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DA3" w:rsidRPr="004B7D7B" w:rsidRDefault="00801DA3" w:rsidP="006305DD">
      <w:r w:rsidRPr="004B7D7B">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8.75pt" o:ole="" fillcolor="window">
            <v:imagedata r:id="rId9" o:title=""/>
          </v:shape>
          <o:OLEObject Type="Embed" ProgID="Word.Picture.8" ShapeID="_x0000_i1025" DrawAspect="Content" ObjectID="_1529148525" r:id="rId10"/>
        </w:object>
      </w:r>
    </w:p>
    <w:p w:rsidR="00801DA3" w:rsidRPr="004B7D7B" w:rsidRDefault="00801DA3" w:rsidP="006305DD">
      <w:pPr>
        <w:pStyle w:val="ShortT"/>
        <w:spacing w:before="240"/>
      </w:pPr>
      <w:r w:rsidRPr="004B7D7B">
        <w:t>Migration Regulations</w:t>
      </w:r>
      <w:r w:rsidR="004B7D7B">
        <w:t> </w:t>
      </w:r>
      <w:r w:rsidRPr="004B7D7B">
        <w:t>1994</w:t>
      </w:r>
    </w:p>
    <w:p w:rsidR="00801DA3" w:rsidRPr="004B7D7B" w:rsidRDefault="00801DA3" w:rsidP="006305DD">
      <w:pPr>
        <w:pStyle w:val="CompiledActNo"/>
        <w:spacing w:before="240"/>
      </w:pPr>
      <w:r w:rsidRPr="004B7D7B">
        <w:t>Statutory Rules No.</w:t>
      </w:r>
      <w:r w:rsidR="004B7D7B">
        <w:t> </w:t>
      </w:r>
      <w:r w:rsidRPr="004B7D7B">
        <w:t>268, 1994</w:t>
      </w:r>
      <w:bookmarkStart w:id="0" w:name="_GoBack"/>
      <w:bookmarkEnd w:id="0"/>
    </w:p>
    <w:p w:rsidR="00801DA3" w:rsidRPr="004B7D7B" w:rsidRDefault="00801DA3" w:rsidP="00801DA3">
      <w:pPr>
        <w:pStyle w:val="MadeunderText"/>
      </w:pPr>
      <w:r w:rsidRPr="004B7D7B">
        <w:t>made under the</w:t>
      </w:r>
    </w:p>
    <w:p w:rsidR="00801DA3" w:rsidRPr="004B7D7B" w:rsidRDefault="00801DA3" w:rsidP="00801DA3">
      <w:pPr>
        <w:pStyle w:val="CompiledMadeUnder"/>
        <w:spacing w:before="240"/>
      </w:pPr>
      <w:r w:rsidRPr="004B7D7B">
        <w:t>Migration Act 1958</w:t>
      </w:r>
    </w:p>
    <w:p w:rsidR="00801DA3" w:rsidRPr="004B7D7B" w:rsidRDefault="00801DA3" w:rsidP="006305DD">
      <w:pPr>
        <w:spacing w:before="1000"/>
        <w:rPr>
          <w:rFonts w:cs="Arial"/>
          <w:b/>
          <w:sz w:val="32"/>
          <w:szCs w:val="32"/>
        </w:rPr>
      </w:pPr>
      <w:r w:rsidRPr="004B7D7B">
        <w:rPr>
          <w:rFonts w:cs="Arial"/>
          <w:b/>
          <w:sz w:val="32"/>
          <w:szCs w:val="32"/>
        </w:rPr>
        <w:t>Compilation No.</w:t>
      </w:r>
      <w:r w:rsidR="004B7D7B">
        <w:rPr>
          <w:rFonts w:cs="Arial"/>
          <w:b/>
          <w:sz w:val="32"/>
          <w:szCs w:val="32"/>
        </w:rPr>
        <w:t> </w:t>
      </w:r>
      <w:r w:rsidRPr="004B7D7B">
        <w:rPr>
          <w:rFonts w:cs="Arial"/>
          <w:b/>
          <w:sz w:val="32"/>
          <w:szCs w:val="32"/>
        </w:rPr>
        <w:fldChar w:fldCharType="begin"/>
      </w:r>
      <w:r w:rsidRPr="004B7D7B">
        <w:rPr>
          <w:rFonts w:cs="Arial"/>
          <w:b/>
          <w:sz w:val="32"/>
          <w:szCs w:val="32"/>
        </w:rPr>
        <w:instrText xml:space="preserve"> DOCPROPERTY  CompilationNumber </w:instrText>
      </w:r>
      <w:r w:rsidRPr="004B7D7B">
        <w:rPr>
          <w:rFonts w:cs="Arial"/>
          <w:b/>
          <w:sz w:val="32"/>
          <w:szCs w:val="32"/>
        </w:rPr>
        <w:fldChar w:fldCharType="separate"/>
      </w:r>
      <w:r w:rsidR="005225FE">
        <w:rPr>
          <w:rFonts w:cs="Arial"/>
          <w:b/>
          <w:sz w:val="32"/>
          <w:szCs w:val="32"/>
        </w:rPr>
        <w:t>177</w:t>
      </w:r>
      <w:r w:rsidRPr="004B7D7B">
        <w:rPr>
          <w:rFonts w:cs="Arial"/>
          <w:b/>
          <w:sz w:val="32"/>
          <w:szCs w:val="32"/>
        </w:rPr>
        <w:fldChar w:fldCharType="end"/>
      </w:r>
    </w:p>
    <w:p w:rsidR="00801DA3" w:rsidRPr="004B7D7B" w:rsidRDefault="0097057D" w:rsidP="006305DD">
      <w:pPr>
        <w:spacing w:before="480"/>
        <w:rPr>
          <w:rFonts w:cs="Arial"/>
          <w:sz w:val="24"/>
        </w:rPr>
      </w:pPr>
      <w:r w:rsidRPr="004B7D7B">
        <w:rPr>
          <w:rFonts w:cs="Arial"/>
          <w:b/>
          <w:sz w:val="24"/>
        </w:rPr>
        <w:t>Compilation date:</w:t>
      </w:r>
      <w:r w:rsidR="00801DA3" w:rsidRPr="004B7D7B">
        <w:rPr>
          <w:rFonts w:cs="Arial"/>
          <w:sz w:val="24"/>
        </w:rPr>
        <w:tab/>
      </w:r>
      <w:r w:rsidR="00801DA3" w:rsidRPr="004B7D7B">
        <w:rPr>
          <w:rFonts w:cs="Arial"/>
          <w:sz w:val="24"/>
        </w:rPr>
        <w:tab/>
      </w:r>
      <w:r w:rsidR="00801DA3" w:rsidRPr="004B7D7B">
        <w:rPr>
          <w:rFonts w:cs="Arial"/>
          <w:sz w:val="24"/>
        </w:rPr>
        <w:tab/>
      </w:r>
      <w:r w:rsidR="00801DA3" w:rsidRPr="005225FE">
        <w:rPr>
          <w:rFonts w:cs="Arial"/>
          <w:sz w:val="24"/>
        </w:rPr>
        <w:fldChar w:fldCharType="begin"/>
      </w:r>
      <w:r w:rsidR="00801DA3" w:rsidRPr="005225FE">
        <w:rPr>
          <w:rFonts w:cs="Arial"/>
          <w:sz w:val="24"/>
        </w:rPr>
        <w:instrText xml:space="preserve"> DOCPROPERTY StartDate \@ "d MMMM yyyy" </w:instrText>
      </w:r>
      <w:r w:rsidR="00801DA3" w:rsidRPr="005225FE">
        <w:rPr>
          <w:rFonts w:cs="Arial"/>
          <w:sz w:val="24"/>
        </w:rPr>
        <w:fldChar w:fldCharType="separate"/>
      </w:r>
      <w:r w:rsidR="005225FE">
        <w:rPr>
          <w:rFonts w:cs="Arial"/>
          <w:sz w:val="24"/>
        </w:rPr>
        <w:t>1 July 2016</w:t>
      </w:r>
      <w:r w:rsidR="00801DA3" w:rsidRPr="005225FE">
        <w:rPr>
          <w:rFonts w:cs="Arial"/>
          <w:sz w:val="24"/>
        </w:rPr>
        <w:fldChar w:fldCharType="end"/>
      </w:r>
    </w:p>
    <w:p w:rsidR="00A424F3" w:rsidRPr="004B7D7B" w:rsidRDefault="00A424F3" w:rsidP="00A424F3">
      <w:pPr>
        <w:spacing w:before="240"/>
        <w:rPr>
          <w:rFonts w:cs="Arial"/>
          <w:sz w:val="24"/>
        </w:rPr>
      </w:pPr>
      <w:r w:rsidRPr="004B7D7B">
        <w:rPr>
          <w:rFonts w:cs="Arial"/>
          <w:b/>
          <w:sz w:val="24"/>
        </w:rPr>
        <w:t>Includes amendments up to:</w:t>
      </w:r>
      <w:r w:rsidRPr="004B7D7B">
        <w:rPr>
          <w:rFonts w:cs="Arial"/>
          <w:b/>
          <w:sz w:val="24"/>
        </w:rPr>
        <w:tab/>
      </w:r>
      <w:r w:rsidRPr="005225FE">
        <w:rPr>
          <w:rFonts w:cs="Arial"/>
          <w:sz w:val="24"/>
        </w:rPr>
        <w:fldChar w:fldCharType="begin"/>
      </w:r>
      <w:r w:rsidRPr="005225FE">
        <w:rPr>
          <w:rFonts w:cs="Arial"/>
          <w:sz w:val="24"/>
        </w:rPr>
        <w:instrText xml:space="preserve"> DOCPROPERTY IncludesUpTo </w:instrText>
      </w:r>
      <w:r w:rsidRPr="005225FE">
        <w:rPr>
          <w:rFonts w:cs="Arial"/>
          <w:sz w:val="24"/>
        </w:rPr>
        <w:fldChar w:fldCharType="separate"/>
      </w:r>
      <w:r w:rsidR="005225FE">
        <w:rPr>
          <w:rFonts w:cs="Arial"/>
          <w:sz w:val="24"/>
        </w:rPr>
        <w:t>F2016L00725</w:t>
      </w:r>
      <w:r w:rsidRPr="005225FE">
        <w:rPr>
          <w:rFonts w:cs="Arial"/>
          <w:sz w:val="24"/>
        </w:rPr>
        <w:fldChar w:fldCharType="end"/>
      </w:r>
    </w:p>
    <w:p w:rsidR="00801DA3" w:rsidRPr="004B7D7B" w:rsidRDefault="00801DA3" w:rsidP="006305DD">
      <w:pPr>
        <w:spacing w:before="240"/>
        <w:rPr>
          <w:rFonts w:cs="Arial"/>
          <w:sz w:val="28"/>
          <w:szCs w:val="28"/>
        </w:rPr>
      </w:pPr>
      <w:r w:rsidRPr="004B7D7B">
        <w:rPr>
          <w:rFonts w:cs="Arial"/>
          <w:b/>
          <w:sz w:val="24"/>
        </w:rPr>
        <w:t>Registered:</w:t>
      </w:r>
      <w:r w:rsidRPr="004B7D7B">
        <w:rPr>
          <w:rFonts w:cs="Arial"/>
          <w:sz w:val="24"/>
        </w:rPr>
        <w:tab/>
      </w:r>
      <w:r w:rsidRPr="004B7D7B">
        <w:rPr>
          <w:rFonts w:cs="Arial"/>
          <w:sz w:val="24"/>
        </w:rPr>
        <w:tab/>
      </w:r>
      <w:r w:rsidRPr="004B7D7B">
        <w:rPr>
          <w:rFonts w:cs="Arial"/>
          <w:sz w:val="24"/>
        </w:rPr>
        <w:tab/>
      </w:r>
      <w:r w:rsidRPr="004B7D7B">
        <w:rPr>
          <w:rFonts w:cs="Arial"/>
          <w:sz w:val="24"/>
        </w:rPr>
        <w:tab/>
      </w:r>
      <w:r w:rsidRPr="005225FE">
        <w:rPr>
          <w:rFonts w:cs="Arial"/>
          <w:sz w:val="24"/>
        </w:rPr>
        <w:fldChar w:fldCharType="begin"/>
      </w:r>
      <w:r w:rsidRPr="005225FE">
        <w:rPr>
          <w:rFonts w:cs="Arial"/>
          <w:sz w:val="24"/>
        </w:rPr>
        <w:instrText xml:space="preserve"> IF </w:instrText>
      </w:r>
      <w:r w:rsidRPr="005225FE">
        <w:rPr>
          <w:rFonts w:cs="Arial"/>
          <w:sz w:val="24"/>
        </w:rPr>
        <w:fldChar w:fldCharType="begin"/>
      </w:r>
      <w:r w:rsidRPr="005225FE">
        <w:rPr>
          <w:rFonts w:cs="Arial"/>
          <w:sz w:val="24"/>
        </w:rPr>
        <w:instrText xml:space="preserve"> DOCPROPERTY RegisteredDate </w:instrText>
      </w:r>
      <w:r w:rsidRPr="005225FE">
        <w:rPr>
          <w:rFonts w:cs="Arial"/>
          <w:sz w:val="24"/>
        </w:rPr>
        <w:fldChar w:fldCharType="separate"/>
      </w:r>
      <w:r w:rsidR="005225FE">
        <w:rPr>
          <w:rFonts w:cs="Arial"/>
          <w:sz w:val="24"/>
        </w:rPr>
        <w:instrText>4/07/2016</w:instrText>
      </w:r>
      <w:r w:rsidRPr="005225FE">
        <w:rPr>
          <w:rFonts w:cs="Arial"/>
          <w:sz w:val="24"/>
        </w:rPr>
        <w:fldChar w:fldCharType="end"/>
      </w:r>
      <w:r w:rsidRPr="005225FE">
        <w:rPr>
          <w:rFonts w:cs="Arial"/>
          <w:sz w:val="24"/>
        </w:rPr>
        <w:instrText xml:space="preserve"> = #1/1/1901# "Unknown" </w:instrText>
      </w:r>
      <w:r w:rsidRPr="005225FE">
        <w:rPr>
          <w:rFonts w:cs="Arial"/>
          <w:sz w:val="24"/>
        </w:rPr>
        <w:fldChar w:fldCharType="begin"/>
      </w:r>
      <w:r w:rsidRPr="005225FE">
        <w:rPr>
          <w:rFonts w:cs="Arial"/>
          <w:sz w:val="24"/>
        </w:rPr>
        <w:instrText xml:space="preserve"> DOCPROPERTY RegisteredDate \@ "d MMMM yyyy" </w:instrText>
      </w:r>
      <w:r w:rsidRPr="005225FE">
        <w:rPr>
          <w:rFonts w:cs="Arial"/>
          <w:sz w:val="24"/>
        </w:rPr>
        <w:fldChar w:fldCharType="separate"/>
      </w:r>
      <w:r w:rsidR="005225FE">
        <w:rPr>
          <w:rFonts w:cs="Arial"/>
          <w:sz w:val="24"/>
        </w:rPr>
        <w:instrText>4 July 2016</w:instrText>
      </w:r>
      <w:r w:rsidRPr="005225FE">
        <w:rPr>
          <w:rFonts w:cs="Arial"/>
          <w:sz w:val="24"/>
        </w:rPr>
        <w:fldChar w:fldCharType="end"/>
      </w:r>
      <w:r w:rsidRPr="005225FE">
        <w:rPr>
          <w:rFonts w:cs="Arial"/>
          <w:sz w:val="24"/>
        </w:rPr>
        <w:instrText xml:space="preserve"> </w:instrText>
      </w:r>
      <w:r w:rsidRPr="005225FE">
        <w:rPr>
          <w:rFonts w:cs="Arial"/>
          <w:sz w:val="24"/>
        </w:rPr>
        <w:fldChar w:fldCharType="separate"/>
      </w:r>
      <w:r w:rsidR="005225FE">
        <w:rPr>
          <w:rFonts w:cs="Arial"/>
          <w:noProof/>
          <w:sz w:val="24"/>
        </w:rPr>
        <w:t>4 July 2016</w:t>
      </w:r>
      <w:r w:rsidRPr="005225FE">
        <w:rPr>
          <w:rFonts w:cs="Arial"/>
          <w:sz w:val="24"/>
        </w:rPr>
        <w:fldChar w:fldCharType="end"/>
      </w:r>
    </w:p>
    <w:p w:rsidR="00801DA3" w:rsidRPr="004B7D7B" w:rsidRDefault="00801DA3" w:rsidP="006305DD">
      <w:pPr>
        <w:spacing w:before="120"/>
        <w:rPr>
          <w:rFonts w:cs="Arial"/>
          <w:sz w:val="24"/>
        </w:rPr>
      </w:pPr>
      <w:r w:rsidRPr="004B7D7B">
        <w:rPr>
          <w:rFonts w:cs="Arial"/>
          <w:sz w:val="24"/>
        </w:rPr>
        <w:t xml:space="preserve">This compilation is in </w:t>
      </w:r>
      <w:r w:rsidR="00176EC8" w:rsidRPr="004B7D7B">
        <w:rPr>
          <w:rFonts w:cs="Arial"/>
          <w:sz w:val="24"/>
        </w:rPr>
        <w:t>4</w:t>
      </w:r>
      <w:r w:rsidRPr="004B7D7B">
        <w:rPr>
          <w:rFonts w:cs="Arial"/>
          <w:sz w:val="24"/>
        </w:rPr>
        <w:t xml:space="preserve"> volumes</w:t>
      </w:r>
    </w:p>
    <w:p w:rsidR="00801DA3" w:rsidRPr="004B7D7B" w:rsidRDefault="00801DA3" w:rsidP="00964608">
      <w:pPr>
        <w:spacing w:before="240"/>
        <w:rPr>
          <w:rFonts w:cs="Arial"/>
          <w:sz w:val="24"/>
        </w:rPr>
      </w:pPr>
      <w:r w:rsidRPr="004B7D7B">
        <w:rPr>
          <w:rFonts w:cs="Arial"/>
          <w:b/>
          <w:sz w:val="24"/>
        </w:rPr>
        <w:t>Volume 1:</w:t>
      </w:r>
      <w:r w:rsidRPr="004B7D7B">
        <w:rPr>
          <w:rFonts w:cs="Arial"/>
          <w:b/>
          <w:sz w:val="24"/>
        </w:rPr>
        <w:tab/>
        <w:t>regulations</w:t>
      </w:r>
      <w:r w:rsidR="004B7D7B">
        <w:rPr>
          <w:rFonts w:cs="Arial"/>
          <w:b/>
          <w:sz w:val="24"/>
        </w:rPr>
        <w:t> </w:t>
      </w:r>
      <w:r w:rsidRPr="004B7D7B">
        <w:rPr>
          <w:rFonts w:cs="Arial"/>
          <w:b/>
          <w:sz w:val="24"/>
        </w:rPr>
        <w:t>1.01–</w:t>
      </w:r>
      <w:r w:rsidR="001E496F" w:rsidRPr="004B7D7B">
        <w:rPr>
          <w:rFonts w:cs="Arial"/>
          <w:b/>
          <w:sz w:val="24"/>
        </w:rPr>
        <w:t>5.45</w:t>
      </w:r>
    </w:p>
    <w:p w:rsidR="001E496F" w:rsidRPr="004B7D7B" w:rsidRDefault="001E496F" w:rsidP="001E496F">
      <w:pPr>
        <w:rPr>
          <w:rFonts w:cs="Arial"/>
          <w:b/>
          <w:sz w:val="24"/>
        </w:rPr>
      </w:pPr>
      <w:r w:rsidRPr="004B7D7B">
        <w:rPr>
          <w:rFonts w:cs="Arial"/>
          <w:b/>
          <w:sz w:val="24"/>
        </w:rPr>
        <w:tab/>
      </w:r>
      <w:r w:rsidRPr="004B7D7B">
        <w:rPr>
          <w:rFonts w:cs="Arial"/>
          <w:b/>
          <w:sz w:val="24"/>
        </w:rPr>
        <w:tab/>
        <w:t>Schedule</w:t>
      </w:r>
      <w:r w:rsidR="004B7D7B">
        <w:rPr>
          <w:rFonts w:cs="Arial"/>
          <w:b/>
          <w:sz w:val="24"/>
        </w:rPr>
        <w:t> </w:t>
      </w:r>
      <w:r w:rsidRPr="004B7D7B">
        <w:rPr>
          <w:rFonts w:cs="Arial"/>
          <w:b/>
          <w:sz w:val="24"/>
        </w:rPr>
        <w:t>1</w:t>
      </w:r>
    </w:p>
    <w:p w:rsidR="00801DA3" w:rsidRPr="004B7D7B" w:rsidRDefault="00801DA3" w:rsidP="00801DA3">
      <w:pPr>
        <w:rPr>
          <w:rFonts w:cs="Arial"/>
          <w:sz w:val="24"/>
        </w:rPr>
      </w:pPr>
      <w:r w:rsidRPr="004B7D7B">
        <w:rPr>
          <w:rFonts w:cs="Arial"/>
          <w:sz w:val="24"/>
        </w:rPr>
        <w:t>Volume 2:</w:t>
      </w:r>
      <w:r w:rsidRPr="004B7D7B">
        <w:rPr>
          <w:rFonts w:cs="Arial"/>
          <w:sz w:val="24"/>
        </w:rPr>
        <w:tab/>
      </w:r>
      <w:r w:rsidR="0007067B" w:rsidRPr="004B7D7B">
        <w:rPr>
          <w:rFonts w:cs="Arial"/>
          <w:sz w:val="24"/>
        </w:rPr>
        <w:t>Schedule</w:t>
      </w:r>
      <w:r w:rsidR="004B7D7B">
        <w:rPr>
          <w:rFonts w:cs="Arial"/>
          <w:sz w:val="24"/>
        </w:rPr>
        <w:t> </w:t>
      </w:r>
      <w:r w:rsidR="0007067B" w:rsidRPr="004B7D7B">
        <w:rPr>
          <w:rFonts w:cs="Arial"/>
          <w:sz w:val="24"/>
        </w:rPr>
        <w:t>2 (Subclasses 010–801)</w:t>
      </w:r>
    </w:p>
    <w:p w:rsidR="00801DA3" w:rsidRPr="004B7D7B" w:rsidRDefault="00801DA3" w:rsidP="00801DA3">
      <w:pPr>
        <w:rPr>
          <w:rFonts w:cs="Arial"/>
          <w:sz w:val="24"/>
        </w:rPr>
      </w:pPr>
      <w:r w:rsidRPr="004B7D7B">
        <w:rPr>
          <w:rFonts w:cs="Arial"/>
          <w:sz w:val="24"/>
        </w:rPr>
        <w:t>Volume 3:</w:t>
      </w:r>
      <w:r w:rsidRPr="004B7D7B">
        <w:rPr>
          <w:rFonts w:cs="Arial"/>
          <w:sz w:val="24"/>
        </w:rPr>
        <w:tab/>
      </w:r>
      <w:r w:rsidR="0007067B" w:rsidRPr="004B7D7B">
        <w:rPr>
          <w:rFonts w:cs="Arial"/>
          <w:sz w:val="24"/>
        </w:rPr>
        <w:t>Schedule</w:t>
      </w:r>
      <w:r w:rsidR="004B7D7B">
        <w:rPr>
          <w:rFonts w:cs="Arial"/>
          <w:sz w:val="24"/>
        </w:rPr>
        <w:t> </w:t>
      </w:r>
      <w:r w:rsidR="0007067B" w:rsidRPr="004B7D7B">
        <w:rPr>
          <w:rFonts w:cs="Arial"/>
          <w:sz w:val="24"/>
        </w:rPr>
        <w:t>2 (Subclasses 802–995)</w:t>
      </w:r>
    </w:p>
    <w:p w:rsidR="0007067B" w:rsidRPr="004B7D7B" w:rsidRDefault="0007067B" w:rsidP="00801DA3">
      <w:pPr>
        <w:rPr>
          <w:rFonts w:cs="Arial"/>
          <w:sz w:val="24"/>
        </w:rPr>
      </w:pPr>
      <w:r w:rsidRPr="004B7D7B">
        <w:rPr>
          <w:rFonts w:cs="Arial"/>
          <w:sz w:val="24"/>
        </w:rPr>
        <w:tab/>
      </w:r>
      <w:r w:rsidRPr="004B7D7B">
        <w:rPr>
          <w:rFonts w:cs="Arial"/>
          <w:sz w:val="24"/>
        </w:rPr>
        <w:tab/>
        <w:t>Schedules</w:t>
      </w:r>
      <w:r w:rsidR="004B7D7B">
        <w:rPr>
          <w:rFonts w:cs="Arial"/>
          <w:sz w:val="24"/>
        </w:rPr>
        <w:t> </w:t>
      </w:r>
      <w:r w:rsidRPr="004B7D7B">
        <w:rPr>
          <w:rFonts w:cs="Arial"/>
          <w:sz w:val="24"/>
        </w:rPr>
        <w:t>3–13</w:t>
      </w:r>
    </w:p>
    <w:p w:rsidR="00801DA3" w:rsidRPr="004B7D7B" w:rsidRDefault="00801DA3" w:rsidP="00801DA3">
      <w:pPr>
        <w:rPr>
          <w:rFonts w:cs="Arial"/>
          <w:sz w:val="24"/>
        </w:rPr>
      </w:pPr>
      <w:r w:rsidRPr="004B7D7B">
        <w:rPr>
          <w:rFonts w:cs="Arial"/>
          <w:sz w:val="24"/>
        </w:rPr>
        <w:t>Volume 4:</w:t>
      </w:r>
      <w:r w:rsidRPr="004B7D7B">
        <w:rPr>
          <w:rFonts w:cs="Arial"/>
          <w:sz w:val="24"/>
        </w:rPr>
        <w:tab/>
      </w:r>
      <w:r w:rsidR="0007067B" w:rsidRPr="004B7D7B">
        <w:rPr>
          <w:rFonts w:cs="Arial"/>
          <w:sz w:val="24"/>
        </w:rPr>
        <w:t>Endnotes</w:t>
      </w:r>
    </w:p>
    <w:p w:rsidR="00801DA3" w:rsidRPr="004B7D7B" w:rsidRDefault="00801DA3" w:rsidP="006305DD">
      <w:pPr>
        <w:spacing w:before="120"/>
        <w:rPr>
          <w:rFonts w:cs="Arial"/>
          <w:sz w:val="24"/>
        </w:rPr>
      </w:pPr>
      <w:r w:rsidRPr="004B7D7B">
        <w:rPr>
          <w:rFonts w:cs="Arial"/>
          <w:sz w:val="24"/>
        </w:rPr>
        <w:t>Each volume has its own contents</w:t>
      </w:r>
    </w:p>
    <w:p w:rsidR="00C47FE7" w:rsidRPr="004B7D7B" w:rsidRDefault="00C47FE7" w:rsidP="00C47FE7">
      <w:pPr>
        <w:rPr>
          <w:b/>
          <w:szCs w:val="22"/>
        </w:rPr>
      </w:pPr>
    </w:p>
    <w:p w:rsidR="00C47FE7" w:rsidRPr="004B7D7B" w:rsidRDefault="00C47FE7" w:rsidP="00C47FE7">
      <w:pPr>
        <w:rPr>
          <w:b/>
          <w:szCs w:val="22"/>
        </w:rPr>
      </w:pPr>
    </w:p>
    <w:p w:rsidR="00C47FE7" w:rsidRPr="004B7D7B" w:rsidRDefault="00C47FE7" w:rsidP="00C47FE7">
      <w:pPr>
        <w:rPr>
          <w:b/>
          <w:szCs w:val="22"/>
        </w:rPr>
      </w:pPr>
    </w:p>
    <w:p w:rsidR="00C47FE7" w:rsidRPr="004B7D7B" w:rsidRDefault="00C47FE7" w:rsidP="00C47FE7">
      <w:pPr>
        <w:rPr>
          <w:b/>
          <w:szCs w:val="22"/>
        </w:rPr>
      </w:pPr>
      <w:r w:rsidRPr="004B7D7B">
        <w:rPr>
          <w:b/>
          <w:szCs w:val="22"/>
        </w:rPr>
        <w:t>This compilation includes commenced amendments made by F2016L00523</w:t>
      </w:r>
    </w:p>
    <w:p w:rsidR="00C47FE7" w:rsidRPr="004B7D7B" w:rsidRDefault="00C47FE7" w:rsidP="00C47FE7">
      <w:pPr>
        <w:rPr>
          <w:szCs w:val="22"/>
        </w:rPr>
      </w:pPr>
    </w:p>
    <w:p w:rsidR="00B83F3C" w:rsidRPr="004B7D7B" w:rsidRDefault="00B83F3C" w:rsidP="00B83F3C">
      <w:pPr>
        <w:pageBreakBefore/>
        <w:rPr>
          <w:rFonts w:cs="Arial"/>
          <w:b/>
          <w:sz w:val="32"/>
          <w:szCs w:val="32"/>
        </w:rPr>
      </w:pPr>
      <w:r w:rsidRPr="004B7D7B">
        <w:rPr>
          <w:rFonts w:cs="Arial"/>
          <w:b/>
          <w:sz w:val="32"/>
          <w:szCs w:val="32"/>
        </w:rPr>
        <w:lastRenderedPageBreak/>
        <w:t>About this compilation</w:t>
      </w:r>
    </w:p>
    <w:p w:rsidR="00B83F3C" w:rsidRPr="004B7D7B" w:rsidRDefault="00B83F3C" w:rsidP="00B83F3C">
      <w:pPr>
        <w:spacing w:before="240"/>
        <w:rPr>
          <w:rFonts w:cs="Arial"/>
        </w:rPr>
      </w:pPr>
      <w:r w:rsidRPr="004B7D7B">
        <w:rPr>
          <w:rFonts w:cs="Arial"/>
          <w:b/>
          <w:szCs w:val="22"/>
        </w:rPr>
        <w:t>This compilation</w:t>
      </w:r>
    </w:p>
    <w:p w:rsidR="00B83F3C" w:rsidRPr="004B7D7B" w:rsidRDefault="00B83F3C" w:rsidP="00B83F3C">
      <w:pPr>
        <w:spacing w:before="120" w:after="120"/>
        <w:rPr>
          <w:rFonts w:cs="Arial"/>
          <w:szCs w:val="22"/>
        </w:rPr>
      </w:pPr>
      <w:r w:rsidRPr="004B7D7B">
        <w:rPr>
          <w:rFonts w:cs="Arial"/>
          <w:szCs w:val="22"/>
        </w:rPr>
        <w:t xml:space="preserve">This is a compilation of the </w:t>
      </w:r>
      <w:r w:rsidRPr="004B7D7B">
        <w:rPr>
          <w:rFonts w:cs="Arial"/>
          <w:i/>
          <w:szCs w:val="22"/>
        </w:rPr>
        <w:fldChar w:fldCharType="begin"/>
      </w:r>
      <w:r w:rsidRPr="004B7D7B">
        <w:rPr>
          <w:rFonts w:cs="Arial"/>
          <w:i/>
          <w:szCs w:val="22"/>
        </w:rPr>
        <w:instrText xml:space="preserve"> STYLEREF  ShortT </w:instrText>
      </w:r>
      <w:r w:rsidRPr="004B7D7B">
        <w:rPr>
          <w:rFonts w:cs="Arial"/>
          <w:i/>
          <w:szCs w:val="22"/>
        </w:rPr>
        <w:fldChar w:fldCharType="separate"/>
      </w:r>
      <w:r w:rsidR="005225FE">
        <w:rPr>
          <w:rFonts w:cs="Arial"/>
          <w:i/>
          <w:noProof/>
          <w:szCs w:val="22"/>
        </w:rPr>
        <w:t>Migration Regulations 1994</w:t>
      </w:r>
      <w:r w:rsidRPr="004B7D7B">
        <w:rPr>
          <w:rFonts w:cs="Arial"/>
          <w:i/>
          <w:szCs w:val="22"/>
        </w:rPr>
        <w:fldChar w:fldCharType="end"/>
      </w:r>
      <w:r w:rsidRPr="004B7D7B">
        <w:rPr>
          <w:rFonts w:cs="Arial"/>
          <w:szCs w:val="22"/>
        </w:rPr>
        <w:t xml:space="preserve"> that shows the text of the law as amended and in force on </w:t>
      </w:r>
      <w:r w:rsidRPr="005225FE">
        <w:rPr>
          <w:rFonts w:cs="Arial"/>
          <w:szCs w:val="22"/>
        </w:rPr>
        <w:fldChar w:fldCharType="begin"/>
      </w:r>
      <w:r w:rsidRPr="005225FE">
        <w:rPr>
          <w:rFonts w:cs="Arial"/>
          <w:szCs w:val="22"/>
        </w:rPr>
        <w:instrText xml:space="preserve"> DOCPROPERTY StartDate \@ "d MMMM yyyy" </w:instrText>
      </w:r>
      <w:r w:rsidRPr="005225FE">
        <w:rPr>
          <w:rFonts w:cs="Arial"/>
          <w:szCs w:val="22"/>
        </w:rPr>
        <w:fldChar w:fldCharType="separate"/>
      </w:r>
      <w:r w:rsidR="005225FE">
        <w:rPr>
          <w:rFonts w:cs="Arial"/>
          <w:szCs w:val="22"/>
        </w:rPr>
        <w:t>1 July 2016</w:t>
      </w:r>
      <w:r w:rsidRPr="005225FE">
        <w:rPr>
          <w:rFonts w:cs="Arial"/>
          <w:szCs w:val="22"/>
        </w:rPr>
        <w:fldChar w:fldCharType="end"/>
      </w:r>
      <w:r w:rsidRPr="004B7D7B">
        <w:rPr>
          <w:rFonts w:cs="Arial"/>
          <w:szCs w:val="22"/>
        </w:rPr>
        <w:t xml:space="preserve"> (the </w:t>
      </w:r>
      <w:r w:rsidRPr="004B7D7B">
        <w:rPr>
          <w:rFonts w:cs="Arial"/>
          <w:b/>
          <w:i/>
          <w:szCs w:val="22"/>
        </w:rPr>
        <w:t>compilation date</w:t>
      </w:r>
      <w:r w:rsidRPr="004B7D7B">
        <w:rPr>
          <w:rFonts w:cs="Arial"/>
          <w:szCs w:val="22"/>
        </w:rPr>
        <w:t>).</w:t>
      </w:r>
    </w:p>
    <w:p w:rsidR="00B83F3C" w:rsidRPr="004B7D7B" w:rsidRDefault="00B83F3C" w:rsidP="00B83F3C">
      <w:pPr>
        <w:spacing w:after="120"/>
        <w:rPr>
          <w:rFonts w:cs="Arial"/>
          <w:szCs w:val="22"/>
        </w:rPr>
      </w:pPr>
      <w:r w:rsidRPr="004B7D7B">
        <w:rPr>
          <w:rFonts w:cs="Arial"/>
          <w:szCs w:val="22"/>
        </w:rPr>
        <w:t xml:space="preserve">The notes at the end of this compilation (the </w:t>
      </w:r>
      <w:r w:rsidRPr="004B7D7B">
        <w:rPr>
          <w:rFonts w:cs="Arial"/>
          <w:b/>
          <w:i/>
          <w:szCs w:val="22"/>
        </w:rPr>
        <w:t>endnotes</w:t>
      </w:r>
      <w:r w:rsidRPr="004B7D7B">
        <w:rPr>
          <w:rFonts w:cs="Arial"/>
          <w:szCs w:val="22"/>
        </w:rPr>
        <w:t>) include information about amending laws and the amendment history of provisions of the compiled law.</w:t>
      </w:r>
    </w:p>
    <w:p w:rsidR="00B83F3C" w:rsidRPr="004B7D7B" w:rsidRDefault="00B83F3C" w:rsidP="00B83F3C">
      <w:pPr>
        <w:tabs>
          <w:tab w:val="left" w:pos="5640"/>
        </w:tabs>
        <w:spacing w:before="120" w:after="120"/>
        <w:rPr>
          <w:rFonts w:cs="Arial"/>
          <w:b/>
          <w:szCs w:val="22"/>
        </w:rPr>
      </w:pPr>
      <w:r w:rsidRPr="004B7D7B">
        <w:rPr>
          <w:rFonts w:cs="Arial"/>
          <w:b/>
          <w:szCs w:val="22"/>
        </w:rPr>
        <w:t>Uncommenced amendments</w:t>
      </w:r>
    </w:p>
    <w:p w:rsidR="00B83F3C" w:rsidRPr="004B7D7B" w:rsidRDefault="00B83F3C" w:rsidP="00B83F3C">
      <w:pPr>
        <w:spacing w:after="120"/>
        <w:rPr>
          <w:rFonts w:cs="Arial"/>
          <w:szCs w:val="22"/>
        </w:rPr>
      </w:pPr>
      <w:r w:rsidRPr="004B7D7B">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B83F3C" w:rsidRPr="004B7D7B" w:rsidRDefault="00B83F3C" w:rsidP="00B83F3C">
      <w:pPr>
        <w:spacing w:before="120" w:after="120"/>
        <w:rPr>
          <w:rFonts w:cs="Arial"/>
          <w:b/>
          <w:szCs w:val="22"/>
        </w:rPr>
      </w:pPr>
      <w:r w:rsidRPr="004B7D7B">
        <w:rPr>
          <w:rFonts w:cs="Arial"/>
          <w:b/>
          <w:szCs w:val="22"/>
        </w:rPr>
        <w:t>Application, saving and transitional provisions for provisions and amendments</w:t>
      </w:r>
    </w:p>
    <w:p w:rsidR="00B83F3C" w:rsidRPr="004B7D7B" w:rsidRDefault="00B83F3C" w:rsidP="00B83F3C">
      <w:pPr>
        <w:spacing w:after="120"/>
        <w:rPr>
          <w:rFonts w:cs="Arial"/>
          <w:szCs w:val="22"/>
        </w:rPr>
      </w:pPr>
      <w:r w:rsidRPr="004B7D7B">
        <w:rPr>
          <w:rFonts w:cs="Arial"/>
          <w:szCs w:val="22"/>
        </w:rPr>
        <w:t>If the operation of a provision or amendment of the compiled law is affected by an application, saving or transitional provision that is not included in this compilation, details are included in the endnotes.</w:t>
      </w:r>
    </w:p>
    <w:p w:rsidR="00B83F3C" w:rsidRPr="004B7D7B" w:rsidRDefault="00B83F3C" w:rsidP="00B83F3C">
      <w:pPr>
        <w:spacing w:after="120"/>
        <w:rPr>
          <w:rFonts w:cs="Arial"/>
          <w:b/>
          <w:szCs w:val="22"/>
        </w:rPr>
      </w:pPr>
      <w:r w:rsidRPr="004B7D7B">
        <w:rPr>
          <w:rFonts w:cs="Arial"/>
          <w:b/>
          <w:szCs w:val="22"/>
        </w:rPr>
        <w:t>Editorial changes</w:t>
      </w:r>
    </w:p>
    <w:p w:rsidR="00B83F3C" w:rsidRPr="004B7D7B" w:rsidRDefault="00B83F3C" w:rsidP="00B83F3C">
      <w:pPr>
        <w:spacing w:after="120"/>
        <w:rPr>
          <w:rFonts w:cs="Arial"/>
          <w:szCs w:val="22"/>
        </w:rPr>
      </w:pPr>
      <w:r w:rsidRPr="004B7D7B">
        <w:rPr>
          <w:rFonts w:cs="Arial"/>
          <w:szCs w:val="22"/>
        </w:rPr>
        <w:t>For more information about any editorial changes made in this compilation, see the endnotes.</w:t>
      </w:r>
    </w:p>
    <w:p w:rsidR="00B83F3C" w:rsidRPr="004B7D7B" w:rsidRDefault="00B83F3C" w:rsidP="00B83F3C">
      <w:pPr>
        <w:spacing w:before="120" w:after="120"/>
        <w:rPr>
          <w:rFonts w:cs="Arial"/>
          <w:b/>
          <w:szCs w:val="22"/>
        </w:rPr>
      </w:pPr>
      <w:r w:rsidRPr="004B7D7B">
        <w:rPr>
          <w:rFonts w:cs="Arial"/>
          <w:b/>
          <w:szCs w:val="22"/>
        </w:rPr>
        <w:t>Modifications</w:t>
      </w:r>
    </w:p>
    <w:p w:rsidR="00B83F3C" w:rsidRPr="004B7D7B" w:rsidRDefault="00B83F3C" w:rsidP="00B83F3C">
      <w:pPr>
        <w:spacing w:after="120"/>
        <w:rPr>
          <w:rFonts w:cs="Arial"/>
          <w:szCs w:val="22"/>
        </w:rPr>
      </w:pPr>
      <w:r w:rsidRPr="004B7D7B">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B83F3C" w:rsidRPr="004B7D7B" w:rsidRDefault="00B83F3C" w:rsidP="00B83F3C">
      <w:pPr>
        <w:spacing w:before="80" w:after="120"/>
        <w:rPr>
          <w:rFonts w:cs="Arial"/>
          <w:b/>
          <w:szCs w:val="22"/>
        </w:rPr>
      </w:pPr>
      <w:r w:rsidRPr="004B7D7B">
        <w:rPr>
          <w:rFonts w:cs="Arial"/>
          <w:b/>
          <w:szCs w:val="22"/>
        </w:rPr>
        <w:t>Self</w:t>
      </w:r>
      <w:r w:rsidR="004B7D7B">
        <w:rPr>
          <w:rFonts w:cs="Arial"/>
          <w:b/>
          <w:szCs w:val="22"/>
        </w:rPr>
        <w:noBreakHyphen/>
      </w:r>
      <w:r w:rsidRPr="004B7D7B">
        <w:rPr>
          <w:rFonts w:cs="Arial"/>
          <w:b/>
          <w:szCs w:val="22"/>
        </w:rPr>
        <w:t>repealing provisions</w:t>
      </w:r>
    </w:p>
    <w:p w:rsidR="00B83F3C" w:rsidRPr="004B7D7B" w:rsidRDefault="00B83F3C" w:rsidP="00B83F3C">
      <w:pPr>
        <w:spacing w:after="120"/>
        <w:rPr>
          <w:rFonts w:cs="Arial"/>
          <w:szCs w:val="22"/>
        </w:rPr>
      </w:pPr>
      <w:r w:rsidRPr="004B7D7B">
        <w:rPr>
          <w:rFonts w:cs="Arial"/>
          <w:szCs w:val="22"/>
        </w:rPr>
        <w:t>If a provision of the compiled law has been repealed in accordance with a provision of the law, details are included in the endnotes.</w:t>
      </w:r>
    </w:p>
    <w:p w:rsidR="00801DA3" w:rsidRPr="004B7D7B" w:rsidRDefault="00801DA3" w:rsidP="006305DD">
      <w:pPr>
        <w:pStyle w:val="Header"/>
        <w:tabs>
          <w:tab w:val="clear" w:pos="4150"/>
          <w:tab w:val="clear" w:pos="8307"/>
        </w:tabs>
      </w:pPr>
      <w:r w:rsidRPr="004B7D7B">
        <w:rPr>
          <w:rStyle w:val="CharChapNo"/>
        </w:rPr>
        <w:t xml:space="preserve"> </w:t>
      </w:r>
      <w:r w:rsidRPr="004B7D7B">
        <w:rPr>
          <w:rStyle w:val="CharChapText"/>
        </w:rPr>
        <w:t xml:space="preserve"> </w:t>
      </w:r>
    </w:p>
    <w:p w:rsidR="00801DA3" w:rsidRPr="004B7D7B" w:rsidRDefault="00801DA3" w:rsidP="006305DD">
      <w:pPr>
        <w:pStyle w:val="Header"/>
        <w:tabs>
          <w:tab w:val="clear" w:pos="4150"/>
          <w:tab w:val="clear" w:pos="8307"/>
        </w:tabs>
      </w:pPr>
      <w:r w:rsidRPr="004B7D7B">
        <w:rPr>
          <w:rStyle w:val="CharPartNo"/>
        </w:rPr>
        <w:t xml:space="preserve"> </w:t>
      </w:r>
      <w:r w:rsidRPr="004B7D7B">
        <w:rPr>
          <w:rStyle w:val="CharPartText"/>
        </w:rPr>
        <w:t xml:space="preserve"> </w:t>
      </w:r>
    </w:p>
    <w:p w:rsidR="00801DA3" w:rsidRPr="004B7D7B" w:rsidRDefault="00801DA3" w:rsidP="006305DD">
      <w:pPr>
        <w:pStyle w:val="Header"/>
        <w:tabs>
          <w:tab w:val="clear" w:pos="4150"/>
          <w:tab w:val="clear" w:pos="8307"/>
        </w:tabs>
      </w:pPr>
      <w:r w:rsidRPr="004B7D7B">
        <w:rPr>
          <w:rStyle w:val="CharDivNo"/>
        </w:rPr>
        <w:t xml:space="preserve"> </w:t>
      </w:r>
      <w:r w:rsidRPr="004B7D7B">
        <w:rPr>
          <w:rStyle w:val="CharDivText"/>
        </w:rPr>
        <w:t xml:space="preserve"> </w:t>
      </w:r>
    </w:p>
    <w:p w:rsidR="0079489F" w:rsidRPr="004B7D7B" w:rsidRDefault="0079489F" w:rsidP="0079489F">
      <w:pPr>
        <w:sectPr w:rsidR="0079489F" w:rsidRPr="004B7D7B" w:rsidSect="00E634B3">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3417" w:gutter="0"/>
          <w:cols w:space="708"/>
          <w:titlePg/>
          <w:docGrid w:linePitch="360"/>
        </w:sectPr>
      </w:pPr>
    </w:p>
    <w:p w:rsidR="009117B3" w:rsidRPr="004B7D7B" w:rsidRDefault="009117B3" w:rsidP="00983F94">
      <w:pPr>
        <w:rPr>
          <w:sz w:val="36"/>
        </w:rPr>
      </w:pPr>
      <w:r w:rsidRPr="004B7D7B">
        <w:rPr>
          <w:sz w:val="36"/>
        </w:rPr>
        <w:lastRenderedPageBreak/>
        <w:t>Contents</w:t>
      </w:r>
    </w:p>
    <w:p w:rsidR="007D51E5" w:rsidRDefault="002775AA" w:rsidP="007D51E5">
      <w:pPr>
        <w:pStyle w:val="TOC2"/>
        <w:ind w:right="1792"/>
        <w:rPr>
          <w:rFonts w:asciiTheme="minorHAnsi" w:eastAsiaTheme="minorEastAsia" w:hAnsiTheme="minorHAnsi" w:cstheme="minorBidi"/>
          <w:b w:val="0"/>
          <w:noProof/>
          <w:kern w:val="0"/>
          <w:sz w:val="22"/>
          <w:szCs w:val="22"/>
        </w:rPr>
      </w:pPr>
      <w:r w:rsidRPr="004B7D7B">
        <w:fldChar w:fldCharType="begin"/>
      </w:r>
      <w:r w:rsidRPr="004B7D7B">
        <w:instrText xml:space="preserve"> TOC \o "1-9" </w:instrText>
      </w:r>
      <w:r w:rsidRPr="004B7D7B">
        <w:fldChar w:fldCharType="separate"/>
      </w:r>
      <w:r w:rsidR="007D51E5">
        <w:rPr>
          <w:noProof/>
        </w:rPr>
        <w:t>Part 1—Preliminary</w:t>
      </w:r>
      <w:r w:rsidR="007D51E5" w:rsidRPr="007D51E5">
        <w:rPr>
          <w:b w:val="0"/>
          <w:noProof/>
          <w:sz w:val="18"/>
        </w:rPr>
        <w:tab/>
      </w:r>
      <w:r w:rsidR="007D51E5" w:rsidRPr="007D51E5">
        <w:rPr>
          <w:b w:val="0"/>
          <w:noProof/>
          <w:sz w:val="18"/>
        </w:rPr>
        <w:fldChar w:fldCharType="begin"/>
      </w:r>
      <w:r w:rsidR="007D51E5" w:rsidRPr="007D51E5">
        <w:rPr>
          <w:b w:val="0"/>
          <w:noProof/>
          <w:sz w:val="18"/>
        </w:rPr>
        <w:instrText xml:space="preserve"> PAGEREF _Toc455128075 \h </w:instrText>
      </w:r>
      <w:r w:rsidR="007D51E5" w:rsidRPr="007D51E5">
        <w:rPr>
          <w:b w:val="0"/>
          <w:noProof/>
          <w:sz w:val="18"/>
        </w:rPr>
      </w:r>
      <w:r w:rsidR="007D51E5" w:rsidRPr="007D51E5">
        <w:rPr>
          <w:b w:val="0"/>
          <w:noProof/>
          <w:sz w:val="18"/>
        </w:rPr>
        <w:fldChar w:fldCharType="separate"/>
      </w:r>
      <w:r w:rsidR="005225FE">
        <w:rPr>
          <w:b w:val="0"/>
          <w:noProof/>
          <w:sz w:val="18"/>
        </w:rPr>
        <w:t>1</w:t>
      </w:r>
      <w:r w:rsidR="007D51E5" w:rsidRPr="007D51E5">
        <w:rPr>
          <w:b w:val="0"/>
          <w:noProof/>
          <w:sz w:val="18"/>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1.1—Introductory</w:t>
      </w:r>
      <w:r w:rsidRPr="007D51E5">
        <w:rPr>
          <w:b w:val="0"/>
          <w:noProof/>
          <w:sz w:val="18"/>
        </w:rPr>
        <w:tab/>
      </w:r>
      <w:r w:rsidRPr="007D51E5">
        <w:rPr>
          <w:b w:val="0"/>
          <w:noProof/>
          <w:sz w:val="18"/>
        </w:rPr>
        <w:fldChar w:fldCharType="begin"/>
      </w:r>
      <w:r w:rsidRPr="007D51E5">
        <w:rPr>
          <w:b w:val="0"/>
          <w:noProof/>
          <w:sz w:val="18"/>
        </w:rPr>
        <w:instrText xml:space="preserve"> PAGEREF _Toc455128076 \h </w:instrText>
      </w:r>
      <w:r w:rsidRPr="007D51E5">
        <w:rPr>
          <w:b w:val="0"/>
          <w:noProof/>
          <w:sz w:val="18"/>
        </w:rPr>
      </w:r>
      <w:r w:rsidRPr="007D51E5">
        <w:rPr>
          <w:b w:val="0"/>
          <w:noProof/>
          <w:sz w:val="18"/>
        </w:rPr>
        <w:fldChar w:fldCharType="separate"/>
      </w:r>
      <w:r w:rsidR="005225FE">
        <w:rPr>
          <w:b w:val="0"/>
          <w:noProof/>
          <w:sz w:val="18"/>
        </w:rPr>
        <w:t>1</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1.01</w:t>
      </w:r>
      <w:r>
        <w:rPr>
          <w:noProof/>
        </w:rPr>
        <w:tab/>
        <w:t>Name of Regulations</w:t>
      </w:r>
      <w:r w:rsidRPr="007D51E5">
        <w:rPr>
          <w:noProof/>
        </w:rPr>
        <w:tab/>
      </w:r>
      <w:r w:rsidRPr="007D51E5">
        <w:rPr>
          <w:noProof/>
        </w:rPr>
        <w:fldChar w:fldCharType="begin"/>
      </w:r>
      <w:r w:rsidRPr="007D51E5">
        <w:rPr>
          <w:noProof/>
        </w:rPr>
        <w:instrText xml:space="preserve"> PAGEREF _Toc455128077 \h </w:instrText>
      </w:r>
      <w:r w:rsidRPr="007D51E5">
        <w:rPr>
          <w:noProof/>
        </w:rPr>
      </w:r>
      <w:r w:rsidRPr="007D51E5">
        <w:rPr>
          <w:noProof/>
        </w:rPr>
        <w:fldChar w:fldCharType="separate"/>
      </w:r>
      <w:r w:rsidR="005225FE">
        <w:rPr>
          <w:noProof/>
        </w:rPr>
        <w:t>1</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1.02</w:t>
      </w:r>
      <w:r>
        <w:rPr>
          <w:noProof/>
        </w:rPr>
        <w:tab/>
        <w:t>Commencement</w:t>
      </w:r>
      <w:r w:rsidRPr="007D51E5">
        <w:rPr>
          <w:noProof/>
        </w:rPr>
        <w:tab/>
      </w:r>
      <w:r w:rsidRPr="007D51E5">
        <w:rPr>
          <w:noProof/>
        </w:rPr>
        <w:fldChar w:fldCharType="begin"/>
      </w:r>
      <w:r w:rsidRPr="007D51E5">
        <w:rPr>
          <w:noProof/>
        </w:rPr>
        <w:instrText xml:space="preserve"> PAGEREF _Toc455128078 \h </w:instrText>
      </w:r>
      <w:r w:rsidRPr="007D51E5">
        <w:rPr>
          <w:noProof/>
        </w:rPr>
      </w:r>
      <w:r w:rsidRPr="007D51E5">
        <w:rPr>
          <w:noProof/>
        </w:rPr>
        <w:fldChar w:fldCharType="separate"/>
      </w:r>
      <w:r w:rsidR="005225FE">
        <w:rPr>
          <w:noProof/>
        </w:rPr>
        <w:t>1</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1.2—Interpretation</w:t>
      </w:r>
      <w:r w:rsidRPr="007D51E5">
        <w:rPr>
          <w:b w:val="0"/>
          <w:noProof/>
          <w:sz w:val="18"/>
        </w:rPr>
        <w:tab/>
      </w:r>
      <w:r w:rsidRPr="007D51E5">
        <w:rPr>
          <w:b w:val="0"/>
          <w:noProof/>
          <w:sz w:val="18"/>
        </w:rPr>
        <w:fldChar w:fldCharType="begin"/>
      </w:r>
      <w:r w:rsidRPr="007D51E5">
        <w:rPr>
          <w:b w:val="0"/>
          <w:noProof/>
          <w:sz w:val="18"/>
        </w:rPr>
        <w:instrText xml:space="preserve"> PAGEREF _Toc455128079 \h </w:instrText>
      </w:r>
      <w:r w:rsidRPr="007D51E5">
        <w:rPr>
          <w:b w:val="0"/>
          <w:noProof/>
          <w:sz w:val="18"/>
        </w:rPr>
      </w:r>
      <w:r w:rsidRPr="007D51E5">
        <w:rPr>
          <w:b w:val="0"/>
          <w:noProof/>
          <w:sz w:val="18"/>
        </w:rPr>
        <w:fldChar w:fldCharType="separate"/>
      </w:r>
      <w:r w:rsidR="005225FE">
        <w:rPr>
          <w:b w:val="0"/>
          <w:noProof/>
          <w:sz w:val="18"/>
        </w:rPr>
        <w:t>2</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1.03</w:t>
      </w:r>
      <w:r>
        <w:rPr>
          <w:noProof/>
        </w:rPr>
        <w:tab/>
        <w:t>Definitions</w:t>
      </w:r>
      <w:r w:rsidRPr="007D51E5">
        <w:rPr>
          <w:noProof/>
        </w:rPr>
        <w:tab/>
      </w:r>
      <w:r w:rsidRPr="007D51E5">
        <w:rPr>
          <w:noProof/>
        </w:rPr>
        <w:fldChar w:fldCharType="begin"/>
      </w:r>
      <w:r w:rsidRPr="007D51E5">
        <w:rPr>
          <w:noProof/>
        </w:rPr>
        <w:instrText xml:space="preserve"> PAGEREF _Toc455128080 \h </w:instrText>
      </w:r>
      <w:r w:rsidRPr="007D51E5">
        <w:rPr>
          <w:noProof/>
        </w:rPr>
      </w:r>
      <w:r w:rsidRPr="007D51E5">
        <w:rPr>
          <w:noProof/>
        </w:rPr>
        <w:fldChar w:fldCharType="separate"/>
      </w:r>
      <w:r w:rsidR="005225FE">
        <w:rPr>
          <w:noProof/>
        </w:rPr>
        <w:t>2</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1.04</w:t>
      </w:r>
      <w:r>
        <w:rPr>
          <w:noProof/>
        </w:rPr>
        <w:tab/>
        <w:t>Adoption</w:t>
      </w:r>
      <w:r w:rsidRPr="007D51E5">
        <w:rPr>
          <w:noProof/>
        </w:rPr>
        <w:tab/>
      </w:r>
      <w:r w:rsidRPr="007D51E5">
        <w:rPr>
          <w:noProof/>
        </w:rPr>
        <w:fldChar w:fldCharType="begin"/>
      </w:r>
      <w:r w:rsidRPr="007D51E5">
        <w:rPr>
          <w:noProof/>
        </w:rPr>
        <w:instrText xml:space="preserve"> PAGEREF _Toc455128081 \h </w:instrText>
      </w:r>
      <w:r w:rsidRPr="007D51E5">
        <w:rPr>
          <w:noProof/>
        </w:rPr>
      </w:r>
      <w:r w:rsidRPr="007D51E5">
        <w:rPr>
          <w:noProof/>
        </w:rPr>
        <w:fldChar w:fldCharType="separate"/>
      </w:r>
      <w:r w:rsidR="005225FE">
        <w:rPr>
          <w:noProof/>
        </w:rPr>
        <w:t>23</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1.04A</w:t>
      </w:r>
      <w:r>
        <w:rPr>
          <w:noProof/>
        </w:rPr>
        <w:tab/>
        <w:t>Foreign Affairs recipients and Foreign Affairs students</w:t>
      </w:r>
      <w:r w:rsidRPr="007D51E5">
        <w:rPr>
          <w:noProof/>
        </w:rPr>
        <w:tab/>
      </w:r>
      <w:r w:rsidRPr="007D51E5">
        <w:rPr>
          <w:noProof/>
        </w:rPr>
        <w:fldChar w:fldCharType="begin"/>
      </w:r>
      <w:r w:rsidRPr="007D51E5">
        <w:rPr>
          <w:noProof/>
        </w:rPr>
        <w:instrText xml:space="preserve"> PAGEREF _Toc455128082 \h </w:instrText>
      </w:r>
      <w:r w:rsidRPr="007D51E5">
        <w:rPr>
          <w:noProof/>
        </w:rPr>
      </w:r>
      <w:r w:rsidRPr="007D51E5">
        <w:rPr>
          <w:noProof/>
        </w:rPr>
        <w:fldChar w:fldCharType="separate"/>
      </w:r>
      <w:r w:rsidR="005225FE">
        <w:rPr>
          <w:noProof/>
        </w:rPr>
        <w:t>24</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1.04B</w:t>
      </w:r>
      <w:r>
        <w:rPr>
          <w:noProof/>
        </w:rPr>
        <w:tab/>
        <w:t>Defence student</w:t>
      </w:r>
      <w:r w:rsidRPr="007D51E5">
        <w:rPr>
          <w:noProof/>
        </w:rPr>
        <w:tab/>
      </w:r>
      <w:r w:rsidRPr="007D51E5">
        <w:rPr>
          <w:noProof/>
        </w:rPr>
        <w:fldChar w:fldCharType="begin"/>
      </w:r>
      <w:r w:rsidRPr="007D51E5">
        <w:rPr>
          <w:noProof/>
        </w:rPr>
        <w:instrText xml:space="preserve"> PAGEREF _Toc455128083 \h </w:instrText>
      </w:r>
      <w:r w:rsidRPr="007D51E5">
        <w:rPr>
          <w:noProof/>
        </w:rPr>
      </w:r>
      <w:r w:rsidRPr="007D51E5">
        <w:rPr>
          <w:noProof/>
        </w:rPr>
        <w:fldChar w:fldCharType="separate"/>
      </w:r>
      <w:r w:rsidR="005225FE">
        <w:rPr>
          <w:noProof/>
        </w:rPr>
        <w:t>25</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1.05</w:t>
      </w:r>
      <w:r>
        <w:rPr>
          <w:noProof/>
        </w:rPr>
        <w:tab/>
        <w:t>Balance of family test</w:t>
      </w:r>
      <w:r w:rsidRPr="007D51E5">
        <w:rPr>
          <w:noProof/>
        </w:rPr>
        <w:tab/>
      </w:r>
      <w:r w:rsidRPr="007D51E5">
        <w:rPr>
          <w:noProof/>
        </w:rPr>
        <w:fldChar w:fldCharType="begin"/>
      </w:r>
      <w:r w:rsidRPr="007D51E5">
        <w:rPr>
          <w:noProof/>
        </w:rPr>
        <w:instrText xml:space="preserve"> PAGEREF _Toc455128084 \h </w:instrText>
      </w:r>
      <w:r w:rsidRPr="007D51E5">
        <w:rPr>
          <w:noProof/>
        </w:rPr>
      </w:r>
      <w:r w:rsidRPr="007D51E5">
        <w:rPr>
          <w:noProof/>
        </w:rPr>
        <w:fldChar w:fldCharType="separate"/>
      </w:r>
      <w:r w:rsidR="005225FE">
        <w:rPr>
          <w:noProof/>
        </w:rPr>
        <w:t>26</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1.05A</w:t>
      </w:r>
      <w:r>
        <w:rPr>
          <w:noProof/>
        </w:rPr>
        <w:tab/>
        <w:t>Dependent</w:t>
      </w:r>
      <w:r w:rsidRPr="007D51E5">
        <w:rPr>
          <w:noProof/>
        </w:rPr>
        <w:tab/>
      </w:r>
      <w:r w:rsidRPr="007D51E5">
        <w:rPr>
          <w:noProof/>
        </w:rPr>
        <w:fldChar w:fldCharType="begin"/>
      </w:r>
      <w:r w:rsidRPr="007D51E5">
        <w:rPr>
          <w:noProof/>
        </w:rPr>
        <w:instrText xml:space="preserve"> PAGEREF _Toc455128085 \h </w:instrText>
      </w:r>
      <w:r w:rsidRPr="007D51E5">
        <w:rPr>
          <w:noProof/>
        </w:rPr>
      </w:r>
      <w:r w:rsidRPr="007D51E5">
        <w:rPr>
          <w:noProof/>
        </w:rPr>
        <w:fldChar w:fldCharType="separate"/>
      </w:r>
      <w:r w:rsidR="005225FE">
        <w:rPr>
          <w:noProof/>
        </w:rPr>
        <w:t>27</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1.06</w:t>
      </w:r>
      <w:r>
        <w:rPr>
          <w:noProof/>
        </w:rPr>
        <w:tab/>
        <w:t>References to classes of visas</w:t>
      </w:r>
      <w:r w:rsidRPr="007D51E5">
        <w:rPr>
          <w:noProof/>
        </w:rPr>
        <w:tab/>
      </w:r>
      <w:r w:rsidRPr="007D51E5">
        <w:rPr>
          <w:noProof/>
        </w:rPr>
        <w:fldChar w:fldCharType="begin"/>
      </w:r>
      <w:r w:rsidRPr="007D51E5">
        <w:rPr>
          <w:noProof/>
        </w:rPr>
        <w:instrText xml:space="preserve"> PAGEREF _Toc455128086 \h </w:instrText>
      </w:r>
      <w:r w:rsidRPr="007D51E5">
        <w:rPr>
          <w:noProof/>
        </w:rPr>
      </w:r>
      <w:r w:rsidRPr="007D51E5">
        <w:rPr>
          <w:noProof/>
        </w:rPr>
        <w:fldChar w:fldCharType="separate"/>
      </w:r>
      <w:r w:rsidR="005225FE">
        <w:rPr>
          <w:noProof/>
        </w:rPr>
        <w:t>27</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1.07</w:t>
      </w:r>
      <w:r>
        <w:rPr>
          <w:noProof/>
        </w:rPr>
        <w:tab/>
        <w:t>References to subclasses of visas</w:t>
      </w:r>
      <w:r w:rsidRPr="007D51E5">
        <w:rPr>
          <w:noProof/>
        </w:rPr>
        <w:tab/>
      </w:r>
      <w:r w:rsidRPr="007D51E5">
        <w:rPr>
          <w:noProof/>
        </w:rPr>
        <w:fldChar w:fldCharType="begin"/>
      </w:r>
      <w:r w:rsidRPr="007D51E5">
        <w:rPr>
          <w:noProof/>
        </w:rPr>
        <w:instrText xml:space="preserve"> PAGEREF _Toc455128087 \h </w:instrText>
      </w:r>
      <w:r w:rsidRPr="007D51E5">
        <w:rPr>
          <w:noProof/>
        </w:rPr>
      </w:r>
      <w:r w:rsidRPr="007D51E5">
        <w:rPr>
          <w:noProof/>
        </w:rPr>
        <w:fldChar w:fldCharType="separate"/>
      </w:r>
      <w:r w:rsidR="005225FE">
        <w:rPr>
          <w:noProof/>
        </w:rPr>
        <w:t>27</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1.08</w:t>
      </w:r>
      <w:r>
        <w:rPr>
          <w:noProof/>
        </w:rPr>
        <w:tab/>
        <w:t>Compelling need to work</w:t>
      </w:r>
      <w:r w:rsidRPr="007D51E5">
        <w:rPr>
          <w:noProof/>
        </w:rPr>
        <w:tab/>
      </w:r>
      <w:r w:rsidRPr="007D51E5">
        <w:rPr>
          <w:noProof/>
        </w:rPr>
        <w:fldChar w:fldCharType="begin"/>
      </w:r>
      <w:r w:rsidRPr="007D51E5">
        <w:rPr>
          <w:noProof/>
        </w:rPr>
        <w:instrText xml:space="preserve"> PAGEREF _Toc455128088 \h </w:instrText>
      </w:r>
      <w:r w:rsidRPr="007D51E5">
        <w:rPr>
          <w:noProof/>
        </w:rPr>
      </w:r>
      <w:r w:rsidRPr="007D51E5">
        <w:rPr>
          <w:noProof/>
        </w:rPr>
        <w:fldChar w:fldCharType="separate"/>
      </w:r>
      <w:r w:rsidR="005225FE">
        <w:rPr>
          <w:noProof/>
        </w:rPr>
        <w:t>28</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1.09</w:t>
      </w:r>
      <w:r>
        <w:rPr>
          <w:noProof/>
        </w:rPr>
        <w:tab/>
        <w:t>Criminal detention</w:t>
      </w:r>
      <w:r w:rsidRPr="007D51E5">
        <w:rPr>
          <w:noProof/>
        </w:rPr>
        <w:tab/>
      </w:r>
      <w:r w:rsidRPr="007D51E5">
        <w:rPr>
          <w:noProof/>
        </w:rPr>
        <w:fldChar w:fldCharType="begin"/>
      </w:r>
      <w:r w:rsidRPr="007D51E5">
        <w:rPr>
          <w:noProof/>
        </w:rPr>
        <w:instrText xml:space="preserve"> PAGEREF _Toc455128089 \h </w:instrText>
      </w:r>
      <w:r w:rsidRPr="007D51E5">
        <w:rPr>
          <w:noProof/>
        </w:rPr>
      </w:r>
      <w:r w:rsidRPr="007D51E5">
        <w:rPr>
          <w:noProof/>
        </w:rPr>
        <w:fldChar w:fldCharType="separate"/>
      </w:r>
      <w:r w:rsidR="005225FE">
        <w:rPr>
          <w:noProof/>
        </w:rPr>
        <w:t>28</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1.09A</w:t>
      </w:r>
      <w:r>
        <w:rPr>
          <w:noProof/>
        </w:rPr>
        <w:tab/>
        <w:t>De facto partner and de facto relationship</w:t>
      </w:r>
      <w:r w:rsidRPr="007D51E5">
        <w:rPr>
          <w:noProof/>
        </w:rPr>
        <w:tab/>
      </w:r>
      <w:r w:rsidRPr="007D51E5">
        <w:rPr>
          <w:noProof/>
        </w:rPr>
        <w:fldChar w:fldCharType="begin"/>
      </w:r>
      <w:r w:rsidRPr="007D51E5">
        <w:rPr>
          <w:noProof/>
        </w:rPr>
        <w:instrText xml:space="preserve"> PAGEREF _Toc455128090 \h </w:instrText>
      </w:r>
      <w:r w:rsidRPr="007D51E5">
        <w:rPr>
          <w:noProof/>
        </w:rPr>
      </w:r>
      <w:r w:rsidRPr="007D51E5">
        <w:rPr>
          <w:noProof/>
        </w:rPr>
        <w:fldChar w:fldCharType="separate"/>
      </w:r>
      <w:r w:rsidR="005225FE">
        <w:rPr>
          <w:noProof/>
        </w:rPr>
        <w:t>29</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1.11</w:t>
      </w:r>
      <w:r>
        <w:rPr>
          <w:noProof/>
        </w:rPr>
        <w:tab/>
        <w:t>Main business</w:t>
      </w:r>
      <w:r w:rsidRPr="007D51E5">
        <w:rPr>
          <w:noProof/>
        </w:rPr>
        <w:tab/>
      </w:r>
      <w:r w:rsidRPr="007D51E5">
        <w:rPr>
          <w:noProof/>
        </w:rPr>
        <w:fldChar w:fldCharType="begin"/>
      </w:r>
      <w:r w:rsidRPr="007D51E5">
        <w:rPr>
          <w:noProof/>
        </w:rPr>
        <w:instrText xml:space="preserve"> PAGEREF _Toc455128091 \h </w:instrText>
      </w:r>
      <w:r w:rsidRPr="007D51E5">
        <w:rPr>
          <w:noProof/>
        </w:rPr>
      </w:r>
      <w:r w:rsidRPr="007D51E5">
        <w:rPr>
          <w:noProof/>
        </w:rPr>
        <w:fldChar w:fldCharType="separate"/>
      </w:r>
      <w:r w:rsidR="005225FE">
        <w:rPr>
          <w:noProof/>
        </w:rPr>
        <w:t>30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1.11A</w:t>
      </w:r>
      <w:r>
        <w:rPr>
          <w:noProof/>
        </w:rPr>
        <w:tab/>
        <w:t>Ownership for the purposes of certain Parts of Schedule 2</w:t>
      </w:r>
      <w:r w:rsidRPr="007D51E5">
        <w:rPr>
          <w:noProof/>
        </w:rPr>
        <w:tab/>
      </w:r>
      <w:r w:rsidRPr="007D51E5">
        <w:rPr>
          <w:noProof/>
        </w:rPr>
        <w:fldChar w:fldCharType="begin"/>
      </w:r>
      <w:r w:rsidRPr="007D51E5">
        <w:rPr>
          <w:noProof/>
        </w:rPr>
        <w:instrText xml:space="preserve"> PAGEREF _Toc455128092 \h </w:instrText>
      </w:r>
      <w:r w:rsidRPr="007D51E5">
        <w:rPr>
          <w:noProof/>
        </w:rPr>
      </w:r>
      <w:r w:rsidRPr="007D51E5">
        <w:rPr>
          <w:noProof/>
        </w:rPr>
        <w:fldChar w:fldCharType="separate"/>
      </w:r>
      <w:r w:rsidR="005225FE">
        <w:rPr>
          <w:noProof/>
        </w:rPr>
        <w:t>30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1.11B</w:t>
      </w:r>
      <w:r>
        <w:rPr>
          <w:noProof/>
        </w:rPr>
        <w:tab/>
      </w:r>
      <w:r w:rsidRPr="00A40533">
        <w:rPr>
          <w:i/>
          <w:noProof/>
        </w:rPr>
        <w:t>ETA</w:t>
      </w:r>
      <w:r w:rsidRPr="00A40533">
        <w:rPr>
          <w:i/>
          <w:noProof/>
        </w:rPr>
        <w:noBreakHyphen/>
        <w:t>eligible passport</w:t>
      </w:r>
      <w:r w:rsidRPr="007D51E5">
        <w:rPr>
          <w:noProof/>
        </w:rPr>
        <w:tab/>
      </w:r>
      <w:r w:rsidRPr="007D51E5">
        <w:rPr>
          <w:noProof/>
        </w:rPr>
        <w:fldChar w:fldCharType="begin"/>
      </w:r>
      <w:r w:rsidRPr="007D51E5">
        <w:rPr>
          <w:noProof/>
        </w:rPr>
        <w:instrText xml:space="preserve"> PAGEREF _Toc455128093 \h </w:instrText>
      </w:r>
      <w:r w:rsidRPr="007D51E5">
        <w:rPr>
          <w:noProof/>
        </w:rPr>
      </w:r>
      <w:r w:rsidRPr="007D51E5">
        <w:rPr>
          <w:noProof/>
        </w:rPr>
        <w:fldChar w:fldCharType="separate"/>
      </w:r>
      <w:r w:rsidR="005225FE">
        <w:rPr>
          <w:noProof/>
        </w:rPr>
        <w:t>31</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1.11C</w:t>
      </w:r>
      <w:r>
        <w:rPr>
          <w:noProof/>
        </w:rPr>
        <w:tab/>
      </w:r>
      <w:r w:rsidRPr="00A40533">
        <w:rPr>
          <w:i/>
          <w:noProof/>
        </w:rPr>
        <w:t>eVisitor eligible passport</w:t>
      </w:r>
      <w:r w:rsidRPr="007D51E5">
        <w:rPr>
          <w:noProof/>
        </w:rPr>
        <w:tab/>
      </w:r>
      <w:r w:rsidRPr="007D51E5">
        <w:rPr>
          <w:noProof/>
        </w:rPr>
        <w:fldChar w:fldCharType="begin"/>
      </w:r>
      <w:r w:rsidRPr="007D51E5">
        <w:rPr>
          <w:noProof/>
        </w:rPr>
        <w:instrText xml:space="preserve"> PAGEREF _Toc455128094 \h </w:instrText>
      </w:r>
      <w:r w:rsidRPr="007D51E5">
        <w:rPr>
          <w:noProof/>
        </w:rPr>
      </w:r>
      <w:r w:rsidRPr="007D51E5">
        <w:rPr>
          <w:noProof/>
        </w:rPr>
        <w:fldChar w:fldCharType="separate"/>
      </w:r>
      <w:r w:rsidR="005225FE">
        <w:rPr>
          <w:noProof/>
        </w:rPr>
        <w:t>31</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1.12</w:t>
      </w:r>
      <w:r>
        <w:rPr>
          <w:noProof/>
        </w:rPr>
        <w:tab/>
        <w:t>Member of the family unit</w:t>
      </w:r>
      <w:r w:rsidRPr="007D51E5">
        <w:rPr>
          <w:noProof/>
        </w:rPr>
        <w:tab/>
      </w:r>
      <w:r w:rsidRPr="007D51E5">
        <w:rPr>
          <w:noProof/>
        </w:rPr>
        <w:fldChar w:fldCharType="begin"/>
      </w:r>
      <w:r w:rsidRPr="007D51E5">
        <w:rPr>
          <w:noProof/>
        </w:rPr>
        <w:instrText xml:space="preserve"> PAGEREF _Toc455128095 \h </w:instrText>
      </w:r>
      <w:r w:rsidRPr="007D51E5">
        <w:rPr>
          <w:noProof/>
        </w:rPr>
      </w:r>
      <w:r w:rsidRPr="007D51E5">
        <w:rPr>
          <w:noProof/>
        </w:rPr>
        <w:fldChar w:fldCharType="separate"/>
      </w:r>
      <w:r w:rsidR="005225FE">
        <w:rPr>
          <w:noProof/>
        </w:rPr>
        <w:t>32</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1.12AA</w:t>
      </w:r>
      <w:r>
        <w:rPr>
          <w:noProof/>
        </w:rPr>
        <w:tab/>
        <w:t>Member of the immediate family</w:t>
      </w:r>
      <w:r w:rsidRPr="007D51E5">
        <w:rPr>
          <w:noProof/>
        </w:rPr>
        <w:tab/>
      </w:r>
      <w:r w:rsidRPr="007D51E5">
        <w:rPr>
          <w:noProof/>
        </w:rPr>
        <w:fldChar w:fldCharType="begin"/>
      </w:r>
      <w:r w:rsidRPr="007D51E5">
        <w:rPr>
          <w:noProof/>
        </w:rPr>
        <w:instrText xml:space="preserve"> PAGEREF _Toc455128096 \h </w:instrText>
      </w:r>
      <w:r w:rsidRPr="007D51E5">
        <w:rPr>
          <w:noProof/>
        </w:rPr>
      </w:r>
      <w:r w:rsidRPr="007D51E5">
        <w:rPr>
          <w:noProof/>
        </w:rPr>
        <w:fldChar w:fldCharType="separate"/>
      </w:r>
      <w:r w:rsidR="005225FE">
        <w:rPr>
          <w:noProof/>
        </w:rPr>
        <w:t>36</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1.13</w:t>
      </w:r>
      <w:r>
        <w:rPr>
          <w:noProof/>
        </w:rPr>
        <w:tab/>
        <w:t xml:space="preserve">Meaning of </w:t>
      </w:r>
      <w:r w:rsidRPr="00A40533">
        <w:rPr>
          <w:i/>
          <w:noProof/>
        </w:rPr>
        <w:t>nominator</w:t>
      </w:r>
      <w:r w:rsidRPr="007D51E5">
        <w:rPr>
          <w:noProof/>
        </w:rPr>
        <w:tab/>
      </w:r>
      <w:r w:rsidRPr="007D51E5">
        <w:rPr>
          <w:noProof/>
        </w:rPr>
        <w:fldChar w:fldCharType="begin"/>
      </w:r>
      <w:r w:rsidRPr="007D51E5">
        <w:rPr>
          <w:noProof/>
        </w:rPr>
        <w:instrText xml:space="preserve"> PAGEREF _Toc455128097 \h </w:instrText>
      </w:r>
      <w:r w:rsidRPr="007D51E5">
        <w:rPr>
          <w:noProof/>
        </w:rPr>
      </w:r>
      <w:r w:rsidRPr="007D51E5">
        <w:rPr>
          <w:noProof/>
        </w:rPr>
        <w:fldChar w:fldCharType="separate"/>
      </w:r>
      <w:r w:rsidR="005225FE">
        <w:rPr>
          <w:noProof/>
        </w:rPr>
        <w:t>37</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1.13A</w:t>
      </w:r>
      <w:r>
        <w:rPr>
          <w:noProof/>
        </w:rPr>
        <w:tab/>
        <w:t xml:space="preserve">Meaning of </w:t>
      </w:r>
      <w:r w:rsidRPr="00A40533">
        <w:rPr>
          <w:i/>
          <w:noProof/>
        </w:rPr>
        <w:t>adverse information</w:t>
      </w:r>
      <w:r w:rsidRPr="007D51E5">
        <w:rPr>
          <w:noProof/>
        </w:rPr>
        <w:tab/>
      </w:r>
      <w:r w:rsidRPr="007D51E5">
        <w:rPr>
          <w:noProof/>
        </w:rPr>
        <w:fldChar w:fldCharType="begin"/>
      </w:r>
      <w:r w:rsidRPr="007D51E5">
        <w:rPr>
          <w:noProof/>
        </w:rPr>
        <w:instrText xml:space="preserve"> PAGEREF _Toc455128098 \h </w:instrText>
      </w:r>
      <w:r w:rsidRPr="007D51E5">
        <w:rPr>
          <w:noProof/>
        </w:rPr>
      </w:r>
      <w:r w:rsidRPr="007D51E5">
        <w:rPr>
          <w:noProof/>
        </w:rPr>
        <w:fldChar w:fldCharType="separate"/>
      </w:r>
      <w:r w:rsidR="005225FE">
        <w:rPr>
          <w:noProof/>
        </w:rPr>
        <w:t>37</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1.13B</w:t>
      </w:r>
      <w:r>
        <w:rPr>
          <w:noProof/>
        </w:rPr>
        <w:tab/>
        <w:t xml:space="preserve">Meaning of </w:t>
      </w:r>
      <w:r w:rsidRPr="00A40533">
        <w:rPr>
          <w:i/>
          <w:noProof/>
        </w:rPr>
        <w:t>associated with</w:t>
      </w:r>
      <w:r w:rsidRPr="007D51E5">
        <w:rPr>
          <w:noProof/>
        </w:rPr>
        <w:tab/>
      </w:r>
      <w:r w:rsidRPr="007D51E5">
        <w:rPr>
          <w:noProof/>
        </w:rPr>
        <w:fldChar w:fldCharType="begin"/>
      </w:r>
      <w:r w:rsidRPr="007D51E5">
        <w:rPr>
          <w:noProof/>
        </w:rPr>
        <w:instrText xml:space="preserve"> PAGEREF _Toc455128099 \h </w:instrText>
      </w:r>
      <w:r w:rsidRPr="007D51E5">
        <w:rPr>
          <w:noProof/>
        </w:rPr>
      </w:r>
      <w:r w:rsidRPr="007D51E5">
        <w:rPr>
          <w:noProof/>
        </w:rPr>
        <w:fldChar w:fldCharType="separate"/>
      </w:r>
      <w:r w:rsidR="005225FE">
        <w:rPr>
          <w:noProof/>
        </w:rPr>
        <w:t>38</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1.14</w:t>
      </w:r>
      <w:r>
        <w:rPr>
          <w:noProof/>
        </w:rPr>
        <w:tab/>
        <w:t>Orphan relative</w:t>
      </w:r>
      <w:r w:rsidRPr="007D51E5">
        <w:rPr>
          <w:noProof/>
        </w:rPr>
        <w:tab/>
      </w:r>
      <w:r w:rsidRPr="007D51E5">
        <w:rPr>
          <w:noProof/>
        </w:rPr>
        <w:fldChar w:fldCharType="begin"/>
      </w:r>
      <w:r w:rsidRPr="007D51E5">
        <w:rPr>
          <w:noProof/>
        </w:rPr>
        <w:instrText xml:space="preserve"> PAGEREF _Toc455128100 \h </w:instrText>
      </w:r>
      <w:r w:rsidRPr="007D51E5">
        <w:rPr>
          <w:noProof/>
        </w:rPr>
      </w:r>
      <w:r w:rsidRPr="007D51E5">
        <w:rPr>
          <w:noProof/>
        </w:rPr>
        <w:fldChar w:fldCharType="separate"/>
      </w:r>
      <w:r w:rsidR="005225FE">
        <w:rPr>
          <w:noProof/>
        </w:rPr>
        <w:t>38</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1.14A</w:t>
      </w:r>
      <w:r>
        <w:rPr>
          <w:noProof/>
        </w:rPr>
        <w:tab/>
        <w:t>Parent and child</w:t>
      </w:r>
      <w:r w:rsidRPr="007D51E5">
        <w:rPr>
          <w:noProof/>
        </w:rPr>
        <w:tab/>
      </w:r>
      <w:r w:rsidRPr="007D51E5">
        <w:rPr>
          <w:noProof/>
        </w:rPr>
        <w:fldChar w:fldCharType="begin"/>
      </w:r>
      <w:r w:rsidRPr="007D51E5">
        <w:rPr>
          <w:noProof/>
        </w:rPr>
        <w:instrText xml:space="preserve"> PAGEREF _Toc455128101 \h </w:instrText>
      </w:r>
      <w:r w:rsidRPr="007D51E5">
        <w:rPr>
          <w:noProof/>
        </w:rPr>
      </w:r>
      <w:r w:rsidRPr="007D51E5">
        <w:rPr>
          <w:noProof/>
        </w:rPr>
        <w:fldChar w:fldCharType="separate"/>
      </w:r>
      <w:r w:rsidR="005225FE">
        <w:rPr>
          <w:noProof/>
        </w:rPr>
        <w:t>39</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1.15</w:t>
      </w:r>
      <w:r>
        <w:rPr>
          <w:noProof/>
        </w:rPr>
        <w:tab/>
        <w:t>Remaining relative</w:t>
      </w:r>
      <w:r w:rsidRPr="007D51E5">
        <w:rPr>
          <w:noProof/>
        </w:rPr>
        <w:tab/>
      </w:r>
      <w:r w:rsidRPr="007D51E5">
        <w:rPr>
          <w:noProof/>
        </w:rPr>
        <w:fldChar w:fldCharType="begin"/>
      </w:r>
      <w:r w:rsidRPr="007D51E5">
        <w:rPr>
          <w:noProof/>
        </w:rPr>
        <w:instrText xml:space="preserve"> PAGEREF _Toc455128102 \h </w:instrText>
      </w:r>
      <w:r w:rsidRPr="007D51E5">
        <w:rPr>
          <w:noProof/>
        </w:rPr>
      </w:r>
      <w:r w:rsidRPr="007D51E5">
        <w:rPr>
          <w:noProof/>
        </w:rPr>
        <w:fldChar w:fldCharType="separate"/>
      </w:r>
      <w:r w:rsidR="005225FE">
        <w:rPr>
          <w:noProof/>
        </w:rPr>
        <w:t>39</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1.15AA</w:t>
      </w:r>
      <w:r>
        <w:rPr>
          <w:noProof/>
        </w:rPr>
        <w:tab/>
        <w:t>Carer</w:t>
      </w:r>
      <w:r w:rsidRPr="007D51E5">
        <w:rPr>
          <w:noProof/>
        </w:rPr>
        <w:tab/>
      </w:r>
      <w:r w:rsidRPr="007D51E5">
        <w:rPr>
          <w:noProof/>
        </w:rPr>
        <w:fldChar w:fldCharType="begin"/>
      </w:r>
      <w:r w:rsidRPr="007D51E5">
        <w:rPr>
          <w:noProof/>
        </w:rPr>
        <w:instrText xml:space="preserve"> PAGEREF _Toc455128103 \h </w:instrText>
      </w:r>
      <w:r w:rsidRPr="007D51E5">
        <w:rPr>
          <w:noProof/>
        </w:rPr>
      </w:r>
      <w:r w:rsidRPr="007D51E5">
        <w:rPr>
          <w:noProof/>
        </w:rPr>
        <w:fldChar w:fldCharType="separate"/>
      </w:r>
      <w:r w:rsidR="005225FE">
        <w:rPr>
          <w:noProof/>
        </w:rPr>
        <w:t>40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1.15A</w:t>
      </w:r>
      <w:r>
        <w:rPr>
          <w:noProof/>
        </w:rPr>
        <w:tab/>
        <w:t>Spouse</w:t>
      </w:r>
      <w:r w:rsidRPr="007D51E5">
        <w:rPr>
          <w:noProof/>
        </w:rPr>
        <w:tab/>
      </w:r>
      <w:r w:rsidRPr="007D51E5">
        <w:rPr>
          <w:noProof/>
        </w:rPr>
        <w:fldChar w:fldCharType="begin"/>
      </w:r>
      <w:r w:rsidRPr="007D51E5">
        <w:rPr>
          <w:noProof/>
        </w:rPr>
        <w:instrText xml:space="preserve"> PAGEREF _Toc455128104 \h </w:instrText>
      </w:r>
      <w:r w:rsidRPr="007D51E5">
        <w:rPr>
          <w:noProof/>
        </w:rPr>
      </w:r>
      <w:r w:rsidRPr="007D51E5">
        <w:rPr>
          <w:noProof/>
        </w:rPr>
        <w:fldChar w:fldCharType="separate"/>
      </w:r>
      <w:r w:rsidR="005225FE">
        <w:rPr>
          <w:noProof/>
        </w:rPr>
        <w:t>41</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1.15B</w:t>
      </w:r>
      <w:r>
        <w:rPr>
          <w:noProof/>
        </w:rPr>
        <w:tab/>
        <w:t>Vocational English</w:t>
      </w:r>
      <w:r w:rsidRPr="007D51E5">
        <w:rPr>
          <w:noProof/>
        </w:rPr>
        <w:tab/>
      </w:r>
      <w:r w:rsidRPr="007D51E5">
        <w:rPr>
          <w:noProof/>
        </w:rPr>
        <w:fldChar w:fldCharType="begin"/>
      </w:r>
      <w:r w:rsidRPr="007D51E5">
        <w:rPr>
          <w:noProof/>
        </w:rPr>
        <w:instrText xml:space="preserve"> PAGEREF _Toc455128105 \h </w:instrText>
      </w:r>
      <w:r w:rsidRPr="007D51E5">
        <w:rPr>
          <w:noProof/>
        </w:rPr>
      </w:r>
      <w:r w:rsidRPr="007D51E5">
        <w:rPr>
          <w:noProof/>
        </w:rPr>
        <w:fldChar w:fldCharType="separate"/>
      </w:r>
      <w:r w:rsidR="005225FE">
        <w:rPr>
          <w:noProof/>
        </w:rPr>
        <w:t>42</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1.15C</w:t>
      </w:r>
      <w:r>
        <w:rPr>
          <w:noProof/>
        </w:rPr>
        <w:tab/>
        <w:t>Competent English</w:t>
      </w:r>
      <w:r w:rsidRPr="007D51E5">
        <w:rPr>
          <w:noProof/>
        </w:rPr>
        <w:tab/>
      </w:r>
      <w:r w:rsidRPr="007D51E5">
        <w:rPr>
          <w:noProof/>
        </w:rPr>
        <w:fldChar w:fldCharType="begin"/>
      </w:r>
      <w:r w:rsidRPr="007D51E5">
        <w:rPr>
          <w:noProof/>
        </w:rPr>
        <w:instrText xml:space="preserve"> PAGEREF _Toc455128106 \h </w:instrText>
      </w:r>
      <w:r w:rsidRPr="007D51E5">
        <w:rPr>
          <w:noProof/>
        </w:rPr>
      </w:r>
      <w:r w:rsidRPr="007D51E5">
        <w:rPr>
          <w:noProof/>
        </w:rPr>
        <w:fldChar w:fldCharType="separate"/>
      </w:r>
      <w:r w:rsidR="005225FE">
        <w:rPr>
          <w:noProof/>
        </w:rPr>
        <w:t>42</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1.15D</w:t>
      </w:r>
      <w:r>
        <w:rPr>
          <w:noProof/>
        </w:rPr>
        <w:tab/>
        <w:t>Proficient English</w:t>
      </w:r>
      <w:r w:rsidRPr="007D51E5">
        <w:rPr>
          <w:noProof/>
        </w:rPr>
        <w:tab/>
      </w:r>
      <w:r w:rsidRPr="007D51E5">
        <w:rPr>
          <w:noProof/>
        </w:rPr>
        <w:fldChar w:fldCharType="begin"/>
      </w:r>
      <w:r w:rsidRPr="007D51E5">
        <w:rPr>
          <w:noProof/>
        </w:rPr>
        <w:instrText xml:space="preserve"> PAGEREF _Toc455128107 \h </w:instrText>
      </w:r>
      <w:r w:rsidRPr="007D51E5">
        <w:rPr>
          <w:noProof/>
        </w:rPr>
      </w:r>
      <w:r w:rsidRPr="007D51E5">
        <w:rPr>
          <w:noProof/>
        </w:rPr>
        <w:fldChar w:fldCharType="separate"/>
      </w:r>
      <w:r w:rsidR="005225FE">
        <w:rPr>
          <w:noProof/>
        </w:rPr>
        <w:t>43</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1.15EA</w:t>
      </w:r>
      <w:r>
        <w:rPr>
          <w:noProof/>
        </w:rPr>
        <w:tab/>
        <w:t>Superior English</w:t>
      </w:r>
      <w:r w:rsidRPr="007D51E5">
        <w:rPr>
          <w:noProof/>
        </w:rPr>
        <w:tab/>
      </w:r>
      <w:r w:rsidRPr="007D51E5">
        <w:rPr>
          <w:noProof/>
        </w:rPr>
        <w:fldChar w:fldCharType="begin"/>
      </w:r>
      <w:r w:rsidRPr="007D51E5">
        <w:rPr>
          <w:noProof/>
        </w:rPr>
        <w:instrText xml:space="preserve"> PAGEREF _Toc455128108 \h </w:instrText>
      </w:r>
      <w:r w:rsidRPr="007D51E5">
        <w:rPr>
          <w:noProof/>
        </w:rPr>
      </w:r>
      <w:r w:rsidRPr="007D51E5">
        <w:rPr>
          <w:noProof/>
        </w:rPr>
        <w:fldChar w:fldCharType="separate"/>
      </w:r>
      <w:r w:rsidR="005225FE">
        <w:rPr>
          <w:noProof/>
        </w:rPr>
        <w:t>43</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1.15F</w:t>
      </w:r>
      <w:r>
        <w:rPr>
          <w:noProof/>
        </w:rPr>
        <w:tab/>
        <w:t>Australian study requirement</w:t>
      </w:r>
      <w:r w:rsidRPr="007D51E5">
        <w:rPr>
          <w:noProof/>
        </w:rPr>
        <w:tab/>
      </w:r>
      <w:r w:rsidRPr="007D51E5">
        <w:rPr>
          <w:noProof/>
        </w:rPr>
        <w:fldChar w:fldCharType="begin"/>
      </w:r>
      <w:r w:rsidRPr="007D51E5">
        <w:rPr>
          <w:noProof/>
        </w:rPr>
        <w:instrText xml:space="preserve"> PAGEREF _Toc455128109 \h </w:instrText>
      </w:r>
      <w:r w:rsidRPr="007D51E5">
        <w:rPr>
          <w:noProof/>
        </w:rPr>
      </w:r>
      <w:r w:rsidRPr="007D51E5">
        <w:rPr>
          <w:noProof/>
        </w:rPr>
        <w:fldChar w:fldCharType="separate"/>
      </w:r>
      <w:r w:rsidR="005225FE">
        <w:rPr>
          <w:noProof/>
        </w:rPr>
        <w:t>43</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1.15G</w:t>
      </w:r>
      <w:r>
        <w:rPr>
          <w:noProof/>
        </w:rPr>
        <w:tab/>
        <w:t>Superyachts</w:t>
      </w:r>
      <w:r w:rsidRPr="007D51E5">
        <w:rPr>
          <w:noProof/>
        </w:rPr>
        <w:tab/>
      </w:r>
      <w:r w:rsidRPr="007D51E5">
        <w:rPr>
          <w:noProof/>
        </w:rPr>
        <w:fldChar w:fldCharType="begin"/>
      </w:r>
      <w:r w:rsidRPr="007D51E5">
        <w:rPr>
          <w:noProof/>
        </w:rPr>
        <w:instrText xml:space="preserve"> PAGEREF _Toc455128110 \h </w:instrText>
      </w:r>
      <w:r w:rsidRPr="007D51E5">
        <w:rPr>
          <w:noProof/>
        </w:rPr>
      </w:r>
      <w:r w:rsidRPr="007D51E5">
        <w:rPr>
          <w:noProof/>
        </w:rPr>
        <w:fldChar w:fldCharType="separate"/>
      </w:r>
      <w:r w:rsidR="005225FE">
        <w:rPr>
          <w:noProof/>
        </w:rPr>
        <w:t>44</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1.15I</w:t>
      </w:r>
      <w:r>
        <w:rPr>
          <w:noProof/>
        </w:rPr>
        <w:tab/>
        <w:t>Skilled occupation</w:t>
      </w:r>
      <w:r w:rsidRPr="007D51E5">
        <w:rPr>
          <w:noProof/>
        </w:rPr>
        <w:tab/>
      </w:r>
      <w:r w:rsidRPr="007D51E5">
        <w:rPr>
          <w:noProof/>
        </w:rPr>
        <w:fldChar w:fldCharType="begin"/>
      </w:r>
      <w:r w:rsidRPr="007D51E5">
        <w:rPr>
          <w:noProof/>
        </w:rPr>
        <w:instrText xml:space="preserve"> PAGEREF _Toc455128111 \h </w:instrText>
      </w:r>
      <w:r w:rsidRPr="007D51E5">
        <w:rPr>
          <w:noProof/>
        </w:rPr>
      </w:r>
      <w:r w:rsidRPr="007D51E5">
        <w:rPr>
          <w:noProof/>
        </w:rPr>
        <w:fldChar w:fldCharType="separate"/>
      </w:r>
      <w:r w:rsidR="005225FE">
        <w:rPr>
          <w:noProof/>
        </w:rPr>
        <w:t>44</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1.15J</w:t>
      </w:r>
      <w:r>
        <w:rPr>
          <w:noProof/>
        </w:rPr>
        <w:tab/>
        <w:t>Excluded maritime arrival</w:t>
      </w:r>
      <w:r w:rsidRPr="007D51E5">
        <w:rPr>
          <w:noProof/>
        </w:rPr>
        <w:tab/>
      </w:r>
      <w:r w:rsidRPr="007D51E5">
        <w:rPr>
          <w:noProof/>
        </w:rPr>
        <w:fldChar w:fldCharType="begin"/>
      </w:r>
      <w:r w:rsidRPr="007D51E5">
        <w:rPr>
          <w:noProof/>
        </w:rPr>
        <w:instrText xml:space="preserve"> PAGEREF _Toc455128112 \h </w:instrText>
      </w:r>
      <w:r w:rsidRPr="007D51E5">
        <w:rPr>
          <w:noProof/>
        </w:rPr>
      </w:r>
      <w:r w:rsidRPr="007D51E5">
        <w:rPr>
          <w:noProof/>
        </w:rPr>
        <w:fldChar w:fldCharType="separate"/>
      </w:r>
      <w:r w:rsidR="005225FE">
        <w:rPr>
          <w:noProof/>
        </w:rPr>
        <w:t>44</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1.3—Administration</w:t>
      </w:r>
      <w:r w:rsidRPr="007D51E5">
        <w:rPr>
          <w:b w:val="0"/>
          <w:noProof/>
          <w:sz w:val="18"/>
        </w:rPr>
        <w:tab/>
      </w:r>
      <w:r w:rsidRPr="007D51E5">
        <w:rPr>
          <w:b w:val="0"/>
          <w:noProof/>
          <w:sz w:val="18"/>
        </w:rPr>
        <w:fldChar w:fldCharType="begin"/>
      </w:r>
      <w:r w:rsidRPr="007D51E5">
        <w:rPr>
          <w:b w:val="0"/>
          <w:noProof/>
          <w:sz w:val="18"/>
        </w:rPr>
        <w:instrText xml:space="preserve"> PAGEREF _Toc455128113 \h </w:instrText>
      </w:r>
      <w:r w:rsidRPr="007D51E5">
        <w:rPr>
          <w:b w:val="0"/>
          <w:noProof/>
          <w:sz w:val="18"/>
        </w:rPr>
      </w:r>
      <w:r w:rsidRPr="007D51E5">
        <w:rPr>
          <w:b w:val="0"/>
          <w:noProof/>
          <w:sz w:val="18"/>
        </w:rPr>
        <w:fldChar w:fldCharType="separate"/>
      </w:r>
      <w:r w:rsidR="005225FE">
        <w:rPr>
          <w:b w:val="0"/>
          <w:noProof/>
          <w:sz w:val="18"/>
        </w:rPr>
        <w:t>45</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1.16</w:t>
      </w:r>
      <w:r>
        <w:rPr>
          <w:noProof/>
        </w:rPr>
        <w:tab/>
        <w:t>Delegation</w:t>
      </w:r>
      <w:r w:rsidRPr="007D51E5">
        <w:rPr>
          <w:noProof/>
        </w:rPr>
        <w:tab/>
      </w:r>
      <w:r w:rsidRPr="007D51E5">
        <w:rPr>
          <w:noProof/>
        </w:rPr>
        <w:fldChar w:fldCharType="begin"/>
      </w:r>
      <w:r w:rsidRPr="007D51E5">
        <w:rPr>
          <w:noProof/>
        </w:rPr>
        <w:instrText xml:space="preserve"> PAGEREF _Toc455128114 \h </w:instrText>
      </w:r>
      <w:r w:rsidRPr="007D51E5">
        <w:rPr>
          <w:noProof/>
        </w:rPr>
      </w:r>
      <w:r w:rsidRPr="007D51E5">
        <w:rPr>
          <w:noProof/>
        </w:rPr>
        <w:fldChar w:fldCharType="separate"/>
      </w:r>
      <w:r w:rsidR="005225FE">
        <w:rPr>
          <w:noProof/>
        </w:rPr>
        <w:t>45</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1.16AA</w:t>
      </w:r>
      <w:r>
        <w:rPr>
          <w:noProof/>
        </w:rPr>
        <w:tab/>
        <w:t>Appointment of Medical Officer of the Commonwealth</w:t>
      </w:r>
      <w:r w:rsidRPr="007D51E5">
        <w:rPr>
          <w:noProof/>
        </w:rPr>
        <w:tab/>
      </w:r>
      <w:r w:rsidRPr="007D51E5">
        <w:rPr>
          <w:noProof/>
        </w:rPr>
        <w:fldChar w:fldCharType="begin"/>
      </w:r>
      <w:r w:rsidRPr="007D51E5">
        <w:rPr>
          <w:noProof/>
        </w:rPr>
        <w:instrText xml:space="preserve"> PAGEREF _Toc455128115 \h </w:instrText>
      </w:r>
      <w:r w:rsidRPr="007D51E5">
        <w:rPr>
          <w:noProof/>
        </w:rPr>
      </w:r>
      <w:r w:rsidRPr="007D51E5">
        <w:rPr>
          <w:noProof/>
        </w:rPr>
        <w:fldChar w:fldCharType="separate"/>
      </w:r>
      <w:r w:rsidR="005225FE">
        <w:rPr>
          <w:noProof/>
        </w:rPr>
        <w:t>45</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1.18</w:t>
      </w:r>
      <w:r>
        <w:rPr>
          <w:noProof/>
        </w:rPr>
        <w:tab/>
        <w:t>Approved forms</w:t>
      </w:r>
      <w:r w:rsidRPr="007D51E5">
        <w:rPr>
          <w:noProof/>
        </w:rPr>
        <w:tab/>
      </w:r>
      <w:r w:rsidRPr="007D51E5">
        <w:rPr>
          <w:noProof/>
        </w:rPr>
        <w:fldChar w:fldCharType="begin"/>
      </w:r>
      <w:r w:rsidRPr="007D51E5">
        <w:rPr>
          <w:noProof/>
        </w:rPr>
        <w:instrText xml:space="preserve"> PAGEREF _Toc455128116 \h </w:instrText>
      </w:r>
      <w:r w:rsidRPr="007D51E5">
        <w:rPr>
          <w:noProof/>
        </w:rPr>
      </w:r>
      <w:r w:rsidRPr="007D51E5">
        <w:rPr>
          <w:noProof/>
        </w:rPr>
        <w:fldChar w:fldCharType="separate"/>
      </w:r>
      <w:r w:rsidR="005225FE">
        <w:rPr>
          <w:noProof/>
        </w:rPr>
        <w:t>45</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lastRenderedPageBreak/>
        <w:t>Division 1.4—Sponsorship not applicable to Division 3A of Part 2 of the Act</w:t>
      </w:r>
      <w:r w:rsidRPr="007D51E5">
        <w:rPr>
          <w:b w:val="0"/>
          <w:noProof/>
          <w:sz w:val="18"/>
        </w:rPr>
        <w:tab/>
      </w:r>
      <w:r w:rsidRPr="007D51E5">
        <w:rPr>
          <w:b w:val="0"/>
          <w:noProof/>
          <w:sz w:val="18"/>
        </w:rPr>
        <w:fldChar w:fldCharType="begin"/>
      </w:r>
      <w:r w:rsidRPr="007D51E5">
        <w:rPr>
          <w:b w:val="0"/>
          <w:noProof/>
          <w:sz w:val="18"/>
        </w:rPr>
        <w:instrText xml:space="preserve"> PAGEREF _Toc455128117 \h </w:instrText>
      </w:r>
      <w:r w:rsidRPr="007D51E5">
        <w:rPr>
          <w:b w:val="0"/>
          <w:noProof/>
          <w:sz w:val="18"/>
        </w:rPr>
      </w:r>
      <w:r w:rsidRPr="007D51E5">
        <w:rPr>
          <w:b w:val="0"/>
          <w:noProof/>
          <w:sz w:val="18"/>
        </w:rPr>
        <w:fldChar w:fldCharType="separate"/>
      </w:r>
      <w:r w:rsidR="005225FE">
        <w:rPr>
          <w:b w:val="0"/>
          <w:noProof/>
          <w:sz w:val="18"/>
        </w:rPr>
        <w:t>46</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1.20</w:t>
      </w:r>
      <w:r>
        <w:rPr>
          <w:noProof/>
        </w:rPr>
        <w:tab/>
        <w:t>Sponsorship undertakings</w:t>
      </w:r>
      <w:r w:rsidRPr="007D51E5">
        <w:rPr>
          <w:noProof/>
        </w:rPr>
        <w:tab/>
      </w:r>
      <w:r w:rsidRPr="007D51E5">
        <w:rPr>
          <w:noProof/>
        </w:rPr>
        <w:fldChar w:fldCharType="begin"/>
      </w:r>
      <w:r w:rsidRPr="007D51E5">
        <w:rPr>
          <w:noProof/>
        </w:rPr>
        <w:instrText xml:space="preserve"> PAGEREF _Toc455128118 \h </w:instrText>
      </w:r>
      <w:r w:rsidRPr="007D51E5">
        <w:rPr>
          <w:noProof/>
        </w:rPr>
      </w:r>
      <w:r w:rsidRPr="007D51E5">
        <w:rPr>
          <w:noProof/>
        </w:rPr>
        <w:fldChar w:fldCharType="separate"/>
      </w:r>
      <w:r w:rsidR="005225FE">
        <w:rPr>
          <w:noProof/>
        </w:rPr>
        <w:t>46</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1.4B—Limitation on certain sponsorships under Division 1.4</w:t>
      </w:r>
      <w:r w:rsidRPr="007D51E5">
        <w:rPr>
          <w:b w:val="0"/>
          <w:noProof/>
          <w:sz w:val="18"/>
        </w:rPr>
        <w:tab/>
      </w:r>
      <w:r w:rsidRPr="007D51E5">
        <w:rPr>
          <w:b w:val="0"/>
          <w:noProof/>
          <w:sz w:val="18"/>
        </w:rPr>
        <w:fldChar w:fldCharType="begin"/>
      </w:r>
      <w:r w:rsidRPr="007D51E5">
        <w:rPr>
          <w:b w:val="0"/>
          <w:noProof/>
          <w:sz w:val="18"/>
        </w:rPr>
        <w:instrText xml:space="preserve"> PAGEREF _Toc455128119 \h </w:instrText>
      </w:r>
      <w:r w:rsidRPr="007D51E5">
        <w:rPr>
          <w:b w:val="0"/>
          <w:noProof/>
          <w:sz w:val="18"/>
        </w:rPr>
      </w:r>
      <w:r w:rsidRPr="007D51E5">
        <w:rPr>
          <w:b w:val="0"/>
          <w:noProof/>
          <w:sz w:val="18"/>
        </w:rPr>
        <w:fldChar w:fldCharType="separate"/>
      </w:r>
      <w:r w:rsidR="005225FE">
        <w:rPr>
          <w:b w:val="0"/>
          <w:noProof/>
          <w:sz w:val="18"/>
        </w:rPr>
        <w:t>48</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1.20J</w:t>
      </w:r>
      <w:r>
        <w:rPr>
          <w:noProof/>
        </w:rPr>
        <w:tab/>
        <w:t>Limitation on approval of sponsorships—spouse, partner, prospective marriage and interdependency visas</w:t>
      </w:r>
      <w:r w:rsidRPr="007D51E5">
        <w:rPr>
          <w:noProof/>
        </w:rPr>
        <w:tab/>
      </w:r>
      <w:r w:rsidRPr="007D51E5">
        <w:rPr>
          <w:noProof/>
        </w:rPr>
        <w:fldChar w:fldCharType="begin"/>
      </w:r>
      <w:r w:rsidRPr="007D51E5">
        <w:rPr>
          <w:noProof/>
        </w:rPr>
        <w:instrText xml:space="preserve"> PAGEREF _Toc455128120 \h </w:instrText>
      </w:r>
      <w:r w:rsidRPr="007D51E5">
        <w:rPr>
          <w:noProof/>
        </w:rPr>
      </w:r>
      <w:r w:rsidRPr="007D51E5">
        <w:rPr>
          <w:noProof/>
        </w:rPr>
        <w:fldChar w:fldCharType="separate"/>
      </w:r>
      <w:r w:rsidR="005225FE">
        <w:rPr>
          <w:noProof/>
        </w:rPr>
        <w:t>48</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1.20K</w:t>
      </w:r>
      <w:r>
        <w:rPr>
          <w:noProof/>
        </w:rPr>
        <w:tab/>
        <w:t>Limitation on sponsorships—remaining relative visas</w:t>
      </w:r>
      <w:r w:rsidRPr="007D51E5">
        <w:rPr>
          <w:noProof/>
        </w:rPr>
        <w:tab/>
      </w:r>
      <w:r w:rsidRPr="007D51E5">
        <w:rPr>
          <w:noProof/>
        </w:rPr>
        <w:fldChar w:fldCharType="begin"/>
      </w:r>
      <w:r w:rsidRPr="007D51E5">
        <w:rPr>
          <w:noProof/>
        </w:rPr>
        <w:instrText xml:space="preserve"> PAGEREF _Toc455128121 \h </w:instrText>
      </w:r>
      <w:r w:rsidRPr="007D51E5">
        <w:rPr>
          <w:noProof/>
        </w:rPr>
      </w:r>
      <w:r w:rsidRPr="007D51E5">
        <w:rPr>
          <w:noProof/>
        </w:rPr>
        <w:fldChar w:fldCharType="separate"/>
      </w:r>
      <w:r w:rsidR="005225FE">
        <w:rPr>
          <w:noProof/>
        </w:rPr>
        <w:t>49</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1.20KA</w:t>
      </w:r>
      <w:r>
        <w:rPr>
          <w:noProof/>
        </w:rPr>
        <w:tab/>
        <w:t>Limitation on approval of sponsorship—partner (provisional or temporary) or prospective marriage (temporary) visas</w:t>
      </w:r>
      <w:r w:rsidRPr="007D51E5">
        <w:rPr>
          <w:noProof/>
        </w:rPr>
        <w:tab/>
      </w:r>
      <w:r w:rsidRPr="007D51E5">
        <w:rPr>
          <w:noProof/>
        </w:rPr>
        <w:fldChar w:fldCharType="begin"/>
      </w:r>
      <w:r w:rsidRPr="007D51E5">
        <w:rPr>
          <w:noProof/>
        </w:rPr>
        <w:instrText xml:space="preserve"> PAGEREF _Toc455128122 \h </w:instrText>
      </w:r>
      <w:r w:rsidRPr="007D51E5">
        <w:rPr>
          <w:noProof/>
        </w:rPr>
      </w:r>
      <w:r w:rsidRPr="007D51E5">
        <w:rPr>
          <w:noProof/>
        </w:rPr>
        <w:fldChar w:fldCharType="separate"/>
      </w:r>
      <w:r w:rsidR="005225FE">
        <w:rPr>
          <w:noProof/>
        </w:rPr>
        <w:t>50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1.20KB</w:t>
      </w:r>
      <w:r>
        <w:rPr>
          <w:noProof/>
        </w:rPr>
        <w:tab/>
        <w:t>Limitation on approval of sponsorship—child, partner and prospective marriage visas</w:t>
      </w:r>
      <w:r w:rsidRPr="007D51E5">
        <w:rPr>
          <w:noProof/>
        </w:rPr>
        <w:tab/>
      </w:r>
      <w:r w:rsidRPr="007D51E5">
        <w:rPr>
          <w:noProof/>
        </w:rPr>
        <w:fldChar w:fldCharType="begin"/>
      </w:r>
      <w:r w:rsidRPr="007D51E5">
        <w:rPr>
          <w:noProof/>
        </w:rPr>
        <w:instrText xml:space="preserve"> PAGEREF _Toc455128123 \h </w:instrText>
      </w:r>
      <w:r w:rsidRPr="007D51E5">
        <w:rPr>
          <w:noProof/>
        </w:rPr>
      </w:r>
      <w:r w:rsidRPr="007D51E5">
        <w:rPr>
          <w:noProof/>
        </w:rPr>
        <w:fldChar w:fldCharType="separate"/>
      </w:r>
      <w:r w:rsidR="005225FE">
        <w:rPr>
          <w:noProof/>
        </w:rPr>
        <w:t>51</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1.20L</w:t>
      </w:r>
      <w:r>
        <w:rPr>
          <w:noProof/>
          <w:color w:val="000000" w:themeColor="text1"/>
        </w:rPr>
        <w:tab/>
      </w:r>
      <w:r w:rsidRPr="00A40533">
        <w:rPr>
          <w:noProof/>
          <w:color w:val="000000" w:themeColor="text1"/>
        </w:rPr>
        <w:t>Limitation on approval of sponsorship—Subclass 600 (Visitor) visas</w:t>
      </w:r>
      <w:r w:rsidRPr="007D51E5">
        <w:rPr>
          <w:noProof/>
        </w:rPr>
        <w:tab/>
      </w:r>
      <w:r w:rsidRPr="007D51E5">
        <w:rPr>
          <w:noProof/>
        </w:rPr>
        <w:fldChar w:fldCharType="begin"/>
      </w:r>
      <w:r w:rsidRPr="007D51E5">
        <w:rPr>
          <w:noProof/>
        </w:rPr>
        <w:instrText xml:space="preserve"> PAGEREF _Toc455128124 \h </w:instrText>
      </w:r>
      <w:r w:rsidRPr="007D51E5">
        <w:rPr>
          <w:noProof/>
        </w:rPr>
      </w:r>
      <w:r w:rsidRPr="007D51E5">
        <w:rPr>
          <w:noProof/>
        </w:rPr>
        <w:fldChar w:fldCharType="separate"/>
      </w:r>
      <w:r w:rsidR="005225FE">
        <w:rPr>
          <w:noProof/>
        </w:rPr>
        <w:t>54</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1.20LAA</w:t>
      </w:r>
      <w:r>
        <w:rPr>
          <w:noProof/>
        </w:rPr>
        <w:tab/>
        <w:t>Limitation on sponsorships—parent, aged dependent relative, contributory parent, aged parent and contributory aged parent visas</w:t>
      </w:r>
      <w:r w:rsidRPr="007D51E5">
        <w:rPr>
          <w:noProof/>
        </w:rPr>
        <w:tab/>
      </w:r>
      <w:r w:rsidRPr="007D51E5">
        <w:rPr>
          <w:noProof/>
        </w:rPr>
        <w:fldChar w:fldCharType="begin"/>
      </w:r>
      <w:r w:rsidRPr="007D51E5">
        <w:rPr>
          <w:noProof/>
        </w:rPr>
        <w:instrText xml:space="preserve"> PAGEREF _Toc455128125 \h </w:instrText>
      </w:r>
      <w:r w:rsidRPr="007D51E5">
        <w:rPr>
          <w:noProof/>
        </w:rPr>
      </w:r>
      <w:r w:rsidRPr="007D51E5">
        <w:rPr>
          <w:noProof/>
        </w:rPr>
        <w:fldChar w:fldCharType="separate"/>
      </w:r>
      <w:r w:rsidR="005225FE">
        <w:rPr>
          <w:noProof/>
        </w:rPr>
        <w:t>55</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1.5—Special provisions relating to family violence</w:t>
      </w:r>
      <w:r w:rsidRPr="007D51E5">
        <w:rPr>
          <w:b w:val="0"/>
          <w:noProof/>
          <w:sz w:val="18"/>
        </w:rPr>
        <w:tab/>
      </w:r>
      <w:r w:rsidRPr="007D51E5">
        <w:rPr>
          <w:b w:val="0"/>
          <w:noProof/>
          <w:sz w:val="18"/>
        </w:rPr>
        <w:fldChar w:fldCharType="begin"/>
      </w:r>
      <w:r w:rsidRPr="007D51E5">
        <w:rPr>
          <w:b w:val="0"/>
          <w:noProof/>
          <w:sz w:val="18"/>
        </w:rPr>
        <w:instrText xml:space="preserve"> PAGEREF _Toc455128126 \h </w:instrText>
      </w:r>
      <w:r w:rsidRPr="007D51E5">
        <w:rPr>
          <w:b w:val="0"/>
          <w:noProof/>
          <w:sz w:val="18"/>
        </w:rPr>
      </w:r>
      <w:r w:rsidRPr="007D51E5">
        <w:rPr>
          <w:b w:val="0"/>
          <w:noProof/>
          <w:sz w:val="18"/>
        </w:rPr>
        <w:fldChar w:fldCharType="separate"/>
      </w:r>
      <w:r w:rsidR="005225FE">
        <w:rPr>
          <w:b w:val="0"/>
          <w:noProof/>
          <w:sz w:val="18"/>
        </w:rPr>
        <w:t>57</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1.21</w:t>
      </w:r>
      <w:r>
        <w:rPr>
          <w:noProof/>
        </w:rPr>
        <w:tab/>
        <w:t>Interpretation</w:t>
      </w:r>
      <w:r w:rsidRPr="007D51E5">
        <w:rPr>
          <w:noProof/>
        </w:rPr>
        <w:tab/>
      </w:r>
      <w:r w:rsidRPr="007D51E5">
        <w:rPr>
          <w:noProof/>
        </w:rPr>
        <w:fldChar w:fldCharType="begin"/>
      </w:r>
      <w:r w:rsidRPr="007D51E5">
        <w:rPr>
          <w:noProof/>
        </w:rPr>
        <w:instrText xml:space="preserve"> PAGEREF _Toc455128127 \h </w:instrText>
      </w:r>
      <w:r w:rsidRPr="007D51E5">
        <w:rPr>
          <w:noProof/>
        </w:rPr>
      </w:r>
      <w:r w:rsidRPr="007D51E5">
        <w:rPr>
          <w:noProof/>
        </w:rPr>
        <w:fldChar w:fldCharType="separate"/>
      </w:r>
      <w:r w:rsidR="005225FE">
        <w:rPr>
          <w:noProof/>
        </w:rPr>
        <w:t>57</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1.22</w:t>
      </w:r>
      <w:r>
        <w:rPr>
          <w:noProof/>
        </w:rPr>
        <w:tab/>
        <w:t>References to person having suffered or committed family violence</w:t>
      </w:r>
      <w:r w:rsidRPr="007D51E5">
        <w:rPr>
          <w:noProof/>
        </w:rPr>
        <w:tab/>
      </w:r>
      <w:r w:rsidRPr="007D51E5">
        <w:rPr>
          <w:noProof/>
        </w:rPr>
        <w:fldChar w:fldCharType="begin"/>
      </w:r>
      <w:r w:rsidRPr="007D51E5">
        <w:rPr>
          <w:noProof/>
        </w:rPr>
        <w:instrText xml:space="preserve"> PAGEREF _Toc455128128 \h </w:instrText>
      </w:r>
      <w:r w:rsidRPr="007D51E5">
        <w:rPr>
          <w:noProof/>
        </w:rPr>
      </w:r>
      <w:r w:rsidRPr="007D51E5">
        <w:rPr>
          <w:noProof/>
        </w:rPr>
        <w:fldChar w:fldCharType="separate"/>
      </w:r>
      <w:r w:rsidR="005225FE">
        <w:rPr>
          <w:noProof/>
        </w:rPr>
        <w:t>57</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1.23</w:t>
      </w:r>
      <w:r>
        <w:rPr>
          <w:noProof/>
        </w:rPr>
        <w:tab/>
        <w:t>When is a person taken to have suffered or committed family violence?</w:t>
      </w:r>
      <w:r w:rsidRPr="007D51E5">
        <w:rPr>
          <w:noProof/>
        </w:rPr>
        <w:tab/>
      </w:r>
      <w:r w:rsidRPr="007D51E5">
        <w:rPr>
          <w:noProof/>
        </w:rPr>
        <w:fldChar w:fldCharType="begin"/>
      </w:r>
      <w:r w:rsidRPr="007D51E5">
        <w:rPr>
          <w:noProof/>
        </w:rPr>
        <w:instrText xml:space="preserve"> PAGEREF _Toc455128129 \h </w:instrText>
      </w:r>
      <w:r w:rsidRPr="007D51E5">
        <w:rPr>
          <w:noProof/>
        </w:rPr>
      </w:r>
      <w:r w:rsidRPr="007D51E5">
        <w:rPr>
          <w:noProof/>
        </w:rPr>
        <w:fldChar w:fldCharType="separate"/>
      </w:r>
      <w:r w:rsidR="005225FE">
        <w:rPr>
          <w:noProof/>
        </w:rPr>
        <w:t>57</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1.24</w:t>
      </w:r>
      <w:r>
        <w:rPr>
          <w:noProof/>
        </w:rPr>
        <w:tab/>
        <w:t>Evidence</w:t>
      </w:r>
      <w:r w:rsidRPr="007D51E5">
        <w:rPr>
          <w:noProof/>
        </w:rPr>
        <w:tab/>
      </w:r>
      <w:r w:rsidRPr="007D51E5">
        <w:rPr>
          <w:noProof/>
        </w:rPr>
        <w:fldChar w:fldCharType="begin"/>
      </w:r>
      <w:r w:rsidRPr="007D51E5">
        <w:rPr>
          <w:noProof/>
        </w:rPr>
        <w:instrText xml:space="preserve"> PAGEREF _Toc455128130 \h </w:instrText>
      </w:r>
      <w:r w:rsidRPr="007D51E5">
        <w:rPr>
          <w:noProof/>
        </w:rPr>
      </w:r>
      <w:r w:rsidRPr="007D51E5">
        <w:rPr>
          <w:noProof/>
        </w:rPr>
        <w:fldChar w:fldCharType="separate"/>
      </w:r>
      <w:r w:rsidR="005225FE">
        <w:rPr>
          <w:noProof/>
        </w:rPr>
        <w:t>60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1.25</w:t>
      </w:r>
      <w:r>
        <w:rPr>
          <w:noProof/>
        </w:rPr>
        <w:tab/>
        <w:t>Statutory declaration by alleged victim etc</w:t>
      </w:r>
      <w:r w:rsidRPr="007D51E5">
        <w:rPr>
          <w:noProof/>
        </w:rPr>
        <w:tab/>
      </w:r>
      <w:r w:rsidRPr="007D51E5">
        <w:rPr>
          <w:noProof/>
        </w:rPr>
        <w:fldChar w:fldCharType="begin"/>
      </w:r>
      <w:r w:rsidRPr="007D51E5">
        <w:rPr>
          <w:noProof/>
        </w:rPr>
        <w:instrText xml:space="preserve"> PAGEREF _Toc455128131 \h </w:instrText>
      </w:r>
      <w:r w:rsidRPr="007D51E5">
        <w:rPr>
          <w:noProof/>
        </w:rPr>
      </w:r>
      <w:r w:rsidRPr="007D51E5">
        <w:rPr>
          <w:noProof/>
        </w:rPr>
        <w:fldChar w:fldCharType="separate"/>
      </w:r>
      <w:r w:rsidR="005225FE">
        <w:rPr>
          <w:noProof/>
        </w:rPr>
        <w:t>60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1.27</w:t>
      </w:r>
      <w:r>
        <w:rPr>
          <w:noProof/>
        </w:rPr>
        <w:tab/>
        <w:t>Documents not admissible in evidence</w:t>
      </w:r>
      <w:r w:rsidRPr="007D51E5">
        <w:rPr>
          <w:noProof/>
        </w:rPr>
        <w:tab/>
      </w:r>
      <w:r w:rsidRPr="007D51E5">
        <w:rPr>
          <w:noProof/>
        </w:rPr>
        <w:fldChar w:fldCharType="begin"/>
      </w:r>
      <w:r w:rsidRPr="007D51E5">
        <w:rPr>
          <w:noProof/>
        </w:rPr>
        <w:instrText xml:space="preserve"> PAGEREF _Toc455128132 \h </w:instrText>
      </w:r>
      <w:r w:rsidRPr="007D51E5">
        <w:rPr>
          <w:noProof/>
        </w:rPr>
      </w:r>
      <w:r w:rsidRPr="007D51E5">
        <w:rPr>
          <w:noProof/>
        </w:rPr>
        <w:fldChar w:fldCharType="separate"/>
      </w:r>
      <w:r w:rsidR="005225FE">
        <w:rPr>
          <w:noProof/>
        </w:rPr>
        <w:t>61</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1.6—Immigration Minister’s suspension certificate under Education Services for Overseas Students Act 2000</w:t>
      </w:r>
      <w:r w:rsidRPr="007D51E5">
        <w:rPr>
          <w:b w:val="0"/>
          <w:noProof/>
          <w:sz w:val="18"/>
        </w:rPr>
        <w:tab/>
      </w:r>
      <w:r w:rsidRPr="007D51E5">
        <w:rPr>
          <w:b w:val="0"/>
          <w:noProof/>
          <w:sz w:val="18"/>
        </w:rPr>
        <w:fldChar w:fldCharType="begin"/>
      </w:r>
      <w:r w:rsidRPr="007D51E5">
        <w:rPr>
          <w:b w:val="0"/>
          <w:noProof/>
          <w:sz w:val="18"/>
        </w:rPr>
        <w:instrText xml:space="preserve"> PAGEREF _Toc455128133 \h </w:instrText>
      </w:r>
      <w:r w:rsidRPr="007D51E5">
        <w:rPr>
          <w:b w:val="0"/>
          <w:noProof/>
          <w:sz w:val="18"/>
        </w:rPr>
      </w:r>
      <w:r w:rsidRPr="007D51E5">
        <w:rPr>
          <w:b w:val="0"/>
          <w:noProof/>
          <w:sz w:val="18"/>
        </w:rPr>
        <w:fldChar w:fldCharType="separate"/>
      </w:r>
      <w:r w:rsidR="005225FE">
        <w:rPr>
          <w:b w:val="0"/>
          <w:noProof/>
          <w:sz w:val="18"/>
        </w:rPr>
        <w:t>62</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1.30</w:t>
      </w:r>
      <w:r>
        <w:rPr>
          <w:noProof/>
        </w:rPr>
        <w:tab/>
        <w:t>Prescribed non</w:t>
      </w:r>
      <w:r>
        <w:rPr>
          <w:noProof/>
        </w:rPr>
        <w:noBreakHyphen/>
        <w:t>citizen</w:t>
      </w:r>
      <w:r w:rsidRPr="007D51E5">
        <w:rPr>
          <w:noProof/>
        </w:rPr>
        <w:tab/>
      </w:r>
      <w:r w:rsidRPr="007D51E5">
        <w:rPr>
          <w:noProof/>
        </w:rPr>
        <w:fldChar w:fldCharType="begin"/>
      </w:r>
      <w:r w:rsidRPr="007D51E5">
        <w:rPr>
          <w:noProof/>
        </w:rPr>
        <w:instrText xml:space="preserve"> PAGEREF _Toc455128134 \h </w:instrText>
      </w:r>
      <w:r w:rsidRPr="007D51E5">
        <w:rPr>
          <w:noProof/>
        </w:rPr>
      </w:r>
      <w:r w:rsidRPr="007D51E5">
        <w:rPr>
          <w:noProof/>
        </w:rPr>
        <w:fldChar w:fldCharType="separate"/>
      </w:r>
      <w:r w:rsidR="005225FE">
        <w:rPr>
          <w:noProof/>
        </w:rPr>
        <w:t>62</w:t>
      </w:r>
      <w:r w:rsidRPr="007D51E5">
        <w:rPr>
          <w:noProof/>
        </w:rPr>
        <w:fldChar w:fldCharType="end"/>
      </w:r>
    </w:p>
    <w:p w:rsidR="007D51E5" w:rsidRDefault="007D51E5" w:rsidP="007D51E5">
      <w:pPr>
        <w:pStyle w:val="TOC2"/>
        <w:ind w:right="1792"/>
        <w:rPr>
          <w:rFonts w:asciiTheme="minorHAnsi" w:eastAsiaTheme="minorEastAsia" w:hAnsiTheme="minorHAnsi" w:cstheme="minorBidi"/>
          <w:b w:val="0"/>
          <w:noProof/>
          <w:kern w:val="0"/>
          <w:sz w:val="22"/>
          <w:szCs w:val="22"/>
        </w:rPr>
      </w:pPr>
      <w:r>
        <w:rPr>
          <w:noProof/>
        </w:rPr>
        <w:t>Part 2—Visas</w:t>
      </w:r>
      <w:r w:rsidRPr="007D51E5">
        <w:rPr>
          <w:b w:val="0"/>
          <w:noProof/>
          <w:sz w:val="18"/>
        </w:rPr>
        <w:tab/>
      </w:r>
      <w:r w:rsidRPr="007D51E5">
        <w:rPr>
          <w:b w:val="0"/>
          <w:noProof/>
          <w:sz w:val="18"/>
        </w:rPr>
        <w:fldChar w:fldCharType="begin"/>
      </w:r>
      <w:r w:rsidRPr="007D51E5">
        <w:rPr>
          <w:b w:val="0"/>
          <w:noProof/>
          <w:sz w:val="18"/>
        </w:rPr>
        <w:instrText xml:space="preserve"> PAGEREF _Toc455128135 \h </w:instrText>
      </w:r>
      <w:r w:rsidRPr="007D51E5">
        <w:rPr>
          <w:b w:val="0"/>
          <w:noProof/>
          <w:sz w:val="18"/>
        </w:rPr>
      </w:r>
      <w:r w:rsidRPr="007D51E5">
        <w:rPr>
          <w:b w:val="0"/>
          <w:noProof/>
          <w:sz w:val="18"/>
        </w:rPr>
        <w:fldChar w:fldCharType="separate"/>
      </w:r>
      <w:r w:rsidR="005225FE">
        <w:rPr>
          <w:b w:val="0"/>
          <w:noProof/>
          <w:sz w:val="18"/>
        </w:rPr>
        <w:t>63</w:t>
      </w:r>
      <w:r w:rsidRPr="007D51E5">
        <w:rPr>
          <w:b w:val="0"/>
          <w:noProof/>
          <w:sz w:val="18"/>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2.1—Classes, criteria, conditions etc</w:t>
      </w:r>
      <w:r w:rsidRPr="007D51E5">
        <w:rPr>
          <w:b w:val="0"/>
          <w:noProof/>
          <w:sz w:val="18"/>
        </w:rPr>
        <w:tab/>
      </w:r>
      <w:r w:rsidRPr="007D51E5">
        <w:rPr>
          <w:b w:val="0"/>
          <w:noProof/>
          <w:sz w:val="18"/>
        </w:rPr>
        <w:fldChar w:fldCharType="begin"/>
      </w:r>
      <w:r w:rsidRPr="007D51E5">
        <w:rPr>
          <w:b w:val="0"/>
          <w:noProof/>
          <w:sz w:val="18"/>
        </w:rPr>
        <w:instrText xml:space="preserve"> PAGEREF _Toc455128136 \h </w:instrText>
      </w:r>
      <w:r w:rsidRPr="007D51E5">
        <w:rPr>
          <w:b w:val="0"/>
          <w:noProof/>
          <w:sz w:val="18"/>
        </w:rPr>
      </w:r>
      <w:r w:rsidRPr="007D51E5">
        <w:rPr>
          <w:b w:val="0"/>
          <w:noProof/>
          <w:sz w:val="18"/>
        </w:rPr>
        <w:fldChar w:fldCharType="separate"/>
      </w:r>
      <w:r w:rsidR="005225FE">
        <w:rPr>
          <w:b w:val="0"/>
          <w:noProof/>
          <w:sz w:val="18"/>
        </w:rPr>
        <w:t>63</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2.01</w:t>
      </w:r>
      <w:r>
        <w:rPr>
          <w:noProof/>
        </w:rPr>
        <w:tab/>
        <w:t>Classes of visas</w:t>
      </w:r>
      <w:r w:rsidRPr="007D51E5">
        <w:rPr>
          <w:noProof/>
        </w:rPr>
        <w:tab/>
      </w:r>
      <w:r w:rsidRPr="007D51E5">
        <w:rPr>
          <w:noProof/>
        </w:rPr>
        <w:fldChar w:fldCharType="begin"/>
      </w:r>
      <w:r w:rsidRPr="007D51E5">
        <w:rPr>
          <w:noProof/>
        </w:rPr>
        <w:instrText xml:space="preserve"> PAGEREF _Toc455128137 \h </w:instrText>
      </w:r>
      <w:r w:rsidRPr="007D51E5">
        <w:rPr>
          <w:noProof/>
        </w:rPr>
      </w:r>
      <w:r w:rsidRPr="007D51E5">
        <w:rPr>
          <w:noProof/>
        </w:rPr>
        <w:fldChar w:fldCharType="separate"/>
      </w:r>
      <w:r w:rsidR="005225FE">
        <w:rPr>
          <w:noProof/>
        </w:rPr>
        <w:t>63</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2.02</w:t>
      </w:r>
      <w:r>
        <w:rPr>
          <w:noProof/>
        </w:rPr>
        <w:tab/>
        <w:t>Subclasses</w:t>
      </w:r>
      <w:r w:rsidRPr="007D51E5">
        <w:rPr>
          <w:noProof/>
        </w:rPr>
        <w:tab/>
      </w:r>
      <w:r w:rsidRPr="007D51E5">
        <w:rPr>
          <w:noProof/>
        </w:rPr>
        <w:fldChar w:fldCharType="begin"/>
      </w:r>
      <w:r w:rsidRPr="007D51E5">
        <w:rPr>
          <w:noProof/>
        </w:rPr>
        <w:instrText xml:space="preserve"> PAGEREF _Toc455128138 \h </w:instrText>
      </w:r>
      <w:r w:rsidRPr="007D51E5">
        <w:rPr>
          <w:noProof/>
        </w:rPr>
      </w:r>
      <w:r w:rsidRPr="007D51E5">
        <w:rPr>
          <w:noProof/>
        </w:rPr>
        <w:fldChar w:fldCharType="separate"/>
      </w:r>
      <w:r w:rsidR="005225FE">
        <w:rPr>
          <w:noProof/>
        </w:rPr>
        <w:t>64</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2.03</w:t>
      </w:r>
      <w:r>
        <w:rPr>
          <w:noProof/>
        </w:rPr>
        <w:tab/>
        <w:t>Criteria applicable to classes of visas</w:t>
      </w:r>
      <w:r w:rsidRPr="007D51E5">
        <w:rPr>
          <w:noProof/>
        </w:rPr>
        <w:tab/>
      </w:r>
      <w:r w:rsidRPr="007D51E5">
        <w:rPr>
          <w:noProof/>
        </w:rPr>
        <w:fldChar w:fldCharType="begin"/>
      </w:r>
      <w:r w:rsidRPr="007D51E5">
        <w:rPr>
          <w:noProof/>
        </w:rPr>
        <w:instrText xml:space="preserve"> PAGEREF _Toc455128139 \h </w:instrText>
      </w:r>
      <w:r w:rsidRPr="007D51E5">
        <w:rPr>
          <w:noProof/>
        </w:rPr>
      </w:r>
      <w:r w:rsidRPr="007D51E5">
        <w:rPr>
          <w:noProof/>
        </w:rPr>
        <w:fldChar w:fldCharType="separate"/>
      </w:r>
      <w:r w:rsidR="005225FE">
        <w:rPr>
          <w:noProof/>
        </w:rPr>
        <w:t>64</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2.03A</w:t>
      </w:r>
      <w:r>
        <w:rPr>
          <w:noProof/>
        </w:rPr>
        <w:tab/>
        <w:t>Criteria applicable to de facto partners</w:t>
      </w:r>
      <w:r w:rsidRPr="007D51E5">
        <w:rPr>
          <w:noProof/>
        </w:rPr>
        <w:tab/>
      </w:r>
      <w:r w:rsidRPr="007D51E5">
        <w:rPr>
          <w:noProof/>
        </w:rPr>
        <w:fldChar w:fldCharType="begin"/>
      </w:r>
      <w:r w:rsidRPr="007D51E5">
        <w:rPr>
          <w:noProof/>
        </w:rPr>
        <w:instrText xml:space="preserve"> PAGEREF _Toc455128140 \h </w:instrText>
      </w:r>
      <w:r w:rsidRPr="007D51E5">
        <w:rPr>
          <w:noProof/>
        </w:rPr>
      </w:r>
      <w:r w:rsidRPr="007D51E5">
        <w:rPr>
          <w:noProof/>
        </w:rPr>
        <w:fldChar w:fldCharType="separate"/>
      </w:r>
      <w:r w:rsidR="005225FE">
        <w:rPr>
          <w:noProof/>
        </w:rPr>
        <w:t>66</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2.03AA</w:t>
      </w:r>
      <w:r>
        <w:rPr>
          <w:noProof/>
        </w:rPr>
        <w:tab/>
        <w:t>Criteria applicable to character tests and security assessments</w:t>
      </w:r>
      <w:r w:rsidRPr="007D51E5">
        <w:rPr>
          <w:noProof/>
        </w:rPr>
        <w:tab/>
      </w:r>
      <w:r w:rsidRPr="007D51E5">
        <w:rPr>
          <w:noProof/>
        </w:rPr>
        <w:fldChar w:fldCharType="begin"/>
      </w:r>
      <w:r w:rsidRPr="007D51E5">
        <w:rPr>
          <w:noProof/>
        </w:rPr>
        <w:instrText xml:space="preserve"> PAGEREF _Toc455128141 \h </w:instrText>
      </w:r>
      <w:r w:rsidRPr="007D51E5">
        <w:rPr>
          <w:noProof/>
        </w:rPr>
      </w:r>
      <w:r w:rsidRPr="007D51E5">
        <w:rPr>
          <w:noProof/>
        </w:rPr>
        <w:fldChar w:fldCharType="separate"/>
      </w:r>
      <w:r w:rsidR="005225FE">
        <w:rPr>
          <w:noProof/>
        </w:rPr>
        <w:t>67</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2.03B</w:t>
      </w:r>
      <w:r>
        <w:rPr>
          <w:noProof/>
        </w:rPr>
        <w:tab/>
        <w:t>Protection visas—international instruments</w:t>
      </w:r>
      <w:r w:rsidRPr="007D51E5">
        <w:rPr>
          <w:noProof/>
        </w:rPr>
        <w:tab/>
      </w:r>
      <w:r w:rsidRPr="007D51E5">
        <w:rPr>
          <w:noProof/>
        </w:rPr>
        <w:fldChar w:fldCharType="begin"/>
      </w:r>
      <w:r w:rsidRPr="007D51E5">
        <w:rPr>
          <w:noProof/>
        </w:rPr>
        <w:instrText xml:space="preserve"> PAGEREF _Toc455128142 \h </w:instrText>
      </w:r>
      <w:r w:rsidRPr="007D51E5">
        <w:rPr>
          <w:noProof/>
        </w:rPr>
      </w:r>
      <w:r w:rsidRPr="007D51E5">
        <w:rPr>
          <w:noProof/>
        </w:rPr>
        <w:fldChar w:fldCharType="separate"/>
      </w:r>
      <w:r w:rsidR="005225FE">
        <w:rPr>
          <w:noProof/>
        </w:rPr>
        <w:t>67</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2.04</w:t>
      </w:r>
      <w:r>
        <w:rPr>
          <w:noProof/>
        </w:rPr>
        <w:tab/>
        <w:t>Circumstances in which a visa may be granted</w:t>
      </w:r>
      <w:r w:rsidRPr="007D51E5">
        <w:rPr>
          <w:noProof/>
        </w:rPr>
        <w:tab/>
      </w:r>
      <w:r w:rsidRPr="007D51E5">
        <w:rPr>
          <w:noProof/>
        </w:rPr>
        <w:fldChar w:fldCharType="begin"/>
      </w:r>
      <w:r w:rsidRPr="007D51E5">
        <w:rPr>
          <w:noProof/>
        </w:rPr>
        <w:instrText xml:space="preserve"> PAGEREF _Toc455128143 \h </w:instrText>
      </w:r>
      <w:r w:rsidRPr="007D51E5">
        <w:rPr>
          <w:noProof/>
        </w:rPr>
      </w:r>
      <w:r w:rsidRPr="007D51E5">
        <w:rPr>
          <w:noProof/>
        </w:rPr>
        <w:fldChar w:fldCharType="separate"/>
      </w:r>
      <w:r w:rsidR="005225FE">
        <w:rPr>
          <w:noProof/>
        </w:rPr>
        <w:t>68</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2.05</w:t>
      </w:r>
      <w:r>
        <w:rPr>
          <w:noProof/>
        </w:rPr>
        <w:tab/>
        <w:t>Conditions applicable to visas</w:t>
      </w:r>
      <w:r w:rsidRPr="007D51E5">
        <w:rPr>
          <w:noProof/>
        </w:rPr>
        <w:tab/>
      </w:r>
      <w:r w:rsidRPr="007D51E5">
        <w:rPr>
          <w:noProof/>
        </w:rPr>
        <w:fldChar w:fldCharType="begin"/>
      </w:r>
      <w:r w:rsidRPr="007D51E5">
        <w:rPr>
          <w:noProof/>
        </w:rPr>
        <w:instrText xml:space="preserve"> PAGEREF _Toc455128144 \h </w:instrText>
      </w:r>
      <w:r w:rsidRPr="007D51E5">
        <w:rPr>
          <w:noProof/>
        </w:rPr>
      </w:r>
      <w:r w:rsidRPr="007D51E5">
        <w:rPr>
          <w:noProof/>
        </w:rPr>
        <w:fldChar w:fldCharType="separate"/>
      </w:r>
      <w:r w:rsidR="005225FE">
        <w:rPr>
          <w:noProof/>
        </w:rPr>
        <w:t>68</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2.06</w:t>
      </w:r>
      <w:r>
        <w:rPr>
          <w:noProof/>
        </w:rPr>
        <w:tab/>
        <w:t>Non</w:t>
      </w:r>
      <w:r>
        <w:rPr>
          <w:noProof/>
        </w:rPr>
        <w:noBreakHyphen/>
        <w:t>citizens who do not require visas to travel to Australia</w:t>
      </w:r>
      <w:r w:rsidRPr="007D51E5">
        <w:rPr>
          <w:noProof/>
        </w:rPr>
        <w:tab/>
      </w:r>
      <w:r w:rsidRPr="007D51E5">
        <w:rPr>
          <w:noProof/>
        </w:rPr>
        <w:fldChar w:fldCharType="begin"/>
      </w:r>
      <w:r w:rsidRPr="007D51E5">
        <w:rPr>
          <w:noProof/>
        </w:rPr>
        <w:instrText xml:space="preserve"> PAGEREF _Toc455128145 \h </w:instrText>
      </w:r>
      <w:r w:rsidRPr="007D51E5">
        <w:rPr>
          <w:noProof/>
        </w:rPr>
      </w:r>
      <w:r w:rsidRPr="007D51E5">
        <w:rPr>
          <w:noProof/>
        </w:rPr>
        <w:fldChar w:fldCharType="separate"/>
      </w:r>
      <w:r w:rsidR="005225FE">
        <w:rPr>
          <w:noProof/>
        </w:rPr>
        <w:t>69</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2.06AAA</w:t>
      </w:r>
      <w:r>
        <w:rPr>
          <w:noProof/>
        </w:rPr>
        <w:tab/>
        <w:t>Entry to Australia—Maritime Crew (Temporary) (Class ZM) visas</w:t>
      </w:r>
      <w:r w:rsidRPr="007D51E5">
        <w:rPr>
          <w:noProof/>
        </w:rPr>
        <w:tab/>
      </w:r>
      <w:r w:rsidRPr="007D51E5">
        <w:rPr>
          <w:noProof/>
        </w:rPr>
        <w:fldChar w:fldCharType="begin"/>
      </w:r>
      <w:r w:rsidRPr="007D51E5">
        <w:rPr>
          <w:noProof/>
        </w:rPr>
        <w:instrText xml:space="preserve"> PAGEREF _Toc455128146 \h </w:instrText>
      </w:r>
      <w:r w:rsidRPr="007D51E5">
        <w:rPr>
          <w:noProof/>
        </w:rPr>
      </w:r>
      <w:r w:rsidRPr="007D51E5">
        <w:rPr>
          <w:noProof/>
        </w:rPr>
        <w:fldChar w:fldCharType="separate"/>
      </w:r>
      <w:r w:rsidR="005225FE">
        <w:rPr>
          <w:noProof/>
        </w:rPr>
        <w:t>70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2.06AAB</w:t>
      </w:r>
      <w:r>
        <w:rPr>
          <w:noProof/>
        </w:rPr>
        <w:tab/>
        <w:t>Visa applications by holders and certain former holders of safe haven enterprise visas.</w:t>
      </w:r>
      <w:r w:rsidRPr="007D51E5">
        <w:rPr>
          <w:noProof/>
        </w:rPr>
        <w:tab/>
      </w:r>
      <w:r w:rsidRPr="007D51E5">
        <w:rPr>
          <w:noProof/>
        </w:rPr>
        <w:fldChar w:fldCharType="begin"/>
      </w:r>
      <w:r w:rsidRPr="007D51E5">
        <w:rPr>
          <w:noProof/>
        </w:rPr>
        <w:instrText xml:space="preserve"> PAGEREF _Toc455128147 \h </w:instrText>
      </w:r>
      <w:r w:rsidRPr="007D51E5">
        <w:rPr>
          <w:noProof/>
        </w:rPr>
      </w:r>
      <w:r w:rsidRPr="007D51E5">
        <w:rPr>
          <w:noProof/>
        </w:rPr>
        <w:fldChar w:fldCharType="separate"/>
      </w:r>
      <w:r w:rsidR="005225FE">
        <w:rPr>
          <w:noProof/>
        </w:rPr>
        <w:t>70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lastRenderedPageBreak/>
        <w:t>2.06AAC</w:t>
      </w:r>
      <w:r>
        <w:rPr>
          <w:noProof/>
        </w:rPr>
        <w:tab/>
        <w:t>Entry to Australia—persons entering to participate in, or support, offshore resources activities</w:t>
      </w:r>
      <w:r w:rsidRPr="007D51E5">
        <w:rPr>
          <w:noProof/>
        </w:rPr>
        <w:tab/>
      </w:r>
      <w:r w:rsidRPr="007D51E5">
        <w:rPr>
          <w:noProof/>
        </w:rPr>
        <w:fldChar w:fldCharType="begin"/>
      </w:r>
      <w:r w:rsidRPr="007D51E5">
        <w:rPr>
          <w:noProof/>
        </w:rPr>
        <w:instrText xml:space="preserve"> PAGEREF _Toc455128148 \h </w:instrText>
      </w:r>
      <w:r w:rsidRPr="007D51E5">
        <w:rPr>
          <w:noProof/>
        </w:rPr>
      </w:r>
      <w:r w:rsidRPr="007D51E5">
        <w:rPr>
          <w:noProof/>
        </w:rPr>
        <w:fldChar w:fldCharType="separate"/>
      </w:r>
      <w:r w:rsidR="005225FE">
        <w:rPr>
          <w:noProof/>
        </w:rPr>
        <w:t>72</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2.2—Applications</w:t>
      </w:r>
      <w:r w:rsidRPr="007D51E5">
        <w:rPr>
          <w:b w:val="0"/>
          <w:noProof/>
          <w:sz w:val="18"/>
        </w:rPr>
        <w:tab/>
      </w:r>
      <w:r w:rsidRPr="007D51E5">
        <w:rPr>
          <w:b w:val="0"/>
          <w:noProof/>
          <w:sz w:val="18"/>
        </w:rPr>
        <w:fldChar w:fldCharType="begin"/>
      </w:r>
      <w:r w:rsidRPr="007D51E5">
        <w:rPr>
          <w:b w:val="0"/>
          <w:noProof/>
          <w:sz w:val="18"/>
        </w:rPr>
        <w:instrText xml:space="preserve"> PAGEREF _Toc455128149 \h </w:instrText>
      </w:r>
      <w:r w:rsidRPr="007D51E5">
        <w:rPr>
          <w:b w:val="0"/>
          <w:noProof/>
          <w:sz w:val="18"/>
        </w:rPr>
      </w:r>
      <w:r w:rsidRPr="007D51E5">
        <w:rPr>
          <w:b w:val="0"/>
          <w:noProof/>
          <w:sz w:val="18"/>
        </w:rPr>
        <w:fldChar w:fldCharType="separate"/>
      </w:r>
      <w:r w:rsidR="005225FE">
        <w:rPr>
          <w:b w:val="0"/>
          <w:noProof/>
          <w:sz w:val="18"/>
        </w:rPr>
        <w:t>73</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2.06A</w:t>
      </w:r>
      <w:r>
        <w:rPr>
          <w:noProof/>
        </w:rPr>
        <w:tab/>
        <w:t>Definition</w:t>
      </w:r>
      <w:r w:rsidRPr="007D51E5">
        <w:rPr>
          <w:noProof/>
        </w:rPr>
        <w:tab/>
      </w:r>
      <w:r w:rsidRPr="007D51E5">
        <w:rPr>
          <w:noProof/>
        </w:rPr>
        <w:fldChar w:fldCharType="begin"/>
      </w:r>
      <w:r w:rsidRPr="007D51E5">
        <w:rPr>
          <w:noProof/>
        </w:rPr>
        <w:instrText xml:space="preserve"> PAGEREF _Toc455128150 \h </w:instrText>
      </w:r>
      <w:r w:rsidRPr="007D51E5">
        <w:rPr>
          <w:noProof/>
        </w:rPr>
      </w:r>
      <w:r w:rsidRPr="007D51E5">
        <w:rPr>
          <w:noProof/>
        </w:rPr>
        <w:fldChar w:fldCharType="separate"/>
      </w:r>
      <w:r w:rsidR="005225FE">
        <w:rPr>
          <w:noProof/>
        </w:rPr>
        <w:t>73</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2.07</w:t>
      </w:r>
      <w:r>
        <w:rPr>
          <w:noProof/>
        </w:rPr>
        <w:tab/>
        <w:t>Application for visa—general</w:t>
      </w:r>
      <w:r w:rsidRPr="007D51E5">
        <w:rPr>
          <w:noProof/>
        </w:rPr>
        <w:tab/>
      </w:r>
      <w:r w:rsidRPr="007D51E5">
        <w:rPr>
          <w:noProof/>
        </w:rPr>
        <w:fldChar w:fldCharType="begin"/>
      </w:r>
      <w:r w:rsidRPr="007D51E5">
        <w:rPr>
          <w:noProof/>
        </w:rPr>
        <w:instrText xml:space="preserve"> PAGEREF _Toc455128151 \h </w:instrText>
      </w:r>
      <w:r w:rsidRPr="007D51E5">
        <w:rPr>
          <w:noProof/>
        </w:rPr>
      </w:r>
      <w:r w:rsidRPr="007D51E5">
        <w:rPr>
          <w:noProof/>
        </w:rPr>
        <w:fldChar w:fldCharType="separate"/>
      </w:r>
      <w:r w:rsidR="005225FE">
        <w:rPr>
          <w:noProof/>
        </w:rPr>
        <w:t>73</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2.07A</w:t>
      </w:r>
      <w:r>
        <w:rPr>
          <w:noProof/>
        </w:rPr>
        <w:tab/>
        <w:t>Certain applications not valid bridging visa applications</w:t>
      </w:r>
      <w:r w:rsidRPr="007D51E5">
        <w:rPr>
          <w:noProof/>
        </w:rPr>
        <w:tab/>
      </w:r>
      <w:r w:rsidRPr="007D51E5">
        <w:rPr>
          <w:noProof/>
        </w:rPr>
        <w:fldChar w:fldCharType="begin"/>
      </w:r>
      <w:r w:rsidRPr="007D51E5">
        <w:rPr>
          <w:noProof/>
        </w:rPr>
        <w:instrText xml:space="preserve"> PAGEREF _Toc455128152 \h </w:instrText>
      </w:r>
      <w:r w:rsidRPr="007D51E5">
        <w:rPr>
          <w:noProof/>
        </w:rPr>
      </w:r>
      <w:r w:rsidRPr="007D51E5">
        <w:rPr>
          <w:noProof/>
        </w:rPr>
        <w:fldChar w:fldCharType="separate"/>
      </w:r>
      <w:r w:rsidR="005225FE">
        <w:rPr>
          <w:noProof/>
        </w:rPr>
        <w:t>74</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2.07AA</w:t>
      </w:r>
      <w:r>
        <w:rPr>
          <w:noProof/>
        </w:rPr>
        <w:tab/>
        <w:t>Applications for certain visitor visas</w:t>
      </w:r>
      <w:r w:rsidRPr="007D51E5">
        <w:rPr>
          <w:noProof/>
        </w:rPr>
        <w:tab/>
      </w:r>
      <w:r w:rsidRPr="007D51E5">
        <w:rPr>
          <w:noProof/>
        </w:rPr>
        <w:fldChar w:fldCharType="begin"/>
      </w:r>
      <w:r w:rsidRPr="007D51E5">
        <w:rPr>
          <w:noProof/>
        </w:rPr>
        <w:instrText xml:space="preserve"> PAGEREF _Toc455128153 \h </w:instrText>
      </w:r>
      <w:r w:rsidRPr="007D51E5">
        <w:rPr>
          <w:noProof/>
        </w:rPr>
      </w:r>
      <w:r w:rsidRPr="007D51E5">
        <w:rPr>
          <w:noProof/>
        </w:rPr>
        <w:fldChar w:fldCharType="separate"/>
      </w:r>
      <w:r w:rsidR="005225FE">
        <w:rPr>
          <w:noProof/>
        </w:rPr>
        <w:t>74</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2.07AB</w:t>
      </w:r>
      <w:r>
        <w:rPr>
          <w:noProof/>
        </w:rPr>
        <w:tab/>
        <w:t>Applications for Electronic Travel Authority visas</w:t>
      </w:r>
      <w:r w:rsidRPr="007D51E5">
        <w:rPr>
          <w:noProof/>
        </w:rPr>
        <w:tab/>
      </w:r>
      <w:r w:rsidRPr="007D51E5">
        <w:rPr>
          <w:noProof/>
        </w:rPr>
        <w:fldChar w:fldCharType="begin"/>
      </w:r>
      <w:r w:rsidRPr="007D51E5">
        <w:rPr>
          <w:noProof/>
        </w:rPr>
        <w:instrText xml:space="preserve"> PAGEREF _Toc455128154 \h </w:instrText>
      </w:r>
      <w:r w:rsidRPr="007D51E5">
        <w:rPr>
          <w:noProof/>
        </w:rPr>
      </w:r>
      <w:r w:rsidRPr="007D51E5">
        <w:rPr>
          <w:noProof/>
        </w:rPr>
        <w:fldChar w:fldCharType="separate"/>
      </w:r>
      <w:r w:rsidR="005225FE">
        <w:rPr>
          <w:noProof/>
        </w:rPr>
        <w:t>75</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2.07AC</w:t>
      </w:r>
      <w:r>
        <w:rPr>
          <w:noProof/>
        </w:rPr>
        <w:tab/>
        <w:t>Applications for Temporary Safe Haven and Temporary (Humanitarian Concern) visas</w:t>
      </w:r>
      <w:r w:rsidRPr="007D51E5">
        <w:rPr>
          <w:noProof/>
        </w:rPr>
        <w:tab/>
      </w:r>
      <w:r w:rsidRPr="007D51E5">
        <w:rPr>
          <w:noProof/>
        </w:rPr>
        <w:fldChar w:fldCharType="begin"/>
      </w:r>
      <w:r w:rsidRPr="007D51E5">
        <w:rPr>
          <w:noProof/>
        </w:rPr>
        <w:instrText xml:space="preserve"> PAGEREF _Toc455128155 \h </w:instrText>
      </w:r>
      <w:r w:rsidRPr="007D51E5">
        <w:rPr>
          <w:noProof/>
        </w:rPr>
      </w:r>
      <w:r w:rsidRPr="007D51E5">
        <w:rPr>
          <w:noProof/>
        </w:rPr>
        <w:fldChar w:fldCharType="separate"/>
      </w:r>
      <w:r w:rsidR="005225FE">
        <w:rPr>
          <w:noProof/>
        </w:rPr>
        <w:t>76</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2.07AF</w:t>
      </w:r>
      <w:r>
        <w:rPr>
          <w:noProof/>
        </w:rPr>
        <w:tab/>
        <w:t>Applications for Student (Temporary) (Class TU) visas</w:t>
      </w:r>
      <w:r w:rsidRPr="007D51E5">
        <w:rPr>
          <w:noProof/>
        </w:rPr>
        <w:tab/>
      </w:r>
      <w:r w:rsidRPr="007D51E5">
        <w:rPr>
          <w:noProof/>
        </w:rPr>
        <w:fldChar w:fldCharType="begin"/>
      </w:r>
      <w:r w:rsidRPr="007D51E5">
        <w:rPr>
          <w:noProof/>
        </w:rPr>
        <w:instrText xml:space="preserve"> PAGEREF _Toc455128156 \h </w:instrText>
      </w:r>
      <w:r w:rsidRPr="007D51E5">
        <w:rPr>
          <w:noProof/>
        </w:rPr>
      </w:r>
      <w:r w:rsidRPr="007D51E5">
        <w:rPr>
          <w:noProof/>
        </w:rPr>
        <w:fldChar w:fldCharType="separate"/>
      </w:r>
      <w:r w:rsidR="005225FE">
        <w:rPr>
          <w:noProof/>
        </w:rPr>
        <w:t>76</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2.07AG</w:t>
      </w:r>
      <w:r>
        <w:rPr>
          <w:noProof/>
        </w:rPr>
        <w:tab/>
        <w:t>Applications for certain substantive visas by persons for whom condition 8503 or 8534 has been waived under subregulation 2.05(4AA) or (5A)</w:t>
      </w:r>
      <w:r w:rsidRPr="007D51E5">
        <w:rPr>
          <w:noProof/>
        </w:rPr>
        <w:tab/>
      </w:r>
      <w:r w:rsidRPr="007D51E5">
        <w:rPr>
          <w:noProof/>
        </w:rPr>
        <w:fldChar w:fldCharType="begin"/>
      </w:r>
      <w:r w:rsidRPr="007D51E5">
        <w:rPr>
          <w:noProof/>
        </w:rPr>
        <w:instrText xml:space="preserve"> PAGEREF _Toc455128157 \h </w:instrText>
      </w:r>
      <w:r w:rsidRPr="007D51E5">
        <w:rPr>
          <w:noProof/>
        </w:rPr>
      </w:r>
      <w:r w:rsidRPr="007D51E5">
        <w:rPr>
          <w:noProof/>
        </w:rPr>
        <w:fldChar w:fldCharType="separate"/>
      </w:r>
      <w:r w:rsidR="005225FE">
        <w:rPr>
          <w:noProof/>
        </w:rPr>
        <w:t>77</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2.07AH</w:t>
      </w:r>
      <w:r>
        <w:rPr>
          <w:noProof/>
        </w:rPr>
        <w:tab/>
        <w:t>Applications for certain substantive visas by persons for whom condition 8534 has been waived under subregulation 2.05(6)</w:t>
      </w:r>
      <w:r w:rsidRPr="007D51E5">
        <w:rPr>
          <w:noProof/>
        </w:rPr>
        <w:tab/>
      </w:r>
      <w:r w:rsidRPr="007D51E5">
        <w:rPr>
          <w:noProof/>
        </w:rPr>
        <w:fldChar w:fldCharType="begin"/>
      </w:r>
      <w:r w:rsidRPr="007D51E5">
        <w:rPr>
          <w:noProof/>
        </w:rPr>
        <w:instrText xml:space="preserve"> PAGEREF _Toc455128158 \h </w:instrText>
      </w:r>
      <w:r w:rsidRPr="007D51E5">
        <w:rPr>
          <w:noProof/>
        </w:rPr>
      </w:r>
      <w:r w:rsidRPr="007D51E5">
        <w:rPr>
          <w:noProof/>
        </w:rPr>
        <w:fldChar w:fldCharType="separate"/>
      </w:r>
      <w:r w:rsidR="005225FE">
        <w:rPr>
          <w:noProof/>
        </w:rPr>
        <w:t>77</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2.07AI</w:t>
      </w:r>
      <w:r>
        <w:rPr>
          <w:noProof/>
        </w:rPr>
        <w:tab/>
        <w:t>Applications for certain substantive visas by persons holding Subclass 173 or 884 visas</w:t>
      </w:r>
      <w:r w:rsidRPr="007D51E5">
        <w:rPr>
          <w:noProof/>
        </w:rPr>
        <w:tab/>
      </w:r>
      <w:r w:rsidRPr="007D51E5">
        <w:rPr>
          <w:noProof/>
        </w:rPr>
        <w:fldChar w:fldCharType="begin"/>
      </w:r>
      <w:r w:rsidRPr="007D51E5">
        <w:rPr>
          <w:noProof/>
        </w:rPr>
        <w:instrText xml:space="preserve"> PAGEREF _Toc455128159 \h </w:instrText>
      </w:r>
      <w:r w:rsidRPr="007D51E5">
        <w:rPr>
          <w:noProof/>
        </w:rPr>
      </w:r>
      <w:r w:rsidRPr="007D51E5">
        <w:rPr>
          <w:noProof/>
        </w:rPr>
        <w:fldChar w:fldCharType="separate"/>
      </w:r>
      <w:r w:rsidR="005225FE">
        <w:rPr>
          <w:noProof/>
        </w:rPr>
        <w:t>77</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2.07AK</w:t>
      </w:r>
      <w:r>
        <w:rPr>
          <w:noProof/>
        </w:rPr>
        <w:tab/>
        <w:t>Applications for Referred Stay (Permanent) (Class DH) visas</w:t>
      </w:r>
      <w:r w:rsidRPr="007D51E5">
        <w:rPr>
          <w:noProof/>
        </w:rPr>
        <w:tab/>
      </w:r>
      <w:r w:rsidRPr="007D51E5">
        <w:rPr>
          <w:noProof/>
        </w:rPr>
        <w:fldChar w:fldCharType="begin"/>
      </w:r>
      <w:r w:rsidRPr="007D51E5">
        <w:rPr>
          <w:noProof/>
        </w:rPr>
        <w:instrText xml:space="preserve"> PAGEREF _Toc455128160 \h </w:instrText>
      </w:r>
      <w:r w:rsidRPr="007D51E5">
        <w:rPr>
          <w:noProof/>
        </w:rPr>
      </w:r>
      <w:r w:rsidRPr="007D51E5">
        <w:rPr>
          <w:noProof/>
        </w:rPr>
        <w:fldChar w:fldCharType="separate"/>
      </w:r>
      <w:r w:rsidR="005225FE">
        <w:rPr>
          <w:noProof/>
        </w:rPr>
        <w:t>78</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2.07AL</w:t>
      </w:r>
      <w:r>
        <w:rPr>
          <w:noProof/>
        </w:rPr>
        <w:tab/>
        <w:t>Applications for certain visas by contributory parent newborn children</w:t>
      </w:r>
      <w:r w:rsidRPr="007D51E5">
        <w:rPr>
          <w:noProof/>
        </w:rPr>
        <w:tab/>
      </w:r>
      <w:r w:rsidRPr="007D51E5">
        <w:rPr>
          <w:noProof/>
        </w:rPr>
        <w:fldChar w:fldCharType="begin"/>
      </w:r>
      <w:r w:rsidRPr="007D51E5">
        <w:rPr>
          <w:noProof/>
        </w:rPr>
        <w:instrText xml:space="preserve"> PAGEREF _Toc455128161 \h </w:instrText>
      </w:r>
      <w:r w:rsidRPr="007D51E5">
        <w:rPr>
          <w:noProof/>
        </w:rPr>
      </w:r>
      <w:r w:rsidRPr="007D51E5">
        <w:rPr>
          <w:noProof/>
        </w:rPr>
        <w:fldChar w:fldCharType="separate"/>
      </w:r>
      <w:r w:rsidR="005225FE">
        <w:rPr>
          <w:noProof/>
        </w:rPr>
        <w:t>79</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2.07AM</w:t>
      </w:r>
      <w:r>
        <w:rPr>
          <w:noProof/>
        </w:rPr>
        <w:tab/>
        <w:t>Applications for Refugee and Humanitarian (Class XB) visas</w:t>
      </w:r>
      <w:r w:rsidRPr="007D51E5">
        <w:rPr>
          <w:noProof/>
        </w:rPr>
        <w:tab/>
      </w:r>
      <w:r w:rsidRPr="007D51E5">
        <w:rPr>
          <w:noProof/>
        </w:rPr>
        <w:fldChar w:fldCharType="begin"/>
      </w:r>
      <w:r w:rsidRPr="007D51E5">
        <w:rPr>
          <w:noProof/>
        </w:rPr>
        <w:instrText xml:space="preserve"> PAGEREF _Toc455128162 \h </w:instrText>
      </w:r>
      <w:r w:rsidRPr="007D51E5">
        <w:rPr>
          <w:noProof/>
        </w:rPr>
      </w:r>
      <w:r w:rsidRPr="007D51E5">
        <w:rPr>
          <w:noProof/>
        </w:rPr>
        <w:fldChar w:fldCharType="separate"/>
      </w:r>
      <w:r w:rsidR="005225FE">
        <w:rPr>
          <w:noProof/>
        </w:rPr>
        <w:t>79</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2.07AP</w:t>
      </w:r>
      <w:r>
        <w:rPr>
          <w:noProof/>
        </w:rPr>
        <w:tab/>
        <w:t>Applications for Maritime Crew (Temporary) (Class ZM) visas</w:t>
      </w:r>
      <w:r w:rsidRPr="007D51E5">
        <w:rPr>
          <w:noProof/>
        </w:rPr>
        <w:tab/>
      </w:r>
      <w:r w:rsidRPr="007D51E5">
        <w:rPr>
          <w:noProof/>
        </w:rPr>
        <w:fldChar w:fldCharType="begin"/>
      </w:r>
      <w:r w:rsidRPr="007D51E5">
        <w:rPr>
          <w:noProof/>
        </w:rPr>
        <w:instrText xml:space="preserve"> PAGEREF _Toc455128163 \h </w:instrText>
      </w:r>
      <w:r w:rsidRPr="007D51E5">
        <w:rPr>
          <w:noProof/>
        </w:rPr>
      </w:r>
      <w:r w:rsidRPr="007D51E5">
        <w:rPr>
          <w:noProof/>
        </w:rPr>
        <w:fldChar w:fldCharType="separate"/>
      </w:r>
      <w:r w:rsidR="005225FE">
        <w:rPr>
          <w:noProof/>
        </w:rPr>
        <w:t>80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2.07AQ</w:t>
      </w:r>
      <w:r>
        <w:rPr>
          <w:noProof/>
        </w:rPr>
        <w:tab/>
        <w:t>Applications for Resolution of Status (Class CD) visas</w:t>
      </w:r>
      <w:r w:rsidRPr="007D51E5">
        <w:rPr>
          <w:noProof/>
        </w:rPr>
        <w:tab/>
      </w:r>
      <w:r w:rsidRPr="007D51E5">
        <w:rPr>
          <w:noProof/>
        </w:rPr>
        <w:fldChar w:fldCharType="begin"/>
      </w:r>
      <w:r w:rsidRPr="007D51E5">
        <w:rPr>
          <w:noProof/>
        </w:rPr>
        <w:instrText xml:space="preserve"> PAGEREF _Toc455128164 \h </w:instrText>
      </w:r>
      <w:r w:rsidRPr="007D51E5">
        <w:rPr>
          <w:noProof/>
        </w:rPr>
      </w:r>
      <w:r w:rsidRPr="007D51E5">
        <w:rPr>
          <w:noProof/>
        </w:rPr>
        <w:fldChar w:fldCharType="separate"/>
      </w:r>
      <w:r w:rsidR="005225FE">
        <w:rPr>
          <w:noProof/>
        </w:rPr>
        <w:t>80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2.07AR</w:t>
      </w:r>
      <w:r>
        <w:rPr>
          <w:noProof/>
        </w:rPr>
        <w:tab/>
        <w:t>Applications for Superyacht Crew (Temporary) (Class UW) visas</w:t>
      </w:r>
      <w:r w:rsidRPr="007D51E5">
        <w:rPr>
          <w:noProof/>
        </w:rPr>
        <w:tab/>
      </w:r>
      <w:r w:rsidRPr="007D51E5">
        <w:rPr>
          <w:noProof/>
        </w:rPr>
        <w:fldChar w:fldCharType="begin"/>
      </w:r>
      <w:r w:rsidRPr="007D51E5">
        <w:rPr>
          <w:noProof/>
        </w:rPr>
        <w:instrText xml:space="preserve"> PAGEREF _Toc455128165 \h </w:instrText>
      </w:r>
      <w:r w:rsidRPr="007D51E5">
        <w:rPr>
          <w:noProof/>
        </w:rPr>
      </w:r>
      <w:r w:rsidRPr="007D51E5">
        <w:rPr>
          <w:noProof/>
        </w:rPr>
        <w:fldChar w:fldCharType="separate"/>
      </w:r>
      <w:r w:rsidR="005225FE">
        <w:rPr>
          <w:noProof/>
        </w:rPr>
        <w:t>82</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2.08</w:t>
      </w:r>
      <w:r>
        <w:rPr>
          <w:noProof/>
        </w:rPr>
        <w:tab/>
        <w:t>Application by newborn child</w:t>
      </w:r>
      <w:r w:rsidRPr="007D51E5">
        <w:rPr>
          <w:noProof/>
        </w:rPr>
        <w:tab/>
      </w:r>
      <w:r w:rsidRPr="007D51E5">
        <w:rPr>
          <w:noProof/>
        </w:rPr>
        <w:fldChar w:fldCharType="begin"/>
      </w:r>
      <w:r w:rsidRPr="007D51E5">
        <w:rPr>
          <w:noProof/>
        </w:rPr>
        <w:instrText xml:space="preserve"> PAGEREF _Toc455128166 \h </w:instrText>
      </w:r>
      <w:r w:rsidRPr="007D51E5">
        <w:rPr>
          <w:noProof/>
        </w:rPr>
      </w:r>
      <w:r w:rsidRPr="007D51E5">
        <w:rPr>
          <w:noProof/>
        </w:rPr>
        <w:fldChar w:fldCharType="separate"/>
      </w:r>
      <w:r w:rsidR="005225FE">
        <w:rPr>
          <w:noProof/>
        </w:rPr>
        <w:t>82</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2.08AA</w:t>
      </w:r>
      <w:r>
        <w:rPr>
          <w:noProof/>
        </w:rPr>
        <w:tab/>
        <w:t>Application by contributory parent newborn child</w:t>
      </w:r>
      <w:r w:rsidRPr="007D51E5">
        <w:rPr>
          <w:noProof/>
        </w:rPr>
        <w:tab/>
      </w:r>
      <w:r w:rsidRPr="007D51E5">
        <w:rPr>
          <w:noProof/>
        </w:rPr>
        <w:fldChar w:fldCharType="begin"/>
      </w:r>
      <w:r w:rsidRPr="007D51E5">
        <w:rPr>
          <w:noProof/>
        </w:rPr>
        <w:instrText xml:space="preserve"> PAGEREF _Toc455128167 \h </w:instrText>
      </w:r>
      <w:r w:rsidRPr="007D51E5">
        <w:rPr>
          <w:noProof/>
        </w:rPr>
      </w:r>
      <w:r w:rsidRPr="007D51E5">
        <w:rPr>
          <w:noProof/>
        </w:rPr>
        <w:fldChar w:fldCharType="separate"/>
      </w:r>
      <w:r w:rsidR="005225FE">
        <w:rPr>
          <w:noProof/>
        </w:rPr>
        <w:t>82</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2.08A</w:t>
      </w:r>
      <w:r>
        <w:rPr>
          <w:noProof/>
        </w:rPr>
        <w:tab/>
        <w:t>Addition of certain applicants to certain applications for permanent visas</w:t>
      </w:r>
      <w:r w:rsidRPr="007D51E5">
        <w:rPr>
          <w:noProof/>
        </w:rPr>
        <w:tab/>
      </w:r>
      <w:r w:rsidRPr="007D51E5">
        <w:rPr>
          <w:noProof/>
        </w:rPr>
        <w:fldChar w:fldCharType="begin"/>
      </w:r>
      <w:r w:rsidRPr="007D51E5">
        <w:rPr>
          <w:noProof/>
        </w:rPr>
        <w:instrText xml:space="preserve"> PAGEREF _Toc455128168 \h </w:instrText>
      </w:r>
      <w:r w:rsidRPr="007D51E5">
        <w:rPr>
          <w:noProof/>
        </w:rPr>
      </w:r>
      <w:r w:rsidRPr="007D51E5">
        <w:rPr>
          <w:noProof/>
        </w:rPr>
        <w:fldChar w:fldCharType="separate"/>
      </w:r>
      <w:r w:rsidR="005225FE">
        <w:rPr>
          <w:noProof/>
        </w:rPr>
        <w:t>83</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2.08B</w:t>
      </w:r>
      <w:r>
        <w:rPr>
          <w:noProof/>
        </w:rPr>
        <w:tab/>
        <w:t>Addition of certain dependent children to certain applications for temporary visas</w:t>
      </w:r>
      <w:r w:rsidRPr="007D51E5">
        <w:rPr>
          <w:noProof/>
        </w:rPr>
        <w:tab/>
      </w:r>
      <w:r w:rsidRPr="007D51E5">
        <w:rPr>
          <w:noProof/>
        </w:rPr>
        <w:fldChar w:fldCharType="begin"/>
      </w:r>
      <w:r w:rsidRPr="007D51E5">
        <w:rPr>
          <w:noProof/>
        </w:rPr>
        <w:instrText xml:space="preserve"> PAGEREF _Toc455128169 \h </w:instrText>
      </w:r>
      <w:r w:rsidRPr="007D51E5">
        <w:rPr>
          <w:noProof/>
        </w:rPr>
      </w:r>
      <w:r w:rsidRPr="007D51E5">
        <w:rPr>
          <w:noProof/>
        </w:rPr>
        <w:fldChar w:fldCharType="separate"/>
      </w:r>
      <w:r w:rsidR="005225FE">
        <w:rPr>
          <w:noProof/>
        </w:rPr>
        <w:t>84</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2.08E</w:t>
      </w:r>
      <w:r>
        <w:rPr>
          <w:noProof/>
        </w:rPr>
        <w:tab/>
        <w:t>Certain applicants taken to have applied for Partner (Migrant) (Class BC) visas and Partner (Provisional) (Class UF) visas</w:t>
      </w:r>
      <w:r w:rsidRPr="007D51E5">
        <w:rPr>
          <w:noProof/>
        </w:rPr>
        <w:tab/>
      </w:r>
      <w:r w:rsidRPr="007D51E5">
        <w:rPr>
          <w:noProof/>
        </w:rPr>
        <w:fldChar w:fldCharType="begin"/>
      </w:r>
      <w:r w:rsidRPr="007D51E5">
        <w:rPr>
          <w:noProof/>
        </w:rPr>
        <w:instrText xml:space="preserve"> PAGEREF _Toc455128170 \h </w:instrText>
      </w:r>
      <w:r w:rsidRPr="007D51E5">
        <w:rPr>
          <w:noProof/>
        </w:rPr>
      </w:r>
      <w:r w:rsidRPr="007D51E5">
        <w:rPr>
          <w:noProof/>
        </w:rPr>
        <w:fldChar w:fldCharType="separate"/>
      </w:r>
      <w:r w:rsidR="005225FE">
        <w:rPr>
          <w:noProof/>
        </w:rPr>
        <w:t>85</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2.08F</w:t>
      </w:r>
      <w:r>
        <w:rPr>
          <w:noProof/>
        </w:rPr>
        <w:tab/>
        <w:t>Certain applications for Protection (Class XA) visas taken to be applications for Temporary Protection (Class XD) visas</w:t>
      </w:r>
      <w:r w:rsidRPr="007D51E5">
        <w:rPr>
          <w:noProof/>
        </w:rPr>
        <w:tab/>
      </w:r>
      <w:r w:rsidRPr="007D51E5">
        <w:rPr>
          <w:noProof/>
        </w:rPr>
        <w:fldChar w:fldCharType="begin"/>
      </w:r>
      <w:r w:rsidRPr="007D51E5">
        <w:rPr>
          <w:noProof/>
        </w:rPr>
        <w:instrText xml:space="preserve"> PAGEREF _Toc455128171 \h </w:instrText>
      </w:r>
      <w:r w:rsidRPr="007D51E5">
        <w:rPr>
          <w:noProof/>
        </w:rPr>
      </w:r>
      <w:r w:rsidRPr="007D51E5">
        <w:rPr>
          <w:noProof/>
        </w:rPr>
        <w:fldChar w:fldCharType="separate"/>
      </w:r>
      <w:r w:rsidR="005225FE">
        <w:rPr>
          <w:noProof/>
        </w:rPr>
        <w:t>86</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2.09</w:t>
      </w:r>
      <w:r>
        <w:rPr>
          <w:noProof/>
        </w:rPr>
        <w:tab/>
        <w:t>Oral applications for visas</w:t>
      </w:r>
      <w:r w:rsidRPr="007D51E5">
        <w:rPr>
          <w:noProof/>
        </w:rPr>
        <w:tab/>
      </w:r>
      <w:r w:rsidRPr="007D51E5">
        <w:rPr>
          <w:noProof/>
        </w:rPr>
        <w:fldChar w:fldCharType="begin"/>
      </w:r>
      <w:r w:rsidRPr="007D51E5">
        <w:rPr>
          <w:noProof/>
        </w:rPr>
        <w:instrText xml:space="preserve"> PAGEREF _Toc455128172 \h </w:instrText>
      </w:r>
      <w:r w:rsidRPr="007D51E5">
        <w:rPr>
          <w:noProof/>
        </w:rPr>
      </w:r>
      <w:r w:rsidRPr="007D51E5">
        <w:rPr>
          <w:noProof/>
        </w:rPr>
        <w:fldChar w:fldCharType="separate"/>
      </w:r>
      <w:r w:rsidR="005225FE">
        <w:rPr>
          <w:noProof/>
        </w:rPr>
        <w:t>88</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2.10</w:t>
      </w:r>
      <w:r>
        <w:rPr>
          <w:noProof/>
        </w:rPr>
        <w:tab/>
        <w:t>Where application must be made</w:t>
      </w:r>
      <w:r w:rsidRPr="007D51E5">
        <w:rPr>
          <w:noProof/>
        </w:rPr>
        <w:tab/>
      </w:r>
      <w:r w:rsidRPr="007D51E5">
        <w:rPr>
          <w:noProof/>
        </w:rPr>
        <w:fldChar w:fldCharType="begin"/>
      </w:r>
      <w:r w:rsidRPr="007D51E5">
        <w:rPr>
          <w:noProof/>
        </w:rPr>
        <w:instrText xml:space="preserve"> PAGEREF _Toc455128173 \h </w:instrText>
      </w:r>
      <w:r w:rsidRPr="007D51E5">
        <w:rPr>
          <w:noProof/>
        </w:rPr>
      </w:r>
      <w:r w:rsidRPr="007D51E5">
        <w:rPr>
          <w:noProof/>
        </w:rPr>
        <w:fldChar w:fldCharType="separate"/>
      </w:r>
      <w:r w:rsidR="005225FE">
        <w:rPr>
          <w:noProof/>
        </w:rPr>
        <w:t>89</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2.10AA</w:t>
      </w:r>
      <w:r>
        <w:rPr>
          <w:noProof/>
        </w:rPr>
        <w:tab/>
        <w:t>Where application must be made for certain visas</w:t>
      </w:r>
      <w:r w:rsidRPr="007D51E5">
        <w:rPr>
          <w:noProof/>
        </w:rPr>
        <w:tab/>
      </w:r>
      <w:r w:rsidRPr="007D51E5">
        <w:rPr>
          <w:noProof/>
        </w:rPr>
        <w:fldChar w:fldCharType="begin"/>
      </w:r>
      <w:r w:rsidRPr="007D51E5">
        <w:rPr>
          <w:noProof/>
        </w:rPr>
        <w:instrText xml:space="preserve"> PAGEREF _Toc455128174 \h </w:instrText>
      </w:r>
      <w:r w:rsidRPr="007D51E5">
        <w:rPr>
          <w:noProof/>
        </w:rPr>
      </w:r>
      <w:r w:rsidRPr="007D51E5">
        <w:rPr>
          <w:noProof/>
        </w:rPr>
        <w:fldChar w:fldCharType="separate"/>
      </w:r>
      <w:r w:rsidR="005225FE">
        <w:rPr>
          <w:noProof/>
        </w:rPr>
        <w:t>89</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2.10A</w:t>
      </w:r>
      <w:r>
        <w:rPr>
          <w:noProof/>
        </w:rPr>
        <w:tab/>
        <w:t>Notice of lodgment of application—person in immigration detention (Bridging E (Class WE) visa)</w:t>
      </w:r>
      <w:r w:rsidRPr="007D51E5">
        <w:rPr>
          <w:noProof/>
        </w:rPr>
        <w:tab/>
      </w:r>
      <w:r w:rsidRPr="007D51E5">
        <w:rPr>
          <w:noProof/>
        </w:rPr>
        <w:fldChar w:fldCharType="begin"/>
      </w:r>
      <w:r w:rsidRPr="007D51E5">
        <w:rPr>
          <w:noProof/>
        </w:rPr>
        <w:instrText xml:space="preserve"> PAGEREF _Toc455128175 \h </w:instrText>
      </w:r>
      <w:r w:rsidRPr="007D51E5">
        <w:rPr>
          <w:noProof/>
        </w:rPr>
      </w:r>
      <w:r w:rsidRPr="007D51E5">
        <w:rPr>
          <w:noProof/>
        </w:rPr>
        <w:fldChar w:fldCharType="separate"/>
      </w:r>
      <w:r w:rsidR="005225FE">
        <w:rPr>
          <w:noProof/>
        </w:rPr>
        <w:t>90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lastRenderedPageBreak/>
        <w:t>2.10B</w:t>
      </w:r>
      <w:r>
        <w:rPr>
          <w:noProof/>
        </w:rPr>
        <w:tab/>
        <w:t>Notice of lodgment of application—person in immigration detention (Bridging F (Class WF) visa)</w:t>
      </w:r>
      <w:r w:rsidRPr="007D51E5">
        <w:rPr>
          <w:noProof/>
        </w:rPr>
        <w:tab/>
      </w:r>
      <w:r w:rsidRPr="007D51E5">
        <w:rPr>
          <w:noProof/>
        </w:rPr>
        <w:fldChar w:fldCharType="begin"/>
      </w:r>
      <w:r w:rsidRPr="007D51E5">
        <w:rPr>
          <w:noProof/>
        </w:rPr>
        <w:instrText xml:space="preserve"> PAGEREF _Toc455128176 \h </w:instrText>
      </w:r>
      <w:r w:rsidRPr="007D51E5">
        <w:rPr>
          <w:noProof/>
        </w:rPr>
      </w:r>
      <w:r w:rsidRPr="007D51E5">
        <w:rPr>
          <w:noProof/>
        </w:rPr>
        <w:fldChar w:fldCharType="separate"/>
      </w:r>
      <w:r w:rsidR="005225FE">
        <w:rPr>
          <w:noProof/>
        </w:rPr>
        <w:t>90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2.10C</w:t>
      </w:r>
      <w:r>
        <w:rPr>
          <w:noProof/>
        </w:rPr>
        <w:tab/>
        <w:t>Time of making Internet application</w:t>
      </w:r>
      <w:r w:rsidRPr="007D51E5">
        <w:rPr>
          <w:noProof/>
        </w:rPr>
        <w:tab/>
      </w:r>
      <w:r w:rsidRPr="007D51E5">
        <w:rPr>
          <w:noProof/>
        </w:rPr>
        <w:fldChar w:fldCharType="begin"/>
      </w:r>
      <w:r w:rsidRPr="007D51E5">
        <w:rPr>
          <w:noProof/>
        </w:rPr>
        <w:instrText xml:space="preserve"> PAGEREF _Toc455128177 \h </w:instrText>
      </w:r>
      <w:r w:rsidRPr="007D51E5">
        <w:rPr>
          <w:noProof/>
        </w:rPr>
      </w:r>
      <w:r w:rsidRPr="007D51E5">
        <w:rPr>
          <w:noProof/>
        </w:rPr>
        <w:fldChar w:fldCharType="separate"/>
      </w:r>
      <w:r w:rsidR="005225FE">
        <w:rPr>
          <w:noProof/>
        </w:rPr>
        <w:t>90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2.11</w:t>
      </w:r>
      <w:r>
        <w:rPr>
          <w:noProof/>
        </w:rPr>
        <w:tab/>
        <w:t>Special provisions for certain visa applications that are refused</w:t>
      </w:r>
      <w:r w:rsidRPr="007D51E5">
        <w:rPr>
          <w:noProof/>
        </w:rPr>
        <w:tab/>
      </w:r>
      <w:r w:rsidRPr="007D51E5">
        <w:rPr>
          <w:noProof/>
        </w:rPr>
        <w:fldChar w:fldCharType="begin"/>
      </w:r>
      <w:r w:rsidRPr="007D51E5">
        <w:rPr>
          <w:noProof/>
        </w:rPr>
        <w:instrText xml:space="preserve"> PAGEREF _Toc455128178 \h </w:instrText>
      </w:r>
      <w:r w:rsidRPr="007D51E5">
        <w:rPr>
          <w:noProof/>
        </w:rPr>
      </w:r>
      <w:r w:rsidRPr="007D51E5">
        <w:rPr>
          <w:noProof/>
        </w:rPr>
        <w:fldChar w:fldCharType="separate"/>
      </w:r>
      <w:r w:rsidR="005225FE">
        <w:rPr>
          <w:noProof/>
        </w:rPr>
        <w:t>91</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2.11A</w:t>
      </w:r>
      <w:r>
        <w:rPr>
          <w:noProof/>
        </w:rPr>
        <w:tab/>
        <w:t>Visa applications by unauthorised maritime arrivals</w:t>
      </w:r>
      <w:r w:rsidRPr="007D51E5">
        <w:rPr>
          <w:noProof/>
        </w:rPr>
        <w:tab/>
      </w:r>
      <w:r w:rsidRPr="007D51E5">
        <w:rPr>
          <w:noProof/>
        </w:rPr>
        <w:fldChar w:fldCharType="begin"/>
      </w:r>
      <w:r w:rsidRPr="007D51E5">
        <w:rPr>
          <w:noProof/>
        </w:rPr>
        <w:instrText xml:space="preserve"> PAGEREF _Toc455128179 \h </w:instrText>
      </w:r>
      <w:r w:rsidRPr="007D51E5">
        <w:rPr>
          <w:noProof/>
        </w:rPr>
      </w:r>
      <w:r w:rsidRPr="007D51E5">
        <w:rPr>
          <w:noProof/>
        </w:rPr>
        <w:fldChar w:fldCharType="separate"/>
      </w:r>
      <w:r w:rsidR="005225FE">
        <w:rPr>
          <w:noProof/>
        </w:rPr>
        <w:t>92</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2.11B</w:t>
      </w:r>
      <w:r>
        <w:rPr>
          <w:noProof/>
        </w:rPr>
        <w:tab/>
        <w:t>Visa applications by transitory persons</w:t>
      </w:r>
      <w:r w:rsidRPr="007D51E5">
        <w:rPr>
          <w:noProof/>
        </w:rPr>
        <w:tab/>
      </w:r>
      <w:r w:rsidRPr="007D51E5">
        <w:rPr>
          <w:noProof/>
        </w:rPr>
        <w:fldChar w:fldCharType="begin"/>
      </w:r>
      <w:r w:rsidRPr="007D51E5">
        <w:rPr>
          <w:noProof/>
        </w:rPr>
        <w:instrText xml:space="preserve"> PAGEREF _Toc455128180 \h </w:instrText>
      </w:r>
      <w:r w:rsidRPr="007D51E5">
        <w:rPr>
          <w:noProof/>
        </w:rPr>
      </w:r>
      <w:r w:rsidRPr="007D51E5">
        <w:rPr>
          <w:noProof/>
        </w:rPr>
        <w:fldChar w:fldCharType="separate"/>
      </w:r>
      <w:r w:rsidR="005225FE">
        <w:rPr>
          <w:noProof/>
        </w:rPr>
        <w:t>92</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2.12</w:t>
      </w:r>
      <w:r>
        <w:rPr>
          <w:noProof/>
        </w:rPr>
        <w:tab/>
        <w:t>Certain non</w:t>
      </w:r>
      <w:r>
        <w:rPr>
          <w:noProof/>
        </w:rPr>
        <w:noBreakHyphen/>
        <w:t>citizens whose applications refused in Australia (Act, s 48)</w:t>
      </w:r>
      <w:r w:rsidRPr="007D51E5">
        <w:rPr>
          <w:noProof/>
        </w:rPr>
        <w:tab/>
      </w:r>
      <w:r w:rsidRPr="007D51E5">
        <w:rPr>
          <w:noProof/>
        </w:rPr>
        <w:fldChar w:fldCharType="begin"/>
      </w:r>
      <w:r w:rsidRPr="007D51E5">
        <w:rPr>
          <w:noProof/>
        </w:rPr>
        <w:instrText xml:space="preserve"> PAGEREF _Toc455128181 \h </w:instrText>
      </w:r>
      <w:r w:rsidRPr="007D51E5">
        <w:rPr>
          <w:noProof/>
        </w:rPr>
      </w:r>
      <w:r w:rsidRPr="007D51E5">
        <w:rPr>
          <w:noProof/>
        </w:rPr>
        <w:fldChar w:fldCharType="separate"/>
      </w:r>
      <w:r w:rsidR="005225FE">
        <w:rPr>
          <w:noProof/>
        </w:rPr>
        <w:t>92</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2.12AA</w:t>
      </w:r>
      <w:r>
        <w:rPr>
          <w:noProof/>
        </w:rPr>
        <w:tab/>
        <w:t>Refusal or cancellation of visa—prohibition on applying for other visa (Act, s 501E)</w:t>
      </w:r>
      <w:r w:rsidRPr="007D51E5">
        <w:rPr>
          <w:noProof/>
        </w:rPr>
        <w:tab/>
      </w:r>
      <w:r w:rsidRPr="007D51E5">
        <w:rPr>
          <w:noProof/>
        </w:rPr>
        <w:fldChar w:fldCharType="begin"/>
      </w:r>
      <w:r w:rsidRPr="007D51E5">
        <w:rPr>
          <w:noProof/>
        </w:rPr>
        <w:instrText xml:space="preserve"> PAGEREF _Toc455128182 \h </w:instrText>
      </w:r>
      <w:r w:rsidRPr="007D51E5">
        <w:rPr>
          <w:noProof/>
        </w:rPr>
      </w:r>
      <w:r w:rsidRPr="007D51E5">
        <w:rPr>
          <w:noProof/>
        </w:rPr>
        <w:fldChar w:fldCharType="separate"/>
      </w:r>
      <w:r w:rsidR="005225FE">
        <w:rPr>
          <w:noProof/>
        </w:rPr>
        <w:t>93</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2.12A</w:t>
      </w:r>
      <w:r>
        <w:rPr>
          <w:noProof/>
        </w:rPr>
        <w:tab/>
        <w:t>Safe third countries and prescribed connection</w:t>
      </w:r>
      <w:r w:rsidRPr="007D51E5">
        <w:rPr>
          <w:noProof/>
        </w:rPr>
        <w:tab/>
      </w:r>
      <w:r w:rsidRPr="007D51E5">
        <w:rPr>
          <w:noProof/>
        </w:rPr>
        <w:fldChar w:fldCharType="begin"/>
      </w:r>
      <w:r w:rsidRPr="007D51E5">
        <w:rPr>
          <w:noProof/>
        </w:rPr>
        <w:instrText xml:space="preserve"> PAGEREF _Toc455128183 \h </w:instrText>
      </w:r>
      <w:r w:rsidRPr="007D51E5">
        <w:rPr>
          <w:noProof/>
        </w:rPr>
      </w:r>
      <w:r w:rsidRPr="007D51E5">
        <w:rPr>
          <w:noProof/>
        </w:rPr>
        <w:fldChar w:fldCharType="separate"/>
      </w:r>
      <w:r w:rsidR="005225FE">
        <w:rPr>
          <w:noProof/>
        </w:rPr>
        <w:t>93</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2.2A—Visa application charge</w:t>
      </w:r>
      <w:r w:rsidRPr="007D51E5">
        <w:rPr>
          <w:b w:val="0"/>
          <w:noProof/>
          <w:sz w:val="18"/>
        </w:rPr>
        <w:tab/>
      </w:r>
      <w:r w:rsidRPr="007D51E5">
        <w:rPr>
          <w:b w:val="0"/>
          <w:noProof/>
          <w:sz w:val="18"/>
        </w:rPr>
        <w:fldChar w:fldCharType="begin"/>
      </w:r>
      <w:r w:rsidRPr="007D51E5">
        <w:rPr>
          <w:b w:val="0"/>
          <w:noProof/>
          <w:sz w:val="18"/>
        </w:rPr>
        <w:instrText xml:space="preserve"> PAGEREF _Toc455128184 \h </w:instrText>
      </w:r>
      <w:r w:rsidRPr="007D51E5">
        <w:rPr>
          <w:b w:val="0"/>
          <w:noProof/>
          <w:sz w:val="18"/>
        </w:rPr>
      </w:r>
      <w:r w:rsidRPr="007D51E5">
        <w:rPr>
          <w:b w:val="0"/>
          <w:noProof/>
          <w:sz w:val="18"/>
        </w:rPr>
        <w:fldChar w:fldCharType="separate"/>
      </w:r>
      <w:r w:rsidR="005225FE">
        <w:rPr>
          <w:b w:val="0"/>
          <w:noProof/>
          <w:sz w:val="18"/>
        </w:rPr>
        <w:t>94</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2.12C</w:t>
      </w:r>
      <w:r>
        <w:rPr>
          <w:noProof/>
        </w:rPr>
        <w:tab/>
        <w:t>Amount of visa application charge</w:t>
      </w:r>
      <w:r w:rsidRPr="007D51E5">
        <w:rPr>
          <w:noProof/>
        </w:rPr>
        <w:tab/>
      </w:r>
      <w:r w:rsidRPr="007D51E5">
        <w:rPr>
          <w:noProof/>
        </w:rPr>
        <w:fldChar w:fldCharType="begin"/>
      </w:r>
      <w:r w:rsidRPr="007D51E5">
        <w:rPr>
          <w:noProof/>
        </w:rPr>
        <w:instrText xml:space="preserve"> PAGEREF _Toc455128185 \h </w:instrText>
      </w:r>
      <w:r w:rsidRPr="007D51E5">
        <w:rPr>
          <w:noProof/>
        </w:rPr>
      </w:r>
      <w:r w:rsidRPr="007D51E5">
        <w:rPr>
          <w:noProof/>
        </w:rPr>
        <w:fldChar w:fldCharType="separate"/>
      </w:r>
      <w:r w:rsidR="005225FE">
        <w:rPr>
          <w:noProof/>
        </w:rPr>
        <w:t>94</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2.12D</w:t>
      </w:r>
      <w:r>
        <w:rPr>
          <w:noProof/>
        </w:rPr>
        <w:tab/>
        <w:t>Prescribed period for payment of unpaid amount of visa application charge (Act, subsection 64(2))</w:t>
      </w:r>
      <w:r w:rsidRPr="007D51E5">
        <w:rPr>
          <w:noProof/>
        </w:rPr>
        <w:tab/>
      </w:r>
      <w:r w:rsidRPr="007D51E5">
        <w:rPr>
          <w:noProof/>
        </w:rPr>
        <w:fldChar w:fldCharType="begin"/>
      </w:r>
      <w:r w:rsidRPr="007D51E5">
        <w:rPr>
          <w:noProof/>
        </w:rPr>
        <w:instrText xml:space="preserve"> PAGEREF _Toc455128186 \h </w:instrText>
      </w:r>
      <w:r w:rsidRPr="007D51E5">
        <w:rPr>
          <w:noProof/>
        </w:rPr>
      </w:r>
      <w:r w:rsidRPr="007D51E5">
        <w:rPr>
          <w:noProof/>
        </w:rPr>
        <w:fldChar w:fldCharType="separate"/>
      </w:r>
      <w:r w:rsidR="005225FE">
        <w:rPr>
          <w:noProof/>
        </w:rPr>
        <w:t>96</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2.12F</w:t>
      </w:r>
      <w:r>
        <w:rPr>
          <w:noProof/>
        </w:rPr>
        <w:tab/>
        <w:t>Refund of first instalment of visa application charge</w:t>
      </w:r>
      <w:r w:rsidRPr="007D51E5">
        <w:rPr>
          <w:noProof/>
        </w:rPr>
        <w:tab/>
      </w:r>
      <w:r w:rsidRPr="007D51E5">
        <w:rPr>
          <w:noProof/>
        </w:rPr>
        <w:fldChar w:fldCharType="begin"/>
      </w:r>
      <w:r w:rsidRPr="007D51E5">
        <w:rPr>
          <w:noProof/>
        </w:rPr>
        <w:instrText xml:space="preserve"> PAGEREF _Toc455128187 \h </w:instrText>
      </w:r>
      <w:r w:rsidRPr="007D51E5">
        <w:rPr>
          <w:noProof/>
        </w:rPr>
      </w:r>
      <w:r w:rsidRPr="007D51E5">
        <w:rPr>
          <w:noProof/>
        </w:rPr>
        <w:fldChar w:fldCharType="separate"/>
      </w:r>
      <w:r w:rsidR="005225FE">
        <w:rPr>
          <w:noProof/>
        </w:rPr>
        <w:t>97</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2.12G</w:t>
      </w:r>
      <w:r>
        <w:rPr>
          <w:noProof/>
        </w:rPr>
        <w:tab/>
        <w:t>When payment of second instalment of visa application charge not required</w:t>
      </w:r>
      <w:r w:rsidRPr="007D51E5">
        <w:rPr>
          <w:noProof/>
        </w:rPr>
        <w:tab/>
      </w:r>
      <w:r w:rsidRPr="007D51E5">
        <w:rPr>
          <w:noProof/>
        </w:rPr>
        <w:fldChar w:fldCharType="begin"/>
      </w:r>
      <w:r w:rsidRPr="007D51E5">
        <w:rPr>
          <w:noProof/>
        </w:rPr>
        <w:instrText xml:space="preserve"> PAGEREF _Toc455128188 \h </w:instrText>
      </w:r>
      <w:r w:rsidRPr="007D51E5">
        <w:rPr>
          <w:noProof/>
        </w:rPr>
      </w:r>
      <w:r w:rsidRPr="007D51E5">
        <w:rPr>
          <w:noProof/>
        </w:rPr>
        <w:fldChar w:fldCharType="separate"/>
      </w:r>
      <w:r w:rsidR="005225FE">
        <w:rPr>
          <w:noProof/>
        </w:rPr>
        <w:t>99</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2.12H</w:t>
      </w:r>
      <w:r>
        <w:rPr>
          <w:noProof/>
        </w:rPr>
        <w:tab/>
        <w:t>Refund of second instalment of visa application charge</w:t>
      </w:r>
      <w:r w:rsidRPr="007D51E5">
        <w:rPr>
          <w:noProof/>
        </w:rPr>
        <w:tab/>
      </w:r>
      <w:r w:rsidRPr="007D51E5">
        <w:rPr>
          <w:noProof/>
        </w:rPr>
        <w:fldChar w:fldCharType="begin"/>
      </w:r>
      <w:r w:rsidRPr="007D51E5">
        <w:rPr>
          <w:noProof/>
        </w:rPr>
        <w:instrText xml:space="preserve"> PAGEREF _Toc455128189 \h </w:instrText>
      </w:r>
      <w:r w:rsidRPr="007D51E5">
        <w:rPr>
          <w:noProof/>
        </w:rPr>
      </w:r>
      <w:r w:rsidRPr="007D51E5">
        <w:rPr>
          <w:noProof/>
        </w:rPr>
        <w:fldChar w:fldCharType="separate"/>
      </w:r>
      <w:r w:rsidR="005225FE">
        <w:rPr>
          <w:noProof/>
        </w:rPr>
        <w:t>99</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2.12JA</w:t>
      </w:r>
      <w:r>
        <w:rPr>
          <w:noProof/>
        </w:rPr>
        <w:tab/>
        <w:t>Payment of visa application charge for Internet application</w:t>
      </w:r>
      <w:r w:rsidRPr="007D51E5">
        <w:rPr>
          <w:noProof/>
        </w:rPr>
        <w:tab/>
      </w:r>
      <w:r w:rsidRPr="007D51E5">
        <w:rPr>
          <w:noProof/>
        </w:rPr>
        <w:fldChar w:fldCharType="begin"/>
      </w:r>
      <w:r w:rsidRPr="007D51E5">
        <w:rPr>
          <w:noProof/>
        </w:rPr>
        <w:instrText xml:space="preserve"> PAGEREF _Toc455128190 \h </w:instrText>
      </w:r>
      <w:r w:rsidRPr="007D51E5">
        <w:rPr>
          <w:noProof/>
        </w:rPr>
      </w:r>
      <w:r w:rsidRPr="007D51E5">
        <w:rPr>
          <w:noProof/>
        </w:rPr>
        <w:fldChar w:fldCharType="separate"/>
      </w:r>
      <w:r w:rsidR="005225FE">
        <w:rPr>
          <w:noProof/>
        </w:rPr>
        <w:t>101</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2.12K</w:t>
      </w:r>
      <w:r>
        <w:rPr>
          <w:noProof/>
        </w:rPr>
        <w:tab/>
        <w:t>Who is the person who pays an instalment of visa application charge</w:t>
      </w:r>
      <w:r w:rsidRPr="007D51E5">
        <w:rPr>
          <w:noProof/>
        </w:rPr>
        <w:tab/>
      </w:r>
      <w:r w:rsidRPr="007D51E5">
        <w:rPr>
          <w:noProof/>
        </w:rPr>
        <w:fldChar w:fldCharType="begin"/>
      </w:r>
      <w:r w:rsidRPr="007D51E5">
        <w:rPr>
          <w:noProof/>
        </w:rPr>
        <w:instrText xml:space="preserve"> PAGEREF _Toc455128191 \h </w:instrText>
      </w:r>
      <w:r w:rsidRPr="007D51E5">
        <w:rPr>
          <w:noProof/>
        </w:rPr>
      </w:r>
      <w:r w:rsidRPr="007D51E5">
        <w:rPr>
          <w:noProof/>
        </w:rPr>
        <w:fldChar w:fldCharType="separate"/>
      </w:r>
      <w:r w:rsidR="005225FE">
        <w:rPr>
          <w:noProof/>
        </w:rPr>
        <w:t>101</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2.12L</w:t>
      </w:r>
      <w:r>
        <w:rPr>
          <w:noProof/>
        </w:rPr>
        <w:tab/>
        <w:t>Legal personal representative</w:t>
      </w:r>
      <w:r w:rsidRPr="007D51E5">
        <w:rPr>
          <w:noProof/>
        </w:rPr>
        <w:tab/>
      </w:r>
      <w:r w:rsidRPr="007D51E5">
        <w:rPr>
          <w:noProof/>
        </w:rPr>
        <w:fldChar w:fldCharType="begin"/>
      </w:r>
      <w:r w:rsidRPr="007D51E5">
        <w:rPr>
          <w:noProof/>
        </w:rPr>
        <w:instrText xml:space="preserve"> PAGEREF _Toc455128192 \h </w:instrText>
      </w:r>
      <w:r w:rsidRPr="007D51E5">
        <w:rPr>
          <w:noProof/>
        </w:rPr>
      </w:r>
      <w:r w:rsidRPr="007D51E5">
        <w:rPr>
          <w:noProof/>
        </w:rPr>
        <w:fldChar w:fldCharType="separate"/>
      </w:r>
      <w:r w:rsidR="005225FE">
        <w:rPr>
          <w:noProof/>
        </w:rPr>
        <w:t>102</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2.2B—Priority consideration of certain visa applications on request</w:t>
      </w:r>
      <w:r w:rsidRPr="007D51E5">
        <w:rPr>
          <w:b w:val="0"/>
          <w:noProof/>
          <w:sz w:val="18"/>
        </w:rPr>
        <w:tab/>
      </w:r>
      <w:r w:rsidRPr="007D51E5">
        <w:rPr>
          <w:b w:val="0"/>
          <w:noProof/>
          <w:sz w:val="18"/>
        </w:rPr>
        <w:fldChar w:fldCharType="begin"/>
      </w:r>
      <w:r w:rsidRPr="007D51E5">
        <w:rPr>
          <w:b w:val="0"/>
          <w:noProof/>
          <w:sz w:val="18"/>
        </w:rPr>
        <w:instrText xml:space="preserve"> PAGEREF _Toc455128193 \h </w:instrText>
      </w:r>
      <w:r w:rsidRPr="007D51E5">
        <w:rPr>
          <w:b w:val="0"/>
          <w:noProof/>
          <w:sz w:val="18"/>
        </w:rPr>
      </w:r>
      <w:r w:rsidRPr="007D51E5">
        <w:rPr>
          <w:b w:val="0"/>
          <w:noProof/>
          <w:sz w:val="18"/>
        </w:rPr>
        <w:fldChar w:fldCharType="separate"/>
      </w:r>
      <w:r w:rsidR="005225FE">
        <w:rPr>
          <w:b w:val="0"/>
          <w:noProof/>
          <w:sz w:val="18"/>
        </w:rPr>
        <w:t>103</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2.12M</w:t>
      </w:r>
      <w:r>
        <w:rPr>
          <w:noProof/>
        </w:rPr>
        <w:tab/>
        <w:t>Priority consideration of certain visa applications on request</w:t>
      </w:r>
      <w:r w:rsidRPr="007D51E5">
        <w:rPr>
          <w:noProof/>
        </w:rPr>
        <w:tab/>
      </w:r>
      <w:r w:rsidRPr="007D51E5">
        <w:rPr>
          <w:noProof/>
        </w:rPr>
        <w:fldChar w:fldCharType="begin"/>
      </w:r>
      <w:r w:rsidRPr="007D51E5">
        <w:rPr>
          <w:noProof/>
        </w:rPr>
        <w:instrText xml:space="preserve"> PAGEREF _Toc455128194 \h </w:instrText>
      </w:r>
      <w:r w:rsidRPr="007D51E5">
        <w:rPr>
          <w:noProof/>
        </w:rPr>
      </w:r>
      <w:r w:rsidRPr="007D51E5">
        <w:rPr>
          <w:noProof/>
        </w:rPr>
        <w:fldChar w:fldCharType="separate"/>
      </w:r>
      <w:r w:rsidR="005225FE">
        <w:rPr>
          <w:noProof/>
        </w:rPr>
        <w:t>103</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2.12N</w:t>
      </w:r>
      <w:r>
        <w:rPr>
          <w:noProof/>
        </w:rPr>
        <w:tab/>
        <w:t>Fee for request for priority consideration of visa applications</w:t>
      </w:r>
      <w:r w:rsidRPr="007D51E5">
        <w:rPr>
          <w:noProof/>
        </w:rPr>
        <w:tab/>
      </w:r>
      <w:r w:rsidRPr="007D51E5">
        <w:rPr>
          <w:noProof/>
        </w:rPr>
        <w:fldChar w:fldCharType="begin"/>
      </w:r>
      <w:r w:rsidRPr="007D51E5">
        <w:rPr>
          <w:noProof/>
        </w:rPr>
        <w:instrText xml:space="preserve"> PAGEREF _Toc455128195 \h </w:instrText>
      </w:r>
      <w:r w:rsidRPr="007D51E5">
        <w:rPr>
          <w:noProof/>
        </w:rPr>
      </w:r>
      <w:r w:rsidRPr="007D51E5">
        <w:rPr>
          <w:noProof/>
        </w:rPr>
        <w:fldChar w:fldCharType="separate"/>
      </w:r>
      <w:r w:rsidR="005225FE">
        <w:rPr>
          <w:noProof/>
        </w:rPr>
        <w:t>104</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2.12P</w:t>
      </w:r>
      <w:r>
        <w:rPr>
          <w:noProof/>
        </w:rPr>
        <w:tab/>
        <w:t>Refund of fee for request for priority consideration of visa applications</w:t>
      </w:r>
      <w:r w:rsidRPr="007D51E5">
        <w:rPr>
          <w:noProof/>
        </w:rPr>
        <w:tab/>
      </w:r>
      <w:r w:rsidRPr="007D51E5">
        <w:rPr>
          <w:noProof/>
        </w:rPr>
        <w:fldChar w:fldCharType="begin"/>
      </w:r>
      <w:r w:rsidRPr="007D51E5">
        <w:rPr>
          <w:noProof/>
        </w:rPr>
        <w:instrText xml:space="preserve"> PAGEREF _Toc455128196 \h </w:instrText>
      </w:r>
      <w:r w:rsidRPr="007D51E5">
        <w:rPr>
          <w:noProof/>
        </w:rPr>
      </w:r>
      <w:r w:rsidRPr="007D51E5">
        <w:rPr>
          <w:noProof/>
        </w:rPr>
        <w:fldChar w:fldCharType="separate"/>
      </w:r>
      <w:r w:rsidR="005225FE">
        <w:rPr>
          <w:noProof/>
        </w:rPr>
        <w:t>104</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2.3—Communication between applicant and Minister</w:t>
      </w:r>
      <w:r w:rsidRPr="007D51E5">
        <w:rPr>
          <w:b w:val="0"/>
          <w:noProof/>
          <w:sz w:val="18"/>
        </w:rPr>
        <w:tab/>
      </w:r>
      <w:r w:rsidRPr="007D51E5">
        <w:rPr>
          <w:b w:val="0"/>
          <w:noProof/>
          <w:sz w:val="18"/>
        </w:rPr>
        <w:fldChar w:fldCharType="begin"/>
      </w:r>
      <w:r w:rsidRPr="007D51E5">
        <w:rPr>
          <w:b w:val="0"/>
          <w:noProof/>
          <w:sz w:val="18"/>
        </w:rPr>
        <w:instrText xml:space="preserve"> PAGEREF _Toc455128197 \h </w:instrText>
      </w:r>
      <w:r w:rsidRPr="007D51E5">
        <w:rPr>
          <w:b w:val="0"/>
          <w:noProof/>
          <w:sz w:val="18"/>
        </w:rPr>
      </w:r>
      <w:r w:rsidRPr="007D51E5">
        <w:rPr>
          <w:b w:val="0"/>
          <w:noProof/>
          <w:sz w:val="18"/>
        </w:rPr>
        <w:fldChar w:fldCharType="separate"/>
      </w:r>
      <w:r w:rsidR="005225FE">
        <w:rPr>
          <w:b w:val="0"/>
          <w:noProof/>
          <w:sz w:val="18"/>
        </w:rPr>
        <w:t>105</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2.13</w:t>
      </w:r>
      <w:r>
        <w:rPr>
          <w:noProof/>
        </w:rPr>
        <w:tab/>
        <w:t>Communication with Minister</w:t>
      </w:r>
      <w:r w:rsidRPr="007D51E5">
        <w:rPr>
          <w:noProof/>
        </w:rPr>
        <w:tab/>
      </w:r>
      <w:r w:rsidRPr="007D51E5">
        <w:rPr>
          <w:noProof/>
        </w:rPr>
        <w:fldChar w:fldCharType="begin"/>
      </w:r>
      <w:r w:rsidRPr="007D51E5">
        <w:rPr>
          <w:noProof/>
        </w:rPr>
        <w:instrText xml:space="preserve"> PAGEREF _Toc455128198 \h </w:instrText>
      </w:r>
      <w:r w:rsidRPr="007D51E5">
        <w:rPr>
          <w:noProof/>
        </w:rPr>
      </w:r>
      <w:r w:rsidRPr="007D51E5">
        <w:rPr>
          <w:noProof/>
        </w:rPr>
        <w:fldChar w:fldCharType="separate"/>
      </w:r>
      <w:r w:rsidR="005225FE">
        <w:rPr>
          <w:noProof/>
        </w:rPr>
        <w:t>105</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2.14</w:t>
      </w:r>
      <w:r>
        <w:rPr>
          <w:noProof/>
        </w:rPr>
        <w:tab/>
        <w:t>Where written communication must be sent</w:t>
      </w:r>
      <w:r w:rsidRPr="007D51E5">
        <w:rPr>
          <w:noProof/>
        </w:rPr>
        <w:tab/>
      </w:r>
      <w:r w:rsidRPr="007D51E5">
        <w:rPr>
          <w:noProof/>
        </w:rPr>
        <w:fldChar w:fldCharType="begin"/>
      </w:r>
      <w:r w:rsidRPr="007D51E5">
        <w:rPr>
          <w:noProof/>
        </w:rPr>
        <w:instrText xml:space="preserve"> PAGEREF _Toc455128199 \h </w:instrText>
      </w:r>
      <w:r w:rsidRPr="007D51E5">
        <w:rPr>
          <w:noProof/>
        </w:rPr>
      </w:r>
      <w:r w:rsidRPr="007D51E5">
        <w:rPr>
          <w:noProof/>
        </w:rPr>
        <w:fldChar w:fldCharType="separate"/>
      </w:r>
      <w:r w:rsidR="005225FE">
        <w:rPr>
          <w:noProof/>
        </w:rPr>
        <w:t>106</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2.15</w:t>
      </w:r>
      <w:r>
        <w:rPr>
          <w:noProof/>
        </w:rPr>
        <w:tab/>
        <w:t>Response to invitation to give additional information or comments—prescribed periods</w:t>
      </w:r>
      <w:r w:rsidRPr="007D51E5">
        <w:rPr>
          <w:noProof/>
        </w:rPr>
        <w:tab/>
      </w:r>
      <w:r w:rsidRPr="007D51E5">
        <w:rPr>
          <w:noProof/>
        </w:rPr>
        <w:fldChar w:fldCharType="begin"/>
      </w:r>
      <w:r w:rsidRPr="007D51E5">
        <w:rPr>
          <w:noProof/>
        </w:rPr>
        <w:instrText xml:space="preserve"> PAGEREF _Toc455128200 \h </w:instrText>
      </w:r>
      <w:r w:rsidRPr="007D51E5">
        <w:rPr>
          <w:noProof/>
        </w:rPr>
      </w:r>
      <w:r w:rsidRPr="007D51E5">
        <w:rPr>
          <w:noProof/>
        </w:rPr>
        <w:fldChar w:fldCharType="separate"/>
      </w:r>
      <w:r w:rsidR="005225FE">
        <w:rPr>
          <w:noProof/>
        </w:rPr>
        <w:t>107</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2.16</w:t>
      </w:r>
      <w:r>
        <w:rPr>
          <w:noProof/>
        </w:rPr>
        <w:tab/>
        <w:t>Notification of decision on visa application</w:t>
      </w:r>
      <w:r w:rsidRPr="007D51E5">
        <w:rPr>
          <w:noProof/>
        </w:rPr>
        <w:tab/>
      </w:r>
      <w:r w:rsidRPr="007D51E5">
        <w:rPr>
          <w:noProof/>
        </w:rPr>
        <w:fldChar w:fldCharType="begin"/>
      </w:r>
      <w:r w:rsidRPr="007D51E5">
        <w:rPr>
          <w:noProof/>
        </w:rPr>
        <w:instrText xml:space="preserve"> PAGEREF _Toc455128201 \h </w:instrText>
      </w:r>
      <w:r w:rsidRPr="007D51E5">
        <w:rPr>
          <w:noProof/>
        </w:rPr>
      </w:r>
      <w:r w:rsidRPr="007D51E5">
        <w:rPr>
          <w:noProof/>
        </w:rPr>
        <w:fldChar w:fldCharType="separate"/>
      </w:r>
      <w:r w:rsidR="005225FE">
        <w:rPr>
          <w:noProof/>
        </w:rPr>
        <w:t>108</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2.5—Bridging visas</w:t>
      </w:r>
      <w:r w:rsidRPr="007D51E5">
        <w:rPr>
          <w:b w:val="0"/>
          <w:noProof/>
          <w:sz w:val="18"/>
        </w:rPr>
        <w:tab/>
      </w:r>
      <w:r w:rsidRPr="007D51E5">
        <w:rPr>
          <w:b w:val="0"/>
          <w:noProof/>
          <w:sz w:val="18"/>
        </w:rPr>
        <w:fldChar w:fldCharType="begin"/>
      </w:r>
      <w:r w:rsidRPr="007D51E5">
        <w:rPr>
          <w:b w:val="0"/>
          <w:noProof/>
          <w:sz w:val="18"/>
        </w:rPr>
        <w:instrText xml:space="preserve"> PAGEREF _Toc455128202 \h </w:instrText>
      </w:r>
      <w:r w:rsidRPr="007D51E5">
        <w:rPr>
          <w:b w:val="0"/>
          <w:noProof/>
          <w:sz w:val="18"/>
        </w:rPr>
      </w:r>
      <w:r w:rsidRPr="007D51E5">
        <w:rPr>
          <w:b w:val="0"/>
          <w:noProof/>
          <w:sz w:val="18"/>
        </w:rPr>
        <w:fldChar w:fldCharType="separate"/>
      </w:r>
      <w:r w:rsidR="005225FE">
        <w:rPr>
          <w:b w:val="0"/>
          <w:noProof/>
          <w:sz w:val="18"/>
        </w:rPr>
        <w:t>110</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2.20</w:t>
      </w:r>
      <w:r>
        <w:rPr>
          <w:noProof/>
        </w:rPr>
        <w:tab/>
        <w:t>Eligible non</w:t>
      </w:r>
      <w:r>
        <w:rPr>
          <w:noProof/>
        </w:rPr>
        <w:noBreakHyphen/>
        <w:t>citizen (Act, s 72)</w:t>
      </w:r>
      <w:r w:rsidRPr="007D51E5">
        <w:rPr>
          <w:noProof/>
        </w:rPr>
        <w:tab/>
      </w:r>
      <w:r w:rsidRPr="007D51E5">
        <w:rPr>
          <w:noProof/>
        </w:rPr>
        <w:fldChar w:fldCharType="begin"/>
      </w:r>
      <w:r w:rsidRPr="007D51E5">
        <w:rPr>
          <w:noProof/>
        </w:rPr>
        <w:instrText xml:space="preserve"> PAGEREF _Toc455128203 \h </w:instrText>
      </w:r>
      <w:r w:rsidRPr="007D51E5">
        <w:rPr>
          <w:noProof/>
        </w:rPr>
      </w:r>
      <w:r w:rsidRPr="007D51E5">
        <w:rPr>
          <w:noProof/>
        </w:rPr>
        <w:fldChar w:fldCharType="separate"/>
      </w:r>
      <w:r w:rsidR="005225FE">
        <w:rPr>
          <w:noProof/>
        </w:rPr>
        <w:t>110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2.20A</w:t>
      </w:r>
      <w:r>
        <w:rPr>
          <w:noProof/>
        </w:rPr>
        <w:tab/>
        <w:t>Applications for Bridging R (Class WR) visas</w:t>
      </w:r>
      <w:r w:rsidRPr="007D51E5">
        <w:rPr>
          <w:noProof/>
        </w:rPr>
        <w:tab/>
      </w:r>
      <w:r w:rsidRPr="007D51E5">
        <w:rPr>
          <w:noProof/>
        </w:rPr>
        <w:fldChar w:fldCharType="begin"/>
      </w:r>
      <w:r w:rsidRPr="007D51E5">
        <w:rPr>
          <w:noProof/>
        </w:rPr>
        <w:instrText xml:space="preserve"> PAGEREF _Toc455128204 \h </w:instrText>
      </w:r>
      <w:r w:rsidRPr="007D51E5">
        <w:rPr>
          <w:noProof/>
        </w:rPr>
      </w:r>
      <w:r w:rsidRPr="007D51E5">
        <w:rPr>
          <w:noProof/>
        </w:rPr>
        <w:fldChar w:fldCharType="separate"/>
      </w:r>
      <w:r w:rsidR="005225FE">
        <w:rPr>
          <w:noProof/>
        </w:rPr>
        <w:t>114</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2.20B</w:t>
      </w:r>
      <w:r>
        <w:rPr>
          <w:noProof/>
        </w:rPr>
        <w:tab/>
        <w:t>Applications for Bridging F (Class WF) visas</w:t>
      </w:r>
      <w:r w:rsidRPr="007D51E5">
        <w:rPr>
          <w:noProof/>
        </w:rPr>
        <w:tab/>
      </w:r>
      <w:r w:rsidRPr="007D51E5">
        <w:rPr>
          <w:noProof/>
        </w:rPr>
        <w:fldChar w:fldCharType="begin"/>
      </w:r>
      <w:r w:rsidRPr="007D51E5">
        <w:rPr>
          <w:noProof/>
        </w:rPr>
        <w:instrText xml:space="preserve"> PAGEREF _Toc455128205 \h </w:instrText>
      </w:r>
      <w:r w:rsidRPr="007D51E5">
        <w:rPr>
          <w:noProof/>
        </w:rPr>
      </w:r>
      <w:r w:rsidRPr="007D51E5">
        <w:rPr>
          <w:noProof/>
        </w:rPr>
        <w:fldChar w:fldCharType="separate"/>
      </w:r>
      <w:r w:rsidR="005225FE">
        <w:rPr>
          <w:noProof/>
        </w:rPr>
        <w:t>114</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2.21</w:t>
      </w:r>
      <w:r>
        <w:rPr>
          <w:noProof/>
        </w:rPr>
        <w:tab/>
        <w:t>Most beneficial bridging visas (Act, s 68(4)(b)(ii))</w:t>
      </w:r>
      <w:r w:rsidRPr="007D51E5">
        <w:rPr>
          <w:noProof/>
        </w:rPr>
        <w:tab/>
      </w:r>
      <w:r w:rsidRPr="007D51E5">
        <w:rPr>
          <w:noProof/>
        </w:rPr>
        <w:fldChar w:fldCharType="begin"/>
      </w:r>
      <w:r w:rsidRPr="007D51E5">
        <w:rPr>
          <w:noProof/>
        </w:rPr>
        <w:instrText xml:space="preserve"> PAGEREF _Toc455128206 \h </w:instrText>
      </w:r>
      <w:r w:rsidRPr="007D51E5">
        <w:rPr>
          <w:noProof/>
        </w:rPr>
      </w:r>
      <w:r w:rsidRPr="007D51E5">
        <w:rPr>
          <w:noProof/>
        </w:rPr>
        <w:fldChar w:fldCharType="separate"/>
      </w:r>
      <w:r w:rsidR="005225FE">
        <w:rPr>
          <w:noProof/>
        </w:rPr>
        <w:t>115</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2.21A</w:t>
      </w:r>
      <w:r>
        <w:rPr>
          <w:noProof/>
        </w:rPr>
        <w:tab/>
        <w:t>Grant of Bridging A (Class WA) visas without application</w:t>
      </w:r>
      <w:r w:rsidRPr="007D51E5">
        <w:rPr>
          <w:noProof/>
        </w:rPr>
        <w:tab/>
      </w:r>
      <w:r w:rsidRPr="007D51E5">
        <w:rPr>
          <w:noProof/>
        </w:rPr>
        <w:fldChar w:fldCharType="begin"/>
      </w:r>
      <w:r w:rsidRPr="007D51E5">
        <w:rPr>
          <w:noProof/>
        </w:rPr>
        <w:instrText xml:space="preserve"> PAGEREF _Toc455128207 \h </w:instrText>
      </w:r>
      <w:r w:rsidRPr="007D51E5">
        <w:rPr>
          <w:noProof/>
        </w:rPr>
      </w:r>
      <w:r w:rsidRPr="007D51E5">
        <w:rPr>
          <w:noProof/>
        </w:rPr>
        <w:fldChar w:fldCharType="separate"/>
      </w:r>
      <w:r w:rsidR="005225FE">
        <w:rPr>
          <w:noProof/>
        </w:rPr>
        <w:t>115</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lastRenderedPageBreak/>
        <w:t>2.21B</w:t>
      </w:r>
      <w:r>
        <w:rPr>
          <w:noProof/>
        </w:rPr>
        <w:tab/>
        <w:t>Grant of Bridging A (Class WA), Bridging C (Class WC) and Bridging E (Class WE) visas without application</w:t>
      </w:r>
      <w:r w:rsidRPr="007D51E5">
        <w:rPr>
          <w:noProof/>
        </w:rPr>
        <w:tab/>
      </w:r>
      <w:r w:rsidRPr="007D51E5">
        <w:rPr>
          <w:noProof/>
        </w:rPr>
        <w:fldChar w:fldCharType="begin"/>
      </w:r>
      <w:r w:rsidRPr="007D51E5">
        <w:rPr>
          <w:noProof/>
        </w:rPr>
        <w:instrText xml:space="preserve"> PAGEREF _Toc455128208 \h </w:instrText>
      </w:r>
      <w:r w:rsidRPr="007D51E5">
        <w:rPr>
          <w:noProof/>
        </w:rPr>
      </w:r>
      <w:r w:rsidRPr="007D51E5">
        <w:rPr>
          <w:noProof/>
        </w:rPr>
        <w:fldChar w:fldCharType="separate"/>
      </w:r>
      <w:r w:rsidR="005225FE">
        <w:rPr>
          <w:noProof/>
        </w:rPr>
        <w:t>116</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2.22</w:t>
      </w:r>
      <w:r>
        <w:rPr>
          <w:noProof/>
        </w:rPr>
        <w:tab/>
        <w:t>Invalid application for substantive visa</w:t>
      </w:r>
      <w:r w:rsidRPr="007D51E5">
        <w:rPr>
          <w:noProof/>
        </w:rPr>
        <w:tab/>
      </w:r>
      <w:r w:rsidRPr="007D51E5">
        <w:rPr>
          <w:noProof/>
        </w:rPr>
        <w:fldChar w:fldCharType="begin"/>
      </w:r>
      <w:r w:rsidRPr="007D51E5">
        <w:rPr>
          <w:noProof/>
        </w:rPr>
        <w:instrText xml:space="preserve"> PAGEREF _Toc455128209 \h </w:instrText>
      </w:r>
      <w:r w:rsidRPr="007D51E5">
        <w:rPr>
          <w:noProof/>
        </w:rPr>
      </w:r>
      <w:r w:rsidRPr="007D51E5">
        <w:rPr>
          <w:noProof/>
        </w:rPr>
        <w:fldChar w:fldCharType="separate"/>
      </w:r>
      <w:r w:rsidR="005225FE">
        <w:rPr>
          <w:noProof/>
        </w:rPr>
        <w:t>117</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2.23</w:t>
      </w:r>
      <w:r>
        <w:rPr>
          <w:noProof/>
        </w:rPr>
        <w:tab/>
        <w:t>Further application for bridging visa (Act, s 74)</w:t>
      </w:r>
      <w:r w:rsidRPr="007D51E5">
        <w:rPr>
          <w:noProof/>
        </w:rPr>
        <w:tab/>
      </w:r>
      <w:r w:rsidRPr="007D51E5">
        <w:rPr>
          <w:noProof/>
        </w:rPr>
        <w:fldChar w:fldCharType="begin"/>
      </w:r>
      <w:r w:rsidRPr="007D51E5">
        <w:rPr>
          <w:noProof/>
        </w:rPr>
        <w:instrText xml:space="preserve"> PAGEREF _Toc455128210 \h </w:instrText>
      </w:r>
      <w:r w:rsidRPr="007D51E5">
        <w:rPr>
          <w:noProof/>
        </w:rPr>
      </w:r>
      <w:r w:rsidRPr="007D51E5">
        <w:rPr>
          <w:noProof/>
        </w:rPr>
        <w:fldChar w:fldCharType="separate"/>
      </w:r>
      <w:r w:rsidR="005225FE">
        <w:rPr>
          <w:noProof/>
        </w:rPr>
        <w:t>118</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2.24</w:t>
      </w:r>
      <w:r>
        <w:rPr>
          <w:noProof/>
        </w:rPr>
        <w:tab/>
        <w:t>Eligible non</w:t>
      </w:r>
      <w:r>
        <w:rPr>
          <w:noProof/>
        </w:rPr>
        <w:noBreakHyphen/>
        <w:t>citizen in immigration detention</w:t>
      </w:r>
      <w:r w:rsidRPr="007D51E5">
        <w:rPr>
          <w:noProof/>
        </w:rPr>
        <w:tab/>
      </w:r>
      <w:r w:rsidRPr="007D51E5">
        <w:rPr>
          <w:noProof/>
        </w:rPr>
        <w:fldChar w:fldCharType="begin"/>
      </w:r>
      <w:r w:rsidRPr="007D51E5">
        <w:rPr>
          <w:noProof/>
        </w:rPr>
        <w:instrText xml:space="preserve"> PAGEREF _Toc455128211 \h </w:instrText>
      </w:r>
      <w:r w:rsidRPr="007D51E5">
        <w:rPr>
          <w:noProof/>
        </w:rPr>
      </w:r>
      <w:r w:rsidRPr="007D51E5">
        <w:rPr>
          <w:noProof/>
        </w:rPr>
        <w:fldChar w:fldCharType="separate"/>
      </w:r>
      <w:r w:rsidR="005225FE">
        <w:rPr>
          <w:noProof/>
        </w:rPr>
        <w:t>118</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2.25</w:t>
      </w:r>
      <w:r>
        <w:rPr>
          <w:noProof/>
        </w:rPr>
        <w:tab/>
        <w:t>Grant of Bridging E (Class WE) visas without application</w:t>
      </w:r>
      <w:r w:rsidRPr="007D51E5">
        <w:rPr>
          <w:noProof/>
        </w:rPr>
        <w:tab/>
      </w:r>
      <w:r w:rsidRPr="007D51E5">
        <w:rPr>
          <w:noProof/>
        </w:rPr>
        <w:fldChar w:fldCharType="begin"/>
      </w:r>
      <w:r w:rsidRPr="007D51E5">
        <w:rPr>
          <w:noProof/>
        </w:rPr>
        <w:instrText xml:space="preserve"> PAGEREF _Toc455128212 \h </w:instrText>
      </w:r>
      <w:r w:rsidRPr="007D51E5">
        <w:rPr>
          <w:noProof/>
        </w:rPr>
      </w:r>
      <w:r w:rsidRPr="007D51E5">
        <w:rPr>
          <w:noProof/>
        </w:rPr>
        <w:fldChar w:fldCharType="separate"/>
      </w:r>
      <w:r w:rsidR="005225FE">
        <w:rPr>
          <w:noProof/>
        </w:rPr>
        <w:t>119</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2.25AA</w:t>
      </w:r>
      <w:r>
        <w:rPr>
          <w:noProof/>
        </w:rPr>
        <w:tab/>
        <w:t>Grant of Bridging R (Class WR) visa without application</w:t>
      </w:r>
      <w:r w:rsidRPr="007D51E5">
        <w:rPr>
          <w:noProof/>
        </w:rPr>
        <w:tab/>
      </w:r>
      <w:r w:rsidRPr="007D51E5">
        <w:rPr>
          <w:noProof/>
        </w:rPr>
        <w:fldChar w:fldCharType="begin"/>
      </w:r>
      <w:r w:rsidRPr="007D51E5">
        <w:rPr>
          <w:noProof/>
        </w:rPr>
        <w:instrText xml:space="preserve"> PAGEREF _Toc455128213 \h </w:instrText>
      </w:r>
      <w:r w:rsidRPr="007D51E5">
        <w:rPr>
          <w:noProof/>
        </w:rPr>
      </w:r>
      <w:r w:rsidRPr="007D51E5">
        <w:rPr>
          <w:noProof/>
        </w:rPr>
        <w:fldChar w:fldCharType="separate"/>
      </w:r>
      <w:r w:rsidR="005225FE">
        <w:rPr>
          <w:noProof/>
        </w:rPr>
        <w:t>120</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2.5A—Special provisions relating to certain health criteria</w:t>
      </w:r>
      <w:r w:rsidRPr="007D51E5">
        <w:rPr>
          <w:b w:val="0"/>
          <w:noProof/>
          <w:sz w:val="18"/>
        </w:rPr>
        <w:tab/>
      </w:r>
      <w:r w:rsidRPr="007D51E5">
        <w:rPr>
          <w:b w:val="0"/>
          <w:noProof/>
          <w:sz w:val="18"/>
        </w:rPr>
        <w:fldChar w:fldCharType="begin"/>
      </w:r>
      <w:r w:rsidRPr="007D51E5">
        <w:rPr>
          <w:b w:val="0"/>
          <w:noProof/>
          <w:sz w:val="18"/>
        </w:rPr>
        <w:instrText xml:space="preserve"> PAGEREF _Toc455128214 \h </w:instrText>
      </w:r>
      <w:r w:rsidRPr="007D51E5">
        <w:rPr>
          <w:b w:val="0"/>
          <w:noProof/>
          <w:sz w:val="18"/>
        </w:rPr>
      </w:r>
      <w:r w:rsidRPr="007D51E5">
        <w:rPr>
          <w:b w:val="0"/>
          <w:noProof/>
          <w:sz w:val="18"/>
        </w:rPr>
        <w:fldChar w:fldCharType="separate"/>
      </w:r>
      <w:r w:rsidR="005225FE">
        <w:rPr>
          <w:b w:val="0"/>
          <w:noProof/>
          <w:sz w:val="18"/>
        </w:rPr>
        <w:t>121</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2.25A</w:t>
      </w:r>
      <w:r>
        <w:rPr>
          <w:noProof/>
        </w:rPr>
        <w:tab/>
        <w:t>Referral to Medical Officers of the Commonwealth</w:t>
      </w:r>
      <w:r w:rsidRPr="007D51E5">
        <w:rPr>
          <w:noProof/>
        </w:rPr>
        <w:tab/>
      </w:r>
      <w:r w:rsidRPr="007D51E5">
        <w:rPr>
          <w:noProof/>
        </w:rPr>
        <w:fldChar w:fldCharType="begin"/>
      </w:r>
      <w:r w:rsidRPr="007D51E5">
        <w:rPr>
          <w:noProof/>
        </w:rPr>
        <w:instrText xml:space="preserve"> PAGEREF _Toc455128215 \h </w:instrText>
      </w:r>
      <w:r w:rsidRPr="007D51E5">
        <w:rPr>
          <w:noProof/>
        </w:rPr>
      </w:r>
      <w:r w:rsidRPr="007D51E5">
        <w:rPr>
          <w:noProof/>
        </w:rPr>
        <w:fldChar w:fldCharType="separate"/>
      </w:r>
      <w:r w:rsidR="005225FE">
        <w:rPr>
          <w:noProof/>
        </w:rPr>
        <w:t>121</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2.6—Prescribed qualifications—application of points system</w:t>
      </w:r>
      <w:r w:rsidRPr="007D51E5">
        <w:rPr>
          <w:b w:val="0"/>
          <w:noProof/>
          <w:sz w:val="18"/>
        </w:rPr>
        <w:tab/>
      </w:r>
      <w:r w:rsidRPr="007D51E5">
        <w:rPr>
          <w:b w:val="0"/>
          <w:noProof/>
          <w:sz w:val="18"/>
        </w:rPr>
        <w:fldChar w:fldCharType="begin"/>
      </w:r>
      <w:r w:rsidRPr="007D51E5">
        <w:rPr>
          <w:b w:val="0"/>
          <w:noProof/>
          <w:sz w:val="18"/>
        </w:rPr>
        <w:instrText xml:space="preserve"> PAGEREF _Toc455128216 \h </w:instrText>
      </w:r>
      <w:r w:rsidRPr="007D51E5">
        <w:rPr>
          <w:b w:val="0"/>
          <w:noProof/>
          <w:sz w:val="18"/>
        </w:rPr>
      </w:r>
      <w:r w:rsidRPr="007D51E5">
        <w:rPr>
          <w:b w:val="0"/>
          <w:noProof/>
          <w:sz w:val="18"/>
        </w:rPr>
        <w:fldChar w:fldCharType="separate"/>
      </w:r>
      <w:r w:rsidR="005225FE">
        <w:rPr>
          <w:b w:val="0"/>
          <w:noProof/>
          <w:sz w:val="18"/>
        </w:rPr>
        <w:t>122</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2.26AC</w:t>
      </w:r>
      <w:r>
        <w:rPr>
          <w:noProof/>
        </w:rPr>
        <w:tab/>
        <w:t>Prescribed qualifications and number of points for Subclass 189, 190 and 489 visas</w:t>
      </w:r>
      <w:r w:rsidRPr="007D51E5">
        <w:rPr>
          <w:noProof/>
        </w:rPr>
        <w:tab/>
      </w:r>
      <w:r w:rsidRPr="007D51E5">
        <w:rPr>
          <w:noProof/>
        </w:rPr>
        <w:fldChar w:fldCharType="begin"/>
      </w:r>
      <w:r w:rsidRPr="007D51E5">
        <w:rPr>
          <w:noProof/>
        </w:rPr>
        <w:instrText xml:space="preserve"> PAGEREF _Toc455128217 \h </w:instrText>
      </w:r>
      <w:r w:rsidRPr="007D51E5">
        <w:rPr>
          <w:noProof/>
        </w:rPr>
      </w:r>
      <w:r w:rsidRPr="007D51E5">
        <w:rPr>
          <w:noProof/>
        </w:rPr>
        <w:fldChar w:fldCharType="separate"/>
      </w:r>
      <w:r w:rsidR="005225FE">
        <w:rPr>
          <w:noProof/>
        </w:rPr>
        <w:t>122</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2.26B</w:t>
      </w:r>
      <w:r>
        <w:rPr>
          <w:noProof/>
        </w:rPr>
        <w:tab/>
        <w:t>Relevant assessing authorities</w:t>
      </w:r>
      <w:r w:rsidRPr="007D51E5">
        <w:rPr>
          <w:noProof/>
        </w:rPr>
        <w:tab/>
      </w:r>
      <w:r w:rsidRPr="007D51E5">
        <w:rPr>
          <w:noProof/>
        </w:rPr>
        <w:fldChar w:fldCharType="begin"/>
      </w:r>
      <w:r w:rsidRPr="007D51E5">
        <w:rPr>
          <w:noProof/>
        </w:rPr>
        <w:instrText xml:space="preserve"> PAGEREF _Toc455128218 \h </w:instrText>
      </w:r>
      <w:r w:rsidRPr="007D51E5">
        <w:rPr>
          <w:noProof/>
        </w:rPr>
      </w:r>
      <w:r w:rsidRPr="007D51E5">
        <w:rPr>
          <w:noProof/>
        </w:rPr>
        <w:fldChar w:fldCharType="separate"/>
      </w:r>
      <w:r w:rsidR="005225FE">
        <w:rPr>
          <w:noProof/>
        </w:rPr>
        <w:t>124</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2.27C</w:t>
      </w:r>
      <w:r>
        <w:rPr>
          <w:noProof/>
        </w:rPr>
        <w:tab/>
        <w:t>Skilled occupation in Australia</w:t>
      </w:r>
      <w:r w:rsidRPr="007D51E5">
        <w:rPr>
          <w:noProof/>
        </w:rPr>
        <w:tab/>
      </w:r>
      <w:r w:rsidRPr="007D51E5">
        <w:rPr>
          <w:noProof/>
        </w:rPr>
        <w:fldChar w:fldCharType="begin"/>
      </w:r>
      <w:r w:rsidRPr="007D51E5">
        <w:rPr>
          <w:noProof/>
        </w:rPr>
        <w:instrText xml:space="preserve"> PAGEREF _Toc455128219 \h </w:instrText>
      </w:r>
      <w:r w:rsidRPr="007D51E5">
        <w:rPr>
          <w:noProof/>
        </w:rPr>
      </w:r>
      <w:r w:rsidRPr="007D51E5">
        <w:rPr>
          <w:noProof/>
        </w:rPr>
        <w:fldChar w:fldCharType="separate"/>
      </w:r>
      <w:r w:rsidR="005225FE">
        <w:rPr>
          <w:noProof/>
        </w:rPr>
        <w:t>124</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2.27D</w:t>
      </w:r>
      <w:r>
        <w:rPr>
          <w:noProof/>
        </w:rPr>
        <w:tab/>
        <w:t>Study in Australia</w:t>
      </w:r>
      <w:r w:rsidRPr="007D51E5">
        <w:rPr>
          <w:noProof/>
        </w:rPr>
        <w:tab/>
      </w:r>
      <w:r w:rsidRPr="007D51E5">
        <w:rPr>
          <w:noProof/>
        </w:rPr>
        <w:fldChar w:fldCharType="begin"/>
      </w:r>
      <w:r w:rsidRPr="007D51E5">
        <w:rPr>
          <w:noProof/>
        </w:rPr>
        <w:instrText xml:space="preserve"> PAGEREF _Toc455128220 \h </w:instrText>
      </w:r>
      <w:r w:rsidRPr="007D51E5">
        <w:rPr>
          <w:noProof/>
        </w:rPr>
      </w:r>
      <w:r w:rsidRPr="007D51E5">
        <w:rPr>
          <w:noProof/>
        </w:rPr>
        <w:fldChar w:fldCharType="separate"/>
      </w:r>
      <w:r w:rsidR="005225FE">
        <w:rPr>
          <w:noProof/>
        </w:rPr>
        <w:t>124</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2.28</w:t>
      </w:r>
      <w:r>
        <w:rPr>
          <w:noProof/>
        </w:rPr>
        <w:tab/>
        <w:t>Notice of putting application aside</w:t>
      </w:r>
      <w:r w:rsidRPr="007D51E5">
        <w:rPr>
          <w:noProof/>
        </w:rPr>
        <w:tab/>
      </w:r>
      <w:r w:rsidRPr="007D51E5">
        <w:rPr>
          <w:noProof/>
        </w:rPr>
        <w:fldChar w:fldCharType="begin"/>
      </w:r>
      <w:r w:rsidRPr="007D51E5">
        <w:rPr>
          <w:noProof/>
        </w:rPr>
        <w:instrText xml:space="preserve"> PAGEREF _Toc455128221 \h </w:instrText>
      </w:r>
      <w:r w:rsidRPr="007D51E5">
        <w:rPr>
          <w:noProof/>
        </w:rPr>
      </w:r>
      <w:r w:rsidRPr="007D51E5">
        <w:rPr>
          <w:noProof/>
        </w:rPr>
        <w:fldChar w:fldCharType="separate"/>
      </w:r>
      <w:r w:rsidR="005225FE">
        <w:rPr>
          <w:noProof/>
        </w:rPr>
        <w:t>125</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2.8—Special purpose visas</w:t>
      </w:r>
      <w:r w:rsidRPr="007D51E5">
        <w:rPr>
          <w:b w:val="0"/>
          <w:noProof/>
          <w:sz w:val="18"/>
        </w:rPr>
        <w:tab/>
      </w:r>
      <w:r w:rsidRPr="007D51E5">
        <w:rPr>
          <w:b w:val="0"/>
          <w:noProof/>
          <w:sz w:val="18"/>
        </w:rPr>
        <w:fldChar w:fldCharType="begin"/>
      </w:r>
      <w:r w:rsidRPr="007D51E5">
        <w:rPr>
          <w:b w:val="0"/>
          <w:noProof/>
          <w:sz w:val="18"/>
        </w:rPr>
        <w:instrText xml:space="preserve"> PAGEREF _Toc455128222 \h </w:instrText>
      </w:r>
      <w:r w:rsidRPr="007D51E5">
        <w:rPr>
          <w:b w:val="0"/>
          <w:noProof/>
          <w:sz w:val="18"/>
        </w:rPr>
      </w:r>
      <w:r w:rsidRPr="007D51E5">
        <w:rPr>
          <w:b w:val="0"/>
          <w:noProof/>
          <w:sz w:val="18"/>
        </w:rPr>
        <w:fldChar w:fldCharType="separate"/>
      </w:r>
      <w:r w:rsidR="005225FE">
        <w:rPr>
          <w:b w:val="0"/>
          <w:noProof/>
          <w:sz w:val="18"/>
        </w:rPr>
        <w:t>126</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2.40</w:t>
      </w:r>
      <w:r>
        <w:rPr>
          <w:noProof/>
        </w:rPr>
        <w:tab/>
        <w:t>Persons having a prescribed status—special purpose visas (Act, s 33(2)(a))</w:t>
      </w:r>
      <w:r w:rsidRPr="007D51E5">
        <w:rPr>
          <w:noProof/>
        </w:rPr>
        <w:tab/>
      </w:r>
      <w:r w:rsidRPr="007D51E5">
        <w:rPr>
          <w:noProof/>
        </w:rPr>
        <w:fldChar w:fldCharType="begin"/>
      </w:r>
      <w:r w:rsidRPr="007D51E5">
        <w:rPr>
          <w:noProof/>
        </w:rPr>
        <w:instrText xml:space="preserve"> PAGEREF _Toc455128223 \h </w:instrText>
      </w:r>
      <w:r w:rsidRPr="007D51E5">
        <w:rPr>
          <w:noProof/>
        </w:rPr>
      </w:r>
      <w:r w:rsidRPr="007D51E5">
        <w:rPr>
          <w:noProof/>
        </w:rPr>
        <w:fldChar w:fldCharType="separate"/>
      </w:r>
      <w:r w:rsidR="005225FE">
        <w:rPr>
          <w:noProof/>
        </w:rPr>
        <w:t>126</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2.40A</w:t>
      </w:r>
      <w:r>
        <w:rPr>
          <w:noProof/>
        </w:rPr>
        <w:tab/>
        <w:t>Conditions applicable to special purpose visas</w:t>
      </w:r>
      <w:r w:rsidRPr="007D51E5">
        <w:rPr>
          <w:noProof/>
        </w:rPr>
        <w:tab/>
      </w:r>
      <w:r w:rsidRPr="007D51E5">
        <w:rPr>
          <w:noProof/>
        </w:rPr>
        <w:fldChar w:fldCharType="begin"/>
      </w:r>
      <w:r w:rsidRPr="007D51E5">
        <w:rPr>
          <w:noProof/>
        </w:rPr>
        <w:instrText xml:space="preserve"> PAGEREF _Toc455128224 \h </w:instrText>
      </w:r>
      <w:r w:rsidRPr="007D51E5">
        <w:rPr>
          <w:noProof/>
        </w:rPr>
      </w:r>
      <w:r w:rsidRPr="007D51E5">
        <w:rPr>
          <w:noProof/>
        </w:rPr>
        <w:fldChar w:fldCharType="separate"/>
      </w:r>
      <w:r w:rsidR="005225FE">
        <w:rPr>
          <w:noProof/>
        </w:rPr>
        <w:t>128</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2.9—Cancellation or refusal to grant visas</w:t>
      </w:r>
      <w:r w:rsidRPr="007D51E5">
        <w:rPr>
          <w:b w:val="0"/>
          <w:noProof/>
          <w:sz w:val="18"/>
        </w:rPr>
        <w:tab/>
      </w:r>
      <w:r w:rsidRPr="007D51E5">
        <w:rPr>
          <w:b w:val="0"/>
          <w:noProof/>
          <w:sz w:val="18"/>
        </w:rPr>
        <w:fldChar w:fldCharType="begin"/>
      </w:r>
      <w:r w:rsidRPr="007D51E5">
        <w:rPr>
          <w:b w:val="0"/>
          <w:noProof/>
          <w:sz w:val="18"/>
        </w:rPr>
        <w:instrText xml:space="preserve"> PAGEREF _Toc455128225 \h </w:instrText>
      </w:r>
      <w:r w:rsidRPr="007D51E5">
        <w:rPr>
          <w:b w:val="0"/>
          <w:noProof/>
          <w:sz w:val="18"/>
        </w:rPr>
      </w:r>
      <w:r w:rsidRPr="007D51E5">
        <w:rPr>
          <w:b w:val="0"/>
          <w:noProof/>
          <w:sz w:val="18"/>
        </w:rPr>
        <w:fldChar w:fldCharType="separate"/>
      </w:r>
      <w:r w:rsidR="005225FE">
        <w:rPr>
          <w:b w:val="0"/>
          <w:noProof/>
          <w:sz w:val="18"/>
        </w:rPr>
        <w:t>129</w:t>
      </w:r>
      <w:r w:rsidRPr="007D51E5">
        <w:rPr>
          <w:b w:val="0"/>
          <w:noProof/>
          <w:sz w:val="18"/>
        </w:rPr>
        <w:fldChar w:fldCharType="end"/>
      </w:r>
    </w:p>
    <w:p w:rsidR="007D51E5" w:rsidRDefault="007D51E5" w:rsidP="007D51E5">
      <w:pPr>
        <w:pStyle w:val="TOC4"/>
        <w:ind w:right="1792"/>
        <w:rPr>
          <w:rFonts w:asciiTheme="minorHAnsi" w:eastAsiaTheme="minorEastAsia" w:hAnsiTheme="minorHAnsi" w:cstheme="minorBidi"/>
          <w:b w:val="0"/>
          <w:noProof/>
          <w:kern w:val="0"/>
          <w:sz w:val="22"/>
          <w:szCs w:val="22"/>
        </w:rPr>
      </w:pPr>
      <w:r>
        <w:rPr>
          <w:noProof/>
        </w:rPr>
        <w:t>Subdivision 2.9.1—Cancellation under Subdivision C of Division 3 of Part 2 of the Act</w:t>
      </w:r>
      <w:r w:rsidRPr="007D51E5">
        <w:rPr>
          <w:b w:val="0"/>
          <w:noProof/>
          <w:sz w:val="18"/>
        </w:rPr>
        <w:tab/>
      </w:r>
      <w:r w:rsidRPr="007D51E5">
        <w:rPr>
          <w:b w:val="0"/>
          <w:noProof/>
          <w:sz w:val="18"/>
        </w:rPr>
        <w:fldChar w:fldCharType="begin"/>
      </w:r>
      <w:r w:rsidRPr="007D51E5">
        <w:rPr>
          <w:b w:val="0"/>
          <w:noProof/>
          <w:sz w:val="18"/>
        </w:rPr>
        <w:instrText xml:space="preserve"> PAGEREF _Toc455128226 \h </w:instrText>
      </w:r>
      <w:r w:rsidRPr="007D51E5">
        <w:rPr>
          <w:b w:val="0"/>
          <w:noProof/>
          <w:sz w:val="18"/>
        </w:rPr>
      </w:r>
      <w:r w:rsidRPr="007D51E5">
        <w:rPr>
          <w:b w:val="0"/>
          <w:noProof/>
          <w:sz w:val="18"/>
        </w:rPr>
        <w:fldChar w:fldCharType="separate"/>
      </w:r>
      <w:r w:rsidR="005225FE">
        <w:rPr>
          <w:b w:val="0"/>
          <w:noProof/>
          <w:sz w:val="18"/>
        </w:rPr>
        <w:t>129</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2.41</w:t>
      </w:r>
      <w:r>
        <w:rPr>
          <w:noProof/>
        </w:rPr>
        <w:tab/>
        <w:t>Whether to cancel visa—incorrect information or bogus document (Act, s 109(1)(c))</w:t>
      </w:r>
      <w:r w:rsidRPr="007D51E5">
        <w:rPr>
          <w:noProof/>
        </w:rPr>
        <w:tab/>
      </w:r>
      <w:r w:rsidRPr="007D51E5">
        <w:rPr>
          <w:noProof/>
        </w:rPr>
        <w:fldChar w:fldCharType="begin"/>
      </w:r>
      <w:r w:rsidRPr="007D51E5">
        <w:rPr>
          <w:noProof/>
        </w:rPr>
        <w:instrText xml:space="preserve"> PAGEREF _Toc455128227 \h </w:instrText>
      </w:r>
      <w:r w:rsidRPr="007D51E5">
        <w:rPr>
          <w:noProof/>
        </w:rPr>
      </w:r>
      <w:r w:rsidRPr="007D51E5">
        <w:rPr>
          <w:noProof/>
        </w:rPr>
        <w:fldChar w:fldCharType="separate"/>
      </w:r>
      <w:r w:rsidR="005225FE">
        <w:rPr>
          <w:noProof/>
        </w:rPr>
        <w:t>129</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2.42</w:t>
      </w:r>
      <w:r>
        <w:rPr>
          <w:noProof/>
        </w:rPr>
        <w:tab/>
        <w:t>Notice of decision to cancel visa under s 109</w:t>
      </w:r>
      <w:r w:rsidRPr="007D51E5">
        <w:rPr>
          <w:noProof/>
        </w:rPr>
        <w:tab/>
      </w:r>
      <w:r w:rsidRPr="007D51E5">
        <w:rPr>
          <w:noProof/>
        </w:rPr>
        <w:fldChar w:fldCharType="begin"/>
      </w:r>
      <w:r w:rsidRPr="007D51E5">
        <w:rPr>
          <w:noProof/>
        </w:rPr>
        <w:instrText xml:space="preserve"> PAGEREF _Toc455128228 \h </w:instrText>
      </w:r>
      <w:r w:rsidRPr="007D51E5">
        <w:rPr>
          <w:noProof/>
        </w:rPr>
      </w:r>
      <w:r w:rsidRPr="007D51E5">
        <w:rPr>
          <w:noProof/>
        </w:rPr>
        <w:fldChar w:fldCharType="separate"/>
      </w:r>
      <w:r w:rsidR="005225FE">
        <w:rPr>
          <w:noProof/>
        </w:rPr>
        <w:t>129</w:t>
      </w:r>
      <w:r w:rsidRPr="007D51E5">
        <w:rPr>
          <w:noProof/>
        </w:rPr>
        <w:fldChar w:fldCharType="end"/>
      </w:r>
    </w:p>
    <w:p w:rsidR="007D51E5" w:rsidRDefault="007D51E5" w:rsidP="007D51E5">
      <w:pPr>
        <w:pStyle w:val="TOC4"/>
        <w:ind w:right="1792"/>
        <w:rPr>
          <w:rFonts w:asciiTheme="minorHAnsi" w:eastAsiaTheme="minorEastAsia" w:hAnsiTheme="minorHAnsi" w:cstheme="minorBidi"/>
          <w:b w:val="0"/>
          <w:noProof/>
          <w:kern w:val="0"/>
          <w:sz w:val="22"/>
          <w:szCs w:val="22"/>
        </w:rPr>
      </w:pPr>
      <w:r>
        <w:rPr>
          <w:noProof/>
        </w:rPr>
        <w:t>Subdivision 2.9.2—Cancellation generally</w:t>
      </w:r>
      <w:r w:rsidRPr="007D51E5">
        <w:rPr>
          <w:b w:val="0"/>
          <w:noProof/>
          <w:sz w:val="18"/>
        </w:rPr>
        <w:tab/>
      </w:r>
      <w:r w:rsidRPr="007D51E5">
        <w:rPr>
          <w:b w:val="0"/>
          <w:noProof/>
          <w:sz w:val="18"/>
        </w:rPr>
        <w:fldChar w:fldCharType="begin"/>
      </w:r>
      <w:r w:rsidRPr="007D51E5">
        <w:rPr>
          <w:b w:val="0"/>
          <w:noProof/>
          <w:sz w:val="18"/>
        </w:rPr>
        <w:instrText xml:space="preserve"> PAGEREF _Toc455128229 \h </w:instrText>
      </w:r>
      <w:r w:rsidRPr="007D51E5">
        <w:rPr>
          <w:b w:val="0"/>
          <w:noProof/>
          <w:sz w:val="18"/>
        </w:rPr>
      </w:r>
      <w:r w:rsidRPr="007D51E5">
        <w:rPr>
          <w:b w:val="0"/>
          <w:noProof/>
          <w:sz w:val="18"/>
        </w:rPr>
        <w:fldChar w:fldCharType="separate"/>
      </w:r>
      <w:r w:rsidR="005225FE">
        <w:rPr>
          <w:b w:val="0"/>
          <w:noProof/>
          <w:sz w:val="18"/>
        </w:rPr>
        <w:t>130</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2.43</w:t>
      </w:r>
      <w:r>
        <w:rPr>
          <w:noProof/>
        </w:rPr>
        <w:tab/>
        <w:t>Grounds for cancellation of visa (Act, s 116)</w:t>
      </w:r>
      <w:r w:rsidRPr="007D51E5">
        <w:rPr>
          <w:noProof/>
        </w:rPr>
        <w:tab/>
      </w:r>
      <w:r w:rsidRPr="007D51E5">
        <w:rPr>
          <w:noProof/>
        </w:rPr>
        <w:fldChar w:fldCharType="begin"/>
      </w:r>
      <w:r w:rsidRPr="007D51E5">
        <w:rPr>
          <w:noProof/>
        </w:rPr>
        <w:instrText xml:space="preserve"> PAGEREF _Toc455128230 \h </w:instrText>
      </w:r>
      <w:r w:rsidRPr="007D51E5">
        <w:rPr>
          <w:noProof/>
        </w:rPr>
      </w:r>
      <w:r w:rsidRPr="007D51E5">
        <w:rPr>
          <w:noProof/>
        </w:rPr>
        <w:fldChar w:fldCharType="separate"/>
      </w:r>
      <w:r w:rsidR="005225FE">
        <w:rPr>
          <w:noProof/>
        </w:rPr>
        <w:t>130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2.44</w:t>
      </w:r>
      <w:r>
        <w:rPr>
          <w:noProof/>
        </w:rPr>
        <w:tab/>
        <w:t>Invitation to comment—response</w:t>
      </w:r>
      <w:r w:rsidRPr="007D51E5">
        <w:rPr>
          <w:noProof/>
        </w:rPr>
        <w:tab/>
      </w:r>
      <w:r w:rsidRPr="007D51E5">
        <w:rPr>
          <w:noProof/>
        </w:rPr>
        <w:fldChar w:fldCharType="begin"/>
      </w:r>
      <w:r w:rsidRPr="007D51E5">
        <w:rPr>
          <w:noProof/>
        </w:rPr>
        <w:instrText xml:space="preserve"> PAGEREF _Toc455128231 \h </w:instrText>
      </w:r>
      <w:r w:rsidRPr="007D51E5">
        <w:rPr>
          <w:noProof/>
        </w:rPr>
      </w:r>
      <w:r w:rsidRPr="007D51E5">
        <w:rPr>
          <w:noProof/>
        </w:rPr>
        <w:fldChar w:fldCharType="separate"/>
      </w:r>
      <w:r w:rsidR="005225FE">
        <w:rPr>
          <w:noProof/>
        </w:rPr>
        <w:t>137</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2.45</w:t>
      </w:r>
      <w:r>
        <w:rPr>
          <w:noProof/>
        </w:rPr>
        <w:tab/>
        <w:t>Notification of decision (Act, s 127)</w:t>
      </w:r>
      <w:r w:rsidRPr="007D51E5">
        <w:rPr>
          <w:noProof/>
        </w:rPr>
        <w:tab/>
      </w:r>
      <w:r w:rsidRPr="007D51E5">
        <w:rPr>
          <w:noProof/>
        </w:rPr>
        <w:fldChar w:fldCharType="begin"/>
      </w:r>
      <w:r w:rsidRPr="007D51E5">
        <w:rPr>
          <w:noProof/>
        </w:rPr>
        <w:instrText xml:space="preserve"> PAGEREF _Toc455128232 \h </w:instrText>
      </w:r>
      <w:r w:rsidRPr="007D51E5">
        <w:rPr>
          <w:noProof/>
        </w:rPr>
      </w:r>
      <w:r w:rsidRPr="007D51E5">
        <w:rPr>
          <w:noProof/>
        </w:rPr>
        <w:fldChar w:fldCharType="separate"/>
      </w:r>
      <w:r w:rsidR="005225FE">
        <w:rPr>
          <w:noProof/>
        </w:rPr>
        <w:t>138</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2.46</w:t>
      </w:r>
      <w:r>
        <w:rPr>
          <w:noProof/>
        </w:rPr>
        <w:tab/>
        <w:t>Time to respond to notice of cancellation (Act, s 129(1)(c))</w:t>
      </w:r>
      <w:r w:rsidRPr="007D51E5">
        <w:rPr>
          <w:noProof/>
        </w:rPr>
        <w:tab/>
      </w:r>
      <w:r w:rsidRPr="007D51E5">
        <w:rPr>
          <w:noProof/>
        </w:rPr>
        <w:fldChar w:fldCharType="begin"/>
      </w:r>
      <w:r w:rsidRPr="007D51E5">
        <w:rPr>
          <w:noProof/>
        </w:rPr>
        <w:instrText xml:space="preserve"> PAGEREF _Toc455128233 \h </w:instrText>
      </w:r>
      <w:r w:rsidRPr="007D51E5">
        <w:rPr>
          <w:noProof/>
        </w:rPr>
      </w:r>
      <w:r w:rsidRPr="007D51E5">
        <w:rPr>
          <w:noProof/>
        </w:rPr>
        <w:fldChar w:fldCharType="separate"/>
      </w:r>
      <w:r w:rsidR="005225FE">
        <w:rPr>
          <w:noProof/>
        </w:rPr>
        <w:t>138</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2.47</w:t>
      </w:r>
      <w:r>
        <w:rPr>
          <w:noProof/>
        </w:rPr>
        <w:tab/>
        <w:t>Notice of cancellation (Act, s 129)</w:t>
      </w:r>
      <w:r w:rsidRPr="007D51E5">
        <w:rPr>
          <w:noProof/>
        </w:rPr>
        <w:tab/>
      </w:r>
      <w:r w:rsidRPr="007D51E5">
        <w:rPr>
          <w:noProof/>
        </w:rPr>
        <w:fldChar w:fldCharType="begin"/>
      </w:r>
      <w:r w:rsidRPr="007D51E5">
        <w:rPr>
          <w:noProof/>
        </w:rPr>
        <w:instrText xml:space="preserve"> PAGEREF _Toc455128234 \h </w:instrText>
      </w:r>
      <w:r w:rsidRPr="007D51E5">
        <w:rPr>
          <w:noProof/>
        </w:rPr>
      </w:r>
      <w:r w:rsidRPr="007D51E5">
        <w:rPr>
          <w:noProof/>
        </w:rPr>
        <w:fldChar w:fldCharType="separate"/>
      </w:r>
      <w:r w:rsidR="005225FE">
        <w:rPr>
          <w:noProof/>
        </w:rPr>
        <w:t>138</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2.48</w:t>
      </w:r>
      <w:r>
        <w:rPr>
          <w:noProof/>
        </w:rPr>
        <w:tab/>
        <w:t>Revocation of cancellation (Act, s 131(2))</w:t>
      </w:r>
      <w:r w:rsidRPr="007D51E5">
        <w:rPr>
          <w:noProof/>
        </w:rPr>
        <w:tab/>
      </w:r>
      <w:r w:rsidRPr="007D51E5">
        <w:rPr>
          <w:noProof/>
        </w:rPr>
        <w:fldChar w:fldCharType="begin"/>
      </w:r>
      <w:r w:rsidRPr="007D51E5">
        <w:rPr>
          <w:noProof/>
        </w:rPr>
        <w:instrText xml:space="preserve"> PAGEREF _Toc455128235 \h </w:instrText>
      </w:r>
      <w:r w:rsidRPr="007D51E5">
        <w:rPr>
          <w:noProof/>
        </w:rPr>
      </w:r>
      <w:r w:rsidRPr="007D51E5">
        <w:rPr>
          <w:noProof/>
        </w:rPr>
        <w:fldChar w:fldCharType="separate"/>
      </w:r>
      <w:r w:rsidR="005225FE">
        <w:rPr>
          <w:noProof/>
        </w:rPr>
        <w:t>138</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2.49</w:t>
      </w:r>
      <w:r>
        <w:rPr>
          <w:noProof/>
        </w:rPr>
        <w:tab/>
        <w:t>Notice of decision whether to revoke cancellation (Act, s 132)</w:t>
      </w:r>
      <w:r w:rsidRPr="007D51E5">
        <w:rPr>
          <w:noProof/>
        </w:rPr>
        <w:tab/>
      </w:r>
      <w:r w:rsidRPr="007D51E5">
        <w:rPr>
          <w:noProof/>
        </w:rPr>
        <w:fldChar w:fldCharType="begin"/>
      </w:r>
      <w:r w:rsidRPr="007D51E5">
        <w:rPr>
          <w:noProof/>
        </w:rPr>
        <w:instrText xml:space="preserve"> PAGEREF _Toc455128236 \h </w:instrText>
      </w:r>
      <w:r w:rsidRPr="007D51E5">
        <w:rPr>
          <w:noProof/>
        </w:rPr>
      </w:r>
      <w:r w:rsidRPr="007D51E5">
        <w:rPr>
          <w:noProof/>
        </w:rPr>
        <w:fldChar w:fldCharType="separate"/>
      </w:r>
      <w:r w:rsidR="005225FE">
        <w:rPr>
          <w:noProof/>
        </w:rPr>
        <w:t>139</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2.49A</w:t>
      </w:r>
      <w:r>
        <w:rPr>
          <w:noProof/>
        </w:rPr>
        <w:tab/>
        <w:t>Additional personal powers for Minister to cancel visas—period to submit information, material and representations</w:t>
      </w:r>
      <w:r w:rsidRPr="007D51E5">
        <w:rPr>
          <w:noProof/>
        </w:rPr>
        <w:tab/>
      </w:r>
      <w:r w:rsidRPr="007D51E5">
        <w:rPr>
          <w:noProof/>
        </w:rPr>
        <w:fldChar w:fldCharType="begin"/>
      </w:r>
      <w:r w:rsidRPr="007D51E5">
        <w:rPr>
          <w:noProof/>
        </w:rPr>
        <w:instrText xml:space="preserve"> PAGEREF _Toc455128237 \h </w:instrText>
      </w:r>
      <w:r w:rsidRPr="007D51E5">
        <w:rPr>
          <w:noProof/>
        </w:rPr>
      </w:r>
      <w:r w:rsidRPr="007D51E5">
        <w:rPr>
          <w:noProof/>
        </w:rPr>
        <w:fldChar w:fldCharType="separate"/>
      </w:r>
      <w:r w:rsidR="005225FE">
        <w:rPr>
          <w:noProof/>
        </w:rPr>
        <w:t>139</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2.50</w:t>
      </w:r>
      <w:r>
        <w:rPr>
          <w:noProof/>
        </w:rPr>
        <w:tab/>
        <w:t>Cancellation of business visas</w:t>
      </w:r>
      <w:r w:rsidRPr="007D51E5">
        <w:rPr>
          <w:noProof/>
        </w:rPr>
        <w:tab/>
      </w:r>
      <w:r w:rsidRPr="007D51E5">
        <w:rPr>
          <w:noProof/>
        </w:rPr>
        <w:fldChar w:fldCharType="begin"/>
      </w:r>
      <w:r w:rsidRPr="007D51E5">
        <w:rPr>
          <w:noProof/>
        </w:rPr>
        <w:instrText xml:space="preserve"> PAGEREF _Toc455128238 \h </w:instrText>
      </w:r>
      <w:r w:rsidRPr="007D51E5">
        <w:rPr>
          <w:noProof/>
        </w:rPr>
      </w:r>
      <w:r w:rsidRPr="007D51E5">
        <w:rPr>
          <w:noProof/>
        </w:rPr>
        <w:fldChar w:fldCharType="separate"/>
      </w:r>
      <w:r w:rsidR="005225FE">
        <w:rPr>
          <w:noProof/>
        </w:rPr>
        <w:t>139</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2.50AA</w:t>
      </w:r>
      <w:r>
        <w:rPr>
          <w:noProof/>
        </w:rPr>
        <w:tab/>
        <w:t>Cancellation of regional sponsored employment visas</w:t>
      </w:r>
      <w:r w:rsidRPr="007D51E5">
        <w:rPr>
          <w:noProof/>
        </w:rPr>
        <w:tab/>
      </w:r>
      <w:r w:rsidRPr="007D51E5">
        <w:rPr>
          <w:noProof/>
        </w:rPr>
        <w:fldChar w:fldCharType="begin"/>
      </w:r>
      <w:r w:rsidRPr="007D51E5">
        <w:rPr>
          <w:noProof/>
        </w:rPr>
        <w:instrText xml:space="preserve"> PAGEREF _Toc455128239 \h </w:instrText>
      </w:r>
      <w:r w:rsidRPr="007D51E5">
        <w:rPr>
          <w:noProof/>
        </w:rPr>
      </w:r>
      <w:r w:rsidRPr="007D51E5">
        <w:rPr>
          <w:noProof/>
        </w:rPr>
        <w:fldChar w:fldCharType="separate"/>
      </w:r>
      <w:r w:rsidR="005225FE">
        <w:rPr>
          <w:noProof/>
        </w:rPr>
        <w:t>140</w:t>
      </w:r>
      <w:r w:rsidRPr="007D51E5">
        <w:rPr>
          <w:noProof/>
        </w:rPr>
        <w:fldChar w:fldCharType="end"/>
      </w:r>
    </w:p>
    <w:p w:rsidR="007D51E5" w:rsidRDefault="007D51E5" w:rsidP="007D51E5">
      <w:pPr>
        <w:pStyle w:val="TOC4"/>
        <w:ind w:right="1792"/>
        <w:rPr>
          <w:rFonts w:asciiTheme="minorHAnsi" w:eastAsiaTheme="minorEastAsia" w:hAnsiTheme="minorHAnsi" w:cstheme="minorBidi"/>
          <w:b w:val="0"/>
          <w:noProof/>
          <w:kern w:val="0"/>
          <w:sz w:val="22"/>
          <w:szCs w:val="22"/>
        </w:rPr>
      </w:pPr>
      <w:r>
        <w:rPr>
          <w:noProof/>
        </w:rPr>
        <w:t>Subdivision 2.9.3—Refusal or cancellation on character grounds</w:t>
      </w:r>
      <w:r w:rsidRPr="007D51E5">
        <w:rPr>
          <w:b w:val="0"/>
          <w:noProof/>
          <w:sz w:val="18"/>
        </w:rPr>
        <w:tab/>
      </w:r>
      <w:r w:rsidRPr="007D51E5">
        <w:rPr>
          <w:b w:val="0"/>
          <w:noProof/>
          <w:sz w:val="18"/>
        </w:rPr>
        <w:fldChar w:fldCharType="begin"/>
      </w:r>
      <w:r w:rsidRPr="007D51E5">
        <w:rPr>
          <w:b w:val="0"/>
          <w:noProof/>
          <w:sz w:val="18"/>
        </w:rPr>
        <w:instrText xml:space="preserve"> PAGEREF _Toc455128240 \h </w:instrText>
      </w:r>
      <w:r w:rsidRPr="007D51E5">
        <w:rPr>
          <w:b w:val="0"/>
          <w:noProof/>
          <w:sz w:val="18"/>
        </w:rPr>
      </w:r>
      <w:r w:rsidRPr="007D51E5">
        <w:rPr>
          <w:b w:val="0"/>
          <w:noProof/>
          <w:sz w:val="18"/>
        </w:rPr>
        <w:fldChar w:fldCharType="separate"/>
      </w:r>
      <w:r w:rsidR="005225FE">
        <w:rPr>
          <w:b w:val="0"/>
          <w:noProof/>
          <w:sz w:val="18"/>
        </w:rPr>
        <w:t>140</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lastRenderedPageBreak/>
        <w:t>2.52</w:t>
      </w:r>
      <w:r>
        <w:rPr>
          <w:noProof/>
        </w:rPr>
        <w:tab/>
        <w:t>Refusal or cancellation of visa—representations in respect of revocation of decision by Minister (Act, s 501C and 501CA)</w:t>
      </w:r>
      <w:r w:rsidRPr="007D51E5">
        <w:rPr>
          <w:noProof/>
        </w:rPr>
        <w:tab/>
      </w:r>
      <w:r w:rsidRPr="007D51E5">
        <w:rPr>
          <w:noProof/>
        </w:rPr>
        <w:fldChar w:fldCharType="begin"/>
      </w:r>
      <w:r w:rsidRPr="007D51E5">
        <w:rPr>
          <w:noProof/>
        </w:rPr>
        <w:instrText xml:space="preserve"> PAGEREF _Toc455128241 \h </w:instrText>
      </w:r>
      <w:r w:rsidRPr="007D51E5">
        <w:rPr>
          <w:noProof/>
        </w:rPr>
      </w:r>
      <w:r w:rsidRPr="007D51E5">
        <w:rPr>
          <w:noProof/>
        </w:rPr>
        <w:fldChar w:fldCharType="separate"/>
      </w:r>
      <w:r w:rsidR="005225FE">
        <w:rPr>
          <w:noProof/>
        </w:rPr>
        <w:t>140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2.53</w:t>
      </w:r>
      <w:r>
        <w:rPr>
          <w:noProof/>
        </w:rPr>
        <w:tab/>
        <w:t>Submission of information or material (Act, s 501D)</w:t>
      </w:r>
      <w:r w:rsidRPr="007D51E5">
        <w:rPr>
          <w:noProof/>
        </w:rPr>
        <w:tab/>
      </w:r>
      <w:r w:rsidRPr="007D51E5">
        <w:rPr>
          <w:noProof/>
        </w:rPr>
        <w:fldChar w:fldCharType="begin"/>
      </w:r>
      <w:r w:rsidRPr="007D51E5">
        <w:rPr>
          <w:noProof/>
        </w:rPr>
        <w:instrText xml:space="preserve"> PAGEREF _Toc455128242 \h </w:instrText>
      </w:r>
      <w:r w:rsidRPr="007D51E5">
        <w:rPr>
          <w:noProof/>
        </w:rPr>
      </w:r>
      <w:r w:rsidRPr="007D51E5">
        <w:rPr>
          <w:noProof/>
        </w:rPr>
        <w:fldChar w:fldCharType="separate"/>
      </w:r>
      <w:r w:rsidR="005225FE">
        <w:rPr>
          <w:noProof/>
        </w:rPr>
        <w:t>141</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2.10—Documents relating to cancellation of visas</w:t>
      </w:r>
      <w:r w:rsidRPr="007D51E5">
        <w:rPr>
          <w:b w:val="0"/>
          <w:noProof/>
          <w:sz w:val="18"/>
        </w:rPr>
        <w:tab/>
      </w:r>
      <w:r w:rsidRPr="007D51E5">
        <w:rPr>
          <w:b w:val="0"/>
          <w:noProof/>
          <w:sz w:val="18"/>
        </w:rPr>
        <w:fldChar w:fldCharType="begin"/>
      </w:r>
      <w:r w:rsidRPr="007D51E5">
        <w:rPr>
          <w:b w:val="0"/>
          <w:noProof/>
          <w:sz w:val="18"/>
        </w:rPr>
        <w:instrText xml:space="preserve"> PAGEREF _Toc455128243 \h </w:instrText>
      </w:r>
      <w:r w:rsidRPr="007D51E5">
        <w:rPr>
          <w:b w:val="0"/>
          <w:noProof/>
          <w:sz w:val="18"/>
        </w:rPr>
      </w:r>
      <w:r w:rsidRPr="007D51E5">
        <w:rPr>
          <w:b w:val="0"/>
          <w:noProof/>
          <w:sz w:val="18"/>
        </w:rPr>
        <w:fldChar w:fldCharType="separate"/>
      </w:r>
      <w:r w:rsidR="005225FE">
        <w:rPr>
          <w:b w:val="0"/>
          <w:noProof/>
          <w:sz w:val="18"/>
        </w:rPr>
        <w:t>143</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2.54</w:t>
      </w:r>
      <w:r>
        <w:rPr>
          <w:noProof/>
        </w:rPr>
        <w:tab/>
        <w:t>Definitions for Division 2.10</w:t>
      </w:r>
      <w:r w:rsidRPr="007D51E5">
        <w:rPr>
          <w:noProof/>
        </w:rPr>
        <w:tab/>
      </w:r>
      <w:r w:rsidRPr="007D51E5">
        <w:rPr>
          <w:noProof/>
        </w:rPr>
        <w:fldChar w:fldCharType="begin"/>
      </w:r>
      <w:r w:rsidRPr="007D51E5">
        <w:rPr>
          <w:noProof/>
        </w:rPr>
        <w:instrText xml:space="preserve"> PAGEREF _Toc455128244 \h </w:instrText>
      </w:r>
      <w:r w:rsidRPr="007D51E5">
        <w:rPr>
          <w:noProof/>
        </w:rPr>
      </w:r>
      <w:r w:rsidRPr="007D51E5">
        <w:rPr>
          <w:noProof/>
        </w:rPr>
        <w:fldChar w:fldCharType="separate"/>
      </w:r>
      <w:r w:rsidR="005225FE">
        <w:rPr>
          <w:noProof/>
        </w:rPr>
        <w:t>143</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2.55</w:t>
      </w:r>
      <w:r>
        <w:rPr>
          <w:noProof/>
        </w:rPr>
        <w:tab/>
        <w:t>Giving of documents relating to proposed cancellation, cancellation or revocation of cancellation</w:t>
      </w:r>
      <w:r w:rsidRPr="007D51E5">
        <w:rPr>
          <w:noProof/>
        </w:rPr>
        <w:tab/>
      </w:r>
      <w:r w:rsidRPr="007D51E5">
        <w:rPr>
          <w:noProof/>
        </w:rPr>
        <w:fldChar w:fldCharType="begin"/>
      </w:r>
      <w:r w:rsidRPr="007D51E5">
        <w:rPr>
          <w:noProof/>
        </w:rPr>
        <w:instrText xml:space="preserve"> PAGEREF _Toc455128245 \h </w:instrText>
      </w:r>
      <w:r w:rsidRPr="007D51E5">
        <w:rPr>
          <w:noProof/>
        </w:rPr>
      </w:r>
      <w:r w:rsidRPr="007D51E5">
        <w:rPr>
          <w:noProof/>
        </w:rPr>
        <w:fldChar w:fldCharType="separate"/>
      </w:r>
      <w:r w:rsidR="005225FE">
        <w:rPr>
          <w:noProof/>
        </w:rPr>
        <w:t>143</w:t>
      </w:r>
      <w:r w:rsidRPr="007D51E5">
        <w:rPr>
          <w:noProof/>
        </w:rPr>
        <w:fldChar w:fldCharType="end"/>
      </w:r>
    </w:p>
    <w:p w:rsidR="007D51E5" w:rsidRDefault="007D51E5" w:rsidP="007D51E5">
      <w:pPr>
        <w:pStyle w:val="TOC2"/>
        <w:ind w:right="1792"/>
        <w:rPr>
          <w:rFonts w:asciiTheme="minorHAnsi" w:eastAsiaTheme="minorEastAsia" w:hAnsiTheme="minorHAnsi" w:cstheme="minorBidi"/>
          <w:b w:val="0"/>
          <w:noProof/>
          <w:kern w:val="0"/>
          <w:sz w:val="22"/>
          <w:szCs w:val="22"/>
        </w:rPr>
      </w:pPr>
      <w:r>
        <w:rPr>
          <w:noProof/>
        </w:rPr>
        <w:t>Part 2A—Sponsorship applicable to Division 3A of Part 2 of the Act</w:t>
      </w:r>
      <w:r w:rsidRPr="007D51E5">
        <w:rPr>
          <w:b w:val="0"/>
          <w:noProof/>
          <w:sz w:val="18"/>
        </w:rPr>
        <w:tab/>
      </w:r>
      <w:r w:rsidRPr="007D51E5">
        <w:rPr>
          <w:b w:val="0"/>
          <w:noProof/>
          <w:sz w:val="18"/>
        </w:rPr>
        <w:fldChar w:fldCharType="begin"/>
      </w:r>
      <w:r w:rsidRPr="007D51E5">
        <w:rPr>
          <w:b w:val="0"/>
          <w:noProof/>
          <w:sz w:val="18"/>
        </w:rPr>
        <w:instrText xml:space="preserve"> PAGEREF _Toc455128246 \h </w:instrText>
      </w:r>
      <w:r w:rsidRPr="007D51E5">
        <w:rPr>
          <w:b w:val="0"/>
          <w:noProof/>
          <w:sz w:val="18"/>
        </w:rPr>
      </w:r>
      <w:r w:rsidRPr="007D51E5">
        <w:rPr>
          <w:b w:val="0"/>
          <w:noProof/>
          <w:sz w:val="18"/>
        </w:rPr>
        <w:fldChar w:fldCharType="separate"/>
      </w:r>
      <w:r w:rsidR="005225FE">
        <w:rPr>
          <w:b w:val="0"/>
          <w:noProof/>
          <w:sz w:val="18"/>
        </w:rPr>
        <w:t>147</w:t>
      </w:r>
      <w:r w:rsidRPr="007D51E5">
        <w:rPr>
          <w:b w:val="0"/>
          <w:noProof/>
          <w:sz w:val="18"/>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2.11—Introductory</w:t>
      </w:r>
      <w:r w:rsidRPr="007D51E5">
        <w:rPr>
          <w:b w:val="0"/>
          <w:noProof/>
          <w:sz w:val="18"/>
        </w:rPr>
        <w:tab/>
      </w:r>
      <w:r w:rsidRPr="007D51E5">
        <w:rPr>
          <w:b w:val="0"/>
          <w:noProof/>
          <w:sz w:val="18"/>
        </w:rPr>
        <w:fldChar w:fldCharType="begin"/>
      </w:r>
      <w:r w:rsidRPr="007D51E5">
        <w:rPr>
          <w:b w:val="0"/>
          <w:noProof/>
          <w:sz w:val="18"/>
        </w:rPr>
        <w:instrText xml:space="preserve"> PAGEREF _Toc455128247 \h </w:instrText>
      </w:r>
      <w:r w:rsidRPr="007D51E5">
        <w:rPr>
          <w:b w:val="0"/>
          <w:noProof/>
          <w:sz w:val="18"/>
        </w:rPr>
      </w:r>
      <w:r w:rsidRPr="007D51E5">
        <w:rPr>
          <w:b w:val="0"/>
          <w:noProof/>
          <w:sz w:val="18"/>
        </w:rPr>
        <w:fldChar w:fldCharType="separate"/>
      </w:r>
      <w:r w:rsidR="005225FE">
        <w:rPr>
          <w:b w:val="0"/>
          <w:noProof/>
          <w:sz w:val="18"/>
        </w:rPr>
        <w:t>147</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2.56</w:t>
      </w:r>
      <w:r>
        <w:rPr>
          <w:noProof/>
        </w:rPr>
        <w:tab/>
        <w:t>Application</w:t>
      </w:r>
      <w:r w:rsidRPr="007D51E5">
        <w:rPr>
          <w:noProof/>
        </w:rPr>
        <w:tab/>
      </w:r>
      <w:r w:rsidRPr="007D51E5">
        <w:rPr>
          <w:noProof/>
        </w:rPr>
        <w:fldChar w:fldCharType="begin"/>
      </w:r>
      <w:r w:rsidRPr="007D51E5">
        <w:rPr>
          <w:noProof/>
        </w:rPr>
        <w:instrText xml:space="preserve"> PAGEREF _Toc455128248 \h </w:instrText>
      </w:r>
      <w:r w:rsidRPr="007D51E5">
        <w:rPr>
          <w:noProof/>
        </w:rPr>
      </w:r>
      <w:r w:rsidRPr="007D51E5">
        <w:rPr>
          <w:noProof/>
        </w:rPr>
        <w:fldChar w:fldCharType="separate"/>
      </w:r>
      <w:r w:rsidR="005225FE">
        <w:rPr>
          <w:noProof/>
        </w:rPr>
        <w:t>147</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2.57</w:t>
      </w:r>
      <w:r>
        <w:rPr>
          <w:noProof/>
        </w:rPr>
        <w:tab/>
        <w:t>Interpretation</w:t>
      </w:r>
      <w:r w:rsidRPr="007D51E5">
        <w:rPr>
          <w:noProof/>
        </w:rPr>
        <w:tab/>
      </w:r>
      <w:r w:rsidRPr="007D51E5">
        <w:rPr>
          <w:noProof/>
        </w:rPr>
        <w:fldChar w:fldCharType="begin"/>
      </w:r>
      <w:r w:rsidRPr="007D51E5">
        <w:rPr>
          <w:noProof/>
        </w:rPr>
        <w:instrText xml:space="preserve"> PAGEREF _Toc455128249 \h </w:instrText>
      </w:r>
      <w:r w:rsidRPr="007D51E5">
        <w:rPr>
          <w:noProof/>
        </w:rPr>
      </w:r>
      <w:r w:rsidRPr="007D51E5">
        <w:rPr>
          <w:noProof/>
        </w:rPr>
        <w:fldChar w:fldCharType="separate"/>
      </w:r>
      <w:r w:rsidR="005225FE">
        <w:rPr>
          <w:noProof/>
        </w:rPr>
        <w:t>147</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2.57A</w:t>
      </w:r>
      <w:r>
        <w:rPr>
          <w:noProof/>
        </w:rPr>
        <w:tab/>
        <w:t xml:space="preserve">Meaning of </w:t>
      </w:r>
      <w:r w:rsidRPr="00A40533">
        <w:rPr>
          <w:i/>
          <w:noProof/>
        </w:rPr>
        <w:t>earnings</w:t>
      </w:r>
      <w:r w:rsidRPr="007D51E5">
        <w:rPr>
          <w:noProof/>
        </w:rPr>
        <w:tab/>
      </w:r>
      <w:r w:rsidRPr="007D51E5">
        <w:rPr>
          <w:noProof/>
        </w:rPr>
        <w:fldChar w:fldCharType="begin"/>
      </w:r>
      <w:r w:rsidRPr="007D51E5">
        <w:rPr>
          <w:noProof/>
        </w:rPr>
        <w:instrText xml:space="preserve"> PAGEREF _Toc455128250 \h </w:instrText>
      </w:r>
      <w:r w:rsidRPr="007D51E5">
        <w:rPr>
          <w:noProof/>
        </w:rPr>
      </w:r>
      <w:r w:rsidRPr="007D51E5">
        <w:rPr>
          <w:noProof/>
        </w:rPr>
        <w:fldChar w:fldCharType="separate"/>
      </w:r>
      <w:r w:rsidR="005225FE">
        <w:rPr>
          <w:noProof/>
        </w:rPr>
        <w:t>153</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2.12—Classes of sponsor</w:t>
      </w:r>
      <w:r w:rsidRPr="007D51E5">
        <w:rPr>
          <w:b w:val="0"/>
          <w:noProof/>
          <w:sz w:val="18"/>
        </w:rPr>
        <w:tab/>
      </w:r>
      <w:r w:rsidRPr="007D51E5">
        <w:rPr>
          <w:b w:val="0"/>
          <w:noProof/>
          <w:sz w:val="18"/>
        </w:rPr>
        <w:fldChar w:fldCharType="begin"/>
      </w:r>
      <w:r w:rsidRPr="007D51E5">
        <w:rPr>
          <w:b w:val="0"/>
          <w:noProof/>
          <w:sz w:val="18"/>
        </w:rPr>
        <w:instrText xml:space="preserve"> PAGEREF _Toc455128251 \h </w:instrText>
      </w:r>
      <w:r w:rsidRPr="007D51E5">
        <w:rPr>
          <w:b w:val="0"/>
          <w:noProof/>
          <w:sz w:val="18"/>
        </w:rPr>
      </w:r>
      <w:r w:rsidRPr="007D51E5">
        <w:rPr>
          <w:b w:val="0"/>
          <w:noProof/>
          <w:sz w:val="18"/>
        </w:rPr>
        <w:fldChar w:fldCharType="separate"/>
      </w:r>
      <w:r w:rsidR="005225FE">
        <w:rPr>
          <w:b w:val="0"/>
          <w:noProof/>
          <w:sz w:val="18"/>
        </w:rPr>
        <w:t>155</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2.58</w:t>
      </w:r>
      <w:r>
        <w:rPr>
          <w:noProof/>
        </w:rPr>
        <w:tab/>
        <w:t>Classes of sponsor</w:t>
      </w:r>
      <w:r w:rsidRPr="007D51E5">
        <w:rPr>
          <w:noProof/>
        </w:rPr>
        <w:tab/>
      </w:r>
      <w:r w:rsidRPr="007D51E5">
        <w:rPr>
          <w:noProof/>
        </w:rPr>
        <w:fldChar w:fldCharType="begin"/>
      </w:r>
      <w:r w:rsidRPr="007D51E5">
        <w:rPr>
          <w:noProof/>
        </w:rPr>
        <w:instrText xml:space="preserve"> PAGEREF _Toc455128252 \h </w:instrText>
      </w:r>
      <w:r w:rsidRPr="007D51E5">
        <w:rPr>
          <w:noProof/>
        </w:rPr>
      </w:r>
      <w:r w:rsidRPr="007D51E5">
        <w:rPr>
          <w:noProof/>
        </w:rPr>
        <w:fldChar w:fldCharType="separate"/>
      </w:r>
      <w:r w:rsidR="005225FE">
        <w:rPr>
          <w:noProof/>
        </w:rPr>
        <w:t>155</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2.13—Criteria for approval of sponsor</w:t>
      </w:r>
      <w:r w:rsidRPr="007D51E5">
        <w:rPr>
          <w:b w:val="0"/>
          <w:noProof/>
          <w:sz w:val="18"/>
        </w:rPr>
        <w:tab/>
      </w:r>
      <w:r w:rsidRPr="007D51E5">
        <w:rPr>
          <w:b w:val="0"/>
          <w:noProof/>
          <w:sz w:val="18"/>
        </w:rPr>
        <w:fldChar w:fldCharType="begin"/>
      </w:r>
      <w:r w:rsidRPr="007D51E5">
        <w:rPr>
          <w:b w:val="0"/>
          <w:noProof/>
          <w:sz w:val="18"/>
        </w:rPr>
        <w:instrText xml:space="preserve"> PAGEREF _Toc455128253 \h </w:instrText>
      </w:r>
      <w:r w:rsidRPr="007D51E5">
        <w:rPr>
          <w:b w:val="0"/>
          <w:noProof/>
          <w:sz w:val="18"/>
        </w:rPr>
      </w:r>
      <w:r w:rsidRPr="007D51E5">
        <w:rPr>
          <w:b w:val="0"/>
          <w:noProof/>
          <w:sz w:val="18"/>
        </w:rPr>
        <w:fldChar w:fldCharType="separate"/>
      </w:r>
      <w:r w:rsidR="005225FE">
        <w:rPr>
          <w:b w:val="0"/>
          <w:noProof/>
          <w:sz w:val="18"/>
        </w:rPr>
        <w:t>156</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2.59</w:t>
      </w:r>
      <w:r>
        <w:rPr>
          <w:noProof/>
        </w:rPr>
        <w:tab/>
        <w:t>Criteria for approval as a standard business sponsor</w:t>
      </w:r>
      <w:r w:rsidRPr="007D51E5">
        <w:rPr>
          <w:noProof/>
        </w:rPr>
        <w:tab/>
      </w:r>
      <w:r w:rsidRPr="007D51E5">
        <w:rPr>
          <w:noProof/>
        </w:rPr>
        <w:fldChar w:fldCharType="begin"/>
      </w:r>
      <w:r w:rsidRPr="007D51E5">
        <w:rPr>
          <w:noProof/>
        </w:rPr>
        <w:instrText xml:space="preserve"> PAGEREF _Toc455128254 \h </w:instrText>
      </w:r>
      <w:r w:rsidRPr="007D51E5">
        <w:rPr>
          <w:noProof/>
        </w:rPr>
      </w:r>
      <w:r w:rsidRPr="007D51E5">
        <w:rPr>
          <w:noProof/>
        </w:rPr>
        <w:fldChar w:fldCharType="separate"/>
      </w:r>
      <w:r w:rsidR="005225FE">
        <w:rPr>
          <w:noProof/>
        </w:rPr>
        <w:t>156</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2.60</w:t>
      </w:r>
      <w:r>
        <w:rPr>
          <w:noProof/>
        </w:rPr>
        <w:tab/>
        <w:t>Criterion for approval as a professional development sponsor</w:t>
      </w:r>
      <w:r w:rsidRPr="007D51E5">
        <w:rPr>
          <w:noProof/>
        </w:rPr>
        <w:tab/>
      </w:r>
      <w:r w:rsidRPr="007D51E5">
        <w:rPr>
          <w:noProof/>
        </w:rPr>
        <w:fldChar w:fldCharType="begin"/>
      </w:r>
      <w:r w:rsidRPr="007D51E5">
        <w:rPr>
          <w:noProof/>
        </w:rPr>
        <w:instrText xml:space="preserve"> PAGEREF _Toc455128255 \h </w:instrText>
      </w:r>
      <w:r w:rsidRPr="007D51E5">
        <w:rPr>
          <w:noProof/>
        </w:rPr>
      </w:r>
      <w:r w:rsidRPr="007D51E5">
        <w:rPr>
          <w:noProof/>
        </w:rPr>
        <w:fldChar w:fldCharType="separate"/>
      </w:r>
      <w:r w:rsidR="005225FE">
        <w:rPr>
          <w:noProof/>
        </w:rPr>
        <w:t>157</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2.60A</w:t>
      </w:r>
      <w:r>
        <w:rPr>
          <w:noProof/>
        </w:rPr>
        <w:tab/>
        <w:t>Criterion for approval as a temporary work sponsor</w:t>
      </w:r>
      <w:r w:rsidRPr="007D51E5">
        <w:rPr>
          <w:noProof/>
        </w:rPr>
        <w:tab/>
      </w:r>
      <w:r w:rsidRPr="007D51E5">
        <w:rPr>
          <w:noProof/>
        </w:rPr>
        <w:fldChar w:fldCharType="begin"/>
      </w:r>
      <w:r w:rsidRPr="007D51E5">
        <w:rPr>
          <w:noProof/>
        </w:rPr>
        <w:instrText xml:space="preserve"> PAGEREF _Toc455128256 \h </w:instrText>
      </w:r>
      <w:r w:rsidRPr="007D51E5">
        <w:rPr>
          <w:noProof/>
        </w:rPr>
      </w:r>
      <w:r w:rsidRPr="007D51E5">
        <w:rPr>
          <w:noProof/>
        </w:rPr>
        <w:fldChar w:fldCharType="separate"/>
      </w:r>
      <w:r w:rsidR="005225FE">
        <w:rPr>
          <w:noProof/>
        </w:rPr>
        <w:t>158</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2.60D</w:t>
      </w:r>
      <w:r>
        <w:rPr>
          <w:noProof/>
        </w:rPr>
        <w:tab/>
        <w:t>Criterion for approval as a special program sponsor</w:t>
      </w:r>
      <w:r w:rsidRPr="007D51E5">
        <w:rPr>
          <w:noProof/>
        </w:rPr>
        <w:tab/>
      </w:r>
      <w:r w:rsidRPr="007D51E5">
        <w:rPr>
          <w:noProof/>
        </w:rPr>
        <w:fldChar w:fldCharType="begin"/>
      </w:r>
      <w:r w:rsidRPr="007D51E5">
        <w:rPr>
          <w:noProof/>
        </w:rPr>
        <w:instrText xml:space="preserve"> PAGEREF _Toc455128257 \h </w:instrText>
      </w:r>
      <w:r w:rsidRPr="007D51E5">
        <w:rPr>
          <w:noProof/>
        </w:rPr>
      </w:r>
      <w:r w:rsidRPr="007D51E5">
        <w:rPr>
          <w:noProof/>
        </w:rPr>
        <w:fldChar w:fldCharType="separate"/>
      </w:r>
      <w:r w:rsidR="005225FE">
        <w:rPr>
          <w:noProof/>
        </w:rPr>
        <w:t>159</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2.60F</w:t>
      </w:r>
      <w:r>
        <w:rPr>
          <w:noProof/>
        </w:rPr>
        <w:tab/>
        <w:t>Criterion for approval as an entertainment sponsor</w:t>
      </w:r>
      <w:r w:rsidRPr="007D51E5">
        <w:rPr>
          <w:noProof/>
        </w:rPr>
        <w:tab/>
      </w:r>
      <w:r w:rsidRPr="007D51E5">
        <w:rPr>
          <w:noProof/>
        </w:rPr>
        <w:fldChar w:fldCharType="begin"/>
      </w:r>
      <w:r w:rsidRPr="007D51E5">
        <w:rPr>
          <w:noProof/>
        </w:rPr>
        <w:instrText xml:space="preserve"> PAGEREF _Toc455128258 \h </w:instrText>
      </w:r>
      <w:r w:rsidRPr="007D51E5">
        <w:rPr>
          <w:noProof/>
        </w:rPr>
      </w:r>
      <w:r w:rsidRPr="007D51E5">
        <w:rPr>
          <w:noProof/>
        </w:rPr>
        <w:fldChar w:fldCharType="separate"/>
      </w:r>
      <w:r w:rsidR="005225FE">
        <w:rPr>
          <w:noProof/>
        </w:rPr>
        <w:t>160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2.60K</w:t>
      </w:r>
      <w:r>
        <w:rPr>
          <w:noProof/>
        </w:rPr>
        <w:tab/>
        <w:t>Criterion for approval as a superyacht crew sponsor</w:t>
      </w:r>
      <w:r w:rsidRPr="007D51E5">
        <w:rPr>
          <w:noProof/>
        </w:rPr>
        <w:tab/>
      </w:r>
      <w:r w:rsidRPr="007D51E5">
        <w:rPr>
          <w:noProof/>
        </w:rPr>
        <w:fldChar w:fldCharType="begin"/>
      </w:r>
      <w:r w:rsidRPr="007D51E5">
        <w:rPr>
          <w:noProof/>
        </w:rPr>
        <w:instrText xml:space="preserve"> PAGEREF _Toc455128259 \h </w:instrText>
      </w:r>
      <w:r w:rsidRPr="007D51E5">
        <w:rPr>
          <w:noProof/>
        </w:rPr>
      </w:r>
      <w:r w:rsidRPr="007D51E5">
        <w:rPr>
          <w:noProof/>
        </w:rPr>
        <w:fldChar w:fldCharType="separate"/>
      </w:r>
      <w:r w:rsidR="005225FE">
        <w:rPr>
          <w:noProof/>
        </w:rPr>
        <w:t>160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2.60L</w:t>
      </w:r>
      <w:r>
        <w:rPr>
          <w:noProof/>
        </w:rPr>
        <w:tab/>
        <w:t>Criterion for approval as a long stay activity sponsor</w:t>
      </w:r>
      <w:r w:rsidRPr="007D51E5">
        <w:rPr>
          <w:noProof/>
        </w:rPr>
        <w:tab/>
      </w:r>
      <w:r w:rsidRPr="007D51E5">
        <w:rPr>
          <w:noProof/>
        </w:rPr>
        <w:fldChar w:fldCharType="begin"/>
      </w:r>
      <w:r w:rsidRPr="007D51E5">
        <w:rPr>
          <w:noProof/>
        </w:rPr>
        <w:instrText xml:space="preserve"> PAGEREF _Toc455128260 \h </w:instrText>
      </w:r>
      <w:r w:rsidRPr="007D51E5">
        <w:rPr>
          <w:noProof/>
        </w:rPr>
      </w:r>
      <w:r w:rsidRPr="007D51E5">
        <w:rPr>
          <w:noProof/>
        </w:rPr>
        <w:fldChar w:fldCharType="separate"/>
      </w:r>
      <w:r w:rsidR="005225FE">
        <w:rPr>
          <w:noProof/>
        </w:rPr>
        <w:t>160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2.60M</w:t>
      </w:r>
      <w:r>
        <w:rPr>
          <w:noProof/>
        </w:rPr>
        <w:tab/>
        <w:t>Criteria for approval as a training and research sponsor</w:t>
      </w:r>
      <w:r w:rsidRPr="007D51E5">
        <w:rPr>
          <w:noProof/>
        </w:rPr>
        <w:tab/>
      </w:r>
      <w:r w:rsidRPr="007D51E5">
        <w:rPr>
          <w:noProof/>
        </w:rPr>
        <w:fldChar w:fldCharType="begin"/>
      </w:r>
      <w:r w:rsidRPr="007D51E5">
        <w:rPr>
          <w:noProof/>
        </w:rPr>
        <w:instrText xml:space="preserve"> PAGEREF _Toc455128261 \h </w:instrText>
      </w:r>
      <w:r w:rsidRPr="007D51E5">
        <w:rPr>
          <w:noProof/>
        </w:rPr>
      </w:r>
      <w:r w:rsidRPr="007D51E5">
        <w:rPr>
          <w:noProof/>
        </w:rPr>
        <w:fldChar w:fldCharType="separate"/>
      </w:r>
      <w:r w:rsidR="005225FE">
        <w:rPr>
          <w:noProof/>
        </w:rPr>
        <w:t>161</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2.60S</w:t>
      </w:r>
      <w:r>
        <w:rPr>
          <w:noProof/>
        </w:rPr>
        <w:tab/>
        <w:t>Additional criteria for all classes of sponsor—transfer, recovery and payment of costs</w:t>
      </w:r>
      <w:r w:rsidRPr="007D51E5">
        <w:rPr>
          <w:noProof/>
        </w:rPr>
        <w:tab/>
      </w:r>
      <w:r w:rsidRPr="007D51E5">
        <w:rPr>
          <w:noProof/>
        </w:rPr>
        <w:fldChar w:fldCharType="begin"/>
      </w:r>
      <w:r w:rsidRPr="007D51E5">
        <w:rPr>
          <w:noProof/>
        </w:rPr>
        <w:instrText xml:space="preserve"> PAGEREF _Toc455128262 \h </w:instrText>
      </w:r>
      <w:r w:rsidRPr="007D51E5">
        <w:rPr>
          <w:noProof/>
        </w:rPr>
      </w:r>
      <w:r w:rsidRPr="007D51E5">
        <w:rPr>
          <w:noProof/>
        </w:rPr>
        <w:fldChar w:fldCharType="separate"/>
      </w:r>
      <w:r w:rsidR="005225FE">
        <w:rPr>
          <w:noProof/>
        </w:rPr>
        <w:t>161</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2.14—Application for approval as a sponsor</w:t>
      </w:r>
      <w:r w:rsidRPr="007D51E5">
        <w:rPr>
          <w:b w:val="0"/>
          <w:noProof/>
          <w:sz w:val="18"/>
        </w:rPr>
        <w:tab/>
      </w:r>
      <w:r w:rsidRPr="007D51E5">
        <w:rPr>
          <w:b w:val="0"/>
          <w:noProof/>
          <w:sz w:val="18"/>
        </w:rPr>
        <w:fldChar w:fldCharType="begin"/>
      </w:r>
      <w:r w:rsidRPr="007D51E5">
        <w:rPr>
          <w:b w:val="0"/>
          <w:noProof/>
          <w:sz w:val="18"/>
        </w:rPr>
        <w:instrText xml:space="preserve"> PAGEREF _Toc455128263 \h </w:instrText>
      </w:r>
      <w:r w:rsidRPr="007D51E5">
        <w:rPr>
          <w:b w:val="0"/>
          <w:noProof/>
          <w:sz w:val="18"/>
        </w:rPr>
      </w:r>
      <w:r w:rsidRPr="007D51E5">
        <w:rPr>
          <w:b w:val="0"/>
          <w:noProof/>
          <w:sz w:val="18"/>
        </w:rPr>
        <w:fldChar w:fldCharType="separate"/>
      </w:r>
      <w:r w:rsidR="005225FE">
        <w:rPr>
          <w:b w:val="0"/>
          <w:noProof/>
          <w:sz w:val="18"/>
        </w:rPr>
        <w:t>164</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2.61</w:t>
      </w:r>
      <w:r>
        <w:rPr>
          <w:noProof/>
        </w:rPr>
        <w:tab/>
        <w:t>Application for approval as a sponsor</w:t>
      </w:r>
      <w:r w:rsidRPr="007D51E5">
        <w:rPr>
          <w:noProof/>
        </w:rPr>
        <w:tab/>
      </w:r>
      <w:r w:rsidRPr="007D51E5">
        <w:rPr>
          <w:noProof/>
        </w:rPr>
        <w:fldChar w:fldCharType="begin"/>
      </w:r>
      <w:r w:rsidRPr="007D51E5">
        <w:rPr>
          <w:noProof/>
        </w:rPr>
        <w:instrText xml:space="preserve"> PAGEREF _Toc455128264 \h </w:instrText>
      </w:r>
      <w:r w:rsidRPr="007D51E5">
        <w:rPr>
          <w:noProof/>
        </w:rPr>
      </w:r>
      <w:r w:rsidRPr="007D51E5">
        <w:rPr>
          <w:noProof/>
        </w:rPr>
        <w:fldChar w:fldCharType="separate"/>
      </w:r>
      <w:r w:rsidR="005225FE">
        <w:rPr>
          <w:noProof/>
        </w:rPr>
        <w:t>164</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2.62</w:t>
      </w:r>
      <w:r>
        <w:rPr>
          <w:noProof/>
        </w:rPr>
        <w:tab/>
        <w:t>Notice of decision</w:t>
      </w:r>
      <w:r w:rsidRPr="007D51E5">
        <w:rPr>
          <w:noProof/>
        </w:rPr>
        <w:tab/>
      </w:r>
      <w:r w:rsidRPr="007D51E5">
        <w:rPr>
          <w:noProof/>
        </w:rPr>
        <w:fldChar w:fldCharType="begin"/>
      </w:r>
      <w:r w:rsidRPr="007D51E5">
        <w:rPr>
          <w:noProof/>
        </w:rPr>
        <w:instrText xml:space="preserve"> PAGEREF _Toc455128265 \h </w:instrText>
      </w:r>
      <w:r w:rsidRPr="007D51E5">
        <w:rPr>
          <w:noProof/>
        </w:rPr>
      </w:r>
      <w:r w:rsidRPr="007D51E5">
        <w:rPr>
          <w:noProof/>
        </w:rPr>
        <w:fldChar w:fldCharType="separate"/>
      </w:r>
      <w:r w:rsidR="005225FE">
        <w:rPr>
          <w:noProof/>
        </w:rPr>
        <w:t>166</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2.15—Terms of approval of sponsorship</w:t>
      </w:r>
      <w:r w:rsidRPr="007D51E5">
        <w:rPr>
          <w:b w:val="0"/>
          <w:noProof/>
          <w:sz w:val="18"/>
        </w:rPr>
        <w:tab/>
      </w:r>
      <w:r w:rsidRPr="007D51E5">
        <w:rPr>
          <w:b w:val="0"/>
          <w:noProof/>
          <w:sz w:val="18"/>
        </w:rPr>
        <w:fldChar w:fldCharType="begin"/>
      </w:r>
      <w:r w:rsidRPr="007D51E5">
        <w:rPr>
          <w:b w:val="0"/>
          <w:noProof/>
          <w:sz w:val="18"/>
        </w:rPr>
        <w:instrText xml:space="preserve"> PAGEREF _Toc455128266 \h </w:instrText>
      </w:r>
      <w:r w:rsidRPr="007D51E5">
        <w:rPr>
          <w:b w:val="0"/>
          <w:noProof/>
          <w:sz w:val="18"/>
        </w:rPr>
      </w:r>
      <w:r w:rsidRPr="007D51E5">
        <w:rPr>
          <w:b w:val="0"/>
          <w:noProof/>
          <w:sz w:val="18"/>
        </w:rPr>
        <w:fldChar w:fldCharType="separate"/>
      </w:r>
      <w:r w:rsidR="005225FE">
        <w:rPr>
          <w:b w:val="0"/>
          <w:noProof/>
          <w:sz w:val="18"/>
        </w:rPr>
        <w:t>167</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2.63</w:t>
      </w:r>
      <w:r>
        <w:rPr>
          <w:noProof/>
        </w:rPr>
        <w:tab/>
        <w:t>Standard business sponsor or temporary work sponsor</w:t>
      </w:r>
      <w:r w:rsidRPr="007D51E5">
        <w:rPr>
          <w:noProof/>
        </w:rPr>
        <w:tab/>
      </w:r>
      <w:r w:rsidRPr="007D51E5">
        <w:rPr>
          <w:noProof/>
        </w:rPr>
        <w:fldChar w:fldCharType="begin"/>
      </w:r>
      <w:r w:rsidRPr="007D51E5">
        <w:rPr>
          <w:noProof/>
        </w:rPr>
        <w:instrText xml:space="preserve"> PAGEREF _Toc455128267 \h </w:instrText>
      </w:r>
      <w:r w:rsidRPr="007D51E5">
        <w:rPr>
          <w:noProof/>
        </w:rPr>
      </w:r>
      <w:r w:rsidRPr="007D51E5">
        <w:rPr>
          <w:noProof/>
        </w:rPr>
        <w:fldChar w:fldCharType="separate"/>
      </w:r>
      <w:r w:rsidR="005225FE">
        <w:rPr>
          <w:noProof/>
        </w:rPr>
        <w:t>167</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2.64</w:t>
      </w:r>
      <w:r>
        <w:rPr>
          <w:noProof/>
        </w:rPr>
        <w:tab/>
        <w:t>Professional development sponsor</w:t>
      </w:r>
      <w:r w:rsidRPr="007D51E5">
        <w:rPr>
          <w:noProof/>
        </w:rPr>
        <w:tab/>
      </w:r>
      <w:r w:rsidRPr="007D51E5">
        <w:rPr>
          <w:noProof/>
        </w:rPr>
        <w:fldChar w:fldCharType="begin"/>
      </w:r>
      <w:r w:rsidRPr="007D51E5">
        <w:rPr>
          <w:noProof/>
        </w:rPr>
        <w:instrText xml:space="preserve"> PAGEREF _Toc455128268 \h </w:instrText>
      </w:r>
      <w:r w:rsidRPr="007D51E5">
        <w:rPr>
          <w:noProof/>
        </w:rPr>
      </w:r>
      <w:r w:rsidRPr="007D51E5">
        <w:rPr>
          <w:noProof/>
        </w:rPr>
        <w:fldChar w:fldCharType="separate"/>
      </w:r>
      <w:r w:rsidR="005225FE">
        <w:rPr>
          <w:noProof/>
        </w:rPr>
        <w:t>167</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2.64A</w:t>
      </w:r>
      <w:r>
        <w:rPr>
          <w:noProof/>
        </w:rPr>
        <w:tab/>
        <w:t>Special program sponsor</w:t>
      </w:r>
      <w:r w:rsidRPr="007D51E5">
        <w:rPr>
          <w:noProof/>
        </w:rPr>
        <w:tab/>
      </w:r>
      <w:r w:rsidRPr="007D51E5">
        <w:rPr>
          <w:noProof/>
        </w:rPr>
        <w:fldChar w:fldCharType="begin"/>
      </w:r>
      <w:r w:rsidRPr="007D51E5">
        <w:rPr>
          <w:noProof/>
        </w:rPr>
        <w:instrText xml:space="preserve"> PAGEREF _Toc455128269 \h </w:instrText>
      </w:r>
      <w:r w:rsidRPr="007D51E5">
        <w:rPr>
          <w:noProof/>
        </w:rPr>
      </w:r>
      <w:r w:rsidRPr="007D51E5">
        <w:rPr>
          <w:noProof/>
        </w:rPr>
        <w:fldChar w:fldCharType="separate"/>
      </w:r>
      <w:r w:rsidR="005225FE">
        <w:rPr>
          <w:noProof/>
        </w:rPr>
        <w:t>167</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2.16—Variation of terms of approval of sponsorship</w:t>
      </w:r>
      <w:r w:rsidRPr="007D51E5">
        <w:rPr>
          <w:b w:val="0"/>
          <w:noProof/>
          <w:sz w:val="18"/>
        </w:rPr>
        <w:tab/>
      </w:r>
      <w:r w:rsidRPr="007D51E5">
        <w:rPr>
          <w:b w:val="0"/>
          <w:noProof/>
          <w:sz w:val="18"/>
        </w:rPr>
        <w:fldChar w:fldCharType="begin"/>
      </w:r>
      <w:r w:rsidRPr="007D51E5">
        <w:rPr>
          <w:b w:val="0"/>
          <w:noProof/>
          <w:sz w:val="18"/>
        </w:rPr>
        <w:instrText xml:space="preserve"> PAGEREF _Toc455128270 \h </w:instrText>
      </w:r>
      <w:r w:rsidRPr="007D51E5">
        <w:rPr>
          <w:b w:val="0"/>
          <w:noProof/>
          <w:sz w:val="18"/>
        </w:rPr>
      </w:r>
      <w:r w:rsidRPr="007D51E5">
        <w:rPr>
          <w:b w:val="0"/>
          <w:noProof/>
          <w:sz w:val="18"/>
        </w:rPr>
        <w:fldChar w:fldCharType="separate"/>
      </w:r>
      <w:r w:rsidR="005225FE">
        <w:rPr>
          <w:b w:val="0"/>
          <w:noProof/>
          <w:sz w:val="18"/>
        </w:rPr>
        <w:t>169</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2.65</w:t>
      </w:r>
      <w:r>
        <w:rPr>
          <w:noProof/>
        </w:rPr>
        <w:tab/>
        <w:t>Application</w:t>
      </w:r>
      <w:r w:rsidRPr="007D51E5">
        <w:rPr>
          <w:noProof/>
        </w:rPr>
        <w:tab/>
      </w:r>
      <w:r w:rsidRPr="007D51E5">
        <w:rPr>
          <w:noProof/>
        </w:rPr>
        <w:fldChar w:fldCharType="begin"/>
      </w:r>
      <w:r w:rsidRPr="007D51E5">
        <w:rPr>
          <w:noProof/>
        </w:rPr>
        <w:instrText xml:space="preserve"> PAGEREF _Toc455128271 \h </w:instrText>
      </w:r>
      <w:r w:rsidRPr="007D51E5">
        <w:rPr>
          <w:noProof/>
        </w:rPr>
      </w:r>
      <w:r w:rsidRPr="007D51E5">
        <w:rPr>
          <w:noProof/>
        </w:rPr>
        <w:fldChar w:fldCharType="separate"/>
      </w:r>
      <w:r w:rsidR="005225FE">
        <w:rPr>
          <w:noProof/>
        </w:rPr>
        <w:t>169</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2.66</w:t>
      </w:r>
      <w:r>
        <w:rPr>
          <w:noProof/>
        </w:rPr>
        <w:tab/>
        <w:t>Process to apply for variation of terms of approval—standard business sponsor</w:t>
      </w:r>
      <w:r w:rsidRPr="007D51E5">
        <w:rPr>
          <w:noProof/>
        </w:rPr>
        <w:tab/>
      </w:r>
      <w:r w:rsidRPr="007D51E5">
        <w:rPr>
          <w:noProof/>
        </w:rPr>
        <w:fldChar w:fldCharType="begin"/>
      </w:r>
      <w:r w:rsidRPr="007D51E5">
        <w:rPr>
          <w:noProof/>
        </w:rPr>
        <w:instrText xml:space="preserve"> PAGEREF _Toc455128272 \h </w:instrText>
      </w:r>
      <w:r w:rsidRPr="007D51E5">
        <w:rPr>
          <w:noProof/>
        </w:rPr>
      </w:r>
      <w:r w:rsidRPr="007D51E5">
        <w:rPr>
          <w:noProof/>
        </w:rPr>
        <w:fldChar w:fldCharType="separate"/>
      </w:r>
      <w:r w:rsidR="005225FE">
        <w:rPr>
          <w:noProof/>
        </w:rPr>
        <w:t>169</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lastRenderedPageBreak/>
        <w:t>2.66A</w:t>
      </w:r>
      <w:r>
        <w:rPr>
          <w:noProof/>
        </w:rPr>
        <w:tab/>
        <w:t>Process to apply for variation of terms of approval as certain temporary work sponsors</w:t>
      </w:r>
      <w:r w:rsidRPr="007D51E5">
        <w:rPr>
          <w:noProof/>
        </w:rPr>
        <w:tab/>
      </w:r>
      <w:r w:rsidRPr="007D51E5">
        <w:rPr>
          <w:noProof/>
        </w:rPr>
        <w:fldChar w:fldCharType="begin"/>
      </w:r>
      <w:r w:rsidRPr="007D51E5">
        <w:rPr>
          <w:noProof/>
        </w:rPr>
        <w:instrText xml:space="preserve"> PAGEREF _Toc455128273 \h </w:instrText>
      </w:r>
      <w:r w:rsidRPr="007D51E5">
        <w:rPr>
          <w:noProof/>
        </w:rPr>
      </w:r>
      <w:r w:rsidRPr="007D51E5">
        <w:rPr>
          <w:noProof/>
        </w:rPr>
        <w:fldChar w:fldCharType="separate"/>
      </w:r>
      <w:r w:rsidR="005225FE">
        <w:rPr>
          <w:noProof/>
        </w:rPr>
        <w:t>170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2.67</w:t>
      </w:r>
      <w:r>
        <w:rPr>
          <w:noProof/>
        </w:rPr>
        <w:tab/>
        <w:t>Terms of approval that may be varied</w:t>
      </w:r>
      <w:r w:rsidRPr="007D51E5">
        <w:rPr>
          <w:noProof/>
        </w:rPr>
        <w:tab/>
      </w:r>
      <w:r w:rsidRPr="007D51E5">
        <w:rPr>
          <w:noProof/>
        </w:rPr>
        <w:fldChar w:fldCharType="begin"/>
      </w:r>
      <w:r w:rsidRPr="007D51E5">
        <w:rPr>
          <w:noProof/>
        </w:rPr>
        <w:instrText xml:space="preserve"> PAGEREF _Toc455128274 \h </w:instrText>
      </w:r>
      <w:r w:rsidRPr="007D51E5">
        <w:rPr>
          <w:noProof/>
        </w:rPr>
      </w:r>
      <w:r w:rsidRPr="007D51E5">
        <w:rPr>
          <w:noProof/>
        </w:rPr>
        <w:fldChar w:fldCharType="separate"/>
      </w:r>
      <w:r w:rsidR="005225FE">
        <w:rPr>
          <w:noProof/>
        </w:rPr>
        <w:t>171</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2.68</w:t>
      </w:r>
      <w:r>
        <w:rPr>
          <w:noProof/>
        </w:rPr>
        <w:tab/>
        <w:t>Criteria for variation of terms of approval—standard business sponsor</w:t>
      </w:r>
      <w:r w:rsidRPr="007D51E5">
        <w:rPr>
          <w:noProof/>
        </w:rPr>
        <w:tab/>
      </w:r>
      <w:r w:rsidRPr="007D51E5">
        <w:rPr>
          <w:noProof/>
        </w:rPr>
        <w:fldChar w:fldCharType="begin"/>
      </w:r>
      <w:r w:rsidRPr="007D51E5">
        <w:rPr>
          <w:noProof/>
        </w:rPr>
        <w:instrText xml:space="preserve"> PAGEREF _Toc455128275 \h </w:instrText>
      </w:r>
      <w:r w:rsidRPr="007D51E5">
        <w:rPr>
          <w:noProof/>
        </w:rPr>
      </w:r>
      <w:r w:rsidRPr="007D51E5">
        <w:rPr>
          <w:noProof/>
        </w:rPr>
        <w:fldChar w:fldCharType="separate"/>
      </w:r>
      <w:r w:rsidR="005225FE">
        <w:rPr>
          <w:noProof/>
        </w:rPr>
        <w:t>171</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2.68A</w:t>
      </w:r>
      <w:r>
        <w:rPr>
          <w:noProof/>
        </w:rPr>
        <w:tab/>
        <w:t>Criteria for variation of terms of approval—temporary work sponsor</w:t>
      </w:r>
      <w:r w:rsidRPr="007D51E5">
        <w:rPr>
          <w:noProof/>
        </w:rPr>
        <w:tab/>
      </w:r>
      <w:r w:rsidRPr="007D51E5">
        <w:rPr>
          <w:noProof/>
        </w:rPr>
        <w:fldChar w:fldCharType="begin"/>
      </w:r>
      <w:r w:rsidRPr="007D51E5">
        <w:rPr>
          <w:noProof/>
        </w:rPr>
        <w:instrText xml:space="preserve"> PAGEREF _Toc455128276 \h </w:instrText>
      </w:r>
      <w:r w:rsidRPr="007D51E5">
        <w:rPr>
          <w:noProof/>
        </w:rPr>
      </w:r>
      <w:r w:rsidRPr="007D51E5">
        <w:rPr>
          <w:noProof/>
        </w:rPr>
        <w:fldChar w:fldCharType="separate"/>
      </w:r>
      <w:r w:rsidR="005225FE">
        <w:rPr>
          <w:noProof/>
        </w:rPr>
        <w:t>172</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2.68J</w:t>
      </w:r>
      <w:r>
        <w:rPr>
          <w:noProof/>
        </w:rPr>
        <w:tab/>
        <w:t>Additional criteria for variation of terms of approval for all classes of sponsor—transfer, recovery and payment of costs</w:t>
      </w:r>
      <w:r w:rsidRPr="007D51E5">
        <w:rPr>
          <w:noProof/>
        </w:rPr>
        <w:tab/>
      </w:r>
      <w:r w:rsidRPr="007D51E5">
        <w:rPr>
          <w:noProof/>
        </w:rPr>
        <w:fldChar w:fldCharType="begin"/>
      </w:r>
      <w:r w:rsidRPr="007D51E5">
        <w:rPr>
          <w:noProof/>
        </w:rPr>
        <w:instrText xml:space="preserve"> PAGEREF _Toc455128277 \h </w:instrText>
      </w:r>
      <w:r w:rsidRPr="007D51E5">
        <w:rPr>
          <w:noProof/>
        </w:rPr>
      </w:r>
      <w:r w:rsidRPr="007D51E5">
        <w:rPr>
          <w:noProof/>
        </w:rPr>
        <w:fldChar w:fldCharType="separate"/>
      </w:r>
      <w:r w:rsidR="005225FE">
        <w:rPr>
          <w:noProof/>
        </w:rPr>
        <w:t>173</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2.69</w:t>
      </w:r>
      <w:r>
        <w:rPr>
          <w:noProof/>
        </w:rPr>
        <w:tab/>
        <w:t>Notice of decision</w:t>
      </w:r>
      <w:r w:rsidRPr="007D51E5">
        <w:rPr>
          <w:noProof/>
        </w:rPr>
        <w:tab/>
      </w:r>
      <w:r w:rsidRPr="007D51E5">
        <w:rPr>
          <w:noProof/>
        </w:rPr>
        <w:fldChar w:fldCharType="begin"/>
      </w:r>
      <w:r w:rsidRPr="007D51E5">
        <w:rPr>
          <w:noProof/>
        </w:rPr>
        <w:instrText xml:space="preserve"> PAGEREF _Toc455128278 \h </w:instrText>
      </w:r>
      <w:r w:rsidRPr="007D51E5">
        <w:rPr>
          <w:noProof/>
        </w:rPr>
      </w:r>
      <w:r w:rsidRPr="007D51E5">
        <w:rPr>
          <w:noProof/>
        </w:rPr>
        <w:fldChar w:fldCharType="separate"/>
      </w:r>
      <w:r w:rsidR="005225FE">
        <w:rPr>
          <w:noProof/>
        </w:rPr>
        <w:t>174</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2.17—Nominations</w:t>
      </w:r>
      <w:r w:rsidRPr="007D51E5">
        <w:rPr>
          <w:b w:val="0"/>
          <w:noProof/>
          <w:sz w:val="18"/>
        </w:rPr>
        <w:tab/>
      </w:r>
      <w:r w:rsidRPr="007D51E5">
        <w:rPr>
          <w:b w:val="0"/>
          <w:noProof/>
          <w:sz w:val="18"/>
        </w:rPr>
        <w:fldChar w:fldCharType="begin"/>
      </w:r>
      <w:r w:rsidRPr="007D51E5">
        <w:rPr>
          <w:b w:val="0"/>
          <w:noProof/>
          <w:sz w:val="18"/>
        </w:rPr>
        <w:instrText xml:space="preserve"> PAGEREF _Toc455128279 \h </w:instrText>
      </w:r>
      <w:r w:rsidRPr="007D51E5">
        <w:rPr>
          <w:b w:val="0"/>
          <w:noProof/>
          <w:sz w:val="18"/>
        </w:rPr>
      </w:r>
      <w:r w:rsidRPr="007D51E5">
        <w:rPr>
          <w:b w:val="0"/>
          <w:noProof/>
          <w:sz w:val="18"/>
        </w:rPr>
        <w:fldChar w:fldCharType="separate"/>
      </w:r>
      <w:r w:rsidR="005225FE">
        <w:rPr>
          <w:b w:val="0"/>
          <w:noProof/>
          <w:sz w:val="18"/>
        </w:rPr>
        <w:t>176</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2.70</w:t>
      </w:r>
      <w:r>
        <w:rPr>
          <w:noProof/>
        </w:rPr>
        <w:tab/>
        <w:t>Application</w:t>
      </w:r>
      <w:r w:rsidRPr="007D51E5">
        <w:rPr>
          <w:noProof/>
        </w:rPr>
        <w:tab/>
      </w:r>
      <w:r w:rsidRPr="007D51E5">
        <w:rPr>
          <w:noProof/>
        </w:rPr>
        <w:fldChar w:fldCharType="begin"/>
      </w:r>
      <w:r w:rsidRPr="007D51E5">
        <w:rPr>
          <w:noProof/>
        </w:rPr>
        <w:instrText xml:space="preserve"> PAGEREF _Toc455128280 \h </w:instrText>
      </w:r>
      <w:r w:rsidRPr="007D51E5">
        <w:rPr>
          <w:noProof/>
        </w:rPr>
      </w:r>
      <w:r w:rsidRPr="007D51E5">
        <w:rPr>
          <w:noProof/>
        </w:rPr>
        <w:fldChar w:fldCharType="separate"/>
      </w:r>
      <w:r w:rsidR="005225FE">
        <w:rPr>
          <w:noProof/>
        </w:rPr>
        <w:t>176</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2.72</w:t>
      </w:r>
      <w:r>
        <w:rPr>
          <w:noProof/>
        </w:rPr>
        <w:tab/>
        <w:t>Criteria for approval of nomination—Subclass 457 (</w:t>
      </w:r>
      <w:r w:rsidRPr="00A40533">
        <w:rPr>
          <w:iCs/>
          <w:noProof/>
        </w:rPr>
        <w:t>Temporary Work (Skilled)</w:t>
      </w:r>
      <w:r>
        <w:rPr>
          <w:noProof/>
        </w:rPr>
        <w:t>) visa</w:t>
      </w:r>
      <w:r w:rsidRPr="007D51E5">
        <w:rPr>
          <w:noProof/>
        </w:rPr>
        <w:tab/>
      </w:r>
      <w:r w:rsidRPr="007D51E5">
        <w:rPr>
          <w:noProof/>
        </w:rPr>
        <w:fldChar w:fldCharType="begin"/>
      </w:r>
      <w:r w:rsidRPr="007D51E5">
        <w:rPr>
          <w:noProof/>
        </w:rPr>
        <w:instrText xml:space="preserve"> PAGEREF _Toc455128281 \h </w:instrText>
      </w:r>
      <w:r w:rsidRPr="007D51E5">
        <w:rPr>
          <w:noProof/>
        </w:rPr>
      </w:r>
      <w:r w:rsidRPr="007D51E5">
        <w:rPr>
          <w:noProof/>
        </w:rPr>
        <w:fldChar w:fldCharType="separate"/>
      </w:r>
      <w:r w:rsidR="005225FE">
        <w:rPr>
          <w:noProof/>
        </w:rPr>
        <w:t>176</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2.72AA</w:t>
      </w:r>
      <w:r>
        <w:rPr>
          <w:noProof/>
        </w:rPr>
        <w:tab/>
        <w:t>Labour market testing</w:t>
      </w:r>
      <w:r w:rsidRPr="007D51E5">
        <w:rPr>
          <w:noProof/>
        </w:rPr>
        <w:tab/>
      </w:r>
      <w:r w:rsidRPr="007D51E5">
        <w:rPr>
          <w:noProof/>
        </w:rPr>
        <w:fldChar w:fldCharType="begin"/>
      </w:r>
      <w:r w:rsidRPr="007D51E5">
        <w:rPr>
          <w:noProof/>
        </w:rPr>
        <w:instrText xml:space="preserve"> PAGEREF _Toc455128282 \h </w:instrText>
      </w:r>
      <w:r w:rsidRPr="007D51E5">
        <w:rPr>
          <w:noProof/>
        </w:rPr>
      </w:r>
      <w:r w:rsidRPr="007D51E5">
        <w:rPr>
          <w:noProof/>
        </w:rPr>
        <w:fldChar w:fldCharType="separate"/>
      </w:r>
      <w:r w:rsidR="005225FE">
        <w:rPr>
          <w:noProof/>
        </w:rPr>
        <w:t>182</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2.72A</w:t>
      </w:r>
      <w:r>
        <w:rPr>
          <w:noProof/>
        </w:rPr>
        <w:tab/>
        <w:t>Criteria for approval of nomination—various visas</w:t>
      </w:r>
      <w:r w:rsidRPr="007D51E5">
        <w:rPr>
          <w:noProof/>
        </w:rPr>
        <w:tab/>
      </w:r>
      <w:r w:rsidRPr="007D51E5">
        <w:rPr>
          <w:noProof/>
        </w:rPr>
        <w:fldChar w:fldCharType="begin"/>
      </w:r>
      <w:r w:rsidRPr="007D51E5">
        <w:rPr>
          <w:noProof/>
        </w:rPr>
        <w:instrText xml:space="preserve"> PAGEREF _Toc455128283 \h </w:instrText>
      </w:r>
      <w:r w:rsidRPr="007D51E5">
        <w:rPr>
          <w:noProof/>
        </w:rPr>
      </w:r>
      <w:r w:rsidRPr="007D51E5">
        <w:rPr>
          <w:noProof/>
        </w:rPr>
        <w:fldChar w:fldCharType="separate"/>
      </w:r>
      <w:r w:rsidR="005225FE">
        <w:rPr>
          <w:noProof/>
        </w:rPr>
        <w:t>182</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2.72B</w:t>
      </w:r>
      <w:r>
        <w:rPr>
          <w:noProof/>
        </w:rPr>
        <w:tab/>
        <w:t>Criteria for approval of nomination—Subclass 411 (Exchange) visa</w:t>
      </w:r>
      <w:r w:rsidRPr="007D51E5">
        <w:rPr>
          <w:noProof/>
        </w:rPr>
        <w:tab/>
      </w:r>
      <w:r w:rsidRPr="007D51E5">
        <w:rPr>
          <w:noProof/>
        </w:rPr>
        <w:fldChar w:fldCharType="begin"/>
      </w:r>
      <w:r w:rsidRPr="007D51E5">
        <w:rPr>
          <w:noProof/>
        </w:rPr>
        <w:instrText xml:space="preserve"> PAGEREF _Toc455128284 \h </w:instrText>
      </w:r>
      <w:r w:rsidRPr="007D51E5">
        <w:rPr>
          <w:noProof/>
        </w:rPr>
      </w:r>
      <w:r w:rsidRPr="007D51E5">
        <w:rPr>
          <w:noProof/>
        </w:rPr>
        <w:fldChar w:fldCharType="separate"/>
      </w:r>
      <w:r w:rsidR="005225FE">
        <w:rPr>
          <w:noProof/>
        </w:rPr>
        <w:t>184</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2.72D</w:t>
      </w:r>
      <w:r>
        <w:rPr>
          <w:noProof/>
        </w:rPr>
        <w:tab/>
        <w:t>Criteria for approval of nomination—Subclass 420 (Temporary Work (Entertainment)) visa</w:t>
      </w:r>
      <w:r w:rsidRPr="007D51E5">
        <w:rPr>
          <w:noProof/>
        </w:rPr>
        <w:tab/>
      </w:r>
      <w:r w:rsidRPr="007D51E5">
        <w:rPr>
          <w:noProof/>
        </w:rPr>
        <w:fldChar w:fldCharType="begin"/>
      </w:r>
      <w:r w:rsidRPr="007D51E5">
        <w:rPr>
          <w:noProof/>
        </w:rPr>
        <w:instrText xml:space="preserve"> PAGEREF _Toc455128285 \h </w:instrText>
      </w:r>
      <w:r w:rsidRPr="007D51E5">
        <w:rPr>
          <w:noProof/>
        </w:rPr>
      </w:r>
      <w:r w:rsidRPr="007D51E5">
        <w:rPr>
          <w:noProof/>
        </w:rPr>
        <w:fldChar w:fldCharType="separate"/>
      </w:r>
      <w:r w:rsidR="005225FE">
        <w:rPr>
          <w:noProof/>
        </w:rPr>
        <w:t>185</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2.72E</w:t>
      </w:r>
      <w:r>
        <w:rPr>
          <w:noProof/>
        </w:rPr>
        <w:tab/>
        <w:t>Criteria for approval of nomination—Subclass 421 (Sport) visa</w:t>
      </w:r>
      <w:r w:rsidRPr="007D51E5">
        <w:rPr>
          <w:noProof/>
        </w:rPr>
        <w:tab/>
      </w:r>
      <w:r w:rsidRPr="007D51E5">
        <w:rPr>
          <w:noProof/>
        </w:rPr>
        <w:fldChar w:fldCharType="begin"/>
      </w:r>
      <w:r w:rsidRPr="007D51E5">
        <w:rPr>
          <w:noProof/>
        </w:rPr>
        <w:instrText xml:space="preserve"> PAGEREF _Toc455128286 \h </w:instrText>
      </w:r>
      <w:r w:rsidRPr="007D51E5">
        <w:rPr>
          <w:noProof/>
        </w:rPr>
      </w:r>
      <w:r w:rsidRPr="007D51E5">
        <w:rPr>
          <w:noProof/>
        </w:rPr>
        <w:fldChar w:fldCharType="separate"/>
      </w:r>
      <w:r w:rsidR="005225FE">
        <w:rPr>
          <w:noProof/>
        </w:rPr>
        <w:t>188</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2.72H</w:t>
      </w:r>
      <w:r>
        <w:rPr>
          <w:noProof/>
        </w:rPr>
        <w:tab/>
        <w:t>Criteria for approval of nomination—Subclass 428 (Religious Worker) visa</w:t>
      </w:r>
      <w:r w:rsidRPr="007D51E5">
        <w:rPr>
          <w:noProof/>
        </w:rPr>
        <w:tab/>
      </w:r>
      <w:r w:rsidRPr="007D51E5">
        <w:rPr>
          <w:noProof/>
        </w:rPr>
        <w:fldChar w:fldCharType="begin"/>
      </w:r>
      <w:r w:rsidRPr="007D51E5">
        <w:rPr>
          <w:noProof/>
        </w:rPr>
        <w:instrText xml:space="preserve"> PAGEREF _Toc455128287 \h </w:instrText>
      </w:r>
      <w:r w:rsidRPr="007D51E5">
        <w:rPr>
          <w:noProof/>
        </w:rPr>
      </w:r>
      <w:r w:rsidRPr="007D51E5">
        <w:rPr>
          <w:noProof/>
        </w:rPr>
        <w:fldChar w:fldCharType="separate"/>
      </w:r>
      <w:r w:rsidR="005225FE">
        <w:rPr>
          <w:noProof/>
        </w:rPr>
        <w:t>190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2.72I</w:t>
      </w:r>
      <w:r>
        <w:rPr>
          <w:noProof/>
        </w:rPr>
        <w:tab/>
        <w:t>Criteria for approval of nomination—Subclass 442 (Occupational Trainee) visa and Subclass 402 (Training and Research) visa</w:t>
      </w:r>
      <w:r w:rsidRPr="007D51E5">
        <w:rPr>
          <w:noProof/>
        </w:rPr>
        <w:tab/>
      </w:r>
      <w:r w:rsidRPr="007D51E5">
        <w:rPr>
          <w:noProof/>
        </w:rPr>
        <w:fldChar w:fldCharType="begin"/>
      </w:r>
      <w:r w:rsidRPr="007D51E5">
        <w:rPr>
          <w:noProof/>
        </w:rPr>
        <w:instrText xml:space="preserve"> PAGEREF _Toc455128288 \h </w:instrText>
      </w:r>
      <w:r w:rsidRPr="007D51E5">
        <w:rPr>
          <w:noProof/>
        </w:rPr>
      </w:r>
      <w:r w:rsidRPr="007D51E5">
        <w:rPr>
          <w:noProof/>
        </w:rPr>
        <w:fldChar w:fldCharType="separate"/>
      </w:r>
      <w:r w:rsidR="005225FE">
        <w:rPr>
          <w:noProof/>
        </w:rPr>
        <w:t>191</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2.72J</w:t>
      </w:r>
      <w:r>
        <w:rPr>
          <w:noProof/>
        </w:rPr>
        <w:tab/>
        <w:t>Criteria for approval of nomination—Subclass 401 (Temporary Work (Long Stay Activity)) visa</w:t>
      </w:r>
      <w:r w:rsidRPr="007D51E5">
        <w:rPr>
          <w:noProof/>
        </w:rPr>
        <w:tab/>
      </w:r>
      <w:r w:rsidRPr="007D51E5">
        <w:rPr>
          <w:noProof/>
        </w:rPr>
        <w:fldChar w:fldCharType="begin"/>
      </w:r>
      <w:r w:rsidRPr="007D51E5">
        <w:rPr>
          <w:noProof/>
        </w:rPr>
        <w:instrText xml:space="preserve"> PAGEREF _Toc455128289 \h </w:instrText>
      </w:r>
      <w:r w:rsidRPr="007D51E5">
        <w:rPr>
          <w:noProof/>
        </w:rPr>
      </w:r>
      <w:r w:rsidRPr="007D51E5">
        <w:rPr>
          <w:noProof/>
        </w:rPr>
        <w:fldChar w:fldCharType="separate"/>
      </w:r>
      <w:r w:rsidR="005225FE">
        <w:rPr>
          <w:noProof/>
        </w:rPr>
        <w:t>193</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2.73</w:t>
      </w:r>
      <w:r>
        <w:rPr>
          <w:noProof/>
        </w:rPr>
        <w:tab/>
        <w:t>Process for nomination—Subclass 457 (</w:t>
      </w:r>
      <w:r w:rsidRPr="00A40533">
        <w:rPr>
          <w:iCs/>
          <w:noProof/>
        </w:rPr>
        <w:t>Temporary Work (Skilled)</w:t>
      </w:r>
      <w:r>
        <w:rPr>
          <w:noProof/>
        </w:rPr>
        <w:t>) visa</w:t>
      </w:r>
      <w:r w:rsidRPr="007D51E5">
        <w:rPr>
          <w:noProof/>
        </w:rPr>
        <w:tab/>
      </w:r>
      <w:r w:rsidRPr="007D51E5">
        <w:rPr>
          <w:noProof/>
        </w:rPr>
        <w:fldChar w:fldCharType="begin"/>
      </w:r>
      <w:r w:rsidRPr="007D51E5">
        <w:rPr>
          <w:noProof/>
        </w:rPr>
        <w:instrText xml:space="preserve"> PAGEREF _Toc455128290 \h </w:instrText>
      </w:r>
      <w:r w:rsidRPr="007D51E5">
        <w:rPr>
          <w:noProof/>
        </w:rPr>
      </w:r>
      <w:r w:rsidRPr="007D51E5">
        <w:rPr>
          <w:noProof/>
        </w:rPr>
        <w:fldChar w:fldCharType="separate"/>
      </w:r>
      <w:r w:rsidR="005225FE">
        <w:rPr>
          <w:noProof/>
        </w:rPr>
        <w:t>196</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2.73A</w:t>
      </w:r>
      <w:r>
        <w:rPr>
          <w:noProof/>
        </w:rPr>
        <w:tab/>
        <w:t>Process for nomination—various visas</w:t>
      </w:r>
      <w:r w:rsidRPr="007D51E5">
        <w:rPr>
          <w:noProof/>
        </w:rPr>
        <w:tab/>
      </w:r>
      <w:r w:rsidRPr="007D51E5">
        <w:rPr>
          <w:noProof/>
        </w:rPr>
        <w:fldChar w:fldCharType="begin"/>
      </w:r>
      <w:r w:rsidRPr="007D51E5">
        <w:rPr>
          <w:noProof/>
        </w:rPr>
        <w:instrText xml:space="preserve"> PAGEREF _Toc455128291 \h </w:instrText>
      </w:r>
      <w:r w:rsidRPr="007D51E5">
        <w:rPr>
          <w:noProof/>
        </w:rPr>
      </w:r>
      <w:r w:rsidRPr="007D51E5">
        <w:rPr>
          <w:noProof/>
        </w:rPr>
        <w:fldChar w:fldCharType="separate"/>
      </w:r>
      <w:r w:rsidR="005225FE">
        <w:rPr>
          <w:noProof/>
        </w:rPr>
        <w:t>198</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2.73B</w:t>
      </w:r>
      <w:r>
        <w:rPr>
          <w:noProof/>
        </w:rPr>
        <w:tab/>
        <w:t>Process for nomination—Subclass 420 (Temporary Work (Entertainment)) visa</w:t>
      </w:r>
      <w:r w:rsidRPr="007D51E5">
        <w:rPr>
          <w:noProof/>
        </w:rPr>
        <w:tab/>
      </w:r>
      <w:r w:rsidRPr="007D51E5">
        <w:rPr>
          <w:noProof/>
        </w:rPr>
        <w:fldChar w:fldCharType="begin"/>
      </w:r>
      <w:r w:rsidRPr="007D51E5">
        <w:rPr>
          <w:noProof/>
        </w:rPr>
        <w:instrText xml:space="preserve"> PAGEREF _Toc455128292 \h </w:instrText>
      </w:r>
      <w:r w:rsidRPr="007D51E5">
        <w:rPr>
          <w:noProof/>
        </w:rPr>
      </w:r>
      <w:r w:rsidRPr="007D51E5">
        <w:rPr>
          <w:noProof/>
        </w:rPr>
        <w:fldChar w:fldCharType="separate"/>
      </w:r>
      <w:r w:rsidR="005225FE">
        <w:rPr>
          <w:noProof/>
        </w:rPr>
        <w:t>199</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2.73C</w:t>
      </w:r>
      <w:r>
        <w:rPr>
          <w:noProof/>
        </w:rPr>
        <w:tab/>
        <w:t>Process for nomination—Subclass 421 (Sport) visa</w:t>
      </w:r>
      <w:r w:rsidRPr="007D51E5">
        <w:rPr>
          <w:noProof/>
        </w:rPr>
        <w:tab/>
      </w:r>
      <w:r w:rsidRPr="007D51E5">
        <w:rPr>
          <w:noProof/>
        </w:rPr>
        <w:fldChar w:fldCharType="begin"/>
      </w:r>
      <w:r w:rsidRPr="007D51E5">
        <w:rPr>
          <w:noProof/>
        </w:rPr>
        <w:instrText xml:space="preserve"> PAGEREF _Toc455128293 \h </w:instrText>
      </w:r>
      <w:r w:rsidRPr="007D51E5">
        <w:rPr>
          <w:noProof/>
        </w:rPr>
      </w:r>
      <w:r w:rsidRPr="007D51E5">
        <w:rPr>
          <w:noProof/>
        </w:rPr>
        <w:fldChar w:fldCharType="separate"/>
      </w:r>
      <w:r w:rsidR="005225FE">
        <w:rPr>
          <w:noProof/>
        </w:rPr>
        <w:t>200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2.74</w:t>
      </w:r>
      <w:r>
        <w:rPr>
          <w:noProof/>
        </w:rPr>
        <w:tab/>
        <w:t>Notice of decision</w:t>
      </w:r>
      <w:r w:rsidRPr="007D51E5">
        <w:rPr>
          <w:noProof/>
        </w:rPr>
        <w:tab/>
      </w:r>
      <w:r w:rsidRPr="007D51E5">
        <w:rPr>
          <w:noProof/>
        </w:rPr>
        <w:fldChar w:fldCharType="begin"/>
      </w:r>
      <w:r w:rsidRPr="007D51E5">
        <w:rPr>
          <w:noProof/>
        </w:rPr>
        <w:instrText xml:space="preserve"> PAGEREF _Toc455128294 \h </w:instrText>
      </w:r>
      <w:r w:rsidRPr="007D51E5">
        <w:rPr>
          <w:noProof/>
        </w:rPr>
      </w:r>
      <w:r w:rsidRPr="007D51E5">
        <w:rPr>
          <w:noProof/>
        </w:rPr>
        <w:fldChar w:fldCharType="separate"/>
      </w:r>
      <w:r w:rsidR="005225FE">
        <w:rPr>
          <w:noProof/>
        </w:rPr>
        <w:t>201</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2.75</w:t>
      </w:r>
      <w:r>
        <w:rPr>
          <w:noProof/>
        </w:rPr>
        <w:tab/>
        <w:t>Period of approval of nomination—Subclass 457 (</w:t>
      </w:r>
      <w:r w:rsidRPr="00A40533">
        <w:rPr>
          <w:iCs/>
          <w:noProof/>
        </w:rPr>
        <w:t>Temporary Work (Skilled)</w:t>
      </w:r>
      <w:r>
        <w:rPr>
          <w:noProof/>
        </w:rPr>
        <w:t>) visa</w:t>
      </w:r>
      <w:r w:rsidRPr="007D51E5">
        <w:rPr>
          <w:noProof/>
        </w:rPr>
        <w:tab/>
      </w:r>
      <w:r w:rsidRPr="007D51E5">
        <w:rPr>
          <w:noProof/>
        </w:rPr>
        <w:fldChar w:fldCharType="begin"/>
      </w:r>
      <w:r w:rsidRPr="007D51E5">
        <w:rPr>
          <w:noProof/>
        </w:rPr>
        <w:instrText xml:space="preserve"> PAGEREF _Toc455128295 \h </w:instrText>
      </w:r>
      <w:r w:rsidRPr="007D51E5">
        <w:rPr>
          <w:noProof/>
        </w:rPr>
      </w:r>
      <w:r w:rsidRPr="007D51E5">
        <w:rPr>
          <w:noProof/>
        </w:rPr>
        <w:fldChar w:fldCharType="separate"/>
      </w:r>
      <w:r w:rsidR="005225FE">
        <w:rPr>
          <w:noProof/>
        </w:rPr>
        <w:t>202</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2.75A</w:t>
      </w:r>
      <w:r>
        <w:rPr>
          <w:noProof/>
        </w:rPr>
        <w:tab/>
        <w:t>Period of approval of nomination—other visas</w:t>
      </w:r>
      <w:r w:rsidRPr="007D51E5">
        <w:rPr>
          <w:noProof/>
        </w:rPr>
        <w:tab/>
      </w:r>
      <w:r w:rsidRPr="007D51E5">
        <w:rPr>
          <w:noProof/>
        </w:rPr>
        <w:fldChar w:fldCharType="begin"/>
      </w:r>
      <w:r w:rsidRPr="007D51E5">
        <w:rPr>
          <w:noProof/>
        </w:rPr>
        <w:instrText xml:space="preserve"> PAGEREF _Toc455128296 \h </w:instrText>
      </w:r>
      <w:r w:rsidRPr="007D51E5">
        <w:rPr>
          <w:noProof/>
        </w:rPr>
      </w:r>
      <w:r w:rsidRPr="007D51E5">
        <w:rPr>
          <w:noProof/>
        </w:rPr>
        <w:fldChar w:fldCharType="separate"/>
      </w:r>
      <w:r w:rsidR="005225FE">
        <w:rPr>
          <w:noProof/>
        </w:rPr>
        <w:t>202</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2.18—Work agreements</w:t>
      </w:r>
      <w:r w:rsidRPr="007D51E5">
        <w:rPr>
          <w:b w:val="0"/>
          <w:noProof/>
          <w:sz w:val="18"/>
        </w:rPr>
        <w:tab/>
      </w:r>
      <w:r w:rsidRPr="007D51E5">
        <w:rPr>
          <w:b w:val="0"/>
          <w:noProof/>
          <w:sz w:val="18"/>
        </w:rPr>
        <w:fldChar w:fldCharType="begin"/>
      </w:r>
      <w:r w:rsidRPr="007D51E5">
        <w:rPr>
          <w:b w:val="0"/>
          <w:noProof/>
          <w:sz w:val="18"/>
        </w:rPr>
        <w:instrText xml:space="preserve"> PAGEREF _Toc455128297 \h </w:instrText>
      </w:r>
      <w:r w:rsidRPr="007D51E5">
        <w:rPr>
          <w:b w:val="0"/>
          <w:noProof/>
          <w:sz w:val="18"/>
        </w:rPr>
      </w:r>
      <w:r w:rsidRPr="007D51E5">
        <w:rPr>
          <w:b w:val="0"/>
          <w:noProof/>
          <w:sz w:val="18"/>
        </w:rPr>
        <w:fldChar w:fldCharType="separate"/>
      </w:r>
      <w:r w:rsidR="005225FE">
        <w:rPr>
          <w:b w:val="0"/>
          <w:noProof/>
          <w:sz w:val="18"/>
        </w:rPr>
        <w:t>204</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2.76</w:t>
      </w:r>
      <w:r>
        <w:rPr>
          <w:noProof/>
        </w:rPr>
        <w:tab/>
        <w:t>Requirements</w:t>
      </w:r>
      <w:r w:rsidRPr="007D51E5">
        <w:rPr>
          <w:noProof/>
        </w:rPr>
        <w:tab/>
      </w:r>
      <w:r w:rsidRPr="007D51E5">
        <w:rPr>
          <w:noProof/>
        </w:rPr>
        <w:fldChar w:fldCharType="begin"/>
      </w:r>
      <w:r w:rsidRPr="007D51E5">
        <w:rPr>
          <w:noProof/>
        </w:rPr>
        <w:instrText xml:space="preserve"> PAGEREF _Toc455128298 \h </w:instrText>
      </w:r>
      <w:r w:rsidRPr="007D51E5">
        <w:rPr>
          <w:noProof/>
        </w:rPr>
      </w:r>
      <w:r w:rsidRPr="007D51E5">
        <w:rPr>
          <w:noProof/>
        </w:rPr>
        <w:fldChar w:fldCharType="separate"/>
      </w:r>
      <w:r w:rsidR="005225FE">
        <w:rPr>
          <w:noProof/>
        </w:rPr>
        <w:t>204</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2.76A</w:t>
      </w:r>
      <w:r>
        <w:rPr>
          <w:noProof/>
        </w:rPr>
        <w:tab/>
        <w:t>Labour market testing and other work agreement requirements</w:t>
      </w:r>
      <w:r w:rsidRPr="007D51E5">
        <w:rPr>
          <w:noProof/>
        </w:rPr>
        <w:tab/>
      </w:r>
      <w:r w:rsidRPr="007D51E5">
        <w:rPr>
          <w:noProof/>
        </w:rPr>
        <w:fldChar w:fldCharType="begin"/>
      </w:r>
      <w:r w:rsidRPr="007D51E5">
        <w:rPr>
          <w:noProof/>
        </w:rPr>
        <w:instrText xml:space="preserve"> PAGEREF _Toc455128299 \h </w:instrText>
      </w:r>
      <w:r w:rsidRPr="007D51E5">
        <w:rPr>
          <w:noProof/>
        </w:rPr>
      </w:r>
      <w:r w:rsidRPr="007D51E5">
        <w:rPr>
          <w:noProof/>
        </w:rPr>
        <w:fldChar w:fldCharType="separate"/>
      </w:r>
      <w:r w:rsidR="005225FE">
        <w:rPr>
          <w:noProof/>
        </w:rPr>
        <w:t>204</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2.19—Sponsorship obligations</w:t>
      </w:r>
      <w:r w:rsidRPr="007D51E5">
        <w:rPr>
          <w:b w:val="0"/>
          <w:noProof/>
          <w:sz w:val="18"/>
        </w:rPr>
        <w:tab/>
      </w:r>
      <w:r w:rsidRPr="007D51E5">
        <w:rPr>
          <w:b w:val="0"/>
          <w:noProof/>
          <w:sz w:val="18"/>
        </w:rPr>
        <w:fldChar w:fldCharType="begin"/>
      </w:r>
      <w:r w:rsidRPr="007D51E5">
        <w:rPr>
          <w:b w:val="0"/>
          <w:noProof/>
          <w:sz w:val="18"/>
        </w:rPr>
        <w:instrText xml:space="preserve"> PAGEREF _Toc455128300 \h </w:instrText>
      </w:r>
      <w:r w:rsidRPr="007D51E5">
        <w:rPr>
          <w:b w:val="0"/>
          <w:noProof/>
          <w:sz w:val="18"/>
        </w:rPr>
      </w:r>
      <w:r w:rsidRPr="007D51E5">
        <w:rPr>
          <w:b w:val="0"/>
          <w:noProof/>
          <w:sz w:val="18"/>
        </w:rPr>
        <w:fldChar w:fldCharType="separate"/>
      </w:r>
      <w:r w:rsidR="005225FE">
        <w:rPr>
          <w:b w:val="0"/>
          <w:noProof/>
          <w:sz w:val="18"/>
        </w:rPr>
        <w:t>205</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2.77</w:t>
      </w:r>
      <w:r>
        <w:rPr>
          <w:noProof/>
        </w:rPr>
        <w:tab/>
        <w:t>Preliminary</w:t>
      </w:r>
      <w:r w:rsidRPr="007D51E5">
        <w:rPr>
          <w:noProof/>
        </w:rPr>
        <w:tab/>
      </w:r>
      <w:r w:rsidRPr="007D51E5">
        <w:rPr>
          <w:noProof/>
        </w:rPr>
        <w:fldChar w:fldCharType="begin"/>
      </w:r>
      <w:r w:rsidRPr="007D51E5">
        <w:rPr>
          <w:noProof/>
        </w:rPr>
        <w:instrText xml:space="preserve"> PAGEREF _Toc455128301 \h </w:instrText>
      </w:r>
      <w:r w:rsidRPr="007D51E5">
        <w:rPr>
          <w:noProof/>
        </w:rPr>
      </w:r>
      <w:r w:rsidRPr="007D51E5">
        <w:rPr>
          <w:noProof/>
        </w:rPr>
        <w:fldChar w:fldCharType="separate"/>
      </w:r>
      <w:r w:rsidR="005225FE">
        <w:rPr>
          <w:noProof/>
        </w:rPr>
        <w:t>205</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2.78</w:t>
      </w:r>
      <w:r>
        <w:rPr>
          <w:noProof/>
        </w:rPr>
        <w:tab/>
        <w:t>Obligation to cooperate with inspectors</w:t>
      </w:r>
      <w:r w:rsidRPr="007D51E5">
        <w:rPr>
          <w:noProof/>
        </w:rPr>
        <w:tab/>
      </w:r>
      <w:r w:rsidRPr="007D51E5">
        <w:rPr>
          <w:noProof/>
        </w:rPr>
        <w:fldChar w:fldCharType="begin"/>
      </w:r>
      <w:r w:rsidRPr="007D51E5">
        <w:rPr>
          <w:noProof/>
        </w:rPr>
        <w:instrText xml:space="preserve"> PAGEREF _Toc455128302 \h </w:instrText>
      </w:r>
      <w:r w:rsidRPr="007D51E5">
        <w:rPr>
          <w:noProof/>
        </w:rPr>
      </w:r>
      <w:r w:rsidRPr="007D51E5">
        <w:rPr>
          <w:noProof/>
        </w:rPr>
        <w:fldChar w:fldCharType="separate"/>
      </w:r>
      <w:r w:rsidR="005225FE">
        <w:rPr>
          <w:noProof/>
        </w:rPr>
        <w:t>205</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2.79</w:t>
      </w:r>
      <w:r>
        <w:rPr>
          <w:noProof/>
        </w:rPr>
        <w:tab/>
        <w:t>Obligation to ensure equivalent terms and conditions of employment</w:t>
      </w:r>
      <w:r w:rsidRPr="007D51E5">
        <w:rPr>
          <w:noProof/>
        </w:rPr>
        <w:tab/>
      </w:r>
      <w:r w:rsidRPr="007D51E5">
        <w:rPr>
          <w:noProof/>
        </w:rPr>
        <w:fldChar w:fldCharType="begin"/>
      </w:r>
      <w:r w:rsidRPr="007D51E5">
        <w:rPr>
          <w:noProof/>
        </w:rPr>
        <w:instrText xml:space="preserve"> PAGEREF _Toc455128303 \h </w:instrText>
      </w:r>
      <w:r w:rsidRPr="007D51E5">
        <w:rPr>
          <w:noProof/>
        </w:rPr>
      </w:r>
      <w:r w:rsidRPr="007D51E5">
        <w:rPr>
          <w:noProof/>
        </w:rPr>
        <w:fldChar w:fldCharType="separate"/>
      </w:r>
      <w:r w:rsidR="005225FE">
        <w:rPr>
          <w:noProof/>
        </w:rPr>
        <w:t>206</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2.80</w:t>
      </w:r>
      <w:r>
        <w:rPr>
          <w:noProof/>
        </w:rPr>
        <w:tab/>
        <w:t>Obligation to pay travel costs to enable sponsored persons to leave Australia</w:t>
      </w:r>
      <w:r w:rsidRPr="007D51E5">
        <w:rPr>
          <w:noProof/>
        </w:rPr>
        <w:tab/>
      </w:r>
      <w:r w:rsidRPr="007D51E5">
        <w:rPr>
          <w:noProof/>
        </w:rPr>
        <w:fldChar w:fldCharType="begin"/>
      </w:r>
      <w:r w:rsidRPr="007D51E5">
        <w:rPr>
          <w:noProof/>
        </w:rPr>
        <w:instrText xml:space="preserve"> PAGEREF _Toc455128304 \h </w:instrText>
      </w:r>
      <w:r w:rsidRPr="007D51E5">
        <w:rPr>
          <w:noProof/>
        </w:rPr>
      </w:r>
      <w:r w:rsidRPr="007D51E5">
        <w:rPr>
          <w:noProof/>
        </w:rPr>
        <w:fldChar w:fldCharType="separate"/>
      </w:r>
      <w:r w:rsidR="005225FE">
        <w:rPr>
          <w:noProof/>
        </w:rPr>
        <w:t>209</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lastRenderedPageBreak/>
        <w:t>2.80A</w:t>
      </w:r>
      <w:r>
        <w:rPr>
          <w:noProof/>
          <w:color w:val="000000" w:themeColor="text1"/>
        </w:rPr>
        <w:tab/>
      </w:r>
      <w:r w:rsidRPr="00A40533">
        <w:rPr>
          <w:noProof/>
          <w:color w:val="000000" w:themeColor="text1"/>
        </w:rPr>
        <w:t>Obligation to pay travel costs—domestic worker (executive)</w:t>
      </w:r>
      <w:r w:rsidRPr="007D51E5">
        <w:rPr>
          <w:noProof/>
        </w:rPr>
        <w:tab/>
      </w:r>
      <w:r w:rsidRPr="007D51E5">
        <w:rPr>
          <w:noProof/>
        </w:rPr>
        <w:fldChar w:fldCharType="begin"/>
      </w:r>
      <w:r w:rsidRPr="007D51E5">
        <w:rPr>
          <w:noProof/>
        </w:rPr>
        <w:instrText xml:space="preserve"> PAGEREF _Toc455128305 \h </w:instrText>
      </w:r>
      <w:r w:rsidRPr="007D51E5">
        <w:rPr>
          <w:noProof/>
        </w:rPr>
      </w:r>
      <w:r w:rsidRPr="007D51E5">
        <w:rPr>
          <w:noProof/>
        </w:rPr>
        <w:fldChar w:fldCharType="separate"/>
      </w:r>
      <w:r w:rsidR="005225FE">
        <w:rPr>
          <w:noProof/>
        </w:rPr>
        <w:t>212</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2.81</w:t>
      </w:r>
      <w:r>
        <w:rPr>
          <w:noProof/>
        </w:rPr>
        <w:tab/>
        <w:t>Obligation to pay costs incurred by the Commonwealth to locate and remove unlawful non</w:t>
      </w:r>
      <w:r>
        <w:rPr>
          <w:noProof/>
        </w:rPr>
        <w:noBreakHyphen/>
        <w:t>citizen</w:t>
      </w:r>
      <w:r w:rsidRPr="007D51E5">
        <w:rPr>
          <w:noProof/>
        </w:rPr>
        <w:tab/>
      </w:r>
      <w:r w:rsidRPr="007D51E5">
        <w:rPr>
          <w:noProof/>
        </w:rPr>
        <w:fldChar w:fldCharType="begin"/>
      </w:r>
      <w:r w:rsidRPr="007D51E5">
        <w:rPr>
          <w:noProof/>
        </w:rPr>
        <w:instrText xml:space="preserve"> PAGEREF _Toc455128306 \h </w:instrText>
      </w:r>
      <w:r w:rsidRPr="007D51E5">
        <w:rPr>
          <w:noProof/>
        </w:rPr>
      </w:r>
      <w:r w:rsidRPr="007D51E5">
        <w:rPr>
          <w:noProof/>
        </w:rPr>
        <w:fldChar w:fldCharType="separate"/>
      </w:r>
      <w:r w:rsidR="005225FE">
        <w:rPr>
          <w:noProof/>
        </w:rPr>
        <w:t>214</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2.82</w:t>
      </w:r>
      <w:r>
        <w:rPr>
          <w:noProof/>
        </w:rPr>
        <w:tab/>
        <w:t>Obligation to keep records</w:t>
      </w:r>
      <w:r w:rsidRPr="007D51E5">
        <w:rPr>
          <w:noProof/>
        </w:rPr>
        <w:tab/>
      </w:r>
      <w:r w:rsidRPr="007D51E5">
        <w:rPr>
          <w:noProof/>
        </w:rPr>
        <w:fldChar w:fldCharType="begin"/>
      </w:r>
      <w:r w:rsidRPr="007D51E5">
        <w:rPr>
          <w:noProof/>
        </w:rPr>
        <w:instrText xml:space="preserve"> PAGEREF _Toc455128307 \h </w:instrText>
      </w:r>
      <w:r w:rsidRPr="007D51E5">
        <w:rPr>
          <w:noProof/>
        </w:rPr>
      </w:r>
      <w:r w:rsidRPr="007D51E5">
        <w:rPr>
          <w:noProof/>
        </w:rPr>
        <w:fldChar w:fldCharType="separate"/>
      </w:r>
      <w:r w:rsidR="005225FE">
        <w:rPr>
          <w:noProof/>
        </w:rPr>
        <w:t>216</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2.83</w:t>
      </w:r>
      <w:r>
        <w:rPr>
          <w:noProof/>
        </w:rPr>
        <w:tab/>
        <w:t>Obligation to provide records and information to the Minister</w:t>
      </w:r>
      <w:r w:rsidRPr="007D51E5">
        <w:rPr>
          <w:noProof/>
        </w:rPr>
        <w:tab/>
      </w:r>
      <w:r w:rsidRPr="007D51E5">
        <w:rPr>
          <w:noProof/>
        </w:rPr>
        <w:fldChar w:fldCharType="begin"/>
      </w:r>
      <w:r w:rsidRPr="007D51E5">
        <w:rPr>
          <w:noProof/>
        </w:rPr>
        <w:instrText xml:space="preserve"> PAGEREF _Toc455128308 \h </w:instrText>
      </w:r>
      <w:r w:rsidRPr="007D51E5">
        <w:rPr>
          <w:noProof/>
        </w:rPr>
      </w:r>
      <w:r w:rsidRPr="007D51E5">
        <w:rPr>
          <w:noProof/>
        </w:rPr>
        <w:fldChar w:fldCharType="separate"/>
      </w:r>
      <w:r w:rsidR="005225FE">
        <w:rPr>
          <w:noProof/>
        </w:rPr>
        <w:t>218</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2.84</w:t>
      </w:r>
      <w:r>
        <w:rPr>
          <w:noProof/>
        </w:rPr>
        <w:tab/>
        <w:t>Obligation to provide information to Immigration when certain events occur</w:t>
      </w:r>
      <w:r w:rsidRPr="007D51E5">
        <w:rPr>
          <w:noProof/>
        </w:rPr>
        <w:tab/>
      </w:r>
      <w:r w:rsidRPr="007D51E5">
        <w:rPr>
          <w:noProof/>
        </w:rPr>
        <w:fldChar w:fldCharType="begin"/>
      </w:r>
      <w:r w:rsidRPr="007D51E5">
        <w:rPr>
          <w:noProof/>
        </w:rPr>
        <w:instrText xml:space="preserve"> PAGEREF _Toc455128309 \h </w:instrText>
      </w:r>
      <w:r w:rsidRPr="007D51E5">
        <w:rPr>
          <w:noProof/>
        </w:rPr>
      </w:r>
      <w:r w:rsidRPr="007D51E5">
        <w:rPr>
          <w:noProof/>
        </w:rPr>
        <w:fldChar w:fldCharType="separate"/>
      </w:r>
      <w:r w:rsidR="005225FE">
        <w:rPr>
          <w:noProof/>
        </w:rPr>
        <w:t>219</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2.85</w:t>
      </w:r>
      <w:r>
        <w:rPr>
          <w:noProof/>
        </w:rPr>
        <w:tab/>
        <w:t>Obligation to secure an offer of a reasonable standard of accommodation</w:t>
      </w:r>
      <w:r w:rsidRPr="007D51E5">
        <w:rPr>
          <w:noProof/>
        </w:rPr>
        <w:tab/>
      </w:r>
      <w:r w:rsidRPr="007D51E5">
        <w:rPr>
          <w:noProof/>
        </w:rPr>
        <w:fldChar w:fldCharType="begin"/>
      </w:r>
      <w:r w:rsidRPr="007D51E5">
        <w:rPr>
          <w:noProof/>
        </w:rPr>
        <w:instrText xml:space="preserve"> PAGEREF _Toc455128310 \h </w:instrText>
      </w:r>
      <w:r w:rsidRPr="007D51E5">
        <w:rPr>
          <w:noProof/>
        </w:rPr>
      </w:r>
      <w:r w:rsidRPr="007D51E5">
        <w:rPr>
          <w:noProof/>
        </w:rPr>
        <w:fldChar w:fldCharType="separate"/>
      </w:r>
      <w:r w:rsidR="005225FE">
        <w:rPr>
          <w:noProof/>
        </w:rPr>
        <w:t>225</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2.86</w:t>
      </w:r>
      <w:r>
        <w:rPr>
          <w:noProof/>
        </w:rPr>
        <w:tab/>
        <w:t>Obligation to ensure primary sponsored person works or participates in nominated occupation, program or activity</w:t>
      </w:r>
      <w:r w:rsidRPr="007D51E5">
        <w:rPr>
          <w:noProof/>
        </w:rPr>
        <w:tab/>
      </w:r>
      <w:r w:rsidRPr="007D51E5">
        <w:rPr>
          <w:noProof/>
        </w:rPr>
        <w:fldChar w:fldCharType="begin"/>
      </w:r>
      <w:r w:rsidRPr="007D51E5">
        <w:rPr>
          <w:noProof/>
        </w:rPr>
        <w:instrText xml:space="preserve"> PAGEREF _Toc455128311 \h </w:instrText>
      </w:r>
      <w:r w:rsidRPr="007D51E5">
        <w:rPr>
          <w:noProof/>
        </w:rPr>
      </w:r>
      <w:r w:rsidRPr="007D51E5">
        <w:rPr>
          <w:noProof/>
        </w:rPr>
        <w:fldChar w:fldCharType="separate"/>
      </w:r>
      <w:r w:rsidR="005225FE">
        <w:rPr>
          <w:noProof/>
        </w:rPr>
        <w:t>229</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2.87</w:t>
      </w:r>
      <w:r>
        <w:rPr>
          <w:noProof/>
        </w:rPr>
        <w:tab/>
        <w:t>Obligation not to recover, transfer or take actions that would result in another person paying for certain costs</w:t>
      </w:r>
      <w:r w:rsidRPr="007D51E5">
        <w:rPr>
          <w:noProof/>
        </w:rPr>
        <w:tab/>
      </w:r>
      <w:r w:rsidRPr="007D51E5">
        <w:rPr>
          <w:noProof/>
        </w:rPr>
        <w:fldChar w:fldCharType="begin"/>
      </w:r>
      <w:r w:rsidRPr="007D51E5">
        <w:rPr>
          <w:noProof/>
        </w:rPr>
        <w:instrText xml:space="preserve"> PAGEREF _Toc455128312 \h </w:instrText>
      </w:r>
      <w:r w:rsidRPr="007D51E5">
        <w:rPr>
          <w:noProof/>
        </w:rPr>
      </w:r>
      <w:r w:rsidRPr="007D51E5">
        <w:rPr>
          <w:noProof/>
        </w:rPr>
        <w:fldChar w:fldCharType="separate"/>
      </w:r>
      <w:r w:rsidR="005225FE">
        <w:rPr>
          <w:noProof/>
        </w:rPr>
        <w:t>232</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2.87A</w:t>
      </w:r>
      <w:r>
        <w:rPr>
          <w:noProof/>
        </w:rPr>
        <w:tab/>
        <w:t>Obligation to make same or equivalent position available to Australian exchange participants</w:t>
      </w:r>
      <w:r w:rsidRPr="007D51E5">
        <w:rPr>
          <w:noProof/>
        </w:rPr>
        <w:tab/>
      </w:r>
      <w:r w:rsidRPr="007D51E5">
        <w:rPr>
          <w:noProof/>
        </w:rPr>
        <w:fldChar w:fldCharType="begin"/>
      </w:r>
      <w:r w:rsidRPr="007D51E5">
        <w:rPr>
          <w:noProof/>
        </w:rPr>
        <w:instrText xml:space="preserve"> PAGEREF _Toc455128313 \h </w:instrText>
      </w:r>
      <w:r w:rsidRPr="007D51E5">
        <w:rPr>
          <w:noProof/>
        </w:rPr>
      </w:r>
      <w:r w:rsidRPr="007D51E5">
        <w:rPr>
          <w:noProof/>
        </w:rPr>
        <w:fldChar w:fldCharType="separate"/>
      </w:r>
      <w:r w:rsidR="005225FE">
        <w:rPr>
          <w:noProof/>
        </w:rPr>
        <w:t>235</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2.87B</w:t>
      </w:r>
      <w:r>
        <w:rPr>
          <w:noProof/>
        </w:rPr>
        <w:tab/>
        <w:t>Obligation to provide training</w:t>
      </w:r>
      <w:r w:rsidRPr="007D51E5">
        <w:rPr>
          <w:noProof/>
        </w:rPr>
        <w:tab/>
      </w:r>
      <w:r w:rsidRPr="007D51E5">
        <w:rPr>
          <w:noProof/>
        </w:rPr>
        <w:fldChar w:fldCharType="begin"/>
      </w:r>
      <w:r w:rsidRPr="007D51E5">
        <w:rPr>
          <w:noProof/>
        </w:rPr>
        <w:instrText xml:space="preserve"> PAGEREF _Toc455128314 \h </w:instrText>
      </w:r>
      <w:r w:rsidRPr="007D51E5">
        <w:rPr>
          <w:noProof/>
        </w:rPr>
      </w:r>
      <w:r w:rsidRPr="007D51E5">
        <w:rPr>
          <w:noProof/>
        </w:rPr>
        <w:fldChar w:fldCharType="separate"/>
      </w:r>
      <w:r w:rsidR="005225FE">
        <w:rPr>
          <w:noProof/>
        </w:rPr>
        <w:t>236</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2.87C</w:t>
      </w:r>
      <w:r>
        <w:rPr>
          <w:noProof/>
        </w:rPr>
        <w:tab/>
        <w:t>Obligation not to engage in discriminatory recruitment practices</w:t>
      </w:r>
      <w:r w:rsidRPr="007D51E5">
        <w:rPr>
          <w:noProof/>
        </w:rPr>
        <w:tab/>
      </w:r>
      <w:r w:rsidRPr="007D51E5">
        <w:rPr>
          <w:noProof/>
        </w:rPr>
        <w:fldChar w:fldCharType="begin"/>
      </w:r>
      <w:r w:rsidRPr="007D51E5">
        <w:rPr>
          <w:noProof/>
        </w:rPr>
        <w:instrText xml:space="preserve"> PAGEREF _Toc455128315 \h </w:instrText>
      </w:r>
      <w:r w:rsidRPr="007D51E5">
        <w:rPr>
          <w:noProof/>
        </w:rPr>
      </w:r>
      <w:r w:rsidRPr="007D51E5">
        <w:rPr>
          <w:noProof/>
        </w:rPr>
        <w:fldChar w:fldCharType="separate"/>
      </w:r>
      <w:r w:rsidR="005225FE">
        <w:rPr>
          <w:noProof/>
        </w:rPr>
        <w:t>236</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2.20—Circumstances in which sponsor may be barred or sponsor’s approval may be cancelled</w:t>
      </w:r>
      <w:r w:rsidRPr="007D51E5">
        <w:rPr>
          <w:b w:val="0"/>
          <w:noProof/>
          <w:sz w:val="18"/>
        </w:rPr>
        <w:tab/>
      </w:r>
      <w:r w:rsidRPr="007D51E5">
        <w:rPr>
          <w:b w:val="0"/>
          <w:noProof/>
          <w:sz w:val="18"/>
        </w:rPr>
        <w:fldChar w:fldCharType="begin"/>
      </w:r>
      <w:r w:rsidRPr="007D51E5">
        <w:rPr>
          <w:b w:val="0"/>
          <w:noProof/>
          <w:sz w:val="18"/>
        </w:rPr>
        <w:instrText xml:space="preserve"> PAGEREF _Toc455128316 \h </w:instrText>
      </w:r>
      <w:r w:rsidRPr="007D51E5">
        <w:rPr>
          <w:b w:val="0"/>
          <w:noProof/>
          <w:sz w:val="18"/>
        </w:rPr>
      </w:r>
      <w:r w:rsidRPr="007D51E5">
        <w:rPr>
          <w:b w:val="0"/>
          <w:noProof/>
          <w:sz w:val="18"/>
        </w:rPr>
        <w:fldChar w:fldCharType="separate"/>
      </w:r>
      <w:r w:rsidR="005225FE">
        <w:rPr>
          <w:b w:val="0"/>
          <w:noProof/>
          <w:sz w:val="18"/>
        </w:rPr>
        <w:t>238</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2.88</w:t>
      </w:r>
      <w:r>
        <w:rPr>
          <w:noProof/>
        </w:rPr>
        <w:tab/>
        <w:t>Preliminary</w:t>
      </w:r>
      <w:r w:rsidRPr="007D51E5">
        <w:rPr>
          <w:noProof/>
        </w:rPr>
        <w:tab/>
      </w:r>
      <w:r w:rsidRPr="007D51E5">
        <w:rPr>
          <w:noProof/>
        </w:rPr>
        <w:fldChar w:fldCharType="begin"/>
      </w:r>
      <w:r w:rsidRPr="007D51E5">
        <w:rPr>
          <w:noProof/>
        </w:rPr>
        <w:instrText xml:space="preserve"> PAGEREF _Toc455128317 \h </w:instrText>
      </w:r>
      <w:r w:rsidRPr="007D51E5">
        <w:rPr>
          <w:noProof/>
        </w:rPr>
      </w:r>
      <w:r w:rsidRPr="007D51E5">
        <w:rPr>
          <w:noProof/>
        </w:rPr>
        <w:fldChar w:fldCharType="separate"/>
      </w:r>
      <w:r w:rsidR="005225FE">
        <w:rPr>
          <w:noProof/>
        </w:rPr>
        <w:t>238</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2.89</w:t>
      </w:r>
      <w:r>
        <w:rPr>
          <w:noProof/>
        </w:rPr>
        <w:tab/>
        <w:t>Failure to satisfy sponsorship obligation</w:t>
      </w:r>
      <w:r w:rsidRPr="007D51E5">
        <w:rPr>
          <w:noProof/>
        </w:rPr>
        <w:tab/>
      </w:r>
      <w:r w:rsidRPr="007D51E5">
        <w:rPr>
          <w:noProof/>
        </w:rPr>
        <w:fldChar w:fldCharType="begin"/>
      </w:r>
      <w:r w:rsidRPr="007D51E5">
        <w:rPr>
          <w:noProof/>
        </w:rPr>
        <w:instrText xml:space="preserve"> PAGEREF _Toc455128318 \h </w:instrText>
      </w:r>
      <w:r w:rsidRPr="007D51E5">
        <w:rPr>
          <w:noProof/>
        </w:rPr>
      </w:r>
      <w:r w:rsidRPr="007D51E5">
        <w:rPr>
          <w:noProof/>
        </w:rPr>
        <w:fldChar w:fldCharType="separate"/>
      </w:r>
      <w:r w:rsidR="005225FE">
        <w:rPr>
          <w:noProof/>
        </w:rPr>
        <w:t>238</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2.90</w:t>
      </w:r>
      <w:r>
        <w:rPr>
          <w:noProof/>
        </w:rPr>
        <w:tab/>
        <w:t>Provision of false or misleading information</w:t>
      </w:r>
      <w:r w:rsidRPr="007D51E5">
        <w:rPr>
          <w:noProof/>
        </w:rPr>
        <w:tab/>
      </w:r>
      <w:r w:rsidRPr="007D51E5">
        <w:rPr>
          <w:noProof/>
        </w:rPr>
        <w:fldChar w:fldCharType="begin"/>
      </w:r>
      <w:r w:rsidRPr="007D51E5">
        <w:rPr>
          <w:noProof/>
        </w:rPr>
        <w:instrText xml:space="preserve"> PAGEREF _Toc455128319 \h </w:instrText>
      </w:r>
      <w:r w:rsidRPr="007D51E5">
        <w:rPr>
          <w:noProof/>
        </w:rPr>
      </w:r>
      <w:r w:rsidRPr="007D51E5">
        <w:rPr>
          <w:noProof/>
        </w:rPr>
        <w:fldChar w:fldCharType="separate"/>
      </w:r>
      <w:r w:rsidR="005225FE">
        <w:rPr>
          <w:noProof/>
        </w:rPr>
        <w:t>239</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2.91</w:t>
      </w:r>
      <w:r>
        <w:rPr>
          <w:noProof/>
        </w:rPr>
        <w:tab/>
        <w:t>Application or variation criteria no longer met</w:t>
      </w:r>
      <w:r w:rsidRPr="007D51E5">
        <w:rPr>
          <w:noProof/>
        </w:rPr>
        <w:tab/>
      </w:r>
      <w:r w:rsidRPr="007D51E5">
        <w:rPr>
          <w:noProof/>
        </w:rPr>
        <w:fldChar w:fldCharType="begin"/>
      </w:r>
      <w:r w:rsidRPr="007D51E5">
        <w:rPr>
          <w:noProof/>
        </w:rPr>
        <w:instrText xml:space="preserve"> PAGEREF _Toc455128320 \h </w:instrText>
      </w:r>
      <w:r w:rsidRPr="007D51E5">
        <w:rPr>
          <w:noProof/>
        </w:rPr>
      </w:r>
      <w:r w:rsidRPr="007D51E5">
        <w:rPr>
          <w:noProof/>
        </w:rPr>
        <w:fldChar w:fldCharType="separate"/>
      </w:r>
      <w:r w:rsidR="005225FE">
        <w:rPr>
          <w:noProof/>
        </w:rPr>
        <w:t>239</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2.92</w:t>
      </w:r>
      <w:r>
        <w:rPr>
          <w:noProof/>
        </w:rPr>
        <w:tab/>
        <w:t>Contravention of law</w:t>
      </w:r>
      <w:r w:rsidRPr="007D51E5">
        <w:rPr>
          <w:noProof/>
        </w:rPr>
        <w:tab/>
      </w:r>
      <w:r w:rsidRPr="007D51E5">
        <w:rPr>
          <w:noProof/>
        </w:rPr>
        <w:fldChar w:fldCharType="begin"/>
      </w:r>
      <w:r w:rsidRPr="007D51E5">
        <w:rPr>
          <w:noProof/>
        </w:rPr>
        <w:instrText xml:space="preserve"> PAGEREF _Toc455128321 \h </w:instrText>
      </w:r>
      <w:r w:rsidRPr="007D51E5">
        <w:rPr>
          <w:noProof/>
        </w:rPr>
      </w:r>
      <w:r w:rsidRPr="007D51E5">
        <w:rPr>
          <w:noProof/>
        </w:rPr>
        <w:fldChar w:fldCharType="separate"/>
      </w:r>
      <w:r w:rsidR="005225FE">
        <w:rPr>
          <w:noProof/>
        </w:rPr>
        <w:t>240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2.93</w:t>
      </w:r>
      <w:r>
        <w:rPr>
          <w:noProof/>
        </w:rPr>
        <w:tab/>
        <w:t>Unapproved change to professional development program or special program</w:t>
      </w:r>
      <w:r w:rsidRPr="007D51E5">
        <w:rPr>
          <w:noProof/>
        </w:rPr>
        <w:tab/>
      </w:r>
      <w:r w:rsidRPr="007D51E5">
        <w:rPr>
          <w:noProof/>
        </w:rPr>
        <w:fldChar w:fldCharType="begin"/>
      </w:r>
      <w:r w:rsidRPr="007D51E5">
        <w:rPr>
          <w:noProof/>
        </w:rPr>
        <w:instrText xml:space="preserve"> PAGEREF _Toc455128322 \h </w:instrText>
      </w:r>
      <w:r w:rsidRPr="007D51E5">
        <w:rPr>
          <w:noProof/>
        </w:rPr>
      </w:r>
      <w:r w:rsidRPr="007D51E5">
        <w:rPr>
          <w:noProof/>
        </w:rPr>
        <w:fldChar w:fldCharType="separate"/>
      </w:r>
      <w:r w:rsidR="005225FE">
        <w:rPr>
          <w:noProof/>
        </w:rPr>
        <w:t>241</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2.94</w:t>
      </w:r>
      <w:r>
        <w:rPr>
          <w:noProof/>
        </w:rPr>
        <w:tab/>
        <w:t>Failure to pay additional security</w:t>
      </w:r>
      <w:r w:rsidRPr="007D51E5">
        <w:rPr>
          <w:noProof/>
        </w:rPr>
        <w:tab/>
      </w:r>
      <w:r w:rsidRPr="007D51E5">
        <w:rPr>
          <w:noProof/>
        </w:rPr>
        <w:fldChar w:fldCharType="begin"/>
      </w:r>
      <w:r w:rsidRPr="007D51E5">
        <w:rPr>
          <w:noProof/>
        </w:rPr>
        <w:instrText xml:space="preserve"> PAGEREF _Toc455128323 \h </w:instrText>
      </w:r>
      <w:r w:rsidRPr="007D51E5">
        <w:rPr>
          <w:noProof/>
        </w:rPr>
      </w:r>
      <w:r w:rsidRPr="007D51E5">
        <w:rPr>
          <w:noProof/>
        </w:rPr>
        <w:fldChar w:fldCharType="separate"/>
      </w:r>
      <w:r w:rsidR="005225FE">
        <w:rPr>
          <w:noProof/>
        </w:rPr>
        <w:t>242</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2.94A</w:t>
      </w:r>
      <w:r>
        <w:rPr>
          <w:noProof/>
        </w:rPr>
        <w:tab/>
        <w:t>Failure to comply with certain terms of special program agreement or professional development agreement</w:t>
      </w:r>
      <w:r w:rsidRPr="007D51E5">
        <w:rPr>
          <w:noProof/>
        </w:rPr>
        <w:tab/>
      </w:r>
      <w:r w:rsidRPr="007D51E5">
        <w:rPr>
          <w:noProof/>
        </w:rPr>
        <w:fldChar w:fldCharType="begin"/>
      </w:r>
      <w:r w:rsidRPr="007D51E5">
        <w:rPr>
          <w:noProof/>
        </w:rPr>
        <w:instrText xml:space="preserve"> PAGEREF _Toc455128324 \h </w:instrText>
      </w:r>
      <w:r w:rsidRPr="007D51E5">
        <w:rPr>
          <w:noProof/>
        </w:rPr>
      </w:r>
      <w:r w:rsidRPr="007D51E5">
        <w:rPr>
          <w:noProof/>
        </w:rPr>
        <w:fldChar w:fldCharType="separate"/>
      </w:r>
      <w:r w:rsidR="005225FE">
        <w:rPr>
          <w:noProof/>
        </w:rPr>
        <w:t>242</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2.94B</w:t>
      </w:r>
      <w:r>
        <w:rPr>
          <w:noProof/>
        </w:rPr>
        <w:tab/>
        <w:t>Failure to pay medical and hospital expenses</w:t>
      </w:r>
      <w:r w:rsidRPr="007D51E5">
        <w:rPr>
          <w:noProof/>
        </w:rPr>
        <w:tab/>
      </w:r>
      <w:r w:rsidRPr="007D51E5">
        <w:rPr>
          <w:noProof/>
        </w:rPr>
        <w:fldChar w:fldCharType="begin"/>
      </w:r>
      <w:r w:rsidRPr="007D51E5">
        <w:rPr>
          <w:noProof/>
        </w:rPr>
        <w:instrText xml:space="preserve"> PAGEREF _Toc455128325 \h </w:instrText>
      </w:r>
      <w:r w:rsidRPr="007D51E5">
        <w:rPr>
          <w:noProof/>
        </w:rPr>
      </w:r>
      <w:r w:rsidRPr="007D51E5">
        <w:rPr>
          <w:noProof/>
        </w:rPr>
        <w:fldChar w:fldCharType="separate"/>
      </w:r>
      <w:r w:rsidR="005225FE">
        <w:rPr>
          <w:noProof/>
        </w:rPr>
        <w:t>243</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2.21—Process to bar sponsor or cancel sponsor’s approval</w:t>
      </w:r>
      <w:r w:rsidRPr="007D51E5">
        <w:rPr>
          <w:b w:val="0"/>
          <w:noProof/>
          <w:sz w:val="18"/>
        </w:rPr>
        <w:tab/>
      </w:r>
      <w:r w:rsidRPr="007D51E5">
        <w:rPr>
          <w:b w:val="0"/>
          <w:noProof/>
          <w:sz w:val="18"/>
        </w:rPr>
        <w:fldChar w:fldCharType="begin"/>
      </w:r>
      <w:r w:rsidRPr="007D51E5">
        <w:rPr>
          <w:b w:val="0"/>
          <w:noProof/>
          <w:sz w:val="18"/>
        </w:rPr>
        <w:instrText xml:space="preserve"> PAGEREF _Toc455128326 \h </w:instrText>
      </w:r>
      <w:r w:rsidRPr="007D51E5">
        <w:rPr>
          <w:b w:val="0"/>
          <w:noProof/>
          <w:sz w:val="18"/>
        </w:rPr>
      </w:r>
      <w:r w:rsidRPr="007D51E5">
        <w:rPr>
          <w:b w:val="0"/>
          <w:noProof/>
          <w:sz w:val="18"/>
        </w:rPr>
        <w:fldChar w:fldCharType="separate"/>
      </w:r>
      <w:r w:rsidR="005225FE">
        <w:rPr>
          <w:b w:val="0"/>
          <w:noProof/>
          <w:sz w:val="18"/>
        </w:rPr>
        <w:t>244</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2.95</w:t>
      </w:r>
      <w:r>
        <w:rPr>
          <w:noProof/>
        </w:rPr>
        <w:tab/>
        <w:t>Preliminary</w:t>
      </w:r>
      <w:r w:rsidRPr="007D51E5">
        <w:rPr>
          <w:noProof/>
        </w:rPr>
        <w:tab/>
      </w:r>
      <w:r w:rsidRPr="007D51E5">
        <w:rPr>
          <w:noProof/>
        </w:rPr>
        <w:fldChar w:fldCharType="begin"/>
      </w:r>
      <w:r w:rsidRPr="007D51E5">
        <w:rPr>
          <w:noProof/>
        </w:rPr>
        <w:instrText xml:space="preserve"> PAGEREF _Toc455128327 \h </w:instrText>
      </w:r>
      <w:r w:rsidRPr="007D51E5">
        <w:rPr>
          <w:noProof/>
        </w:rPr>
      </w:r>
      <w:r w:rsidRPr="007D51E5">
        <w:rPr>
          <w:noProof/>
        </w:rPr>
        <w:fldChar w:fldCharType="separate"/>
      </w:r>
      <w:r w:rsidR="005225FE">
        <w:rPr>
          <w:noProof/>
        </w:rPr>
        <w:t>244</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2.96</w:t>
      </w:r>
      <w:r>
        <w:rPr>
          <w:noProof/>
        </w:rPr>
        <w:tab/>
        <w:t>Notice of intention to take action</w:t>
      </w:r>
      <w:r w:rsidRPr="007D51E5">
        <w:rPr>
          <w:noProof/>
        </w:rPr>
        <w:tab/>
      </w:r>
      <w:r w:rsidRPr="007D51E5">
        <w:rPr>
          <w:noProof/>
        </w:rPr>
        <w:fldChar w:fldCharType="begin"/>
      </w:r>
      <w:r w:rsidRPr="007D51E5">
        <w:rPr>
          <w:noProof/>
        </w:rPr>
        <w:instrText xml:space="preserve"> PAGEREF _Toc455128328 \h </w:instrText>
      </w:r>
      <w:r w:rsidRPr="007D51E5">
        <w:rPr>
          <w:noProof/>
        </w:rPr>
      </w:r>
      <w:r w:rsidRPr="007D51E5">
        <w:rPr>
          <w:noProof/>
        </w:rPr>
        <w:fldChar w:fldCharType="separate"/>
      </w:r>
      <w:r w:rsidR="005225FE">
        <w:rPr>
          <w:noProof/>
        </w:rPr>
        <w:t>244</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2.97</w:t>
      </w:r>
      <w:r>
        <w:rPr>
          <w:noProof/>
        </w:rPr>
        <w:tab/>
        <w:t>Decision</w:t>
      </w:r>
      <w:r w:rsidRPr="007D51E5">
        <w:rPr>
          <w:noProof/>
        </w:rPr>
        <w:tab/>
      </w:r>
      <w:r w:rsidRPr="007D51E5">
        <w:rPr>
          <w:noProof/>
        </w:rPr>
        <w:fldChar w:fldCharType="begin"/>
      </w:r>
      <w:r w:rsidRPr="007D51E5">
        <w:rPr>
          <w:noProof/>
        </w:rPr>
        <w:instrText xml:space="preserve"> PAGEREF _Toc455128329 \h </w:instrText>
      </w:r>
      <w:r w:rsidRPr="007D51E5">
        <w:rPr>
          <w:noProof/>
        </w:rPr>
      </w:r>
      <w:r w:rsidRPr="007D51E5">
        <w:rPr>
          <w:noProof/>
        </w:rPr>
        <w:fldChar w:fldCharType="separate"/>
      </w:r>
      <w:r w:rsidR="005225FE">
        <w:rPr>
          <w:noProof/>
        </w:rPr>
        <w:t>244</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2.98</w:t>
      </w:r>
      <w:r>
        <w:rPr>
          <w:noProof/>
        </w:rPr>
        <w:tab/>
        <w:t>Notice of decision</w:t>
      </w:r>
      <w:r w:rsidRPr="007D51E5">
        <w:rPr>
          <w:noProof/>
        </w:rPr>
        <w:tab/>
      </w:r>
      <w:r w:rsidRPr="007D51E5">
        <w:rPr>
          <w:noProof/>
        </w:rPr>
        <w:fldChar w:fldCharType="begin"/>
      </w:r>
      <w:r w:rsidRPr="007D51E5">
        <w:rPr>
          <w:noProof/>
        </w:rPr>
        <w:instrText xml:space="preserve"> PAGEREF _Toc455128330 \h </w:instrText>
      </w:r>
      <w:r w:rsidRPr="007D51E5">
        <w:rPr>
          <w:noProof/>
        </w:rPr>
      </w:r>
      <w:r w:rsidRPr="007D51E5">
        <w:rPr>
          <w:noProof/>
        </w:rPr>
        <w:fldChar w:fldCharType="separate"/>
      </w:r>
      <w:r w:rsidR="005225FE">
        <w:rPr>
          <w:noProof/>
        </w:rPr>
        <w:t>244</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2.22—Waiving a bar on sponsor’s approval</w:t>
      </w:r>
      <w:r w:rsidRPr="007D51E5">
        <w:rPr>
          <w:b w:val="0"/>
          <w:noProof/>
          <w:sz w:val="18"/>
        </w:rPr>
        <w:tab/>
      </w:r>
      <w:r w:rsidRPr="007D51E5">
        <w:rPr>
          <w:b w:val="0"/>
          <w:noProof/>
          <w:sz w:val="18"/>
        </w:rPr>
        <w:fldChar w:fldCharType="begin"/>
      </w:r>
      <w:r w:rsidRPr="007D51E5">
        <w:rPr>
          <w:b w:val="0"/>
          <w:noProof/>
          <w:sz w:val="18"/>
        </w:rPr>
        <w:instrText xml:space="preserve"> PAGEREF _Toc455128331 \h </w:instrText>
      </w:r>
      <w:r w:rsidRPr="007D51E5">
        <w:rPr>
          <w:b w:val="0"/>
          <w:noProof/>
          <w:sz w:val="18"/>
        </w:rPr>
      </w:r>
      <w:r w:rsidRPr="007D51E5">
        <w:rPr>
          <w:b w:val="0"/>
          <w:noProof/>
          <w:sz w:val="18"/>
        </w:rPr>
        <w:fldChar w:fldCharType="separate"/>
      </w:r>
      <w:r w:rsidR="005225FE">
        <w:rPr>
          <w:b w:val="0"/>
          <w:noProof/>
          <w:sz w:val="18"/>
        </w:rPr>
        <w:t>246</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2.99</w:t>
      </w:r>
      <w:r>
        <w:rPr>
          <w:noProof/>
        </w:rPr>
        <w:tab/>
        <w:t>Application</w:t>
      </w:r>
      <w:r w:rsidRPr="007D51E5">
        <w:rPr>
          <w:noProof/>
        </w:rPr>
        <w:tab/>
      </w:r>
      <w:r w:rsidRPr="007D51E5">
        <w:rPr>
          <w:noProof/>
        </w:rPr>
        <w:fldChar w:fldCharType="begin"/>
      </w:r>
      <w:r w:rsidRPr="007D51E5">
        <w:rPr>
          <w:noProof/>
        </w:rPr>
        <w:instrText xml:space="preserve"> PAGEREF _Toc455128332 \h </w:instrText>
      </w:r>
      <w:r w:rsidRPr="007D51E5">
        <w:rPr>
          <w:noProof/>
        </w:rPr>
      </w:r>
      <w:r w:rsidRPr="007D51E5">
        <w:rPr>
          <w:noProof/>
        </w:rPr>
        <w:fldChar w:fldCharType="separate"/>
      </w:r>
      <w:r w:rsidR="005225FE">
        <w:rPr>
          <w:noProof/>
        </w:rPr>
        <w:t>246</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2.100</w:t>
      </w:r>
      <w:r>
        <w:rPr>
          <w:noProof/>
        </w:rPr>
        <w:tab/>
        <w:t>Circumstances in which a bar may be waived</w:t>
      </w:r>
      <w:r w:rsidRPr="007D51E5">
        <w:rPr>
          <w:noProof/>
        </w:rPr>
        <w:tab/>
      </w:r>
      <w:r w:rsidRPr="007D51E5">
        <w:rPr>
          <w:noProof/>
        </w:rPr>
        <w:fldChar w:fldCharType="begin"/>
      </w:r>
      <w:r w:rsidRPr="007D51E5">
        <w:rPr>
          <w:noProof/>
        </w:rPr>
        <w:instrText xml:space="preserve"> PAGEREF _Toc455128333 \h </w:instrText>
      </w:r>
      <w:r w:rsidRPr="007D51E5">
        <w:rPr>
          <w:noProof/>
        </w:rPr>
      </w:r>
      <w:r w:rsidRPr="007D51E5">
        <w:rPr>
          <w:noProof/>
        </w:rPr>
        <w:fldChar w:fldCharType="separate"/>
      </w:r>
      <w:r w:rsidR="005225FE">
        <w:rPr>
          <w:noProof/>
        </w:rPr>
        <w:t>246</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2.101</w:t>
      </w:r>
      <w:r>
        <w:rPr>
          <w:noProof/>
        </w:rPr>
        <w:tab/>
        <w:t>Criteria for waiving a bar</w:t>
      </w:r>
      <w:r w:rsidRPr="007D51E5">
        <w:rPr>
          <w:noProof/>
        </w:rPr>
        <w:tab/>
      </w:r>
      <w:r w:rsidRPr="007D51E5">
        <w:rPr>
          <w:noProof/>
        </w:rPr>
        <w:fldChar w:fldCharType="begin"/>
      </w:r>
      <w:r w:rsidRPr="007D51E5">
        <w:rPr>
          <w:noProof/>
        </w:rPr>
        <w:instrText xml:space="preserve"> PAGEREF _Toc455128334 \h </w:instrText>
      </w:r>
      <w:r w:rsidRPr="007D51E5">
        <w:rPr>
          <w:noProof/>
        </w:rPr>
      </w:r>
      <w:r w:rsidRPr="007D51E5">
        <w:rPr>
          <w:noProof/>
        </w:rPr>
        <w:fldChar w:fldCharType="separate"/>
      </w:r>
      <w:r w:rsidR="005225FE">
        <w:rPr>
          <w:noProof/>
        </w:rPr>
        <w:t>246</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2.102</w:t>
      </w:r>
      <w:r>
        <w:rPr>
          <w:noProof/>
        </w:rPr>
        <w:tab/>
        <w:t>Process to waive a bar</w:t>
      </w:r>
      <w:r w:rsidRPr="007D51E5">
        <w:rPr>
          <w:noProof/>
        </w:rPr>
        <w:tab/>
      </w:r>
      <w:r w:rsidRPr="007D51E5">
        <w:rPr>
          <w:noProof/>
        </w:rPr>
        <w:fldChar w:fldCharType="begin"/>
      </w:r>
      <w:r w:rsidRPr="007D51E5">
        <w:rPr>
          <w:noProof/>
        </w:rPr>
        <w:instrText xml:space="preserve"> PAGEREF _Toc455128335 \h </w:instrText>
      </w:r>
      <w:r w:rsidRPr="007D51E5">
        <w:rPr>
          <w:noProof/>
        </w:rPr>
      </w:r>
      <w:r w:rsidRPr="007D51E5">
        <w:rPr>
          <w:noProof/>
        </w:rPr>
        <w:fldChar w:fldCharType="separate"/>
      </w:r>
      <w:r w:rsidR="005225FE">
        <w:rPr>
          <w:noProof/>
        </w:rPr>
        <w:t>246</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2.22A—Inspectors</w:t>
      </w:r>
      <w:r w:rsidRPr="007D51E5">
        <w:rPr>
          <w:b w:val="0"/>
          <w:noProof/>
          <w:sz w:val="18"/>
        </w:rPr>
        <w:tab/>
      </w:r>
      <w:r w:rsidRPr="007D51E5">
        <w:rPr>
          <w:b w:val="0"/>
          <w:noProof/>
          <w:sz w:val="18"/>
        </w:rPr>
        <w:fldChar w:fldCharType="begin"/>
      </w:r>
      <w:r w:rsidRPr="007D51E5">
        <w:rPr>
          <w:b w:val="0"/>
          <w:noProof/>
          <w:sz w:val="18"/>
        </w:rPr>
        <w:instrText xml:space="preserve"> PAGEREF _Toc455128336 \h </w:instrText>
      </w:r>
      <w:r w:rsidRPr="007D51E5">
        <w:rPr>
          <w:b w:val="0"/>
          <w:noProof/>
          <w:sz w:val="18"/>
        </w:rPr>
      </w:r>
      <w:r w:rsidRPr="007D51E5">
        <w:rPr>
          <w:b w:val="0"/>
          <w:noProof/>
          <w:sz w:val="18"/>
        </w:rPr>
        <w:fldChar w:fldCharType="separate"/>
      </w:r>
      <w:r w:rsidR="005225FE">
        <w:rPr>
          <w:b w:val="0"/>
          <w:noProof/>
          <w:sz w:val="18"/>
        </w:rPr>
        <w:t>247</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2.102A</w:t>
      </w:r>
      <w:r>
        <w:rPr>
          <w:noProof/>
        </w:rPr>
        <w:tab/>
        <w:t>Period of appointment</w:t>
      </w:r>
      <w:r w:rsidRPr="007D51E5">
        <w:rPr>
          <w:noProof/>
        </w:rPr>
        <w:tab/>
      </w:r>
      <w:r w:rsidRPr="007D51E5">
        <w:rPr>
          <w:noProof/>
        </w:rPr>
        <w:fldChar w:fldCharType="begin"/>
      </w:r>
      <w:r w:rsidRPr="007D51E5">
        <w:rPr>
          <w:noProof/>
        </w:rPr>
        <w:instrText xml:space="preserve"> PAGEREF _Toc455128337 \h </w:instrText>
      </w:r>
      <w:r w:rsidRPr="007D51E5">
        <w:rPr>
          <w:noProof/>
        </w:rPr>
      </w:r>
      <w:r w:rsidRPr="007D51E5">
        <w:rPr>
          <w:noProof/>
        </w:rPr>
        <w:fldChar w:fldCharType="separate"/>
      </w:r>
      <w:r w:rsidR="005225FE">
        <w:rPr>
          <w:noProof/>
        </w:rPr>
        <w:t>247</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2.102B</w:t>
      </w:r>
      <w:r>
        <w:rPr>
          <w:noProof/>
        </w:rPr>
        <w:tab/>
        <w:t>Identity cards</w:t>
      </w:r>
      <w:r w:rsidRPr="007D51E5">
        <w:rPr>
          <w:noProof/>
        </w:rPr>
        <w:tab/>
      </w:r>
      <w:r w:rsidRPr="007D51E5">
        <w:rPr>
          <w:noProof/>
        </w:rPr>
        <w:fldChar w:fldCharType="begin"/>
      </w:r>
      <w:r w:rsidRPr="007D51E5">
        <w:rPr>
          <w:noProof/>
        </w:rPr>
        <w:instrText xml:space="preserve"> PAGEREF _Toc455128338 \h </w:instrText>
      </w:r>
      <w:r w:rsidRPr="007D51E5">
        <w:rPr>
          <w:noProof/>
        </w:rPr>
      </w:r>
      <w:r w:rsidRPr="007D51E5">
        <w:rPr>
          <w:noProof/>
        </w:rPr>
        <w:fldChar w:fldCharType="separate"/>
      </w:r>
      <w:r w:rsidR="005225FE">
        <w:rPr>
          <w:noProof/>
        </w:rPr>
        <w:t>247</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lastRenderedPageBreak/>
        <w:t>2.102C</w:t>
      </w:r>
      <w:r>
        <w:rPr>
          <w:noProof/>
        </w:rPr>
        <w:tab/>
        <w:t>Purposes for which powers of inspectors may be exercised</w:t>
      </w:r>
      <w:r w:rsidRPr="007D51E5">
        <w:rPr>
          <w:noProof/>
        </w:rPr>
        <w:tab/>
      </w:r>
      <w:r w:rsidRPr="007D51E5">
        <w:rPr>
          <w:noProof/>
        </w:rPr>
        <w:fldChar w:fldCharType="begin"/>
      </w:r>
      <w:r w:rsidRPr="007D51E5">
        <w:rPr>
          <w:noProof/>
        </w:rPr>
        <w:instrText xml:space="preserve"> PAGEREF _Toc455128339 \h </w:instrText>
      </w:r>
      <w:r w:rsidRPr="007D51E5">
        <w:rPr>
          <w:noProof/>
        </w:rPr>
      </w:r>
      <w:r w:rsidRPr="007D51E5">
        <w:rPr>
          <w:noProof/>
        </w:rPr>
        <w:fldChar w:fldCharType="separate"/>
      </w:r>
      <w:r w:rsidR="005225FE">
        <w:rPr>
          <w:noProof/>
        </w:rPr>
        <w:t>247</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2.23—Disclosure of personal information</w:t>
      </w:r>
      <w:r w:rsidRPr="007D51E5">
        <w:rPr>
          <w:b w:val="0"/>
          <w:noProof/>
          <w:sz w:val="18"/>
        </w:rPr>
        <w:tab/>
      </w:r>
      <w:r w:rsidRPr="007D51E5">
        <w:rPr>
          <w:b w:val="0"/>
          <w:noProof/>
          <w:sz w:val="18"/>
        </w:rPr>
        <w:fldChar w:fldCharType="begin"/>
      </w:r>
      <w:r w:rsidRPr="007D51E5">
        <w:rPr>
          <w:b w:val="0"/>
          <w:noProof/>
          <w:sz w:val="18"/>
        </w:rPr>
        <w:instrText xml:space="preserve"> PAGEREF _Toc455128340 \h </w:instrText>
      </w:r>
      <w:r w:rsidRPr="007D51E5">
        <w:rPr>
          <w:b w:val="0"/>
          <w:noProof/>
          <w:sz w:val="18"/>
        </w:rPr>
      </w:r>
      <w:r w:rsidRPr="007D51E5">
        <w:rPr>
          <w:b w:val="0"/>
          <w:noProof/>
          <w:sz w:val="18"/>
        </w:rPr>
        <w:fldChar w:fldCharType="separate"/>
      </w:r>
      <w:r w:rsidR="005225FE">
        <w:rPr>
          <w:b w:val="0"/>
          <w:noProof/>
          <w:sz w:val="18"/>
        </w:rPr>
        <w:t>248</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2.103</w:t>
      </w:r>
      <w:r>
        <w:rPr>
          <w:noProof/>
        </w:rPr>
        <w:tab/>
        <w:t>Disclosure of personal information by Minister</w:t>
      </w:r>
      <w:r w:rsidRPr="007D51E5">
        <w:rPr>
          <w:noProof/>
        </w:rPr>
        <w:tab/>
      </w:r>
      <w:r w:rsidRPr="007D51E5">
        <w:rPr>
          <w:noProof/>
        </w:rPr>
        <w:fldChar w:fldCharType="begin"/>
      </w:r>
      <w:r w:rsidRPr="007D51E5">
        <w:rPr>
          <w:noProof/>
        </w:rPr>
        <w:instrText xml:space="preserve"> PAGEREF _Toc455128341 \h </w:instrText>
      </w:r>
      <w:r w:rsidRPr="007D51E5">
        <w:rPr>
          <w:noProof/>
        </w:rPr>
      </w:r>
      <w:r w:rsidRPr="007D51E5">
        <w:rPr>
          <w:noProof/>
        </w:rPr>
        <w:fldChar w:fldCharType="separate"/>
      </w:r>
      <w:r w:rsidR="005225FE">
        <w:rPr>
          <w:noProof/>
        </w:rPr>
        <w:t>248</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2.104</w:t>
      </w:r>
      <w:r>
        <w:rPr>
          <w:noProof/>
        </w:rPr>
        <w:tab/>
        <w:t>Circumstances in which the Minister may disclose personal information</w:t>
      </w:r>
      <w:r w:rsidRPr="007D51E5">
        <w:rPr>
          <w:noProof/>
        </w:rPr>
        <w:tab/>
      </w:r>
      <w:r w:rsidRPr="007D51E5">
        <w:rPr>
          <w:noProof/>
        </w:rPr>
        <w:fldChar w:fldCharType="begin"/>
      </w:r>
      <w:r w:rsidRPr="007D51E5">
        <w:rPr>
          <w:noProof/>
        </w:rPr>
        <w:instrText xml:space="preserve"> PAGEREF _Toc455128342 \h </w:instrText>
      </w:r>
      <w:r w:rsidRPr="007D51E5">
        <w:rPr>
          <w:noProof/>
        </w:rPr>
      </w:r>
      <w:r w:rsidRPr="007D51E5">
        <w:rPr>
          <w:noProof/>
        </w:rPr>
        <w:fldChar w:fldCharType="separate"/>
      </w:r>
      <w:r w:rsidR="005225FE">
        <w:rPr>
          <w:noProof/>
        </w:rPr>
        <w:t>249</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2.105</w:t>
      </w:r>
      <w:r>
        <w:rPr>
          <w:noProof/>
        </w:rPr>
        <w:tab/>
        <w:t>Circumstances in which a recipient may use or disclose personal information</w:t>
      </w:r>
      <w:r w:rsidRPr="007D51E5">
        <w:rPr>
          <w:noProof/>
        </w:rPr>
        <w:tab/>
      </w:r>
      <w:r w:rsidRPr="007D51E5">
        <w:rPr>
          <w:noProof/>
        </w:rPr>
        <w:fldChar w:fldCharType="begin"/>
      </w:r>
      <w:r w:rsidRPr="007D51E5">
        <w:rPr>
          <w:noProof/>
        </w:rPr>
        <w:instrText xml:space="preserve"> PAGEREF _Toc455128343 \h </w:instrText>
      </w:r>
      <w:r w:rsidRPr="007D51E5">
        <w:rPr>
          <w:noProof/>
        </w:rPr>
      </w:r>
      <w:r w:rsidRPr="007D51E5">
        <w:rPr>
          <w:noProof/>
        </w:rPr>
        <w:fldChar w:fldCharType="separate"/>
      </w:r>
      <w:r w:rsidR="005225FE">
        <w:rPr>
          <w:noProof/>
        </w:rPr>
        <w:t>250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2.106</w:t>
      </w:r>
      <w:r>
        <w:rPr>
          <w:noProof/>
        </w:rPr>
        <w:tab/>
        <w:t>Disclosure of personal information to Minister</w:t>
      </w:r>
      <w:r w:rsidRPr="007D51E5">
        <w:rPr>
          <w:noProof/>
        </w:rPr>
        <w:tab/>
      </w:r>
      <w:r w:rsidRPr="007D51E5">
        <w:rPr>
          <w:noProof/>
        </w:rPr>
        <w:fldChar w:fldCharType="begin"/>
      </w:r>
      <w:r w:rsidRPr="007D51E5">
        <w:rPr>
          <w:noProof/>
        </w:rPr>
        <w:instrText xml:space="preserve"> PAGEREF _Toc455128344 \h </w:instrText>
      </w:r>
      <w:r w:rsidRPr="007D51E5">
        <w:rPr>
          <w:noProof/>
        </w:rPr>
      </w:r>
      <w:r w:rsidRPr="007D51E5">
        <w:rPr>
          <w:noProof/>
        </w:rPr>
        <w:fldChar w:fldCharType="separate"/>
      </w:r>
      <w:r w:rsidR="005225FE">
        <w:rPr>
          <w:noProof/>
        </w:rPr>
        <w:t>250</w:t>
      </w:r>
      <w:r w:rsidRPr="007D51E5">
        <w:rPr>
          <w:noProof/>
        </w:rPr>
        <w:fldChar w:fldCharType="end"/>
      </w:r>
    </w:p>
    <w:p w:rsidR="007D51E5" w:rsidRDefault="007D51E5" w:rsidP="007D51E5">
      <w:pPr>
        <w:pStyle w:val="TOC2"/>
        <w:ind w:right="1792"/>
        <w:rPr>
          <w:rFonts w:asciiTheme="minorHAnsi" w:eastAsiaTheme="minorEastAsia" w:hAnsiTheme="minorHAnsi" w:cstheme="minorBidi"/>
          <w:b w:val="0"/>
          <w:noProof/>
          <w:kern w:val="0"/>
          <w:sz w:val="22"/>
          <w:szCs w:val="22"/>
        </w:rPr>
      </w:pPr>
      <w:r>
        <w:rPr>
          <w:noProof/>
        </w:rPr>
        <w:t>Part 3—Immigration clearance and collection of information</w:t>
      </w:r>
      <w:r w:rsidRPr="007D51E5">
        <w:rPr>
          <w:b w:val="0"/>
          <w:noProof/>
          <w:sz w:val="18"/>
        </w:rPr>
        <w:tab/>
      </w:r>
      <w:r w:rsidRPr="007D51E5">
        <w:rPr>
          <w:b w:val="0"/>
          <w:noProof/>
          <w:sz w:val="18"/>
        </w:rPr>
        <w:fldChar w:fldCharType="begin"/>
      </w:r>
      <w:r w:rsidRPr="007D51E5">
        <w:rPr>
          <w:b w:val="0"/>
          <w:noProof/>
          <w:sz w:val="18"/>
        </w:rPr>
        <w:instrText xml:space="preserve"> PAGEREF _Toc455128345 \h </w:instrText>
      </w:r>
      <w:r w:rsidRPr="007D51E5">
        <w:rPr>
          <w:b w:val="0"/>
          <w:noProof/>
          <w:sz w:val="18"/>
        </w:rPr>
      </w:r>
      <w:r w:rsidRPr="007D51E5">
        <w:rPr>
          <w:b w:val="0"/>
          <w:noProof/>
          <w:sz w:val="18"/>
        </w:rPr>
        <w:fldChar w:fldCharType="separate"/>
      </w:r>
      <w:r w:rsidR="005225FE">
        <w:rPr>
          <w:b w:val="0"/>
          <w:noProof/>
          <w:sz w:val="18"/>
        </w:rPr>
        <w:t>252</w:t>
      </w:r>
      <w:r w:rsidRPr="007D51E5">
        <w:rPr>
          <w:b w:val="0"/>
          <w:noProof/>
          <w:sz w:val="18"/>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3.1—Information to be given</w:t>
      </w:r>
      <w:r w:rsidRPr="007D51E5">
        <w:rPr>
          <w:b w:val="0"/>
          <w:noProof/>
          <w:sz w:val="18"/>
        </w:rPr>
        <w:tab/>
      </w:r>
      <w:r w:rsidRPr="007D51E5">
        <w:rPr>
          <w:b w:val="0"/>
          <w:noProof/>
          <w:sz w:val="18"/>
        </w:rPr>
        <w:fldChar w:fldCharType="begin"/>
      </w:r>
      <w:r w:rsidRPr="007D51E5">
        <w:rPr>
          <w:b w:val="0"/>
          <w:noProof/>
          <w:sz w:val="18"/>
        </w:rPr>
        <w:instrText xml:space="preserve"> PAGEREF _Toc455128346 \h </w:instrText>
      </w:r>
      <w:r w:rsidRPr="007D51E5">
        <w:rPr>
          <w:b w:val="0"/>
          <w:noProof/>
          <w:sz w:val="18"/>
        </w:rPr>
      </w:r>
      <w:r w:rsidRPr="007D51E5">
        <w:rPr>
          <w:b w:val="0"/>
          <w:noProof/>
          <w:sz w:val="18"/>
        </w:rPr>
        <w:fldChar w:fldCharType="separate"/>
      </w:r>
      <w:r w:rsidR="005225FE">
        <w:rPr>
          <w:b w:val="0"/>
          <w:noProof/>
          <w:sz w:val="18"/>
        </w:rPr>
        <w:t>252</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3.01</w:t>
      </w:r>
      <w:r>
        <w:rPr>
          <w:noProof/>
        </w:rPr>
        <w:tab/>
        <w:t>Provision of information (general requirement)</w:t>
      </w:r>
      <w:r w:rsidRPr="007D51E5">
        <w:rPr>
          <w:noProof/>
        </w:rPr>
        <w:tab/>
      </w:r>
      <w:r w:rsidRPr="007D51E5">
        <w:rPr>
          <w:noProof/>
        </w:rPr>
        <w:fldChar w:fldCharType="begin"/>
      </w:r>
      <w:r w:rsidRPr="007D51E5">
        <w:rPr>
          <w:noProof/>
        </w:rPr>
        <w:instrText xml:space="preserve"> PAGEREF _Toc455128347 \h </w:instrText>
      </w:r>
      <w:r w:rsidRPr="007D51E5">
        <w:rPr>
          <w:noProof/>
        </w:rPr>
      </w:r>
      <w:r w:rsidRPr="007D51E5">
        <w:rPr>
          <w:noProof/>
        </w:rPr>
        <w:fldChar w:fldCharType="separate"/>
      </w:r>
      <w:r w:rsidR="005225FE">
        <w:rPr>
          <w:noProof/>
        </w:rPr>
        <w:t>252</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3.02</w:t>
      </w:r>
      <w:r>
        <w:rPr>
          <w:noProof/>
        </w:rPr>
        <w:tab/>
        <w:t>Passenger cards for persons entering Australia</w:t>
      </w:r>
      <w:r w:rsidRPr="007D51E5">
        <w:rPr>
          <w:noProof/>
        </w:rPr>
        <w:tab/>
      </w:r>
      <w:r w:rsidRPr="007D51E5">
        <w:rPr>
          <w:noProof/>
        </w:rPr>
        <w:fldChar w:fldCharType="begin"/>
      </w:r>
      <w:r w:rsidRPr="007D51E5">
        <w:rPr>
          <w:noProof/>
        </w:rPr>
        <w:instrText xml:space="preserve"> PAGEREF _Toc455128348 \h </w:instrText>
      </w:r>
      <w:r w:rsidRPr="007D51E5">
        <w:rPr>
          <w:noProof/>
        </w:rPr>
      </w:r>
      <w:r w:rsidRPr="007D51E5">
        <w:rPr>
          <w:noProof/>
        </w:rPr>
        <w:fldChar w:fldCharType="separate"/>
      </w:r>
      <w:r w:rsidR="005225FE">
        <w:rPr>
          <w:noProof/>
        </w:rPr>
        <w:t>253</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3.03</w:t>
      </w:r>
      <w:r>
        <w:rPr>
          <w:noProof/>
        </w:rPr>
        <w:tab/>
        <w:t>Evidence of identity and visa for persons entering Australia (Act s 166)</w:t>
      </w:r>
      <w:r w:rsidRPr="007D51E5">
        <w:rPr>
          <w:noProof/>
        </w:rPr>
        <w:tab/>
      </w:r>
      <w:r w:rsidRPr="007D51E5">
        <w:rPr>
          <w:noProof/>
        </w:rPr>
        <w:fldChar w:fldCharType="begin"/>
      </w:r>
      <w:r w:rsidRPr="007D51E5">
        <w:rPr>
          <w:noProof/>
        </w:rPr>
        <w:instrText xml:space="preserve"> PAGEREF _Toc455128349 \h </w:instrText>
      </w:r>
      <w:r w:rsidRPr="007D51E5">
        <w:rPr>
          <w:noProof/>
        </w:rPr>
      </w:r>
      <w:r w:rsidRPr="007D51E5">
        <w:rPr>
          <w:noProof/>
        </w:rPr>
        <w:fldChar w:fldCharType="separate"/>
      </w:r>
      <w:r w:rsidR="005225FE">
        <w:rPr>
          <w:noProof/>
        </w:rPr>
        <w:t>253</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3.03AA</w:t>
      </w:r>
      <w:r>
        <w:rPr>
          <w:noProof/>
        </w:rPr>
        <w:tab/>
        <w:t>Evidence of identity and providing information—non</w:t>
      </w:r>
      <w:r>
        <w:rPr>
          <w:noProof/>
        </w:rPr>
        <w:noBreakHyphen/>
        <w:t>military ships (Act s 166)</w:t>
      </w:r>
      <w:r w:rsidRPr="007D51E5">
        <w:rPr>
          <w:noProof/>
        </w:rPr>
        <w:tab/>
      </w:r>
      <w:r w:rsidRPr="007D51E5">
        <w:rPr>
          <w:noProof/>
        </w:rPr>
        <w:fldChar w:fldCharType="begin"/>
      </w:r>
      <w:r w:rsidRPr="007D51E5">
        <w:rPr>
          <w:noProof/>
        </w:rPr>
        <w:instrText xml:space="preserve"> PAGEREF _Toc455128350 \h </w:instrText>
      </w:r>
      <w:r w:rsidRPr="007D51E5">
        <w:rPr>
          <w:noProof/>
        </w:rPr>
      </w:r>
      <w:r w:rsidRPr="007D51E5">
        <w:rPr>
          <w:noProof/>
        </w:rPr>
        <w:fldChar w:fldCharType="separate"/>
      </w:r>
      <w:r w:rsidR="005225FE">
        <w:rPr>
          <w:noProof/>
        </w:rPr>
        <w:t>255</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3.04</w:t>
      </w:r>
      <w:r>
        <w:rPr>
          <w:noProof/>
        </w:rPr>
        <w:tab/>
        <w:t>Place and time for giving evidence (Act, s 167)</w:t>
      </w:r>
      <w:r w:rsidRPr="007D51E5">
        <w:rPr>
          <w:noProof/>
        </w:rPr>
        <w:tab/>
      </w:r>
      <w:r w:rsidRPr="007D51E5">
        <w:rPr>
          <w:noProof/>
        </w:rPr>
        <w:fldChar w:fldCharType="begin"/>
      </w:r>
      <w:r w:rsidRPr="007D51E5">
        <w:rPr>
          <w:noProof/>
        </w:rPr>
        <w:instrText xml:space="preserve"> PAGEREF _Toc455128351 \h </w:instrText>
      </w:r>
      <w:r w:rsidRPr="007D51E5">
        <w:rPr>
          <w:noProof/>
        </w:rPr>
      </w:r>
      <w:r w:rsidRPr="007D51E5">
        <w:rPr>
          <w:noProof/>
        </w:rPr>
        <w:fldChar w:fldCharType="separate"/>
      </w:r>
      <w:r w:rsidR="005225FE">
        <w:rPr>
          <w:noProof/>
        </w:rPr>
        <w:t>256</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3.05</w:t>
      </w:r>
      <w:r>
        <w:rPr>
          <w:noProof/>
        </w:rPr>
        <w:tab/>
        <w:t>Allowed inhabitants of the Protected Zone (Act, s 168(2))</w:t>
      </w:r>
      <w:r w:rsidRPr="007D51E5">
        <w:rPr>
          <w:noProof/>
        </w:rPr>
        <w:tab/>
      </w:r>
      <w:r w:rsidRPr="007D51E5">
        <w:rPr>
          <w:noProof/>
        </w:rPr>
        <w:fldChar w:fldCharType="begin"/>
      </w:r>
      <w:r w:rsidRPr="007D51E5">
        <w:rPr>
          <w:noProof/>
        </w:rPr>
        <w:instrText xml:space="preserve"> PAGEREF _Toc455128352 \h </w:instrText>
      </w:r>
      <w:r w:rsidRPr="007D51E5">
        <w:rPr>
          <w:noProof/>
        </w:rPr>
      </w:r>
      <w:r w:rsidRPr="007D51E5">
        <w:rPr>
          <w:noProof/>
        </w:rPr>
        <w:fldChar w:fldCharType="separate"/>
      </w:r>
      <w:r w:rsidR="005225FE">
        <w:rPr>
          <w:noProof/>
        </w:rPr>
        <w:t>256</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3.06</w:t>
      </w:r>
      <w:r>
        <w:rPr>
          <w:noProof/>
        </w:rPr>
        <w:tab/>
        <w:t>Persons not required to comply with s 166 of the Act (Act, s 168(3))</w:t>
      </w:r>
      <w:r w:rsidRPr="007D51E5">
        <w:rPr>
          <w:noProof/>
        </w:rPr>
        <w:tab/>
      </w:r>
      <w:r w:rsidRPr="007D51E5">
        <w:rPr>
          <w:noProof/>
        </w:rPr>
        <w:fldChar w:fldCharType="begin"/>
      </w:r>
      <w:r w:rsidRPr="007D51E5">
        <w:rPr>
          <w:noProof/>
        </w:rPr>
        <w:instrText xml:space="preserve"> PAGEREF _Toc455128353 \h </w:instrText>
      </w:r>
      <w:r w:rsidRPr="007D51E5">
        <w:rPr>
          <w:noProof/>
        </w:rPr>
      </w:r>
      <w:r w:rsidRPr="007D51E5">
        <w:rPr>
          <w:noProof/>
        </w:rPr>
        <w:fldChar w:fldCharType="separate"/>
      </w:r>
      <w:r w:rsidR="005225FE">
        <w:rPr>
          <w:noProof/>
        </w:rPr>
        <w:t>257</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3.06A</w:t>
      </w:r>
      <w:r>
        <w:rPr>
          <w:noProof/>
        </w:rPr>
        <w:tab/>
        <w:t>Designated foreign dignitaries</w:t>
      </w:r>
      <w:r w:rsidRPr="007D51E5">
        <w:rPr>
          <w:noProof/>
        </w:rPr>
        <w:tab/>
      </w:r>
      <w:r w:rsidRPr="007D51E5">
        <w:rPr>
          <w:noProof/>
        </w:rPr>
        <w:fldChar w:fldCharType="begin"/>
      </w:r>
      <w:r w:rsidRPr="007D51E5">
        <w:rPr>
          <w:noProof/>
        </w:rPr>
        <w:instrText xml:space="preserve"> PAGEREF _Toc455128354 \h </w:instrText>
      </w:r>
      <w:r w:rsidRPr="007D51E5">
        <w:rPr>
          <w:noProof/>
        </w:rPr>
      </w:r>
      <w:r w:rsidRPr="007D51E5">
        <w:rPr>
          <w:noProof/>
        </w:rPr>
        <w:fldChar w:fldCharType="separate"/>
      </w:r>
      <w:r w:rsidR="005225FE">
        <w:rPr>
          <w:noProof/>
        </w:rPr>
        <w:t>257</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3.07</w:t>
      </w:r>
      <w:r>
        <w:rPr>
          <w:noProof/>
        </w:rPr>
        <w:tab/>
        <w:t>Persons taken not to leave Australia (Act, s 80(c))</w:t>
      </w:r>
      <w:r w:rsidRPr="007D51E5">
        <w:rPr>
          <w:noProof/>
        </w:rPr>
        <w:tab/>
      </w:r>
      <w:r w:rsidRPr="007D51E5">
        <w:rPr>
          <w:noProof/>
        </w:rPr>
        <w:fldChar w:fldCharType="begin"/>
      </w:r>
      <w:r w:rsidRPr="007D51E5">
        <w:rPr>
          <w:noProof/>
        </w:rPr>
        <w:instrText xml:space="preserve"> PAGEREF _Toc455128355 \h </w:instrText>
      </w:r>
      <w:r w:rsidRPr="007D51E5">
        <w:rPr>
          <w:noProof/>
        </w:rPr>
      </w:r>
      <w:r w:rsidRPr="007D51E5">
        <w:rPr>
          <w:noProof/>
        </w:rPr>
        <w:fldChar w:fldCharType="separate"/>
      </w:r>
      <w:r w:rsidR="005225FE">
        <w:rPr>
          <w:noProof/>
        </w:rPr>
        <w:t>257</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3.08</w:t>
      </w:r>
      <w:r>
        <w:rPr>
          <w:noProof/>
        </w:rPr>
        <w:tab/>
        <w:t>Offence—failure to complete a passenger card</w:t>
      </w:r>
      <w:r w:rsidRPr="007D51E5">
        <w:rPr>
          <w:noProof/>
        </w:rPr>
        <w:tab/>
      </w:r>
      <w:r w:rsidRPr="007D51E5">
        <w:rPr>
          <w:noProof/>
        </w:rPr>
        <w:fldChar w:fldCharType="begin"/>
      </w:r>
      <w:r w:rsidRPr="007D51E5">
        <w:rPr>
          <w:noProof/>
        </w:rPr>
        <w:instrText xml:space="preserve"> PAGEREF _Toc455128356 \h </w:instrText>
      </w:r>
      <w:r w:rsidRPr="007D51E5">
        <w:rPr>
          <w:noProof/>
        </w:rPr>
      </w:r>
      <w:r w:rsidRPr="007D51E5">
        <w:rPr>
          <w:noProof/>
        </w:rPr>
        <w:fldChar w:fldCharType="separate"/>
      </w:r>
      <w:r w:rsidR="005225FE">
        <w:rPr>
          <w:noProof/>
        </w:rPr>
        <w:t>257</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3.09</w:t>
      </w:r>
      <w:r>
        <w:rPr>
          <w:noProof/>
        </w:rPr>
        <w:tab/>
        <w:t>Evidence of identity—domestic travel on overseas vessels</w:t>
      </w:r>
      <w:r w:rsidRPr="007D51E5">
        <w:rPr>
          <w:noProof/>
        </w:rPr>
        <w:tab/>
      </w:r>
      <w:r w:rsidRPr="007D51E5">
        <w:rPr>
          <w:noProof/>
        </w:rPr>
        <w:fldChar w:fldCharType="begin"/>
      </w:r>
      <w:r w:rsidRPr="007D51E5">
        <w:rPr>
          <w:noProof/>
        </w:rPr>
        <w:instrText xml:space="preserve"> PAGEREF _Toc455128357 \h </w:instrText>
      </w:r>
      <w:r w:rsidRPr="007D51E5">
        <w:rPr>
          <w:noProof/>
        </w:rPr>
      </w:r>
      <w:r w:rsidRPr="007D51E5">
        <w:rPr>
          <w:noProof/>
        </w:rPr>
        <w:fldChar w:fldCharType="separate"/>
      </w:r>
      <w:r w:rsidR="005225FE">
        <w:rPr>
          <w:noProof/>
        </w:rPr>
        <w:t>258</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3.10</w:t>
      </w:r>
      <w:r>
        <w:rPr>
          <w:noProof/>
        </w:rPr>
        <w:tab/>
        <w:t>Use of information</w:t>
      </w:r>
      <w:r w:rsidRPr="007D51E5">
        <w:rPr>
          <w:noProof/>
        </w:rPr>
        <w:tab/>
      </w:r>
      <w:r w:rsidRPr="007D51E5">
        <w:rPr>
          <w:noProof/>
        </w:rPr>
        <w:fldChar w:fldCharType="begin"/>
      </w:r>
      <w:r w:rsidRPr="007D51E5">
        <w:rPr>
          <w:noProof/>
        </w:rPr>
        <w:instrText xml:space="preserve"> PAGEREF _Toc455128358 \h </w:instrText>
      </w:r>
      <w:r w:rsidRPr="007D51E5">
        <w:rPr>
          <w:noProof/>
        </w:rPr>
      </w:r>
      <w:r w:rsidRPr="007D51E5">
        <w:rPr>
          <w:noProof/>
        </w:rPr>
        <w:fldChar w:fldCharType="separate"/>
      </w:r>
      <w:r w:rsidR="005225FE">
        <w:rPr>
          <w:noProof/>
        </w:rPr>
        <w:t>258</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3.10A</w:t>
      </w:r>
      <w:r>
        <w:rPr>
          <w:noProof/>
        </w:rPr>
        <w:tab/>
        <w:t>Access to movement records</w:t>
      </w:r>
      <w:r w:rsidRPr="007D51E5">
        <w:rPr>
          <w:noProof/>
        </w:rPr>
        <w:tab/>
      </w:r>
      <w:r w:rsidRPr="007D51E5">
        <w:rPr>
          <w:noProof/>
        </w:rPr>
        <w:fldChar w:fldCharType="begin"/>
      </w:r>
      <w:r w:rsidRPr="007D51E5">
        <w:rPr>
          <w:noProof/>
        </w:rPr>
        <w:instrText xml:space="preserve"> PAGEREF _Toc455128359 \h </w:instrText>
      </w:r>
      <w:r w:rsidRPr="007D51E5">
        <w:rPr>
          <w:noProof/>
        </w:rPr>
      </w:r>
      <w:r w:rsidRPr="007D51E5">
        <w:rPr>
          <w:noProof/>
        </w:rPr>
        <w:fldChar w:fldCharType="separate"/>
      </w:r>
      <w:r w:rsidR="005225FE">
        <w:rPr>
          <w:noProof/>
        </w:rPr>
        <w:t>260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3.11</w:t>
      </w:r>
      <w:r>
        <w:rPr>
          <w:noProof/>
        </w:rPr>
        <w:tab/>
        <w:t>Production of deportee or removee</w:t>
      </w:r>
      <w:r w:rsidRPr="007D51E5">
        <w:rPr>
          <w:noProof/>
        </w:rPr>
        <w:tab/>
      </w:r>
      <w:r w:rsidRPr="007D51E5">
        <w:rPr>
          <w:noProof/>
        </w:rPr>
        <w:fldChar w:fldCharType="begin"/>
      </w:r>
      <w:r w:rsidRPr="007D51E5">
        <w:rPr>
          <w:noProof/>
        </w:rPr>
        <w:instrText xml:space="preserve"> PAGEREF _Toc455128360 \h </w:instrText>
      </w:r>
      <w:r w:rsidRPr="007D51E5">
        <w:rPr>
          <w:noProof/>
        </w:rPr>
      </w:r>
      <w:r w:rsidRPr="007D51E5">
        <w:rPr>
          <w:noProof/>
        </w:rPr>
        <w:fldChar w:fldCharType="separate"/>
      </w:r>
      <w:r w:rsidR="005225FE">
        <w:rPr>
          <w:noProof/>
        </w:rPr>
        <w:t>260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3.12</w:t>
      </w:r>
      <w:r>
        <w:rPr>
          <w:noProof/>
        </w:rPr>
        <w:tab/>
        <w:t>Offences by master of vessel</w:t>
      </w:r>
      <w:r w:rsidRPr="007D51E5">
        <w:rPr>
          <w:noProof/>
        </w:rPr>
        <w:tab/>
      </w:r>
      <w:r w:rsidRPr="007D51E5">
        <w:rPr>
          <w:noProof/>
        </w:rPr>
        <w:fldChar w:fldCharType="begin"/>
      </w:r>
      <w:r w:rsidRPr="007D51E5">
        <w:rPr>
          <w:noProof/>
        </w:rPr>
        <w:instrText xml:space="preserve"> PAGEREF _Toc455128361 \h </w:instrText>
      </w:r>
      <w:r w:rsidRPr="007D51E5">
        <w:rPr>
          <w:noProof/>
        </w:rPr>
      </w:r>
      <w:r w:rsidRPr="007D51E5">
        <w:rPr>
          <w:noProof/>
        </w:rPr>
        <w:fldChar w:fldCharType="separate"/>
      </w:r>
      <w:r w:rsidR="005225FE">
        <w:rPr>
          <w:noProof/>
        </w:rPr>
        <w:t>261</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3.2—Information about passengers and crew on overseas vessels</w:t>
      </w:r>
      <w:r w:rsidRPr="007D51E5">
        <w:rPr>
          <w:b w:val="0"/>
          <w:noProof/>
          <w:sz w:val="18"/>
        </w:rPr>
        <w:tab/>
      </w:r>
      <w:r w:rsidRPr="007D51E5">
        <w:rPr>
          <w:b w:val="0"/>
          <w:noProof/>
          <w:sz w:val="18"/>
        </w:rPr>
        <w:fldChar w:fldCharType="begin"/>
      </w:r>
      <w:r w:rsidRPr="007D51E5">
        <w:rPr>
          <w:b w:val="0"/>
          <w:noProof/>
          <w:sz w:val="18"/>
        </w:rPr>
        <w:instrText xml:space="preserve"> PAGEREF _Toc455128362 \h </w:instrText>
      </w:r>
      <w:r w:rsidRPr="007D51E5">
        <w:rPr>
          <w:b w:val="0"/>
          <w:noProof/>
          <w:sz w:val="18"/>
        </w:rPr>
      </w:r>
      <w:r w:rsidRPr="007D51E5">
        <w:rPr>
          <w:b w:val="0"/>
          <w:noProof/>
          <w:sz w:val="18"/>
        </w:rPr>
        <w:fldChar w:fldCharType="separate"/>
      </w:r>
      <w:r w:rsidR="005225FE">
        <w:rPr>
          <w:b w:val="0"/>
          <w:noProof/>
          <w:sz w:val="18"/>
        </w:rPr>
        <w:t>262</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3.13</w:t>
      </w:r>
      <w:r>
        <w:rPr>
          <w:noProof/>
        </w:rPr>
        <w:tab/>
        <w:t>Interpretation</w:t>
      </w:r>
      <w:r w:rsidRPr="007D51E5">
        <w:rPr>
          <w:noProof/>
        </w:rPr>
        <w:tab/>
      </w:r>
      <w:r w:rsidRPr="007D51E5">
        <w:rPr>
          <w:noProof/>
        </w:rPr>
        <w:fldChar w:fldCharType="begin"/>
      </w:r>
      <w:r w:rsidRPr="007D51E5">
        <w:rPr>
          <w:noProof/>
        </w:rPr>
        <w:instrText xml:space="preserve"> PAGEREF _Toc455128363 \h </w:instrText>
      </w:r>
      <w:r w:rsidRPr="007D51E5">
        <w:rPr>
          <w:noProof/>
        </w:rPr>
      </w:r>
      <w:r w:rsidRPr="007D51E5">
        <w:rPr>
          <w:noProof/>
        </w:rPr>
        <w:fldChar w:fldCharType="separate"/>
      </w:r>
      <w:r w:rsidR="005225FE">
        <w:rPr>
          <w:noProof/>
        </w:rPr>
        <w:t>262</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3.13A</w:t>
      </w:r>
      <w:r>
        <w:rPr>
          <w:noProof/>
        </w:rPr>
        <w:tab/>
        <w:t>Information about passengers and crew to be given before arrival and departure of certain aircraft and ships</w:t>
      </w:r>
      <w:r w:rsidRPr="007D51E5">
        <w:rPr>
          <w:noProof/>
        </w:rPr>
        <w:tab/>
      </w:r>
      <w:r w:rsidRPr="007D51E5">
        <w:rPr>
          <w:noProof/>
        </w:rPr>
        <w:fldChar w:fldCharType="begin"/>
      </w:r>
      <w:r w:rsidRPr="007D51E5">
        <w:rPr>
          <w:noProof/>
        </w:rPr>
        <w:instrText xml:space="preserve"> PAGEREF _Toc455128364 \h </w:instrText>
      </w:r>
      <w:r w:rsidRPr="007D51E5">
        <w:rPr>
          <w:noProof/>
        </w:rPr>
      </w:r>
      <w:r w:rsidRPr="007D51E5">
        <w:rPr>
          <w:noProof/>
        </w:rPr>
        <w:fldChar w:fldCharType="separate"/>
      </w:r>
      <w:r w:rsidR="005225FE">
        <w:rPr>
          <w:noProof/>
        </w:rPr>
        <w:t>263</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3.13B</w:t>
      </w:r>
      <w:r>
        <w:rPr>
          <w:noProof/>
        </w:rPr>
        <w:tab/>
        <w:t>Obligation to report on persons arriving on ships—reporting periods for journey from last port outside Australia</w:t>
      </w:r>
      <w:r w:rsidRPr="007D51E5">
        <w:rPr>
          <w:noProof/>
        </w:rPr>
        <w:tab/>
      </w:r>
      <w:r w:rsidRPr="007D51E5">
        <w:rPr>
          <w:noProof/>
        </w:rPr>
        <w:fldChar w:fldCharType="begin"/>
      </w:r>
      <w:r w:rsidRPr="007D51E5">
        <w:rPr>
          <w:noProof/>
        </w:rPr>
        <w:instrText xml:space="preserve"> PAGEREF _Toc455128365 \h </w:instrText>
      </w:r>
      <w:r w:rsidRPr="007D51E5">
        <w:rPr>
          <w:noProof/>
        </w:rPr>
      </w:r>
      <w:r w:rsidRPr="007D51E5">
        <w:rPr>
          <w:noProof/>
        </w:rPr>
        <w:fldChar w:fldCharType="separate"/>
      </w:r>
      <w:r w:rsidR="005225FE">
        <w:rPr>
          <w:noProof/>
        </w:rPr>
        <w:t>263</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3.13C</w:t>
      </w:r>
      <w:r>
        <w:rPr>
          <w:noProof/>
        </w:rPr>
        <w:tab/>
        <w:t>Report on departing person to relate to flight or voyage from the last place in Australia to a place outside Australia</w:t>
      </w:r>
      <w:r w:rsidRPr="007D51E5">
        <w:rPr>
          <w:noProof/>
        </w:rPr>
        <w:tab/>
      </w:r>
      <w:r w:rsidRPr="007D51E5">
        <w:rPr>
          <w:noProof/>
        </w:rPr>
        <w:fldChar w:fldCharType="begin"/>
      </w:r>
      <w:r w:rsidRPr="007D51E5">
        <w:rPr>
          <w:noProof/>
        </w:rPr>
        <w:instrText xml:space="preserve"> PAGEREF _Toc455128366 \h </w:instrText>
      </w:r>
      <w:r w:rsidRPr="007D51E5">
        <w:rPr>
          <w:noProof/>
        </w:rPr>
      </w:r>
      <w:r w:rsidRPr="007D51E5">
        <w:rPr>
          <w:noProof/>
        </w:rPr>
        <w:fldChar w:fldCharType="separate"/>
      </w:r>
      <w:r w:rsidR="005225FE">
        <w:rPr>
          <w:noProof/>
        </w:rPr>
        <w:t>264</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3.13D</w:t>
      </w:r>
      <w:r>
        <w:rPr>
          <w:noProof/>
        </w:rPr>
        <w:tab/>
        <w:t>Obligation to report on persons departing from Australia—deadline for providing report</w:t>
      </w:r>
      <w:r w:rsidRPr="007D51E5">
        <w:rPr>
          <w:noProof/>
        </w:rPr>
        <w:tab/>
      </w:r>
      <w:r w:rsidRPr="007D51E5">
        <w:rPr>
          <w:noProof/>
        </w:rPr>
        <w:fldChar w:fldCharType="begin"/>
      </w:r>
      <w:r w:rsidRPr="007D51E5">
        <w:rPr>
          <w:noProof/>
        </w:rPr>
        <w:instrText xml:space="preserve"> PAGEREF _Toc455128367 \h </w:instrText>
      </w:r>
      <w:r w:rsidRPr="007D51E5">
        <w:rPr>
          <w:noProof/>
        </w:rPr>
      </w:r>
      <w:r w:rsidRPr="007D51E5">
        <w:rPr>
          <w:noProof/>
        </w:rPr>
        <w:fldChar w:fldCharType="separate"/>
      </w:r>
      <w:r w:rsidR="005225FE">
        <w:rPr>
          <w:noProof/>
        </w:rPr>
        <w:t>264</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3.14</w:t>
      </w:r>
      <w:r>
        <w:rPr>
          <w:noProof/>
        </w:rPr>
        <w:tab/>
        <w:t>Information about overseas passengers to be given on arrival of inbound civilian vessel</w:t>
      </w:r>
      <w:r w:rsidRPr="007D51E5">
        <w:rPr>
          <w:noProof/>
        </w:rPr>
        <w:tab/>
      </w:r>
      <w:r w:rsidRPr="007D51E5">
        <w:rPr>
          <w:noProof/>
        </w:rPr>
        <w:fldChar w:fldCharType="begin"/>
      </w:r>
      <w:r w:rsidRPr="007D51E5">
        <w:rPr>
          <w:noProof/>
        </w:rPr>
        <w:instrText xml:space="preserve"> PAGEREF _Toc455128368 \h </w:instrText>
      </w:r>
      <w:r w:rsidRPr="007D51E5">
        <w:rPr>
          <w:noProof/>
        </w:rPr>
      </w:r>
      <w:r w:rsidRPr="007D51E5">
        <w:rPr>
          <w:noProof/>
        </w:rPr>
        <w:fldChar w:fldCharType="separate"/>
      </w:r>
      <w:r w:rsidR="005225FE">
        <w:rPr>
          <w:noProof/>
        </w:rPr>
        <w:t>265</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3.15</w:t>
      </w:r>
      <w:r>
        <w:rPr>
          <w:noProof/>
        </w:rPr>
        <w:tab/>
        <w:t>Medical certificate</w:t>
      </w:r>
      <w:r w:rsidRPr="007D51E5">
        <w:rPr>
          <w:noProof/>
        </w:rPr>
        <w:tab/>
      </w:r>
      <w:r w:rsidRPr="007D51E5">
        <w:rPr>
          <w:noProof/>
        </w:rPr>
        <w:fldChar w:fldCharType="begin"/>
      </w:r>
      <w:r w:rsidRPr="007D51E5">
        <w:rPr>
          <w:noProof/>
        </w:rPr>
        <w:instrText xml:space="preserve"> PAGEREF _Toc455128369 \h </w:instrText>
      </w:r>
      <w:r w:rsidRPr="007D51E5">
        <w:rPr>
          <w:noProof/>
        </w:rPr>
      </w:r>
      <w:r w:rsidRPr="007D51E5">
        <w:rPr>
          <w:noProof/>
        </w:rPr>
        <w:fldChar w:fldCharType="separate"/>
      </w:r>
      <w:r w:rsidR="005225FE">
        <w:rPr>
          <w:noProof/>
        </w:rPr>
        <w:t>266</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3.16</w:t>
      </w:r>
      <w:r>
        <w:rPr>
          <w:noProof/>
        </w:rPr>
        <w:tab/>
        <w:t>Information about overseas passengers—outbound civilian vessel</w:t>
      </w:r>
      <w:r w:rsidRPr="007D51E5">
        <w:rPr>
          <w:noProof/>
        </w:rPr>
        <w:tab/>
      </w:r>
      <w:r w:rsidRPr="007D51E5">
        <w:rPr>
          <w:noProof/>
        </w:rPr>
        <w:fldChar w:fldCharType="begin"/>
      </w:r>
      <w:r w:rsidRPr="007D51E5">
        <w:rPr>
          <w:noProof/>
        </w:rPr>
        <w:instrText xml:space="preserve"> PAGEREF _Toc455128370 \h </w:instrText>
      </w:r>
      <w:r w:rsidRPr="007D51E5">
        <w:rPr>
          <w:noProof/>
        </w:rPr>
      </w:r>
      <w:r w:rsidRPr="007D51E5">
        <w:rPr>
          <w:noProof/>
        </w:rPr>
        <w:fldChar w:fldCharType="separate"/>
      </w:r>
      <w:r w:rsidR="005225FE">
        <w:rPr>
          <w:noProof/>
        </w:rPr>
        <w:t>266</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3.17</w:t>
      </w:r>
      <w:r>
        <w:rPr>
          <w:noProof/>
        </w:rPr>
        <w:tab/>
        <w:t>Information about crew</w:t>
      </w:r>
      <w:r w:rsidRPr="007D51E5">
        <w:rPr>
          <w:noProof/>
        </w:rPr>
        <w:tab/>
      </w:r>
      <w:r w:rsidRPr="007D51E5">
        <w:rPr>
          <w:noProof/>
        </w:rPr>
        <w:fldChar w:fldCharType="begin"/>
      </w:r>
      <w:r w:rsidRPr="007D51E5">
        <w:rPr>
          <w:noProof/>
        </w:rPr>
        <w:instrText xml:space="preserve"> PAGEREF _Toc455128371 \h </w:instrText>
      </w:r>
      <w:r w:rsidRPr="007D51E5">
        <w:rPr>
          <w:noProof/>
        </w:rPr>
      </w:r>
      <w:r w:rsidRPr="007D51E5">
        <w:rPr>
          <w:noProof/>
        </w:rPr>
        <w:fldChar w:fldCharType="separate"/>
      </w:r>
      <w:r w:rsidR="005225FE">
        <w:rPr>
          <w:noProof/>
        </w:rPr>
        <w:t>267</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lastRenderedPageBreak/>
        <w:t>Division 3.3—Examination, search and detention</w:t>
      </w:r>
      <w:r w:rsidRPr="007D51E5">
        <w:rPr>
          <w:b w:val="0"/>
          <w:noProof/>
          <w:sz w:val="18"/>
        </w:rPr>
        <w:tab/>
      </w:r>
      <w:r w:rsidRPr="007D51E5">
        <w:rPr>
          <w:b w:val="0"/>
          <w:noProof/>
          <w:sz w:val="18"/>
        </w:rPr>
        <w:fldChar w:fldCharType="begin"/>
      </w:r>
      <w:r w:rsidRPr="007D51E5">
        <w:rPr>
          <w:b w:val="0"/>
          <w:noProof/>
          <w:sz w:val="18"/>
        </w:rPr>
        <w:instrText xml:space="preserve"> PAGEREF _Toc455128372 \h </w:instrText>
      </w:r>
      <w:r w:rsidRPr="007D51E5">
        <w:rPr>
          <w:b w:val="0"/>
          <w:noProof/>
          <w:sz w:val="18"/>
        </w:rPr>
      </w:r>
      <w:r w:rsidRPr="007D51E5">
        <w:rPr>
          <w:b w:val="0"/>
          <w:noProof/>
          <w:sz w:val="18"/>
        </w:rPr>
        <w:fldChar w:fldCharType="separate"/>
      </w:r>
      <w:r w:rsidR="005225FE">
        <w:rPr>
          <w:b w:val="0"/>
          <w:noProof/>
          <w:sz w:val="18"/>
        </w:rPr>
        <w:t>268</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3.19</w:t>
      </w:r>
      <w:r>
        <w:rPr>
          <w:noProof/>
        </w:rPr>
        <w:tab/>
        <w:t>Periods within which evidence to be shown to officer</w:t>
      </w:r>
      <w:r w:rsidRPr="007D51E5">
        <w:rPr>
          <w:noProof/>
        </w:rPr>
        <w:tab/>
      </w:r>
      <w:r w:rsidRPr="007D51E5">
        <w:rPr>
          <w:noProof/>
        </w:rPr>
        <w:fldChar w:fldCharType="begin"/>
      </w:r>
      <w:r w:rsidRPr="007D51E5">
        <w:rPr>
          <w:noProof/>
        </w:rPr>
        <w:instrText xml:space="preserve"> PAGEREF _Toc455128373 \h </w:instrText>
      </w:r>
      <w:r w:rsidRPr="007D51E5">
        <w:rPr>
          <w:noProof/>
        </w:rPr>
      </w:r>
      <w:r w:rsidRPr="007D51E5">
        <w:rPr>
          <w:noProof/>
        </w:rPr>
        <w:fldChar w:fldCharType="separate"/>
      </w:r>
      <w:r w:rsidR="005225FE">
        <w:rPr>
          <w:noProof/>
        </w:rPr>
        <w:t>268</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3.20</w:t>
      </w:r>
      <w:r>
        <w:rPr>
          <w:noProof/>
        </w:rPr>
        <w:tab/>
        <w:t>Information to be provided—authorised officers carrying out identification tests</w:t>
      </w:r>
      <w:r w:rsidRPr="007D51E5">
        <w:rPr>
          <w:noProof/>
        </w:rPr>
        <w:tab/>
      </w:r>
      <w:r w:rsidRPr="007D51E5">
        <w:rPr>
          <w:noProof/>
        </w:rPr>
        <w:fldChar w:fldCharType="begin"/>
      </w:r>
      <w:r w:rsidRPr="007D51E5">
        <w:rPr>
          <w:noProof/>
        </w:rPr>
        <w:instrText xml:space="preserve"> PAGEREF _Toc455128374 \h </w:instrText>
      </w:r>
      <w:r w:rsidRPr="007D51E5">
        <w:rPr>
          <w:noProof/>
        </w:rPr>
      </w:r>
      <w:r w:rsidRPr="007D51E5">
        <w:rPr>
          <w:noProof/>
        </w:rPr>
        <w:fldChar w:fldCharType="separate"/>
      </w:r>
      <w:r w:rsidR="005225FE">
        <w:rPr>
          <w:noProof/>
        </w:rPr>
        <w:t>268</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3.21</w:t>
      </w:r>
      <w:r>
        <w:rPr>
          <w:noProof/>
        </w:rPr>
        <w:tab/>
        <w:t>Procedure and requirements—identification test not carried out</w:t>
      </w:r>
      <w:r w:rsidRPr="007D51E5">
        <w:rPr>
          <w:noProof/>
        </w:rPr>
        <w:tab/>
      </w:r>
      <w:r w:rsidRPr="007D51E5">
        <w:rPr>
          <w:noProof/>
        </w:rPr>
        <w:fldChar w:fldCharType="begin"/>
      </w:r>
      <w:r w:rsidRPr="007D51E5">
        <w:rPr>
          <w:noProof/>
        </w:rPr>
        <w:instrText xml:space="preserve"> PAGEREF _Toc455128375 \h </w:instrText>
      </w:r>
      <w:r w:rsidRPr="007D51E5">
        <w:rPr>
          <w:noProof/>
        </w:rPr>
      </w:r>
      <w:r w:rsidRPr="007D51E5">
        <w:rPr>
          <w:noProof/>
        </w:rPr>
        <w:fldChar w:fldCharType="separate"/>
      </w:r>
      <w:r w:rsidR="005225FE">
        <w:rPr>
          <w:noProof/>
        </w:rPr>
        <w:t>268</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3.4—Identification of immigration detainees</w:t>
      </w:r>
      <w:r w:rsidRPr="007D51E5">
        <w:rPr>
          <w:b w:val="0"/>
          <w:noProof/>
          <w:sz w:val="18"/>
        </w:rPr>
        <w:tab/>
      </w:r>
      <w:r w:rsidRPr="007D51E5">
        <w:rPr>
          <w:b w:val="0"/>
          <w:noProof/>
          <w:sz w:val="18"/>
        </w:rPr>
        <w:fldChar w:fldCharType="begin"/>
      </w:r>
      <w:r w:rsidRPr="007D51E5">
        <w:rPr>
          <w:b w:val="0"/>
          <w:noProof/>
          <w:sz w:val="18"/>
        </w:rPr>
        <w:instrText xml:space="preserve"> PAGEREF _Toc455128376 \h </w:instrText>
      </w:r>
      <w:r w:rsidRPr="007D51E5">
        <w:rPr>
          <w:b w:val="0"/>
          <w:noProof/>
          <w:sz w:val="18"/>
        </w:rPr>
      </w:r>
      <w:r w:rsidRPr="007D51E5">
        <w:rPr>
          <w:b w:val="0"/>
          <w:noProof/>
          <w:sz w:val="18"/>
        </w:rPr>
        <w:fldChar w:fldCharType="separate"/>
      </w:r>
      <w:r w:rsidR="005225FE">
        <w:rPr>
          <w:b w:val="0"/>
          <w:noProof/>
          <w:sz w:val="18"/>
        </w:rPr>
        <w:t>270</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3.30</w:t>
      </w:r>
      <w:r>
        <w:rPr>
          <w:noProof/>
        </w:rPr>
        <w:tab/>
        <w:t>Immigration detainees must provide personal identifiers</w:t>
      </w:r>
      <w:r w:rsidRPr="007D51E5">
        <w:rPr>
          <w:noProof/>
        </w:rPr>
        <w:tab/>
      </w:r>
      <w:r w:rsidRPr="007D51E5">
        <w:rPr>
          <w:noProof/>
        </w:rPr>
        <w:fldChar w:fldCharType="begin"/>
      </w:r>
      <w:r w:rsidRPr="007D51E5">
        <w:rPr>
          <w:noProof/>
        </w:rPr>
        <w:instrText xml:space="preserve"> PAGEREF _Toc455128377 \h </w:instrText>
      </w:r>
      <w:r w:rsidRPr="007D51E5">
        <w:rPr>
          <w:noProof/>
        </w:rPr>
      </w:r>
      <w:r w:rsidRPr="007D51E5">
        <w:rPr>
          <w:noProof/>
        </w:rPr>
        <w:fldChar w:fldCharType="separate"/>
      </w:r>
      <w:r w:rsidR="005225FE">
        <w:rPr>
          <w:noProof/>
        </w:rPr>
        <w:t>270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3.31</w:t>
      </w:r>
      <w:r>
        <w:rPr>
          <w:noProof/>
        </w:rPr>
        <w:tab/>
        <w:t>Authorised officers must require and carry out identification tests</w:t>
      </w:r>
      <w:r w:rsidRPr="007D51E5">
        <w:rPr>
          <w:noProof/>
        </w:rPr>
        <w:tab/>
      </w:r>
      <w:r w:rsidRPr="007D51E5">
        <w:rPr>
          <w:noProof/>
        </w:rPr>
        <w:fldChar w:fldCharType="begin"/>
      </w:r>
      <w:r w:rsidRPr="007D51E5">
        <w:rPr>
          <w:noProof/>
        </w:rPr>
        <w:instrText xml:space="preserve"> PAGEREF _Toc455128378 \h </w:instrText>
      </w:r>
      <w:r w:rsidRPr="007D51E5">
        <w:rPr>
          <w:noProof/>
        </w:rPr>
      </w:r>
      <w:r w:rsidRPr="007D51E5">
        <w:rPr>
          <w:noProof/>
        </w:rPr>
        <w:fldChar w:fldCharType="separate"/>
      </w:r>
      <w:r w:rsidR="005225FE">
        <w:rPr>
          <w:noProof/>
        </w:rPr>
        <w:t>270</w:t>
      </w:r>
      <w:r w:rsidRPr="007D51E5">
        <w:rPr>
          <w:noProof/>
        </w:rPr>
        <w:fldChar w:fldCharType="end"/>
      </w:r>
    </w:p>
    <w:p w:rsidR="007D51E5" w:rsidRDefault="007D51E5" w:rsidP="007D51E5">
      <w:pPr>
        <w:pStyle w:val="TOC2"/>
        <w:ind w:right="1792"/>
        <w:rPr>
          <w:rFonts w:asciiTheme="minorHAnsi" w:eastAsiaTheme="minorEastAsia" w:hAnsiTheme="minorHAnsi" w:cstheme="minorBidi"/>
          <w:b w:val="0"/>
          <w:noProof/>
          <w:kern w:val="0"/>
          <w:sz w:val="22"/>
          <w:szCs w:val="22"/>
        </w:rPr>
      </w:pPr>
      <w:r>
        <w:rPr>
          <w:noProof/>
        </w:rPr>
        <w:t>Part 4—Review of decisions</w:t>
      </w:r>
      <w:r w:rsidRPr="007D51E5">
        <w:rPr>
          <w:b w:val="0"/>
          <w:noProof/>
          <w:sz w:val="18"/>
        </w:rPr>
        <w:tab/>
      </w:r>
      <w:r w:rsidRPr="007D51E5">
        <w:rPr>
          <w:b w:val="0"/>
          <w:noProof/>
          <w:sz w:val="18"/>
        </w:rPr>
        <w:fldChar w:fldCharType="begin"/>
      </w:r>
      <w:r w:rsidRPr="007D51E5">
        <w:rPr>
          <w:b w:val="0"/>
          <w:noProof/>
          <w:sz w:val="18"/>
        </w:rPr>
        <w:instrText xml:space="preserve"> PAGEREF _Toc455128379 \h </w:instrText>
      </w:r>
      <w:r w:rsidRPr="007D51E5">
        <w:rPr>
          <w:b w:val="0"/>
          <w:noProof/>
          <w:sz w:val="18"/>
        </w:rPr>
      </w:r>
      <w:r w:rsidRPr="007D51E5">
        <w:rPr>
          <w:b w:val="0"/>
          <w:noProof/>
          <w:sz w:val="18"/>
        </w:rPr>
        <w:fldChar w:fldCharType="separate"/>
      </w:r>
      <w:r w:rsidR="005225FE">
        <w:rPr>
          <w:b w:val="0"/>
          <w:noProof/>
          <w:sz w:val="18"/>
        </w:rPr>
        <w:t>271</w:t>
      </w:r>
      <w:r w:rsidRPr="007D51E5">
        <w:rPr>
          <w:b w:val="0"/>
          <w:noProof/>
          <w:sz w:val="18"/>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4.1—Review of decisions other than decisions relating to protection visas</w:t>
      </w:r>
      <w:r w:rsidRPr="007D51E5">
        <w:rPr>
          <w:b w:val="0"/>
          <w:noProof/>
          <w:sz w:val="18"/>
        </w:rPr>
        <w:tab/>
      </w:r>
      <w:r w:rsidRPr="007D51E5">
        <w:rPr>
          <w:b w:val="0"/>
          <w:noProof/>
          <w:sz w:val="18"/>
        </w:rPr>
        <w:fldChar w:fldCharType="begin"/>
      </w:r>
      <w:r w:rsidRPr="007D51E5">
        <w:rPr>
          <w:b w:val="0"/>
          <w:noProof/>
          <w:sz w:val="18"/>
        </w:rPr>
        <w:instrText xml:space="preserve"> PAGEREF _Toc455128380 \h </w:instrText>
      </w:r>
      <w:r w:rsidRPr="007D51E5">
        <w:rPr>
          <w:b w:val="0"/>
          <w:noProof/>
          <w:sz w:val="18"/>
        </w:rPr>
      </w:r>
      <w:r w:rsidRPr="007D51E5">
        <w:rPr>
          <w:b w:val="0"/>
          <w:noProof/>
          <w:sz w:val="18"/>
        </w:rPr>
        <w:fldChar w:fldCharType="separate"/>
      </w:r>
      <w:r w:rsidR="005225FE">
        <w:rPr>
          <w:b w:val="0"/>
          <w:noProof/>
          <w:sz w:val="18"/>
        </w:rPr>
        <w:t>271</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4.01</w:t>
      </w:r>
      <w:r>
        <w:rPr>
          <w:noProof/>
        </w:rPr>
        <w:tab/>
        <w:t>Interpretation</w:t>
      </w:r>
      <w:r w:rsidRPr="007D51E5">
        <w:rPr>
          <w:noProof/>
        </w:rPr>
        <w:tab/>
      </w:r>
      <w:r w:rsidRPr="007D51E5">
        <w:rPr>
          <w:noProof/>
        </w:rPr>
        <w:fldChar w:fldCharType="begin"/>
      </w:r>
      <w:r w:rsidRPr="007D51E5">
        <w:rPr>
          <w:noProof/>
        </w:rPr>
        <w:instrText xml:space="preserve"> PAGEREF _Toc455128381 \h </w:instrText>
      </w:r>
      <w:r w:rsidRPr="007D51E5">
        <w:rPr>
          <w:noProof/>
        </w:rPr>
      </w:r>
      <w:r w:rsidRPr="007D51E5">
        <w:rPr>
          <w:noProof/>
        </w:rPr>
        <w:fldChar w:fldCharType="separate"/>
      </w:r>
      <w:r w:rsidR="005225FE">
        <w:rPr>
          <w:noProof/>
        </w:rPr>
        <w:t>271</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4.02</w:t>
      </w:r>
      <w:r>
        <w:rPr>
          <w:noProof/>
        </w:rPr>
        <w:tab/>
        <w:t>Part 5</w:t>
      </w:r>
      <w:r>
        <w:rPr>
          <w:noProof/>
        </w:rPr>
        <w:noBreakHyphen/>
        <w:t>reviewable decisions and who may apply for review</w:t>
      </w:r>
      <w:r w:rsidRPr="007D51E5">
        <w:rPr>
          <w:noProof/>
        </w:rPr>
        <w:tab/>
      </w:r>
      <w:r w:rsidRPr="007D51E5">
        <w:rPr>
          <w:noProof/>
        </w:rPr>
        <w:fldChar w:fldCharType="begin"/>
      </w:r>
      <w:r w:rsidRPr="007D51E5">
        <w:rPr>
          <w:noProof/>
        </w:rPr>
        <w:instrText xml:space="preserve"> PAGEREF _Toc455128382 \h </w:instrText>
      </w:r>
      <w:r w:rsidRPr="007D51E5">
        <w:rPr>
          <w:noProof/>
        </w:rPr>
      </w:r>
      <w:r w:rsidRPr="007D51E5">
        <w:rPr>
          <w:noProof/>
        </w:rPr>
        <w:fldChar w:fldCharType="separate"/>
      </w:r>
      <w:r w:rsidR="005225FE">
        <w:rPr>
          <w:noProof/>
        </w:rPr>
        <w:t>271</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4.10</w:t>
      </w:r>
      <w:r>
        <w:rPr>
          <w:noProof/>
        </w:rPr>
        <w:tab/>
        <w:t>Time for lodgment of applications with Tribunal (Act, s 347)</w:t>
      </w:r>
      <w:r w:rsidRPr="007D51E5">
        <w:rPr>
          <w:noProof/>
        </w:rPr>
        <w:tab/>
      </w:r>
      <w:r w:rsidRPr="007D51E5">
        <w:rPr>
          <w:noProof/>
        </w:rPr>
        <w:fldChar w:fldCharType="begin"/>
      </w:r>
      <w:r w:rsidRPr="007D51E5">
        <w:rPr>
          <w:noProof/>
        </w:rPr>
        <w:instrText xml:space="preserve"> PAGEREF _Toc455128383 \h </w:instrText>
      </w:r>
      <w:r w:rsidRPr="007D51E5">
        <w:rPr>
          <w:noProof/>
        </w:rPr>
      </w:r>
      <w:r w:rsidRPr="007D51E5">
        <w:rPr>
          <w:noProof/>
        </w:rPr>
        <w:fldChar w:fldCharType="separate"/>
      </w:r>
      <w:r w:rsidR="005225FE">
        <w:rPr>
          <w:noProof/>
        </w:rPr>
        <w:t>274</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sidRPr="00A40533">
        <w:rPr>
          <w:rFonts w:eastAsia="Calibri"/>
          <w:noProof/>
        </w:rPr>
        <w:t>4.11</w:t>
      </w:r>
      <w:r>
        <w:rPr>
          <w:noProof/>
        </w:rPr>
        <w:tab/>
        <w:t>Giving the application to the Tribunal</w:t>
      </w:r>
      <w:r w:rsidRPr="007D51E5">
        <w:rPr>
          <w:noProof/>
        </w:rPr>
        <w:tab/>
      </w:r>
      <w:r w:rsidRPr="007D51E5">
        <w:rPr>
          <w:noProof/>
        </w:rPr>
        <w:fldChar w:fldCharType="begin"/>
      </w:r>
      <w:r w:rsidRPr="007D51E5">
        <w:rPr>
          <w:noProof/>
        </w:rPr>
        <w:instrText xml:space="preserve"> PAGEREF _Toc455128384 \h </w:instrText>
      </w:r>
      <w:r w:rsidRPr="007D51E5">
        <w:rPr>
          <w:noProof/>
        </w:rPr>
      </w:r>
      <w:r w:rsidRPr="007D51E5">
        <w:rPr>
          <w:noProof/>
        </w:rPr>
        <w:fldChar w:fldCharType="separate"/>
      </w:r>
      <w:r w:rsidR="005225FE">
        <w:rPr>
          <w:noProof/>
        </w:rPr>
        <w:t>275</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4.12</w:t>
      </w:r>
      <w:r>
        <w:rPr>
          <w:noProof/>
        </w:rPr>
        <w:tab/>
        <w:t>Combined applications for Tribunal review</w:t>
      </w:r>
      <w:r w:rsidRPr="007D51E5">
        <w:rPr>
          <w:noProof/>
        </w:rPr>
        <w:tab/>
      </w:r>
      <w:r w:rsidRPr="007D51E5">
        <w:rPr>
          <w:noProof/>
        </w:rPr>
        <w:fldChar w:fldCharType="begin"/>
      </w:r>
      <w:r w:rsidRPr="007D51E5">
        <w:rPr>
          <w:noProof/>
        </w:rPr>
        <w:instrText xml:space="preserve"> PAGEREF _Toc455128385 \h </w:instrText>
      </w:r>
      <w:r w:rsidRPr="007D51E5">
        <w:rPr>
          <w:noProof/>
        </w:rPr>
      </w:r>
      <w:r w:rsidRPr="007D51E5">
        <w:rPr>
          <w:noProof/>
        </w:rPr>
        <w:fldChar w:fldCharType="separate"/>
      </w:r>
      <w:r w:rsidR="005225FE">
        <w:rPr>
          <w:noProof/>
        </w:rPr>
        <w:t>275</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4.13</w:t>
      </w:r>
      <w:r>
        <w:rPr>
          <w:noProof/>
        </w:rPr>
        <w:tab/>
        <w:t>Tribunal review—fees and waiver</w:t>
      </w:r>
      <w:r w:rsidRPr="007D51E5">
        <w:rPr>
          <w:noProof/>
        </w:rPr>
        <w:tab/>
      </w:r>
      <w:r w:rsidRPr="007D51E5">
        <w:rPr>
          <w:noProof/>
        </w:rPr>
        <w:fldChar w:fldCharType="begin"/>
      </w:r>
      <w:r w:rsidRPr="007D51E5">
        <w:rPr>
          <w:noProof/>
        </w:rPr>
        <w:instrText xml:space="preserve"> PAGEREF _Toc455128386 \h </w:instrText>
      </w:r>
      <w:r w:rsidRPr="007D51E5">
        <w:rPr>
          <w:noProof/>
        </w:rPr>
      </w:r>
      <w:r w:rsidRPr="007D51E5">
        <w:rPr>
          <w:noProof/>
        </w:rPr>
        <w:fldChar w:fldCharType="separate"/>
      </w:r>
      <w:r w:rsidR="005225FE">
        <w:rPr>
          <w:noProof/>
        </w:rPr>
        <w:t>276</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4.13A</w:t>
      </w:r>
      <w:r>
        <w:rPr>
          <w:noProof/>
        </w:rPr>
        <w:tab/>
        <w:t>Biennial increases in fees</w:t>
      </w:r>
      <w:r w:rsidRPr="007D51E5">
        <w:rPr>
          <w:noProof/>
        </w:rPr>
        <w:tab/>
      </w:r>
      <w:r w:rsidRPr="007D51E5">
        <w:rPr>
          <w:noProof/>
        </w:rPr>
        <w:fldChar w:fldCharType="begin"/>
      </w:r>
      <w:r w:rsidRPr="007D51E5">
        <w:rPr>
          <w:noProof/>
        </w:rPr>
        <w:instrText xml:space="preserve"> PAGEREF _Toc455128387 \h </w:instrText>
      </w:r>
      <w:r w:rsidRPr="007D51E5">
        <w:rPr>
          <w:noProof/>
        </w:rPr>
      </w:r>
      <w:r w:rsidRPr="007D51E5">
        <w:rPr>
          <w:noProof/>
        </w:rPr>
        <w:fldChar w:fldCharType="separate"/>
      </w:r>
      <w:r w:rsidR="005225FE">
        <w:rPr>
          <w:noProof/>
        </w:rPr>
        <w:t>277</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4.13B</w:t>
      </w:r>
      <w:r>
        <w:rPr>
          <w:noProof/>
        </w:rPr>
        <w:tab/>
        <w:t>Calculation of increase</w:t>
      </w:r>
      <w:r w:rsidRPr="007D51E5">
        <w:rPr>
          <w:noProof/>
        </w:rPr>
        <w:tab/>
      </w:r>
      <w:r w:rsidRPr="007D51E5">
        <w:rPr>
          <w:noProof/>
        </w:rPr>
        <w:fldChar w:fldCharType="begin"/>
      </w:r>
      <w:r w:rsidRPr="007D51E5">
        <w:rPr>
          <w:noProof/>
        </w:rPr>
        <w:instrText xml:space="preserve"> PAGEREF _Toc455128388 \h </w:instrText>
      </w:r>
      <w:r w:rsidRPr="007D51E5">
        <w:rPr>
          <w:noProof/>
        </w:rPr>
      </w:r>
      <w:r w:rsidRPr="007D51E5">
        <w:rPr>
          <w:noProof/>
        </w:rPr>
        <w:fldChar w:fldCharType="separate"/>
      </w:r>
      <w:r w:rsidR="005225FE">
        <w:rPr>
          <w:noProof/>
        </w:rPr>
        <w:t>277</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4.14</w:t>
      </w:r>
      <w:r>
        <w:rPr>
          <w:noProof/>
        </w:rPr>
        <w:tab/>
        <w:t>Refund of fees by Tribunal</w:t>
      </w:r>
      <w:r w:rsidRPr="007D51E5">
        <w:rPr>
          <w:noProof/>
        </w:rPr>
        <w:tab/>
      </w:r>
      <w:r w:rsidRPr="007D51E5">
        <w:rPr>
          <w:noProof/>
        </w:rPr>
        <w:fldChar w:fldCharType="begin"/>
      </w:r>
      <w:r w:rsidRPr="007D51E5">
        <w:rPr>
          <w:noProof/>
        </w:rPr>
        <w:instrText xml:space="preserve"> PAGEREF _Toc455128389 \h </w:instrText>
      </w:r>
      <w:r w:rsidRPr="007D51E5">
        <w:rPr>
          <w:noProof/>
        </w:rPr>
      </w:r>
      <w:r w:rsidRPr="007D51E5">
        <w:rPr>
          <w:noProof/>
        </w:rPr>
        <w:fldChar w:fldCharType="separate"/>
      </w:r>
      <w:r w:rsidR="005225FE">
        <w:rPr>
          <w:noProof/>
        </w:rPr>
        <w:t>278</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4.15</w:t>
      </w:r>
      <w:r>
        <w:rPr>
          <w:noProof/>
        </w:rPr>
        <w:tab/>
        <w:t>Tribunal’s power to give directions</w:t>
      </w:r>
      <w:r w:rsidRPr="007D51E5">
        <w:rPr>
          <w:noProof/>
        </w:rPr>
        <w:tab/>
      </w:r>
      <w:r w:rsidRPr="007D51E5">
        <w:rPr>
          <w:noProof/>
        </w:rPr>
        <w:fldChar w:fldCharType="begin"/>
      </w:r>
      <w:r w:rsidRPr="007D51E5">
        <w:rPr>
          <w:noProof/>
        </w:rPr>
        <w:instrText xml:space="preserve"> PAGEREF _Toc455128390 \h </w:instrText>
      </w:r>
      <w:r w:rsidRPr="007D51E5">
        <w:rPr>
          <w:noProof/>
        </w:rPr>
      </w:r>
      <w:r w:rsidRPr="007D51E5">
        <w:rPr>
          <w:noProof/>
        </w:rPr>
        <w:fldChar w:fldCharType="separate"/>
      </w:r>
      <w:r w:rsidR="005225FE">
        <w:rPr>
          <w:noProof/>
        </w:rPr>
        <w:t>279</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4.16</w:t>
      </w:r>
      <w:r>
        <w:rPr>
          <w:noProof/>
        </w:rPr>
        <w:tab/>
        <w:t>Statement about decision under review</w:t>
      </w:r>
      <w:r w:rsidRPr="007D51E5">
        <w:rPr>
          <w:noProof/>
        </w:rPr>
        <w:tab/>
      </w:r>
      <w:r w:rsidRPr="007D51E5">
        <w:rPr>
          <w:noProof/>
        </w:rPr>
        <w:fldChar w:fldCharType="begin"/>
      </w:r>
      <w:r w:rsidRPr="007D51E5">
        <w:rPr>
          <w:noProof/>
        </w:rPr>
        <w:instrText xml:space="preserve"> PAGEREF _Toc455128391 \h </w:instrText>
      </w:r>
      <w:r w:rsidRPr="007D51E5">
        <w:rPr>
          <w:noProof/>
        </w:rPr>
      </w:r>
      <w:r w:rsidRPr="007D51E5">
        <w:rPr>
          <w:noProof/>
        </w:rPr>
        <w:fldChar w:fldCharType="separate"/>
      </w:r>
      <w:r w:rsidR="005225FE">
        <w:rPr>
          <w:noProof/>
        </w:rPr>
        <w:t>279</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4.17</w:t>
      </w:r>
      <w:r>
        <w:rPr>
          <w:noProof/>
        </w:rPr>
        <w:tab/>
        <w:t>Prescribed periods—invitation to comment or give additional information (Act, s 359B(2))</w:t>
      </w:r>
      <w:r w:rsidRPr="007D51E5">
        <w:rPr>
          <w:noProof/>
        </w:rPr>
        <w:tab/>
      </w:r>
      <w:r w:rsidRPr="007D51E5">
        <w:rPr>
          <w:noProof/>
        </w:rPr>
        <w:fldChar w:fldCharType="begin"/>
      </w:r>
      <w:r w:rsidRPr="007D51E5">
        <w:rPr>
          <w:noProof/>
        </w:rPr>
        <w:instrText xml:space="preserve"> PAGEREF _Toc455128392 \h </w:instrText>
      </w:r>
      <w:r w:rsidRPr="007D51E5">
        <w:rPr>
          <w:noProof/>
        </w:rPr>
      </w:r>
      <w:r w:rsidRPr="007D51E5">
        <w:rPr>
          <w:noProof/>
        </w:rPr>
        <w:fldChar w:fldCharType="separate"/>
      </w:r>
      <w:r w:rsidR="005225FE">
        <w:rPr>
          <w:noProof/>
        </w:rPr>
        <w:t>279</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4.18</w:t>
      </w:r>
      <w:r>
        <w:rPr>
          <w:noProof/>
        </w:rPr>
        <w:tab/>
        <w:t>Prescribed periods—invitation to comment or give additional information (Act, s 359B(3))</w:t>
      </w:r>
      <w:r w:rsidRPr="007D51E5">
        <w:rPr>
          <w:noProof/>
        </w:rPr>
        <w:tab/>
      </w:r>
      <w:r w:rsidRPr="007D51E5">
        <w:rPr>
          <w:noProof/>
        </w:rPr>
        <w:fldChar w:fldCharType="begin"/>
      </w:r>
      <w:r w:rsidRPr="007D51E5">
        <w:rPr>
          <w:noProof/>
        </w:rPr>
        <w:instrText xml:space="preserve"> PAGEREF _Toc455128393 \h </w:instrText>
      </w:r>
      <w:r w:rsidRPr="007D51E5">
        <w:rPr>
          <w:noProof/>
        </w:rPr>
      </w:r>
      <w:r w:rsidRPr="007D51E5">
        <w:rPr>
          <w:noProof/>
        </w:rPr>
        <w:fldChar w:fldCharType="separate"/>
      </w:r>
      <w:r w:rsidR="005225FE">
        <w:rPr>
          <w:noProof/>
        </w:rPr>
        <w:t>280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4.18A</w:t>
      </w:r>
      <w:r>
        <w:rPr>
          <w:noProof/>
        </w:rPr>
        <w:tab/>
        <w:t>Prescribed periods—invitation to comment or give additional information (Act, s 359B(4))</w:t>
      </w:r>
      <w:r w:rsidRPr="007D51E5">
        <w:rPr>
          <w:noProof/>
        </w:rPr>
        <w:tab/>
      </w:r>
      <w:r w:rsidRPr="007D51E5">
        <w:rPr>
          <w:noProof/>
        </w:rPr>
        <w:fldChar w:fldCharType="begin"/>
      </w:r>
      <w:r w:rsidRPr="007D51E5">
        <w:rPr>
          <w:noProof/>
        </w:rPr>
        <w:instrText xml:space="preserve"> PAGEREF _Toc455128394 \h </w:instrText>
      </w:r>
      <w:r w:rsidRPr="007D51E5">
        <w:rPr>
          <w:noProof/>
        </w:rPr>
      </w:r>
      <w:r w:rsidRPr="007D51E5">
        <w:rPr>
          <w:noProof/>
        </w:rPr>
        <w:fldChar w:fldCharType="separate"/>
      </w:r>
      <w:r w:rsidR="005225FE">
        <w:rPr>
          <w:noProof/>
        </w:rPr>
        <w:t>281</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4.18B</w:t>
      </w:r>
      <w:r>
        <w:rPr>
          <w:noProof/>
        </w:rPr>
        <w:tab/>
        <w:t>Prescribed periods—invitation to comment or give additional information (Act, s 359B(5))</w:t>
      </w:r>
      <w:r w:rsidRPr="007D51E5">
        <w:rPr>
          <w:noProof/>
        </w:rPr>
        <w:tab/>
      </w:r>
      <w:r w:rsidRPr="007D51E5">
        <w:rPr>
          <w:noProof/>
        </w:rPr>
        <w:fldChar w:fldCharType="begin"/>
      </w:r>
      <w:r w:rsidRPr="007D51E5">
        <w:rPr>
          <w:noProof/>
        </w:rPr>
        <w:instrText xml:space="preserve"> PAGEREF _Toc455128395 \h </w:instrText>
      </w:r>
      <w:r w:rsidRPr="007D51E5">
        <w:rPr>
          <w:noProof/>
        </w:rPr>
      </w:r>
      <w:r w:rsidRPr="007D51E5">
        <w:rPr>
          <w:noProof/>
        </w:rPr>
        <w:fldChar w:fldCharType="separate"/>
      </w:r>
      <w:r w:rsidR="005225FE">
        <w:rPr>
          <w:noProof/>
        </w:rPr>
        <w:t>282</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4.19</w:t>
      </w:r>
      <w:r>
        <w:rPr>
          <w:noProof/>
        </w:rPr>
        <w:tab/>
        <w:t>Summons to attend before Tribunal</w:t>
      </w:r>
      <w:r w:rsidRPr="007D51E5">
        <w:rPr>
          <w:noProof/>
        </w:rPr>
        <w:tab/>
      </w:r>
      <w:r w:rsidRPr="007D51E5">
        <w:rPr>
          <w:noProof/>
        </w:rPr>
        <w:fldChar w:fldCharType="begin"/>
      </w:r>
      <w:r w:rsidRPr="007D51E5">
        <w:rPr>
          <w:noProof/>
        </w:rPr>
        <w:instrText xml:space="preserve"> PAGEREF _Toc455128396 \h </w:instrText>
      </w:r>
      <w:r w:rsidRPr="007D51E5">
        <w:rPr>
          <w:noProof/>
        </w:rPr>
      </w:r>
      <w:r w:rsidRPr="007D51E5">
        <w:rPr>
          <w:noProof/>
        </w:rPr>
        <w:fldChar w:fldCharType="separate"/>
      </w:r>
      <w:r w:rsidR="005225FE">
        <w:rPr>
          <w:noProof/>
        </w:rPr>
        <w:t>283</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sidRPr="00A40533">
        <w:rPr>
          <w:rFonts w:eastAsia="Calibri"/>
          <w:noProof/>
        </w:rPr>
        <w:t>4.21</w:t>
      </w:r>
      <w:r>
        <w:rPr>
          <w:noProof/>
        </w:rPr>
        <w:tab/>
        <w:t>Prescribed periods—notice to appear before Tribunal</w:t>
      </w:r>
      <w:r w:rsidRPr="007D51E5">
        <w:rPr>
          <w:noProof/>
        </w:rPr>
        <w:tab/>
      </w:r>
      <w:r w:rsidRPr="007D51E5">
        <w:rPr>
          <w:noProof/>
        </w:rPr>
        <w:fldChar w:fldCharType="begin"/>
      </w:r>
      <w:r w:rsidRPr="007D51E5">
        <w:rPr>
          <w:noProof/>
        </w:rPr>
        <w:instrText xml:space="preserve"> PAGEREF _Toc455128397 \h </w:instrText>
      </w:r>
      <w:r w:rsidRPr="007D51E5">
        <w:rPr>
          <w:noProof/>
        </w:rPr>
      </w:r>
      <w:r w:rsidRPr="007D51E5">
        <w:rPr>
          <w:noProof/>
        </w:rPr>
        <w:fldChar w:fldCharType="separate"/>
      </w:r>
      <w:r w:rsidR="005225FE">
        <w:rPr>
          <w:noProof/>
        </w:rPr>
        <w:t>283</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4.23</w:t>
      </w:r>
      <w:r>
        <w:rPr>
          <w:noProof/>
        </w:rPr>
        <w:tab/>
        <w:t>Expedited review (close family visit visas)</w:t>
      </w:r>
      <w:r w:rsidRPr="007D51E5">
        <w:rPr>
          <w:noProof/>
        </w:rPr>
        <w:tab/>
      </w:r>
      <w:r w:rsidRPr="007D51E5">
        <w:rPr>
          <w:noProof/>
        </w:rPr>
        <w:fldChar w:fldCharType="begin"/>
      </w:r>
      <w:r w:rsidRPr="007D51E5">
        <w:rPr>
          <w:noProof/>
        </w:rPr>
        <w:instrText xml:space="preserve"> PAGEREF _Toc455128398 \h </w:instrText>
      </w:r>
      <w:r w:rsidRPr="007D51E5">
        <w:rPr>
          <w:noProof/>
        </w:rPr>
      </w:r>
      <w:r w:rsidRPr="007D51E5">
        <w:rPr>
          <w:noProof/>
        </w:rPr>
        <w:fldChar w:fldCharType="separate"/>
      </w:r>
      <w:r w:rsidR="005225FE">
        <w:rPr>
          <w:noProof/>
        </w:rPr>
        <w:t>284</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4.24</w:t>
      </w:r>
      <w:r>
        <w:rPr>
          <w:noProof/>
        </w:rPr>
        <w:tab/>
        <w:t>Expedited review (decisions to cancel visas)</w:t>
      </w:r>
      <w:r w:rsidRPr="007D51E5">
        <w:rPr>
          <w:noProof/>
        </w:rPr>
        <w:tab/>
      </w:r>
      <w:r w:rsidRPr="007D51E5">
        <w:rPr>
          <w:noProof/>
        </w:rPr>
        <w:fldChar w:fldCharType="begin"/>
      </w:r>
      <w:r w:rsidRPr="007D51E5">
        <w:rPr>
          <w:noProof/>
        </w:rPr>
        <w:instrText xml:space="preserve"> PAGEREF _Toc455128399 \h </w:instrText>
      </w:r>
      <w:r w:rsidRPr="007D51E5">
        <w:rPr>
          <w:noProof/>
        </w:rPr>
      </w:r>
      <w:r w:rsidRPr="007D51E5">
        <w:rPr>
          <w:noProof/>
        </w:rPr>
        <w:fldChar w:fldCharType="separate"/>
      </w:r>
      <w:r w:rsidR="005225FE">
        <w:rPr>
          <w:noProof/>
        </w:rPr>
        <w:t>285</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4.25</w:t>
      </w:r>
      <w:r>
        <w:rPr>
          <w:noProof/>
        </w:rPr>
        <w:tab/>
        <w:t>Expedited review (certain applicants in immigration detention)</w:t>
      </w:r>
      <w:r w:rsidRPr="007D51E5">
        <w:rPr>
          <w:noProof/>
        </w:rPr>
        <w:tab/>
      </w:r>
      <w:r w:rsidRPr="007D51E5">
        <w:rPr>
          <w:noProof/>
        </w:rPr>
        <w:fldChar w:fldCharType="begin"/>
      </w:r>
      <w:r w:rsidRPr="007D51E5">
        <w:rPr>
          <w:noProof/>
        </w:rPr>
        <w:instrText xml:space="preserve"> PAGEREF _Toc455128400 \h </w:instrText>
      </w:r>
      <w:r w:rsidRPr="007D51E5">
        <w:rPr>
          <w:noProof/>
        </w:rPr>
      </w:r>
      <w:r w:rsidRPr="007D51E5">
        <w:rPr>
          <w:noProof/>
        </w:rPr>
        <w:fldChar w:fldCharType="separate"/>
      </w:r>
      <w:r w:rsidR="005225FE">
        <w:rPr>
          <w:noProof/>
        </w:rPr>
        <w:t>285</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4.27</w:t>
      </w:r>
      <w:r>
        <w:rPr>
          <w:noProof/>
        </w:rPr>
        <w:tab/>
        <w:t>Prescribed period for making certain decisions (Act, s 367)</w:t>
      </w:r>
      <w:r w:rsidRPr="007D51E5">
        <w:rPr>
          <w:noProof/>
        </w:rPr>
        <w:tab/>
      </w:r>
      <w:r w:rsidRPr="007D51E5">
        <w:rPr>
          <w:noProof/>
        </w:rPr>
        <w:fldChar w:fldCharType="begin"/>
      </w:r>
      <w:r w:rsidRPr="007D51E5">
        <w:rPr>
          <w:noProof/>
        </w:rPr>
        <w:instrText xml:space="preserve"> PAGEREF _Toc455128401 \h </w:instrText>
      </w:r>
      <w:r w:rsidRPr="007D51E5">
        <w:rPr>
          <w:noProof/>
        </w:rPr>
      </w:r>
      <w:r w:rsidRPr="007D51E5">
        <w:rPr>
          <w:noProof/>
        </w:rPr>
        <w:fldChar w:fldCharType="separate"/>
      </w:r>
      <w:r w:rsidR="005225FE">
        <w:rPr>
          <w:noProof/>
        </w:rPr>
        <w:t>285</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4.27B</w:t>
      </w:r>
      <w:r>
        <w:rPr>
          <w:noProof/>
        </w:rPr>
        <w:tab/>
        <w:t>Prescribed period for requesting written statement</w:t>
      </w:r>
      <w:r w:rsidRPr="007D51E5">
        <w:rPr>
          <w:noProof/>
        </w:rPr>
        <w:tab/>
      </w:r>
      <w:r w:rsidRPr="007D51E5">
        <w:rPr>
          <w:noProof/>
        </w:rPr>
        <w:fldChar w:fldCharType="begin"/>
      </w:r>
      <w:r w:rsidRPr="007D51E5">
        <w:rPr>
          <w:noProof/>
        </w:rPr>
        <w:instrText xml:space="preserve"> PAGEREF _Toc455128402 \h </w:instrText>
      </w:r>
      <w:r w:rsidRPr="007D51E5">
        <w:rPr>
          <w:noProof/>
        </w:rPr>
      </w:r>
      <w:r w:rsidRPr="007D51E5">
        <w:rPr>
          <w:noProof/>
        </w:rPr>
        <w:fldChar w:fldCharType="separate"/>
      </w:r>
      <w:r w:rsidR="005225FE">
        <w:rPr>
          <w:noProof/>
        </w:rPr>
        <w:t>285</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4.2—Review of Part 7</w:t>
      </w:r>
      <w:r>
        <w:rPr>
          <w:noProof/>
        </w:rPr>
        <w:noBreakHyphen/>
        <w:t>reviewable decisions</w:t>
      </w:r>
      <w:r w:rsidRPr="007D51E5">
        <w:rPr>
          <w:b w:val="0"/>
          <w:noProof/>
          <w:sz w:val="18"/>
        </w:rPr>
        <w:tab/>
      </w:r>
      <w:r w:rsidRPr="007D51E5">
        <w:rPr>
          <w:b w:val="0"/>
          <w:noProof/>
          <w:sz w:val="18"/>
        </w:rPr>
        <w:fldChar w:fldCharType="begin"/>
      </w:r>
      <w:r w:rsidRPr="007D51E5">
        <w:rPr>
          <w:b w:val="0"/>
          <w:noProof/>
          <w:sz w:val="18"/>
        </w:rPr>
        <w:instrText xml:space="preserve"> PAGEREF _Toc455128403 \h </w:instrText>
      </w:r>
      <w:r w:rsidRPr="007D51E5">
        <w:rPr>
          <w:b w:val="0"/>
          <w:noProof/>
          <w:sz w:val="18"/>
        </w:rPr>
      </w:r>
      <w:r w:rsidRPr="007D51E5">
        <w:rPr>
          <w:b w:val="0"/>
          <w:noProof/>
          <w:sz w:val="18"/>
        </w:rPr>
        <w:fldChar w:fldCharType="separate"/>
      </w:r>
      <w:r w:rsidR="005225FE">
        <w:rPr>
          <w:b w:val="0"/>
          <w:noProof/>
          <w:sz w:val="18"/>
        </w:rPr>
        <w:t>286</w:t>
      </w:r>
      <w:r w:rsidRPr="007D51E5">
        <w:rPr>
          <w:b w:val="0"/>
          <w:noProof/>
          <w:sz w:val="18"/>
        </w:rPr>
        <w:fldChar w:fldCharType="end"/>
      </w:r>
    </w:p>
    <w:p w:rsidR="007D51E5" w:rsidRDefault="007D51E5" w:rsidP="007D51E5">
      <w:pPr>
        <w:pStyle w:val="TOC4"/>
        <w:ind w:right="1792"/>
        <w:rPr>
          <w:rFonts w:asciiTheme="minorHAnsi" w:eastAsiaTheme="minorEastAsia" w:hAnsiTheme="minorHAnsi" w:cstheme="minorBidi"/>
          <w:b w:val="0"/>
          <w:noProof/>
          <w:kern w:val="0"/>
          <w:sz w:val="22"/>
          <w:szCs w:val="22"/>
        </w:rPr>
      </w:pPr>
      <w:r>
        <w:rPr>
          <w:noProof/>
        </w:rPr>
        <w:t>Subdivision 4.2.1—Introductory</w:t>
      </w:r>
      <w:r w:rsidRPr="007D51E5">
        <w:rPr>
          <w:b w:val="0"/>
          <w:noProof/>
          <w:sz w:val="18"/>
        </w:rPr>
        <w:tab/>
      </w:r>
      <w:r w:rsidRPr="007D51E5">
        <w:rPr>
          <w:b w:val="0"/>
          <w:noProof/>
          <w:sz w:val="18"/>
        </w:rPr>
        <w:fldChar w:fldCharType="begin"/>
      </w:r>
      <w:r w:rsidRPr="007D51E5">
        <w:rPr>
          <w:b w:val="0"/>
          <w:noProof/>
          <w:sz w:val="18"/>
        </w:rPr>
        <w:instrText xml:space="preserve"> PAGEREF _Toc455128404 \h </w:instrText>
      </w:r>
      <w:r w:rsidRPr="007D51E5">
        <w:rPr>
          <w:b w:val="0"/>
          <w:noProof/>
          <w:sz w:val="18"/>
        </w:rPr>
      </w:r>
      <w:r w:rsidRPr="007D51E5">
        <w:rPr>
          <w:b w:val="0"/>
          <w:noProof/>
          <w:sz w:val="18"/>
        </w:rPr>
        <w:fldChar w:fldCharType="separate"/>
      </w:r>
      <w:r w:rsidR="005225FE">
        <w:rPr>
          <w:b w:val="0"/>
          <w:noProof/>
          <w:sz w:val="18"/>
        </w:rPr>
        <w:t>286</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4.28</w:t>
      </w:r>
      <w:r>
        <w:rPr>
          <w:noProof/>
        </w:rPr>
        <w:tab/>
        <w:t>Interpretation</w:t>
      </w:r>
      <w:r w:rsidRPr="007D51E5">
        <w:rPr>
          <w:noProof/>
        </w:rPr>
        <w:tab/>
      </w:r>
      <w:r w:rsidRPr="007D51E5">
        <w:rPr>
          <w:noProof/>
        </w:rPr>
        <w:fldChar w:fldCharType="begin"/>
      </w:r>
      <w:r w:rsidRPr="007D51E5">
        <w:rPr>
          <w:noProof/>
        </w:rPr>
        <w:instrText xml:space="preserve"> PAGEREF _Toc455128405 \h </w:instrText>
      </w:r>
      <w:r w:rsidRPr="007D51E5">
        <w:rPr>
          <w:noProof/>
        </w:rPr>
      </w:r>
      <w:r w:rsidRPr="007D51E5">
        <w:rPr>
          <w:noProof/>
        </w:rPr>
        <w:fldChar w:fldCharType="separate"/>
      </w:r>
      <w:r w:rsidR="005225FE">
        <w:rPr>
          <w:noProof/>
        </w:rPr>
        <w:t>286</w:t>
      </w:r>
      <w:r w:rsidRPr="007D51E5">
        <w:rPr>
          <w:noProof/>
        </w:rPr>
        <w:fldChar w:fldCharType="end"/>
      </w:r>
    </w:p>
    <w:p w:rsidR="007D51E5" w:rsidRDefault="007D51E5" w:rsidP="007D51E5">
      <w:pPr>
        <w:pStyle w:val="TOC4"/>
        <w:ind w:right="1792"/>
        <w:rPr>
          <w:rFonts w:asciiTheme="minorHAnsi" w:eastAsiaTheme="minorEastAsia" w:hAnsiTheme="minorHAnsi" w:cstheme="minorBidi"/>
          <w:b w:val="0"/>
          <w:noProof/>
          <w:kern w:val="0"/>
          <w:sz w:val="22"/>
          <w:szCs w:val="22"/>
        </w:rPr>
      </w:pPr>
      <w:r>
        <w:rPr>
          <w:noProof/>
        </w:rPr>
        <w:t>Subdivision 4.2.2—Tribunal members</w:t>
      </w:r>
      <w:r w:rsidRPr="007D51E5">
        <w:rPr>
          <w:b w:val="0"/>
          <w:noProof/>
          <w:sz w:val="18"/>
        </w:rPr>
        <w:tab/>
      </w:r>
      <w:r w:rsidRPr="007D51E5">
        <w:rPr>
          <w:b w:val="0"/>
          <w:noProof/>
          <w:sz w:val="18"/>
        </w:rPr>
        <w:fldChar w:fldCharType="begin"/>
      </w:r>
      <w:r w:rsidRPr="007D51E5">
        <w:rPr>
          <w:b w:val="0"/>
          <w:noProof/>
          <w:sz w:val="18"/>
        </w:rPr>
        <w:instrText xml:space="preserve"> PAGEREF _Toc455128406 \h </w:instrText>
      </w:r>
      <w:r w:rsidRPr="007D51E5">
        <w:rPr>
          <w:b w:val="0"/>
          <w:noProof/>
          <w:sz w:val="18"/>
        </w:rPr>
      </w:r>
      <w:r w:rsidRPr="007D51E5">
        <w:rPr>
          <w:b w:val="0"/>
          <w:noProof/>
          <w:sz w:val="18"/>
        </w:rPr>
        <w:fldChar w:fldCharType="separate"/>
      </w:r>
      <w:r w:rsidR="005225FE">
        <w:rPr>
          <w:b w:val="0"/>
          <w:noProof/>
          <w:sz w:val="18"/>
        </w:rPr>
        <w:t>286</w:t>
      </w:r>
      <w:r w:rsidRPr="007D51E5">
        <w:rPr>
          <w:b w:val="0"/>
          <w:noProof/>
          <w:sz w:val="18"/>
        </w:rPr>
        <w:fldChar w:fldCharType="end"/>
      </w:r>
    </w:p>
    <w:p w:rsidR="007D51E5" w:rsidRDefault="007D51E5" w:rsidP="007D51E5">
      <w:pPr>
        <w:pStyle w:val="TOC4"/>
        <w:ind w:right="1792"/>
        <w:rPr>
          <w:rFonts w:asciiTheme="minorHAnsi" w:eastAsiaTheme="minorEastAsia" w:hAnsiTheme="minorHAnsi" w:cstheme="minorBidi"/>
          <w:b w:val="0"/>
          <w:noProof/>
          <w:kern w:val="0"/>
          <w:sz w:val="22"/>
          <w:szCs w:val="22"/>
        </w:rPr>
      </w:pPr>
      <w:r>
        <w:rPr>
          <w:noProof/>
        </w:rPr>
        <w:lastRenderedPageBreak/>
        <w:t>Subdivision 4.2.3—General</w:t>
      </w:r>
      <w:r w:rsidRPr="007D51E5">
        <w:rPr>
          <w:b w:val="0"/>
          <w:noProof/>
          <w:sz w:val="18"/>
        </w:rPr>
        <w:tab/>
      </w:r>
      <w:r w:rsidRPr="007D51E5">
        <w:rPr>
          <w:b w:val="0"/>
          <w:noProof/>
          <w:sz w:val="18"/>
        </w:rPr>
        <w:fldChar w:fldCharType="begin"/>
      </w:r>
      <w:r w:rsidRPr="007D51E5">
        <w:rPr>
          <w:b w:val="0"/>
          <w:noProof/>
          <w:sz w:val="18"/>
        </w:rPr>
        <w:instrText xml:space="preserve"> PAGEREF _Toc455128407 \h </w:instrText>
      </w:r>
      <w:r w:rsidRPr="007D51E5">
        <w:rPr>
          <w:b w:val="0"/>
          <w:noProof/>
          <w:sz w:val="18"/>
        </w:rPr>
      </w:r>
      <w:r w:rsidRPr="007D51E5">
        <w:rPr>
          <w:b w:val="0"/>
          <w:noProof/>
          <w:sz w:val="18"/>
        </w:rPr>
        <w:fldChar w:fldCharType="separate"/>
      </w:r>
      <w:r w:rsidR="005225FE">
        <w:rPr>
          <w:b w:val="0"/>
          <w:noProof/>
          <w:sz w:val="18"/>
        </w:rPr>
        <w:t>286</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sidRPr="00A40533">
        <w:rPr>
          <w:rFonts w:eastAsia="Calibri"/>
          <w:noProof/>
        </w:rPr>
        <w:t>4.31</w:t>
      </w:r>
      <w:r>
        <w:rPr>
          <w:noProof/>
        </w:rPr>
        <w:tab/>
        <w:t>Time for lodgement of application with Tribunal</w:t>
      </w:r>
      <w:r w:rsidRPr="007D51E5">
        <w:rPr>
          <w:noProof/>
        </w:rPr>
        <w:tab/>
      </w:r>
      <w:r w:rsidRPr="007D51E5">
        <w:rPr>
          <w:noProof/>
        </w:rPr>
        <w:fldChar w:fldCharType="begin"/>
      </w:r>
      <w:r w:rsidRPr="007D51E5">
        <w:rPr>
          <w:noProof/>
        </w:rPr>
        <w:instrText xml:space="preserve"> PAGEREF _Toc455128408 \h </w:instrText>
      </w:r>
      <w:r w:rsidRPr="007D51E5">
        <w:rPr>
          <w:noProof/>
        </w:rPr>
      </w:r>
      <w:r w:rsidRPr="007D51E5">
        <w:rPr>
          <w:noProof/>
        </w:rPr>
        <w:fldChar w:fldCharType="separate"/>
      </w:r>
      <w:r w:rsidR="005225FE">
        <w:rPr>
          <w:noProof/>
        </w:rPr>
        <w:t>286</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sidRPr="00A40533">
        <w:rPr>
          <w:rFonts w:eastAsia="Calibri"/>
          <w:noProof/>
        </w:rPr>
        <w:t>4.31AA</w:t>
      </w:r>
      <w:r>
        <w:rPr>
          <w:noProof/>
        </w:rPr>
        <w:tab/>
        <w:t>Giving application to the Tribunal</w:t>
      </w:r>
      <w:r w:rsidRPr="007D51E5">
        <w:rPr>
          <w:noProof/>
        </w:rPr>
        <w:tab/>
      </w:r>
      <w:r w:rsidRPr="007D51E5">
        <w:rPr>
          <w:noProof/>
        </w:rPr>
        <w:fldChar w:fldCharType="begin"/>
      </w:r>
      <w:r w:rsidRPr="007D51E5">
        <w:rPr>
          <w:noProof/>
        </w:rPr>
        <w:instrText xml:space="preserve"> PAGEREF _Toc455128409 \h </w:instrText>
      </w:r>
      <w:r w:rsidRPr="007D51E5">
        <w:rPr>
          <w:noProof/>
        </w:rPr>
      </w:r>
      <w:r w:rsidRPr="007D51E5">
        <w:rPr>
          <w:noProof/>
        </w:rPr>
        <w:fldChar w:fldCharType="separate"/>
      </w:r>
      <w:r w:rsidR="005225FE">
        <w:rPr>
          <w:noProof/>
        </w:rPr>
        <w:t>286</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4.31A</w:t>
      </w:r>
      <w:r>
        <w:rPr>
          <w:noProof/>
        </w:rPr>
        <w:tab/>
        <w:t>Combined applications for review by the Tribunal</w:t>
      </w:r>
      <w:r w:rsidRPr="007D51E5">
        <w:rPr>
          <w:noProof/>
        </w:rPr>
        <w:tab/>
      </w:r>
      <w:r w:rsidRPr="007D51E5">
        <w:rPr>
          <w:noProof/>
        </w:rPr>
        <w:fldChar w:fldCharType="begin"/>
      </w:r>
      <w:r w:rsidRPr="007D51E5">
        <w:rPr>
          <w:noProof/>
        </w:rPr>
        <w:instrText xml:space="preserve"> PAGEREF _Toc455128410 \h </w:instrText>
      </w:r>
      <w:r w:rsidRPr="007D51E5">
        <w:rPr>
          <w:noProof/>
        </w:rPr>
      </w:r>
      <w:r w:rsidRPr="007D51E5">
        <w:rPr>
          <w:noProof/>
        </w:rPr>
        <w:fldChar w:fldCharType="separate"/>
      </w:r>
      <w:r w:rsidR="005225FE">
        <w:rPr>
          <w:noProof/>
        </w:rPr>
        <w:t>287</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4.31B</w:t>
      </w:r>
      <w:r>
        <w:rPr>
          <w:noProof/>
        </w:rPr>
        <w:tab/>
        <w:t>Review by the Tribunal—fee and waiver</w:t>
      </w:r>
      <w:r w:rsidRPr="007D51E5">
        <w:rPr>
          <w:noProof/>
        </w:rPr>
        <w:tab/>
      </w:r>
      <w:r w:rsidRPr="007D51E5">
        <w:rPr>
          <w:noProof/>
        </w:rPr>
        <w:fldChar w:fldCharType="begin"/>
      </w:r>
      <w:r w:rsidRPr="007D51E5">
        <w:rPr>
          <w:noProof/>
        </w:rPr>
        <w:instrText xml:space="preserve"> PAGEREF _Toc455128411 \h </w:instrText>
      </w:r>
      <w:r w:rsidRPr="007D51E5">
        <w:rPr>
          <w:noProof/>
        </w:rPr>
      </w:r>
      <w:r w:rsidRPr="007D51E5">
        <w:rPr>
          <w:noProof/>
        </w:rPr>
        <w:fldChar w:fldCharType="separate"/>
      </w:r>
      <w:r w:rsidR="005225FE">
        <w:rPr>
          <w:noProof/>
        </w:rPr>
        <w:t>287</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4.31BA</w:t>
      </w:r>
      <w:r>
        <w:rPr>
          <w:noProof/>
        </w:rPr>
        <w:tab/>
        <w:t>Biennial increases in fees</w:t>
      </w:r>
      <w:r w:rsidRPr="007D51E5">
        <w:rPr>
          <w:noProof/>
        </w:rPr>
        <w:tab/>
      </w:r>
      <w:r w:rsidRPr="007D51E5">
        <w:rPr>
          <w:noProof/>
        </w:rPr>
        <w:fldChar w:fldCharType="begin"/>
      </w:r>
      <w:r w:rsidRPr="007D51E5">
        <w:rPr>
          <w:noProof/>
        </w:rPr>
        <w:instrText xml:space="preserve"> PAGEREF _Toc455128412 \h </w:instrText>
      </w:r>
      <w:r w:rsidRPr="007D51E5">
        <w:rPr>
          <w:noProof/>
        </w:rPr>
      </w:r>
      <w:r w:rsidRPr="007D51E5">
        <w:rPr>
          <w:noProof/>
        </w:rPr>
        <w:fldChar w:fldCharType="separate"/>
      </w:r>
      <w:r w:rsidR="005225FE">
        <w:rPr>
          <w:noProof/>
        </w:rPr>
        <w:t>288</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4.31BB</w:t>
      </w:r>
      <w:r>
        <w:rPr>
          <w:noProof/>
        </w:rPr>
        <w:tab/>
        <w:t>Calculation of increase</w:t>
      </w:r>
      <w:r w:rsidRPr="007D51E5">
        <w:rPr>
          <w:noProof/>
        </w:rPr>
        <w:tab/>
      </w:r>
      <w:r w:rsidRPr="007D51E5">
        <w:rPr>
          <w:noProof/>
        </w:rPr>
        <w:fldChar w:fldCharType="begin"/>
      </w:r>
      <w:r w:rsidRPr="007D51E5">
        <w:rPr>
          <w:noProof/>
        </w:rPr>
        <w:instrText xml:space="preserve"> PAGEREF _Toc455128413 \h </w:instrText>
      </w:r>
      <w:r w:rsidRPr="007D51E5">
        <w:rPr>
          <w:noProof/>
        </w:rPr>
      </w:r>
      <w:r w:rsidRPr="007D51E5">
        <w:rPr>
          <w:noProof/>
        </w:rPr>
        <w:fldChar w:fldCharType="separate"/>
      </w:r>
      <w:r w:rsidR="005225FE">
        <w:rPr>
          <w:noProof/>
        </w:rPr>
        <w:t>288</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4.31C</w:t>
      </w:r>
      <w:r>
        <w:rPr>
          <w:noProof/>
        </w:rPr>
        <w:tab/>
        <w:t>Refund (or waiver) of fee for review by the Tribunal</w:t>
      </w:r>
      <w:r w:rsidRPr="007D51E5">
        <w:rPr>
          <w:noProof/>
        </w:rPr>
        <w:tab/>
      </w:r>
      <w:r w:rsidRPr="007D51E5">
        <w:rPr>
          <w:noProof/>
        </w:rPr>
        <w:fldChar w:fldCharType="begin"/>
      </w:r>
      <w:r w:rsidRPr="007D51E5">
        <w:rPr>
          <w:noProof/>
        </w:rPr>
        <w:instrText xml:space="preserve"> PAGEREF _Toc455128414 \h </w:instrText>
      </w:r>
      <w:r w:rsidRPr="007D51E5">
        <w:rPr>
          <w:noProof/>
        </w:rPr>
      </w:r>
      <w:r w:rsidRPr="007D51E5">
        <w:rPr>
          <w:noProof/>
        </w:rPr>
        <w:fldChar w:fldCharType="separate"/>
      </w:r>
      <w:r w:rsidR="005225FE">
        <w:rPr>
          <w:noProof/>
        </w:rPr>
        <w:t>289</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4.33</w:t>
      </w:r>
      <w:r>
        <w:rPr>
          <w:noProof/>
        </w:rPr>
        <w:tab/>
        <w:t>Powers of Tribunal</w:t>
      </w:r>
      <w:r w:rsidRPr="007D51E5">
        <w:rPr>
          <w:noProof/>
        </w:rPr>
        <w:tab/>
      </w:r>
      <w:r w:rsidRPr="007D51E5">
        <w:rPr>
          <w:noProof/>
        </w:rPr>
        <w:fldChar w:fldCharType="begin"/>
      </w:r>
      <w:r w:rsidRPr="007D51E5">
        <w:rPr>
          <w:noProof/>
        </w:rPr>
        <w:instrText xml:space="preserve"> PAGEREF _Toc455128415 \h </w:instrText>
      </w:r>
      <w:r w:rsidRPr="007D51E5">
        <w:rPr>
          <w:noProof/>
        </w:rPr>
      </w:r>
      <w:r w:rsidRPr="007D51E5">
        <w:rPr>
          <w:noProof/>
        </w:rPr>
        <w:fldChar w:fldCharType="separate"/>
      </w:r>
      <w:r w:rsidR="005225FE">
        <w:rPr>
          <w:noProof/>
        </w:rPr>
        <w:t>289</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4.34</w:t>
      </w:r>
      <w:r>
        <w:rPr>
          <w:noProof/>
        </w:rPr>
        <w:tab/>
        <w:t>Statement about decision under review—number of copies</w:t>
      </w:r>
      <w:r w:rsidRPr="007D51E5">
        <w:rPr>
          <w:noProof/>
        </w:rPr>
        <w:tab/>
      </w:r>
      <w:r w:rsidRPr="007D51E5">
        <w:rPr>
          <w:noProof/>
        </w:rPr>
        <w:fldChar w:fldCharType="begin"/>
      </w:r>
      <w:r w:rsidRPr="007D51E5">
        <w:rPr>
          <w:noProof/>
        </w:rPr>
        <w:instrText xml:space="preserve"> PAGEREF _Toc455128416 \h </w:instrText>
      </w:r>
      <w:r w:rsidRPr="007D51E5">
        <w:rPr>
          <w:noProof/>
        </w:rPr>
      </w:r>
      <w:r w:rsidRPr="007D51E5">
        <w:rPr>
          <w:noProof/>
        </w:rPr>
        <w:fldChar w:fldCharType="separate"/>
      </w:r>
      <w:r w:rsidR="005225FE">
        <w:rPr>
          <w:noProof/>
        </w:rPr>
        <w:t>290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sidRPr="00A40533">
        <w:rPr>
          <w:rFonts w:eastAsia="Calibri"/>
          <w:noProof/>
        </w:rPr>
        <w:t>4.35</w:t>
      </w:r>
      <w:r>
        <w:rPr>
          <w:noProof/>
        </w:rPr>
        <w:tab/>
        <w:t>Prescribed periods—invitation to comment or give additional information</w:t>
      </w:r>
      <w:r w:rsidRPr="007D51E5">
        <w:rPr>
          <w:noProof/>
        </w:rPr>
        <w:tab/>
      </w:r>
      <w:r w:rsidRPr="007D51E5">
        <w:rPr>
          <w:noProof/>
        </w:rPr>
        <w:fldChar w:fldCharType="begin"/>
      </w:r>
      <w:r w:rsidRPr="007D51E5">
        <w:rPr>
          <w:noProof/>
        </w:rPr>
        <w:instrText xml:space="preserve"> PAGEREF _Toc455128417 \h </w:instrText>
      </w:r>
      <w:r w:rsidRPr="007D51E5">
        <w:rPr>
          <w:noProof/>
        </w:rPr>
      </w:r>
      <w:r w:rsidRPr="007D51E5">
        <w:rPr>
          <w:noProof/>
        </w:rPr>
        <w:fldChar w:fldCharType="separate"/>
      </w:r>
      <w:r w:rsidR="005225FE">
        <w:rPr>
          <w:noProof/>
        </w:rPr>
        <w:t>290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4.35A</w:t>
      </w:r>
      <w:r>
        <w:rPr>
          <w:noProof/>
        </w:rPr>
        <w:tab/>
        <w:t>Prescribed periods—invitation to comment or give additional information (Act, s 424B(3))</w:t>
      </w:r>
      <w:r w:rsidRPr="007D51E5">
        <w:rPr>
          <w:noProof/>
        </w:rPr>
        <w:tab/>
      </w:r>
      <w:r w:rsidRPr="007D51E5">
        <w:rPr>
          <w:noProof/>
        </w:rPr>
        <w:fldChar w:fldCharType="begin"/>
      </w:r>
      <w:r w:rsidRPr="007D51E5">
        <w:rPr>
          <w:noProof/>
        </w:rPr>
        <w:instrText xml:space="preserve"> PAGEREF _Toc455128418 \h </w:instrText>
      </w:r>
      <w:r w:rsidRPr="007D51E5">
        <w:rPr>
          <w:noProof/>
        </w:rPr>
      </w:r>
      <w:r w:rsidRPr="007D51E5">
        <w:rPr>
          <w:noProof/>
        </w:rPr>
        <w:fldChar w:fldCharType="separate"/>
      </w:r>
      <w:r w:rsidR="005225FE">
        <w:rPr>
          <w:noProof/>
        </w:rPr>
        <w:t>291</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4.35B</w:t>
      </w:r>
      <w:r>
        <w:rPr>
          <w:noProof/>
        </w:rPr>
        <w:tab/>
        <w:t>Prescribed periods—invitation to comment or give additional information (Act, s 424B(4))</w:t>
      </w:r>
      <w:r w:rsidRPr="007D51E5">
        <w:rPr>
          <w:noProof/>
        </w:rPr>
        <w:tab/>
      </w:r>
      <w:r w:rsidRPr="007D51E5">
        <w:rPr>
          <w:noProof/>
        </w:rPr>
        <w:fldChar w:fldCharType="begin"/>
      </w:r>
      <w:r w:rsidRPr="007D51E5">
        <w:rPr>
          <w:noProof/>
        </w:rPr>
        <w:instrText xml:space="preserve"> PAGEREF _Toc455128419 \h </w:instrText>
      </w:r>
      <w:r w:rsidRPr="007D51E5">
        <w:rPr>
          <w:noProof/>
        </w:rPr>
      </w:r>
      <w:r w:rsidRPr="007D51E5">
        <w:rPr>
          <w:noProof/>
        </w:rPr>
        <w:fldChar w:fldCharType="separate"/>
      </w:r>
      <w:r w:rsidR="005225FE">
        <w:rPr>
          <w:noProof/>
        </w:rPr>
        <w:t>291</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4.35C</w:t>
      </w:r>
      <w:r>
        <w:rPr>
          <w:noProof/>
        </w:rPr>
        <w:tab/>
        <w:t>Prescribed periods—invitation to comment or give additional information (Act, s 424B(5))</w:t>
      </w:r>
      <w:r w:rsidRPr="007D51E5">
        <w:rPr>
          <w:noProof/>
        </w:rPr>
        <w:tab/>
      </w:r>
      <w:r w:rsidRPr="007D51E5">
        <w:rPr>
          <w:noProof/>
        </w:rPr>
        <w:fldChar w:fldCharType="begin"/>
      </w:r>
      <w:r w:rsidRPr="007D51E5">
        <w:rPr>
          <w:noProof/>
        </w:rPr>
        <w:instrText xml:space="preserve"> PAGEREF _Toc455128420 \h </w:instrText>
      </w:r>
      <w:r w:rsidRPr="007D51E5">
        <w:rPr>
          <w:noProof/>
        </w:rPr>
      </w:r>
      <w:r w:rsidRPr="007D51E5">
        <w:rPr>
          <w:noProof/>
        </w:rPr>
        <w:fldChar w:fldCharType="separate"/>
      </w:r>
      <w:r w:rsidR="005225FE">
        <w:rPr>
          <w:noProof/>
        </w:rPr>
        <w:t>292</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sidRPr="00A40533">
        <w:rPr>
          <w:rFonts w:eastAsia="Calibri"/>
          <w:noProof/>
        </w:rPr>
        <w:t>4.35D</w:t>
      </w:r>
      <w:r>
        <w:rPr>
          <w:noProof/>
        </w:rPr>
        <w:tab/>
        <w:t>Prescribed periods—notice to appear before Tribunal</w:t>
      </w:r>
      <w:r w:rsidRPr="007D51E5">
        <w:rPr>
          <w:noProof/>
        </w:rPr>
        <w:tab/>
      </w:r>
      <w:r w:rsidRPr="007D51E5">
        <w:rPr>
          <w:noProof/>
        </w:rPr>
        <w:fldChar w:fldCharType="begin"/>
      </w:r>
      <w:r w:rsidRPr="007D51E5">
        <w:rPr>
          <w:noProof/>
        </w:rPr>
        <w:instrText xml:space="preserve"> PAGEREF _Toc455128421 \h </w:instrText>
      </w:r>
      <w:r w:rsidRPr="007D51E5">
        <w:rPr>
          <w:noProof/>
        </w:rPr>
      </w:r>
      <w:r w:rsidRPr="007D51E5">
        <w:rPr>
          <w:noProof/>
        </w:rPr>
        <w:fldChar w:fldCharType="separate"/>
      </w:r>
      <w:r w:rsidR="005225FE">
        <w:rPr>
          <w:noProof/>
        </w:rPr>
        <w:t>292</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4.35F</w:t>
      </w:r>
      <w:r>
        <w:rPr>
          <w:noProof/>
        </w:rPr>
        <w:tab/>
        <w:t>Prescribed period for requesting written statement</w:t>
      </w:r>
      <w:r w:rsidRPr="007D51E5">
        <w:rPr>
          <w:noProof/>
        </w:rPr>
        <w:tab/>
      </w:r>
      <w:r w:rsidRPr="007D51E5">
        <w:rPr>
          <w:noProof/>
        </w:rPr>
        <w:fldChar w:fldCharType="begin"/>
      </w:r>
      <w:r w:rsidRPr="007D51E5">
        <w:rPr>
          <w:noProof/>
        </w:rPr>
        <w:instrText xml:space="preserve"> PAGEREF _Toc455128422 \h </w:instrText>
      </w:r>
      <w:r w:rsidRPr="007D51E5">
        <w:rPr>
          <w:noProof/>
        </w:rPr>
      </w:r>
      <w:r w:rsidRPr="007D51E5">
        <w:rPr>
          <w:noProof/>
        </w:rPr>
        <w:fldChar w:fldCharType="separate"/>
      </w:r>
      <w:r w:rsidR="005225FE">
        <w:rPr>
          <w:noProof/>
        </w:rPr>
        <w:t>293</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4.36</w:t>
      </w:r>
      <w:r>
        <w:rPr>
          <w:noProof/>
        </w:rPr>
        <w:tab/>
        <w:t>Duties, powers and functions of officers of Tribunal</w:t>
      </w:r>
      <w:r w:rsidRPr="007D51E5">
        <w:rPr>
          <w:noProof/>
        </w:rPr>
        <w:tab/>
      </w:r>
      <w:r w:rsidRPr="007D51E5">
        <w:rPr>
          <w:noProof/>
        </w:rPr>
        <w:fldChar w:fldCharType="begin"/>
      </w:r>
      <w:r w:rsidRPr="007D51E5">
        <w:rPr>
          <w:noProof/>
        </w:rPr>
        <w:instrText xml:space="preserve"> PAGEREF _Toc455128423 \h </w:instrText>
      </w:r>
      <w:r w:rsidRPr="007D51E5">
        <w:rPr>
          <w:noProof/>
        </w:rPr>
      </w:r>
      <w:r w:rsidRPr="007D51E5">
        <w:rPr>
          <w:noProof/>
        </w:rPr>
        <w:fldChar w:fldCharType="separate"/>
      </w:r>
      <w:r w:rsidR="005225FE">
        <w:rPr>
          <w:noProof/>
        </w:rPr>
        <w:t>293</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4.3—Service of documents</w:t>
      </w:r>
      <w:r w:rsidRPr="007D51E5">
        <w:rPr>
          <w:b w:val="0"/>
          <w:noProof/>
          <w:sz w:val="18"/>
        </w:rPr>
        <w:tab/>
      </w:r>
      <w:r w:rsidRPr="007D51E5">
        <w:rPr>
          <w:b w:val="0"/>
          <w:noProof/>
          <w:sz w:val="18"/>
        </w:rPr>
        <w:fldChar w:fldCharType="begin"/>
      </w:r>
      <w:r w:rsidRPr="007D51E5">
        <w:rPr>
          <w:b w:val="0"/>
          <w:noProof/>
          <w:sz w:val="18"/>
        </w:rPr>
        <w:instrText xml:space="preserve"> PAGEREF _Toc455128424 \h </w:instrText>
      </w:r>
      <w:r w:rsidRPr="007D51E5">
        <w:rPr>
          <w:b w:val="0"/>
          <w:noProof/>
          <w:sz w:val="18"/>
        </w:rPr>
      </w:r>
      <w:r w:rsidRPr="007D51E5">
        <w:rPr>
          <w:b w:val="0"/>
          <w:noProof/>
          <w:sz w:val="18"/>
        </w:rPr>
        <w:fldChar w:fldCharType="separate"/>
      </w:r>
      <w:r w:rsidR="005225FE">
        <w:rPr>
          <w:b w:val="0"/>
          <w:noProof/>
          <w:sz w:val="18"/>
        </w:rPr>
        <w:t>294</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4.39</w:t>
      </w:r>
      <w:r>
        <w:rPr>
          <w:noProof/>
        </w:rPr>
        <w:tab/>
        <w:t>Address for service</w:t>
      </w:r>
      <w:r w:rsidRPr="007D51E5">
        <w:rPr>
          <w:noProof/>
        </w:rPr>
        <w:tab/>
      </w:r>
      <w:r w:rsidRPr="007D51E5">
        <w:rPr>
          <w:noProof/>
        </w:rPr>
        <w:fldChar w:fldCharType="begin"/>
      </w:r>
      <w:r w:rsidRPr="007D51E5">
        <w:rPr>
          <w:noProof/>
        </w:rPr>
        <w:instrText xml:space="preserve"> PAGEREF _Toc455128425 \h </w:instrText>
      </w:r>
      <w:r w:rsidRPr="007D51E5">
        <w:rPr>
          <w:noProof/>
        </w:rPr>
      </w:r>
      <w:r w:rsidRPr="007D51E5">
        <w:rPr>
          <w:noProof/>
        </w:rPr>
        <w:fldChar w:fldCharType="separate"/>
      </w:r>
      <w:r w:rsidR="005225FE">
        <w:rPr>
          <w:noProof/>
        </w:rPr>
        <w:t>294</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4.4—Review of protection visa decisions by the Immigration Assessment Authority</w:t>
      </w:r>
      <w:r w:rsidRPr="007D51E5">
        <w:rPr>
          <w:b w:val="0"/>
          <w:noProof/>
          <w:sz w:val="18"/>
        </w:rPr>
        <w:tab/>
      </w:r>
      <w:r w:rsidRPr="007D51E5">
        <w:rPr>
          <w:b w:val="0"/>
          <w:noProof/>
          <w:sz w:val="18"/>
        </w:rPr>
        <w:fldChar w:fldCharType="begin"/>
      </w:r>
      <w:r w:rsidRPr="007D51E5">
        <w:rPr>
          <w:b w:val="0"/>
          <w:noProof/>
          <w:sz w:val="18"/>
        </w:rPr>
        <w:instrText xml:space="preserve"> PAGEREF _Toc455128426 \h </w:instrText>
      </w:r>
      <w:r w:rsidRPr="007D51E5">
        <w:rPr>
          <w:b w:val="0"/>
          <w:noProof/>
          <w:sz w:val="18"/>
        </w:rPr>
      </w:r>
      <w:r w:rsidRPr="007D51E5">
        <w:rPr>
          <w:b w:val="0"/>
          <w:noProof/>
          <w:sz w:val="18"/>
        </w:rPr>
        <w:fldChar w:fldCharType="separate"/>
      </w:r>
      <w:r w:rsidR="005225FE">
        <w:rPr>
          <w:b w:val="0"/>
          <w:noProof/>
          <w:sz w:val="18"/>
        </w:rPr>
        <w:t>295</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4.41</w:t>
      </w:r>
      <w:r>
        <w:rPr>
          <w:noProof/>
        </w:rPr>
        <w:tab/>
        <w:t>New information not required to be given to referred applicant</w:t>
      </w:r>
      <w:r w:rsidRPr="007D51E5">
        <w:rPr>
          <w:noProof/>
        </w:rPr>
        <w:tab/>
      </w:r>
      <w:r w:rsidRPr="007D51E5">
        <w:rPr>
          <w:noProof/>
        </w:rPr>
        <w:fldChar w:fldCharType="begin"/>
      </w:r>
      <w:r w:rsidRPr="007D51E5">
        <w:rPr>
          <w:noProof/>
        </w:rPr>
        <w:instrText xml:space="preserve"> PAGEREF _Toc455128427 \h </w:instrText>
      </w:r>
      <w:r w:rsidRPr="007D51E5">
        <w:rPr>
          <w:noProof/>
        </w:rPr>
      </w:r>
      <w:r w:rsidRPr="007D51E5">
        <w:rPr>
          <w:noProof/>
        </w:rPr>
        <w:fldChar w:fldCharType="separate"/>
      </w:r>
      <w:r w:rsidR="005225FE">
        <w:rPr>
          <w:noProof/>
        </w:rPr>
        <w:t>295</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4.42</w:t>
      </w:r>
      <w:r>
        <w:rPr>
          <w:noProof/>
        </w:rPr>
        <w:tab/>
        <w:t>Periods for giving information or comments</w:t>
      </w:r>
      <w:r w:rsidRPr="007D51E5">
        <w:rPr>
          <w:noProof/>
        </w:rPr>
        <w:tab/>
      </w:r>
      <w:r w:rsidRPr="007D51E5">
        <w:rPr>
          <w:noProof/>
        </w:rPr>
        <w:fldChar w:fldCharType="begin"/>
      </w:r>
      <w:r w:rsidRPr="007D51E5">
        <w:rPr>
          <w:noProof/>
        </w:rPr>
        <w:instrText xml:space="preserve"> PAGEREF _Toc455128428 \h </w:instrText>
      </w:r>
      <w:r w:rsidRPr="007D51E5">
        <w:rPr>
          <w:noProof/>
        </w:rPr>
      </w:r>
      <w:r w:rsidRPr="007D51E5">
        <w:rPr>
          <w:noProof/>
        </w:rPr>
        <w:fldChar w:fldCharType="separate"/>
      </w:r>
      <w:r w:rsidR="005225FE">
        <w:rPr>
          <w:noProof/>
        </w:rPr>
        <w:t>295</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4.43</w:t>
      </w:r>
      <w:r>
        <w:rPr>
          <w:noProof/>
        </w:rPr>
        <w:tab/>
        <w:t>Permissible directions on remittal</w:t>
      </w:r>
      <w:r w:rsidRPr="007D51E5">
        <w:rPr>
          <w:noProof/>
        </w:rPr>
        <w:tab/>
      </w:r>
      <w:r w:rsidRPr="007D51E5">
        <w:rPr>
          <w:noProof/>
        </w:rPr>
        <w:fldChar w:fldCharType="begin"/>
      </w:r>
      <w:r w:rsidRPr="007D51E5">
        <w:rPr>
          <w:noProof/>
        </w:rPr>
        <w:instrText xml:space="preserve"> PAGEREF _Toc455128429 \h </w:instrText>
      </w:r>
      <w:r w:rsidRPr="007D51E5">
        <w:rPr>
          <w:noProof/>
        </w:rPr>
      </w:r>
      <w:r w:rsidRPr="007D51E5">
        <w:rPr>
          <w:noProof/>
        </w:rPr>
        <w:fldChar w:fldCharType="separate"/>
      </w:r>
      <w:r w:rsidR="005225FE">
        <w:rPr>
          <w:noProof/>
        </w:rPr>
        <w:t>295</w:t>
      </w:r>
      <w:r w:rsidRPr="007D51E5">
        <w:rPr>
          <w:noProof/>
        </w:rPr>
        <w:fldChar w:fldCharType="end"/>
      </w:r>
    </w:p>
    <w:p w:rsidR="007D51E5" w:rsidRDefault="007D51E5" w:rsidP="007D51E5">
      <w:pPr>
        <w:pStyle w:val="TOC2"/>
        <w:ind w:right="1792"/>
        <w:rPr>
          <w:rFonts w:asciiTheme="minorHAnsi" w:eastAsiaTheme="minorEastAsia" w:hAnsiTheme="minorHAnsi" w:cstheme="minorBidi"/>
          <w:b w:val="0"/>
          <w:noProof/>
          <w:kern w:val="0"/>
          <w:sz w:val="22"/>
          <w:szCs w:val="22"/>
        </w:rPr>
      </w:pPr>
      <w:r>
        <w:rPr>
          <w:noProof/>
        </w:rPr>
        <w:t>Part 5—Miscellaneous</w:t>
      </w:r>
      <w:r w:rsidRPr="007D51E5">
        <w:rPr>
          <w:b w:val="0"/>
          <w:noProof/>
          <w:sz w:val="18"/>
        </w:rPr>
        <w:tab/>
      </w:r>
      <w:r w:rsidRPr="007D51E5">
        <w:rPr>
          <w:b w:val="0"/>
          <w:noProof/>
          <w:sz w:val="18"/>
        </w:rPr>
        <w:fldChar w:fldCharType="begin"/>
      </w:r>
      <w:r w:rsidRPr="007D51E5">
        <w:rPr>
          <w:b w:val="0"/>
          <w:noProof/>
          <w:sz w:val="18"/>
        </w:rPr>
        <w:instrText xml:space="preserve"> PAGEREF _Toc455128430 \h </w:instrText>
      </w:r>
      <w:r w:rsidRPr="007D51E5">
        <w:rPr>
          <w:b w:val="0"/>
          <w:noProof/>
          <w:sz w:val="18"/>
        </w:rPr>
      </w:r>
      <w:r w:rsidRPr="007D51E5">
        <w:rPr>
          <w:b w:val="0"/>
          <w:noProof/>
          <w:sz w:val="18"/>
        </w:rPr>
        <w:fldChar w:fldCharType="separate"/>
      </w:r>
      <w:r w:rsidR="005225FE">
        <w:rPr>
          <w:b w:val="0"/>
          <w:noProof/>
          <w:sz w:val="18"/>
        </w:rPr>
        <w:t>297</w:t>
      </w:r>
      <w:r w:rsidRPr="007D51E5">
        <w:rPr>
          <w:b w:val="0"/>
          <w:noProof/>
          <w:sz w:val="18"/>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5.1—Service of documents</w:t>
      </w:r>
      <w:r w:rsidRPr="007D51E5">
        <w:rPr>
          <w:b w:val="0"/>
          <w:noProof/>
          <w:sz w:val="18"/>
        </w:rPr>
        <w:tab/>
      </w:r>
      <w:r w:rsidRPr="007D51E5">
        <w:rPr>
          <w:b w:val="0"/>
          <w:noProof/>
          <w:sz w:val="18"/>
        </w:rPr>
        <w:fldChar w:fldCharType="begin"/>
      </w:r>
      <w:r w:rsidRPr="007D51E5">
        <w:rPr>
          <w:b w:val="0"/>
          <w:noProof/>
          <w:sz w:val="18"/>
        </w:rPr>
        <w:instrText xml:space="preserve"> PAGEREF _Toc455128431 \h </w:instrText>
      </w:r>
      <w:r w:rsidRPr="007D51E5">
        <w:rPr>
          <w:b w:val="0"/>
          <w:noProof/>
          <w:sz w:val="18"/>
        </w:rPr>
      </w:r>
      <w:r w:rsidRPr="007D51E5">
        <w:rPr>
          <w:b w:val="0"/>
          <w:noProof/>
          <w:sz w:val="18"/>
        </w:rPr>
        <w:fldChar w:fldCharType="separate"/>
      </w:r>
      <w:r w:rsidR="005225FE">
        <w:rPr>
          <w:b w:val="0"/>
          <w:noProof/>
          <w:sz w:val="18"/>
        </w:rPr>
        <w:t>297</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5.01</w:t>
      </w:r>
      <w:r>
        <w:rPr>
          <w:noProof/>
        </w:rPr>
        <w:tab/>
        <w:t>Definition for Division 5.1</w:t>
      </w:r>
      <w:r w:rsidRPr="007D51E5">
        <w:rPr>
          <w:noProof/>
        </w:rPr>
        <w:tab/>
      </w:r>
      <w:r w:rsidRPr="007D51E5">
        <w:rPr>
          <w:noProof/>
        </w:rPr>
        <w:fldChar w:fldCharType="begin"/>
      </w:r>
      <w:r w:rsidRPr="007D51E5">
        <w:rPr>
          <w:noProof/>
        </w:rPr>
        <w:instrText xml:space="preserve"> PAGEREF _Toc455128432 \h </w:instrText>
      </w:r>
      <w:r w:rsidRPr="007D51E5">
        <w:rPr>
          <w:noProof/>
        </w:rPr>
      </w:r>
      <w:r w:rsidRPr="007D51E5">
        <w:rPr>
          <w:noProof/>
        </w:rPr>
        <w:fldChar w:fldCharType="separate"/>
      </w:r>
      <w:r w:rsidR="005225FE">
        <w:rPr>
          <w:noProof/>
        </w:rPr>
        <w:t>297</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5.02</w:t>
      </w:r>
      <w:r>
        <w:rPr>
          <w:noProof/>
        </w:rPr>
        <w:tab/>
        <w:t>Service of document on person in immigration detention</w:t>
      </w:r>
      <w:r w:rsidRPr="007D51E5">
        <w:rPr>
          <w:noProof/>
        </w:rPr>
        <w:tab/>
      </w:r>
      <w:r w:rsidRPr="007D51E5">
        <w:rPr>
          <w:noProof/>
        </w:rPr>
        <w:fldChar w:fldCharType="begin"/>
      </w:r>
      <w:r w:rsidRPr="007D51E5">
        <w:rPr>
          <w:noProof/>
        </w:rPr>
        <w:instrText xml:space="preserve"> PAGEREF _Toc455128433 \h </w:instrText>
      </w:r>
      <w:r w:rsidRPr="007D51E5">
        <w:rPr>
          <w:noProof/>
        </w:rPr>
      </w:r>
      <w:r w:rsidRPr="007D51E5">
        <w:rPr>
          <w:noProof/>
        </w:rPr>
        <w:fldChar w:fldCharType="separate"/>
      </w:r>
      <w:r w:rsidR="005225FE">
        <w:rPr>
          <w:noProof/>
        </w:rPr>
        <w:t>297</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5.2—Procedure of commissioners and prescribed authorities</w:t>
      </w:r>
      <w:r w:rsidRPr="007D51E5">
        <w:rPr>
          <w:b w:val="0"/>
          <w:noProof/>
          <w:sz w:val="18"/>
        </w:rPr>
        <w:tab/>
      </w:r>
      <w:r w:rsidRPr="007D51E5">
        <w:rPr>
          <w:b w:val="0"/>
          <w:noProof/>
          <w:sz w:val="18"/>
        </w:rPr>
        <w:fldChar w:fldCharType="begin"/>
      </w:r>
      <w:r w:rsidRPr="007D51E5">
        <w:rPr>
          <w:b w:val="0"/>
          <w:noProof/>
          <w:sz w:val="18"/>
        </w:rPr>
        <w:instrText xml:space="preserve"> PAGEREF _Toc455128434 \h </w:instrText>
      </w:r>
      <w:r w:rsidRPr="007D51E5">
        <w:rPr>
          <w:b w:val="0"/>
          <w:noProof/>
          <w:sz w:val="18"/>
        </w:rPr>
      </w:r>
      <w:r w:rsidRPr="007D51E5">
        <w:rPr>
          <w:b w:val="0"/>
          <w:noProof/>
          <w:sz w:val="18"/>
        </w:rPr>
        <w:fldChar w:fldCharType="separate"/>
      </w:r>
      <w:r w:rsidR="005225FE">
        <w:rPr>
          <w:b w:val="0"/>
          <w:noProof/>
          <w:sz w:val="18"/>
        </w:rPr>
        <w:t>298</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5.04</w:t>
      </w:r>
      <w:r>
        <w:rPr>
          <w:noProof/>
        </w:rPr>
        <w:tab/>
        <w:t>Power of Commissioner to send for witnesses and documents</w:t>
      </w:r>
      <w:r w:rsidRPr="007D51E5">
        <w:rPr>
          <w:noProof/>
        </w:rPr>
        <w:tab/>
      </w:r>
      <w:r w:rsidRPr="007D51E5">
        <w:rPr>
          <w:noProof/>
        </w:rPr>
        <w:fldChar w:fldCharType="begin"/>
      </w:r>
      <w:r w:rsidRPr="007D51E5">
        <w:rPr>
          <w:noProof/>
        </w:rPr>
        <w:instrText xml:space="preserve"> PAGEREF _Toc455128435 \h </w:instrText>
      </w:r>
      <w:r w:rsidRPr="007D51E5">
        <w:rPr>
          <w:noProof/>
        </w:rPr>
      </w:r>
      <w:r w:rsidRPr="007D51E5">
        <w:rPr>
          <w:noProof/>
        </w:rPr>
        <w:fldChar w:fldCharType="separate"/>
      </w:r>
      <w:r w:rsidR="005225FE">
        <w:rPr>
          <w:noProof/>
        </w:rPr>
        <w:t>298</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5.05</w:t>
      </w:r>
      <w:r>
        <w:rPr>
          <w:noProof/>
        </w:rPr>
        <w:tab/>
        <w:t>Duty of witness to continue in attendance</w:t>
      </w:r>
      <w:r w:rsidRPr="007D51E5">
        <w:rPr>
          <w:noProof/>
        </w:rPr>
        <w:tab/>
      </w:r>
      <w:r w:rsidRPr="007D51E5">
        <w:rPr>
          <w:noProof/>
        </w:rPr>
        <w:fldChar w:fldCharType="begin"/>
      </w:r>
      <w:r w:rsidRPr="007D51E5">
        <w:rPr>
          <w:noProof/>
        </w:rPr>
        <w:instrText xml:space="preserve"> PAGEREF _Toc455128436 \h </w:instrText>
      </w:r>
      <w:r w:rsidRPr="007D51E5">
        <w:rPr>
          <w:noProof/>
        </w:rPr>
      </w:r>
      <w:r w:rsidRPr="007D51E5">
        <w:rPr>
          <w:noProof/>
        </w:rPr>
        <w:fldChar w:fldCharType="separate"/>
      </w:r>
      <w:r w:rsidR="005225FE">
        <w:rPr>
          <w:noProof/>
        </w:rPr>
        <w:t>298</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5.06</w:t>
      </w:r>
      <w:r>
        <w:rPr>
          <w:noProof/>
        </w:rPr>
        <w:tab/>
        <w:t>Arrest of witness failing to appear</w:t>
      </w:r>
      <w:r w:rsidRPr="007D51E5">
        <w:rPr>
          <w:noProof/>
        </w:rPr>
        <w:tab/>
      </w:r>
      <w:r w:rsidRPr="007D51E5">
        <w:rPr>
          <w:noProof/>
        </w:rPr>
        <w:fldChar w:fldCharType="begin"/>
      </w:r>
      <w:r w:rsidRPr="007D51E5">
        <w:rPr>
          <w:noProof/>
        </w:rPr>
        <w:instrText xml:space="preserve"> PAGEREF _Toc455128437 \h </w:instrText>
      </w:r>
      <w:r w:rsidRPr="007D51E5">
        <w:rPr>
          <w:noProof/>
        </w:rPr>
      </w:r>
      <w:r w:rsidRPr="007D51E5">
        <w:rPr>
          <w:noProof/>
        </w:rPr>
        <w:fldChar w:fldCharType="separate"/>
      </w:r>
      <w:r w:rsidR="005225FE">
        <w:rPr>
          <w:noProof/>
        </w:rPr>
        <w:t>298</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5.07</w:t>
      </w:r>
      <w:r>
        <w:rPr>
          <w:noProof/>
        </w:rPr>
        <w:tab/>
        <w:t>Witnesses’ fees</w:t>
      </w:r>
      <w:r w:rsidRPr="007D51E5">
        <w:rPr>
          <w:noProof/>
        </w:rPr>
        <w:tab/>
      </w:r>
      <w:r w:rsidRPr="007D51E5">
        <w:rPr>
          <w:noProof/>
        </w:rPr>
        <w:fldChar w:fldCharType="begin"/>
      </w:r>
      <w:r w:rsidRPr="007D51E5">
        <w:rPr>
          <w:noProof/>
        </w:rPr>
        <w:instrText xml:space="preserve"> PAGEREF _Toc455128438 \h </w:instrText>
      </w:r>
      <w:r w:rsidRPr="007D51E5">
        <w:rPr>
          <w:noProof/>
        </w:rPr>
      </w:r>
      <w:r w:rsidRPr="007D51E5">
        <w:rPr>
          <w:noProof/>
        </w:rPr>
        <w:fldChar w:fldCharType="separate"/>
      </w:r>
      <w:r w:rsidR="005225FE">
        <w:rPr>
          <w:noProof/>
        </w:rPr>
        <w:t>299</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5.08</w:t>
      </w:r>
      <w:r>
        <w:rPr>
          <w:noProof/>
        </w:rPr>
        <w:tab/>
        <w:t>Power to examine on oath or affirmation</w:t>
      </w:r>
      <w:r w:rsidRPr="007D51E5">
        <w:rPr>
          <w:noProof/>
        </w:rPr>
        <w:tab/>
      </w:r>
      <w:r w:rsidRPr="007D51E5">
        <w:rPr>
          <w:noProof/>
        </w:rPr>
        <w:fldChar w:fldCharType="begin"/>
      </w:r>
      <w:r w:rsidRPr="007D51E5">
        <w:rPr>
          <w:noProof/>
        </w:rPr>
        <w:instrText xml:space="preserve"> PAGEREF _Toc455128439 \h </w:instrText>
      </w:r>
      <w:r w:rsidRPr="007D51E5">
        <w:rPr>
          <w:noProof/>
        </w:rPr>
      </w:r>
      <w:r w:rsidRPr="007D51E5">
        <w:rPr>
          <w:noProof/>
        </w:rPr>
        <w:fldChar w:fldCharType="separate"/>
      </w:r>
      <w:r w:rsidR="005225FE">
        <w:rPr>
          <w:noProof/>
        </w:rPr>
        <w:t>299</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5.09</w:t>
      </w:r>
      <w:r>
        <w:rPr>
          <w:noProof/>
        </w:rPr>
        <w:tab/>
        <w:t>Offences by witnesses</w:t>
      </w:r>
      <w:r w:rsidRPr="007D51E5">
        <w:rPr>
          <w:noProof/>
        </w:rPr>
        <w:tab/>
      </w:r>
      <w:r w:rsidRPr="007D51E5">
        <w:rPr>
          <w:noProof/>
        </w:rPr>
        <w:fldChar w:fldCharType="begin"/>
      </w:r>
      <w:r w:rsidRPr="007D51E5">
        <w:rPr>
          <w:noProof/>
        </w:rPr>
        <w:instrText xml:space="preserve"> PAGEREF _Toc455128440 \h </w:instrText>
      </w:r>
      <w:r w:rsidRPr="007D51E5">
        <w:rPr>
          <w:noProof/>
        </w:rPr>
      </w:r>
      <w:r w:rsidRPr="007D51E5">
        <w:rPr>
          <w:noProof/>
        </w:rPr>
        <w:fldChar w:fldCharType="separate"/>
      </w:r>
      <w:r w:rsidR="005225FE">
        <w:rPr>
          <w:noProof/>
        </w:rPr>
        <w:t>299</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5.10</w:t>
      </w:r>
      <w:r>
        <w:rPr>
          <w:noProof/>
        </w:rPr>
        <w:tab/>
        <w:t>Statements of person not admissible in evidence against the person</w:t>
      </w:r>
      <w:r w:rsidRPr="007D51E5">
        <w:rPr>
          <w:noProof/>
        </w:rPr>
        <w:tab/>
      </w:r>
      <w:r w:rsidRPr="007D51E5">
        <w:rPr>
          <w:noProof/>
        </w:rPr>
        <w:fldChar w:fldCharType="begin"/>
      </w:r>
      <w:r w:rsidRPr="007D51E5">
        <w:rPr>
          <w:noProof/>
        </w:rPr>
        <w:instrText xml:space="preserve"> PAGEREF _Toc455128441 \h </w:instrText>
      </w:r>
      <w:r w:rsidRPr="007D51E5">
        <w:rPr>
          <w:noProof/>
        </w:rPr>
      </w:r>
      <w:r w:rsidRPr="007D51E5">
        <w:rPr>
          <w:noProof/>
        </w:rPr>
        <w:fldChar w:fldCharType="separate"/>
      </w:r>
      <w:r w:rsidR="005225FE">
        <w:rPr>
          <w:noProof/>
        </w:rPr>
        <w:t>300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5.11</w:t>
      </w:r>
      <w:r>
        <w:rPr>
          <w:noProof/>
        </w:rPr>
        <w:tab/>
        <w:t>Representation by counsel etc</w:t>
      </w:r>
      <w:r w:rsidRPr="007D51E5">
        <w:rPr>
          <w:noProof/>
        </w:rPr>
        <w:tab/>
      </w:r>
      <w:r w:rsidRPr="007D51E5">
        <w:rPr>
          <w:noProof/>
        </w:rPr>
        <w:fldChar w:fldCharType="begin"/>
      </w:r>
      <w:r w:rsidRPr="007D51E5">
        <w:rPr>
          <w:noProof/>
        </w:rPr>
        <w:instrText xml:space="preserve"> PAGEREF _Toc455128442 \h </w:instrText>
      </w:r>
      <w:r w:rsidRPr="007D51E5">
        <w:rPr>
          <w:noProof/>
        </w:rPr>
      </w:r>
      <w:r w:rsidRPr="007D51E5">
        <w:rPr>
          <w:noProof/>
        </w:rPr>
        <w:fldChar w:fldCharType="separate"/>
      </w:r>
      <w:r w:rsidR="005225FE">
        <w:rPr>
          <w:noProof/>
        </w:rPr>
        <w:t>300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lastRenderedPageBreak/>
        <w:t>5.12</w:t>
      </w:r>
      <w:r>
        <w:rPr>
          <w:noProof/>
        </w:rPr>
        <w:tab/>
        <w:t>Offences in relation to Commissioners</w:t>
      </w:r>
      <w:r w:rsidRPr="007D51E5">
        <w:rPr>
          <w:noProof/>
        </w:rPr>
        <w:tab/>
      </w:r>
      <w:r w:rsidRPr="007D51E5">
        <w:rPr>
          <w:noProof/>
        </w:rPr>
        <w:fldChar w:fldCharType="begin"/>
      </w:r>
      <w:r w:rsidRPr="007D51E5">
        <w:rPr>
          <w:noProof/>
        </w:rPr>
        <w:instrText xml:space="preserve"> PAGEREF _Toc455128443 \h </w:instrText>
      </w:r>
      <w:r w:rsidRPr="007D51E5">
        <w:rPr>
          <w:noProof/>
        </w:rPr>
      </w:r>
      <w:r w:rsidRPr="007D51E5">
        <w:rPr>
          <w:noProof/>
        </w:rPr>
        <w:fldChar w:fldCharType="separate"/>
      </w:r>
      <w:r w:rsidR="005225FE">
        <w:rPr>
          <w:noProof/>
        </w:rPr>
        <w:t>300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5.13</w:t>
      </w:r>
      <w:r>
        <w:rPr>
          <w:noProof/>
        </w:rPr>
        <w:tab/>
        <w:t>Protection of Commissioners, barristers and witnesses</w:t>
      </w:r>
      <w:r w:rsidRPr="007D51E5">
        <w:rPr>
          <w:noProof/>
        </w:rPr>
        <w:tab/>
      </w:r>
      <w:r w:rsidRPr="007D51E5">
        <w:rPr>
          <w:noProof/>
        </w:rPr>
        <w:fldChar w:fldCharType="begin"/>
      </w:r>
      <w:r w:rsidRPr="007D51E5">
        <w:rPr>
          <w:noProof/>
        </w:rPr>
        <w:instrText xml:space="preserve"> PAGEREF _Toc455128444 \h </w:instrText>
      </w:r>
      <w:r w:rsidRPr="007D51E5">
        <w:rPr>
          <w:noProof/>
        </w:rPr>
      </w:r>
      <w:r w:rsidRPr="007D51E5">
        <w:rPr>
          <w:noProof/>
        </w:rPr>
        <w:fldChar w:fldCharType="separate"/>
      </w:r>
      <w:r w:rsidR="005225FE">
        <w:rPr>
          <w:noProof/>
        </w:rPr>
        <w:t>300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5.14</w:t>
      </w:r>
      <w:r>
        <w:rPr>
          <w:noProof/>
        </w:rPr>
        <w:tab/>
        <w:t>Procedure of prescribed authorities</w:t>
      </w:r>
      <w:r w:rsidRPr="007D51E5">
        <w:rPr>
          <w:noProof/>
        </w:rPr>
        <w:tab/>
      </w:r>
      <w:r w:rsidRPr="007D51E5">
        <w:rPr>
          <w:noProof/>
        </w:rPr>
        <w:fldChar w:fldCharType="begin"/>
      </w:r>
      <w:r w:rsidRPr="007D51E5">
        <w:rPr>
          <w:noProof/>
        </w:rPr>
        <w:instrText xml:space="preserve"> PAGEREF _Toc455128445 \h </w:instrText>
      </w:r>
      <w:r w:rsidRPr="007D51E5">
        <w:rPr>
          <w:noProof/>
        </w:rPr>
      </w:r>
      <w:r w:rsidRPr="007D51E5">
        <w:rPr>
          <w:noProof/>
        </w:rPr>
        <w:fldChar w:fldCharType="separate"/>
      </w:r>
      <w:r w:rsidR="005225FE">
        <w:rPr>
          <w:noProof/>
        </w:rPr>
        <w:t>300</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5.3—General</w:t>
      </w:r>
      <w:r w:rsidRPr="007D51E5">
        <w:rPr>
          <w:b w:val="0"/>
          <w:noProof/>
          <w:sz w:val="18"/>
        </w:rPr>
        <w:tab/>
      </w:r>
      <w:r w:rsidRPr="007D51E5">
        <w:rPr>
          <w:b w:val="0"/>
          <w:noProof/>
          <w:sz w:val="18"/>
        </w:rPr>
        <w:fldChar w:fldCharType="begin"/>
      </w:r>
      <w:r w:rsidRPr="007D51E5">
        <w:rPr>
          <w:b w:val="0"/>
          <w:noProof/>
          <w:sz w:val="18"/>
        </w:rPr>
        <w:instrText xml:space="preserve"> PAGEREF _Toc455128446 \h </w:instrText>
      </w:r>
      <w:r w:rsidRPr="007D51E5">
        <w:rPr>
          <w:b w:val="0"/>
          <w:noProof/>
          <w:sz w:val="18"/>
        </w:rPr>
      </w:r>
      <w:r w:rsidRPr="007D51E5">
        <w:rPr>
          <w:b w:val="0"/>
          <w:noProof/>
          <w:sz w:val="18"/>
        </w:rPr>
        <w:fldChar w:fldCharType="separate"/>
      </w:r>
      <w:r w:rsidR="005225FE">
        <w:rPr>
          <w:b w:val="0"/>
          <w:noProof/>
          <w:sz w:val="18"/>
        </w:rPr>
        <w:t>302</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5.15</w:t>
      </w:r>
      <w:r>
        <w:rPr>
          <w:noProof/>
        </w:rPr>
        <w:tab/>
        <w:t>Behaviour concern non</w:t>
      </w:r>
      <w:r>
        <w:rPr>
          <w:noProof/>
        </w:rPr>
        <w:noBreakHyphen/>
        <w:t>citizen</w:t>
      </w:r>
      <w:r w:rsidRPr="007D51E5">
        <w:rPr>
          <w:noProof/>
        </w:rPr>
        <w:tab/>
      </w:r>
      <w:r w:rsidRPr="007D51E5">
        <w:rPr>
          <w:noProof/>
        </w:rPr>
        <w:fldChar w:fldCharType="begin"/>
      </w:r>
      <w:r w:rsidRPr="007D51E5">
        <w:rPr>
          <w:noProof/>
        </w:rPr>
        <w:instrText xml:space="preserve"> PAGEREF _Toc455128447 \h </w:instrText>
      </w:r>
      <w:r w:rsidRPr="007D51E5">
        <w:rPr>
          <w:noProof/>
        </w:rPr>
      </w:r>
      <w:r w:rsidRPr="007D51E5">
        <w:rPr>
          <w:noProof/>
        </w:rPr>
        <w:fldChar w:fldCharType="separate"/>
      </w:r>
      <w:r w:rsidR="005225FE">
        <w:rPr>
          <w:noProof/>
        </w:rPr>
        <w:t>302</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5.15A</w:t>
      </w:r>
      <w:r>
        <w:rPr>
          <w:noProof/>
        </w:rPr>
        <w:tab/>
        <w:t>Special category visas—declared classes of New Zealand citizens</w:t>
      </w:r>
      <w:r w:rsidRPr="007D51E5">
        <w:rPr>
          <w:noProof/>
        </w:rPr>
        <w:tab/>
      </w:r>
      <w:r w:rsidRPr="007D51E5">
        <w:rPr>
          <w:noProof/>
        </w:rPr>
        <w:fldChar w:fldCharType="begin"/>
      </w:r>
      <w:r w:rsidRPr="007D51E5">
        <w:rPr>
          <w:noProof/>
        </w:rPr>
        <w:instrText xml:space="preserve"> PAGEREF _Toc455128448 \h </w:instrText>
      </w:r>
      <w:r w:rsidRPr="007D51E5">
        <w:rPr>
          <w:noProof/>
        </w:rPr>
      </w:r>
      <w:r w:rsidRPr="007D51E5">
        <w:rPr>
          <w:noProof/>
        </w:rPr>
        <w:fldChar w:fldCharType="separate"/>
      </w:r>
      <w:r w:rsidR="005225FE">
        <w:rPr>
          <w:noProof/>
        </w:rPr>
        <w:t>302</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5.15C</w:t>
      </w:r>
      <w:r>
        <w:rPr>
          <w:noProof/>
        </w:rPr>
        <w:tab/>
        <w:t>Excised offshore places</w:t>
      </w:r>
      <w:r w:rsidRPr="007D51E5">
        <w:rPr>
          <w:noProof/>
        </w:rPr>
        <w:tab/>
      </w:r>
      <w:r w:rsidRPr="007D51E5">
        <w:rPr>
          <w:noProof/>
        </w:rPr>
        <w:fldChar w:fldCharType="begin"/>
      </w:r>
      <w:r w:rsidRPr="007D51E5">
        <w:rPr>
          <w:noProof/>
        </w:rPr>
        <w:instrText xml:space="preserve"> PAGEREF _Toc455128449 \h </w:instrText>
      </w:r>
      <w:r w:rsidRPr="007D51E5">
        <w:rPr>
          <w:noProof/>
        </w:rPr>
      </w:r>
      <w:r w:rsidRPr="007D51E5">
        <w:rPr>
          <w:noProof/>
        </w:rPr>
        <w:fldChar w:fldCharType="separate"/>
      </w:r>
      <w:r w:rsidR="005225FE">
        <w:rPr>
          <w:noProof/>
        </w:rPr>
        <w:t>303</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5.16</w:t>
      </w:r>
      <w:r>
        <w:rPr>
          <w:noProof/>
        </w:rPr>
        <w:tab/>
        <w:t>Prescribed diseases—health concern non</w:t>
      </w:r>
      <w:r>
        <w:rPr>
          <w:noProof/>
        </w:rPr>
        <w:noBreakHyphen/>
        <w:t>citizen (Act, s 5(1))</w:t>
      </w:r>
      <w:r w:rsidRPr="007D51E5">
        <w:rPr>
          <w:noProof/>
        </w:rPr>
        <w:tab/>
      </w:r>
      <w:r w:rsidRPr="007D51E5">
        <w:rPr>
          <w:noProof/>
        </w:rPr>
        <w:fldChar w:fldCharType="begin"/>
      </w:r>
      <w:r w:rsidRPr="007D51E5">
        <w:rPr>
          <w:noProof/>
        </w:rPr>
        <w:instrText xml:space="preserve"> PAGEREF _Toc455128450 \h </w:instrText>
      </w:r>
      <w:r w:rsidRPr="007D51E5">
        <w:rPr>
          <w:noProof/>
        </w:rPr>
      </w:r>
      <w:r w:rsidRPr="007D51E5">
        <w:rPr>
          <w:noProof/>
        </w:rPr>
        <w:fldChar w:fldCharType="separate"/>
      </w:r>
      <w:r w:rsidR="005225FE">
        <w:rPr>
          <w:noProof/>
        </w:rPr>
        <w:t>303</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5.17</w:t>
      </w:r>
      <w:r>
        <w:rPr>
          <w:noProof/>
        </w:rPr>
        <w:tab/>
        <w:t>Prescribed evidence of English language proficiency (Act, s 5(2)(b))</w:t>
      </w:r>
      <w:r w:rsidRPr="007D51E5">
        <w:rPr>
          <w:noProof/>
        </w:rPr>
        <w:tab/>
      </w:r>
      <w:r w:rsidRPr="007D51E5">
        <w:rPr>
          <w:noProof/>
        </w:rPr>
        <w:fldChar w:fldCharType="begin"/>
      </w:r>
      <w:r w:rsidRPr="007D51E5">
        <w:rPr>
          <w:noProof/>
        </w:rPr>
        <w:instrText xml:space="preserve"> PAGEREF _Toc455128451 \h </w:instrText>
      </w:r>
      <w:r w:rsidRPr="007D51E5">
        <w:rPr>
          <w:noProof/>
        </w:rPr>
      </w:r>
      <w:r w:rsidRPr="007D51E5">
        <w:rPr>
          <w:noProof/>
        </w:rPr>
        <w:fldChar w:fldCharType="separate"/>
      </w:r>
      <w:r w:rsidR="005225FE">
        <w:rPr>
          <w:noProof/>
        </w:rPr>
        <w:t>303</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5.18</w:t>
      </w:r>
      <w:r>
        <w:rPr>
          <w:noProof/>
        </w:rPr>
        <w:tab/>
        <w:t>Prescribed laws relating to control of fishing</w:t>
      </w:r>
      <w:r w:rsidRPr="007D51E5">
        <w:rPr>
          <w:noProof/>
        </w:rPr>
        <w:tab/>
      </w:r>
      <w:r w:rsidRPr="007D51E5">
        <w:rPr>
          <w:noProof/>
        </w:rPr>
        <w:fldChar w:fldCharType="begin"/>
      </w:r>
      <w:r w:rsidRPr="007D51E5">
        <w:rPr>
          <w:noProof/>
        </w:rPr>
        <w:instrText xml:space="preserve"> PAGEREF _Toc455128452 \h </w:instrText>
      </w:r>
      <w:r w:rsidRPr="007D51E5">
        <w:rPr>
          <w:noProof/>
        </w:rPr>
      </w:r>
      <w:r w:rsidRPr="007D51E5">
        <w:rPr>
          <w:noProof/>
        </w:rPr>
        <w:fldChar w:fldCharType="separate"/>
      </w:r>
      <w:r w:rsidR="005225FE">
        <w:rPr>
          <w:noProof/>
        </w:rPr>
        <w:t>304</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5.19</w:t>
      </w:r>
      <w:r>
        <w:rPr>
          <w:noProof/>
        </w:rPr>
        <w:tab/>
        <w:t>Approval of nominated positions (employer nomination)</w:t>
      </w:r>
      <w:r w:rsidRPr="007D51E5">
        <w:rPr>
          <w:noProof/>
        </w:rPr>
        <w:tab/>
      </w:r>
      <w:r w:rsidRPr="007D51E5">
        <w:rPr>
          <w:noProof/>
        </w:rPr>
        <w:fldChar w:fldCharType="begin"/>
      </w:r>
      <w:r w:rsidRPr="007D51E5">
        <w:rPr>
          <w:noProof/>
        </w:rPr>
        <w:instrText xml:space="preserve"> PAGEREF _Toc455128453 \h </w:instrText>
      </w:r>
      <w:r w:rsidRPr="007D51E5">
        <w:rPr>
          <w:noProof/>
        </w:rPr>
      </w:r>
      <w:r w:rsidRPr="007D51E5">
        <w:rPr>
          <w:noProof/>
        </w:rPr>
        <w:fldChar w:fldCharType="separate"/>
      </w:r>
      <w:r w:rsidR="005225FE">
        <w:rPr>
          <w:noProof/>
        </w:rPr>
        <w:t>304</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5.19A</w:t>
      </w:r>
      <w:r>
        <w:rPr>
          <w:noProof/>
        </w:rPr>
        <w:tab/>
        <w:t>Designated investment</w:t>
      </w:r>
      <w:r w:rsidRPr="007D51E5">
        <w:rPr>
          <w:noProof/>
        </w:rPr>
        <w:tab/>
      </w:r>
      <w:r w:rsidRPr="007D51E5">
        <w:rPr>
          <w:noProof/>
        </w:rPr>
        <w:fldChar w:fldCharType="begin"/>
      </w:r>
      <w:r w:rsidRPr="007D51E5">
        <w:rPr>
          <w:noProof/>
        </w:rPr>
        <w:instrText xml:space="preserve"> PAGEREF _Toc455128454 \h </w:instrText>
      </w:r>
      <w:r w:rsidRPr="007D51E5">
        <w:rPr>
          <w:noProof/>
        </w:rPr>
      </w:r>
      <w:r w:rsidRPr="007D51E5">
        <w:rPr>
          <w:noProof/>
        </w:rPr>
        <w:fldChar w:fldCharType="separate"/>
      </w:r>
      <w:r w:rsidR="005225FE">
        <w:rPr>
          <w:noProof/>
        </w:rPr>
        <w:t>308</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5.19B</w:t>
      </w:r>
      <w:r>
        <w:rPr>
          <w:noProof/>
        </w:rPr>
        <w:tab/>
        <w:t>Complying investment</w:t>
      </w:r>
      <w:r w:rsidRPr="007D51E5">
        <w:rPr>
          <w:noProof/>
        </w:rPr>
        <w:tab/>
      </w:r>
      <w:r w:rsidRPr="007D51E5">
        <w:rPr>
          <w:noProof/>
        </w:rPr>
        <w:fldChar w:fldCharType="begin"/>
      </w:r>
      <w:r w:rsidRPr="007D51E5">
        <w:rPr>
          <w:noProof/>
        </w:rPr>
        <w:instrText xml:space="preserve"> PAGEREF _Toc455128455 \h </w:instrText>
      </w:r>
      <w:r w:rsidRPr="007D51E5">
        <w:rPr>
          <w:noProof/>
        </w:rPr>
      </w:r>
      <w:r w:rsidRPr="007D51E5">
        <w:rPr>
          <w:noProof/>
        </w:rPr>
        <w:fldChar w:fldCharType="separate"/>
      </w:r>
      <w:r w:rsidR="005225FE">
        <w:rPr>
          <w:noProof/>
        </w:rPr>
        <w:t>309</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5.19C</w:t>
      </w:r>
      <w:r>
        <w:rPr>
          <w:noProof/>
        </w:rPr>
        <w:tab/>
        <w:t>Complying significant investment</w:t>
      </w:r>
      <w:r w:rsidRPr="007D51E5">
        <w:rPr>
          <w:noProof/>
        </w:rPr>
        <w:tab/>
      </w:r>
      <w:r w:rsidRPr="007D51E5">
        <w:rPr>
          <w:noProof/>
        </w:rPr>
        <w:fldChar w:fldCharType="begin"/>
      </w:r>
      <w:r w:rsidRPr="007D51E5">
        <w:rPr>
          <w:noProof/>
        </w:rPr>
        <w:instrText xml:space="preserve"> PAGEREF _Toc455128456 \h </w:instrText>
      </w:r>
      <w:r w:rsidRPr="007D51E5">
        <w:rPr>
          <w:noProof/>
        </w:rPr>
      </w:r>
      <w:r w:rsidRPr="007D51E5">
        <w:rPr>
          <w:noProof/>
        </w:rPr>
        <w:fldChar w:fldCharType="separate"/>
      </w:r>
      <w:r w:rsidR="005225FE">
        <w:rPr>
          <w:noProof/>
        </w:rPr>
        <w:t>310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sidRPr="00A40533">
        <w:rPr>
          <w:rFonts w:eastAsiaTheme="minorHAnsi"/>
          <w:noProof/>
        </w:rPr>
        <w:t>5.19D</w:t>
      </w:r>
      <w:r>
        <w:rPr>
          <w:rFonts w:eastAsiaTheme="minorHAnsi"/>
          <w:noProof/>
        </w:rPr>
        <w:tab/>
      </w:r>
      <w:r w:rsidRPr="00A40533">
        <w:rPr>
          <w:rFonts w:eastAsiaTheme="minorHAnsi"/>
          <w:noProof/>
        </w:rPr>
        <w:t>Complying premium investment</w:t>
      </w:r>
      <w:r w:rsidRPr="007D51E5">
        <w:rPr>
          <w:noProof/>
        </w:rPr>
        <w:tab/>
      </w:r>
      <w:r w:rsidRPr="007D51E5">
        <w:rPr>
          <w:noProof/>
        </w:rPr>
        <w:fldChar w:fldCharType="begin"/>
      </w:r>
      <w:r w:rsidRPr="007D51E5">
        <w:rPr>
          <w:noProof/>
        </w:rPr>
        <w:instrText xml:space="preserve"> PAGEREF _Toc455128457 \h </w:instrText>
      </w:r>
      <w:r w:rsidRPr="007D51E5">
        <w:rPr>
          <w:noProof/>
        </w:rPr>
      </w:r>
      <w:r w:rsidRPr="007D51E5">
        <w:rPr>
          <w:noProof/>
        </w:rPr>
        <w:fldChar w:fldCharType="separate"/>
      </w:r>
      <w:r w:rsidR="005225FE">
        <w:rPr>
          <w:noProof/>
        </w:rPr>
        <w:t>311</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5.3A—Offences and civil penalties in relation to work by non</w:t>
      </w:r>
      <w:r>
        <w:rPr>
          <w:noProof/>
        </w:rPr>
        <w:noBreakHyphen/>
        <w:t>citizens</w:t>
      </w:r>
      <w:r w:rsidRPr="007D51E5">
        <w:rPr>
          <w:b w:val="0"/>
          <w:noProof/>
          <w:sz w:val="18"/>
        </w:rPr>
        <w:tab/>
      </w:r>
      <w:r w:rsidRPr="007D51E5">
        <w:rPr>
          <w:b w:val="0"/>
          <w:noProof/>
          <w:sz w:val="18"/>
        </w:rPr>
        <w:fldChar w:fldCharType="begin"/>
      </w:r>
      <w:r w:rsidRPr="007D51E5">
        <w:rPr>
          <w:b w:val="0"/>
          <w:noProof/>
          <w:sz w:val="18"/>
        </w:rPr>
        <w:instrText xml:space="preserve"> PAGEREF _Toc455128458 \h </w:instrText>
      </w:r>
      <w:r w:rsidRPr="007D51E5">
        <w:rPr>
          <w:b w:val="0"/>
          <w:noProof/>
          <w:sz w:val="18"/>
        </w:rPr>
      </w:r>
      <w:r w:rsidRPr="007D51E5">
        <w:rPr>
          <w:b w:val="0"/>
          <w:noProof/>
          <w:sz w:val="18"/>
        </w:rPr>
        <w:fldChar w:fldCharType="separate"/>
      </w:r>
      <w:r w:rsidR="005225FE">
        <w:rPr>
          <w:b w:val="0"/>
          <w:noProof/>
          <w:sz w:val="18"/>
        </w:rPr>
        <w:t>314</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5.19G</w:t>
      </w:r>
      <w:r>
        <w:rPr>
          <w:noProof/>
        </w:rPr>
        <w:tab/>
        <w:t>Allowing an unlawful non</w:t>
      </w:r>
      <w:r>
        <w:rPr>
          <w:noProof/>
        </w:rPr>
        <w:noBreakHyphen/>
        <w:t>citizen to work</w:t>
      </w:r>
      <w:r w:rsidRPr="007D51E5">
        <w:rPr>
          <w:noProof/>
        </w:rPr>
        <w:tab/>
      </w:r>
      <w:r w:rsidRPr="007D51E5">
        <w:rPr>
          <w:noProof/>
        </w:rPr>
        <w:fldChar w:fldCharType="begin"/>
      </w:r>
      <w:r w:rsidRPr="007D51E5">
        <w:rPr>
          <w:noProof/>
        </w:rPr>
        <w:instrText xml:space="preserve"> PAGEREF _Toc455128459 \h </w:instrText>
      </w:r>
      <w:r w:rsidRPr="007D51E5">
        <w:rPr>
          <w:noProof/>
        </w:rPr>
      </w:r>
      <w:r w:rsidRPr="007D51E5">
        <w:rPr>
          <w:noProof/>
        </w:rPr>
        <w:fldChar w:fldCharType="separate"/>
      </w:r>
      <w:r w:rsidR="005225FE">
        <w:rPr>
          <w:noProof/>
        </w:rPr>
        <w:t>314</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5.19H</w:t>
      </w:r>
      <w:r>
        <w:rPr>
          <w:noProof/>
        </w:rPr>
        <w:tab/>
        <w:t>Allowing a lawful non</w:t>
      </w:r>
      <w:r>
        <w:rPr>
          <w:noProof/>
        </w:rPr>
        <w:noBreakHyphen/>
        <w:t>citizen to work in breach of a work</w:t>
      </w:r>
      <w:r>
        <w:rPr>
          <w:noProof/>
        </w:rPr>
        <w:noBreakHyphen/>
        <w:t>related condition</w:t>
      </w:r>
      <w:r w:rsidRPr="007D51E5">
        <w:rPr>
          <w:noProof/>
        </w:rPr>
        <w:tab/>
      </w:r>
      <w:r w:rsidRPr="007D51E5">
        <w:rPr>
          <w:noProof/>
        </w:rPr>
        <w:fldChar w:fldCharType="begin"/>
      </w:r>
      <w:r w:rsidRPr="007D51E5">
        <w:rPr>
          <w:noProof/>
        </w:rPr>
        <w:instrText xml:space="preserve"> PAGEREF _Toc455128460 \h </w:instrText>
      </w:r>
      <w:r w:rsidRPr="007D51E5">
        <w:rPr>
          <w:noProof/>
        </w:rPr>
      </w:r>
      <w:r w:rsidRPr="007D51E5">
        <w:rPr>
          <w:noProof/>
        </w:rPr>
        <w:fldChar w:fldCharType="separate"/>
      </w:r>
      <w:r w:rsidR="005225FE">
        <w:rPr>
          <w:noProof/>
        </w:rPr>
        <w:t>315</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5.19J</w:t>
      </w:r>
      <w:r>
        <w:rPr>
          <w:noProof/>
        </w:rPr>
        <w:tab/>
        <w:t>Referring an unlawful non</w:t>
      </w:r>
      <w:r>
        <w:rPr>
          <w:noProof/>
        </w:rPr>
        <w:noBreakHyphen/>
        <w:t>citizen for work</w:t>
      </w:r>
      <w:r w:rsidRPr="007D51E5">
        <w:rPr>
          <w:noProof/>
        </w:rPr>
        <w:tab/>
      </w:r>
      <w:r w:rsidRPr="007D51E5">
        <w:rPr>
          <w:noProof/>
        </w:rPr>
        <w:fldChar w:fldCharType="begin"/>
      </w:r>
      <w:r w:rsidRPr="007D51E5">
        <w:rPr>
          <w:noProof/>
        </w:rPr>
        <w:instrText xml:space="preserve"> PAGEREF _Toc455128461 \h </w:instrText>
      </w:r>
      <w:r w:rsidRPr="007D51E5">
        <w:rPr>
          <w:noProof/>
        </w:rPr>
      </w:r>
      <w:r w:rsidRPr="007D51E5">
        <w:rPr>
          <w:noProof/>
        </w:rPr>
        <w:fldChar w:fldCharType="separate"/>
      </w:r>
      <w:r w:rsidR="005225FE">
        <w:rPr>
          <w:noProof/>
        </w:rPr>
        <w:t>315</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5.19K</w:t>
      </w:r>
      <w:r>
        <w:rPr>
          <w:noProof/>
        </w:rPr>
        <w:tab/>
        <w:t>Referring a lawful non</w:t>
      </w:r>
      <w:r>
        <w:rPr>
          <w:noProof/>
        </w:rPr>
        <w:noBreakHyphen/>
        <w:t>citizen for work in breach of a work</w:t>
      </w:r>
      <w:r>
        <w:rPr>
          <w:noProof/>
        </w:rPr>
        <w:noBreakHyphen/>
        <w:t>related condition</w:t>
      </w:r>
      <w:r w:rsidRPr="007D51E5">
        <w:rPr>
          <w:noProof/>
        </w:rPr>
        <w:tab/>
      </w:r>
      <w:r w:rsidRPr="007D51E5">
        <w:rPr>
          <w:noProof/>
        </w:rPr>
        <w:fldChar w:fldCharType="begin"/>
      </w:r>
      <w:r w:rsidRPr="007D51E5">
        <w:rPr>
          <w:noProof/>
        </w:rPr>
        <w:instrText xml:space="preserve"> PAGEREF _Toc455128462 \h </w:instrText>
      </w:r>
      <w:r w:rsidRPr="007D51E5">
        <w:rPr>
          <w:noProof/>
        </w:rPr>
      </w:r>
      <w:r w:rsidRPr="007D51E5">
        <w:rPr>
          <w:noProof/>
        </w:rPr>
        <w:fldChar w:fldCharType="separate"/>
      </w:r>
      <w:r w:rsidR="005225FE">
        <w:rPr>
          <w:noProof/>
        </w:rPr>
        <w:t>316</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5.3B—Offences and civil penalties in relation to sponsored visas</w:t>
      </w:r>
      <w:r w:rsidRPr="007D51E5">
        <w:rPr>
          <w:b w:val="0"/>
          <w:noProof/>
          <w:sz w:val="18"/>
        </w:rPr>
        <w:tab/>
      </w:r>
      <w:r w:rsidRPr="007D51E5">
        <w:rPr>
          <w:b w:val="0"/>
          <w:noProof/>
          <w:sz w:val="18"/>
        </w:rPr>
        <w:fldChar w:fldCharType="begin"/>
      </w:r>
      <w:r w:rsidRPr="007D51E5">
        <w:rPr>
          <w:b w:val="0"/>
          <w:noProof/>
          <w:sz w:val="18"/>
        </w:rPr>
        <w:instrText xml:space="preserve"> PAGEREF _Toc455128463 \h </w:instrText>
      </w:r>
      <w:r w:rsidRPr="007D51E5">
        <w:rPr>
          <w:b w:val="0"/>
          <w:noProof/>
          <w:sz w:val="18"/>
        </w:rPr>
      </w:r>
      <w:r w:rsidRPr="007D51E5">
        <w:rPr>
          <w:b w:val="0"/>
          <w:noProof/>
          <w:sz w:val="18"/>
        </w:rPr>
        <w:fldChar w:fldCharType="separate"/>
      </w:r>
      <w:r w:rsidR="005225FE">
        <w:rPr>
          <w:b w:val="0"/>
          <w:noProof/>
          <w:sz w:val="18"/>
        </w:rPr>
        <w:t>318</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5.19L</w:t>
      </w:r>
      <w:r>
        <w:rPr>
          <w:noProof/>
        </w:rPr>
        <w:tab/>
        <w:t>Classes of sponsor</w:t>
      </w:r>
      <w:r w:rsidRPr="007D51E5">
        <w:rPr>
          <w:noProof/>
        </w:rPr>
        <w:tab/>
      </w:r>
      <w:r w:rsidRPr="007D51E5">
        <w:rPr>
          <w:noProof/>
        </w:rPr>
        <w:fldChar w:fldCharType="begin"/>
      </w:r>
      <w:r w:rsidRPr="007D51E5">
        <w:rPr>
          <w:noProof/>
        </w:rPr>
        <w:instrText xml:space="preserve"> PAGEREF _Toc455128464 \h </w:instrText>
      </w:r>
      <w:r w:rsidRPr="007D51E5">
        <w:rPr>
          <w:noProof/>
        </w:rPr>
      </w:r>
      <w:r w:rsidRPr="007D51E5">
        <w:rPr>
          <w:noProof/>
        </w:rPr>
        <w:fldChar w:fldCharType="separate"/>
      </w:r>
      <w:r w:rsidR="005225FE">
        <w:rPr>
          <w:noProof/>
        </w:rPr>
        <w:t>318</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5.19M</w:t>
      </w:r>
      <w:r>
        <w:rPr>
          <w:noProof/>
        </w:rPr>
        <w:tab/>
        <w:t>Kinds of sponsored visa</w:t>
      </w:r>
      <w:r w:rsidRPr="007D51E5">
        <w:rPr>
          <w:noProof/>
        </w:rPr>
        <w:tab/>
      </w:r>
      <w:r w:rsidRPr="007D51E5">
        <w:rPr>
          <w:noProof/>
        </w:rPr>
        <w:fldChar w:fldCharType="begin"/>
      </w:r>
      <w:r w:rsidRPr="007D51E5">
        <w:rPr>
          <w:noProof/>
        </w:rPr>
        <w:instrText xml:space="preserve"> PAGEREF _Toc455128465 \h </w:instrText>
      </w:r>
      <w:r w:rsidRPr="007D51E5">
        <w:rPr>
          <w:noProof/>
        </w:rPr>
      </w:r>
      <w:r w:rsidRPr="007D51E5">
        <w:rPr>
          <w:noProof/>
        </w:rPr>
        <w:fldChar w:fldCharType="separate"/>
      </w:r>
      <w:r w:rsidR="005225FE">
        <w:rPr>
          <w:noProof/>
        </w:rPr>
        <w:t>318</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5.19N</w:t>
      </w:r>
      <w:r>
        <w:rPr>
          <w:noProof/>
        </w:rPr>
        <w:tab/>
        <w:t>Sponsorship</w:t>
      </w:r>
      <w:r>
        <w:rPr>
          <w:noProof/>
        </w:rPr>
        <w:noBreakHyphen/>
        <w:t>related events</w:t>
      </w:r>
      <w:r w:rsidRPr="007D51E5">
        <w:rPr>
          <w:noProof/>
        </w:rPr>
        <w:tab/>
      </w:r>
      <w:r w:rsidRPr="007D51E5">
        <w:rPr>
          <w:noProof/>
        </w:rPr>
        <w:fldChar w:fldCharType="begin"/>
      </w:r>
      <w:r w:rsidRPr="007D51E5">
        <w:rPr>
          <w:noProof/>
        </w:rPr>
        <w:instrText xml:space="preserve"> PAGEREF _Toc455128466 \h </w:instrText>
      </w:r>
      <w:r w:rsidRPr="007D51E5">
        <w:rPr>
          <w:noProof/>
        </w:rPr>
      </w:r>
      <w:r w:rsidRPr="007D51E5">
        <w:rPr>
          <w:noProof/>
        </w:rPr>
        <w:fldChar w:fldCharType="separate"/>
      </w:r>
      <w:r w:rsidR="005225FE">
        <w:rPr>
          <w:noProof/>
        </w:rPr>
        <w:t>318</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5.4—Infringement notice penalties</w:t>
      </w:r>
      <w:r w:rsidRPr="007D51E5">
        <w:rPr>
          <w:b w:val="0"/>
          <w:noProof/>
          <w:sz w:val="18"/>
        </w:rPr>
        <w:tab/>
      </w:r>
      <w:r w:rsidRPr="007D51E5">
        <w:rPr>
          <w:b w:val="0"/>
          <w:noProof/>
          <w:sz w:val="18"/>
        </w:rPr>
        <w:fldChar w:fldCharType="begin"/>
      </w:r>
      <w:r w:rsidRPr="007D51E5">
        <w:rPr>
          <w:b w:val="0"/>
          <w:noProof/>
          <w:sz w:val="18"/>
        </w:rPr>
        <w:instrText xml:space="preserve"> PAGEREF _Toc455128467 \h </w:instrText>
      </w:r>
      <w:r w:rsidRPr="007D51E5">
        <w:rPr>
          <w:b w:val="0"/>
          <w:noProof/>
          <w:sz w:val="18"/>
        </w:rPr>
      </w:r>
      <w:r w:rsidRPr="007D51E5">
        <w:rPr>
          <w:b w:val="0"/>
          <w:noProof/>
          <w:sz w:val="18"/>
        </w:rPr>
        <w:fldChar w:fldCharType="separate"/>
      </w:r>
      <w:r w:rsidR="005225FE">
        <w:rPr>
          <w:b w:val="0"/>
          <w:noProof/>
          <w:sz w:val="18"/>
        </w:rPr>
        <w:t>319</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5.20</w:t>
      </w:r>
      <w:r>
        <w:rPr>
          <w:noProof/>
        </w:rPr>
        <w:tab/>
        <w:t>Offences</w:t>
      </w:r>
      <w:r w:rsidRPr="007D51E5">
        <w:rPr>
          <w:noProof/>
        </w:rPr>
        <w:tab/>
      </w:r>
      <w:r w:rsidRPr="007D51E5">
        <w:rPr>
          <w:noProof/>
        </w:rPr>
        <w:fldChar w:fldCharType="begin"/>
      </w:r>
      <w:r w:rsidRPr="007D51E5">
        <w:rPr>
          <w:noProof/>
        </w:rPr>
        <w:instrText xml:space="preserve"> PAGEREF _Toc455128468 \h </w:instrText>
      </w:r>
      <w:r w:rsidRPr="007D51E5">
        <w:rPr>
          <w:noProof/>
        </w:rPr>
      </w:r>
      <w:r w:rsidRPr="007D51E5">
        <w:rPr>
          <w:noProof/>
        </w:rPr>
        <w:fldChar w:fldCharType="separate"/>
      </w:r>
      <w:r w:rsidR="005225FE">
        <w:rPr>
          <w:noProof/>
        </w:rPr>
        <w:t>319</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5.20A</w:t>
      </w:r>
      <w:r>
        <w:rPr>
          <w:noProof/>
        </w:rPr>
        <w:tab/>
        <w:t>Civil penalty provisions</w:t>
      </w:r>
      <w:r w:rsidRPr="007D51E5">
        <w:rPr>
          <w:noProof/>
        </w:rPr>
        <w:tab/>
      </w:r>
      <w:r w:rsidRPr="007D51E5">
        <w:rPr>
          <w:noProof/>
        </w:rPr>
        <w:fldChar w:fldCharType="begin"/>
      </w:r>
      <w:r w:rsidRPr="007D51E5">
        <w:rPr>
          <w:noProof/>
        </w:rPr>
        <w:instrText xml:space="preserve"> PAGEREF _Toc455128469 \h </w:instrText>
      </w:r>
      <w:r w:rsidRPr="007D51E5">
        <w:rPr>
          <w:noProof/>
        </w:rPr>
      </w:r>
      <w:r w:rsidRPr="007D51E5">
        <w:rPr>
          <w:noProof/>
        </w:rPr>
        <w:fldChar w:fldCharType="separate"/>
      </w:r>
      <w:r w:rsidR="005225FE">
        <w:rPr>
          <w:noProof/>
        </w:rPr>
        <w:t>319</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5.5—Infringement notices</w:t>
      </w:r>
      <w:r w:rsidRPr="007D51E5">
        <w:rPr>
          <w:b w:val="0"/>
          <w:noProof/>
          <w:sz w:val="18"/>
        </w:rPr>
        <w:tab/>
      </w:r>
      <w:r w:rsidRPr="007D51E5">
        <w:rPr>
          <w:b w:val="0"/>
          <w:noProof/>
          <w:sz w:val="18"/>
        </w:rPr>
        <w:fldChar w:fldCharType="begin"/>
      </w:r>
      <w:r w:rsidRPr="007D51E5">
        <w:rPr>
          <w:b w:val="0"/>
          <w:noProof/>
          <w:sz w:val="18"/>
        </w:rPr>
        <w:instrText xml:space="preserve"> PAGEREF _Toc455128470 \h </w:instrText>
      </w:r>
      <w:r w:rsidRPr="007D51E5">
        <w:rPr>
          <w:b w:val="0"/>
          <w:noProof/>
          <w:sz w:val="18"/>
        </w:rPr>
      </w:r>
      <w:r w:rsidRPr="007D51E5">
        <w:rPr>
          <w:b w:val="0"/>
          <w:noProof/>
          <w:sz w:val="18"/>
        </w:rPr>
        <w:fldChar w:fldCharType="separate"/>
      </w:r>
      <w:r w:rsidR="005225FE">
        <w:rPr>
          <w:b w:val="0"/>
          <w:noProof/>
          <w:sz w:val="18"/>
        </w:rPr>
        <w:t>321</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5.21</w:t>
      </w:r>
      <w:r>
        <w:rPr>
          <w:noProof/>
        </w:rPr>
        <w:tab/>
        <w:t>Interpretation</w:t>
      </w:r>
      <w:r w:rsidRPr="007D51E5">
        <w:rPr>
          <w:noProof/>
        </w:rPr>
        <w:tab/>
      </w:r>
      <w:r w:rsidRPr="007D51E5">
        <w:rPr>
          <w:noProof/>
        </w:rPr>
        <w:fldChar w:fldCharType="begin"/>
      </w:r>
      <w:r w:rsidRPr="007D51E5">
        <w:rPr>
          <w:noProof/>
        </w:rPr>
        <w:instrText xml:space="preserve"> PAGEREF _Toc455128471 \h </w:instrText>
      </w:r>
      <w:r w:rsidRPr="007D51E5">
        <w:rPr>
          <w:noProof/>
        </w:rPr>
      </w:r>
      <w:r w:rsidRPr="007D51E5">
        <w:rPr>
          <w:noProof/>
        </w:rPr>
        <w:fldChar w:fldCharType="separate"/>
      </w:r>
      <w:r w:rsidR="005225FE">
        <w:rPr>
          <w:noProof/>
        </w:rPr>
        <w:t>321</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5.22</w:t>
      </w:r>
      <w:r>
        <w:rPr>
          <w:noProof/>
        </w:rPr>
        <w:tab/>
        <w:t>When can an infringement notice be served?</w:t>
      </w:r>
      <w:r w:rsidRPr="007D51E5">
        <w:rPr>
          <w:noProof/>
        </w:rPr>
        <w:tab/>
      </w:r>
      <w:r w:rsidRPr="007D51E5">
        <w:rPr>
          <w:noProof/>
        </w:rPr>
        <w:fldChar w:fldCharType="begin"/>
      </w:r>
      <w:r w:rsidRPr="007D51E5">
        <w:rPr>
          <w:noProof/>
        </w:rPr>
        <w:instrText xml:space="preserve"> PAGEREF _Toc455128472 \h </w:instrText>
      </w:r>
      <w:r w:rsidRPr="007D51E5">
        <w:rPr>
          <w:noProof/>
        </w:rPr>
      </w:r>
      <w:r w:rsidRPr="007D51E5">
        <w:rPr>
          <w:noProof/>
        </w:rPr>
        <w:fldChar w:fldCharType="separate"/>
      </w:r>
      <w:r w:rsidR="005225FE">
        <w:rPr>
          <w:noProof/>
        </w:rPr>
        <w:t>322</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5.23</w:t>
      </w:r>
      <w:r>
        <w:rPr>
          <w:noProof/>
        </w:rPr>
        <w:tab/>
        <w:t>What must an infringement notice contain?</w:t>
      </w:r>
      <w:r w:rsidRPr="007D51E5">
        <w:rPr>
          <w:noProof/>
        </w:rPr>
        <w:tab/>
      </w:r>
      <w:r w:rsidRPr="007D51E5">
        <w:rPr>
          <w:noProof/>
        </w:rPr>
        <w:fldChar w:fldCharType="begin"/>
      </w:r>
      <w:r w:rsidRPr="007D51E5">
        <w:rPr>
          <w:noProof/>
        </w:rPr>
        <w:instrText xml:space="preserve"> PAGEREF _Toc455128473 \h </w:instrText>
      </w:r>
      <w:r w:rsidRPr="007D51E5">
        <w:rPr>
          <w:noProof/>
        </w:rPr>
      </w:r>
      <w:r w:rsidRPr="007D51E5">
        <w:rPr>
          <w:noProof/>
        </w:rPr>
        <w:fldChar w:fldCharType="separate"/>
      </w:r>
      <w:r w:rsidR="005225FE">
        <w:rPr>
          <w:noProof/>
        </w:rPr>
        <w:t>322</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5.24</w:t>
      </w:r>
      <w:r>
        <w:rPr>
          <w:noProof/>
        </w:rPr>
        <w:tab/>
        <w:t>Can the time for payment be extended?</w:t>
      </w:r>
      <w:r w:rsidRPr="007D51E5">
        <w:rPr>
          <w:noProof/>
        </w:rPr>
        <w:tab/>
      </w:r>
      <w:r w:rsidRPr="007D51E5">
        <w:rPr>
          <w:noProof/>
        </w:rPr>
        <w:fldChar w:fldCharType="begin"/>
      </w:r>
      <w:r w:rsidRPr="007D51E5">
        <w:rPr>
          <w:noProof/>
        </w:rPr>
        <w:instrText xml:space="preserve"> PAGEREF _Toc455128474 \h </w:instrText>
      </w:r>
      <w:r w:rsidRPr="007D51E5">
        <w:rPr>
          <w:noProof/>
        </w:rPr>
      </w:r>
      <w:r w:rsidRPr="007D51E5">
        <w:rPr>
          <w:noProof/>
        </w:rPr>
        <w:fldChar w:fldCharType="separate"/>
      </w:r>
      <w:r w:rsidR="005225FE">
        <w:rPr>
          <w:noProof/>
        </w:rPr>
        <w:t>323</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5.25</w:t>
      </w:r>
      <w:r>
        <w:rPr>
          <w:noProof/>
        </w:rPr>
        <w:tab/>
        <w:t>What happens if the infringement notice penalty is paid?</w:t>
      </w:r>
      <w:r w:rsidRPr="007D51E5">
        <w:rPr>
          <w:noProof/>
        </w:rPr>
        <w:tab/>
      </w:r>
      <w:r w:rsidRPr="007D51E5">
        <w:rPr>
          <w:noProof/>
        </w:rPr>
        <w:fldChar w:fldCharType="begin"/>
      </w:r>
      <w:r w:rsidRPr="007D51E5">
        <w:rPr>
          <w:noProof/>
        </w:rPr>
        <w:instrText xml:space="preserve"> PAGEREF _Toc455128475 \h </w:instrText>
      </w:r>
      <w:r w:rsidRPr="007D51E5">
        <w:rPr>
          <w:noProof/>
        </w:rPr>
      </w:r>
      <w:r w:rsidRPr="007D51E5">
        <w:rPr>
          <w:noProof/>
        </w:rPr>
        <w:fldChar w:fldCharType="separate"/>
      </w:r>
      <w:r w:rsidR="005225FE">
        <w:rPr>
          <w:noProof/>
        </w:rPr>
        <w:t>323</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5.26</w:t>
      </w:r>
      <w:r>
        <w:rPr>
          <w:noProof/>
        </w:rPr>
        <w:tab/>
        <w:t>Can an infringement notice be withdrawn?</w:t>
      </w:r>
      <w:r w:rsidRPr="007D51E5">
        <w:rPr>
          <w:noProof/>
        </w:rPr>
        <w:tab/>
      </w:r>
      <w:r w:rsidRPr="007D51E5">
        <w:rPr>
          <w:noProof/>
        </w:rPr>
        <w:fldChar w:fldCharType="begin"/>
      </w:r>
      <w:r w:rsidRPr="007D51E5">
        <w:rPr>
          <w:noProof/>
        </w:rPr>
        <w:instrText xml:space="preserve"> PAGEREF _Toc455128476 \h </w:instrText>
      </w:r>
      <w:r w:rsidRPr="007D51E5">
        <w:rPr>
          <w:noProof/>
        </w:rPr>
      </w:r>
      <w:r w:rsidRPr="007D51E5">
        <w:rPr>
          <w:noProof/>
        </w:rPr>
        <w:fldChar w:fldCharType="separate"/>
      </w:r>
      <w:r w:rsidR="005225FE">
        <w:rPr>
          <w:noProof/>
        </w:rPr>
        <w:t>323</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5.27</w:t>
      </w:r>
      <w:r>
        <w:rPr>
          <w:noProof/>
        </w:rPr>
        <w:tab/>
        <w:t>Refund of infringement notice penalty if notice withdrawn</w:t>
      </w:r>
      <w:r w:rsidRPr="007D51E5">
        <w:rPr>
          <w:noProof/>
        </w:rPr>
        <w:tab/>
      </w:r>
      <w:r w:rsidRPr="007D51E5">
        <w:rPr>
          <w:noProof/>
        </w:rPr>
        <w:fldChar w:fldCharType="begin"/>
      </w:r>
      <w:r w:rsidRPr="007D51E5">
        <w:rPr>
          <w:noProof/>
        </w:rPr>
        <w:instrText xml:space="preserve"> PAGEREF _Toc455128477 \h </w:instrText>
      </w:r>
      <w:r w:rsidRPr="007D51E5">
        <w:rPr>
          <w:noProof/>
        </w:rPr>
      </w:r>
      <w:r w:rsidRPr="007D51E5">
        <w:rPr>
          <w:noProof/>
        </w:rPr>
        <w:fldChar w:fldCharType="separate"/>
      </w:r>
      <w:r w:rsidR="005225FE">
        <w:rPr>
          <w:noProof/>
        </w:rPr>
        <w:t>324</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5.28</w:t>
      </w:r>
      <w:r>
        <w:rPr>
          <w:noProof/>
        </w:rPr>
        <w:tab/>
        <w:t>Evidence</w:t>
      </w:r>
      <w:r w:rsidRPr="007D51E5">
        <w:rPr>
          <w:noProof/>
        </w:rPr>
        <w:tab/>
      </w:r>
      <w:r w:rsidRPr="007D51E5">
        <w:rPr>
          <w:noProof/>
        </w:rPr>
        <w:fldChar w:fldCharType="begin"/>
      </w:r>
      <w:r w:rsidRPr="007D51E5">
        <w:rPr>
          <w:noProof/>
        </w:rPr>
        <w:instrText xml:space="preserve"> PAGEREF _Toc455128478 \h </w:instrText>
      </w:r>
      <w:r w:rsidRPr="007D51E5">
        <w:rPr>
          <w:noProof/>
        </w:rPr>
      </w:r>
      <w:r w:rsidRPr="007D51E5">
        <w:rPr>
          <w:noProof/>
        </w:rPr>
        <w:fldChar w:fldCharType="separate"/>
      </w:r>
      <w:r w:rsidR="005225FE">
        <w:rPr>
          <w:noProof/>
        </w:rPr>
        <w:t>324</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5.29</w:t>
      </w:r>
      <w:r>
        <w:rPr>
          <w:noProof/>
        </w:rPr>
        <w:tab/>
        <w:t>Can there be more than one infringement notice for the same offence or contravention of a civil penalty provision?</w:t>
      </w:r>
      <w:r w:rsidRPr="007D51E5">
        <w:rPr>
          <w:noProof/>
        </w:rPr>
        <w:tab/>
      </w:r>
      <w:r w:rsidRPr="007D51E5">
        <w:rPr>
          <w:noProof/>
        </w:rPr>
        <w:fldChar w:fldCharType="begin"/>
      </w:r>
      <w:r w:rsidRPr="007D51E5">
        <w:rPr>
          <w:noProof/>
        </w:rPr>
        <w:instrText xml:space="preserve"> PAGEREF _Toc455128479 \h </w:instrText>
      </w:r>
      <w:r w:rsidRPr="007D51E5">
        <w:rPr>
          <w:noProof/>
        </w:rPr>
      </w:r>
      <w:r w:rsidRPr="007D51E5">
        <w:rPr>
          <w:noProof/>
        </w:rPr>
        <w:fldChar w:fldCharType="separate"/>
      </w:r>
      <w:r w:rsidR="005225FE">
        <w:rPr>
          <w:noProof/>
        </w:rPr>
        <w:t>324</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lastRenderedPageBreak/>
        <w:t>5.30</w:t>
      </w:r>
      <w:r>
        <w:rPr>
          <w:noProof/>
        </w:rPr>
        <w:tab/>
        <w:t>What if payment is made by cheque?</w:t>
      </w:r>
      <w:r w:rsidRPr="007D51E5">
        <w:rPr>
          <w:noProof/>
        </w:rPr>
        <w:tab/>
      </w:r>
      <w:r w:rsidRPr="007D51E5">
        <w:rPr>
          <w:noProof/>
        </w:rPr>
        <w:fldChar w:fldCharType="begin"/>
      </w:r>
      <w:r w:rsidRPr="007D51E5">
        <w:rPr>
          <w:noProof/>
        </w:rPr>
        <w:instrText xml:space="preserve"> PAGEREF _Toc455128480 \h </w:instrText>
      </w:r>
      <w:r w:rsidRPr="007D51E5">
        <w:rPr>
          <w:noProof/>
        </w:rPr>
      </w:r>
      <w:r w:rsidRPr="007D51E5">
        <w:rPr>
          <w:noProof/>
        </w:rPr>
        <w:fldChar w:fldCharType="separate"/>
      </w:r>
      <w:r w:rsidR="005225FE">
        <w:rPr>
          <w:noProof/>
        </w:rPr>
        <w:t>325</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5.31</w:t>
      </w:r>
      <w:r>
        <w:rPr>
          <w:noProof/>
        </w:rPr>
        <w:tab/>
        <w:t>Infringement notice not compulsory</w:t>
      </w:r>
      <w:r w:rsidRPr="007D51E5">
        <w:rPr>
          <w:noProof/>
        </w:rPr>
        <w:tab/>
      </w:r>
      <w:r w:rsidRPr="007D51E5">
        <w:rPr>
          <w:noProof/>
        </w:rPr>
        <w:fldChar w:fldCharType="begin"/>
      </w:r>
      <w:r w:rsidRPr="007D51E5">
        <w:rPr>
          <w:noProof/>
        </w:rPr>
        <w:instrText xml:space="preserve"> PAGEREF _Toc455128481 \h </w:instrText>
      </w:r>
      <w:r w:rsidRPr="007D51E5">
        <w:rPr>
          <w:noProof/>
        </w:rPr>
      </w:r>
      <w:r w:rsidRPr="007D51E5">
        <w:rPr>
          <w:noProof/>
        </w:rPr>
        <w:fldChar w:fldCharType="separate"/>
      </w:r>
      <w:r w:rsidR="005225FE">
        <w:rPr>
          <w:noProof/>
        </w:rPr>
        <w:t>325</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5.6—Miscellaneous</w:t>
      </w:r>
      <w:r w:rsidRPr="007D51E5">
        <w:rPr>
          <w:b w:val="0"/>
          <w:noProof/>
          <w:sz w:val="18"/>
        </w:rPr>
        <w:tab/>
      </w:r>
      <w:r w:rsidRPr="007D51E5">
        <w:rPr>
          <w:b w:val="0"/>
          <w:noProof/>
          <w:sz w:val="18"/>
        </w:rPr>
        <w:fldChar w:fldCharType="begin"/>
      </w:r>
      <w:r w:rsidRPr="007D51E5">
        <w:rPr>
          <w:b w:val="0"/>
          <w:noProof/>
          <w:sz w:val="18"/>
        </w:rPr>
        <w:instrText xml:space="preserve"> PAGEREF _Toc455128482 \h </w:instrText>
      </w:r>
      <w:r w:rsidRPr="007D51E5">
        <w:rPr>
          <w:b w:val="0"/>
          <w:noProof/>
          <w:sz w:val="18"/>
        </w:rPr>
      </w:r>
      <w:r w:rsidRPr="007D51E5">
        <w:rPr>
          <w:b w:val="0"/>
          <w:noProof/>
          <w:sz w:val="18"/>
        </w:rPr>
        <w:fldChar w:fldCharType="separate"/>
      </w:r>
      <w:r w:rsidR="005225FE">
        <w:rPr>
          <w:b w:val="0"/>
          <w:noProof/>
          <w:sz w:val="18"/>
        </w:rPr>
        <w:t>326</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5.32</w:t>
      </w:r>
      <w:r>
        <w:rPr>
          <w:noProof/>
        </w:rPr>
        <w:tab/>
        <w:t>Search warrants (Act, ss 223(14) and 251(4))</w:t>
      </w:r>
      <w:r w:rsidRPr="007D51E5">
        <w:rPr>
          <w:noProof/>
        </w:rPr>
        <w:tab/>
      </w:r>
      <w:r w:rsidRPr="007D51E5">
        <w:rPr>
          <w:noProof/>
        </w:rPr>
        <w:fldChar w:fldCharType="begin"/>
      </w:r>
      <w:r w:rsidRPr="007D51E5">
        <w:rPr>
          <w:noProof/>
        </w:rPr>
        <w:instrText xml:space="preserve"> PAGEREF _Toc455128483 \h </w:instrText>
      </w:r>
      <w:r w:rsidRPr="007D51E5">
        <w:rPr>
          <w:noProof/>
        </w:rPr>
      </w:r>
      <w:r w:rsidRPr="007D51E5">
        <w:rPr>
          <w:noProof/>
        </w:rPr>
        <w:fldChar w:fldCharType="separate"/>
      </w:r>
      <w:r w:rsidR="005225FE">
        <w:rPr>
          <w:noProof/>
        </w:rPr>
        <w:t>326</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5.32A</w:t>
      </w:r>
      <w:r>
        <w:rPr>
          <w:noProof/>
        </w:rPr>
        <w:tab/>
        <w:t>Work performed by unlawful non</w:t>
      </w:r>
      <w:r>
        <w:rPr>
          <w:noProof/>
        </w:rPr>
        <w:noBreakHyphen/>
        <w:t>citizen in detention centre</w:t>
      </w:r>
      <w:r w:rsidRPr="007D51E5">
        <w:rPr>
          <w:noProof/>
        </w:rPr>
        <w:tab/>
      </w:r>
      <w:r w:rsidRPr="007D51E5">
        <w:rPr>
          <w:noProof/>
        </w:rPr>
        <w:fldChar w:fldCharType="begin"/>
      </w:r>
      <w:r w:rsidRPr="007D51E5">
        <w:rPr>
          <w:noProof/>
        </w:rPr>
        <w:instrText xml:space="preserve"> PAGEREF _Toc455128484 \h </w:instrText>
      </w:r>
      <w:r w:rsidRPr="007D51E5">
        <w:rPr>
          <w:noProof/>
        </w:rPr>
      </w:r>
      <w:r w:rsidRPr="007D51E5">
        <w:rPr>
          <w:noProof/>
        </w:rPr>
        <w:fldChar w:fldCharType="separate"/>
      </w:r>
      <w:r w:rsidR="005225FE">
        <w:rPr>
          <w:noProof/>
        </w:rPr>
        <w:t>326</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5.33</w:t>
      </w:r>
      <w:r>
        <w:rPr>
          <w:noProof/>
        </w:rPr>
        <w:tab/>
        <w:t>Document for purposes of s 274(3)(a) of Act</w:t>
      </w:r>
      <w:r w:rsidRPr="007D51E5">
        <w:rPr>
          <w:noProof/>
        </w:rPr>
        <w:tab/>
      </w:r>
      <w:r w:rsidRPr="007D51E5">
        <w:rPr>
          <w:noProof/>
        </w:rPr>
        <w:fldChar w:fldCharType="begin"/>
      </w:r>
      <w:r w:rsidRPr="007D51E5">
        <w:rPr>
          <w:noProof/>
        </w:rPr>
        <w:instrText xml:space="preserve"> PAGEREF _Toc455128485 \h </w:instrText>
      </w:r>
      <w:r w:rsidRPr="007D51E5">
        <w:rPr>
          <w:noProof/>
        </w:rPr>
      </w:r>
      <w:r w:rsidRPr="007D51E5">
        <w:rPr>
          <w:noProof/>
        </w:rPr>
        <w:fldChar w:fldCharType="separate"/>
      </w:r>
      <w:r w:rsidR="005225FE">
        <w:rPr>
          <w:noProof/>
        </w:rPr>
        <w:t>326</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5.34</w:t>
      </w:r>
      <w:r>
        <w:rPr>
          <w:noProof/>
        </w:rPr>
        <w:tab/>
        <w:t xml:space="preserve">Application of Chapter 2 of the </w:t>
      </w:r>
      <w:r w:rsidRPr="00A40533">
        <w:rPr>
          <w:i/>
          <w:noProof/>
        </w:rPr>
        <w:t>Criminal Code</w:t>
      </w:r>
      <w:r w:rsidRPr="007D51E5">
        <w:rPr>
          <w:noProof/>
        </w:rPr>
        <w:tab/>
      </w:r>
      <w:r w:rsidRPr="007D51E5">
        <w:rPr>
          <w:noProof/>
        </w:rPr>
        <w:fldChar w:fldCharType="begin"/>
      </w:r>
      <w:r w:rsidRPr="007D51E5">
        <w:rPr>
          <w:noProof/>
        </w:rPr>
        <w:instrText xml:space="preserve"> PAGEREF _Toc455128486 \h </w:instrText>
      </w:r>
      <w:r w:rsidRPr="007D51E5">
        <w:rPr>
          <w:noProof/>
        </w:rPr>
      </w:r>
      <w:r w:rsidRPr="007D51E5">
        <w:rPr>
          <w:noProof/>
        </w:rPr>
        <w:fldChar w:fldCharType="separate"/>
      </w:r>
      <w:r w:rsidR="005225FE">
        <w:rPr>
          <w:noProof/>
        </w:rPr>
        <w:t>326</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5.34D</w:t>
      </w:r>
      <w:r>
        <w:rPr>
          <w:noProof/>
        </w:rPr>
        <w:tab/>
        <w:t>Disclosure of information to prescribed bodies</w:t>
      </w:r>
      <w:r w:rsidRPr="007D51E5">
        <w:rPr>
          <w:noProof/>
        </w:rPr>
        <w:tab/>
      </w:r>
      <w:r w:rsidRPr="007D51E5">
        <w:rPr>
          <w:noProof/>
        </w:rPr>
        <w:fldChar w:fldCharType="begin"/>
      </w:r>
      <w:r w:rsidRPr="007D51E5">
        <w:rPr>
          <w:noProof/>
        </w:rPr>
        <w:instrText xml:space="preserve"> PAGEREF _Toc455128487 \h </w:instrText>
      </w:r>
      <w:r w:rsidRPr="007D51E5">
        <w:rPr>
          <w:noProof/>
        </w:rPr>
      </w:r>
      <w:r w:rsidRPr="007D51E5">
        <w:rPr>
          <w:noProof/>
        </w:rPr>
        <w:fldChar w:fldCharType="separate"/>
      </w:r>
      <w:r w:rsidR="005225FE">
        <w:rPr>
          <w:noProof/>
        </w:rPr>
        <w:t>326</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5.34E</w:t>
      </w:r>
      <w:r>
        <w:rPr>
          <w:noProof/>
        </w:rPr>
        <w:tab/>
        <w:t>Disclosure of information to prescribed international organisations</w:t>
      </w:r>
      <w:r w:rsidRPr="007D51E5">
        <w:rPr>
          <w:noProof/>
        </w:rPr>
        <w:tab/>
      </w:r>
      <w:r w:rsidRPr="007D51E5">
        <w:rPr>
          <w:noProof/>
        </w:rPr>
        <w:fldChar w:fldCharType="begin"/>
      </w:r>
      <w:r w:rsidRPr="007D51E5">
        <w:rPr>
          <w:noProof/>
        </w:rPr>
        <w:instrText xml:space="preserve"> PAGEREF _Toc455128488 \h </w:instrText>
      </w:r>
      <w:r w:rsidRPr="007D51E5">
        <w:rPr>
          <w:noProof/>
        </w:rPr>
      </w:r>
      <w:r w:rsidRPr="007D51E5">
        <w:rPr>
          <w:noProof/>
        </w:rPr>
        <w:fldChar w:fldCharType="separate"/>
      </w:r>
      <w:r w:rsidR="005225FE">
        <w:rPr>
          <w:noProof/>
        </w:rPr>
        <w:t>326</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5.34F</w:t>
      </w:r>
      <w:r>
        <w:rPr>
          <w:noProof/>
        </w:rPr>
        <w:tab/>
        <w:t>Disclosure of information to police and CrimTrac</w:t>
      </w:r>
      <w:r w:rsidRPr="007D51E5">
        <w:rPr>
          <w:noProof/>
        </w:rPr>
        <w:tab/>
      </w:r>
      <w:r w:rsidRPr="007D51E5">
        <w:rPr>
          <w:noProof/>
        </w:rPr>
        <w:fldChar w:fldCharType="begin"/>
      </w:r>
      <w:r w:rsidRPr="007D51E5">
        <w:rPr>
          <w:noProof/>
        </w:rPr>
        <w:instrText xml:space="preserve"> PAGEREF _Toc455128489 \h </w:instrText>
      </w:r>
      <w:r w:rsidRPr="007D51E5">
        <w:rPr>
          <w:noProof/>
        </w:rPr>
      </w:r>
      <w:r w:rsidRPr="007D51E5">
        <w:rPr>
          <w:noProof/>
        </w:rPr>
        <w:fldChar w:fldCharType="separate"/>
      </w:r>
      <w:r w:rsidR="005225FE">
        <w:rPr>
          <w:noProof/>
        </w:rPr>
        <w:t>327</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5.35</w:t>
      </w:r>
      <w:r>
        <w:rPr>
          <w:noProof/>
        </w:rPr>
        <w:tab/>
        <w:t>Medical treatment of persons in detention under the Act</w:t>
      </w:r>
      <w:r w:rsidRPr="007D51E5">
        <w:rPr>
          <w:noProof/>
        </w:rPr>
        <w:tab/>
      </w:r>
      <w:r w:rsidRPr="007D51E5">
        <w:rPr>
          <w:noProof/>
        </w:rPr>
        <w:fldChar w:fldCharType="begin"/>
      </w:r>
      <w:r w:rsidRPr="007D51E5">
        <w:rPr>
          <w:noProof/>
        </w:rPr>
        <w:instrText xml:space="preserve"> PAGEREF _Toc455128490 \h </w:instrText>
      </w:r>
      <w:r w:rsidRPr="007D51E5">
        <w:rPr>
          <w:noProof/>
        </w:rPr>
      </w:r>
      <w:r w:rsidRPr="007D51E5">
        <w:rPr>
          <w:noProof/>
        </w:rPr>
        <w:fldChar w:fldCharType="separate"/>
      </w:r>
      <w:r w:rsidR="005225FE">
        <w:rPr>
          <w:noProof/>
        </w:rPr>
        <w:t>327</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5.35AA</w:t>
      </w:r>
      <w:r>
        <w:rPr>
          <w:noProof/>
        </w:rPr>
        <w:tab/>
        <w:t>Decisions that are not privative clause decisions</w:t>
      </w:r>
      <w:r w:rsidRPr="007D51E5">
        <w:rPr>
          <w:noProof/>
        </w:rPr>
        <w:tab/>
      </w:r>
      <w:r w:rsidRPr="007D51E5">
        <w:rPr>
          <w:noProof/>
        </w:rPr>
        <w:fldChar w:fldCharType="begin"/>
      </w:r>
      <w:r w:rsidRPr="007D51E5">
        <w:rPr>
          <w:noProof/>
        </w:rPr>
        <w:instrText xml:space="preserve"> PAGEREF _Toc455128491 \h </w:instrText>
      </w:r>
      <w:r w:rsidRPr="007D51E5">
        <w:rPr>
          <w:noProof/>
        </w:rPr>
      </w:r>
      <w:r w:rsidRPr="007D51E5">
        <w:rPr>
          <w:noProof/>
        </w:rPr>
        <w:fldChar w:fldCharType="separate"/>
      </w:r>
      <w:r w:rsidR="005225FE">
        <w:rPr>
          <w:noProof/>
        </w:rPr>
        <w:t>328</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5.6A—Powers under an agreement or arrangement with a foreign country</w:t>
      </w:r>
      <w:r w:rsidRPr="007D51E5">
        <w:rPr>
          <w:b w:val="0"/>
          <w:noProof/>
          <w:sz w:val="18"/>
        </w:rPr>
        <w:tab/>
      </w:r>
      <w:r w:rsidRPr="007D51E5">
        <w:rPr>
          <w:b w:val="0"/>
          <w:noProof/>
          <w:sz w:val="18"/>
        </w:rPr>
        <w:fldChar w:fldCharType="begin"/>
      </w:r>
      <w:r w:rsidRPr="007D51E5">
        <w:rPr>
          <w:b w:val="0"/>
          <w:noProof/>
          <w:sz w:val="18"/>
        </w:rPr>
        <w:instrText xml:space="preserve"> PAGEREF _Toc455128492 \h </w:instrText>
      </w:r>
      <w:r w:rsidRPr="007D51E5">
        <w:rPr>
          <w:b w:val="0"/>
          <w:noProof/>
          <w:sz w:val="18"/>
        </w:rPr>
      </w:r>
      <w:r w:rsidRPr="007D51E5">
        <w:rPr>
          <w:b w:val="0"/>
          <w:noProof/>
          <w:sz w:val="18"/>
        </w:rPr>
        <w:fldChar w:fldCharType="separate"/>
      </w:r>
      <w:r w:rsidR="005225FE">
        <w:rPr>
          <w:b w:val="0"/>
          <w:noProof/>
          <w:sz w:val="18"/>
        </w:rPr>
        <w:t>329</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5.35A</w:t>
      </w:r>
      <w:r>
        <w:rPr>
          <w:noProof/>
        </w:rPr>
        <w:tab/>
        <w:t>Definitions</w:t>
      </w:r>
      <w:r w:rsidRPr="007D51E5">
        <w:rPr>
          <w:noProof/>
        </w:rPr>
        <w:tab/>
      </w:r>
      <w:r w:rsidRPr="007D51E5">
        <w:rPr>
          <w:noProof/>
        </w:rPr>
        <w:fldChar w:fldCharType="begin"/>
      </w:r>
      <w:r w:rsidRPr="007D51E5">
        <w:rPr>
          <w:noProof/>
        </w:rPr>
        <w:instrText xml:space="preserve"> PAGEREF _Toc455128493 \h </w:instrText>
      </w:r>
      <w:r w:rsidRPr="007D51E5">
        <w:rPr>
          <w:noProof/>
        </w:rPr>
      </w:r>
      <w:r w:rsidRPr="007D51E5">
        <w:rPr>
          <w:noProof/>
        </w:rPr>
        <w:fldChar w:fldCharType="separate"/>
      </w:r>
      <w:r w:rsidR="005225FE">
        <w:rPr>
          <w:noProof/>
        </w:rPr>
        <w:t>329</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5.35B</w:t>
      </w:r>
      <w:r>
        <w:rPr>
          <w:noProof/>
        </w:rPr>
        <w:tab/>
        <w:t>Exercise of power to restrain an individual</w:t>
      </w:r>
      <w:r w:rsidRPr="007D51E5">
        <w:rPr>
          <w:noProof/>
        </w:rPr>
        <w:tab/>
      </w:r>
      <w:r w:rsidRPr="007D51E5">
        <w:rPr>
          <w:noProof/>
        </w:rPr>
        <w:fldChar w:fldCharType="begin"/>
      </w:r>
      <w:r w:rsidRPr="007D51E5">
        <w:rPr>
          <w:noProof/>
        </w:rPr>
        <w:instrText xml:space="preserve"> PAGEREF _Toc455128494 \h </w:instrText>
      </w:r>
      <w:r w:rsidRPr="007D51E5">
        <w:rPr>
          <w:noProof/>
        </w:rPr>
      </w:r>
      <w:r w:rsidRPr="007D51E5">
        <w:rPr>
          <w:noProof/>
        </w:rPr>
        <w:fldChar w:fldCharType="separate"/>
      </w:r>
      <w:r w:rsidR="005225FE">
        <w:rPr>
          <w:noProof/>
        </w:rPr>
        <w:t>329</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5.35C</w:t>
      </w:r>
      <w:r>
        <w:rPr>
          <w:noProof/>
        </w:rPr>
        <w:tab/>
        <w:t>Exercise of power to search an individual</w:t>
      </w:r>
      <w:r w:rsidRPr="007D51E5">
        <w:rPr>
          <w:noProof/>
        </w:rPr>
        <w:tab/>
      </w:r>
      <w:r w:rsidRPr="007D51E5">
        <w:rPr>
          <w:noProof/>
        </w:rPr>
        <w:fldChar w:fldCharType="begin"/>
      </w:r>
      <w:r w:rsidRPr="007D51E5">
        <w:rPr>
          <w:noProof/>
        </w:rPr>
        <w:instrText xml:space="preserve"> PAGEREF _Toc455128495 \h </w:instrText>
      </w:r>
      <w:r w:rsidRPr="007D51E5">
        <w:rPr>
          <w:noProof/>
        </w:rPr>
      </w:r>
      <w:r w:rsidRPr="007D51E5">
        <w:rPr>
          <w:noProof/>
        </w:rPr>
        <w:fldChar w:fldCharType="separate"/>
      </w:r>
      <w:r w:rsidR="005225FE">
        <w:rPr>
          <w:noProof/>
        </w:rPr>
        <w:t>329</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5.35D</w:t>
      </w:r>
      <w:r>
        <w:rPr>
          <w:noProof/>
        </w:rPr>
        <w:tab/>
        <w:t>Protection of persons when acts done in good faith</w:t>
      </w:r>
      <w:r w:rsidRPr="007D51E5">
        <w:rPr>
          <w:noProof/>
        </w:rPr>
        <w:tab/>
      </w:r>
      <w:r w:rsidRPr="007D51E5">
        <w:rPr>
          <w:noProof/>
        </w:rPr>
        <w:fldChar w:fldCharType="begin"/>
      </w:r>
      <w:r w:rsidRPr="007D51E5">
        <w:rPr>
          <w:noProof/>
        </w:rPr>
        <w:instrText xml:space="preserve"> PAGEREF _Toc455128496 \h </w:instrText>
      </w:r>
      <w:r w:rsidRPr="007D51E5">
        <w:rPr>
          <w:noProof/>
        </w:rPr>
      </w:r>
      <w:r w:rsidRPr="007D51E5">
        <w:rPr>
          <w:noProof/>
        </w:rPr>
        <w:fldChar w:fldCharType="separate"/>
      </w:r>
      <w:r w:rsidR="005225FE">
        <w:rPr>
          <w:noProof/>
        </w:rPr>
        <w:t>330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5.35E</w:t>
      </w:r>
      <w:r>
        <w:rPr>
          <w:noProof/>
        </w:rPr>
        <w:tab/>
        <w:t>Powers when boarding certain foreign ships (Act s 245F(14))</w:t>
      </w:r>
      <w:r w:rsidRPr="007D51E5">
        <w:rPr>
          <w:noProof/>
        </w:rPr>
        <w:tab/>
      </w:r>
      <w:r w:rsidRPr="007D51E5">
        <w:rPr>
          <w:noProof/>
        </w:rPr>
        <w:fldChar w:fldCharType="begin"/>
      </w:r>
      <w:r w:rsidRPr="007D51E5">
        <w:rPr>
          <w:noProof/>
        </w:rPr>
        <w:instrText xml:space="preserve"> PAGEREF _Toc455128497 \h </w:instrText>
      </w:r>
      <w:r w:rsidRPr="007D51E5">
        <w:rPr>
          <w:noProof/>
        </w:rPr>
      </w:r>
      <w:r w:rsidRPr="007D51E5">
        <w:rPr>
          <w:noProof/>
        </w:rPr>
        <w:fldChar w:fldCharType="separate"/>
      </w:r>
      <w:r w:rsidR="005225FE">
        <w:rPr>
          <w:noProof/>
        </w:rPr>
        <w:t>330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5.35F</w:t>
      </w:r>
      <w:r>
        <w:rPr>
          <w:noProof/>
        </w:rPr>
        <w:tab/>
        <w:t>Powers when boarding certain foreign ships on the high seas (Act s 245G(4))</w:t>
      </w:r>
      <w:r w:rsidRPr="007D51E5">
        <w:rPr>
          <w:noProof/>
        </w:rPr>
        <w:tab/>
      </w:r>
      <w:r w:rsidRPr="007D51E5">
        <w:rPr>
          <w:noProof/>
        </w:rPr>
        <w:fldChar w:fldCharType="begin"/>
      </w:r>
      <w:r w:rsidRPr="007D51E5">
        <w:rPr>
          <w:noProof/>
        </w:rPr>
        <w:instrText xml:space="preserve"> PAGEREF _Toc455128498 \h </w:instrText>
      </w:r>
      <w:r w:rsidRPr="007D51E5">
        <w:rPr>
          <w:noProof/>
        </w:rPr>
      </w:r>
      <w:r w:rsidRPr="007D51E5">
        <w:rPr>
          <w:noProof/>
        </w:rPr>
        <w:fldChar w:fldCharType="separate"/>
      </w:r>
      <w:r w:rsidR="005225FE">
        <w:rPr>
          <w:noProof/>
        </w:rPr>
        <w:t>330</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5.7—Charges and fees</w:t>
      </w:r>
      <w:r w:rsidRPr="007D51E5">
        <w:rPr>
          <w:b w:val="0"/>
          <w:noProof/>
          <w:sz w:val="18"/>
        </w:rPr>
        <w:tab/>
      </w:r>
      <w:r w:rsidRPr="007D51E5">
        <w:rPr>
          <w:b w:val="0"/>
          <w:noProof/>
          <w:sz w:val="18"/>
        </w:rPr>
        <w:fldChar w:fldCharType="begin"/>
      </w:r>
      <w:r w:rsidRPr="007D51E5">
        <w:rPr>
          <w:b w:val="0"/>
          <w:noProof/>
          <w:sz w:val="18"/>
        </w:rPr>
        <w:instrText xml:space="preserve"> PAGEREF _Toc455128499 \h </w:instrText>
      </w:r>
      <w:r w:rsidRPr="007D51E5">
        <w:rPr>
          <w:b w:val="0"/>
          <w:noProof/>
          <w:sz w:val="18"/>
        </w:rPr>
      </w:r>
      <w:r w:rsidRPr="007D51E5">
        <w:rPr>
          <w:b w:val="0"/>
          <w:noProof/>
          <w:sz w:val="18"/>
        </w:rPr>
        <w:fldChar w:fldCharType="separate"/>
      </w:r>
      <w:r w:rsidR="005225FE">
        <w:rPr>
          <w:b w:val="0"/>
          <w:noProof/>
          <w:sz w:val="18"/>
        </w:rPr>
        <w:t>332</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5.36</w:t>
      </w:r>
      <w:r>
        <w:rPr>
          <w:noProof/>
        </w:rPr>
        <w:tab/>
        <w:t>Payment of visa application charges, and fees, in foreign currencies</w:t>
      </w:r>
      <w:r w:rsidRPr="007D51E5">
        <w:rPr>
          <w:noProof/>
        </w:rPr>
        <w:tab/>
      </w:r>
      <w:r w:rsidRPr="007D51E5">
        <w:rPr>
          <w:noProof/>
        </w:rPr>
        <w:fldChar w:fldCharType="begin"/>
      </w:r>
      <w:r w:rsidRPr="007D51E5">
        <w:rPr>
          <w:noProof/>
        </w:rPr>
        <w:instrText xml:space="preserve"> PAGEREF _Toc455128500 \h </w:instrText>
      </w:r>
      <w:r w:rsidRPr="007D51E5">
        <w:rPr>
          <w:noProof/>
        </w:rPr>
      </w:r>
      <w:r w:rsidRPr="007D51E5">
        <w:rPr>
          <w:noProof/>
        </w:rPr>
        <w:fldChar w:fldCharType="separate"/>
      </w:r>
      <w:r w:rsidR="005225FE">
        <w:rPr>
          <w:noProof/>
        </w:rPr>
        <w:t>332</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5.37</w:t>
      </w:r>
      <w:r>
        <w:rPr>
          <w:noProof/>
        </w:rPr>
        <w:tab/>
        <w:t>Employer nomination fee</w:t>
      </w:r>
      <w:r w:rsidRPr="007D51E5">
        <w:rPr>
          <w:noProof/>
        </w:rPr>
        <w:tab/>
      </w:r>
      <w:r w:rsidRPr="007D51E5">
        <w:rPr>
          <w:noProof/>
        </w:rPr>
        <w:fldChar w:fldCharType="begin"/>
      </w:r>
      <w:r w:rsidRPr="007D51E5">
        <w:rPr>
          <w:noProof/>
        </w:rPr>
        <w:instrText xml:space="preserve"> PAGEREF _Toc455128501 \h </w:instrText>
      </w:r>
      <w:r w:rsidRPr="007D51E5">
        <w:rPr>
          <w:noProof/>
        </w:rPr>
      </w:r>
      <w:r w:rsidRPr="007D51E5">
        <w:rPr>
          <w:noProof/>
        </w:rPr>
        <w:fldChar w:fldCharType="separate"/>
      </w:r>
      <w:r w:rsidR="005225FE">
        <w:rPr>
          <w:noProof/>
        </w:rPr>
        <w:t>333</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5.38</w:t>
      </w:r>
      <w:r>
        <w:rPr>
          <w:noProof/>
        </w:rPr>
        <w:tab/>
        <w:t>Sponsorship fee</w:t>
      </w:r>
      <w:r w:rsidRPr="007D51E5">
        <w:rPr>
          <w:noProof/>
        </w:rPr>
        <w:tab/>
      </w:r>
      <w:r w:rsidRPr="007D51E5">
        <w:rPr>
          <w:noProof/>
        </w:rPr>
        <w:fldChar w:fldCharType="begin"/>
      </w:r>
      <w:r w:rsidRPr="007D51E5">
        <w:rPr>
          <w:noProof/>
        </w:rPr>
        <w:instrText xml:space="preserve"> PAGEREF _Toc455128502 \h </w:instrText>
      </w:r>
      <w:r w:rsidRPr="007D51E5">
        <w:rPr>
          <w:noProof/>
        </w:rPr>
      </w:r>
      <w:r w:rsidRPr="007D51E5">
        <w:rPr>
          <w:noProof/>
        </w:rPr>
        <w:fldChar w:fldCharType="separate"/>
      </w:r>
      <w:r w:rsidR="005225FE">
        <w:rPr>
          <w:noProof/>
        </w:rPr>
        <w:t>333</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5.40</w:t>
      </w:r>
      <w:r>
        <w:rPr>
          <w:noProof/>
        </w:rPr>
        <w:tab/>
        <w:t>Fees for assessment of a person’s work qualifications and experience etc</w:t>
      </w:r>
      <w:r w:rsidRPr="007D51E5">
        <w:rPr>
          <w:noProof/>
        </w:rPr>
        <w:tab/>
      </w:r>
      <w:r w:rsidRPr="007D51E5">
        <w:rPr>
          <w:noProof/>
        </w:rPr>
        <w:fldChar w:fldCharType="begin"/>
      </w:r>
      <w:r w:rsidRPr="007D51E5">
        <w:rPr>
          <w:noProof/>
        </w:rPr>
        <w:instrText xml:space="preserve"> PAGEREF _Toc455128503 \h </w:instrText>
      </w:r>
      <w:r w:rsidRPr="007D51E5">
        <w:rPr>
          <w:noProof/>
        </w:rPr>
      </w:r>
      <w:r w:rsidRPr="007D51E5">
        <w:rPr>
          <w:noProof/>
        </w:rPr>
        <w:fldChar w:fldCharType="separate"/>
      </w:r>
      <w:r w:rsidR="005225FE">
        <w:rPr>
          <w:noProof/>
        </w:rPr>
        <w:t>333</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5.41</w:t>
      </w:r>
      <w:r>
        <w:rPr>
          <w:noProof/>
        </w:rPr>
        <w:tab/>
        <w:t>Fee for further opinion of Medical Officer of the Commonwealth in merits review</w:t>
      </w:r>
      <w:r w:rsidRPr="007D51E5">
        <w:rPr>
          <w:noProof/>
        </w:rPr>
        <w:tab/>
      </w:r>
      <w:r w:rsidRPr="007D51E5">
        <w:rPr>
          <w:noProof/>
        </w:rPr>
        <w:fldChar w:fldCharType="begin"/>
      </w:r>
      <w:r w:rsidRPr="007D51E5">
        <w:rPr>
          <w:noProof/>
        </w:rPr>
        <w:instrText xml:space="preserve"> PAGEREF _Toc455128504 \h </w:instrText>
      </w:r>
      <w:r w:rsidRPr="007D51E5">
        <w:rPr>
          <w:noProof/>
        </w:rPr>
      </w:r>
      <w:r w:rsidRPr="007D51E5">
        <w:rPr>
          <w:noProof/>
        </w:rPr>
        <w:fldChar w:fldCharType="separate"/>
      </w:r>
      <w:r w:rsidR="005225FE">
        <w:rPr>
          <w:noProof/>
        </w:rPr>
        <w:t>334</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5.41A</w:t>
      </w:r>
      <w:r>
        <w:rPr>
          <w:noProof/>
        </w:rPr>
        <w:tab/>
        <w:t>Credit card surcharge</w:t>
      </w:r>
      <w:r w:rsidRPr="007D51E5">
        <w:rPr>
          <w:noProof/>
        </w:rPr>
        <w:tab/>
      </w:r>
      <w:r w:rsidRPr="007D51E5">
        <w:rPr>
          <w:noProof/>
        </w:rPr>
        <w:fldChar w:fldCharType="begin"/>
      </w:r>
      <w:r w:rsidRPr="007D51E5">
        <w:rPr>
          <w:noProof/>
        </w:rPr>
        <w:instrText xml:space="preserve"> PAGEREF _Toc455128505 \h </w:instrText>
      </w:r>
      <w:r w:rsidRPr="007D51E5">
        <w:rPr>
          <w:noProof/>
        </w:rPr>
      </w:r>
      <w:r w:rsidRPr="007D51E5">
        <w:rPr>
          <w:noProof/>
        </w:rPr>
        <w:fldChar w:fldCharType="separate"/>
      </w:r>
      <w:r w:rsidR="005225FE">
        <w:rPr>
          <w:noProof/>
        </w:rPr>
        <w:t>334</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5.8—Multiple parties in migration litigation</w:t>
      </w:r>
      <w:r w:rsidRPr="007D51E5">
        <w:rPr>
          <w:b w:val="0"/>
          <w:noProof/>
          <w:sz w:val="18"/>
        </w:rPr>
        <w:tab/>
      </w:r>
      <w:r w:rsidRPr="007D51E5">
        <w:rPr>
          <w:b w:val="0"/>
          <w:noProof/>
          <w:sz w:val="18"/>
        </w:rPr>
        <w:fldChar w:fldCharType="begin"/>
      </w:r>
      <w:r w:rsidRPr="007D51E5">
        <w:rPr>
          <w:b w:val="0"/>
          <w:noProof/>
          <w:sz w:val="18"/>
        </w:rPr>
        <w:instrText xml:space="preserve"> PAGEREF _Toc455128506 \h </w:instrText>
      </w:r>
      <w:r w:rsidRPr="007D51E5">
        <w:rPr>
          <w:b w:val="0"/>
          <w:noProof/>
          <w:sz w:val="18"/>
        </w:rPr>
      </w:r>
      <w:r w:rsidRPr="007D51E5">
        <w:rPr>
          <w:b w:val="0"/>
          <w:noProof/>
          <w:sz w:val="18"/>
        </w:rPr>
        <w:fldChar w:fldCharType="separate"/>
      </w:r>
      <w:r w:rsidR="005225FE">
        <w:rPr>
          <w:b w:val="0"/>
          <w:noProof/>
          <w:sz w:val="18"/>
        </w:rPr>
        <w:t>336</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5.43</w:t>
      </w:r>
      <w:r>
        <w:rPr>
          <w:noProof/>
        </w:rPr>
        <w:tab/>
        <w:t xml:space="preserve">Meaning of </w:t>
      </w:r>
      <w:r w:rsidRPr="00A40533">
        <w:rPr>
          <w:i/>
          <w:noProof/>
        </w:rPr>
        <w:t xml:space="preserve">family </w:t>
      </w:r>
      <w:r>
        <w:rPr>
          <w:noProof/>
        </w:rPr>
        <w:t>(Act s 486B)</w:t>
      </w:r>
      <w:r w:rsidRPr="007D51E5">
        <w:rPr>
          <w:noProof/>
        </w:rPr>
        <w:tab/>
      </w:r>
      <w:r w:rsidRPr="007D51E5">
        <w:rPr>
          <w:noProof/>
        </w:rPr>
        <w:fldChar w:fldCharType="begin"/>
      </w:r>
      <w:r w:rsidRPr="007D51E5">
        <w:rPr>
          <w:noProof/>
        </w:rPr>
        <w:instrText xml:space="preserve"> PAGEREF _Toc455128507 \h </w:instrText>
      </w:r>
      <w:r w:rsidRPr="007D51E5">
        <w:rPr>
          <w:noProof/>
        </w:rPr>
      </w:r>
      <w:r w:rsidRPr="007D51E5">
        <w:rPr>
          <w:noProof/>
        </w:rPr>
        <w:fldChar w:fldCharType="separate"/>
      </w:r>
      <w:r w:rsidR="005225FE">
        <w:rPr>
          <w:noProof/>
        </w:rPr>
        <w:t>336</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5.44</w:t>
      </w:r>
      <w:r>
        <w:rPr>
          <w:noProof/>
        </w:rPr>
        <w:tab/>
        <w:t>Prescription of other persons (Act s 486B)</w:t>
      </w:r>
      <w:r w:rsidRPr="007D51E5">
        <w:rPr>
          <w:noProof/>
        </w:rPr>
        <w:tab/>
      </w:r>
      <w:r w:rsidRPr="007D51E5">
        <w:rPr>
          <w:noProof/>
        </w:rPr>
        <w:fldChar w:fldCharType="begin"/>
      </w:r>
      <w:r w:rsidRPr="007D51E5">
        <w:rPr>
          <w:noProof/>
        </w:rPr>
        <w:instrText xml:space="preserve"> PAGEREF _Toc455128508 \h </w:instrText>
      </w:r>
      <w:r w:rsidRPr="007D51E5">
        <w:rPr>
          <w:noProof/>
        </w:rPr>
      </w:r>
      <w:r w:rsidRPr="007D51E5">
        <w:rPr>
          <w:noProof/>
        </w:rPr>
        <w:fldChar w:fldCharType="separate"/>
      </w:r>
      <w:r w:rsidR="005225FE">
        <w:rPr>
          <w:noProof/>
        </w:rPr>
        <w:t>336</w:t>
      </w:r>
      <w:r w:rsidRPr="007D51E5">
        <w:rPr>
          <w:noProof/>
        </w:rPr>
        <w:fldChar w:fldCharType="end"/>
      </w:r>
    </w:p>
    <w:p w:rsidR="007D51E5" w:rsidRDefault="007D51E5" w:rsidP="007D51E5">
      <w:pPr>
        <w:pStyle w:val="TOC3"/>
        <w:ind w:right="1792"/>
        <w:rPr>
          <w:rFonts w:asciiTheme="minorHAnsi" w:eastAsiaTheme="minorEastAsia" w:hAnsiTheme="minorHAnsi" w:cstheme="minorBidi"/>
          <w:b w:val="0"/>
          <w:noProof/>
          <w:kern w:val="0"/>
          <w:szCs w:val="22"/>
        </w:rPr>
      </w:pPr>
      <w:r>
        <w:rPr>
          <w:noProof/>
        </w:rPr>
        <w:t>Division 5.9—Transitional arrangements</w:t>
      </w:r>
      <w:r w:rsidRPr="007D51E5">
        <w:rPr>
          <w:b w:val="0"/>
          <w:noProof/>
          <w:sz w:val="18"/>
        </w:rPr>
        <w:tab/>
      </w:r>
      <w:r w:rsidRPr="007D51E5">
        <w:rPr>
          <w:b w:val="0"/>
          <w:noProof/>
          <w:sz w:val="18"/>
        </w:rPr>
        <w:fldChar w:fldCharType="begin"/>
      </w:r>
      <w:r w:rsidRPr="007D51E5">
        <w:rPr>
          <w:b w:val="0"/>
          <w:noProof/>
          <w:sz w:val="18"/>
        </w:rPr>
        <w:instrText xml:space="preserve"> PAGEREF _Toc455128509 \h </w:instrText>
      </w:r>
      <w:r w:rsidRPr="007D51E5">
        <w:rPr>
          <w:b w:val="0"/>
          <w:noProof/>
          <w:sz w:val="18"/>
        </w:rPr>
      </w:r>
      <w:r w:rsidRPr="007D51E5">
        <w:rPr>
          <w:b w:val="0"/>
          <w:noProof/>
          <w:sz w:val="18"/>
        </w:rPr>
        <w:fldChar w:fldCharType="separate"/>
      </w:r>
      <w:r w:rsidR="005225FE">
        <w:rPr>
          <w:b w:val="0"/>
          <w:noProof/>
          <w:sz w:val="18"/>
        </w:rPr>
        <w:t>337</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5.45</w:t>
      </w:r>
      <w:r>
        <w:rPr>
          <w:noProof/>
        </w:rPr>
        <w:tab/>
        <w:t>Operation of Schedule 13</w:t>
      </w:r>
      <w:r w:rsidRPr="007D51E5">
        <w:rPr>
          <w:noProof/>
        </w:rPr>
        <w:tab/>
      </w:r>
      <w:r w:rsidRPr="007D51E5">
        <w:rPr>
          <w:noProof/>
        </w:rPr>
        <w:fldChar w:fldCharType="begin"/>
      </w:r>
      <w:r w:rsidRPr="007D51E5">
        <w:rPr>
          <w:noProof/>
        </w:rPr>
        <w:instrText xml:space="preserve"> PAGEREF _Toc455128510 \h </w:instrText>
      </w:r>
      <w:r w:rsidRPr="007D51E5">
        <w:rPr>
          <w:noProof/>
        </w:rPr>
      </w:r>
      <w:r w:rsidRPr="007D51E5">
        <w:rPr>
          <w:noProof/>
        </w:rPr>
        <w:fldChar w:fldCharType="separate"/>
      </w:r>
      <w:r w:rsidR="005225FE">
        <w:rPr>
          <w:noProof/>
        </w:rPr>
        <w:t>337</w:t>
      </w:r>
      <w:r w:rsidRPr="007D51E5">
        <w:rPr>
          <w:noProof/>
        </w:rPr>
        <w:fldChar w:fldCharType="end"/>
      </w:r>
    </w:p>
    <w:p w:rsidR="007D51E5" w:rsidRDefault="007D51E5" w:rsidP="007D51E5">
      <w:pPr>
        <w:pStyle w:val="TOC1"/>
        <w:ind w:right="1792"/>
        <w:rPr>
          <w:rFonts w:asciiTheme="minorHAnsi" w:eastAsiaTheme="minorEastAsia" w:hAnsiTheme="minorHAnsi" w:cstheme="minorBidi"/>
          <w:b w:val="0"/>
          <w:noProof/>
          <w:kern w:val="0"/>
          <w:sz w:val="22"/>
          <w:szCs w:val="22"/>
        </w:rPr>
      </w:pPr>
      <w:r>
        <w:rPr>
          <w:noProof/>
        </w:rPr>
        <w:t>Schedule 1—Classes of visa</w:t>
      </w:r>
      <w:r w:rsidRPr="007D51E5">
        <w:rPr>
          <w:b w:val="0"/>
          <w:noProof/>
          <w:sz w:val="18"/>
        </w:rPr>
        <w:tab/>
      </w:r>
      <w:r w:rsidRPr="007D51E5">
        <w:rPr>
          <w:b w:val="0"/>
          <w:noProof/>
          <w:sz w:val="18"/>
        </w:rPr>
        <w:fldChar w:fldCharType="begin"/>
      </w:r>
      <w:r w:rsidRPr="007D51E5">
        <w:rPr>
          <w:b w:val="0"/>
          <w:noProof/>
          <w:sz w:val="18"/>
        </w:rPr>
        <w:instrText xml:space="preserve"> PAGEREF _Toc455128511 \h </w:instrText>
      </w:r>
      <w:r w:rsidRPr="007D51E5">
        <w:rPr>
          <w:b w:val="0"/>
          <w:noProof/>
          <w:sz w:val="18"/>
        </w:rPr>
      </w:r>
      <w:r w:rsidRPr="007D51E5">
        <w:rPr>
          <w:b w:val="0"/>
          <w:noProof/>
          <w:sz w:val="18"/>
        </w:rPr>
        <w:fldChar w:fldCharType="separate"/>
      </w:r>
      <w:r w:rsidR="005225FE">
        <w:rPr>
          <w:b w:val="0"/>
          <w:noProof/>
          <w:sz w:val="18"/>
        </w:rPr>
        <w:t>338</w:t>
      </w:r>
      <w:r w:rsidRPr="007D51E5">
        <w:rPr>
          <w:b w:val="0"/>
          <w:noProof/>
          <w:sz w:val="18"/>
        </w:rPr>
        <w:fldChar w:fldCharType="end"/>
      </w:r>
    </w:p>
    <w:p w:rsidR="007D51E5" w:rsidRDefault="007D51E5" w:rsidP="007D51E5">
      <w:pPr>
        <w:pStyle w:val="TOC2"/>
        <w:ind w:right="1792"/>
        <w:rPr>
          <w:rFonts w:asciiTheme="minorHAnsi" w:eastAsiaTheme="minorEastAsia" w:hAnsiTheme="minorHAnsi" w:cstheme="minorBidi"/>
          <w:b w:val="0"/>
          <w:noProof/>
          <w:kern w:val="0"/>
          <w:sz w:val="22"/>
          <w:szCs w:val="22"/>
        </w:rPr>
      </w:pPr>
      <w:r>
        <w:rPr>
          <w:noProof/>
        </w:rPr>
        <w:t>Part 1—Permanent visas</w:t>
      </w:r>
      <w:r w:rsidRPr="007D51E5">
        <w:rPr>
          <w:b w:val="0"/>
          <w:noProof/>
          <w:sz w:val="18"/>
        </w:rPr>
        <w:tab/>
      </w:r>
      <w:r w:rsidRPr="007D51E5">
        <w:rPr>
          <w:b w:val="0"/>
          <w:noProof/>
          <w:sz w:val="18"/>
        </w:rPr>
        <w:fldChar w:fldCharType="begin"/>
      </w:r>
      <w:r w:rsidRPr="007D51E5">
        <w:rPr>
          <w:b w:val="0"/>
          <w:noProof/>
          <w:sz w:val="18"/>
        </w:rPr>
        <w:instrText xml:space="preserve"> PAGEREF _Toc455128512 \h </w:instrText>
      </w:r>
      <w:r w:rsidRPr="007D51E5">
        <w:rPr>
          <w:b w:val="0"/>
          <w:noProof/>
          <w:sz w:val="18"/>
        </w:rPr>
      </w:r>
      <w:r w:rsidRPr="007D51E5">
        <w:rPr>
          <w:b w:val="0"/>
          <w:noProof/>
          <w:sz w:val="18"/>
        </w:rPr>
        <w:fldChar w:fldCharType="separate"/>
      </w:r>
      <w:r w:rsidR="005225FE">
        <w:rPr>
          <w:b w:val="0"/>
          <w:noProof/>
          <w:sz w:val="18"/>
        </w:rPr>
        <w:t>338</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1104AA.</w:t>
      </w:r>
      <w:r>
        <w:rPr>
          <w:noProof/>
        </w:rPr>
        <w:tab/>
        <w:t>Business Skills—Business Talent (Permanent) (Class EA)</w:t>
      </w:r>
      <w:r w:rsidRPr="007D51E5">
        <w:rPr>
          <w:noProof/>
        </w:rPr>
        <w:tab/>
      </w:r>
      <w:r w:rsidRPr="007D51E5">
        <w:rPr>
          <w:noProof/>
        </w:rPr>
        <w:fldChar w:fldCharType="begin"/>
      </w:r>
      <w:r w:rsidRPr="007D51E5">
        <w:rPr>
          <w:noProof/>
        </w:rPr>
        <w:instrText xml:space="preserve"> PAGEREF _Toc455128513 \h </w:instrText>
      </w:r>
      <w:r w:rsidRPr="007D51E5">
        <w:rPr>
          <w:noProof/>
        </w:rPr>
      </w:r>
      <w:r w:rsidRPr="007D51E5">
        <w:rPr>
          <w:noProof/>
        </w:rPr>
        <w:fldChar w:fldCharType="separate"/>
      </w:r>
      <w:r w:rsidR="005225FE">
        <w:rPr>
          <w:noProof/>
        </w:rPr>
        <w:t>338</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1104BA</w:t>
      </w:r>
      <w:r>
        <w:rPr>
          <w:noProof/>
        </w:rPr>
        <w:tab/>
        <w:t>Business Skills (Permanent) (Class EC)</w:t>
      </w:r>
      <w:r w:rsidRPr="007D51E5">
        <w:rPr>
          <w:noProof/>
        </w:rPr>
        <w:tab/>
      </w:r>
      <w:r w:rsidRPr="007D51E5">
        <w:rPr>
          <w:noProof/>
        </w:rPr>
        <w:fldChar w:fldCharType="begin"/>
      </w:r>
      <w:r w:rsidRPr="007D51E5">
        <w:rPr>
          <w:noProof/>
        </w:rPr>
        <w:instrText xml:space="preserve"> PAGEREF _Toc455128514 \h </w:instrText>
      </w:r>
      <w:r w:rsidRPr="007D51E5">
        <w:rPr>
          <w:noProof/>
        </w:rPr>
      </w:r>
      <w:r w:rsidRPr="007D51E5">
        <w:rPr>
          <w:noProof/>
        </w:rPr>
        <w:fldChar w:fldCharType="separate"/>
      </w:r>
      <w:r w:rsidR="005225FE">
        <w:rPr>
          <w:noProof/>
        </w:rPr>
        <w:t>339</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1104B.</w:t>
      </w:r>
      <w:r>
        <w:rPr>
          <w:noProof/>
        </w:rPr>
        <w:tab/>
        <w:t>Business Skills (Residence) (Class DF)</w:t>
      </w:r>
      <w:r w:rsidRPr="007D51E5">
        <w:rPr>
          <w:noProof/>
        </w:rPr>
        <w:tab/>
      </w:r>
      <w:r w:rsidRPr="007D51E5">
        <w:rPr>
          <w:noProof/>
        </w:rPr>
        <w:fldChar w:fldCharType="begin"/>
      </w:r>
      <w:r w:rsidRPr="007D51E5">
        <w:rPr>
          <w:noProof/>
        </w:rPr>
        <w:instrText xml:space="preserve"> PAGEREF _Toc455128515 \h </w:instrText>
      </w:r>
      <w:r w:rsidRPr="007D51E5">
        <w:rPr>
          <w:noProof/>
        </w:rPr>
      </w:r>
      <w:r w:rsidRPr="007D51E5">
        <w:rPr>
          <w:noProof/>
        </w:rPr>
        <w:fldChar w:fldCharType="separate"/>
      </w:r>
      <w:r w:rsidR="005225FE">
        <w:rPr>
          <w:noProof/>
        </w:rPr>
        <w:t>342</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1108.</w:t>
      </w:r>
      <w:r>
        <w:rPr>
          <w:noProof/>
        </w:rPr>
        <w:tab/>
        <w:t>Child (Migrant) (Class AH)</w:t>
      </w:r>
      <w:r w:rsidRPr="007D51E5">
        <w:rPr>
          <w:noProof/>
        </w:rPr>
        <w:tab/>
      </w:r>
      <w:r w:rsidRPr="007D51E5">
        <w:rPr>
          <w:noProof/>
        </w:rPr>
        <w:fldChar w:fldCharType="begin"/>
      </w:r>
      <w:r w:rsidRPr="007D51E5">
        <w:rPr>
          <w:noProof/>
        </w:rPr>
        <w:instrText xml:space="preserve"> PAGEREF _Toc455128516 \h </w:instrText>
      </w:r>
      <w:r w:rsidRPr="007D51E5">
        <w:rPr>
          <w:noProof/>
        </w:rPr>
      </w:r>
      <w:r w:rsidRPr="007D51E5">
        <w:rPr>
          <w:noProof/>
        </w:rPr>
        <w:fldChar w:fldCharType="separate"/>
      </w:r>
      <w:r w:rsidR="005225FE">
        <w:rPr>
          <w:noProof/>
        </w:rPr>
        <w:t>344</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1108A.</w:t>
      </w:r>
      <w:r>
        <w:rPr>
          <w:noProof/>
        </w:rPr>
        <w:tab/>
        <w:t>Child (Residence) (Class BT)</w:t>
      </w:r>
      <w:r w:rsidRPr="007D51E5">
        <w:rPr>
          <w:noProof/>
        </w:rPr>
        <w:tab/>
      </w:r>
      <w:r w:rsidRPr="007D51E5">
        <w:rPr>
          <w:noProof/>
        </w:rPr>
        <w:fldChar w:fldCharType="begin"/>
      </w:r>
      <w:r w:rsidRPr="007D51E5">
        <w:rPr>
          <w:noProof/>
        </w:rPr>
        <w:instrText xml:space="preserve"> PAGEREF _Toc455128517 \h </w:instrText>
      </w:r>
      <w:r w:rsidRPr="007D51E5">
        <w:rPr>
          <w:noProof/>
        </w:rPr>
      </w:r>
      <w:r w:rsidRPr="007D51E5">
        <w:rPr>
          <w:noProof/>
        </w:rPr>
        <w:fldChar w:fldCharType="separate"/>
      </w:r>
      <w:r w:rsidR="005225FE">
        <w:rPr>
          <w:noProof/>
        </w:rPr>
        <w:t>345</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lastRenderedPageBreak/>
        <w:t>1111.</w:t>
      </w:r>
      <w:r>
        <w:rPr>
          <w:noProof/>
        </w:rPr>
        <w:tab/>
        <w:t>Confirmatory (Residence) (Class AK)</w:t>
      </w:r>
      <w:r w:rsidRPr="007D51E5">
        <w:rPr>
          <w:noProof/>
        </w:rPr>
        <w:tab/>
      </w:r>
      <w:r w:rsidRPr="007D51E5">
        <w:rPr>
          <w:noProof/>
        </w:rPr>
        <w:fldChar w:fldCharType="begin"/>
      </w:r>
      <w:r w:rsidRPr="007D51E5">
        <w:rPr>
          <w:noProof/>
        </w:rPr>
        <w:instrText xml:space="preserve"> PAGEREF _Toc455128518 \h </w:instrText>
      </w:r>
      <w:r w:rsidRPr="007D51E5">
        <w:rPr>
          <w:noProof/>
        </w:rPr>
      </w:r>
      <w:r w:rsidRPr="007D51E5">
        <w:rPr>
          <w:noProof/>
        </w:rPr>
        <w:fldChar w:fldCharType="separate"/>
      </w:r>
      <w:r w:rsidR="005225FE">
        <w:rPr>
          <w:noProof/>
        </w:rPr>
        <w:t>348</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1112.</w:t>
      </w:r>
      <w:r>
        <w:rPr>
          <w:noProof/>
        </w:rPr>
        <w:tab/>
        <w:t>Distinguished Talent (Migrant) (Class AL)</w:t>
      </w:r>
      <w:r w:rsidRPr="007D51E5">
        <w:rPr>
          <w:noProof/>
        </w:rPr>
        <w:tab/>
      </w:r>
      <w:r w:rsidRPr="007D51E5">
        <w:rPr>
          <w:noProof/>
        </w:rPr>
        <w:fldChar w:fldCharType="begin"/>
      </w:r>
      <w:r w:rsidRPr="007D51E5">
        <w:rPr>
          <w:noProof/>
        </w:rPr>
        <w:instrText xml:space="preserve"> PAGEREF _Toc455128519 \h </w:instrText>
      </w:r>
      <w:r w:rsidRPr="007D51E5">
        <w:rPr>
          <w:noProof/>
        </w:rPr>
      </w:r>
      <w:r w:rsidRPr="007D51E5">
        <w:rPr>
          <w:noProof/>
        </w:rPr>
        <w:fldChar w:fldCharType="separate"/>
      </w:r>
      <w:r w:rsidR="005225FE">
        <w:rPr>
          <w:noProof/>
        </w:rPr>
        <w:t>350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1113.</w:t>
      </w:r>
      <w:r>
        <w:rPr>
          <w:noProof/>
        </w:rPr>
        <w:tab/>
        <w:t>Distinguished Talent (Residence) (Class BX)</w:t>
      </w:r>
      <w:r w:rsidRPr="007D51E5">
        <w:rPr>
          <w:noProof/>
        </w:rPr>
        <w:tab/>
      </w:r>
      <w:r w:rsidRPr="007D51E5">
        <w:rPr>
          <w:noProof/>
        </w:rPr>
        <w:fldChar w:fldCharType="begin"/>
      </w:r>
      <w:r w:rsidRPr="007D51E5">
        <w:rPr>
          <w:noProof/>
        </w:rPr>
        <w:instrText xml:space="preserve"> PAGEREF _Toc455128520 \h </w:instrText>
      </w:r>
      <w:r w:rsidRPr="007D51E5">
        <w:rPr>
          <w:noProof/>
        </w:rPr>
      </w:r>
      <w:r w:rsidRPr="007D51E5">
        <w:rPr>
          <w:noProof/>
        </w:rPr>
        <w:fldChar w:fldCharType="separate"/>
      </w:r>
      <w:r w:rsidR="005225FE">
        <w:rPr>
          <w:noProof/>
        </w:rPr>
        <w:t>351</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1114B.</w:t>
      </w:r>
      <w:r>
        <w:rPr>
          <w:noProof/>
        </w:rPr>
        <w:tab/>
        <w:t>Employer Nomination (Permanent) (Class EN)</w:t>
      </w:r>
      <w:r w:rsidRPr="007D51E5">
        <w:rPr>
          <w:noProof/>
        </w:rPr>
        <w:tab/>
      </w:r>
      <w:r w:rsidRPr="007D51E5">
        <w:rPr>
          <w:noProof/>
        </w:rPr>
        <w:fldChar w:fldCharType="begin"/>
      </w:r>
      <w:r w:rsidRPr="007D51E5">
        <w:rPr>
          <w:noProof/>
        </w:rPr>
        <w:instrText xml:space="preserve"> PAGEREF _Toc455128521 \h </w:instrText>
      </w:r>
      <w:r w:rsidRPr="007D51E5">
        <w:rPr>
          <w:noProof/>
        </w:rPr>
      </w:r>
      <w:r w:rsidRPr="007D51E5">
        <w:rPr>
          <w:noProof/>
        </w:rPr>
        <w:fldChar w:fldCharType="separate"/>
      </w:r>
      <w:r w:rsidR="005225FE">
        <w:rPr>
          <w:noProof/>
        </w:rPr>
        <w:t>352</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1114C.</w:t>
      </w:r>
      <w:r>
        <w:rPr>
          <w:noProof/>
        </w:rPr>
        <w:tab/>
        <w:t>Regional Employer Nomination (Permanent) (Class RN)</w:t>
      </w:r>
      <w:r w:rsidRPr="007D51E5">
        <w:rPr>
          <w:noProof/>
        </w:rPr>
        <w:tab/>
      </w:r>
      <w:r w:rsidRPr="007D51E5">
        <w:rPr>
          <w:noProof/>
        </w:rPr>
        <w:fldChar w:fldCharType="begin"/>
      </w:r>
      <w:r w:rsidRPr="007D51E5">
        <w:rPr>
          <w:noProof/>
        </w:rPr>
        <w:instrText xml:space="preserve"> PAGEREF _Toc455128522 \h </w:instrText>
      </w:r>
      <w:r w:rsidRPr="007D51E5">
        <w:rPr>
          <w:noProof/>
        </w:rPr>
      </w:r>
      <w:r w:rsidRPr="007D51E5">
        <w:rPr>
          <w:noProof/>
        </w:rPr>
        <w:fldChar w:fldCharType="separate"/>
      </w:r>
      <w:r w:rsidR="005225FE">
        <w:rPr>
          <w:noProof/>
        </w:rPr>
        <w:t>354</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1118A.</w:t>
      </w:r>
      <w:r>
        <w:rPr>
          <w:noProof/>
        </w:rPr>
        <w:tab/>
        <w:t>Special Eligibility (Class CB)</w:t>
      </w:r>
      <w:r w:rsidRPr="007D51E5">
        <w:rPr>
          <w:noProof/>
        </w:rPr>
        <w:tab/>
      </w:r>
      <w:r w:rsidRPr="007D51E5">
        <w:rPr>
          <w:noProof/>
        </w:rPr>
        <w:fldChar w:fldCharType="begin"/>
      </w:r>
      <w:r w:rsidRPr="007D51E5">
        <w:rPr>
          <w:noProof/>
        </w:rPr>
        <w:instrText xml:space="preserve"> PAGEREF _Toc455128523 \h </w:instrText>
      </w:r>
      <w:r w:rsidRPr="007D51E5">
        <w:rPr>
          <w:noProof/>
        </w:rPr>
      </w:r>
      <w:r w:rsidRPr="007D51E5">
        <w:rPr>
          <w:noProof/>
        </w:rPr>
        <w:fldChar w:fldCharType="separate"/>
      </w:r>
      <w:r w:rsidR="005225FE">
        <w:rPr>
          <w:noProof/>
        </w:rPr>
        <w:t>356</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1123A.</w:t>
      </w:r>
      <w:r>
        <w:rPr>
          <w:noProof/>
        </w:rPr>
        <w:tab/>
        <w:t>Other Family (Migrant) (Class BO)</w:t>
      </w:r>
      <w:r w:rsidRPr="007D51E5">
        <w:rPr>
          <w:noProof/>
        </w:rPr>
        <w:tab/>
      </w:r>
      <w:r w:rsidRPr="007D51E5">
        <w:rPr>
          <w:noProof/>
        </w:rPr>
        <w:fldChar w:fldCharType="begin"/>
      </w:r>
      <w:r w:rsidRPr="007D51E5">
        <w:rPr>
          <w:noProof/>
        </w:rPr>
        <w:instrText xml:space="preserve"> PAGEREF _Toc455128524 \h </w:instrText>
      </w:r>
      <w:r w:rsidRPr="007D51E5">
        <w:rPr>
          <w:noProof/>
        </w:rPr>
      </w:r>
      <w:r w:rsidRPr="007D51E5">
        <w:rPr>
          <w:noProof/>
        </w:rPr>
        <w:fldChar w:fldCharType="separate"/>
      </w:r>
      <w:r w:rsidR="005225FE">
        <w:rPr>
          <w:noProof/>
        </w:rPr>
        <w:t>357</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1123B.</w:t>
      </w:r>
      <w:r>
        <w:rPr>
          <w:noProof/>
        </w:rPr>
        <w:tab/>
        <w:t>Other Family (Residence) (Class BU)</w:t>
      </w:r>
      <w:r w:rsidRPr="007D51E5">
        <w:rPr>
          <w:noProof/>
        </w:rPr>
        <w:tab/>
      </w:r>
      <w:r w:rsidRPr="007D51E5">
        <w:rPr>
          <w:noProof/>
        </w:rPr>
        <w:fldChar w:fldCharType="begin"/>
      </w:r>
      <w:r w:rsidRPr="007D51E5">
        <w:rPr>
          <w:noProof/>
        </w:rPr>
        <w:instrText xml:space="preserve"> PAGEREF _Toc455128525 \h </w:instrText>
      </w:r>
      <w:r w:rsidRPr="007D51E5">
        <w:rPr>
          <w:noProof/>
        </w:rPr>
      </w:r>
      <w:r w:rsidRPr="007D51E5">
        <w:rPr>
          <w:noProof/>
        </w:rPr>
        <w:fldChar w:fldCharType="separate"/>
      </w:r>
      <w:r w:rsidR="005225FE">
        <w:rPr>
          <w:noProof/>
        </w:rPr>
        <w:t>358</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1124.</w:t>
      </w:r>
      <w:r>
        <w:rPr>
          <w:noProof/>
        </w:rPr>
        <w:tab/>
        <w:t>Parent (Migrant) (Class AX)</w:t>
      </w:r>
      <w:r w:rsidRPr="007D51E5">
        <w:rPr>
          <w:noProof/>
        </w:rPr>
        <w:tab/>
      </w:r>
      <w:r w:rsidRPr="007D51E5">
        <w:rPr>
          <w:noProof/>
        </w:rPr>
        <w:fldChar w:fldCharType="begin"/>
      </w:r>
      <w:r w:rsidRPr="007D51E5">
        <w:rPr>
          <w:noProof/>
        </w:rPr>
        <w:instrText xml:space="preserve"> PAGEREF _Toc455128526 \h </w:instrText>
      </w:r>
      <w:r w:rsidRPr="007D51E5">
        <w:rPr>
          <w:noProof/>
        </w:rPr>
      </w:r>
      <w:r w:rsidRPr="007D51E5">
        <w:rPr>
          <w:noProof/>
        </w:rPr>
        <w:fldChar w:fldCharType="separate"/>
      </w:r>
      <w:r w:rsidR="005225FE">
        <w:rPr>
          <w:noProof/>
        </w:rPr>
        <w:t>360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1124A.</w:t>
      </w:r>
      <w:r>
        <w:rPr>
          <w:noProof/>
        </w:rPr>
        <w:tab/>
        <w:t>Aged Parent (Residence) (Class BP)</w:t>
      </w:r>
      <w:r w:rsidRPr="007D51E5">
        <w:rPr>
          <w:noProof/>
        </w:rPr>
        <w:tab/>
      </w:r>
      <w:r w:rsidRPr="007D51E5">
        <w:rPr>
          <w:noProof/>
        </w:rPr>
        <w:fldChar w:fldCharType="begin"/>
      </w:r>
      <w:r w:rsidRPr="007D51E5">
        <w:rPr>
          <w:noProof/>
        </w:rPr>
        <w:instrText xml:space="preserve"> PAGEREF _Toc455128527 \h </w:instrText>
      </w:r>
      <w:r w:rsidRPr="007D51E5">
        <w:rPr>
          <w:noProof/>
        </w:rPr>
      </w:r>
      <w:r w:rsidRPr="007D51E5">
        <w:rPr>
          <w:noProof/>
        </w:rPr>
        <w:fldChar w:fldCharType="separate"/>
      </w:r>
      <w:r w:rsidR="005225FE">
        <w:rPr>
          <w:noProof/>
        </w:rPr>
        <w:t>360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1124B.</w:t>
      </w:r>
      <w:r>
        <w:rPr>
          <w:noProof/>
        </w:rPr>
        <w:tab/>
        <w:t>Partner (Residence) (Class BS)</w:t>
      </w:r>
      <w:r w:rsidRPr="007D51E5">
        <w:rPr>
          <w:noProof/>
        </w:rPr>
        <w:tab/>
      </w:r>
      <w:r w:rsidRPr="007D51E5">
        <w:rPr>
          <w:noProof/>
        </w:rPr>
        <w:fldChar w:fldCharType="begin"/>
      </w:r>
      <w:r w:rsidRPr="007D51E5">
        <w:rPr>
          <w:noProof/>
        </w:rPr>
        <w:instrText xml:space="preserve"> PAGEREF _Toc455128528 \h </w:instrText>
      </w:r>
      <w:r w:rsidRPr="007D51E5">
        <w:rPr>
          <w:noProof/>
        </w:rPr>
      </w:r>
      <w:r w:rsidRPr="007D51E5">
        <w:rPr>
          <w:noProof/>
        </w:rPr>
        <w:fldChar w:fldCharType="separate"/>
      </w:r>
      <w:r w:rsidR="005225FE">
        <w:rPr>
          <w:noProof/>
        </w:rPr>
        <w:t>361</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1127AA.</w:t>
      </w:r>
      <w:r>
        <w:rPr>
          <w:noProof/>
        </w:rPr>
        <w:tab/>
        <w:t>Resolution of Status (Class CD)</w:t>
      </w:r>
      <w:r w:rsidRPr="007D51E5">
        <w:rPr>
          <w:noProof/>
        </w:rPr>
        <w:tab/>
      </w:r>
      <w:r w:rsidRPr="007D51E5">
        <w:rPr>
          <w:noProof/>
        </w:rPr>
        <w:fldChar w:fldCharType="begin"/>
      </w:r>
      <w:r w:rsidRPr="007D51E5">
        <w:rPr>
          <w:noProof/>
        </w:rPr>
        <w:instrText xml:space="preserve"> PAGEREF _Toc455128529 \h </w:instrText>
      </w:r>
      <w:r w:rsidRPr="007D51E5">
        <w:rPr>
          <w:noProof/>
        </w:rPr>
      </w:r>
      <w:r w:rsidRPr="007D51E5">
        <w:rPr>
          <w:noProof/>
        </w:rPr>
        <w:fldChar w:fldCharType="separate"/>
      </w:r>
      <w:r w:rsidR="005225FE">
        <w:rPr>
          <w:noProof/>
        </w:rPr>
        <w:t>366</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1128.</w:t>
      </w:r>
      <w:r>
        <w:rPr>
          <w:noProof/>
        </w:rPr>
        <w:tab/>
        <w:t>Return (Residence) (Class BB)</w:t>
      </w:r>
      <w:r w:rsidRPr="007D51E5">
        <w:rPr>
          <w:noProof/>
        </w:rPr>
        <w:tab/>
      </w:r>
      <w:r w:rsidRPr="007D51E5">
        <w:rPr>
          <w:noProof/>
        </w:rPr>
        <w:fldChar w:fldCharType="begin"/>
      </w:r>
      <w:r w:rsidRPr="007D51E5">
        <w:rPr>
          <w:noProof/>
        </w:rPr>
        <w:instrText xml:space="preserve"> PAGEREF _Toc455128530 \h </w:instrText>
      </w:r>
      <w:r w:rsidRPr="007D51E5">
        <w:rPr>
          <w:noProof/>
        </w:rPr>
      </w:r>
      <w:r w:rsidRPr="007D51E5">
        <w:rPr>
          <w:noProof/>
        </w:rPr>
        <w:fldChar w:fldCharType="separate"/>
      </w:r>
      <w:r w:rsidR="005225FE">
        <w:rPr>
          <w:noProof/>
        </w:rPr>
        <w:t>367</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1129.</w:t>
      </w:r>
      <w:r>
        <w:rPr>
          <w:noProof/>
        </w:rPr>
        <w:tab/>
        <w:t>Partner (Migrant) (Class BC)</w:t>
      </w:r>
      <w:r w:rsidRPr="007D51E5">
        <w:rPr>
          <w:noProof/>
        </w:rPr>
        <w:tab/>
      </w:r>
      <w:r w:rsidRPr="007D51E5">
        <w:rPr>
          <w:noProof/>
        </w:rPr>
        <w:fldChar w:fldCharType="begin"/>
      </w:r>
      <w:r w:rsidRPr="007D51E5">
        <w:rPr>
          <w:noProof/>
        </w:rPr>
        <w:instrText xml:space="preserve"> PAGEREF _Toc455128531 \h </w:instrText>
      </w:r>
      <w:r w:rsidRPr="007D51E5">
        <w:rPr>
          <w:noProof/>
        </w:rPr>
      </w:r>
      <w:r w:rsidRPr="007D51E5">
        <w:rPr>
          <w:noProof/>
        </w:rPr>
        <w:fldChar w:fldCharType="separate"/>
      </w:r>
      <w:r w:rsidR="005225FE">
        <w:rPr>
          <w:noProof/>
        </w:rPr>
        <w:t>368</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1130.</w:t>
      </w:r>
      <w:r>
        <w:rPr>
          <w:noProof/>
        </w:rPr>
        <w:tab/>
        <w:t>Contributory Parent (Migrant) (Class CA)</w:t>
      </w:r>
      <w:r w:rsidRPr="007D51E5">
        <w:rPr>
          <w:noProof/>
        </w:rPr>
        <w:tab/>
      </w:r>
      <w:r w:rsidRPr="007D51E5">
        <w:rPr>
          <w:noProof/>
        </w:rPr>
        <w:fldChar w:fldCharType="begin"/>
      </w:r>
      <w:r w:rsidRPr="007D51E5">
        <w:rPr>
          <w:noProof/>
        </w:rPr>
        <w:instrText xml:space="preserve"> PAGEREF _Toc455128532 \h </w:instrText>
      </w:r>
      <w:r w:rsidRPr="007D51E5">
        <w:rPr>
          <w:noProof/>
        </w:rPr>
      </w:r>
      <w:r w:rsidRPr="007D51E5">
        <w:rPr>
          <w:noProof/>
        </w:rPr>
        <w:fldChar w:fldCharType="separate"/>
      </w:r>
      <w:r w:rsidR="005225FE">
        <w:rPr>
          <w:noProof/>
        </w:rPr>
        <w:t>370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1130A.</w:t>
      </w:r>
      <w:r>
        <w:rPr>
          <w:noProof/>
        </w:rPr>
        <w:tab/>
        <w:t>Contributory Aged Parent (Residence) (Class DG)</w:t>
      </w:r>
      <w:r w:rsidRPr="007D51E5">
        <w:rPr>
          <w:noProof/>
        </w:rPr>
        <w:tab/>
      </w:r>
      <w:r w:rsidRPr="007D51E5">
        <w:rPr>
          <w:noProof/>
        </w:rPr>
        <w:fldChar w:fldCharType="begin"/>
      </w:r>
      <w:r w:rsidRPr="007D51E5">
        <w:rPr>
          <w:noProof/>
        </w:rPr>
        <w:instrText xml:space="preserve"> PAGEREF _Toc455128533 \h </w:instrText>
      </w:r>
      <w:r w:rsidRPr="007D51E5">
        <w:rPr>
          <w:noProof/>
        </w:rPr>
      </w:r>
      <w:r w:rsidRPr="007D51E5">
        <w:rPr>
          <w:noProof/>
        </w:rPr>
        <w:fldChar w:fldCharType="separate"/>
      </w:r>
      <w:r w:rsidR="005225FE">
        <w:rPr>
          <w:noProof/>
        </w:rPr>
        <w:t>374</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1131.</w:t>
      </w:r>
      <w:r>
        <w:rPr>
          <w:noProof/>
        </w:rPr>
        <w:tab/>
        <w:t>Territorial Asylum (Residence) (Class BE)</w:t>
      </w:r>
      <w:r w:rsidRPr="007D51E5">
        <w:rPr>
          <w:noProof/>
        </w:rPr>
        <w:tab/>
      </w:r>
      <w:r w:rsidRPr="007D51E5">
        <w:rPr>
          <w:noProof/>
        </w:rPr>
        <w:fldChar w:fldCharType="begin"/>
      </w:r>
      <w:r w:rsidRPr="007D51E5">
        <w:rPr>
          <w:noProof/>
        </w:rPr>
        <w:instrText xml:space="preserve"> PAGEREF _Toc455128534 \h </w:instrText>
      </w:r>
      <w:r w:rsidRPr="007D51E5">
        <w:rPr>
          <w:noProof/>
        </w:rPr>
      </w:r>
      <w:r w:rsidRPr="007D51E5">
        <w:rPr>
          <w:noProof/>
        </w:rPr>
        <w:fldChar w:fldCharType="separate"/>
      </w:r>
      <w:r w:rsidR="005225FE">
        <w:rPr>
          <w:noProof/>
        </w:rPr>
        <w:t>377</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1133.</w:t>
      </w:r>
      <w:r>
        <w:rPr>
          <w:noProof/>
        </w:rPr>
        <w:tab/>
        <w:t>Referred Stay (Permanent) (Class DH)</w:t>
      </w:r>
      <w:r w:rsidRPr="007D51E5">
        <w:rPr>
          <w:noProof/>
        </w:rPr>
        <w:tab/>
      </w:r>
      <w:r w:rsidRPr="007D51E5">
        <w:rPr>
          <w:noProof/>
        </w:rPr>
        <w:fldChar w:fldCharType="begin"/>
      </w:r>
      <w:r w:rsidRPr="007D51E5">
        <w:rPr>
          <w:noProof/>
        </w:rPr>
        <w:instrText xml:space="preserve"> PAGEREF _Toc455128535 \h </w:instrText>
      </w:r>
      <w:r w:rsidRPr="007D51E5">
        <w:rPr>
          <w:noProof/>
        </w:rPr>
      </w:r>
      <w:r w:rsidRPr="007D51E5">
        <w:rPr>
          <w:noProof/>
        </w:rPr>
        <w:fldChar w:fldCharType="separate"/>
      </w:r>
      <w:r w:rsidR="005225FE">
        <w:rPr>
          <w:noProof/>
        </w:rPr>
        <w:t>378</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1136.</w:t>
      </w:r>
      <w:r>
        <w:rPr>
          <w:noProof/>
        </w:rPr>
        <w:tab/>
        <w:t>Skilled (Residence) (Class VB)</w:t>
      </w:r>
      <w:r w:rsidRPr="007D51E5">
        <w:rPr>
          <w:noProof/>
        </w:rPr>
        <w:tab/>
      </w:r>
      <w:r w:rsidRPr="007D51E5">
        <w:rPr>
          <w:noProof/>
        </w:rPr>
        <w:fldChar w:fldCharType="begin"/>
      </w:r>
      <w:r w:rsidRPr="007D51E5">
        <w:rPr>
          <w:noProof/>
        </w:rPr>
        <w:instrText xml:space="preserve"> PAGEREF _Toc455128536 \h </w:instrText>
      </w:r>
      <w:r w:rsidRPr="007D51E5">
        <w:rPr>
          <w:noProof/>
        </w:rPr>
      </w:r>
      <w:r w:rsidRPr="007D51E5">
        <w:rPr>
          <w:noProof/>
        </w:rPr>
        <w:fldChar w:fldCharType="separate"/>
      </w:r>
      <w:r w:rsidR="005225FE">
        <w:rPr>
          <w:noProof/>
        </w:rPr>
        <w:t>378</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1137.</w:t>
      </w:r>
      <w:r>
        <w:rPr>
          <w:noProof/>
        </w:rPr>
        <w:tab/>
        <w:t>Skilled—Independent (Permanent) (Class SI)</w:t>
      </w:r>
      <w:r w:rsidRPr="007D51E5">
        <w:rPr>
          <w:noProof/>
        </w:rPr>
        <w:tab/>
      </w:r>
      <w:r w:rsidRPr="007D51E5">
        <w:rPr>
          <w:noProof/>
        </w:rPr>
        <w:fldChar w:fldCharType="begin"/>
      </w:r>
      <w:r w:rsidRPr="007D51E5">
        <w:rPr>
          <w:noProof/>
        </w:rPr>
        <w:instrText xml:space="preserve"> PAGEREF _Toc455128537 \h </w:instrText>
      </w:r>
      <w:r w:rsidRPr="007D51E5">
        <w:rPr>
          <w:noProof/>
        </w:rPr>
      </w:r>
      <w:r w:rsidRPr="007D51E5">
        <w:rPr>
          <w:noProof/>
        </w:rPr>
        <w:fldChar w:fldCharType="separate"/>
      </w:r>
      <w:r w:rsidR="005225FE">
        <w:rPr>
          <w:noProof/>
        </w:rPr>
        <w:t>380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1138.</w:t>
      </w:r>
      <w:r>
        <w:rPr>
          <w:noProof/>
        </w:rPr>
        <w:tab/>
        <w:t>Skilled—Nominated (Permanent) (Class SN)</w:t>
      </w:r>
      <w:r w:rsidRPr="007D51E5">
        <w:rPr>
          <w:noProof/>
        </w:rPr>
        <w:tab/>
      </w:r>
      <w:r w:rsidRPr="007D51E5">
        <w:rPr>
          <w:noProof/>
        </w:rPr>
        <w:fldChar w:fldCharType="begin"/>
      </w:r>
      <w:r w:rsidRPr="007D51E5">
        <w:rPr>
          <w:noProof/>
        </w:rPr>
        <w:instrText xml:space="preserve"> PAGEREF _Toc455128538 \h </w:instrText>
      </w:r>
      <w:r w:rsidRPr="007D51E5">
        <w:rPr>
          <w:noProof/>
        </w:rPr>
      </w:r>
      <w:r w:rsidRPr="007D51E5">
        <w:rPr>
          <w:noProof/>
        </w:rPr>
        <w:fldChar w:fldCharType="separate"/>
      </w:r>
      <w:r w:rsidR="005225FE">
        <w:rPr>
          <w:noProof/>
        </w:rPr>
        <w:t>382</w:t>
      </w:r>
      <w:r w:rsidRPr="007D51E5">
        <w:rPr>
          <w:noProof/>
        </w:rPr>
        <w:fldChar w:fldCharType="end"/>
      </w:r>
    </w:p>
    <w:p w:rsidR="007D51E5" w:rsidRDefault="007D51E5" w:rsidP="007D51E5">
      <w:pPr>
        <w:pStyle w:val="TOC2"/>
        <w:ind w:right="1792"/>
        <w:rPr>
          <w:rFonts w:asciiTheme="minorHAnsi" w:eastAsiaTheme="minorEastAsia" w:hAnsiTheme="minorHAnsi" w:cstheme="minorBidi"/>
          <w:b w:val="0"/>
          <w:noProof/>
          <w:kern w:val="0"/>
          <w:sz w:val="22"/>
          <w:szCs w:val="22"/>
        </w:rPr>
      </w:pPr>
      <w:r>
        <w:rPr>
          <w:noProof/>
        </w:rPr>
        <w:t>Part 2—Temporary visas (other than bridging visas)</w:t>
      </w:r>
      <w:r w:rsidRPr="007D51E5">
        <w:rPr>
          <w:b w:val="0"/>
          <w:noProof/>
          <w:sz w:val="18"/>
        </w:rPr>
        <w:tab/>
      </w:r>
      <w:r w:rsidRPr="007D51E5">
        <w:rPr>
          <w:b w:val="0"/>
          <w:noProof/>
          <w:sz w:val="18"/>
        </w:rPr>
        <w:fldChar w:fldCharType="begin"/>
      </w:r>
      <w:r w:rsidRPr="007D51E5">
        <w:rPr>
          <w:b w:val="0"/>
          <w:noProof/>
          <w:sz w:val="18"/>
        </w:rPr>
        <w:instrText xml:space="preserve"> PAGEREF _Toc455128539 \h </w:instrText>
      </w:r>
      <w:r w:rsidRPr="007D51E5">
        <w:rPr>
          <w:b w:val="0"/>
          <w:noProof/>
          <w:sz w:val="18"/>
        </w:rPr>
      </w:r>
      <w:r w:rsidRPr="007D51E5">
        <w:rPr>
          <w:b w:val="0"/>
          <w:noProof/>
          <w:sz w:val="18"/>
        </w:rPr>
        <w:fldChar w:fldCharType="separate"/>
      </w:r>
      <w:r w:rsidR="005225FE">
        <w:rPr>
          <w:b w:val="0"/>
          <w:noProof/>
          <w:sz w:val="18"/>
        </w:rPr>
        <w:t>384</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1201.</w:t>
      </w:r>
      <w:r>
        <w:rPr>
          <w:noProof/>
        </w:rPr>
        <w:tab/>
        <w:t>Border (Temporary) (Class TA)</w:t>
      </w:r>
      <w:r w:rsidRPr="007D51E5">
        <w:rPr>
          <w:noProof/>
        </w:rPr>
        <w:tab/>
      </w:r>
      <w:r w:rsidRPr="007D51E5">
        <w:rPr>
          <w:noProof/>
        </w:rPr>
        <w:fldChar w:fldCharType="begin"/>
      </w:r>
      <w:r w:rsidRPr="007D51E5">
        <w:rPr>
          <w:noProof/>
        </w:rPr>
        <w:instrText xml:space="preserve"> PAGEREF _Toc455128540 \h </w:instrText>
      </w:r>
      <w:r w:rsidRPr="007D51E5">
        <w:rPr>
          <w:noProof/>
        </w:rPr>
      </w:r>
      <w:r w:rsidRPr="007D51E5">
        <w:rPr>
          <w:noProof/>
        </w:rPr>
        <w:fldChar w:fldCharType="separate"/>
      </w:r>
      <w:r w:rsidR="005225FE">
        <w:rPr>
          <w:noProof/>
        </w:rPr>
        <w:t>384</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1202A.</w:t>
      </w:r>
      <w:r>
        <w:rPr>
          <w:noProof/>
        </w:rPr>
        <w:tab/>
        <w:t>Business Skills (Provisional) (Class UR)</w:t>
      </w:r>
      <w:r w:rsidRPr="007D51E5">
        <w:rPr>
          <w:noProof/>
        </w:rPr>
        <w:tab/>
      </w:r>
      <w:r w:rsidRPr="007D51E5">
        <w:rPr>
          <w:noProof/>
        </w:rPr>
        <w:fldChar w:fldCharType="begin"/>
      </w:r>
      <w:r w:rsidRPr="007D51E5">
        <w:rPr>
          <w:noProof/>
        </w:rPr>
        <w:instrText xml:space="preserve"> PAGEREF _Toc455128541 \h </w:instrText>
      </w:r>
      <w:r w:rsidRPr="007D51E5">
        <w:rPr>
          <w:noProof/>
        </w:rPr>
      </w:r>
      <w:r w:rsidRPr="007D51E5">
        <w:rPr>
          <w:noProof/>
        </w:rPr>
        <w:fldChar w:fldCharType="separate"/>
      </w:r>
      <w:r w:rsidR="005225FE">
        <w:rPr>
          <w:noProof/>
        </w:rPr>
        <w:t>384</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1202B.</w:t>
      </w:r>
      <w:r>
        <w:rPr>
          <w:noProof/>
        </w:rPr>
        <w:tab/>
        <w:t>Business Skills (Provisional) (Class EB)</w:t>
      </w:r>
      <w:r w:rsidRPr="007D51E5">
        <w:rPr>
          <w:noProof/>
        </w:rPr>
        <w:tab/>
      </w:r>
      <w:r w:rsidRPr="007D51E5">
        <w:rPr>
          <w:noProof/>
        </w:rPr>
        <w:fldChar w:fldCharType="begin"/>
      </w:r>
      <w:r w:rsidRPr="007D51E5">
        <w:rPr>
          <w:noProof/>
        </w:rPr>
        <w:instrText xml:space="preserve"> PAGEREF _Toc455128542 \h </w:instrText>
      </w:r>
      <w:r w:rsidRPr="007D51E5">
        <w:rPr>
          <w:noProof/>
        </w:rPr>
      </w:r>
      <w:r w:rsidRPr="007D51E5">
        <w:rPr>
          <w:noProof/>
        </w:rPr>
        <w:fldChar w:fldCharType="separate"/>
      </w:r>
      <w:r w:rsidR="005225FE">
        <w:rPr>
          <w:noProof/>
        </w:rPr>
        <w:t>385</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1205.</w:t>
      </w:r>
      <w:r>
        <w:rPr>
          <w:noProof/>
        </w:rPr>
        <w:tab/>
        <w:t>Special Program (Temporary) (Class TE)</w:t>
      </w:r>
      <w:r w:rsidRPr="007D51E5">
        <w:rPr>
          <w:noProof/>
        </w:rPr>
        <w:tab/>
      </w:r>
      <w:r w:rsidRPr="007D51E5">
        <w:rPr>
          <w:noProof/>
        </w:rPr>
        <w:fldChar w:fldCharType="begin"/>
      </w:r>
      <w:r w:rsidRPr="007D51E5">
        <w:rPr>
          <w:noProof/>
        </w:rPr>
        <w:instrText xml:space="preserve"> PAGEREF _Toc455128543 \h </w:instrText>
      </w:r>
      <w:r w:rsidRPr="007D51E5">
        <w:rPr>
          <w:noProof/>
        </w:rPr>
      </w:r>
      <w:r w:rsidRPr="007D51E5">
        <w:rPr>
          <w:noProof/>
        </w:rPr>
        <w:fldChar w:fldCharType="separate"/>
      </w:r>
      <w:r w:rsidR="005225FE">
        <w:rPr>
          <w:noProof/>
        </w:rPr>
        <w:t>389</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1206.</w:t>
      </w:r>
      <w:r>
        <w:rPr>
          <w:noProof/>
        </w:rPr>
        <w:tab/>
        <w:t>Diplomatic (Temporary) (Class TF)</w:t>
      </w:r>
      <w:r w:rsidRPr="007D51E5">
        <w:rPr>
          <w:noProof/>
        </w:rPr>
        <w:tab/>
      </w:r>
      <w:r w:rsidRPr="007D51E5">
        <w:rPr>
          <w:noProof/>
        </w:rPr>
        <w:fldChar w:fldCharType="begin"/>
      </w:r>
      <w:r w:rsidRPr="007D51E5">
        <w:rPr>
          <w:noProof/>
        </w:rPr>
        <w:instrText xml:space="preserve"> PAGEREF _Toc455128544 \h </w:instrText>
      </w:r>
      <w:r w:rsidRPr="007D51E5">
        <w:rPr>
          <w:noProof/>
        </w:rPr>
      </w:r>
      <w:r w:rsidRPr="007D51E5">
        <w:rPr>
          <w:noProof/>
        </w:rPr>
        <w:fldChar w:fldCharType="separate"/>
      </w:r>
      <w:r w:rsidR="005225FE">
        <w:rPr>
          <w:noProof/>
        </w:rPr>
        <w:t>390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1208A</w:t>
      </w:r>
      <w:r>
        <w:rPr>
          <w:noProof/>
          <w:color w:val="000000" w:themeColor="text1"/>
        </w:rPr>
        <w:tab/>
      </w:r>
      <w:r w:rsidRPr="00A40533">
        <w:rPr>
          <w:noProof/>
          <w:color w:val="000000" w:themeColor="text1"/>
        </w:rPr>
        <w:t>Electronic Travel Authority (Class UD)</w:t>
      </w:r>
      <w:r w:rsidRPr="007D51E5">
        <w:rPr>
          <w:noProof/>
        </w:rPr>
        <w:tab/>
      </w:r>
      <w:r w:rsidRPr="007D51E5">
        <w:rPr>
          <w:noProof/>
        </w:rPr>
        <w:fldChar w:fldCharType="begin"/>
      </w:r>
      <w:r w:rsidRPr="007D51E5">
        <w:rPr>
          <w:noProof/>
        </w:rPr>
        <w:instrText xml:space="preserve"> PAGEREF _Toc455128545 \h </w:instrText>
      </w:r>
      <w:r w:rsidRPr="007D51E5">
        <w:rPr>
          <w:noProof/>
        </w:rPr>
      </w:r>
      <w:r w:rsidRPr="007D51E5">
        <w:rPr>
          <w:noProof/>
        </w:rPr>
        <w:fldChar w:fldCharType="separate"/>
      </w:r>
      <w:r w:rsidR="005225FE">
        <w:rPr>
          <w:noProof/>
        </w:rPr>
        <w:t>391</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1211.</w:t>
      </w:r>
      <w:r>
        <w:rPr>
          <w:noProof/>
        </w:rPr>
        <w:tab/>
        <w:t>Extended Eligibility (Temporary) (Class TK)</w:t>
      </w:r>
      <w:r w:rsidRPr="007D51E5">
        <w:rPr>
          <w:noProof/>
        </w:rPr>
        <w:tab/>
      </w:r>
      <w:r w:rsidRPr="007D51E5">
        <w:rPr>
          <w:noProof/>
        </w:rPr>
        <w:fldChar w:fldCharType="begin"/>
      </w:r>
      <w:r w:rsidRPr="007D51E5">
        <w:rPr>
          <w:noProof/>
        </w:rPr>
        <w:instrText xml:space="preserve"> PAGEREF _Toc455128546 \h </w:instrText>
      </w:r>
      <w:r w:rsidRPr="007D51E5">
        <w:rPr>
          <w:noProof/>
        </w:rPr>
      </w:r>
      <w:r w:rsidRPr="007D51E5">
        <w:rPr>
          <w:noProof/>
        </w:rPr>
        <w:fldChar w:fldCharType="separate"/>
      </w:r>
      <w:r w:rsidR="005225FE">
        <w:rPr>
          <w:noProof/>
        </w:rPr>
        <w:t>391</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1212B.</w:t>
      </w:r>
      <w:r>
        <w:rPr>
          <w:noProof/>
        </w:rPr>
        <w:tab/>
        <w:t>Investor Retirement (Class UY)</w:t>
      </w:r>
      <w:r w:rsidRPr="007D51E5">
        <w:rPr>
          <w:noProof/>
        </w:rPr>
        <w:tab/>
      </w:r>
      <w:r w:rsidRPr="007D51E5">
        <w:rPr>
          <w:noProof/>
        </w:rPr>
        <w:fldChar w:fldCharType="begin"/>
      </w:r>
      <w:r w:rsidRPr="007D51E5">
        <w:rPr>
          <w:noProof/>
        </w:rPr>
        <w:instrText xml:space="preserve"> PAGEREF _Toc455128547 \h </w:instrText>
      </w:r>
      <w:r w:rsidRPr="007D51E5">
        <w:rPr>
          <w:noProof/>
        </w:rPr>
      </w:r>
      <w:r w:rsidRPr="007D51E5">
        <w:rPr>
          <w:noProof/>
        </w:rPr>
        <w:fldChar w:fldCharType="separate"/>
      </w:r>
      <w:r w:rsidR="005225FE">
        <w:rPr>
          <w:noProof/>
        </w:rPr>
        <w:t>392</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1214A</w:t>
      </w:r>
      <w:r>
        <w:rPr>
          <w:noProof/>
          <w:color w:val="000000" w:themeColor="text1"/>
        </w:rPr>
        <w:tab/>
      </w:r>
      <w:r w:rsidRPr="00A40533">
        <w:rPr>
          <w:noProof/>
          <w:color w:val="000000" w:themeColor="text1"/>
        </w:rPr>
        <w:t>Medical Treatment (Visitor) (Class UB)</w:t>
      </w:r>
      <w:r w:rsidRPr="007D51E5">
        <w:rPr>
          <w:noProof/>
        </w:rPr>
        <w:tab/>
      </w:r>
      <w:r w:rsidRPr="007D51E5">
        <w:rPr>
          <w:noProof/>
        </w:rPr>
        <w:fldChar w:fldCharType="begin"/>
      </w:r>
      <w:r w:rsidRPr="007D51E5">
        <w:rPr>
          <w:noProof/>
        </w:rPr>
        <w:instrText xml:space="preserve"> PAGEREF _Toc455128548 \h </w:instrText>
      </w:r>
      <w:r w:rsidRPr="007D51E5">
        <w:rPr>
          <w:noProof/>
        </w:rPr>
      </w:r>
      <w:r w:rsidRPr="007D51E5">
        <w:rPr>
          <w:noProof/>
        </w:rPr>
        <w:fldChar w:fldCharType="separate"/>
      </w:r>
      <w:r w:rsidR="005225FE">
        <w:rPr>
          <w:noProof/>
        </w:rPr>
        <w:t>393</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1214BA.</w:t>
      </w:r>
      <w:r>
        <w:rPr>
          <w:noProof/>
        </w:rPr>
        <w:tab/>
        <w:t>New Zealand Citizen Family Relationship (Temporary) (Class UP)</w:t>
      </w:r>
      <w:r w:rsidRPr="007D51E5">
        <w:rPr>
          <w:noProof/>
        </w:rPr>
        <w:tab/>
      </w:r>
      <w:r w:rsidRPr="007D51E5">
        <w:rPr>
          <w:noProof/>
        </w:rPr>
        <w:fldChar w:fldCharType="begin"/>
      </w:r>
      <w:r w:rsidRPr="007D51E5">
        <w:rPr>
          <w:noProof/>
        </w:rPr>
        <w:instrText xml:space="preserve"> PAGEREF _Toc455128549 \h </w:instrText>
      </w:r>
      <w:r w:rsidRPr="007D51E5">
        <w:rPr>
          <w:noProof/>
        </w:rPr>
      </w:r>
      <w:r w:rsidRPr="007D51E5">
        <w:rPr>
          <w:noProof/>
        </w:rPr>
        <w:fldChar w:fldCharType="separate"/>
      </w:r>
      <w:r w:rsidR="005225FE">
        <w:rPr>
          <w:noProof/>
        </w:rPr>
        <w:t>394</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1214C.</w:t>
      </w:r>
      <w:r>
        <w:rPr>
          <w:noProof/>
        </w:rPr>
        <w:tab/>
        <w:t>Partner (Temporary) (Class UK)</w:t>
      </w:r>
      <w:r w:rsidRPr="007D51E5">
        <w:rPr>
          <w:noProof/>
        </w:rPr>
        <w:tab/>
      </w:r>
      <w:r w:rsidRPr="007D51E5">
        <w:rPr>
          <w:noProof/>
        </w:rPr>
        <w:fldChar w:fldCharType="begin"/>
      </w:r>
      <w:r w:rsidRPr="007D51E5">
        <w:rPr>
          <w:noProof/>
        </w:rPr>
        <w:instrText xml:space="preserve"> PAGEREF _Toc455128550 \h </w:instrText>
      </w:r>
      <w:r w:rsidRPr="007D51E5">
        <w:rPr>
          <w:noProof/>
        </w:rPr>
      </w:r>
      <w:r w:rsidRPr="007D51E5">
        <w:rPr>
          <w:noProof/>
        </w:rPr>
        <w:fldChar w:fldCharType="separate"/>
      </w:r>
      <w:r w:rsidR="005225FE">
        <w:rPr>
          <w:noProof/>
        </w:rPr>
        <w:t>395</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1215.</w:t>
      </w:r>
      <w:r>
        <w:rPr>
          <w:noProof/>
        </w:rPr>
        <w:tab/>
        <w:t>Prospective Marriage (Temporary) (Class TO)</w:t>
      </w:r>
      <w:r w:rsidRPr="007D51E5">
        <w:rPr>
          <w:noProof/>
        </w:rPr>
        <w:tab/>
      </w:r>
      <w:r w:rsidRPr="007D51E5">
        <w:rPr>
          <w:noProof/>
        </w:rPr>
        <w:fldChar w:fldCharType="begin"/>
      </w:r>
      <w:r w:rsidRPr="007D51E5">
        <w:rPr>
          <w:noProof/>
        </w:rPr>
        <w:instrText xml:space="preserve"> PAGEREF _Toc455128551 \h </w:instrText>
      </w:r>
      <w:r w:rsidRPr="007D51E5">
        <w:rPr>
          <w:noProof/>
        </w:rPr>
      </w:r>
      <w:r w:rsidRPr="007D51E5">
        <w:rPr>
          <w:noProof/>
        </w:rPr>
        <w:fldChar w:fldCharType="separate"/>
      </w:r>
      <w:r w:rsidR="005225FE">
        <w:rPr>
          <w:noProof/>
        </w:rPr>
        <w:t>396</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1216.</w:t>
      </w:r>
      <w:r>
        <w:rPr>
          <w:noProof/>
        </w:rPr>
        <w:tab/>
        <w:t>Resident Return (Temporary) (Class TP)</w:t>
      </w:r>
      <w:r w:rsidRPr="007D51E5">
        <w:rPr>
          <w:noProof/>
        </w:rPr>
        <w:tab/>
      </w:r>
      <w:r w:rsidRPr="007D51E5">
        <w:rPr>
          <w:noProof/>
        </w:rPr>
        <w:fldChar w:fldCharType="begin"/>
      </w:r>
      <w:r w:rsidRPr="007D51E5">
        <w:rPr>
          <w:noProof/>
        </w:rPr>
        <w:instrText xml:space="preserve"> PAGEREF _Toc455128552 \h </w:instrText>
      </w:r>
      <w:r w:rsidRPr="007D51E5">
        <w:rPr>
          <w:noProof/>
        </w:rPr>
      </w:r>
      <w:r w:rsidRPr="007D51E5">
        <w:rPr>
          <w:noProof/>
        </w:rPr>
        <w:fldChar w:fldCharType="separate"/>
      </w:r>
      <w:r w:rsidR="005225FE">
        <w:rPr>
          <w:noProof/>
        </w:rPr>
        <w:t>397</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1217.</w:t>
      </w:r>
      <w:r>
        <w:rPr>
          <w:noProof/>
        </w:rPr>
        <w:tab/>
        <w:t>Retirement (Temporary) (Class TQ)</w:t>
      </w:r>
      <w:r w:rsidRPr="007D51E5">
        <w:rPr>
          <w:noProof/>
        </w:rPr>
        <w:tab/>
      </w:r>
      <w:r w:rsidRPr="007D51E5">
        <w:rPr>
          <w:noProof/>
        </w:rPr>
        <w:fldChar w:fldCharType="begin"/>
      </w:r>
      <w:r w:rsidRPr="007D51E5">
        <w:rPr>
          <w:noProof/>
        </w:rPr>
        <w:instrText xml:space="preserve"> PAGEREF _Toc455128553 \h </w:instrText>
      </w:r>
      <w:r w:rsidRPr="007D51E5">
        <w:rPr>
          <w:noProof/>
        </w:rPr>
      </w:r>
      <w:r w:rsidRPr="007D51E5">
        <w:rPr>
          <w:noProof/>
        </w:rPr>
        <w:fldChar w:fldCharType="separate"/>
      </w:r>
      <w:r w:rsidR="005225FE">
        <w:rPr>
          <w:noProof/>
        </w:rPr>
        <w:t>398</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1218.</w:t>
      </w:r>
      <w:r>
        <w:rPr>
          <w:noProof/>
        </w:rPr>
        <w:tab/>
        <w:t>Tourist (Class TR)</w:t>
      </w:r>
      <w:r w:rsidRPr="007D51E5">
        <w:rPr>
          <w:noProof/>
        </w:rPr>
        <w:tab/>
      </w:r>
      <w:r w:rsidRPr="007D51E5">
        <w:rPr>
          <w:noProof/>
        </w:rPr>
        <w:fldChar w:fldCharType="begin"/>
      </w:r>
      <w:r w:rsidRPr="007D51E5">
        <w:rPr>
          <w:noProof/>
        </w:rPr>
        <w:instrText xml:space="preserve"> PAGEREF _Toc455128554 \h </w:instrText>
      </w:r>
      <w:r w:rsidRPr="007D51E5">
        <w:rPr>
          <w:noProof/>
        </w:rPr>
      </w:r>
      <w:r w:rsidRPr="007D51E5">
        <w:rPr>
          <w:noProof/>
        </w:rPr>
        <w:fldChar w:fldCharType="separate"/>
      </w:r>
      <w:r w:rsidR="005225FE">
        <w:rPr>
          <w:noProof/>
        </w:rPr>
        <w:t>399</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1218AA.</w:t>
      </w:r>
      <w:r>
        <w:rPr>
          <w:noProof/>
        </w:rPr>
        <w:tab/>
        <w:t>Visitor (Class TV)</w:t>
      </w:r>
      <w:r w:rsidRPr="007D51E5">
        <w:rPr>
          <w:noProof/>
        </w:rPr>
        <w:tab/>
      </w:r>
      <w:r w:rsidRPr="007D51E5">
        <w:rPr>
          <w:noProof/>
        </w:rPr>
        <w:fldChar w:fldCharType="begin"/>
      </w:r>
      <w:r w:rsidRPr="007D51E5">
        <w:rPr>
          <w:noProof/>
        </w:rPr>
        <w:instrText xml:space="preserve"> PAGEREF _Toc455128555 \h </w:instrText>
      </w:r>
      <w:r w:rsidRPr="007D51E5">
        <w:rPr>
          <w:noProof/>
        </w:rPr>
      </w:r>
      <w:r w:rsidRPr="007D51E5">
        <w:rPr>
          <w:noProof/>
        </w:rPr>
        <w:fldChar w:fldCharType="separate"/>
      </w:r>
      <w:r w:rsidR="005225FE">
        <w:rPr>
          <w:noProof/>
        </w:rPr>
        <w:t>401</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1219.</w:t>
      </w:r>
      <w:r>
        <w:rPr>
          <w:noProof/>
        </w:rPr>
        <w:tab/>
        <w:t>Special Category (Temporary) (Class TY)</w:t>
      </w:r>
      <w:r w:rsidRPr="007D51E5">
        <w:rPr>
          <w:noProof/>
        </w:rPr>
        <w:tab/>
      </w:r>
      <w:r w:rsidRPr="007D51E5">
        <w:rPr>
          <w:noProof/>
        </w:rPr>
        <w:fldChar w:fldCharType="begin"/>
      </w:r>
      <w:r w:rsidRPr="007D51E5">
        <w:rPr>
          <w:noProof/>
        </w:rPr>
        <w:instrText xml:space="preserve"> PAGEREF _Toc455128556 \h </w:instrText>
      </w:r>
      <w:r w:rsidRPr="007D51E5">
        <w:rPr>
          <w:noProof/>
        </w:rPr>
      </w:r>
      <w:r w:rsidRPr="007D51E5">
        <w:rPr>
          <w:noProof/>
        </w:rPr>
        <w:fldChar w:fldCharType="separate"/>
      </w:r>
      <w:r w:rsidR="005225FE">
        <w:rPr>
          <w:noProof/>
        </w:rPr>
        <w:t>402</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1220A.</w:t>
      </w:r>
      <w:r>
        <w:rPr>
          <w:noProof/>
        </w:rPr>
        <w:tab/>
        <w:t>Partner (Provisional) (Class UF)</w:t>
      </w:r>
      <w:r w:rsidRPr="007D51E5">
        <w:rPr>
          <w:noProof/>
        </w:rPr>
        <w:tab/>
      </w:r>
      <w:r w:rsidRPr="007D51E5">
        <w:rPr>
          <w:noProof/>
        </w:rPr>
        <w:fldChar w:fldCharType="begin"/>
      </w:r>
      <w:r w:rsidRPr="007D51E5">
        <w:rPr>
          <w:noProof/>
        </w:rPr>
        <w:instrText xml:space="preserve"> PAGEREF _Toc455128557 \h </w:instrText>
      </w:r>
      <w:r w:rsidRPr="007D51E5">
        <w:rPr>
          <w:noProof/>
        </w:rPr>
      </w:r>
      <w:r w:rsidRPr="007D51E5">
        <w:rPr>
          <w:noProof/>
        </w:rPr>
        <w:fldChar w:fldCharType="separate"/>
      </w:r>
      <w:r w:rsidR="005225FE">
        <w:rPr>
          <w:noProof/>
        </w:rPr>
        <w:t>402</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1221.</w:t>
      </w:r>
      <w:r>
        <w:rPr>
          <w:noProof/>
        </w:rPr>
        <w:tab/>
        <w:t>Contributory Parent (Temporary) (Class UT)</w:t>
      </w:r>
      <w:r w:rsidRPr="007D51E5">
        <w:rPr>
          <w:noProof/>
        </w:rPr>
        <w:tab/>
      </w:r>
      <w:r w:rsidRPr="007D51E5">
        <w:rPr>
          <w:noProof/>
        </w:rPr>
        <w:fldChar w:fldCharType="begin"/>
      </w:r>
      <w:r w:rsidRPr="007D51E5">
        <w:rPr>
          <w:noProof/>
        </w:rPr>
        <w:instrText xml:space="preserve"> PAGEREF _Toc455128558 \h </w:instrText>
      </w:r>
      <w:r w:rsidRPr="007D51E5">
        <w:rPr>
          <w:noProof/>
        </w:rPr>
      </w:r>
      <w:r w:rsidRPr="007D51E5">
        <w:rPr>
          <w:noProof/>
        </w:rPr>
        <w:fldChar w:fldCharType="separate"/>
      </w:r>
      <w:r w:rsidR="005225FE">
        <w:rPr>
          <w:noProof/>
        </w:rPr>
        <w:t>403</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1221A.</w:t>
      </w:r>
      <w:r>
        <w:rPr>
          <w:noProof/>
        </w:rPr>
        <w:tab/>
        <w:t>Contributory Aged Parent (Temporary) (Class UU)</w:t>
      </w:r>
      <w:r w:rsidRPr="007D51E5">
        <w:rPr>
          <w:noProof/>
        </w:rPr>
        <w:tab/>
      </w:r>
      <w:r w:rsidRPr="007D51E5">
        <w:rPr>
          <w:noProof/>
        </w:rPr>
        <w:fldChar w:fldCharType="begin"/>
      </w:r>
      <w:r w:rsidRPr="007D51E5">
        <w:rPr>
          <w:noProof/>
        </w:rPr>
        <w:instrText xml:space="preserve"> PAGEREF _Toc455128559 \h </w:instrText>
      </w:r>
      <w:r w:rsidRPr="007D51E5">
        <w:rPr>
          <w:noProof/>
        </w:rPr>
      </w:r>
      <w:r w:rsidRPr="007D51E5">
        <w:rPr>
          <w:noProof/>
        </w:rPr>
        <w:fldChar w:fldCharType="separate"/>
      </w:r>
      <w:r w:rsidR="005225FE">
        <w:rPr>
          <w:noProof/>
        </w:rPr>
        <w:t>404</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1222.</w:t>
      </w:r>
      <w:r>
        <w:rPr>
          <w:noProof/>
        </w:rPr>
        <w:tab/>
        <w:t>Student (Temporary) (Class TU)</w:t>
      </w:r>
      <w:r w:rsidRPr="007D51E5">
        <w:rPr>
          <w:noProof/>
        </w:rPr>
        <w:tab/>
      </w:r>
      <w:r w:rsidRPr="007D51E5">
        <w:rPr>
          <w:noProof/>
        </w:rPr>
        <w:fldChar w:fldCharType="begin"/>
      </w:r>
      <w:r w:rsidRPr="007D51E5">
        <w:rPr>
          <w:noProof/>
        </w:rPr>
        <w:instrText xml:space="preserve"> PAGEREF _Toc455128560 \h </w:instrText>
      </w:r>
      <w:r w:rsidRPr="007D51E5">
        <w:rPr>
          <w:noProof/>
        </w:rPr>
      </w:r>
      <w:r w:rsidRPr="007D51E5">
        <w:rPr>
          <w:noProof/>
        </w:rPr>
        <w:fldChar w:fldCharType="separate"/>
      </w:r>
      <w:r w:rsidR="005225FE">
        <w:rPr>
          <w:noProof/>
        </w:rPr>
        <w:t>406</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1223A.</w:t>
      </w:r>
      <w:r>
        <w:rPr>
          <w:noProof/>
        </w:rPr>
        <w:tab/>
        <w:t>Temporary Business Entry (Class UC)</w:t>
      </w:r>
      <w:r w:rsidRPr="007D51E5">
        <w:rPr>
          <w:noProof/>
        </w:rPr>
        <w:tab/>
      </w:r>
      <w:r w:rsidRPr="007D51E5">
        <w:rPr>
          <w:noProof/>
        </w:rPr>
        <w:fldChar w:fldCharType="begin"/>
      </w:r>
      <w:r w:rsidRPr="007D51E5">
        <w:rPr>
          <w:noProof/>
        </w:rPr>
        <w:instrText xml:space="preserve"> PAGEREF _Toc455128561 \h </w:instrText>
      </w:r>
      <w:r w:rsidRPr="007D51E5">
        <w:rPr>
          <w:noProof/>
        </w:rPr>
      </w:r>
      <w:r w:rsidRPr="007D51E5">
        <w:rPr>
          <w:noProof/>
        </w:rPr>
        <w:fldChar w:fldCharType="separate"/>
      </w:r>
      <w:r w:rsidR="005225FE">
        <w:rPr>
          <w:noProof/>
        </w:rPr>
        <w:t>408</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1223B.</w:t>
      </w:r>
      <w:r>
        <w:rPr>
          <w:noProof/>
        </w:rPr>
        <w:tab/>
        <w:t>Temporary Safe Haven (Class UJ)</w:t>
      </w:r>
      <w:r w:rsidRPr="007D51E5">
        <w:rPr>
          <w:noProof/>
        </w:rPr>
        <w:tab/>
      </w:r>
      <w:r w:rsidRPr="007D51E5">
        <w:rPr>
          <w:noProof/>
        </w:rPr>
        <w:fldChar w:fldCharType="begin"/>
      </w:r>
      <w:r w:rsidRPr="007D51E5">
        <w:rPr>
          <w:noProof/>
        </w:rPr>
        <w:instrText xml:space="preserve"> PAGEREF _Toc455128562 \h </w:instrText>
      </w:r>
      <w:r w:rsidRPr="007D51E5">
        <w:rPr>
          <w:noProof/>
        </w:rPr>
      </w:r>
      <w:r w:rsidRPr="007D51E5">
        <w:rPr>
          <w:noProof/>
        </w:rPr>
        <w:fldChar w:fldCharType="separate"/>
      </w:r>
      <w:r w:rsidR="005225FE">
        <w:rPr>
          <w:noProof/>
        </w:rPr>
        <w:t>410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1223C.</w:t>
      </w:r>
      <w:r>
        <w:rPr>
          <w:noProof/>
        </w:rPr>
        <w:tab/>
        <w:t>Temporary (Humanitarian Concern) (Class UO)</w:t>
      </w:r>
      <w:r w:rsidRPr="007D51E5">
        <w:rPr>
          <w:noProof/>
        </w:rPr>
        <w:tab/>
      </w:r>
      <w:r w:rsidRPr="007D51E5">
        <w:rPr>
          <w:noProof/>
        </w:rPr>
        <w:fldChar w:fldCharType="begin"/>
      </w:r>
      <w:r w:rsidRPr="007D51E5">
        <w:rPr>
          <w:noProof/>
        </w:rPr>
        <w:instrText xml:space="preserve"> PAGEREF _Toc455128563 \h </w:instrText>
      </w:r>
      <w:r w:rsidRPr="007D51E5">
        <w:rPr>
          <w:noProof/>
        </w:rPr>
      </w:r>
      <w:r w:rsidRPr="007D51E5">
        <w:rPr>
          <w:noProof/>
        </w:rPr>
        <w:fldChar w:fldCharType="separate"/>
      </w:r>
      <w:r w:rsidR="005225FE">
        <w:rPr>
          <w:noProof/>
        </w:rPr>
        <w:t>410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1224.</w:t>
      </w:r>
      <w:r>
        <w:rPr>
          <w:noProof/>
        </w:rPr>
        <w:tab/>
        <w:t>Transit (Temporary) (Class TX)</w:t>
      </w:r>
      <w:r w:rsidRPr="007D51E5">
        <w:rPr>
          <w:noProof/>
        </w:rPr>
        <w:tab/>
      </w:r>
      <w:r w:rsidRPr="007D51E5">
        <w:rPr>
          <w:noProof/>
        </w:rPr>
        <w:fldChar w:fldCharType="begin"/>
      </w:r>
      <w:r w:rsidRPr="007D51E5">
        <w:rPr>
          <w:noProof/>
        </w:rPr>
        <w:instrText xml:space="preserve"> PAGEREF _Toc455128564 \h </w:instrText>
      </w:r>
      <w:r w:rsidRPr="007D51E5">
        <w:rPr>
          <w:noProof/>
        </w:rPr>
      </w:r>
      <w:r w:rsidRPr="007D51E5">
        <w:rPr>
          <w:noProof/>
        </w:rPr>
        <w:fldChar w:fldCharType="separate"/>
      </w:r>
      <w:r w:rsidR="005225FE">
        <w:rPr>
          <w:noProof/>
        </w:rPr>
        <w:t>410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lastRenderedPageBreak/>
        <w:t>1224A.</w:t>
      </w:r>
      <w:r>
        <w:rPr>
          <w:noProof/>
        </w:rPr>
        <w:tab/>
        <w:t>Work and Holiday (Temporary) (Class US)</w:t>
      </w:r>
      <w:r w:rsidRPr="007D51E5">
        <w:rPr>
          <w:noProof/>
        </w:rPr>
        <w:tab/>
      </w:r>
      <w:r w:rsidRPr="007D51E5">
        <w:rPr>
          <w:noProof/>
        </w:rPr>
        <w:fldChar w:fldCharType="begin"/>
      </w:r>
      <w:r w:rsidRPr="007D51E5">
        <w:rPr>
          <w:noProof/>
        </w:rPr>
        <w:instrText xml:space="preserve"> PAGEREF _Toc455128565 \h </w:instrText>
      </w:r>
      <w:r w:rsidRPr="007D51E5">
        <w:rPr>
          <w:noProof/>
        </w:rPr>
      </w:r>
      <w:r w:rsidRPr="007D51E5">
        <w:rPr>
          <w:noProof/>
        </w:rPr>
        <w:fldChar w:fldCharType="separate"/>
      </w:r>
      <w:r w:rsidR="005225FE">
        <w:rPr>
          <w:noProof/>
        </w:rPr>
        <w:t>411</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1225.</w:t>
      </w:r>
      <w:r>
        <w:rPr>
          <w:noProof/>
        </w:rPr>
        <w:tab/>
        <w:t>Working Holiday (Temporary) (Class TZ)</w:t>
      </w:r>
      <w:r w:rsidRPr="007D51E5">
        <w:rPr>
          <w:noProof/>
        </w:rPr>
        <w:tab/>
      </w:r>
      <w:r w:rsidRPr="007D51E5">
        <w:rPr>
          <w:noProof/>
        </w:rPr>
        <w:fldChar w:fldCharType="begin"/>
      </w:r>
      <w:r w:rsidRPr="007D51E5">
        <w:rPr>
          <w:noProof/>
        </w:rPr>
        <w:instrText xml:space="preserve"> PAGEREF _Toc455128566 \h </w:instrText>
      </w:r>
      <w:r w:rsidRPr="007D51E5">
        <w:rPr>
          <w:noProof/>
        </w:rPr>
      </w:r>
      <w:r w:rsidRPr="007D51E5">
        <w:rPr>
          <w:noProof/>
        </w:rPr>
        <w:fldChar w:fldCharType="separate"/>
      </w:r>
      <w:r w:rsidR="005225FE">
        <w:rPr>
          <w:noProof/>
        </w:rPr>
        <w:t>412</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1227.</w:t>
      </w:r>
      <w:r>
        <w:rPr>
          <w:noProof/>
        </w:rPr>
        <w:tab/>
        <w:t>Maritime Crew (Temporary) (Class ZM)</w:t>
      </w:r>
      <w:r w:rsidRPr="007D51E5">
        <w:rPr>
          <w:noProof/>
        </w:rPr>
        <w:tab/>
      </w:r>
      <w:r w:rsidRPr="007D51E5">
        <w:rPr>
          <w:noProof/>
        </w:rPr>
        <w:fldChar w:fldCharType="begin"/>
      </w:r>
      <w:r w:rsidRPr="007D51E5">
        <w:rPr>
          <w:noProof/>
        </w:rPr>
        <w:instrText xml:space="preserve"> PAGEREF _Toc455128567 \h </w:instrText>
      </w:r>
      <w:r w:rsidRPr="007D51E5">
        <w:rPr>
          <w:noProof/>
        </w:rPr>
      </w:r>
      <w:r w:rsidRPr="007D51E5">
        <w:rPr>
          <w:noProof/>
        </w:rPr>
        <w:fldChar w:fldCharType="separate"/>
      </w:r>
      <w:r w:rsidR="005225FE">
        <w:rPr>
          <w:noProof/>
        </w:rPr>
        <w:t>413</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1227A.</w:t>
      </w:r>
      <w:r>
        <w:rPr>
          <w:noProof/>
        </w:rPr>
        <w:tab/>
        <w:t>Superyacht Crew (Temporary) (Class UW)</w:t>
      </w:r>
      <w:r w:rsidRPr="007D51E5">
        <w:rPr>
          <w:noProof/>
        </w:rPr>
        <w:tab/>
      </w:r>
      <w:r w:rsidRPr="007D51E5">
        <w:rPr>
          <w:noProof/>
        </w:rPr>
        <w:fldChar w:fldCharType="begin"/>
      </w:r>
      <w:r w:rsidRPr="007D51E5">
        <w:rPr>
          <w:noProof/>
        </w:rPr>
        <w:instrText xml:space="preserve"> PAGEREF _Toc455128568 \h </w:instrText>
      </w:r>
      <w:r w:rsidRPr="007D51E5">
        <w:rPr>
          <w:noProof/>
        </w:rPr>
      </w:r>
      <w:r w:rsidRPr="007D51E5">
        <w:rPr>
          <w:noProof/>
        </w:rPr>
        <w:fldChar w:fldCharType="separate"/>
      </w:r>
      <w:r w:rsidR="005225FE">
        <w:rPr>
          <w:noProof/>
        </w:rPr>
        <w:t>413</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1228.</w:t>
      </w:r>
      <w:r>
        <w:rPr>
          <w:noProof/>
        </w:rPr>
        <w:tab/>
        <w:t>Skilled (Provisional) (Class VF)</w:t>
      </w:r>
      <w:r w:rsidRPr="007D51E5">
        <w:rPr>
          <w:noProof/>
        </w:rPr>
        <w:tab/>
      </w:r>
      <w:r w:rsidRPr="007D51E5">
        <w:rPr>
          <w:noProof/>
        </w:rPr>
        <w:fldChar w:fldCharType="begin"/>
      </w:r>
      <w:r w:rsidRPr="007D51E5">
        <w:rPr>
          <w:noProof/>
        </w:rPr>
        <w:instrText xml:space="preserve"> PAGEREF _Toc455128569 \h </w:instrText>
      </w:r>
      <w:r w:rsidRPr="007D51E5">
        <w:rPr>
          <w:noProof/>
        </w:rPr>
      </w:r>
      <w:r w:rsidRPr="007D51E5">
        <w:rPr>
          <w:noProof/>
        </w:rPr>
        <w:fldChar w:fldCharType="separate"/>
      </w:r>
      <w:r w:rsidR="005225FE">
        <w:rPr>
          <w:noProof/>
        </w:rPr>
        <w:t>414</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1229.</w:t>
      </w:r>
      <w:r>
        <w:rPr>
          <w:noProof/>
        </w:rPr>
        <w:tab/>
        <w:t>Skilled (Provisional) (Class VC)</w:t>
      </w:r>
      <w:r w:rsidRPr="007D51E5">
        <w:rPr>
          <w:noProof/>
        </w:rPr>
        <w:tab/>
      </w:r>
      <w:r w:rsidRPr="007D51E5">
        <w:rPr>
          <w:noProof/>
        </w:rPr>
        <w:fldChar w:fldCharType="begin"/>
      </w:r>
      <w:r w:rsidRPr="007D51E5">
        <w:rPr>
          <w:noProof/>
        </w:rPr>
        <w:instrText xml:space="preserve"> PAGEREF _Toc455128570 \h </w:instrText>
      </w:r>
      <w:r w:rsidRPr="007D51E5">
        <w:rPr>
          <w:noProof/>
        </w:rPr>
      </w:r>
      <w:r w:rsidRPr="007D51E5">
        <w:rPr>
          <w:noProof/>
        </w:rPr>
        <w:fldChar w:fldCharType="separate"/>
      </w:r>
      <w:r w:rsidR="005225FE">
        <w:rPr>
          <w:noProof/>
        </w:rPr>
        <w:t>415</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1230.</w:t>
      </w:r>
      <w:r>
        <w:rPr>
          <w:noProof/>
        </w:rPr>
        <w:tab/>
        <w:t>Skilled—Regional Sponsored (Provisional) (Class SP)</w:t>
      </w:r>
      <w:r w:rsidRPr="007D51E5">
        <w:rPr>
          <w:noProof/>
        </w:rPr>
        <w:tab/>
      </w:r>
      <w:r w:rsidRPr="007D51E5">
        <w:rPr>
          <w:noProof/>
        </w:rPr>
        <w:fldChar w:fldCharType="begin"/>
      </w:r>
      <w:r w:rsidRPr="007D51E5">
        <w:rPr>
          <w:noProof/>
        </w:rPr>
        <w:instrText xml:space="preserve"> PAGEREF _Toc455128571 \h </w:instrText>
      </w:r>
      <w:r w:rsidRPr="007D51E5">
        <w:rPr>
          <w:noProof/>
        </w:rPr>
      </w:r>
      <w:r w:rsidRPr="007D51E5">
        <w:rPr>
          <w:noProof/>
        </w:rPr>
        <w:fldChar w:fldCharType="separate"/>
      </w:r>
      <w:r w:rsidR="005225FE">
        <w:rPr>
          <w:noProof/>
        </w:rPr>
        <w:t>417</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1231</w:t>
      </w:r>
      <w:r>
        <w:rPr>
          <w:noProof/>
          <w:color w:val="000000" w:themeColor="text1"/>
        </w:rPr>
        <w:tab/>
      </w:r>
      <w:r w:rsidRPr="00A40533">
        <w:rPr>
          <w:noProof/>
          <w:color w:val="000000" w:themeColor="text1"/>
        </w:rPr>
        <w:t>Temporary Work (Short Stay Activity) (Class GA)</w:t>
      </w:r>
      <w:r w:rsidRPr="007D51E5">
        <w:rPr>
          <w:noProof/>
        </w:rPr>
        <w:tab/>
      </w:r>
      <w:r w:rsidRPr="007D51E5">
        <w:rPr>
          <w:noProof/>
        </w:rPr>
        <w:fldChar w:fldCharType="begin"/>
      </w:r>
      <w:r w:rsidRPr="007D51E5">
        <w:rPr>
          <w:noProof/>
        </w:rPr>
        <w:instrText xml:space="preserve"> PAGEREF _Toc455128572 \h </w:instrText>
      </w:r>
      <w:r w:rsidRPr="007D51E5">
        <w:rPr>
          <w:noProof/>
        </w:rPr>
      </w:r>
      <w:r w:rsidRPr="007D51E5">
        <w:rPr>
          <w:noProof/>
        </w:rPr>
        <w:fldChar w:fldCharType="separate"/>
      </w:r>
      <w:r w:rsidR="005225FE">
        <w:rPr>
          <w:noProof/>
        </w:rPr>
        <w:t>420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1232.</w:t>
      </w:r>
      <w:r>
        <w:rPr>
          <w:noProof/>
        </w:rPr>
        <w:tab/>
        <w:t>Temporary Work (Long Stay Activity) (Class GB)</w:t>
      </w:r>
      <w:r w:rsidRPr="007D51E5">
        <w:rPr>
          <w:noProof/>
        </w:rPr>
        <w:tab/>
      </w:r>
      <w:r w:rsidRPr="007D51E5">
        <w:rPr>
          <w:noProof/>
        </w:rPr>
        <w:fldChar w:fldCharType="begin"/>
      </w:r>
      <w:r w:rsidRPr="007D51E5">
        <w:rPr>
          <w:noProof/>
        </w:rPr>
        <w:instrText xml:space="preserve"> PAGEREF _Toc455128573 \h </w:instrText>
      </w:r>
      <w:r w:rsidRPr="007D51E5">
        <w:rPr>
          <w:noProof/>
        </w:rPr>
      </w:r>
      <w:r w:rsidRPr="007D51E5">
        <w:rPr>
          <w:noProof/>
        </w:rPr>
        <w:fldChar w:fldCharType="separate"/>
      </w:r>
      <w:r w:rsidR="005225FE">
        <w:rPr>
          <w:noProof/>
        </w:rPr>
        <w:t>421</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1233.</w:t>
      </w:r>
      <w:r>
        <w:rPr>
          <w:noProof/>
        </w:rPr>
        <w:tab/>
        <w:t>Training and Research (Class GC)</w:t>
      </w:r>
      <w:r w:rsidRPr="007D51E5">
        <w:rPr>
          <w:noProof/>
        </w:rPr>
        <w:tab/>
      </w:r>
      <w:r w:rsidRPr="007D51E5">
        <w:rPr>
          <w:noProof/>
        </w:rPr>
        <w:fldChar w:fldCharType="begin"/>
      </w:r>
      <w:r w:rsidRPr="007D51E5">
        <w:rPr>
          <w:noProof/>
        </w:rPr>
        <w:instrText xml:space="preserve"> PAGEREF _Toc455128574 \h </w:instrText>
      </w:r>
      <w:r w:rsidRPr="007D51E5">
        <w:rPr>
          <w:noProof/>
        </w:rPr>
      </w:r>
      <w:r w:rsidRPr="007D51E5">
        <w:rPr>
          <w:noProof/>
        </w:rPr>
        <w:fldChar w:fldCharType="separate"/>
      </w:r>
      <w:r w:rsidR="005225FE">
        <w:rPr>
          <w:noProof/>
        </w:rPr>
        <w:t>423</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1234.</w:t>
      </w:r>
      <w:r>
        <w:rPr>
          <w:noProof/>
        </w:rPr>
        <w:tab/>
        <w:t>Temporary Work (International Relations) (Class GD)</w:t>
      </w:r>
      <w:r w:rsidRPr="007D51E5">
        <w:rPr>
          <w:noProof/>
        </w:rPr>
        <w:tab/>
      </w:r>
      <w:r w:rsidRPr="007D51E5">
        <w:rPr>
          <w:noProof/>
        </w:rPr>
        <w:fldChar w:fldCharType="begin"/>
      </w:r>
      <w:r w:rsidRPr="007D51E5">
        <w:rPr>
          <w:noProof/>
        </w:rPr>
        <w:instrText xml:space="preserve"> PAGEREF _Toc455128575 \h </w:instrText>
      </w:r>
      <w:r w:rsidRPr="007D51E5">
        <w:rPr>
          <w:noProof/>
        </w:rPr>
      </w:r>
      <w:r w:rsidRPr="007D51E5">
        <w:rPr>
          <w:noProof/>
        </w:rPr>
        <w:fldChar w:fldCharType="separate"/>
      </w:r>
      <w:r w:rsidR="005225FE">
        <w:rPr>
          <w:noProof/>
        </w:rPr>
        <w:t>425</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1235.</w:t>
      </w:r>
      <w:r>
        <w:rPr>
          <w:noProof/>
        </w:rPr>
        <w:tab/>
        <w:t>Temporary Work (Entertainment) (Class GE)</w:t>
      </w:r>
      <w:r w:rsidRPr="007D51E5">
        <w:rPr>
          <w:noProof/>
        </w:rPr>
        <w:tab/>
      </w:r>
      <w:r w:rsidRPr="007D51E5">
        <w:rPr>
          <w:noProof/>
        </w:rPr>
        <w:fldChar w:fldCharType="begin"/>
      </w:r>
      <w:r w:rsidRPr="007D51E5">
        <w:rPr>
          <w:noProof/>
        </w:rPr>
        <w:instrText xml:space="preserve"> PAGEREF _Toc455128576 \h </w:instrText>
      </w:r>
      <w:r w:rsidRPr="007D51E5">
        <w:rPr>
          <w:noProof/>
        </w:rPr>
      </w:r>
      <w:r w:rsidRPr="007D51E5">
        <w:rPr>
          <w:noProof/>
        </w:rPr>
        <w:fldChar w:fldCharType="separate"/>
      </w:r>
      <w:r w:rsidR="005225FE">
        <w:rPr>
          <w:noProof/>
        </w:rPr>
        <w:t>426</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1236</w:t>
      </w:r>
      <w:r>
        <w:rPr>
          <w:noProof/>
          <w:color w:val="000000" w:themeColor="text1"/>
        </w:rPr>
        <w:tab/>
      </w:r>
      <w:r w:rsidRPr="00A40533">
        <w:rPr>
          <w:noProof/>
          <w:color w:val="000000" w:themeColor="text1"/>
        </w:rPr>
        <w:t>Visitor (Class FA)</w:t>
      </w:r>
      <w:r w:rsidRPr="007D51E5">
        <w:rPr>
          <w:noProof/>
        </w:rPr>
        <w:tab/>
      </w:r>
      <w:r w:rsidRPr="007D51E5">
        <w:rPr>
          <w:noProof/>
        </w:rPr>
        <w:fldChar w:fldCharType="begin"/>
      </w:r>
      <w:r w:rsidRPr="007D51E5">
        <w:rPr>
          <w:noProof/>
        </w:rPr>
        <w:instrText xml:space="preserve"> PAGEREF _Toc455128577 \h </w:instrText>
      </w:r>
      <w:r w:rsidRPr="007D51E5">
        <w:rPr>
          <w:noProof/>
        </w:rPr>
      </w:r>
      <w:r w:rsidRPr="007D51E5">
        <w:rPr>
          <w:noProof/>
        </w:rPr>
        <w:fldChar w:fldCharType="separate"/>
      </w:r>
      <w:r w:rsidR="005225FE">
        <w:rPr>
          <w:noProof/>
        </w:rPr>
        <w:t>428</w:t>
      </w:r>
      <w:r w:rsidRPr="007D51E5">
        <w:rPr>
          <w:noProof/>
        </w:rPr>
        <w:fldChar w:fldCharType="end"/>
      </w:r>
    </w:p>
    <w:p w:rsidR="007D51E5" w:rsidRDefault="007D51E5" w:rsidP="007D51E5">
      <w:pPr>
        <w:pStyle w:val="TOC2"/>
        <w:ind w:right="1792"/>
        <w:rPr>
          <w:rFonts w:asciiTheme="minorHAnsi" w:eastAsiaTheme="minorEastAsia" w:hAnsiTheme="minorHAnsi" w:cstheme="minorBidi"/>
          <w:b w:val="0"/>
          <w:noProof/>
          <w:kern w:val="0"/>
          <w:sz w:val="22"/>
          <w:szCs w:val="22"/>
        </w:rPr>
      </w:pPr>
      <w:r>
        <w:rPr>
          <w:noProof/>
        </w:rPr>
        <w:t>Part 3—Bridging visas</w:t>
      </w:r>
      <w:r w:rsidRPr="007D51E5">
        <w:rPr>
          <w:b w:val="0"/>
          <w:noProof/>
          <w:sz w:val="18"/>
        </w:rPr>
        <w:tab/>
      </w:r>
      <w:r w:rsidRPr="007D51E5">
        <w:rPr>
          <w:b w:val="0"/>
          <w:noProof/>
          <w:sz w:val="18"/>
        </w:rPr>
        <w:fldChar w:fldCharType="begin"/>
      </w:r>
      <w:r w:rsidRPr="007D51E5">
        <w:rPr>
          <w:b w:val="0"/>
          <w:noProof/>
          <w:sz w:val="18"/>
        </w:rPr>
        <w:instrText xml:space="preserve"> PAGEREF _Toc455128578 \h </w:instrText>
      </w:r>
      <w:r w:rsidRPr="007D51E5">
        <w:rPr>
          <w:b w:val="0"/>
          <w:noProof/>
          <w:sz w:val="18"/>
        </w:rPr>
      </w:r>
      <w:r w:rsidRPr="007D51E5">
        <w:rPr>
          <w:b w:val="0"/>
          <w:noProof/>
          <w:sz w:val="18"/>
        </w:rPr>
        <w:fldChar w:fldCharType="separate"/>
      </w:r>
      <w:r w:rsidR="005225FE">
        <w:rPr>
          <w:b w:val="0"/>
          <w:noProof/>
          <w:sz w:val="18"/>
        </w:rPr>
        <w:t>431</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1301.</w:t>
      </w:r>
      <w:r>
        <w:rPr>
          <w:noProof/>
        </w:rPr>
        <w:tab/>
        <w:t>Bridging A (Class WA)</w:t>
      </w:r>
      <w:r w:rsidRPr="007D51E5">
        <w:rPr>
          <w:noProof/>
        </w:rPr>
        <w:tab/>
      </w:r>
      <w:r w:rsidRPr="007D51E5">
        <w:rPr>
          <w:noProof/>
        </w:rPr>
        <w:fldChar w:fldCharType="begin"/>
      </w:r>
      <w:r w:rsidRPr="007D51E5">
        <w:rPr>
          <w:noProof/>
        </w:rPr>
        <w:instrText xml:space="preserve"> PAGEREF _Toc455128579 \h </w:instrText>
      </w:r>
      <w:r w:rsidRPr="007D51E5">
        <w:rPr>
          <w:noProof/>
        </w:rPr>
      </w:r>
      <w:r w:rsidRPr="007D51E5">
        <w:rPr>
          <w:noProof/>
        </w:rPr>
        <w:fldChar w:fldCharType="separate"/>
      </w:r>
      <w:r w:rsidR="005225FE">
        <w:rPr>
          <w:noProof/>
        </w:rPr>
        <w:t>431</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1302.</w:t>
      </w:r>
      <w:r>
        <w:rPr>
          <w:noProof/>
        </w:rPr>
        <w:tab/>
        <w:t>Bridging B (Class WB)</w:t>
      </w:r>
      <w:r w:rsidRPr="007D51E5">
        <w:rPr>
          <w:noProof/>
        </w:rPr>
        <w:tab/>
      </w:r>
      <w:r w:rsidRPr="007D51E5">
        <w:rPr>
          <w:noProof/>
        </w:rPr>
        <w:fldChar w:fldCharType="begin"/>
      </w:r>
      <w:r w:rsidRPr="007D51E5">
        <w:rPr>
          <w:noProof/>
        </w:rPr>
        <w:instrText xml:space="preserve"> PAGEREF _Toc455128580 \h </w:instrText>
      </w:r>
      <w:r w:rsidRPr="007D51E5">
        <w:rPr>
          <w:noProof/>
        </w:rPr>
      </w:r>
      <w:r w:rsidRPr="007D51E5">
        <w:rPr>
          <w:noProof/>
        </w:rPr>
        <w:fldChar w:fldCharType="separate"/>
      </w:r>
      <w:r w:rsidR="005225FE">
        <w:rPr>
          <w:noProof/>
        </w:rPr>
        <w:t>432</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1303.</w:t>
      </w:r>
      <w:r>
        <w:rPr>
          <w:noProof/>
        </w:rPr>
        <w:tab/>
        <w:t>Bridging C (Class WC)</w:t>
      </w:r>
      <w:r w:rsidRPr="007D51E5">
        <w:rPr>
          <w:noProof/>
        </w:rPr>
        <w:tab/>
      </w:r>
      <w:r w:rsidRPr="007D51E5">
        <w:rPr>
          <w:noProof/>
        </w:rPr>
        <w:fldChar w:fldCharType="begin"/>
      </w:r>
      <w:r w:rsidRPr="007D51E5">
        <w:rPr>
          <w:noProof/>
        </w:rPr>
        <w:instrText xml:space="preserve"> PAGEREF _Toc455128581 \h </w:instrText>
      </w:r>
      <w:r w:rsidRPr="007D51E5">
        <w:rPr>
          <w:noProof/>
        </w:rPr>
      </w:r>
      <w:r w:rsidRPr="007D51E5">
        <w:rPr>
          <w:noProof/>
        </w:rPr>
        <w:fldChar w:fldCharType="separate"/>
      </w:r>
      <w:r w:rsidR="005225FE">
        <w:rPr>
          <w:noProof/>
        </w:rPr>
        <w:t>433</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1304.</w:t>
      </w:r>
      <w:r>
        <w:rPr>
          <w:noProof/>
        </w:rPr>
        <w:tab/>
        <w:t>Bridging D (Class WD)</w:t>
      </w:r>
      <w:r w:rsidRPr="007D51E5">
        <w:rPr>
          <w:noProof/>
        </w:rPr>
        <w:tab/>
      </w:r>
      <w:r w:rsidRPr="007D51E5">
        <w:rPr>
          <w:noProof/>
        </w:rPr>
        <w:fldChar w:fldCharType="begin"/>
      </w:r>
      <w:r w:rsidRPr="007D51E5">
        <w:rPr>
          <w:noProof/>
        </w:rPr>
        <w:instrText xml:space="preserve"> PAGEREF _Toc455128582 \h </w:instrText>
      </w:r>
      <w:r w:rsidRPr="007D51E5">
        <w:rPr>
          <w:noProof/>
        </w:rPr>
      </w:r>
      <w:r w:rsidRPr="007D51E5">
        <w:rPr>
          <w:noProof/>
        </w:rPr>
        <w:fldChar w:fldCharType="separate"/>
      </w:r>
      <w:r w:rsidR="005225FE">
        <w:rPr>
          <w:noProof/>
        </w:rPr>
        <w:t>434</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1305.</w:t>
      </w:r>
      <w:r>
        <w:rPr>
          <w:noProof/>
        </w:rPr>
        <w:tab/>
        <w:t>Bridging E (Class WE)</w:t>
      </w:r>
      <w:r w:rsidRPr="007D51E5">
        <w:rPr>
          <w:noProof/>
        </w:rPr>
        <w:tab/>
      </w:r>
      <w:r w:rsidRPr="007D51E5">
        <w:rPr>
          <w:noProof/>
        </w:rPr>
        <w:fldChar w:fldCharType="begin"/>
      </w:r>
      <w:r w:rsidRPr="007D51E5">
        <w:rPr>
          <w:noProof/>
        </w:rPr>
        <w:instrText xml:space="preserve"> PAGEREF _Toc455128583 \h </w:instrText>
      </w:r>
      <w:r w:rsidRPr="007D51E5">
        <w:rPr>
          <w:noProof/>
        </w:rPr>
      </w:r>
      <w:r w:rsidRPr="007D51E5">
        <w:rPr>
          <w:noProof/>
        </w:rPr>
        <w:fldChar w:fldCharType="separate"/>
      </w:r>
      <w:r w:rsidR="005225FE">
        <w:rPr>
          <w:noProof/>
        </w:rPr>
        <w:t>435</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1306.</w:t>
      </w:r>
      <w:r>
        <w:rPr>
          <w:noProof/>
        </w:rPr>
        <w:tab/>
        <w:t>Bridging F (Class WF)</w:t>
      </w:r>
      <w:r w:rsidRPr="007D51E5">
        <w:rPr>
          <w:noProof/>
        </w:rPr>
        <w:tab/>
      </w:r>
      <w:r w:rsidRPr="007D51E5">
        <w:rPr>
          <w:noProof/>
        </w:rPr>
        <w:fldChar w:fldCharType="begin"/>
      </w:r>
      <w:r w:rsidRPr="007D51E5">
        <w:rPr>
          <w:noProof/>
        </w:rPr>
        <w:instrText xml:space="preserve"> PAGEREF _Toc455128584 \h </w:instrText>
      </w:r>
      <w:r w:rsidRPr="007D51E5">
        <w:rPr>
          <w:noProof/>
        </w:rPr>
      </w:r>
      <w:r w:rsidRPr="007D51E5">
        <w:rPr>
          <w:noProof/>
        </w:rPr>
        <w:fldChar w:fldCharType="separate"/>
      </w:r>
      <w:r w:rsidR="005225FE">
        <w:rPr>
          <w:noProof/>
        </w:rPr>
        <w:t>436</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1307.</w:t>
      </w:r>
      <w:r>
        <w:rPr>
          <w:noProof/>
        </w:rPr>
        <w:tab/>
        <w:t>Bridging R (Class WR)</w:t>
      </w:r>
      <w:r w:rsidRPr="007D51E5">
        <w:rPr>
          <w:noProof/>
        </w:rPr>
        <w:tab/>
      </w:r>
      <w:r w:rsidRPr="007D51E5">
        <w:rPr>
          <w:noProof/>
        </w:rPr>
        <w:fldChar w:fldCharType="begin"/>
      </w:r>
      <w:r w:rsidRPr="007D51E5">
        <w:rPr>
          <w:noProof/>
        </w:rPr>
        <w:instrText xml:space="preserve"> PAGEREF _Toc455128585 \h </w:instrText>
      </w:r>
      <w:r w:rsidRPr="007D51E5">
        <w:rPr>
          <w:noProof/>
        </w:rPr>
      </w:r>
      <w:r w:rsidRPr="007D51E5">
        <w:rPr>
          <w:noProof/>
        </w:rPr>
        <w:fldChar w:fldCharType="separate"/>
      </w:r>
      <w:r w:rsidR="005225FE">
        <w:rPr>
          <w:noProof/>
        </w:rPr>
        <w:t>438</w:t>
      </w:r>
      <w:r w:rsidRPr="007D51E5">
        <w:rPr>
          <w:noProof/>
        </w:rPr>
        <w:fldChar w:fldCharType="end"/>
      </w:r>
    </w:p>
    <w:p w:rsidR="007D51E5" w:rsidRDefault="007D51E5" w:rsidP="007D51E5">
      <w:pPr>
        <w:pStyle w:val="TOC2"/>
        <w:ind w:right="1792"/>
        <w:rPr>
          <w:rFonts w:asciiTheme="minorHAnsi" w:eastAsiaTheme="minorEastAsia" w:hAnsiTheme="minorHAnsi" w:cstheme="minorBidi"/>
          <w:b w:val="0"/>
          <w:noProof/>
          <w:kern w:val="0"/>
          <w:sz w:val="22"/>
          <w:szCs w:val="22"/>
        </w:rPr>
      </w:pPr>
      <w:r>
        <w:rPr>
          <w:noProof/>
        </w:rPr>
        <w:t>Part 4—Protection, Refugee and Humanitarian visas</w:t>
      </w:r>
      <w:r w:rsidRPr="007D51E5">
        <w:rPr>
          <w:b w:val="0"/>
          <w:noProof/>
          <w:sz w:val="18"/>
        </w:rPr>
        <w:tab/>
      </w:r>
      <w:r w:rsidRPr="007D51E5">
        <w:rPr>
          <w:b w:val="0"/>
          <w:noProof/>
          <w:sz w:val="18"/>
        </w:rPr>
        <w:fldChar w:fldCharType="begin"/>
      </w:r>
      <w:r w:rsidRPr="007D51E5">
        <w:rPr>
          <w:b w:val="0"/>
          <w:noProof/>
          <w:sz w:val="18"/>
        </w:rPr>
        <w:instrText xml:space="preserve"> PAGEREF _Toc455128586 \h </w:instrText>
      </w:r>
      <w:r w:rsidRPr="007D51E5">
        <w:rPr>
          <w:b w:val="0"/>
          <w:noProof/>
          <w:sz w:val="18"/>
        </w:rPr>
      </w:r>
      <w:r w:rsidRPr="007D51E5">
        <w:rPr>
          <w:b w:val="0"/>
          <w:noProof/>
          <w:sz w:val="18"/>
        </w:rPr>
        <w:fldChar w:fldCharType="separate"/>
      </w:r>
      <w:r w:rsidR="005225FE">
        <w:rPr>
          <w:b w:val="0"/>
          <w:noProof/>
          <w:sz w:val="18"/>
        </w:rPr>
        <w:t>439</w:t>
      </w:r>
      <w:r w:rsidRPr="007D51E5">
        <w:rPr>
          <w:b w:val="0"/>
          <w:noProof/>
          <w:sz w:val="18"/>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1401.</w:t>
      </w:r>
      <w:r>
        <w:rPr>
          <w:noProof/>
        </w:rPr>
        <w:tab/>
        <w:t>Protection (Class XA)</w:t>
      </w:r>
      <w:r w:rsidRPr="007D51E5">
        <w:rPr>
          <w:noProof/>
        </w:rPr>
        <w:tab/>
      </w:r>
      <w:r w:rsidRPr="007D51E5">
        <w:rPr>
          <w:noProof/>
        </w:rPr>
        <w:fldChar w:fldCharType="begin"/>
      </w:r>
      <w:r w:rsidRPr="007D51E5">
        <w:rPr>
          <w:noProof/>
        </w:rPr>
        <w:instrText xml:space="preserve"> PAGEREF _Toc455128587 \h </w:instrText>
      </w:r>
      <w:r w:rsidRPr="007D51E5">
        <w:rPr>
          <w:noProof/>
        </w:rPr>
      </w:r>
      <w:r w:rsidRPr="007D51E5">
        <w:rPr>
          <w:noProof/>
        </w:rPr>
        <w:fldChar w:fldCharType="separate"/>
      </w:r>
      <w:r w:rsidR="005225FE">
        <w:rPr>
          <w:noProof/>
        </w:rPr>
        <w:t>439</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1402.</w:t>
      </w:r>
      <w:r>
        <w:rPr>
          <w:noProof/>
        </w:rPr>
        <w:tab/>
        <w:t>Refugee and Humanitarian (Class XB)</w:t>
      </w:r>
      <w:r w:rsidRPr="007D51E5">
        <w:rPr>
          <w:noProof/>
        </w:rPr>
        <w:tab/>
      </w:r>
      <w:r w:rsidRPr="007D51E5">
        <w:rPr>
          <w:noProof/>
        </w:rPr>
        <w:fldChar w:fldCharType="begin"/>
      </w:r>
      <w:r w:rsidRPr="007D51E5">
        <w:rPr>
          <w:noProof/>
        </w:rPr>
        <w:instrText xml:space="preserve"> PAGEREF _Toc455128588 \h </w:instrText>
      </w:r>
      <w:r w:rsidRPr="007D51E5">
        <w:rPr>
          <w:noProof/>
        </w:rPr>
      </w:r>
      <w:r w:rsidRPr="007D51E5">
        <w:rPr>
          <w:noProof/>
        </w:rPr>
        <w:fldChar w:fldCharType="separate"/>
      </w:r>
      <w:r w:rsidR="005225FE">
        <w:rPr>
          <w:noProof/>
        </w:rPr>
        <w:t>440</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1403.</w:t>
      </w:r>
      <w:r>
        <w:rPr>
          <w:noProof/>
        </w:rPr>
        <w:tab/>
        <w:t>Temporary Protection (Class XD)</w:t>
      </w:r>
      <w:r w:rsidRPr="007D51E5">
        <w:rPr>
          <w:noProof/>
        </w:rPr>
        <w:tab/>
      </w:r>
      <w:r w:rsidRPr="007D51E5">
        <w:rPr>
          <w:noProof/>
        </w:rPr>
        <w:fldChar w:fldCharType="begin"/>
      </w:r>
      <w:r w:rsidRPr="007D51E5">
        <w:rPr>
          <w:noProof/>
        </w:rPr>
        <w:instrText xml:space="preserve"> PAGEREF _Toc455128589 \h </w:instrText>
      </w:r>
      <w:r w:rsidRPr="007D51E5">
        <w:rPr>
          <w:noProof/>
        </w:rPr>
      </w:r>
      <w:r w:rsidRPr="007D51E5">
        <w:rPr>
          <w:noProof/>
        </w:rPr>
        <w:fldChar w:fldCharType="separate"/>
      </w:r>
      <w:r w:rsidR="005225FE">
        <w:rPr>
          <w:noProof/>
        </w:rPr>
        <w:t>442</w:t>
      </w:r>
      <w:r w:rsidRPr="007D51E5">
        <w:rPr>
          <w:noProof/>
        </w:rPr>
        <w:fldChar w:fldCharType="end"/>
      </w:r>
    </w:p>
    <w:p w:rsidR="007D51E5" w:rsidRDefault="007D51E5" w:rsidP="007D51E5">
      <w:pPr>
        <w:pStyle w:val="TOC5"/>
        <w:ind w:right="1792"/>
        <w:rPr>
          <w:rFonts w:asciiTheme="minorHAnsi" w:eastAsiaTheme="minorEastAsia" w:hAnsiTheme="minorHAnsi" w:cstheme="minorBidi"/>
          <w:noProof/>
          <w:kern w:val="0"/>
          <w:sz w:val="22"/>
          <w:szCs w:val="22"/>
        </w:rPr>
      </w:pPr>
      <w:r>
        <w:rPr>
          <w:noProof/>
        </w:rPr>
        <w:t>1404.</w:t>
      </w:r>
      <w:r>
        <w:rPr>
          <w:noProof/>
        </w:rPr>
        <w:tab/>
        <w:t>Safe Haven Enterprise (Class XE)</w:t>
      </w:r>
      <w:r w:rsidRPr="007D51E5">
        <w:rPr>
          <w:noProof/>
        </w:rPr>
        <w:tab/>
      </w:r>
      <w:r w:rsidRPr="007D51E5">
        <w:rPr>
          <w:noProof/>
        </w:rPr>
        <w:fldChar w:fldCharType="begin"/>
      </w:r>
      <w:r w:rsidRPr="007D51E5">
        <w:rPr>
          <w:noProof/>
        </w:rPr>
        <w:instrText xml:space="preserve"> PAGEREF _Toc455128590 \h </w:instrText>
      </w:r>
      <w:r w:rsidRPr="007D51E5">
        <w:rPr>
          <w:noProof/>
        </w:rPr>
      </w:r>
      <w:r w:rsidRPr="007D51E5">
        <w:rPr>
          <w:noProof/>
        </w:rPr>
        <w:fldChar w:fldCharType="separate"/>
      </w:r>
      <w:r w:rsidR="005225FE">
        <w:rPr>
          <w:noProof/>
        </w:rPr>
        <w:t>443</w:t>
      </w:r>
      <w:r w:rsidRPr="007D51E5">
        <w:rPr>
          <w:noProof/>
        </w:rPr>
        <w:fldChar w:fldCharType="end"/>
      </w:r>
    </w:p>
    <w:p w:rsidR="0079489F" w:rsidRPr="004B7D7B" w:rsidRDefault="002775AA" w:rsidP="007D51E5">
      <w:pPr>
        <w:ind w:right="1792"/>
        <w:sectPr w:rsidR="0079489F" w:rsidRPr="004B7D7B" w:rsidSect="00E634B3">
          <w:headerReference w:type="even" r:id="rId17"/>
          <w:headerReference w:type="default" r:id="rId18"/>
          <w:footerReference w:type="even" r:id="rId19"/>
          <w:footerReference w:type="default" r:id="rId20"/>
          <w:headerReference w:type="first" r:id="rId21"/>
          <w:pgSz w:w="11907" w:h="16839"/>
          <w:pgMar w:top="2378" w:right="1797" w:bottom="1440" w:left="1797" w:header="720" w:footer="709" w:gutter="0"/>
          <w:pgNumType w:fmt="lowerRoman" w:start="1"/>
          <w:cols w:space="708"/>
          <w:docGrid w:linePitch="360"/>
        </w:sectPr>
      </w:pPr>
      <w:r w:rsidRPr="004B7D7B">
        <w:rPr>
          <w:rFonts w:cs="Times New Roman"/>
          <w:sz w:val="18"/>
        </w:rPr>
        <w:fldChar w:fldCharType="end"/>
      </w:r>
    </w:p>
    <w:p w:rsidR="00E4550E" w:rsidRPr="004B7D7B" w:rsidRDefault="009117B3" w:rsidP="009117B3">
      <w:pPr>
        <w:pStyle w:val="ActHead2"/>
      </w:pPr>
      <w:bookmarkStart w:id="1" w:name="_Toc455128075"/>
      <w:r w:rsidRPr="004B7D7B">
        <w:rPr>
          <w:rStyle w:val="CharPartNo"/>
        </w:rPr>
        <w:lastRenderedPageBreak/>
        <w:t>Part</w:t>
      </w:r>
      <w:r w:rsidR="004B7D7B" w:rsidRPr="004B7D7B">
        <w:rPr>
          <w:rStyle w:val="CharPartNo"/>
        </w:rPr>
        <w:t> </w:t>
      </w:r>
      <w:r w:rsidR="00E4550E" w:rsidRPr="004B7D7B">
        <w:rPr>
          <w:rStyle w:val="CharPartNo"/>
        </w:rPr>
        <w:t>1</w:t>
      </w:r>
      <w:r w:rsidRPr="004B7D7B">
        <w:t>—</w:t>
      </w:r>
      <w:r w:rsidR="00E4550E" w:rsidRPr="004B7D7B">
        <w:rPr>
          <w:rStyle w:val="CharPartText"/>
        </w:rPr>
        <w:t>Preliminary</w:t>
      </w:r>
      <w:bookmarkEnd w:id="1"/>
    </w:p>
    <w:p w:rsidR="00E4550E" w:rsidRPr="004B7D7B" w:rsidRDefault="009117B3" w:rsidP="009117B3">
      <w:pPr>
        <w:pStyle w:val="ActHead3"/>
      </w:pPr>
      <w:bookmarkStart w:id="2" w:name="_Toc455128076"/>
      <w:r w:rsidRPr="004B7D7B">
        <w:rPr>
          <w:rStyle w:val="CharDivNo"/>
        </w:rPr>
        <w:t>Division</w:t>
      </w:r>
      <w:r w:rsidR="004B7D7B" w:rsidRPr="004B7D7B">
        <w:rPr>
          <w:rStyle w:val="CharDivNo"/>
        </w:rPr>
        <w:t> </w:t>
      </w:r>
      <w:r w:rsidR="00E4550E" w:rsidRPr="004B7D7B">
        <w:rPr>
          <w:rStyle w:val="CharDivNo"/>
        </w:rPr>
        <w:t>1.1</w:t>
      </w:r>
      <w:r w:rsidRPr="004B7D7B">
        <w:t>—</w:t>
      </w:r>
      <w:r w:rsidR="00E4550E" w:rsidRPr="004B7D7B">
        <w:rPr>
          <w:rStyle w:val="CharDivText"/>
        </w:rPr>
        <w:t>Introductory</w:t>
      </w:r>
      <w:bookmarkEnd w:id="2"/>
    </w:p>
    <w:p w:rsidR="00E4550E" w:rsidRPr="004B7D7B" w:rsidRDefault="00E4550E" w:rsidP="009117B3">
      <w:pPr>
        <w:pStyle w:val="ActHead5"/>
      </w:pPr>
      <w:bookmarkStart w:id="3" w:name="_Toc455128077"/>
      <w:r w:rsidRPr="004B7D7B">
        <w:rPr>
          <w:rStyle w:val="CharSectno"/>
        </w:rPr>
        <w:t>1.01</w:t>
      </w:r>
      <w:r w:rsidR="009117B3" w:rsidRPr="004B7D7B">
        <w:t xml:space="preserve">  </w:t>
      </w:r>
      <w:r w:rsidRPr="004B7D7B">
        <w:t>Name of Regulations</w:t>
      </w:r>
      <w:bookmarkEnd w:id="3"/>
    </w:p>
    <w:p w:rsidR="00E4550E" w:rsidRPr="004B7D7B" w:rsidRDefault="00E4550E" w:rsidP="009117B3">
      <w:pPr>
        <w:pStyle w:val="subsection"/>
      </w:pPr>
      <w:r w:rsidRPr="004B7D7B">
        <w:tab/>
      </w:r>
      <w:r w:rsidRPr="004B7D7B">
        <w:tab/>
        <w:t xml:space="preserve">These Regulations are the </w:t>
      </w:r>
      <w:r w:rsidRPr="004B7D7B">
        <w:rPr>
          <w:i/>
        </w:rPr>
        <w:t>Migration Regulations</w:t>
      </w:r>
      <w:r w:rsidR="004B7D7B">
        <w:rPr>
          <w:i/>
        </w:rPr>
        <w:t> </w:t>
      </w:r>
      <w:r w:rsidRPr="004B7D7B">
        <w:rPr>
          <w:i/>
        </w:rPr>
        <w:t>1994</w:t>
      </w:r>
      <w:r w:rsidRPr="004B7D7B">
        <w:t>.</w:t>
      </w:r>
    </w:p>
    <w:p w:rsidR="00E4550E" w:rsidRPr="004B7D7B" w:rsidRDefault="00E4550E" w:rsidP="009117B3">
      <w:pPr>
        <w:pStyle w:val="ActHead5"/>
      </w:pPr>
      <w:bookmarkStart w:id="4" w:name="_Toc455128078"/>
      <w:r w:rsidRPr="004B7D7B">
        <w:rPr>
          <w:rStyle w:val="CharSectno"/>
        </w:rPr>
        <w:t>1.02</w:t>
      </w:r>
      <w:r w:rsidR="009117B3" w:rsidRPr="004B7D7B">
        <w:t xml:space="preserve">  </w:t>
      </w:r>
      <w:r w:rsidRPr="004B7D7B">
        <w:t>Commencement</w:t>
      </w:r>
      <w:bookmarkEnd w:id="4"/>
    </w:p>
    <w:p w:rsidR="00E4550E" w:rsidRPr="004B7D7B" w:rsidRDefault="00E4550E" w:rsidP="009117B3">
      <w:pPr>
        <w:pStyle w:val="subsection"/>
      </w:pPr>
      <w:r w:rsidRPr="004B7D7B">
        <w:tab/>
      </w:r>
      <w:r w:rsidRPr="004B7D7B">
        <w:tab/>
        <w:t>These Regulations commence on 1</w:t>
      </w:r>
      <w:r w:rsidR="004B7D7B">
        <w:t> </w:t>
      </w:r>
      <w:r w:rsidRPr="004B7D7B">
        <w:t>September 1994.</w:t>
      </w:r>
    </w:p>
    <w:p w:rsidR="00E4550E" w:rsidRPr="004B7D7B" w:rsidRDefault="009117B3" w:rsidP="009117B3">
      <w:pPr>
        <w:pStyle w:val="ActHead3"/>
        <w:pageBreakBefore/>
      </w:pPr>
      <w:bookmarkStart w:id="5" w:name="_Toc455128079"/>
      <w:r w:rsidRPr="004B7D7B">
        <w:rPr>
          <w:rStyle w:val="CharDivNo"/>
        </w:rPr>
        <w:lastRenderedPageBreak/>
        <w:t>Division</w:t>
      </w:r>
      <w:r w:rsidR="004B7D7B" w:rsidRPr="004B7D7B">
        <w:rPr>
          <w:rStyle w:val="CharDivNo"/>
        </w:rPr>
        <w:t> </w:t>
      </w:r>
      <w:r w:rsidR="00E4550E" w:rsidRPr="004B7D7B">
        <w:rPr>
          <w:rStyle w:val="CharDivNo"/>
        </w:rPr>
        <w:t>1.2</w:t>
      </w:r>
      <w:r w:rsidRPr="004B7D7B">
        <w:t>—</w:t>
      </w:r>
      <w:r w:rsidR="00E4550E" w:rsidRPr="004B7D7B">
        <w:rPr>
          <w:rStyle w:val="CharDivText"/>
        </w:rPr>
        <w:t>Interpretation</w:t>
      </w:r>
      <w:bookmarkEnd w:id="5"/>
    </w:p>
    <w:p w:rsidR="00E4550E" w:rsidRPr="004B7D7B" w:rsidRDefault="009117B3" w:rsidP="00624303">
      <w:pPr>
        <w:pStyle w:val="notetext"/>
      </w:pPr>
      <w:r w:rsidRPr="004B7D7B">
        <w:t>Note:</w:t>
      </w:r>
      <w:r w:rsidRPr="004B7D7B">
        <w:tab/>
      </w:r>
      <w:r w:rsidR="00E4550E" w:rsidRPr="004B7D7B">
        <w:t xml:space="preserve">This </w:t>
      </w:r>
      <w:r w:rsidRPr="004B7D7B">
        <w:t>Division</w:t>
      </w:r>
      <w:r w:rsidR="00983F94" w:rsidRPr="004B7D7B">
        <w:t xml:space="preserve"> </w:t>
      </w:r>
      <w:r w:rsidR="00E4550E" w:rsidRPr="004B7D7B">
        <w:t>sets out definitions that apply to the Regulations as a whole. Elsewhere in the Regulations there may be definitions that have more limited application. A term defined in section</w:t>
      </w:r>
      <w:r w:rsidR="004B7D7B">
        <w:t> </w:t>
      </w:r>
      <w:r w:rsidR="00E4550E" w:rsidRPr="004B7D7B">
        <w:t xml:space="preserve">5 of the Act has the same meaning in the Regulations, in the absence of a contrary intention. </w:t>
      </w:r>
    </w:p>
    <w:p w:rsidR="00E4550E" w:rsidRPr="004B7D7B" w:rsidRDefault="00E4550E" w:rsidP="009117B3">
      <w:pPr>
        <w:pStyle w:val="ActHead5"/>
      </w:pPr>
      <w:bookmarkStart w:id="6" w:name="_Toc455128080"/>
      <w:r w:rsidRPr="004B7D7B">
        <w:rPr>
          <w:rStyle w:val="CharSectno"/>
        </w:rPr>
        <w:t>1.03</w:t>
      </w:r>
      <w:r w:rsidR="009117B3" w:rsidRPr="004B7D7B">
        <w:t xml:space="preserve">  </w:t>
      </w:r>
      <w:r w:rsidRPr="004B7D7B">
        <w:t>Definitions</w:t>
      </w:r>
      <w:bookmarkEnd w:id="6"/>
    </w:p>
    <w:p w:rsidR="00E4550E" w:rsidRPr="004B7D7B" w:rsidRDefault="00E4550E" w:rsidP="009117B3">
      <w:pPr>
        <w:pStyle w:val="subsection"/>
      </w:pPr>
      <w:r w:rsidRPr="004B7D7B">
        <w:tab/>
      </w:r>
      <w:r w:rsidRPr="004B7D7B">
        <w:tab/>
        <w:t>In these Regulations, unless the contrary intention appears:</w:t>
      </w:r>
    </w:p>
    <w:p w:rsidR="007B5F9B" w:rsidRPr="004B7D7B" w:rsidRDefault="007B5F9B" w:rsidP="007B5F9B">
      <w:pPr>
        <w:pStyle w:val="Definition"/>
      </w:pPr>
      <w:r w:rsidRPr="004B7D7B">
        <w:rPr>
          <w:b/>
          <w:i/>
        </w:rPr>
        <w:t>AASES form</w:t>
      </w:r>
      <w:r w:rsidRPr="004B7D7B">
        <w:t>, for a secondary exchange student, means an Acceptance Advice of Secondary Exchange Student form from the relevant State or Territory education authority, containing the following declarations:</w:t>
      </w:r>
    </w:p>
    <w:p w:rsidR="007B5F9B" w:rsidRPr="004B7D7B" w:rsidRDefault="007B5F9B" w:rsidP="007B5F9B">
      <w:pPr>
        <w:pStyle w:val="paragraph"/>
      </w:pPr>
      <w:r w:rsidRPr="004B7D7B">
        <w:tab/>
        <w:t>(a)</w:t>
      </w:r>
      <w:r w:rsidRPr="004B7D7B">
        <w:tab/>
        <w:t>a declaration made by the student’s exchange organisation, accepting the student;</w:t>
      </w:r>
    </w:p>
    <w:p w:rsidR="007B5F9B" w:rsidRPr="004B7D7B" w:rsidRDefault="007B5F9B" w:rsidP="007B5F9B">
      <w:pPr>
        <w:pStyle w:val="paragraph"/>
      </w:pPr>
      <w:r w:rsidRPr="004B7D7B">
        <w:tab/>
        <w:t>(b)</w:t>
      </w:r>
      <w:r w:rsidRPr="004B7D7B">
        <w:tab/>
        <w:t>a declaration made by the student’s parents, or the person or persons having custody of the student, agreeing to the exchange.</w:t>
      </w:r>
    </w:p>
    <w:p w:rsidR="00EB5ACE" w:rsidRPr="004B7D7B" w:rsidRDefault="00EB5ACE" w:rsidP="009117B3">
      <w:pPr>
        <w:pStyle w:val="Definition"/>
      </w:pPr>
      <w:r w:rsidRPr="004B7D7B">
        <w:rPr>
          <w:b/>
          <w:bCs/>
          <w:i/>
          <w:iCs/>
        </w:rPr>
        <w:t xml:space="preserve">academic year </w:t>
      </w:r>
      <w:r w:rsidRPr="004B7D7B">
        <w:t>means a period that is specified by the Minister as an academic year in an instrument in writing for this definition.</w:t>
      </w:r>
    </w:p>
    <w:p w:rsidR="00E4550E" w:rsidRPr="004B7D7B" w:rsidRDefault="00E4550E" w:rsidP="009117B3">
      <w:pPr>
        <w:pStyle w:val="Definition"/>
      </w:pPr>
      <w:r w:rsidRPr="004B7D7B">
        <w:rPr>
          <w:b/>
          <w:i/>
        </w:rPr>
        <w:t>ACCESS test</w:t>
      </w:r>
      <w:r w:rsidRPr="004B7D7B">
        <w:t xml:space="preserve"> means the Australian Assessment of Communicative English Skills test.</w:t>
      </w:r>
    </w:p>
    <w:p w:rsidR="00344338" w:rsidRPr="004B7D7B" w:rsidRDefault="00344338" w:rsidP="00344338">
      <w:pPr>
        <w:pStyle w:val="Definition"/>
      </w:pPr>
      <w:r w:rsidRPr="004B7D7B">
        <w:rPr>
          <w:b/>
          <w:i/>
        </w:rPr>
        <w:t>additional applicant charge</w:t>
      </w:r>
      <w:r w:rsidRPr="004B7D7B">
        <w:t xml:space="preserve"> means the charge explained in subregulation</w:t>
      </w:r>
      <w:r w:rsidR="004B7D7B">
        <w:t> </w:t>
      </w:r>
      <w:r w:rsidRPr="004B7D7B">
        <w:t>2.12C(4).</w:t>
      </w:r>
    </w:p>
    <w:p w:rsidR="00E4550E" w:rsidRPr="004B7D7B" w:rsidRDefault="00E4550E" w:rsidP="009117B3">
      <w:pPr>
        <w:pStyle w:val="Definition"/>
      </w:pPr>
      <w:r w:rsidRPr="004B7D7B">
        <w:rPr>
          <w:b/>
          <w:i/>
        </w:rPr>
        <w:t>adoption</w:t>
      </w:r>
      <w:r w:rsidRPr="004B7D7B">
        <w:t xml:space="preserve"> has the meaning set out in regulation</w:t>
      </w:r>
      <w:r w:rsidR="004B7D7B">
        <w:t> </w:t>
      </w:r>
      <w:r w:rsidRPr="004B7D7B">
        <w:t>1.04.</w:t>
      </w:r>
    </w:p>
    <w:p w:rsidR="00E4550E" w:rsidRPr="004B7D7B" w:rsidRDefault="009117B3" w:rsidP="009117B3">
      <w:pPr>
        <w:pStyle w:val="notetext"/>
      </w:pPr>
      <w:r w:rsidRPr="004B7D7B">
        <w:t>Note:</w:t>
      </w:r>
      <w:r w:rsidRPr="004B7D7B">
        <w:tab/>
      </w:r>
      <w:r w:rsidR="00E4550E" w:rsidRPr="004B7D7B">
        <w:rPr>
          <w:b/>
          <w:i/>
        </w:rPr>
        <w:t>adopt</w:t>
      </w:r>
      <w:r w:rsidR="00E4550E" w:rsidRPr="004B7D7B">
        <w:t xml:space="preserve"> and </w:t>
      </w:r>
      <w:r w:rsidR="00E4550E" w:rsidRPr="004B7D7B">
        <w:rPr>
          <w:b/>
          <w:i/>
        </w:rPr>
        <w:t>adopted</w:t>
      </w:r>
      <w:r w:rsidR="00E4550E" w:rsidRPr="004B7D7B">
        <w:t xml:space="preserve"> have corresponding meanings: see </w:t>
      </w:r>
      <w:r w:rsidR="00E4550E" w:rsidRPr="004B7D7B">
        <w:rPr>
          <w:i/>
        </w:rPr>
        <w:t>Acts Interpretation Act 1901</w:t>
      </w:r>
      <w:r w:rsidR="00E4550E" w:rsidRPr="004B7D7B">
        <w:t>, section</w:t>
      </w:r>
      <w:r w:rsidR="004B7D7B">
        <w:t> </w:t>
      </w:r>
      <w:r w:rsidR="00E4550E" w:rsidRPr="004B7D7B">
        <w:t>18A.</w:t>
      </w:r>
    </w:p>
    <w:p w:rsidR="00E4550E" w:rsidRPr="004B7D7B" w:rsidRDefault="00E4550E" w:rsidP="009117B3">
      <w:pPr>
        <w:pStyle w:val="Definition"/>
      </w:pPr>
      <w:r w:rsidRPr="004B7D7B">
        <w:rPr>
          <w:b/>
          <w:i/>
        </w:rPr>
        <w:t>adoption compliance certificate</w:t>
      </w:r>
      <w:r w:rsidRPr="004B7D7B">
        <w:t xml:space="preserve"> means an adoption compliance certificate within the meaning of the </w:t>
      </w:r>
      <w:r w:rsidRPr="004B7D7B">
        <w:rPr>
          <w:i/>
        </w:rPr>
        <w:t>Family Law (Bilateral Arrangements</w:t>
      </w:r>
      <w:r w:rsidR="009117B3" w:rsidRPr="004B7D7B">
        <w:rPr>
          <w:i/>
        </w:rPr>
        <w:t>—</w:t>
      </w:r>
      <w:r w:rsidRPr="004B7D7B">
        <w:rPr>
          <w:i/>
        </w:rPr>
        <w:t>Intercountry Adoption) Regulations</w:t>
      </w:r>
      <w:r w:rsidR="004B7D7B">
        <w:rPr>
          <w:i/>
        </w:rPr>
        <w:t> </w:t>
      </w:r>
      <w:r w:rsidRPr="004B7D7B">
        <w:rPr>
          <w:i/>
        </w:rPr>
        <w:t>1998</w:t>
      </w:r>
      <w:r w:rsidRPr="004B7D7B">
        <w:t xml:space="preserve"> or the </w:t>
      </w:r>
      <w:r w:rsidRPr="004B7D7B">
        <w:rPr>
          <w:i/>
        </w:rPr>
        <w:t>Family Law (Hague Convention on Intercountry Adoption) Regulations</w:t>
      </w:r>
      <w:r w:rsidR="004B7D7B">
        <w:rPr>
          <w:i/>
        </w:rPr>
        <w:t> </w:t>
      </w:r>
      <w:r w:rsidRPr="004B7D7B">
        <w:rPr>
          <w:i/>
        </w:rPr>
        <w:t>1998</w:t>
      </w:r>
      <w:r w:rsidRPr="004B7D7B">
        <w:t>.</w:t>
      </w:r>
    </w:p>
    <w:p w:rsidR="00E4550E" w:rsidRPr="004B7D7B" w:rsidRDefault="00E4550E" w:rsidP="009117B3">
      <w:pPr>
        <w:pStyle w:val="Definition"/>
      </w:pPr>
      <w:r w:rsidRPr="004B7D7B">
        <w:rPr>
          <w:b/>
          <w:i/>
        </w:rPr>
        <w:t>Adoption Convention</w:t>
      </w:r>
      <w:r w:rsidRPr="004B7D7B">
        <w:t xml:space="preserve"> means the Convention on Protection of Children and Cooperation in Respect of Intercountry Adoption signed at The Hague on 29</w:t>
      </w:r>
      <w:r w:rsidR="004B7D7B">
        <w:t> </w:t>
      </w:r>
      <w:r w:rsidRPr="004B7D7B">
        <w:t>May 1993.</w:t>
      </w:r>
    </w:p>
    <w:p w:rsidR="00E4550E" w:rsidRPr="004B7D7B" w:rsidRDefault="009117B3" w:rsidP="009117B3">
      <w:pPr>
        <w:pStyle w:val="notetext"/>
      </w:pPr>
      <w:r w:rsidRPr="004B7D7B">
        <w:t>Note:</w:t>
      </w:r>
      <w:r w:rsidRPr="004B7D7B">
        <w:tab/>
      </w:r>
      <w:r w:rsidR="00E4550E" w:rsidRPr="004B7D7B">
        <w:t xml:space="preserve">The text of the Adoption Convention is set out in </w:t>
      </w:r>
      <w:r w:rsidRPr="004B7D7B">
        <w:t>Schedule</w:t>
      </w:r>
      <w:r w:rsidR="004B7D7B">
        <w:t> </w:t>
      </w:r>
      <w:r w:rsidR="00E4550E" w:rsidRPr="004B7D7B">
        <w:t xml:space="preserve">1 to the </w:t>
      </w:r>
      <w:r w:rsidR="00E4550E" w:rsidRPr="004B7D7B">
        <w:rPr>
          <w:i/>
        </w:rPr>
        <w:t>Family Law (Hague Convention on Intercountry Adoption) Regulations</w:t>
      </w:r>
      <w:r w:rsidR="004B7D7B">
        <w:rPr>
          <w:i/>
        </w:rPr>
        <w:t> </w:t>
      </w:r>
      <w:r w:rsidR="00E4550E" w:rsidRPr="004B7D7B">
        <w:rPr>
          <w:i/>
        </w:rPr>
        <w:t>1998</w:t>
      </w:r>
      <w:r w:rsidR="00E4550E" w:rsidRPr="004B7D7B">
        <w:t>.</w:t>
      </w:r>
    </w:p>
    <w:p w:rsidR="00E4550E" w:rsidRPr="004B7D7B" w:rsidRDefault="00E4550E" w:rsidP="009117B3">
      <w:pPr>
        <w:pStyle w:val="Definition"/>
      </w:pPr>
      <w:r w:rsidRPr="004B7D7B">
        <w:rPr>
          <w:b/>
          <w:i/>
        </w:rPr>
        <w:t>Adoption Convention country</w:t>
      </w:r>
      <w:r w:rsidRPr="004B7D7B">
        <w:t xml:space="preserve"> means a country that is a Convention country under the </w:t>
      </w:r>
      <w:r w:rsidRPr="004B7D7B">
        <w:rPr>
          <w:i/>
        </w:rPr>
        <w:t>Family Law (Hague Convention on Intercountry Adoption) Regulations</w:t>
      </w:r>
      <w:r w:rsidR="004B7D7B">
        <w:rPr>
          <w:i/>
        </w:rPr>
        <w:t> </w:t>
      </w:r>
      <w:r w:rsidRPr="004B7D7B">
        <w:rPr>
          <w:i/>
        </w:rPr>
        <w:t>1998</w:t>
      </w:r>
      <w:r w:rsidRPr="004B7D7B">
        <w:t>.</w:t>
      </w:r>
    </w:p>
    <w:p w:rsidR="00453A03" w:rsidRPr="004B7D7B" w:rsidRDefault="00453A03" w:rsidP="00453A03">
      <w:pPr>
        <w:pStyle w:val="Definition"/>
      </w:pPr>
      <w:r w:rsidRPr="004B7D7B">
        <w:rPr>
          <w:b/>
          <w:i/>
        </w:rPr>
        <w:t>adverse information</w:t>
      </w:r>
      <w:r w:rsidRPr="004B7D7B">
        <w:t xml:space="preserve"> has the meaning given by regulation</w:t>
      </w:r>
      <w:r w:rsidR="004B7D7B">
        <w:t> </w:t>
      </w:r>
      <w:r w:rsidRPr="004B7D7B">
        <w:t>1.13A.</w:t>
      </w:r>
    </w:p>
    <w:p w:rsidR="009C1B1B" w:rsidRPr="004B7D7B" w:rsidRDefault="009C1B1B" w:rsidP="009C1B1B">
      <w:pPr>
        <w:pStyle w:val="Definition"/>
      </w:pPr>
      <w:r w:rsidRPr="004B7D7B">
        <w:rPr>
          <w:b/>
          <w:i/>
        </w:rPr>
        <w:lastRenderedPageBreak/>
        <w:t>aged dependent relative</w:t>
      </w:r>
      <w:r w:rsidRPr="004B7D7B">
        <w:t>, in relation to a person who is an Australian citizen, an Australian permanent resident or an eligible New Zealand citizen, means a relative who:</w:t>
      </w:r>
    </w:p>
    <w:p w:rsidR="009C1B1B" w:rsidRPr="004B7D7B" w:rsidRDefault="009C1B1B" w:rsidP="009C1B1B">
      <w:pPr>
        <w:pStyle w:val="paragraph"/>
      </w:pPr>
      <w:r w:rsidRPr="004B7D7B">
        <w:tab/>
        <w:t>(a)</w:t>
      </w:r>
      <w:r w:rsidRPr="004B7D7B">
        <w:tab/>
        <w:t>does not have a spouse or de facto partner; and</w:t>
      </w:r>
    </w:p>
    <w:p w:rsidR="009C1B1B" w:rsidRPr="004B7D7B" w:rsidRDefault="009C1B1B" w:rsidP="009C1B1B">
      <w:pPr>
        <w:pStyle w:val="paragraph"/>
      </w:pPr>
      <w:r w:rsidRPr="004B7D7B">
        <w:tab/>
        <w:t>(b)</w:t>
      </w:r>
      <w:r w:rsidRPr="004B7D7B">
        <w:tab/>
        <w:t>has been dependent on that person for a reasonable period, and remains so dependent; and</w:t>
      </w:r>
    </w:p>
    <w:p w:rsidR="009C1B1B" w:rsidRPr="004B7D7B" w:rsidRDefault="009C1B1B" w:rsidP="009C1B1B">
      <w:pPr>
        <w:pStyle w:val="paragraph"/>
      </w:pPr>
      <w:r w:rsidRPr="004B7D7B">
        <w:tab/>
        <w:t>(c)</w:t>
      </w:r>
      <w:r w:rsidRPr="004B7D7B">
        <w:tab/>
        <w:t xml:space="preserve">is old enough to be granted an age pension under the </w:t>
      </w:r>
      <w:r w:rsidRPr="004B7D7B">
        <w:rPr>
          <w:i/>
        </w:rPr>
        <w:t>Social Security Act 1991</w:t>
      </w:r>
      <w:r w:rsidRPr="004B7D7B">
        <w:t>.</w:t>
      </w:r>
    </w:p>
    <w:p w:rsidR="00E4550E" w:rsidRPr="004B7D7B" w:rsidRDefault="00E4550E" w:rsidP="009117B3">
      <w:pPr>
        <w:pStyle w:val="Definition"/>
      </w:pPr>
      <w:r w:rsidRPr="004B7D7B">
        <w:rPr>
          <w:b/>
          <w:i/>
        </w:rPr>
        <w:t>aged parent</w:t>
      </w:r>
      <w:r w:rsidRPr="004B7D7B">
        <w:t xml:space="preserve"> means a parent who is old enough to be granted an age pension under the </w:t>
      </w:r>
      <w:r w:rsidRPr="004B7D7B">
        <w:rPr>
          <w:i/>
        </w:rPr>
        <w:t>Social Security Act 1991</w:t>
      </w:r>
      <w:r w:rsidRPr="004B7D7B">
        <w:t>.</w:t>
      </w:r>
    </w:p>
    <w:p w:rsidR="00E4550E" w:rsidRPr="004B7D7B" w:rsidRDefault="00E4550E" w:rsidP="009117B3">
      <w:pPr>
        <w:pStyle w:val="Definition"/>
      </w:pPr>
      <w:r w:rsidRPr="004B7D7B">
        <w:rPr>
          <w:b/>
          <w:i/>
        </w:rPr>
        <w:t>aircraft safety inspector</w:t>
      </w:r>
      <w:r w:rsidRPr="004B7D7B">
        <w:t xml:space="preserve"> means a person who:</w:t>
      </w:r>
    </w:p>
    <w:p w:rsidR="00E4550E" w:rsidRPr="004B7D7B" w:rsidRDefault="00E4550E" w:rsidP="009117B3">
      <w:pPr>
        <w:pStyle w:val="paragraph"/>
      </w:pPr>
      <w:r w:rsidRPr="004B7D7B">
        <w:tab/>
        <w:t>(a)</w:t>
      </w:r>
      <w:r w:rsidRPr="004B7D7B">
        <w:tab/>
        <w:t>is employed by a foreign government to inspect the safety procedures of international air carriers or the safety of aircraft; and</w:t>
      </w:r>
    </w:p>
    <w:p w:rsidR="00E4550E" w:rsidRPr="004B7D7B" w:rsidRDefault="00E4550E" w:rsidP="009117B3">
      <w:pPr>
        <w:pStyle w:val="paragraph"/>
      </w:pPr>
      <w:r w:rsidRPr="004B7D7B">
        <w:tab/>
        <w:t>(b)</w:t>
      </w:r>
      <w:r w:rsidRPr="004B7D7B">
        <w:tab/>
        <w:t>travels to Australia on an aircraft in the course of that employment; and</w:t>
      </w:r>
    </w:p>
    <w:p w:rsidR="00E4550E" w:rsidRPr="004B7D7B" w:rsidRDefault="00E4550E" w:rsidP="009117B3">
      <w:pPr>
        <w:pStyle w:val="paragraph"/>
      </w:pPr>
      <w:r w:rsidRPr="004B7D7B">
        <w:tab/>
        <w:t>(c)</w:t>
      </w:r>
      <w:r w:rsidRPr="004B7D7B">
        <w:tab/>
        <w:t>will depart Australia on an aircraft in the course of that employment or as a passenger.</w:t>
      </w:r>
    </w:p>
    <w:p w:rsidR="00E4550E" w:rsidRPr="004B7D7B" w:rsidRDefault="00E4550E" w:rsidP="009117B3">
      <w:pPr>
        <w:pStyle w:val="Definition"/>
      </w:pPr>
      <w:r w:rsidRPr="004B7D7B">
        <w:rPr>
          <w:b/>
          <w:i/>
        </w:rPr>
        <w:t xml:space="preserve">airline crew member </w:t>
      </w:r>
      <w:r w:rsidRPr="004B7D7B">
        <w:t>means:</w:t>
      </w:r>
    </w:p>
    <w:p w:rsidR="00E4550E" w:rsidRPr="004B7D7B" w:rsidRDefault="00E4550E" w:rsidP="009117B3">
      <w:pPr>
        <w:pStyle w:val="paragraph"/>
      </w:pPr>
      <w:r w:rsidRPr="004B7D7B">
        <w:tab/>
        <w:t>(a)</w:t>
      </w:r>
      <w:r w:rsidRPr="004B7D7B">
        <w:tab/>
        <w:t>a person who:</w:t>
      </w:r>
    </w:p>
    <w:p w:rsidR="00E4550E" w:rsidRPr="004B7D7B" w:rsidRDefault="00E4550E" w:rsidP="009117B3">
      <w:pPr>
        <w:pStyle w:val="paragraphsub"/>
      </w:pPr>
      <w:r w:rsidRPr="004B7D7B">
        <w:tab/>
        <w:t>(i)</w:t>
      </w:r>
      <w:r w:rsidRPr="004B7D7B">
        <w:tab/>
        <w:t>is employed by an international air carrier as an aircrew member; and</w:t>
      </w:r>
    </w:p>
    <w:p w:rsidR="00E4550E" w:rsidRPr="004B7D7B" w:rsidRDefault="00E4550E" w:rsidP="009117B3">
      <w:pPr>
        <w:pStyle w:val="paragraphsub"/>
      </w:pPr>
      <w:r w:rsidRPr="004B7D7B">
        <w:tab/>
        <w:t>(ii)</w:t>
      </w:r>
      <w:r w:rsidRPr="004B7D7B">
        <w:tab/>
        <w:t>travels to Australia in the course of his or her employment as a member of the crew of an aircraft; and</w:t>
      </w:r>
    </w:p>
    <w:p w:rsidR="00E4550E" w:rsidRPr="004B7D7B" w:rsidRDefault="00E4550E" w:rsidP="009117B3">
      <w:pPr>
        <w:pStyle w:val="paragraphsub"/>
      </w:pPr>
      <w:r w:rsidRPr="004B7D7B">
        <w:tab/>
        <w:t>(iii)</w:t>
      </w:r>
      <w:r w:rsidRPr="004B7D7B">
        <w:tab/>
        <w:t>will depart Australia in the course of his or her employment as a member of the crew of, or a passenger on, an aircraft; or</w:t>
      </w:r>
    </w:p>
    <w:p w:rsidR="00E4550E" w:rsidRPr="004B7D7B" w:rsidRDefault="00E4550E" w:rsidP="009117B3">
      <w:pPr>
        <w:pStyle w:val="paragraph"/>
      </w:pPr>
      <w:r w:rsidRPr="004B7D7B">
        <w:tab/>
        <w:t>(b)</w:t>
      </w:r>
      <w:r w:rsidRPr="004B7D7B">
        <w:tab/>
        <w:t>an aircraft safety inspector.</w:t>
      </w:r>
    </w:p>
    <w:p w:rsidR="00E4550E" w:rsidRPr="004B7D7B" w:rsidRDefault="00E4550E" w:rsidP="009117B3">
      <w:pPr>
        <w:pStyle w:val="Definition"/>
      </w:pPr>
      <w:r w:rsidRPr="004B7D7B">
        <w:rPr>
          <w:b/>
          <w:i/>
        </w:rPr>
        <w:t>airline positioning crew member</w:t>
      </w:r>
      <w:r w:rsidRPr="004B7D7B">
        <w:t xml:space="preserve"> means a person who:</w:t>
      </w:r>
    </w:p>
    <w:p w:rsidR="00E4550E" w:rsidRPr="004B7D7B" w:rsidRDefault="00E4550E" w:rsidP="009117B3">
      <w:pPr>
        <w:pStyle w:val="paragraph"/>
      </w:pPr>
      <w:r w:rsidRPr="004B7D7B">
        <w:tab/>
        <w:t>(a)</w:t>
      </w:r>
      <w:r w:rsidRPr="004B7D7B">
        <w:tab/>
        <w:t>is employed by an international air carrier as an aircrew member; and</w:t>
      </w:r>
    </w:p>
    <w:p w:rsidR="00E4550E" w:rsidRPr="004B7D7B" w:rsidRDefault="00E4550E" w:rsidP="009117B3">
      <w:pPr>
        <w:pStyle w:val="paragraph"/>
      </w:pPr>
      <w:r w:rsidRPr="004B7D7B">
        <w:tab/>
        <w:t>(b)</w:t>
      </w:r>
      <w:r w:rsidRPr="004B7D7B">
        <w:tab/>
        <w:t>travels to Australia in the course of his or her employment as a passenger on an aircraft; and</w:t>
      </w:r>
    </w:p>
    <w:p w:rsidR="00E4550E" w:rsidRPr="004B7D7B" w:rsidRDefault="00E4550E" w:rsidP="009117B3">
      <w:pPr>
        <w:pStyle w:val="paragraph"/>
      </w:pPr>
      <w:r w:rsidRPr="004B7D7B">
        <w:tab/>
        <w:t>(c)</w:t>
      </w:r>
      <w:r w:rsidRPr="004B7D7B">
        <w:tab/>
        <w:t>will depart Australia as a member of the crew of an aircraft.</w:t>
      </w:r>
    </w:p>
    <w:p w:rsidR="00F02A0C" w:rsidRPr="004B7D7B" w:rsidRDefault="00F02A0C" w:rsidP="00F02A0C">
      <w:pPr>
        <w:pStyle w:val="Definition"/>
      </w:pPr>
      <w:r w:rsidRPr="004B7D7B">
        <w:rPr>
          <w:b/>
          <w:i/>
        </w:rPr>
        <w:t>ANZSCO</w:t>
      </w:r>
      <w:r w:rsidRPr="004B7D7B">
        <w:t xml:space="preserve"> has the meaning specified by the Minister in an instrument in writing for this definition.</w:t>
      </w:r>
    </w:p>
    <w:p w:rsidR="00E4550E" w:rsidRPr="004B7D7B" w:rsidRDefault="00E4550E" w:rsidP="009117B3">
      <w:pPr>
        <w:pStyle w:val="Definition"/>
      </w:pPr>
      <w:r w:rsidRPr="004B7D7B">
        <w:rPr>
          <w:b/>
          <w:i/>
        </w:rPr>
        <w:t>APEC</w:t>
      </w:r>
      <w:r w:rsidRPr="004B7D7B">
        <w:rPr>
          <w:b/>
        </w:rPr>
        <w:t xml:space="preserve"> </w:t>
      </w:r>
      <w:r w:rsidRPr="004B7D7B">
        <w:t>means Asia</w:t>
      </w:r>
      <w:r w:rsidR="004B7D7B">
        <w:noBreakHyphen/>
      </w:r>
      <w:r w:rsidRPr="004B7D7B">
        <w:t>Pacific Economic Co</w:t>
      </w:r>
      <w:r w:rsidR="004B7D7B">
        <w:noBreakHyphen/>
      </w:r>
      <w:r w:rsidRPr="004B7D7B">
        <w:t>operation.</w:t>
      </w:r>
    </w:p>
    <w:p w:rsidR="00E4550E" w:rsidRPr="004B7D7B" w:rsidRDefault="00E4550E" w:rsidP="009117B3">
      <w:pPr>
        <w:pStyle w:val="Definition"/>
      </w:pPr>
      <w:r w:rsidRPr="004B7D7B">
        <w:rPr>
          <w:b/>
          <w:i/>
        </w:rPr>
        <w:t>APEC economy</w:t>
      </w:r>
      <w:r w:rsidRPr="004B7D7B">
        <w:t xml:space="preserve"> means each of the following:</w:t>
      </w:r>
    </w:p>
    <w:p w:rsidR="00E4550E" w:rsidRPr="004B7D7B" w:rsidRDefault="00E4550E" w:rsidP="009117B3">
      <w:pPr>
        <w:pStyle w:val="paragraph"/>
      </w:pPr>
      <w:r w:rsidRPr="004B7D7B">
        <w:tab/>
        <w:t>(a)</w:t>
      </w:r>
      <w:r w:rsidRPr="004B7D7B">
        <w:tab/>
        <w:t>Australia;</w:t>
      </w:r>
    </w:p>
    <w:p w:rsidR="00E4550E" w:rsidRPr="004B7D7B" w:rsidRDefault="00E4550E" w:rsidP="009117B3">
      <w:pPr>
        <w:pStyle w:val="paragraph"/>
      </w:pPr>
      <w:r w:rsidRPr="004B7D7B">
        <w:tab/>
        <w:t>(b)</w:t>
      </w:r>
      <w:r w:rsidRPr="004B7D7B">
        <w:tab/>
        <w:t>Brunei Darussalam;</w:t>
      </w:r>
    </w:p>
    <w:p w:rsidR="00E4550E" w:rsidRPr="004B7D7B" w:rsidRDefault="00E4550E" w:rsidP="009117B3">
      <w:pPr>
        <w:pStyle w:val="paragraph"/>
      </w:pPr>
      <w:r w:rsidRPr="004B7D7B">
        <w:tab/>
        <w:t>(c)</w:t>
      </w:r>
      <w:r w:rsidRPr="004B7D7B">
        <w:tab/>
        <w:t>Canada;</w:t>
      </w:r>
    </w:p>
    <w:p w:rsidR="00E4550E" w:rsidRPr="004B7D7B" w:rsidRDefault="00E4550E" w:rsidP="009117B3">
      <w:pPr>
        <w:pStyle w:val="paragraph"/>
      </w:pPr>
      <w:r w:rsidRPr="004B7D7B">
        <w:tab/>
        <w:t>(d)</w:t>
      </w:r>
      <w:r w:rsidRPr="004B7D7B">
        <w:tab/>
        <w:t>Chile;</w:t>
      </w:r>
    </w:p>
    <w:p w:rsidR="00E4550E" w:rsidRPr="004B7D7B" w:rsidRDefault="00E4550E" w:rsidP="009117B3">
      <w:pPr>
        <w:pStyle w:val="paragraph"/>
      </w:pPr>
      <w:r w:rsidRPr="004B7D7B">
        <w:tab/>
        <w:t>(e)</w:t>
      </w:r>
      <w:r w:rsidRPr="004B7D7B">
        <w:tab/>
        <w:t>PRC;</w:t>
      </w:r>
    </w:p>
    <w:p w:rsidR="00E4550E" w:rsidRPr="004B7D7B" w:rsidRDefault="00E4550E" w:rsidP="009117B3">
      <w:pPr>
        <w:pStyle w:val="paragraph"/>
      </w:pPr>
      <w:r w:rsidRPr="004B7D7B">
        <w:tab/>
        <w:t>(f)</w:t>
      </w:r>
      <w:r w:rsidRPr="004B7D7B">
        <w:tab/>
        <w:t>Hong Kong;</w:t>
      </w:r>
    </w:p>
    <w:p w:rsidR="00E4550E" w:rsidRPr="004B7D7B" w:rsidRDefault="00E4550E" w:rsidP="009117B3">
      <w:pPr>
        <w:pStyle w:val="paragraph"/>
      </w:pPr>
      <w:r w:rsidRPr="004B7D7B">
        <w:tab/>
        <w:t>(g)</w:t>
      </w:r>
      <w:r w:rsidRPr="004B7D7B">
        <w:tab/>
        <w:t>Indonesia;</w:t>
      </w:r>
    </w:p>
    <w:p w:rsidR="00E4550E" w:rsidRPr="004B7D7B" w:rsidRDefault="00E4550E" w:rsidP="009117B3">
      <w:pPr>
        <w:pStyle w:val="paragraph"/>
      </w:pPr>
      <w:r w:rsidRPr="004B7D7B">
        <w:lastRenderedPageBreak/>
        <w:tab/>
        <w:t>(h)</w:t>
      </w:r>
      <w:r w:rsidRPr="004B7D7B">
        <w:tab/>
        <w:t>Japan;</w:t>
      </w:r>
    </w:p>
    <w:p w:rsidR="00E4550E" w:rsidRPr="004B7D7B" w:rsidRDefault="00E4550E" w:rsidP="009117B3">
      <w:pPr>
        <w:pStyle w:val="paragraph"/>
      </w:pPr>
      <w:r w:rsidRPr="004B7D7B">
        <w:tab/>
        <w:t>(i)</w:t>
      </w:r>
      <w:r w:rsidRPr="004B7D7B">
        <w:tab/>
        <w:t>the Republic of Korea;</w:t>
      </w:r>
    </w:p>
    <w:p w:rsidR="00E4550E" w:rsidRPr="004B7D7B" w:rsidRDefault="00E4550E" w:rsidP="009117B3">
      <w:pPr>
        <w:pStyle w:val="paragraph"/>
      </w:pPr>
      <w:r w:rsidRPr="004B7D7B">
        <w:tab/>
        <w:t>(j)</w:t>
      </w:r>
      <w:r w:rsidRPr="004B7D7B">
        <w:tab/>
        <w:t>Malaysia;</w:t>
      </w:r>
    </w:p>
    <w:p w:rsidR="00E4550E" w:rsidRPr="004B7D7B" w:rsidRDefault="00E4550E" w:rsidP="009117B3">
      <w:pPr>
        <w:pStyle w:val="paragraph"/>
      </w:pPr>
      <w:r w:rsidRPr="004B7D7B">
        <w:tab/>
        <w:t>(k)</w:t>
      </w:r>
      <w:r w:rsidRPr="004B7D7B">
        <w:tab/>
        <w:t>Mexico;</w:t>
      </w:r>
    </w:p>
    <w:p w:rsidR="00E4550E" w:rsidRPr="004B7D7B" w:rsidRDefault="00E4550E" w:rsidP="009117B3">
      <w:pPr>
        <w:pStyle w:val="paragraph"/>
      </w:pPr>
      <w:r w:rsidRPr="004B7D7B">
        <w:tab/>
        <w:t>(l)</w:t>
      </w:r>
      <w:r w:rsidRPr="004B7D7B">
        <w:tab/>
        <w:t>New Zealand;</w:t>
      </w:r>
    </w:p>
    <w:p w:rsidR="00E4550E" w:rsidRPr="004B7D7B" w:rsidRDefault="00E4550E" w:rsidP="009117B3">
      <w:pPr>
        <w:pStyle w:val="paragraph"/>
      </w:pPr>
      <w:r w:rsidRPr="004B7D7B">
        <w:tab/>
        <w:t>(m)</w:t>
      </w:r>
      <w:r w:rsidRPr="004B7D7B">
        <w:tab/>
        <w:t>Papua New Guinea;</w:t>
      </w:r>
    </w:p>
    <w:p w:rsidR="00E4550E" w:rsidRPr="004B7D7B" w:rsidRDefault="00E4550E" w:rsidP="009117B3">
      <w:pPr>
        <w:pStyle w:val="paragraph"/>
      </w:pPr>
      <w:r w:rsidRPr="004B7D7B">
        <w:tab/>
        <w:t>(n)</w:t>
      </w:r>
      <w:r w:rsidRPr="004B7D7B">
        <w:tab/>
        <w:t>Peru;</w:t>
      </w:r>
    </w:p>
    <w:p w:rsidR="00E4550E" w:rsidRPr="004B7D7B" w:rsidRDefault="00E4550E" w:rsidP="009117B3">
      <w:pPr>
        <w:pStyle w:val="paragraph"/>
      </w:pPr>
      <w:r w:rsidRPr="004B7D7B">
        <w:tab/>
        <w:t>(o)</w:t>
      </w:r>
      <w:r w:rsidRPr="004B7D7B">
        <w:tab/>
        <w:t>the Republic of the Philippines;</w:t>
      </w:r>
    </w:p>
    <w:p w:rsidR="00E4550E" w:rsidRPr="004B7D7B" w:rsidRDefault="00E4550E" w:rsidP="009117B3">
      <w:pPr>
        <w:pStyle w:val="paragraph"/>
      </w:pPr>
      <w:r w:rsidRPr="004B7D7B">
        <w:tab/>
        <w:t>(p)</w:t>
      </w:r>
      <w:r w:rsidRPr="004B7D7B">
        <w:tab/>
        <w:t>the Russian Federation;</w:t>
      </w:r>
    </w:p>
    <w:p w:rsidR="00E4550E" w:rsidRPr="004B7D7B" w:rsidRDefault="00E4550E" w:rsidP="009117B3">
      <w:pPr>
        <w:pStyle w:val="paragraph"/>
      </w:pPr>
      <w:r w:rsidRPr="004B7D7B">
        <w:tab/>
        <w:t>(q)</w:t>
      </w:r>
      <w:r w:rsidRPr="004B7D7B">
        <w:tab/>
        <w:t>Singapore;</w:t>
      </w:r>
    </w:p>
    <w:p w:rsidR="00E4550E" w:rsidRPr="004B7D7B" w:rsidRDefault="00E4550E" w:rsidP="009117B3">
      <w:pPr>
        <w:pStyle w:val="paragraph"/>
      </w:pPr>
      <w:r w:rsidRPr="004B7D7B">
        <w:tab/>
        <w:t>(r)</w:t>
      </w:r>
      <w:r w:rsidRPr="004B7D7B">
        <w:tab/>
        <w:t>Taiwan;</w:t>
      </w:r>
    </w:p>
    <w:p w:rsidR="00E4550E" w:rsidRPr="004B7D7B" w:rsidRDefault="00E4550E" w:rsidP="009117B3">
      <w:pPr>
        <w:pStyle w:val="paragraph"/>
      </w:pPr>
      <w:r w:rsidRPr="004B7D7B">
        <w:tab/>
        <w:t>(s)</w:t>
      </w:r>
      <w:r w:rsidRPr="004B7D7B">
        <w:tab/>
        <w:t>Thailand;</w:t>
      </w:r>
    </w:p>
    <w:p w:rsidR="00E4550E" w:rsidRPr="004B7D7B" w:rsidRDefault="00E4550E" w:rsidP="009117B3">
      <w:pPr>
        <w:pStyle w:val="paragraph"/>
      </w:pPr>
      <w:r w:rsidRPr="004B7D7B">
        <w:tab/>
        <w:t>(t)</w:t>
      </w:r>
      <w:r w:rsidRPr="004B7D7B">
        <w:tab/>
        <w:t>the United States of America;</w:t>
      </w:r>
    </w:p>
    <w:p w:rsidR="00E4550E" w:rsidRPr="004B7D7B" w:rsidRDefault="00E4550E" w:rsidP="009117B3">
      <w:pPr>
        <w:pStyle w:val="paragraph"/>
      </w:pPr>
      <w:r w:rsidRPr="004B7D7B">
        <w:tab/>
        <w:t>(u)</w:t>
      </w:r>
      <w:r w:rsidRPr="004B7D7B">
        <w:tab/>
        <w:t>Vietnam.</w:t>
      </w:r>
    </w:p>
    <w:p w:rsidR="00E4550E" w:rsidRPr="004B7D7B" w:rsidRDefault="00E4550E" w:rsidP="009117B3">
      <w:pPr>
        <w:pStyle w:val="Definition"/>
      </w:pPr>
      <w:r w:rsidRPr="004B7D7B">
        <w:rPr>
          <w:b/>
          <w:i/>
        </w:rPr>
        <w:t>appropriate regional authority</w:t>
      </w:r>
      <w:r w:rsidRPr="004B7D7B">
        <w:t xml:space="preserve">, in relation to a State or Territory and applications for visas of a particular class, means a Department or authority of that State or Territory that is specified </w:t>
      </w:r>
      <w:r w:rsidR="007F44BA" w:rsidRPr="004B7D7B">
        <w:t>in a legislative instrument made by the Minister</w:t>
      </w:r>
      <w:r w:rsidRPr="004B7D7B">
        <w:t xml:space="preserve"> in relation to the grant of visas of that class.</w:t>
      </w:r>
    </w:p>
    <w:p w:rsidR="00E4550E" w:rsidRPr="004B7D7B" w:rsidRDefault="00E4550E" w:rsidP="009117B3">
      <w:pPr>
        <w:pStyle w:val="Definition"/>
      </w:pPr>
      <w:r w:rsidRPr="004B7D7B">
        <w:rPr>
          <w:b/>
          <w:i/>
        </w:rPr>
        <w:t>approved appointment</w:t>
      </w:r>
      <w:r w:rsidRPr="004B7D7B">
        <w:t xml:space="preserve"> means a nominated position that is approved under subregulation</w:t>
      </w:r>
      <w:r w:rsidR="004B7D7B">
        <w:t> </w:t>
      </w:r>
      <w:r w:rsidRPr="004B7D7B">
        <w:t>5.19(1B).</w:t>
      </w:r>
    </w:p>
    <w:p w:rsidR="00E4550E" w:rsidRPr="004B7D7B" w:rsidRDefault="00E4550E" w:rsidP="009117B3">
      <w:pPr>
        <w:pStyle w:val="Definition"/>
      </w:pPr>
      <w:r w:rsidRPr="004B7D7B">
        <w:rPr>
          <w:b/>
          <w:i/>
        </w:rPr>
        <w:t>approved form</w:t>
      </w:r>
      <w:r w:rsidRPr="004B7D7B">
        <w:t xml:space="preserve"> means a form approved by the Minister under section</w:t>
      </w:r>
      <w:r w:rsidR="004B7D7B">
        <w:t> </w:t>
      </w:r>
      <w:r w:rsidRPr="004B7D7B">
        <w:t>495 of the Act or regulation</w:t>
      </w:r>
      <w:r w:rsidR="004B7D7B">
        <w:t> </w:t>
      </w:r>
      <w:r w:rsidRPr="004B7D7B">
        <w:t>1.18, and a reference to an approved form by number is a reference to the form so approved and numbered.</w:t>
      </w:r>
    </w:p>
    <w:p w:rsidR="00D9179C" w:rsidRPr="004B7D7B" w:rsidRDefault="00D9179C" w:rsidP="009117B3">
      <w:pPr>
        <w:pStyle w:val="Definition"/>
      </w:pPr>
      <w:r w:rsidRPr="004B7D7B">
        <w:rPr>
          <w:b/>
          <w:i/>
        </w:rPr>
        <w:t>Arts Minister</w:t>
      </w:r>
      <w:r w:rsidRPr="004B7D7B">
        <w:t xml:space="preserve"> means the Minister responsible for administering the </w:t>
      </w:r>
      <w:r w:rsidRPr="004B7D7B">
        <w:rPr>
          <w:i/>
        </w:rPr>
        <w:t>National Gallery Act 1975</w:t>
      </w:r>
      <w:r w:rsidRPr="004B7D7B">
        <w:t>.</w:t>
      </w:r>
    </w:p>
    <w:p w:rsidR="001E1D3D" w:rsidRPr="004B7D7B" w:rsidRDefault="001E1D3D" w:rsidP="009117B3">
      <w:pPr>
        <w:pStyle w:val="Definition"/>
      </w:pPr>
      <w:r w:rsidRPr="004B7D7B">
        <w:rPr>
          <w:b/>
          <w:i/>
        </w:rPr>
        <w:t xml:space="preserve">ASCO </w:t>
      </w:r>
      <w:r w:rsidRPr="004B7D7B">
        <w:t>means the Australian Standard Classification of Occupations, Second Edition, published by the Australian Bureau of Statistics on 31</w:t>
      </w:r>
      <w:r w:rsidR="004B7D7B">
        <w:t> </w:t>
      </w:r>
      <w:r w:rsidRPr="004B7D7B">
        <w:t>July 1997.</w:t>
      </w:r>
    </w:p>
    <w:p w:rsidR="001E1D3D" w:rsidRPr="004B7D7B" w:rsidRDefault="009117B3" w:rsidP="009117B3">
      <w:pPr>
        <w:pStyle w:val="notetext"/>
      </w:pPr>
      <w:r w:rsidRPr="004B7D7B">
        <w:t>Note:</w:t>
      </w:r>
      <w:r w:rsidRPr="004B7D7B">
        <w:tab/>
      </w:r>
      <w:r w:rsidR="001E1D3D" w:rsidRPr="004B7D7B">
        <w:t>At the time this definition commenced, the standard was available at http://www.abs.gov.au.</w:t>
      </w:r>
    </w:p>
    <w:p w:rsidR="00E4550E" w:rsidRPr="004B7D7B" w:rsidRDefault="00E4550E" w:rsidP="009117B3">
      <w:pPr>
        <w:pStyle w:val="Definition"/>
      </w:pPr>
      <w:r w:rsidRPr="004B7D7B">
        <w:rPr>
          <w:b/>
          <w:i/>
        </w:rPr>
        <w:t>Asia</w:t>
      </w:r>
      <w:r w:rsidR="004B7D7B">
        <w:rPr>
          <w:b/>
          <w:i/>
        </w:rPr>
        <w:noBreakHyphen/>
      </w:r>
      <w:r w:rsidRPr="004B7D7B">
        <w:rPr>
          <w:b/>
          <w:i/>
        </w:rPr>
        <w:t>Pacific forces member</w:t>
      </w:r>
      <w:r w:rsidRPr="004B7D7B">
        <w:t xml:space="preserve"> means a person who:</w:t>
      </w:r>
    </w:p>
    <w:p w:rsidR="00E4550E" w:rsidRPr="004B7D7B" w:rsidRDefault="00E4550E" w:rsidP="009117B3">
      <w:pPr>
        <w:pStyle w:val="paragraph"/>
      </w:pPr>
      <w:r w:rsidRPr="004B7D7B">
        <w:tab/>
        <w:t>(a)</w:t>
      </w:r>
      <w:r w:rsidRPr="004B7D7B">
        <w:tab/>
        <w:t>is a member of the armed forces of Brunei, Fiji, Malaysia, Thailand or Tonga; and</w:t>
      </w:r>
    </w:p>
    <w:p w:rsidR="00E4550E" w:rsidRPr="004B7D7B" w:rsidRDefault="00E4550E" w:rsidP="009117B3">
      <w:pPr>
        <w:pStyle w:val="paragraph"/>
      </w:pPr>
      <w:r w:rsidRPr="004B7D7B">
        <w:tab/>
        <w:t>(b)</w:t>
      </w:r>
      <w:r w:rsidRPr="004B7D7B">
        <w:tab/>
        <w:t>is travelling to Australia, or is in Australia, in the course of his or her duty; and</w:t>
      </w:r>
    </w:p>
    <w:p w:rsidR="00E4550E" w:rsidRPr="004B7D7B" w:rsidRDefault="00E4550E" w:rsidP="009117B3">
      <w:pPr>
        <w:pStyle w:val="paragraph"/>
      </w:pPr>
      <w:r w:rsidRPr="004B7D7B">
        <w:tab/>
        <w:t>(c)</w:t>
      </w:r>
      <w:r w:rsidRPr="004B7D7B">
        <w:tab/>
        <w:t>holds military identity documents and movement orders issued from an official source of the relevant country.</w:t>
      </w:r>
    </w:p>
    <w:p w:rsidR="00343684" w:rsidRPr="004B7D7B" w:rsidRDefault="00343684" w:rsidP="00343684">
      <w:pPr>
        <w:pStyle w:val="Definition"/>
      </w:pPr>
      <w:r w:rsidRPr="004B7D7B">
        <w:rPr>
          <w:b/>
          <w:i/>
        </w:rPr>
        <w:t>assistance notice</w:t>
      </w:r>
      <w:r w:rsidRPr="004B7D7B">
        <w:t xml:space="preserve"> means a notice in writing, issued by the Attorney</w:t>
      </w:r>
      <w:r w:rsidR="004B7D7B">
        <w:noBreakHyphen/>
      </w:r>
      <w:r w:rsidRPr="004B7D7B">
        <w:t>General, the Secretary of the Attorney</w:t>
      </w:r>
      <w:r w:rsidR="004B7D7B">
        <w:noBreakHyphen/>
      </w:r>
      <w:r w:rsidRPr="004B7D7B">
        <w:t>General’s Department or an SES employee or acting SES employee of the Attorney</w:t>
      </w:r>
      <w:r w:rsidR="004B7D7B">
        <w:noBreakHyphen/>
      </w:r>
      <w:r w:rsidRPr="004B7D7B">
        <w:t>General’s Department, in relation to a non</w:t>
      </w:r>
      <w:r w:rsidR="004B7D7B">
        <w:noBreakHyphen/>
      </w:r>
      <w:r w:rsidRPr="004B7D7B">
        <w:t>citizen, advising that:</w:t>
      </w:r>
    </w:p>
    <w:p w:rsidR="00343684" w:rsidRPr="004B7D7B" w:rsidRDefault="00343684" w:rsidP="00343684">
      <w:pPr>
        <w:pStyle w:val="paragraph"/>
      </w:pPr>
      <w:r w:rsidRPr="004B7D7B">
        <w:lastRenderedPageBreak/>
        <w:tab/>
        <w:t>(a)</w:t>
      </w:r>
      <w:r w:rsidRPr="004B7D7B">
        <w:rPr>
          <w:i/>
        </w:rPr>
        <w:tab/>
      </w:r>
      <w:r w:rsidRPr="004B7D7B">
        <w:t>the non</w:t>
      </w:r>
      <w:r w:rsidR="004B7D7B">
        <w:noBreakHyphen/>
      </w:r>
      <w:r w:rsidRPr="004B7D7B">
        <w:t>citizen is required in Australia to assist in the administration of criminal justice in relation to human trafficking, slavery or slavery</w:t>
      </w:r>
      <w:r w:rsidR="004B7D7B">
        <w:noBreakHyphen/>
      </w:r>
      <w:r w:rsidRPr="004B7D7B">
        <w:t>like practices; and</w:t>
      </w:r>
    </w:p>
    <w:p w:rsidR="00343684" w:rsidRPr="004B7D7B" w:rsidRDefault="00343684" w:rsidP="00343684">
      <w:pPr>
        <w:pStyle w:val="paragraph"/>
      </w:pPr>
      <w:r w:rsidRPr="004B7D7B">
        <w:tab/>
        <w:t>(b)</w:t>
      </w:r>
      <w:r w:rsidRPr="004B7D7B">
        <w:tab/>
        <w:t>satisfactory arrangements have been made to meet the cost of keeping the non</w:t>
      </w:r>
      <w:r w:rsidR="004B7D7B">
        <w:noBreakHyphen/>
      </w:r>
      <w:r w:rsidRPr="004B7D7B">
        <w:t>citizen in Australia.</w:t>
      </w:r>
    </w:p>
    <w:p w:rsidR="00453A03" w:rsidRPr="004B7D7B" w:rsidRDefault="00453A03" w:rsidP="00453A03">
      <w:pPr>
        <w:pStyle w:val="Definition"/>
      </w:pPr>
      <w:r w:rsidRPr="004B7D7B">
        <w:rPr>
          <w:b/>
          <w:i/>
        </w:rPr>
        <w:t xml:space="preserve">associated entity </w:t>
      </w:r>
      <w:r w:rsidRPr="004B7D7B">
        <w:t>has the same meaning as in section</w:t>
      </w:r>
      <w:r w:rsidR="004B7D7B">
        <w:t> </w:t>
      </w:r>
      <w:r w:rsidRPr="004B7D7B">
        <w:t xml:space="preserve">50AAA of the </w:t>
      </w:r>
      <w:r w:rsidRPr="004B7D7B">
        <w:rPr>
          <w:i/>
        </w:rPr>
        <w:t>Corporations Act 2001</w:t>
      </w:r>
      <w:r w:rsidRPr="004B7D7B">
        <w:t>.</w:t>
      </w:r>
    </w:p>
    <w:p w:rsidR="00453A03" w:rsidRPr="004B7D7B" w:rsidRDefault="00453A03" w:rsidP="00453A03">
      <w:pPr>
        <w:pStyle w:val="Definition"/>
      </w:pPr>
      <w:r w:rsidRPr="004B7D7B">
        <w:rPr>
          <w:b/>
          <w:i/>
        </w:rPr>
        <w:t xml:space="preserve">associated with </w:t>
      </w:r>
      <w:r w:rsidRPr="004B7D7B">
        <w:t>has the meaning given by regulation</w:t>
      </w:r>
      <w:r w:rsidR="004B7D7B">
        <w:t> </w:t>
      </w:r>
      <w:r w:rsidRPr="004B7D7B">
        <w:t>1.13B.</w:t>
      </w:r>
    </w:p>
    <w:p w:rsidR="001F0745" w:rsidRPr="004B7D7B" w:rsidRDefault="001F0745" w:rsidP="001F0745">
      <w:pPr>
        <w:pStyle w:val="Definition"/>
      </w:pPr>
      <w:r w:rsidRPr="004B7D7B">
        <w:rPr>
          <w:b/>
          <w:i/>
        </w:rPr>
        <w:t>assurance of support</w:t>
      </w:r>
      <w:r w:rsidRPr="004B7D7B">
        <w:t>, in relation to an application for the grant of a visa, means an assurance of support under Chapter</w:t>
      </w:r>
      <w:r w:rsidR="004B7D7B">
        <w:t> </w:t>
      </w:r>
      <w:r w:rsidRPr="004B7D7B">
        <w:t xml:space="preserve">2C of the </w:t>
      </w:r>
      <w:r w:rsidRPr="004B7D7B">
        <w:rPr>
          <w:i/>
        </w:rPr>
        <w:t>Social Security Act 1991</w:t>
      </w:r>
      <w:r w:rsidRPr="004B7D7B">
        <w:t>.</w:t>
      </w:r>
    </w:p>
    <w:p w:rsidR="00E4550E" w:rsidRPr="004B7D7B" w:rsidRDefault="00E4550E" w:rsidP="009117B3">
      <w:pPr>
        <w:pStyle w:val="Definition"/>
      </w:pPr>
      <w:r w:rsidRPr="004B7D7B">
        <w:rPr>
          <w:b/>
          <w:i/>
        </w:rPr>
        <w:t>AUD</w:t>
      </w:r>
      <w:r w:rsidRPr="004B7D7B">
        <w:t>, in relation to an amount of money, means Australian dollars.</w:t>
      </w:r>
    </w:p>
    <w:p w:rsidR="00117F9F" w:rsidRPr="004B7D7B" w:rsidRDefault="00117F9F" w:rsidP="00117F9F">
      <w:pPr>
        <w:pStyle w:val="Definition"/>
      </w:pPr>
      <w:r w:rsidRPr="004B7D7B">
        <w:rPr>
          <w:b/>
          <w:i/>
        </w:rPr>
        <w:t>AusAID</w:t>
      </w:r>
      <w:r w:rsidRPr="004B7D7B">
        <w:t xml:space="preserve"> means the body that was known as the Australian Agency for International Development.</w:t>
      </w:r>
    </w:p>
    <w:p w:rsidR="00063B1E" w:rsidRPr="004B7D7B" w:rsidRDefault="00063B1E" w:rsidP="00063B1E">
      <w:pPr>
        <w:pStyle w:val="Definition"/>
      </w:pPr>
      <w:r w:rsidRPr="004B7D7B">
        <w:rPr>
          <w:b/>
          <w:i/>
        </w:rPr>
        <w:t>AusAID Minister</w:t>
      </w:r>
      <w:r w:rsidRPr="004B7D7B">
        <w:t xml:space="preserve"> means a Minister who was responsible for administering AusAID.</w:t>
      </w:r>
    </w:p>
    <w:p w:rsidR="00E4550E" w:rsidRPr="004B7D7B" w:rsidRDefault="00E4550E" w:rsidP="009117B3">
      <w:pPr>
        <w:pStyle w:val="Definition"/>
      </w:pPr>
      <w:r w:rsidRPr="004B7D7B">
        <w:rPr>
          <w:b/>
          <w:i/>
        </w:rPr>
        <w:t>Australian child order</w:t>
      </w:r>
      <w:r w:rsidRPr="004B7D7B">
        <w:t xml:space="preserve"> has the meaning given by subsection</w:t>
      </w:r>
      <w:r w:rsidR="004B7D7B">
        <w:t> </w:t>
      </w:r>
      <w:r w:rsidRPr="004B7D7B">
        <w:t>70</w:t>
      </w:r>
      <w:r w:rsidR="009117B3" w:rsidRPr="004B7D7B">
        <w:t>L(</w:t>
      </w:r>
      <w:r w:rsidRPr="004B7D7B">
        <w:t xml:space="preserve">1) of the </w:t>
      </w:r>
      <w:r w:rsidRPr="004B7D7B">
        <w:rPr>
          <w:i/>
        </w:rPr>
        <w:t>Family Law Act 1975</w:t>
      </w:r>
      <w:r w:rsidRPr="004B7D7B">
        <w:t>.</w:t>
      </w:r>
    </w:p>
    <w:p w:rsidR="00A02FBB" w:rsidRPr="004B7D7B" w:rsidRDefault="009117B3" w:rsidP="009117B3">
      <w:pPr>
        <w:pStyle w:val="notetext"/>
      </w:pPr>
      <w:r w:rsidRPr="004B7D7B">
        <w:t>Note:</w:t>
      </w:r>
      <w:r w:rsidRPr="004B7D7B">
        <w:tab/>
      </w:r>
      <w:r w:rsidR="00A02FBB" w:rsidRPr="004B7D7B">
        <w:t>Subsection</w:t>
      </w:r>
      <w:r w:rsidR="004B7D7B">
        <w:t> </w:t>
      </w:r>
      <w:r w:rsidR="00A02FBB" w:rsidRPr="004B7D7B">
        <w:t>70</w:t>
      </w:r>
      <w:r w:rsidRPr="004B7D7B">
        <w:t>L(</w:t>
      </w:r>
      <w:r w:rsidR="00A02FBB" w:rsidRPr="004B7D7B">
        <w:t xml:space="preserve">1) of the </w:t>
      </w:r>
      <w:r w:rsidR="00A02FBB" w:rsidRPr="004B7D7B">
        <w:rPr>
          <w:i/>
        </w:rPr>
        <w:t>Family Law Act 1975</w:t>
      </w:r>
      <w:r w:rsidR="00A02FBB" w:rsidRPr="004B7D7B">
        <w:t xml:space="preserve"> provides that an </w:t>
      </w:r>
      <w:r w:rsidR="00A02FBB" w:rsidRPr="004B7D7B">
        <w:rPr>
          <w:b/>
          <w:i/>
        </w:rPr>
        <w:t>Australian child order</w:t>
      </w:r>
      <w:r w:rsidR="00A02FBB" w:rsidRPr="004B7D7B">
        <w:rPr>
          <w:b/>
        </w:rPr>
        <w:t xml:space="preserve"> </w:t>
      </w:r>
      <w:r w:rsidR="00A02FBB" w:rsidRPr="004B7D7B">
        <w:t>means:</w:t>
      </w:r>
    </w:p>
    <w:p w:rsidR="00A02FBB" w:rsidRPr="004B7D7B" w:rsidRDefault="00A02FBB" w:rsidP="009117B3">
      <w:pPr>
        <w:pStyle w:val="notepara"/>
      </w:pPr>
      <w:r w:rsidRPr="004B7D7B">
        <w:t>(a)</w:t>
      </w:r>
      <w:r w:rsidRPr="004B7D7B">
        <w:tab/>
        <w:t xml:space="preserve">a </w:t>
      </w:r>
      <w:r w:rsidR="009117B3" w:rsidRPr="004B7D7B">
        <w:t>Subdivision</w:t>
      </w:r>
      <w:r w:rsidR="00983F94" w:rsidRPr="004B7D7B">
        <w:t xml:space="preserve"> </w:t>
      </w:r>
      <w:r w:rsidRPr="004B7D7B">
        <w:t>C parenting order; or</w:t>
      </w:r>
    </w:p>
    <w:p w:rsidR="00A02FBB" w:rsidRPr="004B7D7B" w:rsidRDefault="00A02FBB" w:rsidP="009117B3">
      <w:pPr>
        <w:pStyle w:val="notepara"/>
      </w:pPr>
      <w:r w:rsidRPr="004B7D7B">
        <w:t>(b)</w:t>
      </w:r>
      <w:r w:rsidRPr="004B7D7B">
        <w:tab/>
        <w:t>a State child order.</w:t>
      </w:r>
    </w:p>
    <w:p w:rsidR="00873F8B" w:rsidRPr="004B7D7B" w:rsidRDefault="00873F8B" w:rsidP="009117B3">
      <w:pPr>
        <w:pStyle w:val="Definition"/>
      </w:pPr>
      <w:r w:rsidRPr="004B7D7B">
        <w:rPr>
          <w:b/>
          <w:i/>
        </w:rPr>
        <w:t>Australian International Shipping Register</w:t>
      </w:r>
      <w:r w:rsidRPr="004B7D7B">
        <w:t xml:space="preserve"> means the Register established by subsection</w:t>
      </w:r>
      <w:r w:rsidR="004B7D7B">
        <w:t> </w:t>
      </w:r>
      <w:r w:rsidRPr="004B7D7B">
        <w:t xml:space="preserve">56(2) of the </w:t>
      </w:r>
      <w:r w:rsidRPr="004B7D7B">
        <w:rPr>
          <w:i/>
        </w:rPr>
        <w:t>Shipping Registration Act 1981</w:t>
      </w:r>
      <w:r w:rsidRPr="004B7D7B">
        <w:t>.</w:t>
      </w:r>
    </w:p>
    <w:p w:rsidR="00E4550E" w:rsidRPr="004B7D7B" w:rsidRDefault="00E4550E" w:rsidP="009117B3">
      <w:pPr>
        <w:pStyle w:val="Definition"/>
      </w:pPr>
      <w:r w:rsidRPr="004B7D7B">
        <w:rPr>
          <w:b/>
          <w:i/>
        </w:rPr>
        <w:t xml:space="preserve">Australian permanent resident </w:t>
      </w:r>
      <w:r w:rsidRPr="004B7D7B">
        <w:t>means:</w:t>
      </w:r>
    </w:p>
    <w:p w:rsidR="00E4550E" w:rsidRPr="004B7D7B" w:rsidRDefault="00E4550E" w:rsidP="009117B3">
      <w:pPr>
        <w:pStyle w:val="paragraph"/>
      </w:pPr>
      <w:r w:rsidRPr="004B7D7B">
        <w:tab/>
        <w:t>(a)</w:t>
      </w:r>
      <w:r w:rsidRPr="004B7D7B">
        <w:tab/>
        <w:t>in relation to an applicant for a Return (Residence</w:t>
      </w:r>
      <w:r w:rsidR="009117B3" w:rsidRPr="004B7D7B">
        <w:t>) (C</w:t>
      </w:r>
      <w:r w:rsidRPr="004B7D7B">
        <w:t>lass BB) visa or a Resident Return (Temporary</w:t>
      </w:r>
      <w:r w:rsidR="009117B3" w:rsidRPr="004B7D7B">
        <w:t>) (C</w:t>
      </w:r>
      <w:r w:rsidRPr="004B7D7B">
        <w:t>lass TP) visa</w:t>
      </w:r>
      <w:r w:rsidR="009117B3" w:rsidRPr="004B7D7B">
        <w:t>—</w:t>
      </w:r>
      <w:r w:rsidRPr="004B7D7B">
        <w:t>a non</w:t>
      </w:r>
      <w:r w:rsidR="004B7D7B">
        <w:noBreakHyphen/>
      </w:r>
      <w:r w:rsidRPr="004B7D7B">
        <w:t>citizen who is the holder of a permanent visa; or</w:t>
      </w:r>
    </w:p>
    <w:p w:rsidR="00E4550E" w:rsidRPr="004B7D7B" w:rsidRDefault="00E4550E" w:rsidP="009117B3">
      <w:pPr>
        <w:pStyle w:val="paragraph"/>
      </w:pPr>
      <w:r w:rsidRPr="004B7D7B">
        <w:tab/>
        <w:t>(b)</w:t>
      </w:r>
      <w:r w:rsidRPr="004B7D7B">
        <w:tab/>
        <w:t xml:space="preserve">in any other case (other than in the case of an applicant for registration as a migration agent under </w:t>
      </w:r>
      <w:r w:rsidR="009117B3" w:rsidRPr="004B7D7B">
        <w:t>Part</w:t>
      </w:r>
      <w:r w:rsidR="004B7D7B">
        <w:t> </w:t>
      </w:r>
      <w:r w:rsidRPr="004B7D7B">
        <w:t>3 of the Act)</w:t>
      </w:r>
      <w:r w:rsidR="009117B3" w:rsidRPr="004B7D7B">
        <w:t>—</w:t>
      </w:r>
      <w:r w:rsidRPr="004B7D7B">
        <w:t>a non</w:t>
      </w:r>
      <w:r w:rsidR="004B7D7B">
        <w:noBreakHyphen/>
      </w:r>
      <w:r w:rsidRPr="004B7D7B">
        <w:t>citizen who, being usually resident in Australia, is the holder of a permanent visa.</w:t>
      </w:r>
    </w:p>
    <w:p w:rsidR="00E4550E" w:rsidRPr="004B7D7B" w:rsidRDefault="009117B3" w:rsidP="009117B3">
      <w:pPr>
        <w:pStyle w:val="notetext"/>
      </w:pPr>
      <w:r w:rsidRPr="004B7D7B">
        <w:t>Note:</w:t>
      </w:r>
      <w:r w:rsidRPr="004B7D7B">
        <w:tab/>
      </w:r>
      <w:r w:rsidR="00E4550E" w:rsidRPr="004B7D7B">
        <w:t>For paragraph</w:t>
      </w:r>
      <w:r w:rsidR="004B7D7B">
        <w:t> </w:t>
      </w:r>
      <w:r w:rsidR="00E4550E" w:rsidRPr="004B7D7B">
        <w:t>294(1</w:t>
      </w:r>
      <w:r w:rsidRPr="004B7D7B">
        <w:t>)(</w:t>
      </w:r>
      <w:r w:rsidR="00E4550E" w:rsidRPr="004B7D7B">
        <w:t>b) of the Act, regulation</w:t>
      </w:r>
      <w:r w:rsidR="004B7D7B">
        <w:t> </w:t>
      </w:r>
      <w:r w:rsidR="00E4550E" w:rsidRPr="004B7D7B">
        <w:t xml:space="preserve">6C of the </w:t>
      </w:r>
      <w:r w:rsidR="00E4550E" w:rsidRPr="004B7D7B">
        <w:rPr>
          <w:i/>
        </w:rPr>
        <w:t>Migration Agents Regulations</w:t>
      </w:r>
      <w:r w:rsidR="004B7D7B">
        <w:rPr>
          <w:i/>
        </w:rPr>
        <w:t> </w:t>
      </w:r>
      <w:r w:rsidR="00E4550E" w:rsidRPr="004B7D7B">
        <w:rPr>
          <w:i/>
        </w:rPr>
        <w:t>1998</w:t>
      </w:r>
      <w:r w:rsidR="00E4550E" w:rsidRPr="004B7D7B">
        <w:t xml:space="preserve"> specifies the persons who are </w:t>
      </w:r>
      <w:r w:rsidR="00E4550E" w:rsidRPr="004B7D7B">
        <w:rPr>
          <w:b/>
          <w:i/>
        </w:rPr>
        <w:t>Australian permanent residents</w:t>
      </w:r>
      <w:r w:rsidR="00E4550E" w:rsidRPr="004B7D7B">
        <w:t xml:space="preserve"> for the purposes of an applicant for registration as a migration agent under </w:t>
      </w:r>
      <w:r w:rsidRPr="004B7D7B">
        <w:t>Part</w:t>
      </w:r>
      <w:r w:rsidR="004B7D7B">
        <w:t> </w:t>
      </w:r>
      <w:r w:rsidR="00E4550E" w:rsidRPr="004B7D7B">
        <w:t>3 of the Act.</w:t>
      </w:r>
    </w:p>
    <w:p w:rsidR="00FA6CD8" w:rsidRPr="004B7D7B" w:rsidRDefault="00FA6CD8" w:rsidP="009117B3">
      <w:pPr>
        <w:pStyle w:val="Definition"/>
      </w:pPr>
      <w:r w:rsidRPr="004B7D7B">
        <w:rPr>
          <w:b/>
          <w:i/>
        </w:rPr>
        <w:t>Australian relative</w:t>
      </w:r>
      <w:r w:rsidRPr="004B7D7B">
        <w:t>,</w:t>
      </w:r>
      <w:r w:rsidRPr="004B7D7B">
        <w:rPr>
          <w:i/>
        </w:rPr>
        <w:t xml:space="preserve"> </w:t>
      </w:r>
      <w:r w:rsidRPr="004B7D7B">
        <w:t>for an</w:t>
      </w:r>
      <w:r w:rsidRPr="004B7D7B">
        <w:rPr>
          <w:b/>
        </w:rPr>
        <w:t xml:space="preserve"> </w:t>
      </w:r>
      <w:r w:rsidRPr="004B7D7B">
        <w:t>applicant, means a relative of the applicant who is an Australian citizen, an Australian permanent resident or an eligible New Zealand citizen.</w:t>
      </w:r>
    </w:p>
    <w:p w:rsidR="000B0E31" w:rsidRPr="004B7D7B" w:rsidRDefault="000B0E31" w:rsidP="009117B3">
      <w:pPr>
        <w:pStyle w:val="Definition"/>
      </w:pPr>
      <w:r w:rsidRPr="004B7D7B">
        <w:rPr>
          <w:b/>
          <w:bCs/>
          <w:i/>
          <w:iCs/>
        </w:rPr>
        <w:t>Australian study requirement</w:t>
      </w:r>
      <w:r w:rsidRPr="004B7D7B">
        <w:t xml:space="preserve"> has the meaning given by regulation</w:t>
      </w:r>
      <w:r w:rsidR="004B7D7B">
        <w:t> </w:t>
      </w:r>
      <w:r w:rsidRPr="004B7D7B">
        <w:t>1.15F.</w:t>
      </w:r>
    </w:p>
    <w:p w:rsidR="00E4550E" w:rsidRPr="004B7D7B" w:rsidRDefault="00E4550E" w:rsidP="009117B3">
      <w:pPr>
        <w:pStyle w:val="Definition"/>
      </w:pPr>
      <w:r w:rsidRPr="004B7D7B">
        <w:rPr>
          <w:b/>
          <w:i/>
        </w:rPr>
        <w:t>authorised officer</w:t>
      </w:r>
      <w:r w:rsidRPr="004B7D7B">
        <w:t xml:space="preserve"> means an officer authorised by the Secretary for the purposes of the provision in which it occurs.</w:t>
      </w:r>
    </w:p>
    <w:p w:rsidR="00E4550E" w:rsidRPr="004B7D7B" w:rsidRDefault="00E4550E" w:rsidP="009117B3">
      <w:pPr>
        <w:pStyle w:val="Definition"/>
      </w:pPr>
      <w:r w:rsidRPr="004B7D7B">
        <w:rPr>
          <w:b/>
          <w:i/>
        </w:rPr>
        <w:lastRenderedPageBreak/>
        <w:t>award course</w:t>
      </w:r>
      <w:r w:rsidRPr="004B7D7B">
        <w:t xml:space="preserve"> means a course of education or training leading to:</w:t>
      </w:r>
    </w:p>
    <w:p w:rsidR="00E4550E" w:rsidRPr="004B7D7B" w:rsidRDefault="00E4550E" w:rsidP="009117B3">
      <w:pPr>
        <w:pStyle w:val="paragraph"/>
      </w:pPr>
      <w:r w:rsidRPr="004B7D7B">
        <w:tab/>
        <w:t>(a)</w:t>
      </w:r>
      <w:r w:rsidRPr="004B7D7B">
        <w:tab/>
        <w:t>the completion of a primary or secondary education program; or</w:t>
      </w:r>
    </w:p>
    <w:p w:rsidR="00E4550E" w:rsidRPr="004B7D7B" w:rsidRDefault="00E4550E" w:rsidP="009117B3">
      <w:pPr>
        <w:pStyle w:val="paragraph"/>
      </w:pPr>
      <w:r w:rsidRPr="004B7D7B">
        <w:tab/>
        <w:t>(b)</w:t>
      </w:r>
      <w:r w:rsidRPr="004B7D7B">
        <w:tab/>
        <w:t>a degree, diploma, trade certificate or other formal award.</w:t>
      </w:r>
    </w:p>
    <w:p w:rsidR="00E4550E" w:rsidRPr="004B7D7B" w:rsidRDefault="00E4550E" w:rsidP="009117B3">
      <w:pPr>
        <w:pStyle w:val="Definition"/>
      </w:pPr>
      <w:r w:rsidRPr="004B7D7B">
        <w:rPr>
          <w:b/>
          <w:i/>
        </w:rPr>
        <w:t>balance of family test</w:t>
      </w:r>
      <w:r w:rsidRPr="004B7D7B">
        <w:t xml:space="preserve"> has the meaning set out in regulation</w:t>
      </w:r>
      <w:r w:rsidR="004B7D7B">
        <w:t> </w:t>
      </w:r>
      <w:r w:rsidRPr="004B7D7B">
        <w:t>1.05.</w:t>
      </w:r>
    </w:p>
    <w:p w:rsidR="00344338" w:rsidRPr="004B7D7B" w:rsidRDefault="00344338" w:rsidP="00344338">
      <w:pPr>
        <w:pStyle w:val="Definition"/>
      </w:pPr>
      <w:r w:rsidRPr="004B7D7B">
        <w:rPr>
          <w:b/>
          <w:i/>
        </w:rPr>
        <w:t>base application charge</w:t>
      </w:r>
      <w:r w:rsidRPr="004B7D7B">
        <w:t xml:space="preserve"> means the charge explained in subregulation</w:t>
      </w:r>
      <w:r w:rsidR="004B7D7B">
        <w:t> </w:t>
      </w:r>
      <w:r w:rsidRPr="004B7D7B">
        <w:t>2.12C(3).</w:t>
      </w:r>
    </w:p>
    <w:p w:rsidR="00E4550E" w:rsidRPr="004B7D7B" w:rsidRDefault="00E4550E" w:rsidP="009117B3">
      <w:pPr>
        <w:pStyle w:val="Definition"/>
        <w:rPr>
          <w:b/>
        </w:rPr>
      </w:pPr>
      <w:r w:rsidRPr="004B7D7B">
        <w:rPr>
          <w:b/>
          <w:i/>
        </w:rPr>
        <w:t>bilateral adoption arrangement</w:t>
      </w:r>
      <w:r w:rsidRPr="004B7D7B">
        <w:rPr>
          <w:b/>
        </w:rPr>
        <w:t xml:space="preserve"> </w:t>
      </w:r>
      <w:r w:rsidRPr="004B7D7B">
        <w:t xml:space="preserve">means an arrangement between Australia and another country that allows the adoption of a child from the other country to be recognised in Australia under the </w:t>
      </w:r>
      <w:r w:rsidRPr="004B7D7B">
        <w:rPr>
          <w:i/>
        </w:rPr>
        <w:t>Family Law (Bilateral Arrangements</w:t>
      </w:r>
      <w:r w:rsidR="009117B3" w:rsidRPr="004B7D7B">
        <w:rPr>
          <w:i/>
        </w:rPr>
        <w:t>—</w:t>
      </w:r>
      <w:r w:rsidRPr="004B7D7B">
        <w:rPr>
          <w:i/>
        </w:rPr>
        <w:t>Intercountry Adoption) Regulations</w:t>
      </w:r>
      <w:r w:rsidR="004B7D7B">
        <w:rPr>
          <w:i/>
        </w:rPr>
        <w:t> </w:t>
      </w:r>
      <w:r w:rsidRPr="004B7D7B">
        <w:rPr>
          <w:i/>
        </w:rPr>
        <w:t>1998</w:t>
      </w:r>
      <w:r w:rsidRPr="004B7D7B">
        <w:t>.</w:t>
      </w:r>
    </w:p>
    <w:p w:rsidR="00111AC9" w:rsidRPr="004B7D7B" w:rsidRDefault="00111AC9" w:rsidP="009117B3">
      <w:pPr>
        <w:pStyle w:val="Definition"/>
      </w:pPr>
      <w:r w:rsidRPr="004B7D7B">
        <w:rPr>
          <w:b/>
          <w:i/>
        </w:rPr>
        <w:t>business innovation and investment points test</w:t>
      </w:r>
      <w:r w:rsidRPr="004B7D7B">
        <w:t xml:space="preserve"> means the test set out in </w:t>
      </w:r>
      <w:r w:rsidR="009117B3" w:rsidRPr="004B7D7B">
        <w:t>Schedule</w:t>
      </w:r>
      <w:r w:rsidR="004B7D7B">
        <w:t> </w:t>
      </w:r>
      <w:r w:rsidRPr="004B7D7B">
        <w:t>7A.</w:t>
      </w:r>
    </w:p>
    <w:p w:rsidR="00111AC9" w:rsidRPr="004B7D7B" w:rsidRDefault="009117B3" w:rsidP="009117B3">
      <w:pPr>
        <w:pStyle w:val="notetext"/>
      </w:pPr>
      <w:r w:rsidRPr="004B7D7B">
        <w:t>Note:</w:t>
      </w:r>
      <w:r w:rsidRPr="004B7D7B">
        <w:tab/>
      </w:r>
      <w:r w:rsidR="00111AC9" w:rsidRPr="004B7D7B">
        <w:t>This test relates to Business Skills (Provisional</w:t>
      </w:r>
      <w:r w:rsidRPr="004B7D7B">
        <w:t>) (C</w:t>
      </w:r>
      <w:r w:rsidR="00111AC9" w:rsidRPr="004B7D7B">
        <w:t>lass</w:t>
      </w:r>
      <w:r w:rsidR="00983F94" w:rsidRPr="004B7D7B">
        <w:t xml:space="preserve"> </w:t>
      </w:r>
      <w:r w:rsidR="00111AC9" w:rsidRPr="004B7D7B">
        <w:t>EB) visas.</w:t>
      </w:r>
    </w:p>
    <w:p w:rsidR="00526628" w:rsidRPr="004B7D7B" w:rsidRDefault="00526628" w:rsidP="001161E6">
      <w:pPr>
        <w:pStyle w:val="Definition"/>
        <w:keepNext/>
        <w:keepLines/>
        <w:rPr>
          <w:color w:val="000000" w:themeColor="text1"/>
        </w:rPr>
      </w:pPr>
      <w:r w:rsidRPr="004B7D7B">
        <w:rPr>
          <w:b/>
          <w:i/>
          <w:color w:val="000000" w:themeColor="text1"/>
        </w:rPr>
        <w:t>business visitor activity</w:t>
      </w:r>
      <w:r w:rsidRPr="004B7D7B">
        <w:rPr>
          <w:color w:val="000000" w:themeColor="text1"/>
        </w:rPr>
        <w:t>:</w:t>
      </w:r>
    </w:p>
    <w:p w:rsidR="00526628" w:rsidRPr="004B7D7B" w:rsidRDefault="00526628" w:rsidP="00526628">
      <w:pPr>
        <w:pStyle w:val="paragraph"/>
        <w:rPr>
          <w:color w:val="000000" w:themeColor="text1"/>
        </w:rPr>
      </w:pPr>
      <w:r w:rsidRPr="004B7D7B">
        <w:rPr>
          <w:color w:val="000000" w:themeColor="text1"/>
        </w:rPr>
        <w:tab/>
        <w:t>(a)</w:t>
      </w:r>
      <w:r w:rsidRPr="004B7D7B">
        <w:rPr>
          <w:color w:val="000000" w:themeColor="text1"/>
        </w:rPr>
        <w:tab/>
        <w:t>means any of the following activities undertaken by a person:</w:t>
      </w:r>
    </w:p>
    <w:p w:rsidR="00526628" w:rsidRPr="004B7D7B" w:rsidRDefault="00526628" w:rsidP="00526628">
      <w:pPr>
        <w:pStyle w:val="paragraphsub"/>
        <w:rPr>
          <w:color w:val="000000" w:themeColor="text1"/>
        </w:rPr>
      </w:pPr>
      <w:r w:rsidRPr="004B7D7B">
        <w:rPr>
          <w:color w:val="000000" w:themeColor="text1"/>
        </w:rPr>
        <w:tab/>
        <w:t>(i)</w:t>
      </w:r>
      <w:r w:rsidRPr="004B7D7B">
        <w:rPr>
          <w:color w:val="000000" w:themeColor="text1"/>
        </w:rPr>
        <w:tab/>
        <w:t>making a general business or employment enquiry;</w:t>
      </w:r>
    </w:p>
    <w:p w:rsidR="00526628" w:rsidRPr="004B7D7B" w:rsidRDefault="00526628" w:rsidP="00526628">
      <w:pPr>
        <w:pStyle w:val="paragraphsub"/>
        <w:rPr>
          <w:color w:val="000000" w:themeColor="text1"/>
        </w:rPr>
      </w:pPr>
      <w:r w:rsidRPr="004B7D7B">
        <w:rPr>
          <w:color w:val="000000" w:themeColor="text1"/>
        </w:rPr>
        <w:tab/>
        <w:t>(ii)</w:t>
      </w:r>
      <w:r w:rsidRPr="004B7D7B">
        <w:rPr>
          <w:color w:val="000000" w:themeColor="text1"/>
        </w:rPr>
        <w:tab/>
        <w:t>investigating, negotiating, entering into, or reviewing a business contract;</w:t>
      </w:r>
    </w:p>
    <w:p w:rsidR="00526628" w:rsidRPr="004B7D7B" w:rsidRDefault="00526628" w:rsidP="00526628">
      <w:pPr>
        <w:pStyle w:val="paragraphsub"/>
        <w:rPr>
          <w:color w:val="000000" w:themeColor="text1"/>
        </w:rPr>
      </w:pPr>
      <w:r w:rsidRPr="004B7D7B">
        <w:rPr>
          <w:color w:val="000000" w:themeColor="text1"/>
        </w:rPr>
        <w:tab/>
        <w:t>(iii)</w:t>
      </w:r>
      <w:r w:rsidRPr="004B7D7B">
        <w:rPr>
          <w:color w:val="000000" w:themeColor="text1"/>
        </w:rPr>
        <w:tab/>
        <w:t>an activity carried out as part of an official government to government visit;</w:t>
      </w:r>
    </w:p>
    <w:p w:rsidR="00526628" w:rsidRPr="004B7D7B" w:rsidRDefault="00526628" w:rsidP="00526628">
      <w:pPr>
        <w:pStyle w:val="paragraphsub"/>
        <w:rPr>
          <w:color w:val="000000" w:themeColor="text1"/>
        </w:rPr>
      </w:pPr>
      <w:r w:rsidRPr="004B7D7B">
        <w:rPr>
          <w:color w:val="000000" w:themeColor="text1"/>
        </w:rPr>
        <w:tab/>
        <w:t>(iv)</w:t>
      </w:r>
      <w:r w:rsidRPr="004B7D7B">
        <w:rPr>
          <w:color w:val="000000" w:themeColor="text1"/>
        </w:rPr>
        <w:tab/>
        <w:t>participation in a conference, trade fair or seminar in Australia unless the person is being paid by an organiser for participation; but</w:t>
      </w:r>
    </w:p>
    <w:p w:rsidR="00526628" w:rsidRPr="004B7D7B" w:rsidRDefault="00526628" w:rsidP="00526628">
      <w:pPr>
        <w:pStyle w:val="paragraph"/>
        <w:rPr>
          <w:color w:val="000000" w:themeColor="text1"/>
        </w:rPr>
      </w:pPr>
      <w:r w:rsidRPr="004B7D7B">
        <w:rPr>
          <w:color w:val="000000" w:themeColor="text1"/>
        </w:rPr>
        <w:tab/>
        <w:t>(b)</w:t>
      </w:r>
      <w:r w:rsidRPr="004B7D7B">
        <w:rPr>
          <w:color w:val="000000" w:themeColor="text1"/>
        </w:rPr>
        <w:tab/>
        <w:t>does not include either of the following activities:</w:t>
      </w:r>
    </w:p>
    <w:p w:rsidR="00526628" w:rsidRPr="004B7D7B" w:rsidRDefault="00526628" w:rsidP="00526628">
      <w:pPr>
        <w:pStyle w:val="paragraphsub"/>
        <w:rPr>
          <w:color w:val="000000" w:themeColor="text1"/>
        </w:rPr>
      </w:pPr>
      <w:r w:rsidRPr="004B7D7B">
        <w:rPr>
          <w:color w:val="000000" w:themeColor="text1"/>
        </w:rPr>
        <w:tab/>
        <w:t>(i)</w:t>
      </w:r>
      <w:r w:rsidRPr="004B7D7B">
        <w:rPr>
          <w:color w:val="000000" w:themeColor="text1"/>
        </w:rPr>
        <w:tab/>
        <w:t>an activity that is, or includes, undertaking work for, or supplying services to, an organisation or other person based in Australia;</w:t>
      </w:r>
    </w:p>
    <w:p w:rsidR="00526628" w:rsidRPr="004B7D7B" w:rsidRDefault="00526628" w:rsidP="00526628">
      <w:pPr>
        <w:pStyle w:val="paragraphsub"/>
        <w:rPr>
          <w:color w:val="000000" w:themeColor="text1"/>
        </w:rPr>
      </w:pPr>
      <w:r w:rsidRPr="004B7D7B">
        <w:rPr>
          <w:color w:val="000000" w:themeColor="text1"/>
        </w:rPr>
        <w:tab/>
        <w:t>(ii)</w:t>
      </w:r>
      <w:r w:rsidRPr="004B7D7B">
        <w:rPr>
          <w:color w:val="000000" w:themeColor="text1"/>
        </w:rPr>
        <w:tab/>
        <w:t>an activity that is, or includes, the sale of goods or services directly to the general public.</w:t>
      </w:r>
    </w:p>
    <w:p w:rsidR="00526628" w:rsidRPr="004B7D7B" w:rsidRDefault="00526628" w:rsidP="00526628">
      <w:pPr>
        <w:pStyle w:val="notetext"/>
        <w:rPr>
          <w:color w:val="000000" w:themeColor="text1"/>
        </w:rPr>
      </w:pPr>
      <w:r w:rsidRPr="004B7D7B">
        <w:rPr>
          <w:color w:val="000000" w:themeColor="text1"/>
        </w:rPr>
        <w:t>Note:</w:t>
      </w:r>
      <w:r w:rsidRPr="004B7D7B">
        <w:rPr>
          <w:color w:val="000000" w:themeColor="text1"/>
        </w:rPr>
        <w:tab/>
        <w:t xml:space="preserve">An example for </w:t>
      </w:r>
      <w:r w:rsidR="004B7D7B">
        <w:rPr>
          <w:color w:val="000000" w:themeColor="text1"/>
        </w:rPr>
        <w:t>paragraph (</w:t>
      </w:r>
      <w:r w:rsidRPr="004B7D7B">
        <w:rPr>
          <w:color w:val="000000" w:themeColor="text1"/>
        </w:rPr>
        <w:t>b) is making a general business enquiry of an organisation based in Australia and also undertaking work for the organisation as part of investigating a business opportunity.</w:t>
      </w:r>
    </w:p>
    <w:p w:rsidR="009C1B1B" w:rsidRPr="004B7D7B" w:rsidRDefault="009C1B1B" w:rsidP="009C1B1B">
      <w:pPr>
        <w:pStyle w:val="Definition"/>
        <w:rPr>
          <w:b/>
          <w:i/>
        </w:rPr>
      </w:pPr>
      <w:r w:rsidRPr="004B7D7B">
        <w:rPr>
          <w:b/>
          <w:i/>
        </w:rPr>
        <w:t xml:space="preserve">carer </w:t>
      </w:r>
      <w:r w:rsidRPr="004B7D7B">
        <w:t>has the meaning given by regulation</w:t>
      </w:r>
      <w:r w:rsidR="004B7D7B">
        <w:t> </w:t>
      </w:r>
      <w:r w:rsidRPr="004B7D7B">
        <w:t>1.15AA.</w:t>
      </w:r>
    </w:p>
    <w:p w:rsidR="00044B42" w:rsidRPr="004B7D7B" w:rsidRDefault="00044B42" w:rsidP="00044B42">
      <w:pPr>
        <w:pStyle w:val="Definition"/>
      </w:pPr>
      <w:r w:rsidRPr="004B7D7B">
        <w:rPr>
          <w:b/>
          <w:i/>
        </w:rPr>
        <w:t>CEO of Austrade</w:t>
      </w:r>
      <w:r w:rsidRPr="004B7D7B">
        <w:t xml:space="preserve"> means the Chief Executive Officer of the Australian Trade and Investment Commission referred to in section</w:t>
      </w:r>
      <w:r w:rsidR="004B7D7B">
        <w:t> </w:t>
      </w:r>
      <w:r w:rsidRPr="004B7D7B">
        <w:t xml:space="preserve">7B of the </w:t>
      </w:r>
      <w:r w:rsidRPr="004B7D7B">
        <w:rPr>
          <w:i/>
        </w:rPr>
        <w:t>Australian Trade and Investment Commission Act 1985</w:t>
      </w:r>
      <w:r w:rsidRPr="004B7D7B">
        <w:t>.</w:t>
      </w:r>
    </w:p>
    <w:p w:rsidR="00E4550E" w:rsidRPr="004B7D7B" w:rsidRDefault="00E4550E" w:rsidP="009117B3">
      <w:pPr>
        <w:pStyle w:val="Definition"/>
      </w:pPr>
      <w:r w:rsidRPr="004B7D7B">
        <w:rPr>
          <w:b/>
          <w:i/>
        </w:rPr>
        <w:t>clearance officer</w:t>
      </w:r>
      <w:r w:rsidRPr="004B7D7B">
        <w:t xml:space="preserve"> has the meaning given by section</w:t>
      </w:r>
      <w:r w:rsidR="004B7D7B">
        <w:t> </w:t>
      </w:r>
      <w:r w:rsidRPr="004B7D7B">
        <w:t>165 of the Act.</w:t>
      </w:r>
    </w:p>
    <w:p w:rsidR="00E4550E" w:rsidRPr="004B7D7B" w:rsidRDefault="009117B3" w:rsidP="009117B3">
      <w:pPr>
        <w:pStyle w:val="notetext"/>
      </w:pPr>
      <w:r w:rsidRPr="004B7D7B">
        <w:t>Note:</w:t>
      </w:r>
      <w:r w:rsidRPr="004B7D7B">
        <w:tab/>
      </w:r>
      <w:r w:rsidR="004A5D2C" w:rsidRPr="004B7D7B">
        <w:t>the definition is:</w:t>
      </w:r>
    </w:p>
    <w:p w:rsidR="00E4550E" w:rsidRPr="004B7D7B" w:rsidRDefault="005B6308" w:rsidP="00A07141">
      <w:pPr>
        <w:pStyle w:val="notetext"/>
        <w:spacing w:before="60"/>
      </w:pPr>
      <w:r w:rsidRPr="004B7D7B">
        <w:rPr>
          <w:b/>
          <w:i/>
        </w:rPr>
        <w:tab/>
      </w:r>
      <w:r w:rsidR="00E4550E" w:rsidRPr="004B7D7B">
        <w:rPr>
          <w:b/>
          <w:i/>
        </w:rPr>
        <w:t>clearance officer</w:t>
      </w:r>
      <w:r w:rsidR="00E4550E" w:rsidRPr="004B7D7B">
        <w:t xml:space="preserve"> means an officer, or other person, authorised by the Minister to perform duties for the purposes of [</w:t>
      </w:r>
      <w:r w:rsidR="009117B3" w:rsidRPr="004B7D7B">
        <w:t>Division</w:t>
      </w:r>
      <w:r w:rsidR="004B7D7B">
        <w:t> </w:t>
      </w:r>
      <w:r w:rsidR="00E4550E" w:rsidRPr="004B7D7B">
        <w:t xml:space="preserve">5 of </w:t>
      </w:r>
      <w:r w:rsidR="009117B3" w:rsidRPr="004B7D7B">
        <w:t>Part</w:t>
      </w:r>
      <w:r w:rsidR="004B7D7B">
        <w:t> </w:t>
      </w:r>
      <w:r w:rsidR="00E4550E" w:rsidRPr="004B7D7B">
        <w:t>2 of the Act].</w:t>
      </w:r>
    </w:p>
    <w:p w:rsidR="00D22AE5" w:rsidRPr="004B7D7B" w:rsidRDefault="00D22AE5" w:rsidP="009117B3">
      <w:pPr>
        <w:pStyle w:val="Definition"/>
      </w:pPr>
      <w:r w:rsidRPr="004B7D7B">
        <w:rPr>
          <w:b/>
          <w:bCs/>
          <w:i/>
          <w:iCs/>
        </w:rPr>
        <w:t>client number</w:t>
      </w:r>
      <w:r w:rsidRPr="004B7D7B">
        <w:t xml:space="preserve"> means a client identification number generated by an electronic system maintained by or on behalf of Immigration.</w:t>
      </w:r>
    </w:p>
    <w:p w:rsidR="00E4550E" w:rsidRPr="004B7D7B" w:rsidRDefault="00E4550E" w:rsidP="009117B3">
      <w:pPr>
        <w:pStyle w:val="Definition"/>
      </w:pPr>
      <w:r w:rsidRPr="004B7D7B">
        <w:rPr>
          <w:b/>
          <w:i/>
        </w:rPr>
        <w:t>close relative</w:t>
      </w:r>
      <w:r w:rsidRPr="004B7D7B">
        <w:t>, in relation to a person, means:</w:t>
      </w:r>
    </w:p>
    <w:p w:rsidR="001871A2" w:rsidRPr="004B7D7B" w:rsidRDefault="001871A2" w:rsidP="009117B3">
      <w:pPr>
        <w:pStyle w:val="paragraph"/>
      </w:pPr>
      <w:r w:rsidRPr="004B7D7B">
        <w:lastRenderedPageBreak/>
        <w:tab/>
        <w:t>(a)</w:t>
      </w:r>
      <w:r w:rsidRPr="004B7D7B">
        <w:tab/>
        <w:t>the spouse or</w:t>
      </w:r>
      <w:r w:rsidR="00D95B40" w:rsidRPr="004B7D7B">
        <w:t> </w:t>
      </w:r>
      <w:r w:rsidR="004A5D2C" w:rsidRPr="004B7D7B">
        <w:t>de facto</w:t>
      </w:r>
      <w:r w:rsidR="00D95B40" w:rsidRPr="004B7D7B">
        <w:t> </w:t>
      </w:r>
      <w:r w:rsidRPr="004B7D7B">
        <w:t>partner of the person; or</w:t>
      </w:r>
    </w:p>
    <w:p w:rsidR="001871A2" w:rsidRPr="004B7D7B" w:rsidRDefault="001871A2" w:rsidP="009117B3">
      <w:pPr>
        <w:pStyle w:val="paragraph"/>
      </w:pPr>
      <w:r w:rsidRPr="004B7D7B">
        <w:tab/>
        <w:t>(b)</w:t>
      </w:r>
      <w:r w:rsidRPr="004B7D7B">
        <w:tab/>
        <w:t>a child, parent, brother or sister of the person; or</w:t>
      </w:r>
    </w:p>
    <w:p w:rsidR="001871A2" w:rsidRPr="004B7D7B" w:rsidRDefault="001871A2" w:rsidP="009117B3">
      <w:pPr>
        <w:pStyle w:val="paragraph"/>
      </w:pPr>
      <w:r w:rsidRPr="004B7D7B">
        <w:tab/>
        <w:t>(c)</w:t>
      </w:r>
      <w:r w:rsidRPr="004B7D7B">
        <w:tab/>
        <w:t>a step</w:t>
      </w:r>
      <w:r w:rsidR="004B7D7B">
        <w:noBreakHyphen/>
      </w:r>
      <w:r w:rsidRPr="004B7D7B">
        <w:t>child, step</w:t>
      </w:r>
      <w:r w:rsidR="004B7D7B">
        <w:noBreakHyphen/>
      </w:r>
      <w:r w:rsidRPr="004B7D7B">
        <w:t>brother or step</w:t>
      </w:r>
      <w:r w:rsidR="004B7D7B">
        <w:noBreakHyphen/>
      </w:r>
      <w:r w:rsidRPr="004B7D7B">
        <w:t>sister of the person.</w:t>
      </w:r>
    </w:p>
    <w:p w:rsidR="00B36CFF" w:rsidRPr="004B7D7B" w:rsidRDefault="00B36CFF" w:rsidP="00B36CFF">
      <w:pPr>
        <w:pStyle w:val="Definition"/>
      </w:pPr>
      <w:r w:rsidRPr="004B7D7B">
        <w:rPr>
          <w:b/>
          <w:i/>
        </w:rPr>
        <w:t>CNI number</w:t>
      </w:r>
      <w:r w:rsidRPr="004B7D7B">
        <w:t xml:space="preserve"> means a central names index number generated by the National Automated Fingerprint Identification System maintained by or on behalf of CrimTrac.</w:t>
      </w:r>
    </w:p>
    <w:p w:rsidR="00E4550E" w:rsidRPr="004B7D7B" w:rsidRDefault="00E4550E" w:rsidP="009117B3">
      <w:pPr>
        <w:pStyle w:val="Definition"/>
      </w:pPr>
      <w:r w:rsidRPr="004B7D7B">
        <w:rPr>
          <w:b/>
          <w:i/>
        </w:rPr>
        <w:t>Commissioner</w:t>
      </w:r>
      <w:r w:rsidRPr="004B7D7B">
        <w:t xml:space="preserve"> means a Commissioner appointed under section</w:t>
      </w:r>
      <w:r w:rsidR="004B7D7B">
        <w:t> </w:t>
      </w:r>
      <w:r w:rsidRPr="004B7D7B">
        <w:t>203 of the Act.</w:t>
      </w:r>
    </w:p>
    <w:p w:rsidR="00E4550E" w:rsidRPr="004B7D7B" w:rsidRDefault="00E4550E" w:rsidP="009117B3">
      <w:pPr>
        <w:pStyle w:val="Definition"/>
      </w:pPr>
      <w:r w:rsidRPr="004B7D7B">
        <w:rPr>
          <w:b/>
          <w:i/>
        </w:rPr>
        <w:t>Commonwealth country</w:t>
      </w:r>
      <w:r w:rsidRPr="004B7D7B">
        <w:t xml:space="preserve"> means each of the following countries:</w:t>
      </w:r>
    </w:p>
    <w:p w:rsidR="00E4550E" w:rsidRPr="004B7D7B" w:rsidRDefault="00E4550E" w:rsidP="009117B3">
      <w:pPr>
        <w:pStyle w:val="paragraph"/>
      </w:pPr>
      <w:r w:rsidRPr="004B7D7B">
        <w:tab/>
        <w:t>(a)</w:t>
      </w:r>
      <w:r w:rsidRPr="004B7D7B">
        <w:tab/>
        <w:t>Antigua;</w:t>
      </w:r>
    </w:p>
    <w:p w:rsidR="00E4550E" w:rsidRPr="004B7D7B" w:rsidRDefault="00E4550E" w:rsidP="009117B3">
      <w:pPr>
        <w:pStyle w:val="paragraph"/>
      </w:pPr>
      <w:r w:rsidRPr="004B7D7B">
        <w:tab/>
        <w:t>(b)</w:t>
      </w:r>
      <w:r w:rsidRPr="004B7D7B">
        <w:tab/>
        <w:t>Bahamas;</w:t>
      </w:r>
    </w:p>
    <w:p w:rsidR="00E4550E" w:rsidRPr="004B7D7B" w:rsidRDefault="00E4550E" w:rsidP="009117B3">
      <w:pPr>
        <w:pStyle w:val="paragraph"/>
      </w:pPr>
      <w:r w:rsidRPr="004B7D7B">
        <w:tab/>
        <w:t>(c)</w:t>
      </w:r>
      <w:r w:rsidRPr="004B7D7B">
        <w:tab/>
        <w:t>Barbados;</w:t>
      </w:r>
    </w:p>
    <w:p w:rsidR="00E4550E" w:rsidRPr="004B7D7B" w:rsidRDefault="00E4550E" w:rsidP="009117B3">
      <w:pPr>
        <w:pStyle w:val="paragraph"/>
      </w:pPr>
      <w:r w:rsidRPr="004B7D7B">
        <w:tab/>
        <w:t>(d)</w:t>
      </w:r>
      <w:r w:rsidRPr="004B7D7B">
        <w:tab/>
        <w:t>Belize;</w:t>
      </w:r>
    </w:p>
    <w:p w:rsidR="00E4550E" w:rsidRPr="004B7D7B" w:rsidRDefault="00E4550E" w:rsidP="009117B3">
      <w:pPr>
        <w:pStyle w:val="paragraph"/>
      </w:pPr>
      <w:r w:rsidRPr="004B7D7B">
        <w:tab/>
        <w:t>(e)</w:t>
      </w:r>
      <w:r w:rsidRPr="004B7D7B">
        <w:tab/>
        <w:t>Canada;</w:t>
      </w:r>
    </w:p>
    <w:p w:rsidR="00E4550E" w:rsidRPr="004B7D7B" w:rsidRDefault="00E4550E" w:rsidP="009117B3">
      <w:pPr>
        <w:pStyle w:val="paragraph"/>
      </w:pPr>
      <w:r w:rsidRPr="004B7D7B">
        <w:tab/>
        <w:t>(f)</w:t>
      </w:r>
      <w:r w:rsidRPr="004B7D7B">
        <w:tab/>
        <w:t>Grenada;</w:t>
      </w:r>
    </w:p>
    <w:p w:rsidR="00E4550E" w:rsidRPr="004B7D7B" w:rsidRDefault="00E4550E" w:rsidP="009117B3">
      <w:pPr>
        <w:pStyle w:val="paragraph"/>
      </w:pPr>
      <w:r w:rsidRPr="004B7D7B">
        <w:tab/>
        <w:t>(g)</w:t>
      </w:r>
      <w:r w:rsidRPr="004B7D7B">
        <w:tab/>
        <w:t>Jamaica;</w:t>
      </w:r>
    </w:p>
    <w:p w:rsidR="00E4550E" w:rsidRPr="004B7D7B" w:rsidRDefault="00E4550E" w:rsidP="009117B3">
      <w:pPr>
        <w:pStyle w:val="paragraph"/>
      </w:pPr>
      <w:r w:rsidRPr="004B7D7B">
        <w:tab/>
        <w:t>(h)</w:t>
      </w:r>
      <w:r w:rsidRPr="004B7D7B">
        <w:tab/>
        <w:t>Mauritius;</w:t>
      </w:r>
    </w:p>
    <w:p w:rsidR="00E4550E" w:rsidRPr="004B7D7B" w:rsidRDefault="00E4550E" w:rsidP="009117B3">
      <w:pPr>
        <w:pStyle w:val="paragraph"/>
      </w:pPr>
      <w:r w:rsidRPr="004B7D7B">
        <w:tab/>
        <w:t>(j)</w:t>
      </w:r>
      <w:r w:rsidRPr="004B7D7B">
        <w:tab/>
        <w:t>New Zealand;</w:t>
      </w:r>
    </w:p>
    <w:p w:rsidR="00E4550E" w:rsidRPr="004B7D7B" w:rsidRDefault="00E4550E" w:rsidP="009117B3">
      <w:pPr>
        <w:pStyle w:val="paragraph"/>
      </w:pPr>
      <w:r w:rsidRPr="004B7D7B">
        <w:tab/>
        <w:t>(k)</w:t>
      </w:r>
      <w:r w:rsidRPr="004B7D7B">
        <w:tab/>
        <w:t>Papua New Guinea;</w:t>
      </w:r>
    </w:p>
    <w:p w:rsidR="00E4550E" w:rsidRPr="004B7D7B" w:rsidRDefault="00E4550E" w:rsidP="009117B3">
      <w:pPr>
        <w:pStyle w:val="paragraph"/>
      </w:pPr>
      <w:r w:rsidRPr="004B7D7B">
        <w:tab/>
        <w:t>(l)</w:t>
      </w:r>
      <w:r w:rsidRPr="004B7D7B">
        <w:tab/>
        <w:t>Saint Lucia;</w:t>
      </w:r>
    </w:p>
    <w:p w:rsidR="00E4550E" w:rsidRPr="004B7D7B" w:rsidRDefault="00E4550E" w:rsidP="009117B3">
      <w:pPr>
        <w:pStyle w:val="paragraph"/>
      </w:pPr>
      <w:r w:rsidRPr="004B7D7B">
        <w:tab/>
        <w:t>(m)</w:t>
      </w:r>
      <w:r w:rsidRPr="004B7D7B">
        <w:tab/>
        <w:t>Saint Vincent and the Grenadines;</w:t>
      </w:r>
    </w:p>
    <w:p w:rsidR="00E4550E" w:rsidRPr="004B7D7B" w:rsidRDefault="00E4550E" w:rsidP="009117B3">
      <w:pPr>
        <w:pStyle w:val="paragraph"/>
      </w:pPr>
      <w:r w:rsidRPr="004B7D7B">
        <w:tab/>
        <w:t>(n)</w:t>
      </w:r>
      <w:r w:rsidRPr="004B7D7B">
        <w:tab/>
        <w:t>Solomon Islands;</w:t>
      </w:r>
    </w:p>
    <w:p w:rsidR="00E4550E" w:rsidRPr="004B7D7B" w:rsidRDefault="00E4550E" w:rsidP="009117B3">
      <w:pPr>
        <w:pStyle w:val="paragraph"/>
      </w:pPr>
      <w:r w:rsidRPr="004B7D7B">
        <w:tab/>
        <w:t>(p)</w:t>
      </w:r>
      <w:r w:rsidRPr="004B7D7B">
        <w:tab/>
        <w:t>St Christopher and Nevis;</w:t>
      </w:r>
    </w:p>
    <w:p w:rsidR="00E4550E" w:rsidRPr="004B7D7B" w:rsidRDefault="00E4550E" w:rsidP="009117B3">
      <w:pPr>
        <w:pStyle w:val="paragraph"/>
      </w:pPr>
      <w:r w:rsidRPr="004B7D7B">
        <w:tab/>
        <w:t>(q)</w:t>
      </w:r>
      <w:r w:rsidRPr="004B7D7B">
        <w:tab/>
        <w:t>Tuvalu;</w:t>
      </w:r>
    </w:p>
    <w:p w:rsidR="00E4550E" w:rsidRPr="004B7D7B" w:rsidRDefault="00E4550E" w:rsidP="009117B3">
      <w:pPr>
        <w:pStyle w:val="paragraph"/>
      </w:pPr>
      <w:r w:rsidRPr="004B7D7B">
        <w:tab/>
        <w:t>(r)</w:t>
      </w:r>
      <w:r w:rsidRPr="004B7D7B">
        <w:tab/>
        <w:t>the United Kingdom of Great Britain and Northern Ireland.</w:t>
      </w:r>
    </w:p>
    <w:p w:rsidR="00E4550E" w:rsidRPr="004B7D7B" w:rsidRDefault="00E4550E" w:rsidP="009117B3">
      <w:pPr>
        <w:pStyle w:val="Definition"/>
      </w:pPr>
      <w:r w:rsidRPr="004B7D7B">
        <w:rPr>
          <w:b/>
          <w:i/>
        </w:rPr>
        <w:t>Commonwealth forces member</w:t>
      </w:r>
      <w:r w:rsidRPr="004B7D7B">
        <w:t xml:space="preserve"> means a person who:</w:t>
      </w:r>
    </w:p>
    <w:p w:rsidR="00E4550E" w:rsidRPr="004B7D7B" w:rsidRDefault="00E4550E" w:rsidP="009117B3">
      <w:pPr>
        <w:pStyle w:val="paragraph"/>
      </w:pPr>
      <w:r w:rsidRPr="004B7D7B">
        <w:tab/>
        <w:t>(a)</w:t>
      </w:r>
      <w:r w:rsidRPr="004B7D7B">
        <w:tab/>
        <w:t>is a member of the armed forces of a Commonwealth country; and</w:t>
      </w:r>
    </w:p>
    <w:p w:rsidR="00E4550E" w:rsidRPr="004B7D7B" w:rsidRDefault="00E4550E" w:rsidP="009117B3">
      <w:pPr>
        <w:pStyle w:val="paragraph"/>
      </w:pPr>
      <w:r w:rsidRPr="004B7D7B">
        <w:tab/>
        <w:t>(b)</w:t>
      </w:r>
      <w:r w:rsidRPr="004B7D7B">
        <w:tab/>
        <w:t>is travelling to Australia, or is in Australia, in the course of his or her duty; and</w:t>
      </w:r>
    </w:p>
    <w:p w:rsidR="00E4550E" w:rsidRPr="004B7D7B" w:rsidRDefault="00E4550E" w:rsidP="009117B3">
      <w:pPr>
        <w:pStyle w:val="paragraph"/>
      </w:pPr>
      <w:r w:rsidRPr="004B7D7B">
        <w:tab/>
        <w:t>(c)</w:t>
      </w:r>
      <w:r w:rsidRPr="004B7D7B">
        <w:tab/>
        <w:t>holds military identity documents and movement orders issued from an official source of the relevant country.</w:t>
      </w:r>
    </w:p>
    <w:p w:rsidR="00E4550E" w:rsidRPr="004B7D7B" w:rsidRDefault="00E4550E" w:rsidP="009117B3">
      <w:pPr>
        <w:pStyle w:val="Definition"/>
      </w:pPr>
      <w:r w:rsidRPr="004B7D7B">
        <w:rPr>
          <w:b/>
          <w:i/>
        </w:rPr>
        <w:t>Commonwealth Medical Officer</w:t>
      </w:r>
      <w:r w:rsidRPr="004B7D7B">
        <w:t xml:space="preserve"> means a medical practitioner employed or engaged by the Australian government.</w:t>
      </w:r>
    </w:p>
    <w:p w:rsidR="00E4550E" w:rsidRPr="004B7D7B" w:rsidRDefault="00E4550E" w:rsidP="009117B3">
      <w:pPr>
        <w:pStyle w:val="Definition"/>
        <w:rPr>
          <w:b/>
          <w:i/>
        </w:rPr>
      </w:pPr>
      <w:r w:rsidRPr="004B7D7B">
        <w:rPr>
          <w:b/>
          <w:i/>
        </w:rPr>
        <w:t>community services</w:t>
      </w:r>
      <w:r w:rsidRPr="004B7D7B">
        <w:t xml:space="preserve"> includes the provision of an Australian social security benefit, allowance or pension.</w:t>
      </w:r>
    </w:p>
    <w:p w:rsidR="00E4550E" w:rsidRPr="004B7D7B" w:rsidRDefault="00E4550E" w:rsidP="009117B3">
      <w:pPr>
        <w:pStyle w:val="Definition"/>
      </w:pPr>
      <w:r w:rsidRPr="004B7D7B">
        <w:rPr>
          <w:b/>
          <w:i/>
        </w:rPr>
        <w:t>compelling need to work</w:t>
      </w:r>
      <w:r w:rsidRPr="004B7D7B">
        <w:t xml:space="preserve"> has the meaning set out in regulation</w:t>
      </w:r>
      <w:r w:rsidR="004B7D7B">
        <w:t> </w:t>
      </w:r>
      <w:r w:rsidRPr="004B7D7B">
        <w:t>1.08.</w:t>
      </w:r>
    </w:p>
    <w:p w:rsidR="00E4550E" w:rsidRPr="004B7D7B" w:rsidRDefault="00E4550E" w:rsidP="009117B3">
      <w:pPr>
        <w:pStyle w:val="Definition"/>
      </w:pPr>
      <w:r w:rsidRPr="004B7D7B">
        <w:rPr>
          <w:b/>
          <w:i/>
        </w:rPr>
        <w:t>competent authority</w:t>
      </w:r>
      <w:r w:rsidRPr="004B7D7B">
        <w:t>, in relation to an adoption (including a prospective adoption), means:</w:t>
      </w:r>
    </w:p>
    <w:p w:rsidR="00E4550E" w:rsidRPr="004B7D7B" w:rsidRDefault="00E4550E" w:rsidP="009117B3">
      <w:pPr>
        <w:pStyle w:val="paragraph"/>
      </w:pPr>
      <w:r w:rsidRPr="004B7D7B">
        <w:tab/>
        <w:t>(a)</w:t>
      </w:r>
      <w:r w:rsidRPr="004B7D7B">
        <w:tab/>
        <w:t>for Australia:</w:t>
      </w:r>
    </w:p>
    <w:p w:rsidR="00E4550E" w:rsidRPr="004B7D7B" w:rsidRDefault="00E4550E" w:rsidP="009117B3">
      <w:pPr>
        <w:pStyle w:val="paragraphsub"/>
      </w:pPr>
      <w:r w:rsidRPr="004B7D7B">
        <w:tab/>
        <w:t>(i)</w:t>
      </w:r>
      <w:r w:rsidRPr="004B7D7B">
        <w:tab/>
        <w:t>in the case of an adoption to which the Adoption Convention applies</w:t>
      </w:r>
      <w:r w:rsidR="009117B3" w:rsidRPr="004B7D7B">
        <w:t>—</w:t>
      </w:r>
      <w:r w:rsidRPr="004B7D7B">
        <w:t xml:space="preserve">a State Central Authority within the meaning of the </w:t>
      </w:r>
      <w:r w:rsidRPr="004B7D7B">
        <w:rPr>
          <w:i/>
        </w:rPr>
        <w:t xml:space="preserve">Family </w:t>
      </w:r>
      <w:r w:rsidRPr="004B7D7B">
        <w:rPr>
          <w:i/>
        </w:rPr>
        <w:lastRenderedPageBreak/>
        <w:t>Law (Hague Convention on Intercountry Adoption) Regulations</w:t>
      </w:r>
      <w:r w:rsidR="004B7D7B">
        <w:rPr>
          <w:i/>
        </w:rPr>
        <w:t> </w:t>
      </w:r>
      <w:r w:rsidRPr="004B7D7B">
        <w:rPr>
          <w:i/>
        </w:rPr>
        <w:t>1998</w:t>
      </w:r>
      <w:r w:rsidRPr="004B7D7B">
        <w:t>; and</w:t>
      </w:r>
    </w:p>
    <w:p w:rsidR="00E4550E" w:rsidRPr="004B7D7B" w:rsidRDefault="00E4550E" w:rsidP="009117B3">
      <w:pPr>
        <w:pStyle w:val="paragraphsub"/>
      </w:pPr>
      <w:r w:rsidRPr="004B7D7B">
        <w:tab/>
        <w:t>(ii)</w:t>
      </w:r>
      <w:r w:rsidRPr="004B7D7B">
        <w:tab/>
        <w:t>in the case of an adoption to which a bilateral adoption arrangement applies</w:t>
      </w:r>
      <w:r w:rsidR="009117B3" w:rsidRPr="004B7D7B">
        <w:t>—</w:t>
      </w:r>
      <w:r w:rsidRPr="004B7D7B">
        <w:t xml:space="preserve">a competent authority within the meaning of the </w:t>
      </w:r>
      <w:r w:rsidRPr="004B7D7B">
        <w:rPr>
          <w:i/>
        </w:rPr>
        <w:t>Family Law (Bilateral Arrangements</w:t>
      </w:r>
      <w:r w:rsidR="009117B3" w:rsidRPr="004B7D7B">
        <w:rPr>
          <w:i/>
        </w:rPr>
        <w:t>—</w:t>
      </w:r>
      <w:r w:rsidRPr="004B7D7B">
        <w:rPr>
          <w:i/>
        </w:rPr>
        <w:t>Intercountry Adoption) Regulations</w:t>
      </w:r>
      <w:r w:rsidR="004B7D7B">
        <w:rPr>
          <w:i/>
        </w:rPr>
        <w:t> </w:t>
      </w:r>
      <w:r w:rsidRPr="004B7D7B">
        <w:rPr>
          <w:i/>
        </w:rPr>
        <w:t>1998</w:t>
      </w:r>
      <w:r w:rsidRPr="004B7D7B">
        <w:t>; and</w:t>
      </w:r>
    </w:p>
    <w:p w:rsidR="00E4550E" w:rsidRPr="004B7D7B" w:rsidRDefault="00E4550E" w:rsidP="009117B3">
      <w:pPr>
        <w:pStyle w:val="paragraphsub"/>
      </w:pPr>
      <w:r w:rsidRPr="004B7D7B">
        <w:tab/>
        <w:t>(iii)</w:t>
      </w:r>
      <w:r w:rsidRPr="004B7D7B">
        <w:tab/>
        <w:t>in any other case</w:t>
      </w:r>
      <w:r w:rsidR="009117B3" w:rsidRPr="004B7D7B">
        <w:t>—</w:t>
      </w:r>
      <w:r w:rsidRPr="004B7D7B">
        <w:t>the child welfare authorities of an Australian State or Territory; and</w:t>
      </w:r>
    </w:p>
    <w:p w:rsidR="00E4550E" w:rsidRPr="004B7D7B" w:rsidRDefault="00E4550E" w:rsidP="009117B3">
      <w:pPr>
        <w:pStyle w:val="paragraph"/>
      </w:pPr>
      <w:r w:rsidRPr="004B7D7B">
        <w:tab/>
        <w:t>(b)</w:t>
      </w:r>
      <w:r w:rsidRPr="004B7D7B">
        <w:tab/>
        <w:t>for an Adoption Convention country</w:t>
      </w:r>
      <w:r w:rsidR="009117B3" w:rsidRPr="004B7D7B">
        <w:t>—</w:t>
      </w:r>
      <w:r w:rsidRPr="004B7D7B">
        <w:t xml:space="preserve">a Central Authority within the meaning of the </w:t>
      </w:r>
      <w:r w:rsidRPr="004B7D7B">
        <w:rPr>
          <w:i/>
        </w:rPr>
        <w:t>Family Law (Hague Convention on Intercountry Adoption) Regulations</w:t>
      </w:r>
      <w:r w:rsidR="004B7D7B">
        <w:rPr>
          <w:i/>
        </w:rPr>
        <w:t> </w:t>
      </w:r>
      <w:r w:rsidRPr="004B7D7B">
        <w:rPr>
          <w:i/>
        </w:rPr>
        <w:t>1998</w:t>
      </w:r>
      <w:r w:rsidRPr="004B7D7B">
        <w:t>; and</w:t>
      </w:r>
    </w:p>
    <w:p w:rsidR="00E4550E" w:rsidRPr="004B7D7B" w:rsidRDefault="00E4550E" w:rsidP="009117B3">
      <w:pPr>
        <w:pStyle w:val="paragraph"/>
      </w:pPr>
      <w:r w:rsidRPr="004B7D7B">
        <w:tab/>
        <w:t>(c)</w:t>
      </w:r>
      <w:r w:rsidRPr="004B7D7B">
        <w:tab/>
        <w:t xml:space="preserve">for a prescribed overseas jurisdiction within the meaning of the </w:t>
      </w:r>
      <w:r w:rsidRPr="004B7D7B">
        <w:rPr>
          <w:i/>
        </w:rPr>
        <w:t>Family Law (Bilateral Arrangements</w:t>
      </w:r>
      <w:r w:rsidR="009117B3" w:rsidRPr="004B7D7B">
        <w:rPr>
          <w:i/>
        </w:rPr>
        <w:t>—</w:t>
      </w:r>
      <w:r w:rsidRPr="004B7D7B">
        <w:rPr>
          <w:i/>
        </w:rPr>
        <w:t>Intercountry Adoption) Regulations</w:t>
      </w:r>
      <w:r w:rsidR="004B7D7B">
        <w:rPr>
          <w:i/>
        </w:rPr>
        <w:t> </w:t>
      </w:r>
      <w:r w:rsidRPr="004B7D7B">
        <w:rPr>
          <w:i/>
        </w:rPr>
        <w:t>1998</w:t>
      </w:r>
      <w:r w:rsidR="009117B3" w:rsidRPr="004B7D7B">
        <w:rPr>
          <w:i/>
        </w:rPr>
        <w:t>—</w:t>
      </w:r>
      <w:r w:rsidRPr="004B7D7B">
        <w:t>a competent authority within the meaning of those regulations; and</w:t>
      </w:r>
    </w:p>
    <w:p w:rsidR="00E4550E" w:rsidRPr="004B7D7B" w:rsidRDefault="00E4550E" w:rsidP="009117B3">
      <w:pPr>
        <w:pStyle w:val="paragraph"/>
      </w:pPr>
      <w:r w:rsidRPr="004B7D7B">
        <w:tab/>
        <w:t>(d)</w:t>
      </w:r>
      <w:r w:rsidRPr="004B7D7B">
        <w:tab/>
        <w:t>for any other overseas country</w:t>
      </w:r>
      <w:r w:rsidR="009117B3" w:rsidRPr="004B7D7B">
        <w:t>—</w:t>
      </w:r>
      <w:r w:rsidRPr="004B7D7B">
        <w:t>a person, body or office in that overseas country responsible for approving the adoption of children.</w:t>
      </w:r>
    </w:p>
    <w:p w:rsidR="00E4550E" w:rsidRPr="004B7D7B" w:rsidRDefault="00E4550E" w:rsidP="009117B3">
      <w:pPr>
        <w:pStyle w:val="Definition"/>
      </w:pPr>
      <w:r w:rsidRPr="004B7D7B">
        <w:rPr>
          <w:b/>
          <w:i/>
        </w:rPr>
        <w:t xml:space="preserve">competent English </w:t>
      </w:r>
      <w:r w:rsidRPr="004B7D7B">
        <w:t>has the meaning given by regulation</w:t>
      </w:r>
      <w:r w:rsidR="004B7D7B">
        <w:t> </w:t>
      </w:r>
      <w:r w:rsidRPr="004B7D7B">
        <w:t>1.15C.</w:t>
      </w:r>
    </w:p>
    <w:p w:rsidR="00E118F1" w:rsidRPr="004B7D7B" w:rsidRDefault="00E118F1" w:rsidP="009117B3">
      <w:pPr>
        <w:pStyle w:val="Definition"/>
      </w:pPr>
      <w:r w:rsidRPr="004B7D7B">
        <w:rPr>
          <w:b/>
          <w:i/>
        </w:rPr>
        <w:t>complying investment</w:t>
      </w:r>
      <w:r w:rsidRPr="004B7D7B">
        <w:t>—see regulation</w:t>
      </w:r>
      <w:r w:rsidR="004B7D7B">
        <w:t> </w:t>
      </w:r>
      <w:r w:rsidRPr="004B7D7B">
        <w:t>5.19B.</w:t>
      </w:r>
    </w:p>
    <w:p w:rsidR="00094287" w:rsidRPr="004B7D7B" w:rsidRDefault="00094287" w:rsidP="00094287">
      <w:pPr>
        <w:pStyle w:val="Definition"/>
      </w:pPr>
      <w:r w:rsidRPr="004B7D7B">
        <w:rPr>
          <w:b/>
          <w:i/>
        </w:rPr>
        <w:t>complying premium investment</w:t>
      </w:r>
      <w:r w:rsidRPr="004B7D7B">
        <w:t>: see regulation</w:t>
      </w:r>
      <w:r w:rsidR="004B7D7B">
        <w:t> </w:t>
      </w:r>
      <w:r w:rsidRPr="004B7D7B">
        <w:t>5.19D.</w:t>
      </w:r>
    </w:p>
    <w:p w:rsidR="00094287" w:rsidRPr="004B7D7B" w:rsidRDefault="00094287" w:rsidP="00094287">
      <w:pPr>
        <w:pStyle w:val="Definition"/>
      </w:pPr>
      <w:r w:rsidRPr="004B7D7B">
        <w:rPr>
          <w:b/>
          <w:i/>
        </w:rPr>
        <w:t>complying significant investment</w:t>
      </w:r>
      <w:r w:rsidRPr="004B7D7B">
        <w:t>: see regulation</w:t>
      </w:r>
      <w:r w:rsidR="004B7D7B">
        <w:t> </w:t>
      </w:r>
      <w:r w:rsidRPr="004B7D7B">
        <w:t>5.19C.</w:t>
      </w:r>
    </w:p>
    <w:p w:rsidR="00E4550E" w:rsidRPr="004B7D7B" w:rsidRDefault="00E4550E" w:rsidP="009117B3">
      <w:pPr>
        <w:pStyle w:val="Definition"/>
      </w:pPr>
      <w:r w:rsidRPr="004B7D7B">
        <w:rPr>
          <w:b/>
          <w:i/>
        </w:rPr>
        <w:t>condition</w:t>
      </w:r>
      <w:r w:rsidRPr="004B7D7B">
        <w:t xml:space="preserve"> means a condition set out in a clause of </w:t>
      </w:r>
      <w:r w:rsidR="009117B3" w:rsidRPr="004B7D7B">
        <w:t>Schedule</w:t>
      </w:r>
      <w:r w:rsidR="004B7D7B">
        <w:t> </w:t>
      </w:r>
      <w:r w:rsidRPr="004B7D7B">
        <w:t>8, and a reference to a condition by number is a reference to the condition set out in the clause so numbered in that Schedule.</w:t>
      </w:r>
    </w:p>
    <w:p w:rsidR="007B5F9B" w:rsidRPr="004B7D7B" w:rsidRDefault="007B5F9B" w:rsidP="007B5F9B">
      <w:pPr>
        <w:pStyle w:val="Definition"/>
      </w:pPr>
      <w:r w:rsidRPr="004B7D7B">
        <w:rPr>
          <w:b/>
          <w:i/>
        </w:rPr>
        <w:t>confirmation of enrolment</w:t>
      </w:r>
      <w:r w:rsidRPr="004B7D7B">
        <w:t>, in relation to a student and a registered provider, means a confirmation by the registered provider that the student is enrolled in a registered course provided by the registered provider, as required by section</w:t>
      </w:r>
      <w:r w:rsidR="004B7D7B">
        <w:t> </w:t>
      </w:r>
      <w:r w:rsidRPr="004B7D7B">
        <w:t xml:space="preserve">19 of the </w:t>
      </w:r>
      <w:r w:rsidRPr="004B7D7B">
        <w:rPr>
          <w:i/>
        </w:rPr>
        <w:t>Education Services for Overseas Students Act 2000</w:t>
      </w:r>
      <w:r w:rsidRPr="004B7D7B">
        <w:t>.</w:t>
      </w:r>
    </w:p>
    <w:p w:rsidR="00E4550E" w:rsidRPr="004B7D7B" w:rsidRDefault="00E4550E" w:rsidP="009117B3">
      <w:pPr>
        <w:pStyle w:val="Definition"/>
      </w:pPr>
      <w:r w:rsidRPr="004B7D7B">
        <w:rPr>
          <w:b/>
          <w:i/>
        </w:rPr>
        <w:t>contact hours</w:t>
      </w:r>
      <w:r w:rsidRPr="004B7D7B">
        <w:t>, for a course for a period, means the total number of hours in the period for which students enrolled in the course are scheduled to attend classes for teaching purposes, course</w:t>
      </w:r>
      <w:r w:rsidR="004B7D7B">
        <w:noBreakHyphen/>
      </w:r>
      <w:r w:rsidRPr="004B7D7B">
        <w:t>related information sessions, supervised study sessions and examinations.</w:t>
      </w:r>
    </w:p>
    <w:p w:rsidR="00E4550E" w:rsidRPr="004B7D7B" w:rsidRDefault="00E4550E" w:rsidP="009117B3">
      <w:pPr>
        <w:pStyle w:val="Definition"/>
      </w:pPr>
      <w:r w:rsidRPr="004B7D7B">
        <w:rPr>
          <w:b/>
          <w:i/>
          <w:color w:val="000000"/>
        </w:rPr>
        <w:t>contributory parent newborn child</w:t>
      </w:r>
      <w:r w:rsidRPr="004B7D7B">
        <w:t xml:space="preserve"> means:</w:t>
      </w:r>
    </w:p>
    <w:p w:rsidR="00E4550E" w:rsidRPr="004B7D7B" w:rsidRDefault="00E4550E" w:rsidP="009117B3">
      <w:pPr>
        <w:pStyle w:val="paragraph"/>
      </w:pPr>
      <w:r w:rsidRPr="004B7D7B">
        <w:tab/>
        <w:t>(a)</w:t>
      </w:r>
      <w:r w:rsidRPr="004B7D7B">
        <w:tab/>
      </w:r>
      <w:r w:rsidR="001871A2" w:rsidRPr="004B7D7B">
        <w:t>a child (other than an adopted child) of a parent</w:t>
      </w:r>
      <w:r w:rsidRPr="004B7D7B">
        <w:t>, born at a time when that parent holds:</w:t>
      </w:r>
    </w:p>
    <w:p w:rsidR="00E4550E" w:rsidRPr="004B7D7B" w:rsidRDefault="00E4550E" w:rsidP="009117B3">
      <w:pPr>
        <w:pStyle w:val="paragraphsub"/>
      </w:pPr>
      <w:r w:rsidRPr="004B7D7B">
        <w:rPr>
          <w:color w:val="000000"/>
        </w:rPr>
        <w:tab/>
        <w:t>(i)</w:t>
      </w:r>
      <w:r w:rsidRPr="004B7D7B">
        <w:rPr>
          <w:color w:val="000000"/>
        </w:rPr>
        <w:tab/>
        <w:t>a Subclass 173 (Contributory Parent (Temporary)) visa; or</w:t>
      </w:r>
    </w:p>
    <w:p w:rsidR="00E4550E" w:rsidRPr="004B7D7B" w:rsidRDefault="00E4550E" w:rsidP="009117B3">
      <w:pPr>
        <w:pStyle w:val="paragraphsub"/>
      </w:pPr>
      <w:r w:rsidRPr="004B7D7B">
        <w:tab/>
        <w:t>(ii)</w:t>
      </w:r>
      <w:r w:rsidRPr="004B7D7B">
        <w:tab/>
        <w:t>a bridging visa if the last substantive visa held by that parent was a Subclass</w:t>
      </w:r>
      <w:r w:rsidR="00983F94" w:rsidRPr="004B7D7B">
        <w:t xml:space="preserve"> </w:t>
      </w:r>
      <w:r w:rsidRPr="004B7D7B">
        <w:t>173 (Contributory Parent (Temporary)) visa; or</w:t>
      </w:r>
    </w:p>
    <w:p w:rsidR="00E4550E" w:rsidRPr="004B7D7B" w:rsidRDefault="00E4550E" w:rsidP="009117B3">
      <w:pPr>
        <w:pStyle w:val="paragraph"/>
      </w:pPr>
      <w:r w:rsidRPr="004B7D7B">
        <w:tab/>
        <w:t>(b)</w:t>
      </w:r>
      <w:r w:rsidRPr="004B7D7B">
        <w:tab/>
      </w:r>
      <w:r w:rsidR="001871A2" w:rsidRPr="004B7D7B">
        <w:t>a child (other than an adopted child) of a parent</w:t>
      </w:r>
      <w:r w:rsidRPr="004B7D7B">
        <w:t>, born at a time when that parent holds:</w:t>
      </w:r>
    </w:p>
    <w:p w:rsidR="00E4550E" w:rsidRPr="004B7D7B" w:rsidRDefault="00E4550E" w:rsidP="009117B3">
      <w:pPr>
        <w:pStyle w:val="paragraphsub"/>
      </w:pPr>
      <w:r w:rsidRPr="004B7D7B">
        <w:rPr>
          <w:color w:val="000000"/>
        </w:rPr>
        <w:tab/>
        <w:t>(i)</w:t>
      </w:r>
      <w:r w:rsidRPr="004B7D7B">
        <w:rPr>
          <w:color w:val="000000"/>
        </w:rPr>
        <w:tab/>
        <w:t>a Subclass</w:t>
      </w:r>
      <w:r w:rsidR="00A43A47" w:rsidRPr="004B7D7B">
        <w:rPr>
          <w:color w:val="000000"/>
        </w:rPr>
        <w:t xml:space="preserve"> </w:t>
      </w:r>
      <w:r w:rsidRPr="004B7D7B">
        <w:rPr>
          <w:color w:val="000000"/>
        </w:rPr>
        <w:t>884 (Contributory Aged Parent (Temporary)) visa; or</w:t>
      </w:r>
    </w:p>
    <w:p w:rsidR="00E4550E" w:rsidRPr="004B7D7B" w:rsidRDefault="00E4550E" w:rsidP="009117B3">
      <w:pPr>
        <w:pStyle w:val="paragraphsub"/>
      </w:pPr>
      <w:r w:rsidRPr="004B7D7B">
        <w:lastRenderedPageBreak/>
        <w:tab/>
        <w:t>(ii)</w:t>
      </w:r>
      <w:r w:rsidRPr="004B7D7B">
        <w:tab/>
        <w:t>a bridging visa if the last substantive visa held by that parent was a Subclass</w:t>
      </w:r>
      <w:r w:rsidR="00983F94" w:rsidRPr="004B7D7B">
        <w:t xml:space="preserve"> </w:t>
      </w:r>
      <w:r w:rsidRPr="004B7D7B">
        <w:t>884 (Contributory Aged Parent (Temporary)) visa.</w:t>
      </w:r>
    </w:p>
    <w:p w:rsidR="00E4550E" w:rsidRPr="004B7D7B" w:rsidRDefault="00E4550E" w:rsidP="009117B3">
      <w:pPr>
        <w:pStyle w:val="Definition"/>
      </w:pPr>
      <w:r w:rsidRPr="004B7D7B">
        <w:rPr>
          <w:b/>
          <w:i/>
        </w:rPr>
        <w:t>criminal detention</w:t>
      </w:r>
      <w:r w:rsidRPr="004B7D7B">
        <w:t xml:space="preserve"> has the meaning set out in regulation</w:t>
      </w:r>
      <w:r w:rsidR="004B7D7B">
        <w:t> </w:t>
      </w:r>
      <w:r w:rsidRPr="004B7D7B">
        <w:t>1.09.</w:t>
      </w:r>
    </w:p>
    <w:p w:rsidR="00B36CFF" w:rsidRPr="004B7D7B" w:rsidRDefault="00B36CFF" w:rsidP="00B36CFF">
      <w:pPr>
        <w:pStyle w:val="Definition"/>
      </w:pPr>
      <w:r w:rsidRPr="004B7D7B">
        <w:rPr>
          <w:b/>
          <w:i/>
        </w:rPr>
        <w:t>CrimTrac</w:t>
      </w:r>
      <w:r w:rsidRPr="004B7D7B">
        <w:t xml:space="preserve"> means the CrimTrac Agency, established as an Executive Agency by the Governor</w:t>
      </w:r>
      <w:r w:rsidR="004B7D7B">
        <w:noBreakHyphen/>
      </w:r>
      <w:r w:rsidRPr="004B7D7B">
        <w:t>General by order under section</w:t>
      </w:r>
      <w:r w:rsidR="004B7D7B">
        <w:t> </w:t>
      </w:r>
      <w:r w:rsidRPr="004B7D7B">
        <w:t xml:space="preserve">65 of the </w:t>
      </w:r>
      <w:r w:rsidRPr="004B7D7B">
        <w:rPr>
          <w:i/>
        </w:rPr>
        <w:t>Public Service Act 1999</w:t>
      </w:r>
      <w:r w:rsidRPr="004B7D7B">
        <w:t>.</w:t>
      </w:r>
    </w:p>
    <w:p w:rsidR="00E4550E" w:rsidRPr="004B7D7B" w:rsidRDefault="00E4550E" w:rsidP="009117B3">
      <w:pPr>
        <w:pStyle w:val="Definition"/>
      </w:pPr>
      <w:r w:rsidRPr="004B7D7B">
        <w:rPr>
          <w:b/>
          <w:i/>
        </w:rPr>
        <w:t>custody</w:t>
      </w:r>
      <w:r w:rsidRPr="004B7D7B">
        <w:t>, in relation to a child, means:</w:t>
      </w:r>
    </w:p>
    <w:p w:rsidR="00E4550E" w:rsidRPr="004B7D7B" w:rsidRDefault="00E4550E" w:rsidP="009117B3">
      <w:pPr>
        <w:pStyle w:val="paragraph"/>
      </w:pPr>
      <w:r w:rsidRPr="004B7D7B">
        <w:tab/>
        <w:t>(a)</w:t>
      </w:r>
      <w:r w:rsidRPr="004B7D7B">
        <w:tab/>
        <w:t>the right to have the daily care and control of the child; and</w:t>
      </w:r>
    </w:p>
    <w:p w:rsidR="00E4550E" w:rsidRPr="004B7D7B" w:rsidRDefault="00E4550E" w:rsidP="009117B3">
      <w:pPr>
        <w:pStyle w:val="paragraph"/>
      </w:pPr>
      <w:r w:rsidRPr="004B7D7B">
        <w:tab/>
        <w:t>(b)</w:t>
      </w:r>
      <w:r w:rsidRPr="004B7D7B">
        <w:tab/>
        <w:t>the right and responsibility to make decisions concerning the daily care and control of the child.</w:t>
      </w:r>
    </w:p>
    <w:p w:rsidR="00E4550E" w:rsidRPr="004B7D7B" w:rsidRDefault="00E4550E" w:rsidP="009117B3">
      <w:pPr>
        <w:pStyle w:val="Definition"/>
      </w:pPr>
      <w:r w:rsidRPr="004B7D7B">
        <w:rPr>
          <w:b/>
          <w:i/>
        </w:rPr>
        <w:t xml:space="preserve">Defence </w:t>
      </w:r>
      <w:r w:rsidRPr="004B7D7B">
        <w:t>means the Department of Defence.</w:t>
      </w:r>
    </w:p>
    <w:p w:rsidR="00E4550E" w:rsidRPr="004B7D7B" w:rsidRDefault="00E4550E" w:rsidP="009117B3">
      <w:pPr>
        <w:pStyle w:val="Definition"/>
      </w:pPr>
      <w:r w:rsidRPr="004B7D7B">
        <w:rPr>
          <w:b/>
          <w:i/>
        </w:rPr>
        <w:t xml:space="preserve">Defence Minister </w:t>
      </w:r>
      <w:r w:rsidRPr="004B7D7B">
        <w:t xml:space="preserve">means the Minister for Defence. </w:t>
      </w:r>
    </w:p>
    <w:p w:rsidR="00E4550E" w:rsidRPr="004B7D7B" w:rsidRDefault="00E4550E" w:rsidP="009117B3">
      <w:pPr>
        <w:pStyle w:val="Definition"/>
        <w:rPr>
          <w:b/>
        </w:rPr>
      </w:pPr>
      <w:r w:rsidRPr="004B7D7B">
        <w:rPr>
          <w:b/>
          <w:i/>
        </w:rPr>
        <w:t xml:space="preserve">Defence student </w:t>
      </w:r>
      <w:r w:rsidRPr="004B7D7B">
        <w:t>has the meaning given in regulation</w:t>
      </w:r>
      <w:r w:rsidR="004B7D7B">
        <w:t> </w:t>
      </w:r>
      <w:r w:rsidRPr="004B7D7B">
        <w:t xml:space="preserve">1.04B. </w:t>
      </w:r>
    </w:p>
    <w:p w:rsidR="00E4550E" w:rsidRPr="004B7D7B" w:rsidRDefault="00E4550E" w:rsidP="009117B3">
      <w:pPr>
        <w:pStyle w:val="Definition"/>
      </w:pPr>
      <w:r w:rsidRPr="004B7D7B">
        <w:rPr>
          <w:b/>
          <w:i/>
        </w:rPr>
        <w:t>dependent</w:t>
      </w:r>
      <w:r w:rsidRPr="004B7D7B">
        <w:t xml:space="preserve"> has the meaning given by regulation</w:t>
      </w:r>
      <w:r w:rsidR="004B7D7B">
        <w:t> </w:t>
      </w:r>
      <w:r w:rsidRPr="004B7D7B">
        <w:t>1.05A.</w:t>
      </w:r>
    </w:p>
    <w:p w:rsidR="001871A2" w:rsidRPr="004B7D7B" w:rsidRDefault="001871A2" w:rsidP="009117B3">
      <w:pPr>
        <w:pStyle w:val="Definition"/>
      </w:pPr>
      <w:r w:rsidRPr="004B7D7B">
        <w:rPr>
          <w:b/>
          <w:i/>
        </w:rPr>
        <w:t>dependent child</w:t>
      </w:r>
      <w:r w:rsidRPr="004B7D7B">
        <w:t>, of a person, means the child or step</w:t>
      </w:r>
      <w:r w:rsidR="004B7D7B">
        <w:noBreakHyphen/>
      </w:r>
      <w:r w:rsidRPr="004B7D7B">
        <w:t>child of the person (other than a child who is engaged to be married or has a spouse or</w:t>
      </w:r>
      <w:r w:rsidR="00D95B40" w:rsidRPr="004B7D7B">
        <w:t> </w:t>
      </w:r>
      <w:r w:rsidR="004A5D2C" w:rsidRPr="004B7D7B">
        <w:t>de facto</w:t>
      </w:r>
      <w:r w:rsidR="00D95B40" w:rsidRPr="004B7D7B">
        <w:t> </w:t>
      </w:r>
      <w:r w:rsidRPr="004B7D7B">
        <w:t>partner), being a child who:</w:t>
      </w:r>
    </w:p>
    <w:p w:rsidR="00E4550E" w:rsidRPr="004B7D7B" w:rsidRDefault="00E4550E" w:rsidP="009117B3">
      <w:pPr>
        <w:pStyle w:val="paragraph"/>
      </w:pPr>
      <w:r w:rsidRPr="004B7D7B">
        <w:tab/>
        <w:t>(a)</w:t>
      </w:r>
      <w:r w:rsidRPr="004B7D7B">
        <w:tab/>
        <w:t>has not turned 18; or</w:t>
      </w:r>
    </w:p>
    <w:p w:rsidR="00E4550E" w:rsidRPr="004B7D7B" w:rsidRDefault="00E4550E" w:rsidP="009117B3">
      <w:pPr>
        <w:pStyle w:val="paragraph"/>
      </w:pPr>
      <w:r w:rsidRPr="004B7D7B">
        <w:tab/>
        <w:t>(b)</w:t>
      </w:r>
      <w:r w:rsidRPr="004B7D7B">
        <w:tab/>
        <w:t>has turned 18 and:</w:t>
      </w:r>
    </w:p>
    <w:p w:rsidR="00E4550E" w:rsidRPr="004B7D7B" w:rsidRDefault="00E4550E" w:rsidP="009117B3">
      <w:pPr>
        <w:pStyle w:val="paragraphsub"/>
      </w:pPr>
      <w:r w:rsidRPr="004B7D7B">
        <w:tab/>
        <w:t>(i)</w:t>
      </w:r>
      <w:r w:rsidRPr="004B7D7B">
        <w:tab/>
        <w:t>is dependent on that person; or</w:t>
      </w:r>
    </w:p>
    <w:p w:rsidR="00E4550E" w:rsidRPr="004B7D7B" w:rsidRDefault="00E4550E" w:rsidP="009117B3">
      <w:pPr>
        <w:pStyle w:val="paragraphsub"/>
      </w:pPr>
      <w:r w:rsidRPr="004B7D7B">
        <w:tab/>
        <w:t>(ii)</w:t>
      </w:r>
      <w:r w:rsidRPr="004B7D7B">
        <w:tab/>
        <w:t>is incapacitated for work due to the total or partial loss of the child’s bodily or mental functions.</w:t>
      </w:r>
    </w:p>
    <w:p w:rsidR="00E4550E" w:rsidRPr="004B7D7B" w:rsidRDefault="00E4550E" w:rsidP="009117B3">
      <w:pPr>
        <w:pStyle w:val="Definition"/>
      </w:pPr>
      <w:r w:rsidRPr="004B7D7B">
        <w:rPr>
          <w:b/>
          <w:i/>
        </w:rPr>
        <w:t>designated APEC economy</w:t>
      </w:r>
      <w:r w:rsidRPr="004B7D7B">
        <w:t xml:space="preserve"> means an APEC economy specified </w:t>
      </w:r>
      <w:r w:rsidR="007F44BA" w:rsidRPr="004B7D7B">
        <w:t>in a legislative instrument made by the Minister</w:t>
      </w:r>
      <w:r w:rsidRPr="004B7D7B">
        <w:t xml:space="preserve"> for the purposes of this definition.</w:t>
      </w:r>
    </w:p>
    <w:p w:rsidR="00111AC9" w:rsidRPr="004B7D7B" w:rsidRDefault="00111AC9" w:rsidP="009117B3">
      <w:pPr>
        <w:pStyle w:val="Definition"/>
      </w:pPr>
      <w:r w:rsidRPr="004B7D7B">
        <w:rPr>
          <w:b/>
          <w:i/>
        </w:rPr>
        <w:t>designated area</w:t>
      </w:r>
      <w:r w:rsidRPr="004B7D7B">
        <w:t xml:space="preserve"> means an area specified as a designated area by the Minister in an instrument in writing for this definition.</w:t>
      </w:r>
    </w:p>
    <w:p w:rsidR="009766BF" w:rsidRPr="004B7D7B" w:rsidRDefault="009766BF" w:rsidP="009117B3">
      <w:pPr>
        <w:pStyle w:val="Definition"/>
        <w:rPr>
          <w:color w:val="000000"/>
        </w:rPr>
      </w:pPr>
      <w:r w:rsidRPr="004B7D7B">
        <w:rPr>
          <w:b/>
          <w:i/>
          <w:color w:val="000000"/>
        </w:rPr>
        <w:t xml:space="preserve">designated foreign dignitary </w:t>
      </w:r>
      <w:r w:rsidRPr="004B7D7B">
        <w:rPr>
          <w:color w:val="000000"/>
        </w:rPr>
        <w:t>means a person to whom subregulation</w:t>
      </w:r>
      <w:r w:rsidR="004B7D7B">
        <w:rPr>
          <w:color w:val="000000"/>
        </w:rPr>
        <w:t> </w:t>
      </w:r>
      <w:r w:rsidRPr="004B7D7B">
        <w:rPr>
          <w:color w:val="000000"/>
        </w:rPr>
        <w:t>3.06</w:t>
      </w:r>
      <w:r w:rsidR="009117B3" w:rsidRPr="004B7D7B">
        <w:rPr>
          <w:color w:val="000000"/>
        </w:rPr>
        <w:t>A(</w:t>
      </w:r>
      <w:r w:rsidRPr="004B7D7B">
        <w:rPr>
          <w:color w:val="000000"/>
        </w:rPr>
        <w:t>1) or (5) applies.</w:t>
      </w:r>
    </w:p>
    <w:p w:rsidR="00D9179C" w:rsidRPr="004B7D7B" w:rsidRDefault="00D9179C" w:rsidP="009117B3">
      <w:pPr>
        <w:pStyle w:val="Definition"/>
      </w:pPr>
      <w:r w:rsidRPr="004B7D7B">
        <w:rPr>
          <w:b/>
          <w:i/>
        </w:rPr>
        <w:t>domestic worker sponsor</w:t>
      </w:r>
      <w:r w:rsidRPr="004B7D7B">
        <w:t xml:space="preserve"> means a person who:</w:t>
      </w:r>
    </w:p>
    <w:p w:rsidR="00D9179C" w:rsidRPr="004B7D7B" w:rsidRDefault="00D9179C" w:rsidP="009117B3">
      <w:pPr>
        <w:pStyle w:val="paragraph"/>
      </w:pPr>
      <w:r w:rsidRPr="004B7D7B">
        <w:tab/>
        <w:t>(a)</w:t>
      </w:r>
      <w:r w:rsidRPr="004B7D7B">
        <w:tab/>
        <w:t>is an approved sponsor; and</w:t>
      </w:r>
    </w:p>
    <w:p w:rsidR="00352967" w:rsidRPr="004B7D7B" w:rsidRDefault="00352967" w:rsidP="009117B3">
      <w:pPr>
        <w:pStyle w:val="paragraph"/>
      </w:pPr>
      <w:r w:rsidRPr="004B7D7B">
        <w:tab/>
        <w:t>(b)</w:t>
      </w:r>
      <w:r w:rsidRPr="004B7D7B">
        <w:tab/>
        <w:t>is approved as a sponsor in relation to the domestic worker sponsor class by the Minister under subsection</w:t>
      </w:r>
      <w:r w:rsidR="004B7D7B">
        <w:t> </w:t>
      </w:r>
      <w:r w:rsidRPr="004B7D7B">
        <w:t>140</w:t>
      </w:r>
      <w:r w:rsidR="009117B3" w:rsidRPr="004B7D7B">
        <w:t>E(</w:t>
      </w:r>
      <w:r w:rsidRPr="004B7D7B">
        <w:t>1) of the Act, on the basis of an application made before 24</w:t>
      </w:r>
      <w:r w:rsidR="004B7D7B">
        <w:t> </w:t>
      </w:r>
      <w:r w:rsidRPr="004B7D7B">
        <w:t>November 2012.</w:t>
      </w:r>
    </w:p>
    <w:p w:rsidR="00352967" w:rsidRPr="004B7D7B" w:rsidRDefault="009117B3" w:rsidP="009117B3">
      <w:pPr>
        <w:pStyle w:val="notetext"/>
      </w:pPr>
      <w:r w:rsidRPr="004B7D7B">
        <w:t>Note:</w:t>
      </w:r>
      <w:r w:rsidRPr="004B7D7B">
        <w:tab/>
      </w:r>
      <w:r w:rsidR="00352967" w:rsidRPr="004B7D7B">
        <w:rPr>
          <w:b/>
          <w:i/>
        </w:rPr>
        <w:t>Approved sponsor</w:t>
      </w:r>
      <w:r w:rsidR="00352967" w:rsidRPr="004B7D7B">
        <w:t xml:space="preserve"> is defined in subsection</w:t>
      </w:r>
      <w:r w:rsidR="004B7D7B">
        <w:t> </w:t>
      </w:r>
      <w:r w:rsidR="00352967" w:rsidRPr="004B7D7B">
        <w:t>5(1) of the Act.</w:t>
      </w:r>
    </w:p>
    <w:p w:rsidR="00E4550E" w:rsidRPr="004B7D7B" w:rsidRDefault="00E4550E" w:rsidP="009117B3">
      <w:pPr>
        <w:pStyle w:val="Definition"/>
      </w:pPr>
      <w:r w:rsidRPr="004B7D7B">
        <w:rPr>
          <w:b/>
          <w:i/>
        </w:rPr>
        <w:t>Education</w:t>
      </w:r>
      <w:r w:rsidRPr="004B7D7B">
        <w:t xml:space="preserve"> means the Department </w:t>
      </w:r>
      <w:r w:rsidR="006E593A" w:rsidRPr="004B7D7B">
        <w:t>administered by the Education Minister</w:t>
      </w:r>
      <w:r w:rsidRPr="004B7D7B">
        <w:t>.</w:t>
      </w:r>
    </w:p>
    <w:p w:rsidR="00E4550E" w:rsidRPr="004B7D7B" w:rsidRDefault="00E4550E" w:rsidP="009117B3">
      <w:pPr>
        <w:pStyle w:val="Definition"/>
      </w:pPr>
      <w:r w:rsidRPr="004B7D7B">
        <w:rPr>
          <w:b/>
          <w:i/>
        </w:rPr>
        <w:t>Education Minister</w:t>
      </w:r>
      <w:r w:rsidRPr="004B7D7B">
        <w:t xml:space="preserve"> means the Minister </w:t>
      </w:r>
      <w:r w:rsidR="006E593A" w:rsidRPr="004B7D7B">
        <w:t xml:space="preserve">administering the </w:t>
      </w:r>
      <w:r w:rsidR="006E593A" w:rsidRPr="004B7D7B">
        <w:rPr>
          <w:i/>
        </w:rPr>
        <w:t>Australian Education Act 2013</w:t>
      </w:r>
      <w:r w:rsidRPr="004B7D7B">
        <w:t>.</w:t>
      </w:r>
    </w:p>
    <w:p w:rsidR="00E4550E" w:rsidRPr="004B7D7B" w:rsidRDefault="00E4550E" w:rsidP="009117B3">
      <w:pPr>
        <w:pStyle w:val="Definition"/>
        <w:rPr>
          <w:b/>
          <w:i/>
        </w:rPr>
      </w:pPr>
      <w:r w:rsidRPr="004B7D7B">
        <w:rPr>
          <w:b/>
          <w:i/>
        </w:rPr>
        <w:lastRenderedPageBreak/>
        <w:t>education provider</w:t>
      </w:r>
      <w:r w:rsidRPr="004B7D7B">
        <w:t xml:space="preserve">, for a registered course in a </w:t>
      </w:r>
      <w:r w:rsidR="007B5F9B" w:rsidRPr="004B7D7B">
        <w:t>location</w:t>
      </w:r>
      <w:r w:rsidRPr="004B7D7B">
        <w:t xml:space="preserve">, means each institution, body or person that is a registered provider of the course in that </w:t>
      </w:r>
      <w:r w:rsidR="007B5F9B" w:rsidRPr="004B7D7B">
        <w:t>location</w:t>
      </w:r>
      <w:r w:rsidRPr="004B7D7B">
        <w:t xml:space="preserve">, for the </w:t>
      </w:r>
      <w:r w:rsidRPr="004B7D7B">
        <w:rPr>
          <w:i/>
        </w:rPr>
        <w:t>Education Services for Overseas Students Act 2000</w:t>
      </w:r>
      <w:r w:rsidRPr="004B7D7B">
        <w:t>.</w:t>
      </w:r>
    </w:p>
    <w:p w:rsidR="00E4550E" w:rsidRPr="004B7D7B" w:rsidRDefault="00E4550E" w:rsidP="009117B3">
      <w:pPr>
        <w:pStyle w:val="Definition"/>
        <w:rPr>
          <w:color w:val="000000"/>
        </w:rPr>
      </w:pPr>
      <w:r w:rsidRPr="004B7D7B">
        <w:rPr>
          <w:b/>
          <w:i/>
          <w:color w:val="000000"/>
        </w:rPr>
        <w:t>electronic communication</w:t>
      </w:r>
      <w:r w:rsidRPr="004B7D7B">
        <w:rPr>
          <w:color w:val="000000"/>
        </w:rPr>
        <w:t xml:space="preserve"> has the same meaning as in the </w:t>
      </w:r>
      <w:r w:rsidRPr="004B7D7B">
        <w:rPr>
          <w:i/>
          <w:color w:val="000000"/>
        </w:rPr>
        <w:t>Electronic Transactions Act 1999</w:t>
      </w:r>
      <w:r w:rsidRPr="004B7D7B">
        <w:rPr>
          <w:color w:val="000000"/>
        </w:rPr>
        <w:t>.</w:t>
      </w:r>
    </w:p>
    <w:p w:rsidR="00E4550E" w:rsidRPr="004B7D7B" w:rsidRDefault="00E4550E" w:rsidP="009117B3">
      <w:pPr>
        <w:pStyle w:val="Definition"/>
      </w:pPr>
      <w:r w:rsidRPr="004B7D7B">
        <w:rPr>
          <w:b/>
          <w:i/>
        </w:rPr>
        <w:t>ELICOS</w:t>
      </w:r>
      <w:r w:rsidRPr="004B7D7B">
        <w:t xml:space="preserve"> means an English Language Intensive Course for Overseas Students that is a registered course.</w:t>
      </w:r>
    </w:p>
    <w:p w:rsidR="00E4550E" w:rsidRPr="004B7D7B" w:rsidRDefault="00E4550E" w:rsidP="009117B3">
      <w:pPr>
        <w:pStyle w:val="Definition"/>
      </w:pPr>
      <w:r w:rsidRPr="004B7D7B">
        <w:rPr>
          <w:b/>
          <w:i/>
        </w:rPr>
        <w:t>eligible business</w:t>
      </w:r>
      <w:r w:rsidRPr="004B7D7B">
        <w:t xml:space="preserve"> has the meaning given to it in subsection</w:t>
      </w:r>
      <w:r w:rsidR="004B7D7B">
        <w:t> </w:t>
      </w:r>
      <w:r w:rsidRPr="004B7D7B">
        <w:t>134(10) of the Act.</w:t>
      </w:r>
    </w:p>
    <w:p w:rsidR="00E4550E" w:rsidRPr="004B7D7B" w:rsidRDefault="00E4550E" w:rsidP="009117B3">
      <w:pPr>
        <w:pStyle w:val="Definition"/>
      </w:pPr>
      <w:r w:rsidRPr="004B7D7B">
        <w:rPr>
          <w:b/>
          <w:i/>
        </w:rPr>
        <w:t xml:space="preserve">eligible New Zealand citizen </w:t>
      </w:r>
      <w:r w:rsidRPr="004B7D7B">
        <w:t>means a New Zealand citizen who:</w:t>
      </w:r>
    </w:p>
    <w:p w:rsidR="00E4550E" w:rsidRPr="004B7D7B" w:rsidRDefault="00E4550E" w:rsidP="009117B3">
      <w:pPr>
        <w:pStyle w:val="paragraph"/>
      </w:pPr>
      <w:r w:rsidRPr="004B7D7B">
        <w:tab/>
        <w:t>(a)</w:t>
      </w:r>
      <w:r w:rsidRPr="004B7D7B">
        <w:tab/>
        <w:t xml:space="preserve">at the time of his or her last entry to Australia, would have satisfied public interest criteria 4001 to 4004 and 4007 to 4009; and </w:t>
      </w:r>
    </w:p>
    <w:p w:rsidR="00E4550E" w:rsidRPr="004B7D7B" w:rsidRDefault="00E4550E" w:rsidP="009117B3">
      <w:pPr>
        <w:pStyle w:val="paragraph"/>
      </w:pPr>
      <w:r w:rsidRPr="004B7D7B">
        <w:tab/>
        <w:t>(b)</w:t>
      </w:r>
      <w:r w:rsidRPr="004B7D7B">
        <w:tab/>
        <w:t>either:</w:t>
      </w:r>
    </w:p>
    <w:p w:rsidR="00E4550E" w:rsidRPr="004B7D7B" w:rsidRDefault="00E4550E" w:rsidP="009117B3">
      <w:pPr>
        <w:pStyle w:val="paragraphsub"/>
      </w:pPr>
      <w:r w:rsidRPr="004B7D7B">
        <w:tab/>
        <w:t>(i)</w:t>
      </w:r>
      <w:r w:rsidRPr="004B7D7B">
        <w:tab/>
        <w:t>was in Australia on 26</w:t>
      </w:r>
      <w:r w:rsidR="004B7D7B">
        <w:t> </w:t>
      </w:r>
      <w:r w:rsidRPr="004B7D7B">
        <w:t>February 2001 as the holder of a Subclass 444 (Special Category) visa that was in force on that date; or</w:t>
      </w:r>
    </w:p>
    <w:p w:rsidR="00E4550E" w:rsidRPr="004B7D7B" w:rsidRDefault="00E4550E" w:rsidP="009117B3">
      <w:pPr>
        <w:pStyle w:val="paragraphsub"/>
      </w:pPr>
      <w:r w:rsidRPr="004B7D7B">
        <w:tab/>
        <w:t>(ii)</w:t>
      </w:r>
      <w:r w:rsidRPr="004B7D7B">
        <w:tab/>
        <w:t>was in Australia as the holder of a Subclass 444 visa for a period of, or periods that total, not less than 1 year in the period of 2 years immediately before 26</w:t>
      </w:r>
      <w:r w:rsidR="004B7D7B">
        <w:t> </w:t>
      </w:r>
      <w:r w:rsidRPr="004B7D7B">
        <w:t>February</w:t>
      </w:r>
      <w:r w:rsidR="00983F94" w:rsidRPr="004B7D7B">
        <w:t xml:space="preserve"> </w:t>
      </w:r>
      <w:r w:rsidRPr="004B7D7B">
        <w:t>2001; or</w:t>
      </w:r>
    </w:p>
    <w:p w:rsidR="00E4550E" w:rsidRPr="004B7D7B" w:rsidRDefault="00E4550E" w:rsidP="009117B3">
      <w:pPr>
        <w:pStyle w:val="paragraphsub"/>
      </w:pPr>
      <w:r w:rsidRPr="004B7D7B">
        <w:tab/>
        <w:t>(iii)</w:t>
      </w:r>
      <w:r w:rsidRPr="004B7D7B">
        <w:tab/>
        <w:t xml:space="preserve">has a certificate, issued under the </w:t>
      </w:r>
      <w:r w:rsidRPr="004B7D7B">
        <w:rPr>
          <w:i/>
        </w:rPr>
        <w:t>Social Security Act 1991</w:t>
      </w:r>
      <w:r w:rsidRPr="004B7D7B">
        <w:t>, that states that the citizen was, for the purposes of that Act, residing in Australia on a particular date.</w:t>
      </w:r>
    </w:p>
    <w:p w:rsidR="00E4550E" w:rsidRPr="004B7D7B" w:rsidRDefault="00E4550E" w:rsidP="009117B3">
      <w:pPr>
        <w:pStyle w:val="Definition"/>
      </w:pPr>
      <w:r w:rsidRPr="004B7D7B">
        <w:rPr>
          <w:b/>
          <w:i/>
        </w:rPr>
        <w:t>Employment Minister</w:t>
      </w:r>
      <w:r w:rsidRPr="004B7D7B">
        <w:t xml:space="preserve"> means the Minister </w:t>
      </w:r>
      <w:r w:rsidR="006E593A" w:rsidRPr="004B7D7B">
        <w:t xml:space="preserve">administering the </w:t>
      </w:r>
      <w:r w:rsidR="006E593A" w:rsidRPr="004B7D7B">
        <w:rPr>
          <w:i/>
        </w:rPr>
        <w:t>Fair Entitlements Guarantee Act 2012</w:t>
      </w:r>
      <w:r w:rsidRPr="004B7D7B">
        <w:t>.</w:t>
      </w:r>
    </w:p>
    <w:p w:rsidR="00A5171A" w:rsidRPr="004B7D7B" w:rsidRDefault="00A5171A" w:rsidP="009117B3">
      <w:pPr>
        <w:pStyle w:val="Definition"/>
      </w:pPr>
      <w:r w:rsidRPr="004B7D7B">
        <w:rPr>
          <w:b/>
          <w:i/>
        </w:rPr>
        <w:t>entertainment sponsor</w:t>
      </w:r>
      <w:r w:rsidRPr="004B7D7B">
        <w:t xml:space="preserve"> means a person who:</w:t>
      </w:r>
    </w:p>
    <w:p w:rsidR="00A5171A" w:rsidRPr="004B7D7B" w:rsidRDefault="00A5171A" w:rsidP="009117B3">
      <w:pPr>
        <w:pStyle w:val="paragraph"/>
      </w:pPr>
      <w:r w:rsidRPr="004B7D7B">
        <w:tab/>
        <w:t>(a)</w:t>
      </w:r>
      <w:r w:rsidRPr="004B7D7B">
        <w:tab/>
        <w:t>is an approved sponsor; and</w:t>
      </w:r>
    </w:p>
    <w:p w:rsidR="00A5171A" w:rsidRPr="004B7D7B" w:rsidRDefault="00A5171A" w:rsidP="009117B3">
      <w:pPr>
        <w:pStyle w:val="paragraph"/>
      </w:pPr>
      <w:r w:rsidRPr="004B7D7B">
        <w:tab/>
        <w:t>(b)</w:t>
      </w:r>
      <w:r w:rsidRPr="004B7D7B">
        <w:tab/>
        <w:t>is approved as a sponsor in relation to the entertainment sponsor class by the Minister under subsection</w:t>
      </w:r>
      <w:r w:rsidR="004B7D7B">
        <w:t> </w:t>
      </w:r>
      <w:r w:rsidRPr="004B7D7B">
        <w:t>140</w:t>
      </w:r>
      <w:r w:rsidR="009117B3" w:rsidRPr="004B7D7B">
        <w:t>E(</w:t>
      </w:r>
      <w:r w:rsidRPr="004B7D7B">
        <w:t>1) of the Act.</w:t>
      </w:r>
    </w:p>
    <w:p w:rsidR="00E4550E" w:rsidRPr="004B7D7B" w:rsidRDefault="00E4550E" w:rsidP="009117B3">
      <w:pPr>
        <w:pStyle w:val="Definition"/>
      </w:pPr>
      <w:r w:rsidRPr="004B7D7B">
        <w:rPr>
          <w:b/>
          <w:i/>
        </w:rPr>
        <w:t>entry permit</w:t>
      </w:r>
      <w:r w:rsidRPr="004B7D7B">
        <w:t xml:space="preserve"> has the meaning given by subsection</w:t>
      </w:r>
      <w:r w:rsidR="004B7D7B">
        <w:t> </w:t>
      </w:r>
      <w:r w:rsidRPr="004B7D7B">
        <w:t>4(1) of the Act as in force immediately before 1</w:t>
      </w:r>
      <w:r w:rsidR="004B7D7B">
        <w:t> </w:t>
      </w:r>
      <w:r w:rsidRPr="004B7D7B">
        <w:t>September 1994, and includes an entry visa operating as an entry permit.</w:t>
      </w:r>
    </w:p>
    <w:p w:rsidR="00E4550E" w:rsidRPr="004B7D7B" w:rsidRDefault="00E4550E" w:rsidP="009117B3">
      <w:pPr>
        <w:pStyle w:val="Definition"/>
      </w:pPr>
      <w:r w:rsidRPr="004B7D7B">
        <w:rPr>
          <w:b/>
          <w:i/>
        </w:rPr>
        <w:t>entry visa</w:t>
      </w:r>
      <w:r w:rsidRPr="004B7D7B">
        <w:t xml:space="preserve"> has the meaning given by subsections</w:t>
      </w:r>
      <w:r w:rsidR="004B7D7B">
        <w:t> </w:t>
      </w:r>
      <w:r w:rsidRPr="004B7D7B">
        <w:t>4(1) and 17(5) of the Act as in force immediately before 1</w:t>
      </w:r>
      <w:r w:rsidR="004B7D7B">
        <w:t> </w:t>
      </w:r>
      <w:r w:rsidRPr="004B7D7B">
        <w:t>September 1994.</w:t>
      </w:r>
    </w:p>
    <w:p w:rsidR="00E4550E" w:rsidRPr="004B7D7B" w:rsidRDefault="00E4550E" w:rsidP="009117B3">
      <w:pPr>
        <w:pStyle w:val="Definition"/>
      </w:pPr>
      <w:r w:rsidRPr="004B7D7B">
        <w:rPr>
          <w:b/>
          <w:i/>
        </w:rPr>
        <w:t>ETA</w:t>
      </w:r>
      <w:r w:rsidR="004B7D7B">
        <w:rPr>
          <w:b/>
          <w:i/>
        </w:rPr>
        <w:noBreakHyphen/>
      </w:r>
      <w:r w:rsidRPr="004B7D7B">
        <w:rPr>
          <w:b/>
          <w:i/>
        </w:rPr>
        <w:t>eligible passport</w:t>
      </w:r>
      <w:r w:rsidRPr="004B7D7B">
        <w:t xml:space="preserve"> has the meaning given in regulation</w:t>
      </w:r>
      <w:r w:rsidR="004B7D7B">
        <w:t> </w:t>
      </w:r>
      <w:r w:rsidRPr="004B7D7B">
        <w:t>1.11B.</w:t>
      </w:r>
    </w:p>
    <w:p w:rsidR="001D062F" w:rsidRPr="004B7D7B" w:rsidRDefault="001D062F" w:rsidP="009117B3">
      <w:pPr>
        <w:pStyle w:val="Definition"/>
      </w:pPr>
      <w:r w:rsidRPr="004B7D7B">
        <w:rPr>
          <w:b/>
          <w:i/>
        </w:rPr>
        <w:t>eVisitor eligible passport</w:t>
      </w:r>
      <w:r w:rsidRPr="004B7D7B">
        <w:t xml:space="preserve"> has the meaning given by regulation</w:t>
      </w:r>
      <w:r w:rsidR="004B7D7B">
        <w:t> </w:t>
      </w:r>
      <w:r w:rsidRPr="004B7D7B">
        <w:t>1.11C.</w:t>
      </w:r>
    </w:p>
    <w:p w:rsidR="00A5171A" w:rsidRPr="004B7D7B" w:rsidRDefault="00A5171A" w:rsidP="009117B3">
      <w:pPr>
        <w:pStyle w:val="Definition"/>
      </w:pPr>
      <w:r w:rsidRPr="004B7D7B">
        <w:rPr>
          <w:b/>
          <w:i/>
        </w:rPr>
        <w:t>exchange sponsor</w:t>
      </w:r>
      <w:r w:rsidRPr="004B7D7B">
        <w:t xml:space="preserve"> means a person who:</w:t>
      </w:r>
    </w:p>
    <w:p w:rsidR="00A5171A" w:rsidRPr="004B7D7B" w:rsidRDefault="00A5171A" w:rsidP="009117B3">
      <w:pPr>
        <w:pStyle w:val="paragraph"/>
      </w:pPr>
      <w:r w:rsidRPr="004B7D7B">
        <w:tab/>
        <w:t>(a)</w:t>
      </w:r>
      <w:r w:rsidRPr="004B7D7B">
        <w:tab/>
        <w:t>is an approved sponsor; and</w:t>
      </w:r>
    </w:p>
    <w:p w:rsidR="00352967" w:rsidRPr="004B7D7B" w:rsidRDefault="00352967" w:rsidP="009117B3">
      <w:pPr>
        <w:pStyle w:val="paragraph"/>
      </w:pPr>
      <w:r w:rsidRPr="004B7D7B">
        <w:tab/>
        <w:t>(b)</w:t>
      </w:r>
      <w:r w:rsidRPr="004B7D7B">
        <w:tab/>
        <w:t>is approved as a sponsor in relation to the exchange sponsor class by the Minister under subsection</w:t>
      </w:r>
      <w:r w:rsidR="004B7D7B">
        <w:t> </w:t>
      </w:r>
      <w:r w:rsidRPr="004B7D7B">
        <w:t>140</w:t>
      </w:r>
      <w:r w:rsidR="009117B3" w:rsidRPr="004B7D7B">
        <w:t>E(</w:t>
      </w:r>
      <w:r w:rsidRPr="004B7D7B">
        <w:t>1) of the Act, on the basis of an application made before 24</w:t>
      </w:r>
      <w:r w:rsidR="004B7D7B">
        <w:t> </w:t>
      </w:r>
      <w:r w:rsidRPr="004B7D7B">
        <w:t>November 2012.</w:t>
      </w:r>
    </w:p>
    <w:p w:rsidR="00352967" w:rsidRPr="004B7D7B" w:rsidRDefault="009117B3" w:rsidP="009117B3">
      <w:pPr>
        <w:pStyle w:val="notetext"/>
      </w:pPr>
      <w:r w:rsidRPr="004B7D7B">
        <w:t>Note:</w:t>
      </w:r>
      <w:r w:rsidRPr="004B7D7B">
        <w:tab/>
      </w:r>
      <w:r w:rsidR="00352967" w:rsidRPr="004B7D7B">
        <w:rPr>
          <w:b/>
          <w:i/>
        </w:rPr>
        <w:t>Approved sponsor</w:t>
      </w:r>
      <w:r w:rsidR="00352967" w:rsidRPr="004B7D7B">
        <w:t xml:space="preserve"> is defined in subsection</w:t>
      </w:r>
      <w:r w:rsidR="004B7D7B">
        <w:t> </w:t>
      </w:r>
      <w:r w:rsidR="00352967" w:rsidRPr="004B7D7B">
        <w:t>5(1) of the Act.</w:t>
      </w:r>
    </w:p>
    <w:p w:rsidR="00637191" w:rsidRPr="004B7D7B" w:rsidRDefault="00637191" w:rsidP="00637191">
      <w:pPr>
        <w:pStyle w:val="Definition"/>
      </w:pPr>
      <w:r w:rsidRPr="004B7D7B">
        <w:rPr>
          <w:b/>
          <w:i/>
        </w:rPr>
        <w:lastRenderedPageBreak/>
        <w:t>financial institution</w:t>
      </w:r>
      <w:r w:rsidRPr="004B7D7B">
        <w:t xml:space="preserve"> means a body corporate that, as part of its normal activities, takes money on deposit and makes advances of money:</w:t>
      </w:r>
    </w:p>
    <w:p w:rsidR="00637191" w:rsidRPr="004B7D7B" w:rsidRDefault="00637191" w:rsidP="00637191">
      <w:pPr>
        <w:pStyle w:val="paragraph"/>
      </w:pPr>
      <w:r w:rsidRPr="004B7D7B">
        <w:tab/>
        <w:t>(a)</w:t>
      </w:r>
      <w:r w:rsidRPr="004B7D7B">
        <w:tab/>
        <w:t>under a regulatory regime:</w:t>
      </w:r>
    </w:p>
    <w:p w:rsidR="00637191" w:rsidRPr="004B7D7B" w:rsidRDefault="00637191" w:rsidP="00637191">
      <w:pPr>
        <w:pStyle w:val="paragraphsub"/>
      </w:pPr>
      <w:r w:rsidRPr="004B7D7B">
        <w:tab/>
        <w:t>(i)</w:t>
      </w:r>
      <w:r w:rsidRPr="004B7D7B">
        <w:tab/>
        <w:t>governed by the central bank (or its equivalent) of the country in which the body corporate operates; and</w:t>
      </w:r>
    </w:p>
    <w:p w:rsidR="00637191" w:rsidRPr="004B7D7B" w:rsidRDefault="00637191" w:rsidP="00637191">
      <w:pPr>
        <w:pStyle w:val="paragraphsub"/>
      </w:pPr>
      <w:r w:rsidRPr="004B7D7B">
        <w:tab/>
        <w:t>(ii)</w:t>
      </w:r>
      <w:r w:rsidRPr="004B7D7B">
        <w:tab/>
        <w:t>that the Minister is satisfied provides effective prudential assurance; and</w:t>
      </w:r>
    </w:p>
    <w:p w:rsidR="00637191" w:rsidRPr="004B7D7B" w:rsidRDefault="00637191" w:rsidP="00637191">
      <w:pPr>
        <w:pStyle w:val="paragraph"/>
      </w:pPr>
      <w:r w:rsidRPr="004B7D7B">
        <w:tab/>
        <w:t>(b)</w:t>
      </w:r>
      <w:r w:rsidRPr="004B7D7B">
        <w:tab/>
        <w:t>in a way that the Minister is satisfied complies with effective prudential assurance requirements.</w:t>
      </w:r>
    </w:p>
    <w:p w:rsidR="00E4550E" w:rsidRPr="004B7D7B" w:rsidRDefault="00E4550E" w:rsidP="009117B3">
      <w:pPr>
        <w:pStyle w:val="Definition"/>
      </w:pPr>
      <w:r w:rsidRPr="004B7D7B">
        <w:rPr>
          <w:b/>
          <w:i/>
        </w:rPr>
        <w:t>fiscal year</w:t>
      </w:r>
      <w:r w:rsidRPr="004B7D7B">
        <w:t>, in relation to a business or investment, means:</w:t>
      </w:r>
    </w:p>
    <w:p w:rsidR="00E4550E" w:rsidRPr="004B7D7B" w:rsidRDefault="00E4550E" w:rsidP="009117B3">
      <w:pPr>
        <w:pStyle w:val="paragraph"/>
      </w:pPr>
      <w:r w:rsidRPr="004B7D7B">
        <w:tab/>
        <w:t>(a)</w:t>
      </w:r>
      <w:r w:rsidRPr="004B7D7B">
        <w:tab/>
        <w:t>if there is applicable to the business or investment by law an accounting period of 12 months</w:t>
      </w:r>
      <w:r w:rsidR="009117B3" w:rsidRPr="004B7D7B">
        <w:t>—</w:t>
      </w:r>
      <w:r w:rsidRPr="004B7D7B">
        <w:t>that period; or</w:t>
      </w:r>
    </w:p>
    <w:p w:rsidR="00E4550E" w:rsidRPr="004B7D7B" w:rsidRDefault="00E4550E" w:rsidP="009117B3">
      <w:pPr>
        <w:pStyle w:val="paragraph"/>
      </w:pPr>
      <w:r w:rsidRPr="004B7D7B">
        <w:tab/>
        <w:t>(b)</w:t>
      </w:r>
      <w:r w:rsidRPr="004B7D7B">
        <w:tab/>
        <w:t>in any other case</w:t>
      </w:r>
      <w:r w:rsidR="009117B3" w:rsidRPr="004B7D7B">
        <w:t>—</w:t>
      </w:r>
      <w:r w:rsidRPr="004B7D7B">
        <w:t>a period of 12 months approved by the Minister in writing for that business or investment.</w:t>
      </w:r>
    </w:p>
    <w:p w:rsidR="00E4550E" w:rsidRPr="004B7D7B" w:rsidRDefault="00E4550E" w:rsidP="009117B3">
      <w:pPr>
        <w:pStyle w:val="Definition"/>
      </w:pPr>
      <w:r w:rsidRPr="004B7D7B">
        <w:rPr>
          <w:b/>
          <w:i/>
        </w:rPr>
        <w:t>Foreign Affairs</w:t>
      </w:r>
      <w:r w:rsidRPr="004B7D7B">
        <w:t xml:space="preserve"> means the Department of Foreign Affairs and Trade.</w:t>
      </w:r>
    </w:p>
    <w:p w:rsidR="00B86CB6" w:rsidRPr="004B7D7B" w:rsidRDefault="00B86CB6" w:rsidP="00B86CB6">
      <w:pPr>
        <w:pStyle w:val="Definition"/>
      </w:pPr>
      <w:r w:rsidRPr="004B7D7B">
        <w:rPr>
          <w:b/>
          <w:i/>
        </w:rPr>
        <w:t>Foreign Affairs recipient</w:t>
      </w:r>
      <w:r w:rsidRPr="004B7D7B">
        <w:t>: see subregulation</w:t>
      </w:r>
      <w:r w:rsidR="004B7D7B">
        <w:t> </w:t>
      </w:r>
      <w:r w:rsidRPr="004B7D7B">
        <w:t>1.04A(2).</w:t>
      </w:r>
    </w:p>
    <w:p w:rsidR="00B86CB6" w:rsidRPr="004B7D7B" w:rsidRDefault="00B86CB6" w:rsidP="00B86CB6">
      <w:pPr>
        <w:pStyle w:val="Definition"/>
      </w:pPr>
      <w:r w:rsidRPr="004B7D7B">
        <w:rPr>
          <w:b/>
          <w:i/>
        </w:rPr>
        <w:t>Foreign Affairs student</w:t>
      </w:r>
      <w:r w:rsidRPr="004B7D7B">
        <w:t>: see subregulation</w:t>
      </w:r>
      <w:r w:rsidR="004B7D7B">
        <w:t> </w:t>
      </w:r>
      <w:r w:rsidRPr="004B7D7B">
        <w:t>1.04A(3).</w:t>
      </w:r>
    </w:p>
    <w:p w:rsidR="00E4550E" w:rsidRPr="004B7D7B" w:rsidRDefault="00E4550E" w:rsidP="009117B3">
      <w:pPr>
        <w:pStyle w:val="Definition"/>
      </w:pPr>
      <w:r w:rsidRPr="004B7D7B">
        <w:rPr>
          <w:b/>
          <w:i/>
        </w:rPr>
        <w:t>foreign armed forces dependant</w:t>
      </w:r>
      <w:r w:rsidRPr="004B7D7B">
        <w:t xml:space="preserve"> means a person who:</w:t>
      </w:r>
    </w:p>
    <w:p w:rsidR="00E4550E" w:rsidRPr="004B7D7B" w:rsidRDefault="00E4550E" w:rsidP="009117B3">
      <w:pPr>
        <w:pStyle w:val="paragraph"/>
      </w:pPr>
      <w:r w:rsidRPr="004B7D7B">
        <w:tab/>
        <w:t>(a)</w:t>
      </w:r>
      <w:r w:rsidRPr="004B7D7B">
        <w:tab/>
        <w:t xml:space="preserve">is the spouse </w:t>
      </w:r>
      <w:r w:rsidR="001871A2" w:rsidRPr="004B7D7B">
        <w:t>or</w:t>
      </w:r>
      <w:r w:rsidR="00D95B40" w:rsidRPr="004B7D7B">
        <w:t> </w:t>
      </w:r>
      <w:r w:rsidR="004A5D2C" w:rsidRPr="004B7D7B">
        <w:t>de facto</w:t>
      </w:r>
      <w:r w:rsidR="00D95B40" w:rsidRPr="004B7D7B">
        <w:t> </w:t>
      </w:r>
      <w:r w:rsidR="001871A2" w:rsidRPr="004B7D7B">
        <w:t xml:space="preserve">partner </w:t>
      </w:r>
      <w:r w:rsidRPr="004B7D7B">
        <w:t>of, or a dependent relative of:</w:t>
      </w:r>
    </w:p>
    <w:p w:rsidR="00E4550E" w:rsidRPr="004B7D7B" w:rsidRDefault="00E4550E" w:rsidP="009117B3">
      <w:pPr>
        <w:pStyle w:val="paragraphsub"/>
      </w:pPr>
      <w:r w:rsidRPr="004B7D7B">
        <w:tab/>
        <w:t>(i)</w:t>
      </w:r>
      <w:r w:rsidRPr="004B7D7B">
        <w:tab/>
        <w:t>an Asia</w:t>
      </w:r>
      <w:r w:rsidR="004B7D7B">
        <w:noBreakHyphen/>
      </w:r>
      <w:r w:rsidRPr="004B7D7B">
        <w:t>Pacific forces member; or</w:t>
      </w:r>
    </w:p>
    <w:p w:rsidR="00E4550E" w:rsidRPr="004B7D7B" w:rsidRDefault="00E4550E" w:rsidP="009117B3">
      <w:pPr>
        <w:pStyle w:val="paragraphsub"/>
      </w:pPr>
      <w:r w:rsidRPr="004B7D7B">
        <w:tab/>
        <w:t>(ii)</w:t>
      </w:r>
      <w:r w:rsidRPr="004B7D7B">
        <w:tab/>
        <w:t>a Commonwealth forces member; or</w:t>
      </w:r>
    </w:p>
    <w:p w:rsidR="00E4550E" w:rsidRPr="004B7D7B" w:rsidRDefault="00E4550E" w:rsidP="009117B3">
      <w:pPr>
        <w:pStyle w:val="paragraphsub"/>
      </w:pPr>
      <w:r w:rsidRPr="004B7D7B">
        <w:tab/>
        <w:t>(iii)</w:t>
      </w:r>
      <w:r w:rsidRPr="004B7D7B">
        <w:tab/>
        <w:t>a SOFA forces member; or</w:t>
      </w:r>
    </w:p>
    <w:p w:rsidR="00E4550E" w:rsidRPr="004B7D7B" w:rsidRDefault="00E4550E" w:rsidP="009117B3">
      <w:pPr>
        <w:pStyle w:val="paragraphsub"/>
      </w:pPr>
      <w:r w:rsidRPr="004B7D7B">
        <w:tab/>
        <w:t>(iv)</w:t>
      </w:r>
      <w:r w:rsidRPr="004B7D7B">
        <w:tab/>
        <w:t>a SOFA forces civilian component member; and</w:t>
      </w:r>
    </w:p>
    <w:p w:rsidR="00E4550E" w:rsidRPr="004B7D7B" w:rsidRDefault="00E4550E" w:rsidP="009117B3">
      <w:pPr>
        <w:pStyle w:val="paragraph"/>
      </w:pPr>
      <w:r w:rsidRPr="004B7D7B">
        <w:tab/>
        <w:t>(b)</w:t>
      </w:r>
      <w:r w:rsidRPr="004B7D7B">
        <w:tab/>
        <w:t>holds a valid national passport and a certificate that he or she is the spouse</w:t>
      </w:r>
      <w:r w:rsidR="001871A2" w:rsidRPr="004B7D7B">
        <w:t xml:space="preserve"> or</w:t>
      </w:r>
      <w:r w:rsidR="00D95B40" w:rsidRPr="004B7D7B">
        <w:t> </w:t>
      </w:r>
      <w:r w:rsidR="004A5D2C" w:rsidRPr="004B7D7B">
        <w:t>de facto</w:t>
      </w:r>
      <w:r w:rsidR="00D95B40" w:rsidRPr="004B7D7B">
        <w:t> </w:t>
      </w:r>
      <w:r w:rsidR="001871A2" w:rsidRPr="004B7D7B">
        <w:t>partner</w:t>
      </w:r>
      <w:r w:rsidRPr="004B7D7B">
        <w:t xml:space="preserve">, or a dependent relative, of a person referred to in </w:t>
      </w:r>
      <w:r w:rsidR="004B7D7B">
        <w:t>subparagraph (</w:t>
      </w:r>
      <w:r w:rsidRPr="004B7D7B">
        <w:t>a</w:t>
      </w:r>
      <w:r w:rsidR="009117B3" w:rsidRPr="004B7D7B">
        <w:t>)(</w:t>
      </w:r>
      <w:r w:rsidRPr="004B7D7B">
        <w:t>i), (ii), (iii) or (iv); and</w:t>
      </w:r>
    </w:p>
    <w:p w:rsidR="00E4550E" w:rsidRPr="004B7D7B" w:rsidRDefault="00E4550E" w:rsidP="009117B3">
      <w:pPr>
        <w:pStyle w:val="paragraph"/>
      </w:pPr>
      <w:r w:rsidRPr="004B7D7B">
        <w:tab/>
        <w:t>(c)</w:t>
      </w:r>
      <w:r w:rsidRPr="004B7D7B">
        <w:tab/>
        <w:t>is accompanying or joining a person of that kind.</w:t>
      </w:r>
    </w:p>
    <w:p w:rsidR="00A5171A" w:rsidRPr="004B7D7B" w:rsidRDefault="00A5171A" w:rsidP="009117B3">
      <w:pPr>
        <w:pStyle w:val="Definition"/>
      </w:pPr>
      <w:r w:rsidRPr="004B7D7B">
        <w:rPr>
          <w:b/>
          <w:i/>
        </w:rPr>
        <w:t>foreign government agency sponsor</w:t>
      </w:r>
      <w:r w:rsidRPr="004B7D7B">
        <w:t xml:space="preserve"> means a person who:</w:t>
      </w:r>
    </w:p>
    <w:p w:rsidR="00A5171A" w:rsidRPr="004B7D7B" w:rsidRDefault="00A5171A" w:rsidP="009117B3">
      <w:pPr>
        <w:pStyle w:val="paragraph"/>
      </w:pPr>
      <w:r w:rsidRPr="004B7D7B">
        <w:tab/>
        <w:t>(a)</w:t>
      </w:r>
      <w:r w:rsidRPr="004B7D7B">
        <w:tab/>
        <w:t>is an approved sponsor; and</w:t>
      </w:r>
    </w:p>
    <w:p w:rsidR="00352967" w:rsidRPr="004B7D7B" w:rsidRDefault="00352967" w:rsidP="009117B3">
      <w:pPr>
        <w:pStyle w:val="paragraph"/>
      </w:pPr>
      <w:r w:rsidRPr="004B7D7B">
        <w:tab/>
        <w:t>(b)</w:t>
      </w:r>
      <w:r w:rsidRPr="004B7D7B">
        <w:tab/>
        <w:t>is approved as a sponsor in relation to the foreign government agency sponsor class by the Minister under subsection</w:t>
      </w:r>
      <w:r w:rsidR="004B7D7B">
        <w:t> </w:t>
      </w:r>
      <w:r w:rsidRPr="004B7D7B">
        <w:t>140</w:t>
      </w:r>
      <w:r w:rsidR="009117B3" w:rsidRPr="004B7D7B">
        <w:t>E(</w:t>
      </w:r>
      <w:r w:rsidRPr="004B7D7B">
        <w:t>1) of the Act, on the basis of an application made before 24</w:t>
      </w:r>
      <w:r w:rsidR="004B7D7B">
        <w:t> </w:t>
      </w:r>
      <w:r w:rsidRPr="004B7D7B">
        <w:t>November 2012.</w:t>
      </w:r>
    </w:p>
    <w:p w:rsidR="00352967" w:rsidRPr="004B7D7B" w:rsidRDefault="009117B3" w:rsidP="009117B3">
      <w:pPr>
        <w:pStyle w:val="notetext"/>
      </w:pPr>
      <w:r w:rsidRPr="004B7D7B">
        <w:t>Note:</w:t>
      </w:r>
      <w:r w:rsidRPr="004B7D7B">
        <w:tab/>
      </w:r>
      <w:r w:rsidR="00352967" w:rsidRPr="004B7D7B">
        <w:rPr>
          <w:b/>
          <w:i/>
        </w:rPr>
        <w:t>Approved sponsor</w:t>
      </w:r>
      <w:r w:rsidR="00352967" w:rsidRPr="004B7D7B">
        <w:t xml:space="preserve"> is defined in subsection</w:t>
      </w:r>
      <w:r w:rsidR="004B7D7B">
        <w:t> </w:t>
      </w:r>
      <w:r w:rsidR="00352967" w:rsidRPr="004B7D7B">
        <w:t>5(1) of the Act.</w:t>
      </w:r>
    </w:p>
    <w:p w:rsidR="00E4550E" w:rsidRPr="004B7D7B" w:rsidRDefault="00E4550E" w:rsidP="009117B3">
      <w:pPr>
        <w:pStyle w:val="Definition"/>
      </w:pPr>
      <w:r w:rsidRPr="004B7D7B">
        <w:rPr>
          <w:b/>
          <w:i/>
        </w:rPr>
        <w:t>Foreign Minister</w:t>
      </w:r>
      <w:r w:rsidRPr="004B7D7B">
        <w:t xml:space="preserve"> means the Minister for Foreign Affairs.</w:t>
      </w:r>
    </w:p>
    <w:p w:rsidR="00E4550E" w:rsidRPr="004B7D7B" w:rsidRDefault="00E4550E" w:rsidP="009117B3">
      <w:pPr>
        <w:pStyle w:val="Definition"/>
      </w:pPr>
      <w:r w:rsidRPr="004B7D7B">
        <w:rPr>
          <w:b/>
          <w:i/>
        </w:rPr>
        <w:t>foreign naval forces member</w:t>
      </w:r>
      <w:r w:rsidRPr="004B7D7B">
        <w:t xml:space="preserve"> means a person who forms part of the complement of a ship of the regular armed forces of a foreign government and is on board the ship.</w:t>
      </w:r>
    </w:p>
    <w:p w:rsidR="00111AC9" w:rsidRPr="004B7D7B" w:rsidRDefault="00111AC9" w:rsidP="009117B3">
      <w:pPr>
        <w:pStyle w:val="Definition"/>
      </w:pPr>
      <w:r w:rsidRPr="004B7D7B">
        <w:rPr>
          <w:b/>
          <w:i/>
        </w:rPr>
        <w:t>General Skilled Migration visa</w:t>
      </w:r>
      <w:r w:rsidRPr="004B7D7B">
        <w:t xml:space="preserve"> means a Subclass 175, 176, 189, 190, 475, 476, 485, 487, 489, 885, 886 or 887 visa, granted at any time.</w:t>
      </w:r>
    </w:p>
    <w:p w:rsidR="00E4550E" w:rsidRPr="004B7D7B" w:rsidRDefault="00E4550E" w:rsidP="009117B3">
      <w:pPr>
        <w:pStyle w:val="Definition"/>
      </w:pPr>
      <w:r w:rsidRPr="004B7D7B">
        <w:rPr>
          <w:b/>
          <w:i/>
        </w:rPr>
        <w:lastRenderedPageBreak/>
        <w:t>guardian</w:t>
      </w:r>
      <w:r w:rsidRPr="004B7D7B">
        <w:t>, in relation to a child, means a person who:</w:t>
      </w:r>
    </w:p>
    <w:p w:rsidR="00E4550E" w:rsidRPr="004B7D7B" w:rsidRDefault="00E4550E" w:rsidP="009117B3">
      <w:pPr>
        <w:pStyle w:val="paragraph"/>
      </w:pPr>
      <w:r w:rsidRPr="004B7D7B">
        <w:tab/>
        <w:t>(a)</w:t>
      </w:r>
      <w:r w:rsidRPr="004B7D7B">
        <w:tab/>
        <w:t>has responsibility for the long</w:t>
      </w:r>
      <w:r w:rsidR="004B7D7B">
        <w:noBreakHyphen/>
      </w:r>
      <w:r w:rsidRPr="004B7D7B">
        <w:t>term welfare of the child; and</w:t>
      </w:r>
    </w:p>
    <w:p w:rsidR="00E4550E" w:rsidRPr="004B7D7B" w:rsidRDefault="00E4550E" w:rsidP="009117B3">
      <w:pPr>
        <w:pStyle w:val="paragraph"/>
      </w:pPr>
      <w:r w:rsidRPr="004B7D7B">
        <w:tab/>
        <w:t>(b)</w:t>
      </w:r>
      <w:r w:rsidRPr="004B7D7B">
        <w:tab/>
        <w:t>has, in relation to the child, all the powers, rights and duties that are vested by law or custom in the guardian of a child, other than:</w:t>
      </w:r>
    </w:p>
    <w:p w:rsidR="00E4550E" w:rsidRPr="004B7D7B" w:rsidRDefault="00E4550E" w:rsidP="009117B3">
      <w:pPr>
        <w:pStyle w:val="paragraphsub"/>
      </w:pPr>
      <w:r w:rsidRPr="004B7D7B">
        <w:tab/>
        <w:t>(i)</w:t>
      </w:r>
      <w:r w:rsidRPr="004B7D7B">
        <w:tab/>
        <w:t>the right to have the daily care and control of the child; and</w:t>
      </w:r>
    </w:p>
    <w:p w:rsidR="00E4550E" w:rsidRPr="004B7D7B" w:rsidRDefault="00E4550E" w:rsidP="009117B3">
      <w:pPr>
        <w:pStyle w:val="paragraphsub"/>
      </w:pPr>
      <w:r w:rsidRPr="004B7D7B">
        <w:tab/>
        <w:t>(ii)</w:t>
      </w:r>
      <w:r w:rsidRPr="004B7D7B">
        <w:tab/>
        <w:t>the right and responsibility to make decisions concerning the daily care and control of the child.</w:t>
      </w:r>
    </w:p>
    <w:p w:rsidR="00E4550E" w:rsidRPr="004B7D7B" w:rsidRDefault="00E4550E" w:rsidP="009117B3">
      <w:pPr>
        <w:pStyle w:val="Definition"/>
      </w:pPr>
      <w:r w:rsidRPr="004B7D7B">
        <w:rPr>
          <w:b/>
          <w:i/>
        </w:rPr>
        <w:t>guest of Government</w:t>
      </w:r>
      <w:r w:rsidRPr="004B7D7B">
        <w:t xml:space="preserve"> means:</w:t>
      </w:r>
    </w:p>
    <w:p w:rsidR="00E4550E" w:rsidRPr="004B7D7B" w:rsidRDefault="00E4550E" w:rsidP="009117B3">
      <w:pPr>
        <w:pStyle w:val="paragraph"/>
      </w:pPr>
      <w:r w:rsidRPr="004B7D7B">
        <w:tab/>
        <w:t>(a)</w:t>
      </w:r>
      <w:r w:rsidRPr="004B7D7B">
        <w:tab/>
        <w:t>an official guest of the Australian government; or</w:t>
      </w:r>
    </w:p>
    <w:p w:rsidR="00E4550E" w:rsidRPr="004B7D7B" w:rsidRDefault="00E4550E" w:rsidP="009117B3">
      <w:pPr>
        <w:pStyle w:val="paragraph"/>
      </w:pPr>
      <w:r w:rsidRPr="004B7D7B">
        <w:tab/>
        <w:t>(b)</w:t>
      </w:r>
      <w:r w:rsidRPr="004B7D7B">
        <w:tab/>
        <w:t>a member of the immediate family of the official guest of the Australian Government, who is accompanying the official guest.</w:t>
      </w:r>
    </w:p>
    <w:p w:rsidR="00E4550E" w:rsidRPr="004B7D7B" w:rsidRDefault="00E4550E" w:rsidP="009117B3">
      <w:pPr>
        <w:pStyle w:val="Definition"/>
      </w:pPr>
      <w:r w:rsidRPr="004B7D7B">
        <w:rPr>
          <w:b/>
          <w:i/>
        </w:rPr>
        <w:t>home country</w:t>
      </w:r>
      <w:r w:rsidRPr="004B7D7B">
        <w:t>, in relation to a person, means:</w:t>
      </w:r>
    </w:p>
    <w:p w:rsidR="00E4550E" w:rsidRPr="004B7D7B" w:rsidRDefault="00E4550E" w:rsidP="009117B3">
      <w:pPr>
        <w:pStyle w:val="paragraph"/>
      </w:pPr>
      <w:r w:rsidRPr="004B7D7B">
        <w:tab/>
        <w:t>(a)</w:t>
      </w:r>
      <w:r w:rsidRPr="004B7D7B">
        <w:tab/>
        <w:t>the country of which the person is a citizen; or</w:t>
      </w:r>
    </w:p>
    <w:p w:rsidR="00E4550E" w:rsidRPr="004B7D7B" w:rsidRDefault="00E4550E" w:rsidP="009117B3">
      <w:pPr>
        <w:pStyle w:val="paragraph"/>
      </w:pPr>
      <w:r w:rsidRPr="004B7D7B">
        <w:tab/>
        <w:t>(b)</w:t>
      </w:r>
      <w:r w:rsidRPr="004B7D7B">
        <w:tab/>
        <w:t>if the person is not usually resident in that country, the country of which the person is usually a resident.</w:t>
      </w:r>
    </w:p>
    <w:p w:rsidR="00E4550E" w:rsidRPr="004B7D7B" w:rsidRDefault="00E4550E" w:rsidP="009117B3">
      <w:pPr>
        <w:pStyle w:val="Definition"/>
      </w:pPr>
      <w:r w:rsidRPr="004B7D7B">
        <w:rPr>
          <w:b/>
          <w:i/>
        </w:rPr>
        <w:t>Hong Kong</w:t>
      </w:r>
      <w:r w:rsidRPr="004B7D7B">
        <w:t xml:space="preserve"> means the Hong Kong Special Administrative Region of the People’s Republic of China.</w:t>
      </w:r>
    </w:p>
    <w:p w:rsidR="00343684" w:rsidRPr="004B7D7B" w:rsidRDefault="00343684" w:rsidP="00343684">
      <w:pPr>
        <w:pStyle w:val="Definition"/>
      </w:pPr>
      <w:r w:rsidRPr="004B7D7B">
        <w:rPr>
          <w:b/>
          <w:i/>
        </w:rPr>
        <w:t>human trafficking</w:t>
      </w:r>
      <w:r w:rsidRPr="004B7D7B">
        <w:t xml:space="preserve"> includes activities such as trafficking in persons, organ trafficking and debt bondage.</w:t>
      </w:r>
    </w:p>
    <w:p w:rsidR="00E4550E" w:rsidRPr="004B7D7B" w:rsidRDefault="00E4550E" w:rsidP="009117B3">
      <w:pPr>
        <w:pStyle w:val="Definition"/>
      </w:pPr>
      <w:r w:rsidRPr="004B7D7B">
        <w:rPr>
          <w:b/>
          <w:i/>
        </w:rPr>
        <w:t>IELTS test</w:t>
      </w:r>
      <w:r w:rsidRPr="004B7D7B">
        <w:t xml:space="preserve"> means the International English Language Testing System test.</w:t>
      </w:r>
    </w:p>
    <w:p w:rsidR="00E4550E" w:rsidRPr="004B7D7B" w:rsidRDefault="00E4550E" w:rsidP="009117B3">
      <w:pPr>
        <w:pStyle w:val="Definition"/>
      </w:pPr>
      <w:r w:rsidRPr="004B7D7B">
        <w:rPr>
          <w:b/>
          <w:i/>
        </w:rPr>
        <w:t>Immigration</w:t>
      </w:r>
      <w:r w:rsidRPr="004B7D7B">
        <w:t xml:space="preserve"> means the Department </w:t>
      </w:r>
      <w:r w:rsidR="006E593A" w:rsidRPr="004B7D7B">
        <w:t xml:space="preserve">administered by the Minister administering the </w:t>
      </w:r>
      <w:r w:rsidR="006E593A" w:rsidRPr="004B7D7B">
        <w:rPr>
          <w:i/>
        </w:rPr>
        <w:t>Migration Act 1958</w:t>
      </w:r>
      <w:r w:rsidRPr="004B7D7B">
        <w:t>.</w:t>
      </w:r>
    </w:p>
    <w:p w:rsidR="00E4550E" w:rsidRPr="004B7D7B" w:rsidRDefault="00E4550E" w:rsidP="009117B3">
      <w:pPr>
        <w:pStyle w:val="Definition"/>
      </w:pPr>
      <w:r w:rsidRPr="004B7D7B">
        <w:rPr>
          <w:b/>
          <w:i/>
        </w:rPr>
        <w:t>international air carrier</w:t>
      </w:r>
      <w:r w:rsidRPr="004B7D7B">
        <w:t xml:space="preserve"> has the meaning given by subsection</w:t>
      </w:r>
      <w:r w:rsidR="004B7D7B">
        <w:t> </w:t>
      </w:r>
      <w:r w:rsidRPr="004B7D7B">
        <w:t>504 (6) of the Act.</w:t>
      </w:r>
    </w:p>
    <w:p w:rsidR="00E4550E" w:rsidRPr="004B7D7B" w:rsidRDefault="00E4550E" w:rsidP="009117B3">
      <w:pPr>
        <w:pStyle w:val="Definition"/>
      </w:pPr>
      <w:r w:rsidRPr="004B7D7B">
        <w:rPr>
          <w:b/>
          <w:i/>
        </w:rPr>
        <w:t>Internet application</w:t>
      </w:r>
      <w:r w:rsidRPr="004B7D7B">
        <w:t xml:space="preserve"> means an application for a visa made using a form mentioned in paragraph</w:t>
      </w:r>
      <w:r w:rsidR="004B7D7B">
        <w:t> </w:t>
      </w:r>
      <w:r w:rsidRPr="004B7D7B">
        <w:t>1.18(2</w:t>
      </w:r>
      <w:r w:rsidR="009117B3" w:rsidRPr="004B7D7B">
        <w:t>)(</w:t>
      </w:r>
      <w:r w:rsidRPr="004B7D7B">
        <w:t>b) that is sent to Immigration by electronic transmission using a facility made available at an Internet site mentioned in subparagraph</w:t>
      </w:r>
      <w:r w:rsidR="004B7D7B">
        <w:t> </w:t>
      </w:r>
      <w:r w:rsidRPr="004B7D7B">
        <w:t>1.18(2</w:t>
      </w:r>
      <w:r w:rsidR="009117B3" w:rsidRPr="004B7D7B">
        <w:t>)(</w:t>
      </w:r>
      <w:r w:rsidRPr="004B7D7B">
        <w:t>b</w:t>
      </w:r>
      <w:r w:rsidR="009117B3" w:rsidRPr="004B7D7B">
        <w:t>)(</w:t>
      </w:r>
      <w:r w:rsidRPr="004B7D7B">
        <w:t>ii), in a way authorised by that facility.</w:t>
      </w:r>
    </w:p>
    <w:p w:rsidR="00E4550E" w:rsidRPr="004B7D7B" w:rsidRDefault="00E4550E" w:rsidP="009117B3">
      <w:pPr>
        <w:pStyle w:val="Definition"/>
      </w:pPr>
      <w:r w:rsidRPr="004B7D7B">
        <w:rPr>
          <w:b/>
          <w:i/>
        </w:rPr>
        <w:t>in Australia</w:t>
      </w:r>
      <w:r w:rsidRPr="004B7D7B">
        <w:t xml:space="preserve"> means in the migration zone.</w:t>
      </w:r>
    </w:p>
    <w:p w:rsidR="00A5171A" w:rsidRPr="004B7D7B" w:rsidRDefault="00A5171A" w:rsidP="009117B3">
      <w:pPr>
        <w:pStyle w:val="Definition"/>
      </w:pPr>
      <w:r w:rsidRPr="004B7D7B">
        <w:rPr>
          <w:b/>
          <w:i/>
        </w:rPr>
        <w:t>labour agreement</w:t>
      </w:r>
      <w:r w:rsidRPr="004B7D7B">
        <w:t xml:space="preserve"> means a formal agreement entered into between:</w:t>
      </w:r>
    </w:p>
    <w:p w:rsidR="00A5171A" w:rsidRPr="004B7D7B" w:rsidRDefault="00A5171A" w:rsidP="009117B3">
      <w:pPr>
        <w:pStyle w:val="paragraph"/>
      </w:pPr>
      <w:r w:rsidRPr="004B7D7B">
        <w:tab/>
        <w:t>(a)</w:t>
      </w:r>
      <w:r w:rsidRPr="004B7D7B">
        <w:tab/>
        <w:t>the Minister, or the Employment Minister; and</w:t>
      </w:r>
    </w:p>
    <w:p w:rsidR="00A5171A" w:rsidRPr="004B7D7B" w:rsidRDefault="00A5171A" w:rsidP="009117B3">
      <w:pPr>
        <w:pStyle w:val="paragraph"/>
      </w:pPr>
      <w:r w:rsidRPr="004B7D7B">
        <w:tab/>
        <w:t>(b)</w:t>
      </w:r>
      <w:r w:rsidRPr="004B7D7B">
        <w:tab/>
        <w:t>a person or organisation in Australia;</w:t>
      </w:r>
    </w:p>
    <w:p w:rsidR="00A5171A" w:rsidRPr="004B7D7B" w:rsidRDefault="00A5171A" w:rsidP="009117B3">
      <w:pPr>
        <w:pStyle w:val="subsection2"/>
      </w:pPr>
      <w:r w:rsidRPr="004B7D7B">
        <w:t>under which an employer is authorised to recruit persons to be employed by that employer in Australia.</w:t>
      </w:r>
    </w:p>
    <w:p w:rsidR="00352967" w:rsidRPr="004B7D7B" w:rsidRDefault="00352967" w:rsidP="009117B3">
      <w:pPr>
        <w:pStyle w:val="Definition"/>
      </w:pPr>
      <w:r w:rsidRPr="004B7D7B">
        <w:rPr>
          <w:b/>
          <w:i/>
        </w:rPr>
        <w:t>long stay activity sponsor</w:t>
      </w:r>
      <w:r w:rsidRPr="004B7D7B">
        <w:t xml:space="preserve"> means a person who:</w:t>
      </w:r>
    </w:p>
    <w:p w:rsidR="00352967" w:rsidRPr="004B7D7B" w:rsidRDefault="00352967" w:rsidP="009117B3">
      <w:pPr>
        <w:pStyle w:val="paragraph"/>
      </w:pPr>
      <w:r w:rsidRPr="004B7D7B">
        <w:tab/>
        <w:t>(a)</w:t>
      </w:r>
      <w:r w:rsidRPr="004B7D7B">
        <w:tab/>
        <w:t>is an approved sponsor; and</w:t>
      </w:r>
    </w:p>
    <w:p w:rsidR="00352967" w:rsidRPr="004B7D7B" w:rsidRDefault="00352967" w:rsidP="009117B3">
      <w:pPr>
        <w:pStyle w:val="paragraph"/>
      </w:pPr>
      <w:r w:rsidRPr="004B7D7B">
        <w:tab/>
        <w:t>(b)</w:t>
      </w:r>
      <w:r w:rsidRPr="004B7D7B">
        <w:tab/>
        <w:t>is approved as a sponsor in relation to the long stay activity sponsor class by the Minister under subsection</w:t>
      </w:r>
      <w:r w:rsidR="004B7D7B">
        <w:t> </w:t>
      </w:r>
      <w:r w:rsidRPr="004B7D7B">
        <w:t>140</w:t>
      </w:r>
      <w:r w:rsidR="009117B3" w:rsidRPr="004B7D7B">
        <w:t>E(</w:t>
      </w:r>
      <w:r w:rsidRPr="004B7D7B">
        <w:t>1) of the Act.</w:t>
      </w:r>
    </w:p>
    <w:p w:rsidR="00352967" w:rsidRPr="004B7D7B" w:rsidRDefault="009117B3" w:rsidP="009117B3">
      <w:pPr>
        <w:pStyle w:val="notetext"/>
      </w:pPr>
      <w:r w:rsidRPr="004B7D7B">
        <w:t>Note:</w:t>
      </w:r>
      <w:r w:rsidRPr="004B7D7B">
        <w:tab/>
      </w:r>
      <w:r w:rsidR="00352967" w:rsidRPr="004B7D7B">
        <w:rPr>
          <w:b/>
          <w:i/>
        </w:rPr>
        <w:t>Approved sponsor</w:t>
      </w:r>
      <w:r w:rsidR="00352967" w:rsidRPr="004B7D7B">
        <w:t xml:space="preserve"> is defined in subsection</w:t>
      </w:r>
      <w:r w:rsidR="004B7D7B">
        <w:t> </w:t>
      </w:r>
      <w:r w:rsidR="00352967" w:rsidRPr="004B7D7B">
        <w:t>5(1) of the Act.</w:t>
      </w:r>
    </w:p>
    <w:p w:rsidR="001871A2" w:rsidRPr="004B7D7B" w:rsidRDefault="001871A2" w:rsidP="009117B3">
      <w:pPr>
        <w:pStyle w:val="Definition"/>
      </w:pPr>
      <w:r w:rsidRPr="004B7D7B">
        <w:rPr>
          <w:b/>
          <w:i/>
        </w:rPr>
        <w:lastRenderedPageBreak/>
        <w:t>long</w:t>
      </w:r>
      <w:r w:rsidR="004B7D7B">
        <w:rPr>
          <w:b/>
          <w:i/>
        </w:rPr>
        <w:noBreakHyphen/>
      </w:r>
      <w:r w:rsidRPr="004B7D7B">
        <w:rPr>
          <w:b/>
          <w:i/>
        </w:rPr>
        <w:t>term partner relationship</w:t>
      </w:r>
      <w:r w:rsidRPr="004B7D7B">
        <w:t>, in relation to an applicant for a visa, means a relationship between the applicant and another person, each as the spouse or</w:t>
      </w:r>
      <w:r w:rsidR="00D95B40" w:rsidRPr="004B7D7B">
        <w:t> </w:t>
      </w:r>
      <w:r w:rsidR="004A5D2C" w:rsidRPr="004B7D7B">
        <w:t>de facto</w:t>
      </w:r>
      <w:r w:rsidR="00D95B40" w:rsidRPr="004B7D7B">
        <w:t> </w:t>
      </w:r>
      <w:r w:rsidRPr="004B7D7B">
        <w:t>partner of the other, that has continued:</w:t>
      </w:r>
    </w:p>
    <w:p w:rsidR="00E4550E" w:rsidRPr="004B7D7B" w:rsidRDefault="00E4550E" w:rsidP="009117B3">
      <w:pPr>
        <w:pStyle w:val="paragraph"/>
      </w:pPr>
      <w:r w:rsidRPr="004B7D7B">
        <w:tab/>
        <w:t>(a)</w:t>
      </w:r>
      <w:r w:rsidRPr="004B7D7B">
        <w:tab/>
        <w:t>if there is a dependent child (other than a step</w:t>
      </w:r>
      <w:r w:rsidR="004B7D7B">
        <w:noBreakHyphen/>
      </w:r>
      <w:r w:rsidRPr="004B7D7B">
        <w:t>child) of both the applicant and the other person</w:t>
      </w:r>
      <w:r w:rsidR="009117B3" w:rsidRPr="004B7D7B">
        <w:t>—</w:t>
      </w:r>
      <w:r w:rsidRPr="004B7D7B">
        <w:t>for not less than 2 years; or</w:t>
      </w:r>
    </w:p>
    <w:p w:rsidR="00E4550E" w:rsidRPr="004B7D7B" w:rsidRDefault="00E4550E" w:rsidP="009117B3">
      <w:pPr>
        <w:pStyle w:val="paragraph"/>
      </w:pPr>
      <w:r w:rsidRPr="004B7D7B">
        <w:tab/>
        <w:t>(b)</w:t>
      </w:r>
      <w:r w:rsidRPr="004B7D7B">
        <w:tab/>
        <w:t>in any other case</w:t>
      </w:r>
      <w:r w:rsidR="009117B3" w:rsidRPr="004B7D7B">
        <w:t>—</w:t>
      </w:r>
      <w:r w:rsidRPr="004B7D7B">
        <w:t xml:space="preserve">for not less than </w:t>
      </w:r>
      <w:r w:rsidR="00DA7B85" w:rsidRPr="004B7D7B">
        <w:t>3</w:t>
      </w:r>
      <w:r w:rsidRPr="004B7D7B">
        <w:t xml:space="preserve"> years.</w:t>
      </w:r>
    </w:p>
    <w:p w:rsidR="00E4550E" w:rsidRPr="004B7D7B" w:rsidRDefault="00E4550E" w:rsidP="009117B3">
      <w:pPr>
        <w:pStyle w:val="Definition"/>
      </w:pPr>
      <w:r w:rsidRPr="004B7D7B">
        <w:rPr>
          <w:b/>
          <w:i/>
        </w:rPr>
        <w:t>Macau</w:t>
      </w:r>
      <w:r w:rsidRPr="004B7D7B">
        <w:t xml:space="preserve"> means the Macau Special Administrative Region of the People’s Republic of China.</w:t>
      </w:r>
    </w:p>
    <w:p w:rsidR="00E4550E" w:rsidRPr="004B7D7B" w:rsidRDefault="00E4550E" w:rsidP="009117B3">
      <w:pPr>
        <w:pStyle w:val="Definition"/>
      </w:pPr>
      <w:r w:rsidRPr="004B7D7B">
        <w:rPr>
          <w:b/>
          <w:i/>
        </w:rPr>
        <w:t>main business</w:t>
      </w:r>
      <w:r w:rsidRPr="004B7D7B">
        <w:t xml:space="preserve"> has the meaning set out in regulation</w:t>
      </w:r>
      <w:r w:rsidR="004B7D7B">
        <w:t> </w:t>
      </w:r>
      <w:r w:rsidRPr="004B7D7B">
        <w:t>1.11.</w:t>
      </w:r>
    </w:p>
    <w:p w:rsidR="007E227C" w:rsidRPr="004B7D7B" w:rsidRDefault="007E227C" w:rsidP="007E227C">
      <w:pPr>
        <w:pStyle w:val="Definition"/>
      </w:pPr>
      <w:r w:rsidRPr="004B7D7B">
        <w:rPr>
          <w:b/>
          <w:i/>
        </w:rPr>
        <w:t>managed fund</w:t>
      </w:r>
      <w:r w:rsidRPr="004B7D7B">
        <w:t xml:space="preserve"> means an investment to which all of the following apply:</w:t>
      </w:r>
    </w:p>
    <w:p w:rsidR="007E227C" w:rsidRPr="004B7D7B" w:rsidRDefault="007E227C" w:rsidP="007E227C">
      <w:pPr>
        <w:pStyle w:val="paragraph"/>
      </w:pPr>
      <w:r w:rsidRPr="004B7D7B">
        <w:tab/>
        <w:t>(a)</w:t>
      </w:r>
      <w:r w:rsidRPr="004B7D7B">
        <w:tab/>
        <w:t>the investment is made by a member:</w:t>
      </w:r>
    </w:p>
    <w:p w:rsidR="007E227C" w:rsidRPr="004B7D7B" w:rsidRDefault="007E227C" w:rsidP="007E227C">
      <w:pPr>
        <w:pStyle w:val="paragraphsub"/>
      </w:pPr>
      <w:r w:rsidRPr="004B7D7B">
        <w:tab/>
        <w:t>(i)</w:t>
      </w:r>
      <w:r w:rsidRPr="004B7D7B">
        <w:tab/>
        <w:t xml:space="preserve">acquiring interests in a managed investment scheme (within the meaning of the </w:t>
      </w:r>
      <w:r w:rsidRPr="004B7D7B">
        <w:rPr>
          <w:i/>
        </w:rPr>
        <w:t>Corporations Act 2001</w:t>
      </w:r>
      <w:r w:rsidRPr="004B7D7B">
        <w:t>); or</w:t>
      </w:r>
    </w:p>
    <w:p w:rsidR="007E227C" w:rsidRPr="004B7D7B" w:rsidRDefault="007E227C" w:rsidP="007E227C">
      <w:pPr>
        <w:pStyle w:val="paragraphsub"/>
      </w:pPr>
      <w:r w:rsidRPr="004B7D7B">
        <w:tab/>
        <w:t>(ii)</w:t>
      </w:r>
      <w:r w:rsidRPr="004B7D7B">
        <w:tab/>
        <w:t>acquiring a financial product mentioned in paragraph</w:t>
      </w:r>
      <w:r w:rsidR="004B7D7B">
        <w:t> </w:t>
      </w:r>
      <w:r w:rsidRPr="004B7D7B">
        <w:t xml:space="preserve">764A(1)(d), (e) or (f) of the </w:t>
      </w:r>
      <w:r w:rsidRPr="004B7D7B">
        <w:rPr>
          <w:i/>
        </w:rPr>
        <w:t>Corporations Act 2001</w:t>
      </w:r>
      <w:r w:rsidRPr="004B7D7B">
        <w:t xml:space="preserve"> that may result in a payment from an approved benefit fund (within the meaning of the </w:t>
      </w:r>
      <w:r w:rsidRPr="004B7D7B">
        <w:rPr>
          <w:i/>
        </w:rPr>
        <w:t>Life Insurance Act 1995</w:t>
      </w:r>
      <w:r w:rsidRPr="004B7D7B">
        <w:t xml:space="preserve">), or a statutory fund maintained under the </w:t>
      </w:r>
      <w:r w:rsidRPr="004B7D7B">
        <w:rPr>
          <w:i/>
        </w:rPr>
        <w:t>Life Insurance Act 1995</w:t>
      </w:r>
      <w:r w:rsidRPr="004B7D7B">
        <w:t>;</w:t>
      </w:r>
    </w:p>
    <w:p w:rsidR="007E227C" w:rsidRPr="004B7D7B" w:rsidRDefault="007E227C" w:rsidP="007E227C">
      <w:pPr>
        <w:pStyle w:val="paragraph"/>
      </w:pPr>
      <w:r w:rsidRPr="004B7D7B">
        <w:tab/>
        <w:t>(b)</w:t>
      </w:r>
      <w:r w:rsidRPr="004B7D7B">
        <w:tab/>
        <w:t>the investment is not able to be traded on a financial market (within the meaning of section</w:t>
      </w:r>
      <w:r w:rsidR="004B7D7B">
        <w:t> </w:t>
      </w:r>
      <w:r w:rsidRPr="004B7D7B">
        <w:t xml:space="preserve">767A of the </w:t>
      </w:r>
      <w:r w:rsidRPr="004B7D7B">
        <w:rPr>
          <w:i/>
        </w:rPr>
        <w:t>Corporations Act 2001</w:t>
      </w:r>
      <w:r w:rsidRPr="004B7D7B">
        <w:t>);</w:t>
      </w:r>
    </w:p>
    <w:p w:rsidR="007E227C" w:rsidRPr="004B7D7B" w:rsidRDefault="007E227C" w:rsidP="007E227C">
      <w:pPr>
        <w:pStyle w:val="paragraph"/>
      </w:pPr>
      <w:r w:rsidRPr="004B7D7B">
        <w:tab/>
        <w:t>(c)</w:t>
      </w:r>
      <w:r w:rsidRPr="004B7D7B">
        <w:tab/>
        <w:t>if the investment is interests in a managed investment scheme—no representation has been made to any member of the scheme that the interests will be able to be traded on a financial market;</w:t>
      </w:r>
    </w:p>
    <w:p w:rsidR="007E227C" w:rsidRPr="004B7D7B" w:rsidRDefault="007E227C" w:rsidP="007E227C">
      <w:pPr>
        <w:pStyle w:val="paragraph"/>
      </w:pPr>
      <w:r w:rsidRPr="004B7D7B">
        <w:tab/>
        <w:t>(d)</w:t>
      </w:r>
      <w:r w:rsidRPr="004B7D7B">
        <w:tab/>
        <w:t>the issue of the interest or the financial product is covered by an Australian financial services licence issued under section</w:t>
      </w:r>
      <w:r w:rsidR="004B7D7B">
        <w:t> </w:t>
      </w:r>
      <w:r w:rsidRPr="004B7D7B">
        <w:t xml:space="preserve">913B of the </w:t>
      </w:r>
      <w:r w:rsidRPr="004B7D7B">
        <w:rPr>
          <w:i/>
        </w:rPr>
        <w:t>Corporations Act 2001</w:t>
      </w:r>
      <w:r w:rsidRPr="004B7D7B">
        <w:t>.</w:t>
      </w:r>
    </w:p>
    <w:p w:rsidR="00E4550E" w:rsidRPr="004B7D7B" w:rsidRDefault="00E4550E" w:rsidP="009117B3">
      <w:pPr>
        <w:pStyle w:val="Definition"/>
      </w:pPr>
      <w:r w:rsidRPr="004B7D7B">
        <w:rPr>
          <w:b/>
          <w:i/>
        </w:rPr>
        <w:t xml:space="preserve">Medical Officer of the Commonwealth </w:t>
      </w:r>
      <w:r w:rsidRPr="004B7D7B">
        <w:t>means a medical practitioner appointed by the Minister in writing under regulation</w:t>
      </w:r>
      <w:r w:rsidR="004B7D7B">
        <w:t> </w:t>
      </w:r>
      <w:r w:rsidRPr="004B7D7B">
        <w:t>1.16AA to be a Medical Officer of the Commonwealth for the purposes of these Regulations.</w:t>
      </w:r>
    </w:p>
    <w:p w:rsidR="00916EC0" w:rsidRPr="004B7D7B" w:rsidRDefault="00916EC0" w:rsidP="009117B3">
      <w:pPr>
        <w:pStyle w:val="Definition"/>
      </w:pPr>
      <w:r w:rsidRPr="004B7D7B">
        <w:rPr>
          <w:b/>
          <w:i/>
        </w:rPr>
        <w:t>member of the crew</w:t>
      </w:r>
      <w:r w:rsidRPr="004B7D7B">
        <w:t>, in relation to a non</w:t>
      </w:r>
      <w:r w:rsidR="004B7D7B">
        <w:noBreakHyphen/>
      </w:r>
      <w:r w:rsidRPr="004B7D7B">
        <w:t>military ship or superyacht:</w:t>
      </w:r>
    </w:p>
    <w:p w:rsidR="00916EC0" w:rsidRPr="004B7D7B" w:rsidRDefault="00916EC0" w:rsidP="009117B3">
      <w:pPr>
        <w:pStyle w:val="paragraph"/>
      </w:pPr>
      <w:r w:rsidRPr="004B7D7B">
        <w:tab/>
        <w:t>(a)</w:t>
      </w:r>
      <w:r w:rsidRPr="004B7D7B">
        <w:tab/>
        <w:t>means any of the following persons:</w:t>
      </w:r>
    </w:p>
    <w:p w:rsidR="00916EC0" w:rsidRPr="004B7D7B" w:rsidRDefault="00916EC0" w:rsidP="009117B3">
      <w:pPr>
        <w:pStyle w:val="paragraphsub"/>
      </w:pPr>
      <w:r w:rsidRPr="004B7D7B">
        <w:tab/>
        <w:t>(i)</w:t>
      </w:r>
      <w:r w:rsidRPr="004B7D7B">
        <w:tab/>
        <w:t>a person who is involved in the usual day to day routine maintenance or business of the ship or superyacht while it is at sea, including a supernumerary member of the crew;</w:t>
      </w:r>
    </w:p>
    <w:p w:rsidR="00916EC0" w:rsidRPr="004B7D7B" w:rsidRDefault="00916EC0" w:rsidP="009117B3">
      <w:pPr>
        <w:pStyle w:val="paragraphsub"/>
        <w:rPr>
          <w:color w:val="000000"/>
        </w:rPr>
      </w:pPr>
      <w:r w:rsidRPr="004B7D7B">
        <w:tab/>
        <w:t>(ii)</w:t>
      </w:r>
      <w:r w:rsidRPr="004B7D7B">
        <w:tab/>
        <w:t xml:space="preserve">for a ship described in </w:t>
      </w:r>
      <w:r w:rsidR="004B7D7B">
        <w:t>subparagraph (</w:t>
      </w:r>
      <w:r w:rsidRPr="004B7D7B">
        <w:t>a</w:t>
      </w:r>
      <w:r w:rsidR="009117B3" w:rsidRPr="004B7D7B">
        <w:t>)(</w:t>
      </w:r>
      <w:r w:rsidRPr="004B7D7B">
        <w:t xml:space="preserve">ii) of the definition of </w:t>
      </w:r>
      <w:r w:rsidRPr="004B7D7B">
        <w:rPr>
          <w:b/>
          <w:i/>
        </w:rPr>
        <w:t>non</w:t>
      </w:r>
      <w:r w:rsidR="004B7D7B">
        <w:rPr>
          <w:b/>
          <w:i/>
        </w:rPr>
        <w:noBreakHyphen/>
      </w:r>
      <w:r w:rsidRPr="004B7D7B">
        <w:rPr>
          <w:b/>
          <w:i/>
        </w:rPr>
        <w:t>military ship</w:t>
      </w:r>
      <w:r w:rsidR="009117B3" w:rsidRPr="004B7D7B">
        <w:rPr>
          <w:b/>
          <w:i/>
        </w:rPr>
        <w:t>—</w:t>
      </w:r>
      <w:r w:rsidRPr="004B7D7B">
        <w:t xml:space="preserve">a person who is engaged in scientific research conducted on or from the </w:t>
      </w:r>
      <w:r w:rsidRPr="004B7D7B">
        <w:rPr>
          <w:color w:val="000000"/>
        </w:rPr>
        <w:t xml:space="preserve">ship; </w:t>
      </w:r>
    </w:p>
    <w:p w:rsidR="00916EC0" w:rsidRPr="004B7D7B" w:rsidRDefault="00916EC0" w:rsidP="009117B3">
      <w:pPr>
        <w:pStyle w:val="paragraph"/>
      </w:pPr>
      <w:r w:rsidRPr="004B7D7B">
        <w:tab/>
      </w:r>
      <w:r w:rsidRPr="004B7D7B">
        <w:tab/>
        <w:t>whether the person works as an employee, a contractor or in another capacity; but</w:t>
      </w:r>
    </w:p>
    <w:p w:rsidR="00916EC0" w:rsidRPr="004B7D7B" w:rsidRDefault="00916EC0" w:rsidP="009117B3">
      <w:pPr>
        <w:pStyle w:val="paragraph"/>
      </w:pPr>
      <w:r w:rsidRPr="004B7D7B">
        <w:tab/>
        <w:t>(b)</w:t>
      </w:r>
      <w:r w:rsidRPr="004B7D7B">
        <w:tab/>
        <w:t>does not include a person who only works on a ship or superyacht while it is in port or dry dock unless that person:</w:t>
      </w:r>
    </w:p>
    <w:p w:rsidR="00916EC0" w:rsidRPr="004B7D7B" w:rsidRDefault="00916EC0" w:rsidP="009117B3">
      <w:pPr>
        <w:pStyle w:val="paragraphsub"/>
      </w:pPr>
      <w:r w:rsidRPr="004B7D7B">
        <w:tab/>
        <w:t>(i)</w:t>
      </w:r>
      <w:r w:rsidRPr="004B7D7B">
        <w:tab/>
        <w:t>travelled with the ship or superyacht to reach the port or dry dock; or</w:t>
      </w:r>
    </w:p>
    <w:p w:rsidR="00916EC0" w:rsidRPr="004B7D7B" w:rsidRDefault="00916EC0" w:rsidP="009117B3">
      <w:pPr>
        <w:pStyle w:val="paragraphsub"/>
      </w:pPr>
      <w:r w:rsidRPr="004B7D7B">
        <w:lastRenderedPageBreak/>
        <w:tab/>
        <w:t>(ii)</w:t>
      </w:r>
      <w:r w:rsidRPr="004B7D7B">
        <w:tab/>
        <w:t>travels with the ship or superyacht after completing the work in port or dry dock.</w:t>
      </w:r>
    </w:p>
    <w:p w:rsidR="00E4550E" w:rsidRPr="004B7D7B" w:rsidRDefault="00E4550E" w:rsidP="009117B3">
      <w:pPr>
        <w:pStyle w:val="Definition"/>
      </w:pPr>
      <w:r w:rsidRPr="004B7D7B">
        <w:rPr>
          <w:b/>
          <w:i/>
        </w:rPr>
        <w:t>member of the family unit</w:t>
      </w:r>
      <w:r w:rsidRPr="004B7D7B">
        <w:t xml:space="preserve"> has the meaning set out in regulation</w:t>
      </w:r>
      <w:r w:rsidR="004B7D7B">
        <w:t> </w:t>
      </w:r>
      <w:r w:rsidRPr="004B7D7B">
        <w:t>1.12.</w:t>
      </w:r>
    </w:p>
    <w:p w:rsidR="00534A08" w:rsidRPr="004B7D7B" w:rsidRDefault="00534A08" w:rsidP="00534A08">
      <w:pPr>
        <w:pStyle w:val="notetext"/>
      </w:pPr>
      <w:r w:rsidRPr="004B7D7B">
        <w:t>Note:</w:t>
      </w:r>
      <w:r w:rsidRPr="004B7D7B">
        <w:tab/>
        <w:t xml:space="preserve">For </w:t>
      </w:r>
      <w:r w:rsidRPr="004B7D7B">
        <w:rPr>
          <w:b/>
          <w:i/>
        </w:rPr>
        <w:t>member of the same family unit</w:t>
      </w:r>
      <w:r w:rsidRPr="004B7D7B">
        <w:t>, see subsection</w:t>
      </w:r>
      <w:r w:rsidR="004B7D7B">
        <w:t> </w:t>
      </w:r>
      <w:r w:rsidRPr="004B7D7B">
        <w:t>5(1) of the Act.</w:t>
      </w:r>
    </w:p>
    <w:p w:rsidR="00E4550E" w:rsidRPr="004B7D7B" w:rsidRDefault="00E4550E" w:rsidP="009117B3">
      <w:pPr>
        <w:pStyle w:val="Definition"/>
      </w:pPr>
      <w:r w:rsidRPr="004B7D7B">
        <w:rPr>
          <w:b/>
          <w:i/>
        </w:rPr>
        <w:t>member of the immediate family</w:t>
      </w:r>
      <w:r w:rsidRPr="004B7D7B">
        <w:rPr>
          <w:b/>
        </w:rPr>
        <w:t xml:space="preserve"> </w:t>
      </w:r>
      <w:r w:rsidRPr="004B7D7B">
        <w:t>has the meaning given by regulation</w:t>
      </w:r>
      <w:r w:rsidR="004B7D7B">
        <w:t> </w:t>
      </w:r>
      <w:r w:rsidRPr="004B7D7B">
        <w:t>1.12AA.</w:t>
      </w:r>
    </w:p>
    <w:p w:rsidR="00E4550E" w:rsidRPr="004B7D7B" w:rsidRDefault="00E4550E" w:rsidP="009117B3">
      <w:pPr>
        <w:pStyle w:val="Definition"/>
      </w:pPr>
      <w:r w:rsidRPr="004B7D7B">
        <w:rPr>
          <w:b/>
          <w:i/>
        </w:rPr>
        <w:t>member of the Royal Family</w:t>
      </w:r>
      <w:r w:rsidRPr="004B7D7B">
        <w:t xml:space="preserve"> means a member of the Queen’s immediate family.</w:t>
      </w:r>
    </w:p>
    <w:p w:rsidR="00E4550E" w:rsidRPr="004B7D7B" w:rsidRDefault="00E4550E" w:rsidP="009117B3">
      <w:pPr>
        <w:pStyle w:val="Definition"/>
      </w:pPr>
      <w:r w:rsidRPr="004B7D7B">
        <w:rPr>
          <w:b/>
          <w:i/>
        </w:rPr>
        <w:t>member of the Royal party</w:t>
      </w:r>
      <w:r w:rsidRPr="004B7D7B">
        <w:t xml:space="preserve"> includes:</w:t>
      </w:r>
    </w:p>
    <w:p w:rsidR="00E4550E" w:rsidRPr="004B7D7B" w:rsidRDefault="00E4550E" w:rsidP="009117B3">
      <w:pPr>
        <w:pStyle w:val="paragraph"/>
      </w:pPr>
      <w:r w:rsidRPr="004B7D7B">
        <w:tab/>
        <w:t>(a)</w:t>
      </w:r>
      <w:r w:rsidRPr="004B7D7B">
        <w:tab/>
        <w:t>a member of the personal staff of the Queen who is accompanying Her Majesty in Australia; and</w:t>
      </w:r>
    </w:p>
    <w:p w:rsidR="00E4550E" w:rsidRPr="004B7D7B" w:rsidRDefault="00E4550E" w:rsidP="009117B3">
      <w:pPr>
        <w:pStyle w:val="paragraph"/>
      </w:pPr>
      <w:r w:rsidRPr="004B7D7B">
        <w:tab/>
        <w:t>(b)</w:t>
      </w:r>
      <w:r w:rsidRPr="004B7D7B">
        <w:tab/>
        <w:t>a member of the personal staff of a member of the Royal Family, being a staff member who is accompanying that member of the Royal Family in Australia; and</w:t>
      </w:r>
    </w:p>
    <w:p w:rsidR="00E4550E" w:rsidRPr="004B7D7B" w:rsidRDefault="00E4550E" w:rsidP="009117B3">
      <w:pPr>
        <w:pStyle w:val="paragraph"/>
      </w:pPr>
      <w:r w:rsidRPr="004B7D7B">
        <w:tab/>
        <w:t>(c)</w:t>
      </w:r>
      <w:r w:rsidRPr="004B7D7B">
        <w:tab/>
        <w:t>a media representative accompanying the official party of the Queen or of a member of the Royal Family in Australia; and</w:t>
      </w:r>
    </w:p>
    <w:p w:rsidR="00E4550E" w:rsidRPr="004B7D7B" w:rsidRDefault="00E4550E" w:rsidP="009117B3">
      <w:pPr>
        <w:pStyle w:val="paragraph"/>
      </w:pPr>
      <w:r w:rsidRPr="004B7D7B">
        <w:tab/>
        <w:t>(d)</w:t>
      </w:r>
      <w:r w:rsidRPr="004B7D7B">
        <w:tab/>
        <w:t>a person who is accompanying the Queen or a member of the Royal Family in Australia as a member of the official party of the Queen or the member of the Royal Family.</w:t>
      </w:r>
    </w:p>
    <w:p w:rsidR="00E4550E" w:rsidRPr="004B7D7B" w:rsidRDefault="00E4550E" w:rsidP="009117B3">
      <w:pPr>
        <w:pStyle w:val="Definition"/>
      </w:pPr>
      <w:r w:rsidRPr="004B7D7B">
        <w:rPr>
          <w:b/>
          <w:i/>
        </w:rPr>
        <w:t>Migratio</w:t>
      </w:r>
      <w:r w:rsidR="00983F94" w:rsidRPr="004B7D7B">
        <w:rPr>
          <w:b/>
          <w:i/>
        </w:rPr>
        <w:t>n (</w:t>
      </w:r>
      <w:r w:rsidRPr="004B7D7B">
        <w:rPr>
          <w:b/>
          <w:i/>
        </w:rPr>
        <w:t>1959) Regulations</w:t>
      </w:r>
      <w:r w:rsidRPr="004B7D7B">
        <w:t xml:space="preserve"> means the Regulations comprising Statutory Rules</w:t>
      </w:r>
      <w:r w:rsidR="004B7D7B">
        <w:t> </w:t>
      </w:r>
      <w:r w:rsidRPr="004B7D7B">
        <w:t>1959 No.</w:t>
      </w:r>
      <w:r w:rsidR="004B7D7B">
        <w:t> </w:t>
      </w:r>
      <w:r w:rsidRPr="004B7D7B">
        <w:t>35 and those Regulations as amended from time to time.</w:t>
      </w:r>
    </w:p>
    <w:p w:rsidR="00E4550E" w:rsidRPr="004B7D7B" w:rsidRDefault="00E4550E" w:rsidP="009117B3">
      <w:pPr>
        <w:pStyle w:val="Definition"/>
      </w:pPr>
      <w:r w:rsidRPr="004B7D7B">
        <w:rPr>
          <w:b/>
          <w:i/>
        </w:rPr>
        <w:t>Migratio</w:t>
      </w:r>
      <w:r w:rsidR="00983F94" w:rsidRPr="004B7D7B">
        <w:rPr>
          <w:b/>
          <w:i/>
        </w:rPr>
        <w:t>n (</w:t>
      </w:r>
      <w:r w:rsidRPr="004B7D7B">
        <w:rPr>
          <w:b/>
          <w:i/>
        </w:rPr>
        <w:t>1989) Regulations</w:t>
      </w:r>
      <w:r w:rsidRPr="004B7D7B">
        <w:t xml:space="preserve"> means the Regulations comprising Statutory Rules</w:t>
      </w:r>
      <w:r w:rsidR="004B7D7B">
        <w:t> </w:t>
      </w:r>
      <w:r w:rsidRPr="004B7D7B">
        <w:t>1989 No.</w:t>
      </w:r>
      <w:r w:rsidR="004B7D7B">
        <w:t> </w:t>
      </w:r>
      <w:r w:rsidRPr="004B7D7B">
        <w:t>365 and those Regulations as amended from time to time.</w:t>
      </w:r>
    </w:p>
    <w:p w:rsidR="00E4550E" w:rsidRPr="004B7D7B" w:rsidRDefault="00E4550E" w:rsidP="009117B3">
      <w:pPr>
        <w:pStyle w:val="Definition"/>
      </w:pPr>
      <w:r w:rsidRPr="004B7D7B">
        <w:rPr>
          <w:b/>
          <w:i/>
        </w:rPr>
        <w:t>Migratio</w:t>
      </w:r>
      <w:r w:rsidR="00983F94" w:rsidRPr="004B7D7B">
        <w:rPr>
          <w:b/>
          <w:i/>
        </w:rPr>
        <w:t>n (</w:t>
      </w:r>
      <w:r w:rsidRPr="004B7D7B">
        <w:rPr>
          <w:b/>
          <w:i/>
        </w:rPr>
        <w:t>1993) Regulations</w:t>
      </w:r>
      <w:r w:rsidRPr="004B7D7B">
        <w:t xml:space="preserve"> means the Regulations comprising Statutory Rules</w:t>
      </w:r>
      <w:r w:rsidR="004B7D7B">
        <w:t> </w:t>
      </w:r>
      <w:r w:rsidRPr="004B7D7B">
        <w:t>1992 No.</w:t>
      </w:r>
      <w:r w:rsidR="004B7D7B">
        <w:t> </w:t>
      </w:r>
      <w:r w:rsidRPr="004B7D7B">
        <w:t>367 and those Regulations as amended from time to time.</w:t>
      </w:r>
    </w:p>
    <w:p w:rsidR="00E4550E" w:rsidRPr="004B7D7B" w:rsidRDefault="009117B3" w:rsidP="009117B3">
      <w:pPr>
        <w:pStyle w:val="notetext"/>
      </w:pPr>
      <w:r w:rsidRPr="004B7D7B">
        <w:t>Note:</w:t>
      </w:r>
      <w:r w:rsidRPr="004B7D7B">
        <w:tab/>
      </w:r>
      <w:r w:rsidR="00E4550E" w:rsidRPr="004B7D7B">
        <w:t>The Migratio</w:t>
      </w:r>
      <w:r w:rsidR="00983F94" w:rsidRPr="004B7D7B">
        <w:t>n (</w:t>
      </w:r>
      <w:r w:rsidR="00E4550E" w:rsidRPr="004B7D7B">
        <w:t xml:space="preserve">1993) Regulations are listed in full in </w:t>
      </w:r>
      <w:r w:rsidRPr="004B7D7B">
        <w:t>Part</w:t>
      </w:r>
      <w:r w:rsidR="004B7D7B">
        <w:t> </w:t>
      </w:r>
      <w:r w:rsidR="00E4550E" w:rsidRPr="004B7D7B">
        <w:t xml:space="preserve">1 of the </w:t>
      </w:r>
      <w:r w:rsidRPr="004B7D7B">
        <w:t>Schedule</w:t>
      </w:r>
      <w:r w:rsidR="00983F94" w:rsidRPr="004B7D7B">
        <w:t xml:space="preserve"> </w:t>
      </w:r>
      <w:r w:rsidR="00E4550E" w:rsidRPr="004B7D7B">
        <w:t>to the Migration Reform (Transitional Provisions) Regulations. They are repealed by regulation</w:t>
      </w:r>
      <w:r w:rsidR="004B7D7B">
        <w:t> </w:t>
      </w:r>
      <w:r w:rsidR="00E4550E" w:rsidRPr="004B7D7B">
        <w:t>42 of those Regulations but continue to apply to certain matters.</w:t>
      </w:r>
    </w:p>
    <w:p w:rsidR="00E4550E" w:rsidRPr="004B7D7B" w:rsidRDefault="00E4550E" w:rsidP="009117B3">
      <w:pPr>
        <w:pStyle w:val="Definition"/>
      </w:pPr>
      <w:r w:rsidRPr="004B7D7B">
        <w:rPr>
          <w:b/>
          <w:i/>
        </w:rPr>
        <w:t>nominator</w:t>
      </w:r>
      <w:r w:rsidRPr="004B7D7B">
        <w:t xml:space="preserve"> has the meaning given by regulation</w:t>
      </w:r>
      <w:r w:rsidR="004B7D7B">
        <w:t> </w:t>
      </w:r>
      <w:r w:rsidRPr="004B7D7B">
        <w:t>1.13.</w:t>
      </w:r>
    </w:p>
    <w:p w:rsidR="00E4550E" w:rsidRPr="004B7D7B" w:rsidRDefault="00E4550E" w:rsidP="009117B3">
      <w:pPr>
        <w:pStyle w:val="Definition"/>
      </w:pPr>
      <w:r w:rsidRPr="004B7D7B">
        <w:rPr>
          <w:b/>
          <w:i/>
        </w:rPr>
        <w:t>non</w:t>
      </w:r>
      <w:r w:rsidR="004B7D7B">
        <w:rPr>
          <w:b/>
          <w:i/>
        </w:rPr>
        <w:noBreakHyphen/>
      </w:r>
      <w:r w:rsidRPr="004B7D7B">
        <w:rPr>
          <w:b/>
          <w:i/>
        </w:rPr>
        <w:t>award course</w:t>
      </w:r>
      <w:r w:rsidRPr="004B7D7B">
        <w:t xml:space="preserve"> means a course of education or training that is not an award course.</w:t>
      </w:r>
    </w:p>
    <w:p w:rsidR="00344338" w:rsidRPr="004B7D7B" w:rsidRDefault="00344338" w:rsidP="00344338">
      <w:pPr>
        <w:pStyle w:val="Definition"/>
      </w:pPr>
      <w:r w:rsidRPr="004B7D7B">
        <w:rPr>
          <w:b/>
          <w:i/>
        </w:rPr>
        <w:t>non</w:t>
      </w:r>
      <w:r w:rsidR="004B7D7B">
        <w:rPr>
          <w:b/>
          <w:i/>
        </w:rPr>
        <w:noBreakHyphen/>
      </w:r>
      <w:r w:rsidRPr="004B7D7B">
        <w:rPr>
          <w:b/>
          <w:i/>
        </w:rPr>
        <w:t>Internet application charge</w:t>
      </w:r>
      <w:r w:rsidRPr="004B7D7B">
        <w:t xml:space="preserve"> means the charge explained in subregulations 2.12C(7) to (9).</w:t>
      </w:r>
    </w:p>
    <w:p w:rsidR="00873F8B" w:rsidRPr="004B7D7B" w:rsidRDefault="00873F8B" w:rsidP="009117B3">
      <w:pPr>
        <w:pStyle w:val="Definition"/>
      </w:pPr>
      <w:r w:rsidRPr="004B7D7B">
        <w:rPr>
          <w:b/>
          <w:i/>
        </w:rPr>
        <w:t>non</w:t>
      </w:r>
      <w:r w:rsidR="004B7D7B">
        <w:rPr>
          <w:b/>
          <w:i/>
        </w:rPr>
        <w:noBreakHyphen/>
      </w:r>
      <w:r w:rsidRPr="004B7D7B">
        <w:rPr>
          <w:b/>
          <w:i/>
        </w:rPr>
        <w:t>military ship</w:t>
      </w:r>
      <w:r w:rsidRPr="004B7D7B">
        <w:t>:</w:t>
      </w:r>
    </w:p>
    <w:p w:rsidR="00873F8B" w:rsidRPr="004B7D7B" w:rsidRDefault="00873F8B" w:rsidP="009117B3">
      <w:pPr>
        <w:pStyle w:val="paragraph"/>
      </w:pPr>
      <w:r w:rsidRPr="004B7D7B">
        <w:tab/>
        <w:t>(a)</w:t>
      </w:r>
      <w:r w:rsidRPr="004B7D7B">
        <w:tab/>
        <w:t>means a ship:</w:t>
      </w:r>
    </w:p>
    <w:p w:rsidR="00873F8B" w:rsidRPr="004B7D7B" w:rsidRDefault="00873F8B" w:rsidP="009117B3">
      <w:pPr>
        <w:pStyle w:val="paragraphsub"/>
      </w:pPr>
      <w:r w:rsidRPr="004B7D7B">
        <w:tab/>
        <w:t>(i)</w:t>
      </w:r>
      <w:r w:rsidRPr="004B7D7B">
        <w:tab/>
        <w:t>that is engaged in:</w:t>
      </w:r>
    </w:p>
    <w:p w:rsidR="00873F8B" w:rsidRPr="004B7D7B" w:rsidRDefault="00873F8B" w:rsidP="009117B3">
      <w:pPr>
        <w:pStyle w:val="paragraphsub-sub"/>
      </w:pPr>
      <w:r w:rsidRPr="004B7D7B">
        <w:tab/>
        <w:t>(A)</w:t>
      </w:r>
      <w:r w:rsidRPr="004B7D7B">
        <w:tab/>
        <w:t>commercial trade; or</w:t>
      </w:r>
    </w:p>
    <w:p w:rsidR="00873F8B" w:rsidRPr="004B7D7B" w:rsidRDefault="00873F8B" w:rsidP="009117B3">
      <w:pPr>
        <w:pStyle w:val="paragraphsub-sub"/>
      </w:pPr>
      <w:r w:rsidRPr="004B7D7B">
        <w:tab/>
        <w:t>(B)</w:t>
      </w:r>
      <w:r w:rsidRPr="004B7D7B">
        <w:tab/>
        <w:t>the carriage of passengers for reward; or</w:t>
      </w:r>
    </w:p>
    <w:p w:rsidR="00873F8B" w:rsidRPr="004B7D7B" w:rsidRDefault="00873F8B" w:rsidP="009117B3">
      <w:pPr>
        <w:pStyle w:val="paragraphsub"/>
      </w:pPr>
      <w:r w:rsidRPr="004B7D7B">
        <w:tab/>
        <w:t>(ii)</w:t>
      </w:r>
      <w:r w:rsidRPr="004B7D7B">
        <w:tab/>
        <w:t>that is owned and operated by a foreign government for the purposes of scientific research; or</w:t>
      </w:r>
    </w:p>
    <w:p w:rsidR="00873F8B" w:rsidRPr="004B7D7B" w:rsidRDefault="00873F8B" w:rsidP="009117B3">
      <w:pPr>
        <w:pStyle w:val="paragraphsub"/>
      </w:pPr>
      <w:r w:rsidRPr="004B7D7B">
        <w:tab/>
        <w:t>(iii)</w:t>
      </w:r>
      <w:r w:rsidRPr="004B7D7B">
        <w:tab/>
        <w:t>that has been accorded public vessel status by Foreign Affairs; or</w:t>
      </w:r>
    </w:p>
    <w:p w:rsidR="00873F8B" w:rsidRPr="004B7D7B" w:rsidRDefault="00873F8B" w:rsidP="009117B3">
      <w:pPr>
        <w:pStyle w:val="paragraphsub"/>
      </w:pPr>
      <w:r w:rsidRPr="004B7D7B">
        <w:lastRenderedPageBreak/>
        <w:tab/>
        <w:t>(iv)</w:t>
      </w:r>
      <w:r w:rsidRPr="004B7D7B">
        <w:tab/>
        <w:t>that:</w:t>
      </w:r>
    </w:p>
    <w:p w:rsidR="00873F8B" w:rsidRPr="004B7D7B" w:rsidRDefault="00873F8B" w:rsidP="009117B3">
      <w:pPr>
        <w:pStyle w:val="paragraphsub-sub"/>
      </w:pPr>
      <w:r w:rsidRPr="004B7D7B">
        <w:tab/>
        <w:t>(A)</w:t>
      </w:r>
      <w:r w:rsidRPr="004B7D7B">
        <w:tab/>
        <w:t>has been imported under section</w:t>
      </w:r>
      <w:r w:rsidR="004B7D7B">
        <w:t> </w:t>
      </w:r>
      <w:r w:rsidRPr="004B7D7B">
        <w:t xml:space="preserve">49A of the </w:t>
      </w:r>
      <w:r w:rsidRPr="004B7D7B">
        <w:rPr>
          <w:i/>
        </w:rPr>
        <w:t>Customs Act 1901</w:t>
      </w:r>
      <w:r w:rsidRPr="004B7D7B">
        <w:t>; and</w:t>
      </w:r>
    </w:p>
    <w:p w:rsidR="00873F8B" w:rsidRPr="004B7D7B" w:rsidRDefault="00873F8B" w:rsidP="009117B3">
      <w:pPr>
        <w:pStyle w:val="paragraphsub-sub"/>
      </w:pPr>
      <w:r w:rsidRPr="004B7D7B">
        <w:tab/>
        <w:t>(B)</w:t>
      </w:r>
      <w:r w:rsidRPr="004B7D7B">
        <w:tab/>
        <w:t>is registered in the Australian International Shipping Register; or</w:t>
      </w:r>
    </w:p>
    <w:p w:rsidR="00873F8B" w:rsidRPr="004B7D7B" w:rsidRDefault="00873F8B" w:rsidP="009117B3">
      <w:pPr>
        <w:pStyle w:val="paragraphsub"/>
      </w:pPr>
      <w:r w:rsidRPr="004B7D7B">
        <w:tab/>
        <w:t>(v)</w:t>
      </w:r>
      <w:r w:rsidRPr="004B7D7B">
        <w:tab/>
        <w:t>that:</w:t>
      </w:r>
    </w:p>
    <w:p w:rsidR="00873F8B" w:rsidRPr="004B7D7B" w:rsidRDefault="00873F8B" w:rsidP="009117B3">
      <w:pPr>
        <w:pStyle w:val="paragraphsub-sub"/>
      </w:pPr>
      <w:r w:rsidRPr="004B7D7B">
        <w:tab/>
        <w:t>(A)</w:t>
      </w:r>
      <w:r w:rsidRPr="004B7D7B">
        <w:tab/>
        <w:t>has been entered for home consumption under section</w:t>
      </w:r>
      <w:r w:rsidR="004B7D7B">
        <w:t> </w:t>
      </w:r>
      <w:r w:rsidRPr="004B7D7B">
        <w:t>71A of that Act; and</w:t>
      </w:r>
    </w:p>
    <w:p w:rsidR="00873F8B" w:rsidRPr="004B7D7B" w:rsidRDefault="00873F8B" w:rsidP="009117B3">
      <w:pPr>
        <w:pStyle w:val="paragraphsub-sub"/>
      </w:pPr>
      <w:r w:rsidRPr="004B7D7B">
        <w:tab/>
        <w:t>(B)</w:t>
      </w:r>
      <w:r w:rsidRPr="004B7D7B">
        <w:tab/>
        <w:t>is registered in the Australian International Shipping Register; and</w:t>
      </w:r>
    </w:p>
    <w:p w:rsidR="00873F8B" w:rsidRPr="004B7D7B" w:rsidRDefault="00873F8B" w:rsidP="009117B3">
      <w:pPr>
        <w:pStyle w:val="paragraph"/>
      </w:pPr>
      <w:r w:rsidRPr="004B7D7B">
        <w:tab/>
        <w:t>(b)</w:t>
      </w:r>
      <w:r w:rsidRPr="004B7D7B">
        <w:tab/>
        <w:t>does not include a ship:</w:t>
      </w:r>
    </w:p>
    <w:p w:rsidR="00873F8B" w:rsidRPr="004B7D7B" w:rsidRDefault="00873F8B" w:rsidP="009117B3">
      <w:pPr>
        <w:pStyle w:val="paragraphsub"/>
      </w:pPr>
      <w:r w:rsidRPr="004B7D7B">
        <w:tab/>
        <w:t>(i)</w:t>
      </w:r>
      <w:r w:rsidRPr="004B7D7B">
        <w:tab/>
        <w:t>that:</w:t>
      </w:r>
    </w:p>
    <w:p w:rsidR="00873F8B" w:rsidRPr="004B7D7B" w:rsidRDefault="00873F8B" w:rsidP="009117B3">
      <w:pPr>
        <w:pStyle w:val="paragraphsub-sub"/>
      </w:pPr>
      <w:r w:rsidRPr="004B7D7B">
        <w:tab/>
        <w:t>(A)</w:t>
      </w:r>
      <w:r w:rsidRPr="004B7D7B">
        <w:tab/>
        <w:t>has been imported under section</w:t>
      </w:r>
      <w:r w:rsidR="004B7D7B">
        <w:t> </w:t>
      </w:r>
      <w:r w:rsidRPr="004B7D7B">
        <w:t xml:space="preserve">49A of the </w:t>
      </w:r>
      <w:r w:rsidRPr="004B7D7B">
        <w:rPr>
          <w:i/>
        </w:rPr>
        <w:t>Customs Act 1901</w:t>
      </w:r>
      <w:r w:rsidRPr="004B7D7B">
        <w:t>; and</w:t>
      </w:r>
    </w:p>
    <w:p w:rsidR="00873F8B" w:rsidRPr="004B7D7B" w:rsidRDefault="00873F8B" w:rsidP="009117B3">
      <w:pPr>
        <w:pStyle w:val="paragraphsub-sub"/>
      </w:pPr>
      <w:r w:rsidRPr="004B7D7B">
        <w:tab/>
        <w:t>(B)</w:t>
      </w:r>
      <w:r w:rsidRPr="004B7D7B">
        <w:tab/>
        <w:t>is not registered in the Australian International Shipping Register; or</w:t>
      </w:r>
    </w:p>
    <w:p w:rsidR="00873F8B" w:rsidRPr="004B7D7B" w:rsidRDefault="00873F8B" w:rsidP="009117B3">
      <w:pPr>
        <w:pStyle w:val="paragraphsub"/>
      </w:pPr>
      <w:r w:rsidRPr="004B7D7B">
        <w:tab/>
        <w:t>(ii)</w:t>
      </w:r>
      <w:r w:rsidRPr="004B7D7B">
        <w:tab/>
        <w:t>that:</w:t>
      </w:r>
    </w:p>
    <w:p w:rsidR="00873F8B" w:rsidRPr="004B7D7B" w:rsidRDefault="00873F8B" w:rsidP="009117B3">
      <w:pPr>
        <w:pStyle w:val="paragraphsub-sub"/>
      </w:pPr>
      <w:r w:rsidRPr="004B7D7B">
        <w:tab/>
        <w:t>(A)</w:t>
      </w:r>
      <w:r w:rsidRPr="004B7D7B">
        <w:tab/>
        <w:t>has been entered for home consumption under section</w:t>
      </w:r>
      <w:r w:rsidR="004B7D7B">
        <w:t> </w:t>
      </w:r>
      <w:r w:rsidRPr="004B7D7B">
        <w:t>71A of that Act; and</w:t>
      </w:r>
    </w:p>
    <w:p w:rsidR="00705043" w:rsidRPr="004B7D7B" w:rsidRDefault="00705043" w:rsidP="00705043">
      <w:pPr>
        <w:pStyle w:val="paragraphsub-sub"/>
      </w:pPr>
      <w:r w:rsidRPr="004B7D7B">
        <w:tab/>
        <w:t>(B)</w:t>
      </w:r>
      <w:r w:rsidRPr="004B7D7B">
        <w:tab/>
        <w:t>is not registered in the Australian International Shipping Register.</w:t>
      </w:r>
    </w:p>
    <w:p w:rsidR="00A5171A" w:rsidRPr="004B7D7B" w:rsidRDefault="00A5171A" w:rsidP="009117B3">
      <w:pPr>
        <w:pStyle w:val="Definition"/>
      </w:pPr>
      <w:r w:rsidRPr="004B7D7B">
        <w:rPr>
          <w:b/>
          <w:i/>
        </w:rPr>
        <w:t>occupational trainee sponsor</w:t>
      </w:r>
      <w:r w:rsidRPr="004B7D7B">
        <w:t xml:space="preserve"> means a person who:</w:t>
      </w:r>
    </w:p>
    <w:p w:rsidR="00A5171A" w:rsidRPr="004B7D7B" w:rsidRDefault="00A5171A" w:rsidP="009117B3">
      <w:pPr>
        <w:pStyle w:val="paragraph"/>
      </w:pPr>
      <w:r w:rsidRPr="004B7D7B">
        <w:tab/>
        <w:t>(a)</w:t>
      </w:r>
      <w:r w:rsidRPr="004B7D7B">
        <w:tab/>
        <w:t>is an approved sponsor; and</w:t>
      </w:r>
    </w:p>
    <w:p w:rsidR="00352967" w:rsidRPr="004B7D7B" w:rsidRDefault="00352967" w:rsidP="009117B3">
      <w:pPr>
        <w:pStyle w:val="paragraph"/>
      </w:pPr>
      <w:r w:rsidRPr="004B7D7B">
        <w:tab/>
        <w:t>(b)</w:t>
      </w:r>
      <w:r w:rsidRPr="004B7D7B">
        <w:tab/>
        <w:t>is approved as a sponsor in relation to the occupational trainee sponsor class by the Minister under subsection</w:t>
      </w:r>
      <w:r w:rsidR="004B7D7B">
        <w:t> </w:t>
      </w:r>
      <w:r w:rsidRPr="004B7D7B">
        <w:t>140</w:t>
      </w:r>
      <w:r w:rsidR="009117B3" w:rsidRPr="004B7D7B">
        <w:t>E(</w:t>
      </w:r>
      <w:r w:rsidRPr="004B7D7B">
        <w:t>1) of the Act, on the basis of an application made before 24</w:t>
      </w:r>
      <w:r w:rsidR="004B7D7B">
        <w:t> </w:t>
      </w:r>
      <w:r w:rsidRPr="004B7D7B">
        <w:t>November 2012.</w:t>
      </w:r>
    </w:p>
    <w:p w:rsidR="00352967" w:rsidRPr="004B7D7B" w:rsidRDefault="009117B3" w:rsidP="009117B3">
      <w:pPr>
        <w:pStyle w:val="notetext"/>
      </w:pPr>
      <w:r w:rsidRPr="004B7D7B">
        <w:t>Note:</w:t>
      </w:r>
      <w:r w:rsidRPr="004B7D7B">
        <w:tab/>
      </w:r>
      <w:r w:rsidR="00352967" w:rsidRPr="004B7D7B">
        <w:rPr>
          <w:b/>
          <w:i/>
        </w:rPr>
        <w:t>Approved sponsor</w:t>
      </w:r>
      <w:r w:rsidR="00352967" w:rsidRPr="004B7D7B">
        <w:t xml:space="preserve"> is defined in subsection</w:t>
      </w:r>
      <w:r w:rsidR="004B7D7B">
        <w:t> </w:t>
      </w:r>
      <w:r w:rsidR="00352967" w:rsidRPr="004B7D7B">
        <w:t>5(1) of the Act.</w:t>
      </w:r>
    </w:p>
    <w:p w:rsidR="00673324" w:rsidRPr="004B7D7B" w:rsidRDefault="00673324" w:rsidP="00673324">
      <w:pPr>
        <w:pStyle w:val="Definition"/>
      </w:pPr>
      <w:r w:rsidRPr="004B7D7B">
        <w:rPr>
          <w:b/>
          <w:i/>
        </w:rPr>
        <w:t>office of Immigration</w:t>
      </w:r>
      <w:r w:rsidRPr="004B7D7B">
        <w:t xml:space="preserve"> includes an office occupied by an officer of Immigration at an airport or a detention centre.</w:t>
      </w:r>
    </w:p>
    <w:p w:rsidR="00E4550E" w:rsidRPr="004B7D7B" w:rsidRDefault="00E4550E" w:rsidP="009117B3">
      <w:pPr>
        <w:pStyle w:val="Definition"/>
      </w:pPr>
      <w:r w:rsidRPr="004B7D7B">
        <w:rPr>
          <w:b/>
          <w:i/>
        </w:rPr>
        <w:t>oral application</w:t>
      </w:r>
      <w:r w:rsidRPr="004B7D7B">
        <w:t>, in relation to a visa, means an application made in accordance with regulation</w:t>
      </w:r>
      <w:r w:rsidR="004B7D7B">
        <w:t> </w:t>
      </w:r>
      <w:r w:rsidRPr="004B7D7B">
        <w:t>2.09.</w:t>
      </w:r>
    </w:p>
    <w:p w:rsidR="00E4550E" w:rsidRPr="004B7D7B" w:rsidRDefault="00E4550E" w:rsidP="009117B3">
      <w:pPr>
        <w:pStyle w:val="Definition"/>
      </w:pPr>
      <w:r w:rsidRPr="004B7D7B">
        <w:rPr>
          <w:b/>
          <w:i/>
        </w:rPr>
        <w:t>orphan relative</w:t>
      </w:r>
      <w:r w:rsidRPr="004B7D7B">
        <w:t xml:space="preserve"> has the meaning set out in regulation</w:t>
      </w:r>
      <w:r w:rsidR="004B7D7B">
        <w:t> </w:t>
      </w:r>
      <w:r w:rsidRPr="004B7D7B">
        <w:t>1.14.</w:t>
      </w:r>
    </w:p>
    <w:p w:rsidR="00E4550E" w:rsidRPr="004B7D7B" w:rsidRDefault="00E4550E" w:rsidP="009117B3">
      <w:pPr>
        <w:pStyle w:val="Definition"/>
      </w:pPr>
      <w:r w:rsidRPr="004B7D7B">
        <w:rPr>
          <w:b/>
          <w:i/>
        </w:rPr>
        <w:t>outside Australia</w:t>
      </w:r>
      <w:r w:rsidRPr="004B7D7B">
        <w:t xml:space="preserve"> means outside the migration zone.</w:t>
      </w:r>
    </w:p>
    <w:p w:rsidR="00440AB3" w:rsidRPr="004B7D7B" w:rsidRDefault="00440AB3" w:rsidP="00440AB3">
      <w:pPr>
        <w:pStyle w:val="Definition"/>
      </w:pPr>
      <w:r w:rsidRPr="004B7D7B">
        <w:rPr>
          <w:b/>
          <w:i/>
          <w:lang w:eastAsia="en-US"/>
        </w:rPr>
        <w:t>outstanding</w:t>
      </w:r>
      <w:r w:rsidRPr="004B7D7B">
        <w:t>: a parent visa application is outstanding if none of the following has occurred:</w:t>
      </w:r>
    </w:p>
    <w:p w:rsidR="00440AB3" w:rsidRPr="004B7D7B" w:rsidRDefault="00440AB3" w:rsidP="00440AB3">
      <w:pPr>
        <w:pStyle w:val="paragraph"/>
      </w:pPr>
      <w:r w:rsidRPr="004B7D7B">
        <w:tab/>
        <w:t>(a)</w:t>
      </w:r>
      <w:r w:rsidRPr="004B7D7B">
        <w:tab/>
        <w:t>the application has been withdrawn;</w:t>
      </w:r>
    </w:p>
    <w:p w:rsidR="00440AB3" w:rsidRPr="004B7D7B" w:rsidRDefault="00440AB3" w:rsidP="00440AB3">
      <w:pPr>
        <w:pStyle w:val="paragraph"/>
      </w:pPr>
      <w:r w:rsidRPr="004B7D7B">
        <w:tab/>
        <w:t>(b)</w:t>
      </w:r>
      <w:r w:rsidRPr="004B7D7B">
        <w:tab/>
        <w:t>each decision that has been made in respect of the application is not, or is no longer, subject to any form of review by the Tribunal or judicial review proceedings (including proceedings on appeal);</w:t>
      </w:r>
    </w:p>
    <w:p w:rsidR="00440AB3" w:rsidRPr="004B7D7B" w:rsidRDefault="00440AB3" w:rsidP="00440AB3">
      <w:pPr>
        <w:pStyle w:val="paragraph"/>
      </w:pPr>
      <w:r w:rsidRPr="004B7D7B">
        <w:tab/>
        <w:t>(c)</w:t>
      </w:r>
      <w:r w:rsidRPr="004B7D7B">
        <w:tab/>
        <w:t xml:space="preserve">a decision that has been made in respect of the application was subject to review by the Tribunal or judicial review proceedings (including proceedings on appeal) but the period within which such a review or such </w:t>
      </w:r>
      <w:r w:rsidRPr="004B7D7B">
        <w:lastRenderedPageBreak/>
        <w:t>review proceedings could be instituted has ended without a review or review proceedings having been instituted as prescribed.</w:t>
      </w:r>
    </w:p>
    <w:p w:rsidR="00E4550E" w:rsidRPr="004B7D7B" w:rsidRDefault="00E4550E" w:rsidP="009117B3">
      <w:pPr>
        <w:pStyle w:val="Definition"/>
      </w:pPr>
      <w:r w:rsidRPr="004B7D7B">
        <w:rPr>
          <w:b/>
          <w:i/>
        </w:rPr>
        <w:t>overseas passenger</w:t>
      </w:r>
      <w:r w:rsidRPr="004B7D7B">
        <w:t xml:space="preserve"> means:</w:t>
      </w:r>
    </w:p>
    <w:p w:rsidR="00E4550E" w:rsidRPr="004B7D7B" w:rsidRDefault="00E4550E" w:rsidP="009117B3">
      <w:pPr>
        <w:pStyle w:val="paragraph"/>
      </w:pPr>
      <w:r w:rsidRPr="004B7D7B">
        <w:tab/>
        <w:t>(a)</w:t>
      </w:r>
      <w:r w:rsidRPr="004B7D7B">
        <w:tab/>
        <w:t>in relation to a vessel arriving at a port in Australia in the course of, or at the conclusion of, an overseas voyage</w:t>
      </w:r>
      <w:r w:rsidR="009117B3" w:rsidRPr="004B7D7B">
        <w:t>—</w:t>
      </w:r>
      <w:r w:rsidRPr="004B7D7B">
        <w:t>a passenger:</w:t>
      </w:r>
    </w:p>
    <w:p w:rsidR="00E4550E" w:rsidRPr="004B7D7B" w:rsidRDefault="00E4550E" w:rsidP="009117B3">
      <w:pPr>
        <w:pStyle w:val="paragraphsub"/>
      </w:pPr>
      <w:r w:rsidRPr="004B7D7B">
        <w:tab/>
        <w:t>(i)</w:t>
      </w:r>
      <w:r w:rsidRPr="004B7D7B">
        <w:tab/>
        <w:t>who:</w:t>
      </w:r>
    </w:p>
    <w:p w:rsidR="00E4550E" w:rsidRPr="004B7D7B" w:rsidRDefault="00E4550E" w:rsidP="009117B3">
      <w:pPr>
        <w:pStyle w:val="paragraphsub-sub"/>
      </w:pPr>
      <w:r w:rsidRPr="004B7D7B">
        <w:tab/>
        <w:t>(A)</w:t>
      </w:r>
      <w:r w:rsidRPr="004B7D7B">
        <w:tab/>
        <w:t>was on board the vessel when it left a place outside Australia at the commencement of, or during the course of, the voyage; and</w:t>
      </w:r>
    </w:p>
    <w:p w:rsidR="00E4550E" w:rsidRPr="004B7D7B" w:rsidRDefault="00E4550E" w:rsidP="009117B3">
      <w:pPr>
        <w:pStyle w:val="paragraphsub-sub"/>
      </w:pPr>
      <w:r w:rsidRPr="004B7D7B">
        <w:tab/>
        <w:t>(B)</w:t>
      </w:r>
      <w:r w:rsidRPr="004B7D7B">
        <w:tab/>
        <w:t>whose journey in the vessel ends in Australia; or</w:t>
      </w:r>
    </w:p>
    <w:p w:rsidR="00E4550E" w:rsidRPr="004B7D7B" w:rsidRDefault="00E4550E" w:rsidP="009117B3">
      <w:pPr>
        <w:pStyle w:val="paragraphsub"/>
      </w:pPr>
      <w:r w:rsidRPr="004B7D7B">
        <w:tab/>
        <w:t>(ii)</w:t>
      </w:r>
      <w:r w:rsidRPr="004B7D7B">
        <w:tab/>
        <w:t>who:</w:t>
      </w:r>
    </w:p>
    <w:p w:rsidR="00E4550E" w:rsidRPr="004B7D7B" w:rsidRDefault="00E4550E" w:rsidP="009117B3">
      <w:pPr>
        <w:pStyle w:val="paragraphsub-sub"/>
      </w:pPr>
      <w:r w:rsidRPr="004B7D7B">
        <w:tab/>
        <w:t>(A)</w:t>
      </w:r>
      <w:r w:rsidRPr="004B7D7B">
        <w:tab/>
        <w:t>was on board the vessel when it left a place outside Australia at the commencement of, or during the course of, the voyage; and</w:t>
      </w:r>
    </w:p>
    <w:p w:rsidR="00E4550E" w:rsidRPr="004B7D7B" w:rsidRDefault="00E4550E" w:rsidP="009117B3">
      <w:pPr>
        <w:pStyle w:val="paragraphsub-sub"/>
      </w:pPr>
      <w:r w:rsidRPr="004B7D7B">
        <w:tab/>
        <w:t>(B)</w:t>
      </w:r>
      <w:r w:rsidRPr="004B7D7B">
        <w:tab/>
        <w:t>intends to journey in the vessel to a place outside Australia; and</w:t>
      </w:r>
    </w:p>
    <w:p w:rsidR="00E4550E" w:rsidRPr="004B7D7B" w:rsidRDefault="00E4550E" w:rsidP="009117B3">
      <w:pPr>
        <w:pStyle w:val="paragraph"/>
      </w:pPr>
      <w:r w:rsidRPr="004B7D7B">
        <w:tab/>
        <w:t>(b)</w:t>
      </w:r>
      <w:r w:rsidRPr="004B7D7B">
        <w:tab/>
        <w:t>in relation to a vessel leaving a port in Australia and bound for or calling at a place outside Australia</w:t>
      </w:r>
      <w:r w:rsidR="009117B3" w:rsidRPr="004B7D7B">
        <w:t>—</w:t>
      </w:r>
      <w:r w:rsidRPr="004B7D7B">
        <w:t>a passenger on board the vessel who:</w:t>
      </w:r>
    </w:p>
    <w:p w:rsidR="00E4550E" w:rsidRPr="004B7D7B" w:rsidRDefault="00E4550E" w:rsidP="009117B3">
      <w:pPr>
        <w:pStyle w:val="paragraphsub"/>
      </w:pPr>
      <w:r w:rsidRPr="004B7D7B">
        <w:tab/>
        <w:t>(i)</w:t>
      </w:r>
      <w:r w:rsidRPr="004B7D7B">
        <w:tab/>
        <w:t>joined the vessel at a port in Australia; and</w:t>
      </w:r>
    </w:p>
    <w:p w:rsidR="00E4550E" w:rsidRPr="004B7D7B" w:rsidRDefault="00E4550E" w:rsidP="009117B3">
      <w:pPr>
        <w:pStyle w:val="paragraphsub"/>
      </w:pPr>
      <w:r w:rsidRPr="004B7D7B">
        <w:tab/>
        <w:t>(ii)</w:t>
      </w:r>
      <w:r w:rsidRPr="004B7D7B">
        <w:tab/>
        <w:t>intends to journey in the vessel to or beyond that place outside Australia.</w:t>
      </w:r>
    </w:p>
    <w:p w:rsidR="00E4550E" w:rsidRPr="004B7D7B" w:rsidRDefault="009117B3" w:rsidP="009117B3">
      <w:pPr>
        <w:pStyle w:val="notetext"/>
      </w:pPr>
      <w:r w:rsidRPr="004B7D7B">
        <w:t>Note:</w:t>
      </w:r>
      <w:r w:rsidRPr="004B7D7B">
        <w:tab/>
      </w:r>
      <w:r w:rsidR="00E4550E" w:rsidRPr="004B7D7B">
        <w:t xml:space="preserve">Under the Act, </w:t>
      </w:r>
      <w:r w:rsidR="00E4550E" w:rsidRPr="004B7D7B">
        <w:rPr>
          <w:b/>
          <w:i/>
        </w:rPr>
        <w:t>vessel</w:t>
      </w:r>
      <w:r w:rsidR="00E4550E" w:rsidRPr="004B7D7B">
        <w:t xml:space="preserve"> includes an aircraft, and </w:t>
      </w:r>
      <w:r w:rsidR="00E4550E" w:rsidRPr="004B7D7B">
        <w:rPr>
          <w:b/>
          <w:i/>
        </w:rPr>
        <w:t>port</w:t>
      </w:r>
      <w:r w:rsidR="00E4550E" w:rsidRPr="004B7D7B">
        <w:t xml:space="preserve"> includes an airport.</w:t>
      </w:r>
    </w:p>
    <w:p w:rsidR="00E4550E" w:rsidRPr="004B7D7B" w:rsidRDefault="00E4550E" w:rsidP="009117B3">
      <w:pPr>
        <w:pStyle w:val="Definition"/>
      </w:pPr>
      <w:r w:rsidRPr="004B7D7B">
        <w:rPr>
          <w:b/>
          <w:i/>
        </w:rPr>
        <w:t>overseas voyage</w:t>
      </w:r>
      <w:r w:rsidRPr="004B7D7B">
        <w:t>, in relation to a vessel, means a voyage that commenced at, or during which the vessel called at, a place outside Australia.</w:t>
      </w:r>
    </w:p>
    <w:p w:rsidR="00E4550E" w:rsidRPr="004B7D7B" w:rsidRDefault="00E4550E" w:rsidP="009117B3">
      <w:pPr>
        <w:pStyle w:val="Definition"/>
      </w:pPr>
      <w:r w:rsidRPr="004B7D7B">
        <w:rPr>
          <w:b/>
          <w:i/>
        </w:rPr>
        <w:t>ownership interest</w:t>
      </w:r>
      <w:r w:rsidRPr="004B7D7B">
        <w:t xml:space="preserve"> has the meaning given to it in subsection</w:t>
      </w:r>
      <w:r w:rsidR="004B7D7B">
        <w:t> </w:t>
      </w:r>
      <w:r w:rsidRPr="004B7D7B">
        <w:t>134(10) of the Act.</w:t>
      </w:r>
    </w:p>
    <w:p w:rsidR="00DA7B85" w:rsidRPr="004B7D7B" w:rsidRDefault="00DA7B85" w:rsidP="009117B3">
      <w:pPr>
        <w:pStyle w:val="Definition"/>
      </w:pPr>
      <w:r w:rsidRPr="004B7D7B">
        <w:rPr>
          <w:b/>
          <w:i/>
        </w:rPr>
        <w:t>parenting order</w:t>
      </w:r>
      <w:r w:rsidRPr="004B7D7B">
        <w:t xml:space="preserve"> has the meaning given by subsection</w:t>
      </w:r>
      <w:r w:rsidR="004B7D7B">
        <w:t> </w:t>
      </w:r>
      <w:r w:rsidRPr="004B7D7B">
        <w:t>64</w:t>
      </w:r>
      <w:r w:rsidR="009117B3" w:rsidRPr="004B7D7B">
        <w:t>B(</w:t>
      </w:r>
      <w:r w:rsidRPr="004B7D7B">
        <w:t>1) of the</w:t>
      </w:r>
      <w:r w:rsidRPr="004B7D7B">
        <w:rPr>
          <w:i/>
        </w:rPr>
        <w:t xml:space="preserve"> Family Law Act 1975</w:t>
      </w:r>
      <w:r w:rsidRPr="004B7D7B">
        <w:t>.</w:t>
      </w:r>
    </w:p>
    <w:p w:rsidR="00E4550E" w:rsidRPr="004B7D7B" w:rsidRDefault="00E4550E" w:rsidP="009117B3">
      <w:pPr>
        <w:pStyle w:val="Definition"/>
      </w:pPr>
      <w:r w:rsidRPr="004B7D7B">
        <w:rPr>
          <w:b/>
          <w:i/>
        </w:rPr>
        <w:t>parent visa</w:t>
      </w:r>
      <w:r w:rsidRPr="004B7D7B">
        <w:t xml:space="preserve"> means a visa of a class that is specified in Schedule</w:t>
      </w:r>
      <w:r w:rsidR="004B7D7B">
        <w:t> </w:t>
      </w:r>
      <w:r w:rsidRPr="004B7D7B">
        <w:t>1 using the word ‘parent’ in the title of the visa.</w:t>
      </w:r>
    </w:p>
    <w:p w:rsidR="00E4550E" w:rsidRPr="004B7D7B" w:rsidRDefault="00E4550E" w:rsidP="009117B3">
      <w:pPr>
        <w:pStyle w:val="Definition"/>
      </w:pPr>
      <w:r w:rsidRPr="004B7D7B">
        <w:rPr>
          <w:b/>
          <w:i/>
        </w:rPr>
        <w:t>parole</w:t>
      </w:r>
      <w:r w:rsidRPr="004B7D7B">
        <w:t xml:space="preserve"> means conditional release from prison before the completion of a sentence of imprisonment.</w:t>
      </w:r>
    </w:p>
    <w:p w:rsidR="00E4550E" w:rsidRPr="004B7D7B" w:rsidRDefault="00E4550E" w:rsidP="009117B3">
      <w:pPr>
        <w:pStyle w:val="Definition"/>
      </w:pPr>
      <w:r w:rsidRPr="004B7D7B">
        <w:rPr>
          <w:b/>
          <w:i/>
        </w:rPr>
        <w:t>passenger card</w:t>
      </w:r>
      <w:r w:rsidRPr="004B7D7B">
        <w:t xml:space="preserve"> means a card of the kind referred to in section</w:t>
      </w:r>
      <w:r w:rsidR="004B7D7B">
        <w:t> </w:t>
      </w:r>
      <w:r w:rsidRPr="004B7D7B">
        <w:t>506 of the Act.</w:t>
      </w:r>
    </w:p>
    <w:p w:rsidR="00E4550E" w:rsidRPr="004B7D7B" w:rsidRDefault="00E4550E" w:rsidP="009117B3">
      <w:pPr>
        <w:pStyle w:val="Definition"/>
      </w:pPr>
      <w:r w:rsidRPr="004B7D7B">
        <w:rPr>
          <w:b/>
          <w:i/>
        </w:rPr>
        <w:t>periodic detention</w:t>
      </w:r>
      <w:r w:rsidRPr="004B7D7B">
        <w:t xml:space="preserve"> means a system of restriction of liberty by which periods at liberty alternate with periods in prison, and includes the systems of intermittent imprisonment known as day release and weekend release.</w:t>
      </w:r>
    </w:p>
    <w:p w:rsidR="00E4550E" w:rsidRPr="004B7D7B" w:rsidRDefault="00E4550E" w:rsidP="009117B3">
      <w:pPr>
        <w:pStyle w:val="Definition"/>
      </w:pPr>
      <w:r w:rsidRPr="004B7D7B">
        <w:rPr>
          <w:b/>
          <w:i/>
        </w:rPr>
        <w:t>permanent entry permit</w:t>
      </w:r>
      <w:r w:rsidRPr="004B7D7B">
        <w:t xml:space="preserve"> means an entry permit that had effect without limitation as to time.</w:t>
      </w:r>
    </w:p>
    <w:p w:rsidR="00E4550E" w:rsidRPr="004B7D7B" w:rsidRDefault="00E4550E" w:rsidP="009117B3">
      <w:pPr>
        <w:pStyle w:val="Definition"/>
      </w:pPr>
      <w:r w:rsidRPr="004B7D7B">
        <w:rPr>
          <w:b/>
          <w:i/>
        </w:rPr>
        <w:t>permanent entry visa</w:t>
      </w:r>
      <w:r w:rsidRPr="004B7D7B">
        <w:t xml:space="preserve"> means an entry visa that operated as, or was capable of operating as, a permanent entry permit.</w:t>
      </w:r>
    </w:p>
    <w:p w:rsidR="00E4550E" w:rsidRPr="004B7D7B" w:rsidRDefault="00E4550E" w:rsidP="009117B3">
      <w:pPr>
        <w:pStyle w:val="Definition"/>
      </w:pPr>
      <w:r w:rsidRPr="004B7D7B">
        <w:rPr>
          <w:b/>
          <w:i/>
        </w:rPr>
        <w:lastRenderedPageBreak/>
        <w:t>permanent humanitarian visa</w:t>
      </w:r>
      <w:r w:rsidRPr="004B7D7B">
        <w:t xml:space="preserve"> means:</w:t>
      </w:r>
    </w:p>
    <w:p w:rsidR="00E4550E" w:rsidRPr="004B7D7B" w:rsidRDefault="00E4550E" w:rsidP="009117B3">
      <w:pPr>
        <w:pStyle w:val="paragraph"/>
      </w:pPr>
      <w:r w:rsidRPr="004B7D7B">
        <w:tab/>
        <w:t>(a)</w:t>
      </w:r>
      <w:r w:rsidRPr="004B7D7B">
        <w:tab/>
        <w:t>a Subclass 200, 201, 202, 203, 204, 209, 210, 211, 212, 213, 215, 216, 217 or 866 visa; or</w:t>
      </w:r>
    </w:p>
    <w:p w:rsidR="00552100" w:rsidRPr="004B7D7B" w:rsidRDefault="00552100" w:rsidP="009117B3">
      <w:pPr>
        <w:pStyle w:val="paragraph"/>
      </w:pPr>
      <w:r w:rsidRPr="004B7D7B">
        <w:tab/>
        <w:t>(aa)</w:t>
      </w:r>
      <w:r w:rsidRPr="004B7D7B">
        <w:tab/>
        <w:t>a Resolution of Status (Class CD) visa; or</w:t>
      </w:r>
    </w:p>
    <w:p w:rsidR="00E4550E" w:rsidRPr="004B7D7B" w:rsidRDefault="00E4550E" w:rsidP="009117B3">
      <w:pPr>
        <w:pStyle w:val="paragraph"/>
      </w:pPr>
      <w:r w:rsidRPr="004B7D7B">
        <w:tab/>
        <w:t>(b)</w:t>
      </w:r>
      <w:r w:rsidRPr="004B7D7B">
        <w:tab/>
        <w:t>a Group 1.3 or Group 1.5 (Permanent resident (refugee and humanitarian)) visa or entry permit within the meaning of the Migration (1993) Regulations; or</w:t>
      </w:r>
    </w:p>
    <w:p w:rsidR="00E4550E" w:rsidRPr="004B7D7B" w:rsidRDefault="00E4550E" w:rsidP="009117B3">
      <w:pPr>
        <w:pStyle w:val="paragraph"/>
      </w:pPr>
      <w:r w:rsidRPr="004B7D7B">
        <w:tab/>
        <w:t>(c)</w:t>
      </w:r>
      <w:r w:rsidRPr="004B7D7B">
        <w:tab/>
        <w:t>a humanitarian visa, or equivalent entry permit, within the meaning of the Migration (1989) Regulations; or</w:t>
      </w:r>
    </w:p>
    <w:p w:rsidR="00E4550E" w:rsidRPr="004B7D7B" w:rsidRDefault="00E4550E" w:rsidP="009117B3">
      <w:pPr>
        <w:pStyle w:val="paragraph"/>
      </w:pPr>
      <w:r w:rsidRPr="004B7D7B">
        <w:tab/>
        <w:t>(d)</w:t>
      </w:r>
      <w:r w:rsidRPr="004B7D7B">
        <w:tab/>
        <w:t>a transitional (permanent) visa, within the meaning of the Migration Reform (Transitional Provisions) Regulations, being:</w:t>
      </w:r>
    </w:p>
    <w:p w:rsidR="00E4550E" w:rsidRPr="004B7D7B" w:rsidRDefault="00E4550E" w:rsidP="009117B3">
      <w:pPr>
        <w:pStyle w:val="paragraphsub"/>
      </w:pPr>
      <w:r w:rsidRPr="004B7D7B">
        <w:tab/>
        <w:t>(i)</w:t>
      </w:r>
      <w:r w:rsidRPr="004B7D7B">
        <w:tab/>
        <w:t xml:space="preserve">such a visa granted on the basis of an application for a visa, or entry permit, of a kind specified in </w:t>
      </w:r>
      <w:r w:rsidR="004B7D7B">
        <w:t>paragraph (</w:t>
      </w:r>
      <w:r w:rsidRPr="004B7D7B">
        <w:t>b) or (c); or</w:t>
      </w:r>
    </w:p>
    <w:p w:rsidR="00E4550E" w:rsidRPr="004B7D7B" w:rsidRDefault="00E4550E" w:rsidP="009117B3">
      <w:pPr>
        <w:pStyle w:val="paragraphsub"/>
      </w:pPr>
      <w:r w:rsidRPr="004B7D7B">
        <w:tab/>
        <w:t>(ii)</w:t>
      </w:r>
      <w:r w:rsidRPr="004B7D7B">
        <w:tab/>
        <w:t xml:space="preserve">a visa or entry permit of a kind specified in </w:t>
      </w:r>
      <w:r w:rsidR="004B7D7B">
        <w:t>paragraph (</w:t>
      </w:r>
      <w:r w:rsidRPr="004B7D7B">
        <w:t>b) or (c) having effect under those Regulations as a transitional (permanent) visa.</w:t>
      </w:r>
    </w:p>
    <w:p w:rsidR="008A1F23" w:rsidRPr="004B7D7B" w:rsidRDefault="008A1F23" w:rsidP="009117B3">
      <w:pPr>
        <w:pStyle w:val="Definition"/>
      </w:pPr>
      <w:r w:rsidRPr="004B7D7B">
        <w:rPr>
          <w:b/>
          <w:i/>
        </w:rPr>
        <w:t xml:space="preserve">personal identifier </w:t>
      </w:r>
      <w:r w:rsidRPr="004B7D7B">
        <w:t>has the meaning given by section</w:t>
      </w:r>
      <w:r w:rsidR="004B7D7B">
        <w:t> </w:t>
      </w:r>
      <w:r w:rsidRPr="004B7D7B">
        <w:t>5A of the Act.</w:t>
      </w:r>
    </w:p>
    <w:p w:rsidR="00E4550E" w:rsidRPr="004B7D7B" w:rsidRDefault="00E4550E" w:rsidP="009117B3">
      <w:pPr>
        <w:pStyle w:val="Definition"/>
      </w:pPr>
      <w:r w:rsidRPr="004B7D7B">
        <w:rPr>
          <w:b/>
          <w:i/>
        </w:rPr>
        <w:t>points system</w:t>
      </w:r>
      <w:r w:rsidRPr="004B7D7B">
        <w:t xml:space="preserve"> means the system of assessment under </w:t>
      </w:r>
      <w:r w:rsidR="009117B3" w:rsidRPr="004B7D7B">
        <w:t>Subdivision</w:t>
      </w:r>
      <w:r w:rsidR="00983F94" w:rsidRPr="004B7D7B">
        <w:t xml:space="preserve"> </w:t>
      </w:r>
      <w:r w:rsidRPr="004B7D7B">
        <w:t xml:space="preserve">B of </w:t>
      </w:r>
      <w:r w:rsidR="009117B3" w:rsidRPr="004B7D7B">
        <w:t>Division</w:t>
      </w:r>
      <w:r w:rsidR="004B7D7B">
        <w:t> </w:t>
      </w:r>
      <w:r w:rsidRPr="004B7D7B">
        <w:t xml:space="preserve">3 of </w:t>
      </w:r>
      <w:r w:rsidR="009117B3" w:rsidRPr="004B7D7B">
        <w:t>Part</w:t>
      </w:r>
      <w:r w:rsidR="004B7D7B">
        <w:t> </w:t>
      </w:r>
      <w:r w:rsidRPr="004B7D7B">
        <w:t>2 of the Act.</w:t>
      </w:r>
    </w:p>
    <w:p w:rsidR="00E4550E" w:rsidRPr="004B7D7B" w:rsidRDefault="00E4550E" w:rsidP="009117B3">
      <w:pPr>
        <w:pStyle w:val="Definition"/>
      </w:pPr>
      <w:r w:rsidRPr="004B7D7B">
        <w:rPr>
          <w:b/>
          <w:i/>
        </w:rPr>
        <w:t>PRC</w:t>
      </w:r>
      <w:r w:rsidRPr="004B7D7B">
        <w:t xml:space="preserve"> means the People’s Republic of China.</w:t>
      </w:r>
    </w:p>
    <w:p w:rsidR="00E4550E" w:rsidRPr="004B7D7B" w:rsidRDefault="00E4550E" w:rsidP="009117B3">
      <w:pPr>
        <w:pStyle w:val="Definition"/>
      </w:pPr>
      <w:r w:rsidRPr="004B7D7B">
        <w:rPr>
          <w:b/>
          <w:i/>
        </w:rPr>
        <w:t>prescribed form</w:t>
      </w:r>
      <w:r w:rsidRPr="004B7D7B">
        <w:t xml:space="preserve"> means a form set out in </w:t>
      </w:r>
      <w:r w:rsidR="009117B3" w:rsidRPr="004B7D7B">
        <w:t>Schedule</w:t>
      </w:r>
      <w:r w:rsidR="004B7D7B">
        <w:t> </w:t>
      </w:r>
      <w:r w:rsidRPr="004B7D7B">
        <w:t>10, and a reference to a prescribed form by number is a reference to the form so numbered in that Schedule.</w:t>
      </w:r>
    </w:p>
    <w:p w:rsidR="00A5171A" w:rsidRPr="004B7D7B" w:rsidRDefault="00A5171A" w:rsidP="009117B3">
      <w:pPr>
        <w:pStyle w:val="Definition"/>
      </w:pPr>
      <w:r w:rsidRPr="004B7D7B">
        <w:rPr>
          <w:b/>
          <w:i/>
        </w:rPr>
        <w:t>primary sponsored person</w:t>
      </w:r>
      <w:r w:rsidRPr="004B7D7B">
        <w:t xml:space="preserve"> has the meaning given by subregulation</w:t>
      </w:r>
      <w:r w:rsidR="004B7D7B">
        <w:t> </w:t>
      </w:r>
      <w:r w:rsidRPr="004B7D7B">
        <w:t>2.57(1).</w:t>
      </w:r>
    </w:p>
    <w:p w:rsidR="00A5171A" w:rsidRPr="004B7D7B" w:rsidRDefault="00A5171A" w:rsidP="009117B3">
      <w:pPr>
        <w:pStyle w:val="Definition"/>
      </w:pPr>
      <w:r w:rsidRPr="004B7D7B">
        <w:rPr>
          <w:b/>
          <w:i/>
        </w:rPr>
        <w:t>professional development sponsor</w:t>
      </w:r>
      <w:r w:rsidRPr="004B7D7B">
        <w:t xml:space="preserve"> means a person who:</w:t>
      </w:r>
    </w:p>
    <w:p w:rsidR="00A5171A" w:rsidRPr="004B7D7B" w:rsidRDefault="00A5171A" w:rsidP="009117B3">
      <w:pPr>
        <w:pStyle w:val="paragraph"/>
      </w:pPr>
      <w:r w:rsidRPr="004B7D7B">
        <w:tab/>
        <w:t>(a)</w:t>
      </w:r>
      <w:r w:rsidRPr="004B7D7B">
        <w:tab/>
        <w:t>is an approved sponsor; and</w:t>
      </w:r>
    </w:p>
    <w:p w:rsidR="00A5171A" w:rsidRPr="004B7D7B" w:rsidRDefault="00A5171A" w:rsidP="009117B3">
      <w:pPr>
        <w:pStyle w:val="paragraph"/>
      </w:pPr>
      <w:r w:rsidRPr="004B7D7B">
        <w:tab/>
        <w:t>(b)</w:t>
      </w:r>
      <w:r w:rsidRPr="004B7D7B">
        <w:tab/>
        <w:t>is approved as a sponsor in relation to the professional development sponsor class by the Minister under subsection</w:t>
      </w:r>
      <w:r w:rsidR="004B7D7B">
        <w:t> </w:t>
      </w:r>
      <w:r w:rsidRPr="004B7D7B">
        <w:t>140</w:t>
      </w:r>
      <w:r w:rsidR="009117B3" w:rsidRPr="004B7D7B">
        <w:t>E(</w:t>
      </w:r>
      <w:r w:rsidRPr="004B7D7B">
        <w:t>1) of the Act.</w:t>
      </w:r>
    </w:p>
    <w:p w:rsidR="00A5171A" w:rsidRPr="004B7D7B" w:rsidRDefault="009117B3" w:rsidP="009117B3">
      <w:pPr>
        <w:pStyle w:val="notetext"/>
      </w:pPr>
      <w:r w:rsidRPr="004B7D7B">
        <w:t>Note 1:</w:t>
      </w:r>
      <w:r w:rsidRPr="004B7D7B">
        <w:tab/>
      </w:r>
      <w:r w:rsidR="00A5171A" w:rsidRPr="004B7D7B">
        <w:rPr>
          <w:b/>
          <w:i/>
        </w:rPr>
        <w:t>Approved sponsor</w:t>
      </w:r>
      <w:r w:rsidR="00A5171A" w:rsidRPr="004B7D7B">
        <w:t xml:space="preserve"> is defined in subsection</w:t>
      </w:r>
      <w:r w:rsidR="004B7D7B">
        <w:t> </w:t>
      </w:r>
      <w:r w:rsidR="00A5171A" w:rsidRPr="004B7D7B">
        <w:t>5(1) of the Act. A person is no longer an approved sponsor in relation to a class of sponsor if the person’s approval to be a sponsor has been cancelled under section</w:t>
      </w:r>
      <w:r w:rsidR="004B7D7B">
        <w:t> </w:t>
      </w:r>
      <w:r w:rsidR="00A5171A" w:rsidRPr="004B7D7B">
        <w:t>140M of the Act, or has otherwise ceased to have effect under section</w:t>
      </w:r>
      <w:r w:rsidR="004B7D7B">
        <w:t> </w:t>
      </w:r>
      <w:r w:rsidR="00A5171A" w:rsidRPr="004B7D7B">
        <w:t>140G of the Act.</w:t>
      </w:r>
    </w:p>
    <w:p w:rsidR="00A5171A" w:rsidRPr="004B7D7B" w:rsidRDefault="009117B3" w:rsidP="009117B3">
      <w:pPr>
        <w:pStyle w:val="notetext"/>
      </w:pPr>
      <w:r w:rsidRPr="004B7D7B">
        <w:t>Note 2:</w:t>
      </w:r>
      <w:r w:rsidRPr="004B7D7B">
        <w:tab/>
      </w:r>
      <w:r w:rsidR="00A5171A" w:rsidRPr="004B7D7B">
        <w:t>Different classes of sponsor, in relation to which a person may be approved as a sponsor, are prescribed under subsection</w:t>
      </w:r>
      <w:r w:rsidR="004B7D7B">
        <w:t> </w:t>
      </w:r>
      <w:r w:rsidR="00A5171A" w:rsidRPr="004B7D7B">
        <w:t>140</w:t>
      </w:r>
      <w:r w:rsidRPr="004B7D7B">
        <w:t>E(</w:t>
      </w:r>
      <w:r w:rsidR="00A5171A" w:rsidRPr="004B7D7B">
        <w:t>2) of the Act. See regulation</w:t>
      </w:r>
      <w:r w:rsidR="004B7D7B">
        <w:t> </w:t>
      </w:r>
      <w:r w:rsidR="00A5171A" w:rsidRPr="004B7D7B">
        <w:t>2.58.</w:t>
      </w:r>
    </w:p>
    <w:p w:rsidR="00E4550E" w:rsidRPr="004B7D7B" w:rsidRDefault="00E4550E" w:rsidP="009117B3">
      <w:pPr>
        <w:pStyle w:val="Definition"/>
      </w:pPr>
      <w:r w:rsidRPr="004B7D7B">
        <w:rPr>
          <w:b/>
          <w:i/>
          <w:iCs/>
        </w:rPr>
        <w:t>proficient English</w:t>
      </w:r>
      <w:r w:rsidRPr="004B7D7B">
        <w:t xml:space="preserve"> has the meaning given by regulation</w:t>
      </w:r>
      <w:r w:rsidR="004B7D7B">
        <w:t> </w:t>
      </w:r>
      <w:r w:rsidRPr="004B7D7B">
        <w:t>1.15D.</w:t>
      </w:r>
    </w:p>
    <w:p w:rsidR="00E4550E" w:rsidRPr="004B7D7B" w:rsidRDefault="00E4550E" w:rsidP="009117B3">
      <w:pPr>
        <w:pStyle w:val="Definition"/>
      </w:pPr>
      <w:r w:rsidRPr="004B7D7B">
        <w:rPr>
          <w:b/>
          <w:i/>
        </w:rPr>
        <w:t>prohibited non</w:t>
      </w:r>
      <w:r w:rsidR="004B7D7B">
        <w:rPr>
          <w:b/>
          <w:i/>
        </w:rPr>
        <w:noBreakHyphen/>
      </w:r>
      <w:r w:rsidRPr="004B7D7B">
        <w:rPr>
          <w:b/>
          <w:i/>
        </w:rPr>
        <w:t>citizen</w:t>
      </w:r>
      <w:r w:rsidRPr="004B7D7B">
        <w:t xml:space="preserve"> means a person who, on or before 18</w:t>
      </w:r>
      <w:r w:rsidR="004B7D7B">
        <w:t> </w:t>
      </w:r>
      <w:r w:rsidRPr="004B7D7B">
        <w:t>December 1989, was a prohibited non</w:t>
      </w:r>
      <w:r w:rsidR="004B7D7B">
        <w:noBreakHyphen/>
      </w:r>
      <w:r w:rsidRPr="004B7D7B">
        <w:t>citizen within the meaning of the Act as in force at that time.</w:t>
      </w:r>
    </w:p>
    <w:p w:rsidR="00E4550E" w:rsidRPr="004B7D7B" w:rsidRDefault="00E4550E" w:rsidP="009117B3">
      <w:pPr>
        <w:pStyle w:val="Definition"/>
      </w:pPr>
      <w:r w:rsidRPr="004B7D7B">
        <w:rPr>
          <w:b/>
          <w:i/>
        </w:rPr>
        <w:t>proliferation of weapons of mass destruction</w:t>
      </w:r>
      <w:r w:rsidRPr="004B7D7B">
        <w:t xml:space="preserve"> includes directly or indirectly assisting in the development, production, trafficking, acquisition or stockpiling of:</w:t>
      </w:r>
    </w:p>
    <w:p w:rsidR="00E4550E" w:rsidRPr="004B7D7B" w:rsidRDefault="00E4550E" w:rsidP="009117B3">
      <w:pPr>
        <w:pStyle w:val="paragraph"/>
      </w:pPr>
      <w:r w:rsidRPr="004B7D7B">
        <w:lastRenderedPageBreak/>
        <w:tab/>
        <w:t>(a)</w:t>
      </w:r>
      <w:r w:rsidRPr="004B7D7B">
        <w:tab/>
        <w:t>weapons that may be capable of causing mass destruction; or</w:t>
      </w:r>
    </w:p>
    <w:p w:rsidR="00E4550E" w:rsidRPr="004B7D7B" w:rsidRDefault="00E4550E" w:rsidP="009117B3">
      <w:pPr>
        <w:pStyle w:val="paragraph"/>
      </w:pPr>
      <w:r w:rsidRPr="004B7D7B">
        <w:tab/>
        <w:t>(b)</w:t>
      </w:r>
      <w:r w:rsidRPr="004B7D7B">
        <w:tab/>
        <w:t>missiles or other devices that may be capable of delivering such weapons.</w:t>
      </w:r>
    </w:p>
    <w:p w:rsidR="006F147C" w:rsidRPr="004B7D7B" w:rsidRDefault="006F147C" w:rsidP="006F147C">
      <w:pPr>
        <w:pStyle w:val="Definition"/>
      </w:pPr>
      <w:r w:rsidRPr="004B7D7B">
        <w:rPr>
          <w:b/>
          <w:i/>
        </w:rPr>
        <w:t>protection visa</w:t>
      </w:r>
      <w:r w:rsidRPr="004B7D7B">
        <w:t xml:space="preserve"> has the meaning given by section</w:t>
      </w:r>
      <w:r w:rsidR="004B7D7B">
        <w:t> </w:t>
      </w:r>
      <w:r w:rsidRPr="004B7D7B">
        <w:t>35A of the Act.</w:t>
      </w:r>
    </w:p>
    <w:p w:rsidR="006F147C" w:rsidRPr="004B7D7B" w:rsidRDefault="006F147C" w:rsidP="006F147C">
      <w:pPr>
        <w:pStyle w:val="notetext"/>
      </w:pPr>
      <w:r w:rsidRPr="004B7D7B">
        <w:t>Note:</w:t>
      </w:r>
      <w:r w:rsidRPr="004B7D7B">
        <w:tab/>
        <w:t>Section</w:t>
      </w:r>
      <w:r w:rsidR="004B7D7B">
        <w:t> </w:t>
      </w:r>
      <w:r w:rsidRPr="004B7D7B">
        <w:t>35A of the Act covers the following:</w:t>
      </w:r>
    </w:p>
    <w:p w:rsidR="006F147C" w:rsidRPr="004B7D7B" w:rsidRDefault="006F147C" w:rsidP="006F147C">
      <w:pPr>
        <w:pStyle w:val="notepara"/>
      </w:pPr>
      <w:r w:rsidRPr="004B7D7B">
        <w:t>(a)</w:t>
      </w:r>
      <w:r w:rsidRPr="004B7D7B">
        <w:tab/>
        <w:t>permanent protection visas (classified by these Regulations as Protection (Class XA) visas when this definition commenced);</w:t>
      </w:r>
    </w:p>
    <w:p w:rsidR="006F147C" w:rsidRPr="004B7D7B" w:rsidRDefault="006F147C" w:rsidP="006F147C">
      <w:pPr>
        <w:pStyle w:val="notepara"/>
      </w:pPr>
      <w:r w:rsidRPr="004B7D7B">
        <w:t>(b)</w:t>
      </w:r>
      <w:r w:rsidRPr="004B7D7B">
        <w:tab/>
        <w:t>other protection visas formerly provided for by subsection</w:t>
      </w:r>
      <w:r w:rsidR="004B7D7B">
        <w:t> </w:t>
      </w:r>
      <w:r w:rsidRPr="004B7D7B">
        <w:t>36(1) of the Act;</w:t>
      </w:r>
    </w:p>
    <w:p w:rsidR="006F147C" w:rsidRPr="004B7D7B" w:rsidRDefault="006F147C" w:rsidP="006F147C">
      <w:pPr>
        <w:pStyle w:val="notepara"/>
      </w:pPr>
      <w:r w:rsidRPr="004B7D7B">
        <w:t>(c)</w:t>
      </w:r>
      <w:r w:rsidRPr="004B7D7B">
        <w:tab/>
        <w:t>temporary protection visas (classified by these Regulations as Temporary Protection (Class XD) visas when this definition commenced);</w:t>
      </w:r>
    </w:p>
    <w:p w:rsidR="006F147C" w:rsidRPr="004B7D7B" w:rsidRDefault="006F147C" w:rsidP="006F147C">
      <w:pPr>
        <w:pStyle w:val="notepara"/>
      </w:pPr>
      <w:r w:rsidRPr="004B7D7B">
        <w:t>(d)</w:t>
      </w:r>
      <w:r w:rsidRPr="004B7D7B">
        <w:tab/>
        <w:t>any additional classes of permanent or temporary visas that are prescribed as protection visas by the regulations.</w:t>
      </w:r>
    </w:p>
    <w:p w:rsidR="006F147C" w:rsidRPr="004B7D7B" w:rsidRDefault="006F147C" w:rsidP="006F147C">
      <w:pPr>
        <w:pStyle w:val="notetext"/>
      </w:pPr>
      <w:r w:rsidRPr="004B7D7B">
        <w:tab/>
        <w:t>See also section</w:t>
      </w:r>
      <w:r w:rsidR="004B7D7B">
        <w:t> </w:t>
      </w:r>
      <w:r w:rsidRPr="004B7D7B">
        <w:t>36 and Subdivision AL of Division</w:t>
      </w:r>
      <w:r w:rsidR="004B7D7B">
        <w:t> </w:t>
      </w:r>
      <w:r w:rsidRPr="004B7D7B">
        <w:t>3 of Part</w:t>
      </w:r>
      <w:r w:rsidR="004B7D7B">
        <w:t> </w:t>
      </w:r>
      <w:r w:rsidRPr="004B7D7B">
        <w:t>2 of the Act.</w:t>
      </w:r>
    </w:p>
    <w:p w:rsidR="00E4550E" w:rsidRPr="004B7D7B" w:rsidRDefault="00E4550E" w:rsidP="009117B3">
      <w:pPr>
        <w:pStyle w:val="Definition"/>
      </w:pPr>
      <w:r w:rsidRPr="004B7D7B">
        <w:rPr>
          <w:b/>
          <w:i/>
        </w:rPr>
        <w:t>public interest criterion</w:t>
      </w:r>
      <w:r w:rsidRPr="004B7D7B">
        <w:t xml:space="preserve"> means a criterion set out in a clause of </w:t>
      </w:r>
      <w:r w:rsidR="009117B3" w:rsidRPr="004B7D7B">
        <w:t>Part</w:t>
      </w:r>
      <w:r w:rsidR="004B7D7B">
        <w:t> </w:t>
      </w:r>
      <w:r w:rsidRPr="004B7D7B">
        <w:t xml:space="preserve">1 of </w:t>
      </w:r>
      <w:r w:rsidR="009117B3" w:rsidRPr="004B7D7B">
        <w:t>Schedule</w:t>
      </w:r>
      <w:r w:rsidR="004B7D7B">
        <w:t> </w:t>
      </w:r>
      <w:r w:rsidRPr="004B7D7B">
        <w:t>4, and a reference to a public interest criterion by number is a reference to the criterion set out in the clause so numbered in that Part.</w:t>
      </w:r>
    </w:p>
    <w:p w:rsidR="00E4550E" w:rsidRPr="004B7D7B" w:rsidRDefault="00E4550E" w:rsidP="009117B3">
      <w:pPr>
        <w:pStyle w:val="Definition"/>
      </w:pPr>
      <w:r w:rsidRPr="004B7D7B">
        <w:rPr>
          <w:b/>
          <w:i/>
        </w:rPr>
        <w:t>qualifying business</w:t>
      </w:r>
      <w:r w:rsidRPr="004B7D7B">
        <w:t xml:space="preserve"> means an enterprise that:</w:t>
      </w:r>
    </w:p>
    <w:p w:rsidR="00E4550E" w:rsidRPr="004B7D7B" w:rsidRDefault="00E4550E" w:rsidP="009117B3">
      <w:pPr>
        <w:pStyle w:val="paragraph"/>
      </w:pPr>
      <w:r w:rsidRPr="004B7D7B">
        <w:tab/>
        <w:t>(a)</w:t>
      </w:r>
      <w:r w:rsidRPr="004B7D7B">
        <w:tab/>
        <w:t>is operated for the purpose of making profit through the provision of goods, services or goods and services (other than the provision of rental property) to the public; and</w:t>
      </w:r>
    </w:p>
    <w:p w:rsidR="00E4550E" w:rsidRPr="004B7D7B" w:rsidRDefault="00E4550E" w:rsidP="009117B3">
      <w:pPr>
        <w:pStyle w:val="paragraph"/>
      </w:pPr>
      <w:r w:rsidRPr="004B7D7B">
        <w:tab/>
        <w:t>(b)</w:t>
      </w:r>
      <w:r w:rsidRPr="004B7D7B">
        <w:tab/>
        <w:t>is not operated primarily or substantially for the purpose of speculative or passive investment.</w:t>
      </w:r>
    </w:p>
    <w:p w:rsidR="00E4550E" w:rsidRPr="004B7D7B" w:rsidRDefault="00E4550E" w:rsidP="009117B3">
      <w:pPr>
        <w:pStyle w:val="Definition"/>
      </w:pPr>
      <w:r w:rsidRPr="004B7D7B">
        <w:rPr>
          <w:b/>
          <w:i/>
        </w:rPr>
        <w:t>registered course</w:t>
      </w:r>
      <w:r w:rsidRPr="004B7D7B">
        <w:t xml:space="preserve"> means a course of education or training provided by an institution, body or person that is registered, under </w:t>
      </w:r>
      <w:r w:rsidR="00A966DC" w:rsidRPr="004B7D7B">
        <w:t>Division</w:t>
      </w:r>
      <w:r w:rsidR="004B7D7B">
        <w:t> </w:t>
      </w:r>
      <w:r w:rsidR="00A966DC" w:rsidRPr="004B7D7B">
        <w:t>3 of Part</w:t>
      </w:r>
      <w:r w:rsidR="004B7D7B">
        <w:t> </w:t>
      </w:r>
      <w:r w:rsidR="00A966DC" w:rsidRPr="004B7D7B">
        <w:t>2</w:t>
      </w:r>
      <w:r w:rsidRPr="004B7D7B">
        <w:t xml:space="preserve"> of the </w:t>
      </w:r>
      <w:r w:rsidRPr="004B7D7B">
        <w:rPr>
          <w:i/>
        </w:rPr>
        <w:t>Education Services for Overseas Students Act 2000</w:t>
      </w:r>
      <w:r w:rsidRPr="004B7D7B">
        <w:t>, to provide the course to overseas students.</w:t>
      </w:r>
    </w:p>
    <w:p w:rsidR="00E4550E" w:rsidRPr="004B7D7B" w:rsidRDefault="009117B3" w:rsidP="009117B3">
      <w:pPr>
        <w:pStyle w:val="notetext"/>
      </w:pPr>
      <w:r w:rsidRPr="004B7D7B">
        <w:t>Note:</w:t>
      </w:r>
      <w:r w:rsidRPr="004B7D7B">
        <w:tab/>
      </w:r>
      <w:r w:rsidR="00E4550E" w:rsidRPr="004B7D7B">
        <w:t>A current list of registered courses appears in the Commonwealth Register of Institutions and Courses for Overseas Students kept under section</w:t>
      </w:r>
      <w:r w:rsidR="004B7D7B">
        <w:t> </w:t>
      </w:r>
      <w:r w:rsidR="00E4550E" w:rsidRPr="004B7D7B">
        <w:t xml:space="preserve">10 of the </w:t>
      </w:r>
      <w:r w:rsidR="00E4550E" w:rsidRPr="004B7D7B">
        <w:rPr>
          <w:i/>
        </w:rPr>
        <w:t>Education Services for Overseas Students Act 2000</w:t>
      </w:r>
      <w:r w:rsidR="00E4550E" w:rsidRPr="004B7D7B">
        <w:t>.</w:t>
      </w:r>
    </w:p>
    <w:p w:rsidR="00E4550E" w:rsidRPr="004B7D7B" w:rsidRDefault="00E4550E" w:rsidP="009117B3">
      <w:pPr>
        <w:pStyle w:val="Definition"/>
      </w:pPr>
      <w:r w:rsidRPr="004B7D7B">
        <w:rPr>
          <w:b/>
          <w:i/>
        </w:rPr>
        <w:t>relative</w:t>
      </w:r>
      <w:r w:rsidRPr="004B7D7B">
        <w:t>, in relation to a person, means:</w:t>
      </w:r>
    </w:p>
    <w:p w:rsidR="00E4550E" w:rsidRPr="004B7D7B" w:rsidRDefault="00E4550E" w:rsidP="009117B3">
      <w:pPr>
        <w:pStyle w:val="paragraph"/>
      </w:pPr>
      <w:r w:rsidRPr="004B7D7B">
        <w:tab/>
        <w:t>(a)</w:t>
      </w:r>
      <w:r w:rsidRPr="004B7D7B">
        <w:tab/>
        <w:t xml:space="preserve">in the case of an applicant for a Subclass 200 (Refugee) visa or a </w:t>
      </w:r>
      <w:r w:rsidR="00615C45" w:rsidRPr="004B7D7B">
        <w:t>protection</w:t>
      </w:r>
      <w:r w:rsidRPr="004B7D7B">
        <w:t xml:space="preserve"> visa:</w:t>
      </w:r>
    </w:p>
    <w:p w:rsidR="00E4550E" w:rsidRPr="004B7D7B" w:rsidRDefault="00E4550E" w:rsidP="009117B3">
      <w:pPr>
        <w:pStyle w:val="paragraphsub"/>
      </w:pPr>
      <w:r w:rsidRPr="004B7D7B">
        <w:tab/>
        <w:t>(i)</w:t>
      </w:r>
      <w:r w:rsidRPr="004B7D7B">
        <w:tab/>
        <w:t>a close relative; or</w:t>
      </w:r>
    </w:p>
    <w:p w:rsidR="00E4550E" w:rsidRPr="004B7D7B" w:rsidRDefault="00E4550E" w:rsidP="009117B3">
      <w:pPr>
        <w:pStyle w:val="paragraphsub"/>
      </w:pPr>
      <w:r w:rsidRPr="004B7D7B">
        <w:tab/>
        <w:t>(ii)</w:t>
      </w:r>
      <w:r w:rsidRPr="004B7D7B">
        <w:tab/>
        <w:t>a grandparent, grandchild, aunt, uncle, niece or nephew, or a step</w:t>
      </w:r>
      <w:r w:rsidR="004B7D7B">
        <w:noBreakHyphen/>
      </w:r>
      <w:r w:rsidRPr="004B7D7B">
        <w:t>grandparent, step</w:t>
      </w:r>
      <w:r w:rsidR="004B7D7B">
        <w:noBreakHyphen/>
      </w:r>
      <w:r w:rsidRPr="004B7D7B">
        <w:t>grandchild, step</w:t>
      </w:r>
      <w:r w:rsidR="004B7D7B">
        <w:noBreakHyphen/>
      </w:r>
      <w:r w:rsidRPr="004B7D7B">
        <w:t>aunt, step</w:t>
      </w:r>
      <w:r w:rsidR="004B7D7B">
        <w:noBreakHyphen/>
      </w:r>
      <w:r w:rsidRPr="004B7D7B">
        <w:t>uncle, step</w:t>
      </w:r>
      <w:r w:rsidR="004B7D7B">
        <w:noBreakHyphen/>
      </w:r>
      <w:r w:rsidRPr="004B7D7B">
        <w:t>niece or step</w:t>
      </w:r>
      <w:r w:rsidR="004B7D7B">
        <w:noBreakHyphen/>
      </w:r>
      <w:r w:rsidRPr="004B7D7B">
        <w:t>nephew; or</w:t>
      </w:r>
    </w:p>
    <w:p w:rsidR="00E4550E" w:rsidRPr="004B7D7B" w:rsidRDefault="00E4550E" w:rsidP="009117B3">
      <w:pPr>
        <w:pStyle w:val="paragraphsub"/>
      </w:pPr>
      <w:r w:rsidRPr="004B7D7B">
        <w:tab/>
        <w:t>(iii)</w:t>
      </w:r>
      <w:r w:rsidRPr="004B7D7B">
        <w:tab/>
        <w:t>a first or second cousin; or</w:t>
      </w:r>
    </w:p>
    <w:p w:rsidR="00E4550E" w:rsidRPr="004B7D7B" w:rsidRDefault="00E4550E" w:rsidP="009117B3">
      <w:pPr>
        <w:pStyle w:val="paragraph"/>
      </w:pPr>
      <w:r w:rsidRPr="004B7D7B">
        <w:tab/>
        <w:t>(b)</w:t>
      </w:r>
      <w:r w:rsidRPr="004B7D7B">
        <w:tab/>
        <w:t>in any other case:</w:t>
      </w:r>
    </w:p>
    <w:p w:rsidR="00E4550E" w:rsidRPr="004B7D7B" w:rsidRDefault="00E4550E" w:rsidP="009117B3">
      <w:pPr>
        <w:pStyle w:val="paragraphsub"/>
      </w:pPr>
      <w:r w:rsidRPr="004B7D7B">
        <w:tab/>
        <w:t>(i)</w:t>
      </w:r>
      <w:r w:rsidRPr="004B7D7B">
        <w:tab/>
        <w:t>a close relative; or</w:t>
      </w:r>
    </w:p>
    <w:p w:rsidR="00E4550E" w:rsidRPr="004B7D7B" w:rsidRDefault="00E4550E" w:rsidP="009117B3">
      <w:pPr>
        <w:pStyle w:val="paragraphsub"/>
      </w:pPr>
      <w:r w:rsidRPr="004B7D7B">
        <w:tab/>
        <w:t>(ii)</w:t>
      </w:r>
      <w:r w:rsidRPr="004B7D7B">
        <w:tab/>
        <w:t>a grandparent, grandchild, aunt, uncle, niece or nephew, or a step</w:t>
      </w:r>
      <w:r w:rsidR="004B7D7B">
        <w:noBreakHyphen/>
      </w:r>
      <w:r w:rsidRPr="004B7D7B">
        <w:t>grandparent, step</w:t>
      </w:r>
      <w:r w:rsidR="004B7D7B">
        <w:noBreakHyphen/>
      </w:r>
      <w:r w:rsidRPr="004B7D7B">
        <w:t>grandchild, step</w:t>
      </w:r>
      <w:r w:rsidR="004B7D7B">
        <w:noBreakHyphen/>
      </w:r>
      <w:r w:rsidRPr="004B7D7B">
        <w:t>aunt, step</w:t>
      </w:r>
      <w:r w:rsidR="004B7D7B">
        <w:noBreakHyphen/>
      </w:r>
      <w:r w:rsidRPr="004B7D7B">
        <w:t>uncle, step</w:t>
      </w:r>
      <w:r w:rsidR="004B7D7B">
        <w:noBreakHyphen/>
      </w:r>
      <w:r w:rsidRPr="004B7D7B">
        <w:t>niece or step</w:t>
      </w:r>
      <w:r w:rsidR="004B7D7B">
        <w:noBreakHyphen/>
      </w:r>
      <w:r w:rsidRPr="004B7D7B">
        <w:t>nephew.</w:t>
      </w:r>
    </w:p>
    <w:p w:rsidR="00E4550E" w:rsidRPr="004B7D7B" w:rsidRDefault="009117B3" w:rsidP="009117B3">
      <w:pPr>
        <w:pStyle w:val="notetext"/>
      </w:pPr>
      <w:r w:rsidRPr="004B7D7B">
        <w:t>Note:</w:t>
      </w:r>
      <w:r w:rsidRPr="004B7D7B">
        <w:tab/>
      </w:r>
      <w:r w:rsidR="00E4550E" w:rsidRPr="004B7D7B">
        <w:rPr>
          <w:b/>
          <w:i/>
        </w:rPr>
        <w:t>Close relative</w:t>
      </w:r>
      <w:r w:rsidR="00E4550E" w:rsidRPr="004B7D7B">
        <w:t xml:space="preserve"> is defined in this regulation: see above.</w:t>
      </w:r>
    </w:p>
    <w:p w:rsidR="00E4550E" w:rsidRPr="004B7D7B" w:rsidRDefault="00E4550E" w:rsidP="009117B3">
      <w:pPr>
        <w:pStyle w:val="Definition"/>
      </w:pPr>
      <w:r w:rsidRPr="004B7D7B">
        <w:rPr>
          <w:b/>
          <w:i/>
        </w:rPr>
        <w:lastRenderedPageBreak/>
        <w:t>relevant assessing authority</w:t>
      </w:r>
      <w:r w:rsidRPr="004B7D7B">
        <w:t xml:space="preserve"> means a person or body specified under regulation</w:t>
      </w:r>
      <w:r w:rsidR="004B7D7B">
        <w:t> </w:t>
      </w:r>
      <w:r w:rsidRPr="004B7D7B">
        <w:t>2.26B.</w:t>
      </w:r>
    </w:p>
    <w:p w:rsidR="00952612" w:rsidRPr="004B7D7B" w:rsidRDefault="00952612" w:rsidP="00681982">
      <w:pPr>
        <w:pStyle w:val="Definition"/>
        <w:keepNext/>
        <w:keepLines/>
      </w:pPr>
      <w:r w:rsidRPr="004B7D7B">
        <w:rPr>
          <w:b/>
          <w:i/>
        </w:rPr>
        <w:t>religious institution</w:t>
      </w:r>
      <w:r w:rsidRPr="004B7D7B">
        <w:t xml:space="preserve"> means a body:</w:t>
      </w:r>
    </w:p>
    <w:p w:rsidR="00952612" w:rsidRPr="004B7D7B" w:rsidRDefault="00952612" w:rsidP="009117B3">
      <w:pPr>
        <w:pStyle w:val="paragraph"/>
      </w:pPr>
      <w:r w:rsidRPr="004B7D7B">
        <w:tab/>
        <w:t>(a)</w:t>
      </w:r>
      <w:r w:rsidRPr="004B7D7B">
        <w:tab/>
        <w:t>the activities of which reflect that it is a body instituted for the promotion of a religious object; and</w:t>
      </w:r>
    </w:p>
    <w:p w:rsidR="00952612" w:rsidRPr="004B7D7B" w:rsidRDefault="00952612" w:rsidP="009117B3">
      <w:pPr>
        <w:pStyle w:val="paragraph"/>
      </w:pPr>
      <w:r w:rsidRPr="004B7D7B">
        <w:tab/>
        <w:t>(b)</w:t>
      </w:r>
      <w:r w:rsidRPr="004B7D7B">
        <w:tab/>
        <w:t>the beliefs and practices of the members of which constitute a religion due to those members:</w:t>
      </w:r>
    </w:p>
    <w:p w:rsidR="00952612" w:rsidRPr="004B7D7B" w:rsidRDefault="00952612" w:rsidP="009117B3">
      <w:pPr>
        <w:pStyle w:val="paragraphsub"/>
      </w:pPr>
      <w:r w:rsidRPr="004B7D7B">
        <w:tab/>
        <w:t>(i)</w:t>
      </w:r>
      <w:r w:rsidRPr="004B7D7B">
        <w:tab/>
        <w:t>believing in a supernatural being, thing or principle; and</w:t>
      </w:r>
    </w:p>
    <w:p w:rsidR="00952612" w:rsidRPr="004B7D7B" w:rsidRDefault="00952612" w:rsidP="009117B3">
      <w:pPr>
        <w:pStyle w:val="paragraphsub"/>
      </w:pPr>
      <w:r w:rsidRPr="004B7D7B">
        <w:tab/>
        <w:t>(ii)</w:t>
      </w:r>
      <w:r w:rsidRPr="004B7D7B">
        <w:tab/>
        <w:t>accepting the canons of conduct that give effect to that belief, but that do not offend against the ordinary laws; and</w:t>
      </w:r>
    </w:p>
    <w:p w:rsidR="00952612" w:rsidRPr="004B7D7B" w:rsidRDefault="00952612" w:rsidP="009117B3">
      <w:pPr>
        <w:pStyle w:val="paragraph"/>
      </w:pPr>
      <w:r w:rsidRPr="004B7D7B">
        <w:tab/>
        <w:t>(c)</w:t>
      </w:r>
      <w:r w:rsidRPr="004B7D7B">
        <w:tab/>
        <w:t>that meets the requirements of section</w:t>
      </w:r>
      <w:r w:rsidR="004B7D7B">
        <w:t> </w:t>
      </w:r>
      <w:r w:rsidRPr="004B7D7B">
        <w:t>50</w:t>
      </w:r>
      <w:r w:rsidR="004B7D7B">
        <w:noBreakHyphen/>
      </w:r>
      <w:r w:rsidRPr="004B7D7B">
        <w:t xml:space="preserve">50 of the </w:t>
      </w:r>
      <w:r w:rsidRPr="004B7D7B">
        <w:rPr>
          <w:i/>
        </w:rPr>
        <w:t>Income Tax Assessment Act 1997</w:t>
      </w:r>
      <w:r w:rsidRPr="004B7D7B">
        <w:t>; and</w:t>
      </w:r>
    </w:p>
    <w:p w:rsidR="00952612" w:rsidRPr="004B7D7B" w:rsidRDefault="00952612" w:rsidP="009117B3">
      <w:pPr>
        <w:pStyle w:val="paragraph"/>
      </w:pPr>
      <w:r w:rsidRPr="004B7D7B">
        <w:tab/>
        <w:t>(d)</w:t>
      </w:r>
      <w:r w:rsidRPr="004B7D7B">
        <w:tab/>
        <w:t>the income of which is exempt from income tax under section</w:t>
      </w:r>
      <w:r w:rsidR="004B7D7B">
        <w:t> </w:t>
      </w:r>
      <w:r w:rsidRPr="004B7D7B">
        <w:t>50</w:t>
      </w:r>
      <w:r w:rsidR="004B7D7B">
        <w:noBreakHyphen/>
      </w:r>
      <w:r w:rsidRPr="004B7D7B">
        <w:t>1 of that Act.</w:t>
      </w:r>
    </w:p>
    <w:p w:rsidR="00952612" w:rsidRPr="004B7D7B" w:rsidRDefault="00952612" w:rsidP="009117B3">
      <w:pPr>
        <w:pStyle w:val="Definition"/>
      </w:pPr>
      <w:r w:rsidRPr="004B7D7B">
        <w:rPr>
          <w:b/>
          <w:i/>
        </w:rPr>
        <w:t>religious worker sponsor</w:t>
      </w:r>
      <w:r w:rsidRPr="004B7D7B">
        <w:t xml:space="preserve"> means a person who:</w:t>
      </w:r>
    </w:p>
    <w:p w:rsidR="00952612" w:rsidRPr="004B7D7B" w:rsidRDefault="00952612" w:rsidP="009117B3">
      <w:pPr>
        <w:pStyle w:val="paragraph"/>
      </w:pPr>
      <w:r w:rsidRPr="004B7D7B">
        <w:tab/>
        <w:t>(a)</w:t>
      </w:r>
      <w:r w:rsidRPr="004B7D7B">
        <w:tab/>
        <w:t>is an approved sponsor; and</w:t>
      </w:r>
    </w:p>
    <w:p w:rsidR="00352967" w:rsidRPr="004B7D7B" w:rsidRDefault="00352967" w:rsidP="009117B3">
      <w:pPr>
        <w:pStyle w:val="paragraph"/>
      </w:pPr>
      <w:r w:rsidRPr="004B7D7B">
        <w:tab/>
        <w:t>(b)</w:t>
      </w:r>
      <w:r w:rsidRPr="004B7D7B">
        <w:tab/>
        <w:t>is approved as a sponsor in relation to the religious worker sponsor class by the Minister under subsection</w:t>
      </w:r>
      <w:r w:rsidR="004B7D7B">
        <w:t> </w:t>
      </w:r>
      <w:r w:rsidRPr="004B7D7B">
        <w:t>140</w:t>
      </w:r>
      <w:r w:rsidR="009117B3" w:rsidRPr="004B7D7B">
        <w:t>E(</w:t>
      </w:r>
      <w:r w:rsidRPr="004B7D7B">
        <w:t>1) of the Act, on the basis of an application made before 24</w:t>
      </w:r>
      <w:r w:rsidR="004B7D7B">
        <w:t> </w:t>
      </w:r>
      <w:r w:rsidRPr="004B7D7B">
        <w:t>November 2012.</w:t>
      </w:r>
    </w:p>
    <w:p w:rsidR="00352967" w:rsidRPr="004B7D7B" w:rsidRDefault="009117B3" w:rsidP="009117B3">
      <w:pPr>
        <w:pStyle w:val="notetext"/>
      </w:pPr>
      <w:r w:rsidRPr="004B7D7B">
        <w:t>Note:</w:t>
      </w:r>
      <w:r w:rsidRPr="004B7D7B">
        <w:tab/>
      </w:r>
      <w:r w:rsidR="00352967" w:rsidRPr="004B7D7B">
        <w:rPr>
          <w:b/>
          <w:i/>
        </w:rPr>
        <w:t>Approved sponsor</w:t>
      </w:r>
      <w:r w:rsidR="00352967" w:rsidRPr="004B7D7B">
        <w:t xml:space="preserve"> is defined in subsection</w:t>
      </w:r>
      <w:r w:rsidR="004B7D7B">
        <w:t> </w:t>
      </w:r>
      <w:r w:rsidR="00352967" w:rsidRPr="004B7D7B">
        <w:t>5(1) of the Act.</w:t>
      </w:r>
    </w:p>
    <w:p w:rsidR="009C1B1B" w:rsidRPr="004B7D7B" w:rsidRDefault="009C1B1B" w:rsidP="009C1B1B">
      <w:pPr>
        <w:pStyle w:val="Definition"/>
      </w:pPr>
      <w:r w:rsidRPr="004B7D7B">
        <w:rPr>
          <w:b/>
          <w:i/>
        </w:rPr>
        <w:t>remaining relative</w:t>
      </w:r>
      <w:r w:rsidRPr="004B7D7B">
        <w:t xml:space="preserve"> has the meaning set out in regulation</w:t>
      </w:r>
      <w:r w:rsidR="004B7D7B">
        <w:t> </w:t>
      </w:r>
      <w:r w:rsidRPr="004B7D7B">
        <w:t>1.15.</w:t>
      </w:r>
    </w:p>
    <w:p w:rsidR="00E4550E" w:rsidRPr="004B7D7B" w:rsidRDefault="009117B3" w:rsidP="009117B3">
      <w:pPr>
        <w:pStyle w:val="Definition"/>
      </w:pPr>
      <w:r w:rsidRPr="004B7D7B">
        <w:rPr>
          <w:b/>
          <w:i/>
        </w:rPr>
        <w:t>Schedule</w:t>
      </w:r>
      <w:r w:rsidR="004B7D7B">
        <w:rPr>
          <w:b/>
          <w:i/>
        </w:rPr>
        <w:t> </w:t>
      </w:r>
      <w:r w:rsidR="00E4550E" w:rsidRPr="004B7D7B">
        <w:rPr>
          <w:b/>
          <w:i/>
        </w:rPr>
        <w:t>3 criterion</w:t>
      </w:r>
      <w:r w:rsidR="00E4550E" w:rsidRPr="004B7D7B">
        <w:t xml:space="preserve"> means a criterion set out in a clause of </w:t>
      </w:r>
      <w:r w:rsidRPr="004B7D7B">
        <w:t>Schedule</w:t>
      </w:r>
      <w:r w:rsidR="004B7D7B">
        <w:t> </w:t>
      </w:r>
      <w:r w:rsidR="00E4550E" w:rsidRPr="004B7D7B">
        <w:t xml:space="preserve">3, and a reference to a </w:t>
      </w:r>
      <w:r w:rsidRPr="004B7D7B">
        <w:t>Schedule</w:t>
      </w:r>
      <w:r w:rsidR="004B7D7B">
        <w:t> </w:t>
      </w:r>
      <w:r w:rsidR="00E4550E" w:rsidRPr="004B7D7B">
        <w:t>3 criterion by number is a reference to the criterion set out in the clause so numbered in that Schedule.</w:t>
      </w:r>
    </w:p>
    <w:p w:rsidR="00E4550E" w:rsidRPr="004B7D7B" w:rsidRDefault="00E4550E" w:rsidP="009117B3">
      <w:pPr>
        <w:pStyle w:val="Definition"/>
      </w:pPr>
      <w:r w:rsidRPr="004B7D7B">
        <w:rPr>
          <w:b/>
          <w:i/>
        </w:rPr>
        <w:t>school</w:t>
      </w:r>
      <w:r w:rsidR="004B7D7B">
        <w:rPr>
          <w:b/>
          <w:i/>
        </w:rPr>
        <w:noBreakHyphen/>
      </w:r>
      <w:r w:rsidRPr="004B7D7B">
        <w:rPr>
          <w:b/>
          <w:i/>
        </w:rPr>
        <w:t>age dependant</w:t>
      </w:r>
      <w:r w:rsidRPr="004B7D7B">
        <w:t>, in relation to a person, means a member of the family unit of the person who has turned 5, but has not turned 18.</w:t>
      </w:r>
    </w:p>
    <w:p w:rsidR="00D362FA" w:rsidRPr="004B7D7B" w:rsidRDefault="00D362FA" w:rsidP="00D362FA">
      <w:pPr>
        <w:pStyle w:val="Definition"/>
      </w:pPr>
      <w:r w:rsidRPr="004B7D7B">
        <w:rPr>
          <w:b/>
          <w:i/>
        </w:rPr>
        <w:t>score</w:t>
      </w:r>
      <w:r w:rsidRPr="004B7D7B">
        <w:t>, in relation to a language test, means any score or result, however described, from the test, including any combination of scores or results from the test or components of the test.</w:t>
      </w:r>
    </w:p>
    <w:p w:rsidR="00E4550E" w:rsidRPr="004B7D7B" w:rsidRDefault="00E4550E" w:rsidP="007B5F9B">
      <w:pPr>
        <w:pStyle w:val="Definition"/>
      </w:pPr>
      <w:r w:rsidRPr="004B7D7B">
        <w:rPr>
          <w:b/>
          <w:i/>
          <w:iCs/>
        </w:rPr>
        <w:t>secondary exchange student</w:t>
      </w:r>
      <w:r w:rsidRPr="004B7D7B">
        <w:t xml:space="preserve"> means an overseas secondary school student participating in a secondary school student exchange program approved </w:t>
      </w:r>
      <w:r w:rsidR="007B5F9B" w:rsidRPr="004B7D7B">
        <w:t>by the State or Territory education authority that administers the program</w:t>
      </w:r>
      <w:r w:rsidR="000C783E" w:rsidRPr="004B7D7B">
        <w:t>.</w:t>
      </w:r>
    </w:p>
    <w:p w:rsidR="00952612" w:rsidRPr="004B7D7B" w:rsidRDefault="00952612" w:rsidP="009117B3">
      <w:pPr>
        <w:pStyle w:val="Definition"/>
      </w:pPr>
      <w:r w:rsidRPr="004B7D7B">
        <w:rPr>
          <w:b/>
          <w:i/>
        </w:rPr>
        <w:t>secondary sponsored person</w:t>
      </w:r>
      <w:r w:rsidRPr="004B7D7B">
        <w:t xml:space="preserve"> has the meaning given by subregulation</w:t>
      </w:r>
      <w:r w:rsidR="004B7D7B">
        <w:t> </w:t>
      </w:r>
      <w:r w:rsidRPr="004B7D7B">
        <w:t>2.57(1).</w:t>
      </w:r>
    </w:p>
    <w:p w:rsidR="006E593A" w:rsidRPr="004B7D7B" w:rsidRDefault="006E593A" w:rsidP="006E593A">
      <w:pPr>
        <w:pStyle w:val="Definition"/>
      </w:pPr>
      <w:r w:rsidRPr="004B7D7B">
        <w:rPr>
          <w:b/>
          <w:i/>
        </w:rPr>
        <w:t>Secretary of Social Services</w:t>
      </w:r>
      <w:r w:rsidRPr="004B7D7B">
        <w:t xml:space="preserve"> means the Secretary of the Department that is administered by the Minister administering section</w:t>
      </w:r>
      <w:r w:rsidR="004B7D7B">
        <w:t> </w:t>
      </w:r>
      <w:r w:rsidRPr="004B7D7B">
        <w:t xml:space="preserve">1061ZZGD of the </w:t>
      </w:r>
      <w:r w:rsidRPr="004B7D7B">
        <w:rPr>
          <w:i/>
        </w:rPr>
        <w:t>Social Security Act 1991</w:t>
      </w:r>
      <w:r w:rsidRPr="004B7D7B">
        <w:t>.</w:t>
      </w:r>
    </w:p>
    <w:p w:rsidR="00E4550E" w:rsidRPr="004B7D7B" w:rsidRDefault="00E4550E" w:rsidP="009117B3">
      <w:pPr>
        <w:pStyle w:val="Definition"/>
      </w:pPr>
      <w:r w:rsidRPr="004B7D7B">
        <w:rPr>
          <w:b/>
          <w:i/>
        </w:rPr>
        <w:t>settled</w:t>
      </w:r>
      <w:r w:rsidRPr="004B7D7B">
        <w:t>, in relation to an Australian citizen, an Australian permanent resident or an eligible New Zealand citizen, means lawfully resident in Australia for a reasonable period.</w:t>
      </w:r>
    </w:p>
    <w:p w:rsidR="001E1D3D" w:rsidRPr="004B7D7B" w:rsidRDefault="001E1D3D" w:rsidP="009117B3">
      <w:pPr>
        <w:pStyle w:val="Definition"/>
      </w:pPr>
      <w:r w:rsidRPr="004B7D7B">
        <w:rPr>
          <w:b/>
          <w:i/>
        </w:rPr>
        <w:t>skilled occupation</w:t>
      </w:r>
      <w:r w:rsidRPr="004B7D7B">
        <w:t xml:space="preserve"> has the meaning given by regulation</w:t>
      </w:r>
      <w:r w:rsidR="004B7D7B">
        <w:t> </w:t>
      </w:r>
      <w:r w:rsidRPr="004B7D7B">
        <w:t>1.15I.</w:t>
      </w:r>
    </w:p>
    <w:p w:rsidR="00E4550E" w:rsidRPr="004B7D7B" w:rsidRDefault="00E4550E" w:rsidP="009117B3">
      <w:pPr>
        <w:pStyle w:val="Definition"/>
      </w:pPr>
      <w:r w:rsidRPr="004B7D7B">
        <w:rPr>
          <w:b/>
          <w:i/>
        </w:rPr>
        <w:lastRenderedPageBreak/>
        <w:t>SOFA forces civilian component member</w:t>
      </w:r>
      <w:r w:rsidRPr="004B7D7B">
        <w:t xml:space="preserve"> means a person who:</w:t>
      </w:r>
    </w:p>
    <w:p w:rsidR="00E4550E" w:rsidRPr="004B7D7B" w:rsidRDefault="00E4550E" w:rsidP="009117B3">
      <w:pPr>
        <w:pStyle w:val="paragraph"/>
      </w:pPr>
      <w:r w:rsidRPr="004B7D7B">
        <w:rPr>
          <w:color w:val="000000"/>
        </w:rPr>
        <w:tab/>
        <w:t>(a)</w:t>
      </w:r>
      <w:r w:rsidRPr="004B7D7B">
        <w:rPr>
          <w:color w:val="000000"/>
        </w:rPr>
        <w:tab/>
        <w:t xml:space="preserve">is, for the purposes of a Status of Forces Agreement between Australia and France, Malaysia, New Zealand, Papua New Guinea, </w:t>
      </w:r>
      <w:r w:rsidRPr="004B7D7B">
        <w:t xml:space="preserve">the Republic of the Philippines, </w:t>
      </w:r>
      <w:r w:rsidRPr="004B7D7B">
        <w:rPr>
          <w:color w:val="000000"/>
        </w:rPr>
        <w:t>Singapore, Turkey or the United States of America, a member of the civilian component of the armed forces of one of those countries; and</w:t>
      </w:r>
    </w:p>
    <w:p w:rsidR="00E4550E" w:rsidRPr="004B7D7B" w:rsidRDefault="00E4550E" w:rsidP="009117B3">
      <w:pPr>
        <w:pStyle w:val="paragraph"/>
      </w:pPr>
      <w:r w:rsidRPr="004B7D7B">
        <w:tab/>
        <w:t>(b)</w:t>
      </w:r>
      <w:r w:rsidRPr="004B7D7B">
        <w:tab/>
        <w:t>holds a national passport that is in force and a certificate that he or she is a member of the civilian component of the armed forces of the relevant country.</w:t>
      </w:r>
    </w:p>
    <w:p w:rsidR="00E4550E" w:rsidRPr="004B7D7B" w:rsidRDefault="00E4550E" w:rsidP="009117B3">
      <w:pPr>
        <w:pStyle w:val="Definition"/>
      </w:pPr>
      <w:r w:rsidRPr="004B7D7B">
        <w:rPr>
          <w:b/>
          <w:i/>
        </w:rPr>
        <w:t>SOFA forces member</w:t>
      </w:r>
      <w:r w:rsidRPr="004B7D7B">
        <w:t xml:space="preserve"> means a person who:</w:t>
      </w:r>
    </w:p>
    <w:p w:rsidR="00E4550E" w:rsidRPr="004B7D7B" w:rsidRDefault="00E4550E" w:rsidP="009117B3">
      <w:pPr>
        <w:pStyle w:val="paragraph"/>
      </w:pPr>
      <w:r w:rsidRPr="004B7D7B">
        <w:rPr>
          <w:color w:val="000000"/>
        </w:rPr>
        <w:tab/>
        <w:t>(a)</w:t>
      </w:r>
      <w:r w:rsidRPr="004B7D7B">
        <w:rPr>
          <w:color w:val="000000"/>
        </w:rPr>
        <w:tab/>
        <w:t xml:space="preserve">is, for the purposes of a Status of Forces Agreement between Australia and France, Malaysia, New Zealand, Papua New Guinea, </w:t>
      </w:r>
      <w:r w:rsidRPr="004B7D7B">
        <w:t xml:space="preserve">the Republic of the Philippines, </w:t>
      </w:r>
      <w:r w:rsidRPr="004B7D7B">
        <w:rPr>
          <w:color w:val="000000"/>
        </w:rPr>
        <w:t>Singapore, Turkey or the United States of America, a member of the armed forces of one of those countries; and</w:t>
      </w:r>
    </w:p>
    <w:p w:rsidR="00E4550E" w:rsidRPr="004B7D7B" w:rsidRDefault="00E4550E" w:rsidP="009117B3">
      <w:pPr>
        <w:pStyle w:val="paragraph"/>
      </w:pPr>
      <w:r w:rsidRPr="004B7D7B">
        <w:tab/>
        <w:t>(b)</w:t>
      </w:r>
      <w:r w:rsidRPr="004B7D7B">
        <w:tab/>
        <w:t>holds military identity documents and movement orders issued from an official source of the relevant country.</w:t>
      </w:r>
    </w:p>
    <w:p w:rsidR="0053039B" w:rsidRPr="004B7D7B" w:rsidRDefault="0053039B" w:rsidP="009117B3">
      <w:pPr>
        <w:pStyle w:val="Definition"/>
      </w:pPr>
      <w:r w:rsidRPr="004B7D7B">
        <w:rPr>
          <w:b/>
          <w:i/>
        </w:rPr>
        <w:t>special program of seasonal work</w:t>
      </w:r>
      <w:r w:rsidRPr="004B7D7B">
        <w:t xml:space="preserve"> means arrangements for the performance of seasonal work in Australia that have been:</w:t>
      </w:r>
    </w:p>
    <w:p w:rsidR="0053039B" w:rsidRPr="004B7D7B" w:rsidRDefault="0053039B" w:rsidP="009117B3">
      <w:pPr>
        <w:pStyle w:val="paragraph"/>
      </w:pPr>
      <w:r w:rsidRPr="004B7D7B">
        <w:tab/>
        <w:t>(a)</w:t>
      </w:r>
      <w:r w:rsidRPr="004B7D7B">
        <w:tab/>
        <w:t>made by an organisation approved by the Secretary; and</w:t>
      </w:r>
    </w:p>
    <w:p w:rsidR="0053039B" w:rsidRPr="004B7D7B" w:rsidRDefault="0053039B" w:rsidP="009117B3">
      <w:pPr>
        <w:pStyle w:val="paragraph"/>
      </w:pPr>
      <w:r w:rsidRPr="004B7D7B">
        <w:tab/>
        <w:t>(b)</w:t>
      </w:r>
      <w:r w:rsidRPr="004B7D7B">
        <w:tab/>
        <w:t>approved, in writing, by the Secretary as a special program of seasonal work.</w:t>
      </w:r>
    </w:p>
    <w:p w:rsidR="00952612" w:rsidRPr="004B7D7B" w:rsidRDefault="00952612" w:rsidP="009117B3">
      <w:pPr>
        <w:pStyle w:val="Definition"/>
      </w:pPr>
      <w:r w:rsidRPr="004B7D7B">
        <w:rPr>
          <w:b/>
          <w:i/>
        </w:rPr>
        <w:t>special program sponsor</w:t>
      </w:r>
      <w:r w:rsidRPr="004B7D7B">
        <w:t xml:space="preserve"> means a person who:</w:t>
      </w:r>
    </w:p>
    <w:p w:rsidR="00952612" w:rsidRPr="004B7D7B" w:rsidRDefault="00952612" w:rsidP="009117B3">
      <w:pPr>
        <w:pStyle w:val="paragraph"/>
      </w:pPr>
      <w:r w:rsidRPr="004B7D7B">
        <w:tab/>
        <w:t>(a)</w:t>
      </w:r>
      <w:r w:rsidRPr="004B7D7B">
        <w:tab/>
        <w:t>is an approved sponsor; and</w:t>
      </w:r>
    </w:p>
    <w:p w:rsidR="00952612" w:rsidRPr="004B7D7B" w:rsidRDefault="00952612" w:rsidP="009117B3">
      <w:pPr>
        <w:pStyle w:val="paragraph"/>
      </w:pPr>
      <w:r w:rsidRPr="004B7D7B">
        <w:tab/>
        <w:t>(b)</w:t>
      </w:r>
      <w:r w:rsidRPr="004B7D7B">
        <w:tab/>
        <w:t>is approved as a sponsor in relation to the special program sponsor class by the Minister under subsection</w:t>
      </w:r>
      <w:r w:rsidR="004B7D7B">
        <w:t> </w:t>
      </w:r>
      <w:r w:rsidRPr="004B7D7B">
        <w:t>140</w:t>
      </w:r>
      <w:r w:rsidR="009117B3" w:rsidRPr="004B7D7B">
        <w:t>E(</w:t>
      </w:r>
      <w:r w:rsidRPr="004B7D7B">
        <w:t>1) of the Act.</w:t>
      </w:r>
    </w:p>
    <w:p w:rsidR="00E4550E" w:rsidRPr="004B7D7B" w:rsidRDefault="00E4550E" w:rsidP="009117B3">
      <w:pPr>
        <w:pStyle w:val="Definition"/>
      </w:pPr>
      <w:r w:rsidRPr="004B7D7B">
        <w:rPr>
          <w:b/>
          <w:i/>
        </w:rPr>
        <w:t>special return criterion</w:t>
      </w:r>
      <w:r w:rsidRPr="004B7D7B">
        <w:t xml:space="preserve"> means a criterion set out in a clause of </w:t>
      </w:r>
      <w:r w:rsidR="009117B3" w:rsidRPr="004B7D7B">
        <w:t>Schedule</w:t>
      </w:r>
      <w:r w:rsidR="004B7D7B">
        <w:t> </w:t>
      </w:r>
      <w:r w:rsidRPr="004B7D7B">
        <w:t>5, and a reference to a special return criterion by number is a reference to the criterion set out in the clause so numbered in that Schedule.</w:t>
      </w:r>
    </w:p>
    <w:p w:rsidR="00E4550E" w:rsidRPr="004B7D7B" w:rsidRDefault="00E4550E" w:rsidP="009117B3">
      <w:pPr>
        <w:pStyle w:val="Definition"/>
      </w:pPr>
      <w:r w:rsidRPr="004B7D7B">
        <w:rPr>
          <w:b/>
          <w:i/>
        </w:rPr>
        <w:t>sponsor</w:t>
      </w:r>
      <w:r w:rsidRPr="004B7D7B">
        <w:t xml:space="preserve"> has the meaning given by subregulation</w:t>
      </w:r>
      <w:r w:rsidR="004B7D7B">
        <w:t> </w:t>
      </w:r>
      <w:r w:rsidRPr="004B7D7B">
        <w:t>1.20(1).</w:t>
      </w:r>
    </w:p>
    <w:p w:rsidR="00E4550E" w:rsidRPr="004B7D7B" w:rsidRDefault="00E4550E" w:rsidP="009117B3">
      <w:pPr>
        <w:pStyle w:val="Definition"/>
      </w:pPr>
      <w:r w:rsidRPr="004B7D7B">
        <w:rPr>
          <w:b/>
          <w:i/>
        </w:rPr>
        <w:t>sponsorship</w:t>
      </w:r>
      <w:r w:rsidRPr="004B7D7B">
        <w:t xml:space="preserve"> means an undertaking of the kind referred to in regulation</w:t>
      </w:r>
      <w:r w:rsidR="004B7D7B">
        <w:t> </w:t>
      </w:r>
      <w:r w:rsidRPr="004B7D7B">
        <w:t>1.20 to sponsor an applicant.</w:t>
      </w:r>
    </w:p>
    <w:p w:rsidR="00952612" w:rsidRPr="004B7D7B" w:rsidRDefault="00952612" w:rsidP="009117B3">
      <w:pPr>
        <w:pStyle w:val="Definition"/>
      </w:pPr>
      <w:r w:rsidRPr="004B7D7B">
        <w:rPr>
          <w:b/>
          <w:i/>
        </w:rPr>
        <w:t>sport sponsor</w:t>
      </w:r>
      <w:r w:rsidRPr="004B7D7B">
        <w:t xml:space="preserve"> means a person who:</w:t>
      </w:r>
    </w:p>
    <w:p w:rsidR="00952612" w:rsidRPr="004B7D7B" w:rsidRDefault="00952612" w:rsidP="009117B3">
      <w:pPr>
        <w:pStyle w:val="paragraph"/>
      </w:pPr>
      <w:r w:rsidRPr="004B7D7B">
        <w:tab/>
        <w:t>(a)</w:t>
      </w:r>
      <w:r w:rsidRPr="004B7D7B">
        <w:tab/>
        <w:t>is an approved sponsor; and</w:t>
      </w:r>
    </w:p>
    <w:p w:rsidR="00352967" w:rsidRPr="004B7D7B" w:rsidRDefault="00352967" w:rsidP="009117B3">
      <w:pPr>
        <w:pStyle w:val="paragraph"/>
      </w:pPr>
      <w:r w:rsidRPr="004B7D7B">
        <w:tab/>
        <w:t>(b)</w:t>
      </w:r>
      <w:r w:rsidRPr="004B7D7B">
        <w:tab/>
        <w:t>is approved as a sponsor in relation to the sport sponsor class by the Minister under subsection</w:t>
      </w:r>
      <w:r w:rsidR="004B7D7B">
        <w:t> </w:t>
      </w:r>
      <w:r w:rsidRPr="004B7D7B">
        <w:t>140</w:t>
      </w:r>
      <w:r w:rsidR="009117B3" w:rsidRPr="004B7D7B">
        <w:t>E(</w:t>
      </w:r>
      <w:r w:rsidRPr="004B7D7B">
        <w:t>1) of the Act, on the basis of an application made before 24</w:t>
      </w:r>
      <w:r w:rsidR="004B7D7B">
        <w:t> </w:t>
      </w:r>
      <w:r w:rsidRPr="004B7D7B">
        <w:t>November 2012.</w:t>
      </w:r>
    </w:p>
    <w:p w:rsidR="00352967" w:rsidRPr="004B7D7B" w:rsidRDefault="009117B3" w:rsidP="009117B3">
      <w:pPr>
        <w:pStyle w:val="notetext"/>
      </w:pPr>
      <w:r w:rsidRPr="004B7D7B">
        <w:t>Note:</w:t>
      </w:r>
      <w:r w:rsidRPr="004B7D7B">
        <w:tab/>
      </w:r>
      <w:r w:rsidR="00352967" w:rsidRPr="004B7D7B">
        <w:rPr>
          <w:b/>
          <w:i/>
        </w:rPr>
        <w:t>Approved sponsor</w:t>
      </w:r>
      <w:r w:rsidR="00352967" w:rsidRPr="004B7D7B">
        <w:t xml:space="preserve"> is defined in subsection</w:t>
      </w:r>
      <w:r w:rsidR="004B7D7B">
        <w:t> </w:t>
      </w:r>
      <w:r w:rsidR="00352967" w:rsidRPr="004B7D7B">
        <w:t>5(1) of the Act.</w:t>
      </w:r>
    </w:p>
    <w:p w:rsidR="00020418" w:rsidRPr="004B7D7B" w:rsidRDefault="00020418" w:rsidP="009117B3">
      <w:pPr>
        <w:pStyle w:val="Definition"/>
      </w:pPr>
      <w:r w:rsidRPr="004B7D7B">
        <w:rPr>
          <w:b/>
          <w:i/>
        </w:rPr>
        <w:t>standard business sponsor</w:t>
      </w:r>
      <w:r w:rsidRPr="004B7D7B">
        <w:t xml:space="preserve"> means a person who:</w:t>
      </w:r>
    </w:p>
    <w:p w:rsidR="00020418" w:rsidRPr="004B7D7B" w:rsidRDefault="00020418" w:rsidP="009117B3">
      <w:pPr>
        <w:pStyle w:val="paragraph"/>
      </w:pPr>
      <w:r w:rsidRPr="004B7D7B">
        <w:tab/>
        <w:t>(a)</w:t>
      </w:r>
      <w:r w:rsidRPr="004B7D7B">
        <w:tab/>
        <w:t>is an approved sponsor; and</w:t>
      </w:r>
    </w:p>
    <w:p w:rsidR="00020418" w:rsidRPr="004B7D7B" w:rsidRDefault="00020418" w:rsidP="009117B3">
      <w:pPr>
        <w:pStyle w:val="paragraph"/>
      </w:pPr>
      <w:r w:rsidRPr="004B7D7B">
        <w:tab/>
        <w:t>(b)</w:t>
      </w:r>
      <w:r w:rsidRPr="004B7D7B">
        <w:tab/>
        <w:t>is approved as a sponsor in relation to the standard business sponsor class by the Minister under subsection</w:t>
      </w:r>
      <w:r w:rsidR="004B7D7B">
        <w:t> </w:t>
      </w:r>
      <w:r w:rsidRPr="004B7D7B">
        <w:t>140</w:t>
      </w:r>
      <w:r w:rsidR="009117B3" w:rsidRPr="004B7D7B">
        <w:t>E(</w:t>
      </w:r>
      <w:r w:rsidRPr="004B7D7B">
        <w:t>1) of the Act.</w:t>
      </w:r>
    </w:p>
    <w:p w:rsidR="00020418" w:rsidRPr="004B7D7B" w:rsidRDefault="009117B3" w:rsidP="009117B3">
      <w:pPr>
        <w:pStyle w:val="notetext"/>
      </w:pPr>
      <w:r w:rsidRPr="004B7D7B">
        <w:lastRenderedPageBreak/>
        <w:t>Note 1:</w:t>
      </w:r>
      <w:r w:rsidRPr="004B7D7B">
        <w:tab/>
      </w:r>
      <w:r w:rsidR="00020418" w:rsidRPr="004B7D7B">
        <w:rPr>
          <w:b/>
          <w:i/>
        </w:rPr>
        <w:t>Approved sponsor</w:t>
      </w:r>
      <w:r w:rsidR="00020418" w:rsidRPr="004B7D7B">
        <w:t xml:space="preserve"> is defined in subsection</w:t>
      </w:r>
      <w:r w:rsidR="004B7D7B">
        <w:t> </w:t>
      </w:r>
      <w:r w:rsidR="00020418" w:rsidRPr="004B7D7B">
        <w:t>5(1) of the Act. A person is no longer an approved sponsor in relation to a class of sponsor if the person’s approval to be a sponsor has been cancelled under section</w:t>
      </w:r>
      <w:r w:rsidR="004B7D7B">
        <w:t> </w:t>
      </w:r>
      <w:r w:rsidR="00020418" w:rsidRPr="004B7D7B">
        <w:t>140M of the Act, or has otherwise ceased to have effect under section</w:t>
      </w:r>
      <w:r w:rsidR="004B7D7B">
        <w:t> </w:t>
      </w:r>
      <w:r w:rsidR="00020418" w:rsidRPr="004B7D7B">
        <w:t>140G of the Act.</w:t>
      </w:r>
    </w:p>
    <w:p w:rsidR="00020418" w:rsidRPr="004B7D7B" w:rsidRDefault="009117B3" w:rsidP="009117B3">
      <w:pPr>
        <w:pStyle w:val="notetext"/>
      </w:pPr>
      <w:r w:rsidRPr="004B7D7B">
        <w:t>Note 2:</w:t>
      </w:r>
      <w:r w:rsidRPr="004B7D7B">
        <w:tab/>
      </w:r>
      <w:r w:rsidR="00020418" w:rsidRPr="004B7D7B">
        <w:t>Different classes of sponsor, in relation to which a person may be approved as a sponsor, are prescribed under subsection</w:t>
      </w:r>
      <w:r w:rsidR="004B7D7B">
        <w:t> </w:t>
      </w:r>
      <w:r w:rsidR="00020418" w:rsidRPr="004B7D7B">
        <w:t>140</w:t>
      </w:r>
      <w:r w:rsidRPr="004B7D7B">
        <w:t>E(</w:t>
      </w:r>
      <w:r w:rsidR="00020418" w:rsidRPr="004B7D7B">
        <w:t>2) of the Act. See regulation</w:t>
      </w:r>
      <w:r w:rsidR="004B7D7B">
        <w:t> </w:t>
      </w:r>
      <w:r w:rsidR="00020418" w:rsidRPr="004B7D7B">
        <w:t>2.58.</w:t>
      </w:r>
    </w:p>
    <w:p w:rsidR="00020418" w:rsidRPr="004B7D7B" w:rsidRDefault="009117B3" w:rsidP="009117B3">
      <w:pPr>
        <w:pStyle w:val="notetext"/>
      </w:pPr>
      <w:r w:rsidRPr="004B7D7B">
        <w:t>Note 3:</w:t>
      </w:r>
      <w:r w:rsidRPr="004B7D7B">
        <w:tab/>
      </w:r>
      <w:r w:rsidR="00020418" w:rsidRPr="004B7D7B">
        <w:t>A person who, immediately before 14</w:t>
      </w:r>
      <w:r w:rsidR="004B7D7B">
        <w:t> </w:t>
      </w:r>
      <w:r w:rsidR="00020418" w:rsidRPr="004B7D7B">
        <w:t>September 2009, was a standard business sponsor or an approved sponsor (other than an approved professional development sponsor), is taken to be approved as a sponsor in relation to the standard business sponsor class under section</w:t>
      </w:r>
      <w:r w:rsidR="004B7D7B">
        <w:t> </w:t>
      </w:r>
      <w:r w:rsidR="00020418" w:rsidRPr="004B7D7B">
        <w:t>140E of the Act. The terms specified in the person’s approval, immediately before 14</w:t>
      </w:r>
      <w:r w:rsidR="004B7D7B">
        <w:t> </w:t>
      </w:r>
      <w:r w:rsidR="00020418" w:rsidRPr="004B7D7B">
        <w:t>September 2009, continue to apply. See item</w:t>
      </w:r>
      <w:r w:rsidR="004B7D7B">
        <w:t> </w:t>
      </w:r>
      <w:r w:rsidR="00020418" w:rsidRPr="004B7D7B">
        <w:t xml:space="preserve">45 of </w:t>
      </w:r>
      <w:r w:rsidRPr="004B7D7B">
        <w:t>Schedule</w:t>
      </w:r>
      <w:r w:rsidR="004B7D7B">
        <w:t> </w:t>
      </w:r>
      <w:r w:rsidR="00020418" w:rsidRPr="004B7D7B">
        <w:t xml:space="preserve">1 to the </w:t>
      </w:r>
      <w:r w:rsidR="00020418" w:rsidRPr="004B7D7B">
        <w:rPr>
          <w:i/>
        </w:rPr>
        <w:t>Migration Legislation Amendment (Worker Protection) Act 2008</w:t>
      </w:r>
      <w:r w:rsidR="00020418" w:rsidRPr="004B7D7B">
        <w:t>.</w:t>
      </w:r>
    </w:p>
    <w:p w:rsidR="001871A2" w:rsidRPr="004B7D7B" w:rsidRDefault="001871A2" w:rsidP="009117B3">
      <w:pPr>
        <w:pStyle w:val="Definition"/>
      </w:pPr>
      <w:r w:rsidRPr="004B7D7B">
        <w:rPr>
          <w:b/>
          <w:i/>
        </w:rPr>
        <w:t>step</w:t>
      </w:r>
      <w:r w:rsidR="004B7D7B">
        <w:rPr>
          <w:b/>
          <w:i/>
        </w:rPr>
        <w:noBreakHyphen/>
      </w:r>
      <w:r w:rsidRPr="004B7D7B">
        <w:rPr>
          <w:b/>
          <w:i/>
        </w:rPr>
        <w:t>child</w:t>
      </w:r>
      <w:r w:rsidRPr="004B7D7B">
        <w:t>, in relation to a parent, means:</w:t>
      </w:r>
    </w:p>
    <w:p w:rsidR="001871A2" w:rsidRPr="004B7D7B" w:rsidRDefault="001871A2" w:rsidP="009117B3">
      <w:pPr>
        <w:pStyle w:val="paragraph"/>
      </w:pPr>
      <w:r w:rsidRPr="004B7D7B">
        <w:tab/>
        <w:t>(a)</w:t>
      </w:r>
      <w:r w:rsidRPr="004B7D7B">
        <w:tab/>
        <w:t>a person who is not the child of the parent but who is the child of the parent’s current spouse or</w:t>
      </w:r>
      <w:r w:rsidR="00D95B40" w:rsidRPr="004B7D7B">
        <w:t> </w:t>
      </w:r>
      <w:r w:rsidR="004A5D2C" w:rsidRPr="004B7D7B">
        <w:t>de facto</w:t>
      </w:r>
      <w:r w:rsidR="00D95B40" w:rsidRPr="004B7D7B">
        <w:t> </w:t>
      </w:r>
      <w:r w:rsidRPr="004B7D7B">
        <w:t>partner; or</w:t>
      </w:r>
    </w:p>
    <w:p w:rsidR="001871A2" w:rsidRPr="004B7D7B" w:rsidRDefault="001871A2" w:rsidP="009117B3">
      <w:pPr>
        <w:pStyle w:val="paragraph"/>
      </w:pPr>
      <w:r w:rsidRPr="004B7D7B">
        <w:tab/>
        <w:t>(b)</w:t>
      </w:r>
      <w:r w:rsidRPr="004B7D7B">
        <w:tab/>
        <w:t>a person who is not the child of the parent but:</w:t>
      </w:r>
    </w:p>
    <w:p w:rsidR="001871A2" w:rsidRPr="004B7D7B" w:rsidRDefault="001871A2" w:rsidP="009117B3">
      <w:pPr>
        <w:pStyle w:val="paragraphsub"/>
      </w:pPr>
      <w:r w:rsidRPr="004B7D7B">
        <w:tab/>
        <w:t>(i)</w:t>
      </w:r>
      <w:r w:rsidRPr="004B7D7B">
        <w:tab/>
        <w:t>who is the child of the parent’s former spouse or former</w:t>
      </w:r>
      <w:r w:rsidR="00D95B40" w:rsidRPr="004B7D7B">
        <w:t> </w:t>
      </w:r>
      <w:r w:rsidR="004A5D2C" w:rsidRPr="004B7D7B">
        <w:t>de facto</w:t>
      </w:r>
      <w:r w:rsidR="00D95B40" w:rsidRPr="004B7D7B">
        <w:t> </w:t>
      </w:r>
      <w:r w:rsidRPr="004B7D7B">
        <w:t>partner; and</w:t>
      </w:r>
    </w:p>
    <w:p w:rsidR="001871A2" w:rsidRPr="004B7D7B" w:rsidRDefault="001871A2" w:rsidP="009117B3">
      <w:pPr>
        <w:pStyle w:val="paragraphsub"/>
      </w:pPr>
      <w:r w:rsidRPr="004B7D7B">
        <w:tab/>
        <w:t>(ii)</w:t>
      </w:r>
      <w:r w:rsidRPr="004B7D7B">
        <w:tab/>
        <w:t>who has not turned 18; and</w:t>
      </w:r>
    </w:p>
    <w:p w:rsidR="00DA7B85" w:rsidRPr="004B7D7B" w:rsidRDefault="00DA7B85" w:rsidP="009117B3">
      <w:pPr>
        <w:pStyle w:val="paragraphsub"/>
      </w:pPr>
      <w:r w:rsidRPr="004B7D7B">
        <w:tab/>
        <w:t>(iii)</w:t>
      </w:r>
      <w:r w:rsidRPr="004B7D7B">
        <w:tab/>
        <w:t>in relation to whom the parent has:</w:t>
      </w:r>
    </w:p>
    <w:p w:rsidR="00DA7B85" w:rsidRPr="004B7D7B" w:rsidRDefault="00DA7B85" w:rsidP="009117B3">
      <w:pPr>
        <w:pStyle w:val="paragraphsub-sub"/>
      </w:pPr>
      <w:r w:rsidRPr="004B7D7B">
        <w:tab/>
        <w:t>(A)</w:t>
      </w:r>
      <w:r w:rsidRPr="004B7D7B">
        <w:tab/>
        <w:t xml:space="preserve">a parenting order in force under the </w:t>
      </w:r>
      <w:r w:rsidRPr="004B7D7B">
        <w:rPr>
          <w:i/>
        </w:rPr>
        <w:t xml:space="preserve">Family Law Act 1975 </w:t>
      </w:r>
      <w:r w:rsidRPr="004B7D7B">
        <w:t>under which the parent is the person with whom a child is to live, or who is to be responsible for the child’s long</w:t>
      </w:r>
      <w:r w:rsidR="004B7D7B">
        <w:noBreakHyphen/>
      </w:r>
      <w:r w:rsidRPr="004B7D7B">
        <w:t>term or day</w:t>
      </w:r>
      <w:r w:rsidR="004B7D7B">
        <w:noBreakHyphen/>
      </w:r>
      <w:r w:rsidRPr="004B7D7B">
        <w:t>to</w:t>
      </w:r>
      <w:r w:rsidR="004B7D7B">
        <w:noBreakHyphen/>
      </w:r>
      <w:r w:rsidRPr="004B7D7B">
        <w:t>day care, welfare and development; or</w:t>
      </w:r>
    </w:p>
    <w:p w:rsidR="00DA7B85" w:rsidRPr="004B7D7B" w:rsidRDefault="00DA7B85" w:rsidP="009117B3">
      <w:pPr>
        <w:pStyle w:val="paragraphsub-sub"/>
      </w:pPr>
      <w:r w:rsidRPr="004B7D7B">
        <w:tab/>
        <w:t>(B)</w:t>
      </w:r>
      <w:r w:rsidRPr="004B7D7B">
        <w:tab/>
        <w:t>guardianship or custody, whether jointly or otherwise, under a Commonwealth, State or Territory law or a law in force in a foreign country.</w:t>
      </w:r>
    </w:p>
    <w:p w:rsidR="002443B0" w:rsidRPr="004B7D7B" w:rsidRDefault="002443B0" w:rsidP="009117B3">
      <w:pPr>
        <w:pStyle w:val="Definition"/>
      </w:pPr>
      <w:r w:rsidRPr="004B7D7B">
        <w:rPr>
          <w:b/>
          <w:i/>
        </w:rPr>
        <w:t xml:space="preserve">student visa </w:t>
      </w:r>
      <w:r w:rsidRPr="004B7D7B">
        <w:t>means any of the following subclasses of visa:</w:t>
      </w:r>
    </w:p>
    <w:p w:rsidR="007B5F9B" w:rsidRPr="004B7D7B" w:rsidRDefault="007B5F9B" w:rsidP="007B5F9B">
      <w:pPr>
        <w:pStyle w:val="paragraph"/>
      </w:pPr>
      <w:r w:rsidRPr="004B7D7B">
        <w:tab/>
        <w:t>(aa)</w:t>
      </w:r>
      <w:r w:rsidRPr="004B7D7B">
        <w:tab/>
        <w:t>a Subclass 500 (Student) visa;</w:t>
      </w:r>
    </w:p>
    <w:p w:rsidR="002443B0" w:rsidRPr="004B7D7B" w:rsidRDefault="002443B0" w:rsidP="009117B3">
      <w:pPr>
        <w:pStyle w:val="paragraph"/>
      </w:pPr>
      <w:r w:rsidRPr="004B7D7B">
        <w:tab/>
        <w:t>(a)</w:t>
      </w:r>
      <w:r w:rsidRPr="004B7D7B">
        <w:tab/>
        <w:t>a Subclass 570 (Independent ELICOS Sector) visa;</w:t>
      </w:r>
    </w:p>
    <w:p w:rsidR="002443B0" w:rsidRPr="004B7D7B" w:rsidRDefault="002443B0" w:rsidP="009117B3">
      <w:pPr>
        <w:pStyle w:val="paragraph"/>
      </w:pPr>
      <w:r w:rsidRPr="004B7D7B">
        <w:tab/>
        <w:t>(b)</w:t>
      </w:r>
      <w:r w:rsidRPr="004B7D7B">
        <w:tab/>
        <w:t>a Subclass 571 (Schools Sector) visa;</w:t>
      </w:r>
    </w:p>
    <w:p w:rsidR="002443B0" w:rsidRPr="004B7D7B" w:rsidRDefault="002443B0" w:rsidP="009117B3">
      <w:pPr>
        <w:pStyle w:val="paragraph"/>
      </w:pPr>
      <w:r w:rsidRPr="004B7D7B">
        <w:tab/>
        <w:t>(c)</w:t>
      </w:r>
      <w:r w:rsidRPr="004B7D7B">
        <w:tab/>
        <w:t>a Subclass 572 (Vocational Education and Training Sector) visa;</w:t>
      </w:r>
    </w:p>
    <w:p w:rsidR="002443B0" w:rsidRPr="004B7D7B" w:rsidRDefault="002443B0" w:rsidP="009117B3">
      <w:pPr>
        <w:pStyle w:val="paragraph"/>
      </w:pPr>
      <w:r w:rsidRPr="004B7D7B">
        <w:tab/>
        <w:t>(d)</w:t>
      </w:r>
      <w:r w:rsidRPr="004B7D7B">
        <w:tab/>
        <w:t>a Subclass 573 (Higher Education Sector) visa;</w:t>
      </w:r>
    </w:p>
    <w:p w:rsidR="002443B0" w:rsidRPr="004B7D7B" w:rsidRDefault="002443B0" w:rsidP="009117B3">
      <w:pPr>
        <w:pStyle w:val="paragraph"/>
      </w:pPr>
      <w:r w:rsidRPr="004B7D7B">
        <w:tab/>
        <w:t>(e)</w:t>
      </w:r>
      <w:r w:rsidRPr="004B7D7B">
        <w:tab/>
        <w:t>a Subclass 574 (Postgraduate Research Sector) visa;</w:t>
      </w:r>
    </w:p>
    <w:p w:rsidR="002443B0" w:rsidRPr="004B7D7B" w:rsidRDefault="002443B0" w:rsidP="009117B3">
      <w:pPr>
        <w:pStyle w:val="paragraph"/>
      </w:pPr>
      <w:r w:rsidRPr="004B7D7B">
        <w:tab/>
        <w:t>(f)</w:t>
      </w:r>
      <w:r w:rsidRPr="004B7D7B">
        <w:tab/>
        <w:t>a Subclass 575 (Non</w:t>
      </w:r>
      <w:r w:rsidR="004B7D7B">
        <w:noBreakHyphen/>
      </w:r>
      <w:r w:rsidRPr="004B7D7B">
        <w:t>Award Sector) visa;</w:t>
      </w:r>
    </w:p>
    <w:p w:rsidR="002443B0" w:rsidRPr="004B7D7B" w:rsidRDefault="002443B0" w:rsidP="009117B3">
      <w:pPr>
        <w:pStyle w:val="paragraph"/>
      </w:pPr>
      <w:r w:rsidRPr="004B7D7B">
        <w:tab/>
        <w:t>(g)</w:t>
      </w:r>
      <w:r w:rsidRPr="004B7D7B">
        <w:tab/>
        <w:t>a Subclass 576 (</w:t>
      </w:r>
      <w:r w:rsidR="00AC4133" w:rsidRPr="004B7D7B">
        <w:t>Foreign Affairs</w:t>
      </w:r>
      <w:r w:rsidRPr="004B7D7B">
        <w:t xml:space="preserve"> or Defence Sector) visa.</w:t>
      </w:r>
    </w:p>
    <w:p w:rsidR="00352967" w:rsidRPr="004B7D7B" w:rsidRDefault="00352967" w:rsidP="009117B3">
      <w:pPr>
        <w:pStyle w:val="Definition"/>
      </w:pPr>
      <w:r w:rsidRPr="004B7D7B">
        <w:rPr>
          <w:b/>
          <w:i/>
        </w:rPr>
        <w:t>Subclass 420 (Entertainment) visa</w:t>
      </w:r>
      <w:r w:rsidRPr="004B7D7B">
        <w:t xml:space="preserve"> includes a Subclass 420 (Temporary Work (Entertainment)) visa.</w:t>
      </w:r>
    </w:p>
    <w:p w:rsidR="00352967" w:rsidRPr="004B7D7B" w:rsidRDefault="009117B3" w:rsidP="009117B3">
      <w:pPr>
        <w:pStyle w:val="notetext"/>
      </w:pPr>
      <w:r w:rsidRPr="004B7D7B">
        <w:t>Note:</w:t>
      </w:r>
      <w:r w:rsidRPr="004B7D7B">
        <w:tab/>
      </w:r>
      <w:r w:rsidR="00352967" w:rsidRPr="004B7D7B">
        <w:t>Amendments of these Regulations that commenced on 24</w:t>
      </w:r>
      <w:r w:rsidR="004B7D7B">
        <w:t> </w:t>
      </w:r>
      <w:r w:rsidR="00352967" w:rsidRPr="004B7D7B">
        <w:t>November 2012 renamed the Subclass 420 (Entertainment) visa.</w:t>
      </w:r>
    </w:p>
    <w:p w:rsidR="00352967" w:rsidRPr="004B7D7B" w:rsidRDefault="00352967" w:rsidP="009117B3">
      <w:pPr>
        <w:pStyle w:val="Definition"/>
      </w:pPr>
      <w:r w:rsidRPr="004B7D7B">
        <w:rPr>
          <w:b/>
          <w:i/>
        </w:rPr>
        <w:t>Subclass 420 (Temporary Work (Entertainment)) visa</w:t>
      </w:r>
      <w:r w:rsidRPr="004B7D7B">
        <w:t xml:space="preserve"> includes a Subclass 420 (Entertainment) visa.</w:t>
      </w:r>
    </w:p>
    <w:p w:rsidR="00352967" w:rsidRPr="004B7D7B" w:rsidRDefault="009117B3" w:rsidP="009117B3">
      <w:pPr>
        <w:pStyle w:val="notetext"/>
      </w:pPr>
      <w:r w:rsidRPr="004B7D7B">
        <w:t>Note:</w:t>
      </w:r>
      <w:r w:rsidRPr="004B7D7B">
        <w:tab/>
      </w:r>
      <w:r w:rsidR="00352967" w:rsidRPr="004B7D7B">
        <w:t>Amendments of these Regulations that commenced on 24</w:t>
      </w:r>
      <w:r w:rsidR="004B7D7B">
        <w:t> </w:t>
      </w:r>
      <w:r w:rsidR="00352967" w:rsidRPr="004B7D7B">
        <w:t>November 2012 renamed the Subclass 420 (Entertainment) visa.</w:t>
      </w:r>
    </w:p>
    <w:p w:rsidR="00352967" w:rsidRPr="004B7D7B" w:rsidRDefault="00352967" w:rsidP="009117B3">
      <w:pPr>
        <w:pStyle w:val="Definition"/>
      </w:pPr>
      <w:r w:rsidRPr="004B7D7B">
        <w:rPr>
          <w:b/>
          <w:i/>
        </w:rPr>
        <w:lastRenderedPageBreak/>
        <w:t xml:space="preserve">Subclass 457 (Business (Long Stay)) visa </w:t>
      </w:r>
      <w:r w:rsidRPr="004B7D7B">
        <w:t>includes a Subclass</w:t>
      </w:r>
      <w:r w:rsidR="00983F94" w:rsidRPr="004B7D7B">
        <w:t xml:space="preserve"> </w:t>
      </w:r>
      <w:r w:rsidRPr="004B7D7B">
        <w:t>457 (Temporary Work (Skilled)) visa.</w:t>
      </w:r>
    </w:p>
    <w:p w:rsidR="00352967" w:rsidRPr="004B7D7B" w:rsidRDefault="009117B3" w:rsidP="009117B3">
      <w:pPr>
        <w:pStyle w:val="notetext"/>
      </w:pPr>
      <w:r w:rsidRPr="004B7D7B">
        <w:t>Note:</w:t>
      </w:r>
      <w:r w:rsidRPr="004B7D7B">
        <w:tab/>
      </w:r>
      <w:r w:rsidR="00352967" w:rsidRPr="004B7D7B">
        <w:t>Amendments of these Regulations that commenced on 24</w:t>
      </w:r>
      <w:r w:rsidR="004B7D7B">
        <w:t> </w:t>
      </w:r>
      <w:r w:rsidR="00352967" w:rsidRPr="004B7D7B">
        <w:t>November 2012 renamed the Subclass 457 (Business (Long Stay)) visa.</w:t>
      </w:r>
    </w:p>
    <w:p w:rsidR="00352967" w:rsidRPr="004B7D7B" w:rsidRDefault="00352967" w:rsidP="009117B3">
      <w:pPr>
        <w:pStyle w:val="Definition"/>
      </w:pPr>
      <w:r w:rsidRPr="004B7D7B">
        <w:rPr>
          <w:b/>
          <w:i/>
        </w:rPr>
        <w:t>Subclass 457 (Temporary Work (Skilled)) visa</w:t>
      </w:r>
      <w:r w:rsidRPr="004B7D7B">
        <w:t xml:space="preserve"> includes a Subclass 457 (Business (Long Stay)) visa.</w:t>
      </w:r>
    </w:p>
    <w:p w:rsidR="00352967" w:rsidRPr="004B7D7B" w:rsidRDefault="009117B3" w:rsidP="009117B3">
      <w:pPr>
        <w:pStyle w:val="notetext"/>
      </w:pPr>
      <w:r w:rsidRPr="004B7D7B">
        <w:t>Note:</w:t>
      </w:r>
      <w:r w:rsidRPr="004B7D7B">
        <w:tab/>
      </w:r>
      <w:r w:rsidR="00352967" w:rsidRPr="004B7D7B">
        <w:t>Amendments of these Regulations that commenced on 24</w:t>
      </w:r>
      <w:r w:rsidR="004B7D7B">
        <w:t> </w:t>
      </w:r>
      <w:r w:rsidR="00352967" w:rsidRPr="004B7D7B">
        <w:t>November 2012 renamed the Subclass 457 (Business (Long Stay)) visa.</w:t>
      </w:r>
    </w:p>
    <w:p w:rsidR="001A60FA" w:rsidRPr="004B7D7B" w:rsidRDefault="001A60FA" w:rsidP="001A60FA">
      <w:pPr>
        <w:pStyle w:val="Definition"/>
      </w:pPr>
      <w:r w:rsidRPr="004B7D7B">
        <w:rPr>
          <w:b/>
          <w:i/>
        </w:rPr>
        <w:t>Subclass 576 (Foreign Affairs or Defence Sector) visa</w:t>
      </w:r>
      <w:r w:rsidRPr="004B7D7B">
        <w:t xml:space="preserve"> includes a Subclass 576 (AusAID or Defence Sector) visa.</w:t>
      </w:r>
    </w:p>
    <w:p w:rsidR="001A60FA" w:rsidRPr="004B7D7B" w:rsidRDefault="001A60FA" w:rsidP="001A60FA">
      <w:pPr>
        <w:pStyle w:val="notetext"/>
      </w:pPr>
      <w:r w:rsidRPr="004B7D7B">
        <w:t>Note:</w:t>
      </w:r>
      <w:r w:rsidRPr="004B7D7B">
        <w:tab/>
        <w:t>Amendments of these Regulations that commenced on 1</w:t>
      </w:r>
      <w:r w:rsidR="004B7D7B">
        <w:t> </w:t>
      </w:r>
      <w:r w:rsidRPr="004B7D7B">
        <w:t>July 2014 renamed the Subclass 576 (AusAID or Defence Sector) visa.</w:t>
      </w:r>
    </w:p>
    <w:p w:rsidR="00344338" w:rsidRPr="004B7D7B" w:rsidRDefault="00344338" w:rsidP="00344338">
      <w:pPr>
        <w:pStyle w:val="Definition"/>
      </w:pPr>
      <w:r w:rsidRPr="004B7D7B">
        <w:rPr>
          <w:b/>
          <w:i/>
        </w:rPr>
        <w:t>subsequent temporary application charge</w:t>
      </w:r>
      <w:r w:rsidRPr="004B7D7B">
        <w:t xml:space="preserve"> means the charge explained in subregulations 2.12C(5) and (6).</w:t>
      </w:r>
    </w:p>
    <w:p w:rsidR="00391CC2" w:rsidRPr="004B7D7B" w:rsidRDefault="00391CC2" w:rsidP="00391CC2">
      <w:pPr>
        <w:pStyle w:val="Definition"/>
        <w:rPr>
          <w:color w:val="000000" w:themeColor="text1"/>
        </w:rPr>
      </w:pPr>
      <w:r w:rsidRPr="004B7D7B">
        <w:rPr>
          <w:b/>
          <w:i/>
          <w:color w:val="000000" w:themeColor="text1"/>
        </w:rPr>
        <w:t>substituted Subclass 600 visa</w:t>
      </w:r>
      <w:r w:rsidRPr="004B7D7B">
        <w:rPr>
          <w:color w:val="000000" w:themeColor="text1"/>
        </w:rPr>
        <w:t xml:space="preserve"> means:</w:t>
      </w:r>
    </w:p>
    <w:p w:rsidR="00391CC2" w:rsidRPr="004B7D7B" w:rsidRDefault="00391CC2" w:rsidP="00391CC2">
      <w:pPr>
        <w:pStyle w:val="paragraph"/>
        <w:rPr>
          <w:color w:val="000000" w:themeColor="text1"/>
        </w:rPr>
      </w:pPr>
      <w:r w:rsidRPr="004B7D7B">
        <w:rPr>
          <w:color w:val="000000" w:themeColor="text1"/>
        </w:rPr>
        <w:tab/>
        <w:t>(a)</w:t>
      </w:r>
      <w:r w:rsidRPr="004B7D7B">
        <w:rPr>
          <w:color w:val="000000" w:themeColor="text1"/>
        </w:rPr>
        <w:tab/>
        <w:t>a Subclass 600 (Visitor) visa that was granted following a decision by the Minister to substitute a more favourable decision under section</w:t>
      </w:r>
      <w:r w:rsidR="004B7D7B">
        <w:rPr>
          <w:color w:val="000000" w:themeColor="text1"/>
        </w:rPr>
        <w:t> </w:t>
      </w:r>
      <w:r w:rsidRPr="004B7D7B">
        <w:rPr>
          <w:color w:val="000000" w:themeColor="text1"/>
        </w:rPr>
        <w:t xml:space="preserve">345, 351, </w:t>
      </w:r>
      <w:r w:rsidR="000115A2" w:rsidRPr="004B7D7B">
        <w:t>417</w:t>
      </w:r>
      <w:r w:rsidRPr="004B7D7B">
        <w:rPr>
          <w:color w:val="000000" w:themeColor="text1"/>
        </w:rPr>
        <w:t xml:space="preserve"> or 501J of the Act; or</w:t>
      </w:r>
    </w:p>
    <w:p w:rsidR="00391CC2" w:rsidRPr="004B7D7B" w:rsidRDefault="00391CC2" w:rsidP="00391CC2">
      <w:pPr>
        <w:pStyle w:val="paragraph"/>
        <w:rPr>
          <w:color w:val="000000" w:themeColor="text1"/>
        </w:rPr>
      </w:pPr>
      <w:r w:rsidRPr="004B7D7B">
        <w:rPr>
          <w:color w:val="000000" w:themeColor="text1"/>
        </w:rPr>
        <w:tab/>
        <w:t>(b)</w:t>
      </w:r>
      <w:r w:rsidRPr="004B7D7B">
        <w:rPr>
          <w:color w:val="000000" w:themeColor="text1"/>
        </w:rPr>
        <w:tab/>
        <w:t>a Subclass 676 (Tourist) visa that was granted, before 23</w:t>
      </w:r>
      <w:r w:rsidR="004B7D7B">
        <w:rPr>
          <w:color w:val="000000" w:themeColor="text1"/>
        </w:rPr>
        <w:t> </w:t>
      </w:r>
      <w:r w:rsidRPr="004B7D7B">
        <w:rPr>
          <w:color w:val="000000" w:themeColor="text1"/>
        </w:rPr>
        <w:t>March 2013, following a decision by the Minister to substitute a more favourable decision under section</w:t>
      </w:r>
      <w:r w:rsidR="004B7D7B">
        <w:rPr>
          <w:color w:val="000000" w:themeColor="text1"/>
        </w:rPr>
        <w:t> </w:t>
      </w:r>
      <w:r w:rsidRPr="004B7D7B">
        <w:rPr>
          <w:color w:val="000000" w:themeColor="text1"/>
        </w:rPr>
        <w:t xml:space="preserve">345, 351, </w:t>
      </w:r>
      <w:r w:rsidR="000115A2" w:rsidRPr="004B7D7B">
        <w:t>417</w:t>
      </w:r>
      <w:r w:rsidRPr="004B7D7B">
        <w:rPr>
          <w:color w:val="000000" w:themeColor="text1"/>
        </w:rPr>
        <w:t xml:space="preserve"> or 501J of the Act.</w:t>
      </w:r>
    </w:p>
    <w:p w:rsidR="00391CC2" w:rsidRPr="004B7D7B" w:rsidRDefault="00391CC2" w:rsidP="00391CC2">
      <w:pPr>
        <w:pStyle w:val="notetext"/>
        <w:rPr>
          <w:color w:val="000000" w:themeColor="text1"/>
        </w:rPr>
      </w:pPr>
      <w:r w:rsidRPr="004B7D7B">
        <w:rPr>
          <w:color w:val="000000" w:themeColor="text1"/>
        </w:rPr>
        <w:t>Note:</w:t>
      </w:r>
      <w:r w:rsidRPr="004B7D7B">
        <w:rPr>
          <w:color w:val="000000" w:themeColor="text1"/>
        </w:rPr>
        <w:tab/>
        <w:t>Before these Regulations were amended on 23</w:t>
      </w:r>
      <w:r w:rsidR="004B7D7B">
        <w:rPr>
          <w:color w:val="000000" w:themeColor="text1"/>
        </w:rPr>
        <w:t> </w:t>
      </w:r>
      <w:r w:rsidRPr="004B7D7B">
        <w:rPr>
          <w:color w:val="000000" w:themeColor="text1"/>
        </w:rPr>
        <w:t xml:space="preserve">March 2013, a visa described in </w:t>
      </w:r>
      <w:r w:rsidR="004B7D7B">
        <w:rPr>
          <w:color w:val="000000" w:themeColor="text1"/>
        </w:rPr>
        <w:t>paragraph (</w:t>
      </w:r>
      <w:r w:rsidRPr="004B7D7B">
        <w:rPr>
          <w:color w:val="000000" w:themeColor="text1"/>
        </w:rPr>
        <w:t>b) was referred to as a “substituted Subclass 676 visa”.</w:t>
      </w:r>
    </w:p>
    <w:p w:rsidR="0020389F" w:rsidRPr="004B7D7B" w:rsidRDefault="0020389F" w:rsidP="009117B3">
      <w:pPr>
        <w:pStyle w:val="Definition"/>
      </w:pPr>
      <w:r w:rsidRPr="004B7D7B">
        <w:rPr>
          <w:b/>
          <w:bCs/>
          <w:i/>
          <w:iCs/>
        </w:rPr>
        <w:t xml:space="preserve">superior English </w:t>
      </w:r>
      <w:r w:rsidRPr="004B7D7B">
        <w:t>has the meaning given by regulation</w:t>
      </w:r>
      <w:r w:rsidR="004B7D7B">
        <w:t> </w:t>
      </w:r>
      <w:r w:rsidRPr="004B7D7B">
        <w:t>1.15EA.</w:t>
      </w:r>
    </w:p>
    <w:p w:rsidR="005714BC" w:rsidRPr="004B7D7B" w:rsidRDefault="005714BC" w:rsidP="009117B3">
      <w:pPr>
        <w:pStyle w:val="Definition"/>
      </w:pPr>
      <w:r w:rsidRPr="004B7D7B">
        <w:rPr>
          <w:b/>
          <w:i/>
        </w:rPr>
        <w:t>superyacht</w:t>
      </w:r>
      <w:r w:rsidRPr="004B7D7B">
        <w:t xml:space="preserve"> means a sailing ship or motor vessel of a kind that is specified by the Minister under regulation</w:t>
      </w:r>
      <w:r w:rsidR="004B7D7B">
        <w:t> </w:t>
      </w:r>
      <w:r w:rsidRPr="004B7D7B">
        <w:t>1.15G to be a superyacht.</w:t>
      </w:r>
    </w:p>
    <w:p w:rsidR="00952612" w:rsidRPr="004B7D7B" w:rsidRDefault="00952612" w:rsidP="009117B3">
      <w:pPr>
        <w:pStyle w:val="Definition"/>
      </w:pPr>
      <w:r w:rsidRPr="004B7D7B">
        <w:rPr>
          <w:b/>
          <w:i/>
        </w:rPr>
        <w:t>superyacht crew sponsor</w:t>
      </w:r>
      <w:r w:rsidRPr="004B7D7B">
        <w:t xml:space="preserve"> means a person who:</w:t>
      </w:r>
    </w:p>
    <w:p w:rsidR="00952612" w:rsidRPr="004B7D7B" w:rsidRDefault="00952612" w:rsidP="009117B3">
      <w:pPr>
        <w:pStyle w:val="paragraph"/>
      </w:pPr>
      <w:r w:rsidRPr="004B7D7B">
        <w:tab/>
        <w:t>(a)</w:t>
      </w:r>
      <w:r w:rsidRPr="004B7D7B">
        <w:tab/>
        <w:t>is an approved sponsor; and</w:t>
      </w:r>
    </w:p>
    <w:p w:rsidR="00952612" w:rsidRPr="004B7D7B" w:rsidRDefault="00952612" w:rsidP="009117B3">
      <w:pPr>
        <w:pStyle w:val="paragraph"/>
      </w:pPr>
      <w:r w:rsidRPr="004B7D7B">
        <w:tab/>
        <w:t>(b)</w:t>
      </w:r>
      <w:r w:rsidRPr="004B7D7B">
        <w:tab/>
        <w:t>is approved as a sponsor in relation to the superyacht crew sponsor class by the Minister under subsection</w:t>
      </w:r>
      <w:r w:rsidR="004B7D7B">
        <w:t> </w:t>
      </w:r>
      <w:r w:rsidRPr="004B7D7B">
        <w:t>140</w:t>
      </w:r>
      <w:r w:rsidR="009117B3" w:rsidRPr="004B7D7B">
        <w:t>E(</w:t>
      </w:r>
      <w:r w:rsidRPr="004B7D7B">
        <w:t>1) of the Act.</w:t>
      </w:r>
    </w:p>
    <w:p w:rsidR="00882763" w:rsidRPr="004B7D7B" w:rsidRDefault="00882763" w:rsidP="009117B3">
      <w:pPr>
        <w:pStyle w:val="Definition"/>
      </w:pPr>
      <w:r w:rsidRPr="004B7D7B">
        <w:rPr>
          <w:b/>
          <w:i/>
        </w:rPr>
        <w:t>temporary work sponsor</w:t>
      </w:r>
      <w:r w:rsidRPr="004B7D7B">
        <w:t xml:space="preserve"> means any of the following:</w:t>
      </w:r>
    </w:p>
    <w:p w:rsidR="00882763" w:rsidRPr="004B7D7B" w:rsidRDefault="00882763" w:rsidP="009117B3">
      <w:pPr>
        <w:pStyle w:val="paragraph"/>
      </w:pPr>
      <w:r w:rsidRPr="004B7D7B">
        <w:tab/>
        <w:t>(a)</w:t>
      </w:r>
      <w:r w:rsidRPr="004B7D7B">
        <w:tab/>
        <w:t>an exchange sponsor;</w:t>
      </w:r>
    </w:p>
    <w:p w:rsidR="00882763" w:rsidRPr="004B7D7B" w:rsidRDefault="00882763" w:rsidP="009117B3">
      <w:pPr>
        <w:pStyle w:val="paragraph"/>
      </w:pPr>
      <w:r w:rsidRPr="004B7D7B">
        <w:tab/>
        <w:t>(b)</w:t>
      </w:r>
      <w:r w:rsidRPr="004B7D7B">
        <w:tab/>
        <w:t>a foreign government agency sponsor;</w:t>
      </w:r>
    </w:p>
    <w:p w:rsidR="00882763" w:rsidRPr="004B7D7B" w:rsidRDefault="00882763" w:rsidP="009117B3">
      <w:pPr>
        <w:pStyle w:val="paragraph"/>
      </w:pPr>
      <w:r w:rsidRPr="004B7D7B">
        <w:tab/>
        <w:t>(c)</w:t>
      </w:r>
      <w:r w:rsidRPr="004B7D7B">
        <w:tab/>
        <w:t>a special program sponsor;</w:t>
      </w:r>
    </w:p>
    <w:p w:rsidR="00882763" w:rsidRPr="004B7D7B" w:rsidRDefault="00882763" w:rsidP="009117B3">
      <w:pPr>
        <w:pStyle w:val="paragraph"/>
      </w:pPr>
      <w:r w:rsidRPr="004B7D7B">
        <w:tab/>
        <w:t>(d)</w:t>
      </w:r>
      <w:r w:rsidRPr="004B7D7B">
        <w:tab/>
        <w:t>a visiting academic sponsor;</w:t>
      </w:r>
    </w:p>
    <w:p w:rsidR="00882763" w:rsidRPr="004B7D7B" w:rsidRDefault="00882763" w:rsidP="009117B3">
      <w:pPr>
        <w:pStyle w:val="paragraph"/>
      </w:pPr>
      <w:r w:rsidRPr="004B7D7B">
        <w:tab/>
        <w:t>(e)</w:t>
      </w:r>
      <w:r w:rsidRPr="004B7D7B">
        <w:tab/>
        <w:t>an entertainment sponsor;</w:t>
      </w:r>
    </w:p>
    <w:p w:rsidR="00882763" w:rsidRPr="004B7D7B" w:rsidRDefault="00882763" w:rsidP="009117B3">
      <w:pPr>
        <w:pStyle w:val="paragraph"/>
      </w:pPr>
      <w:r w:rsidRPr="004B7D7B">
        <w:tab/>
        <w:t>(f)</w:t>
      </w:r>
      <w:r w:rsidRPr="004B7D7B">
        <w:tab/>
        <w:t>a sport sponsor;</w:t>
      </w:r>
    </w:p>
    <w:p w:rsidR="00882763" w:rsidRPr="004B7D7B" w:rsidRDefault="00882763" w:rsidP="009117B3">
      <w:pPr>
        <w:pStyle w:val="paragraph"/>
      </w:pPr>
      <w:r w:rsidRPr="004B7D7B">
        <w:tab/>
        <w:t>(g)</w:t>
      </w:r>
      <w:r w:rsidRPr="004B7D7B">
        <w:tab/>
        <w:t>a domestic worker sponsor;</w:t>
      </w:r>
    </w:p>
    <w:p w:rsidR="00882763" w:rsidRPr="004B7D7B" w:rsidRDefault="00882763" w:rsidP="009117B3">
      <w:pPr>
        <w:pStyle w:val="paragraph"/>
      </w:pPr>
      <w:r w:rsidRPr="004B7D7B">
        <w:tab/>
        <w:t>(h)</w:t>
      </w:r>
      <w:r w:rsidRPr="004B7D7B">
        <w:tab/>
        <w:t>a religious worker sponsor;</w:t>
      </w:r>
    </w:p>
    <w:p w:rsidR="00882763" w:rsidRPr="004B7D7B" w:rsidRDefault="00882763" w:rsidP="009117B3">
      <w:pPr>
        <w:pStyle w:val="paragraph"/>
      </w:pPr>
      <w:r w:rsidRPr="004B7D7B">
        <w:tab/>
        <w:t>(i)</w:t>
      </w:r>
      <w:r w:rsidRPr="004B7D7B">
        <w:tab/>
        <w:t>an occupational trainee sponsor;</w:t>
      </w:r>
    </w:p>
    <w:p w:rsidR="00352967" w:rsidRPr="004B7D7B" w:rsidRDefault="00352967" w:rsidP="009117B3">
      <w:pPr>
        <w:pStyle w:val="paragraph"/>
      </w:pPr>
      <w:r w:rsidRPr="004B7D7B">
        <w:tab/>
        <w:t>(j)</w:t>
      </w:r>
      <w:r w:rsidRPr="004B7D7B">
        <w:tab/>
        <w:t>a superyacht crew sponsor;</w:t>
      </w:r>
    </w:p>
    <w:p w:rsidR="00352967" w:rsidRPr="004B7D7B" w:rsidRDefault="00352967" w:rsidP="009117B3">
      <w:pPr>
        <w:pStyle w:val="paragraph"/>
      </w:pPr>
      <w:r w:rsidRPr="004B7D7B">
        <w:lastRenderedPageBreak/>
        <w:tab/>
        <w:t>(k)</w:t>
      </w:r>
      <w:r w:rsidRPr="004B7D7B">
        <w:tab/>
        <w:t>a long stay activity sponsor;</w:t>
      </w:r>
    </w:p>
    <w:p w:rsidR="00352967" w:rsidRPr="004B7D7B" w:rsidRDefault="00352967" w:rsidP="009117B3">
      <w:pPr>
        <w:pStyle w:val="paragraph"/>
      </w:pPr>
      <w:r w:rsidRPr="004B7D7B">
        <w:tab/>
        <w:t>(l)</w:t>
      </w:r>
      <w:r w:rsidRPr="004B7D7B">
        <w:tab/>
        <w:t>a training and research sponsor.</w:t>
      </w:r>
    </w:p>
    <w:p w:rsidR="00E4550E" w:rsidRPr="004B7D7B" w:rsidRDefault="00E4550E" w:rsidP="009117B3">
      <w:pPr>
        <w:pStyle w:val="Definition"/>
      </w:pPr>
      <w:r w:rsidRPr="004B7D7B">
        <w:rPr>
          <w:b/>
          <w:i/>
        </w:rPr>
        <w:t>the Act</w:t>
      </w:r>
      <w:r w:rsidRPr="004B7D7B">
        <w:t xml:space="preserve"> means the </w:t>
      </w:r>
      <w:r w:rsidRPr="004B7D7B">
        <w:rPr>
          <w:i/>
        </w:rPr>
        <w:t>Migration Act 1958</w:t>
      </w:r>
      <w:r w:rsidRPr="004B7D7B">
        <w:t>.</w:t>
      </w:r>
    </w:p>
    <w:p w:rsidR="00E4550E" w:rsidRPr="004B7D7B" w:rsidRDefault="00E4550E" w:rsidP="009117B3">
      <w:pPr>
        <w:pStyle w:val="Definition"/>
      </w:pPr>
      <w:r w:rsidRPr="004B7D7B">
        <w:rPr>
          <w:b/>
          <w:i/>
        </w:rPr>
        <w:t>tourism</w:t>
      </w:r>
      <w:r w:rsidRPr="004B7D7B">
        <w:t xml:space="preserve"> means participation in activities of a recreational nature including amateur sporting activities, informal study courses, relaxation, sightseeing and travel.</w:t>
      </w:r>
    </w:p>
    <w:p w:rsidR="00273F69" w:rsidRPr="004B7D7B" w:rsidRDefault="00273F69" w:rsidP="009117B3">
      <w:pPr>
        <w:pStyle w:val="Definition"/>
      </w:pPr>
      <w:r w:rsidRPr="004B7D7B">
        <w:rPr>
          <w:b/>
          <w:i/>
        </w:rPr>
        <w:t xml:space="preserve">training and research sponsor </w:t>
      </w:r>
      <w:r w:rsidRPr="004B7D7B">
        <w:t>means a person who:</w:t>
      </w:r>
    </w:p>
    <w:p w:rsidR="00273F69" w:rsidRPr="004B7D7B" w:rsidRDefault="00273F69" w:rsidP="009117B3">
      <w:pPr>
        <w:pStyle w:val="paragraph"/>
      </w:pPr>
      <w:r w:rsidRPr="004B7D7B">
        <w:tab/>
        <w:t>(a)</w:t>
      </w:r>
      <w:r w:rsidRPr="004B7D7B">
        <w:tab/>
        <w:t>is an approved sponsor; and</w:t>
      </w:r>
    </w:p>
    <w:p w:rsidR="00273F69" w:rsidRPr="004B7D7B" w:rsidRDefault="00273F69" w:rsidP="009117B3">
      <w:pPr>
        <w:pStyle w:val="paragraph"/>
      </w:pPr>
      <w:r w:rsidRPr="004B7D7B">
        <w:tab/>
        <w:t>(b)</w:t>
      </w:r>
      <w:r w:rsidRPr="004B7D7B">
        <w:tab/>
        <w:t>is approved as a sponsor in relation to the training and research sponsor class by the Minister under subsection</w:t>
      </w:r>
      <w:r w:rsidR="004B7D7B">
        <w:t> </w:t>
      </w:r>
      <w:r w:rsidRPr="004B7D7B">
        <w:t>140</w:t>
      </w:r>
      <w:r w:rsidR="009117B3" w:rsidRPr="004B7D7B">
        <w:t>E(</w:t>
      </w:r>
      <w:r w:rsidRPr="004B7D7B">
        <w:t>1) of the Act.</w:t>
      </w:r>
    </w:p>
    <w:p w:rsidR="00273F69" w:rsidRPr="004B7D7B" w:rsidRDefault="009117B3" w:rsidP="009117B3">
      <w:pPr>
        <w:pStyle w:val="notetext"/>
      </w:pPr>
      <w:r w:rsidRPr="004B7D7B">
        <w:t>Note:</w:t>
      </w:r>
      <w:r w:rsidRPr="004B7D7B">
        <w:tab/>
      </w:r>
      <w:r w:rsidR="00273F69" w:rsidRPr="004B7D7B">
        <w:rPr>
          <w:b/>
          <w:i/>
        </w:rPr>
        <w:t>Approved sponsor</w:t>
      </w:r>
      <w:r w:rsidR="00273F69" w:rsidRPr="004B7D7B">
        <w:t xml:space="preserve"> is defined in subsection</w:t>
      </w:r>
      <w:r w:rsidR="004B7D7B">
        <w:t> </w:t>
      </w:r>
      <w:r w:rsidR="00273F69" w:rsidRPr="004B7D7B">
        <w:t>5(1) of the Act.</w:t>
      </w:r>
    </w:p>
    <w:p w:rsidR="00E4550E" w:rsidRPr="004B7D7B" w:rsidRDefault="00E4550E" w:rsidP="009117B3">
      <w:pPr>
        <w:pStyle w:val="Definition"/>
      </w:pPr>
      <w:r w:rsidRPr="004B7D7B">
        <w:rPr>
          <w:b/>
          <w:i/>
        </w:rPr>
        <w:t>transit passenger</w:t>
      </w:r>
      <w:r w:rsidRPr="004B7D7B">
        <w:t xml:space="preserve"> means a person who:</w:t>
      </w:r>
    </w:p>
    <w:p w:rsidR="00E4550E" w:rsidRPr="004B7D7B" w:rsidRDefault="00E4550E" w:rsidP="009117B3">
      <w:pPr>
        <w:pStyle w:val="paragraph"/>
      </w:pPr>
      <w:r w:rsidRPr="004B7D7B">
        <w:tab/>
        <w:t>(a)</w:t>
      </w:r>
      <w:r w:rsidRPr="004B7D7B">
        <w:tab/>
        <w:t>enters Australia by aircraft; and</w:t>
      </w:r>
    </w:p>
    <w:p w:rsidR="00E4550E" w:rsidRPr="004B7D7B" w:rsidRDefault="00E4550E" w:rsidP="009117B3">
      <w:pPr>
        <w:pStyle w:val="paragraph"/>
      </w:pPr>
      <w:r w:rsidRPr="004B7D7B">
        <w:tab/>
        <w:t>(b)</w:t>
      </w:r>
      <w:r w:rsidRPr="004B7D7B">
        <w:tab/>
        <w:t>holds a confirmed onward booking to leave Australia to travel to a third country on the same or another aircraft within 8 hours of the person’s arrival in Australia; and</w:t>
      </w:r>
    </w:p>
    <w:p w:rsidR="00E4550E" w:rsidRPr="004B7D7B" w:rsidRDefault="00E4550E" w:rsidP="009117B3">
      <w:pPr>
        <w:pStyle w:val="paragraph"/>
      </w:pPr>
      <w:r w:rsidRPr="004B7D7B">
        <w:tab/>
        <w:t>(d)</w:t>
      </w:r>
      <w:r w:rsidRPr="004B7D7B">
        <w:tab/>
        <w:t>holds documentation necessary to enter the country of his or her destination.</w:t>
      </w:r>
    </w:p>
    <w:p w:rsidR="00882763" w:rsidRPr="004B7D7B" w:rsidRDefault="00882763" w:rsidP="009117B3">
      <w:pPr>
        <w:pStyle w:val="Definition"/>
      </w:pPr>
      <w:r w:rsidRPr="004B7D7B">
        <w:rPr>
          <w:b/>
          <w:i/>
        </w:rPr>
        <w:t>visiting academic sponsor</w:t>
      </w:r>
      <w:r w:rsidRPr="004B7D7B">
        <w:t xml:space="preserve"> means a person who:</w:t>
      </w:r>
    </w:p>
    <w:p w:rsidR="00882763" w:rsidRPr="004B7D7B" w:rsidRDefault="00882763" w:rsidP="009117B3">
      <w:pPr>
        <w:pStyle w:val="paragraph"/>
      </w:pPr>
      <w:r w:rsidRPr="004B7D7B">
        <w:tab/>
        <w:t>(a)</w:t>
      </w:r>
      <w:r w:rsidRPr="004B7D7B">
        <w:tab/>
        <w:t>is an approved sponsor; and</w:t>
      </w:r>
    </w:p>
    <w:p w:rsidR="00352967" w:rsidRPr="004B7D7B" w:rsidRDefault="00352967" w:rsidP="009117B3">
      <w:pPr>
        <w:pStyle w:val="paragraph"/>
      </w:pPr>
      <w:r w:rsidRPr="004B7D7B">
        <w:tab/>
        <w:t>(b)</w:t>
      </w:r>
      <w:r w:rsidRPr="004B7D7B">
        <w:tab/>
        <w:t>is approved as a sponsor in relation to the visiting academic sponsor class by the Minister under subsection</w:t>
      </w:r>
      <w:r w:rsidR="004B7D7B">
        <w:t> </w:t>
      </w:r>
      <w:r w:rsidRPr="004B7D7B">
        <w:t>140</w:t>
      </w:r>
      <w:r w:rsidR="009117B3" w:rsidRPr="004B7D7B">
        <w:t>E(</w:t>
      </w:r>
      <w:r w:rsidRPr="004B7D7B">
        <w:t>1) of the Act, on the basis of an application made before 24</w:t>
      </w:r>
      <w:r w:rsidR="004B7D7B">
        <w:t> </w:t>
      </w:r>
      <w:r w:rsidRPr="004B7D7B">
        <w:t>November 2012.</w:t>
      </w:r>
    </w:p>
    <w:p w:rsidR="00352967" w:rsidRPr="004B7D7B" w:rsidRDefault="009117B3" w:rsidP="009117B3">
      <w:pPr>
        <w:pStyle w:val="notetext"/>
      </w:pPr>
      <w:r w:rsidRPr="004B7D7B">
        <w:t>Note:</w:t>
      </w:r>
      <w:r w:rsidRPr="004B7D7B">
        <w:tab/>
      </w:r>
      <w:r w:rsidR="00352967" w:rsidRPr="004B7D7B">
        <w:rPr>
          <w:b/>
          <w:i/>
        </w:rPr>
        <w:t>Approved sponsor</w:t>
      </w:r>
      <w:r w:rsidR="00352967" w:rsidRPr="004B7D7B">
        <w:t xml:space="preserve"> is defined in subsection</w:t>
      </w:r>
      <w:r w:rsidR="004B7D7B">
        <w:t> </w:t>
      </w:r>
      <w:r w:rsidR="00352967" w:rsidRPr="004B7D7B">
        <w:t>5(1) of the Act.</w:t>
      </w:r>
    </w:p>
    <w:p w:rsidR="00E4550E" w:rsidRPr="004B7D7B" w:rsidRDefault="00E4550E" w:rsidP="009117B3">
      <w:pPr>
        <w:pStyle w:val="Definition"/>
      </w:pPr>
      <w:r w:rsidRPr="004B7D7B">
        <w:rPr>
          <w:b/>
          <w:i/>
        </w:rPr>
        <w:t>vocational English</w:t>
      </w:r>
      <w:r w:rsidRPr="004B7D7B">
        <w:t xml:space="preserve"> has the meaning given in regulation</w:t>
      </w:r>
      <w:r w:rsidR="004B7D7B">
        <w:t> </w:t>
      </w:r>
      <w:r w:rsidRPr="004B7D7B">
        <w:t>1.15B.</w:t>
      </w:r>
    </w:p>
    <w:p w:rsidR="00E4550E" w:rsidRPr="004B7D7B" w:rsidRDefault="00E4550E" w:rsidP="009117B3">
      <w:pPr>
        <w:pStyle w:val="Definition"/>
      </w:pPr>
      <w:r w:rsidRPr="004B7D7B">
        <w:rPr>
          <w:b/>
          <w:i/>
        </w:rPr>
        <w:t>work</w:t>
      </w:r>
      <w:r w:rsidRPr="004B7D7B">
        <w:t xml:space="preserve"> means an activity that, in Australia, normally attracts remuneration.</w:t>
      </w:r>
    </w:p>
    <w:p w:rsidR="00E4550E" w:rsidRPr="004B7D7B" w:rsidRDefault="00E4550E" w:rsidP="009117B3">
      <w:pPr>
        <w:pStyle w:val="Definition"/>
      </w:pPr>
      <w:r w:rsidRPr="004B7D7B">
        <w:rPr>
          <w:b/>
          <w:i/>
        </w:rPr>
        <w:t>working age</w:t>
      </w:r>
      <w:r w:rsidRPr="004B7D7B">
        <w:t xml:space="preserve"> means:</w:t>
      </w:r>
    </w:p>
    <w:p w:rsidR="00E4550E" w:rsidRPr="004B7D7B" w:rsidRDefault="00E4550E" w:rsidP="009117B3">
      <w:pPr>
        <w:pStyle w:val="paragraph"/>
      </w:pPr>
      <w:r w:rsidRPr="004B7D7B">
        <w:tab/>
        <w:t>(a)</w:t>
      </w:r>
      <w:r w:rsidRPr="004B7D7B">
        <w:tab/>
        <w:t>in the case of a female, under 60 years of age; and</w:t>
      </w:r>
    </w:p>
    <w:p w:rsidR="00E4550E" w:rsidRPr="004B7D7B" w:rsidRDefault="00E4550E" w:rsidP="009117B3">
      <w:pPr>
        <w:pStyle w:val="paragraph"/>
      </w:pPr>
      <w:r w:rsidRPr="004B7D7B">
        <w:tab/>
        <w:t>(b)</w:t>
      </w:r>
      <w:r w:rsidRPr="004B7D7B">
        <w:tab/>
        <w:t>in the case of a male, under 65 years of age.</w:t>
      </w:r>
    </w:p>
    <w:p w:rsidR="00E4550E" w:rsidRPr="004B7D7B" w:rsidRDefault="00E4550E" w:rsidP="009117B3">
      <w:pPr>
        <w:pStyle w:val="Definition"/>
      </w:pPr>
      <w:r w:rsidRPr="004B7D7B">
        <w:rPr>
          <w:b/>
          <w:i/>
        </w:rPr>
        <w:t>working age parent</w:t>
      </w:r>
      <w:r w:rsidRPr="004B7D7B">
        <w:t xml:space="preserve"> means a parent other than an aged parent.</w:t>
      </w:r>
    </w:p>
    <w:p w:rsidR="00E4550E" w:rsidRPr="004B7D7B" w:rsidRDefault="009117B3" w:rsidP="009117B3">
      <w:pPr>
        <w:pStyle w:val="notetext"/>
      </w:pPr>
      <w:r w:rsidRPr="004B7D7B">
        <w:t>Note 1:</w:t>
      </w:r>
      <w:r w:rsidRPr="004B7D7B">
        <w:tab/>
      </w:r>
      <w:r w:rsidR="00E4550E" w:rsidRPr="004B7D7B">
        <w:rPr>
          <w:b/>
          <w:i/>
        </w:rPr>
        <w:t>aged parent</w:t>
      </w:r>
      <w:r w:rsidR="00E4550E" w:rsidRPr="004B7D7B">
        <w:t xml:space="preserve"> is defined in this regulation.</w:t>
      </w:r>
    </w:p>
    <w:p w:rsidR="001F0745" w:rsidRPr="004B7D7B" w:rsidRDefault="001F0745" w:rsidP="001F0745">
      <w:pPr>
        <w:pStyle w:val="notetext"/>
      </w:pPr>
      <w:r w:rsidRPr="004B7D7B">
        <w:t>Note 2:</w:t>
      </w:r>
      <w:r w:rsidRPr="004B7D7B">
        <w:tab/>
        <w:t xml:space="preserve">For </w:t>
      </w:r>
      <w:r w:rsidRPr="004B7D7B">
        <w:rPr>
          <w:b/>
          <w:i/>
        </w:rPr>
        <w:t>foreign country</w:t>
      </w:r>
      <w:r w:rsidRPr="004B7D7B">
        <w:t>, see section</w:t>
      </w:r>
      <w:r w:rsidR="004B7D7B">
        <w:t> </w:t>
      </w:r>
      <w:r w:rsidRPr="004B7D7B">
        <w:t xml:space="preserve">2B of the </w:t>
      </w:r>
      <w:r w:rsidRPr="004B7D7B">
        <w:rPr>
          <w:i/>
        </w:rPr>
        <w:t>Acts Interpretation Act 1901</w:t>
      </w:r>
      <w:r w:rsidRPr="004B7D7B">
        <w:t>.</w:t>
      </w:r>
    </w:p>
    <w:p w:rsidR="00E4550E" w:rsidRPr="004B7D7B" w:rsidRDefault="00E4550E" w:rsidP="009117B3">
      <w:pPr>
        <w:pStyle w:val="ActHead5"/>
      </w:pPr>
      <w:bookmarkStart w:id="7" w:name="_Toc455128081"/>
      <w:r w:rsidRPr="004B7D7B">
        <w:rPr>
          <w:rStyle w:val="CharSectno"/>
        </w:rPr>
        <w:t>1.04</w:t>
      </w:r>
      <w:r w:rsidR="009117B3" w:rsidRPr="004B7D7B">
        <w:t xml:space="preserve">  </w:t>
      </w:r>
      <w:r w:rsidRPr="004B7D7B">
        <w:t>Adoption</w:t>
      </w:r>
      <w:bookmarkEnd w:id="7"/>
    </w:p>
    <w:p w:rsidR="00E4550E" w:rsidRPr="004B7D7B" w:rsidRDefault="00E4550E" w:rsidP="009117B3">
      <w:pPr>
        <w:pStyle w:val="subsection"/>
      </w:pPr>
      <w:r w:rsidRPr="004B7D7B">
        <w:tab/>
        <w:t>(1)</w:t>
      </w:r>
      <w:r w:rsidRPr="004B7D7B">
        <w:tab/>
        <w:t>A perso</w:t>
      </w:r>
      <w:r w:rsidR="00983F94" w:rsidRPr="004B7D7B">
        <w:t>n (</w:t>
      </w:r>
      <w:r w:rsidRPr="004B7D7B">
        <w:t xml:space="preserve">in this regulation called </w:t>
      </w:r>
      <w:r w:rsidRPr="004B7D7B">
        <w:rPr>
          <w:b/>
          <w:i/>
        </w:rPr>
        <w:t>the adoptee</w:t>
      </w:r>
      <w:r w:rsidRPr="004B7D7B">
        <w:t xml:space="preserve">) is taken to have been adopted by a person (in this regulation called </w:t>
      </w:r>
      <w:r w:rsidRPr="004B7D7B">
        <w:rPr>
          <w:b/>
          <w:i/>
        </w:rPr>
        <w:t>the adopter</w:t>
      </w:r>
      <w:r w:rsidRPr="004B7D7B">
        <w:t>) if, before the adoptee attained the age of 18 years, the adopter assumed a parental role in relation to the adoptee under:</w:t>
      </w:r>
    </w:p>
    <w:p w:rsidR="00E4550E" w:rsidRPr="004B7D7B" w:rsidRDefault="00E4550E" w:rsidP="009117B3">
      <w:pPr>
        <w:pStyle w:val="paragraph"/>
      </w:pPr>
      <w:r w:rsidRPr="004B7D7B">
        <w:lastRenderedPageBreak/>
        <w:tab/>
        <w:t>(a)</w:t>
      </w:r>
      <w:r w:rsidRPr="004B7D7B">
        <w:tab/>
        <w:t>formal adoption arrangements made in accordance with, or recognised under, the law of a State or Territory of Australia relating to the adoption of children; or</w:t>
      </w:r>
    </w:p>
    <w:p w:rsidR="00E4550E" w:rsidRPr="004B7D7B" w:rsidRDefault="00E4550E" w:rsidP="009117B3">
      <w:pPr>
        <w:pStyle w:val="paragraph"/>
      </w:pPr>
      <w:r w:rsidRPr="004B7D7B">
        <w:tab/>
        <w:t>(b)</w:t>
      </w:r>
      <w:r w:rsidRPr="004B7D7B">
        <w:tab/>
        <w:t>formal adoption arrangements made in accordance with the law of another country, being arrangements under which the persons who were recognised by law as the parents of the adoptee before those arrangements took effect ceased to be so recognised and the adopter became so recognised; or</w:t>
      </w:r>
    </w:p>
    <w:p w:rsidR="00E4550E" w:rsidRPr="004B7D7B" w:rsidRDefault="00E4550E" w:rsidP="009117B3">
      <w:pPr>
        <w:pStyle w:val="paragraph"/>
      </w:pPr>
      <w:r w:rsidRPr="004B7D7B">
        <w:tab/>
        <w:t>(c)</w:t>
      </w:r>
      <w:r w:rsidRPr="004B7D7B">
        <w:tab/>
        <w:t>other arrangements entered into outside Australia that, under subregulation</w:t>
      </w:r>
      <w:r w:rsidR="005520D4" w:rsidRPr="004B7D7B">
        <w:t> </w:t>
      </w:r>
      <w:r w:rsidRPr="004B7D7B">
        <w:t>(2), are taken to be in the nature of adoption.</w:t>
      </w:r>
    </w:p>
    <w:p w:rsidR="00E4550E" w:rsidRPr="004B7D7B" w:rsidRDefault="00E4550E" w:rsidP="009117B3">
      <w:pPr>
        <w:pStyle w:val="subsection"/>
      </w:pPr>
      <w:r w:rsidRPr="004B7D7B">
        <w:tab/>
        <w:t>(2)</w:t>
      </w:r>
      <w:r w:rsidRPr="004B7D7B">
        <w:tab/>
        <w:t xml:space="preserve">For the purposes of </w:t>
      </w:r>
      <w:r w:rsidR="004B7D7B">
        <w:t>paragraph (</w:t>
      </w:r>
      <w:r w:rsidRPr="004B7D7B">
        <w:t>1</w:t>
      </w:r>
      <w:r w:rsidR="009117B3" w:rsidRPr="004B7D7B">
        <w:t>)(</w:t>
      </w:r>
      <w:r w:rsidRPr="004B7D7B">
        <w:t>c), arrangements are taken to be in the nature of adoption if:</w:t>
      </w:r>
    </w:p>
    <w:p w:rsidR="00E4550E" w:rsidRPr="004B7D7B" w:rsidRDefault="00E4550E" w:rsidP="009117B3">
      <w:pPr>
        <w:pStyle w:val="paragraph"/>
      </w:pPr>
      <w:r w:rsidRPr="004B7D7B">
        <w:tab/>
        <w:t>(a)</w:t>
      </w:r>
      <w:r w:rsidRPr="004B7D7B">
        <w:tab/>
        <w:t>the arrangements were made in accordance with the usual practice, or a recognised custom, in the culture or cultures of the adoptee and the adopter; and</w:t>
      </w:r>
    </w:p>
    <w:p w:rsidR="00E4550E" w:rsidRPr="004B7D7B" w:rsidRDefault="00E4550E" w:rsidP="009117B3">
      <w:pPr>
        <w:pStyle w:val="paragraph"/>
      </w:pPr>
      <w:r w:rsidRPr="004B7D7B">
        <w:tab/>
        <w:t>(b)</w:t>
      </w:r>
      <w:r w:rsidRPr="004B7D7B">
        <w:tab/>
        <w:t>the child</w:t>
      </w:r>
      <w:r w:rsidR="004B7D7B">
        <w:noBreakHyphen/>
      </w:r>
      <w:r w:rsidRPr="004B7D7B">
        <w:t>parent relationship between the adoptee and the adopter is significantly closer than any such relationship between the adoptee and any other person or persons, having regard to the nature and duration of the arrangements; and</w:t>
      </w:r>
    </w:p>
    <w:p w:rsidR="00E4550E" w:rsidRPr="004B7D7B" w:rsidRDefault="00E4550E" w:rsidP="009117B3">
      <w:pPr>
        <w:pStyle w:val="paragraph"/>
      </w:pPr>
      <w:r w:rsidRPr="004B7D7B">
        <w:tab/>
        <w:t>(c)</w:t>
      </w:r>
      <w:r w:rsidRPr="004B7D7B">
        <w:tab/>
        <w:t>the Minister is satisfied that:</w:t>
      </w:r>
    </w:p>
    <w:p w:rsidR="00E4550E" w:rsidRPr="004B7D7B" w:rsidRDefault="00E4550E" w:rsidP="009117B3">
      <w:pPr>
        <w:pStyle w:val="paragraphsub"/>
      </w:pPr>
      <w:r w:rsidRPr="004B7D7B">
        <w:tab/>
        <w:t>(i)</w:t>
      </w:r>
      <w:r w:rsidRPr="004B7D7B">
        <w:tab/>
        <w:t xml:space="preserve">formal adoption of the kind referred to in </w:t>
      </w:r>
      <w:r w:rsidR="004B7D7B">
        <w:t>paragraph (</w:t>
      </w:r>
      <w:r w:rsidRPr="004B7D7B">
        <w:t>1</w:t>
      </w:r>
      <w:r w:rsidR="009117B3" w:rsidRPr="004B7D7B">
        <w:t>)(</w:t>
      </w:r>
      <w:r w:rsidRPr="004B7D7B">
        <w:t>b):</w:t>
      </w:r>
    </w:p>
    <w:p w:rsidR="00E4550E" w:rsidRPr="004B7D7B" w:rsidRDefault="00E4550E" w:rsidP="009117B3">
      <w:pPr>
        <w:pStyle w:val="paragraphsub-sub"/>
      </w:pPr>
      <w:r w:rsidRPr="004B7D7B">
        <w:tab/>
        <w:t>(A)</w:t>
      </w:r>
      <w:r w:rsidRPr="004B7D7B">
        <w:tab/>
        <w:t>was not available under the law of the place where the arrangements were made; or</w:t>
      </w:r>
    </w:p>
    <w:p w:rsidR="00E4550E" w:rsidRPr="004B7D7B" w:rsidRDefault="00E4550E" w:rsidP="009117B3">
      <w:pPr>
        <w:pStyle w:val="paragraphsub-sub"/>
      </w:pPr>
      <w:r w:rsidRPr="004B7D7B">
        <w:tab/>
        <w:t>(B)</w:t>
      </w:r>
      <w:r w:rsidRPr="004B7D7B">
        <w:tab/>
        <w:t>was not reasonably practicable in the circumstances; and</w:t>
      </w:r>
    </w:p>
    <w:p w:rsidR="00E4550E" w:rsidRPr="004B7D7B" w:rsidRDefault="00E4550E" w:rsidP="009117B3">
      <w:pPr>
        <w:pStyle w:val="paragraphsub"/>
      </w:pPr>
      <w:r w:rsidRPr="004B7D7B">
        <w:tab/>
        <w:t>(ii)</w:t>
      </w:r>
      <w:r w:rsidRPr="004B7D7B">
        <w:tab/>
        <w:t>the arrangements have not been contrived to circumvent Australian migration requirements.</w:t>
      </w:r>
    </w:p>
    <w:p w:rsidR="00826D58" w:rsidRPr="004B7D7B" w:rsidRDefault="00826D58" w:rsidP="00826D58">
      <w:pPr>
        <w:pStyle w:val="ActHead5"/>
      </w:pPr>
      <w:bookmarkStart w:id="8" w:name="_Toc455128082"/>
      <w:r w:rsidRPr="004B7D7B">
        <w:rPr>
          <w:rStyle w:val="CharSectno"/>
        </w:rPr>
        <w:t>1.04A</w:t>
      </w:r>
      <w:r w:rsidRPr="004B7D7B">
        <w:t xml:space="preserve">  Foreign Affairs recipients and Foreign Affairs students</w:t>
      </w:r>
      <w:bookmarkEnd w:id="8"/>
    </w:p>
    <w:p w:rsidR="00826D58" w:rsidRPr="004B7D7B" w:rsidRDefault="00826D58" w:rsidP="00826D58">
      <w:pPr>
        <w:pStyle w:val="subsection"/>
      </w:pPr>
      <w:r w:rsidRPr="004B7D7B">
        <w:tab/>
        <w:t>(1)</w:t>
      </w:r>
      <w:r w:rsidRPr="004B7D7B">
        <w:tab/>
        <w:t>In this regulation:</w:t>
      </w:r>
    </w:p>
    <w:p w:rsidR="00826D58" w:rsidRPr="004B7D7B" w:rsidRDefault="00826D58" w:rsidP="00826D58">
      <w:pPr>
        <w:pStyle w:val="Definition"/>
      </w:pPr>
      <w:r w:rsidRPr="004B7D7B">
        <w:rPr>
          <w:b/>
          <w:i/>
        </w:rPr>
        <w:t>cease</w:t>
      </w:r>
      <w:r w:rsidRPr="004B7D7B">
        <w:t>, in relation to a full</w:t>
      </w:r>
      <w:r w:rsidR="004B7D7B">
        <w:noBreakHyphen/>
      </w:r>
      <w:r w:rsidRPr="004B7D7B">
        <w:t>time course of study or training, includes to complete, to withdraw from, or to be excluded from, that course.</w:t>
      </w:r>
    </w:p>
    <w:p w:rsidR="007B5F9B" w:rsidRPr="004B7D7B" w:rsidRDefault="007B5F9B" w:rsidP="007B5F9B">
      <w:pPr>
        <w:pStyle w:val="Definition"/>
      </w:pPr>
      <w:r w:rsidRPr="004B7D7B">
        <w:rPr>
          <w:b/>
          <w:i/>
        </w:rPr>
        <w:t>Foreign Affairs student visa</w:t>
      </w:r>
      <w:r w:rsidRPr="004B7D7B">
        <w:t xml:space="preserve"> means a student visa granted to a person who, as an applicant:</w:t>
      </w:r>
    </w:p>
    <w:p w:rsidR="007B5F9B" w:rsidRPr="004B7D7B" w:rsidRDefault="007B5F9B" w:rsidP="007B5F9B">
      <w:pPr>
        <w:pStyle w:val="paragraph"/>
      </w:pPr>
      <w:r w:rsidRPr="004B7D7B">
        <w:tab/>
        <w:t>(a)</w:t>
      </w:r>
      <w:r w:rsidRPr="004B7D7B">
        <w:tab/>
        <w:t>satisfied the primary criteria for the grant of the visa; and</w:t>
      </w:r>
    </w:p>
    <w:p w:rsidR="007B5F9B" w:rsidRPr="004B7D7B" w:rsidRDefault="007B5F9B" w:rsidP="007B5F9B">
      <w:pPr>
        <w:pStyle w:val="paragraph"/>
      </w:pPr>
      <w:r w:rsidRPr="004B7D7B">
        <w:tab/>
        <w:t>(b)</w:t>
      </w:r>
      <w:r w:rsidRPr="004B7D7B">
        <w:tab/>
        <w:t>was a student in a full</w:t>
      </w:r>
      <w:r w:rsidR="004B7D7B">
        <w:noBreakHyphen/>
      </w:r>
      <w:r w:rsidRPr="004B7D7B">
        <w:t>time course of study or training under a scholarship scheme or training program approved by the Foreign Minister or AusAID Minister.</w:t>
      </w:r>
    </w:p>
    <w:p w:rsidR="00826D58" w:rsidRPr="004B7D7B" w:rsidRDefault="00826D58" w:rsidP="00826D58">
      <w:pPr>
        <w:pStyle w:val="subsection"/>
      </w:pPr>
      <w:r w:rsidRPr="004B7D7B">
        <w:tab/>
        <w:t>(2)</w:t>
      </w:r>
      <w:r w:rsidRPr="004B7D7B">
        <w:tab/>
        <w:t xml:space="preserve">A person is a </w:t>
      </w:r>
      <w:r w:rsidRPr="004B7D7B">
        <w:rPr>
          <w:b/>
          <w:i/>
        </w:rPr>
        <w:t>Foreign Affairs</w:t>
      </w:r>
      <w:r w:rsidRPr="004B7D7B">
        <w:rPr>
          <w:b/>
          <w:bCs/>
          <w:i/>
          <w:iCs/>
        </w:rPr>
        <w:t xml:space="preserve"> recipient </w:t>
      </w:r>
      <w:r w:rsidRPr="004B7D7B">
        <w:t>if:</w:t>
      </w:r>
    </w:p>
    <w:p w:rsidR="00826D58" w:rsidRPr="004B7D7B" w:rsidRDefault="00826D58" w:rsidP="00826D58">
      <w:pPr>
        <w:pStyle w:val="paragraph"/>
      </w:pPr>
      <w:r w:rsidRPr="004B7D7B">
        <w:tab/>
        <w:t>(a)</w:t>
      </w:r>
      <w:r w:rsidRPr="004B7D7B">
        <w:tab/>
        <w:t>either:</w:t>
      </w:r>
    </w:p>
    <w:p w:rsidR="00826D58" w:rsidRPr="004B7D7B" w:rsidRDefault="00826D58" w:rsidP="00826D58">
      <w:pPr>
        <w:pStyle w:val="paragraphsub"/>
      </w:pPr>
      <w:r w:rsidRPr="004B7D7B">
        <w:tab/>
        <w:t>(i)</w:t>
      </w:r>
      <w:r w:rsidRPr="004B7D7B">
        <w:tab/>
        <w:t>the person is the holder of a Foreign Affairs student visa and has ceased:</w:t>
      </w:r>
    </w:p>
    <w:p w:rsidR="00826D58" w:rsidRPr="004B7D7B" w:rsidRDefault="00826D58" w:rsidP="00826D58">
      <w:pPr>
        <w:pStyle w:val="paragraphsub-sub"/>
      </w:pPr>
      <w:r w:rsidRPr="004B7D7B">
        <w:tab/>
        <w:t>(A)</w:t>
      </w:r>
      <w:r w:rsidRPr="004B7D7B">
        <w:tab/>
        <w:t>the full</w:t>
      </w:r>
      <w:r w:rsidR="004B7D7B">
        <w:noBreakHyphen/>
      </w:r>
      <w:r w:rsidRPr="004B7D7B">
        <w:t>time course of study or training to which that visa relates; or</w:t>
      </w:r>
    </w:p>
    <w:p w:rsidR="00826D58" w:rsidRPr="004B7D7B" w:rsidRDefault="00826D58" w:rsidP="00826D58">
      <w:pPr>
        <w:pStyle w:val="paragraphsub-sub"/>
      </w:pPr>
      <w:r w:rsidRPr="004B7D7B">
        <w:lastRenderedPageBreak/>
        <w:tab/>
        <w:t>(B)</w:t>
      </w:r>
      <w:r w:rsidRPr="004B7D7B">
        <w:tab/>
        <w:t>another course approved by the Foreign Minister or AusAID Minister in substitution for that course; or</w:t>
      </w:r>
    </w:p>
    <w:p w:rsidR="00826D58" w:rsidRPr="004B7D7B" w:rsidRDefault="00826D58" w:rsidP="00826D58">
      <w:pPr>
        <w:pStyle w:val="paragraphsub"/>
      </w:pPr>
      <w:r w:rsidRPr="004B7D7B">
        <w:tab/>
        <w:t>(ii)</w:t>
      </w:r>
      <w:r w:rsidRPr="004B7D7B">
        <w:tab/>
        <w:t>if the person is not the holder of an Foreign Affairs student visa—the person has in the past been the holder of a Foreign Affairs student visa and has ceased:</w:t>
      </w:r>
    </w:p>
    <w:p w:rsidR="00826D58" w:rsidRPr="004B7D7B" w:rsidRDefault="00826D58" w:rsidP="00826D58">
      <w:pPr>
        <w:pStyle w:val="paragraphsub-sub"/>
      </w:pPr>
      <w:r w:rsidRPr="004B7D7B">
        <w:tab/>
        <w:t>(A)</w:t>
      </w:r>
      <w:r w:rsidRPr="004B7D7B">
        <w:tab/>
        <w:t>the full</w:t>
      </w:r>
      <w:r w:rsidR="004B7D7B">
        <w:noBreakHyphen/>
      </w:r>
      <w:r w:rsidRPr="004B7D7B">
        <w:t>time course of study or training to which the last Foreign Affairs student visa held by the person related; or</w:t>
      </w:r>
    </w:p>
    <w:p w:rsidR="00826D58" w:rsidRPr="004B7D7B" w:rsidRDefault="00826D58" w:rsidP="00826D58">
      <w:pPr>
        <w:pStyle w:val="paragraphsub-sub"/>
      </w:pPr>
      <w:r w:rsidRPr="004B7D7B">
        <w:tab/>
        <w:t>(B)</w:t>
      </w:r>
      <w:r w:rsidRPr="004B7D7B">
        <w:tab/>
        <w:t>another course approved by the Foreign Minister or AusAID Minister in substitution for that course; and</w:t>
      </w:r>
    </w:p>
    <w:p w:rsidR="00826D58" w:rsidRPr="004B7D7B" w:rsidRDefault="00826D58" w:rsidP="00826D58">
      <w:pPr>
        <w:pStyle w:val="paragraph"/>
        <w:rPr>
          <w:strike/>
        </w:rPr>
      </w:pPr>
      <w:r w:rsidRPr="004B7D7B">
        <w:tab/>
        <w:t>(b)</w:t>
      </w:r>
      <w:r w:rsidRPr="004B7D7B">
        <w:tab/>
        <w:t>the person has not spent at least 2 years outside Australia since ceasing the course.</w:t>
      </w:r>
    </w:p>
    <w:p w:rsidR="00826D58" w:rsidRPr="004B7D7B" w:rsidRDefault="00826D58" w:rsidP="00826D58">
      <w:pPr>
        <w:pStyle w:val="subsection"/>
      </w:pPr>
      <w:r w:rsidRPr="004B7D7B">
        <w:tab/>
        <w:t>(3)</w:t>
      </w:r>
      <w:r w:rsidRPr="004B7D7B">
        <w:tab/>
        <w:t xml:space="preserve">A person is a </w:t>
      </w:r>
      <w:r w:rsidRPr="004B7D7B">
        <w:rPr>
          <w:b/>
          <w:i/>
        </w:rPr>
        <w:t xml:space="preserve">Foreign Affairs student </w:t>
      </w:r>
      <w:r w:rsidRPr="004B7D7B">
        <w:t>if:</w:t>
      </w:r>
    </w:p>
    <w:p w:rsidR="00826D58" w:rsidRPr="004B7D7B" w:rsidRDefault="00826D58" w:rsidP="00826D58">
      <w:pPr>
        <w:pStyle w:val="paragraph"/>
      </w:pPr>
      <w:r w:rsidRPr="004B7D7B">
        <w:tab/>
        <w:t>(a)</w:t>
      </w:r>
      <w:r w:rsidRPr="004B7D7B">
        <w:tab/>
        <w:t>the person has been approved by the Foreign Minister or AusAID Minister to undertake a full</w:t>
      </w:r>
      <w:r w:rsidR="004B7D7B">
        <w:noBreakHyphen/>
      </w:r>
      <w:r w:rsidRPr="004B7D7B">
        <w:t>time course of study or training under a scholarship scheme or training program approved by the Foreign Minister or AusAID Minister; and</w:t>
      </w:r>
    </w:p>
    <w:p w:rsidR="00826D58" w:rsidRPr="004B7D7B" w:rsidRDefault="00826D58" w:rsidP="00826D58">
      <w:pPr>
        <w:pStyle w:val="paragraph"/>
      </w:pPr>
      <w:r w:rsidRPr="004B7D7B">
        <w:tab/>
        <w:t>(b)</w:t>
      </w:r>
      <w:r w:rsidRPr="004B7D7B">
        <w:tab/>
        <w:t>the person is:</w:t>
      </w:r>
    </w:p>
    <w:p w:rsidR="00826D58" w:rsidRPr="004B7D7B" w:rsidRDefault="00826D58" w:rsidP="00826D58">
      <w:pPr>
        <w:pStyle w:val="paragraphsub"/>
      </w:pPr>
      <w:r w:rsidRPr="004B7D7B">
        <w:tab/>
        <w:t>(i)</w:t>
      </w:r>
      <w:r w:rsidRPr="004B7D7B">
        <w:tab/>
        <w:t>the holder of a Foreign Affairs student visa granted in circumstances where the person intended to undertake the full</w:t>
      </w:r>
      <w:r w:rsidR="004B7D7B">
        <w:noBreakHyphen/>
      </w:r>
      <w:r w:rsidRPr="004B7D7B">
        <w:t>time course of study or training; or</w:t>
      </w:r>
    </w:p>
    <w:p w:rsidR="00826D58" w:rsidRPr="004B7D7B" w:rsidRDefault="00826D58" w:rsidP="00826D58">
      <w:pPr>
        <w:pStyle w:val="paragraphsub"/>
      </w:pPr>
      <w:r w:rsidRPr="004B7D7B">
        <w:tab/>
        <w:t>(ii)</w:t>
      </w:r>
      <w:r w:rsidRPr="004B7D7B">
        <w:tab/>
        <w:t>an applicant for a student visa whose application shows an intention to undertake a full</w:t>
      </w:r>
      <w:r w:rsidR="004B7D7B">
        <w:noBreakHyphen/>
      </w:r>
      <w:r w:rsidRPr="004B7D7B">
        <w:t>time course of study or training; and</w:t>
      </w:r>
    </w:p>
    <w:p w:rsidR="00826D58" w:rsidRPr="004B7D7B" w:rsidRDefault="00826D58" w:rsidP="00826D58">
      <w:pPr>
        <w:pStyle w:val="paragraph"/>
      </w:pPr>
      <w:r w:rsidRPr="004B7D7B">
        <w:tab/>
        <w:t>(c)</w:t>
      </w:r>
      <w:r w:rsidRPr="004B7D7B">
        <w:tab/>
        <w:t xml:space="preserve">in the case of a person mentioned in </w:t>
      </w:r>
      <w:r w:rsidR="004B7D7B">
        <w:t>subparagraph (</w:t>
      </w:r>
      <w:r w:rsidRPr="004B7D7B">
        <w:t>b)(i)—the person has not ceased:</w:t>
      </w:r>
    </w:p>
    <w:p w:rsidR="00826D58" w:rsidRPr="004B7D7B" w:rsidRDefault="00826D58" w:rsidP="00826D58">
      <w:pPr>
        <w:pStyle w:val="paragraphsub"/>
      </w:pPr>
      <w:r w:rsidRPr="004B7D7B">
        <w:tab/>
        <w:t>(i)</w:t>
      </w:r>
      <w:r w:rsidRPr="004B7D7B">
        <w:tab/>
        <w:t>the full</w:t>
      </w:r>
      <w:r w:rsidR="004B7D7B">
        <w:noBreakHyphen/>
      </w:r>
      <w:r w:rsidRPr="004B7D7B">
        <w:t>time course of study or training to which the visa relates; or</w:t>
      </w:r>
    </w:p>
    <w:p w:rsidR="00826D58" w:rsidRPr="004B7D7B" w:rsidRDefault="00826D58" w:rsidP="00826D58">
      <w:pPr>
        <w:pStyle w:val="paragraphsub"/>
      </w:pPr>
      <w:r w:rsidRPr="004B7D7B">
        <w:tab/>
        <w:t>(ii)</w:t>
      </w:r>
      <w:r w:rsidRPr="004B7D7B">
        <w:tab/>
        <w:t>another course approved by the Foreign Minister or AusAID Minister in substitution for that course.</w:t>
      </w:r>
    </w:p>
    <w:p w:rsidR="00E4550E" w:rsidRPr="004B7D7B" w:rsidRDefault="00E4550E" w:rsidP="009117B3">
      <w:pPr>
        <w:pStyle w:val="ActHead5"/>
      </w:pPr>
      <w:bookmarkStart w:id="9" w:name="_Toc455128083"/>
      <w:r w:rsidRPr="004B7D7B">
        <w:rPr>
          <w:rStyle w:val="CharSectno"/>
        </w:rPr>
        <w:t>1.04B</w:t>
      </w:r>
      <w:r w:rsidR="009117B3" w:rsidRPr="004B7D7B">
        <w:t xml:space="preserve">  </w:t>
      </w:r>
      <w:r w:rsidRPr="004B7D7B">
        <w:t>Defence student</w:t>
      </w:r>
      <w:bookmarkEnd w:id="9"/>
    </w:p>
    <w:p w:rsidR="00E4550E" w:rsidRPr="004B7D7B" w:rsidRDefault="00E4550E" w:rsidP="009117B3">
      <w:pPr>
        <w:pStyle w:val="subsection"/>
      </w:pPr>
      <w:r w:rsidRPr="004B7D7B">
        <w:rPr>
          <w:color w:val="000000"/>
        </w:rPr>
        <w:tab/>
      </w:r>
      <w:r w:rsidRPr="004B7D7B">
        <w:rPr>
          <w:color w:val="000000"/>
        </w:rPr>
        <w:tab/>
        <w:t xml:space="preserve">A person is a </w:t>
      </w:r>
      <w:r w:rsidRPr="004B7D7B">
        <w:rPr>
          <w:b/>
          <w:i/>
          <w:color w:val="000000"/>
        </w:rPr>
        <w:t xml:space="preserve">Defence student </w:t>
      </w:r>
      <w:r w:rsidRPr="004B7D7B">
        <w:rPr>
          <w:color w:val="000000"/>
        </w:rPr>
        <w:t>if:</w:t>
      </w:r>
    </w:p>
    <w:p w:rsidR="00E4550E" w:rsidRPr="004B7D7B" w:rsidRDefault="00E4550E" w:rsidP="009117B3">
      <w:pPr>
        <w:pStyle w:val="paragraph"/>
      </w:pPr>
      <w:r w:rsidRPr="004B7D7B">
        <w:rPr>
          <w:color w:val="000000"/>
        </w:rPr>
        <w:tab/>
        <w:t>(a)</w:t>
      </w:r>
      <w:r w:rsidRPr="004B7D7B">
        <w:rPr>
          <w:color w:val="000000"/>
        </w:rPr>
        <w:tab/>
        <w:t>the person has been approved by the Defence Minister to undertake a full</w:t>
      </w:r>
      <w:r w:rsidR="004B7D7B">
        <w:rPr>
          <w:color w:val="000000"/>
        </w:rPr>
        <w:noBreakHyphen/>
      </w:r>
      <w:r w:rsidRPr="004B7D7B">
        <w:rPr>
          <w:color w:val="000000"/>
        </w:rPr>
        <w:t xml:space="preserve">time course of study or training under a scholarship scheme or training program approved by the Defence Minister; and </w:t>
      </w:r>
    </w:p>
    <w:p w:rsidR="00E4550E" w:rsidRPr="004B7D7B" w:rsidRDefault="00E4550E" w:rsidP="009117B3">
      <w:pPr>
        <w:pStyle w:val="paragraph"/>
      </w:pPr>
      <w:r w:rsidRPr="004B7D7B">
        <w:tab/>
        <w:t>(b)</w:t>
      </w:r>
      <w:r w:rsidRPr="004B7D7B">
        <w:tab/>
        <w:t>the person is:</w:t>
      </w:r>
    </w:p>
    <w:p w:rsidR="00E4550E" w:rsidRPr="004B7D7B" w:rsidRDefault="00E4550E" w:rsidP="009117B3">
      <w:pPr>
        <w:pStyle w:val="paragraphsub"/>
      </w:pPr>
      <w:r w:rsidRPr="004B7D7B">
        <w:tab/>
        <w:t>(i)</w:t>
      </w:r>
      <w:r w:rsidRPr="004B7D7B">
        <w:tab/>
        <w:t xml:space="preserve">the holder of a </w:t>
      </w:r>
      <w:r w:rsidR="00EB6FE9" w:rsidRPr="004B7D7B">
        <w:t>student visa</w:t>
      </w:r>
      <w:r w:rsidRPr="004B7D7B">
        <w:t xml:space="preserve"> granted in circumstances where the person intended to undertake the course of study or training; or</w:t>
      </w:r>
    </w:p>
    <w:p w:rsidR="00E4550E" w:rsidRPr="004B7D7B" w:rsidRDefault="00E4550E" w:rsidP="009117B3">
      <w:pPr>
        <w:pStyle w:val="paragraphsub"/>
      </w:pPr>
      <w:r w:rsidRPr="004B7D7B">
        <w:tab/>
        <w:t>(ii)</w:t>
      </w:r>
      <w:r w:rsidRPr="004B7D7B">
        <w:tab/>
        <w:t>an applicant for a student visa whose application shows an intention to undertake the course of study or training; and</w:t>
      </w:r>
    </w:p>
    <w:p w:rsidR="00E4550E" w:rsidRPr="004B7D7B" w:rsidRDefault="00E4550E" w:rsidP="009117B3">
      <w:pPr>
        <w:pStyle w:val="paragraph"/>
      </w:pPr>
      <w:r w:rsidRPr="004B7D7B">
        <w:rPr>
          <w:color w:val="000000"/>
        </w:rPr>
        <w:tab/>
        <w:t>(c)</w:t>
      </w:r>
      <w:r w:rsidRPr="004B7D7B">
        <w:rPr>
          <w:color w:val="000000"/>
        </w:rPr>
        <w:tab/>
        <w:t xml:space="preserve">in the case of a person mentioned in </w:t>
      </w:r>
      <w:r w:rsidR="004B7D7B">
        <w:rPr>
          <w:color w:val="000000"/>
        </w:rPr>
        <w:t>subparagraph (</w:t>
      </w:r>
      <w:r w:rsidRPr="004B7D7B">
        <w:rPr>
          <w:color w:val="000000"/>
        </w:rPr>
        <w:t>b</w:t>
      </w:r>
      <w:r w:rsidR="009117B3" w:rsidRPr="004B7D7B">
        <w:rPr>
          <w:color w:val="000000"/>
        </w:rPr>
        <w:t>)(</w:t>
      </w:r>
      <w:r w:rsidRPr="004B7D7B">
        <w:rPr>
          <w:color w:val="000000"/>
        </w:rPr>
        <w:t>i)</w:t>
      </w:r>
      <w:r w:rsidR="009117B3" w:rsidRPr="004B7D7B">
        <w:rPr>
          <w:color w:val="000000"/>
        </w:rPr>
        <w:t>—</w:t>
      </w:r>
      <w:r w:rsidRPr="004B7D7B">
        <w:rPr>
          <w:color w:val="000000"/>
        </w:rPr>
        <w:t>the person has not ceased, completed, withdrawn from, or been excluded from:</w:t>
      </w:r>
    </w:p>
    <w:p w:rsidR="00E4550E" w:rsidRPr="004B7D7B" w:rsidRDefault="00E4550E" w:rsidP="009117B3">
      <w:pPr>
        <w:pStyle w:val="paragraphsub"/>
      </w:pPr>
      <w:r w:rsidRPr="004B7D7B">
        <w:rPr>
          <w:color w:val="000000"/>
        </w:rPr>
        <w:tab/>
        <w:t>(i)</w:t>
      </w:r>
      <w:r w:rsidRPr="004B7D7B">
        <w:rPr>
          <w:color w:val="000000"/>
        </w:rPr>
        <w:tab/>
        <w:t>the course of study or training to which the visa relates; or</w:t>
      </w:r>
    </w:p>
    <w:p w:rsidR="00E4550E" w:rsidRPr="004B7D7B" w:rsidRDefault="00E4550E" w:rsidP="009117B3">
      <w:pPr>
        <w:pStyle w:val="paragraphsub"/>
      </w:pPr>
      <w:r w:rsidRPr="004B7D7B">
        <w:tab/>
        <w:t>(ii)</w:t>
      </w:r>
      <w:r w:rsidRPr="004B7D7B">
        <w:tab/>
        <w:t>another course approved by the Defence Minister in substitution for that course.</w:t>
      </w:r>
    </w:p>
    <w:p w:rsidR="00E4550E" w:rsidRPr="004B7D7B" w:rsidRDefault="00E4550E" w:rsidP="003B55A3">
      <w:pPr>
        <w:pStyle w:val="ActHead5"/>
      </w:pPr>
      <w:bookmarkStart w:id="10" w:name="_Toc455128084"/>
      <w:r w:rsidRPr="004B7D7B">
        <w:rPr>
          <w:rStyle w:val="CharSectno"/>
        </w:rPr>
        <w:lastRenderedPageBreak/>
        <w:t>1.05</w:t>
      </w:r>
      <w:r w:rsidR="009117B3" w:rsidRPr="004B7D7B">
        <w:t xml:space="preserve">  </w:t>
      </w:r>
      <w:r w:rsidRPr="004B7D7B">
        <w:t>Balance of family test</w:t>
      </w:r>
      <w:bookmarkEnd w:id="10"/>
    </w:p>
    <w:p w:rsidR="00E4550E" w:rsidRPr="004B7D7B" w:rsidRDefault="00E4550E" w:rsidP="003B55A3">
      <w:pPr>
        <w:pStyle w:val="subsection"/>
        <w:keepNext/>
        <w:keepLines/>
      </w:pPr>
      <w:r w:rsidRPr="004B7D7B">
        <w:tab/>
        <w:t>(1)</w:t>
      </w:r>
      <w:r w:rsidRPr="004B7D7B">
        <w:tab/>
        <w:t>For the purposes of this regulation:</w:t>
      </w:r>
    </w:p>
    <w:p w:rsidR="001871A2" w:rsidRPr="004B7D7B" w:rsidRDefault="001871A2" w:rsidP="003B55A3">
      <w:pPr>
        <w:pStyle w:val="paragraph"/>
        <w:keepNext/>
        <w:keepLines/>
      </w:pPr>
      <w:r w:rsidRPr="004B7D7B">
        <w:tab/>
        <w:t>(a)</w:t>
      </w:r>
      <w:r w:rsidRPr="004B7D7B">
        <w:tab/>
        <w:t>a person is a child of another person (the</w:t>
      </w:r>
      <w:r w:rsidRPr="004B7D7B">
        <w:rPr>
          <w:b/>
          <w:i/>
        </w:rPr>
        <w:t xml:space="preserve"> parent</w:t>
      </w:r>
      <w:r w:rsidRPr="004B7D7B">
        <w:t>) if the person is a child or step</w:t>
      </w:r>
      <w:r w:rsidR="004B7D7B">
        <w:noBreakHyphen/>
      </w:r>
      <w:r w:rsidRPr="004B7D7B">
        <w:t>child of:</w:t>
      </w:r>
    </w:p>
    <w:p w:rsidR="001871A2" w:rsidRPr="004B7D7B" w:rsidRDefault="001871A2" w:rsidP="009117B3">
      <w:pPr>
        <w:pStyle w:val="paragraphsub"/>
      </w:pPr>
      <w:r w:rsidRPr="004B7D7B">
        <w:tab/>
        <w:t>(i)</w:t>
      </w:r>
      <w:r w:rsidRPr="004B7D7B">
        <w:tab/>
        <w:t>the parent; or</w:t>
      </w:r>
    </w:p>
    <w:p w:rsidR="00D22AE5" w:rsidRPr="004B7D7B" w:rsidRDefault="00D22AE5" w:rsidP="009117B3">
      <w:pPr>
        <w:pStyle w:val="paragraphsub"/>
      </w:pPr>
      <w:r w:rsidRPr="004B7D7B">
        <w:tab/>
        <w:t>(ii)</w:t>
      </w:r>
      <w:r w:rsidRPr="004B7D7B">
        <w:tab/>
        <w:t>a current spouse or current</w:t>
      </w:r>
      <w:r w:rsidR="00D95B40" w:rsidRPr="004B7D7B">
        <w:t> </w:t>
      </w:r>
      <w:r w:rsidR="004A5D2C" w:rsidRPr="004B7D7B">
        <w:t>de facto</w:t>
      </w:r>
      <w:r w:rsidR="00D95B40" w:rsidRPr="004B7D7B">
        <w:t> </w:t>
      </w:r>
      <w:r w:rsidRPr="004B7D7B">
        <w:t>partner of the parent; and</w:t>
      </w:r>
    </w:p>
    <w:p w:rsidR="00E4550E" w:rsidRPr="004B7D7B" w:rsidRDefault="00E4550E" w:rsidP="009117B3">
      <w:pPr>
        <w:pStyle w:val="paragraph"/>
      </w:pPr>
      <w:r w:rsidRPr="004B7D7B">
        <w:tab/>
        <w:t>(b)</w:t>
      </w:r>
      <w:r w:rsidRPr="004B7D7B">
        <w:tab/>
        <w:t xml:space="preserve">if the whereabouts of a child of the parent are unknown, the child is taken to be resident in </w:t>
      </w:r>
      <w:r w:rsidR="00D22AE5" w:rsidRPr="004B7D7B">
        <w:t>the child’s last known usual country of residence.</w:t>
      </w:r>
    </w:p>
    <w:p w:rsidR="00D22AE5" w:rsidRPr="004B7D7B" w:rsidRDefault="00D22AE5" w:rsidP="009117B3">
      <w:pPr>
        <w:pStyle w:val="subsection"/>
      </w:pPr>
      <w:r w:rsidRPr="004B7D7B">
        <w:tab/>
        <w:t>(2)</w:t>
      </w:r>
      <w:r w:rsidRPr="004B7D7B">
        <w:tab/>
        <w:t>For this regulation:</w:t>
      </w:r>
    </w:p>
    <w:p w:rsidR="00D22AE5" w:rsidRPr="004B7D7B" w:rsidRDefault="00D22AE5" w:rsidP="009117B3">
      <w:pPr>
        <w:pStyle w:val="paragraph"/>
      </w:pPr>
      <w:r w:rsidRPr="004B7D7B">
        <w:tab/>
        <w:t>(a)</w:t>
      </w:r>
      <w:r w:rsidRPr="004B7D7B">
        <w:tab/>
        <w:t xml:space="preserve">a child of the parent is an </w:t>
      </w:r>
      <w:r w:rsidRPr="004B7D7B">
        <w:rPr>
          <w:b/>
          <w:i/>
        </w:rPr>
        <w:t>eligible child</w:t>
      </w:r>
      <w:r w:rsidRPr="004B7D7B">
        <w:t xml:space="preserve"> if the child is:</w:t>
      </w:r>
    </w:p>
    <w:p w:rsidR="00D22AE5" w:rsidRPr="004B7D7B" w:rsidRDefault="00D22AE5" w:rsidP="009117B3">
      <w:pPr>
        <w:pStyle w:val="paragraphsub"/>
      </w:pPr>
      <w:r w:rsidRPr="004B7D7B">
        <w:tab/>
        <w:t>(i)</w:t>
      </w:r>
      <w:r w:rsidRPr="004B7D7B">
        <w:tab/>
        <w:t>an Australian citizen; or</w:t>
      </w:r>
    </w:p>
    <w:p w:rsidR="00D22AE5" w:rsidRPr="004B7D7B" w:rsidRDefault="00D22AE5" w:rsidP="009117B3">
      <w:pPr>
        <w:pStyle w:val="paragraphsub"/>
      </w:pPr>
      <w:r w:rsidRPr="004B7D7B">
        <w:tab/>
        <w:t>(ii)</w:t>
      </w:r>
      <w:r w:rsidRPr="004B7D7B">
        <w:tab/>
        <w:t>an Australian permanent resident usually resident in Australia; or</w:t>
      </w:r>
    </w:p>
    <w:p w:rsidR="00D22AE5" w:rsidRPr="004B7D7B" w:rsidRDefault="00D22AE5" w:rsidP="009117B3">
      <w:pPr>
        <w:pStyle w:val="paragraphsub"/>
      </w:pPr>
      <w:r w:rsidRPr="004B7D7B">
        <w:tab/>
        <w:t>(iii)</w:t>
      </w:r>
      <w:r w:rsidRPr="004B7D7B">
        <w:tab/>
        <w:t>an eligible New Zealand citizen usually resident in Australia; and</w:t>
      </w:r>
    </w:p>
    <w:p w:rsidR="00D22AE5" w:rsidRPr="004B7D7B" w:rsidRDefault="00D22AE5" w:rsidP="009117B3">
      <w:pPr>
        <w:pStyle w:val="paragraph"/>
      </w:pPr>
      <w:r w:rsidRPr="004B7D7B">
        <w:tab/>
        <w:t>(b)</w:t>
      </w:r>
      <w:r w:rsidRPr="004B7D7B">
        <w:tab/>
        <w:t xml:space="preserve">any other child of the parent is an </w:t>
      </w:r>
      <w:r w:rsidRPr="004B7D7B">
        <w:rPr>
          <w:b/>
          <w:i/>
        </w:rPr>
        <w:t>ineligible child</w:t>
      </w:r>
      <w:r w:rsidRPr="004B7D7B">
        <w:t>.</w:t>
      </w:r>
    </w:p>
    <w:p w:rsidR="00D22AE5" w:rsidRPr="004B7D7B" w:rsidRDefault="00D22AE5" w:rsidP="009117B3">
      <w:pPr>
        <w:pStyle w:val="subsection"/>
      </w:pPr>
      <w:r w:rsidRPr="004B7D7B">
        <w:tab/>
        <w:t>(2A)</w:t>
      </w:r>
      <w:r w:rsidRPr="004B7D7B">
        <w:tab/>
        <w:t>An ineligible child is taken to be resident overseas.</w:t>
      </w:r>
    </w:p>
    <w:p w:rsidR="00D22AE5" w:rsidRPr="004B7D7B" w:rsidRDefault="00D22AE5" w:rsidP="009117B3">
      <w:pPr>
        <w:pStyle w:val="subsection"/>
      </w:pPr>
      <w:r w:rsidRPr="004B7D7B">
        <w:tab/>
        <w:t>(2B)</w:t>
      </w:r>
      <w:r w:rsidRPr="004B7D7B">
        <w:tab/>
        <w:t>The overseas country in which an ineligible child is taken to reside is:</w:t>
      </w:r>
    </w:p>
    <w:p w:rsidR="00D22AE5" w:rsidRPr="004B7D7B" w:rsidRDefault="00D22AE5" w:rsidP="009117B3">
      <w:pPr>
        <w:pStyle w:val="paragraph"/>
      </w:pPr>
      <w:r w:rsidRPr="004B7D7B">
        <w:tab/>
        <w:t>(a)</w:t>
      </w:r>
      <w:r w:rsidRPr="004B7D7B">
        <w:tab/>
        <w:t>the overseas country in which the child is usually resident; or</w:t>
      </w:r>
    </w:p>
    <w:p w:rsidR="00D22AE5" w:rsidRPr="004B7D7B" w:rsidRDefault="00D22AE5" w:rsidP="009117B3">
      <w:pPr>
        <w:pStyle w:val="paragraph"/>
      </w:pPr>
      <w:r w:rsidRPr="004B7D7B">
        <w:tab/>
        <w:t>(b)</w:t>
      </w:r>
      <w:r w:rsidRPr="004B7D7B">
        <w:tab/>
        <w:t>the last overseas country in which the child was usually resident; or</w:t>
      </w:r>
    </w:p>
    <w:p w:rsidR="00D22AE5" w:rsidRPr="004B7D7B" w:rsidRDefault="00D22AE5" w:rsidP="009117B3">
      <w:pPr>
        <w:pStyle w:val="paragraph"/>
      </w:pPr>
      <w:r w:rsidRPr="004B7D7B">
        <w:tab/>
        <w:t>(c)</w:t>
      </w:r>
      <w:r w:rsidRPr="004B7D7B">
        <w:tab/>
        <w:t xml:space="preserve">if the child no longer has a right of return to the country mentioned in </w:t>
      </w:r>
      <w:r w:rsidR="004B7D7B">
        <w:t>paragraph (</w:t>
      </w:r>
      <w:r w:rsidRPr="004B7D7B">
        <w:t>a) or (b)</w:t>
      </w:r>
      <w:r w:rsidR="009117B3" w:rsidRPr="004B7D7B">
        <w:t>—</w:t>
      </w:r>
      <w:r w:rsidRPr="004B7D7B">
        <w:t>the child’s country of citizenship.</w:t>
      </w:r>
    </w:p>
    <w:p w:rsidR="00D22AE5" w:rsidRPr="004B7D7B" w:rsidRDefault="00D22AE5" w:rsidP="009117B3">
      <w:pPr>
        <w:pStyle w:val="subsection"/>
      </w:pPr>
      <w:r w:rsidRPr="004B7D7B">
        <w:tab/>
        <w:t>(2C)</w:t>
      </w:r>
      <w:r w:rsidRPr="004B7D7B">
        <w:tab/>
        <w:t>A parent satisfies the balance of family test if the number of eligible children is greater than or equal to the number of ineligible children.</w:t>
      </w:r>
    </w:p>
    <w:p w:rsidR="00D22AE5" w:rsidRPr="004B7D7B" w:rsidRDefault="00D22AE5" w:rsidP="009117B3">
      <w:pPr>
        <w:pStyle w:val="subsection"/>
      </w:pPr>
      <w:r w:rsidRPr="004B7D7B">
        <w:tab/>
        <w:t>(2D)</w:t>
      </w:r>
      <w:r w:rsidRPr="004B7D7B">
        <w:tab/>
        <w:t>However, if the greatest number of children who are:</w:t>
      </w:r>
    </w:p>
    <w:p w:rsidR="00D22AE5" w:rsidRPr="004B7D7B" w:rsidRDefault="00D22AE5" w:rsidP="009117B3">
      <w:pPr>
        <w:pStyle w:val="paragraph"/>
      </w:pPr>
      <w:r w:rsidRPr="004B7D7B">
        <w:tab/>
        <w:t>(a)</w:t>
      </w:r>
      <w:r w:rsidRPr="004B7D7B">
        <w:tab/>
        <w:t>ineligible children; and</w:t>
      </w:r>
    </w:p>
    <w:p w:rsidR="00D22AE5" w:rsidRPr="004B7D7B" w:rsidRDefault="00D22AE5" w:rsidP="009117B3">
      <w:pPr>
        <w:pStyle w:val="paragraph"/>
      </w:pPr>
      <w:r w:rsidRPr="004B7D7B">
        <w:tab/>
        <w:t>(b)</w:t>
      </w:r>
      <w:r w:rsidRPr="004B7D7B">
        <w:tab/>
        <w:t>usually resident in a particular overseas country;</w:t>
      </w:r>
    </w:p>
    <w:p w:rsidR="00D22AE5" w:rsidRPr="004B7D7B" w:rsidRDefault="00D22AE5" w:rsidP="009117B3">
      <w:pPr>
        <w:pStyle w:val="subsection2"/>
      </w:pPr>
      <w:r w:rsidRPr="004B7D7B">
        <w:t>is less than the number of eligible children, then the parent satisfies the balance of family test.</w:t>
      </w:r>
    </w:p>
    <w:p w:rsidR="00E4550E" w:rsidRPr="004B7D7B" w:rsidRDefault="00E4550E" w:rsidP="009117B3">
      <w:pPr>
        <w:pStyle w:val="subsection"/>
      </w:pPr>
      <w:r w:rsidRPr="004B7D7B">
        <w:tab/>
        <w:t>(3)</w:t>
      </w:r>
      <w:r w:rsidRPr="004B7D7B">
        <w:tab/>
        <w:t>In applying the balance of family test, no account is to be taken of a child of the parent:</w:t>
      </w:r>
    </w:p>
    <w:p w:rsidR="00E4550E" w:rsidRPr="004B7D7B" w:rsidRDefault="00E4550E" w:rsidP="009117B3">
      <w:pPr>
        <w:pStyle w:val="paragraph"/>
      </w:pPr>
      <w:r w:rsidRPr="004B7D7B">
        <w:tab/>
        <w:t>(a)</w:t>
      </w:r>
      <w:r w:rsidRPr="004B7D7B">
        <w:tab/>
        <w:t>if the child has been removed by court order, by adoption or by operation of law (other than in consequence of marriage) from the exclusive custody of the parent; or</w:t>
      </w:r>
    </w:p>
    <w:p w:rsidR="00E4550E" w:rsidRPr="004B7D7B" w:rsidRDefault="00E4550E" w:rsidP="009117B3">
      <w:pPr>
        <w:pStyle w:val="paragraph"/>
      </w:pPr>
      <w:r w:rsidRPr="004B7D7B">
        <w:tab/>
        <w:t>(b)</w:t>
      </w:r>
      <w:r w:rsidRPr="004B7D7B">
        <w:tab/>
        <w:t>if the child is resident in a country where the child suffers persecution or abuse of human rights and it is not possible to reunite the child and the parent in another country; or</w:t>
      </w:r>
    </w:p>
    <w:p w:rsidR="00D22AE5" w:rsidRPr="004B7D7B" w:rsidRDefault="00D22AE5" w:rsidP="009117B3">
      <w:pPr>
        <w:pStyle w:val="paragraph"/>
      </w:pPr>
      <w:r w:rsidRPr="004B7D7B">
        <w:tab/>
        <w:t>(c)</w:t>
      </w:r>
      <w:r w:rsidRPr="004B7D7B">
        <w:tab/>
        <w:t>if the child:</w:t>
      </w:r>
    </w:p>
    <w:p w:rsidR="00D22AE5" w:rsidRPr="004B7D7B" w:rsidRDefault="00D22AE5" w:rsidP="009117B3">
      <w:pPr>
        <w:pStyle w:val="paragraphsub"/>
      </w:pPr>
      <w:r w:rsidRPr="004B7D7B">
        <w:tab/>
        <w:t>(i)</w:t>
      </w:r>
      <w:r w:rsidRPr="004B7D7B">
        <w:tab/>
        <w:t>is resident in a refugee camp operated by the United Nations High Commissioner for Refugees; and</w:t>
      </w:r>
    </w:p>
    <w:p w:rsidR="00D22AE5" w:rsidRPr="004B7D7B" w:rsidRDefault="00D22AE5" w:rsidP="009117B3">
      <w:pPr>
        <w:pStyle w:val="paragraphsub"/>
      </w:pPr>
      <w:r w:rsidRPr="004B7D7B">
        <w:tab/>
        <w:t>(ii)</w:t>
      </w:r>
      <w:r w:rsidRPr="004B7D7B">
        <w:tab/>
        <w:t>is registered by the Commissioner as a refugee.</w:t>
      </w:r>
    </w:p>
    <w:p w:rsidR="00E4550E" w:rsidRPr="004B7D7B" w:rsidRDefault="00E4550E" w:rsidP="009117B3">
      <w:pPr>
        <w:pStyle w:val="ActHead5"/>
      </w:pPr>
      <w:bookmarkStart w:id="11" w:name="_Toc455128085"/>
      <w:r w:rsidRPr="004B7D7B">
        <w:rPr>
          <w:rStyle w:val="CharSectno"/>
        </w:rPr>
        <w:lastRenderedPageBreak/>
        <w:t>1.05A</w:t>
      </w:r>
      <w:r w:rsidR="009117B3" w:rsidRPr="004B7D7B">
        <w:t xml:space="preserve">  </w:t>
      </w:r>
      <w:r w:rsidRPr="004B7D7B">
        <w:t>Dependent</w:t>
      </w:r>
      <w:bookmarkEnd w:id="11"/>
    </w:p>
    <w:p w:rsidR="00E4550E" w:rsidRPr="004B7D7B" w:rsidRDefault="00E4550E" w:rsidP="009117B3">
      <w:pPr>
        <w:pStyle w:val="subsection"/>
      </w:pPr>
      <w:r w:rsidRPr="004B7D7B">
        <w:tab/>
        <w:t>(1)</w:t>
      </w:r>
      <w:r w:rsidRPr="004B7D7B">
        <w:tab/>
        <w:t>Subject to subregulation</w:t>
      </w:r>
      <w:r w:rsidR="005520D4" w:rsidRPr="004B7D7B">
        <w:t> </w:t>
      </w:r>
      <w:r w:rsidRPr="004B7D7B">
        <w:t xml:space="preserve">(2), a person (the </w:t>
      </w:r>
      <w:r w:rsidRPr="004B7D7B">
        <w:rPr>
          <w:b/>
          <w:i/>
        </w:rPr>
        <w:t>first person</w:t>
      </w:r>
      <w:r w:rsidRPr="004B7D7B">
        <w:t>) is dependent on another person if:</w:t>
      </w:r>
    </w:p>
    <w:p w:rsidR="00E4550E" w:rsidRPr="004B7D7B" w:rsidRDefault="00E4550E" w:rsidP="009117B3">
      <w:pPr>
        <w:pStyle w:val="paragraph"/>
      </w:pPr>
      <w:r w:rsidRPr="004B7D7B">
        <w:tab/>
        <w:t>(a)</w:t>
      </w:r>
      <w:r w:rsidRPr="004B7D7B">
        <w:tab/>
        <w:t>at the time when it is necessary to establish whether the first person is dependent on the other person:</w:t>
      </w:r>
    </w:p>
    <w:p w:rsidR="00E4550E" w:rsidRPr="004B7D7B" w:rsidRDefault="00E4550E" w:rsidP="009117B3">
      <w:pPr>
        <w:pStyle w:val="paragraphsub"/>
      </w:pPr>
      <w:r w:rsidRPr="004B7D7B">
        <w:tab/>
        <w:t>(i)</w:t>
      </w:r>
      <w:r w:rsidRPr="004B7D7B">
        <w:tab/>
        <w:t>the first person is, and has been for a substantial period immediately before that time, wholly or substantially reliant on the other person for financial support to meet the first person’s basic needs for food, clothing and shelter; and</w:t>
      </w:r>
    </w:p>
    <w:p w:rsidR="00E4550E" w:rsidRPr="004B7D7B" w:rsidRDefault="00E4550E" w:rsidP="009117B3">
      <w:pPr>
        <w:pStyle w:val="paragraphsub"/>
      </w:pPr>
      <w:r w:rsidRPr="004B7D7B">
        <w:tab/>
        <w:t>(ii)</w:t>
      </w:r>
      <w:r w:rsidRPr="004B7D7B">
        <w:tab/>
        <w:t>the first person’s reliance on the other person is greater than any reliance by the first person on any other person, or source of support, for financial support to meet the first person’s basic needs for food, clothing and shelter; or</w:t>
      </w:r>
    </w:p>
    <w:p w:rsidR="00E4550E" w:rsidRPr="004B7D7B" w:rsidRDefault="00E4550E" w:rsidP="009117B3">
      <w:pPr>
        <w:pStyle w:val="paragraph"/>
      </w:pPr>
      <w:r w:rsidRPr="004B7D7B">
        <w:tab/>
        <w:t>(b)</w:t>
      </w:r>
      <w:r w:rsidRPr="004B7D7B">
        <w:tab/>
        <w:t>the first person is wholly or substantially reliant on the other person for financial support because the first person is incapacitated for work due to the total or partial loss of the first person’s bodily or mental functions.</w:t>
      </w:r>
    </w:p>
    <w:p w:rsidR="00E4550E" w:rsidRPr="004B7D7B" w:rsidRDefault="00E4550E" w:rsidP="009117B3">
      <w:pPr>
        <w:pStyle w:val="subsection"/>
      </w:pPr>
      <w:r w:rsidRPr="004B7D7B">
        <w:tab/>
        <w:t>(2)</w:t>
      </w:r>
      <w:r w:rsidRPr="004B7D7B">
        <w:tab/>
        <w:t xml:space="preserve">A person (the </w:t>
      </w:r>
      <w:r w:rsidRPr="004B7D7B">
        <w:rPr>
          <w:b/>
          <w:i/>
        </w:rPr>
        <w:t>first person</w:t>
      </w:r>
      <w:r w:rsidRPr="004B7D7B">
        <w:t>) is dependent on another person for the purposes of an application for:</w:t>
      </w:r>
    </w:p>
    <w:p w:rsidR="00E4550E" w:rsidRPr="004B7D7B" w:rsidRDefault="00E4550E" w:rsidP="009117B3">
      <w:pPr>
        <w:pStyle w:val="paragraph"/>
      </w:pPr>
      <w:r w:rsidRPr="004B7D7B">
        <w:tab/>
        <w:t>(d)</w:t>
      </w:r>
      <w:r w:rsidRPr="004B7D7B">
        <w:tab/>
        <w:t xml:space="preserve">a </w:t>
      </w:r>
      <w:r w:rsidR="00615C45" w:rsidRPr="004B7D7B">
        <w:t>protection</w:t>
      </w:r>
      <w:r w:rsidRPr="004B7D7B">
        <w:t xml:space="preserve"> visa; or</w:t>
      </w:r>
    </w:p>
    <w:p w:rsidR="00E4550E" w:rsidRPr="004B7D7B" w:rsidRDefault="00E4550E" w:rsidP="009117B3">
      <w:pPr>
        <w:pStyle w:val="paragraph"/>
      </w:pPr>
      <w:r w:rsidRPr="004B7D7B">
        <w:tab/>
        <w:t>(ea)</w:t>
      </w:r>
      <w:r w:rsidRPr="004B7D7B">
        <w:tab/>
        <w:t>a Refugee and Humanitarian (Class XB) visa; or</w:t>
      </w:r>
    </w:p>
    <w:p w:rsidR="00E4550E" w:rsidRPr="004B7D7B" w:rsidRDefault="00E4550E" w:rsidP="009117B3">
      <w:pPr>
        <w:pStyle w:val="paragraph"/>
      </w:pPr>
      <w:r w:rsidRPr="004B7D7B">
        <w:tab/>
        <w:t>(i)</w:t>
      </w:r>
      <w:r w:rsidRPr="004B7D7B">
        <w:tab/>
        <w:t>a Temporary Safe Haven (Class UJ) visa;</w:t>
      </w:r>
    </w:p>
    <w:p w:rsidR="00E4550E" w:rsidRPr="004B7D7B" w:rsidRDefault="00E4550E" w:rsidP="009117B3">
      <w:pPr>
        <w:pStyle w:val="subsection2"/>
      </w:pPr>
      <w:r w:rsidRPr="004B7D7B">
        <w:t>if the first person is wholly or substantially reliant on the other person for financial, psychological or physical support.</w:t>
      </w:r>
    </w:p>
    <w:p w:rsidR="00E4550E" w:rsidRPr="004B7D7B" w:rsidRDefault="00E4550E" w:rsidP="009117B3">
      <w:pPr>
        <w:pStyle w:val="ActHead5"/>
      </w:pPr>
      <w:bookmarkStart w:id="12" w:name="_Toc455128086"/>
      <w:r w:rsidRPr="004B7D7B">
        <w:rPr>
          <w:rStyle w:val="CharSectno"/>
        </w:rPr>
        <w:t>1.06</w:t>
      </w:r>
      <w:r w:rsidR="009117B3" w:rsidRPr="004B7D7B">
        <w:t xml:space="preserve">  </w:t>
      </w:r>
      <w:r w:rsidRPr="004B7D7B">
        <w:t>References to classes of visas</w:t>
      </w:r>
      <w:bookmarkEnd w:id="12"/>
    </w:p>
    <w:p w:rsidR="00E4550E" w:rsidRPr="004B7D7B" w:rsidRDefault="00E4550E" w:rsidP="009117B3">
      <w:pPr>
        <w:pStyle w:val="subsection"/>
      </w:pPr>
      <w:r w:rsidRPr="004B7D7B">
        <w:tab/>
      </w:r>
      <w:r w:rsidRPr="004B7D7B">
        <w:tab/>
        <w:t>A class of visas may be referred to:</w:t>
      </w:r>
    </w:p>
    <w:p w:rsidR="00E4550E" w:rsidRPr="004B7D7B" w:rsidRDefault="00E4550E" w:rsidP="009117B3">
      <w:pPr>
        <w:pStyle w:val="paragraph"/>
      </w:pPr>
      <w:r w:rsidRPr="004B7D7B">
        <w:tab/>
        <w:t>(a)</w:t>
      </w:r>
      <w:r w:rsidRPr="004B7D7B">
        <w:tab/>
        <w:t xml:space="preserve">in the case of a class of visas referred to in </w:t>
      </w:r>
      <w:r w:rsidR="009117B3" w:rsidRPr="004B7D7B">
        <w:t>Schedule</w:t>
      </w:r>
      <w:r w:rsidR="004B7D7B">
        <w:t> </w:t>
      </w:r>
      <w:r w:rsidRPr="004B7D7B">
        <w:t>1</w:t>
      </w:r>
      <w:r w:rsidR="009117B3" w:rsidRPr="004B7D7B">
        <w:t>—</w:t>
      </w:r>
      <w:r w:rsidRPr="004B7D7B">
        <w:t xml:space="preserve">by the code allotted to the class in the heading of the item in </w:t>
      </w:r>
      <w:r w:rsidR="009117B3" w:rsidRPr="004B7D7B">
        <w:t>Schedule</w:t>
      </w:r>
      <w:r w:rsidR="004B7D7B">
        <w:t> </w:t>
      </w:r>
      <w:r w:rsidRPr="004B7D7B">
        <w:t>1 that relates to that class of visas; or</w:t>
      </w:r>
    </w:p>
    <w:p w:rsidR="00E4550E" w:rsidRPr="004B7D7B" w:rsidRDefault="00E4550E" w:rsidP="009117B3">
      <w:pPr>
        <w:pStyle w:val="paragraph"/>
      </w:pPr>
      <w:r w:rsidRPr="004B7D7B">
        <w:tab/>
        <w:t>(b)</w:t>
      </w:r>
      <w:r w:rsidRPr="004B7D7B">
        <w:tab/>
        <w:t>in the case of a transitional visa, by the following codes:</w:t>
      </w:r>
    </w:p>
    <w:p w:rsidR="00E4550E" w:rsidRPr="004B7D7B" w:rsidRDefault="00E4550E" w:rsidP="009117B3">
      <w:pPr>
        <w:pStyle w:val="paragraphsub"/>
      </w:pPr>
      <w:r w:rsidRPr="004B7D7B">
        <w:tab/>
        <w:t>(i)</w:t>
      </w:r>
      <w:r w:rsidRPr="004B7D7B">
        <w:tab/>
        <w:t>transitional (permanent): BF;</w:t>
      </w:r>
    </w:p>
    <w:p w:rsidR="00E4550E" w:rsidRPr="004B7D7B" w:rsidRDefault="00E4550E" w:rsidP="009117B3">
      <w:pPr>
        <w:pStyle w:val="paragraphsub"/>
      </w:pPr>
      <w:r w:rsidRPr="004B7D7B">
        <w:tab/>
        <w:t>(ii)</w:t>
      </w:r>
      <w:r w:rsidRPr="004B7D7B">
        <w:tab/>
        <w:t>transitional (temporary): UA.</w:t>
      </w:r>
    </w:p>
    <w:p w:rsidR="00391CC2" w:rsidRPr="004B7D7B" w:rsidRDefault="00391CC2" w:rsidP="00391CC2">
      <w:pPr>
        <w:pStyle w:val="notetext"/>
        <w:rPr>
          <w:color w:val="000000" w:themeColor="text1"/>
        </w:rPr>
      </w:pPr>
      <w:r w:rsidRPr="004B7D7B">
        <w:rPr>
          <w:color w:val="000000" w:themeColor="text1"/>
        </w:rPr>
        <w:t>Note:</w:t>
      </w:r>
      <w:r w:rsidRPr="004B7D7B">
        <w:rPr>
          <w:color w:val="000000" w:themeColor="text1"/>
        </w:rPr>
        <w:tab/>
        <w:t>For example, a Special Program (Temporary) (Class TE) visa may be referred to as a Class TE visa.</w:t>
      </w:r>
    </w:p>
    <w:p w:rsidR="00111AC9" w:rsidRPr="004B7D7B" w:rsidRDefault="00111AC9" w:rsidP="009117B3">
      <w:pPr>
        <w:pStyle w:val="ActHead5"/>
      </w:pPr>
      <w:bookmarkStart w:id="13" w:name="_Toc455128087"/>
      <w:r w:rsidRPr="004B7D7B">
        <w:rPr>
          <w:rStyle w:val="CharSectno"/>
        </w:rPr>
        <w:t>1.07</w:t>
      </w:r>
      <w:r w:rsidR="009117B3" w:rsidRPr="004B7D7B">
        <w:t xml:space="preserve">  </w:t>
      </w:r>
      <w:r w:rsidRPr="004B7D7B">
        <w:t>References to subclasses of visas</w:t>
      </w:r>
      <w:bookmarkEnd w:id="13"/>
    </w:p>
    <w:p w:rsidR="00111AC9" w:rsidRPr="004B7D7B" w:rsidRDefault="00111AC9" w:rsidP="009117B3">
      <w:pPr>
        <w:pStyle w:val="subsection"/>
      </w:pPr>
      <w:r w:rsidRPr="004B7D7B">
        <w:tab/>
        <w:t>(1)</w:t>
      </w:r>
      <w:r w:rsidRPr="004B7D7B">
        <w:tab/>
        <w:t xml:space="preserve">A reference to a visa of a particular subclass (for example, ‘a visa of Subclass 414’) is a reference to a visa granted on satisfaction of the criteria for the grant of the visa, or the grant of the visa in a stream, set out in the </w:t>
      </w:r>
      <w:r w:rsidR="009117B3" w:rsidRPr="004B7D7B">
        <w:t>Part</w:t>
      </w:r>
      <w:r w:rsidR="00983F94" w:rsidRPr="004B7D7B">
        <w:t xml:space="preserve"> </w:t>
      </w:r>
      <w:r w:rsidRPr="004B7D7B">
        <w:t xml:space="preserve">of </w:t>
      </w:r>
      <w:r w:rsidR="009117B3" w:rsidRPr="004B7D7B">
        <w:t>Schedule</w:t>
      </w:r>
      <w:r w:rsidR="004B7D7B">
        <w:t> </w:t>
      </w:r>
      <w:r w:rsidRPr="004B7D7B">
        <w:t>2 that bears the number of the subclass.</w:t>
      </w:r>
    </w:p>
    <w:p w:rsidR="00111AC9" w:rsidRPr="004B7D7B" w:rsidRDefault="009117B3" w:rsidP="009117B3">
      <w:pPr>
        <w:pStyle w:val="notetext"/>
      </w:pPr>
      <w:r w:rsidRPr="004B7D7B">
        <w:t>Note:</w:t>
      </w:r>
      <w:r w:rsidRPr="004B7D7B">
        <w:tab/>
      </w:r>
      <w:r w:rsidR="00111AC9" w:rsidRPr="004B7D7B">
        <w:t>The criteria for the grant of the visa may include criteria described as a ‘stream’: see subregulation</w:t>
      </w:r>
      <w:r w:rsidR="004B7D7B">
        <w:t> </w:t>
      </w:r>
      <w:r w:rsidR="00111AC9" w:rsidRPr="004B7D7B">
        <w:t>2.03(1A).</w:t>
      </w:r>
    </w:p>
    <w:p w:rsidR="00111AC9" w:rsidRPr="004B7D7B" w:rsidRDefault="00111AC9" w:rsidP="009117B3">
      <w:pPr>
        <w:pStyle w:val="subsection"/>
      </w:pPr>
      <w:r w:rsidRPr="004B7D7B">
        <w:lastRenderedPageBreak/>
        <w:tab/>
        <w:t>(2)</w:t>
      </w:r>
      <w:r w:rsidRPr="004B7D7B">
        <w:tab/>
        <w:t xml:space="preserve">A reference to an applicant for a visa of a particular subclass is a reference to an applicant who applies for a visa of a class that may, under </w:t>
      </w:r>
      <w:r w:rsidR="009117B3" w:rsidRPr="004B7D7B">
        <w:t>Schedule</w:t>
      </w:r>
      <w:r w:rsidR="004B7D7B">
        <w:t> </w:t>
      </w:r>
      <w:r w:rsidRPr="004B7D7B">
        <w:t xml:space="preserve">1, be granted on satisfaction of the criteria for the grant of the visa, or the grant of the visa in a stream, set out in the </w:t>
      </w:r>
      <w:r w:rsidR="009117B3" w:rsidRPr="004B7D7B">
        <w:t>Part</w:t>
      </w:r>
      <w:r w:rsidR="00983F94" w:rsidRPr="004B7D7B">
        <w:t xml:space="preserve"> </w:t>
      </w:r>
      <w:r w:rsidRPr="004B7D7B">
        <w:t>of Schedule</w:t>
      </w:r>
      <w:r w:rsidR="004B7D7B">
        <w:t> </w:t>
      </w:r>
      <w:r w:rsidRPr="004B7D7B">
        <w:t>2 that bears the number of the subclass.</w:t>
      </w:r>
    </w:p>
    <w:p w:rsidR="00111AC9" w:rsidRPr="004B7D7B" w:rsidRDefault="009117B3" w:rsidP="009117B3">
      <w:pPr>
        <w:pStyle w:val="notetext"/>
      </w:pPr>
      <w:r w:rsidRPr="004B7D7B">
        <w:t>Note:</w:t>
      </w:r>
      <w:r w:rsidRPr="004B7D7B">
        <w:tab/>
      </w:r>
      <w:r w:rsidR="00111AC9" w:rsidRPr="004B7D7B">
        <w:t>The criteria for the grant of the visa may include criteria described as a ‘stream’: see subregulation</w:t>
      </w:r>
      <w:r w:rsidR="004B7D7B">
        <w:t> </w:t>
      </w:r>
      <w:r w:rsidR="00111AC9" w:rsidRPr="004B7D7B">
        <w:t>2.03(1A).</w:t>
      </w:r>
    </w:p>
    <w:p w:rsidR="00E4550E" w:rsidRPr="004B7D7B" w:rsidRDefault="00E4550E" w:rsidP="003B55A3">
      <w:pPr>
        <w:pStyle w:val="ActHead5"/>
      </w:pPr>
      <w:bookmarkStart w:id="14" w:name="_Toc455128088"/>
      <w:r w:rsidRPr="004B7D7B">
        <w:rPr>
          <w:rStyle w:val="CharSectno"/>
        </w:rPr>
        <w:t>1.08</w:t>
      </w:r>
      <w:r w:rsidR="009117B3" w:rsidRPr="004B7D7B">
        <w:t xml:space="preserve">  </w:t>
      </w:r>
      <w:r w:rsidRPr="004B7D7B">
        <w:t>Compelling need to work</w:t>
      </w:r>
      <w:bookmarkEnd w:id="14"/>
    </w:p>
    <w:p w:rsidR="00E4550E" w:rsidRPr="004B7D7B" w:rsidRDefault="00E4550E" w:rsidP="003B55A3">
      <w:pPr>
        <w:pStyle w:val="subsection"/>
        <w:keepNext/>
        <w:keepLines/>
      </w:pPr>
      <w:r w:rsidRPr="004B7D7B">
        <w:tab/>
      </w:r>
      <w:r w:rsidRPr="004B7D7B">
        <w:tab/>
        <w:t>For the purposes of these Regulations, a non</w:t>
      </w:r>
      <w:r w:rsidR="004B7D7B">
        <w:noBreakHyphen/>
      </w:r>
      <w:r w:rsidRPr="004B7D7B">
        <w:t>citizen has a compelling need to work if and only if:</w:t>
      </w:r>
    </w:p>
    <w:p w:rsidR="00E4550E" w:rsidRPr="004B7D7B" w:rsidRDefault="00E4550E" w:rsidP="003B55A3">
      <w:pPr>
        <w:pStyle w:val="paragraph"/>
        <w:keepNext/>
        <w:keepLines/>
      </w:pPr>
      <w:r w:rsidRPr="004B7D7B">
        <w:tab/>
        <w:t>(a)</w:t>
      </w:r>
      <w:r w:rsidRPr="004B7D7B">
        <w:tab/>
        <w:t>he or she is in financial hardship; or</w:t>
      </w:r>
    </w:p>
    <w:p w:rsidR="00E4550E" w:rsidRPr="004B7D7B" w:rsidRDefault="00E4550E" w:rsidP="009117B3">
      <w:pPr>
        <w:pStyle w:val="paragraph"/>
      </w:pPr>
      <w:r w:rsidRPr="004B7D7B">
        <w:tab/>
        <w:t>(b)</w:t>
      </w:r>
      <w:r w:rsidRPr="004B7D7B">
        <w:tab/>
        <w:t>he or she:</w:t>
      </w:r>
    </w:p>
    <w:p w:rsidR="00E4550E" w:rsidRPr="004B7D7B" w:rsidRDefault="00E4550E" w:rsidP="009117B3">
      <w:pPr>
        <w:pStyle w:val="paragraphsub"/>
      </w:pPr>
      <w:r w:rsidRPr="004B7D7B">
        <w:tab/>
        <w:t>(i)</w:t>
      </w:r>
      <w:r w:rsidRPr="004B7D7B">
        <w:tab/>
        <w:t>is nominated by an employer in respect of an approved appointment (within the meaning of regulation</w:t>
      </w:r>
      <w:r w:rsidR="004B7D7B">
        <w:t> </w:t>
      </w:r>
      <w:r w:rsidRPr="004B7D7B">
        <w:t>5.19); and</w:t>
      </w:r>
    </w:p>
    <w:p w:rsidR="00E4550E" w:rsidRPr="004B7D7B" w:rsidRDefault="00E4550E" w:rsidP="009117B3">
      <w:pPr>
        <w:pStyle w:val="paragraphsub"/>
      </w:pPr>
      <w:r w:rsidRPr="004B7D7B">
        <w:tab/>
        <w:t>(ii)</w:t>
      </w:r>
      <w:r w:rsidRPr="004B7D7B">
        <w:tab/>
        <w:t>appears to the Minister, on the basis of information contained in the application, to satisfy the criterion in clause</w:t>
      </w:r>
      <w:r w:rsidR="004B7D7B">
        <w:t> </w:t>
      </w:r>
      <w:r w:rsidRPr="004B7D7B">
        <w:t xml:space="preserve">856.213 or 857.213 of </w:t>
      </w:r>
      <w:r w:rsidR="009117B3" w:rsidRPr="004B7D7B">
        <w:t>Schedule</w:t>
      </w:r>
      <w:r w:rsidR="004B7D7B">
        <w:t> </w:t>
      </w:r>
      <w:r w:rsidRPr="004B7D7B">
        <w:t>2; or</w:t>
      </w:r>
    </w:p>
    <w:p w:rsidR="00E4550E" w:rsidRPr="004B7D7B" w:rsidRDefault="00E4550E" w:rsidP="009117B3">
      <w:pPr>
        <w:pStyle w:val="paragraph"/>
      </w:pPr>
      <w:r w:rsidRPr="004B7D7B">
        <w:tab/>
        <w:t>(c)</w:t>
      </w:r>
      <w:r w:rsidRPr="004B7D7B">
        <w:tab/>
        <w:t>he or she:</w:t>
      </w:r>
    </w:p>
    <w:p w:rsidR="00581689" w:rsidRPr="004B7D7B" w:rsidRDefault="00581689" w:rsidP="009117B3">
      <w:pPr>
        <w:pStyle w:val="paragraphsub"/>
      </w:pPr>
      <w:r w:rsidRPr="004B7D7B">
        <w:tab/>
        <w:t>(i)</w:t>
      </w:r>
      <w:r w:rsidRPr="004B7D7B">
        <w:tab/>
        <w:t>is an applicant for a Business (Temporary</w:t>
      </w:r>
      <w:r w:rsidR="009117B3" w:rsidRPr="004B7D7B">
        <w:t>) (C</w:t>
      </w:r>
      <w:r w:rsidRPr="004B7D7B">
        <w:t>lass TB) visa; and</w:t>
      </w:r>
    </w:p>
    <w:p w:rsidR="00E4550E" w:rsidRPr="004B7D7B" w:rsidRDefault="00E4550E" w:rsidP="009117B3">
      <w:pPr>
        <w:pStyle w:val="paragraphsub"/>
      </w:pPr>
      <w:r w:rsidRPr="004B7D7B">
        <w:tab/>
        <w:t>(ii)</w:t>
      </w:r>
      <w:r w:rsidRPr="004B7D7B">
        <w:tab/>
        <w:t>has been sponsored by an employer in relation to that application; and</w:t>
      </w:r>
    </w:p>
    <w:p w:rsidR="00E4550E" w:rsidRPr="004B7D7B" w:rsidRDefault="00E4550E" w:rsidP="009117B3">
      <w:pPr>
        <w:pStyle w:val="paragraphsub"/>
      </w:pPr>
      <w:r w:rsidRPr="004B7D7B">
        <w:tab/>
        <w:t>(iii)</w:t>
      </w:r>
      <w:r w:rsidRPr="004B7D7B">
        <w:tab/>
        <w:t xml:space="preserve">appears, on the basis of that application, to satisfy the criteria for </w:t>
      </w:r>
      <w:r w:rsidR="000E6BB9" w:rsidRPr="004B7D7B">
        <w:t>that visa; or</w:t>
      </w:r>
    </w:p>
    <w:p w:rsidR="000E6BB9" w:rsidRPr="004B7D7B" w:rsidRDefault="000E6BB9" w:rsidP="009117B3">
      <w:pPr>
        <w:pStyle w:val="paragraph"/>
      </w:pPr>
      <w:r w:rsidRPr="004B7D7B">
        <w:tab/>
        <w:t>(d)</w:t>
      </w:r>
      <w:r w:rsidRPr="004B7D7B">
        <w:tab/>
        <w:t>he or she:</w:t>
      </w:r>
    </w:p>
    <w:p w:rsidR="000E6BB9" w:rsidRPr="004B7D7B" w:rsidRDefault="000E6BB9" w:rsidP="009117B3">
      <w:pPr>
        <w:pStyle w:val="paragraphsub"/>
      </w:pPr>
      <w:r w:rsidRPr="004B7D7B">
        <w:tab/>
        <w:t>(i)</w:t>
      </w:r>
      <w:r w:rsidRPr="004B7D7B">
        <w:tab/>
        <w:t>is an applicant for a Temporary Business Entry (Class UC) visa w</w:t>
      </w:r>
      <w:r w:rsidRPr="004B7D7B">
        <w:rPr>
          <w:iCs/>
        </w:rPr>
        <w:t xml:space="preserve">ho seeks to satisfy the criteria for the grant of a </w:t>
      </w:r>
      <w:r w:rsidR="00273F69" w:rsidRPr="004B7D7B">
        <w:rPr>
          <w:iCs/>
        </w:rPr>
        <w:t>Subclass 457 (Temporary Work (Skilled)) visa</w:t>
      </w:r>
      <w:r w:rsidRPr="004B7D7B">
        <w:rPr>
          <w:iCs/>
        </w:rPr>
        <w:t>; and</w:t>
      </w:r>
    </w:p>
    <w:p w:rsidR="000E6BB9" w:rsidRPr="004B7D7B" w:rsidRDefault="000E6BB9" w:rsidP="009117B3">
      <w:pPr>
        <w:pStyle w:val="paragraphsub"/>
      </w:pPr>
      <w:r w:rsidRPr="004B7D7B">
        <w:rPr>
          <w:iCs/>
        </w:rPr>
        <w:tab/>
        <w:t>(ii)</w:t>
      </w:r>
      <w:r w:rsidRPr="004B7D7B">
        <w:rPr>
          <w:iCs/>
        </w:rPr>
        <w:tab/>
        <w:t>is identified in an a</w:t>
      </w:r>
      <w:r w:rsidRPr="004B7D7B">
        <w:t>pproved nomination of an occupation made by:</w:t>
      </w:r>
    </w:p>
    <w:p w:rsidR="000E6BB9" w:rsidRPr="004B7D7B" w:rsidRDefault="000E6BB9" w:rsidP="009117B3">
      <w:pPr>
        <w:pStyle w:val="paragraphsub-sub"/>
      </w:pPr>
      <w:r w:rsidRPr="004B7D7B">
        <w:tab/>
        <w:t>(A)</w:t>
      </w:r>
      <w:r w:rsidRPr="004B7D7B">
        <w:tab/>
        <w:t>a standard business sponsor; or</w:t>
      </w:r>
    </w:p>
    <w:p w:rsidR="000E6BB9" w:rsidRPr="004B7D7B" w:rsidRDefault="000E6BB9" w:rsidP="009117B3">
      <w:pPr>
        <w:pStyle w:val="paragraphsub-sub"/>
      </w:pPr>
      <w:r w:rsidRPr="004B7D7B">
        <w:tab/>
        <w:t>(B)</w:t>
      </w:r>
      <w:r w:rsidRPr="004B7D7B">
        <w:tab/>
        <w:t>a former standard business sponsor; or</w:t>
      </w:r>
    </w:p>
    <w:p w:rsidR="000E6BB9" w:rsidRPr="004B7D7B" w:rsidRDefault="000E6BB9" w:rsidP="009117B3">
      <w:pPr>
        <w:pStyle w:val="paragraphsub-sub"/>
      </w:pPr>
      <w:r w:rsidRPr="004B7D7B">
        <w:tab/>
        <w:t>(C)</w:t>
      </w:r>
      <w:r w:rsidRPr="004B7D7B">
        <w:tab/>
        <w:t>a party to a labour agreement;</w:t>
      </w:r>
    </w:p>
    <w:p w:rsidR="000E6BB9" w:rsidRPr="004B7D7B" w:rsidRDefault="000E6BB9" w:rsidP="009117B3">
      <w:pPr>
        <w:pStyle w:val="paragraphsub"/>
      </w:pPr>
      <w:r w:rsidRPr="004B7D7B">
        <w:tab/>
      </w:r>
      <w:r w:rsidRPr="004B7D7B">
        <w:tab/>
        <w:t>who is specified in the application for that visa; and</w:t>
      </w:r>
    </w:p>
    <w:p w:rsidR="000E6BB9" w:rsidRPr="004B7D7B" w:rsidRDefault="000E6BB9" w:rsidP="009117B3">
      <w:pPr>
        <w:pStyle w:val="paragraphsub"/>
      </w:pPr>
      <w:r w:rsidRPr="004B7D7B">
        <w:tab/>
        <w:t>(iii)</w:t>
      </w:r>
      <w:r w:rsidRPr="004B7D7B">
        <w:tab/>
        <w:t>appears to the Minister, on the basis of information contained in the application, to satisfy the criteria for the grant of that visa.</w:t>
      </w:r>
    </w:p>
    <w:p w:rsidR="00E4550E" w:rsidRPr="004B7D7B" w:rsidRDefault="00E4550E" w:rsidP="003B55A3">
      <w:pPr>
        <w:pStyle w:val="ActHead5"/>
      </w:pPr>
      <w:bookmarkStart w:id="15" w:name="_Toc455128089"/>
      <w:r w:rsidRPr="004B7D7B">
        <w:rPr>
          <w:rStyle w:val="CharSectno"/>
        </w:rPr>
        <w:t>1.09</w:t>
      </w:r>
      <w:r w:rsidR="009117B3" w:rsidRPr="004B7D7B">
        <w:t xml:space="preserve">  </w:t>
      </w:r>
      <w:r w:rsidRPr="004B7D7B">
        <w:t>Criminal detention</w:t>
      </w:r>
      <w:bookmarkEnd w:id="15"/>
    </w:p>
    <w:p w:rsidR="00E4550E" w:rsidRPr="004B7D7B" w:rsidRDefault="00E4550E" w:rsidP="003B55A3">
      <w:pPr>
        <w:pStyle w:val="subsection"/>
        <w:keepNext/>
        <w:keepLines/>
      </w:pPr>
      <w:r w:rsidRPr="004B7D7B">
        <w:tab/>
      </w:r>
      <w:r w:rsidRPr="004B7D7B">
        <w:tab/>
        <w:t>For the purposes of these Regulations, a person is in criminal detention if he or she is:</w:t>
      </w:r>
    </w:p>
    <w:p w:rsidR="00E4550E" w:rsidRPr="004B7D7B" w:rsidRDefault="00E4550E" w:rsidP="009117B3">
      <w:pPr>
        <w:pStyle w:val="paragraph"/>
      </w:pPr>
      <w:r w:rsidRPr="004B7D7B">
        <w:tab/>
        <w:t>(a)</w:t>
      </w:r>
      <w:r w:rsidRPr="004B7D7B">
        <w:tab/>
        <w:t>serving a term of imprisonment (including periodic detention) following conviction for an offence; or</w:t>
      </w:r>
    </w:p>
    <w:p w:rsidR="00E4550E" w:rsidRPr="004B7D7B" w:rsidRDefault="00E4550E" w:rsidP="009117B3">
      <w:pPr>
        <w:pStyle w:val="paragraph"/>
      </w:pPr>
      <w:r w:rsidRPr="004B7D7B">
        <w:tab/>
        <w:t>(b)</w:t>
      </w:r>
      <w:r w:rsidRPr="004B7D7B">
        <w:tab/>
        <w:t>in prison on remand;</w:t>
      </w:r>
    </w:p>
    <w:p w:rsidR="00E4550E" w:rsidRPr="004B7D7B" w:rsidRDefault="00E4550E" w:rsidP="009117B3">
      <w:pPr>
        <w:pStyle w:val="subsection2"/>
      </w:pPr>
      <w:r w:rsidRPr="004B7D7B">
        <w:t>but not if he or she is:</w:t>
      </w:r>
    </w:p>
    <w:p w:rsidR="00E4550E" w:rsidRPr="004B7D7B" w:rsidRDefault="00E4550E" w:rsidP="009117B3">
      <w:pPr>
        <w:pStyle w:val="paragraph"/>
      </w:pPr>
      <w:r w:rsidRPr="004B7D7B">
        <w:tab/>
        <w:t>(c)</w:t>
      </w:r>
      <w:r w:rsidRPr="004B7D7B">
        <w:tab/>
        <w:t>subject to a community service order; or</w:t>
      </w:r>
    </w:p>
    <w:p w:rsidR="00E4550E" w:rsidRPr="004B7D7B" w:rsidRDefault="00E4550E" w:rsidP="009117B3">
      <w:pPr>
        <w:pStyle w:val="paragraph"/>
      </w:pPr>
      <w:r w:rsidRPr="004B7D7B">
        <w:tab/>
        <w:t>(d)</w:t>
      </w:r>
      <w:r w:rsidRPr="004B7D7B">
        <w:tab/>
        <w:t>on parole after serving part of a term of imprisonment; or</w:t>
      </w:r>
    </w:p>
    <w:p w:rsidR="00E4550E" w:rsidRPr="004B7D7B" w:rsidRDefault="00E4550E" w:rsidP="009117B3">
      <w:pPr>
        <w:pStyle w:val="paragraph"/>
      </w:pPr>
      <w:r w:rsidRPr="004B7D7B">
        <w:lastRenderedPageBreak/>
        <w:tab/>
        <w:t>(e)</w:t>
      </w:r>
      <w:r w:rsidRPr="004B7D7B">
        <w:tab/>
        <w:t>on bail awaiting trial.</w:t>
      </w:r>
    </w:p>
    <w:p w:rsidR="001871A2" w:rsidRPr="004B7D7B" w:rsidRDefault="001871A2" w:rsidP="00A25FAF">
      <w:pPr>
        <w:pStyle w:val="ActHead5"/>
        <w:tabs>
          <w:tab w:val="left" w:pos="5103"/>
        </w:tabs>
      </w:pPr>
      <w:bookmarkStart w:id="16" w:name="_Toc455128090"/>
      <w:r w:rsidRPr="004B7D7B">
        <w:rPr>
          <w:rStyle w:val="CharSectno"/>
        </w:rPr>
        <w:t>1.09A</w:t>
      </w:r>
      <w:r w:rsidR="009117B3" w:rsidRPr="004B7D7B">
        <w:t xml:space="preserve"> </w:t>
      </w:r>
      <w:r w:rsidR="001E4E41" w:rsidRPr="004B7D7B">
        <w:t> </w:t>
      </w:r>
      <w:r w:rsidR="00091181" w:rsidRPr="004B7D7B">
        <w:t>D</w:t>
      </w:r>
      <w:r w:rsidR="004A5D2C" w:rsidRPr="004B7D7B">
        <w:t>e facto</w:t>
      </w:r>
      <w:r w:rsidR="00D95B40" w:rsidRPr="004B7D7B">
        <w:t> </w:t>
      </w:r>
      <w:r w:rsidRPr="004B7D7B">
        <w:t>partner and</w:t>
      </w:r>
      <w:r w:rsidR="00D95B40" w:rsidRPr="004B7D7B">
        <w:t> </w:t>
      </w:r>
      <w:r w:rsidR="004A5D2C" w:rsidRPr="004B7D7B">
        <w:t>de facto</w:t>
      </w:r>
      <w:r w:rsidR="00D95B40" w:rsidRPr="004B7D7B">
        <w:t> </w:t>
      </w:r>
      <w:r w:rsidRPr="004B7D7B">
        <w:t>relationship</w:t>
      </w:r>
      <w:bookmarkEnd w:id="16"/>
    </w:p>
    <w:p w:rsidR="001871A2" w:rsidRPr="004B7D7B" w:rsidRDefault="001871A2" w:rsidP="009117B3">
      <w:pPr>
        <w:pStyle w:val="subsection"/>
      </w:pPr>
      <w:r w:rsidRPr="004B7D7B">
        <w:tab/>
        <w:t>(1)</w:t>
      </w:r>
      <w:r w:rsidRPr="004B7D7B">
        <w:tab/>
        <w:t>For subsection</w:t>
      </w:r>
      <w:r w:rsidR="004B7D7B">
        <w:t> </w:t>
      </w:r>
      <w:r w:rsidRPr="004B7D7B">
        <w:t>5C</w:t>
      </w:r>
      <w:r w:rsidR="009117B3" w:rsidRPr="004B7D7B">
        <w:t>B(</w:t>
      </w:r>
      <w:r w:rsidRPr="004B7D7B">
        <w:t>3) of the Act, this regulation sets out arrangements for the purpose of determining whether 1 or more of the conditions in paragraphs 5CB(2</w:t>
      </w:r>
      <w:r w:rsidR="009117B3" w:rsidRPr="004B7D7B">
        <w:t>)(</w:t>
      </w:r>
      <w:r w:rsidRPr="004B7D7B">
        <w:t>a), (b), (c) and (d) of the Act exist.</w:t>
      </w:r>
    </w:p>
    <w:p w:rsidR="001871A2" w:rsidRPr="004B7D7B" w:rsidRDefault="009117B3" w:rsidP="009117B3">
      <w:pPr>
        <w:pStyle w:val="notetext"/>
      </w:pPr>
      <w:r w:rsidRPr="004B7D7B">
        <w:t>Note 1:</w:t>
      </w:r>
      <w:r w:rsidRPr="004B7D7B">
        <w:tab/>
      </w:r>
      <w:r w:rsidR="001871A2" w:rsidRPr="004B7D7B">
        <w:t>See regulation</w:t>
      </w:r>
      <w:r w:rsidR="004B7D7B">
        <w:t> </w:t>
      </w:r>
      <w:r w:rsidR="001871A2" w:rsidRPr="004B7D7B">
        <w:t>2.03A for the prescribed criteria applicable to</w:t>
      </w:r>
      <w:r w:rsidR="00D95B40" w:rsidRPr="004B7D7B">
        <w:t> </w:t>
      </w:r>
      <w:r w:rsidR="004A5D2C" w:rsidRPr="004B7D7B">
        <w:t>de facto</w:t>
      </w:r>
      <w:r w:rsidR="00D95B40" w:rsidRPr="004B7D7B">
        <w:t> </w:t>
      </w:r>
      <w:r w:rsidR="001871A2" w:rsidRPr="004B7D7B">
        <w:t>partners.</w:t>
      </w:r>
    </w:p>
    <w:p w:rsidR="001871A2" w:rsidRPr="004B7D7B" w:rsidRDefault="009117B3" w:rsidP="009117B3">
      <w:pPr>
        <w:pStyle w:val="notetext"/>
      </w:pPr>
      <w:r w:rsidRPr="004B7D7B">
        <w:t>Note 2:</w:t>
      </w:r>
      <w:r w:rsidRPr="004B7D7B">
        <w:tab/>
      </w:r>
      <w:r w:rsidR="001871A2" w:rsidRPr="004B7D7B">
        <w:t>The effect of subsection</w:t>
      </w:r>
      <w:r w:rsidR="004B7D7B">
        <w:t> </w:t>
      </w:r>
      <w:r w:rsidR="001871A2" w:rsidRPr="004B7D7B">
        <w:t>5C</w:t>
      </w:r>
      <w:r w:rsidRPr="004B7D7B">
        <w:t>B(</w:t>
      </w:r>
      <w:r w:rsidR="001871A2" w:rsidRPr="004B7D7B">
        <w:t>1) of the Act is that a person is the</w:t>
      </w:r>
      <w:r w:rsidR="00D95B40" w:rsidRPr="004B7D7B">
        <w:t> </w:t>
      </w:r>
      <w:r w:rsidR="004A5D2C" w:rsidRPr="004B7D7B">
        <w:t>de facto</w:t>
      </w:r>
      <w:r w:rsidR="00D95B40" w:rsidRPr="004B7D7B">
        <w:t> </w:t>
      </w:r>
      <w:r w:rsidR="001871A2" w:rsidRPr="004B7D7B">
        <w:t>partner of another person (whether of the same sex or a different sex) if the person is in a</w:t>
      </w:r>
      <w:r w:rsidR="00D95B40" w:rsidRPr="004B7D7B">
        <w:t> </w:t>
      </w:r>
      <w:r w:rsidR="004A5D2C" w:rsidRPr="004B7D7B">
        <w:t>de facto</w:t>
      </w:r>
      <w:r w:rsidR="00D95B40" w:rsidRPr="004B7D7B">
        <w:t> </w:t>
      </w:r>
      <w:r w:rsidR="001871A2" w:rsidRPr="004B7D7B">
        <w:t xml:space="preserve">relationship with the other person. </w:t>
      </w:r>
    </w:p>
    <w:p w:rsidR="001871A2" w:rsidRPr="004B7D7B" w:rsidRDefault="0010165F" w:rsidP="009117B3">
      <w:pPr>
        <w:pStyle w:val="notetext"/>
      </w:pPr>
      <w:r w:rsidRPr="004B7D7B">
        <w:tab/>
      </w:r>
      <w:r w:rsidR="001871A2" w:rsidRPr="004B7D7B">
        <w:t>Subsection</w:t>
      </w:r>
      <w:r w:rsidR="004B7D7B">
        <w:t> </w:t>
      </w:r>
      <w:r w:rsidR="001871A2" w:rsidRPr="004B7D7B">
        <w:t>5C</w:t>
      </w:r>
      <w:r w:rsidR="009117B3" w:rsidRPr="004B7D7B">
        <w:t>B(</w:t>
      </w:r>
      <w:r w:rsidR="001871A2" w:rsidRPr="004B7D7B">
        <w:t>2) sets out conditions about whether a</w:t>
      </w:r>
      <w:r w:rsidR="00D95B40" w:rsidRPr="004B7D7B">
        <w:t> </w:t>
      </w:r>
      <w:r w:rsidR="004A5D2C" w:rsidRPr="004B7D7B">
        <w:t>de facto</w:t>
      </w:r>
      <w:r w:rsidR="00D95B40" w:rsidRPr="004B7D7B">
        <w:t> </w:t>
      </w:r>
      <w:r w:rsidR="001871A2" w:rsidRPr="004B7D7B">
        <w:t>relationship exists, and subsection</w:t>
      </w:r>
      <w:r w:rsidR="004B7D7B">
        <w:t> </w:t>
      </w:r>
      <w:r w:rsidR="001871A2" w:rsidRPr="004B7D7B">
        <w:t>5C</w:t>
      </w:r>
      <w:r w:rsidR="009117B3" w:rsidRPr="004B7D7B">
        <w:t>B(</w:t>
      </w:r>
      <w:r w:rsidR="001871A2" w:rsidRPr="004B7D7B">
        <w:t>3) permits the regulations to make arrangements in relation to the determination of whether 1 or more of those conditions exist.</w:t>
      </w:r>
    </w:p>
    <w:p w:rsidR="001871A2" w:rsidRPr="004B7D7B" w:rsidRDefault="001871A2" w:rsidP="009117B3">
      <w:pPr>
        <w:pStyle w:val="subsection"/>
      </w:pPr>
      <w:r w:rsidRPr="004B7D7B">
        <w:tab/>
        <w:t>(2)</w:t>
      </w:r>
      <w:r w:rsidRPr="004B7D7B">
        <w:tab/>
        <w:t>If the Minister is considering an application for:</w:t>
      </w:r>
    </w:p>
    <w:p w:rsidR="001871A2" w:rsidRPr="004B7D7B" w:rsidRDefault="001871A2" w:rsidP="009117B3">
      <w:pPr>
        <w:pStyle w:val="paragraph"/>
      </w:pPr>
      <w:r w:rsidRPr="004B7D7B">
        <w:tab/>
        <w:t>(a)</w:t>
      </w:r>
      <w:r w:rsidRPr="004B7D7B">
        <w:tab/>
        <w:t>a Partner (Migrant</w:t>
      </w:r>
      <w:r w:rsidR="009117B3" w:rsidRPr="004B7D7B">
        <w:t>) (C</w:t>
      </w:r>
      <w:r w:rsidRPr="004B7D7B">
        <w:t>lass BC) visa; or</w:t>
      </w:r>
    </w:p>
    <w:p w:rsidR="001871A2" w:rsidRPr="004B7D7B" w:rsidRDefault="001871A2" w:rsidP="009117B3">
      <w:pPr>
        <w:pStyle w:val="paragraph"/>
      </w:pPr>
      <w:r w:rsidRPr="004B7D7B">
        <w:tab/>
        <w:t>(b)</w:t>
      </w:r>
      <w:r w:rsidRPr="004B7D7B">
        <w:tab/>
        <w:t>a Partner (Provisional</w:t>
      </w:r>
      <w:r w:rsidR="009117B3" w:rsidRPr="004B7D7B">
        <w:t>) (C</w:t>
      </w:r>
      <w:r w:rsidRPr="004B7D7B">
        <w:t>lass UF) visa; or</w:t>
      </w:r>
    </w:p>
    <w:p w:rsidR="001871A2" w:rsidRPr="004B7D7B" w:rsidRDefault="001871A2" w:rsidP="009117B3">
      <w:pPr>
        <w:pStyle w:val="paragraph"/>
      </w:pPr>
      <w:r w:rsidRPr="004B7D7B">
        <w:tab/>
        <w:t>(c)</w:t>
      </w:r>
      <w:r w:rsidRPr="004B7D7B">
        <w:tab/>
        <w:t>a Partner (Residence</w:t>
      </w:r>
      <w:r w:rsidR="009117B3" w:rsidRPr="004B7D7B">
        <w:t>) (C</w:t>
      </w:r>
      <w:r w:rsidRPr="004B7D7B">
        <w:t>lass BS) visa; or</w:t>
      </w:r>
    </w:p>
    <w:p w:rsidR="001871A2" w:rsidRPr="004B7D7B" w:rsidRDefault="001871A2" w:rsidP="009117B3">
      <w:pPr>
        <w:pStyle w:val="paragraph"/>
      </w:pPr>
      <w:r w:rsidRPr="004B7D7B">
        <w:tab/>
        <w:t>(d)</w:t>
      </w:r>
      <w:r w:rsidRPr="004B7D7B">
        <w:tab/>
        <w:t>a Partner (Temporary</w:t>
      </w:r>
      <w:r w:rsidR="009117B3" w:rsidRPr="004B7D7B">
        <w:t>) (C</w:t>
      </w:r>
      <w:r w:rsidRPr="004B7D7B">
        <w:t>lass UK) visa;</w:t>
      </w:r>
    </w:p>
    <w:p w:rsidR="001871A2" w:rsidRPr="004B7D7B" w:rsidRDefault="001871A2" w:rsidP="009117B3">
      <w:pPr>
        <w:pStyle w:val="subsection2"/>
      </w:pPr>
      <w:r w:rsidRPr="004B7D7B">
        <w:t>the Minister must consider all of the circumstances of the relationship, including the matters set out in subregulation</w:t>
      </w:r>
      <w:r w:rsidR="005520D4" w:rsidRPr="004B7D7B">
        <w:t> </w:t>
      </w:r>
      <w:r w:rsidRPr="004B7D7B">
        <w:t>(3).</w:t>
      </w:r>
    </w:p>
    <w:p w:rsidR="001871A2" w:rsidRPr="004B7D7B" w:rsidRDefault="001871A2" w:rsidP="009117B3">
      <w:pPr>
        <w:pStyle w:val="subsection"/>
      </w:pPr>
      <w:r w:rsidRPr="004B7D7B">
        <w:tab/>
        <w:t>(3)</w:t>
      </w:r>
      <w:r w:rsidRPr="004B7D7B">
        <w:tab/>
        <w:t>The matters for subregulation</w:t>
      </w:r>
      <w:r w:rsidR="005520D4" w:rsidRPr="004B7D7B">
        <w:t> </w:t>
      </w:r>
      <w:r w:rsidRPr="004B7D7B">
        <w:t>(2) are:</w:t>
      </w:r>
    </w:p>
    <w:p w:rsidR="001871A2" w:rsidRPr="004B7D7B" w:rsidRDefault="001871A2" w:rsidP="009117B3">
      <w:pPr>
        <w:pStyle w:val="paragraph"/>
      </w:pPr>
      <w:r w:rsidRPr="004B7D7B">
        <w:tab/>
        <w:t>(a)</w:t>
      </w:r>
      <w:r w:rsidRPr="004B7D7B">
        <w:tab/>
        <w:t>the financial aspects of the relationship, including:</w:t>
      </w:r>
    </w:p>
    <w:p w:rsidR="001871A2" w:rsidRPr="004B7D7B" w:rsidRDefault="001871A2" w:rsidP="009117B3">
      <w:pPr>
        <w:pStyle w:val="paragraphsub"/>
      </w:pPr>
      <w:r w:rsidRPr="004B7D7B">
        <w:tab/>
        <w:t>(i)</w:t>
      </w:r>
      <w:r w:rsidRPr="004B7D7B">
        <w:tab/>
        <w:t>any joint ownership of real estate or other major assets; and</w:t>
      </w:r>
    </w:p>
    <w:p w:rsidR="001871A2" w:rsidRPr="004B7D7B" w:rsidRDefault="001871A2" w:rsidP="009117B3">
      <w:pPr>
        <w:pStyle w:val="paragraphsub"/>
      </w:pPr>
      <w:r w:rsidRPr="004B7D7B">
        <w:tab/>
        <w:t>(ii)</w:t>
      </w:r>
      <w:r w:rsidRPr="004B7D7B">
        <w:tab/>
        <w:t>any joint liabilities; and</w:t>
      </w:r>
    </w:p>
    <w:p w:rsidR="001871A2" w:rsidRPr="004B7D7B" w:rsidRDefault="001871A2" w:rsidP="009117B3">
      <w:pPr>
        <w:pStyle w:val="paragraphsub"/>
      </w:pPr>
      <w:r w:rsidRPr="004B7D7B">
        <w:tab/>
        <w:t>(iii)</w:t>
      </w:r>
      <w:r w:rsidRPr="004B7D7B">
        <w:tab/>
        <w:t>the extent of any pooling of financial resources, especially in relation to major financial commitments; and</w:t>
      </w:r>
    </w:p>
    <w:p w:rsidR="001871A2" w:rsidRPr="004B7D7B" w:rsidRDefault="001871A2" w:rsidP="009117B3">
      <w:pPr>
        <w:pStyle w:val="paragraphsub"/>
      </w:pPr>
      <w:r w:rsidRPr="004B7D7B">
        <w:tab/>
        <w:t>(iv)</w:t>
      </w:r>
      <w:r w:rsidRPr="004B7D7B">
        <w:tab/>
        <w:t>whether one person in the relationship owes any legal obligation in respect of the other; and</w:t>
      </w:r>
    </w:p>
    <w:p w:rsidR="001871A2" w:rsidRPr="004B7D7B" w:rsidRDefault="001871A2" w:rsidP="009117B3">
      <w:pPr>
        <w:pStyle w:val="paragraphsub"/>
      </w:pPr>
      <w:r w:rsidRPr="004B7D7B">
        <w:tab/>
        <w:t>(v)</w:t>
      </w:r>
      <w:r w:rsidRPr="004B7D7B">
        <w:tab/>
        <w:t>the basis of any sharing of day</w:t>
      </w:r>
      <w:r w:rsidR="004B7D7B">
        <w:noBreakHyphen/>
      </w:r>
      <w:r w:rsidRPr="004B7D7B">
        <w:t>to</w:t>
      </w:r>
      <w:r w:rsidR="004B7D7B">
        <w:noBreakHyphen/>
      </w:r>
      <w:r w:rsidRPr="004B7D7B">
        <w:t>day household expenses; and</w:t>
      </w:r>
    </w:p>
    <w:p w:rsidR="001871A2" w:rsidRPr="004B7D7B" w:rsidRDefault="001871A2" w:rsidP="009117B3">
      <w:pPr>
        <w:pStyle w:val="paragraph"/>
      </w:pPr>
      <w:r w:rsidRPr="004B7D7B">
        <w:tab/>
        <w:t>(b)</w:t>
      </w:r>
      <w:r w:rsidRPr="004B7D7B">
        <w:tab/>
        <w:t>the nature of the household, including:</w:t>
      </w:r>
    </w:p>
    <w:p w:rsidR="001871A2" w:rsidRPr="004B7D7B" w:rsidRDefault="001871A2" w:rsidP="009117B3">
      <w:pPr>
        <w:pStyle w:val="paragraphsub"/>
      </w:pPr>
      <w:r w:rsidRPr="004B7D7B">
        <w:tab/>
        <w:t>(i)</w:t>
      </w:r>
      <w:r w:rsidRPr="004B7D7B">
        <w:tab/>
        <w:t>any joint responsibility for the care and support of children; and</w:t>
      </w:r>
    </w:p>
    <w:p w:rsidR="001871A2" w:rsidRPr="004B7D7B" w:rsidRDefault="001871A2" w:rsidP="009117B3">
      <w:pPr>
        <w:pStyle w:val="paragraphsub"/>
      </w:pPr>
      <w:r w:rsidRPr="004B7D7B">
        <w:tab/>
        <w:t>(ii)</w:t>
      </w:r>
      <w:r w:rsidRPr="004B7D7B">
        <w:tab/>
        <w:t>the living arrangements of the persons; and</w:t>
      </w:r>
    </w:p>
    <w:p w:rsidR="001871A2" w:rsidRPr="004B7D7B" w:rsidRDefault="001871A2" w:rsidP="009117B3">
      <w:pPr>
        <w:pStyle w:val="paragraphsub"/>
      </w:pPr>
      <w:r w:rsidRPr="004B7D7B">
        <w:tab/>
        <w:t>(iii)</w:t>
      </w:r>
      <w:r w:rsidRPr="004B7D7B">
        <w:tab/>
        <w:t>any sharing of the responsibility for housework; and</w:t>
      </w:r>
    </w:p>
    <w:p w:rsidR="001871A2" w:rsidRPr="004B7D7B" w:rsidRDefault="001871A2" w:rsidP="009117B3">
      <w:pPr>
        <w:pStyle w:val="paragraph"/>
      </w:pPr>
      <w:r w:rsidRPr="004B7D7B">
        <w:tab/>
        <w:t>(c)</w:t>
      </w:r>
      <w:r w:rsidRPr="004B7D7B">
        <w:tab/>
        <w:t>the social aspects of the relationship, including:</w:t>
      </w:r>
    </w:p>
    <w:p w:rsidR="001871A2" w:rsidRPr="004B7D7B" w:rsidRDefault="001871A2" w:rsidP="009117B3">
      <w:pPr>
        <w:pStyle w:val="paragraphsub"/>
      </w:pPr>
      <w:r w:rsidRPr="004B7D7B">
        <w:tab/>
        <w:t>(i)</w:t>
      </w:r>
      <w:r w:rsidRPr="004B7D7B">
        <w:tab/>
        <w:t>whether the persons represent themselves to other people as being in a</w:t>
      </w:r>
      <w:r w:rsidR="00D95B40" w:rsidRPr="004B7D7B">
        <w:t> </w:t>
      </w:r>
      <w:r w:rsidR="004A5D2C" w:rsidRPr="004B7D7B">
        <w:t>de facto</w:t>
      </w:r>
      <w:r w:rsidR="00D95B40" w:rsidRPr="004B7D7B">
        <w:t> </w:t>
      </w:r>
      <w:r w:rsidRPr="004B7D7B">
        <w:t>relationship with each other; and</w:t>
      </w:r>
    </w:p>
    <w:p w:rsidR="001871A2" w:rsidRPr="004B7D7B" w:rsidRDefault="001871A2" w:rsidP="009117B3">
      <w:pPr>
        <w:pStyle w:val="paragraphsub"/>
      </w:pPr>
      <w:r w:rsidRPr="004B7D7B">
        <w:tab/>
        <w:t>(ii)</w:t>
      </w:r>
      <w:r w:rsidRPr="004B7D7B">
        <w:tab/>
        <w:t>the opinion of the persons’ friends and acquaintances about the nature of the relationship; and</w:t>
      </w:r>
    </w:p>
    <w:p w:rsidR="001871A2" w:rsidRPr="004B7D7B" w:rsidRDefault="001871A2" w:rsidP="009117B3">
      <w:pPr>
        <w:pStyle w:val="paragraphsub"/>
      </w:pPr>
      <w:r w:rsidRPr="004B7D7B">
        <w:tab/>
        <w:t>(iii)</w:t>
      </w:r>
      <w:r w:rsidRPr="004B7D7B">
        <w:tab/>
        <w:t>any basis on which the persons plan and undertake joint social activities; and</w:t>
      </w:r>
    </w:p>
    <w:p w:rsidR="001871A2" w:rsidRPr="004B7D7B" w:rsidRDefault="001871A2" w:rsidP="009117B3">
      <w:pPr>
        <w:pStyle w:val="paragraph"/>
      </w:pPr>
      <w:r w:rsidRPr="004B7D7B">
        <w:tab/>
        <w:t>(d)</w:t>
      </w:r>
      <w:r w:rsidRPr="004B7D7B">
        <w:tab/>
        <w:t>the nature of the persons’ commitment to each other, including:</w:t>
      </w:r>
    </w:p>
    <w:p w:rsidR="001871A2" w:rsidRPr="004B7D7B" w:rsidRDefault="001871A2" w:rsidP="009117B3">
      <w:pPr>
        <w:pStyle w:val="paragraphsub"/>
      </w:pPr>
      <w:r w:rsidRPr="004B7D7B">
        <w:tab/>
        <w:t>(i)</w:t>
      </w:r>
      <w:r w:rsidRPr="004B7D7B">
        <w:tab/>
        <w:t>the duration of the relationship; and</w:t>
      </w:r>
    </w:p>
    <w:p w:rsidR="001871A2" w:rsidRPr="004B7D7B" w:rsidRDefault="001871A2" w:rsidP="009117B3">
      <w:pPr>
        <w:pStyle w:val="paragraphsub"/>
      </w:pPr>
      <w:r w:rsidRPr="004B7D7B">
        <w:tab/>
        <w:t>(ii)</w:t>
      </w:r>
      <w:r w:rsidRPr="004B7D7B">
        <w:tab/>
        <w:t>the length of time during which the persons have lived together; and</w:t>
      </w:r>
    </w:p>
    <w:p w:rsidR="001871A2" w:rsidRPr="004B7D7B" w:rsidRDefault="001871A2" w:rsidP="009117B3">
      <w:pPr>
        <w:pStyle w:val="paragraphsub"/>
      </w:pPr>
      <w:r w:rsidRPr="004B7D7B">
        <w:lastRenderedPageBreak/>
        <w:tab/>
        <w:t>(iii)</w:t>
      </w:r>
      <w:r w:rsidRPr="004B7D7B">
        <w:tab/>
        <w:t>the degree of companionship and emotional support that the persons draw from each other; and</w:t>
      </w:r>
    </w:p>
    <w:p w:rsidR="001871A2" w:rsidRPr="004B7D7B" w:rsidRDefault="001871A2" w:rsidP="009117B3">
      <w:pPr>
        <w:pStyle w:val="paragraphsub"/>
      </w:pPr>
      <w:r w:rsidRPr="004B7D7B">
        <w:tab/>
        <w:t>(iv)</w:t>
      </w:r>
      <w:r w:rsidRPr="004B7D7B">
        <w:tab/>
        <w:t>whether the persons see the relationship as a long</w:t>
      </w:r>
      <w:r w:rsidR="004B7D7B">
        <w:noBreakHyphen/>
      </w:r>
      <w:r w:rsidRPr="004B7D7B">
        <w:t>term one.</w:t>
      </w:r>
    </w:p>
    <w:p w:rsidR="001871A2" w:rsidRPr="004B7D7B" w:rsidRDefault="001871A2" w:rsidP="009117B3">
      <w:pPr>
        <w:pStyle w:val="subsection"/>
      </w:pPr>
      <w:r w:rsidRPr="004B7D7B">
        <w:tab/>
        <w:t>(4)</w:t>
      </w:r>
      <w:r w:rsidRPr="004B7D7B">
        <w:tab/>
        <w:t>If the Minister is considering an application for a visa of a class other than a class mentioned in subregulation</w:t>
      </w:r>
      <w:r w:rsidR="005520D4" w:rsidRPr="004B7D7B">
        <w:t> </w:t>
      </w:r>
      <w:r w:rsidRPr="004B7D7B">
        <w:t>(2), the Minister may consider any of the circumstances mentioned in subregulation</w:t>
      </w:r>
      <w:r w:rsidR="005520D4" w:rsidRPr="004B7D7B">
        <w:t> </w:t>
      </w:r>
      <w:r w:rsidRPr="004B7D7B">
        <w:t xml:space="preserve">(3). </w:t>
      </w:r>
    </w:p>
    <w:p w:rsidR="00E4550E" w:rsidRPr="004B7D7B" w:rsidRDefault="00E4550E" w:rsidP="009117B3">
      <w:pPr>
        <w:pStyle w:val="ActHead5"/>
      </w:pPr>
      <w:bookmarkStart w:id="17" w:name="_Toc455128091"/>
      <w:r w:rsidRPr="004B7D7B">
        <w:rPr>
          <w:rStyle w:val="CharSectno"/>
        </w:rPr>
        <w:t>1.11</w:t>
      </w:r>
      <w:r w:rsidR="009117B3" w:rsidRPr="004B7D7B">
        <w:t xml:space="preserve">  </w:t>
      </w:r>
      <w:r w:rsidRPr="004B7D7B">
        <w:t>Main business</w:t>
      </w:r>
      <w:bookmarkEnd w:id="17"/>
    </w:p>
    <w:p w:rsidR="00E4550E" w:rsidRPr="004B7D7B" w:rsidRDefault="00E4550E" w:rsidP="009117B3">
      <w:pPr>
        <w:pStyle w:val="subsection"/>
      </w:pPr>
      <w:r w:rsidRPr="004B7D7B">
        <w:tab/>
        <w:t>(1)</w:t>
      </w:r>
      <w:r w:rsidRPr="004B7D7B">
        <w:tab/>
        <w:t>For the purposes of these Regulations and subject to subregulation</w:t>
      </w:r>
      <w:r w:rsidR="005520D4" w:rsidRPr="004B7D7B">
        <w:t> </w:t>
      </w:r>
      <w:r w:rsidRPr="004B7D7B">
        <w:t>(2), a business is a main business in relation to an applicant for a visa if:</w:t>
      </w:r>
    </w:p>
    <w:p w:rsidR="00E4550E" w:rsidRPr="004B7D7B" w:rsidRDefault="00E4550E" w:rsidP="009117B3">
      <w:pPr>
        <w:pStyle w:val="paragraph"/>
      </w:pPr>
      <w:r w:rsidRPr="004B7D7B">
        <w:tab/>
        <w:t>(a)</w:t>
      </w:r>
      <w:r w:rsidRPr="004B7D7B">
        <w:tab/>
        <w:t>the applicant has, or has had, an ownership interest in the business; and</w:t>
      </w:r>
    </w:p>
    <w:p w:rsidR="00E4550E" w:rsidRPr="004B7D7B" w:rsidRDefault="00E4550E" w:rsidP="009117B3">
      <w:pPr>
        <w:pStyle w:val="paragraph"/>
      </w:pPr>
      <w:r w:rsidRPr="004B7D7B">
        <w:tab/>
        <w:t>(b)</w:t>
      </w:r>
      <w:r w:rsidRPr="004B7D7B">
        <w:tab/>
        <w:t>the applicant maintains, or has maintained, direct and continuous involvement in management of the business from day to day and in making decisions affecting the overall direction and performance of the business; and</w:t>
      </w:r>
    </w:p>
    <w:p w:rsidR="0016372C" w:rsidRPr="004B7D7B" w:rsidRDefault="0016372C" w:rsidP="009117B3">
      <w:pPr>
        <w:pStyle w:val="paragraph"/>
      </w:pPr>
      <w:r w:rsidRPr="004B7D7B">
        <w:tab/>
        <w:t>(c)</w:t>
      </w:r>
      <w:r w:rsidRPr="004B7D7B">
        <w:tab/>
        <w:t>the value of the applicant’s ownership interest, or the total value of the ownership interests of the applicant and the applicant’s spouse or</w:t>
      </w:r>
      <w:r w:rsidR="00D95B40" w:rsidRPr="004B7D7B">
        <w:t> </w:t>
      </w:r>
      <w:r w:rsidR="004A5D2C" w:rsidRPr="004B7D7B">
        <w:t>de facto</w:t>
      </w:r>
      <w:r w:rsidR="00D95B40" w:rsidRPr="004B7D7B">
        <w:t> </w:t>
      </w:r>
      <w:r w:rsidRPr="004B7D7B">
        <w:t>partner, in the business is or was:</w:t>
      </w:r>
    </w:p>
    <w:p w:rsidR="0016372C" w:rsidRPr="004B7D7B" w:rsidRDefault="0016372C" w:rsidP="009117B3">
      <w:pPr>
        <w:pStyle w:val="paragraphsub"/>
      </w:pPr>
      <w:r w:rsidRPr="004B7D7B">
        <w:tab/>
        <w:t>(i)</w:t>
      </w:r>
      <w:r w:rsidRPr="004B7D7B">
        <w:tab/>
        <w:t>if the business is operated by a publicly listed company</w:t>
      </w:r>
      <w:r w:rsidR="009117B3" w:rsidRPr="004B7D7B">
        <w:t>—</w:t>
      </w:r>
      <w:r w:rsidRPr="004B7D7B">
        <w:t>at least 10% of the total value of the business; or</w:t>
      </w:r>
    </w:p>
    <w:p w:rsidR="0016372C" w:rsidRPr="004B7D7B" w:rsidRDefault="0016372C" w:rsidP="009117B3">
      <w:pPr>
        <w:pStyle w:val="paragraphsub"/>
      </w:pPr>
      <w:r w:rsidRPr="004B7D7B">
        <w:tab/>
        <w:t>(ii)</w:t>
      </w:r>
      <w:r w:rsidRPr="004B7D7B">
        <w:tab/>
        <w:t xml:space="preserve">if: </w:t>
      </w:r>
    </w:p>
    <w:p w:rsidR="0016372C" w:rsidRPr="004B7D7B" w:rsidRDefault="0016372C" w:rsidP="009117B3">
      <w:pPr>
        <w:pStyle w:val="paragraphsub-sub"/>
      </w:pPr>
      <w:r w:rsidRPr="004B7D7B">
        <w:tab/>
        <w:t>(A)</w:t>
      </w:r>
      <w:r w:rsidRPr="004B7D7B">
        <w:tab/>
        <w:t xml:space="preserve">the business is not operated by a publicly listed company; and </w:t>
      </w:r>
    </w:p>
    <w:p w:rsidR="0016372C" w:rsidRPr="004B7D7B" w:rsidRDefault="0016372C" w:rsidP="009117B3">
      <w:pPr>
        <w:pStyle w:val="paragraphsub-sub"/>
      </w:pPr>
      <w:r w:rsidRPr="004B7D7B">
        <w:tab/>
        <w:t>(B)</w:t>
      </w:r>
      <w:r w:rsidRPr="004B7D7B">
        <w:tab/>
        <w:t>the annual turnover of the business is at least AUD400</w:t>
      </w:r>
      <w:r w:rsidR="004B7D7B">
        <w:t> </w:t>
      </w:r>
      <w:r w:rsidRPr="004B7D7B">
        <w:t xml:space="preserve">000; </w:t>
      </w:r>
    </w:p>
    <w:p w:rsidR="0016372C" w:rsidRPr="004B7D7B" w:rsidRDefault="0016372C" w:rsidP="009117B3">
      <w:pPr>
        <w:pStyle w:val="subsection2"/>
      </w:pPr>
      <w:r w:rsidRPr="004B7D7B">
        <w:tab/>
      </w:r>
      <w:r w:rsidRPr="004B7D7B">
        <w:tab/>
        <w:t>at least 30% of the total value of the business; or</w:t>
      </w:r>
    </w:p>
    <w:p w:rsidR="0016372C" w:rsidRPr="004B7D7B" w:rsidRDefault="0016372C" w:rsidP="009117B3">
      <w:pPr>
        <w:pStyle w:val="paragraphsub"/>
      </w:pPr>
      <w:r w:rsidRPr="004B7D7B">
        <w:tab/>
        <w:t>(iii)</w:t>
      </w:r>
      <w:r w:rsidRPr="004B7D7B">
        <w:tab/>
        <w:t xml:space="preserve">if: </w:t>
      </w:r>
    </w:p>
    <w:p w:rsidR="0016372C" w:rsidRPr="004B7D7B" w:rsidRDefault="0016372C" w:rsidP="009117B3">
      <w:pPr>
        <w:pStyle w:val="paragraphsub-sub"/>
      </w:pPr>
      <w:r w:rsidRPr="004B7D7B">
        <w:tab/>
        <w:t>(A)</w:t>
      </w:r>
      <w:r w:rsidRPr="004B7D7B">
        <w:tab/>
        <w:t>the business is not operated by a publicly listed company; and</w:t>
      </w:r>
    </w:p>
    <w:p w:rsidR="0016372C" w:rsidRPr="004B7D7B" w:rsidRDefault="0016372C" w:rsidP="009117B3">
      <w:pPr>
        <w:pStyle w:val="paragraphsub-sub"/>
      </w:pPr>
      <w:r w:rsidRPr="004B7D7B">
        <w:tab/>
        <w:t>(B)</w:t>
      </w:r>
      <w:r w:rsidRPr="004B7D7B">
        <w:tab/>
        <w:t>the annual turnover of the business is less than AUD400</w:t>
      </w:r>
      <w:r w:rsidR="004B7D7B">
        <w:t> </w:t>
      </w:r>
      <w:r w:rsidRPr="004B7D7B">
        <w:t>000;</w:t>
      </w:r>
    </w:p>
    <w:p w:rsidR="0016372C" w:rsidRPr="004B7D7B" w:rsidRDefault="0016372C" w:rsidP="009117B3">
      <w:pPr>
        <w:pStyle w:val="paragraphsub"/>
      </w:pPr>
      <w:r w:rsidRPr="004B7D7B">
        <w:tab/>
      </w:r>
      <w:r w:rsidRPr="004B7D7B">
        <w:tab/>
        <w:t>at least 51% of the total value of the business; and</w:t>
      </w:r>
    </w:p>
    <w:p w:rsidR="00E4550E" w:rsidRPr="004B7D7B" w:rsidRDefault="00E4550E" w:rsidP="009117B3">
      <w:pPr>
        <w:pStyle w:val="paragraph"/>
      </w:pPr>
      <w:r w:rsidRPr="004B7D7B">
        <w:tab/>
        <w:t>(d)</w:t>
      </w:r>
      <w:r w:rsidRPr="004B7D7B">
        <w:tab/>
        <w:t>the business is a qualifying business.</w:t>
      </w:r>
    </w:p>
    <w:p w:rsidR="00E4550E" w:rsidRPr="004B7D7B" w:rsidRDefault="00E4550E" w:rsidP="009117B3">
      <w:pPr>
        <w:pStyle w:val="subsection"/>
      </w:pPr>
      <w:r w:rsidRPr="004B7D7B">
        <w:tab/>
        <w:t>(2)</w:t>
      </w:r>
      <w:r w:rsidRPr="004B7D7B">
        <w:tab/>
        <w:t>If an applicant has, or has had, an ownership interest in more than 1 qualifying business that would, except for this subregulation, be a main business in relation to the applicant, the applicant must not nominate more than 2 of those qualifying businesses as main businesses.</w:t>
      </w:r>
    </w:p>
    <w:p w:rsidR="00E4550E" w:rsidRPr="004B7D7B" w:rsidRDefault="00E4550E" w:rsidP="009117B3">
      <w:pPr>
        <w:pStyle w:val="ActHead5"/>
      </w:pPr>
      <w:bookmarkStart w:id="18" w:name="_Toc455128092"/>
      <w:r w:rsidRPr="004B7D7B">
        <w:rPr>
          <w:rStyle w:val="CharSectno"/>
        </w:rPr>
        <w:t>1.11A</w:t>
      </w:r>
      <w:r w:rsidR="009117B3" w:rsidRPr="004B7D7B">
        <w:t xml:space="preserve">  </w:t>
      </w:r>
      <w:r w:rsidRPr="004B7D7B">
        <w:t xml:space="preserve">Ownership for the purposes of certain Parts of </w:t>
      </w:r>
      <w:r w:rsidR="009117B3" w:rsidRPr="004B7D7B">
        <w:t>Schedule</w:t>
      </w:r>
      <w:r w:rsidR="004B7D7B">
        <w:t> </w:t>
      </w:r>
      <w:r w:rsidRPr="004B7D7B">
        <w:t>2</w:t>
      </w:r>
      <w:bookmarkEnd w:id="18"/>
    </w:p>
    <w:p w:rsidR="00E4550E" w:rsidRPr="004B7D7B" w:rsidRDefault="00E4550E" w:rsidP="009117B3">
      <w:pPr>
        <w:pStyle w:val="subsection"/>
      </w:pPr>
      <w:r w:rsidRPr="004B7D7B">
        <w:rPr>
          <w:b/>
        </w:rPr>
        <w:tab/>
      </w:r>
      <w:r w:rsidRPr="004B7D7B">
        <w:t>(1)</w:t>
      </w:r>
      <w:r w:rsidRPr="004B7D7B">
        <w:tab/>
        <w:t>Subject to subregulation</w:t>
      </w:r>
      <w:r w:rsidR="005520D4" w:rsidRPr="004B7D7B">
        <w:t> </w:t>
      </w:r>
      <w:r w:rsidRPr="004B7D7B">
        <w:t xml:space="preserve">(4), for </w:t>
      </w:r>
      <w:r w:rsidR="00111AC9" w:rsidRPr="004B7D7B">
        <w:t>Parts</w:t>
      </w:r>
      <w:r w:rsidR="004B7D7B">
        <w:t> </w:t>
      </w:r>
      <w:r w:rsidR="00111AC9" w:rsidRPr="004B7D7B">
        <w:t xml:space="preserve">132, 188, 888, 890, 891, 892 and 893 of </w:t>
      </w:r>
      <w:r w:rsidR="009117B3" w:rsidRPr="004B7D7B">
        <w:t>Schedule</w:t>
      </w:r>
      <w:r w:rsidR="004B7D7B">
        <w:t> </w:t>
      </w:r>
      <w:r w:rsidR="00111AC9" w:rsidRPr="004B7D7B">
        <w:t xml:space="preserve">2, </w:t>
      </w:r>
      <w:r w:rsidRPr="004B7D7B">
        <w:t xml:space="preserve">ownership by an applicant, or the applicant’s </w:t>
      </w:r>
      <w:r w:rsidR="00C01247" w:rsidRPr="004B7D7B">
        <w:t>spouse or</w:t>
      </w:r>
      <w:r w:rsidR="00D95B40" w:rsidRPr="004B7D7B">
        <w:t> </w:t>
      </w:r>
      <w:r w:rsidR="004A5D2C" w:rsidRPr="004B7D7B">
        <w:t>de facto</w:t>
      </w:r>
      <w:r w:rsidR="00D95B40" w:rsidRPr="004B7D7B">
        <w:t> </w:t>
      </w:r>
      <w:r w:rsidR="00C01247" w:rsidRPr="004B7D7B">
        <w:t>partner</w:t>
      </w:r>
      <w:r w:rsidRPr="004B7D7B">
        <w:t>, of an asset, an eligible investment or an ownership interest, includes beneficial ownership only if the beneficial ownership is evidenced in accordance with subregulation</w:t>
      </w:r>
      <w:r w:rsidR="005520D4" w:rsidRPr="004B7D7B">
        <w:t> </w:t>
      </w:r>
      <w:r w:rsidRPr="004B7D7B">
        <w:t>(2).</w:t>
      </w:r>
    </w:p>
    <w:p w:rsidR="00E4550E" w:rsidRPr="004B7D7B" w:rsidRDefault="00E4550E" w:rsidP="009117B3">
      <w:pPr>
        <w:pStyle w:val="subsection"/>
      </w:pPr>
      <w:r w:rsidRPr="004B7D7B">
        <w:tab/>
        <w:t>(2)</w:t>
      </w:r>
      <w:r w:rsidRPr="004B7D7B">
        <w:tab/>
        <w:t>To evidence beneficial ownership of an asset, eligible investment or ownership interest, the applicant must show to the Minister:</w:t>
      </w:r>
    </w:p>
    <w:p w:rsidR="00E4550E" w:rsidRPr="004B7D7B" w:rsidRDefault="00E4550E" w:rsidP="009117B3">
      <w:pPr>
        <w:pStyle w:val="paragraph"/>
      </w:pPr>
      <w:r w:rsidRPr="004B7D7B">
        <w:tab/>
        <w:t>(a)</w:t>
      </w:r>
      <w:r w:rsidRPr="004B7D7B">
        <w:tab/>
        <w:t>a trust instrument; or</w:t>
      </w:r>
    </w:p>
    <w:p w:rsidR="00E4550E" w:rsidRPr="004B7D7B" w:rsidRDefault="00E4550E" w:rsidP="009117B3">
      <w:pPr>
        <w:pStyle w:val="paragraph"/>
      </w:pPr>
      <w:r w:rsidRPr="004B7D7B">
        <w:lastRenderedPageBreak/>
        <w:tab/>
        <w:t>(b)</w:t>
      </w:r>
      <w:r w:rsidRPr="004B7D7B">
        <w:tab/>
        <w:t xml:space="preserve">a contract; or </w:t>
      </w:r>
    </w:p>
    <w:p w:rsidR="00E4550E" w:rsidRPr="004B7D7B" w:rsidRDefault="00E4550E" w:rsidP="009117B3">
      <w:pPr>
        <w:pStyle w:val="paragraph"/>
      </w:pPr>
      <w:r w:rsidRPr="004B7D7B">
        <w:tab/>
        <w:t>(c)</w:t>
      </w:r>
      <w:r w:rsidRPr="004B7D7B">
        <w:tab/>
        <w:t xml:space="preserve">any other document capable of being used to enforce the rights of the applicant, or the applicant’s </w:t>
      </w:r>
      <w:r w:rsidR="00C01247" w:rsidRPr="004B7D7B">
        <w:t>spouse or</w:t>
      </w:r>
      <w:r w:rsidR="00D95B40" w:rsidRPr="004B7D7B">
        <w:t> </w:t>
      </w:r>
      <w:r w:rsidR="004A5D2C" w:rsidRPr="004B7D7B">
        <w:t>de facto</w:t>
      </w:r>
      <w:r w:rsidR="00D95B40" w:rsidRPr="004B7D7B">
        <w:t> </w:t>
      </w:r>
      <w:r w:rsidR="00C01247" w:rsidRPr="004B7D7B">
        <w:t>partner</w:t>
      </w:r>
      <w:r w:rsidRPr="004B7D7B">
        <w:t>, as the case requires, in relation to the asset, eligible investment or ownership interest;</w:t>
      </w:r>
    </w:p>
    <w:p w:rsidR="00E4550E" w:rsidRPr="004B7D7B" w:rsidRDefault="00E4550E" w:rsidP="009117B3">
      <w:pPr>
        <w:pStyle w:val="subsection2"/>
      </w:pPr>
      <w:r w:rsidRPr="004B7D7B">
        <w:t>stamped or registered by an appropriate authority under the law of the jurisdiction where the asset, eligible investment or ownership interest is located.</w:t>
      </w:r>
    </w:p>
    <w:p w:rsidR="00E4550E" w:rsidRPr="004B7D7B" w:rsidRDefault="00E4550E" w:rsidP="009117B3">
      <w:pPr>
        <w:pStyle w:val="subsection"/>
      </w:pPr>
      <w:r w:rsidRPr="004B7D7B">
        <w:tab/>
        <w:t>(3)</w:t>
      </w:r>
      <w:r w:rsidRPr="004B7D7B">
        <w:tab/>
        <w:t>A document shown under subregulation</w:t>
      </w:r>
      <w:r w:rsidR="005520D4" w:rsidRPr="004B7D7B">
        <w:t> </w:t>
      </w:r>
      <w:r w:rsidRPr="004B7D7B">
        <w:t>(2) does not evidence beneficial ownership, for subregulation</w:t>
      </w:r>
      <w:r w:rsidR="005520D4" w:rsidRPr="004B7D7B">
        <w:t> </w:t>
      </w:r>
      <w:r w:rsidRPr="004B7D7B">
        <w:t>(1), for any period earlier than the date of registration or stamping by the appropriate authority.</w:t>
      </w:r>
    </w:p>
    <w:p w:rsidR="00E4550E" w:rsidRPr="004B7D7B" w:rsidRDefault="00E4550E" w:rsidP="009117B3">
      <w:pPr>
        <w:pStyle w:val="subsection"/>
      </w:pPr>
      <w:r w:rsidRPr="004B7D7B">
        <w:tab/>
        <w:t>(4)</w:t>
      </w:r>
      <w:r w:rsidRPr="004B7D7B">
        <w:tab/>
        <w:t>Beneficial ownership is not required to be evidenced in accordance with subregulation</w:t>
      </w:r>
      <w:r w:rsidR="005520D4" w:rsidRPr="004B7D7B">
        <w:t> </w:t>
      </w:r>
      <w:r w:rsidRPr="004B7D7B">
        <w:t xml:space="preserve">(2) if the person who has legal ownership of the asset, eligible investment or ownership interest in relation to which the applicant, or the applicant’s </w:t>
      </w:r>
      <w:r w:rsidR="00C01247" w:rsidRPr="004B7D7B">
        <w:t>spouse or</w:t>
      </w:r>
      <w:r w:rsidR="00D95B40" w:rsidRPr="004B7D7B">
        <w:t> </w:t>
      </w:r>
      <w:r w:rsidR="004A5D2C" w:rsidRPr="004B7D7B">
        <w:t>de facto</w:t>
      </w:r>
      <w:r w:rsidR="00D95B40" w:rsidRPr="004B7D7B">
        <w:t> </w:t>
      </w:r>
      <w:r w:rsidR="00C01247" w:rsidRPr="004B7D7B">
        <w:t>partner</w:t>
      </w:r>
      <w:r w:rsidRPr="004B7D7B">
        <w:t>, has beneficial ownership:</w:t>
      </w:r>
    </w:p>
    <w:p w:rsidR="00E4550E" w:rsidRPr="004B7D7B" w:rsidRDefault="00E4550E" w:rsidP="009117B3">
      <w:pPr>
        <w:pStyle w:val="paragraph"/>
      </w:pPr>
      <w:r w:rsidRPr="004B7D7B">
        <w:tab/>
        <w:t>(a)</w:t>
      </w:r>
      <w:r w:rsidRPr="004B7D7B">
        <w:tab/>
        <w:t>is a dependent child of the applicant; and</w:t>
      </w:r>
    </w:p>
    <w:p w:rsidR="00E4550E" w:rsidRPr="004B7D7B" w:rsidRDefault="00E4550E" w:rsidP="009117B3">
      <w:pPr>
        <w:pStyle w:val="paragraph"/>
      </w:pPr>
      <w:r w:rsidRPr="004B7D7B">
        <w:tab/>
        <w:t>(b)</w:t>
      </w:r>
      <w:r w:rsidRPr="004B7D7B">
        <w:tab/>
        <w:t>made a combined application with the applicant; and</w:t>
      </w:r>
    </w:p>
    <w:p w:rsidR="00E4550E" w:rsidRPr="004B7D7B" w:rsidRDefault="00E4550E" w:rsidP="009117B3">
      <w:pPr>
        <w:pStyle w:val="paragraph"/>
      </w:pPr>
      <w:r w:rsidRPr="004B7D7B">
        <w:tab/>
        <w:t>(c)</w:t>
      </w:r>
      <w:r w:rsidRPr="004B7D7B">
        <w:tab/>
        <w:t>has not reached the age at which, in the jurisdiction where the asset, eligible investment or ownership interest is located, he or she can claim the benefits of ownership of the asset, eligible investment or ownership interest.</w:t>
      </w:r>
    </w:p>
    <w:p w:rsidR="00E4550E" w:rsidRPr="004B7D7B" w:rsidRDefault="00E4550E" w:rsidP="009117B3">
      <w:pPr>
        <w:pStyle w:val="ActHead5"/>
      </w:pPr>
      <w:bookmarkStart w:id="19" w:name="_Toc455128093"/>
      <w:r w:rsidRPr="004B7D7B">
        <w:rPr>
          <w:rStyle w:val="CharSectno"/>
        </w:rPr>
        <w:t>1.11B</w:t>
      </w:r>
      <w:r w:rsidR="009117B3" w:rsidRPr="004B7D7B">
        <w:t xml:space="preserve">  </w:t>
      </w:r>
      <w:r w:rsidRPr="004B7D7B">
        <w:rPr>
          <w:i/>
        </w:rPr>
        <w:t>ETA</w:t>
      </w:r>
      <w:r w:rsidR="004B7D7B">
        <w:rPr>
          <w:i/>
        </w:rPr>
        <w:noBreakHyphen/>
      </w:r>
      <w:r w:rsidRPr="004B7D7B">
        <w:rPr>
          <w:i/>
        </w:rPr>
        <w:t>eligible passport</w:t>
      </w:r>
      <w:bookmarkEnd w:id="19"/>
    </w:p>
    <w:p w:rsidR="00E4550E" w:rsidRPr="004B7D7B" w:rsidRDefault="00E4550E" w:rsidP="009117B3">
      <w:pPr>
        <w:pStyle w:val="subsection"/>
      </w:pPr>
      <w:r w:rsidRPr="004B7D7B">
        <w:rPr>
          <w:b/>
        </w:rPr>
        <w:tab/>
      </w:r>
      <w:r w:rsidRPr="004B7D7B">
        <w:t>(1)</w:t>
      </w:r>
      <w:r w:rsidRPr="004B7D7B">
        <w:tab/>
        <w:t>A passport is an ETA</w:t>
      </w:r>
      <w:r w:rsidR="004B7D7B">
        <w:noBreakHyphen/>
      </w:r>
      <w:r w:rsidRPr="004B7D7B">
        <w:t>eligible passport in relation to an application for a visa if:</w:t>
      </w:r>
    </w:p>
    <w:p w:rsidR="00E4550E" w:rsidRPr="004B7D7B" w:rsidRDefault="00E4550E" w:rsidP="009117B3">
      <w:pPr>
        <w:pStyle w:val="paragraph"/>
      </w:pPr>
      <w:r w:rsidRPr="004B7D7B">
        <w:tab/>
        <w:t>(a)</w:t>
      </w:r>
      <w:r w:rsidRPr="004B7D7B">
        <w:tab/>
        <w:t xml:space="preserve">it is a valid passport of a kind specified </w:t>
      </w:r>
      <w:r w:rsidR="007F44BA" w:rsidRPr="004B7D7B">
        <w:t>in a legislative instrument made by the Minister</w:t>
      </w:r>
      <w:r w:rsidRPr="004B7D7B">
        <w:t xml:space="preserve"> as an ETA</w:t>
      </w:r>
      <w:r w:rsidR="004B7D7B">
        <w:noBreakHyphen/>
      </w:r>
      <w:r w:rsidRPr="004B7D7B">
        <w:t xml:space="preserve">eligible passport; and </w:t>
      </w:r>
    </w:p>
    <w:p w:rsidR="00E4550E" w:rsidRPr="004B7D7B" w:rsidRDefault="00E4550E" w:rsidP="009117B3">
      <w:pPr>
        <w:pStyle w:val="paragraph"/>
      </w:pPr>
      <w:r w:rsidRPr="004B7D7B">
        <w:tab/>
        <w:t>(b)</w:t>
      </w:r>
      <w:r w:rsidRPr="004B7D7B">
        <w:tab/>
        <w:t>the condition</w:t>
      </w:r>
      <w:r w:rsidR="00983F94" w:rsidRPr="004B7D7B">
        <w:t>s (</w:t>
      </w:r>
      <w:r w:rsidRPr="004B7D7B">
        <w:t xml:space="preserve">if any) specified </w:t>
      </w:r>
      <w:r w:rsidR="007F44BA" w:rsidRPr="004B7D7B">
        <w:t>in a legislative instrument made by the Minister</w:t>
      </w:r>
      <w:r w:rsidRPr="004B7D7B">
        <w:t xml:space="preserve"> for passports of that kind are satisfied in relation to that application.</w:t>
      </w:r>
    </w:p>
    <w:p w:rsidR="00E4550E" w:rsidRPr="004B7D7B" w:rsidRDefault="00E4550E" w:rsidP="009117B3">
      <w:pPr>
        <w:pStyle w:val="subsection"/>
      </w:pPr>
      <w:r w:rsidRPr="004B7D7B">
        <w:tab/>
        <w:t>(2)</w:t>
      </w:r>
      <w:r w:rsidRPr="004B7D7B">
        <w:tab/>
        <w:t>A passport is an ETA</w:t>
      </w:r>
      <w:r w:rsidR="004B7D7B">
        <w:noBreakHyphen/>
      </w:r>
      <w:r w:rsidRPr="004B7D7B">
        <w:t>eligible passport in relation to a visa of a particular Subclass if:</w:t>
      </w:r>
    </w:p>
    <w:p w:rsidR="00E4550E" w:rsidRPr="004B7D7B" w:rsidRDefault="00E4550E" w:rsidP="009117B3">
      <w:pPr>
        <w:pStyle w:val="paragraph"/>
      </w:pPr>
      <w:r w:rsidRPr="004B7D7B">
        <w:tab/>
        <w:t>(a)</w:t>
      </w:r>
      <w:r w:rsidRPr="004B7D7B">
        <w:tab/>
        <w:t>it is an ETA</w:t>
      </w:r>
      <w:r w:rsidR="004B7D7B">
        <w:noBreakHyphen/>
      </w:r>
      <w:r w:rsidRPr="004B7D7B">
        <w:t>eligible passport in accordance with subregulation</w:t>
      </w:r>
      <w:r w:rsidR="005520D4" w:rsidRPr="004B7D7B">
        <w:t> </w:t>
      </w:r>
      <w:r w:rsidRPr="004B7D7B">
        <w:t xml:space="preserve">(1); and </w:t>
      </w:r>
    </w:p>
    <w:p w:rsidR="00E4550E" w:rsidRPr="004B7D7B" w:rsidRDefault="00E4550E" w:rsidP="009117B3">
      <w:pPr>
        <w:pStyle w:val="paragraph"/>
      </w:pPr>
      <w:r w:rsidRPr="004B7D7B">
        <w:tab/>
        <w:t>(b)</w:t>
      </w:r>
      <w:r w:rsidRPr="004B7D7B">
        <w:tab/>
        <w:t xml:space="preserve">it is specified </w:t>
      </w:r>
      <w:r w:rsidR="007F44BA" w:rsidRPr="004B7D7B">
        <w:t>in a legislative instrument made by the Minister</w:t>
      </w:r>
      <w:r w:rsidRPr="004B7D7B">
        <w:t xml:space="preserve"> to be an ETA</w:t>
      </w:r>
      <w:r w:rsidR="004B7D7B">
        <w:noBreakHyphen/>
      </w:r>
      <w:r w:rsidRPr="004B7D7B">
        <w:t>eligible passport for that Subclass.</w:t>
      </w:r>
    </w:p>
    <w:p w:rsidR="0081239A" w:rsidRPr="004B7D7B" w:rsidRDefault="0081239A" w:rsidP="0081239A">
      <w:pPr>
        <w:pStyle w:val="subsection"/>
      </w:pPr>
      <w:r w:rsidRPr="004B7D7B">
        <w:tab/>
        <w:t>(3)</w:t>
      </w:r>
      <w:r w:rsidRPr="004B7D7B">
        <w:tab/>
        <w:t>A passport is an ETA</w:t>
      </w:r>
      <w:r w:rsidR="004B7D7B">
        <w:noBreakHyphen/>
      </w:r>
      <w:r w:rsidRPr="004B7D7B">
        <w:t>eligible passport for the purposes of regulation</w:t>
      </w:r>
      <w:r w:rsidR="004B7D7B">
        <w:t> </w:t>
      </w:r>
      <w:r w:rsidRPr="004B7D7B">
        <w:t xml:space="preserve">1.15J if it is a valid passport of a kind specified for </w:t>
      </w:r>
      <w:r w:rsidR="004B7D7B">
        <w:t>paragraph (</w:t>
      </w:r>
      <w:r w:rsidRPr="004B7D7B">
        <w:t>1)(a).</w:t>
      </w:r>
    </w:p>
    <w:p w:rsidR="001D062F" w:rsidRPr="004B7D7B" w:rsidRDefault="001D062F" w:rsidP="009117B3">
      <w:pPr>
        <w:pStyle w:val="ActHead5"/>
      </w:pPr>
      <w:bookmarkStart w:id="20" w:name="_Toc455128094"/>
      <w:r w:rsidRPr="004B7D7B">
        <w:rPr>
          <w:rStyle w:val="CharSectno"/>
        </w:rPr>
        <w:t>1.11C</w:t>
      </w:r>
      <w:r w:rsidR="009117B3" w:rsidRPr="004B7D7B">
        <w:t xml:space="preserve">  </w:t>
      </w:r>
      <w:r w:rsidRPr="004B7D7B">
        <w:rPr>
          <w:i/>
        </w:rPr>
        <w:t>eVisitor eligible passport</w:t>
      </w:r>
      <w:bookmarkEnd w:id="20"/>
    </w:p>
    <w:p w:rsidR="001D062F" w:rsidRPr="004B7D7B" w:rsidRDefault="001D062F" w:rsidP="009117B3">
      <w:pPr>
        <w:pStyle w:val="subsection"/>
      </w:pPr>
      <w:r w:rsidRPr="004B7D7B">
        <w:tab/>
      </w:r>
      <w:r w:rsidRPr="004B7D7B">
        <w:tab/>
        <w:t>A passport is an eVisitor eligible passport if:</w:t>
      </w:r>
    </w:p>
    <w:p w:rsidR="001D062F" w:rsidRPr="004B7D7B" w:rsidRDefault="001D062F" w:rsidP="009117B3">
      <w:pPr>
        <w:pStyle w:val="paragraph"/>
      </w:pPr>
      <w:r w:rsidRPr="004B7D7B">
        <w:tab/>
        <w:t>(a)</w:t>
      </w:r>
      <w:r w:rsidRPr="004B7D7B">
        <w:tab/>
        <w:t>it is a valid passport of a kind specified by the Minister in an instrument in writing for this paragraph to be an eVisitor eligible passport; and</w:t>
      </w:r>
    </w:p>
    <w:p w:rsidR="001D062F" w:rsidRPr="004B7D7B" w:rsidRDefault="001D062F" w:rsidP="009117B3">
      <w:pPr>
        <w:pStyle w:val="paragraph"/>
      </w:pPr>
      <w:r w:rsidRPr="004B7D7B">
        <w:tab/>
        <w:t>(b)</w:t>
      </w:r>
      <w:r w:rsidRPr="004B7D7B">
        <w:tab/>
        <w:t>the condition</w:t>
      </w:r>
      <w:r w:rsidR="00983F94" w:rsidRPr="004B7D7B">
        <w:t>s (</w:t>
      </w:r>
      <w:r w:rsidRPr="004B7D7B">
        <w:t>if any) specified in the instrument are satisfied.</w:t>
      </w:r>
    </w:p>
    <w:p w:rsidR="00E4550E" w:rsidRPr="004B7D7B" w:rsidRDefault="00E4550E" w:rsidP="003B55A3">
      <w:pPr>
        <w:pStyle w:val="ActHead5"/>
      </w:pPr>
      <w:bookmarkStart w:id="21" w:name="_Toc455128095"/>
      <w:r w:rsidRPr="004B7D7B">
        <w:rPr>
          <w:rStyle w:val="CharSectno"/>
        </w:rPr>
        <w:lastRenderedPageBreak/>
        <w:t>1.12</w:t>
      </w:r>
      <w:r w:rsidR="009117B3" w:rsidRPr="004B7D7B">
        <w:t xml:space="preserve">  </w:t>
      </w:r>
      <w:r w:rsidRPr="004B7D7B">
        <w:t>Member of the family unit</w:t>
      </w:r>
      <w:bookmarkEnd w:id="21"/>
    </w:p>
    <w:p w:rsidR="00E4550E" w:rsidRPr="004B7D7B" w:rsidRDefault="00E4550E" w:rsidP="003B55A3">
      <w:pPr>
        <w:pStyle w:val="subsection"/>
        <w:keepNext/>
        <w:keepLines/>
      </w:pPr>
      <w:r w:rsidRPr="004B7D7B">
        <w:tab/>
        <w:t>(1)</w:t>
      </w:r>
      <w:r w:rsidRPr="004B7D7B">
        <w:tab/>
      </w:r>
      <w:r w:rsidR="001871A2" w:rsidRPr="004B7D7B">
        <w:t xml:space="preserve">For the definition of </w:t>
      </w:r>
      <w:r w:rsidR="001871A2" w:rsidRPr="004B7D7B">
        <w:rPr>
          <w:b/>
          <w:i/>
        </w:rPr>
        <w:t xml:space="preserve">member of the family unit </w:t>
      </w:r>
      <w:r w:rsidR="001871A2" w:rsidRPr="004B7D7B">
        <w:t>in subsection</w:t>
      </w:r>
      <w:r w:rsidR="004B7D7B">
        <w:t> </w:t>
      </w:r>
      <w:r w:rsidR="001871A2" w:rsidRPr="004B7D7B">
        <w:t xml:space="preserve">5(1) of the Act, and subject </w:t>
      </w:r>
      <w:r w:rsidRPr="004B7D7B">
        <w:t xml:space="preserve">to </w:t>
      </w:r>
      <w:r w:rsidRPr="004B7D7B">
        <w:rPr>
          <w:color w:val="000000"/>
        </w:rPr>
        <w:t>subregulation</w:t>
      </w:r>
      <w:r w:rsidR="009117B3" w:rsidRPr="004B7D7B">
        <w:rPr>
          <w:color w:val="000000"/>
        </w:rPr>
        <w:t>s</w:t>
      </w:r>
      <w:r w:rsidR="00657B13" w:rsidRPr="004B7D7B">
        <w:rPr>
          <w:color w:val="000000"/>
        </w:rPr>
        <w:t xml:space="preserve"> </w:t>
      </w:r>
      <w:r w:rsidR="009117B3" w:rsidRPr="004B7D7B">
        <w:rPr>
          <w:color w:val="000000"/>
        </w:rPr>
        <w:t>(</w:t>
      </w:r>
      <w:r w:rsidRPr="004B7D7B">
        <w:rPr>
          <w:color w:val="000000"/>
        </w:rPr>
        <w:t>2), (2A), (6) and (7),</w:t>
      </w:r>
      <w:r w:rsidRPr="004B7D7B">
        <w:t xml:space="preserve"> a person is a member of the family unit of another person (in this subregulation</w:t>
      </w:r>
      <w:r w:rsidR="005520D4" w:rsidRPr="004B7D7B">
        <w:t> </w:t>
      </w:r>
      <w:r w:rsidRPr="004B7D7B">
        <w:t xml:space="preserve">called </w:t>
      </w:r>
      <w:r w:rsidRPr="004B7D7B">
        <w:rPr>
          <w:b/>
          <w:i/>
        </w:rPr>
        <w:t>the family head</w:t>
      </w:r>
      <w:r w:rsidRPr="004B7D7B">
        <w:t>) if the person is:</w:t>
      </w:r>
    </w:p>
    <w:p w:rsidR="00E4550E" w:rsidRPr="004B7D7B" w:rsidRDefault="00E4550E" w:rsidP="009117B3">
      <w:pPr>
        <w:pStyle w:val="paragraph"/>
      </w:pPr>
      <w:r w:rsidRPr="004B7D7B">
        <w:tab/>
        <w:t>(a)</w:t>
      </w:r>
      <w:r w:rsidRPr="004B7D7B">
        <w:tab/>
        <w:t xml:space="preserve">a </w:t>
      </w:r>
      <w:r w:rsidR="00C01247" w:rsidRPr="004B7D7B">
        <w:t>spouse or</w:t>
      </w:r>
      <w:r w:rsidR="00D95B40" w:rsidRPr="004B7D7B">
        <w:t> </w:t>
      </w:r>
      <w:r w:rsidR="004A5D2C" w:rsidRPr="004B7D7B">
        <w:t>de facto</w:t>
      </w:r>
      <w:r w:rsidR="00D95B40" w:rsidRPr="004B7D7B">
        <w:t> </w:t>
      </w:r>
      <w:r w:rsidR="00C01247" w:rsidRPr="004B7D7B">
        <w:t>partner</w:t>
      </w:r>
      <w:r w:rsidRPr="004B7D7B">
        <w:t xml:space="preserve"> of the family head; or</w:t>
      </w:r>
    </w:p>
    <w:p w:rsidR="00E4550E" w:rsidRPr="004B7D7B" w:rsidRDefault="00E4550E" w:rsidP="009117B3">
      <w:pPr>
        <w:pStyle w:val="paragraph"/>
      </w:pPr>
      <w:r w:rsidRPr="004B7D7B">
        <w:tab/>
        <w:t>(b)</w:t>
      </w:r>
      <w:r w:rsidRPr="004B7D7B">
        <w:tab/>
        <w:t xml:space="preserve">a dependent child of the family head or of a </w:t>
      </w:r>
      <w:r w:rsidR="00C01247" w:rsidRPr="004B7D7B">
        <w:t>spouse or</w:t>
      </w:r>
      <w:r w:rsidR="00D95B40" w:rsidRPr="004B7D7B">
        <w:t> </w:t>
      </w:r>
      <w:r w:rsidR="004A5D2C" w:rsidRPr="004B7D7B">
        <w:t>de facto</w:t>
      </w:r>
      <w:r w:rsidR="00D95B40" w:rsidRPr="004B7D7B">
        <w:t> </w:t>
      </w:r>
      <w:r w:rsidR="00C01247" w:rsidRPr="004B7D7B">
        <w:t>partner</w:t>
      </w:r>
      <w:r w:rsidRPr="004B7D7B">
        <w:t xml:space="preserve"> of the family head; or</w:t>
      </w:r>
    </w:p>
    <w:p w:rsidR="00E4550E" w:rsidRPr="004B7D7B" w:rsidRDefault="00E4550E" w:rsidP="009117B3">
      <w:pPr>
        <w:pStyle w:val="paragraph"/>
      </w:pPr>
      <w:r w:rsidRPr="004B7D7B">
        <w:tab/>
        <w:t>(c)</w:t>
      </w:r>
      <w:r w:rsidRPr="004B7D7B">
        <w:tab/>
        <w:t xml:space="preserve">a dependent child of a dependent child of the family head or of a </w:t>
      </w:r>
      <w:r w:rsidR="00C01247" w:rsidRPr="004B7D7B">
        <w:t>spouse or</w:t>
      </w:r>
      <w:r w:rsidR="00D95B40" w:rsidRPr="004B7D7B">
        <w:t> </w:t>
      </w:r>
      <w:r w:rsidR="004A5D2C" w:rsidRPr="004B7D7B">
        <w:t>de facto</w:t>
      </w:r>
      <w:r w:rsidR="00D95B40" w:rsidRPr="004B7D7B">
        <w:t> </w:t>
      </w:r>
      <w:r w:rsidR="00C01247" w:rsidRPr="004B7D7B">
        <w:t>partner</w:t>
      </w:r>
      <w:r w:rsidRPr="004B7D7B">
        <w:t xml:space="preserve"> of the family head; or</w:t>
      </w:r>
    </w:p>
    <w:p w:rsidR="00E4550E" w:rsidRPr="004B7D7B" w:rsidRDefault="00E4550E" w:rsidP="009117B3">
      <w:pPr>
        <w:pStyle w:val="paragraph"/>
      </w:pPr>
      <w:r w:rsidRPr="004B7D7B">
        <w:tab/>
        <w:t>(e)</w:t>
      </w:r>
      <w:r w:rsidRPr="004B7D7B">
        <w:tab/>
        <w:t xml:space="preserve">a relative of the family head or </w:t>
      </w:r>
      <w:r w:rsidR="00C01247" w:rsidRPr="004B7D7B">
        <w:t>of a spouse or</w:t>
      </w:r>
      <w:r w:rsidR="00D95B40" w:rsidRPr="004B7D7B">
        <w:t> </w:t>
      </w:r>
      <w:r w:rsidR="004A5D2C" w:rsidRPr="004B7D7B">
        <w:t>de facto</w:t>
      </w:r>
      <w:r w:rsidR="00D95B40" w:rsidRPr="004B7D7B">
        <w:t> </w:t>
      </w:r>
      <w:r w:rsidR="00C01247" w:rsidRPr="004B7D7B">
        <w:t>partner</w:t>
      </w:r>
      <w:r w:rsidRPr="004B7D7B">
        <w:t xml:space="preserve"> of the family head who:</w:t>
      </w:r>
    </w:p>
    <w:p w:rsidR="001871A2" w:rsidRPr="004B7D7B" w:rsidRDefault="001871A2" w:rsidP="009117B3">
      <w:pPr>
        <w:pStyle w:val="paragraphsub"/>
      </w:pPr>
      <w:r w:rsidRPr="004B7D7B">
        <w:tab/>
        <w:t>(i)</w:t>
      </w:r>
      <w:r w:rsidRPr="004B7D7B">
        <w:tab/>
        <w:t>does not have a spouse or</w:t>
      </w:r>
      <w:r w:rsidR="00D95B40" w:rsidRPr="004B7D7B">
        <w:t> </w:t>
      </w:r>
      <w:r w:rsidR="004A5D2C" w:rsidRPr="004B7D7B">
        <w:t>de facto</w:t>
      </w:r>
      <w:r w:rsidR="00D95B40" w:rsidRPr="004B7D7B">
        <w:t> </w:t>
      </w:r>
      <w:r w:rsidRPr="004B7D7B">
        <w:t>partner; and</w:t>
      </w:r>
    </w:p>
    <w:p w:rsidR="00E4550E" w:rsidRPr="004B7D7B" w:rsidRDefault="00E4550E" w:rsidP="009117B3">
      <w:pPr>
        <w:pStyle w:val="paragraphsub"/>
      </w:pPr>
      <w:r w:rsidRPr="004B7D7B">
        <w:tab/>
        <w:t>(ii)</w:t>
      </w:r>
      <w:r w:rsidRPr="004B7D7B">
        <w:tab/>
        <w:t>is usually resident in the family head’s household; and</w:t>
      </w:r>
    </w:p>
    <w:p w:rsidR="00E4550E" w:rsidRPr="004B7D7B" w:rsidRDefault="00E4550E" w:rsidP="009117B3">
      <w:pPr>
        <w:pStyle w:val="paragraphsub"/>
      </w:pPr>
      <w:r w:rsidRPr="004B7D7B">
        <w:tab/>
        <w:t>(iii)</w:t>
      </w:r>
      <w:r w:rsidRPr="004B7D7B">
        <w:tab/>
        <w:t>is dependent on the family head.</w:t>
      </w:r>
    </w:p>
    <w:p w:rsidR="00E4550E" w:rsidRPr="004B7D7B" w:rsidRDefault="00E4550E" w:rsidP="009117B3">
      <w:pPr>
        <w:pStyle w:val="subsection"/>
      </w:pPr>
      <w:r w:rsidRPr="004B7D7B">
        <w:tab/>
        <w:t>(2)</w:t>
      </w:r>
      <w:r w:rsidRPr="004B7D7B">
        <w:tab/>
        <w:t>A person is a member of the family unit of an applicant for a Student (Temporary</w:t>
      </w:r>
      <w:r w:rsidR="009117B3" w:rsidRPr="004B7D7B">
        <w:t>) (C</w:t>
      </w:r>
      <w:r w:rsidRPr="004B7D7B">
        <w:t>lass TU) visa if the person is:</w:t>
      </w:r>
    </w:p>
    <w:p w:rsidR="00E4550E" w:rsidRPr="004B7D7B" w:rsidRDefault="00E4550E" w:rsidP="009117B3">
      <w:pPr>
        <w:pStyle w:val="paragraph"/>
      </w:pPr>
      <w:r w:rsidRPr="004B7D7B">
        <w:tab/>
        <w:t>(a)</w:t>
      </w:r>
      <w:r w:rsidRPr="004B7D7B">
        <w:tab/>
        <w:t xml:space="preserve">a </w:t>
      </w:r>
      <w:r w:rsidR="00C01247" w:rsidRPr="004B7D7B">
        <w:t>spouse or</w:t>
      </w:r>
      <w:r w:rsidR="00D95B40" w:rsidRPr="004B7D7B">
        <w:t> </w:t>
      </w:r>
      <w:r w:rsidR="004A5D2C" w:rsidRPr="004B7D7B">
        <w:t>de facto</w:t>
      </w:r>
      <w:r w:rsidR="00D95B40" w:rsidRPr="004B7D7B">
        <w:t> </w:t>
      </w:r>
      <w:r w:rsidR="00C01247" w:rsidRPr="004B7D7B">
        <w:t>partner</w:t>
      </w:r>
      <w:r w:rsidRPr="004B7D7B">
        <w:t xml:space="preserve"> of the applicant; or</w:t>
      </w:r>
    </w:p>
    <w:p w:rsidR="00E4550E" w:rsidRPr="004B7D7B" w:rsidRDefault="00E4550E" w:rsidP="009117B3">
      <w:pPr>
        <w:pStyle w:val="paragraph"/>
      </w:pPr>
      <w:r w:rsidRPr="004B7D7B">
        <w:tab/>
        <w:t>(b)</w:t>
      </w:r>
      <w:r w:rsidRPr="004B7D7B">
        <w:tab/>
        <w:t xml:space="preserve">a dependent child of the applicant, or of that </w:t>
      </w:r>
      <w:r w:rsidR="00C01247" w:rsidRPr="004B7D7B">
        <w:t>spouse or</w:t>
      </w:r>
      <w:r w:rsidR="00D95B40" w:rsidRPr="004B7D7B">
        <w:t> </w:t>
      </w:r>
      <w:r w:rsidR="004A5D2C" w:rsidRPr="004B7D7B">
        <w:t>de facto</w:t>
      </w:r>
      <w:r w:rsidR="00D95B40" w:rsidRPr="004B7D7B">
        <w:t> </w:t>
      </w:r>
      <w:r w:rsidR="00C01247" w:rsidRPr="004B7D7B">
        <w:t>partner</w:t>
      </w:r>
      <w:r w:rsidRPr="004B7D7B">
        <w:t>, who is unmarried and has not turned 18.</w:t>
      </w:r>
    </w:p>
    <w:p w:rsidR="00E4550E" w:rsidRPr="004B7D7B" w:rsidRDefault="00E4550E" w:rsidP="009117B3">
      <w:pPr>
        <w:pStyle w:val="subsection"/>
      </w:pPr>
      <w:r w:rsidRPr="004B7D7B">
        <w:rPr>
          <w:color w:val="000000"/>
        </w:rPr>
        <w:tab/>
        <w:t>(2A)</w:t>
      </w:r>
      <w:r w:rsidRPr="004B7D7B">
        <w:rPr>
          <w:color w:val="000000"/>
        </w:rPr>
        <w:tab/>
        <w:t>A person is a member of the family unit of a holder of a Student (Temporary</w:t>
      </w:r>
      <w:r w:rsidR="009117B3" w:rsidRPr="004B7D7B">
        <w:rPr>
          <w:color w:val="000000"/>
        </w:rPr>
        <w:t>) (C</w:t>
      </w:r>
      <w:r w:rsidRPr="004B7D7B">
        <w:rPr>
          <w:color w:val="000000"/>
        </w:rPr>
        <w:t xml:space="preserve">lass TU) visa if the person is: </w:t>
      </w:r>
    </w:p>
    <w:p w:rsidR="00E4550E" w:rsidRPr="004B7D7B" w:rsidRDefault="0014698B" w:rsidP="009117B3">
      <w:pPr>
        <w:pStyle w:val="paragraph"/>
      </w:pPr>
      <w:r w:rsidRPr="004B7D7B">
        <w:rPr>
          <w:color w:val="000000"/>
        </w:rPr>
        <w:tab/>
        <w:t>(a)</w:t>
      </w:r>
      <w:r w:rsidR="00E4550E" w:rsidRPr="004B7D7B">
        <w:rPr>
          <w:color w:val="000000"/>
        </w:rPr>
        <w:tab/>
        <w:t xml:space="preserve">a </w:t>
      </w:r>
      <w:r w:rsidR="00C01247" w:rsidRPr="004B7D7B">
        <w:rPr>
          <w:color w:val="000000"/>
        </w:rPr>
        <w:t>spouse or</w:t>
      </w:r>
      <w:r w:rsidR="00D95B40" w:rsidRPr="004B7D7B">
        <w:rPr>
          <w:color w:val="000000"/>
        </w:rPr>
        <w:t> </w:t>
      </w:r>
      <w:r w:rsidR="004A5D2C" w:rsidRPr="004B7D7B">
        <w:rPr>
          <w:color w:val="000000"/>
        </w:rPr>
        <w:t>de facto</w:t>
      </w:r>
      <w:r w:rsidR="00D95B40" w:rsidRPr="004B7D7B">
        <w:rPr>
          <w:color w:val="000000"/>
        </w:rPr>
        <w:t> </w:t>
      </w:r>
      <w:r w:rsidR="00C01247" w:rsidRPr="004B7D7B">
        <w:rPr>
          <w:color w:val="000000"/>
        </w:rPr>
        <w:t>partner</w:t>
      </w:r>
      <w:r w:rsidR="00E4550E" w:rsidRPr="004B7D7B">
        <w:rPr>
          <w:color w:val="000000"/>
        </w:rPr>
        <w:t xml:space="preserve"> of the holder; or </w:t>
      </w:r>
    </w:p>
    <w:p w:rsidR="00E4550E" w:rsidRPr="004B7D7B" w:rsidRDefault="00E4550E" w:rsidP="009117B3">
      <w:pPr>
        <w:pStyle w:val="paragraph"/>
      </w:pPr>
      <w:r w:rsidRPr="004B7D7B">
        <w:tab/>
        <w:t>(b)</w:t>
      </w:r>
      <w:r w:rsidRPr="004B7D7B">
        <w:tab/>
        <w:t xml:space="preserve">a dependent child of the holder, or of that </w:t>
      </w:r>
      <w:r w:rsidR="00C01247" w:rsidRPr="004B7D7B">
        <w:t>spouse or</w:t>
      </w:r>
      <w:r w:rsidR="00D95B40" w:rsidRPr="004B7D7B">
        <w:t> </w:t>
      </w:r>
      <w:r w:rsidR="004A5D2C" w:rsidRPr="004B7D7B">
        <w:t>de facto</w:t>
      </w:r>
      <w:r w:rsidR="00D95B40" w:rsidRPr="004B7D7B">
        <w:t> </w:t>
      </w:r>
      <w:r w:rsidR="00C01247" w:rsidRPr="004B7D7B">
        <w:t>partner</w:t>
      </w:r>
      <w:r w:rsidRPr="004B7D7B">
        <w:t>, who is unmarried and has not turned 18.</w:t>
      </w:r>
    </w:p>
    <w:p w:rsidR="00E4550E" w:rsidRPr="004B7D7B" w:rsidRDefault="00E4550E" w:rsidP="009117B3">
      <w:pPr>
        <w:pStyle w:val="subsection"/>
      </w:pPr>
      <w:r w:rsidRPr="004B7D7B">
        <w:tab/>
        <w:t>(3)</w:t>
      </w:r>
      <w:r w:rsidRPr="004B7D7B">
        <w:tab/>
        <w:t>In addition to subregulation</w:t>
      </w:r>
      <w:r w:rsidR="005520D4" w:rsidRPr="004B7D7B">
        <w:t> </w:t>
      </w:r>
      <w:r w:rsidRPr="004B7D7B">
        <w:t>(1), a person is a member of the family unit of an applicant for a Contributory Parent (Migrant</w:t>
      </w:r>
      <w:r w:rsidR="009117B3" w:rsidRPr="004B7D7B">
        <w:t>) (C</w:t>
      </w:r>
      <w:r w:rsidRPr="004B7D7B">
        <w:t>lass CA) visa, being an applicant who was the holder of a Subclass 173 (Contributory Parent (Temporary)) visa at the time of application, if:</w:t>
      </w:r>
    </w:p>
    <w:p w:rsidR="00E4550E" w:rsidRPr="004B7D7B" w:rsidRDefault="00E4550E" w:rsidP="009117B3">
      <w:pPr>
        <w:pStyle w:val="paragraph"/>
      </w:pPr>
      <w:r w:rsidRPr="004B7D7B">
        <w:tab/>
        <w:t>(a)</w:t>
      </w:r>
      <w:r w:rsidRPr="004B7D7B">
        <w:tab/>
        <w:t>the person was a member of the family unit of the applicant, in accordance with subregulation</w:t>
      </w:r>
      <w:r w:rsidR="005520D4" w:rsidRPr="004B7D7B">
        <w:t> </w:t>
      </w:r>
      <w:r w:rsidRPr="004B7D7B">
        <w:t>(1), at the time of application for the Contributory Parent (Temporary</w:t>
      </w:r>
      <w:r w:rsidR="009117B3" w:rsidRPr="004B7D7B">
        <w:t>) (C</w:t>
      </w:r>
      <w:r w:rsidRPr="004B7D7B">
        <w:t>lass UT) visa; and</w:t>
      </w:r>
    </w:p>
    <w:p w:rsidR="00E4550E" w:rsidRPr="004B7D7B" w:rsidRDefault="00E4550E" w:rsidP="009117B3">
      <w:pPr>
        <w:pStyle w:val="paragraph"/>
      </w:pPr>
      <w:r w:rsidRPr="004B7D7B">
        <w:tab/>
        <w:t>(b)</w:t>
      </w:r>
      <w:r w:rsidRPr="004B7D7B">
        <w:tab/>
        <w:t>the person was, in accordance with subregulation</w:t>
      </w:r>
      <w:r w:rsidR="005520D4" w:rsidRPr="004B7D7B">
        <w:t> </w:t>
      </w:r>
      <w:r w:rsidRPr="004B7D7B">
        <w:t>(1):</w:t>
      </w:r>
    </w:p>
    <w:p w:rsidR="00E4550E" w:rsidRPr="004B7D7B" w:rsidRDefault="00E4550E" w:rsidP="009117B3">
      <w:pPr>
        <w:pStyle w:val="paragraphsub"/>
      </w:pPr>
      <w:r w:rsidRPr="004B7D7B">
        <w:tab/>
        <w:t>(i)</w:t>
      </w:r>
      <w:r w:rsidRPr="004B7D7B">
        <w:tab/>
        <w:t>a dependent child; or</w:t>
      </w:r>
    </w:p>
    <w:p w:rsidR="00E4550E" w:rsidRPr="004B7D7B" w:rsidRDefault="00E4550E" w:rsidP="009117B3">
      <w:pPr>
        <w:pStyle w:val="paragraphsub"/>
      </w:pPr>
      <w:r w:rsidRPr="004B7D7B">
        <w:tab/>
        <w:t>(ii)</w:t>
      </w:r>
      <w:r w:rsidRPr="004B7D7B">
        <w:tab/>
        <w:t>dependent on the family head; and</w:t>
      </w:r>
    </w:p>
    <w:p w:rsidR="00E4550E" w:rsidRPr="004B7D7B" w:rsidRDefault="00E4550E" w:rsidP="009117B3">
      <w:pPr>
        <w:pStyle w:val="paragraph"/>
      </w:pPr>
      <w:r w:rsidRPr="004B7D7B">
        <w:tab/>
        <w:t>(c)</w:t>
      </w:r>
      <w:r w:rsidRPr="004B7D7B">
        <w:tab/>
        <w:t>since the time of application for the Contributory Parent (Temporary</w:t>
      </w:r>
      <w:r w:rsidR="009117B3" w:rsidRPr="004B7D7B">
        <w:t>) (C</w:t>
      </w:r>
      <w:r w:rsidRPr="004B7D7B">
        <w:t>lass UT) visa, the person has ceased to be:</w:t>
      </w:r>
    </w:p>
    <w:p w:rsidR="00E4550E" w:rsidRPr="004B7D7B" w:rsidRDefault="00E4550E" w:rsidP="009117B3">
      <w:pPr>
        <w:pStyle w:val="paragraphsub"/>
      </w:pPr>
      <w:r w:rsidRPr="004B7D7B">
        <w:tab/>
        <w:t>(i)</w:t>
      </w:r>
      <w:r w:rsidRPr="004B7D7B">
        <w:tab/>
        <w:t>a dependent child; or</w:t>
      </w:r>
    </w:p>
    <w:p w:rsidR="00E4550E" w:rsidRPr="004B7D7B" w:rsidRDefault="00E4550E" w:rsidP="009117B3">
      <w:pPr>
        <w:pStyle w:val="paragraphsub"/>
      </w:pPr>
      <w:r w:rsidRPr="004B7D7B">
        <w:tab/>
        <w:t>(ii)</w:t>
      </w:r>
      <w:r w:rsidRPr="004B7D7B">
        <w:tab/>
        <w:t>dependent on the family head.</w:t>
      </w:r>
    </w:p>
    <w:p w:rsidR="00E4550E" w:rsidRPr="004B7D7B" w:rsidRDefault="00E4550E" w:rsidP="009117B3">
      <w:pPr>
        <w:pStyle w:val="subsection"/>
      </w:pPr>
      <w:r w:rsidRPr="004B7D7B">
        <w:tab/>
        <w:t>(4)</w:t>
      </w:r>
      <w:r w:rsidRPr="004B7D7B">
        <w:tab/>
        <w:t>In addition to subregulation</w:t>
      </w:r>
      <w:r w:rsidR="005520D4" w:rsidRPr="004B7D7B">
        <w:t> </w:t>
      </w:r>
      <w:r w:rsidRPr="004B7D7B">
        <w:t>(1), a person is a member of the family unit of an applicant for a Contributory Aged Parent (Residence</w:t>
      </w:r>
      <w:r w:rsidR="009117B3" w:rsidRPr="004B7D7B">
        <w:t>) (C</w:t>
      </w:r>
      <w:r w:rsidRPr="004B7D7B">
        <w:t xml:space="preserve">lass DG) visa, being an </w:t>
      </w:r>
      <w:r w:rsidRPr="004B7D7B">
        <w:lastRenderedPageBreak/>
        <w:t>applicant who was the holder of a Subclass 884 (Contributory Aged Parent (Temporary)) visa at the time of application, if:</w:t>
      </w:r>
    </w:p>
    <w:p w:rsidR="00E4550E" w:rsidRPr="004B7D7B" w:rsidRDefault="00E4550E" w:rsidP="009117B3">
      <w:pPr>
        <w:pStyle w:val="paragraph"/>
      </w:pPr>
      <w:r w:rsidRPr="004B7D7B">
        <w:tab/>
        <w:t>(a)</w:t>
      </w:r>
      <w:r w:rsidRPr="004B7D7B">
        <w:tab/>
        <w:t>the person was a member of the family unit of the applicant, in accordance with subregulation</w:t>
      </w:r>
      <w:r w:rsidR="005520D4" w:rsidRPr="004B7D7B">
        <w:t> </w:t>
      </w:r>
      <w:r w:rsidRPr="004B7D7B">
        <w:t>(1), at the time of application for the Contributory Aged Parent (Temporary</w:t>
      </w:r>
      <w:r w:rsidR="009117B3" w:rsidRPr="004B7D7B">
        <w:t>) (C</w:t>
      </w:r>
      <w:r w:rsidRPr="004B7D7B">
        <w:t>lass UU) visa; and</w:t>
      </w:r>
    </w:p>
    <w:p w:rsidR="00E4550E" w:rsidRPr="004B7D7B" w:rsidRDefault="00E4550E" w:rsidP="009117B3">
      <w:pPr>
        <w:pStyle w:val="paragraph"/>
      </w:pPr>
      <w:r w:rsidRPr="004B7D7B">
        <w:tab/>
        <w:t>(b)</w:t>
      </w:r>
      <w:r w:rsidRPr="004B7D7B">
        <w:tab/>
        <w:t>the person was, in accordance with subregulation</w:t>
      </w:r>
      <w:r w:rsidR="005520D4" w:rsidRPr="004B7D7B">
        <w:t> </w:t>
      </w:r>
      <w:r w:rsidRPr="004B7D7B">
        <w:t>(1):</w:t>
      </w:r>
    </w:p>
    <w:p w:rsidR="00E4550E" w:rsidRPr="004B7D7B" w:rsidRDefault="00E4550E" w:rsidP="009117B3">
      <w:pPr>
        <w:pStyle w:val="paragraphsub"/>
      </w:pPr>
      <w:r w:rsidRPr="004B7D7B">
        <w:tab/>
        <w:t>(i)</w:t>
      </w:r>
      <w:r w:rsidRPr="004B7D7B">
        <w:tab/>
        <w:t>a dependent child; or</w:t>
      </w:r>
    </w:p>
    <w:p w:rsidR="00E4550E" w:rsidRPr="004B7D7B" w:rsidRDefault="00E4550E" w:rsidP="009117B3">
      <w:pPr>
        <w:pStyle w:val="paragraphsub"/>
      </w:pPr>
      <w:r w:rsidRPr="004B7D7B">
        <w:tab/>
        <w:t>(ii)</w:t>
      </w:r>
      <w:r w:rsidRPr="004B7D7B">
        <w:tab/>
        <w:t>dependent on the family head; and</w:t>
      </w:r>
    </w:p>
    <w:p w:rsidR="00E4550E" w:rsidRPr="004B7D7B" w:rsidRDefault="00E4550E" w:rsidP="009117B3">
      <w:pPr>
        <w:pStyle w:val="paragraph"/>
      </w:pPr>
      <w:r w:rsidRPr="004B7D7B">
        <w:tab/>
        <w:t>(c)</w:t>
      </w:r>
      <w:r w:rsidRPr="004B7D7B">
        <w:tab/>
        <w:t>since the time of application for the Contributory Aged Parent (Temporary</w:t>
      </w:r>
      <w:r w:rsidR="009117B3" w:rsidRPr="004B7D7B">
        <w:t>) (C</w:t>
      </w:r>
      <w:r w:rsidRPr="004B7D7B">
        <w:t>lass UU) visa, the person has ceased to be:</w:t>
      </w:r>
    </w:p>
    <w:p w:rsidR="00E4550E" w:rsidRPr="004B7D7B" w:rsidRDefault="00E4550E" w:rsidP="009117B3">
      <w:pPr>
        <w:pStyle w:val="paragraphsub"/>
      </w:pPr>
      <w:r w:rsidRPr="004B7D7B">
        <w:tab/>
        <w:t>(i)</w:t>
      </w:r>
      <w:r w:rsidRPr="004B7D7B">
        <w:tab/>
        <w:t>a dependent child; or</w:t>
      </w:r>
    </w:p>
    <w:p w:rsidR="00E4550E" w:rsidRPr="004B7D7B" w:rsidRDefault="00E4550E" w:rsidP="009117B3">
      <w:pPr>
        <w:pStyle w:val="paragraphsub"/>
      </w:pPr>
      <w:r w:rsidRPr="004B7D7B">
        <w:tab/>
        <w:t>(ii)</w:t>
      </w:r>
      <w:r w:rsidRPr="004B7D7B">
        <w:tab/>
        <w:t>dependent on the family head.</w:t>
      </w:r>
    </w:p>
    <w:p w:rsidR="00E4550E" w:rsidRPr="004B7D7B" w:rsidRDefault="00E4550E" w:rsidP="009117B3">
      <w:pPr>
        <w:pStyle w:val="subsection"/>
      </w:pPr>
      <w:r w:rsidRPr="004B7D7B">
        <w:tab/>
        <w:t>(5)</w:t>
      </w:r>
      <w:r w:rsidRPr="004B7D7B">
        <w:tab/>
        <w:t>In addition to subregulation</w:t>
      </w:r>
      <w:r w:rsidR="005520D4" w:rsidRPr="004B7D7B">
        <w:t> </w:t>
      </w:r>
      <w:r w:rsidRPr="004B7D7B">
        <w:t>(1), a person is a member of the family unit of an applicant for a Business Skills (Residence</w:t>
      </w:r>
      <w:r w:rsidR="009117B3" w:rsidRPr="004B7D7B">
        <w:t>) (C</w:t>
      </w:r>
      <w:r w:rsidRPr="004B7D7B">
        <w:t>lass</w:t>
      </w:r>
      <w:r w:rsidR="00983F94" w:rsidRPr="004B7D7B">
        <w:t xml:space="preserve"> </w:t>
      </w:r>
      <w:r w:rsidRPr="004B7D7B">
        <w:t>DF) visa if, at the time of application:</w:t>
      </w:r>
    </w:p>
    <w:p w:rsidR="00E4550E" w:rsidRPr="004B7D7B" w:rsidRDefault="00E4550E" w:rsidP="009117B3">
      <w:pPr>
        <w:pStyle w:val="paragraph"/>
      </w:pPr>
      <w:r w:rsidRPr="004B7D7B">
        <w:tab/>
        <w:t>(a)</w:t>
      </w:r>
      <w:r w:rsidRPr="004B7D7B">
        <w:tab/>
        <w:t>the person holds a visa:</w:t>
      </w:r>
    </w:p>
    <w:p w:rsidR="00E4550E" w:rsidRPr="004B7D7B" w:rsidRDefault="00E4550E" w:rsidP="009117B3">
      <w:pPr>
        <w:pStyle w:val="paragraphsub"/>
      </w:pPr>
      <w:r w:rsidRPr="004B7D7B">
        <w:tab/>
        <w:t>(i)</w:t>
      </w:r>
      <w:r w:rsidRPr="004B7D7B">
        <w:tab/>
        <w:t>of a subclass included in Business Skills (Provisional</w:t>
      </w:r>
      <w:r w:rsidR="009117B3" w:rsidRPr="004B7D7B">
        <w:t>) (C</w:t>
      </w:r>
      <w:r w:rsidRPr="004B7D7B">
        <w:t>lass UR); and</w:t>
      </w:r>
    </w:p>
    <w:p w:rsidR="00E4550E" w:rsidRPr="004B7D7B" w:rsidRDefault="00E4550E" w:rsidP="009117B3">
      <w:pPr>
        <w:pStyle w:val="paragraphsub"/>
      </w:pPr>
      <w:r w:rsidRPr="004B7D7B">
        <w:tab/>
        <w:t>(ii)</w:t>
      </w:r>
      <w:r w:rsidRPr="004B7D7B">
        <w:tab/>
        <w:t>that was granted on the basis that the person was a member of the family unit of a holder of a visa of a subclass included in Business Skills (Provisional</w:t>
      </w:r>
      <w:r w:rsidR="009117B3" w:rsidRPr="004B7D7B">
        <w:t>) (C</w:t>
      </w:r>
      <w:r w:rsidRPr="004B7D7B">
        <w:t>lass</w:t>
      </w:r>
      <w:r w:rsidR="00983F94" w:rsidRPr="004B7D7B">
        <w:t xml:space="preserve"> </w:t>
      </w:r>
      <w:r w:rsidRPr="004B7D7B">
        <w:t>UR); and</w:t>
      </w:r>
    </w:p>
    <w:p w:rsidR="00E4550E" w:rsidRPr="004B7D7B" w:rsidRDefault="00E4550E" w:rsidP="009117B3">
      <w:pPr>
        <w:pStyle w:val="paragraph"/>
      </w:pPr>
      <w:r w:rsidRPr="004B7D7B">
        <w:tab/>
        <w:t>(b)</w:t>
      </w:r>
      <w:r w:rsidRPr="004B7D7B">
        <w:tab/>
        <w:t>the person is included in the application for the Business Skills (Residence</w:t>
      </w:r>
      <w:r w:rsidR="009117B3" w:rsidRPr="004B7D7B">
        <w:t>) (C</w:t>
      </w:r>
      <w:r w:rsidRPr="004B7D7B">
        <w:t>lass DF) visa.</w:t>
      </w:r>
    </w:p>
    <w:p w:rsidR="00E854B2" w:rsidRPr="004B7D7B" w:rsidRDefault="00E854B2" w:rsidP="009117B3">
      <w:pPr>
        <w:pStyle w:val="subsection"/>
      </w:pPr>
      <w:r w:rsidRPr="004B7D7B">
        <w:tab/>
        <w:t>(5A)</w:t>
      </w:r>
      <w:r w:rsidRPr="004B7D7B">
        <w:tab/>
        <w:t>In addition to subregulation</w:t>
      </w:r>
      <w:r w:rsidR="005520D4" w:rsidRPr="004B7D7B">
        <w:t> </w:t>
      </w:r>
      <w:r w:rsidRPr="004B7D7B">
        <w:t>(1), a person is a member of the family unit of an applicant for a Business Skills (Permanent</w:t>
      </w:r>
      <w:r w:rsidR="009117B3" w:rsidRPr="004B7D7B">
        <w:t>) (C</w:t>
      </w:r>
      <w:r w:rsidRPr="004B7D7B">
        <w:t>lass EC) visa if, at the time of application, the person:</w:t>
      </w:r>
    </w:p>
    <w:p w:rsidR="00E854B2" w:rsidRPr="004B7D7B" w:rsidRDefault="00E854B2" w:rsidP="009117B3">
      <w:pPr>
        <w:pStyle w:val="paragraph"/>
      </w:pPr>
      <w:r w:rsidRPr="004B7D7B">
        <w:tab/>
        <w:t>(a)</w:t>
      </w:r>
      <w:r w:rsidRPr="004B7D7B">
        <w:tab/>
        <w:t>holds a visa of a subclass included in Business Skills (Provisional</w:t>
      </w:r>
      <w:r w:rsidR="009117B3" w:rsidRPr="004B7D7B">
        <w:t>) (C</w:t>
      </w:r>
      <w:r w:rsidRPr="004B7D7B">
        <w:t>lass EB) that was granted on the basis that the person was a member of the family unit of a holder of a visa of a subclass included in Business Skills (Provisional</w:t>
      </w:r>
      <w:r w:rsidR="009117B3" w:rsidRPr="004B7D7B">
        <w:t>) (C</w:t>
      </w:r>
      <w:r w:rsidRPr="004B7D7B">
        <w:t>lass EB); and</w:t>
      </w:r>
    </w:p>
    <w:p w:rsidR="00E854B2" w:rsidRPr="004B7D7B" w:rsidRDefault="00E854B2" w:rsidP="009117B3">
      <w:pPr>
        <w:pStyle w:val="paragraph"/>
      </w:pPr>
      <w:r w:rsidRPr="004B7D7B">
        <w:tab/>
        <w:t>(b)</w:t>
      </w:r>
      <w:r w:rsidRPr="004B7D7B">
        <w:tab/>
        <w:t>is included in the application for the Business Skills (Permanent</w:t>
      </w:r>
      <w:r w:rsidR="009117B3" w:rsidRPr="004B7D7B">
        <w:t>) (C</w:t>
      </w:r>
      <w:r w:rsidRPr="004B7D7B">
        <w:t>lass EC) visa.</w:t>
      </w:r>
    </w:p>
    <w:p w:rsidR="00E4550E" w:rsidRPr="004B7D7B" w:rsidRDefault="00E4550E" w:rsidP="009117B3">
      <w:pPr>
        <w:pStyle w:val="subsection"/>
      </w:pPr>
      <w:r w:rsidRPr="004B7D7B">
        <w:rPr>
          <w:color w:val="000000"/>
        </w:rPr>
        <w:tab/>
        <w:t>(6)</w:t>
      </w:r>
      <w:r w:rsidRPr="004B7D7B">
        <w:rPr>
          <w:color w:val="000000"/>
        </w:rPr>
        <w:tab/>
        <w:t>In addition to subregulation</w:t>
      </w:r>
      <w:r w:rsidR="005520D4" w:rsidRPr="004B7D7B">
        <w:rPr>
          <w:color w:val="000000"/>
        </w:rPr>
        <w:t> </w:t>
      </w:r>
      <w:r w:rsidRPr="004B7D7B">
        <w:rPr>
          <w:color w:val="000000"/>
        </w:rPr>
        <w:t>(1), a person is a member of the family unit of an applicant for a Distinguished Talent (Migrant</w:t>
      </w:r>
      <w:r w:rsidR="009117B3" w:rsidRPr="004B7D7B">
        <w:rPr>
          <w:color w:val="000000"/>
        </w:rPr>
        <w:t>) (C</w:t>
      </w:r>
      <w:r w:rsidRPr="004B7D7B">
        <w:rPr>
          <w:color w:val="000000"/>
        </w:rPr>
        <w:t>lass AL) visa who has not turned 18 at the time of application if:</w:t>
      </w:r>
    </w:p>
    <w:p w:rsidR="00E4550E" w:rsidRPr="004B7D7B" w:rsidRDefault="00E4550E" w:rsidP="009117B3">
      <w:pPr>
        <w:pStyle w:val="paragraph"/>
      </w:pPr>
      <w:r w:rsidRPr="004B7D7B">
        <w:rPr>
          <w:color w:val="000000"/>
        </w:rPr>
        <w:tab/>
        <w:t>(a)</w:t>
      </w:r>
      <w:r w:rsidRPr="004B7D7B">
        <w:rPr>
          <w:color w:val="000000"/>
        </w:rPr>
        <w:tab/>
        <w:t>a parent of the applicant has made a combined application with the applicant for the Distinguished Talent (Migrant</w:t>
      </w:r>
      <w:r w:rsidR="009117B3" w:rsidRPr="004B7D7B">
        <w:rPr>
          <w:color w:val="000000"/>
        </w:rPr>
        <w:t>) (C</w:t>
      </w:r>
      <w:r w:rsidRPr="004B7D7B">
        <w:rPr>
          <w:color w:val="000000"/>
        </w:rPr>
        <w:t>lass AL) visa; and</w:t>
      </w:r>
    </w:p>
    <w:p w:rsidR="00E4550E" w:rsidRPr="004B7D7B" w:rsidRDefault="00E4550E" w:rsidP="009117B3">
      <w:pPr>
        <w:pStyle w:val="paragraph"/>
      </w:pPr>
      <w:r w:rsidRPr="004B7D7B">
        <w:tab/>
        <w:t>(b)</w:t>
      </w:r>
      <w:r w:rsidRPr="004B7D7B">
        <w:tab/>
        <w:t>the person is:</w:t>
      </w:r>
    </w:p>
    <w:p w:rsidR="00E4550E" w:rsidRPr="004B7D7B" w:rsidRDefault="00E4550E" w:rsidP="009117B3">
      <w:pPr>
        <w:pStyle w:val="paragraphsub"/>
      </w:pPr>
      <w:r w:rsidRPr="004B7D7B">
        <w:rPr>
          <w:color w:val="000000"/>
        </w:rPr>
        <w:tab/>
        <w:t>(i)</w:t>
      </w:r>
      <w:r w:rsidRPr="004B7D7B">
        <w:rPr>
          <w:color w:val="000000"/>
        </w:rPr>
        <w:tab/>
        <w:t>that parent; or</w:t>
      </w:r>
    </w:p>
    <w:p w:rsidR="00E4550E" w:rsidRPr="004B7D7B" w:rsidRDefault="00E4550E" w:rsidP="009117B3">
      <w:pPr>
        <w:pStyle w:val="paragraphsub"/>
      </w:pPr>
      <w:r w:rsidRPr="004B7D7B">
        <w:tab/>
        <w:t>(ii)</w:t>
      </w:r>
      <w:r w:rsidRPr="004B7D7B">
        <w:tab/>
        <w:t xml:space="preserve">a </w:t>
      </w:r>
      <w:r w:rsidR="00C01247" w:rsidRPr="004B7D7B">
        <w:t>spouse or</w:t>
      </w:r>
      <w:r w:rsidR="00D95B40" w:rsidRPr="004B7D7B">
        <w:t> </w:t>
      </w:r>
      <w:r w:rsidR="004A5D2C" w:rsidRPr="004B7D7B">
        <w:t>de facto</w:t>
      </w:r>
      <w:r w:rsidR="00D95B40" w:rsidRPr="004B7D7B">
        <w:t> </w:t>
      </w:r>
      <w:r w:rsidR="00C01247" w:rsidRPr="004B7D7B">
        <w:t>partner</w:t>
      </w:r>
      <w:r w:rsidRPr="004B7D7B">
        <w:t xml:space="preserve"> of that parent; or</w:t>
      </w:r>
    </w:p>
    <w:p w:rsidR="00E4550E" w:rsidRPr="004B7D7B" w:rsidRDefault="00E4550E" w:rsidP="009117B3">
      <w:pPr>
        <w:pStyle w:val="paragraphsub"/>
      </w:pPr>
      <w:r w:rsidRPr="004B7D7B">
        <w:tab/>
        <w:t>(iii)</w:t>
      </w:r>
      <w:r w:rsidRPr="004B7D7B">
        <w:tab/>
        <w:t xml:space="preserve">a dependent child of that parent; or </w:t>
      </w:r>
    </w:p>
    <w:p w:rsidR="00E4550E" w:rsidRPr="004B7D7B" w:rsidRDefault="00E4550E" w:rsidP="009117B3">
      <w:pPr>
        <w:pStyle w:val="paragraphsub"/>
      </w:pPr>
      <w:r w:rsidRPr="004B7D7B">
        <w:tab/>
        <w:t>(iv)</w:t>
      </w:r>
      <w:r w:rsidRPr="004B7D7B">
        <w:tab/>
        <w:t xml:space="preserve">a dependent child of a </w:t>
      </w:r>
      <w:r w:rsidR="00C01247" w:rsidRPr="004B7D7B">
        <w:t>spouse or</w:t>
      </w:r>
      <w:r w:rsidR="00D95B40" w:rsidRPr="004B7D7B">
        <w:t> </w:t>
      </w:r>
      <w:r w:rsidR="004A5D2C" w:rsidRPr="004B7D7B">
        <w:t>de facto</w:t>
      </w:r>
      <w:r w:rsidR="00D95B40" w:rsidRPr="004B7D7B">
        <w:t> </w:t>
      </w:r>
      <w:r w:rsidR="00C01247" w:rsidRPr="004B7D7B">
        <w:t>partner</w:t>
      </w:r>
      <w:r w:rsidRPr="004B7D7B">
        <w:t xml:space="preserve"> of that parent; or</w:t>
      </w:r>
    </w:p>
    <w:p w:rsidR="00E4550E" w:rsidRPr="004B7D7B" w:rsidRDefault="00E4550E" w:rsidP="009117B3">
      <w:pPr>
        <w:pStyle w:val="paragraphsub"/>
      </w:pPr>
      <w:r w:rsidRPr="004B7D7B">
        <w:tab/>
        <w:t>(v)</w:t>
      </w:r>
      <w:r w:rsidRPr="004B7D7B">
        <w:tab/>
        <w:t xml:space="preserve">a dependent child of a dependent child of that parent; or </w:t>
      </w:r>
    </w:p>
    <w:p w:rsidR="00E4550E" w:rsidRPr="004B7D7B" w:rsidRDefault="00E4550E" w:rsidP="009117B3">
      <w:pPr>
        <w:pStyle w:val="paragraphsub"/>
      </w:pPr>
      <w:r w:rsidRPr="004B7D7B">
        <w:lastRenderedPageBreak/>
        <w:tab/>
        <w:t>(vi)</w:t>
      </w:r>
      <w:r w:rsidRPr="004B7D7B">
        <w:tab/>
        <w:t xml:space="preserve">a dependent child of a dependent child of a </w:t>
      </w:r>
      <w:r w:rsidR="00C01247" w:rsidRPr="004B7D7B">
        <w:t>spouse or</w:t>
      </w:r>
      <w:r w:rsidR="00D95B40" w:rsidRPr="004B7D7B">
        <w:t> </w:t>
      </w:r>
      <w:r w:rsidR="004A5D2C" w:rsidRPr="004B7D7B">
        <w:t>de facto</w:t>
      </w:r>
      <w:r w:rsidR="00D95B40" w:rsidRPr="004B7D7B">
        <w:t> </w:t>
      </w:r>
      <w:r w:rsidR="00C01247" w:rsidRPr="004B7D7B">
        <w:t>partner</w:t>
      </w:r>
      <w:r w:rsidRPr="004B7D7B">
        <w:t xml:space="preserve"> of that parent; or</w:t>
      </w:r>
    </w:p>
    <w:p w:rsidR="00E4550E" w:rsidRPr="004B7D7B" w:rsidRDefault="00E4550E" w:rsidP="009117B3">
      <w:pPr>
        <w:pStyle w:val="paragraphsub"/>
      </w:pPr>
      <w:r w:rsidRPr="004B7D7B">
        <w:tab/>
        <w:t>(ix)</w:t>
      </w:r>
      <w:r w:rsidRPr="004B7D7B">
        <w:tab/>
        <w:t>a relative of that parent who:</w:t>
      </w:r>
    </w:p>
    <w:p w:rsidR="00F34C4D" w:rsidRPr="004B7D7B" w:rsidRDefault="00F34C4D" w:rsidP="009117B3">
      <w:pPr>
        <w:pStyle w:val="paragraphsub-sub"/>
      </w:pPr>
      <w:r w:rsidRPr="004B7D7B">
        <w:tab/>
        <w:t>(A)</w:t>
      </w:r>
      <w:r w:rsidRPr="004B7D7B">
        <w:tab/>
        <w:t>does not have a spouse or</w:t>
      </w:r>
      <w:r w:rsidR="00D95B40" w:rsidRPr="004B7D7B">
        <w:t> </w:t>
      </w:r>
      <w:r w:rsidR="004A5D2C" w:rsidRPr="004B7D7B">
        <w:t>de facto</w:t>
      </w:r>
      <w:r w:rsidR="00D95B40" w:rsidRPr="004B7D7B">
        <w:t> </w:t>
      </w:r>
      <w:r w:rsidRPr="004B7D7B">
        <w:t>partner; and</w:t>
      </w:r>
    </w:p>
    <w:p w:rsidR="00E4550E" w:rsidRPr="004B7D7B" w:rsidRDefault="00E4550E" w:rsidP="009117B3">
      <w:pPr>
        <w:pStyle w:val="paragraphsub-sub"/>
        <w:rPr>
          <w:color w:val="000000"/>
        </w:rPr>
      </w:pPr>
      <w:r w:rsidRPr="004B7D7B">
        <w:rPr>
          <w:color w:val="000000"/>
        </w:rPr>
        <w:tab/>
        <w:t>(B)</w:t>
      </w:r>
      <w:r w:rsidRPr="004B7D7B">
        <w:rPr>
          <w:color w:val="000000"/>
        </w:rPr>
        <w:tab/>
        <w:t xml:space="preserve">is usually resident in that parent’s household; and </w:t>
      </w:r>
    </w:p>
    <w:p w:rsidR="00E4550E" w:rsidRPr="004B7D7B" w:rsidRDefault="00E4550E" w:rsidP="009117B3">
      <w:pPr>
        <w:pStyle w:val="paragraphsub-sub"/>
        <w:rPr>
          <w:color w:val="000000"/>
        </w:rPr>
      </w:pPr>
      <w:r w:rsidRPr="004B7D7B">
        <w:rPr>
          <w:color w:val="000000"/>
        </w:rPr>
        <w:tab/>
        <w:t>(C)</w:t>
      </w:r>
      <w:r w:rsidRPr="004B7D7B">
        <w:rPr>
          <w:color w:val="000000"/>
        </w:rPr>
        <w:tab/>
        <w:t>is dependent on that parent; or</w:t>
      </w:r>
    </w:p>
    <w:p w:rsidR="00E4550E" w:rsidRPr="004B7D7B" w:rsidRDefault="00E4550E" w:rsidP="009117B3">
      <w:pPr>
        <w:pStyle w:val="paragraphsub"/>
      </w:pPr>
      <w:r w:rsidRPr="004B7D7B">
        <w:rPr>
          <w:color w:val="000000"/>
        </w:rPr>
        <w:tab/>
        <w:t>(x)</w:t>
      </w:r>
      <w:r w:rsidRPr="004B7D7B">
        <w:rPr>
          <w:color w:val="000000"/>
        </w:rPr>
        <w:tab/>
        <w:t xml:space="preserve">a relative of a </w:t>
      </w:r>
      <w:r w:rsidR="00C01247" w:rsidRPr="004B7D7B">
        <w:rPr>
          <w:color w:val="000000"/>
        </w:rPr>
        <w:t>spouse or</w:t>
      </w:r>
      <w:r w:rsidR="00D95B40" w:rsidRPr="004B7D7B">
        <w:rPr>
          <w:color w:val="000000"/>
        </w:rPr>
        <w:t> </w:t>
      </w:r>
      <w:r w:rsidR="004A5D2C" w:rsidRPr="004B7D7B">
        <w:rPr>
          <w:color w:val="000000"/>
        </w:rPr>
        <w:t>de facto</w:t>
      </w:r>
      <w:r w:rsidR="00D95B40" w:rsidRPr="004B7D7B">
        <w:rPr>
          <w:color w:val="000000"/>
        </w:rPr>
        <w:t> </w:t>
      </w:r>
      <w:r w:rsidR="00C01247" w:rsidRPr="004B7D7B">
        <w:rPr>
          <w:color w:val="000000"/>
        </w:rPr>
        <w:t>partner</w:t>
      </w:r>
      <w:r w:rsidRPr="004B7D7B">
        <w:rPr>
          <w:color w:val="000000"/>
        </w:rPr>
        <w:t xml:space="preserve"> of that parent who:</w:t>
      </w:r>
    </w:p>
    <w:p w:rsidR="00F34C4D" w:rsidRPr="004B7D7B" w:rsidRDefault="00F34C4D" w:rsidP="009117B3">
      <w:pPr>
        <w:pStyle w:val="paragraphsub-sub"/>
      </w:pPr>
      <w:r w:rsidRPr="004B7D7B">
        <w:tab/>
        <w:t>(A)</w:t>
      </w:r>
      <w:r w:rsidRPr="004B7D7B">
        <w:tab/>
        <w:t>does not have a spouse or</w:t>
      </w:r>
      <w:r w:rsidR="00D95B40" w:rsidRPr="004B7D7B">
        <w:t> </w:t>
      </w:r>
      <w:r w:rsidR="004A5D2C" w:rsidRPr="004B7D7B">
        <w:t>de facto</w:t>
      </w:r>
      <w:r w:rsidR="00D95B40" w:rsidRPr="004B7D7B">
        <w:t> </w:t>
      </w:r>
      <w:r w:rsidRPr="004B7D7B">
        <w:t>partner; and</w:t>
      </w:r>
    </w:p>
    <w:p w:rsidR="00E4550E" w:rsidRPr="004B7D7B" w:rsidRDefault="00E4550E" w:rsidP="009117B3">
      <w:pPr>
        <w:pStyle w:val="paragraphsub-sub"/>
        <w:rPr>
          <w:color w:val="000000"/>
        </w:rPr>
      </w:pPr>
      <w:r w:rsidRPr="004B7D7B">
        <w:rPr>
          <w:color w:val="000000"/>
        </w:rPr>
        <w:tab/>
        <w:t>(B)</w:t>
      </w:r>
      <w:r w:rsidRPr="004B7D7B">
        <w:rPr>
          <w:color w:val="000000"/>
        </w:rPr>
        <w:tab/>
        <w:t xml:space="preserve">is usually resident in that parent’s household; and </w:t>
      </w:r>
    </w:p>
    <w:p w:rsidR="00E4550E" w:rsidRPr="004B7D7B" w:rsidRDefault="00E4550E" w:rsidP="009117B3">
      <w:pPr>
        <w:pStyle w:val="paragraphsub-sub"/>
        <w:rPr>
          <w:color w:val="000000"/>
        </w:rPr>
      </w:pPr>
      <w:r w:rsidRPr="004B7D7B">
        <w:rPr>
          <w:color w:val="000000"/>
        </w:rPr>
        <w:tab/>
        <w:t>(C)</w:t>
      </w:r>
      <w:r w:rsidRPr="004B7D7B">
        <w:rPr>
          <w:color w:val="000000"/>
        </w:rPr>
        <w:tab/>
        <w:t>is dependent on that parent; and</w:t>
      </w:r>
    </w:p>
    <w:p w:rsidR="00E4550E" w:rsidRPr="004B7D7B" w:rsidRDefault="00E4550E" w:rsidP="009117B3">
      <w:pPr>
        <w:pStyle w:val="paragraph"/>
      </w:pPr>
      <w:r w:rsidRPr="004B7D7B">
        <w:rPr>
          <w:color w:val="000000"/>
        </w:rPr>
        <w:tab/>
        <w:t>(c)</w:t>
      </w:r>
      <w:r w:rsidRPr="004B7D7B">
        <w:rPr>
          <w:color w:val="000000"/>
        </w:rPr>
        <w:tab/>
        <w:t>no person is being treated as a member of the family unit of the applicant, in relation to the applicant’s application for the Distinguished Talent (Migrant</w:t>
      </w:r>
      <w:r w:rsidR="009117B3" w:rsidRPr="004B7D7B">
        <w:rPr>
          <w:color w:val="000000"/>
        </w:rPr>
        <w:t>) (C</w:t>
      </w:r>
      <w:r w:rsidRPr="004B7D7B">
        <w:rPr>
          <w:color w:val="000000"/>
        </w:rPr>
        <w:t>lass AL) visa, in accordance with subregulation</w:t>
      </w:r>
      <w:r w:rsidR="005520D4" w:rsidRPr="004B7D7B">
        <w:rPr>
          <w:color w:val="000000"/>
        </w:rPr>
        <w:t> </w:t>
      </w:r>
      <w:r w:rsidRPr="004B7D7B">
        <w:rPr>
          <w:color w:val="000000"/>
        </w:rPr>
        <w:t>(1); and</w:t>
      </w:r>
    </w:p>
    <w:p w:rsidR="00E4550E" w:rsidRPr="004B7D7B" w:rsidRDefault="00E4550E" w:rsidP="009117B3">
      <w:pPr>
        <w:pStyle w:val="paragraph"/>
      </w:pPr>
      <w:r w:rsidRPr="004B7D7B">
        <w:tab/>
        <w:t>(d)</w:t>
      </w:r>
      <w:r w:rsidRPr="004B7D7B">
        <w:tab/>
        <w:t>no other parent of the applicant is being treated as a member of the family unit of the applicant in accordance with this subregulation.</w:t>
      </w:r>
    </w:p>
    <w:p w:rsidR="00E4550E" w:rsidRPr="004B7D7B" w:rsidRDefault="009117B3" w:rsidP="009117B3">
      <w:pPr>
        <w:pStyle w:val="notetext"/>
      </w:pPr>
      <w:r w:rsidRPr="004B7D7B">
        <w:rPr>
          <w:color w:val="000000"/>
        </w:rPr>
        <w:t>Note:</w:t>
      </w:r>
      <w:r w:rsidRPr="004B7D7B">
        <w:rPr>
          <w:color w:val="000000"/>
        </w:rPr>
        <w:tab/>
      </w:r>
      <w:r w:rsidR="00E4550E" w:rsidRPr="004B7D7B">
        <w:rPr>
          <w:color w:val="000000"/>
        </w:rPr>
        <w:t>Paragraph 1.12(6</w:t>
      </w:r>
      <w:r w:rsidRPr="004B7D7B">
        <w:rPr>
          <w:color w:val="000000"/>
        </w:rPr>
        <w:t>)(</w:t>
      </w:r>
      <w:r w:rsidR="00E4550E" w:rsidRPr="004B7D7B">
        <w:rPr>
          <w:color w:val="000000"/>
        </w:rPr>
        <w:t>c) ensures that if one person, or a group of persons, is being treated as a member or members of the family unit of the applicant under subregulation</w:t>
      </w:r>
      <w:r w:rsidR="004B7D7B">
        <w:rPr>
          <w:color w:val="000000"/>
        </w:rPr>
        <w:t> </w:t>
      </w:r>
      <w:r w:rsidR="00E4550E" w:rsidRPr="004B7D7B">
        <w:rPr>
          <w:color w:val="000000"/>
        </w:rPr>
        <w:t>1.12(1), another person or group of persons cannot be treated as a member or members of the family unit of an applicant under subregulation</w:t>
      </w:r>
      <w:r w:rsidR="004B7D7B">
        <w:rPr>
          <w:color w:val="000000"/>
        </w:rPr>
        <w:t> </w:t>
      </w:r>
      <w:r w:rsidR="00E4550E" w:rsidRPr="004B7D7B">
        <w:rPr>
          <w:color w:val="000000"/>
        </w:rPr>
        <w:t>1.12(6) in relation to that same application.</w:t>
      </w:r>
    </w:p>
    <w:p w:rsidR="00E4550E" w:rsidRPr="004B7D7B" w:rsidRDefault="000E148E" w:rsidP="00A07141">
      <w:pPr>
        <w:pStyle w:val="notetext"/>
        <w:spacing w:before="60"/>
      </w:pPr>
      <w:r w:rsidRPr="004B7D7B">
        <w:tab/>
      </w:r>
      <w:r w:rsidR="00E4550E" w:rsidRPr="004B7D7B">
        <w:t>Paragraph 1.12(6</w:t>
      </w:r>
      <w:r w:rsidR="009117B3" w:rsidRPr="004B7D7B">
        <w:t>)(</w:t>
      </w:r>
      <w:r w:rsidR="00E4550E" w:rsidRPr="004B7D7B">
        <w:t>d) ensures that only one parent of the applicant, and the family unit of that one parent (which may include the other parent of the applicant), can be treated as members of the family unit of the applicant under subregulation</w:t>
      </w:r>
      <w:r w:rsidR="004B7D7B">
        <w:t> </w:t>
      </w:r>
      <w:r w:rsidR="00E4550E" w:rsidRPr="004B7D7B">
        <w:t>1.12(6).</w:t>
      </w:r>
    </w:p>
    <w:p w:rsidR="00E4550E" w:rsidRPr="004B7D7B" w:rsidRDefault="00E4550E" w:rsidP="009117B3">
      <w:pPr>
        <w:pStyle w:val="subsection"/>
      </w:pPr>
      <w:r w:rsidRPr="004B7D7B">
        <w:rPr>
          <w:color w:val="000000"/>
        </w:rPr>
        <w:tab/>
        <w:t>(7)</w:t>
      </w:r>
      <w:r w:rsidRPr="004B7D7B">
        <w:rPr>
          <w:color w:val="000000"/>
        </w:rPr>
        <w:tab/>
        <w:t>In addition to subregulation</w:t>
      </w:r>
      <w:r w:rsidR="005520D4" w:rsidRPr="004B7D7B">
        <w:rPr>
          <w:color w:val="000000"/>
        </w:rPr>
        <w:t> </w:t>
      </w:r>
      <w:r w:rsidRPr="004B7D7B">
        <w:rPr>
          <w:color w:val="000000"/>
        </w:rPr>
        <w:t>(1), a person is a member of the family unit of an applicant for a Distinguished Talent (Residence</w:t>
      </w:r>
      <w:r w:rsidR="009117B3" w:rsidRPr="004B7D7B">
        <w:rPr>
          <w:color w:val="000000"/>
        </w:rPr>
        <w:t>) (C</w:t>
      </w:r>
      <w:r w:rsidRPr="004B7D7B">
        <w:rPr>
          <w:color w:val="000000"/>
        </w:rPr>
        <w:t>lass BX) visa who has not turned 18 at the time of application if:</w:t>
      </w:r>
    </w:p>
    <w:p w:rsidR="00E4550E" w:rsidRPr="004B7D7B" w:rsidRDefault="00E4550E" w:rsidP="009117B3">
      <w:pPr>
        <w:pStyle w:val="paragraph"/>
      </w:pPr>
      <w:r w:rsidRPr="004B7D7B">
        <w:rPr>
          <w:color w:val="000000"/>
        </w:rPr>
        <w:tab/>
        <w:t>(a)</w:t>
      </w:r>
      <w:r w:rsidRPr="004B7D7B">
        <w:rPr>
          <w:color w:val="000000"/>
        </w:rPr>
        <w:tab/>
        <w:t>a parent of the applicant has made a combined application with the applicant for the Distinguished Talent (Residence</w:t>
      </w:r>
      <w:r w:rsidR="009117B3" w:rsidRPr="004B7D7B">
        <w:rPr>
          <w:color w:val="000000"/>
        </w:rPr>
        <w:t>) (C</w:t>
      </w:r>
      <w:r w:rsidRPr="004B7D7B">
        <w:rPr>
          <w:color w:val="000000"/>
        </w:rPr>
        <w:t>lass BX) visa; and</w:t>
      </w:r>
    </w:p>
    <w:p w:rsidR="00E4550E" w:rsidRPr="004B7D7B" w:rsidRDefault="00E4550E" w:rsidP="009117B3">
      <w:pPr>
        <w:pStyle w:val="paragraph"/>
      </w:pPr>
      <w:r w:rsidRPr="004B7D7B">
        <w:tab/>
        <w:t>(b)</w:t>
      </w:r>
      <w:r w:rsidRPr="004B7D7B">
        <w:tab/>
        <w:t>the person is:</w:t>
      </w:r>
    </w:p>
    <w:p w:rsidR="00E4550E" w:rsidRPr="004B7D7B" w:rsidRDefault="00E4550E" w:rsidP="009117B3">
      <w:pPr>
        <w:pStyle w:val="paragraphsub"/>
      </w:pPr>
      <w:r w:rsidRPr="004B7D7B">
        <w:rPr>
          <w:color w:val="000000"/>
        </w:rPr>
        <w:tab/>
        <w:t>(i)</w:t>
      </w:r>
      <w:r w:rsidRPr="004B7D7B">
        <w:rPr>
          <w:color w:val="000000"/>
        </w:rPr>
        <w:tab/>
        <w:t>that parent; or</w:t>
      </w:r>
    </w:p>
    <w:p w:rsidR="00E4550E" w:rsidRPr="004B7D7B" w:rsidRDefault="00E4550E" w:rsidP="009117B3">
      <w:pPr>
        <w:pStyle w:val="paragraphsub"/>
      </w:pPr>
      <w:r w:rsidRPr="004B7D7B">
        <w:tab/>
        <w:t>(ii)</w:t>
      </w:r>
      <w:r w:rsidRPr="004B7D7B">
        <w:tab/>
        <w:t xml:space="preserve">a </w:t>
      </w:r>
      <w:r w:rsidR="00C01247" w:rsidRPr="004B7D7B">
        <w:t>spouse or</w:t>
      </w:r>
      <w:r w:rsidR="00D95B40" w:rsidRPr="004B7D7B">
        <w:t> </w:t>
      </w:r>
      <w:r w:rsidR="004A5D2C" w:rsidRPr="004B7D7B">
        <w:t>de facto</w:t>
      </w:r>
      <w:r w:rsidR="00D95B40" w:rsidRPr="004B7D7B">
        <w:t> </w:t>
      </w:r>
      <w:r w:rsidR="00C01247" w:rsidRPr="004B7D7B">
        <w:t>partner</w:t>
      </w:r>
      <w:r w:rsidRPr="004B7D7B">
        <w:t xml:space="preserve"> of that parent; or</w:t>
      </w:r>
    </w:p>
    <w:p w:rsidR="00E4550E" w:rsidRPr="004B7D7B" w:rsidRDefault="00E4550E" w:rsidP="009117B3">
      <w:pPr>
        <w:pStyle w:val="paragraphsub"/>
      </w:pPr>
      <w:r w:rsidRPr="004B7D7B">
        <w:tab/>
        <w:t>(iii)</w:t>
      </w:r>
      <w:r w:rsidRPr="004B7D7B">
        <w:tab/>
        <w:t xml:space="preserve">a dependent child of that parent; or </w:t>
      </w:r>
    </w:p>
    <w:p w:rsidR="00E4550E" w:rsidRPr="004B7D7B" w:rsidRDefault="00E4550E" w:rsidP="009117B3">
      <w:pPr>
        <w:pStyle w:val="paragraphsub"/>
      </w:pPr>
      <w:r w:rsidRPr="004B7D7B">
        <w:tab/>
        <w:t>(iv)</w:t>
      </w:r>
      <w:r w:rsidRPr="004B7D7B">
        <w:tab/>
        <w:t xml:space="preserve">a dependent child of a </w:t>
      </w:r>
      <w:r w:rsidR="00C01247" w:rsidRPr="004B7D7B">
        <w:t>spouse or</w:t>
      </w:r>
      <w:r w:rsidR="00D95B40" w:rsidRPr="004B7D7B">
        <w:t> </w:t>
      </w:r>
      <w:r w:rsidR="004A5D2C" w:rsidRPr="004B7D7B">
        <w:t>de facto</w:t>
      </w:r>
      <w:r w:rsidR="00D95B40" w:rsidRPr="004B7D7B">
        <w:t> </w:t>
      </w:r>
      <w:r w:rsidR="00C01247" w:rsidRPr="004B7D7B">
        <w:t>partner</w:t>
      </w:r>
      <w:r w:rsidRPr="004B7D7B">
        <w:t xml:space="preserve"> of that parent; or</w:t>
      </w:r>
    </w:p>
    <w:p w:rsidR="00E4550E" w:rsidRPr="004B7D7B" w:rsidRDefault="00E4550E" w:rsidP="009117B3">
      <w:pPr>
        <w:pStyle w:val="paragraphsub"/>
      </w:pPr>
      <w:r w:rsidRPr="004B7D7B">
        <w:tab/>
        <w:t>(v)</w:t>
      </w:r>
      <w:r w:rsidRPr="004B7D7B">
        <w:tab/>
        <w:t xml:space="preserve">a dependent child of a dependent child of that parent; or </w:t>
      </w:r>
    </w:p>
    <w:p w:rsidR="00E4550E" w:rsidRPr="004B7D7B" w:rsidRDefault="00E4550E" w:rsidP="009117B3">
      <w:pPr>
        <w:pStyle w:val="paragraphsub"/>
      </w:pPr>
      <w:r w:rsidRPr="004B7D7B">
        <w:tab/>
        <w:t>(vi)</w:t>
      </w:r>
      <w:r w:rsidRPr="004B7D7B">
        <w:tab/>
        <w:t xml:space="preserve">a dependent child of a dependent child of a </w:t>
      </w:r>
      <w:r w:rsidR="00C01247" w:rsidRPr="004B7D7B">
        <w:t>spouse or</w:t>
      </w:r>
      <w:r w:rsidR="00D95B40" w:rsidRPr="004B7D7B">
        <w:t> </w:t>
      </w:r>
      <w:r w:rsidR="004A5D2C" w:rsidRPr="004B7D7B">
        <w:t>de facto</w:t>
      </w:r>
      <w:r w:rsidR="00D95B40" w:rsidRPr="004B7D7B">
        <w:t> </w:t>
      </w:r>
      <w:r w:rsidR="00C01247" w:rsidRPr="004B7D7B">
        <w:t>partner</w:t>
      </w:r>
      <w:r w:rsidRPr="004B7D7B">
        <w:t xml:space="preserve"> of that parent; or</w:t>
      </w:r>
    </w:p>
    <w:p w:rsidR="00E4550E" w:rsidRPr="004B7D7B" w:rsidRDefault="00E4550E" w:rsidP="009117B3">
      <w:pPr>
        <w:pStyle w:val="paragraphsub"/>
      </w:pPr>
      <w:r w:rsidRPr="004B7D7B">
        <w:tab/>
        <w:t>(ix)</w:t>
      </w:r>
      <w:r w:rsidRPr="004B7D7B">
        <w:tab/>
        <w:t>a relative of that parent who:</w:t>
      </w:r>
    </w:p>
    <w:p w:rsidR="00F34C4D" w:rsidRPr="004B7D7B" w:rsidRDefault="00F34C4D" w:rsidP="009117B3">
      <w:pPr>
        <w:pStyle w:val="paragraphsub-sub"/>
      </w:pPr>
      <w:r w:rsidRPr="004B7D7B">
        <w:tab/>
        <w:t>(A)</w:t>
      </w:r>
      <w:r w:rsidRPr="004B7D7B">
        <w:tab/>
        <w:t>does not have a spouse or</w:t>
      </w:r>
      <w:r w:rsidR="00D95B40" w:rsidRPr="004B7D7B">
        <w:t> </w:t>
      </w:r>
      <w:r w:rsidR="004A5D2C" w:rsidRPr="004B7D7B">
        <w:t>de facto</w:t>
      </w:r>
      <w:r w:rsidR="00D95B40" w:rsidRPr="004B7D7B">
        <w:t> </w:t>
      </w:r>
      <w:r w:rsidRPr="004B7D7B">
        <w:t>partner; and</w:t>
      </w:r>
    </w:p>
    <w:p w:rsidR="00E4550E" w:rsidRPr="004B7D7B" w:rsidRDefault="00E4550E" w:rsidP="009117B3">
      <w:pPr>
        <w:pStyle w:val="paragraphsub-sub"/>
        <w:rPr>
          <w:color w:val="000000"/>
        </w:rPr>
      </w:pPr>
      <w:r w:rsidRPr="004B7D7B">
        <w:rPr>
          <w:color w:val="000000"/>
        </w:rPr>
        <w:tab/>
        <w:t>(B)</w:t>
      </w:r>
      <w:r w:rsidRPr="004B7D7B">
        <w:rPr>
          <w:color w:val="000000"/>
        </w:rPr>
        <w:tab/>
        <w:t xml:space="preserve">is usually resident in that parent’s household; and </w:t>
      </w:r>
    </w:p>
    <w:p w:rsidR="00E4550E" w:rsidRPr="004B7D7B" w:rsidRDefault="00E4550E" w:rsidP="009117B3">
      <w:pPr>
        <w:pStyle w:val="paragraphsub-sub"/>
        <w:rPr>
          <w:color w:val="000000"/>
        </w:rPr>
      </w:pPr>
      <w:r w:rsidRPr="004B7D7B">
        <w:rPr>
          <w:color w:val="000000"/>
        </w:rPr>
        <w:tab/>
        <w:t>(C)</w:t>
      </w:r>
      <w:r w:rsidRPr="004B7D7B">
        <w:rPr>
          <w:color w:val="000000"/>
        </w:rPr>
        <w:tab/>
        <w:t>is dependent on that parent; or</w:t>
      </w:r>
    </w:p>
    <w:p w:rsidR="00E4550E" w:rsidRPr="004B7D7B" w:rsidRDefault="00E4550E" w:rsidP="009117B3">
      <w:pPr>
        <w:pStyle w:val="paragraphsub"/>
      </w:pPr>
      <w:r w:rsidRPr="004B7D7B">
        <w:rPr>
          <w:color w:val="000000"/>
        </w:rPr>
        <w:tab/>
        <w:t>(x)</w:t>
      </w:r>
      <w:r w:rsidRPr="004B7D7B">
        <w:rPr>
          <w:color w:val="000000"/>
        </w:rPr>
        <w:tab/>
        <w:t xml:space="preserve">a relative of a </w:t>
      </w:r>
      <w:r w:rsidR="00C01247" w:rsidRPr="004B7D7B">
        <w:rPr>
          <w:color w:val="000000"/>
        </w:rPr>
        <w:t>spouse or</w:t>
      </w:r>
      <w:r w:rsidR="00D95B40" w:rsidRPr="004B7D7B">
        <w:rPr>
          <w:color w:val="000000"/>
        </w:rPr>
        <w:t> </w:t>
      </w:r>
      <w:r w:rsidR="004A5D2C" w:rsidRPr="004B7D7B">
        <w:rPr>
          <w:color w:val="000000"/>
        </w:rPr>
        <w:t>de facto</w:t>
      </w:r>
      <w:r w:rsidR="00D95B40" w:rsidRPr="004B7D7B">
        <w:rPr>
          <w:color w:val="000000"/>
        </w:rPr>
        <w:t> </w:t>
      </w:r>
      <w:r w:rsidR="00C01247" w:rsidRPr="004B7D7B">
        <w:rPr>
          <w:color w:val="000000"/>
        </w:rPr>
        <w:t>partner</w:t>
      </w:r>
      <w:r w:rsidRPr="004B7D7B">
        <w:rPr>
          <w:color w:val="000000"/>
        </w:rPr>
        <w:t xml:space="preserve"> of that parent who:</w:t>
      </w:r>
    </w:p>
    <w:p w:rsidR="00F34C4D" w:rsidRPr="004B7D7B" w:rsidRDefault="00F34C4D" w:rsidP="009117B3">
      <w:pPr>
        <w:pStyle w:val="paragraphsub-sub"/>
      </w:pPr>
      <w:r w:rsidRPr="004B7D7B">
        <w:tab/>
        <w:t>(A)</w:t>
      </w:r>
      <w:r w:rsidRPr="004B7D7B">
        <w:tab/>
        <w:t>does not have a spouse or</w:t>
      </w:r>
      <w:r w:rsidR="00D95B40" w:rsidRPr="004B7D7B">
        <w:t> </w:t>
      </w:r>
      <w:r w:rsidR="004A5D2C" w:rsidRPr="004B7D7B">
        <w:t>de facto</w:t>
      </w:r>
      <w:r w:rsidR="00D95B40" w:rsidRPr="004B7D7B">
        <w:t> </w:t>
      </w:r>
      <w:r w:rsidRPr="004B7D7B">
        <w:t>partner; and</w:t>
      </w:r>
    </w:p>
    <w:p w:rsidR="00E4550E" w:rsidRPr="004B7D7B" w:rsidRDefault="00E4550E" w:rsidP="009117B3">
      <w:pPr>
        <w:pStyle w:val="paragraphsub-sub"/>
        <w:rPr>
          <w:color w:val="000000"/>
        </w:rPr>
      </w:pPr>
      <w:r w:rsidRPr="004B7D7B">
        <w:rPr>
          <w:color w:val="000000"/>
        </w:rPr>
        <w:tab/>
        <w:t>(B)</w:t>
      </w:r>
      <w:r w:rsidRPr="004B7D7B">
        <w:rPr>
          <w:color w:val="000000"/>
        </w:rPr>
        <w:tab/>
        <w:t xml:space="preserve">is usually resident in that parent’s household; and </w:t>
      </w:r>
    </w:p>
    <w:p w:rsidR="00E4550E" w:rsidRPr="004B7D7B" w:rsidRDefault="00E4550E" w:rsidP="009117B3">
      <w:pPr>
        <w:pStyle w:val="paragraphsub-sub"/>
        <w:rPr>
          <w:color w:val="000000"/>
        </w:rPr>
      </w:pPr>
      <w:r w:rsidRPr="004B7D7B">
        <w:rPr>
          <w:color w:val="000000"/>
        </w:rPr>
        <w:tab/>
        <w:t>(C)</w:t>
      </w:r>
      <w:r w:rsidRPr="004B7D7B">
        <w:rPr>
          <w:color w:val="000000"/>
        </w:rPr>
        <w:tab/>
        <w:t>is dependent on that parent; and</w:t>
      </w:r>
    </w:p>
    <w:p w:rsidR="00E4550E" w:rsidRPr="004B7D7B" w:rsidRDefault="00E4550E" w:rsidP="009117B3">
      <w:pPr>
        <w:pStyle w:val="paragraph"/>
      </w:pPr>
      <w:r w:rsidRPr="004B7D7B">
        <w:rPr>
          <w:color w:val="000000"/>
        </w:rPr>
        <w:lastRenderedPageBreak/>
        <w:tab/>
        <w:t>(c)</w:t>
      </w:r>
      <w:r w:rsidRPr="004B7D7B">
        <w:rPr>
          <w:color w:val="000000"/>
        </w:rPr>
        <w:tab/>
        <w:t>no person is being treated as a member of the family unit of the applicant, in relation to the applicant’s application for the Distinguished Talent (Residence</w:t>
      </w:r>
      <w:r w:rsidR="009117B3" w:rsidRPr="004B7D7B">
        <w:rPr>
          <w:color w:val="000000"/>
        </w:rPr>
        <w:t>) (C</w:t>
      </w:r>
      <w:r w:rsidRPr="004B7D7B">
        <w:rPr>
          <w:color w:val="000000"/>
        </w:rPr>
        <w:t>lass BX) visa, in accordance with subregulation</w:t>
      </w:r>
      <w:r w:rsidR="005520D4" w:rsidRPr="004B7D7B">
        <w:rPr>
          <w:color w:val="000000"/>
        </w:rPr>
        <w:t> </w:t>
      </w:r>
      <w:r w:rsidRPr="004B7D7B">
        <w:rPr>
          <w:color w:val="000000"/>
        </w:rPr>
        <w:t>(1); and</w:t>
      </w:r>
    </w:p>
    <w:p w:rsidR="00E4550E" w:rsidRPr="004B7D7B" w:rsidRDefault="00E4550E" w:rsidP="009117B3">
      <w:pPr>
        <w:pStyle w:val="paragraph"/>
      </w:pPr>
      <w:r w:rsidRPr="004B7D7B">
        <w:tab/>
        <w:t>(d)</w:t>
      </w:r>
      <w:r w:rsidRPr="004B7D7B">
        <w:tab/>
        <w:t>no other parent of the applicant is being treated as a member of the family unit of the applicant in accordance with this subregulation.</w:t>
      </w:r>
    </w:p>
    <w:p w:rsidR="00E4550E" w:rsidRPr="004B7D7B" w:rsidRDefault="009117B3" w:rsidP="009117B3">
      <w:pPr>
        <w:pStyle w:val="notetext"/>
      </w:pPr>
      <w:r w:rsidRPr="004B7D7B">
        <w:rPr>
          <w:color w:val="000000"/>
        </w:rPr>
        <w:t>Note:</w:t>
      </w:r>
      <w:r w:rsidRPr="004B7D7B">
        <w:rPr>
          <w:color w:val="000000"/>
        </w:rPr>
        <w:tab/>
      </w:r>
      <w:r w:rsidR="00E4550E" w:rsidRPr="004B7D7B">
        <w:rPr>
          <w:color w:val="000000"/>
        </w:rPr>
        <w:t>Paragraph 1.12(7</w:t>
      </w:r>
      <w:r w:rsidRPr="004B7D7B">
        <w:rPr>
          <w:color w:val="000000"/>
        </w:rPr>
        <w:t>)(</w:t>
      </w:r>
      <w:r w:rsidR="00E4550E" w:rsidRPr="004B7D7B">
        <w:rPr>
          <w:color w:val="000000"/>
        </w:rPr>
        <w:t>c) ensures that if one person, or a group of persons, is being treated as a member or members of the family unit of the applicant under subregulation</w:t>
      </w:r>
      <w:r w:rsidR="004B7D7B">
        <w:rPr>
          <w:color w:val="000000"/>
        </w:rPr>
        <w:t> </w:t>
      </w:r>
      <w:r w:rsidR="00E4550E" w:rsidRPr="004B7D7B">
        <w:rPr>
          <w:color w:val="000000"/>
        </w:rPr>
        <w:t>1.12(1), another person or group of persons cannot be treated as a member or members of the family unit of an applicant under subregulation</w:t>
      </w:r>
      <w:r w:rsidR="004B7D7B">
        <w:rPr>
          <w:color w:val="000000"/>
        </w:rPr>
        <w:t> </w:t>
      </w:r>
      <w:r w:rsidR="00E4550E" w:rsidRPr="004B7D7B">
        <w:rPr>
          <w:color w:val="000000"/>
        </w:rPr>
        <w:t>1.12(7) in relation to that same application.</w:t>
      </w:r>
    </w:p>
    <w:p w:rsidR="00E4550E" w:rsidRPr="004B7D7B" w:rsidRDefault="004A5D2C" w:rsidP="00A07141">
      <w:pPr>
        <w:pStyle w:val="notetext"/>
        <w:spacing w:before="60"/>
      </w:pPr>
      <w:r w:rsidRPr="004B7D7B">
        <w:tab/>
      </w:r>
      <w:r w:rsidR="00E4550E" w:rsidRPr="004B7D7B">
        <w:t>Paragraph 1.12 (7</w:t>
      </w:r>
      <w:r w:rsidR="009117B3" w:rsidRPr="004B7D7B">
        <w:t>)(</w:t>
      </w:r>
      <w:r w:rsidR="00E4550E" w:rsidRPr="004B7D7B">
        <w:t>d) ensures that only one parent of the applicant, and the family unit of that one parent (which may include the other parent of the applicant), can be treated as members of the family unit of the applicant under subregulation</w:t>
      </w:r>
      <w:r w:rsidR="004B7D7B">
        <w:t> </w:t>
      </w:r>
      <w:r w:rsidR="00E4550E" w:rsidRPr="004B7D7B">
        <w:t>1.12(7).</w:t>
      </w:r>
    </w:p>
    <w:p w:rsidR="00BE68BC" w:rsidRPr="004B7D7B" w:rsidRDefault="00E4550E" w:rsidP="00C63B96">
      <w:pPr>
        <w:pStyle w:val="subsection"/>
      </w:pPr>
      <w:r w:rsidRPr="004B7D7B">
        <w:rPr>
          <w:color w:val="000000"/>
        </w:rPr>
        <w:tab/>
      </w:r>
      <w:r w:rsidR="00BE68BC" w:rsidRPr="004B7D7B">
        <w:t>(8)</w:t>
      </w:r>
      <w:r w:rsidR="00BE68BC" w:rsidRPr="004B7D7B">
        <w:tab/>
        <w:t>In addition to subregulation</w:t>
      </w:r>
      <w:r w:rsidR="005520D4" w:rsidRPr="004B7D7B">
        <w:t> </w:t>
      </w:r>
      <w:r w:rsidR="00BE68BC" w:rsidRPr="004B7D7B">
        <w:t>(1), a person is a member of the family unit of an applicant for a Skilled (Residence) (Class VB) visa who seeks to satisfy the primary criteria for the grant of the visa if, at the time of application:</w:t>
      </w:r>
    </w:p>
    <w:p w:rsidR="00BE68BC" w:rsidRPr="004B7D7B" w:rsidRDefault="00BE68BC" w:rsidP="00C63B96">
      <w:pPr>
        <w:pStyle w:val="paragraph"/>
      </w:pPr>
      <w:r w:rsidRPr="004B7D7B">
        <w:tab/>
        <w:t>(a)</w:t>
      </w:r>
      <w:r w:rsidRPr="004B7D7B">
        <w:tab/>
        <w:t>the person holds:</w:t>
      </w:r>
    </w:p>
    <w:p w:rsidR="00BE68BC" w:rsidRPr="004B7D7B" w:rsidRDefault="00BE68BC" w:rsidP="00C63B96">
      <w:pPr>
        <w:pStyle w:val="paragraphsub"/>
      </w:pPr>
      <w:r w:rsidRPr="004B7D7B">
        <w:tab/>
        <w:t>(i)</w:t>
      </w:r>
      <w:r w:rsidRPr="004B7D7B">
        <w:tab/>
        <w:t>a Skilled—Independent Regional (Provisional) (Class UX) visa; or</w:t>
      </w:r>
    </w:p>
    <w:p w:rsidR="00BE68BC" w:rsidRPr="004B7D7B" w:rsidRDefault="00BE68BC" w:rsidP="00C63B96">
      <w:pPr>
        <w:pStyle w:val="paragraphsub"/>
      </w:pPr>
      <w:r w:rsidRPr="004B7D7B">
        <w:tab/>
        <w:t>(ii)</w:t>
      </w:r>
      <w:r w:rsidRPr="004B7D7B">
        <w:tab/>
        <w:t>a Bridging A (Class WA) visa or Bridging B (Class WB) visa granted on the basis of a valid application for:</w:t>
      </w:r>
    </w:p>
    <w:p w:rsidR="00BE68BC" w:rsidRPr="004B7D7B" w:rsidRDefault="00BE68BC" w:rsidP="00C63B96">
      <w:pPr>
        <w:pStyle w:val="paragraphsub-sub"/>
      </w:pPr>
      <w:r w:rsidRPr="004B7D7B">
        <w:tab/>
        <w:t>(A)</w:t>
      </w:r>
      <w:r w:rsidRPr="004B7D7B">
        <w:tab/>
        <w:t xml:space="preserve">a Skilled—Independent Regional (Provisional) (Class UX) visa; or </w:t>
      </w:r>
    </w:p>
    <w:p w:rsidR="00BE68BC" w:rsidRPr="004B7D7B" w:rsidRDefault="00BE68BC" w:rsidP="00C63B96">
      <w:pPr>
        <w:pStyle w:val="paragraphsub-sub"/>
      </w:pPr>
      <w:r w:rsidRPr="004B7D7B">
        <w:tab/>
        <w:t>(B)</w:t>
      </w:r>
      <w:r w:rsidRPr="004B7D7B">
        <w:tab/>
        <w:t>a Skilled (Provisional) (Class VC) visa; or</w:t>
      </w:r>
    </w:p>
    <w:p w:rsidR="00BE68BC" w:rsidRPr="004B7D7B" w:rsidRDefault="00BE68BC" w:rsidP="00C63B96">
      <w:pPr>
        <w:pStyle w:val="paragraphsub-sub"/>
      </w:pPr>
      <w:r w:rsidRPr="004B7D7B">
        <w:tab/>
        <w:t>(C)</w:t>
      </w:r>
      <w:r w:rsidRPr="004B7D7B">
        <w:tab/>
        <w:t>a Skilled—Regional Sponsored (Provisional) (Class SP) visa; or</w:t>
      </w:r>
    </w:p>
    <w:p w:rsidR="00BE68BC" w:rsidRPr="004B7D7B" w:rsidRDefault="00BE68BC" w:rsidP="00C63B96">
      <w:pPr>
        <w:pStyle w:val="paragraphsub"/>
      </w:pPr>
      <w:r w:rsidRPr="004B7D7B">
        <w:tab/>
        <w:t>(iii)</w:t>
      </w:r>
      <w:r w:rsidRPr="004B7D7B">
        <w:tab/>
        <w:t>a Skilled—Designated Area</w:t>
      </w:r>
      <w:r w:rsidR="004B7D7B">
        <w:noBreakHyphen/>
      </w:r>
      <w:r w:rsidRPr="004B7D7B">
        <w:t>sponsored (Provisional) (Class UZ) visa; or</w:t>
      </w:r>
    </w:p>
    <w:p w:rsidR="00BE68BC" w:rsidRPr="004B7D7B" w:rsidRDefault="00BE68BC" w:rsidP="00C63B96">
      <w:pPr>
        <w:pStyle w:val="paragraphsub"/>
      </w:pPr>
      <w:r w:rsidRPr="004B7D7B">
        <w:tab/>
        <w:t>(iv)</w:t>
      </w:r>
      <w:r w:rsidRPr="004B7D7B">
        <w:tab/>
        <w:t>a Subclass 475 (Skilled—Regional Sponsored) visa; or</w:t>
      </w:r>
    </w:p>
    <w:p w:rsidR="00BE68BC" w:rsidRPr="004B7D7B" w:rsidRDefault="00BE68BC" w:rsidP="00C63B96">
      <w:pPr>
        <w:pStyle w:val="paragraphsub"/>
      </w:pPr>
      <w:r w:rsidRPr="004B7D7B">
        <w:tab/>
        <w:t>(v)</w:t>
      </w:r>
      <w:r w:rsidRPr="004B7D7B">
        <w:tab/>
        <w:t>a Subclass 487 (Skilled—Regional Sponsored) visa; or</w:t>
      </w:r>
    </w:p>
    <w:p w:rsidR="00BE68BC" w:rsidRPr="004B7D7B" w:rsidRDefault="00BE68BC" w:rsidP="00C63B96">
      <w:pPr>
        <w:pStyle w:val="paragraphsub"/>
      </w:pPr>
      <w:r w:rsidRPr="004B7D7B">
        <w:tab/>
        <w:t>(vi)</w:t>
      </w:r>
      <w:r w:rsidRPr="004B7D7B">
        <w:tab/>
        <w:t>a Skilled—Regional Sponsored (Provisional) (Class SP) visa; and</w:t>
      </w:r>
    </w:p>
    <w:p w:rsidR="00BE68BC" w:rsidRPr="004B7D7B" w:rsidRDefault="00BE68BC" w:rsidP="00C63B96">
      <w:pPr>
        <w:pStyle w:val="paragraph"/>
      </w:pPr>
      <w:r w:rsidRPr="004B7D7B">
        <w:tab/>
        <w:t>(b)</w:t>
      </w:r>
      <w:r w:rsidRPr="004B7D7B">
        <w:tab/>
        <w:t xml:space="preserve">the visa mentioned in </w:t>
      </w:r>
      <w:r w:rsidR="004B7D7B">
        <w:t>paragraph (</w:t>
      </w:r>
      <w:r w:rsidRPr="004B7D7B">
        <w:t>a) was granted on the basis that the person was a member of the family unit of the visa holder who satisfied the primary criteria and the person is included in the application for a Skilled (Residence) (Class VB) visa.</w:t>
      </w:r>
    </w:p>
    <w:p w:rsidR="00367C4D" w:rsidRPr="004B7D7B" w:rsidRDefault="00367C4D" w:rsidP="009117B3">
      <w:pPr>
        <w:pStyle w:val="subsection"/>
      </w:pPr>
      <w:r w:rsidRPr="004B7D7B">
        <w:tab/>
        <w:t>(10)</w:t>
      </w:r>
      <w:r w:rsidRPr="004B7D7B">
        <w:tab/>
        <w:t>In addition to subregulation</w:t>
      </w:r>
      <w:r w:rsidR="005520D4" w:rsidRPr="004B7D7B">
        <w:t> </w:t>
      </w:r>
      <w:r w:rsidRPr="004B7D7B">
        <w:t xml:space="preserve">(1), a person is a member of the family unit of the holder of a </w:t>
      </w:r>
      <w:r w:rsidR="00273F69" w:rsidRPr="004B7D7B">
        <w:rPr>
          <w:iCs/>
        </w:rPr>
        <w:t>Subclass 457 (Temporary Work (Skilled)) visa</w:t>
      </w:r>
      <w:r w:rsidRPr="004B7D7B">
        <w:t xml:space="preserve"> (the </w:t>
      </w:r>
      <w:r w:rsidRPr="004B7D7B">
        <w:rPr>
          <w:b/>
          <w:i/>
        </w:rPr>
        <w:t>first visa</w:t>
      </w:r>
      <w:r w:rsidRPr="004B7D7B">
        <w:t>) if:</w:t>
      </w:r>
    </w:p>
    <w:p w:rsidR="00367C4D" w:rsidRPr="004B7D7B" w:rsidRDefault="00367C4D" w:rsidP="009117B3">
      <w:pPr>
        <w:pStyle w:val="paragraph"/>
      </w:pPr>
      <w:r w:rsidRPr="004B7D7B">
        <w:tab/>
        <w:t>(a)</w:t>
      </w:r>
      <w:r w:rsidRPr="004B7D7B">
        <w:tab/>
        <w:t>the first visa was granted on the basis that the holder satisfied the primary criteria for the grant of that visa; and</w:t>
      </w:r>
    </w:p>
    <w:p w:rsidR="00367C4D" w:rsidRPr="004B7D7B" w:rsidRDefault="00367C4D" w:rsidP="009117B3">
      <w:pPr>
        <w:pStyle w:val="paragraph"/>
      </w:pPr>
      <w:r w:rsidRPr="004B7D7B">
        <w:tab/>
        <w:t>(b)</w:t>
      </w:r>
      <w:r w:rsidRPr="004B7D7B">
        <w:tab/>
        <w:t xml:space="preserve">the person holds a Subclass 457 visa, or the last substantive visa held by the person was a Subclass 457 visa, granted on the basis that he or she satisfied the requirements of </w:t>
      </w:r>
      <w:r w:rsidR="004B7D7B">
        <w:t>paragraph (</w:t>
      </w:r>
      <w:r w:rsidRPr="004B7D7B">
        <w:t>1</w:t>
      </w:r>
      <w:r w:rsidR="009117B3" w:rsidRPr="004B7D7B">
        <w:t>)(</w:t>
      </w:r>
      <w:r w:rsidRPr="004B7D7B">
        <w:t>b), (c) or (e); and</w:t>
      </w:r>
    </w:p>
    <w:p w:rsidR="00367C4D" w:rsidRPr="004B7D7B" w:rsidRDefault="00367C4D" w:rsidP="009117B3">
      <w:pPr>
        <w:pStyle w:val="paragraph"/>
      </w:pPr>
      <w:r w:rsidRPr="004B7D7B">
        <w:tab/>
        <w:t>(c)</w:t>
      </w:r>
      <w:r w:rsidRPr="004B7D7B">
        <w:tab/>
        <w:t>if the person holds a Subclass 457 visa, or the last substantive visa held by the person was a Subclass 457 visa, granted on the basis that he or she was:</w:t>
      </w:r>
    </w:p>
    <w:p w:rsidR="00367C4D" w:rsidRPr="004B7D7B" w:rsidRDefault="00367C4D" w:rsidP="009117B3">
      <w:pPr>
        <w:pStyle w:val="paragraphsub"/>
      </w:pPr>
      <w:r w:rsidRPr="004B7D7B">
        <w:tab/>
        <w:t>(i)</w:t>
      </w:r>
      <w:r w:rsidRPr="004B7D7B">
        <w:tab/>
        <w:t xml:space="preserve">a dependent child of the spouse </w:t>
      </w:r>
      <w:r w:rsidR="00F34C4D" w:rsidRPr="004B7D7B">
        <w:t>or</w:t>
      </w:r>
      <w:r w:rsidR="00D95B40" w:rsidRPr="004B7D7B">
        <w:t> </w:t>
      </w:r>
      <w:r w:rsidR="004A5D2C" w:rsidRPr="004B7D7B">
        <w:t>de facto</w:t>
      </w:r>
      <w:r w:rsidR="00D95B40" w:rsidRPr="004B7D7B">
        <w:t> </w:t>
      </w:r>
      <w:r w:rsidR="00F34C4D" w:rsidRPr="004B7D7B">
        <w:t xml:space="preserve">partner </w:t>
      </w:r>
      <w:r w:rsidRPr="004B7D7B">
        <w:t>of the holder of the first visa; or</w:t>
      </w:r>
    </w:p>
    <w:p w:rsidR="00367C4D" w:rsidRPr="004B7D7B" w:rsidRDefault="00367C4D" w:rsidP="009117B3">
      <w:pPr>
        <w:pStyle w:val="paragraphsub"/>
      </w:pPr>
      <w:r w:rsidRPr="004B7D7B">
        <w:lastRenderedPageBreak/>
        <w:tab/>
        <w:t>(ii)</w:t>
      </w:r>
      <w:r w:rsidRPr="004B7D7B">
        <w:tab/>
        <w:t xml:space="preserve">a dependent child of a dependent child of the spouse </w:t>
      </w:r>
      <w:r w:rsidR="00F34C4D" w:rsidRPr="004B7D7B">
        <w:t>or</w:t>
      </w:r>
      <w:r w:rsidR="00D95B40" w:rsidRPr="004B7D7B">
        <w:t> </w:t>
      </w:r>
      <w:r w:rsidR="004A5D2C" w:rsidRPr="004B7D7B">
        <w:t>de facto</w:t>
      </w:r>
      <w:r w:rsidR="00D95B40" w:rsidRPr="004B7D7B">
        <w:t> </w:t>
      </w:r>
      <w:r w:rsidR="00F34C4D" w:rsidRPr="004B7D7B">
        <w:t xml:space="preserve">partner </w:t>
      </w:r>
      <w:r w:rsidRPr="004B7D7B">
        <w:t>of the holder of the first visa; or</w:t>
      </w:r>
    </w:p>
    <w:p w:rsidR="00367C4D" w:rsidRPr="004B7D7B" w:rsidRDefault="00367C4D" w:rsidP="009117B3">
      <w:pPr>
        <w:pStyle w:val="paragraphsub"/>
      </w:pPr>
      <w:r w:rsidRPr="004B7D7B">
        <w:tab/>
        <w:t>(iii)</w:t>
      </w:r>
      <w:r w:rsidRPr="004B7D7B">
        <w:tab/>
        <w:t xml:space="preserve">a relative of the spouse </w:t>
      </w:r>
      <w:r w:rsidR="00F34C4D" w:rsidRPr="004B7D7B">
        <w:t>or</w:t>
      </w:r>
      <w:r w:rsidR="00D95B40" w:rsidRPr="004B7D7B">
        <w:t> </w:t>
      </w:r>
      <w:r w:rsidR="004A5D2C" w:rsidRPr="004B7D7B">
        <w:t>de facto</w:t>
      </w:r>
      <w:r w:rsidR="00D95B40" w:rsidRPr="004B7D7B">
        <w:t> </w:t>
      </w:r>
      <w:r w:rsidR="00F34C4D" w:rsidRPr="004B7D7B">
        <w:t xml:space="preserve">partner </w:t>
      </w:r>
      <w:r w:rsidRPr="004B7D7B">
        <w:t>of the holder of the first visa;</w:t>
      </w:r>
    </w:p>
    <w:p w:rsidR="00367C4D" w:rsidRPr="004B7D7B" w:rsidRDefault="00367C4D" w:rsidP="009117B3">
      <w:pPr>
        <w:pStyle w:val="paragraph"/>
      </w:pPr>
      <w:r w:rsidRPr="004B7D7B">
        <w:tab/>
      </w:r>
      <w:r w:rsidRPr="004B7D7B">
        <w:tab/>
        <w:t xml:space="preserve">the holder of the first visa is still the spouse </w:t>
      </w:r>
      <w:r w:rsidR="00F34C4D" w:rsidRPr="004B7D7B">
        <w:t>or</w:t>
      </w:r>
      <w:r w:rsidR="00D95B40" w:rsidRPr="004B7D7B">
        <w:t> </w:t>
      </w:r>
      <w:r w:rsidR="004A5D2C" w:rsidRPr="004B7D7B">
        <w:t>de facto</w:t>
      </w:r>
      <w:r w:rsidR="00D95B40" w:rsidRPr="004B7D7B">
        <w:t> </w:t>
      </w:r>
      <w:r w:rsidR="00F34C4D" w:rsidRPr="004B7D7B">
        <w:t xml:space="preserve">partner </w:t>
      </w:r>
      <w:r w:rsidRPr="004B7D7B">
        <w:t>of the person who was the spouse</w:t>
      </w:r>
      <w:r w:rsidR="00A40FA6" w:rsidRPr="004B7D7B">
        <w:t xml:space="preserve"> or</w:t>
      </w:r>
      <w:r w:rsidR="00D95B40" w:rsidRPr="004B7D7B">
        <w:t> </w:t>
      </w:r>
      <w:r w:rsidR="004A5D2C" w:rsidRPr="004B7D7B">
        <w:t>de facto</w:t>
      </w:r>
      <w:r w:rsidR="00D95B40" w:rsidRPr="004B7D7B">
        <w:t> </w:t>
      </w:r>
      <w:r w:rsidR="00A40FA6" w:rsidRPr="004B7D7B">
        <w:t>partner</w:t>
      </w:r>
      <w:r w:rsidRPr="004B7D7B">
        <w:t>; and</w:t>
      </w:r>
    </w:p>
    <w:p w:rsidR="00367C4D" w:rsidRPr="004B7D7B" w:rsidRDefault="00367C4D" w:rsidP="009117B3">
      <w:pPr>
        <w:pStyle w:val="paragraph"/>
      </w:pPr>
      <w:r w:rsidRPr="004B7D7B">
        <w:tab/>
        <w:t>(d)</w:t>
      </w:r>
      <w:r w:rsidRPr="004B7D7B">
        <w:tab/>
        <w:t>the person:</w:t>
      </w:r>
    </w:p>
    <w:p w:rsidR="00367C4D" w:rsidRPr="004B7D7B" w:rsidRDefault="00367C4D" w:rsidP="009117B3">
      <w:pPr>
        <w:pStyle w:val="paragraphsub"/>
      </w:pPr>
      <w:r w:rsidRPr="004B7D7B">
        <w:tab/>
        <w:t>(i)</w:t>
      </w:r>
      <w:r w:rsidRPr="004B7D7B">
        <w:tab/>
        <w:t>has made a valid application for a Temporary Business Entry (Class UC) visa that is current; and</w:t>
      </w:r>
    </w:p>
    <w:p w:rsidR="00367C4D" w:rsidRPr="004B7D7B" w:rsidRDefault="00367C4D" w:rsidP="009117B3">
      <w:pPr>
        <w:pStyle w:val="paragraphsub"/>
      </w:pPr>
      <w:r w:rsidRPr="004B7D7B">
        <w:tab/>
        <w:t>(ii)</w:t>
      </w:r>
      <w:r w:rsidRPr="004B7D7B">
        <w:tab/>
        <w:t>has not made a valid application for any other class of visa, other than an application that:</w:t>
      </w:r>
    </w:p>
    <w:p w:rsidR="00367C4D" w:rsidRPr="004B7D7B" w:rsidRDefault="00367C4D" w:rsidP="009117B3">
      <w:pPr>
        <w:pStyle w:val="paragraphsub-sub"/>
      </w:pPr>
      <w:r w:rsidRPr="004B7D7B">
        <w:tab/>
        <w:t>(A)</w:t>
      </w:r>
      <w:r w:rsidRPr="004B7D7B">
        <w:tab/>
        <w:t>has been finally determined (within the meaning of subsection</w:t>
      </w:r>
      <w:r w:rsidR="004B7D7B">
        <w:t> </w:t>
      </w:r>
      <w:r w:rsidRPr="004B7D7B">
        <w:t>5(9) of the Act); or</w:t>
      </w:r>
    </w:p>
    <w:p w:rsidR="00367C4D" w:rsidRPr="004B7D7B" w:rsidRDefault="00367C4D" w:rsidP="009117B3">
      <w:pPr>
        <w:pStyle w:val="paragraphsub-sub"/>
      </w:pPr>
      <w:r w:rsidRPr="004B7D7B">
        <w:tab/>
        <w:t>(B)</w:t>
      </w:r>
      <w:r w:rsidRPr="004B7D7B">
        <w:tab/>
        <w:t>has been withdrawn; and</w:t>
      </w:r>
    </w:p>
    <w:p w:rsidR="00367C4D" w:rsidRPr="004B7D7B" w:rsidRDefault="00367C4D" w:rsidP="009117B3">
      <w:pPr>
        <w:pStyle w:val="paragraph"/>
      </w:pPr>
      <w:r w:rsidRPr="004B7D7B">
        <w:tab/>
        <w:t>(e)</w:t>
      </w:r>
      <w:r w:rsidRPr="004B7D7B">
        <w:tab/>
        <w:t>the person is under the age of 21; and</w:t>
      </w:r>
    </w:p>
    <w:p w:rsidR="00F34C4D" w:rsidRPr="004B7D7B" w:rsidRDefault="00F34C4D" w:rsidP="009117B3">
      <w:pPr>
        <w:pStyle w:val="paragraph"/>
      </w:pPr>
      <w:r w:rsidRPr="004B7D7B">
        <w:tab/>
        <w:t>(f)</w:t>
      </w:r>
      <w:r w:rsidRPr="004B7D7B">
        <w:tab/>
        <w:t>the person is not the spouse or</w:t>
      </w:r>
      <w:r w:rsidR="00D95B40" w:rsidRPr="004B7D7B">
        <w:t> </w:t>
      </w:r>
      <w:r w:rsidR="004A5D2C" w:rsidRPr="004B7D7B">
        <w:t>de facto</w:t>
      </w:r>
      <w:r w:rsidR="00D95B40" w:rsidRPr="004B7D7B">
        <w:t> </w:t>
      </w:r>
      <w:r w:rsidR="004A5D2C" w:rsidRPr="004B7D7B">
        <w:t>partner of another person.</w:t>
      </w:r>
    </w:p>
    <w:p w:rsidR="00E854B2" w:rsidRPr="004B7D7B" w:rsidRDefault="00E854B2" w:rsidP="009117B3">
      <w:pPr>
        <w:pStyle w:val="subsection"/>
      </w:pPr>
      <w:r w:rsidRPr="004B7D7B">
        <w:tab/>
        <w:t>(11)</w:t>
      </w:r>
      <w:r w:rsidRPr="004B7D7B">
        <w:tab/>
        <w:t>In addition to subregulation</w:t>
      </w:r>
      <w:r w:rsidR="005520D4" w:rsidRPr="004B7D7B">
        <w:t> </w:t>
      </w:r>
      <w:r w:rsidRPr="004B7D7B">
        <w:t>(1), a person is a member of the family unit of an applicant for an Employer Nomination (Permanent</w:t>
      </w:r>
      <w:r w:rsidR="009117B3" w:rsidRPr="004B7D7B">
        <w:t>) (C</w:t>
      </w:r>
      <w:r w:rsidRPr="004B7D7B">
        <w:t>lass</w:t>
      </w:r>
      <w:r w:rsidR="00983F94" w:rsidRPr="004B7D7B">
        <w:t xml:space="preserve"> </w:t>
      </w:r>
      <w:r w:rsidRPr="004B7D7B">
        <w:t>EN) visa if, at the time of application, the person:</w:t>
      </w:r>
    </w:p>
    <w:p w:rsidR="00E854B2" w:rsidRPr="004B7D7B" w:rsidRDefault="00E854B2" w:rsidP="009117B3">
      <w:pPr>
        <w:pStyle w:val="paragraph"/>
      </w:pPr>
      <w:r w:rsidRPr="004B7D7B">
        <w:tab/>
        <w:t>(a)</w:t>
      </w:r>
      <w:r w:rsidRPr="004B7D7B">
        <w:tab/>
        <w:t xml:space="preserve">holds a </w:t>
      </w:r>
      <w:r w:rsidR="00273F69" w:rsidRPr="004B7D7B">
        <w:rPr>
          <w:iCs/>
        </w:rPr>
        <w:t>Subclass 457 (Temporary Work (Skilled)) visa</w:t>
      </w:r>
      <w:r w:rsidRPr="004B7D7B">
        <w:t xml:space="preserve"> granted on the basis that the person was a member of the family unit of the holder of a </w:t>
      </w:r>
      <w:r w:rsidR="00273F69" w:rsidRPr="004B7D7B">
        <w:rPr>
          <w:iCs/>
        </w:rPr>
        <w:t>Subclass 457 (Temporary Work (Skilled)) visa</w:t>
      </w:r>
      <w:r w:rsidRPr="004B7D7B">
        <w:t>; and</w:t>
      </w:r>
    </w:p>
    <w:p w:rsidR="00E854B2" w:rsidRPr="004B7D7B" w:rsidRDefault="00E854B2" w:rsidP="009117B3">
      <w:pPr>
        <w:pStyle w:val="paragraph"/>
      </w:pPr>
      <w:r w:rsidRPr="004B7D7B">
        <w:tab/>
        <w:t>(b)</w:t>
      </w:r>
      <w:r w:rsidRPr="004B7D7B">
        <w:tab/>
        <w:t>is included in the application for the Employer Nomination (Permanent</w:t>
      </w:r>
      <w:r w:rsidR="009117B3" w:rsidRPr="004B7D7B">
        <w:t>) (C</w:t>
      </w:r>
      <w:r w:rsidRPr="004B7D7B">
        <w:t>lass</w:t>
      </w:r>
      <w:r w:rsidR="00983F94" w:rsidRPr="004B7D7B">
        <w:t xml:space="preserve"> </w:t>
      </w:r>
      <w:r w:rsidRPr="004B7D7B">
        <w:t>EN) visa.</w:t>
      </w:r>
    </w:p>
    <w:p w:rsidR="00E854B2" w:rsidRPr="004B7D7B" w:rsidRDefault="00E854B2" w:rsidP="009117B3">
      <w:pPr>
        <w:pStyle w:val="subsection"/>
      </w:pPr>
      <w:r w:rsidRPr="004B7D7B">
        <w:tab/>
        <w:t>(12)</w:t>
      </w:r>
      <w:r w:rsidRPr="004B7D7B">
        <w:tab/>
        <w:t>In addition to subregulation</w:t>
      </w:r>
      <w:r w:rsidR="005520D4" w:rsidRPr="004B7D7B">
        <w:t> </w:t>
      </w:r>
      <w:r w:rsidRPr="004B7D7B">
        <w:t>(1), a person is a member of the family unit of an applicant for a Regional Employer Nomination (Permanent</w:t>
      </w:r>
      <w:r w:rsidR="009117B3" w:rsidRPr="004B7D7B">
        <w:t>) (C</w:t>
      </w:r>
      <w:r w:rsidRPr="004B7D7B">
        <w:t>lass</w:t>
      </w:r>
      <w:r w:rsidR="00983F94" w:rsidRPr="004B7D7B">
        <w:t xml:space="preserve"> </w:t>
      </w:r>
      <w:r w:rsidRPr="004B7D7B">
        <w:t>RN) visa if, at the time of application, the person:</w:t>
      </w:r>
    </w:p>
    <w:p w:rsidR="00E854B2" w:rsidRPr="004B7D7B" w:rsidRDefault="00E854B2" w:rsidP="009117B3">
      <w:pPr>
        <w:pStyle w:val="paragraph"/>
      </w:pPr>
      <w:r w:rsidRPr="004B7D7B">
        <w:tab/>
        <w:t>(a)</w:t>
      </w:r>
      <w:r w:rsidRPr="004B7D7B">
        <w:tab/>
        <w:t xml:space="preserve">holds a </w:t>
      </w:r>
      <w:r w:rsidR="00273F69" w:rsidRPr="004B7D7B">
        <w:rPr>
          <w:iCs/>
        </w:rPr>
        <w:t>Subclass 457 (Temporary Work (Skilled)) visa</w:t>
      </w:r>
      <w:r w:rsidRPr="004B7D7B">
        <w:t xml:space="preserve"> granted on the basis that the person was a member of the family unit of the holder of a </w:t>
      </w:r>
      <w:r w:rsidR="00273F69" w:rsidRPr="004B7D7B">
        <w:rPr>
          <w:iCs/>
        </w:rPr>
        <w:t>Subclass 457 (Temporary Work (Skilled)) visa</w:t>
      </w:r>
      <w:r w:rsidRPr="004B7D7B">
        <w:t>; and</w:t>
      </w:r>
    </w:p>
    <w:p w:rsidR="00E854B2" w:rsidRPr="004B7D7B" w:rsidRDefault="00E854B2" w:rsidP="009117B3">
      <w:pPr>
        <w:pStyle w:val="paragraph"/>
      </w:pPr>
      <w:r w:rsidRPr="004B7D7B">
        <w:tab/>
        <w:t>(b)</w:t>
      </w:r>
      <w:r w:rsidRPr="004B7D7B">
        <w:tab/>
        <w:t>is included in the application for the Regional Employer Nomination (Permanent</w:t>
      </w:r>
      <w:r w:rsidR="009117B3" w:rsidRPr="004B7D7B">
        <w:t>) (C</w:t>
      </w:r>
      <w:r w:rsidRPr="004B7D7B">
        <w:t>lass</w:t>
      </w:r>
      <w:r w:rsidR="00983F94" w:rsidRPr="004B7D7B">
        <w:t xml:space="preserve"> </w:t>
      </w:r>
      <w:r w:rsidRPr="004B7D7B">
        <w:t>RN) visa.</w:t>
      </w:r>
    </w:p>
    <w:p w:rsidR="00E4550E" w:rsidRPr="004B7D7B" w:rsidRDefault="00E4550E" w:rsidP="003B55A3">
      <w:pPr>
        <w:pStyle w:val="ActHead5"/>
      </w:pPr>
      <w:bookmarkStart w:id="22" w:name="_Toc455128096"/>
      <w:r w:rsidRPr="004B7D7B">
        <w:rPr>
          <w:rStyle w:val="CharSectno"/>
        </w:rPr>
        <w:t>1.12AA</w:t>
      </w:r>
      <w:r w:rsidR="009117B3" w:rsidRPr="004B7D7B">
        <w:t xml:space="preserve">  </w:t>
      </w:r>
      <w:r w:rsidRPr="004B7D7B">
        <w:t>Member of the immediate family</w:t>
      </w:r>
      <w:bookmarkEnd w:id="22"/>
    </w:p>
    <w:p w:rsidR="00E4550E" w:rsidRPr="004B7D7B" w:rsidRDefault="00E4550E" w:rsidP="003B55A3">
      <w:pPr>
        <w:pStyle w:val="subsection"/>
        <w:keepNext/>
        <w:keepLines/>
      </w:pPr>
      <w:r w:rsidRPr="004B7D7B">
        <w:tab/>
        <w:t>(1)</w:t>
      </w:r>
      <w:r w:rsidRPr="004B7D7B">
        <w:tab/>
        <w:t xml:space="preserve">For these Regulations, a person </w:t>
      </w:r>
      <w:r w:rsidRPr="004B7D7B">
        <w:rPr>
          <w:b/>
          <w:i/>
        </w:rPr>
        <w:t>A</w:t>
      </w:r>
      <w:r w:rsidRPr="004B7D7B">
        <w:t xml:space="preserve"> is a member of the immediate family of another person </w:t>
      </w:r>
      <w:r w:rsidRPr="004B7D7B">
        <w:rPr>
          <w:b/>
          <w:i/>
        </w:rPr>
        <w:t>B</w:t>
      </w:r>
      <w:r w:rsidRPr="004B7D7B">
        <w:t xml:space="preserve"> if:</w:t>
      </w:r>
    </w:p>
    <w:p w:rsidR="00E4550E" w:rsidRPr="004B7D7B" w:rsidRDefault="00E4550E" w:rsidP="009117B3">
      <w:pPr>
        <w:pStyle w:val="paragraph"/>
      </w:pPr>
      <w:r w:rsidRPr="004B7D7B">
        <w:tab/>
        <w:t>(a)</w:t>
      </w:r>
      <w:r w:rsidRPr="004B7D7B">
        <w:tab/>
        <w:t xml:space="preserve">A is a </w:t>
      </w:r>
      <w:r w:rsidR="00C01247" w:rsidRPr="004B7D7B">
        <w:t>spouse or</w:t>
      </w:r>
      <w:r w:rsidR="00D95B40" w:rsidRPr="004B7D7B">
        <w:t> </w:t>
      </w:r>
      <w:r w:rsidR="004A5D2C" w:rsidRPr="004B7D7B">
        <w:t>de facto</w:t>
      </w:r>
      <w:r w:rsidR="00D95B40" w:rsidRPr="004B7D7B">
        <w:t> </w:t>
      </w:r>
      <w:r w:rsidR="00C01247" w:rsidRPr="004B7D7B">
        <w:t>partner</w:t>
      </w:r>
      <w:r w:rsidRPr="004B7D7B">
        <w:t xml:space="preserve"> of B; or</w:t>
      </w:r>
    </w:p>
    <w:p w:rsidR="00E4550E" w:rsidRPr="004B7D7B" w:rsidRDefault="00E4550E" w:rsidP="009117B3">
      <w:pPr>
        <w:pStyle w:val="paragraph"/>
      </w:pPr>
      <w:r w:rsidRPr="004B7D7B">
        <w:tab/>
        <w:t>(b)</w:t>
      </w:r>
      <w:r w:rsidRPr="004B7D7B">
        <w:tab/>
        <w:t>A is a dependent child of B; or</w:t>
      </w:r>
    </w:p>
    <w:p w:rsidR="00E4550E" w:rsidRPr="004B7D7B" w:rsidRDefault="00E4550E" w:rsidP="009117B3">
      <w:pPr>
        <w:pStyle w:val="paragraph"/>
      </w:pPr>
      <w:r w:rsidRPr="004B7D7B">
        <w:tab/>
        <w:t>(c)</w:t>
      </w:r>
      <w:r w:rsidRPr="004B7D7B">
        <w:tab/>
        <w:t>A is a parent of B, and B is not 18 years or more.</w:t>
      </w:r>
    </w:p>
    <w:p w:rsidR="00E4550E" w:rsidRPr="004B7D7B" w:rsidRDefault="00E4550E" w:rsidP="009117B3">
      <w:pPr>
        <w:pStyle w:val="ActHead5"/>
      </w:pPr>
      <w:bookmarkStart w:id="23" w:name="_Toc455128097"/>
      <w:r w:rsidRPr="004B7D7B">
        <w:rPr>
          <w:rStyle w:val="CharSectno"/>
        </w:rPr>
        <w:lastRenderedPageBreak/>
        <w:t>1.13</w:t>
      </w:r>
      <w:r w:rsidR="009117B3" w:rsidRPr="004B7D7B">
        <w:t xml:space="preserve">  </w:t>
      </w:r>
      <w:r w:rsidRPr="004B7D7B">
        <w:t xml:space="preserve">Meaning of </w:t>
      </w:r>
      <w:r w:rsidRPr="004B7D7B">
        <w:rPr>
          <w:i/>
        </w:rPr>
        <w:t>nominator</w:t>
      </w:r>
      <w:bookmarkEnd w:id="23"/>
    </w:p>
    <w:p w:rsidR="00E4550E" w:rsidRPr="004B7D7B" w:rsidRDefault="00E4550E" w:rsidP="009117B3">
      <w:pPr>
        <w:pStyle w:val="subsection"/>
      </w:pPr>
      <w:r w:rsidRPr="004B7D7B">
        <w:tab/>
        <w:t>(1)</w:t>
      </w:r>
      <w:r w:rsidRPr="004B7D7B">
        <w:tab/>
        <w:t xml:space="preserve">The </w:t>
      </w:r>
      <w:r w:rsidRPr="004B7D7B">
        <w:rPr>
          <w:b/>
          <w:i/>
        </w:rPr>
        <w:t>nominator</w:t>
      </w:r>
      <w:r w:rsidRPr="004B7D7B">
        <w:t xml:space="preserve"> of an applicant for a visa is a person who, on the relevant approved form, nominates another person as an applicant for a visa of a particular class.</w:t>
      </w:r>
    </w:p>
    <w:p w:rsidR="00E4550E" w:rsidRPr="004B7D7B" w:rsidRDefault="00E4550E" w:rsidP="009117B3">
      <w:pPr>
        <w:pStyle w:val="subsection"/>
      </w:pPr>
      <w:r w:rsidRPr="004B7D7B">
        <w:tab/>
        <w:t>(2)</w:t>
      </w:r>
      <w:r w:rsidRPr="004B7D7B">
        <w:tab/>
        <w:t xml:space="preserve">However, a person who proposes another person for entry to Australia as an applicant for a permanent humanitarian visa is not the </w:t>
      </w:r>
      <w:r w:rsidRPr="004B7D7B">
        <w:rPr>
          <w:b/>
          <w:i/>
        </w:rPr>
        <w:t>nominator</w:t>
      </w:r>
      <w:r w:rsidRPr="004B7D7B">
        <w:t xml:space="preserve"> of the other person.</w:t>
      </w:r>
    </w:p>
    <w:p w:rsidR="009C5C35" w:rsidRPr="004B7D7B" w:rsidRDefault="009C5C35" w:rsidP="009C5C35">
      <w:pPr>
        <w:pStyle w:val="ActHead5"/>
      </w:pPr>
      <w:bookmarkStart w:id="24" w:name="_Toc455128098"/>
      <w:r w:rsidRPr="004B7D7B">
        <w:rPr>
          <w:rStyle w:val="CharSectno"/>
        </w:rPr>
        <w:t>1.13A</w:t>
      </w:r>
      <w:r w:rsidRPr="004B7D7B">
        <w:t xml:space="preserve">  Meaning of </w:t>
      </w:r>
      <w:r w:rsidRPr="004B7D7B">
        <w:rPr>
          <w:i/>
        </w:rPr>
        <w:t>adverse information</w:t>
      </w:r>
      <w:bookmarkEnd w:id="24"/>
    </w:p>
    <w:p w:rsidR="009C5C35" w:rsidRPr="004B7D7B" w:rsidRDefault="009C5C35" w:rsidP="009C5C35">
      <w:pPr>
        <w:pStyle w:val="subsection"/>
      </w:pPr>
      <w:r w:rsidRPr="004B7D7B">
        <w:tab/>
        <w:t>(1)</w:t>
      </w:r>
      <w:r w:rsidRPr="004B7D7B">
        <w:tab/>
      </w:r>
      <w:r w:rsidRPr="004B7D7B">
        <w:rPr>
          <w:b/>
          <w:i/>
        </w:rPr>
        <w:t>Adverse information</w:t>
      </w:r>
      <w:r w:rsidRPr="004B7D7B">
        <w:t xml:space="preserve"> is any adverse information</w:t>
      </w:r>
      <w:r w:rsidRPr="004B7D7B">
        <w:rPr>
          <w:b/>
          <w:i/>
        </w:rPr>
        <w:t xml:space="preserve"> </w:t>
      </w:r>
      <w:r w:rsidRPr="004B7D7B">
        <w:t>relevant to a person’s suitability as:</w:t>
      </w:r>
    </w:p>
    <w:p w:rsidR="009C5C35" w:rsidRPr="004B7D7B" w:rsidRDefault="009C5C35" w:rsidP="009C5C35">
      <w:pPr>
        <w:pStyle w:val="paragraph"/>
      </w:pPr>
      <w:r w:rsidRPr="004B7D7B">
        <w:tab/>
        <w:t>(a)</w:t>
      </w:r>
      <w:r w:rsidRPr="004B7D7B">
        <w:tab/>
        <w:t>an approved sponsor; or</w:t>
      </w:r>
    </w:p>
    <w:p w:rsidR="009C5C35" w:rsidRPr="004B7D7B" w:rsidRDefault="009C5C35" w:rsidP="009C5C35">
      <w:pPr>
        <w:pStyle w:val="paragraph"/>
      </w:pPr>
      <w:r w:rsidRPr="004B7D7B">
        <w:tab/>
        <w:t>(b)</w:t>
      </w:r>
      <w:r w:rsidRPr="004B7D7B">
        <w:tab/>
        <w:t>a nominator (within the meaning of regulation</w:t>
      </w:r>
      <w:r w:rsidR="004B7D7B">
        <w:t> </w:t>
      </w:r>
      <w:r w:rsidRPr="004B7D7B">
        <w:t>5.19); or</w:t>
      </w:r>
    </w:p>
    <w:p w:rsidR="009C5C35" w:rsidRPr="004B7D7B" w:rsidRDefault="009C5C35" w:rsidP="009C5C35">
      <w:pPr>
        <w:pStyle w:val="paragraph"/>
      </w:pPr>
      <w:r w:rsidRPr="004B7D7B">
        <w:tab/>
        <w:t>(c)</w:t>
      </w:r>
      <w:r w:rsidRPr="004B7D7B">
        <w:tab/>
        <w:t>a maker of a nomination in accordance with a labour agreement;</w:t>
      </w:r>
    </w:p>
    <w:p w:rsidR="009C5C35" w:rsidRPr="004B7D7B" w:rsidRDefault="009C5C35" w:rsidP="009C5C35">
      <w:pPr>
        <w:pStyle w:val="subsection2"/>
      </w:pPr>
      <w:r w:rsidRPr="004B7D7B">
        <w:t>and includes information that the person, or a person associated with the person:</w:t>
      </w:r>
    </w:p>
    <w:p w:rsidR="009C5C35" w:rsidRPr="004B7D7B" w:rsidRDefault="009C5C35" w:rsidP="009C5C35">
      <w:pPr>
        <w:pStyle w:val="paragraph"/>
      </w:pPr>
      <w:r w:rsidRPr="004B7D7B">
        <w:tab/>
        <w:t>(d)</w:t>
      </w:r>
      <w:r w:rsidRPr="004B7D7B">
        <w:tab/>
        <w:t>has been found guilty by a court of an offence under a Commonwealth, State or Territory law that relates to one or more of the matters referred to in subregulation (2); or</w:t>
      </w:r>
    </w:p>
    <w:p w:rsidR="009C5C35" w:rsidRPr="004B7D7B" w:rsidRDefault="009C5C35" w:rsidP="009C5C35">
      <w:pPr>
        <w:pStyle w:val="paragraph"/>
      </w:pPr>
      <w:r w:rsidRPr="004B7D7B">
        <w:tab/>
        <w:t>(e)</w:t>
      </w:r>
      <w:r w:rsidRPr="004B7D7B">
        <w:tab/>
        <w:t>has, to the satisfaction of a competent authority, acted in contravention of such a law; or</w:t>
      </w:r>
    </w:p>
    <w:p w:rsidR="009C5C35" w:rsidRPr="004B7D7B" w:rsidRDefault="009C5C35" w:rsidP="009C5C35">
      <w:pPr>
        <w:pStyle w:val="paragraph"/>
      </w:pPr>
      <w:r w:rsidRPr="004B7D7B">
        <w:tab/>
        <w:t>(f)</w:t>
      </w:r>
      <w:r w:rsidRPr="004B7D7B">
        <w:tab/>
        <w:t>has been the subject of administrative action (including being issued with a warning), by a competent authority, for a possible contravention of such a law; or</w:t>
      </w:r>
    </w:p>
    <w:p w:rsidR="009C5C35" w:rsidRPr="004B7D7B" w:rsidRDefault="009C5C35" w:rsidP="009C5C35">
      <w:pPr>
        <w:pStyle w:val="paragraph"/>
      </w:pPr>
      <w:r w:rsidRPr="004B7D7B">
        <w:tab/>
        <w:t>(g)</w:t>
      </w:r>
      <w:r w:rsidRPr="004B7D7B">
        <w:tab/>
        <w:t>is under investigation, subject to disciplinary action or subject to legal proceedings in relation to an alleged contravention of such a law; or</w:t>
      </w:r>
    </w:p>
    <w:p w:rsidR="009C5C35" w:rsidRPr="004B7D7B" w:rsidRDefault="009C5C35" w:rsidP="009C5C35">
      <w:pPr>
        <w:pStyle w:val="paragraph"/>
      </w:pPr>
      <w:r w:rsidRPr="004B7D7B">
        <w:tab/>
        <w:t>(h)</w:t>
      </w:r>
      <w:r w:rsidRPr="004B7D7B">
        <w:tab/>
        <w:t>has become insolvent within the meaning of subsections</w:t>
      </w:r>
      <w:r w:rsidR="004B7D7B">
        <w:t> </w:t>
      </w:r>
      <w:r w:rsidRPr="004B7D7B">
        <w:t xml:space="preserve">5(2) and (3) of the </w:t>
      </w:r>
      <w:r w:rsidRPr="004B7D7B">
        <w:rPr>
          <w:i/>
        </w:rPr>
        <w:t>Bankruptcy Act 1966</w:t>
      </w:r>
      <w:r w:rsidRPr="004B7D7B">
        <w:t xml:space="preserve"> and section</w:t>
      </w:r>
      <w:r w:rsidR="004B7D7B">
        <w:t> </w:t>
      </w:r>
      <w:r w:rsidRPr="004B7D7B">
        <w:t xml:space="preserve">95A of the </w:t>
      </w:r>
      <w:r w:rsidRPr="004B7D7B">
        <w:rPr>
          <w:i/>
        </w:rPr>
        <w:t>Corporations Act 2001</w:t>
      </w:r>
      <w:r w:rsidRPr="004B7D7B">
        <w:t>.</w:t>
      </w:r>
    </w:p>
    <w:p w:rsidR="009C5C35" w:rsidRPr="004B7D7B" w:rsidRDefault="009C5C35" w:rsidP="009C5C35">
      <w:pPr>
        <w:pStyle w:val="subsection"/>
      </w:pPr>
      <w:r w:rsidRPr="004B7D7B">
        <w:tab/>
        <w:t>(2)</w:t>
      </w:r>
      <w:r w:rsidRPr="004B7D7B">
        <w:tab/>
        <w:t>The matters are the following:</w:t>
      </w:r>
    </w:p>
    <w:p w:rsidR="009C5C35" w:rsidRPr="004B7D7B" w:rsidRDefault="009C5C35" w:rsidP="009C5C35">
      <w:pPr>
        <w:pStyle w:val="paragraph"/>
      </w:pPr>
      <w:r w:rsidRPr="004B7D7B">
        <w:tab/>
        <w:t>(a)</w:t>
      </w:r>
      <w:r w:rsidRPr="004B7D7B">
        <w:tab/>
        <w:t>discrimination;</w:t>
      </w:r>
    </w:p>
    <w:p w:rsidR="009C5C35" w:rsidRPr="004B7D7B" w:rsidRDefault="009C5C35" w:rsidP="009C5C35">
      <w:pPr>
        <w:pStyle w:val="paragraph"/>
      </w:pPr>
      <w:r w:rsidRPr="004B7D7B">
        <w:tab/>
        <w:t>(b)</w:t>
      </w:r>
      <w:r w:rsidRPr="004B7D7B">
        <w:tab/>
        <w:t>immigration;</w:t>
      </w:r>
    </w:p>
    <w:p w:rsidR="009C5C35" w:rsidRPr="004B7D7B" w:rsidRDefault="009C5C35" w:rsidP="009C5C35">
      <w:pPr>
        <w:pStyle w:val="paragraph"/>
      </w:pPr>
      <w:r w:rsidRPr="004B7D7B">
        <w:tab/>
        <w:t>(c)</w:t>
      </w:r>
      <w:r w:rsidRPr="004B7D7B">
        <w:tab/>
        <w:t>industrial relations;</w:t>
      </w:r>
    </w:p>
    <w:p w:rsidR="009C5C35" w:rsidRPr="004B7D7B" w:rsidRDefault="009C5C35" w:rsidP="009C5C35">
      <w:pPr>
        <w:pStyle w:val="paragraph"/>
      </w:pPr>
      <w:r w:rsidRPr="004B7D7B">
        <w:tab/>
        <w:t>(d)</w:t>
      </w:r>
      <w:r w:rsidRPr="004B7D7B">
        <w:tab/>
        <w:t>occupational health and safety;</w:t>
      </w:r>
    </w:p>
    <w:p w:rsidR="009C5C35" w:rsidRPr="004B7D7B" w:rsidRDefault="009C5C35" w:rsidP="009C5C35">
      <w:pPr>
        <w:pStyle w:val="paragraph"/>
      </w:pPr>
      <w:r w:rsidRPr="004B7D7B">
        <w:tab/>
        <w:t>(e)</w:t>
      </w:r>
      <w:r w:rsidRPr="004B7D7B">
        <w:tab/>
        <w:t>people smuggling and related offences;</w:t>
      </w:r>
    </w:p>
    <w:p w:rsidR="009C5C35" w:rsidRPr="004B7D7B" w:rsidRDefault="009C5C35" w:rsidP="009C5C35">
      <w:pPr>
        <w:pStyle w:val="paragraph"/>
      </w:pPr>
      <w:r w:rsidRPr="004B7D7B">
        <w:tab/>
        <w:t>(f)</w:t>
      </w:r>
      <w:r w:rsidRPr="004B7D7B">
        <w:tab/>
        <w:t>slavery, sexual servitude and deceptive recruiting;</w:t>
      </w:r>
    </w:p>
    <w:p w:rsidR="009C5C35" w:rsidRPr="004B7D7B" w:rsidRDefault="009C5C35" w:rsidP="009C5C35">
      <w:pPr>
        <w:pStyle w:val="paragraph"/>
      </w:pPr>
      <w:r w:rsidRPr="004B7D7B">
        <w:tab/>
        <w:t>(g)</w:t>
      </w:r>
      <w:r w:rsidRPr="004B7D7B">
        <w:tab/>
        <w:t>taxation;</w:t>
      </w:r>
    </w:p>
    <w:p w:rsidR="009C5C35" w:rsidRPr="004B7D7B" w:rsidRDefault="009C5C35" w:rsidP="009C5C35">
      <w:pPr>
        <w:pStyle w:val="paragraph"/>
      </w:pPr>
      <w:r w:rsidRPr="004B7D7B">
        <w:tab/>
        <w:t>(h)</w:t>
      </w:r>
      <w:r w:rsidRPr="004B7D7B">
        <w:tab/>
        <w:t>terrorism;</w:t>
      </w:r>
    </w:p>
    <w:p w:rsidR="009C5C35" w:rsidRPr="004B7D7B" w:rsidRDefault="009C5C35" w:rsidP="009C5C35">
      <w:pPr>
        <w:pStyle w:val="paragraph"/>
      </w:pPr>
      <w:r w:rsidRPr="004B7D7B">
        <w:tab/>
        <w:t>(i)</w:t>
      </w:r>
      <w:r w:rsidRPr="004B7D7B">
        <w:tab/>
        <w:t>trafficking in persons and debt bondage.</w:t>
      </w:r>
    </w:p>
    <w:p w:rsidR="009C5C35" w:rsidRPr="004B7D7B" w:rsidRDefault="009C5C35" w:rsidP="009C5C35">
      <w:pPr>
        <w:pStyle w:val="subsection"/>
      </w:pPr>
      <w:r w:rsidRPr="004B7D7B">
        <w:tab/>
        <w:t>(3)</w:t>
      </w:r>
      <w:r w:rsidRPr="004B7D7B">
        <w:tab/>
        <w:t xml:space="preserve">The conviction, contravention, administrative action, investigation, disciplinary action, legal proceedings or insolvency mentioned in </w:t>
      </w:r>
      <w:r w:rsidR="004B7D7B">
        <w:t>paragraphs (</w:t>
      </w:r>
      <w:r w:rsidRPr="004B7D7B">
        <w:t>1)(d) to (h) must have</w:t>
      </w:r>
      <w:r w:rsidRPr="004B7D7B">
        <w:rPr>
          <w:b/>
        </w:rPr>
        <w:t xml:space="preserve"> </w:t>
      </w:r>
      <w:r w:rsidRPr="004B7D7B">
        <w:t>occurred within the previous 3 years.</w:t>
      </w:r>
    </w:p>
    <w:p w:rsidR="009C5C35" w:rsidRPr="004B7D7B" w:rsidRDefault="009C5C35" w:rsidP="009C5C35">
      <w:pPr>
        <w:pStyle w:val="subsection"/>
      </w:pPr>
      <w:r w:rsidRPr="004B7D7B">
        <w:tab/>
        <w:t>(4)</w:t>
      </w:r>
      <w:r w:rsidRPr="004B7D7B">
        <w:tab/>
        <w:t>In this regulation:</w:t>
      </w:r>
    </w:p>
    <w:p w:rsidR="009C5C35" w:rsidRPr="004B7D7B" w:rsidRDefault="009C5C35" w:rsidP="009C5C35">
      <w:pPr>
        <w:pStyle w:val="Definition"/>
      </w:pPr>
      <w:r w:rsidRPr="004B7D7B">
        <w:rPr>
          <w:b/>
          <w:i/>
        </w:rPr>
        <w:lastRenderedPageBreak/>
        <w:t>competent authority</w:t>
      </w:r>
      <w:r w:rsidRPr="004B7D7B">
        <w:t xml:space="preserve"> has the meaning given by subregulation</w:t>
      </w:r>
      <w:r w:rsidR="004B7D7B">
        <w:t> </w:t>
      </w:r>
      <w:r w:rsidRPr="004B7D7B">
        <w:t>2.57(1).</w:t>
      </w:r>
    </w:p>
    <w:p w:rsidR="009C5C35" w:rsidRPr="004B7D7B" w:rsidRDefault="009C5C35" w:rsidP="009C5C35">
      <w:pPr>
        <w:pStyle w:val="ActHead5"/>
      </w:pPr>
      <w:bookmarkStart w:id="25" w:name="_Toc455128099"/>
      <w:r w:rsidRPr="004B7D7B">
        <w:rPr>
          <w:rStyle w:val="CharSectno"/>
        </w:rPr>
        <w:t>1.13B</w:t>
      </w:r>
      <w:r w:rsidRPr="004B7D7B">
        <w:t xml:space="preserve">  Meaning of </w:t>
      </w:r>
      <w:r w:rsidRPr="004B7D7B">
        <w:rPr>
          <w:i/>
        </w:rPr>
        <w:t>associated with</w:t>
      </w:r>
      <w:bookmarkEnd w:id="25"/>
    </w:p>
    <w:p w:rsidR="009C5C35" w:rsidRPr="004B7D7B" w:rsidRDefault="009C5C35" w:rsidP="009C5C35">
      <w:pPr>
        <w:pStyle w:val="subsection"/>
      </w:pPr>
      <w:r w:rsidRPr="004B7D7B">
        <w:tab/>
        <w:t>(1)</w:t>
      </w:r>
      <w:r w:rsidRPr="004B7D7B">
        <w:tab/>
        <w:t xml:space="preserve">A person (the </w:t>
      </w:r>
      <w:r w:rsidRPr="004B7D7B">
        <w:rPr>
          <w:b/>
          <w:i/>
        </w:rPr>
        <w:t>associated person</w:t>
      </w:r>
      <w:r w:rsidRPr="004B7D7B">
        <w:t xml:space="preserve">) is </w:t>
      </w:r>
      <w:r w:rsidRPr="004B7D7B">
        <w:rPr>
          <w:b/>
          <w:i/>
        </w:rPr>
        <w:t>associated with</w:t>
      </w:r>
      <w:r w:rsidRPr="004B7D7B">
        <w:t xml:space="preserve"> another person that is a corporation if the associated person is an officer of the corporation, a related body corporate or an associated entity.</w:t>
      </w:r>
    </w:p>
    <w:p w:rsidR="009C5C35" w:rsidRPr="004B7D7B" w:rsidRDefault="009C5C35" w:rsidP="009C5C35">
      <w:pPr>
        <w:pStyle w:val="subsection"/>
      </w:pPr>
      <w:r w:rsidRPr="004B7D7B">
        <w:tab/>
        <w:t>(2)</w:t>
      </w:r>
      <w:r w:rsidRPr="004B7D7B">
        <w:tab/>
        <w:t xml:space="preserve">A person (the </w:t>
      </w:r>
      <w:r w:rsidRPr="004B7D7B">
        <w:rPr>
          <w:b/>
          <w:i/>
        </w:rPr>
        <w:t>associated person</w:t>
      </w:r>
      <w:r w:rsidRPr="004B7D7B">
        <w:t xml:space="preserve">) is </w:t>
      </w:r>
      <w:r w:rsidRPr="004B7D7B">
        <w:rPr>
          <w:b/>
          <w:i/>
        </w:rPr>
        <w:t>associated with</w:t>
      </w:r>
      <w:r w:rsidRPr="004B7D7B">
        <w:t xml:space="preserve"> another person that is a partnership if the associated person is a partner of the partnership.</w:t>
      </w:r>
    </w:p>
    <w:p w:rsidR="009C5C35" w:rsidRPr="004B7D7B" w:rsidRDefault="009C5C35" w:rsidP="009C5C35">
      <w:pPr>
        <w:pStyle w:val="subsection"/>
      </w:pPr>
      <w:r w:rsidRPr="004B7D7B">
        <w:tab/>
        <w:t>(3)</w:t>
      </w:r>
      <w:r w:rsidRPr="004B7D7B">
        <w:tab/>
        <w:t xml:space="preserve">A person (the </w:t>
      </w:r>
      <w:r w:rsidRPr="004B7D7B">
        <w:rPr>
          <w:b/>
          <w:i/>
        </w:rPr>
        <w:t>associated person</w:t>
      </w:r>
      <w:r w:rsidRPr="004B7D7B">
        <w:t xml:space="preserve">) is </w:t>
      </w:r>
      <w:r w:rsidRPr="004B7D7B">
        <w:rPr>
          <w:b/>
          <w:i/>
        </w:rPr>
        <w:t>associated with</w:t>
      </w:r>
      <w:r w:rsidRPr="004B7D7B">
        <w:t xml:space="preserve"> another person that is an unincorporated association if the associated person is a member of the association’s committee of management.</w:t>
      </w:r>
    </w:p>
    <w:p w:rsidR="009C5C35" w:rsidRPr="004B7D7B" w:rsidRDefault="009C5C35" w:rsidP="009C5C35">
      <w:pPr>
        <w:pStyle w:val="subsection"/>
      </w:pPr>
      <w:r w:rsidRPr="004B7D7B">
        <w:tab/>
        <w:t>(4)</w:t>
      </w:r>
      <w:r w:rsidRPr="004B7D7B">
        <w:tab/>
        <w:t xml:space="preserve">A person (the </w:t>
      </w:r>
      <w:r w:rsidRPr="004B7D7B">
        <w:rPr>
          <w:b/>
          <w:i/>
        </w:rPr>
        <w:t>associated person</w:t>
      </w:r>
      <w:r w:rsidRPr="004B7D7B">
        <w:t xml:space="preserve">) is </w:t>
      </w:r>
      <w:r w:rsidRPr="004B7D7B">
        <w:rPr>
          <w:b/>
          <w:i/>
        </w:rPr>
        <w:t>associated with</w:t>
      </w:r>
      <w:r w:rsidRPr="004B7D7B">
        <w:t xml:space="preserve"> another person that is an entity not mentioned in subregulations (1) to (3) if the associated person is an officer of the entity.</w:t>
      </w:r>
    </w:p>
    <w:p w:rsidR="009C5C35" w:rsidRPr="004B7D7B" w:rsidRDefault="009C5C35" w:rsidP="009C5C35">
      <w:pPr>
        <w:pStyle w:val="subsection"/>
      </w:pPr>
      <w:r w:rsidRPr="004B7D7B">
        <w:tab/>
        <w:t>(5)</w:t>
      </w:r>
      <w:r w:rsidRPr="004B7D7B">
        <w:tab/>
        <w:t>In this regulation:</w:t>
      </w:r>
    </w:p>
    <w:p w:rsidR="009C5C35" w:rsidRPr="004B7D7B" w:rsidRDefault="009C5C35" w:rsidP="009C5C35">
      <w:pPr>
        <w:pStyle w:val="Definition"/>
      </w:pPr>
      <w:r w:rsidRPr="004B7D7B">
        <w:rPr>
          <w:b/>
          <w:i/>
        </w:rPr>
        <w:t>entity</w:t>
      </w:r>
      <w:r w:rsidRPr="004B7D7B">
        <w:t>,</w:t>
      </w:r>
      <w:r w:rsidRPr="004B7D7B">
        <w:rPr>
          <w:i/>
        </w:rPr>
        <w:t xml:space="preserve"> </w:t>
      </w:r>
      <w:r w:rsidRPr="004B7D7B">
        <w:t>in relation to an associated entity, includes:</w:t>
      </w:r>
    </w:p>
    <w:p w:rsidR="009C5C35" w:rsidRPr="004B7D7B" w:rsidRDefault="009C5C35" w:rsidP="009C5C35">
      <w:pPr>
        <w:pStyle w:val="paragraph"/>
      </w:pPr>
      <w:r w:rsidRPr="004B7D7B">
        <w:tab/>
        <w:t>(a)</w:t>
      </w:r>
      <w:r w:rsidRPr="004B7D7B">
        <w:tab/>
        <w:t>an entity within the meaning of section</w:t>
      </w:r>
      <w:r w:rsidR="004B7D7B">
        <w:t> </w:t>
      </w:r>
      <w:r w:rsidRPr="004B7D7B">
        <w:t xml:space="preserve">9 of the </w:t>
      </w:r>
      <w:r w:rsidRPr="004B7D7B">
        <w:rPr>
          <w:i/>
        </w:rPr>
        <w:t>Corporations Act 2001</w:t>
      </w:r>
      <w:r w:rsidRPr="004B7D7B">
        <w:t>; and</w:t>
      </w:r>
    </w:p>
    <w:p w:rsidR="009C5C35" w:rsidRPr="004B7D7B" w:rsidRDefault="009C5C35" w:rsidP="009C5C35">
      <w:pPr>
        <w:pStyle w:val="paragraph"/>
      </w:pPr>
      <w:r w:rsidRPr="004B7D7B">
        <w:tab/>
        <w:t>(b)</w:t>
      </w:r>
      <w:r w:rsidRPr="004B7D7B">
        <w:tab/>
        <w:t>a body of the Commonwealth, a State or a Territory.</w:t>
      </w:r>
    </w:p>
    <w:p w:rsidR="009C5C35" w:rsidRPr="004B7D7B" w:rsidRDefault="009C5C35" w:rsidP="009C5C35">
      <w:pPr>
        <w:pStyle w:val="Definition"/>
      </w:pPr>
      <w:r w:rsidRPr="004B7D7B">
        <w:rPr>
          <w:b/>
          <w:i/>
        </w:rPr>
        <w:t>officer</w:t>
      </w:r>
      <w:r w:rsidRPr="004B7D7B">
        <w:t>:</w:t>
      </w:r>
    </w:p>
    <w:p w:rsidR="009C5C35" w:rsidRPr="004B7D7B" w:rsidRDefault="009C5C35" w:rsidP="009C5C35">
      <w:pPr>
        <w:pStyle w:val="paragraph"/>
      </w:pPr>
      <w:r w:rsidRPr="004B7D7B">
        <w:tab/>
        <w:t>(a)</w:t>
      </w:r>
      <w:r w:rsidRPr="004B7D7B">
        <w:tab/>
        <w:t>for a corporation—has the same meaning as in section</w:t>
      </w:r>
      <w:r w:rsidR="004B7D7B">
        <w:t> </w:t>
      </w:r>
      <w:r w:rsidRPr="004B7D7B">
        <w:t xml:space="preserve">9 of the </w:t>
      </w:r>
      <w:r w:rsidRPr="004B7D7B">
        <w:rPr>
          <w:i/>
        </w:rPr>
        <w:t>Corporations Act 2001</w:t>
      </w:r>
      <w:r w:rsidRPr="004B7D7B">
        <w:t>; and</w:t>
      </w:r>
    </w:p>
    <w:p w:rsidR="009C5C35" w:rsidRPr="004B7D7B" w:rsidRDefault="009C5C35" w:rsidP="009C5C35">
      <w:pPr>
        <w:pStyle w:val="paragraph"/>
      </w:pPr>
      <w:r w:rsidRPr="004B7D7B">
        <w:tab/>
        <w:t>(b)</w:t>
      </w:r>
      <w:r w:rsidRPr="004B7D7B">
        <w:tab/>
        <w:t>for an entity that is neither an individual nor a corporation—has the same meaning as in section</w:t>
      </w:r>
      <w:r w:rsidR="004B7D7B">
        <w:t> </w:t>
      </w:r>
      <w:r w:rsidRPr="004B7D7B">
        <w:t xml:space="preserve">9 of the </w:t>
      </w:r>
      <w:r w:rsidRPr="004B7D7B">
        <w:rPr>
          <w:i/>
        </w:rPr>
        <w:t>Corporations Act 2001</w:t>
      </w:r>
      <w:r w:rsidRPr="004B7D7B">
        <w:t>.</w:t>
      </w:r>
    </w:p>
    <w:p w:rsidR="009C5C35" w:rsidRPr="004B7D7B" w:rsidRDefault="009C5C35" w:rsidP="009C5C35">
      <w:pPr>
        <w:pStyle w:val="Definition"/>
      </w:pPr>
      <w:r w:rsidRPr="004B7D7B">
        <w:rPr>
          <w:b/>
          <w:i/>
        </w:rPr>
        <w:t>related body corporate</w:t>
      </w:r>
      <w:r w:rsidRPr="004B7D7B">
        <w:t xml:space="preserve"> has the same meaning as in section</w:t>
      </w:r>
      <w:r w:rsidR="004B7D7B">
        <w:t> </w:t>
      </w:r>
      <w:r w:rsidRPr="004B7D7B">
        <w:t xml:space="preserve">50 of the </w:t>
      </w:r>
      <w:r w:rsidRPr="004B7D7B">
        <w:rPr>
          <w:i/>
        </w:rPr>
        <w:t>Corporations Act 2001</w:t>
      </w:r>
      <w:r w:rsidRPr="004B7D7B">
        <w:t>.</w:t>
      </w:r>
    </w:p>
    <w:p w:rsidR="00E4550E" w:rsidRPr="004B7D7B" w:rsidRDefault="00E4550E" w:rsidP="009117B3">
      <w:pPr>
        <w:pStyle w:val="ActHead5"/>
      </w:pPr>
      <w:bookmarkStart w:id="26" w:name="_Toc455128100"/>
      <w:r w:rsidRPr="004B7D7B">
        <w:rPr>
          <w:rStyle w:val="CharSectno"/>
        </w:rPr>
        <w:t>1.14</w:t>
      </w:r>
      <w:r w:rsidR="009117B3" w:rsidRPr="004B7D7B">
        <w:t xml:space="preserve">  </w:t>
      </w:r>
      <w:r w:rsidRPr="004B7D7B">
        <w:t>Orphan relative</w:t>
      </w:r>
      <w:bookmarkEnd w:id="26"/>
    </w:p>
    <w:p w:rsidR="00E4550E" w:rsidRPr="004B7D7B" w:rsidRDefault="00E4550E" w:rsidP="009117B3">
      <w:pPr>
        <w:pStyle w:val="subsection"/>
      </w:pPr>
      <w:r w:rsidRPr="004B7D7B">
        <w:tab/>
      </w:r>
      <w:r w:rsidRPr="004B7D7B">
        <w:tab/>
        <w:t>An applicant for a visa is an orphan relative of another person who is an Australian citizen, an Australian permanent resident or an eligible New Zealand citizen if:</w:t>
      </w:r>
    </w:p>
    <w:p w:rsidR="00E4550E" w:rsidRPr="004B7D7B" w:rsidRDefault="00E4550E" w:rsidP="009117B3">
      <w:pPr>
        <w:pStyle w:val="paragraph"/>
      </w:pPr>
      <w:r w:rsidRPr="004B7D7B">
        <w:tab/>
        <w:t>(a)</w:t>
      </w:r>
      <w:r w:rsidRPr="004B7D7B">
        <w:tab/>
        <w:t>the applicant:</w:t>
      </w:r>
    </w:p>
    <w:p w:rsidR="00E4550E" w:rsidRPr="004B7D7B" w:rsidRDefault="00E4550E" w:rsidP="009117B3">
      <w:pPr>
        <w:pStyle w:val="paragraphsub"/>
      </w:pPr>
      <w:r w:rsidRPr="004B7D7B">
        <w:tab/>
        <w:t>(i)</w:t>
      </w:r>
      <w:r w:rsidRPr="004B7D7B">
        <w:tab/>
        <w:t>has not turned 18; and</w:t>
      </w:r>
    </w:p>
    <w:p w:rsidR="00E4550E" w:rsidRPr="004B7D7B" w:rsidRDefault="00E4550E" w:rsidP="009117B3">
      <w:pPr>
        <w:pStyle w:val="paragraphsub"/>
      </w:pPr>
      <w:r w:rsidRPr="004B7D7B">
        <w:tab/>
        <w:t>(ii)</w:t>
      </w:r>
      <w:r w:rsidRPr="004B7D7B">
        <w:tab/>
        <w:t xml:space="preserve">does not have a </w:t>
      </w:r>
      <w:r w:rsidR="00C01247" w:rsidRPr="004B7D7B">
        <w:t>spouse or</w:t>
      </w:r>
      <w:r w:rsidR="00D95B40" w:rsidRPr="004B7D7B">
        <w:t> </w:t>
      </w:r>
      <w:r w:rsidR="004A5D2C" w:rsidRPr="004B7D7B">
        <w:t>de facto</w:t>
      </w:r>
      <w:r w:rsidR="00D95B40" w:rsidRPr="004B7D7B">
        <w:t> </w:t>
      </w:r>
      <w:r w:rsidR="00C01247" w:rsidRPr="004B7D7B">
        <w:t>partner</w:t>
      </w:r>
      <w:r w:rsidRPr="004B7D7B">
        <w:t>; and</w:t>
      </w:r>
    </w:p>
    <w:p w:rsidR="00E4550E" w:rsidRPr="004B7D7B" w:rsidRDefault="00E4550E" w:rsidP="009117B3">
      <w:pPr>
        <w:pStyle w:val="paragraphsub"/>
      </w:pPr>
      <w:r w:rsidRPr="004B7D7B">
        <w:tab/>
        <w:t>(iii)</w:t>
      </w:r>
      <w:r w:rsidRPr="004B7D7B">
        <w:tab/>
        <w:t>is a relative of that other person; and</w:t>
      </w:r>
    </w:p>
    <w:p w:rsidR="00E4550E" w:rsidRPr="004B7D7B" w:rsidRDefault="00E4550E" w:rsidP="009117B3">
      <w:pPr>
        <w:pStyle w:val="paragraph"/>
      </w:pPr>
      <w:r w:rsidRPr="004B7D7B">
        <w:tab/>
        <w:t>(b)</w:t>
      </w:r>
      <w:r w:rsidRPr="004B7D7B">
        <w:tab/>
        <w:t>the applicant cannot be cared for by either parent because each of them is either dead, permanently incapacitated or of unknown whereabouts; and</w:t>
      </w:r>
    </w:p>
    <w:p w:rsidR="00E4550E" w:rsidRPr="004B7D7B" w:rsidRDefault="00E4550E" w:rsidP="009117B3">
      <w:pPr>
        <w:pStyle w:val="paragraph"/>
      </w:pPr>
      <w:r w:rsidRPr="004B7D7B">
        <w:tab/>
        <w:t>(c)</w:t>
      </w:r>
      <w:r w:rsidRPr="004B7D7B">
        <w:tab/>
        <w:t>there is no compelling reason to believe that the grant of a visa would not be in the best interests of the applicant.</w:t>
      </w:r>
    </w:p>
    <w:p w:rsidR="00F34C4D" w:rsidRPr="004B7D7B" w:rsidRDefault="00F34C4D" w:rsidP="009117B3">
      <w:pPr>
        <w:pStyle w:val="ActHead5"/>
      </w:pPr>
      <w:bookmarkStart w:id="27" w:name="_Toc455128101"/>
      <w:r w:rsidRPr="004B7D7B">
        <w:rPr>
          <w:rStyle w:val="CharSectno"/>
        </w:rPr>
        <w:lastRenderedPageBreak/>
        <w:t>1.14A</w:t>
      </w:r>
      <w:r w:rsidR="009117B3" w:rsidRPr="004B7D7B">
        <w:t xml:space="preserve">  </w:t>
      </w:r>
      <w:r w:rsidRPr="004B7D7B">
        <w:t>Parent and child</w:t>
      </w:r>
      <w:bookmarkEnd w:id="27"/>
    </w:p>
    <w:p w:rsidR="00F34C4D" w:rsidRPr="004B7D7B" w:rsidRDefault="00F34C4D" w:rsidP="009117B3">
      <w:pPr>
        <w:pStyle w:val="subsection"/>
      </w:pPr>
      <w:r w:rsidRPr="004B7D7B">
        <w:tab/>
        <w:t>(1)</w:t>
      </w:r>
      <w:r w:rsidRPr="004B7D7B">
        <w:tab/>
        <w:t>A reference in these Regulations to a parent includes a step</w:t>
      </w:r>
      <w:r w:rsidR="004B7D7B">
        <w:noBreakHyphen/>
      </w:r>
      <w:r w:rsidRPr="004B7D7B">
        <w:t>parent.</w:t>
      </w:r>
    </w:p>
    <w:p w:rsidR="00F34C4D" w:rsidRPr="004B7D7B" w:rsidRDefault="00F34C4D" w:rsidP="009117B3">
      <w:pPr>
        <w:pStyle w:val="subsection"/>
      </w:pPr>
      <w:r w:rsidRPr="004B7D7B">
        <w:tab/>
        <w:t>(2)</w:t>
      </w:r>
      <w:r w:rsidRPr="004B7D7B">
        <w:tab/>
        <w:t>For subsection</w:t>
      </w:r>
      <w:r w:rsidR="004B7D7B">
        <w:t> </w:t>
      </w:r>
      <w:r w:rsidRPr="004B7D7B">
        <w:t>5C</w:t>
      </w:r>
      <w:r w:rsidR="009117B3" w:rsidRPr="004B7D7B">
        <w:t>A(</w:t>
      </w:r>
      <w:r w:rsidRPr="004B7D7B">
        <w:t>2) of the Act, if a child has been adopted under formal adoption arrangements mentioned in paragraph</w:t>
      </w:r>
      <w:r w:rsidR="004B7D7B">
        <w:t> </w:t>
      </w:r>
      <w:r w:rsidRPr="004B7D7B">
        <w:t>1.04(1</w:t>
      </w:r>
      <w:r w:rsidR="009117B3" w:rsidRPr="004B7D7B">
        <w:t>)(</w:t>
      </w:r>
      <w:r w:rsidRPr="004B7D7B">
        <w:t>a) or (b) by a person or persons (the</w:t>
      </w:r>
      <w:r w:rsidRPr="004B7D7B">
        <w:rPr>
          <w:b/>
          <w:i/>
        </w:rPr>
        <w:t xml:space="preserve"> adoptive parent or parents</w:t>
      </w:r>
      <w:r w:rsidRPr="004B7D7B">
        <w:t>):</w:t>
      </w:r>
    </w:p>
    <w:p w:rsidR="00F34C4D" w:rsidRPr="004B7D7B" w:rsidRDefault="00F34C4D" w:rsidP="009117B3">
      <w:pPr>
        <w:pStyle w:val="paragraph"/>
      </w:pPr>
      <w:r w:rsidRPr="004B7D7B">
        <w:tab/>
        <w:t>(a)</w:t>
      </w:r>
      <w:r w:rsidRPr="004B7D7B">
        <w:tab/>
        <w:t xml:space="preserve">the child is taken to be the child of the adoptive parent or parents; and </w:t>
      </w:r>
    </w:p>
    <w:p w:rsidR="00F34C4D" w:rsidRPr="004B7D7B" w:rsidRDefault="00F34C4D" w:rsidP="009117B3">
      <w:pPr>
        <w:pStyle w:val="paragraph"/>
      </w:pPr>
      <w:r w:rsidRPr="004B7D7B">
        <w:tab/>
        <w:t>(b)</w:t>
      </w:r>
      <w:r w:rsidRPr="004B7D7B">
        <w:tab/>
        <w:t xml:space="preserve">the child is taken not to be the child of any other person (including a person who had been the child’s parent or adoptive parent before the adoption).  </w:t>
      </w:r>
    </w:p>
    <w:p w:rsidR="00F34C4D" w:rsidRPr="004B7D7B" w:rsidRDefault="009117B3" w:rsidP="009117B3">
      <w:pPr>
        <w:pStyle w:val="notetext"/>
      </w:pPr>
      <w:r w:rsidRPr="004B7D7B">
        <w:t>Note 1:</w:t>
      </w:r>
      <w:r w:rsidRPr="004B7D7B">
        <w:tab/>
      </w:r>
      <w:r w:rsidR="00F34C4D" w:rsidRPr="004B7D7B">
        <w:t>A child cannot have more than 2 parents (other than step</w:t>
      </w:r>
      <w:r w:rsidR="004B7D7B">
        <w:noBreakHyphen/>
      </w:r>
      <w:r w:rsidR="00F34C4D" w:rsidRPr="004B7D7B">
        <w:t>parents) unless the child has been adopted under arrangements mentioned in paragraph</w:t>
      </w:r>
      <w:r w:rsidR="004B7D7B">
        <w:t> </w:t>
      </w:r>
      <w:r w:rsidR="00F34C4D" w:rsidRPr="004B7D7B">
        <w:t>1.04(1</w:t>
      </w:r>
      <w:r w:rsidRPr="004B7D7B">
        <w:t>)(</w:t>
      </w:r>
      <w:r w:rsidR="00F34C4D" w:rsidRPr="004B7D7B">
        <w:t>c).</w:t>
      </w:r>
    </w:p>
    <w:p w:rsidR="00F34C4D" w:rsidRPr="004B7D7B" w:rsidRDefault="009117B3" w:rsidP="009117B3">
      <w:pPr>
        <w:pStyle w:val="notetext"/>
      </w:pPr>
      <w:r w:rsidRPr="004B7D7B">
        <w:t>Note 2:</w:t>
      </w:r>
      <w:r w:rsidRPr="004B7D7B">
        <w:tab/>
      </w:r>
      <w:r w:rsidR="00F34C4D" w:rsidRPr="004B7D7B">
        <w:rPr>
          <w:b/>
          <w:i/>
        </w:rPr>
        <w:t>Parent</w:t>
      </w:r>
      <w:r w:rsidR="00F34C4D" w:rsidRPr="004B7D7B">
        <w:t xml:space="preserve"> is defined in subsection</w:t>
      </w:r>
      <w:r w:rsidR="004B7D7B">
        <w:t> </w:t>
      </w:r>
      <w:r w:rsidR="00F34C4D" w:rsidRPr="004B7D7B">
        <w:t xml:space="preserve">5(1) of the Act, and </w:t>
      </w:r>
      <w:r w:rsidR="00F34C4D" w:rsidRPr="004B7D7B">
        <w:rPr>
          <w:b/>
          <w:i/>
        </w:rPr>
        <w:t>child</w:t>
      </w:r>
      <w:r w:rsidR="00F34C4D" w:rsidRPr="004B7D7B">
        <w:t xml:space="preserve"> is defined in section</w:t>
      </w:r>
      <w:r w:rsidR="004B7D7B">
        <w:t> </w:t>
      </w:r>
      <w:r w:rsidR="00F34C4D" w:rsidRPr="004B7D7B">
        <w:t>5CA of the Act.</w:t>
      </w:r>
    </w:p>
    <w:p w:rsidR="009C1B1B" w:rsidRPr="004B7D7B" w:rsidRDefault="009C1B1B" w:rsidP="009C1B1B">
      <w:pPr>
        <w:pStyle w:val="ActHead5"/>
      </w:pPr>
      <w:bookmarkStart w:id="28" w:name="_Toc455128102"/>
      <w:r w:rsidRPr="004B7D7B">
        <w:rPr>
          <w:rStyle w:val="CharSectno"/>
        </w:rPr>
        <w:t>1.15</w:t>
      </w:r>
      <w:r w:rsidRPr="004B7D7B">
        <w:t xml:space="preserve">  Remaining relative</w:t>
      </w:r>
      <w:bookmarkEnd w:id="28"/>
    </w:p>
    <w:p w:rsidR="009C1B1B" w:rsidRPr="004B7D7B" w:rsidRDefault="009C1B1B" w:rsidP="009C1B1B">
      <w:pPr>
        <w:pStyle w:val="subsection"/>
      </w:pPr>
      <w:r w:rsidRPr="004B7D7B">
        <w:tab/>
        <w:t>(1)</w:t>
      </w:r>
      <w:r w:rsidRPr="004B7D7B">
        <w:tab/>
        <w:t xml:space="preserve">An applicant for a visa is a </w:t>
      </w:r>
      <w:r w:rsidRPr="004B7D7B">
        <w:rPr>
          <w:b/>
          <w:i/>
        </w:rPr>
        <w:t>remaining relative</w:t>
      </w:r>
      <w:r w:rsidRPr="004B7D7B">
        <w:t xml:space="preserve"> of another person who is an Australian citizen, an Australian permanent resident or an eligible New Zealand citizen if the applicant satisfies the Minister that:</w:t>
      </w:r>
    </w:p>
    <w:p w:rsidR="009C1B1B" w:rsidRPr="004B7D7B" w:rsidRDefault="009C1B1B" w:rsidP="009C1B1B">
      <w:pPr>
        <w:pStyle w:val="paragraph"/>
      </w:pPr>
      <w:r w:rsidRPr="004B7D7B">
        <w:tab/>
        <w:t>(a)</w:t>
      </w:r>
      <w:r w:rsidRPr="004B7D7B">
        <w:tab/>
        <w:t>the other person is a parent, brother, sister, step</w:t>
      </w:r>
      <w:r w:rsidR="004B7D7B">
        <w:noBreakHyphen/>
      </w:r>
      <w:r w:rsidRPr="004B7D7B">
        <w:t>brother or step</w:t>
      </w:r>
      <w:r w:rsidR="004B7D7B">
        <w:noBreakHyphen/>
      </w:r>
      <w:r w:rsidRPr="004B7D7B">
        <w:t>sister of the applicant; and</w:t>
      </w:r>
    </w:p>
    <w:p w:rsidR="009C1B1B" w:rsidRPr="004B7D7B" w:rsidRDefault="009C1B1B" w:rsidP="009C1B1B">
      <w:pPr>
        <w:pStyle w:val="paragraph"/>
      </w:pPr>
      <w:r w:rsidRPr="004B7D7B">
        <w:tab/>
        <w:t>(b)</w:t>
      </w:r>
      <w:r w:rsidRPr="004B7D7B">
        <w:tab/>
        <w:t>the other person is usually resident in Australia; and</w:t>
      </w:r>
    </w:p>
    <w:p w:rsidR="009C1B1B" w:rsidRPr="004B7D7B" w:rsidRDefault="009C1B1B" w:rsidP="009C1B1B">
      <w:pPr>
        <w:pStyle w:val="paragraph"/>
      </w:pPr>
      <w:r w:rsidRPr="004B7D7B">
        <w:tab/>
        <w:t>(c)</w:t>
      </w:r>
      <w:r w:rsidRPr="004B7D7B">
        <w:tab/>
        <w:t>the applicant, and the applicant’s spouse or de facto partner (if any), have no near relatives other than near relatives who are:</w:t>
      </w:r>
    </w:p>
    <w:p w:rsidR="009C1B1B" w:rsidRPr="004B7D7B" w:rsidRDefault="009C1B1B" w:rsidP="009C1B1B">
      <w:pPr>
        <w:pStyle w:val="paragraphsub"/>
      </w:pPr>
      <w:r w:rsidRPr="004B7D7B">
        <w:tab/>
        <w:t>(i)</w:t>
      </w:r>
      <w:r w:rsidRPr="004B7D7B">
        <w:tab/>
        <w:t>usually resident in Australia; and</w:t>
      </w:r>
    </w:p>
    <w:p w:rsidR="009C1B1B" w:rsidRPr="004B7D7B" w:rsidRDefault="009C1B1B" w:rsidP="009C1B1B">
      <w:pPr>
        <w:pStyle w:val="paragraphsub"/>
      </w:pPr>
      <w:r w:rsidRPr="004B7D7B">
        <w:tab/>
        <w:t>(ii)</w:t>
      </w:r>
      <w:r w:rsidRPr="004B7D7B">
        <w:tab/>
        <w:t>Australian citizens, Australian permanent residents or eligible New Zealand citizens; and</w:t>
      </w:r>
    </w:p>
    <w:p w:rsidR="009C1B1B" w:rsidRPr="004B7D7B" w:rsidRDefault="009C1B1B" w:rsidP="009C1B1B">
      <w:pPr>
        <w:pStyle w:val="paragraph"/>
      </w:pPr>
      <w:r w:rsidRPr="004B7D7B">
        <w:tab/>
        <w:t>(d)</w:t>
      </w:r>
      <w:r w:rsidRPr="004B7D7B">
        <w:tab/>
        <w:t>if the applicant is a child who:</w:t>
      </w:r>
    </w:p>
    <w:p w:rsidR="009C1B1B" w:rsidRPr="004B7D7B" w:rsidRDefault="009C1B1B" w:rsidP="009C1B1B">
      <w:pPr>
        <w:pStyle w:val="paragraphsub"/>
      </w:pPr>
      <w:r w:rsidRPr="004B7D7B">
        <w:tab/>
        <w:t>(i)</w:t>
      </w:r>
      <w:r w:rsidRPr="004B7D7B">
        <w:tab/>
        <w:t>has not turned 18; and</w:t>
      </w:r>
    </w:p>
    <w:p w:rsidR="009C1B1B" w:rsidRPr="004B7D7B" w:rsidRDefault="009C1B1B" w:rsidP="009C1B1B">
      <w:pPr>
        <w:pStyle w:val="paragraphsub"/>
      </w:pPr>
      <w:r w:rsidRPr="004B7D7B">
        <w:tab/>
        <w:t>(ii)</w:t>
      </w:r>
      <w:r w:rsidRPr="004B7D7B">
        <w:tab/>
        <w:t xml:space="preserve">has been adopted by an Australian citizen, an Australian permanent resident or an eligible New Zealand citizen (the </w:t>
      </w:r>
      <w:r w:rsidRPr="004B7D7B">
        <w:rPr>
          <w:b/>
          <w:i/>
        </w:rPr>
        <w:t>adoptive parent</w:t>
      </w:r>
      <w:r w:rsidRPr="004B7D7B">
        <w:t>) while overseas:</w:t>
      </w:r>
    </w:p>
    <w:p w:rsidR="009C1B1B" w:rsidRPr="004B7D7B" w:rsidRDefault="009C1B1B" w:rsidP="009C1B1B">
      <w:pPr>
        <w:pStyle w:val="paragraph"/>
      </w:pPr>
      <w:r w:rsidRPr="004B7D7B">
        <w:tab/>
      </w:r>
      <w:r w:rsidRPr="004B7D7B">
        <w:tab/>
        <w:t>at the time of making the application, the adoptive parent has been residing overseas for a period of at least 12 months.</w:t>
      </w:r>
    </w:p>
    <w:p w:rsidR="009C1B1B" w:rsidRPr="004B7D7B" w:rsidRDefault="009C1B1B" w:rsidP="009C1B1B">
      <w:pPr>
        <w:pStyle w:val="subsection"/>
      </w:pPr>
      <w:r w:rsidRPr="004B7D7B">
        <w:tab/>
        <w:t>(2)</w:t>
      </w:r>
      <w:r w:rsidRPr="004B7D7B">
        <w:tab/>
        <w:t>In this regulation:</w:t>
      </w:r>
    </w:p>
    <w:p w:rsidR="009C1B1B" w:rsidRPr="004B7D7B" w:rsidRDefault="009C1B1B" w:rsidP="009C1B1B">
      <w:pPr>
        <w:pStyle w:val="Definition"/>
      </w:pPr>
      <w:r w:rsidRPr="004B7D7B">
        <w:rPr>
          <w:b/>
          <w:i/>
        </w:rPr>
        <w:t>near relative</w:t>
      </w:r>
      <w:r w:rsidRPr="004B7D7B">
        <w:t>, in relation to an applicant, means a person who is:</w:t>
      </w:r>
    </w:p>
    <w:p w:rsidR="009C1B1B" w:rsidRPr="004B7D7B" w:rsidRDefault="009C1B1B" w:rsidP="009C1B1B">
      <w:pPr>
        <w:pStyle w:val="paragraph"/>
      </w:pPr>
      <w:r w:rsidRPr="004B7D7B">
        <w:tab/>
        <w:t>(a)</w:t>
      </w:r>
      <w:r w:rsidRPr="004B7D7B">
        <w:tab/>
        <w:t>a parent, brother, sister, step</w:t>
      </w:r>
      <w:r w:rsidR="004B7D7B">
        <w:noBreakHyphen/>
      </w:r>
      <w:r w:rsidRPr="004B7D7B">
        <w:t>brother or step</w:t>
      </w:r>
      <w:r w:rsidR="004B7D7B">
        <w:noBreakHyphen/>
      </w:r>
      <w:r w:rsidRPr="004B7D7B">
        <w:t>sister of the applicant or of the applicant’s spouse or de facto partner (if any); or</w:t>
      </w:r>
    </w:p>
    <w:p w:rsidR="009C1B1B" w:rsidRPr="004B7D7B" w:rsidRDefault="009C1B1B" w:rsidP="009C1B1B">
      <w:pPr>
        <w:pStyle w:val="paragraph"/>
      </w:pPr>
      <w:r w:rsidRPr="004B7D7B">
        <w:tab/>
        <w:t>(b)</w:t>
      </w:r>
      <w:r w:rsidRPr="004B7D7B">
        <w:tab/>
        <w:t>a child (including a step</w:t>
      </w:r>
      <w:r w:rsidR="004B7D7B">
        <w:noBreakHyphen/>
      </w:r>
      <w:r w:rsidRPr="004B7D7B">
        <w:t>child) of the applicant or of the applicant’s spouse or de facto partner (if any), being a child who:</w:t>
      </w:r>
    </w:p>
    <w:p w:rsidR="009C1B1B" w:rsidRPr="004B7D7B" w:rsidRDefault="009C1B1B" w:rsidP="009C1B1B">
      <w:pPr>
        <w:pStyle w:val="paragraphsub"/>
      </w:pPr>
      <w:r w:rsidRPr="004B7D7B">
        <w:tab/>
        <w:t>(i)</w:t>
      </w:r>
      <w:r w:rsidRPr="004B7D7B">
        <w:tab/>
        <w:t>has turned 18 and is not a dependent child of the applicant or the applicant’s spouse or de facto partner (if any); or</w:t>
      </w:r>
    </w:p>
    <w:p w:rsidR="009C1B1B" w:rsidRPr="004B7D7B" w:rsidRDefault="009C1B1B" w:rsidP="009C1B1B">
      <w:pPr>
        <w:pStyle w:val="paragraphsub"/>
      </w:pPr>
      <w:r w:rsidRPr="004B7D7B">
        <w:lastRenderedPageBreak/>
        <w:tab/>
        <w:t>(ii)</w:t>
      </w:r>
      <w:r w:rsidRPr="004B7D7B">
        <w:tab/>
        <w:t>has not turned 18 and is not wholly or substantially in the daily care and control of the applicant or the applicant’s spouse or de facto partner (if any).</w:t>
      </w:r>
    </w:p>
    <w:p w:rsidR="009C1B1B" w:rsidRPr="004B7D7B" w:rsidRDefault="009C1B1B" w:rsidP="009C1B1B">
      <w:pPr>
        <w:pStyle w:val="ActHead5"/>
      </w:pPr>
      <w:bookmarkStart w:id="29" w:name="_Toc455128103"/>
      <w:r w:rsidRPr="004B7D7B">
        <w:rPr>
          <w:rStyle w:val="CharSectno"/>
        </w:rPr>
        <w:t>1.15AA</w:t>
      </w:r>
      <w:r w:rsidRPr="004B7D7B">
        <w:t xml:space="preserve">  Carer</w:t>
      </w:r>
      <w:bookmarkEnd w:id="29"/>
    </w:p>
    <w:p w:rsidR="009C1B1B" w:rsidRPr="004B7D7B" w:rsidRDefault="009C1B1B" w:rsidP="009C1B1B">
      <w:pPr>
        <w:pStyle w:val="subsection"/>
      </w:pPr>
      <w:r w:rsidRPr="004B7D7B">
        <w:tab/>
        <w:t>(1)</w:t>
      </w:r>
      <w:r w:rsidRPr="004B7D7B">
        <w:tab/>
        <w:t xml:space="preserve">An applicant for a visa is a </w:t>
      </w:r>
      <w:r w:rsidRPr="004B7D7B">
        <w:rPr>
          <w:b/>
          <w:i/>
        </w:rPr>
        <w:t>carer</w:t>
      </w:r>
      <w:r w:rsidRPr="004B7D7B">
        <w:t xml:space="preserve"> of a person who is an Australian citizen usually resident in Australia, an Australian permanent resident or an eligible New Zealand citizen (</w:t>
      </w:r>
      <w:r w:rsidRPr="004B7D7B">
        <w:rPr>
          <w:b/>
          <w:i/>
        </w:rPr>
        <w:t>the resident</w:t>
      </w:r>
      <w:r w:rsidRPr="004B7D7B">
        <w:t>) if:</w:t>
      </w:r>
    </w:p>
    <w:p w:rsidR="009C1B1B" w:rsidRPr="004B7D7B" w:rsidRDefault="009C1B1B" w:rsidP="009C1B1B">
      <w:pPr>
        <w:pStyle w:val="paragraph"/>
      </w:pPr>
      <w:r w:rsidRPr="004B7D7B">
        <w:tab/>
        <w:t>(a)</w:t>
      </w:r>
      <w:r w:rsidRPr="004B7D7B">
        <w:tab/>
        <w:t>the applicant is a relative of the resident; and</w:t>
      </w:r>
    </w:p>
    <w:p w:rsidR="009C1B1B" w:rsidRPr="004B7D7B" w:rsidRDefault="009C1B1B" w:rsidP="009C1B1B">
      <w:pPr>
        <w:pStyle w:val="paragraph"/>
      </w:pPr>
      <w:r w:rsidRPr="004B7D7B">
        <w:tab/>
        <w:t>(b)</w:t>
      </w:r>
      <w:r w:rsidRPr="004B7D7B">
        <w:tab/>
        <w:t>according to a certificate that meets the requirements of subregulation</w:t>
      </w:r>
      <w:r w:rsidR="001E4E41" w:rsidRPr="004B7D7B">
        <w:t> </w:t>
      </w:r>
      <w:r w:rsidRPr="004B7D7B">
        <w:t>(2):</w:t>
      </w:r>
    </w:p>
    <w:p w:rsidR="009C1B1B" w:rsidRPr="004B7D7B" w:rsidRDefault="009C1B1B" w:rsidP="009C1B1B">
      <w:pPr>
        <w:pStyle w:val="paragraphsub"/>
      </w:pPr>
      <w:r w:rsidRPr="004B7D7B">
        <w:tab/>
        <w:t>(i)</w:t>
      </w:r>
      <w:r w:rsidRPr="004B7D7B">
        <w:tab/>
        <w:t>a person (being the resident or a member of the family unit of the resident) has a medical condition; and</w:t>
      </w:r>
    </w:p>
    <w:p w:rsidR="009C1B1B" w:rsidRPr="004B7D7B" w:rsidRDefault="009C1B1B" w:rsidP="009C1B1B">
      <w:pPr>
        <w:pStyle w:val="paragraphsub"/>
      </w:pPr>
      <w:r w:rsidRPr="004B7D7B">
        <w:tab/>
        <w:t>(ii)</w:t>
      </w:r>
      <w:r w:rsidRPr="004B7D7B">
        <w:tab/>
        <w:t>the medical condition is causing physical, intellectual or sensory impairment of the ability of that person to attend to the practical aspects of daily life; and</w:t>
      </w:r>
    </w:p>
    <w:p w:rsidR="009C1B1B" w:rsidRPr="004B7D7B" w:rsidRDefault="009C1B1B" w:rsidP="009C1B1B">
      <w:pPr>
        <w:pStyle w:val="paragraphsub"/>
      </w:pPr>
      <w:r w:rsidRPr="004B7D7B">
        <w:tab/>
        <w:t>(iii)</w:t>
      </w:r>
      <w:r w:rsidRPr="004B7D7B">
        <w:tab/>
        <w:t>the impairment has, under the Impairment Tables, the rating that is specified in the certificate; and</w:t>
      </w:r>
    </w:p>
    <w:p w:rsidR="009C1B1B" w:rsidRPr="004B7D7B" w:rsidRDefault="009C1B1B" w:rsidP="009C1B1B">
      <w:pPr>
        <w:pStyle w:val="paragraphsub"/>
      </w:pPr>
      <w:r w:rsidRPr="004B7D7B">
        <w:tab/>
        <w:t>(iv)</w:t>
      </w:r>
      <w:r w:rsidRPr="004B7D7B">
        <w:tab/>
        <w:t>because of the medical condition, the person has, and will continue for at least 2 years to have, a need for direct assistance in attending to the practical aspects of daily life; and</w:t>
      </w:r>
    </w:p>
    <w:p w:rsidR="009C1B1B" w:rsidRPr="004B7D7B" w:rsidRDefault="009C1B1B" w:rsidP="009C1B1B">
      <w:pPr>
        <w:pStyle w:val="paragraph"/>
      </w:pPr>
      <w:r w:rsidRPr="004B7D7B">
        <w:tab/>
        <w:t>(ba)</w:t>
      </w:r>
      <w:r w:rsidRPr="004B7D7B">
        <w:tab/>
        <w:t xml:space="preserve">the person mentioned in </w:t>
      </w:r>
      <w:r w:rsidR="004B7D7B">
        <w:t>subparagraph (</w:t>
      </w:r>
      <w:r w:rsidRPr="004B7D7B">
        <w:t>b)(i) is an Australian citizen, an Australian permanent resident or an eligible New Zealand citizen; and</w:t>
      </w:r>
    </w:p>
    <w:p w:rsidR="009C1B1B" w:rsidRPr="004B7D7B" w:rsidRDefault="009C1B1B" w:rsidP="009C1B1B">
      <w:pPr>
        <w:pStyle w:val="paragraph"/>
      </w:pPr>
      <w:r w:rsidRPr="004B7D7B">
        <w:tab/>
        <w:t>(c)</w:t>
      </w:r>
      <w:r w:rsidRPr="004B7D7B">
        <w:tab/>
        <w:t xml:space="preserve">the rating mentioned in </w:t>
      </w:r>
      <w:r w:rsidR="004B7D7B">
        <w:t>subparagraph (</w:t>
      </w:r>
      <w:r w:rsidRPr="004B7D7B">
        <w:t>b)(iii) is equal to, or exceeds, the impairment rating specified in a legislative instrument made by the Minister for this paragraph; and</w:t>
      </w:r>
    </w:p>
    <w:p w:rsidR="009C1B1B" w:rsidRPr="004B7D7B" w:rsidRDefault="009C1B1B" w:rsidP="009C1B1B">
      <w:pPr>
        <w:pStyle w:val="paragraph"/>
      </w:pPr>
      <w:r w:rsidRPr="004B7D7B">
        <w:tab/>
        <w:t>(d)</w:t>
      </w:r>
      <w:r w:rsidRPr="004B7D7B">
        <w:tab/>
        <w:t>if the person to whom the certificate relates is not the resident, the resident has a permanent or long</w:t>
      </w:r>
      <w:r w:rsidR="004B7D7B">
        <w:noBreakHyphen/>
      </w:r>
      <w:r w:rsidRPr="004B7D7B">
        <w:t xml:space="preserve">term need for assistance in providing the direct assistance mentioned in </w:t>
      </w:r>
      <w:r w:rsidR="004B7D7B">
        <w:t>subparagraph (</w:t>
      </w:r>
      <w:r w:rsidRPr="004B7D7B">
        <w:t xml:space="preserve">b)(iv); and  </w:t>
      </w:r>
    </w:p>
    <w:p w:rsidR="009C1B1B" w:rsidRPr="004B7D7B" w:rsidRDefault="009C1B1B" w:rsidP="009C1B1B">
      <w:pPr>
        <w:pStyle w:val="paragraph"/>
      </w:pPr>
      <w:r w:rsidRPr="004B7D7B">
        <w:tab/>
        <w:t>(e)</w:t>
      </w:r>
      <w:r w:rsidRPr="004B7D7B">
        <w:tab/>
        <w:t>the assistance cannot reasonably be:</w:t>
      </w:r>
    </w:p>
    <w:p w:rsidR="009C1B1B" w:rsidRPr="004B7D7B" w:rsidRDefault="009C1B1B" w:rsidP="009C1B1B">
      <w:pPr>
        <w:pStyle w:val="paragraphsub"/>
      </w:pPr>
      <w:r w:rsidRPr="004B7D7B">
        <w:tab/>
        <w:t>(i)</w:t>
      </w:r>
      <w:r w:rsidRPr="004B7D7B">
        <w:tab/>
        <w:t>provided by any other relative of the resident, being a relative who is an Australian citizen, an Australian permanent resident or an eligible New Zealand citizen; or</w:t>
      </w:r>
    </w:p>
    <w:p w:rsidR="009C1B1B" w:rsidRPr="004B7D7B" w:rsidRDefault="009C1B1B" w:rsidP="009C1B1B">
      <w:pPr>
        <w:pStyle w:val="paragraphsub"/>
      </w:pPr>
      <w:r w:rsidRPr="004B7D7B">
        <w:tab/>
        <w:t>(ii)</w:t>
      </w:r>
      <w:r w:rsidRPr="004B7D7B">
        <w:tab/>
        <w:t>obtained from welfare, hospital, nursing or community services in Australia; and</w:t>
      </w:r>
    </w:p>
    <w:p w:rsidR="009C1B1B" w:rsidRPr="004B7D7B" w:rsidRDefault="009C1B1B" w:rsidP="009C1B1B">
      <w:pPr>
        <w:pStyle w:val="paragraph"/>
      </w:pPr>
      <w:r w:rsidRPr="004B7D7B">
        <w:tab/>
        <w:t>(f)</w:t>
      </w:r>
      <w:r w:rsidRPr="004B7D7B">
        <w:tab/>
        <w:t xml:space="preserve">the applicant is willing and able to provide to the resident substantial and continuing assistance of the kind needed under </w:t>
      </w:r>
      <w:r w:rsidR="004B7D7B">
        <w:t>subparagraph (</w:t>
      </w:r>
      <w:r w:rsidRPr="004B7D7B">
        <w:t xml:space="preserve">b)(iv) or </w:t>
      </w:r>
      <w:r w:rsidR="004B7D7B">
        <w:t>paragraph (</w:t>
      </w:r>
      <w:r w:rsidRPr="004B7D7B">
        <w:t>d), as the case requires.</w:t>
      </w:r>
    </w:p>
    <w:p w:rsidR="009C1B1B" w:rsidRPr="004B7D7B" w:rsidRDefault="009C1B1B" w:rsidP="009C1B1B">
      <w:pPr>
        <w:pStyle w:val="subsection"/>
      </w:pPr>
      <w:r w:rsidRPr="004B7D7B">
        <w:tab/>
        <w:t>(2)</w:t>
      </w:r>
      <w:r w:rsidRPr="004B7D7B">
        <w:tab/>
        <w:t>A certificate meets the requirements of this subregulation</w:t>
      </w:r>
      <w:r w:rsidR="001E4E41" w:rsidRPr="004B7D7B">
        <w:t> </w:t>
      </w:r>
      <w:r w:rsidRPr="004B7D7B">
        <w:t>if:</w:t>
      </w:r>
    </w:p>
    <w:p w:rsidR="009C1B1B" w:rsidRPr="004B7D7B" w:rsidRDefault="009C1B1B" w:rsidP="009C1B1B">
      <w:pPr>
        <w:pStyle w:val="paragraph"/>
      </w:pPr>
      <w:r w:rsidRPr="004B7D7B">
        <w:tab/>
        <w:t>(a)</w:t>
      </w:r>
      <w:r w:rsidRPr="004B7D7B">
        <w:tab/>
        <w:t>it is a certificate:</w:t>
      </w:r>
    </w:p>
    <w:p w:rsidR="009C1B1B" w:rsidRPr="004B7D7B" w:rsidRDefault="009C1B1B" w:rsidP="009C1B1B">
      <w:pPr>
        <w:pStyle w:val="paragraphsub"/>
      </w:pPr>
      <w:r w:rsidRPr="004B7D7B">
        <w:tab/>
        <w:t>(i)</w:t>
      </w:r>
      <w:r w:rsidRPr="004B7D7B">
        <w:tab/>
        <w:t>in relation to a medical assessment carried out on behalf of a health service provider specified by the Minister in an instrument in writing; and</w:t>
      </w:r>
    </w:p>
    <w:p w:rsidR="009C1B1B" w:rsidRPr="004B7D7B" w:rsidRDefault="009C1B1B" w:rsidP="009C1B1B">
      <w:pPr>
        <w:pStyle w:val="paragraphsub"/>
      </w:pPr>
      <w:r w:rsidRPr="004B7D7B">
        <w:tab/>
        <w:t>(ii)</w:t>
      </w:r>
      <w:r w:rsidRPr="004B7D7B">
        <w:tab/>
        <w:t>signed by the medical adviser who carried it out; or</w:t>
      </w:r>
    </w:p>
    <w:p w:rsidR="009C1B1B" w:rsidRPr="004B7D7B" w:rsidRDefault="009C1B1B" w:rsidP="009C1B1B">
      <w:pPr>
        <w:pStyle w:val="paragraph"/>
      </w:pPr>
      <w:r w:rsidRPr="004B7D7B">
        <w:tab/>
        <w:t>(b)</w:t>
      </w:r>
      <w:r w:rsidRPr="004B7D7B">
        <w:tab/>
        <w:t xml:space="preserve">it is a certificate issued by a health service provider specified by the Minister in an instrument in writing in relation to a review of an opinion in </w:t>
      </w:r>
      <w:r w:rsidRPr="004B7D7B">
        <w:lastRenderedPageBreak/>
        <w:t xml:space="preserve">a certificate mentioned in </w:t>
      </w:r>
      <w:r w:rsidR="004B7D7B">
        <w:t>paragraph (</w:t>
      </w:r>
      <w:r w:rsidRPr="004B7D7B">
        <w:t>a), that was carried out by the health services provider in accordance with its procedures.</w:t>
      </w:r>
    </w:p>
    <w:p w:rsidR="009C1B1B" w:rsidRPr="004B7D7B" w:rsidRDefault="009C1B1B" w:rsidP="009C1B1B">
      <w:pPr>
        <w:pStyle w:val="subsection"/>
      </w:pPr>
      <w:r w:rsidRPr="004B7D7B">
        <w:tab/>
        <w:t>(3)</w:t>
      </w:r>
      <w:r w:rsidRPr="004B7D7B">
        <w:tab/>
        <w:t>The Minister is to take the opinion in a certificate that meets the requirements of subregulation</w:t>
      </w:r>
      <w:r w:rsidR="001E4E41" w:rsidRPr="004B7D7B">
        <w:t> </w:t>
      </w:r>
      <w:r w:rsidRPr="004B7D7B">
        <w:t xml:space="preserve">(2) on a matter mentioned in </w:t>
      </w:r>
      <w:r w:rsidR="004B7D7B">
        <w:t>paragraph (</w:t>
      </w:r>
      <w:r w:rsidRPr="004B7D7B">
        <w:t>1)(b) to be correct for the purposes of deciding whether an applicant</w:t>
      </w:r>
      <w:r w:rsidRPr="004B7D7B">
        <w:rPr>
          <w:b/>
          <w:i/>
        </w:rPr>
        <w:t xml:space="preserve"> </w:t>
      </w:r>
      <w:r w:rsidRPr="004B7D7B">
        <w:t>satisfies a criterion that the applicant is a carer.</w:t>
      </w:r>
    </w:p>
    <w:p w:rsidR="009C1B1B" w:rsidRPr="004B7D7B" w:rsidRDefault="009C1B1B" w:rsidP="009C1B1B">
      <w:pPr>
        <w:pStyle w:val="subsection"/>
      </w:pPr>
      <w:r w:rsidRPr="004B7D7B">
        <w:tab/>
        <w:t>(4)</w:t>
      </w:r>
      <w:r w:rsidRPr="004B7D7B">
        <w:tab/>
        <w:t>In this regulation:</w:t>
      </w:r>
    </w:p>
    <w:p w:rsidR="009C1B1B" w:rsidRPr="004B7D7B" w:rsidRDefault="009C1B1B" w:rsidP="009C1B1B">
      <w:pPr>
        <w:pStyle w:val="Definition"/>
      </w:pPr>
      <w:r w:rsidRPr="004B7D7B">
        <w:rPr>
          <w:b/>
          <w:i/>
        </w:rPr>
        <w:t>Impairment Tables</w:t>
      </w:r>
      <w:r w:rsidRPr="004B7D7B">
        <w:t xml:space="preserve"> means the Tables for the Assessment of Work</w:t>
      </w:r>
      <w:r w:rsidR="004B7D7B">
        <w:noBreakHyphen/>
      </w:r>
      <w:r w:rsidRPr="004B7D7B">
        <w:t>related Impairment for Disability Support Pension in Schedule</w:t>
      </w:r>
      <w:r w:rsidR="004B7D7B">
        <w:t> </w:t>
      </w:r>
      <w:r w:rsidRPr="004B7D7B">
        <w:t xml:space="preserve">1B to the </w:t>
      </w:r>
      <w:r w:rsidRPr="004B7D7B">
        <w:rPr>
          <w:i/>
        </w:rPr>
        <w:t>Social Security Act 1991</w:t>
      </w:r>
      <w:r w:rsidRPr="004B7D7B">
        <w:t>.</w:t>
      </w:r>
    </w:p>
    <w:p w:rsidR="00F34C4D" w:rsidRPr="004B7D7B" w:rsidRDefault="00F34C4D" w:rsidP="009117B3">
      <w:pPr>
        <w:pStyle w:val="ActHead5"/>
      </w:pPr>
      <w:bookmarkStart w:id="30" w:name="_Toc455128104"/>
      <w:r w:rsidRPr="004B7D7B">
        <w:rPr>
          <w:rStyle w:val="CharSectno"/>
        </w:rPr>
        <w:t>1.15A</w:t>
      </w:r>
      <w:r w:rsidR="009117B3" w:rsidRPr="004B7D7B">
        <w:t xml:space="preserve">  </w:t>
      </w:r>
      <w:r w:rsidRPr="004B7D7B">
        <w:t>Spouse</w:t>
      </w:r>
      <w:bookmarkEnd w:id="30"/>
    </w:p>
    <w:p w:rsidR="00F34C4D" w:rsidRPr="004B7D7B" w:rsidRDefault="00F34C4D" w:rsidP="009117B3">
      <w:pPr>
        <w:pStyle w:val="subsection"/>
      </w:pPr>
      <w:r w:rsidRPr="004B7D7B">
        <w:tab/>
        <w:t>(1)</w:t>
      </w:r>
      <w:r w:rsidRPr="004B7D7B">
        <w:tab/>
        <w:t>For subsection</w:t>
      </w:r>
      <w:r w:rsidR="004B7D7B">
        <w:t> </w:t>
      </w:r>
      <w:r w:rsidRPr="004B7D7B">
        <w:t>5</w:t>
      </w:r>
      <w:r w:rsidR="009117B3" w:rsidRPr="004B7D7B">
        <w:t>F(</w:t>
      </w:r>
      <w:r w:rsidRPr="004B7D7B">
        <w:t>3) of the Act, this regulation sets out arrangements for the purpose of determining whether 1 or more of the conditions in paragraphs 5F(2</w:t>
      </w:r>
      <w:r w:rsidR="009117B3" w:rsidRPr="004B7D7B">
        <w:t>)(</w:t>
      </w:r>
      <w:r w:rsidRPr="004B7D7B">
        <w:t>a), (b), (c) and (d) of the Act exist.</w:t>
      </w:r>
    </w:p>
    <w:p w:rsidR="00F34C4D" w:rsidRPr="004B7D7B" w:rsidRDefault="00F34C4D" w:rsidP="009117B3">
      <w:pPr>
        <w:pStyle w:val="subsection"/>
      </w:pPr>
      <w:r w:rsidRPr="004B7D7B">
        <w:tab/>
        <w:t>(2)</w:t>
      </w:r>
      <w:r w:rsidRPr="004B7D7B">
        <w:tab/>
        <w:t>If the Minister is considering an application for:</w:t>
      </w:r>
    </w:p>
    <w:p w:rsidR="00F34C4D" w:rsidRPr="004B7D7B" w:rsidRDefault="00F34C4D" w:rsidP="009117B3">
      <w:pPr>
        <w:pStyle w:val="paragraph"/>
      </w:pPr>
      <w:r w:rsidRPr="004B7D7B">
        <w:tab/>
        <w:t>(a)</w:t>
      </w:r>
      <w:r w:rsidRPr="004B7D7B">
        <w:tab/>
        <w:t>a Partner (Migrant</w:t>
      </w:r>
      <w:r w:rsidR="009117B3" w:rsidRPr="004B7D7B">
        <w:t>) (C</w:t>
      </w:r>
      <w:r w:rsidRPr="004B7D7B">
        <w:t>lass BC) visa; or</w:t>
      </w:r>
    </w:p>
    <w:p w:rsidR="00F34C4D" w:rsidRPr="004B7D7B" w:rsidRDefault="00F34C4D" w:rsidP="009117B3">
      <w:pPr>
        <w:pStyle w:val="paragraph"/>
      </w:pPr>
      <w:r w:rsidRPr="004B7D7B">
        <w:tab/>
        <w:t>(b)</w:t>
      </w:r>
      <w:r w:rsidRPr="004B7D7B">
        <w:tab/>
        <w:t>a Partner (Provisional</w:t>
      </w:r>
      <w:r w:rsidR="009117B3" w:rsidRPr="004B7D7B">
        <w:t>) (C</w:t>
      </w:r>
      <w:r w:rsidRPr="004B7D7B">
        <w:t>lass UF) visa; or</w:t>
      </w:r>
    </w:p>
    <w:p w:rsidR="00F34C4D" w:rsidRPr="004B7D7B" w:rsidRDefault="00F34C4D" w:rsidP="009117B3">
      <w:pPr>
        <w:pStyle w:val="paragraph"/>
      </w:pPr>
      <w:r w:rsidRPr="004B7D7B">
        <w:tab/>
        <w:t>(c)</w:t>
      </w:r>
      <w:r w:rsidRPr="004B7D7B">
        <w:tab/>
        <w:t>a Partner (Residence</w:t>
      </w:r>
      <w:r w:rsidR="009117B3" w:rsidRPr="004B7D7B">
        <w:t>) (C</w:t>
      </w:r>
      <w:r w:rsidRPr="004B7D7B">
        <w:t>lass BS) visa; or</w:t>
      </w:r>
    </w:p>
    <w:p w:rsidR="00F34C4D" w:rsidRPr="004B7D7B" w:rsidRDefault="00F34C4D" w:rsidP="009117B3">
      <w:pPr>
        <w:pStyle w:val="paragraph"/>
      </w:pPr>
      <w:r w:rsidRPr="004B7D7B">
        <w:tab/>
        <w:t>(d)</w:t>
      </w:r>
      <w:r w:rsidRPr="004B7D7B">
        <w:tab/>
        <w:t>a Partner (Temporary</w:t>
      </w:r>
      <w:r w:rsidR="009117B3" w:rsidRPr="004B7D7B">
        <w:t>) (C</w:t>
      </w:r>
      <w:r w:rsidRPr="004B7D7B">
        <w:t>lass UK) visa;</w:t>
      </w:r>
    </w:p>
    <w:p w:rsidR="00F34C4D" w:rsidRPr="004B7D7B" w:rsidRDefault="00F34C4D" w:rsidP="009117B3">
      <w:pPr>
        <w:pStyle w:val="subsection2"/>
      </w:pPr>
      <w:r w:rsidRPr="004B7D7B">
        <w:t>the Minister must consider all of the circumstances of the relationship, including the matters set out in subregulation</w:t>
      </w:r>
      <w:r w:rsidR="005520D4" w:rsidRPr="004B7D7B">
        <w:t> </w:t>
      </w:r>
      <w:r w:rsidRPr="004B7D7B">
        <w:t>(3).</w:t>
      </w:r>
    </w:p>
    <w:p w:rsidR="00F34C4D" w:rsidRPr="004B7D7B" w:rsidRDefault="00F34C4D" w:rsidP="009117B3">
      <w:pPr>
        <w:pStyle w:val="subsection"/>
      </w:pPr>
      <w:r w:rsidRPr="004B7D7B">
        <w:tab/>
        <w:t>(3)</w:t>
      </w:r>
      <w:r w:rsidRPr="004B7D7B">
        <w:tab/>
        <w:t>The matters for subregulation</w:t>
      </w:r>
      <w:r w:rsidR="005520D4" w:rsidRPr="004B7D7B">
        <w:t> </w:t>
      </w:r>
      <w:r w:rsidRPr="004B7D7B">
        <w:t>(2) are:</w:t>
      </w:r>
    </w:p>
    <w:p w:rsidR="00F34C4D" w:rsidRPr="004B7D7B" w:rsidRDefault="00F34C4D" w:rsidP="009117B3">
      <w:pPr>
        <w:pStyle w:val="paragraph"/>
      </w:pPr>
      <w:r w:rsidRPr="004B7D7B">
        <w:tab/>
        <w:t>(a)</w:t>
      </w:r>
      <w:r w:rsidRPr="004B7D7B">
        <w:tab/>
        <w:t>the financial aspects of the relationship, including:</w:t>
      </w:r>
    </w:p>
    <w:p w:rsidR="00F34C4D" w:rsidRPr="004B7D7B" w:rsidRDefault="00F34C4D" w:rsidP="009117B3">
      <w:pPr>
        <w:pStyle w:val="paragraphsub"/>
      </w:pPr>
      <w:r w:rsidRPr="004B7D7B">
        <w:tab/>
        <w:t>(i)</w:t>
      </w:r>
      <w:r w:rsidRPr="004B7D7B">
        <w:tab/>
        <w:t>any joint ownership of real estate or other major assets; and</w:t>
      </w:r>
    </w:p>
    <w:p w:rsidR="00F34C4D" w:rsidRPr="004B7D7B" w:rsidRDefault="00F34C4D" w:rsidP="009117B3">
      <w:pPr>
        <w:pStyle w:val="paragraphsub"/>
      </w:pPr>
      <w:r w:rsidRPr="004B7D7B">
        <w:tab/>
        <w:t>(ii)</w:t>
      </w:r>
      <w:r w:rsidRPr="004B7D7B">
        <w:tab/>
        <w:t>any joint liabilities; and</w:t>
      </w:r>
    </w:p>
    <w:p w:rsidR="00F34C4D" w:rsidRPr="004B7D7B" w:rsidRDefault="00F34C4D" w:rsidP="009117B3">
      <w:pPr>
        <w:pStyle w:val="paragraphsub"/>
      </w:pPr>
      <w:r w:rsidRPr="004B7D7B">
        <w:tab/>
        <w:t>(iii)</w:t>
      </w:r>
      <w:r w:rsidRPr="004B7D7B">
        <w:tab/>
        <w:t>the extent of any pooling of financial resources, especially in relation to major financial commitments; and</w:t>
      </w:r>
    </w:p>
    <w:p w:rsidR="00F34C4D" w:rsidRPr="004B7D7B" w:rsidRDefault="00F34C4D" w:rsidP="009117B3">
      <w:pPr>
        <w:pStyle w:val="paragraphsub"/>
      </w:pPr>
      <w:r w:rsidRPr="004B7D7B">
        <w:tab/>
        <w:t>(iv)</w:t>
      </w:r>
      <w:r w:rsidRPr="004B7D7B">
        <w:tab/>
        <w:t>whether one person in the relationship owes any legal obligation in respect of the other; and</w:t>
      </w:r>
    </w:p>
    <w:p w:rsidR="00F34C4D" w:rsidRPr="004B7D7B" w:rsidRDefault="00F34C4D" w:rsidP="009117B3">
      <w:pPr>
        <w:pStyle w:val="paragraphsub"/>
      </w:pPr>
      <w:r w:rsidRPr="004B7D7B">
        <w:tab/>
        <w:t>(v)</w:t>
      </w:r>
      <w:r w:rsidRPr="004B7D7B">
        <w:tab/>
        <w:t>the basis of any sharing of day</w:t>
      </w:r>
      <w:r w:rsidR="004B7D7B">
        <w:noBreakHyphen/>
      </w:r>
      <w:r w:rsidRPr="004B7D7B">
        <w:t>to</w:t>
      </w:r>
      <w:r w:rsidR="004B7D7B">
        <w:noBreakHyphen/>
      </w:r>
      <w:r w:rsidRPr="004B7D7B">
        <w:t>day household expenses; and</w:t>
      </w:r>
    </w:p>
    <w:p w:rsidR="00F34C4D" w:rsidRPr="004B7D7B" w:rsidRDefault="00F34C4D" w:rsidP="009117B3">
      <w:pPr>
        <w:pStyle w:val="paragraph"/>
      </w:pPr>
      <w:r w:rsidRPr="004B7D7B">
        <w:tab/>
        <w:t>(b)</w:t>
      </w:r>
      <w:r w:rsidRPr="004B7D7B">
        <w:tab/>
        <w:t>the nature of the household, including:</w:t>
      </w:r>
    </w:p>
    <w:p w:rsidR="00F34C4D" w:rsidRPr="004B7D7B" w:rsidRDefault="00F34C4D" w:rsidP="009117B3">
      <w:pPr>
        <w:pStyle w:val="paragraphsub"/>
      </w:pPr>
      <w:r w:rsidRPr="004B7D7B">
        <w:tab/>
        <w:t>(i)</w:t>
      </w:r>
      <w:r w:rsidRPr="004B7D7B">
        <w:tab/>
        <w:t>any joint responsibility for the care and support of children; and</w:t>
      </w:r>
    </w:p>
    <w:p w:rsidR="00F34C4D" w:rsidRPr="004B7D7B" w:rsidRDefault="00F34C4D" w:rsidP="009117B3">
      <w:pPr>
        <w:pStyle w:val="paragraphsub"/>
      </w:pPr>
      <w:r w:rsidRPr="004B7D7B">
        <w:tab/>
        <w:t>(ii)</w:t>
      </w:r>
      <w:r w:rsidRPr="004B7D7B">
        <w:tab/>
        <w:t>the living arrangements of the persons; and</w:t>
      </w:r>
    </w:p>
    <w:p w:rsidR="00F34C4D" w:rsidRPr="004B7D7B" w:rsidRDefault="00F34C4D" w:rsidP="009117B3">
      <w:pPr>
        <w:pStyle w:val="paragraphsub"/>
      </w:pPr>
      <w:r w:rsidRPr="004B7D7B">
        <w:tab/>
        <w:t>(iii)</w:t>
      </w:r>
      <w:r w:rsidRPr="004B7D7B">
        <w:tab/>
        <w:t>any sharing of the responsibility for housework; and</w:t>
      </w:r>
    </w:p>
    <w:p w:rsidR="00F34C4D" w:rsidRPr="004B7D7B" w:rsidRDefault="00F34C4D" w:rsidP="009117B3">
      <w:pPr>
        <w:pStyle w:val="paragraph"/>
      </w:pPr>
      <w:r w:rsidRPr="004B7D7B">
        <w:tab/>
        <w:t>(c)</w:t>
      </w:r>
      <w:r w:rsidRPr="004B7D7B">
        <w:tab/>
        <w:t>the social aspects of the relationship, including:</w:t>
      </w:r>
    </w:p>
    <w:p w:rsidR="00F34C4D" w:rsidRPr="004B7D7B" w:rsidRDefault="00F34C4D" w:rsidP="009117B3">
      <w:pPr>
        <w:pStyle w:val="paragraphsub"/>
      </w:pPr>
      <w:r w:rsidRPr="004B7D7B">
        <w:tab/>
        <w:t>(i)</w:t>
      </w:r>
      <w:r w:rsidRPr="004B7D7B">
        <w:tab/>
        <w:t>whether the persons represent themselves to other people as being married to each other; and</w:t>
      </w:r>
    </w:p>
    <w:p w:rsidR="00F34C4D" w:rsidRPr="004B7D7B" w:rsidRDefault="00F34C4D" w:rsidP="009117B3">
      <w:pPr>
        <w:pStyle w:val="paragraphsub"/>
      </w:pPr>
      <w:r w:rsidRPr="004B7D7B">
        <w:tab/>
        <w:t>(ii)</w:t>
      </w:r>
      <w:r w:rsidRPr="004B7D7B">
        <w:tab/>
        <w:t>the opinion of the persons’ friends and acquaintances about the nature of the relationship; and</w:t>
      </w:r>
    </w:p>
    <w:p w:rsidR="00F34C4D" w:rsidRPr="004B7D7B" w:rsidRDefault="00F34C4D" w:rsidP="009117B3">
      <w:pPr>
        <w:pStyle w:val="paragraphsub"/>
      </w:pPr>
      <w:r w:rsidRPr="004B7D7B">
        <w:lastRenderedPageBreak/>
        <w:tab/>
        <w:t>(iii)</w:t>
      </w:r>
      <w:r w:rsidRPr="004B7D7B">
        <w:tab/>
        <w:t>any basis on which the persons plan and undertake joint social activities; and</w:t>
      </w:r>
    </w:p>
    <w:p w:rsidR="00F34C4D" w:rsidRPr="004B7D7B" w:rsidRDefault="00F34C4D" w:rsidP="009117B3">
      <w:pPr>
        <w:pStyle w:val="paragraph"/>
      </w:pPr>
      <w:r w:rsidRPr="004B7D7B">
        <w:tab/>
        <w:t>(d)</w:t>
      </w:r>
      <w:r w:rsidRPr="004B7D7B">
        <w:tab/>
        <w:t>the nature of the persons’ commitment to each other, including:</w:t>
      </w:r>
    </w:p>
    <w:p w:rsidR="00F34C4D" w:rsidRPr="004B7D7B" w:rsidRDefault="00F34C4D" w:rsidP="009117B3">
      <w:pPr>
        <w:pStyle w:val="paragraphsub"/>
      </w:pPr>
      <w:r w:rsidRPr="004B7D7B">
        <w:tab/>
        <w:t>(i)</w:t>
      </w:r>
      <w:r w:rsidRPr="004B7D7B">
        <w:tab/>
        <w:t>the duration of the relationship; and</w:t>
      </w:r>
    </w:p>
    <w:p w:rsidR="00F34C4D" w:rsidRPr="004B7D7B" w:rsidRDefault="00F34C4D" w:rsidP="009117B3">
      <w:pPr>
        <w:pStyle w:val="paragraphsub"/>
      </w:pPr>
      <w:r w:rsidRPr="004B7D7B">
        <w:tab/>
        <w:t>(ii)</w:t>
      </w:r>
      <w:r w:rsidRPr="004B7D7B">
        <w:tab/>
        <w:t>the length of time during which the persons have lived together; and</w:t>
      </w:r>
    </w:p>
    <w:p w:rsidR="00F34C4D" w:rsidRPr="004B7D7B" w:rsidRDefault="00F34C4D" w:rsidP="009117B3">
      <w:pPr>
        <w:pStyle w:val="paragraphsub"/>
      </w:pPr>
      <w:r w:rsidRPr="004B7D7B">
        <w:tab/>
        <w:t>(iii)</w:t>
      </w:r>
      <w:r w:rsidRPr="004B7D7B">
        <w:tab/>
        <w:t>the degree of companionship and emotional support that the persons draw from each other; and</w:t>
      </w:r>
    </w:p>
    <w:p w:rsidR="00F34C4D" w:rsidRPr="004B7D7B" w:rsidRDefault="00F34C4D" w:rsidP="009117B3">
      <w:pPr>
        <w:pStyle w:val="paragraphsub"/>
      </w:pPr>
      <w:r w:rsidRPr="004B7D7B">
        <w:tab/>
        <w:t>(iv)</w:t>
      </w:r>
      <w:r w:rsidRPr="004B7D7B">
        <w:tab/>
        <w:t>whether the persons see the relationship as a long</w:t>
      </w:r>
      <w:r w:rsidR="004B7D7B">
        <w:noBreakHyphen/>
      </w:r>
      <w:r w:rsidRPr="004B7D7B">
        <w:t>term one.</w:t>
      </w:r>
    </w:p>
    <w:p w:rsidR="00F34C4D" w:rsidRPr="004B7D7B" w:rsidRDefault="00F34C4D" w:rsidP="009117B3">
      <w:pPr>
        <w:pStyle w:val="subsection"/>
      </w:pPr>
      <w:r w:rsidRPr="004B7D7B">
        <w:tab/>
        <w:t>(4)</w:t>
      </w:r>
      <w:r w:rsidRPr="004B7D7B">
        <w:tab/>
        <w:t>If the Minister is considering an application for a visa of a class other than a class mentioned in subregulation</w:t>
      </w:r>
      <w:r w:rsidR="005520D4" w:rsidRPr="004B7D7B">
        <w:t> </w:t>
      </w:r>
      <w:r w:rsidRPr="004B7D7B">
        <w:t>(2), the Minister may consider</w:t>
      </w:r>
      <w:r w:rsidRPr="004B7D7B">
        <w:rPr>
          <w:i/>
        </w:rPr>
        <w:t xml:space="preserve"> </w:t>
      </w:r>
      <w:r w:rsidRPr="004B7D7B">
        <w:t>any of the circumstances mentioned in subregulation</w:t>
      </w:r>
      <w:r w:rsidR="005520D4" w:rsidRPr="004B7D7B">
        <w:t> </w:t>
      </w:r>
      <w:r w:rsidRPr="004B7D7B">
        <w:t>(3).</w:t>
      </w:r>
    </w:p>
    <w:p w:rsidR="00E854B2" w:rsidRPr="004B7D7B" w:rsidRDefault="00E854B2" w:rsidP="009117B3">
      <w:pPr>
        <w:pStyle w:val="ActHead5"/>
      </w:pPr>
      <w:bookmarkStart w:id="31" w:name="_Toc455128105"/>
      <w:r w:rsidRPr="004B7D7B">
        <w:rPr>
          <w:rStyle w:val="CharSectno"/>
        </w:rPr>
        <w:t>1.15B</w:t>
      </w:r>
      <w:r w:rsidR="009117B3" w:rsidRPr="004B7D7B">
        <w:t xml:space="preserve">  </w:t>
      </w:r>
      <w:r w:rsidRPr="004B7D7B">
        <w:t>Vocational English</w:t>
      </w:r>
      <w:bookmarkEnd w:id="31"/>
    </w:p>
    <w:p w:rsidR="00E854B2" w:rsidRPr="004B7D7B" w:rsidRDefault="00E854B2" w:rsidP="009117B3">
      <w:pPr>
        <w:pStyle w:val="subsection"/>
      </w:pPr>
      <w:r w:rsidRPr="004B7D7B">
        <w:tab/>
        <w:t>(1)</w:t>
      </w:r>
      <w:r w:rsidRPr="004B7D7B">
        <w:tab/>
        <w:t xml:space="preserve">A person has </w:t>
      </w:r>
      <w:r w:rsidRPr="004B7D7B">
        <w:rPr>
          <w:b/>
          <w:i/>
        </w:rPr>
        <w:t>vocational English</w:t>
      </w:r>
      <w:r w:rsidRPr="004B7D7B">
        <w:t xml:space="preserve"> if:</w:t>
      </w:r>
    </w:p>
    <w:p w:rsidR="00E854B2" w:rsidRPr="004B7D7B" w:rsidRDefault="00E854B2" w:rsidP="009117B3">
      <w:pPr>
        <w:pStyle w:val="paragraph"/>
      </w:pPr>
      <w:r w:rsidRPr="004B7D7B">
        <w:tab/>
        <w:t>(a)</w:t>
      </w:r>
      <w:r w:rsidRPr="004B7D7B">
        <w:tab/>
        <w:t>the person undertook a language test, specified by the Minister in an instrument in writing for this paragraph; and</w:t>
      </w:r>
    </w:p>
    <w:p w:rsidR="00822733" w:rsidRPr="004B7D7B" w:rsidRDefault="00822733" w:rsidP="00822733">
      <w:pPr>
        <w:pStyle w:val="paragraph"/>
      </w:pPr>
      <w:r w:rsidRPr="004B7D7B">
        <w:tab/>
        <w:t>(b)</w:t>
      </w:r>
      <w:r w:rsidRPr="004B7D7B">
        <w:tab/>
        <w:t>the person is an applicant for a visa; and</w:t>
      </w:r>
    </w:p>
    <w:p w:rsidR="00822733" w:rsidRPr="004B7D7B" w:rsidRDefault="00822733" w:rsidP="00822733">
      <w:pPr>
        <w:pStyle w:val="paragraph"/>
      </w:pPr>
      <w:r w:rsidRPr="004B7D7B">
        <w:tab/>
        <w:t>(ba)</w:t>
      </w:r>
      <w:r w:rsidRPr="004B7D7B">
        <w:tab/>
        <w:t>for a person who was invited by the Minister under these Regulations, in writing, to apply for the visa—the test was conducted in the 3 years immediately before the date of the invitation; and</w:t>
      </w:r>
    </w:p>
    <w:p w:rsidR="00822733" w:rsidRPr="004B7D7B" w:rsidRDefault="00822733" w:rsidP="00822733">
      <w:pPr>
        <w:pStyle w:val="paragraph"/>
      </w:pPr>
      <w:r w:rsidRPr="004B7D7B">
        <w:tab/>
        <w:t>(bb)</w:t>
      </w:r>
      <w:r w:rsidRPr="004B7D7B">
        <w:tab/>
        <w:t xml:space="preserve">for a person to whom </w:t>
      </w:r>
      <w:r w:rsidR="004B7D7B">
        <w:t>paragraph (</w:t>
      </w:r>
      <w:r w:rsidRPr="004B7D7B">
        <w:t>ba) does not apply—the test was conducted in the 3 years immediately before the day on which the application was made; and</w:t>
      </w:r>
    </w:p>
    <w:p w:rsidR="00E854B2" w:rsidRPr="004B7D7B" w:rsidRDefault="00E854B2" w:rsidP="009117B3">
      <w:pPr>
        <w:pStyle w:val="paragraph"/>
      </w:pPr>
      <w:r w:rsidRPr="004B7D7B">
        <w:tab/>
        <w:t>(c)</w:t>
      </w:r>
      <w:r w:rsidRPr="004B7D7B">
        <w:tab/>
        <w:t>the person achieved a score specified in the instrument.</w:t>
      </w:r>
    </w:p>
    <w:p w:rsidR="00E854B2" w:rsidRPr="004B7D7B" w:rsidRDefault="00E854B2" w:rsidP="009117B3">
      <w:pPr>
        <w:pStyle w:val="subsection"/>
      </w:pPr>
      <w:r w:rsidRPr="004B7D7B">
        <w:tab/>
        <w:t>(2)</w:t>
      </w:r>
      <w:r w:rsidRPr="004B7D7B">
        <w:tab/>
        <w:t xml:space="preserve">A person </w:t>
      </w:r>
      <w:r w:rsidR="00A56C35" w:rsidRPr="004B7D7B">
        <w:t xml:space="preserve">also </w:t>
      </w:r>
      <w:r w:rsidRPr="004B7D7B">
        <w:t xml:space="preserve">has </w:t>
      </w:r>
      <w:r w:rsidRPr="004B7D7B">
        <w:rPr>
          <w:b/>
          <w:i/>
        </w:rPr>
        <w:t>vocational English</w:t>
      </w:r>
      <w:r w:rsidRPr="004B7D7B">
        <w:t xml:space="preserve"> if the person holds a passport of a type specified by the Minister in an instrument in writing for this subregulation.</w:t>
      </w:r>
    </w:p>
    <w:p w:rsidR="00E854B2" w:rsidRPr="004B7D7B" w:rsidRDefault="00E854B2" w:rsidP="009117B3">
      <w:pPr>
        <w:pStyle w:val="ActHead5"/>
      </w:pPr>
      <w:bookmarkStart w:id="32" w:name="_Toc455128106"/>
      <w:r w:rsidRPr="004B7D7B">
        <w:rPr>
          <w:rStyle w:val="CharSectno"/>
        </w:rPr>
        <w:t>1.15C</w:t>
      </w:r>
      <w:r w:rsidR="009117B3" w:rsidRPr="004B7D7B">
        <w:t xml:space="preserve">  </w:t>
      </w:r>
      <w:r w:rsidRPr="004B7D7B">
        <w:t>Competent English</w:t>
      </w:r>
      <w:bookmarkEnd w:id="32"/>
    </w:p>
    <w:p w:rsidR="00E854B2" w:rsidRPr="004B7D7B" w:rsidRDefault="00E854B2" w:rsidP="009117B3">
      <w:pPr>
        <w:pStyle w:val="subsection"/>
      </w:pPr>
      <w:r w:rsidRPr="004B7D7B">
        <w:tab/>
        <w:t>(1)</w:t>
      </w:r>
      <w:r w:rsidRPr="004B7D7B">
        <w:tab/>
        <w:t xml:space="preserve">A person has </w:t>
      </w:r>
      <w:r w:rsidRPr="004B7D7B">
        <w:rPr>
          <w:b/>
          <w:i/>
        </w:rPr>
        <w:t>competent English</w:t>
      </w:r>
      <w:r w:rsidRPr="004B7D7B">
        <w:t xml:space="preserve"> if:</w:t>
      </w:r>
    </w:p>
    <w:p w:rsidR="00E854B2" w:rsidRPr="004B7D7B" w:rsidRDefault="00E854B2" w:rsidP="009117B3">
      <w:pPr>
        <w:pStyle w:val="paragraph"/>
      </w:pPr>
      <w:r w:rsidRPr="004B7D7B">
        <w:tab/>
        <w:t>(a)</w:t>
      </w:r>
      <w:r w:rsidRPr="004B7D7B">
        <w:tab/>
        <w:t>the person undertook a language test, specified by the Minister in an instrument in writing for this paragraph; and</w:t>
      </w:r>
    </w:p>
    <w:p w:rsidR="001F2458" w:rsidRPr="004B7D7B" w:rsidRDefault="001F2458" w:rsidP="001F2458">
      <w:pPr>
        <w:pStyle w:val="paragraph"/>
      </w:pPr>
      <w:r w:rsidRPr="004B7D7B">
        <w:tab/>
        <w:t>(b)</w:t>
      </w:r>
      <w:r w:rsidRPr="004B7D7B">
        <w:tab/>
        <w:t>the person is an applicant for a visa; and</w:t>
      </w:r>
    </w:p>
    <w:p w:rsidR="001F2458" w:rsidRPr="004B7D7B" w:rsidRDefault="001F2458" w:rsidP="001F2458">
      <w:pPr>
        <w:pStyle w:val="paragraph"/>
      </w:pPr>
      <w:r w:rsidRPr="004B7D7B">
        <w:tab/>
        <w:t>(ba)</w:t>
      </w:r>
      <w:r w:rsidRPr="004B7D7B">
        <w:tab/>
        <w:t>for a person who was invited (or whose spouse or de facto partner was invited) by the Minister under these Regulations, in writing, to apply for the visa—the test was conducted in the 3 years immediately before the date of the invitation; and</w:t>
      </w:r>
    </w:p>
    <w:p w:rsidR="001F2458" w:rsidRPr="004B7D7B" w:rsidRDefault="001F2458" w:rsidP="001F2458">
      <w:pPr>
        <w:pStyle w:val="paragraph"/>
      </w:pPr>
      <w:r w:rsidRPr="004B7D7B">
        <w:tab/>
        <w:t>(bb)</w:t>
      </w:r>
      <w:r w:rsidRPr="004B7D7B">
        <w:tab/>
        <w:t xml:space="preserve">for a person to whom </w:t>
      </w:r>
      <w:r w:rsidR="004B7D7B">
        <w:t>paragraph (</w:t>
      </w:r>
      <w:r w:rsidRPr="004B7D7B">
        <w:t>ba) does not apply—the test was conducted in the 3 years immediately before the day on which the application was made; and</w:t>
      </w:r>
    </w:p>
    <w:p w:rsidR="00E854B2" w:rsidRPr="004B7D7B" w:rsidRDefault="00E854B2" w:rsidP="009117B3">
      <w:pPr>
        <w:pStyle w:val="paragraph"/>
      </w:pPr>
      <w:r w:rsidRPr="004B7D7B">
        <w:tab/>
        <w:t>(c)</w:t>
      </w:r>
      <w:r w:rsidRPr="004B7D7B">
        <w:tab/>
        <w:t>the person achieved a score specified in the instrument.</w:t>
      </w:r>
    </w:p>
    <w:p w:rsidR="00E854B2" w:rsidRPr="004B7D7B" w:rsidRDefault="00E854B2" w:rsidP="009117B3">
      <w:pPr>
        <w:pStyle w:val="subsection"/>
      </w:pPr>
      <w:r w:rsidRPr="004B7D7B">
        <w:tab/>
        <w:t>(2)</w:t>
      </w:r>
      <w:r w:rsidRPr="004B7D7B">
        <w:tab/>
        <w:t xml:space="preserve">A person </w:t>
      </w:r>
      <w:r w:rsidR="00F44328" w:rsidRPr="004B7D7B">
        <w:t xml:space="preserve">also </w:t>
      </w:r>
      <w:r w:rsidRPr="004B7D7B">
        <w:t xml:space="preserve">has </w:t>
      </w:r>
      <w:r w:rsidRPr="004B7D7B">
        <w:rPr>
          <w:b/>
          <w:i/>
        </w:rPr>
        <w:t>competent English</w:t>
      </w:r>
      <w:r w:rsidRPr="004B7D7B">
        <w:t xml:space="preserve"> if the person holds a passport of a type specified by the Minister in an instrument in writing for this subregulation.</w:t>
      </w:r>
    </w:p>
    <w:p w:rsidR="00E854B2" w:rsidRPr="004B7D7B" w:rsidRDefault="00E854B2" w:rsidP="009117B3">
      <w:pPr>
        <w:pStyle w:val="ActHead5"/>
      </w:pPr>
      <w:bookmarkStart w:id="33" w:name="_Toc455128107"/>
      <w:r w:rsidRPr="004B7D7B">
        <w:rPr>
          <w:rStyle w:val="CharSectno"/>
        </w:rPr>
        <w:lastRenderedPageBreak/>
        <w:t>1.15D</w:t>
      </w:r>
      <w:r w:rsidR="009117B3" w:rsidRPr="004B7D7B">
        <w:t xml:space="preserve">  </w:t>
      </w:r>
      <w:r w:rsidRPr="004B7D7B">
        <w:t>Proficient English</w:t>
      </w:r>
      <w:bookmarkEnd w:id="33"/>
    </w:p>
    <w:p w:rsidR="00E854B2" w:rsidRPr="004B7D7B" w:rsidRDefault="00E854B2" w:rsidP="009117B3">
      <w:pPr>
        <w:pStyle w:val="subsection"/>
      </w:pPr>
      <w:r w:rsidRPr="004B7D7B">
        <w:tab/>
      </w:r>
      <w:r w:rsidRPr="004B7D7B">
        <w:tab/>
        <w:t xml:space="preserve">A person has </w:t>
      </w:r>
      <w:r w:rsidRPr="004B7D7B">
        <w:rPr>
          <w:b/>
          <w:i/>
        </w:rPr>
        <w:t>proficient English</w:t>
      </w:r>
      <w:r w:rsidRPr="004B7D7B">
        <w:t xml:space="preserve"> if:</w:t>
      </w:r>
    </w:p>
    <w:p w:rsidR="00E854B2" w:rsidRPr="004B7D7B" w:rsidRDefault="00E854B2" w:rsidP="009117B3">
      <w:pPr>
        <w:pStyle w:val="paragraph"/>
      </w:pPr>
      <w:r w:rsidRPr="004B7D7B">
        <w:tab/>
        <w:t>(a)</w:t>
      </w:r>
      <w:r w:rsidRPr="004B7D7B">
        <w:tab/>
        <w:t>the person undertook a language test, specified by the Minister in an instrument in writing for this paragraph; and</w:t>
      </w:r>
    </w:p>
    <w:p w:rsidR="000312FE" w:rsidRPr="004B7D7B" w:rsidRDefault="000312FE" w:rsidP="000312FE">
      <w:pPr>
        <w:pStyle w:val="paragraph"/>
      </w:pPr>
      <w:r w:rsidRPr="004B7D7B">
        <w:tab/>
        <w:t>(aa)</w:t>
      </w:r>
      <w:r w:rsidRPr="004B7D7B">
        <w:tab/>
        <w:t>the person is an applicant for a visa; and</w:t>
      </w:r>
    </w:p>
    <w:p w:rsidR="002706A0" w:rsidRPr="004B7D7B" w:rsidRDefault="002706A0" w:rsidP="002706A0">
      <w:pPr>
        <w:pStyle w:val="paragraph"/>
      </w:pPr>
      <w:r w:rsidRPr="004B7D7B">
        <w:tab/>
        <w:t>(b)</w:t>
      </w:r>
      <w:r w:rsidRPr="004B7D7B">
        <w:tab/>
        <w:t>the test was conducted in the 3 years immediately before the day on which the Minister invited the person under these Regulations, in writing, to apply for the visa; and</w:t>
      </w:r>
    </w:p>
    <w:p w:rsidR="00E854B2" w:rsidRPr="004B7D7B" w:rsidRDefault="00E854B2" w:rsidP="009117B3">
      <w:pPr>
        <w:pStyle w:val="paragraph"/>
      </w:pPr>
      <w:r w:rsidRPr="004B7D7B">
        <w:tab/>
        <w:t>(c)</w:t>
      </w:r>
      <w:r w:rsidRPr="004B7D7B">
        <w:tab/>
        <w:t>the person achieved a score specified in the instrument.</w:t>
      </w:r>
    </w:p>
    <w:p w:rsidR="00E854B2" w:rsidRPr="004B7D7B" w:rsidRDefault="00E854B2" w:rsidP="009117B3">
      <w:pPr>
        <w:pStyle w:val="ActHead5"/>
      </w:pPr>
      <w:bookmarkStart w:id="34" w:name="_Toc455128108"/>
      <w:r w:rsidRPr="004B7D7B">
        <w:rPr>
          <w:rStyle w:val="CharSectno"/>
        </w:rPr>
        <w:t>1.15EA</w:t>
      </w:r>
      <w:r w:rsidR="009117B3" w:rsidRPr="004B7D7B">
        <w:t xml:space="preserve">  </w:t>
      </w:r>
      <w:r w:rsidRPr="004B7D7B">
        <w:t>Superior English</w:t>
      </w:r>
      <w:bookmarkEnd w:id="34"/>
    </w:p>
    <w:p w:rsidR="00E854B2" w:rsidRPr="004B7D7B" w:rsidRDefault="00E854B2" w:rsidP="009117B3">
      <w:pPr>
        <w:pStyle w:val="subsection"/>
      </w:pPr>
      <w:r w:rsidRPr="004B7D7B">
        <w:tab/>
      </w:r>
      <w:r w:rsidRPr="004B7D7B">
        <w:tab/>
        <w:t xml:space="preserve">A person has </w:t>
      </w:r>
      <w:r w:rsidRPr="004B7D7B">
        <w:rPr>
          <w:b/>
          <w:bCs/>
          <w:i/>
          <w:iCs/>
        </w:rPr>
        <w:t xml:space="preserve">superior English </w:t>
      </w:r>
      <w:r w:rsidRPr="004B7D7B">
        <w:t>if:</w:t>
      </w:r>
    </w:p>
    <w:p w:rsidR="00E854B2" w:rsidRPr="004B7D7B" w:rsidRDefault="00E854B2" w:rsidP="009117B3">
      <w:pPr>
        <w:pStyle w:val="paragraph"/>
      </w:pPr>
      <w:r w:rsidRPr="004B7D7B">
        <w:tab/>
        <w:t>(a)</w:t>
      </w:r>
      <w:r w:rsidRPr="004B7D7B">
        <w:tab/>
        <w:t>the person undertook a language test, specified by the Minister in an instrument in writing for this paragraph; and</w:t>
      </w:r>
    </w:p>
    <w:p w:rsidR="00EB455E" w:rsidRPr="004B7D7B" w:rsidRDefault="00EB455E" w:rsidP="00EB455E">
      <w:pPr>
        <w:pStyle w:val="paragraph"/>
      </w:pPr>
      <w:r w:rsidRPr="004B7D7B">
        <w:tab/>
        <w:t>(aa)</w:t>
      </w:r>
      <w:r w:rsidRPr="004B7D7B">
        <w:tab/>
        <w:t>the person is an applicant for a visa; and</w:t>
      </w:r>
    </w:p>
    <w:p w:rsidR="00E97773" w:rsidRPr="004B7D7B" w:rsidRDefault="00E97773" w:rsidP="00E97773">
      <w:pPr>
        <w:pStyle w:val="paragraph"/>
      </w:pPr>
      <w:r w:rsidRPr="004B7D7B">
        <w:tab/>
        <w:t>(b)</w:t>
      </w:r>
      <w:r w:rsidRPr="004B7D7B">
        <w:tab/>
        <w:t>the test was conducted in the 3 years immediately before the day on which the Minister invited the person under these Regulations, in writing, to apply for the visa; and</w:t>
      </w:r>
    </w:p>
    <w:p w:rsidR="00E854B2" w:rsidRPr="004B7D7B" w:rsidRDefault="00E854B2" w:rsidP="009117B3">
      <w:pPr>
        <w:pStyle w:val="paragraph"/>
      </w:pPr>
      <w:r w:rsidRPr="004B7D7B">
        <w:tab/>
        <w:t>(c)</w:t>
      </w:r>
      <w:r w:rsidRPr="004B7D7B">
        <w:tab/>
        <w:t>the person achieved a score specified in the instrument.</w:t>
      </w:r>
    </w:p>
    <w:p w:rsidR="000B0E31" w:rsidRPr="004B7D7B" w:rsidRDefault="000B0E31" w:rsidP="009117B3">
      <w:pPr>
        <w:pStyle w:val="ActHead5"/>
      </w:pPr>
      <w:bookmarkStart w:id="35" w:name="_Toc455128109"/>
      <w:r w:rsidRPr="004B7D7B">
        <w:rPr>
          <w:rStyle w:val="CharSectno"/>
        </w:rPr>
        <w:t>1.15F</w:t>
      </w:r>
      <w:r w:rsidR="009117B3" w:rsidRPr="004B7D7B">
        <w:t xml:space="preserve">  </w:t>
      </w:r>
      <w:r w:rsidRPr="004B7D7B">
        <w:t>Australian study requirement</w:t>
      </w:r>
      <w:bookmarkEnd w:id="35"/>
    </w:p>
    <w:p w:rsidR="00E4550E" w:rsidRPr="004B7D7B" w:rsidRDefault="00E4550E" w:rsidP="009117B3">
      <w:pPr>
        <w:pStyle w:val="subsection"/>
      </w:pPr>
      <w:r w:rsidRPr="004B7D7B">
        <w:tab/>
        <w:t>(1)</w:t>
      </w:r>
      <w:r w:rsidRPr="004B7D7B">
        <w:tab/>
      </w:r>
      <w:r w:rsidR="000B0E31" w:rsidRPr="004B7D7B">
        <w:t xml:space="preserve">A person satisfies the </w:t>
      </w:r>
      <w:r w:rsidR="000B0E31" w:rsidRPr="004B7D7B">
        <w:rPr>
          <w:b/>
          <w:bCs/>
          <w:i/>
          <w:iCs/>
        </w:rPr>
        <w:t>Australian study requirement</w:t>
      </w:r>
      <w:r w:rsidR="000B0E31" w:rsidRPr="004B7D7B" w:rsidDel="000B0E31">
        <w:t xml:space="preserve"> </w:t>
      </w:r>
      <w:r w:rsidRPr="004B7D7B">
        <w:t xml:space="preserve">if the person satisfies the Minister that the person has completed 1 or more degrees, diplomas or trade qualifications for award by an Australian educational institution as a result of a course or courses: </w:t>
      </w:r>
    </w:p>
    <w:p w:rsidR="00E4550E" w:rsidRPr="004B7D7B" w:rsidRDefault="00E4550E" w:rsidP="009117B3">
      <w:pPr>
        <w:pStyle w:val="paragraph"/>
      </w:pPr>
      <w:r w:rsidRPr="004B7D7B">
        <w:tab/>
        <w:t>(a)</w:t>
      </w:r>
      <w:r w:rsidRPr="004B7D7B">
        <w:tab/>
        <w:t>that are registered courses; and</w:t>
      </w:r>
    </w:p>
    <w:p w:rsidR="00E4550E" w:rsidRPr="004B7D7B" w:rsidRDefault="00E4550E" w:rsidP="009117B3">
      <w:pPr>
        <w:pStyle w:val="paragraph"/>
      </w:pPr>
      <w:r w:rsidRPr="004B7D7B">
        <w:tab/>
        <w:t>(b)</w:t>
      </w:r>
      <w:r w:rsidRPr="004B7D7B">
        <w:tab/>
        <w:t>that were completed in a total of at least 16 calendar months; and</w:t>
      </w:r>
    </w:p>
    <w:p w:rsidR="00E4550E" w:rsidRPr="004B7D7B" w:rsidRDefault="00E4550E" w:rsidP="009117B3">
      <w:pPr>
        <w:pStyle w:val="paragraph"/>
      </w:pPr>
      <w:r w:rsidRPr="004B7D7B">
        <w:tab/>
        <w:t>(c)</w:t>
      </w:r>
      <w:r w:rsidRPr="004B7D7B">
        <w:tab/>
        <w:t>that were completed as a result of a total of at least 2</w:t>
      </w:r>
      <w:r w:rsidR="00983F94" w:rsidRPr="004B7D7B">
        <w:t xml:space="preserve"> </w:t>
      </w:r>
      <w:r w:rsidRPr="004B7D7B">
        <w:t>academic years study; and</w:t>
      </w:r>
    </w:p>
    <w:p w:rsidR="00E4550E" w:rsidRPr="004B7D7B" w:rsidRDefault="00E4550E" w:rsidP="009117B3">
      <w:pPr>
        <w:pStyle w:val="paragraph"/>
      </w:pPr>
      <w:r w:rsidRPr="004B7D7B">
        <w:tab/>
        <w:t>(d)</w:t>
      </w:r>
      <w:r w:rsidRPr="004B7D7B">
        <w:tab/>
        <w:t>for which all instruction was conducted in English; and</w:t>
      </w:r>
    </w:p>
    <w:p w:rsidR="00E4550E" w:rsidRPr="004B7D7B" w:rsidRDefault="00E4550E" w:rsidP="009117B3">
      <w:pPr>
        <w:pStyle w:val="paragraph"/>
      </w:pPr>
      <w:r w:rsidRPr="004B7D7B">
        <w:tab/>
        <w:t>(e)</w:t>
      </w:r>
      <w:r w:rsidRPr="004B7D7B">
        <w:tab/>
        <w:t>that the applicant undertook while in Australia as the holder of a visa authorising the applicant to study.</w:t>
      </w:r>
    </w:p>
    <w:p w:rsidR="000B0E31" w:rsidRPr="004B7D7B" w:rsidRDefault="009117B3" w:rsidP="009117B3">
      <w:pPr>
        <w:pStyle w:val="notetext"/>
      </w:pPr>
      <w:r w:rsidRPr="004B7D7B">
        <w:t>Note:</w:t>
      </w:r>
      <w:r w:rsidRPr="004B7D7B">
        <w:tab/>
      </w:r>
      <w:r w:rsidR="000B0E31" w:rsidRPr="004B7D7B">
        <w:rPr>
          <w:b/>
          <w:bCs/>
          <w:i/>
          <w:iCs/>
        </w:rPr>
        <w:t xml:space="preserve">Academic year </w:t>
      </w:r>
      <w:r w:rsidR="000B0E31" w:rsidRPr="004B7D7B">
        <w:t>is defined in regulation</w:t>
      </w:r>
      <w:r w:rsidR="004B7D7B">
        <w:t> </w:t>
      </w:r>
      <w:r w:rsidR="000B0E31" w:rsidRPr="004B7D7B">
        <w:t>1.03.</w:t>
      </w:r>
    </w:p>
    <w:p w:rsidR="00E854B2" w:rsidRPr="004B7D7B" w:rsidRDefault="00E854B2" w:rsidP="009117B3">
      <w:pPr>
        <w:pStyle w:val="subsection"/>
      </w:pPr>
      <w:r w:rsidRPr="004B7D7B">
        <w:tab/>
        <w:t>(2)</w:t>
      </w:r>
      <w:r w:rsidRPr="004B7D7B">
        <w:tab/>
        <w:t>In this regulation:</w:t>
      </w:r>
    </w:p>
    <w:p w:rsidR="00E854B2" w:rsidRPr="004B7D7B" w:rsidRDefault="00E854B2" w:rsidP="009117B3">
      <w:pPr>
        <w:pStyle w:val="Definition"/>
      </w:pPr>
      <w:r w:rsidRPr="004B7D7B">
        <w:rPr>
          <w:b/>
          <w:i/>
          <w:iCs/>
        </w:rPr>
        <w:t>completed</w:t>
      </w:r>
      <w:r w:rsidRPr="004B7D7B">
        <w:t>, in relation to a degree, diploma or trade qualification,</w:t>
      </w:r>
      <w:r w:rsidRPr="004B7D7B">
        <w:rPr>
          <w:i/>
          <w:iCs/>
        </w:rPr>
        <w:t xml:space="preserve"> </w:t>
      </w:r>
      <w:r w:rsidRPr="004B7D7B">
        <w:t>means having met the academic requirements for its award.</w:t>
      </w:r>
    </w:p>
    <w:p w:rsidR="00E854B2" w:rsidRPr="004B7D7B" w:rsidRDefault="009117B3" w:rsidP="009117B3">
      <w:pPr>
        <w:pStyle w:val="notetext"/>
      </w:pPr>
      <w:r w:rsidRPr="004B7D7B">
        <w:t>Note:</w:t>
      </w:r>
      <w:r w:rsidRPr="004B7D7B">
        <w:tab/>
      </w:r>
      <w:r w:rsidR="00E854B2" w:rsidRPr="004B7D7B">
        <w:t xml:space="preserve">The academic requirements for the award of a degree, diploma or trade qualification do not include the formal conferral of the degree, diploma or trade qualification. Therefore, a person can </w:t>
      </w:r>
      <w:r w:rsidR="00E854B2" w:rsidRPr="004B7D7B">
        <w:rPr>
          <w:b/>
          <w:i/>
        </w:rPr>
        <w:t>complete</w:t>
      </w:r>
      <w:r w:rsidR="00E854B2" w:rsidRPr="004B7D7B">
        <w:t xml:space="preserve"> a degree, diploma or trade qualification, for subregulation</w:t>
      </w:r>
      <w:r w:rsidR="005520D4" w:rsidRPr="004B7D7B">
        <w:t> </w:t>
      </w:r>
      <w:r w:rsidR="00E854B2" w:rsidRPr="004B7D7B">
        <w:t>(2), before the award is formally conferred.</w:t>
      </w:r>
    </w:p>
    <w:p w:rsidR="00E854B2" w:rsidRPr="004B7D7B" w:rsidRDefault="00E854B2" w:rsidP="009117B3">
      <w:pPr>
        <w:pStyle w:val="Definition"/>
      </w:pPr>
      <w:r w:rsidRPr="004B7D7B">
        <w:rPr>
          <w:b/>
          <w:i/>
        </w:rPr>
        <w:t>degree</w:t>
      </w:r>
      <w:r w:rsidRPr="004B7D7B">
        <w:t xml:space="preserve"> has the meaning given in subregulation</w:t>
      </w:r>
      <w:r w:rsidR="004B7D7B">
        <w:t> </w:t>
      </w:r>
      <w:r w:rsidRPr="004B7D7B">
        <w:t>2.26A</w:t>
      </w:r>
      <w:r w:rsidR="009117B3" w:rsidRPr="004B7D7B">
        <w:t>C(</w:t>
      </w:r>
      <w:r w:rsidRPr="004B7D7B">
        <w:t>6).</w:t>
      </w:r>
    </w:p>
    <w:p w:rsidR="00E854B2" w:rsidRPr="004B7D7B" w:rsidRDefault="00E854B2" w:rsidP="009117B3">
      <w:pPr>
        <w:pStyle w:val="Definition"/>
      </w:pPr>
      <w:r w:rsidRPr="004B7D7B">
        <w:rPr>
          <w:b/>
          <w:i/>
        </w:rPr>
        <w:lastRenderedPageBreak/>
        <w:t>diploma</w:t>
      </w:r>
      <w:r w:rsidRPr="004B7D7B">
        <w:t xml:space="preserve"> has the meaning given in subregulation</w:t>
      </w:r>
      <w:r w:rsidR="004B7D7B">
        <w:t> </w:t>
      </w:r>
      <w:r w:rsidRPr="004B7D7B">
        <w:t>2.26A</w:t>
      </w:r>
      <w:r w:rsidR="009117B3" w:rsidRPr="004B7D7B">
        <w:t>C(</w:t>
      </w:r>
      <w:r w:rsidRPr="004B7D7B">
        <w:t>6).</w:t>
      </w:r>
    </w:p>
    <w:p w:rsidR="00E854B2" w:rsidRPr="004B7D7B" w:rsidRDefault="00E854B2" w:rsidP="009117B3">
      <w:pPr>
        <w:pStyle w:val="Definition"/>
      </w:pPr>
      <w:r w:rsidRPr="004B7D7B">
        <w:rPr>
          <w:b/>
          <w:i/>
        </w:rPr>
        <w:t>trade qualification</w:t>
      </w:r>
      <w:r w:rsidRPr="004B7D7B">
        <w:rPr>
          <w:b/>
        </w:rPr>
        <w:t xml:space="preserve"> </w:t>
      </w:r>
      <w:r w:rsidRPr="004B7D7B">
        <w:t>has the meaning given in subregulation</w:t>
      </w:r>
      <w:r w:rsidR="004B7D7B">
        <w:t> </w:t>
      </w:r>
      <w:r w:rsidRPr="004B7D7B">
        <w:t>2.26A</w:t>
      </w:r>
      <w:r w:rsidR="009117B3" w:rsidRPr="004B7D7B">
        <w:t>C(</w:t>
      </w:r>
      <w:r w:rsidRPr="004B7D7B">
        <w:t>6).</w:t>
      </w:r>
    </w:p>
    <w:p w:rsidR="005714BC" w:rsidRPr="004B7D7B" w:rsidRDefault="005714BC" w:rsidP="009117B3">
      <w:pPr>
        <w:pStyle w:val="ActHead5"/>
      </w:pPr>
      <w:bookmarkStart w:id="36" w:name="_Toc455128110"/>
      <w:r w:rsidRPr="004B7D7B">
        <w:rPr>
          <w:rStyle w:val="CharSectno"/>
        </w:rPr>
        <w:t>1.15G</w:t>
      </w:r>
      <w:r w:rsidR="009117B3" w:rsidRPr="004B7D7B">
        <w:t xml:space="preserve">  </w:t>
      </w:r>
      <w:r w:rsidRPr="004B7D7B">
        <w:t>Superyachts</w:t>
      </w:r>
      <w:bookmarkEnd w:id="36"/>
    </w:p>
    <w:p w:rsidR="005714BC" w:rsidRPr="004B7D7B" w:rsidRDefault="005714BC" w:rsidP="009117B3">
      <w:pPr>
        <w:pStyle w:val="subsection"/>
      </w:pPr>
      <w:r w:rsidRPr="004B7D7B">
        <w:tab/>
      </w:r>
      <w:r w:rsidRPr="004B7D7B">
        <w:tab/>
        <w:t>The Minister may, by instrument in writing, specify that:</w:t>
      </w:r>
    </w:p>
    <w:p w:rsidR="005714BC" w:rsidRPr="004B7D7B" w:rsidRDefault="005714BC" w:rsidP="009117B3">
      <w:pPr>
        <w:pStyle w:val="paragraph"/>
      </w:pPr>
      <w:r w:rsidRPr="004B7D7B">
        <w:tab/>
        <w:t>(a)</w:t>
      </w:r>
      <w:r w:rsidRPr="004B7D7B">
        <w:tab/>
        <w:t>a sailing ship of a particular kind is a superyacht for the purposes of these Regulations; or</w:t>
      </w:r>
    </w:p>
    <w:p w:rsidR="005714BC" w:rsidRPr="004B7D7B" w:rsidRDefault="005714BC" w:rsidP="009117B3">
      <w:pPr>
        <w:pStyle w:val="paragraph"/>
      </w:pPr>
      <w:r w:rsidRPr="004B7D7B">
        <w:tab/>
        <w:t>(b)</w:t>
      </w:r>
      <w:r w:rsidRPr="004B7D7B">
        <w:tab/>
        <w:t>a motor vessel of a particular kind is a superyacht for the purposes of these Regulations.</w:t>
      </w:r>
    </w:p>
    <w:p w:rsidR="001E1D3D" w:rsidRPr="004B7D7B" w:rsidRDefault="001E1D3D" w:rsidP="009117B3">
      <w:pPr>
        <w:pStyle w:val="ActHead5"/>
      </w:pPr>
      <w:bookmarkStart w:id="37" w:name="_Toc455128111"/>
      <w:r w:rsidRPr="004B7D7B">
        <w:rPr>
          <w:rStyle w:val="CharSectno"/>
        </w:rPr>
        <w:t>1.15I</w:t>
      </w:r>
      <w:r w:rsidR="009117B3" w:rsidRPr="004B7D7B">
        <w:t xml:space="preserve">  </w:t>
      </w:r>
      <w:r w:rsidRPr="004B7D7B">
        <w:t>Skilled occupation</w:t>
      </w:r>
      <w:bookmarkEnd w:id="37"/>
    </w:p>
    <w:p w:rsidR="0020389F" w:rsidRPr="004B7D7B" w:rsidRDefault="0020389F" w:rsidP="009117B3">
      <w:pPr>
        <w:pStyle w:val="subsection"/>
      </w:pPr>
      <w:r w:rsidRPr="004B7D7B">
        <w:tab/>
        <w:t>(1)</w:t>
      </w:r>
      <w:r w:rsidRPr="004B7D7B">
        <w:tab/>
        <w:t xml:space="preserve">A </w:t>
      </w:r>
      <w:r w:rsidRPr="004B7D7B">
        <w:rPr>
          <w:b/>
          <w:bCs/>
          <w:i/>
          <w:iCs/>
        </w:rPr>
        <w:t>skilled occupation</w:t>
      </w:r>
      <w:r w:rsidRPr="004B7D7B">
        <w:t>, in relation to a person, means an occupation of a kind:</w:t>
      </w:r>
    </w:p>
    <w:p w:rsidR="0020389F" w:rsidRPr="004B7D7B" w:rsidRDefault="0020389F" w:rsidP="009117B3">
      <w:pPr>
        <w:pStyle w:val="paragraph"/>
      </w:pPr>
      <w:r w:rsidRPr="004B7D7B">
        <w:tab/>
        <w:t>(a)</w:t>
      </w:r>
      <w:r w:rsidRPr="004B7D7B">
        <w:tab/>
        <w:t>that is specified by the Minister in an instrument in writing to be a skilled occupation; and</w:t>
      </w:r>
    </w:p>
    <w:p w:rsidR="0020389F" w:rsidRPr="004B7D7B" w:rsidRDefault="0020389F" w:rsidP="009117B3">
      <w:pPr>
        <w:pStyle w:val="paragraph"/>
      </w:pPr>
      <w:r w:rsidRPr="004B7D7B">
        <w:tab/>
        <w:t>(b)</w:t>
      </w:r>
      <w:r w:rsidRPr="004B7D7B">
        <w:tab/>
        <w:t>if a number of points are specified in the instrument as being available</w:t>
      </w:r>
      <w:r w:rsidR="009117B3" w:rsidRPr="004B7D7B">
        <w:t>—</w:t>
      </w:r>
      <w:r w:rsidRPr="004B7D7B">
        <w:t>for which the number of points are available; and</w:t>
      </w:r>
    </w:p>
    <w:p w:rsidR="0020389F" w:rsidRPr="004B7D7B" w:rsidRDefault="0020389F" w:rsidP="009117B3">
      <w:pPr>
        <w:pStyle w:val="paragraph"/>
      </w:pPr>
      <w:r w:rsidRPr="004B7D7B">
        <w:tab/>
        <w:t>(c)</w:t>
      </w:r>
      <w:r w:rsidRPr="004B7D7B">
        <w:tab/>
        <w:t>that is applicable to the person in accordance with the specification of the occupation.</w:t>
      </w:r>
    </w:p>
    <w:p w:rsidR="001E1D3D" w:rsidRPr="004B7D7B" w:rsidRDefault="001E1D3D" w:rsidP="009117B3">
      <w:pPr>
        <w:pStyle w:val="subsection"/>
      </w:pPr>
      <w:r w:rsidRPr="004B7D7B">
        <w:tab/>
        <w:t>(2)</w:t>
      </w:r>
      <w:r w:rsidRPr="004B7D7B">
        <w:tab/>
        <w:t>Without limiting subregulation</w:t>
      </w:r>
      <w:r w:rsidR="005520D4" w:rsidRPr="004B7D7B">
        <w:t> </w:t>
      </w:r>
      <w:r w:rsidRPr="004B7D7B">
        <w:t>(1), the Minister may specify in the instrument any matter in relation to an occupation, or to a class of persons to which the instrument relates, including:</w:t>
      </w:r>
    </w:p>
    <w:p w:rsidR="001E1D3D" w:rsidRPr="004B7D7B" w:rsidRDefault="001E1D3D" w:rsidP="009117B3">
      <w:pPr>
        <w:pStyle w:val="paragraph"/>
      </w:pPr>
      <w:r w:rsidRPr="004B7D7B">
        <w:tab/>
        <w:t>(a)</w:t>
      </w:r>
      <w:r w:rsidRPr="004B7D7B">
        <w:tab/>
        <w:t>that an occupation is a skilled occupation for a class of persons;</w:t>
      </w:r>
    </w:p>
    <w:p w:rsidR="001E1D3D" w:rsidRPr="004B7D7B" w:rsidRDefault="001E1D3D" w:rsidP="009117B3">
      <w:pPr>
        <w:pStyle w:val="paragraph"/>
      </w:pPr>
      <w:r w:rsidRPr="004B7D7B">
        <w:tab/>
        <w:t>(b)</w:t>
      </w:r>
      <w:r w:rsidRPr="004B7D7B">
        <w:tab/>
        <w:t>that an occupation is a skilled occupation for a person who is nominated by a State or Territory government agency.</w:t>
      </w:r>
    </w:p>
    <w:p w:rsidR="00AE485E" w:rsidRPr="004B7D7B" w:rsidRDefault="00AE485E" w:rsidP="003B55A3">
      <w:pPr>
        <w:pStyle w:val="ActHead5"/>
      </w:pPr>
      <w:bookmarkStart w:id="38" w:name="_Toc455128112"/>
      <w:r w:rsidRPr="004B7D7B">
        <w:rPr>
          <w:rStyle w:val="CharSectno"/>
        </w:rPr>
        <w:t>1.15J</w:t>
      </w:r>
      <w:r w:rsidRPr="004B7D7B">
        <w:t xml:space="preserve">  Excluded maritime arrival</w:t>
      </w:r>
      <w:bookmarkEnd w:id="38"/>
    </w:p>
    <w:p w:rsidR="00AE485E" w:rsidRPr="004B7D7B" w:rsidRDefault="00AE485E" w:rsidP="003B55A3">
      <w:pPr>
        <w:pStyle w:val="subsection"/>
        <w:keepNext/>
        <w:keepLines/>
      </w:pPr>
      <w:r w:rsidRPr="004B7D7B">
        <w:tab/>
      </w:r>
      <w:r w:rsidRPr="004B7D7B">
        <w:tab/>
        <w:t>For paragraph</w:t>
      </w:r>
      <w:r w:rsidR="004B7D7B">
        <w:t> </w:t>
      </w:r>
      <w:r w:rsidRPr="004B7D7B">
        <w:t>5AA(3)(c) of the Act, the following classes of persons are prescribed:</w:t>
      </w:r>
    </w:p>
    <w:p w:rsidR="00AE485E" w:rsidRPr="004B7D7B" w:rsidRDefault="00AE485E" w:rsidP="00AE485E">
      <w:pPr>
        <w:pStyle w:val="paragraph"/>
      </w:pPr>
      <w:r w:rsidRPr="004B7D7B">
        <w:tab/>
        <w:t>(a)</w:t>
      </w:r>
      <w:r w:rsidRPr="004B7D7B">
        <w:tab/>
        <w:t>persons who:</w:t>
      </w:r>
    </w:p>
    <w:p w:rsidR="00AE485E" w:rsidRPr="004B7D7B" w:rsidRDefault="00AE485E" w:rsidP="00AE485E">
      <w:pPr>
        <w:pStyle w:val="paragraphsub"/>
      </w:pPr>
      <w:r w:rsidRPr="004B7D7B">
        <w:tab/>
        <w:t>(i)</w:t>
      </w:r>
      <w:r w:rsidRPr="004B7D7B">
        <w:tab/>
        <w:t>enter Australia on or after the day this regulation commences; and</w:t>
      </w:r>
    </w:p>
    <w:p w:rsidR="00AE485E" w:rsidRPr="004B7D7B" w:rsidRDefault="00AE485E" w:rsidP="00AE485E">
      <w:pPr>
        <w:pStyle w:val="paragraphsub"/>
      </w:pPr>
      <w:r w:rsidRPr="004B7D7B">
        <w:tab/>
        <w:t>(ii)</w:t>
      </w:r>
      <w:r w:rsidRPr="004B7D7B">
        <w:tab/>
        <w:t>hold and produce an ETA</w:t>
      </w:r>
      <w:r w:rsidR="004B7D7B">
        <w:noBreakHyphen/>
      </w:r>
      <w:r w:rsidRPr="004B7D7B">
        <w:t>eligible passport;</w:t>
      </w:r>
    </w:p>
    <w:p w:rsidR="00AE485E" w:rsidRPr="004B7D7B" w:rsidRDefault="00AE485E" w:rsidP="00AE485E">
      <w:pPr>
        <w:pStyle w:val="paragraph"/>
      </w:pPr>
      <w:r w:rsidRPr="004B7D7B">
        <w:tab/>
        <w:t>(b)</w:t>
      </w:r>
      <w:r w:rsidRPr="004B7D7B">
        <w:tab/>
        <w:t>persons who:</w:t>
      </w:r>
    </w:p>
    <w:p w:rsidR="00AE485E" w:rsidRPr="004B7D7B" w:rsidRDefault="00AE485E" w:rsidP="00AE485E">
      <w:pPr>
        <w:pStyle w:val="paragraphsub"/>
      </w:pPr>
      <w:r w:rsidRPr="004B7D7B">
        <w:tab/>
        <w:t>(i)</w:t>
      </w:r>
      <w:r w:rsidRPr="004B7D7B">
        <w:tab/>
        <w:t>enter Australia on or after the day this regulation commences; and</w:t>
      </w:r>
    </w:p>
    <w:p w:rsidR="00AE485E" w:rsidRPr="004B7D7B" w:rsidRDefault="00AE485E" w:rsidP="00AE485E">
      <w:pPr>
        <w:pStyle w:val="paragraphsub"/>
      </w:pPr>
      <w:r w:rsidRPr="004B7D7B">
        <w:tab/>
        <w:t>(ii)</w:t>
      </w:r>
      <w:r w:rsidRPr="004B7D7B">
        <w:tab/>
        <w:t>at the time of entry into Australia, are accompanied by another person who holds and produces an ETA</w:t>
      </w:r>
      <w:r w:rsidR="004B7D7B">
        <w:noBreakHyphen/>
      </w:r>
      <w:r w:rsidRPr="004B7D7B">
        <w:t>eligible passport; and</w:t>
      </w:r>
    </w:p>
    <w:p w:rsidR="00AE485E" w:rsidRPr="004B7D7B" w:rsidRDefault="00AE485E" w:rsidP="00AE485E">
      <w:pPr>
        <w:pStyle w:val="paragraphsub"/>
      </w:pPr>
      <w:r w:rsidRPr="004B7D7B">
        <w:tab/>
        <w:t>(iii)</w:t>
      </w:r>
      <w:r w:rsidRPr="004B7D7B">
        <w:tab/>
        <w:t>are included in that ETA</w:t>
      </w:r>
      <w:r w:rsidR="004B7D7B">
        <w:noBreakHyphen/>
      </w:r>
      <w:r w:rsidRPr="004B7D7B">
        <w:t>eligible passport.</w:t>
      </w:r>
    </w:p>
    <w:p w:rsidR="00AE485E" w:rsidRPr="004B7D7B" w:rsidRDefault="00AE485E" w:rsidP="00AE485E">
      <w:pPr>
        <w:pStyle w:val="notetext"/>
      </w:pPr>
      <w:r w:rsidRPr="004B7D7B">
        <w:t>Note 1:</w:t>
      </w:r>
      <w:r w:rsidRPr="004B7D7B">
        <w:tab/>
        <w:t>A person who is in one of these classes is an excluded maritime arrival and is not an unauthorised maritime arrival: see section</w:t>
      </w:r>
      <w:r w:rsidR="004B7D7B">
        <w:t> </w:t>
      </w:r>
      <w:r w:rsidRPr="004B7D7B">
        <w:t>5AA of the Act.</w:t>
      </w:r>
    </w:p>
    <w:p w:rsidR="00AE485E" w:rsidRPr="004B7D7B" w:rsidRDefault="00AE485E" w:rsidP="00AE485E">
      <w:pPr>
        <w:pStyle w:val="notetext"/>
      </w:pPr>
      <w:r w:rsidRPr="004B7D7B">
        <w:t>Note 2:</w:t>
      </w:r>
      <w:r w:rsidRPr="004B7D7B">
        <w:tab/>
        <w:t>Subregulation</w:t>
      </w:r>
      <w:r w:rsidR="004B7D7B">
        <w:t> </w:t>
      </w:r>
      <w:r w:rsidRPr="004B7D7B">
        <w:t>1.11B(3) sets out which passports are ETA</w:t>
      </w:r>
      <w:r w:rsidR="004B7D7B">
        <w:noBreakHyphen/>
      </w:r>
      <w:r w:rsidRPr="004B7D7B">
        <w:t>eligible passports for the purposes of this regulation.</w:t>
      </w:r>
    </w:p>
    <w:p w:rsidR="00E4550E" w:rsidRPr="004B7D7B" w:rsidRDefault="009117B3" w:rsidP="00E22EA0">
      <w:pPr>
        <w:pStyle w:val="ActHead3"/>
        <w:pageBreakBefore/>
      </w:pPr>
      <w:bookmarkStart w:id="39" w:name="_Toc455128113"/>
      <w:r w:rsidRPr="004B7D7B">
        <w:rPr>
          <w:rStyle w:val="CharDivNo"/>
        </w:rPr>
        <w:lastRenderedPageBreak/>
        <w:t>Division</w:t>
      </w:r>
      <w:r w:rsidR="004B7D7B" w:rsidRPr="004B7D7B">
        <w:rPr>
          <w:rStyle w:val="CharDivNo"/>
        </w:rPr>
        <w:t> </w:t>
      </w:r>
      <w:r w:rsidR="00E4550E" w:rsidRPr="004B7D7B">
        <w:rPr>
          <w:rStyle w:val="CharDivNo"/>
        </w:rPr>
        <w:t>1.3</w:t>
      </w:r>
      <w:r w:rsidRPr="004B7D7B">
        <w:t>—</w:t>
      </w:r>
      <w:r w:rsidR="00E4550E" w:rsidRPr="004B7D7B">
        <w:rPr>
          <w:rStyle w:val="CharDivText"/>
        </w:rPr>
        <w:t>Administration</w:t>
      </w:r>
      <w:bookmarkEnd w:id="39"/>
    </w:p>
    <w:p w:rsidR="00E4550E" w:rsidRPr="004B7D7B" w:rsidRDefault="00E4550E" w:rsidP="009117B3">
      <w:pPr>
        <w:pStyle w:val="ActHead5"/>
      </w:pPr>
      <w:bookmarkStart w:id="40" w:name="_Toc455128114"/>
      <w:r w:rsidRPr="004B7D7B">
        <w:rPr>
          <w:rStyle w:val="CharSectno"/>
        </w:rPr>
        <w:t>1.16</w:t>
      </w:r>
      <w:r w:rsidR="009117B3" w:rsidRPr="004B7D7B">
        <w:t xml:space="preserve">  </w:t>
      </w:r>
      <w:r w:rsidRPr="004B7D7B">
        <w:t>Delegation</w:t>
      </w:r>
      <w:bookmarkEnd w:id="40"/>
    </w:p>
    <w:p w:rsidR="00E4550E" w:rsidRPr="004B7D7B" w:rsidRDefault="00E4550E" w:rsidP="009117B3">
      <w:pPr>
        <w:pStyle w:val="subsection"/>
      </w:pPr>
      <w:r w:rsidRPr="004B7D7B">
        <w:tab/>
        <w:t>(1)</w:t>
      </w:r>
      <w:r w:rsidRPr="004B7D7B">
        <w:tab/>
        <w:t>The Minister may, by writing signed by the Minister, delegate to an officer any of the Minister’s powers under these Regulations, other than this power of delegation.</w:t>
      </w:r>
    </w:p>
    <w:p w:rsidR="00E4550E" w:rsidRPr="004B7D7B" w:rsidRDefault="00E4550E" w:rsidP="009117B3">
      <w:pPr>
        <w:pStyle w:val="subsection"/>
      </w:pPr>
      <w:r w:rsidRPr="004B7D7B">
        <w:tab/>
        <w:t>(2)</w:t>
      </w:r>
      <w:r w:rsidRPr="004B7D7B">
        <w:tab/>
        <w:t>The Secretary may, by writing signed by the Secretary, delegate to an officer any of the Secretary’s powers under these Regulations, other than this power of delegation.</w:t>
      </w:r>
    </w:p>
    <w:p w:rsidR="00E4550E" w:rsidRPr="004B7D7B" w:rsidRDefault="00E4550E" w:rsidP="009117B3">
      <w:pPr>
        <w:pStyle w:val="ActHead5"/>
      </w:pPr>
      <w:bookmarkStart w:id="41" w:name="_Toc455128115"/>
      <w:r w:rsidRPr="004B7D7B">
        <w:rPr>
          <w:rStyle w:val="CharSectno"/>
        </w:rPr>
        <w:t>1.16AA</w:t>
      </w:r>
      <w:r w:rsidR="009117B3" w:rsidRPr="004B7D7B">
        <w:t xml:space="preserve">  </w:t>
      </w:r>
      <w:r w:rsidRPr="004B7D7B">
        <w:t>Appointment of Medical Officer of the Commonwealth</w:t>
      </w:r>
      <w:bookmarkEnd w:id="41"/>
    </w:p>
    <w:p w:rsidR="00E4550E" w:rsidRPr="004B7D7B" w:rsidRDefault="00E4550E" w:rsidP="009117B3">
      <w:pPr>
        <w:pStyle w:val="subsection"/>
      </w:pPr>
      <w:r w:rsidRPr="004B7D7B">
        <w:tab/>
      </w:r>
      <w:r w:rsidRPr="004B7D7B">
        <w:tab/>
        <w:t>The Minister may, by writing signed by the Minister, appoint a medical practitioner to be a Medical Officer of the Commonwealth for the purposes of these Regulations.</w:t>
      </w:r>
    </w:p>
    <w:p w:rsidR="00E4550E" w:rsidRPr="004B7D7B" w:rsidRDefault="00E4550E" w:rsidP="009117B3">
      <w:pPr>
        <w:pStyle w:val="ActHead5"/>
      </w:pPr>
      <w:bookmarkStart w:id="42" w:name="_Toc455128116"/>
      <w:r w:rsidRPr="004B7D7B">
        <w:rPr>
          <w:rStyle w:val="CharSectno"/>
        </w:rPr>
        <w:t>1.18</w:t>
      </w:r>
      <w:r w:rsidR="009117B3" w:rsidRPr="004B7D7B">
        <w:t xml:space="preserve">  </w:t>
      </w:r>
      <w:r w:rsidRPr="004B7D7B">
        <w:t>Approved forms</w:t>
      </w:r>
      <w:bookmarkEnd w:id="42"/>
    </w:p>
    <w:p w:rsidR="00E4550E" w:rsidRPr="004B7D7B" w:rsidRDefault="00E4550E" w:rsidP="009117B3">
      <w:pPr>
        <w:pStyle w:val="subsection"/>
      </w:pPr>
      <w:r w:rsidRPr="004B7D7B">
        <w:rPr>
          <w:color w:val="000000"/>
        </w:rPr>
        <w:tab/>
        <w:t>(1)</w:t>
      </w:r>
      <w:r w:rsidRPr="004B7D7B">
        <w:rPr>
          <w:color w:val="000000"/>
        </w:rPr>
        <w:tab/>
        <w:t xml:space="preserve">The Minister may, in writing, approve forms for: </w:t>
      </w:r>
    </w:p>
    <w:p w:rsidR="00E4550E" w:rsidRPr="004B7D7B" w:rsidRDefault="00E4550E" w:rsidP="009117B3">
      <w:pPr>
        <w:pStyle w:val="paragraph"/>
      </w:pPr>
      <w:r w:rsidRPr="004B7D7B">
        <w:rPr>
          <w:color w:val="000000"/>
        </w:rPr>
        <w:tab/>
        <w:t>(a)</w:t>
      </w:r>
      <w:r w:rsidRPr="004B7D7B">
        <w:rPr>
          <w:color w:val="000000"/>
        </w:rPr>
        <w:tab/>
        <w:t xml:space="preserve">use in making an application for a visa; or </w:t>
      </w:r>
    </w:p>
    <w:p w:rsidR="00E4550E" w:rsidRPr="004B7D7B" w:rsidRDefault="00E4550E" w:rsidP="009117B3">
      <w:pPr>
        <w:pStyle w:val="paragraph"/>
      </w:pPr>
      <w:r w:rsidRPr="004B7D7B">
        <w:tab/>
        <w:t>(b)</w:t>
      </w:r>
      <w:r w:rsidRPr="004B7D7B">
        <w:tab/>
        <w:t>any other purpose authorised or required by these Regulations.</w:t>
      </w:r>
    </w:p>
    <w:p w:rsidR="00E4550E" w:rsidRPr="004B7D7B" w:rsidRDefault="00E4550E" w:rsidP="009117B3">
      <w:pPr>
        <w:pStyle w:val="subsection"/>
      </w:pPr>
      <w:r w:rsidRPr="004B7D7B">
        <w:rPr>
          <w:color w:val="000000"/>
        </w:rPr>
        <w:tab/>
        <w:t>(2)</w:t>
      </w:r>
      <w:r w:rsidRPr="004B7D7B">
        <w:rPr>
          <w:color w:val="000000"/>
        </w:rPr>
        <w:tab/>
        <w:t>Each of the following is an approved form for use in making an application for a visa:</w:t>
      </w:r>
    </w:p>
    <w:p w:rsidR="00E4550E" w:rsidRPr="004B7D7B" w:rsidRDefault="00E4550E" w:rsidP="009117B3">
      <w:pPr>
        <w:pStyle w:val="paragraph"/>
      </w:pPr>
      <w:r w:rsidRPr="004B7D7B">
        <w:rPr>
          <w:color w:val="000000"/>
        </w:rPr>
        <w:tab/>
        <w:t>(a)</w:t>
      </w:r>
      <w:r w:rsidRPr="004B7D7B">
        <w:rPr>
          <w:color w:val="000000"/>
        </w:rPr>
        <w:tab/>
        <w:t xml:space="preserve">a paper form; </w:t>
      </w:r>
    </w:p>
    <w:p w:rsidR="00E4550E" w:rsidRPr="004B7D7B" w:rsidRDefault="00E4550E" w:rsidP="009117B3">
      <w:pPr>
        <w:pStyle w:val="paragraph"/>
      </w:pPr>
      <w:r w:rsidRPr="004B7D7B">
        <w:tab/>
        <w:t>(b)</w:t>
      </w:r>
      <w:r w:rsidRPr="004B7D7B">
        <w:tab/>
        <w:t>a set of questions in an interactive computer program that is:</w:t>
      </w:r>
    </w:p>
    <w:p w:rsidR="00E4550E" w:rsidRPr="004B7D7B" w:rsidRDefault="00E4550E" w:rsidP="009117B3">
      <w:pPr>
        <w:pStyle w:val="paragraphsub"/>
      </w:pPr>
      <w:r w:rsidRPr="004B7D7B">
        <w:rPr>
          <w:color w:val="000000"/>
        </w:rPr>
        <w:tab/>
        <w:t>(i)</w:t>
      </w:r>
      <w:r w:rsidRPr="004B7D7B">
        <w:rPr>
          <w:color w:val="000000"/>
        </w:rPr>
        <w:tab/>
        <w:t>approved by the Minister for use in making an application for the visa; and</w:t>
      </w:r>
    </w:p>
    <w:p w:rsidR="00E4550E" w:rsidRPr="004B7D7B" w:rsidRDefault="00E4550E" w:rsidP="009117B3">
      <w:pPr>
        <w:pStyle w:val="paragraphsub"/>
      </w:pPr>
      <w:r w:rsidRPr="004B7D7B">
        <w:tab/>
        <w:t>(ii)</w:t>
      </w:r>
      <w:r w:rsidRPr="004B7D7B">
        <w:tab/>
        <w:t xml:space="preserve">made available at an Internet site operated under the authority of the </w:t>
      </w:r>
      <w:r w:rsidR="00B474DD" w:rsidRPr="004B7D7B">
        <w:t>Minister;</w:t>
      </w:r>
    </w:p>
    <w:p w:rsidR="00B474DD" w:rsidRPr="004B7D7B" w:rsidRDefault="00B474DD" w:rsidP="009117B3">
      <w:pPr>
        <w:pStyle w:val="paragraph"/>
      </w:pPr>
      <w:r w:rsidRPr="004B7D7B">
        <w:tab/>
        <w:t>(c)</w:t>
      </w:r>
      <w:r w:rsidRPr="004B7D7B">
        <w:tab/>
        <w:t xml:space="preserve">a set of questions in a form that: </w:t>
      </w:r>
    </w:p>
    <w:p w:rsidR="00B474DD" w:rsidRPr="004B7D7B" w:rsidRDefault="00B474DD" w:rsidP="009117B3">
      <w:pPr>
        <w:pStyle w:val="paragraphsub"/>
      </w:pPr>
      <w:r w:rsidRPr="004B7D7B">
        <w:tab/>
        <w:t>(i)</w:t>
      </w:r>
      <w:r w:rsidRPr="004B7D7B">
        <w:tab/>
        <w:t xml:space="preserve">is stored in an electronic format; and </w:t>
      </w:r>
    </w:p>
    <w:p w:rsidR="00B474DD" w:rsidRPr="004B7D7B" w:rsidRDefault="00B474DD" w:rsidP="009117B3">
      <w:pPr>
        <w:pStyle w:val="paragraphsub"/>
      </w:pPr>
      <w:r w:rsidRPr="004B7D7B">
        <w:tab/>
        <w:t>(ii)</w:t>
      </w:r>
      <w:r w:rsidRPr="004B7D7B">
        <w:tab/>
        <w:t>is approved by the Minister for use in making an application for the visa.</w:t>
      </w:r>
    </w:p>
    <w:p w:rsidR="00882763" w:rsidRPr="004B7D7B" w:rsidRDefault="009117B3" w:rsidP="009117B3">
      <w:pPr>
        <w:pStyle w:val="ActHead3"/>
        <w:pageBreakBefore/>
      </w:pPr>
      <w:bookmarkStart w:id="43" w:name="_Toc455128117"/>
      <w:r w:rsidRPr="004B7D7B">
        <w:rPr>
          <w:rStyle w:val="CharDivNo"/>
        </w:rPr>
        <w:lastRenderedPageBreak/>
        <w:t>Division</w:t>
      </w:r>
      <w:r w:rsidR="004B7D7B" w:rsidRPr="004B7D7B">
        <w:rPr>
          <w:rStyle w:val="CharDivNo"/>
        </w:rPr>
        <w:t> </w:t>
      </w:r>
      <w:r w:rsidR="00882763" w:rsidRPr="004B7D7B">
        <w:rPr>
          <w:rStyle w:val="CharDivNo"/>
        </w:rPr>
        <w:t>1.4</w:t>
      </w:r>
      <w:r w:rsidRPr="004B7D7B">
        <w:t>—</w:t>
      </w:r>
      <w:r w:rsidR="00882763" w:rsidRPr="004B7D7B">
        <w:rPr>
          <w:rStyle w:val="CharDivText"/>
        </w:rPr>
        <w:t xml:space="preserve">Sponsorship not applicable to </w:t>
      </w:r>
      <w:r w:rsidRPr="004B7D7B">
        <w:rPr>
          <w:rStyle w:val="CharDivText"/>
        </w:rPr>
        <w:t>Division</w:t>
      </w:r>
      <w:r w:rsidR="004B7D7B" w:rsidRPr="004B7D7B">
        <w:rPr>
          <w:rStyle w:val="CharDivText"/>
        </w:rPr>
        <w:t> </w:t>
      </w:r>
      <w:r w:rsidR="00882763" w:rsidRPr="004B7D7B">
        <w:rPr>
          <w:rStyle w:val="CharDivText"/>
        </w:rPr>
        <w:t xml:space="preserve">3A of </w:t>
      </w:r>
      <w:r w:rsidRPr="004B7D7B">
        <w:rPr>
          <w:rStyle w:val="CharDivText"/>
        </w:rPr>
        <w:t>Part</w:t>
      </w:r>
      <w:r w:rsidR="004B7D7B" w:rsidRPr="004B7D7B">
        <w:rPr>
          <w:rStyle w:val="CharDivText"/>
        </w:rPr>
        <w:t> </w:t>
      </w:r>
      <w:r w:rsidR="00882763" w:rsidRPr="004B7D7B">
        <w:rPr>
          <w:rStyle w:val="CharDivText"/>
        </w:rPr>
        <w:t>2 of the Act</w:t>
      </w:r>
      <w:bookmarkEnd w:id="43"/>
    </w:p>
    <w:p w:rsidR="005428BB" w:rsidRPr="004B7D7B" w:rsidRDefault="005428BB" w:rsidP="009117B3">
      <w:pPr>
        <w:pStyle w:val="ActHead5"/>
      </w:pPr>
      <w:bookmarkStart w:id="44" w:name="_Toc455128118"/>
      <w:r w:rsidRPr="004B7D7B">
        <w:rPr>
          <w:rStyle w:val="CharSectno"/>
        </w:rPr>
        <w:t>1.20</w:t>
      </w:r>
      <w:r w:rsidR="009117B3" w:rsidRPr="004B7D7B">
        <w:t xml:space="preserve">  </w:t>
      </w:r>
      <w:r w:rsidRPr="004B7D7B">
        <w:t>Sponsorship undertakings</w:t>
      </w:r>
      <w:bookmarkEnd w:id="44"/>
    </w:p>
    <w:p w:rsidR="00E4550E" w:rsidRPr="004B7D7B" w:rsidRDefault="00E4550E" w:rsidP="009117B3">
      <w:pPr>
        <w:pStyle w:val="subsection"/>
      </w:pPr>
      <w:r w:rsidRPr="004B7D7B">
        <w:tab/>
        <w:t>(1)</w:t>
      </w:r>
      <w:r w:rsidRPr="004B7D7B">
        <w:tab/>
        <w:t xml:space="preserve">The </w:t>
      </w:r>
      <w:r w:rsidRPr="004B7D7B">
        <w:rPr>
          <w:b/>
          <w:i/>
        </w:rPr>
        <w:t>sponsor</w:t>
      </w:r>
      <w:r w:rsidRPr="004B7D7B">
        <w:t xml:space="preserve"> of an applicant for a visa is a person (except a person who proposes on the relevant approved form another person for entry to Australia as an applicant for a permanent humanitarian visa) who undertakes the obligations stated in subregulation</w:t>
      </w:r>
      <w:r w:rsidR="005520D4" w:rsidRPr="004B7D7B">
        <w:t> </w:t>
      </w:r>
      <w:r w:rsidRPr="004B7D7B">
        <w:t>(2) in relation to the applicant.</w:t>
      </w:r>
    </w:p>
    <w:p w:rsidR="00E4550E" w:rsidRPr="004B7D7B" w:rsidRDefault="00E4550E" w:rsidP="009117B3">
      <w:pPr>
        <w:pStyle w:val="subsection"/>
      </w:pPr>
      <w:r w:rsidRPr="004B7D7B">
        <w:tab/>
        <w:t>(2)</w:t>
      </w:r>
      <w:r w:rsidRPr="004B7D7B">
        <w:tab/>
        <w:t>Subject to subregulation</w:t>
      </w:r>
      <w:r w:rsidR="005520D4" w:rsidRPr="004B7D7B">
        <w:t> </w:t>
      </w:r>
      <w:r w:rsidRPr="004B7D7B">
        <w:t>(4), the obligations of a sponsor in relation to an applicant for a visa are the following:</w:t>
      </w:r>
    </w:p>
    <w:p w:rsidR="00E4550E" w:rsidRPr="004B7D7B" w:rsidRDefault="00E4550E" w:rsidP="009117B3">
      <w:pPr>
        <w:pStyle w:val="paragraph"/>
      </w:pPr>
      <w:r w:rsidRPr="004B7D7B">
        <w:tab/>
        <w:t>(a)</w:t>
      </w:r>
      <w:r w:rsidRPr="004B7D7B">
        <w:tab/>
        <w:t xml:space="preserve">if the application is for </w:t>
      </w:r>
      <w:r w:rsidR="00DE55CD" w:rsidRPr="004B7D7B">
        <w:t>a Skilled</w:t>
      </w:r>
      <w:r w:rsidR="009117B3" w:rsidRPr="004B7D7B">
        <w:t>—</w:t>
      </w:r>
      <w:r w:rsidR="00DE55CD" w:rsidRPr="004B7D7B">
        <w:t>Regional Sponsored (Provisional</w:t>
      </w:r>
      <w:r w:rsidR="009117B3" w:rsidRPr="004B7D7B">
        <w:t>) (C</w:t>
      </w:r>
      <w:r w:rsidR="00DE55CD" w:rsidRPr="004B7D7B">
        <w:t xml:space="preserve">lass SP) visa, or </w:t>
      </w:r>
      <w:r w:rsidRPr="004B7D7B">
        <w:t>a permanent visa (other than a Partner (Migrant</w:t>
      </w:r>
      <w:r w:rsidR="009117B3" w:rsidRPr="004B7D7B">
        <w:t>) (C</w:t>
      </w:r>
      <w:r w:rsidRPr="004B7D7B">
        <w:t>lass BC) or Partner (Residence</w:t>
      </w:r>
      <w:r w:rsidR="009117B3" w:rsidRPr="004B7D7B">
        <w:t>) (C</w:t>
      </w:r>
      <w:r w:rsidRPr="004B7D7B">
        <w:t>lass BS) visa)</w:t>
      </w:r>
      <w:r w:rsidR="009117B3" w:rsidRPr="004B7D7B">
        <w:t>—</w:t>
      </w:r>
      <w:r w:rsidRPr="004B7D7B">
        <w:t>the sponsor undertakes to assist the applicant, to the extent necessary, financially and in relation to accommodation:</w:t>
      </w:r>
    </w:p>
    <w:p w:rsidR="00E4550E" w:rsidRPr="004B7D7B" w:rsidRDefault="00E4550E" w:rsidP="009117B3">
      <w:pPr>
        <w:pStyle w:val="paragraphsub"/>
      </w:pPr>
      <w:r w:rsidRPr="004B7D7B">
        <w:tab/>
        <w:t>(i)</w:t>
      </w:r>
      <w:r w:rsidRPr="004B7D7B">
        <w:tab/>
        <w:t>if the applicant is in Australia</w:t>
      </w:r>
      <w:r w:rsidR="009117B3" w:rsidRPr="004B7D7B">
        <w:t>—</w:t>
      </w:r>
      <w:r w:rsidRPr="004B7D7B">
        <w:t>during the period of 2 years immediately following the grant of that visa; or</w:t>
      </w:r>
    </w:p>
    <w:p w:rsidR="00E4550E" w:rsidRPr="004B7D7B" w:rsidRDefault="00E4550E" w:rsidP="009117B3">
      <w:pPr>
        <w:pStyle w:val="paragraphsub"/>
      </w:pPr>
      <w:r w:rsidRPr="004B7D7B">
        <w:tab/>
        <w:t>(ii)</w:t>
      </w:r>
      <w:r w:rsidRPr="004B7D7B">
        <w:tab/>
        <w:t>if the applicant is outside Australia</w:t>
      </w:r>
      <w:r w:rsidR="009117B3" w:rsidRPr="004B7D7B">
        <w:t>—</w:t>
      </w:r>
      <w:r w:rsidRPr="004B7D7B">
        <w:t>during the period of 2 years immediately following the applicant’s first entry into Australia under that visa;</w:t>
      </w:r>
    </w:p>
    <w:p w:rsidR="00E4550E" w:rsidRPr="004B7D7B" w:rsidRDefault="00E4550E" w:rsidP="009117B3">
      <w:pPr>
        <w:pStyle w:val="paragraph"/>
      </w:pPr>
      <w:r w:rsidRPr="004B7D7B">
        <w:tab/>
      </w:r>
      <w:r w:rsidRPr="004B7D7B">
        <w:tab/>
        <w:t>including any period of participation by the applicant in the program known as the Adult Migrant English Program administered by Immigration that falls within that period;</w:t>
      </w:r>
    </w:p>
    <w:p w:rsidR="00E4550E" w:rsidRPr="004B7D7B" w:rsidRDefault="00E4550E" w:rsidP="009117B3">
      <w:pPr>
        <w:pStyle w:val="paragraph"/>
      </w:pPr>
      <w:r w:rsidRPr="004B7D7B">
        <w:tab/>
        <w:t>(b)</w:t>
      </w:r>
      <w:r w:rsidRPr="004B7D7B">
        <w:tab/>
        <w:t>if the application is for a temporary visa (other than a Resolution of Status (Temporary</w:t>
      </w:r>
      <w:r w:rsidR="009117B3" w:rsidRPr="004B7D7B">
        <w:t>) (C</w:t>
      </w:r>
      <w:r w:rsidRPr="004B7D7B">
        <w:t>lass UH), Partner (Provisional</w:t>
      </w:r>
      <w:r w:rsidR="009117B3" w:rsidRPr="004B7D7B">
        <w:t>) (C</w:t>
      </w:r>
      <w:r w:rsidRPr="004B7D7B">
        <w:t>lass UF), Partner (Temporary</w:t>
      </w:r>
      <w:r w:rsidR="009117B3" w:rsidRPr="004B7D7B">
        <w:t>) (C</w:t>
      </w:r>
      <w:r w:rsidRPr="004B7D7B">
        <w:t>lass UK)</w:t>
      </w:r>
      <w:r w:rsidR="00005195" w:rsidRPr="004B7D7B">
        <w:t xml:space="preserve"> or Extended Eligibility (Temporary</w:t>
      </w:r>
      <w:r w:rsidR="009117B3" w:rsidRPr="004B7D7B">
        <w:t>) (C</w:t>
      </w:r>
      <w:r w:rsidR="00005195" w:rsidRPr="004B7D7B">
        <w:t>lass TK)</w:t>
      </w:r>
      <w:r w:rsidR="005714BC" w:rsidRPr="004B7D7B">
        <w:t xml:space="preserve"> visa)</w:t>
      </w:r>
      <w:r w:rsidR="009117B3" w:rsidRPr="004B7D7B">
        <w:rPr>
          <w:color w:val="000000"/>
        </w:rPr>
        <w:t>—</w:t>
      </w:r>
      <w:r w:rsidR="00C00D24" w:rsidRPr="004B7D7B">
        <w:t>the sponsor undertakes to accept responsibility for</w:t>
      </w:r>
      <w:r w:rsidRPr="004B7D7B">
        <w:t>:</w:t>
      </w:r>
    </w:p>
    <w:p w:rsidR="00E4550E" w:rsidRPr="004B7D7B" w:rsidRDefault="00E4550E" w:rsidP="009117B3">
      <w:pPr>
        <w:pStyle w:val="paragraphsub"/>
      </w:pPr>
      <w:r w:rsidRPr="004B7D7B">
        <w:tab/>
        <w:t>(i)</w:t>
      </w:r>
      <w:r w:rsidRPr="004B7D7B">
        <w:tab/>
        <w:t>all financial obligations to the Commonwealth incurred by the applicant arising out of the applicant’s stay in Australia; and</w:t>
      </w:r>
    </w:p>
    <w:p w:rsidR="00E4550E" w:rsidRPr="004B7D7B" w:rsidRDefault="00E4550E" w:rsidP="009117B3">
      <w:pPr>
        <w:pStyle w:val="paragraphsub"/>
      </w:pPr>
      <w:r w:rsidRPr="004B7D7B">
        <w:tab/>
        <w:t>(ii)</w:t>
      </w:r>
      <w:r w:rsidRPr="004B7D7B">
        <w:tab/>
        <w:t>compliance by the applicant with all relevant legislation and awards in relation to any employment entered into by the applicant in Australia; and</w:t>
      </w:r>
    </w:p>
    <w:p w:rsidR="00E4550E" w:rsidRPr="004B7D7B" w:rsidRDefault="00E4550E" w:rsidP="009117B3">
      <w:pPr>
        <w:pStyle w:val="paragraphsub"/>
      </w:pPr>
      <w:r w:rsidRPr="004B7D7B">
        <w:tab/>
        <w:t>(iii)</w:t>
      </w:r>
      <w:r w:rsidRPr="004B7D7B">
        <w:tab/>
        <w:t>unless the Minister otherwise decides, compliance by the applicant with the conditions under which the applicant was allowed to enter Australia;</w:t>
      </w:r>
    </w:p>
    <w:p w:rsidR="00E4550E" w:rsidRPr="004B7D7B" w:rsidRDefault="00E4550E" w:rsidP="009117B3">
      <w:pPr>
        <w:pStyle w:val="paragraph"/>
      </w:pPr>
      <w:r w:rsidRPr="004B7D7B">
        <w:tab/>
        <w:t>(c)</w:t>
      </w:r>
      <w:r w:rsidRPr="004B7D7B">
        <w:tab/>
        <w:t>if the application is a concurrent application for a Partner (Provisional</w:t>
      </w:r>
      <w:r w:rsidR="009117B3" w:rsidRPr="004B7D7B">
        <w:t>) (C</w:t>
      </w:r>
      <w:r w:rsidRPr="004B7D7B">
        <w:t>lass UF) and a Partner (Migrant</w:t>
      </w:r>
      <w:r w:rsidR="009117B3" w:rsidRPr="004B7D7B">
        <w:t>) (C</w:t>
      </w:r>
      <w:r w:rsidRPr="004B7D7B">
        <w:t>lass BC) visa or a Partner (Temporary</w:t>
      </w:r>
      <w:r w:rsidR="009117B3" w:rsidRPr="004B7D7B">
        <w:t>) (C</w:t>
      </w:r>
      <w:r w:rsidRPr="004B7D7B">
        <w:t>lass UK) and a Partner (Residence</w:t>
      </w:r>
      <w:r w:rsidR="009117B3" w:rsidRPr="004B7D7B">
        <w:t>) (C</w:t>
      </w:r>
      <w:r w:rsidRPr="004B7D7B">
        <w:t>lass BS) visa, the sponsor undertakes to assist the applicant, to the extent necessary, financially and in relation to accommodation:</w:t>
      </w:r>
    </w:p>
    <w:p w:rsidR="00E4550E" w:rsidRPr="004B7D7B" w:rsidRDefault="00E4550E" w:rsidP="009117B3">
      <w:pPr>
        <w:pStyle w:val="paragraphsub"/>
      </w:pPr>
      <w:r w:rsidRPr="004B7D7B">
        <w:tab/>
        <w:t>(i)</w:t>
      </w:r>
      <w:r w:rsidRPr="004B7D7B">
        <w:tab/>
        <w:t>if the applicant is</w:t>
      </w:r>
      <w:r w:rsidR="00227BB3" w:rsidRPr="004B7D7B">
        <w:t xml:space="preserve"> </w:t>
      </w:r>
      <w:r w:rsidRPr="004B7D7B">
        <w:t>in Australia</w:t>
      </w:r>
      <w:r w:rsidR="009117B3" w:rsidRPr="004B7D7B">
        <w:t>—</w:t>
      </w:r>
      <w:r w:rsidRPr="004B7D7B">
        <w:t>during the period of 2 years immediately following the grant of the provisional or temporary visa; or</w:t>
      </w:r>
    </w:p>
    <w:p w:rsidR="00E4550E" w:rsidRPr="004B7D7B" w:rsidRDefault="00E4550E" w:rsidP="009117B3">
      <w:pPr>
        <w:pStyle w:val="paragraphsub"/>
      </w:pPr>
      <w:r w:rsidRPr="004B7D7B">
        <w:lastRenderedPageBreak/>
        <w:tab/>
        <w:t>(ii)</w:t>
      </w:r>
      <w:r w:rsidRPr="004B7D7B">
        <w:tab/>
        <w:t>if the applicant is outside Australia</w:t>
      </w:r>
      <w:r w:rsidR="009117B3" w:rsidRPr="004B7D7B">
        <w:t>—</w:t>
      </w:r>
      <w:r w:rsidRPr="004B7D7B">
        <w:t>during the period of 2 years immediately following the applicant’s first entry into Australia after the grant of the provisional or temporary visa;</w:t>
      </w:r>
    </w:p>
    <w:p w:rsidR="00E4550E" w:rsidRPr="004B7D7B" w:rsidRDefault="00E4550E" w:rsidP="009117B3">
      <w:pPr>
        <w:pStyle w:val="paragraph"/>
      </w:pPr>
      <w:r w:rsidRPr="004B7D7B">
        <w:tab/>
        <w:t>(d)</w:t>
      </w:r>
      <w:r w:rsidRPr="004B7D7B">
        <w:tab/>
        <w:t>if the application is for a Resolution of Status (Temporary</w:t>
      </w:r>
      <w:r w:rsidR="009117B3" w:rsidRPr="004B7D7B">
        <w:t>) (C</w:t>
      </w:r>
      <w:r w:rsidRPr="004B7D7B">
        <w:t>lass UH) visa made by an applicant who is outside Australia</w:t>
      </w:r>
      <w:r w:rsidR="009117B3" w:rsidRPr="004B7D7B">
        <w:t>—</w:t>
      </w:r>
      <w:r w:rsidRPr="004B7D7B">
        <w:t>the sponsor undertakes to assist the applicant, to the extent necessary, financially and in respect of accommodation, during the period of 2 years immediately following the applicant’s entry into Australia as the holder of the visa;</w:t>
      </w:r>
    </w:p>
    <w:p w:rsidR="00E4550E" w:rsidRPr="004B7D7B" w:rsidRDefault="00E4550E" w:rsidP="009117B3">
      <w:pPr>
        <w:pStyle w:val="paragraph"/>
      </w:pPr>
      <w:r w:rsidRPr="004B7D7B">
        <w:tab/>
        <w:t>(e)</w:t>
      </w:r>
      <w:r w:rsidRPr="004B7D7B">
        <w:tab/>
        <w:t>if the application is for an Extended Eligibility (Temporary</w:t>
      </w:r>
      <w:r w:rsidR="009117B3" w:rsidRPr="004B7D7B">
        <w:t>) (C</w:t>
      </w:r>
      <w:r w:rsidRPr="004B7D7B">
        <w:t>lass TK) visa, the sponsor undertakes to assist the applicant, to the extent necessary, financially and in relation to accommodation:</w:t>
      </w:r>
    </w:p>
    <w:p w:rsidR="00E4550E" w:rsidRPr="004B7D7B" w:rsidRDefault="00E4550E" w:rsidP="009117B3">
      <w:pPr>
        <w:pStyle w:val="paragraphsub"/>
      </w:pPr>
      <w:r w:rsidRPr="004B7D7B">
        <w:tab/>
        <w:t>(i)</w:t>
      </w:r>
      <w:r w:rsidRPr="004B7D7B">
        <w:tab/>
        <w:t>if the applicant is in Australia</w:t>
      </w:r>
      <w:r w:rsidR="009117B3" w:rsidRPr="004B7D7B">
        <w:t>—</w:t>
      </w:r>
      <w:r w:rsidRPr="004B7D7B">
        <w:t>for the 2 years immediately after the visa is granted; or</w:t>
      </w:r>
    </w:p>
    <w:p w:rsidR="00E4550E" w:rsidRPr="004B7D7B" w:rsidRDefault="00E4550E" w:rsidP="009117B3">
      <w:pPr>
        <w:pStyle w:val="paragraphsub"/>
      </w:pPr>
      <w:r w:rsidRPr="004B7D7B">
        <w:tab/>
        <w:t>(ii)</w:t>
      </w:r>
      <w:r w:rsidRPr="004B7D7B">
        <w:tab/>
        <w:t>if the applicant is outside Australia</w:t>
      </w:r>
      <w:r w:rsidR="009117B3" w:rsidRPr="004B7D7B">
        <w:t>—</w:t>
      </w:r>
      <w:r w:rsidRPr="004B7D7B">
        <w:t xml:space="preserve">for the 2 years immediately after the applicant’s first entry into Australia after the visa </w:t>
      </w:r>
      <w:r w:rsidR="005714BC" w:rsidRPr="004B7D7B">
        <w:t xml:space="preserve">is </w:t>
      </w:r>
      <w:r w:rsidR="00005195" w:rsidRPr="004B7D7B">
        <w:t>granted.</w:t>
      </w:r>
    </w:p>
    <w:p w:rsidR="00E4550E" w:rsidRPr="004B7D7B" w:rsidRDefault="00E4550E" w:rsidP="009117B3">
      <w:pPr>
        <w:pStyle w:val="subsection"/>
      </w:pPr>
      <w:r w:rsidRPr="004B7D7B">
        <w:tab/>
        <w:t>(3)</w:t>
      </w:r>
      <w:r w:rsidRPr="004B7D7B">
        <w:tab/>
        <w:t xml:space="preserve">A person </w:t>
      </w:r>
      <w:r w:rsidR="00DE55CD" w:rsidRPr="004B7D7B">
        <w:t>(other than a person who is a sponsor of an applicant for a visa mentioned in subregulation</w:t>
      </w:r>
      <w:r w:rsidR="005520D4" w:rsidRPr="004B7D7B">
        <w:t> </w:t>
      </w:r>
      <w:r w:rsidR="00DE55CD" w:rsidRPr="004B7D7B">
        <w:t>(3A), or a Skilled</w:t>
      </w:r>
      <w:r w:rsidR="009117B3" w:rsidRPr="004B7D7B">
        <w:t>—</w:t>
      </w:r>
      <w:r w:rsidR="00DE55CD" w:rsidRPr="004B7D7B">
        <w:t>Regional Sponsored (Provisional</w:t>
      </w:r>
      <w:r w:rsidR="009117B3" w:rsidRPr="004B7D7B">
        <w:t>) (C</w:t>
      </w:r>
      <w:r w:rsidR="00DE55CD" w:rsidRPr="004B7D7B">
        <w:t>lass SP) visa)</w:t>
      </w:r>
      <w:r w:rsidR="001E1D3D" w:rsidRPr="004B7D7B">
        <w:t xml:space="preserve"> </w:t>
      </w:r>
      <w:r w:rsidRPr="004B7D7B">
        <w:t>who has been approved by the Minister as the sponsor of an applicant for a visa must enter into the sponsorship by completing the relevant approved form and give it to the Minister not later than a reasonable period after the Minister approves the person as a sponsor.</w:t>
      </w:r>
    </w:p>
    <w:p w:rsidR="00DD2CE3" w:rsidRPr="004B7D7B" w:rsidRDefault="00DD2CE3" w:rsidP="009117B3">
      <w:pPr>
        <w:pStyle w:val="subsection"/>
      </w:pPr>
      <w:r w:rsidRPr="004B7D7B">
        <w:tab/>
        <w:t>(3A)</w:t>
      </w:r>
      <w:r w:rsidRPr="004B7D7B">
        <w:tab/>
        <w:t>A person who is a sponsor of an applicant for:</w:t>
      </w:r>
    </w:p>
    <w:p w:rsidR="00DD2CE3" w:rsidRPr="004B7D7B" w:rsidRDefault="00DD2CE3" w:rsidP="009117B3">
      <w:pPr>
        <w:pStyle w:val="paragraph"/>
      </w:pPr>
      <w:r w:rsidRPr="004B7D7B">
        <w:tab/>
        <w:t>(a)</w:t>
      </w:r>
      <w:r w:rsidRPr="004B7D7B">
        <w:tab/>
        <w:t>a Skilled (Migrant</w:t>
      </w:r>
      <w:r w:rsidR="009117B3" w:rsidRPr="004B7D7B">
        <w:t>) (C</w:t>
      </w:r>
      <w:r w:rsidRPr="004B7D7B">
        <w:t>lass VE) visa; or</w:t>
      </w:r>
    </w:p>
    <w:p w:rsidR="00DD2CE3" w:rsidRPr="004B7D7B" w:rsidRDefault="00DD2CE3" w:rsidP="009117B3">
      <w:pPr>
        <w:pStyle w:val="paragraph"/>
      </w:pPr>
      <w:r w:rsidRPr="004B7D7B">
        <w:tab/>
        <w:t>(b)</w:t>
      </w:r>
      <w:r w:rsidRPr="004B7D7B">
        <w:tab/>
        <w:t>a Skilled (Residence</w:t>
      </w:r>
      <w:r w:rsidR="009117B3" w:rsidRPr="004B7D7B">
        <w:t>) (C</w:t>
      </w:r>
      <w:r w:rsidRPr="004B7D7B">
        <w:t>lass VB) visa; or</w:t>
      </w:r>
    </w:p>
    <w:p w:rsidR="00DD2CE3" w:rsidRPr="004B7D7B" w:rsidRDefault="00DD2CE3" w:rsidP="009117B3">
      <w:pPr>
        <w:pStyle w:val="paragraph"/>
      </w:pPr>
      <w:r w:rsidRPr="004B7D7B">
        <w:tab/>
        <w:t>(c)</w:t>
      </w:r>
      <w:r w:rsidRPr="004B7D7B">
        <w:tab/>
        <w:t>a Skilled (Provisional</w:t>
      </w:r>
      <w:r w:rsidR="009117B3" w:rsidRPr="004B7D7B">
        <w:t>) (C</w:t>
      </w:r>
      <w:r w:rsidRPr="004B7D7B">
        <w:t>lass VF) visa; or</w:t>
      </w:r>
    </w:p>
    <w:p w:rsidR="00DD2CE3" w:rsidRPr="004B7D7B" w:rsidRDefault="00DD2CE3" w:rsidP="009117B3">
      <w:pPr>
        <w:pStyle w:val="paragraph"/>
      </w:pPr>
      <w:r w:rsidRPr="004B7D7B">
        <w:tab/>
        <w:t>(d)</w:t>
      </w:r>
      <w:r w:rsidRPr="004B7D7B">
        <w:tab/>
        <w:t>a Skilled (Provisional</w:t>
      </w:r>
      <w:r w:rsidR="009117B3" w:rsidRPr="004B7D7B">
        <w:t>) (C</w:t>
      </w:r>
      <w:r w:rsidRPr="004B7D7B">
        <w:t>lass VC) visa;</w:t>
      </w:r>
    </w:p>
    <w:p w:rsidR="00DD2CE3" w:rsidRPr="004B7D7B" w:rsidRDefault="00DD2CE3" w:rsidP="009117B3">
      <w:pPr>
        <w:pStyle w:val="subsection2"/>
      </w:pPr>
      <w:r w:rsidRPr="004B7D7B">
        <w:t>must complete the relevant approved form and give it to the Minister prior to the Minister approving the person as a sponsor.</w:t>
      </w:r>
    </w:p>
    <w:p w:rsidR="00E4550E" w:rsidRPr="004B7D7B" w:rsidRDefault="00E4550E" w:rsidP="009117B3">
      <w:pPr>
        <w:pStyle w:val="subsection"/>
      </w:pPr>
      <w:r w:rsidRPr="004B7D7B">
        <w:tab/>
        <w:t>(4)</w:t>
      </w:r>
      <w:r w:rsidRPr="004B7D7B">
        <w:tab/>
        <w:t xml:space="preserve">This regulation does not apply to a visa in the following classes </w:t>
      </w:r>
      <w:r w:rsidRPr="004B7D7B">
        <w:rPr>
          <w:color w:val="000000"/>
        </w:rPr>
        <w:t>or subclasses</w:t>
      </w:r>
      <w:r w:rsidRPr="004B7D7B">
        <w:t>:</w:t>
      </w:r>
    </w:p>
    <w:p w:rsidR="00E4550E" w:rsidRPr="004B7D7B" w:rsidRDefault="00E4550E" w:rsidP="009117B3">
      <w:pPr>
        <w:pStyle w:val="paragraph"/>
      </w:pPr>
      <w:r w:rsidRPr="004B7D7B">
        <w:tab/>
        <w:t>(b)</w:t>
      </w:r>
      <w:r w:rsidRPr="004B7D7B">
        <w:tab/>
        <w:t>Business Skills</w:t>
      </w:r>
      <w:r w:rsidR="009117B3" w:rsidRPr="004B7D7B">
        <w:t>—</w:t>
      </w:r>
      <w:r w:rsidRPr="004B7D7B">
        <w:t>Business Talent (Migrant</w:t>
      </w:r>
      <w:r w:rsidR="009117B3" w:rsidRPr="004B7D7B">
        <w:t>) (C</w:t>
      </w:r>
      <w:r w:rsidRPr="004B7D7B">
        <w:t>lass EA);</w:t>
      </w:r>
    </w:p>
    <w:p w:rsidR="00E4550E" w:rsidRPr="004B7D7B" w:rsidRDefault="00E4550E" w:rsidP="009117B3">
      <w:pPr>
        <w:pStyle w:val="paragraph"/>
      </w:pPr>
      <w:r w:rsidRPr="004B7D7B">
        <w:tab/>
        <w:t>(c)</w:t>
      </w:r>
      <w:r w:rsidRPr="004B7D7B">
        <w:tab/>
        <w:t>Business Skills</w:t>
      </w:r>
      <w:r w:rsidR="009117B3" w:rsidRPr="004B7D7B">
        <w:t>—</w:t>
      </w:r>
      <w:r w:rsidRPr="004B7D7B">
        <w:t>Established Business (Residence</w:t>
      </w:r>
      <w:r w:rsidR="009117B3" w:rsidRPr="004B7D7B">
        <w:t>) (C</w:t>
      </w:r>
      <w:r w:rsidRPr="004B7D7B">
        <w:t>lass BH);</w:t>
      </w:r>
    </w:p>
    <w:p w:rsidR="00E4550E" w:rsidRPr="004B7D7B" w:rsidRDefault="00E4550E" w:rsidP="009117B3">
      <w:pPr>
        <w:pStyle w:val="paragraph"/>
      </w:pPr>
      <w:r w:rsidRPr="004B7D7B">
        <w:tab/>
        <w:t>(e)</w:t>
      </w:r>
      <w:r w:rsidRPr="004B7D7B">
        <w:tab/>
        <w:t>Business Skills (Residence</w:t>
      </w:r>
      <w:r w:rsidR="009117B3" w:rsidRPr="004B7D7B">
        <w:t>) (C</w:t>
      </w:r>
      <w:r w:rsidRPr="004B7D7B">
        <w:t>lass DF);</w:t>
      </w:r>
    </w:p>
    <w:p w:rsidR="00E4550E" w:rsidRPr="004B7D7B" w:rsidRDefault="00E4550E" w:rsidP="009117B3">
      <w:pPr>
        <w:pStyle w:val="paragraph"/>
      </w:pPr>
      <w:r w:rsidRPr="004B7D7B">
        <w:tab/>
        <w:t>(f)</w:t>
      </w:r>
      <w:r w:rsidRPr="004B7D7B">
        <w:tab/>
        <w:t>Business Skills (Provisional</w:t>
      </w:r>
      <w:r w:rsidR="009117B3" w:rsidRPr="004B7D7B">
        <w:t>) (C</w:t>
      </w:r>
      <w:r w:rsidRPr="004B7D7B">
        <w:rPr>
          <w:color w:val="000000"/>
        </w:rPr>
        <w:t>lass UR);</w:t>
      </w:r>
    </w:p>
    <w:p w:rsidR="00F31FE7" w:rsidRPr="004B7D7B" w:rsidRDefault="00F31FE7" w:rsidP="009117B3">
      <w:pPr>
        <w:pStyle w:val="paragraph"/>
      </w:pPr>
      <w:r w:rsidRPr="004B7D7B">
        <w:tab/>
        <w:t>(fb)</w:t>
      </w:r>
      <w:r w:rsidRPr="004B7D7B">
        <w:tab/>
        <w:t>Superyacht Crew (Temporary</w:t>
      </w:r>
      <w:r w:rsidR="009117B3" w:rsidRPr="004B7D7B">
        <w:t xml:space="preserve">) </w:t>
      </w:r>
      <w:r w:rsidR="001F0745" w:rsidRPr="004B7D7B">
        <w:t>(Class UW);</w:t>
      </w:r>
    </w:p>
    <w:p w:rsidR="00A43CC6" w:rsidRPr="004B7D7B" w:rsidRDefault="00A43CC6" w:rsidP="009117B3">
      <w:pPr>
        <w:pStyle w:val="paragraph"/>
      </w:pPr>
      <w:r w:rsidRPr="004B7D7B">
        <w:tab/>
        <w:t>(ga)</w:t>
      </w:r>
      <w:r w:rsidRPr="004B7D7B">
        <w:tab/>
        <w:t>Special Program (Temporary</w:t>
      </w:r>
      <w:r w:rsidR="009117B3" w:rsidRPr="004B7D7B">
        <w:t>) (C</w:t>
      </w:r>
      <w:r w:rsidRPr="004B7D7B">
        <w:t>lass TE);</w:t>
      </w:r>
    </w:p>
    <w:p w:rsidR="00A43CC6" w:rsidRPr="004B7D7B" w:rsidRDefault="00A43CC6" w:rsidP="009117B3">
      <w:pPr>
        <w:pStyle w:val="paragraph"/>
      </w:pPr>
      <w:r w:rsidRPr="004B7D7B">
        <w:tab/>
        <w:t>(gb)</w:t>
      </w:r>
      <w:r w:rsidRPr="004B7D7B">
        <w:tab/>
        <w:t>Subclass 401 (Temporary Work (Long Stay Activity));</w:t>
      </w:r>
    </w:p>
    <w:p w:rsidR="00A43CC6" w:rsidRPr="004B7D7B" w:rsidRDefault="00A43CC6" w:rsidP="009117B3">
      <w:pPr>
        <w:pStyle w:val="paragraph"/>
      </w:pPr>
      <w:r w:rsidRPr="004B7D7B">
        <w:tab/>
        <w:t>(gc)</w:t>
      </w:r>
      <w:r w:rsidRPr="004B7D7B">
        <w:tab/>
        <w:t>Subclass 402 (Training and Research);</w:t>
      </w:r>
    </w:p>
    <w:p w:rsidR="00A43CC6" w:rsidRPr="004B7D7B" w:rsidRDefault="00A43CC6" w:rsidP="009117B3">
      <w:pPr>
        <w:pStyle w:val="paragraph"/>
      </w:pPr>
      <w:r w:rsidRPr="004B7D7B">
        <w:tab/>
        <w:t>(gd)</w:t>
      </w:r>
      <w:r w:rsidRPr="004B7D7B">
        <w:tab/>
        <w:t>Subclass 420 (Temporary Work (Entertainment));</w:t>
      </w:r>
    </w:p>
    <w:p w:rsidR="00A43CC6" w:rsidRPr="004B7D7B" w:rsidRDefault="00A43CC6" w:rsidP="009117B3">
      <w:pPr>
        <w:pStyle w:val="paragraph"/>
      </w:pPr>
      <w:r w:rsidRPr="004B7D7B">
        <w:tab/>
        <w:t>(h)</w:t>
      </w:r>
      <w:r w:rsidRPr="004B7D7B">
        <w:tab/>
      </w:r>
      <w:r w:rsidRPr="004B7D7B">
        <w:rPr>
          <w:iCs/>
        </w:rPr>
        <w:t>Subclass 457 (Temporary Work (Skilled)).</w:t>
      </w:r>
    </w:p>
    <w:p w:rsidR="00F31FE7" w:rsidRPr="004B7D7B" w:rsidRDefault="009117B3" w:rsidP="00A4074B">
      <w:pPr>
        <w:pStyle w:val="ActHead3"/>
        <w:pageBreakBefore/>
      </w:pPr>
      <w:bookmarkStart w:id="45" w:name="_Toc455128119"/>
      <w:r w:rsidRPr="004B7D7B">
        <w:rPr>
          <w:rStyle w:val="CharDivNo"/>
        </w:rPr>
        <w:lastRenderedPageBreak/>
        <w:t>Division</w:t>
      </w:r>
      <w:r w:rsidR="004B7D7B" w:rsidRPr="004B7D7B">
        <w:rPr>
          <w:rStyle w:val="CharDivNo"/>
        </w:rPr>
        <w:t> </w:t>
      </w:r>
      <w:r w:rsidR="00F31FE7" w:rsidRPr="004B7D7B">
        <w:rPr>
          <w:rStyle w:val="CharDivNo"/>
        </w:rPr>
        <w:t>1.4B</w:t>
      </w:r>
      <w:r w:rsidRPr="004B7D7B">
        <w:t>—</w:t>
      </w:r>
      <w:r w:rsidR="00F31FE7" w:rsidRPr="004B7D7B">
        <w:rPr>
          <w:rStyle w:val="CharDivText"/>
        </w:rPr>
        <w:t xml:space="preserve">Limitation on certain sponsorships under </w:t>
      </w:r>
      <w:r w:rsidRPr="004B7D7B">
        <w:rPr>
          <w:rStyle w:val="CharDivText"/>
        </w:rPr>
        <w:t>Division</w:t>
      </w:r>
      <w:r w:rsidR="004B7D7B" w:rsidRPr="004B7D7B">
        <w:rPr>
          <w:rStyle w:val="CharDivText"/>
        </w:rPr>
        <w:t> </w:t>
      </w:r>
      <w:r w:rsidR="00F31FE7" w:rsidRPr="004B7D7B">
        <w:rPr>
          <w:rStyle w:val="CharDivText"/>
        </w:rPr>
        <w:t>1.4</w:t>
      </w:r>
      <w:bookmarkEnd w:id="45"/>
    </w:p>
    <w:p w:rsidR="002C69E0" w:rsidRPr="004B7D7B" w:rsidRDefault="002C69E0" w:rsidP="009117B3">
      <w:pPr>
        <w:pStyle w:val="ActHead5"/>
      </w:pPr>
      <w:bookmarkStart w:id="46" w:name="_Toc455128120"/>
      <w:r w:rsidRPr="004B7D7B">
        <w:rPr>
          <w:rStyle w:val="CharSectno"/>
        </w:rPr>
        <w:t>1.20J</w:t>
      </w:r>
      <w:r w:rsidR="009117B3" w:rsidRPr="004B7D7B">
        <w:t xml:space="preserve">  </w:t>
      </w:r>
      <w:r w:rsidRPr="004B7D7B">
        <w:t>Limitation on approval of sponsorships</w:t>
      </w:r>
      <w:r w:rsidR="009117B3" w:rsidRPr="004B7D7B">
        <w:t>—</w:t>
      </w:r>
      <w:r w:rsidRPr="004B7D7B">
        <w:t>spouse, partner, prospective marriage and interdependency visas</w:t>
      </w:r>
      <w:bookmarkEnd w:id="46"/>
    </w:p>
    <w:p w:rsidR="002C69E0" w:rsidRPr="004B7D7B" w:rsidRDefault="002C69E0" w:rsidP="009117B3">
      <w:pPr>
        <w:pStyle w:val="subsection"/>
      </w:pPr>
      <w:r w:rsidRPr="004B7D7B">
        <w:tab/>
        <w:t>(1AA)</w:t>
      </w:r>
      <w:r w:rsidRPr="004B7D7B">
        <w:tab/>
        <w:t>This regulation applies in relation to an application for:</w:t>
      </w:r>
    </w:p>
    <w:p w:rsidR="002C69E0" w:rsidRPr="004B7D7B" w:rsidRDefault="002C69E0" w:rsidP="009117B3">
      <w:pPr>
        <w:pStyle w:val="paragraph"/>
      </w:pPr>
      <w:r w:rsidRPr="004B7D7B">
        <w:tab/>
        <w:t>(b)</w:t>
      </w:r>
      <w:r w:rsidRPr="004B7D7B">
        <w:tab/>
        <w:t>a Partner (Provisional</w:t>
      </w:r>
      <w:r w:rsidR="009117B3" w:rsidRPr="004B7D7B">
        <w:t>) (C</w:t>
      </w:r>
      <w:r w:rsidRPr="004B7D7B">
        <w:t>lass UF) visa; or</w:t>
      </w:r>
    </w:p>
    <w:p w:rsidR="002C69E0" w:rsidRPr="004B7D7B" w:rsidRDefault="002C69E0" w:rsidP="009117B3">
      <w:pPr>
        <w:pStyle w:val="paragraph"/>
      </w:pPr>
      <w:r w:rsidRPr="004B7D7B">
        <w:tab/>
        <w:t>(c)</w:t>
      </w:r>
      <w:r w:rsidRPr="004B7D7B">
        <w:tab/>
        <w:t>a Prospective Marriage (Temporary</w:t>
      </w:r>
      <w:r w:rsidR="009117B3" w:rsidRPr="004B7D7B">
        <w:t>) (C</w:t>
      </w:r>
      <w:r w:rsidRPr="004B7D7B">
        <w:t>lass TO) visa; or</w:t>
      </w:r>
    </w:p>
    <w:p w:rsidR="002C69E0" w:rsidRPr="004B7D7B" w:rsidRDefault="002C69E0" w:rsidP="009117B3">
      <w:pPr>
        <w:pStyle w:val="paragraph"/>
      </w:pPr>
      <w:r w:rsidRPr="004B7D7B">
        <w:tab/>
        <w:t>(e)</w:t>
      </w:r>
      <w:r w:rsidRPr="004B7D7B">
        <w:tab/>
        <w:t>an Extended Eligibility (Temporary</w:t>
      </w:r>
      <w:r w:rsidR="009117B3" w:rsidRPr="004B7D7B">
        <w:t>) (C</w:t>
      </w:r>
      <w:r w:rsidRPr="004B7D7B">
        <w:t>lass TK) visa; or</w:t>
      </w:r>
    </w:p>
    <w:p w:rsidR="002C69E0" w:rsidRPr="004B7D7B" w:rsidRDefault="002C69E0" w:rsidP="009117B3">
      <w:pPr>
        <w:pStyle w:val="paragraph"/>
      </w:pPr>
      <w:r w:rsidRPr="004B7D7B">
        <w:tab/>
        <w:t>(f)</w:t>
      </w:r>
      <w:r w:rsidRPr="004B7D7B">
        <w:tab/>
        <w:t>a Partner (Temporary</w:t>
      </w:r>
      <w:r w:rsidR="009117B3" w:rsidRPr="004B7D7B">
        <w:t>) (C</w:t>
      </w:r>
      <w:r w:rsidRPr="004B7D7B">
        <w:t>lass UK) visa.</w:t>
      </w:r>
    </w:p>
    <w:p w:rsidR="002C69E0" w:rsidRPr="004B7D7B" w:rsidRDefault="002C69E0" w:rsidP="009117B3">
      <w:pPr>
        <w:pStyle w:val="subsection"/>
      </w:pPr>
      <w:r w:rsidRPr="004B7D7B">
        <w:tab/>
        <w:t>(1)</w:t>
      </w:r>
      <w:r w:rsidRPr="004B7D7B">
        <w:tab/>
        <w:t>Subject to subregulation</w:t>
      </w:r>
      <w:r w:rsidR="009117B3" w:rsidRPr="004B7D7B">
        <w:t>s</w:t>
      </w:r>
      <w:r w:rsidR="00657B13" w:rsidRPr="004B7D7B">
        <w:t xml:space="preserve"> </w:t>
      </w:r>
      <w:r w:rsidR="009117B3" w:rsidRPr="004B7D7B">
        <w:t>(</w:t>
      </w:r>
      <w:r w:rsidRPr="004B7D7B">
        <w:t>2) and (3), if a person applies for a visa mentioned in subregulation</w:t>
      </w:r>
      <w:r w:rsidR="005520D4" w:rsidRPr="004B7D7B">
        <w:t> </w:t>
      </w:r>
      <w:r w:rsidRPr="004B7D7B">
        <w:t>(1AA) as the spouse,</w:t>
      </w:r>
      <w:r w:rsidR="00D95B40" w:rsidRPr="004B7D7B">
        <w:t> </w:t>
      </w:r>
      <w:r w:rsidR="004A5D2C" w:rsidRPr="004B7D7B">
        <w:t>de facto</w:t>
      </w:r>
      <w:r w:rsidR="00D95B40" w:rsidRPr="004B7D7B">
        <w:t> </w:t>
      </w:r>
      <w:r w:rsidRPr="004B7D7B">
        <w:t>partner or prospective spouse of the sponsor, the Minister must not approve the sponsorship of the applicant unless the Minister is satisfied that:</w:t>
      </w:r>
    </w:p>
    <w:p w:rsidR="002C69E0" w:rsidRPr="004B7D7B" w:rsidRDefault="002C69E0" w:rsidP="009117B3">
      <w:pPr>
        <w:pStyle w:val="paragraph"/>
      </w:pPr>
      <w:r w:rsidRPr="004B7D7B">
        <w:tab/>
        <w:t>(a)</w:t>
      </w:r>
      <w:r w:rsidRPr="004B7D7B">
        <w:tab/>
        <w:t>not more than 1 other person has been granted a relevant permission as:</w:t>
      </w:r>
    </w:p>
    <w:p w:rsidR="002C69E0" w:rsidRPr="004B7D7B" w:rsidRDefault="002C69E0" w:rsidP="009117B3">
      <w:pPr>
        <w:pStyle w:val="paragraphsub"/>
      </w:pPr>
      <w:r w:rsidRPr="004B7D7B">
        <w:tab/>
        <w:t>(i)</w:t>
      </w:r>
      <w:r w:rsidRPr="004B7D7B">
        <w:tab/>
        <w:t>the spouse,</w:t>
      </w:r>
      <w:r w:rsidR="00D95B40" w:rsidRPr="004B7D7B">
        <w:t> </w:t>
      </w:r>
      <w:r w:rsidR="004A5D2C" w:rsidRPr="004B7D7B">
        <w:t>de facto</w:t>
      </w:r>
      <w:r w:rsidR="00D95B40" w:rsidRPr="004B7D7B">
        <w:t> </w:t>
      </w:r>
      <w:r w:rsidRPr="004B7D7B">
        <w:t>partner or prospective spouse of the sponsor on the basis of a sponsorship or nomination; or</w:t>
      </w:r>
    </w:p>
    <w:p w:rsidR="002C69E0" w:rsidRPr="004B7D7B" w:rsidRDefault="002C69E0" w:rsidP="009117B3">
      <w:pPr>
        <w:pStyle w:val="paragraphsub"/>
      </w:pPr>
      <w:r w:rsidRPr="004B7D7B">
        <w:tab/>
        <w:t>(ii)</w:t>
      </w:r>
      <w:r w:rsidRPr="004B7D7B">
        <w:tab/>
        <w:t xml:space="preserve">a person who ceased a relationship of a kind mentioned in </w:t>
      </w:r>
      <w:r w:rsidR="004B7D7B">
        <w:t>subparagraph (</w:t>
      </w:r>
      <w:r w:rsidRPr="004B7D7B">
        <w:t>i) with the sponsor after the person, or another person mentioned in the prescribed criteria for the visa, had suffered family violence committed by the sponsor; and</w:t>
      </w:r>
    </w:p>
    <w:p w:rsidR="002C69E0" w:rsidRPr="004B7D7B" w:rsidRDefault="002C69E0" w:rsidP="009117B3">
      <w:pPr>
        <w:pStyle w:val="paragraph"/>
      </w:pPr>
      <w:r w:rsidRPr="004B7D7B">
        <w:tab/>
        <w:t>(b)</w:t>
      </w:r>
      <w:r w:rsidRPr="004B7D7B">
        <w:tab/>
        <w:t xml:space="preserve">if another person has been granted a relevant permission in the circumstances referred to in </w:t>
      </w:r>
      <w:r w:rsidR="004B7D7B">
        <w:t>paragraph (</w:t>
      </w:r>
      <w:r w:rsidRPr="004B7D7B">
        <w:t>a)</w:t>
      </w:r>
      <w:r w:rsidR="009117B3" w:rsidRPr="004B7D7B">
        <w:t>—</w:t>
      </w:r>
      <w:r w:rsidRPr="004B7D7B">
        <w:t>not less than 5 years has passed since the date of making the application for that relevant permission; and</w:t>
      </w:r>
    </w:p>
    <w:p w:rsidR="002C69E0" w:rsidRPr="004B7D7B" w:rsidRDefault="002C69E0" w:rsidP="009117B3">
      <w:pPr>
        <w:pStyle w:val="paragraph"/>
      </w:pPr>
      <w:r w:rsidRPr="004B7D7B">
        <w:tab/>
        <w:t>(c)</w:t>
      </w:r>
      <w:r w:rsidRPr="004B7D7B">
        <w:tab/>
        <w:t>if the sponsor was granted a relevant permission as the spouse,</w:t>
      </w:r>
      <w:r w:rsidR="00D95B40" w:rsidRPr="004B7D7B">
        <w:t> </w:t>
      </w:r>
      <w:r w:rsidR="004A5D2C" w:rsidRPr="004B7D7B">
        <w:t>de facto</w:t>
      </w:r>
      <w:r w:rsidR="00D95B40" w:rsidRPr="004B7D7B">
        <w:t> </w:t>
      </w:r>
      <w:r w:rsidRPr="004B7D7B">
        <w:t>partner or prospective spouse of another person on the basis of a sponsorship or nomination</w:t>
      </w:r>
      <w:r w:rsidR="009117B3" w:rsidRPr="004B7D7B">
        <w:t>—</w:t>
      </w:r>
      <w:r w:rsidRPr="004B7D7B">
        <w:t>not less than 5 years has passed since the date of making the application for that relevant permission.</w:t>
      </w:r>
    </w:p>
    <w:p w:rsidR="00E4550E" w:rsidRPr="004B7D7B" w:rsidRDefault="00E4550E" w:rsidP="009117B3">
      <w:pPr>
        <w:pStyle w:val="subsection"/>
      </w:pPr>
      <w:r w:rsidRPr="004B7D7B">
        <w:tab/>
        <w:t>(1A)</w:t>
      </w:r>
      <w:r w:rsidRPr="004B7D7B">
        <w:tab/>
        <w:t>In subregulation</w:t>
      </w:r>
      <w:r w:rsidR="005520D4" w:rsidRPr="004B7D7B">
        <w:t> </w:t>
      </w:r>
      <w:r w:rsidRPr="004B7D7B">
        <w:t>(1):</w:t>
      </w:r>
    </w:p>
    <w:p w:rsidR="00E4550E" w:rsidRPr="004B7D7B" w:rsidRDefault="00E4550E" w:rsidP="009117B3">
      <w:pPr>
        <w:pStyle w:val="Definition"/>
      </w:pPr>
      <w:r w:rsidRPr="004B7D7B">
        <w:rPr>
          <w:b/>
          <w:i/>
        </w:rPr>
        <w:t>relevant permission</w:t>
      </w:r>
      <w:r w:rsidRPr="004B7D7B">
        <w:t xml:space="preserve"> means:</w:t>
      </w:r>
    </w:p>
    <w:p w:rsidR="00E4550E" w:rsidRPr="004B7D7B" w:rsidRDefault="00E4550E" w:rsidP="009117B3">
      <w:pPr>
        <w:pStyle w:val="paragraph"/>
      </w:pPr>
      <w:r w:rsidRPr="004B7D7B">
        <w:tab/>
        <w:t>(a)</w:t>
      </w:r>
      <w:r w:rsidRPr="004B7D7B">
        <w:tab/>
        <w:t xml:space="preserve">in relation to an application for a visa referred to in </w:t>
      </w:r>
      <w:r w:rsidR="00094EE2" w:rsidRPr="004B7D7B">
        <w:t>subregulation</w:t>
      </w:r>
      <w:r w:rsidR="005520D4" w:rsidRPr="004B7D7B">
        <w:t> </w:t>
      </w:r>
      <w:r w:rsidR="00094EE2" w:rsidRPr="004B7D7B">
        <w:t xml:space="preserve">(1AA) </w:t>
      </w:r>
      <w:r w:rsidRPr="004B7D7B">
        <w:t>made during the period from 1</w:t>
      </w:r>
      <w:r w:rsidR="004B7D7B">
        <w:t> </w:t>
      </w:r>
      <w:r w:rsidRPr="004B7D7B">
        <w:t>November 1996 to 30</w:t>
      </w:r>
      <w:r w:rsidR="004B7D7B">
        <w:t> </w:t>
      </w:r>
      <w:r w:rsidRPr="004B7D7B">
        <w:t>June 1997 (inclusive)</w:t>
      </w:r>
      <w:r w:rsidR="009117B3" w:rsidRPr="004B7D7B">
        <w:t>—</w:t>
      </w:r>
      <w:r w:rsidRPr="004B7D7B">
        <w:t>a visa; and</w:t>
      </w:r>
    </w:p>
    <w:p w:rsidR="00E4550E" w:rsidRPr="004B7D7B" w:rsidRDefault="00E4550E" w:rsidP="009117B3">
      <w:pPr>
        <w:pStyle w:val="paragraph"/>
      </w:pPr>
      <w:r w:rsidRPr="004B7D7B">
        <w:tab/>
        <w:t>(b)</w:t>
      </w:r>
      <w:r w:rsidRPr="004B7D7B">
        <w:tab/>
        <w:t xml:space="preserve">in relation to an application for a visa referred to in </w:t>
      </w:r>
      <w:r w:rsidR="00094EE2" w:rsidRPr="004B7D7B">
        <w:t>subregulation</w:t>
      </w:r>
      <w:r w:rsidR="005520D4" w:rsidRPr="004B7D7B">
        <w:t> </w:t>
      </w:r>
      <w:r w:rsidR="00094EE2" w:rsidRPr="004B7D7B">
        <w:t xml:space="preserve">(1AA) </w:t>
      </w:r>
      <w:r w:rsidRPr="004B7D7B">
        <w:t>made on or after 1</w:t>
      </w:r>
      <w:r w:rsidR="004B7D7B">
        <w:t> </w:t>
      </w:r>
      <w:r w:rsidRPr="004B7D7B">
        <w:t>July 1997</w:t>
      </w:r>
      <w:r w:rsidR="009117B3" w:rsidRPr="004B7D7B">
        <w:t>—</w:t>
      </w:r>
      <w:r w:rsidRPr="004B7D7B">
        <w:t>permission (other than a visa or entry permit) granted under the Act to remain indefinitely in Australia, a visa or an entry permit.</w:t>
      </w:r>
    </w:p>
    <w:p w:rsidR="00E4550E" w:rsidRPr="004B7D7B" w:rsidRDefault="00E4550E" w:rsidP="009117B3">
      <w:pPr>
        <w:pStyle w:val="subsection"/>
      </w:pPr>
      <w:r w:rsidRPr="004B7D7B">
        <w:tab/>
        <w:t>(2)</w:t>
      </w:r>
      <w:r w:rsidRPr="004B7D7B">
        <w:tab/>
        <w:t>Despite subregulation</w:t>
      </w:r>
      <w:r w:rsidR="005520D4" w:rsidRPr="004B7D7B">
        <w:t> </w:t>
      </w:r>
      <w:r w:rsidRPr="004B7D7B">
        <w:t>(1), the Minister may approve the sponsorship of an applicant for a visa if the Minister is satisfied that there are compelling circumstances affecting the sponsor.</w:t>
      </w:r>
    </w:p>
    <w:p w:rsidR="009C1B1B" w:rsidRPr="004B7D7B" w:rsidRDefault="009C1B1B" w:rsidP="009C1B1B">
      <w:pPr>
        <w:pStyle w:val="ActHead5"/>
      </w:pPr>
      <w:bookmarkStart w:id="47" w:name="_Toc455128121"/>
      <w:r w:rsidRPr="004B7D7B">
        <w:rPr>
          <w:rStyle w:val="CharSectno"/>
        </w:rPr>
        <w:lastRenderedPageBreak/>
        <w:t>1.20K</w:t>
      </w:r>
      <w:r w:rsidRPr="004B7D7B">
        <w:t xml:space="preserve">  Limitation on sponsorships—remaining relative visas</w:t>
      </w:r>
      <w:bookmarkEnd w:id="47"/>
    </w:p>
    <w:p w:rsidR="009C1B1B" w:rsidRPr="004B7D7B" w:rsidRDefault="009C1B1B" w:rsidP="009C1B1B">
      <w:pPr>
        <w:pStyle w:val="subsection"/>
      </w:pPr>
      <w:r w:rsidRPr="004B7D7B">
        <w:tab/>
        <w:t>(1)</w:t>
      </w:r>
      <w:r w:rsidRPr="004B7D7B">
        <w:tab/>
        <w:t>The Minister must not grant a Subclass 115 (Remaining Relative) visa or a Subclass 835 (Remaining Relative) visa to an applicant if the applicant is sponsored for the visa by a person:</w:t>
      </w:r>
    </w:p>
    <w:p w:rsidR="009C1B1B" w:rsidRPr="004B7D7B" w:rsidRDefault="009C1B1B" w:rsidP="009C1B1B">
      <w:pPr>
        <w:pStyle w:val="paragraph"/>
      </w:pPr>
      <w:r w:rsidRPr="004B7D7B">
        <w:tab/>
        <w:t>(a)</w:t>
      </w:r>
      <w:r w:rsidRPr="004B7D7B">
        <w:tab/>
        <w:t>who is an Australian relative for the applicant; and</w:t>
      </w:r>
    </w:p>
    <w:p w:rsidR="009C1B1B" w:rsidRPr="004B7D7B" w:rsidRDefault="009C1B1B" w:rsidP="009C1B1B">
      <w:pPr>
        <w:pStyle w:val="paragraph"/>
      </w:pPr>
      <w:r w:rsidRPr="004B7D7B">
        <w:tab/>
        <w:t>(b)</w:t>
      </w:r>
      <w:r w:rsidRPr="004B7D7B">
        <w:tab/>
        <w:t>to whom the Minister has granted any of the following:</w:t>
      </w:r>
    </w:p>
    <w:p w:rsidR="009C1B1B" w:rsidRPr="004B7D7B" w:rsidRDefault="009C1B1B" w:rsidP="009C1B1B">
      <w:pPr>
        <w:pStyle w:val="paragraphsub"/>
      </w:pPr>
      <w:r w:rsidRPr="004B7D7B">
        <w:tab/>
        <w:t>(i)</w:t>
      </w:r>
      <w:r w:rsidRPr="004B7D7B">
        <w:tab/>
        <w:t>a Subclass 104 visa;</w:t>
      </w:r>
    </w:p>
    <w:p w:rsidR="009C1B1B" w:rsidRPr="004B7D7B" w:rsidRDefault="009C1B1B" w:rsidP="009C1B1B">
      <w:pPr>
        <w:pStyle w:val="paragraphsub"/>
      </w:pPr>
      <w:r w:rsidRPr="004B7D7B">
        <w:tab/>
        <w:t>(ii)</w:t>
      </w:r>
      <w:r w:rsidRPr="004B7D7B">
        <w:tab/>
        <w:t>a Subclass 115 (Remaining Relative) visa;</w:t>
      </w:r>
    </w:p>
    <w:p w:rsidR="009C1B1B" w:rsidRPr="004B7D7B" w:rsidRDefault="009C1B1B" w:rsidP="009C1B1B">
      <w:pPr>
        <w:pStyle w:val="paragraphsub"/>
      </w:pPr>
      <w:r w:rsidRPr="004B7D7B">
        <w:tab/>
        <w:t>(iii)</w:t>
      </w:r>
      <w:r w:rsidRPr="004B7D7B">
        <w:tab/>
        <w:t>a Subclass 806 visa;</w:t>
      </w:r>
    </w:p>
    <w:p w:rsidR="009C1B1B" w:rsidRPr="004B7D7B" w:rsidRDefault="009C1B1B" w:rsidP="009C1B1B">
      <w:pPr>
        <w:pStyle w:val="paragraphsub"/>
      </w:pPr>
      <w:r w:rsidRPr="004B7D7B">
        <w:tab/>
        <w:t>(iv)</w:t>
      </w:r>
      <w:r w:rsidRPr="004B7D7B">
        <w:tab/>
        <w:t>a Subclass 835 (Remaining Relative) visa.</w:t>
      </w:r>
    </w:p>
    <w:p w:rsidR="009C1B1B" w:rsidRPr="004B7D7B" w:rsidRDefault="009C1B1B" w:rsidP="009C1B1B">
      <w:pPr>
        <w:pStyle w:val="subsection"/>
      </w:pPr>
      <w:r w:rsidRPr="004B7D7B">
        <w:tab/>
        <w:t>(2)</w:t>
      </w:r>
      <w:r w:rsidRPr="004B7D7B">
        <w:tab/>
        <w:t>The Minister must not grant a Subclass 115 (Remaining Relative) visa or a Subclass 835 (Remaining Relative) visa to an applicant if the applicant is sponsored for the visa by a person:</w:t>
      </w:r>
    </w:p>
    <w:p w:rsidR="009C1B1B" w:rsidRPr="004B7D7B" w:rsidRDefault="009C1B1B" w:rsidP="009C1B1B">
      <w:pPr>
        <w:pStyle w:val="paragraph"/>
      </w:pPr>
      <w:r w:rsidRPr="004B7D7B">
        <w:tab/>
        <w:t>(a)</w:t>
      </w:r>
      <w:r w:rsidRPr="004B7D7B">
        <w:tab/>
        <w:t>who is an Australian relative for the applicant; and</w:t>
      </w:r>
    </w:p>
    <w:p w:rsidR="009C1B1B" w:rsidRPr="004B7D7B" w:rsidRDefault="009C1B1B" w:rsidP="009C1B1B">
      <w:pPr>
        <w:pStyle w:val="paragraph"/>
      </w:pPr>
      <w:r w:rsidRPr="004B7D7B">
        <w:tab/>
        <w:t>(b)</w:t>
      </w:r>
      <w:r w:rsidRPr="004B7D7B">
        <w:tab/>
        <w:t>who has sponsored another applicant for any of the following:</w:t>
      </w:r>
    </w:p>
    <w:p w:rsidR="009C1B1B" w:rsidRPr="004B7D7B" w:rsidRDefault="009C1B1B" w:rsidP="009C1B1B">
      <w:pPr>
        <w:pStyle w:val="paragraphsub"/>
      </w:pPr>
      <w:r w:rsidRPr="004B7D7B">
        <w:tab/>
        <w:t>(i)</w:t>
      </w:r>
      <w:r w:rsidRPr="004B7D7B">
        <w:tab/>
        <w:t>a Subclass 104 visa;</w:t>
      </w:r>
    </w:p>
    <w:p w:rsidR="009C1B1B" w:rsidRPr="004B7D7B" w:rsidRDefault="009C1B1B" w:rsidP="009C1B1B">
      <w:pPr>
        <w:pStyle w:val="paragraphsub"/>
      </w:pPr>
      <w:r w:rsidRPr="004B7D7B">
        <w:tab/>
        <w:t>(ii)</w:t>
      </w:r>
      <w:r w:rsidRPr="004B7D7B">
        <w:tab/>
        <w:t>a Subclass 115 (Remaining Relative) visa;</w:t>
      </w:r>
    </w:p>
    <w:p w:rsidR="009C1B1B" w:rsidRPr="004B7D7B" w:rsidRDefault="009C1B1B" w:rsidP="009C1B1B">
      <w:pPr>
        <w:pStyle w:val="paragraphsub"/>
      </w:pPr>
      <w:r w:rsidRPr="004B7D7B">
        <w:tab/>
        <w:t>(iii)</w:t>
      </w:r>
      <w:r w:rsidRPr="004B7D7B">
        <w:tab/>
        <w:t>a Subclass 806 visa;</w:t>
      </w:r>
    </w:p>
    <w:p w:rsidR="009C1B1B" w:rsidRPr="004B7D7B" w:rsidRDefault="009C1B1B" w:rsidP="009C1B1B">
      <w:pPr>
        <w:pStyle w:val="paragraphsub"/>
      </w:pPr>
      <w:r w:rsidRPr="004B7D7B">
        <w:tab/>
        <w:t>(iv)</w:t>
      </w:r>
      <w:r w:rsidRPr="004B7D7B">
        <w:tab/>
        <w:t>a Subclass 835 (Remaining Relative) visa; and</w:t>
      </w:r>
    </w:p>
    <w:p w:rsidR="009C1B1B" w:rsidRPr="004B7D7B" w:rsidRDefault="009C1B1B" w:rsidP="009C1B1B">
      <w:pPr>
        <w:pStyle w:val="paragraph"/>
      </w:pPr>
      <w:r w:rsidRPr="004B7D7B">
        <w:tab/>
        <w:t>(c)</w:t>
      </w:r>
      <w:r w:rsidRPr="004B7D7B">
        <w:tab/>
        <w:t>the Minister granted the visa to the other applicant.</w:t>
      </w:r>
    </w:p>
    <w:p w:rsidR="009C1B1B" w:rsidRPr="004B7D7B" w:rsidRDefault="009C1B1B" w:rsidP="009C1B1B">
      <w:pPr>
        <w:pStyle w:val="subsection"/>
      </w:pPr>
      <w:r w:rsidRPr="004B7D7B">
        <w:tab/>
        <w:t>(3)</w:t>
      </w:r>
      <w:r w:rsidRPr="004B7D7B">
        <w:tab/>
        <w:t>The Minister must not grant a Subclass 115 (Remaining Relative) visa or a Subclass 835 (Remaining Relative) visa to an applicant if:</w:t>
      </w:r>
    </w:p>
    <w:p w:rsidR="009C1B1B" w:rsidRPr="004B7D7B" w:rsidRDefault="009C1B1B" w:rsidP="009C1B1B">
      <w:pPr>
        <w:pStyle w:val="paragraph"/>
      </w:pPr>
      <w:r w:rsidRPr="004B7D7B">
        <w:tab/>
        <w:t>(a)</w:t>
      </w:r>
      <w:r w:rsidRPr="004B7D7B">
        <w:tab/>
        <w:t>the applicant is sponsored for the visa by a person who is the spouse or de facto partner of an Australian relative for the applicant; and</w:t>
      </w:r>
    </w:p>
    <w:p w:rsidR="009C1B1B" w:rsidRPr="004B7D7B" w:rsidRDefault="009C1B1B" w:rsidP="009C1B1B">
      <w:pPr>
        <w:pStyle w:val="paragraph"/>
      </w:pPr>
      <w:r w:rsidRPr="004B7D7B">
        <w:tab/>
        <w:t>(b)</w:t>
      </w:r>
      <w:r w:rsidRPr="004B7D7B">
        <w:tab/>
        <w:t>the Australian relative for the applicant is a person to whom the Minister has granted any of the following:</w:t>
      </w:r>
    </w:p>
    <w:p w:rsidR="009C1B1B" w:rsidRPr="004B7D7B" w:rsidRDefault="009C1B1B" w:rsidP="009C1B1B">
      <w:pPr>
        <w:pStyle w:val="paragraphsub"/>
      </w:pPr>
      <w:r w:rsidRPr="004B7D7B">
        <w:tab/>
        <w:t>(i)</w:t>
      </w:r>
      <w:r w:rsidRPr="004B7D7B">
        <w:tab/>
        <w:t>a Subclass 104 visa;</w:t>
      </w:r>
    </w:p>
    <w:p w:rsidR="009C1B1B" w:rsidRPr="004B7D7B" w:rsidRDefault="009C1B1B" w:rsidP="009C1B1B">
      <w:pPr>
        <w:pStyle w:val="paragraphsub"/>
      </w:pPr>
      <w:r w:rsidRPr="004B7D7B">
        <w:tab/>
        <w:t>(ii)</w:t>
      </w:r>
      <w:r w:rsidRPr="004B7D7B">
        <w:tab/>
        <w:t>a Subclass 115 (Remaining Relative) visa;</w:t>
      </w:r>
    </w:p>
    <w:p w:rsidR="009C1B1B" w:rsidRPr="004B7D7B" w:rsidRDefault="009C1B1B" w:rsidP="009C1B1B">
      <w:pPr>
        <w:pStyle w:val="paragraphsub"/>
      </w:pPr>
      <w:r w:rsidRPr="004B7D7B">
        <w:tab/>
        <w:t>(iii)</w:t>
      </w:r>
      <w:r w:rsidRPr="004B7D7B">
        <w:tab/>
        <w:t>a Subclass 806 visa;</w:t>
      </w:r>
    </w:p>
    <w:p w:rsidR="009C1B1B" w:rsidRPr="004B7D7B" w:rsidRDefault="009C1B1B" w:rsidP="009C1B1B">
      <w:pPr>
        <w:pStyle w:val="paragraphsub"/>
      </w:pPr>
      <w:r w:rsidRPr="004B7D7B">
        <w:tab/>
        <w:t>(iv)</w:t>
      </w:r>
      <w:r w:rsidRPr="004B7D7B">
        <w:tab/>
        <w:t>a Subclass 835 (Remaining Relative) visa.</w:t>
      </w:r>
    </w:p>
    <w:p w:rsidR="009C1B1B" w:rsidRPr="004B7D7B" w:rsidRDefault="009C1B1B" w:rsidP="009C1B1B">
      <w:pPr>
        <w:pStyle w:val="subsection"/>
      </w:pPr>
      <w:r w:rsidRPr="004B7D7B">
        <w:tab/>
        <w:t>(4)</w:t>
      </w:r>
      <w:r w:rsidRPr="004B7D7B">
        <w:tab/>
        <w:t>The Minister must not grant a Subclass 115 (Remaining Relative) visa or a Subclass 835 (Remaining Relative) visa to an applicant if:</w:t>
      </w:r>
    </w:p>
    <w:p w:rsidR="009C1B1B" w:rsidRPr="004B7D7B" w:rsidRDefault="009C1B1B" w:rsidP="009C1B1B">
      <w:pPr>
        <w:pStyle w:val="paragraph"/>
      </w:pPr>
      <w:r w:rsidRPr="004B7D7B">
        <w:tab/>
        <w:t>(a)</w:t>
      </w:r>
      <w:r w:rsidRPr="004B7D7B">
        <w:tab/>
        <w:t>the applicant is sponsored for the visa by a person who is the spouse or de facto partner of an Australian relative for the applicant; and</w:t>
      </w:r>
    </w:p>
    <w:p w:rsidR="009C1B1B" w:rsidRPr="004B7D7B" w:rsidRDefault="009C1B1B" w:rsidP="009C1B1B">
      <w:pPr>
        <w:pStyle w:val="paragraph"/>
      </w:pPr>
      <w:r w:rsidRPr="004B7D7B">
        <w:tab/>
        <w:t>(b)</w:t>
      </w:r>
      <w:r w:rsidRPr="004B7D7B">
        <w:tab/>
        <w:t>the Australian relative for the applicant has sponsored another applicant for any of the following:</w:t>
      </w:r>
    </w:p>
    <w:p w:rsidR="009C1B1B" w:rsidRPr="004B7D7B" w:rsidRDefault="009C1B1B" w:rsidP="009C1B1B">
      <w:pPr>
        <w:pStyle w:val="paragraphsub"/>
      </w:pPr>
      <w:r w:rsidRPr="004B7D7B">
        <w:tab/>
        <w:t>(i)</w:t>
      </w:r>
      <w:r w:rsidRPr="004B7D7B">
        <w:tab/>
        <w:t>a Subclass 104 visa;</w:t>
      </w:r>
    </w:p>
    <w:p w:rsidR="009C1B1B" w:rsidRPr="004B7D7B" w:rsidRDefault="009C1B1B" w:rsidP="009C1B1B">
      <w:pPr>
        <w:pStyle w:val="paragraphsub"/>
      </w:pPr>
      <w:r w:rsidRPr="004B7D7B">
        <w:tab/>
        <w:t>(ii)</w:t>
      </w:r>
      <w:r w:rsidRPr="004B7D7B">
        <w:tab/>
        <w:t>a Subclass 115 (Remaining Relative) visa;</w:t>
      </w:r>
    </w:p>
    <w:p w:rsidR="009C1B1B" w:rsidRPr="004B7D7B" w:rsidRDefault="009C1B1B" w:rsidP="009C1B1B">
      <w:pPr>
        <w:pStyle w:val="paragraphsub"/>
      </w:pPr>
      <w:r w:rsidRPr="004B7D7B">
        <w:tab/>
        <w:t>(iii)</w:t>
      </w:r>
      <w:r w:rsidRPr="004B7D7B">
        <w:tab/>
        <w:t>a Subclass 806 visa;</w:t>
      </w:r>
    </w:p>
    <w:p w:rsidR="009C1B1B" w:rsidRPr="004B7D7B" w:rsidRDefault="009C1B1B" w:rsidP="009C1B1B">
      <w:pPr>
        <w:pStyle w:val="paragraphsub"/>
      </w:pPr>
      <w:r w:rsidRPr="004B7D7B">
        <w:tab/>
        <w:t>(iv)</w:t>
      </w:r>
      <w:r w:rsidRPr="004B7D7B">
        <w:tab/>
        <w:t>a Subclass 835 (Remaining Relative) visa; and</w:t>
      </w:r>
    </w:p>
    <w:p w:rsidR="009C1B1B" w:rsidRPr="004B7D7B" w:rsidRDefault="009C1B1B" w:rsidP="009C1B1B">
      <w:pPr>
        <w:pStyle w:val="paragraph"/>
      </w:pPr>
      <w:r w:rsidRPr="004B7D7B">
        <w:tab/>
        <w:t>(c)</w:t>
      </w:r>
      <w:r w:rsidRPr="004B7D7B">
        <w:tab/>
        <w:t>the Minister granted the visa to the other applicant.</w:t>
      </w:r>
    </w:p>
    <w:p w:rsidR="009C1B1B" w:rsidRPr="004B7D7B" w:rsidRDefault="009C1B1B" w:rsidP="009C1B1B">
      <w:pPr>
        <w:pStyle w:val="subsection"/>
      </w:pPr>
      <w:r w:rsidRPr="004B7D7B">
        <w:lastRenderedPageBreak/>
        <w:tab/>
        <w:t>(5)</w:t>
      </w:r>
      <w:r w:rsidRPr="004B7D7B">
        <w:tab/>
        <w:t>The Minister must not grant a Subclass 115 (Remaining Relative) visa or a Subclass 835 (Remaining Relative) visa to an applicant if:</w:t>
      </w:r>
    </w:p>
    <w:p w:rsidR="009C1B1B" w:rsidRPr="004B7D7B" w:rsidRDefault="009C1B1B" w:rsidP="009C1B1B">
      <w:pPr>
        <w:pStyle w:val="paragraph"/>
      </w:pPr>
      <w:r w:rsidRPr="004B7D7B">
        <w:tab/>
        <w:t>(a)</w:t>
      </w:r>
      <w:r w:rsidRPr="004B7D7B">
        <w:tab/>
        <w:t>the applicant is sponsored for the visa by the spouse or de facto partner of an Australian relative for the applicant; and</w:t>
      </w:r>
    </w:p>
    <w:p w:rsidR="009C1B1B" w:rsidRPr="004B7D7B" w:rsidRDefault="009C1B1B" w:rsidP="009C1B1B">
      <w:pPr>
        <w:pStyle w:val="paragraph"/>
      </w:pPr>
      <w:r w:rsidRPr="004B7D7B">
        <w:tab/>
        <w:t>(b)</w:t>
      </w:r>
      <w:r w:rsidRPr="004B7D7B">
        <w:tab/>
        <w:t>the spouse or de facto partner has sponsored another applicant who is a relative of the Australian relative for the applicant for any of the following:</w:t>
      </w:r>
    </w:p>
    <w:p w:rsidR="009C1B1B" w:rsidRPr="004B7D7B" w:rsidRDefault="009C1B1B" w:rsidP="009C1B1B">
      <w:pPr>
        <w:pStyle w:val="paragraphsub"/>
      </w:pPr>
      <w:r w:rsidRPr="004B7D7B">
        <w:tab/>
        <w:t>(i)</w:t>
      </w:r>
      <w:r w:rsidRPr="004B7D7B">
        <w:tab/>
        <w:t>a Subclass 104 visa;</w:t>
      </w:r>
    </w:p>
    <w:p w:rsidR="009C1B1B" w:rsidRPr="004B7D7B" w:rsidRDefault="009C1B1B" w:rsidP="009C1B1B">
      <w:pPr>
        <w:pStyle w:val="paragraphsub"/>
      </w:pPr>
      <w:r w:rsidRPr="004B7D7B">
        <w:tab/>
        <w:t>(ii)</w:t>
      </w:r>
      <w:r w:rsidRPr="004B7D7B">
        <w:tab/>
        <w:t>a Subclass 115 (Remaining Relative) visa;</w:t>
      </w:r>
    </w:p>
    <w:p w:rsidR="009C1B1B" w:rsidRPr="004B7D7B" w:rsidRDefault="009C1B1B" w:rsidP="009C1B1B">
      <w:pPr>
        <w:pStyle w:val="paragraphsub"/>
      </w:pPr>
      <w:r w:rsidRPr="004B7D7B">
        <w:tab/>
        <w:t>(iii)</w:t>
      </w:r>
      <w:r w:rsidRPr="004B7D7B">
        <w:tab/>
        <w:t>a Subclass 806 visa;</w:t>
      </w:r>
    </w:p>
    <w:p w:rsidR="009C1B1B" w:rsidRPr="004B7D7B" w:rsidRDefault="009C1B1B" w:rsidP="009C1B1B">
      <w:pPr>
        <w:pStyle w:val="paragraphsub"/>
      </w:pPr>
      <w:r w:rsidRPr="004B7D7B">
        <w:tab/>
        <w:t>(iv)</w:t>
      </w:r>
      <w:r w:rsidRPr="004B7D7B">
        <w:tab/>
        <w:t>a Subclass 835 (Remaining Relative) visa; and</w:t>
      </w:r>
    </w:p>
    <w:p w:rsidR="009C1B1B" w:rsidRPr="004B7D7B" w:rsidRDefault="009C1B1B" w:rsidP="009C1B1B">
      <w:pPr>
        <w:pStyle w:val="paragraph"/>
      </w:pPr>
      <w:r w:rsidRPr="004B7D7B">
        <w:tab/>
        <w:t>(c)</w:t>
      </w:r>
      <w:r w:rsidRPr="004B7D7B">
        <w:tab/>
        <w:t>the Minister granted the visa to the other applicant.</w:t>
      </w:r>
    </w:p>
    <w:p w:rsidR="009C1B1B" w:rsidRPr="004B7D7B" w:rsidRDefault="009C1B1B" w:rsidP="009C1B1B">
      <w:pPr>
        <w:pStyle w:val="subsection"/>
      </w:pPr>
      <w:r w:rsidRPr="004B7D7B">
        <w:tab/>
        <w:t>(6)</w:t>
      </w:r>
      <w:r w:rsidRPr="004B7D7B">
        <w:tab/>
        <w:t>In this regulation:</w:t>
      </w:r>
    </w:p>
    <w:p w:rsidR="009C1B1B" w:rsidRPr="004B7D7B" w:rsidRDefault="009C1B1B" w:rsidP="009C1B1B">
      <w:pPr>
        <w:pStyle w:val="Definition"/>
      </w:pPr>
      <w:r w:rsidRPr="004B7D7B">
        <w:rPr>
          <w:b/>
          <w:i/>
        </w:rPr>
        <w:t>Subclass 104 visa</w:t>
      </w:r>
      <w:r w:rsidRPr="004B7D7B">
        <w:t xml:space="preserve"> means a Subclass 104 (Preferential Family) visa that could have been granted by the Minister under these Regulations, as in force immediately before 1</w:t>
      </w:r>
      <w:r w:rsidR="004B7D7B">
        <w:t> </w:t>
      </w:r>
      <w:r w:rsidRPr="004B7D7B">
        <w:t>November 1999.</w:t>
      </w:r>
    </w:p>
    <w:p w:rsidR="009C1B1B" w:rsidRPr="004B7D7B" w:rsidRDefault="009C1B1B" w:rsidP="009C1B1B">
      <w:pPr>
        <w:pStyle w:val="Definition"/>
      </w:pPr>
      <w:r w:rsidRPr="004B7D7B">
        <w:rPr>
          <w:b/>
          <w:i/>
        </w:rPr>
        <w:t>Subclass 806 visa</w:t>
      </w:r>
      <w:r w:rsidRPr="004B7D7B">
        <w:t xml:space="preserve"> means a Subclass 806 (Family) visa that could have been granted by the Minister under these Regulations, as in force immediately before 1</w:t>
      </w:r>
      <w:r w:rsidR="004B7D7B">
        <w:t> </w:t>
      </w:r>
      <w:r w:rsidRPr="004B7D7B">
        <w:t>November 1999.</w:t>
      </w:r>
    </w:p>
    <w:p w:rsidR="00A643E9" w:rsidRPr="004B7D7B" w:rsidRDefault="00A643E9" w:rsidP="009117B3">
      <w:pPr>
        <w:pStyle w:val="ActHead5"/>
      </w:pPr>
      <w:bookmarkStart w:id="48" w:name="_Toc455128122"/>
      <w:r w:rsidRPr="004B7D7B">
        <w:rPr>
          <w:rStyle w:val="CharSectno"/>
        </w:rPr>
        <w:t>1.20KA</w:t>
      </w:r>
      <w:r w:rsidR="009117B3" w:rsidRPr="004B7D7B">
        <w:t xml:space="preserve">  </w:t>
      </w:r>
      <w:r w:rsidRPr="004B7D7B">
        <w:t>Limitation on approval of sponsorship</w:t>
      </w:r>
      <w:r w:rsidR="009117B3" w:rsidRPr="004B7D7B">
        <w:t>—</w:t>
      </w:r>
      <w:r w:rsidRPr="004B7D7B">
        <w:t>partner (provisional or temporary) or prospective marriage (temporary) visas</w:t>
      </w:r>
      <w:bookmarkEnd w:id="48"/>
    </w:p>
    <w:p w:rsidR="00A643E9" w:rsidRPr="004B7D7B" w:rsidRDefault="00A643E9" w:rsidP="009117B3">
      <w:pPr>
        <w:pStyle w:val="subsection"/>
      </w:pPr>
      <w:r w:rsidRPr="004B7D7B">
        <w:tab/>
        <w:t>(1)</w:t>
      </w:r>
      <w:r w:rsidRPr="004B7D7B">
        <w:tab/>
        <w:t>This regulation applies if:</w:t>
      </w:r>
    </w:p>
    <w:p w:rsidR="00A643E9" w:rsidRPr="004B7D7B" w:rsidRDefault="00A643E9" w:rsidP="009117B3">
      <w:pPr>
        <w:pStyle w:val="paragraph"/>
      </w:pPr>
      <w:r w:rsidRPr="004B7D7B">
        <w:tab/>
        <w:t>(a)</w:t>
      </w:r>
      <w:r w:rsidRPr="004B7D7B">
        <w:tab/>
        <w:t>a person is granted a specified visa on or after 1</w:t>
      </w:r>
      <w:r w:rsidR="004B7D7B">
        <w:t> </w:t>
      </w:r>
      <w:r w:rsidRPr="004B7D7B">
        <w:t>July 2009; and</w:t>
      </w:r>
    </w:p>
    <w:p w:rsidR="00A643E9" w:rsidRPr="004B7D7B" w:rsidRDefault="00A643E9" w:rsidP="009117B3">
      <w:pPr>
        <w:pStyle w:val="paragraph"/>
      </w:pPr>
      <w:r w:rsidRPr="004B7D7B">
        <w:tab/>
        <w:t>(b)</w:t>
      </w:r>
      <w:r w:rsidRPr="004B7D7B">
        <w:tab/>
        <w:t>the person seeks approval to sponsor the relevant applicant on or after 1</w:t>
      </w:r>
      <w:r w:rsidR="004B7D7B">
        <w:t> </w:t>
      </w:r>
      <w:r w:rsidRPr="004B7D7B">
        <w:t>July 2009; and</w:t>
      </w:r>
    </w:p>
    <w:p w:rsidR="00A643E9" w:rsidRPr="004B7D7B" w:rsidRDefault="00A643E9" w:rsidP="009117B3">
      <w:pPr>
        <w:pStyle w:val="paragraph"/>
      </w:pPr>
      <w:r w:rsidRPr="004B7D7B">
        <w:tab/>
        <w:t>(c)</w:t>
      </w:r>
      <w:r w:rsidRPr="004B7D7B">
        <w:tab/>
        <w:t>the person was the spouse or</w:t>
      </w:r>
      <w:r w:rsidR="00D95B40" w:rsidRPr="004B7D7B">
        <w:t> </w:t>
      </w:r>
      <w:r w:rsidR="004A5D2C" w:rsidRPr="004B7D7B">
        <w:t>de facto</w:t>
      </w:r>
      <w:r w:rsidR="00D95B40" w:rsidRPr="004B7D7B">
        <w:t> </w:t>
      </w:r>
      <w:r w:rsidRPr="004B7D7B">
        <w:t>partner of the relevant applicant on or before the day the specified visa was granted to the person.</w:t>
      </w:r>
    </w:p>
    <w:p w:rsidR="00A643E9" w:rsidRPr="004B7D7B" w:rsidRDefault="00A643E9" w:rsidP="009117B3">
      <w:pPr>
        <w:pStyle w:val="subsection"/>
      </w:pPr>
      <w:r w:rsidRPr="004B7D7B">
        <w:tab/>
        <w:t>(2)</w:t>
      </w:r>
      <w:r w:rsidRPr="004B7D7B">
        <w:tab/>
        <w:t>The Minister must not approve sponsorship by the person of the relevant applicant within 5 years after the day when the person was granted the specified visa.</w:t>
      </w:r>
    </w:p>
    <w:p w:rsidR="00A643E9" w:rsidRPr="004B7D7B" w:rsidRDefault="00A643E9" w:rsidP="009117B3">
      <w:pPr>
        <w:pStyle w:val="subsection"/>
      </w:pPr>
      <w:r w:rsidRPr="004B7D7B">
        <w:tab/>
        <w:t>(3)</w:t>
      </w:r>
      <w:r w:rsidRPr="004B7D7B">
        <w:tab/>
        <w:t>Despite subregulation</w:t>
      </w:r>
      <w:r w:rsidR="005520D4" w:rsidRPr="004B7D7B">
        <w:t> </w:t>
      </w:r>
      <w:r w:rsidRPr="004B7D7B">
        <w:t>(2), the Minister may approve sponsorship by the person of the relevant applicant:</w:t>
      </w:r>
    </w:p>
    <w:p w:rsidR="00A643E9" w:rsidRPr="004B7D7B" w:rsidRDefault="00A643E9" w:rsidP="009117B3">
      <w:pPr>
        <w:pStyle w:val="paragraph"/>
      </w:pPr>
      <w:r w:rsidRPr="004B7D7B">
        <w:tab/>
        <w:t>(a)</w:t>
      </w:r>
      <w:r w:rsidRPr="004B7D7B">
        <w:tab/>
        <w:t>if the relevant applicant had compelling reasons, other than reasons related to his or her financial circumstances, for not applying for a specified visa at the same time as the person applied for his or her specified visa; or</w:t>
      </w:r>
    </w:p>
    <w:p w:rsidR="00A643E9" w:rsidRPr="004B7D7B" w:rsidRDefault="00A643E9" w:rsidP="009117B3">
      <w:pPr>
        <w:pStyle w:val="paragraph"/>
      </w:pPr>
      <w:r w:rsidRPr="004B7D7B">
        <w:tab/>
        <w:t>(b)</w:t>
      </w:r>
      <w:r w:rsidRPr="004B7D7B">
        <w:tab/>
        <w:t xml:space="preserve">if: </w:t>
      </w:r>
    </w:p>
    <w:p w:rsidR="00A643E9" w:rsidRPr="004B7D7B" w:rsidRDefault="00A643E9" w:rsidP="009117B3">
      <w:pPr>
        <w:pStyle w:val="paragraphsub"/>
      </w:pPr>
      <w:r w:rsidRPr="004B7D7B">
        <w:tab/>
        <w:t>(i)</w:t>
      </w:r>
      <w:r w:rsidRPr="004B7D7B">
        <w:tab/>
        <w:t xml:space="preserve">the relevant applicant applied for a specified visa at the same time as the sponsor; and </w:t>
      </w:r>
    </w:p>
    <w:p w:rsidR="00A643E9" w:rsidRPr="004B7D7B" w:rsidRDefault="00A643E9" w:rsidP="009117B3">
      <w:pPr>
        <w:pStyle w:val="paragraphsub"/>
      </w:pPr>
      <w:r w:rsidRPr="004B7D7B">
        <w:tab/>
        <w:t>(ii)</w:t>
      </w:r>
      <w:r w:rsidRPr="004B7D7B">
        <w:tab/>
        <w:t xml:space="preserve">the relevant applicant withdrew the application for the specified visa before it was granted; and </w:t>
      </w:r>
    </w:p>
    <w:p w:rsidR="00A643E9" w:rsidRPr="004B7D7B" w:rsidRDefault="00A643E9" w:rsidP="009117B3">
      <w:pPr>
        <w:pStyle w:val="paragraphsub"/>
      </w:pPr>
      <w:r w:rsidRPr="004B7D7B">
        <w:lastRenderedPageBreak/>
        <w:tab/>
        <w:t>(iii)</w:t>
      </w:r>
      <w:r w:rsidRPr="004B7D7B">
        <w:tab/>
        <w:t>the relevant applicant had compelling reasons, other than reasons related to his or her financial circumstances, for withdrawing the application for the specified visa.</w:t>
      </w:r>
    </w:p>
    <w:p w:rsidR="00A643E9" w:rsidRPr="004B7D7B" w:rsidRDefault="00A643E9" w:rsidP="009117B3">
      <w:pPr>
        <w:pStyle w:val="subsection"/>
      </w:pPr>
      <w:r w:rsidRPr="004B7D7B">
        <w:tab/>
        <w:t>(4)</w:t>
      </w:r>
      <w:r w:rsidRPr="004B7D7B">
        <w:tab/>
        <w:t>In this regulation:</w:t>
      </w:r>
    </w:p>
    <w:p w:rsidR="00A643E9" w:rsidRPr="004B7D7B" w:rsidRDefault="00A643E9" w:rsidP="009117B3">
      <w:pPr>
        <w:pStyle w:val="Definition"/>
      </w:pPr>
      <w:r w:rsidRPr="004B7D7B">
        <w:rPr>
          <w:b/>
          <w:i/>
        </w:rPr>
        <w:t>relevant applicant</w:t>
      </w:r>
      <w:r w:rsidRPr="004B7D7B">
        <w:t xml:space="preserve"> means the applicant for:</w:t>
      </w:r>
    </w:p>
    <w:p w:rsidR="00A643E9" w:rsidRPr="004B7D7B" w:rsidRDefault="00A643E9" w:rsidP="009117B3">
      <w:pPr>
        <w:pStyle w:val="paragraph"/>
      </w:pPr>
      <w:r w:rsidRPr="004B7D7B">
        <w:tab/>
        <w:t>(a)</w:t>
      </w:r>
      <w:r w:rsidRPr="004B7D7B">
        <w:tab/>
        <w:t>a Partner (Provisional</w:t>
      </w:r>
      <w:r w:rsidR="009117B3" w:rsidRPr="004B7D7B">
        <w:t>) (C</w:t>
      </w:r>
      <w:r w:rsidRPr="004B7D7B">
        <w:t>lass UF) visa; or</w:t>
      </w:r>
    </w:p>
    <w:p w:rsidR="00A643E9" w:rsidRPr="004B7D7B" w:rsidRDefault="00A643E9" w:rsidP="009117B3">
      <w:pPr>
        <w:pStyle w:val="paragraph"/>
      </w:pPr>
      <w:r w:rsidRPr="004B7D7B">
        <w:tab/>
        <w:t>(b)</w:t>
      </w:r>
      <w:r w:rsidRPr="004B7D7B">
        <w:tab/>
        <w:t>a Partner (Temporary</w:t>
      </w:r>
      <w:r w:rsidR="009117B3" w:rsidRPr="004B7D7B">
        <w:t>) (C</w:t>
      </w:r>
      <w:r w:rsidRPr="004B7D7B">
        <w:t>lass UK) visa; or</w:t>
      </w:r>
    </w:p>
    <w:p w:rsidR="00A643E9" w:rsidRPr="004B7D7B" w:rsidRDefault="00A643E9" w:rsidP="009117B3">
      <w:pPr>
        <w:pStyle w:val="paragraph"/>
      </w:pPr>
      <w:r w:rsidRPr="004B7D7B">
        <w:tab/>
        <w:t>(c)</w:t>
      </w:r>
      <w:r w:rsidRPr="004B7D7B">
        <w:tab/>
        <w:t>a Prospective Marriage (Temporary</w:t>
      </w:r>
      <w:r w:rsidR="009117B3" w:rsidRPr="004B7D7B">
        <w:t>) (C</w:t>
      </w:r>
      <w:r w:rsidRPr="004B7D7B">
        <w:t>lass TO) visa.</w:t>
      </w:r>
    </w:p>
    <w:p w:rsidR="00A643E9" w:rsidRPr="004B7D7B" w:rsidRDefault="00A643E9" w:rsidP="009117B3">
      <w:pPr>
        <w:pStyle w:val="Definition"/>
      </w:pPr>
      <w:r w:rsidRPr="004B7D7B">
        <w:rPr>
          <w:b/>
          <w:i/>
        </w:rPr>
        <w:t>specified visa</w:t>
      </w:r>
      <w:r w:rsidRPr="004B7D7B">
        <w:t xml:space="preserve"> means:</w:t>
      </w:r>
    </w:p>
    <w:p w:rsidR="00A643E9" w:rsidRPr="004B7D7B" w:rsidRDefault="00A643E9" w:rsidP="009117B3">
      <w:pPr>
        <w:pStyle w:val="paragraph"/>
      </w:pPr>
      <w:r w:rsidRPr="004B7D7B">
        <w:tab/>
        <w:t>(a)</w:t>
      </w:r>
      <w:r w:rsidRPr="004B7D7B">
        <w:tab/>
        <w:t>a Subclass 143 (Contributory Parent) visa; or</w:t>
      </w:r>
    </w:p>
    <w:p w:rsidR="00A643E9" w:rsidRPr="004B7D7B" w:rsidRDefault="00A643E9" w:rsidP="009117B3">
      <w:pPr>
        <w:pStyle w:val="paragraph"/>
      </w:pPr>
      <w:r w:rsidRPr="004B7D7B">
        <w:tab/>
        <w:t>(b)</w:t>
      </w:r>
      <w:r w:rsidRPr="004B7D7B">
        <w:tab/>
        <w:t>a Subclass 864 (Contributory Aged Parent) visa.</w:t>
      </w:r>
    </w:p>
    <w:p w:rsidR="001E2AA8" w:rsidRPr="004B7D7B" w:rsidRDefault="001E2AA8" w:rsidP="009117B3">
      <w:pPr>
        <w:pStyle w:val="ActHead5"/>
      </w:pPr>
      <w:bookmarkStart w:id="49" w:name="_Toc455128123"/>
      <w:r w:rsidRPr="004B7D7B">
        <w:rPr>
          <w:rStyle w:val="CharSectno"/>
        </w:rPr>
        <w:t>1.20KB</w:t>
      </w:r>
      <w:r w:rsidR="009117B3" w:rsidRPr="004B7D7B">
        <w:t xml:space="preserve">  </w:t>
      </w:r>
      <w:r w:rsidRPr="004B7D7B">
        <w:t>Limitation on approval of sponsorship</w:t>
      </w:r>
      <w:r w:rsidR="009117B3" w:rsidRPr="004B7D7B">
        <w:t>—</w:t>
      </w:r>
      <w:r w:rsidRPr="004B7D7B">
        <w:t>child, partner and prospective marriage visas</w:t>
      </w:r>
      <w:bookmarkEnd w:id="49"/>
    </w:p>
    <w:p w:rsidR="001E2AA8" w:rsidRPr="004B7D7B" w:rsidRDefault="001E2AA8" w:rsidP="009117B3">
      <w:pPr>
        <w:pStyle w:val="subsection"/>
      </w:pPr>
      <w:r w:rsidRPr="004B7D7B">
        <w:tab/>
        <w:t>(1)</w:t>
      </w:r>
      <w:r w:rsidRPr="004B7D7B">
        <w:tab/>
        <w:t>This regulation applies in relation to:</w:t>
      </w:r>
    </w:p>
    <w:p w:rsidR="001E2AA8" w:rsidRPr="004B7D7B" w:rsidRDefault="001E2AA8" w:rsidP="009117B3">
      <w:pPr>
        <w:pStyle w:val="paragraph"/>
      </w:pPr>
      <w:r w:rsidRPr="004B7D7B">
        <w:tab/>
        <w:t>(a)</w:t>
      </w:r>
      <w:r w:rsidRPr="004B7D7B">
        <w:tab/>
        <w:t>an application for any of the following visas:</w:t>
      </w:r>
    </w:p>
    <w:p w:rsidR="001E2AA8" w:rsidRPr="004B7D7B" w:rsidRDefault="001E2AA8" w:rsidP="009117B3">
      <w:pPr>
        <w:pStyle w:val="paragraphsub"/>
      </w:pPr>
      <w:r w:rsidRPr="004B7D7B">
        <w:tab/>
        <w:t>(i)</w:t>
      </w:r>
      <w:r w:rsidRPr="004B7D7B">
        <w:tab/>
        <w:t>a Child (Migrant</w:t>
      </w:r>
      <w:r w:rsidR="009117B3" w:rsidRPr="004B7D7B">
        <w:t>) (C</w:t>
      </w:r>
      <w:r w:rsidRPr="004B7D7B">
        <w:t>lass AH) visa;</w:t>
      </w:r>
    </w:p>
    <w:p w:rsidR="001E2AA8" w:rsidRPr="004B7D7B" w:rsidRDefault="001E2AA8" w:rsidP="009117B3">
      <w:pPr>
        <w:pStyle w:val="paragraphsub"/>
      </w:pPr>
      <w:r w:rsidRPr="004B7D7B">
        <w:tab/>
        <w:t>(ii)</w:t>
      </w:r>
      <w:r w:rsidRPr="004B7D7B">
        <w:tab/>
        <w:t>a Child (Residence</w:t>
      </w:r>
      <w:r w:rsidR="009117B3" w:rsidRPr="004B7D7B">
        <w:t>) (C</w:t>
      </w:r>
      <w:r w:rsidRPr="004B7D7B">
        <w:t>lass BT) visa;</w:t>
      </w:r>
    </w:p>
    <w:p w:rsidR="001E2AA8" w:rsidRPr="004B7D7B" w:rsidRDefault="001E2AA8" w:rsidP="009117B3">
      <w:pPr>
        <w:pStyle w:val="paragraphsub"/>
      </w:pPr>
      <w:r w:rsidRPr="004B7D7B">
        <w:tab/>
        <w:t>(iii)</w:t>
      </w:r>
      <w:r w:rsidRPr="004B7D7B">
        <w:tab/>
        <w:t>an Extended Eligibility (Temporary</w:t>
      </w:r>
      <w:r w:rsidR="009117B3" w:rsidRPr="004B7D7B">
        <w:t>) (C</w:t>
      </w:r>
      <w:r w:rsidRPr="004B7D7B">
        <w:t>lass TK) visa;</w:t>
      </w:r>
    </w:p>
    <w:p w:rsidR="001E2AA8" w:rsidRPr="004B7D7B" w:rsidRDefault="001E2AA8" w:rsidP="009117B3">
      <w:pPr>
        <w:pStyle w:val="paragraphsub"/>
      </w:pPr>
      <w:r w:rsidRPr="004B7D7B">
        <w:tab/>
        <w:t>(iv)</w:t>
      </w:r>
      <w:r w:rsidRPr="004B7D7B">
        <w:tab/>
        <w:t>a Partner (Temporary</w:t>
      </w:r>
      <w:r w:rsidR="009117B3" w:rsidRPr="004B7D7B">
        <w:t>) (C</w:t>
      </w:r>
      <w:r w:rsidRPr="004B7D7B">
        <w:t>lass UK) visa;</w:t>
      </w:r>
    </w:p>
    <w:p w:rsidR="001E2AA8" w:rsidRPr="004B7D7B" w:rsidRDefault="001E2AA8" w:rsidP="009117B3">
      <w:pPr>
        <w:pStyle w:val="paragraphsub"/>
      </w:pPr>
      <w:r w:rsidRPr="004B7D7B">
        <w:tab/>
        <w:t>(v)</w:t>
      </w:r>
      <w:r w:rsidRPr="004B7D7B">
        <w:tab/>
        <w:t>a Prospective Marriage (Temporary</w:t>
      </w:r>
      <w:r w:rsidR="009117B3" w:rsidRPr="004B7D7B">
        <w:t>) (C</w:t>
      </w:r>
      <w:r w:rsidRPr="004B7D7B">
        <w:t>lass TO) visa;</w:t>
      </w:r>
    </w:p>
    <w:p w:rsidR="001E2AA8" w:rsidRPr="004B7D7B" w:rsidRDefault="001E2AA8" w:rsidP="009117B3">
      <w:pPr>
        <w:pStyle w:val="paragraphsub"/>
      </w:pPr>
      <w:r w:rsidRPr="004B7D7B">
        <w:tab/>
        <w:t>(vi)</w:t>
      </w:r>
      <w:r w:rsidRPr="004B7D7B">
        <w:tab/>
        <w:t>a Partner (Provisional</w:t>
      </w:r>
      <w:r w:rsidR="009117B3" w:rsidRPr="004B7D7B">
        <w:t>) (C</w:t>
      </w:r>
      <w:r w:rsidRPr="004B7D7B">
        <w:t>lass UF) visa;</w:t>
      </w:r>
    </w:p>
    <w:p w:rsidR="001E2AA8" w:rsidRPr="004B7D7B" w:rsidRDefault="004A5D2C" w:rsidP="004A5D2C">
      <w:pPr>
        <w:pStyle w:val="paragraph"/>
      </w:pPr>
      <w:r w:rsidRPr="004B7D7B">
        <w:tab/>
      </w:r>
      <w:r w:rsidRPr="004B7D7B">
        <w:tab/>
      </w:r>
      <w:r w:rsidR="001E2AA8" w:rsidRPr="004B7D7B">
        <w:t>if the primary applicant or secondary applicant is under 18 at the time of the application; and</w:t>
      </w:r>
    </w:p>
    <w:p w:rsidR="001E2AA8" w:rsidRPr="004B7D7B" w:rsidRDefault="001E2AA8" w:rsidP="009117B3">
      <w:pPr>
        <w:pStyle w:val="paragraph"/>
      </w:pPr>
      <w:r w:rsidRPr="004B7D7B">
        <w:tab/>
        <w:t>(b)</w:t>
      </w:r>
      <w:r w:rsidRPr="004B7D7B">
        <w:tab/>
        <w:t>an application for the approval of a sponsorship in relation to that application for a visa.</w:t>
      </w:r>
    </w:p>
    <w:p w:rsidR="001E2AA8" w:rsidRPr="004B7D7B" w:rsidRDefault="001E2AA8" w:rsidP="009117B3">
      <w:pPr>
        <w:pStyle w:val="SubsectionHead"/>
      </w:pPr>
      <w:r w:rsidRPr="004B7D7B">
        <w:t>Sponsor charged with registrable offence</w:t>
      </w:r>
    </w:p>
    <w:p w:rsidR="001E2AA8" w:rsidRPr="004B7D7B" w:rsidRDefault="001E2AA8" w:rsidP="009117B3">
      <w:pPr>
        <w:pStyle w:val="subsection"/>
      </w:pPr>
      <w:r w:rsidRPr="004B7D7B">
        <w:tab/>
        <w:t>(2)</w:t>
      </w:r>
      <w:r w:rsidRPr="004B7D7B">
        <w:tab/>
        <w:t>If the sponsor has been charged with a registrable offence, the Minister must refuse to approve the sponsorship of all of the applicants for the visa unless:</w:t>
      </w:r>
    </w:p>
    <w:p w:rsidR="001E2AA8" w:rsidRPr="004B7D7B" w:rsidRDefault="001E2AA8" w:rsidP="009117B3">
      <w:pPr>
        <w:pStyle w:val="paragraph"/>
      </w:pPr>
      <w:r w:rsidRPr="004B7D7B">
        <w:tab/>
        <w:t>(a)</w:t>
      </w:r>
      <w:r w:rsidRPr="004B7D7B">
        <w:tab/>
        <w:t>none of the applicants is under 18 at the time of the decision on the application for approval of the sponsorship; or</w:t>
      </w:r>
    </w:p>
    <w:p w:rsidR="001E2AA8" w:rsidRPr="004B7D7B" w:rsidRDefault="001E2AA8" w:rsidP="009117B3">
      <w:pPr>
        <w:pStyle w:val="paragraph"/>
      </w:pPr>
      <w:r w:rsidRPr="004B7D7B">
        <w:tab/>
        <w:t>(b)</w:t>
      </w:r>
      <w:r w:rsidRPr="004B7D7B">
        <w:tab/>
        <w:t>the charge has been withdrawn, dismissed or otherwise disposed of without the recording of a conviction.</w:t>
      </w:r>
    </w:p>
    <w:p w:rsidR="001E2AA8" w:rsidRPr="004B7D7B" w:rsidRDefault="001E2AA8" w:rsidP="009117B3">
      <w:pPr>
        <w:pStyle w:val="SubsectionHead"/>
      </w:pPr>
      <w:r w:rsidRPr="004B7D7B">
        <w:t>Sponsor convicted of registrable offence</w:t>
      </w:r>
    </w:p>
    <w:p w:rsidR="001E2AA8" w:rsidRPr="004B7D7B" w:rsidRDefault="001E2AA8" w:rsidP="009117B3">
      <w:pPr>
        <w:pStyle w:val="subsection"/>
      </w:pPr>
      <w:r w:rsidRPr="004B7D7B">
        <w:tab/>
        <w:t>(3)</w:t>
      </w:r>
      <w:r w:rsidRPr="004B7D7B">
        <w:tab/>
        <w:t>Subject to subregulation</w:t>
      </w:r>
      <w:r w:rsidR="009117B3" w:rsidRPr="004B7D7B">
        <w:t>s</w:t>
      </w:r>
      <w:r w:rsidR="00657B13" w:rsidRPr="004B7D7B">
        <w:t xml:space="preserve"> </w:t>
      </w:r>
      <w:r w:rsidR="009117B3" w:rsidRPr="004B7D7B">
        <w:t>(</w:t>
      </w:r>
      <w:r w:rsidRPr="004B7D7B">
        <w:t>4) and (5), if the sponsor has been convicted of a registrable offence, the Minister must refuse to approve the sponsorship of all of the applicants for the visa unless:</w:t>
      </w:r>
    </w:p>
    <w:p w:rsidR="001E2AA8" w:rsidRPr="004B7D7B" w:rsidRDefault="001E2AA8" w:rsidP="009117B3">
      <w:pPr>
        <w:pStyle w:val="paragraph"/>
      </w:pPr>
      <w:r w:rsidRPr="004B7D7B">
        <w:tab/>
        <w:t>(a)</w:t>
      </w:r>
      <w:r w:rsidRPr="004B7D7B">
        <w:tab/>
        <w:t>none of the applicants is under 18 at the time of the decision on the application for approval of the sponsorship; or</w:t>
      </w:r>
    </w:p>
    <w:p w:rsidR="001E2AA8" w:rsidRPr="004B7D7B" w:rsidRDefault="001E2AA8" w:rsidP="009117B3">
      <w:pPr>
        <w:pStyle w:val="paragraph"/>
      </w:pPr>
      <w:r w:rsidRPr="004B7D7B">
        <w:tab/>
        <w:t>(b)</w:t>
      </w:r>
      <w:r w:rsidRPr="004B7D7B">
        <w:tab/>
        <w:t>the conviction has been quashed or otherwise set aside.</w:t>
      </w:r>
    </w:p>
    <w:p w:rsidR="001E2AA8" w:rsidRPr="004B7D7B" w:rsidRDefault="001E2AA8" w:rsidP="009117B3">
      <w:pPr>
        <w:pStyle w:val="subsection"/>
      </w:pPr>
      <w:r w:rsidRPr="004B7D7B">
        <w:lastRenderedPageBreak/>
        <w:tab/>
        <w:t>(4)</w:t>
      </w:r>
      <w:r w:rsidRPr="004B7D7B">
        <w:tab/>
        <w:t>Despite subregulation</w:t>
      </w:r>
      <w:r w:rsidR="005520D4" w:rsidRPr="004B7D7B">
        <w:t> </w:t>
      </w:r>
      <w:r w:rsidRPr="004B7D7B">
        <w:t>(3), the Minister may decide to approve the sponsorship if:</w:t>
      </w:r>
    </w:p>
    <w:p w:rsidR="001E2AA8" w:rsidRPr="004B7D7B" w:rsidRDefault="001E2AA8" w:rsidP="009117B3">
      <w:pPr>
        <w:pStyle w:val="paragraph"/>
      </w:pPr>
      <w:r w:rsidRPr="004B7D7B">
        <w:tab/>
        <w:t>(a)</w:t>
      </w:r>
      <w:r w:rsidRPr="004B7D7B">
        <w:tab/>
        <w:t>the sponsor completed the sentence imposed for the registrable offence (including any period of release under recognisance, parole, or licence) more than 5 years before the date of the application for approval of the sponsorship; and</w:t>
      </w:r>
    </w:p>
    <w:p w:rsidR="001E2AA8" w:rsidRPr="004B7D7B" w:rsidRDefault="001E2AA8" w:rsidP="009117B3">
      <w:pPr>
        <w:pStyle w:val="paragraph"/>
      </w:pPr>
      <w:r w:rsidRPr="004B7D7B">
        <w:tab/>
        <w:t>(b)</w:t>
      </w:r>
      <w:r w:rsidRPr="004B7D7B">
        <w:tab/>
        <w:t>the sponsor has not been charged with a registrable offence since the sponsor completed that sentence; and</w:t>
      </w:r>
    </w:p>
    <w:p w:rsidR="001E2AA8" w:rsidRPr="004B7D7B" w:rsidRDefault="001E2AA8" w:rsidP="009117B3">
      <w:pPr>
        <w:pStyle w:val="paragraph"/>
      </w:pPr>
      <w:r w:rsidRPr="004B7D7B">
        <w:tab/>
        <w:t>(c)</w:t>
      </w:r>
      <w:r w:rsidRPr="004B7D7B">
        <w:tab/>
        <w:t>there are compelling circumstances affecting the sponsor or the applicant.</w:t>
      </w:r>
    </w:p>
    <w:p w:rsidR="001E2AA8" w:rsidRPr="004B7D7B" w:rsidRDefault="001E2AA8" w:rsidP="009117B3">
      <w:pPr>
        <w:pStyle w:val="subsection"/>
      </w:pPr>
      <w:r w:rsidRPr="004B7D7B">
        <w:tab/>
        <w:t>(5)</w:t>
      </w:r>
      <w:r w:rsidRPr="004B7D7B">
        <w:tab/>
        <w:t>Despite subregulation</w:t>
      </w:r>
      <w:r w:rsidR="005520D4" w:rsidRPr="004B7D7B">
        <w:t> </w:t>
      </w:r>
      <w:r w:rsidRPr="004B7D7B">
        <w:t>(3), the Minister may decide to approve the sponsorship if:</w:t>
      </w:r>
    </w:p>
    <w:p w:rsidR="001E2AA8" w:rsidRPr="004B7D7B" w:rsidRDefault="001E2AA8" w:rsidP="009117B3">
      <w:pPr>
        <w:pStyle w:val="paragraph"/>
      </w:pPr>
      <w:r w:rsidRPr="004B7D7B">
        <w:tab/>
        <w:t>(a)</w:t>
      </w:r>
      <w:r w:rsidRPr="004B7D7B">
        <w:tab/>
        <w:t>the sponsor completed the sentence imposed for the registrable offence (including any period of release under recognisance, parole, or licence) more than 5 years before the date of the application for approval of the sponsorship; and</w:t>
      </w:r>
    </w:p>
    <w:p w:rsidR="001E2AA8" w:rsidRPr="004B7D7B" w:rsidRDefault="001E2AA8" w:rsidP="009117B3">
      <w:pPr>
        <w:pStyle w:val="paragraph"/>
      </w:pPr>
      <w:r w:rsidRPr="004B7D7B">
        <w:tab/>
        <w:t>(b)</w:t>
      </w:r>
      <w:r w:rsidRPr="004B7D7B">
        <w:tab/>
        <w:t>if the sponsor has been charged with a registrable offence since the sponsor completed that sentence</w:t>
      </w:r>
      <w:r w:rsidR="009117B3" w:rsidRPr="004B7D7B">
        <w:t>—</w:t>
      </w:r>
      <w:r w:rsidRPr="004B7D7B">
        <w:t>the charge has been withdrawn, dismissed or otherwise disposed of without the recording of a conviction; and</w:t>
      </w:r>
    </w:p>
    <w:p w:rsidR="001E2AA8" w:rsidRPr="004B7D7B" w:rsidRDefault="001E2AA8" w:rsidP="009117B3">
      <w:pPr>
        <w:pStyle w:val="paragraph"/>
      </w:pPr>
      <w:r w:rsidRPr="004B7D7B">
        <w:tab/>
        <w:t>(c)</w:t>
      </w:r>
      <w:r w:rsidRPr="004B7D7B">
        <w:tab/>
        <w:t>there are compelling circumstances affecting the sponsor or the applicant.</w:t>
      </w:r>
    </w:p>
    <w:p w:rsidR="001E2AA8" w:rsidRPr="004B7D7B" w:rsidRDefault="001E2AA8" w:rsidP="009117B3">
      <w:pPr>
        <w:pStyle w:val="subsection"/>
      </w:pPr>
      <w:r w:rsidRPr="004B7D7B">
        <w:tab/>
        <w:t>(6)</w:t>
      </w:r>
      <w:r w:rsidRPr="004B7D7B">
        <w:tab/>
        <w:t>Subregulation</w:t>
      </w:r>
      <w:r w:rsidR="009117B3" w:rsidRPr="004B7D7B">
        <w:t>s</w:t>
      </w:r>
      <w:r w:rsidR="00F21EDE" w:rsidRPr="004B7D7B">
        <w:t xml:space="preserve"> </w:t>
      </w:r>
      <w:r w:rsidR="009117B3" w:rsidRPr="004B7D7B">
        <w:t>(</w:t>
      </w:r>
      <w:r w:rsidRPr="004B7D7B">
        <w:t>7) to (10) do not apply in relation to an application for any of the following visas:</w:t>
      </w:r>
    </w:p>
    <w:p w:rsidR="001E2AA8" w:rsidRPr="004B7D7B" w:rsidRDefault="001E2AA8" w:rsidP="009117B3">
      <w:pPr>
        <w:pStyle w:val="paragraph"/>
      </w:pPr>
      <w:r w:rsidRPr="004B7D7B">
        <w:tab/>
        <w:t>(a)</w:t>
      </w:r>
      <w:r w:rsidRPr="004B7D7B">
        <w:tab/>
        <w:t>a Partner (Temporary</w:t>
      </w:r>
      <w:r w:rsidR="009117B3" w:rsidRPr="004B7D7B">
        <w:t>) (C</w:t>
      </w:r>
      <w:r w:rsidRPr="004B7D7B">
        <w:t>lass UK) visa;</w:t>
      </w:r>
    </w:p>
    <w:p w:rsidR="001E2AA8" w:rsidRPr="004B7D7B" w:rsidRDefault="001E2AA8" w:rsidP="009117B3">
      <w:pPr>
        <w:pStyle w:val="paragraph"/>
      </w:pPr>
      <w:r w:rsidRPr="004B7D7B">
        <w:tab/>
        <w:t>(b)</w:t>
      </w:r>
      <w:r w:rsidRPr="004B7D7B">
        <w:tab/>
        <w:t>a Prospective Marriage (Temporary</w:t>
      </w:r>
      <w:r w:rsidR="009117B3" w:rsidRPr="004B7D7B">
        <w:t>) (C</w:t>
      </w:r>
      <w:r w:rsidRPr="004B7D7B">
        <w:t>lass TO) visa;</w:t>
      </w:r>
    </w:p>
    <w:p w:rsidR="001E2AA8" w:rsidRPr="004B7D7B" w:rsidRDefault="001E2AA8" w:rsidP="009117B3">
      <w:pPr>
        <w:pStyle w:val="paragraph"/>
      </w:pPr>
      <w:r w:rsidRPr="004B7D7B">
        <w:tab/>
        <w:t>(c)</w:t>
      </w:r>
      <w:r w:rsidRPr="004B7D7B">
        <w:tab/>
        <w:t>a Partner (Provisional</w:t>
      </w:r>
      <w:r w:rsidR="009117B3" w:rsidRPr="004B7D7B">
        <w:t>) (C</w:t>
      </w:r>
      <w:r w:rsidRPr="004B7D7B">
        <w:t>lass UF) visa.</w:t>
      </w:r>
    </w:p>
    <w:p w:rsidR="001E2AA8" w:rsidRPr="004B7D7B" w:rsidRDefault="001E2AA8" w:rsidP="009117B3">
      <w:pPr>
        <w:pStyle w:val="SubsectionHead"/>
      </w:pPr>
      <w:r w:rsidRPr="004B7D7B">
        <w:t>Spouse or</w:t>
      </w:r>
      <w:r w:rsidR="00D95B40" w:rsidRPr="004B7D7B">
        <w:t> </w:t>
      </w:r>
      <w:r w:rsidR="004A5D2C" w:rsidRPr="004B7D7B">
        <w:t>de facto</w:t>
      </w:r>
      <w:r w:rsidR="00D95B40" w:rsidRPr="004B7D7B">
        <w:t> </w:t>
      </w:r>
      <w:r w:rsidRPr="004B7D7B">
        <w:t>partner charged with registrable offence</w:t>
      </w:r>
    </w:p>
    <w:p w:rsidR="001E2AA8" w:rsidRPr="004B7D7B" w:rsidRDefault="001E2AA8" w:rsidP="009117B3">
      <w:pPr>
        <w:pStyle w:val="subsection"/>
      </w:pPr>
      <w:r w:rsidRPr="004B7D7B">
        <w:tab/>
        <w:t>(7)</w:t>
      </w:r>
      <w:r w:rsidRPr="004B7D7B">
        <w:tab/>
        <w:t>If the spouse or</w:t>
      </w:r>
      <w:r w:rsidR="00D95B40" w:rsidRPr="004B7D7B">
        <w:t> </w:t>
      </w:r>
      <w:r w:rsidR="004A5D2C" w:rsidRPr="004B7D7B">
        <w:t>de facto</w:t>
      </w:r>
      <w:r w:rsidR="00D95B40" w:rsidRPr="004B7D7B">
        <w:t> </w:t>
      </w:r>
      <w:r w:rsidRPr="004B7D7B">
        <w:t>partner of the sponsor has been charged with a registrable offence, the Minister must refuse to approve the sponsorship of all of the applicants for the visa unless:</w:t>
      </w:r>
    </w:p>
    <w:p w:rsidR="001E2AA8" w:rsidRPr="004B7D7B" w:rsidRDefault="001E2AA8" w:rsidP="009117B3">
      <w:pPr>
        <w:pStyle w:val="paragraph"/>
      </w:pPr>
      <w:r w:rsidRPr="004B7D7B">
        <w:tab/>
        <w:t>(a)</w:t>
      </w:r>
      <w:r w:rsidRPr="004B7D7B">
        <w:tab/>
        <w:t>none of the applicants is under 18 at the time of the decision on the application for approval of the sponsorship; or</w:t>
      </w:r>
    </w:p>
    <w:p w:rsidR="001E2AA8" w:rsidRPr="004B7D7B" w:rsidRDefault="001E2AA8" w:rsidP="009117B3">
      <w:pPr>
        <w:pStyle w:val="paragraph"/>
      </w:pPr>
      <w:r w:rsidRPr="004B7D7B">
        <w:tab/>
        <w:t>(b)</w:t>
      </w:r>
      <w:r w:rsidRPr="004B7D7B">
        <w:tab/>
        <w:t>the charge has been withdrawn, dismissed or otherwise disposed of without the recording of a conviction.</w:t>
      </w:r>
    </w:p>
    <w:p w:rsidR="001E2AA8" w:rsidRPr="004B7D7B" w:rsidRDefault="001E2AA8" w:rsidP="009117B3">
      <w:pPr>
        <w:pStyle w:val="SubsectionHead"/>
      </w:pPr>
      <w:r w:rsidRPr="004B7D7B">
        <w:t>Spouse or</w:t>
      </w:r>
      <w:r w:rsidR="00D95B40" w:rsidRPr="004B7D7B">
        <w:t> </w:t>
      </w:r>
      <w:r w:rsidR="004A5D2C" w:rsidRPr="004B7D7B">
        <w:t>de facto</w:t>
      </w:r>
      <w:r w:rsidR="00D95B40" w:rsidRPr="004B7D7B">
        <w:t> </w:t>
      </w:r>
      <w:r w:rsidRPr="004B7D7B">
        <w:t>partner convicted of registrable offence</w:t>
      </w:r>
    </w:p>
    <w:p w:rsidR="001E2AA8" w:rsidRPr="004B7D7B" w:rsidRDefault="001E2AA8" w:rsidP="009117B3">
      <w:pPr>
        <w:pStyle w:val="subsection"/>
      </w:pPr>
      <w:r w:rsidRPr="004B7D7B">
        <w:tab/>
        <w:t>(8)</w:t>
      </w:r>
      <w:r w:rsidRPr="004B7D7B">
        <w:tab/>
        <w:t>Subject to subregulation</w:t>
      </w:r>
      <w:r w:rsidR="009117B3" w:rsidRPr="004B7D7B">
        <w:t>s</w:t>
      </w:r>
      <w:r w:rsidR="00F21EDE" w:rsidRPr="004B7D7B">
        <w:t xml:space="preserve"> </w:t>
      </w:r>
      <w:r w:rsidR="009117B3" w:rsidRPr="004B7D7B">
        <w:t>(</w:t>
      </w:r>
      <w:r w:rsidRPr="004B7D7B">
        <w:t>9) and (10), if the spouse or</w:t>
      </w:r>
      <w:r w:rsidR="00D95B40" w:rsidRPr="004B7D7B">
        <w:t> </w:t>
      </w:r>
      <w:r w:rsidR="004A5D2C" w:rsidRPr="004B7D7B">
        <w:t>de facto</w:t>
      </w:r>
      <w:r w:rsidR="00D95B40" w:rsidRPr="004B7D7B">
        <w:t> </w:t>
      </w:r>
      <w:r w:rsidRPr="004B7D7B">
        <w:t>partner of the sponsor has been convicted of a registrable offence, the Minister must refuse to approve the sponsorship of all of the applicants for the visa unless:</w:t>
      </w:r>
    </w:p>
    <w:p w:rsidR="001E2AA8" w:rsidRPr="004B7D7B" w:rsidRDefault="001E2AA8" w:rsidP="009117B3">
      <w:pPr>
        <w:pStyle w:val="paragraph"/>
      </w:pPr>
      <w:r w:rsidRPr="004B7D7B">
        <w:tab/>
        <w:t>(a)</w:t>
      </w:r>
      <w:r w:rsidRPr="004B7D7B">
        <w:tab/>
        <w:t>none of the applicants is under 18 at the time of the decision on the application for approval of the sponsorship; or</w:t>
      </w:r>
    </w:p>
    <w:p w:rsidR="001E2AA8" w:rsidRPr="004B7D7B" w:rsidRDefault="001E2AA8" w:rsidP="009117B3">
      <w:pPr>
        <w:pStyle w:val="paragraph"/>
      </w:pPr>
      <w:r w:rsidRPr="004B7D7B">
        <w:tab/>
        <w:t>(b)</w:t>
      </w:r>
      <w:r w:rsidRPr="004B7D7B">
        <w:tab/>
        <w:t>the conviction has been quashed or otherwise set aside.</w:t>
      </w:r>
    </w:p>
    <w:p w:rsidR="001E2AA8" w:rsidRPr="004B7D7B" w:rsidRDefault="001E2AA8" w:rsidP="009117B3">
      <w:pPr>
        <w:pStyle w:val="subsection"/>
      </w:pPr>
      <w:r w:rsidRPr="004B7D7B">
        <w:tab/>
        <w:t>(9)</w:t>
      </w:r>
      <w:r w:rsidRPr="004B7D7B">
        <w:tab/>
        <w:t>Despite subregulation</w:t>
      </w:r>
      <w:r w:rsidR="005520D4" w:rsidRPr="004B7D7B">
        <w:t> </w:t>
      </w:r>
      <w:r w:rsidRPr="004B7D7B">
        <w:t>(8), the Minister may decide to approve the sponsorship if:</w:t>
      </w:r>
    </w:p>
    <w:p w:rsidR="001E2AA8" w:rsidRPr="004B7D7B" w:rsidRDefault="001E2AA8" w:rsidP="009117B3">
      <w:pPr>
        <w:pStyle w:val="paragraph"/>
      </w:pPr>
      <w:r w:rsidRPr="004B7D7B">
        <w:tab/>
        <w:t>(a)</w:t>
      </w:r>
      <w:r w:rsidRPr="004B7D7B">
        <w:tab/>
        <w:t>the spouse or</w:t>
      </w:r>
      <w:r w:rsidR="00D95B40" w:rsidRPr="004B7D7B">
        <w:t> </w:t>
      </w:r>
      <w:r w:rsidR="004A5D2C" w:rsidRPr="004B7D7B">
        <w:t>de facto</w:t>
      </w:r>
      <w:r w:rsidR="00D95B40" w:rsidRPr="004B7D7B">
        <w:t> </w:t>
      </w:r>
      <w:r w:rsidRPr="004B7D7B">
        <w:t xml:space="preserve">partner completed the sentence imposed for the registrable offence (including any period of release under recognisance, </w:t>
      </w:r>
      <w:r w:rsidRPr="004B7D7B">
        <w:lastRenderedPageBreak/>
        <w:t>parole, or licence) more than 5</w:t>
      </w:r>
      <w:r w:rsidR="00983F94" w:rsidRPr="004B7D7B">
        <w:t xml:space="preserve"> </w:t>
      </w:r>
      <w:r w:rsidRPr="004B7D7B">
        <w:t>years before the date of the application for approval of the sponsorship; and</w:t>
      </w:r>
    </w:p>
    <w:p w:rsidR="001E2AA8" w:rsidRPr="004B7D7B" w:rsidRDefault="001E2AA8" w:rsidP="009117B3">
      <w:pPr>
        <w:pStyle w:val="paragraph"/>
      </w:pPr>
      <w:r w:rsidRPr="004B7D7B">
        <w:tab/>
        <w:t>(b)</w:t>
      </w:r>
      <w:r w:rsidRPr="004B7D7B">
        <w:tab/>
        <w:t>the spouse or</w:t>
      </w:r>
      <w:r w:rsidR="00D95B40" w:rsidRPr="004B7D7B">
        <w:t> </w:t>
      </w:r>
      <w:r w:rsidR="004A5D2C" w:rsidRPr="004B7D7B">
        <w:t>de facto</w:t>
      </w:r>
      <w:r w:rsidR="00D95B40" w:rsidRPr="004B7D7B">
        <w:t> </w:t>
      </w:r>
      <w:r w:rsidRPr="004B7D7B">
        <w:t>partner has not been charged with a registrable offence since the sponsor completed that sentence; and</w:t>
      </w:r>
    </w:p>
    <w:p w:rsidR="001E2AA8" w:rsidRPr="004B7D7B" w:rsidRDefault="001E2AA8" w:rsidP="009117B3">
      <w:pPr>
        <w:pStyle w:val="paragraph"/>
      </w:pPr>
      <w:r w:rsidRPr="004B7D7B">
        <w:tab/>
        <w:t>(c)</w:t>
      </w:r>
      <w:r w:rsidRPr="004B7D7B">
        <w:tab/>
        <w:t>there are compelling circumstances affecting the sponsor or the applicant.</w:t>
      </w:r>
    </w:p>
    <w:p w:rsidR="001E2AA8" w:rsidRPr="004B7D7B" w:rsidRDefault="001E2AA8" w:rsidP="009117B3">
      <w:pPr>
        <w:pStyle w:val="subsection"/>
      </w:pPr>
      <w:r w:rsidRPr="004B7D7B">
        <w:tab/>
        <w:t>(10)</w:t>
      </w:r>
      <w:r w:rsidRPr="004B7D7B">
        <w:tab/>
        <w:t>Despite subregulation</w:t>
      </w:r>
      <w:r w:rsidR="005520D4" w:rsidRPr="004B7D7B">
        <w:t> </w:t>
      </w:r>
      <w:r w:rsidRPr="004B7D7B">
        <w:t>(8), the Minister may decide to approve the sponsorship if:</w:t>
      </w:r>
    </w:p>
    <w:p w:rsidR="001E2AA8" w:rsidRPr="004B7D7B" w:rsidRDefault="001E2AA8" w:rsidP="009117B3">
      <w:pPr>
        <w:pStyle w:val="paragraph"/>
      </w:pPr>
      <w:r w:rsidRPr="004B7D7B">
        <w:tab/>
        <w:t>(a)</w:t>
      </w:r>
      <w:r w:rsidRPr="004B7D7B">
        <w:tab/>
        <w:t>the spouse or</w:t>
      </w:r>
      <w:r w:rsidR="00D95B40" w:rsidRPr="004B7D7B">
        <w:t> </w:t>
      </w:r>
      <w:r w:rsidR="004A5D2C" w:rsidRPr="004B7D7B">
        <w:t>de facto</w:t>
      </w:r>
      <w:r w:rsidR="00D95B40" w:rsidRPr="004B7D7B">
        <w:t> </w:t>
      </w:r>
      <w:r w:rsidRPr="004B7D7B">
        <w:t>partner completed the sentence imposed for the registrable offence (including any period of release under recognisance, parole, or licence) more than 5 years before the date of the application for approval of the sponsorship; and</w:t>
      </w:r>
    </w:p>
    <w:p w:rsidR="001E2AA8" w:rsidRPr="004B7D7B" w:rsidRDefault="001E2AA8" w:rsidP="009117B3">
      <w:pPr>
        <w:pStyle w:val="paragraph"/>
      </w:pPr>
      <w:r w:rsidRPr="004B7D7B">
        <w:tab/>
        <w:t>(b)</w:t>
      </w:r>
      <w:r w:rsidRPr="004B7D7B">
        <w:tab/>
        <w:t>if the spouse or</w:t>
      </w:r>
      <w:r w:rsidR="00D95B40" w:rsidRPr="004B7D7B">
        <w:t> </w:t>
      </w:r>
      <w:r w:rsidR="004A5D2C" w:rsidRPr="004B7D7B">
        <w:t>de facto</w:t>
      </w:r>
      <w:r w:rsidR="00D95B40" w:rsidRPr="004B7D7B">
        <w:t> </w:t>
      </w:r>
      <w:r w:rsidRPr="004B7D7B">
        <w:t>partner has been charged with a registrable offence since the spouse or</w:t>
      </w:r>
      <w:r w:rsidR="00D95B40" w:rsidRPr="004B7D7B">
        <w:t> </w:t>
      </w:r>
      <w:r w:rsidR="004A5D2C" w:rsidRPr="004B7D7B">
        <w:t>de facto</w:t>
      </w:r>
      <w:r w:rsidR="00D95B40" w:rsidRPr="004B7D7B">
        <w:t> </w:t>
      </w:r>
      <w:r w:rsidRPr="004B7D7B">
        <w:t>partner completed that sentence</w:t>
      </w:r>
      <w:r w:rsidR="009117B3" w:rsidRPr="004B7D7B">
        <w:t>—</w:t>
      </w:r>
      <w:r w:rsidRPr="004B7D7B">
        <w:t>the charge has been withdrawn, dismissed or otherwise disposed of without the recording of a conviction; and</w:t>
      </w:r>
    </w:p>
    <w:p w:rsidR="001E2AA8" w:rsidRPr="004B7D7B" w:rsidRDefault="001E2AA8" w:rsidP="009117B3">
      <w:pPr>
        <w:pStyle w:val="paragraph"/>
      </w:pPr>
      <w:r w:rsidRPr="004B7D7B">
        <w:tab/>
        <w:t>(c)</w:t>
      </w:r>
      <w:r w:rsidRPr="004B7D7B">
        <w:tab/>
        <w:t>there are compelling circumstances affecting the sponsor or the applicant.</w:t>
      </w:r>
    </w:p>
    <w:p w:rsidR="001E2AA8" w:rsidRPr="004B7D7B" w:rsidRDefault="001E2AA8" w:rsidP="009117B3">
      <w:pPr>
        <w:pStyle w:val="SubsectionHead"/>
      </w:pPr>
      <w:r w:rsidRPr="004B7D7B">
        <w:t>Evidence of charge or conviction</w:t>
      </w:r>
    </w:p>
    <w:p w:rsidR="001E2AA8" w:rsidRPr="004B7D7B" w:rsidRDefault="001E2AA8" w:rsidP="009117B3">
      <w:pPr>
        <w:pStyle w:val="subsection"/>
      </w:pPr>
      <w:r w:rsidRPr="004B7D7B">
        <w:tab/>
        <w:t>(11)</w:t>
      </w:r>
      <w:r w:rsidRPr="004B7D7B">
        <w:tab/>
        <w:t>To determine whether a sponsor, or the spouse or</w:t>
      </w:r>
      <w:r w:rsidR="00D95B40" w:rsidRPr="004B7D7B">
        <w:t> </w:t>
      </w:r>
      <w:r w:rsidR="004A5D2C" w:rsidRPr="004B7D7B">
        <w:t>de facto</w:t>
      </w:r>
      <w:r w:rsidR="00D95B40" w:rsidRPr="004B7D7B">
        <w:t> </w:t>
      </w:r>
      <w:r w:rsidRPr="004B7D7B">
        <w:t>partner of a sponsor, has been charged with, or convicted of, a registrable offence, the Minister may request the sponsor, or the spouse or</w:t>
      </w:r>
      <w:r w:rsidR="00D95B40" w:rsidRPr="004B7D7B">
        <w:t> </w:t>
      </w:r>
      <w:r w:rsidR="004A5D2C" w:rsidRPr="004B7D7B">
        <w:t>de facto</w:t>
      </w:r>
      <w:r w:rsidR="00D95B40" w:rsidRPr="004B7D7B">
        <w:t> </w:t>
      </w:r>
      <w:r w:rsidRPr="004B7D7B">
        <w:t>partner of the sponsor, to provide a police check from:</w:t>
      </w:r>
    </w:p>
    <w:p w:rsidR="001E2AA8" w:rsidRPr="004B7D7B" w:rsidRDefault="001E2AA8" w:rsidP="009117B3">
      <w:pPr>
        <w:pStyle w:val="paragraph"/>
      </w:pPr>
      <w:r w:rsidRPr="004B7D7B">
        <w:tab/>
        <w:t>(a)</w:t>
      </w:r>
      <w:r w:rsidRPr="004B7D7B">
        <w:tab/>
        <w:t>a jurisdiction in Australia specified in the request; or</w:t>
      </w:r>
    </w:p>
    <w:p w:rsidR="001E2AA8" w:rsidRPr="004B7D7B" w:rsidRDefault="001E2AA8" w:rsidP="009117B3">
      <w:pPr>
        <w:pStyle w:val="paragraph"/>
      </w:pPr>
      <w:r w:rsidRPr="004B7D7B">
        <w:tab/>
        <w:t>(b)</w:t>
      </w:r>
      <w:r w:rsidRPr="004B7D7B">
        <w:tab/>
        <w:t>a country, specified in the request, in which the sponsor or the spouse or</w:t>
      </w:r>
      <w:r w:rsidR="00D95B40" w:rsidRPr="004B7D7B">
        <w:t> </w:t>
      </w:r>
      <w:r w:rsidR="004A5D2C" w:rsidRPr="004B7D7B">
        <w:t>de facto</w:t>
      </w:r>
      <w:r w:rsidR="00D95B40" w:rsidRPr="004B7D7B">
        <w:t> </w:t>
      </w:r>
      <w:r w:rsidRPr="004B7D7B">
        <w:t>partner has lived for a period, or a total period, of at least 12 months.</w:t>
      </w:r>
    </w:p>
    <w:p w:rsidR="001E2AA8" w:rsidRPr="004B7D7B" w:rsidRDefault="001E2AA8" w:rsidP="009117B3">
      <w:pPr>
        <w:pStyle w:val="subsection"/>
      </w:pPr>
      <w:r w:rsidRPr="004B7D7B">
        <w:tab/>
        <w:t>(12)</w:t>
      </w:r>
      <w:r w:rsidRPr="004B7D7B">
        <w:tab/>
        <w:t>In addition to other reasons set out in this regulation for refusing to approve a sponsorship, the Minister may refuse to approve the sponsorship of all applicants for a visa if:</w:t>
      </w:r>
    </w:p>
    <w:p w:rsidR="001E2AA8" w:rsidRPr="004B7D7B" w:rsidRDefault="001E2AA8" w:rsidP="009117B3">
      <w:pPr>
        <w:pStyle w:val="paragraph"/>
      </w:pPr>
      <w:r w:rsidRPr="004B7D7B">
        <w:tab/>
        <w:t>(a)</w:t>
      </w:r>
      <w:r w:rsidRPr="004B7D7B">
        <w:tab/>
        <w:t>the Minister has requested a police check for the sponsor or the sponsor’s spouse or</w:t>
      </w:r>
      <w:r w:rsidR="00D95B40" w:rsidRPr="004B7D7B">
        <w:t> </w:t>
      </w:r>
      <w:r w:rsidR="004A5D2C" w:rsidRPr="004B7D7B">
        <w:t>de facto</w:t>
      </w:r>
      <w:r w:rsidR="00D95B40" w:rsidRPr="004B7D7B">
        <w:t> </w:t>
      </w:r>
      <w:r w:rsidRPr="004B7D7B">
        <w:t>partner; and</w:t>
      </w:r>
    </w:p>
    <w:p w:rsidR="001E2AA8" w:rsidRPr="004B7D7B" w:rsidRDefault="001E2AA8" w:rsidP="009117B3">
      <w:pPr>
        <w:pStyle w:val="paragraph"/>
      </w:pPr>
      <w:r w:rsidRPr="004B7D7B">
        <w:tab/>
        <w:t>(b)</w:t>
      </w:r>
      <w:r w:rsidRPr="004B7D7B">
        <w:tab/>
        <w:t>the sponsor or the sponsor’s spouse or</w:t>
      </w:r>
      <w:r w:rsidR="00D95B40" w:rsidRPr="004B7D7B">
        <w:t> </w:t>
      </w:r>
      <w:r w:rsidR="004A5D2C" w:rsidRPr="004B7D7B">
        <w:t>de facto</w:t>
      </w:r>
      <w:r w:rsidR="00D95B40" w:rsidRPr="004B7D7B">
        <w:t> </w:t>
      </w:r>
      <w:r w:rsidRPr="004B7D7B">
        <w:t>partner does not provide the police check within a reasonable time.</w:t>
      </w:r>
    </w:p>
    <w:p w:rsidR="001E2AA8" w:rsidRPr="004B7D7B" w:rsidRDefault="001E2AA8" w:rsidP="009117B3">
      <w:pPr>
        <w:pStyle w:val="subsection"/>
      </w:pPr>
      <w:r w:rsidRPr="004B7D7B">
        <w:tab/>
        <w:t>(13)</w:t>
      </w:r>
      <w:r w:rsidRPr="004B7D7B">
        <w:tab/>
        <w:t>In this regulation:</w:t>
      </w:r>
    </w:p>
    <w:p w:rsidR="001E2AA8" w:rsidRPr="004B7D7B" w:rsidRDefault="001E2AA8" w:rsidP="009117B3">
      <w:pPr>
        <w:pStyle w:val="Definition"/>
      </w:pPr>
      <w:r w:rsidRPr="004B7D7B">
        <w:rPr>
          <w:b/>
          <w:i/>
        </w:rPr>
        <w:t>primary applicant</w:t>
      </w:r>
      <w:r w:rsidRPr="004B7D7B">
        <w:t>, for a visa, means the applicant seeking to satisfy the primary criteria for the visa.</w:t>
      </w:r>
    </w:p>
    <w:p w:rsidR="001E2AA8" w:rsidRPr="004B7D7B" w:rsidRDefault="001E2AA8" w:rsidP="009117B3">
      <w:pPr>
        <w:pStyle w:val="Definition"/>
      </w:pPr>
      <w:r w:rsidRPr="004B7D7B">
        <w:rPr>
          <w:b/>
          <w:i/>
        </w:rPr>
        <w:t>registrable offence</w:t>
      </w:r>
      <w:r w:rsidRPr="004B7D7B">
        <w:t xml:space="preserve"> means any of the following:</w:t>
      </w:r>
    </w:p>
    <w:p w:rsidR="001E2AA8" w:rsidRPr="004B7D7B" w:rsidRDefault="001E2AA8" w:rsidP="009117B3">
      <w:pPr>
        <w:pStyle w:val="paragraph"/>
      </w:pPr>
      <w:r w:rsidRPr="004B7D7B">
        <w:tab/>
        <w:t>(a)</w:t>
      </w:r>
      <w:r w:rsidRPr="004B7D7B">
        <w:tab/>
        <w:t>an offence that is a registrable offence within the meaning of any of the following Acts:</w:t>
      </w:r>
    </w:p>
    <w:p w:rsidR="001E2AA8" w:rsidRPr="004B7D7B" w:rsidRDefault="001E2AA8" w:rsidP="009117B3">
      <w:pPr>
        <w:pStyle w:val="paragraphsub"/>
      </w:pPr>
      <w:r w:rsidRPr="004B7D7B">
        <w:tab/>
        <w:t>(i)</w:t>
      </w:r>
      <w:r w:rsidRPr="004B7D7B">
        <w:tab/>
        <w:t xml:space="preserve">the </w:t>
      </w:r>
      <w:r w:rsidRPr="004B7D7B">
        <w:rPr>
          <w:i/>
        </w:rPr>
        <w:t xml:space="preserve">Child Protection (Offenders Registration) Act 2000 </w:t>
      </w:r>
      <w:r w:rsidRPr="004B7D7B">
        <w:t>(NSW);</w:t>
      </w:r>
    </w:p>
    <w:p w:rsidR="001E2AA8" w:rsidRPr="004B7D7B" w:rsidRDefault="001E2AA8" w:rsidP="009117B3">
      <w:pPr>
        <w:pStyle w:val="paragraphsub"/>
      </w:pPr>
      <w:r w:rsidRPr="004B7D7B">
        <w:tab/>
        <w:t>(ii)</w:t>
      </w:r>
      <w:r w:rsidRPr="004B7D7B">
        <w:tab/>
        <w:t xml:space="preserve">the </w:t>
      </w:r>
      <w:r w:rsidRPr="004B7D7B">
        <w:rPr>
          <w:b/>
        </w:rPr>
        <w:t>Sex Offenders Registration Act 2004</w:t>
      </w:r>
      <w:r w:rsidRPr="004B7D7B">
        <w:t xml:space="preserve"> (Vic);</w:t>
      </w:r>
    </w:p>
    <w:p w:rsidR="001E2AA8" w:rsidRPr="004B7D7B" w:rsidRDefault="001E2AA8" w:rsidP="009117B3">
      <w:pPr>
        <w:pStyle w:val="paragraphsub"/>
      </w:pPr>
      <w:r w:rsidRPr="004B7D7B">
        <w:tab/>
        <w:t>(iii)</w:t>
      </w:r>
      <w:r w:rsidRPr="004B7D7B">
        <w:tab/>
        <w:t xml:space="preserve">the </w:t>
      </w:r>
      <w:r w:rsidRPr="004B7D7B">
        <w:rPr>
          <w:i/>
        </w:rPr>
        <w:t>Child Sex Offenders Registration Act 2006</w:t>
      </w:r>
      <w:r w:rsidRPr="004B7D7B">
        <w:t xml:space="preserve"> (SA);</w:t>
      </w:r>
    </w:p>
    <w:p w:rsidR="001E2AA8" w:rsidRPr="004B7D7B" w:rsidRDefault="001E2AA8" w:rsidP="009117B3">
      <w:pPr>
        <w:pStyle w:val="paragraphsub"/>
      </w:pPr>
      <w:r w:rsidRPr="004B7D7B">
        <w:tab/>
        <w:t>(iv)</w:t>
      </w:r>
      <w:r w:rsidRPr="004B7D7B">
        <w:tab/>
        <w:t xml:space="preserve">the </w:t>
      </w:r>
      <w:r w:rsidRPr="004B7D7B">
        <w:rPr>
          <w:i/>
        </w:rPr>
        <w:t>Crimes (Child Sex Offenders) Act 2005</w:t>
      </w:r>
      <w:r w:rsidRPr="004B7D7B">
        <w:t xml:space="preserve"> (ACT);</w:t>
      </w:r>
    </w:p>
    <w:p w:rsidR="001E2AA8" w:rsidRPr="004B7D7B" w:rsidRDefault="001E2AA8" w:rsidP="009117B3">
      <w:pPr>
        <w:pStyle w:val="paragraph"/>
      </w:pPr>
      <w:r w:rsidRPr="004B7D7B">
        <w:lastRenderedPageBreak/>
        <w:tab/>
        <w:t>(b)</w:t>
      </w:r>
      <w:r w:rsidRPr="004B7D7B">
        <w:tab/>
        <w:t xml:space="preserve">an offence that would be a registrable offence under </w:t>
      </w:r>
      <w:r w:rsidR="004B7D7B">
        <w:t>paragraph (</w:t>
      </w:r>
      <w:r w:rsidRPr="004B7D7B">
        <w:t>a) if it were committed in a jurisdiction mentioned in that paragraph;</w:t>
      </w:r>
    </w:p>
    <w:p w:rsidR="001E2AA8" w:rsidRPr="004B7D7B" w:rsidRDefault="001E2AA8" w:rsidP="009117B3">
      <w:pPr>
        <w:pStyle w:val="paragraph"/>
      </w:pPr>
      <w:r w:rsidRPr="004B7D7B">
        <w:tab/>
        <w:t>(c)</w:t>
      </w:r>
      <w:r w:rsidRPr="004B7D7B">
        <w:tab/>
        <w:t>an offence that is a reportable offence within the meaning of any of the following Acts:</w:t>
      </w:r>
    </w:p>
    <w:p w:rsidR="001E2AA8" w:rsidRPr="004B7D7B" w:rsidRDefault="001E2AA8" w:rsidP="009117B3">
      <w:pPr>
        <w:pStyle w:val="paragraphsub"/>
      </w:pPr>
      <w:r w:rsidRPr="004B7D7B">
        <w:tab/>
        <w:t>(i)</w:t>
      </w:r>
      <w:r w:rsidRPr="004B7D7B">
        <w:tab/>
        <w:t xml:space="preserve">the </w:t>
      </w:r>
      <w:r w:rsidRPr="004B7D7B">
        <w:rPr>
          <w:i/>
        </w:rPr>
        <w:t>Child Protection (Offender Reporting) Act 2004</w:t>
      </w:r>
      <w:r w:rsidRPr="004B7D7B">
        <w:t xml:space="preserve"> (Qld);</w:t>
      </w:r>
    </w:p>
    <w:p w:rsidR="001E2AA8" w:rsidRPr="004B7D7B" w:rsidRDefault="001E2AA8" w:rsidP="009117B3">
      <w:pPr>
        <w:pStyle w:val="paragraphsub"/>
      </w:pPr>
      <w:r w:rsidRPr="004B7D7B">
        <w:tab/>
        <w:t>(ii)</w:t>
      </w:r>
      <w:r w:rsidRPr="004B7D7B">
        <w:tab/>
        <w:t xml:space="preserve">the </w:t>
      </w:r>
      <w:r w:rsidRPr="004B7D7B">
        <w:rPr>
          <w:i/>
        </w:rPr>
        <w:t>Community Protection (Offender Reporting) Act</w:t>
      </w:r>
      <w:r w:rsidR="00983F94" w:rsidRPr="004B7D7B">
        <w:rPr>
          <w:i/>
        </w:rPr>
        <w:t xml:space="preserve"> </w:t>
      </w:r>
      <w:r w:rsidRPr="004B7D7B">
        <w:rPr>
          <w:i/>
        </w:rPr>
        <w:t>2004</w:t>
      </w:r>
      <w:r w:rsidRPr="004B7D7B">
        <w:t xml:space="preserve"> (WA);</w:t>
      </w:r>
    </w:p>
    <w:p w:rsidR="001E2AA8" w:rsidRPr="004B7D7B" w:rsidRDefault="001E2AA8" w:rsidP="009117B3">
      <w:pPr>
        <w:pStyle w:val="paragraphsub"/>
      </w:pPr>
      <w:r w:rsidRPr="004B7D7B">
        <w:tab/>
        <w:t>(iii)</w:t>
      </w:r>
      <w:r w:rsidRPr="004B7D7B">
        <w:tab/>
        <w:t xml:space="preserve">the </w:t>
      </w:r>
      <w:r w:rsidRPr="004B7D7B">
        <w:rPr>
          <w:i/>
        </w:rPr>
        <w:t>Community Protection (Offender Reporting) Act</w:t>
      </w:r>
      <w:r w:rsidR="00983F94" w:rsidRPr="004B7D7B">
        <w:rPr>
          <w:i/>
        </w:rPr>
        <w:t xml:space="preserve"> </w:t>
      </w:r>
      <w:r w:rsidRPr="004B7D7B">
        <w:rPr>
          <w:i/>
        </w:rPr>
        <w:t>2005</w:t>
      </w:r>
      <w:r w:rsidRPr="004B7D7B">
        <w:t xml:space="preserve"> (Tas);</w:t>
      </w:r>
    </w:p>
    <w:p w:rsidR="001E2AA8" w:rsidRPr="004B7D7B" w:rsidRDefault="001E2AA8" w:rsidP="009117B3">
      <w:pPr>
        <w:pStyle w:val="paragraphsub"/>
      </w:pPr>
      <w:r w:rsidRPr="004B7D7B">
        <w:tab/>
        <w:t>(iv)</w:t>
      </w:r>
      <w:r w:rsidRPr="004B7D7B">
        <w:tab/>
        <w:t xml:space="preserve">the </w:t>
      </w:r>
      <w:r w:rsidRPr="004B7D7B">
        <w:rPr>
          <w:i/>
        </w:rPr>
        <w:t>Child Protection (Offender Reporting and Registration) Ac</w:t>
      </w:r>
      <w:r w:rsidR="009117B3" w:rsidRPr="004B7D7B">
        <w:rPr>
          <w:i/>
        </w:rPr>
        <w:t>t</w:t>
      </w:r>
      <w:r w:rsidR="00F21EDE" w:rsidRPr="004B7D7B">
        <w:t xml:space="preserve"> </w:t>
      </w:r>
      <w:r w:rsidR="009117B3" w:rsidRPr="004B7D7B">
        <w:t>(</w:t>
      </w:r>
      <w:r w:rsidRPr="004B7D7B">
        <w:t>NT);</w:t>
      </w:r>
    </w:p>
    <w:p w:rsidR="001E2AA8" w:rsidRPr="004B7D7B" w:rsidRDefault="001E2AA8" w:rsidP="009117B3">
      <w:pPr>
        <w:pStyle w:val="paragraph"/>
      </w:pPr>
      <w:r w:rsidRPr="004B7D7B">
        <w:tab/>
        <w:t>(d)</w:t>
      </w:r>
      <w:r w:rsidRPr="004B7D7B">
        <w:tab/>
        <w:t xml:space="preserve">an offence that would be a reportable offence under </w:t>
      </w:r>
      <w:r w:rsidR="004B7D7B">
        <w:t>paragraph (</w:t>
      </w:r>
      <w:r w:rsidRPr="004B7D7B">
        <w:t>c) if it were committed in a jurisdiction mentioned in that paragraph.</w:t>
      </w:r>
    </w:p>
    <w:p w:rsidR="001E2AA8" w:rsidRPr="004B7D7B" w:rsidRDefault="001E2AA8" w:rsidP="009117B3">
      <w:pPr>
        <w:pStyle w:val="Definition"/>
      </w:pPr>
      <w:r w:rsidRPr="004B7D7B">
        <w:rPr>
          <w:b/>
          <w:i/>
        </w:rPr>
        <w:t>secondary applicant</w:t>
      </w:r>
      <w:r w:rsidRPr="004B7D7B">
        <w:t>, for a visa, means an applicant seeking to satisfy the secondary criteria for the visa in relation to the primary applicant.</w:t>
      </w:r>
    </w:p>
    <w:p w:rsidR="00F21EDE" w:rsidRPr="004B7D7B" w:rsidRDefault="00F21EDE" w:rsidP="00F21EDE">
      <w:pPr>
        <w:pStyle w:val="ActHead5"/>
        <w:rPr>
          <w:color w:val="000000" w:themeColor="text1"/>
        </w:rPr>
      </w:pPr>
      <w:bookmarkStart w:id="50" w:name="_Toc455128124"/>
      <w:r w:rsidRPr="004B7D7B">
        <w:rPr>
          <w:rStyle w:val="CharSectno"/>
        </w:rPr>
        <w:t>1.20L</w:t>
      </w:r>
      <w:r w:rsidRPr="004B7D7B">
        <w:rPr>
          <w:color w:val="000000" w:themeColor="text1"/>
        </w:rPr>
        <w:t xml:space="preserve">  Limitation on approval of sponsorship—Subclass 600 (Visitor) visas</w:t>
      </w:r>
      <w:bookmarkEnd w:id="50"/>
    </w:p>
    <w:p w:rsidR="00F21EDE" w:rsidRPr="004B7D7B" w:rsidRDefault="00F21EDE" w:rsidP="00F21EDE">
      <w:pPr>
        <w:pStyle w:val="subsection"/>
        <w:rPr>
          <w:color w:val="000000" w:themeColor="text1"/>
        </w:rPr>
      </w:pPr>
      <w:r w:rsidRPr="004B7D7B">
        <w:rPr>
          <w:color w:val="000000" w:themeColor="text1"/>
        </w:rPr>
        <w:tab/>
        <w:t>(1)</w:t>
      </w:r>
      <w:r w:rsidRPr="004B7D7B">
        <w:rPr>
          <w:color w:val="000000" w:themeColor="text1"/>
        </w:rPr>
        <w:tab/>
        <w:t>The Minister must not approve the sponsorship by a sponsor of an applicant for a Subclass 600 (Visitor) visa if:</w:t>
      </w:r>
    </w:p>
    <w:p w:rsidR="00F21EDE" w:rsidRPr="004B7D7B" w:rsidRDefault="00F21EDE" w:rsidP="00F21EDE">
      <w:pPr>
        <w:pStyle w:val="paragraph"/>
        <w:rPr>
          <w:color w:val="000000" w:themeColor="text1"/>
        </w:rPr>
      </w:pPr>
      <w:r w:rsidRPr="004B7D7B">
        <w:rPr>
          <w:color w:val="000000" w:themeColor="text1"/>
        </w:rPr>
        <w:tab/>
        <w:t>(a)</w:t>
      </w:r>
      <w:r w:rsidRPr="004B7D7B">
        <w:rPr>
          <w:color w:val="000000" w:themeColor="text1"/>
        </w:rPr>
        <w:tab/>
        <w:t>the sponsor has previously sponsored the applicant, or another applicant, for:</w:t>
      </w:r>
    </w:p>
    <w:p w:rsidR="00F21EDE" w:rsidRPr="004B7D7B" w:rsidRDefault="00F21EDE" w:rsidP="00F21EDE">
      <w:pPr>
        <w:pStyle w:val="paragraphsub"/>
        <w:rPr>
          <w:color w:val="000000" w:themeColor="text1"/>
        </w:rPr>
      </w:pPr>
      <w:r w:rsidRPr="004B7D7B">
        <w:rPr>
          <w:color w:val="000000" w:themeColor="text1"/>
        </w:rPr>
        <w:tab/>
        <w:t>(i)</w:t>
      </w:r>
      <w:r w:rsidRPr="004B7D7B">
        <w:rPr>
          <w:color w:val="000000" w:themeColor="text1"/>
        </w:rPr>
        <w:tab/>
        <w:t>a Subclass 600 (Visitor) visa; or</w:t>
      </w:r>
    </w:p>
    <w:p w:rsidR="00F21EDE" w:rsidRPr="004B7D7B" w:rsidRDefault="00F21EDE" w:rsidP="00F21EDE">
      <w:pPr>
        <w:pStyle w:val="paragraphsub"/>
        <w:rPr>
          <w:color w:val="000000" w:themeColor="text1"/>
        </w:rPr>
      </w:pPr>
      <w:r w:rsidRPr="004B7D7B">
        <w:rPr>
          <w:color w:val="000000" w:themeColor="text1"/>
        </w:rPr>
        <w:tab/>
        <w:t>(ii)</w:t>
      </w:r>
      <w:r w:rsidRPr="004B7D7B">
        <w:rPr>
          <w:color w:val="000000" w:themeColor="text1"/>
        </w:rPr>
        <w:tab/>
        <w:t>a Sponsored (Visitor) (Class UL) visa; and</w:t>
      </w:r>
    </w:p>
    <w:p w:rsidR="00F21EDE" w:rsidRPr="004B7D7B" w:rsidRDefault="00F21EDE" w:rsidP="00F21EDE">
      <w:pPr>
        <w:pStyle w:val="paragraph"/>
        <w:rPr>
          <w:color w:val="000000" w:themeColor="text1"/>
        </w:rPr>
      </w:pPr>
      <w:r w:rsidRPr="004B7D7B">
        <w:rPr>
          <w:color w:val="000000" w:themeColor="text1"/>
        </w:rPr>
        <w:tab/>
        <w:t>(b)</w:t>
      </w:r>
      <w:r w:rsidRPr="004B7D7B">
        <w:rPr>
          <w:color w:val="000000" w:themeColor="text1"/>
        </w:rPr>
        <w:tab/>
        <w:t xml:space="preserve">the visa mentioned in </w:t>
      </w:r>
      <w:r w:rsidR="004B7D7B">
        <w:rPr>
          <w:color w:val="000000" w:themeColor="text1"/>
        </w:rPr>
        <w:t>paragraph (</w:t>
      </w:r>
      <w:r w:rsidRPr="004B7D7B">
        <w:rPr>
          <w:color w:val="000000" w:themeColor="text1"/>
        </w:rPr>
        <w:t>a) was granted; and</w:t>
      </w:r>
    </w:p>
    <w:p w:rsidR="00F21EDE" w:rsidRPr="004B7D7B" w:rsidRDefault="00F21EDE" w:rsidP="00F21EDE">
      <w:pPr>
        <w:pStyle w:val="paragraph"/>
        <w:rPr>
          <w:color w:val="000000" w:themeColor="text1"/>
        </w:rPr>
      </w:pPr>
      <w:r w:rsidRPr="004B7D7B">
        <w:rPr>
          <w:color w:val="000000" w:themeColor="text1"/>
        </w:rPr>
        <w:tab/>
        <w:t>(c)</w:t>
      </w:r>
      <w:r w:rsidRPr="004B7D7B">
        <w:rPr>
          <w:color w:val="000000" w:themeColor="text1"/>
        </w:rPr>
        <w:tab/>
        <w:t>either:</w:t>
      </w:r>
    </w:p>
    <w:p w:rsidR="00F21EDE" w:rsidRPr="004B7D7B" w:rsidRDefault="00F21EDE" w:rsidP="00F21EDE">
      <w:pPr>
        <w:pStyle w:val="paragraphsub"/>
        <w:rPr>
          <w:color w:val="000000" w:themeColor="text1"/>
        </w:rPr>
      </w:pPr>
      <w:r w:rsidRPr="004B7D7B">
        <w:rPr>
          <w:color w:val="000000" w:themeColor="text1"/>
        </w:rPr>
        <w:tab/>
        <w:t>(i)</w:t>
      </w:r>
      <w:r w:rsidRPr="004B7D7B">
        <w:rPr>
          <w:color w:val="000000" w:themeColor="text1"/>
        </w:rPr>
        <w:tab/>
        <w:t>subject to subregulation</w:t>
      </w:r>
      <w:r w:rsidR="005520D4" w:rsidRPr="004B7D7B">
        <w:rPr>
          <w:color w:val="000000" w:themeColor="text1"/>
        </w:rPr>
        <w:t> </w:t>
      </w:r>
      <w:r w:rsidRPr="004B7D7B">
        <w:rPr>
          <w:color w:val="000000" w:themeColor="text1"/>
        </w:rPr>
        <w:t>(3)—the visa is still in effect; or</w:t>
      </w:r>
    </w:p>
    <w:p w:rsidR="00F21EDE" w:rsidRPr="004B7D7B" w:rsidRDefault="00F21EDE" w:rsidP="00F21EDE">
      <w:pPr>
        <w:pStyle w:val="paragraphsub"/>
        <w:rPr>
          <w:color w:val="000000" w:themeColor="text1"/>
        </w:rPr>
      </w:pPr>
      <w:r w:rsidRPr="004B7D7B">
        <w:rPr>
          <w:color w:val="000000" w:themeColor="text1"/>
        </w:rPr>
        <w:tab/>
        <w:t>(ii)</w:t>
      </w:r>
      <w:r w:rsidRPr="004B7D7B">
        <w:rPr>
          <w:color w:val="000000" w:themeColor="text1"/>
        </w:rPr>
        <w:tab/>
        <w:t>subject to subregulation</w:t>
      </w:r>
      <w:r w:rsidR="005520D4" w:rsidRPr="004B7D7B">
        <w:rPr>
          <w:color w:val="000000" w:themeColor="text1"/>
        </w:rPr>
        <w:t> </w:t>
      </w:r>
      <w:r w:rsidRPr="004B7D7B">
        <w:rPr>
          <w:color w:val="000000" w:themeColor="text1"/>
        </w:rPr>
        <w:t>(4)—each of the following applies:</w:t>
      </w:r>
    </w:p>
    <w:p w:rsidR="00F21EDE" w:rsidRPr="004B7D7B" w:rsidRDefault="00F21EDE" w:rsidP="00F21EDE">
      <w:pPr>
        <w:pStyle w:val="paragraphsub-sub"/>
        <w:rPr>
          <w:color w:val="000000" w:themeColor="text1"/>
        </w:rPr>
      </w:pPr>
      <w:r w:rsidRPr="004B7D7B">
        <w:rPr>
          <w:color w:val="000000" w:themeColor="text1"/>
        </w:rPr>
        <w:tab/>
        <w:t>(A)</w:t>
      </w:r>
      <w:r w:rsidRPr="004B7D7B">
        <w:rPr>
          <w:color w:val="000000" w:themeColor="text1"/>
        </w:rPr>
        <w:tab/>
        <w:t>the visa has ceased to be in effect;</w:t>
      </w:r>
    </w:p>
    <w:p w:rsidR="00F21EDE" w:rsidRPr="004B7D7B" w:rsidRDefault="00F21EDE" w:rsidP="00F21EDE">
      <w:pPr>
        <w:pStyle w:val="paragraphsub-sub"/>
        <w:rPr>
          <w:color w:val="000000" w:themeColor="text1"/>
        </w:rPr>
      </w:pPr>
      <w:r w:rsidRPr="004B7D7B">
        <w:rPr>
          <w:color w:val="000000" w:themeColor="text1"/>
        </w:rPr>
        <w:tab/>
        <w:t>(B)</w:t>
      </w:r>
      <w:r w:rsidRPr="004B7D7B">
        <w:rPr>
          <w:color w:val="000000" w:themeColor="text1"/>
        </w:rPr>
        <w:tab/>
        <w:t>the previous applicant did not comply with a condition of the visa;</w:t>
      </w:r>
    </w:p>
    <w:p w:rsidR="00F21EDE" w:rsidRPr="004B7D7B" w:rsidRDefault="00F21EDE" w:rsidP="00F21EDE">
      <w:pPr>
        <w:pStyle w:val="paragraphsub-sub"/>
        <w:rPr>
          <w:color w:val="000000" w:themeColor="text1"/>
        </w:rPr>
      </w:pPr>
      <w:r w:rsidRPr="004B7D7B">
        <w:rPr>
          <w:color w:val="000000" w:themeColor="text1"/>
        </w:rPr>
        <w:tab/>
        <w:t>(C)</w:t>
      </w:r>
      <w:r w:rsidRPr="004B7D7B">
        <w:rPr>
          <w:color w:val="000000" w:themeColor="text1"/>
        </w:rPr>
        <w:tab/>
        <w:t>a period of 5 years has not passed since the grant of the visa.</w:t>
      </w:r>
    </w:p>
    <w:p w:rsidR="00E4550E" w:rsidRPr="004B7D7B" w:rsidRDefault="00E4550E" w:rsidP="009117B3">
      <w:pPr>
        <w:pStyle w:val="subsection"/>
      </w:pPr>
      <w:r w:rsidRPr="004B7D7B">
        <w:tab/>
        <w:t>(3)</w:t>
      </w:r>
      <w:r w:rsidRPr="004B7D7B">
        <w:tab/>
        <w:t xml:space="preserve">Despite </w:t>
      </w:r>
      <w:r w:rsidR="004B7D7B">
        <w:t>subparagraph (</w:t>
      </w:r>
      <w:r w:rsidRPr="004B7D7B">
        <w:t>1</w:t>
      </w:r>
      <w:r w:rsidR="009117B3" w:rsidRPr="004B7D7B">
        <w:t>)(</w:t>
      </w:r>
      <w:r w:rsidRPr="004B7D7B">
        <w:t>c</w:t>
      </w:r>
      <w:r w:rsidR="009117B3" w:rsidRPr="004B7D7B">
        <w:t>)(</w:t>
      </w:r>
      <w:r w:rsidRPr="004B7D7B">
        <w:t>i), the Minister may approve the sponsorship by the sponsor of the applicant if:</w:t>
      </w:r>
    </w:p>
    <w:p w:rsidR="006667DA" w:rsidRPr="004B7D7B" w:rsidRDefault="006667DA" w:rsidP="006667DA">
      <w:pPr>
        <w:pStyle w:val="paragraph"/>
        <w:rPr>
          <w:color w:val="000000" w:themeColor="text1"/>
        </w:rPr>
      </w:pPr>
      <w:r w:rsidRPr="004B7D7B">
        <w:rPr>
          <w:color w:val="000000" w:themeColor="text1"/>
        </w:rPr>
        <w:tab/>
        <w:t>(a)</w:t>
      </w:r>
      <w:r w:rsidRPr="004B7D7B">
        <w:rPr>
          <w:color w:val="000000" w:themeColor="text1"/>
        </w:rPr>
        <w:tab/>
        <w:t>the previous applicant holds a Subclass 600 (Visitor) visa; and</w:t>
      </w:r>
    </w:p>
    <w:p w:rsidR="00E4550E" w:rsidRPr="004B7D7B" w:rsidRDefault="00E4550E" w:rsidP="009117B3">
      <w:pPr>
        <w:pStyle w:val="paragraph"/>
      </w:pPr>
      <w:r w:rsidRPr="004B7D7B">
        <w:tab/>
        <w:t>(b)</w:t>
      </w:r>
      <w:r w:rsidRPr="004B7D7B">
        <w:tab/>
        <w:t>the Minister is satisfied that the applicant:</w:t>
      </w:r>
    </w:p>
    <w:p w:rsidR="00E4550E" w:rsidRPr="004B7D7B" w:rsidRDefault="00E4550E" w:rsidP="009117B3">
      <w:pPr>
        <w:pStyle w:val="paragraphsub"/>
      </w:pPr>
      <w:r w:rsidRPr="004B7D7B">
        <w:tab/>
        <w:t>(i)</w:t>
      </w:r>
      <w:r w:rsidRPr="004B7D7B">
        <w:tab/>
        <w:t>is a member of the family unit of the previous applicant; and</w:t>
      </w:r>
    </w:p>
    <w:p w:rsidR="00E4550E" w:rsidRPr="004B7D7B" w:rsidRDefault="00E4550E" w:rsidP="009117B3">
      <w:pPr>
        <w:pStyle w:val="paragraphsub"/>
      </w:pPr>
      <w:r w:rsidRPr="004B7D7B">
        <w:tab/>
        <w:t>(ii)</w:t>
      </w:r>
      <w:r w:rsidRPr="004B7D7B">
        <w:tab/>
        <w:t>is proposing to travel to Australia for the same purpose as the previous applicant.</w:t>
      </w:r>
    </w:p>
    <w:p w:rsidR="00E4550E" w:rsidRPr="004B7D7B" w:rsidRDefault="00E4550E" w:rsidP="009117B3">
      <w:pPr>
        <w:pStyle w:val="subsection"/>
      </w:pPr>
      <w:r w:rsidRPr="004B7D7B">
        <w:rPr>
          <w:color w:val="000000"/>
        </w:rPr>
        <w:tab/>
        <w:t>(4)</w:t>
      </w:r>
      <w:r w:rsidRPr="004B7D7B">
        <w:rPr>
          <w:color w:val="000000"/>
        </w:rPr>
        <w:tab/>
        <w:t xml:space="preserve">Despite </w:t>
      </w:r>
      <w:r w:rsidR="004B7D7B">
        <w:rPr>
          <w:color w:val="000000"/>
        </w:rPr>
        <w:t>subparagraph (</w:t>
      </w:r>
      <w:r w:rsidRPr="004B7D7B">
        <w:rPr>
          <w:color w:val="000000"/>
        </w:rPr>
        <w:t>1</w:t>
      </w:r>
      <w:r w:rsidR="009117B3" w:rsidRPr="004B7D7B">
        <w:rPr>
          <w:color w:val="000000"/>
        </w:rPr>
        <w:t>)(</w:t>
      </w:r>
      <w:r w:rsidRPr="004B7D7B">
        <w:rPr>
          <w:color w:val="000000"/>
        </w:rPr>
        <w:t>c</w:t>
      </w:r>
      <w:r w:rsidR="009117B3" w:rsidRPr="004B7D7B">
        <w:rPr>
          <w:color w:val="000000"/>
        </w:rPr>
        <w:t>)(</w:t>
      </w:r>
      <w:r w:rsidRPr="004B7D7B">
        <w:rPr>
          <w:color w:val="000000"/>
        </w:rPr>
        <w:t>ii), the Minister may approve the sponsorship by the sponsor of the applicant if:</w:t>
      </w:r>
    </w:p>
    <w:p w:rsidR="006667DA" w:rsidRPr="004B7D7B" w:rsidRDefault="006667DA" w:rsidP="006667DA">
      <w:pPr>
        <w:pStyle w:val="paragraph"/>
        <w:rPr>
          <w:color w:val="000000" w:themeColor="text1"/>
        </w:rPr>
      </w:pPr>
      <w:r w:rsidRPr="004B7D7B">
        <w:rPr>
          <w:color w:val="000000" w:themeColor="text1"/>
        </w:rPr>
        <w:tab/>
        <w:t>(a)</w:t>
      </w:r>
      <w:r w:rsidRPr="004B7D7B">
        <w:rPr>
          <w:color w:val="000000" w:themeColor="text1"/>
        </w:rPr>
        <w:tab/>
        <w:t xml:space="preserve">the previous applicant </w:t>
      </w:r>
      <w:r w:rsidR="001F0745" w:rsidRPr="004B7D7B">
        <w:t>was the holder of</w:t>
      </w:r>
      <w:r w:rsidRPr="004B7D7B">
        <w:rPr>
          <w:color w:val="000000" w:themeColor="text1"/>
        </w:rPr>
        <w:t xml:space="preserve"> a Subclass 600 (Visitor) visa; and</w:t>
      </w:r>
    </w:p>
    <w:p w:rsidR="00E4550E" w:rsidRPr="004B7D7B" w:rsidRDefault="00E4550E" w:rsidP="009117B3">
      <w:pPr>
        <w:pStyle w:val="paragraph"/>
      </w:pPr>
      <w:r w:rsidRPr="004B7D7B">
        <w:rPr>
          <w:color w:val="000000"/>
        </w:rPr>
        <w:tab/>
        <w:t>(b)</w:t>
      </w:r>
      <w:r w:rsidRPr="004B7D7B">
        <w:rPr>
          <w:color w:val="000000"/>
        </w:rPr>
        <w:tab/>
        <w:t xml:space="preserve">the Minister </w:t>
      </w:r>
      <w:r w:rsidRPr="004B7D7B">
        <w:t>has, at any time, determined in writing that he or she is satisfied that:</w:t>
      </w:r>
    </w:p>
    <w:p w:rsidR="00E4550E" w:rsidRPr="004B7D7B" w:rsidRDefault="00E4550E" w:rsidP="009117B3">
      <w:pPr>
        <w:pStyle w:val="paragraphsub"/>
      </w:pPr>
      <w:r w:rsidRPr="004B7D7B">
        <w:rPr>
          <w:color w:val="000000"/>
        </w:rPr>
        <w:tab/>
        <w:t>(i)</w:t>
      </w:r>
      <w:r w:rsidRPr="004B7D7B">
        <w:rPr>
          <w:color w:val="000000"/>
        </w:rPr>
        <w:tab/>
        <w:t>the previous applicant did not comply with condition</w:t>
      </w:r>
      <w:r w:rsidR="007D16EC" w:rsidRPr="004B7D7B">
        <w:rPr>
          <w:color w:val="000000"/>
        </w:rPr>
        <w:t xml:space="preserve"> </w:t>
      </w:r>
      <w:r w:rsidRPr="004B7D7B">
        <w:rPr>
          <w:color w:val="000000"/>
        </w:rPr>
        <w:t>8531; and</w:t>
      </w:r>
    </w:p>
    <w:p w:rsidR="00E4550E" w:rsidRPr="004B7D7B" w:rsidRDefault="00E4550E" w:rsidP="009117B3">
      <w:pPr>
        <w:pStyle w:val="paragraphsub"/>
      </w:pPr>
      <w:r w:rsidRPr="004B7D7B">
        <w:lastRenderedPageBreak/>
        <w:tab/>
        <w:t>(ii)</w:t>
      </w:r>
      <w:r w:rsidRPr="004B7D7B">
        <w:tab/>
        <w:t>the previous applicant exceeded the period of stay permitted by the visa due to circumstances:</w:t>
      </w:r>
    </w:p>
    <w:p w:rsidR="00E4550E" w:rsidRPr="004B7D7B" w:rsidRDefault="00E4550E" w:rsidP="009117B3">
      <w:pPr>
        <w:pStyle w:val="paragraphsub-sub"/>
      </w:pPr>
      <w:r w:rsidRPr="004B7D7B">
        <w:tab/>
        <w:t>(A)</w:t>
      </w:r>
      <w:r w:rsidRPr="004B7D7B">
        <w:tab/>
        <w:t>beyond the previous applicant’s control; and</w:t>
      </w:r>
    </w:p>
    <w:p w:rsidR="00E4550E" w:rsidRPr="004B7D7B" w:rsidRDefault="00E4550E" w:rsidP="009117B3">
      <w:pPr>
        <w:pStyle w:val="paragraphsub-sub"/>
      </w:pPr>
      <w:r w:rsidRPr="004B7D7B">
        <w:tab/>
        <w:t>(B)</w:t>
      </w:r>
      <w:r w:rsidRPr="004B7D7B">
        <w:tab/>
        <w:t xml:space="preserve">that occurred after the previous applicant entered Australia as the holder of a visa mentioned in </w:t>
      </w:r>
      <w:r w:rsidR="004B7D7B">
        <w:t>paragraph (</w:t>
      </w:r>
      <w:r w:rsidRPr="004B7D7B">
        <w:t>a).</w:t>
      </w:r>
    </w:p>
    <w:p w:rsidR="00E4550E" w:rsidRPr="004B7D7B" w:rsidRDefault="009117B3" w:rsidP="009117B3">
      <w:pPr>
        <w:pStyle w:val="notetext"/>
      </w:pPr>
      <w:r w:rsidRPr="004B7D7B">
        <w:rPr>
          <w:color w:val="000000"/>
        </w:rPr>
        <w:t>Note:</w:t>
      </w:r>
      <w:r w:rsidRPr="004B7D7B">
        <w:rPr>
          <w:color w:val="000000"/>
        </w:rPr>
        <w:tab/>
      </w:r>
      <w:r w:rsidR="00E4550E" w:rsidRPr="004B7D7B">
        <w:rPr>
          <w:color w:val="000000"/>
        </w:rPr>
        <w:t>Condition 8531 provides that the holder of a visa is not permitted to remain in Australia after the end of the period of stay permitted by that visa.</w:t>
      </w:r>
    </w:p>
    <w:p w:rsidR="009C1B1B" w:rsidRPr="004B7D7B" w:rsidRDefault="009C1B1B" w:rsidP="009C1B1B">
      <w:pPr>
        <w:pStyle w:val="ActHead5"/>
      </w:pPr>
      <w:bookmarkStart w:id="51" w:name="_Toc455128125"/>
      <w:r w:rsidRPr="004B7D7B">
        <w:rPr>
          <w:rStyle w:val="CharSectno"/>
        </w:rPr>
        <w:t>1.20LAA</w:t>
      </w:r>
      <w:r w:rsidRPr="004B7D7B">
        <w:t xml:space="preserve">  Limitation on sponsorships—parent, aged dependent relative, contributory parent, aged parent and contributory aged parent visas</w:t>
      </w:r>
      <w:bookmarkEnd w:id="51"/>
    </w:p>
    <w:p w:rsidR="00DD7D57" w:rsidRPr="004B7D7B" w:rsidRDefault="00DD7D57" w:rsidP="009117B3">
      <w:pPr>
        <w:pStyle w:val="subsection"/>
      </w:pPr>
      <w:r w:rsidRPr="004B7D7B">
        <w:rPr>
          <w:color w:val="000000"/>
        </w:rPr>
        <w:tab/>
        <w:t>(1)</w:t>
      </w:r>
      <w:r w:rsidRPr="004B7D7B">
        <w:rPr>
          <w:color w:val="000000"/>
        </w:rPr>
        <w:tab/>
        <w:t>This regulation applies to the following visas:</w:t>
      </w:r>
    </w:p>
    <w:p w:rsidR="009C1B1B" w:rsidRPr="004B7D7B" w:rsidRDefault="009C1B1B" w:rsidP="009C1B1B">
      <w:pPr>
        <w:pStyle w:val="paragraph"/>
      </w:pPr>
      <w:r w:rsidRPr="004B7D7B">
        <w:rPr>
          <w:color w:val="000000"/>
        </w:rPr>
        <w:tab/>
        <w:t>(a)</w:t>
      </w:r>
      <w:r w:rsidRPr="004B7D7B">
        <w:rPr>
          <w:color w:val="000000"/>
        </w:rPr>
        <w:tab/>
        <w:t>a Subclass 103 (Parent) visa;</w:t>
      </w:r>
    </w:p>
    <w:p w:rsidR="009C1B1B" w:rsidRPr="004B7D7B" w:rsidRDefault="009C1B1B" w:rsidP="009C1B1B">
      <w:pPr>
        <w:pStyle w:val="paragraph"/>
      </w:pPr>
      <w:r w:rsidRPr="004B7D7B">
        <w:tab/>
        <w:t>(b)</w:t>
      </w:r>
      <w:r w:rsidRPr="004B7D7B">
        <w:tab/>
        <w:t>a Subclass 114 (Aged Dependent Relative) visa;</w:t>
      </w:r>
    </w:p>
    <w:p w:rsidR="00DD7D57" w:rsidRPr="004B7D7B" w:rsidRDefault="00DD7D57" w:rsidP="009117B3">
      <w:pPr>
        <w:pStyle w:val="paragraph"/>
      </w:pPr>
      <w:r w:rsidRPr="004B7D7B">
        <w:tab/>
        <w:t>(c)</w:t>
      </w:r>
      <w:r w:rsidRPr="004B7D7B">
        <w:tab/>
        <w:t>a Subclass</w:t>
      </w:r>
      <w:r w:rsidR="00983F94" w:rsidRPr="004B7D7B">
        <w:t xml:space="preserve"> </w:t>
      </w:r>
      <w:r w:rsidRPr="004B7D7B">
        <w:t>143 (Contributory Parent) visa;</w:t>
      </w:r>
    </w:p>
    <w:p w:rsidR="00DD7D57" w:rsidRPr="004B7D7B" w:rsidRDefault="00DD7D57" w:rsidP="009117B3">
      <w:pPr>
        <w:pStyle w:val="paragraph"/>
      </w:pPr>
      <w:r w:rsidRPr="004B7D7B">
        <w:tab/>
        <w:t>(d)</w:t>
      </w:r>
      <w:r w:rsidRPr="004B7D7B">
        <w:tab/>
        <w:t>a Subclass</w:t>
      </w:r>
      <w:r w:rsidR="00983F94" w:rsidRPr="004B7D7B">
        <w:t xml:space="preserve"> </w:t>
      </w:r>
      <w:r w:rsidRPr="004B7D7B">
        <w:t>173 (Contributory Parent (Temporary)) visa;</w:t>
      </w:r>
    </w:p>
    <w:p w:rsidR="009C1B1B" w:rsidRPr="004B7D7B" w:rsidRDefault="009C1B1B" w:rsidP="009C1B1B">
      <w:pPr>
        <w:pStyle w:val="paragraph"/>
      </w:pPr>
      <w:r w:rsidRPr="004B7D7B">
        <w:tab/>
        <w:t>(e)</w:t>
      </w:r>
      <w:r w:rsidRPr="004B7D7B">
        <w:tab/>
        <w:t>a Subclass 804 (Aged Parent) visa;</w:t>
      </w:r>
    </w:p>
    <w:p w:rsidR="009C1B1B" w:rsidRPr="004B7D7B" w:rsidRDefault="009C1B1B" w:rsidP="009C1B1B">
      <w:pPr>
        <w:pStyle w:val="paragraph"/>
      </w:pPr>
      <w:r w:rsidRPr="004B7D7B">
        <w:tab/>
        <w:t>(f)</w:t>
      </w:r>
      <w:r w:rsidRPr="004B7D7B">
        <w:tab/>
        <w:t>a Subclass 838 (Aged Dependent Relative) visa;</w:t>
      </w:r>
    </w:p>
    <w:p w:rsidR="00DD7D57" w:rsidRPr="004B7D7B" w:rsidRDefault="00DD7D57" w:rsidP="009117B3">
      <w:pPr>
        <w:pStyle w:val="paragraph"/>
      </w:pPr>
      <w:r w:rsidRPr="004B7D7B">
        <w:tab/>
        <w:t>(g)</w:t>
      </w:r>
      <w:r w:rsidRPr="004B7D7B">
        <w:tab/>
        <w:t>a Subclass</w:t>
      </w:r>
      <w:r w:rsidR="00983F94" w:rsidRPr="004B7D7B">
        <w:t xml:space="preserve"> </w:t>
      </w:r>
      <w:r w:rsidRPr="004B7D7B">
        <w:t>864 (Contributory Aged Parent) visa;</w:t>
      </w:r>
    </w:p>
    <w:p w:rsidR="00DD7D57" w:rsidRPr="004B7D7B" w:rsidRDefault="00DD7D57" w:rsidP="009117B3">
      <w:pPr>
        <w:pStyle w:val="paragraph"/>
      </w:pPr>
      <w:r w:rsidRPr="004B7D7B">
        <w:tab/>
        <w:t>(h)</w:t>
      </w:r>
      <w:r w:rsidRPr="004B7D7B">
        <w:tab/>
        <w:t>a Subclass</w:t>
      </w:r>
      <w:r w:rsidR="00983F94" w:rsidRPr="004B7D7B">
        <w:t xml:space="preserve"> </w:t>
      </w:r>
      <w:r w:rsidRPr="004B7D7B">
        <w:t>884 (Contributory Aged Parent (Temporary)) visa.</w:t>
      </w:r>
    </w:p>
    <w:p w:rsidR="00DD7D57" w:rsidRPr="004B7D7B" w:rsidRDefault="00DD7D57" w:rsidP="009117B3">
      <w:pPr>
        <w:pStyle w:val="subsection"/>
      </w:pPr>
      <w:r w:rsidRPr="004B7D7B">
        <w:rPr>
          <w:color w:val="000000"/>
        </w:rPr>
        <w:tab/>
        <w:t>(2)</w:t>
      </w:r>
      <w:r w:rsidRPr="004B7D7B">
        <w:rPr>
          <w:color w:val="000000"/>
        </w:rPr>
        <w:tab/>
        <w:t>The Minister must not approve a sponsorship for a subclass of visa to which this regulation applies if:</w:t>
      </w:r>
    </w:p>
    <w:p w:rsidR="00DD7D57" w:rsidRPr="004B7D7B" w:rsidRDefault="00DD7D57" w:rsidP="009117B3">
      <w:pPr>
        <w:pStyle w:val="paragraph"/>
      </w:pPr>
      <w:r w:rsidRPr="004B7D7B">
        <w:rPr>
          <w:color w:val="000000"/>
        </w:rPr>
        <w:tab/>
        <w:t>(a)</w:t>
      </w:r>
      <w:r w:rsidRPr="004B7D7B">
        <w:rPr>
          <w:color w:val="000000"/>
        </w:rPr>
        <w:tab/>
        <w:t>the Minister is satisfied that the sponsor of the applicant for the visa is:</w:t>
      </w:r>
    </w:p>
    <w:p w:rsidR="00DD7D57" w:rsidRPr="004B7D7B" w:rsidRDefault="00DD7D57" w:rsidP="009117B3">
      <w:pPr>
        <w:pStyle w:val="paragraphsub"/>
      </w:pPr>
      <w:r w:rsidRPr="004B7D7B">
        <w:rPr>
          <w:color w:val="000000"/>
        </w:rPr>
        <w:tab/>
        <w:t>(i)</w:t>
      </w:r>
      <w:r w:rsidRPr="004B7D7B">
        <w:rPr>
          <w:color w:val="000000"/>
        </w:rPr>
        <w:tab/>
        <w:t>a holder or former holder of a Subclass 802 (Child) visa whose application for that visa was supported by a letter of support from a State or Territory government welfare authority; or</w:t>
      </w:r>
    </w:p>
    <w:p w:rsidR="00DD7D57" w:rsidRPr="004B7D7B" w:rsidRDefault="00DD7D57" w:rsidP="009117B3">
      <w:pPr>
        <w:pStyle w:val="paragraphsub"/>
      </w:pPr>
      <w:r w:rsidRPr="004B7D7B">
        <w:tab/>
        <w:t>(ii)</w:t>
      </w:r>
      <w:r w:rsidRPr="004B7D7B">
        <w:tab/>
        <w:t xml:space="preserve">a cohabitating </w:t>
      </w:r>
      <w:r w:rsidR="00094EE2" w:rsidRPr="004B7D7B">
        <w:t>spouse or</w:t>
      </w:r>
      <w:r w:rsidR="00D95B40" w:rsidRPr="004B7D7B">
        <w:t> </w:t>
      </w:r>
      <w:r w:rsidR="004A5D2C" w:rsidRPr="004B7D7B">
        <w:t>de facto</w:t>
      </w:r>
      <w:r w:rsidR="00D95B40" w:rsidRPr="004B7D7B">
        <w:t> </w:t>
      </w:r>
      <w:r w:rsidR="00094EE2" w:rsidRPr="004B7D7B">
        <w:t>partner</w:t>
      </w:r>
      <w:r w:rsidRPr="004B7D7B">
        <w:t xml:space="preserve"> of that holder or former holder; or</w:t>
      </w:r>
    </w:p>
    <w:p w:rsidR="00DD7D57" w:rsidRPr="004B7D7B" w:rsidRDefault="00DD7D57" w:rsidP="009117B3">
      <w:pPr>
        <w:pStyle w:val="paragraphsub"/>
      </w:pPr>
      <w:r w:rsidRPr="004B7D7B">
        <w:tab/>
        <w:t>(iii)</w:t>
      </w:r>
      <w:r w:rsidRPr="004B7D7B">
        <w:tab/>
        <w:t>a guardian of that holder or former holder; or</w:t>
      </w:r>
    </w:p>
    <w:p w:rsidR="00DD7D57" w:rsidRPr="004B7D7B" w:rsidRDefault="00DD7D57" w:rsidP="009117B3">
      <w:pPr>
        <w:pStyle w:val="paragraphsub"/>
      </w:pPr>
      <w:r w:rsidRPr="004B7D7B">
        <w:tab/>
        <w:t>(iv)</w:t>
      </w:r>
      <w:r w:rsidRPr="004B7D7B">
        <w:tab/>
        <w:t xml:space="preserve">a guardian of a person who is a cohabitating </w:t>
      </w:r>
      <w:r w:rsidR="00094EE2" w:rsidRPr="004B7D7B">
        <w:t>spouse or</w:t>
      </w:r>
      <w:r w:rsidR="00D95B40" w:rsidRPr="004B7D7B">
        <w:t> </w:t>
      </w:r>
      <w:r w:rsidR="004A5D2C" w:rsidRPr="004B7D7B">
        <w:t>de facto</w:t>
      </w:r>
      <w:r w:rsidR="00D95B40" w:rsidRPr="004B7D7B">
        <w:t> </w:t>
      </w:r>
      <w:r w:rsidR="00094EE2" w:rsidRPr="004B7D7B">
        <w:t>partner</w:t>
      </w:r>
      <w:r w:rsidRPr="004B7D7B">
        <w:t xml:space="preserve"> of that holder or former holder; or</w:t>
      </w:r>
    </w:p>
    <w:p w:rsidR="00DD7D57" w:rsidRPr="004B7D7B" w:rsidRDefault="00DD7D57" w:rsidP="009117B3">
      <w:pPr>
        <w:pStyle w:val="paragraphsub"/>
      </w:pPr>
      <w:r w:rsidRPr="004B7D7B">
        <w:tab/>
        <w:t>(v)</w:t>
      </w:r>
      <w:r w:rsidRPr="004B7D7B">
        <w:tab/>
        <w:t>a community organisation; and</w:t>
      </w:r>
    </w:p>
    <w:p w:rsidR="00DD7D57" w:rsidRPr="004B7D7B" w:rsidRDefault="00DD7D57" w:rsidP="009117B3">
      <w:pPr>
        <w:pStyle w:val="paragraph"/>
      </w:pPr>
      <w:r w:rsidRPr="004B7D7B">
        <w:rPr>
          <w:color w:val="000000"/>
        </w:rPr>
        <w:tab/>
        <w:t>(b)</w:t>
      </w:r>
      <w:r w:rsidRPr="004B7D7B">
        <w:rPr>
          <w:color w:val="000000"/>
        </w:rPr>
        <w:tab/>
        <w:t>the Minister is satisfied that the applicant for the visa is or was a parent of a holder or former holder of a Subclass</w:t>
      </w:r>
      <w:r w:rsidR="00983F94" w:rsidRPr="004B7D7B">
        <w:rPr>
          <w:color w:val="000000"/>
        </w:rPr>
        <w:t xml:space="preserve"> </w:t>
      </w:r>
      <w:r w:rsidRPr="004B7D7B">
        <w:rPr>
          <w:color w:val="000000"/>
        </w:rPr>
        <w:t>802 (Child) visa whose application for that visa was supported by a letter of support from a State or Territory government welfare authority.</w:t>
      </w:r>
    </w:p>
    <w:p w:rsidR="00DD7D57" w:rsidRPr="004B7D7B" w:rsidRDefault="00DD7D57" w:rsidP="009117B3">
      <w:pPr>
        <w:pStyle w:val="subsection"/>
      </w:pPr>
      <w:r w:rsidRPr="004B7D7B">
        <w:rPr>
          <w:color w:val="000000"/>
        </w:rPr>
        <w:tab/>
        <w:t>(3)</w:t>
      </w:r>
      <w:r w:rsidRPr="004B7D7B">
        <w:rPr>
          <w:color w:val="000000"/>
        </w:rPr>
        <w:tab/>
        <w:t>Despite subregulation</w:t>
      </w:r>
      <w:r w:rsidR="005520D4" w:rsidRPr="004B7D7B">
        <w:rPr>
          <w:color w:val="000000"/>
        </w:rPr>
        <w:t> </w:t>
      </w:r>
      <w:r w:rsidRPr="004B7D7B">
        <w:rPr>
          <w:color w:val="000000"/>
        </w:rPr>
        <w:t>(2), the Minister may approve a sponsorship for a subclass of visa mentioned in subregulation</w:t>
      </w:r>
      <w:r w:rsidR="005520D4" w:rsidRPr="004B7D7B">
        <w:rPr>
          <w:color w:val="000000"/>
        </w:rPr>
        <w:t> </w:t>
      </w:r>
      <w:r w:rsidRPr="004B7D7B">
        <w:rPr>
          <w:color w:val="000000"/>
        </w:rPr>
        <w:t>(1) if the Minister is satisfied that there are compelling circumstances affecting the sponsor or the applicant to justify the approval of the sponsorship of the applicant for the visa.</w:t>
      </w:r>
    </w:p>
    <w:p w:rsidR="00DD7D57" w:rsidRPr="004B7D7B" w:rsidRDefault="00DD7D57" w:rsidP="009117B3">
      <w:pPr>
        <w:pStyle w:val="subsection"/>
      </w:pPr>
      <w:r w:rsidRPr="004B7D7B">
        <w:tab/>
        <w:t>(4)</w:t>
      </w:r>
      <w:r w:rsidRPr="004B7D7B">
        <w:tab/>
        <w:t>In this regulation:</w:t>
      </w:r>
    </w:p>
    <w:p w:rsidR="00DD7D57" w:rsidRPr="004B7D7B" w:rsidRDefault="00DD7D57" w:rsidP="009117B3">
      <w:pPr>
        <w:pStyle w:val="Definition"/>
      </w:pPr>
      <w:r w:rsidRPr="004B7D7B">
        <w:rPr>
          <w:b/>
          <w:i/>
          <w:color w:val="000000"/>
        </w:rPr>
        <w:t>letter of support</w:t>
      </w:r>
      <w:r w:rsidRPr="004B7D7B">
        <w:rPr>
          <w:color w:val="000000"/>
        </w:rPr>
        <w:t xml:space="preserve"> means a letter of support provided by a State or Territory government welfare authority that:</w:t>
      </w:r>
    </w:p>
    <w:p w:rsidR="00DD7D57" w:rsidRPr="004B7D7B" w:rsidRDefault="00DD7D57" w:rsidP="009117B3">
      <w:pPr>
        <w:pStyle w:val="paragraph"/>
      </w:pPr>
      <w:r w:rsidRPr="004B7D7B">
        <w:rPr>
          <w:color w:val="000000"/>
        </w:rPr>
        <w:lastRenderedPageBreak/>
        <w:tab/>
        <w:t>(a)</w:t>
      </w:r>
      <w:r w:rsidRPr="004B7D7B">
        <w:rPr>
          <w:color w:val="000000"/>
        </w:rPr>
        <w:tab/>
        <w:t>supports a child’s application for permanent residency in Australia; and</w:t>
      </w:r>
    </w:p>
    <w:p w:rsidR="00DD7D57" w:rsidRPr="004B7D7B" w:rsidRDefault="00DD7D57" w:rsidP="009117B3">
      <w:pPr>
        <w:pStyle w:val="paragraph"/>
      </w:pPr>
      <w:r w:rsidRPr="004B7D7B">
        <w:tab/>
        <w:t>(b)</w:t>
      </w:r>
      <w:r w:rsidRPr="004B7D7B">
        <w:tab/>
        <w:t>sets out:</w:t>
      </w:r>
    </w:p>
    <w:p w:rsidR="00DD7D57" w:rsidRPr="004B7D7B" w:rsidRDefault="00DD7D57" w:rsidP="009117B3">
      <w:pPr>
        <w:pStyle w:val="paragraphsub"/>
      </w:pPr>
      <w:r w:rsidRPr="004B7D7B">
        <w:rPr>
          <w:color w:val="000000"/>
        </w:rPr>
        <w:tab/>
        <w:t>(i)</w:t>
      </w:r>
      <w:r w:rsidRPr="004B7D7B">
        <w:rPr>
          <w:color w:val="000000"/>
        </w:rPr>
        <w:tab/>
        <w:t>the circumstances leading to the involvement of the State or Territory government welfare authority in the welfare of the child; and</w:t>
      </w:r>
    </w:p>
    <w:p w:rsidR="00DD7D57" w:rsidRPr="004B7D7B" w:rsidRDefault="00DD7D57" w:rsidP="009117B3">
      <w:pPr>
        <w:pStyle w:val="paragraphsub"/>
      </w:pPr>
      <w:r w:rsidRPr="004B7D7B">
        <w:tab/>
        <w:t>(ii)</w:t>
      </w:r>
      <w:r w:rsidRPr="004B7D7B">
        <w:tab/>
        <w:t>the State or Territory government welfare authority’s reasons for supporting the child’s application for permanent residency in Australia; and</w:t>
      </w:r>
    </w:p>
    <w:p w:rsidR="00DD7D57" w:rsidRPr="004B7D7B" w:rsidRDefault="00DD7D57" w:rsidP="009117B3">
      <w:pPr>
        <w:pStyle w:val="paragraph"/>
      </w:pPr>
      <w:r w:rsidRPr="004B7D7B">
        <w:rPr>
          <w:color w:val="000000"/>
        </w:rPr>
        <w:tab/>
        <w:t>(c)</w:t>
      </w:r>
      <w:r w:rsidRPr="004B7D7B">
        <w:rPr>
          <w:color w:val="000000"/>
        </w:rPr>
        <w:tab/>
        <w:t>describes the nature of the State or Territory government welfare authority’s continued involvement in the welfare of the child; and</w:t>
      </w:r>
    </w:p>
    <w:p w:rsidR="00DD7D57" w:rsidRPr="004B7D7B" w:rsidRDefault="00DD7D57" w:rsidP="009117B3">
      <w:pPr>
        <w:pStyle w:val="paragraph"/>
      </w:pPr>
      <w:r w:rsidRPr="004B7D7B">
        <w:tab/>
        <w:t>(d)</w:t>
      </w:r>
      <w:r w:rsidRPr="004B7D7B">
        <w:tab/>
        <w:t>shows the letterhead of the State or Territory government welfare authority; and</w:t>
      </w:r>
    </w:p>
    <w:p w:rsidR="00DD7D57" w:rsidRPr="004B7D7B" w:rsidRDefault="00DD7D57" w:rsidP="009117B3">
      <w:pPr>
        <w:pStyle w:val="paragraph"/>
      </w:pPr>
      <w:r w:rsidRPr="004B7D7B">
        <w:tab/>
        <w:t>(e)</w:t>
      </w:r>
      <w:r w:rsidRPr="004B7D7B">
        <w:tab/>
        <w:t>is signed by a manager or director employed by a State or Territory government welfare authority.</w:t>
      </w:r>
    </w:p>
    <w:p w:rsidR="00E4550E" w:rsidRPr="004B7D7B" w:rsidRDefault="009117B3" w:rsidP="009117B3">
      <w:pPr>
        <w:pStyle w:val="ActHead3"/>
        <w:pageBreakBefore/>
      </w:pPr>
      <w:bookmarkStart w:id="52" w:name="_Toc455128126"/>
      <w:r w:rsidRPr="004B7D7B">
        <w:rPr>
          <w:rStyle w:val="CharDivNo"/>
        </w:rPr>
        <w:lastRenderedPageBreak/>
        <w:t>Division</w:t>
      </w:r>
      <w:r w:rsidR="004B7D7B" w:rsidRPr="004B7D7B">
        <w:rPr>
          <w:rStyle w:val="CharDivNo"/>
        </w:rPr>
        <w:t> </w:t>
      </w:r>
      <w:r w:rsidR="00E4550E" w:rsidRPr="004B7D7B">
        <w:rPr>
          <w:rStyle w:val="CharDivNo"/>
        </w:rPr>
        <w:t>1.5</w:t>
      </w:r>
      <w:r w:rsidRPr="004B7D7B">
        <w:t>—</w:t>
      </w:r>
      <w:r w:rsidR="00E4550E" w:rsidRPr="004B7D7B">
        <w:rPr>
          <w:rStyle w:val="CharDivText"/>
        </w:rPr>
        <w:t>Special provisions relating to family violence</w:t>
      </w:r>
      <w:bookmarkEnd w:id="52"/>
    </w:p>
    <w:p w:rsidR="00E4550E" w:rsidRPr="004B7D7B" w:rsidRDefault="00E4550E" w:rsidP="009117B3">
      <w:pPr>
        <w:pStyle w:val="ActHead5"/>
      </w:pPr>
      <w:bookmarkStart w:id="53" w:name="_Toc455128127"/>
      <w:r w:rsidRPr="004B7D7B">
        <w:rPr>
          <w:rStyle w:val="CharSectno"/>
        </w:rPr>
        <w:t>1.21</w:t>
      </w:r>
      <w:r w:rsidR="009117B3" w:rsidRPr="004B7D7B">
        <w:t xml:space="preserve">  </w:t>
      </w:r>
      <w:r w:rsidRPr="004B7D7B">
        <w:t>Interpretation</w:t>
      </w:r>
      <w:bookmarkEnd w:id="53"/>
    </w:p>
    <w:p w:rsidR="00975B38" w:rsidRPr="004B7D7B" w:rsidRDefault="00975B38" w:rsidP="009117B3">
      <w:pPr>
        <w:pStyle w:val="subsection"/>
      </w:pPr>
      <w:r w:rsidRPr="004B7D7B">
        <w:tab/>
      </w:r>
      <w:r w:rsidRPr="004B7D7B">
        <w:tab/>
        <w:t>In this Division:</w:t>
      </w:r>
    </w:p>
    <w:p w:rsidR="00E4550E" w:rsidRPr="004B7D7B" w:rsidRDefault="00E4550E" w:rsidP="009117B3">
      <w:pPr>
        <w:pStyle w:val="Definition"/>
      </w:pPr>
      <w:r w:rsidRPr="004B7D7B">
        <w:rPr>
          <w:b/>
          <w:i/>
        </w:rPr>
        <w:t>independent expert</w:t>
      </w:r>
      <w:r w:rsidRPr="004B7D7B">
        <w:t xml:space="preserve"> means a person who:</w:t>
      </w:r>
    </w:p>
    <w:p w:rsidR="00E4550E" w:rsidRPr="004B7D7B" w:rsidRDefault="00E4550E" w:rsidP="009117B3">
      <w:pPr>
        <w:pStyle w:val="paragraph"/>
      </w:pPr>
      <w:r w:rsidRPr="004B7D7B">
        <w:tab/>
        <w:t>(a)</w:t>
      </w:r>
      <w:r w:rsidRPr="004B7D7B">
        <w:tab/>
        <w:t>is suitably qualified to make independent assessments of non</w:t>
      </w:r>
      <w:r w:rsidR="004B7D7B">
        <w:noBreakHyphen/>
      </w:r>
      <w:r w:rsidRPr="004B7D7B">
        <w:t>judicially determined claims of family violence; and</w:t>
      </w:r>
    </w:p>
    <w:p w:rsidR="00E4550E" w:rsidRPr="004B7D7B" w:rsidRDefault="00E4550E" w:rsidP="009117B3">
      <w:pPr>
        <w:pStyle w:val="paragraph"/>
      </w:pPr>
      <w:r w:rsidRPr="004B7D7B">
        <w:tab/>
        <w:t>(b)</w:t>
      </w:r>
      <w:r w:rsidRPr="004B7D7B">
        <w:tab/>
        <w:t xml:space="preserve">is employed by, or contracted to provide services to, an organisation that is specified, in a </w:t>
      </w:r>
      <w:r w:rsidR="007F44BA" w:rsidRPr="004B7D7B">
        <w:t>legislative instrument made by the Minister</w:t>
      </w:r>
      <w:r w:rsidRPr="004B7D7B">
        <w:t>, for the purpose of making independent assessments of non</w:t>
      </w:r>
      <w:r w:rsidR="004B7D7B">
        <w:noBreakHyphen/>
      </w:r>
      <w:r w:rsidRPr="004B7D7B">
        <w:t>judicially determined claims of family violence.</w:t>
      </w:r>
    </w:p>
    <w:p w:rsidR="00E4550E" w:rsidRPr="004B7D7B" w:rsidRDefault="00E4550E" w:rsidP="009117B3">
      <w:pPr>
        <w:pStyle w:val="Definition"/>
      </w:pPr>
      <w:r w:rsidRPr="004B7D7B">
        <w:rPr>
          <w:b/>
          <w:i/>
        </w:rPr>
        <w:t>non</w:t>
      </w:r>
      <w:r w:rsidR="004B7D7B">
        <w:rPr>
          <w:b/>
          <w:i/>
        </w:rPr>
        <w:noBreakHyphen/>
      </w:r>
      <w:r w:rsidRPr="004B7D7B">
        <w:rPr>
          <w:b/>
          <w:i/>
        </w:rPr>
        <w:t>judicially determined claim of family violence</w:t>
      </w:r>
      <w:r w:rsidRPr="004B7D7B">
        <w:t xml:space="preserve"> has the meaning given by</w:t>
      </w:r>
      <w:r w:rsidR="00C94B46" w:rsidRPr="004B7D7B">
        <w:t xml:space="preserve"> subregulations 1.23(8) and (9)</w:t>
      </w:r>
      <w:r w:rsidRPr="004B7D7B">
        <w:t>.</w:t>
      </w:r>
    </w:p>
    <w:p w:rsidR="00C94B46" w:rsidRPr="004B7D7B" w:rsidRDefault="00C94B46" w:rsidP="009117B3">
      <w:pPr>
        <w:pStyle w:val="Definition"/>
      </w:pPr>
      <w:r w:rsidRPr="004B7D7B">
        <w:rPr>
          <w:b/>
          <w:i/>
        </w:rPr>
        <w:t>relevant family violence</w:t>
      </w:r>
      <w:r w:rsidRPr="004B7D7B">
        <w:t xml:space="preserve"> means conduct, whether actual or threatened, towards:</w:t>
      </w:r>
    </w:p>
    <w:p w:rsidR="00C94B46" w:rsidRPr="004B7D7B" w:rsidRDefault="00C94B46" w:rsidP="009117B3">
      <w:pPr>
        <w:pStyle w:val="paragraph"/>
      </w:pPr>
      <w:r w:rsidRPr="004B7D7B">
        <w:tab/>
        <w:t>(a)</w:t>
      </w:r>
      <w:r w:rsidRPr="004B7D7B">
        <w:tab/>
        <w:t>the alleged victim; or</w:t>
      </w:r>
    </w:p>
    <w:p w:rsidR="00C94B46" w:rsidRPr="004B7D7B" w:rsidRDefault="00C94B46" w:rsidP="009117B3">
      <w:pPr>
        <w:pStyle w:val="paragraph"/>
      </w:pPr>
      <w:r w:rsidRPr="004B7D7B">
        <w:tab/>
        <w:t>(b)</w:t>
      </w:r>
      <w:r w:rsidRPr="004B7D7B">
        <w:tab/>
        <w:t>a member of the family unit of the alleged victim; or</w:t>
      </w:r>
    </w:p>
    <w:p w:rsidR="00C94B46" w:rsidRPr="004B7D7B" w:rsidRDefault="00C94B46" w:rsidP="009117B3">
      <w:pPr>
        <w:pStyle w:val="paragraph"/>
      </w:pPr>
      <w:r w:rsidRPr="004B7D7B">
        <w:tab/>
        <w:t>(c)</w:t>
      </w:r>
      <w:r w:rsidRPr="004B7D7B">
        <w:tab/>
        <w:t>a member of the family unit of the alleged perpetrator; or</w:t>
      </w:r>
    </w:p>
    <w:p w:rsidR="00C94B46" w:rsidRPr="004B7D7B" w:rsidRDefault="00C94B46" w:rsidP="009117B3">
      <w:pPr>
        <w:pStyle w:val="paragraph"/>
      </w:pPr>
      <w:r w:rsidRPr="004B7D7B">
        <w:tab/>
        <w:t>(d)</w:t>
      </w:r>
      <w:r w:rsidRPr="004B7D7B">
        <w:tab/>
        <w:t>the property of the alleged victim; or</w:t>
      </w:r>
    </w:p>
    <w:p w:rsidR="00C94B46" w:rsidRPr="004B7D7B" w:rsidRDefault="00C94B46" w:rsidP="009117B3">
      <w:pPr>
        <w:pStyle w:val="paragraph"/>
      </w:pPr>
      <w:r w:rsidRPr="004B7D7B">
        <w:tab/>
        <w:t>(e)</w:t>
      </w:r>
      <w:r w:rsidRPr="004B7D7B">
        <w:tab/>
        <w:t>the property of a member of the family unit of the alleged victim; or</w:t>
      </w:r>
    </w:p>
    <w:p w:rsidR="00C94B46" w:rsidRPr="004B7D7B" w:rsidRDefault="00C94B46" w:rsidP="009117B3">
      <w:pPr>
        <w:pStyle w:val="paragraph"/>
      </w:pPr>
      <w:r w:rsidRPr="004B7D7B">
        <w:tab/>
        <w:t>(f)</w:t>
      </w:r>
      <w:r w:rsidRPr="004B7D7B">
        <w:tab/>
        <w:t>the property of a member of the family unit of the alleged perpetrator;</w:t>
      </w:r>
    </w:p>
    <w:p w:rsidR="00C94B46" w:rsidRPr="004B7D7B" w:rsidRDefault="00C94B46" w:rsidP="009117B3">
      <w:pPr>
        <w:pStyle w:val="subsection2"/>
      </w:pPr>
      <w:r w:rsidRPr="004B7D7B">
        <w:t>that causes the alleged victim to reasonably fear for, or to be reasonably apprehensive about, his or her own wellbeing or safety.</w:t>
      </w:r>
    </w:p>
    <w:p w:rsidR="00E4550E" w:rsidRPr="004B7D7B" w:rsidRDefault="00E4550E" w:rsidP="009117B3">
      <w:pPr>
        <w:pStyle w:val="Definition"/>
      </w:pPr>
      <w:r w:rsidRPr="004B7D7B">
        <w:rPr>
          <w:b/>
          <w:i/>
        </w:rPr>
        <w:t>statutory declaration</w:t>
      </w:r>
      <w:r w:rsidRPr="004B7D7B">
        <w:t xml:space="preserve"> means a statutory declaration under the </w:t>
      </w:r>
      <w:r w:rsidRPr="004B7D7B">
        <w:rPr>
          <w:i/>
        </w:rPr>
        <w:t>Statutory Declarations Act 1959</w:t>
      </w:r>
      <w:r w:rsidRPr="004B7D7B">
        <w:t>.</w:t>
      </w:r>
    </w:p>
    <w:p w:rsidR="00E4550E" w:rsidRPr="004B7D7B" w:rsidRDefault="00E4550E" w:rsidP="009117B3">
      <w:pPr>
        <w:pStyle w:val="Definition"/>
      </w:pPr>
      <w:r w:rsidRPr="004B7D7B">
        <w:rPr>
          <w:b/>
          <w:i/>
        </w:rPr>
        <w:t>violence</w:t>
      </w:r>
      <w:r w:rsidRPr="004B7D7B">
        <w:t xml:space="preserve"> includes a threat of violence.</w:t>
      </w:r>
    </w:p>
    <w:p w:rsidR="00E4550E" w:rsidRPr="004B7D7B" w:rsidRDefault="00E4550E" w:rsidP="003B55A3">
      <w:pPr>
        <w:pStyle w:val="ActHead5"/>
      </w:pPr>
      <w:bookmarkStart w:id="54" w:name="_Toc455128128"/>
      <w:r w:rsidRPr="004B7D7B">
        <w:rPr>
          <w:rStyle w:val="CharSectno"/>
        </w:rPr>
        <w:t>1.22</w:t>
      </w:r>
      <w:r w:rsidR="009117B3" w:rsidRPr="004B7D7B">
        <w:t xml:space="preserve">  </w:t>
      </w:r>
      <w:r w:rsidRPr="004B7D7B">
        <w:t>References to person having suffered or committed family violence</w:t>
      </w:r>
      <w:bookmarkEnd w:id="54"/>
    </w:p>
    <w:p w:rsidR="00E4550E" w:rsidRPr="004B7D7B" w:rsidRDefault="00E4550E" w:rsidP="003B55A3">
      <w:pPr>
        <w:pStyle w:val="subsection"/>
        <w:keepNext/>
        <w:keepLines/>
      </w:pPr>
      <w:r w:rsidRPr="004B7D7B">
        <w:tab/>
        <w:t>(1)</w:t>
      </w:r>
      <w:r w:rsidRPr="004B7D7B">
        <w:tab/>
        <w:t>A reference in these Regulations to a person having suffered family violence is a reference to a person being taken, under regulation</w:t>
      </w:r>
      <w:r w:rsidR="004B7D7B">
        <w:t> </w:t>
      </w:r>
      <w:r w:rsidRPr="004B7D7B">
        <w:t>1.23, to have suffered family violence.</w:t>
      </w:r>
    </w:p>
    <w:p w:rsidR="00E4550E" w:rsidRPr="004B7D7B" w:rsidRDefault="00E4550E" w:rsidP="003B55A3">
      <w:pPr>
        <w:pStyle w:val="subsection"/>
        <w:keepNext/>
        <w:keepLines/>
      </w:pPr>
      <w:r w:rsidRPr="004B7D7B">
        <w:tab/>
        <w:t>(2)</w:t>
      </w:r>
      <w:r w:rsidRPr="004B7D7B">
        <w:tab/>
        <w:t>A reference in these Regulations to a person having committed family violence in relation to a person is a reference to a person being taken, under regulation</w:t>
      </w:r>
      <w:r w:rsidR="004B7D7B">
        <w:t> </w:t>
      </w:r>
      <w:r w:rsidRPr="004B7D7B">
        <w:t>1.23, to have committed family violence in relation to that person.</w:t>
      </w:r>
    </w:p>
    <w:p w:rsidR="00C94B46" w:rsidRPr="004B7D7B" w:rsidRDefault="00C94B46" w:rsidP="009117B3">
      <w:pPr>
        <w:pStyle w:val="ActHead5"/>
      </w:pPr>
      <w:bookmarkStart w:id="55" w:name="_Toc455128129"/>
      <w:r w:rsidRPr="004B7D7B">
        <w:rPr>
          <w:rStyle w:val="CharSectno"/>
        </w:rPr>
        <w:t>1.23</w:t>
      </w:r>
      <w:r w:rsidR="009117B3" w:rsidRPr="004B7D7B">
        <w:t xml:space="preserve">  </w:t>
      </w:r>
      <w:r w:rsidRPr="004B7D7B">
        <w:t>When is a person taken to have suffered or committed family violence?</w:t>
      </w:r>
      <w:bookmarkEnd w:id="55"/>
    </w:p>
    <w:p w:rsidR="00C94B46" w:rsidRPr="004B7D7B" w:rsidRDefault="00C94B46" w:rsidP="009117B3">
      <w:pPr>
        <w:pStyle w:val="subsection"/>
      </w:pPr>
      <w:r w:rsidRPr="004B7D7B">
        <w:tab/>
        <w:t>(1)</w:t>
      </w:r>
      <w:r w:rsidRPr="004B7D7B">
        <w:tab/>
        <w:t>For these Regulations, this regulation explains when:</w:t>
      </w:r>
    </w:p>
    <w:p w:rsidR="00C94B46" w:rsidRPr="004B7D7B" w:rsidRDefault="00C94B46" w:rsidP="009117B3">
      <w:pPr>
        <w:pStyle w:val="paragraph"/>
      </w:pPr>
      <w:r w:rsidRPr="004B7D7B">
        <w:tab/>
        <w:t>(a)</w:t>
      </w:r>
      <w:r w:rsidRPr="004B7D7B">
        <w:tab/>
        <w:t>a person (the</w:t>
      </w:r>
      <w:r w:rsidRPr="004B7D7B">
        <w:rPr>
          <w:b/>
          <w:i/>
        </w:rPr>
        <w:t xml:space="preserve"> alleged victim</w:t>
      </w:r>
      <w:r w:rsidRPr="004B7D7B">
        <w:t>) is taken to have suffered family violence; and</w:t>
      </w:r>
    </w:p>
    <w:p w:rsidR="00C94B46" w:rsidRPr="004B7D7B" w:rsidRDefault="00C94B46" w:rsidP="009117B3">
      <w:pPr>
        <w:pStyle w:val="paragraph"/>
      </w:pPr>
      <w:r w:rsidRPr="004B7D7B">
        <w:tab/>
        <w:t>(b)</w:t>
      </w:r>
      <w:r w:rsidRPr="004B7D7B">
        <w:tab/>
        <w:t>another person (the</w:t>
      </w:r>
      <w:r w:rsidRPr="004B7D7B">
        <w:rPr>
          <w:b/>
          <w:i/>
        </w:rPr>
        <w:t xml:space="preserve"> alleged perpetrator</w:t>
      </w:r>
      <w:r w:rsidRPr="004B7D7B">
        <w:t>) is taken to have committed family violence in relation to the alleged victim.</w:t>
      </w:r>
    </w:p>
    <w:p w:rsidR="00C94B46" w:rsidRPr="004B7D7B" w:rsidRDefault="009117B3" w:rsidP="009117B3">
      <w:pPr>
        <w:pStyle w:val="notetext"/>
      </w:pPr>
      <w:r w:rsidRPr="004B7D7B">
        <w:lastRenderedPageBreak/>
        <w:t>Note:</w:t>
      </w:r>
      <w:r w:rsidRPr="004B7D7B">
        <w:tab/>
        <w:t>Schedule</w:t>
      </w:r>
      <w:r w:rsidR="004B7D7B">
        <w:t> </w:t>
      </w:r>
      <w:r w:rsidR="00C94B46" w:rsidRPr="004B7D7B">
        <w:t>2 sets out which visas may be granted on the basis of a person having suffered family violence. The criteria to be satisfied for the visa to be granted set out which persons may be taken to have suffered family violence, and how those persons are related to the spouse or</w:t>
      </w:r>
      <w:r w:rsidR="00D95B40" w:rsidRPr="004B7D7B">
        <w:t> </w:t>
      </w:r>
      <w:r w:rsidR="004A5D2C" w:rsidRPr="004B7D7B">
        <w:t>de facto</w:t>
      </w:r>
      <w:r w:rsidR="00D95B40" w:rsidRPr="004B7D7B">
        <w:t> </w:t>
      </w:r>
      <w:r w:rsidR="00C94B46" w:rsidRPr="004B7D7B">
        <w:t>partner of the alleged perpetrator mentioned in this regulation.</w:t>
      </w:r>
    </w:p>
    <w:p w:rsidR="00C94B46" w:rsidRPr="004B7D7B" w:rsidRDefault="00C94B46" w:rsidP="009117B3">
      <w:pPr>
        <w:pStyle w:val="SubsectionHead"/>
      </w:pPr>
      <w:r w:rsidRPr="004B7D7B">
        <w:t>Circumstances in which family violence is suffered and committed</w:t>
      </w:r>
      <w:r w:rsidR="009117B3" w:rsidRPr="004B7D7B">
        <w:t>—</w:t>
      </w:r>
      <w:r w:rsidRPr="004B7D7B">
        <w:t>injunction under Family Law Act 1975</w:t>
      </w:r>
    </w:p>
    <w:p w:rsidR="00C94B46" w:rsidRPr="004B7D7B" w:rsidRDefault="00C94B46" w:rsidP="009117B3">
      <w:pPr>
        <w:pStyle w:val="subsection"/>
      </w:pPr>
      <w:r w:rsidRPr="004B7D7B">
        <w:tab/>
        <w:t>(2)</w:t>
      </w:r>
      <w:r w:rsidRPr="004B7D7B">
        <w:tab/>
        <w:t>The alleged victim is taken to have suffered family violence, and the alleged perpetrator is taken to have committed family violence, if, on the application of the alleged victim, a court has granted an injunction under paragraph</w:t>
      </w:r>
      <w:r w:rsidR="004B7D7B">
        <w:t> </w:t>
      </w:r>
      <w:r w:rsidRPr="004B7D7B">
        <w:t>114(1</w:t>
      </w:r>
      <w:r w:rsidR="009117B3" w:rsidRPr="004B7D7B">
        <w:t>)(</w:t>
      </w:r>
      <w:r w:rsidRPr="004B7D7B">
        <w:t xml:space="preserve">a), (b) or (c) of the </w:t>
      </w:r>
      <w:r w:rsidRPr="004B7D7B">
        <w:rPr>
          <w:i/>
        </w:rPr>
        <w:t xml:space="preserve">Family Law Act 1975 </w:t>
      </w:r>
      <w:r w:rsidRPr="004B7D7B">
        <w:t>against the alleged perpetrator.</w:t>
      </w:r>
    </w:p>
    <w:p w:rsidR="00C94B46" w:rsidRPr="004B7D7B" w:rsidRDefault="00C94B46" w:rsidP="009117B3">
      <w:pPr>
        <w:pStyle w:val="subsection"/>
      </w:pPr>
      <w:r w:rsidRPr="004B7D7B">
        <w:tab/>
        <w:t>(3)</w:t>
      </w:r>
      <w:r w:rsidRPr="004B7D7B">
        <w:tab/>
        <w:t>For subregulation</w:t>
      </w:r>
      <w:r w:rsidR="005520D4" w:rsidRPr="004B7D7B">
        <w:t> </w:t>
      </w:r>
      <w:r w:rsidRPr="004B7D7B">
        <w:t>(2), the violence, or part of the violence, that led to the granting of the injunction must have occurred while the married relationship between the alleged perpetrator and the spouse of the alleged perpetrator existed.</w:t>
      </w:r>
    </w:p>
    <w:p w:rsidR="00C94B46" w:rsidRPr="004B7D7B" w:rsidRDefault="00C94B46" w:rsidP="009117B3">
      <w:pPr>
        <w:pStyle w:val="SubsectionHead"/>
      </w:pPr>
      <w:r w:rsidRPr="004B7D7B">
        <w:t>Circumstances in which family violence is suffered and committed</w:t>
      </w:r>
      <w:r w:rsidR="009117B3" w:rsidRPr="004B7D7B">
        <w:t>—</w:t>
      </w:r>
      <w:r w:rsidRPr="004B7D7B">
        <w:t>court order</w:t>
      </w:r>
    </w:p>
    <w:p w:rsidR="00C94B46" w:rsidRPr="004B7D7B" w:rsidRDefault="00C94B46" w:rsidP="009117B3">
      <w:pPr>
        <w:pStyle w:val="subsection"/>
      </w:pPr>
      <w:r w:rsidRPr="004B7D7B">
        <w:tab/>
        <w:t>(4)</w:t>
      </w:r>
      <w:r w:rsidRPr="004B7D7B">
        <w:tab/>
        <w:t>The alleged victim is taken to have suffered family violence, and the alleged perpetrator is taken to have committed family violence, if:</w:t>
      </w:r>
    </w:p>
    <w:p w:rsidR="00C94B46" w:rsidRPr="004B7D7B" w:rsidRDefault="00C94B46" w:rsidP="009117B3">
      <w:pPr>
        <w:pStyle w:val="paragraph"/>
      </w:pPr>
      <w:r w:rsidRPr="004B7D7B">
        <w:tab/>
        <w:t>(a)</w:t>
      </w:r>
      <w:r w:rsidRPr="004B7D7B">
        <w:tab/>
        <w:t>a court has made an order under a law of a State or Territory against the alleged perpetrator for the protection of the alleged victim from violence; and</w:t>
      </w:r>
    </w:p>
    <w:p w:rsidR="00C94B46" w:rsidRPr="004B7D7B" w:rsidRDefault="00C94B46" w:rsidP="009117B3">
      <w:pPr>
        <w:pStyle w:val="paragraph"/>
      </w:pPr>
      <w:r w:rsidRPr="004B7D7B">
        <w:tab/>
        <w:t>(b)</w:t>
      </w:r>
      <w:r w:rsidRPr="004B7D7B">
        <w:tab/>
      </w:r>
      <w:r w:rsidR="001F0745" w:rsidRPr="004B7D7B">
        <w:t>the</w:t>
      </w:r>
      <w:r w:rsidRPr="004B7D7B">
        <w:t xml:space="preserve"> order was made after the court had given the alleged perpetrator an opportunity to be heard, or otherwise to make submissions to the court, in relation to the matter.</w:t>
      </w:r>
    </w:p>
    <w:p w:rsidR="00C94B46" w:rsidRPr="004B7D7B" w:rsidRDefault="00C94B46" w:rsidP="009117B3">
      <w:pPr>
        <w:pStyle w:val="subsection"/>
      </w:pPr>
      <w:r w:rsidRPr="004B7D7B">
        <w:tab/>
        <w:t>(5)</w:t>
      </w:r>
      <w:r w:rsidRPr="004B7D7B">
        <w:tab/>
        <w:t>For subregulation</w:t>
      </w:r>
      <w:r w:rsidR="005520D4" w:rsidRPr="004B7D7B">
        <w:t> </w:t>
      </w:r>
      <w:r w:rsidRPr="004B7D7B">
        <w:t>(4), the violence, or part of the violence, that led to the granting of the order must have occurred while the married relationship or</w:t>
      </w:r>
      <w:r w:rsidR="00D95B40" w:rsidRPr="004B7D7B">
        <w:t> </w:t>
      </w:r>
      <w:r w:rsidR="004A5D2C" w:rsidRPr="004B7D7B">
        <w:t>de facto</w:t>
      </w:r>
      <w:r w:rsidR="00D95B40" w:rsidRPr="004B7D7B">
        <w:t> </w:t>
      </w:r>
      <w:r w:rsidRPr="004B7D7B">
        <w:t>relationship existed between the alleged perpetrator and the spouse or</w:t>
      </w:r>
      <w:r w:rsidR="00D95B40" w:rsidRPr="004B7D7B">
        <w:t> </w:t>
      </w:r>
      <w:r w:rsidR="004A5D2C" w:rsidRPr="004B7D7B">
        <w:t>de facto</w:t>
      </w:r>
      <w:r w:rsidR="00D95B40" w:rsidRPr="004B7D7B">
        <w:t> </w:t>
      </w:r>
      <w:r w:rsidRPr="004B7D7B">
        <w:t>partner of the alleged perpetrator.</w:t>
      </w:r>
    </w:p>
    <w:p w:rsidR="00C94B46" w:rsidRPr="004B7D7B" w:rsidRDefault="00C94B46" w:rsidP="009117B3">
      <w:pPr>
        <w:pStyle w:val="SubsectionHead"/>
      </w:pPr>
      <w:r w:rsidRPr="004B7D7B">
        <w:t>Circumstances in which family violence is suffered and committed</w:t>
      </w:r>
      <w:r w:rsidR="009117B3" w:rsidRPr="004B7D7B">
        <w:t>—</w:t>
      </w:r>
      <w:r w:rsidRPr="004B7D7B">
        <w:t>conviction</w:t>
      </w:r>
    </w:p>
    <w:p w:rsidR="00C94B46" w:rsidRPr="004B7D7B" w:rsidRDefault="00C94B46" w:rsidP="009117B3">
      <w:pPr>
        <w:pStyle w:val="subsection"/>
      </w:pPr>
      <w:r w:rsidRPr="004B7D7B">
        <w:tab/>
        <w:t>(6)</w:t>
      </w:r>
      <w:r w:rsidRPr="004B7D7B">
        <w:tab/>
        <w:t>The alleged victim is taken to have suffered family violence, and the alleged perpetrator is taken to have committed family violence, if a court has:</w:t>
      </w:r>
    </w:p>
    <w:p w:rsidR="00C94B46" w:rsidRPr="004B7D7B" w:rsidRDefault="00C94B46" w:rsidP="009117B3">
      <w:pPr>
        <w:pStyle w:val="paragraph"/>
      </w:pPr>
      <w:r w:rsidRPr="004B7D7B">
        <w:tab/>
        <w:t>(a)</w:t>
      </w:r>
      <w:r w:rsidRPr="004B7D7B">
        <w:tab/>
        <w:t>convicted the alleged perpetrator of an offence of violence against the alleged victim; or</w:t>
      </w:r>
    </w:p>
    <w:p w:rsidR="00C94B46" w:rsidRPr="004B7D7B" w:rsidRDefault="00C94B46" w:rsidP="009117B3">
      <w:pPr>
        <w:pStyle w:val="paragraph"/>
      </w:pPr>
      <w:r w:rsidRPr="004B7D7B">
        <w:tab/>
        <w:t>(b)</w:t>
      </w:r>
      <w:r w:rsidRPr="004B7D7B">
        <w:tab/>
        <w:t>recorded a finding of guilt against the alleged perpetrator in respect of an offence of violence against the alleged victim.</w:t>
      </w:r>
    </w:p>
    <w:p w:rsidR="00C94B46" w:rsidRPr="004B7D7B" w:rsidRDefault="00C94B46" w:rsidP="009117B3">
      <w:pPr>
        <w:pStyle w:val="subsection"/>
      </w:pPr>
      <w:r w:rsidRPr="004B7D7B">
        <w:tab/>
        <w:t>(7)</w:t>
      </w:r>
      <w:r w:rsidRPr="004B7D7B">
        <w:tab/>
        <w:t>For subregulation</w:t>
      </w:r>
      <w:r w:rsidR="005520D4" w:rsidRPr="004B7D7B">
        <w:t> </w:t>
      </w:r>
      <w:r w:rsidRPr="004B7D7B">
        <w:t>(6), the violence, or part of the violence, that led to the conviction or recording of a finding of guilt must have occurred while the married relationship or</w:t>
      </w:r>
      <w:r w:rsidR="00D95B40" w:rsidRPr="004B7D7B">
        <w:t> </w:t>
      </w:r>
      <w:r w:rsidR="004A5D2C" w:rsidRPr="004B7D7B">
        <w:t>de facto</w:t>
      </w:r>
      <w:r w:rsidR="00D95B40" w:rsidRPr="004B7D7B">
        <w:t> </w:t>
      </w:r>
      <w:r w:rsidRPr="004B7D7B">
        <w:t>relationship existed between the alleged perpetrator and the spouse or</w:t>
      </w:r>
      <w:r w:rsidR="00D95B40" w:rsidRPr="004B7D7B">
        <w:t> </w:t>
      </w:r>
      <w:r w:rsidR="004A5D2C" w:rsidRPr="004B7D7B">
        <w:t>de facto</w:t>
      </w:r>
      <w:r w:rsidR="00D95B40" w:rsidRPr="004B7D7B">
        <w:t> </w:t>
      </w:r>
      <w:r w:rsidRPr="004B7D7B">
        <w:t>partner of the alleged perpetrator.</w:t>
      </w:r>
    </w:p>
    <w:p w:rsidR="00C94B46" w:rsidRPr="004B7D7B" w:rsidRDefault="00C94B46" w:rsidP="009117B3">
      <w:pPr>
        <w:pStyle w:val="SubsectionHead"/>
      </w:pPr>
      <w:r w:rsidRPr="004B7D7B">
        <w:lastRenderedPageBreak/>
        <w:t>Circumstances in which family violence is suffered and committed</w:t>
      </w:r>
      <w:r w:rsidR="009117B3" w:rsidRPr="004B7D7B">
        <w:t>—</w:t>
      </w:r>
      <w:r w:rsidRPr="004B7D7B">
        <w:t>non</w:t>
      </w:r>
      <w:r w:rsidR="004B7D7B">
        <w:noBreakHyphen/>
      </w:r>
      <w:r w:rsidRPr="004B7D7B">
        <w:t>judicially determined claim of family violence</w:t>
      </w:r>
    </w:p>
    <w:p w:rsidR="00C94B46" w:rsidRPr="004B7D7B" w:rsidRDefault="00C94B46" w:rsidP="009117B3">
      <w:pPr>
        <w:pStyle w:val="subsection"/>
      </w:pPr>
      <w:r w:rsidRPr="004B7D7B">
        <w:tab/>
        <w:t>(8)</w:t>
      </w:r>
      <w:r w:rsidRPr="004B7D7B">
        <w:tab/>
        <w:t xml:space="preserve">For these Regulations, an application for a visa is taken to include a </w:t>
      </w:r>
      <w:r w:rsidRPr="004B7D7B">
        <w:rPr>
          <w:b/>
          <w:i/>
        </w:rPr>
        <w:t>non</w:t>
      </w:r>
      <w:r w:rsidR="004B7D7B">
        <w:rPr>
          <w:b/>
          <w:i/>
        </w:rPr>
        <w:noBreakHyphen/>
      </w:r>
      <w:r w:rsidRPr="004B7D7B">
        <w:rPr>
          <w:b/>
          <w:i/>
        </w:rPr>
        <w:t>judicially determined claim of family violence</w:t>
      </w:r>
      <w:r w:rsidRPr="004B7D7B">
        <w:t xml:space="preserve"> if:</w:t>
      </w:r>
    </w:p>
    <w:p w:rsidR="00C94B46" w:rsidRPr="004B7D7B" w:rsidRDefault="00C94B46" w:rsidP="009117B3">
      <w:pPr>
        <w:pStyle w:val="paragraph"/>
      </w:pPr>
      <w:r w:rsidRPr="004B7D7B">
        <w:tab/>
        <w:t>(a)</w:t>
      </w:r>
      <w:r w:rsidRPr="004B7D7B">
        <w:tab/>
        <w:t>the applicant seeks to satisfy a prescribed criterion that the applicant, or another person mentioned in the criterion, has suffered family violence; and</w:t>
      </w:r>
    </w:p>
    <w:p w:rsidR="00C94B46" w:rsidRPr="004B7D7B" w:rsidRDefault="00C94B46" w:rsidP="009117B3">
      <w:pPr>
        <w:pStyle w:val="paragraph"/>
      </w:pPr>
      <w:r w:rsidRPr="004B7D7B">
        <w:tab/>
        <w:t>(b)</w:t>
      </w:r>
      <w:r w:rsidRPr="004B7D7B">
        <w:tab/>
        <w:t>the alleged victim and the alleged perpetrator have made a joint undertaking to a court in relation to proceedings in which an allegation is before the court that the alleged perpetrator has committed an act of violence against the alleged victim.</w:t>
      </w:r>
    </w:p>
    <w:p w:rsidR="00C94B46" w:rsidRPr="004B7D7B" w:rsidRDefault="00C94B46" w:rsidP="009117B3">
      <w:pPr>
        <w:pStyle w:val="subsection"/>
      </w:pPr>
      <w:r w:rsidRPr="004B7D7B">
        <w:tab/>
        <w:t>(9)</w:t>
      </w:r>
      <w:r w:rsidRPr="004B7D7B">
        <w:tab/>
        <w:t xml:space="preserve">For these Regulations, an application for a visa is taken to include a </w:t>
      </w:r>
      <w:r w:rsidRPr="004B7D7B">
        <w:rPr>
          <w:b/>
          <w:i/>
        </w:rPr>
        <w:t>non</w:t>
      </w:r>
      <w:r w:rsidR="004B7D7B">
        <w:rPr>
          <w:b/>
          <w:i/>
        </w:rPr>
        <w:noBreakHyphen/>
      </w:r>
      <w:r w:rsidRPr="004B7D7B">
        <w:rPr>
          <w:b/>
          <w:i/>
        </w:rPr>
        <w:t>judicially determined claim of family violence</w:t>
      </w:r>
      <w:r w:rsidRPr="004B7D7B">
        <w:t xml:space="preserve"> if:</w:t>
      </w:r>
    </w:p>
    <w:p w:rsidR="00C94B46" w:rsidRPr="004B7D7B" w:rsidRDefault="00C94B46" w:rsidP="009117B3">
      <w:pPr>
        <w:pStyle w:val="paragraph"/>
      </w:pPr>
      <w:r w:rsidRPr="004B7D7B">
        <w:tab/>
        <w:t>(a)</w:t>
      </w:r>
      <w:r w:rsidRPr="004B7D7B">
        <w:tab/>
        <w:t>the applicant seeks to satisfy a prescribed criterion that the applicant, or another person mentioned in the criterion, has suffered family violence; and</w:t>
      </w:r>
    </w:p>
    <w:p w:rsidR="00C94B46" w:rsidRPr="004B7D7B" w:rsidRDefault="00C94B46" w:rsidP="009117B3">
      <w:pPr>
        <w:pStyle w:val="paragraph"/>
      </w:pPr>
      <w:r w:rsidRPr="004B7D7B">
        <w:tab/>
        <w:t>(b)</w:t>
      </w:r>
      <w:r w:rsidRPr="004B7D7B">
        <w:tab/>
        <w:t>the alleged victim is:</w:t>
      </w:r>
    </w:p>
    <w:p w:rsidR="00C94B46" w:rsidRPr="004B7D7B" w:rsidRDefault="00C94B46" w:rsidP="009117B3">
      <w:pPr>
        <w:pStyle w:val="paragraphsub"/>
      </w:pPr>
      <w:r w:rsidRPr="004B7D7B">
        <w:tab/>
        <w:t>(i)</w:t>
      </w:r>
      <w:r w:rsidRPr="004B7D7B">
        <w:tab/>
        <w:t>a spouse or</w:t>
      </w:r>
      <w:r w:rsidR="00D95B40" w:rsidRPr="004B7D7B">
        <w:t> </w:t>
      </w:r>
      <w:r w:rsidR="004A5D2C" w:rsidRPr="004B7D7B">
        <w:t>de facto</w:t>
      </w:r>
      <w:r w:rsidR="00D95B40" w:rsidRPr="004B7D7B">
        <w:t> </w:t>
      </w:r>
      <w:r w:rsidRPr="004B7D7B">
        <w:t>partner of the alleged perpetrator; or</w:t>
      </w:r>
    </w:p>
    <w:p w:rsidR="00C94B46" w:rsidRPr="004B7D7B" w:rsidRDefault="00C94B46" w:rsidP="009117B3">
      <w:pPr>
        <w:pStyle w:val="paragraphsub"/>
      </w:pPr>
      <w:r w:rsidRPr="004B7D7B">
        <w:tab/>
        <w:t>(ii)</w:t>
      </w:r>
      <w:r w:rsidRPr="004B7D7B">
        <w:tab/>
        <w:t>a dependent child of:</w:t>
      </w:r>
    </w:p>
    <w:p w:rsidR="00C94B46" w:rsidRPr="004B7D7B" w:rsidRDefault="00C94B46" w:rsidP="009117B3">
      <w:pPr>
        <w:pStyle w:val="paragraphsub-sub"/>
      </w:pPr>
      <w:r w:rsidRPr="004B7D7B">
        <w:tab/>
        <w:t>(A)</w:t>
      </w:r>
      <w:r w:rsidRPr="004B7D7B">
        <w:tab/>
        <w:t>the alleged perpetrator; or</w:t>
      </w:r>
    </w:p>
    <w:p w:rsidR="00C94B46" w:rsidRPr="004B7D7B" w:rsidRDefault="00C94B46" w:rsidP="009117B3">
      <w:pPr>
        <w:pStyle w:val="paragraphsub-sub"/>
      </w:pPr>
      <w:r w:rsidRPr="004B7D7B">
        <w:tab/>
        <w:t>(B)</w:t>
      </w:r>
      <w:r w:rsidRPr="004B7D7B">
        <w:tab/>
        <w:t>the spouse or</w:t>
      </w:r>
      <w:r w:rsidR="00D95B40" w:rsidRPr="004B7D7B">
        <w:t> </w:t>
      </w:r>
      <w:r w:rsidR="004A5D2C" w:rsidRPr="004B7D7B">
        <w:t>de facto</w:t>
      </w:r>
      <w:r w:rsidR="00D95B40" w:rsidRPr="004B7D7B">
        <w:t> </w:t>
      </w:r>
      <w:r w:rsidRPr="004B7D7B">
        <w:t>partner of the alleged perpetrator; or</w:t>
      </w:r>
    </w:p>
    <w:p w:rsidR="00C94B46" w:rsidRPr="004B7D7B" w:rsidRDefault="00C94B46" w:rsidP="009117B3">
      <w:pPr>
        <w:pStyle w:val="paragraphsub-sub"/>
      </w:pPr>
      <w:r w:rsidRPr="004B7D7B">
        <w:tab/>
        <w:t>(C)</w:t>
      </w:r>
      <w:r w:rsidRPr="004B7D7B">
        <w:tab/>
        <w:t>both the alleged perpetrator and his or her spouse or</w:t>
      </w:r>
      <w:r w:rsidR="00D95B40" w:rsidRPr="004B7D7B">
        <w:t> </w:t>
      </w:r>
      <w:r w:rsidR="004A5D2C" w:rsidRPr="004B7D7B">
        <w:t>de facto</w:t>
      </w:r>
      <w:r w:rsidR="00D95B40" w:rsidRPr="004B7D7B">
        <w:t> </w:t>
      </w:r>
      <w:r w:rsidRPr="004B7D7B">
        <w:t>partner; or</w:t>
      </w:r>
    </w:p>
    <w:p w:rsidR="00C94B46" w:rsidRPr="004B7D7B" w:rsidRDefault="00C94B46" w:rsidP="009117B3">
      <w:pPr>
        <w:pStyle w:val="paragraphsub"/>
      </w:pPr>
      <w:r w:rsidRPr="004B7D7B">
        <w:tab/>
        <w:t>(iii)</w:t>
      </w:r>
      <w:r w:rsidRPr="004B7D7B">
        <w:tab/>
        <w:t>a member of the family unit of a spouse or</w:t>
      </w:r>
      <w:r w:rsidR="00D95B40" w:rsidRPr="004B7D7B">
        <w:t> </w:t>
      </w:r>
      <w:r w:rsidR="004A5D2C" w:rsidRPr="004B7D7B">
        <w:t>de facto</w:t>
      </w:r>
      <w:r w:rsidR="00D95B40" w:rsidRPr="004B7D7B">
        <w:t> </w:t>
      </w:r>
      <w:r w:rsidRPr="004B7D7B">
        <w:t>partner of the alleged perpetrator (being a member of the family unit who has made a combined application for a visa with the spouse or</w:t>
      </w:r>
      <w:r w:rsidR="00D95B40" w:rsidRPr="004B7D7B">
        <w:t> </w:t>
      </w:r>
      <w:r w:rsidR="004A5D2C" w:rsidRPr="004B7D7B">
        <w:t>de facto</w:t>
      </w:r>
      <w:r w:rsidR="00D95B40" w:rsidRPr="004B7D7B">
        <w:t> </w:t>
      </w:r>
      <w:r w:rsidRPr="004B7D7B">
        <w:t>partner); and</w:t>
      </w:r>
    </w:p>
    <w:p w:rsidR="00C94B46" w:rsidRPr="004B7D7B" w:rsidRDefault="00C94B46" w:rsidP="009117B3">
      <w:pPr>
        <w:pStyle w:val="paragraph"/>
      </w:pPr>
      <w:r w:rsidRPr="004B7D7B">
        <w:tab/>
        <w:t>(c)</w:t>
      </w:r>
      <w:r w:rsidRPr="004B7D7B">
        <w:tab/>
        <w:t>the alleged victim or another person on the alleged victim’s behalf has presented evidence in accordance with regulation</w:t>
      </w:r>
      <w:r w:rsidR="004B7D7B">
        <w:t> </w:t>
      </w:r>
      <w:r w:rsidRPr="004B7D7B">
        <w:t>1.24 that:</w:t>
      </w:r>
    </w:p>
    <w:p w:rsidR="00C94B46" w:rsidRPr="004B7D7B" w:rsidRDefault="00C94B46" w:rsidP="009117B3">
      <w:pPr>
        <w:pStyle w:val="paragraphsub"/>
      </w:pPr>
      <w:r w:rsidRPr="004B7D7B">
        <w:tab/>
        <w:t>(i)</w:t>
      </w:r>
      <w:r w:rsidRPr="004B7D7B">
        <w:tab/>
        <w:t>the alleged victim has suffered relevant family violence; and</w:t>
      </w:r>
    </w:p>
    <w:p w:rsidR="00C94B46" w:rsidRPr="004B7D7B" w:rsidRDefault="00C94B46" w:rsidP="009117B3">
      <w:pPr>
        <w:pStyle w:val="paragraphsub"/>
      </w:pPr>
      <w:r w:rsidRPr="004B7D7B">
        <w:tab/>
        <w:t>(ii)</w:t>
      </w:r>
      <w:r w:rsidRPr="004B7D7B">
        <w:tab/>
        <w:t>the alleged perpetrator committed that relevant family violence.</w:t>
      </w:r>
    </w:p>
    <w:p w:rsidR="00C94B46" w:rsidRPr="004B7D7B" w:rsidRDefault="00C94B46" w:rsidP="009117B3">
      <w:pPr>
        <w:pStyle w:val="subsection"/>
      </w:pPr>
      <w:r w:rsidRPr="004B7D7B">
        <w:tab/>
        <w:t>(10)</w:t>
      </w:r>
      <w:r w:rsidRPr="004B7D7B">
        <w:tab/>
        <w:t>If an application for a visa includes a non</w:t>
      </w:r>
      <w:r w:rsidR="004B7D7B">
        <w:noBreakHyphen/>
      </w:r>
      <w:r w:rsidRPr="004B7D7B">
        <w:t>judicially determined claim of family violence:</w:t>
      </w:r>
    </w:p>
    <w:p w:rsidR="00C94B46" w:rsidRPr="004B7D7B" w:rsidRDefault="00C94B46" w:rsidP="009117B3">
      <w:pPr>
        <w:pStyle w:val="paragraph"/>
      </w:pPr>
      <w:r w:rsidRPr="004B7D7B">
        <w:tab/>
        <w:t>(a)</w:t>
      </w:r>
      <w:r w:rsidRPr="004B7D7B">
        <w:tab/>
        <w:t>the Minister must consider whether the alleged victim has suffered relevant family violence; and</w:t>
      </w:r>
    </w:p>
    <w:p w:rsidR="00C94B46" w:rsidRPr="004B7D7B" w:rsidRDefault="00C94B46" w:rsidP="009117B3">
      <w:pPr>
        <w:pStyle w:val="paragraph"/>
      </w:pPr>
      <w:r w:rsidRPr="004B7D7B">
        <w:tab/>
        <w:t>(b)</w:t>
      </w:r>
      <w:r w:rsidRPr="004B7D7B">
        <w:tab/>
        <w:t>if the Minister is satisfied that the alleged victim has suffered the relevant family violence, the Minister must consider the application on that basis; and</w:t>
      </w:r>
    </w:p>
    <w:p w:rsidR="00C94B46" w:rsidRPr="004B7D7B" w:rsidRDefault="00C94B46" w:rsidP="009117B3">
      <w:pPr>
        <w:pStyle w:val="paragraph"/>
      </w:pPr>
      <w:r w:rsidRPr="004B7D7B">
        <w:tab/>
        <w:t>(c)</w:t>
      </w:r>
      <w:r w:rsidRPr="004B7D7B">
        <w:tab/>
        <w:t>if the Minister is not satisfied that the alleged victim has suffered the relevant family violence:</w:t>
      </w:r>
    </w:p>
    <w:p w:rsidR="00C94B46" w:rsidRPr="004B7D7B" w:rsidRDefault="00C94B46" w:rsidP="009117B3">
      <w:pPr>
        <w:pStyle w:val="paragraphsub"/>
      </w:pPr>
      <w:r w:rsidRPr="004B7D7B">
        <w:tab/>
        <w:t>(i)</w:t>
      </w:r>
      <w:r w:rsidRPr="004B7D7B">
        <w:tab/>
        <w:t>the Minister must seek the opinion of an independent expert about whether the alleged victim has suffered the relevant family violence; and</w:t>
      </w:r>
    </w:p>
    <w:p w:rsidR="00C94B46" w:rsidRPr="004B7D7B" w:rsidRDefault="00C94B46" w:rsidP="009117B3">
      <w:pPr>
        <w:pStyle w:val="paragraphsub"/>
      </w:pPr>
      <w:r w:rsidRPr="004B7D7B">
        <w:lastRenderedPageBreak/>
        <w:tab/>
        <w:t>(ii)</w:t>
      </w:r>
      <w:r w:rsidRPr="004B7D7B">
        <w:tab/>
        <w:t>the Minister must take an independent expert’s opinion on the matter to be correct for the purposes of deciding whether the alleged victim satisfies a prescribed criterion for a visa that requires the applicant for the visa, or another person mentioned in the criterion, to have suffered family violence.</w:t>
      </w:r>
    </w:p>
    <w:p w:rsidR="00C94B46" w:rsidRPr="004B7D7B" w:rsidRDefault="00C94B46" w:rsidP="009117B3">
      <w:pPr>
        <w:pStyle w:val="subsection"/>
      </w:pPr>
      <w:r w:rsidRPr="004B7D7B">
        <w:tab/>
        <w:t>(11)</w:t>
      </w:r>
      <w:r w:rsidRPr="004B7D7B">
        <w:tab/>
        <w:t>The alleged victim is taken to have suffered family violence, and the alleged perpetrator is taken to have committed family violence, if:</w:t>
      </w:r>
    </w:p>
    <w:p w:rsidR="00C94B46" w:rsidRPr="004B7D7B" w:rsidRDefault="00C94B46" w:rsidP="009117B3">
      <w:pPr>
        <w:pStyle w:val="paragraph"/>
      </w:pPr>
      <w:r w:rsidRPr="004B7D7B">
        <w:tab/>
        <w:t>(a)</w:t>
      </w:r>
      <w:r w:rsidRPr="004B7D7B">
        <w:tab/>
        <w:t>an application for a visa includes a non</w:t>
      </w:r>
      <w:r w:rsidR="004B7D7B">
        <w:noBreakHyphen/>
      </w:r>
      <w:r w:rsidRPr="004B7D7B">
        <w:t>judicially determined claim of family violence; and</w:t>
      </w:r>
    </w:p>
    <w:p w:rsidR="00C94B46" w:rsidRPr="004B7D7B" w:rsidRDefault="00C94B46" w:rsidP="009117B3">
      <w:pPr>
        <w:pStyle w:val="paragraph"/>
      </w:pPr>
      <w:r w:rsidRPr="004B7D7B">
        <w:tab/>
        <w:t>(b)</w:t>
      </w:r>
      <w:r w:rsidRPr="004B7D7B">
        <w:tab/>
        <w:t xml:space="preserve">the Minister is satisfied under </w:t>
      </w:r>
      <w:r w:rsidR="004B7D7B">
        <w:t>paragraph (</w:t>
      </w:r>
      <w:r w:rsidRPr="004B7D7B">
        <w:t>10</w:t>
      </w:r>
      <w:r w:rsidR="009117B3" w:rsidRPr="004B7D7B">
        <w:t>)(</w:t>
      </w:r>
      <w:r w:rsidRPr="004B7D7B">
        <w:t>b) that the alleged victim has suffered relevant family violence.</w:t>
      </w:r>
    </w:p>
    <w:p w:rsidR="00C94B46" w:rsidRPr="004B7D7B" w:rsidRDefault="00C94B46" w:rsidP="009117B3">
      <w:pPr>
        <w:pStyle w:val="subsection"/>
      </w:pPr>
      <w:r w:rsidRPr="004B7D7B">
        <w:tab/>
        <w:t>(12)</w:t>
      </w:r>
      <w:r w:rsidRPr="004B7D7B">
        <w:tab/>
        <w:t>For subregulation</w:t>
      </w:r>
      <w:r w:rsidR="005520D4" w:rsidRPr="004B7D7B">
        <w:t> </w:t>
      </w:r>
      <w:r w:rsidRPr="004B7D7B">
        <w:t>(11), the Minister must be satisfied that the relevant family violence, or part of the relevant family violence, occurred while the married relationship or</w:t>
      </w:r>
      <w:r w:rsidR="00D95B40" w:rsidRPr="004B7D7B">
        <w:t> </w:t>
      </w:r>
      <w:r w:rsidR="004A5D2C" w:rsidRPr="004B7D7B">
        <w:t>de facto</w:t>
      </w:r>
      <w:r w:rsidR="00D95B40" w:rsidRPr="004B7D7B">
        <w:t> </w:t>
      </w:r>
      <w:r w:rsidRPr="004B7D7B">
        <w:t>relationship existed between the alleged perpetrator and the spouse or</w:t>
      </w:r>
      <w:r w:rsidR="00D95B40" w:rsidRPr="004B7D7B">
        <w:t> </w:t>
      </w:r>
      <w:r w:rsidR="004A5D2C" w:rsidRPr="004B7D7B">
        <w:t>de facto</w:t>
      </w:r>
      <w:r w:rsidR="00D95B40" w:rsidRPr="004B7D7B">
        <w:t> </w:t>
      </w:r>
      <w:r w:rsidRPr="004B7D7B">
        <w:t>partner of the alleged perpetrator.</w:t>
      </w:r>
    </w:p>
    <w:p w:rsidR="00C94B46" w:rsidRPr="004B7D7B" w:rsidRDefault="00C94B46" w:rsidP="009117B3">
      <w:pPr>
        <w:pStyle w:val="subsection"/>
      </w:pPr>
      <w:r w:rsidRPr="004B7D7B">
        <w:tab/>
        <w:t>(13)</w:t>
      </w:r>
      <w:r w:rsidRPr="004B7D7B">
        <w:tab/>
        <w:t>The alleged victim is taken to have suffered family violence, and the alleged perpetrator is taken to have committed family violence, if:</w:t>
      </w:r>
    </w:p>
    <w:p w:rsidR="00C94B46" w:rsidRPr="004B7D7B" w:rsidRDefault="00C94B46" w:rsidP="009117B3">
      <w:pPr>
        <w:pStyle w:val="paragraph"/>
      </w:pPr>
      <w:r w:rsidRPr="004B7D7B">
        <w:tab/>
        <w:t>(a)</w:t>
      </w:r>
      <w:r w:rsidRPr="004B7D7B">
        <w:tab/>
        <w:t>an application for a visa includes a non</w:t>
      </w:r>
      <w:r w:rsidR="004B7D7B">
        <w:noBreakHyphen/>
      </w:r>
      <w:r w:rsidRPr="004B7D7B">
        <w:t>judicially determined claim of family violence; and</w:t>
      </w:r>
    </w:p>
    <w:p w:rsidR="00C94B46" w:rsidRPr="004B7D7B" w:rsidRDefault="00C94B46" w:rsidP="009117B3">
      <w:pPr>
        <w:pStyle w:val="paragraph"/>
      </w:pPr>
      <w:r w:rsidRPr="004B7D7B">
        <w:tab/>
        <w:t>(b)</w:t>
      </w:r>
      <w:r w:rsidRPr="004B7D7B">
        <w:tab/>
        <w:t xml:space="preserve">the Minister is required by </w:t>
      </w:r>
      <w:r w:rsidR="004B7D7B">
        <w:t>subparagraph (</w:t>
      </w:r>
      <w:r w:rsidRPr="004B7D7B">
        <w:t>10</w:t>
      </w:r>
      <w:r w:rsidR="009117B3" w:rsidRPr="004B7D7B">
        <w:t>)(</w:t>
      </w:r>
      <w:r w:rsidRPr="004B7D7B">
        <w:t>c</w:t>
      </w:r>
      <w:r w:rsidR="009117B3" w:rsidRPr="004B7D7B">
        <w:t>)(</w:t>
      </w:r>
      <w:r w:rsidRPr="004B7D7B">
        <w:t>ii) to take as correct an opinion of an independent expert that the alleged victim has suffered relevant family violence.</w:t>
      </w:r>
    </w:p>
    <w:p w:rsidR="00C94B46" w:rsidRPr="004B7D7B" w:rsidRDefault="00C94B46" w:rsidP="009117B3">
      <w:pPr>
        <w:pStyle w:val="subsection"/>
      </w:pPr>
      <w:r w:rsidRPr="004B7D7B">
        <w:tab/>
        <w:t>(14)</w:t>
      </w:r>
      <w:r w:rsidRPr="004B7D7B">
        <w:tab/>
        <w:t>For subregulation</w:t>
      </w:r>
      <w:r w:rsidR="005520D4" w:rsidRPr="004B7D7B">
        <w:t> </w:t>
      </w:r>
      <w:r w:rsidRPr="004B7D7B">
        <w:t>(13), the violence, or part of the violence, that led to the independent expert</w:t>
      </w:r>
      <w:r w:rsidRPr="004B7D7B">
        <w:rPr>
          <w:i/>
        </w:rPr>
        <w:t xml:space="preserve"> </w:t>
      </w:r>
      <w:r w:rsidRPr="004B7D7B">
        <w:t>having the opinion that the alleged victim has suffered relevant family violence must have occurred while the married relationship or</w:t>
      </w:r>
      <w:r w:rsidR="00D95B40" w:rsidRPr="004B7D7B">
        <w:t> </w:t>
      </w:r>
      <w:r w:rsidR="004A5D2C" w:rsidRPr="004B7D7B">
        <w:t>de facto</w:t>
      </w:r>
      <w:r w:rsidR="00D95B40" w:rsidRPr="004B7D7B">
        <w:t> </w:t>
      </w:r>
      <w:r w:rsidRPr="004B7D7B">
        <w:t>relationship existed between the alleged perpetrator and the spouse or</w:t>
      </w:r>
      <w:r w:rsidR="00D95B40" w:rsidRPr="004B7D7B">
        <w:t> </w:t>
      </w:r>
      <w:r w:rsidR="004A5D2C" w:rsidRPr="004B7D7B">
        <w:t>de facto</w:t>
      </w:r>
      <w:r w:rsidR="00D95B40" w:rsidRPr="004B7D7B">
        <w:t> </w:t>
      </w:r>
      <w:r w:rsidRPr="004B7D7B">
        <w:t>partner of the alleged perpetrator.</w:t>
      </w:r>
    </w:p>
    <w:p w:rsidR="00975B38" w:rsidRPr="004B7D7B" w:rsidRDefault="00975B38" w:rsidP="009117B3">
      <w:pPr>
        <w:pStyle w:val="ActHead5"/>
      </w:pPr>
      <w:bookmarkStart w:id="56" w:name="_Toc455128130"/>
      <w:r w:rsidRPr="004B7D7B">
        <w:rPr>
          <w:rStyle w:val="CharSectno"/>
        </w:rPr>
        <w:t>1.24</w:t>
      </w:r>
      <w:r w:rsidR="009117B3" w:rsidRPr="004B7D7B">
        <w:t xml:space="preserve">  </w:t>
      </w:r>
      <w:r w:rsidRPr="004B7D7B">
        <w:t>Evidence</w:t>
      </w:r>
      <w:bookmarkEnd w:id="56"/>
    </w:p>
    <w:p w:rsidR="00975B38" w:rsidRPr="004B7D7B" w:rsidRDefault="00975B38" w:rsidP="009117B3">
      <w:pPr>
        <w:pStyle w:val="subsection"/>
      </w:pPr>
      <w:r w:rsidRPr="004B7D7B">
        <w:tab/>
      </w:r>
      <w:r w:rsidRPr="004B7D7B">
        <w:tab/>
        <w:t>The evidence mentioned in paragraph</w:t>
      </w:r>
      <w:r w:rsidR="004B7D7B">
        <w:t> </w:t>
      </w:r>
      <w:r w:rsidRPr="004B7D7B">
        <w:t>1.23(9</w:t>
      </w:r>
      <w:r w:rsidR="009117B3" w:rsidRPr="004B7D7B">
        <w:t>)(</w:t>
      </w:r>
      <w:r w:rsidRPr="004B7D7B">
        <w:t>c) is:</w:t>
      </w:r>
    </w:p>
    <w:p w:rsidR="00975B38" w:rsidRPr="004B7D7B" w:rsidRDefault="00975B38" w:rsidP="009117B3">
      <w:pPr>
        <w:pStyle w:val="paragraph"/>
      </w:pPr>
      <w:r w:rsidRPr="004B7D7B">
        <w:tab/>
        <w:t>(a)</w:t>
      </w:r>
      <w:r w:rsidRPr="004B7D7B">
        <w:tab/>
        <w:t>a statutory declaration under regulation</w:t>
      </w:r>
      <w:r w:rsidR="004B7D7B">
        <w:t> </w:t>
      </w:r>
      <w:r w:rsidRPr="004B7D7B">
        <w:t>1.25 (which deals with statutory declarations by or on behalf of alleged victims); and</w:t>
      </w:r>
    </w:p>
    <w:p w:rsidR="00975B38" w:rsidRPr="004B7D7B" w:rsidRDefault="00975B38" w:rsidP="009117B3">
      <w:pPr>
        <w:pStyle w:val="paragraph"/>
      </w:pPr>
      <w:r w:rsidRPr="004B7D7B">
        <w:tab/>
        <w:t>(b)</w:t>
      </w:r>
      <w:r w:rsidRPr="004B7D7B">
        <w:tab/>
        <w:t>the type and number of items of evidence specified by the Minister by instrument in writing for this paragraph.</w:t>
      </w:r>
    </w:p>
    <w:p w:rsidR="00E4550E" w:rsidRPr="004B7D7B" w:rsidRDefault="00E4550E" w:rsidP="009117B3">
      <w:pPr>
        <w:pStyle w:val="ActHead5"/>
      </w:pPr>
      <w:bookmarkStart w:id="57" w:name="_Toc455128131"/>
      <w:r w:rsidRPr="004B7D7B">
        <w:rPr>
          <w:rStyle w:val="CharSectno"/>
        </w:rPr>
        <w:t>1.25</w:t>
      </w:r>
      <w:r w:rsidR="009117B3" w:rsidRPr="004B7D7B">
        <w:t xml:space="preserve">  </w:t>
      </w:r>
      <w:r w:rsidRPr="004B7D7B">
        <w:t>Statutory declaration by alleged victim etc</w:t>
      </w:r>
      <w:bookmarkEnd w:id="57"/>
    </w:p>
    <w:p w:rsidR="002C69E0" w:rsidRPr="004B7D7B" w:rsidRDefault="002C69E0" w:rsidP="009117B3">
      <w:pPr>
        <w:pStyle w:val="subsection"/>
      </w:pPr>
      <w:r w:rsidRPr="004B7D7B">
        <w:tab/>
        <w:t>(1)</w:t>
      </w:r>
      <w:r w:rsidRPr="004B7D7B">
        <w:tab/>
        <w:t>A statutory declaration under this regulation must be made by the spouse or</w:t>
      </w:r>
      <w:r w:rsidR="00D95B40" w:rsidRPr="004B7D7B">
        <w:t> </w:t>
      </w:r>
      <w:r w:rsidR="004A5D2C" w:rsidRPr="004B7D7B">
        <w:t>de facto</w:t>
      </w:r>
      <w:r w:rsidR="00D95B40" w:rsidRPr="004B7D7B">
        <w:t> </w:t>
      </w:r>
      <w:r w:rsidRPr="004B7D7B">
        <w:t>partner of the alleged perpetrator.</w:t>
      </w:r>
    </w:p>
    <w:p w:rsidR="00E4550E" w:rsidRPr="004B7D7B" w:rsidRDefault="00E4550E" w:rsidP="009117B3">
      <w:pPr>
        <w:pStyle w:val="subsection"/>
      </w:pPr>
      <w:r w:rsidRPr="004B7D7B">
        <w:tab/>
        <w:t>(2)</w:t>
      </w:r>
      <w:r w:rsidRPr="004B7D7B">
        <w:tab/>
        <w:t>A statutory declaration under this regulation that is made by a person mentioned in subregulation</w:t>
      </w:r>
      <w:r w:rsidR="004B7D7B">
        <w:t> </w:t>
      </w:r>
      <w:r w:rsidRPr="004B7D7B">
        <w:t>1.25(1) who alleges that he or she is the victim of relevant family violence (within the meaning of</w:t>
      </w:r>
      <w:r w:rsidR="00C94B46" w:rsidRPr="004B7D7B">
        <w:t xml:space="preserve"> </w:t>
      </w:r>
      <w:r w:rsidR="00975B38" w:rsidRPr="004B7D7B">
        <w:t>regulation</w:t>
      </w:r>
      <w:r w:rsidR="004B7D7B">
        <w:t> </w:t>
      </w:r>
      <w:r w:rsidR="00975B38" w:rsidRPr="004B7D7B">
        <w:t>1.21</w:t>
      </w:r>
      <w:r w:rsidRPr="004B7D7B">
        <w:t>) must:</w:t>
      </w:r>
    </w:p>
    <w:p w:rsidR="00E4550E" w:rsidRPr="004B7D7B" w:rsidRDefault="00E4550E" w:rsidP="009117B3">
      <w:pPr>
        <w:pStyle w:val="paragraph"/>
      </w:pPr>
      <w:r w:rsidRPr="004B7D7B">
        <w:tab/>
        <w:t>(a)</w:t>
      </w:r>
      <w:r w:rsidRPr="004B7D7B">
        <w:tab/>
        <w:t>set out the allegation; and</w:t>
      </w:r>
    </w:p>
    <w:p w:rsidR="00E4550E" w:rsidRPr="004B7D7B" w:rsidRDefault="00E4550E" w:rsidP="009117B3">
      <w:pPr>
        <w:pStyle w:val="paragraph"/>
      </w:pPr>
      <w:r w:rsidRPr="004B7D7B">
        <w:lastRenderedPageBreak/>
        <w:tab/>
        <w:t>(b)</w:t>
      </w:r>
      <w:r w:rsidRPr="004B7D7B">
        <w:tab/>
        <w:t>name the person alleged to have committed the relevant family violence; and</w:t>
      </w:r>
    </w:p>
    <w:p w:rsidR="00E4550E" w:rsidRPr="004B7D7B" w:rsidRDefault="00E4550E" w:rsidP="009117B3">
      <w:pPr>
        <w:pStyle w:val="paragraph"/>
      </w:pPr>
      <w:r w:rsidRPr="004B7D7B">
        <w:tab/>
        <w:t>(c)</w:t>
      </w:r>
      <w:r w:rsidRPr="004B7D7B">
        <w:tab/>
        <w:t>if the conduct of the person alleged to have committed the relevant family violence was not towards the alleged victim:</w:t>
      </w:r>
    </w:p>
    <w:p w:rsidR="00E4550E" w:rsidRPr="004B7D7B" w:rsidRDefault="00E4550E" w:rsidP="009117B3">
      <w:pPr>
        <w:pStyle w:val="paragraphsub"/>
      </w:pPr>
      <w:r w:rsidRPr="004B7D7B">
        <w:tab/>
        <w:t>(i)</w:t>
      </w:r>
      <w:r w:rsidRPr="004B7D7B">
        <w:tab/>
        <w:t>name the person whom the conduct of the alleged perpetrator was towards; and</w:t>
      </w:r>
    </w:p>
    <w:p w:rsidR="00E4550E" w:rsidRPr="004B7D7B" w:rsidRDefault="00E4550E" w:rsidP="009117B3">
      <w:pPr>
        <w:pStyle w:val="paragraphsub"/>
      </w:pPr>
      <w:r w:rsidRPr="004B7D7B">
        <w:tab/>
        <w:t>(ii)</w:t>
      </w:r>
      <w:r w:rsidRPr="004B7D7B">
        <w:tab/>
        <w:t>identify the relationship between the maker of the statutory declaration and the person whom the conduct was towards.</w:t>
      </w:r>
    </w:p>
    <w:p w:rsidR="00E4550E" w:rsidRPr="004B7D7B" w:rsidRDefault="00E4550E" w:rsidP="009117B3">
      <w:pPr>
        <w:pStyle w:val="subsection"/>
      </w:pPr>
      <w:r w:rsidRPr="004B7D7B">
        <w:tab/>
        <w:t>(3)</w:t>
      </w:r>
      <w:r w:rsidRPr="004B7D7B">
        <w:tab/>
        <w:t>A statutory declaration under this regulation that is made by a person mentioned in subregulation</w:t>
      </w:r>
      <w:r w:rsidR="004B7D7B">
        <w:t> </w:t>
      </w:r>
      <w:r w:rsidRPr="004B7D7B">
        <w:t>1.25(1) who alleges that another person is the victim of relevant family violence (within the meaning of</w:t>
      </w:r>
      <w:r w:rsidR="00C94B46" w:rsidRPr="004B7D7B">
        <w:t xml:space="preserve"> </w:t>
      </w:r>
      <w:r w:rsidR="00975B38" w:rsidRPr="004B7D7B">
        <w:t>regulation</w:t>
      </w:r>
      <w:r w:rsidR="004B7D7B">
        <w:t> </w:t>
      </w:r>
      <w:r w:rsidR="00975B38" w:rsidRPr="004B7D7B">
        <w:t>1.21</w:t>
      </w:r>
      <w:r w:rsidRPr="004B7D7B">
        <w:t>) must:</w:t>
      </w:r>
    </w:p>
    <w:p w:rsidR="00E4550E" w:rsidRPr="004B7D7B" w:rsidRDefault="00E4550E" w:rsidP="009117B3">
      <w:pPr>
        <w:pStyle w:val="paragraph"/>
      </w:pPr>
      <w:r w:rsidRPr="004B7D7B">
        <w:tab/>
        <w:t>(a)</w:t>
      </w:r>
      <w:r w:rsidRPr="004B7D7B">
        <w:tab/>
        <w:t>name that other person; and</w:t>
      </w:r>
    </w:p>
    <w:p w:rsidR="00E4550E" w:rsidRPr="004B7D7B" w:rsidRDefault="00E4550E" w:rsidP="009117B3">
      <w:pPr>
        <w:pStyle w:val="paragraph"/>
      </w:pPr>
      <w:r w:rsidRPr="004B7D7B">
        <w:tab/>
        <w:t>(b)</w:t>
      </w:r>
      <w:r w:rsidRPr="004B7D7B">
        <w:tab/>
        <w:t>set out the allegation; and</w:t>
      </w:r>
    </w:p>
    <w:p w:rsidR="00E4550E" w:rsidRPr="004B7D7B" w:rsidRDefault="00E4550E" w:rsidP="009117B3">
      <w:pPr>
        <w:pStyle w:val="paragraph"/>
      </w:pPr>
      <w:r w:rsidRPr="004B7D7B">
        <w:tab/>
        <w:t>(c)</w:t>
      </w:r>
      <w:r w:rsidRPr="004B7D7B">
        <w:tab/>
        <w:t>identify the relationship of the maker of the statutory declaration to that other person; and</w:t>
      </w:r>
    </w:p>
    <w:p w:rsidR="00E4550E" w:rsidRPr="004B7D7B" w:rsidRDefault="00E4550E" w:rsidP="009117B3">
      <w:pPr>
        <w:pStyle w:val="paragraph"/>
      </w:pPr>
      <w:r w:rsidRPr="004B7D7B">
        <w:tab/>
        <w:t>(d)</w:t>
      </w:r>
      <w:r w:rsidRPr="004B7D7B">
        <w:tab/>
        <w:t>name the person alleged to have committed the relevant family violence; and</w:t>
      </w:r>
    </w:p>
    <w:p w:rsidR="00E4550E" w:rsidRPr="004B7D7B" w:rsidRDefault="00E4550E" w:rsidP="009117B3">
      <w:pPr>
        <w:pStyle w:val="paragraph"/>
      </w:pPr>
      <w:r w:rsidRPr="004B7D7B">
        <w:tab/>
        <w:t>(e)</w:t>
      </w:r>
      <w:r w:rsidRPr="004B7D7B">
        <w:tab/>
        <w:t>if the conduct of the person alleged to have committed the relevant family violence was not towards the alleged victim:</w:t>
      </w:r>
    </w:p>
    <w:p w:rsidR="00E4550E" w:rsidRPr="004B7D7B" w:rsidRDefault="00E4550E" w:rsidP="009117B3">
      <w:pPr>
        <w:pStyle w:val="paragraphsub"/>
      </w:pPr>
      <w:r w:rsidRPr="004B7D7B">
        <w:tab/>
        <w:t>(i)</w:t>
      </w:r>
      <w:r w:rsidRPr="004B7D7B">
        <w:tab/>
        <w:t>name the person whom the conduct of the alleged perpetrator was towards; and</w:t>
      </w:r>
    </w:p>
    <w:p w:rsidR="00E4550E" w:rsidRPr="004B7D7B" w:rsidRDefault="00E4550E" w:rsidP="009117B3">
      <w:pPr>
        <w:pStyle w:val="paragraphsub"/>
      </w:pPr>
      <w:r w:rsidRPr="004B7D7B">
        <w:tab/>
        <w:t>(ii)</w:t>
      </w:r>
      <w:r w:rsidRPr="004B7D7B">
        <w:tab/>
        <w:t>identify the relationship between the alleged victim and the person whom the conduct was towards; and</w:t>
      </w:r>
    </w:p>
    <w:p w:rsidR="00E4550E" w:rsidRPr="004B7D7B" w:rsidRDefault="00E4550E" w:rsidP="009117B3">
      <w:pPr>
        <w:pStyle w:val="paragraphsub"/>
      </w:pPr>
      <w:r w:rsidRPr="004B7D7B">
        <w:tab/>
        <w:t>(iii)</w:t>
      </w:r>
      <w:r w:rsidRPr="004B7D7B">
        <w:tab/>
        <w:t>identify the relationship between the maker of the statutory declaration and the person whom the conduct was towards; and</w:t>
      </w:r>
    </w:p>
    <w:p w:rsidR="00E4550E" w:rsidRPr="004B7D7B" w:rsidRDefault="00E4550E" w:rsidP="009117B3">
      <w:pPr>
        <w:pStyle w:val="paragraph"/>
      </w:pPr>
      <w:r w:rsidRPr="004B7D7B">
        <w:tab/>
        <w:t>(f)</w:t>
      </w:r>
      <w:r w:rsidRPr="004B7D7B">
        <w:tab/>
        <w:t>set out the evidence on which the allegation is based.</w:t>
      </w:r>
    </w:p>
    <w:p w:rsidR="00975B38" w:rsidRPr="004B7D7B" w:rsidRDefault="00975B38" w:rsidP="009117B3">
      <w:pPr>
        <w:pStyle w:val="ActHead5"/>
      </w:pPr>
      <w:bookmarkStart w:id="58" w:name="_Toc455128132"/>
      <w:r w:rsidRPr="004B7D7B">
        <w:rPr>
          <w:rStyle w:val="CharSectno"/>
        </w:rPr>
        <w:t>1.27</w:t>
      </w:r>
      <w:r w:rsidR="009117B3" w:rsidRPr="004B7D7B">
        <w:t xml:space="preserve">  </w:t>
      </w:r>
      <w:r w:rsidRPr="004B7D7B">
        <w:t>Documents not admissible in evidence</w:t>
      </w:r>
      <w:bookmarkEnd w:id="58"/>
    </w:p>
    <w:p w:rsidR="00975B38" w:rsidRPr="004B7D7B" w:rsidRDefault="00975B38" w:rsidP="009117B3">
      <w:pPr>
        <w:pStyle w:val="subsection"/>
      </w:pPr>
      <w:r w:rsidRPr="004B7D7B">
        <w:tab/>
      </w:r>
      <w:r w:rsidRPr="004B7D7B">
        <w:tab/>
        <w:t>A document mentioned in the table is not admissible in evidence before a court or tribunal otherwise than in:</w:t>
      </w:r>
    </w:p>
    <w:p w:rsidR="00975B38" w:rsidRPr="004B7D7B" w:rsidRDefault="00975B38" w:rsidP="009117B3">
      <w:pPr>
        <w:pStyle w:val="paragraph"/>
      </w:pPr>
      <w:r w:rsidRPr="004B7D7B">
        <w:tab/>
        <w:t>(a)</w:t>
      </w:r>
      <w:r w:rsidRPr="004B7D7B">
        <w:tab/>
        <w:t>an application for judicial review of a decision to refuse to grant a visa the application for which included the non</w:t>
      </w:r>
      <w:r w:rsidR="004B7D7B">
        <w:noBreakHyphen/>
      </w:r>
      <w:r w:rsidRPr="004B7D7B">
        <w:t>judicially determined claim of family violence to which the document relates; or</w:t>
      </w:r>
    </w:p>
    <w:p w:rsidR="00975B38" w:rsidRPr="004B7D7B" w:rsidRDefault="00975B38" w:rsidP="009117B3">
      <w:pPr>
        <w:pStyle w:val="paragraph"/>
      </w:pPr>
      <w:r w:rsidRPr="004B7D7B">
        <w:tab/>
        <w:t>(b)</w:t>
      </w:r>
      <w:r w:rsidRPr="004B7D7B">
        <w:tab/>
        <w:t>an application for merits review of a decision to refuse to grant a visa the application for which included the non</w:t>
      </w:r>
      <w:r w:rsidR="004B7D7B">
        <w:noBreakHyphen/>
      </w:r>
      <w:r w:rsidRPr="004B7D7B">
        <w:t>judicially determined claim of family violence to which the document relates; or</w:t>
      </w:r>
    </w:p>
    <w:p w:rsidR="00975B38" w:rsidRPr="004B7D7B" w:rsidRDefault="00975B38" w:rsidP="009117B3">
      <w:pPr>
        <w:pStyle w:val="paragraph"/>
      </w:pPr>
      <w:r w:rsidRPr="004B7D7B">
        <w:tab/>
        <w:t>(c)</w:t>
      </w:r>
      <w:r w:rsidRPr="004B7D7B">
        <w:tab/>
        <w:t>a prosecution of a maker of the statutory declaration under section</w:t>
      </w:r>
      <w:r w:rsidR="004B7D7B">
        <w:t> </w:t>
      </w:r>
      <w:r w:rsidRPr="004B7D7B">
        <w:t xml:space="preserve">11 of the </w:t>
      </w:r>
      <w:r w:rsidRPr="004B7D7B">
        <w:rPr>
          <w:i/>
        </w:rPr>
        <w:t>Statutory Declarations Act 1959</w:t>
      </w:r>
      <w:r w:rsidRPr="004B7D7B">
        <w:t>.</w:t>
      </w:r>
    </w:p>
    <w:p w:rsidR="009117B3" w:rsidRPr="004B7D7B" w:rsidRDefault="009117B3" w:rsidP="009117B3">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969"/>
        <w:gridCol w:w="7560"/>
      </w:tblGrid>
      <w:tr w:rsidR="00975B38" w:rsidRPr="004B7D7B" w:rsidTr="00354219">
        <w:trPr>
          <w:tblHeader/>
        </w:trPr>
        <w:tc>
          <w:tcPr>
            <w:tcW w:w="568" w:type="pct"/>
            <w:tcBorders>
              <w:top w:val="single" w:sz="12" w:space="0" w:color="auto"/>
              <w:bottom w:val="single" w:sz="12" w:space="0" w:color="auto"/>
            </w:tcBorders>
            <w:shd w:val="clear" w:color="auto" w:fill="auto"/>
          </w:tcPr>
          <w:p w:rsidR="00975B38" w:rsidRPr="004B7D7B" w:rsidRDefault="00975B38" w:rsidP="009117B3">
            <w:pPr>
              <w:pStyle w:val="TableHeading"/>
            </w:pPr>
            <w:r w:rsidRPr="004B7D7B">
              <w:t>Item</w:t>
            </w:r>
          </w:p>
        </w:tc>
        <w:tc>
          <w:tcPr>
            <w:tcW w:w="4432" w:type="pct"/>
            <w:tcBorders>
              <w:top w:val="single" w:sz="12" w:space="0" w:color="auto"/>
              <w:bottom w:val="single" w:sz="12" w:space="0" w:color="auto"/>
            </w:tcBorders>
            <w:shd w:val="clear" w:color="auto" w:fill="auto"/>
          </w:tcPr>
          <w:p w:rsidR="00975B38" w:rsidRPr="004B7D7B" w:rsidRDefault="00975B38" w:rsidP="009117B3">
            <w:pPr>
              <w:pStyle w:val="TableHeading"/>
            </w:pPr>
            <w:r w:rsidRPr="004B7D7B">
              <w:t>Document</w:t>
            </w:r>
          </w:p>
        </w:tc>
      </w:tr>
      <w:tr w:rsidR="00975B38" w:rsidRPr="004B7D7B" w:rsidTr="00354219">
        <w:tc>
          <w:tcPr>
            <w:tcW w:w="568" w:type="pct"/>
            <w:tcBorders>
              <w:top w:val="single" w:sz="12" w:space="0" w:color="auto"/>
              <w:bottom w:val="single" w:sz="4" w:space="0" w:color="auto"/>
            </w:tcBorders>
            <w:shd w:val="clear" w:color="auto" w:fill="auto"/>
          </w:tcPr>
          <w:p w:rsidR="00975B38" w:rsidRPr="004B7D7B" w:rsidRDefault="00975B38" w:rsidP="009117B3">
            <w:pPr>
              <w:pStyle w:val="Tabletext"/>
            </w:pPr>
            <w:r w:rsidRPr="004B7D7B">
              <w:t>1</w:t>
            </w:r>
          </w:p>
        </w:tc>
        <w:tc>
          <w:tcPr>
            <w:tcW w:w="4432" w:type="pct"/>
            <w:tcBorders>
              <w:top w:val="single" w:sz="12" w:space="0" w:color="auto"/>
              <w:bottom w:val="single" w:sz="4" w:space="0" w:color="auto"/>
            </w:tcBorders>
            <w:shd w:val="clear" w:color="auto" w:fill="auto"/>
          </w:tcPr>
          <w:p w:rsidR="00975B38" w:rsidRPr="004B7D7B" w:rsidRDefault="00975B38" w:rsidP="006667DA">
            <w:pPr>
              <w:pStyle w:val="Tabletext"/>
            </w:pPr>
            <w:r w:rsidRPr="004B7D7B">
              <w:t>A statutory declaration that is a type of evidence specified by the Minister under paragraph</w:t>
            </w:r>
            <w:r w:rsidR="004B7D7B">
              <w:t> </w:t>
            </w:r>
            <w:r w:rsidRPr="004B7D7B">
              <w:t>1.24(b)</w:t>
            </w:r>
          </w:p>
        </w:tc>
      </w:tr>
      <w:tr w:rsidR="00975B38" w:rsidRPr="004B7D7B" w:rsidTr="00354219">
        <w:tc>
          <w:tcPr>
            <w:tcW w:w="568" w:type="pct"/>
            <w:tcBorders>
              <w:top w:val="single" w:sz="4" w:space="0" w:color="auto"/>
              <w:bottom w:val="single" w:sz="4" w:space="0" w:color="auto"/>
            </w:tcBorders>
            <w:shd w:val="clear" w:color="auto" w:fill="auto"/>
          </w:tcPr>
          <w:p w:rsidR="00975B38" w:rsidRPr="004B7D7B" w:rsidRDefault="00975B38" w:rsidP="009117B3">
            <w:pPr>
              <w:pStyle w:val="Tabletext"/>
            </w:pPr>
            <w:r w:rsidRPr="004B7D7B">
              <w:t>2</w:t>
            </w:r>
          </w:p>
        </w:tc>
        <w:tc>
          <w:tcPr>
            <w:tcW w:w="4432" w:type="pct"/>
            <w:tcBorders>
              <w:top w:val="single" w:sz="4" w:space="0" w:color="auto"/>
              <w:bottom w:val="single" w:sz="4" w:space="0" w:color="auto"/>
            </w:tcBorders>
            <w:shd w:val="clear" w:color="auto" w:fill="auto"/>
          </w:tcPr>
          <w:p w:rsidR="00975B38" w:rsidRPr="004B7D7B" w:rsidRDefault="00975B38" w:rsidP="009117B3">
            <w:pPr>
              <w:pStyle w:val="Tabletext"/>
            </w:pPr>
            <w:r w:rsidRPr="004B7D7B">
              <w:t>A statutory declaration under regulation</w:t>
            </w:r>
            <w:r w:rsidR="004B7D7B">
              <w:t> </w:t>
            </w:r>
            <w:r w:rsidRPr="004B7D7B">
              <w:t>1.25</w:t>
            </w:r>
          </w:p>
        </w:tc>
      </w:tr>
      <w:tr w:rsidR="00975B38" w:rsidRPr="004B7D7B" w:rsidTr="00354219">
        <w:tc>
          <w:tcPr>
            <w:tcW w:w="568" w:type="pct"/>
            <w:tcBorders>
              <w:bottom w:val="single" w:sz="12" w:space="0" w:color="auto"/>
            </w:tcBorders>
            <w:shd w:val="clear" w:color="auto" w:fill="auto"/>
          </w:tcPr>
          <w:p w:rsidR="00975B38" w:rsidRPr="004B7D7B" w:rsidRDefault="00975B38" w:rsidP="009117B3">
            <w:pPr>
              <w:pStyle w:val="Tabletext"/>
            </w:pPr>
            <w:r w:rsidRPr="004B7D7B">
              <w:t>3</w:t>
            </w:r>
          </w:p>
        </w:tc>
        <w:tc>
          <w:tcPr>
            <w:tcW w:w="4432" w:type="pct"/>
            <w:tcBorders>
              <w:bottom w:val="single" w:sz="12" w:space="0" w:color="auto"/>
            </w:tcBorders>
            <w:shd w:val="clear" w:color="auto" w:fill="auto"/>
          </w:tcPr>
          <w:p w:rsidR="00975B38" w:rsidRPr="004B7D7B" w:rsidRDefault="00975B38" w:rsidP="006667DA">
            <w:pPr>
              <w:pStyle w:val="Tabletext"/>
            </w:pPr>
            <w:r w:rsidRPr="004B7D7B">
              <w:t>An opinion of an independent expert mentioned in subparagraph</w:t>
            </w:r>
            <w:r w:rsidR="004B7D7B">
              <w:t> </w:t>
            </w:r>
            <w:r w:rsidRPr="004B7D7B">
              <w:t>1.23(10</w:t>
            </w:r>
            <w:r w:rsidR="009117B3" w:rsidRPr="004B7D7B">
              <w:t>)(</w:t>
            </w:r>
            <w:r w:rsidRPr="004B7D7B">
              <w:t>c</w:t>
            </w:r>
            <w:r w:rsidR="009117B3" w:rsidRPr="004B7D7B">
              <w:t>)(</w:t>
            </w:r>
            <w:r w:rsidRPr="004B7D7B">
              <w:t>i)</w:t>
            </w:r>
          </w:p>
        </w:tc>
      </w:tr>
    </w:tbl>
    <w:p w:rsidR="00E4550E" w:rsidRPr="004B7D7B" w:rsidRDefault="009117B3" w:rsidP="009117B3">
      <w:pPr>
        <w:pStyle w:val="ActHead3"/>
        <w:pageBreakBefore/>
        <w:rPr>
          <w:i/>
        </w:rPr>
      </w:pPr>
      <w:bookmarkStart w:id="59" w:name="_Toc455128133"/>
      <w:r w:rsidRPr="004B7D7B">
        <w:rPr>
          <w:rStyle w:val="CharDivNo"/>
        </w:rPr>
        <w:lastRenderedPageBreak/>
        <w:t>Division</w:t>
      </w:r>
      <w:r w:rsidR="004B7D7B" w:rsidRPr="004B7D7B">
        <w:rPr>
          <w:rStyle w:val="CharDivNo"/>
        </w:rPr>
        <w:t> </w:t>
      </w:r>
      <w:r w:rsidR="00E4550E" w:rsidRPr="004B7D7B">
        <w:rPr>
          <w:rStyle w:val="CharDivNo"/>
        </w:rPr>
        <w:t>1.6</w:t>
      </w:r>
      <w:r w:rsidRPr="004B7D7B">
        <w:t>—</w:t>
      </w:r>
      <w:r w:rsidR="00E4550E" w:rsidRPr="004B7D7B">
        <w:rPr>
          <w:rStyle w:val="CharDivText"/>
        </w:rPr>
        <w:t>Immigration Minister’s suspension certificate under Education Services for Overseas Students Act 2000</w:t>
      </w:r>
      <w:bookmarkEnd w:id="59"/>
    </w:p>
    <w:p w:rsidR="00E4550E" w:rsidRPr="004B7D7B" w:rsidRDefault="00E4550E" w:rsidP="009117B3">
      <w:pPr>
        <w:pStyle w:val="ActHead5"/>
      </w:pPr>
      <w:bookmarkStart w:id="60" w:name="_Toc455128134"/>
      <w:r w:rsidRPr="004B7D7B">
        <w:rPr>
          <w:rStyle w:val="CharSectno"/>
        </w:rPr>
        <w:t>1.30</w:t>
      </w:r>
      <w:r w:rsidR="009117B3" w:rsidRPr="004B7D7B">
        <w:t xml:space="preserve">  </w:t>
      </w:r>
      <w:r w:rsidRPr="004B7D7B">
        <w:t>Prescribed non</w:t>
      </w:r>
      <w:r w:rsidR="004B7D7B">
        <w:noBreakHyphen/>
      </w:r>
      <w:r w:rsidRPr="004B7D7B">
        <w:t>citizen</w:t>
      </w:r>
      <w:bookmarkEnd w:id="60"/>
    </w:p>
    <w:p w:rsidR="00E4550E" w:rsidRPr="004B7D7B" w:rsidRDefault="00E4550E" w:rsidP="009117B3">
      <w:pPr>
        <w:pStyle w:val="subsection"/>
      </w:pPr>
      <w:r w:rsidRPr="004B7D7B">
        <w:tab/>
      </w:r>
      <w:r w:rsidRPr="004B7D7B">
        <w:tab/>
        <w:t>For section</w:t>
      </w:r>
      <w:r w:rsidR="004B7D7B">
        <w:t> </w:t>
      </w:r>
      <w:r w:rsidRPr="004B7D7B">
        <w:t xml:space="preserve">101 of the </w:t>
      </w:r>
      <w:r w:rsidRPr="004B7D7B">
        <w:rPr>
          <w:i/>
        </w:rPr>
        <w:t>Education Services for Overseas Students Act 2000</w:t>
      </w:r>
      <w:r w:rsidRPr="004B7D7B">
        <w:t>, a non</w:t>
      </w:r>
      <w:r w:rsidR="004B7D7B">
        <w:noBreakHyphen/>
      </w:r>
      <w:r w:rsidRPr="004B7D7B">
        <w:t>citizen who is an applicant for, or the holder of, a student visa is prescribed.</w:t>
      </w:r>
    </w:p>
    <w:p w:rsidR="00E4550E" w:rsidRPr="004B7D7B" w:rsidRDefault="009117B3" w:rsidP="009117B3">
      <w:pPr>
        <w:pStyle w:val="ActHead2"/>
        <w:pageBreakBefore/>
      </w:pPr>
      <w:bookmarkStart w:id="61" w:name="_Toc455128135"/>
      <w:r w:rsidRPr="004B7D7B">
        <w:rPr>
          <w:rStyle w:val="CharPartNo"/>
        </w:rPr>
        <w:lastRenderedPageBreak/>
        <w:t>Part</w:t>
      </w:r>
      <w:r w:rsidR="004B7D7B" w:rsidRPr="004B7D7B">
        <w:rPr>
          <w:rStyle w:val="CharPartNo"/>
        </w:rPr>
        <w:t> </w:t>
      </w:r>
      <w:r w:rsidR="00E4550E" w:rsidRPr="004B7D7B">
        <w:rPr>
          <w:rStyle w:val="CharPartNo"/>
        </w:rPr>
        <w:t>2</w:t>
      </w:r>
      <w:r w:rsidRPr="004B7D7B">
        <w:t>—</w:t>
      </w:r>
      <w:r w:rsidR="00E4550E" w:rsidRPr="004B7D7B">
        <w:rPr>
          <w:rStyle w:val="CharPartText"/>
        </w:rPr>
        <w:t>Visas</w:t>
      </w:r>
      <w:bookmarkEnd w:id="61"/>
    </w:p>
    <w:p w:rsidR="00E4550E" w:rsidRPr="004B7D7B" w:rsidRDefault="009117B3" w:rsidP="009117B3">
      <w:pPr>
        <w:pStyle w:val="ActHead3"/>
      </w:pPr>
      <w:bookmarkStart w:id="62" w:name="_Toc455128136"/>
      <w:r w:rsidRPr="004B7D7B">
        <w:rPr>
          <w:rStyle w:val="CharDivNo"/>
        </w:rPr>
        <w:t>Division</w:t>
      </w:r>
      <w:r w:rsidR="004B7D7B" w:rsidRPr="004B7D7B">
        <w:rPr>
          <w:rStyle w:val="CharDivNo"/>
        </w:rPr>
        <w:t> </w:t>
      </w:r>
      <w:r w:rsidR="00E4550E" w:rsidRPr="004B7D7B">
        <w:rPr>
          <w:rStyle w:val="CharDivNo"/>
        </w:rPr>
        <w:t>2.1</w:t>
      </w:r>
      <w:r w:rsidRPr="004B7D7B">
        <w:t>—</w:t>
      </w:r>
      <w:r w:rsidR="00E4550E" w:rsidRPr="004B7D7B">
        <w:rPr>
          <w:rStyle w:val="CharDivText"/>
        </w:rPr>
        <w:t>Classes, criteria, conditions etc</w:t>
      </w:r>
      <w:bookmarkEnd w:id="62"/>
    </w:p>
    <w:p w:rsidR="008A52F3" w:rsidRPr="004B7D7B" w:rsidRDefault="008A52F3" w:rsidP="008A52F3">
      <w:pPr>
        <w:pStyle w:val="ActHead5"/>
      </w:pPr>
      <w:bookmarkStart w:id="63" w:name="_Toc455128137"/>
      <w:r w:rsidRPr="004B7D7B">
        <w:rPr>
          <w:rStyle w:val="CharSectno"/>
        </w:rPr>
        <w:t>2.01</w:t>
      </w:r>
      <w:r w:rsidRPr="004B7D7B">
        <w:t xml:space="preserve">  Classes of visas</w:t>
      </w:r>
      <w:bookmarkEnd w:id="63"/>
    </w:p>
    <w:p w:rsidR="008A52F3" w:rsidRPr="004B7D7B" w:rsidRDefault="008A52F3" w:rsidP="008A52F3">
      <w:pPr>
        <w:pStyle w:val="SubsectionHead"/>
      </w:pPr>
      <w:r w:rsidRPr="004B7D7B">
        <w:t>Classes of visas prescribed by section</w:t>
      </w:r>
      <w:r w:rsidR="004B7D7B">
        <w:t> </w:t>
      </w:r>
      <w:r w:rsidRPr="004B7D7B">
        <w:t>31 of the Act</w:t>
      </w:r>
    </w:p>
    <w:p w:rsidR="00E4550E" w:rsidRPr="004B7D7B" w:rsidRDefault="00E4550E" w:rsidP="009117B3">
      <w:pPr>
        <w:pStyle w:val="subsection"/>
      </w:pPr>
      <w:r w:rsidRPr="004B7D7B">
        <w:tab/>
      </w:r>
      <w:r w:rsidR="008A52F3" w:rsidRPr="004B7D7B">
        <w:t>(1)</w:t>
      </w:r>
      <w:r w:rsidRPr="004B7D7B">
        <w:tab/>
        <w:t>For the purposes of section</w:t>
      </w:r>
      <w:r w:rsidR="004B7D7B">
        <w:t> </w:t>
      </w:r>
      <w:r w:rsidRPr="004B7D7B">
        <w:t>31 of the Act, the prescribed classes of visas are:</w:t>
      </w:r>
    </w:p>
    <w:p w:rsidR="00E4550E" w:rsidRPr="004B7D7B" w:rsidRDefault="00E4550E" w:rsidP="009117B3">
      <w:pPr>
        <w:pStyle w:val="paragraph"/>
      </w:pPr>
      <w:r w:rsidRPr="004B7D7B">
        <w:tab/>
        <w:t>(a)</w:t>
      </w:r>
      <w:r w:rsidRPr="004B7D7B">
        <w:tab/>
        <w:t xml:space="preserve">such classes (other than those </w:t>
      </w:r>
      <w:r w:rsidR="008A52F3" w:rsidRPr="004B7D7B">
        <w:t>identified by an item in the table in subregulation (2)</w:t>
      </w:r>
      <w:r w:rsidRPr="004B7D7B">
        <w:t xml:space="preserve">) as are set out in the respective items in </w:t>
      </w:r>
      <w:r w:rsidR="009117B3" w:rsidRPr="004B7D7B">
        <w:t>Schedule</w:t>
      </w:r>
      <w:r w:rsidR="004B7D7B">
        <w:t> </w:t>
      </w:r>
      <w:r w:rsidRPr="004B7D7B">
        <w:t>1; and</w:t>
      </w:r>
    </w:p>
    <w:p w:rsidR="00E4550E" w:rsidRPr="004B7D7B" w:rsidRDefault="00E4550E" w:rsidP="009117B3">
      <w:pPr>
        <w:pStyle w:val="paragraph"/>
      </w:pPr>
      <w:r w:rsidRPr="004B7D7B">
        <w:tab/>
        <w:t>(b)</w:t>
      </w:r>
      <w:r w:rsidRPr="004B7D7B">
        <w:tab/>
        <w:t>the following classes:</w:t>
      </w:r>
    </w:p>
    <w:p w:rsidR="00E4550E" w:rsidRPr="004B7D7B" w:rsidRDefault="00E4550E" w:rsidP="009117B3">
      <w:pPr>
        <w:pStyle w:val="paragraphsub"/>
      </w:pPr>
      <w:r w:rsidRPr="004B7D7B">
        <w:tab/>
        <w:t>(i)</w:t>
      </w:r>
      <w:r w:rsidRPr="004B7D7B">
        <w:tab/>
        <w:t>transitional (permanent); and</w:t>
      </w:r>
    </w:p>
    <w:p w:rsidR="00E4550E" w:rsidRPr="004B7D7B" w:rsidRDefault="00E4550E" w:rsidP="009117B3">
      <w:pPr>
        <w:pStyle w:val="paragraphsub"/>
      </w:pPr>
      <w:r w:rsidRPr="004B7D7B">
        <w:tab/>
        <w:t>(ii)</w:t>
      </w:r>
      <w:r w:rsidRPr="004B7D7B">
        <w:tab/>
        <w:t>transitional (temporary).</w:t>
      </w:r>
    </w:p>
    <w:p w:rsidR="008A52F3" w:rsidRPr="004B7D7B" w:rsidRDefault="008A52F3" w:rsidP="008A52F3">
      <w:pPr>
        <w:pStyle w:val="SubsectionHead"/>
      </w:pPr>
      <w:r w:rsidRPr="004B7D7B">
        <w:t>Classes of visas provided for by the Act</w:t>
      </w:r>
    </w:p>
    <w:p w:rsidR="008A52F3" w:rsidRPr="004B7D7B" w:rsidRDefault="008A52F3" w:rsidP="008A52F3">
      <w:pPr>
        <w:pStyle w:val="subsection"/>
      </w:pPr>
      <w:r w:rsidRPr="004B7D7B">
        <w:tab/>
        <w:t>(2)</w:t>
      </w:r>
      <w:r w:rsidRPr="004B7D7B">
        <w:tab/>
        <w:t>A class of visas provided for by the Act that is identified by an item in the following table is classified under these Regulations, by Class and Subclass, as indicated in the item.</w:t>
      </w:r>
    </w:p>
    <w:p w:rsidR="008A52F3" w:rsidRPr="004B7D7B" w:rsidRDefault="008A52F3" w:rsidP="008A52F3">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48"/>
        <w:gridCol w:w="2218"/>
        <w:gridCol w:w="1535"/>
        <w:gridCol w:w="1876"/>
        <w:gridCol w:w="2052"/>
      </w:tblGrid>
      <w:tr w:rsidR="008A52F3" w:rsidRPr="004B7D7B" w:rsidTr="00354219">
        <w:trPr>
          <w:tblHeader/>
        </w:trPr>
        <w:tc>
          <w:tcPr>
            <w:tcW w:w="5000" w:type="pct"/>
            <w:gridSpan w:val="5"/>
            <w:tcBorders>
              <w:top w:val="single" w:sz="12" w:space="0" w:color="auto"/>
              <w:bottom w:val="single" w:sz="6" w:space="0" w:color="auto"/>
            </w:tcBorders>
            <w:shd w:val="clear" w:color="auto" w:fill="auto"/>
          </w:tcPr>
          <w:p w:rsidR="008A52F3" w:rsidRPr="004B7D7B" w:rsidRDefault="008A52F3" w:rsidP="00734EB2">
            <w:pPr>
              <w:pStyle w:val="TableHeading"/>
            </w:pPr>
            <w:r w:rsidRPr="004B7D7B">
              <w:t>Classes of visas provided for by the Act</w:t>
            </w:r>
          </w:p>
        </w:tc>
      </w:tr>
      <w:tr w:rsidR="008A52F3" w:rsidRPr="004B7D7B" w:rsidTr="00354219">
        <w:trPr>
          <w:tblHeader/>
        </w:trPr>
        <w:tc>
          <w:tcPr>
            <w:tcW w:w="497" w:type="pct"/>
            <w:tcBorders>
              <w:top w:val="single" w:sz="6" w:space="0" w:color="auto"/>
              <w:bottom w:val="single" w:sz="12" w:space="0" w:color="auto"/>
            </w:tcBorders>
            <w:shd w:val="clear" w:color="auto" w:fill="auto"/>
          </w:tcPr>
          <w:p w:rsidR="008A52F3" w:rsidRPr="004B7D7B" w:rsidRDefault="008A52F3" w:rsidP="00734EB2">
            <w:pPr>
              <w:pStyle w:val="TableHeading"/>
            </w:pPr>
            <w:r w:rsidRPr="004B7D7B">
              <w:t>Item</w:t>
            </w:r>
          </w:p>
        </w:tc>
        <w:tc>
          <w:tcPr>
            <w:tcW w:w="1300" w:type="pct"/>
            <w:tcBorders>
              <w:top w:val="single" w:sz="6" w:space="0" w:color="auto"/>
              <w:bottom w:val="single" w:sz="12" w:space="0" w:color="auto"/>
            </w:tcBorders>
            <w:shd w:val="clear" w:color="auto" w:fill="auto"/>
          </w:tcPr>
          <w:p w:rsidR="008A52F3" w:rsidRPr="004B7D7B" w:rsidRDefault="008A52F3" w:rsidP="00734EB2">
            <w:pPr>
              <w:pStyle w:val="TableHeading"/>
            </w:pPr>
            <w:r w:rsidRPr="004B7D7B">
              <w:t>Provision of the Act</w:t>
            </w:r>
          </w:p>
        </w:tc>
        <w:tc>
          <w:tcPr>
            <w:tcW w:w="900" w:type="pct"/>
            <w:tcBorders>
              <w:top w:val="single" w:sz="6" w:space="0" w:color="auto"/>
              <w:bottom w:val="single" w:sz="12" w:space="0" w:color="auto"/>
            </w:tcBorders>
            <w:shd w:val="clear" w:color="auto" w:fill="auto"/>
          </w:tcPr>
          <w:p w:rsidR="008A52F3" w:rsidRPr="004B7D7B" w:rsidRDefault="008A52F3" w:rsidP="00734EB2">
            <w:pPr>
              <w:pStyle w:val="TableHeading"/>
            </w:pPr>
            <w:r w:rsidRPr="004B7D7B">
              <w:t>Class of visa provided for by the Act</w:t>
            </w:r>
          </w:p>
        </w:tc>
        <w:tc>
          <w:tcPr>
            <w:tcW w:w="1100" w:type="pct"/>
            <w:tcBorders>
              <w:top w:val="single" w:sz="6" w:space="0" w:color="auto"/>
              <w:bottom w:val="single" w:sz="12" w:space="0" w:color="auto"/>
            </w:tcBorders>
            <w:shd w:val="clear" w:color="auto" w:fill="auto"/>
          </w:tcPr>
          <w:p w:rsidR="008A52F3" w:rsidRPr="004B7D7B" w:rsidRDefault="008A52F3" w:rsidP="00734EB2">
            <w:pPr>
              <w:pStyle w:val="TableHeading"/>
            </w:pPr>
            <w:r w:rsidRPr="004B7D7B">
              <w:t>Classification by Class under these Regulations</w:t>
            </w:r>
          </w:p>
        </w:tc>
        <w:tc>
          <w:tcPr>
            <w:tcW w:w="1202" w:type="pct"/>
            <w:tcBorders>
              <w:top w:val="single" w:sz="6" w:space="0" w:color="auto"/>
              <w:bottom w:val="single" w:sz="12" w:space="0" w:color="auto"/>
            </w:tcBorders>
            <w:shd w:val="clear" w:color="auto" w:fill="auto"/>
          </w:tcPr>
          <w:p w:rsidR="008A52F3" w:rsidRPr="004B7D7B" w:rsidRDefault="008A52F3" w:rsidP="00734EB2">
            <w:pPr>
              <w:pStyle w:val="TableHeading"/>
            </w:pPr>
            <w:r w:rsidRPr="004B7D7B">
              <w:t>Classification by Subclass under these Regulations</w:t>
            </w:r>
          </w:p>
        </w:tc>
      </w:tr>
      <w:tr w:rsidR="008A52F3" w:rsidRPr="004B7D7B" w:rsidTr="00354219">
        <w:tc>
          <w:tcPr>
            <w:tcW w:w="497" w:type="pct"/>
            <w:tcBorders>
              <w:top w:val="single" w:sz="12" w:space="0" w:color="auto"/>
            </w:tcBorders>
            <w:shd w:val="clear" w:color="auto" w:fill="auto"/>
          </w:tcPr>
          <w:p w:rsidR="008A52F3" w:rsidRPr="004B7D7B" w:rsidRDefault="008A52F3" w:rsidP="00734EB2">
            <w:pPr>
              <w:pStyle w:val="Tabletext"/>
            </w:pPr>
            <w:r w:rsidRPr="004B7D7B">
              <w:t>1</w:t>
            </w:r>
          </w:p>
        </w:tc>
        <w:tc>
          <w:tcPr>
            <w:tcW w:w="1300" w:type="pct"/>
            <w:tcBorders>
              <w:top w:val="single" w:sz="12" w:space="0" w:color="auto"/>
            </w:tcBorders>
            <w:shd w:val="clear" w:color="auto" w:fill="auto"/>
          </w:tcPr>
          <w:p w:rsidR="008A52F3" w:rsidRPr="004B7D7B" w:rsidRDefault="008A52F3" w:rsidP="00734EB2">
            <w:pPr>
              <w:pStyle w:val="Tabletext"/>
            </w:pPr>
            <w:r w:rsidRPr="004B7D7B">
              <w:t>section</w:t>
            </w:r>
            <w:r w:rsidR="004B7D7B">
              <w:t> </w:t>
            </w:r>
            <w:r w:rsidRPr="004B7D7B">
              <w:t>32</w:t>
            </w:r>
          </w:p>
        </w:tc>
        <w:tc>
          <w:tcPr>
            <w:tcW w:w="900" w:type="pct"/>
            <w:tcBorders>
              <w:top w:val="single" w:sz="12" w:space="0" w:color="auto"/>
            </w:tcBorders>
            <w:shd w:val="clear" w:color="auto" w:fill="auto"/>
          </w:tcPr>
          <w:p w:rsidR="008A52F3" w:rsidRPr="004B7D7B" w:rsidRDefault="008A52F3" w:rsidP="00734EB2">
            <w:pPr>
              <w:pStyle w:val="Tabletext"/>
            </w:pPr>
            <w:r w:rsidRPr="004B7D7B">
              <w:t>special category visas</w:t>
            </w:r>
          </w:p>
        </w:tc>
        <w:tc>
          <w:tcPr>
            <w:tcW w:w="1100" w:type="pct"/>
            <w:tcBorders>
              <w:top w:val="single" w:sz="12" w:space="0" w:color="auto"/>
            </w:tcBorders>
            <w:shd w:val="clear" w:color="auto" w:fill="auto"/>
          </w:tcPr>
          <w:p w:rsidR="008A52F3" w:rsidRPr="004B7D7B" w:rsidRDefault="008A52F3" w:rsidP="00734EB2">
            <w:pPr>
              <w:pStyle w:val="Tabletext"/>
            </w:pPr>
            <w:r w:rsidRPr="004B7D7B">
              <w:t>Special Category (Temporary) (Class TY)</w:t>
            </w:r>
          </w:p>
        </w:tc>
        <w:tc>
          <w:tcPr>
            <w:tcW w:w="1202" w:type="pct"/>
            <w:tcBorders>
              <w:top w:val="single" w:sz="12" w:space="0" w:color="auto"/>
            </w:tcBorders>
            <w:shd w:val="clear" w:color="auto" w:fill="auto"/>
          </w:tcPr>
          <w:p w:rsidR="008A52F3" w:rsidRPr="004B7D7B" w:rsidRDefault="008A52F3" w:rsidP="00734EB2">
            <w:pPr>
              <w:pStyle w:val="Tabletext"/>
            </w:pPr>
            <w:r w:rsidRPr="004B7D7B">
              <w:t>Subclass 444 (Special Category)</w:t>
            </w:r>
          </w:p>
        </w:tc>
      </w:tr>
      <w:tr w:rsidR="008A52F3" w:rsidRPr="004B7D7B" w:rsidTr="00354219">
        <w:tc>
          <w:tcPr>
            <w:tcW w:w="497" w:type="pct"/>
            <w:shd w:val="clear" w:color="auto" w:fill="auto"/>
          </w:tcPr>
          <w:p w:rsidR="008A52F3" w:rsidRPr="004B7D7B" w:rsidRDefault="008A52F3" w:rsidP="00734EB2">
            <w:pPr>
              <w:pStyle w:val="Tabletext"/>
            </w:pPr>
            <w:r w:rsidRPr="004B7D7B">
              <w:t>2</w:t>
            </w:r>
          </w:p>
        </w:tc>
        <w:tc>
          <w:tcPr>
            <w:tcW w:w="1300" w:type="pct"/>
            <w:shd w:val="clear" w:color="auto" w:fill="auto"/>
          </w:tcPr>
          <w:p w:rsidR="008A52F3" w:rsidRPr="004B7D7B" w:rsidRDefault="008A52F3" w:rsidP="00734EB2">
            <w:pPr>
              <w:pStyle w:val="Tabletext"/>
            </w:pPr>
            <w:r w:rsidRPr="004B7D7B">
              <w:t>subsection</w:t>
            </w:r>
            <w:r w:rsidR="004B7D7B">
              <w:t> </w:t>
            </w:r>
            <w:r w:rsidRPr="004B7D7B">
              <w:t>35A(2)</w:t>
            </w:r>
          </w:p>
        </w:tc>
        <w:tc>
          <w:tcPr>
            <w:tcW w:w="900" w:type="pct"/>
            <w:shd w:val="clear" w:color="auto" w:fill="auto"/>
          </w:tcPr>
          <w:p w:rsidR="008A52F3" w:rsidRPr="004B7D7B" w:rsidRDefault="008A52F3" w:rsidP="00734EB2">
            <w:pPr>
              <w:pStyle w:val="Tabletext"/>
            </w:pPr>
            <w:r w:rsidRPr="004B7D7B">
              <w:t>permanent protection visas</w:t>
            </w:r>
          </w:p>
        </w:tc>
        <w:tc>
          <w:tcPr>
            <w:tcW w:w="1100" w:type="pct"/>
            <w:shd w:val="clear" w:color="auto" w:fill="auto"/>
          </w:tcPr>
          <w:p w:rsidR="008A52F3" w:rsidRPr="004B7D7B" w:rsidRDefault="008A52F3" w:rsidP="00734EB2">
            <w:pPr>
              <w:pStyle w:val="Tabletext"/>
            </w:pPr>
            <w:r w:rsidRPr="004B7D7B">
              <w:t>Protection (Class XA)</w:t>
            </w:r>
          </w:p>
        </w:tc>
        <w:tc>
          <w:tcPr>
            <w:tcW w:w="1202" w:type="pct"/>
            <w:shd w:val="clear" w:color="auto" w:fill="auto"/>
          </w:tcPr>
          <w:p w:rsidR="008A52F3" w:rsidRPr="004B7D7B" w:rsidRDefault="008A52F3" w:rsidP="00734EB2">
            <w:pPr>
              <w:pStyle w:val="Tabletext"/>
            </w:pPr>
            <w:r w:rsidRPr="004B7D7B">
              <w:t>Subclass 866 (Protection)</w:t>
            </w:r>
          </w:p>
        </w:tc>
      </w:tr>
      <w:tr w:rsidR="008A52F3" w:rsidRPr="004B7D7B" w:rsidTr="00354219">
        <w:tc>
          <w:tcPr>
            <w:tcW w:w="497" w:type="pct"/>
            <w:shd w:val="clear" w:color="auto" w:fill="auto"/>
          </w:tcPr>
          <w:p w:rsidR="008A52F3" w:rsidRPr="004B7D7B" w:rsidRDefault="008A52F3" w:rsidP="00734EB2">
            <w:pPr>
              <w:pStyle w:val="Tabletext"/>
            </w:pPr>
            <w:r w:rsidRPr="004B7D7B">
              <w:t>3</w:t>
            </w:r>
          </w:p>
        </w:tc>
        <w:tc>
          <w:tcPr>
            <w:tcW w:w="1300" w:type="pct"/>
            <w:shd w:val="clear" w:color="auto" w:fill="auto"/>
          </w:tcPr>
          <w:p w:rsidR="008A52F3" w:rsidRPr="004B7D7B" w:rsidRDefault="008A52F3" w:rsidP="00734EB2">
            <w:pPr>
              <w:pStyle w:val="Tabletext"/>
            </w:pPr>
            <w:r w:rsidRPr="004B7D7B">
              <w:t>subsection</w:t>
            </w:r>
            <w:r w:rsidR="004B7D7B">
              <w:t> </w:t>
            </w:r>
            <w:r w:rsidRPr="004B7D7B">
              <w:t>35A(3)</w:t>
            </w:r>
          </w:p>
        </w:tc>
        <w:tc>
          <w:tcPr>
            <w:tcW w:w="900" w:type="pct"/>
            <w:shd w:val="clear" w:color="auto" w:fill="auto"/>
          </w:tcPr>
          <w:p w:rsidR="008A52F3" w:rsidRPr="004B7D7B" w:rsidRDefault="008A52F3" w:rsidP="00734EB2">
            <w:pPr>
              <w:pStyle w:val="Tabletext"/>
            </w:pPr>
            <w:r w:rsidRPr="004B7D7B">
              <w:t>temporary protection visas</w:t>
            </w:r>
          </w:p>
        </w:tc>
        <w:tc>
          <w:tcPr>
            <w:tcW w:w="1100" w:type="pct"/>
            <w:shd w:val="clear" w:color="auto" w:fill="auto"/>
          </w:tcPr>
          <w:p w:rsidR="008A52F3" w:rsidRPr="004B7D7B" w:rsidRDefault="008A52F3" w:rsidP="00734EB2">
            <w:pPr>
              <w:pStyle w:val="Tabletext"/>
            </w:pPr>
            <w:r w:rsidRPr="004B7D7B">
              <w:t>Temporary Protection (Class XD)</w:t>
            </w:r>
          </w:p>
        </w:tc>
        <w:tc>
          <w:tcPr>
            <w:tcW w:w="1202" w:type="pct"/>
            <w:shd w:val="clear" w:color="auto" w:fill="auto"/>
          </w:tcPr>
          <w:p w:rsidR="008A52F3" w:rsidRPr="004B7D7B" w:rsidRDefault="008A52F3" w:rsidP="00734EB2">
            <w:pPr>
              <w:pStyle w:val="Tabletext"/>
            </w:pPr>
            <w:r w:rsidRPr="004B7D7B">
              <w:t>Subclass 785 (Temporary Protection)</w:t>
            </w:r>
          </w:p>
        </w:tc>
      </w:tr>
      <w:tr w:rsidR="00C12113" w:rsidRPr="004B7D7B" w:rsidTr="00354219">
        <w:tc>
          <w:tcPr>
            <w:tcW w:w="497" w:type="pct"/>
            <w:shd w:val="clear" w:color="auto" w:fill="auto"/>
          </w:tcPr>
          <w:p w:rsidR="00C12113" w:rsidRPr="004B7D7B" w:rsidRDefault="00C12113" w:rsidP="00734EB2">
            <w:pPr>
              <w:pStyle w:val="Tabletext"/>
            </w:pPr>
            <w:r w:rsidRPr="004B7D7B">
              <w:t>3A</w:t>
            </w:r>
          </w:p>
        </w:tc>
        <w:tc>
          <w:tcPr>
            <w:tcW w:w="1300" w:type="pct"/>
            <w:shd w:val="clear" w:color="auto" w:fill="auto"/>
          </w:tcPr>
          <w:p w:rsidR="00C12113" w:rsidRPr="004B7D7B" w:rsidRDefault="00C12113" w:rsidP="00734EB2">
            <w:pPr>
              <w:pStyle w:val="Tabletext"/>
            </w:pPr>
            <w:r w:rsidRPr="004B7D7B">
              <w:t>subsection</w:t>
            </w:r>
            <w:r w:rsidR="004B7D7B">
              <w:t> </w:t>
            </w:r>
            <w:r w:rsidRPr="004B7D7B">
              <w:t>35A(3A)</w:t>
            </w:r>
          </w:p>
        </w:tc>
        <w:tc>
          <w:tcPr>
            <w:tcW w:w="900" w:type="pct"/>
            <w:shd w:val="clear" w:color="auto" w:fill="auto"/>
          </w:tcPr>
          <w:p w:rsidR="00C12113" w:rsidRPr="004B7D7B" w:rsidRDefault="00C12113" w:rsidP="00734EB2">
            <w:pPr>
              <w:pStyle w:val="Tabletext"/>
            </w:pPr>
            <w:r w:rsidRPr="004B7D7B">
              <w:t>safe haven enterprise visas</w:t>
            </w:r>
          </w:p>
        </w:tc>
        <w:tc>
          <w:tcPr>
            <w:tcW w:w="1100" w:type="pct"/>
            <w:shd w:val="clear" w:color="auto" w:fill="auto"/>
          </w:tcPr>
          <w:p w:rsidR="00C12113" w:rsidRPr="004B7D7B" w:rsidRDefault="00C12113" w:rsidP="00734EB2">
            <w:pPr>
              <w:pStyle w:val="Tabletext"/>
            </w:pPr>
            <w:r w:rsidRPr="004B7D7B">
              <w:t>Safe Haven Enterprise (Class XE)</w:t>
            </w:r>
          </w:p>
        </w:tc>
        <w:tc>
          <w:tcPr>
            <w:tcW w:w="1202" w:type="pct"/>
            <w:shd w:val="clear" w:color="auto" w:fill="auto"/>
          </w:tcPr>
          <w:p w:rsidR="00C12113" w:rsidRPr="004B7D7B" w:rsidRDefault="00C12113" w:rsidP="00734EB2">
            <w:pPr>
              <w:pStyle w:val="Tabletext"/>
            </w:pPr>
            <w:r w:rsidRPr="004B7D7B">
              <w:t>Subclass 790 (Safe Haven Enterprise)</w:t>
            </w:r>
          </w:p>
        </w:tc>
      </w:tr>
      <w:tr w:rsidR="00C12113" w:rsidRPr="004B7D7B" w:rsidTr="00354219">
        <w:tc>
          <w:tcPr>
            <w:tcW w:w="497" w:type="pct"/>
            <w:shd w:val="clear" w:color="auto" w:fill="auto"/>
          </w:tcPr>
          <w:p w:rsidR="00C12113" w:rsidRPr="004B7D7B" w:rsidRDefault="00C12113" w:rsidP="00734EB2">
            <w:pPr>
              <w:pStyle w:val="Tabletext"/>
            </w:pPr>
            <w:r w:rsidRPr="004B7D7B">
              <w:t>4</w:t>
            </w:r>
          </w:p>
        </w:tc>
        <w:tc>
          <w:tcPr>
            <w:tcW w:w="1300" w:type="pct"/>
            <w:shd w:val="clear" w:color="auto" w:fill="auto"/>
          </w:tcPr>
          <w:p w:rsidR="00C12113" w:rsidRPr="004B7D7B" w:rsidRDefault="00C12113" w:rsidP="00734EB2">
            <w:pPr>
              <w:pStyle w:val="Tabletext"/>
            </w:pPr>
            <w:r w:rsidRPr="004B7D7B">
              <w:t>section</w:t>
            </w:r>
            <w:r w:rsidR="004B7D7B">
              <w:t> </w:t>
            </w:r>
            <w:r w:rsidRPr="004B7D7B">
              <w:t>37</w:t>
            </w:r>
          </w:p>
        </w:tc>
        <w:tc>
          <w:tcPr>
            <w:tcW w:w="900" w:type="pct"/>
            <w:shd w:val="clear" w:color="auto" w:fill="auto"/>
          </w:tcPr>
          <w:p w:rsidR="00C12113" w:rsidRPr="004B7D7B" w:rsidRDefault="00C12113" w:rsidP="00734EB2">
            <w:pPr>
              <w:pStyle w:val="Tabletext"/>
            </w:pPr>
            <w:r w:rsidRPr="004B7D7B">
              <w:t>bridging visas</w:t>
            </w:r>
          </w:p>
        </w:tc>
        <w:tc>
          <w:tcPr>
            <w:tcW w:w="1100" w:type="pct"/>
            <w:shd w:val="clear" w:color="auto" w:fill="auto"/>
          </w:tcPr>
          <w:p w:rsidR="00C12113" w:rsidRPr="004B7D7B" w:rsidRDefault="00C12113" w:rsidP="00734EB2">
            <w:pPr>
              <w:pStyle w:val="Tabletext"/>
            </w:pPr>
            <w:r w:rsidRPr="004B7D7B">
              <w:t>Bridging A (Class WA)</w:t>
            </w:r>
          </w:p>
        </w:tc>
        <w:tc>
          <w:tcPr>
            <w:tcW w:w="1202" w:type="pct"/>
            <w:shd w:val="clear" w:color="auto" w:fill="auto"/>
          </w:tcPr>
          <w:p w:rsidR="00C12113" w:rsidRPr="004B7D7B" w:rsidRDefault="00C12113" w:rsidP="00734EB2">
            <w:pPr>
              <w:pStyle w:val="Tabletext"/>
            </w:pPr>
            <w:r w:rsidRPr="004B7D7B">
              <w:t>Subclass 010 (Bridging A)</w:t>
            </w:r>
          </w:p>
        </w:tc>
      </w:tr>
      <w:tr w:rsidR="00C12113" w:rsidRPr="004B7D7B" w:rsidTr="00354219">
        <w:tc>
          <w:tcPr>
            <w:tcW w:w="497" w:type="pct"/>
            <w:tcBorders>
              <w:bottom w:val="single" w:sz="4" w:space="0" w:color="auto"/>
            </w:tcBorders>
            <w:shd w:val="clear" w:color="auto" w:fill="auto"/>
          </w:tcPr>
          <w:p w:rsidR="00C12113" w:rsidRPr="004B7D7B" w:rsidRDefault="00C12113" w:rsidP="00734EB2">
            <w:pPr>
              <w:pStyle w:val="Tabletext"/>
            </w:pPr>
            <w:r w:rsidRPr="004B7D7B">
              <w:t>5</w:t>
            </w:r>
          </w:p>
        </w:tc>
        <w:tc>
          <w:tcPr>
            <w:tcW w:w="1300" w:type="pct"/>
            <w:tcBorders>
              <w:bottom w:val="single" w:sz="4" w:space="0" w:color="auto"/>
            </w:tcBorders>
            <w:shd w:val="clear" w:color="auto" w:fill="auto"/>
          </w:tcPr>
          <w:p w:rsidR="00C12113" w:rsidRPr="004B7D7B" w:rsidRDefault="00C12113" w:rsidP="00734EB2">
            <w:pPr>
              <w:pStyle w:val="Tabletext"/>
            </w:pPr>
            <w:r w:rsidRPr="004B7D7B">
              <w:t>section</w:t>
            </w:r>
            <w:r w:rsidR="004B7D7B">
              <w:t> </w:t>
            </w:r>
            <w:r w:rsidRPr="004B7D7B">
              <w:t>37</w:t>
            </w:r>
          </w:p>
        </w:tc>
        <w:tc>
          <w:tcPr>
            <w:tcW w:w="900" w:type="pct"/>
            <w:tcBorders>
              <w:bottom w:val="single" w:sz="4" w:space="0" w:color="auto"/>
            </w:tcBorders>
            <w:shd w:val="clear" w:color="auto" w:fill="auto"/>
          </w:tcPr>
          <w:p w:rsidR="00C12113" w:rsidRPr="004B7D7B" w:rsidRDefault="00C12113" w:rsidP="00734EB2">
            <w:pPr>
              <w:pStyle w:val="Tabletext"/>
            </w:pPr>
            <w:r w:rsidRPr="004B7D7B">
              <w:t>bridging visas</w:t>
            </w:r>
          </w:p>
        </w:tc>
        <w:tc>
          <w:tcPr>
            <w:tcW w:w="1100" w:type="pct"/>
            <w:tcBorders>
              <w:bottom w:val="single" w:sz="4" w:space="0" w:color="auto"/>
            </w:tcBorders>
            <w:shd w:val="clear" w:color="auto" w:fill="auto"/>
          </w:tcPr>
          <w:p w:rsidR="00C12113" w:rsidRPr="004B7D7B" w:rsidRDefault="00C12113" w:rsidP="00734EB2">
            <w:pPr>
              <w:pStyle w:val="Tabletext"/>
            </w:pPr>
            <w:r w:rsidRPr="004B7D7B">
              <w:t>Bridging B (Class WB)</w:t>
            </w:r>
          </w:p>
        </w:tc>
        <w:tc>
          <w:tcPr>
            <w:tcW w:w="1202" w:type="pct"/>
            <w:tcBorders>
              <w:bottom w:val="single" w:sz="4" w:space="0" w:color="auto"/>
            </w:tcBorders>
            <w:shd w:val="clear" w:color="auto" w:fill="auto"/>
          </w:tcPr>
          <w:p w:rsidR="00C12113" w:rsidRPr="004B7D7B" w:rsidRDefault="00C12113" w:rsidP="00734EB2">
            <w:pPr>
              <w:pStyle w:val="Tabletext"/>
            </w:pPr>
            <w:r w:rsidRPr="004B7D7B">
              <w:t>Subclass 020 (Bridging B)</w:t>
            </w:r>
          </w:p>
        </w:tc>
      </w:tr>
      <w:tr w:rsidR="00C12113" w:rsidRPr="004B7D7B" w:rsidTr="00354219">
        <w:tc>
          <w:tcPr>
            <w:tcW w:w="497" w:type="pct"/>
            <w:shd w:val="clear" w:color="auto" w:fill="auto"/>
          </w:tcPr>
          <w:p w:rsidR="00C12113" w:rsidRPr="004B7D7B" w:rsidRDefault="00C12113" w:rsidP="00734EB2">
            <w:pPr>
              <w:pStyle w:val="Tabletext"/>
            </w:pPr>
            <w:r w:rsidRPr="004B7D7B">
              <w:t>6</w:t>
            </w:r>
          </w:p>
        </w:tc>
        <w:tc>
          <w:tcPr>
            <w:tcW w:w="1300" w:type="pct"/>
            <w:shd w:val="clear" w:color="auto" w:fill="auto"/>
          </w:tcPr>
          <w:p w:rsidR="00C12113" w:rsidRPr="004B7D7B" w:rsidRDefault="00C12113" w:rsidP="00734EB2">
            <w:pPr>
              <w:pStyle w:val="Tabletext"/>
            </w:pPr>
            <w:r w:rsidRPr="004B7D7B">
              <w:t>section</w:t>
            </w:r>
            <w:r w:rsidR="004B7D7B">
              <w:t> </w:t>
            </w:r>
            <w:r w:rsidRPr="004B7D7B">
              <w:t>37</w:t>
            </w:r>
          </w:p>
        </w:tc>
        <w:tc>
          <w:tcPr>
            <w:tcW w:w="900" w:type="pct"/>
            <w:shd w:val="clear" w:color="auto" w:fill="auto"/>
          </w:tcPr>
          <w:p w:rsidR="00C12113" w:rsidRPr="004B7D7B" w:rsidRDefault="00C12113" w:rsidP="00734EB2">
            <w:pPr>
              <w:pStyle w:val="Tabletext"/>
            </w:pPr>
            <w:r w:rsidRPr="004B7D7B">
              <w:t>bridging visas</w:t>
            </w:r>
          </w:p>
        </w:tc>
        <w:tc>
          <w:tcPr>
            <w:tcW w:w="1100" w:type="pct"/>
            <w:shd w:val="clear" w:color="auto" w:fill="auto"/>
          </w:tcPr>
          <w:p w:rsidR="00C12113" w:rsidRPr="004B7D7B" w:rsidRDefault="00C12113" w:rsidP="00734EB2">
            <w:pPr>
              <w:pStyle w:val="Tabletext"/>
            </w:pPr>
            <w:r w:rsidRPr="004B7D7B">
              <w:t>Bridging C (Class WC)</w:t>
            </w:r>
          </w:p>
        </w:tc>
        <w:tc>
          <w:tcPr>
            <w:tcW w:w="1202" w:type="pct"/>
            <w:shd w:val="clear" w:color="auto" w:fill="auto"/>
          </w:tcPr>
          <w:p w:rsidR="00C12113" w:rsidRPr="004B7D7B" w:rsidRDefault="00C12113" w:rsidP="00734EB2">
            <w:pPr>
              <w:pStyle w:val="Tabletext"/>
            </w:pPr>
            <w:r w:rsidRPr="004B7D7B">
              <w:t>Subclass 030 (Bridging C)</w:t>
            </w:r>
          </w:p>
        </w:tc>
      </w:tr>
      <w:tr w:rsidR="00C12113" w:rsidRPr="004B7D7B" w:rsidTr="00354219">
        <w:tc>
          <w:tcPr>
            <w:tcW w:w="497" w:type="pct"/>
            <w:shd w:val="clear" w:color="auto" w:fill="auto"/>
          </w:tcPr>
          <w:p w:rsidR="00C12113" w:rsidRPr="004B7D7B" w:rsidRDefault="00C12113" w:rsidP="00734EB2">
            <w:pPr>
              <w:pStyle w:val="Tabletext"/>
            </w:pPr>
            <w:r w:rsidRPr="004B7D7B">
              <w:t>7</w:t>
            </w:r>
          </w:p>
        </w:tc>
        <w:tc>
          <w:tcPr>
            <w:tcW w:w="1300" w:type="pct"/>
            <w:shd w:val="clear" w:color="auto" w:fill="auto"/>
          </w:tcPr>
          <w:p w:rsidR="00C12113" w:rsidRPr="004B7D7B" w:rsidRDefault="00C12113" w:rsidP="00734EB2">
            <w:pPr>
              <w:pStyle w:val="Tabletext"/>
            </w:pPr>
            <w:r w:rsidRPr="004B7D7B">
              <w:t>section</w:t>
            </w:r>
            <w:r w:rsidR="004B7D7B">
              <w:t> </w:t>
            </w:r>
            <w:r w:rsidRPr="004B7D7B">
              <w:t>37</w:t>
            </w:r>
          </w:p>
        </w:tc>
        <w:tc>
          <w:tcPr>
            <w:tcW w:w="900" w:type="pct"/>
            <w:shd w:val="clear" w:color="auto" w:fill="auto"/>
          </w:tcPr>
          <w:p w:rsidR="00C12113" w:rsidRPr="004B7D7B" w:rsidRDefault="00C12113" w:rsidP="00734EB2">
            <w:pPr>
              <w:pStyle w:val="Tabletext"/>
            </w:pPr>
            <w:r w:rsidRPr="004B7D7B">
              <w:t>bridging visas</w:t>
            </w:r>
          </w:p>
        </w:tc>
        <w:tc>
          <w:tcPr>
            <w:tcW w:w="1100" w:type="pct"/>
            <w:shd w:val="clear" w:color="auto" w:fill="auto"/>
          </w:tcPr>
          <w:p w:rsidR="00C12113" w:rsidRPr="004B7D7B" w:rsidRDefault="00C12113" w:rsidP="00734EB2">
            <w:pPr>
              <w:pStyle w:val="Tabletext"/>
            </w:pPr>
            <w:r w:rsidRPr="004B7D7B">
              <w:t>Bridging D (Class WD)</w:t>
            </w:r>
          </w:p>
        </w:tc>
        <w:tc>
          <w:tcPr>
            <w:tcW w:w="1202" w:type="pct"/>
            <w:shd w:val="clear" w:color="auto" w:fill="auto"/>
          </w:tcPr>
          <w:p w:rsidR="00C12113" w:rsidRPr="004B7D7B" w:rsidRDefault="00C12113" w:rsidP="00734EB2">
            <w:pPr>
              <w:pStyle w:val="Tabletext"/>
            </w:pPr>
            <w:r w:rsidRPr="004B7D7B">
              <w:t>Subclass 040 (Bridging (Prospective Applicant))</w:t>
            </w:r>
          </w:p>
        </w:tc>
      </w:tr>
      <w:tr w:rsidR="00C12113" w:rsidRPr="004B7D7B" w:rsidTr="00354219">
        <w:tc>
          <w:tcPr>
            <w:tcW w:w="497" w:type="pct"/>
            <w:shd w:val="clear" w:color="auto" w:fill="auto"/>
          </w:tcPr>
          <w:p w:rsidR="00C12113" w:rsidRPr="004B7D7B" w:rsidRDefault="00C12113" w:rsidP="00734EB2">
            <w:pPr>
              <w:pStyle w:val="Tabletext"/>
            </w:pPr>
            <w:r w:rsidRPr="004B7D7B">
              <w:lastRenderedPageBreak/>
              <w:t>8</w:t>
            </w:r>
          </w:p>
        </w:tc>
        <w:tc>
          <w:tcPr>
            <w:tcW w:w="1300" w:type="pct"/>
            <w:shd w:val="clear" w:color="auto" w:fill="auto"/>
          </w:tcPr>
          <w:p w:rsidR="00C12113" w:rsidRPr="004B7D7B" w:rsidRDefault="00C12113" w:rsidP="00734EB2">
            <w:pPr>
              <w:pStyle w:val="Tabletext"/>
            </w:pPr>
            <w:r w:rsidRPr="004B7D7B">
              <w:t>section</w:t>
            </w:r>
            <w:r w:rsidR="004B7D7B">
              <w:t> </w:t>
            </w:r>
            <w:r w:rsidRPr="004B7D7B">
              <w:t>37</w:t>
            </w:r>
          </w:p>
        </w:tc>
        <w:tc>
          <w:tcPr>
            <w:tcW w:w="900" w:type="pct"/>
            <w:shd w:val="clear" w:color="auto" w:fill="auto"/>
          </w:tcPr>
          <w:p w:rsidR="00C12113" w:rsidRPr="004B7D7B" w:rsidRDefault="00C12113" w:rsidP="00734EB2">
            <w:pPr>
              <w:pStyle w:val="Tabletext"/>
            </w:pPr>
            <w:r w:rsidRPr="004B7D7B">
              <w:t>bridging visas</w:t>
            </w:r>
          </w:p>
        </w:tc>
        <w:tc>
          <w:tcPr>
            <w:tcW w:w="1100" w:type="pct"/>
            <w:shd w:val="clear" w:color="auto" w:fill="auto"/>
          </w:tcPr>
          <w:p w:rsidR="00C12113" w:rsidRPr="004B7D7B" w:rsidRDefault="00C12113" w:rsidP="00734EB2">
            <w:pPr>
              <w:pStyle w:val="Tabletext"/>
            </w:pPr>
            <w:r w:rsidRPr="004B7D7B">
              <w:t>Bridging D (Class WD)</w:t>
            </w:r>
          </w:p>
        </w:tc>
        <w:tc>
          <w:tcPr>
            <w:tcW w:w="1202" w:type="pct"/>
            <w:shd w:val="clear" w:color="auto" w:fill="auto"/>
          </w:tcPr>
          <w:p w:rsidR="00C12113" w:rsidRPr="004B7D7B" w:rsidRDefault="00C12113" w:rsidP="00734EB2">
            <w:pPr>
              <w:pStyle w:val="Tabletext"/>
            </w:pPr>
            <w:r w:rsidRPr="004B7D7B">
              <w:t>Subclass 041 (Bridging (Non</w:t>
            </w:r>
            <w:r w:rsidR="004B7D7B">
              <w:noBreakHyphen/>
            </w:r>
            <w:r w:rsidRPr="004B7D7B">
              <w:t>applicant))</w:t>
            </w:r>
          </w:p>
        </w:tc>
      </w:tr>
      <w:tr w:rsidR="00C12113" w:rsidRPr="004B7D7B" w:rsidTr="00354219">
        <w:tc>
          <w:tcPr>
            <w:tcW w:w="497" w:type="pct"/>
            <w:shd w:val="clear" w:color="auto" w:fill="auto"/>
          </w:tcPr>
          <w:p w:rsidR="00C12113" w:rsidRPr="004B7D7B" w:rsidRDefault="00C12113" w:rsidP="00734EB2">
            <w:pPr>
              <w:pStyle w:val="Tabletext"/>
            </w:pPr>
            <w:r w:rsidRPr="004B7D7B">
              <w:t>9</w:t>
            </w:r>
          </w:p>
        </w:tc>
        <w:tc>
          <w:tcPr>
            <w:tcW w:w="1300" w:type="pct"/>
            <w:shd w:val="clear" w:color="auto" w:fill="auto"/>
          </w:tcPr>
          <w:p w:rsidR="00C12113" w:rsidRPr="004B7D7B" w:rsidRDefault="00C12113" w:rsidP="00734EB2">
            <w:pPr>
              <w:pStyle w:val="Tabletext"/>
            </w:pPr>
            <w:r w:rsidRPr="004B7D7B">
              <w:t>section</w:t>
            </w:r>
            <w:r w:rsidR="004B7D7B">
              <w:t> </w:t>
            </w:r>
            <w:r w:rsidRPr="004B7D7B">
              <w:t>37</w:t>
            </w:r>
          </w:p>
        </w:tc>
        <w:tc>
          <w:tcPr>
            <w:tcW w:w="900" w:type="pct"/>
            <w:shd w:val="clear" w:color="auto" w:fill="auto"/>
          </w:tcPr>
          <w:p w:rsidR="00C12113" w:rsidRPr="004B7D7B" w:rsidRDefault="00C12113" w:rsidP="00734EB2">
            <w:pPr>
              <w:pStyle w:val="Tabletext"/>
            </w:pPr>
            <w:r w:rsidRPr="004B7D7B">
              <w:t>bridging visas</w:t>
            </w:r>
          </w:p>
        </w:tc>
        <w:tc>
          <w:tcPr>
            <w:tcW w:w="1100" w:type="pct"/>
            <w:shd w:val="clear" w:color="auto" w:fill="auto"/>
          </w:tcPr>
          <w:p w:rsidR="00C12113" w:rsidRPr="004B7D7B" w:rsidRDefault="00C12113" w:rsidP="00734EB2">
            <w:pPr>
              <w:pStyle w:val="Tabletext"/>
            </w:pPr>
            <w:r w:rsidRPr="004B7D7B">
              <w:t>Bridging E (Class WE)</w:t>
            </w:r>
          </w:p>
        </w:tc>
        <w:tc>
          <w:tcPr>
            <w:tcW w:w="1202" w:type="pct"/>
            <w:shd w:val="clear" w:color="auto" w:fill="auto"/>
          </w:tcPr>
          <w:p w:rsidR="00C12113" w:rsidRPr="004B7D7B" w:rsidRDefault="00C12113" w:rsidP="00734EB2">
            <w:pPr>
              <w:pStyle w:val="Tabletext"/>
            </w:pPr>
            <w:r w:rsidRPr="004B7D7B">
              <w:t>Subclass 050 (Bridging (General))</w:t>
            </w:r>
          </w:p>
        </w:tc>
      </w:tr>
      <w:tr w:rsidR="00C12113" w:rsidRPr="004B7D7B" w:rsidTr="00354219">
        <w:tc>
          <w:tcPr>
            <w:tcW w:w="497" w:type="pct"/>
            <w:shd w:val="clear" w:color="auto" w:fill="auto"/>
          </w:tcPr>
          <w:p w:rsidR="00C12113" w:rsidRPr="004B7D7B" w:rsidRDefault="00C12113" w:rsidP="00734EB2">
            <w:pPr>
              <w:pStyle w:val="Tabletext"/>
            </w:pPr>
            <w:r w:rsidRPr="004B7D7B">
              <w:t>10</w:t>
            </w:r>
          </w:p>
        </w:tc>
        <w:tc>
          <w:tcPr>
            <w:tcW w:w="1300" w:type="pct"/>
            <w:shd w:val="clear" w:color="auto" w:fill="auto"/>
          </w:tcPr>
          <w:p w:rsidR="00C12113" w:rsidRPr="004B7D7B" w:rsidRDefault="00C12113" w:rsidP="00734EB2">
            <w:pPr>
              <w:pStyle w:val="Tabletext"/>
            </w:pPr>
            <w:r w:rsidRPr="004B7D7B">
              <w:t>section</w:t>
            </w:r>
            <w:r w:rsidR="004B7D7B">
              <w:t> </w:t>
            </w:r>
            <w:r w:rsidRPr="004B7D7B">
              <w:t>37</w:t>
            </w:r>
          </w:p>
        </w:tc>
        <w:tc>
          <w:tcPr>
            <w:tcW w:w="900" w:type="pct"/>
            <w:shd w:val="clear" w:color="auto" w:fill="auto"/>
          </w:tcPr>
          <w:p w:rsidR="00C12113" w:rsidRPr="004B7D7B" w:rsidRDefault="00C12113" w:rsidP="00734EB2">
            <w:pPr>
              <w:pStyle w:val="Tabletext"/>
            </w:pPr>
            <w:r w:rsidRPr="004B7D7B">
              <w:t>bridging visas</w:t>
            </w:r>
          </w:p>
        </w:tc>
        <w:tc>
          <w:tcPr>
            <w:tcW w:w="1100" w:type="pct"/>
            <w:shd w:val="clear" w:color="auto" w:fill="auto"/>
          </w:tcPr>
          <w:p w:rsidR="00C12113" w:rsidRPr="004B7D7B" w:rsidRDefault="00C12113" w:rsidP="00734EB2">
            <w:pPr>
              <w:pStyle w:val="Tabletext"/>
            </w:pPr>
            <w:r w:rsidRPr="004B7D7B">
              <w:t>Bridging E (Class WE)</w:t>
            </w:r>
          </w:p>
        </w:tc>
        <w:tc>
          <w:tcPr>
            <w:tcW w:w="1202" w:type="pct"/>
            <w:shd w:val="clear" w:color="auto" w:fill="auto"/>
          </w:tcPr>
          <w:p w:rsidR="00C12113" w:rsidRPr="004B7D7B" w:rsidRDefault="00C12113" w:rsidP="00734EB2">
            <w:pPr>
              <w:pStyle w:val="Tabletext"/>
            </w:pPr>
            <w:r w:rsidRPr="004B7D7B">
              <w:t>Subclass 051 (Bridging (Protection Visa Applicant))</w:t>
            </w:r>
          </w:p>
        </w:tc>
      </w:tr>
      <w:tr w:rsidR="00C12113" w:rsidRPr="004B7D7B" w:rsidTr="00354219">
        <w:tc>
          <w:tcPr>
            <w:tcW w:w="497" w:type="pct"/>
            <w:shd w:val="clear" w:color="auto" w:fill="auto"/>
          </w:tcPr>
          <w:p w:rsidR="00C12113" w:rsidRPr="004B7D7B" w:rsidRDefault="00C12113" w:rsidP="00734EB2">
            <w:pPr>
              <w:pStyle w:val="Tabletext"/>
            </w:pPr>
            <w:r w:rsidRPr="004B7D7B">
              <w:t>11</w:t>
            </w:r>
          </w:p>
        </w:tc>
        <w:tc>
          <w:tcPr>
            <w:tcW w:w="1300" w:type="pct"/>
            <w:shd w:val="clear" w:color="auto" w:fill="auto"/>
          </w:tcPr>
          <w:p w:rsidR="00C12113" w:rsidRPr="004B7D7B" w:rsidRDefault="00C12113" w:rsidP="00734EB2">
            <w:pPr>
              <w:pStyle w:val="Tabletext"/>
            </w:pPr>
            <w:r w:rsidRPr="004B7D7B">
              <w:t>section</w:t>
            </w:r>
            <w:r w:rsidR="004B7D7B">
              <w:t> </w:t>
            </w:r>
            <w:r w:rsidRPr="004B7D7B">
              <w:t>37</w:t>
            </w:r>
          </w:p>
        </w:tc>
        <w:tc>
          <w:tcPr>
            <w:tcW w:w="900" w:type="pct"/>
            <w:shd w:val="clear" w:color="auto" w:fill="auto"/>
          </w:tcPr>
          <w:p w:rsidR="00C12113" w:rsidRPr="004B7D7B" w:rsidRDefault="00C12113" w:rsidP="00734EB2">
            <w:pPr>
              <w:pStyle w:val="Tabletext"/>
            </w:pPr>
            <w:r w:rsidRPr="004B7D7B">
              <w:t>bridging visas</w:t>
            </w:r>
          </w:p>
        </w:tc>
        <w:tc>
          <w:tcPr>
            <w:tcW w:w="1100" w:type="pct"/>
            <w:shd w:val="clear" w:color="auto" w:fill="auto"/>
          </w:tcPr>
          <w:p w:rsidR="00C12113" w:rsidRPr="004B7D7B" w:rsidRDefault="00C12113" w:rsidP="00734EB2">
            <w:pPr>
              <w:pStyle w:val="Tabletext"/>
            </w:pPr>
            <w:r w:rsidRPr="004B7D7B">
              <w:t>Bridging F (Class WF)</w:t>
            </w:r>
          </w:p>
        </w:tc>
        <w:tc>
          <w:tcPr>
            <w:tcW w:w="1202" w:type="pct"/>
            <w:shd w:val="clear" w:color="auto" w:fill="auto"/>
          </w:tcPr>
          <w:p w:rsidR="00C12113" w:rsidRPr="004B7D7B" w:rsidRDefault="00C12113" w:rsidP="00734EB2">
            <w:pPr>
              <w:pStyle w:val="Tabletext"/>
            </w:pPr>
            <w:r w:rsidRPr="004B7D7B">
              <w:t>Subclass 060 (Bridging F)</w:t>
            </w:r>
          </w:p>
        </w:tc>
      </w:tr>
      <w:tr w:rsidR="00C12113" w:rsidRPr="004B7D7B" w:rsidTr="00354219">
        <w:trPr>
          <w:cantSplit/>
        </w:trPr>
        <w:tc>
          <w:tcPr>
            <w:tcW w:w="497" w:type="pct"/>
            <w:shd w:val="clear" w:color="auto" w:fill="auto"/>
          </w:tcPr>
          <w:p w:rsidR="00C12113" w:rsidRPr="004B7D7B" w:rsidRDefault="00C12113" w:rsidP="00734EB2">
            <w:pPr>
              <w:pStyle w:val="Tabletext"/>
            </w:pPr>
            <w:r w:rsidRPr="004B7D7B">
              <w:t>12</w:t>
            </w:r>
          </w:p>
        </w:tc>
        <w:tc>
          <w:tcPr>
            <w:tcW w:w="1300" w:type="pct"/>
            <w:shd w:val="clear" w:color="auto" w:fill="auto"/>
          </w:tcPr>
          <w:p w:rsidR="00C12113" w:rsidRPr="004B7D7B" w:rsidRDefault="00C12113" w:rsidP="00734EB2">
            <w:pPr>
              <w:pStyle w:val="Tabletext"/>
            </w:pPr>
            <w:r w:rsidRPr="004B7D7B">
              <w:t>section</w:t>
            </w:r>
            <w:r w:rsidR="004B7D7B">
              <w:t> </w:t>
            </w:r>
            <w:r w:rsidRPr="004B7D7B">
              <w:t>37</w:t>
            </w:r>
          </w:p>
        </w:tc>
        <w:tc>
          <w:tcPr>
            <w:tcW w:w="900" w:type="pct"/>
            <w:shd w:val="clear" w:color="auto" w:fill="auto"/>
          </w:tcPr>
          <w:p w:rsidR="00C12113" w:rsidRPr="004B7D7B" w:rsidRDefault="00C12113" w:rsidP="00734EB2">
            <w:pPr>
              <w:pStyle w:val="Tabletext"/>
            </w:pPr>
            <w:r w:rsidRPr="004B7D7B">
              <w:t>bridging visas</w:t>
            </w:r>
          </w:p>
        </w:tc>
        <w:tc>
          <w:tcPr>
            <w:tcW w:w="1100" w:type="pct"/>
            <w:shd w:val="clear" w:color="auto" w:fill="auto"/>
          </w:tcPr>
          <w:p w:rsidR="00C12113" w:rsidRPr="004B7D7B" w:rsidRDefault="00C12113" w:rsidP="00734EB2">
            <w:pPr>
              <w:pStyle w:val="Tabletext"/>
            </w:pPr>
            <w:r w:rsidRPr="004B7D7B">
              <w:t>Bridging R (Class WR)</w:t>
            </w:r>
          </w:p>
        </w:tc>
        <w:tc>
          <w:tcPr>
            <w:tcW w:w="1202" w:type="pct"/>
            <w:shd w:val="clear" w:color="auto" w:fill="auto"/>
          </w:tcPr>
          <w:p w:rsidR="00C12113" w:rsidRPr="004B7D7B" w:rsidRDefault="00C12113" w:rsidP="00734EB2">
            <w:pPr>
              <w:pStyle w:val="Tabletext"/>
            </w:pPr>
            <w:r w:rsidRPr="004B7D7B">
              <w:t>Subclass 070 (Bridging (Removal Pending))</w:t>
            </w:r>
          </w:p>
        </w:tc>
      </w:tr>
      <w:tr w:rsidR="00C12113" w:rsidRPr="004B7D7B" w:rsidTr="00354219">
        <w:trPr>
          <w:cantSplit/>
        </w:trPr>
        <w:tc>
          <w:tcPr>
            <w:tcW w:w="497" w:type="pct"/>
            <w:shd w:val="clear" w:color="auto" w:fill="auto"/>
          </w:tcPr>
          <w:p w:rsidR="00C12113" w:rsidRPr="004B7D7B" w:rsidRDefault="00C12113" w:rsidP="00734EB2">
            <w:pPr>
              <w:pStyle w:val="Tabletext"/>
            </w:pPr>
            <w:r w:rsidRPr="004B7D7B">
              <w:t>13</w:t>
            </w:r>
          </w:p>
        </w:tc>
        <w:tc>
          <w:tcPr>
            <w:tcW w:w="1300" w:type="pct"/>
            <w:shd w:val="clear" w:color="auto" w:fill="auto"/>
          </w:tcPr>
          <w:p w:rsidR="00C12113" w:rsidRPr="004B7D7B" w:rsidRDefault="00C12113" w:rsidP="00734EB2">
            <w:pPr>
              <w:pStyle w:val="Tabletext"/>
            </w:pPr>
            <w:r w:rsidRPr="004B7D7B">
              <w:t>section</w:t>
            </w:r>
            <w:r w:rsidR="004B7D7B">
              <w:t> </w:t>
            </w:r>
            <w:r w:rsidRPr="004B7D7B">
              <w:t>37A</w:t>
            </w:r>
          </w:p>
        </w:tc>
        <w:tc>
          <w:tcPr>
            <w:tcW w:w="900" w:type="pct"/>
            <w:shd w:val="clear" w:color="auto" w:fill="auto"/>
          </w:tcPr>
          <w:p w:rsidR="00C12113" w:rsidRPr="004B7D7B" w:rsidRDefault="00C12113" w:rsidP="00734EB2">
            <w:pPr>
              <w:pStyle w:val="Tabletext"/>
            </w:pPr>
            <w:r w:rsidRPr="004B7D7B">
              <w:t>temporary safe haven visas</w:t>
            </w:r>
          </w:p>
        </w:tc>
        <w:tc>
          <w:tcPr>
            <w:tcW w:w="1100" w:type="pct"/>
            <w:shd w:val="clear" w:color="auto" w:fill="auto"/>
          </w:tcPr>
          <w:p w:rsidR="00C12113" w:rsidRPr="004B7D7B" w:rsidRDefault="00C12113" w:rsidP="00734EB2">
            <w:pPr>
              <w:pStyle w:val="Tabletext"/>
            </w:pPr>
            <w:r w:rsidRPr="004B7D7B">
              <w:t>Temporary Safe Haven (Class UJ)</w:t>
            </w:r>
          </w:p>
        </w:tc>
        <w:tc>
          <w:tcPr>
            <w:tcW w:w="1202" w:type="pct"/>
            <w:shd w:val="clear" w:color="auto" w:fill="auto"/>
          </w:tcPr>
          <w:p w:rsidR="00C12113" w:rsidRPr="004B7D7B" w:rsidRDefault="00C12113" w:rsidP="00734EB2">
            <w:pPr>
              <w:pStyle w:val="Tabletext"/>
            </w:pPr>
            <w:r w:rsidRPr="004B7D7B">
              <w:t>Subclass 449 (Humanitarian Stay (Temporary))</w:t>
            </w:r>
          </w:p>
        </w:tc>
      </w:tr>
      <w:tr w:rsidR="00C12113" w:rsidRPr="004B7D7B" w:rsidTr="00354219">
        <w:tc>
          <w:tcPr>
            <w:tcW w:w="497" w:type="pct"/>
            <w:tcBorders>
              <w:bottom w:val="single" w:sz="12" w:space="0" w:color="auto"/>
            </w:tcBorders>
            <w:shd w:val="clear" w:color="auto" w:fill="auto"/>
          </w:tcPr>
          <w:p w:rsidR="00C12113" w:rsidRPr="004B7D7B" w:rsidRDefault="00C12113" w:rsidP="00734EB2">
            <w:pPr>
              <w:pStyle w:val="Tabletext"/>
            </w:pPr>
            <w:r w:rsidRPr="004B7D7B">
              <w:t>14</w:t>
            </w:r>
          </w:p>
        </w:tc>
        <w:tc>
          <w:tcPr>
            <w:tcW w:w="1300" w:type="pct"/>
            <w:tcBorders>
              <w:bottom w:val="single" w:sz="12" w:space="0" w:color="auto"/>
            </w:tcBorders>
            <w:shd w:val="clear" w:color="auto" w:fill="auto"/>
          </w:tcPr>
          <w:p w:rsidR="00C12113" w:rsidRPr="004B7D7B" w:rsidRDefault="00C12113" w:rsidP="00734EB2">
            <w:pPr>
              <w:pStyle w:val="Tabletext"/>
            </w:pPr>
            <w:r w:rsidRPr="004B7D7B">
              <w:t>section</w:t>
            </w:r>
            <w:r w:rsidR="004B7D7B">
              <w:t> </w:t>
            </w:r>
            <w:r w:rsidRPr="004B7D7B">
              <w:t>38B</w:t>
            </w:r>
          </w:p>
        </w:tc>
        <w:tc>
          <w:tcPr>
            <w:tcW w:w="900" w:type="pct"/>
            <w:tcBorders>
              <w:bottom w:val="single" w:sz="12" w:space="0" w:color="auto"/>
            </w:tcBorders>
            <w:shd w:val="clear" w:color="auto" w:fill="auto"/>
          </w:tcPr>
          <w:p w:rsidR="00C12113" w:rsidRPr="004B7D7B" w:rsidRDefault="00C12113" w:rsidP="00734EB2">
            <w:pPr>
              <w:pStyle w:val="Tabletext"/>
            </w:pPr>
            <w:r w:rsidRPr="004B7D7B">
              <w:t>maritime crew visas</w:t>
            </w:r>
          </w:p>
        </w:tc>
        <w:tc>
          <w:tcPr>
            <w:tcW w:w="1100" w:type="pct"/>
            <w:tcBorders>
              <w:bottom w:val="single" w:sz="12" w:space="0" w:color="auto"/>
            </w:tcBorders>
            <w:shd w:val="clear" w:color="auto" w:fill="auto"/>
          </w:tcPr>
          <w:p w:rsidR="00C12113" w:rsidRPr="004B7D7B" w:rsidRDefault="00C12113" w:rsidP="00734EB2">
            <w:pPr>
              <w:pStyle w:val="Tabletext"/>
            </w:pPr>
            <w:r w:rsidRPr="004B7D7B">
              <w:t>Maritime Crew (Temporary) (Class ZM)</w:t>
            </w:r>
          </w:p>
        </w:tc>
        <w:tc>
          <w:tcPr>
            <w:tcW w:w="1202" w:type="pct"/>
            <w:tcBorders>
              <w:bottom w:val="single" w:sz="12" w:space="0" w:color="auto"/>
            </w:tcBorders>
            <w:shd w:val="clear" w:color="auto" w:fill="auto"/>
          </w:tcPr>
          <w:p w:rsidR="00C12113" w:rsidRPr="004B7D7B" w:rsidRDefault="00C12113" w:rsidP="00734EB2">
            <w:pPr>
              <w:pStyle w:val="Tabletext"/>
            </w:pPr>
            <w:r w:rsidRPr="004B7D7B">
              <w:t>Subclass 988 (Maritime Crew)</w:t>
            </w:r>
          </w:p>
        </w:tc>
      </w:tr>
    </w:tbl>
    <w:p w:rsidR="008A52F3" w:rsidRPr="004B7D7B" w:rsidRDefault="008A52F3" w:rsidP="008A52F3">
      <w:pPr>
        <w:pStyle w:val="notetext"/>
      </w:pPr>
      <w:r w:rsidRPr="004B7D7B">
        <w:t>Note 1:</w:t>
      </w:r>
      <w:r w:rsidRPr="004B7D7B">
        <w:tab/>
        <w:t>Subsection</w:t>
      </w:r>
      <w:r w:rsidR="004B7D7B">
        <w:t> </w:t>
      </w:r>
      <w:r w:rsidRPr="004B7D7B">
        <w:t>35A(4) of the Act provides that additional classes of permanent and temporary visas may be prescribed as protection visas for the purposes of section</w:t>
      </w:r>
      <w:r w:rsidR="004B7D7B">
        <w:t> </w:t>
      </w:r>
      <w:r w:rsidRPr="004B7D7B">
        <w:t>31.</w:t>
      </w:r>
    </w:p>
    <w:p w:rsidR="008A52F3" w:rsidRPr="004B7D7B" w:rsidRDefault="008A52F3" w:rsidP="008A52F3">
      <w:pPr>
        <w:pStyle w:val="notetext"/>
      </w:pPr>
      <w:r w:rsidRPr="004B7D7B">
        <w:t>Note 2:</w:t>
      </w:r>
      <w:r w:rsidRPr="004B7D7B">
        <w:tab/>
        <w:t>For table items</w:t>
      </w:r>
      <w:r w:rsidR="004B7D7B">
        <w:t> </w:t>
      </w:r>
      <w:r w:rsidRPr="004B7D7B">
        <w:t>4</w:t>
      </w:r>
      <w:r w:rsidR="004B7D7B">
        <w:noBreakHyphen/>
      </w:r>
      <w:r w:rsidRPr="004B7D7B">
        <w:t>12, section</w:t>
      </w:r>
      <w:r w:rsidR="004B7D7B">
        <w:t> </w:t>
      </w:r>
      <w:r w:rsidRPr="004B7D7B">
        <w:t>37 provides that there are classes of temporary visas, to be known as bridging visas.</w:t>
      </w:r>
    </w:p>
    <w:p w:rsidR="00E4550E" w:rsidRPr="004B7D7B" w:rsidRDefault="00E4550E" w:rsidP="009117B3">
      <w:pPr>
        <w:pStyle w:val="ActHead5"/>
      </w:pPr>
      <w:bookmarkStart w:id="64" w:name="_Toc455128138"/>
      <w:r w:rsidRPr="004B7D7B">
        <w:rPr>
          <w:rStyle w:val="CharSectno"/>
        </w:rPr>
        <w:t>2.02</w:t>
      </w:r>
      <w:r w:rsidR="009117B3" w:rsidRPr="004B7D7B">
        <w:t xml:space="preserve">  </w:t>
      </w:r>
      <w:r w:rsidRPr="004B7D7B">
        <w:t>Subclasses</w:t>
      </w:r>
      <w:bookmarkEnd w:id="64"/>
    </w:p>
    <w:p w:rsidR="00E4550E" w:rsidRPr="004B7D7B" w:rsidRDefault="00E4550E" w:rsidP="009117B3">
      <w:pPr>
        <w:pStyle w:val="subsection"/>
      </w:pPr>
      <w:r w:rsidRPr="004B7D7B">
        <w:tab/>
        <w:t>(1)</w:t>
      </w:r>
      <w:r w:rsidRPr="004B7D7B">
        <w:tab/>
      </w:r>
      <w:r w:rsidR="009117B3" w:rsidRPr="004B7D7B">
        <w:t>Schedule</w:t>
      </w:r>
      <w:r w:rsidR="004B7D7B">
        <w:t> </w:t>
      </w:r>
      <w:r w:rsidRPr="004B7D7B">
        <w:t>2 is divided into Parts, each identified by the word “Subclass” followed by a 3</w:t>
      </w:r>
      <w:r w:rsidR="004B7D7B">
        <w:noBreakHyphen/>
      </w:r>
      <w:r w:rsidRPr="004B7D7B">
        <w:t xml:space="preserve">digit number (being the number of the subclass of visa to which the </w:t>
      </w:r>
      <w:r w:rsidR="009117B3" w:rsidRPr="004B7D7B">
        <w:t>Part</w:t>
      </w:r>
      <w:r w:rsidR="00983F94" w:rsidRPr="004B7D7B">
        <w:t xml:space="preserve"> </w:t>
      </w:r>
      <w:r w:rsidRPr="004B7D7B">
        <w:t>relates) and the title of the subclass.</w:t>
      </w:r>
    </w:p>
    <w:p w:rsidR="00E4550E" w:rsidRPr="004B7D7B" w:rsidRDefault="00E4550E" w:rsidP="009117B3">
      <w:pPr>
        <w:pStyle w:val="subsection"/>
      </w:pPr>
      <w:r w:rsidRPr="004B7D7B">
        <w:tab/>
        <w:t>(2)</w:t>
      </w:r>
      <w:r w:rsidRPr="004B7D7B">
        <w:tab/>
        <w:t xml:space="preserve">For the purposes of this </w:t>
      </w:r>
      <w:r w:rsidR="009117B3" w:rsidRPr="004B7D7B">
        <w:t>Part</w:t>
      </w:r>
      <w:r w:rsidR="00983F94" w:rsidRPr="004B7D7B">
        <w:t xml:space="preserve"> </w:t>
      </w:r>
      <w:r w:rsidRPr="004B7D7B">
        <w:t>and Schedules</w:t>
      </w:r>
      <w:r w:rsidR="004B7D7B">
        <w:t> </w:t>
      </w:r>
      <w:r w:rsidRPr="004B7D7B">
        <w:t xml:space="preserve">1 and 2, a </w:t>
      </w:r>
      <w:r w:rsidR="009117B3" w:rsidRPr="004B7D7B">
        <w:t>Part</w:t>
      </w:r>
      <w:r w:rsidR="00983F94" w:rsidRPr="004B7D7B">
        <w:t xml:space="preserve"> </w:t>
      </w:r>
      <w:r w:rsidRPr="004B7D7B">
        <w:t xml:space="preserve">of </w:t>
      </w:r>
      <w:r w:rsidR="009117B3" w:rsidRPr="004B7D7B">
        <w:t>Schedule</w:t>
      </w:r>
      <w:r w:rsidR="004B7D7B">
        <w:t> </w:t>
      </w:r>
      <w:r w:rsidRPr="004B7D7B">
        <w:t xml:space="preserve">2 is relevant to a particular class of visa if the </w:t>
      </w:r>
      <w:r w:rsidR="009117B3" w:rsidRPr="004B7D7B">
        <w:t>Part</w:t>
      </w:r>
      <w:r w:rsidR="00983F94" w:rsidRPr="004B7D7B">
        <w:t xml:space="preserve"> </w:t>
      </w:r>
      <w:r w:rsidRPr="004B7D7B">
        <w:t xml:space="preserve">of </w:t>
      </w:r>
      <w:r w:rsidR="009117B3" w:rsidRPr="004B7D7B">
        <w:t>Schedule</w:t>
      </w:r>
      <w:r w:rsidR="004B7D7B">
        <w:t> </w:t>
      </w:r>
      <w:r w:rsidRPr="004B7D7B">
        <w:t xml:space="preserve">2 is listed under the subitem “Subclasses” in the item in </w:t>
      </w:r>
      <w:r w:rsidR="009117B3" w:rsidRPr="004B7D7B">
        <w:t>Schedule</w:t>
      </w:r>
      <w:r w:rsidR="004B7D7B">
        <w:t> </w:t>
      </w:r>
      <w:r w:rsidRPr="004B7D7B">
        <w:t>1 that refers to that class of visa.</w:t>
      </w:r>
    </w:p>
    <w:p w:rsidR="00E4550E" w:rsidRPr="004B7D7B" w:rsidRDefault="00E4550E" w:rsidP="009117B3">
      <w:pPr>
        <w:pStyle w:val="ActHead5"/>
      </w:pPr>
      <w:bookmarkStart w:id="65" w:name="_Toc455128139"/>
      <w:r w:rsidRPr="004B7D7B">
        <w:rPr>
          <w:rStyle w:val="CharSectno"/>
        </w:rPr>
        <w:t>2.03</w:t>
      </w:r>
      <w:r w:rsidR="009117B3" w:rsidRPr="004B7D7B">
        <w:t xml:space="preserve">  </w:t>
      </w:r>
      <w:r w:rsidRPr="004B7D7B">
        <w:t>Criteria applicable to classes of visas</w:t>
      </w:r>
      <w:bookmarkEnd w:id="65"/>
    </w:p>
    <w:p w:rsidR="00E4550E" w:rsidRPr="004B7D7B" w:rsidRDefault="00E4550E" w:rsidP="009117B3">
      <w:pPr>
        <w:pStyle w:val="subsection"/>
      </w:pPr>
      <w:r w:rsidRPr="004B7D7B">
        <w:tab/>
        <w:t>(1)</w:t>
      </w:r>
      <w:r w:rsidRPr="004B7D7B">
        <w:tab/>
        <w:t>For the purposes of subsection</w:t>
      </w:r>
      <w:r w:rsidR="004B7D7B">
        <w:t> </w:t>
      </w:r>
      <w:r w:rsidRPr="004B7D7B">
        <w:t>31(3) of the Act (which</w:t>
      </w:r>
      <w:r w:rsidR="00227BB3" w:rsidRPr="004B7D7B">
        <w:t xml:space="preserve"> </w:t>
      </w:r>
      <w:r w:rsidRPr="004B7D7B">
        <w:t>deals with criteria for the grant of a visa)</w:t>
      </w:r>
      <w:r w:rsidR="002C69E0" w:rsidRPr="004B7D7B">
        <w:t xml:space="preserve"> and subject to </w:t>
      </w:r>
      <w:r w:rsidR="002435A2" w:rsidRPr="004B7D7B">
        <w:t>regulations</w:t>
      </w:r>
      <w:r w:rsidR="004B7D7B">
        <w:t> </w:t>
      </w:r>
      <w:r w:rsidR="002435A2" w:rsidRPr="004B7D7B">
        <w:t>2.03A and 2.03AA</w:t>
      </w:r>
      <w:r w:rsidRPr="004B7D7B">
        <w:t>, the prescribed criteria for the grant to a person of a visa of a particular class are:</w:t>
      </w:r>
    </w:p>
    <w:p w:rsidR="00E4550E" w:rsidRPr="004B7D7B" w:rsidRDefault="00E4550E" w:rsidP="009117B3">
      <w:pPr>
        <w:pStyle w:val="paragraph"/>
      </w:pPr>
      <w:r w:rsidRPr="004B7D7B">
        <w:tab/>
        <w:t>(a)</w:t>
      </w:r>
      <w:r w:rsidRPr="004B7D7B">
        <w:tab/>
        <w:t xml:space="preserve">the primary criteria set out in a relevant </w:t>
      </w:r>
      <w:r w:rsidR="009117B3" w:rsidRPr="004B7D7B">
        <w:t>Part</w:t>
      </w:r>
      <w:r w:rsidR="00983F94" w:rsidRPr="004B7D7B">
        <w:t xml:space="preserve"> </w:t>
      </w:r>
      <w:r w:rsidRPr="004B7D7B">
        <w:t>of Schedule</w:t>
      </w:r>
      <w:r w:rsidR="004B7D7B">
        <w:t> </w:t>
      </w:r>
      <w:r w:rsidRPr="004B7D7B">
        <w:t>2; or</w:t>
      </w:r>
    </w:p>
    <w:p w:rsidR="00E4550E" w:rsidRPr="004B7D7B" w:rsidRDefault="00E4550E" w:rsidP="009117B3">
      <w:pPr>
        <w:pStyle w:val="paragraph"/>
      </w:pPr>
      <w:r w:rsidRPr="004B7D7B">
        <w:tab/>
        <w:t>(b)</w:t>
      </w:r>
      <w:r w:rsidRPr="004B7D7B">
        <w:tab/>
        <w:t xml:space="preserve">if a relevant </w:t>
      </w:r>
      <w:r w:rsidR="009117B3" w:rsidRPr="004B7D7B">
        <w:t>Part</w:t>
      </w:r>
      <w:r w:rsidR="00983F94" w:rsidRPr="004B7D7B">
        <w:t xml:space="preserve"> </w:t>
      </w:r>
      <w:r w:rsidRPr="004B7D7B">
        <w:t xml:space="preserve">of </w:t>
      </w:r>
      <w:r w:rsidR="009117B3" w:rsidRPr="004B7D7B">
        <w:t>Schedule</w:t>
      </w:r>
      <w:r w:rsidR="004B7D7B">
        <w:t> </w:t>
      </w:r>
      <w:r w:rsidRPr="004B7D7B">
        <w:t>2 sets out secondary criteria, those secondary criteria.</w:t>
      </w:r>
    </w:p>
    <w:p w:rsidR="00DE55CD" w:rsidRPr="004B7D7B" w:rsidRDefault="00DE55CD" w:rsidP="009117B3">
      <w:pPr>
        <w:pStyle w:val="subsection"/>
      </w:pPr>
      <w:r w:rsidRPr="004B7D7B">
        <w:lastRenderedPageBreak/>
        <w:tab/>
        <w:t>(1A)</w:t>
      </w:r>
      <w:r w:rsidRPr="004B7D7B">
        <w:tab/>
        <w:t xml:space="preserve">However, if one or more criteria are set out in a </w:t>
      </w:r>
      <w:r w:rsidR="009117B3" w:rsidRPr="004B7D7B">
        <w:t>Subdivision</w:t>
      </w:r>
      <w:r w:rsidR="00983F94" w:rsidRPr="004B7D7B">
        <w:t xml:space="preserve"> </w:t>
      </w:r>
      <w:r w:rsidRPr="004B7D7B">
        <w:t xml:space="preserve">of a </w:t>
      </w:r>
      <w:r w:rsidR="009117B3" w:rsidRPr="004B7D7B">
        <w:t>Part</w:t>
      </w:r>
      <w:r w:rsidR="00983F94" w:rsidRPr="004B7D7B">
        <w:t xml:space="preserve"> </w:t>
      </w:r>
      <w:r w:rsidRPr="004B7D7B">
        <w:t xml:space="preserve">of </w:t>
      </w:r>
      <w:r w:rsidR="009117B3" w:rsidRPr="004B7D7B">
        <w:t>Schedule</w:t>
      </w:r>
      <w:r w:rsidR="004B7D7B">
        <w:t> </w:t>
      </w:r>
      <w:r w:rsidRPr="004B7D7B">
        <w:t>2 as a ‘stream’:</w:t>
      </w:r>
    </w:p>
    <w:p w:rsidR="00DE55CD" w:rsidRPr="004B7D7B" w:rsidRDefault="00DE55CD" w:rsidP="009117B3">
      <w:pPr>
        <w:pStyle w:val="paragraph"/>
      </w:pPr>
      <w:r w:rsidRPr="004B7D7B">
        <w:tab/>
        <w:t>(a)</w:t>
      </w:r>
      <w:r w:rsidRPr="004B7D7B">
        <w:tab/>
        <w:t xml:space="preserve">the primary criteria mentioned in </w:t>
      </w:r>
      <w:r w:rsidR="004B7D7B">
        <w:t>paragraph (</w:t>
      </w:r>
      <w:r w:rsidRPr="004B7D7B">
        <w:t>1</w:t>
      </w:r>
      <w:r w:rsidR="009117B3" w:rsidRPr="004B7D7B">
        <w:t>)(</w:t>
      </w:r>
      <w:r w:rsidRPr="004B7D7B">
        <w:t>a) are taken to be:</w:t>
      </w:r>
    </w:p>
    <w:p w:rsidR="00DE55CD" w:rsidRPr="004B7D7B" w:rsidRDefault="00DE55CD" w:rsidP="009117B3">
      <w:pPr>
        <w:pStyle w:val="paragraphsub"/>
      </w:pPr>
      <w:r w:rsidRPr="004B7D7B">
        <w:tab/>
        <w:t>(i)</w:t>
      </w:r>
      <w:r w:rsidRPr="004B7D7B">
        <w:tab/>
        <w:t>the primary criteria described as that stream; and</w:t>
      </w:r>
    </w:p>
    <w:p w:rsidR="00DE55CD" w:rsidRPr="004B7D7B" w:rsidRDefault="00DE55CD" w:rsidP="009117B3">
      <w:pPr>
        <w:pStyle w:val="paragraphsub"/>
      </w:pPr>
      <w:r w:rsidRPr="004B7D7B">
        <w:tab/>
        <w:t>(ii)</w:t>
      </w:r>
      <w:r w:rsidRPr="004B7D7B">
        <w:tab/>
        <w:t>all primary criteria that are not described as a stream; and</w:t>
      </w:r>
    </w:p>
    <w:p w:rsidR="00DE55CD" w:rsidRPr="004B7D7B" w:rsidRDefault="00DE55CD" w:rsidP="009117B3">
      <w:pPr>
        <w:pStyle w:val="paragraph"/>
      </w:pPr>
      <w:r w:rsidRPr="004B7D7B">
        <w:tab/>
        <w:t>(b)</w:t>
      </w:r>
      <w:r w:rsidRPr="004B7D7B">
        <w:tab/>
        <w:t xml:space="preserve">the secondary criteria mentioned in </w:t>
      </w:r>
      <w:r w:rsidR="004B7D7B">
        <w:t>paragraph (</w:t>
      </w:r>
      <w:r w:rsidRPr="004B7D7B">
        <w:t>1</w:t>
      </w:r>
      <w:r w:rsidR="009117B3" w:rsidRPr="004B7D7B">
        <w:t>)(</w:t>
      </w:r>
      <w:r w:rsidRPr="004B7D7B">
        <w:t>b) are taken to be:</w:t>
      </w:r>
    </w:p>
    <w:p w:rsidR="00DE55CD" w:rsidRPr="004B7D7B" w:rsidRDefault="00DE55CD" w:rsidP="009117B3">
      <w:pPr>
        <w:pStyle w:val="paragraphsub"/>
      </w:pPr>
      <w:r w:rsidRPr="004B7D7B">
        <w:tab/>
        <w:t>(i)</w:t>
      </w:r>
      <w:r w:rsidRPr="004B7D7B">
        <w:tab/>
        <w:t>the secondary criteria described as that stream; and</w:t>
      </w:r>
    </w:p>
    <w:p w:rsidR="00DE55CD" w:rsidRPr="004B7D7B" w:rsidRDefault="00DE55CD" w:rsidP="009117B3">
      <w:pPr>
        <w:pStyle w:val="paragraphsub"/>
      </w:pPr>
      <w:r w:rsidRPr="004B7D7B">
        <w:tab/>
        <w:t>(ii)</w:t>
      </w:r>
      <w:r w:rsidRPr="004B7D7B">
        <w:tab/>
        <w:t>all secondary criteria that are not described as a stream.</w:t>
      </w:r>
    </w:p>
    <w:p w:rsidR="00DE55CD" w:rsidRPr="004B7D7B" w:rsidRDefault="00DE55CD" w:rsidP="004A5D2C">
      <w:pPr>
        <w:pStyle w:val="notetext"/>
      </w:pPr>
      <w:r w:rsidRPr="004B7D7B">
        <w:t>Example</w:t>
      </w:r>
      <w:r w:rsidR="007B4F33" w:rsidRPr="004B7D7B">
        <w:t>:</w:t>
      </w:r>
      <w:r w:rsidR="007B4F33" w:rsidRPr="004B7D7B">
        <w:tab/>
      </w:r>
      <w:r w:rsidR="009117B3" w:rsidRPr="004B7D7B">
        <w:t>Part</w:t>
      </w:r>
      <w:r w:rsidR="004B7D7B">
        <w:t> </w:t>
      </w:r>
      <w:r w:rsidRPr="004B7D7B">
        <w:t xml:space="preserve">188 of </w:t>
      </w:r>
      <w:r w:rsidR="009117B3" w:rsidRPr="004B7D7B">
        <w:t>Schedule</w:t>
      </w:r>
      <w:r w:rsidR="004B7D7B">
        <w:t> </w:t>
      </w:r>
      <w:r w:rsidRPr="004B7D7B">
        <w:t xml:space="preserve">2 sets out the criteria for the grant of a Subclass 188 (Business Innovation and Investment (Provisional)) visa. The </w:t>
      </w:r>
      <w:r w:rsidR="009117B3" w:rsidRPr="004B7D7B">
        <w:t>Part</w:t>
      </w:r>
      <w:r w:rsidR="00983F94" w:rsidRPr="004B7D7B">
        <w:t xml:space="preserve"> </w:t>
      </w:r>
      <w:r w:rsidRPr="004B7D7B">
        <w:t xml:space="preserve">includes a </w:t>
      </w:r>
      <w:r w:rsidR="009117B3" w:rsidRPr="004B7D7B">
        <w:t>Subdivision</w:t>
      </w:r>
      <w:r w:rsidR="00983F94" w:rsidRPr="004B7D7B">
        <w:t xml:space="preserve"> </w:t>
      </w:r>
      <w:r w:rsidRPr="004B7D7B">
        <w:t xml:space="preserve">setting out common primary criteria and several Subdivisions setting out primary criteria that are described as streams, including a Business Innovation stream. The primary criteria mentioned in </w:t>
      </w:r>
      <w:r w:rsidR="004B7D7B">
        <w:t>paragraph (</w:t>
      </w:r>
      <w:r w:rsidRPr="004B7D7B">
        <w:t>1</w:t>
      </w:r>
      <w:r w:rsidR="009117B3" w:rsidRPr="004B7D7B">
        <w:t>)(</w:t>
      </w:r>
      <w:r w:rsidRPr="004B7D7B">
        <w:t>a) are taken to be the Business Innovation stream and all primary criteria that are not described as a stream.</w:t>
      </w:r>
    </w:p>
    <w:p w:rsidR="00DE55CD" w:rsidRPr="004B7D7B" w:rsidRDefault="00DE55CD" w:rsidP="009117B3">
      <w:pPr>
        <w:pStyle w:val="subsection"/>
      </w:pPr>
      <w:r w:rsidRPr="004B7D7B">
        <w:tab/>
        <w:t>(1B)</w:t>
      </w:r>
      <w:r w:rsidRPr="004B7D7B">
        <w:tab/>
        <w:t xml:space="preserve">If one or more criteria are set out in a </w:t>
      </w:r>
      <w:r w:rsidR="009117B3" w:rsidRPr="004B7D7B">
        <w:t>Subdivision</w:t>
      </w:r>
      <w:r w:rsidR="00983F94" w:rsidRPr="004B7D7B">
        <w:t xml:space="preserve"> </w:t>
      </w:r>
      <w:r w:rsidRPr="004B7D7B">
        <w:t xml:space="preserve">of a </w:t>
      </w:r>
      <w:r w:rsidR="009117B3" w:rsidRPr="004B7D7B">
        <w:t>Part</w:t>
      </w:r>
      <w:r w:rsidR="00983F94" w:rsidRPr="004B7D7B">
        <w:t xml:space="preserve"> </w:t>
      </w:r>
      <w:r w:rsidRPr="004B7D7B">
        <w:t xml:space="preserve">of </w:t>
      </w:r>
      <w:r w:rsidR="009117B3" w:rsidRPr="004B7D7B">
        <w:t>Schedule</w:t>
      </w:r>
      <w:r w:rsidR="004B7D7B">
        <w:t> </w:t>
      </w:r>
      <w:r w:rsidRPr="004B7D7B">
        <w:t xml:space="preserve">2 as a ‘stream’, the visa to which the </w:t>
      </w:r>
      <w:r w:rsidR="009117B3" w:rsidRPr="004B7D7B">
        <w:t>Part</w:t>
      </w:r>
      <w:r w:rsidR="00983F94" w:rsidRPr="004B7D7B">
        <w:t xml:space="preserve"> </w:t>
      </w:r>
      <w:r w:rsidRPr="004B7D7B">
        <w:t>relates may be described as ‘[the Subclass of the visa] in the [name of the stream]’.</w:t>
      </w:r>
    </w:p>
    <w:p w:rsidR="00DE55CD" w:rsidRPr="004B7D7B" w:rsidRDefault="00DE55CD" w:rsidP="004A5D2C">
      <w:pPr>
        <w:pStyle w:val="notetext"/>
      </w:pPr>
      <w:r w:rsidRPr="004B7D7B">
        <w:t>Example</w:t>
      </w:r>
      <w:r w:rsidR="007B4F33" w:rsidRPr="004B7D7B">
        <w:t>:</w:t>
      </w:r>
      <w:r w:rsidR="007B4F33" w:rsidRPr="004B7D7B">
        <w:tab/>
      </w:r>
      <w:r w:rsidRPr="004B7D7B">
        <w:t xml:space="preserve">A visa whose criteria are set out in </w:t>
      </w:r>
      <w:r w:rsidR="009117B3" w:rsidRPr="004B7D7B">
        <w:t>Part</w:t>
      </w:r>
      <w:r w:rsidR="004B7D7B">
        <w:t> </w:t>
      </w:r>
      <w:r w:rsidRPr="004B7D7B">
        <w:t xml:space="preserve">188 of </w:t>
      </w:r>
      <w:r w:rsidR="009117B3" w:rsidRPr="004B7D7B">
        <w:t>Schedule</w:t>
      </w:r>
      <w:r w:rsidR="004B7D7B">
        <w:t> </w:t>
      </w:r>
      <w:r w:rsidRPr="004B7D7B">
        <w:t>2, and include criteria in the Business Innovation stream, may be described as a Subclass 188 visa in the Business Innovation stream.</w:t>
      </w:r>
    </w:p>
    <w:p w:rsidR="00E4550E" w:rsidRPr="004B7D7B" w:rsidRDefault="00E4550E" w:rsidP="009117B3">
      <w:pPr>
        <w:pStyle w:val="subsection"/>
      </w:pPr>
      <w:r w:rsidRPr="004B7D7B">
        <w:tab/>
        <w:t>(2)</w:t>
      </w:r>
      <w:r w:rsidRPr="004B7D7B">
        <w:tab/>
        <w:t xml:space="preserve">If a criterion in </w:t>
      </w:r>
      <w:r w:rsidR="009117B3" w:rsidRPr="004B7D7B">
        <w:t>Schedule</w:t>
      </w:r>
      <w:r w:rsidR="004B7D7B">
        <w:t> </w:t>
      </w:r>
      <w:r w:rsidRPr="004B7D7B">
        <w:t xml:space="preserve">2 refers to a criterion in </w:t>
      </w:r>
      <w:r w:rsidR="009117B3" w:rsidRPr="004B7D7B">
        <w:t>Schedule</w:t>
      </w:r>
      <w:r w:rsidR="004B7D7B">
        <w:t> </w:t>
      </w:r>
      <w:r w:rsidRPr="004B7D7B">
        <w:t>3, 4 or 5 by number, a criterion so referred to must be satisfied by an applicant as if it were set out at length in the first</w:t>
      </w:r>
      <w:r w:rsidR="004B7D7B">
        <w:noBreakHyphen/>
      </w:r>
      <w:r w:rsidRPr="004B7D7B">
        <w:t>mentioned criterion.</w:t>
      </w:r>
    </w:p>
    <w:p w:rsidR="00E4550E" w:rsidRPr="004B7D7B" w:rsidRDefault="00E4550E" w:rsidP="009117B3">
      <w:pPr>
        <w:pStyle w:val="subsection"/>
      </w:pPr>
      <w:r w:rsidRPr="004B7D7B">
        <w:tab/>
        <w:t>(3)</w:t>
      </w:r>
      <w:r w:rsidRPr="004B7D7B">
        <w:tab/>
        <w:t xml:space="preserve">If a criterion in </w:t>
      </w:r>
      <w:r w:rsidR="009117B3" w:rsidRPr="004B7D7B">
        <w:t>Schedule</w:t>
      </w:r>
      <w:r w:rsidR="004B7D7B">
        <w:t> </w:t>
      </w:r>
      <w:r w:rsidRPr="004B7D7B">
        <w:t>2 specifies that a person is to be the holder of, or have held, a visa of a particular class or subclass, that criterion is taken to be satisfied:</w:t>
      </w:r>
    </w:p>
    <w:p w:rsidR="00E4550E" w:rsidRPr="004B7D7B" w:rsidRDefault="00E4550E" w:rsidP="009117B3">
      <w:pPr>
        <w:pStyle w:val="paragraph"/>
      </w:pPr>
      <w:r w:rsidRPr="004B7D7B">
        <w:tab/>
        <w:t>(a)</w:t>
      </w:r>
      <w:r w:rsidRPr="004B7D7B">
        <w:tab/>
        <w:t>if:</w:t>
      </w:r>
    </w:p>
    <w:p w:rsidR="00E4550E" w:rsidRPr="004B7D7B" w:rsidRDefault="00E4550E" w:rsidP="009117B3">
      <w:pPr>
        <w:pStyle w:val="paragraphsub"/>
      </w:pPr>
      <w:r w:rsidRPr="004B7D7B">
        <w:tab/>
        <w:t>(i)</w:t>
      </w:r>
      <w:r w:rsidRPr="004B7D7B">
        <w:tab/>
        <w:t>before 1</w:t>
      </w:r>
      <w:r w:rsidR="004B7D7B">
        <w:t> </w:t>
      </w:r>
      <w:r w:rsidRPr="004B7D7B">
        <w:t>September 1994, the person held a visa or entry permit that was granted under the Migratio</w:t>
      </w:r>
      <w:r w:rsidR="00983F94" w:rsidRPr="004B7D7B">
        <w:t>n (</w:t>
      </w:r>
      <w:r w:rsidRPr="004B7D7B">
        <w:t>1993) Regulations, the Migration (1989) Regulations or the Act as in force before 19</w:t>
      </w:r>
      <w:r w:rsidR="004B7D7B">
        <w:t> </w:t>
      </w:r>
      <w:r w:rsidRPr="004B7D7B">
        <w:t>December 1989; and</w:t>
      </w:r>
    </w:p>
    <w:p w:rsidR="00E4550E" w:rsidRPr="004B7D7B" w:rsidRDefault="00E4550E" w:rsidP="009117B3">
      <w:pPr>
        <w:pStyle w:val="paragraphsub"/>
      </w:pPr>
      <w:r w:rsidRPr="004B7D7B">
        <w:tab/>
        <w:t>(ii)</w:t>
      </w:r>
      <w:r w:rsidRPr="004B7D7B">
        <w:tab/>
        <w:t>the criteria that were applicable to, or the grounds for the grant of, that visa or entry permit are the same in effect as the criteria applicable to the new visa; and</w:t>
      </w:r>
    </w:p>
    <w:p w:rsidR="00E4550E" w:rsidRPr="004B7D7B" w:rsidRDefault="00E4550E" w:rsidP="009117B3">
      <w:pPr>
        <w:pStyle w:val="paragraphsub"/>
      </w:pPr>
      <w:r w:rsidRPr="004B7D7B">
        <w:tab/>
        <w:t>(iii)</w:t>
      </w:r>
      <w:r w:rsidRPr="004B7D7B">
        <w:tab/>
        <w:t>the visa or entry permit was continued in force as a transitional visa on 1</w:t>
      </w:r>
      <w:r w:rsidR="004B7D7B">
        <w:t> </w:t>
      </w:r>
      <w:r w:rsidRPr="004B7D7B">
        <w:t>September 1994 by the Migration Reform (Transitional Provisions) Regulations; or</w:t>
      </w:r>
    </w:p>
    <w:p w:rsidR="00E4550E" w:rsidRPr="004B7D7B" w:rsidRDefault="00E4550E" w:rsidP="009117B3">
      <w:pPr>
        <w:pStyle w:val="paragraph"/>
      </w:pPr>
      <w:r w:rsidRPr="004B7D7B">
        <w:tab/>
        <w:t>(b)</w:t>
      </w:r>
      <w:r w:rsidRPr="004B7D7B">
        <w:tab/>
        <w:t>if:</w:t>
      </w:r>
    </w:p>
    <w:p w:rsidR="00E4550E" w:rsidRPr="004B7D7B" w:rsidRDefault="00E4550E" w:rsidP="009117B3">
      <w:pPr>
        <w:pStyle w:val="paragraphsub"/>
      </w:pPr>
      <w:r w:rsidRPr="004B7D7B">
        <w:tab/>
        <w:t>(i)</w:t>
      </w:r>
      <w:r w:rsidRPr="004B7D7B">
        <w:tab/>
        <w:t>before 1</w:t>
      </w:r>
      <w:r w:rsidR="004B7D7B">
        <w:t> </w:t>
      </w:r>
      <w:r w:rsidRPr="004B7D7B">
        <w:t>September 1994, the person applied for a visa or entry permit under the Migration (1993) Regulations, the Migratio</w:t>
      </w:r>
      <w:r w:rsidR="00983F94" w:rsidRPr="004B7D7B">
        <w:t>n (</w:t>
      </w:r>
      <w:r w:rsidRPr="004B7D7B">
        <w:t>1989) Regulations or the Act as in force before 19</w:t>
      </w:r>
      <w:r w:rsidR="004B7D7B">
        <w:t> </w:t>
      </w:r>
      <w:r w:rsidRPr="004B7D7B">
        <w:t>December 1989; and</w:t>
      </w:r>
    </w:p>
    <w:p w:rsidR="00E4550E" w:rsidRPr="004B7D7B" w:rsidRDefault="00E4550E" w:rsidP="009117B3">
      <w:pPr>
        <w:pStyle w:val="paragraphsub"/>
      </w:pPr>
      <w:r w:rsidRPr="004B7D7B">
        <w:tab/>
        <w:t>(ii)</w:t>
      </w:r>
      <w:r w:rsidRPr="004B7D7B">
        <w:tab/>
        <w:t>the criteria that were applicable to, or the grounds for the grant of, that visa or entry permit are the same in effect as the criteria applicable to the new visa; and</w:t>
      </w:r>
    </w:p>
    <w:p w:rsidR="00E4550E" w:rsidRPr="004B7D7B" w:rsidRDefault="00E4550E" w:rsidP="009117B3">
      <w:pPr>
        <w:pStyle w:val="paragraphsub"/>
      </w:pPr>
      <w:r w:rsidRPr="004B7D7B">
        <w:tab/>
        <w:t>(iii)</w:t>
      </w:r>
      <w:r w:rsidRPr="004B7D7B">
        <w:tab/>
        <w:t>either:</w:t>
      </w:r>
    </w:p>
    <w:p w:rsidR="00E4550E" w:rsidRPr="004B7D7B" w:rsidRDefault="00E4550E" w:rsidP="009117B3">
      <w:pPr>
        <w:pStyle w:val="paragraphsub-sub"/>
      </w:pPr>
      <w:r w:rsidRPr="004B7D7B">
        <w:lastRenderedPageBreak/>
        <w:tab/>
        <w:t>(A)</w:t>
      </w:r>
      <w:r w:rsidRPr="004B7D7B">
        <w:tab/>
        <w:t>in the case of an application made before 19</w:t>
      </w:r>
      <w:r w:rsidR="004B7D7B">
        <w:t> </w:t>
      </w:r>
      <w:r w:rsidRPr="004B7D7B">
        <w:t>December 1989</w:t>
      </w:r>
      <w:r w:rsidR="009117B3" w:rsidRPr="004B7D7B">
        <w:t>—</w:t>
      </w:r>
      <w:r w:rsidRPr="004B7D7B">
        <w:t>the Minister had not made a decision on the application; or</w:t>
      </w:r>
    </w:p>
    <w:p w:rsidR="00E4550E" w:rsidRPr="004B7D7B" w:rsidRDefault="00E4550E" w:rsidP="009117B3">
      <w:pPr>
        <w:pStyle w:val="paragraphsub-sub"/>
      </w:pPr>
      <w:r w:rsidRPr="004B7D7B">
        <w:tab/>
        <w:t>(B)</w:t>
      </w:r>
      <w:r w:rsidRPr="004B7D7B">
        <w:tab/>
        <w:t>in any other case</w:t>
      </w:r>
      <w:r w:rsidR="009117B3" w:rsidRPr="004B7D7B">
        <w:t>—</w:t>
      </w:r>
      <w:r w:rsidRPr="004B7D7B">
        <w:t>the application had not been finally determined;</w:t>
      </w:r>
    </w:p>
    <w:p w:rsidR="00E4550E" w:rsidRPr="004B7D7B" w:rsidRDefault="00E4550E" w:rsidP="009117B3">
      <w:pPr>
        <w:pStyle w:val="paragraphsub"/>
      </w:pPr>
      <w:r w:rsidRPr="004B7D7B">
        <w:tab/>
      </w:r>
      <w:r w:rsidRPr="004B7D7B">
        <w:tab/>
        <w:t>before 1</w:t>
      </w:r>
      <w:r w:rsidR="004B7D7B">
        <w:t> </w:t>
      </w:r>
      <w:r w:rsidRPr="004B7D7B">
        <w:t>September 1994; and</w:t>
      </w:r>
    </w:p>
    <w:p w:rsidR="00E4550E" w:rsidRPr="004B7D7B" w:rsidRDefault="00E4550E" w:rsidP="009117B3">
      <w:pPr>
        <w:pStyle w:val="paragraphsub"/>
      </w:pPr>
      <w:r w:rsidRPr="004B7D7B">
        <w:tab/>
        <w:t>(iv)</w:t>
      </w:r>
      <w:r w:rsidRPr="004B7D7B">
        <w:tab/>
        <w:t>on or after 1</w:t>
      </w:r>
      <w:r w:rsidR="004B7D7B">
        <w:t> </w:t>
      </w:r>
      <w:r w:rsidRPr="004B7D7B">
        <w:t xml:space="preserve">September 1994 the person was granted a transitional visa under the Migration Reform (Transitional Provisions) Regulations on the basis that he or she had satisfied the criteria, or the grounds, applicable to the visa or entry permit referred to in </w:t>
      </w:r>
      <w:r w:rsidR="004B7D7B">
        <w:t>subparagraph (</w:t>
      </w:r>
      <w:r w:rsidRPr="004B7D7B">
        <w:t>i).</w:t>
      </w:r>
    </w:p>
    <w:p w:rsidR="002C69E0" w:rsidRPr="004B7D7B" w:rsidRDefault="002C69E0" w:rsidP="00497B6A">
      <w:pPr>
        <w:pStyle w:val="ActHead5"/>
      </w:pPr>
      <w:bookmarkStart w:id="66" w:name="_Toc455128140"/>
      <w:r w:rsidRPr="004B7D7B">
        <w:rPr>
          <w:rStyle w:val="CharSectno"/>
        </w:rPr>
        <w:t>2.03A</w:t>
      </w:r>
      <w:r w:rsidR="009117B3" w:rsidRPr="004B7D7B">
        <w:t xml:space="preserve">  </w:t>
      </w:r>
      <w:r w:rsidRPr="004B7D7B">
        <w:t>Criteria applicable to</w:t>
      </w:r>
      <w:r w:rsidR="00D95B40" w:rsidRPr="004B7D7B">
        <w:t> </w:t>
      </w:r>
      <w:r w:rsidR="004A5D2C" w:rsidRPr="004B7D7B">
        <w:t>de facto</w:t>
      </w:r>
      <w:r w:rsidR="00D95B40" w:rsidRPr="004B7D7B">
        <w:t> </w:t>
      </w:r>
      <w:r w:rsidRPr="004B7D7B">
        <w:t>partners</w:t>
      </w:r>
      <w:bookmarkEnd w:id="66"/>
    </w:p>
    <w:p w:rsidR="002C69E0" w:rsidRPr="004B7D7B" w:rsidRDefault="002C69E0" w:rsidP="00497B6A">
      <w:pPr>
        <w:pStyle w:val="subsection"/>
        <w:keepNext/>
        <w:keepLines/>
      </w:pPr>
      <w:r w:rsidRPr="004B7D7B">
        <w:tab/>
        <w:t>(1)</w:t>
      </w:r>
      <w:r w:rsidRPr="004B7D7B">
        <w:tab/>
        <w:t xml:space="preserve">In addition to the criteria prescribed by </w:t>
      </w:r>
      <w:r w:rsidR="00EA15EE" w:rsidRPr="004B7D7B">
        <w:t>regulations</w:t>
      </w:r>
      <w:r w:rsidR="004B7D7B">
        <w:t> </w:t>
      </w:r>
      <w:r w:rsidR="00EA15EE" w:rsidRPr="004B7D7B">
        <w:t>2.03 and 2.03AA</w:t>
      </w:r>
      <w:r w:rsidRPr="004B7D7B">
        <w:t>, if a person claims to be in a</w:t>
      </w:r>
      <w:r w:rsidR="00D95B40" w:rsidRPr="004B7D7B">
        <w:t> </w:t>
      </w:r>
      <w:r w:rsidR="004A5D2C" w:rsidRPr="004B7D7B">
        <w:t>de facto</w:t>
      </w:r>
      <w:r w:rsidR="00D95B40" w:rsidRPr="004B7D7B">
        <w:t> </w:t>
      </w:r>
      <w:r w:rsidRPr="004B7D7B">
        <w:t>relationship for the purposes of a visa application, the criteria in subregulations (2) and (3) are prescribed.</w:t>
      </w:r>
    </w:p>
    <w:p w:rsidR="002C69E0" w:rsidRPr="004B7D7B" w:rsidRDefault="002C69E0" w:rsidP="009117B3">
      <w:pPr>
        <w:pStyle w:val="subsection"/>
      </w:pPr>
      <w:r w:rsidRPr="004B7D7B">
        <w:tab/>
        <w:t>(2)</w:t>
      </w:r>
      <w:r w:rsidRPr="004B7D7B">
        <w:tab/>
        <w:t>If a person mentioned in subregulation</w:t>
      </w:r>
      <w:r w:rsidR="005520D4" w:rsidRPr="004B7D7B">
        <w:t> </w:t>
      </w:r>
      <w:r w:rsidRPr="004B7D7B">
        <w:t>(1) applies for a visa:</w:t>
      </w:r>
    </w:p>
    <w:p w:rsidR="002C69E0" w:rsidRPr="004B7D7B" w:rsidRDefault="002C69E0" w:rsidP="009117B3">
      <w:pPr>
        <w:pStyle w:val="paragraph"/>
      </w:pPr>
      <w:r w:rsidRPr="004B7D7B">
        <w:tab/>
        <w:t>(a)</w:t>
      </w:r>
      <w:r w:rsidRPr="004B7D7B">
        <w:tab/>
        <w:t xml:space="preserve">the applicant is at least 18; and </w:t>
      </w:r>
    </w:p>
    <w:p w:rsidR="002C69E0" w:rsidRPr="004B7D7B" w:rsidRDefault="002C69E0" w:rsidP="009117B3">
      <w:pPr>
        <w:pStyle w:val="paragraph"/>
      </w:pPr>
      <w:r w:rsidRPr="004B7D7B">
        <w:tab/>
        <w:t>(b)</w:t>
      </w:r>
      <w:r w:rsidRPr="004B7D7B">
        <w:tab/>
        <w:t>the person with whom the applicant claims to be in a</w:t>
      </w:r>
      <w:r w:rsidR="00D95B40" w:rsidRPr="004B7D7B">
        <w:t> </w:t>
      </w:r>
      <w:r w:rsidR="004A5D2C" w:rsidRPr="004B7D7B">
        <w:t>de facto</w:t>
      </w:r>
      <w:r w:rsidR="00D95B40" w:rsidRPr="004B7D7B">
        <w:t> </w:t>
      </w:r>
      <w:r w:rsidRPr="004B7D7B">
        <w:t>relationship is at least 18.</w:t>
      </w:r>
    </w:p>
    <w:p w:rsidR="002C69E0" w:rsidRPr="004B7D7B" w:rsidRDefault="002C69E0" w:rsidP="009117B3">
      <w:pPr>
        <w:pStyle w:val="subsection"/>
      </w:pPr>
      <w:r w:rsidRPr="004B7D7B">
        <w:tab/>
        <w:t>(3)</w:t>
      </w:r>
      <w:r w:rsidRPr="004B7D7B">
        <w:tab/>
        <w:t>Subject to</w:t>
      </w:r>
      <w:r w:rsidR="00593C3D" w:rsidRPr="004B7D7B">
        <w:t xml:space="preserve"> subregulation</w:t>
      </w:r>
      <w:r w:rsidR="009117B3" w:rsidRPr="004B7D7B">
        <w:t>s</w:t>
      </w:r>
      <w:r w:rsidR="00657B13" w:rsidRPr="004B7D7B">
        <w:t xml:space="preserve"> </w:t>
      </w:r>
      <w:r w:rsidR="009117B3" w:rsidRPr="004B7D7B">
        <w:t>(</w:t>
      </w:r>
      <w:r w:rsidR="00593C3D" w:rsidRPr="004B7D7B">
        <w:t>4) and (5)</w:t>
      </w:r>
      <w:r w:rsidRPr="004B7D7B">
        <w:t>, if:</w:t>
      </w:r>
    </w:p>
    <w:p w:rsidR="002C69E0" w:rsidRPr="004B7D7B" w:rsidRDefault="002C69E0" w:rsidP="009117B3">
      <w:pPr>
        <w:pStyle w:val="paragraph"/>
      </w:pPr>
      <w:r w:rsidRPr="004B7D7B">
        <w:tab/>
        <w:t>(a)</w:t>
      </w:r>
      <w:r w:rsidRPr="004B7D7B">
        <w:tab/>
        <w:t>a person mentioned in subregulation</w:t>
      </w:r>
      <w:r w:rsidR="005520D4" w:rsidRPr="004B7D7B">
        <w:t> </w:t>
      </w:r>
      <w:r w:rsidRPr="004B7D7B">
        <w:t>(1) applies for:</w:t>
      </w:r>
    </w:p>
    <w:p w:rsidR="002C69E0" w:rsidRPr="004B7D7B" w:rsidRDefault="002C69E0" w:rsidP="009117B3">
      <w:pPr>
        <w:pStyle w:val="paragraphsub"/>
      </w:pPr>
      <w:r w:rsidRPr="004B7D7B">
        <w:tab/>
        <w:t>(i)</w:t>
      </w:r>
      <w:r w:rsidRPr="004B7D7B">
        <w:tab/>
        <w:t>a permanent visa; or</w:t>
      </w:r>
    </w:p>
    <w:p w:rsidR="002C69E0" w:rsidRPr="004B7D7B" w:rsidRDefault="002C69E0" w:rsidP="009117B3">
      <w:pPr>
        <w:pStyle w:val="paragraphsub"/>
      </w:pPr>
      <w:r w:rsidRPr="004B7D7B">
        <w:tab/>
        <w:t>(ii)</w:t>
      </w:r>
      <w:r w:rsidRPr="004B7D7B">
        <w:tab/>
        <w:t>a Business Skills (Provisional</w:t>
      </w:r>
      <w:r w:rsidR="009117B3" w:rsidRPr="004B7D7B">
        <w:t>) (C</w:t>
      </w:r>
      <w:r w:rsidRPr="004B7D7B">
        <w:t>lass UR) visa; or</w:t>
      </w:r>
    </w:p>
    <w:p w:rsidR="000A4216" w:rsidRPr="004B7D7B" w:rsidRDefault="000A4216" w:rsidP="009117B3">
      <w:pPr>
        <w:pStyle w:val="paragraphsub"/>
      </w:pPr>
      <w:r w:rsidRPr="004B7D7B">
        <w:tab/>
        <w:t>(iia)</w:t>
      </w:r>
      <w:r w:rsidRPr="004B7D7B">
        <w:tab/>
        <w:t>a Business Skills (Provisional</w:t>
      </w:r>
      <w:r w:rsidR="009117B3" w:rsidRPr="004B7D7B">
        <w:t>) (C</w:t>
      </w:r>
      <w:r w:rsidRPr="004B7D7B">
        <w:t>lass EB) visa; or</w:t>
      </w:r>
    </w:p>
    <w:p w:rsidR="002C69E0" w:rsidRPr="004B7D7B" w:rsidRDefault="002C69E0" w:rsidP="009117B3">
      <w:pPr>
        <w:pStyle w:val="paragraphsub"/>
      </w:pPr>
      <w:r w:rsidRPr="004B7D7B">
        <w:tab/>
        <w:t>(iii)</w:t>
      </w:r>
      <w:r w:rsidRPr="004B7D7B">
        <w:tab/>
        <w:t>a Student (Temporary</w:t>
      </w:r>
      <w:r w:rsidR="009117B3" w:rsidRPr="004B7D7B">
        <w:t>) (C</w:t>
      </w:r>
      <w:r w:rsidRPr="004B7D7B">
        <w:t>lass</w:t>
      </w:r>
      <w:r w:rsidR="00762674" w:rsidRPr="004B7D7B">
        <w:t xml:space="preserve"> TU</w:t>
      </w:r>
      <w:r w:rsidRPr="004B7D7B">
        <w:t>) visa; or</w:t>
      </w:r>
    </w:p>
    <w:p w:rsidR="002C69E0" w:rsidRPr="004B7D7B" w:rsidRDefault="002C69E0" w:rsidP="009117B3">
      <w:pPr>
        <w:pStyle w:val="paragraphsub"/>
      </w:pPr>
      <w:r w:rsidRPr="004B7D7B">
        <w:tab/>
        <w:t>(iv)</w:t>
      </w:r>
      <w:r w:rsidRPr="004B7D7B">
        <w:tab/>
        <w:t>a Partner (Provisional</w:t>
      </w:r>
      <w:r w:rsidR="009117B3" w:rsidRPr="004B7D7B">
        <w:t>) (C</w:t>
      </w:r>
      <w:r w:rsidRPr="004B7D7B">
        <w:t>lass UF) visa; or</w:t>
      </w:r>
    </w:p>
    <w:p w:rsidR="002C69E0" w:rsidRPr="004B7D7B" w:rsidRDefault="002C69E0" w:rsidP="009117B3">
      <w:pPr>
        <w:pStyle w:val="paragraphsub"/>
      </w:pPr>
      <w:r w:rsidRPr="004B7D7B">
        <w:tab/>
        <w:t>(v)</w:t>
      </w:r>
      <w:r w:rsidRPr="004B7D7B">
        <w:tab/>
        <w:t>a Partner (Temporary</w:t>
      </w:r>
      <w:r w:rsidR="009117B3" w:rsidRPr="004B7D7B">
        <w:t>) (C</w:t>
      </w:r>
      <w:r w:rsidRPr="004B7D7B">
        <w:t>lass UK) visa; or</w:t>
      </w:r>
    </w:p>
    <w:p w:rsidR="002C69E0" w:rsidRPr="004B7D7B" w:rsidRDefault="002C69E0" w:rsidP="009117B3">
      <w:pPr>
        <w:pStyle w:val="paragraphsub"/>
      </w:pPr>
      <w:r w:rsidRPr="004B7D7B">
        <w:tab/>
        <w:t>(vi)</w:t>
      </w:r>
      <w:r w:rsidRPr="004B7D7B">
        <w:tab/>
        <w:t>a General Skilled Migration visa; and</w:t>
      </w:r>
    </w:p>
    <w:p w:rsidR="002C69E0" w:rsidRPr="004B7D7B" w:rsidRDefault="002C69E0" w:rsidP="009117B3">
      <w:pPr>
        <w:pStyle w:val="paragraph"/>
      </w:pPr>
      <w:r w:rsidRPr="004B7D7B">
        <w:tab/>
        <w:t>(b)</w:t>
      </w:r>
      <w:r w:rsidRPr="004B7D7B">
        <w:tab/>
        <w:t>the applicant cannot establish compelling and compassionate circumstances for the grant of the visa;</w:t>
      </w:r>
    </w:p>
    <w:p w:rsidR="002C69E0" w:rsidRPr="004B7D7B" w:rsidRDefault="002C69E0" w:rsidP="009117B3">
      <w:pPr>
        <w:pStyle w:val="subsection2"/>
      </w:pPr>
      <w:r w:rsidRPr="004B7D7B">
        <w:t>the Minister must be satisfied that the applicant has been in the</w:t>
      </w:r>
      <w:r w:rsidR="00D95B40" w:rsidRPr="004B7D7B">
        <w:t> </w:t>
      </w:r>
      <w:r w:rsidR="004A5D2C" w:rsidRPr="004B7D7B">
        <w:t>de facto</w:t>
      </w:r>
      <w:r w:rsidR="00D95B40" w:rsidRPr="004B7D7B">
        <w:t> </w:t>
      </w:r>
      <w:r w:rsidRPr="004B7D7B">
        <w:t>relationship for at least the period of 12 months ending immediately before the date of the application.</w:t>
      </w:r>
    </w:p>
    <w:p w:rsidR="002C69E0" w:rsidRPr="004B7D7B" w:rsidRDefault="002C69E0" w:rsidP="009117B3">
      <w:pPr>
        <w:pStyle w:val="subsection"/>
      </w:pPr>
      <w:r w:rsidRPr="004B7D7B">
        <w:tab/>
        <w:t>(4)</w:t>
      </w:r>
      <w:r w:rsidRPr="004B7D7B">
        <w:tab/>
        <w:t>Subregulation (3) does not apply if the applicant applies on the basis of being:</w:t>
      </w:r>
    </w:p>
    <w:p w:rsidR="002C69E0" w:rsidRPr="004B7D7B" w:rsidRDefault="002C69E0" w:rsidP="009117B3">
      <w:pPr>
        <w:pStyle w:val="paragraph"/>
      </w:pPr>
      <w:r w:rsidRPr="004B7D7B">
        <w:tab/>
        <w:t>(a)</w:t>
      </w:r>
      <w:r w:rsidRPr="004B7D7B">
        <w:tab/>
        <w:t>in a</w:t>
      </w:r>
      <w:r w:rsidR="00D95B40" w:rsidRPr="004B7D7B">
        <w:t> </w:t>
      </w:r>
      <w:r w:rsidR="004A5D2C" w:rsidRPr="004B7D7B">
        <w:t>de facto</w:t>
      </w:r>
      <w:r w:rsidR="00D95B40" w:rsidRPr="004B7D7B">
        <w:t> </w:t>
      </w:r>
      <w:r w:rsidRPr="004B7D7B">
        <w:t>relationship with a person who:</w:t>
      </w:r>
    </w:p>
    <w:p w:rsidR="002C69E0" w:rsidRPr="004B7D7B" w:rsidRDefault="002C69E0" w:rsidP="009117B3">
      <w:pPr>
        <w:pStyle w:val="paragraphsub"/>
      </w:pPr>
      <w:r w:rsidRPr="004B7D7B">
        <w:tab/>
        <w:t>(i)</w:t>
      </w:r>
      <w:r w:rsidRPr="004B7D7B">
        <w:tab/>
        <w:t>is, or was, the holder of a permanent humanitarian visa; and</w:t>
      </w:r>
    </w:p>
    <w:p w:rsidR="002C69E0" w:rsidRPr="004B7D7B" w:rsidRDefault="002C69E0" w:rsidP="009117B3">
      <w:pPr>
        <w:pStyle w:val="paragraphsub"/>
      </w:pPr>
      <w:r w:rsidRPr="004B7D7B">
        <w:tab/>
        <w:t>(ii)</w:t>
      </w:r>
      <w:r w:rsidRPr="004B7D7B">
        <w:tab/>
        <w:t>before the permanent humanitarian visa was granted, was in a</w:t>
      </w:r>
      <w:r w:rsidR="00D95B40" w:rsidRPr="004B7D7B">
        <w:t> </w:t>
      </w:r>
      <w:r w:rsidR="004A5D2C" w:rsidRPr="004B7D7B">
        <w:t>de facto</w:t>
      </w:r>
      <w:r w:rsidR="00D95B40" w:rsidRPr="004B7D7B">
        <w:t> </w:t>
      </w:r>
      <w:r w:rsidRPr="004B7D7B">
        <w:t xml:space="preserve">relationship with the applicant and informed Immigration of the existence of the relationship; or </w:t>
      </w:r>
    </w:p>
    <w:p w:rsidR="002C69E0" w:rsidRPr="004B7D7B" w:rsidRDefault="002C69E0" w:rsidP="009117B3">
      <w:pPr>
        <w:pStyle w:val="paragraph"/>
      </w:pPr>
      <w:r w:rsidRPr="004B7D7B">
        <w:tab/>
        <w:t>(b)</w:t>
      </w:r>
      <w:r w:rsidRPr="004B7D7B">
        <w:tab/>
        <w:t>in a</w:t>
      </w:r>
      <w:r w:rsidR="00D95B40" w:rsidRPr="004B7D7B">
        <w:t> </w:t>
      </w:r>
      <w:r w:rsidR="004A5D2C" w:rsidRPr="004B7D7B">
        <w:t>de facto</w:t>
      </w:r>
      <w:r w:rsidR="00D95B40" w:rsidRPr="004B7D7B">
        <w:t> </w:t>
      </w:r>
      <w:r w:rsidRPr="004B7D7B">
        <w:t>relationship with a person who is an applicant for a permanent humanitarian visa.</w:t>
      </w:r>
    </w:p>
    <w:p w:rsidR="00593C3D" w:rsidRPr="004B7D7B" w:rsidRDefault="00593C3D" w:rsidP="009117B3">
      <w:pPr>
        <w:pStyle w:val="subsection"/>
      </w:pPr>
      <w:r w:rsidRPr="004B7D7B">
        <w:lastRenderedPageBreak/>
        <w:tab/>
        <w:t>(5)</w:t>
      </w:r>
      <w:r w:rsidRPr="004B7D7B">
        <w:tab/>
        <w:t>Subregulation (3) does not apply if the</w:t>
      </w:r>
      <w:r w:rsidR="00D95B40" w:rsidRPr="004B7D7B">
        <w:t> </w:t>
      </w:r>
      <w:r w:rsidR="004A5D2C" w:rsidRPr="004B7D7B">
        <w:t>de facto</w:t>
      </w:r>
      <w:r w:rsidR="00D95B40" w:rsidRPr="004B7D7B">
        <w:t> </w:t>
      </w:r>
      <w:r w:rsidRPr="004B7D7B">
        <w:t xml:space="preserve">relationship is a relationship that is registered under a law of a State or Territory prescribed in the </w:t>
      </w:r>
      <w:r w:rsidRPr="004B7D7B">
        <w:rPr>
          <w:i/>
        </w:rPr>
        <w:t>Acts Interpretation (Registered Relationships) Regulations</w:t>
      </w:r>
      <w:r w:rsidR="004B7D7B">
        <w:rPr>
          <w:i/>
        </w:rPr>
        <w:t> </w:t>
      </w:r>
      <w:r w:rsidRPr="004B7D7B">
        <w:rPr>
          <w:i/>
        </w:rPr>
        <w:t>2008</w:t>
      </w:r>
      <w:r w:rsidRPr="004B7D7B">
        <w:t xml:space="preserve"> as a kind of relationship prescribed in those Regulations.</w:t>
      </w:r>
    </w:p>
    <w:p w:rsidR="00983F9C" w:rsidRPr="004B7D7B" w:rsidRDefault="00983F9C" w:rsidP="00983F9C">
      <w:pPr>
        <w:pStyle w:val="ActHead5"/>
      </w:pPr>
      <w:bookmarkStart w:id="67" w:name="_Toc455128141"/>
      <w:r w:rsidRPr="004B7D7B">
        <w:rPr>
          <w:rStyle w:val="CharSectno"/>
        </w:rPr>
        <w:t>2.03AA</w:t>
      </w:r>
      <w:r w:rsidRPr="004B7D7B">
        <w:t xml:space="preserve">  Criteria applicable to character tests and security assessments</w:t>
      </w:r>
      <w:bookmarkEnd w:id="67"/>
    </w:p>
    <w:p w:rsidR="00983F9C" w:rsidRPr="004B7D7B" w:rsidRDefault="00983F9C" w:rsidP="00983F9C">
      <w:pPr>
        <w:pStyle w:val="subsection"/>
      </w:pPr>
      <w:r w:rsidRPr="004B7D7B">
        <w:tab/>
        <w:t>(1)</w:t>
      </w:r>
      <w:r w:rsidRPr="004B7D7B">
        <w:tab/>
        <w:t>In addition to the criteria prescribed by regulations</w:t>
      </w:r>
      <w:r w:rsidR="004B7D7B">
        <w:t> </w:t>
      </w:r>
      <w:r w:rsidRPr="004B7D7B">
        <w:t>2.03 and 2.03A, if a person is required to satisfy public interest criteria 4001 or 4002 for the grant of a visa, the criterion in subregulation (2) is prescribed.</w:t>
      </w:r>
    </w:p>
    <w:p w:rsidR="00983F9C" w:rsidRPr="004B7D7B" w:rsidRDefault="00983F9C" w:rsidP="00983F9C">
      <w:pPr>
        <w:pStyle w:val="subsection"/>
      </w:pPr>
      <w:r w:rsidRPr="004B7D7B">
        <w:tab/>
        <w:t>(2)</w:t>
      </w:r>
      <w:r w:rsidRPr="004B7D7B">
        <w:tab/>
        <w:t>If the Minister has requested the following documents or information, the person has provided the documents or information:</w:t>
      </w:r>
    </w:p>
    <w:p w:rsidR="00983F9C" w:rsidRPr="004B7D7B" w:rsidRDefault="00983F9C" w:rsidP="00983F9C">
      <w:pPr>
        <w:pStyle w:val="paragraph"/>
      </w:pPr>
      <w:r w:rsidRPr="004B7D7B">
        <w:tab/>
        <w:t>(a)</w:t>
      </w:r>
      <w:r w:rsidRPr="004B7D7B">
        <w:tab/>
        <w:t>a statement (however described) provided by an appropriate authority in a country where the person resides, or has resided, that provides evidence about whether or not the person has a criminal history;</w:t>
      </w:r>
    </w:p>
    <w:p w:rsidR="00983F9C" w:rsidRPr="004B7D7B" w:rsidRDefault="00983F9C" w:rsidP="00983F9C">
      <w:pPr>
        <w:pStyle w:val="paragraph"/>
      </w:pPr>
      <w:r w:rsidRPr="004B7D7B">
        <w:tab/>
        <w:t>(b)</w:t>
      </w:r>
      <w:r w:rsidRPr="004B7D7B">
        <w:tab/>
        <w:t>a completed approved form 80.</w:t>
      </w:r>
    </w:p>
    <w:p w:rsidR="00983F9C" w:rsidRPr="004B7D7B" w:rsidRDefault="00983F9C" w:rsidP="00983F9C">
      <w:pPr>
        <w:pStyle w:val="notetext"/>
      </w:pPr>
      <w:r w:rsidRPr="004B7D7B">
        <w:t>Note:</w:t>
      </w:r>
      <w:r w:rsidRPr="004B7D7B">
        <w:tab/>
        <w:t xml:space="preserve">For </w:t>
      </w:r>
      <w:r w:rsidR="004B7D7B">
        <w:t>paragraph (</w:t>
      </w:r>
      <w:r w:rsidRPr="004B7D7B">
        <w:t>a), an example of an appropriate authority is a police force.</w:t>
      </w:r>
    </w:p>
    <w:p w:rsidR="00983F9C" w:rsidRPr="004B7D7B" w:rsidRDefault="00983F9C" w:rsidP="00983F9C">
      <w:pPr>
        <w:pStyle w:val="subsection"/>
      </w:pPr>
      <w:r w:rsidRPr="004B7D7B">
        <w:tab/>
        <w:t>(3)</w:t>
      </w:r>
      <w:r w:rsidRPr="004B7D7B">
        <w:tab/>
        <w:t xml:space="preserve">The Minister may waive the requirement in </w:t>
      </w:r>
      <w:r w:rsidR="004B7D7B">
        <w:t>paragraph (</w:t>
      </w:r>
      <w:r w:rsidRPr="004B7D7B">
        <w:t>2)(a) if the Minister is satisfied that it is not reasonable for the applicant to provide the statement.</w:t>
      </w:r>
    </w:p>
    <w:p w:rsidR="002A3B7A" w:rsidRPr="004B7D7B" w:rsidRDefault="002A3B7A" w:rsidP="009117B3">
      <w:pPr>
        <w:pStyle w:val="ActHead5"/>
      </w:pPr>
      <w:bookmarkStart w:id="68" w:name="_Toc455128142"/>
      <w:r w:rsidRPr="004B7D7B">
        <w:rPr>
          <w:rStyle w:val="CharSectno"/>
        </w:rPr>
        <w:t>2.03B</w:t>
      </w:r>
      <w:r w:rsidR="009117B3" w:rsidRPr="004B7D7B">
        <w:t xml:space="preserve">  </w:t>
      </w:r>
      <w:r w:rsidRPr="004B7D7B">
        <w:t>Protection visas</w:t>
      </w:r>
      <w:r w:rsidR="009117B3" w:rsidRPr="004B7D7B">
        <w:t>—</w:t>
      </w:r>
      <w:r w:rsidRPr="004B7D7B">
        <w:t>international instruments</w:t>
      </w:r>
      <w:bookmarkEnd w:id="68"/>
    </w:p>
    <w:p w:rsidR="002A3B7A" w:rsidRPr="004B7D7B" w:rsidRDefault="002A3B7A" w:rsidP="009117B3">
      <w:pPr>
        <w:pStyle w:val="subsection"/>
      </w:pPr>
      <w:r w:rsidRPr="004B7D7B">
        <w:tab/>
      </w:r>
      <w:r w:rsidRPr="004B7D7B">
        <w:tab/>
        <w:t xml:space="preserve">For </w:t>
      </w:r>
      <w:r w:rsidR="00210562" w:rsidRPr="004B7D7B">
        <w:t>paragraph</w:t>
      </w:r>
      <w:r w:rsidR="004B7D7B">
        <w:t> </w:t>
      </w:r>
      <w:r w:rsidR="00210562" w:rsidRPr="004B7D7B">
        <w:t xml:space="preserve">5H(2)(a) and </w:t>
      </w:r>
      <w:r w:rsidRPr="004B7D7B">
        <w:t>subparagraph</w:t>
      </w:r>
      <w:r w:rsidR="004B7D7B">
        <w:t> </w:t>
      </w:r>
      <w:r w:rsidRPr="004B7D7B">
        <w:t>36(2C</w:t>
      </w:r>
      <w:r w:rsidR="009117B3" w:rsidRPr="004B7D7B">
        <w:t>)(</w:t>
      </w:r>
      <w:r w:rsidRPr="004B7D7B">
        <w:t>a</w:t>
      </w:r>
      <w:r w:rsidR="009117B3" w:rsidRPr="004B7D7B">
        <w:t>)(</w:t>
      </w:r>
      <w:r w:rsidRPr="004B7D7B">
        <w:t>i) of the Act, each international instrument that defines a crime against peace, a war crime or a crime against humanity is prescribed.</w:t>
      </w:r>
    </w:p>
    <w:p w:rsidR="002A3B7A" w:rsidRPr="004B7D7B" w:rsidRDefault="002A3B7A" w:rsidP="004A5D2C">
      <w:pPr>
        <w:pStyle w:val="notetext"/>
        <w:ind w:left="1134" w:firstLine="0"/>
      </w:pPr>
      <w:r w:rsidRPr="004B7D7B">
        <w:t>Examples</w:t>
      </w:r>
      <w:r w:rsidR="00EE7595" w:rsidRPr="004B7D7B">
        <w:t xml:space="preserve"> of </w:t>
      </w:r>
      <w:r w:rsidR="007A4D0E" w:rsidRPr="004B7D7B">
        <w:t>I</w:t>
      </w:r>
      <w:r w:rsidRPr="004B7D7B">
        <w:t>nstruments that may define crimes against peace, war crimes or crimes against humanity</w:t>
      </w:r>
    </w:p>
    <w:p w:rsidR="002A3B7A" w:rsidRPr="004B7D7B" w:rsidRDefault="002A3B7A" w:rsidP="00630A7A">
      <w:pPr>
        <w:pStyle w:val="notetext"/>
        <w:spacing w:before="60"/>
        <w:ind w:left="1418" w:hanging="284"/>
      </w:pPr>
      <w:r w:rsidRPr="004B7D7B">
        <w:t>1</w:t>
      </w:r>
      <w:r w:rsidR="004A5D2C" w:rsidRPr="004B7D7B">
        <w:tab/>
      </w:r>
      <w:r w:rsidRPr="004B7D7B">
        <w:t>Rome Statute of the International Criminal Court, done at Rome on 17</w:t>
      </w:r>
      <w:r w:rsidR="004B7D7B">
        <w:t> </w:t>
      </w:r>
      <w:r w:rsidRPr="004B7D7B">
        <w:t>July 1998.</w:t>
      </w:r>
    </w:p>
    <w:p w:rsidR="002A3B7A" w:rsidRPr="004B7D7B" w:rsidRDefault="002A3B7A" w:rsidP="00630A7A">
      <w:pPr>
        <w:pStyle w:val="notetext"/>
        <w:spacing w:before="60"/>
        <w:ind w:left="1418" w:hanging="284"/>
      </w:pPr>
      <w:r w:rsidRPr="004B7D7B">
        <w:t>2</w:t>
      </w:r>
      <w:r w:rsidR="004A5D2C" w:rsidRPr="004B7D7B">
        <w:tab/>
      </w:r>
      <w:r w:rsidRPr="004B7D7B">
        <w:t>Agreement for the Prosecution and Punishment of the Major War Criminals of the European Axis, signed at London on 8</w:t>
      </w:r>
      <w:r w:rsidR="004B7D7B">
        <w:t> </w:t>
      </w:r>
      <w:r w:rsidRPr="004B7D7B">
        <w:t>August 1945.</w:t>
      </w:r>
    </w:p>
    <w:p w:rsidR="002A3B7A" w:rsidRPr="004B7D7B" w:rsidRDefault="002A3B7A" w:rsidP="00630A7A">
      <w:pPr>
        <w:pStyle w:val="notetext"/>
        <w:spacing w:before="60"/>
        <w:ind w:left="1418" w:hanging="284"/>
      </w:pPr>
      <w:r w:rsidRPr="004B7D7B">
        <w:t>3</w:t>
      </w:r>
      <w:r w:rsidR="004A5D2C" w:rsidRPr="004B7D7B">
        <w:tab/>
      </w:r>
      <w:r w:rsidRPr="004B7D7B">
        <w:t>Charter of the International Military Tribunal, signed at London on 8</w:t>
      </w:r>
      <w:r w:rsidR="004B7D7B">
        <w:t> </w:t>
      </w:r>
      <w:r w:rsidRPr="004B7D7B">
        <w:t>August 1945.</w:t>
      </w:r>
    </w:p>
    <w:p w:rsidR="002A3B7A" w:rsidRPr="004B7D7B" w:rsidRDefault="002A3B7A" w:rsidP="00630A7A">
      <w:pPr>
        <w:pStyle w:val="notetext"/>
        <w:spacing w:before="60"/>
        <w:ind w:left="1418" w:hanging="284"/>
      </w:pPr>
      <w:r w:rsidRPr="004B7D7B">
        <w:t>4</w:t>
      </w:r>
      <w:r w:rsidR="004A5D2C" w:rsidRPr="004B7D7B">
        <w:tab/>
      </w:r>
      <w:r w:rsidRPr="004B7D7B">
        <w:t>Convention on the Prevention and Punishment of the Crime of Genocide, approved in New York on 9</w:t>
      </w:r>
      <w:r w:rsidR="004B7D7B">
        <w:t> </w:t>
      </w:r>
      <w:r w:rsidRPr="004B7D7B">
        <w:t>December 1948.</w:t>
      </w:r>
    </w:p>
    <w:p w:rsidR="002A3B7A" w:rsidRPr="004B7D7B" w:rsidRDefault="002A3B7A" w:rsidP="00630A7A">
      <w:pPr>
        <w:pStyle w:val="notetext"/>
        <w:spacing w:before="60"/>
        <w:ind w:left="1418" w:hanging="284"/>
      </w:pPr>
      <w:r w:rsidRPr="004B7D7B">
        <w:t>5</w:t>
      </w:r>
      <w:r w:rsidR="004A5D2C" w:rsidRPr="004B7D7B">
        <w:tab/>
      </w:r>
      <w:r w:rsidRPr="004B7D7B">
        <w:t xml:space="preserve">The First Convention within the meaning of the </w:t>
      </w:r>
      <w:r w:rsidRPr="004B7D7B">
        <w:rPr>
          <w:i/>
        </w:rPr>
        <w:t>Geneva Conventions Act 1957</w:t>
      </w:r>
      <w:r w:rsidRPr="004B7D7B">
        <w:t>.</w:t>
      </w:r>
    </w:p>
    <w:p w:rsidR="002A3B7A" w:rsidRPr="004B7D7B" w:rsidRDefault="002A3B7A" w:rsidP="00630A7A">
      <w:pPr>
        <w:pStyle w:val="notetext"/>
        <w:spacing w:before="60"/>
        <w:ind w:left="1418" w:hanging="284"/>
      </w:pPr>
      <w:r w:rsidRPr="004B7D7B">
        <w:t>6</w:t>
      </w:r>
      <w:r w:rsidR="004A5D2C" w:rsidRPr="004B7D7B">
        <w:tab/>
      </w:r>
      <w:r w:rsidRPr="004B7D7B">
        <w:t xml:space="preserve">The Second Convention within the meaning of the </w:t>
      </w:r>
      <w:r w:rsidRPr="004B7D7B">
        <w:rPr>
          <w:i/>
        </w:rPr>
        <w:t>Geneva Conventions Act 1957</w:t>
      </w:r>
      <w:r w:rsidRPr="004B7D7B">
        <w:t>.</w:t>
      </w:r>
    </w:p>
    <w:p w:rsidR="002A3B7A" w:rsidRPr="004B7D7B" w:rsidRDefault="002A3B7A" w:rsidP="00630A7A">
      <w:pPr>
        <w:pStyle w:val="notetext"/>
        <w:spacing w:before="60"/>
        <w:ind w:left="1418" w:hanging="284"/>
      </w:pPr>
      <w:r w:rsidRPr="004B7D7B">
        <w:t>7</w:t>
      </w:r>
      <w:r w:rsidR="004A5D2C" w:rsidRPr="004B7D7B">
        <w:tab/>
      </w:r>
      <w:r w:rsidRPr="004B7D7B">
        <w:t xml:space="preserve">The Third Convention within the meaning of the </w:t>
      </w:r>
      <w:r w:rsidRPr="004B7D7B">
        <w:rPr>
          <w:i/>
        </w:rPr>
        <w:t>Geneva Conventions Act 1957</w:t>
      </w:r>
      <w:r w:rsidRPr="004B7D7B">
        <w:t>.</w:t>
      </w:r>
    </w:p>
    <w:p w:rsidR="002A3B7A" w:rsidRPr="004B7D7B" w:rsidRDefault="002A3B7A" w:rsidP="00630A7A">
      <w:pPr>
        <w:pStyle w:val="notetext"/>
        <w:spacing w:before="60"/>
        <w:ind w:left="1418" w:hanging="284"/>
      </w:pPr>
      <w:r w:rsidRPr="004B7D7B">
        <w:t>8</w:t>
      </w:r>
      <w:r w:rsidR="004A5D2C" w:rsidRPr="004B7D7B">
        <w:tab/>
      </w:r>
      <w:r w:rsidRPr="004B7D7B">
        <w:t xml:space="preserve">The Fourth Convention within the meaning of the </w:t>
      </w:r>
      <w:r w:rsidRPr="004B7D7B">
        <w:rPr>
          <w:i/>
        </w:rPr>
        <w:t>Geneva Conventions Act 1957</w:t>
      </w:r>
      <w:r w:rsidRPr="004B7D7B">
        <w:t>.</w:t>
      </w:r>
    </w:p>
    <w:p w:rsidR="002A3B7A" w:rsidRPr="004B7D7B" w:rsidRDefault="002A3B7A" w:rsidP="00630A7A">
      <w:pPr>
        <w:pStyle w:val="notetext"/>
        <w:spacing w:before="60"/>
        <w:ind w:left="1418" w:hanging="284"/>
      </w:pPr>
      <w:r w:rsidRPr="004B7D7B">
        <w:t>9</w:t>
      </w:r>
      <w:r w:rsidR="004A5D2C" w:rsidRPr="004B7D7B">
        <w:tab/>
      </w:r>
      <w:r w:rsidRPr="004B7D7B">
        <w:t xml:space="preserve">Protocol I within the meaning of the </w:t>
      </w:r>
      <w:r w:rsidRPr="004B7D7B">
        <w:rPr>
          <w:i/>
        </w:rPr>
        <w:t>Geneva Conventions Act 1957</w:t>
      </w:r>
      <w:r w:rsidRPr="004B7D7B">
        <w:t>.</w:t>
      </w:r>
    </w:p>
    <w:p w:rsidR="002A3B7A" w:rsidRPr="004B7D7B" w:rsidRDefault="002A3B7A" w:rsidP="00630A7A">
      <w:pPr>
        <w:pStyle w:val="notetext"/>
        <w:spacing w:before="60"/>
        <w:ind w:left="1418" w:hanging="284"/>
      </w:pPr>
      <w:r w:rsidRPr="004B7D7B">
        <w:t>10</w:t>
      </w:r>
      <w:r w:rsidR="004A5D2C" w:rsidRPr="004B7D7B">
        <w:tab/>
      </w:r>
      <w:r w:rsidRPr="004B7D7B">
        <w:t>Protocol Additional to the Geneva Conventions of 12</w:t>
      </w:r>
      <w:r w:rsidR="004B7D7B">
        <w:t> </w:t>
      </w:r>
      <w:r w:rsidRPr="004B7D7B">
        <w:t>August 1949, and relating to the Protection of Victims of Non</w:t>
      </w:r>
      <w:r w:rsidR="004B7D7B">
        <w:noBreakHyphen/>
      </w:r>
      <w:r w:rsidRPr="004B7D7B">
        <w:t>International Armed Conflicts (Protocol II), done at Geneva on 8</w:t>
      </w:r>
      <w:r w:rsidR="004B7D7B">
        <w:t> </w:t>
      </w:r>
      <w:r w:rsidRPr="004B7D7B">
        <w:t>June 1977.</w:t>
      </w:r>
    </w:p>
    <w:p w:rsidR="002A3B7A" w:rsidRPr="004B7D7B" w:rsidRDefault="002A3B7A" w:rsidP="00630A7A">
      <w:pPr>
        <w:pStyle w:val="notetext"/>
        <w:spacing w:before="60"/>
        <w:ind w:left="1418" w:hanging="284"/>
      </w:pPr>
      <w:r w:rsidRPr="004B7D7B">
        <w:t>11</w:t>
      </w:r>
      <w:r w:rsidR="004A5D2C" w:rsidRPr="004B7D7B">
        <w:tab/>
      </w:r>
      <w:r w:rsidRPr="004B7D7B">
        <w:t>Statute of the International Criminal Tribunal for the former Yugoslavia, adopted by the United Nations Security Council on 25</w:t>
      </w:r>
      <w:r w:rsidR="004B7D7B">
        <w:t> </w:t>
      </w:r>
      <w:r w:rsidRPr="004B7D7B">
        <w:t>May 1993.</w:t>
      </w:r>
    </w:p>
    <w:p w:rsidR="002A3B7A" w:rsidRPr="004B7D7B" w:rsidRDefault="002A3B7A" w:rsidP="00630A7A">
      <w:pPr>
        <w:pStyle w:val="notetext"/>
        <w:spacing w:before="60"/>
        <w:ind w:left="1418" w:hanging="284"/>
      </w:pPr>
      <w:r w:rsidRPr="004B7D7B">
        <w:t>12</w:t>
      </w:r>
      <w:r w:rsidR="004A5D2C" w:rsidRPr="004B7D7B">
        <w:tab/>
      </w:r>
      <w:r w:rsidRPr="004B7D7B">
        <w:t>Statute of the International Criminal Tribunal for the Prosecution of Persons Responsible for Genocide and Other Serious Violations of International Humanitarian Law Committed in the Territory of Rwanda and Rwandan Citizens Responsible for Genocide and Other Such Violations Committed in the Territory of Neighbouring States, between 1</w:t>
      </w:r>
      <w:r w:rsidR="004B7D7B">
        <w:t> </w:t>
      </w:r>
      <w:r w:rsidRPr="004B7D7B">
        <w:t>January 1994 and 31</w:t>
      </w:r>
      <w:r w:rsidR="004B7D7B">
        <w:t> </w:t>
      </w:r>
      <w:r w:rsidRPr="004B7D7B">
        <w:t>December 1994; adopted by the United Nations Security Council on 8</w:t>
      </w:r>
      <w:r w:rsidR="004B7D7B">
        <w:t> </w:t>
      </w:r>
      <w:r w:rsidRPr="004B7D7B">
        <w:t>November 1994.</w:t>
      </w:r>
    </w:p>
    <w:p w:rsidR="00C148C3" w:rsidRPr="004B7D7B" w:rsidRDefault="00C148C3" w:rsidP="00C148C3">
      <w:pPr>
        <w:pStyle w:val="ActHead5"/>
      </w:pPr>
      <w:bookmarkStart w:id="69" w:name="_Toc455128143"/>
      <w:r w:rsidRPr="004B7D7B">
        <w:rPr>
          <w:rStyle w:val="CharSectno"/>
        </w:rPr>
        <w:lastRenderedPageBreak/>
        <w:t>2.04</w:t>
      </w:r>
      <w:r w:rsidRPr="004B7D7B">
        <w:t xml:space="preserve">  Circumstances in which a visa may be granted</w:t>
      </w:r>
      <w:bookmarkEnd w:id="69"/>
    </w:p>
    <w:p w:rsidR="00C148C3" w:rsidRPr="004B7D7B" w:rsidRDefault="00C148C3" w:rsidP="00C148C3">
      <w:pPr>
        <w:pStyle w:val="subsection"/>
      </w:pPr>
      <w:r w:rsidRPr="004B7D7B">
        <w:tab/>
      </w:r>
      <w:r w:rsidRPr="004B7D7B">
        <w:tab/>
        <w:t>For subsection</w:t>
      </w:r>
      <w:r w:rsidR="004B7D7B">
        <w:t> </w:t>
      </w:r>
      <w:r w:rsidRPr="004B7D7B">
        <w:t>40(1) of the Act, a visa may be granted to a person who has satisfied the criteria in the relevant Part of Schedule</w:t>
      </w:r>
      <w:r w:rsidR="004B7D7B">
        <w:t> </w:t>
      </w:r>
      <w:r w:rsidRPr="004B7D7B">
        <w:t>2 only if:</w:t>
      </w:r>
    </w:p>
    <w:p w:rsidR="00C148C3" w:rsidRPr="004B7D7B" w:rsidRDefault="00C148C3" w:rsidP="00C148C3">
      <w:pPr>
        <w:pStyle w:val="paragraph"/>
      </w:pPr>
      <w:r w:rsidRPr="004B7D7B">
        <w:tab/>
        <w:t>(a)</w:t>
      </w:r>
      <w:r w:rsidRPr="004B7D7B">
        <w:tab/>
        <w:t>the circumstances set out in that Part exist; and</w:t>
      </w:r>
    </w:p>
    <w:p w:rsidR="00C148C3" w:rsidRPr="004B7D7B" w:rsidRDefault="00C148C3" w:rsidP="00C148C3">
      <w:pPr>
        <w:pStyle w:val="paragraph"/>
      </w:pPr>
      <w:r w:rsidRPr="004B7D7B">
        <w:tab/>
        <w:t>(b)</w:t>
      </w:r>
      <w:r w:rsidRPr="004B7D7B">
        <w:tab/>
        <w:t>if the person has been required under section</w:t>
      </w:r>
      <w:r w:rsidR="004B7D7B">
        <w:t> </w:t>
      </w:r>
      <w:r w:rsidRPr="004B7D7B">
        <w:t>257A of the Act to provide one or more personal identifiers—the person has complied with the requirement, or the requirement has been withdrawn.</w:t>
      </w:r>
    </w:p>
    <w:p w:rsidR="00E4550E" w:rsidRPr="004B7D7B" w:rsidRDefault="00E4550E" w:rsidP="009117B3">
      <w:pPr>
        <w:pStyle w:val="ActHead5"/>
      </w:pPr>
      <w:bookmarkStart w:id="70" w:name="_Toc455128144"/>
      <w:r w:rsidRPr="004B7D7B">
        <w:rPr>
          <w:rStyle w:val="CharSectno"/>
        </w:rPr>
        <w:t>2.05</w:t>
      </w:r>
      <w:r w:rsidR="009117B3" w:rsidRPr="004B7D7B">
        <w:t xml:space="preserve">  </w:t>
      </w:r>
      <w:r w:rsidRPr="004B7D7B">
        <w:t>Conditions applicable to visas</w:t>
      </w:r>
      <w:bookmarkEnd w:id="70"/>
    </w:p>
    <w:p w:rsidR="00F44989" w:rsidRPr="004B7D7B" w:rsidRDefault="00F44989" w:rsidP="00F44989">
      <w:pPr>
        <w:pStyle w:val="subsection"/>
      </w:pPr>
      <w:r w:rsidRPr="004B7D7B">
        <w:tab/>
        <w:t>(1)</w:t>
      </w:r>
      <w:r w:rsidRPr="004B7D7B">
        <w:tab/>
        <w:t>For subsection</w:t>
      </w:r>
      <w:r w:rsidR="004B7D7B">
        <w:t> </w:t>
      </w:r>
      <w:r w:rsidRPr="004B7D7B">
        <w:t>41(1) of the Act, a visa is subject to any conditions specified for that Subclass of visa in Schedule</w:t>
      </w:r>
      <w:r w:rsidR="004B7D7B">
        <w:t> </w:t>
      </w:r>
      <w:r w:rsidRPr="004B7D7B">
        <w:t>2, subject to subregulation (2).</w:t>
      </w:r>
    </w:p>
    <w:p w:rsidR="00F44989" w:rsidRPr="004B7D7B" w:rsidRDefault="00F44989" w:rsidP="00F44989">
      <w:pPr>
        <w:pStyle w:val="notetext"/>
      </w:pPr>
      <w:r w:rsidRPr="004B7D7B">
        <w:t>Note:</w:t>
      </w:r>
      <w:r w:rsidRPr="004B7D7B">
        <w:tab/>
        <w:t>Regulation</w:t>
      </w:r>
      <w:r w:rsidR="004B7D7B">
        <w:t> </w:t>
      </w:r>
      <w:r w:rsidRPr="004B7D7B">
        <w:t>2.40A prescribes conditions in relation to special purpose visas taken to have been granted to airline positioning crew members and airline crew members.</w:t>
      </w:r>
    </w:p>
    <w:p w:rsidR="00F44989" w:rsidRPr="004B7D7B" w:rsidRDefault="00F44989" w:rsidP="00F44989">
      <w:pPr>
        <w:pStyle w:val="subsection"/>
      </w:pPr>
      <w:r w:rsidRPr="004B7D7B">
        <w:tab/>
        <w:t>(2)</w:t>
      </w:r>
      <w:r w:rsidRPr="004B7D7B">
        <w:tab/>
        <w:t>For subsection</w:t>
      </w:r>
      <w:r w:rsidR="004B7D7B">
        <w:t> </w:t>
      </w:r>
      <w:r w:rsidRPr="004B7D7B">
        <w:t>41(3) of the Act, the conditions that the Minister is permitted to impose on a visa are the conditions (if any) specified as permitted for that Subclass of visa in Schedule</w:t>
      </w:r>
      <w:r w:rsidR="004B7D7B">
        <w:t> </w:t>
      </w:r>
      <w:r w:rsidRPr="004B7D7B">
        <w:t>2.</w:t>
      </w:r>
    </w:p>
    <w:p w:rsidR="00F44989" w:rsidRPr="004B7D7B" w:rsidRDefault="00F44989" w:rsidP="00F44989">
      <w:pPr>
        <w:pStyle w:val="notetext"/>
      </w:pPr>
      <w:r w:rsidRPr="004B7D7B">
        <w:t>Note:</w:t>
      </w:r>
      <w:r w:rsidRPr="004B7D7B">
        <w:tab/>
        <w:t>Conditions referred to by number in Schedule</w:t>
      </w:r>
      <w:r w:rsidR="004B7D7B">
        <w:t> </w:t>
      </w:r>
      <w:r w:rsidRPr="004B7D7B">
        <w:t>2 are set out in Schedule</w:t>
      </w:r>
      <w:r w:rsidR="004B7D7B">
        <w:t> </w:t>
      </w:r>
      <w:r w:rsidRPr="004B7D7B">
        <w:t xml:space="preserve">8: see the definition of </w:t>
      </w:r>
      <w:r w:rsidRPr="004B7D7B">
        <w:rPr>
          <w:b/>
          <w:i/>
        </w:rPr>
        <w:t>condition</w:t>
      </w:r>
      <w:r w:rsidRPr="004B7D7B">
        <w:t xml:space="preserve"> in regulation</w:t>
      </w:r>
      <w:r w:rsidR="004B7D7B">
        <w:t> </w:t>
      </w:r>
      <w:r w:rsidRPr="004B7D7B">
        <w:t>1.03.</w:t>
      </w:r>
    </w:p>
    <w:p w:rsidR="00E4550E" w:rsidRPr="004B7D7B" w:rsidRDefault="00E4550E" w:rsidP="009117B3">
      <w:pPr>
        <w:pStyle w:val="subsection"/>
      </w:pPr>
      <w:r w:rsidRPr="004B7D7B">
        <w:tab/>
        <w:t>(3)</w:t>
      </w:r>
      <w:r w:rsidRPr="004B7D7B">
        <w:tab/>
        <w:t>For the purposes of subsections</w:t>
      </w:r>
      <w:r w:rsidR="004B7D7B">
        <w:t> </w:t>
      </w:r>
      <w:r w:rsidRPr="004B7D7B">
        <w:t>29(2) and (3) of the Act (which deal with the period during which the holder of a visa may travel to, enter and remain in Australia), the limits on the period within which a person may:</w:t>
      </w:r>
    </w:p>
    <w:p w:rsidR="00E4550E" w:rsidRPr="004B7D7B" w:rsidRDefault="00E4550E" w:rsidP="009117B3">
      <w:pPr>
        <w:pStyle w:val="paragraph"/>
      </w:pPr>
      <w:r w:rsidRPr="004B7D7B">
        <w:tab/>
        <w:t>(a)</w:t>
      </w:r>
      <w:r w:rsidRPr="004B7D7B">
        <w:tab/>
        <w:t>remain in Australia; or</w:t>
      </w:r>
    </w:p>
    <w:p w:rsidR="00E4550E" w:rsidRPr="004B7D7B" w:rsidRDefault="00E4550E" w:rsidP="009117B3">
      <w:pPr>
        <w:pStyle w:val="paragraph"/>
      </w:pPr>
      <w:r w:rsidRPr="004B7D7B">
        <w:tab/>
        <w:t>(b)</w:t>
      </w:r>
      <w:r w:rsidRPr="004B7D7B">
        <w:tab/>
        <w:t>travel to, enter, and remain in Australia;</w:t>
      </w:r>
    </w:p>
    <w:p w:rsidR="00E4550E" w:rsidRPr="004B7D7B" w:rsidRDefault="00E4550E" w:rsidP="009117B3">
      <w:pPr>
        <w:pStyle w:val="subsection2"/>
      </w:pPr>
      <w:r w:rsidRPr="004B7D7B">
        <w:t xml:space="preserve">as the case requires, under the authority of a visa of a particular subclass are specified in the relevant </w:t>
      </w:r>
      <w:r w:rsidR="009117B3" w:rsidRPr="004B7D7B">
        <w:t>Part</w:t>
      </w:r>
      <w:r w:rsidR="00983F94" w:rsidRPr="004B7D7B">
        <w:t xml:space="preserve"> </w:t>
      </w:r>
      <w:r w:rsidRPr="004B7D7B">
        <w:t xml:space="preserve">of </w:t>
      </w:r>
      <w:r w:rsidR="009117B3" w:rsidRPr="004B7D7B">
        <w:t>Schedule</w:t>
      </w:r>
      <w:r w:rsidR="004B7D7B">
        <w:t> </w:t>
      </w:r>
      <w:r w:rsidRPr="004B7D7B">
        <w:t>2.</w:t>
      </w:r>
    </w:p>
    <w:p w:rsidR="00E4550E" w:rsidRPr="004B7D7B" w:rsidRDefault="00E4550E" w:rsidP="009117B3">
      <w:pPr>
        <w:pStyle w:val="subsection"/>
      </w:pPr>
      <w:r w:rsidRPr="004B7D7B">
        <w:tab/>
        <w:t>(4)</w:t>
      </w:r>
      <w:r w:rsidRPr="004B7D7B">
        <w:tab/>
        <w:t>For subsection</w:t>
      </w:r>
      <w:r w:rsidR="004B7D7B">
        <w:t> </w:t>
      </w:r>
      <w:r w:rsidRPr="004B7D7B">
        <w:t>41(2A) of the Act, the circumstances in which the Minister may waive a condition of a kind described in paragraph</w:t>
      </w:r>
      <w:r w:rsidR="004B7D7B">
        <w:t> </w:t>
      </w:r>
      <w:r w:rsidRPr="004B7D7B">
        <w:t>41(2</w:t>
      </w:r>
      <w:r w:rsidR="009117B3" w:rsidRPr="004B7D7B">
        <w:t>)(</w:t>
      </w:r>
      <w:r w:rsidRPr="004B7D7B">
        <w:t>a) of the Act are that:</w:t>
      </w:r>
    </w:p>
    <w:p w:rsidR="00E4550E" w:rsidRPr="004B7D7B" w:rsidRDefault="00E4550E" w:rsidP="009117B3">
      <w:pPr>
        <w:pStyle w:val="paragraph"/>
      </w:pPr>
      <w:r w:rsidRPr="004B7D7B">
        <w:tab/>
        <w:t>(a)</w:t>
      </w:r>
      <w:r w:rsidRPr="004B7D7B">
        <w:tab/>
        <w:t>since the person was granted the visa that was subject to the condition, compelling and compassionate circumstances have developed:</w:t>
      </w:r>
    </w:p>
    <w:p w:rsidR="00E4550E" w:rsidRPr="004B7D7B" w:rsidRDefault="00E4550E" w:rsidP="009117B3">
      <w:pPr>
        <w:pStyle w:val="paragraphsub"/>
      </w:pPr>
      <w:r w:rsidRPr="004B7D7B">
        <w:tab/>
        <w:t>(i)</w:t>
      </w:r>
      <w:r w:rsidRPr="004B7D7B">
        <w:tab/>
        <w:t>over which the person had no control; and</w:t>
      </w:r>
    </w:p>
    <w:p w:rsidR="00E4550E" w:rsidRPr="004B7D7B" w:rsidRDefault="00E4550E" w:rsidP="009117B3">
      <w:pPr>
        <w:pStyle w:val="paragraphsub"/>
      </w:pPr>
      <w:r w:rsidRPr="004B7D7B">
        <w:tab/>
        <w:t>(ii)</w:t>
      </w:r>
      <w:r w:rsidRPr="004B7D7B">
        <w:tab/>
        <w:t>that resulted in a major change to the person’s circumstances; and</w:t>
      </w:r>
    </w:p>
    <w:p w:rsidR="00E4550E" w:rsidRPr="004B7D7B" w:rsidRDefault="00E4550E" w:rsidP="009117B3">
      <w:pPr>
        <w:pStyle w:val="paragraph"/>
      </w:pPr>
      <w:r w:rsidRPr="004B7D7B">
        <w:tab/>
        <w:t>(b)</w:t>
      </w:r>
      <w:r w:rsidRPr="004B7D7B">
        <w:tab/>
        <w:t xml:space="preserve">if the Minister has previously refused to waive the condition, the Minister is satisfied that the circumstances mentioned in </w:t>
      </w:r>
      <w:r w:rsidR="004B7D7B">
        <w:t>paragraph (</w:t>
      </w:r>
      <w:r w:rsidRPr="004B7D7B">
        <w:t>a) are substantially different from those considered previously; and</w:t>
      </w:r>
    </w:p>
    <w:p w:rsidR="00E4550E" w:rsidRPr="004B7D7B" w:rsidRDefault="00E4550E" w:rsidP="009117B3">
      <w:pPr>
        <w:pStyle w:val="paragraph"/>
      </w:pPr>
      <w:r w:rsidRPr="004B7D7B">
        <w:tab/>
        <w:t>(c)</w:t>
      </w:r>
      <w:r w:rsidRPr="004B7D7B">
        <w:tab/>
        <w:t>if the person asks the Minister to waive the condition, the request is in writing.</w:t>
      </w:r>
    </w:p>
    <w:p w:rsidR="00560FEA" w:rsidRPr="004B7D7B" w:rsidRDefault="00560FEA" w:rsidP="009117B3">
      <w:pPr>
        <w:pStyle w:val="subsection"/>
      </w:pPr>
      <w:r w:rsidRPr="004B7D7B">
        <w:tab/>
        <w:t>(4AA)</w:t>
      </w:r>
      <w:r w:rsidRPr="004B7D7B">
        <w:tab/>
        <w:t>For subsection</w:t>
      </w:r>
      <w:r w:rsidR="004B7D7B">
        <w:t> </w:t>
      </w:r>
      <w:r w:rsidRPr="004B7D7B">
        <w:t>41(2A) of the Act, and subject to subregulation(4A), a further circumstance in which the Minister may waive condition 8503 in relation to a visa is that the holder of the visa has a genuine intention to apply for:</w:t>
      </w:r>
    </w:p>
    <w:p w:rsidR="00560FEA" w:rsidRPr="004B7D7B" w:rsidRDefault="00560FEA" w:rsidP="009117B3">
      <w:pPr>
        <w:pStyle w:val="paragraph"/>
      </w:pPr>
      <w:r w:rsidRPr="004B7D7B">
        <w:tab/>
        <w:t>(a)</w:t>
      </w:r>
      <w:r w:rsidRPr="004B7D7B">
        <w:tab/>
        <w:t>a General Skilled Migration visa; or</w:t>
      </w:r>
    </w:p>
    <w:p w:rsidR="00560FEA" w:rsidRPr="004B7D7B" w:rsidRDefault="00560FEA" w:rsidP="009117B3">
      <w:pPr>
        <w:pStyle w:val="paragraph"/>
      </w:pPr>
      <w:r w:rsidRPr="004B7D7B">
        <w:tab/>
        <w:t>(b)</w:t>
      </w:r>
      <w:r w:rsidRPr="004B7D7B">
        <w:tab/>
        <w:t>a Subclass 132 (Business Talent) visa; or</w:t>
      </w:r>
    </w:p>
    <w:p w:rsidR="00560FEA" w:rsidRPr="004B7D7B" w:rsidRDefault="00560FEA" w:rsidP="009117B3">
      <w:pPr>
        <w:pStyle w:val="paragraph"/>
      </w:pPr>
      <w:r w:rsidRPr="004B7D7B">
        <w:tab/>
        <w:t>(c)</w:t>
      </w:r>
      <w:r w:rsidRPr="004B7D7B">
        <w:tab/>
        <w:t>a Subclass 186 (Employer Nomination Scheme) visa; or</w:t>
      </w:r>
    </w:p>
    <w:p w:rsidR="00560FEA" w:rsidRPr="004B7D7B" w:rsidRDefault="00560FEA" w:rsidP="009117B3">
      <w:pPr>
        <w:pStyle w:val="paragraph"/>
      </w:pPr>
      <w:r w:rsidRPr="004B7D7B">
        <w:lastRenderedPageBreak/>
        <w:tab/>
        <w:t>(d)</w:t>
      </w:r>
      <w:r w:rsidRPr="004B7D7B">
        <w:tab/>
        <w:t>a Subclass 187 (Regional Sponsored Migration Scheme) visa; or</w:t>
      </w:r>
    </w:p>
    <w:p w:rsidR="00560FEA" w:rsidRPr="004B7D7B" w:rsidRDefault="00560FEA" w:rsidP="009117B3">
      <w:pPr>
        <w:pStyle w:val="paragraph"/>
      </w:pPr>
      <w:r w:rsidRPr="004B7D7B">
        <w:tab/>
        <w:t>(e)</w:t>
      </w:r>
      <w:r w:rsidRPr="004B7D7B">
        <w:tab/>
        <w:t>a Subclass 188 (Business Innovation and Investment (Provisional)) visa.</w:t>
      </w:r>
    </w:p>
    <w:p w:rsidR="00927C01" w:rsidRPr="004B7D7B" w:rsidRDefault="00927C01" w:rsidP="00927C01">
      <w:pPr>
        <w:pStyle w:val="subsection"/>
      </w:pPr>
      <w:r w:rsidRPr="004B7D7B">
        <w:tab/>
        <w:t>(4AB)</w:t>
      </w:r>
      <w:r w:rsidRPr="004B7D7B">
        <w:tab/>
        <w:t>For subsection</w:t>
      </w:r>
      <w:r w:rsidR="004B7D7B">
        <w:t> </w:t>
      </w:r>
      <w:r w:rsidRPr="004B7D7B">
        <w:t>41(2A) of the Act, further circumstances in which the Minister may waive condition 8503 in relation to a visa are that the holder of the visa:</w:t>
      </w:r>
    </w:p>
    <w:p w:rsidR="00927C01" w:rsidRPr="004B7D7B" w:rsidRDefault="00927C01" w:rsidP="00927C01">
      <w:pPr>
        <w:pStyle w:val="paragraph"/>
      </w:pPr>
      <w:r w:rsidRPr="004B7D7B">
        <w:tab/>
        <w:t>(a)</w:t>
      </w:r>
      <w:r w:rsidRPr="004B7D7B">
        <w:tab/>
        <w:t>either:</w:t>
      </w:r>
    </w:p>
    <w:p w:rsidR="00927C01" w:rsidRPr="004B7D7B" w:rsidRDefault="00927C01" w:rsidP="00927C01">
      <w:pPr>
        <w:pStyle w:val="paragraphsub"/>
      </w:pPr>
      <w:r w:rsidRPr="004B7D7B">
        <w:tab/>
        <w:t>(i)</w:t>
      </w:r>
      <w:r w:rsidRPr="004B7D7B">
        <w:tab/>
        <w:t>holds a safe haven enterprise visa; or</w:t>
      </w:r>
    </w:p>
    <w:p w:rsidR="00927C01" w:rsidRPr="004B7D7B" w:rsidRDefault="00927C01" w:rsidP="00927C01">
      <w:pPr>
        <w:pStyle w:val="paragraphsub"/>
      </w:pPr>
      <w:r w:rsidRPr="004B7D7B">
        <w:tab/>
        <w:t>(ii)</w:t>
      </w:r>
      <w:r w:rsidRPr="004B7D7B">
        <w:tab/>
        <w:t>is a lawful non</w:t>
      </w:r>
      <w:r w:rsidR="004B7D7B">
        <w:noBreakHyphen/>
      </w:r>
      <w:r w:rsidRPr="004B7D7B">
        <w:t>citizen who has ever held a safe haven enterprise visa; and</w:t>
      </w:r>
    </w:p>
    <w:p w:rsidR="00927C01" w:rsidRPr="004B7D7B" w:rsidRDefault="00927C01" w:rsidP="00927C01">
      <w:pPr>
        <w:pStyle w:val="paragraph"/>
      </w:pPr>
      <w:r w:rsidRPr="004B7D7B">
        <w:tab/>
        <w:t>(b)</w:t>
      </w:r>
      <w:r w:rsidRPr="004B7D7B">
        <w:tab/>
        <w:t>satisfies the requirements of subregulation</w:t>
      </w:r>
      <w:r w:rsidR="004B7D7B">
        <w:t> </w:t>
      </w:r>
      <w:r w:rsidRPr="004B7D7B">
        <w:t>2.06AAB(2).</w:t>
      </w:r>
    </w:p>
    <w:p w:rsidR="008A706A" w:rsidRPr="004B7D7B" w:rsidRDefault="008A706A" w:rsidP="008A706A">
      <w:pPr>
        <w:pStyle w:val="subsection"/>
      </w:pPr>
      <w:r w:rsidRPr="004B7D7B">
        <w:tab/>
        <w:t>(4AC)</w:t>
      </w:r>
      <w:r w:rsidRPr="004B7D7B">
        <w:tab/>
        <w:t>For paragraph</w:t>
      </w:r>
      <w:r w:rsidR="004B7D7B">
        <w:t> </w:t>
      </w:r>
      <w:r w:rsidRPr="004B7D7B">
        <w:t>41(2B)(b) of the Act, the following visas are prescribed:</w:t>
      </w:r>
    </w:p>
    <w:p w:rsidR="008A706A" w:rsidRPr="004B7D7B" w:rsidRDefault="008A706A" w:rsidP="008A706A">
      <w:pPr>
        <w:pStyle w:val="paragraph"/>
      </w:pPr>
      <w:r w:rsidRPr="004B7D7B">
        <w:tab/>
        <w:t>(a)</w:t>
      </w:r>
      <w:r w:rsidRPr="004B7D7B">
        <w:tab/>
        <w:t>a Subclass 400 (Temporary Work (Short Stay Activity)) visa;</w:t>
      </w:r>
    </w:p>
    <w:p w:rsidR="008A706A" w:rsidRPr="004B7D7B" w:rsidRDefault="008A706A" w:rsidP="008A706A">
      <w:pPr>
        <w:pStyle w:val="paragraph"/>
      </w:pPr>
      <w:r w:rsidRPr="004B7D7B">
        <w:tab/>
        <w:t>(b)</w:t>
      </w:r>
      <w:r w:rsidRPr="004B7D7B">
        <w:tab/>
        <w:t>a Subclass 457 (Temporary Work (Skilled)) visa.</w:t>
      </w:r>
    </w:p>
    <w:p w:rsidR="00E4550E" w:rsidRPr="004B7D7B" w:rsidRDefault="00E4550E" w:rsidP="009117B3">
      <w:pPr>
        <w:pStyle w:val="subsection"/>
      </w:pPr>
      <w:r w:rsidRPr="004B7D7B">
        <w:tab/>
        <w:t>(4A)</w:t>
      </w:r>
      <w:r w:rsidRPr="004B7D7B">
        <w:tab/>
        <w:t>However, the Minister must not waive:</w:t>
      </w:r>
    </w:p>
    <w:p w:rsidR="00E4550E" w:rsidRPr="004B7D7B" w:rsidRDefault="00E4550E" w:rsidP="009117B3">
      <w:pPr>
        <w:pStyle w:val="paragraph"/>
      </w:pPr>
      <w:r w:rsidRPr="004B7D7B">
        <w:tab/>
        <w:t>(a)</w:t>
      </w:r>
      <w:r w:rsidRPr="004B7D7B">
        <w:tab/>
        <w:t>in relation to a Subclass 020 Bridging B visa granted to a person who is an applicant for a Subclass 462 (Work and Holiday) visa</w:t>
      </w:r>
      <w:r w:rsidR="009117B3" w:rsidRPr="004B7D7B">
        <w:t>—</w:t>
      </w:r>
      <w:r w:rsidRPr="004B7D7B">
        <w:t xml:space="preserve">condition 8540; and </w:t>
      </w:r>
    </w:p>
    <w:p w:rsidR="00E4550E" w:rsidRPr="004B7D7B" w:rsidRDefault="00E4550E" w:rsidP="009117B3">
      <w:pPr>
        <w:pStyle w:val="paragraph"/>
      </w:pPr>
      <w:r w:rsidRPr="004B7D7B">
        <w:tab/>
        <w:t>(b)</w:t>
      </w:r>
      <w:r w:rsidRPr="004B7D7B">
        <w:tab/>
        <w:t>in relation to a Subclass 462 (Work and Holiday) visa</w:t>
      </w:r>
      <w:r w:rsidR="009117B3" w:rsidRPr="004B7D7B">
        <w:t>—</w:t>
      </w:r>
      <w:r w:rsidRPr="004B7D7B">
        <w:t>conditi</w:t>
      </w:r>
      <w:r w:rsidRPr="004B7D7B">
        <w:rPr>
          <w:color w:val="000000"/>
        </w:rPr>
        <w:t>ons</w:t>
      </w:r>
      <w:r w:rsidRPr="004B7D7B">
        <w:rPr>
          <w:b/>
          <w:i/>
          <w:color w:val="000000"/>
        </w:rPr>
        <w:t xml:space="preserve"> </w:t>
      </w:r>
      <w:r w:rsidRPr="004B7D7B">
        <w:rPr>
          <w:color w:val="000000"/>
        </w:rPr>
        <w:t>8</w:t>
      </w:r>
      <w:r w:rsidRPr="004B7D7B">
        <w:t>503 and 8540.</w:t>
      </w:r>
    </w:p>
    <w:p w:rsidR="00E4550E" w:rsidRPr="004B7D7B" w:rsidRDefault="00E4550E" w:rsidP="009117B3">
      <w:pPr>
        <w:pStyle w:val="subsection"/>
      </w:pPr>
      <w:r w:rsidRPr="004B7D7B">
        <w:tab/>
        <w:t>(5A)</w:t>
      </w:r>
      <w:r w:rsidRPr="004B7D7B">
        <w:tab/>
        <w:t>For subsection</w:t>
      </w:r>
      <w:r w:rsidR="004B7D7B">
        <w:t> </w:t>
      </w:r>
      <w:r w:rsidRPr="004B7D7B">
        <w:t>41(2A) of the Act, further circumstances in which the Minister may waive condition 8534 in relation to a visa are that the holder of the visa:</w:t>
      </w:r>
    </w:p>
    <w:p w:rsidR="00E4550E" w:rsidRPr="004B7D7B" w:rsidRDefault="00E4550E" w:rsidP="009117B3">
      <w:pPr>
        <w:pStyle w:val="paragraph"/>
      </w:pPr>
      <w:r w:rsidRPr="004B7D7B">
        <w:tab/>
        <w:t>(a)</w:t>
      </w:r>
      <w:r w:rsidRPr="004B7D7B">
        <w:tab/>
        <w:t xml:space="preserve">has completed the course for which the visa was granted; and </w:t>
      </w:r>
    </w:p>
    <w:p w:rsidR="00560FEA" w:rsidRPr="004B7D7B" w:rsidRDefault="00560FEA" w:rsidP="009117B3">
      <w:pPr>
        <w:pStyle w:val="paragraph"/>
      </w:pPr>
      <w:r w:rsidRPr="004B7D7B">
        <w:tab/>
        <w:t>(b)</w:t>
      </w:r>
      <w:r w:rsidRPr="004B7D7B">
        <w:tab/>
        <w:t>has a genuine intention to apply for:</w:t>
      </w:r>
    </w:p>
    <w:p w:rsidR="00560FEA" w:rsidRPr="004B7D7B" w:rsidRDefault="00560FEA" w:rsidP="009117B3">
      <w:pPr>
        <w:pStyle w:val="paragraphsub"/>
      </w:pPr>
      <w:r w:rsidRPr="004B7D7B">
        <w:tab/>
        <w:t>(i)</w:t>
      </w:r>
      <w:r w:rsidRPr="004B7D7B">
        <w:tab/>
        <w:t>a General Skilled Migration visa; or</w:t>
      </w:r>
    </w:p>
    <w:p w:rsidR="00560FEA" w:rsidRPr="004B7D7B" w:rsidRDefault="00560FEA" w:rsidP="009117B3">
      <w:pPr>
        <w:pStyle w:val="paragraphsub"/>
      </w:pPr>
      <w:r w:rsidRPr="004B7D7B">
        <w:tab/>
        <w:t>(ii)</w:t>
      </w:r>
      <w:r w:rsidRPr="004B7D7B">
        <w:tab/>
        <w:t>a Subclass 132 (Business Talent) visa; or</w:t>
      </w:r>
    </w:p>
    <w:p w:rsidR="00560FEA" w:rsidRPr="004B7D7B" w:rsidRDefault="00560FEA" w:rsidP="009117B3">
      <w:pPr>
        <w:pStyle w:val="paragraphsub"/>
      </w:pPr>
      <w:r w:rsidRPr="004B7D7B">
        <w:tab/>
        <w:t>(iii)</w:t>
      </w:r>
      <w:r w:rsidRPr="004B7D7B">
        <w:tab/>
        <w:t>a Subclass 186 (Employer Nomination Scheme) visa; or</w:t>
      </w:r>
    </w:p>
    <w:p w:rsidR="00560FEA" w:rsidRPr="004B7D7B" w:rsidRDefault="00560FEA" w:rsidP="009117B3">
      <w:pPr>
        <w:pStyle w:val="paragraphsub"/>
      </w:pPr>
      <w:r w:rsidRPr="004B7D7B">
        <w:tab/>
        <w:t>(iv)</w:t>
      </w:r>
      <w:r w:rsidRPr="004B7D7B">
        <w:tab/>
        <w:t>a Subclass 187 (Regional Sponsored Migration Scheme) visa; or</w:t>
      </w:r>
    </w:p>
    <w:p w:rsidR="00560FEA" w:rsidRPr="004B7D7B" w:rsidRDefault="00560FEA" w:rsidP="009117B3">
      <w:pPr>
        <w:pStyle w:val="paragraphsub"/>
      </w:pPr>
      <w:r w:rsidRPr="004B7D7B">
        <w:tab/>
        <w:t>(v)</w:t>
      </w:r>
      <w:r w:rsidRPr="004B7D7B">
        <w:tab/>
        <w:t>a Subclass 188 (Business Innovation and Investment (Provisional)) visa.</w:t>
      </w:r>
    </w:p>
    <w:p w:rsidR="00E4550E" w:rsidRPr="004B7D7B" w:rsidRDefault="00E4550E" w:rsidP="009117B3">
      <w:pPr>
        <w:pStyle w:val="subsection"/>
      </w:pPr>
      <w:r w:rsidRPr="004B7D7B">
        <w:tab/>
        <w:t>(6)</w:t>
      </w:r>
      <w:r w:rsidRPr="004B7D7B">
        <w:tab/>
        <w:t>For subsection</w:t>
      </w:r>
      <w:r w:rsidR="004B7D7B">
        <w:t> </w:t>
      </w:r>
      <w:r w:rsidRPr="004B7D7B">
        <w:t>41(2A) of the Act, further circumstances in which the Minister may waive condition 8534 in relation to a visa are that the holder of the visa is a registered nurse, or satisfies the requirements for registration as a registered nurse, in Australia.</w:t>
      </w:r>
    </w:p>
    <w:p w:rsidR="00E4550E" w:rsidRPr="004B7D7B" w:rsidRDefault="009117B3" w:rsidP="009117B3">
      <w:pPr>
        <w:pStyle w:val="notetext"/>
      </w:pPr>
      <w:r w:rsidRPr="004B7D7B">
        <w:rPr>
          <w:iCs/>
        </w:rPr>
        <w:t>Note:</w:t>
      </w:r>
      <w:r w:rsidRPr="004B7D7B">
        <w:rPr>
          <w:iCs/>
        </w:rPr>
        <w:tab/>
      </w:r>
      <w:r w:rsidR="00E4550E" w:rsidRPr="004B7D7B">
        <w:t>Regulation</w:t>
      </w:r>
      <w:r w:rsidR="004B7D7B">
        <w:t> </w:t>
      </w:r>
      <w:r w:rsidR="00E4550E" w:rsidRPr="004B7D7B">
        <w:t>2.07AH deals with applications for visas by persons for whom condition 8534 has been waived under subregulation</w:t>
      </w:r>
      <w:r w:rsidR="004B7D7B">
        <w:t> </w:t>
      </w:r>
      <w:r w:rsidR="00E4550E" w:rsidRPr="004B7D7B">
        <w:t>2.05(6).</w:t>
      </w:r>
    </w:p>
    <w:p w:rsidR="00F044AC" w:rsidRPr="004B7D7B" w:rsidRDefault="00F044AC" w:rsidP="00F044AC">
      <w:pPr>
        <w:pStyle w:val="ActHead5"/>
      </w:pPr>
      <w:bookmarkStart w:id="71" w:name="_Toc455128145"/>
      <w:r w:rsidRPr="004B7D7B">
        <w:rPr>
          <w:rStyle w:val="CharSectno"/>
        </w:rPr>
        <w:t>2.06</w:t>
      </w:r>
      <w:r w:rsidRPr="004B7D7B">
        <w:t xml:space="preserve">  Non</w:t>
      </w:r>
      <w:r w:rsidR="004B7D7B">
        <w:noBreakHyphen/>
      </w:r>
      <w:r w:rsidRPr="004B7D7B">
        <w:t>citizens who do not require visas to travel to Australia</w:t>
      </w:r>
      <w:bookmarkEnd w:id="71"/>
    </w:p>
    <w:p w:rsidR="00F044AC" w:rsidRPr="004B7D7B" w:rsidRDefault="00F044AC" w:rsidP="00F044AC">
      <w:pPr>
        <w:pStyle w:val="subsection"/>
      </w:pPr>
      <w:r w:rsidRPr="004B7D7B">
        <w:tab/>
      </w:r>
      <w:r w:rsidRPr="004B7D7B">
        <w:tab/>
        <w:t>For subsection</w:t>
      </w:r>
      <w:r w:rsidR="004B7D7B">
        <w:t> </w:t>
      </w:r>
      <w:r w:rsidRPr="004B7D7B">
        <w:t>42(3) of the Act (which deals with the classes of person who may travel to Australia without a visa that is in effect), the class of New Zealand citizens who hold and produce New Zealand passports that are in force is prescribed.</w:t>
      </w:r>
    </w:p>
    <w:p w:rsidR="00E4550E" w:rsidRPr="004B7D7B" w:rsidRDefault="00E4550E" w:rsidP="009117B3">
      <w:pPr>
        <w:pStyle w:val="ActHead5"/>
      </w:pPr>
      <w:bookmarkStart w:id="72" w:name="_Toc455128146"/>
      <w:r w:rsidRPr="004B7D7B">
        <w:rPr>
          <w:rStyle w:val="CharSectno"/>
        </w:rPr>
        <w:lastRenderedPageBreak/>
        <w:t>2.06AAA</w:t>
      </w:r>
      <w:r w:rsidR="009117B3" w:rsidRPr="004B7D7B">
        <w:t xml:space="preserve">  </w:t>
      </w:r>
      <w:r w:rsidRPr="004B7D7B">
        <w:t>Entry to Australia</w:t>
      </w:r>
      <w:r w:rsidR="009117B3" w:rsidRPr="004B7D7B">
        <w:t>—</w:t>
      </w:r>
      <w:r w:rsidRPr="004B7D7B">
        <w:t>Maritime Crew (Temporary</w:t>
      </w:r>
      <w:r w:rsidR="009117B3" w:rsidRPr="004B7D7B">
        <w:t>) (C</w:t>
      </w:r>
      <w:r w:rsidRPr="004B7D7B">
        <w:t>lass</w:t>
      </w:r>
      <w:r w:rsidR="00983F94" w:rsidRPr="004B7D7B">
        <w:t xml:space="preserve"> </w:t>
      </w:r>
      <w:r w:rsidRPr="004B7D7B">
        <w:t>ZM) visas</w:t>
      </w:r>
      <w:bookmarkEnd w:id="72"/>
    </w:p>
    <w:p w:rsidR="00E4550E" w:rsidRPr="004B7D7B" w:rsidRDefault="00E4550E" w:rsidP="009117B3">
      <w:pPr>
        <w:pStyle w:val="subsection"/>
      </w:pPr>
      <w:r w:rsidRPr="004B7D7B">
        <w:tab/>
        <w:t>(1)</w:t>
      </w:r>
      <w:r w:rsidRPr="004B7D7B">
        <w:tab/>
        <w:t>For subsection</w:t>
      </w:r>
      <w:r w:rsidR="004B7D7B">
        <w:t> </w:t>
      </w:r>
      <w:r w:rsidRPr="004B7D7B">
        <w:t>43(1A) of the Act, a maritime crew visa that is in effect is permission for the holder to enter Australia on a non</w:t>
      </w:r>
      <w:r w:rsidR="004B7D7B">
        <w:noBreakHyphen/>
      </w:r>
      <w:r w:rsidRPr="004B7D7B">
        <w:t>military ship at a proclaimed port, other than at an excised offshore place.</w:t>
      </w:r>
    </w:p>
    <w:p w:rsidR="00E4550E" w:rsidRPr="004B7D7B" w:rsidRDefault="00E4550E" w:rsidP="009117B3">
      <w:pPr>
        <w:pStyle w:val="subsection"/>
      </w:pPr>
      <w:r w:rsidRPr="004B7D7B">
        <w:tab/>
        <w:t>(2)</w:t>
      </w:r>
      <w:r w:rsidRPr="004B7D7B">
        <w:tab/>
        <w:t>For subsection</w:t>
      </w:r>
      <w:r w:rsidR="004B7D7B">
        <w:t> </w:t>
      </w:r>
      <w:r w:rsidRPr="004B7D7B">
        <w:t>43(1A) of the Act, a maritime crew visa that is in effect is permission for the holder to enter Australia if:</w:t>
      </w:r>
    </w:p>
    <w:p w:rsidR="00E4550E" w:rsidRPr="004B7D7B" w:rsidRDefault="00E4550E" w:rsidP="009117B3">
      <w:pPr>
        <w:pStyle w:val="paragraph"/>
      </w:pPr>
      <w:r w:rsidRPr="004B7D7B">
        <w:tab/>
        <w:t>(a)</w:t>
      </w:r>
      <w:r w:rsidRPr="004B7D7B">
        <w:tab/>
        <w:t>the holder is on a non</w:t>
      </w:r>
      <w:r w:rsidR="004B7D7B">
        <w:noBreakHyphen/>
      </w:r>
      <w:r w:rsidRPr="004B7D7B">
        <w:t>military ship; and</w:t>
      </w:r>
    </w:p>
    <w:p w:rsidR="00E4550E" w:rsidRPr="004B7D7B" w:rsidRDefault="00E4550E" w:rsidP="009117B3">
      <w:pPr>
        <w:pStyle w:val="paragraph"/>
      </w:pPr>
      <w:r w:rsidRPr="004B7D7B">
        <w:tab/>
        <w:t>(b)</w:t>
      </w:r>
      <w:r w:rsidRPr="004B7D7B">
        <w:tab/>
        <w:t>the ship enters Australia at an excised offshore place that is:</w:t>
      </w:r>
    </w:p>
    <w:p w:rsidR="00E4550E" w:rsidRPr="004B7D7B" w:rsidRDefault="00E4550E" w:rsidP="009117B3">
      <w:pPr>
        <w:pStyle w:val="paragraphsub"/>
      </w:pPr>
      <w:r w:rsidRPr="004B7D7B">
        <w:tab/>
        <w:t>(i)</w:t>
      </w:r>
      <w:r w:rsidRPr="004B7D7B">
        <w:tab/>
        <w:t>a proclaimed port; or</w:t>
      </w:r>
    </w:p>
    <w:p w:rsidR="00E4550E" w:rsidRPr="004B7D7B" w:rsidRDefault="00E4550E" w:rsidP="009117B3">
      <w:pPr>
        <w:pStyle w:val="paragraphsub"/>
      </w:pPr>
      <w:r w:rsidRPr="004B7D7B">
        <w:tab/>
        <w:t>(ii)</w:t>
      </w:r>
      <w:r w:rsidRPr="004B7D7B">
        <w:tab/>
        <w:t>a place for which permission has been given, in advance under section</w:t>
      </w:r>
      <w:r w:rsidR="004B7D7B">
        <w:t> </w:t>
      </w:r>
      <w:r w:rsidRPr="004B7D7B">
        <w:t xml:space="preserve">58 of the </w:t>
      </w:r>
      <w:r w:rsidRPr="004B7D7B">
        <w:rPr>
          <w:i/>
        </w:rPr>
        <w:t>Customs Act 1901</w:t>
      </w:r>
      <w:r w:rsidRPr="004B7D7B">
        <w:t>, for the ship to be brought to that place; and</w:t>
      </w:r>
    </w:p>
    <w:p w:rsidR="00E4550E" w:rsidRPr="004B7D7B" w:rsidRDefault="00E4550E" w:rsidP="009117B3">
      <w:pPr>
        <w:pStyle w:val="paragraph"/>
      </w:pPr>
      <w:r w:rsidRPr="004B7D7B">
        <w:tab/>
        <w:t>(c)</w:t>
      </w:r>
      <w:r w:rsidRPr="004B7D7B">
        <w:tab/>
        <w:t>before the holder enters Australia, the operator of the ship has complied with the reporting requirements in sections</w:t>
      </w:r>
      <w:r w:rsidR="004B7D7B">
        <w:t> </w:t>
      </w:r>
      <w:r w:rsidRPr="004B7D7B">
        <w:t xml:space="preserve">64, 64ACA and 64ACB of the </w:t>
      </w:r>
      <w:r w:rsidRPr="004B7D7B">
        <w:rPr>
          <w:i/>
        </w:rPr>
        <w:t xml:space="preserve">Customs Act 1901 </w:t>
      </w:r>
      <w:r w:rsidRPr="004B7D7B">
        <w:t xml:space="preserve">in accordance with those sections and the </w:t>
      </w:r>
      <w:r w:rsidR="004419AF" w:rsidRPr="004B7D7B">
        <w:rPr>
          <w:i/>
        </w:rPr>
        <w:t>Customs Regulation</w:t>
      </w:r>
      <w:r w:rsidR="004B7D7B">
        <w:rPr>
          <w:i/>
        </w:rPr>
        <w:t> </w:t>
      </w:r>
      <w:r w:rsidR="004419AF" w:rsidRPr="004B7D7B">
        <w:rPr>
          <w:i/>
        </w:rPr>
        <w:t>2015</w:t>
      </w:r>
      <w:r w:rsidRPr="004B7D7B">
        <w:t>.</w:t>
      </w:r>
    </w:p>
    <w:p w:rsidR="00E4550E" w:rsidRPr="004B7D7B" w:rsidRDefault="009117B3" w:rsidP="009117B3">
      <w:pPr>
        <w:pStyle w:val="notetext"/>
      </w:pPr>
      <w:r w:rsidRPr="004B7D7B">
        <w:t>Note:</w:t>
      </w:r>
      <w:r w:rsidRPr="004B7D7B">
        <w:tab/>
      </w:r>
      <w:r w:rsidR="00E4550E" w:rsidRPr="004B7D7B">
        <w:t>The reporting requirements in sections</w:t>
      </w:r>
      <w:r w:rsidR="004B7D7B">
        <w:t> </w:t>
      </w:r>
      <w:r w:rsidR="00E4550E" w:rsidRPr="004B7D7B">
        <w:t xml:space="preserve">64, 64ACA and 64ACB of the </w:t>
      </w:r>
      <w:r w:rsidR="00E4550E" w:rsidRPr="004B7D7B">
        <w:rPr>
          <w:i/>
        </w:rPr>
        <w:t>Customs Act 1901</w:t>
      </w:r>
      <w:r w:rsidR="002B4432" w:rsidRPr="004B7D7B">
        <w:rPr>
          <w:i/>
        </w:rPr>
        <w:t xml:space="preserve"> </w:t>
      </w:r>
      <w:r w:rsidR="00E4550E" w:rsidRPr="004B7D7B">
        <w:t>provide, in general, that an operator of a ship that is due to arrive at a port must:</w:t>
      </w:r>
    </w:p>
    <w:p w:rsidR="00E4550E" w:rsidRPr="004B7D7B" w:rsidRDefault="00E4550E" w:rsidP="009117B3">
      <w:pPr>
        <w:pStyle w:val="notepara"/>
      </w:pPr>
      <w:r w:rsidRPr="004B7D7B">
        <w:t>(a)</w:t>
      </w:r>
      <w:r w:rsidRPr="004B7D7B">
        <w:tab/>
        <w:t>report the impending arrival of the ship; and</w:t>
      </w:r>
    </w:p>
    <w:p w:rsidR="00E4550E" w:rsidRPr="004B7D7B" w:rsidRDefault="00E4550E" w:rsidP="009117B3">
      <w:pPr>
        <w:pStyle w:val="notepara"/>
      </w:pPr>
      <w:r w:rsidRPr="004B7D7B">
        <w:t>(b)</w:t>
      </w:r>
      <w:r w:rsidRPr="004B7D7B">
        <w:tab/>
      </w:r>
      <w:r w:rsidR="00F25187" w:rsidRPr="004B7D7B">
        <w:t>report to the Department</w:t>
      </w:r>
      <w:r w:rsidRPr="004B7D7B">
        <w:t xml:space="preserve"> on the passengers who will be on board the ship at the time of its arrival in port; and</w:t>
      </w:r>
    </w:p>
    <w:p w:rsidR="00E4550E" w:rsidRPr="004B7D7B" w:rsidRDefault="00E4550E" w:rsidP="009117B3">
      <w:pPr>
        <w:pStyle w:val="notepara"/>
      </w:pPr>
      <w:r w:rsidRPr="004B7D7B">
        <w:t>(c)</w:t>
      </w:r>
      <w:r w:rsidRPr="004B7D7B">
        <w:tab/>
      </w:r>
      <w:r w:rsidR="00F25187" w:rsidRPr="004B7D7B">
        <w:t>report to the Department</w:t>
      </w:r>
      <w:r w:rsidRPr="004B7D7B">
        <w:t xml:space="preserve"> on the crew who will be on board the ship at the time of its arrival in port.</w:t>
      </w:r>
    </w:p>
    <w:p w:rsidR="00E4550E" w:rsidRPr="004B7D7B" w:rsidRDefault="00657B13" w:rsidP="00A42D17">
      <w:pPr>
        <w:pStyle w:val="notetext"/>
        <w:spacing w:before="60"/>
      </w:pPr>
      <w:r w:rsidRPr="004B7D7B">
        <w:tab/>
      </w:r>
      <w:r w:rsidR="00E4550E" w:rsidRPr="004B7D7B">
        <w:t xml:space="preserve">The Customs Act and the </w:t>
      </w:r>
      <w:r w:rsidR="004419AF" w:rsidRPr="004B7D7B">
        <w:rPr>
          <w:i/>
        </w:rPr>
        <w:t>Customs Regulation</w:t>
      </w:r>
      <w:r w:rsidR="004B7D7B">
        <w:rPr>
          <w:i/>
        </w:rPr>
        <w:t> </w:t>
      </w:r>
      <w:r w:rsidR="004419AF" w:rsidRPr="004B7D7B">
        <w:rPr>
          <w:i/>
        </w:rPr>
        <w:t>2015</w:t>
      </w:r>
      <w:r w:rsidR="00E4550E" w:rsidRPr="004B7D7B">
        <w:t xml:space="preserve"> specify time limits within which the reporting is to be done.</w:t>
      </w:r>
    </w:p>
    <w:p w:rsidR="00E4550E" w:rsidRPr="004B7D7B" w:rsidRDefault="00E4550E" w:rsidP="009117B3">
      <w:pPr>
        <w:pStyle w:val="subsection"/>
      </w:pPr>
      <w:r w:rsidRPr="004B7D7B">
        <w:tab/>
        <w:t>(3)</w:t>
      </w:r>
      <w:r w:rsidRPr="004B7D7B">
        <w:tab/>
        <w:t>For subsection</w:t>
      </w:r>
      <w:r w:rsidR="004B7D7B">
        <w:t> </w:t>
      </w:r>
      <w:r w:rsidRPr="004B7D7B">
        <w:t>43(1A) of the Act, a maritime crew visa that is in effect is permission for the holder to enter Australia in a way other than those described in subregulations (1) and (2) if:</w:t>
      </w:r>
    </w:p>
    <w:p w:rsidR="00E4550E" w:rsidRPr="004B7D7B" w:rsidRDefault="00E4550E" w:rsidP="009117B3">
      <w:pPr>
        <w:pStyle w:val="paragraph"/>
      </w:pPr>
      <w:r w:rsidRPr="004B7D7B">
        <w:tab/>
        <w:t>(a)</w:t>
      </w:r>
      <w:r w:rsidRPr="004B7D7B">
        <w:tab/>
        <w:t>health or safety reasons require entry in that way; and</w:t>
      </w:r>
    </w:p>
    <w:p w:rsidR="00E4550E" w:rsidRPr="004B7D7B" w:rsidRDefault="00E4550E" w:rsidP="009117B3">
      <w:pPr>
        <w:pStyle w:val="paragraph"/>
      </w:pPr>
      <w:r w:rsidRPr="004B7D7B">
        <w:tab/>
        <w:t>(b)</w:t>
      </w:r>
      <w:r w:rsidRPr="004B7D7B">
        <w:tab/>
        <w:t>the holder of the visa does not enter Australia at an excised offshore place.</w:t>
      </w:r>
    </w:p>
    <w:p w:rsidR="00E4550E" w:rsidRPr="004B7D7B" w:rsidRDefault="00E4550E" w:rsidP="009117B3">
      <w:pPr>
        <w:pStyle w:val="subsection"/>
      </w:pPr>
      <w:r w:rsidRPr="004B7D7B">
        <w:tab/>
        <w:t>(4)</w:t>
      </w:r>
      <w:r w:rsidRPr="004B7D7B">
        <w:tab/>
        <w:t>For subsection</w:t>
      </w:r>
      <w:r w:rsidR="004B7D7B">
        <w:t> </w:t>
      </w:r>
      <w:r w:rsidRPr="004B7D7B">
        <w:t xml:space="preserve">43(1A) of the Act, a maritime crew visa that is in effect is permission for the holder to enter Australia in a way other than those described in subregulations (1), (2) and (3) if an authorised officer authorises the holder to enter Australia in that way. </w:t>
      </w:r>
    </w:p>
    <w:p w:rsidR="00803997" w:rsidRPr="004B7D7B" w:rsidRDefault="00803997" w:rsidP="00803997">
      <w:pPr>
        <w:pStyle w:val="ActHead5"/>
      </w:pPr>
      <w:bookmarkStart w:id="73" w:name="_PageBreakInsert"/>
      <w:bookmarkStart w:id="74" w:name="_Toc455128147"/>
      <w:bookmarkEnd w:id="73"/>
      <w:r w:rsidRPr="004B7D7B">
        <w:rPr>
          <w:rStyle w:val="CharSectno"/>
        </w:rPr>
        <w:t>2.06AAB</w:t>
      </w:r>
      <w:r w:rsidRPr="004B7D7B">
        <w:t xml:space="preserve">  Visa applications by holders and certain former holders of safe haven enterprise visas.</w:t>
      </w:r>
      <w:bookmarkEnd w:id="74"/>
    </w:p>
    <w:p w:rsidR="00803997" w:rsidRPr="004B7D7B" w:rsidRDefault="00803997" w:rsidP="00803997">
      <w:pPr>
        <w:pStyle w:val="subsection"/>
      </w:pPr>
      <w:r w:rsidRPr="004B7D7B">
        <w:tab/>
        <w:t>(1)</w:t>
      </w:r>
      <w:r w:rsidRPr="004B7D7B">
        <w:tab/>
        <w:t>For paragraph</w:t>
      </w:r>
      <w:r w:rsidR="004B7D7B">
        <w:t> </w:t>
      </w:r>
      <w:r w:rsidRPr="004B7D7B">
        <w:t>46A(1A)(b) of the Act, visas of the subclasses listed in the following table are prescribed:</w:t>
      </w:r>
    </w:p>
    <w:p w:rsidR="00803997" w:rsidRPr="004B7D7B" w:rsidRDefault="00803997" w:rsidP="00803997">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60"/>
        <w:gridCol w:w="7669"/>
      </w:tblGrid>
      <w:tr w:rsidR="00803997" w:rsidRPr="004B7D7B" w:rsidTr="00354219">
        <w:trPr>
          <w:tblHeader/>
        </w:trPr>
        <w:tc>
          <w:tcPr>
            <w:tcW w:w="5000" w:type="pct"/>
            <w:gridSpan w:val="2"/>
            <w:tcBorders>
              <w:top w:val="single" w:sz="12" w:space="0" w:color="auto"/>
              <w:bottom w:val="single" w:sz="6" w:space="0" w:color="auto"/>
            </w:tcBorders>
            <w:shd w:val="clear" w:color="auto" w:fill="auto"/>
          </w:tcPr>
          <w:p w:rsidR="00803997" w:rsidRPr="004B7D7B" w:rsidRDefault="00803997" w:rsidP="001214E6">
            <w:pPr>
              <w:pStyle w:val="TableHeading"/>
            </w:pPr>
            <w:r w:rsidRPr="004B7D7B">
              <w:t>Visas for which holders and certain former holders of safe haven enterprise visas may apply</w:t>
            </w:r>
          </w:p>
        </w:tc>
      </w:tr>
      <w:tr w:rsidR="00803997" w:rsidRPr="004B7D7B" w:rsidTr="00354219">
        <w:trPr>
          <w:tblHeader/>
        </w:trPr>
        <w:tc>
          <w:tcPr>
            <w:tcW w:w="504" w:type="pct"/>
            <w:tcBorders>
              <w:top w:val="single" w:sz="6" w:space="0" w:color="auto"/>
              <w:bottom w:val="single" w:sz="12" w:space="0" w:color="auto"/>
            </w:tcBorders>
            <w:shd w:val="clear" w:color="auto" w:fill="auto"/>
          </w:tcPr>
          <w:p w:rsidR="00803997" w:rsidRPr="004B7D7B" w:rsidRDefault="00803997" w:rsidP="001214E6">
            <w:pPr>
              <w:pStyle w:val="TableHeading"/>
            </w:pPr>
            <w:r w:rsidRPr="004B7D7B">
              <w:t>Item</w:t>
            </w:r>
          </w:p>
        </w:tc>
        <w:tc>
          <w:tcPr>
            <w:tcW w:w="4496" w:type="pct"/>
            <w:tcBorders>
              <w:top w:val="single" w:sz="6" w:space="0" w:color="auto"/>
              <w:bottom w:val="single" w:sz="12" w:space="0" w:color="auto"/>
            </w:tcBorders>
            <w:shd w:val="clear" w:color="auto" w:fill="auto"/>
          </w:tcPr>
          <w:p w:rsidR="00803997" w:rsidRPr="004B7D7B" w:rsidRDefault="00803997" w:rsidP="001214E6">
            <w:pPr>
              <w:pStyle w:val="TableHeading"/>
            </w:pPr>
            <w:r w:rsidRPr="004B7D7B">
              <w:t>Visa subclass</w:t>
            </w:r>
          </w:p>
        </w:tc>
      </w:tr>
      <w:tr w:rsidR="00803997" w:rsidRPr="004B7D7B" w:rsidTr="00354219">
        <w:tc>
          <w:tcPr>
            <w:tcW w:w="504" w:type="pct"/>
            <w:tcBorders>
              <w:top w:val="single" w:sz="12" w:space="0" w:color="auto"/>
            </w:tcBorders>
            <w:shd w:val="clear" w:color="auto" w:fill="auto"/>
          </w:tcPr>
          <w:p w:rsidR="00803997" w:rsidRPr="004B7D7B" w:rsidRDefault="00803997" w:rsidP="001214E6">
            <w:pPr>
              <w:pStyle w:val="Tabletext"/>
            </w:pPr>
            <w:r w:rsidRPr="004B7D7B">
              <w:t>1</w:t>
            </w:r>
          </w:p>
        </w:tc>
        <w:tc>
          <w:tcPr>
            <w:tcW w:w="4496" w:type="pct"/>
            <w:tcBorders>
              <w:top w:val="single" w:sz="12" w:space="0" w:color="auto"/>
            </w:tcBorders>
            <w:shd w:val="clear" w:color="auto" w:fill="auto"/>
          </w:tcPr>
          <w:p w:rsidR="00803997" w:rsidRPr="004B7D7B" w:rsidRDefault="00803997" w:rsidP="001214E6">
            <w:pPr>
              <w:pStyle w:val="Tabletext"/>
            </w:pPr>
            <w:r w:rsidRPr="004B7D7B">
              <w:t>Subclass 132 (Business Talent)</w:t>
            </w:r>
          </w:p>
        </w:tc>
      </w:tr>
      <w:tr w:rsidR="00803997" w:rsidRPr="004B7D7B" w:rsidTr="00354219">
        <w:tc>
          <w:tcPr>
            <w:tcW w:w="504" w:type="pct"/>
            <w:shd w:val="clear" w:color="auto" w:fill="auto"/>
          </w:tcPr>
          <w:p w:rsidR="00803997" w:rsidRPr="004B7D7B" w:rsidRDefault="00803997" w:rsidP="001214E6">
            <w:pPr>
              <w:pStyle w:val="Tabletext"/>
            </w:pPr>
            <w:r w:rsidRPr="004B7D7B">
              <w:lastRenderedPageBreak/>
              <w:t>2</w:t>
            </w:r>
          </w:p>
        </w:tc>
        <w:tc>
          <w:tcPr>
            <w:tcW w:w="4496" w:type="pct"/>
            <w:shd w:val="clear" w:color="auto" w:fill="auto"/>
          </w:tcPr>
          <w:p w:rsidR="00803997" w:rsidRPr="004B7D7B" w:rsidRDefault="00803997" w:rsidP="001214E6">
            <w:pPr>
              <w:pStyle w:val="Tabletext"/>
            </w:pPr>
            <w:r w:rsidRPr="004B7D7B">
              <w:t>Subclass 143 (Contributory Parent)</w:t>
            </w:r>
          </w:p>
        </w:tc>
      </w:tr>
      <w:tr w:rsidR="00803997" w:rsidRPr="004B7D7B" w:rsidTr="00354219">
        <w:tc>
          <w:tcPr>
            <w:tcW w:w="504" w:type="pct"/>
            <w:shd w:val="clear" w:color="auto" w:fill="auto"/>
          </w:tcPr>
          <w:p w:rsidR="00803997" w:rsidRPr="004B7D7B" w:rsidRDefault="00803997" w:rsidP="001214E6">
            <w:pPr>
              <w:pStyle w:val="Tabletext"/>
            </w:pPr>
            <w:r w:rsidRPr="004B7D7B">
              <w:t>3</w:t>
            </w:r>
          </w:p>
        </w:tc>
        <w:tc>
          <w:tcPr>
            <w:tcW w:w="4496" w:type="pct"/>
            <w:shd w:val="clear" w:color="auto" w:fill="auto"/>
          </w:tcPr>
          <w:p w:rsidR="00803997" w:rsidRPr="004B7D7B" w:rsidRDefault="00803997" w:rsidP="001214E6">
            <w:pPr>
              <w:pStyle w:val="Tabletext"/>
            </w:pPr>
            <w:r w:rsidRPr="004B7D7B">
              <w:t>Subclass 186 (Employer Nomination Scheme)</w:t>
            </w:r>
          </w:p>
        </w:tc>
      </w:tr>
      <w:tr w:rsidR="00803997" w:rsidRPr="004B7D7B" w:rsidTr="00354219">
        <w:tc>
          <w:tcPr>
            <w:tcW w:w="504" w:type="pct"/>
            <w:shd w:val="clear" w:color="auto" w:fill="auto"/>
          </w:tcPr>
          <w:p w:rsidR="00803997" w:rsidRPr="004B7D7B" w:rsidRDefault="00803997" w:rsidP="001214E6">
            <w:pPr>
              <w:pStyle w:val="Tabletext"/>
            </w:pPr>
            <w:r w:rsidRPr="004B7D7B">
              <w:t>4</w:t>
            </w:r>
          </w:p>
        </w:tc>
        <w:tc>
          <w:tcPr>
            <w:tcW w:w="4496" w:type="pct"/>
            <w:shd w:val="clear" w:color="auto" w:fill="auto"/>
          </w:tcPr>
          <w:p w:rsidR="00803997" w:rsidRPr="004B7D7B" w:rsidRDefault="00803997" w:rsidP="001214E6">
            <w:pPr>
              <w:pStyle w:val="Tabletext"/>
            </w:pPr>
            <w:r w:rsidRPr="004B7D7B">
              <w:t>Subclass 187 (Regional Sponsored Migration Scheme)</w:t>
            </w:r>
          </w:p>
        </w:tc>
      </w:tr>
      <w:tr w:rsidR="00803997" w:rsidRPr="004B7D7B" w:rsidTr="00354219">
        <w:tc>
          <w:tcPr>
            <w:tcW w:w="504" w:type="pct"/>
            <w:shd w:val="clear" w:color="auto" w:fill="auto"/>
          </w:tcPr>
          <w:p w:rsidR="00803997" w:rsidRPr="004B7D7B" w:rsidRDefault="00803997" w:rsidP="001214E6">
            <w:pPr>
              <w:pStyle w:val="Tabletext"/>
            </w:pPr>
            <w:r w:rsidRPr="004B7D7B">
              <w:t>5</w:t>
            </w:r>
          </w:p>
        </w:tc>
        <w:tc>
          <w:tcPr>
            <w:tcW w:w="4496" w:type="pct"/>
            <w:shd w:val="clear" w:color="auto" w:fill="auto"/>
          </w:tcPr>
          <w:p w:rsidR="00803997" w:rsidRPr="004B7D7B" w:rsidRDefault="00803997" w:rsidP="001214E6">
            <w:pPr>
              <w:pStyle w:val="Tabletext"/>
            </w:pPr>
            <w:r w:rsidRPr="004B7D7B">
              <w:t>Subclass 188 (Business Innovation and Investment (Provisional))</w:t>
            </w:r>
          </w:p>
        </w:tc>
      </w:tr>
      <w:tr w:rsidR="00803997" w:rsidRPr="004B7D7B" w:rsidTr="00354219">
        <w:tc>
          <w:tcPr>
            <w:tcW w:w="504" w:type="pct"/>
            <w:shd w:val="clear" w:color="auto" w:fill="auto"/>
          </w:tcPr>
          <w:p w:rsidR="00803997" w:rsidRPr="004B7D7B" w:rsidRDefault="00803997" w:rsidP="001214E6">
            <w:pPr>
              <w:pStyle w:val="Tabletext"/>
            </w:pPr>
            <w:r w:rsidRPr="004B7D7B">
              <w:t>6</w:t>
            </w:r>
          </w:p>
        </w:tc>
        <w:tc>
          <w:tcPr>
            <w:tcW w:w="4496" w:type="pct"/>
            <w:shd w:val="clear" w:color="auto" w:fill="auto"/>
          </w:tcPr>
          <w:p w:rsidR="00803997" w:rsidRPr="004B7D7B" w:rsidRDefault="00803997" w:rsidP="001214E6">
            <w:pPr>
              <w:pStyle w:val="Tabletext"/>
            </w:pPr>
            <w:r w:rsidRPr="004B7D7B">
              <w:t>Subclass 189 (Skilled—Independent)</w:t>
            </w:r>
          </w:p>
        </w:tc>
      </w:tr>
      <w:tr w:rsidR="00803997" w:rsidRPr="004B7D7B" w:rsidTr="00354219">
        <w:tc>
          <w:tcPr>
            <w:tcW w:w="504" w:type="pct"/>
            <w:shd w:val="clear" w:color="auto" w:fill="auto"/>
          </w:tcPr>
          <w:p w:rsidR="00803997" w:rsidRPr="004B7D7B" w:rsidRDefault="00803997" w:rsidP="001214E6">
            <w:pPr>
              <w:pStyle w:val="Tabletext"/>
            </w:pPr>
            <w:r w:rsidRPr="004B7D7B">
              <w:t>7</w:t>
            </w:r>
          </w:p>
        </w:tc>
        <w:tc>
          <w:tcPr>
            <w:tcW w:w="4496" w:type="pct"/>
            <w:shd w:val="clear" w:color="auto" w:fill="auto"/>
          </w:tcPr>
          <w:p w:rsidR="00803997" w:rsidRPr="004B7D7B" w:rsidRDefault="00803997" w:rsidP="001214E6">
            <w:pPr>
              <w:pStyle w:val="Tabletext"/>
            </w:pPr>
            <w:r w:rsidRPr="004B7D7B">
              <w:t>Subclass 190 (Skilled—Nominated)</w:t>
            </w:r>
          </w:p>
        </w:tc>
      </w:tr>
      <w:tr w:rsidR="00803997" w:rsidRPr="004B7D7B" w:rsidTr="00354219">
        <w:tc>
          <w:tcPr>
            <w:tcW w:w="504" w:type="pct"/>
            <w:shd w:val="clear" w:color="auto" w:fill="auto"/>
          </w:tcPr>
          <w:p w:rsidR="00803997" w:rsidRPr="004B7D7B" w:rsidRDefault="00803997" w:rsidP="001214E6">
            <w:pPr>
              <w:pStyle w:val="Tabletext"/>
            </w:pPr>
            <w:r w:rsidRPr="004B7D7B">
              <w:t>8</w:t>
            </w:r>
          </w:p>
        </w:tc>
        <w:tc>
          <w:tcPr>
            <w:tcW w:w="4496" w:type="pct"/>
            <w:shd w:val="clear" w:color="auto" w:fill="auto"/>
          </w:tcPr>
          <w:p w:rsidR="00803997" w:rsidRPr="004B7D7B" w:rsidRDefault="00803997" w:rsidP="001214E6">
            <w:pPr>
              <w:pStyle w:val="Tabletext"/>
            </w:pPr>
            <w:r w:rsidRPr="004B7D7B">
              <w:t>Subclass 402 (Training and Research)</w:t>
            </w:r>
          </w:p>
        </w:tc>
      </w:tr>
      <w:tr w:rsidR="00803997" w:rsidRPr="004B7D7B" w:rsidTr="00354219">
        <w:tc>
          <w:tcPr>
            <w:tcW w:w="504" w:type="pct"/>
            <w:shd w:val="clear" w:color="auto" w:fill="auto"/>
          </w:tcPr>
          <w:p w:rsidR="00803997" w:rsidRPr="004B7D7B" w:rsidRDefault="00803997" w:rsidP="001214E6">
            <w:pPr>
              <w:pStyle w:val="Tabletext"/>
            </w:pPr>
            <w:r w:rsidRPr="004B7D7B">
              <w:t>9</w:t>
            </w:r>
          </w:p>
        </w:tc>
        <w:tc>
          <w:tcPr>
            <w:tcW w:w="4496" w:type="pct"/>
            <w:shd w:val="clear" w:color="auto" w:fill="auto"/>
          </w:tcPr>
          <w:p w:rsidR="00803997" w:rsidRPr="004B7D7B" w:rsidRDefault="00803997" w:rsidP="001214E6">
            <w:pPr>
              <w:pStyle w:val="Tabletext"/>
            </w:pPr>
            <w:r w:rsidRPr="004B7D7B">
              <w:t>Subclass 405 (Investor Retirement)</w:t>
            </w:r>
          </w:p>
        </w:tc>
      </w:tr>
      <w:tr w:rsidR="00803997" w:rsidRPr="004B7D7B" w:rsidTr="00354219">
        <w:tc>
          <w:tcPr>
            <w:tcW w:w="504" w:type="pct"/>
            <w:shd w:val="clear" w:color="auto" w:fill="auto"/>
          </w:tcPr>
          <w:p w:rsidR="00803997" w:rsidRPr="004B7D7B" w:rsidRDefault="00803997" w:rsidP="001214E6">
            <w:pPr>
              <w:pStyle w:val="Tabletext"/>
            </w:pPr>
            <w:r w:rsidRPr="004B7D7B">
              <w:t>11</w:t>
            </w:r>
          </w:p>
        </w:tc>
        <w:tc>
          <w:tcPr>
            <w:tcW w:w="4496" w:type="pct"/>
            <w:shd w:val="clear" w:color="auto" w:fill="auto"/>
          </w:tcPr>
          <w:p w:rsidR="00803997" w:rsidRPr="004B7D7B" w:rsidRDefault="00803997" w:rsidP="001214E6">
            <w:pPr>
              <w:pStyle w:val="Tabletext"/>
            </w:pPr>
            <w:r w:rsidRPr="004B7D7B">
              <w:t>Subclass 445 (Dependent Child)</w:t>
            </w:r>
          </w:p>
        </w:tc>
      </w:tr>
      <w:tr w:rsidR="00803997" w:rsidRPr="004B7D7B" w:rsidTr="00354219">
        <w:tc>
          <w:tcPr>
            <w:tcW w:w="504" w:type="pct"/>
            <w:shd w:val="clear" w:color="auto" w:fill="auto"/>
          </w:tcPr>
          <w:p w:rsidR="00803997" w:rsidRPr="004B7D7B" w:rsidRDefault="00803997" w:rsidP="001214E6">
            <w:pPr>
              <w:pStyle w:val="Tabletext"/>
            </w:pPr>
            <w:r w:rsidRPr="004B7D7B">
              <w:t>12</w:t>
            </w:r>
          </w:p>
        </w:tc>
        <w:tc>
          <w:tcPr>
            <w:tcW w:w="4496" w:type="pct"/>
            <w:shd w:val="clear" w:color="auto" w:fill="auto"/>
          </w:tcPr>
          <w:p w:rsidR="00803997" w:rsidRPr="004B7D7B" w:rsidRDefault="00803997" w:rsidP="001214E6">
            <w:pPr>
              <w:pStyle w:val="Tabletext"/>
            </w:pPr>
            <w:r w:rsidRPr="004B7D7B">
              <w:t>Subclass 457 (Temporary Work (Skilled))</w:t>
            </w:r>
          </w:p>
        </w:tc>
      </w:tr>
      <w:tr w:rsidR="00803997" w:rsidRPr="004B7D7B" w:rsidTr="00354219">
        <w:tc>
          <w:tcPr>
            <w:tcW w:w="504" w:type="pct"/>
            <w:shd w:val="clear" w:color="auto" w:fill="auto"/>
          </w:tcPr>
          <w:p w:rsidR="00803997" w:rsidRPr="004B7D7B" w:rsidRDefault="00803997" w:rsidP="001214E6">
            <w:pPr>
              <w:pStyle w:val="Tabletext"/>
            </w:pPr>
            <w:r w:rsidRPr="004B7D7B">
              <w:t>13</w:t>
            </w:r>
          </w:p>
        </w:tc>
        <w:tc>
          <w:tcPr>
            <w:tcW w:w="4496" w:type="pct"/>
            <w:shd w:val="clear" w:color="auto" w:fill="auto"/>
          </w:tcPr>
          <w:p w:rsidR="00803997" w:rsidRPr="004B7D7B" w:rsidRDefault="00803997" w:rsidP="001214E6">
            <w:pPr>
              <w:pStyle w:val="Tabletext"/>
            </w:pPr>
            <w:r w:rsidRPr="004B7D7B">
              <w:t>Subclass 476 (Skilled—Recognised Graduate)</w:t>
            </w:r>
          </w:p>
        </w:tc>
      </w:tr>
      <w:tr w:rsidR="00803997" w:rsidRPr="004B7D7B" w:rsidTr="00354219">
        <w:tc>
          <w:tcPr>
            <w:tcW w:w="504" w:type="pct"/>
            <w:shd w:val="clear" w:color="auto" w:fill="auto"/>
          </w:tcPr>
          <w:p w:rsidR="00803997" w:rsidRPr="004B7D7B" w:rsidRDefault="00803997" w:rsidP="001214E6">
            <w:pPr>
              <w:pStyle w:val="Tabletext"/>
            </w:pPr>
            <w:r w:rsidRPr="004B7D7B">
              <w:t>14</w:t>
            </w:r>
          </w:p>
        </w:tc>
        <w:tc>
          <w:tcPr>
            <w:tcW w:w="4496" w:type="pct"/>
            <w:shd w:val="clear" w:color="auto" w:fill="auto"/>
          </w:tcPr>
          <w:p w:rsidR="00803997" w:rsidRPr="004B7D7B" w:rsidRDefault="00803997" w:rsidP="001214E6">
            <w:pPr>
              <w:pStyle w:val="Tabletext"/>
            </w:pPr>
            <w:r w:rsidRPr="004B7D7B">
              <w:t>Subclass 489 (Skilled—Regional (Provisional))</w:t>
            </w:r>
          </w:p>
        </w:tc>
      </w:tr>
      <w:tr w:rsidR="00EB6FE9" w:rsidRPr="004B7D7B" w:rsidTr="00354219">
        <w:tc>
          <w:tcPr>
            <w:tcW w:w="504" w:type="pct"/>
            <w:shd w:val="clear" w:color="auto" w:fill="auto"/>
          </w:tcPr>
          <w:p w:rsidR="00EB6FE9" w:rsidRPr="004B7D7B" w:rsidRDefault="00EB6FE9" w:rsidP="001214E6">
            <w:pPr>
              <w:pStyle w:val="Tabletext"/>
            </w:pPr>
            <w:r w:rsidRPr="004B7D7B">
              <w:t>15</w:t>
            </w:r>
          </w:p>
        </w:tc>
        <w:tc>
          <w:tcPr>
            <w:tcW w:w="4496" w:type="pct"/>
            <w:shd w:val="clear" w:color="auto" w:fill="auto"/>
          </w:tcPr>
          <w:p w:rsidR="00EB6FE9" w:rsidRPr="004B7D7B" w:rsidRDefault="00EB6FE9" w:rsidP="001214E6">
            <w:pPr>
              <w:pStyle w:val="Tabletext"/>
            </w:pPr>
            <w:r w:rsidRPr="004B7D7B">
              <w:t>Subclass 500 (Student)</w:t>
            </w:r>
          </w:p>
        </w:tc>
      </w:tr>
      <w:tr w:rsidR="00EB6FE9" w:rsidRPr="004B7D7B" w:rsidTr="00354219">
        <w:tc>
          <w:tcPr>
            <w:tcW w:w="504" w:type="pct"/>
            <w:shd w:val="clear" w:color="auto" w:fill="auto"/>
          </w:tcPr>
          <w:p w:rsidR="00EB6FE9" w:rsidRPr="004B7D7B" w:rsidRDefault="00EB6FE9" w:rsidP="001214E6">
            <w:pPr>
              <w:pStyle w:val="Tabletext"/>
            </w:pPr>
            <w:r w:rsidRPr="004B7D7B">
              <w:t>16</w:t>
            </w:r>
          </w:p>
        </w:tc>
        <w:tc>
          <w:tcPr>
            <w:tcW w:w="4496" w:type="pct"/>
            <w:shd w:val="clear" w:color="auto" w:fill="auto"/>
          </w:tcPr>
          <w:p w:rsidR="00EB6FE9" w:rsidRPr="004B7D7B" w:rsidRDefault="00EB6FE9" w:rsidP="001214E6">
            <w:pPr>
              <w:pStyle w:val="Tabletext"/>
            </w:pPr>
            <w:r w:rsidRPr="004B7D7B">
              <w:t>Subclass 590 (Student Guardian)</w:t>
            </w:r>
          </w:p>
        </w:tc>
      </w:tr>
      <w:tr w:rsidR="00EB6FE9" w:rsidRPr="004B7D7B" w:rsidTr="00354219">
        <w:tc>
          <w:tcPr>
            <w:tcW w:w="504" w:type="pct"/>
            <w:shd w:val="clear" w:color="auto" w:fill="auto"/>
          </w:tcPr>
          <w:p w:rsidR="00EB6FE9" w:rsidRPr="004B7D7B" w:rsidRDefault="00EB6FE9" w:rsidP="001214E6">
            <w:pPr>
              <w:pStyle w:val="Tabletext"/>
            </w:pPr>
            <w:r w:rsidRPr="004B7D7B">
              <w:t>22</w:t>
            </w:r>
          </w:p>
        </w:tc>
        <w:tc>
          <w:tcPr>
            <w:tcW w:w="4496" w:type="pct"/>
            <w:shd w:val="clear" w:color="auto" w:fill="auto"/>
          </w:tcPr>
          <w:p w:rsidR="00EB6FE9" w:rsidRPr="004B7D7B" w:rsidRDefault="00EB6FE9" w:rsidP="001214E6">
            <w:pPr>
              <w:pStyle w:val="Tabletext"/>
            </w:pPr>
            <w:r w:rsidRPr="004B7D7B">
              <w:t>Subclass 801 (Partner)</w:t>
            </w:r>
          </w:p>
        </w:tc>
      </w:tr>
      <w:tr w:rsidR="00EB6FE9" w:rsidRPr="004B7D7B" w:rsidTr="00354219">
        <w:tc>
          <w:tcPr>
            <w:tcW w:w="504" w:type="pct"/>
            <w:shd w:val="clear" w:color="auto" w:fill="auto"/>
          </w:tcPr>
          <w:p w:rsidR="00EB6FE9" w:rsidRPr="004B7D7B" w:rsidRDefault="00EB6FE9" w:rsidP="001214E6">
            <w:pPr>
              <w:pStyle w:val="Tabletext"/>
            </w:pPr>
            <w:r w:rsidRPr="004B7D7B">
              <w:t>23</w:t>
            </w:r>
          </w:p>
        </w:tc>
        <w:tc>
          <w:tcPr>
            <w:tcW w:w="4496" w:type="pct"/>
            <w:shd w:val="clear" w:color="auto" w:fill="auto"/>
          </w:tcPr>
          <w:p w:rsidR="00EB6FE9" w:rsidRPr="004B7D7B" w:rsidRDefault="00EB6FE9" w:rsidP="001214E6">
            <w:pPr>
              <w:pStyle w:val="Tabletext"/>
            </w:pPr>
            <w:r w:rsidRPr="004B7D7B">
              <w:t>Subclass 802 (Child)</w:t>
            </w:r>
          </w:p>
        </w:tc>
      </w:tr>
      <w:tr w:rsidR="00EB6FE9" w:rsidRPr="004B7D7B" w:rsidTr="00354219">
        <w:tc>
          <w:tcPr>
            <w:tcW w:w="504" w:type="pct"/>
            <w:shd w:val="clear" w:color="auto" w:fill="auto"/>
          </w:tcPr>
          <w:p w:rsidR="00EB6FE9" w:rsidRPr="004B7D7B" w:rsidRDefault="00EB6FE9" w:rsidP="001214E6">
            <w:pPr>
              <w:pStyle w:val="Tabletext"/>
            </w:pPr>
            <w:r w:rsidRPr="004B7D7B">
              <w:t>24</w:t>
            </w:r>
          </w:p>
        </w:tc>
        <w:tc>
          <w:tcPr>
            <w:tcW w:w="4496" w:type="pct"/>
            <w:shd w:val="clear" w:color="auto" w:fill="auto"/>
          </w:tcPr>
          <w:p w:rsidR="00EB6FE9" w:rsidRPr="004B7D7B" w:rsidRDefault="00EB6FE9" w:rsidP="001214E6">
            <w:pPr>
              <w:pStyle w:val="Tabletext"/>
            </w:pPr>
            <w:r w:rsidRPr="004B7D7B">
              <w:t>Subclass 804 (Aged Parent)</w:t>
            </w:r>
          </w:p>
        </w:tc>
      </w:tr>
      <w:tr w:rsidR="00EB6FE9" w:rsidRPr="004B7D7B" w:rsidTr="00354219">
        <w:tc>
          <w:tcPr>
            <w:tcW w:w="504" w:type="pct"/>
            <w:shd w:val="clear" w:color="auto" w:fill="auto"/>
          </w:tcPr>
          <w:p w:rsidR="00EB6FE9" w:rsidRPr="004B7D7B" w:rsidRDefault="00EB6FE9" w:rsidP="001214E6">
            <w:pPr>
              <w:pStyle w:val="Tabletext"/>
            </w:pPr>
            <w:r w:rsidRPr="004B7D7B">
              <w:t>25</w:t>
            </w:r>
          </w:p>
        </w:tc>
        <w:tc>
          <w:tcPr>
            <w:tcW w:w="4496" w:type="pct"/>
            <w:shd w:val="clear" w:color="auto" w:fill="auto"/>
          </w:tcPr>
          <w:p w:rsidR="00EB6FE9" w:rsidRPr="004B7D7B" w:rsidRDefault="00EB6FE9" w:rsidP="001214E6">
            <w:pPr>
              <w:pStyle w:val="Tabletext"/>
            </w:pPr>
            <w:r w:rsidRPr="004B7D7B">
              <w:t>Subclass 820 (Partner)</w:t>
            </w:r>
          </w:p>
        </w:tc>
      </w:tr>
      <w:tr w:rsidR="00EB6FE9" w:rsidRPr="004B7D7B" w:rsidTr="00354219">
        <w:tc>
          <w:tcPr>
            <w:tcW w:w="504" w:type="pct"/>
            <w:shd w:val="clear" w:color="auto" w:fill="auto"/>
          </w:tcPr>
          <w:p w:rsidR="00EB6FE9" w:rsidRPr="004B7D7B" w:rsidRDefault="00EB6FE9" w:rsidP="001214E6">
            <w:pPr>
              <w:pStyle w:val="Tabletext"/>
            </w:pPr>
            <w:r w:rsidRPr="004B7D7B">
              <w:t>26</w:t>
            </w:r>
          </w:p>
        </w:tc>
        <w:tc>
          <w:tcPr>
            <w:tcW w:w="4496" w:type="pct"/>
            <w:shd w:val="clear" w:color="auto" w:fill="auto"/>
          </w:tcPr>
          <w:p w:rsidR="00EB6FE9" w:rsidRPr="004B7D7B" w:rsidRDefault="00EB6FE9" w:rsidP="001214E6">
            <w:pPr>
              <w:pStyle w:val="Tabletext"/>
            </w:pPr>
            <w:r w:rsidRPr="004B7D7B">
              <w:t>Subclass 835 (Remaining Relative)</w:t>
            </w:r>
          </w:p>
        </w:tc>
      </w:tr>
      <w:tr w:rsidR="00EB6FE9" w:rsidRPr="004B7D7B" w:rsidTr="00354219">
        <w:tc>
          <w:tcPr>
            <w:tcW w:w="504" w:type="pct"/>
            <w:shd w:val="clear" w:color="auto" w:fill="auto"/>
          </w:tcPr>
          <w:p w:rsidR="00EB6FE9" w:rsidRPr="004B7D7B" w:rsidRDefault="00EB6FE9" w:rsidP="001214E6">
            <w:pPr>
              <w:pStyle w:val="Tabletext"/>
            </w:pPr>
            <w:r w:rsidRPr="004B7D7B">
              <w:t>27</w:t>
            </w:r>
          </w:p>
        </w:tc>
        <w:tc>
          <w:tcPr>
            <w:tcW w:w="4496" w:type="pct"/>
            <w:shd w:val="clear" w:color="auto" w:fill="auto"/>
          </w:tcPr>
          <w:p w:rsidR="00EB6FE9" w:rsidRPr="004B7D7B" w:rsidRDefault="00EB6FE9" w:rsidP="001214E6">
            <w:pPr>
              <w:pStyle w:val="Tabletext"/>
            </w:pPr>
            <w:r w:rsidRPr="004B7D7B">
              <w:t>Subclass 836 (Carer)</w:t>
            </w:r>
          </w:p>
        </w:tc>
      </w:tr>
      <w:tr w:rsidR="00EB6FE9" w:rsidRPr="004B7D7B" w:rsidTr="00354219">
        <w:tc>
          <w:tcPr>
            <w:tcW w:w="504" w:type="pct"/>
            <w:shd w:val="clear" w:color="auto" w:fill="auto"/>
          </w:tcPr>
          <w:p w:rsidR="00EB6FE9" w:rsidRPr="004B7D7B" w:rsidRDefault="00EB6FE9" w:rsidP="001214E6">
            <w:pPr>
              <w:pStyle w:val="Tabletext"/>
            </w:pPr>
            <w:r w:rsidRPr="004B7D7B">
              <w:t>28</w:t>
            </w:r>
          </w:p>
        </w:tc>
        <w:tc>
          <w:tcPr>
            <w:tcW w:w="4496" w:type="pct"/>
            <w:shd w:val="clear" w:color="auto" w:fill="auto"/>
          </w:tcPr>
          <w:p w:rsidR="00EB6FE9" w:rsidRPr="004B7D7B" w:rsidRDefault="00EB6FE9" w:rsidP="001214E6">
            <w:pPr>
              <w:pStyle w:val="Tabletext"/>
            </w:pPr>
            <w:r w:rsidRPr="004B7D7B">
              <w:t>Subclass 837 (Orphan Relative)</w:t>
            </w:r>
          </w:p>
        </w:tc>
      </w:tr>
      <w:tr w:rsidR="00EB6FE9" w:rsidRPr="004B7D7B" w:rsidTr="00354219">
        <w:tc>
          <w:tcPr>
            <w:tcW w:w="504" w:type="pct"/>
            <w:shd w:val="clear" w:color="auto" w:fill="auto"/>
          </w:tcPr>
          <w:p w:rsidR="00EB6FE9" w:rsidRPr="004B7D7B" w:rsidRDefault="00EB6FE9" w:rsidP="001214E6">
            <w:pPr>
              <w:pStyle w:val="Tabletext"/>
            </w:pPr>
            <w:r w:rsidRPr="004B7D7B">
              <w:t>29</w:t>
            </w:r>
          </w:p>
        </w:tc>
        <w:tc>
          <w:tcPr>
            <w:tcW w:w="4496" w:type="pct"/>
            <w:shd w:val="clear" w:color="auto" w:fill="auto"/>
          </w:tcPr>
          <w:p w:rsidR="00EB6FE9" w:rsidRPr="004B7D7B" w:rsidRDefault="00EB6FE9" w:rsidP="001214E6">
            <w:pPr>
              <w:pStyle w:val="Tabletext"/>
            </w:pPr>
            <w:r w:rsidRPr="004B7D7B">
              <w:t>Subclass 838 (Aged Dependent Relative)</w:t>
            </w:r>
          </w:p>
        </w:tc>
      </w:tr>
      <w:tr w:rsidR="00EB6FE9" w:rsidRPr="004B7D7B" w:rsidTr="00354219">
        <w:tc>
          <w:tcPr>
            <w:tcW w:w="504" w:type="pct"/>
            <w:shd w:val="clear" w:color="auto" w:fill="auto"/>
          </w:tcPr>
          <w:p w:rsidR="00EB6FE9" w:rsidRPr="004B7D7B" w:rsidRDefault="00EB6FE9" w:rsidP="001214E6">
            <w:pPr>
              <w:pStyle w:val="Tabletext"/>
            </w:pPr>
            <w:r w:rsidRPr="004B7D7B">
              <w:t>30</w:t>
            </w:r>
          </w:p>
        </w:tc>
        <w:tc>
          <w:tcPr>
            <w:tcW w:w="4496" w:type="pct"/>
            <w:shd w:val="clear" w:color="auto" w:fill="auto"/>
          </w:tcPr>
          <w:p w:rsidR="00EB6FE9" w:rsidRPr="004B7D7B" w:rsidRDefault="00EB6FE9" w:rsidP="001214E6">
            <w:pPr>
              <w:pStyle w:val="Tabletext"/>
            </w:pPr>
            <w:r w:rsidRPr="004B7D7B">
              <w:t>Subclass 858 (Distinguished Talent)</w:t>
            </w:r>
          </w:p>
        </w:tc>
      </w:tr>
      <w:tr w:rsidR="00EB6FE9" w:rsidRPr="004B7D7B" w:rsidTr="00354219">
        <w:tc>
          <w:tcPr>
            <w:tcW w:w="504" w:type="pct"/>
            <w:tcBorders>
              <w:bottom w:val="single" w:sz="4" w:space="0" w:color="auto"/>
            </w:tcBorders>
            <w:shd w:val="clear" w:color="auto" w:fill="auto"/>
          </w:tcPr>
          <w:p w:rsidR="00EB6FE9" w:rsidRPr="004B7D7B" w:rsidRDefault="00EB6FE9" w:rsidP="001214E6">
            <w:pPr>
              <w:pStyle w:val="Tabletext"/>
            </w:pPr>
            <w:r w:rsidRPr="004B7D7B">
              <w:t>31</w:t>
            </w:r>
          </w:p>
        </w:tc>
        <w:tc>
          <w:tcPr>
            <w:tcW w:w="4496" w:type="pct"/>
            <w:tcBorders>
              <w:bottom w:val="single" w:sz="4" w:space="0" w:color="auto"/>
            </w:tcBorders>
            <w:shd w:val="clear" w:color="auto" w:fill="auto"/>
          </w:tcPr>
          <w:p w:rsidR="00EB6FE9" w:rsidRPr="004B7D7B" w:rsidRDefault="00EB6FE9" w:rsidP="001214E6">
            <w:pPr>
              <w:pStyle w:val="Tabletext"/>
            </w:pPr>
            <w:r w:rsidRPr="004B7D7B">
              <w:t>Subclass 864 (Contributory Aged Parent)</w:t>
            </w:r>
          </w:p>
        </w:tc>
      </w:tr>
      <w:tr w:rsidR="00EB6FE9" w:rsidRPr="004B7D7B" w:rsidTr="00354219">
        <w:tc>
          <w:tcPr>
            <w:tcW w:w="504" w:type="pct"/>
            <w:tcBorders>
              <w:bottom w:val="single" w:sz="12" w:space="0" w:color="auto"/>
            </w:tcBorders>
            <w:shd w:val="clear" w:color="auto" w:fill="auto"/>
          </w:tcPr>
          <w:p w:rsidR="00EB6FE9" w:rsidRPr="004B7D7B" w:rsidRDefault="00EB6FE9" w:rsidP="001214E6">
            <w:pPr>
              <w:pStyle w:val="Tabletext"/>
            </w:pPr>
            <w:r w:rsidRPr="004B7D7B">
              <w:t>32</w:t>
            </w:r>
          </w:p>
        </w:tc>
        <w:tc>
          <w:tcPr>
            <w:tcW w:w="4496" w:type="pct"/>
            <w:tcBorders>
              <w:bottom w:val="single" w:sz="12" w:space="0" w:color="auto"/>
            </w:tcBorders>
            <w:shd w:val="clear" w:color="auto" w:fill="auto"/>
          </w:tcPr>
          <w:p w:rsidR="00EB6FE9" w:rsidRPr="004B7D7B" w:rsidRDefault="00EB6FE9" w:rsidP="001214E6">
            <w:pPr>
              <w:pStyle w:val="Tabletext"/>
            </w:pPr>
            <w:r w:rsidRPr="004B7D7B">
              <w:t>Subclass 884 (Contributory Aged Parent (Temporary))</w:t>
            </w:r>
          </w:p>
        </w:tc>
      </w:tr>
    </w:tbl>
    <w:p w:rsidR="008D5660" w:rsidRPr="004B7D7B" w:rsidRDefault="008D5660" w:rsidP="008D5660">
      <w:pPr>
        <w:pStyle w:val="subsection"/>
      </w:pPr>
      <w:r w:rsidRPr="004B7D7B">
        <w:tab/>
        <w:t>(2)</w:t>
      </w:r>
      <w:r w:rsidRPr="004B7D7B">
        <w:tab/>
        <w:t>For the purposes of paragraph</w:t>
      </w:r>
      <w:r w:rsidR="004B7D7B">
        <w:t> </w:t>
      </w:r>
      <w:r w:rsidRPr="004B7D7B">
        <w:t>46A(1A)(c) of the Act, an applicant for a visa of a class mentioned in subregulation (1), who currently holds, or has ever held, a safe haven enterprise visa must:</w:t>
      </w:r>
    </w:p>
    <w:p w:rsidR="008D5660" w:rsidRPr="004B7D7B" w:rsidRDefault="008D5660" w:rsidP="008D5660">
      <w:pPr>
        <w:pStyle w:val="paragraph"/>
      </w:pPr>
      <w:r w:rsidRPr="004B7D7B">
        <w:tab/>
        <w:t>(a)</w:t>
      </w:r>
      <w:r w:rsidRPr="004B7D7B">
        <w:tab/>
        <w:t>for a period or periods totalling 42 months (which need not be continuous), as the holder of one or more safe haven enterprise visas, satisfy one of the following requirements:</w:t>
      </w:r>
    </w:p>
    <w:p w:rsidR="008D5660" w:rsidRPr="004B7D7B" w:rsidRDefault="008D5660" w:rsidP="008D5660">
      <w:pPr>
        <w:pStyle w:val="paragraphsub"/>
      </w:pPr>
      <w:r w:rsidRPr="004B7D7B">
        <w:tab/>
        <w:t>(i)</w:t>
      </w:r>
      <w:r w:rsidRPr="004B7D7B">
        <w:tab/>
        <w:t>the applicant does not receive any social security benefits determined under subregulation (3), and is engaged in employment, as determined under that subregulation, in a regional area specified under subclause</w:t>
      </w:r>
      <w:r w:rsidR="004B7D7B">
        <w:t> </w:t>
      </w:r>
      <w:r w:rsidRPr="004B7D7B">
        <w:t>1404(4) of Schedule</w:t>
      </w:r>
      <w:r w:rsidR="004B7D7B">
        <w:t> </w:t>
      </w:r>
      <w:r w:rsidRPr="004B7D7B">
        <w:t>1;</w:t>
      </w:r>
    </w:p>
    <w:p w:rsidR="008D5660" w:rsidRPr="004B7D7B" w:rsidRDefault="008D5660" w:rsidP="008D5660">
      <w:pPr>
        <w:pStyle w:val="paragraphsub"/>
      </w:pPr>
      <w:r w:rsidRPr="004B7D7B">
        <w:tab/>
        <w:t>(ii)</w:t>
      </w:r>
      <w:r w:rsidRPr="004B7D7B">
        <w:tab/>
        <w:t>the applicant is enrolled in full</w:t>
      </w:r>
      <w:r w:rsidR="004B7D7B">
        <w:noBreakHyphen/>
      </w:r>
      <w:r w:rsidRPr="004B7D7B">
        <w:t>time study at an educational institution, as determined under subregulation (3), in a regional area specified under subclause</w:t>
      </w:r>
      <w:r w:rsidR="004B7D7B">
        <w:t> </w:t>
      </w:r>
      <w:r w:rsidRPr="004B7D7B">
        <w:t>1404(4) of Schedule</w:t>
      </w:r>
      <w:r w:rsidR="004B7D7B">
        <w:t> </w:t>
      </w:r>
      <w:r w:rsidRPr="004B7D7B">
        <w:t>1;</w:t>
      </w:r>
    </w:p>
    <w:p w:rsidR="008D5660" w:rsidRPr="004B7D7B" w:rsidRDefault="008D5660" w:rsidP="008D5660">
      <w:pPr>
        <w:pStyle w:val="paragraphsub"/>
      </w:pPr>
      <w:r w:rsidRPr="004B7D7B">
        <w:lastRenderedPageBreak/>
        <w:tab/>
        <w:t>(iii)</w:t>
      </w:r>
      <w:r w:rsidRPr="004B7D7B">
        <w:tab/>
        <w:t xml:space="preserve">the applicant satisfies a combination of the requirements in </w:t>
      </w:r>
      <w:r w:rsidR="004B7D7B">
        <w:t>subparagraph (</w:t>
      </w:r>
      <w:r w:rsidRPr="004B7D7B">
        <w:t xml:space="preserve">i) and </w:t>
      </w:r>
      <w:r w:rsidR="004B7D7B">
        <w:t>subparagraph (</w:t>
      </w:r>
      <w:r w:rsidRPr="004B7D7B">
        <w:t>ii), at different times; or</w:t>
      </w:r>
    </w:p>
    <w:p w:rsidR="008D5660" w:rsidRPr="004B7D7B" w:rsidRDefault="008D5660" w:rsidP="008D5660">
      <w:pPr>
        <w:pStyle w:val="paragraph"/>
      </w:pPr>
      <w:r w:rsidRPr="004B7D7B">
        <w:tab/>
        <w:t>(b)</w:t>
      </w:r>
      <w:r w:rsidRPr="004B7D7B">
        <w:tab/>
        <w:t>be the member of the same family unit of, and have made a combined application with, a non</w:t>
      </w:r>
      <w:r w:rsidR="004B7D7B">
        <w:noBreakHyphen/>
      </w:r>
      <w:r w:rsidRPr="004B7D7B">
        <w:t>citizen who:</w:t>
      </w:r>
    </w:p>
    <w:p w:rsidR="008D5660" w:rsidRPr="004B7D7B" w:rsidRDefault="008D5660" w:rsidP="008D5660">
      <w:pPr>
        <w:pStyle w:val="paragraphsub"/>
      </w:pPr>
      <w:r w:rsidRPr="004B7D7B">
        <w:tab/>
        <w:t>(i)</w:t>
      </w:r>
      <w:r w:rsidRPr="004B7D7B">
        <w:tab/>
        <w:t>is an applicant for the same class of visa; and</w:t>
      </w:r>
    </w:p>
    <w:p w:rsidR="008D5660" w:rsidRPr="004B7D7B" w:rsidRDefault="008D5660" w:rsidP="008D5660">
      <w:pPr>
        <w:pStyle w:val="paragraphsub"/>
      </w:pPr>
      <w:r w:rsidRPr="004B7D7B">
        <w:tab/>
        <w:t>(ii)</w:t>
      </w:r>
      <w:r w:rsidRPr="004B7D7B">
        <w:tab/>
        <w:t>meets the requirements of paragraphs 46A(1A)(a) and (b) of the Act; and</w:t>
      </w:r>
    </w:p>
    <w:p w:rsidR="008D5660" w:rsidRPr="004B7D7B" w:rsidRDefault="008D5660" w:rsidP="008D5660">
      <w:pPr>
        <w:pStyle w:val="paragraphsub"/>
      </w:pPr>
      <w:r w:rsidRPr="004B7D7B">
        <w:tab/>
        <w:t>(iii)</w:t>
      </w:r>
      <w:r w:rsidRPr="004B7D7B">
        <w:tab/>
        <w:t xml:space="preserve">meets the requirements of </w:t>
      </w:r>
      <w:r w:rsidR="004B7D7B">
        <w:t>paragraph (</w:t>
      </w:r>
      <w:r w:rsidRPr="004B7D7B">
        <w:t>a) of this subregulation.</w:t>
      </w:r>
    </w:p>
    <w:p w:rsidR="00803997" w:rsidRPr="004B7D7B" w:rsidRDefault="00803997" w:rsidP="00803997">
      <w:pPr>
        <w:pStyle w:val="subsection"/>
      </w:pPr>
      <w:r w:rsidRPr="004B7D7B">
        <w:tab/>
        <w:t>(3)</w:t>
      </w:r>
      <w:r w:rsidRPr="004B7D7B">
        <w:tab/>
        <w:t xml:space="preserve">The Minister may, by legislative instrument, make a determination for the purposes of </w:t>
      </w:r>
      <w:r w:rsidR="004B7D7B">
        <w:t>subparagraphs (</w:t>
      </w:r>
      <w:r w:rsidR="00F32F08" w:rsidRPr="004B7D7B">
        <w:t>2)(a)(i) and (ii)</w:t>
      </w:r>
      <w:r w:rsidRPr="004B7D7B">
        <w:t>.</w:t>
      </w:r>
    </w:p>
    <w:p w:rsidR="008A706A" w:rsidRPr="004B7D7B" w:rsidRDefault="008A706A" w:rsidP="008A706A">
      <w:pPr>
        <w:pStyle w:val="ActHead5"/>
      </w:pPr>
      <w:bookmarkStart w:id="75" w:name="_Toc455128148"/>
      <w:r w:rsidRPr="004B7D7B">
        <w:rPr>
          <w:rStyle w:val="CharSectno"/>
        </w:rPr>
        <w:t>2.06AAC</w:t>
      </w:r>
      <w:r w:rsidRPr="004B7D7B">
        <w:t xml:space="preserve">  Entry to Australia—persons entering to participate in, or support, offshore resources activities</w:t>
      </w:r>
      <w:bookmarkEnd w:id="75"/>
    </w:p>
    <w:p w:rsidR="008A706A" w:rsidRPr="004B7D7B" w:rsidRDefault="008A706A" w:rsidP="008A706A">
      <w:pPr>
        <w:pStyle w:val="subsection"/>
      </w:pPr>
      <w:r w:rsidRPr="004B7D7B">
        <w:tab/>
      </w:r>
      <w:r w:rsidRPr="004B7D7B">
        <w:tab/>
        <w:t>For paragraph</w:t>
      </w:r>
      <w:r w:rsidR="004B7D7B">
        <w:t> </w:t>
      </w:r>
      <w:r w:rsidRPr="004B7D7B">
        <w:t>43(1)(c) of the Act, the following reason is prescribed:</w:t>
      </w:r>
    </w:p>
    <w:p w:rsidR="008A706A" w:rsidRPr="004B7D7B" w:rsidRDefault="008A706A" w:rsidP="008A706A">
      <w:pPr>
        <w:pStyle w:val="paragraph"/>
      </w:pPr>
      <w:r w:rsidRPr="004B7D7B">
        <w:tab/>
        <w:t>(a)</w:t>
      </w:r>
      <w:r w:rsidRPr="004B7D7B">
        <w:tab/>
        <w:t>the visa held by the visa holder is:</w:t>
      </w:r>
    </w:p>
    <w:p w:rsidR="008A706A" w:rsidRPr="004B7D7B" w:rsidRDefault="008A706A" w:rsidP="008A706A">
      <w:pPr>
        <w:pStyle w:val="paragraphsub"/>
      </w:pPr>
      <w:r w:rsidRPr="004B7D7B">
        <w:tab/>
        <w:t>(i)</w:t>
      </w:r>
      <w:r w:rsidRPr="004B7D7B">
        <w:tab/>
        <w:t>a permanent visa; or</w:t>
      </w:r>
    </w:p>
    <w:p w:rsidR="008A706A" w:rsidRPr="004B7D7B" w:rsidRDefault="008A706A" w:rsidP="008A706A">
      <w:pPr>
        <w:pStyle w:val="paragraphsub"/>
      </w:pPr>
      <w:r w:rsidRPr="004B7D7B">
        <w:tab/>
        <w:t>(ii)</w:t>
      </w:r>
      <w:r w:rsidRPr="004B7D7B">
        <w:tab/>
        <w:t>a Subclass 400 (Temporary Work (Short Stay Activity)) visa; or</w:t>
      </w:r>
    </w:p>
    <w:p w:rsidR="008A706A" w:rsidRPr="004B7D7B" w:rsidRDefault="008A706A" w:rsidP="008A706A">
      <w:pPr>
        <w:pStyle w:val="paragraphsub"/>
      </w:pPr>
      <w:r w:rsidRPr="004B7D7B">
        <w:tab/>
        <w:t>(iii)</w:t>
      </w:r>
      <w:r w:rsidRPr="004B7D7B">
        <w:tab/>
        <w:t>a Subclass 457 (Temporary Work (Skilled)) visa; and</w:t>
      </w:r>
    </w:p>
    <w:p w:rsidR="008A706A" w:rsidRPr="004B7D7B" w:rsidRDefault="008A706A" w:rsidP="008A706A">
      <w:pPr>
        <w:pStyle w:val="paragraph"/>
      </w:pPr>
      <w:r w:rsidRPr="004B7D7B">
        <w:tab/>
        <w:t>(b)</w:t>
      </w:r>
      <w:r w:rsidRPr="004B7D7B">
        <w:tab/>
        <w:t>the holder is a person who will be in an area to participate in, or to support, an offshore resources activity in relation to that area.</w:t>
      </w:r>
    </w:p>
    <w:p w:rsidR="008A706A" w:rsidRPr="004B7D7B" w:rsidRDefault="008A706A" w:rsidP="008A706A">
      <w:pPr>
        <w:pStyle w:val="notetext"/>
      </w:pPr>
      <w:r w:rsidRPr="004B7D7B">
        <w:t>Note 1:</w:t>
      </w:r>
      <w:r w:rsidRPr="004B7D7B">
        <w:tab/>
        <w:t>Paragraph 43(1)(c) of the Act provides that if the holder of a visa that is in effect travels to Australia on a vessel, and a prescribed reason makes it necessary to enter Australia in a way other than at a port, or on a pre</w:t>
      </w:r>
      <w:r w:rsidR="004B7D7B">
        <w:noBreakHyphen/>
      </w:r>
      <w:r w:rsidRPr="004B7D7B">
        <w:t>cleared flight, the visa is permission for the holder to enter Australia in that other way.</w:t>
      </w:r>
    </w:p>
    <w:p w:rsidR="008A706A" w:rsidRPr="004B7D7B" w:rsidRDefault="008A706A" w:rsidP="008A706A">
      <w:pPr>
        <w:pStyle w:val="notetext"/>
      </w:pPr>
      <w:r w:rsidRPr="004B7D7B">
        <w:t>Note 2:</w:t>
      </w:r>
      <w:r w:rsidRPr="004B7D7B">
        <w:tab/>
      </w:r>
      <w:r w:rsidR="004B7D7B">
        <w:t>Paragraph (</w:t>
      </w:r>
      <w:r w:rsidRPr="004B7D7B">
        <w:t xml:space="preserve">b)—for the definition of </w:t>
      </w:r>
      <w:r w:rsidRPr="004B7D7B">
        <w:rPr>
          <w:b/>
          <w:i/>
        </w:rPr>
        <w:t>offshore resources activity</w:t>
      </w:r>
      <w:r w:rsidRPr="004B7D7B">
        <w:t>, see subsection</w:t>
      </w:r>
      <w:r w:rsidR="004B7D7B">
        <w:t> </w:t>
      </w:r>
      <w:r w:rsidRPr="004B7D7B">
        <w:t>9A(5) of the Act.</w:t>
      </w:r>
    </w:p>
    <w:p w:rsidR="00E4550E" w:rsidRPr="004B7D7B" w:rsidRDefault="009117B3" w:rsidP="009117B3">
      <w:pPr>
        <w:pStyle w:val="ActHead3"/>
        <w:pageBreakBefore/>
      </w:pPr>
      <w:bookmarkStart w:id="76" w:name="_Toc455128149"/>
      <w:r w:rsidRPr="004B7D7B">
        <w:rPr>
          <w:rStyle w:val="CharDivNo"/>
        </w:rPr>
        <w:lastRenderedPageBreak/>
        <w:t>Division</w:t>
      </w:r>
      <w:r w:rsidR="004B7D7B" w:rsidRPr="004B7D7B">
        <w:rPr>
          <w:rStyle w:val="CharDivNo"/>
        </w:rPr>
        <w:t> </w:t>
      </w:r>
      <w:r w:rsidR="00E4550E" w:rsidRPr="004B7D7B">
        <w:rPr>
          <w:rStyle w:val="CharDivNo"/>
        </w:rPr>
        <w:t>2.2</w:t>
      </w:r>
      <w:r w:rsidRPr="004B7D7B">
        <w:t>—</w:t>
      </w:r>
      <w:r w:rsidR="00E4550E" w:rsidRPr="004B7D7B">
        <w:rPr>
          <w:rStyle w:val="CharDivText"/>
        </w:rPr>
        <w:t>Applications</w:t>
      </w:r>
      <w:bookmarkEnd w:id="76"/>
    </w:p>
    <w:p w:rsidR="00E4550E" w:rsidRPr="004B7D7B" w:rsidRDefault="00E4550E" w:rsidP="009117B3">
      <w:pPr>
        <w:pStyle w:val="ActHead5"/>
      </w:pPr>
      <w:bookmarkStart w:id="77" w:name="_Toc455128150"/>
      <w:r w:rsidRPr="004B7D7B">
        <w:rPr>
          <w:rStyle w:val="CharSectno"/>
        </w:rPr>
        <w:t>2.06A</w:t>
      </w:r>
      <w:r w:rsidR="009117B3" w:rsidRPr="004B7D7B">
        <w:t xml:space="preserve">  </w:t>
      </w:r>
      <w:r w:rsidRPr="004B7D7B">
        <w:t>Definition</w:t>
      </w:r>
      <w:bookmarkEnd w:id="77"/>
    </w:p>
    <w:p w:rsidR="00E4550E" w:rsidRPr="004B7D7B" w:rsidRDefault="00E4550E" w:rsidP="009117B3">
      <w:pPr>
        <w:pStyle w:val="subsection"/>
      </w:pPr>
      <w:r w:rsidRPr="004B7D7B">
        <w:tab/>
      </w:r>
      <w:r w:rsidRPr="004B7D7B">
        <w:tab/>
        <w:t>In this Division:</w:t>
      </w:r>
    </w:p>
    <w:p w:rsidR="00E4550E" w:rsidRPr="004B7D7B" w:rsidRDefault="00E4550E" w:rsidP="009117B3">
      <w:pPr>
        <w:pStyle w:val="Definition"/>
      </w:pPr>
      <w:r w:rsidRPr="004B7D7B">
        <w:rPr>
          <w:b/>
          <w:i/>
        </w:rPr>
        <w:t>a diplomatic, consular or migration office maintained by or on behalf of the Commonwealth outside Australia</w:t>
      </w:r>
      <w:r w:rsidRPr="004B7D7B">
        <w:t xml:space="preserve"> means a diplomatic office, consular office (other than a consular office headed by an honorary consul) or migration office maintained by or on behalf of the Commonwealth outside Australia.</w:t>
      </w:r>
    </w:p>
    <w:p w:rsidR="00E4550E" w:rsidRPr="004B7D7B" w:rsidRDefault="00E4550E" w:rsidP="009117B3">
      <w:pPr>
        <w:pStyle w:val="ActHead5"/>
      </w:pPr>
      <w:bookmarkStart w:id="78" w:name="_Toc455128151"/>
      <w:r w:rsidRPr="004B7D7B">
        <w:rPr>
          <w:rStyle w:val="CharSectno"/>
        </w:rPr>
        <w:t>2.07</w:t>
      </w:r>
      <w:r w:rsidR="009117B3" w:rsidRPr="004B7D7B">
        <w:t xml:space="preserve">  </w:t>
      </w:r>
      <w:r w:rsidRPr="004B7D7B">
        <w:t>Application for visa</w:t>
      </w:r>
      <w:r w:rsidR="009117B3" w:rsidRPr="004B7D7B">
        <w:t>—</w:t>
      </w:r>
      <w:r w:rsidRPr="004B7D7B">
        <w:t>general</w:t>
      </w:r>
      <w:bookmarkEnd w:id="78"/>
    </w:p>
    <w:p w:rsidR="00344338" w:rsidRPr="004B7D7B" w:rsidRDefault="00344338" w:rsidP="00344338">
      <w:pPr>
        <w:pStyle w:val="subsection"/>
      </w:pPr>
      <w:r w:rsidRPr="004B7D7B">
        <w:tab/>
        <w:t>(1)</w:t>
      </w:r>
      <w:r w:rsidRPr="004B7D7B">
        <w:tab/>
        <w:t>For sections</w:t>
      </w:r>
      <w:r w:rsidR="004B7D7B">
        <w:t> </w:t>
      </w:r>
      <w:r w:rsidRPr="004B7D7B">
        <w:t>45 and 46 of the Act (which deal with applications for visas), if an application is required for a particular class of visa:</w:t>
      </w:r>
    </w:p>
    <w:p w:rsidR="00344338" w:rsidRPr="004B7D7B" w:rsidRDefault="00344338" w:rsidP="00344338">
      <w:pPr>
        <w:pStyle w:val="paragraph"/>
      </w:pPr>
      <w:r w:rsidRPr="004B7D7B">
        <w:tab/>
        <w:t>(a)</w:t>
      </w:r>
      <w:r w:rsidRPr="004B7D7B">
        <w:tab/>
        <w:t>the relevant item of Schedule</w:t>
      </w:r>
      <w:r w:rsidR="004B7D7B">
        <w:t> </w:t>
      </w:r>
      <w:r w:rsidRPr="004B7D7B">
        <w:t>1 sets out the approved form (if any) to be completed by an applicant; and</w:t>
      </w:r>
    </w:p>
    <w:p w:rsidR="00344338" w:rsidRPr="004B7D7B" w:rsidRDefault="00344338" w:rsidP="00344338">
      <w:pPr>
        <w:pStyle w:val="paragraph"/>
      </w:pPr>
      <w:r w:rsidRPr="004B7D7B">
        <w:tab/>
        <w:t>(b)</w:t>
      </w:r>
      <w:r w:rsidRPr="004B7D7B">
        <w:tab/>
        <w:t>regulation</w:t>
      </w:r>
      <w:r w:rsidR="004B7D7B">
        <w:t> </w:t>
      </w:r>
      <w:r w:rsidRPr="004B7D7B">
        <w:t>2.12C and the relevant item of Schedule</w:t>
      </w:r>
      <w:r w:rsidR="004B7D7B">
        <w:t> </w:t>
      </w:r>
      <w:r w:rsidRPr="004B7D7B">
        <w:t>1 set out:</w:t>
      </w:r>
    </w:p>
    <w:p w:rsidR="00344338" w:rsidRPr="004B7D7B" w:rsidRDefault="00344338" w:rsidP="00344338">
      <w:pPr>
        <w:pStyle w:val="paragraphsub"/>
      </w:pPr>
      <w:r w:rsidRPr="004B7D7B">
        <w:tab/>
        <w:t>(i)</w:t>
      </w:r>
      <w:r w:rsidRPr="004B7D7B">
        <w:tab/>
        <w:t>the visa application charge (if any) payable in relation to an application; and</w:t>
      </w:r>
    </w:p>
    <w:p w:rsidR="00344338" w:rsidRPr="004B7D7B" w:rsidRDefault="00344338" w:rsidP="00344338">
      <w:pPr>
        <w:pStyle w:val="paragraphsub"/>
      </w:pPr>
      <w:r w:rsidRPr="004B7D7B">
        <w:tab/>
        <w:t>(ii)</w:t>
      </w:r>
      <w:r w:rsidRPr="004B7D7B">
        <w:tab/>
        <w:t>the components that may be applicable to a particular application for the visa; and</w:t>
      </w:r>
    </w:p>
    <w:p w:rsidR="00344338" w:rsidRPr="004B7D7B" w:rsidRDefault="00344338" w:rsidP="00344338">
      <w:pPr>
        <w:pStyle w:val="paragraph"/>
      </w:pPr>
      <w:r w:rsidRPr="004B7D7B">
        <w:tab/>
        <w:t>(c)</w:t>
      </w:r>
      <w:r w:rsidRPr="004B7D7B">
        <w:tab/>
        <w:t>the relevant item of Schedule</w:t>
      </w:r>
      <w:r w:rsidR="004B7D7B">
        <w:t> </w:t>
      </w:r>
      <w:r w:rsidRPr="004B7D7B">
        <w:t>1 sets out other matters relating to the application.</w:t>
      </w:r>
    </w:p>
    <w:p w:rsidR="002E61CA" w:rsidRPr="004B7D7B" w:rsidRDefault="002E61CA" w:rsidP="002E61CA">
      <w:pPr>
        <w:pStyle w:val="notetext"/>
      </w:pPr>
      <w:r w:rsidRPr="004B7D7B">
        <w:t>Note:</w:t>
      </w:r>
      <w:r w:rsidRPr="004B7D7B">
        <w:tab/>
        <w:t>An item of Schedule</w:t>
      </w:r>
      <w:r w:rsidR="004B7D7B">
        <w:t> </w:t>
      </w:r>
      <w:r w:rsidRPr="004B7D7B">
        <w:t>1 may provide that the form, place or manner for making an application is specified by the Minister in a legislative instrument made for the item under subregulation (5).</w:t>
      </w:r>
    </w:p>
    <w:p w:rsidR="00E4550E" w:rsidRPr="004B7D7B" w:rsidRDefault="00E4550E" w:rsidP="009117B3">
      <w:pPr>
        <w:pStyle w:val="subsection"/>
      </w:pPr>
      <w:r w:rsidRPr="004B7D7B">
        <w:tab/>
        <w:t>(3)</w:t>
      </w:r>
      <w:r w:rsidRPr="004B7D7B">
        <w:tab/>
        <w:t>An applicant must complete an approved form in accordance with any directions on it.</w:t>
      </w:r>
    </w:p>
    <w:p w:rsidR="00E4550E" w:rsidRPr="004B7D7B" w:rsidRDefault="00E4550E" w:rsidP="009117B3">
      <w:pPr>
        <w:pStyle w:val="subsection"/>
      </w:pPr>
      <w:r w:rsidRPr="004B7D7B">
        <w:tab/>
        <w:t>(4)</w:t>
      </w:r>
      <w:r w:rsidRPr="004B7D7B">
        <w:tab/>
        <w:t>An application for a visa that is made using an approved form is not a valid application if the applicant does not set out his or her residential address:</w:t>
      </w:r>
    </w:p>
    <w:p w:rsidR="00E4550E" w:rsidRPr="004B7D7B" w:rsidRDefault="00E4550E" w:rsidP="009117B3">
      <w:pPr>
        <w:pStyle w:val="paragraph"/>
      </w:pPr>
      <w:r w:rsidRPr="004B7D7B">
        <w:tab/>
        <w:t>(a)</w:t>
      </w:r>
      <w:r w:rsidRPr="004B7D7B">
        <w:tab/>
        <w:t>in the form; or</w:t>
      </w:r>
    </w:p>
    <w:p w:rsidR="00E4550E" w:rsidRPr="004B7D7B" w:rsidRDefault="00E4550E" w:rsidP="009117B3">
      <w:pPr>
        <w:pStyle w:val="paragraph"/>
      </w:pPr>
      <w:r w:rsidRPr="004B7D7B">
        <w:tab/>
        <w:t>(b)</w:t>
      </w:r>
      <w:r w:rsidRPr="004B7D7B">
        <w:tab/>
        <w:t>in a separate document that accompanies the application.</w:t>
      </w:r>
    </w:p>
    <w:p w:rsidR="002E61CA" w:rsidRPr="004B7D7B" w:rsidRDefault="002E61CA" w:rsidP="002E61CA">
      <w:pPr>
        <w:pStyle w:val="subsection"/>
        <w:rPr>
          <w:szCs w:val="22"/>
        </w:rPr>
      </w:pPr>
      <w:r w:rsidRPr="004B7D7B">
        <w:rPr>
          <w:szCs w:val="22"/>
        </w:rPr>
        <w:tab/>
        <w:t>(5)</w:t>
      </w:r>
      <w:r w:rsidRPr="004B7D7B">
        <w:rPr>
          <w:szCs w:val="22"/>
        </w:rPr>
        <w:tab/>
      </w:r>
      <w:r w:rsidRPr="004B7D7B">
        <w:t>If an item in Schedule</w:t>
      </w:r>
      <w:r w:rsidR="004B7D7B">
        <w:t> </w:t>
      </w:r>
      <w:r w:rsidRPr="004B7D7B">
        <w:t>1 prescribes any of the following requirements by reference to a legislative instrument made under this subregulation, the Minister may, by legislative instrument, specify the requirement:</w:t>
      </w:r>
    </w:p>
    <w:p w:rsidR="002E61CA" w:rsidRPr="004B7D7B" w:rsidRDefault="002E61CA" w:rsidP="002E61CA">
      <w:pPr>
        <w:pStyle w:val="paragraph"/>
        <w:rPr>
          <w:sz w:val="20"/>
        </w:rPr>
      </w:pPr>
      <w:r w:rsidRPr="004B7D7B">
        <w:tab/>
        <w:t>(a)</w:t>
      </w:r>
      <w:r w:rsidRPr="004B7D7B">
        <w:tab/>
        <w:t>an approved form for making an application for a visa of a specified class;</w:t>
      </w:r>
    </w:p>
    <w:p w:rsidR="002E61CA" w:rsidRPr="004B7D7B" w:rsidRDefault="002E61CA" w:rsidP="002E61CA">
      <w:pPr>
        <w:pStyle w:val="paragraph"/>
      </w:pPr>
      <w:r w:rsidRPr="004B7D7B">
        <w:tab/>
        <w:t>(b)</w:t>
      </w:r>
      <w:r w:rsidRPr="004B7D7B">
        <w:tab/>
        <w:t>the way in which an application for a visa of a specified class must be made;</w:t>
      </w:r>
    </w:p>
    <w:p w:rsidR="002E61CA" w:rsidRPr="004B7D7B" w:rsidRDefault="002E61CA" w:rsidP="002E61CA">
      <w:pPr>
        <w:pStyle w:val="paragraph"/>
      </w:pPr>
      <w:r w:rsidRPr="004B7D7B">
        <w:tab/>
        <w:t>(c)</w:t>
      </w:r>
      <w:r w:rsidRPr="004B7D7B">
        <w:tab/>
        <w:t>the place at which an application for a visa of a specified class must be made.</w:t>
      </w:r>
    </w:p>
    <w:p w:rsidR="002E61CA" w:rsidRPr="004B7D7B" w:rsidRDefault="002E61CA" w:rsidP="002E61CA">
      <w:pPr>
        <w:pStyle w:val="notetext"/>
      </w:pPr>
      <w:r w:rsidRPr="004B7D7B">
        <w:t>Note 1:</w:t>
      </w:r>
      <w:r w:rsidRPr="004B7D7B">
        <w:tab/>
        <w:t xml:space="preserve">For </w:t>
      </w:r>
      <w:r w:rsidR="004B7D7B">
        <w:t>paragraph (</w:t>
      </w:r>
      <w:r w:rsidRPr="004B7D7B">
        <w:t>b), examples of the way in which an application must be made include by the internet, orally, or by posting, faxing or emailing the application to a specified number or address.</w:t>
      </w:r>
    </w:p>
    <w:p w:rsidR="002E61CA" w:rsidRPr="004B7D7B" w:rsidRDefault="002E61CA" w:rsidP="002E61CA">
      <w:pPr>
        <w:pStyle w:val="notetext"/>
      </w:pPr>
      <w:r w:rsidRPr="004B7D7B">
        <w:lastRenderedPageBreak/>
        <w:t>Note 2:</w:t>
      </w:r>
      <w:r w:rsidRPr="004B7D7B">
        <w:tab/>
        <w:t>Regulation</w:t>
      </w:r>
      <w:r w:rsidR="004B7D7B">
        <w:t> </w:t>
      </w:r>
      <w:r w:rsidRPr="004B7D7B">
        <w:t>2.10 sets out where an application for a visa must be made if no location for making the application is prescribed in relation to the visa in Schedule</w:t>
      </w:r>
      <w:r w:rsidR="004B7D7B">
        <w:t> </w:t>
      </w:r>
      <w:r w:rsidRPr="004B7D7B">
        <w:t>1.</w:t>
      </w:r>
    </w:p>
    <w:p w:rsidR="002E61CA" w:rsidRPr="004B7D7B" w:rsidRDefault="002E61CA" w:rsidP="002E61CA">
      <w:pPr>
        <w:pStyle w:val="subsection"/>
      </w:pPr>
      <w:r w:rsidRPr="004B7D7B">
        <w:tab/>
        <w:t>(6)</w:t>
      </w:r>
      <w:r w:rsidRPr="004B7D7B">
        <w:tab/>
        <w:t>The legislative instrument may specify different requirements for:</w:t>
      </w:r>
    </w:p>
    <w:p w:rsidR="002E61CA" w:rsidRPr="004B7D7B" w:rsidRDefault="002E61CA" w:rsidP="002E61CA">
      <w:pPr>
        <w:pStyle w:val="paragraph"/>
      </w:pPr>
      <w:r w:rsidRPr="004B7D7B">
        <w:tab/>
        <w:t>(a)</w:t>
      </w:r>
      <w:r w:rsidRPr="004B7D7B">
        <w:tab/>
        <w:t>different kinds of visa (however described); and</w:t>
      </w:r>
    </w:p>
    <w:p w:rsidR="002E61CA" w:rsidRPr="004B7D7B" w:rsidRDefault="002E61CA" w:rsidP="002E61CA">
      <w:pPr>
        <w:pStyle w:val="paragraph"/>
      </w:pPr>
      <w:r w:rsidRPr="004B7D7B">
        <w:tab/>
        <w:t>(b)</w:t>
      </w:r>
      <w:r w:rsidRPr="004B7D7B">
        <w:tab/>
        <w:t>different classes of applicant.</w:t>
      </w:r>
    </w:p>
    <w:p w:rsidR="00E4550E" w:rsidRPr="004B7D7B" w:rsidRDefault="00E4550E" w:rsidP="009117B3">
      <w:pPr>
        <w:pStyle w:val="ActHead5"/>
      </w:pPr>
      <w:bookmarkStart w:id="79" w:name="_Toc455128152"/>
      <w:r w:rsidRPr="004B7D7B">
        <w:rPr>
          <w:rStyle w:val="CharSectno"/>
        </w:rPr>
        <w:t>2.07A</w:t>
      </w:r>
      <w:r w:rsidR="009117B3" w:rsidRPr="004B7D7B">
        <w:t xml:space="preserve">  </w:t>
      </w:r>
      <w:r w:rsidRPr="004B7D7B">
        <w:t>Certain applications not valid bridging visa applications</w:t>
      </w:r>
      <w:bookmarkEnd w:id="79"/>
    </w:p>
    <w:p w:rsidR="00E4550E" w:rsidRPr="004B7D7B" w:rsidRDefault="00E4550E" w:rsidP="009117B3">
      <w:pPr>
        <w:pStyle w:val="subsection"/>
      </w:pPr>
      <w:r w:rsidRPr="004B7D7B">
        <w:tab/>
      </w:r>
      <w:r w:rsidRPr="004B7D7B">
        <w:tab/>
        <w:t>An application for a substantive visa made on a form mentioned in subitem</w:t>
      </w:r>
      <w:r w:rsidR="004B7D7B">
        <w:t> </w:t>
      </w:r>
      <w:r w:rsidRPr="004B7D7B">
        <w:t>1301(1), 1303(1) or 1305(1)</w:t>
      </w:r>
      <w:r w:rsidR="00470774" w:rsidRPr="004B7D7B">
        <w:t xml:space="preserve"> of Schedule</w:t>
      </w:r>
      <w:r w:rsidR="004B7D7B">
        <w:t> </w:t>
      </w:r>
      <w:r w:rsidR="00470774" w:rsidRPr="004B7D7B">
        <w:t>1</w:t>
      </w:r>
      <w:r w:rsidRPr="004B7D7B">
        <w:t xml:space="preserve"> is not a valid application for a Bridging A (Class WA), Bridging C (Class WC) or Bridging E (Class WE) visa in either of the following circumstances:</w:t>
      </w:r>
    </w:p>
    <w:p w:rsidR="00E4550E" w:rsidRPr="004B7D7B" w:rsidRDefault="00E4550E" w:rsidP="009117B3">
      <w:pPr>
        <w:pStyle w:val="paragraph"/>
      </w:pPr>
      <w:r w:rsidRPr="004B7D7B">
        <w:tab/>
        <w:t>(a)</w:t>
      </w:r>
      <w:r w:rsidRPr="004B7D7B">
        <w:tab/>
        <w:t xml:space="preserve">the applicant was not in Australia when the application for the substantive visa was made; </w:t>
      </w:r>
    </w:p>
    <w:p w:rsidR="00E4550E" w:rsidRPr="004B7D7B" w:rsidRDefault="00E4550E" w:rsidP="009117B3">
      <w:pPr>
        <w:pStyle w:val="paragraph"/>
      </w:pPr>
      <w:r w:rsidRPr="004B7D7B">
        <w:tab/>
        <w:t>(b)</w:t>
      </w:r>
      <w:r w:rsidRPr="004B7D7B">
        <w:tab/>
        <w:t>the substantive visa is a visa of a kind that can only be granted if the applicant is outside Australia.</w:t>
      </w:r>
    </w:p>
    <w:p w:rsidR="00E4550E" w:rsidRPr="004B7D7B" w:rsidRDefault="009117B3" w:rsidP="009117B3">
      <w:pPr>
        <w:pStyle w:val="notetext"/>
      </w:pPr>
      <w:r w:rsidRPr="004B7D7B">
        <w:t>Note:</w:t>
      </w:r>
      <w:r w:rsidRPr="004B7D7B">
        <w:tab/>
      </w:r>
      <w:r w:rsidR="00E4550E" w:rsidRPr="004B7D7B">
        <w:t>Other provisions relating to the making of applications for bridging visas are regulations</w:t>
      </w:r>
      <w:r w:rsidR="004B7D7B">
        <w:t> </w:t>
      </w:r>
      <w:r w:rsidR="00E4550E" w:rsidRPr="004B7D7B">
        <w:t>2.10A, 2.10B and 2.20A.</w:t>
      </w:r>
    </w:p>
    <w:p w:rsidR="00E4550E" w:rsidRPr="004B7D7B" w:rsidRDefault="00E4550E" w:rsidP="00497B6A">
      <w:pPr>
        <w:pStyle w:val="ActHead5"/>
      </w:pPr>
      <w:bookmarkStart w:id="80" w:name="_Toc455128153"/>
      <w:r w:rsidRPr="004B7D7B">
        <w:rPr>
          <w:rStyle w:val="CharSectno"/>
        </w:rPr>
        <w:t>2.07AA</w:t>
      </w:r>
      <w:r w:rsidR="009117B3" w:rsidRPr="004B7D7B">
        <w:t xml:space="preserve">  </w:t>
      </w:r>
      <w:r w:rsidRPr="004B7D7B">
        <w:t>Applications for certain visitor visas</w:t>
      </w:r>
      <w:bookmarkEnd w:id="80"/>
    </w:p>
    <w:p w:rsidR="00E4550E" w:rsidRPr="004B7D7B" w:rsidRDefault="00E4550E" w:rsidP="00497B6A">
      <w:pPr>
        <w:pStyle w:val="subsection"/>
        <w:keepNext/>
        <w:keepLines/>
      </w:pPr>
      <w:r w:rsidRPr="004B7D7B">
        <w:tab/>
        <w:t>(2)</w:t>
      </w:r>
      <w:r w:rsidRPr="004B7D7B">
        <w:tab/>
        <w:t>Despite anything in regulation</w:t>
      </w:r>
      <w:r w:rsidR="004B7D7B">
        <w:t> </w:t>
      </w:r>
      <w:r w:rsidRPr="004B7D7B">
        <w:t>2.07, for sections</w:t>
      </w:r>
      <w:r w:rsidR="004B7D7B">
        <w:t> </w:t>
      </w:r>
      <w:r w:rsidRPr="004B7D7B">
        <w:t xml:space="preserve">45 and 46 of the Act, an application for </w:t>
      </w:r>
      <w:r w:rsidR="00892C52" w:rsidRPr="004B7D7B">
        <w:rPr>
          <w:bCs/>
          <w:color w:val="000000" w:themeColor="text1"/>
        </w:rPr>
        <w:t>a Subclass 600 (Visitor) visa in the Business Visitor stream</w:t>
      </w:r>
      <w:r w:rsidRPr="004B7D7B">
        <w:t xml:space="preserve"> is taken to have been validly made if:</w:t>
      </w:r>
    </w:p>
    <w:p w:rsidR="00E4550E" w:rsidRPr="004B7D7B" w:rsidRDefault="00E4550E" w:rsidP="009117B3">
      <w:pPr>
        <w:pStyle w:val="paragraph"/>
      </w:pPr>
      <w:r w:rsidRPr="004B7D7B">
        <w:tab/>
        <w:t>(a)</w:t>
      </w:r>
      <w:r w:rsidRPr="004B7D7B">
        <w:tab/>
        <w:t>the applicant is:</w:t>
      </w:r>
    </w:p>
    <w:p w:rsidR="00E4550E" w:rsidRPr="004B7D7B" w:rsidRDefault="00E4550E" w:rsidP="009117B3">
      <w:pPr>
        <w:pStyle w:val="paragraphsub"/>
      </w:pPr>
      <w:r w:rsidRPr="004B7D7B">
        <w:tab/>
        <w:t>(i)</w:t>
      </w:r>
      <w:r w:rsidRPr="004B7D7B">
        <w:tab/>
        <w:t>the holder of a valid passport issued by a designated APEC economy; or</w:t>
      </w:r>
    </w:p>
    <w:p w:rsidR="00E4550E" w:rsidRPr="004B7D7B" w:rsidRDefault="00E4550E" w:rsidP="009117B3">
      <w:pPr>
        <w:pStyle w:val="paragraphsub"/>
      </w:pPr>
      <w:r w:rsidRPr="004B7D7B">
        <w:tab/>
        <w:t>(ii)</w:t>
      </w:r>
      <w:r w:rsidRPr="004B7D7B">
        <w:tab/>
        <w:t>in the case of an applicant who is a permanent resident of Hong Kong</w:t>
      </w:r>
      <w:r w:rsidR="009117B3" w:rsidRPr="004B7D7B">
        <w:t>—</w:t>
      </w:r>
      <w:r w:rsidRPr="004B7D7B">
        <w:t>the holder of any valid passport; and</w:t>
      </w:r>
    </w:p>
    <w:p w:rsidR="00E4550E" w:rsidRPr="004B7D7B" w:rsidRDefault="00E4550E" w:rsidP="009117B3">
      <w:pPr>
        <w:pStyle w:val="paragraph"/>
      </w:pPr>
      <w:r w:rsidRPr="004B7D7B">
        <w:tab/>
        <w:t>(b)</w:t>
      </w:r>
      <w:r w:rsidRPr="004B7D7B">
        <w:tab/>
        <w:t>the applicant:</w:t>
      </w:r>
    </w:p>
    <w:p w:rsidR="00E4550E" w:rsidRPr="004B7D7B" w:rsidRDefault="00E4550E" w:rsidP="009117B3">
      <w:pPr>
        <w:pStyle w:val="paragraphsub"/>
      </w:pPr>
      <w:r w:rsidRPr="004B7D7B">
        <w:tab/>
        <w:t>(i)</w:t>
      </w:r>
      <w:r w:rsidRPr="004B7D7B">
        <w:tab/>
        <w:t>has applied to the Government of the designated APEC economy for an APEC Business Travel Card under arrangements in force between Australia and designated APEC economies; or</w:t>
      </w:r>
    </w:p>
    <w:p w:rsidR="00E4550E" w:rsidRPr="004B7D7B" w:rsidRDefault="00E4550E" w:rsidP="009117B3">
      <w:pPr>
        <w:pStyle w:val="paragraphsub"/>
      </w:pPr>
      <w:r w:rsidRPr="004B7D7B">
        <w:tab/>
        <w:t>(ii)</w:t>
      </w:r>
      <w:r w:rsidRPr="004B7D7B">
        <w:tab/>
        <w:t>in the case of an applicant who is a permanent resident of Hong Kong</w:t>
      </w:r>
      <w:r w:rsidR="009117B3" w:rsidRPr="004B7D7B">
        <w:t>—</w:t>
      </w:r>
      <w:r w:rsidRPr="004B7D7B">
        <w:t>has applied to the Government of Hong Kong for an APEC Business Travel Card under arrangements in force between Australia and designated APEC economies; and</w:t>
      </w:r>
    </w:p>
    <w:p w:rsidR="00E4550E" w:rsidRPr="004B7D7B" w:rsidRDefault="00E4550E" w:rsidP="009117B3">
      <w:pPr>
        <w:pStyle w:val="paragraph"/>
      </w:pPr>
      <w:r w:rsidRPr="004B7D7B">
        <w:tab/>
        <w:t>(c)</w:t>
      </w:r>
      <w:r w:rsidRPr="004B7D7B">
        <w:tab/>
        <w:t>that Government has sent to an office of Immigration that is approved in writing by the Minister as an office to which an application for a Temporary Business Entry (Class UC) visa may be made</w:t>
      </w:r>
      <w:r w:rsidRPr="004B7D7B">
        <w:rPr>
          <w:color w:val="000000"/>
        </w:rPr>
        <w:t>:</w:t>
      </w:r>
    </w:p>
    <w:p w:rsidR="00E4550E" w:rsidRPr="004B7D7B" w:rsidRDefault="00E4550E" w:rsidP="009117B3">
      <w:pPr>
        <w:pStyle w:val="paragraphsub"/>
      </w:pPr>
      <w:r w:rsidRPr="004B7D7B">
        <w:tab/>
        <w:t>(i)</w:t>
      </w:r>
      <w:r w:rsidRPr="004B7D7B">
        <w:tab/>
        <w:t>that application, or a copy of that application, by written communication (including facsimile message); or</w:t>
      </w:r>
    </w:p>
    <w:p w:rsidR="00E4550E" w:rsidRPr="004B7D7B" w:rsidRDefault="00E4550E" w:rsidP="009117B3">
      <w:pPr>
        <w:pStyle w:val="paragraphsub"/>
      </w:pPr>
      <w:r w:rsidRPr="004B7D7B">
        <w:tab/>
        <w:t>(ii)</w:t>
      </w:r>
      <w:r w:rsidRPr="004B7D7B">
        <w:tab/>
        <w:t xml:space="preserve">the information contained in that application by electronic transmission using a computer; or </w:t>
      </w:r>
    </w:p>
    <w:p w:rsidR="00E4550E" w:rsidRPr="004B7D7B" w:rsidRDefault="00E4550E" w:rsidP="009117B3">
      <w:pPr>
        <w:pStyle w:val="paragraphsub"/>
      </w:pPr>
      <w:r w:rsidRPr="004B7D7B">
        <w:tab/>
        <w:t>(iii)</w:t>
      </w:r>
      <w:r w:rsidRPr="004B7D7B">
        <w:tab/>
        <w:t>that application, or a copy of that application, in any other manner approved in writing by the Minister.</w:t>
      </w:r>
    </w:p>
    <w:p w:rsidR="00E4550E" w:rsidRPr="004B7D7B" w:rsidRDefault="00E4550E" w:rsidP="009117B3">
      <w:pPr>
        <w:pStyle w:val="subsection"/>
      </w:pPr>
      <w:r w:rsidRPr="004B7D7B">
        <w:lastRenderedPageBreak/>
        <w:tab/>
        <w:t>(3)</w:t>
      </w:r>
      <w:r w:rsidRPr="004B7D7B">
        <w:tab/>
        <w:t>If:</w:t>
      </w:r>
    </w:p>
    <w:p w:rsidR="00E4550E" w:rsidRPr="004B7D7B" w:rsidRDefault="00E4550E" w:rsidP="009117B3">
      <w:pPr>
        <w:pStyle w:val="paragraph"/>
      </w:pPr>
      <w:r w:rsidRPr="004B7D7B">
        <w:tab/>
        <w:t>(a)</w:t>
      </w:r>
      <w:r w:rsidRPr="004B7D7B">
        <w:tab/>
        <w:t xml:space="preserve">an applicant for </w:t>
      </w:r>
      <w:r w:rsidR="00A4485C" w:rsidRPr="004B7D7B">
        <w:rPr>
          <w:bCs/>
          <w:color w:val="000000" w:themeColor="text1"/>
        </w:rPr>
        <w:t>a Subclass 600 (Visitor) visa in the Business Visitor stream</w:t>
      </w:r>
      <w:r w:rsidRPr="004B7D7B">
        <w:t xml:space="preserve"> is described in </w:t>
      </w:r>
      <w:r w:rsidR="004B7D7B">
        <w:t>paragraphs (</w:t>
      </w:r>
      <w:r w:rsidRPr="004B7D7B">
        <w:t>2</w:t>
      </w:r>
      <w:r w:rsidR="009117B3" w:rsidRPr="004B7D7B">
        <w:t>)(</w:t>
      </w:r>
      <w:r w:rsidRPr="004B7D7B">
        <w:t>a) and (b); and</w:t>
      </w:r>
    </w:p>
    <w:p w:rsidR="00E4550E" w:rsidRPr="004B7D7B" w:rsidRDefault="00E4550E" w:rsidP="009117B3">
      <w:pPr>
        <w:pStyle w:val="paragraph"/>
      </w:pPr>
      <w:r w:rsidRPr="004B7D7B">
        <w:tab/>
        <w:t>(b)</w:t>
      </w:r>
      <w:r w:rsidRPr="004B7D7B">
        <w:tab/>
        <w:t xml:space="preserve">the Government of the designated APEC economy or the Government of Hong Kong has sent the material required under </w:t>
      </w:r>
      <w:r w:rsidR="004B7D7B">
        <w:t>paragraph (</w:t>
      </w:r>
      <w:r w:rsidRPr="004B7D7B">
        <w:t>2</w:t>
      </w:r>
      <w:r w:rsidR="009117B3" w:rsidRPr="004B7D7B">
        <w:t>)(</w:t>
      </w:r>
      <w:r w:rsidRPr="004B7D7B">
        <w:t xml:space="preserve">c) to an office of Immigration that is approved in writing by the Minister as an office to which an application for </w:t>
      </w:r>
      <w:r w:rsidR="00892C52" w:rsidRPr="004B7D7B">
        <w:rPr>
          <w:bCs/>
          <w:color w:val="000000" w:themeColor="text1"/>
        </w:rPr>
        <w:t>a Subclass 600 (Visitor) visa in the Business Visitor stream</w:t>
      </w:r>
      <w:r w:rsidRPr="004B7D7B">
        <w:t xml:space="preserve"> may be made;</w:t>
      </w:r>
    </w:p>
    <w:p w:rsidR="00E4550E" w:rsidRPr="004B7D7B" w:rsidRDefault="00E4550E" w:rsidP="009117B3">
      <w:pPr>
        <w:pStyle w:val="subsection2"/>
      </w:pPr>
      <w:r w:rsidRPr="004B7D7B">
        <w:t>the application for the visa is taken to have been made at that office of Immigration.</w:t>
      </w:r>
    </w:p>
    <w:p w:rsidR="00E4550E" w:rsidRPr="004B7D7B" w:rsidRDefault="00E4550E" w:rsidP="009117B3">
      <w:pPr>
        <w:pStyle w:val="ActHead5"/>
      </w:pPr>
      <w:bookmarkStart w:id="81" w:name="_Toc455128154"/>
      <w:r w:rsidRPr="004B7D7B">
        <w:rPr>
          <w:rStyle w:val="CharSectno"/>
        </w:rPr>
        <w:t>2.07AB</w:t>
      </w:r>
      <w:r w:rsidR="009117B3" w:rsidRPr="004B7D7B">
        <w:t xml:space="preserve">  </w:t>
      </w:r>
      <w:r w:rsidRPr="004B7D7B">
        <w:t>Applications for Electronic Travel Authority visas</w:t>
      </w:r>
      <w:bookmarkEnd w:id="81"/>
    </w:p>
    <w:p w:rsidR="00E4550E" w:rsidRPr="004B7D7B" w:rsidRDefault="00E4550E" w:rsidP="009117B3">
      <w:pPr>
        <w:pStyle w:val="subsection"/>
      </w:pPr>
      <w:r w:rsidRPr="004B7D7B">
        <w:tab/>
        <w:t>(1)</w:t>
      </w:r>
      <w:r w:rsidRPr="004B7D7B">
        <w:tab/>
        <w:t>For the purposes of sections</w:t>
      </w:r>
      <w:r w:rsidR="004B7D7B">
        <w:t> </w:t>
      </w:r>
      <w:r w:rsidRPr="004B7D7B">
        <w:t>45 and 46 of the Act, an application for an Electronic Travel Authority (Class UD) visa that is made in Australia (except in immigration clearance), or outside Australia, is taken to have been validly made if the applicant, when seeking the grant of the visa, whether:</w:t>
      </w:r>
    </w:p>
    <w:p w:rsidR="00E4550E" w:rsidRPr="004B7D7B" w:rsidRDefault="00E4550E" w:rsidP="009117B3">
      <w:pPr>
        <w:pStyle w:val="paragraph"/>
      </w:pPr>
      <w:r w:rsidRPr="004B7D7B">
        <w:tab/>
        <w:t>(a)</w:t>
      </w:r>
      <w:r w:rsidRPr="004B7D7B">
        <w:tab/>
        <w:t>in person; or</w:t>
      </w:r>
    </w:p>
    <w:p w:rsidR="00E4550E" w:rsidRPr="004B7D7B" w:rsidRDefault="00E4550E" w:rsidP="009117B3">
      <w:pPr>
        <w:pStyle w:val="paragraph"/>
      </w:pPr>
      <w:r w:rsidRPr="004B7D7B">
        <w:tab/>
        <w:t>(b)</w:t>
      </w:r>
      <w:r w:rsidRPr="004B7D7B">
        <w:tab/>
        <w:t>by telephone; or</w:t>
      </w:r>
    </w:p>
    <w:p w:rsidR="00E4550E" w:rsidRPr="004B7D7B" w:rsidRDefault="00E4550E" w:rsidP="009117B3">
      <w:pPr>
        <w:pStyle w:val="paragraph"/>
      </w:pPr>
      <w:r w:rsidRPr="004B7D7B">
        <w:tab/>
        <w:t>(c)</w:t>
      </w:r>
      <w:r w:rsidRPr="004B7D7B">
        <w:tab/>
        <w:t>by written communication (including facsimile message</w:t>
      </w:r>
      <w:r w:rsidR="001D062F" w:rsidRPr="004B7D7B">
        <w:t xml:space="preserve"> or email</w:t>
      </w:r>
      <w:r w:rsidRPr="004B7D7B">
        <w:t>); or</w:t>
      </w:r>
    </w:p>
    <w:p w:rsidR="00E4550E" w:rsidRPr="004B7D7B" w:rsidRDefault="00E4550E" w:rsidP="009117B3">
      <w:pPr>
        <w:pStyle w:val="paragraph"/>
      </w:pPr>
      <w:r w:rsidRPr="004B7D7B">
        <w:tab/>
        <w:t>(d)</w:t>
      </w:r>
      <w:r w:rsidRPr="004B7D7B">
        <w:tab/>
        <w:t>by electronic transmission using a computer; or</w:t>
      </w:r>
    </w:p>
    <w:p w:rsidR="00E4550E" w:rsidRPr="004B7D7B" w:rsidRDefault="00E4550E" w:rsidP="009117B3">
      <w:pPr>
        <w:pStyle w:val="paragraph"/>
      </w:pPr>
      <w:r w:rsidRPr="004B7D7B">
        <w:tab/>
        <w:t>(e)</w:t>
      </w:r>
      <w:r w:rsidRPr="004B7D7B">
        <w:tab/>
        <w:t>in any other manner approved in writing by the Minister;</w:t>
      </w:r>
    </w:p>
    <w:p w:rsidR="00E4550E" w:rsidRPr="004B7D7B" w:rsidRDefault="00E4550E" w:rsidP="009117B3">
      <w:pPr>
        <w:pStyle w:val="subsection2"/>
      </w:pPr>
      <w:r w:rsidRPr="004B7D7B">
        <w:t>provides his or her passport details to:</w:t>
      </w:r>
    </w:p>
    <w:p w:rsidR="00E4550E" w:rsidRPr="004B7D7B" w:rsidRDefault="00E4550E" w:rsidP="009117B3">
      <w:pPr>
        <w:pStyle w:val="paragraph"/>
      </w:pPr>
      <w:r w:rsidRPr="004B7D7B">
        <w:tab/>
        <w:t>(f)</w:t>
      </w:r>
      <w:r w:rsidRPr="004B7D7B">
        <w:tab/>
        <w:t>a diplomatic, consular or migration office maintained by or on behalf of the Commonwealth outside Australia; or</w:t>
      </w:r>
    </w:p>
    <w:p w:rsidR="00E4550E" w:rsidRPr="004B7D7B" w:rsidRDefault="00E4550E" w:rsidP="009117B3">
      <w:pPr>
        <w:pStyle w:val="paragraph"/>
      </w:pPr>
      <w:r w:rsidRPr="004B7D7B">
        <w:tab/>
        <w:t>(g)</w:t>
      </w:r>
      <w:r w:rsidRPr="004B7D7B">
        <w:tab/>
        <w:t xml:space="preserve">an office of an agent mentioned in </w:t>
      </w:r>
      <w:r w:rsidR="004B7D7B">
        <w:t>paragraph (</w:t>
      </w:r>
      <w:r w:rsidRPr="004B7D7B">
        <w:t>3</w:t>
      </w:r>
      <w:r w:rsidR="009117B3" w:rsidRPr="004B7D7B">
        <w:t>)(</w:t>
      </w:r>
      <w:r w:rsidRPr="004B7D7B">
        <w:t>b).</w:t>
      </w:r>
    </w:p>
    <w:p w:rsidR="00E4550E" w:rsidRPr="004B7D7B" w:rsidRDefault="00E4550E" w:rsidP="009117B3">
      <w:pPr>
        <w:pStyle w:val="subsection"/>
      </w:pPr>
      <w:r w:rsidRPr="004B7D7B">
        <w:tab/>
        <w:t>(2)</w:t>
      </w:r>
      <w:r w:rsidRPr="004B7D7B">
        <w:tab/>
        <w:t>For the purposes of sections</w:t>
      </w:r>
      <w:r w:rsidR="004B7D7B">
        <w:t> </w:t>
      </w:r>
      <w:r w:rsidRPr="004B7D7B">
        <w:t>45 and 46 of the Act, an application for an Electronic Travel Authority (Class UD) visa that is made by the applicant, in person, while in immigration clearance, is taken to have been validly made if:</w:t>
      </w:r>
    </w:p>
    <w:p w:rsidR="00E4550E" w:rsidRPr="004B7D7B" w:rsidRDefault="00E4550E" w:rsidP="009117B3">
      <w:pPr>
        <w:pStyle w:val="paragraph"/>
      </w:pPr>
      <w:r w:rsidRPr="004B7D7B">
        <w:tab/>
        <w:t>(a)</w:t>
      </w:r>
      <w:r w:rsidRPr="004B7D7B">
        <w:tab/>
        <w:t>the applicant presents to an officer an ETA</w:t>
      </w:r>
      <w:r w:rsidR="004B7D7B">
        <w:noBreakHyphen/>
      </w:r>
      <w:r w:rsidRPr="004B7D7B">
        <w:t>eligible passport;</w:t>
      </w:r>
      <w:r w:rsidR="00F044AC" w:rsidRPr="004B7D7B">
        <w:t xml:space="preserve"> and</w:t>
      </w:r>
    </w:p>
    <w:p w:rsidR="00E4550E" w:rsidRPr="004B7D7B" w:rsidRDefault="00E4550E" w:rsidP="009117B3">
      <w:pPr>
        <w:pStyle w:val="paragraph"/>
      </w:pPr>
      <w:r w:rsidRPr="004B7D7B">
        <w:tab/>
        <w:t>(c)</w:t>
      </w:r>
      <w:r w:rsidRPr="004B7D7B">
        <w:tab/>
        <w:t>after reasonable enquiries, the officer does not find that the applicant is the holder of a visa that is in effect; and</w:t>
      </w:r>
    </w:p>
    <w:p w:rsidR="00E4550E" w:rsidRPr="004B7D7B" w:rsidRDefault="00E4550E" w:rsidP="009117B3">
      <w:pPr>
        <w:pStyle w:val="paragraph"/>
      </w:pPr>
      <w:r w:rsidRPr="004B7D7B">
        <w:tab/>
        <w:t>(d)</w:t>
      </w:r>
      <w:r w:rsidRPr="004B7D7B">
        <w:tab/>
        <w:t>the applicant asks an officer for an Electronic Travel Authority (Class UD) visa.</w:t>
      </w:r>
    </w:p>
    <w:p w:rsidR="00E4550E" w:rsidRPr="004B7D7B" w:rsidRDefault="00E4550E" w:rsidP="009117B3">
      <w:pPr>
        <w:pStyle w:val="subsection"/>
      </w:pPr>
      <w:r w:rsidRPr="004B7D7B">
        <w:tab/>
        <w:t>(3)</w:t>
      </w:r>
      <w:r w:rsidRPr="004B7D7B">
        <w:tab/>
        <w:t>If a person makes an application for an Electronic Travel Authority (Class</w:t>
      </w:r>
      <w:r w:rsidR="00983F94" w:rsidRPr="004B7D7B">
        <w:t xml:space="preserve"> </w:t>
      </w:r>
      <w:r w:rsidRPr="004B7D7B">
        <w:t>UD) to:</w:t>
      </w:r>
    </w:p>
    <w:p w:rsidR="00E4550E" w:rsidRPr="004B7D7B" w:rsidRDefault="00E4550E" w:rsidP="009117B3">
      <w:pPr>
        <w:pStyle w:val="paragraph"/>
      </w:pPr>
      <w:r w:rsidRPr="004B7D7B">
        <w:tab/>
        <w:t>(a)</w:t>
      </w:r>
      <w:r w:rsidRPr="004B7D7B">
        <w:tab/>
        <w:t xml:space="preserve">a diplomatic, consular or migration office maintained by or on behalf of the Commonwealth outside Australia; or </w:t>
      </w:r>
    </w:p>
    <w:p w:rsidR="00E4550E" w:rsidRPr="004B7D7B" w:rsidRDefault="00E4550E" w:rsidP="009117B3">
      <w:pPr>
        <w:pStyle w:val="paragraph"/>
      </w:pPr>
      <w:r w:rsidRPr="004B7D7B">
        <w:tab/>
        <w:t>(b)</w:t>
      </w:r>
      <w:r w:rsidRPr="004B7D7B">
        <w:tab/>
        <w:t xml:space="preserve">an office of an agent who is approved in writing by the Minister as an agent with whom an application for an Electronic Travel Authority (Class UD) visa may be made; </w:t>
      </w:r>
    </w:p>
    <w:p w:rsidR="00E4550E" w:rsidRPr="004B7D7B" w:rsidRDefault="00E4550E" w:rsidP="009117B3">
      <w:pPr>
        <w:pStyle w:val="subsection2"/>
      </w:pPr>
      <w:r w:rsidRPr="004B7D7B">
        <w:t>by telephone, in writing (including by fax), by electronic transmission using a computer or in any other manner approved in writing by the Minister for this subregulation, the person is taken to have made the application at that office.</w:t>
      </w:r>
    </w:p>
    <w:p w:rsidR="001D062F" w:rsidRPr="004B7D7B" w:rsidRDefault="001D062F" w:rsidP="009117B3">
      <w:pPr>
        <w:pStyle w:val="subsection"/>
      </w:pPr>
      <w:r w:rsidRPr="004B7D7B">
        <w:lastRenderedPageBreak/>
        <w:tab/>
        <w:t>(4)</w:t>
      </w:r>
      <w:r w:rsidRPr="004B7D7B">
        <w:tab/>
        <w:t>For sections</w:t>
      </w:r>
      <w:r w:rsidR="004B7D7B">
        <w:t> </w:t>
      </w:r>
      <w:r w:rsidRPr="004B7D7B">
        <w:t xml:space="preserve">45 and 46 of the Act, and despite </w:t>
      </w:r>
      <w:r w:rsidR="004B7D7B">
        <w:t>paragraph (</w:t>
      </w:r>
      <w:r w:rsidRPr="004B7D7B">
        <w:t>1</w:t>
      </w:r>
      <w:r w:rsidR="009117B3" w:rsidRPr="004B7D7B">
        <w:t>)(</w:t>
      </w:r>
      <w:r w:rsidRPr="004B7D7B">
        <w:t>d), an application for an Electronic Travel Authority (Class UD) visa made by an eVisitor eligible passport holder is taken not to have been made validly if it is made by electronic transmission using a computer.</w:t>
      </w:r>
    </w:p>
    <w:p w:rsidR="00E4550E" w:rsidRPr="004B7D7B" w:rsidRDefault="00E4550E" w:rsidP="009117B3">
      <w:pPr>
        <w:pStyle w:val="ActHead5"/>
      </w:pPr>
      <w:bookmarkStart w:id="82" w:name="_Toc455128155"/>
      <w:r w:rsidRPr="004B7D7B">
        <w:rPr>
          <w:rStyle w:val="CharSectno"/>
        </w:rPr>
        <w:t>2.07AC</w:t>
      </w:r>
      <w:r w:rsidR="009117B3" w:rsidRPr="004B7D7B">
        <w:t xml:space="preserve">  </w:t>
      </w:r>
      <w:r w:rsidRPr="004B7D7B">
        <w:t>Applications for Temporary Safe Haven and Temporary (Humanitarian Concern) visas</w:t>
      </w:r>
      <w:bookmarkEnd w:id="82"/>
    </w:p>
    <w:p w:rsidR="00E4550E" w:rsidRPr="004B7D7B" w:rsidRDefault="00E4550E" w:rsidP="009117B3">
      <w:pPr>
        <w:pStyle w:val="subsection"/>
      </w:pPr>
      <w:r w:rsidRPr="004B7D7B">
        <w:tab/>
        <w:t>(1)</w:t>
      </w:r>
      <w:r w:rsidRPr="004B7D7B">
        <w:tab/>
        <w:t>For subsection</w:t>
      </w:r>
      <w:r w:rsidR="004B7D7B">
        <w:t> </w:t>
      </w:r>
      <w:r w:rsidRPr="004B7D7B">
        <w:t>46(2) of the Act, each of the following classes of visa is a prescribed class of visa:</w:t>
      </w:r>
    </w:p>
    <w:p w:rsidR="00E4550E" w:rsidRPr="004B7D7B" w:rsidRDefault="00E4550E" w:rsidP="009117B3">
      <w:pPr>
        <w:pStyle w:val="paragraph"/>
      </w:pPr>
      <w:r w:rsidRPr="004B7D7B">
        <w:tab/>
        <w:t>(a)</w:t>
      </w:r>
      <w:r w:rsidRPr="004B7D7B">
        <w:tab/>
        <w:t>the Temporary Safe Haven (Class UJ) visa class;</w:t>
      </w:r>
    </w:p>
    <w:p w:rsidR="00E4550E" w:rsidRPr="004B7D7B" w:rsidRDefault="00E4550E" w:rsidP="009117B3">
      <w:pPr>
        <w:pStyle w:val="paragraph"/>
      </w:pPr>
      <w:r w:rsidRPr="004B7D7B">
        <w:tab/>
        <w:t>(b)</w:t>
      </w:r>
      <w:r w:rsidRPr="004B7D7B">
        <w:tab/>
        <w:t>the Temporary (Humanitarian Concern</w:t>
      </w:r>
      <w:r w:rsidR="009117B3" w:rsidRPr="004B7D7B">
        <w:t>) (C</w:t>
      </w:r>
      <w:r w:rsidRPr="004B7D7B">
        <w:t>lass UO) visa class.</w:t>
      </w:r>
    </w:p>
    <w:p w:rsidR="00E4550E" w:rsidRPr="004B7D7B" w:rsidRDefault="00E4550E" w:rsidP="009117B3">
      <w:pPr>
        <w:pStyle w:val="subsection"/>
      </w:pPr>
      <w:r w:rsidRPr="004B7D7B">
        <w:tab/>
        <w:t>(2)</w:t>
      </w:r>
      <w:r w:rsidRPr="004B7D7B">
        <w:tab/>
        <w:t>An application for a visa of a class mentioned in subregulation</w:t>
      </w:r>
      <w:r w:rsidR="005520D4" w:rsidRPr="004B7D7B">
        <w:t> </w:t>
      </w:r>
      <w:r w:rsidRPr="004B7D7B">
        <w:t xml:space="preserve">(1) is taken to have been validly made by a person (the </w:t>
      </w:r>
      <w:r w:rsidRPr="004B7D7B">
        <w:rPr>
          <w:b/>
          <w:i/>
        </w:rPr>
        <w:t>interviewee</w:t>
      </w:r>
      <w:r w:rsidRPr="004B7D7B">
        <w:t>) if:</w:t>
      </w:r>
    </w:p>
    <w:p w:rsidR="00E4550E" w:rsidRPr="004B7D7B" w:rsidRDefault="00E4550E" w:rsidP="009117B3">
      <w:pPr>
        <w:pStyle w:val="paragraph"/>
      </w:pPr>
      <w:r w:rsidRPr="004B7D7B">
        <w:tab/>
        <w:t>(a)</w:t>
      </w:r>
      <w:r w:rsidRPr="004B7D7B">
        <w:tab/>
        <w:t>the interviewee indicates to an authorised officer that he or she accepts the Australian Government’s offer of a temporary stay in Australia; and</w:t>
      </w:r>
    </w:p>
    <w:p w:rsidR="00E4550E" w:rsidRPr="004B7D7B" w:rsidRDefault="00E4550E" w:rsidP="009117B3">
      <w:pPr>
        <w:pStyle w:val="paragraph"/>
      </w:pPr>
      <w:r w:rsidRPr="004B7D7B">
        <w:tab/>
        <w:t>(b)</w:t>
      </w:r>
      <w:r w:rsidRPr="004B7D7B">
        <w:tab/>
        <w:t>the authorised officer endorses, in writing, the interviewee’s acceptance of the offer.</w:t>
      </w:r>
    </w:p>
    <w:p w:rsidR="00E4550E" w:rsidRPr="004B7D7B" w:rsidRDefault="00E4550E" w:rsidP="009117B3">
      <w:pPr>
        <w:pStyle w:val="subsection"/>
      </w:pPr>
      <w:r w:rsidRPr="004B7D7B">
        <w:tab/>
        <w:t>(3)</w:t>
      </w:r>
      <w:r w:rsidRPr="004B7D7B">
        <w:tab/>
        <w:t>An application for a visa of a class mentioned in subregulation</w:t>
      </w:r>
      <w:r w:rsidR="005520D4" w:rsidRPr="004B7D7B">
        <w:t> </w:t>
      </w:r>
      <w:r w:rsidRPr="004B7D7B">
        <w:t>(1) is also taken to have been validly made by a person if an interviewee identifies the person as being a member of his or her family unit.</w:t>
      </w:r>
    </w:p>
    <w:p w:rsidR="00EB6FE9" w:rsidRPr="004B7D7B" w:rsidRDefault="00EB6FE9" w:rsidP="00EB6FE9">
      <w:pPr>
        <w:pStyle w:val="ActHead5"/>
      </w:pPr>
      <w:bookmarkStart w:id="83" w:name="_Toc455128156"/>
      <w:r w:rsidRPr="004B7D7B">
        <w:rPr>
          <w:rStyle w:val="CharSectno"/>
        </w:rPr>
        <w:t>2.07AF</w:t>
      </w:r>
      <w:r w:rsidRPr="004B7D7B">
        <w:t xml:space="preserve">  Applications for Student (Temporary) (Class TU) visas</w:t>
      </w:r>
      <w:bookmarkEnd w:id="83"/>
    </w:p>
    <w:p w:rsidR="00E3773B" w:rsidRPr="004B7D7B" w:rsidRDefault="00E3773B" w:rsidP="00E3773B">
      <w:pPr>
        <w:pStyle w:val="subsection"/>
      </w:pPr>
      <w:r w:rsidRPr="004B7D7B">
        <w:tab/>
        <w:t>(1)</w:t>
      </w:r>
      <w:r w:rsidRPr="004B7D7B">
        <w:tab/>
        <w:t>This regulation applies in respect of an application for a Student (Temporary) (Class TU) visa.</w:t>
      </w:r>
    </w:p>
    <w:p w:rsidR="00E3773B" w:rsidRPr="004B7D7B" w:rsidRDefault="00E3773B" w:rsidP="00E3773B">
      <w:pPr>
        <w:pStyle w:val="subsection"/>
      </w:pPr>
      <w:r w:rsidRPr="004B7D7B">
        <w:tab/>
        <w:t>(2)</w:t>
      </w:r>
      <w:r w:rsidRPr="004B7D7B">
        <w:tab/>
        <w:t>Despite anything in regulation</w:t>
      </w:r>
      <w:r w:rsidR="004B7D7B">
        <w:t> </w:t>
      </w:r>
      <w:r w:rsidRPr="004B7D7B">
        <w:t>2.07, an application may be made on behalf of an applicant.</w:t>
      </w:r>
    </w:p>
    <w:p w:rsidR="00E4550E" w:rsidRPr="004B7D7B" w:rsidRDefault="00E4550E" w:rsidP="009117B3">
      <w:pPr>
        <w:pStyle w:val="subsection"/>
      </w:pPr>
      <w:r w:rsidRPr="004B7D7B">
        <w:tab/>
        <w:t>(3)</w:t>
      </w:r>
      <w:r w:rsidRPr="004B7D7B">
        <w:tab/>
        <w:t xml:space="preserve">An application by a person who seeks to satisfy the primary criteria (the </w:t>
      </w:r>
      <w:r w:rsidRPr="004B7D7B">
        <w:rPr>
          <w:b/>
          <w:i/>
        </w:rPr>
        <w:t>primary applicant</w:t>
      </w:r>
      <w:r w:rsidRPr="004B7D7B">
        <w:t>) must include:</w:t>
      </w:r>
    </w:p>
    <w:p w:rsidR="00E4550E" w:rsidRPr="004B7D7B" w:rsidRDefault="00E4550E" w:rsidP="009117B3">
      <w:pPr>
        <w:pStyle w:val="paragraph"/>
      </w:pPr>
      <w:r w:rsidRPr="004B7D7B">
        <w:tab/>
        <w:t>(a)</w:t>
      </w:r>
      <w:r w:rsidRPr="004B7D7B">
        <w:tab/>
        <w:t>the name, date of birth and citizenship of each person who is a member of the family unit of the applicant at the time of the application; and</w:t>
      </w:r>
    </w:p>
    <w:p w:rsidR="00E4550E" w:rsidRPr="004B7D7B" w:rsidRDefault="00E4550E" w:rsidP="009117B3">
      <w:pPr>
        <w:pStyle w:val="paragraph"/>
      </w:pPr>
      <w:r w:rsidRPr="004B7D7B">
        <w:tab/>
        <w:t>(b)</w:t>
      </w:r>
      <w:r w:rsidRPr="004B7D7B">
        <w:tab/>
        <w:t>the relationship betwee</w:t>
      </w:r>
      <w:r w:rsidR="00BF3E96" w:rsidRPr="004B7D7B">
        <w:t>n the person and the applicant.</w:t>
      </w:r>
    </w:p>
    <w:p w:rsidR="00E4550E" w:rsidRPr="004B7D7B" w:rsidRDefault="00E4550E" w:rsidP="009117B3">
      <w:pPr>
        <w:pStyle w:val="subsection"/>
      </w:pPr>
      <w:r w:rsidRPr="004B7D7B">
        <w:tab/>
        <w:t>(4)</w:t>
      </w:r>
      <w:r w:rsidRPr="004B7D7B">
        <w:tab/>
        <w:t>If a person becomes a member of the family unit of the primary applicant after the time of application and before the time of decision, the primary applicant must inform the Minister, in writing, of:</w:t>
      </w:r>
    </w:p>
    <w:p w:rsidR="00E4550E" w:rsidRPr="004B7D7B" w:rsidRDefault="00E4550E" w:rsidP="009117B3">
      <w:pPr>
        <w:pStyle w:val="paragraph"/>
      </w:pPr>
      <w:r w:rsidRPr="004B7D7B">
        <w:tab/>
        <w:t>(a)</w:t>
      </w:r>
      <w:r w:rsidRPr="004B7D7B">
        <w:tab/>
        <w:t>the name, date of birth and citizenship of the person and</w:t>
      </w:r>
    </w:p>
    <w:p w:rsidR="00E4550E" w:rsidRPr="004B7D7B" w:rsidRDefault="00E4550E" w:rsidP="009117B3">
      <w:pPr>
        <w:pStyle w:val="paragraph"/>
      </w:pPr>
      <w:r w:rsidRPr="004B7D7B">
        <w:tab/>
        <w:t>(b)</w:t>
      </w:r>
      <w:r w:rsidRPr="004B7D7B">
        <w:tab/>
        <w:t xml:space="preserve">the relationship between the person and the primary applicant.  </w:t>
      </w:r>
    </w:p>
    <w:p w:rsidR="00E4550E" w:rsidRPr="004B7D7B" w:rsidRDefault="00E4550E" w:rsidP="009117B3">
      <w:pPr>
        <w:pStyle w:val="subsection"/>
      </w:pPr>
      <w:r w:rsidRPr="004B7D7B">
        <w:tab/>
        <w:t>(5)</w:t>
      </w:r>
      <w:r w:rsidRPr="004B7D7B">
        <w:tab/>
        <w:t>Subregulation</w:t>
      </w:r>
      <w:r w:rsidR="009117B3" w:rsidRPr="004B7D7B">
        <w:t>s</w:t>
      </w:r>
      <w:r w:rsidR="00892C52" w:rsidRPr="004B7D7B">
        <w:t xml:space="preserve"> </w:t>
      </w:r>
      <w:r w:rsidR="009117B3" w:rsidRPr="004B7D7B">
        <w:t>(</w:t>
      </w:r>
      <w:r w:rsidRPr="004B7D7B">
        <w:t>3) and (4) apply:</w:t>
      </w:r>
    </w:p>
    <w:p w:rsidR="00E4550E" w:rsidRPr="004B7D7B" w:rsidRDefault="00E4550E" w:rsidP="009117B3">
      <w:pPr>
        <w:pStyle w:val="paragraph"/>
      </w:pPr>
      <w:r w:rsidRPr="004B7D7B">
        <w:tab/>
        <w:t>(a)</w:t>
      </w:r>
      <w:r w:rsidRPr="004B7D7B">
        <w:tab/>
        <w:t>whether or not the member of the family unit is an applicant for a Student (Temporary</w:t>
      </w:r>
      <w:r w:rsidR="009117B3" w:rsidRPr="004B7D7B">
        <w:t>) (C</w:t>
      </w:r>
      <w:r w:rsidRPr="004B7D7B">
        <w:t>lass TU) visa; and</w:t>
      </w:r>
    </w:p>
    <w:p w:rsidR="00E4550E" w:rsidRPr="004B7D7B" w:rsidRDefault="00E4550E" w:rsidP="009117B3">
      <w:pPr>
        <w:pStyle w:val="paragraph"/>
      </w:pPr>
      <w:r w:rsidRPr="004B7D7B">
        <w:tab/>
        <w:t>(b)</w:t>
      </w:r>
      <w:r w:rsidRPr="004B7D7B">
        <w:tab/>
        <w:t>if the member of the family unit is not an applicant for a Student (Temporary</w:t>
      </w:r>
      <w:r w:rsidR="009117B3" w:rsidRPr="004B7D7B">
        <w:t>) (C</w:t>
      </w:r>
      <w:r w:rsidRPr="004B7D7B">
        <w:t>lass TU) visa</w:t>
      </w:r>
      <w:r w:rsidR="009117B3" w:rsidRPr="004B7D7B">
        <w:t>—</w:t>
      </w:r>
      <w:r w:rsidRPr="004B7D7B">
        <w:t xml:space="preserve">whether or not the member of the family </w:t>
      </w:r>
      <w:r w:rsidRPr="004B7D7B">
        <w:lastRenderedPageBreak/>
        <w:t>unit intends to become an applicant for a Student (Temporary</w:t>
      </w:r>
      <w:r w:rsidR="009117B3" w:rsidRPr="004B7D7B">
        <w:t>) (C</w:t>
      </w:r>
      <w:r w:rsidRPr="004B7D7B">
        <w:t>lass TU) visa.</w:t>
      </w:r>
    </w:p>
    <w:p w:rsidR="00E4550E" w:rsidRPr="004B7D7B" w:rsidRDefault="009117B3" w:rsidP="009117B3">
      <w:pPr>
        <w:pStyle w:val="notetext"/>
      </w:pPr>
      <w:r w:rsidRPr="004B7D7B">
        <w:t>Note:</w:t>
      </w:r>
      <w:r w:rsidRPr="004B7D7B">
        <w:tab/>
      </w:r>
      <w:r w:rsidR="00E4550E" w:rsidRPr="004B7D7B">
        <w:rPr>
          <w:b/>
          <w:i/>
        </w:rPr>
        <w:t>member of the family unit</w:t>
      </w:r>
      <w:r w:rsidR="00E4550E" w:rsidRPr="004B7D7B">
        <w:t xml:space="preserve"> of an applicant for a Student (Temporary</w:t>
      </w:r>
      <w:r w:rsidRPr="004B7D7B">
        <w:t>) (C</w:t>
      </w:r>
      <w:r w:rsidR="00E4550E" w:rsidRPr="004B7D7B">
        <w:t>lass TU) visa is defined in subregulation</w:t>
      </w:r>
      <w:r w:rsidR="004B7D7B">
        <w:t> </w:t>
      </w:r>
      <w:r w:rsidR="00E4550E" w:rsidRPr="004B7D7B">
        <w:t xml:space="preserve">1.12(2).  </w:t>
      </w:r>
    </w:p>
    <w:p w:rsidR="00E3773B" w:rsidRPr="004B7D7B" w:rsidRDefault="00E3773B" w:rsidP="00E3773B">
      <w:pPr>
        <w:pStyle w:val="ActHead5"/>
      </w:pPr>
      <w:bookmarkStart w:id="84" w:name="_Toc455128157"/>
      <w:r w:rsidRPr="004B7D7B">
        <w:rPr>
          <w:rStyle w:val="CharSectno"/>
        </w:rPr>
        <w:t>2.07AG</w:t>
      </w:r>
      <w:r w:rsidRPr="004B7D7B">
        <w:t xml:space="preserve">  Applications for certain substantive visas by persons for whom condition 8503 or 8534 has been waived under subregulation</w:t>
      </w:r>
      <w:r w:rsidR="004B7D7B">
        <w:t> </w:t>
      </w:r>
      <w:r w:rsidRPr="004B7D7B">
        <w:t>2.05(4AA) or (5A)</w:t>
      </w:r>
      <w:bookmarkEnd w:id="84"/>
    </w:p>
    <w:p w:rsidR="00560FEA" w:rsidRPr="004B7D7B" w:rsidRDefault="00560FEA" w:rsidP="009117B3">
      <w:pPr>
        <w:pStyle w:val="subsection"/>
      </w:pPr>
      <w:r w:rsidRPr="004B7D7B">
        <w:tab/>
        <w:t>(1)</w:t>
      </w:r>
      <w:r w:rsidRPr="004B7D7B">
        <w:tab/>
        <w:t>For section</w:t>
      </w:r>
      <w:r w:rsidR="004B7D7B">
        <w:t> </w:t>
      </w:r>
      <w:r w:rsidRPr="004B7D7B">
        <w:t>46 of the Act, an application for a substantive visa by a person for whom condition 8503 has been waived under subregulation</w:t>
      </w:r>
      <w:r w:rsidR="004B7D7B">
        <w:t> </w:t>
      </w:r>
      <w:r w:rsidRPr="004B7D7B">
        <w:t>2.05(4AA) is a valid application only if the application is for:</w:t>
      </w:r>
    </w:p>
    <w:p w:rsidR="00560FEA" w:rsidRPr="004B7D7B" w:rsidRDefault="00560FEA" w:rsidP="009117B3">
      <w:pPr>
        <w:pStyle w:val="paragraph"/>
      </w:pPr>
      <w:r w:rsidRPr="004B7D7B">
        <w:tab/>
        <w:t>(a)</w:t>
      </w:r>
      <w:r w:rsidRPr="004B7D7B">
        <w:tab/>
        <w:t>a General Skilled Migration visa; or</w:t>
      </w:r>
    </w:p>
    <w:p w:rsidR="00560FEA" w:rsidRPr="004B7D7B" w:rsidRDefault="00560FEA" w:rsidP="009117B3">
      <w:pPr>
        <w:pStyle w:val="paragraph"/>
      </w:pPr>
      <w:r w:rsidRPr="004B7D7B">
        <w:tab/>
        <w:t>(b)</w:t>
      </w:r>
      <w:r w:rsidRPr="004B7D7B">
        <w:tab/>
        <w:t>a Subclass 132 (Business Talent) visa; or</w:t>
      </w:r>
    </w:p>
    <w:p w:rsidR="00560FEA" w:rsidRPr="004B7D7B" w:rsidRDefault="00560FEA" w:rsidP="009117B3">
      <w:pPr>
        <w:pStyle w:val="paragraph"/>
      </w:pPr>
      <w:r w:rsidRPr="004B7D7B">
        <w:tab/>
        <w:t>(c)</w:t>
      </w:r>
      <w:r w:rsidRPr="004B7D7B">
        <w:tab/>
        <w:t>a Subclass 186 (Employer Nomination Scheme) visa; or</w:t>
      </w:r>
    </w:p>
    <w:p w:rsidR="00560FEA" w:rsidRPr="004B7D7B" w:rsidRDefault="00560FEA" w:rsidP="009117B3">
      <w:pPr>
        <w:pStyle w:val="paragraph"/>
      </w:pPr>
      <w:r w:rsidRPr="004B7D7B">
        <w:tab/>
        <w:t>(d)</w:t>
      </w:r>
      <w:r w:rsidRPr="004B7D7B">
        <w:tab/>
        <w:t>a Subclass 187 (Regional Sponsored Migration Scheme) visa; or</w:t>
      </w:r>
    </w:p>
    <w:p w:rsidR="00560FEA" w:rsidRPr="004B7D7B" w:rsidRDefault="00560FEA" w:rsidP="009117B3">
      <w:pPr>
        <w:pStyle w:val="paragraph"/>
      </w:pPr>
      <w:r w:rsidRPr="004B7D7B">
        <w:tab/>
        <w:t>(e)</w:t>
      </w:r>
      <w:r w:rsidRPr="004B7D7B">
        <w:tab/>
        <w:t>a Subclass 188 (Business Innovation and Investment (Provisional)) visa.</w:t>
      </w:r>
    </w:p>
    <w:p w:rsidR="00560FEA" w:rsidRPr="004B7D7B" w:rsidRDefault="00560FEA" w:rsidP="009117B3">
      <w:pPr>
        <w:pStyle w:val="subsection"/>
      </w:pPr>
      <w:r w:rsidRPr="004B7D7B">
        <w:tab/>
        <w:t>(2)</w:t>
      </w:r>
      <w:r w:rsidRPr="004B7D7B">
        <w:tab/>
        <w:t>For section</w:t>
      </w:r>
      <w:r w:rsidR="004B7D7B">
        <w:t> </w:t>
      </w:r>
      <w:r w:rsidRPr="004B7D7B">
        <w:t>46 of the Act, an application for a substantive visa by a person for whom condition 8534 has been waived under subregulation</w:t>
      </w:r>
      <w:r w:rsidR="004B7D7B">
        <w:t> </w:t>
      </w:r>
      <w:r w:rsidRPr="004B7D7B">
        <w:t>2.05(5A) is a valid application only if the application is for:</w:t>
      </w:r>
    </w:p>
    <w:p w:rsidR="00560FEA" w:rsidRPr="004B7D7B" w:rsidRDefault="00560FEA" w:rsidP="009117B3">
      <w:pPr>
        <w:pStyle w:val="paragraph"/>
      </w:pPr>
      <w:r w:rsidRPr="004B7D7B">
        <w:tab/>
        <w:t>(a)</w:t>
      </w:r>
      <w:r w:rsidRPr="004B7D7B">
        <w:tab/>
        <w:t>a General Skilled Migration visa; or</w:t>
      </w:r>
    </w:p>
    <w:p w:rsidR="00560FEA" w:rsidRPr="004B7D7B" w:rsidRDefault="00560FEA" w:rsidP="009117B3">
      <w:pPr>
        <w:pStyle w:val="paragraph"/>
      </w:pPr>
      <w:r w:rsidRPr="004B7D7B">
        <w:tab/>
        <w:t>(b)</w:t>
      </w:r>
      <w:r w:rsidRPr="004B7D7B">
        <w:tab/>
        <w:t>a Subclass 132 (Business Talent) visa; or</w:t>
      </w:r>
    </w:p>
    <w:p w:rsidR="00560FEA" w:rsidRPr="004B7D7B" w:rsidRDefault="00560FEA" w:rsidP="009117B3">
      <w:pPr>
        <w:pStyle w:val="paragraph"/>
      </w:pPr>
      <w:r w:rsidRPr="004B7D7B">
        <w:tab/>
        <w:t>(c)</w:t>
      </w:r>
      <w:r w:rsidRPr="004B7D7B">
        <w:tab/>
        <w:t>a Subclass 186 (Employer Nomination Scheme) visa; or</w:t>
      </w:r>
    </w:p>
    <w:p w:rsidR="00560FEA" w:rsidRPr="004B7D7B" w:rsidRDefault="00560FEA" w:rsidP="009117B3">
      <w:pPr>
        <w:pStyle w:val="paragraph"/>
      </w:pPr>
      <w:r w:rsidRPr="004B7D7B">
        <w:tab/>
        <w:t>(d)</w:t>
      </w:r>
      <w:r w:rsidRPr="004B7D7B">
        <w:tab/>
        <w:t>a Subclass 187 (Regional Sponsored Migration Scheme) visa; or</w:t>
      </w:r>
    </w:p>
    <w:p w:rsidR="00560FEA" w:rsidRPr="004B7D7B" w:rsidRDefault="00560FEA" w:rsidP="009117B3">
      <w:pPr>
        <w:pStyle w:val="paragraph"/>
      </w:pPr>
      <w:r w:rsidRPr="004B7D7B">
        <w:tab/>
        <w:t>(e)</w:t>
      </w:r>
      <w:r w:rsidRPr="004B7D7B">
        <w:tab/>
        <w:t>a Subclass 188 (Business Innovation and Investment (Provisional)) visa.</w:t>
      </w:r>
    </w:p>
    <w:p w:rsidR="00E4550E" w:rsidRPr="004B7D7B" w:rsidRDefault="00E4550E" w:rsidP="009117B3">
      <w:pPr>
        <w:pStyle w:val="ActHead5"/>
      </w:pPr>
      <w:bookmarkStart w:id="85" w:name="_Toc455128158"/>
      <w:r w:rsidRPr="004B7D7B">
        <w:rPr>
          <w:rStyle w:val="CharSectno"/>
        </w:rPr>
        <w:t>2.07AH</w:t>
      </w:r>
      <w:r w:rsidR="009117B3" w:rsidRPr="004B7D7B">
        <w:t xml:space="preserve">  </w:t>
      </w:r>
      <w:r w:rsidRPr="004B7D7B">
        <w:t>Applications for certain substantive visas by persons for whom condition 8534 has been waived under subregulation</w:t>
      </w:r>
      <w:r w:rsidR="004B7D7B">
        <w:t> </w:t>
      </w:r>
      <w:r w:rsidRPr="004B7D7B">
        <w:t>2.05(6)</w:t>
      </w:r>
      <w:bookmarkEnd w:id="85"/>
    </w:p>
    <w:p w:rsidR="00E4550E" w:rsidRPr="004B7D7B" w:rsidRDefault="00E4550E" w:rsidP="009117B3">
      <w:pPr>
        <w:pStyle w:val="subsection"/>
      </w:pPr>
      <w:r w:rsidRPr="004B7D7B">
        <w:tab/>
      </w:r>
      <w:r w:rsidRPr="004B7D7B">
        <w:tab/>
        <w:t>For section</w:t>
      </w:r>
      <w:r w:rsidR="004B7D7B">
        <w:t> </w:t>
      </w:r>
      <w:r w:rsidRPr="004B7D7B">
        <w:t>46 of the Act, if:</w:t>
      </w:r>
    </w:p>
    <w:p w:rsidR="00E4550E" w:rsidRPr="004B7D7B" w:rsidRDefault="00E4550E" w:rsidP="009117B3">
      <w:pPr>
        <w:pStyle w:val="paragraph"/>
      </w:pPr>
      <w:r w:rsidRPr="004B7D7B">
        <w:tab/>
        <w:t>(a)</w:t>
      </w:r>
      <w:r w:rsidRPr="004B7D7B">
        <w:tab/>
        <w:t>condition 8534 has been waived under subregulation</w:t>
      </w:r>
      <w:r w:rsidR="004B7D7B">
        <w:t> </w:t>
      </w:r>
      <w:r w:rsidRPr="004B7D7B">
        <w:t>2.05(6) in relation to a visa held by a person; and</w:t>
      </w:r>
    </w:p>
    <w:p w:rsidR="00E4550E" w:rsidRPr="004B7D7B" w:rsidRDefault="00E4550E" w:rsidP="009117B3">
      <w:pPr>
        <w:pStyle w:val="paragraph"/>
      </w:pPr>
      <w:r w:rsidRPr="004B7D7B">
        <w:tab/>
        <w:t>(b)</w:t>
      </w:r>
      <w:r w:rsidRPr="004B7D7B">
        <w:tab/>
        <w:t>the first application for a substantive visa that the person makes after the waiver of the condition is made in Australia;</w:t>
      </w:r>
    </w:p>
    <w:p w:rsidR="00E4550E" w:rsidRPr="004B7D7B" w:rsidRDefault="00E4550E" w:rsidP="009117B3">
      <w:pPr>
        <w:pStyle w:val="subsection2"/>
      </w:pPr>
      <w:r w:rsidRPr="004B7D7B">
        <w:t xml:space="preserve">the application is taken to have been validly made only if it is an application for a </w:t>
      </w:r>
      <w:r w:rsidR="00A43CC6" w:rsidRPr="004B7D7B">
        <w:t>Subclass</w:t>
      </w:r>
      <w:r w:rsidR="00A43CC6" w:rsidRPr="004B7D7B">
        <w:rPr>
          <w:iCs/>
        </w:rPr>
        <w:t xml:space="preserve"> 457 (Temporary Work (Skilled)) visa</w:t>
      </w:r>
      <w:r w:rsidRPr="004B7D7B">
        <w:t>.</w:t>
      </w:r>
    </w:p>
    <w:p w:rsidR="00E4550E" w:rsidRPr="004B7D7B" w:rsidRDefault="00E4550E" w:rsidP="009117B3">
      <w:pPr>
        <w:pStyle w:val="ActHead5"/>
      </w:pPr>
      <w:bookmarkStart w:id="86" w:name="_Toc455128159"/>
      <w:r w:rsidRPr="004B7D7B">
        <w:rPr>
          <w:rStyle w:val="CharSectno"/>
        </w:rPr>
        <w:t>2.07AI</w:t>
      </w:r>
      <w:r w:rsidR="009117B3" w:rsidRPr="004B7D7B">
        <w:t xml:space="preserve">  </w:t>
      </w:r>
      <w:r w:rsidRPr="004B7D7B">
        <w:t>Applications for certain substantive visas by persons holding Subclass 173 or 884 visas</w:t>
      </w:r>
      <w:bookmarkEnd w:id="86"/>
      <w:r w:rsidRPr="004B7D7B">
        <w:t xml:space="preserve"> </w:t>
      </w:r>
    </w:p>
    <w:p w:rsidR="00E4550E" w:rsidRPr="004B7D7B" w:rsidRDefault="00E4550E" w:rsidP="009117B3">
      <w:pPr>
        <w:pStyle w:val="subsection"/>
      </w:pPr>
      <w:r w:rsidRPr="004B7D7B">
        <w:rPr>
          <w:color w:val="000000"/>
        </w:rPr>
        <w:tab/>
        <w:t>(1)</w:t>
      </w:r>
      <w:r w:rsidRPr="004B7D7B">
        <w:rPr>
          <w:color w:val="000000"/>
        </w:rPr>
        <w:tab/>
        <w:t>For section</w:t>
      </w:r>
      <w:r w:rsidR="004B7D7B">
        <w:rPr>
          <w:color w:val="000000"/>
        </w:rPr>
        <w:t> </w:t>
      </w:r>
      <w:r w:rsidRPr="004B7D7B">
        <w:rPr>
          <w:color w:val="000000"/>
        </w:rPr>
        <w:t xml:space="preserve">46 of the Act, an application for a substantive visa by a person </w:t>
      </w:r>
      <w:r w:rsidRPr="004B7D7B">
        <w:t>in Australia</w:t>
      </w:r>
      <w:r w:rsidRPr="004B7D7B">
        <w:rPr>
          <w:color w:val="000000"/>
        </w:rPr>
        <w:t xml:space="preserve"> who has, at any time since last entering Australia, held a Subclass 173 (Contributory Parent (Temporary)) visa is a valid application only if the application is for: </w:t>
      </w:r>
    </w:p>
    <w:p w:rsidR="00E4550E" w:rsidRPr="004B7D7B" w:rsidRDefault="00E4550E" w:rsidP="009117B3">
      <w:pPr>
        <w:pStyle w:val="paragraph"/>
      </w:pPr>
      <w:r w:rsidRPr="004B7D7B">
        <w:rPr>
          <w:color w:val="000000"/>
        </w:rPr>
        <w:tab/>
        <w:t>(a)</w:t>
      </w:r>
      <w:r w:rsidRPr="004B7D7B">
        <w:rPr>
          <w:color w:val="000000"/>
        </w:rPr>
        <w:tab/>
        <w:t>a Contributory Parent (Migrant</w:t>
      </w:r>
      <w:r w:rsidR="009117B3" w:rsidRPr="004B7D7B">
        <w:rPr>
          <w:color w:val="000000"/>
        </w:rPr>
        <w:t>) (C</w:t>
      </w:r>
      <w:r w:rsidRPr="004B7D7B">
        <w:rPr>
          <w:color w:val="000000"/>
        </w:rPr>
        <w:t xml:space="preserve">lass CA) visa; or </w:t>
      </w:r>
    </w:p>
    <w:p w:rsidR="00E4550E" w:rsidRPr="004B7D7B" w:rsidRDefault="00E4550E" w:rsidP="009117B3">
      <w:pPr>
        <w:pStyle w:val="paragraph"/>
      </w:pPr>
      <w:r w:rsidRPr="004B7D7B">
        <w:tab/>
        <w:t>(b)</w:t>
      </w:r>
      <w:r w:rsidRPr="004B7D7B">
        <w:tab/>
        <w:t>a Medical Treatment (Visitor</w:t>
      </w:r>
      <w:r w:rsidR="009117B3" w:rsidRPr="004B7D7B">
        <w:t>) (C</w:t>
      </w:r>
      <w:r w:rsidRPr="004B7D7B">
        <w:t xml:space="preserve">lass UB) visa; or </w:t>
      </w:r>
    </w:p>
    <w:p w:rsidR="00E4550E" w:rsidRPr="004B7D7B" w:rsidRDefault="00E4550E" w:rsidP="009117B3">
      <w:pPr>
        <w:pStyle w:val="paragraph"/>
      </w:pPr>
      <w:r w:rsidRPr="004B7D7B">
        <w:lastRenderedPageBreak/>
        <w:tab/>
        <w:t>(c)</w:t>
      </w:r>
      <w:r w:rsidRPr="004B7D7B">
        <w:tab/>
        <w:t xml:space="preserve">a protection visa. </w:t>
      </w:r>
    </w:p>
    <w:p w:rsidR="00E4550E" w:rsidRPr="004B7D7B" w:rsidRDefault="00E4550E" w:rsidP="009117B3">
      <w:pPr>
        <w:pStyle w:val="subsection"/>
      </w:pPr>
      <w:r w:rsidRPr="004B7D7B">
        <w:rPr>
          <w:color w:val="000000"/>
        </w:rPr>
        <w:tab/>
        <w:t>(2)</w:t>
      </w:r>
      <w:r w:rsidRPr="004B7D7B">
        <w:rPr>
          <w:color w:val="000000"/>
        </w:rPr>
        <w:tab/>
        <w:t>For section</w:t>
      </w:r>
      <w:r w:rsidR="004B7D7B">
        <w:rPr>
          <w:color w:val="000000"/>
        </w:rPr>
        <w:t> </w:t>
      </w:r>
      <w:r w:rsidRPr="004B7D7B">
        <w:rPr>
          <w:color w:val="000000"/>
        </w:rPr>
        <w:t xml:space="preserve">46 of the Act, an application for a substantive visa by a person </w:t>
      </w:r>
      <w:r w:rsidRPr="004B7D7B">
        <w:t>in Australia</w:t>
      </w:r>
      <w:r w:rsidRPr="004B7D7B">
        <w:rPr>
          <w:color w:val="000000"/>
        </w:rPr>
        <w:t xml:space="preserve"> who has, at any time since last entering Australia, held a Subclass 884 (Contributory Aged Parent (Temporary)) visa is a valid application only if the application is for: </w:t>
      </w:r>
    </w:p>
    <w:p w:rsidR="00E4550E" w:rsidRPr="004B7D7B" w:rsidRDefault="00E4550E" w:rsidP="009117B3">
      <w:pPr>
        <w:pStyle w:val="paragraph"/>
      </w:pPr>
      <w:r w:rsidRPr="004B7D7B">
        <w:rPr>
          <w:color w:val="000000"/>
        </w:rPr>
        <w:tab/>
        <w:t>(a)</w:t>
      </w:r>
      <w:r w:rsidRPr="004B7D7B">
        <w:rPr>
          <w:color w:val="000000"/>
        </w:rPr>
        <w:tab/>
        <w:t>a Contributory Aged Parent (Residence</w:t>
      </w:r>
      <w:r w:rsidR="009117B3" w:rsidRPr="004B7D7B">
        <w:rPr>
          <w:color w:val="000000"/>
        </w:rPr>
        <w:t>) (C</w:t>
      </w:r>
      <w:r w:rsidRPr="004B7D7B">
        <w:rPr>
          <w:color w:val="000000"/>
        </w:rPr>
        <w:t xml:space="preserve">lass DG) visa; or </w:t>
      </w:r>
    </w:p>
    <w:p w:rsidR="00E4550E" w:rsidRPr="004B7D7B" w:rsidRDefault="00E4550E" w:rsidP="009117B3">
      <w:pPr>
        <w:pStyle w:val="paragraph"/>
      </w:pPr>
      <w:r w:rsidRPr="004B7D7B">
        <w:tab/>
        <w:t>(b)</w:t>
      </w:r>
      <w:r w:rsidRPr="004B7D7B">
        <w:tab/>
        <w:t>a Medical Treatment (Visitor</w:t>
      </w:r>
      <w:r w:rsidR="009117B3" w:rsidRPr="004B7D7B">
        <w:t>) (C</w:t>
      </w:r>
      <w:r w:rsidRPr="004B7D7B">
        <w:t xml:space="preserve">lass UB) visa; or </w:t>
      </w:r>
    </w:p>
    <w:p w:rsidR="00E4550E" w:rsidRPr="004B7D7B" w:rsidRDefault="00E4550E" w:rsidP="009117B3">
      <w:pPr>
        <w:pStyle w:val="paragraph"/>
      </w:pPr>
      <w:r w:rsidRPr="004B7D7B">
        <w:tab/>
        <w:t>(c)</w:t>
      </w:r>
      <w:r w:rsidRPr="004B7D7B">
        <w:tab/>
        <w:t xml:space="preserve">a protection visa. </w:t>
      </w:r>
    </w:p>
    <w:p w:rsidR="00D17BE5" w:rsidRPr="004B7D7B" w:rsidRDefault="00D17BE5" w:rsidP="00D17BE5">
      <w:pPr>
        <w:pStyle w:val="ActHead5"/>
      </w:pPr>
      <w:bookmarkStart w:id="87" w:name="_Toc455128160"/>
      <w:r w:rsidRPr="004B7D7B">
        <w:rPr>
          <w:rStyle w:val="CharSectno"/>
        </w:rPr>
        <w:t>2.07AK</w:t>
      </w:r>
      <w:r w:rsidRPr="004B7D7B">
        <w:t xml:space="preserve">  Applications for Referred Stay (Permanent) (Class DH) visas</w:t>
      </w:r>
      <w:bookmarkEnd w:id="87"/>
    </w:p>
    <w:p w:rsidR="00E4550E" w:rsidRPr="004B7D7B" w:rsidRDefault="00E4550E" w:rsidP="009117B3">
      <w:pPr>
        <w:pStyle w:val="subsection"/>
      </w:pPr>
      <w:r w:rsidRPr="004B7D7B">
        <w:tab/>
        <w:t>(1)</w:t>
      </w:r>
      <w:r w:rsidRPr="004B7D7B">
        <w:tab/>
        <w:t>For subsection</w:t>
      </w:r>
      <w:r w:rsidR="004B7D7B">
        <w:t> </w:t>
      </w:r>
      <w:r w:rsidRPr="004B7D7B">
        <w:t xml:space="preserve">46(2) of the Act, a </w:t>
      </w:r>
      <w:r w:rsidR="00C11155" w:rsidRPr="004B7D7B">
        <w:t>Referred Stay</w:t>
      </w:r>
      <w:r w:rsidR="009117B3" w:rsidRPr="004B7D7B">
        <w:t xml:space="preserve"> (P</w:t>
      </w:r>
      <w:r w:rsidRPr="004B7D7B">
        <w:t>ermanent</w:t>
      </w:r>
      <w:r w:rsidR="009117B3" w:rsidRPr="004B7D7B">
        <w:t>) (C</w:t>
      </w:r>
      <w:r w:rsidRPr="004B7D7B">
        <w:t>lass DH) visa is a prescribed class of visa.</w:t>
      </w:r>
    </w:p>
    <w:p w:rsidR="00E4550E" w:rsidRPr="004B7D7B" w:rsidRDefault="009117B3" w:rsidP="009117B3">
      <w:pPr>
        <w:pStyle w:val="notetext"/>
      </w:pPr>
      <w:r w:rsidRPr="004B7D7B">
        <w:t>Note:</w:t>
      </w:r>
      <w:r w:rsidRPr="004B7D7B">
        <w:tab/>
      </w:r>
      <w:r w:rsidR="00E4550E" w:rsidRPr="004B7D7B">
        <w:t>Section</w:t>
      </w:r>
      <w:r w:rsidR="004B7D7B">
        <w:t> </w:t>
      </w:r>
      <w:r w:rsidR="00E4550E" w:rsidRPr="004B7D7B">
        <w:t>46 of the Act sets out the circumstances in which an application for a visa is valid. Under subsection</w:t>
      </w:r>
      <w:r w:rsidR="004B7D7B">
        <w:t> </w:t>
      </w:r>
      <w:r w:rsidR="00E4550E" w:rsidRPr="004B7D7B">
        <w:t>46(2) of the Act, an application for a visa is valid if:</w:t>
      </w:r>
    </w:p>
    <w:p w:rsidR="00E4550E" w:rsidRPr="004B7D7B" w:rsidRDefault="00E4550E" w:rsidP="009117B3">
      <w:pPr>
        <w:pStyle w:val="notepara"/>
      </w:pPr>
      <w:r w:rsidRPr="004B7D7B">
        <w:sym w:font="Symbol" w:char="F0B7"/>
      </w:r>
      <w:r w:rsidRPr="004B7D7B">
        <w:tab/>
        <w:t xml:space="preserve">it is an application for a class of visa that is prescribed for that subsection; and </w:t>
      </w:r>
    </w:p>
    <w:p w:rsidR="00E4550E" w:rsidRPr="004B7D7B" w:rsidRDefault="00E4550E" w:rsidP="009117B3">
      <w:pPr>
        <w:pStyle w:val="notepara"/>
      </w:pPr>
      <w:r w:rsidRPr="004B7D7B">
        <w:sym w:font="Symbol" w:char="F0B7"/>
      </w:r>
      <w:r w:rsidRPr="004B7D7B">
        <w:tab/>
        <w:t>under the regulations, the application is taken to have been validly made.</w:t>
      </w:r>
    </w:p>
    <w:p w:rsidR="00694447" w:rsidRPr="004B7D7B" w:rsidRDefault="00694447" w:rsidP="00694447">
      <w:pPr>
        <w:pStyle w:val="subsection"/>
      </w:pPr>
      <w:r w:rsidRPr="004B7D7B">
        <w:tab/>
        <w:t>(2)</w:t>
      </w:r>
      <w:r w:rsidRPr="004B7D7B">
        <w:tab/>
        <w:t xml:space="preserve">An application for a visa of a class mentioned in subregulation (1) is taken to have been validly made by a person (a </w:t>
      </w:r>
      <w:r w:rsidRPr="004B7D7B">
        <w:rPr>
          <w:b/>
          <w:i/>
        </w:rPr>
        <w:t>referred stay applicant</w:t>
      </w:r>
      <w:r w:rsidRPr="004B7D7B">
        <w:t>) only if the requirements of subregulation (3) or (5) are met.</w:t>
      </w:r>
    </w:p>
    <w:p w:rsidR="00694447" w:rsidRPr="004B7D7B" w:rsidRDefault="00694447" w:rsidP="00694447">
      <w:pPr>
        <w:pStyle w:val="subsection"/>
      </w:pPr>
      <w:r w:rsidRPr="004B7D7B">
        <w:tab/>
        <w:t>(3)</w:t>
      </w:r>
      <w:r w:rsidRPr="004B7D7B">
        <w:tab/>
        <w:t>The requirements of this subregulation are met for a referred stay applicant if:</w:t>
      </w:r>
    </w:p>
    <w:p w:rsidR="00694447" w:rsidRPr="004B7D7B" w:rsidRDefault="00694447" w:rsidP="00694447">
      <w:pPr>
        <w:pStyle w:val="paragraph"/>
      </w:pPr>
      <w:r w:rsidRPr="004B7D7B">
        <w:tab/>
        <w:t>(a)</w:t>
      </w:r>
      <w:r w:rsidRPr="004B7D7B">
        <w:tab/>
        <w:t>the referred stay applicant is in Australia; and</w:t>
      </w:r>
    </w:p>
    <w:p w:rsidR="00694447" w:rsidRPr="004B7D7B" w:rsidRDefault="00694447" w:rsidP="00694447">
      <w:pPr>
        <w:pStyle w:val="paragraph"/>
      </w:pPr>
      <w:r w:rsidRPr="004B7D7B">
        <w:tab/>
        <w:t>(b)</w:t>
      </w:r>
      <w:r w:rsidRPr="004B7D7B">
        <w:tab/>
        <w:t>the Attorney</w:t>
      </w:r>
      <w:r w:rsidR="004B7D7B">
        <w:noBreakHyphen/>
      </w:r>
      <w:r w:rsidRPr="004B7D7B">
        <w:t>General has, after taking into account information provided by a member of the Australian Federal Police of the substantive rank of Commander, or above, issued a certificate in relation to the referred stay applicant; and</w:t>
      </w:r>
    </w:p>
    <w:p w:rsidR="00694447" w:rsidRPr="004B7D7B" w:rsidRDefault="00694447" w:rsidP="00694447">
      <w:pPr>
        <w:pStyle w:val="paragraph"/>
      </w:pPr>
      <w:r w:rsidRPr="004B7D7B">
        <w:tab/>
        <w:t>(c)</w:t>
      </w:r>
      <w:r w:rsidRPr="004B7D7B">
        <w:tab/>
        <w:t>the Attorney</w:t>
      </w:r>
      <w:r w:rsidR="004B7D7B">
        <w:noBreakHyphen/>
      </w:r>
      <w:r w:rsidRPr="004B7D7B">
        <w:t>General’s certificate is to the effect that the referred stay applicant made a contribution to, and cooperated closely with, an investigation in relation to another person who was alleged to have engaged in human trafficking, slavery or slavery</w:t>
      </w:r>
      <w:r w:rsidR="004B7D7B">
        <w:noBreakHyphen/>
      </w:r>
      <w:r w:rsidRPr="004B7D7B">
        <w:t>like practices; and</w:t>
      </w:r>
    </w:p>
    <w:p w:rsidR="00694447" w:rsidRPr="004B7D7B" w:rsidRDefault="00694447" w:rsidP="00694447">
      <w:pPr>
        <w:pStyle w:val="paragraph"/>
      </w:pPr>
      <w:r w:rsidRPr="004B7D7B">
        <w:tab/>
        <w:t>(d)</w:t>
      </w:r>
      <w:r w:rsidRPr="004B7D7B">
        <w:tab/>
        <w:t>the Attorney</w:t>
      </w:r>
      <w:r w:rsidR="004B7D7B">
        <w:noBreakHyphen/>
      </w:r>
      <w:r w:rsidRPr="004B7D7B">
        <w:t>General’s certificate is in force; and</w:t>
      </w:r>
    </w:p>
    <w:p w:rsidR="00694447" w:rsidRPr="004B7D7B" w:rsidRDefault="00694447" w:rsidP="00694447">
      <w:pPr>
        <w:pStyle w:val="paragraph"/>
      </w:pPr>
      <w:r w:rsidRPr="004B7D7B">
        <w:tab/>
        <w:t>(e)</w:t>
      </w:r>
      <w:r w:rsidRPr="004B7D7B">
        <w:tab/>
        <w:t>the referred stay applicant:</w:t>
      </w:r>
    </w:p>
    <w:p w:rsidR="00694447" w:rsidRPr="004B7D7B" w:rsidRDefault="00694447" w:rsidP="00694447">
      <w:pPr>
        <w:pStyle w:val="paragraphsub"/>
      </w:pPr>
      <w:r w:rsidRPr="004B7D7B">
        <w:tab/>
        <w:t>(i)</w:t>
      </w:r>
      <w:r w:rsidRPr="004B7D7B">
        <w:tab/>
        <w:t>is not a subject of the investigation mentioned in the Attorney</w:t>
      </w:r>
      <w:r w:rsidR="004B7D7B">
        <w:noBreakHyphen/>
      </w:r>
      <w:r w:rsidRPr="004B7D7B">
        <w:t>General’s certificate; and</w:t>
      </w:r>
    </w:p>
    <w:p w:rsidR="00694447" w:rsidRPr="004B7D7B" w:rsidRDefault="00694447" w:rsidP="00694447">
      <w:pPr>
        <w:pStyle w:val="paragraphsub"/>
      </w:pPr>
      <w:r w:rsidRPr="004B7D7B">
        <w:tab/>
        <w:t>(ii)</w:t>
      </w:r>
      <w:r w:rsidRPr="004B7D7B">
        <w:tab/>
        <w:t>is not a subject of a prosecution that commenced directly as a result of that investigation; and</w:t>
      </w:r>
    </w:p>
    <w:p w:rsidR="00694447" w:rsidRPr="004B7D7B" w:rsidRDefault="00694447" w:rsidP="00694447">
      <w:pPr>
        <w:pStyle w:val="paragraph"/>
      </w:pPr>
      <w:r w:rsidRPr="004B7D7B">
        <w:tab/>
        <w:t>(f)</w:t>
      </w:r>
      <w:r w:rsidRPr="004B7D7B">
        <w:tab/>
        <w:t>the Minister is satisfied that the referred stay applicant would be in danger if he or she returned to his or her home country; and</w:t>
      </w:r>
    </w:p>
    <w:p w:rsidR="00694447" w:rsidRPr="004B7D7B" w:rsidRDefault="00694447" w:rsidP="00694447">
      <w:pPr>
        <w:pStyle w:val="paragraph"/>
      </w:pPr>
      <w:r w:rsidRPr="004B7D7B">
        <w:tab/>
        <w:t>(g)</w:t>
      </w:r>
      <w:r w:rsidRPr="004B7D7B">
        <w:tab/>
        <w:t>an offer of stay in Australia is made to the referred stay applicant by an authorised officer; and</w:t>
      </w:r>
    </w:p>
    <w:p w:rsidR="00694447" w:rsidRPr="004B7D7B" w:rsidRDefault="00694447" w:rsidP="00694447">
      <w:pPr>
        <w:pStyle w:val="paragraph"/>
      </w:pPr>
      <w:r w:rsidRPr="004B7D7B">
        <w:tab/>
        <w:t>(h)</w:t>
      </w:r>
      <w:r w:rsidRPr="004B7D7B">
        <w:tab/>
        <w:t>the referred stay applicant indicates in writing that he or she accepts the offer, not later than:</w:t>
      </w:r>
    </w:p>
    <w:p w:rsidR="00694447" w:rsidRPr="004B7D7B" w:rsidRDefault="00694447" w:rsidP="00694447">
      <w:pPr>
        <w:pStyle w:val="paragraphsub"/>
      </w:pPr>
      <w:r w:rsidRPr="004B7D7B">
        <w:tab/>
        <w:t>(i)</w:t>
      </w:r>
      <w:r w:rsidRPr="004B7D7B">
        <w:tab/>
        <w:t>28 days after the referred stay applicant is taken to have received the offer; or</w:t>
      </w:r>
    </w:p>
    <w:p w:rsidR="00694447" w:rsidRPr="004B7D7B" w:rsidRDefault="00694447" w:rsidP="00694447">
      <w:pPr>
        <w:pStyle w:val="paragraphsub"/>
      </w:pPr>
      <w:r w:rsidRPr="004B7D7B">
        <w:lastRenderedPageBreak/>
        <w:tab/>
        <w:t>(ii)</w:t>
      </w:r>
      <w:r w:rsidRPr="004B7D7B">
        <w:tab/>
        <w:t>a later date determined by an authorised officer.</w:t>
      </w:r>
    </w:p>
    <w:p w:rsidR="00694447" w:rsidRPr="004B7D7B" w:rsidRDefault="00694447" w:rsidP="00694447">
      <w:pPr>
        <w:pStyle w:val="notetext"/>
      </w:pPr>
      <w:r w:rsidRPr="004B7D7B">
        <w:t>Note:</w:t>
      </w:r>
      <w:r w:rsidRPr="004B7D7B">
        <w:tab/>
        <w:t>See section</w:t>
      </w:r>
      <w:r w:rsidR="004B7D7B">
        <w:t> </w:t>
      </w:r>
      <w:r w:rsidRPr="004B7D7B">
        <w:t>494C of the Act for when a person is taken to have received a document given by one of the methods specified in section</w:t>
      </w:r>
      <w:r w:rsidR="004B7D7B">
        <w:t> </w:t>
      </w:r>
      <w:r w:rsidRPr="004B7D7B">
        <w:t>494B of the Act.</w:t>
      </w:r>
    </w:p>
    <w:p w:rsidR="00694447" w:rsidRPr="004B7D7B" w:rsidRDefault="00694447" w:rsidP="00694447">
      <w:pPr>
        <w:pStyle w:val="subsection"/>
      </w:pPr>
      <w:r w:rsidRPr="004B7D7B">
        <w:tab/>
        <w:t>(4)</w:t>
      </w:r>
      <w:r w:rsidRPr="004B7D7B">
        <w:tab/>
        <w:t xml:space="preserve">A certificate mentioned in </w:t>
      </w:r>
      <w:r w:rsidR="004B7D7B">
        <w:t>paragraph (</w:t>
      </w:r>
      <w:r w:rsidRPr="004B7D7B">
        <w:t>3)(b) may be issued by a person authorised by the Attorney</w:t>
      </w:r>
      <w:r w:rsidR="004B7D7B">
        <w:noBreakHyphen/>
      </w:r>
      <w:r w:rsidRPr="004B7D7B">
        <w:t>General for the purpose.</w:t>
      </w:r>
    </w:p>
    <w:p w:rsidR="00694447" w:rsidRPr="004B7D7B" w:rsidRDefault="00694447" w:rsidP="00694447">
      <w:pPr>
        <w:pStyle w:val="subsection"/>
      </w:pPr>
      <w:r w:rsidRPr="004B7D7B">
        <w:tab/>
        <w:t>(5)</w:t>
      </w:r>
      <w:r w:rsidRPr="004B7D7B">
        <w:tab/>
        <w:t xml:space="preserve">The requirements of this subregulation are met for a referred stay applicant (the </w:t>
      </w:r>
      <w:r w:rsidRPr="004B7D7B">
        <w:rPr>
          <w:b/>
          <w:i/>
        </w:rPr>
        <w:t>first applicant</w:t>
      </w:r>
      <w:r w:rsidRPr="004B7D7B">
        <w:t>) if:</w:t>
      </w:r>
    </w:p>
    <w:p w:rsidR="00694447" w:rsidRPr="004B7D7B" w:rsidRDefault="00694447" w:rsidP="00694447">
      <w:pPr>
        <w:pStyle w:val="paragraph"/>
      </w:pPr>
      <w:r w:rsidRPr="004B7D7B">
        <w:tab/>
        <w:t>(a)</w:t>
      </w:r>
      <w:r w:rsidRPr="004B7D7B">
        <w:tab/>
        <w:t xml:space="preserve">another referred stay applicant (the </w:t>
      </w:r>
      <w:r w:rsidRPr="004B7D7B">
        <w:rPr>
          <w:b/>
          <w:i/>
        </w:rPr>
        <w:t>second applicant</w:t>
      </w:r>
      <w:r w:rsidRPr="004B7D7B">
        <w:t>) is taken to have validly made an application for a visa of a class mentioned in subregulation (1) in accordance with subregulation (3); and</w:t>
      </w:r>
    </w:p>
    <w:p w:rsidR="00694447" w:rsidRPr="004B7D7B" w:rsidRDefault="00694447" w:rsidP="00694447">
      <w:pPr>
        <w:pStyle w:val="paragraph"/>
      </w:pPr>
      <w:r w:rsidRPr="004B7D7B">
        <w:tab/>
        <w:t>(b)</w:t>
      </w:r>
      <w:r w:rsidRPr="004B7D7B">
        <w:tab/>
        <w:t xml:space="preserve">the second applicant identifies the first applicant as being a member of the immediate family of the second applicant in the second applicant’s written acceptance under </w:t>
      </w:r>
      <w:r w:rsidR="004B7D7B">
        <w:t>paragraph (</w:t>
      </w:r>
      <w:r w:rsidRPr="004B7D7B">
        <w:t>3)(h).</w:t>
      </w:r>
    </w:p>
    <w:p w:rsidR="00694447" w:rsidRPr="004B7D7B" w:rsidRDefault="00694447" w:rsidP="00694447">
      <w:pPr>
        <w:pStyle w:val="subsection"/>
      </w:pPr>
      <w:r w:rsidRPr="004B7D7B">
        <w:tab/>
        <w:t>(6)</w:t>
      </w:r>
      <w:r w:rsidRPr="004B7D7B">
        <w:tab/>
        <w:t>For subregulation (5), the first applicant may be in or outside Australia.</w:t>
      </w:r>
    </w:p>
    <w:p w:rsidR="00E4550E" w:rsidRPr="004B7D7B" w:rsidRDefault="00E4550E" w:rsidP="009117B3">
      <w:pPr>
        <w:pStyle w:val="ActHead5"/>
      </w:pPr>
      <w:bookmarkStart w:id="88" w:name="_Toc455128161"/>
      <w:r w:rsidRPr="004B7D7B">
        <w:rPr>
          <w:rStyle w:val="CharSectno"/>
        </w:rPr>
        <w:t>2.07AL</w:t>
      </w:r>
      <w:r w:rsidR="009117B3" w:rsidRPr="004B7D7B">
        <w:t xml:space="preserve">  </w:t>
      </w:r>
      <w:r w:rsidRPr="004B7D7B">
        <w:t>Applications for certain visas by contributory parent newborn children</w:t>
      </w:r>
      <w:bookmarkEnd w:id="88"/>
    </w:p>
    <w:p w:rsidR="00E4550E" w:rsidRPr="004B7D7B" w:rsidRDefault="00E4550E" w:rsidP="009117B3">
      <w:pPr>
        <w:pStyle w:val="subsection"/>
      </w:pPr>
      <w:r w:rsidRPr="004B7D7B">
        <w:tab/>
        <w:t>(1)</w:t>
      </w:r>
      <w:r w:rsidRPr="004B7D7B">
        <w:tab/>
        <w:t>For section</w:t>
      </w:r>
      <w:r w:rsidR="004B7D7B">
        <w:t> </w:t>
      </w:r>
      <w:r w:rsidRPr="004B7D7B">
        <w:t>46 of the Act, an application by a contributory parent newborn child for a Subclass 173 (Contributory Parent (Temporary)) visa is a valid application only if the parent holds or held:</w:t>
      </w:r>
    </w:p>
    <w:p w:rsidR="00E4550E" w:rsidRPr="004B7D7B" w:rsidRDefault="00E4550E" w:rsidP="009117B3">
      <w:pPr>
        <w:pStyle w:val="paragraph"/>
      </w:pPr>
      <w:r w:rsidRPr="004B7D7B">
        <w:rPr>
          <w:color w:val="000000"/>
        </w:rPr>
        <w:tab/>
        <w:t>(a)</w:t>
      </w:r>
      <w:r w:rsidRPr="004B7D7B">
        <w:rPr>
          <w:color w:val="000000"/>
        </w:rPr>
        <w:tab/>
        <w:t>a Subclass 173 (Contributory Parent (Temporary)) visa; or</w:t>
      </w:r>
    </w:p>
    <w:p w:rsidR="00E4550E" w:rsidRPr="004B7D7B" w:rsidRDefault="00E4550E" w:rsidP="009117B3">
      <w:pPr>
        <w:pStyle w:val="paragraph"/>
      </w:pPr>
      <w:r w:rsidRPr="004B7D7B">
        <w:tab/>
        <w:t>(b)</w:t>
      </w:r>
      <w:r w:rsidRPr="004B7D7B">
        <w:tab/>
        <w:t>a bridging visa, and the last substantive visa held by that parent was a Subclass 173 (Contributory Parent (Temporary)) visa.</w:t>
      </w:r>
    </w:p>
    <w:p w:rsidR="00E4550E" w:rsidRPr="004B7D7B" w:rsidRDefault="00E4550E" w:rsidP="009117B3">
      <w:pPr>
        <w:pStyle w:val="subsection"/>
      </w:pPr>
      <w:r w:rsidRPr="004B7D7B">
        <w:tab/>
        <w:t>(2)</w:t>
      </w:r>
      <w:r w:rsidRPr="004B7D7B">
        <w:tab/>
        <w:t>For section</w:t>
      </w:r>
      <w:r w:rsidR="004B7D7B">
        <w:t> </w:t>
      </w:r>
      <w:r w:rsidRPr="004B7D7B">
        <w:t>46 of the Act, an application by a contributory parent newborn child for a Subclass 884 (Contributory Aged Parent (Temporary)) visa is a valid application only if the parent holds or held:</w:t>
      </w:r>
    </w:p>
    <w:p w:rsidR="00E4550E" w:rsidRPr="004B7D7B" w:rsidRDefault="00E4550E" w:rsidP="009117B3">
      <w:pPr>
        <w:pStyle w:val="paragraph"/>
      </w:pPr>
      <w:r w:rsidRPr="004B7D7B">
        <w:rPr>
          <w:color w:val="000000"/>
        </w:rPr>
        <w:tab/>
        <w:t>(a)</w:t>
      </w:r>
      <w:r w:rsidRPr="004B7D7B">
        <w:rPr>
          <w:color w:val="000000"/>
        </w:rPr>
        <w:tab/>
        <w:t>a Subclass 884 (Contributory Aged Parent (Temporary)) visa; or</w:t>
      </w:r>
    </w:p>
    <w:p w:rsidR="00E4550E" w:rsidRPr="004B7D7B" w:rsidRDefault="00E4550E" w:rsidP="009117B3">
      <w:pPr>
        <w:pStyle w:val="paragraph"/>
      </w:pPr>
      <w:r w:rsidRPr="004B7D7B">
        <w:tab/>
        <w:t>(b)</w:t>
      </w:r>
      <w:r w:rsidRPr="004B7D7B">
        <w:tab/>
        <w:t>a bridging visa, and the last substantive visa held by that parent was a Subclass 884 (Contributory Aged Parent (Temporary)) visa.</w:t>
      </w:r>
    </w:p>
    <w:p w:rsidR="00C93D23" w:rsidRPr="004B7D7B" w:rsidRDefault="00C93D23" w:rsidP="005D60DB">
      <w:pPr>
        <w:pStyle w:val="ActHead5"/>
      </w:pPr>
      <w:bookmarkStart w:id="89" w:name="_Toc455128162"/>
      <w:r w:rsidRPr="004B7D7B">
        <w:rPr>
          <w:rStyle w:val="CharSectno"/>
        </w:rPr>
        <w:t>2.07AM</w:t>
      </w:r>
      <w:r w:rsidR="009117B3" w:rsidRPr="004B7D7B">
        <w:t xml:space="preserve">  </w:t>
      </w:r>
      <w:r w:rsidRPr="004B7D7B">
        <w:t>Applications for Refugee and Humanitarian (Class</w:t>
      </w:r>
      <w:r w:rsidR="00983F94" w:rsidRPr="004B7D7B">
        <w:t xml:space="preserve"> </w:t>
      </w:r>
      <w:r w:rsidRPr="004B7D7B">
        <w:t>XB) visas</w:t>
      </w:r>
      <w:bookmarkEnd w:id="89"/>
    </w:p>
    <w:p w:rsidR="00C93D23" w:rsidRPr="004B7D7B" w:rsidRDefault="00C93D23" w:rsidP="005D60DB">
      <w:pPr>
        <w:pStyle w:val="subsection"/>
        <w:keepNext/>
        <w:keepLines/>
      </w:pPr>
      <w:r w:rsidRPr="004B7D7B">
        <w:tab/>
        <w:t>(1)</w:t>
      </w:r>
      <w:r w:rsidRPr="004B7D7B">
        <w:tab/>
        <w:t>For subsection</w:t>
      </w:r>
      <w:r w:rsidR="004B7D7B">
        <w:t> </w:t>
      </w:r>
      <w:r w:rsidRPr="004B7D7B">
        <w:t>46(2) of the Act, a Refugee and Humanitarian (Class XB) visa is a prescribed class of visa.</w:t>
      </w:r>
    </w:p>
    <w:p w:rsidR="00C93D23" w:rsidRPr="004B7D7B" w:rsidRDefault="00C93D23" w:rsidP="009117B3">
      <w:pPr>
        <w:pStyle w:val="subsection"/>
      </w:pPr>
      <w:r w:rsidRPr="004B7D7B">
        <w:tab/>
        <w:t>(2)</w:t>
      </w:r>
      <w:r w:rsidRPr="004B7D7B">
        <w:tab/>
        <w:t>An application for a Refugee and Humanitaria</w:t>
      </w:r>
      <w:r w:rsidR="00983F94" w:rsidRPr="004B7D7B">
        <w:t>n </w:t>
      </w:r>
      <w:r w:rsidR="0035148C" w:rsidRPr="004B7D7B">
        <w:t>(Class XB)</w:t>
      </w:r>
      <w:r w:rsidRPr="004B7D7B">
        <w:t xml:space="preserve"> visa is taken to have been validly made by a person only if the requirements in subregulation</w:t>
      </w:r>
      <w:r w:rsidR="005520D4" w:rsidRPr="004B7D7B">
        <w:t> </w:t>
      </w:r>
      <w:r w:rsidRPr="004B7D7B">
        <w:t>(3) or item</w:t>
      </w:r>
      <w:r w:rsidR="004B7D7B">
        <w:t> </w:t>
      </w:r>
      <w:r w:rsidRPr="004B7D7B">
        <w:t xml:space="preserve">1402 of </w:t>
      </w:r>
      <w:r w:rsidR="009117B3" w:rsidRPr="004B7D7B">
        <w:t>Schedule</w:t>
      </w:r>
      <w:r w:rsidR="004B7D7B">
        <w:t> </w:t>
      </w:r>
      <w:r w:rsidRPr="004B7D7B">
        <w:t>1 have been met.</w:t>
      </w:r>
    </w:p>
    <w:p w:rsidR="00C93D23" w:rsidRPr="004B7D7B" w:rsidRDefault="00C93D23" w:rsidP="009117B3">
      <w:pPr>
        <w:pStyle w:val="subsection"/>
      </w:pPr>
      <w:r w:rsidRPr="004B7D7B">
        <w:tab/>
        <w:t>(3)</w:t>
      </w:r>
      <w:r w:rsidRPr="004B7D7B">
        <w:tab/>
        <w:t>The requirements are that:</w:t>
      </w:r>
    </w:p>
    <w:p w:rsidR="00A03464" w:rsidRPr="004B7D7B" w:rsidRDefault="00A03464" w:rsidP="00A03464">
      <w:pPr>
        <w:pStyle w:val="paragraph"/>
      </w:pPr>
      <w:r w:rsidRPr="004B7D7B">
        <w:tab/>
        <w:t>(a)</w:t>
      </w:r>
      <w:r w:rsidRPr="004B7D7B">
        <w:tab/>
        <w:t>the person is a person mentioned in subregulation</w:t>
      </w:r>
      <w:r w:rsidR="005520D4" w:rsidRPr="004B7D7B">
        <w:t> </w:t>
      </w:r>
      <w:r w:rsidRPr="004B7D7B">
        <w:t>(5); and</w:t>
      </w:r>
    </w:p>
    <w:p w:rsidR="00C93D23" w:rsidRPr="004B7D7B" w:rsidRDefault="00C93D23" w:rsidP="009117B3">
      <w:pPr>
        <w:pStyle w:val="paragraph"/>
      </w:pPr>
      <w:r w:rsidRPr="004B7D7B">
        <w:tab/>
        <w:t>(b)</w:t>
      </w:r>
      <w:r w:rsidRPr="004B7D7B">
        <w:tab/>
        <w:t>the Minister has invited the person to make an application for a Refugee and Humanitarian (Class XB) visa; and</w:t>
      </w:r>
    </w:p>
    <w:p w:rsidR="00C93D23" w:rsidRPr="004B7D7B" w:rsidRDefault="00C93D23" w:rsidP="009117B3">
      <w:pPr>
        <w:pStyle w:val="paragraph"/>
      </w:pPr>
      <w:r w:rsidRPr="004B7D7B">
        <w:tab/>
        <w:t>(c)</w:t>
      </w:r>
      <w:r w:rsidRPr="004B7D7B">
        <w:tab/>
        <w:t>the person indicates to an authorised officer that he or she accepts the invitation; and</w:t>
      </w:r>
    </w:p>
    <w:p w:rsidR="00C93D23" w:rsidRPr="004B7D7B" w:rsidRDefault="00C93D23" w:rsidP="009117B3">
      <w:pPr>
        <w:pStyle w:val="paragraph"/>
      </w:pPr>
      <w:r w:rsidRPr="004B7D7B">
        <w:lastRenderedPageBreak/>
        <w:tab/>
        <w:t>(d)</w:t>
      </w:r>
      <w:r w:rsidRPr="004B7D7B">
        <w:tab/>
        <w:t>the authorised officer endorses, in writing, the person’s acceptance of the invitation.</w:t>
      </w:r>
    </w:p>
    <w:p w:rsidR="00C93D23" w:rsidRPr="004B7D7B" w:rsidRDefault="00C93D23" w:rsidP="009117B3">
      <w:pPr>
        <w:pStyle w:val="subsection"/>
      </w:pPr>
      <w:r w:rsidRPr="004B7D7B">
        <w:tab/>
        <w:t>(4)</w:t>
      </w:r>
      <w:r w:rsidRPr="004B7D7B">
        <w:tab/>
        <w:t>An application made under paragraph</w:t>
      </w:r>
      <w:r w:rsidR="004B7D7B">
        <w:t> </w:t>
      </w:r>
      <w:r w:rsidRPr="004B7D7B">
        <w:t>1402(3</w:t>
      </w:r>
      <w:r w:rsidR="009117B3" w:rsidRPr="004B7D7B">
        <w:t>)(</w:t>
      </w:r>
      <w:r w:rsidRPr="004B7D7B">
        <w:t>a) of Schedule</w:t>
      </w:r>
      <w:r w:rsidR="004B7D7B">
        <w:t> </w:t>
      </w:r>
      <w:r w:rsidRPr="004B7D7B">
        <w:t>1 is taken to have been made outside Australia.</w:t>
      </w:r>
    </w:p>
    <w:p w:rsidR="009375F6" w:rsidRPr="004B7D7B" w:rsidRDefault="009375F6" w:rsidP="009375F6">
      <w:pPr>
        <w:pStyle w:val="subsection"/>
      </w:pPr>
      <w:r w:rsidRPr="004B7D7B">
        <w:tab/>
        <w:t>(5)</w:t>
      </w:r>
      <w:r w:rsidRPr="004B7D7B">
        <w:tab/>
        <w:t xml:space="preserve">For </w:t>
      </w:r>
      <w:r w:rsidR="004B7D7B">
        <w:t>paragraph (</w:t>
      </w:r>
      <w:r w:rsidRPr="004B7D7B">
        <w:t>3)(a), the person is:</w:t>
      </w:r>
    </w:p>
    <w:p w:rsidR="009375F6" w:rsidRPr="004B7D7B" w:rsidRDefault="009375F6" w:rsidP="009375F6">
      <w:pPr>
        <w:pStyle w:val="paragraph"/>
      </w:pPr>
      <w:r w:rsidRPr="004B7D7B">
        <w:tab/>
        <w:t>(a)</w:t>
      </w:r>
      <w:r w:rsidRPr="004B7D7B">
        <w:tab/>
        <w:t>a person who:</w:t>
      </w:r>
    </w:p>
    <w:p w:rsidR="009375F6" w:rsidRPr="004B7D7B" w:rsidRDefault="009375F6" w:rsidP="009375F6">
      <w:pPr>
        <w:pStyle w:val="paragraphsub"/>
      </w:pPr>
      <w:r w:rsidRPr="004B7D7B">
        <w:tab/>
        <w:t>(i)</w:t>
      </w:r>
      <w:r w:rsidRPr="004B7D7B">
        <w:tab/>
        <w:t>between 13</w:t>
      </w:r>
      <w:r w:rsidR="004B7D7B">
        <w:t> </w:t>
      </w:r>
      <w:r w:rsidRPr="004B7D7B">
        <w:t>August 2012 and before the commencement of this subparagraph, entered Australia at an excised offshore place after the excision time for that place; and</w:t>
      </w:r>
    </w:p>
    <w:p w:rsidR="009375F6" w:rsidRPr="004B7D7B" w:rsidRDefault="009375F6" w:rsidP="009375F6">
      <w:pPr>
        <w:pStyle w:val="paragraphsub"/>
      </w:pPr>
      <w:r w:rsidRPr="004B7D7B">
        <w:tab/>
        <w:t>(ii)</w:t>
      </w:r>
      <w:r w:rsidRPr="004B7D7B">
        <w:tab/>
        <w:t>became an unlawful non</w:t>
      </w:r>
      <w:r w:rsidR="004B7D7B">
        <w:noBreakHyphen/>
      </w:r>
      <w:r w:rsidRPr="004B7D7B">
        <w:t>citizen because of that entry; or</w:t>
      </w:r>
    </w:p>
    <w:p w:rsidR="009375F6" w:rsidRPr="004B7D7B" w:rsidRDefault="009375F6" w:rsidP="009375F6">
      <w:pPr>
        <w:pStyle w:val="paragraph"/>
      </w:pPr>
      <w:r w:rsidRPr="004B7D7B">
        <w:tab/>
        <w:t>(b)</w:t>
      </w:r>
      <w:r w:rsidRPr="004B7D7B">
        <w:tab/>
        <w:t>a person who, on or after 13</w:t>
      </w:r>
      <w:r w:rsidR="004B7D7B">
        <w:t> </w:t>
      </w:r>
      <w:r w:rsidRPr="004B7D7B">
        <w:t>August 2012, was taken to a place outside Australia under paragraph</w:t>
      </w:r>
      <w:r w:rsidR="004B7D7B">
        <w:t> </w:t>
      </w:r>
      <w:r w:rsidRPr="004B7D7B">
        <w:t>245F(9)(b) of the Act; or</w:t>
      </w:r>
    </w:p>
    <w:p w:rsidR="009375F6" w:rsidRPr="004B7D7B" w:rsidRDefault="009375F6" w:rsidP="009375F6">
      <w:pPr>
        <w:pStyle w:val="paragraph"/>
      </w:pPr>
      <w:r w:rsidRPr="004B7D7B">
        <w:tab/>
        <w:t>(c)</w:t>
      </w:r>
      <w:r w:rsidRPr="004B7D7B">
        <w:tab/>
        <w:t>a person who, on or after the commencement of this paragraph, is an unauthorised maritime arrival.</w:t>
      </w:r>
    </w:p>
    <w:p w:rsidR="009375F6" w:rsidRPr="004B7D7B" w:rsidRDefault="009375F6" w:rsidP="009375F6">
      <w:pPr>
        <w:pStyle w:val="notetext"/>
      </w:pPr>
      <w:r w:rsidRPr="004B7D7B">
        <w:t>Note:</w:t>
      </w:r>
      <w:r w:rsidRPr="004B7D7B">
        <w:tab/>
        <w:t xml:space="preserve">For </w:t>
      </w:r>
      <w:r w:rsidR="004B7D7B">
        <w:t>paragraph (</w:t>
      </w:r>
      <w:r w:rsidRPr="004B7D7B">
        <w:t>c), see section</w:t>
      </w:r>
      <w:r w:rsidR="004B7D7B">
        <w:t> </w:t>
      </w:r>
      <w:r w:rsidRPr="004B7D7B">
        <w:t>5AA of the Act.</w:t>
      </w:r>
    </w:p>
    <w:p w:rsidR="00E4550E" w:rsidRPr="004B7D7B" w:rsidRDefault="00E4550E" w:rsidP="009117B3">
      <w:pPr>
        <w:pStyle w:val="ActHead5"/>
      </w:pPr>
      <w:bookmarkStart w:id="90" w:name="_Toc455128163"/>
      <w:r w:rsidRPr="004B7D7B">
        <w:rPr>
          <w:rStyle w:val="CharSectno"/>
        </w:rPr>
        <w:t>2.07AP</w:t>
      </w:r>
      <w:r w:rsidR="009117B3" w:rsidRPr="004B7D7B">
        <w:t xml:space="preserve">  </w:t>
      </w:r>
      <w:r w:rsidRPr="004B7D7B">
        <w:t>Applications for Maritime Crew (Temporary</w:t>
      </w:r>
      <w:r w:rsidR="009117B3" w:rsidRPr="004B7D7B">
        <w:t>) (C</w:t>
      </w:r>
      <w:r w:rsidRPr="004B7D7B">
        <w:t>lass</w:t>
      </w:r>
      <w:r w:rsidR="00983F94" w:rsidRPr="004B7D7B">
        <w:t xml:space="preserve"> </w:t>
      </w:r>
      <w:r w:rsidRPr="004B7D7B">
        <w:t>ZM) visas</w:t>
      </w:r>
      <w:bookmarkEnd w:id="90"/>
    </w:p>
    <w:p w:rsidR="00E4550E" w:rsidRPr="004B7D7B" w:rsidRDefault="00E4550E" w:rsidP="009117B3">
      <w:pPr>
        <w:pStyle w:val="subsection"/>
      </w:pPr>
      <w:r w:rsidRPr="004B7D7B">
        <w:tab/>
      </w:r>
      <w:r w:rsidRPr="004B7D7B">
        <w:tab/>
      </w:r>
      <w:r w:rsidRPr="004B7D7B">
        <w:rPr>
          <w:bCs/>
          <w:color w:val="000000"/>
        </w:rPr>
        <w:t>Despite anything in regulation</w:t>
      </w:r>
      <w:r w:rsidR="004B7D7B">
        <w:rPr>
          <w:bCs/>
          <w:color w:val="000000"/>
        </w:rPr>
        <w:t> </w:t>
      </w:r>
      <w:r w:rsidRPr="004B7D7B">
        <w:rPr>
          <w:bCs/>
          <w:color w:val="000000"/>
        </w:rPr>
        <w:t xml:space="preserve">2.07, an application for </w:t>
      </w:r>
      <w:r w:rsidRPr="004B7D7B">
        <w:t>a Maritime Crew (Temporary</w:t>
      </w:r>
      <w:r w:rsidR="009117B3" w:rsidRPr="004B7D7B">
        <w:t>) (C</w:t>
      </w:r>
      <w:r w:rsidRPr="004B7D7B">
        <w:t>lass</w:t>
      </w:r>
      <w:r w:rsidR="00983F94" w:rsidRPr="004B7D7B">
        <w:t xml:space="preserve"> </w:t>
      </w:r>
      <w:r w:rsidRPr="004B7D7B">
        <w:t>ZM) visa may be made on behalf of an applicant.</w:t>
      </w:r>
    </w:p>
    <w:p w:rsidR="00E4550E" w:rsidRPr="004B7D7B" w:rsidRDefault="00E4550E" w:rsidP="00CD2318">
      <w:pPr>
        <w:pStyle w:val="notetext"/>
      </w:pPr>
      <w:r w:rsidRPr="004B7D7B">
        <w:t>Example</w:t>
      </w:r>
      <w:r w:rsidR="00EE7595" w:rsidRPr="004B7D7B">
        <w:t>:</w:t>
      </w:r>
      <w:r w:rsidR="0060372C" w:rsidRPr="004B7D7B">
        <w:tab/>
      </w:r>
      <w:r w:rsidRPr="004B7D7B">
        <w:t>For convenience, an application for a Maritime Crew (Temporary</w:t>
      </w:r>
      <w:r w:rsidR="009117B3" w:rsidRPr="004B7D7B">
        <w:t>) (C</w:t>
      </w:r>
      <w:r w:rsidRPr="004B7D7B">
        <w:t>lass</w:t>
      </w:r>
      <w:r w:rsidR="00983F94" w:rsidRPr="004B7D7B">
        <w:t xml:space="preserve"> </w:t>
      </w:r>
      <w:r w:rsidRPr="004B7D7B">
        <w:t>ZM) visa could be completed and lodged by a third party such as a shipping agent or a manning agent, on behalf of a member of crew of a non</w:t>
      </w:r>
      <w:r w:rsidR="004B7D7B">
        <w:noBreakHyphen/>
      </w:r>
      <w:r w:rsidRPr="004B7D7B">
        <w:t xml:space="preserve">military ship or the </w:t>
      </w:r>
      <w:r w:rsidR="00094EE2" w:rsidRPr="004B7D7B">
        <w:t>spouse,</w:t>
      </w:r>
      <w:r w:rsidR="00D95B40" w:rsidRPr="004B7D7B">
        <w:t> </w:t>
      </w:r>
      <w:r w:rsidR="004A5D2C" w:rsidRPr="004B7D7B">
        <w:t>de facto</w:t>
      </w:r>
      <w:r w:rsidR="00D95B40" w:rsidRPr="004B7D7B">
        <w:t> </w:t>
      </w:r>
      <w:r w:rsidR="00094EE2" w:rsidRPr="004B7D7B">
        <w:t>partner</w:t>
      </w:r>
      <w:r w:rsidRPr="004B7D7B">
        <w:t xml:space="preserve"> or dependent child of a member of the crew. </w:t>
      </w:r>
    </w:p>
    <w:p w:rsidR="00885119" w:rsidRPr="004B7D7B" w:rsidRDefault="00885119" w:rsidP="009117B3">
      <w:pPr>
        <w:pStyle w:val="ActHead5"/>
      </w:pPr>
      <w:bookmarkStart w:id="91" w:name="_Toc455128164"/>
      <w:r w:rsidRPr="004B7D7B">
        <w:rPr>
          <w:rStyle w:val="CharSectno"/>
        </w:rPr>
        <w:t>2.07AQ</w:t>
      </w:r>
      <w:r w:rsidR="009117B3" w:rsidRPr="004B7D7B">
        <w:t xml:space="preserve">  </w:t>
      </w:r>
      <w:r w:rsidRPr="004B7D7B">
        <w:t>Applications for Resolution of Status (Class CD) visas</w:t>
      </w:r>
      <w:bookmarkEnd w:id="91"/>
    </w:p>
    <w:p w:rsidR="00885119" w:rsidRPr="004B7D7B" w:rsidRDefault="00885119" w:rsidP="009117B3">
      <w:pPr>
        <w:pStyle w:val="subsection"/>
      </w:pPr>
      <w:r w:rsidRPr="004B7D7B">
        <w:tab/>
        <w:t>(1)</w:t>
      </w:r>
      <w:r w:rsidRPr="004B7D7B">
        <w:tab/>
        <w:t>For subsection</w:t>
      </w:r>
      <w:r w:rsidR="004B7D7B">
        <w:t> </w:t>
      </w:r>
      <w:r w:rsidRPr="004B7D7B">
        <w:t>46(2) of the Act, a Resolution of Status (Class</w:t>
      </w:r>
      <w:r w:rsidR="00983F94" w:rsidRPr="004B7D7B">
        <w:t xml:space="preserve"> </w:t>
      </w:r>
      <w:r w:rsidRPr="004B7D7B">
        <w:t>CD) visa is a prescribed class of visa.</w:t>
      </w:r>
    </w:p>
    <w:p w:rsidR="00885119" w:rsidRPr="004B7D7B" w:rsidRDefault="00885119" w:rsidP="009117B3">
      <w:pPr>
        <w:pStyle w:val="subsection"/>
      </w:pPr>
      <w:r w:rsidRPr="004B7D7B">
        <w:tab/>
        <w:t>(2)</w:t>
      </w:r>
      <w:r w:rsidRPr="004B7D7B">
        <w:tab/>
        <w:t>An application for a Resolution of Status (Class CD) visa is taken to have been validly made by a person only if the requirements of subregulation</w:t>
      </w:r>
      <w:r w:rsidR="005520D4" w:rsidRPr="004B7D7B">
        <w:t> </w:t>
      </w:r>
      <w:r w:rsidRPr="004B7D7B">
        <w:t>(3) or item</w:t>
      </w:r>
      <w:r w:rsidR="004B7D7B">
        <w:t> </w:t>
      </w:r>
      <w:r w:rsidRPr="004B7D7B">
        <w:t>1127AA of Schedule</w:t>
      </w:r>
      <w:r w:rsidR="004B7D7B">
        <w:t> </w:t>
      </w:r>
      <w:r w:rsidRPr="004B7D7B">
        <w:t>1 have been met.</w:t>
      </w:r>
    </w:p>
    <w:p w:rsidR="00885119" w:rsidRPr="004B7D7B" w:rsidRDefault="00885119" w:rsidP="009117B3">
      <w:pPr>
        <w:pStyle w:val="subsection"/>
      </w:pPr>
      <w:r w:rsidRPr="004B7D7B">
        <w:tab/>
        <w:t>(3)</w:t>
      </w:r>
      <w:r w:rsidRPr="004B7D7B">
        <w:tab/>
        <w:t>The requirements of this subregulation</w:t>
      </w:r>
      <w:r w:rsidR="005520D4" w:rsidRPr="004B7D7B">
        <w:t> </w:t>
      </w:r>
      <w:r w:rsidRPr="004B7D7B">
        <w:t>are met for a person if the criteria set out in at least 1 of the items of the table are satisfied.</w:t>
      </w:r>
    </w:p>
    <w:p w:rsidR="00D021F3" w:rsidRPr="004B7D7B" w:rsidRDefault="00D021F3" w:rsidP="00F67E03">
      <w:pPr>
        <w:pStyle w:val="Tabletext"/>
      </w:pPr>
    </w:p>
    <w:tbl>
      <w:tblPr>
        <w:tblW w:w="5000" w:type="pct"/>
        <w:tblBorders>
          <w:top w:val="single" w:sz="4" w:space="0" w:color="auto"/>
          <w:bottom w:val="single" w:sz="2" w:space="0" w:color="auto"/>
          <w:insideH w:val="single" w:sz="4" w:space="0" w:color="auto"/>
        </w:tblBorders>
        <w:tblLook w:val="01E0" w:firstRow="1" w:lastRow="1" w:firstColumn="1" w:lastColumn="1" w:noHBand="0" w:noVBand="0"/>
      </w:tblPr>
      <w:tblGrid>
        <w:gridCol w:w="700"/>
        <w:gridCol w:w="2328"/>
        <w:gridCol w:w="2182"/>
        <w:gridCol w:w="1919"/>
        <w:gridCol w:w="1400"/>
      </w:tblGrid>
      <w:tr w:rsidR="00885119" w:rsidRPr="004B7D7B" w:rsidTr="00354219">
        <w:trPr>
          <w:cantSplit/>
          <w:tblHeader/>
        </w:trPr>
        <w:tc>
          <w:tcPr>
            <w:tcW w:w="410" w:type="pct"/>
            <w:tcBorders>
              <w:top w:val="single" w:sz="12" w:space="0" w:color="auto"/>
              <w:bottom w:val="single" w:sz="12" w:space="0" w:color="auto"/>
            </w:tcBorders>
            <w:shd w:val="clear" w:color="auto" w:fill="auto"/>
          </w:tcPr>
          <w:p w:rsidR="00885119" w:rsidRPr="004B7D7B" w:rsidRDefault="00885119" w:rsidP="00845518">
            <w:pPr>
              <w:pStyle w:val="TableHeading"/>
              <w:keepLines/>
              <w:ind w:right="-66"/>
            </w:pPr>
            <w:r w:rsidRPr="004B7D7B">
              <w:t>Item</w:t>
            </w:r>
          </w:p>
        </w:tc>
        <w:tc>
          <w:tcPr>
            <w:tcW w:w="1365" w:type="pct"/>
            <w:tcBorders>
              <w:top w:val="single" w:sz="12" w:space="0" w:color="auto"/>
              <w:bottom w:val="single" w:sz="12" w:space="0" w:color="auto"/>
            </w:tcBorders>
            <w:shd w:val="clear" w:color="auto" w:fill="auto"/>
          </w:tcPr>
          <w:p w:rsidR="00885119" w:rsidRPr="004B7D7B" w:rsidRDefault="00885119" w:rsidP="00845518">
            <w:pPr>
              <w:pStyle w:val="TableHeading"/>
              <w:keepLines/>
            </w:pPr>
            <w:r w:rsidRPr="004B7D7B">
              <w:t>Criterion 1</w:t>
            </w:r>
          </w:p>
        </w:tc>
        <w:tc>
          <w:tcPr>
            <w:tcW w:w="1279" w:type="pct"/>
            <w:tcBorders>
              <w:top w:val="single" w:sz="12" w:space="0" w:color="auto"/>
              <w:bottom w:val="single" w:sz="12" w:space="0" w:color="auto"/>
            </w:tcBorders>
            <w:shd w:val="clear" w:color="auto" w:fill="auto"/>
          </w:tcPr>
          <w:p w:rsidR="00885119" w:rsidRPr="004B7D7B" w:rsidRDefault="00885119" w:rsidP="00845518">
            <w:pPr>
              <w:pStyle w:val="TableHeading"/>
              <w:keepLines/>
            </w:pPr>
            <w:r w:rsidRPr="004B7D7B">
              <w:t>Criterion 2</w:t>
            </w:r>
          </w:p>
        </w:tc>
        <w:tc>
          <w:tcPr>
            <w:tcW w:w="1125" w:type="pct"/>
            <w:tcBorders>
              <w:top w:val="single" w:sz="12" w:space="0" w:color="auto"/>
              <w:bottom w:val="single" w:sz="12" w:space="0" w:color="auto"/>
            </w:tcBorders>
            <w:shd w:val="clear" w:color="auto" w:fill="auto"/>
          </w:tcPr>
          <w:p w:rsidR="00885119" w:rsidRPr="004B7D7B" w:rsidRDefault="00885119" w:rsidP="00845518">
            <w:pPr>
              <w:pStyle w:val="TableHeading"/>
              <w:keepLines/>
            </w:pPr>
            <w:r w:rsidRPr="004B7D7B">
              <w:t>Criterion 3</w:t>
            </w:r>
          </w:p>
        </w:tc>
        <w:tc>
          <w:tcPr>
            <w:tcW w:w="821" w:type="pct"/>
            <w:tcBorders>
              <w:top w:val="single" w:sz="12" w:space="0" w:color="auto"/>
              <w:bottom w:val="single" w:sz="12" w:space="0" w:color="auto"/>
            </w:tcBorders>
            <w:shd w:val="clear" w:color="auto" w:fill="auto"/>
          </w:tcPr>
          <w:p w:rsidR="00885119" w:rsidRPr="004B7D7B" w:rsidRDefault="00885119" w:rsidP="00845518">
            <w:pPr>
              <w:pStyle w:val="TableHeading"/>
              <w:keepLines/>
              <w:ind w:right="-42"/>
            </w:pPr>
            <w:r w:rsidRPr="004B7D7B">
              <w:t>Criterion 4</w:t>
            </w:r>
          </w:p>
        </w:tc>
      </w:tr>
      <w:tr w:rsidR="00B06919" w:rsidRPr="004B7D7B" w:rsidTr="00AD27D3">
        <w:tc>
          <w:tcPr>
            <w:tcW w:w="410" w:type="pct"/>
            <w:tcBorders>
              <w:top w:val="single" w:sz="12" w:space="0" w:color="auto"/>
              <w:bottom w:val="nil"/>
            </w:tcBorders>
            <w:shd w:val="clear" w:color="auto" w:fill="auto"/>
          </w:tcPr>
          <w:p w:rsidR="00B06919" w:rsidRPr="004B7D7B" w:rsidRDefault="00B06919" w:rsidP="00D021F3">
            <w:pPr>
              <w:pStyle w:val="Tabletext"/>
            </w:pPr>
            <w:r w:rsidRPr="004B7D7B">
              <w:t>1</w:t>
            </w:r>
          </w:p>
        </w:tc>
        <w:tc>
          <w:tcPr>
            <w:tcW w:w="1365" w:type="pct"/>
            <w:tcBorders>
              <w:top w:val="single" w:sz="12" w:space="0" w:color="auto"/>
              <w:bottom w:val="nil"/>
            </w:tcBorders>
            <w:shd w:val="clear" w:color="auto" w:fill="auto"/>
          </w:tcPr>
          <w:p w:rsidR="00B06919" w:rsidRPr="004B7D7B" w:rsidRDefault="00B06919" w:rsidP="00D021F3">
            <w:pPr>
              <w:pStyle w:val="Tabletext"/>
            </w:pPr>
            <w:r w:rsidRPr="004B7D7B">
              <w:t>The person makes a valid application for a Protection (Class XA) visa</w:t>
            </w:r>
          </w:p>
        </w:tc>
        <w:tc>
          <w:tcPr>
            <w:tcW w:w="1279" w:type="pct"/>
            <w:tcBorders>
              <w:top w:val="single" w:sz="12" w:space="0" w:color="auto"/>
              <w:bottom w:val="nil"/>
            </w:tcBorders>
            <w:shd w:val="clear" w:color="auto" w:fill="auto"/>
          </w:tcPr>
          <w:p w:rsidR="00B06919" w:rsidRPr="004B7D7B" w:rsidRDefault="00B06919" w:rsidP="00D021F3">
            <w:pPr>
              <w:pStyle w:val="Tabletext"/>
            </w:pPr>
            <w:r w:rsidRPr="004B7D7B">
              <w:t>The person holds:</w:t>
            </w:r>
          </w:p>
          <w:p w:rsidR="00B06919" w:rsidRPr="004B7D7B" w:rsidRDefault="00B06919" w:rsidP="00D021F3">
            <w:pPr>
              <w:pStyle w:val="Tablea"/>
            </w:pPr>
            <w:r w:rsidRPr="004B7D7B">
              <w:t>(a) a Subclass 447 (Secondary Movement Offshore Entry (Temporary)) visa; or</w:t>
            </w:r>
          </w:p>
        </w:tc>
        <w:tc>
          <w:tcPr>
            <w:tcW w:w="1125" w:type="pct"/>
            <w:tcBorders>
              <w:top w:val="single" w:sz="12" w:space="0" w:color="auto"/>
              <w:bottom w:val="nil"/>
            </w:tcBorders>
            <w:shd w:val="clear" w:color="auto" w:fill="auto"/>
          </w:tcPr>
          <w:p w:rsidR="00B06919" w:rsidRPr="004B7D7B" w:rsidRDefault="00B06919" w:rsidP="00D021F3">
            <w:pPr>
              <w:pStyle w:val="Tabletext"/>
            </w:pPr>
            <w:r w:rsidRPr="004B7D7B">
              <w:t>Nil</w:t>
            </w:r>
          </w:p>
        </w:tc>
        <w:tc>
          <w:tcPr>
            <w:tcW w:w="821" w:type="pct"/>
            <w:tcBorders>
              <w:top w:val="single" w:sz="12" w:space="0" w:color="auto"/>
              <w:bottom w:val="nil"/>
            </w:tcBorders>
            <w:shd w:val="clear" w:color="auto" w:fill="auto"/>
          </w:tcPr>
          <w:p w:rsidR="00B06919" w:rsidRPr="004B7D7B" w:rsidRDefault="00B06919" w:rsidP="00D021F3">
            <w:pPr>
              <w:pStyle w:val="Tabletext"/>
            </w:pPr>
            <w:r w:rsidRPr="004B7D7B">
              <w:t>Nil</w:t>
            </w:r>
          </w:p>
        </w:tc>
      </w:tr>
      <w:tr w:rsidR="00D021F3" w:rsidRPr="004B7D7B" w:rsidTr="00A5101B">
        <w:trPr>
          <w:cantSplit/>
        </w:trPr>
        <w:tc>
          <w:tcPr>
            <w:tcW w:w="410" w:type="pct"/>
            <w:tcBorders>
              <w:top w:val="nil"/>
              <w:bottom w:val="nil"/>
            </w:tcBorders>
            <w:shd w:val="clear" w:color="auto" w:fill="auto"/>
          </w:tcPr>
          <w:p w:rsidR="00D021F3" w:rsidRPr="004B7D7B" w:rsidRDefault="00D021F3" w:rsidP="00D021F3">
            <w:pPr>
              <w:pStyle w:val="Tabletext"/>
            </w:pPr>
          </w:p>
        </w:tc>
        <w:tc>
          <w:tcPr>
            <w:tcW w:w="1365" w:type="pct"/>
            <w:tcBorders>
              <w:top w:val="nil"/>
              <w:bottom w:val="nil"/>
            </w:tcBorders>
            <w:shd w:val="clear" w:color="auto" w:fill="auto"/>
          </w:tcPr>
          <w:p w:rsidR="00D021F3" w:rsidRPr="004B7D7B" w:rsidRDefault="00D021F3" w:rsidP="00D021F3">
            <w:pPr>
              <w:pStyle w:val="Tabletext"/>
              <w:keepNext/>
              <w:keepLines/>
            </w:pPr>
          </w:p>
        </w:tc>
        <w:tc>
          <w:tcPr>
            <w:tcW w:w="1279" w:type="pct"/>
            <w:tcBorders>
              <w:top w:val="nil"/>
              <w:bottom w:val="nil"/>
            </w:tcBorders>
            <w:shd w:val="clear" w:color="auto" w:fill="auto"/>
          </w:tcPr>
          <w:p w:rsidR="00D021F3" w:rsidRPr="004B7D7B" w:rsidRDefault="00D021F3" w:rsidP="00D021F3">
            <w:pPr>
              <w:pStyle w:val="Tablea"/>
              <w:keepNext/>
              <w:keepLines/>
            </w:pPr>
            <w:r w:rsidRPr="004B7D7B">
              <w:t>(b) a Subclass 451 (Secondary Movement Relocation (Temporary)) visa; or</w:t>
            </w:r>
          </w:p>
        </w:tc>
        <w:tc>
          <w:tcPr>
            <w:tcW w:w="1125" w:type="pct"/>
            <w:tcBorders>
              <w:top w:val="nil"/>
              <w:bottom w:val="nil"/>
            </w:tcBorders>
            <w:shd w:val="clear" w:color="auto" w:fill="auto"/>
          </w:tcPr>
          <w:p w:rsidR="00D021F3" w:rsidRPr="004B7D7B" w:rsidRDefault="00D021F3" w:rsidP="00D021F3">
            <w:pPr>
              <w:pStyle w:val="Tabletext"/>
              <w:keepNext/>
              <w:keepLines/>
            </w:pPr>
          </w:p>
        </w:tc>
        <w:tc>
          <w:tcPr>
            <w:tcW w:w="821" w:type="pct"/>
            <w:tcBorders>
              <w:top w:val="nil"/>
              <w:bottom w:val="nil"/>
            </w:tcBorders>
            <w:shd w:val="clear" w:color="auto" w:fill="auto"/>
          </w:tcPr>
          <w:p w:rsidR="00D021F3" w:rsidRPr="004B7D7B" w:rsidRDefault="00D021F3" w:rsidP="00D021F3">
            <w:pPr>
              <w:pStyle w:val="Tabletext"/>
              <w:keepNext/>
              <w:keepLines/>
            </w:pPr>
          </w:p>
        </w:tc>
      </w:tr>
      <w:tr w:rsidR="00ED1A1F" w:rsidRPr="004B7D7B" w:rsidTr="00A5101B">
        <w:trPr>
          <w:cantSplit/>
        </w:trPr>
        <w:tc>
          <w:tcPr>
            <w:tcW w:w="410" w:type="pct"/>
            <w:tcBorders>
              <w:top w:val="nil"/>
              <w:bottom w:val="single" w:sz="4" w:space="0" w:color="auto"/>
            </w:tcBorders>
            <w:shd w:val="clear" w:color="auto" w:fill="auto"/>
          </w:tcPr>
          <w:p w:rsidR="00ED1A1F" w:rsidRPr="004B7D7B" w:rsidRDefault="00ED1A1F" w:rsidP="00D021F3">
            <w:pPr>
              <w:pStyle w:val="Tabletext"/>
            </w:pPr>
          </w:p>
        </w:tc>
        <w:tc>
          <w:tcPr>
            <w:tcW w:w="1365" w:type="pct"/>
            <w:tcBorders>
              <w:top w:val="nil"/>
              <w:bottom w:val="single" w:sz="4" w:space="0" w:color="auto"/>
            </w:tcBorders>
            <w:shd w:val="clear" w:color="auto" w:fill="auto"/>
          </w:tcPr>
          <w:p w:rsidR="00ED1A1F" w:rsidRPr="004B7D7B" w:rsidRDefault="00ED1A1F" w:rsidP="00D021F3">
            <w:pPr>
              <w:pStyle w:val="Tabletext"/>
              <w:keepNext/>
              <w:keepLines/>
            </w:pPr>
          </w:p>
        </w:tc>
        <w:tc>
          <w:tcPr>
            <w:tcW w:w="1279" w:type="pct"/>
            <w:tcBorders>
              <w:top w:val="nil"/>
              <w:bottom w:val="single" w:sz="4" w:space="0" w:color="auto"/>
            </w:tcBorders>
            <w:shd w:val="clear" w:color="auto" w:fill="auto"/>
          </w:tcPr>
          <w:p w:rsidR="00ED1A1F" w:rsidRPr="004B7D7B" w:rsidRDefault="00ED1A1F" w:rsidP="003F0ED5">
            <w:pPr>
              <w:pStyle w:val="Tablea"/>
              <w:keepNext/>
              <w:keepLines/>
            </w:pPr>
            <w:r w:rsidRPr="004B7D7B">
              <w:t>(c) a Subclass 695 (Return Pending) visa</w:t>
            </w:r>
          </w:p>
        </w:tc>
        <w:tc>
          <w:tcPr>
            <w:tcW w:w="1125" w:type="pct"/>
            <w:tcBorders>
              <w:top w:val="nil"/>
              <w:bottom w:val="single" w:sz="4" w:space="0" w:color="auto"/>
            </w:tcBorders>
            <w:shd w:val="clear" w:color="auto" w:fill="auto"/>
          </w:tcPr>
          <w:p w:rsidR="00ED1A1F" w:rsidRPr="004B7D7B" w:rsidRDefault="00ED1A1F" w:rsidP="00D021F3">
            <w:pPr>
              <w:pStyle w:val="Tabletext"/>
              <w:keepNext/>
              <w:keepLines/>
            </w:pPr>
          </w:p>
        </w:tc>
        <w:tc>
          <w:tcPr>
            <w:tcW w:w="821" w:type="pct"/>
            <w:tcBorders>
              <w:top w:val="nil"/>
              <w:bottom w:val="single" w:sz="4" w:space="0" w:color="auto"/>
            </w:tcBorders>
            <w:shd w:val="clear" w:color="auto" w:fill="auto"/>
          </w:tcPr>
          <w:p w:rsidR="00ED1A1F" w:rsidRPr="004B7D7B" w:rsidRDefault="00ED1A1F" w:rsidP="00D021F3">
            <w:pPr>
              <w:pStyle w:val="Tabletext"/>
              <w:keepNext/>
              <w:keepLines/>
            </w:pPr>
          </w:p>
        </w:tc>
      </w:tr>
      <w:tr w:rsidR="00885119" w:rsidRPr="004B7D7B" w:rsidTr="00354219">
        <w:tc>
          <w:tcPr>
            <w:tcW w:w="410" w:type="pct"/>
            <w:shd w:val="clear" w:color="auto" w:fill="auto"/>
          </w:tcPr>
          <w:p w:rsidR="00885119" w:rsidRPr="004B7D7B" w:rsidRDefault="00885119" w:rsidP="009117B3">
            <w:pPr>
              <w:pStyle w:val="Tabletext"/>
            </w:pPr>
            <w:r w:rsidRPr="004B7D7B">
              <w:t>2</w:t>
            </w:r>
          </w:p>
        </w:tc>
        <w:tc>
          <w:tcPr>
            <w:tcW w:w="1365" w:type="pct"/>
            <w:shd w:val="clear" w:color="auto" w:fill="auto"/>
          </w:tcPr>
          <w:p w:rsidR="00885119" w:rsidRPr="004B7D7B" w:rsidRDefault="00885119" w:rsidP="006B5C4C">
            <w:pPr>
              <w:pStyle w:val="Tabletext"/>
            </w:pPr>
            <w:r w:rsidRPr="004B7D7B">
              <w:t xml:space="preserve">The person makes a valid application for a </w:t>
            </w:r>
            <w:r w:rsidR="00FD04BB" w:rsidRPr="004B7D7B">
              <w:t xml:space="preserve">protection </w:t>
            </w:r>
            <w:r w:rsidRPr="004B7D7B">
              <w:t>visa</w:t>
            </w:r>
          </w:p>
        </w:tc>
        <w:tc>
          <w:tcPr>
            <w:tcW w:w="1279" w:type="pct"/>
            <w:shd w:val="clear" w:color="auto" w:fill="auto"/>
          </w:tcPr>
          <w:p w:rsidR="00885119" w:rsidRPr="004B7D7B" w:rsidRDefault="00885119" w:rsidP="00D20FE6">
            <w:pPr>
              <w:pStyle w:val="Tabletext"/>
            </w:pPr>
            <w:r w:rsidRPr="004B7D7B">
              <w:t>The person held, but no longer holds, a visa of a kind mentioned in criterion</w:t>
            </w:r>
            <w:r w:rsidR="00983F94" w:rsidRPr="004B7D7B">
              <w:t xml:space="preserve"> </w:t>
            </w:r>
            <w:r w:rsidRPr="004B7D7B">
              <w:t>2 of item</w:t>
            </w:r>
            <w:r w:rsidR="004B7D7B">
              <w:t> </w:t>
            </w:r>
            <w:r w:rsidRPr="004B7D7B">
              <w:t>1</w:t>
            </w:r>
            <w:r w:rsidR="00D20FE6" w:rsidRPr="004B7D7B">
              <w:t>,</w:t>
            </w:r>
            <w:r w:rsidR="00FD04BB" w:rsidRPr="004B7D7B">
              <w:t xml:space="preserve"> or a Subclass 785 (Temporary Protection) visa granted before</w:t>
            </w:r>
            <w:r w:rsidR="00FD04BB" w:rsidRPr="004B7D7B">
              <w:rPr>
                <w:i/>
              </w:rPr>
              <w:t xml:space="preserve"> </w:t>
            </w:r>
            <w:r w:rsidR="00FD04BB" w:rsidRPr="004B7D7B">
              <w:t>9</w:t>
            </w:r>
            <w:r w:rsidR="004B7D7B">
              <w:t> </w:t>
            </w:r>
            <w:r w:rsidR="00FD04BB" w:rsidRPr="004B7D7B">
              <w:t>August 2008</w:t>
            </w:r>
            <w:r w:rsidRPr="004B7D7B">
              <w:t>, and the visa was not cancelled</w:t>
            </w:r>
          </w:p>
        </w:tc>
        <w:tc>
          <w:tcPr>
            <w:tcW w:w="1125" w:type="pct"/>
            <w:shd w:val="clear" w:color="auto" w:fill="auto"/>
          </w:tcPr>
          <w:p w:rsidR="00885119" w:rsidRPr="004B7D7B" w:rsidRDefault="00885119" w:rsidP="009117B3">
            <w:pPr>
              <w:pStyle w:val="Tabletext"/>
            </w:pPr>
            <w:r w:rsidRPr="004B7D7B">
              <w:t>The person:</w:t>
            </w:r>
          </w:p>
          <w:p w:rsidR="00885119" w:rsidRPr="004B7D7B" w:rsidRDefault="009117B3" w:rsidP="009117B3">
            <w:pPr>
              <w:pStyle w:val="Tablea"/>
            </w:pPr>
            <w:r w:rsidRPr="004B7D7B">
              <w:t>(</w:t>
            </w:r>
            <w:r w:rsidR="00885119" w:rsidRPr="004B7D7B">
              <w:t>a</w:t>
            </w:r>
            <w:r w:rsidRPr="004B7D7B">
              <w:t xml:space="preserve">) </w:t>
            </w:r>
            <w:r w:rsidR="00885119" w:rsidRPr="004B7D7B">
              <w:t>has not left Australia; or</w:t>
            </w:r>
          </w:p>
          <w:p w:rsidR="00885119" w:rsidRPr="004B7D7B" w:rsidRDefault="009117B3" w:rsidP="009117B3">
            <w:pPr>
              <w:pStyle w:val="Tablea"/>
            </w:pPr>
            <w:r w:rsidRPr="004B7D7B">
              <w:t>(</w:t>
            </w:r>
            <w:r w:rsidR="00885119" w:rsidRPr="004B7D7B">
              <w:t>b</w:t>
            </w:r>
            <w:r w:rsidRPr="004B7D7B">
              <w:t xml:space="preserve">) </w:t>
            </w:r>
            <w:r w:rsidR="00885119" w:rsidRPr="004B7D7B">
              <w:t>while holding a visa that permits re</w:t>
            </w:r>
            <w:r w:rsidR="004B7D7B">
              <w:noBreakHyphen/>
            </w:r>
            <w:r w:rsidR="00885119" w:rsidRPr="004B7D7B">
              <w:t>entry to Australia, has left and re</w:t>
            </w:r>
            <w:r w:rsidR="004B7D7B">
              <w:noBreakHyphen/>
            </w:r>
            <w:r w:rsidR="00885119" w:rsidRPr="004B7D7B">
              <w:t>entered Australia</w:t>
            </w:r>
          </w:p>
        </w:tc>
        <w:tc>
          <w:tcPr>
            <w:tcW w:w="821" w:type="pct"/>
            <w:shd w:val="clear" w:color="auto" w:fill="auto"/>
          </w:tcPr>
          <w:p w:rsidR="00885119" w:rsidRPr="004B7D7B" w:rsidRDefault="00885119" w:rsidP="009117B3">
            <w:pPr>
              <w:pStyle w:val="Tabletext"/>
            </w:pPr>
            <w:r w:rsidRPr="004B7D7B">
              <w:t>The person does not hold a permanent visa</w:t>
            </w:r>
          </w:p>
        </w:tc>
      </w:tr>
      <w:tr w:rsidR="00885119" w:rsidRPr="004B7D7B" w:rsidTr="00354219">
        <w:trPr>
          <w:cantSplit/>
        </w:trPr>
        <w:tc>
          <w:tcPr>
            <w:tcW w:w="410" w:type="pct"/>
            <w:tcBorders>
              <w:bottom w:val="single" w:sz="4" w:space="0" w:color="auto"/>
            </w:tcBorders>
            <w:shd w:val="clear" w:color="auto" w:fill="auto"/>
          </w:tcPr>
          <w:p w:rsidR="00885119" w:rsidRPr="004B7D7B" w:rsidRDefault="00885119" w:rsidP="009117B3">
            <w:pPr>
              <w:pStyle w:val="Tabletext"/>
            </w:pPr>
            <w:r w:rsidRPr="004B7D7B">
              <w:t>3</w:t>
            </w:r>
          </w:p>
        </w:tc>
        <w:tc>
          <w:tcPr>
            <w:tcW w:w="1365" w:type="pct"/>
            <w:tcBorders>
              <w:bottom w:val="single" w:sz="4" w:space="0" w:color="auto"/>
            </w:tcBorders>
            <w:shd w:val="clear" w:color="auto" w:fill="auto"/>
          </w:tcPr>
          <w:p w:rsidR="00885119" w:rsidRPr="004B7D7B" w:rsidRDefault="00885119" w:rsidP="009117B3">
            <w:pPr>
              <w:pStyle w:val="Tabletext"/>
            </w:pPr>
            <w:r w:rsidRPr="004B7D7B">
              <w:t>The person holds:</w:t>
            </w:r>
          </w:p>
          <w:p w:rsidR="00885119" w:rsidRPr="004B7D7B" w:rsidRDefault="009117B3" w:rsidP="009117B3">
            <w:pPr>
              <w:pStyle w:val="Tablea"/>
            </w:pPr>
            <w:r w:rsidRPr="004B7D7B">
              <w:t>(</w:t>
            </w:r>
            <w:r w:rsidR="00885119" w:rsidRPr="004B7D7B">
              <w:t>a</w:t>
            </w:r>
            <w:r w:rsidRPr="004B7D7B">
              <w:t xml:space="preserve">) </w:t>
            </w:r>
            <w:r w:rsidR="00885119" w:rsidRPr="004B7D7B">
              <w:t>a Temporary Safe Haven (Class</w:t>
            </w:r>
            <w:r w:rsidR="00983F94" w:rsidRPr="004B7D7B">
              <w:t xml:space="preserve"> </w:t>
            </w:r>
            <w:r w:rsidR="00885119" w:rsidRPr="004B7D7B">
              <w:t xml:space="preserve">UJ) visa; or </w:t>
            </w:r>
          </w:p>
          <w:p w:rsidR="00885119" w:rsidRPr="004B7D7B" w:rsidRDefault="009117B3" w:rsidP="009117B3">
            <w:pPr>
              <w:pStyle w:val="Tablea"/>
            </w:pPr>
            <w:r w:rsidRPr="004B7D7B">
              <w:t>(</w:t>
            </w:r>
            <w:r w:rsidR="00885119" w:rsidRPr="004B7D7B">
              <w:t>b</w:t>
            </w:r>
            <w:r w:rsidRPr="004B7D7B">
              <w:t xml:space="preserve">) </w:t>
            </w:r>
            <w:r w:rsidR="00885119" w:rsidRPr="004B7D7B">
              <w:t>a Temporary (Humanitarian Concern</w:t>
            </w:r>
            <w:r w:rsidRPr="004B7D7B">
              <w:t>) (C</w:t>
            </w:r>
            <w:r w:rsidR="00885119" w:rsidRPr="004B7D7B">
              <w:t>lass</w:t>
            </w:r>
            <w:r w:rsidR="00983F94" w:rsidRPr="004B7D7B">
              <w:t xml:space="preserve"> </w:t>
            </w:r>
            <w:r w:rsidR="00885119" w:rsidRPr="004B7D7B">
              <w:t>UO) visa</w:t>
            </w:r>
          </w:p>
        </w:tc>
        <w:tc>
          <w:tcPr>
            <w:tcW w:w="1279" w:type="pct"/>
            <w:tcBorders>
              <w:bottom w:val="single" w:sz="4" w:space="0" w:color="auto"/>
            </w:tcBorders>
            <w:shd w:val="clear" w:color="auto" w:fill="auto"/>
          </w:tcPr>
          <w:p w:rsidR="00885119" w:rsidRPr="004B7D7B" w:rsidRDefault="00885119" w:rsidP="009117B3">
            <w:pPr>
              <w:pStyle w:val="Tabletext"/>
            </w:pPr>
            <w:r w:rsidRPr="004B7D7B">
              <w:t>An offer of a permanent stay in Australia is made to the person by the Australian Government</w:t>
            </w:r>
          </w:p>
        </w:tc>
        <w:tc>
          <w:tcPr>
            <w:tcW w:w="1125" w:type="pct"/>
            <w:tcBorders>
              <w:bottom w:val="single" w:sz="4" w:space="0" w:color="auto"/>
            </w:tcBorders>
            <w:shd w:val="clear" w:color="auto" w:fill="auto"/>
          </w:tcPr>
          <w:p w:rsidR="00885119" w:rsidRPr="004B7D7B" w:rsidRDefault="00885119" w:rsidP="009117B3">
            <w:pPr>
              <w:pStyle w:val="Tabletext"/>
            </w:pPr>
            <w:r w:rsidRPr="004B7D7B">
              <w:t>The person indicates to an authorised officer that he or she accepts the offer of a permanent stay in Australia</w:t>
            </w:r>
          </w:p>
        </w:tc>
        <w:tc>
          <w:tcPr>
            <w:tcW w:w="821" w:type="pct"/>
            <w:tcBorders>
              <w:bottom w:val="single" w:sz="4" w:space="0" w:color="auto"/>
            </w:tcBorders>
            <w:shd w:val="clear" w:color="auto" w:fill="auto"/>
          </w:tcPr>
          <w:p w:rsidR="00885119" w:rsidRPr="004B7D7B" w:rsidRDefault="00885119" w:rsidP="009117B3">
            <w:pPr>
              <w:pStyle w:val="Tabletext"/>
            </w:pPr>
            <w:r w:rsidRPr="004B7D7B">
              <w:t>The authorised officer endorses, in writing, the person’s acceptance of the offer</w:t>
            </w:r>
          </w:p>
        </w:tc>
      </w:tr>
      <w:tr w:rsidR="00885119" w:rsidRPr="004B7D7B" w:rsidTr="00354219">
        <w:trPr>
          <w:cantSplit/>
        </w:trPr>
        <w:tc>
          <w:tcPr>
            <w:tcW w:w="410" w:type="pct"/>
            <w:tcBorders>
              <w:bottom w:val="single" w:sz="12" w:space="0" w:color="auto"/>
            </w:tcBorders>
            <w:shd w:val="clear" w:color="auto" w:fill="auto"/>
          </w:tcPr>
          <w:p w:rsidR="00885119" w:rsidRPr="004B7D7B" w:rsidRDefault="00885119" w:rsidP="009117B3">
            <w:pPr>
              <w:pStyle w:val="Tabletext"/>
            </w:pPr>
            <w:r w:rsidRPr="004B7D7B">
              <w:t>4</w:t>
            </w:r>
          </w:p>
        </w:tc>
        <w:tc>
          <w:tcPr>
            <w:tcW w:w="1365" w:type="pct"/>
            <w:tcBorders>
              <w:bottom w:val="single" w:sz="12" w:space="0" w:color="auto"/>
            </w:tcBorders>
            <w:shd w:val="clear" w:color="auto" w:fill="auto"/>
          </w:tcPr>
          <w:p w:rsidR="00885119" w:rsidRPr="004B7D7B" w:rsidRDefault="00885119" w:rsidP="009117B3">
            <w:pPr>
              <w:pStyle w:val="Tabletext"/>
            </w:pPr>
            <w:r w:rsidRPr="004B7D7B">
              <w:t>The person is a member of the family unit of a person who is taken to have made a valid application as a result of satisfying the criteria in item</w:t>
            </w:r>
            <w:r w:rsidR="004B7D7B">
              <w:t> </w:t>
            </w:r>
            <w:r w:rsidRPr="004B7D7B">
              <w:t>3</w:t>
            </w:r>
          </w:p>
        </w:tc>
        <w:tc>
          <w:tcPr>
            <w:tcW w:w="1279" w:type="pct"/>
            <w:tcBorders>
              <w:bottom w:val="single" w:sz="12" w:space="0" w:color="auto"/>
            </w:tcBorders>
            <w:shd w:val="clear" w:color="auto" w:fill="auto"/>
          </w:tcPr>
          <w:p w:rsidR="00885119" w:rsidRPr="004B7D7B" w:rsidRDefault="00885119" w:rsidP="009117B3">
            <w:pPr>
              <w:pStyle w:val="Tabletext"/>
            </w:pPr>
            <w:r w:rsidRPr="004B7D7B">
              <w:t>An offer of a permanent stay in Australia is made to the person by the Australian Government</w:t>
            </w:r>
          </w:p>
        </w:tc>
        <w:tc>
          <w:tcPr>
            <w:tcW w:w="1125" w:type="pct"/>
            <w:tcBorders>
              <w:bottom w:val="single" w:sz="12" w:space="0" w:color="auto"/>
            </w:tcBorders>
            <w:shd w:val="clear" w:color="auto" w:fill="auto"/>
          </w:tcPr>
          <w:p w:rsidR="00885119" w:rsidRPr="004B7D7B" w:rsidRDefault="00885119" w:rsidP="009117B3">
            <w:pPr>
              <w:pStyle w:val="Tabletext"/>
            </w:pPr>
            <w:r w:rsidRPr="004B7D7B">
              <w:t>The person indicates to an authorised officer that he or she accepts the offer of a permanent stay in Australia</w:t>
            </w:r>
          </w:p>
        </w:tc>
        <w:tc>
          <w:tcPr>
            <w:tcW w:w="821" w:type="pct"/>
            <w:tcBorders>
              <w:bottom w:val="single" w:sz="12" w:space="0" w:color="auto"/>
            </w:tcBorders>
            <w:shd w:val="clear" w:color="auto" w:fill="auto"/>
          </w:tcPr>
          <w:p w:rsidR="00885119" w:rsidRPr="004B7D7B" w:rsidRDefault="00885119" w:rsidP="009117B3">
            <w:pPr>
              <w:pStyle w:val="Tabletext"/>
            </w:pPr>
            <w:r w:rsidRPr="004B7D7B">
              <w:t>The authorised officer endorses, in writing, the person’s acceptance of the offer</w:t>
            </w:r>
          </w:p>
        </w:tc>
      </w:tr>
    </w:tbl>
    <w:p w:rsidR="00885119" w:rsidRPr="004B7D7B" w:rsidRDefault="00885119" w:rsidP="009117B3">
      <w:pPr>
        <w:pStyle w:val="subsection"/>
      </w:pPr>
      <w:r w:rsidRPr="004B7D7B">
        <w:tab/>
        <w:t>(4)</w:t>
      </w:r>
      <w:r w:rsidRPr="004B7D7B">
        <w:tab/>
        <w:t>If:</w:t>
      </w:r>
    </w:p>
    <w:p w:rsidR="00885119" w:rsidRPr="004B7D7B" w:rsidRDefault="00885119" w:rsidP="009117B3">
      <w:pPr>
        <w:pStyle w:val="paragraph"/>
      </w:pPr>
      <w:r w:rsidRPr="004B7D7B">
        <w:tab/>
        <w:t>(a)</w:t>
      </w:r>
      <w:r w:rsidRPr="004B7D7B">
        <w:tab/>
        <w:t>the application for the Resolution of Status (Class</w:t>
      </w:r>
      <w:r w:rsidR="00983F94" w:rsidRPr="004B7D7B">
        <w:t xml:space="preserve"> </w:t>
      </w:r>
      <w:r w:rsidRPr="004B7D7B">
        <w:t>CD) visa is taken to have been validly made because the criteria in item</w:t>
      </w:r>
      <w:r w:rsidR="004B7D7B">
        <w:t> </w:t>
      </w:r>
      <w:r w:rsidRPr="004B7D7B">
        <w:t>1 or 2 of the table in subregulation</w:t>
      </w:r>
      <w:r w:rsidR="005520D4" w:rsidRPr="004B7D7B">
        <w:t> </w:t>
      </w:r>
      <w:r w:rsidRPr="004B7D7B">
        <w:t>(3) have been satisfied; and</w:t>
      </w:r>
    </w:p>
    <w:p w:rsidR="00885119" w:rsidRPr="004B7D7B" w:rsidRDefault="00885119" w:rsidP="009117B3">
      <w:pPr>
        <w:pStyle w:val="paragraph"/>
      </w:pPr>
      <w:r w:rsidRPr="004B7D7B">
        <w:tab/>
        <w:t>(b)</w:t>
      </w:r>
      <w:r w:rsidRPr="004B7D7B">
        <w:tab/>
        <w:t>the application for the Protection (Class XA) visa mentioned in the item was made before 9</w:t>
      </w:r>
      <w:r w:rsidR="004B7D7B">
        <w:t> </w:t>
      </w:r>
      <w:r w:rsidRPr="004B7D7B">
        <w:t>August</w:t>
      </w:r>
      <w:r w:rsidR="00983F94" w:rsidRPr="004B7D7B">
        <w:t xml:space="preserve"> </w:t>
      </w:r>
      <w:r w:rsidRPr="004B7D7B">
        <w:t xml:space="preserve"> 2008; </w:t>
      </w:r>
    </w:p>
    <w:p w:rsidR="00885119" w:rsidRPr="004B7D7B" w:rsidRDefault="00885119" w:rsidP="009117B3">
      <w:pPr>
        <w:pStyle w:val="subsection2"/>
      </w:pPr>
      <w:r w:rsidRPr="004B7D7B">
        <w:t>the application is taken to have been made on 9</w:t>
      </w:r>
      <w:r w:rsidR="004B7D7B">
        <w:t> </w:t>
      </w:r>
      <w:r w:rsidRPr="004B7D7B">
        <w:t>August 2008.</w:t>
      </w:r>
    </w:p>
    <w:p w:rsidR="00885119" w:rsidRPr="004B7D7B" w:rsidRDefault="00885119" w:rsidP="009117B3">
      <w:pPr>
        <w:pStyle w:val="subsection"/>
      </w:pPr>
      <w:r w:rsidRPr="004B7D7B">
        <w:tab/>
        <w:t>(5)</w:t>
      </w:r>
      <w:r w:rsidRPr="004B7D7B">
        <w:tab/>
        <w:t>If:</w:t>
      </w:r>
    </w:p>
    <w:p w:rsidR="00885119" w:rsidRPr="004B7D7B" w:rsidRDefault="00885119" w:rsidP="009117B3">
      <w:pPr>
        <w:pStyle w:val="paragraph"/>
      </w:pPr>
      <w:r w:rsidRPr="004B7D7B">
        <w:tab/>
        <w:t>(a)</w:t>
      </w:r>
      <w:r w:rsidRPr="004B7D7B">
        <w:tab/>
        <w:t>the application for the Resolution of Status (Class</w:t>
      </w:r>
      <w:r w:rsidR="00983F94" w:rsidRPr="004B7D7B">
        <w:t xml:space="preserve"> </w:t>
      </w:r>
      <w:r w:rsidRPr="004B7D7B">
        <w:t>CD) visa is taken to have been validly made because the criteria in item</w:t>
      </w:r>
      <w:r w:rsidR="004B7D7B">
        <w:t> </w:t>
      </w:r>
      <w:r w:rsidRPr="004B7D7B">
        <w:t>1 or 2 of the table in subregulation</w:t>
      </w:r>
      <w:r w:rsidR="005520D4" w:rsidRPr="004B7D7B">
        <w:t> </w:t>
      </w:r>
      <w:r w:rsidRPr="004B7D7B">
        <w:t>(3) have been satisfied; and</w:t>
      </w:r>
    </w:p>
    <w:p w:rsidR="00885119" w:rsidRPr="004B7D7B" w:rsidRDefault="00885119" w:rsidP="009117B3">
      <w:pPr>
        <w:pStyle w:val="paragraph"/>
      </w:pPr>
      <w:r w:rsidRPr="004B7D7B">
        <w:lastRenderedPageBreak/>
        <w:tab/>
        <w:t>(b)</w:t>
      </w:r>
      <w:r w:rsidRPr="004B7D7B">
        <w:tab/>
        <w:t xml:space="preserve">the application for the </w:t>
      </w:r>
      <w:r w:rsidR="00FD04BB" w:rsidRPr="004B7D7B">
        <w:t>protection</w:t>
      </w:r>
      <w:r w:rsidRPr="004B7D7B">
        <w:t xml:space="preserve"> visa mentioned in the item is made on or after 9</w:t>
      </w:r>
      <w:r w:rsidR="004B7D7B">
        <w:t> </w:t>
      </w:r>
      <w:r w:rsidRPr="004B7D7B">
        <w:t>August</w:t>
      </w:r>
      <w:r w:rsidR="00983F94" w:rsidRPr="004B7D7B">
        <w:t xml:space="preserve"> </w:t>
      </w:r>
      <w:r w:rsidRPr="004B7D7B">
        <w:t xml:space="preserve"> 2008; </w:t>
      </w:r>
    </w:p>
    <w:p w:rsidR="00885119" w:rsidRPr="004B7D7B" w:rsidRDefault="00885119" w:rsidP="009117B3">
      <w:pPr>
        <w:pStyle w:val="subsection2"/>
      </w:pPr>
      <w:r w:rsidRPr="004B7D7B">
        <w:t xml:space="preserve">the application is taken to have been made when the application for the </w:t>
      </w:r>
      <w:r w:rsidR="00FD04BB" w:rsidRPr="004B7D7B">
        <w:t>protection</w:t>
      </w:r>
      <w:r w:rsidRPr="004B7D7B">
        <w:t xml:space="preserve"> visa is made.</w:t>
      </w:r>
    </w:p>
    <w:p w:rsidR="00885119" w:rsidRPr="004B7D7B" w:rsidRDefault="00885119" w:rsidP="009117B3">
      <w:pPr>
        <w:pStyle w:val="subsection"/>
      </w:pPr>
      <w:r w:rsidRPr="004B7D7B">
        <w:tab/>
        <w:t>(6)</w:t>
      </w:r>
      <w:r w:rsidRPr="004B7D7B">
        <w:tab/>
        <w:t>If the application for the Resolution of Status (Class</w:t>
      </w:r>
      <w:r w:rsidR="00983F94" w:rsidRPr="004B7D7B">
        <w:t xml:space="preserve"> </w:t>
      </w:r>
      <w:r w:rsidRPr="004B7D7B">
        <w:t>CD) visa is taken to have been validly made because the criteria in item</w:t>
      </w:r>
      <w:r w:rsidR="004B7D7B">
        <w:t> </w:t>
      </w:r>
      <w:r w:rsidRPr="004B7D7B">
        <w:t>3 or 4 of the table in subregulation</w:t>
      </w:r>
      <w:r w:rsidR="005520D4" w:rsidRPr="004B7D7B">
        <w:t> </w:t>
      </w:r>
      <w:r w:rsidRPr="004B7D7B">
        <w:t>(3) have been satisfied, the application is taken to have been made when the authorised officer endorses the person’s acceptance of the offer as described in the item.</w:t>
      </w:r>
    </w:p>
    <w:p w:rsidR="00885119" w:rsidRPr="004B7D7B" w:rsidRDefault="00885119" w:rsidP="009117B3">
      <w:pPr>
        <w:pStyle w:val="subsection"/>
      </w:pPr>
      <w:r w:rsidRPr="004B7D7B">
        <w:tab/>
        <w:t>(7)</w:t>
      </w:r>
      <w:r w:rsidRPr="004B7D7B">
        <w:tab/>
        <w:t>Subregulation</w:t>
      </w:r>
      <w:r w:rsidR="00983F94" w:rsidRPr="004B7D7B">
        <w:t xml:space="preserve"> </w:t>
      </w:r>
      <w:r w:rsidRPr="004B7D7B">
        <w:t xml:space="preserve">(2) applies whether or not the applicant holds, or held, a Subclass 447 (Secondary Movement Offshore Entry (Temporary)) visa, a Subclass 451 (Secondary Movement Relocation (Temporary)) visa, a Subclass 695 (Return Pending) visa or a Subclass 785 (Temporary Protection) visa </w:t>
      </w:r>
      <w:r w:rsidR="00FD04BB" w:rsidRPr="004B7D7B">
        <w:t>granted before 9</w:t>
      </w:r>
      <w:r w:rsidR="004B7D7B">
        <w:t> </w:t>
      </w:r>
      <w:r w:rsidR="00FD04BB" w:rsidRPr="004B7D7B">
        <w:t xml:space="preserve">August 2008 </w:t>
      </w:r>
      <w:r w:rsidRPr="004B7D7B">
        <w:t>that is, or was, subject to a condition mentioned in paragraph</w:t>
      </w:r>
      <w:r w:rsidR="004B7D7B">
        <w:t> </w:t>
      </w:r>
      <w:r w:rsidRPr="004B7D7B">
        <w:t>41(2</w:t>
      </w:r>
      <w:r w:rsidR="009117B3" w:rsidRPr="004B7D7B">
        <w:t>)(</w:t>
      </w:r>
      <w:r w:rsidRPr="004B7D7B">
        <w:t>a) of the Act relating to the making of applications for other visas.</w:t>
      </w:r>
    </w:p>
    <w:p w:rsidR="005714BC" w:rsidRPr="004B7D7B" w:rsidRDefault="005714BC" w:rsidP="009117B3">
      <w:pPr>
        <w:pStyle w:val="ActHead5"/>
      </w:pPr>
      <w:bookmarkStart w:id="92" w:name="_Toc455128165"/>
      <w:r w:rsidRPr="004B7D7B">
        <w:rPr>
          <w:rStyle w:val="CharSectno"/>
        </w:rPr>
        <w:t>2.07AR</w:t>
      </w:r>
      <w:r w:rsidR="009117B3" w:rsidRPr="004B7D7B">
        <w:t xml:space="preserve">  </w:t>
      </w:r>
      <w:r w:rsidRPr="004B7D7B">
        <w:t>Applications for Superyacht Crew (Temporary</w:t>
      </w:r>
      <w:r w:rsidR="009117B3" w:rsidRPr="004B7D7B">
        <w:t>) (C</w:t>
      </w:r>
      <w:r w:rsidRPr="004B7D7B">
        <w:t>lass UW) visas</w:t>
      </w:r>
      <w:bookmarkEnd w:id="92"/>
    </w:p>
    <w:p w:rsidR="005714BC" w:rsidRPr="004B7D7B" w:rsidRDefault="005714BC" w:rsidP="009117B3">
      <w:pPr>
        <w:pStyle w:val="subsection"/>
      </w:pPr>
      <w:r w:rsidRPr="004B7D7B">
        <w:tab/>
      </w:r>
      <w:r w:rsidRPr="004B7D7B">
        <w:tab/>
        <w:t>Despite anything in regulation</w:t>
      </w:r>
      <w:r w:rsidR="004B7D7B">
        <w:t> </w:t>
      </w:r>
      <w:r w:rsidRPr="004B7D7B">
        <w:t>2.07, an application for a Superyacht Crew (Temporary</w:t>
      </w:r>
      <w:r w:rsidR="009117B3" w:rsidRPr="004B7D7B">
        <w:t>) (C</w:t>
      </w:r>
      <w:r w:rsidRPr="004B7D7B">
        <w:t>lass UW) visa may be made on behalf of an applicant.</w:t>
      </w:r>
    </w:p>
    <w:p w:rsidR="00E4550E" w:rsidRPr="004B7D7B" w:rsidRDefault="00E4550E" w:rsidP="00497B6A">
      <w:pPr>
        <w:pStyle w:val="ActHead5"/>
      </w:pPr>
      <w:bookmarkStart w:id="93" w:name="_Toc455128166"/>
      <w:r w:rsidRPr="004B7D7B">
        <w:rPr>
          <w:rStyle w:val="CharSectno"/>
        </w:rPr>
        <w:t>2.08</w:t>
      </w:r>
      <w:r w:rsidR="009117B3" w:rsidRPr="004B7D7B">
        <w:t xml:space="preserve">  </w:t>
      </w:r>
      <w:r w:rsidRPr="004B7D7B">
        <w:t>Application by newborn child</w:t>
      </w:r>
      <w:bookmarkEnd w:id="93"/>
    </w:p>
    <w:p w:rsidR="00E4550E" w:rsidRPr="004B7D7B" w:rsidRDefault="00E4550E" w:rsidP="00497B6A">
      <w:pPr>
        <w:pStyle w:val="subsection"/>
        <w:keepNext/>
        <w:keepLines/>
      </w:pPr>
      <w:r w:rsidRPr="004B7D7B">
        <w:tab/>
        <w:t>(1)</w:t>
      </w:r>
      <w:r w:rsidRPr="004B7D7B">
        <w:tab/>
        <w:t>If:</w:t>
      </w:r>
    </w:p>
    <w:p w:rsidR="00E4550E" w:rsidRPr="004B7D7B" w:rsidRDefault="00E4550E" w:rsidP="009117B3">
      <w:pPr>
        <w:pStyle w:val="paragraph"/>
      </w:pPr>
      <w:r w:rsidRPr="004B7D7B">
        <w:tab/>
        <w:t>(a)</w:t>
      </w:r>
      <w:r w:rsidRPr="004B7D7B">
        <w:tab/>
        <w:t>a non</w:t>
      </w:r>
      <w:r w:rsidR="004B7D7B">
        <w:noBreakHyphen/>
      </w:r>
      <w:r w:rsidRPr="004B7D7B">
        <w:t>citizen applies for a visa; and</w:t>
      </w:r>
    </w:p>
    <w:p w:rsidR="00E4550E" w:rsidRPr="004B7D7B" w:rsidRDefault="00E4550E" w:rsidP="009117B3">
      <w:pPr>
        <w:pStyle w:val="paragraph"/>
      </w:pPr>
      <w:r w:rsidRPr="004B7D7B">
        <w:rPr>
          <w:color w:val="000000"/>
        </w:rPr>
        <w:tab/>
        <w:t>(b)</w:t>
      </w:r>
      <w:r w:rsidRPr="004B7D7B">
        <w:rPr>
          <w:color w:val="000000"/>
        </w:rPr>
        <w:tab/>
        <w:t>after the application is made, but before it is decided, a child, other than a contributory parent newborn child, is born to the non</w:t>
      </w:r>
      <w:r w:rsidR="004B7D7B">
        <w:rPr>
          <w:color w:val="000000"/>
        </w:rPr>
        <w:noBreakHyphen/>
      </w:r>
      <w:r w:rsidRPr="004B7D7B">
        <w:rPr>
          <w:color w:val="000000"/>
        </w:rPr>
        <w:t>citizen;</w:t>
      </w:r>
    </w:p>
    <w:p w:rsidR="00E4550E" w:rsidRPr="004B7D7B" w:rsidRDefault="00E4550E" w:rsidP="009117B3">
      <w:pPr>
        <w:pStyle w:val="subsection2"/>
      </w:pPr>
      <w:r w:rsidRPr="004B7D7B">
        <w:t>then:</w:t>
      </w:r>
    </w:p>
    <w:p w:rsidR="00E4550E" w:rsidRPr="004B7D7B" w:rsidRDefault="00E4550E" w:rsidP="009117B3">
      <w:pPr>
        <w:pStyle w:val="paragraph"/>
      </w:pPr>
      <w:r w:rsidRPr="004B7D7B">
        <w:tab/>
        <w:t>(c)</w:t>
      </w:r>
      <w:r w:rsidRPr="004B7D7B">
        <w:tab/>
        <w:t>the child is taken to have applied for a visa of the same class at the time he or she was born; and</w:t>
      </w:r>
    </w:p>
    <w:p w:rsidR="00E4550E" w:rsidRPr="004B7D7B" w:rsidRDefault="00E4550E" w:rsidP="009117B3">
      <w:pPr>
        <w:pStyle w:val="paragraph"/>
      </w:pPr>
      <w:r w:rsidRPr="004B7D7B">
        <w:tab/>
        <w:t>(d)</w:t>
      </w:r>
      <w:r w:rsidRPr="004B7D7B">
        <w:tab/>
        <w:t>the child’s application is taken to be combined with the non</w:t>
      </w:r>
      <w:r w:rsidR="004B7D7B">
        <w:noBreakHyphen/>
      </w:r>
      <w:r w:rsidRPr="004B7D7B">
        <w:t>citizen’s application.</w:t>
      </w:r>
    </w:p>
    <w:p w:rsidR="00E4550E" w:rsidRPr="004B7D7B" w:rsidRDefault="00E4550E" w:rsidP="009117B3">
      <w:pPr>
        <w:pStyle w:val="subsection"/>
      </w:pPr>
      <w:r w:rsidRPr="004B7D7B">
        <w:tab/>
        <w:t>(2)</w:t>
      </w:r>
      <w:r w:rsidRPr="004B7D7B">
        <w:tab/>
        <w:t xml:space="preserve">Despite any provision in </w:t>
      </w:r>
      <w:r w:rsidR="009117B3" w:rsidRPr="004B7D7B">
        <w:t>Schedule</w:t>
      </w:r>
      <w:r w:rsidR="004B7D7B">
        <w:t> </w:t>
      </w:r>
      <w:r w:rsidRPr="004B7D7B">
        <w:t>2, a child referred to in subregulation</w:t>
      </w:r>
      <w:r w:rsidR="005520D4" w:rsidRPr="004B7D7B">
        <w:t> </w:t>
      </w:r>
      <w:r w:rsidRPr="004B7D7B">
        <w:t>(1):</w:t>
      </w:r>
    </w:p>
    <w:p w:rsidR="00E4550E" w:rsidRPr="004B7D7B" w:rsidRDefault="00E4550E" w:rsidP="009117B3">
      <w:pPr>
        <w:pStyle w:val="paragraph"/>
      </w:pPr>
      <w:r w:rsidRPr="004B7D7B">
        <w:tab/>
        <w:t>(a)</w:t>
      </w:r>
      <w:r w:rsidRPr="004B7D7B">
        <w:tab/>
        <w:t>must satisfy the criteria to be satisfied at the time of decision; and</w:t>
      </w:r>
    </w:p>
    <w:p w:rsidR="00E4550E" w:rsidRPr="004B7D7B" w:rsidRDefault="00E4550E" w:rsidP="009117B3">
      <w:pPr>
        <w:pStyle w:val="paragraph"/>
      </w:pPr>
      <w:r w:rsidRPr="004B7D7B">
        <w:tab/>
        <w:t>(b)</w:t>
      </w:r>
      <w:r w:rsidRPr="004B7D7B">
        <w:tab/>
        <w:t>at the time of decision must satisfy a criterion (if any) applicable at the time of application that an applicant must be sponsored, nominated or proposed.</w:t>
      </w:r>
    </w:p>
    <w:p w:rsidR="00E4550E" w:rsidRPr="004B7D7B" w:rsidRDefault="009117B3" w:rsidP="009117B3">
      <w:pPr>
        <w:pStyle w:val="notetext"/>
      </w:pPr>
      <w:r w:rsidRPr="004B7D7B">
        <w:rPr>
          <w:color w:val="000000"/>
        </w:rPr>
        <w:t>Note:</w:t>
      </w:r>
      <w:r w:rsidRPr="004B7D7B">
        <w:rPr>
          <w:color w:val="000000"/>
        </w:rPr>
        <w:tab/>
      </w:r>
      <w:r w:rsidR="00E4550E" w:rsidRPr="004B7D7B">
        <w:rPr>
          <w:color w:val="000000"/>
        </w:rPr>
        <w:t>Regulations</w:t>
      </w:r>
      <w:r w:rsidR="004B7D7B">
        <w:rPr>
          <w:color w:val="000000"/>
        </w:rPr>
        <w:t> </w:t>
      </w:r>
      <w:r w:rsidR="00E4550E" w:rsidRPr="004B7D7B">
        <w:rPr>
          <w:color w:val="000000"/>
        </w:rPr>
        <w:t>2.07AL and 2.08AA apply in relation to an application by a contributory parent newborn child.</w:t>
      </w:r>
    </w:p>
    <w:p w:rsidR="00E4550E" w:rsidRPr="004B7D7B" w:rsidRDefault="00E4550E" w:rsidP="009117B3">
      <w:pPr>
        <w:pStyle w:val="ActHead5"/>
      </w:pPr>
      <w:bookmarkStart w:id="94" w:name="_Toc455128167"/>
      <w:r w:rsidRPr="004B7D7B">
        <w:rPr>
          <w:rStyle w:val="CharSectno"/>
        </w:rPr>
        <w:t>2.08AA</w:t>
      </w:r>
      <w:r w:rsidR="009117B3" w:rsidRPr="004B7D7B">
        <w:t xml:space="preserve">  </w:t>
      </w:r>
      <w:r w:rsidRPr="004B7D7B">
        <w:t>Application by contributory parent newborn child</w:t>
      </w:r>
      <w:bookmarkEnd w:id="94"/>
    </w:p>
    <w:p w:rsidR="00E4550E" w:rsidRPr="004B7D7B" w:rsidRDefault="00E4550E" w:rsidP="009117B3">
      <w:pPr>
        <w:pStyle w:val="subsection"/>
      </w:pPr>
      <w:r w:rsidRPr="004B7D7B">
        <w:tab/>
        <w:t>(1)</w:t>
      </w:r>
      <w:r w:rsidRPr="004B7D7B">
        <w:tab/>
        <w:t xml:space="preserve">Despite any provision in </w:t>
      </w:r>
      <w:r w:rsidR="009117B3" w:rsidRPr="004B7D7B">
        <w:t>Schedule</w:t>
      </w:r>
      <w:r w:rsidR="004B7D7B">
        <w:t> </w:t>
      </w:r>
      <w:r w:rsidRPr="004B7D7B">
        <w:t>2, a contributory parent newborn child who applies for a Contributory Parent (Temporary</w:t>
      </w:r>
      <w:r w:rsidR="009117B3" w:rsidRPr="004B7D7B">
        <w:t>) (C</w:t>
      </w:r>
      <w:r w:rsidRPr="004B7D7B">
        <w:t>lass UT) visa or a Contributory Aged Parent (Temporary</w:t>
      </w:r>
      <w:r w:rsidR="009117B3" w:rsidRPr="004B7D7B">
        <w:t>) (C</w:t>
      </w:r>
      <w:r w:rsidRPr="004B7D7B">
        <w:t>lass UU) visa:</w:t>
      </w:r>
    </w:p>
    <w:p w:rsidR="00E4550E" w:rsidRPr="004B7D7B" w:rsidRDefault="00E4550E" w:rsidP="009117B3">
      <w:pPr>
        <w:pStyle w:val="paragraph"/>
      </w:pPr>
      <w:r w:rsidRPr="004B7D7B">
        <w:rPr>
          <w:color w:val="000000"/>
        </w:rPr>
        <w:lastRenderedPageBreak/>
        <w:tab/>
        <w:t>(a)</w:t>
      </w:r>
      <w:r w:rsidRPr="004B7D7B">
        <w:rPr>
          <w:color w:val="000000"/>
        </w:rPr>
        <w:tab/>
        <w:t>does not have to satisfy the secondary criteria in Schedule</w:t>
      </w:r>
      <w:r w:rsidR="004B7D7B">
        <w:rPr>
          <w:color w:val="000000"/>
        </w:rPr>
        <w:t> </w:t>
      </w:r>
      <w:r w:rsidRPr="004B7D7B">
        <w:rPr>
          <w:color w:val="000000"/>
        </w:rPr>
        <w:t>2 that would, but for this subregulation, need to be satisfied at the time of application; and</w:t>
      </w:r>
    </w:p>
    <w:p w:rsidR="00E4550E" w:rsidRPr="004B7D7B" w:rsidRDefault="00E4550E" w:rsidP="009117B3">
      <w:pPr>
        <w:pStyle w:val="paragraph"/>
      </w:pPr>
      <w:r w:rsidRPr="004B7D7B">
        <w:tab/>
        <w:t>(b)</w:t>
      </w:r>
      <w:r w:rsidRPr="004B7D7B">
        <w:tab/>
        <w:t>must satisfy the applicable secondary criteria to be satisfied at the time of decision.</w:t>
      </w:r>
    </w:p>
    <w:p w:rsidR="00E4550E" w:rsidRPr="004B7D7B" w:rsidRDefault="00E4550E" w:rsidP="009117B3">
      <w:pPr>
        <w:pStyle w:val="subsection"/>
      </w:pPr>
      <w:r w:rsidRPr="004B7D7B">
        <w:tab/>
        <w:t>(2)</w:t>
      </w:r>
      <w:r w:rsidRPr="004B7D7B">
        <w:tab/>
        <w:t xml:space="preserve">Despite any provision in </w:t>
      </w:r>
      <w:r w:rsidR="009117B3" w:rsidRPr="004B7D7B">
        <w:t>Schedule</w:t>
      </w:r>
      <w:r w:rsidR="004B7D7B">
        <w:t> </w:t>
      </w:r>
      <w:r w:rsidRPr="004B7D7B">
        <w:t>1, a contributory parent newborn child:</w:t>
      </w:r>
    </w:p>
    <w:p w:rsidR="00E4550E" w:rsidRPr="004B7D7B" w:rsidRDefault="00E4550E" w:rsidP="009117B3">
      <w:pPr>
        <w:pStyle w:val="paragraph"/>
      </w:pPr>
      <w:r w:rsidRPr="004B7D7B">
        <w:rPr>
          <w:color w:val="000000"/>
        </w:rPr>
        <w:tab/>
        <w:t>(a)</w:t>
      </w:r>
      <w:r w:rsidRPr="004B7D7B">
        <w:rPr>
          <w:color w:val="000000"/>
        </w:rPr>
        <w:tab/>
        <w:t>who is the holder of a Subclass 173 (Contributory Parent (Temporary)) visa or a Subclass 884 (Contributory Aged Parent (Temporary)) visa; and</w:t>
      </w:r>
    </w:p>
    <w:p w:rsidR="00E4550E" w:rsidRPr="004B7D7B" w:rsidRDefault="00E4550E" w:rsidP="009117B3">
      <w:pPr>
        <w:pStyle w:val="paragraph"/>
      </w:pPr>
      <w:r w:rsidRPr="004B7D7B">
        <w:tab/>
        <w:t>(b)</w:t>
      </w:r>
      <w:r w:rsidRPr="004B7D7B">
        <w:tab/>
        <w:t>whose parent has applied for a Contributory Parent (Migrant</w:t>
      </w:r>
      <w:r w:rsidR="009117B3" w:rsidRPr="004B7D7B">
        <w:t>) (C</w:t>
      </w:r>
      <w:r w:rsidRPr="004B7D7B">
        <w:t>lass CA) visa or a Contributory Aged Parent (Residence</w:t>
      </w:r>
      <w:r w:rsidR="009117B3" w:rsidRPr="004B7D7B">
        <w:t>) (C</w:t>
      </w:r>
      <w:r w:rsidRPr="004B7D7B">
        <w:t>lass DG) visa, and either:</w:t>
      </w:r>
    </w:p>
    <w:p w:rsidR="00E4550E" w:rsidRPr="004B7D7B" w:rsidRDefault="00E4550E" w:rsidP="009117B3">
      <w:pPr>
        <w:pStyle w:val="paragraphsub"/>
      </w:pPr>
      <w:r w:rsidRPr="004B7D7B">
        <w:rPr>
          <w:color w:val="000000"/>
        </w:rPr>
        <w:tab/>
        <w:t>(i)</w:t>
      </w:r>
      <w:r w:rsidRPr="004B7D7B">
        <w:rPr>
          <w:color w:val="000000"/>
        </w:rPr>
        <w:tab/>
        <w:t>that application has not been finally determined; or</w:t>
      </w:r>
    </w:p>
    <w:p w:rsidR="00E4550E" w:rsidRPr="004B7D7B" w:rsidRDefault="00E4550E" w:rsidP="009117B3">
      <w:pPr>
        <w:pStyle w:val="paragraphsub"/>
      </w:pPr>
      <w:r w:rsidRPr="004B7D7B">
        <w:tab/>
        <w:t>(ii)</w:t>
      </w:r>
      <w:r w:rsidRPr="004B7D7B">
        <w:tab/>
        <w:t>the parent has been granted the permanent visa;</w:t>
      </w:r>
    </w:p>
    <w:p w:rsidR="00E4550E" w:rsidRPr="004B7D7B" w:rsidRDefault="00E4550E" w:rsidP="009117B3">
      <w:pPr>
        <w:pStyle w:val="subsection2"/>
      </w:pPr>
      <w:r w:rsidRPr="004B7D7B">
        <w:rPr>
          <w:color w:val="000000"/>
        </w:rPr>
        <w:t xml:space="preserve">is taken to have made a combined application for the permanent visa, mentioned in </w:t>
      </w:r>
      <w:r w:rsidR="004B7D7B">
        <w:rPr>
          <w:color w:val="000000"/>
        </w:rPr>
        <w:t>paragraph (</w:t>
      </w:r>
      <w:r w:rsidRPr="004B7D7B">
        <w:rPr>
          <w:color w:val="000000"/>
        </w:rPr>
        <w:t>b), with the parent.</w:t>
      </w:r>
    </w:p>
    <w:p w:rsidR="00E4550E" w:rsidRPr="004B7D7B" w:rsidRDefault="00E4550E" w:rsidP="009117B3">
      <w:pPr>
        <w:pStyle w:val="subsection"/>
      </w:pPr>
      <w:r w:rsidRPr="004B7D7B">
        <w:tab/>
        <w:t>(3)</w:t>
      </w:r>
      <w:r w:rsidRPr="004B7D7B">
        <w:tab/>
        <w:t>For subregulation</w:t>
      </w:r>
      <w:r w:rsidR="005520D4" w:rsidRPr="004B7D7B">
        <w:t> </w:t>
      </w:r>
      <w:r w:rsidRPr="004B7D7B">
        <w:t>(2), the contributory parent newborn child is taken to have made the application:</w:t>
      </w:r>
    </w:p>
    <w:p w:rsidR="00E4550E" w:rsidRPr="004B7D7B" w:rsidRDefault="00E4550E" w:rsidP="009117B3">
      <w:pPr>
        <w:pStyle w:val="paragraph"/>
      </w:pPr>
      <w:r w:rsidRPr="004B7D7B">
        <w:rPr>
          <w:color w:val="000000"/>
        </w:rPr>
        <w:tab/>
        <w:t>(a)</w:t>
      </w:r>
      <w:r w:rsidRPr="004B7D7B">
        <w:rPr>
          <w:color w:val="000000"/>
        </w:rPr>
        <w:tab/>
        <w:t>if the child was in Australia when the temporary visa was granted</w:t>
      </w:r>
      <w:r w:rsidR="009117B3" w:rsidRPr="004B7D7B">
        <w:rPr>
          <w:color w:val="000000"/>
        </w:rPr>
        <w:t>—</w:t>
      </w:r>
      <w:r w:rsidRPr="004B7D7B">
        <w:rPr>
          <w:color w:val="000000"/>
        </w:rPr>
        <w:t>on the grant of the temporary visa to the child; or</w:t>
      </w:r>
    </w:p>
    <w:p w:rsidR="00E4550E" w:rsidRPr="004B7D7B" w:rsidRDefault="00E4550E" w:rsidP="009117B3">
      <w:pPr>
        <w:pStyle w:val="paragraph"/>
      </w:pPr>
      <w:r w:rsidRPr="004B7D7B">
        <w:tab/>
        <w:t>(b)</w:t>
      </w:r>
      <w:r w:rsidRPr="004B7D7B">
        <w:tab/>
        <w:t>if the child was outside Australia when the temporary visa was granted</w:t>
      </w:r>
      <w:r w:rsidR="009117B3" w:rsidRPr="004B7D7B">
        <w:t>—</w:t>
      </w:r>
      <w:r w:rsidRPr="004B7D7B">
        <w:t>immediately after the child is immigration cleared.</w:t>
      </w:r>
    </w:p>
    <w:p w:rsidR="00E4550E" w:rsidRPr="004B7D7B" w:rsidRDefault="00E4550E" w:rsidP="009117B3">
      <w:pPr>
        <w:pStyle w:val="ActHead5"/>
      </w:pPr>
      <w:bookmarkStart w:id="95" w:name="_Toc455128168"/>
      <w:r w:rsidRPr="004B7D7B">
        <w:rPr>
          <w:rStyle w:val="CharSectno"/>
        </w:rPr>
        <w:t>2.08A</w:t>
      </w:r>
      <w:r w:rsidR="009117B3" w:rsidRPr="004B7D7B">
        <w:t xml:space="preserve">  </w:t>
      </w:r>
      <w:r w:rsidRPr="004B7D7B">
        <w:t>Addition of certain applicants to certain applications for permanent visas</w:t>
      </w:r>
      <w:bookmarkEnd w:id="95"/>
    </w:p>
    <w:p w:rsidR="00E4550E" w:rsidRPr="004B7D7B" w:rsidRDefault="00E4550E" w:rsidP="009117B3">
      <w:pPr>
        <w:pStyle w:val="subsection"/>
      </w:pPr>
      <w:r w:rsidRPr="004B7D7B">
        <w:tab/>
        <w:t>(1)</w:t>
      </w:r>
      <w:r w:rsidRPr="004B7D7B">
        <w:tab/>
        <w:t>If:</w:t>
      </w:r>
    </w:p>
    <w:p w:rsidR="00E4550E" w:rsidRPr="004B7D7B" w:rsidRDefault="00E4550E" w:rsidP="009117B3">
      <w:pPr>
        <w:pStyle w:val="paragraph"/>
      </w:pPr>
      <w:r w:rsidRPr="004B7D7B">
        <w:tab/>
        <w:t>(a)</w:t>
      </w:r>
      <w:r w:rsidRPr="004B7D7B">
        <w:tab/>
        <w:t>a perso</w:t>
      </w:r>
      <w:r w:rsidR="00983F94" w:rsidRPr="004B7D7B">
        <w:t>n (</w:t>
      </w:r>
      <w:r w:rsidRPr="004B7D7B">
        <w:t xml:space="preserve">in this regulation called </w:t>
      </w:r>
      <w:r w:rsidRPr="004B7D7B">
        <w:rPr>
          <w:b/>
          <w:i/>
        </w:rPr>
        <w:t>the original applicant</w:t>
      </w:r>
      <w:r w:rsidRPr="004B7D7B">
        <w:t xml:space="preserve">) applies for a permanent visa of a class for which </w:t>
      </w:r>
      <w:r w:rsidR="009117B3" w:rsidRPr="004B7D7B">
        <w:t>Schedule</w:t>
      </w:r>
      <w:r w:rsidR="004B7D7B">
        <w:t> </w:t>
      </w:r>
      <w:r w:rsidRPr="004B7D7B">
        <w:t>1</w:t>
      </w:r>
      <w:r w:rsidR="00691532" w:rsidRPr="004B7D7B">
        <w:rPr>
          <w:color w:val="000000" w:themeColor="text1"/>
        </w:rPr>
        <w:t>, including Schedule</w:t>
      </w:r>
      <w:r w:rsidR="004B7D7B">
        <w:rPr>
          <w:color w:val="000000" w:themeColor="text1"/>
        </w:rPr>
        <w:t> </w:t>
      </w:r>
      <w:r w:rsidR="00691532" w:rsidRPr="004B7D7B">
        <w:rPr>
          <w:color w:val="000000" w:themeColor="text1"/>
        </w:rPr>
        <w:t>1 as it applies in relation to a particular class of visa,</w:t>
      </w:r>
      <w:r w:rsidRPr="004B7D7B">
        <w:t xml:space="preserve"> permits combined applications; and</w:t>
      </w:r>
    </w:p>
    <w:p w:rsidR="00E4550E" w:rsidRPr="004B7D7B" w:rsidRDefault="00E4550E" w:rsidP="009117B3">
      <w:pPr>
        <w:pStyle w:val="paragraph"/>
      </w:pPr>
      <w:r w:rsidRPr="004B7D7B">
        <w:tab/>
        <w:t>(b)</w:t>
      </w:r>
      <w:r w:rsidRPr="004B7D7B">
        <w:tab/>
        <w:t xml:space="preserve">after the application is made, but before it is decided, the Minister receives, in writing and in accordance with </w:t>
      </w:r>
      <w:r w:rsidR="009117B3" w:rsidRPr="004B7D7B">
        <w:t>Division</w:t>
      </w:r>
      <w:r w:rsidR="004B7D7B">
        <w:t> </w:t>
      </w:r>
      <w:r w:rsidRPr="004B7D7B">
        <w:t>2.3, a request from the original applicant to have:</w:t>
      </w:r>
    </w:p>
    <w:p w:rsidR="006B0AC1" w:rsidRPr="004B7D7B" w:rsidRDefault="006B0AC1" w:rsidP="009117B3">
      <w:pPr>
        <w:pStyle w:val="paragraphsub"/>
      </w:pPr>
      <w:r w:rsidRPr="004B7D7B">
        <w:tab/>
        <w:t>(i)</w:t>
      </w:r>
      <w:r w:rsidRPr="004B7D7B">
        <w:tab/>
        <w:t>the spouse or</w:t>
      </w:r>
      <w:r w:rsidR="00D95B40" w:rsidRPr="004B7D7B">
        <w:t> </w:t>
      </w:r>
      <w:r w:rsidR="004A5D2C" w:rsidRPr="004B7D7B">
        <w:t>de facto</w:t>
      </w:r>
      <w:r w:rsidR="00D95B40" w:rsidRPr="004B7D7B">
        <w:t> </w:t>
      </w:r>
      <w:r w:rsidRPr="004B7D7B">
        <w:t>partner; or</w:t>
      </w:r>
    </w:p>
    <w:p w:rsidR="006B0AC1" w:rsidRPr="004B7D7B" w:rsidRDefault="006B0AC1" w:rsidP="009117B3">
      <w:pPr>
        <w:pStyle w:val="paragraphsub"/>
      </w:pPr>
      <w:r w:rsidRPr="004B7D7B">
        <w:tab/>
        <w:t>(ii)</w:t>
      </w:r>
      <w:r w:rsidRPr="004B7D7B">
        <w:tab/>
        <w:t>a dependent child;</w:t>
      </w:r>
    </w:p>
    <w:p w:rsidR="00E4550E" w:rsidRPr="004B7D7B" w:rsidRDefault="00E4550E" w:rsidP="009117B3">
      <w:pPr>
        <w:pStyle w:val="paragraph"/>
      </w:pPr>
      <w:r w:rsidRPr="004B7D7B">
        <w:tab/>
      </w:r>
      <w:r w:rsidRPr="004B7D7B">
        <w:tab/>
        <w:t xml:space="preserve">of the original applicant (the </w:t>
      </w:r>
      <w:r w:rsidRPr="004B7D7B">
        <w:rPr>
          <w:b/>
          <w:i/>
        </w:rPr>
        <w:t>additional applicant</w:t>
      </w:r>
      <w:r w:rsidRPr="004B7D7B">
        <w:t>) added to the original applicant’s application; and</w:t>
      </w:r>
    </w:p>
    <w:p w:rsidR="00E4550E" w:rsidRPr="004B7D7B" w:rsidRDefault="00E4550E" w:rsidP="009117B3">
      <w:pPr>
        <w:pStyle w:val="paragraph"/>
      </w:pPr>
      <w:r w:rsidRPr="004B7D7B">
        <w:tab/>
        <w:t>(c)</w:t>
      </w:r>
      <w:r w:rsidRPr="004B7D7B">
        <w:tab/>
        <w:t xml:space="preserve">the request includes a statement that the original applicant claims that the additional applicant is: </w:t>
      </w:r>
    </w:p>
    <w:p w:rsidR="006B0AC1" w:rsidRPr="004B7D7B" w:rsidRDefault="006B0AC1" w:rsidP="009117B3">
      <w:pPr>
        <w:pStyle w:val="paragraphsub"/>
      </w:pPr>
      <w:r w:rsidRPr="004B7D7B">
        <w:tab/>
        <w:t>(i)</w:t>
      </w:r>
      <w:r w:rsidRPr="004B7D7B">
        <w:tab/>
        <w:t>the spouse or</w:t>
      </w:r>
      <w:r w:rsidR="00D95B40" w:rsidRPr="004B7D7B">
        <w:t> </w:t>
      </w:r>
      <w:r w:rsidR="004A5D2C" w:rsidRPr="004B7D7B">
        <w:t>de facto</w:t>
      </w:r>
      <w:r w:rsidR="00D95B40" w:rsidRPr="004B7D7B">
        <w:t> </w:t>
      </w:r>
      <w:r w:rsidRPr="004B7D7B">
        <w:t>partner; or</w:t>
      </w:r>
    </w:p>
    <w:p w:rsidR="006B0AC1" w:rsidRPr="004B7D7B" w:rsidRDefault="006B0AC1" w:rsidP="009117B3">
      <w:pPr>
        <w:pStyle w:val="paragraphsub"/>
      </w:pPr>
      <w:r w:rsidRPr="004B7D7B">
        <w:tab/>
        <w:t>(ii)</w:t>
      </w:r>
      <w:r w:rsidRPr="004B7D7B">
        <w:tab/>
        <w:t>a dependent child;</w:t>
      </w:r>
    </w:p>
    <w:p w:rsidR="00E4550E" w:rsidRPr="004B7D7B" w:rsidRDefault="00E4550E" w:rsidP="009117B3">
      <w:pPr>
        <w:pStyle w:val="paragraph"/>
      </w:pPr>
      <w:r w:rsidRPr="004B7D7B">
        <w:tab/>
      </w:r>
      <w:r w:rsidRPr="004B7D7B">
        <w:tab/>
        <w:t>as the case requires, of the original applicant; and</w:t>
      </w:r>
    </w:p>
    <w:p w:rsidR="00344338" w:rsidRPr="004B7D7B" w:rsidRDefault="00344338" w:rsidP="00344338">
      <w:pPr>
        <w:pStyle w:val="paragraph"/>
      </w:pPr>
      <w:r w:rsidRPr="004B7D7B">
        <w:tab/>
        <w:t>(d)</w:t>
      </w:r>
      <w:r w:rsidRPr="004B7D7B">
        <w:tab/>
        <w:t>the additional applicant charge (if any) has been paid in relation to the additional applicant; and</w:t>
      </w:r>
    </w:p>
    <w:p w:rsidR="00344338" w:rsidRPr="004B7D7B" w:rsidRDefault="00344338" w:rsidP="00344338">
      <w:pPr>
        <w:pStyle w:val="paragraph"/>
      </w:pPr>
      <w:r w:rsidRPr="004B7D7B">
        <w:tab/>
        <w:t>(da)</w:t>
      </w:r>
      <w:r w:rsidRPr="004B7D7B">
        <w:tab/>
        <w:t>at the time when:</w:t>
      </w:r>
    </w:p>
    <w:p w:rsidR="00344338" w:rsidRPr="004B7D7B" w:rsidRDefault="00344338" w:rsidP="00344338">
      <w:pPr>
        <w:pStyle w:val="paragraphsub"/>
      </w:pPr>
      <w:r w:rsidRPr="004B7D7B">
        <w:tab/>
        <w:t>(i)</w:t>
      </w:r>
      <w:r w:rsidRPr="004B7D7B">
        <w:tab/>
        <w:t>the Minister has received the request; and</w:t>
      </w:r>
    </w:p>
    <w:p w:rsidR="00344338" w:rsidRPr="004B7D7B" w:rsidRDefault="00344338" w:rsidP="00344338">
      <w:pPr>
        <w:pStyle w:val="paragraphsub"/>
      </w:pPr>
      <w:r w:rsidRPr="004B7D7B">
        <w:lastRenderedPageBreak/>
        <w:tab/>
        <w:t>(ii)</w:t>
      </w:r>
      <w:r w:rsidRPr="004B7D7B">
        <w:tab/>
        <w:t>the additional applicant charge (if any) has been paid;</w:t>
      </w:r>
    </w:p>
    <w:p w:rsidR="00344338" w:rsidRPr="004B7D7B" w:rsidRDefault="00344338" w:rsidP="00344338">
      <w:pPr>
        <w:pStyle w:val="paragraph"/>
      </w:pPr>
      <w:r w:rsidRPr="004B7D7B">
        <w:tab/>
      </w:r>
      <w:r w:rsidRPr="004B7D7B">
        <w:tab/>
        <w:t>the additional applicant satisfies the provisions of Schedule</w:t>
      </w:r>
      <w:r w:rsidR="004B7D7B">
        <w:t> </w:t>
      </w:r>
      <w:r w:rsidRPr="004B7D7B">
        <w:t>1 that relate to the whereabouts of an applicant at the time of application and apply to a visa of the same class;</w:t>
      </w:r>
    </w:p>
    <w:p w:rsidR="00E4550E" w:rsidRPr="004B7D7B" w:rsidRDefault="00E4550E" w:rsidP="009117B3">
      <w:pPr>
        <w:pStyle w:val="subsection2"/>
      </w:pPr>
      <w:r w:rsidRPr="004B7D7B">
        <w:t>then:</w:t>
      </w:r>
    </w:p>
    <w:p w:rsidR="00E4550E" w:rsidRPr="004B7D7B" w:rsidRDefault="00E4550E" w:rsidP="009117B3">
      <w:pPr>
        <w:pStyle w:val="paragraph"/>
      </w:pPr>
      <w:r w:rsidRPr="004B7D7B">
        <w:tab/>
        <w:t>(e)</w:t>
      </w:r>
      <w:r w:rsidRPr="004B7D7B">
        <w:tab/>
        <w:t>the additional applicant is taken to have applied for a visa of the same class; and</w:t>
      </w:r>
    </w:p>
    <w:p w:rsidR="00E4550E" w:rsidRPr="004B7D7B" w:rsidRDefault="00E4550E" w:rsidP="009117B3">
      <w:pPr>
        <w:pStyle w:val="paragraph"/>
      </w:pPr>
      <w:r w:rsidRPr="004B7D7B">
        <w:tab/>
        <w:t>(f)</w:t>
      </w:r>
      <w:r w:rsidRPr="004B7D7B">
        <w:tab/>
        <w:t>the application of the additional applicant:</w:t>
      </w:r>
    </w:p>
    <w:p w:rsidR="00344338" w:rsidRPr="004B7D7B" w:rsidRDefault="00344338" w:rsidP="00344338">
      <w:pPr>
        <w:pStyle w:val="paragraphsub"/>
      </w:pPr>
      <w:r w:rsidRPr="004B7D7B">
        <w:tab/>
        <w:t>(i)</w:t>
      </w:r>
      <w:r w:rsidRPr="004B7D7B">
        <w:tab/>
        <w:t>is taken to have been made on the later of:</w:t>
      </w:r>
    </w:p>
    <w:p w:rsidR="00344338" w:rsidRPr="004B7D7B" w:rsidRDefault="00344338" w:rsidP="00344338">
      <w:pPr>
        <w:pStyle w:val="paragraphsub-sub"/>
      </w:pPr>
      <w:r w:rsidRPr="004B7D7B">
        <w:tab/>
        <w:t>(A)</w:t>
      </w:r>
      <w:r w:rsidRPr="004B7D7B">
        <w:tab/>
        <w:t>the Minister receiving the request; and</w:t>
      </w:r>
    </w:p>
    <w:p w:rsidR="00344338" w:rsidRPr="004B7D7B" w:rsidRDefault="00344338" w:rsidP="00344338">
      <w:pPr>
        <w:pStyle w:val="paragraphsub-sub"/>
      </w:pPr>
      <w:r w:rsidRPr="004B7D7B">
        <w:tab/>
        <w:t>(B)</w:t>
      </w:r>
      <w:r w:rsidRPr="004B7D7B">
        <w:tab/>
        <w:t>the additional applicant charge (if any) being paid; and</w:t>
      </w:r>
    </w:p>
    <w:p w:rsidR="00E4550E" w:rsidRPr="004B7D7B" w:rsidRDefault="00E4550E" w:rsidP="009117B3">
      <w:pPr>
        <w:pStyle w:val="paragraphsub"/>
      </w:pPr>
      <w:r w:rsidRPr="004B7D7B">
        <w:tab/>
        <w:t>(ii)</w:t>
      </w:r>
      <w:r w:rsidRPr="004B7D7B">
        <w:tab/>
        <w:t>is taken to be combined with the application of the original applicant; and</w:t>
      </w:r>
    </w:p>
    <w:p w:rsidR="00E4550E" w:rsidRPr="004B7D7B" w:rsidRDefault="00E4550E" w:rsidP="009117B3">
      <w:pPr>
        <w:pStyle w:val="paragraphsub"/>
      </w:pPr>
      <w:r w:rsidRPr="004B7D7B">
        <w:tab/>
        <w:t>(iii)</w:t>
      </w:r>
      <w:r w:rsidRPr="004B7D7B">
        <w:tab/>
        <w:t>is taken to have been made at the same place as, and on the same form as, the application of the original applicant.</w:t>
      </w:r>
    </w:p>
    <w:p w:rsidR="00E4550E" w:rsidRPr="004B7D7B" w:rsidRDefault="00E4550E" w:rsidP="009117B3">
      <w:pPr>
        <w:pStyle w:val="subsection"/>
      </w:pPr>
      <w:r w:rsidRPr="004B7D7B">
        <w:tab/>
        <w:t>(2)</w:t>
      </w:r>
      <w:r w:rsidRPr="004B7D7B">
        <w:tab/>
        <w:t xml:space="preserve">Despite any provision in </w:t>
      </w:r>
      <w:r w:rsidR="009117B3" w:rsidRPr="004B7D7B">
        <w:t>Schedule</w:t>
      </w:r>
      <w:r w:rsidR="004B7D7B">
        <w:t> </w:t>
      </w:r>
      <w:r w:rsidRPr="004B7D7B">
        <w:t>2, the additional applicant:</w:t>
      </w:r>
    </w:p>
    <w:p w:rsidR="00E4550E" w:rsidRPr="004B7D7B" w:rsidRDefault="00E4550E" w:rsidP="009117B3">
      <w:pPr>
        <w:pStyle w:val="paragraph"/>
      </w:pPr>
      <w:r w:rsidRPr="004B7D7B">
        <w:tab/>
        <w:t>(a)</w:t>
      </w:r>
      <w:r w:rsidRPr="004B7D7B">
        <w:tab/>
        <w:t xml:space="preserve">must be, at the time when the application is taken to be made under </w:t>
      </w:r>
      <w:r w:rsidR="004B7D7B">
        <w:t>subparagraph (</w:t>
      </w:r>
      <w:r w:rsidRPr="004B7D7B">
        <w:t>1</w:t>
      </w:r>
      <w:r w:rsidR="009117B3" w:rsidRPr="004B7D7B">
        <w:t>)(</w:t>
      </w:r>
      <w:r w:rsidRPr="004B7D7B">
        <w:t>f</w:t>
      </w:r>
      <w:r w:rsidR="009117B3" w:rsidRPr="004B7D7B">
        <w:t>)(</w:t>
      </w:r>
      <w:r w:rsidRPr="004B7D7B">
        <w:t>i), a person who satisfies the applicable secondary criteria to be satisfied at the time of application; and</w:t>
      </w:r>
    </w:p>
    <w:p w:rsidR="00E4550E" w:rsidRPr="004B7D7B" w:rsidRDefault="00E4550E" w:rsidP="009117B3">
      <w:pPr>
        <w:pStyle w:val="paragraph"/>
      </w:pPr>
      <w:r w:rsidRPr="004B7D7B">
        <w:tab/>
        <w:t>(b)</w:t>
      </w:r>
      <w:r w:rsidRPr="004B7D7B">
        <w:tab/>
        <w:t>must satisfy the applicable secondary criteria to be satisfied at the time of decision.</w:t>
      </w:r>
    </w:p>
    <w:p w:rsidR="00B66E81" w:rsidRPr="004B7D7B" w:rsidRDefault="00B66E81" w:rsidP="009117B3">
      <w:pPr>
        <w:pStyle w:val="subsection"/>
      </w:pPr>
      <w:r w:rsidRPr="004B7D7B">
        <w:tab/>
        <w:t>(2A)</w:t>
      </w:r>
      <w:r w:rsidRPr="004B7D7B">
        <w:tab/>
        <w:t>Subregulation</w:t>
      </w:r>
      <w:r w:rsidR="009117B3" w:rsidRPr="004B7D7B">
        <w:t>s</w:t>
      </w:r>
      <w:r w:rsidR="00657B13" w:rsidRPr="004B7D7B">
        <w:t xml:space="preserve"> </w:t>
      </w:r>
      <w:r w:rsidR="009117B3" w:rsidRPr="004B7D7B">
        <w:t>(</w:t>
      </w:r>
      <w:r w:rsidRPr="004B7D7B">
        <w:t>1) and (2) do not apply to an applicant for a Skilled (Residence</w:t>
      </w:r>
      <w:r w:rsidR="009117B3" w:rsidRPr="004B7D7B">
        <w:t>) (C</w:t>
      </w:r>
      <w:r w:rsidRPr="004B7D7B">
        <w:t>lass VB) visa.</w:t>
      </w:r>
    </w:p>
    <w:p w:rsidR="00691532" w:rsidRPr="004B7D7B" w:rsidRDefault="00691532" w:rsidP="00691532">
      <w:pPr>
        <w:pStyle w:val="notetext"/>
      </w:pPr>
      <w:r w:rsidRPr="004B7D7B">
        <w:t>Note 1:</w:t>
      </w:r>
      <w:r w:rsidRPr="004B7D7B">
        <w:tab/>
        <w:t>Regulations</w:t>
      </w:r>
      <w:r w:rsidR="004B7D7B">
        <w:t> </w:t>
      </w:r>
      <w:r w:rsidRPr="004B7D7B">
        <w:t>2.07AL and 2.08AA apply in relation to an application by a contributory parent newborn child.</w:t>
      </w:r>
    </w:p>
    <w:p w:rsidR="00691532" w:rsidRPr="004B7D7B" w:rsidRDefault="00691532" w:rsidP="00691532">
      <w:pPr>
        <w:pStyle w:val="notetext"/>
      </w:pPr>
      <w:r w:rsidRPr="004B7D7B">
        <w:t>Note 2:</w:t>
      </w:r>
      <w:r w:rsidRPr="004B7D7B">
        <w:tab/>
        <w:t>Past amendments of these Regulations may have amended or repealed provisions of Schedule</w:t>
      </w:r>
      <w:r w:rsidR="004B7D7B">
        <w:t> </w:t>
      </w:r>
      <w:r w:rsidRPr="004B7D7B">
        <w:t>1 but included transitional provisions by which a former version of Schedule</w:t>
      </w:r>
      <w:r w:rsidR="004B7D7B">
        <w:t> </w:t>
      </w:r>
      <w:r w:rsidRPr="004B7D7B">
        <w:t>1 continues to apply in specified cases.</w:t>
      </w:r>
    </w:p>
    <w:p w:rsidR="00E4550E" w:rsidRPr="004B7D7B" w:rsidRDefault="00E4550E" w:rsidP="00AF4AB6">
      <w:pPr>
        <w:pStyle w:val="ActHead5"/>
      </w:pPr>
      <w:bookmarkStart w:id="96" w:name="_Toc455128169"/>
      <w:r w:rsidRPr="004B7D7B">
        <w:rPr>
          <w:rStyle w:val="CharSectno"/>
        </w:rPr>
        <w:t>2.08B</w:t>
      </w:r>
      <w:r w:rsidR="009117B3" w:rsidRPr="004B7D7B">
        <w:t xml:space="preserve">  </w:t>
      </w:r>
      <w:r w:rsidRPr="004B7D7B">
        <w:t>Addition of certain dependent children to certain applications for temporary visas</w:t>
      </w:r>
      <w:bookmarkEnd w:id="96"/>
    </w:p>
    <w:p w:rsidR="00E4550E" w:rsidRPr="004B7D7B" w:rsidRDefault="00E4550E" w:rsidP="00AF4AB6">
      <w:pPr>
        <w:pStyle w:val="subsection"/>
        <w:keepNext/>
        <w:keepLines/>
      </w:pPr>
      <w:r w:rsidRPr="004B7D7B">
        <w:tab/>
        <w:t>(1)</w:t>
      </w:r>
      <w:r w:rsidRPr="004B7D7B">
        <w:tab/>
        <w:t>If:</w:t>
      </w:r>
    </w:p>
    <w:p w:rsidR="00E4550E" w:rsidRPr="004B7D7B" w:rsidRDefault="00E4550E" w:rsidP="00AF4AB6">
      <w:pPr>
        <w:pStyle w:val="paragraph"/>
        <w:keepNext/>
        <w:keepLines/>
      </w:pPr>
      <w:r w:rsidRPr="004B7D7B">
        <w:tab/>
        <w:t>(a)</w:t>
      </w:r>
      <w:r w:rsidRPr="004B7D7B">
        <w:tab/>
        <w:t>a person (</w:t>
      </w:r>
      <w:r w:rsidRPr="004B7D7B">
        <w:rPr>
          <w:b/>
          <w:i/>
        </w:rPr>
        <w:t>the original applicant</w:t>
      </w:r>
      <w:r w:rsidRPr="004B7D7B">
        <w:t xml:space="preserve">) applies for: </w:t>
      </w:r>
    </w:p>
    <w:p w:rsidR="00E4550E" w:rsidRPr="004B7D7B" w:rsidRDefault="00E4550E" w:rsidP="00AF4AB6">
      <w:pPr>
        <w:pStyle w:val="paragraphsub"/>
        <w:keepNext/>
        <w:keepLines/>
      </w:pPr>
      <w:r w:rsidRPr="004B7D7B">
        <w:tab/>
        <w:t>(i)</w:t>
      </w:r>
      <w:r w:rsidRPr="004B7D7B">
        <w:tab/>
        <w:t>an Extended Eligibility (Temporary</w:t>
      </w:r>
      <w:r w:rsidR="009117B3" w:rsidRPr="004B7D7B">
        <w:t>) (C</w:t>
      </w:r>
      <w:r w:rsidRPr="004B7D7B">
        <w:t>lass TK) visa; or</w:t>
      </w:r>
    </w:p>
    <w:p w:rsidR="00E4550E" w:rsidRPr="004B7D7B" w:rsidRDefault="00E4550E" w:rsidP="009117B3">
      <w:pPr>
        <w:pStyle w:val="paragraphsub"/>
      </w:pPr>
      <w:r w:rsidRPr="004B7D7B">
        <w:tab/>
        <w:t>(iii)</w:t>
      </w:r>
      <w:r w:rsidRPr="004B7D7B">
        <w:tab/>
        <w:t>a Prospective Marriage (Temporary</w:t>
      </w:r>
      <w:r w:rsidR="009117B3" w:rsidRPr="004B7D7B">
        <w:t>) (C</w:t>
      </w:r>
      <w:r w:rsidRPr="004B7D7B">
        <w:t xml:space="preserve">lass TO) visa; or </w:t>
      </w:r>
    </w:p>
    <w:p w:rsidR="00E4550E" w:rsidRPr="004B7D7B" w:rsidRDefault="00E4550E" w:rsidP="009117B3">
      <w:pPr>
        <w:pStyle w:val="paragraphsub"/>
      </w:pPr>
      <w:r w:rsidRPr="004B7D7B">
        <w:tab/>
        <w:t>(vi)</w:t>
      </w:r>
      <w:r w:rsidRPr="004B7D7B">
        <w:tab/>
        <w:t>a Partner (Provisional</w:t>
      </w:r>
      <w:r w:rsidR="009117B3" w:rsidRPr="004B7D7B">
        <w:t>) (C</w:t>
      </w:r>
      <w:r w:rsidRPr="004B7D7B">
        <w:t>lass UF) visa; or</w:t>
      </w:r>
    </w:p>
    <w:p w:rsidR="00E4550E" w:rsidRPr="004B7D7B" w:rsidRDefault="00E4550E" w:rsidP="009117B3">
      <w:pPr>
        <w:pStyle w:val="paragraphsub"/>
      </w:pPr>
      <w:r w:rsidRPr="004B7D7B">
        <w:tab/>
        <w:t>(vii)</w:t>
      </w:r>
      <w:r w:rsidRPr="004B7D7B">
        <w:tab/>
        <w:t>a Partner (Temporary</w:t>
      </w:r>
      <w:r w:rsidR="009117B3" w:rsidRPr="004B7D7B">
        <w:t>) (C</w:t>
      </w:r>
      <w:r w:rsidRPr="004B7D7B">
        <w:t>lass UK) visa; or</w:t>
      </w:r>
    </w:p>
    <w:p w:rsidR="00E4550E" w:rsidRPr="004B7D7B" w:rsidRDefault="00E4550E" w:rsidP="009117B3">
      <w:pPr>
        <w:pStyle w:val="paragraphsub"/>
      </w:pPr>
      <w:r w:rsidRPr="004B7D7B">
        <w:tab/>
        <w:t>(viii)</w:t>
      </w:r>
      <w:r w:rsidRPr="004B7D7B">
        <w:tab/>
        <w:t>a Business Skills (Provisional</w:t>
      </w:r>
      <w:r w:rsidR="009117B3" w:rsidRPr="004B7D7B">
        <w:t>) (C</w:t>
      </w:r>
      <w:r w:rsidRPr="004B7D7B">
        <w:t xml:space="preserve">lass UR) </w:t>
      </w:r>
      <w:r w:rsidRPr="004B7D7B">
        <w:rPr>
          <w:color w:val="000000"/>
        </w:rPr>
        <w:t>visa; or</w:t>
      </w:r>
    </w:p>
    <w:p w:rsidR="00B66E81" w:rsidRPr="004B7D7B" w:rsidRDefault="00B66E81" w:rsidP="009117B3">
      <w:pPr>
        <w:pStyle w:val="paragraphsub"/>
      </w:pPr>
      <w:r w:rsidRPr="004B7D7B">
        <w:tab/>
        <w:t>(viiia)</w:t>
      </w:r>
      <w:r w:rsidRPr="004B7D7B">
        <w:tab/>
        <w:t>a Business Skills (Provisional</w:t>
      </w:r>
      <w:r w:rsidR="009117B3" w:rsidRPr="004B7D7B">
        <w:t>) (C</w:t>
      </w:r>
      <w:r w:rsidRPr="004B7D7B">
        <w:t>lass EB) visa; or</w:t>
      </w:r>
    </w:p>
    <w:p w:rsidR="00E4550E" w:rsidRPr="004B7D7B" w:rsidRDefault="00E4550E" w:rsidP="009117B3">
      <w:pPr>
        <w:pStyle w:val="paragraphsub"/>
      </w:pPr>
      <w:r w:rsidRPr="004B7D7B">
        <w:tab/>
        <w:t>(x)</w:t>
      </w:r>
      <w:r w:rsidRPr="004B7D7B">
        <w:tab/>
        <w:t>a</w:t>
      </w:r>
      <w:r w:rsidRPr="004B7D7B">
        <w:rPr>
          <w:caps/>
        </w:rPr>
        <w:t xml:space="preserve"> </w:t>
      </w:r>
      <w:r w:rsidRPr="004B7D7B">
        <w:t>Skilled (Provisional</w:t>
      </w:r>
      <w:r w:rsidR="009117B3" w:rsidRPr="004B7D7B">
        <w:t>) (C</w:t>
      </w:r>
      <w:r w:rsidRPr="004B7D7B">
        <w:t>lass VC) visa; or</w:t>
      </w:r>
    </w:p>
    <w:p w:rsidR="00E4550E" w:rsidRPr="004B7D7B" w:rsidRDefault="00E4550E" w:rsidP="009117B3">
      <w:pPr>
        <w:pStyle w:val="paragraphsub"/>
      </w:pPr>
      <w:r w:rsidRPr="004B7D7B">
        <w:tab/>
        <w:t>(xi)</w:t>
      </w:r>
      <w:r w:rsidRPr="004B7D7B">
        <w:tab/>
        <w:t>a</w:t>
      </w:r>
      <w:r w:rsidRPr="004B7D7B">
        <w:rPr>
          <w:b/>
          <w:caps/>
        </w:rPr>
        <w:t xml:space="preserve"> </w:t>
      </w:r>
      <w:r w:rsidRPr="004B7D7B">
        <w:t>Skilled (Provisional</w:t>
      </w:r>
      <w:r w:rsidR="009117B3" w:rsidRPr="004B7D7B">
        <w:t>) (C</w:t>
      </w:r>
      <w:r w:rsidRPr="004B7D7B">
        <w:t>lass VF) visa; or</w:t>
      </w:r>
    </w:p>
    <w:p w:rsidR="00B66E81" w:rsidRPr="004B7D7B" w:rsidRDefault="00B66E81" w:rsidP="009117B3">
      <w:pPr>
        <w:pStyle w:val="paragraphsub"/>
      </w:pPr>
      <w:r w:rsidRPr="004B7D7B">
        <w:tab/>
        <w:t>(xiii)</w:t>
      </w:r>
      <w:r w:rsidRPr="004B7D7B">
        <w:tab/>
        <w:t>a Skilled</w:t>
      </w:r>
      <w:r w:rsidR="009117B3" w:rsidRPr="004B7D7B">
        <w:t>—</w:t>
      </w:r>
      <w:r w:rsidRPr="004B7D7B">
        <w:t>Regional Sponsored (Provisional</w:t>
      </w:r>
      <w:r w:rsidR="009117B3" w:rsidRPr="004B7D7B">
        <w:t>) (C</w:t>
      </w:r>
      <w:r w:rsidRPr="004B7D7B">
        <w:t>lass</w:t>
      </w:r>
      <w:r w:rsidR="00983F94" w:rsidRPr="004B7D7B">
        <w:t xml:space="preserve"> </w:t>
      </w:r>
      <w:r w:rsidRPr="004B7D7B">
        <w:t>SP) visa; and</w:t>
      </w:r>
    </w:p>
    <w:p w:rsidR="006B0AC1" w:rsidRPr="004B7D7B" w:rsidRDefault="006B0AC1" w:rsidP="009117B3">
      <w:pPr>
        <w:pStyle w:val="paragraph"/>
      </w:pPr>
      <w:r w:rsidRPr="004B7D7B">
        <w:lastRenderedPageBreak/>
        <w:tab/>
        <w:t>(b)</w:t>
      </w:r>
      <w:r w:rsidRPr="004B7D7B">
        <w:tab/>
        <w:t xml:space="preserve">the Minister receives, in writing and in accordance with </w:t>
      </w:r>
      <w:r w:rsidR="009117B3" w:rsidRPr="004B7D7B">
        <w:t>Division</w:t>
      </w:r>
      <w:r w:rsidR="004B7D7B">
        <w:t> </w:t>
      </w:r>
      <w:r w:rsidRPr="004B7D7B">
        <w:t>2.3, a request from the original applicant to have a dependent child of the original applicant added to the original applicant’s application; and</w:t>
      </w:r>
    </w:p>
    <w:p w:rsidR="001F0745" w:rsidRPr="004B7D7B" w:rsidRDefault="001F0745" w:rsidP="001F0745">
      <w:pPr>
        <w:pStyle w:val="paragraph"/>
      </w:pPr>
      <w:r w:rsidRPr="004B7D7B">
        <w:tab/>
        <w:t>(ba)</w:t>
      </w:r>
      <w:r w:rsidRPr="004B7D7B">
        <w:tab/>
        <w:t>the request is received after the application is made but before it is decided; and</w:t>
      </w:r>
    </w:p>
    <w:p w:rsidR="006B0AC1" w:rsidRPr="004B7D7B" w:rsidRDefault="006B0AC1" w:rsidP="009117B3">
      <w:pPr>
        <w:pStyle w:val="paragraph"/>
      </w:pPr>
      <w:r w:rsidRPr="004B7D7B">
        <w:tab/>
        <w:t>(c)</w:t>
      </w:r>
      <w:r w:rsidRPr="004B7D7B">
        <w:tab/>
        <w:t>the request includes a statement that the original applicant claims that the dependent child is the dependent child of the original applicant; and</w:t>
      </w:r>
    </w:p>
    <w:p w:rsidR="00344338" w:rsidRPr="004B7D7B" w:rsidRDefault="00344338" w:rsidP="00344338">
      <w:pPr>
        <w:pStyle w:val="paragraph"/>
      </w:pPr>
      <w:r w:rsidRPr="004B7D7B">
        <w:tab/>
        <w:t>(d)</w:t>
      </w:r>
      <w:r w:rsidRPr="004B7D7B">
        <w:tab/>
        <w:t>the additional applicant charge (if any) and the subsequent temporary application charge (if any) have been paid in relation to the dependent child; and</w:t>
      </w:r>
    </w:p>
    <w:p w:rsidR="00344338" w:rsidRPr="004B7D7B" w:rsidRDefault="00344338" w:rsidP="00344338">
      <w:pPr>
        <w:pStyle w:val="paragraph"/>
      </w:pPr>
      <w:r w:rsidRPr="004B7D7B">
        <w:tab/>
        <w:t>(daa)</w:t>
      </w:r>
      <w:r w:rsidRPr="004B7D7B">
        <w:tab/>
        <w:t>at the time when:</w:t>
      </w:r>
    </w:p>
    <w:p w:rsidR="00344338" w:rsidRPr="004B7D7B" w:rsidRDefault="00344338" w:rsidP="00344338">
      <w:pPr>
        <w:pStyle w:val="paragraphsub"/>
      </w:pPr>
      <w:r w:rsidRPr="004B7D7B">
        <w:tab/>
        <w:t>(i)</w:t>
      </w:r>
      <w:r w:rsidRPr="004B7D7B">
        <w:tab/>
        <w:t>the Minister has received the request; and</w:t>
      </w:r>
    </w:p>
    <w:p w:rsidR="00344338" w:rsidRPr="004B7D7B" w:rsidRDefault="00344338" w:rsidP="00344338">
      <w:pPr>
        <w:pStyle w:val="paragraphsub"/>
      </w:pPr>
      <w:r w:rsidRPr="004B7D7B">
        <w:tab/>
        <w:t>(ii)</w:t>
      </w:r>
      <w:r w:rsidRPr="004B7D7B">
        <w:tab/>
        <w:t>the additional applicant charge (if any) and the subsequent temporary application charge (if any) have been paid in relation to the additional applicant;</w:t>
      </w:r>
    </w:p>
    <w:p w:rsidR="00344338" w:rsidRPr="004B7D7B" w:rsidRDefault="00344338" w:rsidP="00344338">
      <w:pPr>
        <w:pStyle w:val="paragraph"/>
      </w:pPr>
      <w:r w:rsidRPr="004B7D7B">
        <w:tab/>
      </w:r>
      <w:r w:rsidRPr="004B7D7B">
        <w:tab/>
        <w:t>the dependent child satisfies the provisions of Schedule</w:t>
      </w:r>
      <w:r w:rsidR="004B7D7B">
        <w:t> </w:t>
      </w:r>
      <w:r w:rsidRPr="004B7D7B">
        <w:t>1 that relate to the whereabouts of an applicant at the time of application and apply to a visa of the same class;</w:t>
      </w:r>
    </w:p>
    <w:p w:rsidR="00E4550E" w:rsidRPr="004B7D7B" w:rsidRDefault="00E4550E" w:rsidP="009117B3">
      <w:pPr>
        <w:pStyle w:val="subsection2"/>
      </w:pPr>
      <w:r w:rsidRPr="004B7D7B">
        <w:t>then:</w:t>
      </w:r>
    </w:p>
    <w:p w:rsidR="00E4550E" w:rsidRPr="004B7D7B" w:rsidRDefault="00E4550E" w:rsidP="009117B3">
      <w:pPr>
        <w:pStyle w:val="paragraph"/>
      </w:pPr>
      <w:r w:rsidRPr="004B7D7B">
        <w:tab/>
        <w:t>(e)</w:t>
      </w:r>
      <w:r w:rsidRPr="004B7D7B">
        <w:tab/>
        <w:t>the dependent child is taken to have applied for a visa of the same class; and</w:t>
      </w:r>
    </w:p>
    <w:p w:rsidR="00E4550E" w:rsidRPr="004B7D7B" w:rsidRDefault="00E4550E" w:rsidP="009117B3">
      <w:pPr>
        <w:pStyle w:val="paragraph"/>
      </w:pPr>
      <w:r w:rsidRPr="004B7D7B">
        <w:tab/>
        <w:t>(f)</w:t>
      </w:r>
      <w:r w:rsidRPr="004B7D7B">
        <w:tab/>
        <w:t>the application of the dependent child:</w:t>
      </w:r>
    </w:p>
    <w:p w:rsidR="00344338" w:rsidRPr="004B7D7B" w:rsidRDefault="00344338" w:rsidP="00344338">
      <w:pPr>
        <w:pStyle w:val="paragraphsub"/>
      </w:pPr>
      <w:r w:rsidRPr="004B7D7B">
        <w:tab/>
        <w:t>(i)</w:t>
      </w:r>
      <w:r w:rsidRPr="004B7D7B">
        <w:tab/>
        <w:t>is taken to have been made on the latest of:</w:t>
      </w:r>
    </w:p>
    <w:p w:rsidR="00344338" w:rsidRPr="004B7D7B" w:rsidRDefault="00344338" w:rsidP="00344338">
      <w:pPr>
        <w:pStyle w:val="paragraphsub-sub"/>
      </w:pPr>
      <w:r w:rsidRPr="004B7D7B">
        <w:tab/>
        <w:t>(A)</w:t>
      </w:r>
      <w:r w:rsidRPr="004B7D7B">
        <w:tab/>
        <w:t>the Minister receiving the request; and</w:t>
      </w:r>
    </w:p>
    <w:p w:rsidR="00344338" w:rsidRPr="004B7D7B" w:rsidRDefault="00344338" w:rsidP="00344338">
      <w:pPr>
        <w:pStyle w:val="paragraphsub-sub"/>
      </w:pPr>
      <w:r w:rsidRPr="004B7D7B">
        <w:tab/>
        <w:t>(B)</w:t>
      </w:r>
      <w:r w:rsidRPr="004B7D7B">
        <w:tab/>
        <w:t>the additional applicant charge (if any) being paid; and</w:t>
      </w:r>
    </w:p>
    <w:p w:rsidR="00344338" w:rsidRPr="004B7D7B" w:rsidRDefault="00344338" w:rsidP="00344338">
      <w:pPr>
        <w:pStyle w:val="paragraphsub-sub"/>
      </w:pPr>
      <w:r w:rsidRPr="004B7D7B">
        <w:tab/>
        <w:t>(C)</w:t>
      </w:r>
      <w:r w:rsidRPr="004B7D7B">
        <w:tab/>
        <w:t>the subsequent temporary application charge (if any) being paid; and</w:t>
      </w:r>
    </w:p>
    <w:p w:rsidR="00E4550E" w:rsidRPr="004B7D7B" w:rsidRDefault="00E4550E" w:rsidP="009117B3">
      <w:pPr>
        <w:pStyle w:val="paragraphsub"/>
      </w:pPr>
      <w:r w:rsidRPr="004B7D7B">
        <w:tab/>
        <w:t>(ii)</w:t>
      </w:r>
      <w:r w:rsidRPr="004B7D7B">
        <w:tab/>
        <w:t>is taken to be combined with the application of the original applicant; and</w:t>
      </w:r>
    </w:p>
    <w:p w:rsidR="00E4550E" w:rsidRPr="004B7D7B" w:rsidRDefault="00E4550E" w:rsidP="009117B3">
      <w:pPr>
        <w:pStyle w:val="paragraphsub"/>
      </w:pPr>
      <w:r w:rsidRPr="004B7D7B">
        <w:tab/>
        <w:t>(iii)</w:t>
      </w:r>
      <w:r w:rsidRPr="004B7D7B">
        <w:tab/>
        <w:t>is taken to have been made at the same place as, and on the same form as, the application of the original applicant.</w:t>
      </w:r>
    </w:p>
    <w:p w:rsidR="00E4550E" w:rsidRPr="004B7D7B" w:rsidRDefault="00E4550E" w:rsidP="009117B3">
      <w:pPr>
        <w:pStyle w:val="subsection"/>
      </w:pPr>
      <w:r w:rsidRPr="004B7D7B">
        <w:tab/>
        <w:t>(2)</w:t>
      </w:r>
      <w:r w:rsidRPr="004B7D7B">
        <w:tab/>
        <w:t xml:space="preserve">Despite any provision in </w:t>
      </w:r>
      <w:r w:rsidR="009117B3" w:rsidRPr="004B7D7B">
        <w:t>Schedule</w:t>
      </w:r>
      <w:r w:rsidR="004B7D7B">
        <w:t> </w:t>
      </w:r>
      <w:r w:rsidRPr="004B7D7B">
        <w:t>2, the dependent child:</w:t>
      </w:r>
    </w:p>
    <w:p w:rsidR="00E4550E" w:rsidRPr="004B7D7B" w:rsidRDefault="00E4550E" w:rsidP="009117B3">
      <w:pPr>
        <w:pStyle w:val="paragraph"/>
      </w:pPr>
      <w:r w:rsidRPr="004B7D7B">
        <w:tab/>
        <w:t>(a)</w:t>
      </w:r>
      <w:r w:rsidRPr="004B7D7B">
        <w:tab/>
        <w:t xml:space="preserve">must be, at the time when the application is taken to be made under </w:t>
      </w:r>
      <w:r w:rsidR="004B7D7B">
        <w:t>subparagraph (</w:t>
      </w:r>
      <w:r w:rsidRPr="004B7D7B">
        <w:t>1</w:t>
      </w:r>
      <w:r w:rsidR="009117B3" w:rsidRPr="004B7D7B">
        <w:t>)(</w:t>
      </w:r>
      <w:r w:rsidRPr="004B7D7B">
        <w:t>f</w:t>
      </w:r>
      <w:r w:rsidR="009117B3" w:rsidRPr="004B7D7B">
        <w:t>)(</w:t>
      </w:r>
      <w:r w:rsidRPr="004B7D7B">
        <w:t>i), a person who satisfies the applicable secondary criteria to be satisfied at the time of application; and</w:t>
      </w:r>
    </w:p>
    <w:p w:rsidR="00E4550E" w:rsidRPr="004B7D7B" w:rsidRDefault="00E4550E" w:rsidP="009117B3">
      <w:pPr>
        <w:pStyle w:val="paragraph"/>
      </w:pPr>
      <w:r w:rsidRPr="004B7D7B">
        <w:tab/>
        <w:t>(b)</w:t>
      </w:r>
      <w:r w:rsidRPr="004B7D7B">
        <w:tab/>
        <w:t>must satisfy the applicable secondary criteria to be satisfied at the time of decision.</w:t>
      </w:r>
    </w:p>
    <w:p w:rsidR="00E4550E" w:rsidRPr="004B7D7B" w:rsidRDefault="00E4550E" w:rsidP="00497B6A">
      <w:pPr>
        <w:pStyle w:val="ActHead5"/>
      </w:pPr>
      <w:bookmarkStart w:id="97" w:name="_Toc455128170"/>
      <w:r w:rsidRPr="004B7D7B">
        <w:rPr>
          <w:rStyle w:val="CharSectno"/>
        </w:rPr>
        <w:t>2.08E</w:t>
      </w:r>
      <w:r w:rsidR="009117B3" w:rsidRPr="004B7D7B">
        <w:t xml:space="preserve">  </w:t>
      </w:r>
      <w:r w:rsidRPr="004B7D7B">
        <w:t>Certain applicants taken to have applied for Partner (Migrant</w:t>
      </w:r>
      <w:r w:rsidR="009117B3" w:rsidRPr="004B7D7B">
        <w:t>) (C</w:t>
      </w:r>
      <w:r w:rsidRPr="004B7D7B">
        <w:t>lass BC) visas and Partner (Provisional</w:t>
      </w:r>
      <w:r w:rsidR="009117B3" w:rsidRPr="004B7D7B">
        <w:t>) (C</w:t>
      </w:r>
      <w:r w:rsidRPr="004B7D7B">
        <w:t>lass UF) visas</w:t>
      </w:r>
      <w:bookmarkEnd w:id="97"/>
    </w:p>
    <w:p w:rsidR="00E4550E" w:rsidRPr="004B7D7B" w:rsidRDefault="00E4550E" w:rsidP="00497B6A">
      <w:pPr>
        <w:pStyle w:val="subsection"/>
        <w:keepNext/>
        <w:keepLines/>
      </w:pPr>
      <w:r w:rsidRPr="004B7D7B">
        <w:tab/>
        <w:t>(1)</w:t>
      </w:r>
      <w:r w:rsidRPr="004B7D7B">
        <w:tab/>
        <w:t>For subsection</w:t>
      </w:r>
      <w:r w:rsidR="004B7D7B">
        <w:t> </w:t>
      </w:r>
      <w:r w:rsidRPr="004B7D7B">
        <w:t>46(2) of the Act, the Partner (Migrant</w:t>
      </w:r>
      <w:r w:rsidR="009117B3" w:rsidRPr="004B7D7B">
        <w:t>) (C</w:t>
      </w:r>
      <w:r w:rsidRPr="004B7D7B">
        <w:t>lass BC) visa and the Partner (Provisional</w:t>
      </w:r>
      <w:r w:rsidR="009117B3" w:rsidRPr="004B7D7B">
        <w:t>) (C</w:t>
      </w:r>
      <w:r w:rsidRPr="004B7D7B">
        <w:t>lass UF) visa are prescribed classes of visa.</w:t>
      </w:r>
    </w:p>
    <w:p w:rsidR="00E4550E" w:rsidRPr="004B7D7B" w:rsidRDefault="00E4550E" w:rsidP="009117B3">
      <w:pPr>
        <w:pStyle w:val="subsection"/>
      </w:pPr>
      <w:r w:rsidRPr="004B7D7B">
        <w:tab/>
        <w:t>(2)</w:t>
      </w:r>
      <w:r w:rsidRPr="004B7D7B">
        <w:tab/>
        <w:t>If:</w:t>
      </w:r>
    </w:p>
    <w:p w:rsidR="00E4550E" w:rsidRPr="004B7D7B" w:rsidRDefault="00E4550E" w:rsidP="009117B3">
      <w:pPr>
        <w:pStyle w:val="paragraph"/>
      </w:pPr>
      <w:r w:rsidRPr="004B7D7B">
        <w:lastRenderedPageBreak/>
        <w:tab/>
        <w:t>(a)</w:t>
      </w:r>
      <w:r w:rsidRPr="004B7D7B">
        <w:tab/>
        <w:t xml:space="preserve">a person (the </w:t>
      </w:r>
      <w:r w:rsidRPr="004B7D7B">
        <w:rPr>
          <w:b/>
          <w:i/>
        </w:rPr>
        <w:t>applicant</w:t>
      </w:r>
      <w:r w:rsidRPr="004B7D7B">
        <w:t>) applies for a Prospective Marriage (Temporary</w:t>
      </w:r>
      <w:r w:rsidR="009117B3" w:rsidRPr="004B7D7B">
        <w:t>) (C</w:t>
      </w:r>
      <w:r w:rsidRPr="004B7D7B">
        <w:t>lass TO) visa; and</w:t>
      </w:r>
    </w:p>
    <w:p w:rsidR="00E4550E" w:rsidRPr="004B7D7B" w:rsidRDefault="00E4550E" w:rsidP="009117B3">
      <w:pPr>
        <w:pStyle w:val="paragraph"/>
      </w:pPr>
      <w:r w:rsidRPr="004B7D7B">
        <w:tab/>
        <w:t>(b)</w:t>
      </w:r>
      <w:r w:rsidRPr="004B7D7B">
        <w:tab/>
        <w:t>after the application is made, but before it is decided, the applicant marries the person who was specified as the applicant’s prospective spouse in the application for that visa; and</w:t>
      </w:r>
    </w:p>
    <w:p w:rsidR="00E4550E" w:rsidRPr="004B7D7B" w:rsidRDefault="00E4550E" w:rsidP="009117B3">
      <w:pPr>
        <w:pStyle w:val="paragraph"/>
      </w:pPr>
      <w:r w:rsidRPr="004B7D7B">
        <w:tab/>
        <w:t>(c)</w:t>
      </w:r>
      <w:r w:rsidRPr="004B7D7B">
        <w:tab/>
        <w:t>the marriage is recognised as valid for the purposes of the Act;</w:t>
      </w:r>
    </w:p>
    <w:p w:rsidR="00E4550E" w:rsidRPr="004B7D7B" w:rsidRDefault="00E4550E" w:rsidP="009117B3">
      <w:pPr>
        <w:pStyle w:val="subsection2"/>
      </w:pPr>
      <w:r w:rsidRPr="004B7D7B">
        <w:t>then:</w:t>
      </w:r>
    </w:p>
    <w:p w:rsidR="00E4550E" w:rsidRPr="004B7D7B" w:rsidRDefault="00E4550E" w:rsidP="009117B3">
      <w:pPr>
        <w:pStyle w:val="paragraph"/>
      </w:pPr>
      <w:r w:rsidRPr="004B7D7B">
        <w:tab/>
        <w:t>(d)</w:t>
      </w:r>
      <w:r w:rsidRPr="004B7D7B">
        <w:tab/>
        <w:t>the applicant is taken also to have applied for a Partner (Migrant</w:t>
      </w:r>
      <w:r w:rsidR="009117B3" w:rsidRPr="004B7D7B">
        <w:t>) (C</w:t>
      </w:r>
      <w:r w:rsidRPr="004B7D7B">
        <w:t>lass BC) visa and a Partner (Provisional</w:t>
      </w:r>
      <w:r w:rsidR="009117B3" w:rsidRPr="004B7D7B">
        <w:t>) (C</w:t>
      </w:r>
      <w:r w:rsidRPr="004B7D7B">
        <w:t>lass UF) visa on the day Immigration receives notice of the marriage; and</w:t>
      </w:r>
    </w:p>
    <w:p w:rsidR="00E4550E" w:rsidRPr="004B7D7B" w:rsidRDefault="00E4550E" w:rsidP="009117B3">
      <w:pPr>
        <w:pStyle w:val="paragraph"/>
      </w:pPr>
      <w:r w:rsidRPr="004B7D7B">
        <w:tab/>
        <w:t>(e)</w:t>
      </w:r>
      <w:r w:rsidRPr="004B7D7B">
        <w:tab/>
        <w:t>the applications are taken to be validly made.</w:t>
      </w:r>
    </w:p>
    <w:p w:rsidR="00E4550E" w:rsidRPr="004B7D7B" w:rsidRDefault="00E4550E" w:rsidP="009117B3">
      <w:pPr>
        <w:pStyle w:val="subsection"/>
      </w:pPr>
      <w:r w:rsidRPr="004B7D7B">
        <w:tab/>
        <w:t>(2A)</w:t>
      </w:r>
      <w:r w:rsidRPr="004B7D7B">
        <w:tab/>
        <w:t>Subregulation (2B) applies if:</w:t>
      </w:r>
    </w:p>
    <w:p w:rsidR="00E4550E" w:rsidRPr="004B7D7B" w:rsidRDefault="00E4550E" w:rsidP="009117B3">
      <w:pPr>
        <w:pStyle w:val="paragraph"/>
      </w:pPr>
      <w:r w:rsidRPr="004B7D7B">
        <w:tab/>
        <w:t>(a)</w:t>
      </w:r>
      <w:r w:rsidRPr="004B7D7B">
        <w:tab/>
        <w:t xml:space="preserve">a person (the </w:t>
      </w:r>
      <w:r w:rsidRPr="004B7D7B">
        <w:rPr>
          <w:b/>
          <w:i/>
        </w:rPr>
        <w:t>applicant</w:t>
      </w:r>
      <w:r w:rsidRPr="004B7D7B">
        <w:t>) applies for a Prospective Marriage (Temporary</w:t>
      </w:r>
      <w:r w:rsidR="009117B3" w:rsidRPr="004B7D7B">
        <w:t>) (C</w:t>
      </w:r>
      <w:r w:rsidRPr="004B7D7B">
        <w:t xml:space="preserve">lass TO) visa (the </w:t>
      </w:r>
      <w:r w:rsidRPr="004B7D7B">
        <w:rPr>
          <w:b/>
          <w:i/>
        </w:rPr>
        <w:t>visa application</w:t>
      </w:r>
      <w:r w:rsidRPr="004B7D7B">
        <w:t>); and</w:t>
      </w:r>
    </w:p>
    <w:p w:rsidR="00E4550E" w:rsidRPr="004B7D7B" w:rsidRDefault="00E4550E" w:rsidP="009117B3">
      <w:pPr>
        <w:pStyle w:val="paragraph"/>
      </w:pPr>
      <w:r w:rsidRPr="004B7D7B">
        <w:tab/>
        <w:t>(b)</w:t>
      </w:r>
      <w:r w:rsidRPr="004B7D7B">
        <w:tab/>
        <w:t>the Minister refuses to grant the visa; and</w:t>
      </w:r>
    </w:p>
    <w:p w:rsidR="00E4550E" w:rsidRPr="004B7D7B" w:rsidRDefault="00E4550E" w:rsidP="009117B3">
      <w:pPr>
        <w:pStyle w:val="paragraph"/>
      </w:pPr>
      <w:r w:rsidRPr="004B7D7B">
        <w:tab/>
        <w:t>(c)</w:t>
      </w:r>
      <w:r w:rsidRPr="004B7D7B">
        <w:tab/>
        <w:t xml:space="preserve">the applicant or the sponsor of the applicant makes an application for review of the Minister’s decision to the </w:t>
      </w:r>
      <w:r w:rsidR="001C324D" w:rsidRPr="004B7D7B">
        <w:t>Tribunal</w:t>
      </w:r>
      <w:r w:rsidRPr="004B7D7B">
        <w:t xml:space="preserve"> (the </w:t>
      </w:r>
      <w:r w:rsidRPr="004B7D7B">
        <w:rPr>
          <w:b/>
          <w:i/>
        </w:rPr>
        <w:t>review application</w:t>
      </w:r>
      <w:r w:rsidRPr="004B7D7B">
        <w:t>); and</w:t>
      </w:r>
    </w:p>
    <w:p w:rsidR="00E4550E" w:rsidRPr="004B7D7B" w:rsidRDefault="00E4550E" w:rsidP="009117B3">
      <w:pPr>
        <w:pStyle w:val="paragraph"/>
      </w:pPr>
      <w:r w:rsidRPr="004B7D7B">
        <w:tab/>
        <w:t>(d)</w:t>
      </w:r>
      <w:r w:rsidRPr="004B7D7B">
        <w:tab/>
        <w:t>the review application is made in accordance with the Act; and</w:t>
      </w:r>
    </w:p>
    <w:p w:rsidR="00E4550E" w:rsidRPr="004B7D7B" w:rsidRDefault="00E4550E" w:rsidP="009117B3">
      <w:pPr>
        <w:pStyle w:val="paragraph"/>
      </w:pPr>
      <w:r w:rsidRPr="004B7D7B">
        <w:tab/>
        <w:t>(e)</w:t>
      </w:r>
      <w:r w:rsidRPr="004B7D7B">
        <w:tab/>
        <w:t>in the period after the Minister’s decision is made and before the review application is finally determined, the applicant marries the person who was specified, in the application for the visa, as the applicant’s prospective spouse; and</w:t>
      </w:r>
    </w:p>
    <w:p w:rsidR="00E4550E" w:rsidRPr="004B7D7B" w:rsidRDefault="00E4550E" w:rsidP="009117B3">
      <w:pPr>
        <w:pStyle w:val="paragraph"/>
      </w:pPr>
      <w:r w:rsidRPr="004B7D7B">
        <w:tab/>
        <w:t>(f)</w:t>
      </w:r>
      <w:r w:rsidRPr="004B7D7B">
        <w:tab/>
        <w:t xml:space="preserve">the applicant notifies the </w:t>
      </w:r>
      <w:r w:rsidR="001C324D" w:rsidRPr="004B7D7B">
        <w:t>Tribunal</w:t>
      </w:r>
      <w:r w:rsidRPr="004B7D7B">
        <w:t xml:space="preserve"> of the marriage; and</w:t>
      </w:r>
    </w:p>
    <w:p w:rsidR="00E4550E" w:rsidRPr="004B7D7B" w:rsidRDefault="00E4550E" w:rsidP="009117B3">
      <w:pPr>
        <w:pStyle w:val="paragraph"/>
      </w:pPr>
      <w:r w:rsidRPr="004B7D7B">
        <w:tab/>
        <w:t>(g)</w:t>
      </w:r>
      <w:r w:rsidRPr="004B7D7B">
        <w:tab/>
        <w:t>the marriage is recognised as valid for the purposes of the Act.</w:t>
      </w:r>
    </w:p>
    <w:p w:rsidR="00E4550E" w:rsidRPr="004B7D7B" w:rsidRDefault="00E4550E" w:rsidP="009117B3">
      <w:pPr>
        <w:pStyle w:val="subsection"/>
      </w:pPr>
      <w:r w:rsidRPr="004B7D7B">
        <w:tab/>
        <w:t>(2B)</w:t>
      </w:r>
      <w:r w:rsidRPr="004B7D7B">
        <w:tab/>
        <w:t>For paragraph</w:t>
      </w:r>
      <w:r w:rsidR="004B7D7B">
        <w:t> </w:t>
      </w:r>
      <w:r w:rsidRPr="004B7D7B">
        <w:t>349(2</w:t>
      </w:r>
      <w:r w:rsidR="009117B3" w:rsidRPr="004B7D7B">
        <w:t>)(</w:t>
      </w:r>
      <w:r w:rsidRPr="004B7D7B">
        <w:t xml:space="preserve">c) of the Act, the </w:t>
      </w:r>
      <w:r w:rsidR="001C324D" w:rsidRPr="004B7D7B">
        <w:t>Tribunal</w:t>
      </w:r>
      <w:r w:rsidRPr="004B7D7B">
        <w:t xml:space="preserve"> must remit the visa application to the Minister for reconsideration, with the direction that the application be taken also to be an application:</w:t>
      </w:r>
    </w:p>
    <w:p w:rsidR="00E4550E" w:rsidRPr="004B7D7B" w:rsidRDefault="00E4550E" w:rsidP="009117B3">
      <w:pPr>
        <w:pStyle w:val="paragraph"/>
      </w:pPr>
      <w:r w:rsidRPr="004B7D7B">
        <w:tab/>
        <w:t>(a)</w:t>
      </w:r>
      <w:r w:rsidRPr="004B7D7B">
        <w:tab/>
        <w:t>for:</w:t>
      </w:r>
    </w:p>
    <w:p w:rsidR="00E4550E" w:rsidRPr="004B7D7B" w:rsidRDefault="00E4550E" w:rsidP="009117B3">
      <w:pPr>
        <w:pStyle w:val="paragraphsub"/>
      </w:pPr>
      <w:r w:rsidRPr="004B7D7B">
        <w:tab/>
        <w:t>(i)</w:t>
      </w:r>
      <w:r w:rsidRPr="004B7D7B">
        <w:tab/>
        <w:t>a Partner (Migrant</w:t>
      </w:r>
      <w:r w:rsidR="009117B3" w:rsidRPr="004B7D7B">
        <w:t>) (C</w:t>
      </w:r>
      <w:r w:rsidRPr="004B7D7B">
        <w:t>lass BC) visa; and</w:t>
      </w:r>
    </w:p>
    <w:p w:rsidR="00E4550E" w:rsidRPr="004B7D7B" w:rsidRDefault="00E4550E" w:rsidP="009117B3">
      <w:pPr>
        <w:pStyle w:val="paragraphsub"/>
      </w:pPr>
      <w:r w:rsidRPr="004B7D7B">
        <w:tab/>
        <w:t>(ii)</w:t>
      </w:r>
      <w:r w:rsidRPr="004B7D7B">
        <w:tab/>
        <w:t>for a Partner (Provisional</w:t>
      </w:r>
      <w:r w:rsidR="009117B3" w:rsidRPr="004B7D7B">
        <w:t>) (C</w:t>
      </w:r>
      <w:r w:rsidRPr="004B7D7B">
        <w:t>lass UF) visa; and</w:t>
      </w:r>
    </w:p>
    <w:p w:rsidR="00E4550E" w:rsidRPr="004B7D7B" w:rsidRDefault="00E4550E" w:rsidP="009117B3">
      <w:pPr>
        <w:pStyle w:val="paragraph"/>
      </w:pPr>
      <w:r w:rsidRPr="004B7D7B">
        <w:tab/>
        <w:t>(b)</w:t>
      </w:r>
      <w:r w:rsidRPr="004B7D7B">
        <w:tab/>
        <w:t>that is made on the day that the visa application is remitted to the Minister.</w:t>
      </w:r>
    </w:p>
    <w:p w:rsidR="00E4550E" w:rsidRPr="004B7D7B" w:rsidRDefault="00E4550E" w:rsidP="009117B3">
      <w:pPr>
        <w:pStyle w:val="subsection"/>
      </w:pPr>
      <w:r w:rsidRPr="004B7D7B">
        <w:tab/>
        <w:t>(3)</w:t>
      </w:r>
      <w:r w:rsidRPr="004B7D7B">
        <w:tab/>
        <w:t>The amount paid by the applicant as the first instalment of the visa application charge for the Prospective Marriage (Temporary</w:t>
      </w:r>
      <w:r w:rsidR="009117B3" w:rsidRPr="004B7D7B">
        <w:t>) (C</w:t>
      </w:r>
      <w:r w:rsidRPr="004B7D7B">
        <w:t>lass TO) visa application is taken to be payment of the first instalment of the visa application charge for the Partner (Migrant</w:t>
      </w:r>
      <w:r w:rsidR="009117B3" w:rsidRPr="004B7D7B">
        <w:t>) (C</w:t>
      </w:r>
      <w:r w:rsidRPr="004B7D7B">
        <w:t>lass BC) visa application.</w:t>
      </w:r>
    </w:p>
    <w:p w:rsidR="00FD04BB" w:rsidRPr="004B7D7B" w:rsidRDefault="00FD04BB" w:rsidP="00FD04BB">
      <w:pPr>
        <w:pStyle w:val="ActHead5"/>
      </w:pPr>
      <w:bookmarkStart w:id="98" w:name="_Toc455128171"/>
      <w:r w:rsidRPr="004B7D7B">
        <w:rPr>
          <w:rStyle w:val="CharSectno"/>
        </w:rPr>
        <w:t>2.08F</w:t>
      </w:r>
      <w:r w:rsidRPr="004B7D7B">
        <w:t xml:space="preserve">  Certain applications for Protection (Class XA) visas taken to be applications for Temporary Protection (Class XD) visas</w:t>
      </w:r>
      <w:bookmarkEnd w:id="98"/>
    </w:p>
    <w:p w:rsidR="00FD04BB" w:rsidRPr="004B7D7B" w:rsidRDefault="00FD04BB" w:rsidP="00FD04BB">
      <w:pPr>
        <w:pStyle w:val="SubsectionHead"/>
      </w:pPr>
      <w:r w:rsidRPr="004B7D7B">
        <w:t>Conversion regulation</w:t>
      </w:r>
    </w:p>
    <w:p w:rsidR="00FD04BB" w:rsidRPr="004B7D7B" w:rsidRDefault="00FD04BB" w:rsidP="00FD04BB">
      <w:pPr>
        <w:pStyle w:val="subsection"/>
      </w:pPr>
      <w:r w:rsidRPr="004B7D7B">
        <w:tab/>
        <w:t>(1)</w:t>
      </w:r>
      <w:r w:rsidRPr="004B7D7B">
        <w:tab/>
        <w:t>For section</w:t>
      </w:r>
      <w:r w:rsidR="004B7D7B">
        <w:t> </w:t>
      </w:r>
      <w:r w:rsidRPr="004B7D7B">
        <w:t xml:space="preserve">45AA of the Act, despite anything else in the Act, a valid application (a </w:t>
      </w:r>
      <w:r w:rsidRPr="004B7D7B">
        <w:rPr>
          <w:b/>
          <w:i/>
        </w:rPr>
        <w:t>pre</w:t>
      </w:r>
      <w:r w:rsidR="004B7D7B">
        <w:rPr>
          <w:b/>
          <w:i/>
        </w:rPr>
        <w:noBreakHyphen/>
      </w:r>
      <w:r w:rsidRPr="004B7D7B">
        <w:rPr>
          <w:b/>
          <w:i/>
        </w:rPr>
        <w:t>conversion application</w:t>
      </w:r>
      <w:r w:rsidRPr="004B7D7B">
        <w:t xml:space="preserve">) for a Protection (Class XA) visa made before the </w:t>
      </w:r>
      <w:r w:rsidRPr="004B7D7B">
        <w:lastRenderedPageBreak/>
        <w:t>commencement of this regulation by an applicant prescribed by subregulation (2) is, immediately after this regulation starts to apply in relation to the application under subregulation (3):</w:t>
      </w:r>
    </w:p>
    <w:p w:rsidR="00FD04BB" w:rsidRPr="004B7D7B" w:rsidRDefault="00FD04BB" w:rsidP="00FD04BB">
      <w:pPr>
        <w:pStyle w:val="paragraph"/>
      </w:pPr>
      <w:r w:rsidRPr="004B7D7B">
        <w:tab/>
        <w:t>(a)</w:t>
      </w:r>
      <w:r w:rsidRPr="004B7D7B">
        <w:tab/>
        <w:t>taken not to be</w:t>
      </w:r>
      <w:r w:rsidRPr="004B7D7B">
        <w:rPr>
          <w:i/>
        </w:rPr>
        <w:t xml:space="preserve">, </w:t>
      </w:r>
      <w:r w:rsidRPr="004B7D7B">
        <w:t>and never to have been,</w:t>
      </w:r>
      <w:r w:rsidRPr="004B7D7B">
        <w:rPr>
          <w:i/>
        </w:rPr>
        <w:t xml:space="preserve"> </w:t>
      </w:r>
      <w:r w:rsidRPr="004B7D7B">
        <w:t>a valid application for a Protection (Class XA) visa; and</w:t>
      </w:r>
    </w:p>
    <w:p w:rsidR="00FD04BB" w:rsidRPr="004B7D7B" w:rsidRDefault="00FD04BB" w:rsidP="00FD04BB">
      <w:pPr>
        <w:pStyle w:val="paragraph"/>
      </w:pPr>
      <w:r w:rsidRPr="004B7D7B">
        <w:tab/>
        <w:t>(b)</w:t>
      </w:r>
      <w:r w:rsidRPr="004B7D7B">
        <w:tab/>
        <w:t>taken to be, and always to have been, a valid application for a Temporary Protection (Class XD) visa, made by the prescribed applicant.</w:t>
      </w:r>
    </w:p>
    <w:p w:rsidR="00FD04BB" w:rsidRPr="004B7D7B" w:rsidRDefault="00FD04BB" w:rsidP="00FD04BB">
      <w:pPr>
        <w:pStyle w:val="notetext"/>
      </w:pPr>
      <w:r w:rsidRPr="004B7D7B">
        <w:t>Note 1:</w:t>
      </w:r>
      <w:r w:rsidRPr="004B7D7B">
        <w:tab/>
        <w:t>As a result, the Minister is required to make a decision on the pre</w:t>
      </w:r>
      <w:r w:rsidR="004B7D7B">
        <w:noBreakHyphen/>
      </w:r>
      <w:r w:rsidRPr="004B7D7B">
        <w:t>conversion application as if it were a valid application for a Temporary Protection (Class XD) visa.</w:t>
      </w:r>
    </w:p>
    <w:p w:rsidR="00FD04BB" w:rsidRPr="004B7D7B" w:rsidRDefault="00FD04BB" w:rsidP="00FD04BB">
      <w:pPr>
        <w:pStyle w:val="notetext"/>
      </w:pPr>
      <w:r w:rsidRPr="004B7D7B">
        <w:t>Note 2:</w:t>
      </w:r>
      <w:r w:rsidRPr="004B7D7B">
        <w:tab/>
        <w:t>If the first instalment of visa application charge for the pre</w:t>
      </w:r>
      <w:r w:rsidR="004B7D7B">
        <w:noBreakHyphen/>
      </w:r>
      <w:r w:rsidRPr="004B7D7B">
        <w:t>conversion application had been paid before this regulation starts to apply, the first instalment of visa application charge for an application for a Temporary Protection (Class XD) visa (if any) is taken to have been paid. See section</w:t>
      </w:r>
      <w:r w:rsidR="004B7D7B">
        <w:t> </w:t>
      </w:r>
      <w:r w:rsidRPr="004B7D7B">
        <w:t>45AA of the Act.</w:t>
      </w:r>
    </w:p>
    <w:p w:rsidR="00FD04BB" w:rsidRPr="004B7D7B" w:rsidRDefault="00FD04BB" w:rsidP="00FD04BB">
      <w:pPr>
        <w:pStyle w:val="SubsectionHead"/>
      </w:pPr>
      <w:r w:rsidRPr="004B7D7B">
        <w:t>Prescribed applicants</w:t>
      </w:r>
    </w:p>
    <w:p w:rsidR="00FD04BB" w:rsidRPr="004B7D7B" w:rsidRDefault="00FD04BB" w:rsidP="00FD04BB">
      <w:pPr>
        <w:pStyle w:val="subsection"/>
      </w:pPr>
      <w:r w:rsidRPr="004B7D7B">
        <w:tab/>
        <w:t>(2)</w:t>
      </w:r>
      <w:r w:rsidRPr="004B7D7B">
        <w:tab/>
        <w:t>The following are prescribed applicants:</w:t>
      </w:r>
    </w:p>
    <w:p w:rsidR="00FD04BB" w:rsidRPr="004B7D7B" w:rsidRDefault="00FD04BB" w:rsidP="00FD04BB">
      <w:pPr>
        <w:pStyle w:val="paragraph"/>
      </w:pPr>
      <w:r w:rsidRPr="004B7D7B">
        <w:tab/>
        <w:t>(a)</w:t>
      </w:r>
      <w:r w:rsidRPr="004B7D7B">
        <w:tab/>
        <w:t>an applicant who holds, or has ever held, any of the following visas:</w:t>
      </w:r>
    </w:p>
    <w:p w:rsidR="00FD04BB" w:rsidRPr="004B7D7B" w:rsidRDefault="00FD04BB" w:rsidP="00FD04BB">
      <w:pPr>
        <w:pStyle w:val="paragraphsub"/>
      </w:pPr>
      <w:r w:rsidRPr="004B7D7B">
        <w:tab/>
        <w:t>(i)</w:t>
      </w:r>
      <w:r w:rsidRPr="004B7D7B">
        <w:tab/>
        <w:t>a Subclass 785 (Temporary Protection) visa granted before 2</w:t>
      </w:r>
      <w:r w:rsidR="004B7D7B">
        <w:t> </w:t>
      </w:r>
      <w:r w:rsidRPr="004B7D7B">
        <w:t>December 2013;</w:t>
      </w:r>
    </w:p>
    <w:p w:rsidR="00FD04BB" w:rsidRPr="004B7D7B" w:rsidRDefault="00FD04BB" w:rsidP="00FD04BB">
      <w:pPr>
        <w:pStyle w:val="paragraphsub"/>
      </w:pPr>
      <w:r w:rsidRPr="004B7D7B">
        <w:tab/>
        <w:t>(ii)</w:t>
      </w:r>
      <w:r w:rsidRPr="004B7D7B">
        <w:tab/>
        <w:t>a Temporary Safe Haven (Class UJ) visa;</w:t>
      </w:r>
    </w:p>
    <w:p w:rsidR="00FD04BB" w:rsidRPr="004B7D7B" w:rsidRDefault="00FD04BB" w:rsidP="00FD04BB">
      <w:pPr>
        <w:pStyle w:val="paragraphsub"/>
      </w:pPr>
      <w:r w:rsidRPr="004B7D7B">
        <w:tab/>
        <w:t>(iii)</w:t>
      </w:r>
      <w:r w:rsidRPr="004B7D7B">
        <w:tab/>
        <w:t>a Temporary (Humanitarian Concern) (Class UO) visa;</w:t>
      </w:r>
    </w:p>
    <w:p w:rsidR="00FD04BB" w:rsidRPr="004B7D7B" w:rsidRDefault="00FD04BB" w:rsidP="00FD04BB">
      <w:pPr>
        <w:pStyle w:val="paragraph"/>
      </w:pPr>
      <w:r w:rsidRPr="004B7D7B">
        <w:tab/>
        <w:t>(b)</w:t>
      </w:r>
      <w:r w:rsidRPr="004B7D7B">
        <w:tab/>
        <w:t>an applicant who did not hold a visa that was in effect on the applicant’s last entry into Australia;</w:t>
      </w:r>
    </w:p>
    <w:p w:rsidR="00FD04BB" w:rsidRPr="004B7D7B" w:rsidRDefault="00FD04BB" w:rsidP="00FD04BB">
      <w:pPr>
        <w:pStyle w:val="paragraph"/>
      </w:pPr>
      <w:r w:rsidRPr="004B7D7B">
        <w:tab/>
        <w:t>(c)</w:t>
      </w:r>
      <w:r w:rsidRPr="004B7D7B">
        <w:tab/>
        <w:t>an applicant who is an unauthorised maritime arrival;</w:t>
      </w:r>
    </w:p>
    <w:p w:rsidR="00FD04BB" w:rsidRPr="004B7D7B" w:rsidRDefault="00FD04BB" w:rsidP="00FD04BB">
      <w:pPr>
        <w:pStyle w:val="paragraph"/>
      </w:pPr>
      <w:r w:rsidRPr="004B7D7B">
        <w:tab/>
        <w:t>(d)</w:t>
      </w:r>
      <w:r w:rsidRPr="004B7D7B">
        <w:tab/>
        <w:t>an applicant who was not immigration cleared on the applicant’s last entry into Australia.</w:t>
      </w:r>
    </w:p>
    <w:p w:rsidR="00FD04BB" w:rsidRPr="004B7D7B" w:rsidRDefault="00FD04BB" w:rsidP="00FD04BB">
      <w:pPr>
        <w:pStyle w:val="SubsectionHead"/>
      </w:pPr>
      <w:r w:rsidRPr="004B7D7B">
        <w:t>When this regulation starts to apply</w:t>
      </w:r>
    </w:p>
    <w:p w:rsidR="00FD04BB" w:rsidRPr="004B7D7B" w:rsidRDefault="00FD04BB" w:rsidP="00FD04BB">
      <w:pPr>
        <w:pStyle w:val="subsection"/>
      </w:pPr>
      <w:r w:rsidRPr="004B7D7B">
        <w:tab/>
        <w:t>(3)</w:t>
      </w:r>
      <w:r w:rsidRPr="004B7D7B">
        <w:tab/>
        <w:t>This regulation starts to apply in relation to a pre</w:t>
      </w:r>
      <w:r w:rsidR="004B7D7B">
        <w:noBreakHyphen/>
      </w:r>
      <w:r w:rsidRPr="004B7D7B">
        <w:t>conversion application immediately after the occurrence of whichever of the following events is applicable to the application:</w:t>
      </w:r>
    </w:p>
    <w:p w:rsidR="00FD04BB" w:rsidRPr="004B7D7B" w:rsidRDefault="00FD04BB" w:rsidP="00FD04BB">
      <w:pPr>
        <w:pStyle w:val="paragraph"/>
      </w:pPr>
      <w:r w:rsidRPr="004B7D7B">
        <w:tab/>
        <w:t>(a)</w:t>
      </w:r>
      <w:r w:rsidRPr="004B7D7B">
        <w:tab/>
        <w:t>if, before the commencement of this regulation, the Minister had not made a decision in relation to the pre</w:t>
      </w:r>
      <w:r w:rsidR="004B7D7B">
        <w:noBreakHyphen/>
      </w:r>
      <w:r w:rsidRPr="004B7D7B">
        <w:t>conversion application under section</w:t>
      </w:r>
      <w:r w:rsidR="004B7D7B">
        <w:t> </w:t>
      </w:r>
      <w:r w:rsidRPr="004B7D7B">
        <w:t>65 of the Act—the commencement of this regulation;</w:t>
      </w:r>
    </w:p>
    <w:p w:rsidR="00FD04BB" w:rsidRPr="004B7D7B" w:rsidRDefault="00FD04BB" w:rsidP="00FD04BB">
      <w:pPr>
        <w:pStyle w:val="paragraph"/>
      </w:pPr>
      <w:r w:rsidRPr="004B7D7B">
        <w:tab/>
        <w:t>(b)</w:t>
      </w:r>
      <w:r w:rsidRPr="004B7D7B">
        <w:tab/>
        <w:t>in a case in which the Minister had made such a decision before the commencement of this regulation—one of the following events, if the event occurs on or after the commencement of this regulation:</w:t>
      </w:r>
    </w:p>
    <w:p w:rsidR="00FD04BB" w:rsidRPr="004B7D7B" w:rsidRDefault="00FD04BB" w:rsidP="00FD04BB">
      <w:pPr>
        <w:pStyle w:val="paragraphsub"/>
      </w:pPr>
      <w:r w:rsidRPr="004B7D7B">
        <w:tab/>
        <w:t>(i)</w:t>
      </w:r>
      <w:r w:rsidRPr="004B7D7B">
        <w:tab/>
        <w:t xml:space="preserve">the </w:t>
      </w:r>
      <w:r w:rsidR="000F0B3D" w:rsidRPr="004B7D7B">
        <w:t>Administrative Appeals Tribunal</w:t>
      </w:r>
      <w:r w:rsidRPr="004B7D7B">
        <w:t xml:space="preserve"> remits a matter in relation to the pre</w:t>
      </w:r>
      <w:r w:rsidR="004B7D7B">
        <w:noBreakHyphen/>
      </w:r>
      <w:r w:rsidRPr="004B7D7B">
        <w:t>conversion application in accordance with paragraph</w:t>
      </w:r>
      <w:r w:rsidR="004B7D7B">
        <w:t> </w:t>
      </w:r>
      <w:r w:rsidRPr="004B7D7B">
        <w:t>415(2)(c) of the Act;</w:t>
      </w:r>
    </w:p>
    <w:p w:rsidR="008324FC" w:rsidRPr="004B7D7B" w:rsidRDefault="008324FC" w:rsidP="008324FC">
      <w:pPr>
        <w:pStyle w:val="paragraphsub"/>
      </w:pPr>
      <w:r w:rsidRPr="004B7D7B">
        <w:tab/>
        <w:t>(ii)</w:t>
      </w:r>
      <w:r w:rsidRPr="004B7D7B">
        <w:tab/>
        <w:t>the Administrative Appeals Tribunal remits a matter in relation to the pre</w:t>
      </w:r>
      <w:r w:rsidR="004B7D7B">
        <w:noBreakHyphen/>
      </w:r>
      <w:r w:rsidRPr="004B7D7B">
        <w:t>conversion application in accordance with paragraph</w:t>
      </w:r>
      <w:r w:rsidR="004B7D7B">
        <w:t> </w:t>
      </w:r>
      <w:r w:rsidRPr="004B7D7B">
        <w:t xml:space="preserve">43(1)(c) of the </w:t>
      </w:r>
      <w:r w:rsidRPr="004B7D7B">
        <w:rPr>
          <w:i/>
        </w:rPr>
        <w:t>Administrative Appeals Tribunal Act 1975</w:t>
      </w:r>
      <w:r w:rsidRPr="004B7D7B">
        <w:t>;</w:t>
      </w:r>
    </w:p>
    <w:p w:rsidR="008324FC" w:rsidRPr="004B7D7B" w:rsidRDefault="008324FC" w:rsidP="008324FC">
      <w:pPr>
        <w:pStyle w:val="paragraphsub"/>
      </w:pPr>
      <w:r w:rsidRPr="004B7D7B">
        <w:tab/>
        <w:t>(iii)</w:t>
      </w:r>
      <w:r w:rsidRPr="004B7D7B">
        <w:tab/>
        <w:t>a court orders the Minister to reconsider the pre</w:t>
      </w:r>
      <w:r w:rsidR="004B7D7B">
        <w:noBreakHyphen/>
      </w:r>
      <w:r w:rsidRPr="004B7D7B">
        <w:t>conversion application in accordance with the law;</w:t>
      </w:r>
    </w:p>
    <w:p w:rsidR="008324FC" w:rsidRPr="004B7D7B" w:rsidRDefault="008324FC" w:rsidP="008324FC">
      <w:pPr>
        <w:pStyle w:val="paragraphsub"/>
      </w:pPr>
      <w:r w:rsidRPr="004B7D7B">
        <w:lastRenderedPageBreak/>
        <w:tab/>
        <w:t>(iv)</w:t>
      </w:r>
      <w:r w:rsidRPr="004B7D7B">
        <w:tab/>
        <w:t>a court declares or concludes (with or without formal declaration) that a decision of the Minister in relation to the pre</w:t>
      </w:r>
      <w:r w:rsidR="004B7D7B">
        <w:noBreakHyphen/>
      </w:r>
      <w:r w:rsidRPr="004B7D7B">
        <w:t>conversion application is invalid, void or of no effect;</w:t>
      </w:r>
    </w:p>
    <w:p w:rsidR="008324FC" w:rsidRPr="004B7D7B" w:rsidRDefault="008324FC" w:rsidP="008324FC">
      <w:pPr>
        <w:pStyle w:val="paragraphsub"/>
      </w:pPr>
      <w:r w:rsidRPr="004B7D7B">
        <w:tab/>
        <w:t>(v)</w:t>
      </w:r>
      <w:r w:rsidRPr="004B7D7B">
        <w:tab/>
        <w:t>a court quashes a decision of the Minister in relation to the pre</w:t>
      </w:r>
      <w:r w:rsidR="004B7D7B">
        <w:noBreakHyphen/>
      </w:r>
      <w:r w:rsidRPr="004B7D7B">
        <w:t>conversion application.</w:t>
      </w:r>
    </w:p>
    <w:p w:rsidR="00C66C56" w:rsidRPr="004B7D7B" w:rsidRDefault="00C66C56" w:rsidP="00C66C56">
      <w:pPr>
        <w:pStyle w:val="subsection"/>
      </w:pPr>
      <w:r w:rsidRPr="004B7D7B">
        <w:tab/>
        <w:t>(4)</w:t>
      </w:r>
      <w:r w:rsidRPr="004B7D7B">
        <w:tab/>
        <w:t>To avoid doubt, for the purposes of subregulation (3), the Minister is taken not to have made a decision in relation to a pre</w:t>
      </w:r>
      <w:r w:rsidR="004B7D7B">
        <w:noBreakHyphen/>
      </w:r>
      <w:r w:rsidRPr="004B7D7B">
        <w:t>conversion visa application under section</w:t>
      </w:r>
      <w:r w:rsidR="004B7D7B">
        <w:t> </w:t>
      </w:r>
      <w:r w:rsidRPr="004B7D7B">
        <w:t>65 of the Act if, before 16</w:t>
      </w:r>
      <w:r w:rsidR="004B7D7B">
        <w:t> </w:t>
      </w:r>
      <w:r w:rsidRPr="004B7D7B">
        <w:t>December 2014:</w:t>
      </w:r>
    </w:p>
    <w:p w:rsidR="00C66C56" w:rsidRPr="004B7D7B" w:rsidRDefault="00C66C56" w:rsidP="00C66C56">
      <w:pPr>
        <w:pStyle w:val="paragraph"/>
      </w:pPr>
      <w:r w:rsidRPr="004B7D7B">
        <w:tab/>
        <w:t>(a)</w:t>
      </w:r>
      <w:r w:rsidRPr="004B7D7B">
        <w:tab/>
        <w:t>the Minister had made a decision in relation to the pre</w:t>
      </w:r>
      <w:r w:rsidR="004B7D7B">
        <w:noBreakHyphen/>
      </w:r>
      <w:r w:rsidRPr="004B7D7B">
        <w:t>conversion application under section</w:t>
      </w:r>
      <w:r w:rsidR="004B7D7B">
        <w:t> </w:t>
      </w:r>
      <w:r w:rsidRPr="004B7D7B">
        <w:t>65 of the Act; and</w:t>
      </w:r>
    </w:p>
    <w:p w:rsidR="00C66C56" w:rsidRPr="004B7D7B" w:rsidRDefault="00C66C56" w:rsidP="00C66C56">
      <w:pPr>
        <w:pStyle w:val="paragraph"/>
      </w:pPr>
      <w:r w:rsidRPr="004B7D7B">
        <w:tab/>
        <w:t>(b)</w:t>
      </w:r>
      <w:r w:rsidRPr="004B7D7B">
        <w:tab/>
        <w:t>one of the following events occurred after the Minister made that decision:</w:t>
      </w:r>
    </w:p>
    <w:p w:rsidR="00C66C56" w:rsidRPr="004B7D7B" w:rsidRDefault="00C66C56" w:rsidP="00C66C56">
      <w:pPr>
        <w:pStyle w:val="paragraphsub"/>
      </w:pPr>
      <w:r w:rsidRPr="004B7D7B">
        <w:tab/>
        <w:t>(i)</w:t>
      </w:r>
      <w:r w:rsidRPr="004B7D7B">
        <w:tab/>
        <w:t>the Refugee Review Tribunal remitted a matter in relation to the pre</w:t>
      </w:r>
      <w:r w:rsidR="004B7D7B">
        <w:noBreakHyphen/>
      </w:r>
      <w:r w:rsidRPr="004B7D7B">
        <w:t>conversion application in accordance with paragraph</w:t>
      </w:r>
      <w:r w:rsidR="004B7D7B">
        <w:t> </w:t>
      </w:r>
      <w:r w:rsidRPr="004B7D7B">
        <w:t>415(2)(c) of the Act;</w:t>
      </w:r>
    </w:p>
    <w:p w:rsidR="00C66C56" w:rsidRPr="004B7D7B" w:rsidRDefault="00C66C56" w:rsidP="00C66C56">
      <w:pPr>
        <w:pStyle w:val="paragraphsub"/>
      </w:pPr>
      <w:r w:rsidRPr="004B7D7B">
        <w:tab/>
        <w:t>(ii)</w:t>
      </w:r>
      <w:r w:rsidRPr="004B7D7B">
        <w:tab/>
        <w:t>the Administrative Appeals Tribunal remitted a matter in relation to the pre</w:t>
      </w:r>
      <w:r w:rsidR="004B7D7B">
        <w:noBreakHyphen/>
      </w:r>
      <w:r w:rsidRPr="004B7D7B">
        <w:t>conversion application in accordance with paragraph</w:t>
      </w:r>
      <w:r w:rsidR="004B7D7B">
        <w:t> </w:t>
      </w:r>
      <w:r w:rsidRPr="004B7D7B">
        <w:t xml:space="preserve">43(1)(c) of the </w:t>
      </w:r>
      <w:r w:rsidRPr="004B7D7B">
        <w:rPr>
          <w:i/>
        </w:rPr>
        <w:t>Administrative Appeals Tribunal Act 1975</w:t>
      </w:r>
      <w:r w:rsidRPr="004B7D7B">
        <w:t>;</w:t>
      </w:r>
    </w:p>
    <w:p w:rsidR="00C66C56" w:rsidRPr="004B7D7B" w:rsidRDefault="00C66C56" w:rsidP="00C66C56">
      <w:pPr>
        <w:pStyle w:val="paragraphsub"/>
      </w:pPr>
      <w:r w:rsidRPr="004B7D7B">
        <w:tab/>
        <w:t>(iii)</w:t>
      </w:r>
      <w:r w:rsidRPr="004B7D7B">
        <w:tab/>
        <w:t>a court ordered the Minister to reconsider the pre</w:t>
      </w:r>
      <w:r w:rsidR="004B7D7B">
        <w:noBreakHyphen/>
      </w:r>
      <w:r w:rsidRPr="004B7D7B">
        <w:t>conversion application in accordance with the law;</w:t>
      </w:r>
    </w:p>
    <w:p w:rsidR="00C66C56" w:rsidRPr="004B7D7B" w:rsidRDefault="00C66C56" w:rsidP="00C66C56">
      <w:pPr>
        <w:pStyle w:val="paragraphsub"/>
      </w:pPr>
      <w:r w:rsidRPr="004B7D7B">
        <w:tab/>
        <w:t>(iv)</w:t>
      </w:r>
      <w:r w:rsidRPr="004B7D7B">
        <w:tab/>
        <w:t>a court declared or concluded (with or without formal declaration) that a decision of the Minister in relation to the pre</w:t>
      </w:r>
      <w:r w:rsidR="004B7D7B">
        <w:noBreakHyphen/>
      </w:r>
      <w:r w:rsidRPr="004B7D7B">
        <w:t>conversion application was invalid, void or of no effect;</w:t>
      </w:r>
    </w:p>
    <w:p w:rsidR="00C66C56" w:rsidRPr="004B7D7B" w:rsidRDefault="00C66C56" w:rsidP="00C66C56">
      <w:pPr>
        <w:pStyle w:val="paragraphsub"/>
      </w:pPr>
      <w:r w:rsidRPr="004B7D7B">
        <w:tab/>
        <w:t>(v)</w:t>
      </w:r>
      <w:r w:rsidRPr="004B7D7B">
        <w:tab/>
        <w:t>a court quashed a decision of the Minister in relation to the pre</w:t>
      </w:r>
      <w:r w:rsidR="004B7D7B">
        <w:noBreakHyphen/>
      </w:r>
      <w:r w:rsidRPr="004B7D7B">
        <w:t>conversion application; and</w:t>
      </w:r>
    </w:p>
    <w:p w:rsidR="00C66C56" w:rsidRPr="004B7D7B" w:rsidRDefault="00C66C56" w:rsidP="00C66C56">
      <w:pPr>
        <w:pStyle w:val="paragraph"/>
      </w:pPr>
      <w:r w:rsidRPr="004B7D7B">
        <w:tab/>
        <w:t>(c)</w:t>
      </w:r>
      <w:r w:rsidRPr="004B7D7B">
        <w:tab/>
        <w:t xml:space="preserve">after the occurrence of the event mentioned in </w:t>
      </w:r>
      <w:r w:rsidR="004B7D7B">
        <w:t>paragraph (</w:t>
      </w:r>
      <w:r w:rsidRPr="004B7D7B">
        <w:t>b), the Minister had not made another decision in relation to the pre</w:t>
      </w:r>
      <w:r w:rsidR="004B7D7B">
        <w:noBreakHyphen/>
      </w:r>
      <w:r w:rsidRPr="004B7D7B">
        <w:t>conversion application.</w:t>
      </w:r>
    </w:p>
    <w:p w:rsidR="00C66C56" w:rsidRPr="004B7D7B" w:rsidRDefault="00C66C56" w:rsidP="00C66C56">
      <w:pPr>
        <w:pStyle w:val="notetext"/>
      </w:pPr>
      <w:r w:rsidRPr="004B7D7B">
        <w:t>Note:</w:t>
      </w:r>
      <w:r w:rsidRPr="004B7D7B">
        <w:tab/>
        <w:t>This regulation commenced on 16</w:t>
      </w:r>
      <w:r w:rsidR="004B7D7B">
        <w:t> </w:t>
      </w:r>
      <w:r w:rsidRPr="004B7D7B">
        <w:t>December 2014.</w:t>
      </w:r>
    </w:p>
    <w:p w:rsidR="00E4550E" w:rsidRPr="004B7D7B" w:rsidRDefault="00E4550E" w:rsidP="00DC6B7B">
      <w:pPr>
        <w:pStyle w:val="ActHead5"/>
      </w:pPr>
      <w:bookmarkStart w:id="99" w:name="_Toc455128172"/>
      <w:r w:rsidRPr="004B7D7B">
        <w:rPr>
          <w:rStyle w:val="CharSectno"/>
        </w:rPr>
        <w:t>2.09</w:t>
      </w:r>
      <w:r w:rsidR="009117B3" w:rsidRPr="004B7D7B">
        <w:t xml:space="preserve">  </w:t>
      </w:r>
      <w:r w:rsidRPr="004B7D7B">
        <w:t>Oral applications for visas</w:t>
      </w:r>
      <w:bookmarkEnd w:id="99"/>
    </w:p>
    <w:p w:rsidR="00E4550E" w:rsidRPr="004B7D7B" w:rsidRDefault="00E4550E" w:rsidP="007E0FD5">
      <w:pPr>
        <w:pStyle w:val="subsection"/>
      </w:pPr>
      <w:r w:rsidRPr="004B7D7B">
        <w:tab/>
        <w:t>(1)</w:t>
      </w:r>
      <w:r w:rsidRPr="004B7D7B">
        <w:tab/>
        <w:t>Subject to subregulation</w:t>
      </w:r>
      <w:r w:rsidR="005520D4" w:rsidRPr="004B7D7B">
        <w:t> </w:t>
      </w:r>
      <w:r w:rsidRPr="004B7D7B">
        <w:t xml:space="preserve">(2), if an item in </w:t>
      </w:r>
      <w:r w:rsidR="009117B3" w:rsidRPr="004B7D7B">
        <w:t>Schedule</w:t>
      </w:r>
      <w:r w:rsidR="004B7D7B">
        <w:t> </w:t>
      </w:r>
      <w:r w:rsidRPr="004B7D7B">
        <w:t xml:space="preserve">1 authorises oral application for a class of visa by a person in a specified class of persons, a person in that class may apply for a visa of that class by telephone to, or attendance at, an office of Immigration in Australia specified </w:t>
      </w:r>
      <w:r w:rsidR="00E43E9E" w:rsidRPr="004B7D7B">
        <w:t xml:space="preserve">by the Minister in an instrument in writing </w:t>
      </w:r>
      <w:r w:rsidRPr="004B7D7B">
        <w:t xml:space="preserve">as an office at which an oral application may be made, but only at a time, or during a period, specified </w:t>
      </w:r>
      <w:r w:rsidR="00E43E9E" w:rsidRPr="004B7D7B">
        <w:t xml:space="preserve">by the Minister in an instrument in writing </w:t>
      </w:r>
      <w:r w:rsidRPr="004B7D7B">
        <w:t>as a time at which, or period during which, an oral application may be made at that office.</w:t>
      </w:r>
    </w:p>
    <w:p w:rsidR="00E43E9E" w:rsidRPr="004B7D7B" w:rsidRDefault="00E43E9E" w:rsidP="009117B3">
      <w:pPr>
        <w:pStyle w:val="subsection"/>
      </w:pPr>
      <w:r w:rsidRPr="004B7D7B">
        <w:tab/>
        <w:t>(2)</w:t>
      </w:r>
      <w:r w:rsidRPr="004B7D7B">
        <w:tab/>
        <w:t>An oral application for a Return (Residence</w:t>
      </w:r>
      <w:r w:rsidR="009117B3" w:rsidRPr="004B7D7B">
        <w:t>) (C</w:t>
      </w:r>
      <w:r w:rsidRPr="004B7D7B">
        <w:t>lass BB) visa may be made in person at an office of Immigration in Australia (whether or not the office has been specified in an instrument in writing for subregulation</w:t>
      </w:r>
      <w:r w:rsidR="005520D4" w:rsidRPr="004B7D7B">
        <w:t> </w:t>
      </w:r>
      <w:r w:rsidRPr="004B7D7B">
        <w:t>(1)).</w:t>
      </w:r>
    </w:p>
    <w:p w:rsidR="00E43E9E" w:rsidRPr="004B7D7B" w:rsidRDefault="00E43E9E" w:rsidP="009117B3">
      <w:pPr>
        <w:pStyle w:val="subsection"/>
      </w:pPr>
      <w:r w:rsidRPr="004B7D7B">
        <w:tab/>
        <w:t>(3)</w:t>
      </w:r>
      <w:r w:rsidRPr="004B7D7B">
        <w:tab/>
        <w:t>An oral application for a Return (Residence</w:t>
      </w:r>
      <w:r w:rsidR="009117B3" w:rsidRPr="004B7D7B">
        <w:t>) (C</w:t>
      </w:r>
      <w:r w:rsidRPr="004B7D7B">
        <w:t>lass BB) visa may be made:</w:t>
      </w:r>
    </w:p>
    <w:p w:rsidR="00E43E9E" w:rsidRPr="004B7D7B" w:rsidRDefault="00E43E9E" w:rsidP="009117B3">
      <w:pPr>
        <w:pStyle w:val="paragraph"/>
      </w:pPr>
      <w:r w:rsidRPr="004B7D7B">
        <w:tab/>
        <w:t>(a)</w:t>
      </w:r>
      <w:r w:rsidRPr="004B7D7B">
        <w:tab/>
        <w:t>using a telephone number specified by the Minister in an instrument in writing for this subregulation; and</w:t>
      </w:r>
    </w:p>
    <w:p w:rsidR="00E43E9E" w:rsidRPr="004B7D7B" w:rsidRDefault="00E43E9E" w:rsidP="009117B3">
      <w:pPr>
        <w:pStyle w:val="paragraph"/>
      </w:pPr>
      <w:r w:rsidRPr="004B7D7B">
        <w:tab/>
        <w:t>(b)</w:t>
      </w:r>
      <w:r w:rsidRPr="004B7D7B">
        <w:tab/>
        <w:t>during the times specified in the instrument.</w:t>
      </w:r>
    </w:p>
    <w:p w:rsidR="00E43E9E" w:rsidRPr="004B7D7B" w:rsidRDefault="009117B3" w:rsidP="009117B3">
      <w:pPr>
        <w:pStyle w:val="notetext"/>
      </w:pPr>
      <w:r w:rsidRPr="004B7D7B">
        <w:lastRenderedPageBreak/>
        <w:t>Note:</w:t>
      </w:r>
      <w:r w:rsidRPr="004B7D7B">
        <w:tab/>
      </w:r>
      <w:r w:rsidR="00E43E9E" w:rsidRPr="004B7D7B">
        <w:t>In accordance with item</w:t>
      </w:r>
      <w:r w:rsidR="004B7D7B">
        <w:t> </w:t>
      </w:r>
      <w:r w:rsidR="00E43E9E" w:rsidRPr="004B7D7B">
        <w:t xml:space="preserve">1128 of </w:t>
      </w:r>
      <w:r w:rsidRPr="004B7D7B">
        <w:t>Schedule</w:t>
      </w:r>
      <w:r w:rsidR="004B7D7B">
        <w:t> </w:t>
      </w:r>
      <w:r w:rsidR="00E43E9E" w:rsidRPr="004B7D7B">
        <w:t>1, the applicant must be in Australia when making this application.</w:t>
      </w:r>
    </w:p>
    <w:p w:rsidR="00700B31" w:rsidRPr="004B7D7B" w:rsidRDefault="00700B31" w:rsidP="00700B31">
      <w:pPr>
        <w:pStyle w:val="subsection"/>
      </w:pPr>
      <w:r w:rsidRPr="004B7D7B">
        <w:tab/>
        <w:t>(4)</w:t>
      </w:r>
      <w:r w:rsidRPr="004B7D7B">
        <w:tab/>
        <w:t>In this regulation:</w:t>
      </w:r>
    </w:p>
    <w:p w:rsidR="00700B31" w:rsidRPr="004B7D7B" w:rsidRDefault="00700B31" w:rsidP="00700B31">
      <w:pPr>
        <w:pStyle w:val="Definition"/>
      </w:pPr>
      <w:r w:rsidRPr="004B7D7B">
        <w:rPr>
          <w:b/>
          <w:i/>
        </w:rPr>
        <w:t>office of Immigration</w:t>
      </w:r>
      <w:r w:rsidRPr="004B7D7B">
        <w:t xml:space="preserve"> does not include an office occupied by an officer of Immigration at an airport or a detention centre.</w:t>
      </w:r>
    </w:p>
    <w:p w:rsidR="00E4550E" w:rsidRPr="004B7D7B" w:rsidRDefault="00E4550E" w:rsidP="00191F3A">
      <w:pPr>
        <w:pStyle w:val="ActHead5"/>
      </w:pPr>
      <w:bookmarkStart w:id="100" w:name="_Toc455128173"/>
      <w:r w:rsidRPr="004B7D7B">
        <w:rPr>
          <w:rStyle w:val="CharSectno"/>
        </w:rPr>
        <w:t>2.10</w:t>
      </w:r>
      <w:r w:rsidR="009117B3" w:rsidRPr="004B7D7B">
        <w:t xml:space="preserve">  </w:t>
      </w:r>
      <w:r w:rsidRPr="004B7D7B">
        <w:t>Where application must be made</w:t>
      </w:r>
      <w:bookmarkEnd w:id="100"/>
      <w:r w:rsidRPr="004B7D7B">
        <w:t xml:space="preserve"> </w:t>
      </w:r>
    </w:p>
    <w:p w:rsidR="00E4550E" w:rsidRPr="004B7D7B" w:rsidRDefault="00E4550E" w:rsidP="00191F3A">
      <w:pPr>
        <w:pStyle w:val="subsection"/>
        <w:keepNext/>
        <w:keepLines/>
      </w:pPr>
      <w:r w:rsidRPr="004B7D7B">
        <w:tab/>
        <w:t>(1)</w:t>
      </w:r>
      <w:r w:rsidRPr="004B7D7B">
        <w:tab/>
        <w:t>For section</w:t>
      </w:r>
      <w:r w:rsidR="004B7D7B">
        <w:t> </w:t>
      </w:r>
      <w:r w:rsidRPr="004B7D7B">
        <w:t>46 of the Act, an application for a visa (not being an Internet application) must be made in accordance with this regulation.</w:t>
      </w:r>
    </w:p>
    <w:p w:rsidR="00E4550E" w:rsidRPr="004B7D7B" w:rsidRDefault="00E4550E" w:rsidP="009117B3">
      <w:pPr>
        <w:pStyle w:val="subsection"/>
      </w:pPr>
      <w:r w:rsidRPr="004B7D7B">
        <w:tab/>
        <w:t>(2)</w:t>
      </w:r>
      <w:r w:rsidRPr="004B7D7B">
        <w:tab/>
        <w:t>If an application for a visa is made outside Australia, the application must be made:</w:t>
      </w:r>
    </w:p>
    <w:p w:rsidR="00E4550E" w:rsidRPr="004B7D7B" w:rsidRDefault="00E4550E" w:rsidP="009117B3">
      <w:pPr>
        <w:pStyle w:val="paragraph"/>
      </w:pPr>
      <w:r w:rsidRPr="004B7D7B">
        <w:tab/>
        <w:t>(a)</w:t>
      </w:r>
      <w:r w:rsidRPr="004B7D7B">
        <w:tab/>
        <w:t>in accordance with any requirements in:</w:t>
      </w:r>
    </w:p>
    <w:p w:rsidR="00E4550E" w:rsidRPr="004B7D7B" w:rsidRDefault="00E4550E" w:rsidP="009117B3">
      <w:pPr>
        <w:pStyle w:val="paragraphsub"/>
      </w:pPr>
      <w:r w:rsidRPr="004B7D7B">
        <w:tab/>
        <w:t>(i)</w:t>
      </w:r>
      <w:r w:rsidRPr="004B7D7B">
        <w:tab/>
        <w:t>this Division; or</w:t>
      </w:r>
    </w:p>
    <w:p w:rsidR="00E4550E" w:rsidRPr="004B7D7B" w:rsidRDefault="00E4550E" w:rsidP="009117B3">
      <w:pPr>
        <w:pStyle w:val="paragraphsub"/>
      </w:pPr>
      <w:r w:rsidRPr="004B7D7B">
        <w:tab/>
        <w:t>(ii)</w:t>
      </w:r>
      <w:r w:rsidRPr="004B7D7B">
        <w:tab/>
        <w:t xml:space="preserve">the item in </w:t>
      </w:r>
      <w:r w:rsidR="009117B3" w:rsidRPr="004B7D7B">
        <w:t>Schedule</w:t>
      </w:r>
      <w:r w:rsidR="004B7D7B">
        <w:t> </w:t>
      </w:r>
      <w:r w:rsidRPr="004B7D7B">
        <w:t>1 that relates to the visa;</w:t>
      </w:r>
    </w:p>
    <w:p w:rsidR="00E4550E" w:rsidRPr="004B7D7B" w:rsidRDefault="00E4550E" w:rsidP="009117B3">
      <w:pPr>
        <w:pStyle w:val="paragraph"/>
      </w:pPr>
      <w:r w:rsidRPr="004B7D7B">
        <w:tab/>
      </w:r>
      <w:r w:rsidRPr="004B7D7B">
        <w:tab/>
        <w:t>about where to make the application; or</w:t>
      </w:r>
    </w:p>
    <w:p w:rsidR="00E4550E" w:rsidRPr="004B7D7B" w:rsidRDefault="00E4550E" w:rsidP="009117B3">
      <w:pPr>
        <w:pStyle w:val="paragraph"/>
      </w:pPr>
      <w:r w:rsidRPr="004B7D7B">
        <w:tab/>
        <w:t>(b)</w:t>
      </w:r>
      <w:r w:rsidRPr="004B7D7B">
        <w:tab/>
        <w:t>if there are no requirements of that kind</w:t>
      </w:r>
      <w:r w:rsidR="009117B3" w:rsidRPr="004B7D7B">
        <w:t>—</w:t>
      </w:r>
      <w:r w:rsidRPr="004B7D7B">
        <w:t>at a diplomatic, consular or migration office maintained by or on behalf of the Commonwealth outside Australia.</w:t>
      </w:r>
    </w:p>
    <w:p w:rsidR="00E4550E" w:rsidRPr="004B7D7B" w:rsidRDefault="009117B3" w:rsidP="009117B3">
      <w:pPr>
        <w:pStyle w:val="notetext"/>
      </w:pPr>
      <w:r w:rsidRPr="004B7D7B">
        <w:t>Note 1:</w:t>
      </w:r>
      <w:r w:rsidRPr="004B7D7B">
        <w:tab/>
        <w:t>Schedule</w:t>
      </w:r>
      <w:r w:rsidR="004B7D7B">
        <w:t> </w:t>
      </w:r>
      <w:r w:rsidR="00E4550E" w:rsidRPr="004B7D7B">
        <w:t>1 explains whether applications for particular visas may be made in Australia, outside Australia, or in or outside Australia.</w:t>
      </w:r>
    </w:p>
    <w:p w:rsidR="00E4550E" w:rsidRPr="004B7D7B" w:rsidRDefault="009117B3" w:rsidP="009117B3">
      <w:pPr>
        <w:pStyle w:val="notetext"/>
      </w:pPr>
      <w:r w:rsidRPr="004B7D7B">
        <w:t>Note 2:</w:t>
      </w:r>
      <w:r w:rsidRPr="004B7D7B">
        <w:tab/>
      </w:r>
      <w:r w:rsidR="00E4550E" w:rsidRPr="004B7D7B">
        <w:t xml:space="preserve">A provision in this </w:t>
      </w:r>
      <w:r w:rsidRPr="004B7D7B">
        <w:t>Division</w:t>
      </w:r>
      <w:r w:rsidR="00983F94" w:rsidRPr="004B7D7B">
        <w:t xml:space="preserve"> </w:t>
      </w:r>
      <w:r w:rsidR="00E4550E" w:rsidRPr="004B7D7B">
        <w:t xml:space="preserve">or in </w:t>
      </w:r>
      <w:r w:rsidRPr="004B7D7B">
        <w:t>Schedule</w:t>
      </w:r>
      <w:r w:rsidR="004B7D7B">
        <w:t> </w:t>
      </w:r>
      <w:r w:rsidR="00E4550E" w:rsidRPr="004B7D7B">
        <w:t>1 may also state that an application is taken to have been made at a particular place if specified requirements are met.</w:t>
      </w:r>
    </w:p>
    <w:p w:rsidR="00E4550E" w:rsidRPr="004B7D7B" w:rsidRDefault="00E4550E" w:rsidP="009117B3">
      <w:pPr>
        <w:pStyle w:val="subsection"/>
      </w:pPr>
      <w:r w:rsidRPr="004B7D7B">
        <w:tab/>
        <w:t>(2A)</w:t>
      </w:r>
      <w:r w:rsidRPr="004B7D7B">
        <w:tab/>
        <w:t>If an application for a visa is made in Australia, the application must be made:</w:t>
      </w:r>
    </w:p>
    <w:p w:rsidR="00E4550E" w:rsidRPr="004B7D7B" w:rsidRDefault="00E4550E" w:rsidP="009117B3">
      <w:pPr>
        <w:pStyle w:val="paragraph"/>
      </w:pPr>
      <w:r w:rsidRPr="004B7D7B">
        <w:tab/>
        <w:t>(a)</w:t>
      </w:r>
      <w:r w:rsidRPr="004B7D7B">
        <w:tab/>
        <w:t>in accordance with any requirements in:</w:t>
      </w:r>
    </w:p>
    <w:p w:rsidR="00E4550E" w:rsidRPr="004B7D7B" w:rsidRDefault="00E4550E" w:rsidP="009117B3">
      <w:pPr>
        <w:pStyle w:val="paragraphsub"/>
      </w:pPr>
      <w:r w:rsidRPr="004B7D7B">
        <w:tab/>
        <w:t>(i)</w:t>
      </w:r>
      <w:r w:rsidRPr="004B7D7B">
        <w:tab/>
        <w:t>this Division; or</w:t>
      </w:r>
    </w:p>
    <w:p w:rsidR="00E4550E" w:rsidRPr="004B7D7B" w:rsidRDefault="00E4550E" w:rsidP="009117B3">
      <w:pPr>
        <w:pStyle w:val="paragraphsub"/>
      </w:pPr>
      <w:r w:rsidRPr="004B7D7B">
        <w:tab/>
        <w:t>(ii)</w:t>
      </w:r>
      <w:r w:rsidRPr="004B7D7B">
        <w:tab/>
        <w:t xml:space="preserve">the item in </w:t>
      </w:r>
      <w:r w:rsidR="009117B3" w:rsidRPr="004B7D7B">
        <w:t>Schedule</w:t>
      </w:r>
      <w:r w:rsidR="004B7D7B">
        <w:t> </w:t>
      </w:r>
      <w:r w:rsidRPr="004B7D7B">
        <w:t>1 that relates to the visa;</w:t>
      </w:r>
    </w:p>
    <w:p w:rsidR="00E4550E" w:rsidRPr="004B7D7B" w:rsidRDefault="00E4550E" w:rsidP="009117B3">
      <w:pPr>
        <w:pStyle w:val="paragraph"/>
      </w:pPr>
      <w:r w:rsidRPr="004B7D7B">
        <w:tab/>
      </w:r>
      <w:r w:rsidRPr="004B7D7B">
        <w:tab/>
        <w:t>about where to make the application; or</w:t>
      </w:r>
    </w:p>
    <w:p w:rsidR="00E4550E" w:rsidRPr="004B7D7B" w:rsidRDefault="00E4550E" w:rsidP="009117B3">
      <w:pPr>
        <w:pStyle w:val="paragraph"/>
      </w:pPr>
      <w:r w:rsidRPr="004B7D7B">
        <w:tab/>
        <w:t>(b)</w:t>
      </w:r>
      <w:r w:rsidRPr="004B7D7B">
        <w:tab/>
        <w:t>if there are no requirements of that kind</w:t>
      </w:r>
      <w:r w:rsidR="009117B3" w:rsidRPr="004B7D7B">
        <w:t>—</w:t>
      </w:r>
      <w:r w:rsidRPr="004B7D7B">
        <w:t>at an office of Immigration in Australia.</w:t>
      </w:r>
    </w:p>
    <w:p w:rsidR="00E4550E" w:rsidRPr="004B7D7B" w:rsidRDefault="009117B3" w:rsidP="009117B3">
      <w:pPr>
        <w:pStyle w:val="notetext"/>
      </w:pPr>
      <w:r w:rsidRPr="004B7D7B">
        <w:t>Note 1:</w:t>
      </w:r>
      <w:r w:rsidRPr="004B7D7B">
        <w:tab/>
        <w:t>Schedule</w:t>
      </w:r>
      <w:r w:rsidR="004B7D7B">
        <w:t> </w:t>
      </w:r>
      <w:r w:rsidR="00E4550E" w:rsidRPr="004B7D7B">
        <w:t>1 explains whether applications for particular visas may be made in Australia, outside Australia, or in or outside Australia.</w:t>
      </w:r>
    </w:p>
    <w:p w:rsidR="00E4550E" w:rsidRPr="004B7D7B" w:rsidRDefault="009117B3" w:rsidP="009117B3">
      <w:pPr>
        <w:pStyle w:val="notetext"/>
      </w:pPr>
      <w:r w:rsidRPr="004B7D7B">
        <w:t>Note 2:</w:t>
      </w:r>
      <w:r w:rsidRPr="004B7D7B">
        <w:tab/>
      </w:r>
      <w:r w:rsidR="00E4550E" w:rsidRPr="004B7D7B">
        <w:t xml:space="preserve">A provision in this </w:t>
      </w:r>
      <w:r w:rsidRPr="004B7D7B">
        <w:t>Division</w:t>
      </w:r>
      <w:r w:rsidR="00983F94" w:rsidRPr="004B7D7B">
        <w:t xml:space="preserve"> </w:t>
      </w:r>
      <w:r w:rsidR="00E4550E" w:rsidRPr="004B7D7B">
        <w:t xml:space="preserve">or in </w:t>
      </w:r>
      <w:r w:rsidRPr="004B7D7B">
        <w:t>Schedule</w:t>
      </w:r>
      <w:r w:rsidR="004B7D7B">
        <w:t> </w:t>
      </w:r>
      <w:r w:rsidR="00E4550E" w:rsidRPr="004B7D7B">
        <w:t>1 may also state that an application is taken to have been made at a particular place if specified requirements are met.</w:t>
      </w:r>
    </w:p>
    <w:p w:rsidR="00E4550E" w:rsidRPr="004B7D7B" w:rsidRDefault="00E4550E" w:rsidP="009117B3">
      <w:pPr>
        <w:pStyle w:val="subsection"/>
      </w:pPr>
      <w:r w:rsidRPr="004B7D7B">
        <w:tab/>
        <w:t>(3)</w:t>
      </w:r>
      <w:r w:rsidRPr="004B7D7B">
        <w:tab/>
        <w:t>An unlawful non</w:t>
      </w:r>
      <w:r w:rsidR="004B7D7B">
        <w:noBreakHyphen/>
      </w:r>
      <w:r w:rsidRPr="004B7D7B">
        <w:t>citizen who is located by an officer of Immigration may apply for a bridging visa directly to that officer.</w:t>
      </w:r>
    </w:p>
    <w:p w:rsidR="00E4550E" w:rsidRPr="004B7D7B" w:rsidRDefault="009117B3" w:rsidP="009117B3">
      <w:pPr>
        <w:pStyle w:val="notetext"/>
      </w:pPr>
      <w:r w:rsidRPr="004B7D7B">
        <w:t>Note:</w:t>
      </w:r>
      <w:r w:rsidRPr="004B7D7B">
        <w:tab/>
      </w:r>
      <w:r w:rsidR="00E4550E" w:rsidRPr="004B7D7B">
        <w:rPr>
          <w:color w:val="000000"/>
        </w:rPr>
        <w:t xml:space="preserve">Requirements about where the applicant must be when making an Internet application are in </w:t>
      </w:r>
      <w:r w:rsidRPr="004B7D7B">
        <w:rPr>
          <w:color w:val="000000"/>
        </w:rPr>
        <w:t>Schedule</w:t>
      </w:r>
      <w:r w:rsidR="004B7D7B">
        <w:rPr>
          <w:color w:val="000000"/>
        </w:rPr>
        <w:t> </w:t>
      </w:r>
      <w:r w:rsidR="00E4550E" w:rsidRPr="004B7D7B">
        <w:rPr>
          <w:color w:val="000000"/>
        </w:rPr>
        <w:t>1.</w:t>
      </w:r>
    </w:p>
    <w:p w:rsidR="007F44BA" w:rsidRPr="004B7D7B" w:rsidRDefault="007F44BA" w:rsidP="007F44BA">
      <w:pPr>
        <w:pStyle w:val="ActHead5"/>
      </w:pPr>
      <w:bookmarkStart w:id="101" w:name="_Toc455128174"/>
      <w:r w:rsidRPr="004B7D7B">
        <w:rPr>
          <w:rStyle w:val="CharSectno"/>
        </w:rPr>
        <w:t>2.10AA</w:t>
      </w:r>
      <w:r w:rsidRPr="004B7D7B">
        <w:t xml:space="preserve">  Where application must be made for certain visas</w:t>
      </w:r>
      <w:bookmarkEnd w:id="101"/>
    </w:p>
    <w:p w:rsidR="00E4550E" w:rsidRPr="004B7D7B" w:rsidRDefault="00E4550E" w:rsidP="009117B3">
      <w:pPr>
        <w:pStyle w:val="subsection"/>
      </w:pPr>
      <w:r w:rsidRPr="004B7D7B">
        <w:tab/>
        <w:t>(1)</w:t>
      </w:r>
      <w:r w:rsidRPr="004B7D7B">
        <w:tab/>
        <w:t>This regulation applies to:</w:t>
      </w:r>
    </w:p>
    <w:p w:rsidR="00E4550E" w:rsidRPr="004B7D7B" w:rsidRDefault="00E4550E" w:rsidP="009117B3">
      <w:pPr>
        <w:pStyle w:val="paragraph"/>
      </w:pPr>
      <w:r w:rsidRPr="004B7D7B">
        <w:tab/>
        <w:t>(a)</w:t>
      </w:r>
      <w:r w:rsidRPr="004B7D7B">
        <w:tab/>
        <w:t xml:space="preserve">a person who is: </w:t>
      </w:r>
    </w:p>
    <w:p w:rsidR="00E4550E" w:rsidRPr="004B7D7B" w:rsidRDefault="00E4550E" w:rsidP="009117B3">
      <w:pPr>
        <w:pStyle w:val="paragraphsub"/>
      </w:pPr>
      <w:r w:rsidRPr="004B7D7B">
        <w:lastRenderedPageBreak/>
        <w:tab/>
        <w:t>(i)</w:t>
      </w:r>
      <w:r w:rsidRPr="004B7D7B">
        <w:tab/>
        <w:t xml:space="preserve">outside Australia; and </w:t>
      </w:r>
    </w:p>
    <w:p w:rsidR="00E4550E" w:rsidRPr="004B7D7B" w:rsidRDefault="00E4550E" w:rsidP="009117B3">
      <w:pPr>
        <w:pStyle w:val="paragraphsub"/>
      </w:pPr>
      <w:r w:rsidRPr="004B7D7B">
        <w:tab/>
        <w:t>(ii)</w:t>
      </w:r>
      <w:r w:rsidRPr="004B7D7B">
        <w:tab/>
        <w:t xml:space="preserve">a citizen of, or residing in, a foreign country specified </w:t>
      </w:r>
      <w:r w:rsidR="007F44BA" w:rsidRPr="004B7D7B">
        <w:t>in a legislative instrument made by the Minister</w:t>
      </w:r>
      <w:r w:rsidRPr="004B7D7B">
        <w:t xml:space="preserve"> for the purposes of this subparagraph; and </w:t>
      </w:r>
    </w:p>
    <w:p w:rsidR="00E4550E" w:rsidRPr="004B7D7B" w:rsidRDefault="00E4550E" w:rsidP="009117B3">
      <w:pPr>
        <w:pStyle w:val="paragraphsub"/>
      </w:pPr>
      <w:r w:rsidRPr="004B7D7B">
        <w:tab/>
        <w:t>(iii)</w:t>
      </w:r>
      <w:r w:rsidRPr="004B7D7B">
        <w:tab/>
        <w:t>in that foreign country; and</w:t>
      </w:r>
    </w:p>
    <w:p w:rsidR="00E4550E" w:rsidRPr="004B7D7B" w:rsidRDefault="00E4550E" w:rsidP="009117B3">
      <w:pPr>
        <w:pStyle w:val="paragraph"/>
      </w:pPr>
      <w:r w:rsidRPr="004B7D7B">
        <w:tab/>
        <w:t>(b)</w:t>
      </w:r>
      <w:r w:rsidRPr="004B7D7B">
        <w:tab/>
        <w:t xml:space="preserve">an application (other than an Internet application) made by the person for a visa that is specified </w:t>
      </w:r>
      <w:r w:rsidR="007F44BA" w:rsidRPr="004B7D7B">
        <w:t>in a legislative instrument made by the Minister</w:t>
      </w:r>
      <w:r w:rsidRPr="004B7D7B">
        <w:t xml:space="preserve"> for the purposes of this paragraph.</w:t>
      </w:r>
    </w:p>
    <w:p w:rsidR="00E4550E" w:rsidRPr="004B7D7B" w:rsidRDefault="00E4550E" w:rsidP="009117B3">
      <w:pPr>
        <w:pStyle w:val="subsection"/>
      </w:pPr>
      <w:r w:rsidRPr="004B7D7B">
        <w:tab/>
        <w:t>(2)</w:t>
      </w:r>
      <w:r w:rsidRPr="004B7D7B">
        <w:tab/>
        <w:t>The application must be made by:</w:t>
      </w:r>
    </w:p>
    <w:p w:rsidR="00E4550E" w:rsidRPr="004B7D7B" w:rsidRDefault="00E4550E" w:rsidP="009117B3">
      <w:pPr>
        <w:pStyle w:val="paragraph"/>
      </w:pPr>
      <w:r w:rsidRPr="004B7D7B">
        <w:tab/>
        <w:t>(a)</w:t>
      </w:r>
      <w:r w:rsidRPr="004B7D7B">
        <w:tab/>
        <w:t>posting the application (with the correct pre</w:t>
      </w:r>
      <w:r w:rsidR="004B7D7B">
        <w:noBreakHyphen/>
      </w:r>
      <w:r w:rsidRPr="004B7D7B">
        <w:t xml:space="preserve">paid postage) to a post office box address specified for the visa </w:t>
      </w:r>
      <w:r w:rsidR="007F44BA" w:rsidRPr="004B7D7B">
        <w:t>in a legislative instrument made by the Minister</w:t>
      </w:r>
      <w:r w:rsidRPr="004B7D7B">
        <w:t xml:space="preserve"> for the purposes of this paragraph; or </w:t>
      </w:r>
    </w:p>
    <w:p w:rsidR="00E4550E" w:rsidRPr="004B7D7B" w:rsidRDefault="00E4550E" w:rsidP="009117B3">
      <w:pPr>
        <w:pStyle w:val="paragraph"/>
      </w:pPr>
      <w:r w:rsidRPr="004B7D7B">
        <w:tab/>
        <w:t>(b)</w:t>
      </w:r>
      <w:r w:rsidRPr="004B7D7B">
        <w:tab/>
        <w:t xml:space="preserve">having the application delivered by a courier service to an address specified for the visa </w:t>
      </w:r>
      <w:r w:rsidR="007F44BA" w:rsidRPr="004B7D7B">
        <w:t>in a legislative instrument made by the Minister</w:t>
      </w:r>
      <w:r w:rsidRPr="004B7D7B">
        <w:t xml:space="preserve"> for the purposes of this paragraph. </w:t>
      </w:r>
    </w:p>
    <w:p w:rsidR="00E4550E" w:rsidRPr="004B7D7B" w:rsidRDefault="00E4550E" w:rsidP="009117B3">
      <w:pPr>
        <w:pStyle w:val="subsection"/>
      </w:pPr>
      <w:r w:rsidRPr="004B7D7B">
        <w:tab/>
        <w:t>(3)</w:t>
      </w:r>
      <w:r w:rsidRPr="004B7D7B">
        <w:tab/>
        <w:t>The application is taken to have been made outside Australia.</w:t>
      </w:r>
    </w:p>
    <w:p w:rsidR="00E4550E" w:rsidRPr="004B7D7B" w:rsidRDefault="00E4550E" w:rsidP="00497B6A">
      <w:pPr>
        <w:pStyle w:val="ActHead5"/>
      </w:pPr>
      <w:bookmarkStart w:id="102" w:name="_Toc455128175"/>
      <w:r w:rsidRPr="004B7D7B">
        <w:rPr>
          <w:rStyle w:val="CharSectno"/>
        </w:rPr>
        <w:t>2.10A</w:t>
      </w:r>
      <w:r w:rsidR="009117B3" w:rsidRPr="004B7D7B">
        <w:t xml:space="preserve">  </w:t>
      </w:r>
      <w:r w:rsidRPr="004B7D7B">
        <w:t>Notice of lodgment of application</w:t>
      </w:r>
      <w:r w:rsidR="009117B3" w:rsidRPr="004B7D7B">
        <w:t>—</w:t>
      </w:r>
      <w:r w:rsidRPr="004B7D7B">
        <w:t>person in immigration detention (Bridging E (Class WE) visa)</w:t>
      </w:r>
      <w:bookmarkEnd w:id="102"/>
    </w:p>
    <w:p w:rsidR="00E4550E" w:rsidRPr="004B7D7B" w:rsidRDefault="00E4550E" w:rsidP="00497B6A">
      <w:pPr>
        <w:pStyle w:val="subsection"/>
        <w:keepNext/>
        <w:keepLines/>
      </w:pPr>
      <w:r w:rsidRPr="004B7D7B">
        <w:tab/>
        <w:t>(1)</w:t>
      </w:r>
      <w:r w:rsidRPr="004B7D7B">
        <w:tab/>
        <w:t>This regulation applies in the case of an application for a Bridging</w:t>
      </w:r>
      <w:r w:rsidR="00983F94" w:rsidRPr="004B7D7B">
        <w:t xml:space="preserve"> </w:t>
      </w:r>
      <w:r w:rsidRPr="004B7D7B">
        <w:t>E (Class WE) visa that is made by a person who is in immigration detention (the</w:t>
      </w:r>
      <w:r w:rsidRPr="004B7D7B">
        <w:rPr>
          <w:b/>
          <w:i/>
        </w:rPr>
        <w:t xml:space="preserve"> applicant</w:t>
      </w:r>
      <w:r w:rsidRPr="004B7D7B">
        <w:t xml:space="preserve">). </w:t>
      </w:r>
    </w:p>
    <w:p w:rsidR="00E4550E" w:rsidRPr="004B7D7B" w:rsidRDefault="00E4550E" w:rsidP="009117B3">
      <w:pPr>
        <w:pStyle w:val="subsection"/>
      </w:pPr>
      <w:r w:rsidRPr="004B7D7B">
        <w:tab/>
        <w:t>(2)</w:t>
      </w:r>
      <w:r w:rsidRPr="004B7D7B">
        <w:tab/>
      </w:r>
      <w:r w:rsidR="00A24C72" w:rsidRPr="004B7D7B">
        <w:t>For section</w:t>
      </w:r>
      <w:r w:rsidR="004B7D7B">
        <w:t> </w:t>
      </w:r>
      <w:r w:rsidR="00A24C72" w:rsidRPr="004B7D7B">
        <w:t>46 of the Act, the person</w:t>
      </w:r>
      <w:r w:rsidRPr="004B7D7B">
        <w:t xml:space="preserve"> lodging the application (whether or not the person is the applicant) must give written notice of the application to an officer of Immigration appointed by the Secretary to be a detention review officer in the State or Territory in which the applicant is detained. </w:t>
      </w:r>
    </w:p>
    <w:p w:rsidR="00E4550E" w:rsidRPr="004B7D7B" w:rsidRDefault="00E4550E" w:rsidP="00DC6B7B">
      <w:pPr>
        <w:pStyle w:val="ActHead5"/>
      </w:pPr>
      <w:bookmarkStart w:id="103" w:name="_Toc455128176"/>
      <w:r w:rsidRPr="004B7D7B">
        <w:rPr>
          <w:rStyle w:val="CharSectno"/>
        </w:rPr>
        <w:t>2.10B</w:t>
      </w:r>
      <w:r w:rsidR="009117B3" w:rsidRPr="004B7D7B">
        <w:t xml:space="preserve">  </w:t>
      </w:r>
      <w:r w:rsidRPr="004B7D7B">
        <w:t>Notice of lodgment of application</w:t>
      </w:r>
      <w:r w:rsidR="009117B3" w:rsidRPr="004B7D7B">
        <w:t>—</w:t>
      </w:r>
      <w:r w:rsidRPr="004B7D7B">
        <w:t>person in immigration detention (Bridging F (Class WF) visa)</w:t>
      </w:r>
      <w:bookmarkEnd w:id="103"/>
    </w:p>
    <w:p w:rsidR="00E4550E" w:rsidRPr="004B7D7B" w:rsidRDefault="00E4550E" w:rsidP="00DC6B7B">
      <w:pPr>
        <w:pStyle w:val="subsection"/>
        <w:keepNext/>
        <w:keepLines/>
      </w:pPr>
      <w:r w:rsidRPr="004B7D7B">
        <w:rPr>
          <w:color w:val="000000"/>
        </w:rPr>
        <w:tab/>
        <w:t>(1)</w:t>
      </w:r>
      <w:r w:rsidRPr="004B7D7B">
        <w:rPr>
          <w:color w:val="000000"/>
        </w:rPr>
        <w:tab/>
        <w:t>This regulation applies in the case of an application for a Bridging</w:t>
      </w:r>
      <w:r w:rsidR="00983F94" w:rsidRPr="004B7D7B">
        <w:rPr>
          <w:color w:val="000000"/>
        </w:rPr>
        <w:t xml:space="preserve"> </w:t>
      </w:r>
      <w:r w:rsidRPr="004B7D7B">
        <w:rPr>
          <w:color w:val="000000"/>
        </w:rPr>
        <w:t>F (Class WF) visa that is made by a person who is in immigration detention (</w:t>
      </w:r>
      <w:r w:rsidRPr="004B7D7B">
        <w:rPr>
          <w:b/>
          <w:i/>
          <w:color w:val="000000"/>
        </w:rPr>
        <w:t>the</w:t>
      </w:r>
      <w:r w:rsidRPr="004B7D7B">
        <w:rPr>
          <w:i/>
          <w:iCs/>
          <w:color w:val="000000"/>
        </w:rPr>
        <w:t xml:space="preserve"> </w:t>
      </w:r>
      <w:r w:rsidRPr="004B7D7B">
        <w:rPr>
          <w:b/>
          <w:i/>
          <w:iCs/>
          <w:color w:val="000000"/>
        </w:rPr>
        <w:t>applicant</w:t>
      </w:r>
      <w:r w:rsidRPr="004B7D7B">
        <w:rPr>
          <w:color w:val="000000"/>
        </w:rPr>
        <w:t xml:space="preserve">). </w:t>
      </w:r>
    </w:p>
    <w:p w:rsidR="00E4550E" w:rsidRPr="004B7D7B" w:rsidRDefault="00E4550E" w:rsidP="009117B3">
      <w:pPr>
        <w:pStyle w:val="subsection"/>
      </w:pPr>
      <w:r w:rsidRPr="004B7D7B">
        <w:rPr>
          <w:color w:val="000000"/>
        </w:rPr>
        <w:tab/>
        <w:t>(2)</w:t>
      </w:r>
      <w:r w:rsidRPr="004B7D7B">
        <w:rPr>
          <w:color w:val="000000"/>
        </w:rPr>
        <w:tab/>
      </w:r>
      <w:r w:rsidR="00846337" w:rsidRPr="004B7D7B">
        <w:t>For section</w:t>
      </w:r>
      <w:r w:rsidR="004B7D7B">
        <w:t> </w:t>
      </w:r>
      <w:r w:rsidR="00846337" w:rsidRPr="004B7D7B">
        <w:t>46 of the Act, the person</w:t>
      </w:r>
      <w:r w:rsidRPr="004B7D7B">
        <w:rPr>
          <w:color w:val="000000"/>
        </w:rPr>
        <w:t xml:space="preserve"> lodging the application (whether or not the person is the applicant) must give written notice of the application to an officer of Immigration appointed by the Secretary to be an authorised officer for this regulation.</w:t>
      </w:r>
    </w:p>
    <w:p w:rsidR="00E4550E" w:rsidRPr="004B7D7B" w:rsidRDefault="00E4550E" w:rsidP="009117B3">
      <w:pPr>
        <w:pStyle w:val="ActHead5"/>
      </w:pPr>
      <w:bookmarkStart w:id="104" w:name="_Toc455128177"/>
      <w:r w:rsidRPr="004B7D7B">
        <w:rPr>
          <w:rStyle w:val="CharSectno"/>
        </w:rPr>
        <w:t>2.10C</w:t>
      </w:r>
      <w:r w:rsidR="009117B3" w:rsidRPr="004B7D7B">
        <w:t xml:space="preserve">  </w:t>
      </w:r>
      <w:r w:rsidRPr="004B7D7B">
        <w:t>Time of making Internet application</w:t>
      </w:r>
      <w:bookmarkEnd w:id="104"/>
    </w:p>
    <w:p w:rsidR="00E4550E" w:rsidRPr="004B7D7B" w:rsidRDefault="00E4550E" w:rsidP="009117B3">
      <w:pPr>
        <w:pStyle w:val="subsection"/>
      </w:pPr>
      <w:r w:rsidRPr="004B7D7B">
        <w:rPr>
          <w:color w:val="000000"/>
        </w:rPr>
        <w:tab/>
      </w:r>
      <w:r w:rsidRPr="004B7D7B">
        <w:rPr>
          <w:color w:val="000000"/>
        </w:rPr>
        <w:tab/>
        <w:t>For these Regulations, an Internet application is taken to have been made:</w:t>
      </w:r>
    </w:p>
    <w:p w:rsidR="00E4550E" w:rsidRPr="004B7D7B" w:rsidRDefault="00E4550E" w:rsidP="009117B3">
      <w:pPr>
        <w:pStyle w:val="paragraph"/>
      </w:pPr>
      <w:r w:rsidRPr="004B7D7B">
        <w:rPr>
          <w:color w:val="000000"/>
        </w:rPr>
        <w:tab/>
        <w:t>(a)</w:t>
      </w:r>
      <w:r w:rsidRPr="004B7D7B">
        <w:rPr>
          <w:color w:val="000000"/>
        </w:rPr>
        <w:tab/>
        <w:t>if Australian Eastern Standard Time is in effect in Australia</w:t>
      </w:r>
      <w:r w:rsidR="009117B3" w:rsidRPr="004B7D7B">
        <w:rPr>
          <w:color w:val="000000"/>
        </w:rPr>
        <w:t>—</w:t>
      </w:r>
      <w:r w:rsidRPr="004B7D7B">
        <w:rPr>
          <w:color w:val="000000"/>
        </w:rPr>
        <w:t>at the time, identified using Australian Eastern Standard Time, that corresponds to the time at which the Internet application is made; or</w:t>
      </w:r>
    </w:p>
    <w:p w:rsidR="00E4550E" w:rsidRPr="004B7D7B" w:rsidRDefault="00E4550E" w:rsidP="009117B3">
      <w:pPr>
        <w:pStyle w:val="paragraph"/>
      </w:pPr>
      <w:r w:rsidRPr="004B7D7B">
        <w:tab/>
        <w:t>(b)</w:t>
      </w:r>
      <w:r w:rsidRPr="004B7D7B">
        <w:tab/>
        <w:t>if Australian Eastern Standard Time incorporating Daylight Saving Time in the Australian Capital Territory is in effect in Australia</w:t>
      </w:r>
      <w:r w:rsidR="009117B3" w:rsidRPr="004B7D7B">
        <w:t>—</w:t>
      </w:r>
      <w:r w:rsidRPr="004B7D7B">
        <w:t xml:space="preserve">at the time, </w:t>
      </w:r>
      <w:r w:rsidRPr="004B7D7B">
        <w:lastRenderedPageBreak/>
        <w:t>identified using Australian Eastern Standard Time incorporating Daylight Saving Time in the Australian Capital Territory, that corresponds to the time at which the Internet application is made.</w:t>
      </w:r>
    </w:p>
    <w:p w:rsidR="00E4550E" w:rsidRPr="004B7D7B" w:rsidRDefault="00E4550E" w:rsidP="009117B3">
      <w:pPr>
        <w:pStyle w:val="ActHead5"/>
      </w:pPr>
      <w:bookmarkStart w:id="105" w:name="_Toc455128178"/>
      <w:r w:rsidRPr="004B7D7B">
        <w:rPr>
          <w:rStyle w:val="CharSectno"/>
        </w:rPr>
        <w:t>2.11</w:t>
      </w:r>
      <w:r w:rsidR="009117B3" w:rsidRPr="004B7D7B">
        <w:t xml:space="preserve">  </w:t>
      </w:r>
      <w:r w:rsidRPr="004B7D7B">
        <w:t>Special provisions for certain visa applications that are refused</w:t>
      </w:r>
      <w:bookmarkEnd w:id="105"/>
    </w:p>
    <w:p w:rsidR="00E4550E" w:rsidRPr="004B7D7B" w:rsidRDefault="00E4550E" w:rsidP="009117B3">
      <w:pPr>
        <w:pStyle w:val="subsection"/>
      </w:pPr>
      <w:r w:rsidRPr="004B7D7B">
        <w:tab/>
        <w:t>(1)</w:t>
      </w:r>
      <w:r w:rsidRPr="004B7D7B">
        <w:tab/>
        <w:t xml:space="preserve">If: </w:t>
      </w:r>
    </w:p>
    <w:p w:rsidR="000F3D83" w:rsidRPr="004B7D7B" w:rsidRDefault="000F3D83" w:rsidP="009117B3">
      <w:pPr>
        <w:pStyle w:val="paragraph"/>
      </w:pPr>
      <w:r w:rsidRPr="004B7D7B">
        <w:tab/>
        <w:t>(a)</w:t>
      </w:r>
      <w:r w:rsidRPr="004B7D7B">
        <w:tab/>
        <w:t>an application for a visa by a non</w:t>
      </w:r>
      <w:r w:rsidR="004B7D7B">
        <w:noBreakHyphen/>
      </w:r>
      <w:r w:rsidRPr="004B7D7B">
        <w:t>citizen made outside Australia (a</w:t>
      </w:r>
      <w:r w:rsidRPr="004B7D7B">
        <w:rPr>
          <w:i/>
          <w:iCs/>
        </w:rPr>
        <w:t xml:space="preserve"> </w:t>
      </w:r>
      <w:r w:rsidRPr="004B7D7B">
        <w:rPr>
          <w:b/>
          <w:i/>
          <w:iCs/>
        </w:rPr>
        <w:t>first application</w:t>
      </w:r>
      <w:r w:rsidRPr="004B7D7B">
        <w:t xml:space="preserve">) has been </w:t>
      </w:r>
      <w:r w:rsidR="0056772E" w:rsidRPr="004B7D7B">
        <w:t>made; and</w:t>
      </w:r>
    </w:p>
    <w:p w:rsidR="00E4550E" w:rsidRPr="004B7D7B" w:rsidRDefault="00E4550E" w:rsidP="009117B3">
      <w:pPr>
        <w:pStyle w:val="paragraph"/>
      </w:pPr>
      <w:r w:rsidRPr="004B7D7B">
        <w:tab/>
        <w:t>(b)</w:t>
      </w:r>
      <w:r w:rsidRPr="004B7D7B">
        <w:tab/>
        <w:t xml:space="preserve">the first application has been refused; and </w:t>
      </w:r>
    </w:p>
    <w:p w:rsidR="00E4550E" w:rsidRPr="004B7D7B" w:rsidRDefault="00E4550E" w:rsidP="009117B3">
      <w:pPr>
        <w:pStyle w:val="paragraph"/>
      </w:pPr>
      <w:r w:rsidRPr="004B7D7B">
        <w:tab/>
        <w:t>(c)</w:t>
      </w:r>
      <w:r w:rsidRPr="004B7D7B">
        <w:tab/>
        <w:t>it appears to the Minister, on the basis of the information available to the Minister, that, if the non</w:t>
      </w:r>
      <w:r w:rsidR="004B7D7B">
        <w:noBreakHyphen/>
      </w:r>
      <w:r w:rsidRPr="004B7D7B">
        <w:t xml:space="preserve">citizen had applied for a visa of a different class, the visa would be likely to have been granted; </w:t>
      </w:r>
    </w:p>
    <w:p w:rsidR="00E4550E" w:rsidRPr="004B7D7B" w:rsidRDefault="00E4550E" w:rsidP="009117B3">
      <w:pPr>
        <w:pStyle w:val="subsection2"/>
      </w:pPr>
      <w:r w:rsidRPr="004B7D7B">
        <w:rPr>
          <w:color w:val="000000"/>
        </w:rPr>
        <w:t>the Minister may invite the non</w:t>
      </w:r>
      <w:r w:rsidR="004B7D7B">
        <w:rPr>
          <w:color w:val="000000"/>
        </w:rPr>
        <w:noBreakHyphen/>
      </w:r>
      <w:r w:rsidRPr="004B7D7B">
        <w:rPr>
          <w:color w:val="000000"/>
        </w:rPr>
        <w:t>citizen to make an applicatio</w:t>
      </w:r>
      <w:r w:rsidR="00983F94" w:rsidRPr="004B7D7B">
        <w:rPr>
          <w:color w:val="000000"/>
        </w:rPr>
        <w:t>n (</w:t>
      </w:r>
      <w:r w:rsidRPr="004B7D7B">
        <w:rPr>
          <w:color w:val="000000"/>
        </w:rPr>
        <w:t>a</w:t>
      </w:r>
      <w:r w:rsidRPr="004B7D7B">
        <w:rPr>
          <w:i/>
          <w:iCs/>
          <w:color w:val="000000"/>
        </w:rPr>
        <w:t xml:space="preserve"> </w:t>
      </w:r>
      <w:r w:rsidRPr="004B7D7B">
        <w:rPr>
          <w:b/>
          <w:i/>
          <w:iCs/>
          <w:color w:val="000000"/>
        </w:rPr>
        <w:t>further application</w:t>
      </w:r>
      <w:r w:rsidRPr="004B7D7B">
        <w:rPr>
          <w:color w:val="000000"/>
        </w:rPr>
        <w:t>) for a visa of the different class.</w:t>
      </w:r>
    </w:p>
    <w:p w:rsidR="00E4550E" w:rsidRPr="004B7D7B" w:rsidRDefault="00E4550E" w:rsidP="009117B3">
      <w:pPr>
        <w:pStyle w:val="subsection"/>
      </w:pPr>
      <w:r w:rsidRPr="004B7D7B">
        <w:tab/>
        <w:t>(2)</w:t>
      </w:r>
      <w:r w:rsidRPr="004B7D7B">
        <w:tab/>
        <w:t>An invitation made under subregulation</w:t>
      </w:r>
      <w:r w:rsidR="005520D4" w:rsidRPr="004B7D7B">
        <w:t> </w:t>
      </w:r>
      <w:r w:rsidRPr="004B7D7B">
        <w:t xml:space="preserve">(1) is to be an invitation: </w:t>
      </w:r>
    </w:p>
    <w:p w:rsidR="001F0745" w:rsidRPr="004B7D7B" w:rsidRDefault="001F0745" w:rsidP="001F0745">
      <w:pPr>
        <w:pStyle w:val="paragraph"/>
      </w:pPr>
      <w:r w:rsidRPr="004B7D7B">
        <w:tab/>
        <w:t>(a)</w:t>
      </w:r>
      <w:r w:rsidRPr="004B7D7B">
        <w:tab/>
        <w:t>if the first application was for a permanent visa—to make an application for a permanent visa; or</w:t>
      </w:r>
    </w:p>
    <w:p w:rsidR="001F0745" w:rsidRPr="004B7D7B" w:rsidRDefault="001F0745" w:rsidP="001F0745">
      <w:pPr>
        <w:pStyle w:val="paragraph"/>
      </w:pPr>
      <w:r w:rsidRPr="004B7D7B">
        <w:tab/>
        <w:t>(b)</w:t>
      </w:r>
      <w:r w:rsidRPr="004B7D7B">
        <w:tab/>
        <w:t>if the first application was for a temporary visa—to make an application for a temporary visa.</w:t>
      </w:r>
    </w:p>
    <w:p w:rsidR="00E4550E" w:rsidRPr="004B7D7B" w:rsidRDefault="00E4550E" w:rsidP="009117B3">
      <w:pPr>
        <w:pStyle w:val="subsection"/>
      </w:pPr>
      <w:r w:rsidRPr="004B7D7B">
        <w:tab/>
        <w:t>(2A)</w:t>
      </w:r>
      <w:r w:rsidRPr="004B7D7B">
        <w:tab/>
        <w:t>However:</w:t>
      </w:r>
    </w:p>
    <w:p w:rsidR="00875E48" w:rsidRPr="004B7D7B" w:rsidRDefault="00875E48" w:rsidP="009117B3">
      <w:pPr>
        <w:pStyle w:val="paragraph"/>
      </w:pPr>
      <w:r w:rsidRPr="004B7D7B">
        <w:tab/>
        <w:t>(a)</w:t>
      </w:r>
      <w:r w:rsidRPr="004B7D7B">
        <w:tab/>
        <w:t>if the first application was for a Prospective Marriage (Temporary</w:t>
      </w:r>
      <w:r w:rsidR="009117B3" w:rsidRPr="004B7D7B">
        <w:t>) (C</w:t>
      </w:r>
      <w:r w:rsidRPr="004B7D7B">
        <w:t>lass TO) visa, the Minister may invite the applicant to make a further application for both:</w:t>
      </w:r>
    </w:p>
    <w:p w:rsidR="00875E48" w:rsidRPr="004B7D7B" w:rsidRDefault="00875E48" w:rsidP="009117B3">
      <w:pPr>
        <w:pStyle w:val="paragraphsub"/>
      </w:pPr>
      <w:r w:rsidRPr="004B7D7B">
        <w:tab/>
        <w:t>(i)</w:t>
      </w:r>
      <w:r w:rsidRPr="004B7D7B">
        <w:tab/>
        <w:t>a Partner (Provisional</w:t>
      </w:r>
      <w:r w:rsidR="009117B3" w:rsidRPr="004B7D7B">
        <w:t>) (C</w:t>
      </w:r>
      <w:r w:rsidRPr="004B7D7B">
        <w:t>lass UF) visa; and</w:t>
      </w:r>
    </w:p>
    <w:p w:rsidR="00875E48" w:rsidRPr="004B7D7B" w:rsidRDefault="00875E48" w:rsidP="009117B3">
      <w:pPr>
        <w:pStyle w:val="paragraphsub"/>
      </w:pPr>
      <w:r w:rsidRPr="004B7D7B">
        <w:tab/>
        <w:t>(ii)</w:t>
      </w:r>
      <w:r w:rsidRPr="004B7D7B">
        <w:tab/>
        <w:t>a Partner (Migrant</w:t>
      </w:r>
      <w:r w:rsidR="009117B3" w:rsidRPr="004B7D7B">
        <w:t>) (C</w:t>
      </w:r>
      <w:r w:rsidRPr="004B7D7B">
        <w:t>lass BC) visa; and</w:t>
      </w:r>
    </w:p>
    <w:p w:rsidR="00875E48" w:rsidRPr="004B7D7B" w:rsidRDefault="00875E48" w:rsidP="009117B3">
      <w:pPr>
        <w:pStyle w:val="paragraph"/>
      </w:pPr>
      <w:r w:rsidRPr="004B7D7B">
        <w:tab/>
        <w:t>(b)</w:t>
      </w:r>
      <w:r w:rsidRPr="004B7D7B">
        <w:tab/>
        <w:t>if the first application was for both:</w:t>
      </w:r>
    </w:p>
    <w:p w:rsidR="00875E48" w:rsidRPr="004B7D7B" w:rsidRDefault="00875E48" w:rsidP="009117B3">
      <w:pPr>
        <w:pStyle w:val="paragraphsub"/>
      </w:pPr>
      <w:r w:rsidRPr="004B7D7B">
        <w:tab/>
        <w:t>(i)</w:t>
      </w:r>
      <w:r w:rsidRPr="004B7D7B">
        <w:tab/>
        <w:t>a Partner (Provisional</w:t>
      </w:r>
      <w:r w:rsidR="009117B3" w:rsidRPr="004B7D7B">
        <w:t>) (C</w:t>
      </w:r>
      <w:r w:rsidRPr="004B7D7B">
        <w:t>lass UF) visa; and</w:t>
      </w:r>
    </w:p>
    <w:p w:rsidR="00875E48" w:rsidRPr="004B7D7B" w:rsidRDefault="00875E48" w:rsidP="009117B3">
      <w:pPr>
        <w:pStyle w:val="paragraphsub"/>
      </w:pPr>
      <w:r w:rsidRPr="004B7D7B">
        <w:tab/>
        <w:t>(ii)</w:t>
      </w:r>
      <w:r w:rsidRPr="004B7D7B">
        <w:tab/>
        <w:t>a Partner (Migrant</w:t>
      </w:r>
      <w:r w:rsidR="009117B3" w:rsidRPr="004B7D7B">
        <w:t>) (C</w:t>
      </w:r>
      <w:r w:rsidRPr="004B7D7B">
        <w:t>lass BC) visa;</w:t>
      </w:r>
    </w:p>
    <w:p w:rsidR="00875E48" w:rsidRPr="004B7D7B" w:rsidRDefault="00875E48" w:rsidP="009117B3">
      <w:pPr>
        <w:pStyle w:val="paragraph"/>
      </w:pPr>
      <w:r w:rsidRPr="004B7D7B">
        <w:tab/>
      </w:r>
      <w:r w:rsidR="005F0F84" w:rsidRPr="004B7D7B">
        <w:tab/>
      </w:r>
      <w:r w:rsidRPr="004B7D7B">
        <w:t>the Minister may invite the appl</w:t>
      </w:r>
      <w:r w:rsidR="005F0F84" w:rsidRPr="004B7D7B">
        <w:t xml:space="preserve">icant to make a further </w:t>
      </w:r>
      <w:r w:rsidRPr="004B7D7B">
        <w:t>application for a Pr</w:t>
      </w:r>
      <w:r w:rsidR="005F0F84" w:rsidRPr="004B7D7B">
        <w:t>ospective Marriage (Temporary</w:t>
      </w:r>
      <w:r w:rsidR="009117B3" w:rsidRPr="004B7D7B">
        <w:t>) (C</w:t>
      </w:r>
      <w:r w:rsidRPr="004B7D7B">
        <w:t>lass</w:t>
      </w:r>
      <w:r w:rsidR="00983F94" w:rsidRPr="004B7D7B">
        <w:t xml:space="preserve"> </w:t>
      </w:r>
      <w:r w:rsidRPr="004B7D7B">
        <w:t xml:space="preserve">TO) visa; and </w:t>
      </w:r>
    </w:p>
    <w:p w:rsidR="00E4550E" w:rsidRPr="004B7D7B" w:rsidRDefault="00E4550E" w:rsidP="00432189">
      <w:pPr>
        <w:pStyle w:val="paragraph"/>
        <w:keepNext/>
        <w:keepLines/>
      </w:pPr>
      <w:r w:rsidRPr="004B7D7B">
        <w:tab/>
        <w:t>(c)</w:t>
      </w:r>
      <w:r w:rsidRPr="004B7D7B">
        <w:tab/>
        <w:t>if the first application was for a Return (Residence</w:t>
      </w:r>
      <w:r w:rsidR="009117B3" w:rsidRPr="004B7D7B">
        <w:t>) (C</w:t>
      </w:r>
      <w:r w:rsidRPr="004B7D7B">
        <w:t>lass</w:t>
      </w:r>
      <w:r w:rsidR="00983F94" w:rsidRPr="004B7D7B">
        <w:t xml:space="preserve"> </w:t>
      </w:r>
      <w:r w:rsidRPr="004B7D7B">
        <w:t>BB) visa, the Minister may invite the applicant to make a further application for a Resident Return (Temporary</w:t>
      </w:r>
      <w:r w:rsidR="009117B3" w:rsidRPr="004B7D7B">
        <w:t>) (C</w:t>
      </w:r>
      <w:r w:rsidRPr="004B7D7B">
        <w:t xml:space="preserve">lass TP) visa. </w:t>
      </w:r>
    </w:p>
    <w:p w:rsidR="00E4550E" w:rsidRPr="004B7D7B" w:rsidRDefault="00E4550E" w:rsidP="009117B3">
      <w:pPr>
        <w:pStyle w:val="subsection"/>
      </w:pPr>
      <w:r w:rsidRPr="004B7D7B">
        <w:tab/>
        <w:t>(3)</w:t>
      </w:r>
      <w:r w:rsidRPr="004B7D7B">
        <w:tab/>
      </w:r>
      <w:r w:rsidR="00C139CB" w:rsidRPr="004B7D7B">
        <w:t>The Tribunal</w:t>
      </w:r>
      <w:r w:rsidRPr="004B7D7B">
        <w:t xml:space="preserve"> is not to invite a further application under subregulation</w:t>
      </w:r>
      <w:r w:rsidR="005520D4" w:rsidRPr="004B7D7B">
        <w:t> </w:t>
      </w:r>
      <w:r w:rsidRPr="004B7D7B">
        <w:t>(1).</w:t>
      </w:r>
    </w:p>
    <w:p w:rsidR="00E4550E" w:rsidRPr="004B7D7B" w:rsidRDefault="00E4550E" w:rsidP="009117B3">
      <w:pPr>
        <w:pStyle w:val="subsection"/>
      </w:pPr>
      <w:r w:rsidRPr="004B7D7B">
        <w:tab/>
        <w:t>(4)</w:t>
      </w:r>
      <w:r w:rsidRPr="004B7D7B">
        <w:tab/>
        <w:t>The non</w:t>
      </w:r>
      <w:r w:rsidR="004B7D7B">
        <w:noBreakHyphen/>
      </w:r>
      <w:r w:rsidRPr="004B7D7B">
        <w:t>citizen must make the further application within 28</w:t>
      </w:r>
      <w:r w:rsidR="00983F94" w:rsidRPr="004B7D7B">
        <w:t xml:space="preserve"> </w:t>
      </w:r>
      <w:r w:rsidRPr="004B7D7B">
        <w:t>day</w:t>
      </w:r>
      <w:r w:rsidR="009117B3" w:rsidRPr="004B7D7B">
        <w:t>s</w:t>
      </w:r>
      <w:r w:rsidR="00965BBD" w:rsidRPr="004B7D7B">
        <w:t xml:space="preserve"> </w:t>
      </w:r>
      <w:r w:rsidR="009117B3" w:rsidRPr="004B7D7B">
        <w:t>(</w:t>
      </w:r>
      <w:r w:rsidRPr="004B7D7B">
        <w:t>or, if the Minister in the circumsta</w:t>
      </w:r>
      <w:r w:rsidR="00392FB3" w:rsidRPr="004B7D7B">
        <w:t>nces of the case so decides, 70 </w:t>
      </w:r>
      <w:r w:rsidRPr="004B7D7B">
        <w:t>days) after the day on which the non</w:t>
      </w:r>
      <w:r w:rsidR="004B7D7B">
        <w:noBreakHyphen/>
      </w:r>
      <w:r w:rsidRPr="004B7D7B">
        <w:t>citizen is notified of the invitation to make that application.</w:t>
      </w:r>
    </w:p>
    <w:p w:rsidR="00E4550E" w:rsidRPr="004B7D7B" w:rsidRDefault="00E4550E" w:rsidP="003B55A3">
      <w:pPr>
        <w:pStyle w:val="subsection"/>
        <w:keepNext/>
        <w:keepLines/>
      </w:pPr>
      <w:r w:rsidRPr="004B7D7B">
        <w:lastRenderedPageBreak/>
        <w:tab/>
        <w:t>(5)</w:t>
      </w:r>
      <w:r w:rsidRPr="004B7D7B">
        <w:tab/>
        <w:t>The actual amount that is payable by the applicant by way of the visa application charge in relation to the further application is the amount (if any) by which liability for the visa application charge in relation to the further application exceeds the actual amount of the visa application charge paid on the first application.</w:t>
      </w:r>
    </w:p>
    <w:p w:rsidR="00E4550E" w:rsidRPr="004B7D7B" w:rsidRDefault="00E4550E" w:rsidP="009117B3">
      <w:pPr>
        <w:pStyle w:val="subsection"/>
      </w:pPr>
      <w:r w:rsidRPr="004B7D7B">
        <w:tab/>
        <w:t>(6)</w:t>
      </w:r>
      <w:r w:rsidRPr="004B7D7B">
        <w:tab/>
        <w:t>If the first instalment of the visa application charge payable in relation to the further application is less than the actual amount paid in relation to the first application, no refund is payable in respect of the difference.</w:t>
      </w:r>
    </w:p>
    <w:p w:rsidR="00C565A9" w:rsidRPr="004B7D7B" w:rsidRDefault="00C565A9" w:rsidP="00C565A9">
      <w:pPr>
        <w:pStyle w:val="ActHead5"/>
      </w:pPr>
      <w:bookmarkStart w:id="106" w:name="_Toc455128179"/>
      <w:r w:rsidRPr="004B7D7B">
        <w:rPr>
          <w:rStyle w:val="CharSectno"/>
        </w:rPr>
        <w:t>2.11A</w:t>
      </w:r>
      <w:r w:rsidRPr="004B7D7B">
        <w:t xml:space="preserve">  Visa applications by unauthorised maritime arrivals</w:t>
      </w:r>
      <w:bookmarkEnd w:id="106"/>
    </w:p>
    <w:p w:rsidR="00C565A9" w:rsidRPr="004B7D7B" w:rsidRDefault="00C565A9" w:rsidP="00C565A9">
      <w:pPr>
        <w:pStyle w:val="subsection"/>
      </w:pPr>
      <w:r w:rsidRPr="004B7D7B">
        <w:tab/>
      </w:r>
      <w:r w:rsidRPr="004B7D7B">
        <w:tab/>
        <w:t>For subparagraph</w:t>
      </w:r>
      <w:r w:rsidR="004B7D7B">
        <w:t> </w:t>
      </w:r>
      <w:r w:rsidRPr="004B7D7B">
        <w:t>46A(1)(b)(ii) of the Act, the following kinds of visas are prescribed:</w:t>
      </w:r>
    </w:p>
    <w:p w:rsidR="00C565A9" w:rsidRPr="004B7D7B" w:rsidRDefault="00C565A9" w:rsidP="00C565A9">
      <w:pPr>
        <w:pStyle w:val="paragraph"/>
      </w:pPr>
      <w:r w:rsidRPr="004B7D7B">
        <w:tab/>
        <w:t>(a)</w:t>
      </w:r>
      <w:r w:rsidRPr="004B7D7B">
        <w:tab/>
        <w:t>Temporary Safe Haven (Class UJ) visas;</w:t>
      </w:r>
    </w:p>
    <w:p w:rsidR="00C565A9" w:rsidRPr="004B7D7B" w:rsidRDefault="00C565A9" w:rsidP="00C565A9">
      <w:pPr>
        <w:pStyle w:val="paragraph"/>
      </w:pPr>
      <w:r w:rsidRPr="004B7D7B">
        <w:tab/>
        <w:t>(b)</w:t>
      </w:r>
      <w:r w:rsidRPr="004B7D7B">
        <w:tab/>
        <w:t>Temporary (Humanitarian Concern) (Class UO) visas;</w:t>
      </w:r>
    </w:p>
    <w:p w:rsidR="00D454C3" w:rsidRPr="004B7D7B" w:rsidRDefault="00C565A9" w:rsidP="00D454C3">
      <w:pPr>
        <w:pStyle w:val="paragraph"/>
      </w:pPr>
      <w:r w:rsidRPr="004B7D7B">
        <w:tab/>
        <w:t>(c)</w:t>
      </w:r>
      <w:r w:rsidRPr="004B7D7B">
        <w:tab/>
        <w:t>Subclass 785 visas granted before 2</w:t>
      </w:r>
      <w:r w:rsidR="004B7D7B">
        <w:t> </w:t>
      </w:r>
      <w:r w:rsidRPr="004B7D7B">
        <w:t>December 2013</w:t>
      </w:r>
      <w:r w:rsidR="00D454C3" w:rsidRPr="004B7D7B">
        <w:t>;</w:t>
      </w:r>
    </w:p>
    <w:p w:rsidR="00D454C3" w:rsidRPr="004B7D7B" w:rsidRDefault="00D454C3" w:rsidP="00D454C3">
      <w:pPr>
        <w:pStyle w:val="paragraph"/>
      </w:pPr>
      <w:r w:rsidRPr="004B7D7B">
        <w:tab/>
        <w:t>(d)</w:t>
      </w:r>
      <w:r w:rsidRPr="004B7D7B">
        <w:tab/>
        <w:t>Safe Haven Enterprise (Class XE) visas.</w:t>
      </w:r>
    </w:p>
    <w:p w:rsidR="00C565A9" w:rsidRPr="004B7D7B" w:rsidRDefault="00C565A9" w:rsidP="00C565A9">
      <w:pPr>
        <w:pStyle w:val="notetext"/>
      </w:pPr>
      <w:r w:rsidRPr="004B7D7B">
        <w:t>Note:</w:t>
      </w:r>
      <w:r w:rsidRPr="004B7D7B">
        <w:tab/>
        <w:t>Section</w:t>
      </w:r>
      <w:r w:rsidR="004B7D7B">
        <w:t> </w:t>
      </w:r>
      <w:r w:rsidRPr="004B7D7B">
        <w:t>46A of the Act prevents the making of a valid visa application by an unauthorised maritime arrival who is an unlawful non</w:t>
      </w:r>
      <w:r w:rsidR="004B7D7B">
        <w:noBreakHyphen/>
      </w:r>
      <w:r w:rsidRPr="004B7D7B">
        <w:t>citizen or holds a bridging visa or a temporary protection visa, or a temporary visa of a prescribed kind.</w:t>
      </w:r>
    </w:p>
    <w:p w:rsidR="00C565A9" w:rsidRPr="004B7D7B" w:rsidRDefault="00C565A9" w:rsidP="00C565A9">
      <w:pPr>
        <w:pStyle w:val="ActHead5"/>
      </w:pPr>
      <w:bookmarkStart w:id="107" w:name="_Toc455128180"/>
      <w:r w:rsidRPr="004B7D7B">
        <w:rPr>
          <w:rStyle w:val="CharSectno"/>
        </w:rPr>
        <w:t>2.11B</w:t>
      </w:r>
      <w:r w:rsidRPr="004B7D7B">
        <w:t xml:space="preserve">  Visa applications by transitory persons</w:t>
      </w:r>
      <w:bookmarkEnd w:id="107"/>
    </w:p>
    <w:p w:rsidR="00C565A9" w:rsidRPr="004B7D7B" w:rsidRDefault="00C565A9" w:rsidP="00C565A9">
      <w:pPr>
        <w:pStyle w:val="subsection"/>
      </w:pPr>
      <w:r w:rsidRPr="004B7D7B">
        <w:tab/>
      </w:r>
      <w:r w:rsidRPr="004B7D7B">
        <w:tab/>
        <w:t>For subparagraph</w:t>
      </w:r>
      <w:r w:rsidR="004B7D7B">
        <w:t> </w:t>
      </w:r>
      <w:r w:rsidRPr="004B7D7B">
        <w:t>46B(1)(b)(ii) of the Act, the following kinds of visas are prescribed:</w:t>
      </w:r>
    </w:p>
    <w:p w:rsidR="00C565A9" w:rsidRPr="004B7D7B" w:rsidRDefault="00C565A9" w:rsidP="00C565A9">
      <w:pPr>
        <w:pStyle w:val="paragraph"/>
      </w:pPr>
      <w:r w:rsidRPr="004B7D7B">
        <w:tab/>
        <w:t>(a)</w:t>
      </w:r>
      <w:r w:rsidRPr="004B7D7B">
        <w:tab/>
        <w:t>Temporary Safe Haven (Class UJ) visas;</w:t>
      </w:r>
    </w:p>
    <w:p w:rsidR="00C565A9" w:rsidRPr="004B7D7B" w:rsidRDefault="00C565A9" w:rsidP="00C565A9">
      <w:pPr>
        <w:pStyle w:val="paragraph"/>
      </w:pPr>
      <w:r w:rsidRPr="004B7D7B">
        <w:tab/>
        <w:t>(b)</w:t>
      </w:r>
      <w:r w:rsidRPr="004B7D7B">
        <w:tab/>
        <w:t>Temporary (Humanitarian Concern) (Class UO) visas;</w:t>
      </w:r>
    </w:p>
    <w:p w:rsidR="00F37D57" w:rsidRPr="004B7D7B" w:rsidRDefault="00C565A9" w:rsidP="00F37D57">
      <w:pPr>
        <w:pStyle w:val="paragraph"/>
      </w:pPr>
      <w:r w:rsidRPr="004B7D7B">
        <w:tab/>
        <w:t>(c)</w:t>
      </w:r>
      <w:r w:rsidRPr="004B7D7B">
        <w:tab/>
        <w:t>Subclass 785 visas granted before 2</w:t>
      </w:r>
      <w:r w:rsidR="004B7D7B">
        <w:t> </w:t>
      </w:r>
      <w:r w:rsidRPr="004B7D7B">
        <w:t>December 2013</w:t>
      </w:r>
      <w:r w:rsidR="00F37D57" w:rsidRPr="004B7D7B">
        <w:t>;</w:t>
      </w:r>
    </w:p>
    <w:p w:rsidR="00C565A9" w:rsidRPr="004B7D7B" w:rsidRDefault="00F37D57" w:rsidP="00C565A9">
      <w:pPr>
        <w:pStyle w:val="paragraph"/>
      </w:pPr>
      <w:r w:rsidRPr="004B7D7B">
        <w:tab/>
        <w:t>(d)</w:t>
      </w:r>
      <w:r w:rsidRPr="004B7D7B">
        <w:tab/>
        <w:t>Safe Haven Enterprise (Class XE) visas.</w:t>
      </w:r>
    </w:p>
    <w:p w:rsidR="00C565A9" w:rsidRPr="004B7D7B" w:rsidRDefault="00C565A9" w:rsidP="00C565A9">
      <w:pPr>
        <w:pStyle w:val="notetext"/>
      </w:pPr>
      <w:r w:rsidRPr="004B7D7B">
        <w:t>Note:</w:t>
      </w:r>
      <w:r w:rsidRPr="004B7D7B">
        <w:tab/>
        <w:t>Section</w:t>
      </w:r>
      <w:r w:rsidR="004B7D7B">
        <w:t> </w:t>
      </w:r>
      <w:r w:rsidRPr="004B7D7B">
        <w:t>46B of the Act prevents the making of a valid visa application by a transitory person who is an unlawful non</w:t>
      </w:r>
      <w:r w:rsidR="004B7D7B">
        <w:noBreakHyphen/>
      </w:r>
      <w:r w:rsidRPr="004B7D7B">
        <w:t>citizen or holds a bridging visa or a temporary protection visa, or a temporary visa of a prescribed kind.</w:t>
      </w:r>
    </w:p>
    <w:p w:rsidR="00E4550E" w:rsidRPr="004B7D7B" w:rsidRDefault="00E4550E" w:rsidP="003B55A3">
      <w:pPr>
        <w:pStyle w:val="ActHead5"/>
      </w:pPr>
      <w:bookmarkStart w:id="108" w:name="_Toc455128181"/>
      <w:r w:rsidRPr="004B7D7B">
        <w:rPr>
          <w:rStyle w:val="CharSectno"/>
        </w:rPr>
        <w:t>2.12</w:t>
      </w:r>
      <w:r w:rsidR="009117B3" w:rsidRPr="004B7D7B">
        <w:t xml:space="preserve">  </w:t>
      </w:r>
      <w:r w:rsidRPr="004B7D7B">
        <w:t>Certain non</w:t>
      </w:r>
      <w:r w:rsidR="004B7D7B">
        <w:noBreakHyphen/>
      </w:r>
      <w:r w:rsidRPr="004B7D7B">
        <w:t>citizens whose applications refused in Australia (Act, s 48)</w:t>
      </w:r>
      <w:bookmarkEnd w:id="108"/>
    </w:p>
    <w:p w:rsidR="00E4550E" w:rsidRPr="004B7D7B" w:rsidRDefault="00E4550E" w:rsidP="003B55A3">
      <w:pPr>
        <w:pStyle w:val="subsection"/>
        <w:keepNext/>
        <w:keepLines/>
        <w:ind w:right="-284"/>
      </w:pPr>
      <w:r w:rsidRPr="004B7D7B">
        <w:tab/>
        <w:t>(1)</w:t>
      </w:r>
      <w:r w:rsidRPr="004B7D7B">
        <w:tab/>
        <w:t>For section</w:t>
      </w:r>
      <w:r w:rsidR="004B7D7B">
        <w:t> </w:t>
      </w:r>
      <w:r w:rsidRPr="004B7D7B">
        <w:t>48 of the Act the following classes of visas are prescribed:</w:t>
      </w:r>
    </w:p>
    <w:p w:rsidR="008C7DFD" w:rsidRPr="004B7D7B" w:rsidRDefault="008C7DFD" w:rsidP="003B55A3">
      <w:pPr>
        <w:pStyle w:val="paragraph"/>
        <w:keepNext/>
        <w:keepLines/>
      </w:pPr>
      <w:r w:rsidRPr="004B7D7B">
        <w:tab/>
        <w:t>(a)</w:t>
      </w:r>
      <w:r w:rsidRPr="004B7D7B">
        <w:tab/>
        <w:t>Partner (Temporary</w:t>
      </w:r>
      <w:r w:rsidR="009117B3" w:rsidRPr="004B7D7B">
        <w:t>) (C</w:t>
      </w:r>
      <w:r w:rsidRPr="004B7D7B">
        <w:t>lass UK);</w:t>
      </w:r>
    </w:p>
    <w:p w:rsidR="008C7DFD" w:rsidRPr="004B7D7B" w:rsidRDefault="008C7DFD" w:rsidP="003B55A3">
      <w:pPr>
        <w:pStyle w:val="paragraph"/>
        <w:keepNext/>
        <w:keepLines/>
      </w:pPr>
      <w:r w:rsidRPr="004B7D7B">
        <w:tab/>
        <w:t>(b)</w:t>
      </w:r>
      <w:r w:rsidRPr="004B7D7B">
        <w:tab/>
        <w:t>Partner (Residence</w:t>
      </w:r>
      <w:r w:rsidR="009117B3" w:rsidRPr="004B7D7B">
        <w:t>) (C</w:t>
      </w:r>
      <w:r w:rsidRPr="004B7D7B">
        <w:t>lass BS);</w:t>
      </w:r>
    </w:p>
    <w:p w:rsidR="00E4550E" w:rsidRPr="004B7D7B" w:rsidRDefault="00E4550E" w:rsidP="009117B3">
      <w:pPr>
        <w:pStyle w:val="paragraph"/>
      </w:pPr>
      <w:r w:rsidRPr="004B7D7B">
        <w:tab/>
        <w:t>(c)</w:t>
      </w:r>
      <w:r w:rsidRPr="004B7D7B">
        <w:tab/>
      </w:r>
      <w:r w:rsidR="00615C45" w:rsidRPr="004B7D7B">
        <w:t>protection visas</w:t>
      </w:r>
      <w:r w:rsidRPr="004B7D7B">
        <w:t>;</w:t>
      </w:r>
    </w:p>
    <w:p w:rsidR="00E4550E" w:rsidRPr="004B7D7B" w:rsidRDefault="00E4550E" w:rsidP="009117B3">
      <w:pPr>
        <w:pStyle w:val="paragraph"/>
      </w:pPr>
      <w:r w:rsidRPr="004B7D7B">
        <w:tab/>
        <w:t>(ca)</w:t>
      </w:r>
      <w:r w:rsidRPr="004B7D7B">
        <w:tab/>
        <w:t>Medical Treatment (Visitor</w:t>
      </w:r>
      <w:r w:rsidR="009117B3" w:rsidRPr="004B7D7B">
        <w:t>) (C</w:t>
      </w:r>
      <w:r w:rsidRPr="004B7D7B">
        <w:t>lass UB);</w:t>
      </w:r>
    </w:p>
    <w:p w:rsidR="00E4550E" w:rsidRPr="004B7D7B" w:rsidRDefault="00E4550E" w:rsidP="009117B3">
      <w:pPr>
        <w:pStyle w:val="paragraph"/>
      </w:pPr>
      <w:r w:rsidRPr="004B7D7B">
        <w:tab/>
        <w:t>(e)</w:t>
      </w:r>
      <w:r w:rsidRPr="004B7D7B">
        <w:tab/>
        <w:t>Territorial Asylum (Residence</w:t>
      </w:r>
      <w:r w:rsidR="009117B3" w:rsidRPr="004B7D7B">
        <w:t>) (C</w:t>
      </w:r>
      <w:r w:rsidRPr="004B7D7B">
        <w:t>lass BE);</w:t>
      </w:r>
    </w:p>
    <w:p w:rsidR="00E4550E" w:rsidRPr="004B7D7B" w:rsidRDefault="00E4550E" w:rsidP="009117B3">
      <w:pPr>
        <w:pStyle w:val="paragraph"/>
      </w:pPr>
      <w:r w:rsidRPr="004B7D7B">
        <w:tab/>
        <w:t>(f)</w:t>
      </w:r>
      <w:r w:rsidRPr="004B7D7B">
        <w:tab/>
        <w:t>Border (Temporary</w:t>
      </w:r>
      <w:r w:rsidR="009117B3" w:rsidRPr="004B7D7B">
        <w:t>) (C</w:t>
      </w:r>
      <w:r w:rsidRPr="004B7D7B">
        <w:t>lass TA);</w:t>
      </w:r>
    </w:p>
    <w:p w:rsidR="00E4550E" w:rsidRPr="004B7D7B" w:rsidRDefault="00E4550E" w:rsidP="009117B3">
      <w:pPr>
        <w:pStyle w:val="paragraph"/>
      </w:pPr>
      <w:r w:rsidRPr="004B7D7B">
        <w:tab/>
        <w:t>(g)</w:t>
      </w:r>
      <w:r w:rsidRPr="004B7D7B">
        <w:tab/>
        <w:t>Special Category (Temporary</w:t>
      </w:r>
      <w:r w:rsidR="009117B3" w:rsidRPr="004B7D7B">
        <w:t>) (C</w:t>
      </w:r>
      <w:r w:rsidRPr="004B7D7B">
        <w:t>lass TY);</w:t>
      </w:r>
    </w:p>
    <w:p w:rsidR="00E4550E" w:rsidRPr="004B7D7B" w:rsidRDefault="00E4550E" w:rsidP="009117B3">
      <w:pPr>
        <w:pStyle w:val="paragraph"/>
      </w:pPr>
      <w:r w:rsidRPr="004B7D7B">
        <w:tab/>
        <w:t>(h)</w:t>
      </w:r>
      <w:r w:rsidRPr="004B7D7B">
        <w:tab/>
        <w:t>Bridging A (Class WA);</w:t>
      </w:r>
    </w:p>
    <w:p w:rsidR="00E4550E" w:rsidRPr="004B7D7B" w:rsidRDefault="00E4550E" w:rsidP="009117B3">
      <w:pPr>
        <w:pStyle w:val="paragraph"/>
      </w:pPr>
      <w:r w:rsidRPr="004B7D7B">
        <w:tab/>
        <w:t>(j)</w:t>
      </w:r>
      <w:r w:rsidRPr="004B7D7B">
        <w:tab/>
        <w:t>Bridging B (Class WB);</w:t>
      </w:r>
    </w:p>
    <w:p w:rsidR="00E4550E" w:rsidRPr="004B7D7B" w:rsidRDefault="00E4550E" w:rsidP="009117B3">
      <w:pPr>
        <w:pStyle w:val="paragraph"/>
      </w:pPr>
      <w:r w:rsidRPr="004B7D7B">
        <w:tab/>
        <w:t>(k)</w:t>
      </w:r>
      <w:r w:rsidRPr="004B7D7B">
        <w:tab/>
        <w:t>Bridging C (Class WC);</w:t>
      </w:r>
    </w:p>
    <w:p w:rsidR="00E4550E" w:rsidRPr="004B7D7B" w:rsidRDefault="00E4550E" w:rsidP="009117B3">
      <w:pPr>
        <w:pStyle w:val="paragraph"/>
      </w:pPr>
      <w:r w:rsidRPr="004B7D7B">
        <w:lastRenderedPageBreak/>
        <w:tab/>
        <w:t>(l)</w:t>
      </w:r>
      <w:r w:rsidRPr="004B7D7B">
        <w:tab/>
        <w:t>Bridging D (Class WD);</w:t>
      </w:r>
    </w:p>
    <w:p w:rsidR="00E4550E" w:rsidRPr="004B7D7B" w:rsidRDefault="00E4550E" w:rsidP="009117B3">
      <w:pPr>
        <w:pStyle w:val="paragraph"/>
      </w:pPr>
      <w:r w:rsidRPr="004B7D7B">
        <w:tab/>
        <w:t>(m)</w:t>
      </w:r>
      <w:r w:rsidRPr="004B7D7B">
        <w:tab/>
        <w:t>Bridging E (Class WE);</w:t>
      </w:r>
    </w:p>
    <w:p w:rsidR="00E4550E" w:rsidRPr="004B7D7B" w:rsidRDefault="00E4550E" w:rsidP="009117B3">
      <w:pPr>
        <w:pStyle w:val="paragraph"/>
        <w:rPr>
          <w:color w:val="000000"/>
        </w:rPr>
      </w:pPr>
      <w:r w:rsidRPr="004B7D7B">
        <w:rPr>
          <w:color w:val="000000"/>
        </w:rPr>
        <w:tab/>
        <w:t>(ma)</w:t>
      </w:r>
      <w:r w:rsidRPr="004B7D7B">
        <w:rPr>
          <w:color w:val="000000"/>
        </w:rPr>
        <w:tab/>
        <w:t>Bridging F (Class WF);</w:t>
      </w:r>
    </w:p>
    <w:p w:rsidR="00E4550E" w:rsidRPr="004B7D7B" w:rsidRDefault="00E4550E" w:rsidP="009117B3">
      <w:pPr>
        <w:pStyle w:val="paragraph"/>
      </w:pPr>
      <w:r w:rsidRPr="004B7D7B">
        <w:tab/>
        <w:t>(mb)</w:t>
      </w:r>
      <w:r w:rsidRPr="004B7D7B">
        <w:tab/>
        <w:t>Bridging R (Class WR);</w:t>
      </w:r>
    </w:p>
    <w:p w:rsidR="00885119" w:rsidRPr="004B7D7B" w:rsidRDefault="00885119" w:rsidP="009117B3">
      <w:pPr>
        <w:pStyle w:val="paragraph"/>
      </w:pPr>
      <w:r w:rsidRPr="004B7D7B">
        <w:tab/>
        <w:t>(o)</w:t>
      </w:r>
      <w:r w:rsidRPr="004B7D7B">
        <w:tab/>
        <w:t>Resolution of Status (Class CD);</w:t>
      </w:r>
    </w:p>
    <w:p w:rsidR="00885119" w:rsidRPr="004B7D7B" w:rsidRDefault="00885119" w:rsidP="009117B3">
      <w:pPr>
        <w:pStyle w:val="paragraph"/>
      </w:pPr>
      <w:r w:rsidRPr="004B7D7B">
        <w:tab/>
        <w:t>(p)</w:t>
      </w:r>
      <w:r w:rsidRPr="004B7D7B">
        <w:tab/>
        <w:t>Child (Residence</w:t>
      </w:r>
      <w:r w:rsidR="009117B3" w:rsidRPr="004B7D7B">
        <w:t>) (C</w:t>
      </w:r>
      <w:r w:rsidRPr="004B7D7B">
        <w:t>lass BT).</w:t>
      </w:r>
    </w:p>
    <w:p w:rsidR="00E4550E" w:rsidRPr="004B7D7B" w:rsidRDefault="009117B3" w:rsidP="00392FB3">
      <w:pPr>
        <w:pStyle w:val="notetext"/>
        <w:ind w:right="-143"/>
      </w:pPr>
      <w:r w:rsidRPr="004B7D7B">
        <w:t>Note:</w:t>
      </w:r>
      <w:r w:rsidRPr="004B7D7B">
        <w:tab/>
      </w:r>
      <w:r w:rsidR="00E4550E" w:rsidRPr="004B7D7B">
        <w:t>Section</w:t>
      </w:r>
      <w:r w:rsidR="004B7D7B">
        <w:t> </w:t>
      </w:r>
      <w:r w:rsidR="00E4550E" w:rsidRPr="004B7D7B">
        <w:t>48 of the Act limits further applications by a person whose visa has been cancelled, or whose application for a visa has been refused.</w:t>
      </w:r>
    </w:p>
    <w:p w:rsidR="00E4550E" w:rsidRPr="004B7D7B" w:rsidRDefault="00E4550E" w:rsidP="009117B3">
      <w:pPr>
        <w:pStyle w:val="ActHead5"/>
      </w:pPr>
      <w:bookmarkStart w:id="109" w:name="_Toc455128182"/>
      <w:r w:rsidRPr="004B7D7B">
        <w:rPr>
          <w:rStyle w:val="CharSectno"/>
        </w:rPr>
        <w:t>2.12AA</w:t>
      </w:r>
      <w:r w:rsidR="009117B3" w:rsidRPr="004B7D7B">
        <w:t xml:space="preserve">  </w:t>
      </w:r>
      <w:r w:rsidRPr="004B7D7B">
        <w:t>Refusal or cancellation of visa</w:t>
      </w:r>
      <w:r w:rsidR="009117B3" w:rsidRPr="004B7D7B">
        <w:t>—</w:t>
      </w:r>
      <w:r w:rsidRPr="004B7D7B">
        <w:t>prohibition on applying for other visa (Act, s 501E)</w:t>
      </w:r>
      <w:bookmarkEnd w:id="109"/>
    </w:p>
    <w:p w:rsidR="00E4550E" w:rsidRPr="004B7D7B" w:rsidRDefault="00E4550E" w:rsidP="009117B3">
      <w:pPr>
        <w:pStyle w:val="subsection"/>
      </w:pPr>
      <w:r w:rsidRPr="004B7D7B">
        <w:tab/>
      </w:r>
      <w:r w:rsidRPr="004B7D7B">
        <w:tab/>
        <w:t>For paragraph</w:t>
      </w:r>
      <w:r w:rsidR="004B7D7B">
        <w:t> </w:t>
      </w:r>
      <w:r w:rsidRPr="004B7D7B">
        <w:t>501</w:t>
      </w:r>
      <w:r w:rsidR="009117B3" w:rsidRPr="004B7D7B">
        <w:t>E(</w:t>
      </w:r>
      <w:r w:rsidRPr="004B7D7B">
        <w:t>2</w:t>
      </w:r>
      <w:r w:rsidR="009117B3" w:rsidRPr="004B7D7B">
        <w:t>)(</w:t>
      </w:r>
      <w:r w:rsidRPr="004B7D7B">
        <w:t>b) of the Act, a Bridging R (Class WR) visa is specified.</w:t>
      </w:r>
    </w:p>
    <w:p w:rsidR="00F6547F" w:rsidRPr="004B7D7B" w:rsidRDefault="00F6547F" w:rsidP="009117B3">
      <w:pPr>
        <w:pStyle w:val="ActHead5"/>
      </w:pPr>
      <w:bookmarkStart w:id="110" w:name="_Toc455128183"/>
      <w:r w:rsidRPr="004B7D7B">
        <w:rPr>
          <w:rStyle w:val="CharSectno"/>
        </w:rPr>
        <w:t>2.12A</w:t>
      </w:r>
      <w:r w:rsidR="009117B3" w:rsidRPr="004B7D7B">
        <w:t xml:space="preserve">  </w:t>
      </w:r>
      <w:r w:rsidRPr="004B7D7B">
        <w:t>Safe third countries and prescribed connection</w:t>
      </w:r>
      <w:bookmarkEnd w:id="110"/>
    </w:p>
    <w:p w:rsidR="00F6547F" w:rsidRPr="004B7D7B" w:rsidRDefault="00F6547F" w:rsidP="009117B3">
      <w:pPr>
        <w:pStyle w:val="subsection"/>
      </w:pPr>
      <w:r w:rsidRPr="004B7D7B">
        <w:tab/>
        <w:t>(1)</w:t>
      </w:r>
      <w:r w:rsidRPr="004B7D7B">
        <w:tab/>
        <w:t>For paragraph</w:t>
      </w:r>
      <w:r w:rsidR="004B7D7B">
        <w:t> </w:t>
      </w:r>
      <w:r w:rsidRPr="004B7D7B">
        <w:t>91</w:t>
      </w:r>
      <w:r w:rsidR="009117B3" w:rsidRPr="004B7D7B">
        <w:t>D(</w:t>
      </w:r>
      <w:r w:rsidRPr="004B7D7B">
        <w:t>1</w:t>
      </w:r>
      <w:r w:rsidR="009117B3" w:rsidRPr="004B7D7B">
        <w:t>)(</w:t>
      </w:r>
      <w:r w:rsidRPr="004B7D7B">
        <w:t>a) of the Act, PRC is a safe third country in relation to a person who:</w:t>
      </w:r>
    </w:p>
    <w:p w:rsidR="00F6547F" w:rsidRPr="004B7D7B" w:rsidRDefault="00F6547F" w:rsidP="009117B3">
      <w:pPr>
        <w:pStyle w:val="paragraph"/>
      </w:pPr>
      <w:r w:rsidRPr="004B7D7B">
        <w:tab/>
        <w:t>(a)</w:t>
      </w:r>
      <w:r w:rsidRPr="004B7D7B">
        <w:tab/>
        <w:t>entered Australia without lawful authority on or after 1</w:t>
      </w:r>
      <w:r w:rsidR="004B7D7B">
        <w:t> </w:t>
      </w:r>
      <w:r w:rsidRPr="004B7D7B">
        <w:t>January</w:t>
      </w:r>
      <w:r w:rsidR="00983F94" w:rsidRPr="004B7D7B">
        <w:t xml:space="preserve"> </w:t>
      </w:r>
      <w:r w:rsidRPr="004B7D7B">
        <w:t>1996; and</w:t>
      </w:r>
    </w:p>
    <w:p w:rsidR="00F6547F" w:rsidRPr="004B7D7B" w:rsidRDefault="00F6547F" w:rsidP="009117B3">
      <w:pPr>
        <w:pStyle w:val="paragraph"/>
      </w:pPr>
      <w:r w:rsidRPr="004B7D7B">
        <w:tab/>
        <w:t>(b)</w:t>
      </w:r>
      <w:r w:rsidRPr="004B7D7B">
        <w:tab/>
        <w:t>meets any of the following criteria, as covered by the agreement between Australia and PRC:</w:t>
      </w:r>
    </w:p>
    <w:p w:rsidR="00F6547F" w:rsidRPr="004B7D7B" w:rsidRDefault="00F6547F" w:rsidP="009117B3">
      <w:pPr>
        <w:pStyle w:val="paragraphsub"/>
      </w:pPr>
      <w:r w:rsidRPr="004B7D7B">
        <w:tab/>
        <w:t>(i)</w:t>
      </w:r>
      <w:r w:rsidRPr="004B7D7B">
        <w:tab/>
        <w:t>the person is a Vietnamese refugee settled in PRC;</w:t>
      </w:r>
    </w:p>
    <w:p w:rsidR="00F6547F" w:rsidRPr="004B7D7B" w:rsidRDefault="00F6547F" w:rsidP="009117B3">
      <w:pPr>
        <w:pStyle w:val="paragraphsub"/>
      </w:pPr>
      <w:r w:rsidRPr="004B7D7B">
        <w:tab/>
        <w:t>(ii)</w:t>
      </w:r>
      <w:r w:rsidRPr="004B7D7B">
        <w:tab/>
        <w:t>the person has been a Vietnamese refugee settled in PRC;</w:t>
      </w:r>
    </w:p>
    <w:p w:rsidR="00F6547F" w:rsidRPr="004B7D7B" w:rsidRDefault="00F6547F" w:rsidP="009117B3">
      <w:pPr>
        <w:pStyle w:val="paragraphsub"/>
      </w:pPr>
      <w:r w:rsidRPr="004B7D7B">
        <w:tab/>
        <w:t>(iii)</w:t>
      </w:r>
      <w:r w:rsidRPr="004B7D7B">
        <w:tab/>
        <w:t xml:space="preserve">the person is a close relative of a person mentioned in </w:t>
      </w:r>
      <w:r w:rsidR="004B7D7B">
        <w:t>subparagraph (</w:t>
      </w:r>
      <w:r w:rsidRPr="004B7D7B">
        <w:t>i) or (ii);</w:t>
      </w:r>
    </w:p>
    <w:p w:rsidR="00F6547F" w:rsidRPr="004B7D7B" w:rsidRDefault="00F6547F" w:rsidP="009117B3">
      <w:pPr>
        <w:pStyle w:val="paragraphsub"/>
      </w:pPr>
      <w:r w:rsidRPr="004B7D7B">
        <w:tab/>
        <w:t>(iv)</w:t>
      </w:r>
      <w:r w:rsidRPr="004B7D7B">
        <w:tab/>
        <w:t xml:space="preserve">the person is dependent on a person mentioned in </w:t>
      </w:r>
      <w:r w:rsidR="004B7D7B">
        <w:t>subparagraph (</w:t>
      </w:r>
      <w:r w:rsidRPr="004B7D7B">
        <w:t>i) or (ii).</w:t>
      </w:r>
    </w:p>
    <w:p w:rsidR="00F6547F" w:rsidRPr="004B7D7B" w:rsidRDefault="00F6547F" w:rsidP="009117B3">
      <w:pPr>
        <w:pStyle w:val="subsection"/>
      </w:pPr>
      <w:r w:rsidRPr="004B7D7B">
        <w:tab/>
        <w:t>(2)</w:t>
      </w:r>
      <w:r w:rsidRPr="004B7D7B">
        <w:tab/>
        <w:t>For paragraph</w:t>
      </w:r>
      <w:r w:rsidR="004B7D7B">
        <w:t> </w:t>
      </w:r>
      <w:r w:rsidRPr="004B7D7B">
        <w:t>91</w:t>
      </w:r>
      <w:r w:rsidR="009117B3" w:rsidRPr="004B7D7B">
        <w:t>D(</w:t>
      </w:r>
      <w:r w:rsidRPr="004B7D7B">
        <w:t>1</w:t>
      </w:r>
      <w:r w:rsidR="009117B3" w:rsidRPr="004B7D7B">
        <w:t>)(</w:t>
      </w:r>
      <w:r w:rsidRPr="004B7D7B">
        <w:t>b) of the Act, a person mentioned in subregulation</w:t>
      </w:r>
      <w:r w:rsidR="005520D4" w:rsidRPr="004B7D7B">
        <w:t> </w:t>
      </w:r>
      <w:r w:rsidRPr="004B7D7B">
        <w:t>(1) has a prescribed connection with PRC if, at any time before the person entered Australia:</w:t>
      </w:r>
    </w:p>
    <w:p w:rsidR="00F6547F" w:rsidRPr="004B7D7B" w:rsidRDefault="00F6547F" w:rsidP="009117B3">
      <w:pPr>
        <w:pStyle w:val="paragraph"/>
      </w:pPr>
      <w:r w:rsidRPr="004B7D7B">
        <w:tab/>
        <w:t>(a)</w:t>
      </w:r>
      <w:r w:rsidRPr="004B7D7B">
        <w:tab/>
        <w:t>the person resided in PRC; or</w:t>
      </w:r>
    </w:p>
    <w:p w:rsidR="00F6547F" w:rsidRPr="004B7D7B" w:rsidRDefault="00F6547F" w:rsidP="009117B3">
      <w:pPr>
        <w:pStyle w:val="paragraph"/>
      </w:pPr>
      <w:r w:rsidRPr="004B7D7B">
        <w:tab/>
        <w:t>(b)</w:t>
      </w:r>
      <w:r w:rsidRPr="004B7D7B">
        <w:tab/>
        <w:t>a parent of the person resided in PRC.</w:t>
      </w:r>
    </w:p>
    <w:p w:rsidR="00F6547F" w:rsidRPr="004B7D7B" w:rsidRDefault="00F6547F" w:rsidP="009117B3">
      <w:pPr>
        <w:pStyle w:val="subsection"/>
      </w:pPr>
      <w:r w:rsidRPr="004B7D7B">
        <w:rPr>
          <w:color w:val="0000FF"/>
        </w:rPr>
        <w:tab/>
      </w:r>
      <w:r w:rsidRPr="004B7D7B">
        <w:t>(3)</w:t>
      </w:r>
      <w:r w:rsidRPr="004B7D7B">
        <w:tab/>
        <w:t>In this regulation:</w:t>
      </w:r>
    </w:p>
    <w:p w:rsidR="00F6547F" w:rsidRPr="004B7D7B" w:rsidRDefault="00F6547F" w:rsidP="009117B3">
      <w:pPr>
        <w:pStyle w:val="paragraph"/>
      </w:pPr>
      <w:r w:rsidRPr="004B7D7B">
        <w:tab/>
        <w:t>(a)</w:t>
      </w:r>
      <w:r w:rsidRPr="004B7D7B">
        <w:tab/>
      </w:r>
      <w:r w:rsidRPr="004B7D7B">
        <w:rPr>
          <w:b/>
          <w:bCs/>
          <w:i/>
          <w:iCs/>
        </w:rPr>
        <w:t>agreement between Australia and PRC</w:t>
      </w:r>
      <w:r w:rsidRPr="004B7D7B">
        <w:t xml:space="preserve"> means the agreement constituted by the Memorandum of Understanding, the English text of which is set out in </w:t>
      </w:r>
      <w:r w:rsidR="009117B3" w:rsidRPr="004B7D7B">
        <w:t>Schedule</w:t>
      </w:r>
      <w:r w:rsidR="004B7D7B">
        <w:t> </w:t>
      </w:r>
      <w:r w:rsidRPr="004B7D7B">
        <w:t>11, together with the exchange of letters between representatives of Australia and PRC dated 19</w:t>
      </w:r>
      <w:r w:rsidR="004B7D7B">
        <w:t> </w:t>
      </w:r>
      <w:r w:rsidRPr="004B7D7B">
        <w:t>October 2010 and 6</w:t>
      </w:r>
      <w:r w:rsidR="004B7D7B">
        <w:t> </w:t>
      </w:r>
      <w:r w:rsidRPr="004B7D7B">
        <w:t>May 2011, the text of which is set out in Schedule</w:t>
      </w:r>
      <w:r w:rsidR="004B7D7B">
        <w:t> </w:t>
      </w:r>
      <w:r w:rsidRPr="004B7D7B">
        <w:t>12; and</w:t>
      </w:r>
    </w:p>
    <w:p w:rsidR="00F6547F" w:rsidRPr="004B7D7B" w:rsidRDefault="00F6547F" w:rsidP="00432189">
      <w:pPr>
        <w:pStyle w:val="paragraph"/>
        <w:keepNext/>
        <w:keepLines/>
      </w:pPr>
      <w:r w:rsidRPr="004B7D7B">
        <w:tab/>
        <w:t>(b)</w:t>
      </w:r>
      <w:r w:rsidRPr="004B7D7B">
        <w:tab/>
        <w:t xml:space="preserve">the use of the word </w:t>
      </w:r>
      <w:r w:rsidRPr="004B7D7B">
        <w:rPr>
          <w:b/>
          <w:bCs/>
          <w:i/>
          <w:iCs/>
        </w:rPr>
        <w:t>Vietnamese</w:t>
      </w:r>
      <w:r w:rsidRPr="004B7D7B">
        <w:t xml:space="preserve"> is a reference to nationality or country of origin, and is not an ethnic description.</w:t>
      </w:r>
    </w:p>
    <w:p w:rsidR="00F6547F" w:rsidRPr="004B7D7B" w:rsidRDefault="009117B3" w:rsidP="009117B3">
      <w:pPr>
        <w:pStyle w:val="notetext"/>
      </w:pPr>
      <w:r w:rsidRPr="004B7D7B">
        <w:rPr>
          <w:iCs/>
        </w:rPr>
        <w:t>Note 1:</w:t>
      </w:r>
      <w:r w:rsidRPr="004B7D7B">
        <w:rPr>
          <w:iCs/>
        </w:rPr>
        <w:tab/>
      </w:r>
      <w:r w:rsidR="00F6547F" w:rsidRPr="004B7D7B">
        <w:rPr>
          <w:b/>
          <w:bCs/>
          <w:i/>
          <w:iCs/>
        </w:rPr>
        <w:t>PRC</w:t>
      </w:r>
      <w:r w:rsidR="00F6547F" w:rsidRPr="004B7D7B">
        <w:t xml:space="preserve"> is defined in regulation</w:t>
      </w:r>
      <w:r w:rsidR="004B7D7B">
        <w:t> </w:t>
      </w:r>
      <w:r w:rsidR="00F6547F" w:rsidRPr="004B7D7B">
        <w:t>1.03.</w:t>
      </w:r>
    </w:p>
    <w:p w:rsidR="00F6547F" w:rsidRPr="004B7D7B" w:rsidRDefault="009117B3" w:rsidP="009117B3">
      <w:pPr>
        <w:pStyle w:val="notetext"/>
      </w:pPr>
      <w:r w:rsidRPr="004B7D7B">
        <w:rPr>
          <w:iCs/>
        </w:rPr>
        <w:t>Note 2:</w:t>
      </w:r>
      <w:r w:rsidRPr="004B7D7B">
        <w:rPr>
          <w:iCs/>
        </w:rPr>
        <w:tab/>
      </w:r>
      <w:r w:rsidR="00F6547F" w:rsidRPr="004B7D7B">
        <w:t>By force of subsection</w:t>
      </w:r>
      <w:r w:rsidR="004B7D7B">
        <w:t> </w:t>
      </w:r>
      <w:r w:rsidR="00F6547F" w:rsidRPr="004B7D7B">
        <w:t>91</w:t>
      </w:r>
      <w:r w:rsidRPr="004B7D7B">
        <w:t>D(</w:t>
      </w:r>
      <w:r w:rsidR="00F6547F" w:rsidRPr="004B7D7B">
        <w:t>4) of the Act, this regulation will cease to be in force at the end of 14</w:t>
      </w:r>
      <w:r w:rsidR="004B7D7B">
        <w:t> </w:t>
      </w:r>
      <w:r w:rsidR="00F6547F" w:rsidRPr="004B7D7B">
        <w:t>August 2013.</w:t>
      </w:r>
    </w:p>
    <w:p w:rsidR="00E4550E" w:rsidRPr="004B7D7B" w:rsidRDefault="009117B3" w:rsidP="009117B3">
      <w:pPr>
        <w:pStyle w:val="ActHead3"/>
        <w:pageBreakBefore/>
      </w:pPr>
      <w:bookmarkStart w:id="111" w:name="_Toc455128184"/>
      <w:r w:rsidRPr="004B7D7B">
        <w:rPr>
          <w:rStyle w:val="CharDivNo"/>
        </w:rPr>
        <w:lastRenderedPageBreak/>
        <w:t>Division</w:t>
      </w:r>
      <w:r w:rsidR="004B7D7B" w:rsidRPr="004B7D7B">
        <w:rPr>
          <w:rStyle w:val="CharDivNo"/>
        </w:rPr>
        <w:t> </w:t>
      </w:r>
      <w:r w:rsidR="00E4550E" w:rsidRPr="004B7D7B">
        <w:rPr>
          <w:rStyle w:val="CharDivNo"/>
        </w:rPr>
        <w:t>2.2A</w:t>
      </w:r>
      <w:r w:rsidRPr="004B7D7B">
        <w:t>—</w:t>
      </w:r>
      <w:r w:rsidR="00E4550E" w:rsidRPr="004B7D7B">
        <w:rPr>
          <w:rStyle w:val="CharDivText"/>
        </w:rPr>
        <w:t>Visa application charge</w:t>
      </w:r>
      <w:bookmarkEnd w:id="111"/>
    </w:p>
    <w:p w:rsidR="00344338" w:rsidRPr="004B7D7B" w:rsidRDefault="00344338" w:rsidP="00344338">
      <w:pPr>
        <w:pStyle w:val="ActHead5"/>
      </w:pPr>
      <w:bookmarkStart w:id="112" w:name="_Toc455128185"/>
      <w:r w:rsidRPr="004B7D7B">
        <w:rPr>
          <w:rStyle w:val="CharSectno"/>
        </w:rPr>
        <w:t>2.12C</w:t>
      </w:r>
      <w:r w:rsidRPr="004B7D7B">
        <w:t xml:space="preserve">  Amount of visa application charge</w:t>
      </w:r>
      <w:bookmarkEnd w:id="112"/>
    </w:p>
    <w:p w:rsidR="00344338" w:rsidRPr="004B7D7B" w:rsidRDefault="00344338" w:rsidP="00344338">
      <w:pPr>
        <w:pStyle w:val="subsection"/>
      </w:pPr>
      <w:r w:rsidRPr="004B7D7B">
        <w:tab/>
        <w:t>(1)</w:t>
      </w:r>
      <w:r w:rsidRPr="004B7D7B">
        <w:tab/>
        <w:t>For subsection</w:t>
      </w:r>
      <w:r w:rsidR="004B7D7B">
        <w:t> </w:t>
      </w:r>
      <w:r w:rsidRPr="004B7D7B">
        <w:t>45B(1) of the Act, the visa application charge (if any) in relation to an application for a visa of a class to which an item of Schedule</w:t>
      </w:r>
      <w:r w:rsidR="004B7D7B">
        <w:t> </w:t>
      </w:r>
      <w:r w:rsidRPr="004B7D7B">
        <w:t>1 relates is the sum of:</w:t>
      </w:r>
    </w:p>
    <w:p w:rsidR="00344338" w:rsidRPr="004B7D7B" w:rsidRDefault="00344338" w:rsidP="00344338">
      <w:pPr>
        <w:pStyle w:val="paragraph"/>
      </w:pPr>
      <w:r w:rsidRPr="004B7D7B">
        <w:tab/>
        <w:t>(a)</w:t>
      </w:r>
      <w:r w:rsidRPr="004B7D7B">
        <w:tab/>
        <w:t>the first instalment (which is payable when the application is made), consisting of the following components:</w:t>
      </w:r>
    </w:p>
    <w:p w:rsidR="00344338" w:rsidRPr="004B7D7B" w:rsidRDefault="00344338" w:rsidP="00344338">
      <w:pPr>
        <w:pStyle w:val="paragraphsub"/>
      </w:pPr>
      <w:r w:rsidRPr="004B7D7B">
        <w:tab/>
        <w:t>(i)</w:t>
      </w:r>
      <w:r w:rsidRPr="004B7D7B">
        <w:tab/>
        <w:t>the base application charge or the additional applicant charge;</w:t>
      </w:r>
    </w:p>
    <w:p w:rsidR="00344338" w:rsidRPr="004B7D7B" w:rsidRDefault="00344338" w:rsidP="00344338">
      <w:pPr>
        <w:pStyle w:val="paragraphsub"/>
      </w:pPr>
      <w:r w:rsidRPr="004B7D7B">
        <w:tab/>
        <w:t>(ii)</w:t>
      </w:r>
      <w:r w:rsidRPr="004B7D7B">
        <w:tab/>
        <w:t>any subsequent temporary application charge;</w:t>
      </w:r>
    </w:p>
    <w:p w:rsidR="00344338" w:rsidRPr="004B7D7B" w:rsidRDefault="00344338" w:rsidP="00344338">
      <w:pPr>
        <w:pStyle w:val="paragraphsub"/>
      </w:pPr>
      <w:r w:rsidRPr="004B7D7B">
        <w:tab/>
        <w:t>(iii)</w:t>
      </w:r>
      <w:r w:rsidRPr="004B7D7B">
        <w:tab/>
        <w:t>any non</w:t>
      </w:r>
      <w:r w:rsidR="004B7D7B">
        <w:noBreakHyphen/>
      </w:r>
      <w:r w:rsidRPr="004B7D7B">
        <w:t>Internet application charge; and</w:t>
      </w:r>
    </w:p>
    <w:p w:rsidR="00344338" w:rsidRPr="004B7D7B" w:rsidRDefault="00344338" w:rsidP="00344338">
      <w:pPr>
        <w:pStyle w:val="paragraph"/>
      </w:pPr>
      <w:r w:rsidRPr="004B7D7B">
        <w:tab/>
        <w:t>(b)</w:t>
      </w:r>
      <w:r w:rsidRPr="004B7D7B">
        <w:tab/>
        <w:t>the second instalment (which is payable before the grant of the visa).</w:t>
      </w:r>
    </w:p>
    <w:p w:rsidR="00344338" w:rsidRPr="004B7D7B" w:rsidRDefault="00344338" w:rsidP="00344338">
      <w:pPr>
        <w:pStyle w:val="notetext"/>
      </w:pPr>
      <w:r w:rsidRPr="004B7D7B">
        <w:t>Note 1:</w:t>
      </w:r>
      <w:r w:rsidRPr="004B7D7B">
        <w:tab/>
        <w:t>The first instalment may include one or more of the components explained in this regulation.</w:t>
      </w:r>
    </w:p>
    <w:p w:rsidR="00344338" w:rsidRPr="004B7D7B" w:rsidRDefault="00344338" w:rsidP="00344338">
      <w:pPr>
        <w:pStyle w:val="notetext"/>
      </w:pPr>
      <w:r w:rsidRPr="004B7D7B">
        <w:t>Note 2:</w:t>
      </w:r>
      <w:r w:rsidRPr="004B7D7B">
        <w:tab/>
        <w:t>See regulation</w:t>
      </w:r>
      <w:r w:rsidR="004B7D7B">
        <w:t> </w:t>
      </w:r>
      <w:r w:rsidRPr="004B7D7B">
        <w:t>5.36 in relation to the countries and currencies in which payment of an instalment of the visa application charge may be made.</w:t>
      </w:r>
    </w:p>
    <w:p w:rsidR="00344338" w:rsidRPr="004B7D7B" w:rsidRDefault="00344338" w:rsidP="00344338">
      <w:pPr>
        <w:pStyle w:val="subsection"/>
      </w:pPr>
      <w:r w:rsidRPr="004B7D7B">
        <w:tab/>
        <w:t>(2)</w:t>
      </w:r>
      <w:r w:rsidRPr="004B7D7B">
        <w:tab/>
        <w:t xml:space="preserve">For the first instalment of visa application charge, the components mentioned in </w:t>
      </w:r>
      <w:r w:rsidR="004B7D7B">
        <w:t>paragraph (</w:t>
      </w:r>
      <w:r w:rsidRPr="004B7D7B">
        <w:t>1)(a) that are applicable to a particular application for a visa are worked out as follows:</w:t>
      </w:r>
    </w:p>
    <w:p w:rsidR="00344338" w:rsidRPr="004B7D7B" w:rsidRDefault="00344338" w:rsidP="00344338">
      <w:pPr>
        <w:pStyle w:val="paragraph"/>
      </w:pPr>
      <w:r w:rsidRPr="004B7D7B">
        <w:tab/>
        <w:t>(a)</w:t>
      </w:r>
      <w:r w:rsidRPr="004B7D7B">
        <w:tab/>
        <w:t xml:space="preserve">unless </w:t>
      </w:r>
      <w:r w:rsidR="004B7D7B">
        <w:t>paragraph (</w:t>
      </w:r>
      <w:r w:rsidRPr="004B7D7B">
        <w:t>b), (c) or (d) applies, the components are:</w:t>
      </w:r>
    </w:p>
    <w:p w:rsidR="00344338" w:rsidRPr="004B7D7B" w:rsidRDefault="00344338" w:rsidP="00344338">
      <w:pPr>
        <w:pStyle w:val="paragraphsub"/>
      </w:pPr>
      <w:r w:rsidRPr="004B7D7B">
        <w:tab/>
        <w:t>(i)</w:t>
      </w:r>
      <w:r w:rsidRPr="004B7D7B">
        <w:tab/>
        <w:t>the base application charge; and</w:t>
      </w:r>
    </w:p>
    <w:p w:rsidR="00344338" w:rsidRPr="004B7D7B" w:rsidRDefault="00344338" w:rsidP="00344338">
      <w:pPr>
        <w:pStyle w:val="paragraphsub"/>
      </w:pPr>
      <w:r w:rsidRPr="004B7D7B">
        <w:tab/>
        <w:t>(ii)</w:t>
      </w:r>
      <w:r w:rsidRPr="004B7D7B">
        <w:tab/>
        <w:t>the subsequent temporary application charge (if any); and</w:t>
      </w:r>
    </w:p>
    <w:p w:rsidR="00344338" w:rsidRPr="004B7D7B" w:rsidRDefault="00344338" w:rsidP="00344338">
      <w:pPr>
        <w:pStyle w:val="paragraphsub"/>
      </w:pPr>
      <w:r w:rsidRPr="004B7D7B">
        <w:tab/>
        <w:t>(iii)</w:t>
      </w:r>
      <w:r w:rsidRPr="004B7D7B">
        <w:tab/>
        <w:t>the non</w:t>
      </w:r>
      <w:r w:rsidR="004B7D7B">
        <w:noBreakHyphen/>
      </w:r>
      <w:r w:rsidRPr="004B7D7B">
        <w:t>Internet application charge (if any);</w:t>
      </w:r>
    </w:p>
    <w:p w:rsidR="00344338" w:rsidRPr="004B7D7B" w:rsidRDefault="00344338" w:rsidP="00344338">
      <w:pPr>
        <w:pStyle w:val="paragraph"/>
      </w:pPr>
      <w:r w:rsidRPr="004B7D7B">
        <w:tab/>
        <w:t>(b)</w:t>
      </w:r>
      <w:r w:rsidRPr="004B7D7B">
        <w:tab/>
        <w:t>if:</w:t>
      </w:r>
    </w:p>
    <w:p w:rsidR="00344338" w:rsidRPr="004B7D7B" w:rsidRDefault="00344338" w:rsidP="00344338">
      <w:pPr>
        <w:pStyle w:val="paragraphsub"/>
      </w:pPr>
      <w:r w:rsidRPr="004B7D7B">
        <w:tab/>
        <w:t>(i)</w:t>
      </w:r>
      <w:r w:rsidRPr="004B7D7B">
        <w:tab/>
        <w:t>the base application charge for the application is nil; or</w:t>
      </w:r>
    </w:p>
    <w:p w:rsidR="00344338" w:rsidRPr="004B7D7B" w:rsidRDefault="00344338" w:rsidP="00344338">
      <w:pPr>
        <w:pStyle w:val="paragraphsub"/>
      </w:pPr>
      <w:r w:rsidRPr="004B7D7B">
        <w:tab/>
        <w:t>(ii)</w:t>
      </w:r>
      <w:r w:rsidRPr="004B7D7B">
        <w:tab/>
        <w:t>the base application charge for another application, with which the application is combined in a way permitted by Schedule</w:t>
      </w:r>
      <w:r w:rsidR="004B7D7B">
        <w:t> </w:t>
      </w:r>
      <w:r w:rsidRPr="004B7D7B">
        <w:t>1, or is sought to be combined in a way permitted by regulation</w:t>
      </w:r>
      <w:r w:rsidR="004B7D7B">
        <w:t> </w:t>
      </w:r>
      <w:r w:rsidRPr="004B7D7B">
        <w:t>2.08A or 2.08B, is nil;</w:t>
      </w:r>
    </w:p>
    <w:p w:rsidR="00344338" w:rsidRPr="004B7D7B" w:rsidRDefault="00344338" w:rsidP="00344338">
      <w:pPr>
        <w:pStyle w:val="paragraph"/>
      </w:pPr>
      <w:r w:rsidRPr="004B7D7B">
        <w:tab/>
      </w:r>
      <w:r w:rsidRPr="004B7D7B">
        <w:tab/>
        <w:t>no other components are applicable;</w:t>
      </w:r>
    </w:p>
    <w:p w:rsidR="00344338" w:rsidRPr="004B7D7B" w:rsidRDefault="00344338" w:rsidP="00344338">
      <w:pPr>
        <w:pStyle w:val="paragraph"/>
      </w:pPr>
      <w:r w:rsidRPr="004B7D7B">
        <w:tab/>
        <w:t>(c)</w:t>
      </w:r>
      <w:r w:rsidRPr="004B7D7B">
        <w:tab/>
        <w:t>if:</w:t>
      </w:r>
    </w:p>
    <w:p w:rsidR="00344338" w:rsidRPr="004B7D7B" w:rsidRDefault="00344338" w:rsidP="00344338">
      <w:pPr>
        <w:pStyle w:val="paragraphsub"/>
      </w:pPr>
      <w:r w:rsidRPr="004B7D7B">
        <w:tab/>
        <w:t>(i)</w:t>
      </w:r>
      <w:r w:rsidRPr="004B7D7B">
        <w:tab/>
        <w:t>the application is combined with another application in a way permitted by Schedule</w:t>
      </w:r>
      <w:r w:rsidR="004B7D7B">
        <w:t> </w:t>
      </w:r>
      <w:r w:rsidRPr="004B7D7B">
        <w:t>1, or is sought to be combined with another application in a way permitted by regulation</w:t>
      </w:r>
      <w:r w:rsidR="004B7D7B">
        <w:t> </w:t>
      </w:r>
      <w:r w:rsidRPr="004B7D7B">
        <w:t>2.08A or 2.08B; and</w:t>
      </w:r>
    </w:p>
    <w:p w:rsidR="00344338" w:rsidRPr="004B7D7B" w:rsidRDefault="00344338" w:rsidP="00344338">
      <w:pPr>
        <w:pStyle w:val="paragraphsub"/>
      </w:pPr>
      <w:r w:rsidRPr="004B7D7B">
        <w:tab/>
        <w:t>(ii)</w:t>
      </w:r>
      <w:r w:rsidRPr="004B7D7B">
        <w:tab/>
        <w:t>the first instalment (if any) of visa application charge (including the base application charge) has been paid for the other application;</w:t>
      </w:r>
    </w:p>
    <w:p w:rsidR="00344338" w:rsidRPr="004B7D7B" w:rsidRDefault="00344338" w:rsidP="00344338">
      <w:pPr>
        <w:pStyle w:val="paragraph"/>
      </w:pPr>
      <w:r w:rsidRPr="004B7D7B">
        <w:tab/>
      </w:r>
      <w:r w:rsidRPr="004B7D7B">
        <w:tab/>
        <w:t>the components are the additional applicant charge (if any) and the subsequent temporary application charge (if any);</w:t>
      </w:r>
    </w:p>
    <w:p w:rsidR="00344338" w:rsidRPr="004B7D7B" w:rsidRDefault="00344338" w:rsidP="00344338">
      <w:pPr>
        <w:pStyle w:val="paragraph"/>
      </w:pPr>
      <w:r w:rsidRPr="004B7D7B">
        <w:tab/>
        <w:t>(d)</w:t>
      </w:r>
      <w:r w:rsidRPr="004B7D7B">
        <w:tab/>
        <w:t>if the application is combined with another application in a way permitted by regulation</w:t>
      </w:r>
      <w:r w:rsidR="004B7D7B">
        <w:t> </w:t>
      </w:r>
      <w:r w:rsidRPr="004B7D7B">
        <w:t>2.08 or 2.08AA, no components are applicable.</w:t>
      </w:r>
    </w:p>
    <w:p w:rsidR="00344338" w:rsidRPr="004B7D7B" w:rsidRDefault="00344338" w:rsidP="00344338">
      <w:pPr>
        <w:pStyle w:val="SubsectionHead"/>
      </w:pPr>
      <w:r w:rsidRPr="004B7D7B">
        <w:lastRenderedPageBreak/>
        <w:t>Base application charge</w:t>
      </w:r>
    </w:p>
    <w:p w:rsidR="00344338" w:rsidRPr="004B7D7B" w:rsidRDefault="00344338" w:rsidP="00344338">
      <w:pPr>
        <w:pStyle w:val="subsection"/>
      </w:pPr>
      <w:r w:rsidRPr="004B7D7B">
        <w:tab/>
        <w:t>(3)</w:t>
      </w:r>
      <w:r w:rsidRPr="004B7D7B">
        <w:tab/>
        <w:t>For the first instalment of visa application charge, base application charge is payable by an applicant for a visa if the additional applicant charge is not payable in relation to the application.</w:t>
      </w:r>
    </w:p>
    <w:p w:rsidR="00344338" w:rsidRPr="004B7D7B" w:rsidRDefault="00344338" w:rsidP="00344338">
      <w:pPr>
        <w:pStyle w:val="notetext"/>
      </w:pPr>
      <w:r w:rsidRPr="004B7D7B">
        <w:t>Note 1:</w:t>
      </w:r>
      <w:r w:rsidRPr="004B7D7B">
        <w:tab/>
        <w:t>Base application charge and additional applicant charge are alternatives. An applicant does not pay both components for the one application.</w:t>
      </w:r>
    </w:p>
    <w:p w:rsidR="00344338" w:rsidRPr="004B7D7B" w:rsidRDefault="00344338" w:rsidP="00344338">
      <w:pPr>
        <w:pStyle w:val="notetext"/>
      </w:pPr>
      <w:r w:rsidRPr="004B7D7B">
        <w:t>Note 2:</w:t>
      </w:r>
      <w:r w:rsidRPr="004B7D7B">
        <w:tab/>
        <w:t>The amount of base application charge varies according to the visa involved, and is set out in the item of Schedule</w:t>
      </w:r>
      <w:r w:rsidR="004B7D7B">
        <w:t> </w:t>
      </w:r>
      <w:r w:rsidRPr="004B7D7B">
        <w:t>1 that applies to the visa.</w:t>
      </w:r>
    </w:p>
    <w:p w:rsidR="00344338" w:rsidRPr="004B7D7B" w:rsidRDefault="00344338" w:rsidP="00344338">
      <w:pPr>
        <w:pStyle w:val="SubsectionHead"/>
      </w:pPr>
      <w:r w:rsidRPr="004B7D7B">
        <w:t>Additional applicant charge</w:t>
      </w:r>
    </w:p>
    <w:p w:rsidR="00344338" w:rsidRPr="004B7D7B" w:rsidRDefault="00344338" w:rsidP="00344338">
      <w:pPr>
        <w:pStyle w:val="subsection"/>
      </w:pPr>
      <w:r w:rsidRPr="004B7D7B">
        <w:tab/>
        <w:t>(4)</w:t>
      </w:r>
      <w:r w:rsidRPr="004B7D7B">
        <w:tab/>
        <w:t>For the first instalment of visa application charge:</w:t>
      </w:r>
    </w:p>
    <w:p w:rsidR="00344338" w:rsidRPr="004B7D7B" w:rsidRDefault="00344338" w:rsidP="00344338">
      <w:pPr>
        <w:pStyle w:val="paragraph"/>
      </w:pPr>
      <w:r w:rsidRPr="004B7D7B">
        <w:tab/>
        <w:t>(a)</w:t>
      </w:r>
      <w:r w:rsidRPr="004B7D7B">
        <w:tab/>
        <w:t xml:space="preserve">if </w:t>
      </w:r>
      <w:r w:rsidRPr="004B7D7B">
        <w:rPr>
          <w:szCs w:val="24"/>
        </w:rPr>
        <w:t xml:space="preserve">the </w:t>
      </w:r>
      <w:r w:rsidRPr="004B7D7B">
        <w:t>application</w:t>
      </w:r>
      <w:r w:rsidRPr="004B7D7B">
        <w:rPr>
          <w:szCs w:val="24"/>
        </w:rPr>
        <w:t xml:space="preserve"> is combined with another application in a way permitted by Schedule</w:t>
      </w:r>
      <w:r w:rsidR="004B7D7B">
        <w:rPr>
          <w:szCs w:val="24"/>
        </w:rPr>
        <w:t> </w:t>
      </w:r>
      <w:r w:rsidRPr="004B7D7B">
        <w:rPr>
          <w:szCs w:val="24"/>
        </w:rPr>
        <w:t>1</w:t>
      </w:r>
      <w:r w:rsidRPr="004B7D7B">
        <w:t>, additional applicant charge is payable by an applicant for a visa; and</w:t>
      </w:r>
    </w:p>
    <w:p w:rsidR="00344338" w:rsidRPr="004B7D7B" w:rsidRDefault="00344338" w:rsidP="00344338">
      <w:pPr>
        <w:pStyle w:val="paragraph"/>
      </w:pPr>
      <w:r w:rsidRPr="004B7D7B">
        <w:tab/>
        <w:t>(b)</w:t>
      </w:r>
      <w:r w:rsidRPr="004B7D7B">
        <w:tab/>
        <w:t>if an application is sought to be combined with another application in a way permitted by regulation</w:t>
      </w:r>
      <w:r w:rsidR="004B7D7B">
        <w:t> </w:t>
      </w:r>
      <w:r w:rsidRPr="004B7D7B">
        <w:t>2.08A or 2.08B, additional applicant charge is payable by the applicant whose application is being sought to be combined with the other application.</w:t>
      </w:r>
    </w:p>
    <w:p w:rsidR="00344338" w:rsidRPr="004B7D7B" w:rsidRDefault="00344338" w:rsidP="00344338">
      <w:pPr>
        <w:pStyle w:val="notetext"/>
      </w:pPr>
      <w:r w:rsidRPr="004B7D7B">
        <w:t>Note 1:</w:t>
      </w:r>
      <w:r w:rsidRPr="004B7D7B">
        <w:tab/>
        <w:t>Base application charge and additional applicant charge are alternatives. An applicant does not pay both components for the one application.</w:t>
      </w:r>
    </w:p>
    <w:p w:rsidR="00691532" w:rsidRPr="004B7D7B" w:rsidRDefault="00691532" w:rsidP="00691532">
      <w:pPr>
        <w:pStyle w:val="notetext"/>
      </w:pPr>
      <w:r w:rsidRPr="004B7D7B">
        <w:t>Note 2:</w:t>
      </w:r>
      <w:r w:rsidRPr="004B7D7B">
        <w:tab/>
        <w:t>The amount of additional applicant charge varies according to the visa involved. The amount is set out in:</w:t>
      </w:r>
    </w:p>
    <w:p w:rsidR="00691532" w:rsidRPr="004B7D7B" w:rsidRDefault="00691532" w:rsidP="00691532">
      <w:pPr>
        <w:pStyle w:val="notepara"/>
      </w:pPr>
      <w:r w:rsidRPr="004B7D7B">
        <w:t>(a)</w:t>
      </w:r>
      <w:r w:rsidRPr="004B7D7B">
        <w:tab/>
        <w:t>the item of Schedule</w:t>
      </w:r>
      <w:r w:rsidR="004B7D7B">
        <w:t> </w:t>
      </w:r>
      <w:r w:rsidRPr="004B7D7B">
        <w:t xml:space="preserve">1 that applies to the visa, </w:t>
      </w:r>
      <w:r w:rsidRPr="004B7D7B">
        <w:rPr>
          <w:color w:val="000000" w:themeColor="text1"/>
        </w:rPr>
        <w:t>including Schedule</w:t>
      </w:r>
      <w:r w:rsidR="004B7D7B">
        <w:rPr>
          <w:color w:val="000000" w:themeColor="text1"/>
        </w:rPr>
        <w:t> </w:t>
      </w:r>
      <w:r w:rsidRPr="004B7D7B">
        <w:rPr>
          <w:color w:val="000000" w:themeColor="text1"/>
        </w:rPr>
        <w:t>1 as it applies in relation to a particular class of visa</w:t>
      </w:r>
      <w:r w:rsidRPr="004B7D7B">
        <w:t>; or</w:t>
      </w:r>
    </w:p>
    <w:p w:rsidR="00691532" w:rsidRPr="004B7D7B" w:rsidRDefault="00691532" w:rsidP="00691532">
      <w:pPr>
        <w:pStyle w:val="notepara"/>
      </w:pPr>
      <w:r w:rsidRPr="004B7D7B">
        <w:t>(b)</w:t>
      </w:r>
      <w:r w:rsidRPr="004B7D7B">
        <w:tab/>
        <w:t>subregulation</w:t>
      </w:r>
      <w:r w:rsidR="005520D4" w:rsidRPr="004B7D7B">
        <w:t> </w:t>
      </w:r>
      <w:r w:rsidRPr="004B7D7B">
        <w:t>(4A).</w:t>
      </w:r>
    </w:p>
    <w:p w:rsidR="00344338" w:rsidRPr="004B7D7B" w:rsidRDefault="00344338" w:rsidP="00344338">
      <w:pPr>
        <w:pStyle w:val="notetext"/>
      </w:pPr>
      <w:r w:rsidRPr="004B7D7B">
        <w:t>Note 3:</w:t>
      </w:r>
      <w:r w:rsidRPr="004B7D7B">
        <w:tab/>
        <w:t xml:space="preserve">For </w:t>
      </w:r>
      <w:r w:rsidR="004B7D7B">
        <w:t>paragraph (</w:t>
      </w:r>
      <w:r w:rsidRPr="004B7D7B">
        <w:t>b), additional applicant charge must be paid before a person</w:t>
      </w:r>
      <w:r w:rsidRPr="004B7D7B">
        <w:rPr>
          <w:rFonts w:ascii="Helvetica Neue" w:hAnsi="Helvetica Neue"/>
          <w:sz w:val="19"/>
          <w:szCs w:val="19"/>
        </w:rPr>
        <w:t xml:space="preserve"> is taken, under </w:t>
      </w:r>
      <w:r w:rsidRPr="004B7D7B">
        <w:t>regulation</w:t>
      </w:r>
      <w:r w:rsidR="004B7D7B">
        <w:t> </w:t>
      </w:r>
      <w:r w:rsidRPr="004B7D7B">
        <w:t>2.08A or 2.08B</w:t>
      </w:r>
      <w:r w:rsidRPr="004B7D7B">
        <w:rPr>
          <w:rFonts w:ascii="Helvetica Neue" w:hAnsi="Helvetica Neue"/>
          <w:sz w:val="19"/>
          <w:szCs w:val="19"/>
        </w:rPr>
        <w:t>, to have applied for a visa.</w:t>
      </w:r>
    </w:p>
    <w:p w:rsidR="00691532" w:rsidRPr="004B7D7B" w:rsidRDefault="00691532" w:rsidP="00691532">
      <w:pPr>
        <w:pStyle w:val="subsection"/>
      </w:pPr>
      <w:r w:rsidRPr="004B7D7B">
        <w:tab/>
        <w:t>(4A)</w:t>
      </w:r>
      <w:r w:rsidRPr="004B7D7B">
        <w:tab/>
        <w:t xml:space="preserve">If the applications referred to in </w:t>
      </w:r>
      <w:r w:rsidR="004B7D7B">
        <w:t>paragraph (</w:t>
      </w:r>
      <w:r w:rsidRPr="004B7D7B">
        <w:t>4)(b) relate to a visa of a class specified by the Minister in an instrument in writing for this subregulation, the amount of additional applicant charge is the amount specified in the instrument.</w:t>
      </w:r>
    </w:p>
    <w:p w:rsidR="00344338" w:rsidRPr="004B7D7B" w:rsidRDefault="00344338" w:rsidP="00344338">
      <w:pPr>
        <w:pStyle w:val="SubsectionHead"/>
      </w:pPr>
      <w:r w:rsidRPr="004B7D7B">
        <w:t>Subsequent temporary application charge</w:t>
      </w:r>
    </w:p>
    <w:p w:rsidR="00344338" w:rsidRPr="004B7D7B" w:rsidRDefault="00344338" w:rsidP="00344338">
      <w:pPr>
        <w:pStyle w:val="subsection"/>
      </w:pPr>
      <w:r w:rsidRPr="004B7D7B">
        <w:tab/>
        <w:t>(5)</w:t>
      </w:r>
      <w:r w:rsidRPr="004B7D7B">
        <w:tab/>
        <w:t>Subsequent temporary application charge is payable by an applicant for a visa if:</w:t>
      </w:r>
    </w:p>
    <w:p w:rsidR="00344338" w:rsidRPr="004B7D7B" w:rsidRDefault="00344338" w:rsidP="00344338">
      <w:pPr>
        <w:pStyle w:val="paragraph"/>
      </w:pPr>
      <w:r w:rsidRPr="004B7D7B">
        <w:tab/>
        <w:t>(a)</w:t>
      </w:r>
      <w:r w:rsidRPr="004B7D7B">
        <w:tab/>
        <w:t>the visa is specified by the Minister in an instrument in writing for this paragraph; and</w:t>
      </w:r>
    </w:p>
    <w:p w:rsidR="00344338" w:rsidRPr="004B7D7B" w:rsidRDefault="00344338" w:rsidP="00344338">
      <w:pPr>
        <w:pStyle w:val="paragraph"/>
      </w:pPr>
      <w:r w:rsidRPr="004B7D7B">
        <w:tab/>
        <w:t>(b)</w:t>
      </w:r>
      <w:r w:rsidRPr="004B7D7B">
        <w:tab/>
        <w:t>the applicant is in Australia at the time of application; and</w:t>
      </w:r>
    </w:p>
    <w:p w:rsidR="00344338" w:rsidRPr="004B7D7B" w:rsidRDefault="00344338" w:rsidP="00344338">
      <w:pPr>
        <w:pStyle w:val="paragraph"/>
      </w:pPr>
      <w:r w:rsidRPr="004B7D7B">
        <w:tab/>
        <w:t>(c)</w:t>
      </w:r>
      <w:r w:rsidRPr="004B7D7B">
        <w:tab/>
        <w:t xml:space="preserve">the applicant holds, or the last substantive visa held by the applicant was, a visa specified by the Minister in an instrument in writing for this </w:t>
      </w:r>
      <w:r w:rsidR="004B7D7B">
        <w:t>paragraph (</w:t>
      </w:r>
      <w:r w:rsidRPr="004B7D7B">
        <w:t xml:space="preserve">the </w:t>
      </w:r>
      <w:r w:rsidRPr="004B7D7B">
        <w:rPr>
          <w:b/>
          <w:i/>
        </w:rPr>
        <w:t>previous visa</w:t>
      </w:r>
      <w:r w:rsidRPr="004B7D7B">
        <w:t>); and</w:t>
      </w:r>
    </w:p>
    <w:p w:rsidR="00344338" w:rsidRPr="004B7D7B" w:rsidRDefault="00344338" w:rsidP="00344338">
      <w:pPr>
        <w:pStyle w:val="paragraph"/>
      </w:pPr>
      <w:r w:rsidRPr="004B7D7B">
        <w:tab/>
        <w:t>(d)</w:t>
      </w:r>
      <w:r w:rsidRPr="004B7D7B">
        <w:tab/>
        <w:t>the applicant was in Australia at the time of application for the previous visa; and</w:t>
      </w:r>
    </w:p>
    <w:p w:rsidR="00344338" w:rsidRPr="004B7D7B" w:rsidRDefault="00344338" w:rsidP="00344338">
      <w:pPr>
        <w:pStyle w:val="paragraph"/>
      </w:pPr>
      <w:r w:rsidRPr="004B7D7B">
        <w:tab/>
        <w:t>(e)</w:t>
      </w:r>
      <w:r w:rsidRPr="004B7D7B">
        <w:tab/>
        <w:t>the previous visa was not granted:</w:t>
      </w:r>
    </w:p>
    <w:p w:rsidR="00344338" w:rsidRPr="004B7D7B" w:rsidRDefault="00344338" w:rsidP="00344338">
      <w:pPr>
        <w:pStyle w:val="paragraphsub"/>
      </w:pPr>
      <w:r w:rsidRPr="004B7D7B">
        <w:tab/>
        <w:t>(i)</w:t>
      </w:r>
      <w:r w:rsidRPr="004B7D7B">
        <w:tab/>
        <w:t>as the result of an application that was taken, under regulation</w:t>
      </w:r>
      <w:r w:rsidR="004B7D7B">
        <w:t> </w:t>
      </w:r>
      <w:r w:rsidRPr="004B7D7B">
        <w:t>2.08, to have been made; or</w:t>
      </w:r>
    </w:p>
    <w:p w:rsidR="00344338" w:rsidRPr="004B7D7B" w:rsidRDefault="00344338" w:rsidP="00344338">
      <w:pPr>
        <w:pStyle w:val="paragraphsub"/>
      </w:pPr>
      <w:r w:rsidRPr="004B7D7B">
        <w:lastRenderedPageBreak/>
        <w:tab/>
        <w:t>(ii)</w:t>
      </w:r>
      <w:r w:rsidRPr="004B7D7B">
        <w:tab/>
        <w:t>as the result of an application that was taken to have been made by operation of law; or</w:t>
      </w:r>
    </w:p>
    <w:p w:rsidR="00344338" w:rsidRPr="004B7D7B" w:rsidRDefault="00344338" w:rsidP="00344338">
      <w:pPr>
        <w:pStyle w:val="paragraphsub"/>
      </w:pPr>
      <w:r w:rsidRPr="004B7D7B">
        <w:tab/>
        <w:t>(iii)</w:t>
      </w:r>
      <w:r w:rsidRPr="004B7D7B">
        <w:tab/>
        <w:t xml:space="preserve">by </w:t>
      </w:r>
      <w:r w:rsidRPr="004B7D7B">
        <w:rPr>
          <w:szCs w:val="24"/>
        </w:rPr>
        <w:t>the Minister exercising his or her power under section</w:t>
      </w:r>
      <w:r w:rsidR="004B7D7B">
        <w:rPr>
          <w:szCs w:val="24"/>
        </w:rPr>
        <w:t> </w:t>
      </w:r>
      <w:r w:rsidRPr="004B7D7B">
        <w:rPr>
          <w:szCs w:val="24"/>
        </w:rPr>
        <w:t xml:space="preserve">195A, 345, 351, </w:t>
      </w:r>
      <w:r w:rsidR="000115A2" w:rsidRPr="004B7D7B">
        <w:t>417</w:t>
      </w:r>
      <w:r w:rsidRPr="004B7D7B">
        <w:rPr>
          <w:szCs w:val="24"/>
        </w:rPr>
        <w:t xml:space="preserve"> or 501J of the Act</w:t>
      </w:r>
      <w:r w:rsidRPr="004B7D7B">
        <w:t>; or</w:t>
      </w:r>
    </w:p>
    <w:p w:rsidR="00344338" w:rsidRPr="004B7D7B" w:rsidRDefault="00344338" w:rsidP="00344338">
      <w:pPr>
        <w:pStyle w:val="paragraphsub"/>
      </w:pPr>
      <w:r w:rsidRPr="004B7D7B">
        <w:tab/>
        <w:t>(iv)</w:t>
      </w:r>
      <w:r w:rsidRPr="004B7D7B">
        <w:tab/>
        <w:t xml:space="preserve">without the applicant making an application (unless the </w:t>
      </w:r>
      <w:r w:rsidRPr="004B7D7B">
        <w:rPr>
          <w:szCs w:val="24"/>
        </w:rPr>
        <w:t>application is taken to be made in a way permitted by regulation</w:t>
      </w:r>
      <w:r w:rsidR="004B7D7B">
        <w:rPr>
          <w:szCs w:val="24"/>
        </w:rPr>
        <w:t> </w:t>
      </w:r>
      <w:r w:rsidRPr="004B7D7B">
        <w:rPr>
          <w:szCs w:val="24"/>
        </w:rPr>
        <w:t>2.08B)</w:t>
      </w:r>
      <w:r w:rsidRPr="004B7D7B">
        <w:t>.</w:t>
      </w:r>
    </w:p>
    <w:p w:rsidR="00344338" w:rsidRPr="004B7D7B" w:rsidRDefault="00344338" w:rsidP="00344338">
      <w:pPr>
        <w:pStyle w:val="subsection"/>
      </w:pPr>
      <w:r w:rsidRPr="004B7D7B">
        <w:tab/>
        <w:t>(6)</w:t>
      </w:r>
      <w:r w:rsidRPr="004B7D7B">
        <w:tab/>
        <w:t>The amount of subsequent temporary application charge is $700.</w:t>
      </w:r>
    </w:p>
    <w:p w:rsidR="00344338" w:rsidRPr="004B7D7B" w:rsidRDefault="00344338" w:rsidP="00344338">
      <w:pPr>
        <w:pStyle w:val="SubsectionHead"/>
      </w:pPr>
      <w:r w:rsidRPr="004B7D7B">
        <w:t>Non</w:t>
      </w:r>
      <w:r w:rsidR="004B7D7B">
        <w:noBreakHyphen/>
      </w:r>
      <w:r w:rsidRPr="004B7D7B">
        <w:t>Internet application charge</w:t>
      </w:r>
    </w:p>
    <w:p w:rsidR="00344338" w:rsidRPr="004B7D7B" w:rsidRDefault="00344338" w:rsidP="00344338">
      <w:pPr>
        <w:pStyle w:val="subsection"/>
      </w:pPr>
      <w:r w:rsidRPr="004B7D7B">
        <w:tab/>
        <w:t>(7)</w:t>
      </w:r>
      <w:r w:rsidRPr="004B7D7B">
        <w:tab/>
        <w:t>Non</w:t>
      </w:r>
      <w:r w:rsidR="004B7D7B">
        <w:noBreakHyphen/>
      </w:r>
      <w:r w:rsidRPr="004B7D7B">
        <w:t>Internet application charge is payable by an applicant for a visa if:</w:t>
      </w:r>
    </w:p>
    <w:p w:rsidR="00344338" w:rsidRPr="004B7D7B" w:rsidRDefault="00344338" w:rsidP="00344338">
      <w:pPr>
        <w:pStyle w:val="paragraph"/>
      </w:pPr>
      <w:r w:rsidRPr="004B7D7B">
        <w:tab/>
        <w:t>(a)</w:t>
      </w:r>
      <w:r w:rsidRPr="004B7D7B">
        <w:tab/>
        <w:t>the visa is specified by the Minister in an instrument in writing for this paragraph; and</w:t>
      </w:r>
    </w:p>
    <w:p w:rsidR="000F4E74" w:rsidRPr="004B7D7B" w:rsidRDefault="000F4E74" w:rsidP="000F4E74">
      <w:pPr>
        <w:pStyle w:val="paragraph"/>
      </w:pPr>
      <w:r w:rsidRPr="004B7D7B">
        <w:tab/>
        <w:t>(b)</w:t>
      </w:r>
      <w:r w:rsidRPr="004B7D7B">
        <w:tab/>
        <w:t>these Regulations provide that the application may be made as an Internet application; and</w:t>
      </w:r>
    </w:p>
    <w:p w:rsidR="00344338" w:rsidRPr="004B7D7B" w:rsidRDefault="00344338" w:rsidP="00344338">
      <w:pPr>
        <w:pStyle w:val="paragraph"/>
      </w:pPr>
      <w:r w:rsidRPr="004B7D7B">
        <w:tab/>
        <w:t>(c)</w:t>
      </w:r>
      <w:r w:rsidRPr="004B7D7B">
        <w:tab/>
        <w:t>the application is not made as an Internet application; and</w:t>
      </w:r>
    </w:p>
    <w:p w:rsidR="00344338" w:rsidRPr="004B7D7B" w:rsidRDefault="00344338" w:rsidP="00344338">
      <w:pPr>
        <w:pStyle w:val="paragraph"/>
      </w:pPr>
      <w:r w:rsidRPr="004B7D7B">
        <w:tab/>
        <w:t>(d)</w:t>
      </w:r>
      <w:r w:rsidRPr="004B7D7B">
        <w:tab/>
        <w:t>the base application charge is payable in relation to the application.</w:t>
      </w:r>
    </w:p>
    <w:p w:rsidR="00344338" w:rsidRPr="004B7D7B" w:rsidRDefault="00344338" w:rsidP="00344338">
      <w:pPr>
        <w:pStyle w:val="notetext"/>
      </w:pPr>
      <w:r w:rsidRPr="004B7D7B">
        <w:t>Note:</w:t>
      </w:r>
      <w:r w:rsidRPr="004B7D7B">
        <w:tab/>
        <w:t>The base application charge and the additional applicant charge are alternatives. The non</w:t>
      </w:r>
      <w:r w:rsidR="004B7D7B">
        <w:noBreakHyphen/>
      </w:r>
      <w:r w:rsidRPr="004B7D7B">
        <w:t>Internet application charge is payable if the base application charge is payable.</w:t>
      </w:r>
    </w:p>
    <w:p w:rsidR="00344338" w:rsidRPr="004B7D7B" w:rsidRDefault="00344338" w:rsidP="00344338">
      <w:pPr>
        <w:pStyle w:val="subsection"/>
      </w:pPr>
      <w:r w:rsidRPr="004B7D7B">
        <w:tab/>
        <w:t>(8)</w:t>
      </w:r>
      <w:r w:rsidRPr="004B7D7B">
        <w:tab/>
        <w:t>However, non</w:t>
      </w:r>
      <w:r w:rsidR="004B7D7B">
        <w:noBreakHyphen/>
      </w:r>
      <w:r w:rsidRPr="004B7D7B">
        <w:t>Internet application charge is not payable by an applicant for a visa in a circumstance specified by the Minister in an instrument in writing for this subregulation.</w:t>
      </w:r>
    </w:p>
    <w:p w:rsidR="00344338" w:rsidRPr="004B7D7B" w:rsidRDefault="00344338" w:rsidP="00344338">
      <w:pPr>
        <w:pStyle w:val="subsection"/>
      </w:pPr>
      <w:r w:rsidRPr="004B7D7B">
        <w:tab/>
        <w:t>(9)</w:t>
      </w:r>
      <w:r w:rsidRPr="004B7D7B">
        <w:tab/>
        <w:t>The amount of non</w:t>
      </w:r>
      <w:r w:rsidR="004B7D7B">
        <w:noBreakHyphen/>
      </w:r>
      <w:r w:rsidRPr="004B7D7B">
        <w:t>Internet application charge is $80.</w:t>
      </w:r>
    </w:p>
    <w:p w:rsidR="00E4550E" w:rsidRPr="004B7D7B" w:rsidRDefault="00E4550E" w:rsidP="009117B3">
      <w:pPr>
        <w:pStyle w:val="ActHead5"/>
      </w:pPr>
      <w:bookmarkStart w:id="113" w:name="_Toc455128186"/>
      <w:r w:rsidRPr="004B7D7B">
        <w:rPr>
          <w:rStyle w:val="CharSectno"/>
        </w:rPr>
        <w:t>2.12D</w:t>
      </w:r>
      <w:r w:rsidR="009117B3" w:rsidRPr="004B7D7B">
        <w:t xml:space="preserve">  </w:t>
      </w:r>
      <w:r w:rsidRPr="004B7D7B">
        <w:t>Prescribed period for payment of unpaid amount of visa application charge (Act, subsection</w:t>
      </w:r>
      <w:r w:rsidR="004B7D7B">
        <w:t> </w:t>
      </w:r>
      <w:r w:rsidRPr="004B7D7B">
        <w:t>64(2))</w:t>
      </w:r>
      <w:bookmarkEnd w:id="113"/>
    </w:p>
    <w:p w:rsidR="00E4550E" w:rsidRPr="004B7D7B" w:rsidRDefault="00E4550E" w:rsidP="009117B3">
      <w:pPr>
        <w:pStyle w:val="subsection"/>
      </w:pPr>
      <w:r w:rsidRPr="004B7D7B">
        <w:tab/>
      </w:r>
      <w:r w:rsidRPr="004B7D7B">
        <w:tab/>
        <w:t>For the purposes of paragraphs 64(2</w:t>
      </w:r>
      <w:r w:rsidR="009117B3" w:rsidRPr="004B7D7B">
        <w:t>)(</w:t>
      </w:r>
      <w:r w:rsidRPr="004B7D7B">
        <w:t>a) and (c) of the Act, the following periods are prescribed as the periods within which an applicant must pay the second instalment of the visa application charge:</w:t>
      </w:r>
    </w:p>
    <w:p w:rsidR="00E4550E" w:rsidRPr="004B7D7B" w:rsidRDefault="00E4550E" w:rsidP="009117B3">
      <w:pPr>
        <w:pStyle w:val="paragraph"/>
      </w:pPr>
      <w:r w:rsidRPr="004B7D7B">
        <w:tab/>
        <w:t>(a)</w:t>
      </w:r>
      <w:r w:rsidRPr="004B7D7B">
        <w:tab/>
        <w:t>if the notice given by the Minister under subsection</w:t>
      </w:r>
      <w:r w:rsidR="004B7D7B">
        <w:t> </w:t>
      </w:r>
      <w:r w:rsidRPr="004B7D7B">
        <w:t>64(2) is sent from a place in Australia to an address in Australia</w:t>
      </w:r>
      <w:r w:rsidR="009117B3" w:rsidRPr="004B7D7B">
        <w:t>—</w:t>
      </w:r>
      <w:r w:rsidRPr="004B7D7B">
        <w:t>the period beginning on the day on which the applicant is taken to have received notice and ending at the end of the 28th day after that day;</w:t>
      </w:r>
    </w:p>
    <w:p w:rsidR="00E4550E" w:rsidRPr="004B7D7B" w:rsidRDefault="00E4550E" w:rsidP="009117B3">
      <w:pPr>
        <w:pStyle w:val="paragraph"/>
      </w:pPr>
      <w:r w:rsidRPr="004B7D7B">
        <w:tab/>
        <w:t>(b)</w:t>
      </w:r>
      <w:r w:rsidRPr="004B7D7B">
        <w:tab/>
        <w:t>if the notice given by the Minister under subsection</w:t>
      </w:r>
      <w:r w:rsidR="004B7D7B">
        <w:t> </w:t>
      </w:r>
      <w:r w:rsidRPr="004B7D7B">
        <w:t>64(2) is sent from:</w:t>
      </w:r>
    </w:p>
    <w:p w:rsidR="00E4550E" w:rsidRPr="004B7D7B" w:rsidRDefault="00E4550E" w:rsidP="009117B3">
      <w:pPr>
        <w:pStyle w:val="paragraphsub"/>
      </w:pPr>
      <w:r w:rsidRPr="004B7D7B">
        <w:tab/>
        <w:t>(i)</w:t>
      </w:r>
      <w:r w:rsidRPr="004B7D7B">
        <w:tab/>
        <w:t>a place outside Australia to an address in Australia; or</w:t>
      </w:r>
    </w:p>
    <w:p w:rsidR="00E4550E" w:rsidRPr="004B7D7B" w:rsidRDefault="00E4550E" w:rsidP="009117B3">
      <w:pPr>
        <w:pStyle w:val="paragraphsub"/>
      </w:pPr>
      <w:r w:rsidRPr="004B7D7B">
        <w:tab/>
        <w:t>(ii)</w:t>
      </w:r>
      <w:r w:rsidRPr="004B7D7B">
        <w:tab/>
        <w:t>a place in Australia to an address outside Australia; or</w:t>
      </w:r>
    </w:p>
    <w:p w:rsidR="00E4550E" w:rsidRPr="004B7D7B" w:rsidRDefault="00E4550E" w:rsidP="009117B3">
      <w:pPr>
        <w:pStyle w:val="paragraphsub"/>
      </w:pPr>
      <w:r w:rsidRPr="004B7D7B">
        <w:tab/>
        <w:t>(iii)</w:t>
      </w:r>
      <w:r w:rsidRPr="004B7D7B">
        <w:tab/>
        <w:t>a place outside Australia to an address outside Australia;</w:t>
      </w:r>
    </w:p>
    <w:p w:rsidR="00E4550E" w:rsidRPr="004B7D7B" w:rsidRDefault="00E4550E" w:rsidP="009117B3">
      <w:pPr>
        <w:pStyle w:val="paragraph"/>
      </w:pPr>
      <w:r w:rsidRPr="004B7D7B">
        <w:tab/>
      </w:r>
      <w:r w:rsidRPr="004B7D7B">
        <w:tab/>
        <w:t>the period beginning on the day on which the applicant is taken to have received notice and ending at the end of the 70th day after that day.</w:t>
      </w:r>
    </w:p>
    <w:p w:rsidR="00E4550E" w:rsidRPr="004B7D7B" w:rsidRDefault="009117B3" w:rsidP="009117B3">
      <w:pPr>
        <w:pStyle w:val="notetext"/>
      </w:pPr>
      <w:r w:rsidRPr="004B7D7B">
        <w:t>Note:</w:t>
      </w:r>
      <w:r w:rsidRPr="004B7D7B">
        <w:tab/>
      </w:r>
      <w:r w:rsidR="00E4550E" w:rsidRPr="004B7D7B">
        <w:t>If the Minister gives a person a document by a method specified in section</w:t>
      </w:r>
      <w:r w:rsidR="004B7D7B">
        <w:t> </w:t>
      </w:r>
      <w:r w:rsidR="00E4550E" w:rsidRPr="004B7D7B">
        <w:t>494B of the Act, the person is taken to have received the document at the time specified in section</w:t>
      </w:r>
      <w:r w:rsidR="004B7D7B">
        <w:t> </w:t>
      </w:r>
      <w:r w:rsidR="00E4550E" w:rsidRPr="004B7D7B">
        <w:t>494C of the Act in respect of the method.</w:t>
      </w:r>
    </w:p>
    <w:p w:rsidR="00E4550E" w:rsidRPr="004B7D7B" w:rsidRDefault="00E4550E" w:rsidP="009117B3">
      <w:pPr>
        <w:pStyle w:val="ActHead5"/>
      </w:pPr>
      <w:bookmarkStart w:id="114" w:name="_Toc455128187"/>
      <w:r w:rsidRPr="004B7D7B">
        <w:rPr>
          <w:rStyle w:val="CharSectno"/>
        </w:rPr>
        <w:lastRenderedPageBreak/>
        <w:t>2.12F</w:t>
      </w:r>
      <w:r w:rsidR="009117B3" w:rsidRPr="004B7D7B">
        <w:t xml:space="preserve">  </w:t>
      </w:r>
      <w:r w:rsidRPr="004B7D7B">
        <w:t>Refund of first instalment of visa application charge</w:t>
      </w:r>
      <w:bookmarkEnd w:id="114"/>
    </w:p>
    <w:p w:rsidR="00634592" w:rsidRPr="004B7D7B" w:rsidRDefault="00634592" w:rsidP="009117B3">
      <w:pPr>
        <w:pStyle w:val="subsection"/>
      </w:pPr>
      <w:r w:rsidRPr="004B7D7B">
        <w:tab/>
        <w:t>(1)</w:t>
      </w:r>
      <w:r w:rsidRPr="004B7D7B">
        <w:tab/>
        <w:t>The Minister must refund the amount paid by way of the first instalment of the visa application charge in relation to an application for a visa if:</w:t>
      </w:r>
    </w:p>
    <w:p w:rsidR="00634592" w:rsidRPr="004B7D7B" w:rsidRDefault="00634592" w:rsidP="009117B3">
      <w:pPr>
        <w:pStyle w:val="paragraph"/>
      </w:pPr>
      <w:r w:rsidRPr="004B7D7B">
        <w:tab/>
        <w:t>(a)</w:t>
      </w:r>
      <w:r w:rsidRPr="004B7D7B">
        <w:tab/>
        <w:t>either of the following circumstances exists:</w:t>
      </w:r>
    </w:p>
    <w:p w:rsidR="00634592" w:rsidRPr="004B7D7B" w:rsidRDefault="00634592" w:rsidP="009117B3">
      <w:pPr>
        <w:pStyle w:val="paragraphsub"/>
      </w:pPr>
      <w:r w:rsidRPr="004B7D7B">
        <w:tab/>
        <w:t>(i)</w:t>
      </w:r>
      <w:r w:rsidRPr="004B7D7B">
        <w:tab/>
        <w:t>a circumstance mentioned in subregulation</w:t>
      </w:r>
      <w:r w:rsidR="005520D4" w:rsidRPr="004B7D7B">
        <w:t> </w:t>
      </w:r>
      <w:r w:rsidRPr="004B7D7B">
        <w:t>(2);</w:t>
      </w:r>
    </w:p>
    <w:p w:rsidR="00634592" w:rsidRPr="004B7D7B" w:rsidRDefault="00634592" w:rsidP="009117B3">
      <w:pPr>
        <w:pStyle w:val="paragraphsub"/>
      </w:pPr>
      <w:r w:rsidRPr="004B7D7B">
        <w:tab/>
        <w:t>(ii)</w:t>
      </w:r>
      <w:r w:rsidRPr="004B7D7B">
        <w:tab/>
        <w:t>a circumstance specified by the Minister in an instrument in writing for this subparagraph; and</w:t>
      </w:r>
    </w:p>
    <w:p w:rsidR="00634592" w:rsidRPr="004B7D7B" w:rsidRDefault="00634592" w:rsidP="009117B3">
      <w:pPr>
        <w:pStyle w:val="paragraph"/>
      </w:pPr>
      <w:r w:rsidRPr="004B7D7B">
        <w:tab/>
        <w:t>(b)</w:t>
      </w:r>
      <w:r w:rsidRPr="004B7D7B">
        <w:tab/>
        <w:t>the Minister:</w:t>
      </w:r>
    </w:p>
    <w:p w:rsidR="00634592" w:rsidRPr="004B7D7B" w:rsidRDefault="00634592" w:rsidP="009117B3">
      <w:pPr>
        <w:pStyle w:val="paragraphsub"/>
      </w:pPr>
      <w:r w:rsidRPr="004B7D7B">
        <w:tab/>
        <w:t>(i)</w:t>
      </w:r>
      <w:r w:rsidRPr="004B7D7B">
        <w:tab/>
        <w:t>receives a written request for a refund from a person mentioned in subregulation</w:t>
      </w:r>
      <w:r w:rsidR="005520D4" w:rsidRPr="004B7D7B">
        <w:t> </w:t>
      </w:r>
      <w:r w:rsidRPr="004B7D7B">
        <w:t>(2A); or</w:t>
      </w:r>
    </w:p>
    <w:p w:rsidR="00634592" w:rsidRPr="004B7D7B" w:rsidRDefault="00634592" w:rsidP="009117B3">
      <w:pPr>
        <w:pStyle w:val="paragraphsub"/>
      </w:pPr>
      <w:r w:rsidRPr="004B7D7B">
        <w:tab/>
        <w:t>(ii)</w:t>
      </w:r>
      <w:r w:rsidRPr="004B7D7B">
        <w:tab/>
        <w:t>considers it is reasonable in the circumstances to refund the amount to a person mentioned in subregulation</w:t>
      </w:r>
      <w:r w:rsidR="005520D4" w:rsidRPr="004B7D7B">
        <w:t> </w:t>
      </w:r>
      <w:r w:rsidRPr="004B7D7B">
        <w:t>(2A) without receiving a written request for a refund.</w:t>
      </w:r>
    </w:p>
    <w:p w:rsidR="00E4550E" w:rsidRPr="004B7D7B" w:rsidRDefault="00E4550E" w:rsidP="009117B3">
      <w:pPr>
        <w:pStyle w:val="subsection"/>
      </w:pPr>
      <w:r w:rsidRPr="004B7D7B">
        <w:tab/>
        <w:t>(2)</w:t>
      </w:r>
      <w:r w:rsidRPr="004B7D7B">
        <w:tab/>
        <w:t>For</w:t>
      </w:r>
      <w:r w:rsidR="005A71FA" w:rsidRPr="004B7D7B">
        <w:t xml:space="preserve"> </w:t>
      </w:r>
      <w:r w:rsidR="004B7D7B">
        <w:t>subparagraph (</w:t>
      </w:r>
      <w:r w:rsidR="005A71FA" w:rsidRPr="004B7D7B">
        <w:t>1</w:t>
      </w:r>
      <w:r w:rsidR="009117B3" w:rsidRPr="004B7D7B">
        <w:t>)(</w:t>
      </w:r>
      <w:r w:rsidR="005A71FA" w:rsidRPr="004B7D7B">
        <w:t>a</w:t>
      </w:r>
      <w:r w:rsidR="009117B3" w:rsidRPr="004B7D7B">
        <w:t>)(</w:t>
      </w:r>
      <w:r w:rsidR="005A71FA" w:rsidRPr="004B7D7B">
        <w:t>i)</w:t>
      </w:r>
      <w:r w:rsidRPr="004B7D7B">
        <w:t xml:space="preserve">, </w:t>
      </w:r>
      <w:r w:rsidR="00885FC7" w:rsidRPr="004B7D7B">
        <w:rPr>
          <w:color w:val="000000" w:themeColor="text1"/>
        </w:rPr>
        <w:t>each of the following is a circumstance</w:t>
      </w:r>
      <w:r w:rsidRPr="004B7D7B">
        <w:t>:</w:t>
      </w:r>
    </w:p>
    <w:p w:rsidR="005A71FA" w:rsidRPr="004B7D7B" w:rsidRDefault="005A71FA" w:rsidP="009117B3">
      <w:pPr>
        <w:pStyle w:val="paragraph"/>
      </w:pPr>
      <w:r w:rsidRPr="004B7D7B">
        <w:tab/>
        <w:t>(a)</w:t>
      </w:r>
      <w:r w:rsidRPr="004B7D7B">
        <w:tab/>
        <w:t>the application is unnecessary at the time that it is made;</w:t>
      </w:r>
    </w:p>
    <w:p w:rsidR="00E4550E" w:rsidRPr="004B7D7B" w:rsidRDefault="00E4550E" w:rsidP="009117B3">
      <w:pPr>
        <w:pStyle w:val="paragraph"/>
      </w:pPr>
      <w:r w:rsidRPr="004B7D7B">
        <w:tab/>
        <w:t>(b)</w:t>
      </w:r>
      <w:r w:rsidRPr="004B7D7B">
        <w:tab/>
        <w:t>the application is made because of a mistake made by Immigration;</w:t>
      </w:r>
    </w:p>
    <w:p w:rsidR="00E4550E" w:rsidRPr="004B7D7B" w:rsidRDefault="00E4550E" w:rsidP="009117B3">
      <w:pPr>
        <w:pStyle w:val="paragraph"/>
      </w:pPr>
      <w:r w:rsidRPr="004B7D7B">
        <w:tab/>
        <w:t>(c)</w:t>
      </w:r>
      <w:r w:rsidRPr="004B7D7B">
        <w:tab/>
        <w:t>the applicant dies before a decision is made on the application;</w:t>
      </w:r>
    </w:p>
    <w:p w:rsidR="00885FC7" w:rsidRPr="004B7D7B" w:rsidRDefault="00885FC7" w:rsidP="00885FC7">
      <w:pPr>
        <w:pStyle w:val="paragraph"/>
        <w:rPr>
          <w:color w:val="000000" w:themeColor="text1"/>
        </w:rPr>
      </w:pPr>
      <w:r w:rsidRPr="004B7D7B">
        <w:rPr>
          <w:color w:val="000000" w:themeColor="text1"/>
        </w:rPr>
        <w:tab/>
        <w:t>(d)</w:t>
      </w:r>
      <w:r w:rsidRPr="004B7D7B">
        <w:rPr>
          <w:color w:val="000000" w:themeColor="text1"/>
        </w:rPr>
        <w:tab/>
        <w:t>the application is an application made in Australia for a Tourist (Class TR) visa by an applicant who:</w:t>
      </w:r>
    </w:p>
    <w:p w:rsidR="00885FC7" w:rsidRPr="004B7D7B" w:rsidRDefault="00885FC7" w:rsidP="00885FC7">
      <w:pPr>
        <w:pStyle w:val="paragraphsub"/>
        <w:rPr>
          <w:color w:val="000000" w:themeColor="text1"/>
        </w:rPr>
      </w:pPr>
      <w:r w:rsidRPr="004B7D7B">
        <w:rPr>
          <w:color w:val="000000" w:themeColor="text1"/>
        </w:rPr>
        <w:tab/>
        <w:t>(i)</w:t>
      </w:r>
      <w:r w:rsidRPr="004B7D7B">
        <w:rPr>
          <w:color w:val="000000" w:themeColor="text1"/>
        </w:rPr>
        <w:tab/>
        <w:t>satisfies the Minister that the applicant meets the requirements of subclause</w:t>
      </w:r>
      <w:r w:rsidR="004B7D7B">
        <w:rPr>
          <w:color w:val="000000" w:themeColor="text1"/>
        </w:rPr>
        <w:t> </w:t>
      </w:r>
      <w:r w:rsidRPr="004B7D7B">
        <w:rPr>
          <w:color w:val="000000" w:themeColor="text1"/>
        </w:rPr>
        <w:t>676.221(3) of Schedule</w:t>
      </w:r>
      <w:r w:rsidR="004B7D7B">
        <w:rPr>
          <w:color w:val="000000" w:themeColor="text1"/>
        </w:rPr>
        <w:t> </w:t>
      </w:r>
      <w:r w:rsidRPr="004B7D7B">
        <w:rPr>
          <w:color w:val="000000" w:themeColor="text1"/>
        </w:rPr>
        <w:t>2; and</w:t>
      </w:r>
    </w:p>
    <w:p w:rsidR="00885FC7" w:rsidRPr="004B7D7B" w:rsidRDefault="00885FC7" w:rsidP="00885FC7">
      <w:pPr>
        <w:pStyle w:val="paragraphsub"/>
        <w:rPr>
          <w:color w:val="000000" w:themeColor="text1"/>
        </w:rPr>
      </w:pPr>
      <w:r w:rsidRPr="004B7D7B">
        <w:rPr>
          <w:color w:val="000000" w:themeColor="text1"/>
        </w:rPr>
        <w:tab/>
        <w:t>(ii)</w:t>
      </w:r>
      <w:r w:rsidRPr="004B7D7B">
        <w:rPr>
          <w:color w:val="000000" w:themeColor="text1"/>
        </w:rPr>
        <w:tab/>
        <w:t>is granted the further visa referred to in that subclause;</w:t>
      </w:r>
    </w:p>
    <w:p w:rsidR="00885FC7" w:rsidRPr="004B7D7B" w:rsidRDefault="00885FC7" w:rsidP="00885FC7">
      <w:pPr>
        <w:pStyle w:val="paragraph"/>
        <w:rPr>
          <w:color w:val="000000" w:themeColor="text1"/>
        </w:rPr>
      </w:pPr>
      <w:r w:rsidRPr="004B7D7B">
        <w:rPr>
          <w:color w:val="000000" w:themeColor="text1"/>
        </w:rPr>
        <w:tab/>
        <w:t>(db)</w:t>
      </w:r>
      <w:r w:rsidRPr="004B7D7B">
        <w:rPr>
          <w:color w:val="000000" w:themeColor="text1"/>
        </w:rPr>
        <w:tab/>
        <w:t>the application is an application made in Australia, on or after 23</w:t>
      </w:r>
      <w:r w:rsidR="004B7D7B">
        <w:rPr>
          <w:color w:val="000000" w:themeColor="text1"/>
        </w:rPr>
        <w:t> </w:t>
      </w:r>
      <w:r w:rsidRPr="004B7D7B">
        <w:rPr>
          <w:color w:val="000000" w:themeColor="text1"/>
        </w:rPr>
        <w:t xml:space="preserve">March 2013, for a </w:t>
      </w:r>
      <w:r w:rsidRPr="004B7D7B">
        <w:rPr>
          <w:bCs/>
          <w:iCs/>
          <w:color w:val="000000" w:themeColor="text1"/>
        </w:rPr>
        <w:t>Subclass 600 (Visitor)</w:t>
      </w:r>
      <w:r w:rsidRPr="004B7D7B">
        <w:rPr>
          <w:color w:val="000000" w:themeColor="text1"/>
        </w:rPr>
        <w:t xml:space="preserve"> visa or a Medical Treatment (Visitor) (Class UB) visa by an applicant:</w:t>
      </w:r>
    </w:p>
    <w:p w:rsidR="00885FC7" w:rsidRPr="004B7D7B" w:rsidRDefault="00885FC7" w:rsidP="00885FC7">
      <w:pPr>
        <w:pStyle w:val="paragraphsub"/>
        <w:rPr>
          <w:color w:val="000000" w:themeColor="text1"/>
        </w:rPr>
      </w:pPr>
      <w:r w:rsidRPr="004B7D7B">
        <w:rPr>
          <w:color w:val="000000" w:themeColor="text1"/>
        </w:rPr>
        <w:tab/>
        <w:t>(i)</w:t>
      </w:r>
      <w:r w:rsidRPr="004B7D7B">
        <w:rPr>
          <w:color w:val="000000" w:themeColor="text1"/>
        </w:rPr>
        <w:tab/>
        <w:t>in relation to whom the requirements of subclause</w:t>
      </w:r>
      <w:r w:rsidR="004B7D7B">
        <w:rPr>
          <w:color w:val="000000" w:themeColor="text1"/>
        </w:rPr>
        <w:t> </w:t>
      </w:r>
      <w:r w:rsidRPr="004B7D7B">
        <w:rPr>
          <w:color w:val="000000" w:themeColor="text1"/>
        </w:rPr>
        <w:t>600.611(4), subclause</w:t>
      </w:r>
      <w:r w:rsidR="004B7D7B">
        <w:rPr>
          <w:color w:val="000000" w:themeColor="text1"/>
        </w:rPr>
        <w:t> </w:t>
      </w:r>
      <w:r w:rsidRPr="004B7D7B">
        <w:rPr>
          <w:color w:val="000000" w:themeColor="text1"/>
        </w:rPr>
        <w:t>602.212(7) or clause</w:t>
      </w:r>
      <w:r w:rsidR="004B7D7B">
        <w:rPr>
          <w:color w:val="000000" w:themeColor="text1"/>
        </w:rPr>
        <w:t> </w:t>
      </w:r>
      <w:r w:rsidRPr="004B7D7B">
        <w:rPr>
          <w:color w:val="000000" w:themeColor="text1"/>
        </w:rPr>
        <w:t>602.314 of Schedule</w:t>
      </w:r>
      <w:r w:rsidR="004B7D7B">
        <w:rPr>
          <w:color w:val="000000" w:themeColor="text1"/>
        </w:rPr>
        <w:t> </w:t>
      </w:r>
      <w:r w:rsidRPr="004B7D7B">
        <w:rPr>
          <w:color w:val="000000" w:themeColor="text1"/>
        </w:rPr>
        <w:t>2 have been satisfied; and</w:t>
      </w:r>
    </w:p>
    <w:p w:rsidR="00885FC7" w:rsidRPr="004B7D7B" w:rsidRDefault="00885FC7" w:rsidP="00885FC7">
      <w:pPr>
        <w:pStyle w:val="paragraphsub"/>
        <w:rPr>
          <w:color w:val="000000" w:themeColor="text1"/>
        </w:rPr>
      </w:pPr>
      <w:r w:rsidRPr="004B7D7B">
        <w:rPr>
          <w:color w:val="000000" w:themeColor="text1"/>
        </w:rPr>
        <w:tab/>
        <w:t>(ii)</w:t>
      </w:r>
      <w:r w:rsidRPr="004B7D7B">
        <w:rPr>
          <w:color w:val="000000" w:themeColor="text1"/>
        </w:rPr>
        <w:tab/>
        <w:t>who is granted the visa to which the requirements relate;</w:t>
      </w:r>
    </w:p>
    <w:p w:rsidR="00E4550E" w:rsidRPr="004B7D7B" w:rsidRDefault="00E4550E" w:rsidP="009117B3">
      <w:pPr>
        <w:pStyle w:val="paragraphsub"/>
      </w:pPr>
      <w:r w:rsidRPr="004B7D7B">
        <w:tab/>
        <w:t>(ii)</w:t>
      </w:r>
      <w:r w:rsidRPr="004B7D7B">
        <w:tab/>
        <w:t>is granted the further visa referred to in that subclause;</w:t>
      </w:r>
    </w:p>
    <w:p w:rsidR="005A71FA" w:rsidRPr="004B7D7B" w:rsidRDefault="005A71FA" w:rsidP="009117B3">
      <w:pPr>
        <w:pStyle w:val="paragraph"/>
      </w:pPr>
      <w:r w:rsidRPr="004B7D7B">
        <w:tab/>
        <w:t>(f)</w:t>
      </w:r>
      <w:r w:rsidRPr="004B7D7B">
        <w:tab/>
        <w:t>the applicant’s application for a class of visa mentioned in subregulation</w:t>
      </w:r>
      <w:r w:rsidR="005520D4" w:rsidRPr="004B7D7B">
        <w:t> </w:t>
      </w:r>
      <w:r w:rsidRPr="004B7D7B">
        <w:t xml:space="preserve">(2B) was </w:t>
      </w:r>
      <w:r w:rsidR="00F02A0C" w:rsidRPr="004B7D7B">
        <w:t>withdrawn</w:t>
      </w:r>
      <w:r w:rsidRPr="004B7D7B">
        <w:t xml:space="preserve"> because there was not an approved nomination that identified the applicant;</w:t>
      </w:r>
    </w:p>
    <w:p w:rsidR="005A71FA" w:rsidRPr="004B7D7B" w:rsidRDefault="005A71FA" w:rsidP="009117B3">
      <w:pPr>
        <w:pStyle w:val="paragraph"/>
      </w:pPr>
      <w:r w:rsidRPr="004B7D7B">
        <w:tab/>
        <w:t>(g)</w:t>
      </w:r>
      <w:r w:rsidRPr="004B7D7B">
        <w:tab/>
        <w:t>in relation to an application for a class of visa mentioned in subregulation</w:t>
      </w:r>
      <w:r w:rsidR="005520D4" w:rsidRPr="004B7D7B">
        <w:t> </w:t>
      </w:r>
      <w:r w:rsidRPr="004B7D7B">
        <w:t xml:space="preserve">(2B), the applicant’s application was </w:t>
      </w:r>
      <w:r w:rsidR="00F02A0C" w:rsidRPr="004B7D7B">
        <w:t>withdrawn</w:t>
      </w:r>
      <w:r w:rsidRPr="004B7D7B">
        <w:t xml:space="preserve"> because the applicant:</w:t>
      </w:r>
    </w:p>
    <w:p w:rsidR="005A71FA" w:rsidRPr="004B7D7B" w:rsidRDefault="005A71FA" w:rsidP="009117B3">
      <w:pPr>
        <w:pStyle w:val="paragraphsub"/>
      </w:pPr>
      <w:r w:rsidRPr="004B7D7B">
        <w:tab/>
        <w:t>(i)</w:t>
      </w:r>
      <w:r w:rsidRPr="004B7D7B">
        <w:tab/>
        <w:t>was not required to be identified in an approved nomination; and</w:t>
      </w:r>
    </w:p>
    <w:p w:rsidR="005A71FA" w:rsidRPr="004B7D7B" w:rsidRDefault="005A71FA" w:rsidP="009117B3">
      <w:pPr>
        <w:pStyle w:val="paragraphsub"/>
      </w:pPr>
      <w:r w:rsidRPr="004B7D7B">
        <w:tab/>
        <w:t>(ii)</w:t>
      </w:r>
      <w:r w:rsidRPr="004B7D7B">
        <w:tab/>
        <w:t>did not have an approved sponsor.</w:t>
      </w:r>
    </w:p>
    <w:p w:rsidR="005A71FA" w:rsidRPr="004B7D7B" w:rsidRDefault="005A71FA" w:rsidP="009117B3">
      <w:pPr>
        <w:pStyle w:val="subsection"/>
      </w:pPr>
      <w:r w:rsidRPr="004B7D7B">
        <w:tab/>
        <w:t>(2A)</w:t>
      </w:r>
      <w:r w:rsidRPr="004B7D7B">
        <w:tab/>
        <w:t xml:space="preserve">For </w:t>
      </w:r>
      <w:r w:rsidR="004B7D7B">
        <w:t>subparagraph (</w:t>
      </w:r>
      <w:r w:rsidRPr="004B7D7B">
        <w:t>1</w:t>
      </w:r>
      <w:r w:rsidR="009117B3" w:rsidRPr="004B7D7B">
        <w:t>)(</w:t>
      </w:r>
      <w:r w:rsidRPr="004B7D7B">
        <w:t>b</w:t>
      </w:r>
      <w:r w:rsidR="009117B3" w:rsidRPr="004B7D7B">
        <w:t>)(</w:t>
      </w:r>
      <w:r w:rsidRPr="004B7D7B">
        <w:t>i), the written request must be from:</w:t>
      </w:r>
    </w:p>
    <w:p w:rsidR="005A71FA" w:rsidRPr="004B7D7B" w:rsidRDefault="005A71FA" w:rsidP="009117B3">
      <w:pPr>
        <w:pStyle w:val="paragraph"/>
      </w:pPr>
      <w:r w:rsidRPr="004B7D7B">
        <w:tab/>
        <w:t>(a)</w:t>
      </w:r>
      <w:r w:rsidRPr="004B7D7B">
        <w:tab/>
        <w:t xml:space="preserve">the person who paid the amount (the </w:t>
      </w:r>
      <w:r w:rsidRPr="004B7D7B">
        <w:rPr>
          <w:b/>
          <w:i/>
        </w:rPr>
        <w:t>payer</w:t>
      </w:r>
      <w:r w:rsidRPr="004B7D7B">
        <w:t>); or</w:t>
      </w:r>
    </w:p>
    <w:p w:rsidR="005A71FA" w:rsidRPr="004B7D7B" w:rsidRDefault="005A71FA" w:rsidP="009117B3">
      <w:pPr>
        <w:pStyle w:val="paragraph"/>
      </w:pPr>
      <w:r w:rsidRPr="004B7D7B">
        <w:tab/>
        <w:t>(b)</w:t>
      </w:r>
      <w:r w:rsidRPr="004B7D7B">
        <w:tab/>
        <w:t>if the payer has died, or the payer has a serious physical or mental incapacity, the payer’s legal personal representative; or</w:t>
      </w:r>
    </w:p>
    <w:p w:rsidR="005A71FA" w:rsidRPr="004B7D7B" w:rsidRDefault="005A71FA" w:rsidP="009117B3">
      <w:pPr>
        <w:pStyle w:val="paragraph"/>
      </w:pPr>
      <w:r w:rsidRPr="004B7D7B">
        <w:lastRenderedPageBreak/>
        <w:tab/>
        <w:t>(c)</w:t>
      </w:r>
      <w:r w:rsidRPr="004B7D7B">
        <w:tab/>
        <w:t xml:space="preserve">if the payer is a bankrupt within the meaning of the </w:t>
      </w:r>
      <w:r w:rsidRPr="004B7D7B">
        <w:rPr>
          <w:i/>
        </w:rPr>
        <w:t>Bankruptcy Act 1966</w:t>
      </w:r>
      <w:r w:rsidRPr="004B7D7B">
        <w:t>, the trustee of the estate of the payer.</w:t>
      </w:r>
    </w:p>
    <w:p w:rsidR="005A71FA" w:rsidRPr="004B7D7B" w:rsidRDefault="009117B3" w:rsidP="009117B3">
      <w:pPr>
        <w:pStyle w:val="notetext"/>
      </w:pPr>
      <w:r w:rsidRPr="004B7D7B">
        <w:t>Note:</w:t>
      </w:r>
      <w:r w:rsidRPr="004B7D7B">
        <w:tab/>
      </w:r>
      <w:r w:rsidR="005A71FA" w:rsidRPr="004B7D7B">
        <w:t>See regulation</w:t>
      </w:r>
      <w:r w:rsidR="004B7D7B">
        <w:t> </w:t>
      </w:r>
      <w:r w:rsidR="005A71FA" w:rsidRPr="004B7D7B">
        <w:t>2.12K in relation to who is the person who pays an amount by way of an instalment of visa application charge.</w:t>
      </w:r>
    </w:p>
    <w:p w:rsidR="005A71FA" w:rsidRPr="004B7D7B" w:rsidRDefault="005A71FA" w:rsidP="009117B3">
      <w:pPr>
        <w:pStyle w:val="subsection"/>
      </w:pPr>
      <w:r w:rsidRPr="004B7D7B">
        <w:tab/>
        <w:t>(2B)</w:t>
      </w:r>
      <w:r w:rsidRPr="004B7D7B">
        <w:tab/>
        <w:t xml:space="preserve">For </w:t>
      </w:r>
      <w:r w:rsidR="004B7D7B">
        <w:t>paragraphs (</w:t>
      </w:r>
      <w:r w:rsidRPr="004B7D7B">
        <w:t>2</w:t>
      </w:r>
      <w:r w:rsidR="009117B3" w:rsidRPr="004B7D7B">
        <w:t>)(</w:t>
      </w:r>
      <w:r w:rsidRPr="004B7D7B">
        <w:t>f) and (g), the classes or subclasses of visa are as follows:</w:t>
      </w:r>
    </w:p>
    <w:p w:rsidR="001F0745" w:rsidRPr="004B7D7B" w:rsidRDefault="001F0745" w:rsidP="001F0745">
      <w:pPr>
        <w:pStyle w:val="paragraph"/>
      </w:pPr>
      <w:r w:rsidRPr="004B7D7B">
        <w:tab/>
        <w:t>(d)</w:t>
      </w:r>
      <w:r w:rsidRPr="004B7D7B">
        <w:tab/>
        <w:t>Subclass 457 (Temporary Work (Skilled));</w:t>
      </w:r>
    </w:p>
    <w:p w:rsidR="001F0745" w:rsidRPr="004B7D7B" w:rsidRDefault="001F0745" w:rsidP="001F0745">
      <w:pPr>
        <w:pStyle w:val="paragraph"/>
      </w:pPr>
      <w:r w:rsidRPr="004B7D7B">
        <w:tab/>
        <w:t>(e)</w:t>
      </w:r>
      <w:r w:rsidRPr="004B7D7B">
        <w:tab/>
        <w:t>Subclass 488 (Superyacht Crew);</w:t>
      </w:r>
    </w:p>
    <w:p w:rsidR="001F0745" w:rsidRPr="004B7D7B" w:rsidRDefault="001F0745" w:rsidP="001F0745">
      <w:pPr>
        <w:pStyle w:val="paragraph"/>
      </w:pPr>
      <w:r w:rsidRPr="004B7D7B">
        <w:tab/>
        <w:t>(g)</w:t>
      </w:r>
      <w:r w:rsidRPr="004B7D7B">
        <w:tab/>
        <w:t>Subclass 416 (Special Program);</w:t>
      </w:r>
    </w:p>
    <w:p w:rsidR="00A43CC6" w:rsidRPr="004B7D7B" w:rsidRDefault="00A43CC6" w:rsidP="009117B3">
      <w:pPr>
        <w:pStyle w:val="paragraph"/>
      </w:pPr>
      <w:r w:rsidRPr="004B7D7B">
        <w:tab/>
        <w:t>(h)</w:t>
      </w:r>
      <w:r w:rsidRPr="004B7D7B">
        <w:tab/>
        <w:t>Subclass 401 (Temporary Work (Long Stay Activity));</w:t>
      </w:r>
    </w:p>
    <w:p w:rsidR="00A43CC6" w:rsidRPr="004B7D7B" w:rsidRDefault="00A43CC6" w:rsidP="009117B3">
      <w:pPr>
        <w:pStyle w:val="paragraph"/>
      </w:pPr>
      <w:r w:rsidRPr="004B7D7B">
        <w:tab/>
        <w:t>(i)</w:t>
      </w:r>
      <w:r w:rsidRPr="004B7D7B">
        <w:tab/>
        <w:t>Subclass 402 (Training and Research);</w:t>
      </w:r>
    </w:p>
    <w:p w:rsidR="00A43CC6" w:rsidRPr="004B7D7B" w:rsidRDefault="00A43CC6" w:rsidP="009117B3">
      <w:pPr>
        <w:pStyle w:val="paragraph"/>
      </w:pPr>
      <w:r w:rsidRPr="004B7D7B">
        <w:tab/>
        <w:t>(j)</w:t>
      </w:r>
      <w:r w:rsidRPr="004B7D7B">
        <w:tab/>
        <w:t>Subclass 420 (Temporary Work (Entertainment)).</w:t>
      </w:r>
    </w:p>
    <w:p w:rsidR="00E4550E" w:rsidRPr="004B7D7B" w:rsidRDefault="00E4550E" w:rsidP="009117B3">
      <w:pPr>
        <w:pStyle w:val="subsection"/>
      </w:pPr>
      <w:r w:rsidRPr="004B7D7B">
        <w:rPr>
          <w:color w:val="000000"/>
        </w:rPr>
        <w:tab/>
        <w:t>(3)</w:t>
      </w:r>
      <w:r w:rsidRPr="004B7D7B">
        <w:rPr>
          <w:color w:val="000000"/>
        </w:rPr>
        <w:tab/>
        <w:t>The Minister may refund the amount paid by way of the first instalment of the visa application charge in relation to an application for a visa if:</w:t>
      </w:r>
    </w:p>
    <w:p w:rsidR="00E4550E" w:rsidRPr="004B7D7B" w:rsidRDefault="00E4550E" w:rsidP="009117B3">
      <w:pPr>
        <w:pStyle w:val="paragraph"/>
      </w:pPr>
      <w:r w:rsidRPr="004B7D7B">
        <w:rPr>
          <w:color w:val="000000"/>
        </w:rPr>
        <w:tab/>
        <w:t>(a)</w:t>
      </w:r>
      <w:r w:rsidRPr="004B7D7B">
        <w:rPr>
          <w:color w:val="000000"/>
        </w:rPr>
        <w:tab/>
        <w:t>the application was made because of a mistake by the applicant; and</w:t>
      </w:r>
    </w:p>
    <w:p w:rsidR="00E4550E" w:rsidRPr="004B7D7B" w:rsidRDefault="00E4550E" w:rsidP="009117B3">
      <w:pPr>
        <w:pStyle w:val="paragraph"/>
      </w:pPr>
      <w:r w:rsidRPr="004B7D7B">
        <w:tab/>
        <w:t>(b)</w:t>
      </w:r>
      <w:r w:rsidRPr="004B7D7B">
        <w:tab/>
        <w:t>the applicant withdraws the application in writing; and</w:t>
      </w:r>
    </w:p>
    <w:p w:rsidR="00E4550E" w:rsidRPr="004B7D7B" w:rsidRDefault="00E4550E" w:rsidP="009117B3">
      <w:pPr>
        <w:pStyle w:val="paragraph"/>
      </w:pPr>
      <w:r w:rsidRPr="004B7D7B">
        <w:rPr>
          <w:color w:val="000000"/>
        </w:rPr>
        <w:tab/>
        <w:t>(c)</w:t>
      </w:r>
      <w:r w:rsidRPr="004B7D7B">
        <w:rPr>
          <w:color w:val="000000"/>
        </w:rPr>
        <w:tab/>
        <w:t>after the withdrawal, the Minister receives a written request for a refund from:</w:t>
      </w:r>
    </w:p>
    <w:p w:rsidR="00E4550E" w:rsidRPr="004B7D7B" w:rsidRDefault="00E4550E" w:rsidP="009117B3">
      <w:pPr>
        <w:pStyle w:val="paragraphsub"/>
      </w:pPr>
      <w:r w:rsidRPr="004B7D7B">
        <w:rPr>
          <w:color w:val="000000"/>
        </w:rPr>
        <w:tab/>
        <w:t>(i)</w:t>
      </w:r>
      <w:r w:rsidRPr="004B7D7B">
        <w:rPr>
          <w:color w:val="000000"/>
        </w:rPr>
        <w:tab/>
        <w:t xml:space="preserve">the person who paid the amount (the </w:t>
      </w:r>
      <w:r w:rsidRPr="004B7D7B">
        <w:rPr>
          <w:b/>
          <w:i/>
          <w:color w:val="000000"/>
        </w:rPr>
        <w:t>payer</w:t>
      </w:r>
      <w:r w:rsidRPr="004B7D7B">
        <w:rPr>
          <w:color w:val="000000"/>
        </w:rPr>
        <w:t>); or</w:t>
      </w:r>
    </w:p>
    <w:p w:rsidR="00E4550E" w:rsidRPr="004B7D7B" w:rsidRDefault="00E4550E" w:rsidP="009117B3">
      <w:pPr>
        <w:pStyle w:val="paragraphsub"/>
      </w:pPr>
      <w:r w:rsidRPr="004B7D7B">
        <w:tab/>
        <w:t>(ii)</w:t>
      </w:r>
      <w:r w:rsidRPr="004B7D7B">
        <w:tab/>
        <w:t>if the payer has died, or the payer has a serious physical or mental incapacity, the payer’s legal personal representative; or</w:t>
      </w:r>
    </w:p>
    <w:p w:rsidR="00E4550E" w:rsidRPr="004B7D7B" w:rsidRDefault="00E4550E" w:rsidP="009117B3">
      <w:pPr>
        <w:pStyle w:val="paragraphsub"/>
      </w:pPr>
      <w:r w:rsidRPr="004B7D7B">
        <w:tab/>
        <w:t>(iii)</w:t>
      </w:r>
      <w:r w:rsidRPr="004B7D7B">
        <w:tab/>
        <w:t xml:space="preserve">if the payer is a bankrupt within the meaning of the </w:t>
      </w:r>
      <w:r w:rsidRPr="004B7D7B">
        <w:rPr>
          <w:i/>
        </w:rPr>
        <w:t>Bankruptcy Act 1966</w:t>
      </w:r>
      <w:r w:rsidRPr="004B7D7B">
        <w:t>, the trustee of the estate of the payer.</w:t>
      </w:r>
    </w:p>
    <w:p w:rsidR="00E4550E" w:rsidRPr="004B7D7B" w:rsidRDefault="00E4550E" w:rsidP="009117B3">
      <w:pPr>
        <w:pStyle w:val="subsection"/>
      </w:pPr>
      <w:r w:rsidRPr="004B7D7B">
        <w:rPr>
          <w:color w:val="000000"/>
        </w:rPr>
        <w:tab/>
        <w:t>(3A)</w:t>
      </w:r>
      <w:r w:rsidRPr="004B7D7B">
        <w:rPr>
          <w:color w:val="000000"/>
        </w:rPr>
        <w:tab/>
        <w:t>The Minister may refund the amount paid by way of the first instalment of the visa application charge in relation to an application for a visa if:</w:t>
      </w:r>
    </w:p>
    <w:p w:rsidR="00E4550E" w:rsidRPr="004B7D7B" w:rsidRDefault="00E4550E" w:rsidP="009117B3">
      <w:pPr>
        <w:pStyle w:val="paragraph"/>
      </w:pPr>
      <w:r w:rsidRPr="004B7D7B">
        <w:rPr>
          <w:color w:val="000000"/>
        </w:rPr>
        <w:tab/>
        <w:t>(a)</w:t>
      </w:r>
      <w:r w:rsidRPr="004B7D7B">
        <w:rPr>
          <w:color w:val="000000"/>
        </w:rPr>
        <w:tab/>
        <w:t>the application is for a Temporary Business Entry (Class</w:t>
      </w:r>
      <w:r w:rsidR="003B08A6" w:rsidRPr="004B7D7B">
        <w:rPr>
          <w:color w:val="000000"/>
        </w:rPr>
        <w:t xml:space="preserve"> </w:t>
      </w:r>
      <w:r w:rsidRPr="004B7D7B">
        <w:rPr>
          <w:color w:val="000000"/>
        </w:rPr>
        <w:t>UC) visa; and</w:t>
      </w:r>
    </w:p>
    <w:p w:rsidR="00E4550E" w:rsidRPr="004B7D7B" w:rsidRDefault="00E4550E" w:rsidP="009117B3">
      <w:pPr>
        <w:pStyle w:val="paragraph"/>
      </w:pPr>
      <w:r w:rsidRPr="004B7D7B">
        <w:tab/>
        <w:t>(b)</w:t>
      </w:r>
      <w:r w:rsidRPr="004B7D7B">
        <w:tab/>
        <w:t xml:space="preserve">the applicant withdraws the application because the criterion in </w:t>
      </w:r>
      <w:r w:rsidR="000E6BB9" w:rsidRPr="004B7D7B">
        <w:t>paragraph</w:t>
      </w:r>
      <w:r w:rsidR="004B7D7B">
        <w:t> </w:t>
      </w:r>
      <w:r w:rsidR="000E6BB9" w:rsidRPr="004B7D7B">
        <w:t>457.223(4</w:t>
      </w:r>
      <w:r w:rsidR="009117B3" w:rsidRPr="004B7D7B">
        <w:t>)(</w:t>
      </w:r>
      <w:r w:rsidR="000E6BB9" w:rsidRPr="004B7D7B">
        <w:t xml:space="preserve">aa) </w:t>
      </w:r>
      <w:r w:rsidRPr="004B7D7B">
        <w:t xml:space="preserve">of </w:t>
      </w:r>
      <w:r w:rsidR="009117B3" w:rsidRPr="004B7D7B">
        <w:t>Schedule</w:t>
      </w:r>
      <w:r w:rsidR="004B7D7B">
        <w:t> </w:t>
      </w:r>
      <w:r w:rsidRPr="004B7D7B">
        <w:t>2 cannot be satisfied; and</w:t>
      </w:r>
    </w:p>
    <w:p w:rsidR="00E4550E" w:rsidRPr="004B7D7B" w:rsidRDefault="00E4550E" w:rsidP="009117B3">
      <w:pPr>
        <w:pStyle w:val="paragraph"/>
      </w:pPr>
      <w:r w:rsidRPr="004B7D7B">
        <w:tab/>
        <w:t>(c)</w:t>
      </w:r>
      <w:r w:rsidRPr="004B7D7B">
        <w:tab/>
        <w:t>the applicant withdraws the application in writing; and</w:t>
      </w:r>
    </w:p>
    <w:p w:rsidR="00E4550E" w:rsidRPr="004B7D7B" w:rsidRDefault="00E4550E" w:rsidP="009117B3">
      <w:pPr>
        <w:pStyle w:val="paragraph"/>
      </w:pPr>
      <w:r w:rsidRPr="004B7D7B">
        <w:rPr>
          <w:color w:val="000000"/>
        </w:rPr>
        <w:tab/>
        <w:t>(d)</w:t>
      </w:r>
      <w:r w:rsidRPr="004B7D7B">
        <w:rPr>
          <w:color w:val="000000"/>
        </w:rPr>
        <w:tab/>
        <w:t>after the withdrawal, the Minister receives a written request for a refund from:</w:t>
      </w:r>
    </w:p>
    <w:p w:rsidR="00E4550E" w:rsidRPr="004B7D7B" w:rsidRDefault="00E4550E" w:rsidP="009117B3">
      <w:pPr>
        <w:pStyle w:val="paragraphsub"/>
      </w:pPr>
      <w:r w:rsidRPr="004B7D7B">
        <w:rPr>
          <w:color w:val="000000"/>
        </w:rPr>
        <w:tab/>
        <w:t>(i)</w:t>
      </w:r>
      <w:r w:rsidRPr="004B7D7B">
        <w:rPr>
          <w:color w:val="000000"/>
        </w:rPr>
        <w:tab/>
        <w:t xml:space="preserve">the person who paid the amount (the </w:t>
      </w:r>
      <w:r w:rsidRPr="004B7D7B">
        <w:rPr>
          <w:b/>
          <w:i/>
          <w:color w:val="000000"/>
        </w:rPr>
        <w:t>payer</w:t>
      </w:r>
      <w:r w:rsidRPr="004B7D7B">
        <w:rPr>
          <w:color w:val="000000"/>
        </w:rPr>
        <w:t>); or</w:t>
      </w:r>
    </w:p>
    <w:p w:rsidR="00E4550E" w:rsidRPr="004B7D7B" w:rsidRDefault="00E4550E" w:rsidP="009117B3">
      <w:pPr>
        <w:pStyle w:val="paragraphsub"/>
      </w:pPr>
      <w:r w:rsidRPr="004B7D7B">
        <w:tab/>
        <w:t>(ii)</w:t>
      </w:r>
      <w:r w:rsidRPr="004B7D7B">
        <w:tab/>
        <w:t>if the payer has died, or the payer has a serious physical or mental incapacity, the payer’s legal personal representative; or</w:t>
      </w:r>
    </w:p>
    <w:p w:rsidR="00E4550E" w:rsidRPr="004B7D7B" w:rsidRDefault="00E4550E" w:rsidP="009117B3">
      <w:pPr>
        <w:pStyle w:val="paragraphsub"/>
      </w:pPr>
      <w:r w:rsidRPr="004B7D7B">
        <w:tab/>
        <w:t>(iii)</w:t>
      </w:r>
      <w:r w:rsidRPr="004B7D7B">
        <w:tab/>
        <w:t xml:space="preserve">if the payer is a bankrupt within the meaning of the </w:t>
      </w:r>
      <w:r w:rsidRPr="004B7D7B">
        <w:rPr>
          <w:i/>
        </w:rPr>
        <w:t>Bankruptcy Act 1966</w:t>
      </w:r>
      <w:r w:rsidRPr="004B7D7B">
        <w:t>, the trustee of the estate of the payer.</w:t>
      </w:r>
    </w:p>
    <w:p w:rsidR="004A4449" w:rsidRPr="004B7D7B" w:rsidRDefault="004A4449" w:rsidP="009117B3">
      <w:pPr>
        <w:pStyle w:val="subsection"/>
      </w:pPr>
      <w:r w:rsidRPr="004B7D7B">
        <w:tab/>
        <w:t>(4)</w:t>
      </w:r>
      <w:r w:rsidRPr="004B7D7B">
        <w:tab/>
        <w:t>The Minister must not make a refund on the basis that the applicant has died unless the request for the refund is accompanied by satisfactory evidence of the applicant’s death.</w:t>
      </w:r>
    </w:p>
    <w:p w:rsidR="004A4449" w:rsidRPr="004B7D7B" w:rsidRDefault="004A4449" w:rsidP="009117B3">
      <w:pPr>
        <w:pStyle w:val="subsection"/>
      </w:pPr>
      <w:r w:rsidRPr="004B7D7B">
        <w:tab/>
        <w:t>(5)</w:t>
      </w:r>
      <w:r w:rsidRPr="004B7D7B">
        <w:tab/>
        <w:t>The Minister must not make a refund to the legal personal representative of a payer who has died unless the request for the refund is accompanied by satisfactory evidence of the payer’s death.</w:t>
      </w:r>
    </w:p>
    <w:p w:rsidR="004A4449" w:rsidRPr="004B7D7B" w:rsidRDefault="004A4449" w:rsidP="009117B3">
      <w:pPr>
        <w:pStyle w:val="subsection"/>
      </w:pPr>
      <w:r w:rsidRPr="004B7D7B">
        <w:tab/>
        <w:t>(6)</w:t>
      </w:r>
      <w:r w:rsidRPr="004B7D7B">
        <w:tab/>
        <w:t>A refund under this regulation must be:</w:t>
      </w:r>
    </w:p>
    <w:p w:rsidR="004A4449" w:rsidRPr="004B7D7B" w:rsidRDefault="004A4449" w:rsidP="009117B3">
      <w:pPr>
        <w:pStyle w:val="paragraph"/>
      </w:pPr>
      <w:r w:rsidRPr="004B7D7B">
        <w:lastRenderedPageBreak/>
        <w:tab/>
        <w:t>(a)</w:t>
      </w:r>
      <w:r w:rsidRPr="004B7D7B">
        <w:tab/>
        <w:t>paid to the person who made the request for the refund; or:</w:t>
      </w:r>
    </w:p>
    <w:p w:rsidR="004A4449" w:rsidRPr="004B7D7B" w:rsidRDefault="004A4449" w:rsidP="009117B3">
      <w:pPr>
        <w:pStyle w:val="paragraph"/>
      </w:pPr>
      <w:r w:rsidRPr="004B7D7B">
        <w:tab/>
        <w:t>(b)</w:t>
      </w:r>
      <w:r w:rsidRPr="004B7D7B">
        <w:tab/>
        <w:t xml:space="preserve">if the refund is to be paid under </w:t>
      </w:r>
      <w:r w:rsidR="004B7D7B">
        <w:t>subparagraph (</w:t>
      </w:r>
      <w:r w:rsidRPr="004B7D7B">
        <w:t>1</w:t>
      </w:r>
      <w:r w:rsidR="009117B3" w:rsidRPr="004B7D7B">
        <w:t>)(</w:t>
      </w:r>
      <w:r w:rsidRPr="004B7D7B">
        <w:t>b</w:t>
      </w:r>
      <w:r w:rsidR="009117B3" w:rsidRPr="004B7D7B">
        <w:t>)(</w:t>
      </w:r>
      <w:r w:rsidRPr="004B7D7B">
        <w:t>ii)</w:t>
      </w:r>
      <w:r w:rsidR="009117B3" w:rsidRPr="004B7D7B">
        <w:t>—</w:t>
      </w:r>
      <w:r w:rsidRPr="004B7D7B">
        <w:t>paid to a person mentioned in subregulation</w:t>
      </w:r>
      <w:r w:rsidR="005520D4" w:rsidRPr="004B7D7B">
        <w:t> </w:t>
      </w:r>
      <w:r w:rsidRPr="004B7D7B">
        <w:t>(2A); or</w:t>
      </w:r>
    </w:p>
    <w:p w:rsidR="004A4449" w:rsidRPr="004B7D7B" w:rsidRDefault="004A4449" w:rsidP="009117B3">
      <w:pPr>
        <w:pStyle w:val="paragraph"/>
      </w:pPr>
      <w:r w:rsidRPr="004B7D7B">
        <w:tab/>
        <w:t>(c)</w:t>
      </w:r>
      <w:r w:rsidRPr="004B7D7B">
        <w:tab/>
        <w:t xml:space="preserve">provided to a person mentioned in </w:t>
      </w:r>
      <w:r w:rsidR="004B7D7B">
        <w:t>paragraph (</w:t>
      </w:r>
      <w:r w:rsidRPr="004B7D7B">
        <w:t>a) or (b) for payment to the applicant’s deceased estate.</w:t>
      </w:r>
    </w:p>
    <w:p w:rsidR="00E4550E" w:rsidRPr="004B7D7B" w:rsidRDefault="00E4550E" w:rsidP="009117B3">
      <w:pPr>
        <w:pStyle w:val="subsection"/>
      </w:pPr>
      <w:r w:rsidRPr="004B7D7B">
        <w:tab/>
        <w:t>(7)</w:t>
      </w:r>
      <w:r w:rsidRPr="004B7D7B">
        <w:tab/>
        <w:t>If:</w:t>
      </w:r>
    </w:p>
    <w:p w:rsidR="00E4550E" w:rsidRPr="004B7D7B" w:rsidRDefault="00E4550E" w:rsidP="009117B3">
      <w:pPr>
        <w:pStyle w:val="paragraph"/>
      </w:pPr>
      <w:r w:rsidRPr="004B7D7B">
        <w:tab/>
        <w:t>(a)</w:t>
      </w:r>
      <w:r w:rsidRPr="004B7D7B">
        <w:tab/>
        <w:t>in the opinion of the Minister, there is no doubt about the identity of the payer; and</w:t>
      </w:r>
    </w:p>
    <w:p w:rsidR="00E4550E" w:rsidRPr="004B7D7B" w:rsidRDefault="00E4550E" w:rsidP="009117B3">
      <w:pPr>
        <w:pStyle w:val="paragraph"/>
      </w:pPr>
      <w:r w:rsidRPr="004B7D7B">
        <w:rPr>
          <w:color w:val="000000"/>
        </w:rPr>
        <w:tab/>
        <w:t>(b)</w:t>
      </w:r>
      <w:r w:rsidRPr="004B7D7B">
        <w:rPr>
          <w:color w:val="000000"/>
        </w:rPr>
        <w:tab/>
        <w:t>the Minister pays the amount of the refund to:</w:t>
      </w:r>
    </w:p>
    <w:p w:rsidR="00E4550E" w:rsidRPr="004B7D7B" w:rsidRDefault="00E4550E" w:rsidP="009117B3">
      <w:pPr>
        <w:pStyle w:val="paragraphsub"/>
      </w:pPr>
      <w:r w:rsidRPr="004B7D7B">
        <w:rPr>
          <w:color w:val="000000"/>
        </w:rPr>
        <w:tab/>
        <w:t>(i)</w:t>
      </w:r>
      <w:r w:rsidRPr="004B7D7B">
        <w:rPr>
          <w:color w:val="000000"/>
        </w:rPr>
        <w:tab/>
        <w:t xml:space="preserve">the payer; or </w:t>
      </w:r>
    </w:p>
    <w:p w:rsidR="00E4550E" w:rsidRPr="004B7D7B" w:rsidRDefault="00E4550E" w:rsidP="009117B3">
      <w:pPr>
        <w:pStyle w:val="paragraphsub"/>
      </w:pPr>
      <w:r w:rsidRPr="004B7D7B">
        <w:tab/>
        <w:t>(ii)</w:t>
      </w:r>
      <w:r w:rsidRPr="004B7D7B">
        <w:tab/>
        <w:t xml:space="preserve">a person mentioned in </w:t>
      </w:r>
      <w:r w:rsidR="004B7D7B">
        <w:t>paragraph (</w:t>
      </w:r>
      <w:r w:rsidR="004A4449" w:rsidRPr="004B7D7B">
        <w:t>2A</w:t>
      </w:r>
      <w:r w:rsidR="009117B3" w:rsidRPr="004B7D7B">
        <w:t>)(</w:t>
      </w:r>
      <w:r w:rsidR="004A4449" w:rsidRPr="004B7D7B">
        <w:t xml:space="preserve">b) or (c); </w:t>
      </w:r>
      <w:r w:rsidRPr="004B7D7B">
        <w:t xml:space="preserve">or </w:t>
      </w:r>
    </w:p>
    <w:p w:rsidR="00E4550E" w:rsidRPr="004B7D7B" w:rsidRDefault="00E4550E" w:rsidP="009117B3">
      <w:pPr>
        <w:pStyle w:val="paragraphsub"/>
      </w:pPr>
      <w:r w:rsidRPr="004B7D7B">
        <w:tab/>
        <w:t>(iii)</w:t>
      </w:r>
      <w:r w:rsidRPr="004B7D7B">
        <w:tab/>
        <w:t xml:space="preserve">a person mentioned in </w:t>
      </w:r>
      <w:r w:rsidR="004B7D7B">
        <w:t>subparagraph (</w:t>
      </w:r>
      <w:r w:rsidRPr="004B7D7B">
        <w:t>3</w:t>
      </w:r>
      <w:r w:rsidR="009117B3" w:rsidRPr="004B7D7B">
        <w:t>)(</w:t>
      </w:r>
      <w:r w:rsidRPr="004B7D7B">
        <w:t>c</w:t>
      </w:r>
      <w:r w:rsidR="009117B3" w:rsidRPr="004B7D7B">
        <w:t>)(</w:t>
      </w:r>
      <w:r w:rsidRPr="004B7D7B">
        <w:t>ii) or (iii); or</w:t>
      </w:r>
    </w:p>
    <w:p w:rsidR="00E4550E" w:rsidRPr="004B7D7B" w:rsidRDefault="00E4550E" w:rsidP="009117B3">
      <w:pPr>
        <w:pStyle w:val="paragraphsub"/>
      </w:pPr>
      <w:r w:rsidRPr="004B7D7B">
        <w:tab/>
        <w:t>(iv)</w:t>
      </w:r>
      <w:r w:rsidRPr="004B7D7B">
        <w:tab/>
        <w:t xml:space="preserve">a person mentioned in </w:t>
      </w:r>
      <w:r w:rsidR="004B7D7B">
        <w:t>subparagraph (</w:t>
      </w:r>
      <w:r w:rsidRPr="004B7D7B">
        <w:t>3A</w:t>
      </w:r>
      <w:r w:rsidR="009117B3" w:rsidRPr="004B7D7B">
        <w:t>)(</w:t>
      </w:r>
      <w:r w:rsidRPr="004B7D7B">
        <w:t>d</w:t>
      </w:r>
      <w:r w:rsidR="009117B3" w:rsidRPr="004B7D7B">
        <w:t>)(</w:t>
      </w:r>
      <w:r w:rsidRPr="004B7D7B">
        <w:t>ii) or (iii);</w:t>
      </w:r>
    </w:p>
    <w:p w:rsidR="00B7320C" w:rsidRPr="004B7D7B" w:rsidRDefault="00B7320C" w:rsidP="009117B3">
      <w:pPr>
        <w:pStyle w:val="subsection2"/>
      </w:pPr>
      <w:r w:rsidRPr="004B7D7B">
        <w:t>a receipt that is given by the person to whom the refund is paid is, for all purposes, a valid discharge of any liability of the Commonwealth in relation to the payment of the amount of the refund.</w:t>
      </w:r>
    </w:p>
    <w:p w:rsidR="00E4550E" w:rsidRPr="004B7D7B" w:rsidRDefault="00E4550E" w:rsidP="009117B3">
      <w:pPr>
        <w:pStyle w:val="subsection"/>
      </w:pPr>
      <w:r w:rsidRPr="004B7D7B">
        <w:tab/>
        <w:t>(8)</w:t>
      </w:r>
      <w:r w:rsidRPr="004B7D7B">
        <w:tab/>
        <w:t>A refund under this regulation may be paid:</w:t>
      </w:r>
    </w:p>
    <w:p w:rsidR="00E4550E" w:rsidRPr="004B7D7B" w:rsidRDefault="00E4550E" w:rsidP="009117B3">
      <w:pPr>
        <w:pStyle w:val="paragraph"/>
      </w:pPr>
      <w:r w:rsidRPr="004B7D7B">
        <w:tab/>
        <w:t>(a)</w:t>
      </w:r>
      <w:r w:rsidRPr="004B7D7B">
        <w:tab/>
        <w:t>in Australian currency; or</w:t>
      </w:r>
    </w:p>
    <w:p w:rsidR="00E4550E" w:rsidRPr="004B7D7B" w:rsidRDefault="00E4550E" w:rsidP="009117B3">
      <w:pPr>
        <w:pStyle w:val="paragraph"/>
      </w:pPr>
      <w:r w:rsidRPr="004B7D7B">
        <w:tab/>
        <w:t>(b)</w:t>
      </w:r>
      <w:r w:rsidRPr="004B7D7B">
        <w:tab/>
        <w:t>if the amount of the instalment in respect of which the refund is being paid was paid in another currency, in that other currency.</w:t>
      </w:r>
    </w:p>
    <w:p w:rsidR="00E4550E" w:rsidRPr="004B7D7B" w:rsidRDefault="00E4550E" w:rsidP="009117B3">
      <w:pPr>
        <w:pStyle w:val="ActHead5"/>
      </w:pPr>
      <w:bookmarkStart w:id="115" w:name="_Toc455128188"/>
      <w:r w:rsidRPr="004B7D7B">
        <w:rPr>
          <w:rStyle w:val="CharSectno"/>
        </w:rPr>
        <w:t>2.12G</w:t>
      </w:r>
      <w:r w:rsidR="009117B3" w:rsidRPr="004B7D7B">
        <w:t xml:space="preserve">  </w:t>
      </w:r>
      <w:r w:rsidRPr="004B7D7B">
        <w:t>When payment of second instalment of visa application charge not required</w:t>
      </w:r>
      <w:bookmarkEnd w:id="115"/>
    </w:p>
    <w:p w:rsidR="00E4550E" w:rsidRPr="004B7D7B" w:rsidRDefault="00E4550E" w:rsidP="009117B3">
      <w:pPr>
        <w:pStyle w:val="subsection"/>
      </w:pPr>
      <w:r w:rsidRPr="004B7D7B">
        <w:tab/>
        <w:t>(1)</w:t>
      </w:r>
      <w:r w:rsidRPr="004B7D7B">
        <w:rPr>
          <w:b/>
        </w:rPr>
        <w:tab/>
      </w:r>
      <w:r w:rsidRPr="004B7D7B">
        <w:t>In spite of any other provision of these Regulations, an applicant is not liable to pay the second instalment of the visa application charge in relation to an application for a visa if:</w:t>
      </w:r>
    </w:p>
    <w:p w:rsidR="00E4550E" w:rsidRPr="004B7D7B" w:rsidRDefault="00E4550E" w:rsidP="009117B3">
      <w:pPr>
        <w:pStyle w:val="paragraph"/>
      </w:pPr>
      <w:r w:rsidRPr="004B7D7B">
        <w:tab/>
        <w:t>(a)</w:t>
      </w:r>
      <w:r w:rsidRPr="004B7D7B">
        <w:tab/>
        <w:t>the applicant withdraws the application before the second instalment is paid; or</w:t>
      </w:r>
    </w:p>
    <w:p w:rsidR="00E4550E" w:rsidRPr="004B7D7B" w:rsidRDefault="00E4550E" w:rsidP="009117B3">
      <w:pPr>
        <w:pStyle w:val="paragraph"/>
      </w:pPr>
      <w:r w:rsidRPr="004B7D7B">
        <w:tab/>
        <w:t>(b)</w:t>
      </w:r>
      <w:r w:rsidRPr="004B7D7B">
        <w:tab/>
        <w:t>the application, having been finally determined within the meaning of subsection</w:t>
      </w:r>
      <w:r w:rsidR="004B7D7B">
        <w:t> </w:t>
      </w:r>
      <w:r w:rsidRPr="004B7D7B">
        <w:t>5(9) of the Act, is refused.</w:t>
      </w:r>
    </w:p>
    <w:p w:rsidR="00E4550E" w:rsidRPr="004B7D7B" w:rsidRDefault="00E4550E" w:rsidP="009117B3">
      <w:pPr>
        <w:pStyle w:val="subsection"/>
      </w:pPr>
      <w:r w:rsidRPr="004B7D7B">
        <w:tab/>
        <w:t>(2)</w:t>
      </w:r>
      <w:r w:rsidRPr="004B7D7B">
        <w:tab/>
        <w:t>For the purpose of this regulation, an application is taken not to have been finally determined if, for any reason, a court remits the application to the Minister to be decided.</w:t>
      </w:r>
    </w:p>
    <w:p w:rsidR="00E4550E" w:rsidRPr="004B7D7B" w:rsidRDefault="00E4550E" w:rsidP="009117B3">
      <w:pPr>
        <w:pStyle w:val="ActHead5"/>
      </w:pPr>
      <w:bookmarkStart w:id="116" w:name="_Toc455128189"/>
      <w:r w:rsidRPr="004B7D7B">
        <w:rPr>
          <w:rStyle w:val="CharSectno"/>
        </w:rPr>
        <w:t>2.12H</w:t>
      </w:r>
      <w:r w:rsidR="009117B3" w:rsidRPr="004B7D7B">
        <w:t xml:space="preserve">  </w:t>
      </w:r>
      <w:r w:rsidRPr="004B7D7B">
        <w:t>Refund of second instalment of visa application charge</w:t>
      </w:r>
      <w:bookmarkEnd w:id="116"/>
    </w:p>
    <w:p w:rsidR="00E4550E" w:rsidRPr="004B7D7B" w:rsidRDefault="00E4550E" w:rsidP="009117B3">
      <w:pPr>
        <w:pStyle w:val="subsection"/>
      </w:pPr>
      <w:r w:rsidRPr="004B7D7B">
        <w:tab/>
        <w:t>(1)</w:t>
      </w:r>
      <w:r w:rsidRPr="004B7D7B">
        <w:tab/>
        <w:t>The Minister must refund the amount paid by way of the second instalment of the visa application charge in relation to an application for a visa if:</w:t>
      </w:r>
    </w:p>
    <w:p w:rsidR="00E4550E" w:rsidRPr="004B7D7B" w:rsidRDefault="00E4550E" w:rsidP="009117B3">
      <w:pPr>
        <w:pStyle w:val="paragraph"/>
      </w:pPr>
      <w:r w:rsidRPr="004B7D7B">
        <w:tab/>
        <w:t>(a)</w:t>
      </w:r>
      <w:r w:rsidRPr="004B7D7B">
        <w:tab/>
        <w:t>any of the circumstances mentioned in subregulation</w:t>
      </w:r>
      <w:r w:rsidR="005520D4" w:rsidRPr="004B7D7B">
        <w:t> </w:t>
      </w:r>
      <w:r w:rsidRPr="004B7D7B">
        <w:t>(2) exists; and</w:t>
      </w:r>
    </w:p>
    <w:p w:rsidR="00E4550E" w:rsidRPr="004B7D7B" w:rsidRDefault="00E4550E" w:rsidP="009117B3">
      <w:pPr>
        <w:pStyle w:val="paragraph"/>
      </w:pPr>
      <w:r w:rsidRPr="004B7D7B">
        <w:tab/>
        <w:t>(b)</w:t>
      </w:r>
      <w:r w:rsidRPr="004B7D7B">
        <w:tab/>
        <w:t>the Minister receives a written request for a refund from:</w:t>
      </w:r>
    </w:p>
    <w:p w:rsidR="00E4550E" w:rsidRPr="004B7D7B" w:rsidRDefault="00E4550E" w:rsidP="009117B3">
      <w:pPr>
        <w:pStyle w:val="paragraphsub"/>
      </w:pPr>
      <w:r w:rsidRPr="004B7D7B">
        <w:tab/>
        <w:t>(i)</w:t>
      </w:r>
      <w:r w:rsidRPr="004B7D7B">
        <w:tab/>
        <w:t xml:space="preserve">the person who paid the amount (the </w:t>
      </w:r>
      <w:r w:rsidRPr="004B7D7B">
        <w:rPr>
          <w:b/>
          <w:i/>
        </w:rPr>
        <w:t>payer</w:t>
      </w:r>
      <w:r w:rsidRPr="004B7D7B">
        <w:t>); or</w:t>
      </w:r>
    </w:p>
    <w:p w:rsidR="00E4550E" w:rsidRPr="004B7D7B" w:rsidRDefault="00E4550E" w:rsidP="009117B3">
      <w:pPr>
        <w:pStyle w:val="paragraphsub"/>
      </w:pPr>
      <w:r w:rsidRPr="004B7D7B">
        <w:tab/>
        <w:t>(ii)</w:t>
      </w:r>
      <w:r w:rsidRPr="004B7D7B">
        <w:tab/>
        <w:t>if the payer has died, or the payer has a serious physical or mental incapacity, the payer’s legal personal representative; or</w:t>
      </w:r>
    </w:p>
    <w:p w:rsidR="00E4550E" w:rsidRPr="004B7D7B" w:rsidRDefault="00E4550E" w:rsidP="009117B3">
      <w:pPr>
        <w:pStyle w:val="paragraphsub"/>
      </w:pPr>
      <w:r w:rsidRPr="004B7D7B">
        <w:lastRenderedPageBreak/>
        <w:tab/>
        <w:t>(iii)</w:t>
      </w:r>
      <w:r w:rsidRPr="004B7D7B">
        <w:tab/>
        <w:t xml:space="preserve">if the payer is a bankrupt within the meaning of the </w:t>
      </w:r>
      <w:r w:rsidRPr="004B7D7B">
        <w:rPr>
          <w:i/>
        </w:rPr>
        <w:t>Bankruptcy Act 1966</w:t>
      </w:r>
      <w:r w:rsidRPr="004B7D7B">
        <w:t>, the trustee of the estate of the payer.</w:t>
      </w:r>
    </w:p>
    <w:p w:rsidR="00E4550E" w:rsidRPr="004B7D7B" w:rsidRDefault="009117B3" w:rsidP="009117B3">
      <w:pPr>
        <w:pStyle w:val="notetext"/>
      </w:pPr>
      <w:r w:rsidRPr="004B7D7B">
        <w:t>Note:</w:t>
      </w:r>
      <w:r w:rsidRPr="004B7D7B">
        <w:tab/>
      </w:r>
      <w:r w:rsidR="00E4550E" w:rsidRPr="004B7D7B">
        <w:t>See regulation</w:t>
      </w:r>
      <w:r w:rsidR="004B7D7B">
        <w:t> </w:t>
      </w:r>
      <w:r w:rsidR="00E4550E" w:rsidRPr="004B7D7B">
        <w:t>2.12K in relation to who is the person who pays an amount by way of an instalment of visa application charge.</w:t>
      </w:r>
    </w:p>
    <w:p w:rsidR="00E4550E" w:rsidRPr="004B7D7B" w:rsidRDefault="00E4550E" w:rsidP="009117B3">
      <w:pPr>
        <w:pStyle w:val="subsection"/>
      </w:pPr>
      <w:r w:rsidRPr="004B7D7B">
        <w:tab/>
        <w:t>(2)</w:t>
      </w:r>
      <w:r w:rsidRPr="004B7D7B">
        <w:tab/>
        <w:t xml:space="preserve">For </w:t>
      </w:r>
      <w:r w:rsidR="004B7D7B">
        <w:t>paragraph (</w:t>
      </w:r>
      <w:r w:rsidRPr="004B7D7B">
        <w:t>1</w:t>
      </w:r>
      <w:r w:rsidR="009117B3" w:rsidRPr="004B7D7B">
        <w:t>)(</w:t>
      </w:r>
      <w:r w:rsidRPr="004B7D7B">
        <w:t>a), the circumstances are as follows:</w:t>
      </w:r>
    </w:p>
    <w:p w:rsidR="00E4550E" w:rsidRPr="004B7D7B" w:rsidRDefault="00E4550E" w:rsidP="009117B3">
      <w:pPr>
        <w:pStyle w:val="paragraph"/>
      </w:pPr>
      <w:r w:rsidRPr="004B7D7B">
        <w:tab/>
        <w:t>(a)</w:t>
      </w:r>
      <w:r w:rsidRPr="004B7D7B">
        <w:tab/>
        <w:t>the applicant withdraws the application in writing before the application is decided;</w:t>
      </w:r>
    </w:p>
    <w:p w:rsidR="00E4550E" w:rsidRPr="004B7D7B" w:rsidRDefault="00E4550E" w:rsidP="009117B3">
      <w:pPr>
        <w:pStyle w:val="paragraph"/>
      </w:pPr>
      <w:r w:rsidRPr="004B7D7B">
        <w:tab/>
        <w:t>(b)</w:t>
      </w:r>
      <w:r w:rsidRPr="004B7D7B">
        <w:tab/>
        <w:t>the applicant dies before first entering Australia as the holder of the visa;</w:t>
      </w:r>
    </w:p>
    <w:p w:rsidR="00E4550E" w:rsidRPr="004B7D7B" w:rsidRDefault="00E4550E" w:rsidP="009117B3">
      <w:pPr>
        <w:pStyle w:val="paragraph"/>
      </w:pPr>
      <w:r w:rsidRPr="004B7D7B">
        <w:tab/>
        <w:t>(c)</w:t>
      </w:r>
      <w:r w:rsidRPr="004B7D7B">
        <w:tab/>
        <w:t>the application has been finally determined within the meaning of subsection</w:t>
      </w:r>
      <w:r w:rsidR="004B7D7B">
        <w:t> </w:t>
      </w:r>
      <w:r w:rsidRPr="004B7D7B">
        <w:t>5(9) of the Act and the visa is not granted;</w:t>
      </w:r>
    </w:p>
    <w:p w:rsidR="00E4550E" w:rsidRPr="004B7D7B" w:rsidRDefault="00E4550E" w:rsidP="009117B3">
      <w:pPr>
        <w:pStyle w:val="paragraph"/>
      </w:pPr>
      <w:r w:rsidRPr="004B7D7B">
        <w:tab/>
        <w:t>(d)</w:t>
      </w:r>
      <w:r w:rsidRPr="004B7D7B">
        <w:tab/>
        <w:t>the visa is granted, and later cancelled, before the applicant first enters Australia as the holder of the visa;</w:t>
      </w:r>
    </w:p>
    <w:p w:rsidR="00E4550E" w:rsidRPr="004B7D7B" w:rsidRDefault="00E4550E" w:rsidP="009117B3">
      <w:pPr>
        <w:pStyle w:val="paragraph"/>
      </w:pPr>
      <w:r w:rsidRPr="004B7D7B">
        <w:tab/>
        <w:t>(e)</w:t>
      </w:r>
      <w:r w:rsidRPr="004B7D7B">
        <w:tab/>
        <w:t xml:space="preserve">the visa is granted, and otherwise ceases, before the applicant first enters Australia as the holder of the </w:t>
      </w:r>
      <w:r w:rsidR="00AC6C8D" w:rsidRPr="004B7D7B">
        <w:t>visa;</w:t>
      </w:r>
    </w:p>
    <w:p w:rsidR="00112AC0" w:rsidRPr="004B7D7B" w:rsidRDefault="00112AC0" w:rsidP="009117B3">
      <w:pPr>
        <w:pStyle w:val="paragraph"/>
      </w:pPr>
      <w:r w:rsidRPr="004B7D7B">
        <w:tab/>
        <w:t>(f)</w:t>
      </w:r>
      <w:r w:rsidRPr="004B7D7B">
        <w:tab/>
        <w:t xml:space="preserve">the amount was paid under a provision of </w:t>
      </w:r>
      <w:r w:rsidR="009117B3" w:rsidRPr="004B7D7B">
        <w:t>Schedule</w:t>
      </w:r>
      <w:r w:rsidR="004B7D7B">
        <w:t> </w:t>
      </w:r>
      <w:r w:rsidRPr="004B7D7B">
        <w:t>1 specified in an instrument in writing made by the Minister for this paragraph and:</w:t>
      </w:r>
    </w:p>
    <w:p w:rsidR="00112AC0" w:rsidRPr="004B7D7B" w:rsidRDefault="00112AC0" w:rsidP="009117B3">
      <w:pPr>
        <w:pStyle w:val="paragraphsub"/>
      </w:pPr>
      <w:r w:rsidRPr="004B7D7B">
        <w:tab/>
        <w:t>(i)</w:t>
      </w:r>
      <w:r w:rsidRPr="004B7D7B">
        <w:tab/>
        <w:t>the applicant died before commencing a course of English language tuition to which the applicant was entitled under section</w:t>
      </w:r>
      <w:r w:rsidR="004B7D7B">
        <w:t> </w:t>
      </w:r>
      <w:r w:rsidRPr="004B7D7B">
        <w:t xml:space="preserve">4C of the </w:t>
      </w:r>
      <w:r w:rsidRPr="004B7D7B">
        <w:rPr>
          <w:i/>
        </w:rPr>
        <w:t>Immigration (Education) Act 1971</w:t>
      </w:r>
      <w:r w:rsidRPr="004B7D7B">
        <w:t>; or</w:t>
      </w:r>
    </w:p>
    <w:p w:rsidR="00112AC0" w:rsidRPr="004B7D7B" w:rsidRDefault="00112AC0" w:rsidP="009117B3">
      <w:pPr>
        <w:pStyle w:val="paragraphsub"/>
      </w:pPr>
      <w:r w:rsidRPr="004B7D7B">
        <w:tab/>
        <w:t>(ii)</w:t>
      </w:r>
      <w:r w:rsidRPr="004B7D7B">
        <w:tab/>
        <w:t>the visa was granted, and later cancelled, before the applicant commenced a course of English language tuition to which the applicant was entitled under section</w:t>
      </w:r>
      <w:r w:rsidR="004B7D7B">
        <w:t> </w:t>
      </w:r>
      <w:r w:rsidRPr="004B7D7B">
        <w:t xml:space="preserve">4C of the </w:t>
      </w:r>
      <w:r w:rsidRPr="004B7D7B">
        <w:rPr>
          <w:i/>
        </w:rPr>
        <w:t>Immigration (Education) Act 1971</w:t>
      </w:r>
      <w:r w:rsidRPr="004B7D7B">
        <w:t>; or</w:t>
      </w:r>
    </w:p>
    <w:p w:rsidR="00112AC0" w:rsidRPr="004B7D7B" w:rsidRDefault="00112AC0" w:rsidP="009117B3">
      <w:pPr>
        <w:pStyle w:val="paragraphsub"/>
      </w:pPr>
      <w:r w:rsidRPr="004B7D7B">
        <w:tab/>
        <w:t>(iii)</w:t>
      </w:r>
      <w:r w:rsidRPr="004B7D7B">
        <w:tab/>
        <w:t>the visa was granted, and ceased to have effect, before the applicant commenced a course of English language tuition to which the applicant was entitled under section</w:t>
      </w:r>
      <w:r w:rsidR="004B7D7B">
        <w:t> </w:t>
      </w:r>
      <w:r w:rsidRPr="004B7D7B">
        <w:t xml:space="preserve">4C of the </w:t>
      </w:r>
      <w:r w:rsidRPr="004B7D7B">
        <w:rPr>
          <w:i/>
        </w:rPr>
        <w:t>Immigration (Education) Act</w:t>
      </w:r>
      <w:r w:rsidR="00983F94" w:rsidRPr="004B7D7B">
        <w:rPr>
          <w:i/>
        </w:rPr>
        <w:t xml:space="preserve"> </w:t>
      </w:r>
      <w:r w:rsidRPr="004B7D7B">
        <w:rPr>
          <w:i/>
        </w:rPr>
        <w:t>1971</w:t>
      </w:r>
      <w:r w:rsidRPr="004B7D7B">
        <w:t>; or</w:t>
      </w:r>
    </w:p>
    <w:p w:rsidR="00112AC0" w:rsidRPr="004B7D7B" w:rsidRDefault="00112AC0" w:rsidP="009117B3">
      <w:pPr>
        <w:pStyle w:val="paragraphsub"/>
      </w:pPr>
      <w:r w:rsidRPr="004B7D7B">
        <w:tab/>
        <w:t>(iv)</w:t>
      </w:r>
      <w:r w:rsidRPr="004B7D7B">
        <w:tab/>
        <w:t>the obligation of the Commonwealth to the applicant under section</w:t>
      </w:r>
      <w:r w:rsidR="004B7D7B">
        <w:t> </w:t>
      </w:r>
      <w:r w:rsidRPr="004B7D7B">
        <w:t xml:space="preserve">4C of the </w:t>
      </w:r>
      <w:r w:rsidRPr="004B7D7B">
        <w:rPr>
          <w:i/>
        </w:rPr>
        <w:t>Immigration (Education) Act</w:t>
      </w:r>
      <w:r w:rsidR="00983F94" w:rsidRPr="004B7D7B">
        <w:rPr>
          <w:i/>
        </w:rPr>
        <w:t xml:space="preserve"> </w:t>
      </w:r>
      <w:r w:rsidRPr="004B7D7B">
        <w:rPr>
          <w:i/>
        </w:rPr>
        <w:t>1971</w:t>
      </w:r>
      <w:r w:rsidRPr="004B7D7B">
        <w:t xml:space="preserve"> has ceased, by operation of paragraph</w:t>
      </w:r>
      <w:r w:rsidR="004B7D7B">
        <w:t> </w:t>
      </w:r>
      <w:r w:rsidRPr="004B7D7B">
        <w:t>4</w:t>
      </w:r>
      <w:r w:rsidR="009117B3" w:rsidRPr="004B7D7B">
        <w:t>D(</w:t>
      </w:r>
      <w:r w:rsidRPr="004B7D7B">
        <w:t>1</w:t>
      </w:r>
      <w:r w:rsidR="009117B3" w:rsidRPr="004B7D7B">
        <w:t>)(</w:t>
      </w:r>
      <w:r w:rsidRPr="004B7D7B">
        <w:t>a) of that Act, without the applicant receiving any English language tuition in an approved English course provided under that Act.</w:t>
      </w:r>
    </w:p>
    <w:p w:rsidR="00622527" w:rsidRPr="004B7D7B" w:rsidRDefault="00622527" w:rsidP="009117B3">
      <w:pPr>
        <w:pStyle w:val="subsection"/>
      </w:pPr>
      <w:r w:rsidRPr="004B7D7B">
        <w:tab/>
        <w:t>(2A)</w:t>
      </w:r>
      <w:r w:rsidRPr="004B7D7B">
        <w:tab/>
      </w:r>
      <w:r w:rsidR="004B7D7B">
        <w:t>Subparagraph (</w:t>
      </w:r>
      <w:r w:rsidR="00112AC0" w:rsidRPr="004B7D7B">
        <w:t>2</w:t>
      </w:r>
      <w:r w:rsidR="009117B3" w:rsidRPr="004B7D7B">
        <w:t>)(</w:t>
      </w:r>
      <w:r w:rsidR="00112AC0" w:rsidRPr="004B7D7B">
        <w:t>f</w:t>
      </w:r>
      <w:r w:rsidR="009117B3" w:rsidRPr="004B7D7B">
        <w:t>)(</w:t>
      </w:r>
      <w:r w:rsidR="00112AC0" w:rsidRPr="004B7D7B">
        <w:t xml:space="preserve">iii) </w:t>
      </w:r>
      <w:r w:rsidRPr="004B7D7B">
        <w:t>does not apply if, before the visa ceases to have effect, the Commonwealth’s obligation under section</w:t>
      </w:r>
      <w:r w:rsidR="004B7D7B">
        <w:t> </w:t>
      </w:r>
      <w:r w:rsidRPr="004B7D7B">
        <w:t xml:space="preserve">4C of the </w:t>
      </w:r>
      <w:r w:rsidRPr="004B7D7B">
        <w:rPr>
          <w:i/>
        </w:rPr>
        <w:t>Immigration (Education) Act 1971</w:t>
      </w:r>
      <w:r w:rsidRPr="004B7D7B">
        <w:t>, in relation to the applicant, has ceased by operation of paragraph</w:t>
      </w:r>
      <w:r w:rsidR="004B7D7B">
        <w:t> </w:t>
      </w:r>
      <w:r w:rsidRPr="004B7D7B">
        <w:t>4</w:t>
      </w:r>
      <w:r w:rsidR="009117B3" w:rsidRPr="004B7D7B">
        <w:t>D(</w:t>
      </w:r>
      <w:r w:rsidRPr="004B7D7B">
        <w:t>1</w:t>
      </w:r>
      <w:r w:rsidR="009117B3" w:rsidRPr="004B7D7B">
        <w:t>)(</w:t>
      </w:r>
      <w:r w:rsidRPr="004B7D7B">
        <w:t>b) or (c) or subsection</w:t>
      </w:r>
      <w:r w:rsidR="004B7D7B">
        <w:t> </w:t>
      </w:r>
      <w:r w:rsidRPr="004B7D7B">
        <w:t>4</w:t>
      </w:r>
      <w:r w:rsidR="009117B3" w:rsidRPr="004B7D7B">
        <w:t>D(</w:t>
      </w:r>
      <w:r w:rsidRPr="004B7D7B">
        <w:t>2) of that Act.</w:t>
      </w:r>
    </w:p>
    <w:p w:rsidR="00E4550E" w:rsidRPr="004B7D7B" w:rsidRDefault="00E4550E" w:rsidP="009117B3">
      <w:pPr>
        <w:pStyle w:val="subsection"/>
      </w:pPr>
      <w:r w:rsidRPr="004B7D7B">
        <w:tab/>
        <w:t>(3)</w:t>
      </w:r>
      <w:r w:rsidRPr="004B7D7B">
        <w:tab/>
        <w:t>For this regulation, an application is taken not to have been finally determined if, for any reason, a court remits the application to the Minister to be decided.</w:t>
      </w:r>
    </w:p>
    <w:p w:rsidR="00622527" w:rsidRPr="004B7D7B" w:rsidRDefault="00622527" w:rsidP="009117B3">
      <w:pPr>
        <w:pStyle w:val="subsection"/>
      </w:pPr>
      <w:r w:rsidRPr="004B7D7B">
        <w:tab/>
        <w:t>(4)</w:t>
      </w:r>
      <w:r w:rsidRPr="004B7D7B">
        <w:tab/>
        <w:t>If the request for a refund is made on the basis that:</w:t>
      </w:r>
    </w:p>
    <w:p w:rsidR="00622527" w:rsidRPr="004B7D7B" w:rsidRDefault="00622527" w:rsidP="009117B3">
      <w:pPr>
        <w:pStyle w:val="paragraph"/>
      </w:pPr>
      <w:r w:rsidRPr="004B7D7B">
        <w:tab/>
        <w:t>(a)</w:t>
      </w:r>
      <w:r w:rsidRPr="004B7D7B">
        <w:tab/>
        <w:t>the applicant died before first entering Australia as the holder of the visa; or</w:t>
      </w:r>
    </w:p>
    <w:p w:rsidR="00622527" w:rsidRPr="004B7D7B" w:rsidRDefault="00622527" w:rsidP="009117B3">
      <w:pPr>
        <w:pStyle w:val="paragraph"/>
      </w:pPr>
      <w:r w:rsidRPr="004B7D7B">
        <w:tab/>
        <w:t>(b)</w:t>
      </w:r>
      <w:r w:rsidRPr="004B7D7B">
        <w:tab/>
        <w:t>the applicant died before commencing a course of English language tuition to which the applicant was entitled under section</w:t>
      </w:r>
      <w:r w:rsidR="004B7D7B">
        <w:t> </w:t>
      </w:r>
      <w:r w:rsidRPr="004B7D7B">
        <w:t xml:space="preserve">4C of the </w:t>
      </w:r>
      <w:r w:rsidRPr="004B7D7B">
        <w:rPr>
          <w:i/>
        </w:rPr>
        <w:t>Immigration (Education) Act 1971</w:t>
      </w:r>
      <w:r w:rsidRPr="004B7D7B">
        <w:t>;</w:t>
      </w:r>
    </w:p>
    <w:p w:rsidR="00622527" w:rsidRPr="004B7D7B" w:rsidRDefault="00622527" w:rsidP="009117B3">
      <w:pPr>
        <w:pStyle w:val="subsection2"/>
      </w:pPr>
      <w:r w:rsidRPr="004B7D7B">
        <w:lastRenderedPageBreak/>
        <w:t>the request must be accompanied by satisfactory evidence of the applicant’s death.</w:t>
      </w:r>
    </w:p>
    <w:p w:rsidR="00622527" w:rsidRPr="004B7D7B" w:rsidRDefault="00622527" w:rsidP="009117B3">
      <w:pPr>
        <w:pStyle w:val="subsection"/>
      </w:pPr>
      <w:r w:rsidRPr="004B7D7B">
        <w:tab/>
        <w:t>(5)</w:t>
      </w:r>
      <w:r w:rsidRPr="004B7D7B">
        <w:tab/>
        <w:t>If the request for the refund is made by the legal personal representative of a payer who has died, the request must be accompanied by satisfactory evidence of the payer’s death.</w:t>
      </w:r>
    </w:p>
    <w:p w:rsidR="00E4550E" w:rsidRPr="004B7D7B" w:rsidRDefault="00E4550E" w:rsidP="009117B3">
      <w:pPr>
        <w:pStyle w:val="subsection"/>
      </w:pPr>
      <w:r w:rsidRPr="004B7D7B">
        <w:tab/>
        <w:t>(7)</w:t>
      </w:r>
      <w:r w:rsidRPr="004B7D7B">
        <w:tab/>
        <w:t>If:</w:t>
      </w:r>
    </w:p>
    <w:p w:rsidR="00E4550E" w:rsidRPr="004B7D7B" w:rsidRDefault="00E4550E" w:rsidP="009117B3">
      <w:pPr>
        <w:pStyle w:val="paragraph"/>
      </w:pPr>
      <w:r w:rsidRPr="004B7D7B">
        <w:tab/>
        <w:t>(a)</w:t>
      </w:r>
      <w:r w:rsidRPr="004B7D7B">
        <w:tab/>
        <w:t>in the opinion of the Minister, there is no doubt about the identity of the payer; and</w:t>
      </w:r>
    </w:p>
    <w:p w:rsidR="00E4550E" w:rsidRPr="004B7D7B" w:rsidRDefault="00E4550E" w:rsidP="009117B3">
      <w:pPr>
        <w:pStyle w:val="paragraph"/>
      </w:pPr>
      <w:r w:rsidRPr="004B7D7B">
        <w:tab/>
        <w:t>(b)</w:t>
      </w:r>
      <w:r w:rsidRPr="004B7D7B">
        <w:tab/>
        <w:t xml:space="preserve">the Minister pays the amount of the refund to the payer or to a person mentioned in </w:t>
      </w:r>
      <w:r w:rsidR="004B7D7B">
        <w:t>subparagraph (</w:t>
      </w:r>
      <w:r w:rsidRPr="004B7D7B">
        <w:t>1</w:t>
      </w:r>
      <w:r w:rsidR="009117B3" w:rsidRPr="004B7D7B">
        <w:t>)(</w:t>
      </w:r>
      <w:r w:rsidRPr="004B7D7B">
        <w:t>b</w:t>
      </w:r>
      <w:r w:rsidR="009117B3" w:rsidRPr="004B7D7B">
        <w:t>)(</w:t>
      </w:r>
      <w:r w:rsidRPr="004B7D7B">
        <w:t>ii) or (iii);</w:t>
      </w:r>
    </w:p>
    <w:p w:rsidR="00E4550E" w:rsidRPr="004B7D7B" w:rsidRDefault="00E4550E" w:rsidP="009117B3">
      <w:pPr>
        <w:pStyle w:val="subsection2"/>
      </w:pPr>
      <w:r w:rsidRPr="004B7D7B">
        <w:t>a receipt that is given by the person to whom the refund is paid is, for all purposes, a valid discharge of any liability of the Commonwealth in relation to the payment of the amount of the refund.</w:t>
      </w:r>
    </w:p>
    <w:p w:rsidR="00E4550E" w:rsidRPr="004B7D7B" w:rsidRDefault="00E4550E" w:rsidP="009117B3">
      <w:pPr>
        <w:pStyle w:val="subsection"/>
      </w:pPr>
      <w:r w:rsidRPr="004B7D7B">
        <w:tab/>
        <w:t>(8)</w:t>
      </w:r>
      <w:r w:rsidRPr="004B7D7B">
        <w:tab/>
        <w:t>A refund under this regulation may be paid:</w:t>
      </w:r>
    </w:p>
    <w:p w:rsidR="00E4550E" w:rsidRPr="004B7D7B" w:rsidRDefault="00E4550E" w:rsidP="009117B3">
      <w:pPr>
        <w:pStyle w:val="paragraph"/>
      </w:pPr>
      <w:r w:rsidRPr="004B7D7B">
        <w:tab/>
        <w:t>(a)</w:t>
      </w:r>
      <w:r w:rsidRPr="004B7D7B">
        <w:tab/>
        <w:t>in Australian currency; or</w:t>
      </w:r>
    </w:p>
    <w:p w:rsidR="00E4550E" w:rsidRPr="004B7D7B" w:rsidRDefault="00E4550E" w:rsidP="009117B3">
      <w:pPr>
        <w:pStyle w:val="paragraph"/>
      </w:pPr>
      <w:r w:rsidRPr="004B7D7B">
        <w:tab/>
        <w:t>(b)</w:t>
      </w:r>
      <w:r w:rsidRPr="004B7D7B">
        <w:tab/>
        <w:t>if the amount of the instalment in respect of which the refund is being paid was paid in another currency, in that other currency.</w:t>
      </w:r>
    </w:p>
    <w:p w:rsidR="00E4550E" w:rsidRPr="004B7D7B" w:rsidRDefault="00E4550E" w:rsidP="00DC6B7B">
      <w:pPr>
        <w:pStyle w:val="ActHead5"/>
      </w:pPr>
      <w:bookmarkStart w:id="117" w:name="_Toc455128190"/>
      <w:r w:rsidRPr="004B7D7B">
        <w:rPr>
          <w:rStyle w:val="CharSectno"/>
        </w:rPr>
        <w:t>2.12JA</w:t>
      </w:r>
      <w:r w:rsidR="009117B3" w:rsidRPr="004B7D7B">
        <w:t xml:space="preserve">  </w:t>
      </w:r>
      <w:r w:rsidRPr="004B7D7B">
        <w:t>Payment of visa application charge for Internet application</w:t>
      </w:r>
      <w:bookmarkEnd w:id="117"/>
    </w:p>
    <w:p w:rsidR="00E4550E" w:rsidRPr="004B7D7B" w:rsidRDefault="00E4550E" w:rsidP="00DC6B7B">
      <w:pPr>
        <w:pStyle w:val="subsection"/>
        <w:keepNext/>
        <w:keepLines/>
      </w:pPr>
      <w:r w:rsidRPr="004B7D7B">
        <w:tab/>
        <w:t>(1)</w:t>
      </w:r>
      <w:r w:rsidRPr="004B7D7B">
        <w:tab/>
        <w:t>The visa application charge in relation to an Internet application must be paid by:</w:t>
      </w:r>
    </w:p>
    <w:p w:rsidR="00E4550E" w:rsidRPr="004B7D7B" w:rsidRDefault="00E4550E" w:rsidP="009117B3">
      <w:pPr>
        <w:pStyle w:val="paragraph"/>
      </w:pPr>
      <w:r w:rsidRPr="004B7D7B">
        <w:tab/>
        <w:t>(a)</w:t>
      </w:r>
      <w:r w:rsidRPr="004B7D7B">
        <w:tab/>
        <w:t>credit card, in accordance with the instructions given to the applicant as part of making the Internet application; or</w:t>
      </w:r>
    </w:p>
    <w:p w:rsidR="00E4550E" w:rsidRPr="004B7D7B" w:rsidRDefault="00E4550E" w:rsidP="009117B3">
      <w:pPr>
        <w:pStyle w:val="paragraph"/>
      </w:pPr>
      <w:r w:rsidRPr="004B7D7B">
        <w:tab/>
        <w:t>(b)</w:t>
      </w:r>
      <w:r w:rsidRPr="004B7D7B">
        <w:tab/>
        <w:t>funds transfer, in accordance with the instructions given to the applicant as part of making the Internet application.</w:t>
      </w:r>
    </w:p>
    <w:p w:rsidR="00E4550E" w:rsidRPr="004B7D7B" w:rsidRDefault="00E4550E" w:rsidP="009117B3">
      <w:pPr>
        <w:pStyle w:val="subsection"/>
      </w:pPr>
      <w:r w:rsidRPr="004B7D7B">
        <w:tab/>
        <w:t>(2)</w:t>
      </w:r>
      <w:r w:rsidRPr="004B7D7B">
        <w:tab/>
        <w:t xml:space="preserve">If the visa application charge is paid in accordance with </w:t>
      </w:r>
      <w:r w:rsidR="004B7D7B">
        <w:t>paragraph (</w:t>
      </w:r>
      <w:r w:rsidRPr="004B7D7B">
        <w:t>1</w:t>
      </w:r>
      <w:r w:rsidR="009117B3" w:rsidRPr="004B7D7B">
        <w:t>)(</w:t>
      </w:r>
      <w:r w:rsidRPr="004B7D7B">
        <w:t>a), the charge is taken not to have been received until the payment has been confirmed by the issuer of the credit card.</w:t>
      </w:r>
    </w:p>
    <w:p w:rsidR="00413BE0" w:rsidRPr="004B7D7B" w:rsidRDefault="00413BE0" w:rsidP="00413BE0">
      <w:pPr>
        <w:pStyle w:val="notetext"/>
      </w:pPr>
      <w:r w:rsidRPr="004B7D7B">
        <w:t>Note:</w:t>
      </w:r>
      <w:r w:rsidRPr="004B7D7B">
        <w:tab/>
        <w:t>A credit card surcharge is payable if an instalment, or part of an instalment, of visa application charge is paid by credit card: see regulation</w:t>
      </w:r>
      <w:r w:rsidR="004B7D7B">
        <w:t> </w:t>
      </w:r>
      <w:r w:rsidR="006456C9" w:rsidRPr="004B7D7B">
        <w:t>5.41A</w:t>
      </w:r>
      <w:r w:rsidRPr="004B7D7B">
        <w:t>.</w:t>
      </w:r>
    </w:p>
    <w:p w:rsidR="00E4550E" w:rsidRPr="004B7D7B" w:rsidRDefault="00E4550E" w:rsidP="009117B3">
      <w:pPr>
        <w:pStyle w:val="subsection"/>
      </w:pPr>
      <w:r w:rsidRPr="004B7D7B">
        <w:tab/>
        <w:t>(3)</w:t>
      </w:r>
      <w:r w:rsidRPr="004B7D7B">
        <w:tab/>
        <w:t xml:space="preserve">If the visa application charge is paid in accordance with </w:t>
      </w:r>
      <w:r w:rsidR="004B7D7B">
        <w:t>paragraph (</w:t>
      </w:r>
      <w:r w:rsidRPr="004B7D7B">
        <w:t>1</w:t>
      </w:r>
      <w:r w:rsidR="009117B3" w:rsidRPr="004B7D7B">
        <w:t>)(</w:t>
      </w:r>
      <w:r w:rsidRPr="004B7D7B">
        <w:t>b), the charge is taken not to have been received until the payment is electronically matched to the applicant’s Internet application form.</w:t>
      </w:r>
    </w:p>
    <w:p w:rsidR="00E4550E" w:rsidRPr="004B7D7B" w:rsidRDefault="00E4550E" w:rsidP="009117B3">
      <w:pPr>
        <w:pStyle w:val="ActHead5"/>
      </w:pPr>
      <w:bookmarkStart w:id="118" w:name="_Toc455128191"/>
      <w:r w:rsidRPr="004B7D7B">
        <w:rPr>
          <w:rStyle w:val="CharSectno"/>
        </w:rPr>
        <w:t>2.12K</w:t>
      </w:r>
      <w:r w:rsidR="009117B3" w:rsidRPr="004B7D7B">
        <w:t xml:space="preserve">  </w:t>
      </w:r>
      <w:r w:rsidRPr="004B7D7B">
        <w:t>Who is the person who pays an instalment of visa application charge</w:t>
      </w:r>
      <w:bookmarkEnd w:id="118"/>
    </w:p>
    <w:p w:rsidR="00E4550E" w:rsidRPr="004B7D7B" w:rsidRDefault="00E4550E" w:rsidP="009117B3">
      <w:pPr>
        <w:pStyle w:val="subsection"/>
      </w:pPr>
      <w:r w:rsidRPr="004B7D7B">
        <w:tab/>
      </w:r>
      <w:r w:rsidRPr="004B7D7B">
        <w:tab/>
        <w:t>For regulations</w:t>
      </w:r>
      <w:r w:rsidR="004B7D7B">
        <w:t> </w:t>
      </w:r>
      <w:r w:rsidRPr="004B7D7B">
        <w:t>2.12F</w:t>
      </w:r>
      <w:r w:rsidR="001F0745" w:rsidRPr="004B7D7B">
        <w:t xml:space="preserve"> and 2.12H</w:t>
      </w:r>
      <w:r w:rsidRPr="004B7D7B">
        <w:t>, the person who pays an amount by way of an instalment of visa application charge in relation to an application for a visa is:</w:t>
      </w:r>
    </w:p>
    <w:p w:rsidR="00E4550E" w:rsidRPr="004B7D7B" w:rsidRDefault="00E4550E" w:rsidP="009117B3">
      <w:pPr>
        <w:pStyle w:val="paragraph"/>
      </w:pPr>
      <w:r w:rsidRPr="004B7D7B">
        <w:tab/>
        <w:t>(a)</w:t>
      </w:r>
      <w:r w:rsidRPr="004B7D7B">
        <w:tab/>
        <w:t xml:space="preserve">if the payment is made by an agent (whether or not a registered agent within the meaning of </w:t>
      </w:r>
      <w:r w:rsidR="009117B3" w:rsidRPr="004B7D7B">
        <w:t>Part</w:t>
      </w:r>
      <w:r w:rsidR="004B7D7B">
        <w:t> </w:t>
      </w:r>
      <w:r w:rsidRPr="004B7D7B">
        <w:t>3 of the Act) on behalf of the applicant</w:t>
      </w:r>
      <w:r w:rsidR="009117B3" w:rsidRPr="004B7D7B">
        <w:t>—</w:t>
      </w:r>
      <w:r w:rsidRPr="004B7D7B">
        <w:t>the applicant; and</w:t>
      </w:r>
    </w:p>
    <w:p w:rsidR="00E4550E" w:rsidRPr="004B7D7B" w:rsidRDefault="00E4550E" w:rsidP="009117B3">
      <w:pPr>
        <w:pStyle w:val="paragraph"/>
      </w:pPr>
      <w:r w:rsidRPr="004B7D7B">
        <w:tab/>
        <w:t>(b)</w:t>
      </w:r>
      <w:r w:rsidRPr="004B7D7B">
        <w:tab/>
        <w:t>in any other case:</w:t>
      </w:r>
    </w:p>
    <w:p w:rsidR="00E4550E" w:rsidRPr="004B7D7B" w:rsidRDefault="00E4550E" w:rsidP="009117B3">
      <w:pPr>
        <w:pStyle w:val="paragraphsub"/>
      </w:pPr>
      <w:r w:rsidRPr="004B7D7B">
        <w:tab/>
        <w:t>(i)</w:t>
      </w:r>
      <w:r w:rsidRPr="004B7D7B">
        <w:tab/>
        <w:t>if the payment is made by cheque</w:t>
      </w:r>
      <w:r w:rsidR="009117B3" w:rsidRPr="004B7D7B">
        <w:t>—</w:t>
      </w:r>
      <w:r w:rsidRPr="004B7D7B">
        <w:t>the drawer of the cheque; and</w:t>
      </w:r>
    </w:p>
    <w:p w:rsidR="00E4550E" w:rsidRPr="004B7D7B" w:rsidRDefault="00E4550E" w:rsidP="009117B3">
      <w:pPr>
        <w:pStyle w:val="paragraphsub"/>
      </w:pPr>
      <w:r w:rsidRPr="004B7D7B">
        <w:lastRenderedPageBreak/>
        <w:tab/>
        <w:t>(ii)</w:t>
      </w:r>
      <w:r w:rsidRPr="004B7D7B">
        <w:tab/>
        <w:t>if the payment is made by a credit or debit card</w:t>
      </w:r>
      <w:r w:rsidR="009117B3" w:rsidRPr="004B7D7B">
        <w:t>—</w:t>
      </w:r>
      <w:r w:rsidRPr="004B7D7B">
        <w:t>the person named on the card; and</w:t>
      </w:r>
    </w:p>
    <w:p w:rsidR="00E4550E" w:rsidRPr="004B7D7B" w:rsidRDefault="00E4550E" w:rsidP="009117B3">
      <w:pPr>
        <w:pStyle w:val="paragraphsub"/>
      </w:pPr>
      <w:r w:rsidRPr="004B7D7B">
        <w:tab/>
        <w:t>(iii)</w:t>
      </w:r>
      <w:r w:rsidRPr="004B7D7B">
        <w:tab/>
        <w:t>if the payment is made in cash</w:t>
      </w:r>
      <w:r w:rsidR="009117B3" w:rsidRPr="004B7D7B">
        <w:t>—</w:t>
      </w:r>
      <w:r w:rsidRPr="004B7D7B">
        <w:t>the person presenting the cash; and</w:t>
      </w:r>
    </w:p>
    <w:p w:rsidR="00E4550E" w:rsidRPr="004B7D7B" w:rsidRDefault="00E4550E" w:rsidP="009117B3">
      <w:pPr>
        <w:pStyle w:val="paragraphsub"/>
      </w:pPr>
      <w:r w:rsidRPr="004B7D7B">
        <w:tab/>
        <w:t>(iv)</w:t>
      </w:r>
      <w:r w:rsidRPr="004B7D7B">
        <w:tab/>
        <w:t>if the payment is made by bank cheque, bank draft, money order, or other similar instrument:</w:t>
      </w:r>
    </w:p>
    <w:p w:rsidR="00E4550E" w:rsidRPr="004B7D7B" w:rsidRDefault="00E4550E" w:rsidP="009117B3">
      <w:pPr>
        <w:pStyle w:val="paragraphsub-sub"/>
      </w:pPr>
      <w:r w:rsidRPr="004B7D7B">
        <w:tab/>
        <w:t>(A)</w:t>
      </w:r>
      <w:r w:rsidRPr="004B7D7B">
        <w:tab/>
        <w:t>the person presenting the instrument; or</w:t>
      </w:r>
    </w:p>
    <w:p w:rsidR="00E4550E" w:rsidRPr="004B7D7B" w:rsidRDefault="00E4550E" w:rsidP="009117B3">
      <w:pPr>
        <w:pStyle w:val="paragraphsub-sub"/>
      </w:pPr>
      <w:r w:rsidRPr="004B7D7B">
        <w:tab/>
        <w:t>(B)</w:t>
      </w:r>
      <w:r w:rsidRPr="004B7D7B">
        <w:tab/>
        <w:t xml:space="preserve">if that person is not the person named on the instrument as the purchaser of the instrument (the </w:t>
      </w:r>
      <w:r w:rsidRPr="004B7D7B">
        <w:rPr>
          <w:b/>
          <w:i/>
        </w:rPr>
        <w:t>purchaser</w:t>
      </w:r>
      <w:r w:rsidRPr="004B7D7B">
        <w:t>), the purchaser.</w:t>
      </w:r>
    </w:p>
    <w:p w:rsidR="00622527" w:rsidRPr="004B7D7B" w:rsidRDefault="00622527" w:rsidP="009117B3">
      <w:pPr>
        <w:pStyle w:val="ActHead5"/>
      </w:pPr>
      <w:bookmarkStart w:id="119" w:name="_Toc455128192"/>
      <w:r w:rsidRPr="004B7D7B">
        <w:rPr>
          <w:rStyle w:val="CharSectno"/>
        </w:rPr>
        <w:t>2.12L</w:t>
      </w:r>
      <w:r w:rsidR="009117B3" w:rsidRPr="004B7D7B">
        <w:t xml:space="preserve">  </w:t>
      </w:r>
      <w:r w:rsidRPr="004B7D7B">
        <w:t>Legal personal representative</w:t>
      </w:r>
      <w:bookmarkEnd w:id="119"/>
    </w:p>
    <w:p w:rsidR="00622527" w:rsidRPr="004B7D7B" w:rsidRDefault="00622527" w:rsidP="009117B3">
      <w:pPr>
        <w:pStyle w:val="subsection"/>
      </w:pPr>
      <w:r w:rsidRPr="004B7D7B">
        <w:tab/>
      </w:r>
      <w:r w:rsidRPr="004B7D7B">
        <w:tab/>
        <w:t>For regulations</w:t>
      </w:r>
      <w:r w:rsidR="004B7D7B">
        <w:t> </w:t>
      </w:r>
      <w:r w:rsidRPr="004B7D7B">
        <w:t>2.12F</w:t>
      </w:r>
      <w:r w:rsidR="001F0745" w:rsidRPr="004B7D7B">
        <w:t xml:space="preserve"> and 2.12H</w:t>
      </w:r>
      <w:r w:rsidRPr="004B7D7B">
        <w:t>, a person is taken to be the legal personal representative of a payer if:</w:t>
      </w:r>
    </w:p>
    <w:p w:rsidR="00622527" w:rsidRPr="004B7D7B" w:rsidRDefault="00622527" w:rsidP="009117B3">
      <w:pPr>
        <w:pStyle w:val="paragraph"/>
      </w:pPr>
      <w:r w:rsidRPr="004B7D7B">
        <w:tab/>
        <w:t>(a)</w:t>
      </w:r>
      <w:r w:rsidRPr="004B7D7B">
        <w:tab/>
        <w:t>the person provides satisfactory evidence to the Minister that the person is the legal personal representative of the payer; and</w:t>
      </w:r>
    </w:p>
    <w:p w:rsidR="00622527" w:rsidRPr="004B7D7B" w:rsidRDefault="00622527" w:rsidP="009117B3">
      <w:pPr>
        <w:pStyle w:val="paragraph"/>
      </w:pPr>
      <w:r w:rsidRPr="004B7D7B">
        <w:tab/>
        <w:t>(b)</w:t>
      </w:r>
      <w:r w:rsidRPr="004B7D7B">
        <w:tab/>
        <w:t>the Minister is satisfied, on the basis of the evidence provided by the person, that the person is the legal personal representative of the payer.</w:t>
      </w:r>
    </w:p>
    <w:p w:rsidR="00A60360" w:rsidRPr="004B7D7B" w:rsidRDefault="00A60360" w:rsidP="00EA2350">
      <w:pPr>
        <w:pStyle w:val="ActHead3"/>
        <w:pageBreakBefore/>
      </w:pPr>
      <w:bookmarkStart w:id="120" w:name="_Toc455128193"/>
      <w:r w:rsidRPr="004B7D7B">
        <w:rPr>
          <w:rStyle w:val="CharDivNo"/>
        </w:rPr>
        <w:lastRenderedPageBreak/>
        <w:t>Division</w:t>
      </w:r>
      <w:r w:rsidR="004B7D7B" w:rsidRPr="004B7D7B">
        <w:rPr>
          <w:rStyle w:val="CharDivNo"/>
        </w:rPr>
        <w:t> </w:t>
      </w:r>
      <w:r w:rsidRPr="004B7D7B">
        <w:rPr>
          <w:rStyle w:val="CharDivNo"/>
        </w:rPr>
        <w:t>2.2B</w:t>
      </w:r>
      <w:r w:rsidRPr="004B7D7B">
        <w:t>—</w:t>
      </w:r>
      <w:r w:rsidRPr="004B7D7B">
        <w:rPr>
          <w:rStyle w:val="CharDivText"/>
        </w:rPr>
        <w:t>Priority consideration of certain visa applications on request</w:t>
      </w:r>
      <w:bookmarkEnd w:id="120"/>
    </w:p>
    <w:p w:rsidR="00A60360" w:rsidRPr="004B7D7B" w:rsidRDefault="00A60360" w:rsidP="00A60360">
      <w:pPr>
        <w:pStyle w:val="ActHead5"/>
      </w:pPr>
      <w:bookmarkStart w:id="121" w:name="_Toc455128194"/>
      <w:r w:rsidRPr="004B7D7B">
        <w:rPr>
          <w:rStyle w:val="CharSectno"/>
        </w:rPr>
        <w:t>2.12M</w:t>
      </w:r>
      <w:r w:rsidRPr="004B7D7B">
        <w:t xml:space="preserve">  Priority consideration of certain visa applications on request</w:t>
      </w:r>
      <w:bookmarkEnd w:id="121"/>
    </w:p>
    <w:p w:rsidR="00A60360" w:rsidRPr="004B7D7B" w:rsidRDefault="00A60360" w:rsidP="00A60360">
      <w:pPr>
        <w:pStyle w:val="subsection"/>
      </w:pPr>
      <w:r w:rsidRPr="004B7D7B">
        <w:tab/>
        <w:t>(1)</w:t>
      </w:r>
      <w:r w:rsidRPr="004B7D7B">
        <w:tab/>
        <w:t>On a request made in accordance with this regulation in relation to a valid application for a visa, the Minister may prioritise the consideration of the application.</w:t>
      </w:r>
    </w:p>
    <w:p w:rsidR="00A60360" w:rsidRPr="004B7D7B" w:rsidRDefault="00A60360" w:rsidP="00A60360">
      <w:pPr>
        <w:pStyle w:val="subsection"/>
      </w:pPr>
      <w:r w:rsidRPr="004B7D7B">
        <w:tab/>
        <w:t>(2)</w:t>
      </w:r>
      <w:r w:rsidRPr="004B7D7B">
        <w:tab/>
        <w:t>An applicant for a visa may make a request under this regulation only if:</w:t>
      </w:r>
    </w:p>
    <w:p w:rsidR="00A60360" w:rsidRPr="004B7D7B" w:rsidRDefault="00A60360" w:rsidP="00A60360">
      <w:pPr>
        <w:pStyle w:val="paragraph"/>
      </w:pPr>
      <w:r w:rsidRPr="004B7D7B">
        <w:tab/>
        <w:t>(a)</w:t>
      </w:r>
      <w:r w:rsidRPr="004B7D7B">
        <w:tab/>
        <w:t>the visa is of a kind specified by the Minister under subregulation (7); and</w:t>
      </w:r>
    </w:p>
    <w:p w:rsidR="00A60360" w:rsidRPr="004B7D7B" w:rsidRDefault="00A60360" w:rsidP="00A60360">
      <w:pPr>
        <w:pStyle w:val="paragraph"/>
      </w:pPr>
      <w:r w:rsidRPr="004B7D7B">
        <w:tab/>
        <w:t>(b)</w:t>
      </w:r>
      <w:r w:rsidRPr="004B7D7B">
        <w:tab/>
        <w:t>the applicant:</w:t>
      </w:r>
    </w:p>
    <w:p w:rsidR="00A60360" w:rsidRPr="004B7D7B" w:rsidRDefault="00A60360" w:rsidP="00A60360">
      <w:pPr>
        <w:pStyle w:val="paragraphsub"/>
      </w:pPr>
      <w:r w:rsidRPr="004B7D7B">
        <w:tab/>
        <w:t>(i)</w:t>
      </w:r>
      <w:r w:rsidRPr="004B7D7B">
        <w:tab/>
        <w:t>holds a valid passport of a kind specified by the Minister under subregulation (7) in relation to that kind of visa; and</w:t>
      </w:r>
    </w:p>
    <w:p w:rsidR="00A60360" w:rsidRPr="004B7D7B" w:rsidRDefault="00A60360" w:rsidP="00A60360">
      <w:pPr>
        <w:pStyle w:val="paragraphsub"/>
      </w:pPr>
      <w:r w:rsidRPr="004B7D7B">
        <w:tab/>
        <w:t>(ii)</w:t>
      </w:r>
      <w:r w:rsidRPr="004B7D7B">
        <w:tab/>
        <w:t>meets any other requirements specified by the Minister under subregulation (7) in relation to that kind of visa and that kind of valid passport; and</w:t>
      </w:r>
    </w:p>
    <w:p w:rsidR="00A60360" w:rsidRPr="004B7D7B" w:rsidRDefault="00A60360" w:rsidP="00A60360">
      <w:pPr>
        <w:pStyle w:val="paragraph"/>
      </w:pPr>
      <w:r w:rsidRPr="004B7D7B">
        <w:tab/>
        <w:t>(c)</w:t>
      </w:r>
      <w:r w:rsidRPr="004B7D7B">
        <w:tab/>
        <w:t>the application is made:</w:t>
      </w:r>
    </w:p>
    <w:p w:rsidR="00A60360" w:rsidRPr="004B7D7B" w:rsidRDefault="00A60360" w:rsidP="00A60360">
      <w:pPr>
        <w:pStyle w:val="paragraphsub"/>
      </w:pPr>
      <w:r w:rsidRPr="004B7D7B">
        <w:tab/>
        <w:t>(i)</w:t>
      </w:r>
      <w:r w:rsidRPr="004B7D7B">
        <w:tab/>
        <w:t>using an approved form specified by the Minister under subregulation (7) in relation to that kind of visa and that kind of valid passport; and</w:t>
      </w:r>
    </w:p>
    <w:p w:rsidR="00A60360" w:rsidRPr="004B7D7B" w:rsidRDefault="00A60360" w:rsidP="00A60360">
      <w:pPr>
        <w:pStyle w:val="paragraphsub"/>
      </w:pPr>
      <w:r w:rsidRPr="004B7D7B">
        <w:tab/>
        <w:t>(ii)</w:t>
      </w:r>
      <w:r w:rsidRPr="004B7D7B">
        <w:tab/>
        <w:t>in a way specified by the Minister under subregulation (7) in relation to that kind of visa, that kind of valid passport and that approved form.</w:t>
      </w:r>
    </w:p>
    <w:p w:rsidR="00A60360" w:rsidRPr="004B7D7B" w:rsidRDefault="00A60360" w:rsidP="00A60360">
      <w:pPr>
        <w:pStyle w:val="subsection"/>
      </w:pPr>
      <w:r w:rsidRPr="004B7D7B">
        <w:tab/>
        <w:t>(3)</w:t>
      </w:r>
      <w:r w:rsidRPr="004B7D7B">
        <w:tab/>
        <w:t>The request must be made:</w:t>
      </w:r>
    </w:p>
    <w:p w:rsidR="00A60360" w:rsidRPr="004B7D7B" w:rsidRDefault="00A60360" w:rsidP="00A60360">
      <w:pPr>
        <w:pStyle w:val="paragraph"/>
      </w:pPr>
      <w:r w:rsidRPr="004B7D7B">
        <w:tab/>
        <w:t>(a)</w:t>
      </w:r>
      <w:r w:rsidRPr="004B7D7B">
        <w:tab/>
        <w:t>as permitted by subregulation (4); or</w:t>
      </w:r>
    </w:p>
    <w:p w:rsidR="00A60360" w:rsidRPr="004B7D7B" w:rsidRDefault="00A60360" w:rsidP="00A60360">
      <w:pPr>
        <w:pStyle w:val="paragraph"/>
      </w:pPr>
      <w:r w:rsidRPr="004B7D7B">
        <w:tab/>
        <w:t>(b)</w:t>
      </w:r>
      <w:r w:rsidRPr="004B7D7B">
        <w:tab/>
        <w:t>in a form approved by the Minister under regulation</w:t>
      </w:r>
      <w:r w:rsidR="004B7D7B">
        <w:t> </w:t>
      </w:r>
      <w:r w:rsidRPr="004B7D7B">
        <w:t>1.18 for the purposes of this paragraph.</w:t>
      </w:r>
    </w:p>
    <w:p w:rsidR="00A60360" w:rsidRPr="004B7D7B" w:rsidRDefault="00A60360" w:rsidP="00A60360">
      <w:pPr>
        <w:pStyle w:val="subsection"/>
      </w:pPr>
      <w:r w:rsidRPr="004B7D7B">
        <w:tab/>
        <w:t>(4)</w:t>
      </w:r>
      <w:r w:rsidRPr="004B7D7B">
        <w:tab/>
        <w:t>If the approved form for the application enables the making of the request, the request may be made as enabled by the approved form.</w:t>
      </w:r>
    </w:p>
    <w:p w:rsidR="00A60360" w:rsidRPr="004B7D7B" w:rsidRDefault="00A60360" w:rsidP="00A60360">
      <w:pPr>
        <w:pStyle w:val="subsection"/>
      </w:pPr>
      <w:r w:rsidRPr="004B7D7B">
        <w:tab/>
        <w:t>(5)</w:t>
      </w:r>
      <w:r w:rsidRPr="004B7D7B">
        <w:tab/>
        <w:t xml:space="preserve">A request made as mentioned in </w:t>
      </w:r>
      <w:r w:rsidR="004B7D7B">
        <w:t>paragraph (</w:t>
      </w:r>
      <w:r w:rsidRPr="004B7D7B">
        <w:t>3)(b) must be made:</w:t>
      </w:r>
    </w:p>
    <w:p w:rsidR="00A60360" w:rsidRPr="004B7D7B" w:rsidRDefault="00A60360" w:rsidP="00A60360">
      <w:pPr>
        <w:pStyle w:val="paragraph"/>
      </w:pPr>
      <w:r w:rsidRPr="004B7D7B">
        <w:tab/>
        <w:t>(a)</w:t>
      </w:r>
      <w:r w:rsidRPr="004B7D7B">
        <w:tab/>
        <w:t>using an approved form specified by the Minister under subregulation (7) in relation to the kind of visa applied for and the kind of valid passport held by the applicant; and</w:t>
      </w:r>
    </w:p>
    <w:p w:rsidR="00A60360" w:rsidRPr="004B7D7B" w:rsidRDefault="00A60360" w:rsidP="00A60360">
      <w:pPr>
        <w:pStyle w:val="paragraph"/>
      </w:pPr>
      <w:r w:rsidRPr="004B7D7B">
        <w:tab/>
        <w:t>(b)</w:t>
      </w:r>
      <w:r w:rsidRPr="004B7D7B">
        <w:tab/>
        <w:t>in a way specified by the Minister under subregulation (7) in relation to that kind of visa, that kind of valid passport and that approved form.</w:t>
      </w:r>
    </w:p>
    <w:p w:rsidR="00A60360" w:rsidRPr="004B7D7B" w:rsidRDefault="00A60360" w:rsidP="00A60360">
      <w:pPr>
        <w:pStyle w:val="subsection"/>
      </w:pPr>
      <w:r w:rsidRPr="004B7D7B">
        <w:tab/>
        <w:t>(6)</w:t>
      </w:r>
      <w:r w:rsidRPr="004B7D7B">
        <w:tab/>
        <w:t>The fee for the request prescribed under regulation</w:t>
      </w:r>
      <w:r w:rsidR="004B7D7B">
        <w:t> </w:t>
      </w:r>
      <w:r w:rsidRPr="004B7D7B">
        <w:t>2.12N must be paid in accordance with that regulation.</w:t>
      </w:r>
    </w:p>
    <w:p w:rsidR="00A60360" w:rsidRPr="004B7D7B" w:rsidRDefault="00A60360" w:rsidP="00A60360">
      <w:pPr>
        <w:pStyle w:val="subsection"/>
      </w:pPr>
      <w:r w:rsidRPr="004B7D7B">
        <w:tab/>
        <w:t>(7)</w:t>
      </w:r>
      <w:r w:rsidRPr="004B7D7B">
        <w:tab/>
        <w:t>The Minister may, by legislative instrument, specify matters for subregulations (2) and (5).</w:t>
      </w:r>
    </w:p>
    <w:p w:rsidR="00A60360" w:rsidRPr="004B7D7B" w:rsidRDefault="00A60360" w:rsidP="00A60360">
      <w:pPr>
        <w:pStyle w:val="subsection"/>
      </w:pPr>
      <w:r w:rsidRPr="004B7D7B">
        <w:tab/>
        <w:t>(8)</w:t>
      </w:r>
      <w:r w:rsidRPr="004B7D7B">
        <w:tab/>
        <w:t>The legislative instrument may specify different matters for different classes of applicant.</w:t>
      </w:r>
    </w:p>
    <w:p w:rsidR="00A60360" w:rsidRPr="004B7D7B" w:rsidRDefault="00A60360" w:rsidP="00A60360">
      <w:pPr>
        <w:pStyle w:val="ActHead5"/>
      </w:pPr>
      <w:bookmarkStart w:id="122" w:name="_Toc455128195"/>
      <w:r w:rsidRPr="004B7D7B">
        <w:rPr>
          <w:rStyle w:val="CharSectno"/>
        </w:rPr>
        <w:lastRenderedPageBreak/>
        <w:t>2.12N</w:t>
      </w:r>
      <w:r w:rsidRPr="004B7D7B">
        <w:t xml:space="preserve">  Fee for request for priority consideration of visa applications</w:t>
      </w:r>
      <w:bookmarkEnd w:id="122"/>
    </w:p>
    <w:p w:rsidR="00A60360" w:rsidRPr="004B7D7B" w:rsidRDefault="00A60360" w:rsidP="00A60360">
      <w:pPr>
        <w:pStyle w:val="subsection"/>
      </w:pPr>
      <w:r w:rsidRPr="004B7D7B">
        <w:tab/>
        <w:t>(1)</w:t>
      </w:r>
      <w:r w:rsidRPr="004B7D7B">
        <w:tab/>
        <w:t>The fee for a request for priority consideration of a visa application under regulation</w:t>
      </w:r>
      <w:r w:rsidR="004B7D7B">
        <w:t> </w:t>
      </w:r>
      <w:r w:rsidRPr="004B7D7B">
        <w:t>2.12M is $1</w:t>
      </w:r>
      <w:r w:rsidR="004B7D7B">
        <w:t> </w:t>
      </w:r>
      <w:r w:rsidRPr="004B7D7B">
        <w:t>000.</w:t>
      </w:r>
    </w:p>
    <w:p w:rsidR="00A60360" w:rsidRPr="004B7D7B" w:rsidRDefault="00A60360" w:rsidP="00A60360">
      <w:pPr>
        <w:pStyle w:val="subsection"/>
      </w:pPr>
      <w:r w:rsidRPr="004B7D7B">
        <w:tab/>
        <w:t>(2)</w:t>
      </w:r>
      <w:r w:rsidRPr="004B7D7B">
        <w:tab/>
        <w:t>The fee must be paid to the Commonwealth at, or before, the time the request is made.</w:t>
      </w:r>
    </w:p>
    <w:p w:rsidR="00A60360" w:rsidRPr="004B7D7B" w:rsidRDefault="00A60360" w:rsidP="00A60360">
      <w:pPr>
        <w:pStyle w:val="subsection"/>
      </w:pPr>
      <w:r w:rsidRPr="004B7D7B">
        <w:tab/>
        <w:t>(3)</w:t>
      </w:r>
      <w:r w:rsidRPr="004B7D7B">
        <w:tab/>
        <w:t>If the request is made on the internet (whether the request is made in the approved form for the application or made separately), the fee must be paid by:</w:t>
      </w:r>
    </w:p>
    <w:p w:rsidR="00A60360" w:rsidRPr="004B7D7B" w:rsidRDefault="00A60360" w:rsidP="00A60360">
      <w:pPr>
        <w:pStyle w:val="paragraph"/>
      </w:pPr>
      <w:r w:rsidRPr="004B7D7B">
        <w:tab/>
        <w:t>(a)</w:t>
      </w:r>
      <w:r w:rsidRPr="004B7D7B">
        <w:tab/>
        <w:t>credit card, in accordance with the instructions given to the applicant as part of making the request; or</w:t>
      </w:r>
    </w:p>
    <w:p w:rsidR="00A60360" w:rsidRPr="004B7D7B" w:rsidRDefault="00A60360" w:rsidP="00A60360">
      <w:pPr>
        <w:pStyle w:val="paragraph"/>
      </w:pPr>
      <w:r w:rsidRPr="004B7D7B">
        <w:tab/>
        <w:t>(b)</w:t>
      </w:r>
      <w:r w:rsidRPr="004B7D7B">
        <w:tab/>
        <w:t>funds transfer, in accordance with the instructions given to the applicant as part of making the request.</w:t>
      </w:r>
    </w:p>
    <w:p w:rsidR="00A60360" w:rsidRPr="004B7D7B" w:rsidRDefault="00A60360" w:rsidP="00A60360">
      <w:pPr>
        <w:pStyle w:val="notetext"/>
      </w:pPr>
      <w:r w:rsidRPr="004B7D7B">
        <w:t>Note:</w:t>
      </w:r>
      <w:r w:rsidRPr="004B7D7B">
        <w:tab/>
        <w:t>A credit card surcharge is payable if a fee, or part of a fee, is paid by credit card: see regulation</w:t>
      </w:r>
      <w:r w:rsidR="004B7D7B">
        <w:t> </w:t>
      </w:r>
      <w:r w:rsidRPr="004B7D7B">
        <w:t>5.41A.</w:t>
      </w:r>
    </w:p>
    <w:p w:rsidR="00A60360" w:rsidRPr="004B7D7B" w:rsidRDefault="00A60360" w:rsidP="00A60360">
      <w:pPr>
        <w:pStyle w:val="ActHead5"/>
      </w:pPr>
      <w:bookmarkStart w:id="123" w:name="_Toc455128196"/>
      <w:r w:rsidRPr="004B7D7B">
        <w:rPr>
          <w:rStyle w:val="CharSectno"/>
        </w:rPr>
        <w:t>2.12P</w:t>
      </w:r>
      <w:r w:rsidRPr="004B7D7B">
        <w:t xml:space="preserve">  Refund of fee for request for priority consideration of visa applications</w:t>
      </w:r>
      <w:bookmarkEnd w:id="123"/>
    </w:p>
    <w:p w:rsidR="00A60360" w:rsidRPr="004B7D7B" w:rsidRDefault="00A60360" w:rsidP="00A60360">
      <w:pPr>
        <w:pStyle w:val="subsection"/>
      </w:pPr>
      <w:r w:rsidRPr="004B7D7B">
        <w:tab/>
        <w:t>(1)</w:t>
      </w:r>
      <w:r w:rsidRPr="004B7D7B">
        <w:tab/>
        <w:t>The Minister must refund the fee for a request for priority consideration of a visa application if the Minister decides, under regulation</w:t>
      </w:r>
      <w:r w:rsidR="004B7D7B">
        <w:t> </w:t>
      </w:r>
      <w:r w:rsidRPr="004B7D7B">
        <w:t>2.12F, to refund the visa application charge paid in relation to that application.</w:t>
      </w:r>
    </w:p>
    <w:p w:rsidR="00A60360" w:rsidRPr="004B7D7B" w:rsidRDefault="00A60360" w:rsidP="00A60360">
      <w:pPr>
        <w:pStyle w:val="subsection"/>
      </w:pPr>
      <w:r w:rsidRPr="004B7D7B">
        <w:tab/>
        <w:t>(2)</w:t>
      </w:r>
      <w:r w:rsidRPr="004B7D7B">
        <w:tab/>
        <w:t>The refund under this regulation must be paid to the person who paid the fee.</w:t>
      </w:r>
    </w:p>
    <w:p w:rsidR="00A60360" w:rsidRPr="004B7D7B" w:rsidRDefault="00A60360" w:rsidP="00A60360">
      <w:pPr>
        <w:pStyle w:val="subsection"/>
      </w:pPr>
      <w:r w:rsidRPr="004B7D7B">
        <w:tab/>
        <w:t>(3)</w:t>
      </w:r>
      <w:r w:rsidRPr="004B7D7B">
        <w:tab/>
        <w:t>A refund under this regulation may be paid:</w:t>
      </w:r>
    </w:p>
    <w:p w:rsidR="00A60360" w:rsidRPr="004B7D7B" w:rsidRDefault="00A60360" w:rsidP="00A60360">
      <w:pPr>
        <w:pStyle w:val="paragraph"/>
      </w:pPr>
      <w:r w:rsidRPr="004B7D7B">
        <w:tab/>
        <w:t>(a)</w:t>
      </w:r>
      <w:r w:rsidRPr="004B7D7B">
        <w:tab/>
        <w:t>in Australian currency; or</w:t>
      </w:r>
    </w:p>
    <w:p w:rsidR="00A60360" w:rsidRPr="004B7D7B" w:rsidRDefault="00A60360" w:rsidP="00A60360">
      <w:pPr>
        <w:pStyle w:val="paragraph"/>
      </w:pPr>
      <w:r w:rsidRPr="004B7D7B">
        <w:tab/>
        <w:t>(b)</w:t>
      </w:r>
      <w:r w:rsidRPr="004B7D7B">
        <w:tab/>
        <w:t>if the amount of the fee in respect of which the refund is being paid was paid in another currency, in that other currency.</w:t>
      </w:r>
    </w:p>
    <w:p w:rsidR="00E4550E" w:rsidRPr="004B7D7B" w:rsidRDefault="009117B3" w:rsidP="009117B3">
      <w:pPr>
        <w:pStyle w:val="ActHead3"/>
        <w:pageBreakBefore/>
      </w:pPr>
      <w:bookmarkStart w:id="124" w:name="_Toc455128197"/>
      <w:r w:rsidRPr="004B7D7B">
        <w:rPr>
          <w:rStyle w:val="CharDivNo"/>
        </w:rPr>
        <w:lastRenderedPageBreak/>
        <w:t>Division</w:t>
      </w:r>
      <w:r w:rsidR="004B7D7B" w:rsidRPr="004B7D7B">
        <w:rPr>
          <w:rStyle w:val="CharDivNo"/>
        </w:rPr>
        <w:t> </w:t>
      </w:r>
      <w:r w:rsidR="00E4550E" w:rsidRPr="004B7D7B">
        <w:rPr>
          <w:rStyle w:val="CharDivNo"/>
        </w:rPr>
        <w:t>2.3</w:t>
      </w:r>
      <w:r w:rsidRPr="004B7D7B">
        <w:t>—</w:t>
      </w:r>
      <w:r w:rsidR="00E4550E" w:rsidRPr="004B7D7B">
        <w:rPr>
          <w:rStyle w:val="CharDivText"/>
        </w:rPr>
        <w:t>Communication between applicant and Minister</w:t>
      </w:r>
      <w:bookmarkEnd w:id="124"/>
    </w:p>
    <w:p w:rsidR="00E4550E" w:rsidRPr="004B7D7B" w:rsidRDefault="00E4550E" w:rsidP="009117B3">
      <w:pPr>
        <w:pStyle w:val="ActHead5"/>
      </w:pPr>
      <w:bookmarkStart w:id="125" w:name="_Toc455128198"/>
      <w:r w:rsidRPr="004B7D7B">
        <w:rPr>
          <w:rStyle w:val="CharSectno"/>
        </w:rPr>
        <w:t>2.13</w:t>
      </w:r>
      <w:r w:rsidR="009117B3" w:rsidRPr="004B7D7B">
        <w:t xml:space="preserve">  </w:t>
      </w:r>
      <w:r w:rsidRPr="004B7D7B">
        <w:t>Communication with Minister</w:t>
      </w:r>
      <w:bookmarkEnd w:id="125"/>
    </w:p>
    <w:p w:rsidR="00E4550E" w:rsidRPr="004B7D7B" w:rsidRDefault="00E4550E" w:rsidP="009117B3">
      <w:pPr>
        <w:pStyle w:val="subsection"/>
      </w:pPr>
      <w:r w:rsidRPr="004B7D7B">
        <w:tab/>
        <w:t>(1)</w:t>
      </w:r>
      <w:r w:rsidRPr="004B7D7B">
        <w:tab/>
        <w:t>For the purposes of section</w:t>
      </w:r>
      <w:r w:rsidR="004B7D7B">
        <w:t> </w:t>
      </w:r>
      <w:r w:rsidRPr="004B7D7B">
        <w:t>52 of the Act (which deals with the way in which an applicant or interested person must communicate with the Minister), an applicant or interested person must communicate with the Minister about a visa application in the way provided by this regulation.</w:t>
      </w:r>
    </w:p>
    <w:p w:rsidR="00E4550E" w:rsidRPr="004B7D7B" w:rsidRDefault="00E4550E" w:rsidP="009117B3">
      <w:pPr>
        <w:pStyle w:val="subsection"/>
      </w:pPr>
      <w:r w:rsidRPr="004B7D7B">
        <w:tab/>
        <w:t>(2)</w:t>
      </w:r>
      <w:r w:rsidRPr="004B7D7B">
        <w:tab/>
        <w:t>Except as provided by subregulation</w:t>
      </w:r>
      <w:r w:rsidR="005520D4" w:rsidRPr="004B7D7B">
        <w:t> </w:t>
      </w:r>
      <w:r w:rsidRPr="004B7D7B">
        <w:t>(3), the communication must be in writing.</w:t>
      </w:r>
    </w:p>
    <w:p w:rsidR="00E4550E" w:rsidRPr="004B7D7B" w:rsidRDefault="00E4550E" w:rsidP="009117B3">
      <w:pPr>
        <w:pStyle w:val="subsection"/>
      </w:pPr>
      <w:r w:rsidRPr="004B7D7B">
        <w:tab/>
        <w:t>(3)</w:t>
      </w:r>
      <w:r w:rsidRPr="004B7D7B">
        <w:tab/>
        <w:t>The communication may be oral if it is:</w:t>
      </w:r>
    </w:p>
    <w:p w:rsidR="00E4550E" w:rsidRPr="004B7D7B" w:rsidRDefault="00E4550E" w:rsidP="009117B3">
      <w:pPr>
        <w:pStyle w:val="paragraph"/>
      </w:pPr>
      <w:r w:rsidRPr="004B7D7B">
        <w:tab/>
        <w:t>(a)</w:t>
      </w:r>
      <w:r w:rsidRPr="004B7D7B">
        <w:tab/>
        <w:t>a communication about an application for a bridging visa; or</w:t>
      </w:r>
    </w:p>
    <w:p w:rsidR="00E4550E" w:rsidRPr="004B7D7B" w:rsidRDefault="00E4550E" w:rsidP="009117B3">
      <w:pPr>
        <w:pStyle w:val="paragraph"/>
      </w:pPr>
      <w:r w:rsidRPr="004B7D7B">
        <w:tab/>
        <w:t>(b)</w:t>
      </w:r>
      <w:r w:rsidRPr="004B7D7B">
        <w:tab/>
        <w:t>an enquiry about the stage reached in the consideration of a visa application; or</w:t>
      </w:r>
    </w:p>
    <w:p w:rsidR="00E4550E" w:rsidRPr="004B7D7B" w:rsidRDefault="00E4550E" w:rsidP="009117B3">
      <w:pPr>
        <w:pStyle w:val="paragraph"/>
      </w:pPr>
      <w:r w:rsidRPr="004B7D7B">
        <w:tab/>
        <w:t>(c)</w:t>
      </w:r>
      <w:r w:rsidRPr="004B7D7B">
        <w:tab/>
        <w:t>an oral application; or</w:t>
      </w:r>
    </w:p>
    <w:p w:rsidR="00E4550E" w:rsidRPr="004B7D7B" w:rsidRDefault="00E4550E" w:rsidP="009117B3">
      <w:pPr>
        <w:pStyle w:val="paragraph"/>
      </w:pPr>
      <w:r w:rsidRPr="004B7D7B">
        <w:tab/>
        <w:t>(d)</w:t>
      </w:r>
      <w:r w:rsidRPr="004B7D7B">
        <w:tab/>
        <w:t>a communication about an application for an Electronic Travel Authority (Class UD) visa.</w:t>
      </w:r>
    </w:p>
    <w:p w:rsidR="00E4550E" w:rsidRPr="004B7D7B" w:rsidRDefault="00E4550E" w:rsidP="009117B3">
      <w:pPr>
        <w:pStyle w:val="subsection"/>
      </w:pPr>
      <w:r w:rsidRPr="004B7D7B">
        <w:tab/>
        <w:t>(4)</w:t>
      </w:r>
      <w:r w:rsidRPr="004B7D7B">
        <w:tab/>
        <w:t>A written communication must include:</w:t>
      </w:r>
    </w:p>
    <w:p w:rsidR="00E4550E" w:rsidRPr="004B7D7B" w:rsidRDefault="00E4550E" w:rsidP="009117B3">
      <w:pPr>
        <w:pStyle w:val="paragraph"/>
      </w:pPr>
      <w:r w:rsidRPr="004B7D7B">
        <w:tab/>
        <w:t>(a)</w:t>
      </w:r>
      <w:r w:rsidRPr="004B7D7B">
        <w:tab/>
        <w:t>the applicant’s full name, as set out in the application; and</w:t>
      </w:r>
    </w:p>
    <w:p w:rsidR="00E4550E" w:rsidRPr="004B7D7B" w:rsidRDefault="00E4550E" w:rsidP="009117B3">
      <w:pPr>
        <w:pStyle w:val="paragraph"/>
      </w:pPr>
      <w:r w:rsidRPr="004B7D7B">
        <w:tab/>
        <w:t>(b)</w:t>
      </w:r>
      <w:r w:rsidRPr="004B7D7B">
        <w:tab/>
        <w:t>the applicant’s date of birth; and</w:t>
      </w:r>
    </w:p>
    <w:p w:rsidR="00E4550E" w:rsidRPr="004B7D7B" w:rsidRDefault="00E4550E" w:rsidP="009117B3">
      <w:pPr>
        <w:pStyle w:val="paragraph"/>
      </w:pPr>
      <w:r w:rsidRPr="004B7D7B">
        <w:tab/>
        <w:t>(c)</w:t>
      </w:r>
      <w:r w:rsidRPr="004B7D7B">
        <w:tab/>
        <w:t>one of the following:</w:t>
      </w:r>
    </w:p>
    <w:p w:rsidR="00E4550E" w:rsidRPr="004B7D7B" w:rsidRDefault="00E4550E" w:rsidP="009117B3">
      <w:pPr>
        <w:pStyle w:val="paragraphsub"/>
      </w:pPr>
      <w:r w:rsidRPr="004B7D7B">
        <w:tab/>
        <w:t>(i)</w:t>
      </w:r>
      <w:r w:rsidRPr="004B7D7B">
        <w:tab/>
        <w:t>the applicant’s client number;</w:t>
      </w:r>
    </w:p>
    <w:p w:rsidR="00E4550E" w:rsidRPr="004B7D7B" w:rsidRDefault="00E4550E" w:rsidP="009117B3">
      <w:pPr>
        <w:pStyle w:val="paragraphsub"/>
      </w:pPr>
      <w:r w:rsidRPr="004B7D7B">
        <w:tab/>
        <w:t>(ii)</w:t>
      </w:r>
      <w:r w:rsidRPr="004B7D7B">
        <w:tab/>
        <w:t>the Immigration file number;</w:t>
      </w:r>
    </w:p>
    <w:p w:rsidR="00E4550E" w:rsidRPr="004B7D7B" w:rsidRDefault="00E4550E" w:rsidP="009117B3">
      <w:pPr>
        <w:pStyle w:val="paragraphsub"/>
      </w:pPr>
      <w:r w:rsidRPr="004B7D7B">
        <w:tab/>
        <w:t>(iii)</w:t>
      </w:r>
      <w:r w:rsidRPr="004B7D7B">
        <w:tab/>
        <w:t>the number of the receipt issued by Immigration when the visa application was made; and</w:t>
      </w:r>
    </w:p>
    <w:p w:rsidR="00E4550E" w:rsidRPr="004B7D7B" w:rsidRDefault="00E4550E" w:rsidP="009117B3">
      <w:pPr>
        <w:pStyle w:val="paragraph"/>
      </w:pPr>
      <w:r w:rsidRPr="004B7D7B">
        <w:tab/>
        <w:t>(d)</w:t>
      </w:r>
      <w:r w:rsidRPr="004B7D7B">
        <w:tab/>
        <w:t>if the application was made outside Australia, the name of the office at which the application was given to the Minister.</w:t>
      </w:r>
    </w:p>
    <w:p w:rsidR="00E4550E" w:rsidRPr="004B7D7B" w:rsidRDefault="00E4550E" w:rsidP="009117B3">
      <w:pPr>
        <w:pStyle w:val="subsection"/>
      </w:pPr>
      <w:r w:rsidRPr="004B7D7B">
        <w:tab/>
        <w:t>(5)</w:t>
      </w:r>
      <w:r w:rsidRPr="004B7D7B">
        <w:tab/>
      </w:r>
      <w:r w:rsidRPr="004B7D7B">
        <w:rPr>
          <w:color w:val="000000"/>
        </w:rPr>
        <w:t>Subject to subregulation</w:t>
      </w:r>
      <w:r w:rsidR="005520D4" w:rsidRPr="004B7D7B">
        <w:rPr>
          <w:color w:val="000000"/>
        </w:rPr>
        <w:t> </w:t>
      </w:r>
      <w:r w:rsidRPr="004B7D7B">
        <w:rPr>
          <w:color w:val="000000"/>
        </w:rPr>
        <w:t>(6), a document accompanying</w:t>
      </w:r>
      <w:r w:rsidRPr="004B7D7B">
        <w:t xml:space="preserve"> a written communication must be:</w:t>
      </w:r>
    </w:p>
    <w:p w:rsidR="00E4550E" w:rsidRPr="004B7D7B" w:rsidRDefault="00E4550E" w:rsidP="009117B3">
      <w:pPr>
        <w:pStyle w:val="paragraph"/>
      </w:pPr>
      <w:r w:rsidRPr="004B7D7B">
        <w:tab/>
        <w:t>(a)</w:t>
      </w:r>
      <w:r w:rsidRPr="004B7D7B">
        <w:tab/>
        <w:t>the original; or</w:t>
      </w:r>
    </w:p>
    <w:p w:rsidR="00E4550E" w:rsidRPr="004B7D7B" w:rsidRDefault="00E4550E" w:rsidP="009117B3">
      <w:pPr>
        <w:pStyle w:val="paragraph"/>
      </w:pPr>
      <w:r w:rsidRPr="004B7D7B">
        <w:tab/>
        <w:t>(b)</w:t>
      </w:r>
      <w:r w:rsidRPr="004B7D7B">
        <w:tab/>
        <w:t>a copy of the original certified in writing to be a true copy by:</w:t>
      </w:r>
    </w:p>
    <w:p w:rsidR="00E4550E" w:rsidRPr="004B7D7B" w:rsidRDefault="00E4550E" w:rsidP="009117B3">
      <w:pPr>
        <w:pStyle w:val="paragraphsub"/>
      </w:pPr>
      <w:r w:rsidRPr="004B7D7B">
        <w:tab/>
        <w:t>(i)</w:t>
      </w:r>
      <w:r w:rsidRPr="004B7D7B">
        <w:tab/>
        <w:t>a Justice of the Peace; or</w:t>
      </w:r>
    </w:p>
    <w:p w:rsidR="00E4550E" w:rsidRPr="004B7D7B" w:rsidRDefault="00E4550E" w:rsidP="009117B3">
      <w:pPr>
        <w:pStyle w:val="paragraphsub"/>
      </w:pPr>
      <w:r w:rsidRPr="004B7D7B">
        <w:tab/>
        <w:t>(ii)</w:t>
      </w:r>
      <w:r w:rsidRPr="004B7D7B">
        <w:tab/>
        <w:t>a Commissioner for Declarations; or</w:t>
      </w:r>
    </w:p>
    <w:p w:rsidR="00E4550E" w:rsidRPr="004B7D7B" w:rsidRDefault="00E4550E" w:rsidP="009117B3">
      <w:pPr>
        <w:pStyle w:val="paragraphsub"/>
      </w:pPr>
      <w:r w:rsidRPr="004B7D7B">
        <w:tab/>
        <w:t>(iii)</w:t>
      </w:r>
      <w:r w:rsidRPr="004B7D7B">
        <w:tab/>
        <w:t xml:space="preserve">a person before whom a statutory declaration may be made under the </w:t>
      </w:r>
      <w:r w:rsidRPr="004B7D7B">
        <w:rPr>
          <w:i/>
        </w:rPr>
        <w:t>Statutory Declarations Act 1959</w:t>
      </w:r>
      <w:r w:rsidRPr="004B7D7B">
        <w:t>; or</w:t>
      </w:r>
    </w:p>
    <w:p w:rsidR="00E4550E" w:rsidRPr="004B7D7B" w:rsidRDefault="00E4550E" w:rsidP="009117B3">
      <w:pPr>
        <w:pStyle w:val="paragraphsub"/>
      </w:pPr>
      <w:r w:rsidRPr="004B7D7B">
        <w:tab/>
        <w:t>(iv)</w:t>
      </w:r>
      <w:r w:rsidRPr="004B7D7B">
        <w:tab/>
        <w:t>a registered migration agent whose registration is not:</w:t>
      </w:r>
    </w:p>
    <w:p w:rsidR="00E4550E" w:rsidRPr="004B7D7B" w:rsidRDefault="00E4550E" w:rsidP="009117B3">
      <w:pPr>
        <w:pStyle w:val="paragraphsub-sub"/>
      </w:pPr>
      <w:r w:rsidRPr="004B7D7B">
        <w:tab/>
        <w:t>(A)</w:t>
      </w:r>
      <w:r w:rsidRPr="004B7D7B">
        <w:tab/>
        <w:t>suspended; or</w:t>
      </w:r>
    </w:p>
    <w:p w:rsidR="00E4550E" w:rsidRPr="004B7D7B" w:rsidRDefault="00E4550E" w:rsidP="009117B3">
      <w:pPr>
        <w:pStyle w:val="paragraphsub-sub"/>
      </w:pPr>
      <w:r w:rsidRPr="004B7D7B">
        <w:tab/>
        <w:t>(B)</w:t>
      </w:r>
      <w:r w:rsidRPr="004B7D7B">
        <w:tab/>
        <w:t>subject to a caution; or</w:t>
      </w:r>
    </w:p>
    <w:p w:rsidR="00E4550E" w:rsidRPr="004B7D7B" w:rsidRDefault="00E4550E" w:rsidP="009117B3">
      <w:pPr>
        <w:pStyle w:val="paragraphsub"/>
      </w:pPr>
      <w:r w:rsidRPr="004B7D7B">
        <w:tab/>
        <w:t>(v)</w:t>
      </w:r>
      <w:r w:rsidRPr="004B7D7B">
        <w:tab/>
        <w:t>if the copy is certified in a place outside Australia:</w:t>
      </w:r>
    </w:p>
    <w:p w:rsidR="00E4550E" w:rsidRPr="004B7D7B" w:rsidRDefault="00E4550E" w:rsidP="009117B3">
      <w:pPr>
        <w:pStyle w:val="paragraphsub-sub"/>
      </w:pPr>
      <w:r w:rsidRPr="004B7D7B">
        <w:tab/>
        <w:t>(A)</w:t>
      </w:r>
      <w:r w:rsidRPr="004B7D7B">
        <w:tab/>
        <w:t xml:space="preserve">a registered migration agent mentioned in </w:t>
      </w:r>
      <w:r w:rsidR="004B7D7B">
        <w:t>subparagraph (</w:t>
      </w:r>
      <w:r w:rsidRPr="004B7D7B">
        <w:t>iv); or</w:t>
      </w:r>
    </w:p>
    <w:p w:rsidR="00E4550E" w:rsidRPr="004B7D7B" w:rsidRDefault="00E4550E" w:rsidP="009117B3">
      <w:pPr>
        <w:pStyle w:val="paragraphsub-sub"/>
      </w:pPr>
      <w:r w:rsidRPr="004B7D7B">
        <w:lastRenderedPageBreak/>
        <w:tab/>
        <w:t>(B)</w:t>
      </w:r>
      <w:r w:rsidRPr="004B7D7B">
        <w:tab/>
        <w:t>a person who is the equivalent of a Justice of the Peace or Commissioner for Declarations in that place.</w:t>
      </w:r>
    </w:p>
    <w:p w:rsidR="00E4550E" w:rsidRPr="004B7D7B" w:rsidRDefault="009117B3" w:rsidP="009117B3">
      <w:pPr>
        <w:pStyle w:val="notetext"/>
      </w:pPr>
      <w:r w:rsidRPr="004B7D7B">
        <w:t>Note:</w:t>
      </w:r>
      <w:r w:rsidRPr="004B7D7B">
        <w:tab/>
      </w:r>
      <w:r w:rsidR="00E4550E" w:rsidRPr="004B7D7B">
        <w:t>Section</w:t>
      </w:r>
      <w:r w:rsidR="004B7D7B">
        <w:t> </w:t>
      </w:r>
      <w:r w:rsidR="00E4550E" w:rsidRPr="004B7D7B">
        <w:t>303 of the Act provides that the Migration Agents Registration Authority may suspend the registration of a registered migration agent or caution him or her.</w:t>
      </w:r>
      <w:r w:rsidR="00E4550E" w:rsidRPr="004B7D7B">
        <w:rPr>
          <w:i/>
        </w:rPr>
        <w:t xml:space="preserve"> </w:t>
      </w:r>
      <w:r w:rsidR="00E4550E" w:rsidRPr="004B7D7B">
        <w:t>If a</w:t>
      </w:r>
      <w:r w:rsidR="00E4550E" w:rsidRPr="004B7D7B">
        <w:rPr>
          <w:i/>
        </w:rPr>
        <w:t xml:space="preserve"> </w:t>
      </w:r>
      <w:r w:rsidR="00E4550E" w:rsidRPr="004B7D7B">
        <w:t>registered migration agent is subject to a suspension of his or her registration, or a caution, particulars of the suspension or caution are shown on the Register of Migration Agents: subsection</w:t>
      </w:r>
      <w:r w:rsidR="004B7D7B">
        <w:t> </w:t>
      </w:r>
      <w:r w:rsidR="00E4550E" w:rsidRPr="004B7D7B">
        <w:t>287(2) of the Act. These particulars must be removed once the suspension or caution is no longer in effect: subsection</w:t>
      </w:r>
      <w:r w:rsidR="004B7D7B">
        <w:t> </w:t>
      </w:r>
      <w:r w:rsidR="00E4550E" w:rsidRPr="004B7D7B">
        <w:t>287(5) of the Act.</w:t>
      </w:r>
    </w:p>
    <w:p w:rsidR="00E4550E" w:rsidRPr="004B7D7B" w:rsidRDefault="00E4550E" w:rsidP="009117B3">
      <w:pPr>
        <w:pStyle w:val="subsection"/>
      </w:pPr>
      <w:r w:rsidRPr="004B7D7B">
        <w:rPr>
          <w:color w:val="000000"/>
        </w:rPr>
        <w:tab/>
        <w:t>(6)</w:t>
      </w:r>
      <w:r w:rsidRPr="004B7D7B">
        <w:rPr>
          <w:color w:val="000000"/>
        </w:rPr>
        <w:tab/>
        <w:t>If an applicant</w:t>
      </w:r>
      <w:r w:rsidR="00C87FC7" w:rsidRPr="004B7D7B">
        <w:rPr>
          <w:color w:val="000000"/>
        </w:rPr>
        <w:t xml:space="preserve"> </w:t>
      </w:r>
      <w:r w:rsidR="001D062F" w:rsidRPr="004B7D7B">
        <w:t>(other than an applicant for a Visitor (Class TV) visa)</w:t>
      </w:r>
      <w:r w:rsidRPr="004B7D7B">
        <w:rPr>
          <w:color w:val="000000"/>
        </w:rPr>
        <w:t xml:space="preserve"> or interested person is required or permitted to produce a document in connection with the visa application, the document and the written communication that accompanies it may be in the form of an electronic communication only if:</w:t>
      </w:r>
    </w:p>
    <w:p w:rsidR="00E4550E" w:rsidRPr="004B7D7B" w:rsidRDefault="00E4550E" w:rsidP="009117B3">
      <w:pPr>
        <w:pStyle w:val="paragraph"/>
      </w:pPr>
      <w:r w:rsidRPr="004B7D7B">
        <w:rPr>
          <w:color w:val="000000"/>
        </w:rPr>
        <w:tab/>
        <w:t>(a)</w:t>
      </w:r>
      <w:r w:rsidRPr="004B7D7B">
        <w:rPr>
          <w:color w:val="000000"/>
        </w:rPr>
        <w:tab/>
        <w:t xml:space="preserve">the document is in a class of documents specified </w:t>
      </w:r>
      <w:r w:rsidR="003D5A17" w:rsidRPr="004B7D7B">
        <w:t>in a legislative instrument made by the Minister</w:t>
      </w:r>
      <w:r w:rsidRPr="004B7D7B">
        <w:rPr>
          <w:color w:val="000000"/>
        </w:rPr>
        <w:t xml:space="preserve"> as documents that may be sent by electronic communication; or</w:t>
      </w:r>
    </w:p>
    <w:p w:rsidR="00E4550E" w:rsidRPr="004B7D7B" w:rsidRDefault="00E4550E" w:rsidP="009117B3">
      <w:pPr>
        <w:pStyle w:val="paragraph"/>
      </w:pPr>
      <w:r w:rsidRPr="004B7D7B">
        <w:tab/>
        <w:t>(b)</w:t>
      </w:r>
      <w:r w:rsidRPr="004B7D7B">
        <w:tab/>
        <w:t>the Minister has permitted the applicant or interested person to send the document by electronic communication.</w:t>
      </w:r>
    </w:p>
    <w:p w:rsidR="00E4550E" w:rsidRPr="004B7D7B" w:rsidRDefault="00E4550E" w:rsidP="009117B3">
      <w:pPr>
        <w:pStyle w:val="subsection"/>
      </w:pPr>
      <w:r w:rsidRPr="004B7D7B">
        <w:rPr>
          <w:color w:val="000000"/>
        </w:rPr>
        <w:tab/>
        <w:t>(7)</w:t>
      </w:r>
      <w:r w:rsidRPr="004B7D7B">
        <w:rPr>
          <w:color w:val="000000"/>
        </w:rPr>
        <w:tab/>
        <w:t>For subregulation</w:t>
      </w:r>
      <w:r w:rsidR="005520D4" w:rsidRPr="004B7D7B">
        <w:rPr>
          <w:color w:val="000000"/>
        </w:rPr>
        <w:t> </w:t>
      </w:r>
      <w:r w:rsidRPr="004B7D7B">
        <w:rPr>
          <w:color w:val="000000"/>
        </w:rPr>
        <w:t>(6), if the Minister requires an applicant or interested person to give the Minister the original of a document that has already been given by electronic communication:</w:t>
      </w:r>
    </w:p>
    <w:p w:rsidR="00E4550E" w:rsidRPr="004B7D7B" w:rsidRDefault="00E4550E" w:rsidP="009117B3">
      <w:pPr>
        <w:pStyle w:val="paragraph"/>
      </w:pPr>
      <w:r w:rsidRPr="004B7D7B">
        <w:rPr>
          <w:color w:val="000000"/>
        </w:rPr>
        <w:tab/>
        <w:t>(a)</w:t>
      </w:r>
      <w:r w:rsidRPr="004B7D7B">
        <w:rPr>
          <w:color w:val="000000"/>
        </w:rPr>
        <w:tab/>
        <w:t>the giving of the original, otherwise than by electronic communication, is a prescribed way of communication; and</w:t>
      </w:r>
    </w:p>
    <w:p w:rsidR="00E4550E" w:rsidRPr="004B7D7B" w:rsidRDefault="00E4550E" w:rsidP="009117B3">
      <w:pPr>
        <w:pStyle w:val="paragraph"/>
      </w:pPr>
      <w:r w:rsidRPr="004B7D7B">
        <w:tab/>
        <w:t>(b)</w:t>
      </w:r>
      <w:r w:rsidRPr="004B7D7B">
        <w:tab/>
        <w:t>subregulation</w:t>
      </w:r>
      <w:r w:rsidR="005520D4" w:rsidRPr="004B7D7B">
        <w:t> </w:t>
      </w:r>
      <w:r w:rsidRPr="004B7D7B">
        <w:t>(5) applies to the original of the document.</w:t>
      </w:r>
    </w:p>
    <w:p w:rsidR="001D062F" w:rsidRPr="004B7D7B" w:rsidRDefault="001D062F" w:rsidP="009117B3">
      <w:pPr>
        <w:pStyle w:val="subsection"/>
      </w:pPr>
      <w:r w:rsidRPr="004B7D7B">
        <w:tab/>
        <w:t>(8)</w:t>
      </w:r>
      <w:r w:rsidRPr="004B7D7B">
        <w:tab/>
        <w:t>An applicant for a Visitor (Class TV) visa must communicate with the Minister about the application:</w:t>
      </w:r>
    </w:p>
    <w:p w:rsidR="001D062F" w:rsidRPr="004B7D7B" w:rsidRDefault="001D062F" w:rsidP="009117B3">
      <w:pPr>
        <w:pStyle w:val="paragraph"/>
      </w:pPr>
      <w:r w:rsidRPr="004B7D7B">
        <w:tab/>
        <w:t>(a)</w:t>
      </w:r>
      <w:r w:rsidRPr="004B7D7B">
        <w:tab/>
        <w:t>by electronic communication; or</w:t>
      </w:r>
    </w:p>
    <w:p w:rsidR="001D062F" w:rsidRPr="004B7D7B" w:rsidRDefault="001D062F" w:rsidP="009117B3">
      <w:pPr>
        <w:pStyle w:val="paragraph"/>
      </w:pPr>
      <w:r w:rsidRPr="004B7D7B">
        <w:tab/>
        <w:t>(b)</w:t>
      </w:r>
      <w:r w:rsidRPr="004B7D7B">
        <w:tab/>
        <w:t>in another form permitted by the Minister.</w:t>
      </w:r>
    </w:p>
    <w:p w:rsidR="00E4550E" w:rsidRPr="004B7D7B" w:rsidRDefault="009117B3" w:rsidP="009117B3">
      <w:pPr>
        <w:pStyle w:val="notetext"/>
      </w:pPr>
      <w:r w:rsidRPr="004B7D7B">
        <w:t>Note:</w:t>
      </w:r>
      <w:r w:rsidRPr="004B7D7B">
        <w:tab/>
      </w:r>
      <w:r w:rsidR="00E4550E" w:rsidRPr="004B7D7B">
        <w:t>This regulation is subject to sections</w:t>
      </w:r>
      <w:r w:rsidR="004B7D7B">
        <w:t> </w:t>
      </w:r>
      <w:r w:rsidR="00E4550E" w:rsidRPr="004B7D7B">
        <w:t>56 and 58 of the Act, which provide that the Minister may specify the way in which additional information or comments about an application may be given by an applicant. If the Minister specifies a way in which further information or comments must be given for the purposes of either of those sections, the information or comments must be given in that way. Regulation</w:t>
      </w:r>
      <w:r w:rsidR="004B7D7B">
        <w:t> </w:t>
      </w:r>
      <w:r w:rsidR="00E4550E" w:rsidRPr="004B7D7B">
        <w:t>2.13 then does not apply.</w:t>
      </w:r>
    </w:p>
    <w:p w:rsidR="00E4550E" w:rsidRPr="004B7D7B" w:rsidRDefault="00E4550E" w:rsidP="009117B3">
      <w:pPr>
        <w:pStyle w:val="ActHead5"/>
      </w:pPr>
      <w:bookmarkStart w:id="126" w:name="_Toc455128199"/>
      <w:r w:rsidRPr="004B7D7B">
        <w:rPr>
          <w:rStyle w:val="CharSectno"/>
        </w:rPr>
        <w:t>2.14</w:t>
      </w:r>
      <w:r w:rsidR="009117B3" w:rsidRPr="004B7D7B">
        <w:t xml:space="preserve">  </w:t>
      </w:r>
      <w:r w:rsidRPr="004B7D7B">
        <w:t>Where written communication must be sent</w:t>
      </w:r>
      <w:bookmarkEnd w:id="126"/>
    </w:p>
    <w:p w:rsidR="00E4550E" w:rsidRPr="004B7D7B" w:rsidRDefault="00E4550E" w:rsidP="009117B3">
      <w:pPr>
        <w:pStyle w:val="subsection"/>
      </w:pPr>
      <w:r w:rsidRPr="004B7D7B">
        <w:tab/>
      </w:r>
      <w:r w:rsidRPr="004B7D7B">
        <w:tab/>
        <w:t>For the purposes of section</w:t>
      </w:r>
      <w:r w:rsidR="004B7D7B">
        <w:t> </w:t>
      </w:r>
      <w:r w:rsidRPr="004B7D7B">
        <w:t>52 of the Act (which deals with the way in which an applicant or interested person must communicate with the Minister), a written communication to the Minister about an application must be sent to or left at:</w:t>
      </w:r>
    </w:p>
    <w:p w:rsidR="00E4550E" w:rsidRPr="004B7D7B" w:rsidRDefault="00E4550E" w:rsidP="009117B3">
      <w:pPr>
        <w:pStyle w:val="paragraph"/>
      </w:pPr>
      <w:r w:rsidRPr="004B7D7B">
        <w:tab/>
        <w:t>(a)</w:t>
      </w:r>
      <w:r w:rsidRPr="004B7D7B">
        <w:tab/>
        <w:t>the office at which the application was given to the Minister; or</w:t>
      </w:r>
    </w:p>
    <w:p w:rsidR="00E4550E" w:rsidRPr="004B7D7B" w:rsidRDefault="00E4550E" w:rsidP="009117B3">
      <w:pPr>
        <w:pStyle w:val="paragraph"/>
      </w:pPr>
      <w:r w:rsidRPr="004B7D7B">
        <w:tab/>
        <w:t>(b)</w:t>
      </w:r>
      <w:r w:rsidRPr="004B7D7B">
        <w:tab/>
        <w:t>if the Minister has notified the applicant in writing of another office in substitution for that office</w:t>
      </w:r>
      <w:r w:rsidR="009117B3" w:rsidRPr="004B7D7B">
        <w:t>—</w:t>
      </w:r>
      <w:r w:rsidRPr="004B7D7B">
        <w:t>that other office.</w:t>
      </w:r>
    </w:p>
    <w:p w:rsidR="0074737F" w:rsidRPr="004B7D7B" w:rsidRDefault="0074737F" w:rsidP="009117B3">
      <w:pPr>
        <w:pStyle w:val="ActHead5"/>
      </w:pPr>
      <w:bookmarkStart w:id="127" w:name="_Toc455128200"/>
      <w:r w:rsidRPr="004B7D7B">
        <w:rPr>
          <w:rStyle w:val="CharSectno"/>
        </w:rPr>
        <w:lastRenderedPageBreak/>
        <w:t>2.15</w:t>
      </w:r>
      <w:r w:rsidR="009117B3" w:rsidRPr="004B7D7B">
        <w:t xml:space="preserve">  </w:t>
      </w:r>
      <w:r w:rsidRPr="004B7D7B">
        <w:t>Response to invitation to give additional information or comments</w:t>
      </w:r>
      <w:r w:rsidR="009117B3" w:rsidRPr="004B7D7B">
        <w:t>—</w:t>
      </w:r>
      <w:r w:rsidRPr="004B7D7B">
        <w:t>prescribed periods</w:t>
      </w:r>
      <w:bookmarkEnd w:id="127"/>
    </w:p>
    <w:p w:rsidR="00E4550E" w:rsidRPr="004B7D7B" w:rsidRDefault="00E4550E" w:rsidP="009117B3">
      <w:pPr>
        <w:pStyle w:val="subsection"/>
      </w:pPr>
      <w:r w:rsidRPr="004B7D7B">
        <w:tab/>
        <w:t>(1)</w:t>
      </w:r>
      <w:r w:rsidRPr="004B7D7B">
        <w:tab/>
        <w:t>For the purposes of subsection</w:t>
      </w:r>
      <w:r w:rsidR="004B7D7B">
        <w:t> </w:t>
      </w:r>
      <w:r w:rsidRPr="004B7D7B">
        <w:t>58(2) of the Act (which deals with invitations to</w:t>
      </w:r>
      <w:r w:rsidR="0074737F" w:rsidRPr="004B7D7B">
        <w:t xml:space="preserve"> give additional information or comments</w:t>
      </w:r>
      <w:r w:rsidRPr="004B7D7B">
        <w:t>), and subject to subregulation</w:t>
      </w:r>
      <w:r w:rsidR="005520D4" w:rsidRPr="004B7D7B">
        <w:t> </w:t>
      </w:r>
      <w:r w:rsidRPr="004B7D7B">
        <w:t>(2), the prescribed period for giving additional information or comments in response to an invitation is:</w:t>
      </w:r>
    </w:p>
    <w:p w:rsidR="00E4550E" w:rsidRPr="004B7D7B" w:rsidRDefault="00E4550E" w:rsidP="009117B3">
      <w:pPr>
        <w:pStyle w:val="paragraph"/>
      </w:pPr>
      <w:r w:rsidRPr="004B7D7B">
        <w:tab/>
        <w:t>(a)</w:t>
      </w:r>
      <w:r w:rsidRPr="004B7D7B">
        <w:tab/>
        <w:t>in the case of an application for a substantive visa that was made by an applicant who is in immigration detention</w:t>
      </w:r>
      <w:r w:rsidR="009117B3" w:rsidRPr="004B7D7B">
        <w:t>—</w:t>
      </w:r>
      <w:r w:rsidRPr="004B7D7B">
        <w:t>3</w:t>
      </w:r>
      <w:r w:rsidR="00983F94" w:rsidRPr="004B7D7B">
        <w:t xml:space="preserve"> </w:t>
      </w:r>
      <w:r w:rsidRPr="004B7D7B">
        <w:t>working days after the applicant is notified of the invitation; or</w:t>
      </w:r>
    </w:p>
    <w:p w:rsidR="00E4550E" w:rsidRPr="004B7D7B" w:rsidRDefault="00E4550E" w:rsidP="009117B3">
      <w:pPr>
        <w:pStyle w:val="paragraph"/>
      </w:pPr>
      <w:r w:rsidRPr="004B7D7B">
        <w:tab/>
        <w:t>(b)</w:t>
      </w:r>
      <w:r w:rsidRPr="004B7D7B">
        <w:tab/>
        <w:t xml:space="preserve">in the case of an application made by a person who is in Australia, other than a person referred to in </w:t>
      </w:r>
      <w:r w:rsidR="004B7D7B">
        <w:t>paragraph (</w:t>
      </w:r>
      <w:r w:rsidRPr="004B7D7B">
        <w:t>a):</w:t>
      </w:r>
    </w:p>
    <w:p w:rsidR="0074737F" w:rsidRPr="004B7D7B" w:rsidRDefault="0074737F" w:rsidP="009117B3">
      <w:pPr>
        <w:pStyle w:val="paragraphsub"/>
      </w:pPr>
      <w:r w:rsidRPr="004B7D7B">
        <w:tab/>
        <w:t>(i)</w:t>
      </w:r>
      <w:r w:rsidRPr="004B7D7B">
        <w:tab/>
        <w:t>if the invitation is given at an interview</w:t>
      </w:r>
      <w:r w:rsidR="009117B3" w:rsidRPr="004B7D7B">
        <w:t>—</w:t>
      </w:r>
      <w:r w:rsidRPr="004B7D7B">
        <w:t>7 days after the interview; or</w:t>
      </w:r>
    </w:p>
    <w:p w:rsidR="0074737F" w:rsidRPr="004B7D7B" w:rsidRDefault="0074737F" w:rsidP="009117B3">
      <w:pPr>
        <w:pStyle w:val="paragraphsub"/>
      </w:pPr>
      <w:r w:rsidRPr="004B7D7B">
        <w:tab/>
        <w:t>(ia)</w:t>
      </w:r>
      <w:r w:rsidRPr="004B7D7B">
        <w:tab/>
        <w:t>if the invitation is given in a telephone conversation</w:t>
      </w:r>
      <w:r w:rsidR="009117B3" w:rsidRPr="004B7D7B">
        <w:t>—</w:t>
      </w:r>
      <w:r w:rsidR="00B4731A" w:rsidRPr="004B7D7B">
        <w:t>7 </w:t>
      </w:r>
      <w:r w:rsidRPr="004B7D7B">
        <w:t>days after the invitation is given; or</w:t>
      </w:r>
    </w:p>
    <w:p w:rsidR="0074737F" w:rsidRPr="004B7D7B" w:rsidRDefault="0074737F" w:rsidP="009117B3">
      <w:pPr>
        <w:pStyle w:val="paragraphsub"/>
      </w:pPr>
      <w:r w:rsidRPr="004B7D7B">
        <w:tab/>
        <w:t>(ii)</w:t>
      </w:r>
      <w:r w:rsidRPr="004B7D7B">
        <w:tab/>
        <w:t xml:space="preserve">if the invitation is given otherwise than in a way mentioned in </w:t>
      </w:r>
      <w:r w:rsidR="004B7D7B">
        <w:t>paragraph (</w:t>
      </w:r>
      <w:r w:rsidRPr="004B7D7B">
        <w:t>i) or (ia):</w:t>
      </w:r>
    </w:p>
    <w:p w:rsidR="0074737F" w:rsidRPr="004B7D7B" w:rsidRDefault="0074737F" w:rsidP="009117B3">
      <w:pPr>
        <w:pStyle w:val="paragraphsub-sub"/>
      </w:pPr>
      <w:r w:rsidRPr="004B7D7B">
        <w:tab/>
        <w:t>(A)</w:t>
      </w:r>
      <w:r w:rsidRPr="004B7D7B">
        <w:tab/>
        <w:t>in the case of an application for a Tourist (Class TR) visa</w:t>
      </w:r>
      <w:r w:rsidR="00885FC7" w:rsidRPr="004B7D7B">
        <w:rPr>
          <w:color w:val="000000" w:themeColor="text1"/>
        </w:rPr>
        <w:t>, a Subclass 600 (Visitor) visa</w:t>
      </w:r>
      <w:r w:rsidRPr="004B7D7B">
        <w:t xml:space="preserve"> or a Medical Treatment (Visitor</w:t>
      </w:r>
      <w:r w:rsidR="009117B3" w:rsidRPr="004B7D7B">
        <w:t>) (C</w:t>
      </w:r>
      <w:r w:rsidRPr="004B7D7B">
        <w:t>lass UB) visa</w:t>
      </w:r>
      <w:r w:rsidR="009117B3" w:rsidRPr="004B7D7B">
        <w:t>—</w:t>
      </w:r>
      <w:r w:rsidRPr="004B7D7B">
        <w:t xml:space="preserve">7 days after the applicant is notified of the invitation; or </w:t>
      </w:r>
    </w:p>
    <w:p w:rsidR="00692925" w:rsidRPr="004B7D7B" w:rsidRDefault="00692925" w:rsidP="00692925">
      <w:pPr>
        <w:pStyle w:val="paragraphsub-sub"/>
      </w:pPr>
      <w:r w:rsidRPr="004B7D7B">
        <w:tab/>
        <w:t>(B)</w:t>
      </w:r>
      <w:r w:rsidRPr="004B7D7B">
        <w:tab/>
        <w:t>in the case of a fast track applicant—14 days after the applicant is notified of the invitation; or</w:t>
      </w:r>
    </w:p>
    <w:p w:rsidR="0074737F" w:rsidRPr="004B7D7B" w:rsidRDefault="00516003" w:rsidP="009117B3">
      <w:pPr>
        <w:pStyle w:val="paragraphsub-sub"/>
        <w:rPr>
          <w:szCs w:val="22"/>
        </w:rPr>
      </w:pPr>
      <w:r w:rsidRPr="004B7D7B">
        <w:tab/>
      </w:r>
      <w:r w:rsidR="0074737F" w:rsidRPr="004B7D7B">
        <w:t>(C)</w:t>
      </w:r>
      <w:r w:rsidRPr="004B7D7B">
        <w:tab/>
      </w:r>
      <w:r w:rsidR="0074737F" w:rsidRPr="004B7D7B">
        <w:t>in any other case</w:t>
      </w:r>
      <w:r w:rsidR="009117B3" w:rsidRPr="004B7D7B">
        <w:t>—</w:t>
      </w:r>
      <w:r w:rsidR="0074737F" w:rsidRPr="004B7D7B">
        <w:t>28 days after the applicant is notified of the invitation; or</w:t>
      </w:r>
    </w:p>
    <w:p w:rsidR="009620BD" w:rsidRPr="004B7D7B" w:rsidRDefault="009620BD" w:rsidP="009117B3">
      <w:pPr>
        <w:pStyle w:val="paragraph"/>
      </w:pPr>
      <w:r w:rsidRPr="004B7D7B">
        <w:tab/>
        <w:t>(d)</w:t>
      </w:r>
      <w:r w:rsidRPr="004B7D7B">
        <w:tab/>
        <w:t>in the case of an application made by an applicant for a Visitor (Class TV) visa:</w:t>
      </w:r>
    </w:p>
    <w:p w:rsidR="009620BD" w:rsidRPr="004B7D7B" w:rsidRDefault="009620BD" w:rsidP="009117B3">
      <w:pPr>
        <w:pStyle w:val="paragraphsub"/>
      </w:pPr>
      <w:r w:rsidRPr="004B7D7B">
        <w:tab/>
        <w:t>(i)</w:t>
      </w:r>
      <w:r w:rsidRPr="004B7D7B">
        <w:tab/>
        <w:t>7</w:t>
      </w:r>
      <w:r w:rsidR="00983F94" w:rsidRPr="004B7D7B">
        <w:t xml:space="preserve"> </w:t>
      </w:r>
      <w:r w:rsidRPr="004B7D7B">
        <w:t>days after the applicant is notified of the invitation; or</w:t>
      </w:r>
    </w:p>
    <w:p w:rsidR="009620BD" w:rsidRPr="004B7D7B" w:rsidRDefault="009620BD" w:rsidP="009117B3">
      <w:pPr>
        <w:pStyle w:val="paragraphsub"/>
      </w:pPr>
      <w:r w:rsidRPr="004B7D7B">
        <w:tab/>
        <w:t>(ii)</w:t>
      </w:r>
      <w:r w:rsidRPr="004B7D7B">
        <w:tab/>
        <w:t>if the Minister so decides in the circumstances of the case</w:t>
      </w:r>
      <w:r w:rsidR="009117B3" w:rsidRPr="004B7D7B">
        <w:t>—</w:t>
      </w:r>
      <w:r w:rsidRPr="004B7D7B">
        <w:t>70</w:t>
      </w:r>
      <w:r w:rsidR="00983F94" w:rsidRPr="004B7D7B">
        <w:t xml:space="preserve"> </w:t>
      </w:r>
      <w:r w:rsidRPr="004B7D7B">
        <w:t>days after the applicant is notified of the invitation.</w:t>
      </w:r>
    </w:p>
    <w:p w:rsidR="00E4550E" w:rsidRPr="004B7D7B" w:rsidRDefault="00E4550E" w:rsidP="009117B3">
      <w:pPr>
        <w:pStyle w:val="subsection"/>
      </w:pPr>
      <w:r w:rsidRPr="004B7D7B">
        <w:tab/>
        <w:t>(2)</w:t>
      </w:r>
      <w:r w:rsidRPr="004B7D7B">
        <w:tab/>
        <w:t>Subregulation (1) does not apply to a request for information or comments to be obtained from a third party regarding the following matters:</w:t>
      </w:r>
    </w:p>
    <w:p w:rsidR="00E4550E" w:rsidRPr="004B7D7B" w:rsidRDefault="00E4550E" w:rsidP="009117B3">
      <w:pPr>
        <w:pStyle w:val="paragraph"/>
      </w:pPr>
      <w:r w:rsidRPr="004B7D7B">
        <w:tab/>
        <w:t>(a)</w:t>
      </w:r>
      <w:r w:rsidRPr="004B7D7B">
        <w:tab/>
        <w:t>the applicant’s health;</w:t>
      </w:r>
    </w:p>
    <w:p w:rsidR="00E4550E" w:rsidRPr="004B7D7B" w:rsidRDefault="00E4550E" w:rsidP="009117B3">
      <w:pPr>
        <w:pStyle w:val="paragraph"/>
      </w:pPr>
      <w:r w:rsidRPr="004B7D7B">
        <w:tab/>
        <w:t>(b)</w:t>
      </w:r>
      <w:r w:rsidRPr="004B7D7B">
        <w:tab/>
        <w:t>the satisfaction by the applicant of public interest criteria;</w:t>
      </w:r>
    </w:p>
    <w:p w:rsidR="00E4550E" w:rsidRPr="004B7D7B" w:rsidRDefault="00E4550E" w:rsidP="009117B3">
      <w:pPr>
        <w:pStyle w:val="paragraph"/>
      </w:pPr>
      <w:r w:rsidRPr="004B7D7B">
        <w:tab/>
        <w:t>(c)</w:t>
      </w:r>
      <w:r w:rsidRPr="004B7D7B">
        <w:tab/>
        <w:t>the satisfaction of criteria relating to the applicant’s capacity to communicate in English;</w:t>
      </w:r>
    </w:p>
    <w:p w:rsidR="00E4550E" w:rsidRPr="004B7D7B" w:rsidRDefault="00E4550E" w:rsidP="009117B3">
      <w:pPr>
        <w:pStyle w:val="paragraph"/>
      </w:pPr>
      <w:r w:rsidRPr="004B7D7B">
        <w:tab/>
        <w:t>(d)</w:t>
      </w:r>
      <w:r w:rsidRPr="004B7D7B">
        <w:tab/>
        <w:t>assessment of the applicant’s skills or qualifications.</w:t>
      </w:r>
    </w:p>
    <w:p w:rsidR="00E4550E" w:rsidRPr="004B7D7B" w:rsidRDefault="00E4550E" w:rsidP="00516003">
      <w:pPr>
        <w:pStyle w:val="subsection"/>
        <w:keepNext/>
        <w:keepLines/>
      </w:pPr>
      <w:r w:rsidRPr="004B7D7B">
        <w:tab/>
        <w:t>(3)</w:t>
      </w:r>
      <w:r w:rsidRPr="004B7D7B">
        <w:tab/>
        <w:t>For the purposes of paragraph</w:t>
      </w:r>
      <w:r w:rsidR="004B7D7B">
        <w:t> </w:t>
      </w:r>
      <w:r w:rsidRPr="004B7D7B">
        <w:t>58(3</w:t>
      </w:r>
      <w:r w:rsidR="009117B3" w:rsidRPr="004B7D7B">
        <w:t>)(</w:t>
      </w:r>
      <w:r w:rsidRPr="004B7D7B">
        <w:t>b) of the Act (which deals with the time in which an interview is to take place), the prescribed period is:</w:t>
      </w:r>
    </w:p>
    <w:p w:rsidR="00E4550E" w:rsidRPr="004B7D7B" w:rsidRDefault="00E4550E" w:rsidP="009117B3">
      <w:pPr>
        <w:pStyle w:val="paragraph"/>
      </w:pPr>
      <w:r w:rsidRPr="004B7D7B">
        <w:tab/>
        <w:t>(a)</w:t>
      </w:r>
      <w:r w:rsidRPr="004B7D7B">
        <w:tab/>
        <w:t>in the case of an application for a substantive visa that was made by an applicant who is in immigration detention</w:t>
      </w:r>
      <w:r w:rsidR="009117B3" w:rsidRPr="004B7D7B">
        <w:t>—</w:t>
      </w:r>
      <w:r w:rsidRPr="004B7D7B">
        <w:t>3</w:t>
      </w:r>
      <w:r w:rsidR="00B4731A" w:rsidRPr="004B7D7B">
        <w:t> </w:t>
      </w:r>
      <w:r w:rsidRPr="004B7D7B">
        <w:t>working days after the applicant is notified of the invitation; or</w:t>
      </w:r>
    </w:p>
    <w:p w:rsidR="00E4550E" w:rsidRPr="004B7D7B" w:rsidRDefault="00E4550E" w:rsidP="009117B3">
      <w:pPr>
        <w:pStyle w:val="paragraph"/>
      </w:pPr>
      <w:r w:rsidRPr="004B7D7B">
        <w:tab/>
        <w:t>(b)</w:t>
      </w:r>
      <w:r w:rsidRPr="004B7D7B">
        <w:tab/>
        <w:t xml:space="preserve">in the case of an application made by an applicant who is in Australia, other than a person referred to in </w:t>
      </w:r>
      <w:r w:rsidR="004B7D7B">
        <w:t>paragraph (</w:t>
      </w:r>
      <w:r w:rsidRPr="004B7D7B">
        <w:t>a):</w:t>
      </w:r>
    </w:p>
    <w:p w:rsidR="00E4550E" w:rsidRPr="004B7D7B" w:rsidRDefault="00E4550E" w:rsidP="009117B3">
      <w:pPr>
        <w:pStyle w:val="paragraphsub"/>
      </w:pPr>
      <w:r w:rsidRPr="004B7D7B">
        <w:lastRenderedPageBreak/>
        <w:tab/>
        <w:t>(i)</w:t>
      </w:r>
      <w:r w:rsidRPr="004B7D7B">
        <w:tab/>
        <w:t>in the case of an application for a Tourist (Class TR) visa</w:t>
      </w:r>
      <w:r w:rsidR="00885FC7" w:rsidRPr="004B7D7B">
        <w:rPr>
          <w:color w:val="000000" w:themeColor="text1"/>
        </w:rPr>
        <w:t>, a Subclass 600 (Visitor) visa</w:t>
      </w:r>
      <w:r w:rsidRPr="004B7D7B">
        <w:t xml:space="preserve"> or a Medical Treatment (Visitor</w:t>
      </w:r>
      <w:r w:rsidR="009117B3" w:rsidRPr="004B7D7B">
        <w:t>) (C</w:t>
      </w:r>
      <w:r w:rsidRPr="004B7D7B">
        <w:t>lass UB) visa</w:t>
      </w:r>
      <w:r w:rsidR="009117B3" w:rsidRPr="004B7D7B">
        <w:t>—</w:t>
      </w:r>
      <w:r w:rsidRPr="004B7D7B">
        <w:t>7 days after the applicant is notified of the invitation; or</w:t>
      </w:r>
    </w:p>
    <w:p w:rsidR="00345253" w:rsidRPr="004B7D7B" w:rsidRDefault="00345253" w:rsidP="00345253">
      <w:pPr>
        <w:pStyle w:val="paragraphsub"/>
      </w:pPr>
      <w:r w:rsidRPr="004B7D7B">
        <w:tab/>
        <w:t>(ii)</w:t>
      </w:r>
      <w:r w:rsidRPr="004B7D7B">
        <w:tab/>
        <w:t>in the case of a fast track applicant—14 days after the applicant is notified of the invitation; or</w:t>
      </w:r>
    </w:p>
    <w:p w:rsidR="00E4550E" w:rsidRPr="004B7D7B" w:rsidRDefault="00E4550E" w:rsidP="009117B3">
      <w:pPr>
        <w:pStyle w:val="paragraphsub"/>
      </w:pPr>
      <w:r w:rsidRPr="004B7D7B">
        <w:tab/>
        <w:t>(iii)</w:t>
      </w:r>
      <w:r w:rsidRPr="004B7D7B">
        <w:tab/>
        <w:t>in any other case</w:t>
      </w:r>
      <w:r w:rsidR="009117B3" w:rsidRPr="004B7D7B">
        <w:t>—</w:t>
      </w:r>
      <w:r w:rsidRPr="004B7D7B">
        <w:t>28 days after the applicant is notified of the invitation; or</w:t>
      </w:r>
    </w:p>
    <w:p w:rsidR="00E4550E" w:rsidRPr="004B7D7B" w:rsidRDefault="00E4550E" w:rsidP="009117B3">
      <w:pPr>
        <w:pStyle w:val="paragraph"/>
      </w:pPr>
      <w:r w:rsidRPr="004B7D7B">
        <w:tab/>
        <w:t>(c)</w:t>
      </w:r>
      <w:r w:rsidRPr="004B7D7B">
        <w:tab/>
        <w:t>in the case of an application made by an applicant who is not in Australia:</w:t>
      </w:r>
    </w:p>
    <w:p w:rsidR="00E4550E" w:rsidRPr="004B7D7B" w:rsidRDefault="00E4550E" w:rsidP="009117B3">
      <w:pPr>
        <w:pStyle w:val="paragraphsub"/>
      </w:pPr>
      <w:r w:rsidRPr="004B7D7B">
        <w:tab/>
        <w:t>(i)</w:t>
      </w:r>
      <w:r w:rsidRPr="004B7D7B">
        <w:tab/>
        <w:t>28 days; or</w:t>
      </w:r>
    </w:p>
    <w:p w:rsidR="00E4550E" w:rsidRPr="004B7D7B" w:rsidRDefault="00E4550E" w:rsidP="009117B3">
      <w:pPr>
        <w:pStyle w:val="paragraphsub"/>
      </w:pPr>
      <w:r w:rsidRPr="004B7D7B">
        <w:tab/>
        <w:t>(ii)</w:t>
      </w:r>
      <w:r w:rsidRPr="004B7D7B">
        <w:tab/>
        <w:t>if the Minister so decides in the circumstances of the case</w:t>
      </w:r>
      <w:r w:rsidR="009117B3" w:rsidRPr="004B7D7B">
        <w:t>—</w:t>
      </w:r>
      <w:r w:rsidRPr="004B7D7B">
        <w:t>70 days;</w:t>
      </w:r>
    </w:p>
    <w:p w:rsidR="00E4550E" w:rsidRPr="004B7D7B" w:rsidRDefault="00E4550E" w:rsidP="009117B3">
      <w:pPr>
        <w:pStyle w:val="paragraph"/>
      </w:pPr>
      <w:r w:rsidRPr="004B7D7B">
        <w:tab/>
      </w:r>
      <w:r w:rsidRPr="004B7D7B">
        <w:tab/>
        <w:t>after the applicant is notified of the invitation.</w:t>
      </w:r>
    </w:p>
    <w:p w:rsidR="00E4550E" w:rsidRPr="004B7D7B" w:rsidRDefault="00E4550E" w:rsidP="009117B3">
      <w:pPr>
        <w:pStyle w:val="subsection"/>
      </w:pPr>
      <w:r w:rsidRPr="004B7D7B">
        <w:tab/>
        <w:t>(4)</w:t>
      </w:r>
      <w:r w:rsidRPr="004B7D7B">
        <w:tab/>
        <w:t>For the purposes of subsection</w:t>
      </w:r>
      <w:r w:rsidR="004B7D7B">
        <w:t> </w:t>
      </w:r>
      <w:r w:rsidRPr="004B7D7B">
        <w:t>58(4) or (5) of the Act (dealing with extending the period to respond to an invitation or attend for interview), the prescribed further period is:</w:t>
      </w:r>
    </w:p>
    <w:p w:rsidR="00E4550E" w:rsidRPr="004B7D7B" w:rsidRDefault="00E4550E" w:rsidP="009117B3">
      <w:pPr>
        <w:pStyle w:val="paragraph"/>
      </w:pPr>
      <w:r w:rsidRPr="004B7D7B">
        <w:tab/>
        <w:t>(a)</w:t>
      </w:r>
      <w:r w:rsidRPr="004B7D7B">
        <w:tab/>
        <w:t>if the applicant is in immigration detention</w:t>
      </w:r>
      <w:r w:rsidR="009117B3" w:rsidRPr="004B7D7B">
        <w:t>—</w:t>
      </w:r>
      <w:r w:rsidRPr="004B7D7B">
        <w:t>2 working days; or</w:t>
      </w:r>
    </w:p>
    <w:p w:rsidR="00E4550E" w:rsidRPr="004B7D7B" w:rsidRDefault="00E4550E" w:rsidP="009117B3">
      <w:pPr>
        <w:pStyle w:val="paragraph"/>
      </w:pPr>
      <w:r w:rsidRPr="004B7D7B">
        <w:tab/>
        <w:t>(b)</w:t>
      </w:r>
      <w:r w:rsidRPr="004B7D7B">
        <w:tab/>
        <w:t>if the applicant is in Australia but is not in immigration detention</w:t>
      </w:r>
      <w:r w:rsidR="009117B3" w:rsidRPr="004B7D7B">
        <w:t>—</w:t>
      </w:r>
      <w:r w:rsidRPr="004B7D7B">
        <w:t>7 days; or</w:t>
      </w:r>
    </w:p>
    <w:p w:rsidR="00E4550E" w:rsidRPr="004B7D7B" w:rsidRDefault="00E4550E" w:rsidP="009117B3">
      <w:pPr>
        <w:pStyle w:val="paragraph"/>
      </w:pPr>
      <w:r w:rsidRPr="004B7D7B">
        <w:tab/>
        <w:t>(c)</w:t>
      </w:r>
      <w:r w:rsidRPr="004B7D7B">
        <w:tab/>
        <w:t>if the applicant is not in Australia:</w:t>
      </w:r>
    </w:p>
    <w:p w:rsidR="00E4550E" w:rsidRPr="004B7D7B" w:rsidRDefault="00E4550E" w:rsidP="009117B3">
      <w:pPr>
        <w:pStyle w:val="paragraphsub"/>
      </w:pPr>
      <w:r w:rsidRPr="004B7D7B">
        <w:tab/>
        <w:t>(i)</w:t>
      </w:r>
      <w:r w:rsidRPr="004B7D7B">
        <w:tab/>
        <w:t>7 days; or</w:t>
      </w:r>
    </w:p>
    <w:p w:rsidR="00E4550E" w:rsidRPr="004B7D7B" w:rsidRDefault="00E4550E" w:rsidP="00A04AC9">
      <w:pPr>
        <w:pStyle w:val="paragraphsub"/>
      </w:pPr>
      <w:r w:rsidRPr="004B7D7B">
        <w:tab/>
        <w:t>(ii)</w:t>
      </w:r>
      <w:r w:rsidRPr="004B7D7B">
        <w:tab/>
        <w:t>if the Minister so decides in the circumstances of the case</w:t>
      </w:r>
      <w:r w:rsidR="009117B3" w:rsidRPr="004B7D7B">
        <w:t>—</w:t>
      </w:r>
      <w:r w:rsidRPr="004B7D7B">
        <w:t>28 days;</w:t>
      </w:r>
    </w:p>
    <w:p w:rsidR="00E4550E" w:rsidRPr="004B7D7B" w:rsidRDefault="00E4550E" w:rsidP="00516003">
      <w:pPr>
        <w:pStyle w:val="subsection2"/>
        <w:keepNext/>
        <w:keepLines/>
      </w:pPr>
      <w:r w:rsidRPr="004B7D7B">
        <w:t>after the applicant is notified of the invitation.</w:t>
      </w:r>
    </w:p>
    <w:p w:rsidR="00E4550E" w:rsidRPr="004B7D7B" w:rsidRDefault="009117B3" w:rsidP="009117B3">
      <w:pPr>
        <w:pStyle w:val="notetext"/>
      </w:pPr>
      <w:r w:rsidRPr="004B7D7B">
        <w:t>Note:</w:t>
      </w:r>
      <w:r w:rsidRPr="004B7D7B">
        <w:tab/>
      </w:r>
      <w:r w:rsidR="00E4550E" w:rsidRPr="004B7D7B">
        <w:t>If the Minister gives a person a document by a method specified in section</w:t>
      </w:r>
      <w:r w:rsidR="004B7D7B">
        <w:t> </w:t>
      </w:r>
      <w:r w:rsidR="00E4550E" w:rsidRPr="004B7D7B">
        <w:t>494B of the Act, the person is taken to have received the document at the time specified in section</w:t>
      </w:r>
      <w:r w:rsidR="004B7D7B">
        <w:t> </w:t>
      </w:r>
      <w:r w:rsidR="00E4550E" w:rsidRPr="004B7D7B">
        <w:t>494C of the Act in respect of the method.</w:t>
      </w:r>
    </w:p>
    <w:p w:rsidR="00E4550E" w:rsidRPr="004B7D7B" w:rsidRDefault="00E4550E" w:rsidP="009117B3">
      <w:pPr>
        <w:pStyle w:val="ActHead5"/>
      </w:pPr>
      <w:bookmarkStart w:id="128" w:name="_Toc455128201"/>
      <w:r w:rsidRPr="004B7D7B">
        <w:rPr>
          <w:rStyle w:val="CharSectno"/>
        </w:rPr>
        <w:t>2.16</w:t>
      </w:r>
      <w:r w:rsidR="009117B3" w:rsidRPr="004B7D7B">
        <w:t xml:space="preserve">  </w:t>
      </w:r>
      <w:r w:rsidRPr="004B7D7B">
        <w:t>Notification of decision on visa application</w:t>
      </w:r>
      <w:bookmarkEnd w:id="128"/>
    </w:p>
    <w:p w:rsidR="00E4550E" w:rsidRPr="004B7D7B" w:rsidRDefault="00E4550E" w:rsidP="009117B3">
      <w:pPr>
        <w:pStyle w:val="subsection"/>
      </w:pPr>
      <w:r w:rsidRPr="004B7D7B">
        <w:tab/>
        <w:t>(1)</w:t>
      </w:r>
      <w:r w:rsidRPr="004B7D7B">
        <w:tab/>
        <w:t>For subsections</w:t>
      </w:r>
      <w:r w:rsidR="004B7D7B">
        <w:t> </w:t>
      </w:r>
      <w:r w:rsidRPr="004B7D7B">
        <w:t>66(1) and 501</w:t>
      </w:r>
      <w:r w:rsidR="009117B3" w:rsidRPr="004B7D7B">
        <w:t>G(</w:t>
      </w:r>
      <w:r w:rsidRPr="004B7D7B">
        <w:t>3) of the Act (which deal with giving notice of decisions), this regulation sets out the way of notifying a person of a decision to grant or refuse to grant a visa.</w:t>
      </w:r>
    </w:p>
    <w:p w:rsidR="00A15A15" w:rsidRPr="004B7D7B" w:rsidRDefault="00A15A15" w:rsidP="009117B3">
      <w:pPr>
        <w:pStyle w:val="SubsectionHead"/>
      </w:pPr>
      <w:r w:rsidRPr="004B7D7B">
        <w:t>Grant of visa</w:t>
      </w:r>
    </w:p>
    <w:p w:rsidR="00A15A15" w:rsidRPr="004B7D7B" w:rsidRDefault="00A15A15" w:rsidP="009117B3">
      <w:pPr>
        <w:pStyle w:val="subsection"/>
      </w:pPr>
      <w:r w:rsidRPr="004B7D7B">
        <w:tab/>
        <w:t>(2)</w:t>
      </w:r>
      <w:r w:rsidRPr="004B7D7B">
        <w:tab/>
        <w:t>If the visa is a bridging visa granted at the same time as a substantive visa, the Minister must notify the applicant of the grant of the bridging visa by notifying the applicant of the grant of the substantive visa.</w:t>
      </w:r>
    </w:p>
    <w:p w:rsidR="00A15A15" w:rsidRPr="004B7D7B" w:rsidRDefault="00A15A15" w:rsidP="009117B3">
      <w:pPr>
        <w:pStyle w:val="subsection"/>
      </w:pPr>
      <w:r w:rsidRPr="004B7D7B">
        <w:tab/>
        <w:t>(2A)</w:t>
      </w:r>
      <w:r w:rsidRPr="004B7D7B">
        <w:tab/>
        <w:t>If the visa:</w:t>
      </w:r>
    </w:p>
    <w:p w:rsidR="00A15A15" w:rsidRPr="004B7D7B" w:rsidRDefault="00A15A15" w:rsidP="009117B3">
      <w:pPr>
        <w:pStyle w:val="paragraph"/>
      </w:pPr>
      <w:r w:rsidRPr="004B7D7B">
        <w:tab/>
        <w:t>(a)</w:t>
      </w:r>
      <w:r w:rsidRPr="004B7D7B">
        <w:tab/>
        <w:t>is a special category visa; and</w:t>
      </w:r>
    </w:p>
    <w:p w:rsidR="00A15A15" w:rsidRPr="004B7D7B" w:rsidRDefault="00A15A15" w:rsidP="009117B3">
      <w:pPr>
        <w:pStyle w:val="paragraph"/>
      </w:pPr>
      <w:r w:rsidRPr="004B7D7B">
        <w:tab/>
        <w:t>(b)</w:t>
      </w:r>
      <w:r w:rsidRPr="004B7D7B">
        <w:tab/>
        <w:t>has been granted using an authorised system in accordance with an arrangement made under subsection</w:t>
      </w:r>
      <w:r w:rsidR="004B7D7B">
        <w:t> </w:t>
      </w:r>
      <w:r w:rsidRPr="004B7D7B">
        <w:t>495</w:t>
      </w:r>
      <w:r w:rsidR="009117B3" w:rsidRPr="004B7D7B">
        <w:t>A(</w:t>
      </w:r>
      <w:r w:rsidRPr="004B7D7B">
        <w:t>1) of the Act;</w:t>
      </w:r>
    </w:p>
    <w:p w:rsidR="00A15A15" w:rsidRPr="004B7D7B" w:rsidRDefault="00A15A15" w:rsidP="009117B3">
      <w:pPr>
        <w:pStyle w:val="subsection2"/>
      </w:pPr>
      <w:r w:rsidRPr="004B7D7B">
        <w:t>the Minister must notify the applicant of the grant of the visa by a general notice in immigration clearance.</w:t>
      </w:r>
    </w:p>
    <w:p w:rsidR="00A15A15" w:rsidRPr="004B7D7B" w:rsidRDefault="00A15A15" w:rsidP="009117B3">
      <w:pPr>
        <w:pStyle w:val="subsection"/>
      </w:pPr>
      <w:r w:rsidRPr="004B7D7B">
        <w:tab/>
        <w:t>(2B)</w:t>
      </w:r>
      <w:r w:rsidRPr="004B7D7B">
        <w:tab/>
        <w:t>If the visa:</w:t>
      </w:r>
    </w:p>
    <w:p w:rsidR="00A15A15" w:rsidRPr="004B7D7B" w:rsidRDefault="00A15A15" w:rsidP="009117B3">
      <w:pPr>
        <w:pStyle w:val="paragraph"/>
      </w:pPr>
      <w:r w:rsidRPr="004B7D7B">
        <w:tab/>
        <w:t>(a)</w:t>
      </w:r>
      <w:r w:rsidRPr="004B7D7B">
        <w:tab/>
        <w:t>is a special category visa; and</w:t>
      </w:r>
    </w:p>
    <w:p w:rsidR="00A15A15" w:rsidRPr="004B7D7B" w:rsidRDefault="00A15A15" w:rsidP="009117B3">
      <w:pPr>
        <w:pStyle w:val="paragraph"/>
      </w:pPr>
      <w:r w:rsidRPr="004B7D7B">
        <w:lastRenderedPageBreak/>
        <w:tab/>
        <w:t>(b)</w:t>
      </w:r>
      <w:r w:rsidRPr="004B7D7B">
        <w:tab/>
        <w:t>has not been granted using an authorised system in accordance with an arrangement made under subsection</w:t>
      </w:r>
      <w:r w:rsidR="004B7D7B">
        <w:t> </w:t>
      </w:r>
      <w:r w:rsidRPr="004B7D7B">
        <w:t>495</w:t>
      </w:r>
      <w:r w:rsidR="009117B3" w:rsidRPr="004B7D7B">
        <w:t>A(</w:t>
      </w:r>
      <w:r w:rsidRPr="004B7D7B">
        <w:t>1) of the Act;</w:t>
      </w:r>
    </w:p>
    <w:p w:rsidR="00A15A15" w:rsidRPr="004B7D7B" w:rsidRDefault="00A15A15" w:rsidP="009117B3">
      <w:pPr>
        <w:pStyle w:val="subsection2"/>
      </w:pPr>
      <w:r w:rsidRPr="004B7D7B">
        <w:t>the Minister must notify the applicant of the grant of the visa by an imprint stamped in the applicant’s passport by an officer.</w:t>
      </w:r>
    </w:p>
    <w:p w:rsidR="00A15A15" w:rsidRPr="004B7D7B" w:rsidRDefault="00A15A15" w:rsidP="009117B3">
      <w:pPr>
        <w:pStyle w:val="subsection"/>
      </w:pPr>
      <w:r w:rsidRPr="004B7D7B">
        <w:tab/>
        <w:t>(2D)</w:t>
      </w:r>
      <w:r w:rsidRPr="004B7D7B">
        <w:tab/>
        <w:t>If none of subregulations (2) to (2C) applies, the Minister must notify the applicant of the grant of the visa by:</w:t>
      </w:r>
    </w:p>
    <w:p w:rsidR="00A15A15" w:rsidRPr="004B7D7B" w:rsidRDefault="00A15A15" w:rsidP="009117B3">
      <w:pPr>
        <w:pStyle w:val="paragraph"/>
      </w:pPr>
      <w:r w:rsidRPr="004B7D7B">
        <w:tab/>
        <w:t>(a)</w:t>
      </w:r>
      <w:r w:rsidRPr="004B7D7B">
        <w:tab/>
        <w:t>telling the applicant orally that the visa has been granted; or</w:t>
      </w:r>
    </w:p>
    <w:p w:rsidR="00A15A15" w:rsidRPr="004B7D7B" w:rsidRDefault="00A15A15" w:rsidP="009117B3">
      <w:pPr>
        <w:pStyle w:val="paragraph"/>
      </w:pPr>
      <w:r w:rsidRPr="004B7D7B">
        <w:tab/>
        <w:t>(b)</w:t>
      </w:r>
      <w:r w:rsidRPr="004B7D7B">
        <w:tab/>
        <w:t>notifying the applicant by one of the methods specified in section</w:t>
      </w:r>
      <w:r w:rsidR="004B7D7B">
        <w:t> </w:t>
      </w:r>
      <w:r w:rsidRPr="004B7D7B">
        <w:t>494B of the Act.</w:t>
      </w:r>
    </w:p>
    <w:p w:rsidR="00A15A15" w:rsidRPr="004B7D7B" w:rsidRDefault="009117B3" w:rsidP="009117B3">
      <w:pPr>
        <w:pStyle w:val="notetext"/>
      </w:pPr>
      <w:r w:rsidRPr="004B7D7B">
        <w:t>Note:</w:t>
      </w:r>
      <w:r w:rsidRPr="004B7D7B">
        <w:tab/>
      </w:r>
      <w:r w:rsidR="00A15A15" w:rsidRPr="004B7D7B">
        <w:t>If the Minister gives a person a document by a method specified in section</w:t>
      </w:r>
      <w:r w:rsidR="004B7D7B">
        <w:t> </w:t>
      </w:r>
      <w:r w:rsidR="00A15A15" w:rsidRPr="004B7D7B">
        <w:t>494B of the Act, the person is taken to have received the document at the time specified in section</w:t>
      </w:r>
      <w:r w:rsidR="004B7D7B">
        <w:t> </w:t>
      </w:r>
      <w:r w:rsidR="00A15A15" w:rsidRPr="004B7D7B">
        <w:t>494C of the Act in respect of the method.</w:t>
      </w:r>
    </w:p>
    <w:p w:rsidR="00E4550E" w:rsidRPr="004B7D7B" w:rsidRDefault="00E4550E" w:rsidP="009117B3">
      <w:pPr>
        <w:pStyle w:val="SubsectionHead"/>
      </w:pPr>
      <w:r w:rsidRPr="004B7D7B">
        <w:t>Refusal to grant visa</w:t>
      </w:r>
    </w:p>
    <w:p w:rsidR="00E4550E" w:rsidRPr="004B7D7B" w:rsidRDefault="00E4550E" w:rsidP="009117B3">
      <w:pPr>
        <w:pStyle w:val="subsection"/>
      </w:pPr>
      <w:r w:rsidRPr="004B7D7B">
        <w:tab/>
        <w:t>(3)</w:t>
      </w:r>
      <w:r w:rsidRPr="004B7D7B">
        <w:tab/>
        <w:t>The Minister must notify an applicant of a decision to refuse to grant a visa by one of the methods specified in section</w:t>
      </w:r>
      <w:r w:rsidR="004B7D7B">
        <w:t> </w:t>
      </w:r>
      <w:r w:rsidRPr="004B7D7B">
        <w:t>494B of the Act.</w:t>
      </w:r>
    </w:p>
    <w:p w:rsidR="00E4550E" w:rsidRPr="004B7D7B" w:rsidRDefault="009117B3" w:rsidP="009117B3">
      <w:pPr>
        <w:pStyle w:val="notetext"/>
      </w:pPr>
      <w:r w:rsidRPr="004B7D7B">
        <w:t>Note:</w:t>
      </w:r>
      <w:r w:rsidRPr="004B7D7B">
        <w:tab/>
      </w:r>
      <w:r w:rsidR="00E4550E" w:rsidRPr="004B7D7B">
        <w:t>If the Minister gives a person a document by a method specified in section</w:t>
      </w:r>
      <w:r w:rsidR="004B7D7B">
        <w:t> </w:t>
      </w:r>
      <w:r w:rsidR="00E4550E" w:rsidRPr="004B7D7B">
        <w:t>494B of the Act, the person is taken to have received the document at the time specified in section</w:t>
      </w:r>
      <w:r w:rsidR="004B7D7B">
        <w:t> </w:t>
      </w:r>
      <w:r w:rsidR="00E4550E" w:rsidRPr="004B7D7B">
        <w:t>494C of the Act in respect of the method.</w:t>
      </w:r>
    </w:p>
    <w:p w:rsidR="00E4550E" w:rsidRPr="004B7D7B" w:rsidRDefault="009117B3" w:rsidP="009117B3">
      <w:pPr>
        <w:pStyle w:val="ActHead3"/>
        <w:pageBreakBefore/>
      </w:pPr>
      <w:bookmarkStart w:id="129" w:name="_Toc455128202"/>
      <w:r w:rsidRPr="004B7D7B">
        <w:rPr>
          <w:rStyle w:val="CharDivNo"/>
        </w:rPr>
        <w:lastRenderedPageBreak/>
        <w:t>Division</w:t>
      </w:r>
      <w:r w:rsidR="004B7D7B" w:rsidRPr="004B7D7B">
        <w:rPr>
          <w:rStyle w:val="CharDivNo"/>
        </w:rPr>
        <w:t> </w:t>
      </w:r>
      <w:r w:rsidR="00E4550E" w:rsidRPr="004B7D7B">
        <w:rPr>
          <w:rStyle w:val="CharDivNo"/>
        </w:rPr>
        <w:t>2.5</w:t>
      </w:r>
      <w:r w:rsidRPr="004B7D7B">
        <w:t>—</w:t>
      </w:r>
      <w:r w:rsidR="00E4550E" w:rsidRPr="004B7D7B">
        <w:rPr>
          <w:rStyle w:val="CharDivText"/>
        </w:rPr>
        <w:t>Bridging visas</w:t>
      </w:r>
      <w:bookmarkEnd w:id="129"/>
    </w:p>
    <w:p w:rsidR="00E4550E" w:rsidRPr="004B7D7B" w:rsidRDefault="00E4550E" w:rsidP="009117B3">
      <w:pPr>
        <w:pStyle w:val="ActHead5"/>
      </w:pPr>
      <w:bookmarkStart w:id="130" w:name="_Toc455128203"/>
      <w:r w:rsidRPr="004B7D7B">
        <w:rPr>
          <w:rStyle w:val="CharSectno"/>
        </w:rPr>
        <w:t>2.20</w:t>
      </w:r>
      <w:r w:rsidR="009117B3" w:rsidRPr="004B7D7B">
        <w:t xml:space="preserve">  </w:t>
      </w:r>
      <w:r w:rsidRPr="004B7D7B">
        <w:t>Eligible non</w:t>
      </w:r>
      <w:r w:rsidR="004B7D7B">
        <w:noBreakHyphen/>
      </w:r>
      <w:r w:rsidRPr="004B7D7B">
        <w:t>citize</w:t>
      </w:r>
      <w:r w:rsidR="00983F94" w:rsidRPr="004B7D7B">
        <w:t>n (</w:t>
      </w:r>
      <w:r w:rsidRPr="004B7D7B">
        <w:t>Act, s 72)</w:t>
      </w:r>
      <w:bookmarkEnd w:id="130"/>
    </w:p>
    <w:p w:rsidR="00E4550E" w:rsidRPr="004B7D7B" w:rsidRDefault="00E4550E" w:rsidP="009117B3">
      <w:pPr>
        <w:pStyle w:val="subsection"/>
      </w:pPr>
      <w:r w:rsidRPr="004B7D7B">
        <w:tab/>
        <w:t>(1)</w:t>
      </w:r>
      <w:r w:rsidRPr="004B7D7B">
        <w:tab/>
        <w:t xml:space="preserve">For the purposes of the definition of </w:t>
      </w:r>
      <w:r w:rsidR="00D17BE5" w:rsidRPr="004B7D7B">
        <w:rPr>
          <w:b/>
          <w:i/>
        </w:rPr>
        <w:t>eligible non</w:t>
      </w:r>
      <w:r w:rsidR="004B7D7B">
        <w:rPr>
          <w:b/>
          <w:i/>
        </w:rPr>
        <w:noBreakHyphen/>
      </w:r>
      <w:r w:rsidR="00D17BE5" w:rsidRPr="004B7D7B">
        <w:rPr>
          <w:b/>
          <w:i/>
        </w:rPr>
        <w:t>citizen</w:t>
      </w:r>
      <w:r w:rsidRPr="004B7D7B">
        <w:t xml:space="preserve"> in section</w:t>
      </w:r>
      <w:r w:rsidR="004B7D7B">
        <w:t> </w:t>
      </w:r>
      <w:r w:rsidRPr="004B7D7B">
        <w:t xml:space="preserve">72 of the Act (which deals with persons eligible to be granted a bridging visa), the classes of persons described in subregulations </w:t>
      </w:r>
      <w:r w:rsidR="001F0745" w:rsidRPr="004B7D7B">
        <w:t>(6)</w:t>
      </w:r>
      <w:r w:rsidRPr="004B7D7B">
        <w:t xml:space="preserve"> to (12) and </w:t>
      </w:r>
      <w:r w:rsidR="00F549BC" w:rsidRPr="004B7D7B">
        <w:t>(14) to (17)</w:t>
      </w:r>
      <w:r w:rsidR="00EA5F3D" w:rsidRPr="004B7D7B">
        <w:t xml:space="preserve"> are prescribed.</w:t>
      </w:r>
    </w:p>
    <w:p w:rsidR="00E4550E" w:rsidRPr="004B7D7B" w:rsidRDefault="00E4550E" w:rsidP="009117B3">
      <w:pPr>
        <w:pStyle w:val="subsection"/>
      </w:pPr>
      <w:r w:rsidRPr="004B7D7B">
        <w:tab/>
        <w:t>(6)</w:t>
      </w:r>
      <w:r w:rsidRPr="004B7D7B">
        <w:tab/>
        <w:t>This subregulation</w:t>
      </w:r>
      <w:r w:rsidR="005520D4" w:rsidRPr="004B7D7B">
        <w:t> </w:t>
      </w:r>
      <w:r w:rsidRPr="004B7D7B">
        <w:t>applies to a non</w:t>
      </w:r>
      <w:r w:rsidR="004B7D7B">
        <w:noBreakHyphen/>
      </w:r>
      <w:r w:rsidRPr="004B7D7B">
        <w:t>citizen who:</w:t>
      </w:r>
    </w:p>
    <w:p w:rsidR="00E4550E" w:rsidRPr="004B7D7B" w:rsidRDefault="00E4550E" w:rsidP="009117B3">
      <w:pPr>
        <w:pStyle w:val="paragraph"/>
      </w:pPr>
      <w:r w:rsidRPr="004B7D7B">
        <w:tab/>
        <w:t>(a)</w:t>
      </w:r>
      <w:r w:rsidRPr="004B7D7B">
        <w:tab/>
        <w:t>either:</w:t>
      </w:r>
    </w:p>
    <w:p w:rsidR="00E4550E" w:rsidRPr="004B7D7B" w:rsidRDefault="00E4550E" w:rsidP="009117B3">
      <w:pPr>
        <w:pStyle w:val="paragraphsub"/>
      </w:pPr>
      <w:r w:rsidRPr="004B7D7B">
        <w:tab/>
        <w:t>(i)</w:t>
      </w:r>
      <w:r w:rsidRPr="004B7D7B">
        <w:tab/>
        <w:t>bypassed immigration clearance on or after 1</w:t>
      </w:r>
      <w:r w:rsidR="004B7D7B">
        <w:t> </w:t>
      </w:r>
      <w:r w:rsidRPr="004B7D7B">
        <w:t>September 1994 and has not subsequently been granted a substantive visa; or</w:t>
      </w:r>
    </w:p>
    <w:p w:rsidR="00E4550E" w:rsidRPr="004B7D7B" w:rsidRDefault="00E4550E" w:rsidP="009117B3">
      <w:pPr>
        <w:pStyle w:val="paragraphsub"/>
      </w:pPr>
      <w:r w:rsidRPr="004B7D7B">
        <w:tab/>
        <w:t>(ii)</w:t>
      </w:r>
      <w:r w:rsidRPr="004B7D7B">
        <w:tab/>
        <w:t>entered Australia without authority before 1</w:t>
      </w:r>
      <w:r w:rsidR="004B7D7B">
        <w:t> </w:t>
      </w:r>
      <w:r w:rsidRPr="004B7D7B">
        <w:t>September 1994 and has not subsequently been granted a substantive visa or entry permit; and</w:t>
      </w:r>
    </w:p>
    <w:p w:rsidR="00E4550E" w:rsidRPr="004B7D7B" w:rsidRDefault="00E4550E" w:rsidP="009117B3">
      <w:pPr>
        <w:pStyle w:val="paragraph"/>
      </w:pPr>
      <w:r w:rsidRPr="004B7D7B">
        <w:tab/>
        <w:t>(d)</w:t>
      </w:r>
      <w:r w:rsidRPr="004B7D7B">
        <w:tab/>
        <w:t>has not come to the notice of Immigration as an illegal entrant or an unlawful non</w:t>
      </w:r>
      <w:r w:rsidR="004B7D7B">
        <w:noBreakHyphen/>
      </w:r>
      <w:r w:rsidRPr="004B7D7B">
        <w:t>citizen within 45 days of entering Australia.</w:t>
      </w:r>
    </w:p>
    <w:p w:rsidR="00E4550E" w:rsidRPr="004B7D7B" w:rsidRDefault="00E4550E" w:rsidP="009117B3">
      <w:pPr>
        <w:pStyle w:val="subsection"/>
      </w:pPr>
      <w:r w:rsidRPr="004B7D7B">
        <w:tab/>
        <w:t>(6A)</w:t>
      </w:r>
      <w:r w:rsidRPr="004B7D7B">
        <w:tab/>
        <w:t>This subregulation</w:t>
      </w:r>
      <w:r w:rsidR="005520D4" w:rsidRPr="004B7D7B">
        <w:t> </w:t>
      </w:r>
      <w:r w:rsidRPr="004B7D7B">
        <w:t>applies to a non</w:t>
      </w:r>
      <w:r w:rsidR="004B7D7B">
        <w:noBreakHyphen/>
      </w:r>
      <w:r w:rsidRPr="004B7D7B">
        <w:t>citizen who:</w:t>
      </w:r>
    </w:p>
    <w:p w:rsidR="00E4550E" w:rsidRPr="004B7D7B" w:rsidRDefault="00E4550E" w:rsidP="009117B3">
      <w:pPr>
        <w:pStyle w:val="paragraph"/>
      </w:pPr>
      <w:r w:rsidRPr="004B7D7B">
        <w:tab/>
        <w:t>(a)</w:t>
      </w:r>
      <w:r w:rsidRPr="004B7D7B">
        <w:tab/>
        <w:t>last held a student visa that was cancelled under section</w:t>
      </w:r>
      <w:r w:rsidR="004B7D7B">
        <w:t> </w:t>
      </w:r>
      <w:r w:rsidRPr="004B7D7B">
        <w:t>137J of the Act; and</w:t>
      </w:r>
    </w:p>
    <w:p w:rsidR="00E4550E" w:rsidRPr="004B7D7B" w:rsidRDefault="00E4550E" w:rsidP="009117B3">
      <w:pPr>
        <w:pStyle w:val="paragraph"/>
      </w:pPr>
      <w:r w:rsidRPr="004B7D7B">
        <w:tab/>
        <w:t>(b)</w:t>
      </w:r>
      <w:r w:rsidRPr="004B7D7B">
        <w:tab/>
        <w:t>has been refused immigration clearance.</w:t>
      </w:r>
    </w:p>
    <w:p w:rsidR="00E4550E" w:rsidRPr="004B7D7B" w:rsidRDefault="00E4550E" w:rsidP="009117B3">
      <w:pPr>
        <w:pStyle w:val="subsection"/>
      </w:pPr>
      <w:r w:rsidRPr="004B7D7B">
        <w:tab/>
        <w:t>(7)</w:t>
      </w:r>
      <w:r w:rsidRPr="004B7D7B">
        <w:tab/>
        <w:t>This subregulation</w:t>
      </w:r>
      <w:r w:rsidR="005520D4" w:rsidRPr="004B7D7B">
        <w:t> </w:t>
      </w:r>
      <w:r w:rsidRPr="004B7D7B">
        <w:t>applies to a non</w:t>
      </w:r>
      <w:r w:rsidR="004B7D7B">
        <w:noBreakHyphen/>
      </w:r>
      <w:r w:rsidRPr="004B7D7B">
        <w:t>citizen:</w:t>
      </w:r>
    </w:p>
    <w:p w:rsidR="00E4550E" w:rsidRPr="004B7D7B" w:rsidRDefault="00E4550E" w:rsidP="009117B3">
      <w:pPr>
        <w:pStyle w:val="paragraph"/>
      </w:pPr>
      <w:r w:rsidRPr="004B7D7B">
        <w:tab/>
        <w:t>(a)</w:t>
      </w:r>
      <w:r w:rsidRPr="004B7D7B">
        <w:tab/>
        <w:t>who:</w:t>
      </w:r>
    </w:p>
    <w:p w:rsidR="00E4550E" w:rsidRPr="004B7D7B" w:rsidRDefault="00E4550E" w:rsidP="009117B3">
      <w:pPr>
        <w:pStyle w:val="paragraphsub"/>
      </w:pPr>
      <w:r w:rsidRPr="004B7D7B">
        <w:tab/>
        <w:t>(i)</w:t>
      </w:r>
      <w:r w:rsidRPr="004B7D7B">
        <w:tab/>
        <w:t xml:space="preserve">was refused immigration clearance; or </w:t>
      </w:r>
    </w:p>
    <w:p w:rsidR="00E4550E" w:rsidRPr="004B7D7B" w:rsidRDefault="00E4550E" w:rsidP="009117B3">
      <w:pPr>
        <w:pStyle w:val="paragraphsub"/>
      </w:pPr>
      <w:r w:rsidRPr="004B7D7B">
        <w:tab/>
        <w:t>(ii)</w:t>
      </w:r>
      <w:r w:rsidRPr="004B7D7B">
        <w:tab/>
        <w:t>bypassed immigration clearance and came to the notice of Immigration as an unlawful non</w:t>
      </w:r>
      <w:r w:rsidR="004B7D7B">
        <w:noBreakHyphen/>
      </w:r>
      <w:r w:rsidRPr="004B7D7B">
        <w:t>citizen within 45 days of entering Australia; and</w:t>
      </w:r>
    </w:p>
    <w:p w:rsidR="00E4550E" w:rsidRPr="004B7D7B" w:rsidRDefault="00E4550E" w:rsidP="009117B3">
      <w:pPr>
        <w:pStyle w:val="paragraph"/>
      </w:pPr>
      <w:r w:rsidRPr="004B7D7B">
        <w:rPr>
          <w:color w:val="000000"/>
        </w:rPr>
        <w:tab/>
        <w:t>(b)</w:t>
      </w:r>
      <w:r w:rsidRPr="004B7D7B">
        <w:rPr>
          <w:color w:val="000000"/>
        </w:rPr>
        <w:tab/>
        <w:t xml:space="preserve">if: </w:t>
      </w:r>
    </w:p>
    <w:p w:rsidR="001F0745" w:rsidRPr="004B7D7B" w:rsidRDefault="001F0745" w:rsidP="001F0745">
      <w:pPr>
        <w:pStyle w:val="paragraphsub"/>
        <w:rPr>
          <w:color w:val="000000"/>
        </w:rPr>
      </w:pPr>
      <w:r w:rsidRPr="004B7D7B">
        <w:tab/>
        <w:t>(i)</w:t>
      </w:r>
      <w:r w:rsidRPr="004B7D7B">
        <w:tab/>
      </w:r>
      <w:r w:rsidRPr="004B7D7B">
        <w:rPr>
          <w:color w:val="000000"/>
        </w:rPr>
        <w:t>the non</w:t>
      </w:r>
      <w:r w:rsidR="004B7D7B">
        <w:rPr>
          <w:color w:val="000000"/>
        </w:rPr>
        <w:noBreakHyphen/>
      </w:r>
      <w:r w:rsidRPr="004B7D7B">
        <w:rPr>
          <w:color w:val="000000"/>
        </w:rPr>
        <w:t xml:space="preserve">citizen made a </w:t>
      </w:r>
      <w:r w:rsidR="00615C45" w:rsidRPr="004B7D7B">
        <w:t>protection</w:t>
      </w:r>
      <w:r w:rsidRPr="004B7D7B">
        <w:rPr>
          <w:color w:val="000000"/>
        </w:rPr>
        <w:t xml:space="preserve"> visa application that is not finally determined; or</w:t>
      </w:r>
    </w:p>
    <w:p w:rsidR="001F0745" w:rsidRPr="004B7D7B" w:rsidRDefault="001F0745" w:rsidP="001F0745">
      <w:pPr>
        <w:pStyle w:val="paragraphsub"/>
      </w:pPr>
      <w:r w:rsidRPr="004B7D7B">
        <w:rPr>
          <w:color w:val="000000"/>
        </w:rPr>
        <w:tab/>
        <w:t>(ii)</w:t>
      </w:r>
      <w:r w:rsidRPr="004B7D7B">
        <w:rPr>
          <w:color w:val="000000"/>
        </w:rPr>
        <w:tab/>
      </w:r>
      <w:r w:rsidRPr="004B7D7B">
        <w:t>the non</w:t>
      </w:r>
      <w:r w:rsidR="004B7D7B">
        <w:noBreakHyphen/>
      </w:r>
      <w:r w:rsidRPr="004B7D7B">
        <w:t xml:space="preserve">citizen applied for judicial review of a decision to refuse a </w:t>
      </w:r>
      <w:r w:rsidR="00615C45" w:rsidRPr="004B7D7B">
        <w:t>protection</w:t>
      </w:r>
      <w:r w:rsidRPr="004B7D7B">
        <w:t xml:space="preserve"> visa; or</w:t>
      </w:r>
    </w:p>
    <w:p w:rsidR="001F0745" w:rsidRPr="004B7D7B" w:rsidRDefault="001F0745" w:rsidP="001F0745">
      <w:pPr>
        <w:pStyle w:val="paragraphsub"/>
      </w:pPr>
      <w:r w:rsidRPr="004B7D7B">
        <w:tab/>
        <w:t>(iii)</w:t>
      </w:r>
      <w:r w:rsidRPr="004B7D7B">
        <w:tab/>
        <w:t>the Minister has applied for judicial review of a decision in relation to the non</w:t>
      </w:r>
      <w:r w:rsidR="004B7D7B">
        <w:noBreakHyphen/>
      </w:r>
      <w:r w:rsidRPr="004B7D7B">
        <w:t xml:space="preserve">citizen’s </w:t>
      </w:r>
      <w:r w:rsidR="00615C45" w:rsidRPr="004B7D7B">
        <w:t>protection</w:t>
      </w:r>
      <w:r w:rsidRPr="004B7D7B">
        <w:t xml:space="preserve"> visa application; and</w:t>
      </w:r>
    </w:p>
    <w:p w:rsidR="00E4550E" w:rsidRPr="004B7D7B" w:rsidRDefault="00E4550E" w:rsidP="009117B3">
      <w:pPr>
        <w:pStyle w:val="paragraph"/>
      </w:pPr>
      <w:r w:rsidRPr="004B7D7B">
        <w:tab/>
        <w:t>(c)</w:t>
      </w:r>
      <w:r w:rsidRPr="004B7D7B">
        <w:tab/>
        <w:t>who has not turned 18; and</w:t>
      </w:r>
    </w:p>
    <w:p w:rsidR="00E4550E" w:rsidRPr="004B7D7B" w:rsidRDefault="00E4550E" w:rsidP="009117B3">
      <w:pPr>
        <w:pStyle w:val="paragraph"/>
      </w:pPr>
      <w:r w:rsidRPr="004B7D7B">
        <w:tab/>
        <w:t>(d)</w:t>
      </w:r>
      <w:r w:rsidRPr="004B7D7B">
        <w:tab/>
        <w:t>in respect of whom a child welfare authority of a State or Territory has certified that release from detention is in the best interests of the non</w:t>
      </w:r>
      <w:r w:rsidR="004B7D7B">
        <w:noBreakHyphen/>
      </w:r>
      <w:r w:rsidRPr="004B7D7B">
        <w:t>citizen; and</w:t>
      </w:r>
    </w:p>
    <w:p w:rsidR="00E4550E" w:rsidRPr="004B7D7B" w:rsidRDefault="00E4550E" w:rsidP="009117B3">
      <w:pPr>
        <w:pStyle w:val="paragraph"/>
      </w:pPr>
      <w:r w:rsidRPr="004B7D7B">
        <w:tab/>
        <w:t>(e)</w:t>
      </w:r>
      <w:r w:rsidRPr="004B7D7B">
        <w:tab/>
        <w:t>in respect of whom the Minister is satisfied that:</w:t>
      </w:r>
    </w:p>
    <w:p w:rsidR="00E4550E" w:rsidRPr="004B7D7B" w:rsidRDefault="00E4550E" w:rsidP="009117B3">
      <w:pPr>
        <w:pStyle w:val="paragraphsub"/>
      </w:pPr>
      <w:r w:rsidRPr="004B7D7B">
        <w:tab/>
        <w:t>(i)</w:t>
      </w:r>
      <w:r w:rsidRPr="004B7D7B">
        <w:tab/>
        <w:t>arrangements have been made between the non</w:t>
      </w:r>
      <w:r w:rsidR="004B7D7B">
        <w:noBreakHyphen/>
      </w:r>
      <w:r w:rsidRPr="004B7D7B">
        <w:t>citizen and an Australian citizen, Australian permanent resident or eligible New Zealand citizen for the care and welfare of the non</w:t>
      </w:r>
      <w:r w:rsidR="004B7D7B">
        <w:noBreakHyphen/>
      </w:r>
      <w:r w:rsidRPr="004B7D7B">
        <w:t>citizen; and</w:t>
      </w:r>
    </w:p>
    <w:p w:rsidR="00E4550E" w:rsidRPr="004B7D7B" w:rsidRDefault="00E4550E" w:rsidP="009117B3">
      <w:pPr>
        <w:pStyle w:val="paragraphsub"/>
      </w:pPr>
      <w:r w:rsidRPr="004B7D7B">
        <w:tab/>
        <w:t>(ii)</w:t>
      </w:r>
      <w:r w:rsidRPr="004B7D7B">
        <w:tab/>
        <w:t>those arrangements are in the best interests of the non</w:t>
      </w:r>
      <w:r w:rsidR="004B7D7B">
        <w:noBreakHyphen/>
      </w:r>
      <w:r w:rsidRPr="004B7D7B">
        <w:t>citizen; and</w:t>
      </w:r>
    </w:p>
    <w:p w:rsidR="00E4550E" w:rsidRPr="004B7D7B" w:rsidRDefault="00E4550E" w:rsidP="009117B3">
      <w:pPr>
        <w:pStyle w:val="paragraphsub"/>
      </w:pPr>
      <w:r w:rsidRPr="004B7D7B">
        <w:lastRenderedPageBreak/>
        <w:tab/>
        <w:t>(iii)</w:t>
      </w:r>
      <w:r w:rsidRPr="004B7D7B">
        <w:tab/>
        <w:t>the grant of a visa to the non</w:t>
      </w:r>
      <w:r w:rsidR="004B7D7B">
        <w:noBreakHyphen/>
      </w:r>
      <w:r w:rsidRPr="004B7D7B">
        <w:t>citizen would not prejudice the rights and interests of any person who has, or may reasonably be expected to have, custody or guardianship of, or access to, the non</w:t>
      </w:r>
      <w:r w:rsidR="004B7D7B">
        <w:noBreakHyphen/>
      </w:r>
      <w:r w:rsidRPr="004B7D7B">
        <w:t xml:space="preserve">citizen. </w:t>
      </w:r>
    </w:p>
    <w:p w:rsidR="00E4550E" w:rsidRPr="004B7D7B" w:rsidRDefault="00E4550E" w:rsidP="009117B3">
      <w:pPr>
        <w:pStyle w:val="subsection"/>
      </w:pPr>
      <w:r w:rsidRPr="004B7D7B">
        <w:tab/>
        <w:t>(8)</w:t>
      </w:r>
      <w:r w:rsidRPr="004B7D7B">
        <w:tab/>
        <w:t>This subregulation</w:t>
      </w:r>
      <w:r w:rsidR="005520D4" w:rsidRPr="004B7D7B">
        <w:t> </w:t>
      </w:r>
      <w:r w:rsidRPr="004B7D7B">
        <w:t>applies to a non</w:t>
      </w:r>
      <w:r w:rsidR="004B7D7B">
        <w:noBreakHyphen/>
      </w:r>
      <w:r w:rsidRPr="004B7D7B">
        <w:t>citizen:</w:t>
      </w:r>
    </w:p>
    <w:p w:rsidR="00E4550E" w:rsidRPr="004B7D7B" w:rsidRDefault="00E4550E" w:rsidP="009117B3">
      <w:pPr>
        <w:pStyle w:val="paragraph"/>
      </w:pPr>
      <w:r w:rsidRPr="004B7D7B">
        <w:tab/>
        <w:t>(a)</w:t>
      </w:r>
      <w:r w:rsidRPr="004B7D7B">
        <w:tab/>
        <w:t>who:</w:t>
      </w:r>
    </w:p>
    <w:p w:rsidR="00E4550E" w:rsidRPr="004B7D7B" w:rsidRDefault="00E4550E" w:rsidP="009117B3">
      <w:pPr>
        <w:pStyle w:val="paragraphsub"/>
      </w:pPr>
      <w:r w:rsidRPr="004B7D7B">
        <w:tab/>
        <w:t>(i)</w:t>
      </w:r>
      <w:r w:rsidRPr="004B7D7B">
        <w:tab/>
        <w:t>was refused immigration clearance; or</w:t>
      </w:r>
    </w:p>
    <w:p w:rsidR="00E4550E" w:rsidRPr="004B7D7B" w:rsidRDefault="00E4550E" w:rsidP="009117B3">
      <w:pPr>
        <w:pStyle w:val="paragraphsub"/>
      </w:pPr>
      <w:r w:rsidRPr="004B7D7B">
        <w:tab/>
        <w:t>(ii)</w:t>
      </w:r>
      <w:r w:rsidRPr="004B7D7B">
        <w:tab/>
        <w:t>bypassed immigration clearance and came to the notice of Immigration as an unlawful non</w:t>
      </w:r>
      <w:r w:rsidR="004B7D7B">
        <w:noBreakHyphen/>
      </w:r>
      <w:r w:rsidRPr="004B7D7B">
        <w:t>citizen within 45 days of entering Australia; and</w:t>
      </w:r>
    </w:p>
    <w:p w:rsidR="00E4550E" w:rsidRPr="004B7D7B" w:rsidRDefault="00E4550E" w:rsidP="009117B3">
      <w:pPr>
        <w:pStyle w:val="paragraph"/>
      </w:pPr>
      <w:r w:rsidRPr="004B7D7B">
        <w:rPr>
          <w:color w:val="000000"/>
        </w:rPr>
        <w:tab/>
        <w:t>(b)</w:t>
      </w:r>
      <w:r w:rsidRPr="004B7D7B">
        <w:rPr>
          <w:color w:val="000000"/>
        </w:rPr>
        <w:tab/>
        <w:t xml:space="preserve">if: </w:t>
      </w:r>
    </w:p>
    <w:p w:rsidR="001F0745" w:rsidRPr="004B7D7B" w:rsidRDefault="001F0745" w:rsidP="001F0745">
      <w:pPr>
        <w:pStyle w:val="paragraphsub"/>
      </w:pPr>
      <w:r w:rsidRPr="004B7D7B">
        <w:tab/>
        <w:t>(i)</w:t>
      </w:r>
      <w:r w:rsidRPr="004B7D7B">
        <w:tab/>
        <w:t>the non</w:t>
      </w:r>
      <w:r w:rsidR="004B7D7B">
        <w:noBreakHyphen/>
      </w:r>
      <w:r w:rsidRPr="004B7D7B">
        <w:t xml:space="preserve">citizen made a </w:t>
      </w:r>
      <w:r w:rsidR="00615C45" w:rsidRPr="004B7D7B">
        <w:t>protection</w:t>
      </w:r>
      <w:r w:rsidRPr="004B7D7B">
        <w:t xml:space="preserve"> visa application that is not finally determined; or</w:t>
      </w:r>
    </w:p>
    <w:p w:rsidR="001F0745" w:rsidRPr="004B7D7B" w:rsidRDefault="001F0745" w:rsidP="001F0745">
      <w:pPr>
        <w:pStyle w:val="paragraphsub"/>
      </w:pPr>
      <w:r w:rsidRPr="004B7D7B">
        <w:tab/>
        <w:t>(ii)</w:t>
      </w:r>
      <w:r w:rsidRPr="004B7D7B">
        <w:tab/>
        <w:t>the non</w:t>
      </w:r>
      <w:r w:rsidR="004B7D7B">
        <w:noBreakHyphen/>
      </w:r>
      <w:r w:rsidRPr="004B7D7B">
        <w:t xml:space="preserve">citizen applied for judicial review of a decision to refuse a </w:t>
      </w:r>
      <w:r w:rsidR="00615C45" w:rsidRPr="004B7D7B">
        <w:t>protection</w:t>
      </w:r>
      <w:r w:rsidRPr="004B7D7B">
        <w:t xml:space="preserve"> visa; or</w:t>
      </w:r>
    </w:p>
    <w:p w:rsidR="001F0745" w:rsidRPr="004B7D7B" w:rsidRDefault="001F0745" w:rsidP="001F0745">
      <w:pPr>
        <w:pStyle w:val="paragraphsub"/>
      </w:pPr>
      <w:r w:rsidRPr="004B7D7B">
        <w:tab/>
        <w:t>(iii)</w:t>
      </w:r>
      <w:r w:rsidRPr="004B7D7B">
        <w:tab/>
        <w:t>the Minister has applied for judicial review of a decision in relation to the non</w:t>
      </w:r>
      <w:r w:rsidR="004B7D7B">
        <w:noBreakHyphen/>
      </w:r>
      <w:r w:rsidRPr="004B7D7B">
        <w:t xml:space="preserve">citizen’s </w:t>
      </w:r>
      <w:r w:rsidR="00615C45" w:rsidRPr="004B7D7B">
        <w:t>protection</w:t>
      </w:r>
      <w:r w:rsidRPr="004B7D7B">
        <w:t xml:space="preserve"> visa application; and</w:t>
      </w:r>
    </w:p>
    <w:p w:rsidR="00E4550E" w:rsidRPr="004B7D7B" w:rsidRDefault="00E4550E" w:rsidP="009117B3">
      <w:pPr>
        <w:pStyle w:val="paragraph"/>
      </w:pPr>
      <w:r w:rsidRPr="004B7D7B">
        <w:tab/>
        <w:t>(c)</w:t>
      </w:r>
      <w:r w:rsidRPr="004B7D7B">
        <w:tab/>
        <w:t xml:space="preserve">who has turned 75; and </w:t>
      </w:r>
    </w:p>
    <w:p w:rsidR="00E4550E" w:rsidRPr="004B7D7B" w:rsidRDefault="00E4550E" w:rsidP="009117B3">
      <w:pPr>
        <w:pStyle w:val="paragraph"/>
      </w:pPr>
      <w:r w:rsidRPr="004B7D7B">
        <w:tab/>
        <w:t>(d)</w:t>
      </w:r>
      <w:r w:rsidRPr="004B7D7B">
        <w:tab/>
        <w:t>in respect of whom the Minister is satisfied that adequate arrangements have been made for his or her support in the community.</w:t>
      </w:r>
    </w:p>
    <w:p w:rsidR="00E4550E" w:rsidRPr="004B7D7B" w:rsidRDefault="00E4550E" w:rsidP="009117B3">
      <w:pPr>
        <w:pStyle w:val="subsection"/>
      </w:pPr>
      <w:r w:rsidRPr="004B7D7B">
        <w:tab/>
        <w:t>(9)</w:t>
      </w:r>
      <w:r w:rsidRPr="004B7D7B">
        <w:tab/>
        <w:t>This subregulation</w:t>
      </w:r>
      <w:r w:rsidR="005520D4" w:rsidRPr="004B7D7B">
        <w:t> </w:t>
      </w:r>
      <w:r w:rsidRPr="004B7D7B">
        <w:t>applies to a non</w:t>
      </w:r>
      <w:r w:rsidR="004B7D7B">
        <w:noBreakHyphen/>
      </w:r>
      <w:r w:rsidRPr="004B7D7B">
        <w:t>citizen:</w:t>
      </w:r>
    </w:p>
    <w:p w:rsidR="00E4550E" w:rsidRPr="004B7D7B" w:rsidRDefault="00E4550E" w:rsidP="009117B3">
      <w:pPr>
        <w:pStyle w:val="paragraph"/>
      </w:pPr>
      <w:r w:rsidRPr="004B7D7B">
        <w:tab/>
        <w:t>(a)</w:t>
      </w:r>
      <w:r w:rsidRPr="004B7D7B">
        <w:tab/>
        <w:t>who:</w:t>
      </w:r>
    </w:p>
    <w:p w:rsidR="00E4550E" w:rsidRPr="004B7D7B" w:rsidRDefault="00E4550E" w:rsidP="009117B3">
      <w:pPr>
        <w:pStyle w:val="paragraphsub"/>
      </w:pPr>
      <w:r w:rsidRPr="004B7D7B">
        <w:tab/>
        <w:t>(i)</w:t>
      </w:r>
      <w:r w:rsidRPr="004B7D7B">
        <w:tab/>
        <w:t>was refused immigration clearance; or</w:t>
      </w:r>
    </w:p>
    <w:p w:rsidR="00E4550E" w:rsidRPr="004B7D7B" w:rsidRDefault="00E4550E" w:rsidP="009117B3">
      <w:pPr>
        <w:pStyle w:val="paragraphsub"/>
      </w:pPr>
      <w:r w:rsidRPr="004B7D7B">
        <w:tab/>
        <w:t>(ii)</w:t>
      </w:r>
      <w:r w:rsidRPr="004B7D7B">
        <w:tab/>
        <w:t>bypassed immigration clearance and came to the notice of Immigration as an unlawful non</w:t>
      </w:r>
      <w:r w:rsidR="004B7D7B">
        <w:noBreakHyphen/>
      </w:r>
      <w:r w:rsidRPr="004B7D7B">
        <w:t>citizen within 45 days of entering Australia; and</w:t>
      </w:r>
    </w:p>
    <w:p w:rsidR="00E4550E" w:rsidRPr="004B7D7B" w:rsidRDefault="00E4550E" w:rsidP="009117B3">
      <w:pPr>
        <w:pStyle w:val="paragraph"/>
      </w:pPr>
      <w:r w:rsidRPr="004B7D7B">
        <w:rPr>
          <w:color w:val="000000"/>
        </w:rPr>
        <w:tab/>
        <w:t>(b)</w:t>
      </w:r>
      <w:r w:rsidRPr="004B7D7B">
        <w:rPr>
          <w:color w:val="000000"/>
        </w:rPr>
        <w:tab/>
        <w:t xml:space="preserve">if: </w:t>
      </w:r>
    </w:p>
    <w:p w:rsidR="001F0745" w:rsidRPr="004B7D7B" w:rsidRDefault="001F0745" w:rsidP="001F0745">
      <w:pPr>
        <w:pStyle w:val="paragraphsub"/>
      </w:pPr>
      <w:r w:rsidRPr="004B7D7B">
        <w:tab/>
        <w:t>(i)</w:t>
      </w:r>
      <w:r w:rsidRPr="004B7D7B">
        <w:tab/>
        <w:t>the non</w:t>
      </w:r>
      <w:r w:rsidR="004B7D7B">
        <w:noBreakHyphen/>
      </w:r>
      <w:r w:rsidRPr="004B7D7B">
        <w:t xml:space="preserve">citizen made a </w:t>
      </w:r>
      <w:r w:rsidR="00615C45" w:rsidRPr="004B7D7B">
        <w:t>protection</w:t>
      </w:r>
      <w:r w:rsidRPr="004B7D7B">
        <w:t xml:space="preserve"> visa application that is not finally determined; or</w:t>
      </w:r>
    </w:p>
    <w:p w:rsidR="001F0745" w:rsidRPr="004B7D7B" w:rsidRDefault="001F0745" w:rsidP="001F0745">
      <w:pPr>
        <w:pStyle w:val="paragraphsub"/>
      </w:pPr>
      <w:r w:rsidRPr="004B7D7B">
        <w:tab/>
        <w:t>(ii)</w:t>
      </w:r>
      <w:r w:rsidRPr="004B7D7B">
        <w:tab/>
        <w:t>the non</w:t>
      </w:r>
      <w:r w:rsidR="004B7D7B">
        <w:noBreakHyphen/>
      </w:r>
      <w:r w:rsidRPr="004B7D7B">
        <w:t xml:space="preserve">citizen applied for judicial review of a decision to refuse a </w:t>
      </w:r>
      <w:r w:rsidR="00615C45" w:rsidRPr="004B7D7B">
        <w:t>protection</w:t>
      </w:r>
      <w:r w:rsidR="00E454A2" w:rsidRPr="004B7D7B">
        <w:t xml:space="preserve"> </w:t>
      </w:r>
      <w:r w:rsidRPr="004B7D7B">
        <w:t>visa; or</w:t>
      </w:r>
    </w:p>
    <w:p w:rsidR="001F0745" w:rsidRPr="004B7D7B" w:rsidRDefault="001F0745" w:rsidP="001F0745">
      <w:pPr>
        <w:pStyle w:val="paragraphsub"/>
      </w:pPr>
      <w:r w:rsidRPr="004B7D7B">
        <w:tab/>
        <w:t>(iii)</w:t>
      </w:r>
      <w:r w:rsidRPr="004B7D7B">
        <w:tab/>
        <w:t>the Minister has applied for judicial review of a decision in relation to the non</w:t>
      </w:r>
      <w:r w:rsidR="004B7D7B">
        <w:noBreakHyphen/>
      </w:r>
      <w:r w:rsidRPr="004B7D7B">
        <w:t xml:space="preserve">citizen’s </w:t>
      </w:r>
      <w:r w:rsidR="00615C45" w:rsidRPr="004B7D7B">
        <w:t>protection</w:t>
      </w:r>
      <w:r w:rsidRPr="004B7D7B">
        <w:t xml:space="preserve"> visa application; and</w:t>
      </w:r>
    </w:p>
    <w:p w:rsidR="00E4550E" w:rsidRPr="004B7D7B" w:rsidRDefault="00E4550E" w:rsidP="009117B3">
      <w:pPr>
        <w:pStyle w:val="paragraph"/>
      </w:pPr>
      <w:r w:rsidRPr="004B7D7B">
        <w:tab/>
        <w:t>(c)</w:t>
      </w:r>
      <w:r w:rsidRPr="004B7D7B">
        <w:tab/>
        <w:t>who has a special need (based on health or previous experience of torture or trauma) in respect of which a medical specialist appointed by Immigration has certified that the non</w:t>
      </w:r>
      <w:r w:rsidR="004B7D7B">
        <w:noBreakHyphen/>
      </w:r>
      <w:r w:rsidRPr="004B7D7B">
        <w:t>citizen cannot properly be cared for in a detention environment; and</w:t>
      </w:r>
    </w:p>
    <w:p w:rsidR="00E4550E" w:rsidRPr="004B7D7B" w:rsidRDefault="00E4550E" w:rsidP="009117B3">
      <w:pPr>
        <w:pStyle w:val="paragraph"/>
      </w:pPr>
      <w:r w:rsidRPr="004B7D7B">
        <w:tab/>
        <w:t>(d)</w:t>
      </w:r>
      <w:r w:rsidRPr="004B7D7B">
        <w:tab/>
        <w:t>in respect of whom the Minister is satisfied that adequate arrangements have been made for his or her support in the community.</w:t>
      </w:r>
    </w:p>
    <w:p w:rsidR="00E4550E" w:rsidRPr="004B7D7B" w:rsidRDefault="00E4550E" w:rsidP="009117B3">
      <w:pPr>
        <w:pStyle w:val="subsection"/>
      </w:pPr>
      <w:r w:rsidRPr="004B7D7B">
        <w:tab/>
        <w:t>(10)</w:t>
      </w:r>
      <w:r w:rsidRPr="004B7D7B">
        <w:tab/>
        <w:t>This subregulation</w:t>
      </w:r>
      <w:r w:rsidR="005520D4" w:rsidRPr="004B7D7B">
        <w:t> </w:t>
      </w:r>
      <w:r w:rsidRPr="004B7D7B">
        <w:t>applies to a non</w:t>
      </w:r>
      <w:r w:rsidR="004B7D7B">
        <w:noBreakHyphen/>
      </w:r>
      <w:r w:rsidRPr="004B7D7B">
        <w:t>citizen:</w:t>
      </w:r>
    </w:p>
    <w:p w:rsidR="00E4550E" w:rsidRPr="004B7D7B" w:rsidRDefault="00E4550E" w:rsidP="009117B3">
      <w:pPr>
        <w:pStyle w:val="paragraph"/>
      </w:pPr>
      <w:r w:rsidRPr="004B7D7B">
        <w:tab/>
        <w:t>(a)</w:t>
      </w:r>
      <w:r w:rsidRPr="004B7D7B">
        <w:tab/>
        <w:t xml:space="preserve">who: </w:t>
      </w:r>
    </w:p>
    <w:p w:rsidR="00E4550E" w:rsidRPr="004B7D7B" w:rsidRDefault="00E4550E" w:rsidP="009117B3">
      <w:pPr>
        <w:pStyle w:val="paragraphsub"/>
      </w:pPr>
      <w:r w:rsidRPr="004B7D7B">
        <w:tab/>
        <w:t>(i)</w:t>
      </w:r>
      <w:r w:rsidRPr="004B7D7B">
        <w:tab/>
        <w:t xml:space="preserve">was refused immigration clearance; or </w:t>
      </w:r>
    </w:p>
    <w:p w:rsidR="00E4550E" w:rsidRPr="004B7D7B" w:rsidRDefault="00E4550E" w:rsidP="009117B3">
      <w:pPr>
        <w:pStyle w:val="paragraphsub"/>
      </w:pPr>
      <w:r w:rsidRPr="004B7D7B">
        <w:lastRenderedPageBreak/>
        <w:tab/>
        <w:t>(ii)</w:t>
      </w:r>
      <w:r w:rsidRPr="004B7D7B">
        <w:tab/>
        <w:t>bypassed immigration clearance and came to the notice of Immigration as an unlawful non</w:t>
      </w:r>
      <w:r w:rsidR="004B7D7B">
        <w:noBreakHyphen/>
      </w:r>
      <w:r w:rsidRPr="004B7D7B">
        <w:t>citizen within 45 days of entering Australia; and</w:t>
      </w:r>
    </w:p>
    <w:p w:rsidR="00E4550E" w:rsidRPr="004B7D7B" w:rsidRDefault="00E4550E" w:rsidP="009117B3">
      <w:pPr>
        <w:pStyle w:val="paragraph"/>
      </w:pPr>
      <w:r w:rsidRPr="004B7D7B">
        <w:rPr>
          <w:color w:val="000000"/>
        </w:rPr>
        <w:tab/>
        <w:t>(b)</w:t>
      </w:r>
      <w:r w:rsidRPr="004B7D7B">
        <w:rPr>
          <w:color w:val="000000"/>
        </w:rPr>
        <w:tab/>
        <w:t xml:space="preserve">if: </w:t>
      </w:r>
    </w:p>
    <w:p w:rsidR="001F0745" w:rsidRPr="004B7D7B" w:rsidRDefault="001F0745" w:rsidP="001F0745">
      <w:pPr>
        <w:pStyle w:val="paragraphsub"/>
      </w:pPr>
      <w:r w:rsidRPr="004B7D7B">
        <w:tab/>
        <w:t>(i)</w:t>
      </w:r>
      <w:r w:rsidRPr="004B7D7B">
        <w:tab/>
        <w:t>the non</w:t>
      </w:r>
      <w:r w:rsidR="004B7D7B">
        <w:noBreakHyphen/>
      </w:r>
      <w:r w:rsidRPr="004B7D7B">
        <w:t xml:space="preserve">citizen made a </w:t>
      </w:r>
      <w:r w:rsidR="00615C45" w:rsidRPr="004B7D7B">
        <w:t>protection</w:t>
      </w:r>
      <w:r w:rsidRPr="004B7D7B">
        <w:t xml:space="preserve"> visa application that is not finally determined; or</w:t>
      </w:r>
    </w:p>
    <w:p w:rsidR="001F0745" w:rsidRPr="004B7D7B" w:rsidRDefault="001F0745" w:rsidP="001F0745">
      <w:pPr>
        <w:pStyle w:val="paragraphsub"/>
      </w:pPr>
      <w:r w:rsidRPr="004B7D7B">
        <w:tab/>
        <w:t>(ii)</w:t>
      </w:r>
      <w:r w:rsidRPr="004B7D7B">
        <w:tab/>
        <w:t>the non</w:t>
      </w:r>
      <w:r w:rsidR="004B7D7B">
        <w:noBreakHyphen/>
      </w:r>
      <w:r w:rsidRPr="004B7D7B">
        <w:t xml:space="preserve">citizen applied for judicial review of a decision to refuse a </w:t>
      </w:r>
      <w:r w:rsidR="00615C45" w:rsidRPr="004B7D7B">
        <w:t>protection</w:t>
      </w:r>
      <w:r w:rsidRPr="004B7D7B">
        <w:t xml:space="preserve"> visa; or</w:t>
      </w:r>
    </w:p>
    <w:p w:rsidR="001F0745" w:rsidRPr="004B7D7B" w:rsidRDefault="001F0745" w:rsidP="001F0745">
      <w:pPr>
        <w:pStyle w:val="paragraphsub"/>
      </w:pPr>
      <w:r w:rsidRPr="004B7D7B">
        <w:tab/>
        <w:t>(iii)</w:t>
      </w:r>
      <w:r w:rsidRPr="004B7D7B">
        <w:tab/>
        <w:t>the Minister has applied for judicial review of a decision in relation to the non</w:t>
      </w:r>
      <w:r w:rsidR="004B7D7B">
        <w:noBreakHyphen/>
      </w:r>
      <w:r w:rsidRPr="004B7D7B">
        <w:t>citizen’s substantive visa application; and</w:t>
      </w:r>
    </w:p>
    <w:p w:rsidR="00E4550E" w:rsidRPr="004B7D7B" w:rsidRDefault="00E4550E" w:rsidP="009117B3">
      <w:pPr>
        <w:pStyle w:val="paragraph"/>
      </w:pPr>
      <w:r w:rsidRPr="004B7D7B">
        <w:tab/>
        <w:t>(c)</w:t>
      </w:r>
      <w:r w:rsidRPr="004B7D7B">
        <w:tab/>
        <w:t xml:space="preserve">who is the </w:t>
      </w:r>
      <w:r w:rsidR="00094EE2" w:rsidRPr="004B7D7B">
        <w:t>spouse or</w:t>
      </w:r>
      <w:r w:rsidR="00D95B40" w:rsidRPr="004B7D7B">
        <w:t> </w:t>
      </w:r>
      <w:r w:rsidR="004A5D2C" w:rsidRPr="004B7D7B">
        <w:t>de facto</w:t>
      </w:r>
      <w:r w:rsidR="00D95B40" w:rsidRPr="004B7D7B">
        <w:t> </w:t>
      </w:r>
      <w:r w:rsidR="00094EE2" w:rsidRPr="004B7D7B">
        <w:t>partner</w:t>
      </w:r>
      <w:r w:rsidRPr="004B7D7B">
        <w:t xml:space="preserve"> of an Australian citizen, Australian permanent resident or eligible New Zealand citizen; and</w:t>
      </w:r>
    </w:p>
    <w:p w:rsidR="00E4550E" w:rsidRPr="004B7D7B" w:rsidRDefault="00E4550E" w:rsidP="009117B3">
      <w:pPr>
        <w:pStyle w:val="paragraph"/>
      </w:pPr>
      <w:r w:rsidRPr="004B7D7B">
        <w:tab/>
        <w:t>(d)</w:t>
      </w:r>
      <w:r w:rsidRPr="004B7D7B">
        <w:tab/>
        <w:t>in relation to whom the Minister is satisfied that the non</w:t>
      </w:r>
      <w:r w:rsidR="004B7D7B">
        <w:noBreakHyphen/>
      </w:r>
      <w:r w:rsidRPr="004B7D7B">
        <w:t>citizen’s relationship with that Australian citizen, Australian permanent resident or eligible New Zealand citizen is genuine and continuing; and</w:t>
      </w:r>
    </w:p>
    <w:p w:rsidR="00E4550E" w:rsidRPr="004B7D7B" w:rsidRDefault="00E4550E" w:rsidP="009117B3">
      <w:pPr>
        <w:pStyle w:val="paragraph"/>
      </w:pPr>
      <w:r w:rsidRPr="004B7D7B">
        <w:tab/>
        <w:t>(e)</w:t>
      </w:r>
      <w:r w:rsidRPr="004B7D7B">
        <w:tab/>
        <w:t xml:space="preserve">who is nominated by that Australian citizen, Australian permanent resident or eligible New Zealand citizen. </w:t>
      </w:r>
    </w:p>
    <w:p w:rsidR="00E4550E" w:rsidRPr="004B7D7B" w:rsidRDefault="00E4550E" w:rsidP="009117B3">
      <w:pPr>
        <w:pStyle w:val="subsection"/>
      </w:pPr>
      <w:r w:rsidRPr="004B7D7B">
        <w:tab/>
        <w:t>(11)</w:t>
      </w:r>
      <w:r w:rsidRPr="004B7D7B">
        <w:tab/>
        <w:t>This subregulation</w:t>
      </w:r>
      <w:r w:rsidR="005520D4" w:rsidRPr="004B7D7B">
        <w:t> </w:t>
      </w:r>
      <w:r w:rsidRPr="004B7D7B">
        <w:t>applies to a non</w:t>
      </w:r>
      <w:r w:rsidR="004B7D7B">
        <w:noBreakHyphen/>
      </w:r>
      <w:r w:rsidRPr="004B7D7B">
        <w:t>citizen who is a member of the family unit of a non</w:t>
      </w:r>
      <w:r w:rsidR="004B7D7B">
        <w:noBreakHyphen/>
      </w:r>
      <w:r w:rsidRPr="004B7D7B">
        <w:t>citizen to whom subregulation</w:t>
      </w:r>
      <w:r w:rsidR="005520D4" w:rsidRPr="004B7D7B">
        <w:t> </w:t>
      </w:r>
      <w:r w:rsidRPr="004B7D7B">
        <w:t>(10) applies.</w:t>
      </w:r>
    </w:p>
    <w:p w:rsidR="00E4550E" w:rsidRPr="004B7D7B" w:rsidRDefault="00E4550E" w:rsidP="009117B3">
      <w:pPr>
        <w:pStyle w:val="subsection"/>
      </w:pPr>
      <w:r w:rsidRPr="004B7D7B">
        <w:tab/>
        <w:t>(12)</w:t>
      </w:r>
      <w:r w:rsidRPr="004B7D7B">
        <w:tab/>
        <w:t>This subregulation</w:t>
      </w:r>
      <w:r w:rsidR="005520D4" w:rsidRPr="004B7D7B">
        <w:t> </w:t>
      </w:r>
      <w:r w:rsidRPr="004B7D7B">
        <w:t>applies to a non</w:t>
      </w:r>
      <w:r w:rsidR="004B7D7B">
        <w:noBreakHyphen/>
      </w:r>
      <w:r w:rsidRPr="004B7D7B">
        <w:t>citizen if:</w:t>
      </w:r>
    </w:p>
    <w:p w:rsidR="00E4550E" w:rsidRPr="004B7D7B" w:rsidRDefault="00E4550E" w:rsidP="009117B3">
      <w:pPr>
        <w:pStyle w:val="paragraph"/>
      </w:pPr>
      <w:r w:rsidRPr="004B7D7B">
        <w:tab/>
        <w:t>(a)</w:t>
      </w:r>
      <w:r w:rsidRPr="004B7D7B">
        <w:tab/>
        <w:t>the non</w:t>
      </w:r>
      <w:r w:rsidR="004B7D7B">
        <w:noBreakHyphen/>
      </w:r>
      <w:r w:rsidRPr="004B7D7B">
        <w:t>citizen is in immigration detention; and</w:t>
      </w:r>
    </w:p>
    <w:p w:rsidR="00E4550E" w:rsidRPr="004B7D7B" w:rsidRDefault="00E4550E" w:rsidP="009117B3">
      <w:pPr>
        <w:pStyle w:val="paragraph"/>
      </w:pPr>
      <w:r w:rsidRPr="004B7D7B">
        <w:tab/>
        <w:t>(b)</w:t>
      </w:r>
      <w:r w:rsidRPr="004B7D7B">
        <w:tab/>
        <w:t>the Minister is satisfied that the non</w:t>
      </w:r>
      <w:r w:rsidR="004B7D7B">
        <w:noBreakHyphen/>
      </w:r>
      <w:r w:rsidRPr="004B7D7B">
        <w:t>citizen’s removal from Australia is not reasonably practicable at that time; and</w:t>
      </w:r>
    </w:p>
    <w:p w:rsidR="00E4550E" w:rsidRPr="004B7D7B" w:rsidRDefault="00E4550E" w:rsidP="009117B3">
      <w:pPr>
        <w:pStyle w:val="paragraph"/>
      </w:pPr>
      <w:r w:rsidRPr="004B7D7B">
        <w:tab/>
        <w:t>(c)</w:t>
      </w:r>
      <w:r w:rsidRPr="004B7D7B">
        <w:tab/>
        <w:t>the Minister is satisfied that the non</w:t>
      </w:r>
      <w:r w:rsidR="004B7D7B">
        <w:noBreakHyphen/>
      </w:r>
      <w:r w:rsidRPr="004B7D7B">
        <w:t>citizen will do everything possible to facilitate the non</w:t>
      </w:r>
      <w:r w:rsidR="004B7D7B">
        <w:noBreakHyphen/>
      </w:r>
      <w:r w:rsidRPr="004B7D7B">
        <w:t>citizen’s removal from Australia; and</w:t>
      </w:r>
    </w:p>
    <w:p w:rsidR="00E4550E" w:rsidRPr="004B7D7B" w:rsidRDefault="00E4550E" w:rsidP="009117B3">
      <w:pPr>
        <w:pStyle w:val="paragraph"/>
      </w:pPr>
      <w:r w:rsidRPr="004B7D7B">
        <w:tab/>
        <w:t>(e)</w:t>
      </w:r>
      <w:r w:rsidRPr="004B7D7B">
        <w:tab/>
        <w:t>any visa applications made by the non</w:t>
      </w:r>
      <w:r w:rsidR="004B7D7B">
        <w:noBreakHyphen/>
      </w:r>
      <w:r w:rsidRPr="004B7D7B">
        <w:t>citizen, other than an application made following the exercise of the Minister’s power under section</w:t>
      </w:r>
      <w:r w:rsidR="004B7D7B">
        <w:t> </w:t>
      </w:r>
      <w:r w:rsidRPr="004B7D7B">
        <w:t xml:space="preserve">48B of the Act, have been finally determined. </w:t>
      </w:r>
    </w:p>
    <w:p w:rsidR="00E4550E" w:rsidRPr="004B7D7B" w:rsidRDefault="00E4550E" w:rsidP="009117B3">
      <w:pPr>
        <w:pStyle w:val="subsection"/>
      </w:pPr>
      <w:r w:rsidRPr="004B7D7B">
        <w:tab/>
        <w:t>(13)</w:t>
      </w:r>
      <w:r w:rsidRPr="004B7D7B">
        <w:tab/>
        <w:t xml:space="preserve">For </w:t>
      </w:r>
      <w:r w:rsidR="004B7D7B">
        <w:t>paragraph (</w:t>
      </w:r>
      <w:r w:rsidRPr="004B7D7B">
        <w:t>12</w:t>
      </w:r>
      <w:r w:rsidR="009117B3" w:rsidRPr="004B7D7B">
        <w:t>)(</w:t>
      </w:r>
      <w:r w:rsidRPr="004B7D7B">
        <w:t>b), a non</w:t>
      </w:r>
      <w:r w:rsidR="004B7D7B">
        <w:noBreakHyphen/>
      </w:r>
      <w:r w:rsidRPr="004B7D7B">
        <w:t>citizen’s removal from Australia is not to be taken to be not reasonably practicable only because the non</w:t>
      </w:r>
      <w:r w:rsidR="004B7D7B">
        <w:noBreakHyphen/>
      </w:r>
      <w:r w:rsidRPr="004B7D7B">
        <w:t>citizen is a party to proceedings in a court or tribunal related to an issue in connection with a visa.</w:t>
      </w:r>
    </w:p>
    <w:p w:rsidR="00E4550E" w:rsidRPr="004B7D7B" w:rsidRDefault="00E4550E" w:rsidP="009117B3">
      <w:pPr>
        <w:pStyle w:val="subsection"/>
      </w:pPr>
      <w:r w:rsidRPr="004B7D7B">
        <w:tab/>
        <w:t>(14)</w:t>
      </w:r>
      <w:r w:rsidRPr="004B7D7B">
        <w:tab/>
        <w:t>This subregulation</w:t>
      </w:r>
      <w:r w:rsidR="005520D4" w:rsidRPr="004B7D7B">
        <w:t> </w:t>
      </w:r>
      <w:r w:rsidRPr="004B7D7B">
        <w:t>applies to:</w:t>
      </w:r>
    </w:p>
    <w:p w:rsidR="00E4550E" w:rsidRPr="004B7D7B" w:rsidRDefault="00E4550E" w:rsidP="009117B3">
      <w:pPr>
        <w:pStyle w:val="paragraph"/>
      </w:pPr>
      <w:r w:rsidRPr="004B7D7B">
        <w:tab/>
        <w:t>(a)</w:t>
      </w:r>
      <w:r w:rsidRPr="004B7D7B">
        <w:tab/>
        <w:t>a non</w:t>
      </w:r>
      <w:r w:rsidR="004B7D7B">
        <w:noBreakHyphen/>
      </w:r>
      <w:r w:rsidRPr="004B7D7B">
        <w:t>citizen:</w:t>
      </w:r>
    </w:p>
    <w:p w:rsidR="00E4550E" w:rsidRPr="004B7D7B" w:rsidRDefault="00E4550E" w:rsidP="009117B3">
      <w:pPr>
        <w:pStyle w:val="paragraphsub"/>
      </w:pPr>
      <w:r w:rsidRPr="004B7D7B">
        <w:tab/>
        <w:t>(i)</w:t>
      </w:r>
      <w:r w:rsidRPr="004B7D7B">
        <w:tab/>
        <w:t>who is outside Australia; and</w:t>
      </w:r>
    </w:p>
    <w:p w:rsidR="00E4550E" w:rsidRPr="004B7D7B" w:rsidRDefault="00E4550E" w:rsidP="009117B3">
      <w:pPr>
        <w:pStyle w:val="paragraphsub"/>
      </w:pPr>
      <w:r w:rsidRPr="004B7D7B">
        <w:tab/>
        <w:t>(ii)</w:t>
      </w:r>
      <w:r w:rsidRPr="004B7D7B">
        <w:tab/>
        <w:t>in relation to whom an officer of:</w:t>
      </w:r>
    </w:p>
    <w:p w:rsidR="00E4550E" w:rsidRPr="004B7D7B" w:rsidRDefault="00E4550E" w:rsidP="009117B3">
      <w:pPr>
        <w:pStyle w:val="paragraphsub-sub"/>
      </w:pPr>
      <w:r w:rsidRPr="004B7D7B">
        <w:tab/>
        <w:t>(A)</w:t>
      </w:r>
      <w:r w:rsidRPr="004B7D7B">
        <w:tab/>
        <w:t>the Australian Federal Police; or</w:t>
      </w:r>
    </w:p>
    <w:p w:rsidR="00E4550E" w:rsidRPr="004B7D7B" w:rsidRDefault="00E4550E" w:rsidP="009117B3">
      <w:pPr>
        <w:pStyle w:val="paragraphsub-sub"/>
      </w:pPr>
      <w:r w:rsidRPr="004B7D7B">
        <w:tab/>
        <w:t>(B)</w:t>
      </w:r>
      <w:r w:rsidRPr="004B7D7B">
        <w:tab/>
        <w:t>a police force of a State or Territory; or</w:t>
      </w:r>
    </w:p>
    <w:p w:rsidR="00E4550E" w:rsidRPr="004B7D7B" w:rsidRDefault="00E4550E" w:rsidP="009117B3">
      <w:pPr>
        <w:pStyle w:val="paragraphsub-sub"/>
      </w:pPr>
      <w:r w:rsidRPr="004B7D7B">
        <w:tab/>
        <w:t>(C)</w:t>
      </w:r>
      <w:r w:rsidRPr="004B7D7B">
        <w:tab/>
        <w:t>the office of the Director of Public Prosecutions of the Commonwealth, a State or a Territory; or</w:t>
      </w:r>
    </w:p>
    <w:p w:rsidR="00E4550E" w:rsidRPr="004B7D7B" w:rsidRDefault="00E4550E" w:rsidP="009117B3">
      <w:pPr>
        <w:pStyle w:val="paragraphsub-sub"/>
      </w:pPr>
      <w:r w:rsidRPr="004B7D7B">
        <w:tab/>
        <w:t>(D)</w:t>
      </w:r>
      <w:r w:rsidRPr="004B7D7B">
        <w:tab/>
        <w:t>a body of the Commonwealth, a State or a Territory that has functions similar to those of an office of a Director of Public Prosecutions;</w:t>
      </w:r>
    </w:p>
    <w:p w:rsidR="00E4550E" w:rsidRPr="004B7D7B" w:rsidRDefault="00E4550E" w:rsidP="009117B3">
      <w:pPr>
        <w:pStyle w:val="paragraphsub"/>
      </w:pPr>
      <w:r w:rsidRPr="004B7D7B">
        <w:tab/>
      </w:r>
      <w:r w:rsidRPr="004B7D7B">
        <w:tab/>
        <w:t>has told Immigration in writing that:</w:t>
      </w:r>
    </w:p>
    <w:p w:rsidR="001B457A" w:rsidRPr="004B7D7B" w:rsidRDefault="001B457A" w:rsidP="009117B3">
      <w:pPr>
        <w:pStyle w:val="paragraphsub-sub"/>
      </w:pPr>
      <w:r w:rsidRPr="004B7D7B">
        <w:lastRenderedPageBreak/>
        <w:tab/>
        <w:t>(E)</w:t>
      </w:r>
      <w:r w:rsidRPr="004B7D7B">
        <w:tab/>
        <w:t>the non</w:t>
      </w:r>
      <w:r w:rsidR="004B7D7B">
        <w:noBreakHyphen/>
      </w:r>
      <w:r w:rsidRPr="004B7D7B">
        <w:t>citizen has been identified as a suspected victim of human trafficking</w:t>
      </w:r>
      <w:r w:rsidR="00D17BE5" w:rsidRPr="004B7D7B">
        <w:t>, slavery or slavery</w:t>
      </w:r>
      <w:r w:rsidR="004B7D7B">
        <w:noBreakHyphen/>
      </w:r>
      <w:r w:rsidR="00D17BE5" w:rsidRPr="004B7D7B">
        <w:t>like practices</w:t>
      </w:r>
      <w:r w:rsidRPr="004B7D7B">
        <w:t>; and</w:t>
      </w:r>
    </w:p>
    <w:p w:rsidR="00E4550E" w:rsidRPr="004B7D7B" w:rsidRDefault="00E4550E" w:rsidP="009117B3">
      <w:pPr>
        <w:pStyle w:val="paragraphsub-sub"/>
      </w:pPr>
      <w:r w:rsidRPr="004B7D7B">
        <w:tab/>
        <w:t>(F)</w:t>
      </w:r>
      <w:r w:rsidRPr="004B7D7B">
        <w:tab/>
        <w:t>suitable arrangements have been made for the care, safety and welfare of the non</w:t>
      </w:r>
      <w:r w:rsidR="004B7D7B">
        <w:noBreakHyphen/>
      </w:r>
      <w:r w:rsidRPr="004B7D7B">
        <w:t>citizen in Australia for the proposed period of the bridging visa; and</w:t>
      </w:r>
    </w:p>
    <w:p w:rsidR="00E4550E" w:rsidRPr="004B7D7B" w:rsidRDefault="00E4550E" w:rsidP="009117B3">
      <w:pPr>
        <w:pStyle w:val="paragraph"/>
      </w:pPr>
      <w:r w:rsidRPr="004B7D7B">
        <w:tab/>
        <w:t>(b)</w:t>
      </w:r>
      <w:r w:rsidRPr="004B7D7B">
        <w:tab/>
        <w:t>a non</w:t>
      </w:r>
      <w:r w:rsidR="004B7D7B">
        <w:noBreakHyphen/>
      </w:r>
      <w:r w:rsidRPr="004B7D7B">
        <w:t>citize</w:t>
      </w:r>
      <w:r w:rsidR="00983F94" w:rsidRPr="004B7D7B">
        <w:t>n (</w:t>
      </w:r>
      <w:r w:rsidRPr="004B7D7B">
        <w:t xml:space="preserve">a </w:t>
      </w:r>
      <w:r w:rsidRPr="004B7D7B">
        <w:rPr>
          <w:b/>
          <w:i/>
        </w:rPr>
        <w:t>family member</w:t>
      </w:r>
      <w:r w:rsidRPr="004B7D7B">
        <w:t>):</w:t>
      </w:r>
    </w:p>
    <w:p w:rsidR="00E4550E" w:rsidRPr="004B7D7B" w:rsidRDefault="00E4550E" w:rsidP="009117B3">
      <w:pPr>
        <w:pStyle w:val="paragraphsub"/>
      </w:pPr>
      <w:r w:rsidRPr="004B7D7B">
        <w:tab/>
        <w:t>(i)</w:t>
      </w:r>
      <w:r w:rsidRPr="004B7D7B">
        <w:tab/>
        <w:t>who is outside Australia; and</w:t>
      </w:r>
    </w:p>
    <w:p w:rsidR="00E4550E" w:rsidRPr="004B7D7B" w:rsidRDefault="00E4550E" w:rsidP="009117B3">
      <w:pPr>
        <w:pStyle w:val="paragraphsub"/>
      </w:pPr>
      <w:r w:rsidRPr="004B7D7B">
        <w:tab/>
        <w:t>(ii)</w:t>
      </w:r>
      <w:r w:rsidRPr="004B7D7B">
        <w:tab/>
        <w:t>who is a member of the immediate family of a non</w:t>
      </w:r>
      <w:r w:rsidR="004B7D7B">
        <w:noBreakHyphen/>
      </w:r>
      <w:r w:rsidRPr="004B7D7B">
        <w:t xml:space="preserve">citizen mentioned in </w:t>
      </w:r>
      <w:r w:rsidR="004B7D7B">
        <w:t>paragraph (</w:t>
      </w:r>
      <w:r w:rsidRPr="004B7D7B">
        <w:t>a); and</w:t>
      </w:r>
    </w:p>
    <w:p w:rsidR="00E4550E" w:rsidRPr="004B7D7B" w:rsidRDefault="00E4550E" w:rsidP="009117B3">
      <w:pPr>
        <w:pStyle w:val="paragraphsub"/>
      </w:pPr>
      <w:r w:rsidRPr="004B7D7B">
        <w:tab/>
        <w:t>(iii)</w:t>
      </w:r>
      <w:r w:rsidRPr="004B7D7B">
        <w:tab/>
        <w:t xml:space="preserve">in relation to whom the Minister has been told in writing, by an officer of the authority that told Immigration for the purposes of </w:t>
      </w:r>
      <w:r w:rsidR="004B7D7B">
        <w:t>paragraph (</w:t>
      </w:r>
      <w:r w:rsidRPr="004B7D7B">
        <w:t>a), that suitable arrangements have been made for the care, safety and welfare of the family member in Australia for the proposed period of the bridging visa.</w:t>
      </w:r>
    </w:p>
    <w:p w:rsidR="00E4550E" w:rsidRPr="004B7D7B" w:rsidRDefault="00E4550E" w:rsidP="009117B3">
      <w:pPr>
        <w:pStyle w:val="subsection"/>
      </w:pPr>
      <w:r w:rsidRPr="004B7D7B">
        <w:tab/>
        <w:t>(15)</w:t>
      </w:r>
      <w:r w:rsidRPr="004B7D7B">
        <w:tab/>
        <w:t>This subregulation</w:t>
      </w:r>
      <w:r w:rsidR="005520D4" w:rsidRPr="004B7D7B">
        <w:t> </w:t>
      </w:r>
      <w:r w:rsidRPr="004B7D7B">
        <w:t>applies to:</w:t>
      </w:r>
    </w:p>
    <w:p w:rsidR="00E4550E" w:rsidRPr="004B7D7B" w:rsidRDefault="00E4550E" w:rsidP="009117B3">
      <w:pPr>
        <w:pStyle w:val="paragraph"/>
      </w:pPr>
      <w:r w:rsidRPr="004B7D7B">
        <w:tab/>
        <w:t>(a)</w:t>
      </w:r>
      <w:r w:rsidRPr="004B7D7B">
        <w:tab/>
        <w:t>a non</w:t>
      </w:r>
      <w:r w:rsidR="004B7D7B">
        <w:noBreakHyphen/>
      </w:r>
      <w:r w:rsidRPr="004B7D7B">
        <w:t>citizen:</w:t>
      </w:r>
    </w:p>
    <w:p w:rsidR="00E4550E" w:rsidRPr="004B7D7B" w:rsidRDefault="00E4550E" w:rsidP="009117B3">
      <w:pPr>
        <w:pStyle w:val="paragraphsub"/>
      </w:pPr>
      <w:r w:rsidRPr="004B7D7B">
        <w:tab/>
        <w:t>(i)</w:t>
      </w:r>
      <w:r w:rsidRPr="004B7D7B">
        <w:tab/>
        <w:t>who is in Australia; and</w:t>
      </w:r>
    </w:p>
    <w:p w:rsidR="00D17BE5" w:rsidRPr="004B7D7B" w:rsidRDefault="00D17BE5" w:rsidP="00D17BE5">
      <w:pPr>
        <w:pStyle w:val="paragraphsub"/>
      </w:pPr>
      <w:r w:rsidRPr="004B7D7B">
        <w:tab/>
        <w:t>(ii)</w:t>
      </w:r>
      <w:r w:rsidRPr="004B7D7B">
        <w:tab/>
        <w:t>is the subject of a valid criminal justice stay certificate under Division</w:t>
      </w:r>
      <w:r w:rsidR="004B7D7B">
        <w:t> </w:t>
      </w:r>
      <w:r w:rsidRPr="004B7D7B">
        <w:t>4 of Part</w:t>
      </w:r>
      <w:r w:rsidR="004B7D7B">
        <w:t> </w:t>
      </w:r>
      <w:r w:rsidRPr="004B7D7B">
        <w:t>2 of the Act or an assistance notice that has not been revoked; and</w:t>
      </w:r>
    </w:p>
    <w:p w:rsidR="00E4550E" w:rsidRPr="004B7D7B" w:rsidRDefault="00E4550E" w:rsidP="009117B3">
      <w:pPr>
        <w:pStyle w:val="paragraphsub"/>
      </w:pPr>
      <w:r w:rsidRPr="004B7D7B">
        <w:tab/>
        <w:t>(iii)</w:t>
      </w:r>
      <w:r w:rsidRPr="004B7D7B">
        <w:tab/>
        <w:t>whom the Minister is satisfied needs to travel outside Australia for compelling and compassionate reasons; and</w:t>
      </w:r>
    </w:p>
    <w:p w:rsidR="00E4550E" w:rsidRPr="004B7D7B" w:rsidRDefault="00E4550E" w:rsidP="009117B3">
      <w:pPr>
        <w:pStyle w:val="paragraphsub"/>
      </w:pPr>
      <w:r w:rsidRPr="004B7D7B">
        <w:tab/>
        <w:t>(iv)</w:t>
      </w:r>
      <w:r w:rsidRPr="004B7D7B">
        <w:tab/>
        <w:t>in relation to whom an officer of:</w:t>
      </w:r>
    </w:p>
    <w:p w:rsidR="00E4550E" w:rsidRPr="004B7D7B" w:rsidRDefault="00E4550E" w:rsidP="009117B3">
      <w:pPr>
        <w:pStyle w:val="paragraphsub-sub"/>
      </w:pPr>
      <w:r w:rsidRPr="004B7D7B">
        <w:tab/>
        <w:t>(A)</w:t>
      </w:r>
      <w:r w:rsidRPr="004B7D7B">
        <w:tab/>
        <w:t>the Australian Federal Police; or</w:t>
      </w:r>
    </w:p>
    <w:p w:rsidR="00E4550E" w:rsidRPr="004B7D7B" w:rsidRDefault="00E4550E" w:rsidP="009117B3">
      <w:pPr>
        <w:pStyle w:val="paragraphsub-sub"/>
      </w:pPr>
      <w:r w:rsidRPr="004B7D7B">
        <w:tab/>
        <w:t>(B)</w:t>
      </w:r>
      <w:r w:rsidRPr="004B7D7B">
        <w:tab/>
        <w:t>a police force of a State or Territory; or</w:t>
      </w:r>
    </w:p>
    <w:p w:rsidR="00E4550E" w:rsidRPr="004B7D7B" w:rsidRDefault="00E4550E" w:rsidP="009117B3">
      <w:pPr>
        <w:pStyle w:val="paragraphsub-sub"/>
      </w:pPr>
      <w:r w:rsidRPr="004B7D7B">
        <w:tab/>
        <w:t>(C)</w:t>
      </w:r>
      <w:r w:rsidRPr="004B7D7B">
        <w:tab/>
        <w:t>the office of the Director of Public Prosecutions of the Commonwealth, a State or a Territory; or</w:t>
      </w:r>
    </w:p>
    <w:p w:rsidR="00E4550E" w:rsidRPr="004B7D7B" w:rsidRDefault="00E4550E" w:rsidP="009117B3">
      <w:pPr>
        <w:pStyle w:val="paragraphsub-sub"/>
      </w:pPr>
      <w:r w:rsidRPr="004B7D7B">
        <w:tab/>
        <w:t>(D)</w:t>
      </w:r>
      <w:r w:rsidRPr="004B7D7B">
        <w:tab/>
        <w:t>a body of the Commonwealth, a State or a Territory that has functions similar to those of an office of a Director of Public Prosecutions;</w:t>
      </w:r>
    </w:p>
    <w:p w:rsidR="00E4550E" w:rsidRPr="004B7D7B" w:rsidRDefault="00E4550E" w:rsidP="009117B3">
      <w:pPr>
        <w:pStyle w:val="paragraphsub"/>
      </w:pPr>
      <w:r w:rsidRPr="004B7D7B">
        <w:tab/>
      </w:r>
      <w:r w:rsidRPr="004B7D7B">
        <w:tab/>
        <w:t>has told Immigration in writing that suitable arrangements have been made for the care, safety and welfare of the non</w:t>
      </w:r>
      <w:r w:rsidR="004B7D7B">
        <w:noBreakHyphen/>
      </w:r>
      <w:r w:rsidRPr="004B7D7B">
        <w:t>citizen in Australia for the proposed period of the bridging visa; and</w:t>
      </w:r>
    </w:p>
    <w:p w:rsidR="00E4550E" w:rsidRPr="004B7D7B" w:rsidRDefault="00E4550E" w:rsidP="009117B3">
      <w:pPr>
        <w:pStyle w:val="paragraph"/>
      </w:pPr>
      <w:r w:rsidRPr="004B7D7B">
        <w:tab/>
        <w:t>(b)</w:t>
      </w:r>
      <w:r w:rsidRPr="004B7D7B">
        <w:tab/>
        <w:t>a non</w:t>
      </w:r>
      <w:r w:rsidR="004B7D7B">
        <w:noBreakHyphen/>
      </w:r>
      <w:r w:rsidRPr="004B7D7B">
        <w:t>citize</w:t>
      </w:r>
      <w:r w:rsidR="00983F94" w:rsidRPr="004B7D7B">
        <w:t>n (</w:t>
      </w:r>
      <w:r w:rsidRPr="004B7D7B">
        <w:t xml:space="preserve">a </w:t>
      </w:r>
      <w:r w:rsidRPr="004B7D7B">
        <w:rPr>
          <w:b/>
          <w:i/>
        </w:rPr>
        <w:t>family member</w:t>
      </w:r>
      <w:r w:rsidRPr="004B7D7B">
        <w:t>):</w:t>
      </w:r>
    </w:p>
    <w:p w:rsidR="00E4550E" w:rsidRPr="004B7D7B" w:rsidRDefault="00E4550E" w:rsidP="009117B3">
      <w:pPr>
        <w:pStyle w:val="paragraphsub"/>
      </w:pPr>
      <w:r w:rsidRPr="004B7D7B">
        <w:tab/>
        <w:t>(i)</w:t>
      </w:r>
      <w:r w:rsidRPr="004B7D7B">
        <w:tab/>
        <w:t>who is a member of the immediate family of a non</w:t>
      </w:r>
      <w:r w:rsidR="004B7D7B">
        <w:noBreakHyphen/>
      </w:r>
      <w:r w:rsidRPr="004B7D7B">
        <w:t xml:space="preserve">citizen mentioned in </w:t>
      </w:r>
      <w:r w:rsidR="004B7D7B">
        <w:t>paragraph (</w:t>
      </w:r>
      <w:r w:rsidRPr="004B7D7B">
        <w:t>a); and</w:t>
      </w:r>
    </w:p>
    <w:p w:rsidR="00E4550E" w:rsidRPr="004B7D7B" w:rsidRDefault="00E4550E" w:rsidP="009117B3">
      <w:pPr>
        <w:pStyle w:val="paragraphsub"/>
      </w:pPr>
      <w:r w:rsidRPr="004B7D7B">
        <w:tab/>
        <w:t>(ii)</w:t>
      </w:r>
      <w:r w:rsidRPr="004B7D7B">
        <w:tab/>
        <w:t xml:space="preserve">in relation to whom the Minister has been told in writing, by an officer of the authority that told Immigration for the purposes of </w:t>
      </w:r>
      <w:r w:rsidR="004B7D7B">
        <w:t>subparagraph (</w:t>
      </w:r>
      <w:r w:rsidRPr="004B7D7B">
        <w:t>a</w:t>
      </w:r>
      <w:r w:rsidR="009117B3" w:rsidRPr="004B7D7B">
        <w:t>)(</w:t>
      </w:r>
      <w:r w:rsidRPr="004B7D7B">
        <w:t>iv), that suitable arrangements have been made for the care, safety and welfare of the family member in Australia for the proposed period of the bridging visa.</w:t>
      </w:r>
    </w:p>
    <w:p w:rsidR="009D7624" w:rsidRPr="004B7D7B" w:rsidRDefault="009D7624" w:rsidP="009117B3">
      <w:pPr>
        <w:pStyle w:val="subsection"/>
      </w:pPr>
      <w:r w:rsidRPr="004B7D7B">
        <w:tab/>
        <w:t>(16)</w:t>
      </w:r>
      <w:r w:rsidRPr="004B7D7B">
        <w:tab/>
        <w:t>This subregulation</w:t>
      </w:r>
      <w:r w:rsidR="005520D4" w:rsidRPr="004B7D7B">
        <w:t> </w:t>
      </w:r>
      <w:r w:rsidRPr="004B7D7B">
        <w:t>applies to a non</w:t>
      </w:r>
      <w:r w:rsidR="004B7D7B">
        <w:noBreakHyphen/>
      </w:r>
      <w:r w:rsidRPr="004B7D7B">
        <w:t>citizen:</w:t>
      </w:r>
    </w:p>
    <w:p w:rsidR="009D7624" w:rsidRPr="004B7D7B" w:rsidRDefault="009D7624" w:rsidP="009117B3">
      <w:pPr>
        <w:pStyle w:val="paragraph"/>
      </w:pPr>
      <w:r w:rsidRPr="004B7D7B">
        <w:tab/>
        <w:t>(a)</w:t>
      </w:r>
      <w:r w:rsidRPr="004B7D7B">
        <w:tab/>
        <w:t>who held an enforcement visa that has ceased to be in effect; and</w:t>
      </w:r>
    </w:p>
    <w:p w:rsidR="009D7624" w:rsidRPr="004B7D7B" w:rsidRDefault="009D7624" w:rsidP="009117B3">
      <w:pPr>
        <w:pStyle w:val="paragraph"/>
      </w:pPr>
      <w:r w:rsidRPr="004B7D7B">
        <w:tab/>
        <w:t>(b)</w:t>
      </w:r>
      <w:r w:rsidRPr="004B7D7B">
        <w:tab/>
        <w:t>who is an unlawful non</w:t>
      </w:r>
      <w:r w:rsidR="004B7D7B">
        <w:noBreakHyphen/>
      </w:r>
      <w:r w:rsidRPr="004B7D7B">
        <w:t>citizen; and</w:t>
      </w:r>
    </w:p>
    <w:p w:rsidR="009D7624" w:rsidRPr="004B7D7B" w:rsidRDefault="009D7624" w:rsidP="009117B3">
      <w:pPr>
        <w:pStyle w:val="paragraph"/>
      </w:pPr>
      <w:r w:rsidRPr="004B7D7B">
        <w:lastRenderedPageBreak/>
        <w:tab/>
        <w:t>(d)</w:t>
      </w:r>
      <w:r w:rsidRPr="004B7D7B">
        <w:tab/>
        <w:t>who is in criminal detention.</w:t>
      </w:r>
    </w:p>
    <w:p w:rsidR="00ED5EA6" w:rsidRPr="004B7D7B" w:rsidRDefault="00ED5EA6" w:rsidP="00ED5EA6">
      <w:pPr>
        <w:pStyle w:val="subsection"/>
      </w:pPr>
      <w:r w:rsidRPr="004B7D7B">
        <w:tab/>
        <w:t>(17)</w:t>
      </w:r>
      <w:r w:rsidRPr="004B7D7B">
        <w:tab/>
        <w:t>This subregulation</w:t>
      </w:r>
      <w:r w:rsidR="005520D4" w:rsidRPr="004B7D7B">
        <w:t> </w:t>
      </w:r>
      <w:r w:rsidRPr="004B7D7B">
        <w:t>applies to a non</w:t>
      </w:r>
      <w:r w:rsidR="004B7D7B">
        <w:noBreakHyphen/>
      </w:r>
      <w:r w:rsidRPr="004B7D7B">
        <w:t>citizen if:</w:t>
      </w:r>
    </w:p>
    <w:p w:rsidR="00ED5EA6" w:rsidRPr="004B7D7B" w:rsidRDefault="00ED5EA6" w:rsidP="00ED5EA6">
      <w:pPr>
        <w:pStyle w:val="paragraph"/>
      </w:pPr>
      <w:r w:rsidRPr="004B7D7B">
        <w:tab/>
        <w:t>(a)</w:t>
      </w:r>
      <w:r w:rsidRPr="004B7D7B">
        <w:tab/>
        <w:t>the non</w:t>
      </w:r>
      <w:r w:rsidR="004B7D7B">
        <w:noBreakHyphen/>
      </w:r>
      <w:r w:rsidRPr="004B7D7B">
        <w:t>citizen is an unlawful non</w:t>
      </w:r>
      <w:r w:rsidR="004B7D7B">
        <w:noBreakHyphen/>
      </w:r>
      <w:r w:rsidRPr="004B7D7B">
        <w:t>citizen; and</w:t>
      </w:r>
    </w:p>
    <w:p w:rsidR="00ED5EA6" w:rsidRPr="004B7D7B" w:rsidRDefault="00ED5EA6" w:rsidP="00ED5EA6">
      <w:pPr>
        <w:pStyle w:val="paragraph"/>
      </w:pPr>
      <w:r w:rsidRPr="004B7D7B">
        <w:tab/>
        <w:t>(b)</w:t>
      </w:r>
      <w:r w:rsidRPr="004B7D7B">
        <w:tab/>
        <w:t>section</w:t>
      </w:r>
      <w:r w:rsidR="004B7D7B">
        <w:t> </w:t>
      </w:r>
      <w:r w:rsidRPr="004B7D7B">
        <w:t>195A of the Act is not available to the Minister in relation to the grant of a visa to the non</w:t>
      </w:r>
      <w:r w:rsidR="004B7D7B">
        <w:noBreakHyphen/>
      </w:r>
      <w:r w:rsidRPr="004B7D7B">
        <w:t>citizen; and</w:t>
      </w:r>
    </w:p>
    <w:p w:rsidR="00ED5EA6" w:rsidRPr="004B7D7B" w:rsidRDefault="00ED5EA6" w:rsidP="00ED5EA6">
      <w:pPr>
        <w:pStyle w:val="paragraph"/>
      </w:pPr>
      <w:r w:rsidRPr="004B7D7B">
        <w:tab/>
        <w:t>(c)</w:t>
      </w:r>
      <w:r w:rsidRPr="004B7D7B">
        <w:tab/>
        <w:t>the Minister is satisfied that the non</w:t>
      </w:r>
      <w:r w:rsidR="004B7D7B">
        <w:noBreakHyphen/>
      </w:r>
      <w:r w:rsidRPr="004B7D7B">
        <w:t>citizen’s removal from Australia is not reasonably practicable at that time.</w:t>
      </w:r>
    </w:p>
    <w:p w:rsidR="00E4550E" w:rsidRPr="004B7D7B" w:rsidRDefault="00E4550E" w:rsidP="003B55A3">
      <w:pPr>
        <w:pStyle w:val="ActHead5"/>
      </w:pPr>
      <w:bookmarkStart w:id="131" w:name="_Toc455128204"/>
      <w:r w:rsidRPr="004B7D7B">
        <w:rPr>
          <w:rStyle w:val="CharSectno"/>
        </w:rPr>
        <w:t>2.20A</w:t>
      </w:r>
      <w:r w:rsidR="009117B3" w:rsidRPr="004B7D7B">
        <w:t xml:space="preserve">  </w:t>
      </w:r>
      <w:r w:rsidRPr="004B7D7B">
        <w:t>Applications for Bridging R (Class WR) visas</w:t>
      </w:r>
      <w:bookmarkEnd w:id="131"/>
    </w:p>
    <w:p w:rsidR="00E4550E" w:rsidRPr="004B7D7B" w:rsidRDefault="00E4550E" w:rsidP="003B55A3">
      <w:pPr>
        <w:pStyle w:val="subsection"/>
        <w:keepNext/>
        <w:keepLines/>
      </w:pPr>
      <w:r w:rsidRPr="004B7D7B">
        <w:tab/>
        <w:t>(1)</w:t>
      </w:r>
      <w:r w:rsidRPr="004B7D7B">
        <w:tab/>
        <w:t>For subsection</w:t>
      </w:r>
      <w:r w:rsidR="004B7D7B">
        <w:t> </w:t>
      </w:r>
      <w:r w:rsidRPr="004B7D7B">
        <w:t>46(2) of the Act, a Bridging R (Class WR) visa is a prescribed class of visa.</w:t>
      </w:r>
    </w:p>
    <w:p w:rsidR="00E4550E" w:rsidRPr="004B7D7B" w:rsidRDefault="00E4550E" w:rsidP="009117B3">
      <w:pPr>
        <w:pStyle w:val="subsection"/>
      </w:pPr>
      <w:r w:rsidRPr="004B7D7B">
        <w:tab/>
        <w:t>(2)</w:t>
      </w:r>
      <w:r w:rsidRPr="004B7D7B">
        <w:tab/>
        <w:t xml:space="preserve">An application for a Bridging R (Class WR) visa is taken to have been validly made by a person if: </w:t>
      </w:r>
    </w:p>
    <w:p w:rsidR="00E4550E" w:rsidRPr="004B7D7B" w:rsidRDefault="00E4550E" w:rsidP="009117B3">
      <w:pPr>
        <w:pStyle w:val="paragraph"/>
      </w:pPr>
      <w:r w:rsidRPr="004B7D7B">
        <w:tab/>
        <w:t>(a)</w:t>
      </w:r>
      <w:r w:rsidRPr="004B7D7B">
        <w:tab/>
        <w:t>the person has been given an invitation in writing by the Minister, by one of the methods specified in section</w:t>
      </w:r>
      <w:r w:rsidR="004B7D7B">
        <w:t> </w:t>
      </w:r>
      <w:r w:rsidRPr="004B7D7B">
        <w:t xml:space="preserve">494B of the Act, to apply for the visa; and </w:t>
      </w:r>
    </w:p>
    <w:p w:rsidR="00E4550E" w:rsidRPr="004B7D7B" w:rsidRDefault="00E4550E" w:rsidP="009117B3">
      <w:pPr>
        <w:pStyle w:val="paragraph"/>
      </w:pPr>
      <w:r w:rsidRPr="004B7D7B">
        <w:tab/>
        <w:t>(b)</w:t>
      </w:r>
      <w:r w:rsidRPr="004B7D7B">
        <w:tab/>
        <w:t>the person indicates in writing to Immigration, not later than 7 days after the person is taken to have received that invitation, that he or she accepts the invitation.</w:t>
      </w:r>
    </w:p>
    <w:p w:rsidR="00E4550E" w:rsidRPr="004B7D7B" w:rsidRDefault="009117B3" w:rsidP="009117B3">
      <w:pPr>
        <w:pStyle w:val="notetext"/>
      </w:pPr>
      <w:r w:rsidRPr="004B7D7B">
        <w:t>Note:</w:t>
      </w:r>
      <w:r w:rsidRPr="004B7D7B">
        <w:tab/>
      </w:r>
      <w:r w:rsidR="00E4550E" w:rsidRPr="004B7D7B">
        <w:t>See section</w:t>
      </w:r>
      <w:r w:rsidR="004B7D7B">
        <w:t> </w:t>
      </w:r>
      <w:r w:rsidR="00E4550E" w:rsidRPr="004B7D7B">
        <w:t>494C of the Act for when a person is taken to have received a document given by one of the methods specified in section</w:t>
      </w:r>
      <w:r w:rsidR="004B7D7B">
        <w:t> </w:t>
      </w:r>
      <w:r w:rsidR="00E4550E" w:rsidRPr="004B7D7B">
        <w:t>494B of the Act.</w:t>
      </w:r>
    </w:p>
    <w:p w:rsidR="00E4550E" w:rsidRPr="004B7D7B" w:rsidRDefault="00E4550E" w:rsidP="009117B3">
      <w:pPr>
        <w:pStyle w:val="ActHead5"/>
      </w:pPr>
      <w:bookmarkStart w:id="132" w:name="_Toc455128205"/>
      <w:r w:rsidRPr="004B7D7B">
        <w:rPr>
          <w:rStyle w:val="CharSectno"/>
        </w:rPr>
        <w:t>2.20B</w:t>
      </w:r>
      <w:r w:rsidR="009117B3" w:rsidRPr="004B7D7B">
        <w:t xml:space="preserve">  </w:t>
      </w:r>
      <w:r w:rsidRPr="004B7D7B">
        <w:t>Applications for Bridging F (Class WF) visas</w:t>
      </w:r>
      <w:bookmarkEnd w:id="132"/>
    </w:p>
    <w:p w:rsidR="00E4550E" w:rsidRPr="004B7D7B" w:rsidRDefault="00E4550E" w:rsidP="009117B3">
      <w:pPr>
        <w:pStyle w:val="subsection"/>
      </w:pPr>
      <w:r w:rsidRPr="004B7D7B">
        <w:tab/>
        <w:t>(1)</w:t>
      </w:r>
      <w:r w:rsidRPr="004B7D7B">
        <w:tab/>
        <w:t>For subsection</w:t>
      </w:r>
      <w:r w:rsidR="004B7D7B">
        <w:t> </w:t>
      </w:r>
      <w:r w:rsidRPr="004B7D7B">
        <w:t>46(2) of the Act, a Bridging F (Class WF) visa is a prescribed class of visa.</w:t>
      </w:r>
    </w:p>
    <w:p w:rsidR="00E4550E" w:rsidRPr="004B7D7B" w:rsidRDefault="00E4550E" w:rsidP="009117B3">
      <w:pPr>
        <w:pStyle w:val="subsection"/>
      </w:pPr>
      <w:r w:rsidRPr="004B7D7B">
        <w:tab/>
        <w:t>(2)</w:t>
      </w:r>
      <w:r w:rsidRPr="004B7D7B">
        <w:tab/>
        <w:t>Despite regulation</w:t>
      </w:r>
      <w:r w:rsidR="004B7D7B">
        <w:t> </w:t>
      </w:r>
      <w:r w:rsidRPr="004B7D7B">
        <w:t xml:space="preserve">2.07 and </w:t>
      </w:r>
      <w:r w:rsidR="009117B3" w:rsidRPr="004B7D7B">
        <w:t>Schedule</w:t>
      </w:r>
      <w:r w:rsidR="004B7D7B">
        <w:t> </w:t>
      </w:r>
      <w:r w:rsidRPr="004B7D7B">
        <w:t>1, and as an alternative</w:t>
      </w:r>
      <w:r w:rsidR="00885FC7" w:rsidRPr="004B7D7B">
        <w:t xml:space="preserve"> </w:t>
      </w:r>
      <w:r w:rsidRPr="004B7D7B">
        <w:t>to item</w:t>
      </w:r>
      <w:r w:rsidR="004B7D7B">
        <w:t> </w:t>
      </w:r>
      <w:r w:rsidRPr="004B7D7B">
        <w:t xml:space="preserve">1306 of </w:t>
      </w:r>
      <w:r w:rsidR="009117B3" w:rsidRPr="004B7D7B">
        <w:t>Schedule</w:t>
      </w:r>
      <w:r w:rsidR="004B7D7B">
        <w:t> </w:t>
      </w:r>
      <w:r w:rsidRPr="004B7D7B">
        <w:t>1, an application for a Bridging F (Class</w:t>
      </w:r>
      <w:r w:rsidR="00983F94" w:rsidRPr="004B7D7B">
        <w:t xml:space="preserve"> </w:t>
      </w:r>
      <w:r w:rsidRPr="004B7D7B">
        <w:t>WF) visa is taken to have been validly made</w:t>
      </w:r>
      <w:r w:rsidR="00885FC7" w:rsidRPr="004B7D7B">
        <w:t xml:space="preserve"> </w:t>
      </w:r>
      <w:r w:rsidRPr="004B7D7B">
        <w:t>by a non</w:t>
      </w:r>
      <w:r w:rsidR="004B7D7B">
        <w:noBreakHyphen/>
      </w:r>
      <w:r w:rsidRPr="004B7D7B">
        <w:t>citizen to whom subregulation</w:t>
      </w:r>
      <w:r w:rsidR="004B7D7B">
        <w:t> </w:t>
      </w:r>
      <w:r w:rsidRPr="004B7D7B">
        <w:t xml:space="preserve">2.20(14) </w:t>
      </w:r>
      <w:r w:rsidR="00A2101F" w:rsidRPr="004B7D7B">
        <w:t>applies, or a non</w:t>
      </w:r>
      <w:r w:rsidR="004B7D7B">
        <w:noBreakHyphen/>
      </w:r>
      <w:r w:rsidR="00A2101F" w:rsidRPr="004B7D7B">
        <w:t>citizen to whom subregulation</w:t>
      </w:r>
      <w:r w:rsidR="004B7D7B">
        <w:t> </w:t>
      </w:r>
      <w:r w:rsidR="00A2101F" w:rsidRPr="004B7D7B">
        <w:t>2.20(15) applies regardless of whether the non</w:t>
      </w:r>
      <w:r w:rsidR="004B7D7B">
        <w:noBreakHyphen/>
      </w:r>
      <w:r w:rsidR="00A2101F" w:rsidRPr="004B7D7B">
        <w:t>citizen has been immigration cleared,</w:t>
      </w:r>
      <w:r w:rsidR="001419C5" w:rsidRPr="004B7D7B">
        <w:t xml:space="preserve"> </w:t>
      </w:r>
      <w:r w:rsidRPr="004B7D7B">
        <w:t>if:</w:t>
      </w:r>
    </w:p>
    <w:p w:rsidR="00E4550E" w:rsidRPr="004B7D7B" w:rsidRDefault="00E4550E" w:rsidP="009117B3">
      <w:pPr>
        <w:pStyle w:val="paragraph"/>
      </w:pPr>
      <w:r w:rsidRPr="004B7D7B">
        <w:tab/>
        <w:t>(a)</w:t>
      </w:r>
      <w:r w:rsidRPr="004B7D7B">
        <w:tab/>
        <w:t>the non</w:t>
      </w:r>
      <w:r w:rsidR="004B7D7B">
        <w:noBreakHyphen/>
      </w:r>
      <w:r w:rsidRPr="004B7D7B">
        <w:t>citizen has been given an invitation in writing by the Minister, by one of the methods specified in section</w:t>
      </w:r>
      <w:r w:rsidR="004B7D7B">
        <w:t> </w:t>
      </w:r>
      <w:r w:rsidRPr="004B7D7B">
        <w:t>494B of the Act, to apply for the visa; and</w:t>
      </w:r>
    </w:p>
    <w:p w:rsidR="00E4550E" w:rsidRPr="004B7D7B" w:rsidRDefault="00E4550E" w:rsidP="009117B3">
      <w:pPr>
        <w:pStyle w:val="paragraph"/>
      </w:pPr>
      <w:r w:rsidRPr="004B7D7B">
        <w:tab/>
        <w:t>(b)</w:t>
      </w:r>
      <w:r w:rsidRPr="004B7D7B">
        <w:tab/>
        <w:t>the non</w:t>
      </w:r>
      <w:r w:rsidR="004B7D7B">
        <w:noBreakHyphen/>
      </w:r>
      <w:r w:rsidRPr="004B7D7B">
        <w:t>citizen indicates in writing to Immigration, not later than 7 days after the non</w:t>
      </w:r>
      <w:r w:rsidR="004B7D7B">
        <w:noBreakHyphen/>
      </w:r>
      <w:r w:rsidRPr="004B7D7B">
        <w:t>citizen is taken to have received that invitation, that he or she accepts the invitation.</w:t>
      </w:r>
    </w:p>
    <w:p w:rsidR="00E4550E" w:rsidRPr="004B7D7B" w:rsidRDefault="009117B3" w:rsidP="009117B3">
      <w:pPr>
        <w:pStyle w:val="notetext"/>
      </w:pPr>
      <w:r w:rsidRPr="004B7D7B">
        <w:t>Note:</w:t>
      </w:r>
      <w:r w:rsidRPr="004B7D7B">
        <w:tab/>
      </w:r>
      <w:r w:rsidR="00E4550E" w:rsidRPr="004B7D7B">
        <w:t>See section</w:t>
      </w:r>
      <w:r w:rsidR="004B7D7B">
        <w:t> </w:t>
      </w:r>
      <w:r w:rsidR="00E4550E" w:rsidRPr="004B7D7B">
        <w:t>494C of the Act for when a person is taken to have received a document given by one of the methods specified in section</w:t>
      </w:r>
      <w:r w:rsidR="004B7D7B">
        <w:t> </w:t>
      </w:r>
      <w:r w:rsidR="00E4550E" w:rsidRPr="004B7D7B">
        <w:t>494B of the Act.</w:t>
      </w:r>
    </w:p>
    <w:p w:rsidR="00E4550E" w:rsidRPr="004B7D7B" w:rsidRDefault="00E4550E" w:rsidP="003B55A3">
      <w:pPr>
        <w:pStyle w:val="ActHead5"/>
      </w:pPr>
      <w:bookmarkStart w:id="133" w:name="_Toc455128206"/>
      <w:r w:rsidRPr="004B7D7B">
        <w:rPr>
          <w:rStyle w:val="CharSectno"/>
        </w:rPr>
        <w:lastRenderedPageBreak/>
        <w:t>2.21</w:t>
      </w:r>
      <w:r w:rsidR="009117B3" w:rsidRPr="004B7D7B">
        <w:t xml:space="preserve">  </w:t>
      </w:r>
      <w:r w:rsidRPr="004B7D7B">
        <w:t>Most beneficial bridging visas (Act, s 68(4</w:t>
      </w:r>
      <w:r w:rsidR="009117B3" w:rsidRPr="004B7D7B">
        <w:t>)(</w:t>
      </w:r>
      <w:r w:rsidRPr="004B7D7B">
        <w:t>b</w:t>
      </w:r>
      <w:r w:rsidR="009117B3" w:rsidRPr="004B7D7B">
        <w:t>)(</w:t>
      </w:r>
      <w:r w:rsidRPr="004B7D7B">
        <w:t>ii))</w:t>
      </w:r>
      <w:bookmarkEnd w:id="133"/>
    </w:p>
    <w:p w:rsidR="00E4550E" w:rsidRPr="004B7D7B" w:rsidRDefault="00E4550E" w:rsidP="003B55A3">
      <w:pPr>
        <w:pStyle w:val="subsection"/>
        <w:keepNext/>
        <w:keepLines/>
      </w:pPr>
      <w:r w:rsidRPr="004B7D7B">
        <w:tab/>
        <w:t>(1)</w:t>
      </w:r>
      <w:r w:rsidRPr="004B7D7B">
        <w:tab/>
        <w:t>For the purposes of subparagraph</w:t>
      </w:r>
      <w:r w:rsidR="004B7D7B">
        <w:t> </w:t>
      </w:r>
      <w:r w:rsidRPr="004B7D7B">
        <w:t>68(4</w:t>
      </w:r>
      <w:r w:rsidR="009117B3" w:rsidRPr="004B7D7B">
        <w:t>)(</w:t>
      </w:r>
      <w:r w:rsidRPr="004B7D7B">
        <w:t>b</w:t>
      </w:r>
      <w:r w:rsidR="009117B3" w:rsidRPr="004B7D7B">
        <w:t>)(</w:t>
      </w:r>
      <w:r w:rsidRPr="004B7D7B">
        <w:t>ii) of the Act (which deals with the order in which bridging visas are reactivated), if a non</w:t>
      </w:r>
      <w:r w:rsidR="004B7D7B">
        <w:noBreakHyphen/>
      </w:r>
      <w:r w:rsidRPr="004B7D7B">
        <w:t>citizen holds more than 1 bridging visa, the bridging visa that is the most beneficial is to be determined as set out in this regulation.</w:t>
      </w:r>
    </w:p>
    <w:p w:rsidR="00E4550E" w:rsidRPr="004B7D7B" w:rsidRDefault="00E4550E" w:rsidP="009117B3">
      <w:pPr>
        <w:pStyle w:val="subsection"/>
      </w:pPr>
      <w:r w:rsidRPr="004B7D7B">
        <w:tab/>
        <w:t>(2)</w:t>
      </w:r>
      <w:r w:rsidRPr="004B7D7B">
        <w:tab/>
        <w:t>The order of classes from most beneficial to least beneficial is:</w:t>
      </w:r>
    </w:p>
    <w:p w:rsidR="00E4550E" w:rsidRPr="004B7D7B" w:rsidRDefault="00E4550E" w:rsidP="009117B3">
      <w:pPr>
        <w:pStyle w:val="paragraph"/>
      </w:pPr>
      <w:r w:rsidRPr="004B7D7B">
        <w:tab/>
        <w:t>(a)</w:t>
      </w:r>
      <w:r w:rsidRPr="004B7D7B">
        <w:tab/>
        <w:t xml:space="preserve">Bridging B (Class WB) visa; </w:t>
      </w:r>
    </w:p>
    <w:p w:rsidR="00E4550E" w:rsidRPr="004B7D7B" w:rsidRDefault="00E4550E" w:rsidP="009117B3">
      <w:pPr>
        <w:pStyle w:val="paragraph"/>
      </w:pPr>
      <w:r w:rsidRPr="004B7D7B">
        <w:tab/>
        <w:t>(b)</w:t>
      </w:r>
      <w:r w:rsidRPr="004B7D7B">
        <w:tab/>
        <w:t>Bridging A (Class WA) visa;</w:t>
      </w:r>
    </w:p>
    <w:p w:rsidR="00E4550E" w:rsidRPr="004B7D7B" w:rsidRDefault="00E4550E" w:rsidP="009117B3">
      <w:pPr>
        <w:pStyle w:val="paragraph"/>
      </w:pPr>
      <w:r w:rsidRPr="004B7D7B">
        <w:tab/>
        <w:t>(c)</w:t>
      </w:r>
      <w:r w:rsidRPr="004B7D7B">
        <w:tab/>
        <w:t>Bridging C (Class WC) visa;</w:t>
      </w:r>
    </w:p>
    <w:p w:rsidR="00E4550E" w:rsidRPr="004B7D7B" w:rsidRDefault="00E4550E" w:rsidP="009117B3">
      <w:pPr>
        <w:pStyle w:val="paragraph"/>
      </w:pPr>
      <w:r w:rsidRPr="004B7D7B">
        <w:tab/>
        <w:t>(d)</w:t>
      </w:r>
      <w:r w:rsidRPr="004B7D7B">
        <w:tab/>
        <w:t>Bridging D (Class WD) visa;</w:t>
      </w:r>
    </w:p>
    <w:p w:rsidR="00E4550E" w:rsidRPr="004B7D7B" w:rsidRDefault="00E4550E" w:rsidP="009117B3">
      <w:pPr>
        <w:pStyle w:val="paragraph"/>
      </w:pPr>
      <w:r w:rsidRPr="004B7D7B">
        <w:tab/>
        <w:t>(da)</w:t>
      </w:r>
      <w:r w:rsidRPr="004B7D7B">
        <w:tab/>
        <w:t>Bridging R (Class WR) visa;</w:t>
      </w:r>
    </w:p>
    <w:p w:rsidR="00E4550E" w:rsidRPr="004B7D7B" w:rsidRDefault="00E4550E" w:rsidP="009117B3">
      <w:pPr>
        <w:pStyle w:val="paragraph"/>
      </w:pPr>
      <w:r w:rsidRPr="004B7D7B">
        <w:tab/>
        <w:t>(e)</w:t>
      </w:r>
      <w:r w:rsidRPr="004B7D7B">
        <w:tab/>
        <w:t xml:space="preserve">Bridging E (Class WE) </w:t>
      </w:r>
      <w:r w:rsidRPr="004B7D7B">
        <w:rPr>
          <w:color w:val="000000"/>
        </w:rPr>
        <w:t>visa;</w:t>
      </w:r>
    </w:p>
    <w:p w:rsidR="00E4550E" w:rsidRPr="004B7D7B" w:rsidRDefault="00E4550E" w:rsidP="009117B3">
      <w:pPr>
        <w:pStyle w:val="paragraph"/>
        <w:rPr>
          <w:color w:val="000000"/>
        </w:rPr>
      </w:pPr>
      <w:r w:rsidRPr="004B7D7B">
        <w:rPr>
          <w:color w:val="000000"/>
        </w:rPr>
        <w:tab/>
        <w:t>(f)</w:t>
      </w:r>
      <w:r w:rsidRPr="004B7D7B">
        <w:rPr>
          <w:color w:val="000000"/>
        </w:rPr>
        <w:tab/>
        <w:t>Bridging F (Class WF) visa.</w:t>
      </w:r>
    </w:p>
    <w:p w:rsidR="00E4550E" w:rsidRPr="004B7D7B" w:rsidRDefault="00E4550E" w:rsidP="009117B3">
      <w:pPr>
        <w:pStyle w:val="subsection"/>
      </w:pPr>
      <w:r w:rsidRPr="004B7D7B">
        <w:tab/>
        <w:t>(3)</w:t>
      </w:r>
      <w:r w:rsidRPr="004B7D7B">
        <w:tab/>
        <w:t>A bridging visa of Class WA, WB or WC that confers an unlimited right to work is taken to be more beneficial than another bridging visa of the same class that confers a limited right to work, and a bridging visa of one of those classes that confers a limited right to work is taken to be more beneficial than one of the same class that confers no right to work.</w:t>
      </w:r>
    </w:p>
    <w:p w:rsidR="00E4550E" w:rsidRPr="004B7D7B" w:rsidRDefault="00E4550E" w:rsidP="009117B3">
      <w:pPr>
        <w:pStyle w:val="subsection"/>
      </w:pPr>
      <w:r w:rsidRPr="004B7D7B">
        <w:tab/>
        <w:t>(4)</w:t>
      </w:r>
      <w:r w:rsidRPr="004B7D7B">
        <w:tab/>
        <w:t>A bridging visa of Class WA, WB or WC is taken to be more beneficial than another bridging visa of the same class that is subject to the same work conditions if the first</w:t>
      </w:r>
      <w:r w:rsidR="004B7D7B">
        <w:noBreakHyphen/>
      </w:r>
      <w:r w:rsidRPr="004B7D7B">
        <w:t>mentioned visa was granted before the second</w:t>
      </w:r>
      <w:r w:rsidR="004B7D7B">
        <w:noBreakHyphen/>
      </w:r>
      <w:r w:rsidRPr="004B7D7B">
        <w:t>mentioned visa.</w:t>
      </w:r>
    </w:p>
    <w:p w:rsidR="00E4550E" w:rsidRPr="004B7D7B" w:rsidRDefault="00E4550E" w:rsidP="009117B3">
      <w:pPr>
        <w:pStyle w:val="subsection"/>
      </w:pPr>
      <w:r w:rsidRPr="004B7D7B">
        <w:tab/>
        <w:t>(5)</w:t>
      </w:r>
      <w:r w:rsidRPr="004B7D7B">
        <w:tab/>
        <w:t>If a non</w:t>
      </w:r>
      <w:r w:rsidR="004B7D7B">
        <w:noBreakHyphen/>
      </w:r>
      <w:r w:rsidRPr="004B7D7B">
        <w:t xml:space="preserve">citizen holds 2 or more Bridging E visas, the one that is granted later or latest is taken to be the more or most beneficial. </w:t>
      </w:r>
    </w:p>
    <w:p w:rsidR="00E4550E" w:rsidRPr="004B7D7B" w:rsidRDefault="00E4550E" w:rsidP="009117B3">
      <w:pPr>
        <w:pStyle w:val="ActHead5"/>
      </w:pPr>
      <w:bookmarkStart w:id="134" w:name="_Toc455128207"/>
      <w:r w:rsidRPr="004B7D7B">
        <w:rPr>
          <w:rStyle w:val="CharSectno"/>
        </w:rPr>
        <w:t>2.21A</w:t>
      </w:r>
      <w:r w:rsidR="009117B3" w:rsidRPr="004B7D7B">
        <w:t xml:space="preserve">  </w:t>
      </w:r>
      <w:r w:rsidRPr="004B7D7B">
        <w:t>Grant of Bridging A (Class WA) visas without application</w:t>
      </w:r>
      <w:bookmarkEnd w:id="134"/>
    </w:p>
    <w:p w:rsidR="00E4550E" w:rsidRPr="004B7D7B" w:rsidRDefault="00E4550E" w:rsidP="009117B3">
      <w:pPr>
        <w:pStyle w:val="subsection"/>
      </w:pPr>
      <w:r w:rsidRPr="004B7D7B">
        <w:tab/>
        <w:t>(1)</w:t>
      </w:r>
      <w:r w:rsidRPr="004B7D7B">
        <w:tab/>
        <w:t>This regulation applies to a person:</w:t>
      </w:r>
    </w:p>
    <w:p w:rsidR="00E4550E" w:rsidRPr="004B7D7B" w:rsidRDefault="00E4550E" w:rsidP="009117B3">
      <w:pPr>
        <w:pStyle w:val="paragraph"/>
      </w:pPr>
      <w:r w:rsidRPr="004B7D7B">
        <w:tab/>
        <w:t>(a)</w:t>
      </w:r>
      <w:r w:rsidRPr="004B7D7B">
        <w:tab/>
        <w:t>who is in Australia, but not in immigration clearance; and</w:t>
      </w:r>
    </w:p>
    <w:p w:rsidR="00E4550E" w:rsidRPr="004B7D7B" w:rsidRDefault="00E4550E" w:rsidP="009117B3">
      <w:pPr>
        <w:pStyle w:val="paragraph"/>
      </w:pPr>
      <w:r w:rsidRPr="004B7D7B">
        <w:tab/>
        <w:t>(b)</w:t>
      </w:r>
      <w:r w:rsidRPr="004B7D7B">
        <w:tab/>
        <w:t>whose application for a Spouse (Migrant</w:t>
      </w:r>
      <w:r w:rsidR="009117B3" w:rsidRPr="004B7D7B">
        <w:t>) (C</w:t>
      </w:r>
      <w:r w:rsidRPr="004B7D7B">
        <w:t>lass</w:t>
      </w:r>
      <w:r w:rsidR="00983F94" w:rsidRPr="004B7D7B">
        <w:t xml:space="preserve"> </w:t>
      </w:r>
      <w:r w:rsidRPr="004B7D7B">
        <w:t>BC) visa, a Partner (Migrant</w:t>
      </w:r>
      <w:r w:rsidR="009117B3" w:rsidRPr="004B7D7B">
        <w:t>) (C</w:t>
      </w:r>
      <w:r w:rsidRPr="004B7D7B">
        <w:t>lass BC) visa or an Interdependency (Migrant</w:t>
      </w:r>
      <w:r w:rsidR="009117B3" w:rsidRPr="004B7D7B">
        <w:t>) (C</w:t>
      </w:r>
      <w:r w:rsidRPr="004B7D7B">
        <w:t>lass BI) visa was withdrawn, or refused (except under section</w:t>
      </w:r>
      <w:r w:rsidR="004B7D7B">
        <w:t> </w:t>
      </w:r>
      <w:r w:rsidRPr="004B7D7B">
        <w:t>501, 501A or 501B of the Act), when the person was in Australia; and</w:t>
      </w:r>
    </w:p>
    <w:p w:rsidR="00E4550E" w:rsidRPr="004B7D7B" w:rsidRDefault="00E4550E" w:rsidP="009117B3">
      <w:pPr>
        <w:pStyle w:val="paragraph"/>
      </w:pPr>
      <w:r w:rsidRPr="004B7D7B">
        <w:tab/>
        <w:t>(c)</w:t>
      </w:r>
      <w:r w:rsidRPr="004B7D7B">
        <w:tab/>
        <w:t xml:space="preserve">who was, immediately before that withdrawal or refusal, the holder of a Subclass 309 </w:t>
      </w:r>
      <w:r w:rsidR="00875E48" w:rsidRPr="004B7D7B">
        <w:t>(Spouse (Provisional)) visa,</w:t>
      </w:r>
      <w:r w:rsidR="002028C5" w:rsidRPr="004B7D7B">
        <w:t xml:space="preserve"> </w:t>
      </w:r>
      <w:r w:rsidR="00875E48" w:rsidRPr="004B7D7B">
        <w:t>a Subclass 309 (Partner (Provisional)) visa or a</w:t>
      </w:r>
      <w:r w:rsidRPr="004B7D7B">
        <w:t xml:space="preserve"> Subclass</w:t>
      </w:r>
      <w:r w:rsidR="00983F94" w:rsidRPr="004B7D7B">
        <w:t xml:space="preserve"> </w:t>
      </w:r>
      <w:r w:rsidRPr="004B7D7B">
        <w:t>310 (Interdependency (Provisional)) visa; and</w:t>
      </w:r>
    </w:p>
    <w:p w:rsidR="00E4550E" w:rsidRPr="004B7D7B" w:rsidRDefault="00E4550E" w:rsidP="009117B3">
      <w:pPr>
        <w:pStyle w:val="paragraph"/>
      </w:pPr>
      <w:r w:rsidRPr="004B7D7B">
        <w:tab/>
        <w:t>(d)</w:t>
      </w:r>
      <w:r w:rsidRPr="004B7D7B">
        <w:tab/>
        <w:t>who has not already been granted a visa under this regulation in relation to the withdrawal or refusal.</w:t>
      </w:r>
    </w:p>
    <w:p w:rsidR="00E4550E" w:rsidRPr="004B7D7B" w:rsidRDefault="00E4550E" w:rsidP="009117B3">
      <w:pPr>
        <w:pStyle w:val="subsection"/>
      </w:pPr>
      <w:r w:rsidRPr="004B7D7B">
        <w:tab/>
        <w:t>(2)</w:t>
      </w:r>
      <w:r w:rsidRPr="004B7D7B">
        <w:tab/>
        <w:t>This regulation also applies to a person:</w:t>
      </w:r>
    </w:p>
    <w:p w:rsidR="00E4550E" w:rsidRPr="004B7D7B" w:rsidRDefault="00E4550E" w:rsidP="009117B3">
      <w:pPr>
        <w:pStyle w:val="paragraph"/>
      </w:pPr>
      <w:r w:rsidRPr="004B7D7B">
        <w:tab/>
        <w:t>(a)</w:t>
      </w:r>
      <w:r w:rsidRPr="004B7D7B">
        <w:tab/>
        <w:t>who is in Australia, but not in immigration clearance; and</w:t>
      </w:r>
    </w:p>
    <w:p w:rsidR="00E4550E" w:rsidRPr="004B7D7B" w:rsidRDefault="00E4550E" w:rsidP="009117B3">
      <w:pPr>
        <w:pStyle w:val="paragraph"/>
      </w:pPr>
      <w:r w:rsidRPr="004B7D7B">
        <w:tab/>
        <w:t>(b)</w:t>
      </w:r>
      <w:r w:rsidRPr="004B7D7B">
        <w:tab/>
        <w:t>whose application for an Aged Parent (Residence</w:t>
      </w:r>
      <w:r w:rsidR="009117B3" w:rsidRPr="004B7D7B">
        <w:t>) (C</w:t>
      </w:r>
      <w:r w:rsidRPr="004B7D7B">
        <w:t>lass</w:t>
      </w:r>
      <w:r w:rsidR="002F04A3" w:rsidRPr="004B7D7B">
        <w:t xml:space="preserve"> </w:t>
      </w:r>
      <w:r w:rsidRPr="004B7D7B">
        <w:t>BP) visa was withdrawn:</w:t>
      </w:r>
    </w:p>
    <w:p w:rsidR="00E4550E" w:rsidRPr="004B7D7B" w:rsidRDefault="00E4550E" w:rsidP="009117B3">
      <w:pPr>
        <w:pStyle w:val="paragraphsub"/>
      </w:pPr>
      <w:r w:rsidRPr="004B7D7B">
        <w:lastRenderedPageBreak/>
        <w:tab/>
        <w:t>(i)</w:t>
      </w:r>
      <w:r w:rsidRPr="004B7D7B">
        <w:tab/>
        <w:t>while the person was in Australia; and</w:t>
      </w:r>
    </w:p>
    <w:p w:rsidR="00E4550E" w:rsidRPr="004B7D7B" w:rsidRDefault="00E4550E" w:rsidP="009117B3">
      <w:pPr>
        <w:pStyle w:val="paragraphsub"/>
      </w:pPr>
      <w:r w:rsidRPr="004B7D7B">
        <w:tab/>
        <w:t>(ii)</w:t>
      </w:r>
      <w:r w:rsidRPr="004B7D7B">
        <w:tab/>
        <w:t>at the same time as the person applied for a Contributory Aged Parent (Residence</w:t>
      </w:r>
      <w:r w:rsidR="009117B3" w:rsidRPr="004B7D7B">
        <w:t>) (C</w:t>
      </w:r>
      <w:r w:rsidRPr="004B7D7B">
        <w:t>lass</w:t>
      </w:r>
      <w:r w:rsidR="002F04A3" w:rsidRPr="004B7D7B">
        <w:t xml:space="preserve"> </w:t>
      </w:r>
      <w:r w:rsidRPr="004B7D7B">
        <w:t>DG) visa or a Contributory Aged Parent (Temporary</w:t>
      </w:r>
      <w:r w:rsidR="009117B3" w:rsidRPr="004B7D7B">
        <w:t>) (C</w:t>
      </w:r>
      <w:r w:rsidRPr="004B7D7B">
        <w:t>lass</w:t>
      </w:r>
      <w:r w:rsidR="00983F94" w:rsidRPr="004B7D7B">
        <w:t xml:space="preserve"> </w:t>
      </w:r>
      <w:r w:rsidRPr="004B7D7B">
        <w:t>UU) visa; and</w:t>
      </w:r>
    </w:p>
    <w:p w:rsidR="00E4550E" w:rsidRPr="004B7D7B" w:rsidRDefault="00E4550E" w:rsidP="009117B3">
      <w:pPr>
        <w:pStyle w:val="paragraph"/>
      </w:pPr>
      <w:r w:rsidRPr="004B7D7B">
        <w:tab/>
        <w:t>(c)</w:t>
      </w:r>
      <w:r w:rsidRPr="004B7D7B">
        <w:tab/>
        <w:t>who was, immediately before that withdrawal, the holder of a Subclass</w:t>
      </w:r>
      <w:r w:rsidR="00983F94" w:rsidRPr="004B7D7B">
        <w:t xml:space="preserve"> </w:t>
      </w:r>
      <w:r w:rsidRPr="004B7D7B">
        <w:t>010 (Bridging A) visa or a Subclass</w:t>
      </w:r>
      <w:r w:rsidR="00983F94" w:rsidRPr="004B7D7B">
        <w:t xml:space="preserve"> </w:t>
      </w:r>
      <w:r w:rsidRPr="004B7D7B">
        <w:t>020 (Bridging B) visa that was granted in association with the application for an Aged Parent (Residence</w:t>
      </w:r>
      <w:r w:rsidR="009117B3" w:rsidRPr="004B7D7B">
        <w:t>) (C</w:t>
      </w:r>
      <w:r w:rsidRPr="004B7D7B">
        <w:t xml:space="preserve">lass BP) visa mentioned in </w:t>
      </w:r>
      <w:r w:rsidR="004B7D7B">
        <w:t>paragraph (</w:t>
      </w:r>
      <w:r w:rsidRPr="004B7D7B">
        <w:t>b); and</w:t>
      </w:r>
    </w:p>
    <w:p w:rsidR="00E4550E" w:rsidRPr="004B7D7B" w:rsidRDefault="00E4550E" w:rsidP="009117B3">
      <w:pPr>
        <w:pStyle w:val="paragraph"/>
      </w:pPr>
      <w:r w:rsidRPr="004B7D7B">
        <w:tab/>
        <w:t>(d)</w:t>
      </w:r>
      <w:r w:rsidRPr="004B7D7B">
        <w:tab/>
        <w:t>who does not hold a substantive visa; and</w:t>
      </w:r>
    </w:p>
    <w:p w:rsidR="00E4550E" w:rsidRPr="004B7D7B" w:rsidRDefault="00E4550E" w:rsidP="009117B3">
      <w:pPr>
        <w:pStyle w:val="paragraph"/>
      </w:pPr>
      <w:r w:rsidRPr="004B7D7B">
        <w:tab/>
        <w:t>(e)</w:t>
      </w:r>
      <w:r w:rsidRPr="004B7D7B">
        <w:tab/>
        <w:t>who has not already been granted a Subclass</w:t>
      </w:r>
      <w:r w:rsidR="00983F94" w:rsidRPr="004B7D7B">
        <w:t xml:space="preserve"> </w:t>
      </w:r>
      <w:r w:rsidRPr="004B7D7B">
        <w:t>010 (Bridging A) visa under this regulation in relation to:</w:t>
      </w:r>
    </w:p>
    <w:p w:rsidR="00E4550E" w:rsidRPr="004B7D7B" w:rsidRDefault="00E4550E" w:rsidP="009117B3">
      <w:pPr>
        <w:pStyle w:val="paragraphsub"/>
      </w:pPr>
      <w:r w:rsidRPr="004B7D7B">
        <w:tab/>
        <w:t>(i)</w:t>
      </w:r>
      <w:r w:rsidRPr="004B7D7B">
        <w:tab/>
        <w:t>the withdrawal of the application for an Aged Parent (Residence</w:t>
      </w:r>
      <w:r w:rsidR="009117B3" w:rsidRPr="004B7D7B">
        <w:t>) (C</w:t>
      </w:r>
      <w:r w:rsidRPr="004B7D7B">
        <w:t xml:space="preserve">lass BP) visa mentioned in </w:t>
      </w:r>
      <w:r w:rsidR="004B7D7B">
        <w:t>paragraph (</w:t>
      </w:r>
      <w:r w:rsidRPr="004B7D7B">
        <w:t>b); and</w:t>
      </w:r>
    </w:p>
    <w:p w:rsidR="00E4550E" w:rsidRPr="004B7D7B" w:rsidRDefault="00E4550E" w:rsidP="009117B3">
      <w:pPr>
        <w:pStyle w:val="paragraphsub"/>
      </w:pPr>
      <w:r w:rsidRPr="004B7D7B">
        <w:tab/>
        <w:t>(ii)</w:t>
      </w:r>
      <w:r w:rsidRPr="004B7D7B">
        <w:tab/>
        <w:t>the application for a Contributory Aged Parent (Residence</w:t>
      </w:r>
      <w:r w:rsidR="009117B3" w:rsidRPr="004B7D7B">
        <w:t>) (C</w:t>
      </w:r>
      <w:r w:rsidRPr="004B7D7B">
        <w:t>lass DG) visa or a Contributory Aged Parent (Temporary</w:t>
      </w:r>
      <w:r w:rsidR="009117B3" w:rsidRPr="004B7D7B">
        <w:t>) (C</w:t>
      </w:r>
      <w:r w:rsidRPr="004B7D7B">
        <w:t xml:space="preserve">lass UU) visa mentioned in </w:t>
      </w:r>
      <w:r w:rsidR="004B7D7B">
        <w:t>paragraph (</w:t>
      </w:r>
      <w:r w:rsidRPr="004B7D7B">
        <w:t>b).</w:t>
      </w:r>
    </w:p>
    <w:p w:rsidR="00E4550E" w:rsidRPr="004B7D7B" w:rsidRDefault="00E4550E" w:rsidP="009117B3">
      <w:pPr>
        <w:pStyle w:val="subsection"/>
      </w:pPr>
      <w:r w:rsidRPr="004B7D7B">
        <w:tab/>
        <w:t>(3)</w:t>
      </w:r>
      <w:r w:rsidRPr="004B7D7B">
        <w:tab/>
        <w:t>This regulation also applies to a person:</w:t>
      </w:r>
    </w:p>
    <w:p w:rsidR="00E4550E" w:rsidRPr="004B7D7B" w:rsidRDefault="00E4550E" w:rsidP="009117B3">
      <w:pPr>
        <w:pStyle w:val="paragraph"/>
      </w:pPr>
      <w:r w:rsidRPr="004B7D7B">
        <w:tab/>
        <w:t>(a)</w:t>
      </w:r>
      <w:r w:rsidRPr="004B7D7B">
        <w:tab/>
        <w:t>who is in Australia, but not in immigration clearance; and</w:t>
      </w:r>
    </w:p>
    <w:p w:rsidR="00E4550E" w:rsidRPr="004B7D7B" w:rsidRDefault="00E4550E" w:rsidP="009117B3">
      <w:pPr>
        <w:pStyle w:val="paragraph"/>
      </w:pPr>
      <w:r w:rsidRPr="004B7D7B">
        <w:tab/>
        <w:t>(b)</w:t>
      </w:r>
      <w:r w:rsidRPr="004B7D7B">
        <w:tab/>
        <w:t>whose application for a Contributory Aged Parent (Residence</w:t>
      </w:r>
      <w:r w:rsidR="009117B3" w:rsidRPr="004B7D7B">
        <w:t>) (C</w:t>
      </w:r>
      <w:r w:rsidRPr="004B7D7B">
        <w:t>lass DG) visa or a Contributory Aged Parent (Temporary</w:t>
      </w:r>
      <w:r w:rsidR="009117B3" w:rsidRPr="004B7D7B">
        <w:t>) (C</w:t>
      </w:r>
      <w:r w:rsidRPr="004B7D7B">
        <w:t>lass UU) visa was withdrawn:</w:t>
      </w:r>
    </w:p>
    <w:p w:rsidR="00E4550E" w:rsidRPr="004B7D7B" w:rsidRDefault="00E4550E" w:rsidP="009117B3">
      <w:pPr>
        <w:pStyle w:val="paragraphsub"/>
      </w:pPr>
      <w:r w:rsidRPr="004B7D7B">
        <w:tab/>
        <w:t>(i)</w:t>
      </w:r>
      <w:r w:rsidRPr="004B7D7B">
        <w:tab/>
        <w:t>while the person was in Australia; and</w:t>
      </w:r>
    </w:p>
    <w:p w:rsidR="00E4550E" w:rsidRPr="004B7D7B" w:rsidRDefault="00E4550E" w:rsidP="009117B3">
      <w:pPr>
        <w:pStyle w:val="paragraphsub"/>
      </w:pPr>
      <w:r w:rsidRPr="004B7D7B">
        <w:tab/>
        <w:t>(ii)</w:t>
      </w:r>
      <w:r w:rsidRPr="004B7D7B">
        <w:tab/>
        <w:t>at the same time as the person applied for an Aged Parent (Residence</w:t>
      </w:r>
      <w:r w:rsidR="009117B3" w:rsidRPr="004B7D7B">
        <w:t>) (C</w:t>
      </w:r>
      <w:r w:rsidRPr="004B7D7B">
        <w:t>lass BP) visa; and</w:t>
      </w:r>
    </w:p>
    <w:p w:rsidR="00E4550E" w:rsidRPr="004B7D7B" w:rsidRDefault="00E4550E" w:rsidP="009117B3">
      <w:pPr>
        <w:pStyle w:val="paragraph"/>
      </w:pPr>
      <w:r w:rsidRPr="004B7D7B">
        <w:tab/>
        <w:t>(c)</w:t>
      </w:r>
      <w:r w:rsidRPr="004B7D7B">
        <w:tab/>
        <w:t>who was, immediately before that withdrawal, the holder of a Subclass 010 (Bridging A) visa or a Subclass 020 (Bridging B) visa that was granted in association with the application for a Contributory Aged Parent (Residence</w:t>
      </w:r>
      <w:r w:rsidR="009117B3" w:rsidRPr="004B7D7B">
        <w:t>) (C</w:t>
      </w:r>
      <w:r w:rsidRPr="004B7D7B">
        <w:t>lass DG) visa or a Contributory Aged Parent (Temporary</w:t>
      </w:r>
      <w:r w:rsidR="009117B3" w:rsidRPr="004B7D7B">
        <w:t>) (C</w:t>
      </w:r>
      <w:r w:rsidRPr="004B7D7B">
        <w:t xml:space="preserve">lass UU) visa mentioned in </w:t>
      </w:r>
      <w:r w:rsidR="004B7D7B">
        <w:t>paragraph (</w:t>
      </w:r>
      <w:r w:rsidRPr="004B7D7B">
        <w:t>b); and</w:t>
      </w:r>
    </w:p>
    <w:p w:rsidR="00E4550E" w:rsidRPr="004B7D7B" w:rsidRDefault="00E4550E" w:rsidP="009117B3">
      <w:pPr>
        <w:pStyle w:val="paragraph"/>
      </w:pPr>
      <w:r w:rsidRPr="004B7D7B">
        <w:tab/>
        <w:t>(d)</w:t>
      </w:r>
      <w:r w:rsidRPr="004B7D7B">
        <w:tab/>
        <w:t>who does not hold a substantive visa; and</w:t>
      </w:r>
    </w:p>
    <w:p w:rsidR="00E4550E" w:rsidRPr="004B7D7B" w:rsidRDefault="00E4550E" w:rsidP="009117B3">
      <w:pPr>
        <w:pStyle w:val="paragraph"/>
      </w:pPr>
      <w:r w:rsidRPr="004B7D7B">
        <w:tab/>
        <w:t>(e)</w:t>
      </w:r>
      <w:r w:rsidRPr="004B7D7B">
        <w:tab/>
        <w:t>who has not already been granted a Subclass 010 (Bridging A) visa under this regulation in relation to:</w:t>
      </w:r>
    </w:p>
    <w:p w:rsidR="00E4550E" w:rsidRPr="004B7D7B" w:rsidRDefault="00E4550E" w:rsidP="009117B3">
      <w:pPr>
        <w:pStyle w:val="paragraphsub"/>
      </w:pPr>
      <w:r w:rsidRPr="004B7D7B">
        <w:tab/>
        <w:t>(i)</w:t>
      </w:r>
      <w:r w:rsidRPr="004B7D7B">
        <w:tab/>
        <w:t>the withdrawal of the application for a Contributory Aged Parent (Residence</w:t>
      </w:r>
      <w:r w:rsidR="009117B3" w:rsidRPr="004B7D7B">
        <w:t>) (C</w:t>
      </w:r>
      <w:r w:rsidRPr="004B7D7B">
        <w:t>lass DG) visa or a Contributory Aged Parent (Temporary</w:t>
      </w:r>
      <w:r w:rsidR="009117B3" w:rsidRPr="004B7D7B">
        <w:t>) (C</w:t>
      </w:r>
      <w:r w:rsidRPr="004B7D7B">
        <w:t xml:space="preserve">lass UU) visa mentioned in </w:t>
      </w:r>
      <w:r w:rsidR="004B7D7B">
        <w:t>paragraph (</w:t>
      </w:r>
      <w:r w:rsidRPr="004B7D7B">
        <w:t>b); and</w:t>
      </w:r>
    </w:p>
    <w:p w:rsidR="00E4550E" w:rsidRPr="004B7D7B" w:rsidRDefault="00E4550E" w:rsidP="009117B3">
      <w:pPr>
        <w:pStyle w:val="paragraphsub"/>
      </w:pPr>
      <w:r w:rsidRPr="004B7D7B">
        <w:tab/>
        <w:t>(ii)</w:t>
      </w:r>
      <w:r w:rsidRPr="004B7D7B">
        <w:tab/>
        <w:t>the application for an Aged Parent (Residence</w:t>
      </w:r>
      <w:r w:rsidR="009117B3" w:rsidRPr="004B7D7B">
        <w:t>) (C</w:t>
      </w:r>
      <w:r w:rsidRPr="004B7D7B">
        <w:t>lass</w:t>
      </w:r>
      <w:r w:rsidR="00983F94" w:rsidRPr="004B7D7B">
        <w:t xml:space="preserve"> </w:t>
      </w:r>
      <w:r w:rsidRPr="004B7D7B">
        <w:t xml:space="preserve">BP) visa mentioned in </w:t>
      </w:r>
      <w:r w:rsidR="004B7D7B">
        <w:t>paragraph (</w:t>
      </w:r>
      <w:r w:rsidRPr="004B7D7B">
        <w:t>b).</w:t>
      </w:r>
    </w:p>
    <w:p w:rsidR="00E4550E" w:rsidRPr="004B7D7B" w:rsidRDefault="00E4550E" w:rsidP="009117B3">
      <w:pPr>
        <w:pStyle w:val="subsection"/>
      </w:pPr>
      <w:r w:rsidRPr="004B7D7B">
        <w:tab/>
        <w:t>(4)</w:t>
      </w:r>
      <w:r w:rsidRPr="004B7D7B">
        <w:tab/>
        <w:t xml:space="preserve">Despite </w:t>
      </w:r>
      <w:r w:rsidR="009117B3" w:rsidRPr="004B7D7B">
        <w:t>Schedule</w:t>
      </w:r>
      <w:r w:rsidR="004B7D7B">
        <w:t> </w:t>
      </w:r>
      <w:r w:rsidRPr="004B7D7B">
        <w:t>1, the Minister must grant a Bridging A (Class WA) visa in relation to the person mentioned in subregulation</w:t>
      </w:r>
      <w:r w:rsidR="005520D4" w:rsidRPr="004B7D7B">
        <w:t> </w:t>
      </w:r>
      <w:r w:rsidRPr="004B7D7B">
        <w:t>(1), (2) or (3).</w:t>
      </w:r>
    </w:p>
    <w:p w:rsidR="00E4550E" w:rsidRPr="004B7D7B" w:rsidRDefault="00E4550E" w:rsidP="009117B3">
      <w:pPr>
        <w:pStyle w:val="ActHead5"/>
      </w:pPr>
      <w:bookmarkStart w:id="135" w:name="_Toc455128208"/>
      <w:r w:rsidRPr="004B7D7B">
        <w:rPr>
          <w:rStyle w:val="CharSectno"/>
        </w:rPr>
        <w:t>2.21B</w:t>
      </w:r>
      <w:r w:rsidR="009117B3" w:rsidRPr="004B7D7B">
        <w:t xml:space="preserve">  </w:t>
      </w:r>
      <w:r w:rsidRPr="004B7D7B">
        <w:t>Grant of Bridging A (Class WA), Bridging C (Class</w:t>
      </w:r>
      <w:r w:rsidR="00983F94" w:rsidRPr="004B7D7B">
        <w:t xml:space="preserve"> </w:t>
      </w:r>
      <w:r w:rsidRPr="004B7D7B">
        <w:t>WC) and Bridging E (Class WE) visas without application</w:t>
      </w:r>
      <w:bookmarkEnd w:id="135"/>
    </w:p>
    <w:p w:rsidR="00E4550E" w:rsidRPr="004B7D7B" w:rsidRDefault="00E4550E" w:rsidP="009117B3">
      <w:pPr>
        <w:pStyle w:val="subsection"/>
      </w:pPr>
      <w:r w:rsidRPr="004B7D7B">
        <w:tab/>
        <w:t>(1)</w:t>
      </w:r>
      <w:r w:rsidRPr="004B7D7B">
        <w:tab/>
        <w:t>This regulation applies if a non</w:t>
      </w:r>
      <w:r w:rsidR="004B7D7B">
        <w:noBreakHyphen/>
      </w:r>
      <w:r w:rsidRPr="004B7D7B">
        <w:t>citizen who is in Australia, but not in immigration clearance, has made:</w:t>
      </w:r>
    </w:p>
    <w:p w:rsidR="00E4550E" w:rsidRPr="004B7D7B" w:rsidRDefault="00E4550E" w:rsidP="009117B3">
      <w:pPr>
        <w:pStyle w:val="paragraph"/>
      </w:pPr>
      <w:r w:rsidRPr="004B7D7B">
        <w:rPr>
          <w:color w:val="000000"/>
        </w:rPr>
        <w:lastRenderedPageBreak/>
        <w:tab/>
        <w:t>(a)</w:t>
      </w:r>
      <w:r w:rsidRPr="004B7D7B">
        <w:rPr>
          <w:color w:val="000000"/>
        </w:rPr>
        <w:tab/>
        <w:t xml:space="preserve">a valid application for a visa on </w:t>
      </w:r>
      <w:r w:rsidR="001F0745" w:rsidRPr="004B7D7B">
        <w:t>form 601E</w:t>
      </w:r>
      <w:r w:rsidR="00885FC7" w:rsidRPr="004B7D7B">
        <w:rPr>
          <w:color w:val="000000" w:themeColor="text1"/>
        </w:rPr>
        <w:t>, form 48ME, form 1419 or form 1419 (Internet)</w:t>
      </w:r>
      <w:r w:rsidRPr="004B7D7B">
        <w:rPr>
          <w:color w:val="000000"/>
        </w:rPr>
        <w:t>; or</w:t>
      </w:r>
    </w:p>
    <w:p w:rsidR="006573AF" w:rsidRPr="004B7D7B" w:rsidRDefault="006573AF" w:rsidP="009117B3">
      <w:pPr>
        <w:pStyle w:val="paragraph"/>
      </w:pPr>
      <w:r w:rsidRPr="004B7D7B">
        <w:tab/>
        <w:t>(b)</w:t>
      </w:r>
      <w:r w:rsidRPr="004B7D7B">
        <w:tab/>
        <w:t>a valid oral application for a Tourist (Class TR) visa</w:t>
      </w:r>
      <w:r w:rsidR="00BF3FA8" w:rsidRPr="004B7D7B">
        <w:t xml:space="preserve"> </w:t>
      </w:r>
      <w:r w:rsidR="00BF3FA8" w:rsidRPr="004B7D7B">
        <w:rPr>
          <w:color w:val="000000" w:themeColor="text1"/>
        </w:rPr>
        <w:t>or a Subclass 600 (Visitor) visa</w:t>
      </w:r>
      <w:r w:rsidRPr="004B7D7B">
        <w:t>; or</w:t>
      </w:r>
    </w:p>
    <w:p w:rsidR="006573AF" w:rsidRPr="004B7D7B" w:rsidRDefault="006573AF" w:rsidP="009117B3">
      <w:pPr>
        <w:pStyle w:val="paragraph"/>
      </w:pPr>
      <w:r w:rsidRPr="004B7D7B">
        <w:tab/>
        <w:t>(c)</w:t>
      </w:r>
      <w:r w:rsidRPr="004B7D7B">
        <w:tab/>
        <w:t>a valid application under regulation</w:t>
      </w:r>
      <w:r w:rsidR="004B7D7B">
        <w:t> </w:t>
      </w:r>
      <w:r w:rsidRPr="004B7D7B">
        <w:t>2.07AK;</w:t>
      </w:r>
    </w:p>
    <w:p w:rsidR="00E4550E" w:rsidRPr="004B7D7B" w:rsidRDefault="00E4550E" w:rsidP="009117B3">
      <w:pPr>
        <w:pStyle w:val="subsection2"/>
      </w:pPr>
      <w:r w:rsidRPr="004B7D7B">
        <w:t>and the application has not been finally determined.</w:t>
      </w:r>
    </w:p>
    <w:p w:rsidR="00E4550E" w:rsidRPr="004B7D7B" w:rsidRDefault="00E4550E" w:rsidP="009117B3">
      <w:pPr>
        <w:pStyle w:val="subsection"/>
      </w:pPr>
      <w:r w:rsidRPr="004B7D7B">
        <w:tab/>
        <w:t>(2)</w:t>
      </w:r>
      <w:r w:rsidRPr="004B7D7B">
        <w:tab/>
        <w:t xml:space="preserve">Despite anything in </w:t>
      </w:r>
      <w:r w:rsidR="009117B3" w:rsidRPr="004B7D7B">
        <w:t>Schedule</w:t>
      </w:r>
      <w:r w:rsidR="004B7D7B">
        <w:t> </w:t>
      </w:r>
      <w:r w:rsidRPr="004B7D7B">
        <w:t>1, the Minister may grant the non</w:t>
      </w:r>
      <w:r w:rsidR="004B7D7B">
        <w:noBreakHyphen/>
      </w:r>
      <w:r w:rsidRPr="004B7D7B">
        <w:t>citizen a Bridging A (Class WA) visa, a Bridging C (Class WC) visa or a Bridging E (Class WE) visa if the Minister is satisfied that:</w:t>
      </w:r>
    </w:p>
    <w:p w:rsidR="00E4550E" w:rsidRPr="004B7D7B" w:rsidRDefault="00E4550E" w:rsidP="009117B3">
      <w:pPr>
        <w:pStyle w:val="paragraph"/>
      </w:pPr>
      <w:r w:rsidRPr="004B7D7B">
        <w:tab/>
        <w:t>(a)</w:t>
      </w:r>
      <w:r w:rsidRPr="004B7D7B">
        <w:tab/>
        <w:t>at the time of decision, the non</w:t>
      </w:r>
      <w:r w:rsidR="004B7D7B">
        <w:noBreakHyphen/>
      </w:r>
      <w:r w:rsidRPr="004B7D7B">
        <w:t>citizen meets:</w:t>
      </w:r>
    </w:p>
    <w:p w:rsidR="00E4550E" w:rsidRPr="004B7D7B" w:rsidRDefault="00E4550E" w:rsidP="009117B3">
      <w:pPr>
        <w:pStyle w:val="paragraphsub"/>
      </w:pPr>
      <w:r w:rsidRPr="004B7D7B">
        <w:tab/>
        <w:t>(i)</w:t>
      </w:r>
      <w:r w:rsidRPr="004B7D7B">
        <w:tab/>
        <w:t>the criteria to be satisfied by an applicant for the visa at the time of application; and</w:t>
      </w:r>
    </w:p>
    <w:p w:rsidR="00E4550E" w:rsidRPr="004B7D7B" w:rsidRDefault="00E4550E" w:rsidP="009117B3">
      <w:pPr>
        <w:pStyle w:val="paragraphsub"/>
      </w:pPr>
      <w:r w:rsidRPr="004B7D7B">
        <w:tab/>
        <w:t>(ii)</w:t>
      </w:r>
      <w:r w:rsidRPr="004B7D7B">
        <w:tab/>
        <w:t>the criteria to be satisfied by an applicant for the visa at the time of decision; and</w:t>
      </w:r>
    </w:p>
    <w:p w:rsidR="00E4550E" w:rsidRPr="004B7D7B" w:rsidRDefault="00E4550E" w:rsidP="009117B3">
      <w:pPr>
        <w:pStyle w:val="paragraph"/>
      </w:pPr>
      <w:r w:rsidRPr="004B7D7B">
        <w:tab/>
        <w:t>(b)</w:t>
      </w:r>
      <w:r w:rsidRPr="004B7D7B">
        <w:tab/>
        <w:t>the circumstances applicable to the grant exist in relation to the non</w:t>
      </w:r>
      <w:r w:rsidR="004B7D7B">
        <w:noBreakHyphen/>
      </w:r>
      <w:r w:rsidRPr="004B7D7B">
        <w:t>citizen.</w:t>
      </w:r>
    </w:p>
    <w:p w:rsidR="00E4550E" w:rsidRPr="004B7D7B" w:rsidRDefault="00E4550E" w:rsidP="009117B3">
      <w:pPr>
        <w:pStyle w:val="ActHead5"/>
      </w:pPr>
      <w:bookmarkStart w:id="136" w:name="_Toc455128209"/>
      <w:r w:rsidRPr="004B7D7B">
        <w:rPr>
          <w:rStyle w:val="CharSectno"/>
        </w:rPr>
        <w:t>2.22</w:t>
      </w:r>
      <w:r w:rsidR="009117B3" w:rsidRPr="004B7D7B">
        <w:t xml:space="preserve">  </w:t>
      </w:r>
      <w:r w:rsidRPr="004B7D7B">
        <w:t>Invalid application for substantive visa</w:t>
      </w:r>
      <w:bookmarkEnd w:id="136"/>
    </w:p>
    <w:p w:rsidR="00E4550E" w:rsidRPr="004B7D7B" w:rsidRDefault="00E4550E" w:rsidP="009117B3">
      <w:pPr>
        <w:pStyle w:val="subsection"/>
      </w:pPr>
      <w:r w:rsidRPr="004B7D7B">
        <w:tab/>
        <w:t>(1)</w:t>
      </w:r>
      <w:r w:rsidRPr="004B7D7B">
        <w:tab/>
        <w:t>Subject to subregulation</w:t>
      </w:r>
      <w:r w:rsidR="005520D4" w:rsidRPr="004B7D7B">
        <w:t> </w:t>
      </w:r>
      <w:r w:rsidRPr="004B7D7B">
        <w:t>(2), a non</w:t>
      </w:r>
      <w:r w:rsidR="004B7D7B">
        <w:noBreakHyphen/>
      </w:r>
      <w:r w:rsidRPr="004B7D7B">
        <w:t>citizen is taken to have applied for a Bridging D (Class WD) visa if:</w:t>
      </w:r>
    </w:p>
    <w:p w:rsidR="00E4550E" w:rsidRPr="004B7D7B" w:rsidRDefault="00E4550E" w:rsidP="009117B3">
      <w:pPr>
        <w:pStyle w:val="paragraph"/>
      </w:pPr>
      <w:r w:rsidRPr="004B7D7B">
        <w:tab/>
        <w:t>(a)</w:t>
      </w:r>
      <w:r w:rsidRPr="004B7D7B">
        <w:tab/>
        <w:t>the non</w:t>
      </w:r>
      <w:r w:rsidR="004B7D7B">
        <w:noBreakHyphen/>
      </w:r>
      <w:r w:rsidRPr="004B7D7B">
        <w:t>citizen is in Australia but is not in immigration or criminal detention; and</w:t>
      </w:r>
    </w:p>
    <w:p w:rsidR="00E4550E" w:rsidRPr="004B7D7B" w:rsidRDefault="00E4550E" w:rsidP="009117B3">
      <w:pPr>
        <w:pStyle w:val="paragraph"/>
      </w:pPr>
      <w:r w:rsidRPr="004B7D7B">
        <w:tab/>
        <w:t>(b)</w:t>
      </w:r>
      <w:r w:rsidRPr="004B7D7B">
        <w:tab/>
        <w:t>he or she applies for a substantive visa of a class that may be granted in Australia; and</w:t>
      </w:r>
    </w:p>
    <w:p w:rsidR="00E4550E" w:rsidRPr="004B7D7B" w:rsidRDefault="00E4550E" w:rsidP="009117B3">
      <w:pPr>
        <w:pStyle w:val="paragraph"/>
      </w:pPr>
      <w:r w:rsidRPr="004B7D7B">
        <w:tab/>
        <w:t>(c)</w:t>
      </w:r>
      <w:r w:rsidRPr="004B7D7B">
        <w:tab/>
        <w:t>the application:</w:t>
      </w:r>
    </w:p>
    <w:p w:rsidR="00E4550E" w:rsidRPr="004B7D7B" w:rsidRDefault="00E4550E" w:rsidP="009117B3">
      <w:pPr>
        <w:pStyle w:val="paragraphsub"/>
      </w:pPr>
      <w:r w:rsidRPr="004B7D7B">
        <w:tab/>
        <w:t>(i)</w:t>
      </w:r>
      <w:r w:rsidRPr="004B7D7B">
        <w:tab/>
        <w:t>is given to the Minister in a way other than by personal attendance at an office of Immigration; and</w:t>
      </w:r>
    </w:p>
    <w:p w:rsidR="00E4550E" w:rsidRPr="004B7D7B" w:rsidRDefault="00E4550E" w:rsidP="009117B3">
      <w:pPr>
        <w:pStyle w:val="paragraphsub"/>
      </w:pPr>
      <w:r w:rsidRPr="004B7D7B">
        <w:tab/>
        <w:t>(ii)</w:t>
      </w:r>
      <w:r w:rsidRPr="004B7D7B">
        <w:tab/>
        <w:t>is invalid as an application for a substantive visa of that class; and</w:t>
      </w:r>
    </w:p>
    <w:p w:rsidR="00E4550E" w:rsidRPr="004B7D7B" w:rsidRDefault="00E4550E" w:rsidP="009117B3">
      <w:pPr>
        <w:pStyle w:val="paragraph"/>
      </w:pPr>
      <w:r w:rsidRPr="004B7D7B">
        <w:tab/>
        <w:t>(d)</w:t>
      </w:r>
      <w:r w:rsidRPr="004B7D7B">
        <w:tab/>
        <w:t>the invalidity of the application is not by reason of its purporting to have been made contrary to section</w:t>
      </w:r>
      <w:r w:rsidR="004B7D7B">
        <w:t> </w:t>
      </w:r>
      <w:r w:rsidRPr="004B7D7B">
        <w:t>48 or 48A of the Act (whether or not the Minister has made a determination under subsection</w:t>
      </w:r>
      <w:r w:rsidR="004B7D7B">
        <w:t> </w:t>
      </w:r>
      <w:r w:rsidRPr="004B7D7B">
        <w:t>48</w:t>
      </w:r>
      <w:r w:rsidR="009117B3" w:rsidRPr="004B7D7B">
        <w:t>B(</w:t>
      </w:r>
      <w:r w:rsidRPr="004B7D7B">
        <w:t xml:space="preserve">1) of the Act in relation to the application or action has been taken by any person to seek the making of such a determination). </w:t>
      </w:r>
    </w:p>
    <w:p w:rsidR="00E4550E" w:rsidRPr="004B7D7B" w:rsidRDefault="00E4550E" w:rsidP="009117B3">
      <w:pPr>
        <w:pStyle w:val="subsection"/>
      </w:pPr>
      <w:r w:rsidRPr="004B7D7B">
        <w:tab/>
        <w:t>(2)</w:t>
      </w:r>
      <w:r w:rsidRPr="004B7D7B">
        <w:tab/>
        <w:t>A reference in subregulation</w:t>
      </w:r>
      <w:r w:rsidR="005520D4" w:rsidRPr="004B7D7B">
        <w:t> </w:t>
      </w:r>
      <w:r w:rsidRPr="004B7D7B">
        <w:t>(1) to an application does not include the following:</w:t>
      </w:r>
    </w:p>
    <w:p w:rsidR="00E4550E" w:rsidRPr="004B7D7B" w:rsidRDefault="00E4550E" w:rsidP="009117B3">
      <w:pPr>
        <w:pStyle w:val="paragraph"/>
      </w:pPr>
      <w:r w:rsidRPr="004B7D7B">
        <w:tab/>
        <w:t>(a)</w:t>
      </w:r>
      <w:r w:rsidRPr="004B7D7B">
        <w:tab/>
        <w:t>an oral application, or an oral communication that purports to be an oral application;</w:t>
      </w:r>
    </w:p>
    <w:p w:rsidR="00E4550E" w:rsidRPr="004B7D7B" w:rsidRDefault="00E4550E" w:rsidP="009117B3">
      <w:pPr>
        <w:pStyle w:val="paragraph"/>
      </w:pPr>
      <w:r w:rsidRPr="004B7D7B">
        <w:tab/>
        <w:t>(b)</w:t>
      </w:r>
      <w:r w:rsidRPr="004B7D7B">
        <w:tab/>
        <w:t xml:space="preserve">an Internet application, or an electronic communication that purports to be an Internet </w:t>
      </w:r>
      <w:r w:rsidR="00967599" w:rsidRPr="004B7D7B">
        <w:t>application.</w:t>
      </w:r>
    </w:p>
    <w:p w:rsidR="00E4550E" w:rsidRPr="004B7D7B" w:rsidRDefault="00E4550E" w:rsidP="00DC6B7B">
      <w:pPr>
        <w:pStyle w:val="ActHead5"/>
      </w:pPr>
      <w:bookmarkStart w:id="137" w:name="_Toc455128210"/>
      <w:r w:rsidRPr="004B7D7B">
        <w:rPr>
          <w:rStyle w:val="CharSectno"/>
        </w:rPr>
        <w:lastRenderedPageBreak/>
        <w:t>2.23</w:t>
      </w:r>
      <w:r w:rsidR="009117B3" w:rsidRPr="004B7D7B">
        <w:t xml:space="preserve">  </w:t>
      </w:r>
      <w:r w:rsidRPr="004B7D7B">
        <w:t>Further application for bridging visa (Act, s 74)</w:t>
      </w:r>
      <w:bookmarkEnd w:id="137"/>
      <w:r w:rsidRPr="004B7D7B">
        <w:t xml:space="preserve"> </w:t>
      </w:r>
    </w:p>
    <w:p w:rsidR="00E4550E" w:rsidRPr="004B7D7B" w:rsidRDefault="00E4550E" w:rsidP="00DC6B7B">
      <w:pPr>
        <w:pStyle w:val="subsection"/>
        <w:keepNext/>
        <w:keepLines/>
      </w:pPr>
      <w:r w:rsidRPr="004B7D7B">
        <w:tab/>
      </w:r>
      <w:r w:rsidRPr="004B7D7B">
        <w:tab/>
        <w:t>For the purposes of subsection</w:t>
      </w:r>
      <w:r w:rsidR="004B7D7B">
        <w:t> </w:t>
      </w:r>
      <w:r w:rsidRPr="004B7D7B">
        <w:t>74(2) of the Act (which deals with a further application for a bridging visa), the prescribed circumstances are that the Minister is satisfied that, although the non</w:t>
      </w:r>
      <w:r w:rsidR="004B7D7B">
        <w:noBreakHyphen/>
      </w:r>
      <w:r w:rsidRPr="004B7D7B">
        <w:t>citizen has not made a further application for a Bridging E (Class WE) visa after being refused a visa of that class, the non</w:t>
      </w:r>
      <w:r w:rsidR="004B7D7B">
        <w:noBreakHyphen/>
      </w:r>
      <w:r w:rsidRPr="004B7D7B">
        <w:t>citizen now satisfies the criteria for the grant of a visa of that class.</w:t>
      </w:r>
    </w:p>
    <w:p w:rsidR="006F4E0C" w:rsidRPr="004B7D7B" w:rsidRDefault="006F4E0C" w:rsidP="009117B3">
      <w:pPr>
        <w:pStyle w:val="ActHead5"/>
      </w:pPr>
      <w:bookmarkStart w:id="138" w:name="_Toc455128211"/>
      <w:r w:rsidRPr="004B7D7B">
        <w:rPr>
          <w:rStyle w:val="CharSectno"/>
        </w:rPr>
        <w:t>2.24</w:t>
      </w:r>
      <w:r w:rsidR="009117B3" w:rsidRPr="004B7D7B">
        <w:t xml:space="preserve">  </w:t>
      </w:r>
      <w:r w:rsidRPr="004B7D7B">
        <w:t>Eligible non</w:t>
      </w:r>
      <w:r w:rsidR="004B7D7B">
        <w:noBreakHyphen/>
      </w:r>
      <w:r w:rsidRPr="004B7D7B">
        <w:t>citizen in immigration detention</w:t>
      </w:r>
      <w:bookmarkEnd w:id="138"/>
    </w:p>
    <w:p w:rsidR="006F4E0C" w:rsidRPr="004B7D7B" w:rsidRDefault="006F4E0C" w:rsidP="009117B3">
      <w:pPr>
        <w:pStyle w:val="subsection"/>
      </w:pPr>
      <w:r w:rsidRPr="004B7D7B">
        <w:tab/>
        <w:t>(1)</w:t>
      </w:r>
      <w:r w:rsidRPr="004B7D7B">
        <w:tab/>
        <w:t>For paragraph</w:t>
      </w:r>
      <w:r w:rsidR="004B7D7B">
        <w:t> </w:t>
      </w:r>
      <w:r w:rsidRPr="004B7D7B">
        <w:t>75(1</w:t>
      </w:r>
      <w:r w:rsidR="009117B3" w:rsidRPr="004B7D7B">
        <w:t>)(</w:t>
      </w:r>
      <w:r w:rsidRPr="004B7D7B">
        <w:t>a) of the Act (which deals with the class of bridging visa that may be granted to a non</w:t>
      </w:r>
      <w:r w:rsidR="004B7D7B">
        <w:noBreakHyphen/>
      </w:r>
      <w:r w:rsidRPr="004B7D7B">
        <w:t>citizen in immigration detention), the prescribed classes of bridging visa are:</w:t>
      </w:r>
    </w:p>
    <w:p w:rsidR="006F4E0C" w:rsidRPr="004B7D7B" w:rsidRDefault="006F4E0C" w:rsidP="009117B3">
      <w:pPr>
        <w:pStyle w:val="paragraph"/>
      </w:pPr>
      <w:r w:rsidRPr="004B7D7B">
        <w:rPr>
          <w:color w:val="000000"/>
        </w:rPr>
        <w:tab/>
        <w:t>(a)</w:t>
      </w:r>
      <w:r w:rsidRPr="004B7D7B">
        <w:rPr>
          <w:color w:val="000000"/>
        </w:rPr>
        <w:tab/>
        <w:t>Bridging E (Class WE) visa; and</w:t>
      </w:r>
    </w:p>
    <w:p w:rsidR="006F4E0C" w:rsidRPr="004B7D7B" w:rsidRDefault="006F4E0C" w:rsidP="009117B3">
      <w:pPr>
        <w:pStyle w:val="paragraph"/>
      </w:pPr>
      <w:r w:rsidRPr="004B7D7B">
        <w:tab/>
        <w:t>(b)</w:t>
      </w:r>
      <w:r w:rsidRPr="004B7D7B">
        <w:tab/>
        <w:t>Bridging F (Class WF) visa.</w:t>
      </w:r>
    </w:p>
    <w:p w:rsidR="006F4E0C" w:rsidRPr="004B7D7B" w:rsidRDefault="006F4E0C" w:rsidP="009117B3">
      <w:pPr>
        <w:pStyle w:val="subsection"/>
      </w:pPr>
      <w:r w:rsidRPr="004B7D7B">
        <w:tab/>
        <w:t>(2)</w:t>
      </w:r>
      <w:r w:rsidRPr="004B7D7B">
        <w:tab/>
        <w:t>For a Bridging E (Class WE) visa:</w:t>
      </w:r>
    </w:p>
    <w:p w:rsidR="006F4E0C" w:rsidRPr="004B7D7B" w:rsidRDefault="006F4E0C" w:rsidP="009117B3">
      <w:pPr>
        <w:pStyle w:val="paragraph"/>
      </w:pPr>
      <w:r w:rsidRPr="004B7D7B">
        <w:tab/>
        <w:t>(a)</w:t>
      </w:r>
      <w:r w:rsidRPr="004B7D7B">
        <w:tab/>
        <w:t>if the applicant is an eligible non</w:t>
      </w:r>
      <w:r w:rsidR="004B7D7B">
        <w:noBreakHyphen/>
      </w:r>
      <w:r w:rsidRPr="004B7D7B">
        <w:t>citizen of the kind mentioned in subregulation</w:t>
      </w:r>
      <w:r w:rsidR="004B7D7B">
        <w:t> </w:t>
      </w:r>
      <w:r w:rsidRPr="004B7D7B">
        <w:t>2.20(7), (8), (9), (10) or (11), the subclass to be granted is a Subclass 051 Bridging (Protection Visa Applicant) visa; and</w:t>
      </w:r>
    </w:p>
    <w:p w:rsidR="006F4E0C" w:rsidRPr="004B7D7B" w:rsidRDefault="006F4E0C" w:rsidP="009117B3">
      <w:pPr>
        <w:pStyle w:val="paragraph"/>
      </w:pPr>
      <w:r w:rsidRPr="004B7D7B">
        <w:tab/>
        <w:t>(b)</w:t>
      </w:r>
      <w:r w:rsidRPr="004B7D7B">
        <w:tab/>
        <w:t xml:space="preserve">if </w:t>
      </w:r>
      <w:r w:rsidR="004B7D7B">
        <w:t>paragraph (</w:t>
      </w:r>
      <w:r w:rsidRPr="004B7D7B">
        <w:t>a) does not apply, the subclass to be granted is a Subclass 050 Bridging (General) visa.</w:t>
      </w:r>
    </w:p>
    <w:p w:rsidR="006F4E0C" w:rsidRPr="004B7D7B" w:rsidRDefault="006F4E0C" w:rsidP="009117B3">
      <w:pPr>
        <w:pStyle w:val="subsection"/>
        <w:rPr>
          <w:color w:val="000000"/>
        </w:rPr>
      </w:pPr>
      <w:r w:rsidRPr="004B7D7B">
        <w:rPr>
          <w:color w:val="000000"/>
        </w:rPr>
        <w:tab/>
        <w:t>(3)</w:t>
      </w:r>
      <w:r w:rsidRPr="004B7D7B">
        <w:rPr>
          <w:color w:val="000000"/>
        </w:rPr>
        <w:tab/>
        <w:t>For paragraph</w:t>
      </w:r>
      <w:r w:rsidR="004B7D7B">
        <w:rPr>
          <w:color w:val="000000"/>
        </w:rPr>
        <w:t> </w:t>
      </w:r>
      <w:r w:rsidRPr="004B7D7B">
        <w:rPr>
          <w:color w:val="000000"/>
        </w:rPr>
        <w:t>75(1</w:t>
      </w:r>
      <w:r w:rsidR="009117B3" w:rsidRPr="004B7D7B">
        <w:rPr>
          <w:color w:val="000000"/>
        </w:rPr>
        <w:t>)(</w:t>
      </w:r>
      <w:r w:rsidRPr="004B7D7B">
        <w:rPr>
          <w:color w:val="000000"/>
        </w:rPr>
        <w:t>b) of the Act (which deals with the time in which the Minister must make a decision on a bridging visa application), if the application is for</w:t>
      </w:r>
      <w:r w:rsidRPr="004B7D7B">
        <w:t xml:space="preserve"> a </w:t>
      </w:r>
      <w:r w:rsidRPr="004B7D7B">
        <w:rPr>
          <w:color w:val="000000"/>
        </w:rPr>
        <w:t>Bridging E (Class WE) visa, each item in the table sets out a period for the circumstances mentioned in the item.</w:t>
      </w:r>
    </w:p>
    <w:p w:rsidR="009117B3" w:rsidRPr="004B7D7B" w:rsidRDefault="009117B3" w:rsidP="00DC6B7B">
      <w:pPr>
        <w:pStyle w:val="Tabletext"/>
        <w:keepNext/>
        <w:keepLines/>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13"/>
        <w:gridCol w:w="6561"/>
        <w:gridCol w:w="1255"/>
      </w:tblGrid>
      <w:tr w:rsidR="006F4E0C" w:rsidRPr="004B7D7B" w:rsidTr="00354219">
        <w:trPr>
          <w:tblHeader/>
        </w:trPr>
        <w:tc>
          <w:tcPr>
            <w:tcW w:w="418" w:type="pct"/>
            <w:tcBorders>
              <w:top w:val="single" w:sz="12" w:space="0" w:color="auto"/>
              <w:bottom w:val="single" w:sz="12" w:space="0" w:color="auto"/>
            </w:tcBorders>
            <w:shd w:val="clear" w:color="auto" w:fill="auto"/>
          </w:tcPr>
          <w:p w:rsidR="006F4E0C" w:rsidRPr="004B7D7B" w:rsidRDefault="006F4E0C" w:rsidP="00DC6B7B">
            <w:pPr>
              <w:pStyle w:val="TableHeading"/>
              <w:keepLines/>
            </w:pPr>
            <w:r w:rsidRPr="004B7D7B">
              <w:t>Item</w:t>
            </w:r>
          </w:p>
        </w:tc>
        <w:tc>
          <w:tcPr>
            <w:tcW w:w="3846" w:type="pct"/>
            <w:tcBorders>
              <w:top w:val="single" w:sz="12" w:space="0" w:color="auto"/>
              <w:bottom w:val="single" w:sz="12" w:space="0" w:color="auto"/>
            </w:tcBorders>
            <w:shd w:val="clear" w:color="auto" w:fill="auto"/>
          </w:tcPr>
          <w:p w:rsidR="006F4E0C" w:rsidRPr="004B7D7B" w:rsidRDefault="006F4E0C" w:rsidP="00DC6B7B">
            <w:pPr>
              <w:pStyle w:val="TableHeading"/>
              <w:keepLines/>
            </w:pPr>
            <w:r w:rsidRPr="004B7D7B">
              <w:t>Circumstances</w:t>
            </w:r>
          </w:p>
        </w:tc>
        <w:tc>
          <w:tcPr>
            <w:tcW w:w="736" w:type="pct"/>
            <w:tcBorders>
              <w:top w:val="single" w:sz="12" w:space="0" w:color="auto"/>
              <w:bottom w:val="single" w:sz="12" w:space="0" w:color="auto"/>
            </w:tcBorders>
            <w:shd w:val="clear" w:color="auto" w:fill="auto"/>
          </w:tcPr>
          <w:p w:rsidR="006F4E0C" w:rsidRPr="004B7D7B" w:rsidRDefault="006F4E0C" w:rsidP="00DC6B7B">
            <w:pPr>
              <w:pStyle w:val="TableHeading"/>
              <w:keepLines/>
            </w:pPr>
            <w:r w:rsidRPr="004B7D7B">
              <w:t>Period</w:t>
            </w:r>
          </w:p>
        </w:tc>
      </w:tr>
      <w:tr w:rsidR="006F4E0C" w:rsidRPr="004B7D7B" w:rsidTr="00354219">
        <w:tc>
          <w:tcPr>
            <w:tcW w:w="418" w:type="pct"/>
            <w:tcBorders>
              <w:top w:val="single" w:sz="12" w:space="0" w:color="auto"/>
            </w:tcBorders>
            <w:shd w:val="clear" w:color="auto" w:fill="auto"/>
          </w:tcPr>
          <w:p w:rsidR="006F4E0C" w:rsidRPr="004B7D7B" w:rsidRDefault="006F4E0C" w:rsidP="00DC6B7B">
            <w:pPr>
              <w:pStyle w:val="Tabletext"/>
              <w:keepNext/>
              <w:keepLines/>
            </w:pPr>
            <w:r w:rsidRPr="004B7D7B">
              <w:rPr>
                <w:color w:val="000000"/>
              </w:rPr>
              <w:t>1</w:t>
            </w:r>
          </w:p>
        </w:tc>
        <w:tc>
          <w:tcPr>
            <w:tcW w:w="3846" w:type="pct"/>
            <w:tcBorders>
              <w:top w:val="single" w:sz="12" w:space="0" w:color="auto"/>
            </w:tcBorders>
            <w:shd w:val="clear" w:color="auto" w:fill="auto"/>
          </w:tcPr>
          <w:p w:rsidR="006F4E0C" w:rsidRPr="004B7D7B" w:rsidRDefault="006F4E0C" w:rsidP="00DC6B7B">
            <w:pPr>
              <w:pStyle w:val="Tabletext"/>
              <w:keepNext/>
              <w:keepLines/>
            </w:pPr>
            <w:r w:rsidRPr="004B7D7B">
              <w:rPr>
                <w:color w:val="000000"/>
              </w:rPr>
              <w:t>The application is made by a non</w:t>
            </w:r>
            <w:r w:rsidR="004B7D7B">
              <w:rPr>
                <w:color w:val="000000"/>
              </w:rPr>
              <w:noBreakHyphen/>
            </w:r>
            <w:r w:rsidRPr="004B7D7B">
              <w:rPr>
                <w:color w:val="000000"/>
              </w:rPr>
              <w:t>citizen who has been immigration cleared</w:t>
            </w:r>
          </w:p>
          <w:p w:rsidR="006F4E0C" w:rsidRPr="004B7D7B" w:rsidRDefault="006F4E0C" w:rsidP="00DC6B7B">
            <w:pPr>
              <w:pStyle w:val="Tabletext"/>
              <w:keepNext/>
              <w:keepLines/>
            </w:pPr>
            <w:r w:rsidRPr="004B7D7B">
              <w:t>An officer appointed under subregulation</w:t>
            </w:r>
            <w:r w:rsidR="004B7D7B">
              <w:t> </w:t>
            </w:r>
            <w:r w:rsidRPr="004B7D7B">
              <w:t>2.10</w:t>
            </w:r>
            <w:r w:rsidR="009117B3" w:rsidRPr="004B7D7B">
              <w:t>A(</w:t>
            </w:r>
            <w:r w:rsidRPr="004B7D7B">
              <w:t xml:space="preserve">2) as a detention review officer for the State or Territory in which the applicant is detained (a </w:t>
            </w:r>
            <w:r w:rsidRPr="004B7D7B">
              <w:rPr>
                <w:b/>
                <w:i/>
              </w:rPr>
              <w:t>detention review officer</w:t>
            </w:r>
            <w:r w:rsidRPr="004B7D7B">
              <w:t>) has signed a declaration, within 2 working days after the application is made, that the detention review officer believes that the applicant may not pass the character test under subsection</w:t>
            </w:r>
            <w:r w:rsidR="004B7D7B">
              <w:t> </w:t>
            </w:r>
            <w:r w:rsidRPr="004B7D7B">
              <w:t>501</w:t>
            </w:r>
            <w:r w:rsidR="00983F94" w:rsidRPr="004B7D7B">
              <w:t xml:space="preserve"> </w:t>
            </w:r>
            <w:r w:rsidRPr="004B7D7B">
              <w:t>(6) of the Act</w:t>
            </w:r>
          </w:p>
        </w:tc>
        <w:tc>
          <w:tcPr>
            <w:tcW w:w="736" w:type="pct"/>
            <w:tcBorders>
              <w:top w:val="single" w:sz="12" w:space="0" w:color="auto"/>
            </w:tcBorders>
            <w:shd w:val="clear" w:color="auto" w:fill="auto"/>
          </w:tcPr>
          <w:p w:rsidR="006F4E0C" w:rsidRPr="004B7D7B" w:rsidRDefault="006F4E0C" w:rsidP="00DC6B7B">
            <w:pPr>
              <w:pStyle w:val="Tabletext"/>
              <w:keepNext/>
              <w:keepLines/>
            </w:pPr>
            <w:r w:rsidRPr="004B7D7B">
              <w:rPr>
                <w:color w:val="000000"/>
              </w:rPr>
              <w:t>90 days</w:t>
            </w:r>
          </w:p>
        </w:tc>
      </w:tr>
      <w:tr w:rsidR="006F4E0C" w:rsidRPr="004B7D7B" w:rsidTr="00354219">
        <w:tc>
          <w:tcPr>
            <w:tcW w:w="418" w:type="pct"/>
            <w:tcBorders>
              <w:bottom w:val="single" w:sz="4" w:space="0" w:color="auto"/>
            </w:tcBorders>
            <w:shd w:val="clear" w:color="auto" w:fill="auto"/>
          </w:tcPr>
          <w:p w:rsidR="006F4E0C" w:rsidRPr="004B7D7B" w:rsidRDefault="006F4E0C" w:rsidP="009117B3">
            <w:pPr>
              <w:pStyle w:val="Tabletext"/>
            </w:pPr>
            <w:r w:rsidRPr="004B7D7B">
              <w:rPr>
                <w:color w:val="000000"/>
              </w:rPr>
              <w:t>2</w:t>
            </w:r>
          </w:p>
        </w:tc>
        <w:tc>
          <w:tcPr>
            <w:tcW w:w="3846" w:type="pct"/>
            <w:tcBorders>
              <w:bottom w:val="single" w:sz="4" w:space="0" w:color="auto"/>
            </w:tcBorders>
            <w:shd w:val="clear" w:color="auto" w:fill="auto"/>
          </w:tcPr>
          <w:p w:rsidR="006F4E0C" w:rsidRPr="004B7D7B" w:rsidRDefault="006F4E0C" w:rsidP="009117B3">
            <w:pPr>
              <w:pStyle w:val="Tabletext"/>
            </w:pPr>
            <w:r w:rsidRPr="004B7D7B">
              <w:rPr>
                <w:color w:val="000000"/>
              </w:rPr>
              <w:t>The application is made by a non</w:t>
            </w:r>
            <w:r w:rsidR="004B7D7B">
              <w:rPr>
                <w:color w:val="000000"/>
              </w:rPr>
              <w:noBreakHyphen/>
            </w:r>
            <w:r w:rsidRPr="004B7D7B">
              <w:rPr>
                <w:color w:val="000000"/>
              </w:rPr>
              <w:t>citizen who has been immigration cleared</w:t>
            </w:r>
          </w:p>
          <w:p w:rsidR="006F4E0C" w:rsidRPr="004B7D7B" w:rsidRDefault="006F4E0C" w:rsidP="009117B3">
            <w:pPr>
              <w:pStyle w:val="Tabletext"/>
            </w:pPr>
            <w:r w:rsidRPr="004B7D7B">
              <w:t>A detention review officer has not signed a declaration mentioned in item</w:t>
            </w:r>
            <w:r w:rsidR="004B7D7B">
              <w:t> </w:t>
            </w:r>
            <w:r w:rsidRPr="004B7D7B">
              <w:t>1 within 2 working days after the application is made</w:t>
            </w:r>
          </w:p>
        </w:tc>
        <w:tc>
          <w:tcPr>
            <w:tcW w:w="736" w:type="pct"/>
            <w:tcBorders>
              <w:bottom w:val="single" w:sz="4" w:space="0" w:color="auto"/>
            </w:tcBorders>
            <w:shd w:val="clear" w:color="auto" w:fill="auto"/>
          </w:tcPr>
          <w:p w:rsidR="006F4E0C" w:rsidRPr="004B7D7B" w:rsidRDefault="006F4E0C" w:rsidP="009117B3">
            <w:pPr>
              <w:pStyle w:val="Tabletext"/>
            </w:pPr>
            <w:r w:rsidRPr="004B7D7B">
              <w:rPr>
                <w:color w:val="000000"/>
              </w:rPr>
              <w:t xml:space="preserve">2 working days </w:t>
            </w:r>
          </w:p>
        </w:tc>
      </w:tr>
      <w:tr w:rsidR="002028C5" w:rsidRPr="004B7D7B" w:rsidTr="00A5101B">
        <w:tc>
          <w:tcPr>
            <w:tcW w:w="418" w:type="pct"/>
            <w:shd w:val="clear" w:color="auto" w:fill="auto"/>
          </w:tcPr>
          <w:p w:rsidR="002028C5" w:rsidRPr="004B7D7B" w:rsidRDefault="002028C5" w:rsidP="009117B3">
            <w:pPr>
              <w:pStyle w:val="Tabletext"/>
            </w:pPr>
            <w:r w:rsidRPr="004B7D7B">
              <w:rPr>
                <w:color w:val="000000"/>
              </w:rPr>
              <w:t>3</w:t>
            </w:r>
          </w:p>
        </w:tc>
        <w:tc>
          <w:tcPr>
            <w:tcW w:w="3846" w:type="pct"/>
            <w:shd w:val="clear" w:color="auto" w:fill="auto"/>
          </w:tcPr>
          <w:p w:rsidR="002028C5" w:rsidRPr="004B7D7B" w:rsidRDefault="002028C5" w:rsidP="00BF3FA8">
            <w:pPr>
              <w:pStyle w:val="Tabletext"/>
            </w:pPr>
            <w:r w:rsidRPr="004B7D7B">
              <w:rPr>
                <w:color w:val="000000"/>
              </w:rPr>
              <w:t>The application is made by a non</w:t>
            </w:r>
            <w:r w:rsidR="004B7D7B">
              <w:rPr>
                <w:color w:val="000000"/>
              </w:rPr>
              <w:noBreakHyphen/>
            </w:r>
            <w:r w:rsidRPr="004B7D7B">
              <w:rPr>
                <w:color w:val="000000"/>
              </w:rPr>
              <w:t>citizen who is an eligible non</w:t>
            </w:r>
            <w:r w:rsidR="004B7D7B">
              <w:rPr>
                <w:color w:val="000000"/>
              </w:rPr>
              <w:noBreakHyphen/>
            </w:r>
            <w:r w:rsidRPr="004B7D7B">
              <w:rPr>
                <w:color w:val="000000"/>
              </w:rPr>
              <w:t>citizen mentioned in subregulation</w:t>
            </w:r>
            <w:r w:rsidR="004B7D7B">
              <w:rPr>
                <w:color w:val="000000"/>
              </w:rPr>
              <w:t> </w:t>
            </w:r>
            <w:r w:rsidRPr="004B7D7B">
              <w:rPr>
                <w:color w:val="000000"/>
              </w:rPr>
              <w:t>2.20(6)</w:t>
            </w:r>
          </w:p>
          <w:p w:rsidR="002028C5" w:rsidRPr="004B7D7B" w:rsidRDefault="002028C5" w:rsidP="00BF3FA8">
            <w:pPr>
              <w:pStyle w:val="Tabletext"/>
            </w:pPr>
            <w:r w:rsidRPr="004B7D7B">
              <w:t>A detention review officer</w:t>
            </w:r>
            <w:r w:rsidRPr="004B7D7B">
              <w:rPr>
                <w:color w:val="000000"/>
              </w:rPr>
              <w:t xml:space="preserve"> has signed a declaration, within 2</w:t>
            </w:r>
            <w:r w:rsidR="00B4731A" w:rsidRPr="004B7D7B">
              <w:rPr>
                <w:color w:val="000000"/>
              </w:rPr>
              <w:t> </w:t>
            </w:r>
            <w:r w:rsidRPr="004B7D7B">
              <w:rPr>
                <w:color w:val="000000"/>
              </w:rPr>
              <w:t xml:space="preserve">working days after the application is made, that the </w:t>
            </w:r>
            <w:r w:rsidRPr="004B7D7B">
              <w:t>detention review officer</w:t>
            </w:r>
            <w:r w:rsidRPr="004B7D7B">
              <w:rPr>
                <w:color w:val="000000"/>
              </w:rPr>
              <w:t xml:space="preserve"> believes that the applicant may not pass the character test under subsection</w:t>
            </w:r>
            <w:r w:rsidR="004B7D7B">
              <w:rPr>
                <w:color w:val="000000"/>
              </w:rPr>
              <w:t> </w:t>
            </w:r>
            <w:r w:rsidRPr="004B7D7B">
              <w:rPr>
                <w:color w:val="000000"/>
              </w:rPr>
              <w:t>501(6) of the Act</w:t>
            </w:r>
          </w:p>
        </w:tc>
        <w:tc>
          <w:tcPr>
            <w:tcW w:w="736" w:type="pct"/>
            <w:shd w:val="clear" w:color="auto" w:fill="auto"/>
          </w:tcPr>
          <w:p w:rsidR="002028C5" w:rsidRPr="004B7D7B" w:rsidRDefault="002028C5" w:rsidP="009117B3">
            <w:pPr>
              <w:pStyle w:val="Tabletext"/>
            </w:pPr>
            <w:r w:rsidRPr="004B7D7B">
              <w:rPr>
                <w:color w:val="000000"/>
              </w:rPr>
              <w:t>90 days</w:t>
            </w:r>
          </w:p>
        </w:tc>
      </w:tr>
      <w:tr w:rsidR="006F4E0C" w:rsidRPr="004B7D7B" w:rsidTr="00354219">
        <w:tc>
          <w:tcPr>
            <w:tcW w:w="418" w:type="pct"/>
            <w:shd w:val="clear" w:color="auto" w:fill="auto"/>
          </w:tcPr>
          <w:p w:rsidR="006F4E0C" w:rsidRPr="004B7D7B" w:rsidRDefault="006F4E0C" w:rsidP="009117B3">
            <w:pPr>
              <w:pStyle w:val="Tabletext"/>
            </w:pPr>
            <w:r w:rsidRPr="004B7D7B">
              <w:rPr>
                <w:color w:val="000000"/>
              </w:rPr>
              <w:t>4</w:t>
            </w:r>
          </w:p>
        </w:tc>
        <w:tc>
          <w:tcPr>
            <w:tcW w:w="3846" w:type="pct"/>
            <w:shd w:val="clear" w:color="auto" w:fill="auto"/>
          </w:tcPr>
          <w:p w:rsidR="006F4E0C" w:rsidRPr="004B7D7B" w:rsidRDefault="006F4E0C" w:rsidP="009117B3">
            <w:pPr>
              <w:pStyle w:val="Tabletext"/>
            </w:pPr>
            <w:r w:rsidRPr="004B7D7B">
              <w:rPr>
                <w:color w:val="000000"/>
              </w:rPr>
              <w:t>The application is made by a non</w:t>
            </w:r>
            <w:r w:rsidR="004B7D7B">
              <w:rPr>
                <w:color w:val="000000"/>
              </w:rPr>
              <w:noBreakHyphen/>
            </w:r>
            <w:r w:rsidRPr="004B7D7B">
              <w:rPr>
                <w:color w:val="000000"/>
              </w:rPr>
              <w:t>citizen who is an eligible non</w:t>
            </w:r>
            <w:r w:rsidR="004B7D7B">
              <w:rPr>
                <w:color w:val="000000"/>
              </w:rPr>
              <w:noBreakHyphen/>
            </w:r>
            <w:r w:rsidRPr="004B7D7B">
              <w:rPr>
                <w:color w:val="000000"/>
              </w:rPr>
              <w:t>citizen mentioned in subregulation</w:t>
            </w:r>
            <w:r w:rsidR="004B7D7B">
              <w:rPr>
                <w:color w:val="000000"/>
              </w:rPr>
              <w:t> </w:t>
            </w:r>
            <w:r w:rsidRPr="004B7D7B">
              <w:rPr>
                <w:color w:val="000000"/>
              </w:rPr>
              <w:t>2.20(6)</w:t>
            </w:r>
          </w:p>
          <w:p w:rsidR="006F4E0C" w:rsidRPr="004B7D7B" w:rsidRDefault="006F4E0C" w:rsidP="009117B3">
            <w:pPr>
              <w:pStyle w:val="Tabletext"/>
            </w:pPr>
            <w:r w:rsidRPr="004B7D7B">
              <w:t>A detention review officer has not signed a declaration mentioned in item</w:t>
            </w:r>
            <w:r w:rsidR="004B7D7B">
              <w:t> </w:t>
            </w:r>
            <w:r w:rsidRPr="004B7D7B">
              <w:t xml:space="preserve">3 within 2 working days after the application is made </w:t>
            </w:r>
          </w:p>
        </w:tc>
        <w:tc>
          <w:tcPr>
            <w:tcW w:w="736" w:type="pct"/>
            <w:shd w:val="clear" w:color="auto" w:fill="auto"/>
          </w:tcPr>
          <w:p w:rsidR="006F4E0C" w:rsidRPr="004B7D7B" w:rsidRDefault="006F4E0C" w:rsidP="009117B3">
            <w:pPr>
              <w:pStyle w:val="Tabletext"/>
            </w:pPr>
            <w:r w:rsidRPr="004B7D7B">
              <w:rPr>
                <w:color w:val="000000"/>
              </w:rPr>
              <w:t xml:space="preserve">2 working days </w:t>
            </w:r>
          </w:p>
        </w:tc>
      </w:tr>
      <w:tr w:rsidR="006F4E0C" w:rsidRPr="004B7D7B" w:rsidTr="00354219">
        <w:trPr>
          <w:cantSplit/>
        </w:trPr>
        <w:tc>
          <w:tcPr>
            <w:tcW w:w="418" w:type="pct"/>
            <w:tcBorders>
              <w:bottom w:val="single" w:sz="4" w:space="0" w:color="auto"/>
            </w:tcBorders>
            <w:shd w:val="clear" w:color="auto" w:fill="auto"/>
          </w:tcPr>
          <w:p w:rsidR="006F4E0C" w:rsidRPr="004B7D7B" w:rsidRDefault="006F4E0C" w:rsidP="009117B3">
            <w:pPr>
              <w:pStyle w:val="Tabletext"/>
            </w:pPr>
            <w:r w:rsidRPr="004B7D7B">
              <w:rPr>
                <w:color w:val="000000"/>
              </w:rPr>
              <w:lastRenderedPageBreak/>
              <w:t>5</w:t>
            </w:r>
          </w:p>
        </w:tc>
        <w:tc>
          <w:tcPr>
            <w:tcW w:w="3846" w:type="pct"/>
            <w:tcBorders>
              <w:bottom w:val="single" w:sz="4" w:space="0" w:color="auto"/>
            </w:tcBorders>
            <w:shd w:val="clear" w:color="auto" w:fill="auto"/>
          </w:tcPr>
          <w:p w:rsidR="006F4E0C" w:rsidRPr="004B7D7B" w:rsidRDefault="006F4E0C" w:rsidP="009117B3">
            <w:pPr>
              <w:pStyle w:val="Tabletext"/>
            </w:pPr>
            <w:r w:rsidRPr="004B7D7B">
              <w:rPr>
                <w:color w:val="000000"/>
              </w:rPr>
              <w:t>The applicant is not described in items</w:t>
            </w:r>
            <w:r w:rsidR="004B7D7B">
              <w:rPr>
                <w:color w:val="000000"/>
              </w:rPr>
              <w:t> </w:t>
            </w:r>
            <w:r w:rsidRPr="004B7D7B">
              <w:rPr>
                <w:color w:val="000000"/>
              </w:rPr>
              <w:t xml:space="preserve">1 to 4 </w:t>
            </w:r>
          </w:p>
          <w:p w:rsidR="006F4E0C" w:rsidRPr="004B7D7B" w:rsidRDefault="006F4E0C" w:rsidP="00BF3FA8">
            <w:pPr>
              <w:pStyle w:val="Tabletext"/>
            </w:pPr>
            <w:r w:rsidRPr="004B7D7B">
              <w:t>A detention review officer has signed a declaration, within 28 days after the application is made, that the detention review officer believes that the applicant may not pass the character test under subsection</w:t>
            </w:r>
            <w:r w:rsidR="004B7D7B">
              <w:t> </w:t>
            </w:r>
            <w:r w:rsidRPr="004B7D7B">
              <w:t>501(6) of the Act</w:t>
            </w:r>
          </w:p>
        </w:tc>
        <w:tc>
          <w:tcPr>
            <w:tcW w:w="736" w:type="pct"/>
            <w:tcBorders>
              <w:bottom w:val="single" w:sz="4" w:space="0" w:color="auto"/>
            </w:tcBorders>
            <w:shd w:val="clear" w:color="auto" w:fill="auto"/>
          </w:tcPr>
          <w:p w:rsidR="006F4E0C" w:rsidRPr="004B7D7B" w:rsidRDefault="006F4E0C" w:rsidP="009117B3">
            <w:pPr>
              <w:pStyle w:val="Tabletext"/>
            </w:pPr>
            <w:r w:rsidRPr="004B7D7B">
              <w:rPr>
                <w:color w:val="000000"/>
              </w:rPr>
              <w:t>90 days</w:t>
            </w:r>
          </w:p>
        </w:tc>
      </w:tr>
      <w:tr w:rsidR="006F4E0C" w:rsidRPr="004B7D7B" w:rsidTr="00354219">
        <w:tc>
          <w:tcPr>
            <w:tcW w:w="418" w:type="pct"/>
            <w:tcBorders>
              <w:bottom w:val="single" w:sz="12" w:space="0" w:color="auto"/>
            </w:tcBorders>
            <w:shd w:val="clear" w:color="auto" w:fill="auto"/>
          </w:tcPr>
          <w:p w:rsidR="006F4E0C" w:rsidRPr="004B7D7B" w:rsidRDefault="006F4E0C" w:rsidP="009117B3">
            <w:pPr>
              <w:pStyle w:val="Tabletext"/>
            </w:pPr>
            <w:r w:rsidRPr="004B7D7B">
              <w:rPr>
                <w:color w:val="000000"/>
              </w:rPr>
              <w:t>6</w:t>
            </w:r>
          </w:p>
        </w:tc>
        <w:tc>
          <w:tcPr>
            <w:tcW w:w="3846" w:type="pct"/>
            <w:tcBorders>
              <w:bottom w:val="single" w:sz="12" w:space="0" w:color="auto"/>
            </w:tcBorders>
            <w:shd w:val="clear" w:color="auto" w:fill="auto"/>
          </w:tcPr>
          <w:p w:rsidR="006F4E0C" w:rsidRPr="004B7D7B" w:rsidRDefault="006F4E0C" w:rsidP="009117B3">
            <w:pPr>
              <w:pStyle w:val="Tabletext"/>
            </w:pPr>
            <w:r w:rsidRPr="004B7D7B">
              <w:rPr>
                <w:color w:val="000000"/>
              </w:rPr>
              <w:t>The applicant is not described in items</w:t>
            </w:r>
            <w:r w:rsidR="004B7D7B">
              <w:rPr>
                <w:color w:val="000000"/>
              </w:rPr>
              <w:t> </w:t>
            </w:r>
            <w:r w:rsidRPr="004B7D7B">
              <w:rPr>
                <w:color w:val="000000"/>
              </w:rPr>
              <w:t>1 to 4</w:t>
            </w:r>
          </w:p>
          <w:p w:rsidR="006F4E0C" w:rsidRPr="004B7D7B" w:rsidRDefault="006F4E0C" w:rsidP="009117B3">
            <w:pPr>
              <w:pStyle w:val="Tabletext"/>
            </w:pPr>
            <w:r w:rsidRPr="004B7D7B">
              <w:t>A detention review officer has not signed a declaration mentioned in item</w:t>
            </w:r>
            <w:r w:rsidR="004B7D7B">
              <w:t> </w:t>
            </w:r>
            <w:r w:rsidRPr="004B7D7B">
              <w:t>5 within 28 days after the application is made</w:t>
            </w:r>
          </w:p>
        </w:tc>
        <w:tc>
          <w:tcPr>
            <w:tcW w:w="736" w:type="pct"/>
            <w:tcBorders>
              <w:bottom w:val="single" w:sz="12" w:space="0" w:color="auto"/>
            </w:tcBorders>
            <w:shd w:val="clear" w:color="auto" w:fill="auto"/>
          </w:tcPr>
          <w:p w:rsidR="006F4E0C" w:rsidRPr="004B7D7B" w:rsidRDefault="006F4E0C" w:rsidP="009117B3">
            <w:pPr>
              <w:pStyle w:val="Tabletext"/>
            </w:pPr>
            <w:r w:rsidRPr="004B7D7B">
              <w:rPr>
                <w:color w:val="000000"/>
              </w:rPr>
              <w:t>28 days</w:t>
            </w:r>
          </w:p>
        </w:tc>
      </w:tr>
    </w:tbl>
    <w:p w:rsidR="006F4E0C" w:rsidRPr="004B7D7B" w:rsidRDefault="006F4E0C" w:rsidP="009117B3">
      <w:pPr>
        <w:pStyle w:val="subsection"/>
        <w:rPr>
          <w:color w:val="000000"/>
        </w:rPr>
      </w:pPr>
      <w:r w:rsidRPr="004B7D7B">
        <w:rPr>
          <w:color w:val="000000"/>
        </w:rPr>
        <w:tab/>
        <w:t>(4)</w:t>
      </w:r>
      <w:r w:rsidRPr="004B7D7B">
        <w:rPr>
          <w:color w:val="000000"/>
        </w:rPr>
        <w:tab/>
        <w:t>For paragraph</w:t>
      </w:r>
      <w:r w:rsidR="004B7D7B">
        <w:rPr>
          <w:color w:val="000000"/>
        </w:rPr>
        <w:t> </w:t>
      </w:r>
      <w:r w:rsidRPr="004B7D7B">
        <w:rPr>
          <w:color w:val="000000"/>
        </w:rPr>
        <w:t>75(1</w:t>
      </w:r>
      <w:r w:rsidR="009117B3" w:rsidRPr="004B7D7B">
        <w:rPr>
          <w:color w:val="000000"/>
        </w:rPr>
        <w:t>)(</w:t>
      </w:r>
      <w:r w:rsidRPr="004B7D7B">
        <w:rPr>
          <w:color w:val="000000"/>
        </w:rPr>
        <w:t>b) of the Act (which deals with the time in which the Minister must make a decision on a bridging visa application), if the application is for</w:t>
      </w:r>
      <w:r w:rsidRPr="004B7D7B">
        <w:t xml:space="preserve"> a </w:t>
      </w:r>
      <w:r w:rsidRPr="004B7D7B">
        <w:rPr>
          <w:color w:val="000000"/>
        </w:rPr>
        <w:t>Bridging F (Class WF) visa, each item in the table sets out a period for the circumstances mentioned in the item.</w:t>
      </w:r>
    </w:p>
    <w:p w:rsidR="009117B3" w:rsidRPr="004B7D7B" w:rsidRDefault="009117B3" w:rsidP="009117B3">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13"/>
        <w:gridCol w:w="6561"/>
        <w:gridCol w:w="1255"/>
      </w:tblGrid>
      <w:tr w:rsidR="001305F9" w:rsidRPr="004B7D7B" w:rsidTr="00354219">
        <w:trPr>
          <w:tblHeader/>
        </w:trPr>
        <w:tc>
          <w:tcPr>
            <w:tcW w:w="418" w:type="pct"/>
            <w:tcBorders>
              <w:top w:val="single" w:sz="12" w:space="0" w:color="auto"/>
              <w:bottom w:val="single" w:sz="12" w:space="0" w:color="auto"/>
            </w:tcBorders>
            <w:shd w:val="clear" w:color="auto" w:fill="auto"/>
          </w:tcPr>
          <w:p w:rsidR="001305F9" w:rsidRPr="004B7D7B" w:rsidRDefault="001305F9" w:rsidP="009117B3">
            <w:pPr>
              <w:pStyle w:val="TableHeading"/>
            </w:pPr>
            <w:r w:rsidRPr="004B7D7B">
              <w:t>Item</w:t>
            </w:r>
          </w:p>
        </w:tc>
        <w:tc>
          <w:tcPr>
            <w:tcW w:w="3846" w:type="pct"/>
            <w:tcBorders>
              <w:top w:val="single" w:sz="12" w:space="0" w:color="auto"/>
              <w:bottom w:val="single" w:sz="12" w:space="0" w:color="auto"/>
            </w:tcBorders>
            <w:shd w:val="clear" w:color="auto" w:fill="auto"/>
          </w:tcPr>
          <w:p w:rsidR="001305F9" w:rsidRPr="004B7D7B" w:rsidRDefault="001305F9" w:rsidP="009117B3">
            <w:pPr>
              <w:pStyle w:val="TableHeading"/>
            </w:pPr>
            <w:r w:rsidRPr="004B7D7B">
              <w:t>Circumstances</w:t>
            </w:r>
          </w:p>
        </w:tc>
        <w:tc>
          <w:tcPr>
            <w:tcW w:w="736" w:type="pct"/>
            <w:tcBorders>
              <w:top w:val="single" w:sz="12" w:space="0" w:color="auto"/>
              <w:bottom w:val="single" w:sz="12" w:space="0" w:color="auto"/>
            </w:tcBorders>
            <w:shd w:val="clear" w:color="auto" w:fill="auto"/>
          </w:tcPr>
          <w:p w:rsidR="001305F9" w:rsidRPr="004B7D7B" w:rsidRDefault="001305F9" w:rsidP="009117B3">
            <w:pPr>
              <w:pStyle w:val="TableHeading"/>
            </w:pPr>
            <w:r w:rsidRPr="004B7D7B">
              <w:t>Period</w:t>
            </w:r>
          </w:p>
        </w:tc>
      </w:tr>
      <w:tr w:rsidR="001305F9" w:rsidRPr="004B7D7B" w:rsidTr="00354219">
        <w:tc>
          <w:tcPr>
            <w:tcW w:w="418" w:type="pct"/>
            <w:tcBorders>
              <w:top w:val="single" w:sz="12" w:space="0" w:color="auto"/>
            </w:tcBorders>
            <w:shd w:val="clear" w:color="auto" w:fill="auto"/>
          </w:tcPr>
          <w:p w:rsidR="001305F9" w:rsidRPr="004B7D7B" w:rsidRDefault="001305F9" w:rsidP="009117B3">
            <w:pPr>
              <w:pStyle w:val="Tabletext"/>
            </w:pPr>
            <w:r w:rsidRPr="004B7D7B">
              <w:rPr>
                <w:color w:val="000000"/>
              </w:rPr>
              <w:t>1</w:t>
            </w:r>
          </w:p>
        </w:tc>
        <w:tc>
          <w:tcPr>
            <w:tcW w:w="3846" w:type="pct"/>
            <w:tcBorders>
              <w:top w:val="single" w:sz="12" w:space="0" w:color="auto"/>
            </w:tcBorders>
            <w:shd w:val="clear" w:color="auto" w:fill="auto"/>
          </w:tcPr>
          <w:p w:rsidR="001305F9" w:rsidRPr="004B7D7B" w:rsidRDefault="001305F9" w:rsidP="009117B3">
            <w:pPr>
              <w:pStyle w:val="Tabletext"/>
            </w:pPr>
            <w:r w:rsidRPr="004B7D7B">
              <w:rPr>
                <w:color w:val="000000"/>
              </w:rPr>
              <w:t>The application is made by a non</w:t>
            </w:r>
            <w:r w:rsidR="004B7D7B">
              <w:rPr>
                <w:color w:val="000000"/>
              </w:rPr>
              <w:noBreakHyphen/>
            </w:r>
            <w:r w:rsidRPr="004B7D7B">
              <w:rPr>
                <w:color w:val="000000"/>
              </w:rPr>
              <w:t>citizen who has been immigration cleared</w:t>
            </w:r>
          </w:p>
        </w:tc>
        <w:tc>
          <w:tcPr>
            <w:tcW w:w="736" w:type="pct"/>
            <w:tcBorders>
              <w:top w:val="single" w:sz="12" w:space="0" w:color="auto"/>
            </w:tcBorders>
            <w:shd w:val="clear" w:color="auto" w:fill="auto"/>
          </w:tcPr>
          <w:p w:rsidR="001305F9" w:rsidRPr="004B7D7B" w:rsidRDefault="001305F9" w:rsidP="009117B3">
            <w:pPr>
              <w:pStyle w:val="Tabletext"/>
            </w:pPr>
            <w:r w:rsidRPr="004B7D7B">
              <w:rPr>
                <w:color w:val="000000"/>
              </w:rPr>
              <w:t>2 working days</w:t>
            </w:r>
          </w:p>
        </w:tc>
      </w:tr>
      <w:tr w:rsidR="001305F9" w:rsidRPr="004B7D7B" w:rsidTr="00354219">
        <w:tc>
          <w:tcPr>
            <w:tcW w:w="418" w:type="pct"/>
            <w:tcBorders>
              <w:bottom w:val="single" w:sz="4" w:space="0" w:color="auto"/>
            </w:tcBorders>
            <w:shd w:val="clear" w:color="auto" w:fill="auto"/>
          </w:tcPr>
          <w:p w:rsidR="001305F9" w:rsidRPr="004B7D7B" w:rsidRDefault="001305F9" w:rsidP="009117B3">
            <w:pPr>
              <w:pStyle w:val="Tabletext"/>
            </w:pPr>
            <w:r w:rsidRPr="004B7D7B">
              <w:rPr>
                <w:color w:val="000000"/>
              </w:rPr>
              <w:t>2</w:t>
            </w:r>
          </w:p>
        </w:tc>
        <w:tc>
          <w:tcPr>
            <w:tcW w:w="3846" w:type="pct"/>
            <w:tcBorders>
              <w:bottom w:val="single" w:sz="4" w:space="0" w:color="auto"/>
            </w:tcBorders>
            <w:shd w:val="clear" w:color="auto" w:fill="auto"/>
          </w:tcPr>
          <w:p w:rsidR="001305F9" w:rsidRPr="004B7D7B" w:rsidRDefault="001305F9" w:rsidP="00BF3FA8">
            <w:pPr>
              <w:pStyle w:val="Tabletext"/>
            </w:pPr>
            <w:r w:rsidRPr="004B7D7B">
              <w:rPr>
                <w:color w:val="000000"/>
              </w:rPr>
              <w:t>The application is made by a non</w:t>
            </w:r>
            <w:r w:rsidR="004B7D7B">
              <w:rPr>
                <w:color w:val="000000"/>
              </w:rPr>
              <w:noBreakHyphen/>
            </w:r>
            <w:r w:rsidRPr="004B7D7B">
              <w:rPr>
                <w:color w:val="000000"/>
              </w:rPr>
              <w:t xml:space="preserve">citizen </w:t>
            </w:r>
            <w:r w:rsidRPr="004B7D7B">
              <w:t>who is an eligible non</w:t>
            </w:r>
            <w:r w:rsidR="004B7D7B">
              <w:noBreakHyphen/>
            </w:r>
            <w:r w:rsidRPr="004B7D7B">
              <w:t>citizen referred to in subregulation</w:t>
            </w:r>
            <w:r w:rsidR="004B7D7B">
              <w:t> </w:t>
            </w:r>
            <w:r w:rsidRPr="004B7D7B">
              <w:t>2.20(6)</w:t>
            </w:r>
          </w:p>
        </w:tc>
        <w:tc>
          <w:tcPr>
            <w:tcW w:w="736" w:type="pct"/>
            <w:tcBorders>
              <w:bottom w:val="single" w:sz="4" w:space="0" w:color="auto"/>
            </w:tcBorders>
            <w:shd w:val="clear" w:color="auto" w:fill="auto"/>
          </w:tcPr>
          <w:p w:rsidR="001305F9" w:rsidRPr="004B7D7B" w:rsidRDefault="001305F9" w:rsidP="009117B3">
            <w:pPr>
              <w:pStyle w:val="Tabletext"/>
            </w:pPr>
            <w:r w:rsidRPr="004B7D7B">
              <w:rPr>
                <w:color w:val="000000"/>
              </w:rPr>
              <w:t xml:space="preserve">2 working days </w:t>
            </w:r>
          </w:p>
        </w:tc>
      </w:tr>
      <w:tr w:rsidR="001305F9" w:rsidRPr="004B7D7B" w:rsidTr="00354219">
        <w:tc>
          <w:tcPr>
            <w:tcW w:w="418" w:type="pct"/>
            <w:tcBorders>
              <w:bottom w:val="single" w:sz="12" w:space="0" w:color="auto"/>
            </w:tcBorders>
            <w:shd w:val="clear" w:color="auto" w:fill="auto"/>
          </w:tcPr>
          <w:p w:rsidR="001305F9" w:rsidRPr="004B7D7B" w:rsidRDefault="001305F9" w:rsidP="009117B3">
            <w:pPr>
              <w:pStyle w:val="Tabletext"/>
            </w:pPr>
            <w:r w:rsidRPr="004B7D7B">
              <w:rPr>
                <w:color w:val="000000"/>
              </w:rPr>
              <w:t>3</w:t>
            </w:r>
          </w:p>
        </w:tc>
        <w:tc>
          <w:tcPr>
            <w:tcW w:w="3846" w:type="pct"/>
            <w:tcBorders>
              <w:bottom w:val="single" w:sz="12" w:space="0" w:color="auto"/>
            </w:tcBorders>
            <w:shd w:val="clear" w:color="auto" w:fill="auto"/>
          </w:tcPr>
          <w:p w:rsidR="001305F9" w:rsidRPr="004B7D7B" w:rsidRDefault="001305F9" w:rsidP="009117B3">
            <w:pPr>
              <w:pStyle w:val="Tabletext"/>
            </w:pPr>
            <w:r w:rsidRPr="004B7D7B">
              <w:rPr>
                <w:color w:val="000000"/>
              </w:rPr>
              <w:t>The applicant is not described in item</w:t>
            </w:r>
            <w:r w:rsidR="004B7D7B">
              <w:rPr>
                <w:color w:val="000000"/>
              </w:rPr>
              <w:t> </w:t>
            </w:r>
            <w:r w:rsidRPr="004B7D7B">
              <w:rPr>
                <w:color w:val="000000"/>
              </w:rPr>
              <w:t>1 or 2</w:t>
            </w:r>
          </w:p>
        </w:tc>
        <w:tc>
          <w:tcPr>
            <w:tcW w:w="736" w:type="pct"/>
            <w:tcBorders>
              <w:bottom w:val="single" w:sz="12" w:space="0" w:color="auto"/>
            </w:tcBorders>
            <w:shd w:val="clear" w:color="auto" w:fill="auto"/>
          </w:tcPr>
          <w:p w:rsidR="001305F9" w:rsidRPr="004B7D7B" w:rsidRDefault="001305F9" w:rsidP="009117B3">
            <w:pPr>
              <w:pStyle w:val="Tabletext"/>
            </w:pPr>
            <w:r w:rsidRPr="004B7D7B">
              <w:rPr>
                <w:color w:val="000000"/>
              </w:rPr>
              <w:t>28 days</w:t>
            </w:r>
          </w:p>
        </w:tc>
      </w:tr>
    </w:tbl>
    <w:p w:rsidR="001305F9" w:rsidRPr="004B7D7B" w:rsidRDefault="009117B3" w:rsidP="009117B3">
      <w:pPr>
        <w:pStyle w:val="notetext"/>
      </w:pPr>
      <w:r w:rsidRPr="004B7D7B">
        <w:rPr>
          <w:iCs/>
        </w:rPr>
        <w:t>Note:</w:t>
      </w:r>
      <w:r w:rsidRPr="004B7D7B">
        <w:rPr>
          <w:iCs/>
        </w:rPr>
        <w:tab/>
      </w:r>
      <w:r w:rsidR="001305F9" w:rsidRPr="004B7D7B">
        <w:t>The prescribed conditions for the purposes of section</w:t>
      </w:r>
      <w:r w:rsidR="004B7D7B">
        <w:t> </w:t>
      </w:r>
      <w:r w:rsidR="001305F9" w:rsidRPr="004B7D7B">
        <w:t>75 of the Act are set out in:</w:t>
      </w:r>
    </w:p>
    <w:p w:rsidR="001305F9" w:rsidRPr="004B7D7B" w:rsidRDefault="001305F9" w:rsidP="009117B3">
      <w:pPr>
        <w:pStyle w:val="notepara"/>
      </w:pPr>
      <w:r w:rsidRPr="004B7D7B">
        <w:rPr>
          <w:color w:val="000000"/>
        </w:rPr>
        <w:t>(a)</w:t>
      </w:r>
      <w:r w:rsidRPr="004B7D7B">
        <w:rPr>
          <w:color w:val="000000"/>
        </w:rPr>
        <w:tab/>
        <w:t>clause</w:t>
      </w:r>
      <w:r w:rsidR="004B7D7B">
        <w:rPr>
          <w:color w:val="000000"/>
        </w:rPr>
        <w:t> </w:t>
      </w:r>
      <w:r w:rsidRPr="004B7D7B">
        <w:rPr>
          <w:color w:val="000000"/>
        </w:rPr>
        <w:t xml:space="preserve">050.612 of </w:t>
      </w:r>
      <w:r w:rsidR="009117B3" w:rsidRPr="004B7D7B">
        <w:rPr>
          <w:color w:val="000000"/>
        </w:rPr>
        <w:t>Schedule</w:t>
      </w:r>
      <w:r w:rsidR="004B7D7B">
        <w:rPr>
          <w:color w:val="000000"/>
        </w:rPr>
        <w:t> </w:t>
      </w:r>
      <w:r w:rsidRPr="004B7D7B">
        <w:rPr>
          <w:color w:val="000000"/>
        </w:rPr>
        <w:t>2 (for a Subclass 050</w:t>
      </w:r>
      <w:r w:rsidR="009117B3" w:rsidRPr="004B7D7B">
        <w:rPr>
          <w:color w:val="000000"/>
        </w:rPr>
        <w:t>—</w:t>
      </w:r>
      <w:r w:rsidRPr="004B7D7B">
        <w:rPr>
          <w:color w:val="000000"/>
        </w:rPr>
        <w:t>Bridging (General) visa); and</w:t>
      </w:r>
    </w:p>
    <w:p w:rsidR="001305F9" w:rsidRPr="004B7D7B" w:rsidRDefault="001305F9" w:rsidP="009117B3">
      <w:pPr>
        <w:pStyle w:val="notepara"/>
      </w:pPr>
      <w:r w:rsidRPr="004B7D7B">
        <w:t>(b)</w:t>
      </w:r>
      <w:r w:rsidRPr="004B7D7B">
        <w:tab/>
        <w:t>clause</w:t>
      </w:r>
      <w:r w:rsidR="004B7D7B">
        <w:t> </w:t>
      </w:r>
      <w:r w:rsidRPr="004B7D7B">
        <w:t xml:space="preserve">051.611 of </w:t>
      </w:r>
      <w:r w:rsidR="009117B3" w:rsidRPr="004B7D7B">
        <w:t>Schedule</w:t>
      </w:r>
      <w:r w:rsidR="004B7D7B">
        <w:t> </w:t>
      </w:r>
      <w:r w:rsidRPr="004B7D7B">
        <w:t>2 (for a Subclass 051</w:t>
      </w:r>
      <w:r w:rsidR="009117B3" w:rsidRPr="004B7D7B">
        <w:t>—</w:t>
      </w:r>
      <w:r w:rsidRPr="004B7D7B">
        <w:t>Bridging (Protection Visa Applicant) visa); and</w:t>
      </w:r>
    </w:p>
    <w:p w:rsidR="001305F9" w:rsidRPr="004B7D7B" w:rsidRDefault="001305F9" w:rsidP="009117B3">
      <w:pPr>
        <w:pStyle w:val="notepara"/>
      </w:pPr>
      <w:r w:rsidRPr="004B7D7B">
        <w:t>(c)</w:t>
      </w:r>
      <w:r w:rsidRPr="004B7D7B">
        <w:tab/>
        <w:t>clause</w:t>
      </w:r>
      <w:r w:rsidR="004B7D7B">
        <w:t> </w:t>
      </w:r>
      <w:r w:rsidRPr="004B7D7B">
        <w:t xml:space="preserve">060.611 of </w:t>
      </w:r>
      <w:r w:rsidR="009117B3" w:rsidRPr="004B7D7B">
        <w:t>Schedule</w:t>
      </w:r>
      <w:r w:rsidR="004B7D7B">
        <w:t> </w:t>
      </w:r>
      <w:r w:rsidRPr="004B7D7B">
        <w:t>2 (for a Subclass 060</w:t>
      </w:r>
      <w:r w:rsidR="009117B3" w:rsidRPr="004B7D7B">
        <w:t>—</w:t>
      </w:r>
      <w:r w:rsidRPr="004B7D7B">
        <w:t>Bridging F visa).</w:t>
      </w:r>
    </w:p>
    <w:p w:rsidR="00E4550E" w:rsidRPr="004B7D7B" w:rsidRDefault="00E4550E" w:rsidP="009117B3">
      <w:pPr>
        <w:pStyle w:val="ActHead5"/>
      </w:pPr>
      <w:bookmarkStart w:id="139" w:name="_Toc455128212"/>
      <w:r w:rsidRPr="004B7D7B">
        <w:rPr>
          <w:rStyle w:val="CharSectno"/>
        </w:rPr>
        <w:t>2.25</w:t>
      </w:r>
      <w:r w:rsidR="009117B3" w:rsidRPr="004B7D7B">
        <w:t xml:space="preserve">  </w:t>
      </w:r>
      <w:r w:rsidRPr="004B7D7B">
        <w:t>Grant of Bridging E (Class WE) visas without application</w:t>
      </w:r>
      <w:bookmarkEnd w:id="139"/>
    </w:p>
    <w:p w:rsidR="00E4550E" w:rsidRPr="004B7D7B" w:rsidRDefault="00E4550E" w:rsidP="009117B3">
      <w:pPr>
        <w:pStyle w:val="subsection"/>
      </w:pPr>
      <w:r w:rsidRPr="004B7D7B">
        <w:tab/>
        <w:t>(1)</w:t>
      </w:r>
      <w:r w:rsidRPr="004B7D7B">
        <w:tab/>
        <w:t>This regulation applies to:</w:t>
      </w:r>
    </w:p>
    <w:p w:rsidR="00E4550E" w:rsidRPr="004B7D7B" w:rsidRDefault="00E4550E" w:rsidP="009117B3">
      <w:pPr>
        <w:pStyle w:val="paragraph"/>
      </w:pPr>
      <w:r w:rsidRPr="004B7D7B">
        <w:tab/>
        <w:t>(a)</w:t>
      </w:r>
      <w:r w:rsidRPr="004B7D7B">
        <w:tab/>
        <w:t>a non</w:t>
      </w:r>
      <w:r w:rsidR="004B7D7B">
        <w:noBreakHyphen/>
      </w:r>
      <w:r w:rsidRPr="004B7D7B">
        <w:t>citizen who is in criminal detention; or</w:t>
      </w:r>
    </w:p>
    <w:p w:rsidR="00E4550E" w:rsidRPr="004B7D7B" w:rsidRDefault="00E4550E" w:rsidP="009117B3">
      <w:pPr>
        <w:pStyle w:val="paragraph"/>
      </w:pPr>
      <w:r w:rsidRPr="004B7D7B">
        <w:tab/>
        <w:t>(b)</w:t>
      </w:r>
      <w:r w:rsidRPr="004B7D7B">
        <w:tab/>
        <w:t>a non</w:t>
      </w:r>
      <w:r w:rsidR="004B7D7B">
        <w:noBreakHyphen/>
      </w:r>
      <w:r w:rsidRPr="004B7D7B">
        <w:t>citizen who:</w:t>
      </w:r>
    </w:p>
    <w:p w:rsidR="00E4550E" w:rsidRPr="004B7D7B" w:rsidRDefault="00E4550E" w:rsidP="009117B3">
      <w:pPr>
        <w:pStyle w:val="paragraphsub"/>
      </w:pPr>
      <w:r w:rsidRPr="004B7D7B">
        <w:tab/>
        <w:t>(i)</w:t>
      </w:r>
      <w:r w:rsidRPr="004B7D7B">
        <w:tab/>
        <w:t>is unwilling or unable to make a valid application for a Bridging E (Class WE) visa; and</w:t>
      </w:r>
    </w:p>
    <w:p w:rsidR="00E4550E" w:rsidRPr="004B7D7B" w:rsidRDefault="00E4550E" w:rsidP="009117B3">
      <w:pPr>
        <w:pStyle w:val="paragraphsub"/>
      </w:pPr>
      <w:r w:rsidRPr="004B7D7B">
        <w:tab/>
        <w:t>(ii)</w:t>
      </w:r>
      <w:r w:rsidRPr="004B7D7B">
        <w:tab/>
        <w:t>is not barred from making a valid application for a Bridging E (Class WE) visa by a provision in the Act or these Regulations, other than in item</w:t>
      </w:r>
      <w:r w:rsidR="004B7D7B">
        <w:t> </w:t>
      </w:r>
      <w:r w:rsidRPr="004B7D7B">
        <w:t>1305 of Schedule</w:t>
      </w:r>
      <w:r w:rsidR="004B7D7B">
        <w:t> </w:t>
      </w:r>
      <w:r w:rsidRPr="004B7D7B">
        <w:t>1.</w:t>
      </w:r>
    </w:p>
    <w:p w:rsidR="00E4550E" w:rsidRPr="004B7D7B" w:rsidRDefault="00E4550E" w:rsidP="009117B3">
      <w:pPr>
        <w:pStyle w:val="subsection"/>
      </w:pPr>
      <w:r w:rsidRPr="004B7D7B">
        <w:tab/>
        <w:t>(2)</w:t>
      </w:r>
      <w:r w:rsidRPr="004B7D7B">
        <w:tab/>
        <w:t xml:space="preserve">Despite anything in </w:t>
      </w:r>
      <w:r w:rsidR="009117B3" w:rsidRPr="004B7D7B">
        <w:t>Schedule</w:t>
      </w:r>
      <w:r w:rsidR="004B7D7B">
        <w:t> </w:t>
      </w:r>
      <w:r w:rsidRPr="004B7D7B">
        <w:t>1, the Minister may grant the non</w:t>
      </w:r>
      <w:r w:rsidR="004B7D7B">
        <w:noBreakHyphen/>
      </w:r>
      <w:r w:rsidRPr="004B7D7B">
        <w:t>citizen a Bridging E (Class WE) visa if the Minister is satisfied that, at the time of decision:</w:t>
      </w:r>
    </w:p>
    <w:p w:rsidR="00E4550E" w:rsidRPr="004B7D7B" w:rsidRDefault="00E4550E" w:rsidP="009117B3">
      <w:pPr>
        <w:pStyle w:val="paragraph"/>
      </w:pPr>
      <w:r w:rsidRPr="004B7D7B">
        <w:tab/>
        <w:t>(a)</w:t>
      </w:r>
      <w:r w:rsidRPr="004B7D7B">
        <w:tab/>
        <w:t>the non</w:t>
      </w:r>
      <w:r w:rsidR="004B7D7B">
        <w:noBreakHyphen/>
      </w:r>
      <w:r w:rsidRPr="004B7D7B">
        <w:t>citizen satisfies:</w:t>
      </w:r>
    </w:p>
    <w:p w:rsidR="00E4550E" w:rsidRPr="004B7D7B" w:rsidRDefault="00E4550E" w:rsidP="009117B3">
      <w:pPr>
        <w:pStyle w:val="paragraphsub"/>
      </w:pPr>
      <w:r w:rsidRPr="004B7D7B">
        <w:tab/>
        <w:t>(i)</w:t>
      </w:r>
      <w:r w:rsidRPr="004B7D7B">
        <w:tab/>
        <w:t>the criteria set out in clauses</w:t>
      </w:r>
      <w:r w:rsidR="004B7D7B">
        <w:t> </w:t>
      </w:r>
      <w:r w:rsidRPr="004B7D7B">
        <w:t xml:space="preserve">050.211, 050.212, 050.223, 050.224 and 050.411 of </w:t>
      </w:r>
      <w:r w:rsidR="009117B3" w:rsidRPr="004B7D7B">
        <w:t>Schedule</w:t>
      </w:r>
      <w:r w:rsidR="004B7D7B">
        <w:t> </w:t>
      </w:r>
      <w:r w:rsidRPr="004B7D7B">
        <w:t>2; and</w:t>
      </w:r>
    </w:p>
    <w:p w:rsidR="00E4550E" w:rsidRPr="004B7D7B" w:rsidRDefault="00E4550E" w:rsidP="009117B3">
      <w:pPr>
        <w:pStyle w:val="paragraphsub"/>
      </w:pPr>
      <w:r w:rsidRPr="004B7D7B">
        <w:tab/>
        <w:t>(ii)</w:t>
      </w:r>
      <w:r w:rsidRPr="004B7D7B">
        <w:tab/>
        <w:t>the interview criterion; or</w:t>
      </w:r>
    </w:p>
    <w:p w:rsidR="00E4550E" w:rsidRPr="004B7D7B" w:rsidRDefault="00E4550E" w:rsidP="009117B3">
      <w:pPr>
        <w:pStyle w:val="paragraph"/>
      </w:pPr>
      <w:r w:rsidRPr="004B7D7B">
        <w:tab/>
        <w:t>(b)</w:t>
      </w:r>
      <w:r w:rsidRPr="004B7D7B">
        <w:tab/>
        <w:t>the non</w:t>
      </w:r>
      <w:r w:rsidR="004B7D7B">
        <w:noBreakHyphen/>
      </w:r>
      <w:r w:rsidRPr="004B7D7B">
        <w:t>citizen satisfies the criteria set out in clauses</w:t>
      </w:r>
      <w:r w:rsidR="004B7D7B">
        <w:t> </w:t>
      </w:r>
      <w:r w:rsidRPr="004B7D7B">
        <w:t>051.211, 051.212, 051.213, 051.221 and 051.411 of Schedule</w:t>
      </w:r>
      <w:r w:rsidR="004B7D7B">
        <w:t> </w:t>
      </w:r>
      <w:r w:rsidRPr="004B7D7B">
        <w:t xml:space="preserve">2. </w:t>
      </w:r>
    </w:p>
    <w:p w:rsidR="00E4550E" w:rsidRPr="004B7D7B" w:rsidRDefault="00E4550E" w:rsidP="009117B3">
      <w:pPr>
        <w:pStyle w:val="subsection"/>
      </w:pPr>
      <w:r w:rsidRPr="004B7D7B">
        <w:lastRenderedPageBreak/>
        <w:tab/>
        <w:t>(3)</w:t>
      </w:r>
      <w:r w:rsidRPr="004B7D7B">
        <w:tab/>
        <w:t>The non</w:t>
      </w:r>
      <w:r w:rsidR="004B7D7B">
        <w:noBreakHyphen/>
      </w:r>
      <w:r w:rsidRPr="004B7D7B">
        <w:t xml:space="preserve">citizen satisfies the </w:t>
      </w:r>
      <w:r w:rsidRPr="004B7D7B">
        <w:rPr>
          <w:b/>
          <w:i/>
        </w:rPr>
        <w:t>interview criterion</w:t>
      </w:r>
      <w:r w:rsidRPr="004B7D7B">
        <w:t xml:space="preserve"> if an officer who is authorised by the Secretary for the purposes of subclause</w:t>
      </w:r>
      <w:r w:rsidR="004B7D7B">
        <w:t> </w:t>
      </w:r>
      <w:r w:rsidRPr="004B7D7B">
        <w:t xml:space="preserve">050.222(1) of </w:t>
      </w:r>
      <w:r w:rsidR="009117B3" w:rsidRPr="004B7D7B">
        <w:t>Schedule</w:t>
      </w:r>
      <w:r w:rsidR="004B7D7B">
        <w:t> </w:t>
      </w:r>
      <w:r w:rsidRPr="004B7D7B">
        <w:t>2 has either:</w:t>
      </w:r>
    </w:p>
    <w:p w:rsidR="00E4550E" w:rsidRPr="004B7D7B" w:rsidRDefault="00E4550E" w:rsidP="009117B3">
      <w:pPr>
        <w:pStyle w:val="paragraph"/>
      </w:pPr>
      <w:r w:rsidRPr="004B7D7B">
        <w:tab/>
        <w:t>(a)</w:t>
      </w:r>
      <w:r w:rsidRPr="004B7D7B">
        <w:tab/>
        <w:t>interviewed the non</w:t>
      </w:r>
      <w:r w:rsidR="004B7D7B">
        <w:noBreakHyphen/>
      </w:r>
      <w:r w:rsidRPr="004B7D7B">
        <w:t>citizen; or</w:t>
      </w:r>
    </w:p>
    <w:p w:rsidR="00E4550E" w:rsidRPr="004B7D7B" w:rsidRDefault="00E4550E" w:rsidP="009117B3">
      <w:pPr>
        <w:pStyle w:val="paragraph"/>
      </w:pPr>
      <w:r w:rsidRPr="004B7D7B">
        <w:tab/>
        <w:t>(b)</w:t>
      </w:r>
      <w:r w:rsidRPr="004B7D7B">
        <w:tab/>
        <w:t>decided that it is not necessary to interview the non</w:t>
      </w:r>
      <w:r w:rsidR="004B7D7B">
        <w:noBreakHyphen/>
      </w:r>
      <w:r w:rsidRPr="004B7D7B">
        <w:t>citizen.</w:t>
      </w:r>
    </w:p>
    <w:p w:rsidR="00ED5EA6" w:rsidRPr="004B7D7B" w:rsidRDefault="00ED5EA6">
      <w:pPr>
        <w:pStyle w:val="ActHead5"/>
      </w:pPr>
      <w:bookmarkStart w:id="140" w:name="_Toc455128213"/>
      <w:r w:rsidRPr="004B7D7B">
        <w:rPr>
          <w:rStyle w:val="CharSectno"/>
        </w:rPr>
        <w:t>2.25AA</w:t>
      </w:r>
      <w:r w:rsidRPr="004B7D7B">
        <w:t xml:space="preserve">  Grant of Bridging R (Class WR) visa without application</w:t>
      </w:r>
      <w:bookmarkEnd w:id="140"/>
    </w:p>
    <w:p w:rsidR="00ED5EA6" w:rsidRPr="004B7D7B" w:rsidRDefault="00ED5EA6" w:rsidP="00ED5EA6">
      <w:pPr>
        <w:pStyle w:val="subsection"/>
      </w:pPr>
      <w:r w:rsidRPr="004B7D7B">
        <w:tab/>
        <w:t>(1)</w:t>
      </w:r>
      <w:r w:rsidRPr="004B7D7B">
        <w:tab/>
        <w:t>This regulation applies to an eligible non</w:t>
      </w:r>
      <w:r w:rsidR="004B7D7B">
        <w:noBreakHyphen/>
      </w:r>
      <w:r w:rsidRPr="004B7D7B">
        <w:t>citizen if:</w:t>
      </w:r>
    </w:p>
    <w:p w:rsidR="00ED5EA6" w:rsidRPr="004B7D7B" w:rsidRDefault="00ED5EA6" w:rsidP="00ED5EA6">
      <w:pPr>
        <w:pStyle w:val="paragraph"/>
      </w:pPr>
      <w:r w:rsidRPr="004B7D7B">
        <w:tab/>
        <w:t>(a)</w:t>
      </w:r>
      <w:r w:rsidRPr="004B7D7B">
        <w:tab/>
        <w:t>the eligible non</w:t>
      </w:r>
      <w:r w:rsidR="004B7D7B">
        <w:noBreakHyphen/>
      </w:r>
      <w:r w:rsidRPr="004B7D7B">
        <w:t>citizen is an unlawful non</w:t>
      </w:r>
      <w:r w:rsidR="004B7D7B">
        <w:noBreakHyphen/>
      </w:r>
      <w:r w:rsidRPr="004B7D7B">
        <w:t>citizen; and</w:t>
      </w:r>
    </w:p>
    <w:p w:rsidR="00ED5EA6" w:rsidRPr="004B7D7B" w:rsidRDefault="00ED5EA6" w:rsidP="00ED5EA6">
      <w:pPr>
        <w:pStyle w:val="paragraph"/>
      </w:pPr>
      <w:r w:rsidRPr="004B7D7B">
        <w:tab/>
        <w:t>(b)</w:t>
      </w:r>
      <w:r w:rsidRPr="004B7D7B">
        <w:tab/>
        <w:t>section</w:t>
      </w:r>
      <w:r w:rsidR="004B7D7B">
        <w:t> </w:t>
      </w:r>
      <w:r w:rsidRPr="004B7D7B">
        <w:t>195A of the Act is not available to the Minister in relation to the grant of a visa to the eligible non</w:t>
      </w:r>
      <w:r w:rsidR="004B7D7B">
        <w:noBreakHyphen/>
      </w:r>
      <w:r w:rsidRPr="004B7D7B">
        <w:t>citizen; and</w:t>
      </w:r>
    </w:p>
    <w:p w:rsidR="00ED5EA6" w:rsidRPr="004B7D7B" w:rsidRDefault="00ED5EA6" w:rsidP="00ED5EA6">
      <w:pPr>
        <w:pStyle w:val="paragraph"/>
      </w:pPr>
      <w:r w:rsidRPr="004B7D7B">
        <w:tab/>
        <w:t>(c)</w:t>
      </w:r>
      <w:r w:rsidRPr="004B7D7B">
        <w:tab/>
        <w:t>the Minister is satisfied that the eligible non</w:t>
      </w:r>
      <w:r w:rsidR="004B7D7B">
        <w:noBreakHyphen/>
      </w:r>
      <w:r w:rsidRPr="004B7D7B">
        <w:t>citizen’s removal from Australia is not reasonably practicable at that time.</w:t>
      </w:r>
    </w:p>
    <w:p w:rsidR="00ED5EA6" w:rsidRPr="004B7D7B" w:rsidRDefault="00ED5EA6" w:rsidP="00ED5EA6">
      <w:pPr>
        <w:pStyle w:val="subsection"/>
      </w:pPr>
      <w:r w:rsidRPr="004B7D7B">
        <w:tab/>
        <w:t>(2)</w:t>
      </w:r>
      <w:r w:rsidRPr="004B7D7B">
        <w:tab/>
        <w:t>Despite anything in Schedule</w:t>
      </w:r>
      <w:r w:rsidR="004B7D7B">
        <w:t> </w:t>
      </w:r>
      <w:r w:rsidRPr="004B7D7B">
        <w:t>1, the Minister may grant the eligible non</w:t>
      </w:r>
      <w:r w:rsidR="004B7D7B">
        <w:noBreakHyphen/>
      </w:r>
      <w:r w:rsidRPr="004B7D7B">
        <w:t>citizen a Bridging R (Class WR) visa if the Minister is satisfied that, at the time of decision, the eligible non</w:t>
      </w:r>
      <w:r w:rsidR="004B7D7B">
        <w:noBreakHyphen/>
      </w:r>
      <w:r w:rsidRPr="004B7D7B">
        <w:t>citizen satisfies the criteria set out in clause</w:t>
      </w:r>
      <w:r w:rsidR="004B7D7B">
        <w:t> </w:t>
      </w:r>
      <w:r w:rsidRPr="004B7D7B">
        <w:t>070.222 of Schedule</w:t>
      </w:r>
      <w:r w:rsidR="004B7D7B">
        <w:t> </w:t>
      </w:r>
      <w:r w:rsidRPr="004B7D7B">
        <w:t>2.</w:t>
      </w:r>
    </w:p>
    <w:p w:rsidR="00E4550E" w:rsidRPr="004B7D7B" w:rsidRDefault="009117B3" w:rsidP="00AF4AB6">
      <w:pPr>
        <w:pStyle w:val="ActHead3"/>
        <w:pageBreakBefore/>
      </w:pPr>
      <w:bookmarkStart w:id="141" w:name="_Toc455128214"/>
      <w:r w:rsidRPr="004B7D7B">
        <w:rPr>
          <w:rStyle w:val="CharDivNo"/>
        </w:rPr>
        <w:lastRenderedPageBreak/>
        <w:t>Division</w:t>
      </w:r>
      <w:r w:rsidR="004B7D7B" w:rsidRPr="004B7D7B">
        <w:rPr>
          <w:rStyle w:val="CharDivNo"/>
        </w:rPr>
        <w:t> </w:t>
      </w:r>
      <w:r w:rsidR="00E4550E" w:rsidRPr="004B7D7B">
        <w:rPr>
          <w:rStyle w:val="CharDivNo"/>
        </w:rPr>
        <w:t>2.5A</w:t>
      </w:r>
      <w:r w:rsidRPr="004B7D7B">
        <w:t>—</w:t>
      </w:r>
      <w:r w:rsidR="00E4550E" w:rsidRPr="004B7D7B">
        <w:rPr>
          <w:rStyle w:val="CharDivText"/>
        </w:rPr>
        <w:t>Special provisions relating to certain health criteria</w:t>
      </w:r>
      <w:bookmarkEnd w:id="141"/>
    </w:p>
    <w:p w:rsidR="00E4550E" w:rsidRPr="004B7D7B" w:rsidRDefault="00E4550E" w:rsidP="009117B3">
      <w:pPr>
        <w:pStyle w:val="ActHead5"/>
      </w:pPr>
      <w:bookmarkStart w:id="142" w:name="_Toc455128215"/>
      <w:r w:rsidRPr="004B7D7B">
        <w:rPr>
          <w:rStyle w:val="CharSectno"/>
        </w:rPr>
        <w:t>2.25A</w:t>
      </w:r>
      <w:r w:rsidR="009117B3" w:rsidRPr="004B7D7B">
        <w:t xml:space="preserve">  </w:t>
      </w:r>
      <w:r w:rsidRPr="004B7D7B">
        <w:t>Referral to Medical Officers of the Commonwealth</w:t>
      </w:r>
      <w:bookmarkEnd w:id="142"/>
    </w:p>
    <w:p w:rsidR="00E4550E" w:rsidRPr="004B7D7B" w:rsidRDefault="00E4550E" w:rsidP="009117B3">
      <w:pPr>
        <w:pStyle w:val="subsection"/>
      </w:pPr>
      <w:r w:rsidRPr="004B7D7B">
        <w:tab/>
        <w:t>(1)</w:t>
      </w:r>
      <w:r w:rsidRPr="004B7D7B">
        <w:tab/>
        <w:t>In determining whether an applicant satisfies the criteria for the grant of a visa, the Minister must seek the opinion of a Medical Officer of the Commonwealth on whether a person (whether the applicant or another person) meets the requirements of paragraph</w:t>
      </w:r>
      <w:r w:rsidR="004B7D7B">
        <w:t> </w:t>
      </w:r>
      <w:r w:rsidR="00F014E4" w:rsidRPr="004B7D7B">
        <w:rPr>
          <w:color w:val="000000"/>
        </w:rPr>
        <w:t>4005(1</w:t>
      </w:r>
      <w:r w:rsidR="009117B3" w:rsidRPr="004B7D7B">
        <w:rPr>
          <w:color w:val="000000"/>
        </w:rPr>
        <w:t>)(</w:t>
      </w:r>
      <w:r w:rsidR="00F014E4" w:rsidRPr="004B7D7B">
        <w:rPr>
          <w:color w:val="000000"/>
        </w:rPr>
        <w:t>a), 4005(1</w:t>
      </w:r>
      <w:r w:rsidR="009117B3" w:rsidRPr="004B7D7B">
        <w:rPr>
          <w:color w:val="000000"/>
        </w:rPr>
        <w:t>)(</w:t>
      </w:r>
      <w:r w:rsidR="00F014E4" w:rsidRPr="004B7D7B">
        <w:rPr>
          <w:color w:val="000000"/>
        </w:rPr>
        <w:t>b), 4005(1</w:t>
      </w:r>
      <w:r w:rsidR="009117B3" w:rsidRPr="004B7D7B">
        <w:rPr>
          <w:color w:val="000000"/>
        </w:rPr>
        <w:t>)(</w:t>
      </w:r>
      <w:r w:rsidR="00F014E4" w:rsidRPr="004B7D7B">
        <w:rPr>
          <w:color w:val="000000"/>
        </w:rPr>
        <w:t>c),</w:t>
      </w:r>
      <w:r w:rsidRPr="004B7D7B">
        <w:t xml:space="preserve"> 4006A(1</w:t>
      </w:r>
      <w:r w:rsidR="009117B3" w:rsidRPr="004B7D7B">
        <w:t>)(</w:t>
      </w:r>
      <w:r w:rsidRPr="004B7D7B">
        <w:t>a), 4006A(1</w:t>
      </w:r>
      <w:r w:rsidR="009117B3" w:rsidRPr="004B7D7B">
        <w:t>)(</w:t>
      </w:r>
      <w:r w:rsidRPr="004B7D7B">
        <w:t>b), 4006A(1</w:t>
      </w:r>
      <w:r w:rsidR="009117B3" w:rsidRPr="004B7D7B">
        <w:t>)(</w:t>
      </w:r>
      <w:r w:rsidRPr="004B7D7B">
        <w:t>c), 4007(1</w:t>
      </w:r>
      <w:r w:rsidR="009117B3" w:rsidRPr="004B7D7B">
        <w:t>)(</w:t>
      </w:r>
      <w:r w:rsidRPr="004B7D7B">
        <w:t>a), 4007(1</w:t>
      </w:r>
      <w:r w:rsidR="009117B3" w:rsidRPr="004B7D7B">
        <w:t>)(</w:t>
      </w:r>
      <w:r w:rsidRPr="004B7D7B">
        <w:t>b) or 4007(1</w:t>
      </w:r>
      <w:r w:rsidR="009117B3" w:rsidRPr="004B7D7B">
        <w:t>)(</w:t>
      </w:r>
      <w:r w:rsidRPr="004B7D7B">
        <w:t xml:space="preserve">c) of </w:t>
      </w:r>
      <w:r w:rsidR="009117B3" w:rsidRPr="004B7D7B">
        <w:t>Schedule</w:t>
      </w:r>
      <w:r w:rsidR="004B7D7B">
        <w:t> </w:t>
      </w:r>
      <w:r w:rsidRPr="004B7D7B">
        <w:t>4 unless:</w:t>
      </w:r>
    </w:p>
    <w:p w:rsidR="00E4550E" w:rsidRPr="004B7D7B" w:rsidRDefault="00E4550E" w:rsidP="009117B3">
      <w:pPr>
        <w:pStyle w:val="paragraph"/>
      </w:pPr>
      <w:r w:rsidRPr="004B7D7B">
        <w:tab/>
        <w:t>(a)</w:t>
      </w:r>
      <w:r w:rsidRPr="004B7D7B">
        <w:tab/>
        <w:t>the application is for a temporary visa and there is no information known to Immigration (either through the application or otherwise) to the effect that the person may not meet any of those requirements; or</w:t>
      </w:r>
    </w:p>
    <w:p w:rsidR="00E4550E" w:rsidRPr="004B7D7B" w:rsidRDefault="00E4550E" w:rsidP="009117B3">
      <w:pPr>
        <w:pStyle w:val="paragraph"/>
      </w:pPr>
      <w:r w:rsidRPr="004B7D7B">
        <w:tab/>
        <w:t>(b)</w:t>
      </w:r>
      <w:r w:rsidRPr="004B7D7B">
        <w:tab/>
        <w:t xml:space="preserve">the application is for a permanent visa that is made from a country (whether Australia or a foreign country) specified </w:t>
      </w:r>
      <w:r w:rsidR="003D5A17" w:rsidRPr="004B7D7B">
        <w:t>in a legislative instrument made by the Minister</w:t>
      </w:r>
      <w:r w:rsidRPr="004B7D7B">
        <w:t xml:space="preserve"> for the purposes of this paragraph and there is no information known to Immigration (either through the application or otherwise) to the effect that the person may not meet any of those requirements. </w:t>
      </w:r>
    </w:p>
    <w:p w:rsidR="001F0745" w:rsidRPr="004B7D7B" w:rsidRDefault="001F0745" w:rsidP="001F0745">
      <w:pPr>
        <w:pStyle w:val="notetext"/>
      </w:pPr>
      <w:r w:rsidRPr="004B7D7B">
        <w:t>Note:</w:t>
      </w:r>
      <w:r w:rsidRPr="004B7D7B">
        <w:tab/>
        <w:t xml:space="preserve">For </w:t>
      </w:r>
      <w:r w:rsidRPr="004B7D7B">
        <w:rPr>
          <w:b/>
          <w:i/>
        </w:rPr>
        <w:t>foreign country</w:t>
      </w:r>
      <w:r w:rsidRPr="004B7D7B">
        <w:t>, see section</w:t>
      </w:r>
      <w:r w:rsidR="004B7D7B">
        <w:t> </w:t>
      </w:r>
      <w:r w:rsidRPr="004B7D7B">
        <w:t xml:space="preserve">2B of the </w:t>
      </w:r>
      <w:r w:rsidRPr="004B7D7B">
        <w:rPr>
          <w:i/>
        </w:rPr>
        <w:t>Acts Interpretation Act 1901</w:t>
      </w:r>
      <w:r w:rsidRPr="004B7D7B">
        <w:t>.</w:t>
      </w:r>
    </w:p>
    <w:p w:rsidR="00BF3FA8" w:rsidRPr="004B7D7B" w:rsidRDefault="00BF3FA8" w:rsidP="00BF3FA8">
      <w:pPr>
        <w:pStyle w:val="subsection"/>
        <w:rPr>
          <w:color w:val="000000" w:themeColor="text1"/>
        </w:rPr>
      </w:pPr>
      <w:r w:rsidRPr="004B7D7B">
        <w:rPr>
          <w:color w:val="000000" w:themeColor="text1"/>
        </w:rPr>
        <w:tab/>
        <w:t>(2)</w:t>
      </w:r>
      <w:r w:rsidRPr="004B7D7B">
        <w:rPr>
          <w:color w:val="000000" w:themeColor="text1"/>
        </w:rPr>
        <w:tab/>
        <w:t>In determining whether an applicant satisfies the criteria for the grant of a Medical Treatment (Visitor) (Class UB) visa, if there is information known to Immigration (either through the application or otherwise) to the effect that the requirement in subclause</w:t>
      </w:r>
      <w:r w:rsidR="004B7D7B">
        <w:rPr>
          <w:color w:val="000000" w:themeColor="text1"/>
        </w:rPr>
        <w:t> </w:t>
      </w:r>
      <w:r w:rsidRPr="004B7D7B">
        <w:rPr>
          <w:color w:val="000000" w:themeColor="text1"/>
        </w:rPr>
        <w:t>602.212(2)(d) has not been met, the Minister must seek the opinion of a Medical Officer of the Commonwealth on whether the requirement has been met.</w:t>
      </w:r>
    </w:p>
    <w:p w:rsidR="00E4550E" w:rsidRPr="004B7D7B" w:rsidRDefault="00E4550E" w:rsidP="009117B3">
      <w:pPr>
        <w:pStyle w:val="subsection"/>
      </w:pPr>
      <w:r w:rsidRPr="004B7D7B">
        <w:tab/>
        <w:t>(3)</w:t>
      </w:r>
      <w:r w:rsidRPr="004B7D7B">
        <w:tab/>
        <w:t>The Minister is to take the opinion of the Medical Officer of the Commonwealth on a matter referred to in subregulation</w:t>
      </w:r>
      <w:r w:rsidR="005520D4" w:rsidRPr="004B7D7B">
        <w:t> </w:t>
      </w:r>
      <w:r w:rsidRPr="004B7D7B">
        <w:t xml:space="preserve">(1) or (2) to be correct for the purposes of deciding whether a person meets a requirement or satisfies a criterion. </w:t>
      </w:r>
    </w:p>
    <w:p w:rsidR="00E4550E" w:rsidRPr="004B7D7B" w:rsidRDefault="009117B3" w:rsidP="00481535">
      <w:pPr>
        <w:pStyle w:val="ActHead3"/>
        <w:pageBreakBefore/>
      </w:pPr>
      <w:bookmarkStart w:id="143" w:name="_Toc455128216"/>
      <w:r w:rsidRPr="004B7D7B">
        <w:rPr>
          <w:rStyle w:val="CharDivNo"/>
        </w:rPr>
        <w:lastRenderedPageBreak/>
        <w:t>Division</w:t>
      </w:r>
      <w:r w:rsidR="004B7D7B" w:rsidRPr="004B7D7B">
        <w:rPr>
          <w:rStyle w:val="CharDivNo"/>
        </w:rPr>
        <w:t> </w:t>
      </w:r>
      <w:r w:rsidR="00E4550E" w:rsidRPr="004B7D7B">
        <w:rPr>
          <w:rStyle w:val="CharDivNo"/>
        </w:rPr>
        <w:t>2.6</w:t>
      </w:r>
      <w:r w:rsidRPr="004B7D7B">
        <w:t>—</w:t>
      </w:r>
      <w:r w:rsidR="00E4550E" w:rsidRPr="004B7D7B">
        <w:rPr>
          <w:rStyle w:val="CharDivText"/>
        </w:rPr>
        <w:t>Prescribed qualifications</w:t>
      </w:r>
      <w:r w:rsidRPr="004B7D7B">
        <w:rPr>
          <w:rStyle w:val="CharDivText"/>
        </w:rPr>
        <w:t>—</w:t>
      </w:r>
      <w:r w:rsidR="00E4550E" w:rsidRPr="004B7D7B">
        <w:rPr>
          <w:rStyle w:val="CharDivText"/>
        </w:rPr>
        <w:t>application of points system</w:t>
      </w:r>
      <w:bookmarkEnd w:id="143"/>
    </w:p>
    <w:p w:rsidR="00967599" w:rsidRPr="004B7D7B" w:rsidRDefault="00967599" w:rsidP="009117B3">
      <w:pPr>
        <w:pStyle w:val="ActHead5"/>
      </w:pPr>
      <w:bookmarkStart w:id="144" w:name="_Toc455128217"/>
      <w:r w:rsidRPr="004B7D7B">
        <w:rPr>
          <w:rStyle w:val="CharSectno"/>
        </w:rPr>
        <w:t>2.26AC</w:t>
      </w:r>
      <w:r w:rsidR="009117B3" w:rsidRPr="004B7D7B">
        <w:t xml:space="preserve">  </w:t>
      </w:r>
      <w:r w:rsidRPr="004B7D7B">
        <w:t>Prescribed qualifications and number of points for Subclass 189, 190 and 489 visas</w:t>
      </w:r>
      <w:bookmarkEnd w:id="144"/>
    </w:p>
    <w:p w:rsidR="00967599" w:rsidRPr="004B7D7B" w:rsidRDefault="00967599" w:rsidP="009117B3">
      <w:pPr>
        <w:pStyle w:val="subsection"/>
      </w:pPr>
      <w:r w:rsidRPr="004B7D7B">
        <w:tab/>
        <w:t>(1)</w:t>
      </w:r>
      <w:r w:rsidRPr="004B7D7B">
        <w:tab/>
        <w:t>For subsection</w:t>
      </w:r>
      <w:r w:rsidR="004B7D7B">
        <w:t> </w:t>
      </w:r>
      <w:r w:rsidRPr="004B7D7B">
        <w:t>93(1) of the Act, this regulation applies to an application for:</w:t>
      </w:r>
    </w:p>
    <w:p w:rsidR="00967599" w:rsidRPr="004B7D7B" w:rsidRDefault="00967599" w:rsidP="009117B3">
      <w:pPr>
        <w:pStyle w:val="paragraph"/>
      </w:pPr>
      <w:r w:rsidRPr="004B7D7B">
        <w:tab/>
        <w:t>(a)</w:t>
      </w:r>
      <w:r w:rsidRPr="004B7D7B">
        <w:tab/>
        <w:t>a Skilled</w:t>
      </w:r>
      <w:r w:rsidR="009117B3" w:rsidRPr="004B7D7B">
        <w:t>—</w:t>
      </w:r>
      <w:r w:rsidRPr="004B7D7B">
        <w:t>Independent (Permanent</w:t>
      </w:r>
      <w:r w:rsidR="009117B3" w:rsidRPr="004B7D7B">
        <w:t>) (C</w:t>
      </w:r>
      <w:r w:rsidRPr="004B7D7B">
        <w:t>lass SI) visa; or</w:t>
      </w:r>
    </w:p>
    <w:p w:rsidR="00967599" w:rsidRPr="004B7D7B" w:rsidRDefault="00967599" w:rsidP="009117B3">
      <w:pPr>
        <w:pStyle w:val="paragraph"/>
      </w:pPr>
      <w:r w:rsidRPr="004B7D7B">
        <w:tab/>
        <w:t>(b)</w:t>
      </w:r>
      <w:r w:rsidRPr="004B7D7B">
        <w:tab/>
        <w:t>a Skilled</w:t>
      </w:r>
      <w:r w:rsidR="009117B3" w:rsidRPr="004B7D7B">
        <w:t>—</w:t>
      </w:r>
      <w:r w:rsidRPr="004B7D7B">
        <w:t>Nominated (Permanent</w:t>
      </w:r>
      <w:r w:rsidR="009117B3" w:rsidRPr="004B7D7B">
        <w:t>) (C</w:t>
      </w:r>
      <w:r w:rsidRPr="004B7D7B">
        <w:t>lass SN) visa; or</w:t>
      </w:r>
    </w:p>
    <w:p w:rsidR="00967599" w:rsidRPr="004B7D7B" w:rsidRDefault="00967599" w:rsidP="009117B3">
      <w:pPr>
        <w:pStyle w:val="paragraph"/>
      </w:pPr>
      <w:r w:rsidRPr="004B7D7B">
        <w:tab/>
        <w:t>(c)</w:t>
      </w:r>
      <w:r w:rsidRPr="004B7D7B">
        <w:tab/>
        <w:t>a Skilled</w:t>
      </w:r>
      <w:r w:rsidR="009117B3" w:rsidRPr="004B7D7B">
        <w:t>—</w:t>
      </w:r>
      <w:r w:rsidRPr="004B7D7B">
        <w:t>Regional Sponsored (Provisional</w:t>
      </w:r>
      <w:r w:rsidR="009117B3" w:rsidRPr="004B7D7B">
        <w:t>) (C</w:t>
      </w:r>
      <w:r w:rsidRPr="004B7D7B">
        <w:t>lass SP) visa.</w:t>
      </w:r>
    </w:p>
    <w:p w:rsidR="00967599" w:rsidRPr="004B7D7B" w:rsidRDefault="00967599" w:rsidP="009117B3">
      <w:pPr>
        <w:pStyle w:val="subsection"/>
      </w:pPr>
      <w:r w:rsidRPr="004B7D7B">
        <w:tab/>
        <w:t>(2)</w:t>
      </w:r>
      <w:r w:rsidRPr="004B7D7B">
        <w:tab/>
        <w:t xml:space="preserve">Each qualification specified in an item of </w:t>
      </w:r>
      <w:r w:rsidR="009117B3" w:rsidRPr="004B7D7B">
        <w:t>Schedule</w:t>
      </w:r>
      <w:r w:rsidR="004B7D7B">
        <w:t> </w:t>
      </w:r>
      <w:r w:rsidRPr="004B7D7B">
        <w:t>6D is prescribed as a qualification in relation to the grant, to the applicant, of:</w:t>
      </w:r>
    </w:p>
    <w:p w:rsidR="00967599" w:rsidRPr="004B7D7B" w:rsidRDefault="00967599" w:rsidP="009117B3">
      <w:pPr>
        <w:pStyle w:val="paragraph"/>
      </w:pPr>
      <w:r w:rsidRPr="004B7D7B">
        <w:tab/>
        <w:t>(a)</w:t>
      </w:r>
      <w:r w:rsidRPr="004B7D7B">
        <w:tab/>
        <w:t>a Subclass 189 (Skilled</w:t>
      </w:r>
      <w:r w:rsidR="009117B3" w:rsidRPr="004B7D7B">
        <w:t>—</w:t>
      </w:r>
      <w:r w:rsidRPr="004B7D7B">
        <w:t>Independent) visa; or</w:t>
      </w:r>
    </w:p>
    <w:p w:rsidR="00967599" w:rsidRPr="004B7D7B" w:rsidRDefault="00967599" w:rsidP="009117B3">
      <w:pPr>
        <w:pStyle w:val="paragraph"/>
      </w:pPr>
      <w:r w:rsidRPr="004B7D7B">
        <w:tab/>
        <w:t>(b)</w:t>
      </w:r>
      <w:r w:rsidRPr="004B7D7B">
        <w:tab/>
        <w:t>a Subclass 190 (Skilled</w:t>
      </w:r>
      <w:r w:rsidR="009117B3" w:rsidRPr="004B7D7B">
        <w:t>—</w:t>
      </w:r>
      <w:r w:rsidRPr="004B7D7B">
        <w:t>Nominated) visa; or</w:t>
      </w:r>
    </w:p>
    <w:p w:rsidR="00967599" w:rsidRPr="004B7D7B" w:rsidRDefault="00967599" w:rsidP="009117B3">
      <w:pPr>
        <w:pStyle w:val="paragraph"/>
      </w:pPr>
      <w:r w:rsidRPr="004B7D7B">
        <w:tab/>
        <w:t>(c)</w:t>
      </w:r>
      <w:r w:rsidRPr="004B7D7B">
        <w:tab/>
        <w:t>a Subclass 489 (Skilled</w:t>
      </w:r>
      <w:r w:rsidR="009117B3" w:rsidRPr="004B7D7B">
        <w:t>—</w:t>
      </w:r>
      <w:r w:rsidRPr="004B7D7B">
        <w:t>Regional (Provisional)) visa.</w:t>
      </w:r>
    </w:p>
    <w:p w:rsidR="00967599" w:rsidRPr="004B7D7B" w:rsidRDefault="00967599" w:rsidP="009117B3">
      <w:pPr>
        <w:pStyle w:val="subsection"/>
      </w:pPr>
      <w:r w:rsidRPr="004B7D7B">
        <w:tab/>
        <w:t>(3)</w:t>
      </w:r>
      <w:r w:rsidRPr="004B7D7B">
        <w:tab/>
        <w:t xml:space="preserve">The number of points prescribed for a qualification specified </w:t>
      </w:r>
      <w:r w:rsidR="0056772E" w:rsidRPr="004B7D7B">
        <w:t xml:space="preserve">in </w:t>
      </w:r>
      <w:r w:rsidRPr="004B7D7B">
        <w:t xml:space="preserve">an item in </w:t>
      </w:r>
      <w:r w:rsidR="009117B3" w:rsidRPr="004B7D7B">
        <w:t>Schedule</w:t>
      </w:r>
      <w:r w:rsidR="004B7D7B">
        <w:t> </w:t>
      </w:r>
      <w:r w:rsidRPr="004B7D7B">
        <w:t>6D is specified in the item.</w:t>
      </w:r>
    </w:p>
    <w:p w:rsidR="00967599" w:rsidRPr="004B7D7B" w:rsidRDefault="00967599" w:rsidP="009117B3">
      <w:pPr>
        <w:pStyle w:val="subsection"/>
      </w:pPr>
      <w:r w:rsidRPr="004B7D7B">
        <w:tab/>
        <w:t>(4)</w:t>
      </w:r>
      <w:r w:rsidRPr="004B7D7B">
        <w:tab/>
        <w:t xml:space="preserve">For </w:t>
      </w:r>
      <w:r w:rsidR="009117B3" w:rsidRPr="004B7D7B">
        <w:t>Schedule</w:t>
      </w:r>
      <w:r w:rsidR="004B7D7B">
        <w:t> </w:t>
      </w:r>
      <w:r w:rsidRPr="004B7D7B">
        <w:t>6D:</w:t>
      </w:r>
    </w:p>
    <w:p w:rsidR="00967599" w:rsidRPr="004B7D7B" w:rsidRDefault="00967599" w:rsidP="009117B3">
      <w:pPr>
        <w:pStyle w:val="paragraph"/>
      </w:pPr>
      <w:r w:rsidRPr="004B7D7B">
        <w:tab/>
        <w:t>(a)</w:t>
      </w:r>
      <w:r w:rsidRPr="004B7D7B">
        <w:tab/>
        <w:t xml:space="preserve">The Minister must not give the applicant a prescribed number of points for more than one prescribed qualification in each </w:t>
      </w:r>
      <w:r w:rsidR="009117B3" w:rsidRPr="004B7D7B">
        <w:t>Part</w:t>
      </w:r>
      <w:r w:rsidR="00983F94" w:rsidRPr="004B7D7B">
        <w:t xml:space="preserve"> </w:t>
      </w:r>
      <w:r w:rsidRPr="004B7D7B">
        <w:t>of the Schedule; and</w:t>
      </w:r>
    </w:p>
    <w:p w:rsidR="00967599" w:rsidRPr="004B7D7B" w:rsidRDefault="00967599" w:rsidP="009117B3">
      <w:pPr>
        <w:pStyle w:val="paragraph"/>
      </w:pPr>
      <w:r w:rsidRPr="004B7D7B">
        <w:tab/>
        <w:t>(b)</w:t>
      </w:r>
      <w:r w:rsidRPr="004B7D7B">
        <w:tab/>
        <w:t>if the applicant’s circumstances satisfy more than one</w:t>
      </w:r>
      <w:r w:rsidR="00983F94" w:rsidRPr="004B7D7B">
        <w:t xml:space="preserve"> </w:t>
      </w:r>
      <w:r w:rsidRPr="004B7D7B">
        <w:t xml:space="preserve">prescribed qualification in a </w:t>
      </w:r>
      <w:r w:rsidR="009117B3" w:rsidRPr="004B7D7B">
        <w:t>Part</w:t>
      </w:r>
      <w:r w:rsidR="00983F94" w:rsidRPr="004B7D7B">
        <w:t xml:space="preserve"> </w:t>
      </w:r>
      <w:r w:rsidRPr="004B7D7B">
        <w:t>of the Schedule, the Minister must give the applicant points for the qualification that has been satisfied that attracts the highest number of points.</w:t>
      </w:r>
    </w:p>
    <w:p w:rsidR="00967599" w:rsidRPr="004B7D7B" w:rsidRDefault="009117B3" w:rsidP="009117B3">
      <w:pPr>
        <w:pStyle w:val="notetext"/>
      </w:pPr>
      <w:r w:rsidRPr="004B7D7B">
        <w:t>Note:</w:t>
      </w:r>
      <w:r w:rsidRPr="004B7D7B">
        <w:tab/>
        <w:t>Part</w:t>
      </w:r>
      <w:r w:rsidR="004B7D7B">
        <w:t> </w:t>
      </w:r>
      <w:r w:rsidR="00967599" w:rsidRPr="004B7D7B">
        <w:t xml:space="preserve">6D.5 of </w:t>
      </w:r>
      <w:r w:rsidRPr="004B7D7B">
        <w:t>Schedule</w:t>
      </w:r>
      <w:r w:rsidR="004B7D7B">
        <w:t> </w:t>
      </w:r>
      <w:r w:rsidR="00967599" w:rsidRPr="004B7D7B">
        <w:t xml:space="preserve">6D (Aggregating points for employment experience qualifications) recalculates an applicant’s points if the applicant has qualifications specified in </w:t>
      </w:r>
      <w:r w:rsidRPr="004B7D7B">
        <w:t>Part</w:t>
      </w:r>
      <w:r w:rsidR="004B7D7B">
        <w:t> </w:t>
      </w:r>
      <w:r w:rsidR="00967599" w:rsidRPr="004B7D7B">
        <w:t xml:space="preserve">6D.3 of </w:t>
      </w:r>
      <w:r w:rsidRPr="004B7D7B">
        <w:t>Schedule</w:t>
      </w:r>
      <w:r w:rsidR="004B7D7B">
        <w:t> </w:t>
      </w:r>
      <w:r w:rsidR="00967599" w:rsidRPr="004B7D7B">
        <w:t xml:space="preserve">6D (Overseas employment experience qualifications) and </w:t>
      </w:r>
      <w:r w:rsidRPr="004B7D7B">
        <w:t>Part</w:t>
      </w:r>
      <w:r w:rsidR="004B7D7B">
        <w:t> </w:t>
      </w:r>
      <w:r w:rsidR="00967599" w:rsidRPr="004B7D7B">
        <w:t xml:space="preserve">6D.4 of </w:t>
      </w:r>
      <w:r w:rsidRPr="004B7D7B">
        <w:t>Schedule</w:t>
      </w:r>
      <w:r w:rsidR="004B7D7B">
        <w:t> </w:t>
      </w:r>
      <w:r w:rsidR="00967599" w:rsidRPr="004B7D7B">
        <w:t>6D (Australian employment experience qualifications).</w:t>
      </w:r>
    </w:p>
    <w:p w:rsidR="00967599" w:rsidRPr="004B7D7B" w:rsidRDefault="00967599" w:rsidP="009117B3">
      <w:pPr>
        <w:pStyle w:val="subsection"/>
      </w:pPr>
      <w:r w:rsidRPr="004B7D7B">
        <w:tab/>
        <w:t>(5)</w:t>
      </w:r>
      <w:r w:rsidRPr="004B7D7B">
        <w:tab/>
        <w:t>For items</w:t>
      </w:r>
      <w:r w:rsidR="004B7D7B">
        <w:t> </w:t>
      </w:r>
      <w:r w:rsidRPr="004B7D7B">
        <w:t xml:space="preserve">6D71 and 6D72 of </w:t>
      </w:r>
      <w:r w:rsidR="009117B3" w:rsidRPr="004B7D7B">
        <w:t>Part</w:t>
      </w:r>
      <w:r w:rsidR="004B7D7B">
        <w:t> </w:t>
      </w:r>
      <w:r w:rsidRPr="004B7D7B">
        <w:t xml:space="preserve">6D.7 of </w:t>
      </w:r>
      <w:r w:rsidR="009117B3" w:rsidRPr="004B7D7B">
        <w:t>Schedule</w:t>
      </w:r>
      <w:r w:rsidR="004B7D7B">
        <w:t> </w:t>
      </w:r>
      <w:r w:rsidRPr="004B7D7B">
        <w:t>6D, in determining whether an educational qualification is of a recognised standard, the Minister must have regard to:</w:t>
      </w:r>
    </w:p>
    <w:p w:rsidR="00967599" w:rsidRPr="004B7D7B" w:rsidRDefault="00967599" w:rsidP="009117B3">
      <w:pPr>
        <w:pStyle w:val="paragraph"/>
      </w:pPr>
      <w:r w:rsidRPr="004B7D7B">
        <w:tab/>
        <w:t>(a)</w:t>
      </w:r>
      <w:r w:rsidRPr="004B7D7B">
        <w:tab/>
        <w:t>whether, at the time of invitation to apply for the visa, the educational qualification had been recognised by the relevant assessing authority for the applicant’s nominated skilled occupation as being suitable for the occupation; and</w:t>
      </w:r>
    </w:p>
    <w:p w:rsidR="00967599" w:rsidRPr="004B7D7B" w:rsidRDefault="00967599" w:rsidP="009117B3">
      <w:pPr>
        <w:pStyle w:val="paragraph"/>
      </w:pPr>
      <w:r w:rsidRPr="004B7D7B">
        <w:tab/>
        <w:t>(b)</w:t>
      </w:r>
      <w:r w:rsidRPr="004B7D7B">
        <w:tab/>
        <w:t>whether the educational qualification is recognised by a body specified by the Minister in an instrument in writing for this paragraph; and</w:t>
      </w:r>
    </w:p>
    <w:p w:rsidR="00967599" w:rsidRPr="004B7D7B" w:rsidRDefault="00967599" w:rsidP="009117B3">
      <w:pPr>
        <w:pStyle w:val="paragraph"/>
      </w:pPr>
      <w:r w:rsidRPr="004B7D7B">
        <w:tab/>
        <w:t>(c)</w:t>
      </w:r>
      <w:r w:rsidRPr="004B7D7B">
        <w:tab/>
        <w:t>the duration of the applicant’s study towards the educational qualification; and</w:t>
      </w:r>
    </w:p>
    <w:p w:rsidR="00967599" w:rsidRPr="004B7D7B" w:rsidRDefault="00967599" w:rsidP="009117B3">
      <w:pPr>
        <w:pStyle w:val="paragraph"/>
      </w:pPr>
      <w:r w:rsidRPr="004B7D7B">
        <w:tab/>
        <w:t>(d)</w:t>
      </w:r>
      <w:r w:rsidRPr="004B7D7B">
        <w:tab/>
        <w:t>any other relevant matter.</w:t>
      </w:r>
    </w:p>
    <w:p w:rsidR="00967599" w:rsidRPr="004B7D7B" w:rsidRDefault="00967599" w:rsidP="009117B3">
      <w:pPr>
        <w:pStyle w:val="subsection"/>
      </w:pPr>
      <w:r w:rsidRPr="004B7D7B">
        <w:tab/>
        <w:t>(6)</w:t>
      </w:r>
      <w:r w:rsidRPr="004B7D7B">
        <w:tab/>
        <w:t xml:space="preserve">In </w:t>
      </w:r>
      <w:r w:rsidR="009117B3" w:rsidRPr="004B7D7B">
        <w:t>Schedule</w:t>
      </w:r>
      <w:r w:rsidR="004B7D7B">
        <w:t> </w:t>
      </w:r>
      <w:r w:rsidRPr="004B7D7B">
        <w:t>6D:</w:t>
      </w:r>
    </w:p>
    <w:p w:rsidR="00967599" w:rsidRPr="004B7D7B" w:rsidRDefault="00967599" w:rsidP="009117B3">
      <w:pPr>
        <w:pStyle w:val="Definition"/>
      </w:pPr>
      <w:r w:rsidRPr="004B7D7B">
        <w:rPr>
          <w:b/>
          <w:i/>
        </w:rPr>
        <w:lastRenderedPageBreak/>
        <w:t>degree</w:t>
      </w:r>
      <w:r w:rsidRPr="004B7D7B">
        <w:t xml:space="preserve"> means a formal educational qualification, under the Australian Qualifications Framework, awarded by an Australian educational institution as a degree or a postgraduate diploma for which:</w:t>
      </w:r>
    </w:p>
    <w:p w:rsidR="00967599" w:rsidRPr="004B7D7B" w:rsidRDefault="00967599" w:rsidP="009117B3">
      <w:pPr>
        <w:pStyle w:val="paragraph"/>
      </w:pPr>
      <w:r w:rsidRPr="004B7D7B">
        <w:tab/>
        <w:t>(a)</w:t>
      </w:r>
      <w:r w:rsidRPr="004B7D7B">
        <w:tab/>
        <w:t>the entry level to the course leading to the qualification is:</w:t>
      </w:r>
    </w:p>
    <w:p w:rsidR="00967599" w:rsidRPr="004B7D7B" w:rsidRDefault="00967599" w:rsidP="009117B3">
      <w:pPr>
        <w:pStyle w:val="paragraphsub"/>
      </w:pPr>
      <w:r w:rsidRPr="004B7D7B">
        <w:tab/>
        <w:t>(i)</w:t>
      </w:r>
      <w:r w:rsidRPr="004B7D7B">
        <w:tab/>
        <w:t>in the case of a bachelor’s degree—satisfactory completion of year 12 in the Australian school system or of equivalent schooling; and</w:t>
      </w:r>
    </w:p>
    <w:p w:rsidR="00967599" w:rsidRPr="004B7D7B" w:rsidRDefault="00967599" w:rsidP="009117B3">
      <w:pPr>
        <w:pStyle w:val="paragraphsub"/>
      </w:pPr>
      <w:r w:rsidRPr="004B7D7B">
        <w:tab/>
        <w:t>(ii)</w:t>
      </w:r>
      <w:r w:rsidRPr="004B7D7B">
        <w:tab/>
        <w:t>in the case of a master’s degree—satisfactory completion of a bachelor’s degree awarded at an Australian tertiary educational institution or of an equivalent award; and</w:t>
      </w:r>
    </w:p>
    <w:p w:rsidR="00967599" w:rsidRPr="004B7D7B" w:rsidRDefault="00967599" w:rsidP="009117B3">
      <w:pPr>
        <w:pStyle w:val="paragraphsub"/>
      </w:pPr>
      <w:r w:rsidRPr="004B7D7B">
        <w:tab/>
        <w:t>(iii)</w:t>
      </w:r>
      <w:r w:rsidRPr="004B7D7B">
        <w:tab/>
        <w:t>in the case of a doctoral degree—satisfactory completion of a bachelor’s degree awarded with honours, or a master’s degree, at an Australian tertiary educational institution or of an equivalent award; and</w:t>
      </w:r>
    </w:p>
    <w:p w:rsidR="00967599" w:rsidRPr="004B7D7B" w:rsidRDefault="00967599" w:rsidP="009117B3">
      <w:pPr>
        <w:pStyle w:val="paragraphsub"/>
      </w:pPr>
      <w:r w:rsidRPr="004B7D7B">
        <w:tab/>
        <w:t>(iv)</w:t>
      </w:r>
      <w:r w:rsidRPr="004B7D7B">
        <w:tab/>
        <w:t>in the case of a postgraduate diploma—satisfactory completion of a bachelor’s degree or diploma awarded at an Australian tertiary educational institution or of an equivalent award; and</w:t>
      </w:r>
    </w:p>
    <w:p w:rsidR="00967599" w:rsidRPr="004B7D7B" w:rsidRDefault="00967599" w:rsidP="009117B3">
      <w:pPr>
        <w:pStyle w:val="paragraph"/>
      </w:pPr>
      <w:r w:rsidRPr="004B7D7B">
        <w:tab/>
        <w:t>(b)</w:t>
      </w:r>
      <w:r w:rsidRPr="004B7D7B">
        <w:tab/>
        <w:t>in the case of a bachelor’s degree, not less than 3 years of full</w:t>
      </w:r>
      <w:r w:rsidR="004B7D7B">
        <w:noBreakHyphen/>
      </w:r>
      <w:r w:rsidRPr="004B7D7B">
        <w:t>time study, or the equivalent period of part</w:t>
      </w:r>
      <w:r w:rsidR="004B7D7B">
        <w:noBreakHyphen/>
      </w:r>
      <w:r w:rsidRPr="004B7D7B">
        <w:t>time study, is required.</w:t>
      </w:r>
    </w:p>
    <w:p w:rsidR="00967599" w:rsidRPr="004B7D7B" w:rsidRDefault="00967599" w:rsidP="009117B3">
      <w:pPr>
        <w:pStyle w:val="Definition"/>
      </w:pPr>
      <w:r w:rsidRPr="004B7D7B">
        <w:rPr>
          <w:b/>
          <w:i/>
        </w:rPr>
        <w:t>diploma</w:t>
      </w:r>
      <w:r w:rsidRPr="004B7D7B">
        <w:t xml:space="preserve"> means:</w:t>
      </w:r>
    </w:p>
    <w:p w:rsidR="00967599" w:rsidRPr="004B7D7B" w:rsidRDefault="00967599" w:rsidP="009117B3">
      <w:pPr>
        <w:pStyle w:val="paragraph"/>
      </w:pPr>
      <w:r w:rsidRPr="004B7D7B">
        <w:tab/>
        <w:t>(a)</w:t>
      </w:r>
      <w:r w:rsidRPr="004B7D7B">
        <w:tab/>
        <w:t>an associate diploma, or a diploma, within the meaning of the Register of Australian Tertiary Education (as current on 1</w:t>
      </w:r>
      <w:r w:rsidR="004B7D7B">
        <w:t> </w:t>
      </w:r>
      <w:r w:rsidRPr="004B7D7B">
        <w:t>July 1999), that is awarded by a body authorised to award diplomas of those kinds; or</w:t>
      </w:r>
    </w:p>
    <w:p w:rsidR="00967599" w:rsidRPr="004B7D7B" w:rsidRDefault="00967599" w:rsidP="009117B3">
      <w:pPr>
        <w:pStyle w:val="paragraph"/>
      </w:pPr>
      <w:r w:rsidRPr="004B7D7B">
        <w:tab/>
        <w:t>(b)</w:t>
      </w:r>
      <w:r w:rsidRPr="004B7D7B">
        <w:tab/>
        <w:t>a diploma, or an advanced diploma, under the Australian Qualifications Framework, that is awarded by a body authorised to award diplomas of those kinds.</w:t>
      </w:r>
    </w:p>
    <w:p w:rsidR="00967599" w:rsidRPr="004B7D7B" w:rsidRDefault="00967599" w:rsidP="009117B3">
      <w:pPr>
        <w:pStyle w:val="Definition"/>
      </w:pPr>
      <w:r w:rsidRPr="004B7D7B">
        <w:rPr>
          <w:b/>
          <w:i/>
        </w:rPr>
        <w:t>employed</w:t>
      </w:r>
      <w:r w:rsidRPr="004B7D7B">
        <w:t xml:space="preserve"> means engaged in an occupation for remuneration for at least 20 hours a week.</w:t>
      </w:r>
    </w:p>
    <w:p w:rsidR="00967599" w:rsidRPr="004B7D7B" w:rsidRDefault="00967599" w:rsidP="009117B3">
      <w:pPr>
        <w:pStyle w:val="Definition"/>
      </w:pPr>
      <w:r w:rsidRPr="004B7D7B">
        <w:rPr>
          <w:b/>
          <w:i/>
        </w:rPr>
        <w:t>professional year</w:t>
      </w:r>
      <w:r w:rsidRPr="004B7D7B">
        <w:t xml:space="preserve"> means a course specified by the Minister in an instrument in writing for this definition.</w:t>
      </w:r>
    </w:p>
    <w:p w:rsidR="00967599" w:rsidRPr="004B7D7B" w:rsidRDefault="00967599" w:rsidP="009117B3">
      <w:pPr>
        <w:pStyle w:val="Definition"/>
      </w:pPr>
      <w:r w:rsidRPr="004B7D7B">
        <w:rPr>
          <w:b/>
          <w:i/>
        </w:rPr>
        <w:t>trade qualification</w:t>
      </w:r>
      <w:r w:rsidRPr="004B7D7B">
        <w:t xml:space="preserve"> means:</w:t>
      </w:r>
    </w:p>
    <w:p w:rsidR="00967599" w:rsidRPr="004B7D7B" w:rsidRDefault="00967599" w:rsidP="009117B3">
      <w:pPr>
        <w:pStyle w:val="paragraph"/>
      </w:pPr>
      <w:r w:rsidRPr="004B7D7B">
        <w:tab/>
        <w:t>(a)</w:t>
      </w:r>
      <w:r w:rsidRPr="004B7D7B">
        <w:tab/>
        <w:t>an Australian trade qualification obtained as a result of the completion of:</w:t>
      </w:r>
    </w:p>
    <w:p w:rsidR="00967599" w:rsidRPr="004B7D7B" w:rsidRDefault="00967599" w:rsidP="009117B3">
      <w:pPr>
        <w:pStyle w:val="paragraphsub"/>
      </w:pPr>
      <w:r w:rsidRPr="004B7D7B">
        <w:tab/>
        <w:t>(i)</w:t>
      </w:r>
      <w:r w:rsidRPr="004B7D7B">
        <w:tab/>
        <w:t>an indentured apprenticeship; or</w:t>
      </w:r>
    </w:p>
    <w:p w:rsidR="00967599" w:rsidRPr="004B7D7B" w:rsidRDefault="00967599" w:rsidP="009117B3">
      <w:pPr>
        <w:pStyle w:val="paragraphsub"/>
      </w:pPr>
      <w:r w:rsidRPr="004B7D7B">
        <w:tab/>
        <w:t>(ii)</w:t>
      </w:r>
      <w:r w:rsidRPr="004B7D7B">
        <w:tab/>
        <w:t>a training contract;</w:t>
      </w:r>
    </w:p>
    <w:p w:rsidR="00967599" w:rsidRPr="004B7D7B" w:rsidRDefault="00967599" w:rsidP="009117B3">
      <w:pPr>
        <w:pStyle w:val="paragraph"/>
      </w:pPr>
      <w:r w:rsidRPr="004B7D7B">
        <w:tab/>
      </w:r>
      <w:r w:rsidRPr="004B7D7B">
        <w:tab/>
        <w:t>that is required by State or Territory industrial training legislation or a relevant Federal, State or Territory industrial award and involves:</w:t>
      </w:r>
    </w:p>
    <w:p w:rsidR="00967599" w:rsidRPr="004B7D7B" w:rsidRDefault="00967599" w:rsidP="009117B3">
      <w:pPr>
        <w:pStyle w:val="paragraphsub"/>
      </w:pPr>
      <w:r w:rsidRPr="004B7D7B">
        <w:tab/>
        <w:t>(iii)</w:t>
      </w:r>
      <w:r w:rsidRPr="004B7D7B">
        <w:tab/>
        <w:t>part</w:t>
      </w:r>
      <w:r w:rsidR="004B7D7B">
        <w:noBreakHyphen/>
      </w:r>
      <w:r w:rsidRPr="004B7D7B">
        <w:t>time formal training at a technical college or a college of technical and further education; and</w:t>
      </w:r>
    </w:p>
    <w:p w:rsidR="00967599" w:rsidRPr="004B7D7B" w:rsidRDefault="00967599" w:rsidP="009117B3">
      <w:pPr>
        <w:pStyle w:val="paragraphsub"/>
      </w:pPr>
      <w:r w:rsidRPr="004B7D7B">
        <w:tab/>
        <w:t>(iv)</w:t>
      </w:r>
      <w:r w:rsidRPr="004B7D7B">
        <w:tab/>
        <w:t>employment within the meaning of:</w:t>
      </w:r>
    </w:p>
    <w:p w:rsidR="00967599" w:rsidRPr="004B7D7B" w:rsidRDefault="00967599" w:rsidP="009117B3">
      <w:pPr>
        <w:pStyle w:val="paragraphsub-sub"/>
      </w:pPr>
      <w:r w:rsidRPr="004B7D7B">
        <w:tab/>
        <w:t>(A)</w:t>
      </w:r>
      <w:r w:rsidRPr="004B7D7B">
        <w:tab/>
        <w:t>an industrial award under a law of the Commonwealth or of a State or Territory; or</w:t>
      </w:r>
    </w:p>
    <w:p w:rsidR="00967599" w:rsidRPr="004B7D7B" w:rsidRDefault="00967599" w:rsidP="009117B3">
      <w:pPr>
        <w:pStyle w:val="paragraphsub-sub"/>
      </w:pPr>
      <w:r w:rsidRPr="004B7D7B">
        <w:tab/>
        <w:t>(B)</w:t>
      </w:r>
      <w:r w:rsidRPr="004B7D7B">
        <w:tab/>
        <w:t>a law of a State or Territory dealing with commercial or industrial training; or</w:t>
      </w:r>
    </w:p>
    <w:p w:rsidR="00967599" w:rsidRPr="004B7D7B" w:rsidRDefault="00967599" w:rsidP="009117B3">
      <w:pPr>
        <w:pStyle w:val="paragraph"/>
      </w:pPr>
      <w:r w:rsidRPr="004B7D7B">
        <w:lastRenderedPageBreak/>
        <w:tab/>
        <w:t>(b)</w:t>
      </w:r>
      <w:r w:rsidRPr="004B7D7B">
        <w:tab/>
        <w:t>a qualification, under the Australian Qualifications Framework, of at least the Certificate III level for a skilled occupation in Major Group IV in the ASCO; or</w:t>
      </w:r>
    </w:p>
    <w:p w:rsidR="00967599" w:rsidRPr="004B7D7B" w:rsidRDefault="00967599" w:rsidP="009117B3">
      <w:pPr>
        <w:pStyle w:val="paragraph"/>
      </w:pPr>
      <w:r w:rsidRPr="004B7D7B">
        <w:tab/>
        <w:t>(c)</w:t>
      </w:r>
      <w:r w:rsidRPr="004B7D7B">
        <w:tab/>
        <w:t>a qualification, under the Australian Qualifications Framework, of at least the Certificate III level for a skilled occupation in Major Group 3 in ANZSCO.</w:t>
      </w:r>
    </w:p>
    <w:p w:rsidR="00E4550E" w:rsidRPr="004B7D7B" w:rsidRDefault="00E4550E" w:rsidP="009117B3">
      <w:pPr>
        <w:pStyle w:val="ActHead5"/>
      </w:pPr>
      <w:bookmarkStart w:id="145" w:name="_Toc455128218"/>
      <w:r w:rsidRPr="004B7D7B">
        <w:rPr>
          <w:rStyle w:val="CharSectno"/>
        </w:rPr>
        <w:t>2.26B</w:t>
      </w:r>
      <w:r w:rsidR="009117B3" w:rsidRPr="004B7D7B">
        <w:t xml:space="preserve">  </w:t>
      </w:r>
      <w:r w:rsidRPr="004B7D7B">
        <w:t>Relevant assessing authorities</w:t>
      </w:r>
      <w:bookmarkEnd w:id="145"/>
    </w:p>
    <w:p w:rsidR="00E4550E" w:rsidRPr="004B7D7B" w:rsidRDefault="00E4550E" w:rsidP="009117B3">
      <w:pPr>
        <w:pStyle w:val="subsection"/>
      </w:pPr>
      <w:r w:rsidRPr="004B7D7B">
        <w:tab/>
        <w:t>(1)</w:t>
      </w:r>
      <w:r w:rsidRPr="004B7D7B">
        <w:tab/>
        <w:t>Subject to subregulation</w:t>
      </w:r>
      <w:r w:rsidR="005520D4" w:rsidRPr="004B7D7B">
        <w:t> </w:t>
      </w:r>
      <w:r w:rsidRPr="004B7D7B">
        <w:t>(1A), the Minister may, by an instrument in writing for this subregulation, specify a person or body as the relevant assessing authority for:</w:t>
      </w:r>
    </w:p>
    <w:p w:rsidR="00E4550E" w:rsidRPr="004B7D7B" w:rsidRDefault="00E4550E" w:rsidP="009117B3">
      <w:pPr>
        <w:pStyle w:val="paragraph"/>
      </w:pPr>
      <w:r w:rsidRPr="004B7D7B">
        <w:tab/>
        <w:t>(a)</w:t>
      </w:r>
      <w:r w:rsidRPr="004B7D7B">
        <w:tab/>
        <w:t>a skilled occupation; and</w:t>
      </w:r>
    </w:p>
    <w:p w:rsidR="00E4550E" w:rsidRPr="004B7D7B" w:rsidRDefault="00E4550E" w:rsidP="009117B3">
      <w:pPr>
        <w:pStyle w:val="paragraph"/>
      </w:pPr>
      <w:r w:rsidRPr="004B7D7B">
        <w:tab/>
        <w:t>(b)</w:t>
      </w:r>
      <w:r w:rsidRPr="004B7D7B">
        <w:tab/>
        <w:t>one or more countries;</w:t>
      </w:r>
    </w:p>
    <w:p w:rsidR="00E4550E" w:rsidRPr="004B7D7B" w:rsidRDefault="00E4550E" w:rsidP="009117B3">
      <w:pPr>
        <w:pStyle w:val="subsection2"/>
      </w:pPr>
      <w:r w:rsidRPr="004B7D7B">
        <w:t>for the purposes of an application for a skills assessment made by a resident of one of those countries.</w:t>
      </w:r>
    </w:p>
    <w:p w:rsidR="00E4550E" w:rsidRPr="004B7D7B" w:rsidRDefault="00E4550E" w:rsidP="009117B3">
      <w:pPr>
        <w:pStyle w:val="subsection"/>
      </w:pPr>
      <w:r w:rsidRPr="004B7D7B">
        <w:tab/>
        <w:t>(1A)</w:t>
      </w:r>
      <w:r w:rsidRPr="004B7D7B">
        <w:tab/>
        <w:t>The Minister must not make an instrument under subregulation</w:t>
      </w:r>
      <w:r w:rsidR="005520D4" w:rsidRPr="004B7D7B">
        <w:t> </w:t>
      </w:r>
      <w:r w:rsidRPr="004B7D7B">
        <w:t>(1) unless the person or body has been approved in writing as the relevant assessing authority for the occupation by:</w:t>
      </w:r>
    </w:p>
    <w:p w:rsidR="00E4550E" w:rsidRPr="004B7D7B" w:rsidRDefault="00E4550E" w:rsidP="009117B3">
      <w:pPr>
        <w:pStyle w:val="paragraph"/>
      </w:pPr>
      <w:r w:rsidRPr="004B7D7B">
        <w:tab/>
        <w:t>(a)</w:t>
      </w:r>
      <w:r w:rsidRPr="004B7D7B">
        <w:tab/>
        <w:t>the Education Minister; or</w:t>
      </w:r>
    </w:p>
    <w:p w:rsidR="00E4550E" w:rsidRPr="004B7D7B" w:rsidRDefault="00E4550E" w:rsidP="009117B3">
      <w:pPr>
        <w:pStyle w:val="paragraph"/>
      </w:pPr>
      <w:r w:rsidRPr="004B7D7B">
        <w:tab/>
        <w:t>(b)</w:t>
      </w:r>
      <w:r w:rsidRPr="004B7D7B">
        <w:tab/>
        <w:t>the Employment Minister.</w:t>
      </w:r>
    </w:p>
    <w:p w:rsidR="00E4550E" w:rsidRPr="004B7D7B" w:rsidRDefault="00E4550E" w:rsidP="009117B3">
      <w:pPr>
        <w:pStyle w:val="subsection"/>
      </w:pPr>
      <w:r w:rsidRPr="004B7D7B">
        <w:tab/>
        <w:t>(2)</w:t>
      </w:r>
      <w:r w:rsidRPr="004B7D7B">
        <w:tab/>
        <w:t>The standards against which the skills of a person are assessed by a relevant assessing authority for a skilled occupation must be the standards set by the relevant assessing authority for the skilled occupation.</w:t>
      </w:r>
    </w:p>
    <w:p w:rsidR="00663703" w:rsidRPr="004B7D7B" w:rsidRDefault="00663703" w:rsidP="00663703">
      <w:pPr>
        <w:pStyle w:val="subsection"/>
      </w:pPr>
      <w:r w:rsidRPr="004B7D7B">
        <w:tab/>
        <w:t>(3)</w:t>
      </w:r>
      <w:r w:rsidRPr="004B7D7B">
        <w:tab/>
        <w:t>A relevant assessing authority may set different standards for assessing a skilled occupation for different visa classes or subclasses.</w:t>
      </w:r>
    </w:p>
    <w:p w:rsidR="00E4550E" w:rsidRPr="004B7D7B" w:rsidRDefault="00E4550E" w:rsidP="009117B3">
      <w:pPr>
        <w:pStyle w:val="ActHead5"/>
      </w:pPr>
      <w:bookmarkStart w:id="146" w:name="_Toc455128219"/>
      <w:r w:rsidRPr="004B7D7B">
        <w:rPr>
          <w:rStyle w:val="CharSectno"/>
        </w:rPr>
        <w:t>2.27C</w:t>
      </w:r>
      <w:r w:rsidR="009117B3" w:rsidRPr="004B7D7B">
        <w:t xml:space="preserve">  </w:t>
      </w:r>
      <w:r w:rsidRPr="004B7D7B">
        <w:t>Skilled occupation in Australia</w:t>
      </w:r>
      <w:bookmarkEnd w:id="146"/>
    </w:p>
    <w:p w:rsidR="00E4550E" w:rsidRPr="004B7D7B" w:rsidRDefault="00E4550E" w:rsidP="009117B3">
      <w:pPr>
        <w:pStyle w:val="subsection"/>
      </w:pPr>
      <w:r w:rsidRPr="004B7D7B">
        <w:tab/>
      </w:r>
      <w:r w:rsidRPr="004B7D7B">
        <w:tab/>
        <w:t>In determining whether an applicant satisfies a criterion that the applicant has been employed in a skilled occupation for a certain period, a period of employment in Australia must not be counted unless the applicant:</w:t>
      </w:r>
    </w:p>
    <w:p w:rsidR="00E4550E" w:rsidRPr="004B7D7B" w:rsidRDefault="00E4550E" w:rsidP="009117B3">
      <w:pPr>
        <w:pStyle w:val="paragraph"/>
      </w:pPr>
      <w:r w:rsidRPr="004B7D7B">
        <w:rPr>
          <w:color w:val="000000"/>
        </w:rPr>
        <w:tab/>
        <w:t>(a)</w:t>
      </w:r>
      <w:r w:rsidRPr="004B7D7B">
        <w:rPr>
          <w:color w:val="000000"/>
        </w:rPr>
        <w:tab/>
        <w:t>held:</w:t>
      </w:r>
    </w:p>
    <w:p w:rsidR="00E4550E" w:rsidRPr="004B7D7B" w:rsidRDefault="00E4550E" w:rsidP="009117B3">
      <w:pPr>
        <w:pStyle w:val="paragraphsub"/>
      </w:pPr>
      <w:r w:rsidRPr="004B7D7B">
        <w:rPr>
          <w:color w:val="000000"/>
        </w:rPr>
        <w:tab/>
        <w:t>(i)</w:t>
      </w:r>
      <w:r w:rsidRPr="004B7D7B">
        <w:rPr>
          <w:color w:val="000000"/>
        </w:rPr>
        <w:tab/>
        <w:t>a substantive visa; or</w:t>
      </w:r>
    </w:p>
    <w:p w:rsidR="00E4550E" w:rsidRPr="004B7D7B" w:rsidRDefault="00E4550E" w:rsidP="009117B3">
      <w:pPr>
        <w:pStyle w:val="paragraphsub"/>
      </w:pPr>
      <w:r w:rsidRPr="004B7D7B">
        <w:tab/>
        <w:t>(ii)</w:t>
      </w:r>
      <w:r w:rsidRPr="004B7D7B">
        <w:tab/>
        <w:t xml:space="preserve">a Subclass 010 Bridging A visa; or </w:t>
      </w:r>
    </w:p>
    <w:p w:rsidR="00E4550E" w:rsidRPr="004B7D7B" w:rsidRDefault="00E4550E" w:rsidP="009117B3">
      <w:pPr>
        <w:pStyle w:val="paragraphsub"/>
      </w:pPr>
      <w:r w:rsidRPr="004B7D7B">
        <w:tab/>
        <w:t>(iii)</w:t>
      </w:r>
      <w:r w:rsidRPr="004B7D7B">
        <w:tab/>
        <w:t xml:space="preserve">a Subclass 020 Bridging B visa; </w:t>
      </w:r>
    </w:p>
    <w:p w:rsidR="00E4550E" w:rsidRPr="004B7D7B" w:rsidRDefault="00E4550E" w:rsidP="009117B3">
      <w:pPr>
        <w:pStyle w:val="paragraph"/>
      </w:pPr>
      <w:r w:rsidRPr="004B7D7B">
        <w:rPr>
          <w:color w:val="000000"/>
        </w:rPr>
        <w:tab/>
      </w:r>
      <w:r w:rsidRPr="004B7D7B">
        <w:rPr>
          <w:color w:val="000000"/>
        </w:rPr>
        <w:tab/>
        <w:t>authorising him or her to work during that period; and</w:t>
      </w:r>
    </w:p>
    <w:p w:rsidR="00E4550E" w:rsidRPr="004B7D7B" w:rsidRDefault="00E4550E" w:rsidP="009117B3">
      <w:pPr>
        <w:pStyle w:val="paragraph"/>
      </w:pPr>
      <w:r w:rsidRPr="004B7D7B">
        <w:tab/>
        <w:t>(b)</w:t>
      </w:r>
      <w:r w:rsidRPr="004B7D7B">
        <w:tab/>
        <w:t>complied with the conditions of that visa.</w:t>
      </w:r>
    </w:p>
    <w:p w:rsidR="00E4550E" w:rsidRPr="004B7D7B" w:rsidRDefault="00E4550E" w:rsidP="009117B3">
      <w:pPr>
        <w:pStyle w:val="ActHead5"/>
      </w:pPr>
      <w:bookmarkStart w:id="147" w:name="_Toc455128220"/>
      <w:r w:rsidRPr="004B7D7B">
        <w:rPr>
          <w:rStyle w:val="CharSectno"/>
        </w:rPr>
        <w:t>2.27D</w:t>
      </w:r>
      <w:r w:rsidR="009117B3" w:rsidRPr="004B7D7B">
        <w:t xml:space="preserve">  </w:t>
      </w:r>
      <w:r w:rsidRPr="004B7D7B">
        <w:t>Study in Australia</w:t>
      </w:r>
      <w:bookmarkEnd w:id="147"/>
    </w:p>
    <w:p w:rsidR="00E4550E" w:rsidRPr="004B7D7B" w:rsidRDefault="00E4550E" w:rsidP="009117B3">
      <w:pPr>
        <w:pStyle w:val="subsection"/>
      </w:pPr>
      <w:r w:rsidRPr="004B7D7B">
        <w:tab/>
      </w:r>
      <w:r w:rsidRPr="004B7D7B">
        <w:tab/>
        <w:t>In determining whether an applicant satisfies a criterion for the grant of a General Skilled Migration visa that the applicant has studied in Australia for a certain period, a period of study cannot be counted unless the applicant:</w:t>
      </w:r>
    </w:p>
    <w:p w:rsidR="00E4550E" w:rsidRPr="004B7D7B" w:rsidRDefault="00E4550E" w:rsidP="009117B3">
      <w:pPr>
        <w:pStyle w:val="paragraph"/>
      </w:pPr>
      <w:r w:rsidRPr="004B7D7B">
        <w:tab/>
        <w:t>(a)</w:t>
      </w:r>
      <w:r w:rsidRPr="004B7D7B">
        <w:tab/>
        <w:t>held:</w:t>
      </w:r>
    </w:p>
    <w:p w:rsidR="00E4550E" w:rsidRPr="004B7D7B" w:rsidRDefault="00E4550E" w:rsidP="009117B3">
      <w:pPr>
        <w:pStyle w:val="paragraphsub"/>
      </w:pPr>
      <w:r w:rsidRPr="004B7D7B">
        <w:rPr>
          <w:color w:val="000000"/>
        </w:rPr>
        <w:lastRenderedPageBreak/>
        <w:tab/>
        <w:t>(i)</w:t>
      </w:r>
      <w:r w:rsidRPr="004B7D7B">
        <w:rPr>
          <w:color w:val="000000"/>
        </w:rPr>
        <w:tab/>
        <w:t>a substantive visa; or</w:t>
      </w:r>
    </w:p>
    <w:p w:rsidR="00E4550E" w:rsidRPr="004B7D7B" w:rsidRDefault="00E4550E" w:rsidP="009117B3">
      <w:pPr>
        <w:pStyle w:val="paragraphsub"/>
      </w:pPr>
      <w:r w:rsidRPr="004B7D7B">
        <w:tab/>
        <w:t>(ii)</w:t>
      </w:r>
      <w:r w:rsidRPr="004B7D7B">
        <w:tab/>
        <w:t xml:space="preserve">a Subclass 010 (Bridging A) visa; or </w:t>
      </w:r>
    </w:p>
    <w:p w:rsidR="00E4550E" w:rsidRPr="004B7D7B" w:rsidRDefault="00E4550E" w:rsidP="009117B3">
      <w:pPr>
        <w:pStyle w:val="paragraphsub"/>
      </w:pPr>
      <w:r w:rsidRPr="004B7D7B">
        <w:tab/>
        <w:t>(iii)</w:t>
      </w:r>
      <w:r w:rsidRPr="004B7D7B">
        <w:tab/>
        <w:t xml:space="preserve">a Subclass 020 (Bridging B) visa; </w:t>
      </w:r>
    </w:p>
    <w:p w:rsidR="00E4550E" w:rsidRPr="004B7D7B" w:rsidRDefault="00E4550E" w:rsidP="009117B3">
      <w:pPr>
        <w:pStyle w:val="paragraph"/>
      </w:pPr>
      <w:r w:rsidRPr="004B7D7B">
        <w:rPr>
          <w:color w:val="000000"/>
        </w:rPr>
        <w:tab/>
      </w:r>
      <w:r w:rsidRPr="004B7D7B">
        <w:rPr>
          <w:color w:val="000000"/>
        </w:rPr>
        <w:tab/>
        <w:t>authorising him or her to study during that period; and</w:t>
      </w:r>
    </w:p>
    <w:p w:rsidR="00E4550E" w:rsidRPr="004B7D7B" w:rsidRDefault="00E4550E" w:rsidP="009117B3">
      <w:pPr>
        <w:pStyle w:val="paragraph"/>
      </w:pPr>
      <w:r w:rsidRPr="004B7D7B">
        <w:tab/>
        <w:t>(b)</w:t>
      </w:r>
      <w:r w:rsidRPr="004B7D7B">
        <w:tab/>
        <w:t>complied with the conditions of that visa.</w:t>
      </w:r>
    </w:p>
    <w:p w:rsidR="00E4550E" w:rsidRPr="004B7D7B" w:rsidRDefault="00E4550E" w:rsidP="009117B3">
      <w:pPr>
        <w:pStyle w:val="ActHead5"/>
      </w:pPr>
      <w:bookmarkStart w:id="148" w:name="_Toc455128221"/>
      <w:r w:rsidRPr="004B7D7B">
        <w:rPr>
          <w:rStyle w:val="CharSectno"/>
        </w:rPr>
        <w:t>2.28</w:t>
      </w:r>
      <w:r w:rsidR="009117B3" w:rsidRPr="004B7D7B">
        <w:t xml:space="preserve">  </w:t>
      </w:r>
      <w:r w:rsidRPr="004B7D7B">
        <w:t>Notice of putting application aside</w:t>
      </w:r>
      <w:bookmarkEnd w:id="148"/>
    </w:p>
    <w:p w:rsidR="00E4550E" w:rsidRPr="004B7D7B" w:rsidRDefault="00E4550E" w:rsidP="009117B3">
      <w:pPr>
        <w:pStyle w:val="subsection"/>
      </w:pPr>
      <w:r w:rsidRPr="004B7D7B">
        <w:tab/>
        <w:t>(1)</w:t>
      </w:r>
      <w:r w:rsidRPr="004B7D7B">
        <w:tab/>
        <w:t>If the Minister puts an application aside under paragraph</w:t>
      </w:r>
      <w:r w:rsidR="004B7D7B">
        <w:t> </w:t>
      </w:r>
      <w:r w:rsidRPr="004B7D7B">
        <w:t>94(3</w:t>
      </w:r>
      <w:r w:rsidR="009117B3" w:rsidRPr="004B7D7B">
        <w:t>)(</w:t>
      </w:r>
      <w:r w:rsidRPr="004B7D7B">
        <w:t>a) of the Act, he or she must notify the applicant in writing that he or she has done so.</w:t>
      </w:r>
    </w:p>
    <w:p w:rsidR="00E4550E" w:rsidRPr="004B7D7B" w:rsidRDefault="00E4550E" w:rsidP="009117B3">
      <w:pPr>
        <w:pStyle w:val="subsection"/>
      </w:pPr>
      <w:r w:rsidRPr="004B7D7B">
        <w:tab/>
        <w:t>(2)</w:t>
      </w:r>
      <w:r w:rsidRPr="004B7D7B">
        <w:tab/>
        <w:t>A notification under subregulation</w:t>
      </w:r>
      <w:r w:rsidR="005520D4" w:rsidRPr="004B7D7B">
        <w:t> </w:t>
      </w:r>
      <w:r w:rsidRPr="004B7D7B">
        <w:t>(1) must set out:</w:t>
      </w:r>
    </w:p>
    <w:p w:rsidR="00E4550E" w:rsidRPr="004B7D7B" w:rsidRDefault="00E4550E" w:rsidP="009117B3">
      <w:pPr>
        <w:pStyle w:val="paragraph"/>
      </w:pPr>
      <w:r w:rsidRPr="004B7D7B">
        <w:tab/>
        <w:t>(a)</w:t>
      </w:r>
      <w:r w:rsidRPr="004B7D7B">
        <w:tab/>
        <w:t>the decision of the Minister; and</w:t>
      </w:r>
    </w:p>
    <w:p w:rsidR="00E4550E" w:rsidRPr="004B7D7B" w:rsidRDefault="00E4550E" w:rsidP="009117B3">
      <w:pPr>
        <w:pStyle w:val="paragraph"/>
      </w:pPr>
      <w:r w:rsidRPr="004B7D7B">
        <w:tab/>
        <w:t>(b)</w:t>
      </w:r>
      <w:r w:rsidRPr="004B7D7B">
        <w:tab/>
        <w:t>the reason for the decision; and</w:t>
      </w:r>
    </w:p>
    <w:p w:rsidR="00E4550E" w:rsidRPr="004B7D7B" w:rsidRDefault="00E4550E" w:rsidP="009117B3">
      <w:pPr>
        <w:pStyle w:val="paragraph"/>
      </w:pPr>
      <w:r w:rsidRPr="004B7D7B">
        <w:tab/>
        <w:t>(c)</w:t>
      </w:r>
      <w:r w:rsidRPr="004B7D7B">
        <w:tab/>
        <w:t>that the decision can be reviewed; and</w:t>
      </w:r>
    </w:p>
    <w:p w:rsidR="00E4550E" w:rsidRPr="004B7D7B" w:rsidRDefault="00E4550E" w:rsidP="009117B3">
      <w:pPr>
        <w:pStyle w:val="paragraph"/>
      </w:pPr>
      <w:r w:rsidRPr="004B7D7B">
        <w:tab/>
        <w:t>(d)</w:t>
      </w:r>
      <w:r w:rsidRPr="004B7D7B">
        <w:tab/>
        <w:t xml:space="preserve">the time in which an application for review may be made; and </w:t>
      </w:r>
    </w:p>
    <w:p w:rsidR="00E4550E" w:rsidRPr="004B7D7B" w:rsidRDefault="00E4550E" w:rsidP="009117B3">
      <w:pPr>
        <w:pStyle w:val="paragraph"/>
      </w:pPr>
      <w:r w:rsidRPr="004B7D7B">
        <w:tab/>
        <w:t>(e)</w:t>
      </w:r>
      <w:r w:rsidRPr="004B7D7B">
        <w:tab/>
        <w:t xml:space="preserve">who can apply for the review; and </w:t>
      </w:r>
    </w:p>
    <w:p w:rsidR="00E4550E" w:rsidRPr="004B7D7B" w:rsidRDefault="00E4550E" w:rsidP="009117B3">
      <w:pPr>
        <w:pStyle w:val="paragraph"/>
      </w:pPr>
      <w:r w:rsidRPr="004B7D7B">
        <w:tab/>
        <w:t>(f)</w:t>
      </w:r>
      <w:r w:rsidRPr="004B7D7B">
        <w:tab/>
        <w:t>where the application for review can be made.</w:t>
      </w:r>
    </w:p>
    <w:p w:rsidR="00E4550E" w:rsidRPr="004B7D7B" w:rsidRDefault="009117B3" w:rsidP="009117B3">
      <w:pPr>
        <w:pStyle w:val="ActHead3"/>
        <w:pageBreakBefore/>
      </w:pPr>
      <w:bookmarkStart w:id="149" w:name="_Toc455128222"/>
      <w:r w:rsidRPr="004B7D7B">
        <w:rPr>
          <w:rStyle w:val="CharDivNo"/>
        </w:rPr>
        <w:lastRenderedPageBreak/>
        <w:t>Division</w:t>
      </w:r>
      <w:r w:rsidR="004B7D7B" w:rsidRPr="004B7D7B">
        <w:rPr>
          <w:rStyle w:val="CharDivNo"/>
        </w:rPr>
        <w:t> </w:t>
      </w:r>
      <w:r w:rsidR="00E4550E" w:rsidRPr="004B7D7B">
        <w:rPr>
          <w:rStyle w:val="CharDivNo"/>
        </w:rPr>
        <w:t>2.8</w:t>
      </w:r>
      <w:r w:rsidRPr="004B7D7B">
        <w:t>—</w:t>
      </w:r>
      <w:r w:rsidR="00E4550E" w:rsidRPr="004B7D7B">
        <w:rPr>
          <w:rStyle w:val="CharDivText"/>
        </w:rPr>
        <w:t>Special purpose visas</w:t>
      </w:r>
      <w:bookmarkEnd w:id="149"/>
    </w:p>
    <w:p w:rsidR="00E4550E" w:rsidRPr="004B7D7B" w:rsidRDefault="00E4550E" w:rsidP="009117B3">
      <w:pPr>
        <w:pStyle w:val="ActHead5"/>
      </w:pPr>
      <w:bookmarkStart w:id="150" w:name="_Toc455128223"/>
      <w:r w:rsidRPr="004B7D7B">
        <w:rPr>
          <w:rStyle w:val="CharSectno"/>
        </w:rPr>
        <w:t>2.40</w:t>
      </w:r>
      <w:r w:rsidR="009117B3" w:rsidRPr="004B7D7B">
        <w:t xml:space="preserve">  </w:t>
      </w:r>
      <w:r w:rsidRPr="004B7D7B">
        <w:t>Persons having a prescribed status</w:t>
      </w:r>
      <w:r w:rsidR="009117B3" w:rsidRPr="004B7D7B">
        <w:t>—</w:t>
      </w:r>
      <w:r w:rsidRPr="004B7D7B">
        <w:t>special purpose visa</w:t>
      </w:r>
      <w:r w:rsidR="00983F94" w:rsidRPr="004B7D7B">
        <w:t>s (</w:t>
      </w:r>
      <w:r w:rsidRPr="004B7D7B">
        <w:t>Act, s 33(2</w:t>
      </w:r>
      <w:r w:rsidR="009117B3" w:rsidRPr="004B7D7B">
        <w:t>)(</w:t>
      </w:r>
      <w:r w:rsidRPr="004B7D7B">
        <w:t>a))</w:t>
      </w:r>
      <w:bookmarkEnd w:id="150"/>
      <w:r w:rsidRPr="004B7D7B">
        <w:t xml:space="preserve"> </w:t>
      </w:r>
    </w:p>
    <w:p w:rsidR="00E4550E" w:rsidRPr="004B7D7B" w:rsidRDefault="00E4550E" w:rsidP="009117B3">
      <w:pPr>
        <w:pStyle w:val="SubsectionHead"/>
      </w:pPr>
      <w:r w:rsidRPr="004B7D7B">
        <w:t>Persons who hold prescribed status</w:t>
      </w:r>
    </w:p>
    <w:p w:rsidR="00E4550E" w:rsidRPr="004B7D7B" w:rsidRDefault="00E4550E" w:rsidP="009117B3">
      <w:pPr>
        <w:pStyle w:val="subsection"/>
      </w:pPr>
      <w:r w:rsidRPr="004B7D7B">
        <w:tab/>
        <w:t>(1)</w:t>
      </w:r>
      <w:r w:rsidRPr="004B7D7B">
        <w:tab/>
        <w:t>For the purposes of paragraph</w:t>
      </w:r>
      <w:r w:rsidR="004B7D7B">
        <w:t> </w:t>
      </w:r>
      <w:r w:rsidRPr="004B7D7B">
        <w:t>33(2</w:t>
      </w:r>
      <w:r w:rsidR="009117B3" w:rsidRPr="004B7D7B">
        <w:t>)(</w:t>
      </w:r>
      <w:r w:rsidRPr="004B7D7B">
        <w:t>a) of the Act (which deals with persons who are taken to have been granted special purpose visas), and subject to this regulation, each non</w:t>
      </w:r>
      <w:r w:rsidR="004B7D7B">
        <w:noBreakHyphen/>
      </w:r>
      <w:r w:rsidRPr="004B7D7B">
        <w:t xml:space="preserve">citizen who is included in one of the following classes of person has a prescribed status: </w:t>
      </w:r>
    </w:p>
    <w:p w:rsidR="00E4550E" w:rsidRPr="004B7D7B" w:rsidRDefault="00E4550E" w:rsidP="009117B3">
      <w:pPr>
        <w:pStyle w:val="paragraph"/>
      </w:pPr>
      <w:r w:rsidRPr="004B7D7B">
        <w:tab/>
        <w:t>(a)</w:t>
      </w:r>
      <w:r w:rsidRPr="004B7D7B">
        <w:tab/>
        <w:t xml:space="preserve">members of the Royal Family; </w:t>
      </w:r>
    </w:p>
    <w:p w:rsidR="00E4550E" w:rsidRPr="004B7D7B" w:rsidRDefault="00E4550E" w:rsidP="009117B3">
      <w:pPr>
        <w:pStyle w:val="paragraph"/>
      </w:pPr>
      <w:r w:rsidRPr="004B7D7B">
        <w:tab/>
        <w:t>(b)</w:t>
      </w:r>
      <w:r w:rsidRPr="004B7D7B">
        <w:tab/>
        <w:t xml:space="preserve">members of the Royal party; </w:t>
      </w:r>
    </w:p>
    <w:p w:rsidR="00E4550E" w:rsidRPr="004B7D7B" w:rsidRDefault="00E4550E" w:rsidP="009117B3">
      <w:pPr>
        <w:pStyle w:val="paragraph"/>
      </w:pPr>
      <w:r w:rsidRPr="004B7D7B">
        <w:tab/>
        <w:t>(c)</w:t>
      </w:r>
      <w:r w:rsidRPr="004B7D7B">
        <w:tab/>
        <w:t xml:space="preserve">guests of Government; </w:t>
      </w:r>
    </w:p>
    <w:p w:rsidR="00E4550E" w:rsidRPr="004B7D7B" w:rsidRDefault="00E4550E" w:rsidP="009117B3">
      <w:pPr>
        <w:pStyle w:val="paragraph"/>
      </w:pPr>
      <w:r w:rsidRPr="004B7D7B">
        <w:tab/>
        <w:t>(d)</w:t>
      </w:r>
      <w:r w:rsidRPr="004B7D7B">
        <w:tab/>
        <w:t xml:space="preserve">SOFA forces members; </w:t>
      </w:r>
    </w:p>
    <w:p w:rsidR="00E4550E" w:rsidRPr="004B7D7B" w:rsidRDefault="00E4550E" w:rsidP="009117B3">
      <w:pPr>
        <w:pStyle w:val="paragraph"/>
      </w:pPr>
      <w:r w:rsidRPr="004B7D7B">
        <w:tab/>
        <w:t>(e)</w:t>
      </w:r>
      <w:r w:rsidRPr="004B7D7B">
        <w:tab/>
        <w:t xml:space="preserve">SOFA forces civilian component members; </w:t>
      </w:r>
    </w:p>
    <w:p w:rsidR="00E4550E" w:rsidRPr="004B7D7B" w:rsidRDefault="00E4550E" w:rsidP="009117B3">
      <w:pPr>
        <w:pStyle w:val="paragraph"/>
      </w:pPr>
      <w:r w:rsidRPr="004B7D7B">
        <w:tab/>
        <w:t>(f)</w:t>
      </w:r>
      <w:r w:rsidRPr="004B7D7B">
        <w:tab/>
        <w:t>Asia</w:t>
      </w:r>
      <w:r w:rsidR="004B7D7B">
        <w:noBreakHyphen/>
      </w:r>
      <w:r w:rsidRPr="004B7D7B">
        <w:t xml:space="preserve">Pacific forces members; </w:t>
      </w:r>
    </w:p>
    <w:p w:rsidR="00E4550E" w:rsidRPr="004B7D7B" w:rsidRDefault="00E4550E" w:rsidP="009117B3">
      <w:pPr>
        <w:pStyle w:val="paragraph"/>
      </w:pPr>
      <w:r w:rsidRPr="004B7D7B">
        <w:tab/>
        <w:t>(g)</w:t>
      </w:r>
      <w:r w:rsidRPr="004B7D7B">
        <w:tab/>
        <w:t xml:space="preserve">Commonwealth forces members; </w:t>
      </w:r>
    </w:p>
    <w:p w:rsidR="00E4550E" w:rsidRPr="004B7D7B" w:rsidRDefault="00E4550E" w:rsidP="009117B3">
      <w:pPr>
        <w:pStyle w:val="paragraph"/>
      </w:pPr>
      <w:r w:rsidRPr="004B7D7B">
        <w:tab/>
        <w:t>(h)</w:t>
      </w:r>
      <w:r w:rsidRPr="004B7D7B">
        <w:tab/>
        <w:t xml:space="preserve">foreign armed forces dependants; </w:t>
      </w:r>
    </w:p>
    <w:p w:rsidR="00E4550E" w:rsidRPr="004B7D7B" w:rsidRDefault="00E4550E" w:rsidP="009117B3">
      <w:pPr>
        <w:pStyle w:val="paragraph"/>
      </w:pPr>
      <w:r w:rsidRPr="004B7D7B">
        <w:tab/>
        <w:t>(j)</w:t>
      </w:r>
      <w:r w:rsidRPr="004B7D7B">
        <w:tab/>
        <w:t>foreign naval forces members;</w:t>
      </w:r>
    </w:p>
    <w:p w:rsidR="00E4550E" w:rsidRPr="004B7D7B" w:rsidRDefault="00E4550E" w:rsidP="009117B3">
      <w:pPr>
        <w:pStyle w:val="paragraph"/>
      </w:pPr>
      <w:r w:rsidRPr="004B7D7B">
        <w:tab/>
        <w:t>(l)</w:t>
      </w:r>
      <w:r w:rsidRPr="004B7D7B">
        <w:tab/>
        <w:t xml:space="preserve">airline positioning crew members; </w:t>
      </w:r>
    </w:p>
    <w:p w:rsidR="00E4550E" w:rsidRPr="004B7D7B" w:rsidRDefault="00E4550E" w:rsidP="009117B3">
      <w:pPr>
        <w:pStyle w:val="paragraph"/>
      </w:pPr>
      <w:r w:rsidRPr="004B7D7B">
        <w:tab/>
        <w:t>(m)</w:t>
      </w:r>
      <w:r w:rsidRPr="004B7D7B">
        <w:tab/>
        <w:t xml:space="preserve">airline crew members; </w:t>
      </w:r>
    </w:p>
    <w:p w:rsidR="00E4550E" w:rsidRPr="004B7D7B" w:rsidRDefault="00E4550E" w:rsidP="009117B3">
      <w:pPr>
        <w:pStyle w:val="paragraph"/>
      </w:pPr>
      <w:r w:rsidRPr="004B7D7B">
        <w:tab/>
        <w:t>(n)</w:t>
      </w:r>
      <w:r w:rsidRPr="004B7D7B">
        <w:tab/>
        <w:t xml:space="preserve">transit passengers who belong to a class of persons specified in a </w:t>
      </w:r>
      <w:r w:rsidR="003D5A17" w:rsidRPr="004B7D7B">
        <w:t>legislative instrument made by the Minister</w:t>
      </w:r>
      <w:r w:rsidRPr="004B7D7B">
        <w:t xml:space="preserve"> for the purposes of this paragraph;</w:t>
      </w:r>
    </w:p>
    <w:p w:rsidR="00E4550E" w:rsidRPr="004B7D7B" w:rsidRDefault="00E4550E" w:rsidP="009117B3">
      <w:pPr>
        <w:pStyle w:val="paragraph"/>
      </w:pPr>
      <w:r w:rsidRPr="004B7D7B">
        <w:tab/>
        <w:t>(p)</w:t>
      </w:r>
      <w:r w:rsidRPr="004B7D7B">
        <w:tab/>
        <w:t>persons visiting Macquarie Island;</w:t>
      </w:r>
    </w:p>
    <w:p w:rsidR="00E4550E" w:rsidRPr="004B7D7B" w:rsidRDefault="00E4550E" w:rsidP="009117B3">
      <w:pPr>
        <w:pStyle w:val="paragraph"/>
      </w:pPr>
      <w:r w:rsidRPr="004B7D7B">
        <w:tab/>
        <w:t>(q)</w:t>
      </w:r>
      <w:r w:rsidRPr="004B7D7B">
        <w:tab/>
        <w:t>children born in Australia:</w:t>
      </w:r>
    </w:p>
    <w:p w:rsidR="00E4550E" w:rsidRPr="004B7D7B" w:rsidRDefault="00E4550E" w:rsidP="009117B3">
      <w:pPr>
        <w:pStyle w:val="paragraphsub"/>
      </w:pPr>
      <w:r w:rsidRPr="004B7D7B">
        <w:tab/>
        <w:t>(i)</w:t>
      </w:r>
      <w:r w:rsidRPr="004B7D7B">
        <w:tab/>
        <w:t xml:space="preserve">of a mother who at the time of the birth holds a special purpose visa, if only the mother is in Australia at that time; or </w:t>
      </w:r>
    </w:p>
    <w:p w:rsidR="00E4550E" w:rsidRPr="004B7D7B" w:rsidRDefault="00E4550E" w:rsidP="00A04AC9">
      <w:pPr>
        <w:pStyle w:val="paragraphsub"/>
      </w:pPr>
      <w:r w:rsidRPr="004B7D7B">
        <w:tab/>
        <w:t>(ii)</w:t>
      </w:r>
      <w:r w:rsidRPr="004B7D7B">
        <w:tab/>
        <w:t>to parents both of whom, at the time of the birth, hold special purpose visas, if at that time both parents are in Australia;</w:t>
      </w:r>
    </w:p>
    <w:p w:rsidR="00E4550E" w:rsidRPr="004B7D7B" w:rsidRDefault="00E4550E" w:rsidP="009117B3">
      <w:pPr>
        <w:pStyle w:val="paragraph"/>
      </w:pPr>
      <w:r w:rsidRPr="004B7D7B">
        <w:tab/>
        <w:t>(t)</w:t>
      </w:r>
      <w:r w:rsidRPr="004B7D7B">
        <w:tab/>
        <w:t>Indonesian traditional fishermen visiting the Territory of Ashmore and Cartier Islands.</w:t>
      </w:r>
    </w:p>
    <w:p w:rsidR="00E4550E" w:rsidRPr="004B7D7B" w:rsidRDefault="009117B3" w:rsidP="009117B3">
      <w:pPr>
        <w:pStyle w:val="notetext"/>
      </w:pPr>
      <w:r w:rsidRPr="004B7D7B">
        <w:t>Note:</w:t>
      </w:r>
      <w:r w:rsidRPr="004B7D7B">
        <w:tab/>
      </w:r>
      <w:r w:rsidR="00E4550E" w:rsidRPr="004B7D7B">
        <w:t xml:space="preserve">the terms used in </w:t>
      </w:r>
      <w:r w:rsidR="004B7D7B">
        <w:t>paragraphs (</w:t>
      </w:r>
      <w:r w:rsidR="00E4550E" w:rsidRPr="004B7D7B">
        <w:t>1</w:t>
      </w:r>
      <w:r w:rsidRPr="004B7D7B">
        <w:t>)(</w:t>
      </w:r>
      <w:r w:rsidR="00E4550E" w:rsidRPr="004B7D7B">
        <w:t>a) to (n) are defined in regulation</w:t>
      </w:r>
      <w:r w:rsidR="004B7D7B">
        <w:t> </w:t>
      </w:r>
      <w:r w:rsidR="00E4550E" w:rsidRPr="004B7D7B">
        <w:t>1.03.</w:t>
      </w:r>
    </w:p>
    <w:p w:rsidR="00E4550E" w:rsidRPr="004B7D7B" w:rsidRDefault="00E4550E" w:rsidP="009117B3">
      <w:pPr>
        <w:pStyle w:val="SubsectionHead"/>
      </w:pPr>
      <w:r w:rsidRPr="004B7D7B">
        <w:t>Armed forces members</w:t>
      </w:r>
    </w:p>
    <w:p w:rsidR="00E4550E" w:rsidRPr="004B7D7B" w:rsidRDefault="00E4550E" w:rsidP="009117B3">
      <w:pPr>
        <w:pStyle w:val="subsection"/>
      </w:pPr>
      <w:r w:rsidRPr="004B7D7B">
        <w:tab/>
        <w:t>(2)</w:t>
      </w:r>
      <w:r w:rsidRPr="004B7D7B">
        <w:tab/>
        <w:t xml:space="preserve">A person included in a class of persons specified in </w:t>
      </w:r>
      <w:r w:rsidR="004B7D7B">
        <w:t>paragraph (</w:t>
      </w:r>
      <w:r w:rsidRPr="004B7D7B">
        <w:t>1</w:t>
      </w:r>
      <w:r w:rsidR="009117B3" w:rsidRPr="004B7D7B">
        <w:t>)(</w:t>
      </w:r>
      <w:r w:rsidRPr="004B7D7B">
        <w:t>d), (e), (f), (g) or (j) has a prescribed status only while he or she is not absent without leave.</w:t>
      </w:r>
    </w:p>
    <w:p w:rsidR="00E4550E" w:rsidRPr="004B7D7B" w:rsidRDefault="00E4550E" w:rsidP="009117B3">
      <w:pPr>
        <w:pStyle w:val="SubsectionHead"/>
      </w:pPr>
      <w:r w:rsidRPr="004B7D7B">
        <w:t xml:space="preserve">Armed forces dependants </w:t>
      </w:r>
    </w:p>
    <w:p w:rsidR="00E4550E" w:rsidRPr="004B7D7B" w:rsidRDefault="00E4550E" w:rsidP="009117B3">
      <w:pPr>
        <w:pStyle w:val="subsection"/>
      </w:pPr>
      <w:r w:rsidRPr="004B7D7B">
        <w:tab/>
        <w:t>(3)</w:t>
      </w:r>
      <w:r w:rsidRPr="004B7D7B">
        <w:tab/>
        <w:t xml:space="preserve">A person included in a class of persons specified in </w:t>
      </w:r>
      <w:r w:rsidR="004B7D7B">
        <w:t>paragraph (</w:t>
      </w:r>
      <w:r w:rsidRPr="004B7D7B">
        <w:t>1</w:t>
      </w:r>
      <w:r w:rsidR="009117B3" w:rsidRPr="004B7D7B">
        <w:t>)(</w:t>
      </w:r>
      <w:r w:rsidRPr="004B7D7B">
        <w:t xml:space="preserve">h) has a prescribed status only while the person of whom he or she is a </w:t>
      </w:r>
      <w:r w:rsidR="00094EE2" w:rsidRPr="004B7D7B">
        <w:t>spouse or</w:t>
      </w:r>
      <w:r w:rsidR="00D95B40" w:rsidRPr="004B7D7B">
        <w:t> </w:t>
      </w:r>
      <w:r w:rsidR="004A5D2C" w:rsidRPr="004B7D7B">
        <w:t>de facto</w:t>
      </w:r>
      <w:r w:rsidR="00D95B40" w:rsidRPr="004B7D7B">
        <w:t> </w:t>
      </w:r>
      <w:r w:rsidR="00094EE2" w:rsidRPr="004B7D7B">
        <w:t>partner</w:t>
      </w:r>
      <w:r w:rsidRPr="004B7D7B">
        <w:t xml:space="preserve">, or on whom he or she is dependent, is not absent without leave. </w:t>
      </w:r>
    </w:p>
    <w:p w:rsidR="00E4550E" w:rsidRPr="004B7D7B" w:rsidRDefault="00E4550E" w:rsidP="009117B3">
      <w:pPr>
        <w:pStyle w:val="SubsectionHead"/>
      </w:pPr>
      <w:r w:rsidRPr="004B7D7B">
        <w:lastRenderedPageBreak/>
        <w:t xml:space="preserve">Persons must not work in Australia </w:t>
      </w:r>
    </w:p>
    <w:p w:rsidR="00E4550E" w:rsidRPr="004B7D7B" w:rsidRDefault="00E4550E" w:rsidP="009117B3">
      <w:pPr>
        <w:pStyle w:val="subsection"/>
      </w:pPr>
      <w:r w:rsidRPr="004B7D7B">
        <w:tab/>
        <w:t>(4)</w:t>
      </w:r>
      <w:r w:rsidRPr="004B7D7B">
        <w:tab/>
        <w:t xml:space="preserve">A person included in a class of persons specified in </w:t>
      </w:r>
      <w:r w:rsidR="004B7D7B">
        <w:t>paragraph (</w:t>
      </w:r>
      <w:r w:rsidRPr="004B7D7B">
        <w:t>1</w:t>
      </w:r>
      <w:r w:rsidR="009117B3" w:rsidRPr="004B7D7B">
        <w:t>)(</w:t>
      </w:r>
      <w:r w:rsidRPr="004B7D7B">
        <w:t xml:space="preserve">d), (e), (f), (g), (j), (l) or (m) has a prescribed status only while he or she does not perform work in Australia (other than work of a kind that he or she normally performs during the course of his or her duties as a person of a kind referred to in the relevant paragraph). </w:t>
      </w:r>
    </w:p>
    <w:p w:rsidR="00F44989" w:rsidRPr="004B7D7B" w:rsidRDefault="00F44989" w:rsidP="00F44989">
      <w:pPr>
        <w:pStyle w:val="notetext"/>
      </w:pPr>
      <w:r w:rsidRPr="004B7D7B">
        <w:t>Note:</w:t>
      </w:r>
      <w:r w:rsidRPr="004B7D7B">
        <w:tab/>
        <w:t>Regulation</w:t>
      </w:r>
      <w:r w:rsidR="004B7D7B">
        <w:t> </w:t>
      </w:r>
      <w:r w:rsidRPr="004B7D7B">
        <w:t>2.40A sets out further restrictions on the work airline positioning crew members and airline crew members may perform in Australia.</w:t>
      </w:r>
    </w:p>
    <w:p w:rsidR="00E4550E" w:rsidRPr="004B7D7B" w:rsidRDefault="00E4550E" w:rsidP="009117B3">
      <w:pPr>
        <w:pStyle w:val="SubsectionHead"/>
      </w:pPr>
      <w:r w:rsidRPr="004B7D7B">
        <w:t xml:space="preserve">Foreign naval forces members </w:t>
      </w:r>
    </w:p>
    <w:p w:rsidR="00E4550E" w:rsidRPr="004B7D7B" w:rsidRDefault="00E4550E" w:rsidP="009117B3">
      <w:pPr>
        <w:pStyle w:val="subsection"/>
      </w:pPr>
      <w:r w:rsidRPr="004B7D7B">
        <w:tab/>
        <w:t>(5)</w:t>
      </w:r>
      <w:r w:rsidRPr="004B7D7B">
        <w:tab/>
        <w:t xml:space="preserve">A person included in a class of persons specified in </w:t>
      </w:r>
      <w:r w:rsidR="004B7D7B">
        <w:t>paragraph (</w:t>
      </w:r>
      <w:r w:rsidRPr="004B7D7B">
        <w:t>1</w:t>
      </w:r>
      <w:r w:rsidR="009117B3" w:rsidRPr="004B7D7B">
        <w:t>)(</w:t>
      </w:r>
      <w:r w:rsidRPr="004B7D7B">
        <w:t xml:space="preserve">j) has a prescribed status if and only if the vessel on which he or she enters the migration zone has the prior approval of the Australian government to do so. </w:t>
      </w:r>
    </w:p>
    <w:p w:rsidR="00E4550E" w:rsidRPr="004B7D7B" w:rsidRDefault="00E4550E" w:rsidP="009117B3">
      <w:pPr>
        <w:pStyle w:val="SubsectionHead"/>
      </w:pPr>
      <w:r w:rsidRPr="004B7D7B">
        <w:t>Airline positioning crew members</w:t>
      </w:r>
    </w:p>
    <w:p w:rsidR="00E4550E" w:rsidRPr="004B7D7B" w:rsidRDefault="00E4550E" w:rsidP="009117B3">
      <w:pPr>
        <w:pStyle w:val="subsection"/>
      </w:pPr>
      <w:r w:rsidRPr="004B7D7B">
        <w:tab/>
        <w:t>(9)</w:t>
      </w:r>
      <w:r w:rsidRPr="004B7D7B">
        <w:tab/>
        <w:t xml:space="preserve">A person included in a class of persons specified in </w:t>
      </w:r>
      <w:r w:rsidR="004B7D7B">
        <w:t>paragraph (</w:t>
      </w:r>
      <w:r w:rsidRPr="004B7D7B">
        <w:t>1</w:t>
      </w:r>
      <w:r w:rsidR="009117B3" w:rsidRPr="004B7D7B">
        <w:t>)(</w:t>
      </w:r>
      <w:r w:rsidRPr="004B7D7B">
        <w:t>l) has a prescribed status for the period of 5 working days beginning when he or she disembarks from the aircraft on which he or she travelled to Australia if and only if he or she:</w:t>
      </w:r>
    </w:p>
    <w:p w:rsidR="00E4550E" w:rsidRPr="004B7D7B" w:rsidRDefault="00E4550E" w:rsidP="009117B3">
      <w:pPr>
        <w:pStyle w:val="paragraph"/>
      </w:pPr>
      <w:r w:rsidRPr="004B7D7B">
        <w:tab/>
        <w:t>(a)</w:t>
      </w:r>
      <w:r w:rsidRPr="004B7D7B">
        <w:tab/>
        <w:t xml:space="preserve">holds a passport that is in force; and </w:t>
      </w:r>
    </w:p>
    <w:p w:rsidR="00E4550E" w:rsidRPr="004B7D7B" w:rsidRDefault="00E4550E" w:rsidP="009117B3">
      <w:pPr>
        <w:pStyle w:val="paragraph"/>
      </w:pPr>
      <w:r w:rsidRPr="004B7D7B">
        <w:tab/>
        <w:t>(b)</w:t>
      </w:r>
      <w:r w:rsidRPr="004B7D7B">
        <w:tab/>
        <w:t>carries a letter from his or her employer certifying aircrew status and setting out the purpose of the person’s travel to Australia and the arrangements for the person to leave Australia.</w:t>
      </w:r>
    </w:p>
    <w:p w:rsidR="00E4550E" w:rsidRPr="004B7D7B" w:rsidRDefault="00E4550E" w:rsidP="009117B3">
      <w:pPr>
        <w:pStyle w:val="SubsectionHead"/>
      </w:pPr>
      <w:r w:rsidRPr="004B7D7B">
        <w:t>Airline crew members</w:t>
      </w:r>
    </w:p>
    <w:p w:rsidR="00E4550E" w:rsidRPr="004B7D7B" w:rsidRDefault="00E4550E" w:rsidP="009117B3">
      <w:pPr>
        <w:pStyle w:val="subsection"/>
      </w:pPr>
      <w:r w:rsidRPr="004B7D7B">
        <w:tab/>
        <w:t>(10)</w:t>
      </w:r>
      <w:r w:rsidRPr="004B7D7B">
        <w:tab/>
        <w:t xml:space="preserve">A person included in a class of persons mentioned in </w:t>
      </w:r>
      <w:r w:rsidR="004B7D7B">
        <w:t>paragraph (</w:t>
      </w:r>
      <w:r w:rsidRPr="004B7D7B">
        <w:t>1</w:t>
      </w:r>
      <w:r w:rsidR="009117B3" w:rsidRPr="004B7D7B">
        <w:t>)(</w:t>
      </w:r>
      <w:r w:rsidRPr="004B7D7B">
        <w:t xml:space="preserve">m) has a prescribed status for 30 days, beginning when he or she disembarks from the aircraft on which he or she travelled to Australia, if and only if he or she: </w:t>
      </w:r>
    </w:p>
    <w:p w:rsidR="00E4550E" w:rsidRPr="004B7D7B" w:rsidRDefault="00E4550E" w:rsidP="009117B3">
      <w:pPr>
        <w:pStyle w:val="paragraph"/>
      </w:pPr>
      <w:r w:rsidRPr="004B7D7B">
        <w:tab/>
        <w:t>(a)</w:t>
      </w:r>
      <w:r w:rsidRPr="004B7D7B">
        <w:tab/>
        <w:t xml:space="preserve">holds a passport that is in force; and </w:t>
      </w:r>
    </w:p>
    <w:p w:rsidR="00E4550E" w:rsidRPr="004B7D7B" w:rsidRDefault="00E4550E" w:rsidP="009117B3">
      <w:pPr>
        <w:pStyle w:val="paragraph"/>
      </w:pPr>
      <w:r w:rsidRPr="004B7D7B">
        <w:tab/>
        <w:t>(b)</w:t>
      </w:r>
      <w:r w:rsidRPr="004B7D7B">
        <w:tab/>
        <w:t>holds:</w:t>
      </w:r>
    </w:p>
    <w:p w:rsidR="00E4550E" w:rsidRPr="004B7D7B" w:rsidRDefault="00E4550E" w:rsidP="009117B3">
      <w:pPr>
        <w:pStyle w:val="paragraphsub"/>
      </w:pPr>
      <w:r w:rsidRPr="004B7D7B">
        <w:tab/>
        <w:t>(i)</w:t>
      </w:r>
      <w:r w:rsidRPr="004B7D7B">
        <w:tab/>
        <w:t>a valid airline identity card issued by his or her employer; or</w:t>
      </w:r>
    </w:p>
    <w:p w:rsidR="00E4550E" w:rsidRPr="004B7D7B" w:rsidRDefault="00E4550E" w:rsidP="009117B3">
      <w:pPr>
        <w:pStyle w:val="paragraphsub"/>
      </w:pPr>
      <w:r w:rsidRPr="004B7D7B">
        <w:tab/>
        <w:t>(ii)</w:t>
      </w:r>
      <w:r w:rsidRPr="004B7D7B">
        <w:tab/>
        <w:t>for a person who is an aircraft safety inspector:</w:t>
      </w:r>
    </w:p>
    <w:p w:rsidR="00E4550E" w:rsidRPr="004B7D7B" w:rsidRDefault="00E4550E" w:rsidP="009117B3">
      <w:pPr>
        <w:pStyle w:val="paragraphsub-sub"/>
      </w:pPr>
      <w:r w:rsidRPr="004B7D7B">
        <w:tab/>
        <w:t>(A)</w:t>
      </w:r>
      <w:r w:rsidRPr="004B7D7B">
        <w:tab/>
        <w:t>a valid government identity document showing that he or she is employed by a foreign government; or</w:t>
      </w:r>
    </w:p>
    <w:p w:rsidR="00E4550E" w:rsidRPr="004B7D7B" w:rsidRDefault="00E4550E" w:rsidP="009117B3">
      <w:pPr>
        <w:pStyle w:val="paragraphsub-sub"/>
      </w:pPr>
      <w:r w:rsidRPr="004B7D7B">
        <w:tab/>
        <w:t>(B)</w:t>
      </w:r>
      <w:r w:rsidRPr="004B7D7B">
        <w:tab/>
        <w:t>an ICAO Safety Inspector Certificate; and</w:t>
      </w:r>
    </w:p>
    <w:p w:rsidR="00E4550E" w:rsidRPr="004B7D7B" w:rsidRDefault="00E4550E" w:rsidP="009117B3">
      <w:pPr>
        <w:pStyle w:val="paragraph"/>
      </w:pPr>
      <w:r w:rsidRPr="004B7D7B">
        <w:tab/>
        <w:t>(c)</w:t>
      </w:r>
      <w:r w:rsidRPr="004B7D7B">
        <w:tab/>
        <w:t>is included in a list of members of the crew of the aircraft provided to Immigration by or for the international air carrier that operates the aircraft.</w:t>
      </w:r>
    </w:p>
    <w:p w:rsidR="00E4550E" w:rsidRPr="004B7D7B" w:rsidRDefault="00E4550E" w:rsidP="009117B3">
      <w:pPr>
        <w:pStyle w:val="SubsectionHead"/>
      </w:pPr>
      <w:r w:rsidRPr="004B7D7B">
        <w:t>Transit passengers</w:t>
      </w:r>
    </w:p>
    <w:p w:rsidR="00E4550E" w:rsidRPr="004B7D7B" w:rsidRDefault="00E4550E" w:rsidP="009117B3">
      <w:pPr>
        <w:pStyle w:val="subsection"/>
      </w:pPr>
      <w:r w:rsidRPr="004B7D7B">
        <w:tab/>
        <w:t>(11)</w:t>
      </w:r>
      <w:r w:rsidRPr="004B7D7B">
        <w:tab/>
        <w:t xml:space="preserve">A person included in a class of persons specified in </w:t>
      </w:r>
      <w:r w:rsidR="004B7D7B">
        <w:t>paragraph (</w:t>
      </w:r>
      <w:r w:rsidRPr="004B7D7B">
        <w:t>1</w:t>
      </w:r>
      <w:r w:rsidR="009117B3" w:rsidRPr="004B7D7B">
        <w:t>)(</w:t>
      </w:r>
      <w:r w:rsidRPr="004B7D7B">
        <w:t>n) has a prescribed status only while he or she remains in the airport transit lounge.</w:t>
      </w:r>
    </w:p>
    <w:p w:rsidR="00E4550E" w:rsidRPr="004B7D7B" w:rsidRDefault="00E4550E" w:rsidP="009117B3">
      <w:pPr>
        <w:pStyle w:val="SubsectionHead"/>
      </w:pPr>
      <w:r w:rsidRPr="004B7D7B">
        <w:lastRenderedPageBreak/>
        <w:t>Macquarie Island visitors</w:t>
      </w:r>
    </w:p>
    <w:p w:rsidR="00E4550E" w:rsidRPr="004B7D7B" w:rsidRDefault="00E4550E" w:rsidP="009117B3">
      <w:pPr>
        <w:pStyle w:val="subsection"/>
      </w:pPr>
      <w:r w:rsidRPr="004B7D7B">
        <w:tab/>
        <w:t>(12)</w:t>
      </w:r>
      <w:r w:rsidRPr="004B7D7B">
        <w:tab/>
        <w:t xml:space="preserve">A person included in a class of persons specified in </w:t>
      </w:r>
      <w:r w:rsidR="004B7D7B">
        <w:t>paragraph (</w:t>
      </w:r>
      <w:r w:rsidRPr="004B7D7B">
        <w:t>1</w:t>
      </w:r>
      <w:r w:rsidR="009117B3" w:rsidRPr="004B7D7B">
        <w:t>)(</w:t>
      </w:r>
      <w:r w:rsidRPr="004B7D7B">
        <w:t>p) has a prescribed status:</w:t>
      </w:r>
    </w:p>
    <w:p w:rsidR="00E4550E" w:rsidRPr="004B7D7B" w:rsidRDefault="00E4550E" w:rsidP="009117B3">
      <w:pPr>
        <w:pStyle w:val="paragraph"/>
      </w:pPr>
      <w:r w:rsidRPr="004B7D7B">
        <w:tab/>
        <w:t>(a)</w:t>
      </w:r>
      <w:r w:rsidRPr="004B7D7B">
        <w:tab/>
        <w:t xml:space="preserve">only while he or she remains on Macquarie Island; and </w:t>
      </w:r>
    </w:p>
    <w:p w:rsidR="00E4550E" w:rsidRPr="004B7D7B" w:rsidRDefault="00E4550E" w:rsidP="009117B3">
      <w:pPr>
        <w:pStyle w:val="paragraph"/>
      </w:pPr>
      <w:r w:rsidRPr="004B7D7B">
        <w:tab/>
        <w:t>(b)</w:t>
      </w:r>
      <w:r w:rsidRPr="004B7D7B">
        <w:tab/>
        <w:t xml:space="preserve">only if the Secretary of the Department of </w:t>
      </w:r>
      <w:r w:rsidR="006E593A" w:rsidRPr="004B7D7B">
        <w:t>Primary Industries, Parks, Water and Environment</w:t>
      </w:r>
      <w:r w:rsidRPr="004B7D7B">
        <w:t xml:space="preserve"> of the State of Tasmania has granted written permission in advance for the person to visit that Island. </w:t>
      </w:r>
    </w:p>
    <w:p w:rsidR="00E4550E" w:rsidRPr="004B7D7B" w:rsidRDefault="00E4550E" w:rsidP="009117B3">
      <w:pPr>
        <w:pStyle w:val="SubsectionHead"/>
      </w:pPr>
      <w:r w:rsidRPr="004B7D7B">
        <w:t>Children born in Australia</w:t>
      </w:r>
    </w:p>
    <w:p w:rsidR="00E4550E" w:rsidRPr="004B7D7B" w:rsidRDefault="00E4550E" w:rsidP="009117B3">
      <w:pPr>
        <w:pStyle w:val="subsection"/>
      </w:pPr>
      <w:r w:rsidRPr="004B7D7B">
        <w:tab/>
        <w:t>(13)</w:t>
      </w:r>
      <w:r w:rsidRPr="004B7D7B">
        <w:tab/>
        <w:t xml:space="preserve">A person included in a class of persons specified in </w:t>
      </w:r>
      <w:r w:rsidR="004B7D7B">
        <w:t>paragraph (</w:t>
      </w:r>
      <w:r w:rsidRPr="004B7D7B">
        <w:t>1</w:t>
      </w:r>
      <w:r w:rsidR="009117B3" w:rsidRPr="004B7D7B">
        <w:t>)(</w:t>
      </w:r>
      <w:r w:rsidRPr="004B7D7B">
        <w:t xml:space="preserve">q) has a prescribed status: </w:t>
      </w:r>
    </w:p>
    <w:p w:rsidR="00E4550E" w:rsidRPr="004B7D7B" w:rsidRDefault="00E4550E" w:rsidP="009117B3">
      <w:pPr>
        <w:pStyle w:val="paragraph"/>
      </w:pPr>
      <w:r w:rsidRPr="004B7D7B">
        <w:tab/>
        <w:t>(a)</w:t>
      </w:r>
      <w:r w:rsidRPr="004B7D7B">
        <w:tab/>
        <w:t xml:space="preserve">in the case of a child referred to in </w:t>
      </w:r>
      <w:r w:rsidR="004B7D7B">
        <w:t>subparagraph (</w:t>
      </w:r>
      <w:r w:rsidRPr="004B7D7B">
        <w:t>1</w:t>
      </w:r>
      <w:r w:rsidR="009117B3" w:rsidRPr="004B7D7B">
        <w:t>)(</w:t>
      </w:r>
      <w:r w:rsidRPr="004B7D7B">
        <w:t>q</w:t>
      </w:r>
      <w:r w:rsidR="009117B3" w:rsidRPr="004B7D7B">
        <w:t>)(</w:t>
      </w:r>
      <w:r w:rsidRPr="004B7D7B">
        <w:t>i)</w:t>
      </w:r>
      <w:r w:rsidR="009117B3" w:rsidRPr="004B7D7B">
        <w:t>—</w:t>
      </w:r>
      <w:r w:rsidRPr="004B7D7B">
        <w:t xml:space="preserve">until the child’s mother ceases to have a prescribed status; or </w:t>
      </w:r>
    </w:p>
    <w:p w:rsidR="00E4550E" w:rsidRPr="004B7D7B" w:rsidRDefault="00E4550E" w:rsidP="009117B3">
      <w:pPr>
        <w:pStyle w:val="paragraph"/>
      </w:pPr>
      <w:r w:rsidRPr="004B7D7B">
        <w:tab/>
        <w:t>(b)</w:t>
      </w:r>
      <w:r w:rsidRPr="004B7D7B">
        <w:tab/>
        <w:t xml:space="preserve">in the case of a child referred to in </w:t>
      </w:r>
      <w:r w:rsidR="004B7D7B">
        <w:t>subparagraph (</w:t>
      </w:r>
      <w:r w:rsidRPr="004B7D7B">
        <w:t>1</w:t>
      </w:r>
      <w:r w:rsidR="009117B3" w:rsidRPr="004B7D7B">
        <w:t>)(</w:t>
      </w:r>
      <w:r w:rsidRPr="004B7D7B">
        <w:t>q</w:t>
      </w:r>
      <w:r w:rsidR="009117B3" w:rsidRPr="004B7D7B">
        <w:t>)(</w:t>
      </w:r>
      <w:r w:rsidRPr="004B7D7B">
        <w:t>ii)</w:t>
      </w:r>
      <w:r w:rsidR="009117B3" w:rsidRPr="004B7D7B">
        <w:t>—</w:t>
      </w:r>
      <w:r w:rsidRPr="004B7D7B">
        <w:t xml:space="preserve">until whichever of the child’s parents last ceases to have a prescribed status ceases to have that status. </w:t>
      </w:r>
    </w:p>
    <w:p w:rsidR="00E4550E" w:rsidRPr="004B7D7B" w:rsidRDefault="00E4550E" w:rsidP="009117B3">
      <w:pPr>
        <w:pStyle w:val="SubsectionHead"/>
      </w:pPr>
      <w:r w:rsidRPr="004B7D7B">
        <w:t>Indonesian traditional fishermen</w:t>
      </w:r>
    </w:p>
    <w:p w:rsidR="00E4550E" w:rsidRPr="004B7D7B" w:rsidRDefault="00E4550E" w:rsidP="009117B3">
      <w:pPr>
        <w:pStyle w:val="subsection"/>
      </w:pPr>
      <w:r w:rsidRPr="004B7D7B">
        <w:tab/>
        <w:t>(16)</w:t>
      </w:r>
      <w:r w:rsidRPr="004B7D7B">
        <w:tab/>
        <w:t xml:space="preserve">A person included in the class of persons specified in </w:t>
      </w:r>
      <w:r w:rsidR="004B7D7B">
        <w:t>paragraph (</w:t>
      </w:r>
      <w:r w:rsidRPr="004B7D7B">
        <w:t>1</w:t>
      </w:r>
      <w:r w:rsidR="009117B3" w:rsidRPr="004B7D7B">
        <w:t>)(</w:t>
      </w:r>
      <w:r w:rsidRPr="004B7D7B">
        <w:t>t) has a prescribed status only if the person:</w:t>
      </w:r>
    </w:p>
    <w:p w:rsidR="00E4550E" w:rsidRPr="004B7D7B" w:rsidRDefault="00E4550E" w:rsidP="009117B3">
      <w:pPr>
        <w:pStyle w:val="paragraph"/>
      </w:pPr>
      <w:r w:rsidRPr="004B7D7B">
        <w:tab/>
        <w:t>(a)</w:t>
      </w:r>
      <w:r w:rsidRPr="004B7D7B">
        <w:tab/>
        <w:t>is a traditional fisherman within the meaning of the Memorandum of Understanding made at Jakarta on 7</w:t>
      </w:r>
      <w:r w:rsidR="004B7D7B">
        <w:t> </w:t>
      </w:r>
      <w:r w:rsidRPr="004B7D7B">
        <w:t>November 1974 between Australia and the Republic of Indonesia regarding the operations of Indonesian fishermen in areas of the Australian Exclusive Fishing Zone and Continental Shelf; and</w:t>
      </w:r>
    </w:p>
    <w:p w:rsidR="00E4550E" w:rsidRPr="004B7D7B" w:rsidRDefault="00E4550E" w:rsidP="009117B3">
      <w:pPr>
        <w:pStyle w:val="paragraph"/>
      </w:pPr>
      <w:r w:rsidRPr="004B7D7B">
        <w:tab/>
        <w:t>(b)</w:t>
      </w:r>
      <w:r w:rsidRPr="004B7D7B">
        <w:tab/>
        <w:t>when visiting the Territory of Ashmore and Cartier Islands, is engaged in an activity described in the Memorandum of Understanding, as varied by the 1989 Practical Guidelines for Implementation contained in the Annex to the Agreed Minutes of Meeting between officials of Australia and Indonesia on fisheries of 29</w:t>
      </w:r>
      <w:r w:rsidR="004B7D7B">
        <w:t> </w:t>
      </w:r>
      <w:r w:rsidRPr="004B7D7B">
        <w:t>April 1989.</w:t>
      </w:r>
    </w:p>
    <w:p w:rsidR="00E4550E" w:rsidRPr="004B7D7B" w:rsidRDefault="009117B3" w:rsidP="00DC6B7B">
      <w:pPr>
        <w:pStyle w:val="notetext"/>
        <w:keepNext/>
        <w:keepLines/>
      </w:pPr>
      <w:r w:rsidRPr="004B7D7B">
        <w:t>Note:</w:t>
      </w:r>
      <w:r w:rsidRPr="004B7D7B">
        <w:tab/>
      </w:r>
      <w:r w:rsidR="00E4550E" w:rsidRPr="004B7D7B">
        <w:t>The Memorandum, as varied by the Guidelines, has the general effect of accommodating a traditional fisherman engaged in taking fish or marine sedentary organisms by a method that has been a traditional method over decades of time, who is:</w:t>
      </w:r>
    </w:p>
    <w:p w:rsidR="00E4550E" w:rsidRPr="004B7D7B" w:rsidRDefault="00E4550E" w:rsidP="009117B3">
      <w:pPr>
        <w:pStyle w:val="notepara"/>
      </w:pPr>
      <w:r w:rsidRPr="004B7D7B">
        <w:t>(a)</w:t>
      </w:r>
      <w:r w:rsidRPr="004B7D7B">
        <w:tab/>
        <w:t>actually taking fish or marine sedentary organisms; or</w:t>
      </w:r>
    </w:p>
    <w:p w:rsidR="00E4550E" w:rsidRPr="004B7D7B" w:rsidRDefault="00E4550E" w:rsidP="009117B3">
      <w:pPr>
        <w:pStyle w:val="notepara"/>
      </w:pPr>
      <w:r w:rsidRPr="004B7D7B">
        <w:t>(b)</w:t>
      </w:r>
      <w:r w:rsidRPr="004B7D7B">
        <w:tab/>
        <w:t>sheltering within the territorial sea of the Territory; or</w:t>
      </w:r>
    </w:p>
    <w:p w:rsidR="00E4550E" w:rsidRPr="004B7D7B" w:rsidRDefault="00E4550E" w:rsidP="009117B3">
      <w:pPr>
        <w:pStyle w:val="notepara"/>
      </w:pPr>
      <w:r w:rsidRPr="004B7D7B">
        <w:t>(c)</w:t>
      </w:r>
      <w:r w:rsidRPr="004B7D7B">
        <w:tab/>
        <w:t>on shore at the island known as West Islet, for the purpose only of getting fresh water.</w:t>
      </w:r>
    </w:p>
    <w:p w:rsidR="00E4550E" w:rsidRPr="004B7D7B" w:rsidRDefault="00F231B2" w:rsidP="00A42D17">
      <w:pPr>
        <w:pStyle w:val="notetext"/>
        <w:spacing w:before="60"/>
      </w:pPr>
      <w:r w:rsidRPr="004B7D7B">
        <w:tab/>
      </w:r>
      <w:r w:rsidR="00E4550E" w:rsidRPr="004B7D7B">
        <w:t>Expressly excluded is fishing using a motorised, or motor</w:t>
      </w:r>
      <w:r w:rsidR="004B7D7B">
        <w:noBreakHyphen/>
      </w:r>
      <w:r w:rsidR="00E4550E" w:rsidRPr="004B7D7B">
        <w:t>assisted, vessel or method.</w:t>
      </w:r>
    </w:p>
    <w:p w:rsidR="007370B7" w:rsidRPr="004B7D7B" w:rsidRDefault="007370B7" w:rsidP="007370B7">
      <w:pPr>
        <w:pStyle w:val="ActHead5"/>
      </w:pPr>
      <w:bookmarkStart w:id="151" w:name="_Toc455128224"/>
      <w:r w:rsidRPr="004B7D7B">
        <w:rPr>
          <w:rStyle w:val="CharSectno"/>
        </w:rPr>
        <w:t>2.40A</w:t>
      </w:r>
      <w:r w:rsidRPr="004B7D7B">
        <w:t xml:space="preserve">  Conditions applicable to special purpose visas</w:t>
      </w:r>
      <w:bookmarkEnd w:id="151"/>
    </w:p>
    <w:p w:rsidR="007370B7" w:rsidRPr="004B7D7B" w:rsidRDefault="007370B7" w:rsidP="007370B7">
      <w:pPr>
        <w:pStyle w:val="subsection"/>
      </w:pPr>
      <w:r w:rsidRPr="004B7D7B">
        <w:tab/>
      </w:r>
      <w:r w:rsidRPr="004B7D7B">
        <w:tab/>
        <w:t>For subsection</w:t>
      </w:r>
      <w:r w:rsidR="004B7D7B">
        <w:t> </w:t>
      </w:r>
      <w:r w:rsidRPr="004B7D7B">
        <w:t>41(1) of the Act:</w:t>
      </w:r>
    </w:p>
    <w:p w:rsidR="007370B7" w:rsidRPr="004B7D7B" w:rsidRDefault="007370B7" w:rsidP="007370B7">
      <w:pPr>
        <w:pStyle w:val="paragraph"/>
      </w:pPr>
      <w:r w:rsidRPr="004B7D7B">
        <w:tab/>
        <w:t>(a)</w:t>
      </w:r>
      <w:r w:rsidRPr="004B7D7B">
        <w:tab/>
        <w:t>a special purpose visa taken to be granted to an airline positioning crew member is subject to condition 8117; and</w:t>
      </w:r>
    </w:p>
    <w:p w:rsidR="007370B7" w:rsidRPr="004B7D7B" w:rsidRDefault="007370B7" w:rsidP="007370B7">
      <w:pPr>
        <w:pStyle w:val="paragraph"/>
      </w:pPr>
      <w:r w:rsidRPr="004B7D7B">
        <w:tab/>
        <w:t>(b)</w:t>
      </w:r>
      <w:r w:rsidRPr="004B7D7B">
        <w:tab/>
        <w:t>a special purpose visa taken to be granted to an airline crew member is subject to condition 8118.</w:t>
      </w:r>
    </w:p>
    <w:p w:rsidR="00E4550E" w:rsidRPr="004B7D7B" w:rsidRDefault="009117B3" w:rsidP="00481535">
      <w:pPr>
        <w:pStyle w:val="ActHead3"/>
        <w:pageBreakBefore/>
      </w:pPr>
      <w:bookmarkStart w:id="152" w:name="_Toc455128225"/>
      <w:r w:rsidRPr="004B7D7B">
        <w:rPr>
          <w:rStyle w:val="CharDivNo"/>
        </w:rPr>
        <w:lastRenderedPageBreak/>
        <w:t>Division</w:t>
      </w:r>
      <w:r w:rsidR="004B7D7B" w:rsidRPr="004B7D7B">
        <w:rPr>
          <w:rStyle w:val="CharDivNo"/>
        </w:rPr>
        <w:t> </w:t>
      </w:r>
      <w:r w:rsidR="00E4550E" w:rsidRPr="004B7D7B">
        <w:rPr>
          <w:rStyle w:val="CharDivNo"/>
        </w:rPr>
        <w:t>2.9</w:t>
      </w:r>
      <w:r w:rsidRPr="004B7D7B">
        <w:t>—</w:t>
      </w:r>
      <w:r w:rsidR="00E4550E" w:rsidRPr="004B7D7B">
        <w:rPr>
          <w:rStyle w:val="CharDivText"/>
        </w:rPr>
        <w:t>Cancellation or refusal to grant visas</w:t>
      </w:r>
      <w:bookmarkEnd w:id="152"/>
    </w:p>
    <w:p w:rsidR="00E4550E" w:rsidRPr="004B7D7B" w:rsidRDefault="009117B3" w:rsidP="009117B3">
      <w:pPr>
        <w:pStyle w:val="ActHead4"/>
      </w:pPr>
      <w:bookmarkStart w:id="153" w:name="_Toc455128226"/>
      <w:r w:rsidRPr="004B7D7B">
        <w:rPr>
          <w:rStyle w:val="CharSubdNo"/>
        </w:rPr>
        <w:t>Subdivision</w:t>
      </w:r>
      <w:r w:rsidR="004B7D7B" w:rsidRPr="004B7D7B">
        <w:rPr>
          <w:rStyle w:val="CharSubdNo"/>
        </w:rPr>
        <w:t> </w:t>
      </w:r>
      <w:r w:rsidR="00E4550E" w:rsidRPr="004B7D7B">
        <w:rPr>
          <w:rStyle w:val="CharSubdNo"/>
        </w:rPr>
        <w:t>2.9.1</w:t>
      </w:r>
      <w:r w:rsidRPr="004B7D7B">
        <w:t>—</w:t>
      </w:r>
      <w:r w:rsidR="00E4550E" w:rsidRPr="004B7D7B">
        <w:rPr>
          <w:rStyle w:val="CharSubdText"/>
        </w:rPr>
        <w:t xml:space="preserve">Cancellation under </w:t>
      </w:r>
      <w:r w:rsidRPr="004B7D7B">
        <w:rPr>
          <w:rStyle w:val="CharSubdText"/>
        </w:rPr>
        <w:t>Subdivision</w:t>
      </w:r>
      <w:r w:rsidR="00983F94" w:rsidRPr="004B7D7B">
        <w:rPr>
          <w:rStyle w:val="CharSubdText"/>
        </w:rPr>
        <w:t xml:space="preserve"> </w:t>
      </w:r>
      <w:r w:rsidR="00E4550E" w:rsidRPr="004B7D7B">
        <w:rPr>
          <w:rStyle w:val="CharSubdText"/>
        </w:rPr>
        <w:t xml:space="preserve">C of </w:t>
      </w:r>
      <w:r w:rsidRPr="004B7D7B">
        <w:rPr>
          <w:rStyle w:val="CharSubdText"/>
        </w:rPr>
        <w:t>Division</w:t>
      </w:r>
      <w:r w:rsidR="004B7D7B" w:rsidRPr="004B7D7B">
        <w:rPr>
          <w:rStyle w:val="CharSubdText"/>
        </w:rPr>
        <w:t> </w:t>
      </w:r>
      <w:r w:rsidR="00E4550E" w:rsidRPr="004B7D7B">
        <w:rPr>
          <w:rStyle w:val="CharSubdText"/>
        </w:rPr>
        <w:t xml:space="preserve">3 of </w:t>
      </w:r>
      <w:r w:rsidRPr="004B7D7B">
        <w:rPr>
          <w:rStyle w:val="CharSubdText"/>
        </w:rPr>
        <w:t>Part</w:t>
      </w:r>
      <w:r w:rsidR="004B7D7B" w:rsidRPr="004B7D7B">
        <w:rPr>
          <w:rStyle w:val="CharSubdText"/>
        </w:rPr>
        <w:t> </w:t>
      </w:r>
      <w:r w:rsidR="00E4550E" w:rsidRPr="004B7D7B">
        <w:rPr>
          <w:rStyle w:val="CharSubdText"/>
        </w:rPr>
        <w:t>2 of the Act</w:t>
      </w:r>
      <w:bookmarkEnd w:id="153"/>
      <w:r w:rsidR="00E4550E" w:rsidRPr="004B7D7B">
        <w:rPr>
          <w:rStyle w:val="CharSubdText"/>
        </w:rPr>
        <w:t xml:space="preserve"> </w:t>
      </w:r>
    </w:p>
    <w:p w:rsidR="00E4550E" w:rsidRPr="004B7D7B" w:rsidRDefault="009117B3" w:rsidP="009117B3">
      <w:pPr>
        <w:pStyle w:val="notetext"/>
      </w:pPr>
      <w:r w:rsidRPr="004B7D7B">
        <w:t>Note:</w:t>
      </w:r>
      <w:r w:rsidRPr="004B7D7B">
        <w:tab/>
      </w:r>
      <w:r w:rsidR="00E4550E" w:rsidRPr="004B7D7B">
        <w:t xml:space="preserve">The obligations of a visa holder under </w:t>
      </w:r>
      <w:r w:rsidRPr="004B7D7B">
        <w:t>Subdivision</w:t>
      </w:r>
      <w:r w:rsidR="00983F94" w:rsidRPr="004B7D7B">
        <w:t xml:space="preserve"> </w:t>
      </w:r>
      <w:r w:rsidR="00E4550E" w:rsidRPr="004B7D7B">
        <w:t xml:space="preserve">C of </w:t>
      </w:r>
      <w:r w:rsidRPr="004B7D7B">
        <w:t>Division</w:t>
      </w:r>
      <w:r w:rsidR="004B7D7B">
        <w:t> </w:t>
      </w:r>
      <w:r w:rsidR="00E4550E" w:rsidRPr="004B7D7B">
        <w:t xml:space="preserve">3 of </w:t>
      </w:r>
      <w:r w:rsidRPr="004B7D7B">
        <w:t>Part</w:t>
      </w:r>
      <w:r w:rsidR="004B7D7B">
        <w:t> </w:t>
      </w:r>
      <w:r w:rsidR="00E4550E" w:rsidRPr="004B7D7B">
        <w:t>2 of the Act are: to supply correct information on his or her application for</w:t>
      </w:r>
      <w:r w:rsidRPr="004B7D7B">
        <w:t>m</w:t>
      </w:r>
      <w:r w:rsidR="00D9754C" w:rsidRPr="004B7D7B">
        <w:t xml:space="preserve"> </w:t>
      </w:r>
      <w:r w:rsidRPr="004B7D7B">
        <w:t>(</w:t>
      </w:r>
      <w:r w:rsidR="00E4550E" w:rsidRPr="004B7D7B">
        <w:t>s 101), including answers on passenger card</w:t>
      </w:r>
      <w:r w:rsidR="00983F94" w:rsidRPr="004B7D7B">
        <w:t>s (</w:t>
      </w:r>
      <w:r w:rsidR="00E4550E" w:rsidRPr="004B7D7B">
        <w:t>s 102); not to give bogus document</w:t>
      </w:r>
      <w:r w:rsidR="00983F94" w:rsidRPr="004B7D7B">
        <w:t>s (</w:t>
      </w:r>
      <w:r w:rsidR="00E4550E" w:rsidRPr="004B7D7B">
        <w:t>s 103); to notify changes in circumstances (s 104); and, if incorrect information is given, to correct i</w:t>
      </w:r>
      <w:r w:rsidRPr="004B7D7B">
        <w:t>t</w:t>
      </w:r>
      <w:r w:rsidR="006F0DAE" w:rsidRPr="004B7D7B">
        <w:t xml:space="preserve"> </w:t>
      </w:r>
      <w:r w:rsidRPr="004B7D7B">
        <w:t>(</w:t>
      </w:r>
      <w:r w:rsidR="00E4550E" w:rsidRPr="004B7D7B">
        <w:t>s 105). The obligation is not affected by other sources of information being available (s 106). If the Minister gives a visa holder a notice under s 107(1) stating that there may have been non</w:t>
      </w:r>
      <w:r w:rsidR="004B7D7B">
        <w:noBreakHyphen/>
      </w:r>
      <w:r w:rsidR="00E4550E" w:rsidRPr="004B7D7B">
        <w:t>compliance and asking the visa holder for a response, the answers must be correct (s 107(2)).</w:t>
      </w:r>
    </w:p>
    <w:p w:rsidR="00E4550E" w:rsidRPr="004B7D7B" w:rsidRDefault="00E4550E" w:rsidP="009117B3">
      <w:pPr>
        <w:pStyle w:val="ActHead5"/>
      </w:pPr>
      <w:bookmarkStart w:id="154" w:name="_Toc455128227"/>
      <w:r w:rsidRPr="004B7D7B">
        <w:rPr>
          <w:rStyle w:val="CharSectno"/>
        </w:rPr>
        <w:t>2.41</w:t>
      </w:r>
      <w:r w:rsidR="009117B3" w:rsidRPr="004B7D7B">
        <w:t xml:space="preserve">  </w:t>
      </w:r>
      <w:r w:rsidRPr="004B7D7B">
        <w:t>Whether to cancel visa</w:t>
      </w:r>
      <w:r w:rsidR="009117B3" w:rsidRPr="004B7D7B">
        <w:t>—</w:t>
      </w:r>
      <w:r w:rsidRPr="004B7D7B">
        <w:t>incorrect information or bogus documen</w:t>
      </w:r>
      <w:r w:rsidR="00983F94" w:rsidRPr="004B7D7B">
        <w:t>t (</w:t>
      </w:r>
      <w:r w:rsidRPr="004B7D7B">
        <w:t>Act, s 109(1</w:t>
      </w:r>
      <w:r w:rsidR="009117B3" w:rsidRPr="004B7D7B">
        <w:t>)(</w:t>
      </w:r>
      <w:r w:rsidRPr="004B7D7B">
        <w:t>c))</w:t>
      </w:r>
      <w:bookmarkEnd w:id="154"/>
    </w:p>
    <w:p w:rsidR="00E4550E" w:rsidRPr="004B7D7B" w:rsidRDefault="00E4550E" w:rsidP="009117B3">
      <w:pPr>
        <w:pStyle w:val="subsection"/>
      </w:pPr>
      <w:r w:rsidRPr="004B7D7B">
        <w:tab/>
      </w:r>
      <w:r w:rsidRPr="004B7D7B">
        <w:tab/>
        <w:t>For the purposes of paragraph</w:t>
      </w:r>
      <w:r w:rsidR="004B7D7B">
        <w:t> </w:t>
      </w:r>
      <w:r w:rsidRPr="004B7D7B">
        <w:t>109(1</w:t>
      </w:r>
      <w:r w:rsidR="009117B3" w:rsidRPr="004B7D7B">
        <w:t>)(</w:t>
      </w:r>
      <w:r w:rsidRPr="004B7D7B">
        <w:t>c) of the Act, the following circumstances are prescribed:</w:t>
      </w:r>
    </w:p>
    <w:p w:rsidR="00E4550E" w:rsidRPr="004B7D7B" w:rsidRDefault="00E4550E" w:rsidP="009117B3">
      <w:pPr>
        <w:pStyle w:val="paragraph"/>
      </w:pPr>
      <w:r w:rsidRPr="004B7D7B">
        <w:tab/>
        <w:t>(a)</w:t>
      </w:r>
      <w:r w:rsidRPr="004B7D7B">
        <w:tab/>
        <w:t xml:space="preserve">the correct information; </w:t>
      </w:r>
    </w:p>
    <w:p w:rsidR="00E4550E" w:rsidRPr="004B7D7B" w:rsidRDefault="00E4550E" w:rsidP="009117B3">
      <w:pPr>
        <w:pStyle w:val="paragraph"/>
      </w:pPr>
      <w:r w:rsidRPr="004B7D7B">
        <w:tab/>
        <w:t>(b)</w:t>
      </w:r>
      <w:r w:rsidRPr="004B7D7B">
        <w:tab/>
        <w:t xml:space="preserve">the content of the genuine document (if any); </w:t>
      </w:r>
    </w:p>
    <w:p w:rsidR="00983F9C" w:rsidRPr="004B7D7B" w:rsidRDefault="00983F9C" w:rsidP="00983F9C">
      <w:pPr>
        <w:pStyle w:val="paragraph"/>
      </w:pPr>
      <w:r w:rsidRPr="004B7D7B">
        <w:tab/>
        <w:t>(c)</w:t>
      </w:r>
      <w:r w:rsidRPr="004B7D7B">
        <w:tab/>
        <w:t>whether the decision to grant a visa or immigration clear the visa holder was based, wholly or partly, on incorrect information or a bogus document;</w:t>
      </w:r>
    </w:p>
    <w:p w:rsidR="00E4550E" w:rsidRPr="004B7D7B" w:rsidRDefault="00E4550E" w:rsidP="009117B3">
      <w:pPr>
        <w:pStyle w:val="paragraph"/>
      </w:pPr>
      <w:r w:rsidRPr="004B7D7B">
        <w:tab/>
        <w:t>(d)</w:t>
      </w:r>
      <w:r w:rsidRPr="004B7D7B">
        <w:tab/>
        <w:t>the circumstances in which the non</w:t>
      </w:r>
      <w:r w:rsidR="004B7D7B">
        <w:noBreakHyphen/>
      </w:r>
      <w:r w:rsidRPr="004B7D7B">
        <w:t xml:space="preserve">compliance occurred; </w:t>
      </w:r>
    </w:p>
    <w:p w:rsidR="00E4550E" w:rsidRPr="004B7D7B" w:rsidRDefault="00E4550E" w:rsidP="009117B3">
      <w:pPr>
        <w:pStyle w:val="paragraph"/>
      </w:pPr>
      <w:r w:rsidRPr="004B7D7B">
        <w:tab/>
        <w:t>(e)</w:t>
      </w:r>
      <w:r w:rsidRPr="004B7D7B">
        <w:tab/>
        <w:t xml:space="preserve">the present circumstances of the visa holder; </w:t>
      </w:r>
    </w:p>
    <w:p w:rsidR="00E4550E" w:rsidRPr="004B7D7B" w:rsidRDefault="00E4550E" w:rsidP="009117B3">
      <w:pPr>
        <w:pStyle w:val="paragraph"/>
      </w:pPr>
      <w:r w:rsidRPr="004B7D7B">
        <w:tab/>
        <w:t>(f)</w:t>
      </w:r>
      <w:r w:rsidRPr="004B7D7B">
        <w:tab/>
        <w:t xml:space="preserve">the subsequent behaviour of the visa holder concerning his or her obligations under </w:t>
      </w:r>
      <w:r w:rsidR="009117B3" w:rsidRPr="004B7D7B">
        <w:t>Subdivision</w:t>
      </w:r>
      <w:r w:rsidR="00983F94" w:rsidRPr="004B7D7B">
        <w:t xml:space="preserve"> </w:t>
      </w:r>
      <w:r w:rsidRPr="004B7D7B">
        <w:t xml:space="preserve">C of </w:t>
      </w:r>
      <w:r w:rsidR="009117B3" w:rsidRPr="004B7D7B">
        <w:t>Division</w:t>
      </w:r>
      <w:r w:rsidR="004B7D7B">
        <w:t> </w:t>
      </w:r>
      <w:r w:rsidRPr="004B7D7B">
        <w:t xml:space="preserve">3 of </w:t>
      </w:r>
      <w:r w:rsidR="009117B3" w:rsidRPr="004B7D7B">
        <w:t>Part</w:t>
      </w:r>
      <w:r w:rsidR="004B7D7B">
        <w:t> </w:t>
      </w:r>
      <w:r w:rsidRPr="004B7D7B">
        <w:t xml:space="preserve">2 of the Act; </w:t>
      </w:r>
    </w:p>
    <w:p w:rsidR="00E4550E" w:rsidRPr="004B7D7B" w:rsidRDefault="00E4550E" w:rsidP="009117B3">
      <w:pPr>
        <w:pStyle w:val="paragraph"/>
      </w:pPr>
      <w:r w:rsidRPr="004B7D7B">
        <w:tab/>
        <w:t>(g)</w:t>
      </w:r>
      <w:r w:rsidRPr="004B7D7B">
        <w:tab/>
        <w:t>any other instances of non</w:t>
      </w:r>
      <w:r w:rsidR="004B7D7B">
        <w:noBreakHyphen/>
      </w:r>
      <w:r w:rsidRPr="004B7D7B">
        <w:t xml:space="preserve">compliance by the visa holder known to the Minister; </w:t>
      </w:r>
    </w:p>
    <w:p w:rsidR="00E4550E" w:rsidRPr="004B7D7B" w:rsidRDefault="00E4550E" w:rsidP="009117B3">
      <w:pPr>
        <w:pStyle w:val="paragraph"/>
      </w:pPr>
      <w:r w:rsidRPr="004B7D7B">
        <w:tab/>
        <w:t>(h)</w:t>
      </w:r>
      <w:r w:rsidRPr="004B7D7B">
        <w:tab/>
        <w:t>the time that has elapsed since the non</w:t>
      </w:r>
      <w:r w:rsidR="004B7D7B">
        <w:noBreakHyphen/>
      </w:r>
      <w:r w:rsidRPr="004B7D7B">
        <w:t xml:space="preserve">compliance; </w:t>
      </w:r>
    </w:p>
    <w:p w:rsidR="00E4550E" w:rsidRPr="004B7D7B" w:rsidRDefault="00E4550E" w:rsidP="009117B3">
      <w:pPr>
        <w:pStyle w:val="paragraph"/>
      </w:pPr>
      <w:r w:rsidRPr="004B7D7B">
        <w:tab/>
        <w:t>(j)</w:t>
      </w:r>
      <w:r w:rsidRPr="004B7D7B">
        <w:tab/>
        <w:t>any breaches of the law since the non</w:t>
      </w:r>
      <w:r w:rsidR="004B7D7B">
        <w:noBreakHyphen/>
      </w:r>
      <w:r w:rsidRPr="004B7D7B">
        <w:t xml:space="preserve">compliance and the seriousness of those breaches; </w:t>
      </w:r>
    </w:p>
    <w:p w:rsidR="00E4550E" w:rsidRPr="004B7D7B" w:rsidRDefault="00E4550E" w:rsidP="009117B3">
      <w:pPr>
        <w:pStyle w:val="paragraph"/>
      </w:pPr>
      <w:r w:rsidRPr="004B7D7B">
        <w:tab/>
        <w:t>(k)</w:t>
      </w:r>
      <w:r w:rsidRPr="004B7D7B">
        <w:tab/>
        <w:t xml:space="preserve">any contribution made by the holder to the community. </w:t>
      </w:r>
    </w:p>
    <w:p w:rsidR="00E4550E" w:rsidRPr="004B7D7B" w:rsidRDefault="009117B3" w:rsidP="009117B3">
      <w:pPr>
        <w:pStyle w:val="notetext"/>
      </w:pPr>
      <w:r w:rsidRPr="004B7D7B">
        <w:t>Note:</w:t>
      </w:r>
      <w:r w:rsidRPr="004B7D7B">
        <w:tab/>
      </w:r>
      <w:r w:rsidR="00E4550E" w:rsidRPr="004B7D7B">
        <w:t>Under s. 109 of the Act, the Minister may cancel a visa if there was non</w:t>
      </w:r>
      <w:r w:rsidR="004B7D7B">
        <w:noBreakHyphen/>
      </w:r>
      <w:r w:rsidR="00E4550E" w:rsidRPr="004B7D7B">
        <w:t xml:space="preserve">compliance by the holder of a kind set out in </w:t>
      </w:r>
      <w:r w:rsidRPr="004B7D7B">
        <w:t>Subdivision</w:t>
      </w:r>
      <w:r w:rsidR="00983F94" w:rsidRPr="004B7D7B">
        <w:t xml:space="preserve"> </w:t>
      </w:r>
      <w:r w:rsidR="00E4550E" w:rsidRPr="004B7D7B">
        <w:t>C of Division</w:t>
      </w:r>
      <w:r w:rsidR="004B7D7B">
        <w:t> </w:t>
      </w:r>
      <w:r w:rsidR="00E4550E" w:rsidRPr="004B7D7B">
        <w:t xml:space="preserve">3 of </w:t>
      </w:r>
      <w:r w:rsidRPr="004B7D7B">
        <w:t>Part</w:t>
      </w:r>
      <w:r w:rsidR="004B7D7B">
        <w:t> </w:t>
      </w:r>
      <w:r w:rsidR="00E4550E" w:rsidRPr="004B7D7B">
        <w:t>2 of the Act. The Minister is to have regard to the prescribed circumstances in considering whether to cancel the visa.</w:t>
      </w:r>
    </w:p>
    <w:p w:rsidR="00E4550E" w:rsidRPr="004B7D7B" w:rsidRDefault="00E4550E" w:rsidP="009117B3">
      <w:pPr>
        <w:pStyle w:val="ActHead5"/>
      </w:pPr>
      <w:bookmarkStart w:id="155" w:name="_Toc455128228"/>
      <w:r w:rsidRPr="004B7D7B">
        <w:rPr>
          <w:rStyle w:val="CharSectno"/>
        </w:rPr>
        <w:t>2.42</w:t>
      </w:r>
      <w:r w:rsidR="009117B3" w:rsidRPr="004B7D7B">
        <w:t xml:space="preserve">  </w:t>
      </w:r>
      <w:r w:rsidRPr="004B7D7B">
        <w:t>Notice of decision to cancel visa under s 109</w:t>
      </w:r>
      <w:bookmarkEnd w:id="155"/>
      <w:r w:rsidRPr="004B7D7B">
        <w:t xml:space="preserve"> </w:t>
      </w:r>
    </w:p>
    <w:p w:rsidR="00E4550E" w:rsidRPr="004B7D7B" w:rsidRDefault="00E4550E" w:rsidP="009117B3">
      <w:pPr>
        <w:pStyle w:val="subsection"/>
      </w:pPr>
      <w:r w:rsidRPr="004B7D7B">
        <w:tab/>
        <w:t>(1)</w:t>
      </w:r>
      <w:r w:rsidRPr="004B7D7B">
        <w:tab/>
        <w:t>If the Minister cancels a visa under section</w:t>
      </w:r>
      <w:r w:rsidR="004B7D7B">
        <w:t> </w:t>
      </w:r>
      <w:r w:rsidRPr="004B7D7B">
        <w:t>109 of the Act, the Minister must notify the former holder of the visa in writing that the visa has been cancelled.</w:t>
      </w:r>
    </w:p>
    <w:p w:rsidR="00E4550E" w:rsidRPr="004B7D7B" w:rsidRDefault="00E4550E" w:rsidP="009117B3">
      <w:pPr>
        <w:pStyle w:val="subsection"/>
      </w:pPr>
      <w:r w:rsidRPr="004B7D7B">
        <w:tab/>
        <w:t>(2)</w:t>
      </w:r>
      <w:r w:rsidRPr="004B7D7B">
        <w:tab/>
        <w:t>A notification under subregulation</w:t>
      </w:r>
      <w:r w:rsidR="005520D4" w:rsidRPr="004B7D7B">
        <w:t> </w:t>
      </w:r>
      <w:r w:rsidRPr="004B7D7B">
        <w:t>(1) must set out the ground for the cancellation.</w:t>
      </w:r>
    </w:p>
    <w:p w:rsidR="00E4550E" w:rsidRPr="004B7D7B" w:rsidRDefault="009117B3" w:rsidP="009117B3">
      <w:pPr>
        <w:pStyle w:val="notetext"/>
      </w:pPr>
      <w:r w:rsidRPr="004B7D7B">
        <w:t>Note 1:</w:t>
      </w:r>
      <w:r w:rsidRPr="004B7D7B">
        <w:tab/>
      </w:r>
      <w:r w:rsidR="00E4550E" w:rsidRPr="004B7D7B">
        <w:t>Regulation</w:t>
      </w:r>
      <w:r w:rsidR="004B7D7B">
        <w:t> </w:t>
      </w:r>
      <w:r w:rsidR="00E4550E" w:rsidRPr="004B7D7B">
        <w:t>2.55 applies to the giving of a document relating to:</w:t>
      </w:r>
    </w:p>
    <w:p w:rsidR="00E4550E" w:rsidRPr="004B7D7B" w:rsidRDefault="00E4550E" w:rsidP="00112D1C">
      <w:pPr>
        <w:pStyle w:val="notetext"/>
        <w:numPr>
          <w:ilvl w:val="0"/>
          <w:numId w:val="46"/>
        </w:numPr>
        <w:tabs>
          <w:tab w:val="left" w:pos="2268"/>
        </w:tabs>
        <w:ind w:left="1843" w:firstLine="142"/>
      </w:pPr>
      <w:r w:rsidRPr="004B7D7B">
        <w:t>the proposed cancellation of a visa under the Act; or</w:t>
      </w:r>
    </w:p>
    <w:p w:rsidR="00E4550E" w:rsidRPr="004B7D7B" w:rsidRDefault="00E4550E" w:rsidP="00112D1C">
      <w:pPr>
        <w:pStyle w:val="notetext"/>
        <w:numPr>
          <w:ilvl w:val="0"/>
          <w:numId w:val="46"/>
        </w:numPr>
        <w:tabs>
          <w:tab w:val="left" w:pos="2268"/>
        </w:tabs>
        <w:ind w:left="1843" w:firstLine="142"/>
      </w:pPr>
      <w:r w:rsidRPr="004B7D7B">
        <w:lastRenderedPageBreak/>
        <w:t>the cancellation of a visa under the Act; or</w:t>
      </w:r>
    </w:p>
    <w:p w:rsidR="00E4550E" w:rsidRPr="004B7D7B" w:rsidRDefault="00E4550E" w:rsidP="00112D1C">
      <w:pPr>
        <w:pStyle w:val="notetext"/>
        <w:numPr>
          <w:ilvl w:val="0"/>
          <w:numId w:val="46"/>
        </w:numPr>
        <w:tabs>
          <w:tab w:val="left" w:pos="2268"/>
        </w:tabs>
        <w:ind w:left="1843" w:firstLine="142"/>
      </w:pPr>
      <w:r w:rsidRPr="004B7D7B">
        <w:t>the revocation of the cancellation of a visa under the Act.</w:t>
      </w:r>
    </w:p>
    <w:p w:rsidR="00E4550E" w:rsidRPr="004B7D7B" w:rsidRDefault="009117B3" w:rsidP="009117B3">
      <w:pPr>
        <w:pStyle w:val="notetext"/>
      </w:pPr>
      <w:r w:rsidRPr="004B7D7B">
        <w:t>Note 2:</w:t>
      </w:r>
      <w:r w:rsidRPr="004B7D7B">
        <w:tab/>
      </w:r>
      <w:r w:rsidR="00E4550E" w:rsidRPr="004B7D7B">
        <w:t>A document given to a person in immigration detention is given in the manner specified in regulation</w:t>
      </w:r>
      <w:r w:rsidR="004B7D7B">
        <w:t> </w:t>
      </w:r>
      <w:r w:rsidR="00E4550E" w:rsidRPr="004B7D7B">
        <w:t>5.02.</w:t>
      </w:r>
    </w:p>
    <w:p w:rsidR="00E4550E" w:rsidRPr="004B7D7B" w:rsidRDefault="009117B3" w:rsidP="009117B3">
      <w:pPr>
        <w:pStyle w:val="ActHead4"/>
      </w:pPr>
      <w:bookmarkStart w:id="156" w:name="_Toc455128229"/>
      <w:r w:rsidRPr="004B7D7B">
        <w:rPr>
          <w:rStyle w:val="CharSubdNo"/>
        </w:rPr>
        <w:t>Subdivision</w:t>
      </w:r>
      <w:r w:rsidR="004B7D7B" w:rsidRPr="004B7D7B">
        <w:rPr>
          <w:rStyle w:val="CharSubdNo"/>
        </w:rPr>
        <w:t> </w:t>
      </w:r>
      <w:r w:rsidR="00E4550E" w:rsidRPr="004B7D7B">
        <w:rPr>
          <w:rStyle w:val="CharSubdNo"/>
        </w:rPr>
        <w:t>2.9.2</w:t>
      </w:r>
      <w:r w:rsidRPr="004B7D7B">
        <w:t>—</w:t>
      </w:r>
      <w:r w:rsidR="00E4550E" w:rsidRPr="004B7D7B">
        <w:rPr>
          <w:rStyle w:val="CharSubdText"/>
        </w:rPr>
        <w:t>Cancellation generally</w:t>
      </w:r>
      <w:bookmarkEnd w:id="156"/>
    </w:p>
    <w:p w:rsidR="00E4550E" w:rsidRPr="004B7D7B" w:rsidRDefault="00E4550E" w:rsidP="009117B3">
      <w:pPr>
        <w:pStyle w:val="ActHead5"/>
        <w:rPr>
          <w:sz w:val="18"/>
        </w:rPr>
      </w:pPr>
      <w:bookmarkStart w:id="157" w:name="_Toc455128230"/>
      <w:r w:rsidRPr="004B7D7B">
        <w:rPr>
          <w:rStyle w:val="CharSectno"/>
        </w:rPr>
        <w:t>2.43</w:t>
      </w:r>
      <w:r w:rsidR="009117B3" w:rsidRPr="004B7D7B">
        <w:t xml:space="preserve">  </w:t>
      </w:r>
      <w:r w:rsidRPr="004B7D7B">
        <w:t>Grounds for cancellation of visa (Act, s 116)</w:t>
      </w:r>
      <w:bookmarkEnd w:id="157"/>
    </w:p>
    <w:p w:rsidR="00E4550E" w:rsidRPr="004B7D7B" w:rsidRDefault="00E4550E" w:rsidP="009117B3">
      <w:pPr>
        <w:pStyle w:val="subsection"/>
      </w:pPr>
      <w:r w:rsidRPr="004B7D7B">
        <w:tab/>
        <w:t>(1)</w:t>
      </w:r>
      <w:r w:rsidRPr="004B7D7B">
        <w:tab/>
        <w:t>For the purposes of paragraph</w:t>
      </w:r>
      <w:r w:rsidR="004B7D7B">
        <w:t> </w:t>
      </w:r>
      <w:r w:rsidRPr="004B7D7B">
        <w:t>116(1</w:t>
      </w:r>
      <w:r w:rsidR="009117B3" w:rsidRPr="004B7D7B">
        <w:t>)(</w:t>
      </w:r>
      <w:r w:rsidRPr="004B7D7B">
        <w:t xml:space="preserve">g) of the Act (which deals with circumstances in which the Minister may cancel a visa), the grounds prescribed are: </w:t>
      </w:r>
    </w:p>
    <w:p w:rsidR="00E4550E" w:rsidRPr="004B7D7B" w:rsidRDefault="00E4550E" w:rsidP="009117B3">
      <w:pPr>
        <w:pStyle w:val="paragraph"/>
      </w:pPr>
      <w:r w:rsidRPr="004B7D7B">
        <w:tab/>
        <w:t>(a)</w:t>
      </w:r>
      <w:r w:rsidRPr="004B7D7B">
        <w:tab/>
        <w:t>that the Foreign Minister has personally determined that:</w:t>
      </w:r>
    </w:p>
    <w:p w:rsidR="00E4550E" w:rsidRPr="004B7D7B" w:rsidRDefault="00E4550E" w:rsidP="009117B3">
      <w:pPr>
        <w:pStyle w:val="paragraphsub"/>
      </w:pPr>
      <w:r w:rsidRPr="004B7D7B">
        <w:tab/>
        <w:t>(i)</w:t>
      </w:r>
      <w:r w:rsidRPr="004B7D7B">
        <w:tab/>
        <w:t>in the case of a visa other than a relevant visa</w:t>
      </w:r>
      <w:r w:rsidR="009117B3" w:rsidRPr="004B7D7B">
        <w:t>—</w:t>
      </w:r>
      <w:r w:rsidRPr="004B7D7B">
        <w:t>the holder of the visa is a person whose presence in Australia:</w:t>
      </w:r>
    </w:p>
    <w:p w:rsidR="00E4550E" w:rsidRPr="004B7D7B" w:rsidRDefault="00E4550E" w:rsidP="009117B3">
      <w:pPr>
        <w:pStyle w:val="paragraphsub-sub"/>
      </w:pPr>
      <w:r w:rsidRPr="004B7D7B">
        <w:tab/>
        <w:t>(A)</w:t>
      </w:r>
      <w:r w:rsidRPr="004B7D7B">
        <w:tab/>
        <w:t>is, or would be, contrary to Australia’s foreign policy interests; or</w:t>
      </w:r>
    </w:p>
    <w:p w:rsidR="00E4550E" w:rsidRPr="004B7D7B" w:rsidRDefault="00E4550E" w:rsidP="009117B3">
      <w:pPr>
        <w:pStyle w:val="paragraphsub-sub"/>
      </w:pPr>
      <w:r w:rsidRPr="004B7D7B">
        <w:tab/>
        <w:t>(B)</w:t>
      </w:r>
      <w:r w:rsidRPr="004B7D7B">
        <w:tab/>
        <w:t>may be directly or indirectly associated with the proliferation of weapons of mass destruction; or</w:t>
      </w:r>
    </w:p>
    <w:p w:rsidR="00E4550E" w:rsidRPr="004B7D7B" w:rsidRDefault="00E4550E" w:rsidP="009117B3">
      <w:pPr>
        <w:pStyle w:val="paragraphsub"/>
      </w:pPr>
      <w:r w:rsidRPr="004B7D7B">
        <w:tab/>
        <w:t>(ii)</w:t>
      </w:r>
      <w:r w:rsidRPr="004B7D7B">
        <w:tab/>
        <w:t>in the case of a relevant visa</w:t>
      </w:r>
      <w:r w:rsidR="009117B3" w:rsidRPr="004B7D7B">
        <w:t>—</w:t>
      </w:r>
      <w:r w:rsidRPr="004B7D7B">
        <w:t>the holder of the visa is a person whose presence in Australia may be directly or indirectly associated with the proliferation of weapons of mass destruction;</w:t>
      </w:r>
    </w:p>
    <w:p w:rsidR="00E4550E" w:rsidRPr="004B7D7B" w:rsidRDefault="009117B3" w:rsidP="009117B3">
      <w:pPr>
        <w:pStyle w:val="notetext"/>
      </w:pPr>
      <w:r w:rsidRPr="004B7D7B">
        <w:t>Note:</w:t>
      </w:r>
      <w:r w:rsidRPr="004B7D7B">
        <w:tab/>
      </w:r>
      <w:r w:rsidR="00E4550E" w:rsidRPr="004B7D7B">
        <w:t xml:space="preserve">A </w:t>
      </w:r>
      <w:r w:rsidR="00E4550E" w:rsidRPr="004B7D7B">
        <w:rPr>
          <w:b/>
          <w:i/>
        </w:rPr>
        <w:t xml:space="preserve">relevant visa </w:t>
      </w:r>
      <w:r w:rsidR="00E4550E" w:rsidRPr="004B7D7B">
        <w:t>is explained in subregulation</w:t>
      </w:r>
      <w:r w:rsidR="005520D4" w:rsidRPr="004B7D7B">
        <w:t> </w:t>
      </w:r>
      <w:r w:rsidR="00E4550E" w:rsidRPr="004B7D7B">
        <w:t>(3).</w:t>
      </w:r>
    </w:p>
    <w:p w:rsidR="0024734E" w:rsidRPr="004B7D7B" w:rsidRDefault="0024734E" w:rsidP="009117B3">
      <w:pPr>
        <w:pStyle w:val="paragraph"/>
      </w:pPr>
      <w:r w:rsidRPr="004B7D7B">
        <w:tab/>
        <w:t>(aa)</w:t>
      </w:r>
      <w:r w:rsidRPr="004B7D7B">
        <w:tab/>
        <w:t>in the case of a person who is the holder of a visa other than a relevant visa, the person:</w:t>
      </w:r>
    </w:p>
    <w:p w:rsidR="0024734E" w:rsidRPr="004B7D7B" w:rsidRDefault="0024734E" w:rsidP="009117B3">
      <w:pPr>
        <w:pStyle w:val="paragraphsub"/>
      </w:pPr>
      <w:r w:rsidRPr="004B7D7B">
        <w:tab/>
        <w:t>(i)</w:t>
      </w:r>
      <w:r w:rsidRPr="004B7D7B">
        <w:tab/>
        <w:t>is declared under paragraph</w:t>
      </w:r>
      <w:r w:rsidR="004B7D7B">
        <w:t> </w:t>
      </w:r>
      <w:r w:rsidRPr="004B7D7B">
        <w:t>6(1</w:t>
      </w:r>
      <w:r w:rsidR="009117B3" w:rsidRPr="004B7D7B">
        <w:t>)(</w:t>
      </w:r>
      <w:r w:rsidRPr="004B7D7B">
        <w:t>b) or (2</w:t>
      </w:r>
      <w:r w:rsidR="009117B3" w:rsidRPr="004B7D7B">
        <w:t>)(</w:t>
      </w:r>
      <w:r w:rsidRPr="004B7D7B">
        <w:t xml:space="preserve">b) of the </w:t>
      </w:r>
      <w:r w:rsidRPr="004B7D7B">
        <w:rPr>
          <w:i/>
        </w:rPr>
        <w:t>Autonomous Sanctions Regulations</w:t>
      </w:r>
      <w:r w:rsidR="004B7D7B">
        <w:rPr>
          <w:i/>
        </w:rPr>
        <w:t> </w:t>
      </w:r>
      <w:r w:rsidRPr="004B7D7B">
        <w:rPr>
          <w:i/>
        </w:rPr>
        <w:t>2011</w:t>
      </w:r>
      <w:r w:rsidRPr="004B7D7B">
        <w:t xml:space="preserve"> for the purpose of preventing the person from travelling to, entering or remaining in Australia; and</w:t>
      </w:r>
    </w:p>
    <w:p w:rsidR="0024734E" w:rsidRPr="004B7D7B" w:rsidRDefault="0024734E" w:rsidP="009117B3">
      <w:pPr>
        <w:pStyle w:val="paragraphsub"/>
      </w:pPr>
      <w:r w:rsidRPr="004B7D7B">
        <w:tab/>
        <w:t>(ii)</w:t>
      </w:r>
      <w:r w:rsidRPr="004B7D7B">
        <w:tab/>
        <w:t>is not a person for whom the Foreign Minister has waived the operation of the declaration in accordance with regulation</w:t>
      </w:r>
      <w:r w:rsidR="004B7D7B">
        <w:t> </w:t>
      </w:r>
      <w:r w:rsidRPr="004B7D7B">
        <w:t xml:space="preserve">19 of the </w:t>
      </w:r>
      <w:r w:rsidRPr="004B7D7B">
        <w:rPr>
          <w:i/>
        </w:rPr>
        <w:t>Autonomous Sanctions Regulations</w:t>
      </w:r>
      <w:r w:rsidR="004B7D7B">
        <w:rPr>
          <w:i/>
        </w:rPr>
        <w:t> </w:t>
      </w:r>
      <w:r w:rsidRPr="004B7D7B">
        <w:rPr>
          <w:i/>
        </w:rPr>
        <w:t>2011</w:t>
      </w:r>
      <w:r w:rsidRPr="004B7D7B">
        <w:t>;</w:t>
      </w:r>
    </w:p>
    <w:p w:rsidR="00E4550E" w:rsidRPr="004B7D7B" w:rsidRDefault="00E4550E" w:rsidP="009117B3">
      <w:pPr>
        <w:pStyle w:val="paragraph"/>
        <w:rPr>
          <w:rFonts w:eastAsia="MS Mincho"/>
        </w:rPr>
      </w:pPr>
      <w:r w:rsidRPr="004B7D7B">
        <w:tab/>
        <w:t>(b)</w:t>
      </w:r>
      <w:r w:rsidRPr="004B7D7B">
        <w:tab/>
      </w:r>
      <w:r w:rsidRPr="004B7D7B">
        <w:rPr>
          <w:rFonts w:eastAsia="MS Mincho"/>
          <w:lang w:eastAsia="ja-JP"/>
        </w:rPr>
        <w:t>that the holder of the visa has been assessed by the Australian Security Intelligence Organisation to be directly or indirectly a risk to security, within the meaning of section</w:t>
      </w:r>
      <w:r w:rsidR="004B7D7B">
        <w:rPr>
          <w:rFonts w:eastAsia="MS Mincho"/>
          <w:lang w:eastAsia="ja-JP"/>
        </w:rPr>
        <w:t> </w:t>
      </w:r>
      <w:r w:rsidRPr="004B7D7B">
        <w:rPr>
          <w:rFonts w:eastAsia="MS Mincho"/>
          <w:lang w:eastAsia="ja-JP"/>
        </w:rPr>
        <w:t xml:space="preserve">4 of the </w:t>
      </w:r>
      <w:r w:rsidRPr="004B7D7B">
        <w:rPr>
          <w:rFonts w:eastAsia="MS Mincho"/>
          <w:i/>
          <w:lang w:eastAsia="ja-JP"/>
        </w:rPr>
        <w:t>Australian Security Intelligence Organisation Act 1979</w:t>
      </w:r>
      <w:r w:rsidRPr="004B7D7B">
        <w:rPr>
          <w:rFonts w:eastAsia="MS Mincho"/>
          <w:lang w:eastAsia="ja-JP"/>
        </w:rPr>
        <w:t>;</w:t>
      </w:r>
    </w:p>
    <w:p w:rsidR="009620BD" w:rsidRPr="004B7D7B" w:rsidRDefault="009620BD" w:rsidP="009117B3">
      <w:pPr>
        <w:pStyle w:val="paragraph"/>
      </w:pPr>
      <w:r w:rsidRPr="004B7D7B">
        <w:tab/>
        <w:t>(e)</w:t>
      </w:r>
      <w:r w:rsidRPr="004B7D7B">
        <w:tab/>
        <w:t>in the case of:</w:t>
      </w:r>
    </w:p>
    <w:p w:rsidR="009620BD" w:rsidRPr="004B7D7B" w:rsidRDefault="009620BD" w:rsidP="009117B3">
      <w:pPr>
        <w:pStyle w:val="paragraphsub"/>
      </w:pPr>
      <w:r w:rsidRPr="004B7D7B">
        <w:tab/>
        <w:t>(i)</w:t>
      </w:r>
      <w:r w:rsidRPr="004B7D7B">
        <w:tab/>
        <w:t>the holder of an Electronic Travel Authority (Class</w:t>
      </w:r>
      <w:r w:rsidR="00983F94" w:rsidRPr="004B7D7B">
        <w:t xml:space="preserve"> </w:t>
      </w:r>
      <w:r w:rsidRPr="004B7D7B">
        <w:t xml:space="preserve">UD) visa who is </w:t>
      </w:r>
      <w:r w:rsidR="006D6472" w:rsidRPr="004B7D7B">
        <w:rPr>
          <w:color w:val="000000" w:themeColor="text1"/>
        </w:rPr>
        <w:t>under 18</w:t>
      </w:r>
      <w:r w:rsidRPr="004B7D7B">
        <w:t>; or</w:t>
      </w:r>
    </w:p>
    <w:p w:rsidR="009620BD" w:rsidRPr="004B7D7B" w:rsidRDefault="009620BD" w:rsidP="009117B3">
      <w:pPr>
        <w:pStyle w:val="paragraphsub"/>
      </w:pPr>
      <w:r w:rsidRPr="004B7D7B">
        <w:tab/>
        <w:t>(iii)</w:t>
      </w:r>
      <w:r w:rsidRPr="004B7D7B">
        <w:tab/>
        <w:t xml:space="preserve">the holder of a Tourist (Class TR) visa, that was applied for using form 601E, who is </w:t>
      </w:r>
      <w:r w:rsidR="006D6472" w:rsidRPr="004B7D7B">
        <w:rPr>
          <w:color w:val="000000" w:themeColor="text1"/>
        </w:rPr>
        <w:t>under 18</w:t>
      </w:r>
      <w:r w:rsidRPr="004B7D7B">
        <w:t>; or</w:t>
      </w:r>
    </w:p>
    <w:p w:rsidR="009620BD" w:rsidRPr="004B7D7B" w:rsidRDefault="009620BD" w:rsidP="009117B3">
      <w:pPr>
        <w:pStyle w:val="paragraphsub"/>
      </w:pPr>
      <w:r w:rsidRPr="004B7D7B">
        <w:tab/>
        <w:t>(iv)</w:t>
      </w:r>
      <w:r w:rsidRPr="004B7D7B">
        <w:tab/>
        <w:t xml:space="preserve">the holder of a Visitor (Class TV) visa who is </w:t>
      </w:r>
      <w:r w:rsidR="006D6472" w:rsidRPr="004B7D7B">
        <w:rPr>
          <w:color w:val="000000" w:themeColor="text1"/>
        </w:rPr>
        <w:t>under 18; or</w:t>
      </w:r>
    </w:p>
    <w:p w:rsidR="006D6472" w:rsidRPr="004B7D7B" w:rsidRDefault="006D6472" w:rsidP="006D6472">
      <w:pPr>
        <w:pStyle w:val="paragraphsub"/>
        <w:rPr>
          <w:color w:val="000000" w:themeColor="text1"/>
        </w:rPr>
      </w:pPr>
      <w:r w:rsidRPr="004B7D7B">
        <w:rPr>
          <w:color w:val="000000" w:themeColor="text1"/>
        </w:rPr>
        <w:tab/>
        <w:t>(iva)</w:t>
      </w:r>
      <w:r w:rsidRPr="004B7D7B">
        <w:rPr>
          <w:color w:val="000000" w:themeColor="text1"/>
        </w:rPr>
        <w:tab/>
        <w:t>the holder of a Subclass 600 (Visitor) visa in the Tourist stream, that was applied for using form 1419 (Internet), who is under 18;</w:t>
      </w:r>
    </w:p>
    <w:p w:rsidR="009620BD" w:rsidRPr="004B7D7B" w:rsidRDefault="009620BD" w:rsidP="009117B3">
      <w:pPr>
        <w:pStyle w:val="paragraph"/>
      </w:pPr>
      <w:r w:rsidRPr="004B7D7B">
        <w:tab/>
      </w:r>
      <w:r w:rsidRPr="004B7D7B">
        <w:tab/>
        <w:t>that either:</w:t>
      </w:r>
    </w:p>
    <w:p w:rsidR="009620BD" w:rsidRPr="004B7D7B" w:rsidRDefault="009620BD" w:rsidP="009117B3">
      <w:pPr>
        <w:pStyle w:val="paragraphsub"/>
      </w:pPr>
      <w:r w:rsidRPr="004B7D7B">
        <w:tab/>
        <w:t>(v)</w:t>
      </w:r>
      <w:r w:rsidRPr="004B7D7B">
        <w:tab/>
        <w:t>both of the following apply:</w:t>
      </w:r>
    </w:p>
    <w:p w:rsidR="009620BD" w:rsidRPr="004B7D7B" w:rsidRDefault="009620BD" w:rsidP="009117B3">
      <w:pPr>
        <w:pStyle w:val="paragraphsub-sub"/>
      </w:pPr>
      <w:r w:rsidRPr="004B7D7B">
        <w:lastRenderedPageBreak/>
        <w:tab/>
        <w:t>(A)</w:t>
      </w:r>
      <w:r w:rsidRPr="004B7D7B">
        <w:tab/>
        <w:t>the law of the visa holder’s home country did not permit the removal of the visa holder;</w:t>
      </w:r>
    </w:p>
    <w:p w:rsidR="009620BD" w:rsidRPr="004B7D7B" w:rsidRDefault="009620BD" w:rsidP="009117B3">
      <w:pPr>
        <w:pStyle w:val="paragraphsub-sub"/>
      </w:pPr>
      <w:r w:rsidRPr="004B7D7B">
        <w:tab/>
        <w:t>(B)</w:t>
      </w:r>
      <w:r w:rsidRPr="004B7D7B">
        <w:tab/>
        <w:t>at least 1 of the persons who could lawfully determine where the additional applicant is to live did not consent to the grant of the visa; or</w:t>
      </w:r>
    </w:p>
    <w:p w:rsidR="009620BD" w:rsidRPr="004B7D7B" w:rsidRDefault="009620BD" w:rsidP="009117B3">
      <w:pPr>
        <w:pStyle w:val="paragraphsub"/>
      </w:pPr>
      <w:r w:rsidRPr="004B7D7B">
        <w:tab/>
        <w:t>(vi)</w:t>
      </w:r>
      <w:r w:rsidRPr="004B7D7B">
        <w:tab/>
        <w:t>the grant of the visa was inconsistent with any Australian child order in force in relation to the visa holder;</w:t>
      </w:r>
    </w:p>
    <w:p w:rsidR="006D6472" w:rsidRPr="004B7D7B" w:rsidRDefault="006D6472" w:rsidP="006D6472">
      <w:pPr>
        <w:pStyle w:val="paragraph"/>
        <w:rPr>
          <w:color w:val="000000" w:themeColor="text1"/>
        </w:rPr>
      </w:pPr>
      <w:r w:rsidRPr="004B7D7B">
        <w:rPr>
          <w:color w:val="000000" w:themeColor="text1"/>
        </w:rPr>
        <w:tab/>
        <w:t>(ea)</w:t>
      </w:r>
      <w:r w:rsidRPr="004B7D7B">
        <w:rPr>
          <w:color w:val="000000" w:themeColor="text1"/>
        </w:rPr>
        <w:tab/>
        <w:t>in the case of a Subclass 601 (Electronic Travel Authority) visa—that, despite the grant of the visa, the Minister is satisfied that the visa holder:</w:t>
      </w:r>
    </w:p>
    <w:p w:rsidR="006D6472" w:rsidRPr="004B7D7B" w:rsidRDefault="006D6472" w:rsidP="006D6472">
      <w:pPr>
        <w:pStyle w:val="paragraphsub"/>
        <w:rPr>
          <w:color w:val="000000" w:themeColor="text1"/>
        </w:rPr>
      </w:pPr>
      <w:r w:rsidRPr="004B7D7B">
        <w:rPr>
          <w:color w:val="000000" w:themeColor="text1"/>
        </w:rPr>
        <w:tab/>
        <w:t>(i)</w:t>
      </w:r>
      <w:r w:rsidRPr="004B7D7B">
        <w:rPr>
          <w:color w:val="000000" w:themeColor="text1"/>
        </w:rPr>
        <w:tab/>
        <w:t>did not have, at the time of the grant of the visa, an intention only to stay in, or visit, Australia temporarily for the tourism or business purposes for which the visa was granted; or</w:t>
      </w:r>
    </w:p>
    <w:p w:rsidR="006D6472" w:rsidRPr="004B7D7B" w:rsidRDefault="006D6472" w:rsidP="006D6472">
      <w:pPr>
        <w:pStyle w:val="paragraphsub"/>
        <w:rPr>
          <w:color w:val="000000" w:themeColor="text1"/>
        </w:rPr>
      </w:pPr>
      <w:r w:rsidRPr="004B7D7B">
        <w:rPr>
          <w:color w:val="000000" w:themeColor="text1"/>
        </w:rPr>
        <w:tab/>
        <w:t>(ii)</w:t>
      </w:r>
      <w:r w:rsidRPr="004B7D7B">
        <w:rPr>
          <w:color w:val="000000" w:themeColor="text1"/>
        </w:rPr>
        <w:tab/>
        <w:t>has ceased to have that intention;</w:t>
      </w:r>
    </w:p>
    <w:p w:rsidR="00E4550E" w:rsidRPr="004B7D7B" w:rsidRDefault="00E4550E" w:rsidP="009117B3">
      <w:pPr>
        <w:pStyle w:val="paragraph"/>
      </w:pPr>
      <w:r w:rsidRPr="004B7D7B">
        <w:rPr>
          <w:color w:val="000000"/>
        </w:rPr>
        <w:tab/>
        <w:t>(f)</w:t>
      </w:r>
      <w:r w:rsidRPr="004B7D7B">
        <w:rPr>
          <w:color w:val="000000"/>
        </w:rPr>
        <w:tab/>
        <w:t>in the case of:</w:t>
      </w:r>
    </w:p>
    <w:p w:rsidR="00E4550E" w:rsidRPr="004B7D7B" w:rsidRDefault="00E4550E" w:rsidP="009117B3">
      <w:pPr>
        <w:pStyle w:val="paragraphsub"/>
      </w:pPr>
      <w:r w:rsidRPr="004B7D7B">
        <w:rPr>
          <w:color w:val="000000"/>
        </w:rPr>
        <w:tab/>
        <w:t>(i)</w:t>
      </w:r>
      <w:r w:rsidRPr="004B7D7B">
        <w:rPr>
          <w:color w:val="000000"/>
        </w:rPr>
        <w:tab/>
        <w:t xml:space="preserve">the holder of an Electronic Travel Authority (Class UD) visa who is </w:t>
      </w:r>
      <w:r w:rsidR="006D6472" w:rsidRPr="004B7D7B">
        <w:rPr>
          <w:color w:val="000000" w:themeColor="text1"/>
        </w:rPr>
        <w:t>under 18</w:t>
      </w:r>
      <w:r w:rsidRPr="004B7D7B">
        <w:rPr>
          <w:color w:val="000000"/>
        </w:rPr>
        <w:t xml:space="preserve"> and is not accompanied by his or her parent or guardian; or</w:t>
      </w:r>
    </w:p>
    <w:p w:rsidR="00E4550E" w:rsidRPr="004B7D7B" w:rsidRDefault="00E4550E" w:rsidP="009117B3">
      <w:pPr>
        <w:pStyle w:val="paragraphsub"/>
      </w:pPr>
      <w:r w:rsidRPr="004B7D7B">
        <w:rPr>
          <w:color w:val="000000"/>
        </w:rPr>
        <w:tab/>
        <w:t>(iii)</w:t>
      </w:r>
      <w:r w:rsidRPr="004B7D7B">
        <w:rPr>
          <w:color w:val="000000"/>
        </w:rPr>
        <w:tab/>
        <w:t>the holder of a Tourist (Class TR) visa, that was applied for using a form 601E, who:</w:t>
      </w:r>
    </w:p>
    <w:p w:rsidR="00E4550E" w:rsidRPr="004B7D7B" w:rsidRDefault="00E4550E" w:rsidP="009117B3">
      <w:pPr>
        <w:pStyle w:val="paragraphsub-sub"/>
      </w:pPr>
      <w:r w:rsidRPr="004B7D7B">
        <w:rPr>
          <w:color w:val="000000"/>
        </w:rPr>
        <w:tab/>
        <w:t>(A)</w:t>
      </w:r>
      <w:r w:rsidRPr="004B7D7B">
        <w:rPr>
          <w:color w:val="000000"/>
        </w:rPr>
        <w:tab/>
        <w:t xml:space="preserve">is </w:t>
      </w:r>
      <w:r w:rsidR="006D6472" w:rsidRPr="004B7D7B">
        <w:rPr>
          <w:color w:val="000000" w:themeColor="text1"/>
        </w:rPr>
        <w:t>under 18</w:t>
      </w:r>
      <w:r w:rsidRPr="004B7D7B">
        <w:rPr>
          <w:color w:val="000000"/>
        </w:rPr>
        <w:t>; and</w:t>
      </w:r>
    </w:p>
    <w:p w:rsidR="00E4550E" w:rsidRPr="004B7D7B" w:rsidRDefault="00E4550E" w:rsidP="009117B3">
      <w:pPr>
        <w:pStyle w:val="paragraphsub-sub"/>
      </w:pPr>
      <w:r w:rsidRPr="004B7D7B">
        <w:tab/>
        <w:t>(B)</w:t>
      </w:r>
      <w:r w:rsidRPr="004B7D7B">
        <w:tab/>
        <w:t xml:space="preserve">is not accompanied by his or her parent or </w:t>
      </w:r>
      <w:r w:rsidR="009620BD" w:rsidRPr="004B7D7B">
        <w:t>guardian; or</w:t>
      </w:r>
    </w:p>
    <w:p w:rsidR="009620BD" w:rsidRPr="004B7D7B" w:rsidRDefault="009620BD" w:rsidP="009117B3">
      <w:pPr>
        <w:pStyle w:val="paragraphsub"/>
      </w:pPr>
      <w:r w:rsidRPr="004B7D7B">
        <w:tab/>
        <w:t>(iv)</w:t>
      </w:r>
      <w:r w:rsidRPr="004B7D7B">
        <w:tab/>
        <w:t xml:space="preserve">the holder of a Visitor (Class TV) visa who is </w:t>
      </w:r>
      <w:r w:rsidR="006D6472" w:rsidRPr="004B7D7B">
        <w:rPr>
          <w:color w:val="000000" w:themeColor="text1"/>
        </w:rPr>
        <w:t>under 18</w:t>
      </w:r>
      <w:r w:rsidRPr="004B7D7B">
        <w:t xml:space="preserve"> and is not accompanied by his or her parent or guardian</w:t>
      </w:r>
      <w:r w:rsidR="006D6472" w:rsidRPr="004B7D7B">
        <w:rPr>
          <w:color w:val="000000" w:themeColor="text1"/>
        </w:rPr>
        <w:t>; or</w:t>
      </w:r>
    </w:p>
    <w:p w:rsidR="006D6472" w:rsidRPr="004B7D7B" w:rsidRDefault="006D6472" w:rsidP="006D6472">
      <w:pPr>
        <w:pStyle w:val="paragraphsub"/>
        <w:rPr>
          <w:color w:val="000000" w:themeColor="text1"/>
        </w:rPr>
      </w:pPr>
      <w:r w:rsidRPr="004B7D7B">
        <w:rPr>
          <w:color w:val="000000" w:themeColor="text1"/>
        </w:rPr>
        <w:tab/>
        <w:t>(v)</w:t>
      </w:r>
      <w:r w:rsidRPr="004B7D7B">
        <w:rPr>
          <w:color w:val="000000" w:themeColor="text1"/>
        </w:rPr>
        <w:tab/>
        <w:t>the holder of a Subclass 600 (Visitor) visa in the Tourist stream, that was applied for using form 1419 (Internet), who is under 18 and is not accompanied by his or her parent or guardian;</w:t>
      </w:r>
    </w:p>
    <w:p w:rsidR="00E4550E" w:rsidRPr="004B7D7B" w:rsidRDefault="00E4550E" w:rsidP="009117B3">
      <w:pPr>
        <w:pStyle w:val="paragraph"/>
      </w:pPr>
      <w:r w:rsidRPr="004B7D7B">
        <w:rPr>
          <w:color w:val="000000"/>
        </w:rPr>
        <w:tab/>
      </w:r>
      <w:r w:rsidRPr="004B7D7B">
        <w:rPr>
          <w:color w:val="000000"/>
        </w:rPr>
        <w:tab/>
        <w:t>that the holder of that visa does not have adequate funds, or adequate arrangements have not been made, for the holder’s maintenance, support and general welfare during the holder’s proposed visit in Australia;</w:t>
      </w:r>
    </w:p>
    <w:p w:rsidR="00E4550E" w:rsidRPr="004B7D7B" w:rsidRDefault="00E4550E" w:rsidP="009117B3">
      <w:pPr>
        <w:pStyle w:val="paragraph"/>
      </w:pPr>
      <w:r w:rsidRPr="004B7D7B">
        <w:tab/>
        <w:t>(g)</w:t>
      </w:r>
      <w:r w:rsidRPr="004B7D7B">
        <w:tab/>
        <w:t xml:space="preserve">in the case of a temporary visa held by a person other than a visa holder mentioned in </w:t>
      </w:r>
      <w:r w:rsidR="004B7D7B">
        <w:t>paragraph (</w:t>
      </w:r>
      <w:r w:rsidRPr="004B7D7B">
        <w:t>h)</w:t>
      </w:r>
      <w:r w:rsidR="009117B3" w:rsidRPr="004B7D7B">
        <w:t>—</w:t>
      </w:r>
      <w:r w:rsidRPr="004B7D7B">
        <w:t>that the visa holder asks the Minister, in writing, to cancel the visa;</w:t>
      </w:r>
    </w:p>
    <w:p w:rsidR="00E4550E" w:rsidRPr="004B7D7B" w:rsidRDefault="00E4550E" w:rsidP="009117B3">
      <w:pPr>
        <w:pStyle w:val="paragraph"/>
      </w:pPr>
      <w:r w:rsidRPr="004B7D7B">
        <w:tab/>
        <w:t>(h)</w:t>
      </w:r>
      <w:r w:rsidRPr="004B7D7B">
        <w:tab/>
        <w:t>in the case of a temporary visa held by a person who is under the age of 18 years and is not a spouse, a former spouse or engaged to be married</w:t>
      </w:r>
      <w:r w:rsidR="009117B3" w:rsidRPr="004B7D7B">
        <w:t>—</w:t>
      </w:r>
      <w:r w:rsidRPr="004B7D7B">
        <w:t>that:</w:t>
      </w:r>
    </w:p>
    <w:p w:rsidR="00E4550E" w:rsidRPr="004B7D7B" w:rsidRDefault="00E4550E" w:rsidP="009117B3">
      <w:pPr>
        <w:pStyle w:val="paragraphsub"/>
      </w:pPr>
      <w:r w:rsidRPr="004B7D7B">
        <w:tab/>
        <w:t>(i)</w:t>
      </w:r>
      <w:r w:rsidRPr="004B7D7B">
        <w:tab/>
        <w:t xml:space="preserve">a person who is at least 18 years of age, and who can lawfully determine where the visa holder is to live, asks the Minister, in writing, to cancel the visa; and </w:t>
      </w:r>
    </w:p>
    <w:p w:rsidR="00E4550E" w:rsidRPr="004B7D7B" w:rsidRDefault="00E4550E" w:rsidP="009117B3">
      <w:pPr>
        <w:pStyle w:val="paragraphsub"/>
      </w:pPr>
      <w:r w:rsidRPr="004B7D7B">
        <w:tab/>
        <w:t>(ii)</w:t>
      </w:r>
      <w:r w:rsidRPr="004B7D7B">
        <w:tab/>
        <w:t>the Minister is satisfied that there is no compelling reason to believe that the cancellation of the visa would not be in the best interests of the visa holder;</w:t>
      </w:r>
    </w:p>
    <w:p w:rsidR="00E4550E" w:rsidRPr="004B7D7B" w:rsidRDefault="00E4550E" w:rsidP="009117B3">
      <w:pPr>
        <w:pStyle w:val="paragraph"/>
      </w:pPr>
      <w:r w:rsidRPr="004B7D7B">
        <w:tab/>
        <w:t>(i)</w:t>
      </w:r>
      <w:r w:rsidRPr="004B7D7B">
        <w:tab/>
        <w:t>in the case of the holder of:</w:t>
      </w:r>
    </w:p>
    <w:p w:rsidR="00E4550E" w:rsidRPr="004B7D7B" w:rsidRDefault="00E4550E" w:rsidP="009117B3">
      <w:pPr>
        <w:pStyle w:val="paragraphsub"/>
      </w:pPr>
      <w:r w:rsidRPr="004B7D7B">
        <w:tab/>
        <w:t>(i)</w:t>
      </w:r>
      <w:r w:rsidRPr="004B7D7B">
        <w:tab/>
        <w:t>a Subclass 456 (Business (Short Stay)) visa; or</w:t>
      </w:r>
    </w:p>
    <w:p w:rsidR="00E4550E" w:rsidRPr="004B7D7B" w:rsidRDefault="00E4550E" w:rsidP="009117B3">
      <w:pPr>
        <w:pStyle w:val="paragraphsub"/>
      </w:pPr>
      <w:r w:rsidRPr="004B7D7B">
        <w:tab/>
        <w:t>(ia)</w:t>
      </w:r>
      <w:r w:rsidRPr="004B7D7B">
        <w:tab/>
        <w:t>a Subclass 459 (Sponsored Business Visitor (Short Stay)) visa; or</w:t>
      </w:r>
    </w:p>
    <w:p w:rsidR="00351FDB" w:rsidRPr="004B7D7B" w:rsidRDefault="00351FDB" w:rsidP="00351FDB">
      <w:pPr>
        <w:pStyle w:val="paragraphsub"/>
        <w:rPr>
          <w:color w:val="000000" w:themeColor="text1"/>
        </w:rPr>
      </w:pPr>
      <w:r w:rsidRPr="004B7D7B">
        <w:rPr>
          <w:color w:val="000000" w:themeColor="text1"/>
        </w:rPr>
        <w:tab/>
        <w:t>(ib)</w:t>
      </w:r>
      <w:r w:rsidRPr="004B7D7B">
        <w:rPr>
          <w:color w:val="000000" w:themeColor="text1"/>
        </w:rPr>
        <w:tab/>
        <w:t>a Subclass 600 (Visitor) visa in the Business Visitor stream; or</w:t>
      </w:r>
    </w:p>
    <w:p w:rsidR="00E4550E" w:rsidRPr="004B7D7B" w:rsidRDefault="00E4550E" w:rsidP="009117B3">
      <w:pPr>
        <w:pStyle w:val="paragraphsub"/>
        <w:rPr>
          <w:color w:val="000000"/>
        </w:rPr>
      </w:pPr>
      <w:r w:rsidRPr="004B7D7B">
        <w:rPr>
          <w:color w:val="000000"/>
        </w:rPr>
        <w:tab/>
        <w:t>(ii)</w:t>
      </w:r>
      <w:r w:rsidRPr="004B7D7B">
        <w:rPr>
          <w:color w:val="000000"/>
        </w:rPr>
        <w:tab/>
        <w:t>a Subclass 956 (Electronic Travel Authority (Business Entrant</w:t>
      </w:r>
      <w:r w:rsidR="009117B3" w:rsidRPr="004B7D7B">
        <w:rPr>
          <w:color w:val="000000"/>
        </w:rPr>
        <w:t>—</w:t>
      </w:r>
      <w:r w:rsidRPr="004B7D7B">
        <w:rPr>
          <w:color w:val="000000"/>
        </w:rPr>
        <w:t>Long Validity)) visa; or</w:t>
      </w:r>
    </w:p>
    <w:p w:rsidR="00E4550E" w:rsidRPr="004B7D7B" w:rsidRDefault="00E4550E" w:rsidP="009117B3">
      <w:pPr>
        <w:pStyle w:val="paragraphsub"/>
      </w:pPr>
      <w:r w:rsidRPr="004B7D7B">
        <w:lastRenderedPageBreak/>
        <w:tab/>
        <w:t>(iii)</w:t>
      </w:r>
      <w:r w:rsidRPr="004B7D7B">
        <w:tab/>
        <w:t>a Subclass 977 (Electronic Travel Authority (Business Entrant</w:t>
      </w:r>
      <w:r w:rsidR="009117B3" w:rsidRPr="004B7D7B">
        <w:t>—</w:t>
      </w:r>
      <w:r w:rsidRPr="004B7D7B">
        <w:t>Short Validity)) visa</w:t>
      </w:r>
      <w:r w:rsidR="009117B3" w:rsidRPr="004B7D7B">
        <w:t>—</w:t>
      </w:r>
    </w:p>
    <w:p w:rsidR="00E4550E" w:rsidRPr="004B7D7B" w:rsidRDefault="00E4550E" w:rsidP="009117B3">
      <w:pPr>
        <w:pStyle w:val="paragraph"/>
      </w:pPr>
      <w:r w:rsidRPr="004B7D7B">
        <w:tab/>
      </w:r>
      <w:r w:rsidRPr="004B7D7B">
        <w:tab/>
        <w:t>that, despite the grant of the visa, the Minister is satisfied that the visa holder did not have, at the time of the grant of the visa, or has ceased to have, an intention only to stay in, or visit, Australia temporarily for business purposes;</w:t>
      </w:r>
    </w:p>
    <w:p w:rsidR="00F95E02" w:rsidRPr="004B7D7B" w:rsidRDefault="00F95E02" w:rsidP="009117B3">
      <w:pPr>
        <w:pStyle w:val="paragraph"/>
      </w:pPr>
      <w:r w:rsidRPr="004B7D7B">
        <w:tab/>
        <w:t>(ia)</w:t>
      </w:r>
      <w:r w:rsidRPr="004B7D7B">
        <w:tab/>
        <w:t>in the case of a holder of:</w:t>
      </w:r>
    </w:p>
    <w:p w:rsidR="00351FDB" w:rsidRPr="004B7D7B" w:rsidRDefault="00351FDB" w:rsidP="00351FDB">
      <w:pPr>
        <w:pStyle w:val="paragraphsub"/>
        <w:rPr>
          <w:color w:val="000000" w:themeColor="text1"/>
        </w:rPr>
      </w:pPr>
      <w:r w:rsidRPr="004B7D7B">
        <w:rPr>
          <w:color w:val="000000" w:themeColor="text1"/>
        </w:rPr>
        <w:tab/>
        <w:t>(i)</w:t>
      </w:r>
      <w:r w:rsidRPr="004B7D7B">
        <w:rPr>
          <w:color w:val="000000" w:themeColor="text1"/>
        </w:rPr>
        <w:tab/>
        <w:t>a Subclass 400 (Temporary Work (Short Stay Activity)) visa; or</w:t>
      </w:r>
    </w:p>
    <w:p w:rsidR="00351FDB" w:rsidRPr="004B7D7B" w:rsidRDefault="00351FDB" w:rsidP="00351FDB">
      <w:pPr>
        <w:pStyle w:val="paragraphsub"/>
        <w:rPr>
          <w:color w:val="000000" w:themeColor="text1"/>
        </w:rPr>
      </w:pPr>
      <w:r w:rsidRPr="004B7D7B">
        <w:rPr>
          <w:color w:val="000000" w:themeColor="text1"/>
        </w:rPr>
        <w:tab/>
        <w:t>(ia)</w:t>
      </w:r>
      <w:r w:rsidRPr="004B7D7B">
        <w:rPr>
          <w:color w:val="000000" w:themeColor="text1"/>
        </w:rPr>
        <w:tab/>
        <w:t>a Subclass 401 (Temporary Work (Long Stay Activity)) visa; or</w:t>
      </w:r>
    </w:p>
    <w:p w:rsidR="00351FDB" w:rsidRPr="004B7D7B" w:rsidRDefault="00351FDB" w:rsidP="00351FDB">
      <w:pPr>
        <w:pStyle w:val="paragraphsub"/>
        <w:rPr>
          <w:color w:val="000000" w:themeColor="text1"/>
        </w:rPr>
      </w:pPr>
      <w:r w:rsidRPr="004B7D7B">
        <w:rPr>
          <w:color w:val="000000" w:themeColor="text1"/>
        </w:rPr>
        <w:tab/>
        <w:t>(ib)</w:t>
      </w:r>
      <w:r w:rsidRPr="004B7D7B">
        <w:rPr>
          <w:color w:val="000000" w:themeColor="text1"/>
        </w:rPr>
        <w:tab/>
        <w:t>a Subclass 402 (Training and Research) visa; or</w:t>
      </w:r>
    </w:p>
    <w:p w:rsidR="00351FDB" w:rsidRPr="004B7D7B" w:rsidRDefault="00351FDB" w:rsidP="00351FDB">
      <w:pPr>
        <w:pStyle w:val="paragraphsub"/>
        <w:rPr>
          <w:color w:val="000000" w:themeColor="text1"/>
        </w:rPr>
      </w:pPr>
      <w:r w:rsidRPr="004B7D7B">
        <w:rPr>
          <w:color w:val="000000" w:themeColor="text1"/>
        </w:rPr>
        <w:tab/>
        <w:t>(ic)</w:t>
      </w:r>
      <w:r w:rsidRPr="004B7D7B">
        <w:rPr>
          <w:color w:val="000000" w:themeColor="text1"/>
        </w:rPr>
        <w:tab/>
        <w:t>a Subclass 403 (Temporary Work (International Relations)) visa; or</w:t>
      </w:r>
    </w:p>
    <w:p w:rsidR="00351FDB" w:rsidRPr="004B7D7B" w:rsidRDefault="00351FDB" w:rsidP="00351FDB">
      <w:pPr>
        <w:pStyle w:val="paragraphsub"/>
        <w:rPr>
          <w:color w:val="000000" w:themeColor="text1"/>
        </w:rPr>
      </w:pPr>
      <w:r w:rsidRPr="004B7D7B">
        <w:rPr>
          <w:color w:val="000000" w:themeColor="text1"/>
        </w:rPr>
        <w:tab/>
        <w:t>(id)</w:t>
      </w:r>
      <w:r w:rsidRPr="004B7D7B">
        <w:rPr>
          <w:color w:val="000000" w:themeColor="text1"/>
        </w:rPr>
        <w:tab/>
        <w:t>a Subclass 411 (Exchange) visa; or</w:t>
      </w:r>
    </w:p>
    <w:p w:rsidR="00F95E02" w:rsidRPr="004B7D7B" w:rsidRDefault="00A43CC6" w:rsidP="009117B3">
      <w:pPr>
        <w:pStyle w:val="paragraphsub"/>
      </w:pPr>
      <w:r w:rsidRPr="004B7D7B">
        <w:tab/>
      </w:r>
      <w:r w:rsidR="00F95E02" w:rsidRPr="004B7D7B">
        <w:t>(ii)</w:t>
      </w:r>
      <w:r w:rsidR="00F95E02" w:rsidRPr="004B7D7B">
        <w:tab/>
        <w:t>a Subclass 415 (Foreign Government Agency) visa; or</w:t>
      </w:r>
    </w:p>
    <w:p w:rsidR="00F95E02" w:rsidRPr="004B7D7B" w:rsidRDefault="00F95E02" w:rsidP="009117B3">
      <w:pPr>
        <w:pStyle w:val="paragraphsub"/>
      </w:pPr>
      <w:r w:rsidRPr="004B7D7B">
        <w:tab/>
        <w:t>(iii)</w:t>
      </w:r>
      <w:r w:rsidRPr="004B7D7B">
        <w:tab/>
        <w:t>a Subclass 416 (Special Program) visa; or</w:t>
      </w:r>
    </w:p>
    <w:p w:rsidR="00F95E02" w:rsidRPr="004B7D7B" w:rsidRDefault="00F95E02" w:rsidP="009117B3">
      <w:pPr>
        <w:pStyle w:val="paragraphsub"/>
      </w:pPr>
      <w:r w:rsidRPr="004B7D7B">
        <w:tab/>
        <w:t>(iv)</w:t>
      </w:r>
      <w:r w:rsidRPr="004B7D7B">
        <w:tab/>
        <w:t>a Subclass 419 (Visiting Academic) visa; or</w:t>
      </w:r>
    </w:p>
    <w:p w:rsidR="00F95E02" w:rsidRPr="004B7D7B" w:rsidRDefault="00F95E02" w:rsidP="009117B3">
      <w:pPr>
        <w:pStyle w:val="paragraphsub"/>
      </w:pPr>
      <w:r w:rsidRPr="004B7D7B">
        <w:tab/>
        <w:t>(v)</w:t>
      </w:r>
      <w:r w:rsidRPr="004B7D7B">
        <w:tab/>
        <w:t>a Subclass 420 (Entertainment) visa; or</w:t>
      </w:r>
    </w:p>
    <w:p w:rsidR="00F95E02" w:rsidRPr="004B7D7B" w:rsidRDefault="00F95E02" w:rsidP="009117B3">
      <w:pPr>
        <w:pStyle w:val="paragraphsub"/>
      </w:pPr>
      <w:r w:rsidRPr="004B7D7B">
        <w:tab/>
        <w:t>(vi)</w:t>
      </w:r>
      <w:r w:rsidRPr="004B7D7B">
        <w:tab/>
        <w:t>a Subclass 421 (Sport) visa; or</w:t>
      </w:r>
    </w:p>
    <w:p w:rsidR="00F95E02" w:rsidRPr="004B7D7B" w:rsidRDefault="00F95E02" w:rsidP="009117B3">
      <w:pPr>
        <w:pStyle w:val="paragraphsub"/>
      </w:pPr>
      <w:r w:rsidRPr="004B7D7B">
        <w:tab/>
        <w:t>(vii)</w:t>
      </w:r>
      <w:r w:rsidRPr="004B7D7B">
        <w:tab/>
        <w:t>a Subclass 423 (Media and Film Staff) visa; or</w:t>
      </w:r>
    </w:p>
    <w:p w:rsidR="00F95E02" w:rsidRPr="004B7D7B" w:rsidRDefault="00F95E02" w:rsidP="009117B3">
      <w:pPr>
        <w:pStyle w:val="paragraphsub"/>
      </w:pPr>
      <w:r w:rsidRPr="004B7D7B">
        <w:tab/>
        <w:t>(viii)</w:t>
      </w:r>
      <w:r w:rsidRPr="004B7D7B">
        <w:tab/>
        <w:t>a Subclass 427 (Domestic Worker (Temporary)</w:t>
      </w:r>
      <w:r w:rsidR="009117B3" w:rsidRPr="004B7D7B">
        <w:t>—</w:t>
      </w:r>
      <w:r w:rsidRPr="004B7D7B">
        <w:t>Executive) visa; or</w:t>
      </w:r>
    </w:p>
    <w:p w:rsidR="00F95E02" w:rsidRPr="004B7D7B" w:rsidRDefault="00F95E02" w:rsidP="009117B3">
      <w:pPr>
        <w:pStyle w:val="paragraphsub"/>
      </w:pPr>
      <w:r w:rsidRPr="004B7D7B">
        <w:tab/>
        <w:t>(ix)</w:t>
      </w:r>
      <w:r w:rsidRPr="004B7D7B">
        <w:tab/>
        <w:t>a Subclass 428 (Religious Worker) visa; or</w:t>
      </w:r>
    </w:p>
    <w:p w:rsidR="00F95E02" w:rsidRPr="004B7D7B" w:rsidRDefault="00F95E02" w:rsidP="009117B3">
      <w:pPr>
        <w:pStyle w:val="paragraphsub"/>
      </w:pPr>
      <w:r w:rsidRPr="004B7D7B">
        <w:tab/>
        <w:t>(x)</w:t>
      </w:r>
      <w:r w:rsidRPr="004B7D7B">
        <w:tab/>
        <w:t>a Subclass 442 (Occupational Trainee) visa; or</w:t>
      </w:r>
    </w:p>
    <w:p w:rsidR="00F95E02" w:rsidRPr="004B7D7B" w:rsidRDefault="00F95E02" w:rsidP="009117B3">
      <w:pPr>
        <w:pStyle w:val="paragraphsub"/>
      </w:pPr>
      <w:r w:rsidRPr="004B7D7B">
        <w:tab/>
        <w:t>(xi)</w:t>
      </w:r>
      <w:r w:rsidRPr="004B7D7B">
        <w:tab/>
        <w:t>a Subclass 488 (Superyacht Crew) visa;</w:t>
      </w:r>
    </w:p>
    <w:p w:rsidR="00F95E02" w:rsidRPr="004B7D7B" w:rsidRDefault="00F95E02" w:rsidP="00B66D66">
      <w:pPr>
        <w:pStyle w:val="paragraph"/>
      </w:pPr>
      <w:r w:rsidRPr="004B7D7B">
        <w:tab/>
      </w:r>
      <w:r w:rsidR="00351FDB" w:rsidRPr="004B7D7B">
        <w:tab/>
      </w:r>
      <w:r w:rsidRPr="004B7D7B">
        <w:t>that the grounds in subregulation</w:t>
      </w:r>
      <w:r w:rsidR="005520D4" w:rsidRPr="004B7D7B">
        <w:t> </w:t>
      </w:r>
      <w:r w:rsidRPr="004B7D7B">
        <w:t>(1A) are met; or</w:t>
      </w:r>
    </w:p>
    <w:p w:rsidR="00E4550E" w:rsidRPr="004B7D7B" w:rsidRDefault="00E4550E" w:rsidP="009117B3">
      <w:pPr>
        <w:pStyle w:val="paragraph"/>
      </w:pPr>
      <w:r w:rsidRPr="004B7D7B">
        <w:tab/>
        <w:t>(j)</w:t>
      </w:r>
      <w:r w:rsidRPr="004B7D7B">
        <w:tab/>
        <w:t>in the case of the holder of:</w:t>
      </w:r>
    </w:p>
    <w:p w:rsidR="00351FDB" w:rsidRPr="004B7D7B" w:rsidRDefault="00351FDB" w:rsidP="00351FDB">
      <w:pPr>
        <w:pStyle w:val="paragraphsub"/>
        <w:rPr>
          <w:color w:val="000000" w:themeColor="text1"/>
        </w:rPr>
      </w:pPr>
      <w:r w:rsidRPr="004B7D7B">
        <w:rPr>
          <w:color w:val="000000" w:themeColor="text1"/>
        </w:rPr>
        <w:tab/>
        <w:t>(i)</w:t>
      </w:r>
      <w:r w:rsidRPr="004B7D7B">
        <w:rPr>
          <w:color w:val="000000" w:themeColor="text1"/>
        </w:rPr>
        <w:tab/>
        <w:t>a Subclass 600 (Visitor) visa that is not in the Business Visitor stream; or</w:t>
      </w:r>
    </w:p>
    <w:p w:rsidR="00351FDB" w:rsidRPr="004B7D7B" w:rsidRDefault="00351FDB" w:rsidP="00351FDB">
      <w:pPr>
        <w:pStyle w:val="paragraphsub"/>
        <w:rPr>
          <w:color w:val="000000" w:themeColor="text1"/>
        </w:rPr>
      </w:pPr>
      <w:r w:rsidRPr="004B7D7B">
        <w:rPr>
          <w:color w:val="000000" w:themeColor="text1"/>
        </w:rPr>
        <w:tab/>
        <w:t>(ii)</w:t>
      </w:r>
      <w:r w:rsidRPr="004B7D7B">
        <w:rPr>
          <w:color w:val="000000" w:themeColor="text1"/>
        </w:rPr>
        <w:tab/>
        <w:t>a Subclass 676 (Tourist) visa; or</w:t>
      </w:r>
    </w:p>
    <w:p w:rsidR="00351FDB" w:rsidRPr="004B7D7B" w:rsidRDefault="00351FDB" w:rsidP="00351FDB">
      <w:pPr>
        <w:pStyle w:val="paragraphsub"/>
        <w:rPr>
          <w:color w:val="000000" w:themeColor="text1"/>
        </w:rPr>
      </w:pPr>
      <w:r w:rsidRPr="004B7D7B">
        <w:rPr>
          <w:color w:val="000000" w:themeColor="text1"/>
        </w:rPr>
        <w:tab/>
        <w:t>(iii)</w:t>
      </w:r>
      <w:r w:rsidRPr="004B7D7B">
        <w:rPr>
          <w:color w:val="000000" w:themeColor="text1"/>
        </w:rPr>
        <w:tab/>
        <w:t>a Subclass 679 (Sponsored Family Visitor) visa;</w:t>
      </w:r>
    </w:p>
    <w:p w:rsidR="00E4550E" w:rsidRPr="004B7D7B" w:rsidRDefault="00E4550E" w:rsidP="009117B3">
      <w:pPr>
        <w:pStyle w:val="paragraph"/>
      </w:pPr>
      <w:r w:rsidRPr="004B7D7B">
        <w:tab/>
      </w:r>
      <w:r w:rsidRPr="004B7D7B">
        <w:tab/>
        <w:t xml:space="preserve">that, despite the grant of the visa, the Minister is satisfied that the visa holder did not have, at the time of the grant of the visa, or has ceased to have, an intention only to visit, or remain in, Australia as a visitor temporarily for the purpose of visiting an Australian citizen, or Australian permanent resident, who is a parent, </w:t>
      </w:r>
      <w:r w:rsidR="00094EE2" w:rsidRPr="004B7D7B">
        <w:t>spouse,</w:t>
      </w:r>
      <w:r w:rsidR="00D95B40" w:rsidRPr="004B7D7B">
        <w:t> </w:t>
      </w:r>
      <w:r w:rsidR="004A5D2C" w:rsidRPr="004B7D7B">
        <w:t>de facto</w:t>
      </w:r>
      <w:r w:rsidR="00D95B40" w:rsidRPr="004B7D7B">
        <w:t> </w:t>
      </w:r>
      <w:r w:rsidR="00094EE2" w:rsidRPr="004B7D7B">
        <w:t xml:space="preserve">partner, </w:t>
      </w:r>
      <w:r w:rsidRPr="004B7D7B">
        <w:t xml:space="preserve">child, brother or sister of the visa holder or for another purpose, other than a purpose related to business or medical treatment; </w:t>
      </w:r>
    </w:p>
    <w:p w:rsidR="00E4550E" w:rsidRPr="004B7D7B" w:rsidRDefault="00E4550E" w:rsidP="009117B3">
      <w:pPr>
        <w:pStyle w:val="paragraph"/>
      </w:pPr>
      <w:r w:rsidRPr="004B7D7B">
        <w:tab/>
        <w:t>(k)</w:t>
      </w:r>
      <w:r w:rsidRPr="004B7D7B">
        <w:tab/>
        <w:t>in the case of the holder of a Subclass 976 (Electronic Travel Authority (Visitor)) visa</w:t>
      </w:r>
      <w:r w:rsidR="009117B3" w:rsidRPr="004B7D7B">
        <w:t>—</w:t>
      </w:r>
      <w:r w:rsidRPr="004B7D7B">
        <w:t>that, despite the grant of the visa, the Minister is satisfied that the visa holder did not have, at the time of the grant of the visa, or has ceased to have, an intention only to visit Australia temporarily for tourism purposes;</w:t>
      </w:r>
    </w:p>
    <w:p w:rsidR="004A3F47" w:rsidRPr="004B7D7B" w:rsidRDefault="004A3F47" w:rsidP="009117B3">
      <w:pPr>
        <w:pStyle w:val="paragraph"/>
      </w:pPr>
      <w:r w:rsidRPr="004B7D7B">
        <w:tab/>
        <w:t>(ka)</w:t>
      </w:r>
      <w:r w:rsidRPr="004B7D7B">
        <w:tab/>
        <w:t>in the case of a holder of a Subclass 651 (eVisitor) visa</w:t>
      </w:r>
      <w:r w:rsidR="009117B3" w:rsidRPr="004B7D7B">
        <w:t>—</w:t>
      </w:r>
      <w:r w:rsidRPr="004B7D7B">
        <w:t>that, despite the grant of the visa, the Minister is satisfied that the visa holder did not have, at the time of the grant of the visa, or has ceased to have, an intention only to stay in, or visit, Australia temporarily for the tourism or business purposes for which the visa was granted;</w:t>
      </w:r>
    </w:p>
    <w:p w:rsidR="004957FF" w:rsidRPr="004B7D7B" w:rsidRDefault="004957FF" w:rsidP="009117B3">
      <w:pPr>
        <w:pStyle w:val="paragraph"/>
      </w:pPr>
      <w:r w:rsidRPr="004B7D7B">
        <w:lastRenderedPageBreak/>
        <w:tab/>
        <w:t>(kb)</w:t>
      </w:r>
      <w:r w:rsidRPr="004B7D7B">
        <w:tab/>
        <w:t xml:space="preserve">in the case of the holder of </w:t>
      </w:r>
      <w:r w:rsidR="001F0745" w:rsidRPr="004B7D7B">
        <w:t>a Subclass 457 (Temporary Work (Skilled)) visa</w:t>
      </w:r>
      <w:r w:rsidRPr="004B7D7B">
        <w:t xml:space="preserve"> that was </w:t>
      </w:r>
      <w:r w:rsidRPr="004B7D7B">
        <w:rPr>
          <w:bCs/>
          <w:iCs/>
        </w:rPr>
        <w:t>granted on the basis that the applicant met the requirements of subregulation</w:t>
      </w:r>
      <w:r w:rsidR="004B7D7B">
        <w:rPr>
          <w:bCs/>
          <w:iCs/>
        </w:rPr>
        <w:t> </w:t>
      </w:r>
      <w:r w:rsidRPr="004B7D7B">
        <w:rPr>
          <w:bCs/>
          <w:iCs/>
        </w:rPr>
        <w:t>457.223(4)</w:t>
      </w:r>
      <w:r w:rsidR="009117B3" w:rsidRPr="004B7D7B">
        <w:t>—</w:t>
      </w:r>
      <w:r w:rsidRPr="004B7D7B">
        <w:t>that, despite the grant of the visa, the Minister is satisfied that:</w:t>
      </w:r>
    </w:p>
    <w:p w:rsidR="004957FF" w:rsidRPr="004B7D7B" w:rsidRDefault="004957FF" w:rsidP="009117B3">
      <w:pPr>
        <w:pStyle w:val="paragraphsub"/>
      </w:pPr>
      <w:r w:rsidRPr="004B7D7B">
        <w:tab/>
        <w:t>(i)</w:t>
      </w:r>
      <w:r w:rsidRPr="004B7D7B">
        <w:tab/>
        <w:t>the holder did not have a genuine intention to perform the occupation mentioned in paragraph</w:t>
      </w:r>
      <w:r w:rsidR="004B7D7B">
        <w:t> </w:t>
      </w:r>
      <w:r w:rsidRPr="004B7D7B">
        <w:t>457.223(4</w:t>
      </w:r>
      <w:r w:rsidR="009117B3" w:rsidRPr="004B7D7B">
        <w:t>)(</w:t>
      </w:r>
      <w:r w:rsidRPr="004B7D7B">
        <w:t>d) at the time of grant of the visa; or</w:t>
      </w:r>
    </w:p>
    <w:p w:rsidR="004957FF" w:rsidRPr="004B7D7B" w:rsidRDefault="004957FF" w:rsidP="009117B3">
      <w:pPr>
        <w:pStyle w:val="paragraphsub"/>
      </w:pPr>
      <w:r w:rsidRPr="004B7D7B">
        <w:tab/>
        <w:t>(ii)</w:t>
      </w:r>
      <w:r w:rsidRPr="004B7D7B">
        <w:tab/>
        <w:t>the holder has ceased to have a genuine intention to perform that occupation; or</w:t>
      </w:r>
    </w:p>
    <w:p w:rsidR="004957FF" w:rsidRPr="004B7D7B" w:rsidRDefault="004957FF" w:rsidP="009117B3">
      <w:pPr>
        <w:pStyle w:val="paragraphsub"/>
      </w:pPr>
      <w:r w:rsidRPr="004B7D7B">
        <w:tab/>
        <w:t>(iii)</w:t>
      </w:r>
      <w:r w:rsidRPr="004B7D7B">
        <w:tab/>
        <w:t>the position associated with the nominated occupation is not genuine;</w:t>
      </w:r>
    </w:p>
    <w:p w:rsidR="004957FF" w:rsidRPr="004B7D7B" w:rsidRDefault="004957FF" w:rsidP="009117B3">
      <w:pPr>
        <w:pStyle w:val="paragraph"/>
      </w:pPr>
      <w:r w:rsidRPr="004B7D7B">
        <w:tab/>
        <w:t>(l)</w:t>
      </w:r>
      <w:r w:rsidRPr="004B7D7B">
        <w:tab/>
        <w:t xml:space="preserve">in the case of the holder of </w:t>
      </w:r>
      <w:r w:rsidR="00BC52BC" w:rsidRPr="004B7D7B">
        <w:t>a Subclass</w:t>
      </w:r>
      <w:r w:rsidR="00BC52BC" w:rsidRPr="004B7D7B">
        <w:rPr>
          <w:iCs/>
        </w:rPr>
        <w:t xml:space="preserve"> 457 (Temporary Work (Skilled)) visa</w:t>
      </w:r>
      <w:r w:rsidRPr="004B7D7B">
        <w:t xml:space="preserve"> who is a primary sponsored person in relation to a person who is, or was, a standard business sponsor or party to a labour agreement (the </w:t>
      </w:r>
      <w:r w:rsidRPr="004B7D7B">
        <w:rPr>
          <w:b/>
          <w:i/>
        </w:rPr>
        <w:t>sponsor</w:t>
      </w:r>
      <w:r w:rsidRPr="004B7D7B">
        <w:t>)</w:t>
      </w:r>
      <w:r w:rsidR="009117B3" w:rsidRPr="004B7D7B">
        <w:t>—</w:t>
      </w:r>
      <w:r w:rsidRPr="004B7D7B">
        <w:t>that:</w:t>
      </w:r>
    </w:p>
    <w:p w:rsidR="004957FF" w:rsidRPr="004B7D7B" w:rsidRDefault="004957FF" w:rsidP="009117B3">
      <w:pPr>
        <w:pStyle w:val="paragraphsub"/>
      </w:pPr>
      <w:r w:rsidRPr="004B7D7B">
        <w:tab/>
        <w:t>(i)</w:t>
      </w:r>
      <w:r w:rsidRPr="004B7D7B">
        <w:tab/>
        <w:t>the sponsor has not complied, or is not complying, with the undertaking given by the business sponsor in accordance with approved form 1067, 1196 or 1196 (Internet); or</w:t>
      </w:r>
    </w:p>
    <w:p w:rsidR="00BA3FBC" w:rsidRPr="004B7D7B" w:rsidRDefault="00BA3FBC" w:rsidP="009117B3">
      <w:pPr>
        <w:pStyle w:val="paragraphsub"/>
      </w:pPr>
      <w:r w:rsidRPr="004B7D7B">
        <w:tab/>
        <w:t>(ii)</w:t>
      </w:r>
      <w:r w:rsidRPr="004B7D7B">
        <w:tab/>
        <w:t xml:space="preserve">the sponsor has given false or misleading information to Immigration or the </w:t>
      </w:r>
      <w:r w:rsidR="001C324D" w:rsidRPr="004B7D7B">
        <w:t>Tribunal</w:t>
      </w:r>
      <w:r w:rsidRPr="004B7D7B">
        <w:t>; or</w:t>
      </w:r>
    </w:p>
    <w:p w:rsidR="004957FF" w:rsidRPr="004B7D7B" w:rsidRDefault="004957FF" w:rsidP="009117B3">
      <w:pPr>
        <w:pStyle w:val="paragraphsub"/>
      </w:pPr>
      <w:r w:rsidRPr="004B7D7B">
        <w:tab/>
        <w:t>(iii)</w:t>
      </w:r>
      <w:r w:rsidRPr="004B7D7B">
        <w:tab/>
        <w:t>the sponsor has failed to satisfy a sponsorship obligation; or</w:t>
      </w:r>
    </w:p>
    <w:p w:rsidR="004957FF" w:rsidRPr="004B7D7B" w:rsidRDefault="004957FF" w:rsidP="009117B3">
      <w:pPr>
        <w:pStyle w:val="paragraphsub"/>
      </w:pPr>
      <w:r w:rsidRPr="004B7D7B">
        <w:tab/>
        <w:t>(iv)</w:t>
      </w:r>
      <w:r w:rsidRPr="004B7D7B">
        <w:tab/>
        <w:t>the sponsor has been cancelled or barred under section</w:t>
      </w:r>
      <w:r w:rsidR="004B7D7B">
        <w:t> </w:t>
      </w:r>
      <w:r w:rsidRPr="004B7D7B">
        <w:t>140M of the Act; or</w:t>
      </w:r>
    </w:p>
    <w:p w:rsidR="004957FF" w:rsidRPr="004B7D7B" w:rsidRDefault="004957FF" w:rsidP="009117B3">
      <w:pPr>
        <w:pStyle w:val="paragraphsub"/>
      </w:pPr>
      <w:r w:rsidRPr="004B7D7B">
        <w:tab/>
        <w:t>(v)</w:t>
      </w:r>
      <w:r w:rsidRPr="004B7D7B">
        <w:tab/>
        <w:t>the labour agreement has been terminated, has been suspended or has ceased;</w:t>
      </w:r>
    </w:p>
    <w:p w:rsidR="004957FF" w:rsidRPr="004B7D7B" w:rsidRDefault="004957FF" w:rsidP="009117B3">
      <w:pPr>
        <w:pStyle w:val="paragraph"/>
      </w:pPr>
      <w:r w:rsidRPr="004B7D7B">
        <w:tab/>
        <w:t>(la)</w:t>
      </w:r>
      <w:r w:rsidRPr="004B7D7B">
        <w:tab/>
        <w:t xml:space="preserve">in the case of the holder of a </w:t>
      </w:r>
      <w:r w:rsidR="00BC52BC" w:rsidRPr="004B7D7B">
        <w:t>Subclass</w:t>
      </w:r>
      <w:r w:rsidR="00BC52BC" w:rsidRPr="004B7D7B">
        <w:rPr>
          <w:iCs/>
        </w:rPr>
        <w:t xml:space="preserve"> 457 </w:t>
      </w:r>
      <w:r w:rsidR="00BC52BC" w:rsidRPr="004B7D7B">
        <w:t xml:space="preserve">(Temporary Work (Skilled)) </w:t>
      </w:r>
      <w:r w:rsidR="00BC52BC" w:rsidRPr="004B7D7B">
        <w:rPr>
          <w:iCs/>
        </w:rPr>
        <w:t>visa</w:t>
      </w:r>
      <w:r w:rsidRPr="004B7D7B">
        <w:t xml:space="preserve"> who was granted the visa on the basis of a nomination of an activity under regulation</w:t>
      </w:r>
      <w:r w:rsidR="004B7D7B">
        <w:t> </w:t>
      </w:r>
      <w:r w:rsidRPr="004B7D7B">
        <w:t>1.20GA as in force immediately before 14</w:t>
      </w:r>
      <w:r w:rsidR="004B7D7B">
        <w:t> </w:t>
      </w:r>
      <w:r w:rsidRPr="004B7D7B">
        <w:t>September 2009</w:t>
      </w:r>
      <w:r w:rsidR="009117B3" w:rsidRPr="004B7D7B">
        <w:t>—</w:t>
      </w:r>
      <w:r w:rsidRPr="004B7D7B">
        <w:t>that the holder is living or working within an area specified by the Minister in an instrument in writing for this paragraph;</w:t>
      </w:r>
    </w:p>
    <w:p w:rsidR="004957FF" w:rsidRPr="004B7D7B" w:rsidRDefault="004957FF" w:rsidP="009117B3">
      <w:pPr>
        <w:pStyle w:val="paragraph"/>
      </w:pPr>
      <w:r w:rsidRPr="004B7D7B">
        <w:tab/>
        <w:t>(lc)</w:t>
      </w:r>
      <w:r w:rsidRPr="004B7D7B">
        <w:tab/>
        <w:t>in the case of a holder of:</w:t>
      </w:r>
    </w:p>
    <w:p w:rsidR="00BC52BC" w:rsidRPr="004B7D7B" w:rsidRDefault="00BC52BC" w:rsidP="009117B3">
      <w:pPr>
        <w:pStyle w:val="paragraphsub"/>
      </w:pPr>
      <w:r w:rsidRPr="004B7D7B">
        <w:tab/>
        <w:t>(i)</w:t>
      </w:r>
      <w:r w:rsidRPr="004B7D7B">
        <w:tab/>
        <w:t>a Subclass 401 (Temporary Work (Long Stay Activity)) visa; or</w:t>
      </w:r>
    </w:p>
    <w:p w:rsidR="00BC52BC" w:rsidRPr="004B7D7B" w:rsidRDefault="00BC52BC" w:rsidP="009117B3">
      <w:pPr>
        <w:pStyle w:val="paragraphsub"/>
      </w:pPr>
      <w:r w:rsidRPr="004B7D7B">
        <w:tab/>
        <w:t>(ia)</w:t>
      </w:r>
      <w:r w:rsidRPr="004B7D7B">
        <w:tab/>
        <w:t>a Subclass 402 (Training and Research) visa; or</w:t>
      </w:r>
    </w:p>
    <w:p w:rsidR="00BC52BC" w:rsidRPr="004B7D7B" w:rsidRDefault="00BC52BC" w:rsidP="009117B3">
      <w:pPr>
        <w:pStyle w:val="paragraphsub"/>
      </w:pPr>
      <w:r w:rsidRPr="004B7D7B">
        <w:tab/>
        <w:t>(ib)</w:t>
      </w:r>
      <w:r w:rsidRPr="004B7D7B">
        <w:tab/>
        <w:t>a Subclass 411</w:t>
      </w:r>
      <w:r w:rsidR="00983F94" w:rsidRPr="004B7D7B">
        <w:t xml:space="preserve"> </w:t>
      </w:r>
      <w:r w:rsidRPr="004B7D7B">
        <w:t>(Exchange) visa; or</w:t>
      </w:r>
    </w:p>
    <w:p w:rsidR="004957FF" w:rsidRPr="004B7D7B" w:rsidRDefault="004957FF" w:rsidP="009117B3">
      <w:pPr>
        <w:pStyle w:val="paragraphsub"/>
      </w:pPr>
      <w:r w:rsidRPr="004B7D7B">
        <w:tab/>
        <w:t>(ii)</w:t>
      </w:r>
      <w:r w:rsidRPr="004B7D7B">
        <w:tab/>
        <w:t>a Subclass 415 (Foreign Government Agency) visa; or</w:t>
      </w:r>
    </w:p>
    <w:p w:rsidR="004957FF" w:rsidRPr="004B7D7B" w:rsidRDefault="004957FF" w:rsidP="009117B3">
      <w:pPr>
        <w:pStyle w:val="paragraphsub"/>
      </w:pPr>
      <w:r w:rsidRPr="004B7D7B">
        <w:tab/>
        <w:t>(iii)</w:t>
      </w:r>
      <w:r w:rsidRPr="004B7D7B">
        <w:tab/>
        <w:t>a Subclass 416 (Special Program) visa; or</w:t>
      </w:r>
    </w:p>
    <w:p w:rsidR="004957FF" w:rsidRPr="004B7D7B" w:rsidRDefault="004957FF" w:rsidP="009117B3">
      <w:pPr>
        <w:pStyle w:val="paragraphsub"/>
      </w:pPr>
      <w:r w:rsidRPr="004B7D7B">
        <w:tab/>
        <w:t>(iv)</w:t>
      </w:r>
      <w:r w:rsidRPr="004B7D7B">
        <w:tab/>
        <w:t>a Subclass 419 (Visiting Academic) visa; or</w:t>
      </w:r>
    </w:p>
    <w:p w:rsidR="004957FF" w:rsidRPr="004B7D7B" w:rsidRDefault="004957FF" w:rsidP="009117B3">
      <w:pPr>
        <w:pStyle w:val="paragraphsub"/>
      </w:pPr>
      <w:r w:rsidRPr="004B7D7B">
        <w:tab/>
        <w:t>(v)</w:t>
      </w:r>
      <w:r w:rsidRPr="004B7D7B">
        <w:tab/>
        <w:t>a Subclass 420 (Entertainment) visa; or</w:t>
      </w:r>
    </w:p>
    <w:p w:rsidR="004957FF" w:rsidRPr="004B7D7B" w:rsidRDefault="004957FF" w:rsidP="009117B3">
      <w:pPr>
        <w:pStyle w:val="paragraphsub"/>
      </w:pPr>
      <w:r w:rsidRPr="004B7D7B">
        <w:tab/>
        <w:t>(vi)</w:t>
      </w:r>
      <w:r w:rsidRPr="004B7D7B">
        <w:tab/>
        <w:t>a Subclass 421 (Sport) visa; or</w:t>
      </w:r>
    </w:p>
    <w:p w:rsidR="004957FF" w:rsidRPr="004B7D7B" w:rsidRDefault="004957FF" w:rsidP="009117B3">
      <w:pPr>
        <w:pStyle w:val="paragraphsub"/>
      </w:pPr>
      <w:r w:rsidRPr="004B7D7B">
        <w:tab/>
        <w:t>(vii)</w:t>
      </w:r>
      <w:r w:rsidRPr="004B7D7B">
        <w:tab/>
        <w:t>a Subclass 423 (Media and Film Staff) visa; or</w:t>
      </w:r>
    </w:p>
    <w:p w:rsidR="004957FF" w:rsidRPr="004B7D7B" w:rsidRDefault="004957FF" w:rsidP="009117B3">
      <w:pPr>
        <w:pStyle w:val="paragraphsub"/>
      </w:pPr>
      <w:r w:rsidRPr="004B7D7B">
        <w:tab/>
        <w:t>(viii)</w:t>
      </w:r>
      <w:r w:rsidRPr="004B7D7B">
        <w:tab/>
        <w:t>a Subclass 427 (Domestic Worker (Temporary)</w:t>
      </w:r>
      <w:r w:rsidR="009117B3" w:rsidRPr="004B7D7B">
        <w:t>—</w:t>
      </w:r>
      <w:r w:rsidRPr="004B7D7B">
        <w:t>Executive) visa; or</w:t>
      </w:r>
    </w:p>
    <w:p w:rsidR="004957FF" w:rsidRPr="004B7D7B" w:rsidRDefault="004957FF" w:rsidP="009117B3">
      <w:pPr>
        <w:pStyle w:val="paragraphsub"/>
      </w:pPr>
      <w:r w:rsidRPr="004B7D7B">
        <w:tab/>
        <w:t>(ix)</w:t>
      </w:r>
      <w:r w:rsidRPr="004B7D7B">
        <w:tab/>
        <w:t>a Subclass 428 (Religious Worker) visa; or</w:t>
      </w:r>
    </w:p>
    <w:p w:rsidR="004957FF" w:rsidRPr="004B7D7B" w:rsidRDefault="004957FF" w:rsidP="009117B3">
      <w:pPr>
        <w:pStyle w:val="paragraphsub"/>
      </w:pPr>
      <w:r w:rsidRPr="004B7D7B">
        <w:tab/>
        <w:t>(x)</w:t>
      </w:r>
      <w:r w:rsidRPr="004B7D7B">
        <w:tab/>
        <w:t>a Subclass 442 (Occupational Trainee) visa; or</w:t>
      </w:r>
    </w:p>
    <w:p w:rsidR="004957FF" w:rsidRPr="004B7D7B" w:rsidRDefault="004957FF" w:rsidP="009117B3">
      <w:pPr>
        <w:pStyle w:val="paragraphsub"/>
      </w:pPr>
      <w:r w:rsidRPr="004B7D7B">
        <w:tab/>
        <w:t>(xi)</w:t>
      </w:r>
      <w:r w:rsidRPr="004B7D7B">
        <w:tab/>
        <w:t>a Subclass 488 (Superyacht Crew) visa;</w:t>
      </w:r>
    </w:p>
    <w:p w:rsidR="004957FF" w:rsidRPr="004B7D7B" w:rsidRDefault="004957FF" w:rsidP="00351FDB">
      <w:pPr>
        <w:pStyle w:val="paragraph"/>
      </w:pPr>
      <w:r w:rsidRPr="004B7D7B">
        <w:lastRenderedPageBreak/>
        <w:tab/>
      </w:r>
      <w:r w:rsidR="00351FDB" w:rsidRPr="004B7D7B">
        <w:tab/>
      </w:r>
      <w:r w:rsidRPr="004B7D7B">
        <w:t>who is a primary sponsored person in relation to a person who is or was an approved sponsor</w:t>
      </w:r>
      <w:r w:rsidR="009117B3" w:rsidRPr="004B7D7B">
        <w:t>—</w:t>
      </w:r>
      <w:r w:rsidRPr="004B7D7B">
        <w:t>that 1 of the grounds specified in subregulation</w:t>
      </w:r>
      <w:r w:rsidR="005520D4" w:rsidRPr="004B7D7B">
        <w:t> </w:t>
      </w:r>
      <w:r w:rsidRPr="004B7D7B">
        <w:t>(1B)</w:t>
      </w:r>
      <w:r w:rsidR="00351FDB" w:rsidRPr="004B7D7B">
        <w:t xml:space="preserve"> </w:t>
      </w:r>
      <w:r w:rsidRPr="004B7D7B">
        <w:t>is met;</w:t>
      </w:r>
    </w:p>
    <w:p w:rsidR="004957FF" w:rsidRPr="004B7D7B" w:rsidRDefault="004957FF" w:rsidP="009117B3">
      <w:pPr>
        <w:pStyle w:val="paragraph"/>
      </w:pPr>
      <w:r w:rsidRPr="004B7D7B">
        <w:tab/>
        <w:t>(ld)</w:t>
      </w:r>
      <w:r w:rsidRPr="004B7D7B">
        <w:tab/>
        <w:t>in the case of a holder of:</w:t>
      </w:r>
    </w:p>
    <w:p w:rsidR="00BC52BC" w:rsidRPr="004B7D7B" w:rsidRDefault="00BC52BC" w:rsidP="009117B3">
      <w:pPr>
        <w:pStyle w:val="paragraphsub"/>
      </w:pPr>
      <w:r w:rsidRPr="004B7D7B">
        <w:tab/>
        <w:t>(i)</w:t>
      </w:r>
      <w:r w:rsidRPr="004B7D7B">
        <w:tab/>
        <w:t>a Subclass 401 (Temporary Work (Long Stay Activity)) visa; or</w:t>
      </w:r>
    </w:p>
    <w:p w:rsidR="00BC52BC" w:rsidRPr="004B7D7B" w:rsidRDefault="00BC52BC" w:rsidP="009117B3">
      <w:pPr>
        <w:pStyle w:val="paragraphsub"/>
      </w:pPr>
      <w:r w:rsidRPr="004B7D7B">
        <w:tab/>
        <w:t>(ia)</w:t>
      </w:r>
      <w:r w:rsidRPr="004B7D7B">
        <w:tab/>
        <w:t>a Subclass 402 (Training and Research) visa; or</w:t>
      </w:r>
    </w:p>
    <w:p w:rsidR="00BC52BC" w:rsidRPr="004B7D7B" w:rsidRDefault="00BC52BC" w:rsidP="009117B3">
      <w:pPr>
        <w:pStyle w:val="paragraphsub"/>
      </w:pPr>
      <w:r w:rsidRPr="004B7D7B">
        <w:tab/>
        <w:t>(ib)</w:t>
      </w:r>
      <w:r w:rsidRPr="004B7D7B">
        <w:tab/>
        <w:t>a Subclass 411</w:t>
      </w:r>
      <w:r w:rsidR="00983F94" w:rsidRPr="004B7D7B">
        <w:t xml:space="preserve"> </w:t>
      </w:r>
      <w:r w:rsidRPr="004B7D7B">
        <w:t>(Exchange) visa; or</w:t>
      </w:r>
    </w:p>
    <w:p w:rsidR="004957FF" w:rsidRPr="004B7D7B" w:rsidRDefault="004957FF" w:rsidP="009117B3">
      <w:pPr>
        <w:pStyle w:val="paragraphsub"/>
      </w:pPr>
      <w:r w:rsidRPr="004B7D7B">
        <w:tab/>
        <w:t>(ii)</w:t>
      </w:r>
      <w:r w:rsidRPr="004B7D7B">
        <w:tab/>
        <w:t>a Subclass 419 (Visiting Academic) visa; or</w:t>
      </w:r>
    </w:p>
    <w:p w:rsidR="004957FF" w:rsidRPr="004B7D7B" w:rsidRDefault="004957FF" w:rsidP="009117B3">
      <w:pPr>
        <w:pStyle w:val="paragraphsub"/>
      </w:pPr>
      <w:r w:rsidRPr="004B7D7B">
        <w:tab/>
        <w:t>(iii)</w:t>
      </w:r>
      <w:r w:rsidRPr="004B7D7B">
        <w:tab/>
        <w:t>a Subclass 420 (Entertainment) visa; or</w:t>
      </w:r>
    </w:p>
    <w:p w:rsidR="004957FF" w:rsidRPr="004B7D7B" w:rsidRDefault="004957FF" w:rsidP="009117B3">
      <w:pPr>
        <w:pStyle w:val="paragraphsub"/>
      </w:pPr>
      <w:r w:rsidRPr="004B7D7B">
        <w:tab/>
        <w:t>(iv)</w:t>
      </w:r>
      <w:r w:rsidRPr="004B7D7B">
        <w:tab/>
        <w:t>a Subclass 421 (Sport) visa; or</w:t>
      </w:r>
    </w:p>
    <w:p w:rsidR="004957FF" w:rsidRPr="004B7D7B" w:rsidRDefault="004957FF" w:rsidP="009117B3">
      <w:pPr>
        <w:pStyle w:val="paragraphsub"/>
      </w:pPr>
      <w:r w:rsidRPr="004B7D7B">
        <w:tab/>
        <w:t>(v)</w:t>
      </w:r>
      <w:r w:rsidRPr="004B7D7B">
        <w:tab/>
        <w:t>a Subclass 423 (Media and Film Staff) visa; or</w:t>
      </w:r>
    </w:p>
    <w:p w:rsidR="004957FF" w:rsidRPr="004B7D7B" w:rsidRDefault="004957FF" w:rsidP="009117B3">
      <w:pPr>
        <w:pStyle w:val="paragraphsub"/>
      </w:pPr>
      <w:r w:rsidRPr="004B7D7B">
        <w:tab/>
        <w:t>(vi)</w:t>
      </w:r>
      <w:r w:rsidRPr="004B7D7B">
        <w:tab/>
        <w:t>a Subclass 427 (Domestic Worker (Temporary)</w:t>
      </w:r>
      <w:r w:rsidR="009117B3" w:rsidRPr="004B7D7B">
        <w:t>—</w:t>
      </w:r>
      <w:r w:rsidRPr="004B7D7B">
        <w:t>Executive) visa; or</w:t>
      </w:r>
    </w:p>
    <w:p w:rsidR="004957FF" w:rsidRPr="004B7D7B" w:rsidRDefault="004957FF" w:rsidP="009117B3">
      <w:pPr>
        <w:pStyle w:val="paragraphsub"/>
      </w:pPr>
      <w:r w:rsidRPr="004B7D7B">
        <w:tab/>
        <w:t>(vii)</w:t>
      </w:r>
      <w:r w:rsidRPr="004B7D7B">
        <w:tab/>
        <w:t>a Subclass 428 (Religious Worker) visa; or</w:t>
      </w:r>
    </w:p>
    <w:p w:rsidR="004957FF" w:rsidRPr="004B7D7B" w:rsidRDefault="004957FF" w:rsidP="009117B3">
      <w:pPr>
        <w:pStyle w:val="paragraphsub"/>
      </w:pPr>
      <w:r w:rsidRPr="004B7D7B">
        <w:tab/>
        <w:t>(viii)</w:t>
      </w:r>
      <w:r w:rsidRPr="004B7D7B">
        <w:tab/>
        <w:t>a Subclass 442 (Occupational Trainee) visa; or</w:t>
      </w:r>
    </w:p>
    <w:p w:rsidR="008410EE" w:rsidRPr="004B7D7B" w:rsidRDefault="008410EE" w:rsidP="009117B3">
      <w:pPr>
        <w:pStyle w:val="paragraphsub"/>
      </w:pPr>
      <w:r w:rsidRPr="004B7D7B">
        <w:tab/>
        <w:t>(ix)</w:t>
      </w:r>
      <w:r w:rsidRPr="004B7D7B">
        <w:tab/>
        <w:t>a Subclass</w:t>
      </w:r>
      <w:r w:rsidRPr="004B7D7B">
        <w:rPr>
          <w:iCs/>
        </w:rPr>
        <w:t xml:space="preserve"> 457 </w:t>
      </w:r>
      <w:r w:rsidRPr="004B7D7B">
        <w:t>(Temporary Work (Skilled))</w:t>
      </w:r>
      <w:r w:rsidRPr="004B7D7B">
        <w:rPr>
          <w:iCs/>
        </w:rPr>
        <w:t xml:space="preserve"> visa;</w:t>
      </w:r>
    </w:p>
    <w:p w:rsidR="004957FF" w:rsidRPr="004B7D7B" w:rsidRDefault="004957FF" w:rsidP="009117B3">
      <w:pPr>
        <w:pStyle w:val="paragraph"/>
      </w:pPr>
      <w:r w:rsidRPr="004B7D7B">
        <w:tab/>
      </w:r>
      <w:r w:rsidRPr="004B7D7B">
        <w:tab/>
        <w:t>who is a secondary sponsored person in relation to a person who is or was an approved sponsor</w:t>
      </w:r>
      <w:r w:rsidR="009117B3" w:rsidRPr="004B7D7B">
        <w:t>—</w:t>
      </w:r>
      <w:r w:rsidRPr="004B7D7B">
        <w:t>that the person who is or was an approved sponsor of the primary sponsored person to whom the secondary sponsored person is related has not listed the secondary sponsored person in the latest nomination in which the primary sponsored person is identified;</w:t>
      </w:r>
    </w:p>
    <w:p w:rsidR="004957FF" w:rsidRPr="004B7D7B" w:rsidRDefault="004957FF" w:rsidP="009117B3">
      <w:pPr>
        <w:pStyle w:val="paragraph"/>
      </w:pPr>
      <w:r w:rsidRPr="004B7D7B">
        <w:tab/>
        <w:t>(le)</w:t>
      </w:r>
      <w:r w:rsidRPr="004B7D7B">
        <w:tab/>
        <w:t>in the case of a holder of:</w:t>
      </w:r>
    </w:p>
    <w:p w:rsidR="00351FDB" w:rsidRPr="004B7D7B" w:rsidRDefault="00351FDB" w:rsidP="00351FDB">
      <w:pPr>
        <w:pStyle w:val="paragraphsub"/>
        <w:rPr>
          <w:color w:val="000000" w:themeColor="text1"/>
        </w:rPr>
      </w:pPr>
      <w:r w:rsidRPr="004B7D7B">
        <w:rPr>
          <w:color w:val="000000" w:themeColor="text1"/>
        </w:rPr>
        <w:tab/>
        <w:t>(i)</w:t>
      </w:r>
      <w:r w:rsidRPr="004B7D7B">
        <w:rPr>
          <w:color w:val="000000" w:themeColor="text1"/>
        </w:rPr>
        <w:tab/>
        <w:t>a Subclass 401 (Temporary Work (Long Stay Activity)) visa; or</w:t>
      </w:r>
    </w:p>
    <w:p w:rsidR="00351FDB" w:rsidRPr="004B7D7B" w:rsidRDefault="00351FDB" w:rsidP="00351FDB">
      <w:pPr>
        <w:pStyle w:val="paragraphsub"/>
        <w:rPr>
          <w:color w:val="000000" w:themeColor="text1"/>
        </w:rPr>
      </w:pPr>
      <w:r w:rsidRPr="004B7D7B">
        <w:rPr>
          <w:szCs w:val="22"/>
        </w:rPr>
        <w:tab/>
        <w:t>(ii)</w:t>
      </w:r>
      <w:r w:rsidRPr="004B7D7B">
        <w:rPr>
          <w:szCs w:val="22"/>
        </w:rPr>
        <w:tab/>
        <w:t>a Su</w:t>
      </w:r>
      <w:r w:rsidRPr="004B7D7B">
        <w:rPr>
          <w:color w:val="000000" w:themeColor="text1"/>
        </w:rPr>
        <w:t>bclass 427 (Domestic Worker (Temporary) — Executive) visa; or</w:t>
      </w:r>
    </w:p>
    <w:p w:rsidR="00351FDB" w:rsidRPr="004B7D7B" w:rsidRDefault="00351FDB" w:rsidP="00351FDB">
      <w:pPr>
        <w:pStyle w:val="paragraphsub"/>
        <w:rPr>
          <w:color w:val="000000" w:themeColor="text1"/>
        </w:rPr>
      </w:pPr>
      <w:r w:rsidRPr="004B7D7B">
        <w:rPr>
          <w:color w:val="000000" w:themeColor="text1"/>
        </w:rPr>
        <w:tab/>
        <w:t>(iii)</w:t>
      </w:r>
      <w:r w:rsidRPr="004B7D7B">
        <w:rPr>
          <w:color w:val="000000" w:themeColor="text1"/>
        </w:rPr>
        <w:tab/>
        <w:t>a Subclass 428 (Religious Worker) visa; or</w:t>
      </w:r>
    </w:p>
    <w:p w:rsidR="00351FDB" w:rsidRPr="004B7D7B" w:rsidRDefault="00351FDB" w:rsidP="00351FDB">
      <w:pPr>
        <w:pStyle w:val="paragraphsub"/>
        <w:rPr>
          <w:szCs w:val="22"/>
        </w:rPr>
      </w:pPr>
      <w:r w:rsidRPr="004B7D7B">
        <w:rPr>
          <w:color w:val="000000" w:themeColor="text1"/>
        </w:rPr>
        <w:tab/>
        <w:t>(iv)</w:t>
      </w:r>
      <w:r w:rsidRPr="004B7D7B">
        <w:rPr>
          <w:color w:val="000000" w:themeColor="text1"/>
        </w:rPr>
        <w:tab/>
        <w:t>a Sub</w:t>
      </w:r>
      <w:r w:rsidRPr="004B7D7B">
        <w:rPr>
          <w:szCs w:val="22"/>
        </w:rPr>
        <w:t>class 457 (Temporary Work (Skilled)) visa;</w:t>
      </w:r>
    </w:p>
    <w:p w:rsidR="004957FF" w:rsidRPr="004B7D7B" w:rsidRDefault="004957FF" w:rsidP="009117B3">
      <w:pPr>
        <w:pStyle w:val="paragraph"/>
      </w:pPr>
      <w:r w:rsidRPr="004B7D7B">
        <w:tab/>
      </w:r>
      <w:r w:rsidRPr="004B7D7B">
        <w:tab/>
        <w:t>who is a primary sponsored person or a secondary sponsored person in relation to a person who is or was an approved sponsor</w:t>
      </w:r>
      <w:r w:rsidR="009117B3" w:rsidRPr="004B7D7B">
        <w:t>—</w:t>
      </w:r>
      <w:r w:rsidRPr="004B7D7B">
        <w:t>that the person who is or was an approved sponsor has paid the return travel costs of the holder in accordance with the sponsorship obligation mentioned in regulation</w:t>
      </w:r>
      <w:r w:rsidR="004B7D7B">
        <w:t> </w:t>
      </w:r>
      <w:r w:rsidRPr="004B7D7B">
        <w:t>2.80 or 2.80A;</w:t>
      </w:r>
    </w:p>
    <w:p w:rsidR="00E4550E" w:rsidRPr="004B7D7B" w:rsidRDefault="00E4550E" w:rsidP="009117B3">
      <w:pPr>
        <w:pStyle w:val="paragraph"/>
      </w:pPr>
      <w:r w:rsidRPr="004B7D7B">
        <w:tab/>
        <w:t>(m)</w:t>
      </w:r>
      <w:r w:rsidRPr="004B7D7B">
        <w:tab/>
        <w:t>that the Minister reasonably suspects that the holder of the visa has committed an offence under section</w:t>
      </w:r>
      <w:r w:rsidR="004B7D7B">
        <w:t> </w:t>
      </w:r>
      <w:r w:rsidRPr="004B7D7B">
        <w:t>232A, 233, 233A, 234 or 236 of the Act;</w:t>
      </w:r>
    </w:p>
    <w:p w:rsidR="00E4550E" w:rsidRPr="004B7D7B" w:rsidRDefault="00E4550E" w:rsidP="009117B3">
      <w:pPr>
        <w:pStyle w:val="paragraph"/>
      </w:pPr>
      <w:r w:rsidRPr="004B7D7B">
        <w:tab/>
        <w:t>(n)</w:t>
      </w:r>
      <w:r w:rsidRPr="004B7D7B">
        <w:tab/>
        <w:t>that:</w:t>
      </w:r>
    </w:p>
    <w:p w:rsidR="00E4550E" w:rsidRPr="004B7D7B" w:rsidRDefault="00E4550E" w:rsidP="009117B3">
      <w:pPr>
        <w:pStyle w:val="paragraphsub"/>
      </w:pPr>
      <w:r w:rsidRPr="004B7D7B">
        <w:tab/>
        <w:t>(i)</w:t>
      </w:r>
      <w:r w:rsidRPr="004B7D7B">
        <w:tab/>
        <w:t>a certificate is in force under paragraph</w:t>
      </w:r>
      <w:r w:rsidR="004B7D7B">
        <w:t> </w:t>
      </w:r>
      <w:r w:rsidRPr="004B7D7B">
        <w:t>271(1</w:t>
      </w:r>
      <w:r w:rsidR="009117B3" w:rsidRPr="004B7D7B">
        <w:t>)(</w:t>
      </w:r>
      <w:r w:rsidRPr="004B7D7B">
        <w:t>l) of the Act, stating that a computer program was not functioning correctly; and</w:t>
      </w:r>
    </w:p>
    <w:p w:rsidR="00E4550E" w:rsidRPr="004B7D7B" w:rsidRDefault="00E4550E" w:rsidP="009117B3">
      <w:pPr>
        <w:pStyle w:val="paragraphsub"/>
      </w:pPr>
      <w:r w:rsidRPr="004B7D7B">
        <w:tab/>
        <w:t>(ii)</w:t>
      </w:r>
      <w:r w:rsidRPr="004B7D7B">
        <w:tab/>
        <w:t>both of the following apply:</w:t>
      </w:r>
    </w:p>
    <w:p w:rsidR="00E4550E" w:rsidRPr="004B7D7B" w:rsidRDefault="00E4550E" w:rsidP="009117B3">
      <w:pPr>
        <w:pStyle w:val="paragraphsub-sub"/>
      </w:pPr>
      <w:r w:rsidRPr="004B7D7B">
        <w:tab/>
        <w:t>(A)</w:t>
      </w:r>
      <w:r w:rsidRPr="004B7D7B">
        <w:tab/>
        <w:t xml:space="preserve">the visa was granted at the time, or during the period, that is specified in the certificate; </w:t>
      </w:r>
    </w:p>
    <w:p w:rsidR="00E4550E" w:rsidRPr="004B7D7B" w:rsidRDefault="00E4550E" w:rsidP="009117B3">
      <w:pPr>
        <w:pStyle w:val="paragraphsub-sub"/>
      </w:pPr>
      <w:r w:rsidRPr="004B7D7B">
        <w:tab/>
        <w:t>(B)</w:t>
      </w:r>
      <w:r w:rsidRPr="004B7D7B">
        <w:tab/>
        <w:t>the grant of the visa is an outcome from the operation of that program, under an arrangement made under subsection</w:t>
      </w:r>
      <w:r w:rsidR="004B7D7B">
        <w:t> </w:t>
      </w:r>
      <w:r w:rsidRPr="004B7D7B">
        <w:t>495</w:t>
      </w:r>
      <w:r w:rsidR="009117B3" w:rsidRPr="004B7D7B">
        <w:t>A(</w:t>
      </w:r>
      <w:r w:rsidRPr="004B7D7B">
        <w:t>1) of the Act, that is specified in the certificate;</w:t>
      </w:r>
    </w:p>
    <w:p w:rsidR="00E4550E" w:rsidRPr="004B7D7B" w:rsidRDefault="00E4550E" w:rsidP="009117B3">
      <w:pPr>
        <w:pStyle w:val="paragraph"/>
      </w:pPr>
      <w:r w:rsidRPr="004B7D7B">
        <w:tab/>
        <w:t>(o)</w:t>
      </w:r>
      <w:r w:rsidRPr="004B7D7B">
        <w:tab/>
        <w:t>that the Minister reasonably suspects that the visa has been obtained as a result of the fraudulent conduct of any person</w:t>
      </w:r>
      <w:r w:rsidR="00E829C5" w:rsidRPr="004B7D7B">
        <w:t xml:space="preserve">; </w:t>
      </w:r>
    </w:p>
    <w:p w:rsidR="00983F9C" w:rsidRPr="004B7D7B" w:rsidRDefault="00983F9C" w:rsidP="00983F9C">
      <w:pPr>
        <w:pStyle w:val="paragraph"/>
      </w:pPr>
      <w:r w:rsidRPr="004B7D7B">
        <w:lastRenderedPageBreak/>
        <w:tab/>
        <w:t>(oa)</w:t>
      </w:r>
      <w:r w:rsidRPr="004B7D7B">
        <w:tab/>
        <w:t>in the case of the holder of a temporary visa (other than a Subclass 050 (Bridging (General)) visa, a Subclass 051 (Bridging (Protection Visa Applicant)) visa or a Subclass 444 (Special Category) visa)—that the Minister is satisfied that the holder has been convicted of an offence against a law of the Commonwealth, a State or Territory (whether or not the holder held the visa at the time of the conviction and regardless of the penalty imposed (if any));</w:t>
      </w:r>
    </w:p>
    <w:p w:rsidR="00983F9C" w:rsidRPr="004B7D7B" w:rsidRDefault="00983F9C" w:rsidP="00983F9C">
      <w:pPr>
        <w:pStyle w:val="paragraph"/>
      </w:pPr>
      <w:r w:rsidRPr="004B7D7B">
        <w:tab/>
        <w:t>(ob)</w:t>
      </w:r>
      <w:r w:rsidRPr="004B7D7B">
        <w:tab/>
        <w:t>in the case of the holder of a temporary visa (other than a Subclass 050 (Bridging (General)) visa, a Subclass 051 (Bridging (Protection Visa Applicant)) visa or a Subclass 444 (Special Category) visa)—that the Minister is satisfied that the holder is the subject of a notice (however described) issued by Interpol for the purpose of providing a warning or intelligence that:</w:t>
      </w:r>
    </w:p>
    <w:p w:rsidR="00983F9C" w:rsidRPr="004B7D7B" w:rsidRDefault="00983F9C" w:rsidP="00983F9C">
      <w:pPr>
        <w:pStyle w:val="paragraphsub"/>
      </w:pPr>
      <w:r w:rsidRPr="004B7D7B">
        <w:tab/>
        <w:t>(i)</w:t>
      </w:r>
      <w:r w:rsidRPr="004B7D7B">
        <w:tab/>
        <w:t>the holder has committed an offence against a law of another country and is likely to commit a similar offence; or</w:t>
      </w:r>
    </w:p>
    <w:p w:rsidR="00983F9C" w:rsidRPr="004B7D7B" w:rsidRDefault="00983F9C" w:rsidP="00983F9C">
      <w:pPr>
        <w:pStyle w:val="paragraphsub"/>
      </w:pPr>
      <w:r w:rsidRPr="004B7D7B">
        <w:tab/>
        <w:t>(ii)</w:t>
      </w:r>
      <w:r w:rsidRPr="004B7D7B">
        <w:tab/>
        <w:t>the holder is a serious and immediate threat to public safety;</w:t>
      </w:r>
    </w:p>
    <w:p w:rsidR="00E829C5" w:rsidRPr="004B7D7B" w:rsidRDefault="00E829C5" w:rsidP="00E829C5">
      <w:pPr>
        <w:pStyle w:val="paragraph"/>
      </w:pPr>
      <w:r w:rsidRPr="004B7D7B">
        <w:tab/>
        <w:t>(p)</w:t>
      </w:r>
      <w:r w:rsidRPr="004B7D7B">
        <w:tab/>
        <w:t>in the case of the holder of a Subclass 050 (Bridging (General)) visa or a Subclass 051 (Bridging (Protection Visa Applicant)) visa—that the Minister is satisfied that the holder:</w:t>
      </w:r>
    </w:p>
    <w:p w:rsidR="00E829C5" w:rsidRPr="004B7D7B" w:rsidRDefault="00E829C5" w:rsidP="00E829C5">
      <w:pPr>
        <w:pStyle w:val="paragraphsub"/>
      </w:pPr>
      <w:r w:rsidRPr="004B7D7B">
        <w:tab/>
        <w:t>(i)</w:t>
      </w:r>
      <w:r w:rsidRPr="004B7D7B">
        <w:tab/>
        <w:t>has been convicted of an offence against a law of the Commonwealth, a State, a Territory or another country</w:t>
      </w:r>
      <w:r w:rsidR="00983F9C" w:rsidRPr="004B7D7B">
        <w:t xml:space="preserve"> (other than if the conviction resulted in the holder’s last substantive visa being cancelled under </w:t>
      </w:r>
      <w:r w:rsidR="004B7D7B">
        <w:t>paragraph (</w:t>
      </w:r>
      <w:r w:rsidR="00983F9C" w:rsidRPr="004B7D7B">
        <w:t>oa))</w:t>
      </w:r>
      <w:r w:rsidRPr="004B7D7B">
        <w:t>; or</w:t>
      </w:r>
    </w:p>
    <w:p w:rsidR="00E829C5" w:rsidRPr="004B7D7B" w:rsidRDefault="00E829C5" w:rsidP="00E829C5">
      <w:pPr>
        <w:pStyle w:val="paragraphsub"/>
      </w:pPr>
      <w:r w:rsidRPr="004B7D7B">
        <w:tab/>
        <w:t>(ii)</w:t>
      </w:r>
      <w:r w:rsidRPr="004B7D7B">
        <w:tab/>
        <w:t>has been charged with an offence against a law of the Commonwealth, a State, a Territory or another country; or</w:t>
      </w:r>
    </w:p>
    <w:p w:rsidR="00E829C5" w:rsidRPr="004B7D7B" w:rsidRDefault="00E829C5" w:rsidP="00E829C5">
      <w:pPr>
        <w:pStyle w:val="paragraphsub"/>
      </w:pPr>
      <w:r w:rsidRPr="004B7D7B">
        <w:tab/>
        <w:t>(iii)</w:t>
      </w:r>
      <w:r w:rsidRPr="004B7D7B">
        <w:tab/>
        <w:t>is the subject of a notice (however described) issued by Interpol for the purposes of locating the holder or arresting the holder; or</w:t>
      </w:r>
    </w:p>
    <w:p w:rsidR="00E829C5" w:rsidRPr="004B7D7B" w:rsidRDefault="00E829C5" w:rsidP="00E829C5">
      <w:pPr>
        <w:pStyle w:val="paragraphsub"/>
      </w:pPr>
      <w:r w:rsidRPr="004B7D7B">
        <w:tab/>
        <w:t>(iv)</w:t>
      </w:r>
      <w:r w:rsidRPr="004B7D7B">
        <w:tab/>
        <w:t>is the subject of a notice (however described) issued by Interpol for the purpose of providing either or both of a warning or intelligence that the holder:</w:t>
      </w:r>
    </w:p>
    <w:p w:rsidR="00E829C5" w:rsidRPr="004B7D7B" w:rsidRDefault="00E829C5" w:rsidP="00E829C5">
      <w:pPr>
        <w:pStyle w:val="paragraphsub-sub"/>
      </w:pPr>
      <w:r w:rsidRPr="004B7D7B">
        <w:tab/>
        <w:t>(A)</w:t>
      </w:r>
      <w:r w:rsidRPr="004B7D7B">
        <w:tab/>
        <w:t>has committed an offence against a law of another country; and</w:t>
      </w:r>
    </w:p>
    <w:p w:rsidR="00E829C5" w:rsidRPr="004B7D7B" w:rsidRDefault="00E829C5" w:rsidP="00E829C5">
      <w:pPr>
        <w:pStyle w:val="paragraphsub-sub"/>
      </w:pPr>
      <w:r w:rsidRPr="004B7D7B">
        <w:tab/>
        <w:t>(B)</w:t>
      </w:r>
      <w:r w:rsidRPr="004B7D7B">
        <w:tab/>
        <w:t>is likely to commit a similar offence; or</w:t>
      </w:r>
    </w:p>
    <w:p w:rsidR="00E829C5" w:rsidRPr="004B7D7B" w:rsidRDefault="00E829C5" w:rsidP="00E829C5">
      <w:pPr>
        <w:pStyle w:val="paragraphsub"/>
      </w:pPr>
      <w:r w:rsidRPr="004B7D7B">
        <w:tab/>
        <w:t>(v)</w:t>
      </w:r>
      <w:r w:rsidRPr="004B7D7B">
        <w:tab/>
        <w:t>is the subject of a notice (however described) issued by Interpol for the purpose of providing a warning that the holder is a serious and immediate threat to public safety;</w:t>
      </w:r>
    </w:p>
    <w:p w:rsidR="00E829C5" w:rsidRPr="004B7D7B" w:rsidRDefault="00E829C5" w:rsidP="00E829C5">
      <w:pPr>
        <w:pStyle w:val="paragraph"/>
      </w:pPr>
      <w:r w:rsidRPr="004B7D7B">
        <w:tab/>
        <w:t>(q)</w:t>
      </w:r>
      <w:r w:rsidRPr="004B7D7B">
        <w:tab/>
        <w:t>in the case of the holder of a Subclass 050 (Bridging (General)) visa or a Subclass 051 (Bridging (Protection Visa Applicant)) visa—that:</w:t>
      </w:r>
    </w:p>
    <w:p w:rsidR="00E829C5" w:rsidRPr="004B7D7B" w:rsidRDefault="00E829C5" w:rsidP="00E829C5">
      <w:pPr>
        <w:pStyle w:val="paragraphsub"/>
      </w:pPr>
      <w:r w:rsidRPr="004B7D7B">
        <w:tab/>
        <w:t>(i)</w:t>
      </w:r>
      <w:r w:rsidRPr="004B7D7B">
        <w:tab/>
        <w:t>an agency responsible for the regulation of law enforcement or security in Australia has advised the Minister that the holder is under investigation by that agency; and</w:t>
      </w:r>
    </w:p>
    <w:p w:rsidR="00E829C5" w:rsidRPr="004B7D7B" w:rsidRDefault="00E829C5" w:rsidP="00E829C5">
      <w:pPr>
        <w:pStyle w:val="paragraphsub"/>
      </w:pPr>
      <w:r w:rsidRPr="004B7D7B">
        <w:tab/>
        <w:t>(ii)</w:t>
      </w:r>
      <w:r w:rsidRPr="004B7D7B">
        <w:tab/>
        <w:t>the head of that agency has advised the Minister that the holder should not hold a Subclass 050 (Bridging (General)) visa or a Subclass 051 (Bridging (Protection Visa Applicant)) visa</w:t>
      </w:r>
      <w:r w:rsidR="00983F9C" w:rsidRPr="004B7D7B">
        <w:t xml:space="preserve">; </w:t>
      </w:r>
    </w:p>
    <w:p w:rsidR="00983F9C" w:rsidRPr="004B7D7B" w:rsidRDefault="00983F9C" w:rsidP="00983F9C">
      <w:pPr>
        <w:pStyle w:val="paragraph"/>
      </w:pPr>
      <w:r w:rsidRPr="004B7D7B">
        <w:tab/>
        <w:t>(r)</w:t>
      </w:r>
      <w:r w:rsidRPr="004B7D7B">
        <w:tab/>
        <w:t>in the case of the holder of a Subclass 771 (Transit) visa—that, despite the grant of the visa, the Minister reasonably suspects that the holder of the visa:</w:t>
      </w:r>
    </w:p>
    <w:p w:rsidR="00983F9C" w:rsidRPr="004B7D7B" w:rsidRDefault="00983F9C" w:rsidP="00983F9C">
      <w:pPr>
        <w:pStyle w:val="paragraphsub"/>
      </w:pPr>
      <w:r w:rsidRPr="004B7D7B">
        <w:lastRenderedPageBreak/>
        <w:tab/>
        <w:t>(i)</w:t>
      </w:r>
      <w:r w:rsidRPr="004B7D7B">
        <w:tab/>
        <w:t>did not have, at the time of the grant of the visa, an intention to transit Australia; or</w:t>
      </w:r>
    </w:p>
    <w:p w:rsidR="00983F9C" w:rsidRPr="004B7D7B" w:rsidRDefault="00983F9C" w:rsidP="00983F9C">
      <w:pPr>
        <w:pStyle w:val="paragraphsub"/>
      </w:pPr>
      <w:r w:rsidRPr="004B7D7B">
        <w:tab/>
        <w:t>(ii)</w:t>
      </w:r>
      <w:r w:rsidRPr="004B7D7B">
        <w:tab/>
        <w:t>has ceased to have that intention.</w:t>
      </w:r>
    </w:p>
    <w:p w:rsidR="004957FF" w:rsidRPr="004B7D7B" w:rsidRDefault="004957FF" w:rsidP="009117B3">
      <w:pPr>
        <w:pStyle w:val="subsection"/>
      </w:pPr>
      <w:r w:rsidRPr="004B7D7B">
        <w:tab/>
        <w:t>(1A)</w:t>
      </w:r>
      <w:r w:rsidRPr="004B7D7B">
        <w:tab/>
        <w:t xml:space="preserve">For </w:t>
      </w:r>
      <w:r w:rsidR="004B7D7B">
        <w:t>paragraph (</w:t>
      </w:r>
      <w:r w:rsidRPr="004B7D7B">
        <w:t>1</w:t>
      </w:r>
      <w:r w:rsidR="009117B3" w:rsidRPr="004B7D7B">
        <w:t>)(</w:t>
      </w:r>
      <w:r w:rsidRPr="004B7D7B">
        <w:t>ia), the grounds are that, despite the grant of the visa, the Minister is satisfied that the visa holder did not have at the time of grant of the visa, or has ceased to have, a genuine intention to stay temporarily in Aust</w:t>
      </w:r>
      <w:r w:rsidR="007D6173" w:rsidRPr="004B7D7B">
        <w:t xml:space="preserve">ralia to carry out the work or </w:t>
      </w:r>
      <w:r w:rsidRPr="004B7D7B">
        <w:t>activity in relation to which:</w:t>
      </w:r>
    </w:p>
    <w:p w:rsidR="004957FF" w:rsidRPr="004B7D7B" w:rsidRDefault="004957FF" w:rsidP="009117B3">
      <w:pPr>
        <w:pStyle w:val="paragraph"/>
      </w:pPr>
      <w:r w:rsidRPr="004B7D7B">
        <w:tab/>
        <w:t>(a)</w:t>
      </w:r>
      <w:r w:rsidRPr="004B7D7B">
        <w:tab/>
        <w:t>the visa holder’s visa was granted; or</w:t>
      </w:r>
    </w:p>
    <w:p w:rsidR="004957FF" w:rsidRPr="004B7D7B" w:rsidRDefault="004957FF" w:rsidP="009117B3">
      <w:pPr>
        <w:pStyle w:val="paragraph"/>
      </w:pPr>
      <w:r w:rsidRPr="004B7D7B">
        <w:tab/>
        <w:t>(b)</w:t>
      </w:r>
      <w:r w:rsidRPr="004B7D7B">
        <w:tab/>
        <w:t>if the visa holder is identified in a nomination after the visa is granted</w:t>
      </w:r>
      <w:r w:rsidR="009117B3" w:rsidRPr="004B7D7B">
        <w:t>—</w:t>
      </w:r>
      <w:r w:rsidRPr="004B7D7B">
        <w:t>the visa holder was identified in a nomination.</w:t>
      </w:r>
    </w:p>
    <w:p w:rsidR="004957FF" w:rsidRPr="004B7D7B" w:rsidRDefault="004957FF" w:rsidP="009117B3">
      <w:pPr>
        <w:pStyle w:val="subsection"/>
      </w:pPr>
      <w:r w:rsidRPr="004B7D7B">
        <w:tab/>
        <w:t>(1B)</w:t>
      </w:r>
      <w:r w:rsidRPr="004B7D7B">
        <w:tab/>
        <w:t xml:space="preserve">For </w:t>
      </w:r>
      <w:r w:rsidR="004B7D7B">
        <w:t>paragraph (</w:t>
      </w:r>
      <w:r w:rsidRPr="004B7D7B">
        <w:t>1</w:t>
      </w:r>
      <w:r w:rsidR="009117B3" w:rsidRPr="004B7D7B">
        <w:t>)(</w:t>
      </w:r>
      <w:r w:rsidRPr="004B7D7B">
        <w:t>lc), the grounds are the following:</w:t>
      </w:r>
    </w:p>
    <w:p w:rsidR="004957FF" w:rsidRPr="004B7D7B" w:rsidRDefault="004957FF" w:rsidP="009117B3">
      <w:pPr>
        <w:pStyle w:val="paragraph"/>
      </w:pPr>
      <w:r w:rsidRPr="004B7D7B">
        <w:tab/>
        <w:t>(a)</w:t>
      </w:r>
      <w:r w:rsidRPr="004B7D7B">
        <w:tab/>
        <w:t>the approval of the person as a sponsor has been cancelled, or the approved sponsor has been barred, under section</w:t>
      </w:r>
      <w:r w:rsidR="004B7D7B">
        <w:t> </w:t>
      </w:r>
      <w:r w:rsidRPr="004B7D7B">
        <w:t>140M of the Act;</w:t>
      </w:r>
    </w:p>
    <w:p w:rsidR="004957FF" w:rsidRPr="004B7D7B" w:rsidRDefault="004957FF" w:rsidP="009117B3">
      <w:pPr>
        <w:pStyle w:val="paragraph"/>
      </w:pPr>
      <w:r w:rsidRPr="004B7D7B">
        <w:tab/>
        <w:t>(c)</w:t>
      </w:r>
      <w:r w:rsidRPr="004B7D7B">
        <w:tab/>
        <w:t>if the primary sponsored person is required to be identified in a nomination</w:t>
      </w:r>
      <w:r w:rsidR="009117B3" w:rsidRPr="004B7D7B">
        <w:t>—</w:t>
      </w:r>
      <w:r w:rsidRPr="004B7D7B">
        <w:t>the criteria for approval of the latest nomination in which the primary sponsored person is identified are no longer met;</w:t>
      </w:r>
    </w:p>
    <w:p w:rsidR="004957FF" w:rsidRPr="004B7D7B" w:rsidRDefault="004957FF" w:rsidP="009117B3">
      <w:pPr>
        <w:pStyle w:val="paragraph"/>
      </w:pPr>
      <w:r w:rsidRPr="004B7D7B">
        <w:tab/>
        <w:t>(d)</w:t>
      </w:r>
      <w:r w:rsidRPr="004B7D7B">
        <w:tab/>
        <w:t>the person who is or was an approved sponsor has failed to satisfy a sponsorship obligation.</w:t>
      </w:r>
    </w:p>
    <w:p w:rsidR="00B743CB" w:rsidRPr="004B7D7B" w:rsidRDefault="00B743CB" w:rsidP="009117B3">
      <w:pPr>
        <w:pStyle w:val="subsection"/>
      </w:pPr>
      <w:r w:rsidRPr="004B7D7B">
        <w:rPr>
          <w:color w:val="FF0000"/>
        </w:rPr>
        <w:tab/>
      </w:r>
      <w:r w:rsidRPr="004B7D7B">
        <w:t>(1C)</w:t>
      </w:r>
      <w:r w:rsidRPr="004B7D7B">
        <w:tab/>
        <w:t>For subsection</w:t>
      </w:r>
      <w:r w:rsidR="004B7D7B">
        <w:t> </w:t>
      </w:r>
      <w:r w:rsidRPr="004B7D7B">
        <w:t>116(1A) of the Act, the Minister may have regard to the matter mentioned in subregulation</w:t>
      </w:r>
      <w:r w:rsidR="005520D4" w:rsidRPr="004B7D7B">
        <w:t> </w:t>
      </w:r>
      <w:r w:rsidRPr="004B7D7B">
        <w:t>(1D) in determining whether he or she is satisfied as mentioned in paragraph</w:t>
      </w:r>
      <w:r w:rsidR="004B7D7B">
        <w:t> </w:t>
      </w:r>
      <w:r w:rsidRPr="004B7D7B">
        <w:t>116(1</w:t>
      </w:r>
      <w:r w:rsidR="009117B3" w:rsidRPr="004B7D7B">
        <w:t>)(</w:t>
      </w:r>
      <w:r w:rsidRPr="004B7D7B">
        <w:t>fa) of the Act.</w:t>
      </w:r>
    </w:p>
    <w:p w:rsidR="00B743CB" w:rsidRPr="004B7D7B" w:rsidRDefault="00B743CB" w:rsidP="009117B3">
      <w:pPr>
        <w:pStyle w:val="subsection"/>
      </w:pPr>
      <w:r w:rsidRPr="004B7D7B">
        <w:tab/>
        <w:t>(1D)</w:t>
      </w:r>
      <w:r w:rsidRPr="004B7D7B">
        <w:tab/>
        <w:t>For subregulation</w:t>
      </w:r>
      <w:r w:rsidR="005520D4" w:rsidRPr="004B7D7B">
        <w:t> </w:t>
      </w:r>
      <w:r w:rsidRPr="004B7D7B">
        <w:t>(1C), the matter is that participation in a course of study by the holder of a student visa has been deferred or temporarily suspended by the provider of the course of study:</w:t>
      </w:r>
    </w:p>
    <w:p w:rsidR="00B743CB" w:rsidRPr="004B7D7B" w:rsidRDefault="00B743CB" w:rsidP="009117B3">
      <w:pPr>
        <w:pStyle w:val="paragraph"/>
      </w:pPr>
      <w:r w:rsidRPr="004B7D7B">
        <w:tab/>
        <w:t>(a)</w:t>
      </w:r>
      <w:r w:rsidRPr="004B7D7B">
        <w:tab/>
        <w:t>because of the conduct of the holder; or</w:t>
      </w:r>
    </w:p>
    <w:p w:rsidR="00B743CB" w:rsidRPr="004B7D7B" w:rsidRDefault="00B743CB" w:rsidP="009117B3">
      <w:pPr>
        <w:pStyle w:val="paragraph"/>
      </w:pPr>
      <w:r w:rsidRPr="004B7D7B">
        <w:tab/>
        <w:t>(b)</w:t>
      </w:r>
      <w:r w:rsidRPr="004B7D7B">
        <w:tab/>
        <w:t>because of the circumstances of the holder, other than compassionate or compelling circumstances; or</w:t>
      </w:r>
    </w:p>
    <w:p w:rsidR="00B743CB" w:rsidRPr="004B7D7B" w:rsidRDefault="00B743CB" w:rsidP="009117B3">
      <w:pPr>
        <w:pStyle w:val="paragraph"/>
      </w:pPr>
      <w:r w:rsidRPr="004B7D7B">
        <w:tab/>
        <w:t>(c)</w:t>
      </w:r>
      <w:r w:rsidRPr="004B7D7B">
        <w:tab/>
        <w:t>because of compassionate or compelling circumstances of the holder, if the Minister is satisfied that the circumstances have ceased to exist; or</w:t>
      </w:r>
    </w:p>
    <w:p w:rsidR="00B743CB" w:rsidRPr="004B7D7B" w:rsidRDefault="00B743CB" w:rsidP="009117B3">
      <w:pPr>
        <w:pStyle w:val="paragraph"/>
      </w:pPr>
      <w:r w:rsidRPr="004B7D7B">
        <w:tab/>
        <w:t>(d)</w:t>
      </w:r>
      <w:r w:rsidRPr="004B7D7B">
        <w:tab/>
        <w:t>on the basis of evidence or a document given to the provider about the holder’s circumstances, if the Minister is satisfied that the evidence or document is fraudulent or misrepresents the holder’s circumstances.</w:t>
      </w:r>
    </w:p>
    <w:p w:rsidR="00E4550E" w:rsidRPr="004B7D7B" w:rsidRDefault="00E4550E" w:rsidP="009117B3">
      <w:pPr>
        <w:pStyle w:val="subsection"/>
      </w:pPr>
      <w:r w:rsidRPr="004B7D7B">
        <w:tab/>
        <w:t>(2)</w:t>
      </w:r>
      <w:r w:rsidRPr="004B7D7B">
        <w:tab/>
        <w:t>For subsection</w:t>
      </w:r>
      <w:r w:rsidR="004B7D7B">
        <w:t> </w:t>
      </w:r>
      <w:r w:rsidRPr="004B7D7B">
        <w:t>116(3) of the Act, the circumstances in which the Minister must cancel a visa are:</w:t>
      </w:r>
    </w:p>
    <w:p w:rsidR="00E4550E" w:rsidRPr="004B7D7B" w:rsidRDefault="00E4550E" w:rsidP="009117B3">
      <w:pPr>
        <w:pStyle w:val="paragraph"/>
      </w:pPr>
      <w:r w:rsidRPr="004B7D7B">
        <w:tab/>
        <w:t>(a)</w:t>
      </w:r>
      <w:r w:rsidRPr="004B7D7B">
        <w:tab/>
        <w:t>in the case of a visa other than a relevant visa</w:t>
      </w:r>
      <w:r w:rsidR="009117B3" w:rsidRPr="004B7D7B">
        <w:t>—</w:t>
      </w:r>
      <w:r w:rsidRPr="004B7D7B">
        <w:t>each of the circumstances comprising the grounds set out in:</w:t>
      </w:r>
    </w:p>
    <w:p w:rsidR="00E4550E" w:rsidRPr="004B7D7B" w:rsidRDefault="00E4550E" w:rsidP="009117B3">
      <w:pPr>
        <w:pStyle w:val="paragraphsub"/>
      </w:pPr>
      <w:r w:rsidRPr="004B7D7B">
        <w:tab/>
        <w:t>(i)</w:t>
      </w:r>
      <w:r w:rsidRPr="004B7D7B">
        <w:tab/>
      </w:r>
      <w:r w:rsidR="004B7D7B">
        <w:t>sub</w:t>
      </w:r>
      <w:r w:rsidR="004B7D7B">
        <w:noBreakHyphen/>
        <w:t>subparagraphs (</w:t>
      </w:r>
      <w:r w:rsidRPr="004B7D7B">
        <w:t>1</w:t>
      </w:r>
      <w:r w:rsidR="009117B3" w:rsidRPr="004B7D7B">
        <w:t>)(</w:t>
      </w:r>
      <w:r w:rsidRPr="004B7D7B">
        <w:t>a</w:t>
      </w:r>
      <w:r w:rsidR="009117B3" w:rsidRPr="004B7D7B">
        <w:t>)(</w:t>
      </w:r>
      <w:r w:rsidRPr="004B7D7B">
        <w:t>i</w:t>
      </w:r>
      <w:r w:rsidR="009117B3" w:rsidRPr="004B7D7B">
        <w:t>)(</w:t>
      </w:r>
      <w:r w:rsidRPr="004B7D7B">
        <w:t>A) and (B); and</w:t>
      </w:r>
    </w:p>
    <w:p w:rsidR="0024734E" w:rsidRPr="004B7D7B" w:rsidRDefault="0024734E" w:rsidP="009117B3">
      <w:pPr>
        <w:pStyle w:val="paragraphsub"/>
      </w:pPr>
      <w:r w:rsidRPr="004B7D7B">
        <w:tab/>
        <w:t>(ii)</w:t>
      </w:r>
      <w:r w:rsidRPr="004B7D7B">
        <w:tab/>
      </w:r>
      <w:r w:rsidR="004B7D7B">
        <w:t>paragraph (</w:t>
      </w:r>
      <w:r w:rsidRPr="004B7D7B">
        <w:t>1</w:t>
      </w:r>
      <w:r w:rsidR="009117B3" w:rsidRPr="004B7D7B">
        <w:t>)(</w:t>
      </w:r>
      <w:r w:rsidRPr="004B7D7B">
        <w:t>aa); and</w:t>
      </w:r>
    </w:p>
    <w:p w:rsidR="0024734E" w:rsidRPr="004B7D7B" w:rsidRDefault="0024734E" w:rsidP="009117B3">
      <w:pPr>
        <w:pStyle w:val="paragraphsub"/>
      </w:pPr>
      <w:r w:rsidRPr="004B7D7B">
        <w:tab/>
        <w:t>(iii)</w:t>
      </w:r>
      <w:r w:rsidRPr="004B7D7B">
        <w:tab/>
      </w:r>
      <w:r w:rsidR="004B7D7B">
        <w:t>paragraph (</w:t>
      </w:r>
      <w:r w:rsidRPr="004B7D7B">
        <w:t>1</w:t>
      </w:r>
      <w:r w:rsidR="009117B3" w:rsidRPr="004B7D7B">
        <w:t>)(</w:t>
      </w:r>
      <w:r w:rsidRPr="004B7D7B">
        <w:t>b); and</w:t>
      </w:r>
    </w:p>
    <w:p w:rsidR="00E4550E" w:rsidRPr="004B7D7B" w:rsidRDefault="00E4550E" w:rsidP="009117B3">
      <w:pPr>
        <w:pStyle w:val="paragraph"/>
      </w:pPr>
      <w:r w:rsidRPr="004B7D7B">
        <w:tab/>
        <w:t>(aa)</w:t>
      </w:r>
      <w:r w:rsidRPr="004B7D7B">
        <w:tab/>
        <w:t>in the case of a relevant visa</w:t>
      </w:r>
      <w:r w:rsidR="009117B3" w:rsidRPr="004B7D7B">
        <w:t>—</w:t>
      </w:r>
      <w:r w:rsidRPr="004B7D7B">
        <w:t xml:space="preserve">the circumstance comprising the grounds set out in </w:t>
      </w:r>
      <w:r w:rsidR="004B7D7B">
        <w:t>subparagraph (</w:t>
      </w:r>
      <w:r w:rsidRPr="004B7D7B">
        <w:t>1</w:t>
      </w:r>
      <w:r w:rsidR="009117B3" w:rsidRPr="004B7D7B">
        <w:t>)(</w:t>
      </w:r>
      <w:r w:rsidRPr="004B7D7B">
        <w:t>a</w:t>
      </w:r>
      <w:r w:rsidR="009117B3" w:rsidRPr="004B7D7B">
        <w:t>)(</w:t>
      </w:r>
      <w:r w:rsidRPr="004B7D7B">
        <w:t>ii)</w:t>
      </w:r>
      <w:r w:rsidR="007452E8" w:rsidRPr="004B7D7B">
        <w:t>.</w:t>
      </w:r>
    </w:p>
    <w:p w:rsidR="00E4550E" w:rsidRPr="004B7D7B" w:rsidRDefault="00E4550E" w:rsidP="009117B3">
      <w:pPr>
        <w:pStyle w:val="subsection"/>
      </w:pPr>
      <w:r w:rsidRPr="004B7D7B">
        <w:tab/>
        <w:t>(3)</w:t>
      </w:r>
      <w:r w:rsidRPr="004B7D7B">
        <w:tab/>
        <w:t>In this regulation:</w:t>
      </w:r>
    </w:p>
    <w:p w:rsidR="00E4550E" w:rsidRPr="004B7D7B" w:rsidRDefault="00E4550E" w:rsidP="009117B3">
      <w:pPr>
        <w:pStyle w:val="Definition"/>
      </w:pPr>
      <w:r w:rsidRPr="004B7D7B">
        <w:rPr>
          <w:b/>
          <w:i/>
        </w:rPr>
        <w:lastRenderedPageBreak/>
        <w:t xml:space="preserve">relevant visa </w:t>
      </w:r>
      <w:r w:rsidRPr="004B7D7B">
        <w:t>means a visa of any of the following subclasses:</w:t>
      </w:r>
    </w:p>
    <w:p w:rsidR="00551C37" w:rsidRPr="004B7D7B" w:rsidRDefault="00551C37" w:rsidP="009117B3">
      <w:pPr>
        <w:pStyle w:val="paragraph"/>
      </w:pPr>
      <w:r w:rsidRPr="004B7D7B">
        <w:tab/>
        <w:t>(aa)</w:t>
      </w:r>
      <w:r w:rsidRPr="004B7D7B">
        <w:tab/>
        <w:t>Subclass 050;</w:t>
      </w:r>
    </w:p>
    <w:p w:rsidR="00715EC3" w:rsidRPr="004B7D7B" w:rsidRDefault="00715EC3" w:rsidP="00715EC3">
      <w:pPr>
        <w:pStyle w:val="paragraph"/>
      </w:pPr>
      <w:r w:rsidRPr="004B7D7B">
        <w:tab/>
        <w:t>(aaa)</w:t>
      </w:r>
      <w:r w:rsidRPr="004B7D7B">
        <w:tab/>
        <w:t>Subclass 070;</w:t>
      </w:r>
    </w:p>
    <w:p w:rsidR="00E4550E" w:rsidRPr="004B7D7B" w:rsidRDefault="00E4550E" w:rsidP="009117B3">
      <w:pPr>
        <w:pStyle w:val="paragraph"/>
      </w:pPr>
      <w:r w:rsidRPr="004B7D7B">
        <w:tab/>
        <w:t>(a)</w:t>
      </w:r>
      <w:r w:rsidRPr="004B7D7B">
        <w:tab/>
        <w:t>Subclass 200;</w:t>
      </w:r>
    </w:p>
    <w:p w:rsidR="00E4550E" w:rsidRPr="004B7D7B" w:rsidRDefault="00E4550E" w:rsidP="009117B3">
      <w:pPr>
        <w:pStyle w:val="paragraph"/>
      </w:pPr>
      <w:r w:rsidRPr="004B7D7B">
        <w:tab/>
        <w:t>(b)</w:t>
      </w:r>
      <w:r w:rsidRPr="004B7D7B">
        <w:tab/>
        <w:t>Subclass 201;</w:t>
      </w:r>
    </w:p>
    <w:p w:rsidR="00E4550E" w:rsidRPr="004B7D7B" w:rsidRDefault="00E4550E" w:rsidP="009117B3">
      <w:pPr>
        <w:pStyle w:val="paragraph"/>
      </w:pPr>
      <w:r w:rsidRPr="004B7D7B">
        <w:tab/>
        <w:t>(c)</w:t>
      </w:r>
      <w:r w:rsidRPr="004B7D7B">
        <w:tab/>
        <w:t>Subclass 202;</w:t>
      </w:r>
    </w:p>
    <w:p w:rsidR="00E4550E" w:rsidRPr="004B7D7B" w:rsidRDefault="00E4550E" w:rsidP="009117B3">
      <w:pPr>
        <w:pStyle w:val="paragraph"/>
      </w:pPr>
      <w:r w:rsidRPr="004B7D7B">
        <w:tab/>
        <w:t>(d)</w:t>
      </w:r>
      <w:r w:rsidRPr="004B7D7B">
        <w:tab/>
        <w:t>Subclass 203;</w:t>
      </w:r>
    </w:p>
    <w:p w:rsidR="00E4550E" w:rsidRPr="004B7D7B" w:rsidRDefault="00E4550E" w:rsidP="009117B3">
      <w:pPr>
        <w:pStyle w:val="paragraph"/>
      </w:pPr>
      <w:r w:rsidRPr="004B7D7B">
        <w:tab/>
        <w:t>(e)</w:t>
      </w:r>
      <w:r w:rsidRPr="004B7D7B">
        <w:tab/>
        <w:t>Subclass 204;</w:t>
      </w:r>
    </w:p>
    <w:p w:rsidR="00E4550E" w:rsidRPr="004B7D7B" w:rsidRDefault="00E4550E" w:rsidP="009117B3">
      <w:pPr>
        <w:pStyle w:val="paragraph"/>
      </w:pPr>
      <w:r w:rsidRPr="004B7D7B">
        <w:tab/>
        <w:t>(g)</w:t>
      </w:r>
      <w:r w:rsidRPr="004B7D7B">
        <w:tab/>
        <w:t>Subclass 449;</w:t>
      </w:r>
    </w:p>
    <w:p w:rsidR="00FD04BB" w:rsidRPr="004B7D7B" w:rsidRDefault="00FD04BB" w:rsidP="00FD04BB">
      <w:pPr>
        <w:pStyle w:val="paragraph"/>
      </w:pPr>
      <w:r w:rsidRPr="004B7D7B">
        <w:tab/>
        <w:t>(i)</w:t>
      </w:r>
      <w:r w:rsidRPr="004B7D7B">
        <w:tab/>
        <w:t>Subclass 785, including a Subclass 785 visa granted before 2</w:t>
      </w:r>
      <w:r w:rsidR="004B7D7B">
        <w:t> </w:t>
      </w:r>
      <w:r w:rsidRPr="004B7D7B">
        <w:t>December 2013;</w:t>
      </w:r>
    </w:p>
    <w:p w:rsidR="00E4550E" w:rsidRPr="004B7D7B" w:rsidRDefault="00E4550E" w:rsidP="009117B3">
      <w:pPr>
        <w:pStyle w:val="paragraph"/>
      </w:pPr>
      <w:r w:rsidRPr="004B7D7B">
        <w:tab/>
        <w:t>(j)</w:t>
      </w:r>
      <w:r w:rsidRPr="004B7D7B">
        <w:tab/>
        <w:t>Subclass 786;</w:t>
      </w:r>
    </w:p>
    <w:p w:rsidR="00E4550E" w:rsidRPr="004B7D7B" w:rsidRDefault="00E4550E" w:rsidP="009117B3">
      <w:pPr>
        <w:pStyle w:val="paragraph"/>
      </w:pPr>
      <w:r w:rsidRPr="004B7D7B">
        <w:tab/>
        <w:t>(k)</w:t>
      </w:r>
      <w:r w:rsidRPr="004B7D7B">
        <w:tab/>
        <w:t>Subclass 866.</w:t>
      </w:r>
    </w:p>
    <w:p w:rsidR="00E4550E" w:rsidRPr="004B7D7B" w:rsidRDefault="00E4550E" w:rsidP="009117B3">
      <w:pPr>
        <w:pStyle w:val="ActHead5"/>
      </w:pPr>
      <w:bookmarkStart w:id="158" w:name="_Toc455128231"/>
      <w:r w:rsidRPr="004B7D7B">
        <w:rPr>
          <w:rStyle w:val="CharSectno"/>
        </w:rPr>
        <w:t>2.44</w:t>
      </w:r>
      <w:r w:rsidR="009117B3" w:rsidRPr="004B7D7B">
        <w:t xml:space="preserve">  </w:t>
      </w:r>
      <w:r w:rsidRPr="004B7D7B">
        <w:t>Invitation to comment</w:t>
      </w:r>
      <w:r w:rsidR="009117B3" w:rsidRPr="004B7D7B">
        <w:t>—</w:t>
      </w:r>
      <w:r w:rsidRPr="004B7D7B">
        <w:t>response</w:t>
      </w:r>
      <w:bookmarkEnd w:id="158"/>
    </w:p>
    <w:p w:rsidR="00E4550E" w:rsidRPr="004B7D7B" w:rsidRDefault="00E4550E" w:rsidP="009117B3">
      <w:pPr>
        <w:pStyle w:val="subsection"/>
      </w:pPr>
      <w:r w:rsidRPr="004B7D7B">
        <w:tab/>
        <w:t>(1)</w:t>
      </w:r>
      <w:r w:rsidRPr="004B7D7B">
        <w:tab/>
        <w:t>For the purposes of subsection</w:t>
      </w:r>
      <w:r w:rsidR="004B7D7B">
        <w:t> </w:t>
      </w:r>
      <w:r w:rsidRPr="004B7D7B">
        <w:t>121(2) of the Act (which deals with the time in which a holder must give comments, other than at interview), the periods set out in subregulation</w:t>
      </w:r>
      <w:r w:rsidR="005520D4" w:rsidRPr="004B7D7B">
        <w:t> </w:t>
      </w:r>
      <w:r w:rsidRPr="004B7D7B">
        <w:t xml:space="preserve">(2) are prescribed. </w:t>
      </w:r>
    </w:p>
    <w:p w:rsidR="00E4550E" w:rsidRPr="004B7D7B" w:rsidRDefault="00E4550E" w:rsidP="009117B3">
      <w:pPr>
        <w:pStyle w:val="subsection"/>
      </w:pPr>
      <w:r w:rsidRPr="004B7D7B">
        <w:tab/>
        <w:t>(2)</w:t>
      </w:r>
      <w:r w:rsidRPr="004B7D7B">
        <w:tab/>
        <w:t>The periods referred to in subregulation</w:t>
      </w:r>
      <w:r w:rsidR="005520D4" w:rsidRPr="004B7D7B">
        <w:t> </w:t>
      </w:r>
      <w:r w:rsidRPr="004B7D7B">
        <w:t>(1) begin when the visa holder is notified under subsection</w:t>
      </w:r>
      <w:r w:rsidR="004B7D7B">
        <w:t> </w:t>
      </w:r>
      <w:r w:rsidRPr="004B7D7B">
        <w:t>119(2), or receives an invitation under subsection</w:t>
      </w:r>
      <w:r w:rsidR="004B7D7B">
        <w:t> </w:t>
      </w:r>
      <w:r w:rsidRPr="004B7D7B">
        <w:t>120(2), as the case requires, and are:</w:t>
      </w:r>
    </w:p>
    <w:p w:rsidR="00E4550E" w:rsidRPr="004B7D7B" w:rsidRDefault="00E4550E" w:rsidP="009117B3">
      <w:pPr>
        <w:pStyle w:val="paragraph"/>
      </w:pPr>
      <w:r w:rsidRPr="004B7D7B">
        <w:tab/>
        <w:t>(a)</w:t>
      </w:r>
      <w:r w:rsidRPr="004B7D7B">
        <w:tab/>
        <w:t>if the visa holder is in Australia</w:t>
      </w:r>
      <w:r w:rsidR="009117B3" w:rsidRPr="004B7D7B">
        <w:t>—</w:t>
      </w:r>
      <w:r w:rsidRPr="004B7D7B">
        <w:t xml:space="preserve">5 working days; or </w:t>
      </w:r>
    </w:p>
    <w:p w:rsidR="00E4550E" w:rsidRPr="004B7D7B" w:rsidRDefault="00E4550E" w:rsidP="009117B3">
      <w:pPr>
        <w:pStyle w:val="paragraph"/>
      </w:pPr>
      <w:r w:rsidRPr="004B7D7B">
        <w:tab/>
        <w:t>(b)</w:t>
      </w:r>
      <w:r w:rsidRPr="004B7D7B">
        <w:tab/>
        <w:t>if the visa holder is outside Australia:</w:t>
      </w:r>
    </w:p>
    <w:p w:rsidR="00E4550E" w:rsidRPr="004B7D7B" w:rsidRDefault="00E4550E" w:rsidP="009117B3">
      <w:pPr>
        <w:pStyle w:val="paragraphsub"/>
      </w:pPr>
      <w:r w:rsidRPr="004B7D7B">
        <w:tab/>
        <w:t>(i)</w:t>
      </w:r>
      <w:r w:rsidRPr="004B7D7B">
        <w:tab/>
        <w:t>where the cancellation of his or her visa is being considered in Australia</w:t>
      </w:r>
      <w:r w:rsidR="009117B3" w:rsidRPr="004B7D7B">
        <w:t>—</w:t>
      </w:r>
      <w:r w:rsidRPr="004B7D7B">
        <w:t>28 days; or</w:t>
      </w:r>
    </w:p>
    <w:p w:rsidR="00E4550E" w:rsidRPr="004B7D7B" w:rsidRDefault="00E4550E" w:rsidP="009117B3">
      <w:pPr>
        <w:pStyle w:val="paragraphsub"/>
      </w:pPr>
      <w:r w:rsidRPr="004B7D7B">
        <w:tab/>
        <w:t>(ii)</w:t>
      </w:r>
      <w:r w:rsidRPr="004B7D7B">
        <w:tab/>
        <w:t>where the cancellation of his or her visa is being considered at a diplomatic, consular or migration office maintained by or on behalf of the Commonwealth in the country in which the visa holder is present</w:t>
      </w:r>
      <w:r w:rsidR="009117B3" w:rsidRPr="004B7D7B">
        <w:t>—</w:t>
      </w:r>
      <w:r w:rsidRPr="004B7D7B">
        <w:t xml:space="preserve">5 working days; or </w:t>
      </w:r>
    </w:p>
    <w:p w:rsidR="00E4550E" w:rsidRPr="004B7D7B" w:rsidRDefault="00E4550E" w:rsidP="009117B3">
      <w:pPr>
        <w:pStyle w:val="paragraphsub"/>
      </w:pPr>
      <w:r w:rsidRPr="004B7D7B">
        <w:tab/>
        <w:t>(iii)</w:t>
      </w:r>
      <w:r w:rsidRPr="004B7D7B">
        <w:tab/>
        <w:t>where the cancellation of his or her visa is being considered at a diplomatic, consular or migration office maintained by or on behalf of the Commonwealth in another country than the country in which the visa holder is present</w:t>
      </w:r>
      <w:r w:rsidR="009117B3" w:rsidRPr="004B7D7B">
        <w:t>—</w:t>
      </w:r>
      <w:r w:rsidRPr="004B7D7B">
        <w:t>28 days.</w:t>
      </w:r>
    </w:p>
    <w:p w:rsidR="00E4550E" w:rsidRPr="004B7D7B" w:rsidRDefault="00E4550E" w:rsidP="009117B3">
      <w:pPr>
        <w:pStyle w:val="subsection"/>
      </w:pPr>
      <w:r w:rsidRPr="004B7D7B">
        <w:tab/>
        <w:t>(3)</w:t>
      </w:r>
      <w:r w:rsidRPr="004B7D7B">
        <w:tab/>
        <w:t>For the purposes of subsection</w:t>
      </w:r>
      <w:r w:rsidR="004B7D7B">
        <w:t> </w:t>
      </w:r>
      <w:r w:rsidRPr="004B7D7B">
        <w:t xml:space="preserve">121(4) of the Act (which deals with extension of time to give comments), 5 working days is prescribed. </w:t>
      </w:r>
    </w:p>
    <w:p w:rsidR="00E4550E" w:rsidRPr="004B7D7B" w:rsidRDefault="009117B3" w:rsidP="009117B3">
      <w:pPr>
        <w:pStyle w:val="notetext"/>
      </w:pPr>
      <w:r w:rsidRPr="004B7D7B">
        <w:t>Note 1:</w:t>
      </w:r>
      <w:r w:rsidRPr="004B7D7B">
        <w:tab/>
      </w:r>
      <w:r w:rsidR="00E4550E" w:rsidRPr="004B7D7B">
        <w:t>Regulation</w:t>
      </w:r>
      <w:r w:rsidR="004B7D7B">
        <w:t> </w:t>
      </w:r>
      <w:r w:rsidR="00E4550E" w:rsidRPr="004B7D7B">
        <w:t>2.55 applies to the giving of a document relating to:</w:t>
      </w:r>
    </w:p>
    <w:p w:rsidR="00E4550E" w:rsidRPr="004B7D7B" w:rsidRDefault="00E4550E" w:rsidP="00A42D17">
      <w:pPr>
        <w:pStyle w:val="notetext"/>
        <w:numPr>
          <w:ilvl w:val="0"/>
          <w:numId w:val="46"/>
        </w:numPr>
        <w:tabs>
          <w:tab w:val="left" w:pos="2268"/>
        </w:tabs>
        <w:spacing w:before="40"/>
        <w:ind w:left="1843" w:firstLine="142"/>
      </w:pPr>
      <w:r w:rsidRPr="004B7D7B">
        <w:t>the proposed cancellation of a visa under the Act; or</w:t>
      </w:r>
    </w:p>
    <w:p w:rsidR="00E4550E" w:rsidRPr="004B7D7B" w:rsidRDefault="00E4550E" w:rsidP="00A42D17">
      <w:pPr>
        <w:pStyle w:val="notetext"/>
        <w:numPr>
          <w:ilvl w:val="0"/>
          <w:numId w:val="46"/>
        </w:numPr>
        <w:tabs>
          <w:tab w:val="left" w:pos="2268"/>
        </w:tabs>
        <w:spacing w:before="40"/>
        <w:ind w:left="1843" w:firstLine="142"/>
      </w:pPr>
      <w:r w:rsidRPr="004B7D7B">
        <w:t>the cancellation of a visa under the Act; or</w:t>
      </w:r>
    </w:p>
    <w:p w:rsidR="00E4550E" w:rsidRPr="004B7D7B" w:rsidRDefault="00E4550E" w:rsidP="00A42D17">
      <w:pPr>
        <w:pStyle w:val="notetext"/>
        <w:numPr>
          <w:ilvl w:val="0"/>
          <w:numId w:val="46"/>
        </w:numPr>
        <w:tabs>
          <w:tab w:val="left" w:pos="2268"/>
        </w:tabs>
        <w:spacing w:before="40"/>
        <w:ind w:left="1843" w:firstLine="142"/>
      </w:pPr>
      <w:r w:rsidRPr="004B7D7B">
        <w:t>the revocation of the cancellation of a visa under the Act.</w:t>
      </w:r>
    </w:p>
    <w:p w:rsidR="00E4550E" w:rsidRPr="004B7D7B" w:rsidRDefault="009117B3" w:rsidP="009117B3">
      <w:pPr>
        <w:pStyle w:val="notetext"/>
      </w:pPr>
      <w:r w:rsidRPr="004B7D7B">
        <w:t>Note 2:</w:t>
      </w:r>
      <w:r w:rsidRPr="004B7D7B">
        <w:tab/>
      </w:r>
      <w:r w:rsidR="00E4550E" w:rsidRPr="004B7D7B">
        <w:t>A document given to a person in immigration detention is given in the manner specified in regulation</w:t>
      </w:r>
      <w:r w:rsidR="004B7D7B">
        <w:t> </w:t>
      </w:r>
      <w:r w:rsidR="00E4550E" w:rsidRPr="004B7D7B">
        <w:t>5.02.</w:t>
      </w:r>
    </w:p>
    <w:p w:rsidR="00E4550E" w:rsidRPr="004B7D7B" w:rsidRDefault="00E4550E" w:rsidP="009117B3">
      <w:pPr>
        <w:pStyle w:val="ActHead5"/>
      </w:pPr>
      <w:bookmarkStart w:id="159" w:name="_Toc455128232"/>
      <w:r w:rsidRPr="004B7D7B">
        <w:rPr>
          <w:rStyle w:val="CharSectno"/>
        </w:rPr>
        <w:lastRenderedPageBreak/>
        <w:t>2.45</w:t>
      </w:r>
      <w:r w:rsidR="009117B3" w:rsidRPr="004B7D7B">
        <w:t xml:space="preserve">  </w:t>
      </w:r>
      <w:r w:rsidRPr="004B7D7B">
        <w:t>Notification of decisio</w:t>
      </w:r>
      <w:r w:rsidR="00983F94" w:rsidRPr="004B7D7B">
        <w:t>n (</w:t>
      </w:r>
      <w:r w:rsidRPr="004B7D7B">
        <w:t>Act, s 127)</w:t>
      </w:r>
      <w:bookmarkEnd w:id="159"/>
    </w:p>
    <w:p w:rsidR="00E4550E" w:rsidRPr="004B7D7B" w:rsidRDefault="00E4550E" w:rsidP="009117B3">
      <w:pPr>
        <w:pStyle w:val="subsection"/>
      </w:pPr>
      <w:r w:rsidRPr="004B7D7B">
        <w:tab/>
      </w:r>
      <w:r w:rsidRPr="004B7D7B">
        <w:tab/>
        <w:t>For the purposes of section</w:t>
      </w:r>
      <w:r w:rsidR="004B7D7B">
        <w:t> </w:t>
      </w:r>
      <w:r w:rsidRPr="004B7D7B">
        <w:t xml:space="preserve">127 of the Act (which deals with notification of decisions to cancel a visa), the way of notifying the visa holder of a decision is in writing. </w:t>
      </w:r>
    </w:p>
    <w:p w:rsidR="00E4550E" w:rsidRPr="004B7D7B" w:rsidRDefault="009117B3" w:rsidP="009117B3">
      <w:pPr>
        <w:pStyle w:val="notetext"/>
      </w:pPr>
      <w:r w:rsidRPr="004B7D7B">
        <w:t>Note 1:</w:t>
      </w:r>
      <w:r w:rsidRPr="004B7D7B">
        <w:tab/>
      </w:r>
      <w:r w:rsidR="00E4550E" w:rsidRPr="004B7D7B">
        <w:t>Regulation</w:t>
      </w:r>
      <w:r w:rsidR="004B7D7B">
        <w:t> </w:t>
      </w:r>
      <w:r w:rsidR="00E4550E" w:rsidRPr="004B7D7B">
        <w:t>2.55 applies to the giving of a document relating to:</w:t>
      </w:r>
    </w:p>
    <w:p w:rsidR="00E4550E" w:rsidRPr="004B7D7B" w:rsidRDefault="00E4550E" w:rsidP="00A42D17">
      <w:pPr>
        <w:pStyle w:val="notetext"/>
        <w:numPr>
          <w:ilvl w:val="0"/>
          <w:numId w:val="46"/>
        </w:numPr>
        <w:tabs>
          <w:tab w:val="left" w:pos="2268"/>
        </w:tabs>
        <w:spacing w:before="40"/>
        <w:ind w:left="1843" w:firstLine="142"/>
      </w:pPr>
      <w:r w:rsidRPr="004B7D7B">
        <w:t>the proposed cancellation of a visa under the Act; or</w:t>
      </w:r>
    </w:p>
    <w:p w:rsidR="00E4550E" w:rsidRPr="004B7D7B" w:rsidRDefault="00E4550E" w:rsidP="00A42D17">
      <w:pPr>
        <w:pStyle w:val="notetext"/>
        <w:numPr>
          <w:ilvl w:val="0"/>
          <w:numId w:val="46"/>
        </w:numPr>
        <w:tabs>
          <w:tab w:val="left" w:pos="2268"/>
        </w:tabs>
        <w:spacing w:before="40"/>
        <w:ind w:left="1843" w:firstLine="142"/>
      </w:pPr>
      <w:r w:rsidRPr="004B7D7B">
        <w:t>the cancellation of a visa under the Act; or</w:t>
      </w:r>
    </w:p>
    <w:p w:rsidR="00E4550E" w:rsidRPr="004B7D7B" w:rsidRDefault="00E4550E" w:rsidP="00A42D17">
      <w:pPr>
        <w:pStyle w:val="notetext"/>
        <w:numPr>
          <w:ilvl w:val="0"/>
          <w:numId w:val="46"/>
        </w:numPr>
        <w:tabs>
          <w:tab w:val="left" w:pos="2268"/>
        </w:tabs>
        <w:spacing w:before="40"/>
        <w:ind w:left="1843" w:firstLine="142"/>
      </w:pPr>
      <w:r w:rsidRPr="004B7D7B">
        <w:t>the revocation of the cancellation of a visa under the Act.</w:t>
      </w:r>
    </w:p>
    <w:p w:rsidR="00E4550E" w:rsidRPr="004B7D7B" w:rsidRDefault="009117B3" w:rsidP="009117B3">
      <w:pPr>
        <w:pStyle w:val="notetext"/>
      </w:pPr>
      <w:r w:rsidRPr="004B7D7B">
        <w:t>Note 2:</w:t>
      </w:r>
      <w:r w:rsidRPr="004B7D7B">
        <w:tab/>
      </w:r>
      <w:r w:rsidR="00E4550E" w:rsidRPr="004B7D7B">
        <w:t>A document given to a person in immigration detention is given in the manner specified in regulation</w:t>
      </w:r>
      <w:r w:rsidR="004B7D7B">
        <w:t> </w:t>
      </w:r>
      <w:r w:rsidR="00E4550E" w:rsidRPr="004B7D7B">
        <w:t>5.02.</w:t>
      </w:r>
    </w:p>
    <w:p w:rsidR="00E4550E" w:rsidRPr="004B7D7B" w:rsidRDefault="00E4550E" w:rsidP="009117B3">
      <w:pPr>
        <w:pStyle w:val="ActHead5"/>
      </w:pPr>
      <w:bookmarkStart w:id="160" w:name="_Toc455128233"/>
      <w:r w:rsidRPr="004B7D7B">
        <w:rPr>
          <w:rStyle w:val="CharSectno"/>
        </w:rPr>
        <w:t>2.46</w:t>
      </w:r>
      <w:r w:rsidR="009117B3" w:rsidRPr="004B7D7B">
        <w:t xml:space="preserve">  </w:t>
      </w:r>
      <w:r w:rsidRPr="004B7D7B">
        <w:t>Time to respond to notice of cancellatio</w:t>
      </w:r>
      <w:r w:rsidR="00983F94" w:rsidRPr="004B7D7B">
        <w:t>n (</w:t>
      </w:r>
      <w:r w:rsidRPr="004B7D7B">
        <w:t>Act,</w:t>
      </w:r>
      <w:r w:rsidR="00983F94" w:rsidRPr="004B7D7B">
        <w:t xml:space="preserve"> </w:t>
      </w:r>
      <w:r w:rsidRPr="004B7D7B">
        <w:t>s</w:t>
      </w:r>
      <w:r w:rsidR="00983F94" w:rsidRPr="004B7D7B">
        <w:t xml:space="preserve"> </w:t>
      </w:r>
      <w:r w:rsidRPr="004B7D7B">
        <w:t>129(1</w:t>
      </w:r>
      <w:r w:rsidR="009117B3" w:rsidRPr="004B7D7B">
        <w:t>)(</w:t>
      </w:r>
      <w:r w:rsidRPr="004B7D7B">
        <w:t>c))</w:t>
      </w:r>
      <w:bookmarkEnd w:id="160"/>
    </w:p>
    <w:p w:rsidR="00E4550E" w:rsidRPr="004B7D7B" w:rsidRDefault="00E4550E" w:rsidP="009117B3">
      <w:pPr>
        <w:pStyle w:val="subsection"/>
      </w:pPr>
      <w:r w:rsidRPr="004B7D7B">
        <w:tab/>
      </w:r>
      <w:r w:rsidRPr="004B7D7B">
        <w:tab/>
        <w:t>For the purposes of paragraph</w:t>
      </w:r>
      <w:r w:rsidR="004B7D7B">
        <w:t> </w:t>
      </w:r>
      <w:r w:rsidRPr="004B7D7B">
        <w:t>129(1</w:t>
      </w:r>
      <w:r w:rsidR="009117B3" w:rsidRPr="004B7D7B">
        <w:t>)(</w:t>
      </w:r>
      <w:r w:rsidRPr="004B7D7B">
        <w:t>c) of the Act (which deals with response to cancellation of a visa), the following periods are prescribed:</w:t>
      </w:r>
    </w:p>
    <w:p w:rsidR="00E4550E" w:rsidRPr="004B7D7B" w:rsidRDefault="00E4550E" w:rsidP="009117B3">
      <w:pPr>
        <w:pStyle w:val="paragraph"/>
      </w:pPr>
      <w:r w:rsidRPr="004B7D7B">
        <w:tab/>
        <w:t>(a)</w:t>
      </w:r>
      <w:r w:rsidRPr="004B7D7B">
        <w:tab/>
        <w:t>if the former holder of the visa is outside Australia when he or she is given a notice of the cancellation</w:t>
      </w:r>
      <w:r w:rsidR="009117B3" w:rsidRPr="004B7D7B">
        <w:t>—</w:t>
      </w:r>
      <w:r w:rsidRPr="004B7D7B">
        <w:t>28 days;</w:t>
      </w:r>
    </w:p>
    <w:p w:rsidR="00E4550E" w:rsidRPr="004B7D7B" w:rsidRDefault="00E4550E" w:rsidP="009117B3">
      <w:pPr>
        <w:pStyle w:val="paragraph"/>
      </w:pPr>
      <w:r w:rsidRPr="004B7D7B">
        <w:tab/>
        <w:t>(b)</w:t>
      </w:r>
      <w:r w:rsidRPr="004B7D7B">
        <w:tab/>
        <w:t>if he or she is in Australia when he or she is given notice of the cancellation:</w:t>
      </w:r>
    </w:p>
    <w:p w:rsidR="00E4550E" w:rsidRPr="004B7D7B" w:rsidRDefault="00E4550E" w:rsidP="009117B3">
      <w:pPr>
        <w:pStyle w:val="paragraphsub"/>
      </w:pPr>
      <w:r w:rsidRPr="004B7D7B">
        <w:tab/>
        <w:t>(i)</w:t>
      </w:r>
      <w:r w:rsidRPr="004B7D7B">
        <w:tab/>
        <w:t>if he or she wishes the cancellation to be reconsidered while he or she is in Australia</w:t>
      </w:r>
      <w:r w:rsidR="009117B3" w:rsidRPr="004B7D7B">
        <w:t>—</w:t>
      </w:r>
      <w:r w:rsidRPr="004B7D7B">
        <w:t>5</w:t>
      </w:r>
      <w:r w:rsidR="00983F94" w:rsidRPr="004B7D7B">
        <w:t xml:space="preserve"> </w:t>
      </w:r>
      <w:r w:rsidRPr="004B7D7B">
        <w:t>minutes; or</w:t>
      </w:r>
    </w:p>
    <w:p w:rsidR="00E4550E" w:rsidRPr="004B7D7B" w:rsidRDefault="00E4550E" w:rsidP="009117B3">
      <w:pPr>
        <w:pStyle w:val="paragraphsub"/>
      </w:pPr>
      <w:r w:rsidRPr="004B7D7B">
        <w:tab/>
        <w:t>(ii)</w:t>
      </w:r>
      <w:r w:rsidRPr="004B7D7B">
        <w:tab/>
        <w:t>if he or she wishes the cancellation to be reconsidered while he or she is outside Australia, and he or she departs Australia as soon as possible after being given a notice of the cancellation</w:t>
      </w:r>
      <w:r w:rsidR="009117B3" w:rsidRPr="004B7D7B">
        <w:t>—</w:t>
      </w:r>
      <w:r w:rsidRPr="004B7D7B">
        <w:t>28</w:t>
      </w:r>
      <w:r w:rsidR="00983F94" w:rsidRPr="004B7D7B">
        <w:t xml:space="preserve"> </w:t>
      </w:r>
      <w:r w:rsidRPr="004B7D7B">
        <w:t>days;</w:t>
      </w:r>
    </w:p>
    <w:p w:rsidR="00E4550E" w:rsidRPr="004B7D7B" w:rsidRDefault="00E4550E" w:rsidP="009117B3">
      <w:pPr>
        <w:pStyle w:val="subsection2"/>
      </w:pPr>
      <w:r w:rsidRPr="004B7D7B">
        <w:t>beginning when the former holder of the visa is given a notice of the cancellation.</w:t>
      </w:r>
    </w:p>
    <w:p w:rsidR="00E4550E" w:rsidRPr="004B7D7B" w:rsidRDefault="00E4550E" w:rsidP="009117B3">
      <w:pPr>
        <w:pStyle w:val="ActHead5"/>
      </w:pPr>
      <w:bookmarkStart w:id="161" w:name="_Toc455128234"/>
      <w:r w:rsidRPr="004B7D7B">
        <w:rPr>
          <w:rStyle w:val="CharSectno"/>
        </w:rPr>
        <w:t>2.47</w:t>
      </w:r>
      <w:r w:rsidR="009117B3" w:rsidRPr="004B7D7B">
        <w:t xml:space="preserve">  </w:t>
      </w:r>
      <w:r w:rsidRPr="004B7D7B">
        <w:t>Notice of cancellatio</w:t>
      </w:r>
      <w:r w:rsidR="00983F94" w:rsidRPr="004B7D7B">
        <w:t>n (</w:t>
      </w:r>
      <w:r w:rsidRPr="004B7D7B">
        <w:t>Act, s 129)</w:t>
      </w:r>
      <w:bookmarkEnd w:id="161"/>
    </w:p>
    <w:p w:rsidR="00E4550E" w:rsidRPr="004B7D7B" w:rsidRDefault="00E4550E" w:rsidP="009117B3">
      <w:pPr>
        <w:pStyle w:val="subsection"/>
      </w:pPr>
      <w:r w:rsidRPr="004B7D7B">
        <w:tab/>
      </w:r>
      <w:r w:rsidRPr="004B7D7B">
        <w:tab/>
        <w:t>For the purposes of subsection</w:t>
      </w:r>
      <w:r w:rsidR="004B7D7B">
        <w:t> </w:t>
      </w:r>
      <w:r w:rsidRPr="004B7D7B">
        <w:t xml:space="preserve">129(2) of the Act (which deals with giving notice of cancellation of a visa), the way of giving the former holder of the visa a notice of the cancellation is in writing. </w:t>
      </w:r>
    </w:p>
    <w:p w:rsidR="00E4550E" w:rsidRPr="004B7D7B" w:rsidRDefault="009117B3" w:rsidP="009117B3">
      <w:pPr>
        <w:pStyle w:val="notetext"/>
      </w:pPr>
      <w:r w:rsidRPr="004B7D7B">
        <w:t>Note 1:</w:t>
      </w:r>
      <w:r w:rsidRPr="004B7D7B">
        <w:tab/>
      </w:r>
      <w:r w:rsidR="00E4550E" w:rsidRPr="004B7D7B">
        <w:t>Regulation</w:t>
      </w:r>
      <w:r w:rsidR="004B7D7B">
        <w:t> </w:t>
      </w:r>
      <w:r w:rsidR="00E4550E" w:rsidRPr="004B7D7B">
        <w:t>2.55 applies to the giving of a document relating to:</w:t>
      </w:r>
    </w:p>
    <w:p w:rsidR="00E4550E" w:rsidRPr="004B7D7B" w:rsidRDefault="00E4550E" w:rsidP="007D6173">
      <w:pPr>
        <w:pStyle w:val="notetext"/>
        <w:numPr>
          <w:ilvl w:val="0"/>
          <w:numId w:val="46"/>
        </w:numPr>
        <w:tabs>
          <w:tab w:val="left" w:pos="2268"/>
        </w:tabs>
        <w:spacing w:before="40"/>
        <w:ind w:left="1843" w:firstLine="142"/>
      </w:pPr>
      <w:r w:rsidRPr="004B7D7B">
        <w:t>the proposed cancellation of a visa under the Act; or</w:t>
      </w:r>
    </w:p>
    <w:p w:rsidR="00E4550E" w:rsidRPr="004B7D7B" w:rsidRDefault="00E4550E" w:rsidP="007D6173">
      <w:pPr>
        <w:pStyle w:val="notetext"/>
        <w:numPr>
          <w:ilvl w:val="0"/>
          <w:numId w:val="46"/>
        </w:numPr>
        <w:tabs>
          <w:tab w:val="left" w:pos="2268"/>
        </w:tabs>
        <w:spacing w:before="40"/>
        <w:ind w:left="1843" w:firstLine="142"/>
      </w:pPr>
      <w:r w:rsidRPr="004B7D7B">
        <w:t>the cancellation of a visa under the Act; or</w:t>
      </w:r>
    </w:p>
    <w:p w:rsidR="00E4550E" w:rsidRPr="004B7D7B" w:rsidRDefault="00E4550E" w:rsidP="007D6173">
      <w:pPr>
        <w:pStyle w:val="notetext"/>
        <w:numPr>
          <w:ilvl w:val="0"/>
          <w:numId w:val="46"/>
        </w:numPr>
        <w:tabs>
          <w:tab w:val="left" w:pos="2268"/>
        </w:tabs>
        <w:spacing w:before="40"/>
        <w:ind w:left="1843" w:firstLine="142"/>
      </w:pPr>
      <w:r w:rsidRPr="004B7D7B">
        <w:t>the revocation of the cancellation of a visa under the Act.</w:t>
      </w:r>
    </w:p>
    <w:p w:rsidR="00E4550E" w:rsidRPr="004B7D7B" w:rsidRDefault="009117B3" w:rsidP="009117B3">
      <w:pPr>
        <w:pStyle w:val="notetext"/>
      </w:pPr>
      <w:r w:rsidRPr="004B7D7B">
        <w:t>Note 2:</w:t>
      </w:r>
      <w:r w:rsidRPr="004B7D7B">
        <w:tab/>
      </w:r>
      <w:r w:rsidR="00E4550E" w:rsidRPr="004B7D7B">
        <w:t>A document given to a person in immigration detention is given in the manner specified in regulation</w:t>
      </w:r>
      <w:r w:rsidR="004B7D7B">
        <w:t> </w:t>
      </w:r>
      <w:r w:rsidR="00E4550E" w:rsidRPr="004B7D7B">
        <w:t>5.02.</w:t>
      </w:r>
    </w:p>
    <w:p w:rsidR="00E4550E" w:rsidRPr="004B7D7B" w:rsidRDefault="00E4550E" w:rsidP="009117B3">
      <w:pPr>
        <w:pStyle w:val="ActHead5"/>
      </w:pPr>
      <w:bookmarkStart w:id="162" w:name="_Toc455128235"/>
      <w:r w:rsidRPr="004B7D7B">
        <w:rPr>
          <w:rStyle w:val="CharSectno"/>
        </w:rPr>
        <w:t>2.48</w:t>
      </w:r>
      <w:r w:rsidR="009117B3" w:rsidRPr="004B7D7B">
        <w:t xml:space="preserve">  </w:t>
      </w:r>
      <w:r w:rsidRPr="004B7D7B">
        <w:t>Revocation of cancellatio</w:t>
      </w:r>
      <w:r w:rsidR="00983F94" w:rsidRPr="004B7D7B">
        <w:t>n (</w:t>
      </w:r>
      <w:r w:rsidRPr="004B7D7B">
        <w:t>Act, s 131(2))</w:t>
      </w:r>
      <w:bookmarkEnd w:id="162"/>
      <w:r w:rsidRPr="004B7D7B">
        <w:t xml:space="preserve"> </w:t>
      </w:r>
    </w:p>
    <w:p w:rsidR="00E4550E" w:rsidRPr="004B7D7B" w:rsidRDefault="00E4550E" w:rsidP="009117B3">
      <w:pPr>
        <w:pStyle w:val="subsection"/>
      </w:pPr>
      <w:r w:rsidRPr="004B7D7B">
        <w:tab/>
      </w:r>
      <w:r w:rsidRPr="004B7D7B">
        <w:tab/>
        <w:t>For the purposes of subsection</w:t>
      </w:r>
      <w:r w:rsidR="004B7D7B">
        <w:t> </w:t>
      </w:r>
      <w:r w:rsidRPr="004B7D7B">
        <w:t>131(2) of the Act (which deals with the circumstances in which cancellation of a visa must not be revoked), the circumstance is that the visa was cancelled on a ground prescribed under subsection</w:t>
      </w:r>
      <w:r w:rsidR="004B7D7B">
        <w:t> </w:t>
      </w:r>
      <w:r w:rsidRPr="004B7D7B">
        <w:t xml:space="preserve">116(3). </w:t>
      </w:r>
    </w:p>
    <w:p w:rsidR="00E4550E" w:rsidRPr="004B7D7B" w:rsidRDefault="009117B3" w:rsidP="009117B3">
      <w:pPr>
        <w:pStyle w:val="notetext"/>
      </w:pPr>
      <w:r w:rsidRPr="004B7D7B">
        <w:lastRenderedPageBreak/>
        <w:t>Note:</w:t>
      </w:r>
      <w:r w:rsidRPr="004B7D7B">
        <w:tab/>
      </w:r>
      <w:r w:rsidR="00E4550E" w:rsidRPr="004B7D7B">
        <w:t>The grounds prescribed under subsection</w:t>
      </w:r>
      <w:r w:rsidR="004B7D7B">
        <w:t> </w:t>
      </w:r>
      <w:r w:rsidR="00E4550E" w:rsidRPr="004B7D7B">
        <w:t xml:space="preserve">116 (3) are grounds on which a visa </w:t>
      </w:r>
      <w:r w:rsidR="00E4550E" w:rsidRPr="004B7D7B">
        <w:rPr>
          <w:b/>
        </w:rPr>
        <w:t>must</w:t>
      </w:r>
      <w:r w:rsidR="00E4550E" w:rsidRPr="004B7D7B">
        <w:t xml:space="preserve"> be cancelled. For those grounds, see subregulation</w:t>
      </w:r>
      <w:r w:rsidR="004B7D7B">
        <w:t> </w:t>
      </w:r>
      <w:r w:rsidR="00E4550E" w:rsidRPr="004B7D7B">
        <w:t>2.39(2).</w:t>
      </w:r>
    </w:p>
    <w:p w:rsidR="00E4550E" w:rsidRPr="004B7D7B" w:rsidRDefault="00E4550E" w:rsidP="009117B3">
      <w:pPr>
        <w:pStyle w:val="ActHead5"/>
      </w:pPr>
      <w:bookmarkStart w:id="163" w:name="_Toc455128236"/>
      <w:r w:rsidRPr="004B7D7B">
        <w:rPr>
          <w:rStyle w:val="CharSectno"/>
        </w:rPr>
        <w:t>2.49</w:t>
      </w:r>
      <w:r w:rsidR="009117B3" w:rsidRPr="004B7D7B">
        <w:t xml:space="preserve">  </w:t>
      </w:r>
      <w:r w:rsidRPr="004B7D7B">
        <w:t>Notice of decision whether to revoke cancellatio</w:t>
      </w:r>
      <w:r w:rsidR="00983F94" w:rsidRPr="004B7D7B">
        <w:t>n (</w:t>
      </w:r>
      <w:r w:rsidRPr="004B7D7B">
        <w:t>Act, s 132)</w:t>
      </w:r>
      <w:bookmarkEnd w:id="163"/>
    </w:p>
    <w:p w:rsidR="00E4550E" w:rsidRPr="004B7D7B" w:rsidRDefault="00E4550E" w:rsidP="009117B3">
      <w:pPr>
        <w:pStyle w:val="subsection"/>
      </w:pPr>
      <w:r w:rsidRPr="004B7D7B">
        <w:tab/>
      </w:r>
      <w:r w:rsidRPr="004B7D7B">
        <w:tab/>
        <w:t>For the purposes of section</w:t>
      </w:r>
      <w:r w:rsidR="004B7D7B">
        <w:t> </w:t>
      </w:r>
      <w:r w:rsidRPr="004B7D7B">
        <w:t xml:space="preserve">132 of the Act (which deals with notification of a decision about cancellation of a visa), the way of notifying the visa holder of a decision is in writing. </w:t>
      </w:r>
    </w:p>
    <w:p w:rsidR="00E4550E" w:rsidRPr="004B7D7B" w:rsidRDefault="009117B3" w:rsidP="009117B3">
      <w:pPr>
        <w:pStyle w:val="notetext"/>
      </w:pPr>
      <w:r w:rsidRPr="004B7D7B">
        <w:t>Note 1:</w:t>
      </w:r>
      <w:r w:rsidRPr="004B7D7B">
        <w:tab/>
      </w:r>
      <w:r w:rsidR="00E4550E" w:rsidRPr="004B7D7B">
        <w:t>Regulation</w:t>
      </w:r>
      <w:r w:rsidR="004B7D7B">
        <w:t> </w:t>
      </w:r>
      <w:r w:rsidR="00E4550E" w:rsidRPr="004B7D7B">
        <w:t>2.55 applies to the giving of a document relating to:</w:t>
      </w:r>
    </w:p>
    <w:p w:rsidR="00E4550E" w:rsidRPr="004B7D7B" w:rsidRDefault="00E4550E" w:rsidP="007D6173">
      <w:pPr>
        <w:pStyle w:val="notetext"/>
        <w:numPr>
          <w:ilvl w:val="0"/>
          <w:numId w:val="46"/>
        </w:numPr>
        <w:tabs>
          <w:tab w:val="left" w:pos="2268"/>
        </w:tabs>
        <w:spacing w:before="40"/>
        <w:ind w:left="1843" w:firstLine="142"/>
      </w:pPr>
      <w:r w:rsidRPr="004B7D7B">
        <w:t>the proposed cancellation of a visa under the Act; or</w:t>
      </w:r>
    </w:p>
    <w:p w:rsidR="00E4550E" w:rsidRPr="004B7D7B" w:rsidRDefault="00E4550E" w:rsidP="007D6173">
      <w:pPr>
        <w:pStyle w:val="notetext"/>
        <w:numPr>
          <w:ilvl w:val="0"/>
          <w:numId w:val="46"/>
        </w:numPr>
        <w:tabs>
          <w:tab w:val="left" w:pos="2268"/>
        </w:tabs>
        <w:spacing w:before="40"/>
        <w:ind w:left="1843" w:firstLine="142"/>
      </w:pPr>
      <w:r w:rsidRPr="004B7D7B">
        <w:t>the cancellation of a visa under the Act; or</w:t>
      </w:r>
    </w:p>
    <w:p w:rsidR="00E4550E" w:rsidRPr="004B7D7B" w:rsidRDefault="00E4550E" w:rsidP="007D6173">
      <w:pPr>
        <w:pStyle w:val="notetext"/>
        <w:numPr>
          <w:ilvl w:val="0"/>
          <w:numId w:val="46"/>
        </w:numPr>
        <w:tabs>
          <w:tab w:val="left" w:pos="2268"/>
        </w:tabs>
        <w:spacing w:before="40"/>
        <w:ind w:left="1843" w:firstLine="142"/>
      </w:pPr>
      <w:r w:rsidRPr="004B7D7B">
        <w:t>the revocation of the cancellation of a visa under the Act.</w:t>
      </w:r>
    </w:p>
    <w:p w:rsidR="00E4550E" w:rsidRPr="004B7D7B" w:rsidRDefault="009117B3" w:rsidP="009117B3">
      <w:pPr>
        <w:pStyle w:val="notetext"/>
      </w:pPr>
      <w:r w:rsidRPr="004B7D7B">
        <w:t>Note 2:</w:t>
      </w:r>
      <w:r w:rsidRPr="004B7D7B">
        <w:tab/>
      </w:r>
      <w:r w:rsidR="00E4550E" w:rsidRPr="004B7D7B">
        <w:t>A document given to a person in immigration detention is given in the manner specified in regulation</w:t>
      </w:r>
      <w:r w:rsidR="004B7D7B">
        <w:t> </w:t>
      </w:r>
      <w:r w:rsidR="00E4550E" w:rsidRPr="004B7D7B">
        <w:t>5.02.</w:t>
      </w:r>
    </w:p>
    <w:p w:rsidR="00AF0775" w:rsidRPr="004B7D7B" w:rsidRDefault="00AF0775" w:rsidP="00DA5A89">
      <w:pPr>
        <w:pStyle w:val="ActHead5"/>
      </w:pPr>
      <w:bookmarkStart w:id="164" w:name="_Toc455128237"/>
      <w:r w:rsidRPr="004B7D7B">
        <w:rPr>
          <w:rStyle w:val="CharSectno"/>
        </w:rPr>
        <w:t>2.49A</w:t>
      </w:r>
      <w:r w:rsidRPr="004B7D7B">
        <w:t xml:space="preserve">  Additional personal powers for Minister to cancel visas—period to submit information, material and representations</w:t>
      </w:r>
      <w:bookmarkEnd w:id="164"/>
    </w:p>
    <w:p w:rsidR="00AF0775" w:rsidRPr="004B7D7B" w:rsidRDefault="00AF0775" w:rsidP="00DA5A89">
      <w:pPr>
        <w:pStyle w:val="subsection"/>
        <w:keepNext/>
        <w:keepLines/>
      </w:pPr>
      <w:r w:rsidRPr="004B7D7B">
        <w:tab/>
        <w:t>(1)</w:t>
      </w:r>
      <w:r w:rsidRPr="004B7D7B">
        <w:tab/>
        <w:t>For section</w:t>
      </w:r>
      <w:r w:rsidR="004B7D7B">
        <w:t> </w:t>
      </w:r>
      <w:r w:rsidRPr="004B7D7B">
        <w:t>133D of the Act, information or material submitted by or on behalf of a person to satisfy the Minister that a ground for cancelling the person’s visa does not exist must not be considered by the Minister unless the information or material:</w:t>
      </w:r>
    </w:p>
    <w:p w:rsidR="00AF0775" w:rsidRPr="004B7D7B" w:rsidRDefault="00AF0775" w:rsidP="00AF0775">
      <w:pPr>
        <w:pStyle w:val="paragraph"/>
      </w:pPr>
      <w:r w:rsidRPr="004B7D7B">
        <w:tab/>
        <w:t>(a)</w:t>
      </w:r>
      <w:r w:rsidRPr="004B7D7B">
        <w:tab/>
        <w:t>is in writing; and</w:t>
      </w:r>
    </w:p>
    <w:p w:rsidR="00AF0775" w:rsidRPr="004B7D7B" w:rsidRDefault="00AF0775" w:rsidP="00AF0775">
      <w:pPr>
        <w:pStyle w:val="paragraph"/>
      </w:pPr>
      <w:r w:rsidRPr="004B7D7B">
        <w:tab/>
        <w:t>(b)</w:t>
      </w:r>
      <w:r w:rsidRPr="004B7D7B">
        <w:tab/>
        <w:t>is submitted within 28 days after the information or material is requested.</w:t>
      </w:r>
    </w:p>
    <w:p w:rsidR="00AF0775" w:rsidRPr="004B7D7B" w:rsidRDefault="00AF0775" w:rsidP="00AF0775">
      <w:pPr>
        <w:pStyle w:val="subsection"/>
      </w:pPr>
      <w:r w:rsidRPr="004B7D7B">
        <w:tab/>
        <w:t>(2)</w:t>
      </w:r>
      <w:r w:rsidRPr="004B7D7B">
        <w:tab/>
        <w:t>For paragraph</w:t>
      </w:r>
      <w:r w:rsidR="004B7D7B">
        <w:t> </w:t>
      </w:r>
      <w:r w:rsidRPr="004B7D7B">
        <w:t>133F(3)(b) of the Act, a representation must:</w:t>
      </w:r>
    </w:p>
    <w:p w:rsidR="00AF0775" w:rsidRPr="004B7D7B" w:rsidRDefault="00AF0775" w:rsidP="00AF0775">
      <w:pPr>
        <w:pStyle w:val="paragraph"/>
      </w:pPr>
      <w:r w:rsidRPr="004B7D7B">
        <w:tab/>
        <w:t>(a)</w:t>
      </w:r>
      <w:r w:rsidRPr="004B7D7B">
        <w:tab/>
        <w:t>be in writing; and</w:t>
      </w:r>
    </w:p>
    <w:p w:rsidR="00AF0775" w:rsidRPr="004B7D7B" w:rsidRDefault="00AF0775" w:rsidP="00AF0775">
      <w:pPr>
        <w:pStyle w:val="paragraph"/>
      </w:pPr>
      <w:r w:rsidRPr="004B7D7B">
        <w:tab/>
        <w:t>(b)</w:t>
      </w:r>
      <w:r w:rsidRPr="004B7D7B">
        <w:tab/>
        <w:t>be made within 28 days after the person is given the notice and information under paragraph</w:t>
      </w:r>
      <w:r w:rsidR="004B7D7B">
        <w:t> </w:t>
      </w:r>
      <w:r w:rsidRPr="004B7D7B">
        <w:t>133F(3)(a) of the Act.</w:t>
      </w:r>
    </w:p>
    <w:p w:rsidR="00E4550E" w:rsidRPr="004B7D7B" w:rsidRDefault="00E4550E" w:rsidP="0036575C">
      <w:pPr>
        <w:pStyle w:val="ActHead5"/>
      </w:pPr>
      <w:bookmarkStart w:id="165" w:name="_Toc455128238"/>
      <w:r w:rsidRPr="004B7D7B">
        <w:rPr>
          <w:rStyle w:val="CharSectno"/>
        </w:rPr>
        <w:t>2.50</w:t>
      </w:r>
      <w:r w:rsidR="009117B3" w:rsidRPr="004B7D7B">
        <w:t xml:space="preserve">  </w:t>
      </w:r>
      <w:r w:rsidRPr="004B7D7B">
        <w:t>Cancellation of business visas</w:t>
      </w:r>
      <w:bookmarkEnd w:id="165"/>
      <w:r w:rsidRPr="004B7D7B">
        <w:t xml:space="preserve"> </w:t>
      </w:r>
    </w:p>
    <w:p w:rsidR="00E4550E" w:rsidRPr="004B7D7B" w:rsidRDefault="00E4550E" w:rsidP="0036575C">
      <w:pPr>
        <w:pStyle w:val="subsection"/>
        <w:keepNext/>
        <w:keepLines/>
      </w:pPr>
      <w:r w:rsidRPr="004B7D7B">
        <w:tab/>
        <w:t>(2)</w:t>
      </w:r>
      <w:r w:rsidRPr="004B7D7B">
        <w:tab/>
        <w:t xml:space="preserve">For </w:t>
      </w:r>
      <w:r w:rsidR="004B7D7B">
        <w:t>paragraph (</w:t>
      </w:r>
      <w:r w:rsidRPr="004B7D7B">
        <w:t xml:space="preserve">a) of the definition of </w:t>
      </w:r>
      <w:r w:rsidRPr="004B7D7B">
        <w:rPr>
          <w:b/>
          <w:i/>
        </w:rPr>
        <w:t>business visa</w:t>
      </w:r>
      <w:r w:rsidRPr="004B7D7B">
        <w:t xml:space="preserve"> in subsection</w:t>
      </w:r>
      <w:r w:rsidR="004B7D7B">
        <w:t> </w:t>
      </w:r>
      <w:r w:rsidRPr="004B7D7B">
        <w:t>134(10) of the Act, the following classes of visas are prescribed:</w:t>
      </w:r>
    </w:p>
    <w:p w:rsidR="00E4550E" w:rsidRPr="004B7D7B" w:rsidRDefault="00E4550E" w:rsidP="009117B3">
      <w:pPr>
        <w:pStyle w:val="paragraph"/>
      </w:pPr>
      <w:r w:rsidRPr="004B7D7B">
        <w:tab/>
        <w:t>(b)</w:t>
      </w:r>
      <w:r w:rsidRPr="004B7D7B">
        <w:tab/>
        <w:t>Business Skills</w:t>
      </w:r>
      <w:r w:rsidR="009117B3" w:rsidRPr="004B7D7B">
        <w:t>—</w:t>
      </w:r>
      <w:r w:rsidRPr="004B7D7B">
        <w:t xml:space="preserve">Business Talent </w:t>
      </w:r>
      <w:r w:rsidR="00D404CC" w:rsidRPr="004B7D7B">
        <w:t>(Permanent)</w:t>
      </w:r>
      <w:r w:rsidR="009117B3" w:rsidRPr="004B7D7B">
        <w:t xml:space="preserve"> (C</w:t>
      </w:r>
      <w:r w:rsidRPr="004B7D7B">
        <w:t>lass EA);</w:t>
      </w:r>
    </w:p>
    <w:p w:rsidR="00E4550E" w:rsidRPr="004B7D7B" w:rsidRDefault="00E4550E" w:rsidP="009117B3">
      <w:pPr>
        <w:pStyle w:val="paragraph"/>
      </w:pPr>
      <w:r w:rsidRPr="004B7D7B">
        <w:tab/>
        <w:t>(c)</w:t>
      </w:r>
      <w:r w:rsidRPr="004B7D7B">
        <w:tab/>
        <w:t>Business Skills</w:t>
      </w:r>
      <w:r w:rsidR="009117B3" w:rsidRPr="004B7D7B">
        <w:t>—</w:t>
      </w:r>
      <w:r w:rsidRPr="004B7D7B">
        <w:t>Established Business (Residence</w:t>
      </w:r>
      <w:r w:rsidR="009117B3" w:rsidRPr="004B7D7B">
        <w:t>) (C</w:t>
      </w:r>
      <w:r w:rsidRPr="004B7D7B">
        <w:t>lass BH);</w:t>
      </w:r>
    </w:p>
    <w:p w:rsidR="00967599" w:rsidRPr="004B7D7B" w:rsidRDefault="00967599" w:rsidP="009117B3">
      <w:pPr>
        <w:pStyle w:val="paragraph"/>
      </w:pPr>
      <w:r w:rsidRPr="004B7D7B">
        <w:tab/>
        <w:t>(d)</w:t>
      </w:r>
      <w:r w:rsidRPr="004B7D7B">
        <w:tab/>
        <w:t>Business Skills (Provisional</w:t>
      </w:r>
      <w:r w:rsidR="009117B3" w:rsidRPr="004B7D7B">
        <w:t>) (C</w:t>
      </w:r>
      <w:r w:rsidRPr="004B7D7B">
        <w:t>lass EB);</w:t>
      </w:r>
    </w:p>
    <w:p w:rsidR="00967599" w:rsidRPr="004B7D7B" w:rsidRDefault="00967599" w:rsidP="009117B3">
      <w:pPr>
        <w:pStyle w:val="paragraph"/>
      </w:pPr>
      <w:r w:rsidRPr="004B7D7B">
        <w:tab/>
        <w:t>(e)</w:t>
      </w:r>
      <w:r w:rsidRPr="004B7D7B">
        <w:tab/>
        <w:t>Business Skills (Provisional</w:t>
      </w:r>
      <w:r w:rsidR="009117B3" w:rsidRPr="004B7D7B">
        <w:t>) (C</w:t>
      </w:r>
      <w:r w:rsidRPr="004B7D7B">
        <w:t>lass UR);</w:t>
      </w:r>
    </w:p>
    <w:p w:rsidR="00967599" w:rsidRPr="004B7D7B" w:rsidRDefault="00967599" w:rsidP="009117B3">
      <w:pPr>
        <w:pStyle w:val="paragraph"/>
      </w:pPr>
      <w:r w:rsidRPr="004B7D7B">
        <w:tab/>
        <w:t>(f)</w:t>
      </w:r>
      <w:r w:rsidRPr="004B7D7B">
        <w:tab/>
        <w:t>Business Skills (Permanent</w:t>
      </w:r>
      <w:r w:rsidR="009117B3" w:rsidRPr="004B7D7B">
        <w:t xml:space="preserve">) </w:t>
      </w:r>
      <w:r w:rsidR="00D404CC" w:rsidRPr="004B7D7B">
        <w:t>(Class EC).</w:t>
      </w:r>
    </w:p>
    <w:p w:rsidR="00E4550E" w:rsidRPr="004B7D7B" w:rsidRDefault="00E4550E" w:rsidP="009117B3">
      <w:pPr>
        <w:pStyle w:val="subsection"/>
      </w:pPr>
      <w:r w:rsidRPr="004B7D7B">
        <w:tab/>
        <w:t>(4)</w:t>
      </w:r>
      <w:r w:rsidRPr="004B7D7B">
        <w:tab/>
        <w:t xml:space="preserve">For the definition of </w:t>
      </w:r>
      <w:r w:rsidRPr="004B7D7B">
        <w:rPr>
          <w:b/>
          <w:i/>
        </w:rPr>
        <w:t>return visa</w:t>
      </w:r>
      <w:r w:rsidRPr="004B7D7B">
        <w:t xml:space="preserve"> in subsection</w:t>
      </w:r>
      <w:r w:rsidR="004B7D7B">
        <w:t> </w:t>
      </w:r>
      <w:r w:rsidRPr="004B7D7B">
        <w:t>134(10) of the Act:</w:t>
      </w:r>
    </w:p>
    <w:p w:rsidR="00E4550E" w:rsidRPr="004B7D7B" w:rsidRDefault="00E4550E" w:rsidP="009117B3">
      <w:pPr>
        <w:pStyle w:val="Definition"/>
      </w:pPr>
      <w:r w:rsidRPr="004B7D7B">
        <w:rPr>
          <w:b/>
          <w:i/>
          <w:color w:val="000000"/>
        </w:rPr>
        <w:t>return visa</w:t>
      </w:r>
      <w:r w:rsidRPr="004B7D7B">
        <w:t xml:space="preserve"> means:</w:t>
      </w:r>
    </w:p>
    <w:p w:rsidR="00E4550E" w:rsidRPr="004B7D7B" w:rsidRDefault="00E4550E" w:rsidP="009117B3">
      <w:pPr>
        <w:pStyle w:val="paragraph"/>
      </w:pPr>
      <w:r w:rsidRPr="004B7D7B">
        <w:tab/>
        <w:t>(a)</w:t>
      </w:r>
      <w:r w:rsidRPr="004B7D7B">
        <w:tab/>
        <w:t>a Return (Residence</w:t>
      </w:r>
      <w:r w:rsidR="009117B3" w:rsidRPr="004B7D7B">
        <w:t>) (C</w:t>
      </w:r>
      <w:r w:rsidRPr="004B7D7B">
        <w:t>lass BB) visa; or</w:t>
      </w:r>
    </w:p>
    <w:p w:rsidR="00E4550E" w:rsidRPr="004B7D7B" w:rsidRDefault="00E4550E" w:rsidP="009117B3">
      <w:pPr>
        <w:pStyle w:val="paragraph"/>
      </w:pPr>
      <w:r w:rsidRPr="004B7D7B">
        <w:tab/>
        <w:t>(b)</w:t>
      </w:r>
      <w:r w:rsidRPr="004B7D7B">
        <w:tab/>
        <w:t>a Resident Return (Temporary</w:t>
      </w:r>
      <w:r w:rsidR="009117B3" w:rsidRPr="004B7D7B">
        <w:t>) (C</w:t>
      </w:r>
      <w:r w:rsidRPr="004B7D7B">
        <w:t>lass TP) visa.</w:t>
      </w:r>
    </w:p>
    <w:p w:rsidR="00967599" w:rsidRPr="004B7D7B" w:rsidRDefault="00967599" w:rsidP="009117B3">
      <w:pPr>
        <w:pStyle w:val="ActHead5"/>
      </w:pPr>
      <w:bookmarkStart w:id="166" w:name="_Toc455128239"/>
      <w:r w:rsidRPr="004B7D7B">
        <w:rPr>
          <w:rStyle w:val="CharSectno"/>
        </w:rPr>
        <w:lastRenderedPageBreak/>
        <w:t>2.50AA</w:t>
      </w:r>
      <w:r w:rsidR="009117B3" w:rsidRPr="004B7D7B">
        <w:t xml:space="preserve">  </w:t>
      </w:r>
      <w:r w:rsidRPr="004B7D7B">
        <w:t>Cancellation of regional sponsored employment visas</w:t>
      </w:r>
      <w:bookmarkEnd w:id="166"/>
    </w:p>
    <w:p w:rsidR="00967599" w:rsidRPr="004B7D7B" w:rsidRDefault="00967599" w:rsidP="009117B3">
      <w:pPr>
        <w:pStyle w:val="subsection"/>
      </w:pPr>
      <w:r w:rsidRPr="004B7D7B">
        <w:tab/>
      </w:r>
      <w:r w:rsidRPr="004B7D7B">
        <w:tab/>
        <w:t>For section</w:t>
      </w:r>
      <w:r w:rsidR="004B7D7B">
        <w:t> </w:t>
      </w:r>
      <w:r w:rsidRPr="004B7D7B">
        <w:t>137Q of the Act, each item in the table sets out:</w:t>
      </w:r>
    </w:p>
    <w:p w:rsidR="00967599" w:rsidRPr="004B7D7B" w:rsidRDefault="00967599" w:rsidP="009117B3">
      <w:pPr>
        <w:pStyle w:val="paragraph"/>
      </w:pPr>
      <w:r w:rsidRPr="004B7D7B">
        <w:tab/>
        <w:t>(a)</w:t>
      </w:r>
      <w:r w:rsidRPr="004B7D7B">
        <w:tab/>
        <w:t>a kind of visa that is a regional sponsored employment visa; and</w:t>
      </w:r>
    </w:p>
    <w:p w:rsidR="00967599" w:rsidRPr="004B7D7B" w:rsidRDefault="00967599" w:rsidP="009117B3">
      <w:pPr>
        <w:pStyle w:val="paragraph"/>
      </w:pPr>
      <w:r w:rsidRPr="004B7D7B">
        <w:tab/>
        <w:t>(b)</w:t>
      </w:r>
      <w:r w:rsidRPr="004B7D7B">
        <w:tab/>
        <w:t>the period</w:t>
      </w:r>
      <w:r w:rsidRPr="004B7D7B">
        <w:rPr>
          <w:b/>
          <w:i/>
        </w:rPr>
        <w:t xml:space="preserve"> </w:t>
      </w:r>
      <w:r w:rsidRPr="004B7D7B">
        <w:t>within which a holder of a visa of that kind must commence the employment referred to in the employer nomination.</w:t>
      </w:r>
    </w:p>
    <w:p w:rsidR="009117B3" w:rsidRPr="004B7D7B" w:rsidRDefault="009117B3" w:rsidP="009117B3">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16"/>
        <w:gridCol w:w="2542"/>
        <w:gridCol w:w="5271"/>
      </w:tblGrid>
      <w:tr w:rsidR="00967599" w:rsidRPr="004B7D7B" w:rsidTr="00354219">
        <w:trPr>
          <w:tblHeader/>
        </w:trPr>
        <w:tc>
          <w:tcPr>
            <w:tcW w:w="420" w:type="pct"/>
            <w:tcBorders>
              <w:top w:val="single" w:sz="12" w:space="0" w:color="auto"/>
              <w:bottom w:val="single" w:sz="12" w:space="0" w:color="auto"/>
            </w:tcBorders>
            <w:shd w:val="clear" w:color="auto" w:fill="auto"/>
          </w:tcPr>
          <w:p w:rsidR="00967599" w:rsidRPr="004B7D7B" w:rsidRDefault="00967599" w:rsidP="009117B3">
            <w:pPr>
              <w:pStyle w:val="TableHeading"/>
            </w:pPr>
            <w:r w:rsidRPr="004B7D7B">
              <w:t>Item</w:t>
            </w:r>
          </w:p>
        </w:tc>
        <w:tc>
          <w:tcPr>
            <w:tcW w:w="1490" w:type="pct"/>
            <w:tcBorders>
              <w:top w:val="single" w:sz="12" w:space="0" w:color="auto"/>
              <w:bottom w:val="single" w:sz="12" w:space="0" w:color="auto"/>
            </w:tcBorders>
            <w:shd w:val="clear" w:color="auto" w:fill="auto"/>
          </w:tcPr>
          <w:p w:rsidR="00967599" w:rsidRPr="004B7D7B" w:rsidRDefault="00967599" w:rsidP="009117B3">
            <w:pPr>
              <w:pStyle w:val="TableHeading"/>
            </w:pPr>
            <w:r w:rsidRPr="004B7D7B">
              <w:t>Visa</w:t>
            </w:r>
          </w:p>
        </w:tc>
        <w:tc>
          <w:tcPr>
            <w:tcW w:w="3091" w:type="pct"/>
            <w:tcBorders>
              <w:top w:val="single" w:sz="12" w:space="0" w:color="auto"/>
              <w:bottom w:val="single" w:sz="12" w:space="0" w:color="auto"/>
            </w:tcBorders>
            <w:shd w:val="clear" w:color="auto" w:fill="auto"/>
          </w:tcPr>
          <w:p w:rsidR="00967599" w:rsidRPr="004B7D7B" w:rsidRDefault="00967599" w:rsidP="009117B3">
            <w:pPr>
              <w:pStyle w:val="TableHeading"/>
            </w:pPr>
            <w:r w:rsidRPr="004B7D7B">
              <w:t>Period</w:t>
            </w:r>
          </w:p>
        </w:tc>
      </w:tr>
      <w:tr w:rsidR="00967599" w:rsidRPr="004B7D7B" w:rsidTr="00354219">
        <w:tc>
          <w:tcPr>
            <w:tcW w:w="420" w:type="pct"/>
            <w:tcBorders>
              <w:top w:val="single" w:sz="12" w:space="0" w:color="auto"/>
              <w:bottom w:val="single" w:sz="4" w:space="0" w:color="auto"/>
            </w:tcBorders>
            <w:shd w:val="clear" w:color="auto" w:fill="auto"/>
          </w:tcPr>
          <w:p w:rsidR="00967599" w:rsidRPr="004B7D7B" w:rsidRDefault="00967599" w:rsidP="009117B3">
            <w:pPr>
              <w:pStyle w:val="Tabletext"/>
            </w:pPr>
            <w:r w:rsidRPr="004B7D7B">
              <w:t>1</w:t>
            </w:r>
          </w:p>
        </w:tc>
        <w:tc>
          <w:tcPr>
            <w:tcW w:w="1490" w:type="pct"/>
            <w:tcBorders>
              <w:top w:val="single" w:sz="12" w:space="0" w:color="auto"/>
              <w:bottom w:val="single" w:sz="4" w:space="0" w:color="auto"/>
            </w:tcBorders>
            <w:shd w:val="clear" w:color="auto" w:fill="auto"/>
          </w:tcPr>
          <w:p w:rsidR="00967599" w:rsidRPr="004B7D7B" w:rsidRDefault="00967599" w:rsidP="009117B3">
            <w:pPr>
              <w:pStyle w:val="Tabletext"/>
            </w:pPr>
            <w:r w:rsidRPr="004B7D7B">
              <w:t>Subclass 119 (Regional Sponsored Migration Scheme) visa</w:t>
            </w:r>
          </w:p>
        </w:tc>
        <w:tc>
          <w:tcPr>
            <w:tcW w:w="3091" w:type="pct"/>
            <w:tcBorders>
              <w:top w:val="single" w:sz="12" w:space="0" w:color="auto"/>
              <w:bottom w:val="single" w:sz="4" w:space="0" w:color="auto"/>
            </w:tcBorders>
            <w:shd w:val="clear" w:color="auto" w:fill="auto"/>
          </w:tcPr>
          <w:p w:rsidR="00967599" w:rsidRPr="004B7D7B" w:rsidRDefault="00967599" w:rsidP="009117B3">
            <w:pPr>
              <w:pStyle w:val="Tabletext"/>
            </w:pPr>
            <w:r w:rsidRPr="004B7D7B">
              <w:t>6 months from the date the holder first entered Australia as the holder of the visa</w:t>
            </w:r>
          </w:p>
        </w:tc>
      </w:tr>
      <w:tr w:rsidR="0043653E" w:rsidRPr="004B7D7B" w:rsidTr="00A5101B">
        <w:tc>
          <w:tcPr>
            <w:tcW w:w="420" w:type="pct"/>
            <w:shd w:val="clear" w:color="auto" w:fill="auto"/>
          </w:tcPr>
          <w:p w:rsidR="0043653E" w:rsidRPr="004B7D7B" w:rsidRDefault="0043653E" w:rsidP="009117B3">
            <w:pPr>
              <w:pStyle w:val="Tabletext"/>
            </w:pPr>
            <w:r w:rsidRPr="004B7D7B">
              <w:t>2</w:t>
            </w:r>
          </w:p>
        </w:tc>
        <w:tc>
          <w:tcPr>
            <w:tcW w:w="1490" w:type="pct"/>
            <w:shd w:val="clear" w:color="auto" w:fill="auto"/>
          </w:tcPr>
          <w:p w:rsidR="0043653E" w:rsidRPr="004B7D7B" w:rsidRDefault="0043653E" w:rsidP="009117B3">
            <w:pPr>
              <w:pStyle w:val="Tabletext"/>
            </w:pPr>
            <w:r w:rsidRPr="004B7D7B">
              <w:t>Subclass 187 (Regional Sponsored Migration Scheme) visa</w:t>
            </w:r>
          </w:p>
        </w:tc>
        <w:tc>
          <w:tcPr>
            <w:tcW w:w="3091" w:type="pct"/>
            <w:shd w:val="clear" w:color="auto" w:fill="auto"/>
          </w:tcPr>
          <w:p w:rsidR="0043653E" w:rsidRPr="004B7D7B" w:rsidRDefault="0043653E" w:rsidP="009117B3">
            <w:pPr>
              <w:pStyle w:val="Tabletext"/>
            </w:pPr>
            <w:r w:rsidRPr="004B7D7B">
              <w:t>If the holder was in Australia on the date of grant of the visa, 6 months from the date of grant of the visa</w:t>
            </w:r>
          </w:p>
          <w:p w:rsidR="0043653E" w:rsidRPr="004B7D7B" w:rsidRDefault="0043653E" w:rsidP="009117B3">
            <w:pPr>
              <w:pStyle w:val="Tabletext"/>
            </w:pPr>
            <w:r w:rsidRPr="004B7D7B">
              <w:t>If the holder was not in Australia on the date of grant of the visa, 6 months from the date the holder first entered Australia as the holder of the visa</w:t>
            </w:r>
          </w:p>
        </w:tc>
      </w:tr>
      <w:tr w:rsidR="00967599" w:rsidRPr="004B7D7B" w:rsidTr="00354219">
        <w:tc>
          <w:tcPr>
            <w:tcW w:w="420" w:type="pct"/>
            <w:tcBorders>
              <w:bottom w:val="single" w:sz="12" w:space="0" w:color="auto"/>
            </w:tcBorders>
            <w:shd w:val="clear" w:color="auto" w:fill="auto"/>
          </w:tcPr>
          <w:p w:rsidR="00967599" w:rsidRPr="004B7D7B" w:rsidRDefault="00967599" w:rsidP="009117B3">
            <w:pPr>
              <w:pStyle w:val="Tabletext"/>
            </w:pPr>
            <w:r w:rsidRPr="004B7D7B">
              <w:t>3</w:t>
            </w:r>
          </w:p>
        </w:tc>
        <w:tc>
          <w:tcPr>
            <w:tcW w:w="1490" w:type="pct"/>
            <w:tcBorders>
              <w:bottom w:val="single" w:sz="12" w:space="0" w:color="auto"/>
            </w:tcBorders>
            <w:shd w:val="clear" w:color="auto" w:fill="auto"/>
          </w:tcPr>
          <w:p w:rsidR="00967599" w:rsidRPr="004B7D7B" w:rsidRDefault="00967599" w:rsidP="009117B3">
            <w:pPr>
              <w:pStyle w:val="Tabletext"/>
            </w:pPr>
            <w:r w:rsidRPr="004B7D7B">
              <w:t>Subclass 857 (Regional Sponsored Migration Scheme) visa</w:t>
            </w:r>
          </w:p>
        </w:tc>
        <w:tc>
          <w:tcPr>
            <w:tcW w:w="3091" w:type="pct"/>
            <w:tcBorders>
              <w:bottom w:val="single" w:sz="12" w:space="0" w:color="auto"/>
            </w:tcBorders>
            <w:shd w:val="clear" w:color="auto" w:fill="auto"/>
          </w:tcPr>
          <w:p w:rsidR="00967599" w:rsidRPr="004B7D7B" w:rsidRDefault="00967599" w:rsidP="009117B3">
            <w:pPr>
              <w:pStyle w:val="Tabletext"/>
            </w:pPr>
            <w:r w:rsidRPr="004B7D7B">
              <w:t>6 months from the date of grant of the visa</w:t>
            </w:r>
          </w:p>
        </w:tc>
      </w:tr>
    </w:tbl>
    <w:p w:rsidR="00E4550E" w:rsidRPr="004B7D7B" w:rsidRDefault="009117B3" w:rsidP="009117B3">
      <w:pPr>
        <w:pStyle w:val="ActHead4"/>
      </w:pPr>
      <w:bookmarkStart w:id="167" w:name="_Toc455128240"/>
      <w:r w:rsidRPr="004B7D7B">
        <w:rPr>
          <w:rStyle w:val="CharSubdNo"/>
        </w:rPr>
        <w:t>Subdivision</w:t>
      </w:r>
      <w:r w:rsidR="004B7D7B" w:rsidRPr="004B7D7B">
        <w:rPr>
          <w:rStyle w:val="CharSubdNo"/>
        </w:rPr>
        <w:t> </w:t>
      </w:r>
      <w:r w:rsidR="00E4550E" w:rsidRPr="004B7D7B">
        <w:rPr>
          <w:rStyle w:val="CharSubdNo"/>
        </w:rPr>
        <w:t>2.9.3</w:t>
      </w:r>
      <w:r w:rsidRPr="004B7D7B">
        <w:t>—</w:t>
      </w:r>
      <w:r w:rsidR="00E4550E" w:rsidRPr="004B7D7B">
        <w:rPr>
          <w:rStyle w:val="CharSubdText"/>
        </w:rPr>
        <w:t>Refusal or cancellation on character grounds</w:t>
      </w:r>
      <w:bookmarkEnd w:id="167"/>
    </w:p>
    <w:p w:rsidR="00B734CE" w:rsidRPr="004B7D7B" w:rsidRDefault="00B734CE" w:rsidP="00B734CE">
      <w:pPr>
        <w:pStyle w:val="ActHead5"/>
      </w:pPr>
      <w:bookmarkStart w:id="168" w:name="_Toc455128241"/>
      <w:r w:rsidRPr="004B7D7B">
        <w:rPr>
          <w:rStyle w:val="CharSectno"/>
        </w:rPr>
        <w:t>2.52</w:t>
      </w:r>
      <w:r w:rsidRPr="004B7D7B">
        <w:t xml:space="preserve">  Refusal or cancellation of visa—representations in respect of revocation of decision by Minister (Act, s 501C and 501CA)</w:t>
      </w:r>
      <w:bookmarkEnd w:id="168"/>
    </w:p>
    <w:p w:rsidR="00E4550E" w:rsidRPr="004B7D7B" w:rsidRDefault="00E4550E" w:rsidP="009117B3">
      <w:pPr>
        <w:pStyle w:val="subsection"/>
      </w:pPr>
      <w:r w:rsidRPr="004B7D7B">
        <w:tab/>
        <w:t>(1)</w:t>
      </w:r>
      <w:r w:rsidRPr="004B7D7B">
        <w:tab/>
        <w:t xml:space="preserve">This regulation applies to representations made to the Minister under </w:t>
      </w:r>
      <w:r w:rsidR="00B734CE" w:rsidRPr="004B7D7B">
        <w:t>paragraphs 501C(3)(b) and 501CA(3)(b)</w:t>
      </w:r>
      <w:r w:rsidRPr="004B7D7B">
        <w:t xml:space="preserve"> of the Act.</w:t>
      </w:r>
    </w:p>
    <w:p w:rsidR="00017267" w:rsidRPr="004B7D7B" w:rsidRDefault="00017267" w:rsidP="00017267">
      <w:pPr>
        <w:pStyle w:val="subsection"/>
      </w:pPr>
      <w:r w:rsidRPr="004B7D7B">
        <w:tab/>
        <w:t>(2)</w:t>
      </w:r>
      <w:r w:rsidRPr="004B7D7B">
        <w:tab/>
        <w:t>The representations must be made:</w:t>
      </w:r>
    </w:p>
    <w:p w:rsidR="00017267" w:rsidRPr="004B7D7B" w:rsidRDefault="00017267" w:rsidP="00017267">
      <w:pPr>
        <w:pStyle w:val="paragraph"/>
      </w:pPr>
      <w:r w:rsidRPr="004B7D7B">
        <w:tab/>
        <w:t>(a)</w:t>
      </w:r>
      <w:r w:rsidRPr="004B7D7B">
        <w:tab/>
        <w:t>for a representation under paragraph</w:t>
      </w:r>
      <w:r w:rsidR="004B7D7B">
        <w:t> </w:t>
      </w:r>
      <w:r w:rsidRPr="004B7D7B">
        <w:t>501C(3)(b) of the Act—within 7 days after the person is given the notice under subparagraph</w:t>
      </w:r>
      <w:r w:rsidR="004B7D7B">
        <w:t> </w:t>
      </w:r>
      <w:r w:rsidRPr="004B7D7B">
        <w:t>501C(3)(a)(i) of the Act; and</w:t>
      </w:r>
    </w:p>
    <w:p w:rsidR="00017267" w:rsidRPr="004B7D7B" w:rsidRDefault="00017267" w:rsidP="00017267">
      <w:pPr>
        <w:pStyle w:val="paragraph"/>
      </w:pPr>
      <w:r w:rsidRPr="004B7D7B">
        <w:tab/>
        <w:t>(b)</w:t>
      </w:r>
      <w:r w:rsidRPr="004B7D7B">
        <w:tab/>
        <w:t>for a representation under paragraph</w:t>
      </w:r>
      <w:r w:rsidR="004B7D7B">
        <w:t> </w:t>
      </w:r>
      <w:r w:rsidRPr="004B7D7B">
        <w:t>501CA(3)(b) of the Act—within 28 days after the person is given the notice and the particulars of relevant information under paragraph</w:t>
      </w:r>
      <w:r w:rsidR="004B7D7B">
        <w:t> </w:t>
      </w:r>
      <w:r w:rsidRPr="004B7D7B">
        <w:t>501CA(3)(a) of the Act.</w:t>
      </w:r>
    </w:p>
    <w:p w:rsidR="00E4550E" w:rsidRPr="004B7D7B" w:rsidRDefault="00E4550E" w:rsidP="009117B3">
      <w:pPr>
        <w:pStyle w:val="subsection"/>
      </w:pPr>
      <w:r w:rsidRPr="004B7D7B">
        <w:tab/>
        <w:t>(3)</w:t>
      </w:r>
      <w:r w:rsidRPr="004B7D7B">
        <w:tab/>
        <w:t>The representations must be in writing, and:</w:t>
      </w:r>
    </w:p>
    <w:p w:rsidR="00E4550E" w:rsidRPr="004B7D7B" w:rsidRDefault="00E4550E" w:rsidP="009117B3">
      <w:pPr>
        <w:pStyle w:val="paragraph"/>
      </w:pPr>
      <w:r w:rsidRPr="004B7D7B">
        <w:tab/>
        <w:t>(a)</w:t>
      </w:r>
      <w:r w:rsidRPr="004B7D7B">
        <w:tab/>
        <w:t xml:space="preserve">in English; or </w:t>
      </w:r>
    </w:p>
    <w:p w:rsidR="00E4550E" w:rsidRPr="004B7D7B" w:rsidRDefault="00E4550E" w:rsidP="009117B3">
      <w:pPr>
        <w:pStyle w:val="paragraph"/>
      </w:pPr>
      <w:r w:rsidRPr="004B7D7B">
        <w:tab/>
        <w:t>(b)</w:t>
      </w:r>
      <w:r w:rsidRPr="004B7D7B">
        <w:tab/>
        <w:t>if the representations are in a language other than English</w:t>
      </w:r>
      <w:r w:rsidR="009117B3" w:rsidRPr="004B7D7B">
        <w:t>—</w:t>
      </w:r>
      <w:r w:rsidRPr="004B7D7B">
        <w:t>accompanied by an accurate English translation.</w:t>
      </w:r>
    </w:p>
    <w:p w:rsidR="00E4550E" w:rsidRPr="004B7D7B" w:rsidRDefault="00E4550E" w:rsidP="009117B3">
      <w:pPr>
        <w:pStyle w:val="subsection"/>
      </w:pPr>
      <w:r w:rsidRPr="004B7D7B">
        <w:tab/>
        <w:t>(4)</w:t>
      </w:r>
      <w:r w:rsidRPr="004B7D7B">
        <w:tab/>
        <w:t>The representations must include the following information:</w:t>
      </w:r>
    </w:p>
    <w:p w:rsidR="00E4550E" w:rsidRPr="004B7D7B" w:rsidRDefault="00E4550E" w:rsidP="009117B3">
      <w:pPr>
        <w:pStyle w:val="paragraph"/>
      </w:pPr>
      <w:r w:rsidRPr="004B7D7B">
        <w:tab/>
        <w:t>(a)</w:t>
      </w:r>
      <w:r w:rsidRPr="004B7D7B">
        <w:tab/>
        <w:t>the full name of the person to whom the representations relate;</w:t>
      </w:r>
    </w:p>
    <w:p w:rsidR="00E4550E" w:rsidRPr="004B7D7B" w:rsidRDefault="00E4550E" w:rsidP="009117B3">
      <w:pPr>
        <w:pStyle w:val="paragraph"/>
      </w:pPr>
      <w:r w:rsidRPr="004B7D7B">
        <w:tab/>
        <w:t>(b)</w:t>
      </w:r>
      <w:r w:rsidRPr="004B7D7B">
        <w:tab/>
        <w:t>the date of birth of that person;</w:t>
      </w:r>
    </w:p>
    <w:p w:rsidR="00E4550E" w:rsidRPr="004B7D7B" w:rsidRDefault="00E4550E" w:rsidP="009117B3">
      <w:pPr>
        <w:pStyle w:val="paragraph"/>
      </w:pPr>
      <w:r w:rsidRPr="004B7D7B">
        <w:tab/>
        <w:t>(c)</w:t>
      </w:r>
      <w:r w:rsidRPr="004B7D7B">
        <w:tab/>
        <w:t>one of the following:</w:t>
      </w:r>
    </w:p>
    <w:p w:rsidR="00E4550E" w:rsidRPr="004B7D7B" w:rsidRDefault="00E4550E" w:rsidP="009117B3">
      <w:pPr>
        <w:pStyle w:val="paragraphsub"/>
      </w:pPr>
      <w:r w:rsidRPr="004B7D7B">
        <w:tab/>
        <w:t>(i)</w:t>
      </w:r>
      <w:r w:rsidRPr="004B7D7B">
        <w:tab/>
        <w:t>the applicant’s client number;</w:t>
      </w:r>
    </w:p>
    <w:p w:rsidR="00E4550E" w:rsidRPr="004B7D7B" w:rsidRDefault="00E4550E" w:rsidP="009117B3">
      <w:pPr>
        <w:pStyle w:val="paragraphsub"/>
      </w:pPr>
      <w:r w:rsidRPr="004B7D7B">
        <w:tab/>
        <w:t>(ii)</w:t>
      </w:r>
      <w:r w:rsidRPr="004B7D7B">
        <w:tab/>
        <w:t>the Immigration file number;</w:t>
      </w:r>
    </w:p>
    <w:p w:rsidR="00E4550E" w:rsidRPr="004B7D7B" w:rsidRDefault="00E4550E" w:rsidP="009117B3">
      <w:pPr>
        <w:pStyle w:val="paragraphsub"/>
      </w:pPr>
      <w:r w:rsidRPr="004B7D7B">
        <w:lastRenderedPageBreak/>
        <w:tab/>
        <w:t>(iii)</w:t>
      </w:r>
      <w:r w:rsidRPr="004B7D7B">
        <w:tab/>
        <w:t>the number of the receipt issued by Immigration when the visa application was made;</w:t>
      </w:r>
    </w:p>
    <w:p w:rsidR="00E4550E" w:rsidRPr="004B7D7B" w:rsidRDefault="00E4550E" w:rsidP="009117B3">
      <w:pPr>
        <w:pStyle w:val="paragraph"/>
      </w:pPr>
      <w:r w:rsidRPr="004B7D7B">
        <w:tab/>
        <w:t>(d)</w:t>
      </w:r>
      <w:r w:rsidRPr="004B7D7B">
        <w:tab/>
        <w:t>if the visa application was made outside Australia</w:t>
      </w:r>
      <w:r w:rsidR="009117B3" w:rsidRPr="004B7D7B">
        <w:t>—</w:t>
      </w:r>
      <w:r w:rsidRPr="004B7D7B">
        <w:t xml:space="preserve">the name of the Australian mission or Immigration office at which the visa application was given to the Minister; </w:t>
      </w:r>
    </w:p>
    <w:p w:rsidR="00E4550E" w:rsidRPr="004B7D7B" w:rsidRDefault="00E4550E" w:rsidP="009117B3">
      <w:pPr>
        <w:pStyle w:val="paragraph"/>
      </w:pPr>
      <w:r w:rsidRPr="004B7D7B">
        <w:tab/>
        <w:t>(e)</w:t>
      </w:r>
      <w:r w:rsidRPr="004B7D7B">
        <w:tab/>
        <w:t>a statement of the reasons on which the person relies to support the representations.</w:t>
      </w:r>
    </w:p>
    <w:p w:rsidR="00E4550E" w:rsidRPr="004B7D7B" w:rsidRDefault="00E4550E" w:rsidP="009117B3">
      <w:pPr>
        <w:pStyle w:val="subsection"/>
      </w:pPr>
      <w:r w:rsidRPr="004B7D7B">
        <w:tab/>
        <w:t>(5)</w:t>
      </w:r>
      <w:r w:rsidRPr="004B7D7B">
        <w:tab/>
        <w:t>A document accompanying the representations must be:</w:t>
      </w:r>
    </w:p>
    <w:p w:rsidR="00E4550E" w:rsidRPr="004B7D7B" w:rsidRDefault="00E4550E" w:rsidP="009117B3">
      <w:pPr>
        <w:pStyle w:val="paragraph"/>
      </w:pPr>
      <w:r w:rsidRPr="004B7D7B">
        <w:tab/>
        <w:t>(a)</w:t>
      </w:r>
      <w:r w:rsidRPr="004B7D7B">
        <w:tab/>
        <w:t>the original document; or</w:t>
      </w:r>
    </w:p>
    <w:p w:rsidR="00E4550E" w:rsidRPr="004B7D7B" w:rsidRDefault="00E4550E" w:rsidP="009117B3">
      <w:pPr>
        <w:pStyle w:val="paragraph"/>
      </w:pPr>
      <w:r w:rsidRPr="004B7D7B">
        <w:tab/>
        <w:t>(b)</w:t>
      </w:r>
      <w:r w:rsidRPr="004B7D7B">
        <w:tab/>
        <w:t>a copy of the original document that is certified in writing to be a true copy by:</w:t>
      </w:r>
    </w:p>
    <w:p w:rsidR="00E4550E" w:rsidRPr="004B7D7B" w:rsidRDefault="00E4550E" w:rsidP="009117B3">
      <w:pPr>
        <w:pStyle w:val="paragraphsub"/>
      </w:pPr>
      <w:r w:rsidRPr="004B7D7B">
        <w:tab/>
        <w:t>(i)</w:t>
      </w:r>
      <w:r w:rsidRPr="004B7D7B">
        <w:tab/>
        <w:t>a Justice of the Peace; or</w:t>
      </w:r>
    </w:p>
    <w:p w:rsidR="00E4550E" w:rsidRPr="004B7D7B" w:rsidRDefault="00E4550E" w:rsidP="009117B3">
      <w:pPr>
        <w:pStyle w:val="paragraphsub"/>
      </w:pPr>
      <w:r w:rsidRPr="004B7D7B">
        <w:tab/>
        <w:t>(ii)</w:t>
      </w:r>
      <w:r w:rsidRPr="004B7D7B">
        <w:tab/>
        <w:t>a Commissioner for Declarations; or</w:t>
      </w:r>
    </w:p>
    <w:p w:rsidR="00E4550E" w:rsidRPr="004B7D7B" w:rsidRDefault="00E4550E" w:rsidP="009117B3">
      <w:pPr>
        <w:pStyle w:val="paragraphsub"/>
      </w:pPr>
      <w:r w:rsidRPr="004B7D7B">
        <w:tab/>
        <w:t>(iii)</w:t>
      </w:r>
      <w:r w:rsidRPr="004B7D7B">
        <w:tab/>
        <w:t xml:space="preserve">a person before whom a statutory declaration may be made under the </w:t>
      </w:r>
      <w:r w:rsidRPr="004B7D7B">
        <w:rPr>
          <w:i/>
        </w:rPr>
        <w:t>Statutory Declarations Act 1959</w:t>
      </w:r>
      <w:r w:rsidRPr="004B7D7B">
        <w:t>; or</w:t>
      </w:r>
    </w:p>
    <w:p w:rsidR="00E4550E" w:rsidRPr="004B7D7B" w:rsidRDefault="00E4550E" w:rsidP="009117B3">
      <w:pPr>
        <w:pStyle w:val="paragraphsub"/>
      </w:pPr>
      <w:r w:rsidRPr="004B7D7B">
        <w:tab/>
        <w:t>(iv)</w:t>
      </w:r>
      <w:r w:rsidRPr="004B7D7B">
        <w:tab/>
        <w:t>if the copy is certified in a place outside Australia:</w:t>
      </w:r>
    </w:p>
    <w:p w:rsidR="00E4550E" w:rsidRPr="004B7D7B" w:rsidRDefault="00E4550E" w:rsidP="009117B3">
      <w:pPr>
        <w:pStyle w:val="paragraphsub-sub"/>
      </w:pPr>
      <w:r w:rsidRPr="004B7D7B">
        <w:tab/>
        <w:t>(A)</w:t>
      </w:r>
      <w:r w:rsidRPr="004B7D7B">
        <w:tab/>
        <w:t>a person who is the equivalent of a Justice of the Peace or a Commissioner for Declarations in that place; or</w:t>
      </w:r>
    </w:p>
    <w:p w:rsidR="00E4550E" w:rsidRPr="004B7D7B" w:rsidRDefault="00E4550E" w:rsidP="009117B3">
      <w:pPr>
        <w:pStyle w:val="paragraphsub-sub"/>
      </w:pPr>
      <w:r w:rsidRPr="004B7D7B">
        <w:tab/>
        <w:t>(B)</w:t>
      </w:r>
      <w:r w:rsidRPr="004B7D7B">
        <w:tab/>
        <w:t>a Notary Public.</w:t>
      </w:r>
    </w:p>
    <w:p w:rsidR="00E4550E" w:rsidRPr="004B7D7B" w:rsidRDefault="00E4550E" w:rsidP="009117B3">
      <w:pPr>
        <w:pStyle w:val="subsection"/>
      </w:pPr>
      <w:r w:rsidRPr="004B7D7B">
        <w:tab/>
        <w:t>(6)</w:t>
      </w:r>
      <w:r w:rsidRPr="004B7D7B">
        <w:tab/>
        <w:t>If a document accompanying the representations is in a language other than English, the document must be accompanied by an accurate English translation.</w:t>
      </w:r>
    </w:p>
    <w:p w:rsidR="00E4550E" w:rsidRPr="004B7D7B" w:rsidRDefault="00E4550E" w:rsidP="009117B3">
      <w:pPr>
        <w:pStyle w:val="subsection"/>
      </w:pPr>
      <w:r w:rsidRPr="004B7D7B">
        <w:tab/>
        <w:t>(7)</w:t>
      </w:r>
      <w:r w:rsidRPr="004B7D7B">
        <w:tab/>
        <w:t>For section</w:t>
      </w:r>
      <w:r w:rsidR="004B7D7B">
        <w:t> </w:t>
      </w:r>
      <w:r w:rsidRPr="004B7D7B">
        <w:t xml:space="preserve">501C of the Act (see </w:t>
      </w:r>
      <w:r w:rsidR="004B7D7B">
        <w:t>subsection (</w:t>
      </w:r>
      <w:r w:rsidRPr="004B7D7B">
        <w:t>10)), a person is not entitled to make representations about revocation of an original decision if:</w:t>
      </w:r>
    </w:p>
    <w:p w:rsidR="00E4550E" w:rsidRPr="004B7D7B" w:rsidRDefault="00E4550E" w:rsidP="009117B3">
      <w:pPr>
        <w:pStyle w:val="paragraph"/>
      </w:pPr>
      <w:r w:rsidRPr="004B7D7B">
        <w:tab/>
        <w:t>(a)</w:t>
      </w:r>
      <w:r w:rsidRPr="004B7D7B">
        <w:tab/>
        <w:t>the person is not a detainee; and</w:t>
      </w:r>
    </w:p>
    <w:p w:rsidR="00E4550E" w:rsidRPr="004B7D7B" w:rsidRDefault="00E4550E" w:rsidP="009117B3">
      <w:pPr>
        <w:pStyle w:val="paragraph"/>
      </w:pPr>
      <w:r w:rsidRPr="004B7D7B">
        <w:tab/>
        <w:t>(b)</w:t>
      </w:r>
      <w:r w:rsidRPr="004B7D7B">
        <w:tab/>
        <w:t>the person is a non</w:t>
      </w:r>
      <w:r w:rsidR="004B7D7B">
        <w:noBreakHyphen/>
      </w:r>
      <w:r w:rsidRPr="004B7D7B">
        <w:t>citizen in Australia; and</w:t>
      </w:r>
    </w:p>
    <w:p w:rsidR="00E4550E" w:rsidRPr="004B7D7B" w:rsidRDefault="00E4550E" w:rsidP="009117B3">
      <w:pPr>
        <w:pStyle w:val="paragraph"/>
      </w:pPr>
      <w:r w:rsidRPr="004B7D7B">
        <w:tab/>
        <w:t>(c)</w:t>
      </w:r>
      <w:r w:rsidRPr="004B7D7B">
        <w:tab/>
        <w:t>either:</w:t>
      </w:r>
    </w:p>
    <w:p w:rsidR="00E4550E" w:rsidRPr="004B7D7B" w:rsidRDefault="00E4550E" w:rsidP="009117B3">
      <w:pPr>
        <w:pStyle w:val="paragraphsub"/>
      </w:pPr>
      <w:r w:rsidRPr="004B7D7B">
        <w:tab/>
        <w:t>(i)</w:t>
      </w:r>
      <w:r w:rsidRPr="004B7D7B">
        <w:tab/>
        <w:t>the person has been refused a visa under section</w:t>
      </w:r>
      <w:r w:rsidR="004B7D7B">
        <w:t> </w:t>
      </w:r>
      <w:r w:rsidRPr="004B7D7B">
        <w:t>501</w:t>
      </w:r>
      <w:r w:rsidR="00983F94" w:rsidRPr="004B7D7B">
        <w:t xml:space="preserve"> </w:t>
      </w:r>
      <w:r w:rsidRPr="004B7D7B">
        <w:t>or 501A of the Act; or</w:t>
      </w:r>
    </w:p>
    <w:p w:rsidR="00E4550E" w:rsidRPr="004B7D7B" w:rsidRDefault="00E4550E" w:rsidP="009117B3">
      <w:pPr>
        <w:pStyle w:val="paragraphsub"/>
      </w:pPr>
      <w:r w:rsidRPr="004B7D7B">
        <w:tab/>
        <w:t>(ii)</w:t>
      </w:r>
      <w:r w:rsidRPr="004B7D7B">
        <w:tab/>
        <w:t>the last visa held by the person has been cancelled under either of those sections.</w:t>
      </w:r>
    </w:p>
    <w:p w:rsidR="00E4550E" w:rsidRPr="004B7D7B" w:rsidRDefault="00E4550E" w:rsidP="009117B3">
      <w:pPr>
        <w:pStyle w:val="ActHead5"/>
      </w:pPr>
      <w:bookmarkStart w:id="169" w:name="_Toc455128242"/>
      <w:r w:rsidRPr="004B7D7B">
        <w:rPr>
          <w:rStyle w:val="CharSectno"/>
        </w:rPr>
        <w:t>2.53</w:t>
      </w:r>
      <w:r w:rsidR="009117B3" w:rsidRPr="004B7D7B">
        <w:t xml:space="preserve">  </w:t>
      </w:r>
      <w:r w:rsidRPr="004B7D7B">
        <w:t>Submission of information or materia</w:t>
      </w:r>
      <w:r w:rsidR="00983F94" w:rsidRPr="004B7D7B">
        <w:t>l (</w:t>
      </w:r>
      <w:r w:rsidRPr="004B7D7B">
        <w:t>Act,</w:t>
      </w:r>
      <w:r w:rsidR="00983F94" w:rsidRPr="004B7D7B">
        <w:t xml:space="preserve"> </w:t>
      </w:r>
      <w:r w:rsidRPr="004B7D7B">
        <w:t>s</w:t>
      </w:r>
      <w:r w:rsidR="00983F94" w:rsidRPr="004B7D7B">
        <w:t xml:space="preserve"> </w:t>
      </w:r>
      <w:r w:rsidRPr="004B7D7B">
        <w:t>501D)</w:t>
      </w:r>
      <w:bookmarkEnd w:id="169"/>
    </w:p>
    <w:p w:rsidR="00E4550E" w:rsidRPr="004B7D7B" w:rsidRDefault="00E4550E" w:rsidP="009117B3">
      <w:pPr>
        <w:pStyle w:val="subsection"/>
      </w:pPr>
      <w:r w:rsidRPr="004B7D7B">
        <w:tab/>
        <w:t>(1)</w:t>
      </w:r>
      <w:r w:rsidRPr="004B7D7B">
        <w:tab/>
        <w:t>For section</w:t>
      </w:r>
      <w:r w:rsidR="004B7D7B">
        <w:t> </w:t>
      </w:r>
      <w:r w:rsidRPr="004B7D7B">
        <w:t>501D of the Act, information or material must be:</w:t>
      </w:r>
    </w:p>
    <w:p w:rsidR="00E4550E" w:rsidRPr="004B7D7B" w:rsidRDefault="00E4550E" w:rsidP="009117B3">
      <w:pPr>
        <w:pStyle w:val="paragraph"/>
      </w:pPr>
      <w:r w:rsidRPr="004B7D7B">
        <w:tab/>
        <w:t>(a)</w:t>
      </w:r>
      <w:r w:rsidRPr="004B7D7B">
        <w:tab/>
        <w:t>in writing; and</w:t>
      </w:r>
    </w:p>
    <w:p w:rsidR="00E4550E" w:rsidRPr="004B7D7B" w:rsidRDefault="00E4550E" w:rsidP="009117B3">
      <w:pPr>
        <w:pStyle w:val="paragraph"/>
      </w:pPr>
      <w:r w:rsidRPr="004B7D7B">
        <w:tab/>
        <w:t>(b)</w:t>
      </w:r>
      <w:r w:rsidRPr="004B7D7B">
        <w:tab/>
        <w:t xml:space="preserve">received by the Minister or Immigration within </w:t>
      </w:r>
      <w:r w:rsidR="00374C11" w:rsidRPr="004B7D7B">
        <w:t>28</w:t>
      </w:r>
      <w:r w:rsidR="00983F94" w:rsidRPr="004B7D7B">
        <w:t xml:space="preserve"> </w:t>
      </w:r>
      <w:r w:rsidRPr="004B7D7B">
        <w:t>days after the person is invited by the Minister or Immigration to submit information or material.</w:t>
      </w:r>
    </w:p>
    <w:p w:rsidR="00E4550E" w:rsidRPr="004B7D7B" w:rsidRDefault="00E4550E" w:rsidP="009117B3">
      <w:pPr>
        <w:pStyle w:val="subsection"/>
      </w:pPr>
      <w:r w:rsidRPr="004B7D7B">
        <w:tab/>
        <w:t>(2)</w:t>
      </w:r>
      <w:r w:rsidRPr="004B7D7B">
        <w:tab/>
        <w:t>A document containing the information or material must be:</w:t>
      </w:r>
    </w:p>
    <w:p w:rsidR="00E4550E" w:rsidRPr="004B7D7B" w:rsidRDefault="00E4550E" w:rsidP="009117B3">
      <w:pPr>
        <w:pStyle w:val="paragraph"/>
      </w:pPr>
      <w:r w:rsidRPr="004B7D7B">
        <w:tab/>
        <w:t>(a)</w:t>
      </w:r>
      <w:r w:rsidRPr="004B7D7B">
        <w:tab/>
        <w:t>the original document; or</w:t>
      </w:r>
    </w:p>
    <w:p w:rsidR="00E4550E" w:rsidRPr="004B7D7B" w:rsidRDefault="00E4550E" w:rsidP="009117B3">
      <w:pPr>
        <w:pStyle w:val="paragraph"/>
      </w:pPr>
      <w:r w:rsidRPr="004B7D7B">
        <w:tab/>
        <w:t>(b)</w:t>
      </w:r>
      <w:r w:rsidRPr="004B7D7B">
        <w:tab/>
        <w:t>a copy of the original document that is certified in writing to be a true copy by:</w:t>
      </w:r>
    </w:p>
    <w:p w:rsidR="00E4550E" w:rsidRPr="004B7D7B" w:rsidRDefault="00E4550E" w:rsidP="009117B3">
      <w:pPr>
        <w:pStyle w:val="paragraphsub"/>
      </w:pPr>
      <w:r w:rsidRPr="004B7D7B">
        <w:tab/>
        <w:t>(i)</w:t>
      </w:r>
      <w:r w:rsidRPr="004B7D7B">
        <w:tab/>
        <w:t>a Justice of the Peace; or</w:t>
      </w:r>
    </w:p>
    <w:p w:rsidR="00E4550E" w:rsidRPr="004B7D7B" w:rsidRDefault="00E4550E" w:rsidP="009117B3">
      <w:pPr>
        <w:pStyle w:val="paragraphsub"/>
      </w:pPr>
      <w:r w:rsidRPr="004B7D7B">
        <w:tab/>
        <w:t>(ii)</w:t>
      </w:r>
      <w:r w:rsidRPr="004B7D7B">
        <w:tab/>
        <w:t>a Commissioner for Declarations; or</w:t>
      </w:r>
    </w:p>
    <w:p w:rsidR="00E4550E" w:rsidRPr="004B7D7B" w:rsidRDefault="00E4550E" w:rsidP="009117B3">
      <w:pPr>
        <w:pStyle w:val="paragraphsub"/>
      </w:pPr>
      <w:r w:rsidRPr="004B7D7B">
        <w:lastRenderedPageBreak/>
        <w:tab/>
        <w:t>(iii)</w:t>
      </w:r>
      <w:r w:rsidRPr="004B7D7B">
        <w:tab/>
        <w:t xml:space="preserve">a person before whom a statutory declaration may be made under the </w:t>
      </w:r>
      <w:r w:rsidRPr="004B7D7B">
        <w:rPr>
          <w:i/>
        </w:rPr>
        <w:t>Statutory Declarations Act 1959</w:t>
      </w:r>
      <w:r w:rsidRPr="004B7D7B">
        <w:t>; or</w:t>
      </w:r>
    </w:p>
    <w:p w:rsidR="00E4550E" w:rsidRPr="004B7D7B" w:rsidRDefault="00E4550E" w:rsidP="009117B3">
      <w:pPr>
        <w:pStyle w:val="paragraphsub"/>
      </w:pPr>
      <w:r w:rsidRPr="004B7D7B">
        <w:tab/>
        <w:t>(iv)</w:t>
      </w:r>
      <w:r w:rsidRPr="004B7D7B">
        <w:tab/>
        <w:t>if the copy is certified in a place outside Australia:</w:t>
      </w:r>
    </w:p>
    <w:p w:rsidR="00E4550E" w:rsidRPr="004B7D7B" w:rsidRDefault="00E4550E" w:rsidP="009117B3">
      <w:pPr>
        <w:pStyle w:val="paragraphsub-sub"/>
      </w:pPr>
      <w:r w:rsidRPr="004B7D7B">
        <w:tab/>
        <w:t>(A)</w:t>
      </w:r>
      <w:r w:rsidRPr="004B7D7B">
        <w:tab/>
        <w:t xml:space="preserve">a person who is the equivalent of a Justice of the Peace or a Commissioner for Declarations in that place; or </w:t>
      </w:r>
    </w:p>
    <w:p w:rsidR="00E4550E" w:rsidRPr="004B7D7B" w:rsidRDefault="00E4550E" w:rsidP="009117B3">
      <w:pPr>
        <w:pStyle w:val="paragraphsub-sub"/>
      </w:pPr>
      <w:r w:rsidRPr="004B7D7B">
        <w:tab/>
        <w:t>(B)</w:t>
      </w:r>
      <w:r w:rsidRPr="004B7D7B">
        <w:tab/>
        <w:t>a Notary Public.</w:t>
      </w:r>
    </w:p>
    <w:p w:rsidR="00E4550E" w:rsidRPr="004B7D7B" w:rsidRDefault="00E4550E" w:rsidP="009117B3">
      <w:pPr>
        <w:pStyle w:val="subsection"/>
      </w:pPr>
      <w:r w:rsidRPr="004B7D7B">
        <w:tab/>
        <w:t>(3)</w:t>
      </w:r>
      <w:r w:rsidRPr="004B7D7B">
        <w:tab/>
        <w:t>The document must contain, or be accompanied by, the following written information:</w:t>
      </w:r>
    </w:p>
    <w:p w:rsidR="00E4550E" w:rsidRPr="004B7D7B" w:rsidRDefault="00E4550E" w:rsidP="009117B3">
      <w:pPr>
        <w:pStyle w:val="paragraph"/>
      </w:pPr>
      <w:r w:rsidRPr="004B7D7B">
        <w:tab/>
        <w:t>(a)</w:t>
      </w:r>
      <w:r w:rsidRPr="004B7D7B">
        <w:tab/>
        <w:t>the full name of the person who is the subject of the decision to which the information or material contained in the document relates;</w:t>
      </w:r>
    </w:p>
    <w:p w:rsidR="00E4550E" w:rsidRPr="004B7D7B" w:rsidRDefault="00E4550E" w:rsidP="009117B3">
      <w:pPr>
        <w:pStyle w:val="paragraph"/>
      </w:pPr>
      <w:r w:rsidRPr="004B7D7B">
        <w:tab/>
        <w:t>(b)</w:t>
      </w:r>
      <w:r w:rsidRPr="004B7D7B">
        <w:tab/>
        <w:t>the date of birth of that person;</w:t>
      </w:r>
    </w:p>
    <w:p w:rsidR="00E4550E" w:rsidRPr="004B7D7B" w:rsidRDefault="00E4550E" w:rsidP="009117B3">
      <w:pPr>
        <w:pStyle w:val="paragraph"/>
      </w:pPr>
      <w:r w:rsidRPr="004B7D7B">
        <w:tab/>
        <w:t>(c)</w:t>
      </w:r>
      <w:r w:rsidRPr="004B7D7B">
        <w:tab/>
        <w:t>one of the following:</w:t>
      </w:r>
    </w:p>
    <w:p w:rsidR="00E4550E" w:rsidRPr="004B7D7B" w:rsidRDefault="00E4550E" w:rsidP="009117B3">
      <w:pPr>
        <w:pStyle w:val="paragraphsub"/>
      </w:pPr>
      <w:r w:rsidRPr="004B7D7B">
        <w:tab/>
        <w:t>(i)</w:t>
      </w:r>
      <w:r w:rsidRPr="004B7D7B">
        <w:tab/>
        <w:t>the applicant’s client number;</w:t>
      </w:r>
    </w:p>
    <w:p w:rsidR="00E4550E" w:rsidRPr="004B7D7B" w:rsidRDefault="00E4550E" w:rsidP="009117B3">
      <w:pPr>
        <w:pStyle w:val="paragraphsub"/>
      </w:pPr>
      <w:r w:rsidRPr="004B7D7B">
        <w:tab/>
        <w:t>(ii)</w:t>
      </w:r>
      <w:r w:rsidRPr="004B7D7B">
        <w:tab/>
        <w:t>the Immigration file number;</w:t>
      </w:r>
    </w:p>
    <w:p w:rsidR="00E4550E" w:rsidRPr="004B7D7B" w:rsidRDefault="00E4550E" w:rsidP="009117B3">
      <w:pPr>
        <w:pStyle w:val="paragraphsub"/>
      </w:pPr>
      <w:r w:rsidRPr="004B7D7B">
        <w:tab/>
        <w:t>(iii)</w:t>
      </w:r>
      <w:r w:rsidRPr="004B7D7B">
        <w:tab/>
        <w:t>the number of the receipt issued by Immigration when the visa application was made;</w:t>
      </w:r>
    </w:p>
    <w:p w:rsidR="00E4550E" w:rsidRPr="004B7D7B" w:rsidRDefault="00E4550E" w:rsidP="009117B3">
      <w:pPr>
        <w:pStyle w:val="paragraph"/>
      </w:pPr>
      <w:r w:rsidRPr="004B7D7B">
        <w:tab/>
        <w:t>(d)</w:t>
      </w:r>
      <w:r w:rsidRPr="004B7D7B">
        <w:tab/>
        <w:t>if the visa application was made outside Australia</w:t>
      </w:r>
      <w:r w:rsidR="009117B3" w:rsidRPr="004B7D7B">
        <w:t>—</w:t>
      </w:r>
      <w:r w:rsidRPr="004B7D7B">
        <w:t>the name of the Australian mission or Immigration office at which the visa application was given to the Minister.</w:t>
      </w:r>
    </w:p>
    <w:p w:rsidR="00E4550E" w:rsidRPr="004B7D7B" w:rsidRDefault="00E4550E" w:rsidP="009117B3">
      <w:pPr>
        <w:pStyle w:val="subsection"/>
      </w:pPr>
      <w:r w:rsidRPr="004B7D7B">
        <w:tab/>
        <w:t>(4)</w:t>
      </w:r>
      <w:r w:rsidRPr="004B7D7B">
        <w:tab/>
        <w:t>If the document is submitted in a language other than English, it must be accompanied by an accurate English translation.</w:t>
      </w:r>
    </w:p>
    <w:p w:rsidR="00E4550E" w:rsidRPr="004B7D7B" w:rsidRDefault="009117B3" w:rsidP="009117B3">
      <w:pPr>
        <w:pStyle w:val="ActHead3"/>
        <w:pageBreakBefore/>
      </w:pPr>
      <w:bookmarkStart w:id="170" w:name="_Toc455128243"/>
      <w:r w:rsidRPr="004B7D7B">
        <w:rPr>
          <w:rStyle w:val="CharDivNo"/>
        </w:rPr>
        <w:lastRenderedPageBreak/>
        <w:t>Division</w:t>
      </w:r>
      <w:r w:rsidR="004B7D7B" w:rsidRPr="004B7D7B">
        <w:rPr>
          <w:rStyle w:val="CharDivNo"/>
        </w:rPr>
        <w:t> </w:t>
      </w:r>
      <w:r w:rsidR="00E4550E" w:rsidRPr="004B7D7B">
        <w:rPr>
          <w:rStyle w:val="CharDivNo"/>
        </w:rPr>
        <w:t>2.10</w:t>
      </w:r>
      <w:r w:rsidRPr="004B7D7B">
        <w:t>—</w:t>
      </w:r>
      <w:r w:rsidR="00E4550E" w:rsidRPr="004B7D7B">
        <w:rPr>
          <w:rStyle w:val="CharDivText"/>
        </w:rPr>
        <w:t>Documents relating to cancellation of visas</w:t>
      </w:r>
      <w:bookmarkEnd w:id="170"/>
    </w:p>
    <w:p w:rsidR="00F16E74" w:rsidRPr="004B7D7B" w:rsidRDefault="00F16E74" w:rsidP="009117B3">
      <w:pPr>
        <w:pStyle w:val="ActHead5"/>
      </w:pPr>
      <w:bookmarkStart w:id="171" w:name="_Toc455128244"/>
      <w:r w:rsidRPr="004B7D7B">
        <w:rPr>
          <w:rStyle w:val="CharSectno"/>
        </w:rPr>
        <w:t>2.54</w:t>
      </w:r>
      <w:r w:rsidR="009117B3" w:rsidRPr="004B7D7B">
        <w:t xml:space="preserve">  </w:t>
      </w:r>
      <w:r w:rsidRPr="004B7D7B">
        <w:t xml:space="preserve">Definitions for </w:t>
      </w:r>
      <w:r w:rsidR="009117B3" w:rsidRPr="004B7D7B">
        <w:t>Division</w:t>
      </w:r>
      <w:r w:rsidR="004B7D7B">
        <w:t> </w:t>
      </w:r>
      <w:r w:rsidRPr="004B7D7B">
        <w:t>2.10</w:t>
      </w:r>
      <w:bookmarkEnd w:id="171"/>
    </w:p>
    <w:p w:rsidR="00E4550E" w:rsidRPr="004B7D7B" w:rsidRDefault="00E4550E" w:rsidP="009117B3">
      <w:pPr>
        <w:pStyle w:val="subsection"/>
      </w:pPr>
      <w:r w:rsidRPr="004B7D7B">
        <w:tab/>
      </w:r>
      <w:r w:rsidRPr="004B7D7B">
        <w:tab/>
        <w:t xml:space="preserve">In this Division: </w:t>
      </w:r>
    </w:p>
    <w:p w:rsidR="00F16E74" w:rsidRPr="004B7D7B" w:rsidRDefault="00F16E74" w:rsidP="009117B3">
      <w:pPr>
        <w:pStyle w:val="Definition"/>
      </w:pPr>
      <w:r w:rsidRPr="004B7D7B">
        <w:rPr>
          <w:b/>
          <w:i/>
        </w:rPr>
        <w:t>carer of the minor</w:t>
      </w:r>
      <w:r w:rsidRPr="004B7D7B">
        <w:t xml:space="preserve"> means an individual:</w:t>
      </w:r>
    </w:p>
    <w:p w:rsidR="00F16E74" w:rsidRPr="004B7D7B" w:rsidRDefault="00F16E74" w:rsidP="009117B3">
      <w:pPr>
        <w:pStyle w:val="paragraph"/>
      </w:pPr>
      <w:r w:rsidRPr="004B7D7B">
        <w:tab/>
        <w:t>(a)</w:t>
      </w:r>
      <w:r w:rsidRPr="004B7D7B">
        <w:tab/>
        <w:t>who is at least 18 years of age; and</w:t>
      </w:r>
    </w:p>
    <w:p w:rsidR="00F16E74" w:rsidRPr="004B7D7B" w:rsidRDefault="00F16E74" w:rsidP="009117B3">
      <w:pPr>
        <w:pStyle w:val="paragraph"/>
      </w:pPr>
      <w:r w:rsidRPr="004B7D7B">
        <w:tab/>
        <w:t>(b)</w:t>
      </w:r>
      <w:r w:rsidRPr="004B7D7B">
        <w:tab/>
        <w:t>who the Minister reasonably believes:</w:t>
      </w:r>
    </w:p>
    <w:p w:rsidR="00F16E74" w:rsidRPr="004B7D7B" w:rsidRDefault="00F16E74" w:rsidP="009117B3">
      <w:pPr>
        <w:pStyle w:val="paragraphsub"/>
      </w:pPr>
      <w:r w:rsidRPr="004B7D7B">
        <w:tab/>
        <w:t>(i)</w:t>
      </w:r>
      <w:r w:rsidRPr="004B7D7B">
        <w:tab/>
        <w:t>has day</w:t>
      </w:r>
      <w:r w:rsidR="004B7D7B">
        <w:noBreakHyphen/>
      </w:r>
      <w:r w:rsidRPr="004B7D7B">
        <w:t>to</w:t>
      </w:r>
      <w:r w:rsidR="004B7D7B">
        <w:noBreakHyphen/>
      </w:r>
      <w:r w:rsidRPr="004B7D7B">
        <w:t>day care and responsibility for the minor; or</w:t>
      </w:r>
    </w:p>
    <w:p w:rsidR="00F16E74" w:rsidRPr="004B7D7B" w:rsidRDefault="00F16E74" w:rsidP="009117B3">
      <w:pPr>
        <w:pStyle w:val="paragraphsub"/>
      </w:pPr>
      <w:r w:rsidRPr="004B7D7B">
        <w:tab/>
        <w:t>(ii)</w:t>
      </w:r>
      <w:r w:rsidRPr="004B7D7B">
        <w:tab/>
        <w:t>works in or for an organisation that has day</w:t>
      </w:r>
      <w:r w:rsidR="004B7D7B">
        <w:noBreakHyphen/>
      </w:r>
      <w:r w:rsidRPr="004B7D7B">
        <w:t>to</w:t>
      </w:r>
      <w:r w:rsidR="004B7D7B">
        <w:noBreakHyphen/>
      </w:r>
      <w:r w:rsidRPr="004B7D7B">
        <w:t>day care and responsibility for the minor and whose duties, whether alone or jointly with another person, involve care and responsibility for the minor.</w:t>
      </w:r>
    </w:p>
    <w:p w:rsidR="00E4550E" w:rsidRPr="004B7D7B" w:rsidRDefault="00E4550E" w:rsidP="009117B3">
      <w:pPr>
        <w:pStyle w:val="Definition"/>
      </w:pPr>
      <w:r w:rsidRPr="004B7D7B">
        <w:rPr>
          <w:b/>
          <w:i/>
        </w:rPr>
        <w:t>document</w:t>
      </w:r>
      <w:r w:rsidRPr="004B7D7B">
        <w:t xml:space="preserve"> includes: </w:t>
      </w:r>
    </w:p>
    <w:p w:rsidR="00E4550E" w:rsidRPr="004B7D7B" w:rsidRDefault="00E4550E" w:rsidP="009117B3">
      <w:pPr>
        <w:pStyle w:val="paragraph"/>
      </w:pPr>
      <w:r w:rsidRPr="004B7D7B">
        <w:tab/>
        <w:t>(a)</w:t>
      </w:r>
      <w:r w:rsidRPr="004B7D7B">
        <w:tab/>
        <w:t xml:space="preserve">a letter; and </w:t>
      </w:r>
    </w:p>
    <w:p w:rsidR="00E4550E" w:rsidRPr="004B7D7B" w:rsidRDefault="00E4550E" w:rsidP="009117B3">
      <w:pPr>
        <w:pStyle w:val="paragraph"/>
      </w:pPr>
      <w:r w:rsidRPr="004B7D7B">
        <w:tab/>
        <w:t>(b)</w:t>
      </w:r>
      <w:r w:rsidRPr="004B7D7B">
        <w:tab/>
        <w:t xml:space="preserve">an invitation, notice, notification, statement or summons, if it is in writing. </w:t>
      </w:r>
    </w:p>
    <w:p w:rsidR="00E4550E" w:rsidRPr="004B7D7B" w:rsidRDefault="00E4550E" w:rsidP="009117B3">
      <w:pPr>
        <w:pStyle w:val="ActHead5"/>
      </w:pPr>
      <w:bookmarkStart w:id="172" w:name="_Toc455128245"/>
      <w:r w:rsidRPr="004B7D7B">
        <w:rPr>
          <w:rStyle w:val="CharSectno"/>
        </w:rPr>
        <w:t>2.55</w:t>
      </w:r>
      <w:r w:rsidR="009117B3" w:rsidRPr="004B7D7B">
        <w:t xml:space="preserve">  </w:t>
      </w:r>
      <w:r w:rsidRPr="004B7D7B">
        <w:t>Giving of documents relating to proposed cancellation, cancellation or revocation of cancellation</w:t>
      </w:r>
      <w:bookmarkEnd w:id="172"/>
    </w:p>
    <w:p w:rsidR="00E4550E" w:rsidRPr="004B7D7B" w:rsidRDefault="00E4550E" w:rsidP="009117B3">
      <w:pPr>
        <w:pStyle w:val="subsection"/>
      </w:pPr>
      <w:r w:rsidRPr="004B7D7B">
        <w:tab/>
        <w:t>(1)</w:t>
      </w:r>
      <w:r w:rsidRPr="004B7D7B">
        <w:tab/>
        <w:t>This regulation applies to:</w:t>
      </w:r>
    </w:p>
    <w:p w:rsidR="00E4550E" w:rsidRPr="004B7D7B" w:rsidRDefault="00E4550E" w:rsidP="009117B3">
      <w:pPr>
        <w:pStyle w:val="paragraph"/>
        <w:rPr>
          <w:snapToGrid w:val="0"/>
        </w:rPr>
      </w:pPr>
      <w:r w:rsidRPr="004B7D7B">
        <w:rPr>
          <w:snapToGrid w:val="0"/>
        </w:rPr>
        <w:tab/>
        <w:t>(a)</w:t>
      </w:r>
      <w:r w:rsidRPr="004B7D7B">
        <w:rPr>
          <w:snapToGrid w:val="0"/>
        </w:rPr>
        <w:tab/>
        <w:t>the giving of a document to a holder or former holder of a visa relating to the proposed cancellation or the cancellation of a visa under the Act; and</w:t>
      </w:r>
    </w:p>
    <w:p w:rsidR="0065286C" w:rsidRPr="004B7D7B" w:rsidRDefault="0065286C" w:rsidP="0065286C">
      <w:pPr>
        <w:pStyle w:val="paragraph"/>
      </w:pPr>
      <w:r w:rsidRPr="004B7D7B">
        <w:tab/>
        <w:t>(ab)</w:t>
      </w:r>
      <w:r w:rsidRPr="004B7D7B">
        <w:tab/>
        <w:t>the giving of a document under subsection</w:t>
      </w:r>
      <w:r w:rsidR="004B7D7B">
        <w:t> </w:t>
      </w:r>
      <w:r w:rsidRPr="004B7D7B">
        <w:t>133E(2) of the Act relating to a decision to cancel a visa under subsection</w:t>
      </w:r>
      <w:r w:rsidR="004B7D7B">
        <w:t> </w:t>
      </w:r>
      <w:r w:rsidRPr="004B7D7B">
        <w:t>133A(1) or 133C(1) of the Act; and</w:t>
      </w:r>
    </w:p>
    <w:p w:rsidR="003552CA" w:rsidRPr="004B7D7B" w:rsidRDefault="003552CA" w:rsidP="003552CA">
      <w:pPr>
        <w:pStyle w:val="paragraph"/>
      </w:pPr>
      <w:r w:rsidRPr="004B7D7B">
        <w:tab/>
        <w:t>(b)</w:t>
      </w:r>
      <w:r w:rsidRPr="004B7D7B">
        <w:tab/>
        <w:t>the giving of a document under subsection</w:t>
      </w:r>
      <w:r w:rsidR="004B7D7B">
        <w:t> </w:t>
      </w:r>
      <w:r w:rsidRPr="004B7D7B">
        <w:t>501G(3) of the Act relating to a decision to:</w:t>
      </w:r>
    </w:p>
    <w:p w:rsidR="003552CA" w:rsidRPr="004B7D7B" w:rsidRDefault="003552CA" w:rsidP="003552CA">
      <w:pPr>
        <w:pStyle w:val="paragraphsub"/>
      </w:pPr>
      <w:r w:rsidRPr="004B7D7B">
        <w:tab/>
        <w:t>(i)</w:t>
      </w:r>
      <w:r w:rsidRPr="004B7D7B">
        <w:tab/>
        <w:t>cancel a visa under section</w:t>
      </w:r>
      <w:r w:rsidR="004B7D7B">
        <w:t> </w:t>
      </w:r>
      <w:r w:rsidRPr="004B7D7B">
        <w:t>501, 501A, 501B, 501BA, or 501F of the Act; or</w:t>
      </w:r>
    </w:p>
    <w:p w:rsidR="003552CA" w:rsidRPr="004B7D7B" w:rsidRDefault="003552CA" w:rsidP="003552CA">
      <w:pPr>
        <w:pStyle w:val="paragraphsub"/>
      </w:pPr>
      <w:r w:rsidRPr="004B7D7B">
        <w:tab/>
        <w:t>(ii)</w:t>
      </w:r>
      <w:r w:rsidRPr="004B7D7B">
        <w:tab/>
        <w:t>not revoke a decision to cancel a visa under section</w:t>
      </w:r>
      <w:r w:rsidR="004B7D7B">
        <w:t> </w:t>
      </w:r>
      <w:r w:rsidRPr="004B7D7B">
        <w:t>501CA of the Act; and</w:t>
      </w:r>
    </w:p>
    <w:p w:rsidR="00E4550E" w:rsidRPr="004B7D7B" w:rsidRDefault="00E4550E" w:rsidP="009117B3">
      <w:pPr>
        <w:pStyle w:val="paragraph"/>
        <w:rPr>
          <w:snapToGrid w:val="0"/>
        </w:rPr>
      </w:pPr>
      <w:r w:rsidRPr="004B7D7B">
        <w:rPr>
          <w:snapToGrid w:val="0"/>
        </w:rPr>
        <w:tab/>
        <w:t>(c)</w:t>
      </w:r>
      <w:r w:rsidRPr="004B7D7B">
        <w:rPr>
          <w:snapToGrid w:val="0"/>
        </w:rPr>
        <w:tab/>
        <w:t>the giving of a document to a holder or former holder of a visa relating to the revocation of the cancellation of a visa under the Act.</w:t>
      </w:r>
    </w:p>
    <w:p w:rsidR="00E4550E" w:rsidRPr="004B7D7B" w:rsidRDefault="00E4550E" w:rsidP="009117B3">
      <w:pPr>
        <w:pStyle w:val="subsection"/>
      </w:pPr>
      <w:r w:rsidRPr="004B7D7B">
        <w:tab/>
        <w:t>(2)</w:t>
      </w:r>
      <w:r w:rsidRPr="004B7D7B">
        <w:tab/>
        <w:t>However, this regulation does not apply in relation to:</w:t>
      </w:r>
    </w:p>
    <w:p w:rsidR="00E4550E" w:rsidRPr="004B7D7B" w:rsidRDefault="00E4550E" w:rsidP="009117B3">
      <w:pPr>
        <w:pStyle w:val="paragraph"/>
      </w:pPr>
      <w:r w:rsidRPr="004B7D7B">
        <w:tab/>
        <w:t>(a)</w:t>
      </w:r>
      <w:r w:rsidRPr="004B7D7B">
        <w:tab/>
        <w:t>a notice to which section</w:t>
      </w:r>
      <w:r w:rsidR="004B7D7B">
        <w:t> </w:t>
      </w:r>
      <w:r w:rsidRPr="004B7D7B">
        <w:t>137J of the Act relates; or</w:t>
      </w:r>
    </w:p>
    <w:p w:rsidR="00E4550E" w:rsidRPr="004B7D7B" w:rsidRDefault="00E4550E" w:rsidP="008618D2">
      <w:pPr>
        <w:pStyle w:val="paragraph"/>
        <w:keepNext/>
        <w:keepLines/>
      </w:pPr>
      <w:r w:rsidRPr="004B7D7B">
        <w:tab/>
        <w:t>(b)</w:t>
      </w:r>
      <w:r w:rsidRPr="004B7D7B">
        <w:tab/>
        <w:t>a person who is in immigration detention.</w:t>
      </w:r>
    </w:p>
    <w:p w:rsidR="00E4550E" w:rsidRPr="004B7D7B" w:rsidRDefault="009117B3" w:rsidP="009117B3">
      <w:pPr>
        <w:pStyle w:val="notetext"/>
      </w:pPr>
      <w:r w:rsidRPr="004B7D7B">
        <w:t>Note:</w:t>
      </w:r>
      <w:r w:rsidRPr="004B7D7B">
        <w:tab/>
      </w:r>
      <w:r w:rsidR="00E4550E" w:rsidRPr="004B7D7B">
        <w:t>See regulation</w:t>
      </w:r>
      <w:r w:rsidR="004B7D7B">
        <w:t> </w:t>
      </w:r>
      <w:r w:rsidR="00E4550E" w:rsidRPr="004B7D7B">
        <w:t>5.02.</w:t>
      </w:r>
    </w:p>
    <w:p w:rsidR="00E4550E" w:rsidRPr="004B7D7B" w:rsidRDefault="00E4550E" w:rsidP="009117B3">
      <w:pPr>
        <w:pStyle w:val="subsection"/>
      </w:pPr>
      <w:r w:rsidRPr="004B7D7B">
        <w:tab/>
        <w:t>(3)</w:t>
      </w:r>
      <w:r w:rsidRPr="004B7D7B">
        <w:tab/>
      </w:r>
      <w:r w:rsidR="00F16E74" w:rsidRPr="004B7D7B">
        <w:t>Subject to subregulation</w:t>
      </w:r>
      <w:r w:rsidR="005520D4" w:rsidRPr="004B7D7B">
        <w:t> </w:t>
      </w:r>
      <w:r w:rsidR="00F16E74" w:rsidRPr="004B7D7B">
        <w:t>(3A), for</w:t>
      </w:r>
      <w:r w:rsidRPr="004B7D7B">
        <w:t xml:space="preserve"> a document mentioned in </w:t>
      </w:r>
      <w:r w:rsidR="004B7D7B">
        <w:t>paragraph (</w:t>
      </w:r>
      <w:r w:rsidRPr="004B7D7B">
        <w:t>1</w:t>
      </w:r>
      <w:r w:rsidR="009117B3" w:rsidRPr="004B7D7B">
        <w:t>)(</w:t>
      </w:r>
      <w:r w:rsidRPr="004B7D7B">
        <w:t>a) or (c), the Minister must give the document in one of the following ways:</w:t>
      </w:r>
    </w:p>
    <w:p w:rsidR="00E4550E" w:rsidRPr="004B7D7B" w:rsidRDefault="00E4550E" w:rsidP="009117B3">
      <w:pPr>
        <w:pStyle w:val="paragraph"/>
      </w:pPr>
      <w:r w:rsidRPr="004B7D7B">
        <w:tab/>
        <w:t>(a)</w:t>
      </w:r>
      <w:r w:rsidRPr="004B7D7B">
        <w:tab/>
        <w:t>by handing it to the person personally;</w:t>
      </w:r>
    </w:p>
    <w:p w:rsidR="00E4550E" w:rsidRPr="004B7D7B" w:rsidRDefault="00E4550E" w:rsidP="009117B3">
      <w:pPr>
        <w:pStyle w:val="paragraph"/>
      </w:pPr>
      <w:r w:rsidRPr="004B7D7B">
        <w:tab/>
        <w:t>(b)</w:t>
      </w:r>
      <w:r w:rsidRPr="004B7D7B">
        <w:tab/>
        <w:t>by handing it to another person who:</w:t>
      </w:r>
    </w:p>
    <w:p w:rsidR="00E4550E" w:rsidRPr="004B7D7B" w:rsidRDefault="00E4550E" w:rsidP="009117B3">
      <w:pPr>
        <w:pStyle w:val="paragraphsub"/>
      </w:pPr>
      <w:r w:rsidRPr="004B7D7B">
        <w:lastRenderedPageBreak/>
        <w:tab/>
        <w:t>(i)</w:t>
      </w:r>
      <w:r w:rsidRPr="004B7D7B">
        <w:tab/>
        <w:t>is at the person’s last residential or business address known to the Minister; and</w:t>
      </w:r>
    </w:p>
    <w:p w:rsidR="00E4550E" w:rsidRPr="004B7D7B" w:rsidRDefault="00E4550E" w:rsidP="009117B3">
      <w:pPr>
        <w:pStyle w:val="paragraphsub"/>
      </w:pPr>
      <w:r w:rsidRPr="004B7D7B">
        <w:tab/>
        <w:t>(ii)</w:t>
      </w:r>
      <w:r w:rsidRPr="004B7D7B">
        <w:tab/>
        <w:t>appears to live ther</w:t>
      </w:r>
      <w:r w:rsidR="00983F94" w:rsidRPr="004B7D7B">
        <w:t>e (</w:t>
      </w:r>
      <w:r w:rsidRPr="004B7D7B">
        <w:t>in the case of a residential address) or work ther</w:t>
      </w:r>
      <w:r w:rsidR="00983F94" w:rsidRPr="004B7D7B">
        <w:t>e (</w:t>
      </w:r>
      <w:r w:rsidRPr="004B7D7B">
        <w:t>in the case of a business address); and</w:t>
      </w:r>
    </w:p>
    <w:p w:rsidR="00E4550E" w:rsidRPr="004B7D7B" w:rsidRDefault="00E4550E" w:rsidP="009117B3">
      <w:pPr>
        <w:pStyle w:val="paragraphsub"/>
      </w:pPr>
      <w:r w:rsidRPr="004B7D7B">
        <w:tab/>
        <w:t>(iii)</w:t>
      </w:r>
      <w:r w:rsidRPr="004B7D7B">
        <w:tab/>
        <w:t>appears to be at least 16 years of age;</w:t>
      </w:r>
    </w:p>
    <w:p w:rsidR="00E4550E" w:rsidRPr="004B7D7B" w:rsidRDefault="00E4550E" w:rsidP="009117B3">
      <w:pPr>
        <w:pStyle w:val="paragraph"/>
      </w:pPr>
      <w:r w:rsidRPr="004B7D7B">
        <w:tab/>
        <w:t>(c)</w:t>
      </w:r>
      <w:r w:rsidRPr="004B7D7B">
        <w:tab/>
        <w:t>by dating it, and then dispatching it:</w:t>
      </w:r>
    </w:p>
    <w:p w:rsidR="00E4550E" w:rsidRPr="004B7D7B" w:rsidRDefault="00E4550E" w:rsidP="009117B3">
      <w:pPr>
        <w:pStyle w:val="paragraphsub"/>
      </w:pPr>
      <w:r w:rsidRPr="004B7D7B">
        <w:tab/>
        <w:t>(i)</w:t>
      </w:r>
      <w:r w:rsidRPr="004B7D7B">
        <w:tab/>
        <w:t>within 3 working day</w:t>
      </w:r>
      <w:r w:rsidR="009117B3" w:rsidRPr="004B7D7B">
        <w:t>s</w:t>
      </w:r>
      <w:r w:rsidR="006F0DAE" w:rsidRPr="004B7D7B">
        <w:t xml:space="preserve"> </w:t>
      </w:r>
      <w:r w:rsidR="009117B3" w:rsidRPr="004B7D7B">
        <w:t>(</w:t>
      </w:r>
      <w:r w:rsidRPr="004B7D7B">
        <w:t>in the place of dispatch) of the date of the document; and</w:t>
      </w:r>
    </w:p>
    <w:p w:rsidR="00E4550E" w:rsidRPr="004B7D7B" w:rsidRDefault="00E4550E" w:rsidP="009117B3">
      <w:pPr>
        <w:pStyle w:val="paragraphsub"/>
      </w:pPr>
      <w:r w:rsidRPr="004B7D7B">
        <w:tab/>
        <w:t>(ii)</w:t>
      </w:r>
      <w:r w:rsidRPr="004B7D7B">
        <w:tab/>
        <w:t>by prepaid post or by other prepaid means;</w:t>
      </w:r>
    </w:p>
    <w:p w:rsidR="00E4550E" w:rsidRPr="004B7D7B" w:rsidRDefault="00E4550E" w:rsidP="009117B3">
      <w:pPr>
        <w:pStyle w:val="paragraph"/>
      </w:pPr>
      <w:r w:rsidRPr="004B7D7B">
        <w:tab/>
      </w:r>
      <w:r w:rsidRPr="004B7D7B">
        <w:tab/>
        <w:t>to the person’s last residential address, business address or post box address known to the Minister;</w:t>
      </w:r>
    </w:p>
    <w:p w:rsidR="00E4550E" w:rsidRPr="004B7D7B" w:rsidRDefault="00E4550E" w:rsidP="009117B3">
      <w:pPr>
        <w:pStyle w:val="paragraph"/>
      </w:pPr>
      <w:r w:rsidRPr="004B7D7B">
        <w:tab/>
        <w:t>(d)</w:t>
      </w:r>
      <w:r w:rsidRPr="004B7D7B">
        <w:tab/>
        <w:t>by transmitting the document by:</w:t>
      </w:r>
    </w:p>
    <w:p w:rsidR="00E4550E" w:rsidRPr="004B7D7B" w:rsidRDefault="00E4550E" w:rsidP="009117B3">
      <w:pPr>
        <w:pStyle w:val="paragraphsub"/>
      </w:pPr>
      <w:r w:rsidRPr="004B7D7B">
        <w:tab/>
        <w:t>(i)</w:t>
      </w:r>
      <w:r w:rsidRPr="004B7D7B">
        <w:tab/>
        <w:t xml:space="preserve">fax; or </w:t>
      </w:r>
    </w:p>
    <w:p w:rsidR="00E4550E" w:rsidRPr="004B7D7B" w:rsidRDefault="00E4550E" w:rsidP="009117B3">
      <w:pPr>
        <w:pStyle w:val="paragraphsub"/>
      </w:pPr>
      <w:r w:rsidRPr="004B7D7B">
        <w:tab/>
        <w:t>(ii)</w:t>
      </w:r>
      <w:r w:rsidRPr="004B7D7B">
        <w:tab/>
        <w:t>e</w:t>
      </w:r>
      <w:r w:rsidR="004B7D7B">
        <w:noBreakHyphen/>
      </w:r>
      <w:r w:rsidRPr="004B7D7B">
        <w:t xml:space="preserve">mail; or </w:t>
      </w:r>
    </w:p>
    <w:p w:rsidR="00E4550E" w:rsidRPr="004B7D7B" w:rsidRDefault="00E4550E" w:rsidP="009117B3">
      <w:pPr>
        <w:pStyle w:val="paragraphsub"/>
      </w:pPr>
      <w:r w:rsidRPr="004B7D7B">
        <w:tab/>
        <w:t>(iii)</w:t>
      </w:r>
      <w:r w:rsidRPr="004B7D7B">
        <w:tab/>
        <w:t xml:space="preserve">other electronic means; </w:t>
      </w:r>
    </w:p>
    <w:p w:rsidR="00E4550E" w:rsidRPr="004B7D7B" w:rsidRDefault="00E4550E" w:rsidP="009117B3">
      <w:pPr>
        <w:pStyle w:val="paragraph"/>
      </w:pPr>
      <w:r w:rsidRPr="004B7D7B">
        <w:tab/>
      </w:r>
      <w:r w:rsidRPr="004B7D7B">
        <w:tab/>
        <w:t>to the last fax number, e</w:t>
      </w:r>
      <w:r w:rsidR="004B7D7B">
        <w:noBreakHyphen/>
      </w:r>
      <w:r w:rsidRPr="004B7D7B">
        <w:t xml:space="preserve">mail address or other electronic address known to the Minister. </w:t>
      </w:r>
    </w:p>
    <w:p w:rsidR="00F16E74" w:rsidRPr="004B7D7B" w:rsidRDefault="009117B3" w:rsidP="009117B3">
      <w:pPr>
        <w:pStyle w:val="notetext"/>
      </w:pPr>
      <w:r w:rsidRPr="004B7D7B">
        <w:t>Note:</w:t>
      </w:r>
      <w:r w:rsidRPr="004B7D7B">
        <w:tab/>
      </w:r>
      <w:r w:rsidR="00F16E74" w:rsidRPr="004B7D7B">
        <w:t xml:space="preserve">Subregulation (3A) deals with giving documents mentioned in </w:t>
      </w:r>
      <w:r w:rsidR="004B7D7B">
        <w:t>paragraphs (</w:t>
      </w:r>
      <w:r w:rsidR="00F16E74" w:rsidRPr="004B7D7B">
        <w:t>1</w:t>
      </w:r>
      <w:r w:rsidRPr="004B7D7B">
        <w:t>)(</w:t>
      </w:r>
      <w:r w:rsidR="00F16E74" w:rsidRPr="004B7D7B">
        <w:t>a) and (c) to minors.</w:t>
      </w:r>
    </w:p>
    <w:p w:rsidR="00B2186F" w:rsidRPr="004B7D7B" w:rsidRDefault="00B2186F" w:rsidP="009117B3">
      <w:pPr>
        <w:pStyle w:val="subsection"/>
      </w:pPr>
      <w:r w:rsidRPr="004B7D7B">
        <w:tab/>
        <w:t>(3A)</w:t>
      </w:r>
      <w:r w:rsidRPr="004B7D7B">
        <w:tab/>
        <w:t xml:space="preserve">If the person is a minor, the Minister must give a document mentioned in </w:t>
      </w:r>
      <w:r w:rsidR="004B7D7B">
        <w:t>paragraph (</w:t>
      </w:r>
      <w:r w:rsidRPr="004B7D7B">
        <w:t>1</w:t>
      </w:r>
      <w:r w:rsidR="009117B3" w:rsidRPr="004B7D7B">
        <w:t>)(</w:t>
      </w:r>
      <w:r w:rsidRPr="004B7D7B">
        <w:t>a) or (c) in 1 of the following ways:</w:t>
      </w:r>
    </w:p>
    <w:p w:rsidR="00B2186F" w:rsidRPr="004B7D7B" w:rsidRDefault="00B2186F" w:rsidP="009117B3">
      <w:pPr>
        <w:pStyle w:val="paragraph"/>
      </w:pPr>
      <w:r w:rsidRPr="004B7D7B">
        <w:tab/>
        <w:t>(a)</w:t>
      </w:r>
      <w:r w:rsidRPr="004B7D7B">
        <w:tab/>
        <w:t>by handing it to the minor personally;</w:t>
      </w:r>
    </w:p>
    <w:p w:rsidR="00B2186F" w:rsidRPr="004B7D7B" w:rsidRDefault="00B2186F" w:rsidP="009117B3">
      <w:pPr>
        <w:pStyle w:val="paragraph"/>
      </w:pPr>
      <w:r w:rsidRPr="004B7D7B">
        <w:tab/>
        <w:t>(b)</w:t>
      </w:r>
      <w:r w:rsidRPr="004B7D7B">
        <w:tab/>
        <w:t>by handing it to another person who:</w:t>
      </w:r>
    </w:p>
    <w:p w:rsidR="00B2186F" w:rsidRPr="004B7D7B" w:rsidRDefault="00B2186F" w:rsidP="009117B3">
      <w:pPr>
        <w:pStyle w:val="paragraphsub"/>
      </w:pPr>
      <w:r w:rsidRPr="004B7D7B">
        <w:tab/>
        <w:t>(i)</w:t>
      </w:r>
      <w:r w:rsidRPr="004B7D7B">
        <w:tab/>
        <w:t>is at the last residential or business address for the minor that is known to the Minister; and</w:t>
      </w:r>
    </w:p>
    <w:p w:rsidR="00B2186F" w:rsidRPr="004B7D7B" w:rsidRDefault="00B2186F" w:rsidP="009117B3">
      <w:pPr>
        <w:pStyle w:val="paragraphsub"/>
      </w:pPr>
      <w:r w:rsidRPr="004B7D7B">
        <w:tab/>
        <w:t>(ii)</w:t>
      </w:r>
      <w:r w:rsidRPr="004B7D7B">
        <w:tab/>
        <w:t>appears to live ther</w:t>
      </w:r>
      <w:r w:rsidR="00983F94" w:rsidRPr="004B7D7B">
        <w:t>e (</w:t>
      </w:r>
      <w:r w:rsidRPr="004B7D7B">
        <w:t>in the case of a residential address) or work ther</w:t>
      </w:r>
      <w:r w:rsidR="00983F94" w:rsidRPr="004B7D7B">
        <w:t>e (</w:t>
      </w:r>
      <w:r w:rsidRPr="004B7D7B">
        <w:t>in the case of a business address); and</w:t>
      </w:r>
    </w:p>
    <w:p w:rsidR="00B2186F" w:rsidRPr="004B7D7B" w:rsidRDefault="00B2186F" w:rsidP="009117B3">
      <w:pPr>
        <w:pStyle w:val="paragraphsub"/>
      </w:pPr>
      <w:r w:rsidRPr="004B7D7B">
        <w:tab/>
        <w:t>(iii)</w:t>
      </w:r>
      <w:r w:rsidRPr="004B7D7B">
        <w:tab/>
        <w:t>appears to be at least 16 years of age;</w:t>
      </w:r>
    </w:p>
    <w:p w:rsidR="00B2186F" w:rsidRPr="004B7D7B" w:rsidRDefault="00B2186F" w:rsidP="009117B3">
      <w:pPr>
        <w:pStyle w:val="paragraph"/>
      </w:pPr>
      <w:r w:rsidRPr="004B7D7B">
        <w:tab/>
        <w:t>(c)</w:t>
      </w:r>
      <w:r w:rsidRPr="004B7D7B">
        <w:tab/>
        <w:t>by dating and then dispatching the document:</w:t>
      </w:r>
    </w:p>
    <w:p w:rsidR="00B2186F" w:rsidRPr="004B7D7B" w:rsidRDefault="00B2186F" w:rsidP="009117B3">
      <w:pPr>
        <w:pStyle w:val="paragraphsub"/>
      </w:pPr>
      <w:r w:rsidRPr="004B7D7B">
        <w:tab/>
        <w:t>(i)</w:t>
      </w:r>
      <w:r w:rsidRPr="004B7D7B">
        <w:tab/>
        <w:t>within 3 working day</w:t>
      </w:r>
      <w:r w:rsidR="009117B3" w:rsidRPr="004B7D7B">
        <w:t>s</w:t>
      </w:r>
      <w:r w:rsidR="006F0DAE" w:rsidRPr="004B7D7B">
        <w:t xml:space="preserve"> </w:t>
      </w:r>
      <w:r w:rsidR="009117B3" w:rsidRPr="004B7D7B">
        <w:t>(</w:t>
      </w:r>
      <w:r w:rsidRPr="004B7D7B">
        <w:t>in the place of dispatch) of the date of the document; and</w:t>
      </w:r>
    </w:p>
    <w:p w:rsidR="00B2186F" w:rsidRPr="004B7D7B" w:rsidRDefault="00B2186F" w:rsidP="009117B3">
      <w:pPr>
        <w:pStyle w:val="paragraphsub"/>
      </w:pPr>
      <w:r w:rsidRPr="004B7D7B">
        <w:tab/>
        <w:t>(ii)</w:t>
      </w:r>
      <w:r w:rsidRPr="004B7D7B">
        <w:tab/>
        <w:t>by prepaid post or by other prepaid means;</w:t>
      </w:r>
    </w:p>
    <w:p w:rsidR="00B2186F" w:rsidRPr="004B7D7B" w:rsidRDefault="00B2186F" w:rsidP="0043653E">
      <w:pPr>
        <w:pStyle w:val="paragraph"/>
      </w:pPr>
      <w:r w:rsidRPr="004B7D7B">
        <w:tab/>
      </w:r>
      <w:r w:rsidR="005F1FC0" w:rsidRPr="004B7D7B">
        <w:tab/>
      </w:r>
      <w:r w:rsidRPr="004B7D7B">
        <w:t>to the minor’s last residential address, business address or post box address known to the Minister;</w:t>
      </w:r>
    </w:p>
    <w:p w:rsidR="00B2186F" w:rsidRPr="004B7D7B" w:rsidRDefault="00B2186F" w:rsidP="009117B3">
      <w:pPr>
        <w:pStyle w:val="paragraph"/>
      </w:pPr>
      <w:r w:rsidRPr="004B7D7B">
        <w:tab/>
        <w:t>(d)</w:t>
      </w:r>
      <w:r w:rsidRPr="004B7D7B">
        <w:tab/>
        <w:t>by transmitting the document by:</w:t>
      </w:r>
    </w:p>
    <w:p w:rsidR="00B2186F" w:rsidRPr="004B7D7B" w:rsidRDefault="00B2186F" w:rsidP="009117B3">
      <w:pPr>
        <w:pStyle w:val="paragraphsub"/>
      </w:pPr>
      <w:r w:rsidRPr="004B7D7B">
        <w:tab/>
        <w:t>(i)</w:t>
      </w:r>
      <w:r w:rsidRPr="004B7D7B">
        <w:tab/>
        <w:t>fax; or</w:t>
      </w:r>
    </w:p>
    <w:p w:rsidR="00B2186F" w:rsidRPr="004B7D7B" w:rsidRDefault="00B2186F" w:rsidP="009117B3">
      <w:pPr>
        <w:pStyle w:val="paragraphsub"/>
      </w:pPr>
      <w:r w:rsidRPr="004B7D7B">
        <w:tab/>
        <w:t>(ii)</w:t>
      </w:r>
      <w:r w:rsidRPr="004B7D7B">
        <w:tab/>
        <w:t>e</w:t>
      </w:r>
      <w:r w:rsidR="004B7D7B">
        <w:noBreakHyphen/>
      </w:r>
      <w:r w:rsidRPr="004B7D7B">
        <w:t>mail; or</w:t>
      </w:r>
    </w:p>
    <w:p w:rsidR="00B2186F" w:rsidRPr="004B7D7B" w:rsidRDefault="00B2186F" w:rsidP="009117B3">
      <w:pPr>
        <w:pStyle w:val="paragraphsub"/>
      </w:pPr>
      <w:r w:rsidRPr="004B7D7B">
        <w:tab/>
        <w:t>(iii)</w:t>
      </w:r>
      <w:r w:rsidRPr="004B7D7B">
        <w:tab/>
        <w:t>other electronic means;</w:t>
      </w:r>
    </w:p>
    <w:p w:rsidR="00B2186F" w:rsidRPr="004B7D7B" w:rsidRDefault="00B2186F" w:rsidP="0043653E">
      <w:pPr>
        <w:pStyle w:val="paragraph"/>
      </w:pPr>
      <w:r w:rsidRPr="004B7D7B">
        <w:tab/>
      </w:r>
      <w:r w:rsidR="005F1FC0" w:rsidRPr="004B7D7B">
        <w:tab/>
      </w:r>
      <w:r w:rsidRPr="004B7D7B">
        <w:t>to the minor’s last fax number, e</w:t>
      </w:r>
      <w:r w:rsidR="004B7D7B">
        <w:noBreakHyphen/>
      </w:r>
      <w:r w:rsidRPr="004B7D7B">
        <w:t>mail address or other electronic address known to the Minister;</w:t>
      </w:r>
    </w:p>
    <w:p w:rsidR="00B2186F" w:rsidRPr="004B7D7B" w:rsidRDefault="00B2186F" w:rsidP="009117B3">
      <w:pPr>
        <w:pStyle w:val="paragraph"/>
      </w:pPr>
      <w:r w:rsidRPr="004B7D7B">
        <w:tab/>
        <w:t>(e)</w:t>
      </w:r>
      <w:r w:rsidRPr="004B7D7B">
        <w:tab/>
        <w:t>by dating and then dispatching the document:</w:t>
      </w:r>
    </w:p>
    <w:p w:rsidR="00B2186F" w:rsidRPr="004B7D7B" w:rsidRDefault="00B2186F" w:rsidP="009117B3">
      <w:pPr>
        <w:pStyle w:val="paragraphsub"/>
      </w:pPr>
      <w:r w:rsidRPr="004B7D7B">
        <w:tab/>
        <w:t>(i)</w:t>
      </w:r>
      <w:r w:rsidRPr="004B7D7B">
        <w:tab/>
        <w:t>within 3 working day</w:t>
      </w:r>
      <w:r w:rsidR="009117B3" w:rsidRPr="004B7D7B">
        <w:t>s</w:t>
      </w:r>
      <w:r w:rsidR="006F0DAE" w:rsidRPr="004B7D7B">
        <w:t xml:space="preserve"> </w:t>
      </w:r>
      <w:r w:rsidR="009117B3" w:rsidRPr="004B7D7B">
        <w:t>(</w:t>
      </w:r>
      <w:r w:rsidRPr="004B7D7B">
        <w:t>in the place of dispatch) of the date of the document; and</w:t>
      </w:r>
    </w:p>
    <w:p w:rsidR="00B2186F" w:rsidRPr="004B7D7B" w:rsidRDefault="00B2186F" w:rsidP="009117B3">
      <w:pPr>
        <w:pStyle w:val="paragraphsub"/>
      </w:pPr>
      <w:r w:rsidRPr="004B7D7B">
        <w:tab/>
        <w:t>(ii)</w:t>
      </w:r>
      <w:r w:rsidRPr="004B7D7B">
        <w:tab/>
        <w:t>by prepaid post or by other prepaid means;</w:t>
      </w:r>
    </w:p>
    <w:p w:rsidR="00B2186F" w:rsidRPr="004B7D7B" w:rsidRDefault="00B2186F" w:rsidP="00276A9F">
      <w:pPr>
        <w:pStyle w:val="paragraph"/>
      </w:pPr>
      <w:r w:rsidRPr="004B7D7B">
        <w:lastRenderedPageBreak/>
        <w:tab/>
      </w:r>
      <w:r w:rsidR="005F1FC0" w:rsidRPr="004B7D7B">
        <w:tab/>
      </w:r>
      <w:r w:rsidRPr="004B7D7B">
        <w:t>to a carer of the minor at the last residential address, business address or post box address for the carer of the minor that is known to the Minister;</w:t>
      </w:r>
    </w:p>
    <w:p w:rsidR="00B2186F" w:rsidRPr="004B7D7B" w:rsidRDefault="00B2186F" w:rsidP="009117B3">
      <w:pPr>
        <w:pStyle w:val="paragraph"/>
      </w:pPr>
      <w:r w:rsidRPr="004B7D7B">
        <w:tab/>
        <w:t>(f)</w:t>
      </w:r>
      <w:r w:rsidRPr="004B7D7B">
        <w:tab/>
        <w:t>by transmitting the document by:</w:t>
      </w:r>
    </w:p>
    <w:p w:rsidR="00B2186F" w:rsidRPr="004B7D7B" w:rsidRDefault="00B2186F" w:rsidP="009117B3">
      <w:pPr>
        <w:pStyle w:val="paragraphsub"/>
      </w:pPr>
      <w:r w:rsidRPr="004B7D7B">
        <w:tab/>
        <w:t>(i)</w:t>
      </w:r>
      <w:r w:rsidRPr="004B7D7B">
        <w:tab/>
        <w:t>fax; or</w:t>
      </w:r>
    </w:p>
    <w:p w:rsidR="00B2186F" w:rsidRPr="004B7D7B" w:rsidRDefault="00B2186F" w:rsidP="009117B3">
      <w:pPr>
        <w:pStyle w:val="paragraphsub"/>
      </w:pPr>
      <w:r w:rsidRPr="004B7D7B">
        <w:tab/>
        <w:t>(ii)</w:t>
      </w:r>
      <w:r w:rsidRPr="004B7D7B">
        <w:tab/>
        <w:t>e</w:t>
      </w:r>
      <w:r w:rsidR="004B7D7B">
        <w:noBreakHyphen/>
      </w:r>
      <w:r w:rsidRPr="004B7D7B">
        <w:t>mail; or</w:t>
      </w:r>
    </w:p>
    <w:p w:rsidR="00B2186F" w:rsidRPr="004B7D7B" w:rsidRDefault="00B2186F" w:rsidP="009117B3">
      <w:pPr>
        <w:pStyle w:val="paragraphsub"/>
      </w:pPr>
      <w:r w:rsidRPr="004B7D7B">
        <w:tab/>
        <w:t>(iii)</w:t>
      </w:r>
      <w:r w:rsidRPr="004B7D7B">
        <w:tab/>
        <w:t>other electronic means;</w:t>
      </w:r>
    </w:p>
    <w:p w:rsidR="00B2186F" w:rsidRPr="004B7D7B" w:rsidRDefault="005F1FC0" w:rsidP="00276A9F">
      <w:pPr>
        <w:pStyle w:val="paragraph"/>
      </w:pPr>
      <w:r w:rsidRPr="004B7D7B">
        <w:tab/>
      </w:r>
      <w:r w:rsidR="00276A9F" w:rsidRPr="004B7D7B">
        <w:tab/>
      </w:r>
      <w:r w:rsidR="00B2186F" w:rsidRPr="004B7D7B">
        <w:t>to a carer of the minor at the last fax number, e</w:t>
      </w:r>
      <w:r w:rsidR="004B7D7B">
        <w:noBreakHyphen/>
      </w:r>
      <w:r w:rsidR="00B2186F" w:rsidRPr="004B7D7B">
        <w:t>mail address or other electronic address for the carer of the minor that is known to the Minister.</w:t>
      </w:r>
    </w:p>
    <w:p w:rsidR="00E4550E" w:rsidRPr="004B7D7B" w:rsidRDefault="00E4550E" w:rsidP="009117B3">
      <w:pPr>
        <w:pStyle w:val="subsection"/>
      </w:pPr>
      <w:r w:rsidRPr="004B7D7B">
        <w:tab/>
        <w:t>(4)</w:t>
      </w:r>
      <w:r w:rsidRPr="004B7D7B">
        <w:tab/>
      </w:r>
      <w:r w:rsidR="00B2186F" w:rsidRPr="004B7D7B">
        <w:t>Subject to subregulation</w:t>
      </w:r>
      <w:r w:rsidR="005520D4" w:rsidRPr="004B7D7B">
        <w:t> </w:t>
      </w:r>
      <w:r w:rsidR="00B2186F" w:rsidRPr="004B7D7B">
        <w:t>(4A), for</w:t>
      </w:r>
      <w:r w:rsidRPr="004B7D7B">
        <w:t xml:space="preserve"> a document mentioned in </w:t>
      </w:r>
      <w:r w:rsidR="004B7D7B">
        <w:t>paragraph (</w:t>
      </w:r>
      <w:r w:rsidR="00B56B1C" w:rsidRPr="004B7D7B">
        <w:t>1)(ab) or (b)</w:t>
      </w:r>
      <w:r w:rsidRPr="004B7D7B">
        <w:t>:</w:t>
      </w:r>
    </w:p>
    <w:p w:rsidR="00E4550E" w:rsidRPr="004B7D7B" w:rsidRDefault="00E4550E" w:rsidP="009117B3">
      <w:pPr>
        <w:pStyle w:val="paragraph"/>
      </w:pPr>
      <w:r w:rsidRPr="004B7D7B">
        <w:tab/>
        <w:t>(a)</w:t>
      </w:r>
      <w:r w:rsidRPr="004B7D7B">
        <w:tab/>
        <w:t>if the person has held the visa for less than 1 year when the document is to be given, the Minister must give the document in one of the ways mentioned in subregulation</w:t>
      </w:r>
      <w:r w:rsidR="005520D4" w:rsidRPr="004B7D7B">
        <w:t> </w:t>
      </w:r>
      <w:r w:rsidRPr="004B7D7B">
        <w:t>(3); and</w:t>
      </w:r>
    </w:p>
    <w:p w:rsidR="00E4550E" w:rsidRPr="004B7D7B" w:rsidRDefault="00E4550E" w:rsidP="009117B3">
      <w:pPr>
        <w:pStyle w:val="paragraph"/>
      </w:pPr>
      <w:r w:rsidRPr="004B7D7B">
        <w:tab/>
        <w:t>(b)</w:t>
      </w:r>
      <w:r w:rsidRPr="004B7D7B">
        <w:tab/>
        <w:t>if the person has held the visa for at least 1 year when the document is to be given:</w:t>
      </w:r>
    </w:p>
    <w:p w:rsidR="00E4550E" w:rsidRPr="004B7D7B" w:rsidRDefault="00E4550E" w:rsidP="009117B3">
      <w:pPr>
        <w:pStyle w:val="paragraphsub"/>
      </w:pPr>
      <w:r w:rsidRPr="004B7D7B">
        <w:tab/>
        <w:t>(i)</w:t>
      </w:r>
      <w:r w:rsidRPr="004B7D7B">
        <w:tab/>
        <w:t xml:space="preserve">Immigration must try to find the person; and </w:t>
      </w:r>
    </w:p>
    <w:p w:rsidR="00E4550E" w:rsidRPr="004B7D7B" w:rsidRDefault="00E4550E" w:rsidP="009117B3">
      <w:pPr>
        <w:pStyle w:val="paragraphsub"/>
      </w:pPr>
      <w:r w:rsidRPr="004B7D7B">
        <w:tab/>
        <w:t>(ii)</w:t>
      </w:r>
      <w:r w:rsidRPr="004B7D7B">
        <w:tab/>
        <w:t>the Minister must give the document in one of the ways mentioned in subregulation</w:t>
      </w:r>
      <w:r w:rsidR="005520D4" w:rsidRPr="004B7D7B">
        <w:t> </w:t>
      </w:r>
      <w:r w:rsidRPr="004B7D7B">
        <w:t>(3).</w:t>
      </w:r>
    </w:p>
    <w:p w:rsidR="00B2186F" w:rsidRPr="004B7D7B" w:rsidRDefault="009117B3" w:rsidP="009117B3">
      <w:pPr>
        <w:pStyle w:val="notetext"/>
      </w:pPr>
      <w:r w:rsidRPr="004B7D7B">
        <w:t>Note:</w:t>
      </w:r>
      <w:r w:rsidRPr="004B7D7B">
        <w:tab/>
      </w:r>
      <w:r w:rsidR="00B2186F" w:rsidRPr="004B7D7B">
        <w:t xml:space="preserve">Subregulation (4A) deals with giving documents mentioned in </w:t>
      </w:r>
      <w:r w:rsidR="004B7D7B">
        <w:t>paragraph (</w:t>
      </w:r>
      <w:r w:rsidR="00B2186F" w:rsidRPr="004B7D7B">
        <w:t>1</w:t>
      </w:r>
      <w:r w:rsidRPr="004B7D7B">
        <w:t>)(</w:t>
      </w:r>
      <w:r w:rsidR="00B2186F" w:rsidRPr="004B7D7B">
        <w:t>b) to minors.</w:t>
      </w:r>
    </w:p>
    <w:p w:rsidR="00B2186F" w:rsidRPr="004B7D7B" w:rsidRDefault="00B2186F" w:rsidP="009117B3">
      <w:pPr>
        <w:pStyle w:val="subsection"/>
      </w:pPr>
      <w:r w:rsidRPr="004B7D7B">
        <w:tab/>
        <w:t>(4A)</w:t>
      </w:r>
      <w:r w:rsidRPr="004B7D7B">
        <w:tab/>
        <w:t>If the person is a minor:</w:t>
      </w:r>
    </w:p>
    <w:p w:rsidR="00B2186F" w:rsidRPr="004B7D7B" w:rsidRDefault="00B2186F" w:rsidP="009117B3">
      <w:pPr>
        <w:pStyle w:val="paragraph"/>
      </w:pPr>
      <w:r w:rsidRPr="004B7D7B">
        <w:tab/>
        <w:t>(a)</w:t>
      </w:r>
      <w:r w:rsidRPr="004B7D7B">
        <w:tab/>
        <w:t xml:space="preserve">the Minister must give a document mentioned in </w:t>
      </w:r>
      <w:r w:rsidR="004B7D7B">
        <w:t>paragraph (</w:t>
      </w:r>
      <w:r w:rsidR="006D0CE2" w:rsidRPr="004B7D7B">
        <w:t>1)(ab) or (b)</w:t>
      </w:r>
      <w:r w:rsidRPr="004B7D7B">
        <w:t xml:space="preserve"> in 1 of the ways mentioned in subregulation</w:t>
      </w:r>
      <w:r w:rsidR="005520D4" w:rsidRPr="004B7D7B">
        <w:t> </w:t>
      </w:r>
      <w:r w:rsidRPr="004B7D7B">
        <w:t>(3A); and</w:t>
      </w:r>
    </w:p>
    <w:p w:rsidR="00B2186F" w:rsidRPr="004B7D7B" w:rsidRDefault="00B2186F" w:rsidP="009117B3">
      <w:pPr>
        <w:pStyle w:val="paragraph"/>
      </w:pPr>
      <w:r w:rsidRPr="004B7D7B">
        <w:tab/>
        <w:t>(b)</w:t>
      </w:r>
      <w:r w:rsidRPr="004B7D7B">
        <w:tab/>
        <w:t>if the minor has held the visa for at least 1 year when the document is to be given, Immigration must try to find the minor.</w:t>
      </w:r>
    </w:p>
    <w:p w:rsidR="00B2186F" w:rsidRPr="004B7D7B" w:rsidRDefault="00B2186F" w:rsidP="009117B3">
      <w:pPr>
        <w:pStyle w:val="subsection"/>
      </w:pPr>
      <w:r w:rsidRPr="004B7D7B">
        <w:tab/>
        <w:t>(4B)</w:t>
      </w:r>
      <w:r w:rsidRPr="004B7D7B">
        <w:tab/>
        <w:t>If the Minister gives a document to a carer of the minor in accordance with this regulation, the Minister is taken to have given the document to the minor.</w:t>
      </w:r>
    </w:p>
    <w:p w:rsidR="00B2186F" w:rsidRPr="004B7D7B" w:rsidRDefault="00B2186F" w:rsidP="009117B3">
      <w:pPr>
        <w:pStyle w:val="subsection"/>
      </w:pPr>
      <w:r w:rsidRPr="004B7D7B">
        <w:tab/>
        <w:t>(4C)</w:t>
      </w:r>
      <w:r w:rsidRPr="004B7D7B">
        <w:tab/>
        <w:t>Nothing in subregulation</w:t>
      </w:r>
      <w:r w:rsidR="005520D4" w:rsidRPr="004B7D7B">
        <w:t> </w:t>
      </w:r>
      <w:r w:rsidRPr="004B7D7B">
        <w:t>(4B) prevents the Minister giving the minor a copy of the document.</w:t>
      </w:r>
    </w:p>
    <w:p w:rsidR="00E4550E" w:rsidRPr="004B7D7B" w:rsidRDefault="00E4550E" w:rsidP="009117B3">
      <w:pPr>
        <w:pStyle w:val="subsection"/>
      </w:pPr>
      <w:r w:rsidRPr="004B7D7B">
        <w:tab/>
        <w:t>(5)</w:t>
      </w:r>
      <w:r w:rsidRPr="004B7D7B">
        <w:tab/>
        <w:t>If the Minister gives a document to a person by handing it to the person, the person is taken to have received the document when it is handed to the person.</w:t>
      </w:r>
    </w:p>
    <w:p w:rsidR="00E4550E" w:rsidRPr="004B7D7B" w:rsidRDefault="00E4550E" w:rsidP="009117B3">
      <w:pPr>
        <w:pStyle w:val="subsection"/>
      </w:pPr>
      <w:r w:rsidRPr="004B7D7B">
        <w:tab/>
        <w:t>(6)</w:t>
      </w:r>
      <w:r w:rsidRPr="004B7D7B">
        <w:tab/>
        <w:t>If the Minister gives a document to a person by handing it to another person at a residential or business address, the person is taken to have received the document when it is handed to the other person.</w:t>
      </w:r>
    </w:p>
    <w:p w:rsidR="00E4550E" w:rsidRPr="004B7D7B" w:rsidRDefault="00E4550E" w:rsidP="009117B3">
      <w:pPr>
        <w:pStyle w:val="subsection"/>
      </w:pPr>
      <w:r w:rsidRPr="004B7D7B">
        <w:tab/>
        <w:t>(7)</w:t>
      </w:r>
      <w:r w:rsidRPr="004B7D7B">
        <w:tab/>
        <w:t>If the Minister gives a document to a person by dispatching it by prepaid post or by other prepaid means, the person is taken to have received the document:</w:t>
      </w:r>
    </w:p>
    <w:p w:rsidR="00E4550E" w:rsidRPr="004B7D7B" w:rsidRDefault="00E4550E" w:rsidP="009117B3">
      <w:pPr>
        <w:pStyle w:val="paragraph"/>
      </w:pPr>
      <w:r w:rsidRPr="004B7D7B">
        <w:tab/>
        <w:t>(a)</w:t>
      </w:r>
      <w:r w:rsidRPr="004B7D7B">
        <w:tab/>
        <w:t>if the document was dispatched from a place in Australia to an address in Australia</w:t>
      </w:r>
      <w:r w:rsidR="009117B3" w:rsidRPr="004B7D7B">
        <w:t>—</w:t>
      </w:r>
      <w:r w:rsidRPr="004B7D7B">
        <w:t>7</w:t>
      </w:r>
      <w:r w:rsidR="00983F94" w:rsidRPr="004B7D7B">
        <w:t xml:space="preserve"> </w:t>
      </w:r>
      <w:r w:rsidRPr="004B7D7B">
        <w:t>working day</w:t>
      </w:r>
      <w:r w:rsidR="009117B3" w:rsidRPr="004B7D7B">
        <w:t>s</w:t>
      </w:r>
      <w:r w:rsidR="006F0DAE" w:rsidRPr="004B7D7B">
        <w:t xml:space="preserve"> </w:t>
      </w:r>
      <w:r w:rsidR="009117B3" w:rsidRPr="004B7D7B">
        <w:t>(</w:t>
      </w:r>
      <w:r w:rsidRPr="004B7D7B">
        <w:t xml:space="preserve">in the place of that address) after the date of the document; or </w:t>
      </w:r>
    </w:p>
    <w:p w:rsidR="00E4550E" w:rsidRPr="004B7D7B" w:rsidRDefault="00E4550E" w:rsidP="009117B3">
      <w:pPr>
        <w:pStyle w:val="paragraph"/>
      </w:pPr>
      <w:r w:rsidRPr="004B7D7B">
        <w:tab/>
        <w:t>(b)</w:t>
      </w:r>
      <w:r w:rsidRPr="004B7D7B">
        <w:tab/>
        <w:t>in any other case</w:t>
      </w:r>
      <w:r w:rsidR="009117B3" w:rsidRPr="004B7D7B">
        <w:t>—</w:t>
      </w:r>
      <w:r w:rsidRPr="004B7D7B">
        <w:t xml:space="preserve">21 days after the date of the document. </w:t>
      </w:r>
    </w:p>
    <w:p w:rsidR="00E4550E" w:rsidRPr="004B7D7B" w:rsidRDefault="00E4550E" w:rsidP="009117B3">
      <w:pPr>
        <w:pStyle w:val="subsection"/>
      </w:pPr>
      <w:r w:rsidRPr="004B7D7B">
        <w:lastRenderedPageBreak/>
        <w:tab/>
        <w:t>(8)</w:t>
      </w:r>
      <w:r w:rsidRPr="004B7D7B">
        <w:tab/>
        <w:t>If the Minister gives a document to a person by transmitting it by fax, e</w:t>
      </w:r>
      <w:r w:rsidR="004B7D7B">
        <w:noBreakHyphen/>
      </w:r>
      <w:r w:rsidRPr="004B7D7B">
        <w:t>mail or other electronic means, the person is taken to have received the document at the end of the day on which the document is transmitted.</w:t>
      </w:r>
    </w:p>
    <w:p w:rsidR="00B2186F" w:rsidRPr="004B7D7B" w:rsidRDefault="00B2186F" w:rsidP="009117B3">
      <w:pPr>
        <w:pStyle w:val="subsection"/>
      </w:pPr>
      <w:r w:rsidRPr="004B7D7B">
        <w:tab/>
        <w:t>(9)</w:t>
      </w:r>
      <w:r w:rsidRPr="004B7D7B">
        <w:tab/>
        <w:t>If:</w:t>
      </w:r>
    </w:p>
    <w:p w:rsidR="00B2186F" w:rsidRPr="004B7D7B" w:rsidRDefault="00B2186F" w:rsidP="009117B3">
      <w:pPr>
        <w:pStyle w:val="paragraph"/>
      </w:pPr>
      <w:r w:rsidRPr="004B7D7B">
        <w:tab/>
        <w:t>(a)</w:t>
      </w:r>
      <w:r w:rsidRPr="004B7D7B">
        <w:tab/>
        <w:t>the Minister purports to give a document to a person by a method specified in this regulation but makes an error in doing so; and</w:t>
      </w:r>
    </w:p>
    <w:p w:rsidR="00B2186F" w:rsidRPr="004B7D7B" w:rsidRDefault="00B2186F" w:rsidP="009117B3">
      <w:pPr>
        <w:pStyle w:val="paragraph"/>
      </w:pPr>
      <w:r w:rsidRPr="004B7D7B">
        <w:tab/>
        <w:t>(b)</w:t>
      </w:r>
      <w:r w:rsidRPr="004B7D7B">
        <w:tab/>
        <w:t>the person nonetheless receives the document or a copy of the document;</w:t>
      </w:r>
    </w:p>
    <w:p w:rsidR="00B2186F" w:rsidRPr="004B7D7B" w:rsidRDefault="00B2186F" w:rsidP="009117B3">
      <w:pPr>
        <w:pStyle w:val="subsection2"/>
      </w:pPr>
      <w:r w:rsidRPr="004B7D7B">
        <w:t>the Minister is taken to have given the document to the person and the person is taken to have received the document:</w:t>
      </w:r>
    </w:p>
    <w:p w:rsidR="00B2186F" w:rsidRPr="004B7D7B" w:rsidRDefault="00B2186F" w:rsidP="009117B3">
      <w:pPr>
        <w:pStyle w:val="paragraph"/>
      </w:pPr>
      <w:r w:rsidRPr="004B7D7B">
        <w:tab/>
        <w:t>(c)</w:t>
      </w:r>
      <w:r w:rsidRPr="004B7D7B">
        <w:tab/>
        <w:t>at the time specified by this regulation for that method; or</w:t>
      </w:r>
    </w:p>
    <w:p w:rsidR="00B2186F" w:rsidRPr="004B7D7B" w:rsidRDefault="00B2186F" w:rsidP="009117B3">
      <w:pPr>
        <w:pStyle w:val="paragraph"/>
      </w:pPr>
      <w:r w:rsidRPr="004B7D7B">
        <w:tab/>
        <w:t>(d)</w:t>
      </w:r>
      <w:r w:rsidRPr="004B7D7B">
        <w:tab/>
        <w:t>if the person can show that he or she received the document at a later time</w:t>
      </w:r>
      <w:r w:rsidR="009117B3" w:rsidRPr="004B7D7B">
        <w:t>—</w:t>
      </w:r>
      <w:r w:rsidRPr="004B7D7B">
        <w:t>at that later time.</w:t>
      </w:r>
    </w:p>
    <w:p w:rsidR="004957FF" w:rsidRPr="004B7D7B" w:rsidRDefault="009117B3" w:rsidP="0043653E">
      <w:pPr>
        <w:pStyle w:val="ActHead2"/>
        <w:pageBreakBefore/>
      </w:pPr>
      <w:bookmarkStart w:id="173" w:name="_Toc455128246"/>
      <w:r w:rsidRPr="004B7D7B">
        <w:rPr>
          <w:rStyle w:val="CharPartNo"/>
        </w:rPr>
        <w:lastRenderedPageBreak/>
        <w:t>Part</w:t>
      </w:r>
      <w:r w:rsidR="004B7D7B" w:rsidRPr="004B7D7B">
        <w:rPr>
          <w:rStyle w:val="CharPartNo"/>
        </w:rPr>
        <w:t> </w:t>
      </w:r>
      <w:r w:rsidR="004957FF" w:rsidRPr="004B7D7B">
        <w:rPr>
          <w:rStyle w:val="CharPartNo"/>
        </w:rPr>
        <w:t>2A</w:t>
      </w:r>
      <w:r w:rsidRPr="004B7D7B">
        <w:t>—</w:t>
      </w:r>
      <w:r w:rsidR="004957FF" w:rsidRPr="004B7D7B">
        <w:rPr>
          <w:rStyle w:val="CharPartText"/>
        </w:rPr>
        <w:t>Sponsorship</w:t>
      </w:r>
      <w:r w:rsidR="00983F94" w:rsidRPr="004B7D7B">
        <w:rPr>
          <w:rStyle w:val="CharPartText"/>
        </w:rPr>
        <w:t xml:space="preserve"> </w:t>
      </w:r>
      <w:r w:rsidR="004957FF" w:rsidRPr="004B7D7B">
        <w:rPr>
          <w:rStyle w:val="CharPartText"/>
        </w:rPr>
        <w:t xml:space="preserve">applicable to </w:t>
      </w:r>
      <w:r w:rsidRPr="004B7D7B">
        <w:rPr>
          <w:rStyle w:val="CharPartText"/>
        </w:rPr>
        <w:t>Division</w:t>
      </w:r>
      <w:r w:rsidR="004B7D7B" w:rsidRPr="004B7D7B">
        <w:rPr>
          <w:rStyle w:val="CharPartText"/>
        </w:rPr>
        <w:t> </w:t>
      </w:r>
      <w:r w:rsidR="004957FF" w:rsidRPr="004B7D7B">
        <w:rPr>
          <w:rStyle w:val="CharPartText"/>
        </w:rPr>
        <w:t xml:space="preserve">3A of </w:t>
      </w:r>
      <w:r w:rsidRPr="004B7D7B">
        <w:rPr>
          <w:rStyle w:val="CharPartText"/>
        </w:rPr>
        <w:t>Part</w:t>
      </w:r>
      <w:r w:rsidR="004B7D7B" w:rsidRPr="004B7D7B">
        <w:rPr>
          <w:rStyle w:val="CharPartText"/>
        </w:rPr>
        <w:t> </w:t>
      </w:r>
      <w:r w:rsidR="004957FF" w:rsidRPr="004B7D7B">
        <w:rPr>
          <w:rStyle w:val="CharPartText"/>
        </w:rPr>
        <w:t>2 of the Act</w:t>
      </w:r>
      <w:bookmarkEnd w:id="173"/>
    </w:p>
    <w:p w:rsidR="004957FF" w:rsidRPr="004B7D7B" w:rsidRDefault="009117B3" w:rsidP="009117B3">
      <w:pPr>
        <w:pStyle w:val="ActHead3"/>
      </w:pPr>
      <w:bookmarkStart w:id="174" w:name="_Toc455128247"/>
      <w:r w:rsidRPr="004B7D7B">
        <w:rPr>
          <w:rStyle w:val="CharDivNo"/>
        </w:rPr>
        <w:t>Division</w:t>
      </w:r>
      <w:r w:rsidR="004B7D7B" w:rsidRPr="004B7D7B">
        <w:rPr>
          <w:rStyle w:val="CharDivNo"/>
        </w:rPr>
        <w:t> </w:t>
      </w:r>
      <w:r w:rsidR="004957FF" w:rsidRPr="004B7D7B">
        <w:rPr>
          <w:rStyle w:val="CharDivNo"/>
        </w:rPr>
        <w:t>2.11</w:t>
      </w:r>
      <w:r w:rsidRPr="004B7D7B">
        <w:t>—</w:t>
      </w:r>
      <w:r w:rsidR="004957FF" w:rsidRPr="004B7D7B">
        <w:rPr>
          <w:rStyle w:val="CharDivText"/>
        </w:rPr>
        <w:t>Introductory</w:t>
      </w:r>
      <w:bookmarkEnd w:id="174"/>
    </w:p>
    <w:p w:rsidR="004957FF" w:rsidRPr="004B7D7B" w:rsidRDefault="004957FF" w:rsidP="009117B3">
      <w:pPr>
        <w:pStyle w:val="ActHead5"/>
      </w:pPr>
      <w:bookmarkStart w:id="175" w:name="_Toc455128248"/>
      <w:r w:rsidRPr="004B7D7B">
        <w:rPr>
          <w:rStyle w:val="CharSectno"/>
        </w:rPr>
        <w:t>2.56</w:t>
      </w:r>
      <w:r w:rsidR="009117B3" w:rsidRPr="004B7D7B">
        <w:t xml:space="preserve">  </w:t>
      </w:r>
      <w:r w:rsidRPr="004B7D7B">
        <w:t>Application</w:t>
      </w:r>
      <w:bookmarkEnd w:id="175"/>
    </w:p>
    <w:p w:rsidR="004957FF" w:rsidRPr="004B7D7B" w:rsidRDefault="004957FF" w:rsidP="009117B3">
      <w:pPr>
        <w:pStyle w:val="subsection"/>
      </w:pPr>
      <w:r w:rsidRPr="004B7D7B">
        <w:tab/>
      </w:r>
      <w:r w:rsidRPr="004B7D7B">
        <w:tab/>
        <w:t>For section</w:t>
      </w:r>
      <w:r w:rsidR="004B7D7B">
        <w:t> </w:t>
      </w:r>
      <w:r w:rsidRPr="004B7D7B">
        <w:t xml:space="preserve">140A of the Act, </w:t>
      </w:r>
      <w:r w:rsidR="009117B3" w:rsidRPr="004B7D7B">
        <w:t>Division</w:t>
      </w:r>
      <w:r w:rsidR="004B7D7B">
        <w:t> </w:t>
      </w:r>
      <w:r w:rsidRPr="004B7D7B">
        <w:t xml:space="preserve">3A of </w:t>
      </w:r>
      <w:r w:rsidR="009117B3" w:rsidRPr="004B7D7B">
        <w:t>Part</w:t>
      </w:r>
      <w:r w:rsidR="004B7D7B">
        <w:t> </w:t>
      </w:r>
      <w:r w:rsidRPr="004B7D7B">
        <w:t>2 of the Act applies to the following kinds of visa:</w:t>
      </w:r>
    </w:p>
    <w:p w:rsidR="008410EE" w:rsidRPr="004B7D7B" w:rsidRDefault="008410EE" w:rsidP="009117B3">
      <w:pPr>
        <w:pStyle w:val="paragraph"/>
      </w:pPr>
      <w:r w:rsidRPr="004B7D7B">
        <w:tab/>
        <w:t>(a)</w:t>
      </w:r>
      <w:r w:rsidRPr="004B7D7B">
        <w:tab/>
        <w:t>the Subclass 401 (Temporary Work (Long Stay Activity)) visa;</w:t>
      </w:r>
    </w:p>
    <w:p w:rsidR="008410EE" w:rsidRPr="004B7D7B" w:rsidRDefault="008410EE" w:rsidP="009117B3">
      <w:pPr>
        <w:pStyle w:val="paragraph"/>
      </w:pPr>
      <w:r w:rsidRPr="004B7D7B">
        <w:tab/>
        <w:t>(aa)</w:t>
      </w:r>
      <w:r w:rsidRPr="004B7D7B">
        <w:tab/>
        <w:t>the Subclass 402 (Training and Research) visa;</w:t>
      </w:r>
    </w:p>
    <w:p w:rsidR="008410EE" w:rsidRPr="004B7D7B" w:rsidRDefault="008410EE" w:rsidP="009117B3">
      <w:pPr>
        <w:pStyle w:val="paragraph"/>
      </w:pPr>
      <w:r w:rsidRPr="004B7D7B">
        <w:tab/>
        <w:t>(ab)</w:t>
      </w:r>
      <w:r w:rsidRPr="004B7D7B">
        <w:tab/>
        <w:t>the Subclass 411</w:t>
      </w:r>
      <w:r w:rsidR="00983F94" w:rsidRPr="004B7D7B">
        <w:t xml:space="preserve"> </w:t>
      </w:r>
      <w:r w:rsidRPr="004B7D7B">
        <w:t>(Exchange) visa;</w:t>
      </w:r>
    </w:p>
    <w:p w:rsidR="004957FF" w:rsidRPr="004B7D7B" w:rsidRDefault="004957FF" w:rsidP="009117B3">
      <w:pPr>
        <w:pStyle w:val="paragraph"/>
      </w:pPr>
      <w:r w:rsidRPr="004B7D7B">
        <w:tab/>
        <w:t>(b)</w:t>
      </w:r>
      <w:r w:rsidRPr="004B7D7B">
        <w:tab/>
        <w:t>the Subclass 415 (Foreign Government Agency) visa;</w:t>
      </w:r>
    </w:p>
    <w:p w:rsidR="004957FF" w:rsidRPr="004B7D7B" w:rsidRDefault="004957FF" w:rsidP="009117B3">
      <w:pPr>
        <w:pStyle w:val="paragraph"/>
      </w:pPr>
      <w:r w:rsidRPr="004B7D7B">
        <w:tab/>
        <w:t>(c)</w:t>
      </w:r>
      <w:r w:rsidRPr="004B7D7B">
        <w:tab/>
        <w:t>the Subclass 416 (Special Program) visa;</w:t>
      </w:r>
    </w:p>
    <w:p w:rsidR="004957FF" w:rsidRPr="004B7D7B" w:rsidRDefault="004957FF" w:rsidP="009117B3">
      <w:pPr>
        <w:pStyle w:val="paragraph"/>
      </w:pPr>
      <w:r w:rsidRPr="004B7D7B">
        <w:tab/>
        <w:t>(d)</w:t>
      </w:r>
      <w:r w:rsidRPr="004B7D7B">
        <w:tab/>
        <w:t>the Subclass 419 (Visiting Academic) visa;</w:t>
      </w:r>
    </w:p>
    <w:p w:rsidR="004957FF" w:rsidRPr="004B7D7B" w:rsidRDefault="004957FF" w:rsidP="009117B3">
      <w:pPr>
        <w:pStyle w:val="paragraph"/>
      </w:pPr>
      <w:r w:rsidRPr="004B7D7B">
        <w:tab/>
        <w:t>(e)</w:t>
      </w:r>
      <w:r w:rsidRPr="004B7D7B">
        <w:tab/>
        <w:t>the Subclass 420 (Entertainment) visa;</w:t>
      </w:r>
    </w:p>
    <w:p w:rsidR="004957FF" w:rsidRPr="004B7D7B" w:rsidRDefault="004957FF" w:rsidP="009117B3">
      <w:pPr>
        <w:pStyle w:val="paragraph"/>
      </w:pPr>
      <w:r w:rsidRPr="004B7D7B">
        <w:tab/>
        <w:t>(f)</w:t>
      </w:r>
      <w:r w:rsidRPr="004B7D7B">
        <w:tab/>
        <w:t>the Subclass 421 (Sport) visa;</w:t>
      </w:r>
    </w:p>
    <w:p w:rsidR="004957FF" w:rsidRPr="004B7D7B" w:rsidRDefault="004957FF" w:rsidP="009117B3">
      <w:pPr>
        <w:pStyle w:val="paragraph"/>
      </w:pPr>
      <w:r w:rsidRPr="004B7D7B">
        <w:tab/>
        <w:t>(g)</w:t>
      </w:r>
      <w:r w:rsidRPr="004B7D7B">
        <w:tab/>
        <w:t>the Subclass 423 (Media and Film Staff) visa;</w:t>
      </w:r>
    </w:p>
    <w:p w:rsidR="004957FF" w:rsidRPr="004B7D7B" w:rsidRDefault="004957FF" w:rsidP="009117B3">
      <w:pPr>
        <w:pStyle w:val="paragraph"/>
      </w:pPr>
      <w:r w:rsidRPr="004B7D7B">
        <w:tab/>
        <w:t>(h)</w:t>
      </w:r>
      <w:r w:rsidRPr="004B7D7B">
        <w:tab/>
        <w:t>the Subclass 427 (Domestic Worker (Temporary)</w:t>
      </w:r>
      <w:r w:rsidR="009117B3" w:rsidRPr="004B7D7B">
        <w:t>—</w:t>
      </w:r>
      <w:r w:rsidRPr="004B7D7B">
        <w:t>Executive) visa;</w:t>
      </w:r>
    </w:p>
    <w:p w:rsidR="004957FF" w:rsidRPr="004B7D7B" w:rsidRDefault="004957FF" w:rsidP="009117B3">
      <w:pPr>
        <w:pStyle w:val="paragraph"/>
      </w:pPr>
      <w:r w:rsidRPr="004B7D7B">
        <w:tab/>
        <w:t>(i)</w:t>
      </w:r>
      <w:r w:rsidRPr="004B7D7B">
        <w:tab/>
        <w:t>the Subclass 428 (Religious Worker) visa;</w:t>
      </w:r>
    </w:p>
    <w:p w:rsidR="004957FF" w:rsidRPr="004B7D7B" w:rsidRDefault="004957FF" w:rsidP="009117B3">
      <w:pPr>
        <w:pStyle w:val="paragraph"/>
      </w:pPr>
      <w:r w:rsidRPr="004B7D7B">
        <w:tab/>
        <w:t>(j)</w:t>
      </w:r>
      <w:r w:rsidRPr="004B7D7B">
        <w:tab/>
        <w:t>the Subclass 442 (Occupational Trainee) visa;</w:t>
      </w:r>
    </w:p>
    <w:p w:rsidR="008410EE" w:rsidRPr="004B7D7B" w:rsidRDefault="008410EE" w:rsidP="009117B3">
      <w:pPr>
        <w:pStyle w:val="paragraph"/>
      </w:pPr>
      <w:r w:rsidRPr="004B7D7B">
        <w:tab/>
        <w:t>(k)</w:t>
      </w:r>
      <w:r w:rsidRPr="004B7D7B">
        <w:tab/>
        <w:t>the Subclass</w:t>
      </w:r>
      <w:r w:rsidRPr="004B7D7B">
        <w:rPr>
          <w:iCs/>
        </w:rPr>
        <w:t xml:space="preserve"> 457 (Temporary Work (Skilled)) visa;</w:t>
      </w:r>
    </w:p>
    <w:p w:rsidR="004957FF" w:rsidRPr="004B7D7B" w:rsidRDefault="004957FF" w:rsidP="009117B3">
      <w:pPr>
        <w:pStyle w:val="paragraph"/>
      </w:pPr>
      <w:r w:rsidRPr="004B7D7B">
        <w:tab/>
        <w:t>(l)</w:t>
      </w:r>
      <w:r w:rsidRPr="004B7D7B">
        <w:tab/>
        <w:t>the Subclass 470 (Professional Development) visa;</w:t>
      </w:r>
    </w:p>
    <w:p w:rsidR="004957FF" w:rsidRPr="004B7D7B" w:rsidRDefault="004957FF" w:rsidP="009117B3">
      <w:pPr>
        <w:pStyle w:val="paragraph"/>
      </w:pPr>
      <w:r w:rsidRPr="004B7D7B">
        <w:tab/>
        <w:t>(m)</w:t>
      </w:r>
      <w:r w:rsidRPr="004B7D7B">
        <w:tab/>
        <w:t>the Subclass 488 (Superyacht Crew) visa.</w:t>
      </w:r>
    </w:p>
    <w:p w:rsidR="004957FF" w:rsidRPr="004B7D7B" w:rsidRDefault="004957FF" w:rsidP="009117B3">
      <w:pPr>
        <w:pStyle w:val="ActHead5"/>
      </w:pPr>
      <w:bookmarkStart w:id="176" w:name="_Toc455128249"/>
      <w:r w:rsidRPr="004B7D7B">
        <w:rPr>
          <w:rStyle w:val="CharSectno"/>
        </w:rPr>
        <w:t>2.57</w:t>
      </w:r>
      <w:r w:rsidR="009117B3" w:rsidRPr="004B7D7B">
        <w:t xml:space="preserve">  </w:t>
      </w:r>
      <w:r w:rsidRPr="004B7D7B">
        <w:t>Interpretation</w:t>
      </w:r>
      <w:bookmarkEnd w:id="176"/>
    </w:p>
    <w:p w:rsidR="004957FF" w:rsidRPr="004B7D7B" w:rsidRDefault="004957FF" w:rsidP="009117B3">
      <w:pPr>
        <w:pStyle w:val="subsection"/>
      </w:pPr>
      <w:r w:rsidRPr="004B7D7B">
        <w:tab/>
        <w:t>(1)</w:t>
      </w:r>
      <w:r w:rsidRPr="004B7D7B">
        <w:tab/>
        <w:t>In this Part:</w:t>
      </w:r>
    </w:p>
    <w:p w:rsidR="004957FF" w:rsidRPr="004B7D7B" w:rsidRDefault="004957FF" w:rsidP="009117B3">
      <w:pPr>
        <w:pStyle w:val="Definition"/>
      </w:pPr>
      <w:r w:rsidRPr="004B7D7B">
        <w:rPr>
          <w:b/>
          <w:i/>
        </w:rPr>
        <w:t xml:space="preserve">Australian organisation </w:t>
      </w:r>
      <w:r w:rsidRPr="004B7D7B">
        <w:t>means a body corporate, a partnership or an unincorporated association (other than an individual or a sole trader) that is lawfully established in Australia.</w:t>
      </w:r>
    </w:p>
    <w:p w:rsidR="00A47262" w:rsidRPr="004B7D7B" w:rsidRDefault="00A47262" w:rsidP="009117B3">
      <w:pPr>
        <w:pStyle w:val="Definition"/>
      </w:pPr>
      <w:r w:rsidRPr="004B7D7B">
        <w:rPr>
          <w:b/>
          <w:i/>
        </w:rPr>
        <w:t xml:space="preserve">base rate of pay </w:t>
      </w:r>
      <w:r w:rsidRPr="004B7D7B">
        <w:t>means the rate of pay payable to an employee for his or her ordinary hours of work, but not including any of the following:</w:t>
      </w:r>
    </w:p>
    <w:p w:rsidR="00A47262" w:rsidRPr="004B7D7B" w:rsidRDefault="00A47262" w:rsidP="009117B3">
      <w:pPr>
        <w:pStyle w:val="paragraph"/>
      </w:pPr>
      <w:r w:rsidRPr="004B7D7B">
        <w:tab/>
        <w:t>(a)</w:t>
      </w:r>
      <w:r w:rsidRPr="004B7D7B">
        <w:tab/>
        <w:t>incentive</w:t>
      </w:r>
      <w:r w:rsidR="004B7D7B">
        <w:noBreakHyphen/>
      </w:r>
      <w:r w:rsidRPr="004B7D7B">
        <w:t>based payments and bonuses;</w:t>
      </w:r>
    </w:p>
    <w:p w:rsidR="00A47262" w:rsidRPr="004B7D7B" w:rsidRDefault="00A47262" w:rsidP="009117B3">
      <w:pPr>
        <w:pStyle w:val="paragraph"/>
      </w:pPr>
      <w:r w:rsidRPr="004B7D7B">
        <w:tab/>
        <w:t>(b)</w:t>
      </w:r>
      <w:r w:rsidRPr="004B7D7B">
        <w:tab/>
        <w:t>loadings;</w:t>
      </w:r>
    </w:p>
    <w:p w:rsidR="00A47262" w:rsidRPr="004B7D7B" w:rsidRDefault="00A47262" w:rsidP="009117B3">
      <w:pPr>
        <w:pStyle w:val="paragraph"/>
      </w:pPr>
      <w:r w:rsidRPr="004B7D7B">
        <w:tab/>
        <w:t>(c)</w:t>
      </w:r>
      <w:r w:rsidRPr="004B7D7B">
        <w:tab/>
        <w:t>monetary allowances;</w:t>
      </w:r>
    </w:p>
    <w:p w:rsidR="00A47262" w:rsidRPr="004B7D7B" w:rsidRDefault="00A47262" w:rsidP="009117B3">
      <w:pPr>
        <w:pStyle w:val="paragraph"/>
      </w:pPr>
      <w:r w:rsidRPr="004B7D7B">
        <w:tab/>
        <w:t>(d)</w:t>
      </w:r>
      <w:r w:rsidRPr="004B7D7B">
        <w:tab/>
        <w:t>overtime or penalty rates;</w:t>
      </w:r>
    </w:p>
    <w:p w:rsidR="00A47262" w:rsidRPr="004B7D7B" w:rsidRDefault="00A47262" w:rsidP="009117B3">
      <w:pPr>
        <w:pStyle w:val="paragraph"/>
      </w:pPr>
      <w:r w:rsidRPr="004B7D7B">
        <w:tab/>
        <w:t>(e)</w:t>
      </w:r>
      <w:r w:rsidRPr="004B7D7B">
        <w:tab/>
        <w:t>any other separately identifiable amounts.</w:t>
      </w:r>
    </w:p>
    <w:p w:rsidR="00A47262" w:rsidRPr="004B7D7B" w:rsidRDefault="009117B3" w:rsidP="009117B3">
      <w:pPr>
        <w:pStyle w:val="notetext"/>
      </w:pPr>
      <w:r w:rsidRPr="004B7D7B">
        <w:t>Note:</w:t>
      </w:r>
      <w:r w:rsidRPr="004B7D7B">
        <w:tab/>
      </w:r>
      <w:r w:rsidR="00A47262" w:rsidRPr="004B7D7B">
        <w:t xml:space="preserve">This definition is based on the definition of </w:t>
      </w:r>
      <w:r w:rsidR="00A47262" w:rsidRPr="004B7D7B">
        <w:rPr>
          <w:b/>
          <w:i/>
        </w:rPr>
        <w:t>base rate of pay</w:t>
      </w:r>
      <w:r w:rsidR="00A47262" w:rsidRPr="004B7D7B">
        <w:t xml:space="preserve"> in section</w:t>
      </w:r>
      <w:r w:rsidR="004B7D7B">
        <w:t> </w:t>
      </w:r>
      <w:r w:rsidR="00A47262" w:rsidRPr="004B7D7B">
        <w:t xml:space="preserve">16 of the </w:t>
      </w:r>
      <w:r w:rsidR="00A47262" w:rsidRPr="004B7D7B">
        <w:rPr>
          <w:i/>
        </w:rPr>
        <w:t>Fair Work Act 2009</w:t>
      </w:r>
      <w:r w:rsidR="00A47262" w:rsidRPr="004B7D7B">
        <w:t>.</w:t>
      </w:r>
    </w:p>
    <w:p w:rsidR="004957FF" w:rsidRPr="004B7D7B" w:rsidRDefault="004957FF" w:rsidP="009117B3">
      <w:pPr>
        <w:pStyle w:val="Definition"/>
      </w:pPr>
      <w:r w:rsidRPr="004B7D7B">
        <w:rPr>
          <w:b/>
          <w:i/>
        </w:rPr>
        <w:lastRenderedPageBreak/>
        <w:t xml:space="preserve">competent authority </w:t>
      </w:r>
      <w:r w:rsidRPr="004B7D7B">
        <w:t>means</w:t>
      </w:r>
      <w:r w:rsidRPr="004B7D7B">
        <w:rPr>
          <w:b/>
          <w:i/>
        </w:rPr>
        <w:t xml:space="preserve"> </w:t>
      </w:r>
      <w:r w:rsidRPr="004B7D7B">
        <w:t>a Department or regulatory authority that administers or enforces a law that is alleged to have been contravened.</w:t>
      </w:r>
    </w:p>
    <w:p w:rsidR="003B5330" w:rsidRPr="004B7D7B" w:rsidRDefault="003B5330" w:rsidP="003B5330">
      <w:pPr>
        <w:pStyle w:val="Definition"/>
      </w:pPr>
      <w:r w:rsidRPr="004B7D7B">
        <w:rPr>
          <w:b/>
          <w:i/>
        </w:rPr>
        <w:t>discriminatory recruitment practice</w:t>
      </w:r>
      <w:r w:rsidRPr="004B7D7B">
        <w:t xml:space="preserve"> means a recruitment practice that directly or indirectly discriminates against a person based on the immigration status or citizenship of the person, other than a practice engaged in to comply with a Commonwealth, State or Territory law.</w:t>
      </w:r>
    </w:p>
    <w:p w:rsidR="004957FF" w:rsidRPr="004B7D7B" w:rsidRDefault="004957FF" w:rsidP="009117B3">
      <w:pPr>
        <w:pStyle w:val="Definition"/>
      </w:pPr>
      <w:r w:rsidRPr="004B7D7B">
        <w:rPr>
          <w:b/>
          <w:i/>
        </w:rPr>
        <w:t>foreign government agency</w:t>
      </w:r>
      <w:r w:rsidRPr="004B7D7B">
        <w:t xml:space="preserve"> includes the following:</w:t>
      </w:r>
    </w:p>
    <w:p w:rsidR="004957FF" w:rsidRPr="004B7D7B" w:rsidRDefault="004957FF" w:rsidP="009117B3">
      <w:pPr>
        <w:pStyle w:val="paragraph"/>
      </w:pPr>
      <w:r w:rsidRPr="004B7D7B">
        <w:tab/>
        <w:t>(a)</w:t>
      </w:r>
      <w:r w:rsidRPr="004B7D7B">
        <w:tab/>
        <w:t>an organisation:</w:t>
      </w:r>
    </w:p>
    <w:p w:rsidR="004957FF" w:rsidRPr="004B7D7B" w:rsidRDefault="004957FF" w:rsidP="009117B3">
      <w:pPr>
        <w:pStyle w:val="paragraphsub"/>
      </w:pPr>
      <w:r w:rsidRPr="004B7D7B">
        <w:tab/>
        <w:t>(i)</w:t>
      </w:r>
      <w:r w:rsidRPr="004B7D7B">
        <w:tab/>
        <w:t>that is conducted under the official auspices of a foreign national government; and</w:t>
      </w:r>
    </w:p>
    <w:p w:rsidR="004957FF" w:rsidRPr="004B7D7B" w:rsidRDefault="004957FF" w:rsidP="009117B3">
      <w:pPr>
        <w:pStyle w:val="paragraphsub"/>
      </w:pPr>
      <w:r w:rsidRPr="004B7D7B">
        <w:tab/>
        <w:t>(ii)</w:t>
      </w:r>
      <w:r w:rsidRPr="004B7D7B">
        <w:tab/>
        <w:t>that is operating in Australia;</w:t>
      </w:r>
    </w:p>
    <w:p w:rsidR="004957FF" w:rsidRPr="004B7D7B" w:rsidRDefault="004957FF" w:rsidP="009117B3">
      <w:pPr>
        <w:pStyle w:val="paragraph"/>
      </w:pPr>
      <w:r w:rsidRPr="004B7D7B">
        <w:tab/>
      </w:r>
      <w:r w:rsidRPr="004B7D7B">
        <w:tab/>
        <w:t>including foreign tourist and media bureaus, trade offices and other foreign government entities;</w:t>
      </w:r>
    </w:p>
    <w:p w:rsidR="004957FF" w:rsidRPr="004B7D7B" w:rsidRDefault="004957FF" w:rsidP="009117B3">
      <w:pPr>
        <w:pStyle w:val="paragraph"/>
      </w:pPr>
      <w:r w:rsidRPr="004B7D7B">
        <w:tab/>
        <w:t>(b)</w:t>
      </w:r>
      <w:r w:rsidRPr="004B7D7B">
        <w:tab/>
        <w:t>a foreign diplomatic or consular mission in Australia;</w:t>
      </w:r>
    </w:p>
    <w:p w:rsidR="008410EE" w:rsidRPr="004B7D7B" w:rsidRDefault="008410EE" w:rsidP="009117B3">
      <w:pPr>
        <w:pStyle w:val="paragraph"/>
      </w:pPr>
      <w:r w:rsidRPr="004B7D7B">
        <w:tab/>
        <w:t>(c)</w:t>
      </w:r>
      <w:r w:rsidRPr="004B7D7B">
        <w:tab/>
        <w:t>an organisation:</w:t>
      </w:r>
    </w:p>
    <w:p w:rsidR="008410EE" w:rsidRPr="004B7D7B" w:rsidRDefault="008410EE" w:rsidP="009117B3">
      <w:pPr>
        <w:pStyle w:val="paragraphsub"/>
      </w:pPr>
      <w:r w:rsidRPr="004B7D7B">
        <w:tab/>
        <w:t>(i)</w:t>
      </w:r>
      <w:r w:rsidRPr="004B7D7B">
        <w:tab/>
        <w:t>that is conducted under the official auspices of an international organisation recognised by Australia; and</w:t>
      </w:r>
    </w:p>
    <w:p w:rsidR="008410EE" w:rsidRPr="004B7D7B" w:rsidRDefault="008410EE" w:rsidP="009117B3">
      <w:pPr>
        <w:pStyle w:val="paragraphsub"/>
      </w:pPr>
      <w:r w:rsidRPr="004B7D7B">
        <w:tab/>
        <w:t>(ii)</w:t>
      </w:r>
      <w:r w:rsidRPr="004B7D7B">
        <w:tab/>
        <w:t>that is operating in Australia.</w:t>
      </w:r>
    </w:p>
    <w:p w:rsidR="004957FF" w:rsidRPr="004B7D7B" w:rsidRDefault="004957FF" w:rsidP="009117B3">
      <w:pPr>
        <w:pStyle w:val="Definition"/>
      </w:pPr>
      <w:r w:rsidRPr="004B7D7B">
        <w:rPr>
          <w:b/>
          <w:bCs/>
          <w:i/>
          <w:iCs/>
        </w:rPr>
        <w:t>government agency</w:t>
      </w:r>
      <w:r w:rsidRPr="004B7D7B">
        <w:t xml:space="preserve"> means an agency of the Commonwealth or of a State or Territory.</w:t>
      </w:r>
    </w:p>
    <w:p w:rsidR="000C76BD" w:rsidRPr="004B7D7B" w:rsidRDefault="000C76BD" w:rsidP="009117B3">
      <w:pPr>
        <w:pStyle w:val="Definition"/>
      </w:pPr>
      <w:r w:rsidRPr="004B7D7B">
        <w:rPr>
          <w:b/>
          <w:i/>
        </w:rPr>
        <w:t>information and communication technology activity</w:t>
      </w:r>
      <w:r w:rsidRPr="004B7D7B">
        <w:t xml:space="preserve"> means any of the following occupations mentioned in the ASCO:</w:t>
      </w:r>
    </w:p>
    <w:p w:rsidR="000C76BD" w:rsidRPr="004B7D7B" w:rsidRDefault="000C76BD" w:rsidP="009117B3">
      <w:pPr>
        <w:pStyle w:val="paragraph"/>
      </w:pPr>
      <w:r w:rsidRPr="004B7D7B">
        <w:tab/>
        <w:t>(a)</w:t>
      </w:r>
      <w:r w:rsidRPr="004B7D7B">
        <w:tab/>
        <w:t>1224</w:t>
      </w:r>
      <w:r w:rsidR="004B7D7B">
        <w:noBreakHyphen/>
      </w:r>
      <w:r w:rsidRPr="004B7D7B">
        <w:t>11 Information Technology Manager – Computer Services Manager;</w:t>
      </w:r>
    </w:p>
    <w:p w:rsidR="000C76BD" w:rsidRPr="004B7D7B" w:rsidRDefault="000C76BD" w:rsidP="009117B3">
      <w:pPr>
        <w:pStyle w:val="paragraph"/>
      </w:pPr>
      <w:r w:rsidRPr="004B7D7B">
        <w:tab/>
        <w:t>(b)</w:t>
      </w:r>
      <w:r w:rsidRPr="004B7D7B">
        <w:tab/>
        <w:t>2231</w:t>
      </w:r>
      <w:r w:rsidR="004B7D7B">
        <w:noBreakHyphen/>
      </w:r>
      <w:r w:rsidRPr="004B7D7B">
        <w:t>11 Systems Manager;</w:t>
      </w:r>
    </w:p>
    <w:p w:rsidR="000C76BD" w:rsidRPr="004B7D7B" w:rsidRDefault="000C76BD" w:rsidP="009117B3">
      <w:pPr>
        <w:pStyle w:val="paragraph"/>
      </w:pPr>
      <w:r w:rsidRPr="004B7D7B">
        <w:tab/>
        <w:t>(c)</w:t>
      </w:r>
      <w:r w:rsidRPr="004B7D7B">
        <w:tab/>
        <w:t>2231</w:t>
      </w:r>
      <w:r w:rsidR="004B7D7B">
        <w:noBreakHyphen/>
      </w:r>
      <w:r w:rsidRPr="004B7D7B">
        <w:t>13 Systems Designer;</w:t>
      </w:r>
    </w:p>
    <w:p w:rsidR="000C76BD" w:rsidRPr="004B7D7B" w:rsidRDefault="000C76BD" w:rsidP="009117B3">
      <w:pPr>
        <w:pStyle w:val="paragraph"/>
      </w:pPr>
      <w:r w:rsidRPr="004B7D7B">
        <w:tab/>
        <w:t>(d)</w:t>
      </w:r>
      <w:r w:rsidRPr="004B7D7B">
        <w:tab/>
        <w:t>2231</w:t>
      </w:r>
      <w:r w:rsidR="004B7D7B">
        <w:noBreakHyphen/>
      </w:r>
      <w:r w:rsidRPr="004B7D7B">
        <w:t>15 Software Designer;</w:t>
      </w:r>
    </w:p>
    <w:p w:rsidR="000C76BD" w:rsidRPr="004B7D7B" w:rsidRDefault="000C76BD" w:rsidP="009117B3">
      <w:pPr>
        <w:pStyle w:val="paragraph"/>
      </w:pPr>
      <w:r w:rsidRPr="004B7D7B">
        <w:tab/>
        <w:t>(e)</w:t>
      </w:r>
      <w:r w:rsidRPr="004B7D7B">
        <w:tab/>
        <w:t>2231</w:t>
      </w:r>
      <w:r w:rsidR="004B7D7B">
        <w:noBreakHyphen/>
      </w:r>
      <w:r w:rsidRPr="004B7D7B">
        <w:t>17 Applications and Analyst Programmer;</w:t>
      </w:r>
    </w:p>
    <w:p w:rsidR="000C76BD" w:rsidRPr="004B7D7B" w:rsidRDefault="000C76BD" w:rsidP="009117B3">
      <w:pPr>
        <w:pStyle w:val="paragraph"/>
      </w:pPr>
      <w:r w:rsidRPr="004B7D7B">
        <w:tab/>
        <w:t>(f)</w:t>
      </w:r>
      <w:r w:rsidRPr="004B7D7B">
        <w:tab/>
        <w:t>2231</w:t>
      </w:r>
      <w:r w:rsidR="004B7D7B">
        <w:noBreakHyphen/>
      </w:r>
      <w:r w:rsidRPr="004B7D7B">
        <w:t>19 Systems Programmer;</w:t>
      </w:r>
    </w:p>
    <w:p w:rsidR="000C76BD" w:rsidRPr="004B7D7B" w:rsidRDefault="000C76BD" w:rsidP="009117B3">
      <w:pPr>
        <w:pStyle w:val="paragraph"/>
      </w:pPr>
      <w:r w:rsidRPr="004B7D7B">
        <w:tab/>
        <w:t>(g)</w:t>
      </w:r>
      <w:r w:rsidRPr="004B7D7B">
        <w:tab/>
        <w:t>2231</w:t>
      </w:r>
      <w:r w:rsidR="004B7D7B">
        <w:noBreakHyphen/>
      </w:r>
      <w:r w:rsidRPr="004B7D7B">
        <w:t>21 Computer Systems Auditor;</w:t>
      </w:r>
    </w:p>
    <w:p w:rsidR="000C76BD" w:rsidRPr="004B7D7B" w:rsidRDefault="000C76BD" w:rsidP="009117B3">
      <w:pPr>
        <w:pStyle w:val="paragraph"/>
      </w:pPr>
      <w:r w:rsidRPr="004B7D7B">
        <w:tab/>
        <w:t>(h)</w:t>
      </w:r>
      <w:r w:rsidRPr="004B7D7B">
        <w:tab/>
        <w:t>2231</w:t>
      </w:r>
      <w:r w:rsidR="004B7D7B">
        <w:noBreakHyphen/>
      </w:r>
      <w:r w:rsidRPr="004B7D7B">
        <w:t>79</w:t>
      </w:r>
      <w:r w:rsidR="00EE170A" w:rsidRPr="004B7D7B">
        <w:t xml:space="preserve"> </w:t>
      </w:r>
      <w:r w:rsidRPr="004B7D7B">
        <w:t>Computing Professionals (not elsewhere classified).</w:t>
      </w:r>
    </w:p>
    <w:p w:rsidR="008410EE" w:rsidRPr="004B7D7B" w:rsidRDefault="008410EE" w:rsidP="009117B3">
      <w:pPr>
        <w:pStyle w:val="Definition"/>
      </w:pPr>
      <w:r w:rsidRPr="004B7D7B">
        <w:rPr>
          <w:b/>
          <w:bCs/>
          <w:i/>
          <w:iCs/>
        </w:rPr>
        <w:t xml:space="preserve">overseas employer, </w:t>
      </w:r>
      <w:r w:rsidRPr="004B7D7B">
        <w:t>in relation to a person who applies, or proposes to apply, for a Training and Research (Class GC) visa, means:</w:t>
      </w:r>
    </w:p>
    <w:p w:rsidR="008410EE" w:rsidRPr="004B7D7B" w:rsidRDefault="008410EE" w:rsidP="009117B3">
      <w:pPr>
        <w:pStyle w:val="paragraph"/>
      </w:pPr>
      <w:r w:rsidRPr="004B7D7B">
        <w:tab/>
        <w:t>(a)</w:t>
      </w:r>
      <w:r w:rsidRPr="004B7D7B">
        <w:tab/>
        <w:t>a body corporate, or an unincorporated association (other than an individual or sole trader), that conducts activities under the auspices of the government of a foreign country or a province, territory or state of a foreign country; and</w:t>
      </w:r>
    </w:p>
    <w:p w:rsidR="008410EE" w:rsidRPr="004B7D7B" w:rsidRDefault="008410EE" w:rsidP="009117B3">
      <w:pPr>
        <w:pStyle w:val="paragraph"/>
      </w:pPr>
      <w:r w:rsidRPr="004B7D7B">
        <w:tab/>
        <w:t>(b)</w:t>
      </w:r>
      <w:r w:rsidRPr="004B7D7B">
        <w:tab/>
        <w:t>a multilateral agency that:</w:t>
      </w:r>
    </w:p>
    <w:p w:rsidR="008410EE" w:rsidRPr="004B7D7B" w:rsidRDefault="008410EE" w:rsidP="009117B3">
      <w:pPr>
        <w:pStyle w:val="paragraphsub"/>
      </w:pPr>
      <w:r w:rsidRPr="004B7D7B">
        <w:tab/>
        <w:t>(i)</w:t>
      </w:r>
      <w:r w:rsidRPr="004B7D7B">
        <w:tab/>
        <w:t>is operating; and</w:t>
      </w:r>
    </w:p>
    <w:p w:rsidR="008410EE" w:rsidRPr="004B7D7B" w:rsidRDefault="008410EE" w:rsidP="009117B3">
      <w:pPr>
        <w:pStyle w:val="paragraphsub"/>
      </w:pPr>
      <w:r w:rsidRPr="004B7D7B">
        <w:tab/>
        <w:t>(ii)</w:t>
      </w:r>
      <w:r w:rsidRPr="004B7D7B">
        <w:tab/>
        <w:t>has operated for a continuous period of 12 months before the date of the application; or</w:t>
      </w:r>
    </w:p>
    <w:p w:rsidR="008410EE" w:rsidRPr="004B7D7B" w:rsidRDefault="008410EE" w:rsidP="009117B3">
      <w:pPr>
        <w:pStyle w:val="paragraph"/>
      </w:pPr>
      <w:r w:rsidRPr="004B7D7B">
        <w:tab/>
        <w:t>(c)</w:t>
      </w:r>
      <w:r w:rsidRPr="004B7D7B">
        <w:tab/>
        <w:t>a registered business that:</w:t>
      </w:r>
    </w:p>
    <w:p w:rsidR="008410EE" w:rsidRPr="004B7D7B" w:rsidRDefault="008410EE" w:rsidP="009117B3">
      <w:pPr>
        <w:pStyle w:val="paragraphsub"/>
      </w:pPr>
      <w:r w:rsidRPr="004B7D7B">
        <w:lastRenderedPageBreak/>
        <w:tab/>
        <w:t>(i)</w:t>
      </w:r>
      <w:r w:rsidRPr="004B7D7B">
        <w:tab/>
        <w:t>is conducted by a body corporate or unincorporated association (other than an individual or sole trader) outside Australia; and</w:t>
      </w:r>
    </w:p>
    <w:p w:rsidR="008410EE" w:rsidRPr="004B7D7B" w:rsidRDefault="008410EE" w:rsidP="009117B3">
      <w:pPr>
        <w:pStyle w:val="paragraphsub"/>
      </w:pPr>
      <w:r w:rsidRPr="004B7D7B">
        <w:tab/>
        <w:t>(ii)</w:t>
      </w:r>
      <w:r w:rsidRPr="004B7D7B">
        <w:tab/>
        <w:t>is actively and lawfully operating outside Australia; and</w:t>
      </w:r>
    </w:p>
    <w:p w:rsidR="008410EE" w:rsidRPr="004B7D7B" w:rsidRDefault="008410EE" w:rsidP="009117B3">
      <w:pPr>
        <w:pStyle w:val="paragraphsub"/>
      </w:pPr>
      <w:r w:rsidRPr="004B7D7B">
        <w:tab/>
        <w:t>(iii)</w:t>
      </w:r>
      <w:r w:rsidRPr="004B7D7B">
        <w:tab/>
        <w:t>has actively and lawfully operated outside Australia for a continuous period of 12 months before the date of application; and</w:t>
      </w:r>
    </w:p>
    <w:p w:rsidR="008410EE" w:rsidRPr="004B7D7B" w:rsidRDefault="008410EE" w:rsidP="009117B3">
      <w:pPr>
        <w:pStyle w:val="paragraphsub"/>
      </w:pPr>
      <w:r w:rsidRPr="004B7D7B">
        <w:tab/>
        <w:t>(iv)</w:t>
      </w:r>
      <w:r w:rsidRPr="004B7D7B">
        <w:tab/>
        <w:t>employs the person.</w:t>
      </w:r>
    </w:p>
    <w:p w:rsidR="004957FF" w:rsidRPr="004B7D7B" w:rsidRDefault="004957FF" w:rsidP="009117B3">
      <w:pPr>
        <w:pStyle w:val="Definition"/>
      </w:pPr>
      <w:r w:rsidRPr="004B7D7B">
        <w:rPr>
          <w:b/>
          <w:i/>
        </w:rPr>
        <w:t>participant costs</w:t>
      </w:r>
      <w:r w:rsidRPr="004B7D7B">
        <w:t>, for a primary sponsored person in a professional development program conducted by a professional development sponsor, means the costs of:</w:t>
      </w:r>
    </w:p>
    <w:p w:rsidR="004957FF" w:rsidRPr="004B7D7B" w:rsidRDefault="004957FF" w:rsidP="009117B3">
      <w:pPr>
        <w:pStyle w:val="paragraph"/>
      </w:pPr>
      <w:r w:rsidRPr="004B7D7B">
        <w:tab/>
        <w:t>(a)</w:t>
      </w:r>
      <w:r w:rsidRPr="004B7D7B">
        <w:tab/>
        <w:t>the primary sponsored person’s travel and entry to Australia; and</w:t>
      </w:r>
    </w:p>
    <w:p w:rsidR="004957FF" w:rsidRPr="004B7D7B" w:rsidRDefault="004957FF" w:rsidP="009117B3">
      <w:pPr>
        <w:pStyle w:val="paragraph"/>
      </w:pPr>
      <w:r w:rsidRPr="004B7D7B">
        <w:tab/>
        <w:t>(b)</w:t>
      </w:r>
      <w:r w:rsidRPr="004B7D7B">
        <w:tab/>
        <w:t>the primary sponsored person’s tuition for the professional development program; and</w:t>
      </w:r>
    </w:p>
    <w:p w:rsidR="004957FF" w:rsidRPr="004B7D7B" w:rsidRDefault="004957FF" w:rsidP="009117B3">
      <w:pPr>
        <w:pStyle w:val="paragraph"/>
      </w:pPr>
      <w:r w:rsidRPr="004B7D7B">
        <w:tab/>
        <w:t>(c)</w:t>
      </w:r>
      <w:r w:rsidRPr="004B7D7B">
        <w:tab/>
        <w:t>the primary sponsored person’s accommodation in Australia; and</w:t>
      </w:r>
    </w:p>
    <w:p w:rsidR="004957FF" w:rsidRPr="004B7D7B" w:rsidRDefault="004957FF" w:rsidP="009117B3">
      <w:pPr>
        <w:pStyle w:val="paragraph"/>
      </w:pPr>
      <w:r w:rsidRPr="004B7D7B">
        <w:tab/>
        <w:t>(d)</w:t>
      </w:r>
      <w:r w:rsidRPr="004B7D7B">
        <w:tab/>
        <w:t>the primary sponsored person’s living expenses in Australia; and</w:t>
      </w:r>
    </w:p>
    <w:p w:rsidR="004957FF" w:rsidRPr="004B7D7B" w:rsidRDefault="004957FF" w:rsidP="009117B3">
      <w:pPr>
        <w:pStyle w:val="paragraph"/>
      </w:pPr>
      <w:r w:rsidRPr="004B7D7B">
        <w:tab/>
        <w:t>(e)</w:t>
      </w:r>
      <w:r w:rsidRPr="004B7D7B">
        <w:tab/>
        <w:t>the primary sponsored person’s health insurance in Australia; and</w:t>
      </w:r>
    </w:p>
    <w:p w:rsidR="004957FF" w:rsidRPr="004B7D7B" w:rsidRDefault="004957FF" w:rsidP="009117B3">
      <w:pPr>
        <w:pStyle w:val="paragraph"/>
      </w:pPr>
      <w:r w:rsidRPr="004B7D7B">
        <w:tab/>
        <w:t>(f)</w:t>
      </w:r>
      <w:r w:rsidRPr="004B7D7B">
        <w:tab/>
        <w:t>the primary sponsored person’s return travel from Australia.</w:t>
      </w:r>
    </w:p>
    <w:p w:rsidR="004957FF" w:rsidRPr="004B7D7B" w:rsidRDefault="004957FF" w:rsidP="009117B3">
      <w:pPr>
        <w:pStyle w:val="Definition"/>
      </w:pPr>
      <w:r w:rsidRPr="004B7D7B">
        <w:rPr>
          <w:b/>
          <w:i/>
        </w:rPr>
        <w:t>primary sponsored person</w:t>
      </w:r>
      <w:r w:rsidRPr="004B7D7B">
        <w:t>:</w:t>
      </w:r>
    </w:p>
    <w:p w:rsidR="004957FF" w:rsidRPr="004B7D7B" w:rsidRDefault="004957FF" w:rsidP="009117B3">
      <w:pPr>
        <w:pStyle w:val="paragraph"/>
      </w:pPr>
      <w:r w:rsidRPr="004B7D7B">
        <w:tab/>
        <w:t>(a)</w:t>
      </w:r>
      <w:r w:rsidRPr="004B7D7B">
        <w:tab/>
        <w:t xml:space="preserve">in relation to a person who is or was approved as a sponsor in a class of sponsor (the </w:t>
      </w:r>
      <w:r w:rsidRPr="004B7D7B">
        <w:rPr>
          <w:b/>
          <w:i/>
        </w:rPr>
        <w:t>approved sponsor</w:t>
      </w:r>
      <w:r w:rsidRPr="004B7D7B">
        <w:t>) under subsection</w:t>
      </w:r>
      <w:r w:rsidR="004B7D7B">
        <w:t> </w:t>
      </w:r>
      <w:r w:rsidRPr="004B7D7B">
        <w:t>140</w:t>
      </w:r>
      <w:r w:rsidR="009117B3" w:rsidRPr="004B7D7B">
        <w:t>E(</w:t>
      </w:r>
      <w:r w:rsidRPr="004B7D7B">
        <w:t>1) of the Act</w:t>
      </w:r>
      <w:r w:rsidR="009117B3" w:rsidRPr="004B7D7B">
        <w:t>—</w:t>
      </w:r>
      <w:r w:rsidRPr="004B7D7B">
        <w:t>means:</w:t>
      </w:r>
    </w:p>
    <w:p w:rsidR="004957FF" w:rsidRPr="004B7D7B" w:rsidRDefault="004957FF" w:rsidP="009117B3">
      <w:pPr>
        <w:pStyle w:val="paragraphsub"/>
      </w:pPr>
      <w:r w:rsidRPr="004B7D7B">
        <w:tab/>
        <w:t>(i)</w:t>
      </w:r>
      <w:r w:rsidRPr="004B7D7B">
        <w:tab/>
        <w:t>a person:</w:t>
      </w:r>
    </w:p>
    <w:p w:rsidR="004957FF" w:rsidRPr="004B7D7B" w:rsidRDefault="004957FF" w:rsidP="009117B3">
      <w:pPr>
        <w:pStyle w:val="paragraphsub-sub"/>
      </w:pPr>
      <w:r w:rsidRPr="004B7D7B">
        <w:tab/>
        <w:t>(A)</w:t>
      </w:r>
      <w:r w:rsidRPr="004B7D7B">
        <w:tab/>
        <w:t>who holds a visa prescribed for the purpose of section</w:t>
      </w:r>
      <w:r w:rsidR="004B7D7B">
        <w:t> </w:t>
      </w:r>
      <w:r w:rsidRPr="004B7D7B">
        <w:t>140A of the Act; and</w:t>
      </w:r>
    </w:p>
    <w:p w:rsidR="004957FF" w:rsidRPr="004B7D7B" w:rsidRDefault="004957FF" w:rsidP="009117B3">
      <w:pPr>
        <w:pStyle w:val="paragraphsub-sub"/>
      </w:pPr>
      <w:r w:rsidRPr="004B7D7B">
        <w:tab/>
        <w:t>(B)</w:t>
      </w:r>
      <w:r w:rsidRPr="004B7D7B">
        <w:tab/>
        <w:t>who:</w:t>
      </w:r>
    </w:p>
    <w:p w:rsidR="004957FF" w:rsidRPr="004B7D7B" w:rsidRDefault="004957FF" w:rsidP="0043653E">
      <w:pPr>
        <w:pStyle w:val="Paragraphsub-sub-sub"/>
      </w:pPr>
      <w:r w:rsidRPr="004B7D7B">
        <w:tab/>
        <w:t>(I)</w:t>
      </w:r>
      <w:r w:rsidRPr="004B7D7B">
        <w:tab/>
        <w:t>was last identified in an approved nomination by the approved sponsor; or</w:t>
      </w:r>
    </w:p>
    <w:p w:rsidR="004957FF" w:rsidRPr="004B7D7B" w:rsidRDefault="004957FF" w:rsidP="0043653E">
      <w:pPr>
        <w:pStyle w:val="Paragraphsub-sub-sub"/>
      </w:pPr>
      <w:r w:rsidRPr="004B7D7B">
        <w:tab/>
        <w:t>(II)</w:t>
      </w:r>
      <w:r w:rsidRPr="004B7D7B">
        <w:tab/>
        <w:t>satisfied the primary criteria for the grant of the visa on the basis of the approved sponsor having agreed, in writing, to be the approved sponsor in relation to the person; or</w:t>
      </w:r>
    </w:p>
    <w:p w:rsidR="004957FF" w:rsidRPr="004B7D7B" w:rsidRDefault="004957FF" w:rsidP="009117B3">
      <w:pPr>
        <w:pStyle w:val="paragraphsub"/>
      </w:pPr>
      <w:r w:rsidRPr="004B7D7B">
        <w:tab/>
        <w:t>(ii)</w:t>
      </w:r>
      <w:r w:rsidRPr="004B7D7B">
        <w:tab/>
        <w:t>a person:</w:t>
      </w:r>
    </w:p>
    <w:p w:rsidR="004957FF" w:rsidRPr="004B7D7B" w:rsidRDefault="004957FF" w:rsidP="009117B3">
      <w:pPr>
        <w:pStyle w:val="paragraphsub-sub"/>
      </w:pPr>
      <w:r w:rsidRPr="004B7D7B">
        <w:tab/>
        <w:t>(A)</w:t>
      </w:r>
      <w:r w:rsidRPr="004B7D7B">
        <w:tab/>
        <w:t>who is in the migration zone; and</w:t>
      </w:r>
    </w:p>
    <w:p w:rsidR="004957FF" w:rsidRPr="004B7D7B" w:rsidRDefault="004957FF" w:rsidP="009117B3">
      <w:pPr>
        <w:pStyle w:val="paragraphsub-sub"/>
      </w:pPr>
      <w:r w:rsidRPr="004B7D7B">
        <w:tab/>
        <w:t>(B)</w:t>
      </w:r>
      <w:r w:rsidRPr="004B7D7B">
        <w:tab/>
        <w:t>who does not hold a substantive visa; and</w:t>
      </w:r>
    </w:p>
    <w:p w:rsidR="004957FF" w:rsidRPr="004B7D7B" w:rsidRDefault="004957FF" w:rsidP="009117B3">
      <w:pPr>
        <w:pStyle w:val="paragraphsub-sub"/>
      </w:pPr>
      <w:r w:rsidRPr="004B7D7B">
        <w:tab/>
        <w:t>(C)</w:t>
      </w:r>
      <w:r w:rsidRPr="004B7D7B">
        <w:tab/>
        <w:t>whose last substantive visa was a visa prescribed for section</w:t>
      </w:r>
      <w:r w:rsidR="004B7D7B">
        <w:t> </w:t>
      </w:r>
      <w:r w:rsidRPr="004B7D7B">
        <w:t>140A of the Act; and</w:t>
      </w:r>
    </w:p>
    <w:p w:rsidR="004957FF" w:rsidRPr="004B7D7B" w:rsidRDefault="004957FF" w:rsidP="009117B3">
      <w:pPr>
        <w:pStyle w:val="paragraphsub-sub"/>
      </w:pPr>
      <w:r w:rsidRPr="004B7D7B">
        <w:tab/>
        <w:t>(D)</w:t>
      </w:r>
      <w:r w:rsidRPr="004B7D7B">
        <w:tab/>
        <w:t>who:</w:t>
      </w:r>
    </w:p>
    <w:p w:rsidR="004957FF" w:rsidRPr="004B7D7B" w:rsidRDefault="004957FF" w:rsidP="0080006B">
      <w:pPr>
        <w:pStyle w:val="Paragraphsub-sub-sub"/>
      </w:pPr>
      <w:r w:rsidRPr="004B7D7B">
        <w:tab/>
        <w:t>(I)</w:t>
      </w:r>
      <w:r w:rsidRPr="004B7D7B">
        <w:tab/>
        <w:t>was last identified in an approved nomination by the approved sponsor; or</w:t>
      </w:r>
    </w:p>
    <w:p w:rsidR="004957FF" w:rsidRPr="004B7D7B" w:rsidRDefault="004957FF" w:rsidP="0080006B">
      <w:pPr>
        <w:pStyle w:val="Paragraphsub-sub-sub"/>
      </w:pPr>
      <w:r w:rsidRPr="004B7D7B">
        <w:tab/>
        <w:t>(II)</w:t>
      </w:r>
      <w:r w:rsidRPr="004B7D7B">
        <w:tab/>
        <w:t>satisfied the primary criteria for the grant of the visa on the basis of the approved sponsor having agreed, in writing, to be the approved sponsor in relation to the person; or</w:t>
      </w:r>
    </w:p>
    <w:p w:rsidR="004957FF" w:rsidRPr="004B7D7B" w:rsidRDefault="004957FF" w:rsidP="009117B3">
      <w:pPr>
        <w:pStyle w:val="paragraph"/>
      </w:pPr>
      <w:r w:rsidRPr="004B7D7B">
        <w:tab/>
        <w:t>(b)</w:t>
      </w:r>
      <w:r w:rsidRPr="004B7D7B">
        <w:tab/>
        <w:t>in relation to a party to a work agreement (other than a Minister) or a former party to a work agreement (other than a Minister)</w:t>
      </w:r>
      <w:r w:rsidR="009117B3" w:rsidRPr="004B7D7B">
        <w:t>—</w:t>
      </w:r>
      <w:r w:rsidRPr="004B7D7B">
        <w:t>means:</w:t>
      </w:r>
    </w:p>
    <w:p w:rsidR="004957FF" w:rsidRPr="004B7D7B" w:rsidRDefault="004957FF" w:rsidP="009117B3">
      <w:pPr>
        <w:pStyle w:val="paragraphsub"/>
      </w:pPr>
      <w:r w:rsidRPr="004B7D7B">
        <w:tab/>
        <w:t>(i)</w:t>
      </w:r>
      <w:r w:rsidRPr="004B7D7B">
        <w:tab/>
        <w:t>a person:</w:t>
      </w:r>
    </w:p>
    <w:p w:rsidR="008410EE" w:rsidRPr="004B7D7B" w:rsidRDefault="008410EE" w:rsidP="009117B3">
      <w:pPr>
        <w:pStyle w:val="paragraphsub-sub"/>
      </w:pPr>
      <w:r w:rsidRPr="004B7D7B">
        <w:lastRenderedPageBreak/>
        <w:tab/>
        <w:t>(A)</w:t>
      </w:r>
      <w:r w:rsidRPr="004B7D7B">
        <w:tab/>
        <w:t>who holds a Subclass</w:t>
      </w:r>
      <w:r w:rsidRPr="004B7D7B">
        <w:rPr>
          <w:iCs/>
        </w:rPr>
        <w:t xml:space="preserve"> 457 </w:t>
      </w:r>
      <w:r w:rsidRPr="004B7D7B">
        <w:t>(Temporary Work (Skilled)) visa; and</w:t>
      </w:r>
    </w:p>
    <w:p w:rsidR="004957FF" w:rsidRPr="004B7D7B" w:rsidRDefault="004957FF" w:rsidP="009117B3">
      <w:pPr>
        <w:pStyle w:val="paragraphsub-sub"/>
      </w:pPr>
      <w:r w:rsidRPr="004B7D7B">
        <w:tab/>
        <w:t>(B)</w:t>
      </w:r>
      <w:r w:rsidRPr="004B7D7B">
        <w:tab/>
        <w:t>who was last identified in an approved nomination by the party to a work agreement or the former party to a work agreement; or</w:t>
      </w:r>
    </w:p>
    <w:p w:rsidR="004957FF" w:rsidRPr="004B7D7B" w:rsidRDefault="004957FF" w:rsidP="009117B3">
      <w:pPr>
        <w:pStyle w:val="paragraphsub"/>
      </w:pPr>
      <w:r w:rsidRPr="004B7D7B">
        <w:tab/>
        <w:t>(ii)</w:t>
      </w:r>
      <w:r w:rsidRPr="004B7D7B">
        <w:tab/>
        <w:t>a person:</w:t>
      </w:r>
    </w:p>
    <w:p w:rsidR="004957FF" w:rsidRPr="004B7D7B" w:rsidRDefault="004957FF" w:rsidP="009117B3">
      <w:pPr>
        <w:pStyle w:val="paragraphsub-sub"/>
      </w:pPr>
      <w:r w:rsidRPr="004B7D7B">
        <w:tab/>
        <w:t>(A)</w:t>
      </w:r>
      <w:r w:rsidRPr="004B7D7B">
        <w:tab/>
        <w:t>who is in the migration zone; and</w:t>
      </w:r>
    </w:p>
    <w:p w:rsidR="004957FF" w:rsidRPr="004B7D7B" w:rsidRDefault="004957FF" w:rsidP="009117B3">
      <w:pPr>
        <w:pStyle w:val="paragraphsub-sub"/>
      </w:pPr>
      <w:r w:rsidRPr="004B7D7B">
        <w:tab/>
        <w:t>(B)</w:t>
      </w:r>
      <w:r w:rsidRPr="004B7D7B">
        <w:tab/>
        <w:t>who does not hold a substantive visa; and</w:t>
      </w:r>
    </w:p>
    <w:p w:rsidR="008410EE" w:rsidRPr="004B7D7B" w:rsidRDefault="008410EE" w:rsidP="009117B3">
      <w:pPr>
        <w:pStyle w:val="paragraphsub-sub"/>
      </w:pPr>
      <w:r w:rsidRPr="004B7D7B">
        <w:tab/>
        <w:t>(C)</w:t>
      </w:r>
      <w:r w:rsidRPr="004B7D7B">
        <w:tab/>
        <w:t>whose last substantive visa was a Subclass</w:t>
      </w:r>
      <w:r w:rsidR="00983F94" w:rsidRPr="004B7D7B">
        <w:rPr>
          <w:iCs/>
        </w:rPr>
        <w:t xml:space="preserve"> </w:t>
      </w:r>
      <w:r w:rsidRPr="004B7D7B">
        <w:rPr>
          <w:iCs/>
        </w:rPr>
        <w:t xml:space="preserve">457 </w:t>
      </w:r>
      <w:r w:rsidRPr="004B7D7B">
        <w:t>(Temporary Work (Skilled)) visa; and</w:t>
      </w:r>
    </w:p>
    <w:p w:rsidR="004957FF" w:rsidRPr="004B7D7B" w:rsidRDefault="004957FF" w:rsidP="009117B3">
      <w:pPr>
        <w:pStyle w:val="paragraphsub-sub"/>
      </w:pPr>
      <w:r w:rsidRPr="004B7D7B">
        <w:tab/>
        <w:t>(D)</w:t>
      </w:r>
      <w:r w:rsidRPr="004B7D7B">
        <w:tab/>
        <w:t>who was last identified in an approved nomination by the party to a work agreement or the former party to a work agreement.</w:t>
      </w:r>
    </w:p>
    <w:p w:rsidR="008410EE" w:rsidRPr="004B7D7B" w:rsidRDefault="008410EE" w:rsidP="009117B3">
      <w:pPr>
        <w:pStyle w:val="Definition"/>
      </w:pPr>
      <w:r w:rsidRPr="004B7D7B">
        <w:rPr>
          <w:b/>
          <w:i/>
        </w:rPr>
        <w:t>professional development agreement</w:t>
      </w:r>
      <w:r w:rsidRPr="004B7D7B">
        <w:t xml:space="preserve"> means a written agreement between:</w:t>
      </w:r>
    </w:p>
    <w:p w:rsidR="008410EE" w:rsidRPr="004B7D7B" w:rsidRDefault="008410EE" w:rsidP="009117B3">
      <w:pPr>
        <w:pStyle w:val="paragraph"/>
      </w:pPr>
      <w:r w:rsidRPr="004B7D7B">
        <w:tab/>
        <w:t>(a)</w:t>
      </w:r>
      <w:r w:rsidRPr="004B7D7B">
        <w:tab/>
        <w:t>a person applying for approval as a professional development sponsor; and</w:t>
      </w:r>
    </w:p>
    <w:p w:rsidR="008410EE" w:rsidRPr="004B7D7B" w:rsidRDefault="008410EE" w:rsidP="009117B3">
      <w:pPr>
        <w:pStyle w:val="paragraph"/>
      </w:pPr>
      <w:r w:rsidRPr="004B7D7B">
        <w:tab/>
        <w:t>(b)</w:t>
      </w:r>
      <w:r w:rsidRPr="004B7D7B">
        <w:tab/>
        <w:t>an overseas employer of the person who is intended to be a primary sponsored person.</w:t>
      </w:r>
    </w:p>
    <w:p w:rsidR="004957FF" w:rsidRPr="004B7D7B" w:rsidRDefault="004957FF" w:rsidP="009117B3">
      <w:pPr>
        <w:pStyle w:val="Definition"/>
      </w:pPr>
      <w:r w:rsidRPr="004B7D7B">
        <w:rPr>
          <w:b/>
          <w:i/>
        </w:rPr>
        <w:t>professional development program</w:t>
      </w:r>
      <w:r w:rsidRPr="004B7D7B">
        <w:t xml:space="preserve"> means a program that meets the requirements mentioned in </w:t>
      </w:r>
      <w:r w:rsidR="008410EE" w:rsidRPr="004B7D7B">
        <w:t>subregulation</w:t>
      </w:r>
      <w:r w:rsidR="004B7D7B">
        <w:t> </w:t>
      </w:r>
      <w:r w:rsidR="008410EE" w:rsidRPr="004B7D7B">
        <w:t>2.60(2)</w:t>
      </w:r>
      <w:r w:rsidRPr="004B7D7B">
        <w:t>.</w:t>
      </w:r>
    </w:p>
    <w:p w:rsidR="004957FF" w:rsidRPr="004B7D7B" w:rsidRDefault="004957FF" w:rsidP="009117B3">
      <w:pPr>
        <w:pStyle w:val="Definition"/>
      </w:pPr>
      <w:r w:rsidRPr="004B7D7B">
        <w:rPr>
          <w:b/>
          <w:i/>
        </w:rPr>
        <w:t>secondary sponsored person</w:t>
      </w:r>
      <w:r w:rsidRPr="004B7D7B">
        <w:t>:</w:t>
      </w:r>
    </w:p>
    <w:p w:rsidR="004957FF" w:rsidRPr="004B7D7B" w:rsidRDefault="004957FF" w:rsidP="009117B3">
      <w:pPr>
        <w:pStyle w:val="paragraph"/>
      </w:pPr>
      <w:r w:rsidRPr="004B7D7B">
        <w:tab/>
        <w:t>(a)</w:t>
      </w:r>
      <w:r w:rsidRPr="004B7D7B">
        <w:tab/>
        <w:t xml:space="preserve">in relation to a person who is or was approved as a sponsor in a class of sponsor (the </w:t>
      </w:r>
      <w:r w:rsidRPr="004B7D7B">
        <w:rPr>
          <w:b/>
          <w:i/>
        </w:rPr>
        <w:t>approved sponsor</w:t>
      </w:r>
      <w:r w:rsidRPr="004B7D7B">
        <w:t>) under subsection</w:t>
      </w:r>
      <w:r w:rsidR="004B7D7B">
        <w:t> </w:t>
      </w:r>
      <w:r w:rsidRPr="004B7D7B">
        <w:t>140</w:t>
      </w:r>
      <w:r w:rsidR="009117B3" w:rsidRPr="004B7D7B">
        <w:t>E(</w:t>
      </w:r>
      <w:r w:rsidRPr="004B7D7B">
        <w:t>1) of the Act</w:t>
      </w:r>
      <w:r w:rsidR="009117B3" w:rsidRPr="004B7D7B">
        <w:t>—</w:t>
      </w:r>
      <w:r w:rsidRPr="004B7D7B">
        <w:t>means:</w:t>
      </w:r>
    </w:p>
    <w:p w:rsidR="004957FF" w:rsidRPr="004B7D7B" w:rsidRDefault="004957FF" w:rsidP="009117B3">
      <w:pPr>
        <w:pStyle w:val="paragraphsub"/>
      </w:pPr>
      <w:r w:rsidRPr="004B7D7B">
        <w:tab/>
        <w:t>(i)</w:t>
      </w:r>
      <w:r w:rsidRPr="004B7D7B">
        <w:tab/>
        <w:t>a person:</w:t>
      </w:r>
    </w:p>
    <w:p w:rsidR="004957FF" w:rsidRPr="004B7D7B" w:rsidRDefault="004957FF" w:rsidP="009117B3">
      <w:pPr>
        <w:pStyle w:val="paragraphsub-sub"/>
      </w:pPr>
      <w:r w:rsidRPr="004B7D7B">
        <w:tab/>
        <w:t>(A)</w:t>
      </w:r>
      <w:r w:rsidRPr="004B7D7B">
        <w:tab/>
        <w:t>who holds a visa prescribed for the purposes of section</w:t>
      </w:r>
      <w:r w:rsidR="004B7D7B">
        <w:t> </w:t>
      </w:r>
      <w:r w:rsidRPr="004B7D7B">
        <w:t>140A of the Act; and</w:t>
      </w:r>
    </w:p>
    <w:p w:rsidR="004957FF" w:rsidRPr="004B7D7B" w:rsidRDefault="004957FF" w:rsidP="009117B3">
      <w:pPr>
        <w:pStyle w:val="paragraphsub-sub"/>
      </w:pPr>
      <w:r w:rsidRPr="004B7D7B">
        <w:tab/>
        <w:t>(B)</w:t>
      </w:r>
      <w:r w:rsidRPr="004B7D7B">
        <w:tab/>
        <w:t>who was granted the visa on the basis of having satisfied the secondary criteria for the grant of the visa; and</w:t>
      </w:r>
    </w:p>
    <w:p w:rsidR="004957FF" w:rsidRPr="004B7D7B" w:rsidRDefault="004957FF" w:rsidP="009117B3">
      <w:pPr>
        <w:pStyle w:val="paragraphsub-sub"/>
      </w:pPr>
      <w:r w:rsidRPr="004B7D7B">
        <w:tab/>
        <w:t>(C)</w:t>
      </w:r>
      <w:r w:rsidRPr="004B7D7B">
        <w:tab/>
        <w:t>either:</w:t>
      </w:r>
    </w:p>
    <w:p w:rsidR="004957FF" w:rsidRPr="004B7D7B" w:rsidRDefault="004957FF" w:rsidP="0080006B">
      <w:pPr>
        <w:pStyle w:val="Paragraphsub-sub-sub"/>
      </w:pPr>
      <w:r w:rsidRPr="004B7D7B">
        <w:tab/>
        <w:t>(I)</w:t>
      </w:r>
      <w:r w:rsidRPr="004B7D7B">
        <w:tab/>
        <w:t>who was last identified in an approved nomination by the approved sponsor; or</w:t>
      </w:r>
    </w:p>
    <w:p w:rsidR="004957FF" w:rsidRPr="004B7D7B" w:rsidRDefault="004957FF" w:rsidP="0080006B">
      <w:pPr>
        <w:pStyle w:val="Paragraphsub-sub-sub"/>
      </w:pPr>
      <w:r w:rsidRPr="004B7D7B">
        <w:tab/>
        <w:t>(II)</w:t>
      </w:r>
      <w:r w:rsidRPr="004B7D7B">
        <w:tab/>
        <w:t>in relation to whom the approved sponsor was the last person to have agreed, in writing, to the person being a secondary sponsored person in relation to the approved sponsor; or</w:t>
      </w:r>
    </w:p>
    <w:p w:rsidR="004957FF" w:rsidRPr="004B7D7B" w:rsidRDefault="004957FF" w:rsidP="009117B3">
      <w:pPr>
        <w:pStyle w:val="paragraphsub"/>
      </w:pPr>
      <w:r w:rsidRPr="004B7D7B">
        <w:tab/>
        <w:t>(ii)</w:t>
      </w:r>
      <w:r w:rsidRPr="004B7D7B">
        <w:tab/>
        <w:t>a person:</w:t>
      </w:r>
    </w:p>
    <w:p w:rsidR="004957FF" w:rsidRPr="004B7D7B" w:rsidRDefault="004957FF" w:rsidP="009117B3">
      <w:pPr>
        <w:pStyle w:val="paragraphsub-sub"/>
      </w:pPr>
      <w:r w:rsidRPr="004B7D7B">
        <w:tab/>
        <w:t>(A)</w:t>
      </w:r>
      <w:r w:rsidRPr="004B7D7B">
        <w:tab/>
        <w:t>who holds a visa prescribed for the purposes of section</w:t>
      </w:r>
      <w:r w:rsidR="004B7D7B">
        <w:t> </w:t>
      </w:r>
      <w:r w:rsidRPr="004B7D7B">
        <w:t>140A of the Act; and</w:t>
      </w:r>
    </w:p>
    <w:p w:rsidR="004F6578" w:rsidRPr="004B7D7B" w:rsidRDefault="004F6578" w:rsidP="009117B3">
      <w:pPr>
        <w:pStyle w:val="paragraphsub-sub"/>
      </w:pPr>
      <w:r w:rsidRPr="004B7D7B">
        <w:tab/>
        <w:t>(B)</w:t>
      </w:r>
      <w:r w:rsidRPr="004B7D7B">
        <w:tab/>
        <w:t>who is taken, under section</w:t>
      </w:r>
      <w:r w:rsidR="004B7D7B">
        <w:t> </w:t>
      </w:r>
      <w:r w:rsidRPr="004B7D7B">
        <w:t>78 of the Act, to have been granted the visa at the time of the person’s birth; and</w:t>
      </w:r>
    </w:p>
    <w:p w:rsidR="004957FF" w:rsidRPr="004B7D7B" w:rsidRDefault="004957FF" w:rsidP="009117B3">
      <w:pPr>
        <w:pStyle w:val="paragraphsub-sub"/>
      </w:pPr>
      <w:r w:rsidRPr="004B7D7B">
        <w:tab/>
        <w:t>(C)</w:t>
      </w:r>
      <w:r w:rsidRPr="004B7D7B">
        <w:tab/>
        <w:t>who is a member of the family unit of:</w:t>
      </w:r>
    </w:p>
    <w:p w:rsidR="004957FF" w:rsidRPr="004B7D7B" w:rsidRDefault="004957FF" w:rsidP="0080006B">
      <w:pPr>
        <w:pStyle w:val="Paragraphsub-sub-sub"/>
      </w:pPr>
      <w:r w:rsidRPr="004B7D7B">
        <w:tab/>
        <w:t>(I)</w:t>
      </w:r>
      <w:r w:rsidRPr="004B7D7B">
        <w:tab/>
        <w:t>a primary sponsored person who was last identified in an approved nomination by the approved sponsor; or</w:t>
      </w:r>
    </w:p>
    <w:p w:rsidR="004957FF" w:rsidRPr="004B7D7B" w:rsidRDefault="004957FF" w:rsidP="0080006B">
      <w:pPr>
        <w:pStyle w:val="Paragraphsub-sub-sub"/>
      </w:pPr>
      <w:r w:rsidRPr="004B7D7B">
        <w:lastRenderedPageBreak/>
        <w:tab/>
        <w:t>(II)</w:t>
      </w:r>
      <w:r w:rsidRPr="004B7D7B">
        <w:tab/>
        <w:t>a primary sponsored person whom the approved sponsor has agreed in writing to be the approved sponsor of; or</w:t>
      </w:r>
    </w:p>
    <w:p w:rsidR="004957FF" w:rsidRPr="004B7D7B" w:rsidRDefault="004957FF" w:rsidP="009117B3">
      <w:pPr>
        <w:pStyle w:val="paragraphsub"/>
      </w:pPr>
      <w:r w:rsidRPr="004B7D7B">
        <w:tab/>
        <w:t>(iii)</w:t>
      </w:r>
      <w:r w:rsidRPr="004B7D7B">
        <w:tab/>
        <w:t>a person:</w:t>
      </w:r>
    </w:p>
    <w:p w:rsidR="004957FF" w:rsidRPr="004B7D7B" w:rsidRDefault="004957FF" w:rsidP="009117B3">
      <w:pPr>
        <w:pStyle w:val="paragraphsub-sub"/>
      </w:pPr>
      <w:r w:rsidRPr="004B7D7B">
        <w:tab/>
        <w:t>(A)</w:t>
      </w:r>
      <w:r w:rsidRPr="004B7D7B">
        <w:tab/>
        <w:t>who is in the migration zone; and</w:t>
      </w:r>
    </w:p>
    <w:p w:rsidR="004957FF" w:rsidRPr="004B7D7B" w:rsidRDefault="004957FF" w:rsidP="009117B3">
      <w:pPr>
        <w:pStyle w:val="paragraphsub-sub"/>
      </w:pPr>
      <w:r w:rsidRPr="004B7D7B">
        <w:tab/>
        <w:t>(B)</w:t>
      </w:r>
      <w:r w:rsidRPr="004B7D7B">
        <w:tab/>
        <w:t>who does not hold a substantive visa; and</w:t>
      </w:r>
    </w:p>
    <w:p w:rsidR="004957FF" w:rsidRPr="004B7D7B" w:rsidRDefault="004957FF" w:rsidP="009117B3">
      <w:pPr>
        <w:pStyle w:val="paragraphsub-sub"/>
      </w:pPr>
      <w:r w:rsidRPr="004B7D7B">
        <w:tab/>
        <w:t>(C)</w:t>
      </w:r>
      <w:r w:rsidRPr="004B7D7B">
        <w:tab/>
        <w:t>whose last substantive visa was a visa prescribed for the purposes of section</w:t>
      </w:r>
      <w:r w:rsidR="004B7D7B">
        <w:t> </w:t>
      </w:r>
      <w:r w:rsidRPr="004B7D7B">
        <w:t>140A of the Act; and</w:t>
      </w:r>
    </w:p>
    <w:p w:rsidR="004F6578" w:rsidRPr="004B7D7B" w:rsidRDefault="004F6578" w:rsidP="009117B3">
      <w:pPr>
        <w:pStyle w:val="paragraphsub-sub"/>
      </w:pPr>
      <w:r w:rsidRPr="004B7D7B">
        <w:tab/>
        <w:t>(D)</w:t>
      </w:r>
      <w:r w:rsidRPr="004B7D7B">
        <w:tab/>
        <w:t>who is taken, under section</w:t>
      </w:r>
      <w:r w:rsidR="004B7D7B">
        <w:t> </w:t>
      </w:r>
      <w:r w:rsidRPr="004B7D7B">
        <w:t>78 of the Act, to have been granted the visa at the time of the person’s birth; and</w:t>
      </w:r>
    </w:p>
    <w:p w:rsidR="004957FF" w:rsidRPr="004B7D7B" w:rsidRDefault="004957FF" w:rsidP="009117B3">
      <w:pPr>
        <w:pStyle w:val="paragraphsub-sub"/>
      </w:pPr>
      <w:r w:rsidRPr="004B7D7B">
        <w:tab/>
        <w:t>(E)</w:t>
      </w:r>
      <w:r w:rsidRPr="004B7D7B">
        <w:tab/>
        <w:t>who is a member of the family unit of:</w:t>
      </w:r>
    </w:p>
    <w:p w:rsidR="004957FF" w:rsidRPr="004B7D7B" w:rsidRDefault="004957FF" w:rsidP="0080006B">
      <w:pPr>
        <w:pStyle w:val="Paragraphsub-sub-sub"/>
      </w:pPr>
      <w:r w:rsidRPr="004B7D7B">
        <w:tab/>
        <w:t>(I)</w:t>
      </w:r>
      <w:r w:rsidRPr="004B7D7B">
        <w:tab/>
        <w:t>a primary sponsored person who was last identified in an approved nomination by the approved sponsor; or</w:t>
      </w:r>
    </w:p>
    <w:p w:rsidR="004957FF" w:rsidRPr="004B7D7B" w:rsidRDefault="004957FF" w:rsidP="0080006B">
      <w:pPr>
        <w:pStyle w:val="Paragraphsub-sub-sub"/>
      </w:pPr>
      <w:r w:rsidRPr="004B7D7B">
        <w:tab/>
        <w:t>(II)</w:t>
      </w:r>
      <w:r w:rsidRPr="004B7D7B">
        <w:tab/>
        <w:t>a primary sponsored person whom the approved sponsor has agreed in writing to be the approved sponsor of; or</w:t>
      </w:r>
    </w:p>
    <w:p w:rsidR="004957FF" w:rsidRPr="004B7D7B" w:rsidRDefault="004957FF" w:rsidP="009117B3">
      <w:pPr>
        <w:pStyle w:val="paragraphsub"/>
      </w:pPr>
      <w:r w:rsidRPr="004B7D7B">
        <w:tab/>
        <w:t>(iv)</w:t>
      </w:r>
      <w:r w:rsidRPr="004B7D7B">
        <w:tab/>
        <w:t>a person:</w:t>
      </w:r>
    </w:p>
    <w:p w:rsidR="004957FF" w:rsidRPr="004B7D7B" w:rsidRDefault="004957FF" w:rsidP="009117B3">
      <w:pPr>
        <w:pStyle w:val="paragraphsub-sub"/>
      </w:pPr>
      <w:r w:rsidRPr="004B7D7B">
        <w:tab/>
        <w:t>(A)</w:t>
      </w:r>
      <w:r w:rsidRPr="004B7D7B">
        <w:tab/>
        <w:t>who is in the migration zone; and</w:t>
      </w:r>
    </w:p>
    <w:p w:rsidR="004957FF" w:rsidRPr="004B7D7B" w:rsidRDefault="004957FF" w:rsidP="009117B3">
      <w:pPr>
        <w:pStyle w:val="paragraphsub-sub"/>
      </w:pPr>
      <w:r w:rsidRPr="004B7D7B">
        <w:tab/>
        <w:t>(B)</w:t>
      </w:r>
      <w:r w:rsidRPr="004B7D7B">
        <w:tab/>
        <w:t>who does not hold a substantive visa; and</w:t>
      </w:r>
    </w:p>
    <w:p w:rsidR="004957FF" w:rsidRPr="004B7D7B" w:rsidRDefault="004957FF" w:rsidP="009117B3">
      <w:pPr>
        <w:pStyle w:val="paragraphsub-sub"/>
      </w:pPr>
      <w:r w:rsidRPr="004B7D7B">
        <w:tab/>
        <w:t>(C)</w:t>
      </w:r>
      <w:r w:rsidRPr="004B7D7B">
        <w:tab/>
        <w:t>whose last substantive visa was a visa prescribed for the purposes of section</w:t>
      </w:r>
      <w:r w:rsidR="004B7D7B">
        <w:t> </w:t>
      </w:r>
      <w:r w:rsidRPr="004B7D7B">
        <w:t>140A of the Act; and</w:t>
      </w:r>
    </w:p>
    <w:p w:rsidR="004957FF" w:rsidRPr="004B7D7B" w:rsidRDefault="004957FF" w:rsidP="009117B3">
      <w:pPr>
        <w:pStyle w:val="paragraphsub-sub"/>
      </w:pPr>
      <w:r w:rsidRPr="004B7D7B">
        <w:tab/>
        <w:t>(D)</w:t>
      </w:r>
      <w:r w:rsidRPr="004B7D7B">
        <w:tab/>
        <w:t>who was granted the visa on the basis of satisfying the secondary criteria for the grant of the visa; and</w:t>
      </w:r>
    </w:p>
    <w:p w:rsidR="004957FF" w:rsidRPr="004B7D7B" w:rsidRDefault="004957FF" w:rsidP="009117B3">
      <w:pPr>
        <w:pStyle w:val="paragraphsub-sub"/>
      </w:pPr>
      <w:r w:rsidRPr="004B7D7B">
        <w:tab/>
        <w:t>(E)</w:t>
      </w:r>
      <w:r w:rsidRPr="004B7D7B">
        <w:tab/>
        <w:t>either:</w:t>
      </w:r>
    </w:p>
    <w:p w:rsidR="004957FF" w:rsidRPr="004B7D7B" w:rsidRDefault="004957FF" w:rsidP="0080006B">
      <w:pPr>
        <w:pStyle w:val="Paragraphsub-sub-sub"/>
      </w:pPr>
      <w:r w:rsidRPr="004B7D7B">
        <w:tab/>
        <w:t>(I)</w:t>
      </w:r>
      <w:r w:rsidRPr="004B7D7B">
        <w:tab/>
        <w:t>who was last identified in an approved nomination by the approved sponsor; or</w:t>
      </w:r>
    </w:p>
    <w:p w:rsidR="004957FF" w:rsidRPr="004B7D7B" w:rsidRDefault="004957FF" w:rsidP="0080006B">
      <w:pPr>
        <w:pStyle w:val="Paragraphsub-sub-sub"/>
      </w:pPr>
      <w:r w:rsidRPr="004B7D7B">
        <w:tab/>
        <w:t>(II)</w:t>
      </w:r>
      <w:r w:rsidRPr="004B7D7B">
        <w:tab/>
        <w:t>in relation to whom the approved sponsor was the last person to have agreed in writing to the person being a secondary sponsored person in relation to the approved sponsor; or</w:t>
      </w:r>
    </w:p>
    <w:p w:rsidR="004957FF" w:rsidRPr="004B7D7B" w:rsidRDefault="004957FF" w:rsidP="009117B3">
      <w:pPr>
        <w:pStyle w:val="paragraph"/>
      </w:pPr>
      <w:r w:rsidRPr="004B7D7B">
        <w:tab/>
        <w:t>(b)</w:t>
      </w:r>
      <w:r w:rsidRPr="004B7D7B">
        <w:tab/>
        <w:t>in relation to a party to a work agreement (other than a Minister) or a former party to a work agreement (other than a Minister)</w:t>
      </w:r>
      <w:r w:rsidR="009117B3" w:rsidRPr="004B7D7B">
        <w:t>—</w:t>
      </w:r>
      <w:r w:rsidRPr="004B7D7B">
        <w:t>means:</w:t>
      </w:r>
    </w:p>
    <w:p w:rsidR="004957FF" w:rsidRPr="004B7D7B" w:rsidRDefault="004957FF" w:rsidP="009117B3">
      <w:pPr>
        <w:pStyle w:val="paragraphsub"/>
      </w:pPr>
      <w:r w:rsidRPr="004B7D7B">
        <w:tab/>
        <w:t>(i)</w:t>
      </w:r>
      <w:r w:rsidRPr="004B7D7B">
        <w:tab/>
        <w:t>a person:</w:t>
      </w:r>
    </w:p>
    <w:p w:rsidR="008410EE" w:rsidRPr="004B7D7B" w:rsidRDefault="008410EE" w:rsidP="009117B3">
      <w:pPr>
        <w:pStyle w:val="paragraphsub-sub"/>
      </w:pPr>
      <w:r w:rsidRPr="004B7D7B">
        <w:tab/>
        <w:t>(A)</w:t>
      </w:r>
      <w:r w:rsidRPr="004B7D7B">
        <w:tab/>
        <w:t>who holds a Subclass</w:t>
      </w:r>
      <w:r w:rsidRPr="004B7D7B">
        <w:rPr>
          <w:iCs/>
        </w:rPr>
        <w:t xml:space="preserve"> 457 </w:t>
      </w:r>
      <w:r w:rsidRPr="004B7D7B">
        <w:t>(Temporary Work (Skilled)) visa; and</w:t>
      </w:r>
    </w:p>
    <w:p w:rsidR="004957FF" w:rsidRPr="004B7D7B" w:rsidRDefault="004957FF" w:rsidP="009117B3">
      <w:pPr>
        <w:pStyle w:val="paragraphsub-sub"/>
      </w:pPr>
      <w:r w:rsidRPr="004B7D7B">
        <w:tab/>
        <w:t>(B)</w:t>
      </w:r>
      <w:r w:rsidRPr="004B7D7B">
        <w:tab/>
        <w:t>who was granted the visa on the basis of having satisfied the secondary criteria for the grant of the visa; and</w:t>
      </w:r>
    </w:p>
    <w:p w:rsidR="004957FF" w:rsidRPr="004B7D7B" w:rsidRDefault="004957FF" w:rsidP="009117B3">
      <w:pPr>
        <w:pStyle w:val="paragraphsub-sub"/>
      </w:pPr>
      <w:r w:rsidRPr="004B7D7B">
        <w:tab/>
        <w:t>(C)</w:t>
      </w:r>
      <w:r w:rsidRPr="004B7D7B">
        <w:tab/>
        <w:t>either:</w:t>
      </w:r>
    </w:p>
    <w:p w:rsidR="004957FF" w:rsidRPr="004B7D7B" w:rsidRDefault="004957FF" w:rsidP="0080006B">
      <w:pPr>
        <w:pStyle w:val="Paragraphsub-sub-sub"/>
      </w:pPr>
      <w:r w:rsidRPr="004B7D7B">
        <w:tab/>
        <w:t>(I)</w:t>
      </w:r>
      <w:r w:rsidRPr="004B7D7B">
        <w:tab/>
        <w:t>who was last identified in an approved nomination by the party to a work agreement or the former party to a work agreement; or</w:t>
      </w:r>
    </w:p>
    <w:p w:rsidR="004957FF" w:rsidRPr="004B7D7B" w:rsidRDefault="004957FF" w:rsidP="0080006B">
      <w:pPr>
        <w:pStyle w:val="Paragraphsub-sub-sub"/>
      </w:pPr>
      <w:r w:rsidRPr="004B7D7B">
        <w:tab/>
        <w:t>(II)</w:t>
      </w:r>
      <w:r w:rsidRPr="004B7D7B">
        <w:tab/>
        <w:t xml:space="preserve">in relation to whom the party to a work agreement or the former party to a work agreement was the last person to have agreed, in writing, to the person being a secondary sponsored person in relation to the party to a </w:t>
      </w:r>
      <w:r w:rsidRPr="004B7D7B">
        <w:lastRenderedPageBreak/>
        <w:t>work agreement or the former party to a work agreement; or</w:t>
      </w:r>
    </w:p>
    <w:p w:rsidR="004957FF" w:rsidRPr="004B7D7B" w:rsidRDefault="004957FF" w:rsidP="009117B3">
      <w:pPr>
        <w:pStyle w:val="paragraphsub"/>
      </w:pPr>
      <w:r w:rsidRPr="004B7D7B">
        <w:tab/>
        <w:t>(ii)</w:t>
      </w:r>
      <w:r w:rsidRPr="004B7D7B">
        <w:tab/>
        <w:t>a person:</w:t>
      </w:r>
    </w:p>
    <w:p w:rsidR="008410EE" w:rsidRPr="004B7D7B" w:rsidRDefault="008410EE" w:rsidP="009117B3">
      <w:pPr>
        <w:pStyle w:val="paragraphsub-sub"/>
      </w:pPr>
      <w:r w:rsidRPr="004B7D7B">
        <w:tab/>
        <w:t>(A)</w:t>
      </w:r>
      <w:r w:rsidRPr="004B7D7B">
        <w:tab/>
        <w:t>who holds a Subclass</w:t>
      </w:r>
      <w:r w:rsidRPr="004B7D7B">
        <w:rPr>
          <w:iCs/>
        </w:rPr>
        <w:t xml:space="preserve"> 457 </w:t>
      </w:r>
      <w:r w:rsidRPr="004B7D7B">
        <w:t>(Temporary Work (Skilled)) visa; and</w:t>
      </w:r>
    </w:p>
    <w:p w:rsidR="004F6578" w:rsidRPr="004B7D7B" w:rsidRDefault="004F6578" w:rsidP="009117B3">
      <w:pPr>
        <w:pStyle w:val="paragraphsub-sub"/>
      </w:pPr>
      <w:r w:rsidRPr="004B7D7B">
        <w:tab/>
        <w:t>(B)</w:t>
      </w:r>
      <w:r w:rsidRPr="004B7D7B">
        <w:tab/>
        <w:t>who is taken, under section</w:t>
      </w:r>
      <w:r w:rsidR="004B7D7B">
        <w:t> </w:t>
      </w:r>
      <w:r w:rsidRPr="004B7D7B">
        <w:t>78 of the Act, to have been granted the visa at the time of the person’s birth; and</w:t>
      </w:r>
    </w:p>
    <w:p w:rsidR="004957FF" w:rsidRPr="004B7D7B" w:rsidRDefault="004957FF" w:rsidP="009117B3">
      <w:pPr>
        <w:pStyle w:val="paragraphsub-sub"/>
      </w:pPr>
      <w:r w:rsidRPr="004B7D7B">
        <w:tab/>
        <w:t>(C)</w:t>
      </w:r>
      <w:r w:rsidRPr="004B7D7B">
        <w:tab/>
        <w:t>who is a member of the family unit of a primary sponsored person who was last identified in an approved nomination by the party to a work agreement or the former party to a work agreement; or</w:t>
      </w:r>
    </w:p>
    <w:p w:rsidR="004957FF" w:rsidRPr="004B7D7B" w:rsidRDefault="004957FF" w:rsidP="009117B3">
      <w:pPr>
        <w:pStyle w:val="paragraphsub"/>
      </w:pPr>
      <w:r w:rsidRPr="004B7D7B">
        <w:tab/>
        <w:t>(iii)</w:t>
      </w:r>
      <w:r w:rsidRPr="004B7D7B">
        <w:tab/>
        <w:t>a person:</w:t>
      </w:r>
    </w:p>
    <w:p w:rsidR="004957FF" w:rsidRPr="004B7D7B" w:rsidRDefault="004957FF" w:rsidP="009117B3">
      <w:pPr>
        <w:pStyle w:val="paragraphsub-sub"/>
      </w:pPr>
      <w:r w:rsidRPr="004B7D7B">
        <w:tab/>
        <w:t>(A)</w:t>
      </w:r>
      <w:r w:rsidRPr="004B7D7B">
        <w:tab/>
        <w:t>who is in the migration zone; and</w:t>
      </w:r>
    </w:p>
    <w:p w:rsidR="004957FF" w:rsidRPr="004B7D7B" w:rsidRDefault="004957FF" w:rsidP="009117B3">
      <w:pPr>
        <w:pStyle w:val="paragraphsub-sub"/>
      </w:pPr>
      <w:r w:rsidRPr="004B7D7B">
        <w:tab/>
        <w:t>(B)</w:t>
      </w:r>
      <w:r w:rsidRPr="004B7D7B">
        <w:tab/>
        <w:t>who does not hold a substantive visa; and</w:t>
      </w:r>
    </w:p>
    <w:p w:rsidR="008410EE" w:rsidRPr="004B7D7B" w:rsidRDefault="008410EE" w:rsidP="009117B3">
      <w:pPr>
        <w:pStyle w:val="paragraphsub-sub"/>
      </w:pPr>
      <w:r w:rsidRPr="004B7D7B">
        <w:tab/>
        <w:t>(C)</w:t>
      </w:r>
      <w:r w:rsidRPr="004B7D7B">
        <w:tab/>
        <w:t>whose last substantive visa was a Subclass</w:t>
      </w:r>
      <w:r w:rsidR="00983F94" w:rsidRPr="004B7D7B">
        <w:rPr>
          <w:iCs/>
        </w:rPr>
        <w:t xml:space="preserve"> </w:t>
      </w:r>
      <w:r w:rsidRPr="004B7D7B">
        <w:rPr>
          <w:iCs/>
        </w:rPr>
        <w:t xml:space="preserve">457 </w:t>
      </w:r>
      <w:r w:rsidRPr="004B7D7B">
        <w:t>(Temporary Work (Skilled)) visa; and</w:t>
      </w:r>
    </w:p>
    <w:p w:rsidR="004F6578" w:rsidRPr="004B7D7B" w:rsidRDefault="004F6578" w:rsidP="009117B3">
      <w:pPr>
        <w:pStyle w:val="paragraphsub-sub"/>
      </w:pPr>
      <w:r w:rsidRPr="004B7D7B">
        <w:tab/>
        <w:t>(D)</w:t>
      </w:r>
      <w:r w:rsidRPr="004B7D7B">
        <w:tab/>
        <w:t>who was granted the visa on the basis of satisfying the secondary criteria for the grant of the visa; and</w:t>
      </w:r>
    </w:p>
    <w:p w:rsidR="004957FF" w:rsidRPr="004B7D7B" w:rsidRDefault="004957FF" w:rsidP="009117B3">
      <w:pPr>
        <w:pStyle w:val="paragraphsub-sub"/>
      </w:pPr>
      <w:r w:rsidRPr="004B7D7B">
        <w:tab/>
        <w:t>(E)</w:t>
      </w:r>
      <w:r w:rsidRPr="004B7D7B">
        <w:tab/>
        <w:t>either:</w:t>
      </w:r>
    </w:p>
    <w:p w:rsidR="004957FF" w:rsidRPr="004B7D7B" w:rsidRDefault="004957FF" w:rsidP="0080006B">
      <w:pPr>
        <w:pStyle w:val="Paragraphsub-sub-sub"/>
      </w:pPr>
      <w:r w:rsidRPr="004B7D7B">
        <w:tab/>
        <w:t>(I)</w:t>
      </w:r>
      <w:r w:rsidRPr="004B7D7B">
        <w:tab/>
        <w:t>who was last identified in an approved nomination by the party to a work agreement or the former party to a work agreement; or</w:t>
      </w:r>
    </w:p>
    <w:p w:rsidR="004957FF" w:rsidRPr="004B7D7B" w:rsidRDefault="004957FF" w:rsidP="0080006B">
      <w:pPr>
        <w:pStyle w:val="Paragraphsub-sub-sub"/>
      </w:pPr>
      <w:r w:rsidRPr="004B7D7B">
        <w:tab/>
        <w:t>(II)</w:t>
      </w:r>
      <w:r w:rsidRPr="004B7D7B">
        <w:tab/>
        <w:t>in relation to whom the party to a work agreement or the former party to a work agreement was the last person to have agreed, in writing, to the person being a secondary sponsored person in relation to the party to a work agreement or the former party to a work agreement; or</w:t>
      </w:r>
    </w:p>
    <w:p w:rsidR="004957FF" w:rsidRPr="004B7D7B" w:rsidRDefault="004957FF" w:rsidP="009117B3">
      <w:pPr>
        <w:pStyle w:val="paragraphsub"/>
      </w:pPr>
      <w:r w:rsidRPr="004B7D7B">
        <w:tab/>
        <w:t>(iv)</w:t>
      </w:r>
      <w:r w:rsidRPr="004B7D7B">
        <w:tab/>
        <w:t>a person:</w:t>
      </w:r>
    </w:p>
    <w:p w:rsidR="004957FF" w:rsidRPr="004B7D7B" w:rsidRDefault="004957FF" w:rsidP="009117B3">
      <w:pPr>
        <w:pStyle w:val="paragraphsub-sub"/>
      </w:pPr>
      <w:r w:rsidRPr="004B7D7B">
        <w:tab/>
        <w:t>(A)</w:t>
      </w:r>
      <w:r w:rsidRPr="004B7D7B">
        <w:tab/>
        <w:t>who is in the migration zone; and</w:t>
      </w:r>
    </w:p>
    <w:p w:rsidR="004957FF" w:rsidRPr="004B7D7B" w:rsidRDefault="004957FF" w:rsidP="009117B3">
      <w:pPr>
        <w:pStyle w:val="paragraphsub-sub"/>
      </w:pPr>
      <w:r w:rsidRPr="004B7D7B">
        <w:tab/>
        <w:t>(B)</w:t>
      </w:r>
      <w:r w:rsidRPr="004B7D7B">
        <w:tab/>
        <w:t>who does not hold a substantive visa; and</w:t>
      </w:r>
    </w:p>
    <w:p w:rsidR="0088010F" w:rsidRPr="004B7D7B" w:rsidRDefault="0088010F" w:rsidP="009117B3">
      <w:pPr>
        <w:pStyle w:val="paragraphsub-sub"/>
      </w:pPr>
      <w:r w:rsidRPr="004B7D7B">
        <w:tab/>
        <w:t>(C)</w:t>
      </w:r>
      <w:r w:rsidRPr="004B7D7B">
        <w:tab/>
        <w:t>whose last substantive visa was a Subclass</w:t>
      </w:r>
      <w:r w:rsidR="00983F94" w:rsidRPr="004B7D7B">
        <w:rPr>
          <w:iCs/>
        </w:rPr>
        <w:t xml:space="preserve"> </w:t>
      </w:r>
      <w:r w:rsidRPr="004B7D7B">
        <w:rPr>
          <w:iCs/>
        </w:rPr>
        <w:t xml:space="preserve">457 </w:t>
      </w:r>
      <w:r w:rsidRPr="004B7D7B">
        <w:t>(Temporary Work (Skilled)) visa; and</w:t>
      </w:r>
    </w:p>
    <w:p w:rsidR="004F6578" w:rsidRPr="004B7D7B" w:rsidRDefault="004F6578" w:rsidP="009117B3">
      <w:pPr>
        <w:pStyle w:val="paragraphsub-sub"/>
      </w:pPr>
      <w:r w:rsidRPr="004B7D7B">
        <w:tab/>
        <w:t>(D)</w:t>
      </w:r>
      <w:r w:rsidRPr="004B7D7B">
        <w:tab/>
        <w:t>who is taken, under section</w:t>
      </w:r>
      <w:r w:rsidR="004B7D7B">
        <w:t> </w:t>
      </w:r>
      <w:r w:rsidRPr="004B7D7B">
        <w:t>78 of the Act, to have been granted the visa at the time of the person’s birth; and</w:t>
      </w:r>
    </w:p>
    <w:p w:rsidR="004957FF" w:rsidRPr="004B7D7B" w:rsidRDefault="004957FF" w:rsidP="009117B3">
      <w:pPr>
        <w:pStyle w:val="paragraphsub-sub"/>
      </w:pPr>
      <w:r w:rsidRPr="004B7D7B">
        <w:tab/>
        <w:t>(E)</w:t>
      </w:r>
      <w:r w:rsidRPr="004B7D7B">
        <w:tab/>
        <w:t>who is a member of the family unit of a primary sponsored person who was last identified in an approved nomination by the party to a work agreement or the former party to a work agreement.</w:t>
      </w:r>
    </w:p>
    <w:p w:rsidR="0088010F" w:rsidRPr="004B7D7B" w:rsidRDefault="0088010F" w:rsidP="009117B3">
      <w:pPr>
        <w:pStyle w:val="Definition"/>
      </w:pPr>
      <w:r w:rsidRPr="004B7D7B">
        <w:rPr>
          <w:b/>
          <w:i/>
        </w:rPr>
        <w:t>sporting organisation</w:t>
      </w:r>
      <w:r w:rsidRPr="004B7D7B">
        <w:t xml:space="preserve"> means:</w:t>
      </w:r>
    </w:p>
    <w:p w:rsidR="0088010F" w:rsidRPr="004B7D7B" w:rsidRDefault="0088010F" w:rsidP="009117B3">
      <w:pPr>
        <w:pStyle w:val="paragraph"/>
      </w:pPr>
      <w:r w:rsidRPr="004B7D7B">
        <w:tab/>
        <w:t>(a)</w:t>
      </w:r>
      <w:r w:rsidRPr="004B7D7B">
        <w:tab/>
        <w:t>an Australian organisation that administers or promotes sport or sporting events; or</w:t>
      </w:r>
    </w:p>
    <w:p w:rsidR="0088010F" w:rsidRPr="004B7D7B" w:rsidRDefault="0088010F" w:rsidP="009117B3">
      <w:pPr>
        <w:pStyle w:val="paragraph"/>
      </w:pPr>
      <w:r w:rsidRPr="004B7D7B">
        <w:tab/>
        <w:t>(b)</w:t>
      </w:r>
      <w:r w:rsidRPr="004B7D7B">
        <w:tab/>
        <w:t>a government agency that administers or promotes sport or sporting events; or</w:t>
      </w:r>
    </w:p>
    <w:p w:rsidR="0088010F" w:rsidRPr="004B7D7B" w:rsidRDefault="0088010F" w:rsidP="009117B3">
      <w:pPr>
        <w:pStyle w:val="paragraph"/>
      </w:pPr>
      <w:r w:rsidRPr="004B7D7B">
        <w:lastRenderedPageBreak/>
        <w:tab/>
        <w:t>(c)</w:t>
      </w:r>
      <w:r w:rsidRPr="004B7D7B">
        <w:tab/>
        <w:t>a foreign government agency that administers or promotes sport or sporting events.</w:t>
      </w:r>
    </w:p>
    <w:p w:rsidR="004957FF" w:rsidRPr="004B7D7B" w:rsidRDefault="009117B3" w:rsidP="009117B3">
      <w:pPr>
        <w:pStyle w:val="notetext"/>
      </w:pPr>
      <w:r w:rsidRPr="004B7D7B">
        <w:t>Note:</w:t>
      </w:r>
      <w:r w:rsidRPr="004B7D7B">
        <w:tab/>
      </w:r>
      <w:r w:rsidR="004957FF" w:rsidRPr="004B7D7B">
        <w:rPr>
          <w:b/>
          <w:i/>
        </w:rPr>
        <w:t>Approved sponsor</w:t>
      </w:r>
      <w:r w:rsidR="004957FF" w:rsidRPr="004B7D7B">
        <w:t xml:space="preserve"> is defined in subsection</w:t>
      </w:r>
      <w:r w:rsidR="004B7D7B">
        <w:t> </w:t>
      </w:r>
      <w:r w:rsidR="004957FF" w:rsidRPr="004B7D7B">
        <w:t>5(1) of the Act.</w:t>
      </w:r>
    </w:p>
    <w:p w:rsidR="00A47262" w:rsidRPr="004B7D7B" w:rsidRDefault="00A47262" w:rsidP="009117B3">
      <w:pPr>
        <w:pStyle w:val="subsection"/>
      </w:pPr>
      <w:r w:rsidRPr="004B7D7B">
        <w:tab/>
        <w:t>(3A)</w:t>
      </w:r>
      <w:r w:rsidRPr="004B7D7B">
        <w:tab/>
        <w:t xml:space="preserve">In this Part, a set of terms and conditions of employment for a person (the </w:t>
      </w:r>
      <w:r w:rsidRPr="004B7D7B">
        <w:rPr>
          <w:b/>
          <w:i/>
        </w:rPr>
        <w:t>first set</w:t>
      </w:r>
      <w:r w:rsidRPr="004B7D7B">
        <w:t xml:space="preserve">) is </w:t>
      </w:r>
      <w:r w:rsidRPr="004B7D7B">
        <w:rPr>
          <w:b/>
          <w:i/>
        </w:rPr>
        <w:t>less favourable</w:t>
      </w:r>
      <w:r w:rsidRPr="004B7D7B">
        <w:t xml:space="preserve"> than another set of terms and conditions of employment for a person if:</w:t>
      </w:r>
    </w:p>
    <w:p w:rsidR="00A47262" w:rsidRPr="004B7D7B" w:rsidRDefault="00A47262" w:rsidP="009117B3">
      <w:pPr>
        <w:pStyle w:val="paragraph"/>
      </w:pPr>
      <w:r w:rsidRPr="004B7D7B">
        <w:tab/>
        <w:t>(a)</w:t>
      </w:r>
      <w:r w:rsidRPr="004B7D7B">
        <w:tab/>
        <w:t>the earnings provided for in the first set are less than the earnings provided for in the other set; and</w:t>
      </w:r>
    </w:p>
    <w:p w:rsidR="00A47262" w:rsidRPr="004B7D7B" w:rsidRDefault="00A47262" w:rsidP="009117B3">
      <w:pPr>
        <w:pStyle w:val="paragraph"/>
      </w:pPr>
      <w:r w:rsidRPr="004B7D7B">
        <w:tab/>
        <w:t>(b)</w:t>
      </w:r>
      <w:r w:rsidRPr="004B7D7B">
        <w:tab/>
        <w:t>there is no substantial contrary evidence that the first set is not less favourable than the other set.</w:t>
      </w:r>
    </w:p>
    <w:p w:rsidR="004957FF" w:rsidRPr="004B7D7B" w:rsidRDefault="004957FF" w:rsidP="009117B3">
      <w:pPr>
        <w:pStyle w:val="subsection"/>
      </w:pPr>
      <w:r w:rsidRPr="004B7D7B">
        <w:tab/>
        <w:t>(4)</w:t>
      </w:r>
      <w:r w:rsidRPr="004B7D7B">
        <w:tab/>
        <w:t xml:space="preserve">In this Part, the entry of a person to Australia is taken to confer a </w:t>
      </w:r>
      <w:r w:rsidRPr="004B7D7B">
        <w:rPr>
          <w:b/>
          <w:i/>
        </w:rPr>
        <w:t>net employment benefit</w:t>
      </w:r>
      <w:r w:rsidRPr="004B7D7B">
        <w:t xml:space="preserve"> on Australia if:</w:t>
      </w:r>
    </w:p>
    <w:p w:rsidR="004957FF" w:rsidRPr="004B7D7B" w:rsidRDefault="004957FF" w:rsidP="009117B3">
      <w:pPr>
        <w:pStyle w:val="paragraph"/>
      </w:pPr>
      <w:r w:rsidRPr="004B7D7B">
        <w:tab/>
        <w:t>(a)</w:t>
      </w:r>
      <w:r w:rsidRPr="004B7D7B">
        <w:tab/>
        <w:t>the person seeks to enter or remain in Australia to carry out an activity individually or in association with a group; and</w:t>
      </w:r>
    </w:p>
    <w:p w:rsidR="004957FF" w:rsidRPr="004B7D7B" w:rsidRDefault="004957FF" w:rsidP="009117B3">
      <w:pPr>
        <w:pStyle w:val="paragraph"/>
      </w:pPr>
      <w:r w:rsidRPr="004B7D7B">
        <w:tab/>
        <w:t>(b)</w:t>
      </w:r>
      <w:r w:rsidRPr="004B7D7B">
        <w:tab/>
        <w:t>the Minister is satisfied that the carrying out of the activity would lead to greater employment of Australian citizens or Australian permanent resident</w:t>
      </w:r>
      <w:r w:rsidR="00983F94" w:rsidRPr="004B7D7B">
        <w:t>s (</w:t>
      </w:r>
      <w:r w:rsidRPr="004B7D7B">
        <w:t>or both) than if a person normally resident in Australia undertook the activity.</w:t>
      </w:r>
    </w:p>
    <w:p w:rsidR="004957FF" w:rsidRPr="004B7D7B" w:rsidRDefault="004957FF" w:rsidP="009117B3">
      <w:pPr>
        <w:pStyle w:val="subsection"/>
      </w:pPr>
      <w:r w:rsidRPr="004B7D7B">
        <w:tab/>
        <w:t>(5)</w:t>
      </w:r>
      <w:r w:rsidRPr="004B7D7B">
        <w:tab/>
        <w:t xml:space="preserve">In this Part, a person will perform a </w:t>
      </w:r>
      <w:r w:rsidRPr="004B7D7B">
        <w:rPr>
          <w:b/>
          <w:i/>
        </w:rPr>
        <w:t>volunteer role</w:t>
      </w:r>
      <w:r w:rsidRPr="004B7D7B">
        <w:t xml:space="preserve"> if:</w:t>
      </w:r>
    </w:p>
    <w:p w:rsidR="004957FF" w:rsidRPr="004B7D7B" w:rsidRDefault="004957FF" w:rsidP="009117B3">
      <w:pPr>
        <w:pStyle w:val="paragraph"/>
      </w:pPr>
      <w:r w:rsidRPr="004B7D7B">
        <w:tab/>
        <w:t>(a)</w:t>
      </w:r>
      <w:r w:rsidRPr="004B7D7B">
        <w:tab/>
        <w:t>the person will not receive remuneration for performing the duties of the position, other than the following:</w:t>
      </w:r>
    </w:p>
    <w:p w:rsidR="004957FF" w:rsidRPr="004B7D7B" w:rsidRDefault="004957FF" w:rsidP="009117B3">
      <w:pPr>
        <w:pStyle w:val="paragraphsub"/>
      </w:pPr>
      <w:r w:rsidRPr="004B7D7B">
        <w:tab/>
        <w:t>(i)</w:t>
      </w:r>
      <w:r w:rsidRPr="004B7D7B">
        <w:tab/>
        <w:t>reimbursement for reasonable expenses incurred by the person in performing the duties;</w:t>
      </w:r>
    </w:p>
    <w:p w:rsidR="004957FF" w:rsidRPr="004B7D7B" w:rsidRDefault="004957FF" w:rsidP="009117B3">
      <w:pPr>
        <w:pStyle w:val="paragraphsub"/>
      </w:pPr>
      <w:r w:rsidRPr="004B7D7B">
        <w:tab/>
        <w:t>(ii)</w:t>
      </w:r>
      <w:r w:rsidRPr="004B7D7B">
        <w:tab/>
        <w:t>prize money; and</w:t>
      </w:r>
    </w:p>
    <w:p w:rsidR="004957FF" w:rsidRPr="004B7D7B" w:rsidRDefault="004957FF" w:rsidP="009117B3">
      <w:pPr>
        <w:pStyle w:val="paragraph"/>
      </w:pPr>
      <w:r w:rsidRPr="004B7D7B">
        <w:tab/>
        <w:t>(b)</w:t>
      </w:r>
      <w:r w:rsidRPr="004B7D7B">
        <w:tab/>
        <w:t>the duties would not otherwise be carried out by an Australian citizen or an Australian permanent resident in return for wages.</w:t>
      </w:r>
    </w:p>
    <w:p w:rsidR="00A47262" w:rsidRPr="004B7D7B" w:rsidRDefault="00A47262" w:rsidP="009117B3">
      <w:pPr>
        <w:pStyle w:val="ActHead5"/>
      </w:pPr>
      <w:bookmarkStart w:id="177" w:name="_Toc455128250"/>
      <w:r w:rsidRPr="004B7D7B">
        <w:rPr>
          <w:rStyle w:val="CharSectno"/>
        </w:rPr>
        <w:t>2.57A</w:t>
      </w:r>
      <w:r w:rsidR="009117B3" w:rsidRPr="004B7D7B">
        <w:t xml:space="preserve">  </w:t>
      </w:r>
      <w:r w:rsidRPr="004B7D7B">
        <w:t xml:space="preserve">Meaning of </w:t>
      </w:r>
      <w:r w:rsidRPr="004B7D7B">
        <w:rPr>
          <w:i/>
        </w:rPr>
        <w:t>earnings</w:t>
      </w:r>
      <w:bookmarkEnd w:id="177"/>
    </w:p>
    <w:p w:rsidR="00A47262" w:rsidRPr="004B7D7B" w:rsidRDefault="00A47262" w:rsidP="009117B3">
      <w:pPr>
        <w:pStyle w:val="subsection"/>
      </w:pPr>
      <w:r w:rsidRPr="004B7D7B">
        <w:tab/>
        <w:t>(1)</w:t>
      </w:r>
      <w:r w:rsidRPr="004B7D7B">
        <w:tab/>
        <w:t xml:space="preserve">In this Part, a person’s </w:t>
      </w:r>
      <w:r w:rsidRPr="004B7D7B">
        <w:rPr>
          <w:b/>
          <w:i/>
        </w:rPr>
        <w:t xml:space="preserve">earnings </w:t>
      </w:r>
      <w:r w:rsidRPr="004B7D7B">
        <w:t>include:</w:t>
      </w:r>
    </w:p>
    <w:p w:rsidR="00A47262" w:rsidRPr="004B7D7B" w:rsidRDefault="00A47262" w:rsidP="009117B3">
      <w:pPr>
        <w:pStyle w:val="paragraph"/>
      </w:pPr>
      <w:r w:rsidRPr="004B7D7B">
        <w:tab/>
        <w:t>(a)</w:t>
      </w:r>
      <w:r w:rsidRPr="004B7D7B">
        <w:tab/>
        <w:t>the person’s wages; and</w:t>
      </w:r>
    </w:p>
    <w:p w:rsidR="00A47262" w:rsidRPr="004B7D7B" w:rsidRDefault="00A47262" w:rsidP="009117B3">
      <w:pPr>
        <w:pStyle w:val="paragraph"/>
      </w:pPr>
      <w:r w:rsidRPr="004B7D7B">
        <w:tab/>
        <w:t>(b)</w:t>
      </w:r>
      <w:r w:rsidRPr="004B7D7B">
        <w:tab/>
        <w:t>amounts applied or dealt with in any way on the person’s behalf or as the person directs; and</w:t>
      </w:r>
    </w:p>
    <w:p w:rsidR="00A47262" w:rsidRPr="004B7D7B" w:rsidRDefault="00A47262" w:rsidP="009117B3">
      <w:pPr>
        <w:pStyle w:val="paragraph"/>
      </w:pPr>
      <w:r w:rsidRPr="004B7D7B">
        <w:tab/>
        <w:t>(c)</w:t>
      </w:r>
      <w:r w:rsidRPr="004B7D7B">
        <w:tab/>
        <w:t>the agreed money value of non</w:t>
      </w:r>
      <w:r w:rsidR="004B7D7B">
        <w:noBreakHyphen/>
      </w:r>
      <w:r w:rsidRPr="004B7D7B">
        <w:t>monetary benefits.</w:t>
      </w:r>
    </w:p>
    <w:p w:rsidR="00A47262" w:rsidRPr="004B7D7B" w:rsidRDefault="00A47262" w:rsidP="009117B3">
      <w:pPr>
        <w:pStyle w:val="subsection"/>
      </w:pPr>
      <w:r w:rsidRPr="004B7D7B">
        <w:tab/>
        <w:t>(2)</w:t>
      </w:r>
      <w:r w:rsidRPr="004B7D7B">
        <w:tab/>
        <w:t xml:space="preserve">However, an employee’s </w:t>
      </w:r>
      <w:r w:rsidRPr="004B7D7B">
        <w:rPr>
          <w:b/>
          <w:i/>
        </w:rPr>
        <w:t>earnings</w:t>
      </w:r>
      <w:r w:rsidRPr="004B7D7B">
        <w:t xml:space="preserve"> do not include the following:</w:t>
      </w:r>
    </w:p>
    <w:p w:rsidR="00A47262" w:rsidRPr="004B7D7B" w:rsidRDefault="00A47262" w:rsidP="009117B3">
      <w:pPr>
        <w:pStyle w:val="paragraph"/>
      </w:pPr>
      <w:r w:rsidRPr="004B7D7B">
        <w:tab/>
        <w:t>(a)</w:t>
      </w:r>
      <w:r w:rsidRPr="004B7D7B">
        <w:tab/>
        <w:t>payments the amount of which cannot be determined in advance;</w:t>
      </w:r>
    </w:p>
    <w:p w:rsidR="00A47262" w:rsidRPr="004B7D7B" w:rsidRDefault="00A47262" w:rsidP="009117B3">
      <w:pPr>
        <w:pStyle w:val="paragraph"/>
      </w:pPr>
      <w:r w:rsidRPr="004B7D7B">
        <w:tab/>
        <w:t>(b)</w:t>
      </w:r>
      <w:r w:rsidRPr="004B7D7B">
        <w:tab/>
        <w:t>reimbursements;</w:t>
      </w:r>
    </w:p>
    <w:p w:rsidR="00A47262" w:rsidRPr="004B7D7B" w:rsidRDefault="00A47262" w:rsidP="009117B3">
      <w:pPr>
        <w:pStyle w:val="paragraph"/>
      </w:pPr>
      <w:r w:rsidRPr="004B7D7B">
        <w:tab/>
        <w:t>(c)</w:t>
      </w:r>
      <w:r w:rsidRPr="004B7D7B">
        <w:tab/>
        <w:t>contributions to a superannuation fund to the extent that they are contributions to which subregulation</w:t>
      </w:r>
      <w:r w:rsidR="005520D4" w:rsidRPr="004B7D7B">
        <w:t> </w:t>
      </w:r>
      <w:r w:rsidRPr="004B7D7B">
        <w:t>(4) applies.</w:t>
      </w:r>
    </w:p>
    <w:p w:rsidR="00A47262" w:rsidRPr="004B7D7B" w:rsidRDefault="009117B3" w:rsidP="009117B3">
      <w:pPr>
        <w:pStyle w:val="notetext"/>
      </w:pPr>
      <w:r w:rsidRPr="004B7D7B">
        <w:t>Note:</w:t>
      </w:r>
      <w:r w:rsidRPr="004B7D7B">
        <w:tab/>
      </w:r>
      <w:r w:rsidR="00A47262" w:rsidRPr="004B7D7B">
        <w:t xml:space="preserve">Some examples of payments covered by </w:t>
      </w:r>
      <w:r w:rsidR="004B7D7B">
        <w:t>paragraph (</w:t>
      </w:r>
      <w:r w:rsidR="00A47262" w:rsidRPr="004B7D7B">
        <w:t>a) are commissions, incentive</w:t>
      </w:r>
      <w:r w:rsidR="004B7D7B">
        <w:noBreakHyphen/>
      </w:r>
      <w:r w:rsidR="00A47262" w:rsidRPr="004B7D7B">
        <w:t>based payments and bonuses, and overtime (unless the overtime is guaranteed).</w:t>
      </w:r>
    </w:p>
    <w:p w:rsidR="00A47262" w:rsidRPr="004B7D7B" w:rsidRDefault="00A47262" w:rsidP="009117B3">
      <w:pPr>
        <w:pStyle w:val="subsection"/>
      </w:pPr>
      <w:r w:rsidRPr="004B7D7B">
        <w:lastRenderedPageBreak/>
        <w:tab/>
        <w:t>(3)</w:t>
      </w:r>
      <w:r w:rsidRPr="004B7D7B">
        <w:tab/>
      </w:r>
      <w:r w:rsidRPr="004B7D7B">
        <w:rPr>
          <w:b/>
          <w:i/>
        </w:rPr>
        <w:t>Non</w:t>
      </w:r>
      <w:r w:rsidR="004B7D7B">
        <w:rPr>
          <w:b/>
          <w:i/>
        </w:rPr>
        <w:noBreakHyphen/>
      </w:r>
      <w:r w:rsidRPr="004B7D7B">
        <w:rPr>
          <w:b/>
          <w:i/>
        </w:rPr>
        <w:t>monetary benefits</w:t>
      </w:r>
      <w:r w:rsidRPr="004B7D7B">
        <w:t xml:space="preserve"> are benefits other than an entitlement to a payment of money:</w:t>
      </w:r>
    </w:p>
    <w:p w:rsidR="00A47262" w:rsidRPr="004B7D7B" w:rsidRDefault="00A47262" w:rsidP="009117B3">
      <w:pPr>
        <w:pStyle w:val="paragraph"/>
      </w:pPr>
      <w:r w:rsidRPr="004B7D7B">
        <w:tab/>
        <w:t>(a)</w:t>
      </w:r>
      <w:r w:rsidRPr="004B7D7B">
        <w:tab/>
        <w:t>to which the employee is entitled in return for the performance of work; and</w:t>
      </w:r>
    </w:p>
    <w:p w:rsidR="00A47262" w:rsidRPr="004B7D7B" w:rsidRDefault="00A47262" w:rsidP="009117B3">
      <w:pPr>
        <w:pStyle w:val="paragraph"/>
      </w:pPr>
      <w:r w:rsidRPr="004B7D7B">
        <w:tab/>
        <w:t>(b)</w:t>
      </w:r>
      <w:r w:rsidRPr="004B7D7B">
        <w:tab/>
        <w:t>for which a reasonable money value has been agreed by the employee and the employer.</w:t>
      </w:r>
    </w:p>
    <w:p w:rsidR="00A47262" w:rsidRPr="004B7D7B" w:rsidRDefault="00A47262" w:rsidP="009117B3">
      <w:pPr>
        <w:pStyle w:val="subsection"/>
      </w:pPr>
      <w:r w:rsidRPr="004B7D7B">
        <w:tab/>
        <w:t>(4)</w:t>
      </w:r>
      <w:r w:rsidRPr="004B7D7B">
        <w:tab/>
        <w:t>This subregulation</w:t>
      </w:r>
      <w:r w:rsidR="005520D4" w:rsidRPr="004B7D7B">
        <w:t> </w:t>
      </w:r>
      <w:r w:rsidRPr="004B7D7B">
        <w:t>applies to contributions that the employer makes to a superannuation fund to the extent that 1 or more of the following applies:</w:t>
      </w:r>
    </w:p>
    <w:p w:rsidR="00A47262" w:rsidRPr="004B7D7B" w:rsidRDefault="00A47262" w:rsidP="009117B3">
      <w:pPr>
        <w:pStyle w:val="paragraph"/>
      </w:pPr>
      <w:r w:rsidRPr="004B7D7B">
        <w:tab/>
        <w:t>(a)</w:t>
      </w:r>
      <w:r w:rsidRPr="004B7D7B">
        <w:tab/>
        <w:t xml:space="preserve">the employer would have been liable to pay a superannuation guarantee charge under the </w:t>
      </w:r>
      <w:r w:rsidRPr="004B7D7B">
        <w:rPr>
          <w:i/>
        </w:rPr>
        <w:t>Superannuation Guarantee Charge Act 1992</w:t>
      </w:r>
      <w:r w:rsidRPr="004B7D7B">
        <w:t xml:space="preserve"> in relation to the person if the amounts had not been so contributed;</w:t>
      </w:r>
    </w:p>
    <w:p w:rsidR="00A47262" w:rsidRPr="004B7D7B" w:rsidRDefault="00A47262" w:rsidP="009117B3">
      <w:pPr>
        <w:pStyle w:val="paragraph"/>
      </w:pPr>
      <w:r w:rsidRPr="004B7D7B">
        <w:tab/>
        <w:t>(b)</w:t>
      </w:r>
      <w:r w:rsidRPr="004B7D7B">
        <w:tab/>
        <w:t>the employer is required to contribute to the fund for the employee’s benefit in relation to a defined benefit interest (within the meaning of section</w:t>
      </w:r>
      <w:r w:rsidR="004B7D7B">
        <w:t> </w:t>
      </w:r>
      <w:r w:rsidRPr="004B7D7B">
        <w:t>292</w:t>
      </w:r>
      <w:r w:rsidR="004B7D7B">
        <w:noBreakHyphen/>
      </w:r>
      <w:r w:rsidRPr="004B7D7B">
        <w:t xml:space="preserve">175 of the </w:t>
      </w:r>
      <w:r w:rsidRPr="004B7D7B">
        <w:rPr>
          <w:i/>
        </w:rPr>
        <w:t>Income Tax Assessment Act 1997</w:t>
      </w:r>
      <w:r w:rsidRPr="004B7D7B">
        <w:t>) of the employee;</w:t>
      </w:r>
    </w:p>
    <w:p w:rsidR="00A47262" w:rsidRPr="004B7D7B" w:rsidRDefault="00A47262" w:rsidP="009117B3">
      <w:pPr>
        <w:pStyle w:val="paragraph"/>
      </w:pPr>
      <w:r w:rsidRPr="004B7D7B">
        <w:tab/>
        <w:t>(c)</w:t>
      </w:r>
      <w:r w:rsidRPr="004B7D7B">
        <w:tab/>
        <w:t>the employer is required to contribute to the fund for the employee’s benefit under a law of the Commonwealth, or of a State or a Territory.</w:t>
      </w:r>
    </w:p>
    <w:p w:rsidR="00A47262" w:rsidRPr="004B7D7B" w:rsidRDefault="009117B3" w:rsidP="009117B3">
      <w:pPr>
        <w:pStyle w:val="notetext"/>
      </w:pPr>
      <w:r w:rsidRPr="004B7D7B">
        <w:t>Note:</w:t>
      </w:r>
      <w:r w:rsidRPr="004B7D7B">
        <w:tab/>
      </w:r>
      <w:r w:rsidR="00A47262" w:rsidRPr="004B7D7B">
        <w:t xml:space="preserve">This definition is based on the definition of </w:t>
      </w:r>
      <w:r w:rsidR="00A47262" w:rsidRPr="004B7D7B">
        <w:rPr>
          <w:b/>
          <w:i/>
        </w:rPr>
        <w:t>earnings</w:t>
      </w:r>
      <w:r w:rsidR="00A47262" w:rsidRPr="004B7D7B">
        <w:t xml:space="preserve"> in section</w:t>
      </w:r>
      <w:r w:rsidR="004B7D7B">
        <w:t> </w:t>
      </w:r>
      <w:r w:rsidR="00A47262" w:rsidRPr="004B7D7B">
        <w:t xml:space="preserve">332 of the </w:t>
      </w:r>
      <w:r w:rsidR="00A47262" w:rsidRPr="004B7D7B">
        <w:rPr>
          <w:i/>
        </w:rPr>
        <w:t>Fair Work Act 2009</w:t>
      </w:r>
      <w:r w:rsidR="00A47262" w:rsidRPr="004B7D7B">
        <w:t>.</w:t>
      </w:r>
    </w:p>
    <w:p w:rsidR="004957FF" w:rsidRPr="004B7D7B" w:rsidRDefault="009117B3" w:rsidP="00980ACD">
      <w:pPr>
        <w:pStyle w:val="ActHead3"/>
        <w:pageBreakBefore/>
      </w:pPr>
      <w:bookmarkStart w:id="178" w:name="_Toc455128251"/>
      <w:r w:rsidRPr="004B7D7B">
        <w:rPr>
          <w:rStyle w:val="CharDivNo"/>
        </w:rPr>
        <w:lastRenderedPageBreak/>
        <w:t>Division</w:t>
      </w:r>
      <w:r w:rsidR="004B7D7B" w:rsidRPr="004B7D7B">
        <w:rPr>
          <w:rStyle w:val="CharDivNo"/>
        </w:rPr>
        <w:t> </w:t>
      </w:r>
      <w:r w:rsidR="004957FF" w:rsidRPr="004B7D7B">
        <w:rPr>
          <w:rStyle w:val="CharDivNo"/>
        </w:rPr>
        <w:t>2.12</w:t>
      </w:r>
      <w:r w:rsidRPr="004B7D7B">
        <w:t>—</w:t>
      </w:r>
      <w:r w:rsidR="004957FF" w:rsidRPr="004B7D7B">
        <w:rPr>
          <w:rStyle w:val="CharDivText"/>
        </w:rPr>
        <w:t>Classes of sponsor</w:t>
      </w:r>
      <w:bookmarkEnd w:id="178"/>
    </w:p>
    <w:p w:rsidR="004957FF" w:rsidRPr="004B7D7B" w:rsidRDefault="004957FF" w:rsidP="009117B3">
      <w:pPr>
        <w:pStyle w:val="ActHead5"/>
      </w:pPr>
      <w:bookmarkStart w:id="179" w:name="_Toc455128252"/>
      <w:r w:rsidRPr="004B7D7B">
        <w:rPr>
          <w:rStyle w:val="CharSectno"/>
        </w:rPr>
        <w:t>2.58</w:t>
      </w:r>
      <w:r w:rsidR="009117B3" w:rsidRPr="004B7D7B">
        <w:t xml:space="preserve">  </w:t>
      </w:r>
      <w:r w:rsidRPr="004B7D7B">
        <w:t>Classes of sponsor</w:t>
      </w:r>
      <w:bookmarkEnd w:id="179"/>
    </w:p>
    <w:p w:rsidR="004957FF" w:rsidRPr="004B7D7B" w:rsidRDefault="004957FF" w:rsidP="009117B3">
      <w:pPr>
        <w:pStyle w:val="subsection"/>
      </w:pPr>
      <w:r w:rsidRPr="004B7D7B">
        <w:tab/>
      </w:r>
      <w:r w:rsidRPr="004B7D7B">
        <w:tab/>
        <w:t>For subsection</w:t>
      </w:r>
      <w:r w:rsidR="004B7D7B">
        <w:t> </w:t>
      </w:r>
      <w:r w:rsidRPr="004B7D7B">
        <w:t>140</w:t>
      </w:r>
      <w:r w:rsidR="009117B3" w:rsidRPr="004B7D7B">
        <w:t>E(</w:t>
      </w:r>
      <w:r w:rsidRPr="004B7D7B">
        <w:t>2) of the Act, the following are classes of sponsor in relation to which a person may be approved as a sponsor:</w:t>
      </w:r>
    </w:p>
    <w:p w:rsidR="004957FF" w:rsidRPr="004B7D7B" w:rsidRDefault="004957FF" w:rsidP="009117B3">
      <w:pPr>
        <w:pStyle w:val="paragraph"/>
      </w:pPr>
      <w:r w:rsidRPr="004B7D7B">
        <w:tab/>
        <w:t>(a)</w:t>
      </w:r>
      <w:r w:rsidRPr="004B7D7B">
        <w:tab/>
        <w:t>a standard business sponsor;</w:t>
      </w:r>
    </w:p>
    <w:p w:rsidR="004957FF" w:rsidRPr="004B7D7B" w:rsidRDefault="004957FF" w:rsidP="009117B3">
      <w:pPr>
        <w:pStyle w:val="paragraph"/>
      </w:pPr>
      <w:r w:rsidRPr="004B7D7B">
        <w:tab/>
        <w:t>(b)</w:t>
      </w:r>
      <w:r w:rsidRPr="004B7D7B">
        <w:tab/>
        <w:t>a professional development sponsor.</w:t>
      </w:r>
    </w:p>
    <w:p w:rsidR="004957FF" w:rsidRPr="004B7D7B" w:rsidRDefault="004957FF" w:rsidP="009117B3">
      <w:pPr>
        <w:pStyle w:val="paragraph"/>
      </w:pPr>
      <w:r w:rsidRPr="004B7D7B">
        <w:tab/>
        <w:t>(e)</w:t>
      </w:r>
      <w:r w:rsidRPr="004B7D7B">
        <w:tab/>
        <w:t>a special program sponsor;</w:t>
      </w:r>
    </w:p>
    <w:p w:rsidR="004957FF" w:rsidRPr="004B7D7B" w:rsidRDefault="004957FF" w:rsidP="009117B3">
      <w:pPr>
        <w:pStyle w:val="paragraph"/>
      </w:pPr>
      <w:r w:rsidRPr="004B7D7B">
        <w:tab/>
        <w:t>(g)</w:t>
      </w:r>
      <w:r w:rsidRPr="004B7D7B">
        <w:tab/>
        <w:t>an entertainment sponsor;</w:t>
      </w:r>
    </w:p>
    <w:p w:rsidR="0088010F" w:rsidRPr="004B7D7B" w:rsidRDefault="0088010F" w:rsidP="009117B3">
      <w:pPr>
        <w:pStyle w:val="paragraph"/>
      </w:pPr>
      <w:r w:rsidRPr="004B7D7B">
        <w:tab/>
        <w:t>(l)</w:t>
      </w:r>
      <w:r w:rsidRPr="004B7D7B">
        <w:tab/>
        <w:t>a superyacht crew sponsor;</w:t>
      </w:r>
    </w:p>
    <w:p w:rsidR="0088010F" w:rsidRPr="004B7D7B" w:rsidRDefault="0088010F" w:rsidP="009117B3">
      <w:pPr>
        <w:pStyle w:val="paragraph"/>
      </w:pPr>
      <w:r w:rsidRPr="004B7D7B">
        <w:tab/>
        <w:t>(m)</w:t>
      </w:r>
      <w:r w:rsidRPr="004B7D7B">
        <w:tab/>
        <w:t>a long stay activity sponsor;</w:t>
      </w:r>
    </w:p>
    <w:p w:rsidR="0088010F" w:rsidRPr="004B7D7B" w:rsidRDefault="0088010F" w:rsidP="009117B3">
      <w:pPr>
        <w:pStyle w:val="paragraph"/>
      </w:pPr>
      <w:r w:rsidRPr="004B7D7B">
        <w:tab/>
        <w:t>(n)</w:t>
      </w:r>
      <w:r w:rsidRPr="004B7D7B">
        <w:tab/>
        <w:t>a training and research sponsor.</w:t>
      </w:r>
    </w:p>
    <w:p w:rsidR="004957FF" w:rsidRPr="004B7D7B" w:rsidRDefault="009117B3" w:rsidP="009117B3">
      <w:pPr>
        <w:pStyle w:val="notetext"/>
      </w:pPr>
      <w:r w:rsidRPr="004B7D7B">
        <w:t>Note:</w:t>
      </w:r>
      <w:r w:rsidRPr="004B7D7B">
        <w:tab/>
      </w:r>
      <w:r w:rsidR="004957FF" w:rsidRPr="004B7D7B">
        <w:t xml:space="preserve">The definition of </w:t>
      </w:r>
      <w:r w:rsidR="004957FF" w:rsidRPr="004B7D7B">
        <w:rPr>
          <w:b/>
          <w:i/>
        </w:rPr>
        <w:t>approved sponsor</w:t>
      </w:r>
      <w:r w:rsidR="004957FF" w:rsidRPr="004B7D7B">
        <w:t xml:space="preserve"> in subsection</w:t>
      </w:r>
      <w:r w:rsidR="004B7D7B">
        <w:t> </w:t>
      </w:r>
      <w:r w:rsidR="004957FF" w:rsidRPr="004B7D7B">
        <w:t>5(1) of the Act provides that an approved sponsor includes a person (other than a Minister) who is a party to a work agreement. A party to a work agreement is not required to apply for approval as a sponsor, and is not required to be approved as a sponsor in relation to a class of sponsor.</w:t>
      </w:r>
    </w:p>
    <w:p w:rsidR="004957FF" w:rsidRPr="004B7D7B" w:rsidRDefault="009117B3" w:rsidP="00980ACD">
      <w:pPr>
        <w:pStyle w:val="ActHead3"/>
        <w:pageBreakBefore/>
      </w:pPr>
      <w:bookmarkStart w:id="180" w:name="_Toc455128253"/>
      <w:r w:rsidRPr="004B7D7B">
        <w:rPr>
          <w:rStyle w:val="CharDivNo"/>
        </w:rPr>
        <w:lastRenderedPageBreak/>
        <w:t>Division</w:t>
      </w:r>
      <w:r w:rsidR="004B7D7B" w:rsidRPr="004B7D7B">
        <w:rPr>
          <w:rStyle w:val="CharDivNo"/>
        </w:rPr>
        <w:t> </w:t>
      </w:r>
      <w:r w:rsidR="004957FF" w:rsidRPr="004B7D7B">
        <w:rPr>
          <w:rStyle w:val="CharDivNo"/>
        </w:rPr>
        <w:t>2.13</w:t>
      </w:r>
      <w:r w:rsidRPr="004B7D7B">
        <w:t>—</w:t>
      </w:r>
      <w:r w:rsidR="004957FF" w:rsidRPr="004B7D7B">
        <w:rPr>
          <w:rStyle w:val="CharDivText"/>
        </w:rPr>
        <w:t>Criteria for approval of sponsor</w:t>
      </w:r>
      <w:bookmarkEnd w:id="180"/>
    </w:p>
    <w:p w:rsidR="004957FF" w:rsidRPr="004B7D7B" w:rsidRDefault="009117B3" w:rsidP="009117B3">
      <w:pPr>
        <w:pStyle w:val="notetext"/>
      </w:pPr>
      <w:r w:rsidRPr="004B7D7B">
        <w:t>Note:</w:t>
      </w:r>
      <w:r w:rsidRPr="004B7D7B">
        <w:tab/>
      </w:r>
      <w:r w:rsidR="004957FF" w:rsidRPr="004B7D7B">
        <w:t>A party to a work agreement is not required to apply for approval as a sponsor, and is not required to be approved as a sponsor in relation to a class of sponsor.</w:t>
      </w:r>
    </w:p>
    <w:p w:rsidR="004957FF" w:rsidRPr="004B7D7B" w:rsidRDefault="004957FF" w:rsidP="009117B3">
      <w:pPr>
        <w:pStyle w:val="ActHead5"/>
      </w:pPr>
      <w:bookmarkStart w:id="181" w:name="_Toc455128254"/>
      <w:r w:rsidRPr="004B7D7B">
        <w:rPr>
          <w:rStyle w:val="CharSectno"/>
        </w:rPr>
        <w:t>2.59</w:t>
      </w:r>
      <w:r w:rsidR="009117B3" w:rsidRPr="004B7D7B">
        <w:t xml:space="preserve">  </w:t>
      </w:r>
      <w:r w:rsidRPr="004B7D7B">
        <w:t>Criteria for approval as a standard business sponsor</w:t>
      </w:r>
      <w:bookmarkEnd w:id="181"/>
    </w:p>
    <w:p w:rsidR="004957FF" w:rsidRPr="004B7D7B" w:rsidRDefault="004957FF" w:rsidP="009117B3">
      <w:pPr>
        <w:pStyle w:val="subsection"/>
      </w:pPr>
      <w:r w:rsidRPr="004B7D7B">
        <w:tab/>
      </w:r>
      <w:r w:rsidRPr="004B7D7B">
        <w:tab/>
        <w:t>For subsection</w:t>
      </w:r>
      <w:r w:rsidR="004B7D7B">
        <w:t> </w:t>
      </w:r>
      <w:r w:rsidRPr="004B7D7B">
        <w:t>140</w:t>
      </w:r>
      <w:r w:rsidR="009117B3" w:rsidRPr="004B7D7B">
        <w:t>E(</w:t>
      </w:r>
      <w:r w:rsidRPr="004B7D7B">
        <w:t>1) of the Act, the criterion that must be satisfied for the Minister to approve an application by a person</w:t>
      </w:r>
      <w:r w:rsidR="00D404CC" w:rsidRPr="004B7D7B">
        <w:t xml:space="preserve">(the </w:t>
      </w:r>
      <w:r w:rsidR="00D404CC" w:rsidRPr="004B7D7B">
        <w:rPr>
          <w:b/>
          <w:i/>
        </w:rPr>
        <w:t>applicant</w:t>
      </w:r>
      <w:r w:rsidR="00D404CC" w:rsidRPr="004B7D7B">
        <w:t>)</w:t>
      </w:r>
      <w:r w:rsidRPr="004B7D7B">
        <w:rPr>
          <w:b/>
        </w:rPr>
        <w:t xml:space="preserve"> </w:t>
      </w:r>
      <w:r w:rsidRPr="004B7D7B">
        <w:t>for approval as a standard business sponsor is that the Minister is satisfied that:</w:t>
      </w:r>
    </w:p>
    <w:p w:rsidR="004957FF" w:rsidRPr="004B7D7B" w:rsidRDefault="004957FF" w:rsidP="009117B3">
      <w:pPr>
        <w:pStyle w:val="paragraph"/>
      </w:pPr>
      <w:r w:rsidRPr="004B7D7B">
        <w:tab/>
        <w:t>(a)</w:t>
      </w:r>
      <w:r w:rsidRPr="004B7D7B">
        <w:tab/>
        <w:t>the applicant has applied for approval as a standard business sponsor in accordance with the process set out in regulation</w:t>
      </w:r>
      <w:r w:rsidR="004B7D7B">
        <w:t> </w:t>
      </w:r>
      <w:r w:rsidRPr="004B7D7B">
        <w:t>2.61; and</w:t>
      </w:r>
    </w:p>
    <w:p w:rsidR="00F02A0C" w:rsidRPr="004B7D7B" w:rsidRDefault="00F02A0C" w:rsidP="00F02A0C">
      <w:pPr>
        <w:pStyle w:val="paragraph"/>
      </w:pPr>
      <w:r w:rsidRPr="004B7D7B">
        <w:tab/>
        <w:t>(b)</w:t>
      </w:r>
      <w:r w:rsidRPr="004B7D7B">
        <w:tab/>
        <w:t>the applicant is not a standard business sponsor; and</w:t>
      </w:r>
    </w:p>
    <w:p w:rsidR="004957FF" w:rsidRPr="004B7D7B" w:rsidRDefault="004957FF" w:rsidP="009117B3">
      <w:pPr>
        <w:pStyle w:val="paragraph"/>
      </w:pPr>
      <w:r w:rsidRPr="004B7D7B">
        <w:tab/>
        <w:t>(c)</w:t>
      </w:r>
      <w:r w:rsidRPr="004B7D7B">
        <w:tab/>
        <w:t>the applicant is lawfully operating a business (whether in or outside Australia); and</w:t>
      </w:r>
    </w:p>
    <w:p w:rsidR="004957FF" w:rsidRPr="004B7D7B" w:rsidRDefault="004957FF" w:rsidP="009117B3">
      <w:pPr>
        <w:pStyle w:val="paragraph"/>
      </w:pPr>
      <w:r w:rsidRPr="004B7D7B">
        <w:tab/>
        <w:t>(d)</w:t>
      </w:r>
      <w:r w:rsidRPr="004B7D7B">
        <w:tab/>
        <w:t>if the applicant is lawfully operating a business in Australia, and has traded in Australia for 12 months or more</w:t>
      </w:r>
      <w:r w:rsidR="009117B3" w:rsidRPr="004B7D7B">
        <w:t>—</w:t>
      </w:r>
      <w:r w:rsidRPr="004B7D7B">
        <w:t>the applicant meets the benchmarks for the training of Australian citizens and Australian permanent residents specified in an instrument in writing made for this paragraph; and</w:t>
      </w:r>
    </w:p>
    <w:p w:rsidR="004957FF" w:rsidRPr="004B7D7B" w:rsidRDefault="004957FF" w:rsidP="009117B3">
      <w:pPr>
        <w:pStyle w:val="paragraph"/>
      </w:pPr>
      <w:r w:rsidRPr="004B7D7B">
        <w:tab/>
        <w:t>(e)</w:t>
      </w:r>
      <w:r w:rsidRPr="004B7D7B">
        <w:tab/>
        <w:t>if the applicant is lawfully operating a business in Australia, and has traded in Australia for less than 12</w:t>
      </w:r>
      <w:r w:rsidR="00983F94" w:rsidRPr="004B7D7B">
        <w:t xml:space="preserve"> </w:t>
      </w:r>
      <w:r w:rsidRPr="004B7D7B">
        <w:t>months</w:t>
      </w:r>
      <w:r w:rsidR="009117B3" w:rsidRPr="004B7D7B">
        <w:t>—</w:t>
      </w:r>
      <w:r w:rsidRPr="004B7D7B">
        <w:t xml:space="preserve">the applicant has an auditable plan to meet the benchmarks specified in the </w:t>
      </w:r>
      <w:r w:rsidR="00737F6A" w:rsidRPr="004B7D7B">
        <w:t xml:space="preserve">instrument </w:t>
      </w:r>
      <w:r w:rsidRPr="004B7D7B">
        <w:t xml:space="preserve">made for </w:t>
      </w:r>
      <w:r w:rsidR="004B7D7B">
        <w:t>paragraph (</w:t>
      </w:r>
      <w:r w:rsidRPr="004B7D7B">
        <w:t>d); and</w:t>
      </w:r>
    </w:p>
    <w:p w:rsidR="003B5330" w:rsidRPr="004B7D7B" w:rsidRDefault="003B5330" w:rsidP="003B5330">
      <w:pPr>
        <w:pStyle w:val="paragraph"/>
      </w:pPr>
      <w:r w:rsidRPr="004B7D7B">
        <w:tab/>
        <w:t>(f)</w:t>
      </w:r>
      <w:r w:rsidRPr="004B7D7B">
        <w:tab/>
        <w:t>if the applicant is lawfully operating a business in Australia:</w:t>
      </w:r>
    </w:p>
    <w:p w:rsidR="003B5330" w:rsidRPr="004B7D7B" w:rsidRDefault="003B5330" w:rsidP="003B5330">
      <w:pPr>
        <w:pStyle w:val="paragraphsub"/>
      </w:pPr>
      <w:r w:rsidRPr="004B7D7B">
        <w:tab/>
        <w:t>(i)</w:t>
      </w:r>
      <w:r w:rsidRPr="004B7D7B">
        <w:tab/>
        <w:t>the applicant has attested, in writing, that the applicant has a strong record of, or a demonstrated commitment to, employing local labour; and</w:t>
      </w:r>
    </w:p>
    <w:p w:rsidR="003B5330" w:rsidRPr="004B7D7B" w:rsidRDefault="003B5330" w:rsidP="003B5330">
      <w:pPr>
        <w:pStyle w:val="paragraphsub"/>
      </w:pPr>
      <w:r w:rsidRPr="004B7D7B">
        <w:tab/>
        <w:t>(ii)</w:t>
      </w:r>
      <w:r w:rsidRPr="004B7D7B">
        <w:tab/>
        <w:t>the applicant has declared, in writing, that the applicant will not engage in discriminatory recruitment practices; and</w:t>
      </w:r>
    </w:p>
    <w:p w:rsidR="004957FF" w:rsidRPr="004B7D7B" w:rsidRDefault="004957FF" w:rsidP="00645716">
      <w:pPr>
        <w:pStyle w:val="paragraph"/>
        <w:keepNext/>
        <w:keepLines/>
      </w:pPr>
      <w:r w:rsidRPr="004B7D7B">
        <w:tab/>
        <w:t>(g)</w:t>
      </w:r>
      <w:r w:rsidRPr="004B7D7B">
        <w:tab/>
        <w:t>either:</w:t>
      </w:r>
    </w:p>
    <w:p w:rsidR="004957FF" w:rsidRPr="004B7D7B" w:rsidRDefault="004957FF" w:rsidP="009117B3">
      <w:pPr>
        <w:pStyle w:val="paragraphsub"/>
      </w:pPr>
      <w:r w:rsidRPr="004B7D7B">
        <w:tab/>
        <w:t>(i)</w:t>
      </w:r>
      <w:r w:rsidRPr="004B7D7B">
        <w:tab/>
        <w:t>there is no adverse information known to Immigration</w:t>
      </w:r>
      <w:r w:rsidRPr="004B7D7B" w:rsidDel="002F2FEA">
        <w:t xml:space="preserve"> </w:t>
      </w:r>
      <w:r w:rsidRPr="004B7D7B">
        <w:t>about the applicant or a person associated with the applicant; or</w:t>
      </w:r>
    </w:p>
    <w:p w:rsidR="004957FF" w:rsidRPr="004B7D7B" w:rsidRDefault="004957FF" w:rsidP="009117B3">
      <w:pPr>
        <w:pStyle w:val="paragraphsub"/>
      </w:pPr>
      <w:r w:rsidRPr="004B7D7B">
        <w:tab/>
        <w:t>(ii)</w:t>
      </w:r>
      <w:r w:rsidRPr="004B7D7B">
        <w:tab/>
        <w:t>it is reasonable to disregard any adverse information known to Immigration</w:t>
      </w:r>
      <w:r w:rsidRPr="004B7D7B" w:rsidDel="002F2FEA">
        <w:t xml:space="preserve"> </w:t>
      </w:r>
      <w:r w:rsidRPr="004B7D7B">
        <w:t>about the applicant or a person associated with the applicant; and</w:t>
      </w:r>
    </w:p>
    <w:p w:rsidR="004957FF" w:rsidRPr="004B7D7B" w:rsidRDefault="004957FF" w:rsidP="009117B3">
      <w:pPr>
        <w:pStyle w:val="paragraph"/>
      </w:pPr>
      <w:r w:rsidRPr="004B7D7B">
        <w:tab/>
        <w:t>(h)</w:t>
      </w:r>
      <w:r w:rsidRPr="004B7D7B">
        <w:tab/>
        <w:t>if the applicant is lawfully operating a business outside Australia and does not lawfully operate a business in Australia</w:t>
      </w:r>
      <w:r w:rsidR="009117B3" w:rsidRPr="004B7D7B">
        <w:t>—</w:t>
      </w:r>
      <w:r w:rsidRPr="004B7D7B">
        <w:t xml:space="preserve">the applicant is seeking to be approved as a standard business sponsor in relation to a holder of, or an applicant or a proposed applicant (the </w:t>
      </w:r>
      <w:r w:rsidRPr="004B7D7B">
        <w:rPr>
          <w:b/>
          <w:i/>
        </w:rPr>
        <w:t>visa applicant</w:t>
      </w:r>
      <w:r w:rsidRPr="004B7D7B">
        <w:t xml:space="preserve">) for, </w:t>
      </w:r>
      <w:r w:rsidR="0088010F" w:rsidRPr="004B7D7B">
        <w:t>a Subclass</w:t>
      </w:r>
      <w:r w:rsidR="0088010F" w:rsidRPr="004B7D7B">
        <w:rPr>
          <w:iCs/>
        </w:rPr>
        <w:t xml:space="preserve"> 457 </w:t>
      </w:r>
      <w:r w:rsidR="0088010F" w:rsidRPr="004B7D7B">
        <w:t>(Temporary Work (Skilled)) visa</w:t>
      </w:r>
      <w:r w:rsidRPr="004B7D7B">
        <w:t>, and the applicant intends for the visa holder or visa applicant to:</w:t>
      </w:r>
    </w:p>
    <w:p w:rsidR="004957FF" w:rsidRPr="004B7D7B" w:rsidRDefault="004957FF" w:rsidP="009117B3">
      <w:pPr>
        <w:pStyle w:val="paragraphsub"/>
      </w:pPr>
      <w:r w:rsidRPr="004B7D7B">
        <w:tab/>
        <w:t>(i)</w:t>
      </w:r>
      <w:r w:rsidRPr="004B7D7B">
        <w:tab/>
        <w:t>establish, or assist in establishing, on behalf of the applicant, a business operation in Australia with overseas connections; or</w:t>
      </w:r>
    </w:p>
    <w:p w:rsidR="004957FF" w:rsidRPr="004B7D7B" w:rsidRDefault="004957FF" w:rsidP="009117B3">
      <w:pPr>
        <w:pStyle w:val="paragraphsub"/>
      </w:pPr>
      <w:r w:rsidRPr="004B7D7B">
        <w:tab/>
        <w:t>(ii)</w:t>
      </w:r>
      <w:r w:rsidRPr="004B7D7B">
        <w:tab/>
        <w:t>fulfil, or assist in fulfilling, a contractual obligation of the applicant</w:t>
      </w:r>
      <w:r w:rsidR="00161728" w:rsidRPr="004B7D7B">
        <w:t>; and</w:t>
      </w:r>
    </w:p>
    <w:p w:rsidR="00161728" w:rsidRPr="004B7D7B" w:rsidRDefault="0007743B" w:rsidP="00161728">
      <w:pPr>
        <w:pStyle w:val="paragraph"/>
      </w:pPr>
      <w:r w:rsidRPr="004B7D7B">
        <w:lastRenderedPageBreak/>
        <w:tab/>
      </w:r>
      <w:r w:rsidR="00161728" w:rsidRPr="004B7D7B">
        <w:t>(i)</w:t>
      </w:r>
      <w:r w:rsidR="00161728" w:rsidRPr="004B7D7B">
        <w:tab/>
        <w:t>the applicant has provided to the Minister the number of persons who the applicant proposes to nominate during the period of the applicant’s approval as a standard business sponsor, and:</w:t>
      </w:r>
    </w:p>
    <w:p w:rsidR="00161728" w:rsidRPr="004B7D7B" w:rsidRDefault="00161728" w:rsidP="00161728">
      <w:pPr>
        <w:pStyle w:val="paragraphsub"/>
      </w:pPr>
      <w:r w:rsidRPr="004B7D7B">
        <w:tab/>
        <w:t>(i)</w:t>
      </w:r>
      <w:r w:rsidRPr="004B7D7B">
        <w:tab/>
        <w:t>the proposed number is reasonable, having regard to the information provided to the Minister; or</w:t>
      </w:r>
    </w:p>
    <w:p w:rsidR="00161728" w:rsidRPr="004B7D7B" w:rsidRDefault="00161728" w:rsidP="00161728">
      <w:pPr>
        <w:pStyle w:val="paragraphsub"/>
      </w:pPr>
      <w:r w:rsidRPr="004B7D7B">
        <w:tab/>
        <w:t>(ii)</w:t>
      </w:r>
      <w:r w:rsidRPr="004B7D7B">
        <w:tab/>
        <w:t>if the Minister proposes another number of persons as part of considering the application—the applicant has agreed, in writing, to nominate no more than the other number of persons during the period of the applicant’s approval as a standard business sponsor; and</w:t>
      </w:r>
    </w:p>
    <w:p w:rsidR="00161728" w:rsidRPr="004B7D7B" w:rsidRDefault="00161728" w:rsidP="00161728">
      <w:pPr>
        <w:pStyle w:val="paragraph"/>
      </w:pPr>
      <w:r w:rsidRPr="004B7D7B">
        <w:tab/>
        <w:t>(j)</w:t>
      </w:r>
      <w:r w:rsidRPr="004B7D7B">
        <w:tab/>
        <w:t>if the applicant has previously been a standard business sponsor:</w:t>
      </w:r>
    </w:p>
    <w:p w:rsidR="00161728" w:rsidRPr="004B7D7B" w:rsidRDefault="00161728" w:rsidP="00161728">
      <w:pPr>
        <w:pStyle w:val="paragraphsub"/>
      </w:pPr>
      <w:r w:rsidRPr="004B7D7B">
        <w:tab/>
        <w:t>(i)</w:t>
      </w:r>
      <w:r w:rsidRPr="004B7D7B">
        <w:tab/>
        <w:t>the applicant:</w:t>
      </w:r>
    </w:p>
    <w:p w:rsidR="00161728" w:rsidRPr="004B7D7B" w:rsidRDefault="00161728" w:rsidP="00161728">
      <w:pPr>
        <w:pStyle w:val="paragraphsub-sub"/>
      </w:pPr>
      <w:r w:rsidRPr="004B7D7B">
        <w:tab/>
        <w:t>(A)</w:t>
      </w:r>
      <w:r w:rsidRPr="004B7D7B">
        <w:tab/>
        <w:t>fulfilled any commitments the applicant made relating to meeting the applicant’s training requirements during the period of the applicant’s most recent approval as a standard business sponsor; and</w:t>
      </w:r>
    </w:p>
    <w:p w:rsidR="00161728" w:rsidRPr="004B7D7B" w:rsidRDefault="00161728" w:rsidP="00161728">
      <w:pPr>
        <w:pStyle w:val="paragraphsub-sub"/>
      </w:pPr>
      <w:r w:rsidRPr="004B7D7B">
        <w:tab/>
        <w:t>(B)</w:t>
      </w:r>
      <w:r w:rsidRPr="004B7D7B">
        <w:tab/>
        <w:t>complied with the applicable obligations under Division</w:t>
      </w:r>
      <w:r w:rsidR="004B7D7B">
        <w:t> </w:t>
      </w:r>
      <w:r w:rsidRPr="004B7D7B">
        <w:t>2.19 relating to the applicant’s training requirements during the period of the applicant’s most recent approval as a standard business sponsor; or</w:t>
      </w:r>
    </w:p>
    <w:p w:rsidR="00161728" w:rsidRPr="004B7D7B" w:rsidRDefault="00161728" w:rsidP="009117B3">
      <w:pPr>
        <w:pStyle w:val="paragraphsub"/>
      </w:pPr>
      <w:r w:rsidRPr="004B7D7B">
        <w:tab/>
        <w:t>(ii)</w:t>
      </w:r>
      <w:r w:rsidRPr="004B7D7B">
        <w:tab/>
        <w:t xml:space="preserve">it is reasonable to disregard </w:t>
      </w:r>
      <w:r w:rsidR="004B7D7B">
        <w:t>subparagraph (</w:t>
      </w:r>
      <w:r w:rsidRPr="004B7D7B">
        <w:t>i).</w:t>
      </w:r>
    </w:p>
    <w:p w:rsidR="00440078" w:rsidRPr="004B7D7B" w:rsidRDefault="00532F4C" w:rsidP="00440078">
      <w:pPr>
        <w:pStyle w:val="notetext"/>
      </w:pPr>
      <w:r w:rsidRPr="004B7D7B">
        <w:t>Note</w:t>
      </w:r>
      <w:r w:rsidR="00440078" w:rsidRPr="004B7D7B">
        <w:t>:</w:t>
      </w:r>
      <w:r w:rsidR="00440078" w:rsidRPr="004B7D7B">
        <w:tab/>
        <w:t xml:space="preserve">For </w:t>
      </w:r>
      <w:r w:rsidR="004B7D7B">
        <w:t>paragraph (</w:t>
      </w:r>
      <w:r w:rsidR="00440078" w:rsidRPr="004B7D7B">
        <w:t>b), a person approved as a standard business sponsor before 14</w:t>
      </w:r>
      <w:r w:rsidR="004B7D7B">
        <w:t> </w:t>
      </w:r>
      <w:r w:rsidR="00440078" w:rsidRPr="004B7D7B">
        <w:t>September 2009 can make a new application to become a standard business sponsor on or after 14</w:t>
      </w:r>
      <w:r w:rsidR="004B7D7B">
        <w:t> </w:t>
      </w:r>
      <w:r w:rsidR="00440078" w:rsidRPr="004B7D7B">
        <w:t>September 2009. A person approved as a standard business sponsor on or after 14</w:t>
      </w:r>
      <w:r w:rsidR="004B7D7B">
        <w:t> </w:t>
      </w:r>
      <w:r w:rsidR="00440078" w:rsidRPr="004B7D7B">
        <w:t>September 2009, and who has not ceased to be a standard business sponsor, can apply under section</w:t>
      </w:r>
      <w:r w:rsidR="004B7D7B">
        <w:t> </w:t>
      </w:r>
      <w:r w:rsidR="00440078" w:rsidRPr="004B7D7B">
        <w:t>140GA of the Act for a variation of the terms of approval as a sponsor to extend the duration of the sponsorship approval—see regulation</w:t>
      </w:r>
      <w:r w:rsidR="004B7D7B">
        <w:t> </w:t>
      </w:r>
      <w:r w:rsidR="00440078" w:rsidRPr="004B7D7B">
        <w:t>2.68.</w:t>
      </w:r>
    </w:p>
    <w:p w:rsidR="0088010F" w:rsidRPr="004B7D7B" w:rsidRDefault="0088010F" w:rsidP="009117B3">
      <w:pPr>
        <w:pStyle w:val="ActHead5"/>
      </w:pPr>
      <w:bookmarkStart w:id="182" w:name="_Toc455128255"/>
      <w:r w:rsidRPr="004B7D7B">
        <w:rPr>
          <w:rStyle w:val="CharSectno"/>
        </w:rPr>
        <w:t>2.60</w:t>
      </w:r>
      <w:r w:rsidR="009117B3" w:rsidRPr="004B7D7B">
        <w:t xml:space="preserve">  </w:t>
      </w:r>
      <w:r w:rsidRPr="004B7D7B">
        <w:t>Criterion for approval as a professional development sponsor</w:t>
      </w:r>
      <w:bookmarkEnd w:id="182"/>
    </w:p>
    <w:p w:rsidR="0088010F" w:rsidRPr="004B7D7B" w:rsidRDefault="0088010F" w:rsidP="009117B3">
      <w:pPr>
        <w:pStyle w:val="subsection"/>
      </w:pPr>
      <w:r w:rsidRPr="004B7D7B">
        <w:tab/>
        <w:t>(1)</w:t>
      </w:r>
      <w:r w:rsidRPr="004B7D7B">
        <w:tab/>
        <w:t>For subsection</w:t>
      </w:r>
      <w:r w:rsidR="004B7D7B">
        <w:t> </w:t>
      </w:r>
      <w:r w:rsidRPr="004B7D7B">
        <w:t>140</w:t>
      </w:r>
      <w:r w:rsidR="009117B3" w:rsidRPr="004B7D7B">
        <w:t>E(</w:t>
      </w:r>
      <w:r w:rsidRPr="004B7D7B">
        <w:t>1) of the Act, the criterion that must be satisfied for the Minister to approve an application by a person for approval as a professional development sponsor is that the Minister is satisfied that:</w:t>
      </w:r>
    </w:p>
    <w:p w:rsidR="0088010F" w:rsidRPr="004B7D7B" w:rsidRDefault="0088010F" w:rsidP="009117B3">
      <w:pPr>
        <w:pStyle w:val="paragraph"/>
      </w:pPr>
      <w:r w:rsidRPr="004B7D7B">
        <w:tab/>
        <w:t>(a)</w:t>
      </w:r>
      <w:r w:rsidRPr="004B7D7B">
        <w:tab/>
        <w:t>the applicant has applied for approval as a professional development sponsor in accordance with the process set out in regulation</w:t>
      </w:r>
      <w:r w:rsidR="004B7D7B">
        <w:t> </w:t>
      </w:r>
      <w:r w:rsidRPr="004B7D7B">
        <w:t>2.61; and</w:t>
      </w:r>
    </w:p>
    <w:p w:rsidR="0088010F" w:rsidRPr="004B7D7B" w:rsidRDefault="0088010F" w:rsidP="009117B3">
      <w:pPr>
        <w:pStyle w:val="paragraph"/>
      </w:pPr>
      <w:r w:rsidRPr="004B7D7B">
        <w:tab/>
        <w:t>(b)</w:t>
      </w:r>
      <w:r w:rsidRPr="004B7D7B">
        <w:tab/>
        <w:t>the applicant is:</w:t>
      </w:r>
    </w:p>
    <w:p w:rsidR="0088010F" w:rsidRPr="004B7D7B" w:rsidRDefault="0088010F" w:rsidP="009117B3">
      <w:pPr>
        <w:pStyle w:val="paragraphsub"/>
      </w:pPr>
      <w:r w:rsidRPr="004B7D7B">
        <w:tab/>
        <w:t>(i)</w:t>
      </w:r>
      <w:r w:rsidRPr="004B7D7B">
        <w:tab/>
        <w:t>an Australian organisation that has operated in Australia continuously for a period of 12</w:t>
      </w:r>
      <w:r w:rsidR="00983F94" w:rsidRPr="004B7D7B">
        <w:t xml:space="preserve"> </w:t>
      </w:r>
      <w:r w:rsidRPr="004B7D7B">
        <w:t>months immediately prior to making the application for approval as a professional development sponsor; or</w:t>
      </w:r>
    </w:p>
    <w:p w:rsidR="0088010F" w:rsidRPr="004B7D7B" w:rsidRDefault="0088010F" w:rsidP="009117B3">
      <w:pPr>
        <w:pStyle w:val="paragraphsub"/>
      </w:pPr>
      <w:r w:rsidRPr="004B7D7B">
        <w:tab/>
        <w:t>(ii)</w:t>
      </w:r>
      <w:r w:rsidRPr="004B7D7B">
        <w:tab/>
        <w:t>an Australian organisation that has been approved by the Minister for the purpose of this subparagraph; or</w:t>
      </w:r>
    </w:p>
    <w:p w:rsidR="0088010F" w:rsidRPr="004B7D7B" w:rsidRDefault="0088010F" w:rsidP="009117B3">
      <w:pPr>
        <w:pStyle w:val="paragraphsub"/>
      </w:pPr>
      <w:r w:rsidRPr="004B7D7B">
        <w:tab/>
        <w:t>(iii)</w:t>
      </w:r>
      <w:r w:rsidRPr="004B7D7B">
        <w:tab/>
        <w:t>a government agency; and</w:t>
      </w:r>
    </w:p>
    <w:p w:rsidR="0088010F" w:rsidRPr="004B7D7B" w:rsidRDefault="0088010F" w:rsidP="00645716">
      <w:pPr>
        <w:pStyle w:val="paragraph"/>
        <w:keepNext/>
        <w:keepLines/>
      </w:pPr>
      <w:r w:rsidRPr="004B7D7B">
        <w:tab/>
        <w:t>(c)</w:t>
      </w:r>
      <w:r w:rsidRPr="004B7D7B">
        <w:tab/>
        <w:t>each of the following applies:</w:t>
      </w:r>
    </w:p>
    <w:p w:rsidR="0088010F" w:rsidRPr="004B7D7B" w:rsidRDefault="0088010F" w:rsidP="009117B3">
      <w:pPr>
        <w:pStyle w:val="paragraphsub"/>
      </w:pPr>
      <w:r w:rsidRPr="004B7D7B">
        <w:tab/>
        <w:t>(i)</w:t>
      </w:r>
      <w:r w:rsidRPr="004B7D7B">
        <w:tab/>
        <w:t>the applicant is a party to a professional development agreement;</w:t>
      </w:r>
    </w:p>
    <w:p w:rsidR="0088010F" w:rsidRPr="004B7D7B" w:rsidRDefault="0088010F" w:rsidP="009117B3">
      <w:pPr>
        <w:pStyle w:val="paragraphsub"/>
      </w:pPr>
      <w:r w:rsidRPr="004B7D7B">
        <w:tab/>
        <w:t>(ii)</w:t>
      </w:r>
      <w:r w:rsidRPr="004B7D7B">
        <w:tab/>
        <w:t>the agreement is in force at the time of the Minister’s consideration of the application;</w:t>
      </w:r>
    </w:p>
    <w:p w:rsidR="0088010F" w:rsidRPr="004B7D7B" w:rsidRDefault="0088010F" w:rsidP="009117B3">
      <w:pPr>
        <w:pStyle w:val="paragraphsub"/>
      </w:pPr>
      <w:r w:rsidRPr="004B7D7B">
        <w:tab/>
        <w:t>(iii)</w:t>
      </w:r>
      <w:r w:rsidRPr="004B7D7B">
        <w:tab/>
        <w:t>the applicant has completed form 1402A as required by the form; and</w:t>
      </w:r>
    </w:p>
    <w:p w:rsidR="0088010F" w:rsidRPr="004B7D7B" w:rsidRDefault="0088010F" w:rsidP="009117B3">
      <w:pPr>
        <w:pStyle w:val="paragraph"/>
      </w:pPr>
      <w:r w:rsidRPr="004B7D7B">
        <w:lastRenderedPageBreak/>
        <w:tab/>
        <w:t>(d)</w:t>
      </w:r>
      <w:r w:rsidRPr="004B7D7B">
        <w:tab/>
        <w:t>the applicant is offering to conduct a professional development program that satisfies the requirements mentioned in subregulation</w:t>
      </w:r>
      <w:r w:rsidR="005520D4" w:rsidRPr="004B7D7B">
        <w:t> </w:t>
      </w:r>
      <w:r w:rsidRPr="004B7D7B">
        <w:t>(2); and</w:t>
      </w:r>
    </w:p>
    <w:p w:rsidR="0088010F" w:rsidRPr="004B7D7B" w:rsidRDefault="0088010F" w:rsidP="009117B3">
      <w:pPr>
        <w:pStyle w:val="paragraph"/>
      </w:pPr>
      <w:r w:rsidRPr="004B7D7B">
        <w:tab/>
        <w:t>(e)</w:t>
      </w:r>
      <w:r w:rsidRPr="004B7D7B">
        <w:tab/>
        <w:t>the applicant has demonstrated an overall capacity to conduct a professional development program involving primary sponsored persons; and</w:t>
      </w:r>
    </w:p>
    <w:p w:rsidR="0088010F" w:rsidRPr="004B7D7B" w:rsidRDefault="0088010F" w:rsidP="009117B3">
      <w:pPr>
        <w:pStyle w:val="paragraph"/>
      </w:pPr>
      <w:r w:rsidRPr="004B7D7B">
        <w:tab/>
        <w:t>(f)</w:t>
      </w:r>
      <w:r w:rsidRPr="004B7D7B">
        <w:tab/>
        <w:t>the applicant has paid any security requested by an authorised officer under section</w:t>
      </w:r>
      <w:r w:rsidR="004B7D7B">
        <w:t> </w:t>
      </w:r>
      <w:r w:rsidRPr="004B7D7B">
        <w:t>269 of the Act; and</w:t>
      </w:r>
    </w:p>
    <w:p w:rsidR="0088010F" w:rsidRPr="004B7D7B" w:rsidRDefault="0088010F" w:rsidP="009117B3">
      <w:pPr>
        <w:pStyle w:val="paragraph"/>
      </w:pPr>
      <w:r w:rsidRPr="004B7D7B">
        <w:tab/>
        <w:t>(g)</w:t>
      </w:r>
      <w:r w:rsidRPr="004B7D7B">
        <w:tab/>
        <w:t>each of the parties to the professional development agreement has the capacity to meet its financial commitments; and</w:t>
      </w:r>
    </w:p>
    <w:p w:rsidR="0088010F" w:rsidRPr="004B7D7B" w:rsidRDefault="0088010F" w:rsidP="009117B3">
      <w:pPr>
        <w:pStyle w:val="paragraph"/>
      </w:pPr>
      <w:r w:rsidRPr="004B7D7B">
        <w:tab/>
        <w:t>(h)</w:t>
      </w:r>
      <w:r w:rsidRPr="004B7D7B">
        <w:tab/>
        <w:t>either:</w:t>
      </w:r>
    </w:p>
    <w:p w:rsidR="0088010F" w:rsidRPr="004B7D7B" w:rsidRDefault="0088010F" w:rsidP="009117B3">
      <w:pPr>
        <w:pStyle w:val="paragraphsub"/>
      </w:pPr>
      <w:r w:rsidRPr="004B7D7B">
        <w:tab/>
        <w:t>(i)</w:t>
      </w:r>
      <w:r w:rsidRPr="004B7D7B">
        <w:tab/>
        <w:t>there is no adverse information known to Immigration about the applicant, a person associated with the applicant, or the overseas employer of the person who is intended to be a primary sponsored person; or</w:t>
      </w:r>
    </w:p>
    <w:p w:rsidR="0088010F" w:rsidRPr="004B7D7B" w:rsidRDefault="0088010F" w:rsidP="009117B3">
      <w:pPr>
        <w:pStyle w:val="paragraphsub"/>
      </w:pPr>
      <w:r w:rsidRPr="004B7D7B">
        <w:tab/>
        <w:t>(ii)</w:t>
      </w:r>
      <w:r w:rsidRPr="004B7D7B">
        <w:tab/>
        <w:t>it is reasonable to disregard any adverse information known to Immigration about the applicant, a person associated with the applicant or the overseas employer of the person who is intended to be a primary sponsored person.</w:t>
      </w:r>
    </w:p>
    <w:p w:rsidR="0088010F" w:rsidRPr="004B7D7B" w:rsidRDefault="0088010F" w:rsidP="009117B3">
      <w:pPr>
        <w:pStyle w:val="subsection"/>
      </w:pPr>
      <w:r w:rsidRPr="004B7D7B">
        <w:tab/>
        <w:t>(2)</w:t>
      </w:r>
      <w:r w:rsidRPr="004B7D7B">
        <w:tab/>
        <w:t xml:space="preserve">The professional development program mentioned in </w:t>
      </w:r>
      <w:r w:rsidR="004B7D7B">
        <w:t>paragraph (</w:t>
      </w:r>
      <w:r w:rsidRPr="004B7D7B">
        <w:t>1</w:t>
      </w:r>
      <w:r w:rsidR="009117B3" w:rsidRPr="004B7D7B">
        <w:t>)(</w:t>
      </w:r>
      <w:r w:rsidRPr="004B7D7B">
        <w:t>d) must meet the following requirements:</w:t>
      </w:r>
    </w:p>
    <w:p w:rsidR="0088010F" w:rsidRPr="004B7D7B" w:rsidRDefault="0088010F" w:rsidP="009117B3">
      <w:pPr>
        <w:pStyle w:val="paragraph"/>
      </w:pPr>
      <w:r w:rsidRPr="004B7D7B">
        <w:tab/>
        <w:t>(a)</w:t>
      </w:r>
      <w:r w:rsidRPr="004B7D7B">
        <w:tab/>
        <w:t>the program must be relevant to, and consistent with, the development of the skills of the managers or professionals, or both, that it is proposed will participate in the program;</w:t>
      </w:r>
    </w:p>
    <w:p w:rsidR="0088010F" w:rsidRPr="004B7D7B" w:rsidRDefault="0088010F" w:rsidP="009117B3">
      <w:pPr>
        <w:pStyle w:val="paragraph"/>
      </w:pPr>
      <w:r w:rsidRPr="004B7D7B">
        <w:tab/>
        <w:t>(b)</w:t>
      </w:r>
      <w:r w:rsidRPr="004B7D7B">
        <w:tab/>
        <w:t>the program must provide skills and expertise relevant to, and consistent with, the business and business background of a proposed primary sponsored person’s overseas employer;</w:t>
      </w:r>
    </w:p>
    <w:p w:rsidR="0088010F" w:rsidRPr="004B7D7B" w:rsidRDefault="0088010F" w:rsidP="009117B3">
      <w:pPr>
        <w:pStyle w:val="paragraph"/>
      </w:pPr>
      <w:r w:rsidRPr="004B7D7B">
        <w:tab/>
        <w:t>(c)</w:t>
      </w:r>
      <w:r w:rsidRPr="004B7D7B">
        <w:tab/>
        <w:t>the duration of the program must not exceed:</w:t>
      </w:r>
    </w:p>
    <w:p w:rsidR="0088010F" w:rsidRPr="004B7D7B" w:rsidRDefault="0088010F" w:rsidP="009117B3">
      <w:pPr>
        <w:pStyle w:val="paragraphsub"/>
      </w:pPr>
      <w:r w:rsidRPr="004B7D7B">
        <w:tab/>
        <w:t>(i)</w:t>
      </w:r>
      <w:r w:rsidRPr="004B7D7B">
        <w:tab/>
        <w:t>18 months; or</w:t>
      </w:r>
    </w:p>
    <w:p w:rsidR="0088010F" w:rsidRPr="004B7D7B" w:rsidRDefault="0088010F" w:rsidP="009117B3">
      <w:pPr>
        <w:pStyle w:val="paragraphsub"/>
      </w:pPr>
      <w:r w:rsidRPr="004B7D7B">
        <w:tab/>
        <w:t>(ii)</w:t>
      </w:r>
      <w:r w:rsidRPr="004B7D7B">
        <w:tab/>
        <w:t>if the Secretary is satisfied that exceptional circumstances exist that warrant an extension of the period of the program—a longer period approved by the Secretary;</w:t>
      </w:r>
    </w:p>
    <w:p w:rsidR="0088010F" w:rsidRPr="004B7D7B" w:rsidRDefault="0088010F" w:rsidP="009117B3">
      <w:pPr>
        <w:pStyle w:val="paragraph"/>
      </w:pPr>
      <w:r w:rsidRPr="004B7D7B">
        <w:tab/>
        <w:t>(d)</w:t>
      </w:r>
      <w:r w:rsidRPr="004B7D7B">
        <w:tab/>
        <w:t>the primary form of the program must be the provision of face</w:t>
      </w:r>
      <w:r w:rsidR="004B7D7B">
        <w:noBreakHyphen/>
      </w:r>
      <w:r w:rsidRPr="004B7D7B">
        <w:t>to</w:t>
      </w:r>
      <w:r w:rsidR="004B7D7B">
        <w:noBreakHyphen/>
      </w:r>
      <w:r w:rsidRPr="004B7D7B">
        <w:t>face teaching in a classroom or similar environment;</w:t>
      </w:r>
    </w:p>
    <w:p w:rsidR="0088010F" w:rsidRPr="004B7D7B" w:rsidRDefault="0088010F" w:rsidP="009117B3">
      <w:pPr>
        <w:pStyle w:val="paragraph"/>
      </w:pPr>
      <w:r w:rsidRPr="004B7D7B">
        <w:tab/>
        <w:t>(e)</w:t>
      </w:r>
      <w:r w:rsidRPr="004B7D7B">
        <w:tab/>
        <w:t>the primary content of the program must not be a practical component;</w:t>
      </w:r>
    </w:p>
    <w:p w:rsidR="0088010F" w:rsidRPr="004B7D7B" w:rsidRDefault="0088010F" w:rsidP="009117B3">
      <w:pPr>
        <w:pStyle w:val="paragraph"/>
      </w:pPr>
      <w:r w:rsidRPr="004B7D7B">
        <w:tab/>
        <w:t>(f)</w:t>
      </w:r>
      <w:r w:rsidRPr="004B7D7B">
        <w:tab/>
        <w:t>any practical component of the program:</w:t>
      </w:r>
    </w:p>
    <w:p w:rsidR="0088010F" w:rsidRPr="004B7D7B" w:rsidRDefault="0088010F" w:rsidP="009117B3">
      <w:pPr>
        <w:pStyle w:val="paragraphsub"/>
      </w:pPr>
      <w:r w:rsidRPr="004B7D7B">
        <w:tab/>
        <w:t>(i)</w:t>
      </w:r>
      <w:r w:rsidRPr="004B7D7B">
        <w:tab/>
        <w:t>must not exceed 7 hours in any day and 35 hours in any week; and</w:t>
      </w:r>
    </w:p>
    <w:p w:rsidR="0088010F" w:rsidRPr="004B7D7B" w:rsidRDefault="0088010F" w:rsidP="009117B3">
      <w:pPr>
        <w:pStyle w:val="paragraphsub"/>
      </w:pPr>
      <w:r w:rsidRPr="004B7D7B">
        <w:tab/>
        <w:t>(ii)</w:t>
      </w:r>
      <w:r w:rsidRPr="004B7D7B">
        <w:tab/>
        <w:t>must not adversely affect the Australian labour market; and</w:t>
      </w:r>
    </w:p>
    <w:p w:rsidR="0088010F" w:rsidRPr="004B7D7B" w:rsidRDefault="0088010F" w:rsidP="009117B3">
      <w:pPr>
        <w:pStyle w:val="paragraphsub"/>
      </w:pPr>
      <w:r w:rsidRPr="004B7D7B">
        <w:tab/>
        <w:t>(iii)</w:t>
      </w:r>
      <w:r w:rsidRPr="004B7D7B">
        <w:tab/>
        <w:t>must require or involve the payment of remuneration to a proposed primary sponsored person only by the proposed primary sponsored person’s overseas employer.</w:t>
      </w:r>
    </w:p>
    <w:p w:rsidR="004957FF" w:rsidRPr="004B7D7B" w:rsidRDefault="004957FF" w:rsidP="009117B3">
      <w:pPr>
        <w:pStyle w:val="ActHead5"/>
      </w:pPr>
      <w:bookmarkStart w:id="183" w:name="_Toc455128256"/>
      <w:r w:rsidRPr="004B7D7B">
        <w:rPr>
          <w:rStyle w:val="CharSectno"/>
        </w:rPr>
        <w:t>2.60A</w:t>
      </w:r>
      <w:r w:rsidR="009117B3" w:rsidRPr="004B7D7B">
        <w:t xml:space="preserve">  </w:t>
      </w:r>
      <w:r w:rsidRPr="004B7D7B">
        <w:t>Criterion for approval as a temporary work sponsor</w:t>
      </w:r>
      <w:bookmarkEnd w:id="183"/>
    </w:p>
    <w:p w:rsidR="004957FF" w:rsidRPr="004B7D7B" w:rsidRDefault="004957FF" w:rsidP="009117B3">
      <w:pPr>
        <w:pStyle w:val="subsection"/>
      </w:pPr>
      <w:r w:rsidRPr="004B7D7B">
        <w:tab/>
      </w:r>
      <w:r w:rsidRPr="004B7D7B">
        <w:tab/>
        <w:t>For subsection</w:t>
      </w:r>
      <w:r w:rsidR="004B7D7B">
        <w:t> </w:t>
      </w:r>
      <w:r w:rsidRPr="004B7D7B">
        <w:t>140</w:t>
      </w:r>
      <w:r w:rsidR="009117B3" w:rsidRPr="004B7D7B">
        <w:t>E(</w:t>
      </w:r>
      <w:r w:rsidRPr="004B7D7B">
        <w:t xml:space="preserve">1) of the Act, the criterion that must be satisfied for the Minister to approve an application by a person (the </w:t>
      </w:r>
      <w:r w:rsidRPr="004B7D7B">
        <w:rPr>
          <w:b/>
          <w:i/>
        </w:rPr>
        <w:t>applicant</w:t>
      </w:r>
      <w:r w:rsidRPr="004B7D7B">
        <w:t>) for approval as a temporary work sponsor is that the Minister is satisfied that:</w:t>
      </w:r>
    </w:p>
    <w:p w:rsidR="004957FF" w:rsidRPr="004B7D7B" w:rsidRDefault="004957FF" w:rsidP="009117B3">
      <w:pPr>
        <w:pStyle w:val="paragraph"/>
      </w:pPr>
      <w:r w:rsidRPr="004B7D7B">
        <w:lastRenderedPageBreak/>
        <w:tab/>
        <w:t>(a)</w:t>
      </w:r>
      <w:r w:rsidRPr="004B7D7B">
        <w:tab/>
        <w:t>the applicant has applied for approval as a temporary work sponsor in accordance with the process set out in regulation</w:t>
      </w:r>
      <w:r w:rsidR="004B7D7B">
        <w:t> </w:t>
      </w:r>
      <w:r w:rsidRPr="004B7D7B">
        <w:t>2.61; and</w:t>
      </w:r>
    </w:p>
    <w:p w:rsidR="004957FF" w:rsidRPr="004B7D7B" w:rsidRDefault="004957FF" w:rsidP="009117B3">
      <w:pPr>
        <w:pStyle w:val="paragraph"/>
      </w:pPr>
      <w:r w:rsidRPr="004B7D7B">
        <w:tab/>
        <w:t>(b)</w:t>
      </w:r>
      <w:r w:rsidRPr="004B7D7B">
        <w:tab/>
        <w:t>the applicant is not already a sponsor of the class for which the applicant is applying; and</w:t>
      </w:r>
    </w:p>
    <w:p w:rsidR="004957FF" w:rsidRPr="004B7D7B" w:rsidRDefault="004957FF" w:rsidP="00645716">
      <w:pPr>
        <w:pStyle w:val="paragraph"/>
        <w:keepNext/>
        <w:keepLines/>
      </w:pPr>
      <w:r w:rsidRPr="004B7D7B">
        <w:tab/>
        <w:t>(c)</w:t>
      </w:r>
      <w:r w:rsidRPr="004B7D7B">
        <w:tab/>
        <w:t>either:</w:t>
      </w:r>
    </w:p>
    <w:p w:rsidR="004957FF" w:rsidRPr="004B7D7B" w:rsidRDefault="004957FF" w:rsidP="009117B3">
      <w:pPr>
        <w:pStyle w:val="paragraphsub"/>
      </w:pPr>
      <w:r w:rsidRPr="004B7D7B">
        <w:tab/>
        <w:t>(i)</w:t>
      </w:r>
      <w:r w:rsidRPr="004B7D7B">
        <w:tab/>
        <w:t>there is no adverse information known to Immigration about the applicant or a person associated with the applicant; or</w:t>
      </w:r>
    </w:p>
    <w:p w:rsidR="004957FF" w:rsidRPr="004B7D7B" w:rsidRDefault="004957FF" w:rsidP="009117B3">
      <w:pPr>
        <w:pStyle w:val="paragraphsub"/>
      </w:pPr>
      <w:r w:rsidRPr="004B7D7B">
        <w:tab/>
        <w:t>(ii)</w:t>
      </w:r>
      <w:r w:rsidRPr="004B7D7B">
        <w:tab/>
        <w:t>it is reasonable to disregard any adverse information known to Immigration about the applicant or a person associated with the applicant; and</w:t>
      </w:r>
    </w:p>
    <w:p w:rsidR="004957FF" w:rsidRPr="004B7D7B" w:rsidRDefault="004957FF" w:rsidP="009117B3">
      <w:pPr>
        <w:pStyle w:val="paragraph"/>
      </w:pPr>
      <w:r w:rsidRPr="004B7D7B">
        <w:tab/>
        <w:t>(d)</w:t>
      </w:r>
      <w:r w:rsidRPr="004B7D7B">
        <w:tab/>
        <w:t>the applicant has the capacity to comply with the sponsorship obligations applicable to a person who is or was a sponsor of the class for which the applicant has applied.</w:t>
      </w:r>
    </w:p>
    <w:p w:rsidR="004957FF" w:rsidRPr="004B7D7B" w:rsidRDefault="004957FF" w:rsidP="009117B3">
      <w:pPr>
        <w:pStyle w:val="ActHead5"/>
      </w:pPr>
      <w:bookmarkStart w:id="184" w:name="_Toc455128257"/>
      <w:r w:rsidRPr="004B7D7B">
        <w:rPr>
          <w:rStyle w:val="CharSectno"/>
        </w:rPr>
        <w:t>2.60D</w:t>
      </w:r>
      <w:r w:rsidR="009117B3" w:rsidRPr="004B7D7B">
        <w:t xml:space="preserve">  </w:t>
      </w:r>
      <w:r w:rsidRPr="004B7D7B">
        <w:t>Criterion for approval as a special program sponsor</w:t>
      </w:r>
      <w:bookmarkEnd w:id="184"/>
    </w:p>
    <w:p w:rsidR="004957FF" w:rsidRPr="004B7D7B" w:rsidRDefault="004957FF" w:rsidP="009117B3">
      <w:pPr>
        <w:pStyle w:val="subsection"/>
      </w:pPr>
      <w:r w:rsidRPr="004B7D7B">
        <w:tab/>
      </w:r>
      <w:r w:rsidRPr="004B7D7B">
        <w:tab/>
        <w:t>For subsection</w:t>
      </w:r>
      <w:r w:rsidR="004B7D7B">
        <w:t> </w:t>
      </w:r>
      <w:r w:rsidRPr="004B7D7B">
        <w:t>140</w:t>
      </w:r>
      <w:r w:rsidR="009117B3" w:rsidRPr="004B7D7B">
        <w:t>E(</w:t>
      </w:r>
      <w:r w:rsidRPr="004B7D7B">
        <w:t>1) of the Act, and in addition to the criterion set out in regulation</w:t>
      </w:r>
      <w:r w:rsidR="004B7D7B">
        <w:t> </w:t>
      </w:r>
      <w:r w:rsidRPr="004B7D7B">
        <w:t xml:space="preserve">2.60A, the criterion that must be satisfied for the Minister to approve an application by a person (the </w:t>
      </w:r>
      <w:r w:rsidRPr="004B7D7B">
        <w:rPr>
          <w:b/>
          <w:i/>
        </w:rPr>
        <w:t>applicant</w:t>
      </w:r>
      <w:r w:rsidRPr="004B7D7B">
        <w:t>) for approval as a special program sponsor is that:</w:t>
      </w:r>
    </w:p>
    <w:p w:rsidR="004957FF" w:rsidRPr="004B7D7B" w:rsidRDefault="004957FF" w:rsidP="009117B3">
      <w:pPr>
        <w:pStyle w:val="paragraph"/>
      </w:pPr>
      <w:r w:rsidRPr="004B7D7B">
        <w:tab/>
        <w:t>(a)</w:t>
      </w:r>
      <w:r w:rsidRPr="004B7D7B">
        <w:tab/>
        <w:t>either:</w:t>
      </w:r>
    </w:p>
    <w:p w:rsidR="004957FF" w:rsidRPr="004B7D7B" w:rsidRDefault="004957FF" w:rsidP="009117B3">
      <w:pPr>
        <w:pStyle w:val="paragraphsub"/>
      </w:pPr>
      <w:r w:rsidRPr="004B7D7B">
        <w:tab/>
        <w:t>(i)</w:t>
      </w:r>
      <w:r w:rsidRPr="004B7D7B">
        <w:tab/>
        <w:t>if the applicant is proposing to conduct a youth exchange program that has been approved by the Secretary</w:t>
      </w:r>
      <w:r w:rsidR="009117B3" w:rsidRPr="004B7D7B">
        <w:t>—</w:t>
      </w:r>
      <w:r w:rsidRPr="004B7D7B">
        <w:t>the applicant is an Australian organisation or a government agency; or</w:t>
      </w:r>
    </w:p>
    <w:p w:rsidR="0053039B" w:rsidRPr="004B7D7B" w:rsidRDefault="0053039B" w:rsidP="009117B3">
      <w:pPr>
        <w:pStyle w:val="paragraphsub"/>
      </w:pPr>
      <w:r w:rsidRPr="004B7D7B">
        <w:tab/>
        <w:t>(ia)</w:t>
      </w:r>
      <w:r w:rsidRPr="004B7D7B">
        <w:tab/>
        <w:t>if the applicant is proposing to conduct a special program of seasonal work—the applicant is an Australian organisation or a government agency; or</w:t>
      </w:r>
    </w:p>
    <w:p w:rsidR="004957FF" w:rsidRPr="004B7D7B" w:rsidRDefault="004957FF" w:rsidP="009117B3">
      <w:pPr>
        <w:pStyle w:val="paragraphsub"/>
      </w:pPr>
      <w:r w:rsidRPr="004B7D7B">
        <w:tab/>
        <w:t>(ii)</w:t>
      </w:r>
      <w:r w:rsidRPr="004B7D7B">
        <w:tab/>
        <w:t>in any other case</w:t>
      </w:r>
      <w:r w:rsidR="009117B3" w:rsidRPr="004B7D7B">
        <w:t>—</w:t>
      </w:r>
      <w:r w:rsidRPr="004B7D7B">
        <w:t>the applicant is a community</w:t>
      </w:r>
      <w:r w:rsidR="004B7D7B">
        <w:noBreakHyphen/>
      </w:r>
      <w:r w:rsidRPr="004B7D7B">
        <w:t>based, non</w:t>
      </w:r>
      <w:r w:rsidR="004B7D7B">
        <w:noBreakHyphen/>
      </w:r>
      <w:r w:rsidRPr="004B7D7B">
        <w:t>profit Australian organisation, or a government agency; and</w:t>
      </w:r>
    </w:p>
    <w:p w:rsidR="004957FF" w:rsidRPr="004B7D7B" w:rsidRDefault="004957FF" w:rsidP="009117B3">
      <w:pPr>
        <w:pStyle w:val="paragraph"/>
      </w:pPr>
      <w:r w:rsidRPr="004B7D7B">
        <w:tab/>
        <w:t>(b)</w:t>
      </w:r>
      <w:r w:rsidRPr="004B7D7B">
        <w:tab/>
        <w:t>if the applicant is an Australian organisation</w:t>
      </w:r>
      <w:r w:rsidR="009117B3" w:rsidRPr="004B7D7B">
        <w:t>—</w:t>
      </w:r>
      <w:r w:rsidRPr="004B7D7B">
        <w:t>the applicant is lawfully operating in Australia; and</w:t>
      </w:r>
    </w:p>
    <w:p w:rsidR="004957FF" w:rsidRPr="004B7D7B" w:rsidRDefault="004957FF" w:rsidP="009117B3">
      <w:pPr>
        <w:pStyle w:val="paragraph"/>
      </w:pPr>
      <w:r w:rsidRPr="004B7D7B">
        <w:tab/>
        <w:t>(c)</w:t>
      </w:r>
      <w:r w:rsidRPr="004B7D7B">
        <w:tab/>
        <w:t>either:</w:t>
      </w:r>
    </w:p>
    <w:p w:rsidR="004957FF" w:rsidRPr="004B7D7B" w:rsidRDefault="004957FF" w:rsidP="009117B3">
      <w:pPr>
        <w:pStyle w:val="paragraphsub"/>
      </w:pPr>
      <w:r w:rsidRPr="004B7D7B">
        <w:tab/>
        <w:t>(i)</w:t>
      </w:r>
      <w:r w:rsidRPr="004B7D7B">
        <w:tab/>
        <w:t>the applicant is a party to a special program agreement with the Secretary; or</w:t>
      </w:r>
    </w:p>
    <w:p w:rsidR="004957FF" w:rsidRPr="004B7D7B" w:rsidRDefault="004957FF" w:rsidP="009117B3">
      <w:pPr>
        <w:pStyle w:val="paragraphsub"/>
      </w:pPr>
      <w:r w:rsidRPr="004B7D7B">
        <w:tab/>
        <w:t>(ii)</w:t>
      </w:r>
      <w:r w:rsidRPr="004B7D7B">
        <w:tab/>
        <w:t>the special program the applicant is proposing to conduct is either:</w:t>
      </w:r>
    </w:p>
    <w:p w:rsidR="004957FF" w:rsidRPr="004B7D7B" w:rsidRDefault="004957FF" w:rsidP="009117B3">
      <w:pPr>
        <w:pStyle w:val="paragraphsub-sub"/>
      </w:pPr>
      <w:r w:rsidRPr="004B7D7B">
        <w:tab/>
        <w:t>(A)</w:t>
      </w:r>
      <w:r w:rsidRPr="004B7D7B">
        <w:tab/>
        <w:t>the School to School Interchange Program; or</w:t>
      </w:r>
    </w:p>
    <w:p w:rsidR="004957FF" w:rsidRPr="004B7D7B" w:rsidRDefault="004957FF" w:rsidP="009117B3">
      <w:pPr>
        <w:pStyle w:val="paragraphsub-sub"/>
      </w:pPr>
      <w:r w:rsidRPr="004B7D7B">
        <w:tab/>
        <w:t>(B)</w:t>
      </w:r>
      <w:r w:rsidRPr="004B7D7B">
        <w:tab/>
        <w:t>the School Language Assistants Program; and</w:t>
      </w:r>
    </w:p>
    <w:p w:rsidR="0053039B" w:rsidRPr="004B7D7B" w:rsidRDefault="0053039B" w:rsidP="009117B3">
      <w:pPr>
        <w:pStyle w:val="paragraph"/>
      </w:pPr>
      <w:r w:rsidRPr="004B7D7B">
        <w:tab/>
        <w:t>(d)</w:t>
      </w:r>
      <w:r w:rsidRPr="004B7D7B">
        <w:tab/>
        <w:t>the applicant is proposing to conduct a special program of seasonal work, or is proposing to conduct a special program that meets the following requirement:</w:t>
      </w:r>
    </w:p>
    <w:p w:rsidR="0053039B" w:rsidRPr="004B7D7B" w:rsidRDefault="0053039B" w:rsidP="009117B3">
      <w:pPr>
        <w:pStyle w:val="paragraphsub"/>
      </w:pPr>
      <w:r w:rsidRPr="004B7D7B">
        <w:tab/>
        <w:t>(i)</w:t>
      </w:r>
      <w:r w:rsidRPr="004B7D7B">
        <w:tab/>
        <w:t>the program is a youth exchange program, or has the object of cultural enrichment or community benefits;</w:t>
      </w:r>
    </w:p>
    <w:p w:rsidR="00D404CC" w:rsidRPr="004B7D7B" w:rsidRDefault="00D404CC" w:rsidP="00D404CC">
      <w:pPr>
        <w:pStyle w:val="paragraphsub"/>
      </w:pPr>
      <w:r w:rsidRPr="004B7D7B">
        <w:tab/>
        <w:t>(ii)</w:t>
      </w:r>
      <w:r w:rsidRPr="004B7D7B">
        <w:tab/>
        <w:t>the program has been approved in writing by the Secretary for the purposes of this subparagraph.</w:t>
      </w:r>
    </w:p>
    <w:p w:rsidR="004957FF" w:rsidRPr="004B7D7B" w:rsidRDefault="004957FF" w:rsidP="009117B3">
      <w:pPr>
        <w:pStyle w:val="ActHead5"/>
      </w:pPr>
      <w:bookmarkStart w:id="185" w:name="_Toc455128258"/>
      <w:r w:rsidRPr="004B7D7B">
        <w:rPr>
          <w:rStyle w:val="CharSectno"/>
        </w:rPr>
        <w:lastRenderedPageBreak/>
        <w:t>2.60F</w:t>
      </w:r>
      <w:r w:rsidR="009117B3" w:rsidRPr="004B7D7B">
        <w:t xml:space="preserve">  </w:t>
      </w:r>
      <w:r w:rsidRPr="004B7D7B">
        <w:t>Criterion for approval as an entertainment sponsor</w:t>
      </w:r>
      <w:bookmarkEnd w:id="185"/>
    </w:p>
    <w:p w:rsidR="004957FF" w:rsidRPr="004B7D7B" w:rsidRDefault="004957FF" w:rsidP="009117B3">
      <w:pPr>
        <w:pStyle w:val="subsection"/>
      </w:pPr>
      <w:r w:rsidRPr="004B7D7B">
        <w:tab/>
      </w:r>
      <w:r w:rsidRPr="004B7D7B">
        <w:tab/>
        <w:t>For subsection</w:t>
      </w:r>
      <w:r w:rsidR="004B7D7B">
        <w:t> </w:t>
      </w:r>
      <w:r w:rsidRPr="004B7D7B">
        <w:t>140</w:t>
      </w:r>
      <w:r w:rsidR="009117B3" w:rsidRPr="004B7D7B">
        <w:t>E(</w:t>
      </w:r>
      <w:r w:rsidRPr="004B7D7B">
        <w:t>1) of the Act, and in addition to the criterion set out in regulation</w:t>
      </w:r>
      <w:r w:rsidR="004B7D7B">
        <w:t> </w:t>
      </w:r>
      <w:r w:rsidRPr="004B7D7B">
        <w:t>2.60A, the criterion that must be satisfied for the Minister to approve an application by a person for approval as an entertainment sponsor is that the person is:</w:t>
      </w:r>
    </w:p>
    <w:p w:rsidR="004957FF" w:rsidRPr="004B7D7B" w:rsidRDefault="004957FF" w:rsidP="009117B3">
      <w:pPr>
        <w:pStyle w:val="paragraph"/>
      </w:pPr>
      <w:r w:rsidRPr="004B7D7B">
        <w:tab/>
        <w:t>(a)</w:t>
      </w:r>
      <w:r w:rsidRPr="004B7D7B">
        <w:tab/>
        <w:t>an Australian organisation that is lawfully operating in Australia; or</w:t>
      </w:r>
    </w:p>
    <w:p w:rsidR="004957FF" w:rsidRPr="004B7D7B" w:rsidRDefault="004957FF" w:rsidP="009117B3">
      <w:pPr>
        <w:pStyle w:val="paragraph"/>
        <w:rPr>
          <w:b/>
        </w:rPr>
      </w:pPr>
      <w:r w:rsidRPr="004B7D7B">
        <w:tab/>
        <w:t>(b)</w:t>
      </w:r>
      <w:r w:rsidRPr="004B7D7B">
        <w:tab/>
        <w:t>a government agency; or</w:t>
      </w:r>
    </w:p>
    <w:p w:rsidR="00613222" w:rsidRPr="004B7D7B" w:rsidRDefault="00613222" w:rsidP="009117B3">
      <w:pPr>
        <w:pStyle w:val="paragraph"/>
      </w:pPr>
      <w:r w:rsidRPr="004B7D7B">
        <w:tab/>
        <w:t>(ba)</w:t>
      </w:r>
      <w:r w:rsidRPr="004B7D7B">
        <w:tab/>
        <w:t>a foreign government agency; or</w:t>
      </w:r>
    </w:p>
    <w:p w:rsidR="004957FF" w:rsidRPr="004B7D7B" w:rsidRDefault="004957FF" w:rsidP="009117B3">
      <w:pPr>
        <w:pStyle w:val="paragraph"/>
      </w:pPr>
      <w:r w:rsidRPr="004B7D7B">
        <w:tab/>
        <w:t>(c)</w:t>
      </w:r>
      <w:r w:rsidRPr="004B7D7B">
        <w:tab/>
        <w:t>either:</w:t>
      </w:r>
    </w:p>
    <w:p w:rsidR="004957FF" w:rsidRPr="004B7D7B" w:rsidRDefault="004957FF" w:rsidP="009117B3">
      <w:pPr>
        <w:pStyle w:val="paragraphsub"/>
      </w:pPr>
      <w:r w:rsidRPr="004B7D7B">
        <w:tab/>
        <w:t>(i)</w:t>
      </w:r>
      <w:r w:rsidRPr="004B7D7B">
        <w:tab/>
        <w:t>an Australian citizen; or</w:t>
      </w:r>
    </w:p>
    <w:p w:rsidR="004957FF" w:rsidRPr="004B7D7B" w:rsidRDefault="004957FF" w:rsidP="009117B3">
      <w:pPr>
        <w:pStyle w:val="paragraphsub"/>
      </w:pPr>
      <w:r w:rsidRPr="004B7D7B">
        <w:tab/>
        <w:t>(ii)</w:t>
      </w:r>
      <w:r w:rsidRPr="004B7D7B">
        <w:tab/>
        <w:t>an Australian permanent resident; or</w:t>
      </w:r>
    </w:p>
    <w:p w:rsidR="004957FF" w:rsidRPr="004B7D7B" w:rsidRDefault="004957FF" w:rsidP="009117B3">
      <w:pPr>
        <w:pStyle w:val="paragraphsub"/>
      </w:pPr>
      <w:r w:rsidRPr="004B7D7B">
        <w:tab/>
        <w:t>(iii)</w:t>
      </w:r>
      <w:r w:rsidRPr="004B7D7B">
        <w:tab/>
        <w:t>an eligible New Zealand citizen;</w:t>
      </w:r>
    </w:p>
    <w:p w:rsidR="004957FF" w:rsidRPr="004B7D7B" w:rsidRDefault="004957FF" w:rsidP="009117B3">
      <w:pPr>
        <w:pStyle w:val="subsection2"/>
      </w:pPr>
      <w:r w:rsidRPr="004B7D7B">
        <w:tab/>
        <w:t>who is usually resident in Australia.</w:t>
      </w:r>
    </w:p>
    <w:p w:rsidR="004957FF" w:rsidRPr="004B7D7B" w:rsidRDefault="004957FF" w:rsidP="009117B3">
      <w:pPr>
        <w:pStyle w:val="ActHead5"/>
      </w:pPr>
      <w:bookmarkStart w:id="186" w:name="_Toc455128259"/>
      <w:r w:rsidRPr="004B7D7B">
        <w:rPr>
          <w:rStyle w:val="CharSectno"/>
        </w:rPr>
        <w:t>2.60K</w:t>
      </w:r>
      <w:r w:rsidR="009117B3" w:rsidRPr="004B7D7B">
        <w:t xml:space="preserve">  </w:t>
      </w:r>
      <w:r w:rsidRPr="004B7D7B">
        <w:t>Criterion for approval as a superyacht crew sponsor</w:t>
      </w:r>
      <w:bookmarkEnd w:id="186"/>
    </w:p>
    <w:p w:rsidR="004957FF" w:rsidRPr="004B7D7B" w:rsidRDefault="004957FF" w:rsidP="009117B3">
      <w:pPr>
        <w:pStyle w:val="subsection"/>
      </w:pPr>
      <w:r w:rsidRPr="004B7D7B">
        <w:tab/>
      </w:r>
      <w:r w:rsidRPr="004B7D7B">
        <w:tab/>
        <w:t>For subsection</w:t>
      </w:r>
      <w:r w:rsidR="004B7D7B">
        <w:t> </w:t>
      </w:r>
      <w:r w:rsidRPr="004B7D7B">
        <w:t>140</w:t>
      </w:r>
      <w:r w:rsidR="009117B3" w:rsidRPr="004B7D7B">
        <w:t>E(</w:t>
      </w:r>
      <w:r w:rsidRPr="004B7D7B">
        <w:t>1) of the Act, and in addition to the criterion set out in regulation</w:t>
      </w:r>
      <w:r w:rsidR="004B7D7B">
        <w:t> </w:t>
      </w:r>
      <w:r w:rsidRPr="004B7D7B">
        <w:t>2.60A, the criterion that must be satisfied for the Minister to approve an application by a person for approval as a superyacht crew sponsor is that the person is the captain or owner of a superyacht.</w:t>
      </w:r>
    </w:p>
    <w:p w:rsidR="00E6528E" w:rsidRPr="004B7D7B" w:rsidRDefault="00E6528E" w:rsidP="009117B3">
      <w:pPr>
        <w:pStyle w:val="ActHead5"/>
      </w:pPr>
      <w:bookmarkStart w:id="187" w:name="_Toc455128260"/>
      <w:r w:rsidRPr="004B7D7B">
        <w:rPr>
          <w:rStyle w:val="CharSectno"/>
        </w:rPr>
        <w:t>2.60L</w:t>
      </w:r>
      <w:r w:rsidR="009117B3" w:rsidRPr="004B7D7B">
        <w:t xml:space="preserve">  </w:t>
      </w:r>
      <w:r w:rsidRPr="004B7D7B">
        <w:t>Criterion for approval as a long stay activity sponsor</w:t>
      </w:r>
      <w:bookmarkEnd w:id="187"/>
    </w:p>
    <w:p w:rsidR="00E6528E" w:rsidRPr="004B7D7B" w:rsidRDefault="00E6528E" w:rsidP="009117B3">
      <w:pPr>
        <w:pStyle w:val="subsection"/>
      </w:pPr>
      <w:r w:rsidRPr="004B7D7B">
        <w:tab/>
        <w:t>(1)</w:t>
      </w:r>
      <w:r w:rsidRPr="004B7D7B">
        <w:tab/>
        <w:t>For subsection</w:t>
      </w:r>
      <w:r w:rsidR="004B7D7B">
        <w:t> </w:t>
      </w:r>
      <w:r w:rsidRPr="004B7D7B">
        <w:t>140</w:t>
      </w:r>
      <w:r w:rsidR="009117B3" w:rsidRPr="004B7D7B">
        <w:t>E(</w:t>
      </w:r>
      <w:r w:rsidRPr="004B7D7B">
        <w:t>1) of the Act, and in addition to the criteria set out in regulation</w:t>
      </w:r>
      <w:r w:rsidR="004B7D7B">
        <w:t> </w:t>
      </w:r>
      <w:r w:rsidRPr="004B7D7B">
        <w:t>2.60A, this regulation sets out the criterion that must be satisfied for the Minister to approve an application by a person for approval as a long stay activity sponsor.</w:t>
      </w:r>
    </w:p>
    <w:p w:rsidR="00E6528E" w:rsidRPr="004B7D7B" w:rsidRDefault="00E6528E" w:rsidP="009117B3">
      <w:pPr>
        <w:pStyle w:val="subsection"/>
      </w:pPr>
      <w:r w:rsidRPr="004B7D7B">
        <w:tab/>
        <w:t>(2)</w:t>
      </w:r>
      <w:r w:rsidRPr="004B7D7B">
        <w:tab/>
        <w:t>The person must be:</w:t>
      </w:r>
    </w:p>
    <w:p w:rsidR="00E6528E" w:rsidRPr="004B7D7B" w:rsidRDefault="00E6528E" w:rsidP="009117B3">
      <w:pPr>
        <w:pStyle w:val="paragraph"/>
      </w:pPr>
      <w:r w:rsidRPr="004B7D7B">
        <w:tab/>
        <w:t>(a)</w:t>
      </w:r>
      <w:r w:rsidRPr="004B7D7B">
        <w:tab/>
        <w:t>a sporting organisation that is lawfully operating in Australia; or</w:t>
      </w:r>
    </w:p>
    <w:p w:rsidR="00E6528E" w:rsidRPr="004B7D7B" w:rsidRDefault="00E6528E" w:rsidP="009117B3">
      <w:pPr>
        <w:pStyle w:val="paragraph"/>
      </w:pPr>
      <w:r w:rsidRPr="004B7D7B">
        <w:tab/>
        <w:t>(b)</w:t>
      </w:r>
      <w:r w:rsidRPr="004B7D7B">
        <w:tab/>
        <w:t>a religious institution that is lawfully operating in Australia; or</w:t>
      </w:r>
    </w:p>
    <w:p w:rsidR="00E6528E" w:rsidRPr="004B7D7B" w:rsidRDefault="00E6528E" w:rsidP="009117B3">
      <w:pPr>
        <w:pStyle w:val="paragraph"/>
      </w:pPr>
      <w:r w:rsidRPr="004B7D7B">
        <w:tab/>
        <w:t>(c)</w:t>
      </w:r>
      <w:r w:rsidRPr="004B7D7B">
        <w:tab/>
        <w:t>an Australian organisation that is lawfully operating in Australia and has an agreement with a foreign organisation relating to the exchange of staff; or</w:t>
      </w:r>
    </w:p>
    <w:p w:rsidR="00E6528E" w:rsidRPr="004B7D7B" w:rsidRDefault="00E6528E" w:rsidP="009117B3">
      <w:pPr>
        <w:pStyle w:val="paragraph"/>
      </w:pPr>
      <w:r w:rsidRPr="004B7D7B">
        <w:tab/>
        <w:t>(d)</w:t>
      </w:r>
      <w:r w:rsidRPr="004B7D7B">
        <w:tab/>
        <w:t>a government agency that has an agreement with a foreign organisation relating to the exchange of staff; or</w:t>
      </w:r>
    </w:p>
    <w:p w:rsidR="00E6528E" w:rsidRPr="004B7D7B" w:rsidRDefault="00E6528E" w:rsidP="009117B3">
      <w:pPr>
        <w:pStyle w:val="paragraph"/>
      </w:pPr>
      <w:r w:rsidRPr="004B7D7B">
        <w:tab/>
        <w:t>(e)</w:t>
      </w:r>
      <w:r w:rsidRPr="004B7D7B">
        <w:tab/>
        <w:t>a foreign government agency that has an agreement with a foreign organisation relating to the exchange of staff.</w:t>
      </w:r>
    </w:p>
    <w:p w:rsidR="0011024E" w:rsidRPr="004B7D7B" w:rsidRDefault="0011024E" w:rsidP="0011024E">
      <w:pPr>
        <w:pStyle w:val="paragraph"/>
        <w:rPr>
          <w:color w:val="000000" w:themeColor="text1"/>
        </w:rPr>
      </w:pPr>
      <w:r w:rsidRPr="004B7D7B">
        <w:rPr>
          <w:color w:val="000000" w:themeColor="text1"/>
        </w:rPr>
        <w:tab/>
        <w:t>(f)</w:t>
      </w:r>
      <w:r w:rsidRPr="004B7D7B">
        <w:rPr>
          <w:color w:val="000000" w:themeColor="text1"/>
        </w:rPr>
        <w:tab/>
        <w:t>a foreign government agency in relation to which the following circumstances exist:</w:t>
      </w:r>
    </w:p>
    <w:p w:rsidR="0011024E" w:rsidRPr="004B7D7B" w:rsidRDefault="0011024E" w:rsidP="0011024E">
      <w:pPr>
        <w:pStyle w:val="paragraphsub"/>
        <w:rPr>
          <w:color w:val="000000" w:themeColor="text1"/>
        </w:rPr>
      </w:pPr>
      <w:r w:rsidRPr="004B7D7B">
        <w:rPr>
          <w:color w:val="000000" w:themeColor="text1"/>
        </w:rPr>
        <w:tab/>
        <w:t>(i)</w:t>
      </w:r>
      <w:r w:rsidRPr="004B7D7B">
        <w:rPr>
          <w:color w:val="000000" w:themeColor="text1"/>
        </w:rPr>
        <w:tab/>
        <w:t>the foreign government agency is the employer of a holder of a Subclass 403 (Temporary Work (International Relations)) visa in the Privileges and Immunities stream;</w:t>
      </w:r>
    </w:p>
    <w:p w:rsidR="0011024E" w:rsidRPr="004B7D7B" w:rsidRDefault="0011024E" w:rsidP="0011024E">
      <w:pPr>
        <w:pStyle w:val="paragraphsub"/>
        <w:rPr>
          <w:color w:val="000000" w:themeColor="text1"/>
        </w:rPr>
      </w:pPr>
      <w:r w:rsidRPr="004B7D7B">
        <w:rPr>
          <w:color w:val="000000" w:themeColor="text1"/>
        </w:rPr>
        <w:tab/>
        <w:t>(ii)</w:t>
      </w:r>
      <w:r w:rsidRPr="004B7D7B">
        <w:rPr>
          <w:color w:val="000000" w:themeColor="text1"/>
        </w:rPr>
        <w:tab/>
        <w:t>the visa holder is the national managing director, deputy national managing director or state manager of an Australian office of the foreign government agency; or</w:t>
      </w:r>
    </w:p>
    <w:p w:rsidR="0011024E" w:rsidRPr="004B7D7B" w:rsidRDefault="0011024E" w:rsidP="0011024E">
      <w:pPr>
        <w:pStyle w:val="paragraph"/>
        <w:rPr>
          <w:color w:val="000000" w:themeColor="text1"/>
        </w:rPr>
      </w:pPr>
      <w:r w:rsidRPr="004B7D7B">
        <w:rPr>
          <w:color w:val="000000" w:themeColor="text1"/>
        </w:rPr>
        <w:lastRenderedPageBreak/>
        <w:tab/>
        <w:t>(g)</w:t>
      </w:r>
      <w:r w:rsidRPr="004B7D7B">
        <w:rPr>
          <w:color w:val="000000" w:themeColor="text1"/>
        </w:rPr>
        <w:tab/>
        <w:t>a foreign organisation in relation to which the following circumstances exist:</w:t>
      </w:r>
    </w:p>
    <w:p w:rsidR="0011024E" w:rsidRPr="004B7D7B" w:rsidRDefault="0011024E" w:rsidP="0011024E">
      <w:pPr>
        <w:pStyle w:val="paragraphsub"/>
        <w:rPr>
          <w:color w:val="000000" w:themeColor="text1"/>
        </w:rPr>
      </w:pPr>
      <w:r w:rsidRPr="004B7D7B">
        <w:rPr>
          <w:color w:val="000000" w:themeColor="text1"/>
        </w:rPr>
        <w:tab/>
        <w:t>(i)</w:t>
      </w:r>
      <w:r w:rsidRPr="004B7D7B">
        <w:rPr>
          <w:color w:val="000000" w:themeColor="text1"/>
        </w:rPr>
        <w:tab/>
        <w:t>the foreign organisation is lawfully operating in Australia;</w:t>
      </w:r>
    </w:p>
    <w:p w:rsidR="0011024E" w:rsidRPr="004B7D7B" w:rsidRDefault="0011024E" w:rsidP="0011024E">
      <w:pPr>
        <w:pStyle w:val="paragraphsub"/>
        <w:rPr>
          <w:color w:val="000000" w:themeColor="text1"/>
        </w:rPr>
      </w:pPr>
      <w:r w:rsidRPr="004B7D7B">
        <w:rPr>
          <w:color w:val="000000" w:themeColor="text1"/>
        </w:rPr>
        <w:tab/>
        <w:t>(ii)</w:t>
      </w:r>
      <w:r w:rsidRPr="004B7D7B">
        <w:rPr>
          <w:color w:val="000000" w:themeColor="text1"/>
        </w:rPr>
        <w:tab/>
        <w:t>the foreign organisation is the employer of a holder of a Subclass 457 (Temporary Work (Skilled)) visa;</w:t>
      </w:r>
    </w:p>
    <w:p w:rsidR="0011024E" w:rsidRPr="004B7D7B" w:rsidRDefault="0011024E" w:rsidP="0011024E">
      <w:pPr>
        <w:pStyle w:val="paragraphsub"/>
        <w:rPr>
          <w:color w:val="000000" w:themeColor="text1"/>
        </w:rPr>
      </w:pPr>
      <w:r w:rsidRPr="004B7D7B">
        <w:rPr>
          <w:color w:val="000000" w:themeColor="text1"/>
        </w:rPr>
        <w:tab/>
        <w:t>(iii)</w:t>
      </w:r>
      <w:r w:rsidRPr="004B7D7B">
        <w:rPr>
          <w:color w:val="000000" w:themeColor="text1"/>
        </w:rPr>
        <w:tab/>
        <w:t>the visa holder is the national managing director, deputy national managing director or state manager of an Australian office of the foreign organisation.</w:t>
      </w:r>
    </w:p>
    <w:p w:rsidR="00E6528E" w:rsidRPr="004B7D7B" w:rsidRDefault="00E6528E" w:rsidP="007E0FD5">
      <w:pPr>
        <w:pStyle w:val="ActHead5"/>
      </w:pPr>
      <w:bookmarkStart w:id="188" w:name="_Toc455128261"/>
      <w:r w:rsidRPr="004B7D7B">
        <w:rPr>
          <w:rStyle w:val="CharSectno"/>
        </w:rPr>
        <w:t>2.60M</w:t>
      </w:r>
      <w:r w:rsidR="009117B3" w:rsidRPr="004B7D7B">
        <w:t xml:space="preserve">  </w:t>
      </w:r>
      <w:r w:rsidRPr="004B7D7B">
        <w:t>Criteria for approval as a training and research sponsor</w:t>
      </w:r>
      <w:bookmarkEnd w:id="188"/>
    </w:p>
    <w:p w:rsidR="00E6528E" w:rsidRPr="004B7D7B" w:rsidRDefault="00E6528E" w:rsidP="007E0FD5">
      <w:pPr>
        <w:pStyle w:val="subsection"/>
        <w:keepNext/>
        <w:keepLines/>
      </w:pPr>
      <w:r w:rsidRPr="004B7D7B">
        <w:tab/>
        <w:t>(1)</w:t>
      </w:r>
      <w:r w:rsidRPr="004B7D7B">
        <w:tab/>
        <w:t>For subsection</w:t>
      </w:r>
      <w:r w:rsidR="004B7D7B">
        <w:t> </w:t>
      </w:r>
      <w:r w:rsidRPr="004B7D7B">
        <w:t>140</w:t>
      </w:r>
      <w:r w:rsidR="009117B3" w:rsidRPr="004B7D7B">
        <w:t>E(</w:t>
      </w:r>
      <w:r w:rsidRPr="004B7D7B">
        <w:t>1) of the Act, and in addition to the criteria set out in regulation</w:t>
      </w:r>
      <w:r w:rsidR="004B7D7B">
        <w:t> </w:t>
      </w:r>
      <w:r w:rsidRPr="004B7D7B">
        <w:t>2.60A, this regulation sets out the criteria that must be satisfied for the Minister to approve an application by a person for approval as a training and research sponsor.</w:t>
      </w:r>
    </w:p>
    <w:p w:rsidR="00E6528E" w:rsidRPr="004B7D7B" w:rsidRDefault="00E6528E" w:rsidP="009117B3">
      <w:pPr>
        <w:pStyle w:val="subsection"/>
        <w:rPr>
          <w:shd w:val="pct15" w:color="auto" w:fill="FFFFFF"/>
        </w:rPr>
      </w:pPr>
      <w:r w:rsidRPr="004B7D7B">
        <w:tab/>
        <w:t>(2)</w:t>
      </w:r>
      <w:r w:rsidRPr="004B7D7B">
        <w:tab/>
        <w:t>The person must be:</w:t>
      </w:r>
    </w:p>
    <w:p w:rsidR="00E6528E" w:rsidRPr="004B7D7B" w:rsidRDefault="00E6528E" w:rsidP="009117B3">
      <w:pPr>
        <w:pStyle w:val="paragraph"/>
      </w:pPr>
      <w:r w:rsidRPr="004B7D7B">
        <w:tab/>
        <w:t>(a)</w:t>
      </w:r>
      <w:r w:rsidRPr="004B7D7B">
        <w:tab/>
        <w:t>an Australian organisation that is lawfully operating in Australia; or</w:t>
      </w:r>
    </w:p>
    <w:p w:rsidR="00E6528E" w:rsidRPr="004B7D7B" w:rsidRDefault="00E6528E" w:rsidP="009117B3">
      <w:pPr>
        <w:pStyle w:val="paragraph"/>
      </w:pPr>
      <w:r w:rsidRPr="004B7D7B">
        <w:tab/>
        <w:t>(b)</w:t>
      </w:r>
      <w:r w:rsidRPr="004B7D7B">
        <w:tab/>
        <w:t>a government agency; or</w:t>
      </w:r>
    </w:p>
    <w:p w:rsidR="00E6528E" w:rsidRPr="004B7D7B" w:rsidRDefault="00E6528E" w:rsidP="009117B3">
      <w:pPr>
        <w:pStyle w:val="paragraph"/>
      </w:pPr>
      <w:r w:rsidRPr="004B7D7B">
        <w:tab/>
        <w:t>(c)</w:t>
      </w:r>
      <w:r w:rsidRPr="004B7D7B">
        <w:tab/>
        <w:t>a foreign government agency.</w:t>
      </w:r>
    </w:p>
    <w:p w:rsidR="00E6528E" w:rsidRPr="004B7D7B" w:rsidRDefault="00E6528E" w:rsidP="009117B3">
      <w:pPr>
        <w:pStyle w:val="subsection"/>
      </w:pPr>
      <w:r w:rsidRPr="004B7D7B">
        <w:tab/>
        <w:t>(3)</w:t>
      </w:r>
      <w:r w:rsidRPr="004B7D7B">
        <w:tab/>
        <w:t>The person must be:</w:t>
      </w:r>
    </w:p>
    <w:p w:rsidR="00E6528E" w:rsidRPr="004B7D7B" w:rsidRDefault="00E6528E" w:rsidP="009117B3">
      <w:pPr>
        <w:pStyle w:val="paragraph"/>
      </w:pPr>
      <w:r w:rsidRPr="004B7D7B">
        <w:tab/>
        <w:t>(a)</w:t>
      </w:r>
      <w:r w:rsidRPr="004B7D7B">
        <w:tab/>
        <w:t>intending to engage in occupational training; or</w:t>
      </w:r>
    </w:p>
    <w:p w:rsidR="00E6528E" w:rsidRPr="004B7D7B" w:rsidRDefault="00E6528E" w:rsidP="009117B3">
      <w:pPr>
        <w:pStyle w:val="paragraph"/>
      </w:pPr>
      <w:r w:rsidRPr="004B7D7B">
        <w:tab/>
        <w:t>(b)</w:t>
      </w:r>
      <w:r w:rsidRPr="004B7D7B">
        <w:tab/>
        <w:t>a tertiary or research institution.</w:t>
      </w:r>
    </w:p>
    <w:p w:rsidR="00981FEB" w:rsidRPr="004B7D7B" w:rsidRDefault="00981FEB" w:rsidP="00981FEB">
      <w:pPr>
        <w:pStyle w:val="ActHead5"/>
      </w:pPr>
      <w:bookmarkStart w:id="189" w:name="_Toc455128262"/>
      <w:r w:rsidRPr="004B7D7B">
        <w:rPr>
          <w:rStyle w:val="CharSectno"/>
        </w:rPr>
        <w:t>2.60S</w:t>
      </w:r>
      <w:r w:rsidRPr="004B7D7B">
        <w:t xml:space="preserve">  Additional criteria for all classes of sponsor—transfer, recovery and payment of costs</w:t>
      </w:r>
      <w:bookmarkEnd w:id="189"/>
    </w:p>
    <w:p w:rsidR="00981FEB" w:rsidRPr="004B7D7B" w:rsidRDefault="00981FEB" w:rsidP="00981FEB">
      <w:pPr>
        <w:pStyle w:val="subsection"/>
      </w:pPr>
      <w:r w:rsidRPr="004B7D7B">
        <w:tab/>
        <w:t>(1)</w:t>
      </w:r>
      <w:r w:rsidRPr="004B7D7B">
        <w:tab/>
        <w:t>For subsection</w:t>
      </w:r>
      <w:r w:rsidR="004B7D7B">
        <w:t> </w:t>
      </w:r>
      <w:r w:rsidRPr="004B7D7B">
        <w:t>140E(1) of the Act, the criteria in this regulation are in addition to the criteria in regulations</w:t>
      </w:r>
      <w:r w:rsidR="004B7D7B">
        <w:t> </w:t>
      </w:r>
      <w:r w:rsidRPr="004B7D7B">
        <w:t>2.59 to 2.60M.</w:t>
      </w:r>
    </w:p>
    <w:p w:rsidR="00981FEB" w:rsidRPr="004B7D7B" w:rsidRDefault="00981FEB" w:rsidP="00981FEB">
      <w:pPr>
        <w:pStyle w:val="subsection"/>
      </w:pPr>
      <w:r w:rsidRPr="004B7D7B">
        <w:tab/>
        <w:t>(2)</w:t>
      </w:r>
      <w:r w:rsidRPr="004B7D7B">
        <w:tab/>
        <w:t xml:space="preserve">The criteria that must be satisfied for the Minister to approve an application by a person </w:t>
      </w:r>
      <w:r w:rsidR="00D404CC" w:rsidRPr="004B7D7B">
        <w:t xml:space="preserve">(the </w:t>
      </w:r>
      <w:r w:rsidR="00D404CC" w:rsidRPr="004B7D7B">
        <w:rPr>
          <w:b/>
          <w:i/>
        </w:rPr>
        <w:t>applicant</w:t>
      </w:r>
      <w:r w:rsidR="00D404CC" w:rsidRPr="004B7D7B">
        <w:t>)</w:t>
      </w:r>
      <w:r w:rsidRPr="004B7D7B">
        <w:t xml:space="preserve"> for approval as a sponsor mentioned in any of regulations</w:t>
      </w:r>
      <w:r w:rsidR="004B7D7B">
        <w:t> </w:t>
      </w:r>
      <w:r w:rsidRPr="004B7D7B">
        <w:t>2.59 to 2.60M include a criterion that the Minister is satisfied that:</w:t>
      </w:r>
    </w:p>
    <w:p w:rsidR="00981FEB" w:rsidRPr="004B7D7B" w:rsidRDefault="00981FEB" w:rsidP="00981FEB">
      <w:pPr>
        <w:pStyle w:val="paragraph"/>
      </w:pPr>
      <w:r w:rsidRPr="004B7D7B">
        <w:tab/>
        <w:t>(a)</w:t>
      </w:r>
      <w:r w:rsidRPr="004B7D7B">
        <w:tab/>
        <w:t>the applicant has not taken any action, and has not sought to take any action, that would result in the transfer to another person of some or all of the costs, including migration agent costs, associated with the applicant becoming an approved sponsor; and</w:t>
      </w:r>
    </w:p>
    <w:p w:rsidR="00981FEB" w:rsidRPr="004B7D7B" w:rsidRDefault="00981FEB" w:rsidP="00981FEB">
      <w:pPr>
        <w:pStyle w:val="paragraph"/>
      </w:pPr>
      <w:r w:rsidRPr="004B7D7B">
        <w:tab/>
        <w:t>(b)</w:t>
      </w:r>
      <w:r w:rsidRPr="004B7D7B">
        <w:tab/>
        <w:t>the applicant has not taken any action, and has not sought to take any action, that would result in another person paying to a person some or all of the costs, including migration agent costs, associated with the applicant becoming an approved sponsor; and</w:t>
      </w:r>
    </w:p>
    <w:p w:rsidR="00981FEB" w:rsidRPr="004B7D7B" w:rsidRDefault="00981FEB" w:rsidP="00981FEB">
      <w:pPr>
        <w:pStyle w:val="paragraph"/>
      </w:pPr>
      <w:r w:rsidRPr="004B7D7B">
        <w:tab/>
        <w:t>(c)</w:t>
      </w:r>
      <w:r w:rsidRPr="004B7D7B">
        <w:tab/>
        <w:t>the applicant has not taken any action, and has not sought to take any action, that would result in the transfer to another person of some or all of the costs, including migration agent costs, that relate specifically to the recruitment of a non</w:t>
      </w:r>
      <w:r w:rsidR="004B7D7B">
        <w:noBreakHyphen/>
      </w:r>
      <w:r w:rsidRPr="004B7D7B">
        <w:t>citizen for the purposes of a nomination under subsection</w:t>
      </w:r>
      <w:r w:rsidR="004B7D7B">
        <w:t> </w:t>
      </w:r>
      <w:r w:rsidRPr="004B7D7B">
        <w:t>140GB(1) of the Act; and</w:t>
      </w:r>
    </w:p>
    <w:p w:rsidR="00981FEB" w:rsidRPr="004B7D7B" w:rsidRDefault="00981FEB" w:rsidP="00981FEB">
      <w:pPr>
        <w:pStyle w:val="paragraph"/>
      </w:pPr>
      <w:r w:rsidRPr="004B7D7B">
        <w:lastRenderedPageBreak/>
        <w:tab/>
        <w:t>(d)</w:t>
      </w:r>
      <w:r w:rsidRPr="004B7D7B">
        <w:tab/>
        <w:t>the applicant has not taken any action, and has not sought to take any action, that would result in another person paying to a person some or all of the costs, including migration agent costs, that relate specifically to the recruitment of a non</w:t>
      </w:r>
      <w:r w:rsidR="004B7D7B">
        <w:noBreakHyphen/>
      </w:r>
      <w:r w:rsidRPr="004B7D7B">
        <w:t>citizen for the purposes of a nomination under subsection</w:t>
      </w:r>
      <w:r w:rsidR="004B7D7B">
        <w:t> </w:t>
      </w:r>
      <w:r w:rsidRPr="004B7D7B">
        <w:t>140GB(1) of the Act; and</w:t>
      </w:r>
    </w:p>
    <w:p w:rsidR="00981FEB" w:rsidRPr="004B7D7B" w:rsidRDefault="00981FEB" w:rsidP="00981FEB">
      <w:pPr>
        <w:pStyle w:val="paragraph"/>
      </w:pPr>
      <w:r w:rsidRPr="004B7D7B">
        <w:tab/>
        <w:t>(e)</w:t>
      </w:r>
      <w:r w:rsidRPr="004B7D7B">
        <w:tab/>
        <w:t>if the applicant has agreed to be the sponsor of an applicant for, a proposed applicant for, or a holder of:</w:t>
      </w:r>
    </w:p>
    <w:p w:rsidR="00981FEB" w:rsidRPr="004B7D7B" w:rsidRDefault="00981FEB" w:rsidP="00981FEB">
      <w:pPr>
        <w:pStyle w:val="paragraphsub"/>
      </w:pPr>
      <w:r w:rsidRPr="004B7D7B">
        <w:tab/>
        <w:t>(i)</w:t>
      </w:r>
      <w:r w:rsidRPr="004B7D7B">
        <w:tab/>
        <w:t>a Subclass 402 (Training and Research) visa; or</w:t>
      </w:r>
    </w:p>
    <w:p w:rsidR="00981FEB" w:rsidRPr="004B7D7B" w:rsidRDefault="00981FEB" w:rsidP="00981FEB">
      <w:pPr>
        <w:pStyle w:val="paragraphsub"/>
      </w:pPr>
      <w:r w:rsidRPr="004B7D7B">
        <w:tab/>
        <w:t>(ii)</w:t>
      </w:r>
      <w:r w:rsidRPr="004B7D7B">
        <w:tab/>
        <w:t>a Subclass 416 (Special Program) visa; or</w:t>
      </w:r>
    </w:p>
    <w:p w:rsidR="00981FEB" w:rsidRPr="004B7D7B" w:rsidRDefault="00981FEB" w:rsidP="00981FEB">
      <w:pPr>
        <w:pStyle w:val="paragraphsub"/>
      </w:pPr>
      <w:r w:rsidRPr="004B7D7B">
        <w:tab/>
        <w:t>(iii)</w:t>
      </w:r>
      <w:r w:rsidRPr="004B7D7B">
        <w:tab/>
        <w:t>a Subclass 488 (Superyacht Crew) visa;</w:t>
      </w:r>
    </w:p>
    <w:p w:rsidR="00981FEB" w:rsidRPr="004B7D7B" w:rsidRDefault="00981FEB" w:rsidP="00981FEB">
      <w:pPr>
        <w:pStyle w:val="paragraph"/>
      </w:pPr>
      <w:r w:rsidRPr="004B7D7B">
        <w:tab/>
      </w:r>
      <w:r w:rsidRPr="004B7D7B">
        <w:tab/>
        <w:t>the applicant has not taken any action, and has not sought to take any action, that would result in the transfer to another person of some or all of the costs, including migration agent costs, that relate specifically to the recruitment of that applicant, proposed applicant or holder; and</w:t>
      </w:r>
    </w:p>
    <w:p w:rsidR="00981FEB" w:rsidRPr="004B7D7B" w:rsidRDefault="00981FEB" w:rsidP="00981FEB">
      <w:pPr>
        <w:pStyle w:val="paragraph"/>
      </w:pPr>
      <w:r w:rsidRPr="004B7D7B">
        <w:tab/>
        <w:t>(f)</w:t>
      </w:r>
      <w:r w:rsidRPr="004B7D7B">
        <w:tab/>
        <w:t>if the applicant has agreed to be the sponsor of an applicant for, a proposed applicant for, or a holder of:</w:t>
      </w:r>
    </w:p>
    <w:p w:rsidR="00981FEB" w:rsidRPr="004B7D7B" w:rsidRDefault="00981FEB" w:rsidP="00981FEB">
      <w:pPr>
        <w:pStyle w:val="paragraphsub"/>
      </w:pPr>
      <w:r w:rsidRPr="004B7D7B">
        <w:tab/>
        <w:t>(i)</w:t>
      </w:r>
      <w:r w:rsidRPr="004B7D7B">
        <w:tab/>
        <w:t>a Subclass 402 (Training and Research) visa; or</w:t>
      </w:r>
    </w:p>
    <w:p w:rsidR="00981FEB" w:rsidRPr="004B7D7B" w:rsidRDefault="00981FEB" w:rsidP="00981FEB">
      <w:pPr>
        <w:pStyle w:val="paragraphsub"/>
      </w:pPr>
      <w:r w:rsidRPr="004B7D7B">
        <w:tab/>
        <w:t>(ii)</w:t>
      </w:r>
      <w:r w:rsidRPr="004B7D7B">
        <w:tab/>
        <w:t>a Subclass 416 (Special Program) visa; or</w:t>
      </w:r>
    </w:p>
    <w:p w:rsidR="00981FEB" w:rsidRPr="004B7D7B" w:rsidRDefault="00981FEB" w:rsidP="00981FEB">
      <w:pPr>
        <w:pStyle w:val="paragraphsub"/>
      </w:pPr>
      <w:r w:rsidRPr="004B7D7B">
        <w:tab/>
        <w:t>(iii)</w:t>
      </w:r>
      <w:r w:rsidRPr="004B7D7B">
        <w:tab/>
        <w:t>a Subclass 488 (Superyacht Crew) visa;</w:t>
      </w:r>
    </w:p>
    <w:p w:rsidR="00981FEB" w:rsidRPr="004B7D7B" w:rsidRDefault="00981FEB" w:rsidP="00981FEB">
      <w:pPr>
        <w:pStyle w:val="paragraph"/>
      </w:pPr>
      <w:r w:rsidRPr="004B7D7B">
        <w:tab/>
      </w:r>
      <w:r w:rsidRPr="004B7D7B">
        <w:tab/>
        <w:t>the applicant has not taken any action, and has not sought to take any action, that would result in another person paying to a person some or all of the costs, including migration agent costs, that relate specifically to the recruitment of that applicant, proposed applicant or holder.</w:t>
      </w:r>
    </w:p>
    <w:p w:rsidR="00981FEB" w:rsidRPr="004B7D7B" w:rsidRDefault="00981FEB" w:rsidP="00981FEB">
      <w:pPr>
        <w:pStyle w:val="subsection"/>
      </w:pPr>
      <w:r w:rsidRPr="004B7D7B">
        <w:tab/>
        <w:t>(3)</w:t>
      </w:r>
      <w:r w:rsidRPr="004B7D7B">
        <w:tab/>
        <w:t xml:space="preserve">The criteria that must be satisfied for the Minister to approve an application by a person </w:t>
      </w:r>
      <w:r w:rsidR="00D404CC" w:rsidRPr="004B7D7B">
        <w:t xml:space="preserve">(the </w:t>
      </w:r>
      <w:r w:rsidR="00D404CC" w:rsidRPr="004B7D7B">
        <w:rPr>
          <w:b/>
          <w:i/>
        </w:rPr>
        <w:t>applicant</w:t>
      </w:r>
      <w:r w:rsidR="00D404CC" w:rsidRPr="004B7D7B">
        <w:t>)</w:t>
      </w:r>
      <w:r w:rsidRPr="004B7D7B">
        <w:rPr>
          <w:b/>
        </w:rPr>
        <w:t xml:space="preserve"> </w:t>
      </w:r>
      <w:r w:rsidRPr="004B7D7B">
        <w:t>for approval as a sponsor mentioned in any of regulations</w:t>
      </w:r>
      <w:r w:rsidR="004B7D7B">
        <w:t> </w:t>
      </w:r>
      <w:r w:rsidRPr="004B7D7B">
        <w:t>2.59 to 2.60M include a criterion that the Minister is satisfied that:</w:t>
      </w:r>
    </w:p>
    <w:p w:rsidR="00981FEB" w:rsidRPr="004B7D7B" w:rsidRDefault="00981FEB" w:rsidP="00981FEB">
      <w:pPr>
        <w:pStyle w:val="paragraph"/>
      </w:pPr>
      <w:r w:rsidRPr="004B7D7B">
        <w:tab/>
        <w:t>(a)</w:t>
      </w:r>
      <w:r w:rsidRPr="004B7D7B">
        <w:tab/>
        <w:t>the applicant has not recovered from another person some or all of the costs, including migration agent costs:</w:t>
      </w:r>
    </w:p>
    <w:p w:rsidR="00981FEB" w:rsidRPr="004B7D7B" w:rsidRDefault="00981FEB" w:rsidP="00981FEB">
      <w:pPr>
        <w:pStyle w:val="paragraphsub"/>
      </w:pPr>
      <w:r w:rsidRPr="004B7D7B">
        <w:tab/>
        <w:t>(i)</w:t>
      </w:r>
      <w:r w:rsidRPr="004B7D7B">
        <w:tab/>
        <w:t>associated with the person becoming an approved sponsor; or</w:t>
      </w:r>
    </w:p>
    <w:p w:rsidR="00981FEB" w:rsidRPr="004B7D7B" w:rsidRDefault="00981FEB" w:rsidP="00981FEB">
      <w:pPr>
        <w:pStyle w:val="paragraphsub"/>
      </w:pPr>
      <w:r w:rsidRPr="004B7D7B">
        <w:tab/>
        <w:t>(ii)</w:t>
      </w:r>
      <w:r w:rsidRPr="004B7D7B">
        <w:tab/>
        <w:t>that relate specifically to the recruitment of a non</w:t>
      </w:r>
      <w:r w:rsidR="004B7D7B">
        <w:noBreakHyphen/>
      </w:r>
      <w:r w:rsidRPr="004B7D7B">
        <w:t>citizen for the purposes of a nomination under subsection</w:t>
      </w:r>
      <w:r w:rsidR="004B7D7B">
        <w:t> </w:t>
      </w:r>
      <w:r w:rsidRPr="004B7D7B">
        <w:t>140GB(1) of the Act; and</w:t>
      </w:r>
    </w:p>
    <w:p w:rsidR="00981FEB" w:rsidRPr="004B7D7B" w:rsidRDefault="00981FEB" w:rsidP="00981FEB">
      <w:pPr>
        <w:pStyle w:val="paragraph"/>
      </w:pPr>
      <w:r w:rsidRPr="004B7D7B">
        <w:tab/>
        <w:t>(b)</w:t>
      </w:r>
      <w:r w:rsidRPr="004B7D7B">
        <w:tab/>
        <w:t>the applicant has not sought to recover from another person some or all of the costs, including migration agent costs:</w:t>
      </w:r>
    </w:p>
    <w:p w:rsidR="00981FEB" w:rsidRPr="004B7D7B" w:rsidRDefault="00981FEB" w:rsidP="00981FEB">
      <w:pPr>
        <w:pStyle w:val="paragraphsub"/>
      </w:pPr>
      <w:r w:rsidRPr="004B7D7B">
        <w:tab/>
        <w:t>(i)</w:t>
      </w:r>
      <w:r w:rsidRPr="004B7D7B">
        <w:tab/>
        <w:t>associated with the person becoming an approved sponsor; or</w:t>
      </w:r>
    </w:p>
    <w:p w:rsidR="00981FEB" w:rsidRPr="004B7D7B" w:rsidRDefault="00981FEB" w:rsidP="00981FEB">
      <w:pPr>
        <w:pStyle w:val="paragraphsub"/>
      </w:pPr>
      <w:r w:rsidRPr="004B7D7B">
        <w:tab/>
        <w:t>(ii)</w:t>
      </w:r>
      <w:r w:rsidRPr="004B7D7B">
        <w:tab/>
        <w:t>that relate specifically to the recruitment of a non</w:t>
      </w:r>
      <w:r w:rsidR="004B7D7B">
        <w:noBreakHyphen/>
      </w:r>
      <w:r w:rsidRPr="004B7D7B">
        <w:t>citizen for the purposes of a nomination under subsection</w:t>
      </w:r>
      <w:r w:rsidR="004B7D7B">
        <w:t> </w:t>
      </w:r>
      <w:r w:rsidRPr="004B7D7B">
        <w:t>140GB(1) of the Act; and</w:t>
      </w:r>
    </w:p>
    <w:p w:rsidR="00981FEB" w:rsidRPr="004B7D7B" w:rsidRDefault="00981FEB" w:rsidP="00981FEB">
      <w:pPr>
        <w:pStyle w:val="paragraph"/>
      </w:pPr>
      <w:r w:rsidRPr="004B7D7B">
        <w:tab/>
        <w:t>(c)</w:t>
      </w:r>
      <w:r w:rsidRPr="004B7D7B">
        <w:tab/>
        <w:t>if the applicant has agreed to be the sponsor of an applicant for, proposed applicant for, or holder of:</w:t>
      </w:r>
    </w:p>
    <w:p w:rsidR="00981FEB" w:rsidRPr="004B7D7B" w:rsidRDefault="00981FEB" w:rsidP="00981FEB">
      <w:pPr>
        <w:pStyle w:val="paragraphsub"/>
      </w:pPr>
      <w:r w:rsidRPr="004B7D7B">
        <w:tab/>
        <w:t>(i)</w:t>
      </w:r>
      <w:r w:rsidRPr="004B7D7B">
        <w:tab/>
        <w:t>a Subclass 402 (Training and Research) visa; or</w:t>
      </w:r>
    </w:p>
    <w:p w:rsidR="00981FEB" w:rsidRPr="004B7D7B" w:rsidRDefault="00981FEB" w:rsidP="00981FEB">
      <w:pPr>
        <w:pStyle w:val="paragraphsub"/>
      </w:pPr>
      <w:r w:rsidRPr="004B7D7B">
        <w:tab/>
        <w:t>(ii)</w:t>
      </w:r>
      <w:r w:rsidRPr="004B7D7B">
        <w:tab/>
        <w:t>a Subclass 416 (Special Program) visa; or</w:t>
      </w:r>
    </w:p>
    <w:p w:rsidR="00981FEB" w:rsidRPr="004B7D7B" w:rsidRDefault="00981FEB" w:rsidP="00981FEB">
      <w:pPr>
        <w:pStyle w:val="paragraphsub"/>
      </w:pPr>
      <w:r w:rsidRPr="004B7D7B">
        <w:tab/>
        <w:t>(iii)</w:t>
      </w:r>
      <w:r w:rsidRPr="004B7D7B">
        <w:tab/>
        <w:t>a Subclass 488 (Superyacht Crew) visa;</w:t>
      </w:r>
    </w:p>
    <w:p w:rsidR="00981FEB" w:rsidRPr="004B7D7B" w:rsidRDefault="00981FEB" w:rsidP="00981FEB">
      <w:pPr>
        <w:pStyle w:val="paragraph"/>
      </w:pPr>
      <w:r w:rsidRPr="004B7D7B">
        <w:tab/>
      </w:r>
      <w:r w:rsidRPr="004B7D7B">
        <w:tab/>
        <w:t>the applicant has not recovered from another person some or all of the costs, including migration agent costs, that relate specifically to the recruitment of that applicant, proposed applicant or holder; and</w:t>
      </w:r>
    </w:p>
    <w:p w:rsidR="00981FEB" w:rsidRPr="004B7D7B" w:rsidRDefault="00981FEB" w:rsidP="00981FEB">
      <w:pPr>
        <w:pStyle w:val="paragraph"/>
      </w:pPr>
      <w:r w:rsidRPr="004B7D7B">
        <w:lastRenderedPageBreak/>
        <w:tab/>
        <w:t>(d)</w:t>
      </w:r>
      <w:r w:rsidRPr="004B7D7B">
        <w:tab/>
        <w:t>if the applicant has agreed to be the sponsor of an applicant for, proposed applicant for, or holder of:</w:t>
      </w:r>
    </w:p>
    <w:p w:rsidR="00981FEB" w:rsidRPr="004B7D7B" w:rsidRDefault="00981FEB" w:rsidP="00981FEB">
      <w:pPr>
        <w:pStyle w:val="paragraphsub"/>
      </w:pPr>
      <w:r w:rsidRPr="004B7D7B">
        <w:tab/>
        <w:t>(i)</w:t>
      </w:r>
      <w:r w:rsidRPr="004B7D7B">
        <w:tab/>
        <w:t>a Subclass 402 (Training and Research) visa; or</w:t>
      </w:r>
    </w:p>
    <w:p w:rsidR="00981FEB" w:rsidRPr="004B7D7B" w:rsidRDefault="00981FEB" w:rsidP="00981FEB">
      <w:pPr>
        <w:pStyle w:val="paragraphsub"/>
      </w:pPr>
      <w:r w:rsidRPr="004B7D7B">
        <w:tab/>
        <w:t>(ii)</w:t>
      </w:r>
      <w:r w:rsidRPr="004B7D7B">
        <w:tab/>
        <w:t>a Subclass 416 (Special Program) visa; or</w:t>
      </w:r>
    </w:p>
    <w:p w:rsidR="00981FEB" w:rsidRPr="004B7D7B" w:rsidRDefault="00981FEB" w:rsidP="00981FEB">
      <w:pPr>
        <w:pStyle w:val="paragraphsub"/>
      </w:pPr>
      <w:r w:rsidRPr="004B7D7B">
        <w:tab/>
        <w:t>(iii)</w:t>
      </w:r>
      <w:r w:rsidRPr="004B7D7B">
        <w:tab/>
        <w:t>a Subclass 488 (Superyacht Crew) visa;</w:t>
      </w:r>
    </w:p>
    <w:p w:rsidR="00981FEB" w:rsidRPr="004B7D7B" w:rsidRDefault="00981FEB" w:rsidP="00981FEB">
      <w:pPr>
        <w:pStyle w:val="paragraph"/>
      </w:pPr>
      <w:r w:rsidRPr="004B7D7B">
        <w:tab/>
      </w:r>
      <w:r w:rsidRPr="004B7D7B">
        <w:tab/>
        <w:t>the applicant has not sought to recover from another person some or all of the costs, including migration agent costs, that relate specifically to the recruitment of that applicant, proposed applicant or holder.</w:t>
      </w:r>
    </w:p>
    <w:p w:rsidR="00981FEB" w:rsidRPr="004B7D7B" w:rsidRDefault="00981FEB" w:rsidP="00981FEB">
      <w:pPr>
        <w:pStyle w:val="subsection"/>
      </w:pPr>
      <w:r w:rsidRPr="004B7D7B">
        <w:tab/>
        <w:t>(4)</w:t>
      </w:r>
      <w:r w:rsidRPr="004B7D7B">
        <w:tab/>
        <w:t>However, the Minister may disregard a criterion referred to in subregulation</w:t>
      </w:r>
      <w:r w:rsidR="005520D4" w:rsidRPr="004B7D7B">
        <w:t> </w:t>
      </w:r>
      <w:r w:rsidRPr="004B7D7B">
        <w:t>(2) or (3) if the Minister considers it reasonable to do so.</w:t>
      </w:r>
    </w:p>
    <w:p w:rsidR="004957FF" w:rsidRPr="004B7D7B" w:rsidRDefault="009117B3" w:rsidP="00980ACD">
      <w:pPr>
        <w:pStyle w:val="ActHead3"/>
        <w:pageBreakBefore/>
      </w:pPr>
      <w:bookmarkStart w:id="190" w:name="_Toc455128263"/>
      <w:r w:rsidRPr="004B7D7B">
        <w:rPr>
          <w:rStyle w:val="CharDivNo"/>
        </w:rPr>
        <w:lastRenderedPageBreak/>
        <w:t>Division</w:t>
      </w:r>
      <w:r w:rsidR="004B7D7B" w:rsidRPr="004B7D7B">
        <w:rPr>
          <w:rStyle w:val="CharDivNo"/>
        </w:rPr>
        <w:t> </w:t>
      </w:r>
      <w:r w:rsidR="004957FF" w:rsidRPr="004B7D7B">
        <w:rPr>
          <w:rStyle w:val="CharDivNo"/>
        </w:rPr>
        <w:t>2.14</w:t>
      </w:r>
      <w:r w:rsidRPr="004B7D7B">
        <w:t>—</w:t>
      </w:r>
      <w:r w:rsidR="004957FF" w:rsidRPr="004B7D7B">
        <w:rPr>
          <w:rStyle w:val="CharDivText"/>
        </w:rPr>
        <w:t>Application for approval as a sponsor</w:t>
      </w:r>
      <w:bookmarkEnd w:id="190"/>
    </w:p>
    <w:p w:rsidR="004957FF" w:rsidRPr="004B7D7B" w:rsidRDefault="004957FF" w:rsidP="009117B3">
      <w:pPr>
        <w:pStyle w:val="ActHead5"/>
      </w:pPr>
      <w:bookmarkStart w:id="191" w:name="_Toc455128264"/>
      <w:r w:rsidRPr="004B7D7B">
        <w:rPr>
          <w:rStyle w:val="CharSectno"/>
        </w:rPr>
        <w:t>2.61</w:t>
      </w:r>
      <w:r w:rsidR="009117B3" w:rsidRPr="004B7D7B">
        <w:t xml:space="preserve">  </w:t>
      </w:r>
      <w:r w:rsidRPr="004B7D7B">
        <w:t>Application for approval as a sponsor</w:t>
      </w:r>
      <w:bookmarkEnd w:id="191"/>
    </w:p>
    <w:p w:rsidR="004957FF" w:rsidRPr="004B7D7B" w:rsidRDefault="004957FF" w:rsidP="009117B3">
      <w:pPr>
        <w:pStyle w:val="subsection"/>
      </w:pPr>
      <w:r w:rsidRPr="004B7D7B">
        <w:tab/>
        <w:t>(1)</w:t>
      </w:r>
      <w:r w:rsidRPr="004B7D7B">
        <w:tab/>
        <w:t>For subsection</w:t>
      </w:r>
      <w:r w:rsidR="004B7D7B">
        <w:t> </w:t>
      </w:r>
      <w:r w:rsidRPr="004B7D7B">
        <w:t>140</w:t>
      </w:r>
      <w:r w:rsidR="009117B3" w:rsidRPr="004B7D7B">
        <w:t>F(</w:t>
      </w:r>
      <w:r w:rsidRPr="004B7D7B">
        <w:t>1) of the Act, a person may apply to the Minister for approval as a sponsor in relation to a class of sponsor in accordance with the process set out in this Division.</w:t>
      </w:r>
    </w:p>
    <w:p w:rsidR="004957FF" w:rsidRPr="004B7D7B" w:rsidRDefault="009117B3" w:rsidP="009117B3">
      <w:pPr>
        <w:pStyle w:val="notetext"/>
      </w:pPr>
      <w:r w:rsidRPr="004B7D7B">
        <w:t>Note:</w:t>
      </w:r>
      <w:r w:rsidRPr="004B7D7B">
        <w:tab/>
      </w:r>
      <w:r w:rsidR="004957FF" w:rsidRPr="004B7D7B">
        <w:t>A party to a work agreement is not required to apply for approval as a sponsor, and is not required to apply for approval as a sponsor in relation to a class of sponsor.</w:t>
      </w:r>
    </w:p>
    <w:p w:rsidR="004957FF" w:rsidRPr="004B7D7B" w:rsidRDefault="004957FF" w:rsidP="009117B3">
      <w:pPr>
        <w:pStyle w:val="subsection"/>
      </w:pPr>
      <w:r w:rsidRPr="004B7D7B">
        <w:tab/>
        <w:t>(2)</w:t>
      </w:r>
      <w:r w:rsidRPr="004B7D7B">
        <w:tab/>
        <w:t>Subject to subregulation</w:t>
      </w:r>
      <w:r w:rsidR="005520D4" w:rsidRPr="004B7D7B">
        <w:t> </w:t>
      </w:r>
      <w:r w:rsidRPr="004B7D7B">
        <w:t>(3), a person mentioned in an item of the table must:</w:t>
      </w:r>
    </w:p>
    <w:p w:rsidR="004957FF" w:rsidRPr="004B7D7B" w:rsidRDefault="004957FF" w:rsidP="009117B3">
      <w:pPr>
        <w:pStyle w:val="paragraph"/>
      </w:pPr>
      <w:r w:rsidRPr="004B7D7B">
        <w:tab/>
        <w:t>(a)</w:t>
      </w:r>
      <w:r w:rsidRPr="004B7D7B">
        <w:tab/>
        <w:t>make the application in accordance with the approved form mentioned in the item; and</w:t>
      </w:r>
    </w:p>
    <w:p w:rsidR="004957FF" w:rsidRPr="004B7D7B" w:rsidRDefault="004957FF" w:rsidP="009117B3">
      <w:pPr>
        <w:pStyle w:val="paragraph"/>
      </w:pPr>
      <w:r w:rsidRPr="004B7D7B">
        <w:tab/>
        <w:t>(b)</w:t>
      </w:r>
      <w:r w:rsidRPr="004B7D7B">
        <w:tab/>
        <w:t>pay the application fee (if any) mentioned in the item.</w:t>
      </w:r>
    </w:p>
    <w:p w:rsidR="009117B3" w:rsidRPr="004B7D7B" w:rsidRDefault="009117B3" w:rsidP="009117B3">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8"/>
        <w:gridCol w:w="4809"/>
        <w:gridCol w:w="1551"/>
        <w:gridCol w:w="1411"/>
      </w:tblGrid>
      <w:tr w:rsidR="00E6528E" w:rsidRPr="004B7D7B" w:rsidTr="00354219">
        <w:trPr>
          <w:tblHeader/>
        </w:trPr>
        <w:tc>
          <w:tcPr>
            <w:tcW w:w="445" w:type="pct"/>
            <w:tcBorders>
              <w:top w:val="single" w:sz="12" w:space="0" w:color="auto"/>
              <w:bottom w:val="single" w:sz="12" w:space="0" w:color="auto"/>
            </w:tcBorders>
            <w:shd w:val="clear" w:color="auto" w:fill="auto"/>
          </w:tcPr>
          <w:p w:rsidR="00E6528E" w:rsidRPr="004B7D7B" w:rsidRDefault="00E6528E" w:rsidP="009117B3">
            <w:pPr>
              <w:pStyle w:val="TableHeading"/>
            </w:pPr>
            <w:r w:rsidRPr="004B7D7B">
              <w:t>Item</w:t>
            </w:r>
          </w:p>
        </w:tc>
        <w:tc>
          <w:tcPr>
            <w:tcW w:w="2819" w:type="pct"/>
            <w:tcBorders>
              <w:top w:val="single" w:sz="12" w:space="0" w:color="auto"/>
              <w:bottom w:val="single" w:sz="12" w:space="0" w:color="auto"/>
            </w:tcBorders>
            <w:shd w:val="clear" w:color="auto" w:fill="auto"/>
          </w:tcPr>
          <w:p w:rsidR="00E6528E" w:rsidRPr="004B7D7B" w:rsidRDefault="00E6528E" w:rsidP="009117B3">
            <w:pPr>
              <w:pStyle w:val="TableHeading"/>
            </w:pPr>
            <w:r w:rsidRPr="004B7D7B">
              <w:t>If the person …</w:t>
            </w:r>
          </w:p>
        </w:tc>
        <w:tc>
          <w:tcPr>
            <w:tcW w:w="909" w:type="pct"/>
            <w:tcBorders>
              <w:top w:val="single" w:sz="12" w:space="0" w:color="auto"/>
              <w:bottom w:val="single" w:sz="12" w:space="0" w:color="auto"/>
            </w:tcBorders>
            <w:shd w:val="clear" w:color="auto" w:fill="auto"/>
          </w:tcPr>
          <w:p w:rsidR="00E6528E" w:rsidRPr="004B7D7B" w:rsidRDefault="00E6528E" w:rsidP="009117B3">
            <w:pPr>
              <w:pStyle w:val="TableHeading"/>
            </w:pPr>
            <w:r w:rsidRPr="004B7D7B">
              <w:t>the approved form is …</w:t>
            </w:r>
          </w:p>
        </w:tc>
        <w:tc>
          <w:tcPr>
            <w:tcW w:w="828" w:type="pct"/>
            <w:tcBorders>
              <w:top w:val="single" w:sz="12" w:space="0" w:color="auto"/>
              <w:bottom w:val="single" w:sz="12" w:space="0" w:color="auto"/>
            </w:tcBorders>
            <w:shd w:val="clear" w:color="auto" w:fill="auto"/>
          </w:tcPr>
          <w:p w:rsidR="00E6528E" w:rsidRPr="004B7D7B" w:rsidRDefault="00E6528E" w:rsidP="009117B3">
            <w:pPr>
              <w:pStyle w:val="TableHeading"/>
            </w:pPr>
            <w:r w:rsidRPr="004B7D7B">
              <w:t>and the application fee is</w:t>
            </w:r>
            <w:r w:rsidR="00983F94" w:rsidRPr="004B7D7B">
              <w:t xml:space="preserve"> </w:t>
            </w:r>
            <w:r w:rsidRPr="004B7D7B">
              <w:t>…</w:t>
            </w:r>
          </w:p>
        </w:tc>
      </w:tr>
      <w:tr w:rsidR="00E6528E" w:rsidRPr="004B7D7B" w:rsidTr="00354219">
        <w:tc>
          <w:tcPr>
            <w:tcW w:w="445" w:type="pct"/>
            <w:shd w:val="clear" w:color="auto" w:fill="auto"/>
          </w:tcPr>
          <w:p w:rsidR="00E6528E" w:rsidRPr="004B7D7B" w:rsidRDefault="00E6528E" w:rsidP="009117B3">
            <w:pPr>
              <w:pStyle w:val="Tabletext"/>
            </w:pPr>
            <w:r w:rsidRPr="004B7D7B">
              <w:t>3</w:t>
            </w:r>
          </w:p>
        </w:tc>
        <w:tc>
          <w:tcPr>
            <w:tcW w:w="2819" w:type="pct"/>
            <w:shd w:val="clear" w:color="auto" w:fill="auto"/>
            <w:vAlign w:val="center"/>
          </w:tcPr>
          <w:p w:rsidR="00E6528E" w:rsidRPr="004B7D7B" w:rsidRDefault="009117B3" w:rsidP="009117B3">
            <w:pPr>
              <w:pStyle w:val="Tablea"/>
            </w:pPr>
            <w:r w:rsidRPr="004B7D7B">
              <w:t>(</w:t>
            </w:r>
            <w:r w:rsidR="00E6528E" w:rsidRPr="004B7D7B">
              <w:t>a</w:t>
            </w:r>
            <w:r w:rsidRPr="004B7D7B">
              <w:t xml:space="preserve">) </w:t>
            </w:r>
            <w:r w:rsidR="00E6528E" w:rsidRPr="004B7D7B">
              <w:t>makes an application for approval as a professional development sponsor; and</w:t>
            </w:r>
          </w:p>
          <w:p w:rsidR="00E6528E" w:rsidRPr="004B7D7B" w:rsidRDefault="009117B3" w:rsidP="009117B3">
            <w:pPr>
              <w:pStyle w:val="Tablea"/>
            </w:pPr>
            <w:r w:rsidRPr="004B7D7B">
              <w:t>(</w:t>
            </w:r>
            <w:r w:rsidR="00E6528E" w:rsidRPr="004B7D7B">
              <w:t>b</w:t>
            </w:r>
            <w:r w:rsidRPr="004B7D7B">
              <w:t xml:space="preserve">) </w:t>
            </w:r>
            <w:r w:rsidR="00E6528E" w:rsidRPr="004B7D7B">
              <w:t>is a Commonwealth agency</w:t>
            </w:r>
          </w:p>
        </w:tc>
        <w:tc>
          <w:tcPr>
            <w:tcW w:w="909" w:type="pct"/>
            <w:shd w:val="clear" w:color="auto" w:fill="auto"/>
          </w:tcPr>
          <w:p w:rsidR="00E6528E" w:rsidRPr="004B7D7B" w:rsidRDefault="00E6528E" w:rsidP="009117B3">
            <w:pPr>
              <w:pStyle w:val="Tabletext"/>
            </w:pPr>
            <w:r w:rsidRPr="004B7D7B">
              <w:t>1402S</w:t>
            </w:r>
          </w:p>
        </w:tc>
        <w:tc>
          <w:tcPr>
            <w:tcW w:w="828" w:type="pct"/>
            <w:shd w:val="clear" w:color="auto" w:fill="auto"/>
          </w:tcPr>
          <w:p w:rsidR="00E6528E" w:rsidRPr="004B7D7B" w:rsidRDefault="00E6528E" w:rsidP="009117B3">
            <w:pPr>
              <w:pStyle w:val="Tabletext"/>
            </w:pPr>
            <w:r w:rsidRPr="004B7D7B">
              <w:t>nil</w:t>
            </w:r>
          </w:p>
        </w:tc>
      </w:tr>
      <w:tr w:rsidR="00E6528E" w:rsidRPr="004B7D7B" w:rsidTr="00354219">
        <w:trPr>
          <w:trHeight w:val="607"/>
        </w:trPr>
        <w:tc>
          <w:tcPr>
            <w:tcW w:w="445" w:type="pct"/>
            <w:tcBorders>
              <w:bottom w:val="single" w:sz="4" w:space="0" w:color="auto"/>
            </w:tcBorders>
            <w:shd w:val="clear" w:color="auto" w:fill="auto"/>
          </w:tcPr>
          <w:p w:rsidR="00E6528E" w:rsidRPr="004B7D7B" w:rsidRDefault="00E6528E" w:rsidP="009117B3">
            <w:pPr>
              <w:pStyle w:val="Tabletext"/>
            </w:pPr>
            <w:r w:rsidRPr="004B7D7B">
              <w:t>4</w:t>
            </w:r>
          </w:p>
        </w:tc>
        <w:tc>
          <w:tcPr>
            <w:tcW w:w="2819" w:type="pct"/>
            <w:tcBorders>
              <w:bottom w:val="single" w:sz="4" w:space="0" w:color="auto"/>
            </w:tcBorders>
            <w:shd w:val="clear" w:color="auto" w:fill="auto"/>
            <w:vAlign w:val="center"/>
          </w:tcPr>
          <w:p w:rsidR="00E6528E" w:rsidRPr="004B7D7B" w:rsidRDefault="009117B3" w:rsidP="009117B3">
            <w:pPr>
              <w:pStyle w:val="Tablea"/>
            </w:pPr>
            <w:r w:rsidRPr="004B7D7B">
              <w:t>(</w:t>
            </w:r>
            <w:r w:rsidR="00E6528E" w:rsidRPr="004B7D7B">
              <w:t>a</w:t>
            </w:r>
            <w:r w:rsidRPr="004B7D7B">
              <w:t xml:space="preserve">) </w:t>
            </w:r>
            <w:r w:rsidR="00E6528E" w:rsidRPr="004B7D7B">
              <w:t>makes an application for approval as a professional development sponsor; and</w:t>
            </w:r>
          </w:p>
          <w:p w:rsidR="00E6528E" w:rsidRPr="004B7D7B" w:rsidRDefault="009117B3" w:rsidP="009117B3">
            <w:pPr>
              <w:pStyle w:val="Tablea"/>
            </w:pPr>
            <w:r w:rsidRPr="004B7D7B">
              <w:t>(</w:t>
            </w:r>
            <w:r w:rsidR="00E6528E" w:rsidRPr="004B7D7B">
              <w:t>b</w:t>
            </w:r>
            <w:r w:rsidRPr="004B7D7B">
              <w:t xml:space="preserve">) </w:t>
            </w:r>
            <w:r w:rsidR="00E6528E" w:rsidRPr="004B7D7B">
              <w:t>is not a Commonwealth agency</w:t>
            </w:r>
          </w:p>
        </w:tc>
        <w:tc>
          <w:tcPr>
            <w:tcW w:w="909" w:type="pct"/>
            <w:tcBorders>
              <w:bottom w:val="single" w:sz="4" w:space="0" w:color="auto"/>
            </w:tcBorders>
            <w:shd w:val="clear" w:color="auto" w:fill="auto"/>
          </w:tcPr>
          <w:p w:rsidR="00E6528E" w:rsidRPr="004B7D7B" w:rsidRDefault="00E6528E" w:rsidP="009117B3">
            <w:pPr>
              <w:pStyle w:val="Tabletext"/>
            </w:pPr>
            <w:r w:rsidRPr="004B7D7B">
              <w:t>1402S</w:t>
            </w:r>
          </w:p>
        </w:tc>
        <w:tc>
          <w:tcPr>
            <w:tcW w:w="828" w:type="pct"/>
            <w:tcBorders>
              <w:bottom w:val="single" w:sz="4" w:space="0" w:color="auto"/>
            </w:tcBorders>
            <w:shd w:val="clear" w:color="auto" w:fill="auto"/>
          </w:tcPr>
          <w:p w:rsidR="00E6528E" w:rsidRPr="004B7D7B" w:rsidRDefault="00E6528E" w:rsidP="009117B3">
            <w:pPr>
              <w:pStyle w:val="Tabletext"/>
            </w:pPr>
            <w:r w:rsidRPr="004B7D7B">
              <w:t>$1</w:t>
            </w:r>
            <w:r w:rsidR="004B7D7B">
              <w:t> </w:t>
            </w:r>
            <w:r w:rsidRPr="004B7D7B">
              <w:t>660</w:t>
            </w:r>
          </w:p>
        </w:tc>
      </w:tr>
      <w:tr w:rsidR="00E6528E" w:rsidRPr="004B7D7B" w:rsidTr="00A5101B">
        <w:trPr>
          <w:cantSplit/>
        </w:trPr>
        <w:tc>
          <w:tcPr>
            <w:tcW w:w="445" w:type="pct"/>
            <w:tcBorders>
              <w:bottom w:val="single" w:sz="4" w:space="0" w:color="auto"/>
            </w:tcBorders>
            <w:shd w:val="clear" w:color="auto" w:fill="auto"/>
          </w:tcPr>
          <w:p w:rsidR="00E6528E" w:rsidRPr="004B7D7B" w:rsidRDefault="00E6528E" w:rsidP="009117B3">
            <w:pPr>
              <w:pStyle w:val="Tabletext"/>
            </w:pPr>
            <w:r w:rsidRPr="004B7D7B">
              <w:t>5</w:t>
            </w:r>
          </w:p>
        </w:tc>
        <w:tc>
          <w:tcPr>
            <w:tcW w:w="2819" w:type="pct"/>
            <w:tcBorders>
              <w:bottom w:val="single" w:sz="4" w:space="0" w:color="auto"/>
            </w:tcBorders>
            <w:shd w:val="clear" w:color="auto" w:fill="auto"/>
            <w:vAlign w:val="center"/>
          </w:tcPr>
          <w:p w:rsidR="00E6528E" w:rsidRPr="004B7D7B" w:rsidRDefault="00E6528E" w:rsidP="009117B3">
            <w:pPr>
              <w:pStyle w:val="Tabletext"/>
            </w:pPr>
            <w:r w:rsidRPr="004B7D7B">
              <w:t>makes an application for approval as a long stay activity sponsor</w:t>
            </w:r>
            <w:r w:rsidRPr="004B7D7B">
              <w:rPr>
                <w:b/>
                <w:i/>
              </w:rPr>
              <w:t xml:space="preserve"> </w:t>
            </w:r>
          </w:p>
        </w:tc>
        <w:tc>
          <w:tcPr>
            <w:tcW w:w="909" w:type="pct"/>
            <w:tcBorders>
              <w:bottom w:val="single" w:sz="4" w:space="0" w:color="auto"/>
            </w:tcBorders>
            <w:shd w:val="clear" w:color="auto" w:fill="auto"/>
          </w:tcPr>
          <w:p w:rsidR="00E6528E" w:rsidRPr="004B7D7B" w:rsidRDefault="00E6528E" w:rsidP="009117B3">
            <w:pPr>
              <w:pStyle w:val="Tabletext"/>
            </w:pPr>
            <w:r w:rsidRPr="004B7D7B">
              <w:t>1401S</w:t>
            </w:r>
          </w:p>
        </w:tc>
        <w:tc>
          <w:tcPr>
            <w:tcW w:w="828" w:type="pct"/>
            <w:tcBorders>
              <w:bottom w:val="single" w:sz="4" w:space="0" w:color="auto"/>
            </w:tcBorders>
            <w:shd w:val="clear" w:color="auto" w:fill="auto"/>
          </w:tcPr>
          <w:p w:rsidR="00E6528E" w:rsidRPr="004B7D7B" w:rsidRDefault="00E6528E" w:rsidP="009117B3">
            <w:pPr>
              <w:pStyle w:val="Tabletext"/>
            </w:pPr>
            <w:r w:rsidRPr="004B7D7B">
              <w:t>$420</w:t>
            </w:r>
          </w:p>
        </w:tc>
      </w:tr>
      <w:tr w:rsidR="00E6528E" w:rsidRPr="004B7D7B" w:rsidTr="00A5101B">
        <w:tc>
          <w:tcPr>
            <w:tcW w:w="445" w:type="pct"/>
            <w:tcBorders>
              <w:top w:val="single" w:sz="4" w:space="0" w:color="auto"/>
            </w:tcBorders>
            <w:shd w:val="clear" w:color="auto" w:fill="auto"/>
          </w:tcPr>
          <w:p w:rsidR="00E6528E" w:rsidRPr="004B7D7B" w:rsidRDefault="00E6528E" w:rsidP="009117B3">
            <w:pPr>
              <w:pStyle w:val="Tabletext"/>
            </w:pPr>
            <w:r w:rsidRPr="004B7D7B">
              <w:t>6</w:t>
            </w:r>
          </w:p>
        </w:tc>
        <w:tc>
          <w:tcPr>
            <w:tcW w:w="2819" w:type="pct"/>
            <w:tcBorders>
              <w:top w:val="single" w:sz="4" w:space="0" w:color="auto"/>
            </w:tcBorders>
            <w:shd w:val="clear" w:color="auto" w:fill="auto"/>
            <w:vAlign w:val="center"/>
          </w:tcPr>
          <w:p w:rsidR="00E6528E" w:rsidRPr="004B7D7B" w:rsidRDefault="00E6528E" w:rsidP="009117B3">
            <w:pPr>
              <w:pStyle w:val="Tabletext"/>
            </w:pPr>
            <w:r w:rsidRPr="004B7D7B">
              <w:t>makes an application for approval as a training and research sponsor</w:t>
            </w:r>
          </w:p>
        </w:tc>
        <w:tc>
          <w:tcPr>
            <w:tcW w:w="909" w:type="pct"/>
            <w:tcBorders>
              <w:top w:val="single" w:sz="4" w:space="0" w:color="auto"/>
            </w:tcBorders>
            <w:shd w:val="clear" w:color="auto" w:fill="auto"/>
          </w:tcPr>
          <w:p w:rsidR="00E6528E" w:rsidRPr="004B7D7B" w:rsidRDefault="00E6528E" w:rsidP="009117B3">
            <w:pPr>
              <w:pStyle w:val="Tabletext"/>
            </w:pPr>
            <w:r w:rsidRPr="004B7D7B">
              <w:t>1402S</w:t>
            </w:r>
          </w:p>
        </w:tc>
        <w:tc>
          <w:tcPr>
            <w:tcW w:w="828" w:type="pct"/>
            <w:tcBorders>
              <w:top w:val="single" w:sz="4" w:space="0" w:color="auto"/>
            </w:tcBorders>
            <w:shd w:val="clear" w:color="auto" w:fill="auto"/>
          </w:tcPr>
          <w:p w:rsidR="00E6528E" w:rsidRPr="004B7D7B" w:rsidRDefault="00E6528E" w:rsidP="009117B3">
            <w:pPr>
              <w:pStyle w:val="Tabletext"/>
            </w:pPr>
            <w:r w:rsidRPr="004B7D7B">
              <w:t>$420</w:t>
            </w:r>
          </w:p>
        </w:tc>
      </w:tr>
      <w:tr w:rsidR="00E6528E" w:rsidRPr="004B7D7B" w:rsidTr="00A5101B">
        <w:tc>
          <w:tcPr>
            <w:tcW w:w="445" w:type="pct"/>
            <w:shd w:val="clear" w:color="auto" w:fill="auto"/>
          </w:tcPr>
          <w:p w:rsidR="00E6528E" w:rsidRPr="004B7D7B" w:rsidRDefault="00E6528E" w:rsidP="009117B3">
            <w:pPr>
              <w:pStyle w:val="Tabletext"/>
            </w:pPr>
            <w:r w:rsidRPr="004B7D7B">
              <w:t>7</w:t>
            </w:r>
          </w:p>
        </w:tc>
        <w:tc>
          <w:tcPr>
            <w:tcW w:w="2819" w:type="pct"/>
            <w:shd w:val="clear" w:color="auto" w:fill="auto"/>
            <w:vAlign w:val="center"/>
          </w:tcPr>
          <w:p w:rsidR="00E6528E" w:rsidRPr="004B7D7B" w:rsidRDefault="00E6528E" w:rsidP="009117B3">
            <w:pPr>
              <w:pStyle w:val="Tabletext"/>
            </w:pPr>
            <w:r w:rsidRPr="004B7D7B">
              <w:t>makes an application for approval as an entertainment sponsor</w:t>
            </w:r>
          </w:p>
        </w:tc>
        <w:tc>
          <w:tcPr>
            <w:tcW w:w="909" w:type="pct"/>
            <w:shd w:val="clear" w:color="auto" w:fill="auto"/>
          </w:tcPr>
          <w:p w:rsidR="00E6528E" w:rsidRPr="004B7D7B" w:rsidRDefault="00E6528E" w:rsidP="009117B3">
            <w:pPr>
              <w:pStyle w:val="Tabletext"/>
            </w:pPr>
            <w:r w:rsidRPr="004B7D7B">
              <w:t>1420S</w:t>
            </w:r>
          </w:p>
        </w:tc>
        <w:tc>
          <w:tcPr>
            <w:tcW w:w="828" w:type="pct"/>
            <w:shd w:val="clear" w:color="auto" w:fill="auto"/>
          </w:tcPr>
          <w:p w:rsidR="00E6528E" w:rsidRPr="004B7D7B" w:rsidRDefault="00E6528E" w:rsidP="009117B3">
            <w:pPr>
              <w:pStyle w:val="Tabletext"/>
            </w:pPr>
            <w:r w:rsidRPr="004B7D7B">
              <w:t>$420</w:t>
            </w:r>
          </w:p>
        </w:tc>
      </w:tr>
      <w:tr w:rsidR="00E6528E" w:rsidRPr="004B7D7B" w:rsidTr="00A5101B">
        <w:tc>
          <w:tcPr>
            <w:tcW w:w="445" w:type="pct"/>
            <w:tcBorders>
              <w:bottom w:val="single" w:sz="4" w:space="0" w:color="auto"/>
            </w:tcBorders>
            <w:shd w:val="clear" w:color="auto" w:fill="auto"/>
          </w:tcPr>
          <w:p w:rsidR="00E6528E" w:rsidRPr="004B7D7B" w:rsidRDefault="00E6528E" w:rsidP="009117B3">
            <w:pPr>
              <w:pStyle w:val="Tabletext"/>
            </w:pPr>
            <w:r w:rsidRPr="004B7D7B">
              <w:t>8</w:t>
            </w:r>
          </w:p>
        </w:tc>
        <w:tc>
          <w:tcPr>
            <w:tcW w:w="2819" w:type="pct"/>
            <w:tcBorders>
              <w:bottom w:val="single" w:sz="4" w:space="0" w:color="auto"/>
            </w:tcBorders>
            <w:shd w:val="clear" w:color="auto" w:fill="auto"/>
            <w:vAlign w:val="center"/>
          </w:tcPr>
          <w:p w:rsidR="00E6528E" w:rsidRPr="004B7D7B" w:rsidRDefault="00E6528E" w:rsidP="009117B3">
            <w:pPr>
              <w:pStyle w:val="Tabletext"/>
            </w:pPr>
            <w:r w:rsidRPr="004B7D7B">
              <w:t>makes an application for approval as a special program sponsor</w:t>
            </w:r>
          </w:p>
        </w:tc>
        <w:tc>
          <w:tcPr>
            <w:tcW w:w="909" w:type="pct"/>
            <w:tcBorders>
              <w:bottom w:val="single" w:sz="4" w:space="0" w:color="auto"/>
            </w:tcBorders>
            <w:shd w:val="clear" w:color="auto" w:fill="auto"/>
          </w:tcPr>
          <w:p w:rsidR="00E6528E" w:rsidRPr="004B7D7B" w:rsidRDefault="00E6528E" w:rsidP="009117B3">
            <w:pPr>
              <w:pStyle w:val="Tabletext"/>
            </w:pPr>
            <w:r w:rsidRPr="004B7D7B">
              <w:t>1416S</w:t>
            </w:r>
          </w:p>
        </w:tc>
        <w:tc>
          <w:tcPr>
            <w:tcW w:w="828" w:type="pct"/>
            <w:tcBorders>
              <w:bottom w:val="single" w:sz="4" w:space="0" w:color="auto"/>
            </w:tcBorders>
            <w:shd w:val="clear" w:color="auto" w:fill="auto"/>
          </w:tcPr>
          <w:p w:rsidR="00E6528E" w:rsidRPr="004B7D7B" w:rsidRDefault="00E6528E" w:rsidP="009117B3">
            <w:pPr>
              <w:pStyle w:val="Tabletext"/>
            </w:pPr>
            <w:r w:rsidRPr="004B7D7B">
              <w:t>$420</w:t>
            </w:r>
          </w:p>
        </w:tc>
      </w:tr>
      <w:tr w:rsidR="00E6528E" w:rsidRPr="004B7D7B" w:rsidTr="00A5101B">
        <w:tc>
          <w:tcPr>
            <w:tcW w:w="445" w:type="pct"/>
            <w:tcBorders>
              <w:bottom w:val="single" w:sz="12" w:space="0" w:color="auto"/>
            </w:tcBorders>
            <w:shd w:val="clear" w:color="auto" w:fill="auto"/>
          </w:tcPr>
          <w:p w:rsidR="00E6528E" w:rsidRPr="004B7D7B" w:rsidRDefault="00E6528E" w:rsidP="009117B3">
            <w:pPr>
              <w:pStyle w:val="Tabletext"/>
            </w:pPr>
            <w:r w:rsidRPr="004B7D7B">
              <w:t>9</w:t>
            </w:r>
          </w:p>
        </w:tc>
        <w:tc>
          <w:tcPr>
            <w:tcW w:w="2819" w:type="pct"/>
            <w:tcBorders>
              <w:bottom w:val="single" w:sz="12" w:space="0" w:color="auto"/>
            </w:tcBorders>
            <w:shd w:val="clear" w:color="auto" w:fill="auto"/>
          </w:tcPr>
          <w:p w:rsidR="00E6528E" w:rsidRPr="004B7D7B" w:rsidRDefault="00E6528E" w:rsidP="009117B3">
            <w:pPr>
              <w:pStyle w:val="Tabletext"/>
            </w:pPr>
            <w:r w:rsidRPr="004B7D7B">
              <w:t>makes an application for approval as a superyacht crew sponsor</w:t>
            </w:r>
          </w:p>
        </w:tc>
        <w:tc>
          <w:tcPr>
            <w:tcW w:w="909" w:type="pct"/>
            <w:tcBorders>
              <w:bottom w:val="single" w:sz="12" w:space="0" w:color="auto"/>
            </w:tcBorders>
            <w:shd w:val="clear" w:color="auto" w:fill="auto"/>
          </w:tcPr>
          <w:p w:rsidR="00E6528E" w:rsidRPr="004B7D7B" w:rsidRDefault="00E6528E" w:rsidP="009117B3">
            <w:pPr>
              <w:pStyle w:val="Tabletext"/>
            </w:pPr>
            <w:r w:rsidRPr="004B7D7B">
              <w:t>1366</w:t>
            </w:r>
          </w:p>
        </w:tc>
        <w:tc>
          <w:tcPr>
            <w:tcW w:w="828" w:type="pct"/>
            <w:tcBorders>
              <w:bottom w:val="single" w:sz="12" w:space="0" w:color="auto"/>
            </w:tcBorders>
            <w:shd w:val="clear" w:color="auto" w:fill="auto"/>
          </w:tcPr>
          <w:p w:rsidR="00E6528E" w:rsidRPr="004B7D7B" w:rsidRDefault="00E6528E" w:rsidP="009117B3">
            <w:pPr>
              <w:pStyle w:val="Tabletext"/>
            </w:pPr>
            <w:r w:rsidRPr="004B7D7B">
              <w:t>nil</w:t>
            </w:r>
          </w:p>
        </w:tc>
      </w:tr>
    </w:tbl>
    <w:p w:rsidR="002A17F2" w:rsidRPr="004B7D7B" w:rsidRDefault="002A17F2" w:rsidP="002A17F2">
      <w:pPr>
        <w:pStyle w:val="subsection"/>
      </w:pPr>
      <w:r w:rsidRPr="004B7D7B">
        <w:tab/>
        <w:t>(3A)</w:t>
      </w:r>
      <w:r w:rsidRPr="004B7D7B">
        <w:tab/>
        <w:t>If a person makes an application for approval as a standard business sponsor:</w:t>
      </w:r>
    </w:p>
    <w:p w:rsidR="002A17F2" w:rsidRPr="004B7D7B" w:rsidRDefault="002A17F2" w:rsidP="002A17F2">
      <w:pPr>
        <w:pStyle w:val="paragraph"/>
      </w:pPr>
      <w:r w:rsidRPr="004B7D7B">
        <w:tab/>
        <w:t>(a)</w:t>
      </w:r>
      <w:r w:rsidRPr="004B7D7B">
        <w:tab/>
        <w:t>the application must be made using the internet; and</w:t>
      </w:r>
    </w:p>
    <w:p w:rsidR="002A17F2" w:rsidRPr="004B7D7B" w:rsidRDefault="002A17F2" w:rsidP="002A17F2">
      <w:pPr>
        <w:pStyle w:val="paragraph"/>
      </w:pPr>
      <w:r w:rsidRPr="004B7D7B">
        <w:tab/>
        <w:t>(b)</w:t>
      </w:r>
      <w:r w:rsidRPr="004B7D7B">
        <w:tab/>
        <w:t>the application must be made using the form specified by the Minister in an instrument in writing for this paragraph; and</w:t>
      </w:r>
    </w:p>
    <w:p w:rsidR="002A17F2" w:rsidRPr="004B7D7B" w:rsidRDefault="002A17F2" w:rsidP="002A17F2">
      <w:pPr>
        <w:pStyle w:val="paragraph"/>
      </w:pPr>
      <w:r w:rsidRPr="004B7D7B">
        <w:tab/>
        <w:t>(c)</w:t>
      </w:r>
      <w:r w:rsidRPr="004B7D7B">
        <w:tab/>
        <w:t>the application must be accompanied by the fee specified by the Minister in an instrument in writing for this paragraph.</w:t>
      </w:r>
    </w:p>
    <w:p w:rsidR="002A17F2" w:rsidRPr="004B7D7B" w:rsidRDefault="002A17F2" w:rsidP="002A17F2">
      <w:pPr>
        <w:pStyle w:val="subsection"/>
      </w:pPr>
      <w:r w:rsidRPr="004B7D7B">
        <w:tab/>
        <w:t>(3B)</w:t>
      </w:r>
      <w:r w:rsidRPr="004B7D7B">
        <w:tab/>
        <w:t>For subregulation</w:t>
      </w:r>
      <w:r w:rsidR="005520D4" w:rsidRPr="004B7D7B">
        <w:t> </w:t>
      </w:r>
      <w:r w:rsidRPr="004B7D7B">
        <w:t>(3A):</w:t>
      </w:r>
    </w:p>
    <w:p w:rsidR="002A17F2" w:rsidRPr="004B7D7B" w:rsidRDefault="002A17F2" w:rsidP="002A17F2">
      <w:pPr>
        <w:pStyle w:val="paragraph"/>
      </w:pPr>
      <w:r w:rsidRPr="004B7D7B">
        <w:tab/>
        <w:t>(a)</w:t>
      </w:r>
      <w:r w:rsidRPr="004B7D7B">
        <w:tab/>
        <w:t>if the Minister specifies in an instrument in writing for this subregulation</w:t>
      </w:r>
      <w:r w:rsidR="005520D4" w:rsidRPr="004B7D7B">
        <w:t> </w:t>
      </w:r>
      <w:r w:rsidRPr="004B7D7B">
        <w:t xml:space="preserve">a different way of making an application for approval as a standard business </w:t>
      </w:r>
      <w:r w:rsidRPr="004B7D7B">
        <w:lastRenderedPageBreak/>
        <w:t>sponsor, in circumstances specified in the instrument, the application may be made in that way; and</w:t>
      </w:r>
    </w:p>
    <w:p w:rsidR="002A17F2" w:rsidRPr="004B7D7B" w:rsidRDefault="002A17F2" w:rsidP="002A17F2">
      <w:pPr>
        <w:pStyle w:val="paragraph"/>
      </w:pPr>
      <w:r w:rsidRPr="004B7D7B">
        <w:tab/>
        <w:t>(b)</w:t>
      </w:r>
      <w:r w:rsidRPr="004B7D7B">
        <w:tab/>
        <w:t>if the Minister specifies in the instrument a form for the different way of making the application, the application must be made using that form; and</w:t>
      </w:r>
    </w:p>
    <w:p w:rsidR="002A17F2" w:rsidRPr="004B7D7B" w:rsidRDefault="002A17F2" w:rsidP="002A17F2">
      <w:pPr>
        <w:pStyle w:val="paragraph"/>
      </w:pPr>
      <w:r w:rsidRPr="004B7D7B">
        <w:tab/>
        <w:t>(c)</w:t>
      </w:r>
      <w:r w:rsidRPr="004B7D7B">
        <w:tab/>
        <w:t>if the Minister specifies in the instrument a different application fee for making the application, the application must be accompanied by that fee.</w:t>
      </w:r>
    </w:p>
    <w:p w:rsidR="002A17F2" w:rsidRPr="004B7D7B" w:rsidRDefault="002A17F2" w:rsidP="002A17F2">
      <w:pPr>
        <w:pStyle w:val="notetext"/>
      </w:pPr>
      <w:r w:rsidRPr="004B7D7B">
        <w:t>Note:</w:t>
      </w:r>
      <w:r w:rsidRPr="004B7D7B">
        <w:tab/>
        <w:t>Subregulation (3A) relates to making applications on the internet. It may be necessary for the Minister to specify arrangements other than those in subregulation</w:t>
      </w:r>
      <w:r w:rsidR="005520D4" w:rsidRPr="004B7D7B">
        <w:t> </w:t>
      </w:r>
      <w:r w:rsidRPr="004B7D7B">
        <w:t>(3A) if special circumstances exist.</w:t>
      </w:r>
    </w:p>
    <w:p w:rsidR="004957FF" w:rsidRPr="004B7D7B" w:rsidRDefault="004957FF" w:rsidP="009117B3">
      <w:pPr>
        <w:pStyle w:val="subsection"/>
      </w:pPr>
      <w:r w:rsidRPr="004B7D7B">
        <w:tab/>
        <w:t>(4)</w:t>
      </w:r>
      <w:r w:rsidRPr="004B7D7B">
        <w:tab/>
        <w:t>If a person is applying to be approved as a temporary work sponsor (other than a superyacht crew sponsor), the person must make the application:</w:t>
      </w:r>
    </w:p>
    <w:p w:rsidR="004957FF" w:rsidRPr="004B7D7B" w:rsidRDefault="004957FF" w:rsidP="009117B3">
      <w:pPr>
        <w:pStyle w:val="paragraph"/>
      </w:pPr>
      <w:r w:rsidRPr="004B7D7B">
        <w:tab/>
        <w:t>(a)</w:t>
      </w:r>
      <w:r w:rsidRPr="004B7D7B">
        <w:tab/>
        <w:t>by posting the application (with the correct pre</w:t>
      </w:r>
      <w:r w:rsidR="004B7D7B">
        <w:noBreakHyphen/>
      </w:r>
      <w:r w:rsidRPr="004B7D7B">
        <w:t>paid postage):</w:t>
      </w:r>
    </w:p>
    <w:p w:rsidR="004957FF" w:rsidRPr="004B7D7B" w:rsidRDefault="004957FF" w:rsidP="009117B3">
      <w:pPr>
        <w:pStyle w:val="paragraphsub"/>
      </w:pPr>
      <w:r w:rsidRPr="004B7D7B">
        <w:tab/>
        <w:t>(i)</w:t>
      </w:r>
      <w:r w:rsidRPr="004B7D7B">
        <w:tab/>
        <w:t>to the address specified by the Minister in an instrument in writing for this subparagraph; or</w:t>
      </w:r>
    </w:p>
    <w:p w:rsidR="004957FF" w:rsidRPr="004B7D7B" w:rsidRDefault="004957FF" w:rsidP="009117B3">
      <w:pPr>
        <w:pStyle w:val="paragraphsub"/>
      </w:pPr>
      <w:r w:rsidRPr="004B7D7B">
        <w:tab/>
        <w:t>(ii)</w:t>
      </w:r>
      <w:r w:rsidRPr="004B7D7B">
        <w:tab/>
        <w:t xml:space="preserve">if no instrument has been made for </w:t>
      </w:r>
      <w:r w:rsidR="004B7D7B">
        <w:t>subparagraph (</w:t>
      </w:r>
      <w:r w:rsidRPr="004B7D7B">
        <w:t>i)</w:t>
      </w:r>
      <w:r w:rsidR="009117B3" w:rsidRPr="004B7D7B">
        <w:t>—</w:t>
      </w:r>
      <w:r w:rsidRPr="004B7D7B">
        <w:t>to an office of Immigration in Australia; or</w:t>
      </w:r>
    </w:p>
    <w:p w:rsidR="00613222" w:rsidRPr="004B7D7B" w:rsidRDefault="00613222" w:rsidP="009117B3">
      <w:pPr>
        <w:pStyle w:val="paragraph"/>
      </w:pPr>
      <w:r w:rsidRPr="004B7D7B">
        <w:tab/>
        <w:t>(b)</w:t>
      </w:r>
      <w:r w:rsidRPr="004B7D7B">
        <w:tab/>
        <w:t>by delivering the application by courier service, or otherwise by hand:</w:t>
      </w:r>
    </w:p>
    <w:p w:rsidR="00613222" w:rsidRPr="004B7D7B" w:rsidRDefault="00613222" w:rsidP="009117B3">
      <w:pPr>
        <w:pStyle w:val="paragraphsub"/>
      </w:pPr>
      <w:r w:rsidRPr="004B7D7B">
        <w:tab/>
        <w:t>(i)</w:t>
      </w:r>
      <w:r w:rsidRPr="004B7D7B">
        <w:tab/>
        <w:t>to the address specified by the Minister in an instrument in writing for this subparagraph; or</w:t>
      </w:r>
    </w:p>
    <w:p w:rsidR="00613222" w:rsidRPr="004B7D7B" w:rsidRDefault="00613222" w:rsidP="009117B3">
      <w:pPr>
        <w:pStyle w:val="paragraphsub"/>
      </w:pPr>
      <w:r w:rsidRPr="004B7D7B">
        <w:tab/>
        <w:t>(ii)</w:t>
      </w:r>
      <w:r w:rsidRPr="004B7D7B">
        <w:tab/>
        <w:t xml:space="preserve">if no instrument has been made for </w:t>
      </w:r>
      <w:r w:rsidR="004B7D7B">
        <w:t>subparagraph (</w:t>
      </w:r>
      <w:r w:rsidRPr="004B7D7B">
        <w:t>i)</w:t>
      </w:r>
      <w:r w:rsidR="009117B3" w:rsidRPr="004B7D7B">
        <w:t>—</w:t>
      </w:r>
      <w:r w:rsidRPr="004B7D7B">
        <w:t>to an office of Immigration in Australia; or</w:t>
      </w:r>
    </w:p>
    <w:p w:rsidR="00613222" w:rsidRPr="004B7D7B" w:rsidRDefault="00613222" w:rsidP="009117B3">
      <w:pPr>
        <w:pStyle w:val="paragraph"/>
      </w:pPr>
      <w:r w:rsidRPr="004B7D7B">
        <w:tab/>
        <w:t>(c)</w:t>
      </w:r>
      <w:r w:rsidRPr="004B7D7B">
        <w:tab/>
        <w:t>by faxing the application:</w:t>
      </w:r>
    </w:p>
    <w:p w:rsidR="00613222" w:rsidRPr="004B7D7B" w:rsidRDefault="00613222" w:rsidP="009117B3">
      <w:pPr>
        <w:pStyle w:val="paragraphsub"/>
      </w:pPr>
      <w:r w:rsidRPr="004B7D7B">
        <w:tab/>
        <w:t>(i)</w:t>
      </w:r>
      <w:r w:rsidRPr="004B7D7B">
        <w:tab/>
        <w:t>to the fax number specified by the Minister in an instrument in writing for this subparagraph; or</w:t>
      </w:r>
    </w:p>
    <w:p w:rsidR="00613222" w:rsidRPr="004B7D7B" w:rsidRDefault="00613222" w:rsidP="009117B3">
      <w:pPr>
        <w:pStyle w:val="paragraphsub"/>
      </w:pPr>
      <w:r w:rsidRPr="004B7D7B">
        <w:tab/>
        <w:t>(ii)</w:t>
      </w:r>
      <w:r w:rsidRPr="004B7D7B">
        <w:tab/>
        <w:t xml:space="preserve">if no instrument has been made for </w:t>
      </w:r>
      <w:r w:rsidR="004B7D7B">
        <w:t>subparagraph (</w:t>
      </w:r>
      <w:r w:rsidRPr="004B7D7B">
        <w:t>i)</w:t>
      </w:r>
      <w:r w:rsidR="009117B3" w:rsidRPr="004B7D7B">
        <w:t>—</w:t>
      </w:r>
      <w:r w:rsidRPr="004B7D7B">
        <w:t>to an office of Immigration in Australia.</w:t>
      </w:r>
    </w:p>
    <w:p w:rsidR="004957FF" w:rsidRPr="004B7D7B" w:rsidRDefault="004957FF" w:rsidP="009117B3">
      <w:pPr>
        <w:pStyle w:val="subsection"/>
      </w:pPr>
      <w:r w:rsidRPr="004B7D7B">
        <w:tab/>
        <w:t>(5)</w:t>
      </w:r>
      <w:r w:rsidRPr="004B7D7B">
        <w:tab/>
        <w:t>For subregulation</w:t>
      </w:r>
      <w:r w:rsidR="005520D4" w:rsidRPr="004B7D7B">
        <w:t> </w:t>
      </w:r>
      <w:r w:rsidRPr="004B7D7B">
        <w:t>(4), the Minister may specify different addresses and fax numbers for applications for different classes in relation to which a person may be approved as a sponsor.</w:t>
      </w:r>
    </w:p>
    <w:p w:rsidR="004957FF" w:rsidRPr="004B7D7B" w:rsidRDefault="004957FF" w:rsidP="009117B3">
      <w:pPr>
        <w:pStyle w:val="subsection"/>
      </w:pPr>
      <w:r w:rsidRPr="004B7D7B">
        <w:tab/>
        <w:t>(6)</w:t>
      </w:r>
      <w:r w:rsidRPr="004B7D7B">
        <w:tab/>
        <w:t>If a person is applying to be approved as a superyacht crew sponsor, the person must make the application:</w:t>
      </w:r>
    </w:p>
    <w:p w:rsidR="004957FF" w:rsidRPr="004B7D7B" w:rsidRDefault="004957FF" w:rsidP="009117B3">
      <w:pPr>
        <w:pStyle w:val="paragraph"/>
      </w:pPr>
      <w:r w:rsidRPr="004B7D7B">
        <w:tab/>
        <w:t>(a)</w:t>
      </w:r>
      <w:r w:rsidRPr="004B7D7B">
        <w:tab/>
        <w:t>by posting the application (with the correct pre</w:t>
      </w:r>
      <w:r w:rsidR="004B7D7B">
        <w:noBreakHyphen/>
      </w:r>
      <w:r w:rsidRPr="004B7D7B">
        <w:t>paid postage):</w:t>
      </w:r>
    </w:p>
    <w:p w:rsidR="004957FF" w:rsidRPr="004B7D7B" w:rsidRDefault="004957FF" w:rsidP="009117B3">
      <w:pPr>
        <w:pStyle w:val="paragraphsub"/>
      </w:pPr>
      <w:r w:rsidRPr="004B7D7B">
        <w:tab/>
        <w:t>(i)</w:t>
      </w:r>
      <w:r w:rsidRPr="004B7D7B">
        <w:tab/>
        <w:t>to the address specified by the Minister in an instrument in writing for this subparagraph; or</w:t>
      </w:r>
    </w:p>
    <w:p w:rsidR="004957FF" w:rsidRPr="004B7D7B" w:rsidRDefault="004957FF" w:rsidP="009117B3">
      <w:pPr>
        <w:pStyle w:val="paragraphsub"/>
      </w:pPr>
      <w:r w:rsidRPr="004B7D7B">
        <w:tab/>
        <w:t>(ii)</w:t>
      </w:r>
      <w:r w:rsidRPr="004B7D7B">
        <w:tab/>
        <w:t xml:space="preserve">if no instrument has been made for </w:t>
      </w:r>
      <w:r w:rsidR="004B7D7B">
        <w:t>subparagraph (</w:t>
      </w:r>
      <w:r w:rsidRPr="004B7D7B">
        <w:t>i)</w:t>
      </w:r>
      <w:r w:rsidR="009117B3" w:rsidRPr="004B7D7B">
        <w:t>—</w:t>
      </w:r>
      <w:r w:rsidRPr="004B7D7B">
        <w:t>to an office of Immigration in Australia; or</w:t>
      </w:r>
    </w:p>
    <w:p w:rsidR="00613222" w:rsidRPr="004B7D7B" w:rsidRDefault="00613222" w:rsidP="009117B3">
      <w:pPr>
        <w:pStyle w:val="paragraph"/>
      </w:pPr>
      <w:r w:rsidRPr="004B7D7B">
        <w:tab/>
        <w:t>(b)</w:t>
      </w:r>
      <w:r w:rsidRPr="004B7D7B">
        <w:tab/>
        <w:t>by delivering the application by courier service, or otherwise by hand:</w:t>
      </w:r>
    </w:p>
    <w:p w:rsidR="00613222" w:rsidRPr="004B7D7B" w:rsidRDefault="00613222" w:rsidP="009117B3">
      <w:pPr>
        <w:pStyle w:val="paragraphsub"/>
      </w:pPr>
      <w:r w:rsidRPr="004B7D7B">
        <w:tab/>
        <w:t>(i)</w:t>
      </w:r>
      <w:r w:rsidRPr="004B7D7B">
        <w:tab/>
        <w:t>to the address specified by the Minister in an instrument in writing for this subparagraph; or</w:t>
      </w:r>
    </w:p>
    <w:p w:rsidR="00613222" w:rsidRPr="004B7D7B" w:rsidRDefault="00613222" w:rsidP="009117B3">
      <w:pPr>
        <w:pStyle w:val="paragraphsub"/>
      </w:pPr>
      <w:r w:rsidRPr="004B7D7B">
        <w:tab/>
        <w:t>(ii)</w:t>
      </w:r>
      <w:r w:rsidRPr="004B7D7B">
        <w:tab/>
        <w:t xml:space="preserve">if no instrument has been made for </w:t>
      </w:r>
      <w:r w:rsidR="004B7D7B">
        <w:t>subparagraph (</w:t>
      </w:r>
      <w:r w:rsidRPr="004B7D7B">
        <w:t>i)</w:t>
      </w:r>
      <w:r w:rsidR="009117B3" w:rsidRPr="004B7D7B">
        <w:t>—</w:t>
      </w:r>
      <w:r w:rsidRPr="004B7D7B">
        <w:t>to an office of Immigration in Australia; or</w:t>
      </w:r>
    </w:p>
    <w:p w:rsidR="00613222" w:rsidRPr="004B7D7B" w:rsidRDefault="00613222" w:rsidP="009117B3">
      <w:pPr>
        <w:pStyle w:val="paragraph"/>
      </w:pPr>
      <w:r w:rsidRPr="004B7D7B">
        <w:tab/>
        <w:t>(c)</w:t>
      </w:r>
      <w:r w:rsidRPr="004B7D7B">
        <w:tab/>
        <w:t>by faxing the application:</w:t>
      </w:r>
    </w:p>
    <w:p w:rsidR="00613222" w:rsidRPr="004B7D7B" w:rsidRDefault="00613222" w:rsidP="009117B3">
      <w:pPr>
        <w:pStyle w:val="paragraphsub"/>
      </w:pPr>
      <w:r w:rsidRPr="004B7D7B">
        <w:tab/>
        <w:t>(i)</w:t>
      </w:r>
      <w:r w:rsidRPr="004B7D7B">
        <w:tab/>
        <w:t>to the fax number specified by the Minister in an instrument in writing for this subparagraph; or</w:t>
      </w:r>
    </w:p>
    <w:p w:rsidR="00613222" w:rsidRPr="004B7D7B" w:rsidRDefault="00613222" w:rsidP="009117B3">
      <w:pPr>
        <w:pStyle w:val="paragraphsub"/>
      </w:pPr>
      <w:r w:rsidRPr="004B7D7B">
        <w:lastRenderedPageBreak/>
        <w:tab/>
        <w:t>(ii)</w:t>
      </w:r>
      <w:r w:rsidRPr="004B7D7B">
        <w:tab/>
        <w:t xml:space="preserve">if no instrument has been made for </w:t>
      </w:r>
      <w:r w:rsidR="004B7D7B">
        <w:t>subparagraph (</w:t>
      </w:r>
      <w:r w:rsidRPr="004B7D7B">
        <w:t>i)</w:t>
      </w:r>
      <w:r w:rsidR="009117B3" w:rsidRPr="004B7D7B">
        <w:t>—</w:t>
      </w:r>
      <w:r w:rsidRPr="004B7D7B">
        <w:t>to an office of Immigration in Australia.</w:t>
      </w:r>
    </w:p>
    <w:p w:rsidR="004957FF" w:rsidRPr="004B7D7B" w:rsidRDefault="004957FF" w:rsidP="0036575C">
      <w:pPr>
        <w:pStyle w:val="ActHead5"/>
      </w:pPr>
      <w:bookmarkStart w:id="192" w:name="_Toc455128265"/>
      <w:r w:rsidRPr="004B7D7B">
        <w:rPr>
          <w:rStyle w:val="CharSectno"/>
        </w:rPr>
        <w:t>2.62</w:t>
      </w:r>
      <w:r w:rsidR="009117B3" w:rsidRPr="004B7D7B">
        <w:t xml:space="preserve">  </w:t>
      </w:r>
      <w:r w:rsidRPr="004B7D7B">
        <w:t>Notice of decision</w:t>
      </w:r>
      <w:bookmarkEnd w:id="192"/>
    </w:p>
    <w:p w:rsidR="004957FF" w:rsidRPr="004B7D7B" w:rsidRDefault="004957FF" w:rsidP="0036575C">
      <w:pPr>
        <w:pStyle w:val="subsection"/>
        <w:keepNext/>
        <w:keepLines/>
      </w:pPr>
      <w:r w:rsidRPr="004B7D7B">
        <w:tab/>
        <w:t>(1)</w:t>
      </w:r>
      <w:r w:rsidRPr="004B7D7B">
        <w:tab/>
        <w:t>The Minister must notify an applicant for approval as a sponsor, in writing, of a decision under subsection</w:t>
      </w:r>
      <w:r w:rsidR="004B7D7B">
        <w:t> </w:t>
      </w:r>
      <w:r w:rsidRPr="004B7D7B">
        <w:t>140</w:t>
      </w:r>
      <w:r w:rsidR="009117B3" w:rsidRPr="004B7D7B">
        <w:t>E(</w:t>
      </w:r>
      <w:r w:rsidRPr="004B7D7B">
        <w:t>1) of the Act:</w:t>
      </w:r>
    </w:p>
    <w:p w:rsidR="004957FF" w:rsidRPr="004B7D7B" w:rsidRDefault="004957FF" w:rsidP="0036575C">
      <w:pPr>
        <w:pStyle w:val="paragraph"/>
        <w:keepNext/>
        <w:keepLines/>
      </w:pPr>
      <w:r w:rsidRPr="004B7D7B">
        <w:tab/>
        <w:t>(a)</w:t>
      </w:r>
      <w:r w:rsidRPr="004B7D7B">
        <w:tab/>
        <w:t>within a reasonable period after making the decision; and</w:t>
      </w:r>
    </w:p>
    <w:p w:rsidR="004957FF" w:rsidRPr="004B7D7B" w:rsidRDefault="004957FF" w:rsidP="009117B3">
      <w:pPr>
        <w:pStyle w:val="paragraph"/>
      </w:pPr>
      <w:r w:rsidRPr="004B7D7B">
        <w:tab/>
        <w:t>(b)</w:t>
      </w:r>
      <w:r w:rsidRPr="004B7D7B">
        <w:tab/>
        <w:t>by attaching a written copy of the approval or refusal; and</w:t>
      </w:r>
    </w:p>
    <w:p w:rsidR="004957FF" w:rsidRPr="004B7D7B" w:rsidRDefault="004957FF" w:rsidP="009117B3">
      <w:pPr>
        <w:pStyle w:val="paragraph"/>
      </w:pPr>
      <w:r w:rsidRPr="004B7D7B">
        <w:tab/>
        <w:t>(c)</w:t>
      </w:r>
      <w:r w:rsidRPr="004B7D7B">
        <w:tab/>
        <w:t>if the decision is a refusal</w:t>
      </w:r>
      <w:r w:rsidR="009117B3" w:rsidRPr="004B7D7B">
        <w:t>—</w:t>
      </w:r>
      <w:r w:rsidRPr="004B7D7B">
        <w:t>by attaching a statement of reasons for the refusal.</w:t>
      </w:r>
    </w:p>
    <w:p w:rsidR="004957FF" w:rsidRPr="004B7D7B" w:rsidRDefault="004957FF" w:rsidP="009117B3">
      <w:pPr>
        <w:pStyle w:val="subsection"/>
      </w:pPr>
      <w:r w:rsidRPr="004B7D7B">
        <w:tab/>
        <w:t>(2)</w:t>
      </w:r>
      <w:r w:rsidRPr="004B7D7B">
        <w:tab/>
        <w:t>If the application was made using approved form 1196 (Internet), the Minister may provide the notification to the applicant in an electronic form.</w:t>
      </w:r>
    </w:p>
    <w:p w:rsidR="004957FF" w:rsidRPr="004B7D7B" w:rsidRDefault="009117B3" w:rsidP="009117B3">
      <w:pPr>
        <w:pStyle w:val="ActHead3"/>
        <w:pageBreakBefore/>
      </w:pPr>
      <w:bookmarkStart w:id="193" w:name="_Toc455128266"/>
      <w:r w:rsidRPr="004B7D7B">
        <w:rPr>
          <w:rStyle w:val="CharDivNo"/>
        </w:rPr>
        <w:lastRenderedPageBreak/>
        <w:t>Division</w:t>
      </w:r>
      <w:r w:rsidR="004B7D7B" w:rsidRPr="004B7D7B">
        <w:rPr>
          <w:rStyle w:val="CharDivNo"/>
        </w:rPr>
        <w:t> </w:t>
      </w:r>
      <w:r w:rsidR="004957FF" w:rsidRPr="004B7D7B">
        <w:rPr>
          <w:rStyle w:val="CharDivNo"/>
        </w:rPr>
        <w:t>2.15</w:t>
      </w:r>
      <w:r w:rsidRPr="004B7D7B">
        <w:t>—</w:t>
      </w:r>
      <w:r w:rsidR="004957FF" w:rsidRPr="004B7D7B">
        <w:rPr>
          <w:rStyle w:val="CharDivText"/>
        </w:rPr>
        <w:t>Terms of approval of sponsorship</w:t>
      </w:r>
      <w:bookmarkEnd w:id="193"/>
    </w:p>
    <w:p w:rsidR="004957FF" w:rsidRPr="004B7D7B" w:rsidRDefault="004957FF" w:rsidP="009117B3">
      <w:pPr>
        <w:pStyle w:val="ActHead5"/>
      </w:pPr>
      <w:bookmarkStart w:id="194" w:name="_Toc455128267"/>
      <w:r w:rsidRPr="004B7D7B">
        <w:rPr>
          <w:rStyle w:val="CharSectno"/>
        </w:rPr>
        <w:t>2.63</w:t>
      </w:r>
      <w:r w:rsidR="009117B3" w:rsidRPr="004B7D7B">
        <w:t xml:space="preserve">  </w:t>
      </w:r>
      <w:r w:rsidRPr="004B7D7B">
        <w:t>Standard business sponsor or temporary work sponsor</w:t>
      </w:r>
      <w:bookmarkEnd w:id="194"/>
    </w:p>
    <w:p w:rsidR="004957FF" w:rsidRPr="004B7D7B" w:rsidRDefault="004957FF" w:rsidP="009117B3">
      <w:pPr>
        <w:pStyle w:val="subsection"/>
      </w:pPr>
      <w:r w:rsidRPr="004B7D7B">
        <w:tab/>
        <w:t>(1)</w:t>
      </w:r>
      <w:r w:rsidRPr="004B7D7B">
        <w:tab/>
        <w:t>For subsection</w:t>
      </w:r>
      <w:r w:rsidR="004B7D7B">
        <w:t> </w:t>
      </w:r>
      <w:r w:rsidRPr="004B7D7B">
        <w:t>140</w:t>
      </w:r>
      <w:r w:rsidR="009117B3" w:rsidRPr="004B7D7B">
        <w:t>G(</w:t>
      </w:r>
      <w:r w:rsidRPr="004B7D7B">
        <w:t>2) of the Act, a kind of term of an approval as a standard business sponsor or temporary work sponsor is the duration of the approval.</w:t>
      </w:r>
    </w:p>
    <w:p w:rsidR="004957FF" w:rsidRPr="004B7D7B" w:rsidRDefault="004957FF" w:rsidP="009117B3">
      <w:pPr>
        <w:pStyle w:val="subsection"/>
      </w:pPr>
      <w:r w:rsidRPr="004B7D7B">
        <w:tab/>
        <w:t>(2)</w:t>
      </w:r>
      <w:r w:rsidRPr="004B7D7B">
        <w:tab/>
        <w:t>The duration of the approval may be specified:</w:t>
      </w:r>
    </w:p>
    <w:p w:rsidR="004957FF" w:rsidRPr="004B7D7B" w:rsidRDefault="004957FF" w:rsidP="009117B3">
      <w:pPr>
        <w:pStyle w:val="paragraph"/>
      </w:pPr>
      <w:r w:rsidRPr="004B7D7B">
        <w:tab/>
        <w:t>(a)</w:t>
      </w:r>
      <w:r w:rsidRPr="004B7D7B">
        <w:tab/>
        <w:t>as a period of time; or</w:t>
      </w:r>
    </w:p>
    <w:p w:rsidR="004957FF" w:rsidRPr="004B7D7B" w:rsidRDefault="004957FF" w:rsidP="009117B3">
      <w:pPr>
        <w:pStyle w:val="paragraph"/>
      </w:pPr>
      <w:r w:rsidRPr="004B7D7B">
        <w:tab/>
        <w:t>(b)</w:t>
      </w:r>
      <w:r w:rsidRPr="004B7D7B">
        <w:tab/>
        <w:t>as ending on a particular date; or</w:t>
      </w:r>
    </w:p>
    <w:p w:rsidR="004957FF" w:rsidRPr="004B7D7B" w:rsidRDefault="004957FF" w:rsidP="009117B3">
      <w:pPr>
        <w:pStyle w:val="paragraph"/>
      </w:pPr>
      <w:r w:rsidRPr="004B7D7B">
        <w:tab/>
        <w:t>(c)</w:t>
      </w:r>
      <w:r w:rsidRPr="004B7D7B">
        <w:tab/>
        <w:t>as ending on the occurrence of a particular event.</w:t>
      </w:r>
    </w:p>
    <w:p w:rsidR="004957FF" w:rsidRPr="004B7D7B" w:rsidRDefault="004957FF" w:rsidP="009117B3">
      <w:pPr>
        <w:pStyle w:val="ActHead5"/>
      </w:pPr>
      <w:bookmarkStart w:id="195" w:name="_Toc455128268"/>
      <w:r w:rsidRPr="004B7D7B">
        <w:rPr>
          <w:rStyle w:val="CharSectno"/>
        </w:rPr>
        <w:t>2.64</w:t>
      </w:r>
      <w:r w:rsidR="009117B3" w:rsidRPr="004B7D7B">
        <w:t xml:space="preserve">  </w:t>
      </w:r>
      <w:r w:rsidRPr="004B7D7B">
        <w:t>Professional development sponsor</w:t>
      </w:r>
      <w:bookmarkEnd w:id="195"/>
    </w:p>
    <w:p w:rsidR="004957FF" w:rsidRPr="004B7D7B" w:rsidRDefault="004957FF" w:rsidP="009117B3">
      <w:pPr>
        <w:pStyle w:val="subsection"/>
      </w:pPr>
      <w:r w:rsidRPr="004B7D7B">
        <w:tab/>
        <w:t>(1)</w:t>
      </w:r>
      <w:r w:rsidRPr="004B7D7B">
        <w:tab/>
        <w:t>For subsection</w:t>
      </w:r>
      <w:r w:rsidR="004B7D7B">
        <w:t> </w:t>
      </w:r>
      <w:r w:rsidRPr="004B7D7B">
        <w:t>140</w:t>
      </w:r>
      <w:r w:rsidR="009117B3" w:rsidRPr="004B7D7B">
        <w:t>G(</w:t>
      </w:r>
      <w:r w:rsidRPr="004B7D7B">
        <w:t>3) of the Act, the terms of approval as a professional development sponsor are prescribed in this regulation.</w:t>
      </w:r>
    </w:p>
    <w:p w:rsidR="004957FF" w:rsidRPr="004B7D7B" w:rsidRDefault="004957FF" w:rsidP="009117B3">
      <w:pPr>
        <w:pStyle w:val="subsection"/>
      </w:pPr>
      <w:r w:rsidRPr="004B7D7B">
        <w:tab/>
        <w:t>(2)</w:t>
      </w:r>
      <w:r w:rsidRPr="004B7D7B">
        <w:tab/>
        <w:t>An approval as a professional development sponsor has effect only in relation to:</w:t>
      </w:r>
    </w:p>
    <w:p w:rsidR="004957FF" w:rsidRPr="004B7D7B" w:rsidRDefault="004957FF" w:rsidP="009117B3">
      <w:pPr>
        <w:pStyle w:val="paragraph"/>
      </w:pPr>
      <w:r w:rsidRPr="004B7D7B">
        <w:tab/>
        <w:t>(a)</w:t>
      </w:r>
      <w:r w:rsidRPr="004B7D7B">
        <w:tab/>
        <w:t>the professional development program specified in the application for approval, as varied from time to time by agreement between the professional development sponsor and the Secretary; and</w:t>
      </w:r>
    </w:p>
    <w:p w:rsidR="004957FF" w:rsidRPr="004B7D7B" w:rsidRDefault="004957FF" w:rsidP="009117B3">
      <w:pPr>
        <w:pStyle w:val="paragraph"/>
      </w:pPr>
      <w:r w:rsidRPr="004B7D7B">
        <w:tab/>
        <w:t>(b)</w:t>
      </w:r>
      <w:r w:rsidRPr="004B7D7B">
        <w:tab/>
        <w:t>the professional development agreement or agreements specified in the application for approval; and</w:t>
      </w:r>
    </w:p>
    <w:p w:rsidR="004957FF" w:rsidRPr="004B7D7B" w:rsidRDefault="004957FF" w:rsidP="009117B3">
      <w:pPr>
        <w:pStyle w:val="paragraph"/>
      </w:pPr>
      <w:r w:rsidRPr="004B7D7B">
        <w:tab/>
        <w:t>(c)</w:t>
      </w:r>
      <w:r w:rsidRPr="004B7D7B">
        <w:tab/>
        <w:t>the overseas employer or employers specified in the application for approval.</w:t>
      </w:r>
    </w:p>
    <w:p w:rsidR="004957FF" w:rsidRPr="004B7D7B" w:rsidRDefault="004957FF" w:rsidP="009117B3">
      <w:pPr>
        <w:pStyle w:val="subsection"/>
      </w:pPr>
      <w:r w:rsidRPr="004B7D7B">
        <w:tab/>
        <w:t>(3)</w:t>
      </w:r>
      <w:r w:rsidRPr="004B7D7B">
        <w:tab/>
        <w:t>An approval as a professional development sponsor ceases on the earlier of:</w:t>
      </w:r>
    </w:p>
    <w:p w:rsidR="004957FF" w:rsidRPr="004B7D7B" w:rsidRDefault="004957FF" w:rsidP="009117B3">
      <w:pPr>
        <w:pStyle w:val="paragraph"/>
      </w:pPr>
      <w:r w:rsidRPr="004B7D7B">
        <w:tab/>
        <w:t>(a)</w:t>
      </w:r>
      <w:r w:rsidRPr="004B7D7B">
        <w:tab/>
        <w:t>3 years after the day on which the approval is granted; and</w:t>
      </w:r>
    </w:p>
    <w:p w:rsidR="004957FF" w:rsidRPr="004B7D7B" w:rsidRDefault="004957FF" w:rsidP="009117B3">
      <w:pPr>
        <w:pStyle w:val="paragraph"/>
      </w:pPr>
      <w:r w:rsidRPr="004B7D7B">
        <w:tab/>
        <w:t>(b)</w:t>
      </w:r>
      <w:r w:rsidRPr="004B7D7B">
        <w:tab/>
        <w:t>the day on which the professional development agreement specified in the application for approval ends.</w:t>
      </w:r>
    </w:p>
    <w:p w:rsidR="004957FF" w:rsidRPr="004B7D7B" w:rsidRDefault="004957FF" w:rsidP="0036575C">
      <w:pPr>
        <w:pStyle w:val="ActHead5"/>
      </w:pPr>
      <w:bookmarkStart w:id="196" w:name="_Toc455128269"/>
      <w:r w:rsidRPr="004B7D7B">
        <w:rPr>
          <w:rStyle w:val="CharSectno"/>
        </w:rPr>
        <w:t>2.64A</w:t>
      </w:r>
      <w:r w:rsidR="009117B3" w:rsidRPr="004B7D7B">
        <w:t xml:space="preserve">  </w:t>
      </w:r>
      <w:r w:rsidRPr="004B7D7B">
        <w:t>Special program sponsor</w:t>
      </w:r>
      <w:bookmarkEnd w:id="196"/>
    </w:p>
    <w:p w:rsidR="004957FF" w:rsidRPr="004B7D7B" w:rsidRDefault="004957FF" w:rsidP="0036575C">
      <w:pPr>
        <w:pStyle w:val="subsection"/>
        <w:keepNext/>
        <w:keepLines/>
      </w:pPr>
      <w:r w:rsidRPr="004B7D7B">
        <w:tab/>
        <w:t>(1)</w:t>
      </w:r>
      <w:r w:rsidRPr="004B7D7B">
        <w:tab/>
        <w:t>For subsection</w:t>
      </w:r>
      <w:r w:rsidR="004B7D7B">
        <w:t> </w:t>
      </w:r>
      <w:r w:rsidRPr="004B7D7B">
        <w:t>140</w:t>
      </w:r>
      <w:r w:rsidR="009117B3" w:rsidRPr="004B7D7B">
        <w:t>G(</w:t>
      </w:r>
      <w:r w:rsidRPr="004B7D7B">
        <w:t>3) of the Act, the terms of approval as a special program sponsor are prescribed in this regulation.</w:t>
      </w:r>
    </w:p>
    <w:p w:rsidR="004957FF" w:rsidRPr="004B7D7B" w:rsidRDefault="004957FF" w:rsidP="0036575C">
      <w:pPr>
        <w:pStyle w:val="subsection"/>
        <w:keepNext/>
        <w:keepLines/>
      </w:pPr>
      <w:r w:rsidRPr="004B7D7B">
        <w:tab/>
        <w:t>(2)</w:t>
      </w:r>
      <w:r w:rsidRPr="004B7D7B">
        <w:tab/>
        <w:t>An approval as a special program sponsor has effect only in relation to:</w:t>
      </w:r>
    </w:p>
    <w:p w:rsidR="004957FF" w:rsidRPr="004B7D7B" w:rsidRDefault="004957FF" w:rsidP="009117B3">
      <w:pPr>
        <w:pStyle w:val="paragraph"/>
      </w:pPr>
      <w:r w:rsidRPr="004B7D7B">
        <w:tab/>
        <w:t>(a)</w:t>
      </w:r>
      <w:r w:rsidRPr="004B7D7B">
        <w:tab/>
        <w:t>the special program specified in the application for approval, as varied from time to time by agreement between the special program sponsor and the Secretary; and</w:t>
      </w:r>
    </w:p>
    <w:p w:rsidR="004957FF" w:rsidRPr="004B7D7B" w:rsidRDefault="004957FF" w:rsidP="009117B3">
      <w:pPr>
        <w:pStyle w:val="paragraph"/>
      </w:pPr>
      <w:r w:rsidRPr="004B7D7B">
        <w:tab/>
        <w:t>(b)</w:t>
      </w:r>
      <w:r w:rsidRPr="004B7D7B">
        <w:tab/>
        <w:t>the special program agreement or agreements specified in the application for approval, as varied from time to time by agreement between the special program sponsor and the Secretary; and</w:t>
      </w:r>
    </w:p>
    <w:p w:rsidR="004957FF" w:rsidRPr="004B7D7B" w:rsidRDefault="004957FF" w:rsidP="009117B3">
      <w:pPr>
        <w:pStyle w:val="paragraph"/>
      </w:pPr>
      <w:r w:rsidRPr="004B7D7B">
        <w:tab/>
        <w:t>(c)</w:t>
      </w:r>
      <w:r w:rsidRPr="004B7D7B">
        <w:tab/>
        <w:t xml:space="preserve">the employer or employers specified in the application for </w:t>
      </w:r>
      <w:r w:rsidR="0053039B" w:rsidRPr="004B7D7B">
        <w:t>approval; and</w:t>
      </w:r>
    </w:p>
    <w:p w:rsidR="0053039B" w:rsidRPr="004B7D7B" w:rsidRDefault="0053039B" w:rsidP="009117B3">
      <w:pPr>
        <w:pStyle w:val="paragraph"/>
      </w:pPr>
      <w:r w:rsidRPr="004B7D7B">
        <w:tab/>
        <w:t>(d)</w:t>
      </w:r>
      <w:r w:rsidRPr="004B7D7B">
        <w:tab/>
        <w:t xml:space="preserve">if a special program is agreed by the sponsor and the Secretary subsequent to the approval—the special program that will operate for the duration of </w:t>
      </w:r>
      <w:r w:rsidRPr="004B7D7B">
        <w:lastRenderedPageBreak/>
        <w:t>the approval, as varied from time to time by agreement between the special program sponsor and the Secretary; and</w:t>
      </w:r>
    </w:p>
    <w:p w:rsidR="0053039B" w:rsidRPr="004B7D7B" w:rsidRDefault="0053039B" w:rsidP="009117B3">
      <w:pPr>
        <w:pStyle w:val="paragraph"/>
      </w:pPr>
      <w:r w:rsidRPr="004B7D7B">
        <w:tab/>
        <w:t>(e)</w:t>
      </w:r>
      <w:r w:rsidRPr="004B7D7B">
        <w:tab/>
        <w:t>if a special program agreement is agreed by the sponsor and the Secretary subsequent to the approval—the agreement that will operate within the duration of the approval, as varied from time to time by agreement between the special program sponsor and the Secretary.</w:t>
      </w:r>
    </w:p>
    <w:p w:rsidR="004957FF" w:rsidRPr="004B7D7B" w:rsidRDefault="009117B3" w:rsidP="009117B3">
      <w:pPr>
        <w:pStyle w:val="ActHead3"/>
        <w:pageBreakBefore/>
      </w:pPr>
      <w:bookmarkStart w:id="197" w:name="_Toc455128270"/>
      <w:r w:rsidRPr="004B7D7B">
        <w:rPr>
          <w:rStyle w:val="CharDivNo"/>
        </w:rPr>
        <w:lastRenderedPageBreak/>
        <w:t>Division</w:t>
      </w:r>
      <w:r w:rsidR="004B7D7B" w:rsidRPr="004B7D7B">
        <w:rPr>
          <w:rStyle w:val="CharDivNo"/>
        </w:rPr>
        <w:t> </w:t>
      </w:r>
      <w:r w:rsidR="004957FF" w:rsidRPr="004B7D7B">
        <w:rPr>
          <w:rStyle w:val="CharDivNo"/>
        </w:rPr>
        <w:t>2.16</w:t>
      </w:r>
      <w:r w:rsidRPr="004B7D7B">
        <w:t>—</w:t>
      </w:r>
      <w:r w:rsidR="004957FF" w:rsidRPr="004B7D7B">
        <w:rPr>
          <w:rStyle w:val="CharDivText"/>
        </w:rPr>
        <w:t>Variation of terms of approval of sponsorship</w:t>
      </w:r>
      <w:bookmarkEnd w:id="197"/>
    </w:p>
    <w:p w:rsidR="00E6528E" w:rsidRPr="004B7D7B" w:rsidRDefault="00E6528E" w:rsidP="009117B3">
      <w:pPr>
        <w:pStyle w:val="ActHead5"/>
      </w:pPr>
      <w:bookmarkStart w:id="198" w:name="_Toc455128271"/>
      <w:r w:rsidRPr="004B7D7B">
        <w:rPr>
          <w:rStyle w:val="CharSectno"/>
        </w:rPr>
        <w:t>2.65</w:t>
      </w:r>
      <w:r w:rsidR="009117B3" w:rsidRPr="004B7D7B">
        <w:t xml:space="preserve">  </w:t>
      </w:r>
      <w:r w:rsidRPr="004B7D7B">
        <w:t>Application</w:t>
      </w:r>
      <w:bookmarkEnd w:id="198"/>
    </w:p>
    <w:p w:rsidR="00E6528E" w:rsidRPr="004B7D7B" w:rsidRDefault="00E6528E" w:rsidP="009117B3">
      <w:pPr>
        <w:pStyle w:val="subsection"/>
      </w:pPr>
      <w:r w:rsidRPr="004B7D7B">
        <w:tab/>
      </w:r>
      <w:r w:rsidRPr="004B7D7B">
        <w:tab/>
        <w:t xml:space="preserve">This </w:t>
      </w:r>
      <w:r w:rsidR="009117B3" w:rsidRPr="004B7D7B">
        <w:t>Division</w:t>
      </w:r>
      <w:r w:rsidR="00983F94" w:rsidRPr="004B7D7B">
        <w:t xml:space="preserve"> </w:t>
      </w:r>
      <w:r w:rsidRPr="004B7D7B">
        <w:t>applies in relation to an approval as:</w:t>
      </w:r>
    </w:p>
    <w:p w:rsidR="00E6528E" w:rsidRPr="004B7D7B" w:rsidRDefault="00E6528E" w:rsidP="009117B3">
      <w:pPr>
        <w:pStyle w:val="paragraph"/>
      </w:pPr>
      <w:r w:rsidRPr="004B7D7B">
        <w:tab/>
        <w:t>(a)</w:t>
      </w:r>
      <w:r w:rsidRPr="004B7D7B">
        <w:tab/>
        <w:t>a standard business sponsor; or</w:t>
      </w:r>
    </w:p>
    <w:p w:rsidR="00E6528E" w:rsidRPr="004B7D7B" w:rsidRDefault="00E6528E" w:rsidP="009117B3">
      <w:pPr>
        <w:pStyle w:val="paragraph"/>
      </w:pPr>
      <w:r w:rsidRPr="004B7D7B">
        <w:tab/>
        <w:t>(b)</w:t>
      </w:r>
      <w:r w:rsidRPr="004B7D7B">
        <w:tab/>
        <w:t>a temporary work sponsor who is not</w:t>
      </w:r>
    </w:p>
    <w:p w:rsidR="00E6528E" w:rsidRPr="004B7D7B" w:rsidRDefault="00E6528E" w:rsidP="009117B3">
      <w:pPr>
        <w:pStyle w:val="paragraphsub"/>
      </w:pPr>
      <w:r w:rsidRPr="004B7D7B">
        <w:tab/>
        <w:t>(i)</w:t>
      </w:r>
      <w:r w:rsidRPr="004B7D7B">
        <w:tab/>
        <w:t>an exchange sponsor; or</w:t>
      </w:r>
    </w:p>
    <w:p w:rsidR="00E6528E" w:rsidRPr="004B7D7B" w:rsidRDefault="00E6528E" w:rsidP="009117B3">
      <w:pPr>
        <w:pStyle w:val="paragraphsub"/>
      </w:pPr>
      <w:r w:rsidRPr="004B7D7B">
        <w:tab/>
        <w:t>(ii)</w:t>
      </w:r>
      <w:r w:rsidRPr="004B7D7B">
        <w:tab/>
        <w:t>a foreign government agency sponsor; or</w:t>
      </w:r>
    </w:p>
    <w:p w:rsidR="00E6528E" w:rsidRPr="004B7D7B" w:rsidRDefault="00E6528E" w:rsidP="009117B3">
      <w:pPr>
        <w:pStyle w:val="paragraphsub"/>
      </w:pPr>
      <w:r w:rsidRPr="004B7D7B">
        <w:tab/>
        <w:t>(iii)</w:t>
      </w:r>
      <w:r w:rsidRPr="004B7D7B">
        <w:tab/>
        <w:t>a sport sponsor; or</w:t>
      </w:r>
    </w:p>
    <w:p w:rsidR="00E6528E" w:rsidRPr="004B7D7B" w:rsidRDefault="00E6528E" w:rsidP="009117B3">
      <w:pPr>
        <w:pStyle w:val="paragraphsub"/>
      </w:pPr>
      <w:r w:rsidRPr="004B7D7B">
        <w:tab/>
        <w:t>(iv)</w:t>
      </w:r>
      <w:r w:rsidRPr="004B7D7B">
        <w:tab/>
        <w:t>a domestic worker sponsor; or</w:t>
      </w:r>
    </w:p>
    <w:p w:rsidR="00E6528E" w:rsidRPr="004B7D7B" w:rsidRDefault="00E6528E" w:rsidP="009117B3">
      <w:pPr>
        <w:pStyle w:val="paragraphsub"/>
      </w:pPr>
      <w:r w:rsidRPr="004B7D7B">
        <w:tab/>
        <w:t>(v)</w:t>
      </w:r>
      <w:r w:rsidRPr="004B7D7B">
        <w:tab/>
        <w:t>a religious worker sponsor; or</w:t>
      </w:r>
    </w:p>
    <w:p w:rsidR="00E6528E" w:rsidRPr="004B7D7B" w:rsidRDefault="00E6528E" w:rsidP="009117B3">
      <w:pPr>
        <w:pStyle w:val="paragraphsub"/>
      </w:pPr>
      <w:r w:rsidRPr="004B7D7B">
        <w:tab/>
        <w:t>(vi)</w:t>
      </w:r>
      <w:r w:rsidRPr="004B7D7B">
        <w:tab/>
        <w:t>an occupational trainee sponsor; or</w:t>
      </w:r>
    </w:p>
    <w:p w:rsidR="00E6528E" w:rsidRPr="004B7D7B" w:rsidRDefault="00E6528E" w:rsidP="009117B3">
      <w:pPr>
        <w:pStyle w:val="paragraphsub"/>
      </w:pPr>
      <w:r w:rsidRPr="004B7D7B">
        <w:tab/>
        <w:t>(vii)</w:t>
      </w:r>
      <w:r w:rsidRPr="004B7D7B">
        <w:tab/>
        <w:t>a visiting academic sponsor.</w:t>
      </w:r>
    </w:p>
    <w:p w:rsidR="00E6528E" w:rsidRPr="004B7D7B" w:rsidRDefault="009117B3" w:rsidP="009117B3">
      <w:pPr>
        <w:pStyle w:val="notetext"/>
      </w:pPr>
      <w:r w:rsidRPr="004B7D7B">
        <w:t>Note:</w:t>
      </w:r>
      <w:r w:rsidRPr="004B7D7B">
        <w:tab/>
      </w:r>
      <w:r w:rsidR="00E6528E" w:rsidRPr="004B7D7B">
        <w:t>Amendments of these Regulations that commenced on 24</w:t>
      </w:r>
      <w:r w:rsidR="004B7D7B">
        <w:t> </w:t>
      </w:r>
      <w:r w:rsidR="00E6528E" w:rsidRPr="004B7D7B">
        <w:t>November 2012 closed the sponsorship categories of exchange sponsor, foreign government agency sponsor, sport sponsor, domestic worker sponsor, religious worker sponsor, occupational trainee sponsor and visiting academic sponsor. The terms of an approval as one of those sponsors are no longer able to be varied.</w:t>
      </w:r>
    </w:p>
    <w:p w:rsidR="004957FF" w:rsidRPr="004B7D7B" w:rsidRDefault="004957FF" w:rsidP="009117B3">
      <w:pPr>
        <w:pStyle w:val="ActHead5"/>
      </w:pPr>
      <w:bookmarkStart w:id="199" w:name="_Toc455128272"/>
      <w:r w:rsidRPr="004B7D7B">
        <w:rPr>
          <w:rStyle w:val="CharSectno"/>
        </w:rPr>
        <w:t>2.66</w:t>
      </w:r>
      <w:r w:rsidR="009117B3" w:rsidRPr="004B7D7B">
        <w:t xml:space="preserve">  </w:t>
      </w:r>
      <w:r w:rsidRPr="004B7D7B">
        <w:t>Process to apply for variation of terms of approval</w:t>
      </w:r>
      <w:r w:rsidR="009117B3" w:rsidRPr="004B7D7B">
        <w:t>—</w:t>
      </w:r>
      <w:r w:rsidRPr="004B7D7B">
        <w:t>standard business sponsor</w:t>
      </w:r>
      <w:bookmarkEnd w:id="199"/>
    </w:p>
    <w:p w:rsidR="004957FF" w:rsidRPr="004B7D7B" w:rsidRDefault="004957FF" w:rsidP="009117B3">
      <w:pPr>
        <w:pStyle w:val="subsection"/>
      </w:pPr>
      <w:r w:rsidRPr="004B7D7B">
        <w:tab/>
        <w:t>(1)</w:t>
      </w:r>
      <w:r w:rsidRPr="004B7D7B">
        <w:tab/>
        <w:t>For subsection</w:t>
      </w:r>
      <w:r w:rsidR="004B7D7B">
        <w:t> </w:t>
      </w:r>
      <w:r w:rsidRPr="004B7D7B">
        <w:t>140G</w:t>
      </w:r>
      <w:r w:rsidR="009117B3" w:rsidRPr="004B7D7B">
        <w:t>A(</w:t>
      </w:r>
      <w:r w:rsidRPr="004B7D7B">
        <w:t>1) of the Act, a person may apply to the Minister for a variation of a term of an approval as a standard business sponsor in accordance with the process set out in this regulation.</w:t>
      </w:r>
    </w:p>
    <w:p w:rsidR="002A17F2" w:rsidRPr="004B7D7B" w:rsidRDefault="002A17F2" w:rsidP="002A17F2">
      <w:pPr>
        <w:pStyle w:val="subsection"/>
      </w:pPr>
      <w:r w:rsidRPr="004B7D7B">
        <w:tab/>
        <w:t>(2)</w:t>
      </w:r>
      <w:r w:rsidRPr="004B7D7B">
        <w:tab/>
        <w:t>The application must be made using the internet.</w:t>
      </w:r>
    </w:p>
    <w:p w:rsidR="002A17F2" w:rsidRPr="004B7D7B" w:rsidRDefault="002A17F2" w:rsidP="002A17F2">
      <w:pPr>
        <w:pStyle w:val="subsection"/>
      </w:pPr>
      <w:r w:rsidRPr="004B7D7B">
        <w:tab/>
        <w:t>(3)</w:t>
      </w:r>
      <w:r w:rsidRPr="004B7D7B">
        <w:tab/>
        <w:t>The application must be made using the form specified by the Minister in an instrument in writing for this subregulation.</w:t>
      </w:r>
    </w:p>
    <w:p w:rsidR="002A17F2" w:rsidRPr="004B7D7B" w:rsidRDefault="002A17F2" w:rsidP="002A17F2">
      <w:pPr>
        <w:pStyle w:val="subsection"/>
      </w:pPr>
      <w:r w:rsidRPr="004B7D7B">
        <w:tab/>
        <w:t>(4)</w:t>
      </w:r>
      <w:r w:rsidRPr="004B7D7B">
        <w:tab/>
        <w:t>The application must be accompanied by the fee specified by the Minister in an instrument in writing for this subregulation.</w:t>
      </w:r>
    </w:p>
    <w:p w:rsidR="002A17F2" w:rsidRPr="004B7D7B" w:rsidRDefault="002A17F2" w:rsidP="002A17F2">
      <w:pPr>
        <w:pStyle w:val="subsection"/>
      </w:pPr>
      <w:r w:rsidRPr="004B7D7B">
        <w:tab/>
        <w:t>(5)</w:t>
      </w:r>
      <w:r w:rsidRPr="004B7D7B">
        <w:tab/>
        <w:t>For subregulations (2) to (4):</w:t>
      </w:r>
    </w:p>
    <w:p w:rsidR="002A17F2" w:rsidRPr="004B7D7B" w:rsidRDefault="002A17F2" w:rsidP="002A17F2">
      <w:pPr>
        <w:pStyle w:val="paragraph"/>
      </w:pPr>
      <w:r w:rsidRPr="004B7D7B">
        <w:tab/>
        <w:t>(a)</w:t>
      </w:r>
      <w:r w:rsidRPr="004B7D7B">
        <w:tab/>
        <w:t>if the Minister specifies in an instrument in writing for this subregulation</w:t>
      </w:r>
      <w:r w:rsidR="005520D4" w:rsidRPr="004B7D7B">
        <w:t> </w:t>
      </w:r>
      <w:r w:rsidRPr="004B7D7B">
        <w:t>a different way of making an application for a variation of a term of an approval as a standard business sponsor, in circumstances specified in the instrument, the application may be made in that way; and</w:t>
      </w:r>
    </w:p>
    <w:p w:rsidR="002A17F2" w:rsidRPr="004B7D7B" w:rsidRDefault="002A17F2" w:rsidP="002A17F2">
      <w:pPr>
        <w:pStyle w:val="paragraph"/>
      </w:pPr>
      <w:r w:rsidRPr="004B7D7B">
        <w:tab/>
        <w:t>(b)</w:t>
      </w:r>
      <w:r w:rsidRPr="004B7D7B">
        <w:tab/>
        <w:t>if the Minister specifies in the instrument a form for the different way of making the application, the application must be made using that form; and</w:t>
      </w:r>
    </w:p>
    <w:p w:rsidR="002A17F2" w:rsidRPr="004B7D7B" w:rsidRDefault="002A17F2" w:rsidP="002A17F2">
      <w:pPr>
        <w:pStyle w:val="paragraph"/>
      </w:pPr>
      <w:r w:rsidRPr="004B7D7B">
        <w:tab/>
        <w:t>(c)</w:t>
      </w:r>
      <w:r w:rsidRPr="004B7D7B">
        <w:tab/>
        <w:t>if the Minister specifies in the instrument a different application fee for making the application, the application must be accompanied by that fee.</w:t>
      </w:r>
    </w:p>
    <w:p w:rsidR="002A17F2" w:rsidRPr="004B7D7B" w:rsidRDefault="002A17F2" w:rsidP="002A17F2">
      <w:pPr>
        <w:pStyle w:val="notetext"/>
      </w:pPr>
      <w:r w:rsidRPr="004B7D7B">
        <w:t>Note:</w:t>
      </w:r>
      <w:r w:rsidRPr="004B7D7B">
        <w:tab/>
        <w:t>Subregulation (2) relates to making applications on the internet. It may be necessary for the Minister to specify arrangements other than those in subregulations (2) to (4) if special circumstances exist.</w:t>
      </w:r>
    </w:p>
    <w:p w:rsidR="00E6528E" w:rsidRPr="004B7D7B" w:rsidRDefault="00E6528E" w:rsidP="009117B3">
      <w:pPr>
        <w:pStyle w:val="ActHead5"/>
      </w:pPr>
      <w:bookmarkStart w:id="200" w:name="_Toc455128273"/>
      <w:r w:rsidRPr="004B7D7B">
        <w:rPr>
          <w:rStyle w:val="CharSectno"/>
        </w:rPr>
        <w:lastRenderedPageBreak/>
        <w:t>2.66A</w:t>
      </w:r>
      <w:r w:rsidR="009117B3" w:rsidRPr="004B7D7B">
        <w:t xml:space="preserve">  </w:t>
      </w:r>
      <w:r w:rsidRPr="004B7D7B">
        <w:t>Process to apply for variation of terms of approval as certain temporary work sponsors</w:t>
      </w:r>
      <w:bookmarkEnd w:id="200"/>
    </w:p>
    <w:p w:rsidR="00E6528E" w:rsidRPr="004B7D7B" w:rsidRDefault="00E6528E" w:rsidP="009117B3">
      <w:pPr>
        <w:pStyle w:val="subsection"/>
      </w:pPr>
      <w:r w:rsidRPr="004B7D7B">
        <w:tab/>
        <w:t>(1)</w:t>
      </w:r>
      <w:r w:rsidRPr="004B7D7B">
        <w:tab/>
        <w:t>For subsection</w:t>
      </w:r>
      <w:r w:rsidR="004B7D7B">
        <w:t> </w:t>
      </w:r>
      <w:r w:rsidRPr="004B7D7B">
        <w:t>140G</w:t>
      </w:r>
      <w:r w:rsidR="009117B3" w:rsidRPr="004B7D7B">
        <w:t>A(</w:t>
      </w:r>
      <w:r w:rsidRPr="004B7D7B">
        <w:t>1) of the Act:</w:t>
      </w:r>
    </w:p>
    <w:p w:rsidR="00E6528E" w:rsidRPr="004B7D7B" w:rsidRDefault="00E6528E" w:rsidP="009117B3">
      <w:pPr>
        <w:pStyle w:val="paragraph"/>
      </w:pPr>
      <w:r w:rsidRPr="004B7D7B">
        <w:tab/>
        <w:t>(a)</w:t>
      </w:r>
      <w:r w:rsidRPr="004B7D7B">
        <w:tab/>
        <w:t>a person may apply to the Minister for a variation of a term of an approval as a long stay activity sponsor by making an application in accordance with approved form</w:t>
      </w:r>
      <w:r w:rsidR="00983F94" w:rsidRPr="004B7D7B">
        <w:t xml:space="preserve"> </w:t>
      </w:r>
      <w:r w:rsidRPr="004B7D7B">
        <w:t>1401S; and</w:t>
      </w:r>
    </w:p>
    <w:p w:rsidR="00E6528E" w:rsidRPr="004B7D7B" w:rsidRDefault="00E6528E" w:rsidP="009117B3">
      <w:pPr>
        <w:pStyle w:val="paragraph"/>
      </w:pPr>
      <w:r w:rsidRPr="004B7D7B">
        <w:tab/>
        <w:t>(b)</w:t>
      </w:r>
      <w:r w:rsidRPr="004B7D7B">
        <w:tab/>
        <w:t>a person may apply to the Minister for a variation of a term of an approval as a training and research sponsor by making an application in accordance with approved form</w:t>
      </w:r>
      <w:r w:rsidR="00983F94" w:rsidRPr="004B7D7B">
        <w:t xml:space="preserve"> </w:t>
      </w:r>
      <w:r w:rsidRPr="004B7D7B">
        <w:t>1402S; and</w:t>
      </w:r>
    </w:p>
    <w:p w:rsidR="00E6528E" w:rsidRPr="004B7D7B" w:rsidRDefault="00E6528E" w:rsidP="009117B3">
      <w:pPr>
        <w:pStyle w:val="paragraph"/>
      </w:pPr>
      <w:r w:rsidRPr="004B7D7B">
        <w:tab/>
        <w:t>(c)</w:t>
      </w:r>
      <w:r w:rsidRPr="004B7D7B">
        <w:tab/>
        <w:t>a person may apply to the Minister for a variation of a term of an approval as an entertainment sponsor by making an application in accordance with approved form</w:t>
      </w:r>
      <w:r w:rsidR="00983F94" w:rsidRPr="004B7D7B">
        <w:t xml:space="preserve"> </w:t>
      </w:r>
      <w:r w:rsidRPr="004B7D7B">
        <w:t>1420S; and</w:t>
      </w:r>
    </w:p>
    <w:p w:rsidR="00E6528E" w:rsidRPr="004B7D7B" w:rsidRDefault="00E6528E" w:rsidP="009117B3">
      <w:pPr>
        <w:pStyle w:val="paragraph"/>
      </w:pPr>
      <w:r w:rsidRPr="004B7D7B">
        <w:tab/>
        <w:t>(d)</w:t>
      </w:r>
      <w:r w:rsidRPr="004B7D7B">
        <w:tab/>
        <w:t>a person may apply to the Minister for a variation of a term of an approval as a special program sponsor by making an application in accordance with approved form</w:t>
      </w:r>
      <w:r w:rsidR="00983F94" w:rsidRPr="004B7D7B">
        <w:t xml:space="preserve"> </w:t>
      </w:r>
      <w:r w:rsidRPr="004B7D7B">
        <w:t>1416S.</w:t>
      </w:r>
    </w:p>
    <w:p w:rsidR="004957FF" w:rsidRPr="004B7D7B" w:rsidRDefault="004957FF" w:rsidP="009117B3">
      <w:pPr>
        <w:pStyle w:val="subsection"/>
      </w:pPr>
      <w:r w:rsidRPr="004B7D7B">
        <w:tab/>
        <w:t>(2)</w:t>
      </w:r>
      <w:r w:rsidRPr="004B7D7B">
        <w:tab/>
        <w:t>The application mentioned in subregulation</w:t>
      </w:r>
      <w:r w:rsidR="005520D4" w:rsidRPr="004B7D7B">
        <w:t> </w:t>
      </w:r>
      <w:r w:rsidRPr="004B7D7B">
        <w:t>(1) must:</w:t>
      </w:r>
    </w:p>
    <w:p w:rsidR="004957FF" w:rsidRPr="004B7D7B" w:rsidRDefault="004957FF" w:rsidP="009117B3">
      <w:pPr>
        <w:pStyle w:val="paragraph"/>
      </w:pPr>
      <w:r w:rsidRPr="004B7D7B">
        <w:tab/>
        <w:t>(a)</w:t>
      </w:r>
      <w:r w:rsidRPr="004B7D7B">
        <w:tab/>
        <w:t>be accompanied by a fee of</w:t>
      </w:r>
      <w:r w:rsidR="00E40C7A" w:rsidRPr="004B7D7B">
        <w:t xml:space="preserve"> </w:t>
      </w:r>
      <w:r w:rsidR="004D0A2E" w:rsidRPr="004B7D7B">
        <w:t>$420</w:t>
      </w:r>
      <w:r w:rsidRPr="004B7D7B">
        <w:t>; and</w:t>
      </w:r>
    </w:p>
    <w:p w:rsidR="004957FF" w:rsidRPr="004B7D7B" w:rsidRDefault="004957FF" w:rsidP="009117B3">
      <w:pPr>
        <w:pStyle w:val="paragraph"/>
      </w:pPr>
      <w:r w:rsidRPr="004B7D7B">
        <w:tab/>
        <w:t>(b)</w:t>
      </w:r>
      <w:r w:rsidRPr="004B7D7B">
        <w:tab/>
        <w:t>be made:</w:t>
      </w:r>
    </w:p>
    <w:p w:rsidR="004957FF" w:rsidRPr="004B7D7B" w:rsidRDefault="004957FF" w:rsidP="009117B3">
      <w:pPr>
        <w:pStyle w:val="paragraphsub"/>
      </w:pPr>
      <w:r w:rsidRPr="004B7D7B">
        <w:tab/>
        <w:t>(i)</w:t>
      </w:r>
      <w:r w:rsidRPr="004B7D7B">
        <w:tab/>
        <w:t>by posting the application (with the correct pre</w:t>
      </w:r>
      <w:r w:rsidR="004B7D7B">
        <w:noBreakHyphen/>
      </w:r>
      <w:r w:rsidRPr="004B7D7B">
        <w:t>paid postage):</w:t>
      </w:r>
    </w:p>
    <w:p w:rsidR="004957FF" w:rsidRPr="004B7D7B" w:rsidRDefault="004957FF" w:rsidP="009117B3">
      <w:pPr>
        <w:pStyle w:val="paragraphsub-sub"/>
      </w:pPr>
      <w:r w:rsidRPr="004B7D7B">
        <w:tab/>
        <w:t>(A)</w:t>
      </w:r>
      <w:r w:rsidRPr="004B7D7B">
        <w:tab/>
        <w:t>to the address specified by the Minister</w:t>
      </w:r>
      <w:r w:rsidR="006667DA" w:rsidRPr="004B7D7B">
        <w:t xml:space="preserve"> </w:t>
      </w:r>
      <w:r w:rsidRPr="004B7D7B">
        <w:t>in an instrument in writing for this</w:t>
      </w:r>
      <w:r w:rsidR="005704D9" w:rsidRPr="004B7D7B">
        <w:t xml:space="preserve"> </w:t>
      </w:r>
      <w:r w:rsidRPr="004B7D7B">
        <w:t>sub</w:t>
      </w:r>
      <w:r w:rsidR="004B7D7B">
        <w:noBreakHyphen/>
      </w:r>
      <w:r w:rsidRPr="004B7D7B">
        <w:t>subparagraph; or</w:t>
      </w:r>
    </w:p>
    <w:p w:rsidR="004957FF" w:rsidRPr="004B7D7B" w:rsidRDefault="004957FF" w:rsidP="009117B3">
      <w:pPr>
        <w:pStyle w:val="paragraphsub-sub"/>
      </w:pPr>
      <w:r w:rsidRPr="004B7D7B">
        <w:tab/>
        <w:t>(B)</w:t>
      </w:r>
      <w:r w:rsidRPr="004B7D7B">
        <w:tab/>
        <w:t xml:space="preserve">if no instrument has been made for </w:t>
      </w:r>
      <w:r w:rsidR="004B7D7B">
        <w:t>sub</w:t>
      </w:r>
      <w:r w:rsidR="004B7D7B">
        <w:noBreakHyphen/>
        <w:t>subparagraph (</w:t>
      </w:r>
      <w:r w:rsidRPr="004B7D7B">
        <w:t>A)</w:t>
      </w:r>
      <w:r w:rsidR="009117B3" w:rsidRPr="004B7D7B">
        <w:t>—</w:t>
      </w:r>
      <w:r w:rsidRPr="004B7D7B">
        <w:t>to an office of Immigration in Australia; or</w:t>
      </w:r>
    </w:p>
    <w:p w:rsidR="00613222" w:rsidRPr="004B7D7B" w:rsidRDefault="00613222" w:rsidP="009117B3">
      <w:pPr>
        <w:pStyle w:val="paragraphsub"/>
      </w:pPr>
      <w:r w:rsidRPr="004B7D7B">
        <w:tab/>
        <w:t>(ii)</w:t>
      </w:r>
      <w:r w:rsidRPr="004B7D7B">
        <w:tab/>
        <w:t>by delivering the application by courier service, or otherwise by hand:</w:t>
      </w:r>
    </w:p>
    <w:p w:rsidR="00613222" w:rsidRPr="004B7D7B" w:rsidRDefault="00613222" w:rsidP="009117B3">
      <w:pPr>
        <w:pStyle w:val="paragraphsub-sub"/>
      </w:pPr>
      <w:r w:rsidRPr="004B7D7B">
        <w:tab/>
        <w:t>(A)</w:t>
      </w:r>
      <w:r w:rsidRPr="004B7D7B">
        <w:tab/>
        <w:t>to the address specified by the Minister in an instrument in writing for this sub</w:t>
      </w:r>
      <w:r w:rsidR="004B7D7B">
        <w:noBreakHyphen/>
      </w:r>
      <w:r w:rsidRPr="004B7D7B">
        <w:t>subparagraph; or</w:t>
      </w:r>
    </w:p>
    <w:p w:rsidR="00613222" w:rsidRPr="004B7D7B" w:rsidRDefault="00613222" w:rsidP="009117B3">
      <w:pPr>
        <w:pStyle w:val="paragraphsub-sub"/>
      </w:pPr>
      <w:r w:rsidRPr="004B7D7B">
        <w:tab/>
        <w:t>(B)</w:t>
      </w:r>
      <w:r w:rsidRPr="004B7D7B">
        <w:tab/>
        <w:t xml:space="preserve">if no instrument has been made for </w:t>
      </w:r>
      <w:r w:rsidR="004B7D7B">
        <w:t>sub</w:t>
      </w:r>
      <w:r w:rsidR="004B7D7B">
        <w:noBreakHyphen/>
        <w:t>subparagraph (</w:t>
      </w:r>
      <w:r w:rsidRPr="004B7D7B">
        <w:t>A)</w:t>
      </w:r>
      <w:r w:rsidR="009117B3" w:rsidRPr="004B7D7B">
        <w:t>—</w:t>
      </w:r>
      <w:r w:rsidRPr="004B7D7B">
        <w:t>to an office of Immigration in Australia; or</w:t>
      </w:r>
    </w:p>
    <w:p w:rsidR="00613222" w:rsidRPr="004B7D7B" w:rsidRDefault="00613222" w:rsidP="009117B3">
      <w:pPr>
        <w:pStyle w:val="paragraphsub"/>
      </w:pPr>
      <w:r w:rsidRPr="004B7D7B">
        <w:tab/>
        <w:t>(iii)</w:t>
      </w:r>
      <w:r w:rsidRPr="004B7D7B">
        <w:tab/>
        <w:t>by faxing the application:</w:t>
      </w:r>
    </w:p>
    <w:p w:rsidR="00613222" w:rsidRPr="004B7D7B" w:rsidRDefault="00613222" w:rsidP="009117B3">
      <w:pPr>
        <w:pStyle w:val="paragraphsub-sub"/>
      </w:pPr>
      <w:r w:rsidRPr="004B7D7B">
        <w:tab/>
        <w:t>(A)</w:t>
      </w:r>
      <w:r w:rsidRPr="004B7D7B">
        <w:tab/>
        <w:t>to the fax number specified by the Minister in an instrument in writing for this sub</w:t>
      </w:r>
      <w:r w:rsidR="004B7D7B">
        <w:noBreakHyphen/>
      </w:r>
      <w:r w:rsidRPr="004B7D7B">
        <w:t>subparagraph; or</w:t>
      </w:r>
    </w:p>
    <w:p w:rsidR="00613222" w:rsidRPr="004B7D7B" w:rsidRDefault="00613222" w:rsidP="009117B3">
      <w:pPr>
        <w:pStyle w:val="paragraphsub-sub"/>
      </w:pPr>
      <w:r w:rsidRPr="004B7D7B">
        <w:tab/>
        <w:t>(B)</w:t>
      </w:r>
      <w:r w:rsidRPr="004B7D7B">
        <w:tab/>
        <w:t xml:space="preserve">if no instrument has been made for </w:t>
      </w:r>
      <w:r w:rsidR="004B7D7B">
        <w:t>sub</w:t>
      </w:r>
      <w:r w:rsidR="004B7D7B">
        <w:noBreakHyphen/>
        <w:t>subparagraph (</w:t>
      </w:r>
      <w:r w:rsidRPr="004B7D7B">
        <w:t>A)</w:t>
      </w:r>
      <w:r w:rsidR="009117B3" w:rsidRPr="004B7D7B">
        <w:t>—</w:t>
      </w:r>
      <w:r w:rsidRPr="004B7D7B">
        <w:t>to an office of Immigration in Australia.</w:t>
      </w:r>
    </w:p>
    <w:p w:rsidR="004957FF" w:rsidRPr="004B7D7B" w:rsidRDefault="004957FF" w:rsidP="009117B3">
      <w:pPr>
        <w:pStyle w:val="subsection"/>
      </w:pPr>
      <w:r w:rsidRPr="004B7D7B">
        <w:tab/>
        <w:t>(3)</w:t>
      </w:r>
      <w:r w:rsidRPr="004B7D7B">
        <w:tab/>
        <w:t xml:space="preserve">For </w:t>
      </w:r>
      <w:r w:rsidR="004B7D7B">
        <w:t>paragraph (</w:t>
      </w:r>
      <w:r w:rsidRPr="004B7D7B">
        <w:t>2</w:t>
      </w:r>
      <w:r w:rsidR="009117B3" w:rsidRPr="004B7D7B">
        <w:t>)(</w:t>
      </w:r>
      <w:r w:rsidRPr="004B7D7B">
        <w:t>b), the Minister may specify different addresses and fax numbers for applications for different classes in relation to which a person may be approved as a sponsor.</w:t>
      </w:r>
    </w:p>
    <w:p w:rsidR="004957FF" w:rsidRPr="004B7D7B" w:rsidRDefault="004957FF" w:rsidP="009117B3">
      <w:pPr>
        <w:pStyle w:val="subsection"/>
      </w:pPr>
      <w:r w:rsidRPr="004B7D7B">
        <w:tab/>
        <w:t>(4)</w:t>
      </w:r>
      <w:r w:rsidRPr="004B7D7B">
        <w:tab/>
        <w:t>For subsection</w:t>
      </w:r>
      <w:r w:rsidR="004B7D7B">
        <w:t> </w:t>
      </w:r>
      <w:r w:rsidRPr="004B7D7B">
        <w:t>140G</w:t>
      </w:r>
      <w:r w:rsidR="009117B3" w:rsidRPr="004B7D7B">
        <w:t>A(</w:t>
      </w:r>
      <w:r w:rsidRPr="004B7D7B">
        <w:t>1) of the Act, a person may apply to the Minister for a variation of a term of an approval as a superyacht crew sponsor by making an application in accordance with approved form 1366.</w:t>
      </w:r>
    </w:p>
    <w:p w:rsidR="004957FF" w:rsidRPr="004B7D7B" w:rsidRDefault="004957FF" w:rsidP="009117B3">
      <w:pPr>
        <w:pStyle w:val="subsection"/>
      </w:pPr>
      <w:r w:rsidRPr="004B7D7B">
        <w:tab/>
        <w:t>(5)</w:t>
      </w:r>
      <w:r w:rsidRPr="004B7D7B">
        <w:tab/>
        <w:t>The application fee for an application mentioned in subregulation</w:t>
      </w:r>
      <w:r w:rsidR="005520D4" w:rsidRPr="004B7D7B">
        <w:t> </w:t>
      </w:r>
      <w:r w:rsidRPr="004B7D7B">
        <w:t>(4) is nil.</w:t>
      </w:r>
    </w:p>
    <w:p w:rsidR="004957FF" w:rsidRPr="004B7D7B" w:rsidRDefault="004957FF" w:rsidP="009117B3">
      <w:pPr>
        <w:pStyle w:val="subsection"/>
      </w:pPr>
      <w:r w:rsidRPr="004B7D7B">
        <w:tab/>
        <w:t>(6)</w:t>
      </w:r>
      <w:r w:rsidRPr="004B7D7B">
        <w:tab/>
        <w:t>An application mentioned in subregulation</w:t>
      </w:r>
      <w:r w:rsidR="005520D4" w:rsidRPr="004B7D7B">
        <w:t> </w:t>
      </w:r>
      <w:r w:rsidRPr="004B7D7B">
        <w:t>(4) must be made:</w:t>
      </w:r>
    </w:p>
    <w:p w:rsidR="004957FF" w:rsidRPr="004B7D7B" w:rsidRDefault="004957FF" w:rsidP="009117B3">
      <w:pPr>
        <w:pStyle w:val="paragraph"/>
      </w:pPr>
      <w:r w:rsidRPr="004B7D7B">
        <w:tab/>
        <w:t>(a)</w:t>
      </w:r>
      <w:r w:rsidRPr="004B7D7B">
        <w:tab/>
        <w:t>by posting the application (with the correct pre</w:t>
      </w:r>
      <w:r w:rsidR="004B7D7B">
        <w:noBreakHyphen/>
      </w:r>
      <w:r w:rsidRPr="004B7D7B">
        <w:t>paid postage):</w:t>
      </w:r>
    </w:p>
    <w:p w:rsidR="004957FF" w:rsidRPr="004B7D7B" w:rsidRDefault="004957FF" w:rsidP="009117B3">
      <w:pPr>
        <w:pStyle w:val="paragraphsub"/>
      </w:pPr>
      <w:r w:rsidRPr="004B7D7B">
        <w:lastRenderedPageBreak/>
        <w:tab/>
        <w:t>(i)</w:t>
      </w:r>
      <w:r w:rsidRPr="004B7D7B">
        <w:tab/>
        <w:t>to the address specified by the Minister in an instrument in writing for this subparagraph; or</w:t>
      </w:r>
    </w:p>
    <w:p w:rsidR="004957FF" w:rsidRPr="004B7D7B" w:rsidRDefault="004957FF" w:rsidP="009117B3">
      <w:pPr>
        <w:pStyle w:val="paragraphsub"/>
      </w:pPr>
      <w:r w:rsidRPr="004B7D7B">
        <w:tab/>
        <w:t>(ii)</w:t>
      </w:r>
      <w:r w:rsidRPr="004B7D7B">
        <w:tab/>
        <w:t xml:space="preserve">if no instrument has been made for </w:t>
      </w:r>
      <w:r w:rsidR="004B7D7B">
        <w:t>subparagraph (</w:t>
      </w:r>
      <w:r w:rsidRPr="004B7D7B">
        <w:t>i)</w:t>
      </w:r>
      <w:r w:rsidR="009117B3" w:rsidRPr="004B7D7B">
        <w:t>—</w:t>
      </w:r>
      <w:r w:rsidRPr="004B7D7B">
        <w:t>to an office of Immigration in Australia; or</w:t>
      </w:r>
    </w:p>
    <w:p w:rsidR="00613222" w:rsidRPr="004B7D7B" w:rsidRDefault="00613222" w:rsidP="009117B3">
      <w:pPr>
        <w:pStyle w:val="paragraph"/>
      </w:pPr>
      <w:r w:rsidRPr="004B7D7B">
        <w:tab/>
        <w:t>(b)</w:t>
      </w:r>
      <w:r w:rsidRPr="004B7D7B">
        <w:tab/>
        <w:t>by delivering the application by courier service, or otherwise by hand:</w:t>
      </w:r>
    </w:p>
    <w:p w:rsidR="00613222" w:rsidRPr="004B7D7B" w:rsidRDefault="00613222" w:rsidP="009117B3">
      <w:pPr>
        <w:pStyle w:val="paragraphsub"/>
      </w:pPr>
      <w:r w:rsidRPr="004B7D7B">
        <w:tab/>
        <w:t>(i)</w:t>
      </w:r>
      <w:r w:rsidRPr="004B7D7B">
        <w:tab/>
        <w:t>to the address specified by the Minister in an instrument in writing for this subparagraph; or</w:t>
      </w:r>
    </w:p>
    <w:p w:rsidR="00613222" w:rsidRPr="004B7D7B" w:rsidRDefault="00613222" w:rsidP="009117B3">
      <w:pPr>
        <w:pStyle w:val="paragraphsub"/>
      </w:pPr>
      <w:r w:rsidRPr="004B7D7B">
        <w:tab/>
        <w:t>(ii)</w:t>
      </w:r>
      <w:r w:rsidRPr="004B7D7B">
        <w:tab/>
        <w:t xml:space="preserve">if no instrument has been made for </w:t>
      </w:r>
      <w:r w:rsidR="004B7D7B">
        <w:t>subparagraph (</w:t>
      </w:r>
      <w:r w:rsidRPr="004B7D7B">
        <w:t>i)</w:t>
      </w:r>
      <w:r w:rsidR="009117B3" w:rsidRPr="004B7D7B">
        <w:t>—</w:t>
      </w:r>
      <w:r w:rsidRPr="004B7D7B">
        <w:t>to an office of Immigration in Australia; or</w:t>
      </w:r>
    </w:p>
    <w:p w:rsidR="00613222" w:rsidRPr="004B7D7B" w:rsidRDefault="00613222" w:rsidP="009117B3">
      <w:pPr>
        <w:pStyle w:val="paragraph"/>
      </w:pPr>
      <w:r w:rsidRPr="004B7D7B">
        <w:tab/>
        <w:t>(c)</w:t>
      </w:r>
      <w:r w:rsidRPr="004B7D7B">
        <w:tab/>
        <w:t>by faxing the application:</w:t>
      </w:r>
    </w:p>
    <w:p w:rsidR="00613222" w:rsidRPr="004B7D7B" w:rsidRDefault="00613222" w:rsidP="009117B3">
      <w:pPr>
        <w:pStyle w:val="paragraphsub"/>
      </w:pPr>
      <w:r w:rsidRPr="004B7D7B">
        <w:tab/>
        <w:t>(i)</w:t>
      </w:r>
      <w:r w:rsidRPr="004B7D7B">
        <w:tab/>
        <w:t>to the fax number specified by the Minister in an instrument in writing for this subparagraph; or</w:t>
      </w:r>
    </w:p>
    <w:p w:rsidR="00613222" w:rsidRPr="004B7D7B" w:rsidRDefault="00613222" w:rsidP="009117B3">
      <w:pPr>
        <w:pStyle w:val="paragraphsub"/>
      </w:pPr>
      <w:r w:rsidRPr="004B7D7B">
        <w:tab/>
        <w:t>(ii)</w:t>
      </w:r>
      <w:r w:rsidRPr="004B7D7B">
        <w:tab/>
        <w:t xml:space="preserve">if no instrument has been made for </w:t>
      </w:r>
      <w:r w:rsidR="004B7D7B">
        <w:t>subparagraph (</w:t>
      </w:r>
      <w:r w:rsidRPr="004B7D7B">
        <w:t>i)</w:t>
      </w:r>
      <w:r w:rsidR="009117B3" w:rsidRPr="004B7D7B">
        <w:t>—</w:t>
      </w:r>
      <w:r w:rsidRPr="004B7D7B">
        <w:t>to an office of Immigration in Australia.</w:t>
      </w:r>
    </w:p>
    <w:p w:rsidR="004957FF" w:rsidRPr="004B7D7B" w:rsidRDefault="004957FF" w:rsidP="009117B3">
      <w:pPr>
        <w:pStyle w:val="ActHead5"/>
      </w:pPr>
      <w:bookmarkStart w:id="201" w:name="_Toc455128274"/>
      <w:r w:rsidRPr="004B7D7B">
        <w:rPr>
          <w:rStyle w:val="CharSectno"/>
        </w:rPr>
        <w:t>2.67</w:t>
      </w:r>
      <w:r w:rsidR="009117B3" w:rsidRPr="004B7D7B">
        <w:t xml:space="preserve">  </w:t>
      </w:r>
      <w:r w:rsidRPr="004B7D7B">
        <w:t>Terms of approval that may be varied</w:t>
      </w:r>
      <w:bookmarkEnd w:id="201"/>
    </w:p>
    <w:p w:rsidR="004957FF" w:rsidRPr="004B7D7B" w:rsidRDefault="004957FF" w:rsidP="009117B3">
      <w:pPr>
        <w:pStyle w:val="subsection"/>
      </w:pPr>
      <w:r w:rsidRPr="004B7D7B">
        <w:tab/>
      </w:r>
      <w:r w:rsidRPr="004B7D7B">
        <w:tab/>
        <w:t>For paragraph</w:t>
      </w:r>
      <w:r w:rsidR="004B7D7B">
        <w:t> </w:t>
      </w:r>
      <w:r w:rsidRPr="004B7D7B">
        <w:t>140G</w:t>
      </w:r>
      <w:r w:rsidR="009117B3" w:rsidRPr="004B7D7B">
        <w:t>A(</w:t>
      </w:r>
      <w:r w:rsidRPr="004B7D7B">
        <w:t>2</w:t>
      </w:r>
      <w:r w:rsidR="009117B3" w:rsidRPr="004B7D7B">
        <w:t>)(</w:t>
      </w:r>
      <w:r w:rsidRPr="004B7D7B">
        <w:t>a) of the Act, a term of approval as a standard business sponsor or a temporary work sponsor that may be varied is the duration of the approval.</w:t>
      </w:r>
    </w:p>
    <w:p w:rsidR="004957FF" w:rsidRPr="004B7D7B" w:rsidRDefault="004957FF" w:rsidP="009117B3">
      <w:pPr>
        <w:pStyle w:val="ActHead5"/>
      </w:pPr>
      <w:bookmarkStart w:id="202" w:name="_Toc455128275"/>
      <w:r w:rsidRPr="004B7D7B">
        <w:rPr>
          <w:rStyle w:val="CharSectno"/>
        </w:rPr>
        <w:t>2.68</w:t>
      </w:r>
      <w:r w:rsidR="009117B3" w:rsidRPr="004B7D7B">
        <w:t xml:space="preserve">  </w:t>
      </w:r>
      <w:r w:rsidRPr="004B7D7B">
        <w:t>Criteria for variation of terms of approval</w:t>
      </w:r>
      <w:r w:rsidR="009117B3" w:rsidRPr="004B7D7B">
        <w:t>—</w:t>
      </w:r>
      <w:r w:rsidRPr="004B7D7B">
        <w:t>standard business sponsor</w:t>
      </w:r>
      <w:bookmarkEnd w:id="202"/>
    </w:p>
    <w:p w:rsidR="004957FF" w:rsidRPr="004B7D7B" w:rsidRDefault="004957FF" w:rsidP="009117B3">
      <w:pPr>
        <w:pStyle w:val="subsection"/>
      </w:pPr>
      <w:r w:rsidRPr="004B7D7B">
        <w:tab/>
      </w:r>
      <w:r w:rsidRPr="004B7D7B">
        <w:tab/>
        <w:t>For paragraph</w:t>
      </w:r>
      <w:r w:rsidR="004B7D7B">
        <w:t> </w:t>
      </w:r>
      <w:r w:rsidRPr="004B7D7B">
        <w:t>140G</w:t>
      </w:r>
      <w:r w:rsidR="009117B3" w:rsidRPr="004B7D7B">
        <w:t>A(</w:t>
      </w:r>
      <w:r w:rsidRPr="004B7D7B">
        <w:t>2</w:t>
      </w:r>
      <w:r w:rsidR="009117B3" w:rsidRPr="004B7D7B">
        <w:t>)(</w:t>
      </w:r>
      <w:r w:rsidRPr="004B7D7B">
        <w:t>b) of the Act, the criterion that must be satisfied for the Minister to approve an application for a variation of a term of approval as a standard business sponsor is that the Minister is satisfied that:</w:t>
      </w:r>
    </w:p>
    <w:p w:rsidR="004957FF" w:rsidRPr="004B7D7B" w:rsidRDefault="004957FF" w:rsidP="009117B3">
      <w:pPr>
        <w:pStyle w:val="paragraph"/>
      </w:pPr>
      <w:r w:rsidRPr="004B7D7B">
        <w:tab/>
        <w:t>(a)</w:t>
      </w:r>
      <w:r w:rsidRPr="004B7D7B">
        <w:tab/>
        <w:t>the applicant has applied for the variation in accordance with the process set out in regulation</w:t>
      </w:r>
      <w:r w:rsidR="004B7D7B">
        <w:t> </w:t>
      </w:r>
      <w:r w:rsidRPr="004B7D7B">
        <w:t>2.66; and</w:t>
      </w:r>
    </w:p>
    <w:p w:rsidR="004957FF" w:rsidRPr="004B7D7B" w:rsidRDefault="00AC49E4" w:rsidP="009117B3">
      <w:pPr>
        <w:pStyle w:val="paragraph"/>
      </w:pPr>
      <w:r w:rsidRPr="004B7D7B">
        <w:tab/>
        <w:t>(b)</w:t>
      </w:r>
      <w:r w:rsidR="004957FF" w:rsidRPr="004B7D7B">
        <w:tab/>
        <w:t>the applicant is a standard business sponsor; and</w:t>
      </w:r>
    </w:p>
    <w:p w:rsidR="004957FF" w:rsidRPr="004B7D7B" w:rsidRDefault="004957FF" w:rsidP="009117B3">
      <w:pPr>
        <w:pStyle w:val="paragraph"/>
      </w:pPr>
      <w:r w:rsidRPr="004B7D7B">
        <w:tab/>
        <w:t>(d)</w:t>
      </w:r>
      <w:r w:rsidRPr="004B7D7B">
        <w:tab/>
        <w:t>the applicant is lawfully operating a business (whether in or outside Australia); and</w:t>
      </w:r>
    </w:p>
    <w:p w:rsidR="004957FF" w:rsidRPr="004B7D7B" w:rsidRDefault="004957FF" w:rsidP="009117B3">
      <w:pPr>
        <w:pStyle w:val="paragraph"/>
      </w:pPr>
      <w:r w:rsidRPr="004B7D7B">
        <w:tab/>
        <w:t>(e)</w:t>
      </w:r>
      <w:r w:rsidRPr="004B7D7B">
        <w:tab/>
        <w:t>if the applicant is lawfully operating a business in Australia, and has traded in Australia for 12 months or more</w:t>
      </w:r>
      <w:r w:rsidR="009117B3" w:rsidRPr="004B7D7B">
        <w:t>—</w:t>
      </w:r>
      <w:r w:rsidRPr="004B7D7B">
        <w:t>the applicant meets the benchmarks for the training of Australian citizens and Australian permanent residents specified in an instrument in writing made for this paragraph; and</w:t>
      </w:r>
    </w:p>
    <w:p w:rsidR="004957FF" w:rsidRPr="004B7D7B" w:rsidRDefault="004957FF" w:rsidP="009117B3">
      <w:pPr>
        <w:pStyle w:val="paragraph"/>
      </w:pPr>
      <w:r w:rsidRPr="004B7D7B">
        <w:tab/>
        <w:t>(f)</w:t>
      </w:r>
      <w:r w:rsidRPr="004B7D7B">
        <w:tab/>
        <w:t>if the applicant is lawfully operating a business in Australia, and has traded in Australia for less than 12</w:t>
      </w:r>
      <w:r w:rsidR="00983F94" w:rsidRPr="004B7D7B">
        <w:t xml:space="preserve"> </w:t>
      </w:r>
      <w:r w:rsidRPr="004B7D7B">
        <w:t>months</w:t>
      </w:r>
      <w:r w:rsidR="009117B3" w:rsidRPr="004B7D7B">
        <w:t>—</w:t>
      </w:r>
      <w:r w:rsidRPr="004B7D7B">
        <w:t xml:space="preserve">the applicant has an auditable plan to meet the benchmarks specified in the instrument in writing made for </w:t>
      </w:r>
      <w:r w:rsidR="004B7D7B">
        <w:t>paragraph (</w:t>
      </w:r>
      <w:r w:rsidRPr="004B7D7B">
        <w:t>e); and</w:t>
      </w:r>
    </w:p>
    <w:p w:rsidR="003B5330" w:rsidRPr="004B7D7B" w:rsidRDefault="003B5330" w:rsidP="003B5330">
      <w:pPr>
        <w:pStyle w:val="paragraph"/>
      </w:pPr>
      <w:r w:rsidRPr="004B7D7B">
        <w:tab/>
        <w:t>(g)</w:t>
      </w:r>
      <w:r w:rsidRPr="004B7D7B">
        <w:tab/>
        <w:t>if the applicant is lawfully operating a business in Australia:</w:t>
      </w:r>
    </w:p>
    <w:p w:rsidR="003B5330" w:rsidRPr="004B7D7B" w:rsidRDefault="003B5330" w:rsidP="003B5330">
      <w:pPr>
        <w:pStyle w:val="paragraphsub"/>
      </w:pPr>
      <w:r w:rsidRPr="004B7D7B">
        <w:tab/>
        <w:t>(i)</w:t>
      </w:r>
      <w:r w:rsidRPr="004B7D7B">
        <w:tab/>
        <w:t>the applicant has attested, in writing, that the applicant has a strong record of, or a demonstrated commitment to, employing local labour; and</w:t>
      </w:r>
    </w:p>
    <w:p w:rsidR="003B5330" w:rsidRPr="004B7D7B" w:rsidRDefault="003B5330" w:rsidP="003B5330">
      <w:pPr>
        <w:pStyle w:val="paragraphsub"/>
      </w:pPr>
      <w:r w:rsidRPr="004B7D7B">
        <w:tab/>
        <w:t>(ii)</w:t>
      </w:r>
      <w:r w:rsidRPr="004B7D7B">
        <w:tab/>
        <w:t>the applicant has declared, in writing, that the applicant will not engage in discriminatory recruitment practices; and</w:t>
      </w:r>
    </w:p>
    <w:p w:rsidR="004957FF" w:rsidRPr="004B7D7B" w:rsidRDefault="004957FF" w:rsidP="009117B3">
      <w:pPr>
        <w:pStyle w:val="paragraph"/>
      </w:pPr>
      <w:r w:rsidRPr="004B7D7B">
        <w:tab/>
        <w:t>(h)</w:t>
      </w:r>
      <w:r w:rsidRPr="004B7D7B">
        <w:tab/>
        <w:t>either:</w:t>
      </w:r>
    </w:p>
    <w:p w:rsidR="004957FF" w:rsidRPr="004B7D7B" w:rsidRDefault="004957FF" w:rsidP="009117B3">
      <w:pPr>
        <w:pStyle w:val="paragraphsub"/>
      </w:pPr>
      <w:r w:rsidRPr="004B7D7B">
        <w:lastRenderedPageBreak/>
        <w:tab/>
        <w:t>(i)</w:t>
      </w:r>
      <w:r w:rsidRPr="004B7D7B">
        <w:tab/>
        <w:t xml:space="preserve">there is no adverse information known to </w:t>
      </w:r>
      <w:r w:rsidR="00737F6A" w:rsidRPr="004B7D7B">
        <w:t xml:space="preserve">Immigration </w:t>
      </w:r>
      <w:r w:rsidRPr="004B7D7B">
        <w:t>about the applicant or a person associated with the applicant; or</w:t>
      </w:r>
    </w:p>
    <w:p w:rsidR="004957FF" w:rsidRPr="004B7D7B" w:rsidRDefault="004957FF" w:rsidP="009117B3">
      <w:pPr>
        <w:pStyle w:val="paragraphsub"/>
      </w:pPr>
      <w:r w:rsidRPr="004B7D7B">
        <w:tab/>
        <w:t>(ii)</w:t>
      </w:r>
      <w:r w:rsidRPr="004B7D7B">
        <w:tab/>
        <w:t xml:space="preserve">it is reasonable to disregard any adverse information known to </w:t>
      </w:r>
      <w:r w:rsidR="00737F6A" w:rsidRPr="004B7D7B">
        <w:t xml:space="preserve">Immigration </w:t>
      </w:r>
      <w:r w:rsidRPr="004B7D7B">
        <w:t>about the applicant or a person associated with the applicant; and</w:t>
      </w:r>
    </w:p>
    <w:p w:rsidR="004957FF" w:rsidRPr="004B7D7B" w:rsidRDefault="004957FF" w:rsidP="009117B3">
      <w:pPr>
        <w:pStyle w:val="paragraph"/>
      </w:pPr>
      <w:r w:rsidRPr="004B7D7B">
        <w:tab/>
        <w:t>(i)</w:t>
      </w:r>
      <w:r w:rsidRPr="004B7D7B">
        <w:tab/>
        <w:t>if the applicant is lawfully operating a business outside Australia and does not lawfully operate a business in Australia</w:t>
      </w:r>
      <w:r w:rsidR="009117B3" w:rsidRPr="004B7D7B">
        <w:t>—</w:t>
      </w:r>
      <w:r w:rsidRPr="004B7D7B">
        <w:t xml:space="preserve">the applicant is seeking to vary the terms of approval as a standard business sponsor in relation to a holder of, or an applicant or a proposed applicant (the </w:t>
      </w:r>
      <w:r w:rsidRPr="004B7D7B">
        <w:rPr>
          <w:b/>
          <w:i/>
        </w:rPr>
        <w:t>visa applicant</w:t>
      </w:r>
      <w:r w:rsidRPr="004B7D7B">
        <w:t xml:space="preserve">) for, </w:t>
      </w:r>
      <w:r w:rsidR="00E6528E" w:rsidRPr="004B7D7B">
        <w:t>a Subclass 457 (Temporary Work (Skilled)) visa</w:t>
      </w:r>
      <w:r w:rsidRPr="004B7D7B">
        <w:t>, and the applicant intends for the visa holder or visa applicant to:</w:t>
      </w:r>
    </w:p>
    <w:p w:rsidR="004957FF" w:rsidRPr="004B7D7B" w:rsidRDefault="004957FF" w:rsidP="009117B3">
      <w:pPr>
        <w:pStyle w:val="paragraphsub"/>
      </w:pPr>
      <w:r w:rsidRPr="004B7D7B">
        <w:tab/>
        <w:t>(i)</w:t>
      </w:r>
      <w:r w:rsidRPr="004B7D7B">
        <w:tab/>
        <w:t>establish, or assist in establishing, on behalf of the applicant, a business operation in Australia with overseas connections; or</w:t>
      </w:r>
    </w:p>
    <w:p w:rsidR="004957FF" w:rsidRPr="004B7D7B" w:rsidRDefault="004957FF" w:rsidP="009117B3">
      <w:pPr>
        <w:pStyle w:val="paragraphsub"/>
      </w:pPr>
      <w:r w:rsidRPr="004B7D7B">
        <w:tab/>
        <w:t>(ii)</w:t>
      </w:r>
      <w:r w:rsidRPr="004B7D7B">
        <w:tab/>
        <w:t>fulfil, or assist in fulfilling, a contractual obligation of the applicant</w:t>
      </w:r>
      <w:r w:rsidR="00161728" w:rsidRPr="004B7D7B">
        <w:t>; and</w:t>
      </w:r>
    </w:p>
    <w:p w:rsidR="00FC5DF4" w:rsidRPr="004B7D7B" w:rsidRDefault="00FC5DF4" w:rsidP="00FC5DF4">
      <w:pPr>
        <w:pStyle w:val="paragraph"/>
      </w:pPr>
      <w:r w:rsidRPr="004B7D7B">
        <w:tab/>
        <w:t>(j)</w:t>
      </w:r>
      <w:r w:rsidRPr="004B7D7B">
        <w:tab/>
        <w:t>the applicant has provided to the Minister the number of persons who the applicant proposes to nominate during the period of the applicant’s approval as a standard business sponsor, as varied, and:</w:t>
      </w:r>
    </w:p>
    <w:p w:rsidR="00FC5DF4" w:rsidRPr="004B7D7B" w:rsidRDefault="00FC5DF4" w:rsidP="00FC5DF4">
      <w:pPr>
        <w:pStyle w:val="paragraphsub"/>
      </w:pPr>
      <w:r w:rsidRPr="004B7D7B">
        <w:tab/>
        <w:t>(i)</w:t>
      </w:r>
      <w:r w:rsidRPr="004B7D7B">
        <w:tab/>
        <w:t>the proposed number is reasonable, having regard to the information provided to the Minister; or</w:t>
      </w:r>
    </w:p>
    <w:p w:rsidR="00FC5DF4" w:rsidRPr="004B7D7B" w:rsidRDefault="00FC5DF4" w:rsidP="00FC5DF4">
      <w:pPr>
        <w:pStyle w:val="paragraphsub"/>
      </w:pPr>
      <w:r w:rsidRPr="004B7D7B">
        <w:tab/>
        <w:t>(ii)</w:t>
      </w:r>
      <w:r w:rsidRPr="004B7D7B">
        <w:tab/>
        <w:t>if the Minister proposes another number of persons as part of considering the application—the applicant has agreed, in writing, to nominate no more than the other number of persons during the period of the applicant’s approval as a standard business sponsor; and</w:t>
      </w:r>
    </w:p>
    <w:p w:rsidR="00FC5DF4" w:rsidRPr="004B7D7B" w:rsidRDefault="00FC5DF4" w:rsidP="00FC5DF4">
      <w:pPr>
        <w:pStyle w:val="paragraph"/>
      </w:pPr>
      <w:r w:rsidRPr="004B7D7B">
        <w:tab/>
        <w:t>(k)</w:t>
      </w:r>
      <w:r w:rsidRPr="004B7D7B">
        <w:tab/>
        <w:t>either:</w:t>
      </w:r>
    </w:p>
    <w:p w:rsidR="00FC5DF4" w:rsidRPr="004B7D7B" w:rsidRDefault="00FC5DF4" w:rsidP="00FC5DF4">
      <w:pPr>
        <w:pStyle w:val="paragraphsub"/>
      </w:pPr>
      <w:r w:rsidRPr="004B7D7B">
        <w:tab/>
        <w:t>(i)</w:t>
      </w:r>
      <w:r w:rsidRPr="004B7D7B">
        <w:tab/>
        <w:t>the applicant:</w:t>
      </w:r>
    </w:p>
    <w:p w:rsidR="00FC5DF4" w:rsidRPr="004B7D7B" w:rsidRDefault="00FC5DF4" w:rsidP="00FC5DF4">
      <w:pPr>
        <w:pStyle w:val="paragraphsub-sub"/>
      </w:pPr>
      <w:r w:rsidRPr="004B7D7B">
        <w:tab/>
        <w:t>(A)</w:t>
      </w:r>
      <w:r w:rsidRPr="004B7D7B">
        <w:tab/>
        <w:t>fulfilled any commitments the applicant made relating to meeting the applicant’s training requirements during the period of the applicant’s most recent approval as a standard business sponsor; and</w:t>
      </w:r>
    </w:p>
    <w:p w:rsidR="00FC5DF4" w:rsidRPr="004B7D7B" w:rsidRDefault="00FC5DF4" w:rsidP="00FC5DF4">
      <w:pPr>
        <w:pStyle w:val="paragraphsub-sub"/>
      </w:pPr>
      <w:r w:rsidRPr="004B7D7B">
        <w:tab/>
        <w:t>(B)</w:t>
      </w:r>
      <w:r w:rsidRPr="004B7D7B">
        <w:tab/>
        <w:t>complied with the applicable obligations under Division</w:t>
      </w:r>
      <w:r w:rsidR="004B7D7B">
        <w:t> </w:t>
      </w:r>
      <w:r w:rsidRPr="004B7D7B">
        <w:t>2.19 relating to the applicant’s training requirements during the period of the applicant’s most recent approval as a standard business sponsor; or</w:t>
      </w:r>
    </w:p>
    <w:p w:rsidR="00FC5DF4" w:rsidRPr="004B7D7B" w:rsidRDefault="00FC5DF4" w:rsidP="00FC5DF4">
      <w:pPr>
        <w:pStyle w:val="paragraphsub"/>
      </w:pPr>
      <w:r w:rsidRPr="004B7D7B">
        <w:tab/>
        <w:t>(ii)</w:t>
      </w:r>
      <w:r w:rsidRPr="004B7D7B">
        <w:tab/>
        <w:t xml:space="preserve">it is reasonable to disregard </w:t>
      </w:r>
      <w:r w:rsidR="004B7D7B">
        <w:t>subparagraph (</w:t>
      </w:r>
      <w:r w:rsidRPr="004B7D7B">
        <w:t>i).</w:t>
      </w:r>
    </w:p>
    <w:p w:rsidR="004957FF" w:rsidRPr="004B7D7B" w:rsidRDefault="004957FF" w:rsidP="009117B3">
      <w:pPr>
        <w:pStyle w:val="ActHead5"/>
      </w:pPr>
      <w:bookmarkStart w:id="203" w:name="_Toc455128276"/>
      <w:r w:rsidRPr="004B7D7B">
        <w:rPr>
          <w:rStyle w:val="CharSectno"/>
        </w:rPr>
        <w:t>2.68A</w:t>
      </w:r>
      <w:r w:rsidR="009117B3" w:rsidRPr="004B7D7B">
        <w:t xml:space="preserve">  </w:t>
      </w:r>
      <w:r w:rsidRPr="004B7D7B">
        <w:t>Criteria for variation of terms of approval</w:t>
      </w:r>
      <w:r w:rsidR="009117B3" w:rsidRPr="004B7D7B">
        <w:t>—</w:t>
      </w:r>
      <w:r w:rsidRPr="004B7D7B">
        <w:t>temporary work sponsor</w:t>
      </w:r>
      <w:bookmarkEnd w:id="203"/>
    </w:p>
    <w:p w:rsidR="004957FF" w:rsidRPr="004B7D7B" w:rsidRDefault="004957FF" w:rsidP="009117B3">
      <w:pPr>
        <w:pStyle w:val="subsection"/>
      </w:pPr>
      <w:r w:rsidRPr="004B7D7B">
        <w:tab/>
      </w:r>
      <w:r w:rsidRPr="004B7D7B">
        <w:tab/>
        <w:t>For paragraph</w:t>
      </w:r>
      <w:r w:rsidR="004B7D7B">
        <w:t> </w:t>
      </w:r>
      <w:r w:rsidRPr="004B7D7B">
        <w:t>140G</w:t>
      </w:r>
      <w:r w:rsidR="009117B3" w:rsidRPr="004B7D7B">
        <w:t>A(</w:t>
      </w:r>
      <w:r w:rsidRPr="004B7D7B">
        <w:t>2</w:t>
      </w:r>
      <w:r w:rsidR="009117B3" w:rsidRPr="004B7D7B">
        <w:t>)(</w:t>
      </w:r>
      <w:r w:rsidRPr="004B7D7B">
        <w:t xml:space="preserve">b) of the Act, for the Minister to approve an application by a person (the </w:t>
      </w:r>
      <w:r w:rsidRPr="004B7D7B">
        <w:rPr>
          <w:b/>
          <w:i/>
        </w:rPr>
        <w:t>applicant</w:t>
      </w:r>
      <w:r w:rsidRPr="004B7D7B">
        <w:t>) for a variation of a term of approval as a temporary work sponsor, the criteria that must be satisfied are:</w:t>
      </w:r>
    </w:p>
    <w:p w:rsidR="004957FF" w:rsidRPr="004B7D7B" w:rsidRDefault="004957FF" w:rsidP="009117B3">
      <w:pPr>
        <w:pStyle w:val="paragraph"/>
      </w:pPr>
      <w:r w:rsidRPr="004B7D7B">
        <w:tab/>
        <w:t>(a)</w:t>
      </w:r>
      <w:r w:rsidRPr="004B7D7B">
        <w:tab/>
        <w:t>that the applicant satisfies the criteria for approval as a temporary work sponsor set out in paragraphs 2.60</w:t>
      </w:r>
      <w:r w:rsidR="009117B3" w:rsidRPr="004B7D7B">
        <w:t>A(</w:t>
      </w:r>
      <w:r w:rsidRPr="004B7D7B">
        <w:t>c) and (d); and</w:t>
      </w:r>
    </w:p>
    <w:p w:rsidR="004957FF" w:rsidRPr="004B7D7B" w:rsidRDefault="004957FF" w:rsidP="009117B3">
      <w:pPr>
        <w:pStyle w:val="paragraph"/>
      </w:pPr>
      <w:r w:rsidRPr="004B7D7B">
        <w:tab/>
        <w:t>(b)</w:t>
      </w:r>
      <w:r w:rsidRPr="004B7D7B">
        <w:tab/>
        <w:t xml:space="preserve">that the applicant satisfies the criteria for approval (set out in </w:t>
      </w:r>
      <w:r w:rsidR="009117B3" w:rsidRPr="004B7D7B">
        <w:t>Division</w:t>
      </w:r>
      <w:r w:rsidR="004B7D7B">
        <w:t> </w:t>
      </w:r>
      <w:r w:rsidRPr="004B7D7B">
        <w:t>2.13) that applies to the class of sponsor in relation to which the application for the variation of a term of approval applies; and</w:t>
      </w:r>
    </w:p>
    <w:p w:rsidR="004957FF" w:rsidRPr="004B7D7B" w:rsidRDefault="004957FF" w:rsidP="009117B3">
      <w:pPr>
        <w:pStyle w:val="paragraph"/>
      </w:pPr>
      <w:r w:rsidRPr="004B7D7B">
        <w:lastRenderedPageBreak/>
        <w:tab/>
        <w:t>(c)</w:t>
      </w:r>
      <w:r w:rsidRPr="004B7D7B">
        <w:tab/>
        <w:t>that the applicant has applied for the variation in accordance with the process set out in regulation</w:t>
      </w:r>
      <w:r w:rsidR="004B7D7B">
        <w:t> </w:t>
      </w:r>
      <w:r w:rsidRPr="004B7D7B">
        <w:t>2.66A; and</w:t>
      </w:r>
    </w:p>
    <w:p w:rsidR="004957FF" w:rsidRPr="004B7D7B" w:rsidRDefault="004957FF" w:rsidP="009117B3">
      <w:pPr>
        <w:pStyle w:val="paragraph"/>
      </w:pPr>
      <w:r w:rsidRPr="004B7D7B">
        <w:tab/>
        <w:t>(d)</w:t>
      </w:r>
      <w:r w:rsidRPr="004B7D7B">
        <w:tab/>
        <w:t>that:</w:t>
      </w:r>
    </w:p>
    <w:p w:rsidR="004957FF" w:rsidRPr="004B7D7B" w:rsidRDefault="004957FF" w:rsidP="009117B3">
      <w:pPr>
        <w:pStyle w:val="paragraphsub"/>
      </w:pPr>
      <w:r w:rsidRPr="004B7D7B">
        <w:tab/>
        <w:t>(i)</w:t>
      </w:r>
      <w:r w:rsidRPr="004B7D7B">
        <w:tab/>
        <w:t>the applicant is applying to vary the terms of approval of a class of sponsor; and</w:t>
      </w:r>
    </w:p>
    <w:p w:rsidR="004957FF" w:rsidRPr="004B7D7B" w:rsidRDefault="004957FF" w:rsidP="009117B3">
      <w:pPr>
        <w:pStyle w:val="paragraphsub"/>
      </w:pPr>
      <w:r w:rsidRPr="004B7D7B">
        <w:tab/>
        <w:t>(ii)</w:t>
      </w:r>
      <w:r w:rsidRPr="004B7D7B">
        <w:tab/>
      </w:r>
      <w:r w:rsidR="00535F03" w:rsidRPr="004B7D7B">
        <w:t>the applicant is in that class.</w:t>
      </w:r>
    </w:p>
    <w:p w:rsidR="00981FEB" w:rsidRPr="004B7D7B" w:rsidRDefault="00981FEB" w:rsidP="00981FEB">
      <w:pPr>
        <w:pStyle w:val="ActHead5"/>
      </w:pPr>
      <w:bookmarkStart w:id="204" w:name="_Toc455128277"/>
      <w:r w:rsidRPr="004B7D7B">
        <w:rPr>
          <w:rStyle w:val="CharSectno"/>
        </w:rPr>
        <w:t>2.68J</w:t>
      </w:r>
      <w:r w:rsidRPr="004B7D7B">
        <w:t xml:space="preserve">  Additional criteria for variation of terms of approval for all classes of sponsor—transfer, recovery and payment of costs</w:t>
      </w:r>
      <w:bookmarkEnd w:id="204"/>
    </w:p>
    <w:p w:rsidR="00981FEB" w:rsidRPr="004B7D7B" w:rsidRDefault="00981FEB" w:rsidP="00981FEB">
      <w:pPr>
        <w:pStyle w:val="subsection"/>
      </w:pPr>
      <w:r w:rsidRPr="004B7D7B">
        <w:tab/>
        <w:t>(1)</w:t>
      </w:r>
      <w:r w:rsidRPr="004B7D7B">
        <w:tab/>
        <w:t>For paragraph</w:t>
      </w:r>
      <w:r w:rsidR="004B7D7B">
        <w:t> </w:t>
      </w:r>
      <w:r w:rsidRPr="004B7D7B">
        <w:t>140GA(2)(b) of the Act, the criteria in this regulation are in addition to the criteria in regulations</w:t>
      </w:r>
      <w:r w:rsidR="004B7D7B">
        <w:t> </w:t>
      </w:r>
      <w:r w:rsidRPr="004B7D7B">
        <w:t>2.68 and 2.68A.</w:t>
      </w:r>
    </w:p>
    <w:p w:rsidR="00981FEB" w:rsidRPr="004B7D7B" w:rsidRDefault="00981FEB" w:rsidP="00981FEB">
      <w:pPr>
        <w:pStyle w:val="subsection"/>
      </w:pPr>
      <w:r w:rsidRPr="004B7D7B">
        <w:tab/>
        <w:t>(2)</w:t>
      </w:r>
      <w:r w:rsidRPr="004B7D7B">
        <w:tab/>
        <w:t xml:space="preserve">The criteria that must be satisfied for the Minister to approve an application by a person </w:t>
      </w:r>
      <w:r w:rsidR="00D404CC" w:rsidRPr="004B7D7B">
        <w:t xml:space="preserve">(the </w:t>
      </w:r>
      <w:r w:rsidR="00D404CC" w:rsidRPr="004B7D7B">
        <w:rPr>
          <w:b/>
          <w:i/>
        </w:rPr>
        <w:t>applicant</w:t>
      </w:r>
      <w:r w:rsidR="00D404CC" w:rsidRPr="004B7D7B">
        <w:t>)</w:t>
      </w:r>
      <w:r w:rsidRPr="004B7D7B">
        <w:t xml:space="preserve"> for a variation of a term of approval as a sponsor mentioned in regulation</w:t>
      </w:r>
      <w:r w:rsidR="004B7D7B">
        <w:t> </w:t>
      </w:r>
      <w:r w:rsidRPr="004B7D7B">
        <w:t>2.68 or 2.68A include a criterion that the Minister is satisfied that:</w:t>
      </w:r>
    </w:p>
    <w:p w:rsidR="00981FEB" w:rsidRPr="004B7D7B" w:rsidRDefault="00981FEB" w:rsidP="00981FEB">
      <w:pPr>
        <w:pStyle w:val="paragraph"/>
      </w:pPr>
      <w:r w:rsidRPr="004B7D7B">
        <w:tab/>
        <w:t>(a)</w:t>
      </w:r>
      <w:r w:rsidRPr="004B7D7B">
        <w:tab/>
        <w:t>the applicant has not taken any action, and has not sought to take any action, that would result in the transfer to another person of some or all of the costs, including migration agent costs, associated with the applicant becoming an approved sponsor; and</w:t>
      </w:r>
    </w:p>
    <w:p w:rsidR="00981FEB" w:rsidRPr="004B7D7B" w:rsidRDefault="00981FEB" w:rsidP="00981FEB">
      <w:pPr>
        <w:pStyle w:val="paragraph"/>
      </w:pPr>
      <w:r w:rsidRPr="004B7D7B">
        <w:tab/>
        <w:t>(b)</w:t>
      </w:r>
      <w:r w:rsidRPr="004B7D7B">
        <w:tab/>
        <w:t>the applicant has not taken any action, and has not sought to take any action, that would result in another person paying to a person some or all of the costs, including migration agent costs, associated with the applicant becoming an approved sponsor; and</w:t>
      </w:r>
    </w:p>
    <w:p w:rsidR="00981FEB" w:rsidRPr="004B7D7B" w:rsidRDefault="00981FEB" w:rsidP="00981FEB">
      <w:pPr>
        <w:pStyle w:val="paragraph"/>
      </w:pPr>
      <w:r w:rsidRPr="004B7D7B">
        <w:tab/>
        <w:t>(c)</w:t>
      </w:r>
      <w:r w:rsidRPr="004B7D7B">
        <w:tab/>
        <w:t>the applicant has not taken any action, and has not sought to take any action, that would result in the transfer to another person of some or all of the costs, including migration agent costs, that relate specifically to the recruitment of a non</w:t>
      </w:r>
      <w:r w:rsidR="004B7D7B">
        <w:noBreakHyphen/>
      </w:r>
      <w:r w:rsidRPr="004B7D7B">
        <w:t>citizen for the purposes of a nomination under subsection</w:t>
      </w:r>
      <w:r w:rsidR="004B7D7B">
        <w:t> </w:t>
      </w:r>
      <w:r w:rsidRPr="004B7D7B">
        <w:t>140GB(1) of the Act; and</w:t>
      </w:r>
    </w:p>
    <w:p w:rsidR="00981FEB" w:rsidRPr="004B7D7B" w:rsidRDefault="00981FEB" w:rsidP="00981FEB">
      <w:pPr>
        <w:pStyle w:val="paragraph"/>
      </w:pPr>
      <w:r w:rsidRPr="004B7D7B">
        <w:tab/>
        <w:t>(d)</w:t>
      </w:r>
      <w:r w:rsidRPr="004B7D7B">
        <w:tab/>
        <w:t>the applicant has not taken any action, and has not sought to take any action, that would result in another person paying to a person some or all of the costs, including migration agent costs, that relate specifically to the recruitment of a non</w:t>
      </w:r>
      <w:r w:rsidR="004B7D7B">
        <w:noBreakHyphen/>
      </w:r>
      <w:r w:rsidRPr="004B7D7B">
        <w:t>citizen for the purposes of a nomination under subsection</w:t>
      </w:r>
      <w:r w:rsidR="004B7D7B">
        <w:t> </w:t>
      </w:r>
      <w:r w:rsidRPr="004B7D7B">
        <w:t>140GB(1) of the Act; and</w:t>
      </w:r>
    </w:p>
    <w:p w:rsidR="00981FEB" w:rsidRPr="004B7D7B" w:rsidRDefault="00981FEB" w:rsidP="00981FEB">
      <w:pPr>
        <w:pStyle w:val="paragraph"/>
      </w:pPr>
      <w:r w:rsidRPr="004B7D7B">
        <w:tab/>
        <w:t>(e)</w:t>
      </w:r>
      <w:r w:rsidRPr="004B7D7B">
        <w:tab/>
        <w:t>if the applicant has agreed to be the sponsor of an applicant for, a proposed applicant for, or a holder of:</w:t>
      </w:r>
    </w:p>
    <w:p w:rsidR="00981FEB" w:rsidRPr="004B7D7B" w:rsidRDefault="00981FEB" w:rsidP="00981FEB">
      <w:pPr>
        <w:pStyle w:val="paragraphsub"/>
      </w:pPr>
      <w:r w:rsidRPr="004B7D7B">
        <w:tab/>
        <w:t>(i)</w:t>
      </w:r>
      <w:r w:rsidRPr="004B7D7B">
        <w:tab/>
        <w:t>a Subclass 402 (Training and Research) visa; or</w:t>
      </w:r>
    </w:p>
    <w:p w:rsidR="00981FEB" w:rsidRPr="004B7D7B" w:rsidRDefault="00981FEB" w:rsidP="00981FEB">
      <w:pPr>
        <w:pStyle w:val="paragraphsub"/>
      </w:pPr>
      <w:r w:rsidRPr="004B7D7B">
        <w:tab/>
        <w:t>(ii)</w:t>
      </w:r>
      <w:r w:rsidRPr="004B7D7B">
        <w:tab/>
        <w:t>a Subclass 416 (Special Program) visa; or</w:t>
      </w:r>
    </w:p>
    <w:p w:rsidR="00981FEB" w:rsidRPr="004B7D7B" w:rsidRDefault="00981FEB" w:rsidP="00981FEB">
      <w:pPr>
        <w:pStyle w:val="paragraphsub"/>
      </w:pPr>
      <w:r w:rsidRPr="004B7D7B">
        <w:tab/>
        <w:t>(iii)</w:t>
      </w:r>
      <w:r w:rsidRPr="004B7D7B">
        <w:tab/>
        <w:t>a Subclass 488 (Superyacht Crew) visa;</w:t>
      </w:r>
    </w:p>
    <w:p w:rsidR="00981FEB" w:rsidRPr="004B7D7B" w:rsidRDefault="00981FEB" w:rsidP="00981FEB">
      <w:pPr>
        <w:pStyle w:val="paragraph"/>
      </w:pPr>
      <w:r w:rsidRPr="004B7D7B">
        <w:tab/>
      </w:r>
      <w:r w:rsidRPr="004B7D7B">
        <w:tab/>
        <w:t>the applicant has not taken any action, and has not sought to take any action, that would result in the transfer to another person of some or all of the costs, including migration agent costs, that relate specifically to the recruitment of that applicant, proposed applicant or holder; and</w:t>
      </w:r>
    </w:p>
    <w:p w:rsidR="00981FEB" w:rsidRPr="004B7D7B" w:rsidRDefault="00981FEB" w:rsidP="00981FEB">
      <w:pPr>
        <w:pStyle w:val="paragraph"/>
      </w:pPr>
      <w:r w:rsidRPr="004B7D7B">
        <w:tab/>
        <w:t>(f)</w:t>
      </w:r>
      <w:r w:rsidRPr="004B7D7B">
        <w:tab/>
        <w:t>if the applicant has agreed to be the sponsor of an applicant for, a proposed applicant for, or a holder of:</w:t>
      </w:r>
    </w:p>
    <w:p w:rsidR="00981FEB" w:rsidRPr="004B7D7B" w:rsidRDefault="00981FEB" w:rsidP="00981FEB">
      <w:pPr>
        <w:pStyle w:val="paragraphsub"/>
      </w:pPr>
      <w:r w:rsidRPr="004B7D7B">
        <w:tab/>
        <w:t>(i)</w:t>
      </w:r>
      <w:r w:rsidRPr="004B7D7B">
        <w:tab/>
        <w:t>a Subclass 402 (Training and Research) visa; or</w:t>
      </w:r>
    </w:p>
    <w:p w:rsidR="00981FEB" w:rsidRPr="004B7D7B" w:rsidRDefault="00981FEB" w:rsidP="00981FEB">
      <w:pPr>
        <w:pStyle w:val="paragraphsub"/>
      </w:pPr>
      <w:r w:rsidRPr="004B7D7B">
        <w:lastRenderedPageBreak/>
        <w:tab/>
        <w:t>(ii)</w:t>
      </w:r>
      <w:r w:rsidRPr="004B7D7B">
        <w:tab/>
        <w:t>a Subclass 416 (Special Program) visa; or</w:t>
      </w:r>
    </w:p>
    <w:p w:rsidR="00981FEB" w:rsidRPr="004B7D7B" w:rsidRDefault="00981FEB" w:rsidP="00981FEB">
      <w:pPr>
        <w:pStyle w:val="paragraphsub"/>
      </w:pPr>
      <w:r w:rsidRPr="004B7D7B">
        <w:tab/>
        <w:t>(iii)</w:t>
      </w:r>
      <w:r w:rsidRPr="004B7D7B">
        <w:tab/>
        <w:t>a Subclass 488 (Superyacht Crew) visa;</w:t>
      </w:r>
    </w:p>
    <w:p w:rsidR="00981FEB" w:rsidRPr="004B7D7B" w:rsidRDefault="00981FEB" w:rsidP="00981FEB">
      <w:pPr>
        <w:pStyle w:val="paragraph"/>
      </w:pPr>
      <w:r w:rsidRPr="004B7D7B">
        <w:tab/>
      </w:r>
      <w:r w:rsidRPr="004B7D7B">
        <w:tab/>
        <w:t>the applicant has not taken any action, and has not sought to take any action, that would result in another person paying to a person some or all of the costs, including migration agent costs, that relate specifically to the recruitment of that applicant, proposed applicant or holder.</w:t>
      </w:r>
    </w:p>
    <w:p w:rsidR="00981FEB" w:rsidRPr="004B7D7B" w:rsidRDefault="00981FEB" w:rsidP="00981FEB">
      <w:pPr>
        <w:pStyle w:val="subsection"/>
      </w:pPr>
      <w:r w:rsidRPr="004B7D7B">
        <w:tab/>
        <w:t>(3)</w:t>
      </w:r>
      <w:r w:rsidRPr="004B7D7B">
        <w:tab/>
        <w:t xml:space="preserve">The criteria that must be satisfied for the Minister to approve an application by a person </w:t>
      </w:r>
      <w:r w:rsidR="00D404CC" w:rsidRPr="004B7D7B">
        <w:t xml:space="preserve">(the </w:t>
      </w:r>
      <w:r w:rsidR="00D404CC" w:rsidRPr="004B7D7B">
        <w:rPr>
          <w:b/>
          <w:i/>
        </w:rPr>
        <w:t>applicant</w:t>
      </w:r>
      <w:r w:rsidR="00D404CC" w:rsidRPr="004B7D7B">
        <w:t>)</w:t>
      </w:r>
      <w:r w:rsidRPr="004B7D7B">
        <w:t xml:space="preserve"> for a variation of a term of approval as a sponsor mentioned in regulation</w:t>
      </w:r>
      <w:r w:rsidR="004B7D7B">
        <w:t> </w:t>
      </w:r>
      <w:r w:rsidRPr="004B7D7B">
        <w:t>2.68 or 2.68A include a criterion that the Minister is satisfied that:</w:t>
      </w:r>
    </w:p>
    <w:p w:rsidR="00981FEB" w:rsidRPr="004B7D7B" w:rsidRDefault="00981FEB" w:rsidP="00981FEB">
      <w:pPr>
        <w:pStyle w:val="paragraph"/>
      </w:pPr>
      <w:r w:rsidRPr="004B7D7B">
        <w:tab/>
        <w:t>(a)</w:t>
      </w:r>
      <w:r w:rsidRPr="004B7D7B">
        <w:tab/>
        <w:t>the applicant has not recovered from another person some or all of the costs, including migration agent costs:</w:t>
      </w:r>
    </w:p>
    <w:p w:rsidR="00981FEB" w:rsidRPr="004B7D7B" w:rsidRDefault="00981FEB" w:rsidP="00981FEB">
      <w:pPr>
        <w:pStyle w:val="paragraphsub"/>
      </w:pPr>
      <w:r w:rsidRPr="004B7D7B">
        <w:tab/>
        <w:t>(i)</w:t>
      </w:r>
      <w:r w:rsidRPr="004B7D7B">
        <w:tab/>
        <w:t>associated with the person becoming an approved sponsor; or</w:t>
      </w:r>
    </w:p>
    <w:p w:rsidR="00981FEB" w:rsidRPr="004B7D7B" w:rsidRDefault="00981FEB" w:rsidP="00981FEB">
      <w:pPr>
        <w:pStyle w:val="paragraphsub"/>
      </w:pPr>
      <w:r w:rsidRPr="004B7D7B">
        <w:tab/>
        <w:t>(ii)</w:t>
      </w:r>
      <w:r w:rsidRPr="004B7D7B">
        <w:tab/>
        <w:t>that relate specifically to the recruitment of a non</w:t>
      </w:r>
      <w:r w:rsidR="004B7D7B">
        <w:noBreakHyphen/>
      </w:r>
      <w:r w:rsidRPr="004B7D7B">
        <w:t>citizen for the purposes of a nomination under subsection</w:t>
      </w:r>
      <w:r w:rsidR="004B7D7B">
        <w:t> </w:t>
      </w:r>
      <w:r w:rsidRPr="004B7D7B">
        <w:t>140GB(1) of the Act; and</w:t>
      </w:r>
    </w:p>
    <w:p w:rsidR="00981FEB" w:rsidRPr="004B7D7B" w:rsidRDefault="00981FEB" w:rsidP="00981FEB">
      <w:pPr>
        <w:pStyle w:val="paragraph"/>
      </w:pPr>
      <w:r w:rsidRPr="004B7D7B">
        <w:tab/>
        <w:t>(b)</w:t>
      </w:r>
      <w:r w:rsidRPr="004B7D7B">
        <w:tab/>
        <w:t>the applicant has not sought to recover from another person some or all of the costs, including migration agent costs:</w:t>
      </w:r>
    </w:p>
    <w:p w:rsidR="00981FEB" w:rsidRPr="004B7D7B" w:rsidRDefault="00981FEB" w:rsidP="00981FEB">
      <w:pPr>
        <w:pStyle w:val="paragraphsub"/>
      </w:pPr>
      <w:r w:rsidRPr="004B7D7B">
        <w:tab/>
        <w:t>(i)</w:t>
      </w:r>
      <w:r w:rsidRPr="004B7D7B">
        <w:tab/>
        <w:t>associated with the person becoming an approved sponsor; or</w:t>
      </w:r>
    </w:p>
    <w:p w:rsidR="00981FEB" w:rsidRPr="004B7D7B" w:rsidRDefault="00981FEB" w:rsidP="00981FEB">
      <w:pPr>
        <w:pStyle w:val="paragraphsub"/>
      </w:pPr>
      <w:r w:rsidRPr="004B7D7B">
        <w:tab/>
        <w:t>(ii)</w:t>
      </w:r>
      <w:r w:rsidRPr="004B7D7B">
        <w:tab/>
        <w:t>that relate specifically to the recruitment of a non</w:t>
      </w:r>
      <w:r w:rsidR="004B7D7B">
        <w:noBreakHyphen/>
      </w:r>
      <w:r w:rsidRPr="004B7D7B">
        <w:t>citizen for the purposes of a nomination under subsection</w:t>
      </w:r>
      <w:r w:rsidR="004B7D7B">
        <w:t> </w:t>
      </w:r>
      <w:r w:rsidRPr="004B7D7B">
        <w:t>140GB(1) of the Act; and</w:t>
      </w:r>
    </w:p>
    <w:p w:rsidR="00981FEB" w:rsidRPr="004B7D7B" w:rsidRDefault="00981FEB" w:rsidP="00981FEB">
      <w:pPr>
        <w:pStyle w:val="paragraph"/>
      </w:pPr>
      <w:r w:rsidRPr="004B7D7B">
        <w:tab/>
        <w:t>(c)</w:t>
      </w:r>
      <w:r w:rsidRPr="004B7D7B">
        <w:tab/>
        <w:t>if the applicant has agreed to be the sponsor of an applicant for, proposed applicant for, or holder of:</w:t>
      </w:r>
    </w:p>
    <w:p w:rsidR="00981FEB" w:rsidRPr="004B7D7B" w:rsidRDefault="00981FEB" w:rsidP="00981FEB">
      <w:pPr>
        <w:pStyle w:val="paragraphsub"/>
      </w:pPr>
      <w:r w:rsidRPr="004B7D7B">
        <w:tab/>
        <w:t>(i)</w:t>
      </w:r>
      <w:r w:rsidRPr="004B7D7B">
        <w:tab/>
        <w:t>a Subclass 402 (Training and Research) visa; or</w:t>
      </w:r>
    </w:p>
    <w:p w:rsidR="00981FEB" w:rsidRPr="004B7D7B" w:rsidRDefault="00981FEB" w:rsidP="00981FEB">
      <w:pPr>
        <w:pStyle w:val="paragraphsub"/>
      </w:pPr>
      <w:r w:rsidRPr="004B7D7B">
        <w:tab/>
        <w:t>(ii)</w:t>
      </w:r>
      <w:r w:rsidRPr="004B7D7B">
        <w:tab/>
        <w:t>a Subclass 416 (Special Program) visa; or</w:t>
      </w:r>
    </w:p>
    <w:p w:rsidR="00981FEB" w:rsidRPr="004B7D7B" w:rsidRDefault="00981FEB" w:rsidP="00981FEB">
      <w:pPr>
        <w:pStyle w:val="paragraphsub"/>
      </w:pPr>
      <w:r w:rsidRPr="004B7D7B">
        <w:tab/>
        <w:t>(iii)</w:t>
      </w:r>
      <w:r w:rsidRPr="004B7D7B">
        <w:tab/>
        <w:t>a Subclass 488 (Superyacht Crew) visa;</w:t>
      </w:r>
    </w:p>
    <w:p w:rsidR="00981FEB" w:rsidRPr="004B7D7B" w:rsidRDefault="00981FEB" w:rsidP="00981FEB">
      <w:pPr>
        <w:pStyle w:val="paragraph"/>
      </w:pPr>
      <w:r w:rsidRPr="004B7D7B">
        <w:tab/>
      </w:r>
      <w:r w:rsidRPr="004B7D7B">
        <w:tab/>
        <w:t>the applicant has not recovered from another person some or all of the costs, including migration agent costs, that relate specifically to the recruitment of that applicant, proposed applicant or holder; and</w:t>
      </w:r>
    </w:p>
    <w:p w:rsidR="00981FEB" w:rsidRPr="004B7D7B" w:rsidRDefault="00981FEB" w:rsidP="00981FEB">
      <w:pPr>
        <w:pStyle w:val="paragraph"/>
      </w:pPr>
      <w:r w:rsidRPr="004B7D7B">
        <w:tab/>
        <w:t>(d)</w:t>
      </w:r>
      <w:r w:rsidRPr="004B7D7B">
        <w:tab/>
        <w:t>if the applicant has agreed to be the sponsor of an applicant for, proposed applicant for, or holder of:</w:t>
      </w:r>
    </w:p>
    <w:p w:rsidR="00981FEB" w:rsidRPr="004B7D7B" w:rsidRDefault="00981FEB" w:rsidP="00981FEB">
      <w:pPr>
        <w:pStyle w:val="paragraphsub"/>
      </w:pPr>
      <w:r w:rsidRPr="004B7D7B">
        <w:tab/>
        <w:t>(i)</w:t>
      </w:r>
      <w:r w:rsidRPr="004B7D7B">
        <w:tab/>
        <w:t>a Subclass 402 (Training and Research) visa; or</w:t>
      </w:r>
    </w:p>
    <w:p w:rsidR="00981FEB" w:rsidRPr="004B7D7B" w:rsidRDefault="00981FEB" w:rsidP="00981FEB">
      <w:pPr>
        <w:pStyle w:val="paragraphsub"/>
      </w:pPr>
      <w:r w:rsidRPr="004B7D7B">
        <w:tab/>
        <w:t>(ii)</w:t>
      </w:r>
      <w:r w:rsidRPr="004B7D7B">
        <w:tab/>
        <w:t>a Subclass 416 (Special Program) visa; or</w:t>
      </w:r>
    </w:p>
    <w:p w:rsidR="00981FEB" w:rsidRPr="004B7D7B" w:rsidRDefault="00981FEB" w:rsidP="00981FEB">
      <w:pPr>
        <w:pStyle w:val="paragraphsub"/>
      </w:pPr>
      <w:r w:rsidRPr="004B7D7B">
        <w:tab/>
        <w:t>(iii)</w:t>
      </w:r>
      <w:r w:rsidRPr="004B7D7B">
        <w:tab/>
        <w:t>a Subclass 488 (Superyacht Crew) visa;</w:t>
      </w:r>
    </w:p>
    <w:p w:rsidR="00981FEB" w:rsidRPr="004B7D7B" w:rsidRDefault="00981FEB" w:rsidP="00981FEB">
      <w:pPr>
        <w:pStyle w:val="paragraph"/>
      </w:pPr>
      <w:r w:rsidRPr="004B7D7B">
        <w:tab/>
      </w:r>
      <w:r w:rsidRPr="004B7D7B">
        <w:tab/>
        <w:t>the applicant has not sought to recover from another person some or all of the costs, including migration agent costs, that relate specifically to the recruitment of that applicant, proposed applicant or holder.</w:t>
      </w:r>
    </w:p>
    <w:p w:rsidR="00981FEB" w:rsidRPr="004B7D7B" w:rsidRDefault="00981FEB" w:rsidP="00981FEB">
      <w:pPr>
        <w:pStyle w:val="subsection"/>
      </w:pPr>
      <w:r w:rsidRPr="004B7D7B">
        <w:tab/>
        <w:t>(4)</w:t>
      </w:r>
      <w:r w:rsidRPr="004B7D7B">
        <w:tab/>
        <w:t>However, the Minister may disregard a criterion referred to in subregulation</w:t>
      </w:r>
      <w:r w:rsidR="005520D4" w:rsidRPr="004B7D7B">
        <w:t> </w:t>
      </w:r>
      <w:r w:rsidRPr="004B7D7B">
        <w:t>(2) or (3) if the Minister considers it reasonable to do so.</w:t>
      </w:r>
    </w:p>
    <w:p w:rsidR="004957FF" w:rsidRPr="004B7D7B" w:rsidRDefault="004957FF" w:rsidP="0036575C">
      <w:pPr>
        <w:pStyle w:val="ActHead5"/>
      </w:pPr>
      <w:bookmarkStart w:id="205" w:name="_Toc455128278"/>
      <w:r w:rsidRPr="004B7D7B">
        <w:rPr>
          <w:rStyle w:val="CharSectno"/>
        </w:rPr>
        <w:t>2.69</w:t>
      </w:r>
      <w:r w:rsidR="009117B3" w:rsidRPr="004B7D7B">
        <w:t xml:space="preserve">  </w:t>
      </w:r>
      <w:r w:rsidRPr="004B7D7B">
        <w:t>Notice of decision</w:t>
      </w:r>
      <w:bookmarkEnd w:id="205"/>
    </w:p>
    <w:p w:rsidR="004957FF" w:rsidRPr="004B7D7B" w:rsidRDefault="004957FF" w:rsidP="0036575C">
      <w:pPr>
        <w:pStyle w:val="subsection"/>
        <w:keepNext/>
        <w:keepLines/>
      </w:pPr>
      <w:r w:rsidRPr="004B7D7B">
        <w:tab/>
        <w:t>(1)</w:t>
      </w:r>
      <w:r w:rsidRPr="004B7D7B">
        <w:tab/>
        <w:t>The Minister must notify an applicant for a variation of a term of an approval, in writing, of a decision under subsection</w:t>
      </w:r>
      <w:r w:rsidR="004B7D7B">
        <w:t> </w:t>
      </w:r>
      <w:r w:rsidRPr="004B7D7B">
        <w:t>140G</w:t>
      </w:r>
      <w:r w:rsidR="009117B3" w:rsidRPr="004B7D7B">
        <w:t>A(</w:t>
      </w:r>
      <w:r w:rsidRPr="004B7D7B">
        <w:t>2) of the Act:</w:t>
      </w:r>
    </w:p>
    <w:p w:rsidR="004957FF" w:rsidRPr="004B7D7B" w:rsidRDefault="004957FF" w:rsidP="009117B3">
      <w:pPr>
        <w:pStyle w:val="paragraph"/>
      </w:pPr>
      <w:r w:rsidRPr="004B7D7B">
        <w:tab/>
        <w:t>(a)</w:t>
      </w:r>
      <w:r w:rsidRPr="004B7D7B">
        <w:tab/>
        <w:t>within a reasonable period after making the decision; and</w:t>
      </w:r>
    </w:p>
    <w:p w:rsidR="004957FF" w:rsidRPr="004B7D7B" w:rsidRDefault="004957FF" w:rsidP="009117B3">
      <w:pPr>
        <w:pStyle w:val="paragraph"/>
      </w:pPr>
      <w:r w:rsidRPr="004B7D7B">
        <w:lastRenderedPageBreak/>
        <w:tab/>
        <w:t>(b)</w:t>
      </w:r>
      <w:r w:rsidRPr="004B7D7B">
        <w:tab/>
        <w:t>by attaching a written copy of the decision to vary or not to vary the term of the approval; and</w:t>
      </w:r>
    </w:p>
    <w:p w:rsidR="00737F6A" w:rsidRPr="004B7D7B" w:rsidRDefault="00737F6A" w:rsidP="009117B3">
      <w:pPr>
        <w:pStyle w:val="paragraph"/>
      </w:pPr>
      <w:r w:rsidRPr="004B7D7B">
        <w:tab/>
        <w:t>(c)</w:t>
      </w:r>
      <w:r w:rsidRPr="004B7D7B">
        <w:tab/>
        <w:t>if the decision is not to vary the term of the approval</w:t>
      </w:r>
      <w:r w:rsidR="009117B3" w:rsidRPr="004B7D7B">
        <w:t>—</w:t>
      </w:r>
      <w:r w:rsidRPr="004B7D7B">
        <w:t>by attaching a statement of reasons for the decision.</w:t>
      </w:r>
    </w:p>
    <w:p w:rsidR="004957FF" w:rsidRPr="004B7D7B" w:rsidRDefault="004957FF" w:rsidP="009117B3">
      <w:pPr>
        <w:pStyle w:val="subsection"/>
      </w:pPr>
      <w:r w:rsidRPr="004B7D7B">
        <w:tab/>
        <w:t>(2)</w:t>
      </w:r>
      <w:r w:rsidRPr="004B7D7B">
        <w:tab/>
        <w:t>If the application was made using approved form 1196 (Internet), the Minister may provide the notification to the applicant in an electronic form.</w:t>
      </w:r>
    </w:p>
    <w:p w:rsidR="004957FF" w:rsidRPr="004B7D7B" w:rsidRDefault="009117B3" w:rsidP="009117B3">
      <w:pPr>
        <w:pStyle w:val="ActHead3"/>
        <w:pageBreakBefore/>
      </w:pPr>
      <w:bookmarkStart w:id="206" w:name="_Toc455128279"/>
      <w:r w:rsidRPr="004B7D7B">
        <w:rPr>
          <w:rStyle w:val="CharDivNo"/>
        </w:rPr>
        <w:lastRenderedPageBreak/>
        <w:t>Division</w:t>
      </w:r>
      <w:r w:rsidR="004B7D7B" w:rsidRPr="004B7D7B">
        <w:rPr>
          <w:rStyle w:val="CharDivNo"/>
        </w:rPr>
        <w:t> </w:t>
      </w:r>
      <w:r w:rsidR="004957FF" w:rsidRPr="004B7D7B">
        <w:rPr>
          <w:rStyle w:val="CharDivNo"/>
        </w:rPr>
        <w:t>2.17</w:t>
      </w:r>
      <w:r w:rsidRPr="004B7D7B">
        <w:t>—</w:t>
      </w:r>
      <w:r w:rsidR="004957FF" w:rsidRPr="004B7D7B">
        <w:rPr>
          <w:rStyle w:val="CharDivText"/>
        </w:rPr>
        <w:t>Nominations</w:t>
      </w:r>
      <w:bookmarkEnd w:id="206"/>
    </w:p>
    <w:p w:rsidR="004957FF" w:rsidRPr="004B7D7B" w:rsidRDefault="004957FF" w:rsidP="009117B3">
      <w:pPr>
        <w:pStyle w:val="ActHead5"/>
      </w:pPr>
      <w:bookmarkStart w:id="207" w:name="_Toc455128280"/>
      <w:r w:rsidRPr="004B7D7B">
        <w:rPr>
          <w:rStyle w:val="CharSectno"/>
        </w:rPr>
        <w:t>2.70</w:t>
      </w:r>
      <w:r w:rsidR="009117B3" w:rsidRPr="004B7D7B">
        <w:t xml:space="preserve">  </w:t>
      </w:r>
      <w:r w:rsidRPr="004B7D7B">
        <w:t>Application</w:t>
      </w:r>
      <w:bookmarkEnd w:id="207"/>
    </w:p>
    <w:p w:rsidR="004957FF" w:rsidRPr="004B7D7B" w:rsidRDefault="004957FF" w:rsidP="009117B3">
      <w:pPr>
        <w:pStyle w:val="subsection"/>
      </w:pPr>
      <w:r w:rsidRPr="004B7D7B">
        <w:tab/>
      </w:r>
      <w:r w:rsidRPr="004B7D7B">
        <w:tab/>
        <w:t xml:space="preserve">This </w:t>
      </w:r>
      <w:r w:rsidR="009117B3" w:rsidRPr="004B7D7B">
        <w:t>Division</w:t>
      </w:r>
      <w:r w:rsidR="00983F94" w:rsidRPr="004B7D7B">
        <w:t xml:space="preserve"> </w:t>
      </w:r>
      <w:r w:rsidRPr="004B7D7B">
        <w:t>applies to a person who is:</w:t>
      </w:r>
    </w:p>
    <w:p w:rsidR="004957FF" w:rsidRPr="004B7D7B" w:rsidRDefault="004957FF" w:rsidP="009117B3">
      <w:pPr>
        <w:pStyle w:val="paragraph"/>
      </w:pPr>
      <w:r w:rsidRPr="004B7D7B">
        <w:tab/>
        <w:t>(a)</w:t>
      </w:r>
      <w:r w:rsidRPr="004B7D7B">
        <w:tab/>
        <w:t>a standard business sponsor; or</w:t>
      </w:r>
    </w:p>
    <w:p w:rsidR="004957FF" w:rsidRPr="004B7D7B" w:rsidRDefault="004957FF" w:rsidP="009117B3">
      <w:pPr>
        <w:pStyle w:val="paragraph"/>
      </w:pPr>
      <w:r w:rsidRPr="004B7D7B">
        <w:tab/>
        <w:t>(b)</w:t>
      </w:r>
      <w:r w:rsidRPr="004B7D7B">
        <w:tab/>
        <w:t>a party to a work agreement (other than a Minister); or</w:t>
      </w:r>
    </w:p>
    <w:p w:rsidR="004957FF" w:rsidRPr="004B7D7B" w:rsidRDefault="004957FF" w:rsidP="009117B3">
      <w:pPr>
        <w:pStyle w:val="paragraph"/>
      </w:pPr>
      <w:r w:rsidRPr="004B7D7B">
        <w:tab/>
        <w:t>(c)</w:t>
      </w:r>
      <w:r w:rsidRPr="004B7D7B">
        <w:tab/>
        <w:t>a temporary work sponsor (other than a foreign government agency sponsor, a special program sponsor</w:t>
      </w:r>
      <w:r w:rsidR="00F913CE" w:rsidRPr="004B7D7B">
        <w:t xml:space="preserve"> or a superyacht crew sponsor).</w:t>
      </w:r>
    </w:p>
    <w:p w:rsidR="00E6528E" w:rsidRPr="004B7D7B" w:rsidRDefault="00E6528E" w:rsidP="009117B3">
      <w:pPr>
        <w:pStyle w:val="ActHead5"/>
      </w:pPr>
      <w:bookmarkStart w:id="208" w:name="_Toc455128281"/>
      <w:r w:rsidRPr="004B7D7B">
        <w:rPr>
          <w:rStyle w:val="CharSectno"/>
        </w:rPr>
        <w:t>2.72</w:t>
      </w:r>
      <w:r w:rsidR="009117B3" w:rsidRPr="004B7D7B">
        <w:t xml:space="preserve">  </w:t>
      </w:r>
      <w:r w:rsidRPr="004B7D7B">
        <w:t>Criteria for approval of nomination—Subclass 457 (</w:t>
      </w:r>
      <w:r w:rsidRPr="004B7D7B">
        <w:rPr>
          <w:iCs/>
        </w:rPr>
        <w:t>Temporary Work (Skilled)</w:t>
      </w:r>
      <w:r w:rsidRPr="004B7D7B">
        <w:t>) visa</w:t>
      </w:r>
      <w:bookmarkEnd w:id="208"/>
    </w:p>
    <w:p w:rsidR="004957FF" w:rsidRPr="004B7D7B" w:rsidRDefault="004957FF" w:rsidP="009117B3">
      <w:pPr>
        <w:pStyle w:val="subsection"/>
      </w:pPr>
      <w:r w:rsidRPr="004B7D7B">
        <w:tab/>
        <w:t>(1)</w:t>
      </w:r>
      <w:r w:rsidRPr="004B7D7B">
        <w:tab/>
        <w:t>This regulation applies to a person who is:</w:t>
      </w:r>
    </w:p>
    <w:p w:rsidR="004957FF" w:rsidRPr="004B7D7B" w:rsidRDefault="004957FF" w:rsidP="009117B3">
      <w:pPr>
        <w:pStyle w:val="paragraph"/>
      </w:pPr>
      <w:r w:rsidRPr="004B7D7B">
        <w:tab/>
        <w:t>(a)</w:t>
      </w:r>
      <w:r w:rsidRPr="004B7D7B">
        <w:tab/>
        <w:t>a standard business sponsor; or</w:t>
      </w:r>
    </w:p>
    <w:p w:rsidR="004957FF" w:rsidRPr="004B7D7B" w:rsidRDefault="004957FF" w:rsidP="009117B3">
      <w:pPr>
        <w:pStyle w:val="paragraph"/>
      </w:pPr>
      <w:r w:rsidRPr="004B7D7B">
        <w:tab/>
        <w:t>(b)</w:t>
      </w:r>
      <w:r w:rsidRPr="004B7D7B">
        <w:tab/>
        <w:t>a party to a work agreement (other than a Minister);</w:t>
      </w:r>
    </w:p>
    <w:p w:rsidR="004957FF" w:rsidRPr="004B7D7B" w:rsidRDefault="004957FF" w:rsidP="009117B3">
      <w:pPr>
        <w:pStyle w:val="subsection2"/>
      </w:pPr>
      <w:r w:rsidRPr="004B7D7B">
        <w:t>who, under paragraph</w:t>
      </w:r>
      <w:r w:rsidR="004B7D7B">
        <w:t> </w:t>
      </w:r>
      <w:r w:rsidRPr="004B7D7B">
        <w:t>140G</w:t>
      </w:r>
      <w:r w:rsidR="009117B3" w:rsidRPr="004B7D7B">
        <w:t>B(</w:t>
      </w:r>
      <w:r w:rsidRPr="004B7D7B">
        <w:t>1</w:t>
      </w:r>
      <w:r w:rsidR="009117B3" w:rsidRPr="004B7D7B">
        <w:t>)(</w:t>
      </w:r>
      <w:r w:rsidRPr="004B7D7B">
        <w:t xml:space="preserve">b) of the Act, has nominated an occupation in relation to a holder of, or an applicant or a proposed applicant for, </w:t>
      </w:r>
      <w:r w:rsidR="00E6528E" w:rsidRPr="004B7D7B">
        <w:t>a Subclass 457 (Temporary Work (Skilled)) visa</w:t>
      </w:r>
      <w:r w:rsidRPr="004B7D7B">
        <w:t>.</w:t>
      </w:r>
    </w:p>
    <w:p w:rsidR="004957FF" w:rsidRPr="004B7D7B" w:rsidRDefault="004957FF" w:rsidP="009117B3">
      <w:pPr>
        <w:pStyle w:val="subsection"/>
      </w:pPr>
      <w:r w:rsidRPr="004B7D7B">
        <w:tab/>
        <w:t>(2)</w:t>
      </w:r>
      <w:r w:rsidRPr="004B7D7B">
        <w:tab/>
        <w:t>For subsection</w:t>
      </w:r>
      <w:r w:rsidR="004B7D7B">
        <w:t> </w:t>
      </w:r>
      <w:r w:rsidRPr="004B7D7B">
        <w:t>140G</w:t>
      </w:r>
      <w:r w:rsidR="009117B3" w:rsidRPr="004B7D7B">
        <w:t>B(</w:t>
      </w:r>
      <w:r w:rsidRPr="004B7D7B">
        <w:t>2) of the Act, the criteria that must be satisfied for the Minister to approve a nomination by a person are set out in subregulations (3) to (12).</w:t>
      </w:r>
    </w:p>
    <w:p w:rsidR="004957FF" w:rsidRPr="004B7D7B" w:rsidRDefault="004957FF" w:rsidP="009117B3">
      <w:pPr>
        <w:pStyle w:val="subsection"/>
      </w:pPr>
      <w:r w:rsidRPr="004B7D7B">
        <w:tab/>
        <w:t>(3)</w:t>
      </w:r>
      <w:r w:rsidRPr="004B7D7B">
        <w:tab/>
        <w:t>The Minister is satisfied that the person has made the nomination in accordance with the process set out in regulation</w:t>
      </w:r>
      <w:r w:rsidR="004B7D7B">
        <w:t> </w:t>
      </w:r>
      <w:r w:rsidRPr="004B7D7B">
        <w:t>2.73.</w:t>
      </w:r>
    </w:p>
    <w:p w:rsidR="004957FF" w:rsidRPr="004B7D7B" w:rsidRDefault="004957FF" w:rsidP="009117B3">
      <w:pPr>
        <w:pStyle w:val="subsection"/>
      </w:pPr>
      <w:r w:rsidRPr="004B7D7B">
        <w:tab/>
        <w:t>(4)</w:t>
      </w:r>
      <w:r w:rsidRPr="004B7D7B">
        <w:tab/>
        <w:t>The Minister is satisfied that the person is:</w:t>
      </w:r>
    </w:p>
    <w:p w:rsidR="004957FF" w:rsidRPr="004B7D7B" w:rsidRDefault="004957FF" w:rsidP="009117B3">
      <w:pPr>
        <w:pStyle w:val="paragraph"/>
      </w:pPr>
      <w:r w:rsidRPr="004B7D7B">
        <w:tab/>
        <w:t>(a)</w:t>
      </w:r>
      <w:r w:rsidRPr="004B7D7B">
        <w:tab/>
        <w:t>a standard business sponsor; or</w:t>
      </w:r>
    </w:p>
    <w:p w:rsidR="004957FF" w:rsidRPr="004B7D7B" w:rsidRDefault="004957FF" w:rsidP="009117B3">
      <w:pPr>
        <w:pStyle w:val="paragraph"/>
      </w:pPr>
      <w:r w:rsidRPr="004B7D7B">
        <w:tab/>
        <w:t>(b)</w:t>
      </w:r>
      <w:r w:rsidRPr="004B7D7B">
        <w:tab/>
        <w:t>a party to a work agreement (other than a Minister).</w:t>
      </w:r>
    </w:p>
    <w:p w:rsidR="004957FF" w:rsidRPr="004B7D7B" w:rsidRDefault="004957FF" w:rsidP="009117B3">
      <w:pPr>
        <w:pStyle w:val="subsection"/>
      </w:pPr>
      <w:r w:rsidRPr="004B7D7B">
        <w:tab/>
        <w:t>(5)</w:t>
      </w:r>
      <w:r w:rsidRPr="004B7D7B">
        <w:tab/>
        <w:t>The Minister is satisfied that the person has identified in the nomination the visa holder, or the applicant or proposed applicant for the visa, who will work in the nominated occupation.</w:t>
      </w:r>
    </w:p>
    <w:p w:rsidR="004957FF" w:rsidRPr="004B7D7B" w:rsidRDefault="004957FF" w:rsidP="009117B3">
      <w:pPr>
        <w:pStyle w:val="subsection"/>
      </w:pPr>
      <w:r w:rsidRPr="004B7D7B">
        <w:tab/>
        <w:t>(6)</w:t>
      </w:r>
      <w:r w:rsidRPr="004B7D7B">
        <w:tab/>
        <w:t xml:space="preserve">If the person identifies a holder of </w:t>
      </w:r>
      <w:r w:rsidR="00E6528E" w:rsidRPr="004B7D7B">
        <w:t>a Subclass 457 (Temporary Work (Skilled)) visa</w:t>
      </w:r>
      <w:r w:rsidRPr="004B7D7B">
        <w:t xml:space="preserve"> (the </w:t>
      </w:r>
      <w:r w:rsidRPr="004B7D7B">
        <w:rPr>
          <w:b/>
          <w:i/>
        </w:rPr>
        <w:t>visa holder</w:t>
      </w:r>
      <w:r w:rsidRPr="004B7D7B">
        <w:t>) for subregulation</w:t>
      </w:r>
      <w:r w:rsidR="005520D4" w:rsidRPr="004B7D7B">
        <w:t> </w:t>
      </w:r>
      <w:r w:rsidRPr="004B7D7B">
        <w:t>(5), the Minister is satisfied that the person:</w:t>
      </w:r>
    </w:p>
    <w:p w:rsidR="004957FF" w:rsidRPr="004B7D7B" w:rsidRDefault="004957FF" w:rsidP="009117B3">
      <w:pPr>
        <w:pStyle w:val="paragraph"/>
      </w:pPr>
      <w:r w:rsidRPr="004B7D7B">
        <w:tab/>
        <w:t>(a)</w:t>
      </w:r>
      <w:r w:rsidRPr="004B7D7B">
        <w:tab/>
        <w:t>has listed on the nomination each other holder of a visa of that kind who was granted the visa on the basis of having the necessary relationship with the visa holder as mentioned in clause</w:t>
      </w:r>
      <w:r w:rsidR="004B7D7B">
        <w:t> </w:t>
      </w:r>
      <w:r w:rsidRPr="004B7D7B">
        <w:t xml:space="preserve">457.321 of </w:t>
      </w:r>
      <w:r w:rsidR="009117B3" w:rsidRPr="004B7D7B">
        <w:t>Schedule</w:t>
      </w:r>
      <w:r w:rsidR="004B7D7B">
        <w:t> </w:t>
      </w:r>
      <w:r w:rsidRPr="004B7D7B">
        <w:t>2; and</w:t>
      </w:r>
    </w:p>
    <w:p w:rsidR="004957FF" w:rsidRPr="004B7D7B" w:rsidRDefault="004957FF" w:rsidP="009117B3">
      <w:pPr>
        <w:pStyle w:val="paragraph"/>
      </w:pPr>
      <w:r w:rsidRPr="004B7D7B">
        <w:tab/>
        <w:t>(b)</w:t>
      </w:r>
      <w:r w:rsidRPr="004B7D7B">
        <w:tab/>
        <w:t>if the Minister requires the visa holder to demonstrate that he or she has the skills necessary to perform the occupation</w:t>
      </w:r>
      <w:r w:rsidR="009117B3" w:rsidRPr="004B7D7B">
        <w:t>—</w:t>
      </w:r>
      <w:r w:rsidRPr="004B7D7B">
        <w:t>the visa holder demonstrates that he or she has those skills in the manner specified by the Minister.</w:t>
      </w:r>
    </w:p>
    <w:p w:rsidR="004957FF" w:rsidRPr="004B7D7B" w:rsidRDefault="004957FF" w:rsidP="009117B3">
      <w:pPr>
        <w:pStyle w:val="subsection"/>
      </w:pPr>
      <w:r w:rsidRPr="004B7D7B">
        <w:tab/>
        <w:t>(7)</w:t>
      </w:r>
      <w:r w:rsidRPr="004B7D7B">
        <w:tab/>
        <w:t xml:space="preserve">For </w:t>
      </w:r>
      <w:r w:rsidR="004B7D7B">
        <w:t>paragraph (</w:t>
      </w:r>
      <w:r w:rsidRPr="004B7D7B">
        <w:t>6</w:t>
      </w:r>
      <w:r w:rsidR="009117B3" w:rsidRPr="004B7D7B">
        <w:t>)(</w:t>
      </w:r>
      <w:r w:rsidRPr="004B7D7B">
        <w:t>a), the Minister may disregard the fact that 1</w:t>
      </w:r>
      <w:r w:rsidR="00983F94" w:rsidRPr="004B7D7B">
        <w:t xml:space="preserve"> </w:t>
      </w:r>
      <w:r w:rsidRPr="004B7D7B">
        <w:t>or more persons required to be listed on the nomination are not listed, if the Minister is satisfied it is reasonable in the circumstances to do so.</w:t>
      </w:r>
    </w:p>
    <w:p w:rsidR="00CB3A19" w:rsidRPr="004B7D7B" w:rsidRDefault="00CB3A19" w:rsidP="009117B3">
      <w:pPr>
        <w:pStyle w:val="subsection"/>
      </w:pPr>
      <w:r w:rsidRPr="004B7D7B">
        <w:lastRenderedPageBreak/>
        <w:tab/>
        <w:t>(7A)</w:t>
      </w:r>
      <w:r w:rsidRPr="004B7D7B">
        <w:tab/>
        <w:t>In addition to subregulation</w:t>
      </w:r>
      <w:r w:rsidR="005520D4" w:rsidRPr="004B7D7B">
        <w:t> </w:t>
      </w:r>
      <w:r w:rsidRPr="004B7D7B">
        <w:t>(6):</w:t>
      </w:r>
    </w:p>
    <w:p w:rsidR="00CB3A19" w:rsidRPr="004B7D7B" w:rsidRDefault="00CB3A19" w:rsidP="009117B3">
      <w:pPr>
        <w:pStyle w:val="paragraph"/>
      </w:pPr>
      <w:r w:rsidRPr="004B7D7B">
        <w:tab/>
        <w:t>(a)</w:t>
      </w:r>
      <w:r w:rsidRPr="004B7D7B">
        <w:tab/>
        <w:t>if:</w:t>
      </w:r>
    </w:p>
    <w:p w:rsidR="00CB3A19" w:rsidRPr="004B7D7B" w:rsidRDefault="00CB3A19" w:rsidP="009117B3">
      <w:pPr>
        <w:pStyle w:val="paragraphsub"/>
      </w:pPr>
      <w:r w:rsidRPr="004B7D7B">
        <w:tab/>
        <w:t>(i)</w:t>
      </w:r>
      <w:r w:rsidRPr="004B7D7B">
        <w:tab/>
        <w:t xml:space="preserve">the person identifies a holder of </w:t>
      </w:r>
      <w:r w:rsidR="00E6528E" w:rsidRPr="004B7D7B">
        <w:t>a Subclass 457 (Temporary Work (Skilled)) visa</w:t>
      </w:r>
      <w:r w:rsidRPr="004B7D7B">
        <w:t xml:space="preserve"> (the </w:t>
      </w:r>
      <w:r w:rsidRPr="004B7D7B">
        <w:rPr>
          <w:b/>
          <w:i/>
        </w:rPr>
        <w:t>visa holder</w:t>
      </w:r>
      <w:r w:rsidRPr="004B7D7B">
        <w:t>) for subregulation</w:t>
      </w:r>
      <w:r w:rsidR="005520D4" w:rsidRPr="004B7D7B">
        <w:t> </w:t>
      </w:r>
      <w:r w:rsidRPr="004B7D7B">
        <w:t>(5); and</w:t>
      </w:r>
    </w:p>
    <w:p w:rsidR="00CB3A19" w:rsidRPr="004B7D7B" w:rsidRDefault="00CB3A19" w:rsidP="009117B3">
      <w:pPr>
        <w:pStyle w:val="paragraphsub"/>
      </w:pPr>
      <w:r w:rsidRPr="004B7D7B">
        <w:tab/>
        <w:t>(ii)</w:t>
      </w:r>
      <w:r w:rsidRPr="004B7D7B">
        <w:tab/>
      </w:r>
      <w:r w:rsidR="00E6528E" w:rsidRPr="004B7D7B">
        <w:t>the Subclass 457 (Temporary Work (Skilled)) visa</w:t>
      </w:r>
      <w:r w:rsidRPr="004B7D7B">
        <w:t xml:space="preserve"> was granted after the Minister had waived the requirements of paragraph</w:t>
      </w:r>
      <w:r w:rsidR="004B7D7B">
        <w:t> </w:t>
      </w:r>
      <w:r w:rsidRPr="004B7D7B">
        <w:t>4006A (1</w:t>
      </w:r>
      <w:r w:rsidR="009117B3" w:rsidRPr="004B7D7B">
        <w:t>)(</w:t>
      </w:r>
      <w:r w:rsidRPr="004B7D7B">
        <w:t xml:space="preserve">c) of </w:t>
      </w:r>
      <w:r w:rsidR="009117B3" w:rsidRPr="004B7D7B">
        <w:t>Schedule</w:t>
      </w:r>
      <w:r w:rsidR="004B7D7B">
        <w:t> </w:t>
      </w:r>
      <w:r w:rsidRPr="004B7D7B">
        <w:t>4 on the basis of a written undertaking made by the current sponsor of the visa holder (as set out in subclause</w:t>
      </w:r>
      <w:r w:rsidR="004B7D7B">
        <w:t> </w:t>
      </w:r>
      <w:r w:rsidRPr="004B7D7B">
        <w:t>4006A(2) of that Schedule);</w:t>
      </w:r>
    </w:p>
    <w:p w:rsidR="00CB3A19" w:rsidRPr="004B7D7B" w:rsidRDefault="00CB3A19" w:rsidP="009117B3">
      <w:pPr>
        <w:pStyle w:val="paragraph"/>
      </w:pPr>
      <w:r w:rsidRPr="004B7D7B">
        <w:tab/>
      </w:r>
      <w:r w:rsidRPr="004B7D7B">
        <w:tab/>
        <w:t>the Minister is satisfied that the person has provided, in writing, an undertaking that is equivalent to the undertaking made by the current sponsor of the visa holder; and</w:t>
      </w:r>
    </w:p>
    <w:p w:rsidR="00CB3A19" w:rsidRPr="004B7D7B" w:rsidRDefault="00CB3A19" w:rsidP="009117B3">
      <w:pPr>
        <w:pStyle w:val="paragraph"/>
      </w:pPr>
      <w:r w:rsidRPr="004B7D7B">
        <w:tab/>
        <w:t>(b)</w:t>
      </w:r>
      <w:r w:rsidRPr="004B7D7B">
        <w:tab/>
        <w:t>if:</w:t>
      </w:r>
    </w:p>
    <w:p w:rsidR="00CB3A19" w:rsidRPr="004B7D7B" w:rsidRDefault="00CB3A19" w:rsidP="009117B3">
      <w:pPr>
        <w:pStyle w:val="paragraphsub"/>
      </w:pPr>
      <w:r w:rsidRPr="004B7D7B">
        <w:tab/>
        <w:t>(i)</w:t>
      </w:r>
      <w:r w:rsidRPr="004B7D7B">
        <w:tab/>
        <w:t xml:space="preserve">the person identifies a holder of </w:t>
      </w:r>
      <w:r w:rsidR="00E6528E" w:rsidRPr="004B7D7B">
        <w:t>a Subclass 457 (Temporary Work (Skilled)) visa</w:t>
      </w:r>
      <w:r w:rsidRPr="004B7D7B">
        <w:t xml:space="preserve"> (the </w:t>
      </w:r>
      <w:r w:rsidRPr="004B7D7B">
        <w:rPr>
          <w:b/>
          <w:i/>
        </w:rPr>
        <w:t>visa holder</w:t>
      </w:r>
      <w:r w:rsidRPr="004B7D7B">
        <w:t>) for subregulation</w:t>
      </w:r>
      <w:r w:rsidR="005520D4" w:rsidRPr="004B7D7B">
        <w:t> </w:t>
      </w:r>
      <w:r w:rsidRPr="004B7D7B">
        <w:t>(5); and</w:t>
      </w:r>
    </w:p>
    <w:p w:rsidR="00CB3A19" w:rsidRPr="004B7D7B" w:rsidRDefault="00CB3A19" w:rsidP="009117B3">
      <w:pPr>
        <w:pStyle w:val="paragraphsub"/>
      </w:pPr>
      <w:r w:rsidRPr="004B7D7B">
        <w:tab/>
        <w:t>(ii)</w:t>
      </w:r>
      <w:r w:rsidRPr="004B7D7B">
        <w:tab/>
        <w:t xml:space="preserve">the person has listed on the nomination a person described in </w:t>
      </w:r>
      <w:r w:rsidR="004B7D7B">
        <w:t>paragraph (</w:t>
      </w:r>
      <w:r w:rsidRPr="004B7D7B">
        <w:t>6</w:t>
      </w:r>
      <w:r w:rsidR="009117B3" w:rsidRPr="004B7D7B">
        <w:t>)(</w:t>
      </w:r>
      <w:r w:rsidRPr="004B7D7B">
        <w:t>a); and</w:t>
      </w:r>
    </w:p>
    <w:p w:rsidR="00CB3A19" w:rsidRPr="004B7D7B" w:rsidRDefault="00CB3A19" w:rsidP="009117B3">
      <w:pPr>
        <w:pStyle w:val="paragraphsub"/>
      </w:pPr>
      <w:r w:rsidRPr="004B7D7B">
        <w:tab/>
        <w:t>(iii)</w:t>
      </w:r>
      <w:r w:rsidRPr="004B7D7B">
        <w:tab/>
      </w:r>
      <w:r w:rsidR="009D41F9" w:rsidRPr="004B7D7B">
        <w:t>the Subclass 457 (Temporary Work (Skilled)) visa</w:t>
      </w:r>
      <w:r w:rsidRPr="004B7D7B">
        <w:t xml:space="preserve"> was granted to the person described in </w:t>
      </w:r>
      <w:r w:rsidR="004B7D7B">
        <w:t>paragraph (</w:t>
      </w:r>
      <w:r w:rsidRPr="004B7D7B">
        <w:t>6</w:t>
      </w:r>
      <w:r w:rsidR="009117B3" w:rsidRPr="004B7D7B">
        <w:t>)(</w:t>
      </w:r>
      <w:r w:rsidRPr="004B7D7B">
        <w:t>a) after the Minister had waived the requirements of paragraph</w:t>
      </w:r>
      <w:r w:rsidR="004B7D7B">
        <w:t> </w:t>
      </w:r>
      <w:r w:rsidRPr="004B7D7B">
        <w:t>4006A</w:t>
      </w:r>
      <w:r w:rsidR="00983F94" w:rsidRPr="004B7D7B">
        <w:t xml:space="preserve"> </w:t>
      </w:r>
      <w:r w:rsidRPr="004B7D7B">
        <w:t>(1</w:t>
      </w:r>
      <w:r w:rsidR="009117B3" w:rsidRPr="004B7D7B">
        <w:t>)(</w:t>
      </w:r>
      <w:r w:rsidRPr="004B7D7B">
        <w:t xml:space="preserve">c) of </w:t>
      </w:r>
      <w:r w:rsidR="009117B3" w:rsidRPr="004B7D7B">
        <w:t>Schedule</w:t>
      </w:r>
      <w:r w:rsidR="004B7D7B">
        <w:t> </w:t>
      </w:r>
      <w:r w:rsidRPr="004B7D7B">
        <w:t>4 on the basis of a written undertaking made by the current sponsor of the visa holder (as set out in subclause</w:t>
      </w:r>
      <w:r w:rsidR="004B7D7B">
        <w:t> </w:t>
      </w:r>
      <w:r w:rsidRPr="004B7D7B">
        <w:t>4006A(2) of that Schedule);</w:t>
      </w:r>
    </w:p>
    <w:p w:rsidR="00CB3A19" w:rsidRPr="004B7D7B" w:rsidRDefault="00CB3A19" w:rsidP="009117B3">
      <w:pPr>
        <w:pStyle w:val="paragraph"/>
      </w:pPr>
      <w:r w:rsidRPr="004B7D7B">
        <w:tab/>
      </w:r>
      <w:r w:rsidRPr="004B7D7B">
        <w:tab/>
        <w:t>the Minister is satisfied that the person has provided, in writing, an undertaking that is equivalent to the undertaking made by the current sponsor of the visa holder.</w:t>
      </w:r>
    </w:p>
    <w:p w:rsidR="004957FF" w:rsidRPr="004B7D7B" w:rsidRDefault="004957FF" w:rsidP="009117B3">
      <w:pPr>
        <w:pStyle w:val="subsection"/>
      </w:pPr>
      <w:r w:rsidRPr="004B7D7B">
        <w:tab/>
        <w:t>(8)</w:t>
      </w:r>
      <w:r w:rsidRPr="004B7D7B">
        <w:tab/>
      </w:r>
      <w:r w:rsidR="00DD2CE3" w:rsidRPr="004B7D7B">
        <w:t>If the nomination was made before 1</w:t>
      </w:r>
      <w:r w:rsidR="004B7D7B">
        <w:t> </w:t>
      </w:r>
      <w:r w:rsidR="00DD2CE3" w:rsidRPr="004B7D7B">
        <w:t>July 2010</w:t>
      </w:r>
      <w:r w:rsidR="009117B3" w:rsidRPr="004B7D7B">
        <w:t>—</w:t>
      </w:r>
      <w:r w:rsidR="00DD2CE3" w:rsidRPr="004B7D7B">
        <w:t xml:space="preserve">the </w:t>
      </w:r>
      <w:r w:rsidRPr="004B7D7B">
        <w:t>Minister is satisfied that the person has provided the following information as part of the nomination:</w:t>
      </w:r>
    </w:p>
    <w:p w:rsidR="004957FF" w:rsidRPr="004B7D7B" w:rsidRDefault="004957FF" w:rsidP="009117B3">
      <w:pPr>
        <w:pStyle w:val="paragraph"/>
      </w:pPr>
      <w:r w:rsidRPr="004B7D7B">
        <w:tab/>
        <w:t>(a)</w:t>
      </w:r>
      <w:r w:rsidRPr="004B7D7B">
        <w:tab/>
        <w:t>if there is a 6</w:t>
      </w:r>
      <w:r w:rsidR="004B7D7B">
        <w:noBreakHyphen/>
      </w:r>
      <w:r w:rsidRPr="004B7D7B">
        <w:t>digit ASCO code for the nominated occupation</w:t>
      </w:r>
      <w:r w:rsidR="009117B3" w:rsidRPr="004B7D7B">
        <w:t>—</w:t>
      </w:r>
      <w:r w:rsidRPr="004B7D7B">
        <w:t>the 6</w:t>
      </w:r>
      <w:r w:rsidR="004B7D7B">
        <w:noBreakHyphen/>
      </w:r>
      <w:r w:rsidRPr="004B7D7B">
        <w:t>digit ASCO code;</w:t>
      </w:r>
    </w:p>
    <w:p w:rsidR="004957FF" w:rsidRPr="004B7D7B" w:rsidRDefault="004957FF" w:rsidP="009117B3">
      <w:pPr>
        <w:pStyle w:val="paragraph"/>
      </w:pPr>
      <w:r w:rsidRPr="004B7D7B">
        <w:tab/>
        <w:t>(b)</w:t>
      </w:r>
      <w:r w:rsidRPr="004B7D7B">
        <w:tab/>
        <w:t>if there is no 6</w:t>
      </w:r>
      <w:r w:rsidR="004B7D7B">
        <w:noBreakHyphen/>
      </w:r>
      <w:r w:rsidRPr="004B7D7B">
        <w:t xml:space="preserve">digit ASCO code for the occupation, and the person is a standard business </w:t>
      </w:r>
      <w:r w:rsidR="00983F94" w:rsidRPr="004B7D7B">
        <w:t xml:space="preserve"> </w:t>
      </w:r>
      <w:r w:rsidRPr="004B7D7B">
        <w:t>sponsor</w:t>
      </w:r>
      <w:r w:rsidR="009117B3" w:rsidRPr="004B7D7B">
        <w:t>—</w:t>
      </w:r>
      <w:r w:rsidRPr="004B7D7B">
        <w:t xml:space="preserve">the name of the occupation as it appears in the instrument in writing made for the purposes of </w:t>
      </w:r>
      <w:r w:rsidR="004B7D7B">
        <w:t>paragraph (</w:t>
      </w:r>
      <w:r w:rsidRPr="004B7D7B">
        <w:t>10</w:t>
      </w:r>
      <w:r w:rsidR="009117B3" w:rsidRPr="004B7D7B">
        <w:t>)(</w:t>
      </w:r>
      <w:r w:rsidRPr="004B7D7B">
        <w:t>a);</w:t>
      </w:r>
    </w:p>
    <w:p w:rsidR="004957FF" w:rsidRPr="004B7D7B" w:rsidRDefault="004957FF" w:rsidP="009117B3">
      <w:pPr>
        <w:pStyle w:val="paragraph"/>
      </w:pPr>
      <w:r w:rsidRPr="004B7D7B">
        <w:tab/>
        <w:t>(c)</w:t>
      </w:r>
      <w:r w:rsidRPr="004B7D7B">
        <w:tab/>
        <w:t>if there is no 6</w:t>
      </w:r>
      <w:r w:rsidR="004B7D7B">
        <w:noBreakHyphen/>
      </w:r>
      <w:r w:rsidRPr="004B7D7B">
        <w:t>digit ASCO code for the occupation and the person is a party to a work agreement</w:t>
      </w:r>
      <w:r w:rsidR="009117B3" w:rsidRPr="004B7D7B">
        <w:t>—</w:t>
      </w:r>
      <w:r w:rsidRPr="004B7D7B">
        <w:t>the name of the occupation as it appears in the work agreement;</w:t>
      </w:r>
    </w:p>
    <w:p w:rsidR="004957FF" w:rsidRPr="004B7D7B" w:rsidRDefault="004957FF" w:rsidP="009117B3">
      <w:pPr>
        <w:pStyle w:val="paragraph"/>
      </w:pPr>
      <w:r w:rsidRPr="004B7D7B">
        <w:tab/>
        <w:t>(d)</w:t>
      </w:r>
      <w:r w:rsidRPr="004B7D7B">
        <w:tab/>
        <w:t>the location or locations at which the nominated occupation is to be carried out.</w:t>
      </w:r>
    </w:p>
    <w:p w:rsidR="00DD2CE3" w:rsidRPr="004B7D7B" w:rsidRDefault="00DD2CE3" w:rsidP="009117B3">
      <w:pPr>
        <w:pStyle w:val="subsection"/>
      </w:pPr>
      <w:r w:rsidRPr="004B7D7B">
        <w:tab/>
        <w:t>(8A)</w:t>
      </w:r>
      <w:r w:rsidRPr="004B7D7B">
        <w:tab/>
        <w:t>If the nomination is made on or after 1</w:t>
      </w:r>
      <w:r w:rsidR="004B7D7B">
        <w:t> </w:t>
      </w:r>
      <w:r w:rsidRPr="004B7D7B">
        <w:t>July 2010</w:t>
      </w:r>
      <w:r w:rsidR="009117B3" w:rsidRPr="004B7D7B">
        <w:t>—</w:t>
      </w:r>
      <w:r w:rsidRPr="004B7D7B">
        <w:t>the Minister is satisfied that the person has provided the following information as part of the nomination:</w:t>
      </w:r>
    </w:p>
    <w:p w:rsidR="00DD2CE3" w:rsidRPr="004B7D7B" w:rsidRDefault="00DD2CE3" w:rsidP="009117B3">
      <w:pPr>
        <w:pStyle w:val="paragraph"/>
      </w:pPr>
      <w:r w:rsidRPr="004B7D7B">
        <w:tab/>
        <w:t>(a)</w:t>
      </w:r>
      <w:r w:rsidRPr="004B7D7B">
        <w:tab/>
        <w:t>if there is a 6</w:t>
      </w:r>
      <w:r w:rsidR="004B7D7B">
        <w:noBreakHyphen/>
      </w:r>
      <w:r w:rsidRPr="004B7D7B">
        <w:t>digit ANZSCO code for the nominated occupation</w:t>
      </w:r>
      <w:r w:rsidR="009117B3" w:rsidRPr="004B7D7B">
        <w:t>—</w:t>
      </w:r>
      <w:r w:rsidRPr="004B7D7B">
        <w:t>the name of the occupation and the corresponding 6</w:t>
      </w:r>
      <w:r w:rsidR="004B7D7B">
        <w:noBreakHyphen/>
      </w:r>
      <w:r w:rsidRPr="004B7D7B">
        <w:t>digit ANZSCO code;</w:t>
      </w:r>
    </w:p>
    <w:p w:rsidR="00DD2CE3" w:rsidRPr="004B7D7B" w:rsidRDefault="00DD2CE3" w:rsidP="009117B3">
      <w:pPr>
        <w:pStyle w:val="paragraph"/>
      </w:pPr>
      <w:r w:rsidRPr="004B7D7B">
        <w:tab/>
        <w:t>(b)</w:t>
      </w:r>
      <w:r w:rsidRPr="004B7D7B">
        <w:tab/>
        <w:t>if:</w:t>
      </w:r>
    </w:p>
    <w:p w:rsidR="00DD2CE3" w:rsidRPr="004B7D7B" w:rsidRDefault="00DD2CE3" w:rsidP="009117B3">
      <w:pPr>
        <w:pStyle w:val="paragraphsub"/>
      </w:pPr>
      <w:r w:rsidRPr="004B7D7B">
        <w:tab/>
        <w:t>(i)</w:t>
      </w:r>
      <w:r w:rsidRPr="004B7D7B">
        <w:tab/>
        <w:t>there is no 6</w:t>
      </w:r>
      <w:r w:rsidR="004B7D7B">
        <w:noBreakHyphen/>
      </w:r>
      <w:r w:rsidRPr="004B7D7B">
        <w:t>digit ANZSCO code for the nominated occupation; and</w:t>
      </w:r>
    </w:p>
    <w:p w:rsidR="00DD2CE3" w:rsidRPr="004B7D7B" w:rsidRDefault="00DD2CE3" w:rsidP="009117B3">
      <w:pPr>
        <w:pStyle w:val="paragraphsub"/>
      </w:pPr>
      <w:r w:rsidRPr="004B7D7B">
        <w:tab/>
        <w:t>(ii)</w:t>
      </w:r>
      <w:r w:rsidRPr="004B7D7B">
        <w:tab/>
        <w:t>the person is a standard business sponsor;</w:t>
      </w:r>
    </w:p>
    <w:p w:rsidR="00DD2CE3" w:rsidRPr="004B7D7B" w:rsidRDefault="00DD2CE3" w:rsidP="009117B3">
      <w:pPr>
        <w:pStyle w:val="paragraph"/>
      </w:pPr>
      <w:r w:rsidRPr="004B7D7B">
        <w:lastRenderedPageBreak/>
        <w:tab/>
      </w:r>
      <w:r w:rsidRPr="004B7D7B">
        <w:tab/>
        <w:t>the name of the occupation and the corresponding 6</w:t>
      </w:r>
      <w:r w:rsidR="004B7D7B">
        <w:noBreakHyphen/>
      </w:r>
      <w:r w:rsidRPr="004B7D7B">
        <w:t xml:space="preserve">digit code as they are specified in the instrument in writing made for </w:t>
      </w:r>
      <w:r w:rsidR="004B7D7B">
        <w:t>paragraph (</w:t>
      </w:r>
      <w:r w:rsidRPr="004B7D7B">
        <w:t>10</w:t>
      </w:r>
      <w:r w:rsidR="009117B3" w:rsidRPr="004B7D7B">
        <w:t>)(</w:t>
      </w:r>
      <w:r w:rsidRPr="004B7D7B">
        <w:t>aa);</w:t>
      </w:r>
    </w:p>
    <w:p w:rsidR="00DD2CE3" w:rsidRPr="004B7D7B" w:rsidRDefault="00DD2CE3" w:rsidP="009117B3">
      <w:pPr>
        <w:pStyle w:val="paragraph"/>
      </w:pPr>
      <w:r w:rsidRPr="004B7D7B">
        <w:tab/>
        <w:t>(c)</w:t>
      </w:r>
      <w:r w:rsidRPr="004B7D7B">
        <w:tab/>
        <w:t>if:</w:t>
      </w:r>
    </w:p>
    <w:p w:rsidR="00DD2CE3" w:rsidRPr="004B7D7B" w:rsidRDefault="00DD2CE3" w:rsidP="009117B3">
      <w:pPr>
        <w:pStyle w:val="paragraphsub"/>
      </w:pPr>
      <w:r w:rsidRPr="004B7D7B">
        <w:tab/>
        <w:t>(i)</w:t>
      </w:r>
      <w:r w:rsidRPr="004B7D7B">
        <w:tab/>
        <w:t>there is no 6</w:t>
      </w:r>
      <w:r w:rsidR="004B7D7B">
        <w:noBreakHyphen/>
      </w:r>
      <w:r w:rsidRPr="004B7D7B">
        <w:t>digit ANZSCO code for the nominated occupation; and</w:t>
      </w:r>
    </w:p>
    <w:p w:rsidR="00DD2CE3" w:rsidRPr="004B7D7B" w:rsidRDefault="00DD2CE3" w:rsidP="009117B3">
      <w:pPr>
        <w:pStyle w:val="paragraphsub"/>
      </w:pPr>
      <w:r w:rsidRPr="004B7D7B">
        <w:tab/>
        <w:t>(ii)</w:t>
      </w:r>
      <w:r w:rsidRPr="004B7D7B">
        <w:tab/>
        <w:t>the person is a party to a work agreement;</w:t>
      </w:r>
    </w:p>
    <w:p w:rsidR="00DD2CE3" w:rsidRPr="004B7D7B" w:rsidRDefault="00DD2CE3" w:rsidP="009117B3">
      <w:pPr>
        <w:pStyle w:val="paragraph"/>
      </w:pPr>
      <w:r w:rsidRPr="004B7D7B">
        <w:tab/>
      </w:r>
      <w:r w:rsidRPr="004B7D7B">
        <w:tab/>
        <w:t>the name of the occupation and the corresponding 6</w:t>
      </w:r>
      <w:r w:rsidR="004B7D7B">
        <w:noBreakHyphen/>
      </w:r>
      <w:r w:rsidRPr="004B7D7B">
        <w:t>digit cod</w:t>
      </w:r>
      <w:r w:rsidR="009117B3" w:rsidRPr="004B7D7B">
        <w:t>e</w:t>
      </w:r>
      <w:r w:rsidR="006F0DAE" w:rsidRPr="004B7D7B">
        <w:t xml:space="preserve"> </w:t>
      </w:r>
      <w:r w:rsidR="009117B3" w:rsidRPr="004B7D7B">
        <w:t>(</w:t>
      </w:r>
      <w:r w:rsidRPr="004B7D7B">
        <w:t>if any) as they are specified in the work agreement;</w:t>
      </w:r>
    </w:p>
    <w:p w:rsidR="00DD2CE3" w:rsidRPr="004B7D7B" w:rsidRDefault="00DD2CE3" w:rsidP="009117B3">
      <w:pPr>
        <w:pStyle w:val="paragraph"/>
      </w:pPr>
      <w:r w:rsidRPr="004B7D7B">
        <w:tab/>
        <w:t>(d)</w:t>
      </w:r>
      <w:r w:rsidRPr="004B7D7B">
        <w:tab/>
        <w:t>the location or locations at which the nominated occupation is to be carried out.</w:t>
      </w:r>
    </w:p>
    <w:p w:rsidR="00532F4C" w:rsidRPr="004B7D7B" w:rsidRDefault="00532F4C" w:rsidP="00532F4C">
      <w:pPr>
        <w:pStyle w:val="subsection"/>
      </w:pPr>
      <w:r w:rsidRPr="004B7D7B">
        <w:tab/>
        <w:t>(8B)</w:t>
      </w:r>
      <w:r w:rsidRPr="004B7D7B">
        <w:tab/>
        <w:t>The Minister is satisfied that the person has, in writing, certified as part of the nomination whether or not the person has engaged in conduct, in relation to the nomination, that constitutes a contravention of subsection</w:t>
      </w:r>
      <w:r w:rsidR="004B7D7B">
        <w:t> </w:t>
      </w:r>
      <w:r w:rsidRPr="004B7D7B">
        <w:t>245AR(1) of the Act.</w:t>
      </w:r>
    </w:p>
    <w:p w:rsidR="004957FF" w:rsidRPr="004B7D7B" w:rsidRDefault="004957FF" w:rsidP="009117B3">
      <w:pPr>
        <w:pStyle w:val="subsection"/>
      </w:pPr>
      <w:r w:rsidRPr="004B7D7B">
        <w:tab/>
        <w:t>(9)</w:t>
      </w:r>
      <w:r w:rsidRPr="004B7D7B">
        <w:tab/>
        <w:t>The Minister is satisfied that either:</w:t>
      </w:r>
    </w:p>
    <w:p w:rsidR="004957FF" w:rsidRPr="004B7D7B" w:rsidRDefault="004957FF" w:rsidP="009117B3">
      <w:pPr>
        <w:pStyle w:val="paragraph"/>
      </w:pPr>
      <w:r w:rsidRPr="004B7D7B">
        <w:tab/>
        <w:t>(a)</w:t>
      </w:r>
      <w:r w:rsidRPr="004B7D7B">
        <w:tab/>
        <w:t>there is no adverse information known to Immigration about the person or a person associated with the person; or</w:t>
      </w:r>
    </w:p>
    <w:p w:rsidR="004957FF" w:rsidRPr="004B7D7B" w:rsidRDefault="004957FF" w:rsidP="009117B3">
      <w:pPr>
        <w:pStyle w:val="paragraph"/>
      </w:pPr>
      <w:r w:rsidRPr="004B7D7B">
        <w:tab/>
        <w:t>(b)</w:t>
      </w:r>
      <w:r w:rsidRPr="004B7D7B">
        <w:tab/>
        <w:t>it is reasonable to disregard any adverse information known to Immigration about the person or a person associated with the person.</w:t>
      </w:r>
    </w:p>
    <w:p w:rsidR="004957FF" w:rsidRPr="004B7D7B" w:rsidRDefault="004957FF" w:rsidP="009117B3">
      <w:pPr>
        <w:pStyle w:val="subsection"/>
      </w:pPr>
      <w:r w:rsidRPr="004B7D7B">
        <w:tab/>
        <w:t>(10)</w:t>
      </w:r>
      <w:r w:rsidRPr="004B7D7B">
        <w:tab/>
        <w:t>If the person is a standard business sponsor</w:t>
      </w:r>
      <w:r w:rsidR="009117B3" w:rsidRPr="004B7D7B">
        <w:t>—</w:t>
      </w:r>
      <w:r w:rsidRPr="004B7D7B">
        <w:t>the Minister is satisfied that:</w:t>
      </w:r>
    </w:p>
    <w:p w:rsidR="004957FF" w:rsidRPr="004B7D7B" w:rsidRDefault="004957FF" w:rsidP="009117B3">
      <w:pPr>
        <w:pStyle w:val="paragraph"/>
      </w:pPr>
      <w:r w:rsidRPr="004B7D7B">
        <w:tab/>
        <w:t>(a)</w:t>
      </w:r>
      <w:r w:rsidRPr="004B7D7B">
        <w:tab/>
      </w:r>
      <w:r w:rsidR="00DD2CE3" w:rsidRPr="004B7D7B">
        <w:t>if the nomination was made before 1</w:t>
      </w:r>
      <w:r w:rsidR="004B7D7B">
        <w:t> </w:t>
      </w:r>
      <w:r w:rsidR="00DD2CE3" w:rsidRPr="004B7D7B">
        <w:t>July 2010</w:t>
      </w:r>
      <w:r w:rsidR="009117B3" w:rsidRPr="004B7D7B">
        <w:t>—</w:t>
      </w:r>
      <w:r w:rsidR="00DD2CE3" w:rsidRPr="004B7D7B">
        <w:t>the nominated</w:t>
      </w:r>
      <w:r w:rsidRPr="004B7D7B">
        <w:t xml:space="preserve"> occupation corresponds to an occupation specified by the Minister in an instrument in writing for this paragraph; and</w:t>
      </w:r>
    </w:p>
    <w:p w:rsidR="00DD2CE3" w:rsidRPr="004B7D7B" w:rsidRDefault="00DD2CE3" w:rsidP="009117B3">
      <w:pPr>
        <w:pStyle w:val="paragraph"/>
      </w:pPr>
      <w:r w:rsidRPr="004B7D7B">
        <w:tab/>
        <w:t>(aa)</w:t>
      </w:r>
      <w:r w:rsidRPr="004B7D7B">
        <w:tab/>
        <w:t>if the nomination is made on or after 1</w:t>
      </w:r>
      <w:r w:rsidR="004B7D7B">
        <w:t> </w:t>
      </w:r>
      <w:r w:rsidRPr="004B7D7B">
        <w:t>July 2010</w:t>
      </w:r>
      <w:r w:rsidR="009117B3" w:rsidRPr="004B7D7B">
        <w:t>—</w:t>
      </w:r>
      <w:r w:rsidRPr="004B7D7B">
        <w:t>the nominated occupation and its corresponding 6</w:t>
      </w:r>
      <w:r w:rsidR="004B7D7B">
        <w:noBreakHyphen/>
      </w:r>
      <w:r w:rsidRPr="004B7D7B">
        <w:t>digit code correspond to an occupation and its corresponding 6</w:t>
      </w:r>
      <w:r w:rsidR="004B7D7B">
        <w:noBreakHyphen/>
      </w:r>
      <w:r w:rsidRPr="004B7D7B">
        <w:t>digit code specified by the Minister in an instrument in writing for this paragraph; and</w:t>
      </w:r>
    </w:p>
    <w:p w:rsidR="004957FF" w:rsidRPr="004B7D7B" w:rsidRDefault="004957FF" w:rsidP="009117B3">
      <w:pPr>
        <w:pStyle w:val="paragraph"/>
      </w:pPr>
      <w:r w:rsidRPr="004B7D7B">
        <w:tab/>
        <w:t>(b)</w:t>
      </w:r>
      <w:r w:rsidRPr="004B7D7B">
        <w:tab/>
        <w:t>if required by the instrument mentioned in</w:t>
      </w:r>
      <w:r w:rsidR="00DD2CE3" w:rsidRPr="004B7D7B">
        <w:t xml:space="preserve"> </w:t>
      </w:r>
      <w:r w:rsidR="004B7D7B">
        <w:t>paragraph (</w:t>
      </w:r>
      <w:r w:rsidR="00DD2CE3" w:rsidRPr="004B7D7B">
        <w:t>a) or (aa)</w:t>
      </w:r>
      <w:r w:rsidR="009117B3" w:rsidRPr="004B7D7B">
        <w:t>—</w:t>
      </w:r>
      <w:r w:rsidRPr="004B7D7B">
        <w:t>the nomination of an occupation mentioned in the instrument is supported, in writing to the Minister, by an organisation specified by the Minister in an instrument in writing for this paragraph; and</w:t>
      </w:r>
    </w:p>
    <w:p w:rsidR="00CF21CF" w:rsidRPr="004B7D7B" w:rsidRDefault="00CF21CF" w:rsidP="00CF21CF">
      <w:pPr>
        <w:pStyle w:val="paragraph"/>
      </w:pPr>
      <w:r w:rsidRPr="004B7D7B">
        <w:tab/>
        <w:t>(c)</w:t>
      </w:r>
      <w:r w:rsidRPr="004B7D7B">
        <w:tab/>
        <w:t xml:space="preserve">the terms and conditions of employment of the person identified in the nomination will be no less favourable than the terms and conditions (including, if applicable, the terms and conditions provided by an enterprise agreement under the </w:t>
      </w:r>
      <w:r w:rsidRPr="004B7D7B">
        <w:rPr>
          <w:i/>
        </w:rPr>
        <w:t>Fair Work Act 2009</w:t>
      </w:r>
      <w:r w:rsidRPr="004B7D7B">
        <w:t>)</w:t>
      </w:r>
      <w:r w:rsidRPr="004B7D7B">
        <w:rPr>
          <w:i/>
        </w:rPr>
        <w:t xml:space="preserve"> </w:t>
      </w:r>
      <w:r w:rsidRPr="004B7D7B">
        <w:t>that are provided or would be provided to an Australian citizen or an Australian permanent resident for performing equivalent work at the same location; and</w:t>
      </w:r>
    </w:p>
    <w:p w:rsidR="00A47262" w:rsidRPr="004B7D7B" w:rsidRDefault="00A47262" w:rsidP="009117B3">
      <w:pPr>
        <w:pStyle w:val="paragraph"/>
      </w:pPr>
      <w:r w:rsidRPr="004B7D7B">
        <w:tab/>
        <w:t>(cc)</w:t>
      </w:r>
      <w:r w:rsidRPr="004B7D7B">
        <w:tab/>
        <w:t xml:space="preserve">the base rate of pay, under the terms and conditions of employment mentioned in </w:t>
      </w:r>
      <w:r w:rsidR="004B7D7B">
        <w:t>paragraph (</w:t>
      </w:r>
      <w:r w:rsidRPr="004B7D7B">
        <w:t>c), that:</w:t>
      </w:r>
    </w:p>
    <w:p w:rsidR="00A47262" w:rsidRPr="004B7D7B" w:rsidRDefault="00A47262" w:rsidP="009117B3">
      <w:pPr>
        <w:pStyle w:val="paragraphsub"/>
      </w:pPr>
      <w:r w:rsidRPr="004B7D7B">
        <w:tab/>
        <w:t>(i)</w:t>
      </w:r>
      <w:r w:rsidRPr="004B7D7B">
        <w:tab/>
        <w:t>are provided; or</w:t>
      </w:r>
    </w:p>
    <w:p w:rsidR="00A47262" w:rsidRPr="004B7D7B" w:rsidRDefault="00A47262" w:rsidP="009117B3">
      <w:pPr>
        <w:pStyle w:val="paragraphsub"/>
      </w:pPr>
      <w:r w:rsidRPr="004B7D7B">
        <w:tab/>
        <w:t>(ii)</w:t>
      </w:r>
      <w:r w:rsidRPr="004B7D7B">
        <w:tab/>
        <w:t>would be provided;</w:t>
      </w:r>
    </w:p>
    <w:p w:rsidR="00A47262" w:rsidRPr="004B7D7B" w:rsidRDefault="00A47262" w:rsidP="009117B3">
      <w:pPr>
        <w:pStyle w:val="paragraph"/>
      </w:pPr>
      <w:r w:rsidRPr="004B7D7B">
        <w:tab/>
      </w:r>
      <w:r w:rsidRPr="004B7D7B">
        <w:tab/>
        <w:t>to an Australian citizen or an Australian permanent resident, will be greater than the temporary skilled migration income threshold specified by the Minister in an instrument in writing for this paragraph; and</w:t>
      </w:r>
    </w:p>
    <w:p w:rsidR="004957FF" w:rsidRPr="004B7D7B" w:rsidRDefault="004957FF" w:rsidP="009117B3">
      <w:pPr>
        <w:pStyle w:val="paragraph"/>
      </w:pPr>
      <w:r w:rsidRPr="004B7D7B">
        <w:tab/>
        <w:t>(d)</w:t>
      </w:r>
      <w:r w:rsidRPr="004B7D7B">
        <w:tab/>
      </w:r>
      <w:r w:rsidR="00DD2CE3" w:rsidRPr="004B7D7B">
        <w:t>if the nomination was made before 1</w:t>
      </w:r>
      <w:r w:rsidR="004B7D7B">
        <w:t> </w:t>
      </w:r>
      <w:r w:rsidR="00DD2CE3" w:rsidRPr="004B7D7B">
        <w:t>July 2010</w:t>
      </w:r>
      <w:r w:rsidR="009117B3" w:rsidRPr="004B7D7B">
        <w:t>—</w:t>
      </w:r>
      <w:r w:rsidR="00DD2CE3" w:rsidRPr="004B7D7B">
        <w:t>the person has certified</w:t>
      </w:r>
      <w:r w:rsidRPr="004B7D7B">
        <w:t xml:space="preserve"> as part of the nomination, in writing, that:</w:t>
      </w:r>
    </w:p>
    <w:p w:rsidR="004957FF" w:rsidRPr="004B7D7B" w:rsidRDefault="004957FF" w:rsidP="009117B3">
      <w:pPr>
        <w:pStyle w:val="paragraphsub"/>
      </w:pPr>
      <w:r w:rsidRPr="004B7D7B">
        <w:lastRenderedPageBreak/>
        <w:tab/>
        <w:t>(i)</w:t>
      </w:r>
      <w:r w:rsidRPr="004B7D7B">
        <w:tab/>
      </w:r>
      <w:r w:rsidR="00D11488" w:rsidRPr="004B7D7B">
        <w:t xml:space="preserve">the tasks of the position include a significant majority of the tasks </w:t>
      </w:r>
      <w:r w:rsidRPr="004B7D7B">
        <w:t>of:</w:t>
      </w:r>
    </w:p>
    <w:p w:rsidR="004957FF" w:rsidRPr="004B7D7B" w:rsidRDefault="004957FF" w:rsidP="009117B3">
      <w:pPr>
        <w:pStyle w:val="paragraphsub-sub"/>
      </w:pPr>
      <w:r w:rsidRPr="004B7D7B">
        <w:tab/>
        <w:t>(A)</w:t>
      </w:r>
      <w:r w:rsidRPr="004B7D7B">
        <w:tab/>
        <w:t>the nominated occupation listed in the ASCO; or</w:t>
      </w:r>
    </w:p>
    <w:p w:rsidR="004957FF" w:rsidRPr="004B7D7B" w:rsidRDefault="004957FF" w:rsidP="009117B3">
      <w:pPr>
        <w:pStyle w:val="paragraphsub-sub"/>
      </w:pPr>
      <w:r w:rsidRPr="004B7D7B">
        <w:tab/>
        <w:t>(B)</w:t>
      </w:r>
      <w:r w:rsidRPr="004B7D7B">
        <w:tab/>
        <w:t xml:space="preserve">the nominated occupation specified in an instrument in writing for </w:t>
      </w:r>
      <w:r w:rsidR="004B7D7B">
        <w:t>paragraph (</w:t>
      </w:r>
      <w:r w:rsidRPr="004B7D7B">
        <w:t>a); and</w:t>
      </w:r>
    </w:p>
    <w:p w:rsidR="004957FF" w:rsidRPr="004B7D7B" w:rsidRDefault="004957FF" w:rsidP="009117B3">
      <w:pPr>
        <w:pStyle w:val="paragraphsub"/>
      </w:pPr>
      <w:r w:rsidRPr="004B7D7B">
        <w:tab/>
        <w:t>(ii)</w:t>
      </w:r>
      <w:r w:rsidRPr="004B7D7B">
        <w:tab/>
        <w:t>if the person is lawfully operating a business outside Australia but does not lawfully operate a business in Australia:</w:t>
      </w:r>
    </w:p>
    <w:p w:rsidR="004957FF" w:rsidRPr="004B7D7B" w:rsidRDefault="004957FF" w:rsidP="009117B3">
      <w:pPr>
        <w:pStyle w:val="paragraphsub-sub"/>
      </w:pPr>
      <w:r w:rsidRPr="004B7D7B">
        <w:tab/>
        <w:t>(A)</w:t>
      </w:r>
      <w:r w:rsidRPr="004B7D7B">
        <w:tab/>
        <w:t>the nominated occupation is a position in the business of the standard business sponsor; or</w:t>
      </w:r>
    </w:p>
    <w:p w:rsidR="004957FF" w:rsidRPr="004B7D7B" w:rsidRDefault="004957FF" w:rsidP="009117B3">
      <w:pPr>
        <w:pStyle w:val="paragraphsub-sub"/>
      </w:pPr>
      <w:r w:rsidRPr="004B7D7B">
        <w:tab/>
        <w:t>(B)</w:t>
      </w:r>
      <w:r w:rsidRPr="004B7D7B">
        <w:tab/>
        <w:t>the nominated occupation is an occupation specified by the Minister in an instrument in writing for this</w:t>
      </w:r>
      <w:r w:rsidR="00737F6A" w:rsidRPr="004B7D7B">
        <w:t xml:space="preserve"> sub</w:t>
      </w:r>
      <w:r w:rsidR="004B7D7B">
        <w:noBreakHyphen/>
      </w:r>
      <w:r w:rsidR="00737F6A" w:rsidRPr="004B7D7B">
        <w:t>subparagraph</w:t>
      </w:r>
      <w:r w:rsidRPr="004B7D7B">
        <w:t>; and</w:t>
      </w:r>
    </w:p>
    <w:p w:rsidR="004957FF" w:rsidRPr="004B7D7B" w:rsidRDefault="004957FF" w:rsidP="009117B3">
      <w:pPr>
        <w:pStyle w:val="paragraphsub"/>
      </w:pPr>
      <w:r w:rsidRPr="004B7D7B">
        <w:tab/>
        <w:t>(iii)</w:t>
      </w:r>
      <w:r w:rsidRPr="004B7D7B">
        <w:tab/>
        <w:t>if the person lawfully operates a business in Australia:</w:t>
      </w:r>
    </w:p>
    <w:p w:rsidR="004957FF" w:rsidRPr="004B7D7B" w:rsidRDefault="004957FF" w:rsidP="009117B3">
      <w:pPr>
        <w:pStyle w:val="paragraphsub-sub"/>
      </w:pPr>
      <w:r w:rsidRPr="004B7D7B">
        <w:tab/>
        <w:t>(A)</w:t>
      </w:r>
      <w:r w:rsidRPr="004B7D7B">
        <w:tab/>
        <w:t>the nominated occupation is a position with a business, or an associated entity, of the person; or</w:t>
      </w:r>
    </w:p>
    <w:p w:rsidR="004957FF" w:rsidRPr="004B7D7B" w:rsidRDefault="004957FF" w:rsidP="009117B3">
      <w:pPr>
        <w:pStyle w:val="paragraphsub-sub"/>
      </w:pPr>
      <w:r w:rsidRPr="004B7D7B">
        <w:tab/>
        <w:t>(B)</w:t>
      </w:r>
      <w:r w:rsidRPr="004B7D7B">
        <w:tab/>
        <w:t>the nominated occupation is an occupation specified by the Minister in an instrument in writing for this</w:t>
      </w:r>
      <w:r w:rsidR="00737F6A" w:rsidRPr="004B7D7B">
        <w:t xml:space="preserve"> sub</w:t>
      </w:r>
      <w:r w:rsidR="004B7D7B">
        <w:noBreakHyphen/>
      </w:r>
      <w:r w:rsidR="00737F6A" w:rsidRPr="004B7D7B">
        <w:t>subparagraph</w:t>
      </w:r>
      <w:r w:rsidRPr="004B7D7B">
        <w:t>; and</w:t>
      </w:r>
    </w:p>
    <w:p w:rsidR="004957FF" w:rsidRPr="004B7D7B" w:rsidRDefault="004957FF" w:rsidP="009117B3">
      <w:pPr>
        <w:pStyle w:val="paragraphsub"/>
      </w:pPr>
      <w:r w:rsidRPr="004B7D7B">
        <w:tab/>
        <w:t>(iv)</w:t>
      </w:r>
      <w:r w:rsidRPr="004B7D7B">
        <w:tab/>
        <w:t>the qualifications and experience of the visa holder, or the applicant or proposed applicant for the visa, identified in relation to the nominated occupation are commensurate with the qualifications and experience specified:</w:t>
      </w:r>
    </w:p>
    <w:p w:rsidR="004957FF" w:rsidRPr="004B7D7B" w:rsidRDefault="004957FF" w:rsidP="009117B3">
      <w:pPr>
        <w:pStyle w:val="paragraphsub-sub"/>
      </w:pPr>
      <w:r w:rsidRPr="004B7D7B">
        <w:tab/>
        <w:t>(A)</w:t>
      </w:r>
      <w:r w:rsidRPr="004B7D7B">
        <w:tab/>
        <w:t>for the occupation in the ASCO; or</w:t>
      </w:r>
    </w:p>
    <w:p w:rsidR="004957FF" w:rsidRPr="004B7D7B" w:rsidRDefault="004957FF" w:rsidP="009117B3">
      <w:pPr>
        <w:pStyle w:val="paragraphsub-sub"/>
      </w:pPr>
      <w:r w:rsidRPr="004B7D7B">
        <w:tab/>
        <w:t>(B)</w:t>
      </w:r>
      <w:r w:rsidRPr="004B7D7B">
        <w:tab/>
        <w:t>if there is no ASCO code for the nominated occupation</w:t>
      </w:r>
      <w:r w:rsidR="009117B3" w:rsidRPr="004B7D7B">
        <w:t>—</w:t>
      </w:r>
      <w:r w:rsidRPr="004B7D7B">
        <w:t xml:space="preserve">for the occupation in the instrument in writing made for the purpose of </w:t>
      </w:r>
      <w:r w:rsidR="004B7D7B">
        <w:t>paragraph (</w:t>
      </w:r>
      <w:r w:rsidR="00D11488" w:rsidRPr="004B7D7B">
        <w:t>a); and</w:t>
      </w:r>
    </w:p>
    <w:p w:rsidR="00D11488" w:rsidRPr="004B7D7B" w:rsidRDefault="00D11488" w:rsidP="009117B3">
      <w:pPr>
        <w:pStyle w:val="paragraph"/>
      </w:pPr>
      <w:r w:rsidRPr="004B7D7B">
        <w:tab/>
        <w:t>(e)</w:t>
      </w:r>
      <w:r w:rsidRPr="004B7D7B">
        <w:tab/>
        <w:t>if the nomination is made on or after 1</w:t>
      </w:r>
      <w:r w:rsidR="004B7D7B">
        <w:t> </w:t>
      </w:r>
      <w:r w:rsidRPr="004B7D7B">
        <w:t>July 2010</w:t>
      </w:r>
      <w:r w:rsidR="009117B3" w:rsidRPr="004B7D7B">
        <w:t>—</w:t>
      </w:r>
      <w:r w:rsidRPr="004B7D7B">
        <w:t>the person has certified as part of the nomination, in writing, that:</w:t>
      </w:r>
    </w:p>
    <w:p w:rsidR="00D11488" w:rsidRPr="004B7D7B" w:rsidRDefault="00D11488" w:rsidP="009117B3">
      <w:pPr>
        <w:pStyle w:val="paragraphsub"/>
      </w:pPr>
      <w:r w:rsidRPr="004B7D7B">
        <w:tab/>
        <w:t>(i)</w:t>
      </w:r>
      <w:r w:rsidRPr="004B7D7B">
        <w:tab/>
        <w:t>the tasks of the position include a significant majority of the tasks of:</w:t>
      </w:r>
    </w:p>
    <w:p w:rsidR="00D11488" w:rsidRPr="004B7D7B" w:rsidRDefault="00D11488" w:rsidP="009117B3">
      <w:pPr>
        <w:pStyle w:val="paragraphsub-sub"/>
      </w:pPr>
      <w:r w:rsidRPr="004B7D7B">
        <w:tab/>
        <w:t>(A)</w:t>
      </w:r>
      <w:r w:rsidRPr="004B7D7B">
        <w:tab/>
        <w:t>the nominated occupation listed in the ANZSCO; or</w:t>
      </w:r>
    </w:p>
    <w:p w:rsidR="00D11488" w:rsidRPr="004B7D7B" w:rsidRDefault="00D11488" w:rsidP="009117B3">
      <w:pPr>
        <w:pStyle w:val="paragraphsub-sub"/>
      </w:pPr>
      <w:r w:rsidRPr="004B7D7B">
        <w:tab/>
        <w:t>(B)</w:t>
      </w:r>
      <w:r w:rsidRPr="004B7D7B">
        <w:tab/>
        <w:t xml:space="preserve">the nominated occupation specified in an instrument in writing for </w:t>
      </w:r>
      <w:r w:rsidR="004B7D7B">
        <w:t>paragraph (</w:t>
      </w:r>
      <w:r w:rsidRPr="004B7D7B">
        <w:t>aa); and</w:t>
      </w:r>
    </w:p>
    <w:p w:rsidR="00D11488" w:rsidRPr="004B7D7B" w:rsidRDefault="00D11488" w:rsidP="009117B3">
      <w:pPr>
        <w:pStyle w:val="paragraphsub"/>
      </w:pPr>
      <w:r w:rsidRPr="004B7D7B">
        <w:tab/>
        <w:t>(ii)</w:t>
      </w:r>
      <w:r w:rsidRPr="004B7D7B">
        <w:tab/>
        <w:t>if the person is lawfully operating a business outside Australia but does not lawfully operate a business in Australia:</w:t>
      </w:r>
    </w:p>
    <w:p w:rsidR="00D11488" w:rsidRPr="004B7D7B" w:rsidRDefault="00D11488" w:rsidP="009117B3">
      <w:pPr>
        <w:pStyle w:val="paragraphsub-sub"/>
      </w:pPr>
      <w:r w:rsidRPr="004B7D7B">
        <w:tab/>
        <w:t>(A)</w:t>
      </w:r>
      <w:r w:rsidRPr="004B7D7B">
        <w:tab/>
        <w:t>the nominated occupation is a position in the business of the standard business sponsor; or</w:t>
      </w:r>
    </w:p>
    <w:p w:rsidR="00D11488" w:rsidRPr="004B7D7B" w:rsidRDefault="00D11488" w:rsidP="009117B3">
      <w:pPr>
        <w:pStyle w:val="paragraphsub-sub"/>
      </w:pPr>
      <w:r w:rsidRPr="004B7D7B">
        <w:tab/>
        <w:t>(B)</w:t>
      </w:r>
      <w:r w:rsidRPr="004B7D7B">
        <w:tab/>
        <w:t>the nominated occupation is an occupation specified by the Minister in an instrument in writing for this sub</w:t>
      </w:r>
      <w:r w:rsidR="004B7D7B">
        <w:noBreakHyphen/>
      </w:r>
      <w:r w:rsidRPr="004B7D7B">
        <w:t>subparagraph; and</w:t>
      </w:r>
    </w:p>
    <w:p w:rsidR="00D11488" w:rsidRPr="004B7D7B" w:rsidRDefault="00D11488" w:rsidP="009117B3">
      <w:pPr>
        <w:pStyle w:val="paragraphsub"/>
      </w:pPr>
      <w:r w:rsidRPr="004B7D7B">
        <w:tab/>
        <w:t>(iii)</w:t>
      </w:r>
      <w:r w:rsidRPr="004B7D7B">
        <w:tab/>
        <w:t>if the person lawfully operates a business in Australia:</w:t>
      </w:r>
    </w:p>
    <w:p w:rsidR="00D11488" w:rsidRPr="004B7D7B" w:rsidRDefault="00D11488" w:rsidP="009117B3">
      <w:pPr>
        <w:pStyle w:val="paragraphsub-sub"/>
      </w:pPr>
      <w:r w:rsidRPr="004B7D7B">
        <w:tab/>
        <w:t>(A)</w:t>
      </w:r>
      <w:r w:rsidRPr="004B7D7B">
        <w:tab/>
        <w:t>the nominated occupation is a position with a business, or an associated entity, of the person; or</w:t>
      </w:r>
    </w:p>
    <w:p w:rsidR="00D11488" w:rsidRPr="004B7D7B" w:rsidRDefault="00D11488" w:rsidP="009117B3">
      <w:pPr>
        <w:pStyle w:val="paragraphsub-sub"/>
      </w:pPr>
      <w:r w:rsidRPr="004B7D7B">
        <w:tab/>
        <w:t>(B)</w:t>
      </w:r>
      <w:r w:rsidRPr="004B7D7B">
        <w:tab/>
        <w:t>the nominated occupation is an occupation specified by the Minister in an instrument in writing for this sub</w:t>
      </w:r>
      <w:r w:rsidR="004B7D7B">
        <w:noBreakHyphen/>
      </w:r>
      <w:r w:rsidRPr="004B7D7B">
        <w:t>subparagraph; and</w:t>
      </w:r>
    </w:p>
    <w:p w:rsidR="00D11488" w:rsidRPr="004B7D7B" w:rsidRDefault="00D11488" w:rsidP="009117B3">
      <w:pPr>
        <w:pStyle w:val="paragraphsub"/>
      </w:pPr>
      <w:r w:rsidRPr="004B7D7B">
        <w:lastRenderedPageBreak/>
        <w:tab/>
        <w:t>(iv)</w:t>
      </w:r>
      <w:r w:rsidRPr="004B7D7B">
        <w:tab/>
        <w:t>the qualifications and experience of the visa holder, or the applicant or proposed applicant for the visa, identified in relation to the nominated occupation are commensurate with the qualifications and experience specified:</w:t>
      </w:r>
    </w:p>
    <w:p w:rsidR="00D11488" w:rsidRPr="004B7D7B" w:rsidRDefault="00D11488" w:rsidP="009117B3">
      <w:pPr>
        <w:pStyle w:val="paragraphsub-sub"/>
      </w:pPr>
      <w:r w:rsidRPr="004B7D7B">
        <w:tab/>
        <w:t>(A)</w:t>
      </w:r>
      <w:r w:rsidRPr="004B7D7B">
        <w:tab/>
        <w:t>for the occupation in the ANZSCO; or</w:t>
      </w:r>
    </w:p>
    <w:p w:rsidR="002A17F2" w:rsidRPr="004B7D7B" w:rsidRDefault="00D11488" w:rsidP="00AC49E4">
      <w:pPr>
        <w:pStyle w:val="paragraphsub-sub"/>
      </w:pPr>
      <w:r w:rsidRPr="004B7D7B">
        <w:tab/>
        <w:t>(B)</w:t>
      </w:r>
      <w:r w:rsidRPr="004B7D7B">
        <w:tab/>
        <w:t>if there is no ANZSCO code for the nominated occupation</w:t>
      </w:r>
      <w:r w:rsidR="009117B3" w:rsidRPr="004B7D7B">
        <w:t>—</w:t>
      </w:r>
      <w:r w:rsidRPr="004B7D7B">
        <w:t xml:space="preserve">for the occupation in the instrument in writing made for </w:t>
      </w:r>
      <w:r w:rsidR="004B7D7B">
        <w:t>paragraph (</w:t>
      </w:r>
      <w:r w:rsidRPr="004B7D7B">
        <w:t>aa)</w:t>
      </w:r>
      <w:r w:rsidR="002A17F2" w:rsidRPr="004B7D7B">
        <w:t>; and</w:t>
      </w:r>
    </w:p>
    <w:p w:rsidR="004550AD" w:rsidRPr="004B7D7B" w:rsidRDefault="002A17F2" w:rsidP="004550AD">
      <w:pPr>
        <w:pStyle w:val="paragraph"/>
      </w:pPr>
      <w:r w:rsidRPr="004B7D7B">
        <w:tab/>
        <w:t>(f)</w:t>
      </w:r>
      <w:r w:rsidRPr="004B7D7B">
        <w:tab/>
        <w:t>the position associated with the nominated occupation is genuine</w:t>
      </w:r>
      <w:r w:rsidR="004550AD" w:rsidRPr="004B7D7B">
        <w:t xml:space="preserve">; and </w:t>
      </w:r>
    </w:p>
    <w:p w:rsidR="004550AD" w:rsidRPr="004B7D7B" w:rsidRDefault="004550AD" w:rsidP="004550AD">
      <w:pPr>
        <w:pStyle w:val="paragraph"/>
      </w:pPr>
      <w:r w:rsidRPr="004B7D7B">
        <w:tab/>
        <w:t>(g)</w:t>
      </w:r>
      <w:r w:rsidRPr="004B7D7B">
        <w:tab/>
        <w:t>if the person has identified in the nomination the holder of a Subclass 457 (Temporary Work (Skilled)) visa in relation to whom the requirements in subclause</w:t>
      </w:r>
      <w:r w:rsidR="004B7D7B">
        <w:t> </w:t>
      </w:r>
      <w:r w:rsidRPr="004B7D7B">
        <w:t>457.223(6) of Schedule</w:t>
      </w:r>
      <w:r w:rsidR="004B7D7B">
        <w:t> </w:t>
      </w:r>
      <w:r w:rsidRPr="004B7D7B">
        <w:t>2 were met—one of the following applies:</w:t>
      </w:r>
    </w:p>
    <w:p w:rsidR="004550AD" w:rsidRPr="004B7D7B" w:rsidRDefault="004550AD" w:rsidP="004550AD">
      <w:pPr>
        <w:pStyle w:val="paragraphsub"/>
      </w:pPr>
      <w:r w:rsidRPr="004B7D7B">
        <w:tab/>
        <w:t>(i)</w:t>
      </w:r>
      <w:r w:rsidRPr="004B7D7B">
        <w:tab/>
        <w:t>the requirements in subclause</w:t>
      </w:r>
      <w:r w:rsidR="004B7D7B">
        <w:t> </w:t>
      </w:r>
      <w:r w:rsidRPr="004B7D7B">
        <w:t>457.223(6) of Schedule</w:t>
      </w:r>
      <w:r w:rsidR="004B7D7B">
        <w:t> </w:t>
      </w:r>
      <w:r w:rsidRPr="004B7D7B">
        <w:t>2 continue to be met;</w:t>
      </w:r>
    </w:p>
    <w:p w:rsidR="00E72FD6" w:rsidRPr="004B7D7B" w:rsidRDefault="00E72FD6" w:rsidP="00E72FD6">
      <w:pPr>
        <w:pStyle w:val="paragraphsub"/>
      </w:pPr>
      <w:r w:rsidRPr="004B7D7B">
        <w:tab/>
        <w:t>(ii)</w:t>
      </w:r>
      <w:r w:rsidRPr="004B7D7B">
        <w:tab/>
        <w:t>if:</w:t>
      </w:r>
    </w:p>
    <w:p w:rsidR="00E72FD6" w:rsidRPr="004B7D7B" w:rsidRDefault="00E72FD6" w:rsidP="00E72FD6">
      <w:pPr>
        <w:pStyle w:val="paragraphsub-sub"/>
      </w:pPr>
      <w:r w:rsidRPr="004B7D7B">
        <w:tab/>
        <w:t>(A)</w:t>
      </w:r>
      <w:r w:rsidRPr="004B7D7B">
        <w:tab/>
        <w:t>the holder would be required to hold a licence, registration or membership that is mandatory to perform the occupation nominated in relation to the holder; and</w:t>
      </w:r>
    </w:p>
    <w:p w:rsidR="00E72FD6" w:rsidRPr="004B7D7B" w:rsidRDefault="00E72FD6" w:rsidP="00E72FD6">
      <w:pPr>
        <w:pStyle w:val="paragraphsub-sub"/>
      </w:pPr>
      <w:r w:rsidRPr="004B7D7B">
        <w:tab/>
        <w:t>(B)</w:t>
      </w:r>
      <w:r w:rsidRPr="004B7D7B">
        <w:tab/>
        <w:t>in order to obtain the licence, registration or membership, the holder would need to demonstrate that the holder has undertaken a language test specified by the Minister under subparagraph</w:t>
      </w:r>
      <w:r w:rsidR="004B7D7B">
        <w:t> </w:t>
      </w:r>
      <w:r w:rsidRPr="004B7D7B">
        <w:t>457.223(4)(eb)(iv) of Schedule</w:t>
      </w:r>
      <w:r w:rsidR="004B7D7B">
        <w:t> </w:t>
      </w:r>
      <w:r w:rsidRPr="004B7D7B">
        <w:t>2 and achieved a score that is better than the score specified for the test by the Minister under subparagraph</w:t>
      </w:r>
      <w:r w:rsidR="004B7D7B">
        <w:t> </w:t>
      </w:r>
      <w:r w:rsidRPr="004B7D7B">
        <w:t>457.223(4)(eb)(v) of Schedule</w:t>
      </w:r>
      <w:r w:rsidR="004B7D7B">
        <w:t> </w:t>
      </w:r>
      <w:r w:rsidRPr="004B7D7B">
        <w:t>2;</w:t>
      </w:r>
    </w:p>
    <w:p w:rsidR="00E72FD6" w:rsidRPr="004B7D7B" w:rsidRDefault="00E72FD6" w:rsidP="00E72FD6">
      <w:pPr>
        <w:pStyle w:val="paragraphsub"/>
      </w:pPr>
      <w:r w:rsidRPr="004B7D7B">
        <w:tab/>
      </w:r>
      <w:r w:rsidRPr="004B7D7B">
        <w:tab/>
        <w:t>the holder demonstrates that he or she has proficiency in English of at least the standard required for the grant (however described) of the licence, registration or membership;</w:t>
      </w:r>
    </w:p>
    <w:p w:rsidR="004550AD" w:rsidRPr="004B7D7B" w:rsidRDefault="004550AD" w:rsidP="004550AD">
      <w:pPr>
        <w:pStyle w:val="paragraphsub"/>
      </w:pPr>
      <w:r w:rsidRPr="004B7D7B">
        <w:tab/>
        <w:t>(iii)</w:t>
      </w:r>
      <w:r w:rsidRPr="004B7D7B">
        <w:tab/>
        <w:t>the holder is an exempt applicant within the meaning of subclause</w:t>
      </w:r>
      <w:r w:rsidR="004B7D7B">
        <w:t> </w:t>
      </w:r>
      <w:r w:rsidRPr="004B7D7B">
        <w:t>457.223(4) of Schedule</w:t>
      </w:r>
      <w:r w:rsidR="004B7D7B">
        <w:t> </w:t>
      </w:r>
      <w:r w:rsidRPr="004B7D7B">
        <w:t>2;</w:t>
      </w:r>
    </w:p>
    <w:p w:rsidR="00E72FD6" w:rsidRPr="004B7D7B" w:rsidRDefault="00E72FD6" w:rsidP="00E72FD6">
      <w:pPr>
        <w:pStyle w:val="paragraphsub"/>
      </w:pPr>
      <w:r w:rsidRPr="004B7D7B">
        <w:tab/>
        <w:t>(iv)</w:t>
      </w:r>
      <w:r w:rsidRPr="004B7D7B">
        <w:tab/>
        <w:t xml:space="preserve">unless </w:t>
      </w:r>
      <w:r w:rsidR="004B7D7B">
        <w:t>subparagraph (</w:t>
      </w:r>
      <w:r w:rsidRPr="004B7D7B">
        <w:t>ii) applies—the holder:</w:t>
      </w:r>
    </w:p>
    <w:p w:rsidR="00E72FD6" w:rsidRPr="004B7D7B" w:rsidRDefault="00E72FD6" w:rsidP="00E72FD6">
      <w:pPr>
        <w:pStyle w:val="paragraphsub-sub"/>
      </w:pPr>
      <w:r w:rsidRPr="004B7D7B">
        <w:tab/>
        <w:t>(A)</w:t>
      </w:r>
      <w:r w:rsidRPr="004B7D7B">
        <w:tab/>
        <w:t>has undertaken a language test specified by the Minister under subparagraph</w:t>
      </w:r>
      <w:r w:rsidR="004B7D7B">
        <w:t> </w:t>
      </w:r>
      <w:r w:rsidRPr="004B7D7B">
        <w:t>457.223(4)(eb)(iv) of Schedule</w:t>
      </w:r>
      <w:r w:rsidR="004B7D7B">
        <w:t> </w:t>
      </w:r>
      <w:r w:rsidRPr="004B7D7B">
        <w:t>2; and</w:t>
      </w:r>
    </w:p>
    <w:p w:rsidR="00E72FD6" w:rsidRPr="004B7D7B" w:rsidRDefault="00E72FD6" w:rsidP="00E72FD6">
      <w:pPr>
        <w:pStyle w:val="paragraphsub-sub"/>
      </w:pPr>
      <w:r w:rsidRPr="004B7D7B">
        <w:tab/>
        <w:t>(B)</w:t>
      </w:r>
      <w:r w:rsidRPr="004B7D7B">
        <w:tab/>
        <w:t>achieved within the period specified by the Minister in a legislative instrument for this subparagraph, in a single attempt at the test, the score specified by the Minister under subparagraph</w:t>
      </w:r>
      <w:r w:rsidR="004B7D7B">
        <w:t> </w:t>
      </w:r>
      <w:r w:rsidRPr="004B7D7B">
        <w:t>457.223(4)(eb)(v) of Schedule</w:t>
      </w:r>
      <w:r w:rsidR="004B7D7B">
        <w:t> </w:t>
      </w:r>
      <w:r w:rsidRPr="004B7D7B">
        <w:t>2; and</w:t>
      </w:r>
    </w:p>
    <w:p w:rsidR="00981FEB" w:rsidRPr="004B7D7B" w:rsidRDefault="00981FEB" w:rsidP="00981FEB">
      <w:pPr>
        <w:pStyle w:val="paragraph"/>
      </w:pPr>
      <w:r w:rsidRPr="004B7D7B">
        <w:tab/>
        <w:t>(h)</w:t>
      </w:r>
      <w:r w:rsidRPr="004B7D7B">
        <w:tab/>
        <w:t>either:</w:t>
      </w:r>
    </w:p>
    <w:p w:rsidR="00981FEB" w:rsidRPr="004B7D7B" w:rsidRDefault="00981FEB" w:rsidP="00981FEB">
      <w:pPr>
        <w:pStyle w:val="paragraphsub"/>
      </w:pPr>
      <w:r w:rsidRPr="004B7D7B">
        <w:tab/>
        <w:t>(i)</w:t>
      </w:r>
      <w:r w:rsidRPr="004B7D7B">
        <w:tab/>
        <w:t>the person will:</w:t>
      </w:r>
    </w:p>
    <w:p w:rsidR="00981FEB" w:rsidRPr="004B7D7B" w:rsidRDefault="00981FEB" w:rsidP="00981FEB">
      <w:pPr>
        <w:pStyle w:val="paragraphsub-sub"/>
      </w:pPr>
      <w:r w:rsidRPr="004B7D7B">
        <w:tab/>
        <w:t>(A)</w:t>
      </w:r>
      <w:r w:rsidRPr="004B7D7B">
        <w:tab/>
        <w:t>engage the visa holder, the applicant for a visa or the proposed applicant for a Subclass 457 (Temporary Work (Skilled)) visa only as an employee under a written contract of employment; and</w:t>
      </w:r>
    </w:p>
    <w:p w:rsidR="00981FEB" w:rsidRPr="004B7D7B" w:rsidRDefault="00981FEB" w:rsidP="00981FEB">
      <w:pPr>
        <w:pStyle w:val="paragraphsub-sub"/>
      </w:pPr>
      <w:r w:rsidRPr="004B7D7B">
        <w:tab/>
        <w:t>(B)</w:t>
      </w:r>
      <w:r w:rsidRPr="004B7D7B">
        <w:tab/>
        <w:t>give a copy of that contract to the Minister; or</w:t>
      </w:r>
    </w:p>
    <w:p w:rsidR="00981FEB" w:rsidRPr="004B7D7B" w:rsidRDefault="00981FEB" w:rsidP="00981FEB">
      <w:pPr>
        <w:pStyle w:val="paragraphsub"/>
      </w:pPr>
      <w:r w:rsidRPr="004B7D7B">
        <w:lastRenderedPageBreak/>
        <w:tab/>
        <w:t>(ii)</w:t>
      </w:r>
      <w:r w:rsidRPr="004B7D7B">
        <w:tab/>
        <w:t xml:space="preserve">the nominated occupation is an occupation specified by the Minister in an instrument in writing for </w:t>
      </w:r>
      <w:r w:rsidR="004B7D7B">
        <w:t>sub</w:t>
      </w:r>
      <w:r w:rsidR="004B7D7B">
        <w:noBreakHyphen/>
        <w:t>subparagraph (</w:t>
      </w:r>
      <w:r w:rsidRPr="004B7D7B">
        <w:t>e)(iii)(B).</w:t>
      </w:r>
    </w:p>
    <w:p w:rsidR="00A47262" w:rsidRPr="004B7D7B" w:rsidRDefault="00A47262" w:rsidP="009117B3">
      <w:pPr>
        <w:pStyle w:val="subsection"/>
      </w:pPr>
      <w:r w:rsidRPr="004B7D7B">
        <w:tab/>
        <w:t>(10AA)</w:t>
      </w:r>
      <w:r w:rsidRPr="004B7D7B">
        <w:tab/>
        <w:t xml:space="preserve">For </w:t>
      </w:r>
      <w:r w:rsidR="004B7D7B">
        <w:t>paragraphs (</w:t>
      </w:r>
      <w:r w:rsidRPr="004B7D7B">
        <w:t>10</w:t>
      </w:r>
      <w:r w:rsidR="009117B3" w:rsidRPr="004B7D7B">
        <w:t>)(</w:t>
      </w:r>
      <w:r w:rsidRPr="004B7D7B">
        <w:t>c) and (cc), if no Australian citizen or Australian permanent resident performs equivalent work in the person’s workplace at the same location, the person must determine, using the method specified by the Minister in an instrument in writing for this subregulation:</w:t>
      </w:r>
    </w:p>
    <w:p w:rsidR="00A47262" w:rsidRPr="004B7D7B" w:rsidRDefault="00A47262" w:rsidP="009117B3">
      <w:pPr>
        <w:pStyle w:val="paragraph"/>
      </w:pPr>
      <w:r w:rsidRPr="004B7D7B">
        <w:tab/>
        <w:t>(a)</w:t>
      </w:r>
      <w:r w:rsidRPr="004B7D7B">
        <w:tab/>
        <w:t>the terms and conditions of employment; and</w:t>
      </w:r>
    </w:p>
    <w:p w:rsidR="00A47262" w:rsidRPr="004B7D7B" w:rsidRDefault="00A47262" w:rsidP="009117B3">
      <w:pPr>
        <w:pStyle w:val="paragraph"/>
      </w:pPr>
      <w:r w:rsidRPr="004B7D7B">
        <w:tab/>
        <w:t>(b)</w:t>
      </w:r>
      <w:r w:rsidRPr="004B7D7B">
        <w:tab/>
        <w:t>the base rate of pay, under the terms and conditions of employment;</w:t>
      </w:r>
    </w:p>
    <w:p w:rsidR="00A47262" w:rsidRPr="004B7D7B" w:rsidRDefault="00A47262" w:rsidP="009117B3">
      <w:pPr>
        <w:pStyle w:val="subsection2"/>
      </w:pPr>
      <w:r w:rsidRPr="004B7D7B">
        <w:t>that would be provided to an Australian citizen or an Australian permanent resident to perform equivalent work in the person’s workplace at the same location.</w:t>
      </w:r>
    </w:p>
    <w:p w:rsidR="00A47262" w:rsidRPr="004B7D7B" w:rsidRDefault="00A47262" w:rsidP="009117B3">
      <w:pPr>
        <w:pStyle w:val="subsection"/>
      </w:pPr>
      <w:r w:rsidRPr="004B7D7B">
        <w:tab/>
        <w:t>(10AB)</w:t>
      </w:r>
      <w:r w:rsidRPr="004B7D7B">
        <w:tab/>
      </w:r>
      <w:r w:rsidR="004B7D7B">
        <w:t>Paragraphs (</w:t>
      </w:r>
      <w:r w:rsidRPr="004B7D7B">
        <w:t>10</w:t>
      </w:r>
      <w:r w:rsidR="009117B3" w:rsidRPr="004B7D7B">
        <w:t>)(</w:t>
      </w:r>
      <w:r w:rsidRPr="004B7D7B">
        <w:t>c) and (cc) do not apply if the annual earnings of the person identified in the nomination are equal to or greater than the amount specified by the Minister in an instrument in writing for this subregulation.</w:t>
      </w:r>
    </w:p>
    <w:p w:rsidR="00A47262" w:rsidRPr="004B7D7B" w:rsidRDefault="00A47262" w:rsidP="009117B3">
      <w:pPr>
        <w:pStyle w:val="subsection"/>
      </w:pPr>
      <w:r w:rsidRPr="004B7D7B">
        <w:tab/>
        <w:t>(10A)</w:t>
      </w:r>
      <w:r w:rsidRPr="004B7D7B">
        <w:tab/>
        <w:t xml:space="preserve">The Minister may disregard the criterion in </w:t>
      </w:r>
      <w:r w:rsidR="004B7D7B">
        <w:t>paragraph (</w:t>
      </w:r>
      <w:r w:rsidRPr="004B7D7B">
        <w:t>10</w:t>
      </w:r>
      <w:r w:rsidR="009117B3" w:rsidRPr="004B7D7B">
        <w:t>)(</w:t>
      </w:r>
      <w:r w:rsidRPr="004B7D7B">
        <w:t>cc) for the purpose of subregulation</w:t>
      </w:r>
      <w:r w:rsidR="005520D4" w:rsidRPr="004B7D7B">
        <w:t> </w:t>
      </w:r>
      <w:r w:rsidRPr="004B7D7B">
        <w:t>(2) if:</w:t>
      </w:r>
    </w:p>
    <w:p w:rsidR="00A47262" w:rsidRPr="004B7D7B" w:rsidRDefault="00A47262" w:rsidP="009117B3">
      <w:pPr>
        <w:pStyle w:val="paragraph"/>
      </w:pPr>
      <w:r w:rsidRPr="004B7D7B">
        <w:tab/>
        <w:t>(a)</w:t>
      </w:r>
      <w:r w:rsidRPr="004B7D7B">
        <w:tab/>
        <w:t>the base rate of pay will not be greater than the temporary skilled migration income threshold specified for that paragraph; and</w:t>
      </w:r>
    </w:p>
    <w:p w:rsidR="00A47262" w:rsidRPr="004B7D7B" w:rsidRDefault="00A47262" w:rsidP="009117B3">
      <w:pPr>
        <w:pStyle w:val="paragraph"/>
      </w:pPr>
      <w:r w:rsidRPr="004B7D7B">
        <w:tab/>
        <w:t>(b)</w:t>
      </w:r>
      <w:r w:rsidRPr="004B7D7B">
        <w:tab/>
        <w:t>the annual earnings are equal to or greater than the temporary skilled migration income threshold; and</w:t>
      </w:r>
    </w:p>
    <w:p w:rsidR="00A47262" w:rsidRPr="004B7D7B" w:rsidRDefault="00A47262" w:rsidP="009117B3">
      <w:pPr>
        <w:pStyle w:val="paragraph"/>
      </w:pPr>
      <w:r w:rsidRPr="004B7D7B">
        <w:tab/>
        <w:t>(c)</w:t>
      </w:r>
      <w:r w:rsidRPr="004B7D7B">
        <w:tab/>
        <w:t>the Minister considers it reasonable to do so.</w:t>
      </w:r>
    </w:p>
    <w:p w:rsidR="004957FF" w:rsidRPr="004B7D7B" w:rsidRDefault="004957FF" w:rsidP="009117B3">
      <w:pPr>
        <w:pStyle w:val="subsection"/>
      </w:pPr>
      <w:r w:rsidRPr="004B7D7B">
        <w:tab/>
        <w:t>(11)</w:t>
      </w:r>
      <w:r w:rsidRPr="004B7D7B">
        <w:tab/>
        <w:t>If the person is a party to a work agreement (other than a Minister)</w:t>
      </w:r>
      <w:r w:rsidR="009117B3" w:rsidRPr="004B7D7B">
        <w:t>—</w:t>
      </w:r>
      <w:r w:rsidRPr="004B7D7B">
        <w:t>the Minister is satisfied that:</w:t>
      </w:r>
    </w:p>
    <w:p w:rsidR="004957FF" w:rsidRPr="004B7D7B" w:rsidRDefault="004957FF" w:rsidP="009117B3">
      <w:pPr>
        <w:pStyle w:val="paragraph"/>
      </w:pPr>
      <w:r w:rsidRPr="004B7D7B">
        <w:tab/>
        <w:t>(a)</w:t>
      </w:r>
      <w:r w:rsidRPr="004B7D7B">
        <w:tab/>
        <w:t>the nominated occupation is specified in the work agreement as an occupation that the person may nominate; and</w:t>
      </w:r>
    </w:p>
    <w:p w:rsidR="00D11488" w:rsidRPr="004B7D7B" w:rsidRDefault="00D11488" w:rsidP="009117B3">
      <w:pPr>
        <w:pStyle w:val="paragraph"/>
      </w:pPr>
      <w:r w:rsidRPr="004B7D7B">
        <w:tab/>
        <w:t>(b)</w:t>
      </w:r>
      <w:r w:rsidRPr="004B7D7B">
        <w:tab/>
        <w:t>if the nomination was made before 1</w:t>
      </w:r>
      <w:r w:rsidR="004B7D7B">
        <w:t> </w:t>
      </w:r>
      <w:r w:rsidRPr="004B7D7B">
        <w:t>July 2010</w:t>
      </w:r>
      <w:r w:rsidR="009117B3" w:rsidRPr="004B7D7B">
        <w:t>—</w:t>
      </w:r>
      <w:r w:rsidRPr="004B7D7B">
        <w:t>the person has certified as part of the nomination, in writing, that:</w:t>
      </w:r>
    </w:p>
    <w:p w:rsidR="00D11488" w:rsidRPr="004B7D7B" w:rsidRDefault="00D11488" w:rsidP="009117B3">
      <w:pPr>
        <w:pStyle w:val="paragraphsub"/>
      </w:pPr>
      <w:r w:rsidRPr="004B7D7B">
        <w:tab/>
        <w:t>(i)</w:t>
      </w:r>
      <w:r w:rsidRPr="004B7D7B">
        <w:tab/>
        <w:t>the tasks of the position include a significant majority of the tasks of:</w:t>
      </w:r>
    </w:p>
    <w:p w:rsidR="00D11488" w:rsidRPr="004B7D7B" w:rsidRDefault="00D11488" w:rsidP="009117B3">
      <w:pPr>
        <w:pStyle w:val="paragraphsub-sub"/>
      </w:pPr>
      <w:r w:rsidRPr="004B7D7B">
        <w:tab/>
        <w:t>(A)</w:t>
      </w:r>
      <w:r w:rsidRPr="004B7D7B">
        <w:tab/>
        <w:t>if the nomination is made using an ASCO code</w:t>
      </w:r>
      <w:r w:rsidR="009117B3" w:rsidRPr="004B7D7B">
        <w:t>—</w:t>
      </w:r>
      <w:r w:rsidRPr="004B7D7B">
        <w:t>the nominated occupation listed in the ASCO; or</w:t>
      </w:r>
    </w:p>
    <w:p w:rsidR="00D11488" w:rsidRPr="004B7D7B" w:rsidRDefault="00D11488" w:rsidP="009117B3">
      <w:pPr>
        <w:pStyle w:val="paragraphsub-sub"/>
      </w:pPr>
      <w:r w:rsidRPr="004B7D7B">
        <w:tab/>
        <w:t>(B)</w:t>
      </w:r>
      <w:r w:rsidRPr="004B7D7B">
        <w:tab/>
        <w:t>if the nomination is not made using an ASCO code</w:t>
      </w:r>
      <w:r w:rsidR="009117B3" w:rsidRPr="004B7D7B">
        <w:t>—</w:t>
      </w:r>
      <w:r w:rsidRPr="004B7D7B">
        <w:t>the nominated occupation specified in the work agreement; and</w:t>
      </w:r>
    </w:p>
    <w:p w:rsidR="00D11488" w:rsidRPr="004B7D7B" w:rsidRDefault="00D11488" w:rsidP="009117B3">
      <w:pPr>
        <w:pStyle w:val="paragraphsub"/>
      </w:pPr>
      <w:r w:rsidRPr="004B7D7B">
        <w:tab/>
        <w:t>(ii)</w:t>
      </w:r>
      <w:r w:rsidRPr="004B7D7B">
        <w:tab/>
        <w:t>the qualifications and experience of the visa holder, or the applicant or proposed applicant for the visa, identified in relation to the nominated occupation are commensurate with the qualifications and experience specified for the occupation in the work agreement; and</w:t>
      </w:r>
    </w:p>
    <w:p w:rsidR="00D11488" w:rsidRPr="004B7D7B" w:rsidRDefault="00D11488" w:rsidP="009117B3">
      <w:pPr>
        <w:pStyle w:val="paragraph"/>
      </w:pPr>
      <w:r w:rsidRPr="004B7D7B">
        <w:tab/>
        <w:t>(c)</w:t>
      </w:r>
      <w:r w:rsidRPr="004B7D7B">
        <w:tab/>
        <w:t>if the nomination is made on or after 1</w:t>
      </w:r>
      <w:r w:rsidR="004B7D7B">
        <w:t> </w:t>
      </w:r>
      <w:r w:rsidRPr="004B7D7B">
        <w:t>July 2010</w:t>
      </w:r>
      <w:r w:rsidR="009117B3" w:rsidRPr="004B7D7B">
        <w:t>—</w:t>
      </w:r>
      <w:r w:rsidRPr="004B7D7B">
        <w:t>the person has certified as part of the nomination, in writing, that:</w:t>
      </w:r>
    </w:p>
    <w:p w:rsidR="00D11488" w:rsidRPr="004B7D7B" w:rsidRDefault="00D11488" w:rsidP="009117B3">
      <w:pPr>
        <w:pStyle w:val="paragraphsub"/>
      </w:pPr>
      <w:r w:rsidRPr="004B7D7B">
        <w:tab/>
        <w:t>(i)</w:t>
      </w:r>
      <w:r w:rsidRPr="004B7D7B">
        <w:tab/>
        <w:t>the tasks of the position include a significant majority of the tasks of:</w:t>
      </w:r>
    </w:p>
    <w:p w:rsidR="00D11488" w:rsidRPr="004B7D7B" w:rsidRDefault="00D11488" w:rsidP="009117B3">
      <w:pPr>
        <w:pStyle w:val="paragraphsub-sub"/>
      </w:pPr>
      <w:r w:rsidRPr="004B7D7B">
        <w:tab/>
        <w:t>(A)</w:t>
      </w:r>
      <w:r w:rsidRPr="004B7D7B">
        <w:tab/>
        <w:t>if the nomination is made using an ANZSCO code</w:t>
      </w:r>
      <w:r w:rsidR="009117B3" w:rsidRPr="004B7D7B">
        <w:t>—</w:t>
      </w:r>
      <w:r w:rsidRPr="004B7D7B">
        <w:t>the nominated occupation listed in the ANZSCO; or</w:t>
      </w:r>
    </w:p>
    <w:p w:rsidR="00D11488" w:rsidRPr="004B7D7B" w:rsidRDefault="00D11488" w:rsidP="009117B3">
      <w:pPr>
        <w:pStyle w:val="paragraphsub-sub"/>
      </w:pPr>
      <w:r w:rsidRPr="004B7D7B">
        <w:tab/>
        <w:t>(B)</w:t>
      </w:r>
      <w:r w:rsidRPr="004B7D7B">
        <w:tab/>
        <w:t>if the nomination is not made using an ANZSCO code</w:t>
      </w:r>
      <w:r w:rsidR="009117B3" w:rsidRPr="004B7D7B">
        <w:t>—</w:t>
      </w:r>
      <w:r w:rsidRPr="004B7D7B">
        <w:t>the nominated occupation specified in the work agreement; and</w:t>
      </w:r>
    </w:p>
    <w:p w:rsidR="00D11488" w:rsidRPr="004B7D7B" w:rsidRDefault="00D11488" w:rsidP="009117B3">
      <w:pPr>
        <w:pStyle w:val="paragraphsub"/>
      </w:pPr>
      <w:r w:rsidRPr="004B7D7B">
        <w:lastRenderedPageBreak/>
        <w:tab/>
        <w:t>(ii)</w:t>
      </w:r>
      <w:r w:rsidRPr="004B7D7B">
        <w:tab/>
        <w:t>the qualifications and experience of the visa holder, or the applicant or proposed applicant for the visa, identified in relation to the nominated occupation are commensurate with the qualifications and experience specified for the occupation in the work agreement.</w:t>
      </w:r>
    </w:p>
    <w:p w:rsidR="004957FF" w:rsidRPr="004B7D7B" w:rsidRDefault="004957FF" w:rsidP="009117B3">
      <w:pPr>
        <w:pStyle w:val="subsection"/>
      </w:pPr>
      <w:r w:rsidRPr="004B7D7B">
        <w:tab/>
        <w:t>(12)</w:t>
      </w:r>
      <w:r w:rsidRPr="004B7D7B">
        <w:tab/>
        <w:t>If the person is a party to a work agreement and the work agreement specifies requirements that must be met by the party to the work agreement</w:t>
      </w:r>
      <w:r w:rsidR="009117B3" w:rsidRPr="004B7D7B">
        <w:t>—</w:t>
      </w:r>
      <w:r w:rsidRPr="004B7D7B">
        <w:t>the Minister is satisfied that the requirements of the work agreement have been met.</w:t>
      </w:r>
    </w:p>
    <w:p w:rsidR="00DF34C3" w:rsidRPr="004B7D7B" w:rsidRDefault="00DF34C3" w:rsidP="00DF34C3">
      <w:pPr>
        <w:pStyle w:val="ActHead5"/>
      </w:pPr>
      <w:bookmarkStart w:id="209" w:name="_Toc455128282"/>
      <w:r w:rsidRPr="004B7D7B">
        <w:rPr>
          <w:rStyle w:val="CharSectno"/>
        </w:rPr>
        <w:t>2.72AA</w:t>
      </w:r>
      <w:r w:rsidRPr="004B7D7B">
        <w:t xml:space="preserve">  Labour market testing</w:t>
      </w:r>
      <w:bookmarkEnd w:id="209"/>
    </w:p>
    <w:p w:rsidR="00DF34C3" w:rsidRPr="004B7D7B" w:rsidRDefault="00DF34C3" w:rsidP="00DF34C3">
      <w:pPr>
        <w:pStyle w:val="subsection"/>
      </w:pPr>
      <w:r w:rsidRPr="004B7D7B">
        <w:tab/>
      </w:r>
      <w:r w:rsidRPr="004B7D7B">
        <w:tab/>
        <w:t>For paragraph</w:t>
      </w:r>
      <w:r w:rsidR="004B7D7B">
        <w:t> </w:t>
      </w:r>
      <w:r w:rsidRPr="004B7D7B">
        <w:t>140GBA(1)(a) of the Act, the class of standard business sponsors is a prescribed class of sponsor.</w:t>
      </w:r>
    </w:p>
    <w:p w:rsidR="004957FF" w:rsidRPr="004B7D7B" w:rsidRDefault="004957FF" w:rsidP="009117B3">
      <w:pPr>
        <w:pStyle w:val="ActHead5"/>
      </w:pPr>
      <w:bookmarkStart w:id="210" w:name="_Toc455128283"/>
      <w:r w:rsidRPr="004B7D7B">
        <w:rPr>
          <w:rStyle w:val="CharSectno"/>
        </w:rPr>
        <w:t>2.72A</w:t>
      </w:r>
      <w:r w:rsidR="009117B3" w:rsidRPr="004B7D7B">
        <w:t xml:space="preserve">  </w:t>
      </w:r>
      <w:r w:rsidRPr="004B7D7B">
        <w:t>Criteria for approval of nomination</w:t>
      </w:r>
      <w:r w:rsidR="009117B3" w:rsidRPr="004B7D7B">
        <w:t>—</w:t>
      </w:r>
      <w:r w:rsidRPr="004B7D7B">
        <w:t>various visas</w:t>
      </w:r>
      <w:bookmarkEnd w:id="210"/>
    </w:p>
    <w:p w:rsidR="009D41F9" w:rsidRPr="004B7D7B" w:rsidRDefault="009D41F9" w:rsidP="009117B3">
      <w:pPr>
        <w:pStyle w:val="subsection"/>
      </w:pPr>
      <w:r w:rsidRPr="004B7D7B">
        <w:tab/>
        <w:t>(1)</w:t>
      </w:r>
      <w:r w:rsidRPr="004B7D7B">
        <w:tab/>
        <w:t>This regulation applies to a person:</w:t>
      </w:r>
    </w:p>
    <w:p w:rsidR="009D41F9" w:rsidRPr="004B7D7B" w:rsidRDefault="009D41F9" w:rsidP="009117B3">
      <w:pPr>
        <w:pStyle w:val="paragraph"/>
      </w:pPr>
      <w:r w:rsidRPr="004B7D7B">
        <w:tab/>
        <w:t>(a)</w:t>
      </w:r>
      <w:r w:rsidRPr="004B7D7B">
        <w:tab/>
        <w:t>who is an approved sponsor; and</w:t>
      </w:r>
    </w:p>
    <w:p w:rsidR="009D41F9" w:rsidRPr="004B7D7B" w:rsidRDefault="009D41F9" w:rsidP="009117B3">
      <w:pPr>
        <w:pStyle w:val="paragraph"/>
      </w:pPr>
      <w:r w:rsidRPr="004B7D7B">
        <w:tab/>
        <w:t>(b)</w:t>
      </w:r>
      <w:r w:rsidRPr="004B7D7B">
        <w:tab/>
        <w:t>who, under paragraph</w:t>
      </w:r>
      <w:r w:rsidR="004B7D7B">
        <w:t> </w:t>
      </w:r>
      <w:r w:rsidRPr="004B7D7B">
        <w:t>140G</w:t>
      </w:r>
      <w:r w:rsidR="009117B3" w:rsidRPr="004B7D7B">
        <w:t>B(</w:t>
      </w:r>
      <w:r w:rsidRPr="004B7D7B">
        <w:t>1</w:t>
      </w:r>
      <w:r w:rsidR="009117B3" w:rsidRPr="004B7D7B">
        <w:t>)(</w:t>
      </w:r>
      <w:r w:rsidRPr="004B7D7B">
        <w:t>b) of the Act, has nominated an occupation, a program or an activity in relation to a visa and a person, as explained by the table.</w:t>
      </w:r>
    </w:p>
    <w:p w:rsidR="009117B3" w:rsidRPr="004B7D7B" w:rsidRDefault="009117B3" w:rsidP="009117B3">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93"/>
        <w:gridCol w:w="5435"/>
        <w:gridCol w:w="2301"/>
      </w:tblGrid>
      <w:tr w:rsidR="009D41F9" w:rsidRPr="004B7D7B" w:rsidTr="00354219">
        <w:trPr>
          <w:tblHeader/>
        </w:trPr>
        <w:tc>
          <w:tcPr>
            <w:tcW w:w="465" w:type="pct"/>
            <w:tcBorders>
              <w:top w:val="single" w:sz="12" w:space="0" w:color="auto"/>
              <w:bottom w:val="single" w:sz="12" w:space="0" w:color="auto"/>
            </w:tcBorders>
            <w:shd w:val="clear" w:color="auto" w:fill="auto"/>
          </w:tcPr>
          <w:p w:rsidR="009D41F9" w:rsidRPr="004B7D7B" w:rsidRDefault="009D41F9" w:rsidP="009117B3">
            <w:pPr>
              <w:pStyle w:val="TableHeading"/>
            </w:pPr>
            <w:r w:rsidRPr="004B7D7B">
              <w:t>Item</w:t>
            </w:r>
          </w:p>
        </w:tc>
        <w:tc>
          <w:tcPr>
            <w:tcW w:w="3186" w:type="pct"/>
            <w:tcBorders>
              <w:top w:val="single" w:sz="12" w:space="0" w:color="auto"/>
              <w:bottom w:val="single" w:sz="12" w:space="0" w:color="auto"/>
            </w:tcBorders>
            <w:shd w:val="clear" w:color="auto" w:fill="auto"/>
          </w:tcPr>
          <w:p w:rsidR="009D41F9" w:rsidRPr="004B7D7B" w:rsidRDefault="009D41F9" w:rsidP="009117B3">
            <w:pPr>
              <w:pStyle w:val="TableHeading"/>
            </w:pPr>
            <w:r w:rsidRPr="004B7D7B">
              <w:t>Visa to which the nomination relates</w:t>
            </w:r>
          </w:p>
        </w:tc>
        <w:tc>
          <w:tcPr>
            <w:tcW w:w="1349" w:type="pct"/>
            <w:tcBorders>
              <w:top w:val="single" w:sz="12" w:space="0" w:color="auto"/>
              <w:bottom w:val="single" w:sz="12" w:space="0" w:color="auto"/>
            </w:tcBorders>
            <w:shd w:val="clear" w:color="auto" w:fill="auto"/>
          </w:tcPr>
          <w:p w:rsidR="009D41F9" w:rsidRPr="004B7D7B" w:rsidRDefault="009D41F9" w:rsidP="009117B3">
            <w:pPr>
              <w:pStyle w:val="TableHeading"/>
            </w:pPr>
            <w:r w:rsidRPr="004B7D7B">
              <w:t>Person to whom the nomination relates</w:t>
            </w:r>
          </w:p>
        </w:tc>
      </w:tr>
      <w:tr w:rsidR="009D41F9" w:rsidRPr="004B7D7B" w:rsidTr="00354219">
        <w:tc>
          <w:tcPr>
            <w:tcW w:w="465" w:type="pct"/>
            <w:tcBorders>
              <w:top w:val="single" w:sz="12" w:space="0" w:color="auto"/>
            </w:tcBorders>
            <w:shd w:val="clear" w:color="auto" w:fill="auto"/>
          </w:tcPr>
          <w:p w:rsidR="009D41F9" w:rsidRPr="004B7D7B" w:rsidRDefault="009D41F9" w:rsidP="009117B3">
            <w:pPr>
              <w:pStyle w:val="Tabletext"/>
            </w:pPr>
            <w:r w:rsidRPr="004B7D7B">
              <w:t>1</w:t>
            </w:r>
          </w:p>
        </w:tc>
        <w:tc>
          <w:tcPr>
            <w:tcW w:w="3186" w:type="pct"/>
            <w:tcBorders>
              <w:top w:val="single" w:sz="12" w:space="0" w:color="auto"/>
            </w:tcBorders>
            <w:shd w:val="clear" w:color="auto" w:fill="auto"/>
          </w:tcPr>
          <w:p w:rsidR="009D41F9" w:rsidRPr="004B7D7B" w:rsidRDefault="009D41F9" w:rsidP="009117B3">
            <w:pPr>
              <w:pStyle w:val="Tabletext"/>
            </w:pPr>
            <w:r w:rsidRPr="004B7D7B">
              <w:t>Subclass 401 (Temporary Work (Long Stay Activity)) visa</w:t>
            </w:r>
          </w:p>
        </w:tc>
        <w:tc>
          <w:tcPr>
            <w:tcW w:w="1349" w:type="pct"/>
            <w:tcBorders>
              <w:top w:val="single" w:sz="12" w:space="0" w:color="auto"/>
            </w:tcBorders>
            <w:shd w:val="clear" w:color="auto" w:fill="auto"/>
          </w:tcPr>
          <w:p w:rsidR="009D41F9" w:rsidRPr="004B7D7B" w:rsidRDefault="009D41F9" w:rsidP="00BB1B0A">
            <w:pPr>
              <w:pStyle w:val="Tabletext"/>
            </w:pPr>
            <w:r w:rsidRPr="004B7D7B">
              <w:t>Holder</w:t>
            </w:r>
            <w:r w:rsidR="00BB1B0A" w:rsidRPr="004B7D7B">
              <w:br/>
            </w:r>
            <w:r w:rsidRPr="004B7D7B">
              <w:t>Applicant</w:t>
            </w:r>
            <w:r w:rsidR="00BB1B0A" w:rsidRPr="004B7D7B">
              <w:br/>
            </w:r>
            <w:r w:rsidRPr="004B7D7B">
              <w:t>Proposed applicant</w:t>
            </w:r>
          </w:p>
        </w:tc>
      </w:tr>
      <w:tr w:rsidR="009D41F9" w:rsidRPr="004B7D7B" w:rsidTr="00354219">
        <w:trPr>
          <w:cantSplit/>
        </w:trPr>
        <w:tc>
          <w:tcPr>
            <w:tcW w:w="465" w:type="pct"/>
            <w:shd w:val="clear" w:color="auto" w:fill="auto"/>
          </w:tcPr>
          <w:p w:rsidR="009D41F9" w:rsidRPr="004B7D7B" w:rsidRDefault="009D41F9" w:rsidP="009117B3">
            <w:pPr>
              <w:pStyle w:val="Tabletext"/>
            </w:pPr>
            <w:r w:rsidRPr="004B7D7B">
              <w:t>2</w:t>
            </w:r>
          </w:p>
        </w:tc>
        <w:tc>
          <w:tcPr>
            <w:tcW w:w="3186" w:type="pct"/>
            <w:shd w:val="clear" w:color="auto" w:fill="auto"/>
          </w:tcPr>
          <w:p w:rsidR="009D41F9" w:rsidRPr="004B7D7B" w:rsidRDefault="009D41F9" w:rsidP="009117B3">
            <w:pPr>
              <w:pStyle w:val="Tabletext"/>
            </w:pPr>
            <w:r w:rsidRPr="004B7D7B">
              <w:t>Subclass 402 (Training and Research) visa</w:t>
            </w:r>
          </w:p>
        </w:tc>
        <w:tc>
          <w:tcPr>
            <w:tcW w:w="1349" w:type="pct"/>
            <w:shd w:val="clear" w:color="auto" w:fill="auto"/>
          </w:tcPr>
          <w:p w:rsidR="009D41F9" w:rsidRPr="004B7D7B" w:rsidRDefault="009D41F9" w:rsidP="00BB1B0A">
            <w:pPr>
              <w:pStyle w:val="Tabletext"/>
            </w:pPr>
            <w:r w:rsidRPr="004B7D7B">
              <w:t>Holder</w:t>
            </w:r>
            <w:r w:rsidR="00BB1B0A" w:rsidRPr="004B7D7B">
              <w:br/>
            </w:r>
            <w:r w:rsidRPr="004B7D7B">
              <w:t>Applicant</w:t>
            </w:r>
            <w:r w:rsidR="00BB1B0A" w:rsidRPr="004B7D7B">
              <w:br/>
            </w:r>
            <w:r w:rsidRPr="004B7D7B">
              <w:t>Proposed applicant</w:t>
            </w:r>
          </w:p>
        </w:tc>
      </w:tr>
      <w:tr w:rsidR="009D41F9" w:rsidRPr="004B7D7B" w:rsidTr="00354219">
        <w:tc>
          <w:tcPr>
            <w:tcW w:w="465" w:type="pct"/>
            <w:shd w:val="clear" w:color="auto" w:fill="auto"/>
          </w:tcPr>
          <w:p w:rsidR="009D41F9" w:rsidRPr="004B7D7B" w:rsidRDefault="009D41F9" w:rsidP="009117B3">
            <w:pPr>
              <w:pStyle w:val="Tabletext"/>
            </w:pPr>
            <w:r w:rsidRPr="004B7D7B">
              <w:t>3</w:t>
            </w:r>
          </w:p>
        </w:tc>
        <w:tc>
          <w:tcPr>
            <w:tcW w:w="3186" w:type="pct"/>
            <w:shd w:val="clear" w:color="auto" w:fill="auto"/>
          </w:tcPr>
          <w:p w:rsidR="009D41F9" w:rsidRPr="004B7D7B" w:rsidRDefault="009D41F9" w:rsidP="009117B3">
            <w:pPr>
              <w:pStyle w:val="Tabletext"/>
            </w:pPr>
            <w:r w:rsidRPr="004B7D7B">
              <w:t>Subclass 411</w:t>
            </w:r>
            <w:r w:rsidR="00983F94" w:rsidRPr="004B7D7B">
              <w:t xml:space="preserve"> </w:t>
            </w:r>
            <w:r w:rsidRPr="004B7D7B">
              <w:t>(Exchange) visa</w:t>
            </w:r>
          </w:p>
        </w:tc>
        <w:tc>
          <w:tcPr>
            <w:tcW w:w="1349" w:type="pct"/>
            <w:shd w:val="clear" w:color="auto" w:fill="auto"/>
          </w:tcPr>
          <w:p w:rsidR="009D41F9" w:rsidRPr="004B7D7B" w:rsidRDefault="009D41F9" w:rsidP="009117B3">
            <w:pPr>
              <w:pStyle w:val="Tabletext"/>
            </w:pPr>
            <w:r w:rsidRPr="004B7D7B">
              <w:t>Holder</w:t>
            </w:r>
            <w:r w:rsidR="00BB1B0A" w:rsidRPr="004B7D7B">
              <w:br/>
            </w:r>
            <w:r w:rsidRPr="004B7D7B">
              <w:t xml:space="preserve">Applicant </w:t>
            </w:r>
          </w:p>
        </w:tc>
      </w:tr>
      <w:tr w:rsidR="009D41F9" w:rsidRPr="004B7D7B" w:rsidTr="00354219">
        <w:tc>
          <w:tcPr>
            <w:tcW w:w="465" w:type="pct"/>
            <w:shd w:val="clear" w:color="auto" w:fill="auto"/>
          </w:tcPr>
          <w:p w:rsidR="009D41F9" w:rsidRPr="004B7D7B" w:rsidRDefault="009D41F9" w:rsidP="009117B3">
            <w:pPr>
              <w:pStyle w:val="Tabletext"/>
            </w:pPr>
            <w:r w:rsidRPr="004B7D7B">
              <w:t>4</w:t>
            </w:r>
          </w:p>
        </w:tc>
        <w:tc>
          <w:tcPr>
            <w:tcW w:w="3186" w:type="pct"/>
            <w:shd w:val="clear" w:color="auto" w:fill="auto"/>
          </w:tcPr>
          <w:p w:rsidR="009D41F9" w:rsidRPr="004B7D7B" w:rsidRDefault="009D41F9" w:rsidP="009117B3">
            <w:pPr>
              <w:pStyle w:val="Tabletext"/>
            </w:pPr>
            <w:r w:rsidRPr="004B7D7B">
              <w:t>Subclass 419 (Visiting Academic) visa</w:t>
            </w:r>
          </w:p>
        </w:tc>
        <w:tc>
          <w:tcPr>
            <w:tcW w:w="1349" w:type="pct"/>
            <w:shd w:val="clear" w:color="auto" w:fill="auto"/>
          </w:tcPr>
          <w:p w:rsidR="009D41F9" w:rsidRPr="004B7D7B" w:rsidRDefault="009D41F9" w:rsidP="009117B3">
            <w:pPr>
              <w:pStyle w:val="Tabletext"/>
            </w:pPr>
            <w:r w:rsidRPr="004B7D7B">
              <w:t>Applicant</w:t>
            </w:r>
          </w:p>
        </w:tc>
      </w:tr>
      <w:tr w:rsidR="009D41F9" w:rsidRPr="004B7D7B" w:rsidTr="00354219">
        <w:tc>
          <w:tcPr>
            <w:tcW w:w="465" w:type="pct"/>
            <w:shd w:val="clear" w:color="auto" w:fill="auto"/>
          </w:tcPr>
          <w:p w:rsidR="009D41F9" w:rsidRPr="004B7D7B" w:rsidRDefault="009D41F9" w:rsidP="009117B3">
            <w:pPr>
              <w:pStyle w:val="Tabletext"/>
            </w:pPr>
            <w:r w:rsidRPr="004B7D7B">
              <w:t>5</w:t>
            </w:r>
          </w:p>
        </w:tc>
        <w:tc>
          <w:tcPr>
            <w:tcW w:w="3186" w:type="pct"/>
            <w:shd w:val="clear" w:color="auto" w:fill="auto"/>
          </w:tcPr>
          <w:p w:rsidR="009D41F9" w:rsidRPr="004B7D7B" w:rsidRDefault="009D41F9" w:rsidP="009117B3">
            <w:pPr>
              <w:pStyle w:val="Tabletext"/>
            </w:pPr>
            <w:r w:rsidRPr="004B7D7B">
              <w:t>Subclass 420 (Temporary Work (Entertainment)) visa</w:t>
            </w:r>
          </w:p>
        </w:tc>
        <w:tc>
          <w:tcPr>
            <w:tcW w:w="1349" w:type="pct"/>
            <w:shd w:val="clear" w:color="auto" w:fill="auto"/>
          </w:tcPr>
          <w:p w:rsidR="009D41F9" w:rsidRPr="004B7D7B" w:rsidRDefault="009D41F9" w:rsidP="009117B3">
            <w:pPr>
              <w:pStyle w:val="Tabletext"/>
            </w:pPr>
            <w:r w:rsidRPr="004B7D7B">
              <w:t>Holder</w:t>
            </w:r>
            <w:r w:rsidR="00BB1B0A" w:rsidRPr="004B7D7B">
              <w:br/>
            </w:r>
            <w:r w:rsidRPr="004B7D7B">
              <w:t>Applicant</w:t>
            </w:r>
            <w:r w:rsidR="00BB1B0A" w:rsidRPr="004B7D7B">
              <w:br/>
            </w:r>
            <w:r w:rsidRPr="004B7D7B">
              <w:t>Proposed applicant</w:t>
            </w:r>
          </w:p>
        </w:tc>
      </w:tr>
      <w:tr w:rsidR="009D41F9" w:rsidRPr="004B7D7B" w:rsidTr="00354219">
        <w:tc>
          <w:tcPr>
            <w:tcW w:w="465" w:type="pct"/>
            <w:shd w:val="clear" w:color="auto" w:fill="auto"/>
          </w:tcPr>
          <w:p w:rsidR="009D41F9" w:rsidRPr="004B7D7B" w:rsidRDefault="009D41F9" w:rsidP="009117B3">
            <w:pPr>
              <w:pStyle w:val="Tabletext"/>
            </w:pPr>
            <w:r w:rsidRPr="004B7D7B">
              <w:t>6</w:t>
            </w:r>
          </w:p>
        </w:tc>
        <w:tc>
          <w:tcPr>
            <w:tcW w:w="3186" w:type="pct"/>
            <w:shd w:val="clear" w:color="auto" w:fill="auto"/>
          </w:tcPr>
          <w:p w:rsidR="009D41F9" w:rsidRPr="004B7D7B" w:rsidRDefault="009D41F9" w:rsidP="009117B3">
            <w:pPr>
              <w:pStyle w:val="Tabletext"/>
            </w:pPr>
            <w:r w:rsidRPr="004B7D7B">
              <w:t>Subclass 421 (Sport) visa</w:t>
            </w:r>
          </w:p>
        </w:tc>
        <w:tc>
          <w:tcPr>
            <w:tcW w:w="1349" w:type="pct"/>
            <w:shd w:val="clear" w:color="auto" w:fill="auto"/>
          </w:tcPr>
          <w:p w:rsidR="009D41F9" w:rsidRPr="004B7D7B" w:rsidRDefault="009D41F9" w:rsidP="009117B3">
            <w:pPr>
              <w:pStyle w:val="Tabletext"/>
            </w:pPr>
            <w:r w:rsidRPr="004B7D7B">
              <w:t>Holder</w:t>
            </w:r>
            <w:r w:rsidR="00BB1B0A" w:rsidRPr="004B7D7B">
              <w:br/>
            </w:r>
            <w:r w:rsidRPr="004B7D7B">
              <w:t>Applicant</w:t>
            </w:r>
          </w:p>
        </w:tc>
      </w:tr>
      <w:tr w:rsidR="009D41F9" w:rsidRPr="004B7D7B" w:rsidTr="00354219">
        <w:tc>
          <w:tcPr>
            <w:tcW w:w="465" w:type="pct"/>
            <w:shd w:val="clear" w:color="auto" w:fill="auto"/>
          </w:tcPr>
          <w:p w:rsidR="009D41F9" w:rsidRPr="004B7D7B" w:rsidRDefault="009D41F9" w:rsidP="009117B3">
            <w:pPr>
              <w:pStyle w:val="Tabletext"/>
            </w:pPr>
            <w:r w:rsidRPr="004B7D7B">
              <w:t>7</w:t>
            </w:r>
          </w:p>
        </w:tc>
        <w:tc>
          <w:tcPr>
            <w:tcW w:w="3186" w:type="pct"/>
            <w:shd w:val="clear" w:color="auto" w:fill="auto"/>
          </w:tcPr>
          <w:p w:rsidR="009D41F9" w:rsidRPr="004B7D7B" w:rsidRDefault="009D41F9" w:rsidP="009117B3">
            <w:pPr>
              <w:pStyle w:val="Tabletext"/>
            </w:pPr>
            <w:r w:rsidRPr="004B7D7B">
              <w:t>Subclass 423 (Media and Film Staff) visa</w:t>
            </w:r>
          </w:p>
        </w:tc>
        <w:tc>
          <w:tcPr>
            <w:tcW w:w="1349" w:type="pct"/>
            <w:shd w:val="clear" w:color="auto" w:fill="auto"/>
          </w:tcPr>
          <w:p w:rsidR="009D41F9" w:rsidRPr="004B7D7B" w:rsidRDefault="009D41F9" w:rsidP="009117B3">
            <w:pPr>
              <w:pStyle w:val="Tabletext"/>
            </w:pPr>
            <w:r w:rsidRPr="004B7D7B">
              <w:t>Applicant</w:t>
            </w:r>
          </w:p>
        </w:tc>
      </w:tr>
      <w:tr w:rsidR="009D41F9" w:rsidRPr="004B7D7B" w:rsidTr="00354219">
        <w:tc>
          <w:tcPr>
            <w:tcW w:w="465" w:type="pct"/>
            <w:shd w:val="clear" w:color="auto" w:fill="auto"/>
          </w:tcPr>
          <w:p w:rsidR="009D41F9" w:rsidRPr="004B7D7B" w:rsidRDefault="009D41F9" w:rsidP="009117B3">
            <w:pPr>
              <w:pStyle w:val="Tabletext"/>
            </w:pPr>
            <w:r w:rsidRPr="004B7D7B">
              <w:t>8</w:t>
            </w:r>
          </w:p>
        </w:tc>
        <w:tc>
          <w:tcPr>
            <w:tcW w:w="3186" w:type="pct"/>
            <w:shd w:val="clear" w:color="auto" w:fill="auto"/>
          </w:tcPr>
          <w:p w:rsidR="009D41F9" w:rsidRPr="004B7D7B" w:rsidRDefault="009D41F9" w:rsidP="009117B3">
            <w:pPr>
              <w:pStyle w:val="Tabletext"/>
            </w:pPr>
            <w:r w:rsidRPr="004B7D7B">
              <w:t>Subclass 427 (Domestic Worker (Temporary)—Executive) visa</w:t>
            </w:r>
          </w:p>
        </w:tc>
        <w:tc>
          <w:tcPr>
            <w:tcW w:w="1349" w:type="pct"/>
            <w:shd w:val="clear" w:color="auto" w:fill="auto"/>
          </w:tcPr>
          <w:p w:rsidR="009D41F9" w:rsidRPr="004B7D7B" w:rsidRDefault="009D41F9" w:rsidP="009117B3">
            <w:pPr>
              <w:pStyle w:val="Tabletext"/>
            </w:pPr>
            <w:r w:rsidRPr="004B7D7B">
              <w:t>Applicant</w:t>
            </w:r>
          </w:p>
        </w:tc>
      </w:tr>
      <w:tr w:rsidR="009D41F9" w:rsidRPr="004B7D7B" w:rsidTr="00354219">
        <w:tc>
          <w:tcPr>
            <w:tcW w:w="465" w:type="pct"/>
            <w:tcBorders>
              <w:bottom w:val="single" w:sz="4" w:space="0" w:color="auto"/>
            </w:tcBorders>
            <w:shd w:val="clear" w:color="auto" w:fill="auto"/>
          </w:tcPr>
          <w:p w:rsidR="009D41F9" w:rsidRPr="004B7D7B" w:rsidRDefault="009D41F9" w:rsidP="009117B3">
            <w:pPr>
              <w:pStyle w:val="Tabletext"/>
            </w:pPr>
            <w:r w:rsidRPr="004B7D7B">
              <w:t>9</w:t>
            </w:r>
          </w:p>
        </w:tc>
        <w:tc>
          <w:tcPr>
            <w:tcW w:w="3186" w:type="pct"/>
            <w:tcBorders>
              <w:bottom w:val="single" w:sz="4" w:space="0" w:color="auto"/>
            </w:tcBorders>
            <w:shd w:val="clear" w:color="auto" w:fill="auto"/>
          </w:tcPr>
          <w:p w:rsidR="009D41F9" w:rsidRPr="004B7D7B" w:rsidRDefault="009D41F9" w:rsidP="009117B3">
            <w:pPr>
              <w:pStyle w:val="Tabletext"/>
            </w:pPr>
            <w:r w:rsidRPr="004B7D7B">
              <w:t>Subclass 428 (Religious Worker) visa</w:t>
            </w:r>
          </w:p>
        </w:tc>
        <w:tc>
          <w:tcPr>
            <w:tcW w:w="1349" w:type="pct"/>
            <w:tcBorders>
              <w:bottom w:val="single" w:sz="4" w:space="0" w:color="auto"/>
            </w:tcBorders>
            <w:shd w:val="clear" w:color="auto" w:fill="auto"/>
          </w:tcPr>
          <w:p w:rsidR="009D41F9" w:rsidRPr="004B7D7B" w:rsidRDefault="009D41F9" w:rsidP="009117B3">
            <w:pPr>
              <w:pStyle w:val="Tabletext"/>
            </w:pPr>
            <w:r w:rsidRPr="004B7D7B">
              <w:t>Holder</w:t>
            </w:r>
            <w:r w:rsidR="00BB1B0A" w:rsidRPr="004B7D7B">
              <w:br/>
            </w:r>
            <w:r w:rsidRPr="004B7D7B">
              <w:t>Applicant</w:t>
            </w:r>
          </w:p>
        </w:tc>
      </w:tr>
      <w:tr w:rsidR="009D41F9" w:rsidRPr="004B7D7B" w:rsidTr="00354219">
        <w:tc>
          <w:tcPr>
            <w:tcW w:w="465" w:type="pct"/>
            <w:tcBorders>
              <w:bottom w:val="single" w:sz="12" w:space="0" w:color="auto"/>
            </w:tcBorders>
            <w:shd w:val="clear" w:color="auto" w:fill="auto"/>
          </w:tcPr>
          <w:p w:rsidR="009D41F9" w:rsidRPr="004B7D7B" w:rsidRDefault="009D41F9" w:rsidP="009117B3">
            <w:pPr>
              <w:pStyle w:val="Tabletext"/>
            </w:pPr>
            <w:r w:rsidRPr="004B7D7B">
              <w:t>10</w:t>
            </w:r>
          </w:p>
        </w:tc>
        <w:tc>
          <w:tcPr>
            <w:tcW w:w="3186" w:type="pct"/>
            <w:tcBorders>
              <w:bottom w:val="single" w:sz="12" w:space="0" w:color="auto"/>
            </w:tcBorders>
            <w:shd w:val="clear" w:color="auto" w:fill="auto"/>
          </w:tcPr>
          <w:p w:rsidR="009D41F9" w:rsidRPr="004B7D7B" w:rsidRDefault="009D41F9" w:rsidP="009117B3">
            <w:pPr>
              <w:pStyle w:val="Tabletext"/>
            </w:pPr>
            <w:r w:rsidRPr="004B7D7B">
              <w:t>Subclass 442 (Occupational Trainee) visa</w:t>
            </w:r>
          </w:p>
        </w:tc>
        <w:tc>
          <w:tcPr>
            <w:tcW w:w="1349" w:type="pct"/>
            <w:tcBorders>
              <w:bottom w:val="single" w:sz="12" w:space="0" w:color="auto"/>
            </w:tcBorders>
            <w:shd w:val="clear" w:color="auto" w:fill="auto"/>
          </w:tcPr>
          <w:p w:rsidR="009D41F9" w:rsidRPr="004B7D7B" w:rsidRDefault="009D41F9" w:rsidP="009117B3">
            <w:pPr>
              <w:pStyle w:val="Tabletext"/>
            </w:pPr>
            <w:r w:rsidRPr="004B7D7B">
              <w:t>Holder</w:t>
            </w:r>
            <w:r w:rsidR="00BB1B0A" w:rsidRPr="004B7D7B">
              <w:br/>
            </w:r>
            <w:r w:rsidRPr="004B7D7B">
              <w:t>Applicant</w:t>
            </w:r>
          </w:p>
        </w:tc>
      </w:tr>
    </w:tbl>
    <w:p w:rsidR="004957FF" w:rsidRPr="004B7D7B" w:rsidRDefault="004957FF" w:rsidP="009117B3">
      <w:pPr>
        <w:pStyle w:val="subsection"/>
      </w:pPr>
      <w:r w:rsidRPr="004B7D7B">
        <w:lastRenderedPageBreak/>
        <w:tab/>
        <w:t>(2)</w:t>
      </w:r>
      <w:r w:rsidRPr="004B7D7B">
        <w:tab/>
        <w:t>For subsection</w:t>
      </w:r>
      <w:r w:rsidR="004B7D7B">
        <w:t> </w:t>
      </w:r>
      <w:r w:rsidRPr="004B7D7B">
        <w:t>140G</w:t>
      </w:r>
      <w:r w:rsidR="009117B3" w:rsidRPr="004B7D7B">
        <w:t>B(</w:t>
      </w:r>
      <w:r w:rsidRPr="004B7D7B">
        <w:t>2) of the Act, the criteria that must be satisfied for the Minister to approve a nomination by the person are set out in subregulations (3) to (9).</w:t>
      </w:r>
    </w:p>
    <w:p w:rsidR="009D41F9" w:rsidRPr="004B7D7B" w:rsidRDefault="009D41F9" w:rsidP="009117B3">
      <w:pPr>
        <w:pStyle w:val="subsection"/>
      </w:pPr>
      <w:r w:rsidRPr="004B7D7B">
        <w:tab/>
        <w:t>(3)</w:t>
      </w:r>
      <w:r w:rsidRPr="004B7D7B">
        <w:tab/>
        <w:t>The Minister is satisfied that the person has:</w:t>
      </w:r>
    </w:p>
    <w:p w:rsidR="009D41F9" w:rsidRPr="004B7D7B" w:rsidRDefault="009D41F9" w:rsidP="009117B3">
      <w:pPr>
        <w:pStyle w:val="paragraph"/>
      </w:pPr>
      <w:r w:rsidRPr="004B7D7B">
        <w:tab/>
        <w:t>(a)</w:t>
      </w:r>
      <w:r w:rsidRPr="004B7D7B">
        <w:tab/>
        <w:t>made a nomination of an occupation or activity in relation to a holder of, or an applicant or a proposed applicant for, a Subclass 420 (Temporary Work (Entertainment)) visa in accordance with the process set out in regulation</w:t>
      </w:r>
      <w:r w:rsidR="004B7D7B">
        <w:t> </w:t>
      </w:r>
      <w:r w:rsidRPr="004B7D7B">
        <w:t>2.73B; or</w:t>
      </w:r>
    </w:p>
    <w:p w:rsidR="009D41F9" w:rsidRPr="004B7D7B" w:rsidRDefault="009D41F9" w:rsidP="009117B3">
      <w:pPr>
        <w:pStyle w:val="paragraph"/>
      </w:pPr>
      <w:r w:rsidRPr="004B7D7B">
        <w:tab/>
        <w:t>(b)</w:t>
      </w:r>
      <w:r w:rsidRPr="004B7D7B">
        <w:tab/>
        <w:t>made a nomination of an occupation or activity in relation to an applicant for a Subclass 423 (Media and Film Staff) visa in accordance with the process set out in regulation</w:t>
      </w:r>
      <w:r w:rsidR="004B7D7B">
        <w:t> </w:t>
      </w:r>
      <w:r w:rsidRPr="004B7D7B">
        <w:t>2.73B; or</w:t>
      </w:r>
    </w:p>
    <w:p w:rsidR="009D41F9" w:rsidRPr="004B7D7B" w:rsidRDefault="009D41F9" w:rsidP="009117B3">
      <w:pPr>
        <w:pStyle w:val="paragraph"/>
      </w:pPr>
      <w:r w:rsidRPr="004B7D7B">
        <w:tab/>
        <w:t>(c)</w:t>
      </w:r>
      <w:r w:rsidRPr="004B7D7B">
        <w:tab/>
        <w:t>made a nomination of an occupation or activity in relation to a holder of, or an applicant for, a Subclass 421 (Sport) visa in accordance with the process set out in regulation</w:t>
      </w:r>
      <w:r w:rsidR="004B7D7B">
        <w:t> </w:t>
      </w:r>
      <w:r w:rsidRPr="004B7D7B">
        <w:t>2.73C; or</w:t>
      </w:r>
    </w:p>
    <w:p w:rsidR="009D41F9" w:rsidRPr="004B7D7B" w:rsidRDefault="009D41F9" w:rsidP="003365A1">
      <w:pPr>
        <w:pStyle w:val="paragraph"/>
        <w:spacing w:after="120"/>
      </w:pPr>
      <w:r w:rsidRPr="004B7D7B">
        <w:tab/>
        <w:t>(d)</w:t>
      </w:r>
      <w:r w:rsidRPr="004B7D7B">
        <w:tab/>
        <w:t>made a nomination of an occupation, a program</w:t>
      </w:r>
      <w:r w:rsidR="00AC53AF" w:rsidRPr="004B7D7B">
        <w:t xml:space="preserve"> </w:t>
      </w:r>
      <w:r w:rsidRPr="004B7D7B">
        <w:t>or an activity in relation to a visa and a person, as explained by the table in accordance with the process set out in regulation</w:t>
      </w:r>
      <w:r w:rsidR="004B7D7B">
        <w:t> </w:t>
      </w:r>
      <w:r w:rsidRPr="004B7D7B">
        <w:t>2.73A.</w:t>
      </w:r>
    </w:p>
    <w:p w:rsidR="00F67E03" w:rsidRPr="004B7D7B" w:rsidRDefault="00F67E03" w:rsidP="00F67E03">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33"/>
        <w:gridCol w:w="5353"/>
        <w:gridCol w:w="2443"/>
      </w:tblGrid>
      <w:tr w:rsidR="009D41F9" w:rsidRPr="004B7D7B" w:rsidTr="00354219">
        <w:trPr>
          <w:tblHeader/>
        </w:trPr>
        <w:tc>
          <w:tcPr>
            <w:tcW w:w="430" w:type="pct"/>
            <w:tcBorders>
              <w:top w:val="single" w:sz="12" w:space="0" w:color="auto"/>
              <w:bottom w:val="single" w:sz="12" w:space="0" w:color="auto"/>
            </w:tcBorders>
            <w:shd w:val="clear" w:color="auto" w:fill="auto"/>
          </w:tcPr>
          <w:p w:rsidR="009D41F9" w:rsidRPr="004B7D7B" w:rsidRDefault="009D41F9" w:rsidP="009117B3">
            <w:pPr>
              <w:pStyle w:val="TableHeading"/>
            </w:pPr>
            <w:r w:rsidRPr="004B7D7B">
              <w:t>Item</w:t>
            </w:r>
          </w:p>
        </w:tc>
        <w:tc>
          <w:tcPr>
            <w:tcW w:w="3138" w:type="pct"/>
            <w:tcBorders>
              <w:top w:val="single" w:sz="12" w:space="0" w:color="auto"/>
              <w:bottom w:val="single" w:sz="12" w:space="0" w:color="auto"/>
            </w:tcBorders>
            <w:shd w:val="clear" w:color="auto" w:fill="auto"/>
          </w:tcPr>
          <w:p w:rsidR="009D41F9" w:rsidRPr="004B7D7B" w:rsidRDefault="009D41F9" w:rsidP="009117B3">
            <w:pPr>
              <w:pStyle w:val="TableHeading"/>
            </w:pPr>
            <w:r w:rsidRPr="004B7D7B">
              <w:t>Visa to which the nomination relates</w:t>
            </w:r>
          </w:p>
        </w:tc>
        <w:tc>
          <w:tcPr>
            <w:tcW w:w="1432" w:type="pct"/>
            <w:tcBorders>
              <w:top w:val="single" w:sz="12" w:space="0" w:color="auto"/>
              <w:bottom w:val="single" w:sz="12" w:space="0" w:color="auto"/>
            </w:tcBorders>
            <w:shd w:val="clear" w:color="auto" w:fill="auto"/>
          </w:tcPr>
          <w:p w:rsidR="009D41F9" w:rsidRPr="004B7D7B" w:rsidRDefault="009D41F9" w:rsidP="009117B3">
            <w:pPr>
              <w:pStyle w:val="TableHeading"/>
            </w:pPr>
            <w:r w:rsidRPr="004B7D7B">
              <w:t>Person to whom the nomination relates</w:t>
            </w:r>
          </w:p>
        </w:tc>
      </w:tr>
      <w:tr w:rsidR="009D41F9" w:rsidRPr="004B7D7B" w:rsidTr="00354219">
        <w:tc>
          <w:tcPr>
            <w:tcW w:w="430" w:type="pct"/>
            <w:tcBorders>
              <w:top w:val="single" w:sz="12" w:space="0" w:color="auto"/>
            </w:tcBorders>
            <w:shd w:val="clear" w:color="auto" w:fill="auto"/>
          </w:tcPr>
          <w:p w:rsidR="009D41F9" w:rsidRPr="004B7D7B" w:rsidRDefault="009D41F9" w:rsidP="009117B3">
            <w:pPr>
              <w:pStyle w:val="Tabletext"/>
            </w:pPr>
            <w:r w:rsidRPr="004B7D7B">
              <w:t>1</w:t>
            </w:r>
          </w:p>
        </w:tc>
        <w:tc>
          <w:tcPr>
            <w:tcW w:w="3138" w:type="pct"/>
            <w:tcBorders>
              <w:top w:val="single" w:sz="12" w:space="0" w:color="auto"/>
            </w:tcBorders>
            <w:shd w:val="clear" w:color="auto" w:fill="auto"/>
          </w:tcPr>
          <w:p w:rsidR="009D41F9" w:rsidRPr="004B7D7B" w:rsidRDefault="009D41F9" w:rsidP="009117B3">
            <w:pPr>
              <w:pStyle w:val="Tabletext"/>
            </w:pPr>
            <w:r w:rsidRPr="004B7D7B">
              <w:t>Subclass 401 (Temporary Work (Long Stay Activity)) visa</w:t>
            </w:r>
          </w:p>
        </w:tc>
        <w:tc>
          <w:tcPr>
            <w:tcW w:w="1432" w:type="pct"/>
            <w:tcBorders>
              <w:top w:val="single" w:sz="12" w:space="0" w:color="auto"/>
            </w:tcBorders>
            <w:shd w:val="clear" w:color="auto" w:fill="auto"/>
          </w:tcPr>
          <w:p w:rsidR="009D41F9" w:rsidRPr="004B7D7B" w:rsidRDefault="009D41F9" w:rsidP="009117B3">
            <w:pPr>
              <w:pStyle w:val="Tabletext"/>
            </w:pPr>
            <w:r w:rsidRPr="004B7D7B">
              <w:t>Holder</w:t>
            </w:r>
            <w:r w:rsidR="00BB1B0A" w:rsidRPr="004B7D7B">
              <w:br/>
            </w:r>
            <w:r w:rsidRPr="004B7D7B">
              <w:t>Applicant</w:t>
            </w:r>
            <w:r w:rsidR="00BB1B0A" w:rsidRPr="004B7D7B">
              <w:br/>
            </w:r>
            <w:r w:rsidRPr="004B7D7B">
              <w:t>Proposed applicant</w:t>
            </w:r>
          </w:p>
        </w:tc>
      </w:tr>
      <w:tr w:rsidR="009D41F9" w:rsidRPr="004B7D7B" w:rsidTr="00354219">
        <w:tc>
          <w:tcPr>
            <w:tcW w:w="430" w:type="pct"/>
            <w:shd w:val="clear" w:color="auto" w:fill="auto"/>
          </w:tcPr>
          <w:p w:rsidR="009D41F9" w:rsidRPr="004B7D7B" w:rsidRDefault="009D41F9" w:rsidP="009117B3">
            <w:pPr>
              <w:pStyle w:val="Tabletext"/>
            </w:pPr>
            <w:r w:rsidRPr="004B7D7B">
              <w:t>2</w:t>
            </w:r>
          </w:p>
        </w:tc>
        <w:tc>
          <w:tcPr>
            <w:tcW w:w="3138" w:type="pct"/>
            <w:shd w:val="clear" w:color="auto" w:fill="auto"/>
          </w:tcPr>
          <w:p w:rsidR="009D41F9" w:rsidRPr="004B7D7B" w:rsidRDefault="009D41F9" w:rsidP="009117B3">
            <w:pPr>
              <w:pStyle w:val="Tabletext"/>
            </w:pPr>
            <w:r w:rsidRPr="004B7D7B">
              <w:t>Subclass 402 (Training and Research) visa</w:t>
            </w:r>
          </w:p>
        </w:tc>
        <w:tc>
          <w:tcPr>
            <w:tcW w:w="1432" w:type="pct"/>
            <w:shd w:val="clear" w:color="auto" w:fill="auto"/>
          </w:tcPr>
          <w:p w:rsidR="009D41F9" w:rsidRPr="004B7D7B" w:rsidRDefault="009D41F9" w:rsidP="009117B3">
            <w:pPr>
              <w:pStyle w:val="Tabletext"/>
            </w:pPr>
            <w:r w:rsidRPr="004B7D7B">
              <w:t>Holder</w:t>
            </w:r>
            <w:r w:rsidR="00BB1B0A" w:rsidRPr="004B7D7B">
              <w:br/>
            </w:r>
            <w:r w:rsidRPr="004B7D7B">
              <w:t>Applicant</w:t>
            </w:r>
            <w:r w:rsidR="00BB1B0A" w:rsidRPr="004B7D7B">
              <w:br/>
            </w:r>
            <w:r w:rsidRPr="004B7D7B">
              <w:t>Proposed applicant</w:t>
            </w:r>
          </w:p>
        </w:tc>
      </w:tr>
      <w:tr w:rsidR="009D41F9" w:rsidRPr="004B7D7B" w:rsidTr="00354219">
        <w:tc>
          <w:tcPr>
            <w:tcW w:w="430" w:type="pct"/>
            <w:shd w:val="clear" w:color="auto" w:fill="auto"/>
          </w:tcPr>
          <w:p w:rsidR="009D41F9" w:rsidRPr="004B7D7B" w:rsidRDefault="009D41F9" w:rsidP="009117B3">
            <w:pPr>
              <w:pStyle w:val="Tabletext"/>
            </w:pPr>
            <w:r w:rsidRPr="004B7D7B">
              <w:t>3</w:t>
            </w:r>
          </w:p>
        </w:tc>
        <w:tc>
          <w:tcPr>
            <w:tcW w:w="3138" w:type="pct"/>
            <w:shd w:val="clear" w:color="auto" w:fill="auto"/>
          </w:tcPr>
          <w:p w:rsidR="009D41F9" w:rsidRPr="004B7D7B" w:rsidRDefault="009D41F9" w:rsidP="009117B3">
            <w:pPr>
              <w:pStyle w:val="Tabletext"/>
            </w:pPr>
            <w:r w:rsidRPr="004B7D7B">
              <w:t>Subclass 411</w:t>
            </w:r>
            <w:r w:rsidR="00983F94" w:rsidRPr="004B7D7B">
              <w:t xml:space="preserve"> </w:t>
            </w:r>
            <w:r w:rsidRPr="004B7D7B">
              <w:t>(Exchange) visa</w:t>
            </w:r>
          </w:p>
        </w:tc>
        <w:tc>
          <w:tcPr>
            <w:tcW w:w="1432" w:type="pct"/>
            <w:shd w:val="clear" w:color="auto" w:fill="auto"/>
          </w:tcPr>
          <w:p w:rsidR="009D41F9" w:rsidRPr="004B7D7B" w:rsidRDefault="009D41F9" w:rsidP="009117B3">
            <w:pPr>
              <w:pStyle w:val="Tabletext"/>
            </w:pPr>
            <w:r w:rsidRPr="004B7D7B">
              <w:t>Holder</w:t>
            </w:r>
            <w:r w:rsidR="00BB1B0A" w:rsidRPr="004B7D7B">
              <w:br/>
            </w:r>
            <w:r w:rsidRPr="004B7D7B">
              <w:t>Applicant</w:t>
            </w:r>
          </w:p>
        </w:tc>
      </w:tr>
      <w:tr w:rsidR="009D41F9" w:rsidRPr="004B7D7B" w:rsidTr="00354219">
        <w:tc>
          <w:tcPr>
            <w:tcW w:w="430" w:type="pct"/>
            <w:shd w:val="clear" w:color="auto" w:fill="auto"/>
          </w:tcPr>
          <w:p w:rsidR="009D41F9" w:rsidRPr="004B7D7B" w:rsidRDefault="009D41F9" w:rsidP="009117B3">
            <w:pPr>
              <w:pStyle w:val="Tabletext"/>
            </w:pPr>
            <w:r w:rsidRPr="004B7D7B">
              <w:t>4</w:t>
            </w:r>
          </w:p>
        </w:tc>
        <w:tc>
          <w:tcPr>
            <w:tcW w:w="3138" w:type="pct"/>
            <w:shd w:val="clear" w:color="auto" w:fill="auto"/>
          </w:tcPr>
          <w:p w:rsidR="009D41F9" w:rsidRPr="004B7D7B" w:rsidRDefault="009D41F9" w:rsidP="009117B3">
            <w:pPr>
              <w:pStyle w:val="Tabletext"/>
            </w:pPr>
            <w:r w:rsidRPr="004B7D7B">
              <w:t>Subclass 419 (Visiting Academic) visa</w:t>
            </w:r>
          </w:p>
        </w:tc>
        <w:tc>
          <w:tcPr>
            <w:tcW w:w="1432" w:type="pct"/>
            <w:shd w:val="clear" w:color="auto" w:fill="auto"/>
          </w:tcPr>
          <w:p w:rsidR="009D41F9" w:rsidRPr="004B7D7B" w:rsidRDefault="009D41F9" w:rsidP="009117B3">
            <w:pPr>
              <w:pStyle w:val="Tabletext"/>
            </w:pPr>
            <w:r w:rsidRPr="004B7D7B">
              <w:t>Applicant</w:t>
            </w:r>
          </w:p>
        </w:tc>
      </w:tr>
      <w:tr w:rsidR="009D41F9" w:rsidRPr="004B7D7B" w:rsidTr="00354219">
        <w:tc>
          <w:tcPr>
            <w:tcW w:w="430" w:type="pct"/>
            <w:shd w:val="clear" w:color="auto" w:fill="auto"/>
          </w:tcPr>
          <w:p w:rsidR="009D41F9" w:rsidRPr="004B7D7B" w:rsidRDefault="009D41F9" w:rsidP="009117B3">
            <w:pPr>
              <w:pStyle w:val="Tabletext"/>
            </w:pPr>
            <w:r w:rsidRPr="004B7D7B">
              <w:t>5</w:t>
            </w:r>
          </w:p>
        </w:tc>
        <w:tc>
          <w:tcPr>
            <w:tcW w:w="3138" w:type="pct"/>
            <w:shd w:val="clear" w:color="auto" w:fill="auto"/>
          </w:tcPr>
          <w:p w:rsidR="009D41F9" w:rsidRPr="004B7D7B" w:rsidRDefault="009D41F9" w:rsidP="009117B3">
            <w:pPr>
              <w:pStyle w:val="Tabletext"/>
            </w:pPr>
            <w:r w:rsidRPr="004B7D7B">
              <w:t>Subclass 427 (Domestic Worker (Temporary)—Executive) visa</w:t>
            </w:r>
          </w:p>
        </w:tc>
        <w:tc>
          <w:tcPr>
            <w:tcW w:w="1432" w:type="pct"/>
            <w:shd w:val="clear" w:color="auto" w:fill="auto"/>
          </w:tcPr>
          <w:p w:rsidR="009D41F9" w:rsidRPr="004B7D7B" w:rsidRDefault="009D41F9" w:rsidP="009117B3">
            <w:pPr>
              <w:pStyle w:val="Tabletext"/>
            </w:pPr>
            <w:r w:rsidRPr="004B7D7B">
              <w:t>Applicant</w:t>
            </w:r>
          </w:p>
        </w:tc>
      </w:tr>
      <w:tr w:rsidR="009D41F9" w:rsidRPr="004B7D7B" w:rsidTr="00354219">
        <w:tc>
          <w:tcPr>
            <w:tcW w:w="430" w:type="pct"/>
            <w:tcBorders>
              <w:bottom w:val="single" w:sz="4" w:space="0" w:color="auto"/>
            </w:tcBorders>
            <w:shd w:val="clear" w:color="auto" w:fill="auto"/>
          </w:tcPr>
          <w:p w:rsidR="009D41F9" w:rsidRPr="004B7D7B" w:rsidRDefault="009D41F9" w:rsidP="009117B3">
            <w:pPr>
              <w:pStyle w:val="Tabletext"/>
            </w:pPr>
            <w:r w:rsidRPr="004B7D7B">
              <w:t>6</w:t>
            </w:r>
          </w:p>
        </w:tc>
        <w:tc>
          <w:tcPr>
            <w:tcW w:w="3138" w:type="pct"/>
            <w:tcBorders>
              <w:bottom w:val="single" w:sz="4" w:space="0" w:color="auto"/>
            </w:tcBorders>
            <w:shd w:val="clear" w:color="auto" w:fill="auto"/>
          </w:tcPr>
          <w:p w:rsidR="009D41F9" w:rsidRPr="004B7D7B" w:rsidRDefault="009D41F9" w:rsidP="009117B3">
            <w:pPr>
              <w:pStyle w:val="Tabletext"/>
            </w:pPr>
            <w:r w:rsidRPr="004B7D7B">
              <w:t>Subclass 428 (Religious Worker) visa</w:t>
            </w:r>
          </w:p>
        </w:tc>
        <w:tc>
          <w:tcPr>
            <w:tcW w:w="1432" w:type="pct"/>
            <w:tcBorders>
              <w:bottom w:val="single" w:sz="4" w:space="0" w:color="auto"/>
            </w:tcBorders>
            <w:shd w:val="clear" w:color="auto" w:fill="auto"/>
          </w:tcPr>
          <w:p w:rsidR="009D41F9" w:rsidRPr="004B7D7B" w:rsidRDefault="009D41F9" w:rsidP="009117B3">
            <w:pPr>
              <w:pStyle w:val="Tabletext"/>
            </w:pPr>
            <w:r w:rsidRPr="004B7D7B">
              <w:t>Holder</w:t>
            </w:r>
            <w:r w:rsidR="00BB1B0A" w:rsidRPr="004B7D7B">
              <w:br/>
            </w:r>
            <w:r w:rsidRPr="004B7D7B">
              <w:t>Applicant</w:t>
            </w:r>
          </w:p>
        </w:tc>
      </w:tr>
      <w:tr w:rsidR="009D41F9" w:rsidRPr="004B7D7B" w:rsidTr="00354219">
        <w:tc>
          <w:tcPr>
            <w:tcW w:w="430" w:type="pct"/>
            <w:tcBorders>
              <w:bottom w:val="single" w:sz="12" w:space="0" w:color="auto"/>
            </w:tcBorders>
            <w:shd w:val="clear" w:color="auto" w:fill="auto"/>
          </w:tcPr>
          <w:p w:rsidR="009D41F9" w:rsidRPr="004B7D7B" w:rsidRDefault="009D41F9" w:rsidP="009117B3">
            <w:pPr>
              <w:pStyle w:val="Tabletext"/>
            </w:pPr>
            <w:r w:rsidRPr="004B7D7B">
              <w:t>7</w:t>
            </w:r>
          </w:p>
        </w:tc>
        <w:tc>
          <w:tcPr>
            <w:tcW w:w="3138" w:type="pct"/>
            <w:tcBorders>
              <w:bottom w:val="single" w:sz="12" w:space="0" w:color="auto"/>
            </w:tcBorders>
            <w:shd w:val="clear" w:color="auto" w:fill="auto"/>
          </w:tcPr>
          <w:p w:rsidR="009D41F9" w:rsidRPr="004B7D7B" w:rsidRDefault="009D41F9" w:rsidP="009117B3">
            <w:pPr>
              <w:pStyle w:val="Tabletext"/>
            </w:pPr>
            <w:r w:rsidRPr="004B7D7B">
              <w:t>Subclass 442 (Occupational Trainee) visa</w:t>
            </w:r>
          </w:p>
        </w:tc>
        <w:tc>
          <w:tcPr>
            <w:tcW w:w="1432" w:type="pct"/>
            <w:tcBorders>
              <w:bottom w:val="single" w:sz="12" w:space="0" w:color="auto"/>
            </w:tcBorders>
            <w:shd w:val="clear" w:color="auto" w:fill="auto"/>
          </w:tcPr>
          <w:p w:rsidR="009D41F9" w:rsidRPr="004B7D7B" w:rsidRDefault="009D41F9" w:rsidP="009117B3">
            <w:pPr>
              <w:pStyle w:val="Tabletext"/>
            </w:pPr>
            <w:r w:rsidRPr="004B7D7B">
              <w:t>Holder</w:t>
            </w:r>
            <w:r w:rsidR="00BB1B0A" w:rsidRPr="004B7D7B">
              <w:br/>
            </w:r>
            <w:r w:rsidRPr="004B7D7B">
              <w:t>Applicant</w:t>
            </w:r>
          </w:p>
        </w:tc>
      </w:tr>
    </w:tbl>
    <w:p w:rsidR="004957FF" w:rsidRPr="004B7D7B" w:rsidRDefault="004957FF" w:rsidP="009117B3">
      <w:pPr>
        <w:pStyle w:val="subsection"/>
      </w:pPr>
      <w:r w:rsidRPr="004B7D7B">
        <w:tab/>
        <w:t>(4)</w:t>
      </w:r>
      <w:r w:rsidRPr="004B7D7B">
        <w:tab/>
        <w:t xml:space="preserve">The Minister is satisfied that the person has identified in the nomination the visa holder, or an applicant or a proposed applicant for a visa, (the </w:t>
      </w:r>
      <w:r w:rsidRPr="004B7D7B">
        <w:rPr>
          <w:b/>
          <w:i/>
        </w:rPr>
        <w:t>identified visa holder or applicant</w:t>
      </w:r>
      <w:r w:rsidRPr="004B7D7B">
        <w:t>) who will work or participate in the nominated occupation, program or activity.</w:t>
      </w:r>
    </w:p>
    <w:p w:rsidR="004957FF" w:rsidRPr="004B7D7B" w:rsidRDefault="004957FF" w:rsidP="009117B3">
      <w:pPr>
        <w:pStyle w:val="subsection"/>
      </w:pPr>
      <w:r w:rsidRPr="004B7D7B">
        <w:tab/>
        <w:t>(5)</w:t>
      </w:r>
      <w:r w:rsidRPr="004B7D7B">
        <w:tab/>
        <w:t>If the person identifies a visa holder for subregulation</w:t>
      </w:r>
      <w:r w:rsidR="005520D4" w:rsidRPr="004B7D7B">
        <w:t> </w:t>
      </w:r>
      <w:r w:rsidRPr="004B7D7B">
        <w:t>(4), the Minister is satisfied that the person has listed on the nomination each secondary sponsored person who holds the same visa as the visa holder on the basis of the secondary sponsored person’s relationship to the visa holder.</w:t>
      </w:r>
    </w:p>
    <w:p w:rsidR="004957FF" w:rsidRPr="004B7D7B" w:rsidRDefault="004957FF" w:rsidP="0036575C">
      <w:pPr>
        <w:pStyle w:val="subsection"/>
        <w:keepNext/>
        <w:keepLines/>
      </w:pPr>
      <w:r w:rsidRPr="004B7D7B">
        <w:lastRenderedPageBreak/>
        <w:tab/>
        <w:t>(6)</w:t>
      </w:r>
      <w:r w:rsidRPr="004B7D7B">
        <w:tab/>
        <w:t>However, the Minister may disregard the fact that 1 or more secondary sponsored persons are not listed on the nomination if the Minister is satisfied that it is reasonable in the circumstances to do so.</w:t>
      </w:r>
    </w:p>
    <w:p w:rsidR="004957FF" w:rsidRPr="004B7D7B" w:rsidRDefault="004957FF" w:rsidP="009117B3">
      <w:pPr>
        <w:pStyle w:val="subsection"/>
      </w:pPr>
      <w:r w:rsidRPr="004B7D7B">
        <w:tab/>
        <w:t>(7)</w:t>
      </w:r>
      <w:r w:rsidRPr="004B7D7B">
        <w:tab/>
        <w:t>The Minister is satisfied that the person has provided the following:</w:t>
      </w:r>
    </w:p>
    <w:p w:rsidR="004957FF" w:rsidRPr="004B7D7B" w:rsidRDefault="004957FF" w:rsidP="009117B3">
      <w:pPr>
        <w:pStyle w:val="paragraph"/>
      </w:pPr>
      <w:r w:rsidRPr="004B7D7B">
        <w:tab/>
        <w:t>(a)</w:t>
      </w:r>
      <w:r w:rsidRPr="004B7D7B">
        <w:tab/>
        <w:t>information that identifies the employer or employers in relation to the nominated occupation, program or activity, including:</w:t>
      </w:r>
    </w:p>
    <w:p w:rsidR="004957FF" w:rsidRPr="004B7D7B" w:rsidRDefault="004957FF" w:rsidP="009117B3">
      <w:pPr>
        <w:pStyle w:val="paragraphsub"/>
      </w:pPr>
      <w:r w:rsidRPr="004B7D7B">
        <w:tab/>
        <w:t>(i)</w:t>
      </w:r>
      <w:r w:rsidRPr="004B7D7B">
        <w:tab/>
        <w:t>the location and contact details of each employer; and</w:t>
      </w:r>
    </w:p>
    <w:p w:rsidR="004957FF" w:rsidRPr="004B7D7B" w:rsidRDefault="004957FF" w:rsidP="009117B3">
      <w:pPr>
        <w:pStyle w:val="paragraphsub"/>
      </w:pPr>
      <w:r w:rsidRPr="004B7D7B">
        <w:tab/>
        <w:t>(ii)</w:t>
      </w:r>
      <w:r w:rsidRPr="004B7D7B">
        <w:tab/>
        <w:t>if the person and the employer are not the same person</w:t>
      </w:r>
      <w:r w:rsidR="009117B3" w:rsidRPr="004B7D7B">
        <w:t>—</w:t>
      </w:r>
      <w:r w:rsidRPr="004B7D7B">
        <w:t>the relationship between the person and the employer;</w:t>
      </w:r>
    </w:p>
    <w:p w:rsidR="004957FF" w:rsidRPr="004B7D7B" w:rsidRDefault="004957FF" w:rsidP="009117B3">
      <w:pPr>
        <w:pStyle w:val="paragraph"/>
      </w:pPr>
      <w:r w:rsidRPr="004B7D7B">
        <w:tab/>
        <w:t>(b)</w:t>
      </w:r>
      <w:r w:rsidRPr="004B7D7B">
        <w:tab/>
        <w:t>information that identifies the location or locations where the nominated occupation, program or activity will be carried out;</w:t>
      </w:r>
    </w:p>
    <w:p w:rsidR="004957FF" w:rsidRPr="004B7D7B" w:rsidRDefault="004957FF" w:rsidP="009117B3">
      <w:pPr>
        <w:pStyle w:val="paragraph"/>
      </w:pPr>
      <w:r w:rsidRPr="004B7D7B">
        <w:tab/>
        <w:t>(c)</w:t>
      </w:r>
      <w:r w:rsidRPr="004B7D7B">
        <w:tab/>
        <w:t>information that identifies each member of the family unit of the identified visa holder or applicant who holds, or proposes to apply for, the same visa as the identified visa holder or applicant on the basis of satisfying the secondary criteria.</w:t>
      </w:r>
    </w:p>
    <w:p w:rsidR="004957FF" w:rsidRPr="004B7D7B" w:rsidRDefault="004957FF" w:rsidP="009117B3">
      <w:pPr>
        <w:pStyle w:val="subsection"/>
      </w:pPr>
      <w:r w:rsidRPr="004B7D7B">
        <w:tab/>
        <w:t>(8)</w:t>
      </w:r>
      <w:r w:rsidRPr="004B7D7B">
        <w:tab/>
        <w:t xml:space="preserve">For </w:t>
      </w:r>
      <w:r w:rsidR="004B7D7B">
        <w:t>paragraph (</w:t>
      </w:r>
      <w:r w:rsidRPr="004B7D7B">
        <w:t>7</w:t>
      </w:r>
      <w:r w:rsidR="009117B3" w:rsidRPr="004B7D7B">
        <w:t>)(</w:t>
      </w:r>
      <w:r w:rsidRPr="004B7D7B">
        <w:t xml:space="preserve">a), in the case of a nominated occupation, program or activity that is a volunteer role, </w:t>
      </w:r>
      <w:r w:rsidRPr="004B7D7B">
        <w:rPr>
          <w:b/>
          <w:i/>
        </w:rPr>
        <w:t xml:space="preserve">employer </w:t>
      </w:r>
      <w:r w:rsidRPr="004B7D7B">
        <w:t>includes the person or organisation responsible for the tasks to be carried out as part of the nominated occupation, program or activity.</w:t>
      </w:r>
    </w:p>
    <w:p w:rsidR="004957FF" w:rsidRPr="004B7D7B" w:rsidRDefault="009117B3" w:rsidP="009117B3">
      <w:pPr>
        <w:pStyle w:val="notetext"/>
      </w:pPr>
      <w:r w:rsidRPr="004B7D7B">
        <w:t>Note:</w:t>
      </w:r>
      <w:r w:rsidRPr="004B7D7B">
        <w:tab/>
      </w:r>
      <w:r w:rsidR="004957FF" w:rsidRPr="004B7D7B">
        <w:rPr>
          <w:b/>
          <w:i/>
        </w:rPr>
        <w:t>volunteer role</w:t>
      </w:r>
      <w:r w:rsidR="004957FF" w:rsidRPr="004B7D7B">
        <w:t xml:space="preserve"> is defined in subregulation</w:t>
      </w:r>
      <w:r w:rsidR="004B7D7B">
        <w:t> </w:t>
      </w:r>
      <w:r w:rsidR="004957FF" w:rsidRPr="004B7D7B">
        <w:t>2.57(5).</w:t>
      </w:r>
    </w:p>
    <w:p w:rsidR="002F34FE" w:rsidRPr="004B7D7B" w:rsidRDefault="002F34FE" w:rsidP="002F34FE">
      <w:pPr>
        <w:pStyle w:val="subsection"/>
      </w:pPr>
      <w:r w:rsidRPr="004B7D7B">
        <w:tab/>
        <w:t>(8A)</w:t>
      </w:r>
      <w:r w:rsidRPr="004B7D7B">
        <w:tab/>
        <w:t>If the person made the nomination in relation to:</w:t>
      </w:r>
    </w:p>
    <w:p w:rsidR="002F34FE" w:rsidRPr="004B7D7B" w:rsidRDefault="002F34FE" w:rsidP="002F34FE">
      <w:pPr>
        <w:pStyle w:val="paragraph"/>
      </w:pPr>
      <w:r w:rsidRPr="004B7D7B">
        <w:tab/>
        <w:t>(a)</w:t>
      </w:r>
      <w:r w:rsidRPr="004B7D7B">
        <w:tab/>
        <w:t>a Subclass 401 (Temporary Work (Long Stay Activity)) visa; or</w:t>
      </w:r>
    </w:p>
    <w:p w:rsidR="002F34FE" w:rsidRPr="004B7D7B" w:rsidRDefault="002F34FE" w:rsidP="002F34FE">
      <w:pPr>
        <w:pStyle w:val="paragraph"/>
      </w:pPr>
      <w:r w:rsidRPr="004B7D7B">
        <w:tab/>
        <w:t>(b)</w:t>
      </w:r>
      <w:r w:rsidRPr="004B7D7B">
        <w:tab/>
        <w:t>a Subclass 420 (Temporary Work (Entertainment)) visa;</w:t>
      </w:r>
    </w:p>
    <w:p w:rsidR="002F34FE" w:rsidRPr="004B7D7B" w:rsidRDefault="002F34FE" w:rsidP="002F34FE">
      <w:pPr>
        <w:pStyle w:val="subsection2"/>
      </w:pPr>
      <w:r w:rsidRPr="004B7D7B">
        <w:t>the Minister is satisfied that the person has, in writing, certified as part of the nomination whether or not the person has engaged in conduct, in relation to the nomination, that constitutes a contravention of subsection</w:t>
      </w:r>
      <w:r w:rsidR="004B7D7B">
        <w:t> </w:t>
      </w:r>
      <w:r w:rsidRPr="004B7D7B">
        <w:t>245AR(1) of the Act.</w:t>
      </w:r>
    </w:p>
    <w:p w:rsidR="004957FF" w:rsidRPr="004B7D7B" w:rsidRDefault="004957FF" w:rsidP="009117B3">
      <w:pPr>
        <w:pStyle w:val="subsection"/>
      </w:pPr>
      <w:r w:rsidRPr="004B7D7B">
        <w:tab/>
        <w:t>(9)</w:t>
      </w:r>
      <w:r w:rsidRPr="004B7D7B">
        <w:tab/>
        <w:t>The Minister is satisfied that:</w:t>
      </w:r>
    </w:p>
    <w:p w:rsidR="004957FF" w:rsidRPr="004B7D7B" w:rsidRDefault="004957FF" w:rsidP="009117B3">
      <w:pPr>
        <w:pStyle w:val="paragraph"/>
      </w:pPr>
      <w:r w:rsidRPr="004B7D7B">
        <w:tab/>
        <w:t>(a)</w:t>
      </w:r>
      <w:r w:rsidRPr="004B7D7B">
        <w:tab/>
        <w:t>there is no adverse information known to Immigration about the person or a person associated with the person; or</w:t>
      </w:r>
    </w:p>
    <w:p w:rsidR="004957FF" w:rsidRPr="004B7D7B" w:rsidRDefault="004957FF" w:rsidP="009117B3">
      <w:pPr>
        <w:pStyle w:val="paragraph"/>
      </w:pPr>
      <w:r w:rsidRPr="004B7D7B">
        <w:tab/>
        <w:t>(b)</w:t>
      </w:r>
      <w:r w:rsidRPr="004B7D7B">
        <w:tab/>
        <w:t>if any adverse information is known to Immigration about the person or a person associated with the person</w:t>
      </w:r>
      <w:r w:rsidR="009117B3" w:rsidRPr="004B7D7B">
        <w:t>—</w:t>
      </w:r>
      <w:r w:rsidRPr="004B7D7B">
        <w:t>it is reasonable to disregard the information.</w:t>
      </w:r>
    </w:p>
    <w:p w:rsidR="004957FF" w:rsidRPr="004B7D7B" w:rsidRDefault="004957FF" w:rsidP="0036575C">
      <w:pPr>
        <w:pStyle w:val="ActHead5"/>
      </w:pPr>
      <w:bookmarkStart w:id="211" w:name="_Toc455128284"/>
      <w:r w:rsidRPr="004B7D7B">
        <w:rPr>
          <w:rStyle w:val="CharSectno"/>
        </w:rPr>
        <w:t>2.72B</w:t>
      </w:r>
      <w:r w:rsidR="009117B3" w:rsidRPr="004B7D7B">
        <w:t xml:space="preserve">  </w:t>
      </w:r>
      <w:r w:rsidRPr="004B7D7B">
        <w:t>Criteria for approval of nomination</w:t>
      </w:r>
      <w:r w:rsidR="009117B3" w:rsidRPr="004B7D7B">
        <w:t>—</w:t>
      </w:r>
      <w:r w:rsidRPr="004B7D7B">
        <w:t>Subclass 411 (Exchange) visa</w:t>
      </w:r>
      <w:bookmarkEnd w:id="211"/>
    </w:p>
    <w:p w:rsidR="004957FF" w:rsidRPr="004B7D7B" w:rsidRDefault="004957FF" w:rsidP="0036575C">
      <w:pPr>
        <w:pStyle w:val="subsection"/>
        <w:keepNext/>
        <w:keepLines/>
      </w:pPr>
      <w:r w:rsidRPr="004B7D7B">
        <w:tab/>
        <w:t>(1)</w:t>
      </w:r>
      <w:r w:rsidRPr="004B7D7B">
        <w:tab/>
        <w:t>This regulation applies to a person:</w:t>
      </w:r>
    </w:p>
    <w:p w:rsidR="009D41F9" w:rsidRPr="004B7D7B" w:rsidRDefault="009D41F9" w:rsidP="0036575C">
      <w:pPr>
        <w:pStyle w:val="paragraph"/>
        <w:keepNext/>
        <w:keepLines/>
      </w:pPr>
      <w:r w:rsidRPr="004B7D7B">
        <w:tab/>
        <w:t>(a)</w:t>
      </w:r>
      <w:r w:rsidRPr="004B7D7B">
        <w:tab/>
        <w:t>who is an exchange sponsor or a long stay activity sponsor; and</w:t>
      </w:r>
    </w:p>
    <w:p w:rsidR="004957FF" w:rsidRPr="004B7D7B" w:rsidRDefault="004957FF" w:rsidP="009117B3">
      <w:pPr>
        <w:pStyle w:val="paragraph"/>
      </w:pPr>
      <w:r w:rsidRPr="004B7D7B">
        <w:tab/>
        <w:t>(b)</w:t>
      </w:r>
      <w:r w:rsidRPr="004B7D7B">
        <w:tab/>
        <w:t>who, under paragraph</w:t>
      </w:r>
      <w:r w:rsidR="004B7D7B">
        <w:t> </w:t>
      </w:r>
      <w:r w:rsidRPr="004B7D7B">
        <w:t>140G</w:t>
      </w:r>
      <w:r w:rsidR="009117B3" w:rsidRPr="004B7D7B">
        <w:t>B(</w:t>
      </w:r>
      <w:r w:rsidRPr="004B7D7B">
        <w:t>1</w:t>
      </w:r>
      <w:r w:rsidR="009117B3" w:rsidRPr="004B7D7B">
        <w:t>)(</w:t>
      </w:r>
      <w:r w:rsidRPr="004B7D7B">
        <w:t xml:space="preserve">b) of the Act, has nominated an occupation, a program or an activity in relation to a holder of, or an applicant for, a Subclass 411 (Exchange) visa (the </w:t>
      </w:r>
      <w:r w:rsidRPr="004B7D7B">
        <w:rPr>
          <w:b/>
          <w:i/>
        </w:rPr>
        <w:t>identified visa holder or applicant</w:t>
      </w:r>
      <w:r w:rsidRPr="004B7D7B">
        <w:t>).</w:t>
      </w:r>
    </w:p>
    <w:p w:rsidR="009D41F9" w:rsidRPr="004B7D7B" w:rsidRDefault="009117B3" w:rsidP="009117B3">
      <w:pPr>
        <w:pStyle w:val="notetext"/>
      </w:pPr>
      <w:r w:rsidRPr="004B7D7B">
        <w:t>Note:</w:t>
      </w:r>
      <w:r w:rsidRPr="004B7D7B">
        <w:tab/>
      </w:r>
      <w:r w:rsidR="009D41F9" w:rsidRPr="004B7D7B">
        <w:t>Amendments of these Regulations that commenced on 24</w:t>
      </w:r>
      <w:r w:rsidR="004B7D7B">
        <w:t> </w:t>
      </w:r>
      <w:r w:rsidR="009D41F9" w:rsidRPr="004B7D7B">
        <w:t xml:space="preserve">November 2012 repealed the Subclass 411 (Exchange) visa. If a nomination does not identify an applicant or holder </w:t>
      </w:r>
      <w:r w:rsidR="009D41F9" w:rsidRPr="004B7D7B">
        <w:lastRenderedPageBreak/>
        <w:t>described in this subregulation, the nomination fee may be refunded: see subregulation</w:t>
      </w:r>
      <w:r w:rsidR="004B7D7B">
        <w:t> </w:t>
      </w:r>
      <w:r w:rsidR="009D41F9" w:rsidRPr="004B7D7B">
        <w:t>2.73</w:t>
      </w:r>
      <w:r w:rsidRPr="004B7D7B">
        <w:t>A(</w:t>
      </w:r>
      <w:r w:rsidR="009D41F9" w:rsidRPr="004B7D7B">
        <w:t>7).</w:t>
      </w:r>
    </w:p>
    <w:p w:rsidR="004957FF" w:rsidRPr="004B7D7B" w:rsidRDefault="004957FF" w:rsidP="009117B3">
      <w:pPr>
        <w:pStyle w:val="subsection"/>
      </w:pPr>
      <w:r w:rsidRPr="004B7D7B">
        <w:tab/>
        <w:t>(2)</w:t>
      </w:r>
      <w:r w:rsidRPr="004B7D7B">
        <w:tab/>
        <w:t>For subsection</w:t>
      </w:r>
      <w:r w:rsidR="004B7D7B">
        <w:t> </w:t>
      </w:r>
      <w:r w:rsidRPr="004B7D7B">
        <w:t>140G</w:t>
      </w:r>
      <w:r w:rsidR="009117B3" w:rsidRPr="004B7D7B">
        <w:t>B(</w:t>
      </w:r>
      <w:r w:rsidRPr="004B7D7B">
        <w:t>2) of the Act, and in addition to the criteria set out in regulation</w:t>
      </w:r>
      <w:r w:rsidR="004B7D7B">
        <w:t> </w:t>
      </w:r>
      <w:r w:rsidRPr="004B7D7B">
        <w:t xml:space="preserve">2.72A, the criteria that must be satisfied for the Minister to approve a nomination by the exchange sponsor </w:t>
      </w:r>
      <w:r w:rsidR="009D41F9" w:rsidRPr="004B7D7B">
        <w:t xml:space="preserve">or the long stay activity sponsor </w:t>
      </w:r>
      <w:r w:rsidRPr="004B7D7B">
        <w:t>are set out in subregulations (3) to (6).</w:t>
      </w:r>
    </w:p>
    <w:p w:rsidR="004957FF" w:rsidRPr="004B7D7B" w:rsidRDefault="004957FF" w:rsidP="009117B3">
      <w:pPr>
        <w:pStyle w:val="subsection"/>
      </w:pPr>
      <w:r w:rsidRPr="004B7D7B">
        <w:tab/>
        <w:t>(3)</w:t>
      </w:r>
      <w:r w:rsidRPr="004B7D7B">
        <w:tab/>
        <w:t>The Minister is satisfied that the person making the nomination is an exchange sponsor</w:t>
      </w:r>
      <w:r w:rsidR="009D41F9" w:rsidRPr="004B7D7B">
        <w:t xml:space="preserve"> or a long stay activity sponsor</w:t>
      </w:r>
      <w:r w:rsidRPr="004B7D7B">
        <w:t>.</w:t>
      </w:r>
    </w:p>
    <w:p w:rsidR="004957FF" w:rsidRPr="004B7D7B" w:rsidRDefault="004957FF" w:rsidP="009117B3">
      <w:pPr>
        <w:pStyle w:val="subsection"/>
      </w:pPr>
      <w:r w:rsidRPr="004B7D7B">
        <w:tab/>
        <w:t>(4)</w:t>
      </w:r>
      <w:r w:rsidRPr="004B7D7B">
        <w:tab/>
        <w:t xml:space="preserve">The Minister is satisfied that there is a written agreement in place between the exchange sponsor </w:t>
      </w:r>
      <w:r w:rsidR="00623052" w:rsidRPr="004B7D7B">
        <w:t xml:space="preserve">or the long stay activity sponsor </w:t>
      </w:r>
      <w:r w:rsidRPr="004B7D7B">
        <w:t>and a reciprocating foreign organisation that:</w:t>
      </w:r>
    </w:p>
    <w:p w:rsidR="004957FF" w:rsidRPr="004B7D7B" w:rsidRDefault="004957FF" w:rsidP="009117B3">
      <w:pPr>
        <w:pStyle w:val="paragraph"/>
      </w:pPr>
      <w:r w:rsidRPr="004B7D7B">
        <w:tab/>
        <w:t>(a)</w:t>
      </w:r>
      <w:r w:rsidRPr="004B7D7B">
        <w:tab/>
        <w:t>provides for the identified visa holder or applicant to work for the exchange sponsor</w:t>
      </w:r>
      <w:r w:rsidR="00B9184C" w:rsidRPr="004B7D7B">
        <w:t xml:space="preserve"> </w:t>
      </w:r>
      <w:r w:rsidR="00623052" w:rsidRPr="004B7D7B">
        <w:t>or the long stay activity sponsor</w:t>
      </w:r>
      <w:r w:rsidRPr="004B7D7B">
        <w:t xml:space="preserve"> in the nominated occupation, program or activity in Australia for a specified period; and</w:t>
      </w:r>
    </w:p>
    <w:p w:rsidR="004957FF" w:rsidRPr="004B7D7B" w:rsidRDefault="004957FF" w:rsidP="009117B3">
      <w:pPr>
        <w:pStyle w:val="paragraph"/>
      </w:pPr>
      <w:r w:rsidRPr="004B7D7B">
        <w:tab/>
        <w:t>(b)</w:t>
      </w:r>
      <w:r w:rsidRPr="004B7D7B">
        <w:tab/>
        <w:t>provides a named person, who is an Australian citizen or an Australian permanent resident, with the opportunity to obtain experience with the reciprocating foreign organisation for a specified period.</w:t>
      </w:r>
    </w:p>
    <w:p w:rsidR="004957FF" w:rsidRPr="004B7D7B" w:rsidRDefault="004957FF" w:rsidP="009117B3">
      <w:pPr>
        <w:pStyle w:val="subsection"/>
      </w:pPr>
      <w:r w:rsidRPr="004B7D7B">
        <w:tab/>
        <w:t>(5)</w:t>
      </w:r>
      <w:r w:rsidRPr="004B7D7B">
        <w:tab/>
        <w:t>The Minister is satisfied that the exchange, as set out in subregulation</w:t>
      </w:r>
      <w:r w:rsidR="005520D4" w:rsidRPr="004B7D7B">
        <w:t> </w:t>
      </w:r>
      <w:r w:rsidRPr="004B7D7B">
        <w:t>(4), will be of benefit to both the identified visa holder or applicant, and to the Australian citizen or Australian permanent resident.</w:t>
      </w:r>
    </w:p>
    <w:p w:rsidR="004957FF" w:rsidRPr="004B7D7B" w:rsidRDefault="004957FF" w:rsidP="009117B3">
      <w:pPr>
        <w:pStyle w:val="subsection"/>
      </w:pPr>
      <w:r w:rsidRPr="004B7D7B">
        <w:tab/>
        <w:t>(6)</w:t>
      </w:r>
      <w:r w:rsidRPr="004B7D7B">
        <w:tab/>
        <w:t>The Minister is satisfied that the nominated position is a skilled position.</w:t>
      </w:r>
    </w:p>
    <w:p w:rsidR="00623052" w:rsidRPr="004B7D7B" w:rsidRDefault="00623052" w:rsidP="009117B3">
      <w:pPr>
        <w:pStyle w:val="ActHead5"/>
      </w:pPr>
      <w:bookmarkStart w:id="212" w:name="_Toc455128285"/>
      <w:r w:rsidRPr="004B7D7B">
        <w:rPr>
          <w:rStyle w:val="CharSectno"/>
        </w:rPr>
        <w:t>2.72D</w:t>
      </w:r>
      <w:r w:rsidR="009117B3" w:rsidRPr="004B7D7B">
        <w:t xml:space="preserve">  </w:t>
      </w:r>
      <w:r w:rsidRPr="004B7D7B">
        <w:t>Criteria for approval of nomination—Subclass 420 (Temporary Work (Entertainment)) visa</w:t>
      </w:r>
      <w:bookmarkEnd w:id="212"/>
    </w:p>
    <w:p w:rsidR="004957FF" w:rsidRPr="004B7D7B" w:rsidRDefault="004957FF" w:rsidP="009117B3">
      <w:pPr>
        <w:pStyle w:val="subsection"/>
      </w:pPr>
      <w:r w:rsidRPr="004B7D7B">
        <w:tab/>
        <w:t>(1)</w:t>
      </w:r>
      <w:r w:rsidRPr="004B7D7B">
        <w:tab/>
        <w:t>This regulation applies to a person:</w:t>
      </w:r>
    </w:p>
    <w:p w:rsidR="004957FF" w:rsidRPr="004B7D7B" w:rsidRDefault="004957FF" w:rsidP="009117B3">
      <w:pPr>
        <w:pStyle w:val="paragraph"/>
      </w:pPr>
      <w:r w:rsidRPr="004B7D7B">
        <w:tab/>
        <w:t>(a)</w:t>
      </w:r>
      <w:r w:rsidRPr="004B7D7B">
        <w:tab/>
        <w:t>who is an entertainment sponsor; and</w:t>
      </w:r>
    </w:p>
    <w:p w:rsidR="004957FF" w:rsidRPr="004B7D7B" w:rsidRDefault="004957FF" w:rsidP="009117B3">
      <w:pPr>
        <w:pStyle w:val="paragraph"/>
      </w:pPr>
      <w:r w:rsidRPr="004B7D7B">
        <w:tab/>
        <w:t>(b)</w:t>
      </w:r>
      <w:r w:rsidRPr="004B7D7B">
        <w:tab/>
        <w:t>who, under paragraph</w:t>
      </w:r>
      <w:r w:rsidR="004B7D7B">
        <w:t> </w:t>
      </w:r>
      <w:r w:rsidRPr="004B7D7B">
        <w:t>140G</w:t>
      </w:r>
      <w:r w:rsidR="009117B3" w:rsidRPr="004B7D7B">
        <w:t>B(</w:t>
      </w:r>
      <w:r w:rsidRPr="004B7D7B">
        <w:t>1</w:t>
      </w:r>
      <w:r w:rsidR="009117B3" w:rsidRPr="004B7D7B">
        <w:t>)(</w:t>
      </w:r>
      <w:r w:rsidRPr="004B7D7B">
        <w:t xml:space="preserve">b) of the Act, has nominated an occupation or an activity in relation to a holder of, or an applicant or a proposed applicant for, a Subclass 420 (Entertainment) visa (the </w:t>
      </w:r>
      <w:r w:rsidRPr="004B7D7B">
        <w:rPr>
          <w:b/>
          <w:i/>
        </w:rPr>
        <w:t>identified visa holder or applicant</w:t>
      </w:r>
      <w:r w:rsidRPr="004B7D7B">
        <w:t>).</w:t>
      </w:r>
    </w:p>
    <w:p w:rsidR="004957FF" w:rsidRPr="004B7D7B" w:rsidRDefault="004957FF" w:rsidP="009117B3">
      <w:pPr>
        <w:pStyle w:val="subsection"/>
      </w:pPr>
      <w:r w:rsidRPr="004B7D7B">
        <w:tab/>
        <w:t>(2)</w:t>
      </w:r>
      <w:r w:rsidRPr="004B7D7B">
        <w:tab/>
        <w:t>For subsection</w:t>
      </w:r>
      <w:r w:rsidR="004B7D7B">
        <w:t> </w:t>
      </w:r>
      <w:r w:rsidRPr="004B7D7B">
        <w:t>140G</w:t>
      </w:r>
      <w:r w:rsidR="009117B3" w:rsidRPr="004B7D7B">
        <w:t>B(</w:t>
      </w:r>
      <w:r w:rsidRPr="004B7D7B">
        <w:t>2) of the Act, and in addition to the criteria set out in regulation</w:t>
      </w:r>
      <w:r w:rsidR="004B7D7B">
        <w:t> </w:t>
      </w:r>
      <w:r w:rsidRPr="004B7D7B">
        <w:t>2.72A, the criteria that must be satisfied for the Minister to approve a nomination by the entertainment sponsor are the criteria set out in:</w:t>
      </w:r>
    </w:p>
    <w:p w:rsidR="004957FF" w:rsidRPr="004B7D7B" w:rsidRDefault="004957FF" w:rsidP="009117B3">
      <w:pPr>
        <w:pStyle w:val="paragraph"/>
      </w:pPr>
      <w:r w:rsidRPr="004B7D7B">
        <w:tab/>
        <w:t>(a)</w:t>
      </w:r>
      <w:r w:rsidRPr="004B7D7B">
        <w:tab/>
        <w:t>subregulation</w:t>
      </w:r>
      <w:r w:rsidR="005520D4" w:rsidRPr="004B7D7B">
        <w:t> </w:t>
      </w:r>
      <w:r w:rsidRPr="004B7D7B">
        <w:t>(3); and</w:t>
      </w:r>
    </w:p>
    <w:p w:rsidR="004957FF" w:rsidRPr="004B7D7B" w:rsidRDefault="004957FF" w:rsidP="009117B3">
      <w:pPr>
        <w:pStyle w:val="paragraph"/>
      </w:pPr>
      <w:r w:rsidRPr="004B7D7B">
        <w:tab/>
        <w:t>(b)</w:t>
      </w:r>
      <w:r w:rsidRPr="004B7D7B">
        <w:tab/>
        <w:t>1 of subregulation</w:t>
      </w:r>
      <w:r w:rsidR="009117B3" w:rsidRPr="004B7D7B">
        <w:t>s</w:t>
      </w:r>
      <w:r w:rsidR="00657B13" w:rsidRPr="004B7D7B">
        <w:t xml:space="preserve"> </w:t>
      </w:r>
      <w:r w:rsidR="009117B3" w:rsidRPr="004B7D7B">
        <w:t>(</w:t>
      </w:r>
      <w:r w:rsidR="00623052" w:rsidRPr="004B7D7B">
        <w:t>4) to (10)</w:t>
      </w:r>
      <w:r w:rsidRPr="004B7D7B">
        <w:t>.</w:t>
      </w:r>
    </w:p>
    <w:p w:rsidR="004957FF" w:rsidRPr="004B7D7B" w:rsidRDefault="004957FF" w:rsidP="009117B3">
      <w:pPr>
        <w:pStyle w:val="subsection"/>
      </w:pPr>
      <w:r w:rsidRPr="004B7D7B">
        <w:tab/>
        <w:t>(3)</w:t>
      </w:r>
      <w:r w:rsidRPr="004B7D7B">
        <w:tab/>
        <w:t>The Minister is satisfied that the person making the nomination is an entertainment sponsor.</w:t>
      </w:r>
    </w:p>
    <w:p w:rsidR="004957FF" w:rsidRPr="004B7D7B" w:rsidRDefault="004957FF" w:rsidP="009117B3">
      <w:pPr>
        <w:pStyle w:val="SubsectionHead"/>
      </w:pPr>
      <w:r w:rsidRPr="004B7D7B">
        <w:t>Performing in film or television production subsidised by government</w:t>
      </w:r>
    </w:p>
    <w:p w:rsidR="004957FF" w:rsidRPr="004B7D7B" w:rsidRDefault="004957FF" w:rsidP="009117B3">
      <w:pPr>
        <w:pStyle w:val="subsection"/>
      </w:pPr>
      <w:r w:rsidRPr="004B7D7B">
        <w:tab/>
        <w:t>(4)</w:t>
      </w:r>
      <w:r w:rsidRPr="004B7D7B">
        <w:tab/>
        <w:t>The Minister is satisfied that:</w:t>
      </w:r>
    </w:p>
    <w:p w:rsidR="004957FF" w:rsidRPr="004B7D7B" w:rsidRDefault="004957FF" w:rsidP="009117B3">
      <w:pPr>
        <w:pStyle w:val="paragraph"/>
      </w:pPr>
      <w:r w:rsidRPr="004B7D7B">
        <w:tab/>
        <w:t>(a)</w:t>
      </w:r>
      <w:r w:rsidRPr="004B7D7B">
        <w:tab/>
        <w:t>the identified visa holder or applicant will be:</w:t>
      </w:r>
    </w:p>
    <w:p w:rsidR="004957FF" w:rsidRPr="004B7D7B" w:rsidRDefault="004957FF" w:rsidP="009117B3">
      <w:pPr>
        <w:pStyle w:val="paragraphsub"/>
        <w:rPr>
          <w:shd w:val="pct15" w:color="auto" w:fill="FFFFFF"/>
        </w:rPr>
      </w:pPr>
      <w:r w:rsidRPr="004B7D7B">
        <w:lastRenderedPageBreak/>
        <w:tab/>
        <w:t>(i)</w:t>
      </w:r>
      <w:r w:rsidRPr="004B7D7B">
        <w:tab/>
        <w:t>performing as an entertainer under a performing contract for 1 or more specific engagements (other than non</w:t>
      </w:r>
      <w:r w:rsidR="004B7D7B">
        <w:noBreakHyphen/>
      </w:r>
      <w:r w:rsidRPr="004B7D7B">
        <w:t>profit engagements) in Australia; and</w:t>
      </w:r>
    </w:p>
    <w:p w:rsidR="004957FF" w:rsidRPr="004B7D7B" w:rsidRDefault="004957FF" w:rsidP="009117B3">
      <w:pPr>
        <w:pStyle w:val="paragraphsub"/>
      </w:pPr>
      <w:r w:rsidRPr="004B7D7B">
        <w:tab/>
        <w:t>(ii)</w:t>
      </w:r>
      <w:r w:rsidRPr="004B7D7B">
        <w:tab/>
        <w:t>performing in a film or television production that is subsidised, in whole or in part, by a government in Australia; and</w:t>
      </w:r>
    </w:p>
    <w:p w:rsidR="004957FF" w:rsidRPr="004B7D7B" w:rsidRDefault="004957FF" w:rsidP="009117B3">
      <w:pPr>
        <w:pStyle w:val="paragraphsub"/>
      </w:pPr>
      <w:r w:rsidRPr="004B7D7B">
        <w:tab/>
        <w:t>(iii)</w:t>
      </w:r>
      <w:r w:rsidRPr="004B7D7B">
        <w:tab/>
        <w:t>performing:</w:t>
      </w:r>
    </w:p>
    <w:p w:rsidR="004957FF" w:rsidRPr="004B7D7B" w:rsidRDefault="004957FF" w:rsidP="009117B3">
      <w:pPr>
        <w:pStyle w:val="paragraphsub-sub"/>
      </w:pPr>
      <w:r w:rsidRPr="004B7D7B">
        <w:tab/>
        <w:t>(A)</w:t>
      </w:r>
      <w:r w:rsidRPr="004B7D7B">
        <w:tab/>
        <w:t>in a leading role, major supporting role or cameo role; or</w:t>
      </w:r>
    </w:p>
    <w:p w:rsidR="004957FF" w:rsidRPr="004B7D7B" w:rsidRDefault="004957FF" w:rsidP="009117B3">
      <w:pPr>
        <w:pStyle w:val="paragraphsub-sub"/>
      </w:pPr>
      <w:r w:rsidRPr="004B7D7B">
        <w:tab/>
        <w:t>(B)</w:t>
      </w:r>
      <w:r w:rsidRPr="004B7D7B">
        <w:tab/>
        <w:t>to satisfy ethnic or other special requirements; and</w:t>
      </w:r>
    </w:p>
    <w:p w:rsidR="004957FF" w:rsidRPr="004B7D7B" w:rsidRDefault="004957FF" w:rsidP="009117B3">
      <w:pPr>
        <w:pStyle w:val="paragraph"/>
      </w:pPr>
      <w:r w:rsidRPr="004B7D7B">
        <w:tab/>
        <w:t>(b)</w:t>
      </w:r>
      <w:r w:rsidRPr="004B7D7B">
        <w:tab/>
        <w:t>the nomination is supported by a certificate given by the Arts Minister, or a person authorised by the Arts Minister, confirming that the relevant Australian content criteria have been met; and</w:t>
      </w:r>
    </w:p>
    <w:p w:rsidR="004957FF" w:rsidRPr="004B7D7B" w:rsidRDefault="004957FF" w:rsidP="009117B3">
      <w:pPr>
        <w:pStyle w:val="paragraph"/>
      </w:pPr>
      <w:r w:rsidRPr="004B7D7B">
        <w:tab/>
        <w:t>(c)</w:t>
      </w:r>
      <w:r w:rsidRPr="004B7D7B">
        <w:tab/>
        <w:t>the entertainment sponsor holds any necessary licences in respect of the work to which the nomination relates; and</w:t>
      </w:r>
    </w:p>
    <w:p w:rsidR="004957FF" w:rsidRPr="004B7D7B" w:rsidRDefault="004957FF" w:rsidP="009117B3">
      <w:pPr>
        <w:pStyle w:val="paragraph"/>
      </w:pPr>
      <w:r w:rsidRPr="004B7D7B">
        <w:tab/>
        <w:t>(d)</w:t>
      </w:r>
      <w:r w:rsidRPr="004B7D7B">
        <w:tab/>
        <w:t>the entertainment sponsor has consulted with relevant Australian unions in relation to the employment or engagement of the identified visa holder or applicant in Australia.</w:t>
      </w:r>
    </w:p>
    <w:p w:rsidR="004957FF" w:rsidRPr="004B7D7B" w:rsidRDefault="004957FF" w:rsidP="009117B3">
      <w:pPr>
        <w:pStyle w:val="SubsectionHead"/>
      </w:pPr>
      <w:r w:rsidRPr="004B7D7B">
        <w:t>Performing in film or television production not subsidised by government</w:t>
      </w:r>
    </w:p>
    <w:p w:rsidR="004957FF" w:rsidRPr="004B7D7B" w:rsidRDefault="004957FF" w:rsidP="009117B3">
      <w:pPr>
        <w:pStyle w:val="subsection"/>
      </w:pPr>
      <w:r w:rsidRPr="004B7D7B">
        <w:tab/>
        <w:t>(5)</w:t>
      </w:r>
      <w:r w:rsidRPr="004B7D7B">
        <w:tab/>
        <w:t>The Minister is satisfied that:</w:t>
      </w:r>
    </w:p>
    <w:p w:rsidR="004957FF" w:rsidRPr="004B7D7B" w:rsidRDefault="004957FF" w:rsidP="009117B3">
      <w:pPr>
        <w:pStyle w:val="paragraph"/>
      </w:pPr>
      <w:r w:rsidRPr="004B7D7B">
        <w:tab/>
        <w:t>(a)</w:t>
      </w:r>
      <w:r w:rsidRPr="004B7D7B">
        <w:tab/>
        <w:t>the identified visa holder or applicant will be:</w:t>
      </w:r>
    </w:p>
    <w:p w:rsidR="004957FF" w:rsidRPr="004B7D7B" w:rsidRDefault="004957FF" w:rsidP="009117B3">
      <w:pPr>
        <w:pStyle w:val="paragraphsub"/>
        <w:rPr>
          <w:shd w:val="pct15" w:color="auto" w:fill="FFFFFF"/>
        </w:rPr>
      </w:pPr>
      <w:r w:rsidRPr="004B7D7B">
        <w:tab/>
        <w:t>(i)</w:t>
      </w:r>
      <w:r w:rsidRPr="004B7D7B">
        <w:tab/>
        <w:t>performing as an entertainer under a performing contract for 1 or more specific engagements (other than non</w:t>
      </w:r>
      <w:r w:rsidR="004B7D7B">
        <w:noBreakHyphen/>
      </w:r>
      <w:r w:rsidRPr="004B7D7B">
        <w:t>profit engagements) in Australia; and</w:t>
      </w:r>
    </w:p>
    <w:p w:rsidR="004957FF" w:rsidRPr="004B7D7B" w:rsidRDefault="004957FF" w:rsidP="009117B3">
      <w:pPr>
        <w:pStyle w:val="paragraphsub"/>
      </w:pPr>
      <w:r w:rsidRPr="004B7D7B">
        <w:tab/>
        <w:t>(ii)</w:t>
      </w:r>
      <w:r w:rsidRPr="004B7D7B">
        <w:tab/>
        <w:t>performing in a film or television production that is not subsidised in any way by a government in Australia; and</w:t>
      </w:r>
    </w:p>
    <w:p w:rsidR="004957FF" w:rsidRPr="004B7D7B" w:rsidRDefault="004957FF" w:rsidP="009117B3">
      <w:pPr>
        <w:pStyle w:val="paragraphsub"/>
      </w:pPr>
      <w:r w:rsidRPr="004B7D7B">
        <w:tab/>
        <w:t>(iii)</w:t>
      </w:r>
      <w:r w:rsidRPr="004B7D7B">
        <w:tab/>
        <w:t>performing:</w:t>
      </w:r>
    </w:p>
    <w:p w:rsidR="004957FF" w:rsidRPr="004B7D7B" w:rsidRDefault="004957FF" w:rsidP="009117B3">
      <w:pPr>
        <w:pStyle w:val="paragraphsub-sub"/>
      </w:pPr>
      <w:r w:rsidRPr="004B7D7B">
        <w:tab/>
        <w:t>(A)</w:t>
      </w:r>
      <w:r w:rsidRPr="004B7D7B">
        <w:tab/>
        <w:t>in a leading role, major supporting role or cameo role; or</w:t>
      </w:r>
    </w:p>
    <w:p w:rsidR="004957FF" w:rsidRPr="004B7D7B" w:rsidRDefault="004957FF" w:rsidP="009117B3">
      <w:pPr>
        <w:pStyle w:val="paragraphsub-sub"/>
      </w:pPr>
      <w:r w:rsidRPr="004B7D7B">
        <w:tab/>
        <w:t>(B)</w:t>
      </w:r>
      <w:r w:rsidRPr="004B7D7B">
        <w:tab/>
        <w:t>to satisfy ethnic or other special requirements; and</w:t>
      </w:r>
    </w:p>
    <w:p w:rsidR="004957FF" w:rsidRPr="004B7D7B" w:rsidRDefault="004957FF" w:rsidP="009117B3">
      <w:pPr>
        <w:pStyle w:val="paragraph"/>
      </w:pPr>
      <w:r w:rsidRPr="004B7D7B">
        <w:tab/>
        <w:t>(b)</w:t>
      </w:r>
      <w:r w:rsidRPr="004B7D7B">
        <w:tab/>
        <w:t>the nomination is supported by a certificate given by the Arts Minister, or a person authorised by the Arts Minister, confirming that:</w:t>
      </w:r>
    </w:p>
    <w:p w:rsidR="004957FF" w:rsidRPr="004B7D7B" w:rsidRDefault="004957FF" w:rsidP="009117B3">
      <w:pPr>
        <w:pStyle w:val="paragraphsub"/>
      </w:pPr>
      <w:r w:rsidRPr="004B7D7B">
        <w:tab/>
        <w:t>(i)</w:t>
      </w:r>
      <w:r w:rsidRPr="004B7D7B">
        <w:tab/>
        <w:t>citizens or residents of Australia have been afforded a reasonable opportunity to participate in all levels of the production; and</w:t>
      </w:r>
    </w:p>
    <w:p w:rsidR="004957FF" w:rsidRPr="004B7D7B" w:rsidRDefault="004957FF" w:rsidP="009117B3">
      <w:pPr>
        <w:pStyle w:val="paragraphsub"/>
      </w:pPr>
      <w:r w:rsidRPr="004B7D7B">
        <w:tab/>
        <w:t>(ii)</w:t>
      </w:r>
      <w:r w:rsidRPr="004B7D7B">
        <w:tab/>
        <w:t>the foreign investment, or the private investment guaranteed against the foreign returns by a distributor, in the production is greater than the amount to be expended on entertainers sponsored for entry; and</w:t>
      </w:r>
    </w:p>
    <w:p w:rsidR="004957FF" w:rsidRPr="004B7D7B" w:rsidRDefault="004957FF" w:rsidP="009117B3">
      <w:pPr>
        <w:pStyle w:val="paragraph"/>
      </w:pPr>
      <w:r w:rsidRPr="004B7D7B">
        <w:tab/>
        <w:t>(c)</w:t>
      </w:r>
      <w:r w:rsidRPr="004B7D7B">
        <w:tab/>
        <w:t>the entertainment sponsor holds any necessary licences in respect of the work to which the nomination relates; and</w:t>
      </w:r>
    </w:p>
    <w:p w:rsidR="004957FF" w:rsidRPr="004B7D7B" w:rsidRDefault="004957FF" w:rsidP="009117B3">
      <w:pPr>
        <w:pStyle w:val="paragraph"/>
      </w:pPr>
      <w:r w:rsidRPr="004B7D7B">
        <w:tab/>
        <w:t>(d)</w:t>
      </w:r>
      <w:r w:rsidRPr="004B7D7B">
        <w:tab/>
        <w:t>the entertainment sponsor has consulted with relevant Australian unions in relation to the employment or engagement of the identified visa holder or applicant in Australia.</w:t>
      </w:r>
    </w:p>
    <w:p w:rsidR="004957FF" w:rsidRPr="004B7D7B" w:rsidRDefault="004957FF" w:rsidP="009117B3">
      <w:pPr>
        <w:pStyle w:val="SubsectionHead"/>
      </w:pPr>
      <w:r w:rsidRPr="004B7D7B">
        <w:t>Performing in productions not related to film or television</w:t>
      </w:r>
    </w:p>
    <w:p w:rsidR="004957FF" w:rsidRPr="004B7D7B" w:rsidRDefault="004957FF" w:rsidP="009117B3">
      <w:pPr>
        <w:pStyle w:val="subsection"/>
      </w:pPr>
      <w:r w:rsidRPr="004B7D7B">
        <w:tab/>
        <w:t>(6)</w:t>
      </w:r>
      <w:r w:rsidRPr="004B7D7B">
        <w:tab/>
        <w:t>The Minister is satisfied that:</w:t>
      </w:r>
    </w:p>
    <w:p w:rsidR="004957FF" w:rsidRPr="004B7D7B" w:rsidRDefault="004957FF" w:rsidP="009117B3">
      <w:pPr>
        <w:pStyle w:val="paragraph"/>
      </w:pPr>
      <w:r w:rsidRPr="004B7D7B">
        <w:tab/>
        <w:t>(a)</w:t>
      </w:r>
      <w:r w:rsidRPr="004B7D7B">
        <w:tab/>
        <w:t>the identified visa holder or applicant will be performing as an entertainer under a performing contract that:</w:t>
      </w:r>
    </w:p>
    <w:p w:rsidR="004957FF" w:rsidRPr="004B7D7B" w:rsidRDefault="004957FF" w:rsidP="009117B3">
      <w:pPr>
        <w:pStyle w:val="paragraphsub"/>
      </w:pPr>
      <w:r w:rsidRPr="004B7D7B">
        <w:lastRenderedPageBreak/>
        <w:tab/>
        <w:t>(i)</w:t>
      </w:r>
      <w:r w:rsidRPr="004B7D7B">
        <w:tab/>
        <w:t>is not related to a film or television production; and</w:t>
      </w:r>
    </w:p>
    <w:p w:rsidR="004957FF" w:rsidRPr="004B7D7B" w:rsidRDefault="004957FF" w:rsidP="009117B3">
      <w:pPr>
        <w:pStyle w:val="paragraphsub"/>
      </w:pPr>
      <w:r w:rsidRPr="004B7D7B">
        <w:tab/>
        <w:t>(ii)</w:t>
      </w:r>
      <w:r w:rsidRPr="004B7D7B">
        <w:tab/>
        <w:t>is for 1 or more specific engagements (other than non</w:t>
      </w:r>
      <w:r w:rsidR="004B7D7B">
        <w:noBreakHyphen/>
      </w:r>
      <w:r w:rsidRPr="004B7D7B">
        <w:t>profit engagements) in Australia; and</w:t>
      </w:r>
    </w:p>
    <w:p w:rsidR="004957FF" w:rsidRPr="004B7D7B" w:rsidRDefault="004957FF" w:rsidP="009117B3">
      <w:pPr>
        <w:pStyle w:val="paragraph"/>
      </w:pPr>
      <w:r w:rsidRPr="004B7D7B">
        <w:tab/>
        <w:t>(b)</w:t>
      </w:r>
      <w:r w:rsidRPr="004B7D7B">
        <w:tab/>
        <w:t>the nominated activity will bring a net employment benefit to the Australian entertainment industry; and</w:t>
      </w:r>
    </w:p>
    <w:p w:rsidR="004957FF" w:rsidRPr="004B7D7B" w:rsidRDefault="004957FF" w:rsidP="009117B3">
      <w:pPr>
        <w:pStyle w:val="paragraph"/>
      </w:pPr>
      <w:r w:rsidRPr="004B7D7B">
        <w:tab/>
        <w:t>(c)</w:t>
      </w:r>
      <w:r w:rsidRPr="004B7D7B">
        <w:tab/>
        <w:t>the entertainment sponsor holds any necessary licences in respect of the work to which the nomination relates; and</w:t>
      </w:r>
    </w:p>
    <w:p w:rsidR="004957FF" w:rsidRPr="004B7D7B" w:rsidRDefault="004957FF" w:rsidP="009117B3">
      <w:pPr>
        <w:pStyle w:val="paragraph"/>
      </w:pPr>
      <w:r w:rsidRPr="004B7D7B">
        <w:tab/>
        <w:t>(d)</w:t>
      </w:r>
      <w:r w:rsidRPr="004B7D7B">
        <w:tab/>
        <w:t>the entertainment sponsor has consulted with relevant Australian unions in relation to the employment or engagement of the identified visa holder or applicant in Australia; and</w:t>
      </w:r>
    </w:p>
    <w:p w:rsidR="004957FF" w:rsidRPr="004B7D7B" w:rsidRDefault="004957FF" w:rsidP="009117B3">
      <w:pPr>
        <w:pStyle w:val="paragraph"/>
      </w:pPr>
      <w:r w:rsidRPr="004B7D7B">
        <w:tab/>
        <w:t>(e)</w:t>
      </w:r>
      <w:r w:rsidRPr="004B7D7B">
        <w:tab/>
        <w:t>the entertainment sponsor has provided an itinerary specifying the dates and venues for all performances.</w:t>
      </w:r>
    </w:p>
    <w:p w:rsidR="004957FF" w:rsidRPr="004B7D7B" w:rsidRDefault="004957FF" w:rsidP="009117B3">
      <w:pPr>
        <w:pStyle w:val="SubsectionHead"/>
      </w:pPr>
      <w:r w:rsidRPr="004B7D7B">
        <w:t>Production roles other than as a performer</w:t>
      </w:r>
    </w:p>
    <w:p w:rsidR="004957FF" w:rsidRPr="004B7D7B" w:rsidRDefault="004957FF" w:rsidP="009117B3">
      <w:pPr>
        <w:pStyle w:val="subsection"/>
      </w:pPr>
      <w:r w:rsidRPr="004B7D7B">
        <w:tab/>
        <w:t>(7)</w:t>
      </w:r>
      <w:r w:rsidRPr="004B7D7B">
        <w:tab/>
        <w:t>The Minister is satisfied that:</w:t>
      </w:r>
    </w:p>
    <w:p w:rsidR="004957FF" w:rsidRPr="004B7D7B" w:rsidRDefault="004957FF" w:rsidP="009117B3">
      <w:pPr>
        <w:pStyle w:val="paragraph"/>
      </w:pPr>
      <w:r w:rsidRPr="004B7D7B">
        <w:tab/>
        <w:t>(a)</w:t>
      </w:r>
      <w:r w:rsidRPr="004B7D7B">
        <w:tab/>
        <w:t>the identified visa holder or applicant will be directing, producing or taking another part (otherwise than as a performer) in a theatre, film, television or radio production, or a concert or recording to be performed or shown in Australia; and</w:t>
      </w:r>
    </w:p>
    <w:p w:rsidR="004957FF" w:rsidRPr="004B7D7B" w:rsidRDefault="004957FF" w:rsidP="009117B3">
      <w:pPr>
        <w:pStyle w:val="paragraph"/>
      </w:pPr>
      <w:r w:rsidRPr="004B7D7B">
        <w:tab/>
        <w:t>(b)</w:t>
      </w:r>
      <w:r w:rsidRPr="004B7D7B">
        <w:tab/>
        <w:t>the nominated activity will bring a net employment benefit to the Australian entertainment industry; and</w:t>
      </w:r>
    </w:p>
    <w:p w:rsidR="004957FF" w:rsidRPr="004B7D7B" w:rsidRDefault="004957FF" w:rsidP="009117B3">
      <w:pPr>
        <w:pStyle w:val="paragraph"/>
      </w:pPr>
      <w:r w:rsidRPr="004B7D7B">
        <w:tab/>
        <w:t>(c)</w:t>
      </w:r>
      <w:r w:rsidRPr="004B7D7B">
        <w:tab/>
        <w:t>the entertainment sponsor holds any necessary licences in respect of the work to which the nomination relates; and</w:t>
      </w:r>
    </w:p>
    <w:p w:rsidR="004957FF" w:rsidRPr="004B7D7B" w:rsidRDefault="004957FF" w:rsidP="009117B3">
      <w:pPr>
        <w:pStyle w:val="paragraph"/>
      </w:pPr>
      <w:r w:rsidRPr="004B7D7B">
        <w:tab/>
        <w:t>(d)</w:t>
      </w:r>
      <w:r w:rsidRPr="004B7D7B">
        <w:tab/>
        <w:t>the entertainment sponsor has consulted with relevant Australian unions in relation to the employment or engagement of the identified visa holder or applicant in Australia; and</w:t>
      </w:r>
    </w:p>
    <w:p w:rsidR="004957FF" w:rsidRPr="004B7D7B" w:rsidRDefault="004957FF" w:rsidP="009117B3">
      <w:pPr>
        <w:pStyle w:val="paragraph"/>
      </w:pPr>
      <w:r w:rsidRPr="004B7D7B">
        <w:tab/>
        <w:t>(e)</w:t>
      </w:r>
      <w:r w:rsidRPr="004B7D7B">
        <w:tab/>
        <w:t>the entertainment sponsor has provided an itinerary specifying the dates and venues for the production, concert or recording.</w:t>
      </w:r>
    </w:p>
    <w:p w:rsidR="00623052" w:rsidRPr="004B7D7B" w:rsidRDefault="00623052" w:rsidP="009117B3">
      <w:pPr>
        <w:pStyle w:val="SubsectionHead"/>
      </w:pPr>
      <w:r w:rsidRPr="004B7D7B">
        <w:t>Support staff for profit</w:t>
      </w:r>
    </w:p>
    <w:p w:rsidR="004957FF" w:rsidRPr="004B7D7B" w:rsidRDefault="004957FF" w:rsidP="009117B3">
      <w:pPr>
        <w:pStyle w:val="subsection"/>
      </w:pPr>
      <w:r w:rsidRPr="004B7D7B">
        <w:tab/>
        <w:t>(8)</w:t>
      </w:r>
      <w:r w:rsidRPr="004B7D7B">
        <w:tab/>
        <w:t>The Minister is satisfied that:</w:t>
      </w:r>
    </w:p>
    <w:p w:rsidR="00623052" w:rsidRPr="004B7D7B" w:rsidRDefault="00623052" w:rsidP="009117B3">
      <w:pPr>
        <w:pStyle w:val="paragraph"/>
      </w:pPr>
      <w:r w:rsidRPr="004B7D7B">
        <w:tab/>
        <w:t>(a)</w:t>
      </w:r>
      <w:r w:rsidRPr="004B7D7B">
        <w:tab/>
        <w:t>the identified visa holder or applicant will be supporting an entertainer or a body of entertainers in relation to a performing contract for one or more specific engagements (other than non</w:t>
      </w:r>
      <w:r w:rsidR="004B7D7B">
        <w:noBreakHyphen/>
      </w:r>
      <w:r w:rsidRPr="004B7D7B">
        <w:t>profit engagements) in Australia by assisting a performance or by providing personal services; and</w:t>
      </w:r>
    </w:p>
    <w:p w:rsidR="004957FF" w:rsidRPr="004B7D7B" w:rsidRDefault="004957FF" w:rsidP="009117B3">
      <w:pPr>
        <w:pStyle w:val="paragraph"/>
      </w:pPr>
      <w:r w:rsidRPr="004B7D7B">
        <w:tab/>
        <w:t>(b)</w:t>
      </w:r>
      <w:r w:rsidRPr="004B7D7B">
        <w:tab/>
        <w:t>the nominated activity will bring a net employment benefit to the Australian entertainment industry; and</w:t>
      </w:r>
    </w:p>
    <w:p w:rsidR="004957FF" w:rsidRPr="004B7D7B" w:rsidRDefault="004957FF" w:rsidP="009117B3">
      <w:pPr>
        <w:pStyle w:val="paragraph"/>
      </w:pPr>
      <w:r w:rsidRPr="004B7D7B">
        <w:tab/>
        <w:t>(c)</w:t>
      </w:r>
      <w:r w:rsidRPr="004B7D7B">
        <w:tab/>
        <w:t>the entertainment sponsor holds any necessary licences in respect of the work to which the nomination relates; and</w:t>
      </w:r>
    </w:p>
    <w:p w:rsidR="004957FF" w:rsidRPr="004B7D7B" w:rsidRDefault="004957FF" w:rsidP="009117B3">
      <w:pPr>
        <w:pStyle w:val="paragraph"/>
      </w:pPr>
      <w:r w:rsidRPr="004B7D7B">
        <w:tab/>
        <w:t>(d)</w:t>
      </w:r>
      <w:r w:rsidRPr="004B7D7B">
        <w:tab/>
        <w:t>the entertainment sponsor has consulted with relevant Australian unions in relation to the employment or engagement of the identified visa holder or applicant in Australia; and</w:t>
      </w:r>
    </w:p>
    <w:p w:rsidR="004957FF" w:rsidRPr="004B7D7B" w:rsidRDefault="004957FF" w:rsidP="009117B3">
      <w:pPr>
        <w:pStyle w:val="paragraph"/>
      </w:pPr>
      <w:r w:rsidRPr="004B7D7B">
        <w:tab/>
        <w:t>(e)</w:t>
      </w:r>
      <w:r w:rsidRPr="004B7D7B">
        <w:tab/>
        <w:t>the entertainment sponsor has provided an itinerary specifying the dates and venues for all performances.</w:t>
      </w:r>
    </w:p>
    <w:p w:rsidR="004957FF" w:rsidRPr="004B7D7B" w:rsidRDefault="004957FF" w:rsidP="009117B3">
      <w:pPr>
        <w:pStyle w:val="SubsectionHead"/>
      </w:pPr>
      <w:r w:rsidRPr="004B7D7B">
        <w:lastRenderedPageBreak/>
        <w:t>Non</w:t>
      </w:r>
      <w:r w:rsidR="004B7D7B">
        <w:noBreakHyphen/>
      </w:r>
      <w:r w:rsidRPr="004B7D7B">
        <w:t>profit engagements</w:t>
      </w:r>
    </w:p>
    <w:p w:rsidR="004957FF" w:rsidRPr="004B7D7B" w:rsidRDefault="004957FF" w:rsidP="009117B3">
      <w:pPr>
        <w:pStyle w:val="subsection"/>
      </w:pPr>
      <w:r w:rsidRPr="004B7D7B">
        <w:tab/>
        <w:t>(9)</w:t>
      </w:r>
      <w:r w:rsidRPr="004B7D7B">
        <w:tab/>
        <w:t>The Minister is satisfied that:</w:t>
      </w:r>
    </w:p>
    <w:p w:rsidR="00623052" w:rsidRPr="004B7D7B" w:rsidRDefault="00623052" w:rsidP="009117B3">
      <w:pPr>
        <w:pStyle w:val="paragraph"/>
      </w:pPr>
      <w:r w:rsidRPr="004B7D7B">
        <w:tab/>
        <w:t>(a)</w:t>
      </w:r>
      <w:r w:rsidRPr="004B7D7B">
        <w:tab/>
        <w:t>the identified visa holder or applicant will be:</w:t>
      </w:r>
    </w:p>
    <w:p w:rsidR="00623052" w:rsidRPr="004B7D7B" w:rsidRDefault="00623052" w:rsidP="009117B3">
      <w:pPr>
        <w:pStyle w:val="paragraphsub"/>
      </w:pPr>
      <w:r w:rsidRPr="004B7D7B">
        <w:tab/>
        <w:t>(i)</w:t>
      </w:r>
      <w:r w:rsidRPr="004B7D7B">
        <w:tab/>
        <w:t>performing as an entertainer in one or more specific engagements that are for non</w:t>
      </w:r>
      <w:r w:rsidR="004B7D7B">
        <w:noBreakHyphen/>
      </w:r>
      <w:r w:rsidRPr="004B7D7B">
        <w:t>profit purposes; or</w:t>
      </w:r>
    </w:p>
    <w:p w:rsidR="00623052" w:rsidRPr="004B7D7B" w:rsidRDefault="00623052" w:rsidP="009117B3">
      <w:pPr>
        <w:pStyle w:val="paragraphsub"/>
      </w:pPr>
      <w:r w:rsidRPr="004B7D7B">
        <w:tab/>
        <w:t>(ii)</w:t>
      </w:r>
      <w:r w:rsidRPr="004B7D7B">
        <w:tab/>
        <w:t>supporting an entertainer or a body of entertainers in relation to one or more specific engagements that are for non</w:t>
      </w:r>
      <w:r w:rsidR="004B7D7B">
        <w:noBreakHyphen/>
      </w:r>
      <w:r w:rsidRPr="004B7D7B">
        <w:t>profit purposes, by assisting a performance or by providing personal services; and</w:t>
      </w:r>
    </w:p>
    <w:p w:rsidR="004957FF" w:rsidRPr="004B7D7B" w:rsidRDefault="004957FF" w:rsidP="009117B3">
      <w:pPr>
        <w:pStyle w:val="paragraph"/>
      </w:pPr>
      <w:r w:rsidRPr="004B7D7B">
        <w:tab/>
        <w:t>(b)</w:t>
      </w:r>
      <w:r w:rsidRPr="004B7D7B">
        <w:tab/>
        <w:t>the entertainment sponsor has provided an itinerary specifying the dates and venues for all performances.</w:t>
      </w:r>
    </w:p>
    <w:p w:rsidR="00623052" w:rsidRPr="004B7D7B" w:rsidRDefault="00623052" w:rsidP="009117B3">
      <w:pPr>
        <w:pStyle w:val="SubsectionHead"/>
      </w:pPr>
      <w:r w:rsidRPr="004B7D7B">
        <w:t>Documentary program or commercial for use outside Australia</w:t>
      </w:r>
    </w:p>
    <w:p w:rsidR="00623052" w:rsidRPr="004B7D7B" w:rsidRDefault="00623052" w:rsidP="009117B3">
      <w:pPr>
        <w:pStyle w:val="subsection"/>
      </w:pPr>
      <w:r w:rsidRPr="004B7D7B">
        <w:tab/>
        <w:t>(10)</w:t>
      </w:r>
      <w:r w:rsidRPr="004B7D7B">
        <w:tab/>
        <w:t>The Minister is satisfied that:</w:t>
      </w:r>
    </w:p>
    <w:p w:rsidR="00623052" w:rsidRPr="004B7D7B" w:rsidRDefault="00623052" w:rsidP="009117B3">
      <w:pPr>
        <w:pStyle w:val="paragraph"/>
      </w:pPr>
      <w:r w:rsidRPr="004B7D7B">
        <w:tab/>
        <w:t>(a)</w:t>
      </w:r>
      <w:r w:rsidRPr="004B7D7B">
        <w:tab/>
        <w:t>the identified visa holder or applicant will make a documentary program or commercial that is for an overseas market; and</w:t>
      </w:r>
    </w:p>
    <w:p w:rsidR="00623052" w:rsidRPr="004B7D7B" w:rsidRDefault="00623052" w:rsidP="009117B3">
      <w:pPr>
        <w:pStyle w:val="paragraph"/>
      </w:pPr>
      <w:r w:rsidRPr="004B7D7B">
        <w:tab/>
        <w:t>(b)</w:t>
      </w:r>
      <w:r w:rsidRPr="004B7D7B">
        <w:tab/>
        <w:t>there is no suitable person in Australia who is capable of doing, and available to do, the nominated occupation or activity; and</w:t>
      </w:r>
    </w:p>
    <w:p w:rsidR="00623052" w:rsidRPr="004B7D7B" w:rsidRDefault="00623052" w:rsidP="009117B3">
      <w:pPr>
        <w:pStyle w:val="paragraph"/>
      </w:pPr>
      <w:r w:rsidRPr="004B7D7B">
        <w:tab/>
        <w:t>(c)</w:t>
      </w:r>
      <w:r w:rsidRPr="004B7D7B">
        <w:tab/>
        <w:t>the nominated occupation or activity would not be contrary to the interests of Australia.</w:t>
      </w:r>
    </w:p>
    <w:p w:rsidR="004957FF" w:rsidRPr="004B7D7B" w:rsidRDefault="004957FF" w:rsidP="009117B3">
      <w:pPr>
        <w:pStyle w:val="ActHead5"/>
      </w:pPr>
      <w:bookmarkStart w:id="213" w:name="_Toc455128286"/>
      <w:r w:rsidRPr="004B7D7B">
        <w:rPr>
          <w:rStyle w:val="CharSectno"/>
        </w:rPr>
        <w:t>2.72E</w:t>
      </w:r>
      <w:r w:rsidR="009117B3" w:rsidRPr="004B7D7B">
        <w:t xml:space="preserve">  </w:t>
      </w:r>
      <w:r w:rsidRPr="004B7D7B">
        <w:t>Criteria for approval of nomination</w:t>
      </w:r>
      <w:r w:rsidR="009117B3" w:rsidRPr="004B7D7B">
        <w:t>—</w:t>
      </w:r>
      <w:r w:rsidRPr="004B7D7B">
        <w:t>Subclass 421 (Sport) visa</w:t>
      </w:r>
      <w:bookmarkEnd w:id="213"/>
    </w:p>
    <w:p w:rsidR="004957FF" w:rsidRPr="004B7D7B" w:rsidRDefault="004957FF" w:rsidP="009117B3">
      <w:pPr>
        <w:pStyle w:val="subsection"/>
      </w:pPr>
      <w:r w:rsidRPr="004B7D7B">
        <w:tab/>
        <w:t>(1)</w:t>
      </w:r>
      <w:r w:rsidRPr="004B7D7B">
        <w:tab/>
        <w:t>This regulation applies to a person:</w:t>
      </w:r>
    </w:p>
    <w:p w:rsidR="00623052" w:rsidRPr="004B7D7B" w:rsidRDefault="00623052" w:rsidP="009117B3">
      <w:pPr>
        <w:pStyle w:val="paragraph"/>
      </w:pPr>
      <w:r w:rsidRPr="004B7D7B">
        <w:tab/>
        <w:t>(a)</w:t>
      </w:r>
      <w:r w:rsidRPr="004B7D7B">
        <w:tab/>
        <w:t>who is a sport sponsor or a long stay activity sponsor; and</w:t>
      </w:r>
    </w:p>
    <w:p w:rsidR="004957FF" w:rsidRPr="004B7D7B" w:rsidRDefault="004957FF" w:rsidP="009117B3">
      <w:pPr>
        <w:pStyle w:val="paragraph"/>
      </w:pPr>
      <w:r w:rsidRPr="004B7D7B">
        <w:tab/>
        <w:t>(b)</w:t>
      </w:r>
      <w:r w:rsidRPr="004B7D7B">
        <w:tab/>
        <w:t>who, under paragraph</w:t>
      </w:r>
      <w:r w:rsidR="004B7D7B">
        <w:t> </w:t>
      </w:r>
      <w:r w:rsidRPr="004B7D7B">
        <w:t>140G</w:t>
      </w:r>
      <w:r w:rsidR="009117B3" w:rsidRPr="004B7D7B">
        <w:t>B(</w:t>
      </w:r>
      <w:r w:rsidRPr="004B7D7B">
        <w:t>1</w:t>
      </w:r>
      <w:r w:rsidR="009117B3" w:rsidRPr="004B7D7B">
        <w:t>)(</w:t>
      </w:r>
      <w:r w:rsidRPr="004B7D7B">
        <w:t xml:space="preserve">b) of the Act, has nominated an occupation, a program or an activity in relation to a holder of, or an applicant for, a Subclass 421 (Sport) visa (the </w:t>
      </w:r>
      <w:r w:rsidRPr="004B7D7B">
        <w:rPr>
          <w:b/>
          <w:i/>
        </w:rPr>
        <w:t>identified visa holder or applicant</w:t>
      </w:r>
      <w:r w:rsidRPr="004B7D7B">
        <w:t>).</w:t>
      </w:r>
    </w:p>
    <w:p w:rsidR="004957FF" w:rsidRPr="004B7D7B" w:rsidRDefault="004957FF" w:rsidP="009117B3">
      <w:pPr>
        <w:pStyle w:val="subsection"/>
      </w:pPr>
      <w:r w:rsidRPr="004B7D7B">
        <w:tab/>
        <w:t>(2)</w:t>
      </w:r>
      <w:r w:rsidRPr="004B7D7B">
        <w:tab/>
        <w:t>For subsection</w:t>
      </w:r>
      <w:r w:rsidR="004B7D7B">
        <w:t> </w:t>
      </w:r>
      <w:r w:rsidRPr="004B7D7B">
        <w:t>140G</w:t>
      </w:r>
      <w:r w:rsidR="009117B3" w:rsidRPr="004B7D7B">
        <w:t>B(</w:t>
      </w:r>
      <w:r w:rsidRPr="004B7D7B">
        <w:t>2) of the Act, and in addition to the criteria set out in regulation</w:t>
      </w:r>
      <w:r w:rsidR="004B7D7B">
        <w:t> </w:t>
      </w:r>
      <w:r w:rsidRPr="004B7D7B">
        <w:t xml:space="preserve">2.72A, the criteria that must be satisfied for the Minister to approve a nomination by the sport sponsor </w:t>
      </w:r>
      <w:r w:rsidR="00623052" w:rsidRPr="004B7D7B">
        <w:t xml:space="preserve">or the long stay activity sponsor </w:t>
      </w:r>
      <w:r w:rsidRPr="004B7D7B">
        <w:t>are:</w:t>
      </w:r>
    </w:p>
    <w:p w:rsidR="004957FF" w:rsidRPr="004B7D7B" w:rsidRDefault="004957FF" w:rsidP="009117B3">
      <w:pPr>
        <w:pStyle w:val="paragraph"/>
      </w:pPr>
      <w:r w:rsidRPr="004B7D7B">
        <w:tab/>
        <w:t>(a)</w:t>
      </w:r>
      <w:r w:rsidRPr="004B7D7B">
        <w:tab/>
        <w:t>that the Minister is satisfied that the person making the nomination is a sport sponsor</w:t>
      </w:r>
      <w:r w:rsidR="00B9184C" w:rsidRPr="004B7D7B">
        <w:t xml:space="preserve"> </w:t>
      </w:r>
      <w:r w:rsidR="00E87559" w:rsidRPr="004B7D7B">
        <w:t>or a long stay activity sponsor</w:t>
      </w:r>
      <w:r w:rsidRPr="004B7D7B">
        <w:t>; and</w:t>
      </w:r>
    </w:p>
    <w:p w:rsidR="004957FF" w:rsidRPr="004B7D7B" w:rsidRDefault="004957FF" w:rsidP="009117B3">
      <w:pPr>
        <w:pStyle w:val="paragraph"/>
      </w:pPr>
      <w:r w:rsidRPr="004B7D7B">
        <w:tab/>
        <w:t>(b)</w:t>
      </w:r>
      <w:r w:rsidRPr="004B7D7B">
        <w:tab/>
        <w:t>the criteria set out in 1 of subregulation</w:t>
      </w:r>
      <w:r w:rsidR="009117B3" w:rsidRPr="004B7D7B">
        <w:t>s</w:t>
      </w:r>
      <w:r w:rsidR="00657B13" w:rsidRPr="004B7D7B">
        <w:t xml:space="preserve"> </w:t>
      </w:r>
      <w:r w:rsidR="009117B3" w:rsidRPr="004B7D7B">
        <w:t>(</w:t>
      </w:r>
      <w:r w:rsidRPr="004B7D7B">
        <w:t>4) to (7).</w:t>
      </w:r>
    </w:p>
    <w:p w:rsidR="004957FF" w:rsidRPr="004B7D7B" w:rsidRDefault="004957FF" w:rsidP="009117B3">
      <w:pPr>
        <w:pStyle w:val="SubsectionHead"/>
      </w:pPr>
      <w:r w:rsidRPr="004B7D7B">
        <w:t>Competitors in sporting events</w:t>
      </w:r>
    </w:p>
    <w:p w:rsidR="004957FF" w:rsidRPr="004B7D7B" w:rsidRDefault="004957FF" w:rsidP="009117B3">
      <w:pPr>
        <w:pStyle w:val="subsection"/>
      </w:pPr>
      <w:r w:rsidRPr="004B7D7B">
        <w:tab/>
        <w:t>(4)</w:t>
      </w:r>
      <w:r w:rsidRPr="004B7D7B">
        <w:tab/>
        <w:t>The Minister is satisfied that:</w:t>
      </w:r>
    </w:p>
    <w:p w:rsidR="004957FF" w:rsidRPr="004B7D7B" w:rsidRDefault="004957FF" w:rsidP="009117B3">
      <w:pPr>
        <w:pStyle w:val="paragraph"/>
      </w:pPr>
      <w:r w:rsidRPr="004B7D7B">
        <w:tab/>
        <w:t>(a)</w:t>
      </w:r>
      <w:r w:rsidRPr="004B7D7B">
        <w:tab/>
        <w:t>the identified visa holder or applicant:</w:t>
      </w:r>
    </w:p>
    <w:p w:rsidR="004957FF" w:rsidRPr="004B7D7B" w:rsidRDefault="004957FF" w:rsidP="009117B3">
      <w:pPr>
        <w:pStyle w:val="paragraphsub"/>
      </w:pPr>
      <w:r w:rsidRPr="004B7D7B">
        <w:tab/>
        <w:t>(i)</w:t>
      </w:r>
      <w:r w:rsidRPr="004B7D7B">
        <w:tab/>
        <w:t>is entered individually or as a member of a team to compete in a sporting event, or sporting events, in Australia, and is not entered as a Taiwanese national claiming to represent Taiwan, China or the Republic of China; or</w:t>
      </w:r>
    </w:p>
    <w:p w:rsidR="004957FF" w:rsidRPr="004B7D7B" w:rsidRDefault="004957FF" w:rsidP="009117B3">
      <w:pPr>
        <w:pStyle w:val="paragraphsub"/>
      </w:pPr>
      <w:r w:rsidRPr="004B7D7B">
        <w:lastRenderedPageBreak/>
        <w:tab/>
        <w:t>(ii)</w:t>
      </w:r>
      <w:r w:rsidRPr="004B7D7B">
        <w:tab/>
        <w:t xml:space="preserve">has been, or will be, appointed or employed, under a contractual agreement, to assist a participant or team of a kind mentioned in </w:t>
      </w:r>
      <w:r w:rsidR="004B7D7B">
        <w:t>subparagraph (</w:t>
      </w:r>
      <w:r w:rsidRPr="004B7D7B">
        <w:t>i); or</w:t>
      </w:r>
    </w:p>
    <w:p w:rsidR="004957FF" w:rsidRPr="004B7D7B" w:rsidRDefault="004957FF" w:rsidP="009117B3">
      <w:pPr>
        <w:pStyle w:val="paragraphsub"/>
      </w:pPr>
      <w:r w:rsidRPr="004B7D7B">
        <w:tab/>
        <w:t>(iii)</w:t>
      </w:r>
      <w:r w:rsidRPr="004B7D7B">
        <w:tab/>
        <w:t>has been, or will be, appointed or employed, under a contractual agreement, to assist a sportsperson:</w:t>
      </w:r>
    </w:p>
    <w:p w:rsidR="004957FF" w:rsidRPr="004B7D7B" w:rsidRDefault="004957FF" w:rsidP="009117B3">
      <w:pPr>
        <w:pStyle w:val="paragraphsub-sub"/>
      </w:pPr>
      <w:r w:rsidRPr="004B7D7B">
        <w:tab/>
        <w:t>(A)</w:t>
      </w:r>
      <w:r w:rsidRPr="004B7D7B">
        <w:tab/>
        <w:t>who is an Australian citizen or an Australian permanent resident; and</w:t>
      </w:r>
    </w:p>
    <w:p w:rsidR="004957FF" w:rsidRPr="004B7D7B" w:rsidRDefault="004957FF" w:rsidP="009117B3">
      <w:pPr>
        <w:pStyle w:val="paragraphsub-sub"/>
      </w:pPr>
      <w:r w:rsidRPr="004B7D7B">
        <w:tab/>
        <w:t>(B)</w:t>
      </w:r>
      <w:r w:rsidRPr="004B7D7B">
        <w:tab/>
        <w:t>who is known internationally; and</w:t>
      </w:r>
    </w:p>
    <w:p w:rsidR="004957FF" w:rsidRPr="004B7D7B" w:rsidRDefault="004957FF" w:rsidP="009117B3">
      <w:pPr>
        <w:pStyle w:val="paragraphsub-sub"/>
      </w:pPr>
      <w:r w:rsidRPr="004B7D7B">
        <w:tab/>
        <w:t>(C)</w:t>
      </w:r>
      <w:r w:rsidRPr="004B7D7B">
        <w:tab/>
        <w:t>who has a record of participation in international events;</w:t>
      </w:r>
    </w:p>
    <w:p w:rsidR="004957FF" w:rsidRPr="004B7D7B" w:rsidRDefault="004957FF" w:rsidP="009117B3">
      <w:pPr>
        <w:pStyle w:val="paragraphsub"/>
      </w:pPr>
      <w:r w:rsidRPr="004B7D7B">
        <w:tab/>
      </w:r>
      <w:r w:rsidRPr="004B7D7B">
        <w:tab/>
        <w:t>in 1 or more specified sporting events; and</w:t>
      </w:r>
    </w:p>
    <w:p w:rsidR="004957FF" w:rsidRPr="004B7D7B" w:rsidRDefault="004957FF" w:rsidP="009117B3">
      <w:pPr>
        <w:pStyle w:val="paragraph"/>
      </w:pPr>
      <w:r w:rsidRPr="004B7D7B">
        <w:tab/>
        <w:t>(b)</w:t>
      </w:r>
      <w:r w:rsidRPr="004B7D7B">
        <w:tab/>
        <w:t>the identified visa holder or applicant is not a player, a coach or an instructor in relation to an Australian sporting team or sporting organisation.</w:t>
      </w:r>
    </w:p>
    <w:p w:rsidR="004957FF" w:rsidRPr="004B7D7B" w:rsidRDefault="004957FF" w:rsidP="009117B3">
      <w:pPr>
        <w:pStyle w:val="SubsectionHead"/>
      </w:pPr>
      <w:r w:rsidRPr="004B7D7B">
        <w:t>Contracted players, coaches and instructors</w:t>
      </w:r>
    </w:p>
    <w:p w:rsidR="004957FF" w:rsidRPr="004B7D7B" w:rsidRDefault="004957FF" w:rsidP="009117B3">
      <w:pPr>
        <w:pStyle w:val="subsection"/>
      </w:pPr>
      <w:r w:rsidRPr="004B7D7B">
        <w:tab/>
        <w:t>(5)</w:t>
      </w:r>
      <w:r w:rsidRPr="004B7D7B">
        <w:tab/>
        <w:t>The Minister is satisfied that:</w:t>
      </w:r>
    </w:p>
    <w:p w:rsidR="004957FF" w:rsidRPr="004B7D7B" w:rsidRDefault="004957FF" w:rsidP="009117B3">
      <w:pPr>
        <w:pStyle w:val="paragraph"/>
      </w:pPr>
      <w:r w:rsidRPr="004B7D7B">
        <w:tab/>
        <w:t>(a)</w:t>
      </w:r>
      <w:r w:rsidRPr="004B7D7B">
        <w:tab/>
        <w:t xml:space="preserve">the sport sponsor </w:t>
      </w:r>
      <w:r w:rsidR="00E87559" w:rsidRPr="004B7D7B">
        <w:t xml:space="preserve">or the long stay activity sponsor </w:t>
      </w:r>
      <w:r w:rsidRPr="004B7D7B">
        <w:t>and the identified visa holder or applicant have entered into a formal arrangement that provides for the identified visa holder or applicant to be a player, a coach or an instructor in relation to an Australian sporting team or sporting organisation; and</w:t>
      </w:r>
    </w:p>
    <w:p w:rsidR="004957FF" w:rsidRPr="004B7D7B" w:rsidRDefault="004957FF" w:rsidP="009117B3">
      <w:pPr>
        <w:pStyle w:val="paragraph"/>
      </w:pPr>
      <w:r w:rsidRPr="004B7D7B">
        <w:tab/>
        <w:t>(b)</w:t>
      </w:r>
      <w:r w:rsidRPr="004B7D7B">
        <w:tab/>
        <w:t>the formal arrangement specifies the period during which the identified visa holder or applicant will be a player, a coach or an instructor in relation to the Australian team or organisation; and</w:t>
      </w:r>
    </w:p>
    <w:p w:rsidR="004957FF" w:rsidRPr="004B7D7B" w:rsidRDefault="004957FF" w:rsidP="009117B3">
      <w:pPr>
        <w:pStyle w:val="paragraph"/>
      </w:pPr>
      <w:r w:rsidRPr="004B7D7B">
        <w:tab/>
        <w:t>(c)</w:t>
      </w:r>
      <w:r w:rsidRPr="004B7D7B">
        <w:tab/>
        <w:t>the arrangement will be of benefit to the sport in Australia; and</w:t>
      </w:r>
    </w:p>
    <w:p w:rsidR="004957FF" w:rsidRPr="004B7D7B" w:rsidRDefault="004957FF" w:rsidP="009117B3">
      <w:pPr>
        <w:pStyle w:val="paragraph"/>
      </w:pPr>
      <w:r w:rsidRPr="004B7D7B">
        <w:tab/>
        <w:t>(d)</w:t>
      </w:r>
      <w:r w:rsidRPr="004B7D7B">
        <w:tab/>
        <w:t>the identified visa holder or applicant has an established reputation in the field of sport; and</w:t>
      </w:r>
    </w:p>
    <w:p w:rsidR="004957FF" w:rsidRPr="004B7D7B" w:rsidRDefault="004957FF" w:rsidP="009117B3">
      <w:pPr>
        <w:pStyle w:val="paragraph"/>
      </w:pPr>
      <w:r w:rsidRPr="004B7D7B">
        <w:tab/>
        <w:t>(e)</w:t>
      </w:r>
      <w:r w:rsidRPr="004B7D7B">
        <w:tab/>
        <w:t xml:space="preserve">the sport sponsor </w:t>
      </w:r>
      <w:r w:rsidR="00E87559" w:rsidRPr="004B7D7B">
        <w:t xml:space="preserve">or the long stay activity sponsor </w:t>
      </w:r>
      <w:r w:rsidRPr="004B7D7B">
        <w:t>has provided a letter of endorsement from the relevant Australian national sporting body, certifying that:</w:t>
      </w:r>
    </w:p>
    <w:p w:rsidR="004957FF" w:rsidRPr="004B7D7B" w:rsidRDefault="004957FF" w:rsidP="009117B3">
      <w:pPr>
        <w:pStyle w:val="paragraphsub"/>
      </w:pPr>
      <w:r w:rsidRPr="004B7D7B">
        <w:tab/>
        <w:t>(i)</w:t>
      </w:r>
      <w:r w:rsidRPr="004B7D7B">
        <w:tab/>
        <w:t>the identified visa holder or applicant has the ability to play, coach or instruct at the Australian national level; and</w:t>
      </w:r>
    </w:p>
    <w:p w:rsidR="004957FF" w:rsidRPr="004B7D7B" w:rsidRDefault="004957FF" w:rsidP="009117B3">
      <w:pPr>
        <w:pStyle w:val="paragraphsub"/>
      </w:pPr>
      <w:r w:rsidRPr="004B7D7B">
        <w:tab/>
        <w:t>(ii)</w:t>
      </w:r>
      <w:r w:rsidRPr="004B7D7B">
        <w:tab/>
        <w:t>the participation of the identified visa holder or applicant in the sport in Australia would benefit the sport in Australia by raising the standard of competition.</w:t>
      </w:r>
    </w:p>
    <w:p w:rsidR="004957FF" w:rsidRPr="004B7D7B" w:rsidRDefault="004957FF" w:rsidP="009117B3">
      <w:pPr>
        <w:pStyle w:val="SubsectionHead"/>
      </w:pPr>
      <w:r w:rsidRPr="004B7D7B">
        <w:t>Sports trainees</w:t>
      </w:r>
    </w:p>
    <w:p w:rsidR="004957FF" w:rsidRPr="004B7D7B" w:rsidRDefault="004957FF" w:rsidP="009117B3">
      <w:pPr>
        <w:pStyle w:val="subsection"/>
      </w:pPr>
      <w:r w:rsidRPr="004B7D7B">
        <w:tab/>
        <w:t>(6)</w:t>
      </w:r>
      <w:r w:rsidRPr="004B7D7B">
        <w:tab/>
        <w:t>The Minister is satisfied that:</w:t>
      </w:r>
    </w:p>
    <w:p w:rsidR="004957FF" w:rsidRPr="004B7D7B" w:rsidRDefault="004957FF" w:rsidP="009117B3">
      <w:pPr>
        <w:pStyle w:val="paragraph"/>
      </w:pPr>
      <w:r w:rsidRPr="004B7D7B">
        <w:tab/>
        <w:t>(a)</w:t>
      </w:r>
      <w:r w:rsidRPr="004B7D7B">
        <w:tab/>
        <w:t xml:space="preserve">the sport sponsor </w:t>
      </w:r>
      <w:r w:rsidR="0026623B" w:rsidRPr="004B7D7B">
        <w:t xml:space="preserve">or the long stay activity sponsor </w:t>
      </w:r>
      <w:r w:rsidRPr="004B7D7B">
        <w:t>and the identified visa holder or applicant have entered into a formal arrangement that provides for the identified visa holder or applicant to participate in a sports training program; and</w:t>
      </w:r>
    </w:p>
    <w:p w:rsidR="004957FF" w:rsidRPr="004B7D7B" w:rsidRDefault="004957FF" w:rsidP="009117B3">
      <w:pPr>
        <w:pStyle w:val="paragraph"/>
      </w:pPr>
      <w:r w:rsidRPr="004B7D7B">
        <w:tab/>
        <w:t>(b)</w:t>
      </w:r>
      <w:r w:rsidRPr="004B7D7B">
        <w:tab/>
        <w:t>the arrangement specifies the period during which the identified visa holder or applicant will participate in the sports training program; and</w:t>
      </w:r>
    </w:p>
    <w:p w:rsidR="004957FF" w:rsidRPr="004B7D7B" w:rsidRDefault="004957FF" w:rsidP="009117B3">
      <w:pPr>
        <w:pStyle w:val="paragraph"/>
      </w:pPr>
      <w:r w:rsidRPr="004B7D7B">
        <w:lastRenderedPageBreak/>
        <w:tab/>
        <w:t>(c)</w:t>
      </w:r>
      <w:r w:rsidRPr="004B7D7B">
        <w:tab/>
        <w:t>the training program provides a structured framework with clear outcomes that will add to or enhance the skill level of the identified visa holder or applicant in the relevant sport; and</w:t>
      </w:r>
    </w:p>
    <w:p w:rsidR="004957FF" w:rsidRPr="004B7D7B" w:rsidRDefault="004957FF" w:rsidP="009117B3">
      <w:pPr>
        <w:pStyle w:val="paragraph"/>
      </w:pPr>
      <w:r w:rsidRPr="004B7D7B">
        <w:tab/>
        <w:t>(d)</w:t>
      </w:r>
      <w:r w:rsidRPr="004B7D7B">
        <w:tab/>
        <w:t>the arrangement will be of benefit to the sport in Australia; and</w:t>
      </w:r>
    </w:p>
    <w:p w:rsidR="004957FF" w:rsidRPr="004B7D7B" w:rsidRDefault="004957FF" w:rsidP="009117B3">
      <w:pPr>
        <w:pStyle w:val="paragraph"/>
      </w:pPr>
      <w:r w:rsidRPr="004B7D7B">
        <w:tab/>
        <w:t>(e)</w:t>
      </w:r>
      <w:r w:rsidRPr="004B7D7B">
        <w:tab/>
        <w:t xml:space="preserve">the sport sponsor </w:t>
      </w:r>
      <w:r w:rsidR="0026623B" w:rsidRPr="004B7D7B">
        <w:t xml:space="preserve">or the long stay activity sponsor </w:t>
      </w:r>
      <w:r w:rsidRPr="004B7D7B">
        <w:t>has provided a letter of endorsement from the relevant Australian national sporting body, certifying that the identified visa holder or applicant is currently competing in, coaching or instructing the sport at the national level in the home country of the identified visa holder or applicant.</w:t>
      </w:r>
    </w:p>
    <w:p w:rsidR="004957FF" w:rsidRPr="004B7D7B" w:rsidRDefault="004957FF" w:rsidP="009117B3">
      <w:pPr>
        <w:pStyle w:val="SubsectionHead"/>
      </w:pPr>
      <w:r w:rsidRPr="004B7D7B">
        <w:t>Judges and adjudicators</w:t>
      </w:r>
    </w:p>
    <w:p w:rsidR="004957FF" w:rsidRPr="004B7D7B" w:rsidRDefault="004957FF" w:rsidP="009117B3">
      <w:pPr>
        <w:pStyle w:val="subsection"/>
      </w:pPr>
      <w:r w:rsidRPr="004B7D7B">
        <w:tab/>
        <w:t>(7)</w:t>
      </w:r>
      <w:r w:rsidRPr="004B7D7B">
        <w:tab/>
        <w:t>The Minister is satisfied that:</w:t>
      </w:r>
    </w:p>
    <w:p w:rsidR="004957FF" w:rsidRPr="004B7D7B" w:rsidRDefault="004957FF" w:rsidP="009117B3">
      <w:pPr>
        <w:pStyle w:val="paragraph"/>
      </w:pPr>
      <w:r w:rsidRPr="004B7D7B">
        <w:tab/>
        <w:t>(a)</w:t>
      </w:r>
      <w:r w:rsidRPr="004B7D7B">
        <w:tab/>
        <w:t>the identified visa holder or applicant will act as a judge or adjudicator at 1 or more sporting events or sporting competitions in Australia; and</w:t>
      </w:r>
    </w:p>
    <w:p w:rsidR="004957FF" w:rsidRPr="004B7D7B" w:rsidRDefault="004957FF" w:rsidP="009117B3">
      <w:pPr>
        <w:pStyle w:val="paragraph"/>
      </w:pPr>
      <w:r w:rsidRPr="004B7D7B">
        <w:tab/>
        <w:t>(b)</w:t>
      </w:r>
      <w:r w:rsidRPr="004B7D7B">
        <w:tab/>
        <w:t>the identified visa holder or applicant has the appropriate experience and skills to perform that role.</w:t>
      </w:r>
    </w:p>
    <w:p w:rsidR="004957FF" w:rsidRPr="004B7D7B" w:rsidRDefault="004957FF" w:rsidP="009117B3">
      <w:pPr>
        <w:pStyle w:val="subsection"/>
      </w:pPr>
      <w:r w:rsidRPr="004B7D7B">
        <w:tab/>
        <w:t>(8)</w:t>
      </w:r>
      <w:r w:rsidRPr="004B7D7B">
        <w:tab/>
        <w:t xml:space="preserve">In this regulation, </w:t>
      </w:r>
      <w:r w:rsidRPr="004B7D7B">
        <w:rPr>
          <w:b/>
          <w:i/>
        </w:rPr>
        <w:t>relevant Australian national sporting body</w:t>
      </w:r>
      <w:r w:rsidRPr="004B7D7B">
        <w:t xml:space="preserve"> means the national sporting body responsible for administering that sport in Australia.</w:t>
      </w:r>
    </w:p>
    <w:p w:rsidR="004957FF" w:rsidRPr="004B7D7B" w:rsidRDefault="004957FF" w:rsidP="006D160A">
      <w:pPr>
        <w:pStyle w:val="ActHead5"/>
      </w:pPr>
      <w:bookmarkStart w:id="214" w:name="_Toc455128287"/>
      <w:r w:rsidRPr="004B7D7B">
        <w:rPr>
          <w:rStyle w:val="CharSectno"/>
        </w:rPr>
        <w:t>2.72H</w:t>
      </w:r>
      <w:r w:rsidR="009117B3" w:rsidRPr="004B7D7B">
        <w:t xml:space="preserve">  </w:t>
      </w:r>
      <w:r w:rsidRPr="004B7D7B">
        <w:t>Criteria for approval of nomination</w:t>
      </w:r>
      <w:r w:rsidR="009117B3" w:rsidRPr="004B7D7B">
        <w:t>—</w:t>
      </w:r>
      <w:r w:rsidRPr="004B7D7B">
        <w:t>Subclass 428 (Religious Worker) visa</w:t>
      </w:r>
      <w:bookmarkEnd w:id="214"/>
    </w:p>
    <w:p w:rsidR="004957FF" w:rsidRPr="004B7D7B" w:rsidRDefault="004957FF" w:rsidP="006D160A">
      <w:pPr>
        <w:pStyle w:val="subsection"/>
        <w:keepNext/>
        <w:keepLines/>
      </w:pPr>
      <w:r w:rsidRPr="004B7D7B">
        <w:tab/>
        <w:t>(1)</w:t>
      </w:r>
      <w:r w:rsidRPr="004B7D7B">
        <w:tab/>
        <w:t>This regulation applies to a person:</w:t>
      </w:r>
    </w:p>
    <w:p w:rsidR="0026623B" w:rsidRPr="004B7D7B" w:rsidRDefault="0026623B" w:rsidP="006D160A">
      <w:pPr>
        <w:pStyle w:val="paragraph"/>
        <w:keepNext/>
        <w:keepLines/>
      </w:pPr>
      <w:r w:rsidRPr="004B7D7B">
        <w:tab/>
        <w:t>(a)</w:t>
      </w:r>
      <w:r w:rsidRPr="004B7D7B">
        <w:tab/>
        <w:t>who is a religious worker sponsor or a long stay activity sponsor; and</w:t>
      </w:r>
    </w:p>
    <w:p w:rsidR="004957FF" w:rsidRPr="004B7D7B" w:rsidRDefault="004957FF" w:rsidP="006D160A">
      <w:pPr>
        <w:pStyle w:val="paragraph"/>
        <w:keepNext/>
        <w:keepLines/>
      </w:pPr>
      <w:r w:rsidRPr="004B7D7B">
        <w:tab/>
        <w:t>(b)</w:t>
      </w:r>
      <w:r w:rsidRPr="004B7D7B">
        <w:tab/>
        <w:t>who, under paragraph</w:t>
      </w:r>
      <w:r w:rsidR="004B7D7B">
        <w:t> </w:t>
      </w:r>
      <w:r w:rsidRPr="004B7D7B">
        <w:t>140G</w:t>
      </w:r>
      <w:r w:rsidR="009117B3" w:rsidRPr="004B7D7B">
        <w:t>B(</w:t>
      </w:r>
      <w:r w:rsidRPr="004B7D7B">
        <w:t>1</w:t>
      </w:r>
      <w:r w:rsidR="009117B3" w:rsidRPr="004B7D7B">
        <w:t>)(</w:t>
      </w:r>
      <w:r w:rsidRPr="004B7D7B">
        <w:t xml:space="preserve">b) of the Act, has nominated an occupation, a program or an activity in relation to a holder of, or an applicant for, a Subclass 428 (Religious Worker) visa (the </w:t>
      </w:r>
      <w:r w:rsidRPr="004B7D7B">
        <w:rPr>
          <w:b/>
          <w:i/>
        </w:rPr>
        <w:t>identified visa holder or applicant</w:t>
      </w:r>
      <w:r w:rsidRPr="004B7D7B">
        <w:t>).</w:t>
      </w:r>
    </w:p>
    <w:p w:rsidR="00220CF5" w:rsidRPr="004B7D7B" w:rsidRDefault="009117B3" w:rsidP="009117B3">
      <w:pPr>
        <w:pStyle w:val="notetext"/>
      </w:pPr>
      <w:r w:rsidRPr="004B7D7B">
        <w:t>Note:</w:t>
      </w:r>
      <w:r w:rsidRPr="004B7D7B">
        <w:tab/>
      </w:r>
      <w:r w:rsidR="00220CF5" w:rsidRPr="004B7D7B">
        <w:t>Amendments of these Regulations that commenced on 24</w:t>
      </w:r>
      <w:r w:rsidR="004B7D7B">
        <w:t> </w:t>
      </w:r>
      <w:r w:rsidR="00220CF5" w:rsidRPr="004B7D7B">
        <w:t>November 2012 repealed the Subclass 428 (Religious Worker) visa. If a nomination does not identify an applicant or holder described in this subregulation, the nomination fee may be refunded: see subregulation</w:t>
      </w:r>
      <w:r w:rsidR="004B7D7B">
        <w:t> </w:t>
      </w:r>
      <w:r w:rsidR="00220CF5" w:rsidRPr="004B7D7B">
        <w:t>2.73</w:t>
      </w:r>
      <w:r w:rsidRPr="004B7D7B">
        <w:t>A(</w:t>
      </w:r>
      <w:r w:rsidR="00220CF5" w:rsidRPr="004B7D7B">
        <w:t>7).</w:t>
      </w:r>
    </w:p>
    <w:p w:rsidR="004957FF" w:rsidRPr="004B7D7B" w:rsidRDefault="004957FF" w:rsidP="009117B3">
      <w:pPr>
        <w:pStyle w:val="subsection"/>
      </w:pPr>
      <w:r w:rsidRPr="004B7D7B">
        <w:tab/>
        <w:t>(2)</w:t>
      </w:r>
      <w:r w:rsidRPr="004B7D7B">
        <w:tab/>
        <w:t>For subsection</w:t>
      </w:r>
      <w:r w:rsidR="004B7D7B">
        <w:t> </w:t>
      </w:r>
      <w:r w:rsidRPr="004B7D7B">
        <w:t>140G</w:t>
      </w:r>
      <w:r w:rsidR="009117B3" w:rsidRPr="004B7D7B">
        <w:t>B(</w:t>
      </w:r>
      <w:r w:rsidRPr="004B7D7B">
        <w:t>2) of the Act, and in addition to the criteria set out in regulation</w:t>
      </w:r>
      <w:r w:rsidR="004B7D7B">
        <w:t> </w:t>
      </w:r>
      <w:r w:rsidRPr="004B7D7B">
        <w:t xml:space="preserve">2.72A, the criteria that must be satisfied for the Minister to approve a nomination by the religious worker sponsor </w:t>
      </w:r>
      <w:r w:rsidR="0026623B" w:rsidRPr="004B7D7B">
        <w:t>or the long stay activity sponsor are set out in subregulations</w:t>
      </w:r>
      <w:r w:rsidR="00983F94" w:rsidRPr="004B7D7B">
        <w:t xml:space="preserve"> </w:t>
      </w:r>
      <w:r w:rsidR="0026623B" w:rsidRPr="004B7D7B">
        <w:t>(3) and (4)</w:t>
      </w:r>
      <w:r w:rsidRPr="004B7D7B">
        <w:t>.</w:t>
      </w:r>
    </w:p>
    <w:p w:rsidR="004957FF" w:rsidRPr="004B7D7B" w:rsidRDefault="004957FF" w:rsidP="009117B3">
      <w:pPr>
        <w:pStyle w:val="subsection"/>
      </w:pPr>
      <w:r w:rsidRPr="004B7D7B">
        <w:tab/>
        <w:t>(3)</w:t>
      </w:r>
      <w:r w:rsidRPr="004B7D7B">
        <w:tab/>
        <w:t xml:space="preserve">The Minister is satisfied that the person making the nomination is a religious worker sponsor </w:t>
      </w:r>
      <w:r w:rsidR="0026623B" w:rsidRPr="004B7D7B">
        <w:t>or a long stay activity sponsor</w:t>
      </w:r>
      <w:r w:rsidRPr="004B7D7B">
        <w:t>.</w:t>
      </w:r>
    </w:p>
    <w:p w:rsidR="004957FF" w:rsidRPr="004B7D7B" w:rsidRDefault="004957FF" w:rsidP="009117B3">
      <w:pPr>
        <w:pStyle w:val="subsection"/>
      </w:pPr>
      <w:r w:rsidRPr="004B7D7B">
        <w:tab/>
        <w:t>(4)</w:t>
      </w:r>
      <w:r w:rsidRPr="004B7D7B">
        <w:tab/>
      </w:r>
      <w:r w:rsidR="0026623B" w:rsidRPr="004B7D7B">
        <w:t>The Minister</w:t>
      </w:r>
      <w:r w:rsidRPr="004B7D7B">
        <w:t xml:space="preserve"> is satisfied that:</w:t>
      </w:r>
    </w:p>
    <w:p w:rsidR="004957FF" w:rsidRPr="004B7D7B" w:rsidRDefault="004957FF" w:rsidP="009117B3">
      <w:pPr>
        <w:pStyle w:val="paragraph"/>
      </w:pPr>
      <w:r w:rsidRPr="004B7D7B">
        <w:tab/>
        <w:t>(a)</w:t>
      </w:r>
      <w:r w:rsidRPr="004B7D7B">
        <w:tab/>
        <w:t>the identified visa holder or applicant will be engaged on a full</w:t>
      </w:r>
      <w:r w:rsidR="004B7D7B">
        <w:noBreakHyphen/>
      </w:r>
      <w:r w:rsidRPr="004B7D7B">
        <w:t>time basis to work or participate in an activity in Australia that:</w:t>
      </w:r>
    </w:p>
    <w:p w:rsidR="004957FF" w:rsidRPr="004B7D7B" w:rsidRDefault="004957FF" w:rsidP="009117B3">
      <w:pPr>
        <w:pStyle w:val="paragraphsub"/>
      </w:pPr>
      <w:r w:rsidRPr="004B7D7B">
        <w:tab/>
        <w:t>(i)</w:t>
      </w:r>
      <w:r w:rsidRPr="004B7D7B">
        <w:tab/>
        <w:t>is predominately non</w:t>
      </w:r>
      <w:r w:rsidR="004B7D7B">
        <w:noBreakHyphen/>
      </w:r>
      <w:r w:rsidRPr="004B7D7B">
        <w:t>profit in nature; and</w:t>
      </w:r>
    </w:p>
    <w:p w:rsidR="004957FF" w:rsidRPr="004B7D7B" w:rsidRDefault="004957FF" w:rsidP="009117B3">
      <w:pPr>
        <w:pStyle w:val="paragraphsub"/>
      </w:pPr>
      <w:r w:rsidRPr="004B7D7B">
        <w:tab/>
        <w:t>(ii)</w:t>
      </w:r>
      <w:r w:rsidRPr="004B7D7B">
        <w:tab/>
        <w:t>directly serves the religious objectives of the religious institution that is the religious worker sponsor</w:t>
      </w:r>
      <w:r w:rsidR="0026623B" w:rsidRPr="004B7D7B">
        <w:t xml:space="preserve"> or the long stay activity sponsor</w:t>
      </w:r>
      <w:r w:rsidRPr="004B7D7B">
        <w:t>; and</w:t>
      </w:r>
    </w:p>
    <w:p w:rsidR="004957FF" w:rsidRPr="004B7D7B" w:rsidRDefault="004957FF" w:rsidP="009117B3">
      <w:pPr>
        <w:pStyle w:val="paragraph"/>
      </w:pPr>
      <w:r w:rsidRPr="004B7D7B">
        <w:lastRenderedPageBreak/>
        <w:tab/>
        <w:t>(b)</w:t>
      </w:r>
      <w:r w:rsidRPr="004B7D7B">
        <w:tab/>
        <w:t>the identified visa holder or applicant has appropriate qualifications and experience to work or participate in the nominated position.</w:t>
      </w:r>
    </w:p>
    <w:p w:rsidR="0026623B" w:rsidRPr="004B7D7B" w:rsidRDefault="0026623B" w:rsidP="009117B3">
      <w:pPr>
        <w:pStyle w:val="ActHead5"/>
      </w:pPr>
      <w:bookmarkStart w:id="215" w:name="_Toc455128288"/>
      <w:r w:rsidRPr="004B7D7B">
        <w:rPr>
          <w:rStyle w:val="CharSectno"/>
        </w:rPr>
        <w:t>2.72I</w:t>
      </w:r>
      <w:r w:rsidR="009117B3" w:rsidRPr="004B7D7B">
        <w:t xml:space="preserve">  </w:t>
      </w:r>
      <w:r w:rsidRPr="004B7D7B">
        <w:t>Criteria for approval of nomination—Subclass 442 (Occupational Trainee) visa and Subclass 402 (Training and Research) visa</w:t>
      </w:r>
      <w:bookmarkEnd w:id="215"/>
    </w:p>
    <w:p w:rsidR="0026623B" w:rsidRPr="004B7D7B" w:rsidRDefault="0026623B" w:rsidP="009117B3">
      <w:pPr>
        <w:pStyle w:val="subsection"/>
      </w:pPr>
      <w:r w:rsidRPr="004B7D7B">
        <w:tab/>
        <w:t>(1)</w:t>
      </w:r>
      <w:r w:rsidRPr="004B7D7B">
        <w:tab/>
        <w:t>This regulation applies to a person:</w:t>
      </w:r>
    </w:p>
    <w:p w:rsidR="0026623B" w:rsidRPr="004B7D7B" w:rsidRDefault="0026623B" w:rsidP="009117B3">
      <w:pPr>
        <w:pStyle w:val="paragraph"/>
      </w:pPr>
      <w:r w:rsidRPr="004B7D7B">
        <w:tab/>
        <w:t>(a)</w:t>
      </w:r>
      <w:r w:rsidRPr="004B7D7B">
        <w:tab/>
        <w:t>who is an occupational trainee sponsor or a training and research sponsor; and</w:t>
      </w:r>
    </w:p>
    <w:p w:rsidR="0026623B" w:rsidRPr="004B7D7B" w:rsidRDefault="0026623B" w:rsidP="009117B3">
      <w:pPr>
        <w:pStyle w:val="paragraph"/>
      </w:pPr>
      <w:r w:rsidRPr="004B7D7B">
        <w:tab/>
        <w:t>(b)</w:t>
      </w:r>
      <w:r w:rsidRPr="004B7D7B">
        <w:tab/>
        <w:t>who, under paragraph</w:t>
      </w:r>
      <w:r w:rsidR="004B7D7B">
        <w:t> </w:t>
      </w:r>
      <w:r w:rsidRPr="004B7D7B">
        <w:t>140G</w:t>
      </w:r>
      <w:r w:rsidR="009117B3" w:rsidRPr="004B7D7B">
        <w:t>B(</w:t>
      </w:r>
      <w:r w:rsidRPr="004B7D7B">
        <w:t>1</w:t>
      </w:r>
      <w:r w:rsidR="009117B3" w:rsidRPr="004B7D7B">
        <w:t>)(</w:t>
      </w:r>
      <w:r w:rsidRPr="004B7D7B">
        <w:t xml:space="preserve">b) of the Act, has nominated an occupation, a program or an activity in relation to either of the following persons (the </w:t>
      </w:r>
      <w:r w:rsidRPr="004B7D7B">
        <w:rPr>
          <w:b/>
          <w:i/>
        </w:rPr>
        <w:t>identified visa holder or applicant</w:t>
      </w:r>
      <w:r w:rsidRPr="004B7D7B">
        <w:t>):</w:t>
      </w:r>
    </w:p>
    <w:p w:rsidR="0026623B" w:rsidRPr="004B7D7B" w:rsidRDefault="0026623B" w:rsidP="009117B3">
      <w:pPr>
        <w:pStyle w:val="paragraphsub"/>
      </w:pPr>
      <w:r w:rsidRPr="004B7D7B">
        <w:tab/>
        <w:t>(i)</w:t>
      </w:r>
      <w:r w:rsidRPr="004B7D7B">
        <w:tab/>
        <w:t>a holder of, or an applicant for, a Subclass 442</w:t>
      </w:r>
      <w:r w:rsidR="00983F94" w:rsidRPr="004B7D7B">
        <w:t xml:space="preserve"> </w:t>
      </w:r>
      <w:r w:rsidRPr="004B7D7B">
        <w:t>(Occupational Trainee) visa;</w:t>
      </w:r>
    </w:p>
    <w:p w:rsidR="0026623B" w:rsidRPr="004B7D7B" w:rsidRDefault="0026623B" w:rsidP="009117B3">
      <w:pPr>
        <w:pStyle w:val="paragraphsub"/>
      </w:pPr>
      <w:r w:rsidRPr="004B7D7B">
        <w:tab/>
        <w:t>(ii)</w:t>
      </w:r>
      <w:r w:rsidRPr="004B7D7B">
        <w:tab/>
        <w:t>a holder of, or an applicant or proposed applicant for, a Subclass 402 (Training and Research) visa.</w:t>
      </w:r>
    </w:p>
    <w:p w:rsidR="0026623B" w:rsidRPr="004B7D7B" w:rsidRDefault="009117B3" w:rsidP="009117B3">
      <w:pPr>
        <w:pStyle w:val="notetext"/>
      </w:pPr>
      <w:r w:rsidRPr="004B7D7B">
        <w:t>Note:</w:t>
      </w:r>
      <w:r w:rsidRPr="004B7D7B">
        <w:tab/>
      </w:r>
      <w:r w:rsidR="0026623B" w:rsidRPr="004B7D7B">
        <w:t>Amendments of these Regulations that commenced on 24</w:t>
      </w:r>
      <w:r w:rsidR="004B7D7B">
        <w:t> </w:t>
      </w:r>
      <w:r w:rsidR="0026623B" w:rsidRPr="004B7D7B">
        <w:t>November 2012 repealed the Subclass 442 (Occupational Trainee) visa. If a nomination does not identify an applicant or holder described in this subregulation, the nomination fee may be refunded: see subregulation</w:t>
      </w:r>
      <w:r w:rsidR="004B7D7B">
        <w:t> </w:t>
      </w:r>
      <w:r w:rsidR="0026623B" w:rsidRPr="004B7D7B">
        <w:t>2.73</w:t>
      </w:r>
      <w:r w:rsidRPr="004B7D7B">
        <w:t>A(</w:t>
      </w:r>
      <w:r w:rsidR="0026623B" w:rsidRPr="004B7D7B">
        <w:t>7).</w:t>
      </w:r>
    </w:p>
    <w:p w:rsidR="004957FF" w:rsidRPr="004B7D7B" w:rsidRDefault="004957FF" w:rsidP="009117B3">
      <w:pPr>
        <w:pStyle w:val="subsection"/>
      </w:pPr>
      <w:r w:rsidRPr="004B7D7B">
        <w:tab/>
        <w:t>(2)</w:t>
      </w:r>
      <w:r w:rsidRPr="004B7D7B">
        <w:tab/>
        <w:t>For subsection</w:t>
      </w:r>
      <w:r w:rsidR="004B7D7B">
        <w:t> </w:t>
      </w:r>
      <w:r w:rsidRPr="004B7D7B">
        <w:t>140G</w:t>
      </w:r>
      <w:r w:rsidR="009117B3" w:rsidRPr="004B7D7B">
        <w:t>B(</w:t>
      </w:r>
      <w:r w:rsidRPr="004B7D7B">
        <w:t>2) of the Act, and in addition to the criteria set out in regulation</w:t>
      </w:r>
      <w:r w:rsidR="004B7D7B">
        <w:t> </w:t>
      </w:r>
      <w:r w:rsidRPr="004B7D7B">
        <w:t xml:space="preserve">2.72A, the criteria that must be satisfied for the Minister to approve a nomination by the occupational trainee sponsor </w:t>
      </w:r>
      <w:r w:rsidR="0026623B" w:rsidRPr="004B7D7B">
        <w:t xml:space="preserve">or the training and research sponsor </w:t>
      </w:r>
      <w:r w:rsidRPr="004B7D7B">
        <w:t>are the criteria set out in:</w:t>
      </w:r>
    </w:p>
    <w:p w:rsidR="004957FF" w:rsidRPr="004B7D7B" w:rsidRDefault="004957FF" w:rsidP="009117B3">
      <w:pPr>
        <w:pStyle w:val="paragraph"/>
      </w:pPr>
      <w:r w:rsidRPr="004B7D7B">
        <w:tab/>
        <w:t>(a)</w:t>
      </w:r>
      <w:r w:rsidRPr="004B7D7B">
        <w:tab/>
        <w:t>subregulation</w:t>
      </w:r>
      <w:r w:rsidR="005520D4" w:rsidRPr="004B7D7B">
        <w:t> </w:t>
      </w:r>
      <w:r w:rsidRPr="004B7D7B">
        <w:t>(3); and</w:t>
      </w:r>
    </w:p>
    <w:p w:rsidR="004957FF" w:rsidRPr="004B7D7B" w:rsidRDefault="004957FF" w:rsidP="009117B3">
      <w:pPr>
        <w:pStyle w:val="paragraph"/>
      </w:pPr>
      <w:r w:rsidRPr="004B7D7B">
        <w:tab/>
        <w:t>(b)</w:t>
      </w:r>
      <w:r w:rsidRPr="004B7D7B">
        <w:tab/>
        <w:t>1 of subregulation</w:t>
      </w:r>
      <w:r w:rsidR="009117B3" w:rsidRPr="004B7D7B">
        <w:t>s</w:t>
      </w:r>
      <w:r w:rsidR="00657B13" w:rsidRPr="004B7D7B">
        <w:t xml:space="preserve"> </w:t>
      </w:r>
      <w:r w:rsidR="009117B3" w:rsidRPr="004B7D7B">
        <w:t>(</w:t>
      </w:r>
      <w:r w:rsidRPr="004B7D7B">
        <w:t>4), (5) and (6).</w:t>
      </w:r>
    </w:p>
    <w:p w:rsidR="004957FF" w:rsidRPr="004B7D7B" w:rsidRDefault="004957FF" w:rsidP="009117B3">
      <w:pPr>
        <w:pStyle w:val="subsection"/>
      </w:pPr>
      <w:r w:rsidRPr="004B7D7B">
        <w:tab/>
        <w:t>(3)</w:t>
      </w:r>
      <w:r w:rsidRPr="004B7D7B">
        <w:tab/>
        <w:t>The Minister is satisfied that the person making the nomination is an occupational trainee sponsor</w:t>
      </w:r>
      <w:r w:rsidR="00220CF5" w:rsidRPr="004B7D7B">
        <w:t xml:space="preserve"> </w:t>
      </w:r>
      <w:r w:rsidR="0026623B" w:rsidRPr="004B7D7B">
        <w:t>or a training and research sponsor</w:t>
      </w:r>
      <w:r w:rsidRPr="004B7D7B">
        <w:t>.</w:t>
      </w:r>
    </w:p>
    <w:p w:rsidR="004957FF" w:rsidRPr="004B7D7B" w:rsidRDefault="004957FF" w:rsidP="009117B3">
      <w:pPr>
        <w:pStyle w:val="SubsectionHead"/>
      </w:pPr>
      <w:r w:rsidRPr="004B7D7B">
        <w:t>Occupational training required for registration</w:t>
      </w:r>
    </w:p>
    <w:p w:rsidR="004957FF" w:rsidRPr="004B7D7B" w:rsidRDefault="004957FF" w:rsidP="009117B3">
      <w:pPr>
        <w:pStyle w:val="subsection"/>
      </w:pPr>
      <w:r w:rsidRPr="004B7D7B">
        <w:tab/>
        <w:t>(4)</w:t>
      </w:r>
      <w:r w:rsidRPr="004B7D7B">
        <w:tab/>
        <w:t>The Minister is satisfied that:</w:t>
      </w:r>
    </w:p>
    <w:p w:rsidR="004957FF" w:rsidRPr="004B7D7B" w:rsidRDefault="004957FF" w:rsidP="009117B3">
      <w:pPr>
        <w:pStyle w:val="paragraph"/>
      </w:pPr>
      <w:r w:rsidRPr="004B7D7B">
        <w:tab/>
        <w:t>(a)</w:t>
      </w:r>
      <w:r w:rsidRPr="004B7D7B">
        <w:tab/>
        <w:t>the nominated occupational training is necessary for the identified visa holder or applicant to obtain registration, membership or licensing in Australia or in the home country of the identified visa holder or applicant in relation to the occupation of the identified visa holder or applicant; and</w:t>
      </w:r>
    </w:p>
    <w:p w:rsidR="004957FF" w:rsidRPr="004B7D7B" w:rsidRDefault="004957FF" w:rsidP="009117B3">
      <w:pPr>
        <w:pStyle w:val="paragraph"/>
      </w:pPr>
      <w:r w:rsidRPr="004B7D7B">
        <w:tab/>
        <w:t>(b)</w:t>
      </w:r>
      <w:r w:rsidRPr="004B7D7B">
        <w:tab/>
        <w:t>the registration, membership or licensing is required in order for the identified visa holder or applicant to be employed in the occupation of the identified visa holder or applicant in Australia or in the home country of the identified visa holder or applicant; and</w:t>
      </w:r>
    </w:p>
    <w:p w:rsidR="004957FF" w:rsidRPr="004B7D7B" w:rsidRDefault="004957FF" w:rsidP="009117B3">
      <w:pPr>
        <w:pStyle w:val="paragraph"/>
      </w:pPr>
      <w:r w:rsidRPr="004B7D7B">
        <w:tab/>
        <w:t>(c)</w:t>
      </w:r>
      <w:r w:rsidRPr="004B7D7B">
        <w:tab/>
        <w:t>the duration of the occupational training is necessary for the identified visa holder or applicant to obtain registration, membership or licensing in Australia or in the home country of the identified visa holder or applicant in relation to the occupation of the identified visa holder or applicant, taking into account the prior experience of the identified visa holder or applicant; and</w:t>
      </w:r>
    </w:p>
    <w:p w:rsidR="00593C3D" w:rsidRPr="004B7D7B" w:rsidRDefault="00593C3D" w:rsidP="009117B3">
      <w:pPr>
        <w:pStyle w:val="paragraph"/>
      </w:pPr>
      <w:r w:rsidRPr="004B7D7B">
        <w:lastRenderedPageBreak/>
        <w:tab/>
        <w:t>(ca)</w:t>
      </w:r>
      <w:r w:rsidRPr="004B7D7B">
        <w:tab/>
        <w:t>the occupational training is workplace based; and</w:t>
      </w:r>
    </w:p>
    <w:p w:rsidR="004957FF" w:rsidRPr="004B7D7B" w:rsidRDefault="004957FF" w:rsidP="009117B3">
      <w:pPr>
        <w:pStyle w:val="paragraph"/>
      </w:pPr>
      <w:r w:rsidRPr="004B7D7B">
        <w:tab/>
        <w:t>(d)</w:t>
      </w:r>
      <w:r w:rsidRPr="004B7D7B">
        <w:tab/>
        <w:t>the identified visa holder or applicant has appropriate qualifications, experience and English language skills to undertake the occupational training.</w:t>
      </w:r>
    </w:p>
    <w:p w:rsidR="004957FF" w:rsidRPr="004B7D7B" w:rsidRDefault="004957FF" w:rsidP="009117B3">
      <w:pPr>
        <w:pStyle w:val="SubsectionHead"/>
      </w:pPr>
      <w:r w:rsidRPr="004B7D7B">
        <w:t>Occupational training to enhance skills</w:t>
      </w:r>
    </w:p>
    <w:p w:rsidR="004957FF" w:rsidRPr="004B7D7B" w:rsidRDefault="004957FF" w:rsidP="009117B3">
      <w:pPr>
        <w:pStyle w:val="subsection"/>
      </w:pPr>
      <w:r w:rsidRPr="004B7D7B">
        <w:tab/>
        <w:t>(5)</w:t>
      </w:r>
      <w:r w:rsidRPr="004B7D7B">
        <w:tab/>
        <w:t>The Minister is satisfied that:</w:t>
      </w:r>
    </w:p>
    <w:p w:rsidR="004957FF" w:rsidRPr="004B7D7B" w:rsidRDefault="004957FF" w:rsidP="009117B3">
      <w:pPr>
        <w:pStyle w:val="paragraph"/>
      </w:pPr>
      <w:r w:rsidRPr="004B7D7B">
        <w:tab/>
        <w:t>(a)</w:t>
      </w:r>
      <w:r w:rsidRPr="004B7D7B">
        <w:tab/>
        <w:t>the nominated occupational training is:</w:t>
      </w:r>
    </w:p>
    <w:p w:rsidR="004957FF" w:rsidRPr="004B7D7B" w:rsidRDefault="004957FF" w:rsidP="009117B3">
      <w:pPr>
        <w:pStyle w:val="paragraphsub"/>
      </w:pPr>
      <w:r w:rsidRPr="004B7D7B">
        <w:tab/>
        <w:t>(i)</w:t>
      </w:r>
      <w:r w:rsidRPr="004B7D7B">
        <w:tab/>
        <w:t>a structured workplace training program; and</w:t>
      </w:r>
    </w:p>
    <w:p w:rsidR="004957FF" w:rsidRPr="004B7D7B" w:rsidRDefault="004957FF" w:rsidP="009117B3">
      <w:pPr>
        <w:pStyle w:val="paragraphsub"/>
      </w:pPr>
      <w:r w:rsidRPr="004B7D7B">
        <w:tab/>
        <w:t>(ii)</w:t>
      </w:r>
      <w:r w:rsidRPr="004B7D7B">
        <w:tab/>
        <w:t>specifically tailored to the training needs of the identified visa holder or applicant; and</w:t>
      </w:r>
    </w:p>
    <w:p w:rsidR="004957FF" w:rsidRPr="004B7D7B" w:rsidRDefault="004957FF" w:rsidP="009117B3">
      <w:pPr>
        <w:pStyle w:val="paragraphsub"/>
      </w:pPr>
      <w:r w:rsidRPr="004B7D7B">
        <w:tab/>
        <w:t>(iii)</w:t>
      </w:r>
      <w:r w:rsidRPr="004B7D7B">
        <w:tab/>
        <w:t>of a duration that meets the specific training needs of the identified visa holder or applicant; and</w:t>
      </w:r>
    </w:p>
    <w:p w:rsidR="00D11488" w:rsidRPr="004B7D7B" w:rsidRDefault="00D11488" w:rsidP="009117B3">
      <w:pPr>
        <w:pStyle w:val="paragraph"/>
      </w:pPr>
      <w:r w:rsidRPr="004B7D7B">
        <w:tab/>
        <w:t>(ba)</w:t>
      </w:r>
      <w:r w:rsidRPr="004B7D7B">
        <w:tab/>
        <w:t>the nominated occupational training is in relation to an occupation specified, with its corresponding 6</w:t>
      </w:r>
      <w:r w:rsidR="004B7D7B">
        <w:noBreakHyphen/>
      </w:r>
      <w:r w:rsidRPr="004B7D7B">
        <w:t>digit code, by the Minister in an instrument in writing for this paragraph; and</w:t>
      </w:r>
    </w:p>
    <w:p w:rsidR="004957FF" w:rsidRPr="004B7D7B" w:rsidRDefault="004957FF" w:rsidP="009117B3">
      <w:pPr>
        <w:pStyle w:val="paragraph"/>
      </w:pPr>
      <w:r w:rsidRPr="004B7D7B">
        <w:tab/>
        <w:t>(c)</w:t>
      </w:r>
      <w:r w:rsidRPr="004B7D7B">
        <w:tab/>
        <w:t>the identified visa holder or applicant has the equivalent of at least 12 months full</w:t>
      </w:r>
      <w:r w:rsidR="004B7D7B">
        <w:noBreakHyphen/>
      </w:r>
      <w:r w:rsidRPr="004B7D7B">
        <w:t>time experience in the occupation to which the nominated occupational training relates in the 24</w:t>
      </w:r>
      <w:r w:rsidR="00983F94" w:rsidRPr="004B7D7B">
        <w:t xml:space="preserve"> </w:t>
      </w:r>
      <w:r w:rsidRPr="004B7D7B">
        <w:t xml:space="preserve">months immediately preceding the time of </w:t>
      </w:r>
      <w:r w:rsidR="001B2FE8" w:rsidRPr="004B7D7B">
        <w:t>nomination; and</w:t>
      </w:r>
    </w:p>
    <w:p w:rsidR="001B2FE8" w:rsidRPr="004B7D7B" w:rsidRDefault="001B2FE8" w:rsidP="009117B3">
      <w:pPr>
        <w:pStyle w:val="paragraph"/>
      </w:pPr>
      <w:r w:rsidRPr="004B7D7B">
        <w:tab/>
        <w:t>(d)</w:t>
      </w:r>
      <w:r w:rsidRPr="004B7D7B">
        <w:tab/>
        <w:t>the identified visa holder or applicant has appropriate English language skills to undertake the nominated occupational training.</w:t>
      </w:r>
    </w:p>
    <w:p w:rsidR="004957FF" w:rsidRPr="004B7D7B" w:rsidRDefault="004957FF" w:rsidP="009117B3">
      <w:pPr>
        <w:pStyle w:val="SubsectionHead"/>
      </w:pPr>
      <w:r w:rsidRPr="004B7D7B">
        <w:t>Occupational training for capacity building overseas</w:t>
      </w:r>
    </w:p>
    <w:p w:rsidR="004957FF" w:rsidRPr="004B7D7B" w:rsidRDefault="004957FF" w:rsidP="009117B3">
      <w:pPr>
        <w:pStyle w:val="subsection"/>
      </w:pPr>
      <w:r w:rsidRPr="004B7D7B">
        <w:tab/>
        <w:t>(6)</w:t>
      </w:r>
      <w:r w:rsidRPr="004B7D7B">
        <w:tab/>
        <w:t>The Minister is satisfied that:</w:t>
      </w:r>
    </w:p>
    <w:p w:rsidR="004957FF" w:rsidRPr="004B7D7B" w:rsidRDefault="004957FF" w:rsidP="009117B3">
      <w:pPr>
        <w:pStyle w:val="paragraph"/>
      </w:pPr>
      <w:r w:rsidRPr="004B7D7B">
        <w:tab/>
        <w:t>(a)</w:t>
      </w:r>
      <w:r w:rsidRPr="004B7D7B">
        <w:tab/>
        <w:t>the nominated occupational training is not available in the home country of the identified visa holder or applicant; and</w:t>
      </w:r>
    </w:p>
    <w:p w:rsidR="004957FF" w:rsidRPr="004B7D7B" w:rsidRDefault="004957FF" w:rsidP="009117B3">
      <w:pPr>
        <w:pStyle w:val="paragraph"/>
      </w:pPr>
      <w:r w:rsidRPr="004B7D7B">
        <w:tab/>
        <w:t>(b)</w:t>
      </w:r>
      <w:r w:rsidRPr="004B7D7B">
        <w:tab/>
        <w:t>1 of the following requirements is met:</w:t>
      </w:r>
    </w:p>
    <w:p w:rsidR="001B2FE8" w:rsidRPr="004B7D7B" w:rsidRDefault="001B2FE8" w:rsidP="009117B3">
      <w:pPr>
        <w:pStyle w:val="paragraphsub"/>
      </w:pPr>
      <w:r w:rsidRPr="004B7D7B">
        <w:tab/>
        <w:t>(i)</w:t>
      </w:r>
      <w:r w:rsidRPr="004B7D7B">
        <w:tab/>
        <w:t>the nominated occupational training is supported by a government agency or the government of a foreign country that is the home country of the identified visa holder or applicant;</w:t>
      </w:r>
    </w:p>
    <w:p w:rsidR="004957FF" w:rsidRPr="004B7D7B" w:rsidRDefault="004957FF" w:rsidP="009117B3">
      <w:pPr>
        <w:pStyle w:val="paragraphsub"/>
      </w:pPr>
      <w:r w:rsidRPr="004B7D7B">
        <w:tab/>
        <w:t>(ii)</w:t>
      </w:r>
      <w:r w:rsidRPr="004B7D7B">
        <w:tab/>
        <w:t>the identified visa holder or applicant is required to complete a period of no more than 6 months of practical experience, research or observation to obtain a qualification from a foreign educational institution; or</w:t>
      </w:r>
    </w:p>
    <w:p w:rsidR="004957FF" w:rsidRPr="004B7D7B" w:rsidRDefault="004957FF" w:rsidP="009117B3">
      <w:pPr>
        <w:pStyle w:val="paragraphsub"/>
      </w:pPr>
      <w:r w:rsidRPr="004B7D7B">
        <w:tab/>
        <w:t>(iii)</w:t>
      </w:r>
      <w:r w:rsidRPr="004B7D7B">
        <w:tab/>
        <w:t>the identified visa holder or applicant:</w:t>
      </w:r>
    </w:p>
    <w:p w:rsidR="004957FF" w:rsidRPr="004B7D7B" w:rsidRDefault="004957FF" w:rsidP="009117B3">
      <w:pPr>
        <w:pStyle w:val="paragraphsub-sub"/>
      </w:pPr>
      <w:r w:rsidRPr="004B7D7B">
        <w:tab/>
        <w:t>(A)</w:t>
      </w:r>
      <w:r w:rsidRPr="004B7D7B">
        <w:tab/>
        <w:t>is a student of a foreign educational institution; or</w:t>
      </w:r>
    </w:p>
    <w:p w:rsidR="004957FF" w:rsidRPr="004B7D7B" w:rsidRDefault="004957FF" w:rsidP="009117B3">
      <w:pPr>
        <w:pStyle w:val="paragraphsub-sub"/>
      </w:pPr>
      <w:r w:rsidRPr="004B7D7B">
        <w:tab/>
        <w:t>(B)</w:t>
      </w:r>
      <w:r w:rsidRPr="004B7D7B">
        <w:tab/>
        <w:t>has graduated from a foreign educational institution during the 12 months preceding the time of nomination;</w:t>
      </w:r>
    </w:p>
    <w:p w:rsidR="004957FF" w:rsidRPr="004B7D7B" w:rsidRDefault="004957FF" w:rsidP="009117B3">
      <w:pPr>
        <w:pStyle w:val="paragraphsub"/>
      </w:pPr>
      <w:r w:rsidRPr="004B7D7B">
        <w:tab/>
      </w:r>
      <w:r w:rsidRPr="004B7D7B">
        <w:tab/>
        <w:t>and the nominated occupational training is to undertake research in Australia that is closely related to the course in which the student is or was enrolled at the foreign educational institution; and</w:t>
      </w:r>
    </w:p>
    <w:p w:rsidR="004957FF" w:rsidRPr="004B7D7B" w:rsidRDefault="004957FF" w:rsidP="009117B3">
      <w:pPr>
        <w:pStyle w:val="paragraph"/>
      </w:pPr>
      <w:r w:rsidRPr="004B7D7B">
        <w:tab/>
        <w:t>(c)</w:t>
      </w:r>
      <w:r w:rsidRPr="004B7D7B">
        <w:tab/>
        <w:t>the nominated occupational training is a structured workplace</w:t>
      </w:r>
      <w:r w:rsidR="004B7D7B">
        <w:noBreakHyphen/>
      </w:r>
      <w:r w:rsidRPr="004B7D7B">
        <w:t>based training program specifically tailored to the identified visa holder or applicant; and</w:t>
      </w:r>
    </w:p>
    <w:p w:rsidR="004957FF" w:rsidRPr="004B7D7B" w:rsidRDefault="004957FF" w:rsidP="009117B3">
      <w:pPr>
        <w:pStyle w:val="paragraph"/>
      </w:pPr>
      <w:r w:rsidRPr="004B7D7B">
        <w:lastRenderedPageBreak/>
        <w:tab/>
        <w:t>(d)</w:t>
      </w:r>
      <w:r w:rsidRPr="004B7D7B">
        <w:tab/>
        <w:t>the nominated occupational training will give the identified visa holder or applicant additional or enhanced skills in the occupation to which the nominated occupational training relates; and</w:t>
      </w:r>
    </w:p>
    <w:p w:rsidR="004957FF" w:rsidRPr="004B7D7B" w:rsidRDefault="004957FF" w:rsidP="009117B3">
      <w:pPr>
        <w:pStyle w:val="paragraph"/>
      </w:pPr>
      <w:r w:rsidRPr="004B7D7B">
        <w:tab/>
        <w:t>(e)</w:t>
      </w:r>
      <w:r w:rsidRPr="004B7D7B">
        <w:tab/>
        <w:t xml:space="preserve">the identified visa holder or applicant intends to return to his or her home country after successfully completing the nominated occupational </w:t>
      </w:r>
      <w:r w:rsidR="001B2FE8" w:rsidRPr="004B7D7B">
        <w:t>training; and</w:t>
      </w:r>
    </w:p>
    <w:p w:rsidR="001B2FE8" w:rsidRPr="004B7D7B" w:rsidRDefault="001B2FE8" w:rsidP="009117B3">
      <w:pPr>
        <w:pStyle w:val="paragraph"/>
      </w:pPr>
      <w:r w:rsidRPr="004B7D7B">
        <w:tab/>
        <w:t>(f)</w:t>
      </w:r>
      <w:r w:rsidRPr="004B7D7B">
        <w:tab/>
        <w:t>the identified visa holder or applicant has appropriate English language skills to undertake the nominated occupational training.</w:t>
      </w:r>
    </w:p>
    <w:p w:rsidR="0026317B" w:rsidRPr="004B7D7B" w:rsidRDefault="0026317B" w:rsidP="009117B3">
      <w:pPr>
        <w:pStyle w:val="ActHead5"/>
      </w:pPr>
      <w:bookmarkStart w:id="216" w:name="_Toc455128289"/>
      <w:r w:rsidRPr="004B7D7B">
        <w:rPr>
          <w:rStyle w:val="CharSectno"/>
        </w:rPr>
        <w:t>2.72J</w:t>
      </w:r>
      <w:r w:rsidR="009117B3" w:rsidRPr="004B7D7B">
        <w:t xml:space="preserve">  </w:t>
      </w:r>
      <w:r w:rsidRPr="004B7D7B">
        <w:t>Criteria for approval of nomination—Subclass 401 (Temporary Work (Long Stay Activity)) visa</w:t>
      </w:r>
      <w:bookmarkEnd w:id="216"/>
    </w:p>
    <w:p w:rsidR="0026317B" w:rsidRPr="004B7D7B" w:rsidRDefault="0026317B" w:rsidP="009117B3">
      <w:pPr>
        <w:pStyle w:val="subsection"/>
      </w:pPr>
      <w:r w:rsidRPr="004B7D7B">
        <w:tab/>
        <w:t>(1)</w:t>
      </w:r>
      <w:r w:rsidRPr="004B7D7B">
        <w:tab/>
        <w:t>This regulation applies to a person:</w:t>
      </w:r>
    </w:p>
    <w:p w:rsidR="0026317B" w:rsidRPr="004B7D7B" w:rsidRDefault="0026317B" w:rsidP="009117B3">
      <w:pPr>
        <w:pStyle w:val="paragraph"/>
      </w:pPr>
      <w:r w:rsidRPr="004B7D7B">
        <w:tab/>
        <w:t>(a)</w:t>
      </w:r>
      <w:r w:rsidRPr="004B7D7B">
        <w:tab/>
        <w:t>who is:</w:t>
      </w:r>
    </w:p>
    <w:p w:rsidR="0026317B" w:rsidRPr="004B7D7B" w:rsidRDefault="0026317B" w:rsidP="009117B3">
      <w:pPr>
        <w:pStyle w:val="paragraphsub"/>
      </w:pPr>
      <w:r w:rsidRPr="004B7D7B">
        <w:tab/>
        <w:t>(i)</w:t>
      </w:r>
      <w:r w:rsidRPr="004B7D7B">
        <w:tab/>
        <w:t>a long stay activity sponsor; or</w:t>
      </w:r>
    </w:p>
    <w:p w:rsidR="0026317B" w:rsidRPr="004B7D7B" w:rsidRDefault="0026317B" w:rsidP="009117B3">
      <w:pPr>
        <w:pStyle w:val="paragraphsub"/>
      </w:pPr>
      <w:r w:rsidRPr="004B7D7B">
        <w:tab/>
        <w:t>(ii)</w:t>
      </w:r>
      <w:r w:rsidRPr="004B7D7B">
        <w:tab/>
        <w:t>an exchange sponsor; or</w:t>
      </w:r>
    </w:p>
    <w:p w:rsidR="0026317B" w:rsidRPr="004B7D7B" w:rsidRDefault="0026317B" w:rsidP="009117B3">
      <w:pPr>
        <w:pStyle w:val="paragraphsub"/>
      </w:pPr>
      <w:r w:rsidRPr="004B7D7B">
        <w:tab/>
        <w:t>(iii)</w:t>
      </w:r>
      <w:r w:rsidRPr="004B7D7B">
        <w:tab/>
        <w:t>a sport sponsor; or</w:t>
      </w:r>
    </w:p>
    <w:p w:rsidR="0026317B" w:rsidRPr="004B7D7B" w:rsidRDefault="0026317B" w:rsidP="009117B3">
      <w:pPr>
        <w:pStyle w:val="paragraphsub"/>
      </w:pPr>
      <w:r w:rsidRPr="004B7D7B">
        <w:tab/>
        <w:t>(iv)</w:t>
      </w:r>
      <w:r w:rsidRPr="004B7D7B">
        <w:tab/>
        <w:t>a religious worker sponsor; and</w:t>
      </w:r>
    </w:p>
    <w:p w:rsidR="0026317B" w:rsidRPr="004B7D7B" w:rsidRDefault="0026317B" w:rsidP="009117B3">
      <w:pPr>
        <w:pStyle w:val="paragraph"/>
      </w:pPr>
      <w:r w:rsidRPr="004B7D7B">
        <w:tab/>
        <w:t>(b)</w:t>
      </w:r>
      <w:r w:rsidRPr="004B7D7B">
        <w:tab/>
        <w:t>who, under paragraph</w:t>
      </w:r>
      <w:r w:rsidR="004B7D7B">
        <w:t> </w:t>
      </w:r>
      <w:r w:rsidRPr="004B7D7B">
        <w:t>140G</w:t>
      </w:r>
      <w:r w:rsidR="009117B3" w:rsidRPr="004B7D7B">
        <w:t>B(</w:t>
      </w:r>
      <w:r w:rsidRPr="004B7D7B">
        <w:t>1</w:t>
      </w:r>
      <w:r w:rsidR="009117B3" w:rsidRPr="004B7D7B">
        <w:t>)(</w:t>
      </w:r>
      <w:r w:rsidRPr="004B7D7B">
        <w:t xml:space="preserve">b) of the Act, has nominated an occupation or an activity in relation to a holder of, or an applicant or a proposed applicant for, a Subclass 401 (Temporary Work (Long Stay Activity)) visa (the </w:t>
      </w:r>
      <w:r w:rsidRPr="004B7D7B">
        <w:rPr>
          <w:b/>
          <w:i/>
        </w:rPr>
        <w:t>identified visa holder or applicant</w:t>
      </w:r>
      <w:r w:rsidRPr="004B7D7B">
        <w:t>).</w:t>
      </w:r>
    </w:p>
    <w:p w:rsidR="0026317B" w:rsidRPr="004B7D7B" w:rsidRDefault="0026317B" w:rsidP="009117B3">
      <w:pPr>
        <w:pStyle w:val="subsection"/>
      </w:pPr>
      <w:r w:rsidRPr="004B7D7B">
        <w:tab/>
        <w:t>(2)</w:t>
      </w:r>
      <w:r w:rsidRPr="004B7D7B">
        <w:tab/>
        <w:t>For subsection</w:t>
      </w:r>
      <w:r w:rsidR="004B7D7B">
        <w:t> </w:t>
      </w:r>
      <w:r w:rsidRPr="004B7D7B">
        <w:t>140G</w:t>
      </w:r>
      <w:r w:rsidR="009117B3" w:rsidRPr="004B7D7B">
        <w:t>B(</w:t>
      </w:r>
      <w:r w:rsidRPr="004B7D7B">
        <w:t>2) of the Act, and in addition to the criteria set out in regulation</w:t>
      </w:r>
      <w:r w:rsidR="004B7D7B">
        <w:t> </w:t>
      </w:r>
      <w:r w:rsidRPr="004B7D7B">
        <w:t xml:space="preserve">2.72A, the criteria that must be satisfied for the Minister to approve the nomination by the person are set out in one of subregulations </w:t>
      </w:r>
      <w:r w:rsidR="0011024E" w:rsidRPr="004B7D7B">
        <w:rPr>
          <w:color w:val="000000" w:themeColor="text1"/>
        </w:rPr>
        <w:t>(3), (4), (5) and (6)</w:t>
      </w:r>
      <w:r w:rsidRPr="004B7D7B">
        <w:t>.</w:t>
      </w:r>
    </w:p>
    <w:p w:rsidR="0026317B" w:rsidRPr="004B7D7B" w:rsidRDefault="0026317B" w:rsidP="009117B3">
      <w:pPr>
        <w:pStyle w:val="SubsectionHead"/>
      </w:pPr>
      <w:r w:rsidRPr="004B7D7B">
        <w:t>Staff Exchange</w:t>
      </w:r>
    </w:p>
    <w:p w:rsidR="0026317B" w:rsidRPr="004B7D7B" w:rsidRDefault="0026317B" w:rsidP="009117B3">
      <w:pPr>
        <w:pStyle w:val="subsection"/>
      </w:pPr>
      <w:r w:rsidRPr="004B7D7B">
        <w:tab/>
        <w:t>(3)</w:t>
      </w:r>
      <w:r w:rsidRPr="004B7D7B">
        <w:tab/>
        <w:t>If the person is a long stay activity sponsor who is a party to an exchange agreement, or an exchange sponsor, the Minister is satisfied that:</w:t>
      </w:r>
    </w:p>
    <w:p w:rsidR="0026317B" w:rsidRPr="004B7D7B" w:rsidRDefault="0026317B" w:rsidP="009117B3">
      <w:pPr>
        <w:pStyle w:val="paragraph"/>
      </w:pPr>
      <w:r w:rsidRPr="004B7D7B">
        <w:tab/>
        <w:t>(a)</w:t>
      </w:r>
      <w:r w:rsidRPr="004B7D7B">
        <w:tab/>
        <w:t>there is a written agreement in place between the person and a reciprocating foreign organisation; and</w:t>
      </w:r>
    </w:p>
    <w:p w:rsidR="0026317B" w:rsidRPr="004B7D7B" w:rsidRDefault="0026317B" w:rsidP="009117B3">
      <w:pPr>
        <w:pStyle w:val="paragraph"/>
      </w:pPr>
      <w:r w:rsidRPr="004B7D7B">
        <w:tab/>
        <w:t>(b)</w:t>
      </w:r>
      <w:r w:rsidRPr="004B7D7B">
        <w:tab/>
        <w:t>the agreement provides for the identified visa holder or applicant to work for the person in the nominated occupation or activity in Australia for a specified period; and</w:t>
      </w:r>
    </w:p>
    <w:p w:rsidR="0026317B" w:rsidRPr="004B7D7B" w:rsidRDefault="0026317B" w:rsidP="009117B3">
      <w:pPr>
        <w:pStyle w:val="paragraph"/>
      </w:pPr>
      <w:r w:rsidRPr="004B7D7B">
        <w:tab/>
        <w:t>(c)</w:t>
      </w:r>
      <w:r w:rsidRPr="004B7D7B">
        <w:tab/>
        <w:t>the agreement provides a named person, who is an Australian citizen or an Australian permanent resident, with the opportunity to obtain experience with the reciprocating foreign organisation for a specified period; and</w:t>
      </w:r>
    </w:p>
    <w:p w:rsidR="0026317B" w:rsidRPr="004B7D7B" w:rsidRDefault="0026317B" w:rsidP="009117B3">
      <w:pPr>
        <w:pStyle w:val="paragraph"/>
      </w:pPr>
      <w:r w:rsidRPr="004B7D7B">
        <w:tab/>
        <w:t>(d)</w:t>
      </w:r>
      <w:r w:rsidRPr="004B7D7B">
        <w:tab/>
        <w:t xml:space="preserve">the exchange, as set out in </w:t>
      </w:r>
      <w:r w:rsidR="004B7D7B">
        <w:t>paragraphs (</w:t>
      </w:r>
      <w:r w:rsidRPr="004B7D7B">
        <w:t>a) to (c), will be of benefit to both the identified visa holder or applicant, and to the Australian citizen or Australian permanent resident; and</w:t>
      </w:r>
    </w:p>
    <w:p w:rsidR="0026317B" w:rsidRPr="004B7D7B" w:rsidRDefault="0026317B" w:rsidP="009117B3">
      <w:pPr>
        <w:pStyle w:val="paragraph"/>
      </w:pPr>
      <w:r w:rsidRPr="004B7D7B">
        <w:tab/>
        <w:t>(e)</w:t>
      </w:r>
      <w:r w:rsidRPr="004B7D7B">
        <w:tab/>
        <w:t>the nominated position is a skilled position.</w:t>
      </w:r>
    </w:p>
    <w:p w:rsidR="0026317B" w:rsidRPr="004B7D7B" w:rsidRDefault="0026317B" w:rsidP="009117B3">
      <w:pPr>
        <w:pStyle w:val="SubsectionHead"/>
      </w:pPr>
      <w:r w:rsidRPr="004B7D7B">
        <w:lastRenderedPageBreak/>
        <w:t>Sporting Activity</w:t>
      </w:r>
    </w:p>
    <w:p w:rsidR="0026317B" w:rsidRPr="004B7D7B" w:rsidRDefault="0026317B" w:rsidP="009117B3">
      <w:pPr>
        <w:pStyle w:val="subsection"/>
      </w:pPr>
      <w:r w:rsidRPr="004B7D7B">
        <w:tab/>
        <w:t>(4)</w:t>
      </w:r>
      <w:r w:rsidRPr="004B7D7B">
        <w:tab/>
        <w:t>If the person is a long stay activity sponsor who is a sporting organisation, or a sport sponsor:</w:t>
      </w:r>
    </w:p>
    <w:p w:rsidR="0026317B" w:rsidRPr="004B7D7B" w:rsidRDefault="0026317B" w:rsidP="009117B3">
      <w:pPr>
        <w:pStyle w:val="paragraph"/>
      </w:pPr>
      <w:r w:rsidRPr="004B7D7B">
        <w:tab/>
        <w:t>(a)</w:t>
      </w:r>
      <w:r w:rsidRPr="004B7D7B">
        <w:tab/>
        <w:t>the Minister is satisfied that:</w:t>
      </w:r>
    </w:p>
    <w:p w:rsidR="0026317B" w:rsidRPr="004B7D7B" w:rsidRDefault="0026317B" w:rsidP="009117B3">
      <w:pPr>
        <w:pStyle w:val="paragraphsub"/>
      </w:pPr>
      <w:r w:rsidRPr="004B7D7B">
        <w:tab/>
        <w:t>(i)</w:t>
      </w:r>
      <w:r w:rsidRPr="004B7D7B">
        <w:tab/>
        <w:t>the identified visa holder or applicant:</w:t>
      </w:r>
    </w:p>
    <w:p w:rsidR="0026317B" w:rsidRPr="004B7D7B" w:rsidRDefault="0026317B" w:rsidP="009117B3">
      <w:pPr>
        <w:pStyle w:val="paragraphsub-sub"/>
      </w:pPr>
      <w:r w:rsidRPr="004B7D7B">
        <w:tab/>
        <w:t>(A)</w:t>
      </w:r>
      <w:r w:rsidRPr="004B7D7B">
        <w:tab/>
        <w:t>is entered individually or as a member of a team to compete in a sporting event, or sporting events, in Australia, and is not entered as a Taiwanese national claiming to represent Taiwan, China or the Republic of China; or</w:t>
      </w:r>
    </w:p>
    <w:p w:rsidR="0026317B" w:rsidRPr="004B7D7B" w:rsidRDefault="0026317B" w:rsidP="009117B3">
      <w:pPr>
        <w:pStyle w:val="paragraphsub-sub"/>
      </w:pPr>
      <w:r w:rsidRPr="004B7D7B">
        <w:tab/>
        <w:t>(B)</w:t>
      </w:r>
      <w:r w:rsidRPr="004B7D7B">
        <w:tab/>
        <w:t xml:space="preserve">has been, or will be, appointed or employed, under a contractual agreement, to assist a participant or team of a kind mentioned in </w:t>
      </w:r>
      <w:r w:rsidR="004B7D7B">
        <w:t>sub</w:t>
      </w:r>
      <w:r w:rsidR="004B7D7B">
        <w:noBreakHyphen/>
        <w:t>subparagraph (</w:t>
      </w:r>
      <w:r w:rsidRPr="004B7D7B">
        <w:t>A); or</w:t>
      </w:r>
    </w:p>
    <w:p w:rsidR="0026317B" w:rsidRPr="004B7D7B" w:rsidRDefault="0026317B" w:rsidP="009117B3">
      <w:pPr>
        <w:pStyle w:val="paragraphsub-sub"/>
      </w:pPr>
      <w:r w:rsidRPr="004B7D7B">
        <w:tab/>
        <w:t>(C)</w:t>
      </w:r>
      <w:r w:rsidRPr="004B7D7B">
        <w:tab/>
        <w:t>has been, or will be, appointed or employed, under a contractual agreement, to assist a sportsperson who:</w:t>
      </w:r>
    </w:p>
    <w:p w:rsidR="0026317B" w:rsidRPr="004B7D7B" w:rsidRDefault="0026317B" w:rsidP="0080006B">
      <w:pPr>
        <w:pStyle w:val="Paragraphsub-sub-sub"/>
      </w:pPr>
      <w:r w:rsidRPr="004B7D7B">
        <w:tab/>
        <w:t>(I)</w:t>
      </w:r>
      <w:r w:rsidRPr="004B7D7B">
        <w:tab/>
        <w:t>is an Australian citizen or an Australian permanent resident; and</w:t>
      </w:r>
    </w:p>
    <w:p w:rsidR="0026317B" w:rsidRPr="004B7D7B" w:rsidRDefault="0026317B" w:rsidP="0080006B">
      <w:pPr>
        <w:pStyle w:val="Paragraphsub-sub-sub"/>
      </w:pPr>
      <w:r w:rsidRPr="004B7D7B">
        <w:tab/>
        <w:t>(II)</w:t>
      </w:r>
      <w:r w:rsidRPr="004B7D7B">
        <w:tab/>
        <w:t>is known internationally in the field of sport; and</w:t>
      </w:r>
    </w:p>
    <w:p w:rsidR="0026317B" w:rsidRPr="004B7D7B" w:rsidRDefault="0026317B" w:rsidP="0080006B">
      <w:pPr>
        <w:pStyle w:val="Paragraphsub-sub-sub"/>
      </w:pPr>
      <w:r w:rsidRPr="004B7D7B">
        <w:tab/>
        <w:t>(III)</w:t>
      </w:r>
      <w:r w:rsidRPr="004B7D7B">
        <w:tab/>
        <w:t>has a record of participation in international events;</w:t>
      </w:r>
    </w:p>
    <w:p w:rsidR="0026317B" w:rsidRPr="004B7D7B" w:rsidRDefault="0026317B" w:rsidP="009117B3">
      <w:pPr>
        <w:pStyle w:val="paragraphsub-sub"/>
      </w:pPr>
      <w:r w:rsidRPr="004B7D7B">
        <w:tab/>
      </w:r>
      <w:r w:rsidRPr="004B7D7B">
        <w:tab/>
        <w:t>in one or more specified sporting events; and</w:t>
      </w:r>
    </w:p>
    <w:p w:rsidR="0026317B" w:rsidRPr="004B7D7B" w:rsidRDefault="0026317B" w:rsidP="009117B3">
      <w:pPr>
        <w:pStyle w:val="paragraphsub"/>
      </w:pPr>
      <w:r w:rsidRPr="004B7D7B">
        <w:tab/>
        <w:t>(ii)</w:t>
      </w:r>
      <w:r w:rsidRPr="004B7D7B">
        <w:tab/>
        <w:t>the identified visa holder or applicant is not a player, a coach or an instructor in relation to an Australian sporting team or sporting organisation; or</w:t>
      </w:r>
    </w:p>
    <w:p w:rsidR="0026317B" w:rsidRPr="004B7D7B" w:rsidRDefault="0026317B" w:rsidP="009117B3">
      <w:pPr>
        <w:pStyle w:val="paragraph"/>
      </w:pPr>
      <w:r w:rsidRPr="004B7D7B">
        <w:tab/>
        <w:t>(b)</w:t>
      </w:r>
      <w:r w:rsidRPr="004B7D7B">
        <w:tab/>
        <w:t>the Minister is satisfied that:</w:t>
      </w:r>
    </w:p>
    <w:p w:rsidR="0026317B" w:rsidRPr="004B7D7B" w:rsidRDefault="0026317B" w:rsidP="009117B3">
      <w:pPr>
        <w:pStyle w:val="paragraphsub"/>
      </w:pPr>
      <w:r w:rsidRPr="004B7D7B">
        <w:tab/>
        <w:t>(i)</w:t>
      </w:r>
      <w:r w:rsidRPr="004B7D7B">
        <w:tab/>
        <w:t>the person and the identified visa holder or applicant have entered into a formal arrangement that provides for the identified visa holder or applicant to be a player, a coach or an instructor in relation to an Australian sporting team or sporting organisation; and</w:t>
      </w:r>
    </w:p>
    <w:p w:rsidR="0026317B" w:rsidRPr="004B7D7B" w:rsidRDefault="0026317B" w:rsidP="009117B3">
      <w:pPr>
        <w:pStyle w:val="paragraphsub"/>
      </w:pPr>
      <w:r w:rsidRPr="004B7D7B">
        <w:tab/>
        <w:t>(ii)</w:t>
      </w:r>
      <w:r w:rsidRPr="004B7D7B">
        <w:tab/>
        <w:t>the formal arrangement specifies the period during which the identified visa holder or applicant will be a player, a coach or an instructor in relation to the Australian team or organisation; and</w:t>
      </w:r>
    </w:p>
    <w:p w:rsidR="0026317B" w:rsidRPr="004B7D7B" w:rsidRDefault="0026317B" w:rsidP="009117B3">
      <w:pPr>
        <w:pStyle w:val="paragraphsub"/>
      </w:pPr>
      <w:r w:rsidRPr="004B7D7B">
        <w:tab/>
        <w:t>(iii)</w:t>
      </w:r>
      <w:r w:rsidRPr="004B7D7B">
        <w:tab/>
        <w:t>the arrangement will be of benefit to the sport in Australia; and</w:t>
      </w:r>
    </w:p>
    <w:p w:rsidR="0026317B" w:rsidRPr="004B7D7B" w:rsidRDefault="0026317B" w:rsidP="009117B3">
      <w:pPr>
        <w:pStyle w:val="paragraphsub"/>
      </w:pPr>
      <w:r w:rsidRPr="004B7D7B">
        <w:tab/>
        <w:t>(iv)</w:t>
      </w:r>
      <w:r w:rsidRPr="004B7D7B">
        <w:tab/>
        <w:t>the identified visa holder or applicant has an established reputation in the field of sport; and</w:t>
      </w:r>
    </w:p>
    <w:p w:rsidR="0026317B" w:rsidRPr="004B7D7B" w:rsidRDefault="0026317B" w:rsidP="009117B3">
      <w:pPr>
        <w:pStyle w:val="paragraphsub"/>
      </w:pPr>
      <w:r w:rsidRPr="004B7D7B">
        <w:tab/>
        <w:t>(v)</w:t>
      </w:r>
      <w:r w:rsidRPr="004B7D7B">
        <w:tab/>
        <w:t>the person has provided a letter of endorsement from the national sporting body responsible for administering the sport in Australia, certifying that:</w:t>
      </w:r>
    </w:p>
    <w:p w:rsidR="0026317B" w:rsidRPr="004B7D7B" w:rsidRDefault="0026317B" w:rsidP="009117B3">
      <w:pPr>
        <w:pStyle w:val="paragraphsub-sub"/>
      </w:pPr>
      <w:r w:rsidRPr="004B7D7B">
        <w:tab/>
        <w:t>(A)</w:t>
      </w:r>
      <w:r w:rsidRPr="004B7D7B">
        <w:tab/>
        <w:t>the identified visa holder or applicant has the ability to play, coach or instruct at the Australian national level; and</w:t>
      </w:r>
    </w:p>
    <w:p w:rsidR="0026317B" w:rsidRPr="004B7D7B" w:rsidRDefault="0026317B" w:rsidP="009117B3">
      <w:pPr>
        <w:pStyle w:val="paragraphsub-sub"/>
      </w:pPr>
      <w:r w:rsidRPr="004B7D7B">
        <w:tab/>
        <w:t>(B)</w:t>
      </w:r>
      <w:r w:rsidRPr="004B7D7B">
        <w:tab/>
        <w:t>the participation of the identified visa holder or applicant in the sport in Australia would benefit the sport in Australia by raising the standard of competition; or</w:t>
      </w:r>
    </w:p>
    <w:p w:rsidR="0026317B" w:rsidRPr="004B7D7B" w:rsidRDefault="0026317B" w:rsidP="009117B3">
      <w:pPr>
        <w:pStyle w:val="paragraph"/>
      </w:pPr>
      <w:r w:rsidRPr="004B7D7B">
        <w:tab/>
        <w:t>(c)</w:t>
      </w:r>
      <w:r w:rsidRPr="004B7D7B">
        <w:tab/>
        <w:t>the Minister is satisfied that the identified visa holder or applicant:</w:t>
      </w:r>
    </w:p>
    <w:p w:rsidR="0026317B" w:rsidRPr="004B7D7B" w:rsidRDefault="0026317B" w:rsidP="009117B3">
      <w:pPr>
        <w:pStyle w:val="paragraphsub"/>
      </w:pPr>
      <w:r w:rsidRPr="004B7D7B">
        <w:tab/>
        <w:t>(i)</w:t>
      </w:r>
      <w:r w:rsidRPr="004B7D7B">
        <w:tab/>
        <w:t>will act as a judge or adjudicator at one or more sporting events or sporting competitions in Australia; and</w:t>
      </w:r>
    </w:p>
    <w:p w:rsidR="0026317B" w:rsidRPr="004B7D7B" w:rsidRDefault="0026317B" w:rsidP="009117B3">
      <w:pPr>
        <w:pStyle w:val="paragraphsub"/>
      </w:pPr>
      <w:r w:rsidRPr="004B7D7B">
        <w:tab/>
        <w:t>(ii)</w:t>
      </w:r>
      <w:r w:rsidRPr="004B7D7B">
        <w:tab/>
        <w:t>has the appropriate experience and skills to perform that role.</w:t>
      </w:r>
    </w:p>
    <w:p w:rsidR="0026317B" w:rsidRPr="004B7D7B" w:rsidRDefault="0026317B" w:rsidP="009117B3">
      <w:pPr>
        <w:pStyle w:val="SubsectionHead"/>
      </w:pPr>
      <w:r w:rsidRPr="004B7D7B">
        <w:lastRenderedPageBreak/>
        <w:t>Religious Work</w:t>
      </w:r>
    </w:p>
    <w:p w:rsidR="0026317B" w:rsidRPr="004B7D7B" w:rsidRDefault="0026317B" w:rsidP="009117B3">
      <w:pPr>
        <w:pStyle w:val="subsection"/>
      </w:pPr>
      <w:r w:rsidRPr="004B7D7B">
        <w:tab/>
        <w:t>(5)</w:t>
      </w:r>
      <w:r w:rsidRPr="004B7D7B">
        <w:tab/>
        <w:t>If the person is a long stay activity sponsor who is a religious institution, or a religious worker sponsor, the Minister is satisfied that the identified visa holder or applicant:</w:t>
      </w:r>
    </w:p>
    <w:p w:rsidR="0026317B" w:rsidRPr="004B7D7B" w:rsidRDefault="0026317B" w:rsidP="009117B3">
      <w:pPr>
        <w:pStyle w:val="paragraph"/>
      </w:pPr>
      <w:r w:rsidRPr="004B7D7B">
        <w:tab/>
        <w:t>(a)</w:t>
      </w:r>
      <w:r w:rsidRPr="004B7D7B">
        <w:tab/>
        <w:t>will be engaged on a full</w:t>
      </w:r>
      <w:r w:rsidR="004B7D7B">
        <w:noBreakHyphen/>
      </w:r>
      <w:r w:rsidRPr="004B7D7B">
        <w:t>time basis to work or participate in an activity in Australia that:</w:t>
      </w:r>
    </w:p>
    <w:p w:rsidR="0026317B" w:rsidRPr="004B7D7B" w:rsidRDefault="0026317B" w:rsidP="009117B3">
      <w:pPr>
        <w:pStyle w:val="paragraphsub"/>
      </w:pPr>
      <w:r w:rsidRPr="004B7D7B">
        <w:tab/>
        <w:t>(i)</w:t>
      </w:r>
      <w:r w:rsidRPr="004B7D7B">
        <w:tab/>
        <w:t>is predominately non</w:t>
      </w:r>
      <w:r w:rsidR="004B7D7B">
        <w:noBreakHyphen/>
      </w:r>
      <w:r w:rsidRPr="004B7D7B">
        <w:t>profit in nature; and</w:t>
      </w:r>
    </w:p>
    <w:p w:rsidR="0026317B" w:rsidRPr="004B7D7B" w:rsidRDefault="0026317B" w:rsidP="009117B3">
      <w:pPr>
        <w:pStyle w:val="paragraphsub"/>
      </w:pPr>
      <w:r w:rsidRPr="004B7D7B">
        <w:tab/>
        <w:t>(ii)</w:t>
      </w:r>
      <w:r w:rsidRPr="004B7D7B">
        <w:tab/>
        <w:t>directly serves the religious objectives of the person; and</w:t>
      </w:r>
    </w:p>
    <w:p w:rsidR="0026317B" w:rsidRPr="004B7D7B" w:rsidRDefault="0026317B" w:rsidP="009117B3">
      <w:pPr>
        <w:pStyle w:val="paragraph"/>
      </w:pPr>
      <w:r w:rsidRPr="004B7D7B">
        <w:tab/>
        <w:t>(b)</w:t>
      </w:r>
      <w:r w:rsidRPr="004B7D7B">
        <w:tab/>
        <w:t>has appropriate qualifications and experience to work or participate in the nominated position.</w:t>
      </w:r>
    </w:p>
    <w:p w:rsidR="0011024E" w:rsidRPr="004B7D7B" w:rsidRDefault="0011024E" w:rsidP="0011024E">
      <w:pPr>
        <w:pStyle w:val="SubsectionHead"/>
        <w:rPr>
          <w:color w:val="000000" w:themeColor="text1"/>
        </w:rPr>
      </w:pPr>
      <w:r w:rsidRPr="004B7D7B">
        <w:rPr>
          <w:color w:val="000000" w:themeColor="text1"/>
        </w:rPr>
        <w:t>Domestic Work (Executive)</w:t>
      </w:r>
    </w:p>
    <w:p w:rsidR="0011024E" w:rsidRPr="004B7D7B" w:rsidRDefault="0011024E" w:rsidP="0011024E">
      <w:pPr>
        <w:pStyle w:val="subsection"/>
        <w:rPr>
          <w:color w:val="000000" w:themeColor="text1"/>
        </w:rPr>
      </w:pPr>
      <w:r w:rsidRPr="004B7D7B">
        <w:rPr>
          <w:color w:val="000000" w:themeColor="text1"/>
        </w:rPr>
        <w:tab/>
        <w:t>(6)</w:t>
      </w:r>
      <w:r w:rsidRPr="004B7D7B">
        <w:rPr>
          <w:color w:val="000000" w:themeColor="text1"/>
        </w:rPr>
        <w:tab/>
        <w:t>If:</w:t>
      </w:r>
    </w:p>
    <w:p w:rsidR="0011024E" w:rsidRPr="004B7D7B" w:rsidRDefault="0011024E" w:rsidP="0011024E">
      <w:pPr>
        <w:pStyle w:val="paragraph"/>
        <w:rPr>
          <w:color w:val="000000" w:themeColor="text1"/>
        </w:rPr>
      </w:pPr>
      <w:r w:rsidRPr="004B7D7B">
        <w:rPr>
          <w:color w:val="000000" w:themeColor="text1"/>
        </w:rPr>
        <w:tab/>
        <w:t>(a)</w:t>
      </w:r>
      <w:r w:rsidRPr="004B7D7B">
        <w:rPr>
          <w:color w:val="000000" w:themeColor="text1"/>
        </w:rPr>
        <w:tab/>
        <w:t>the person is an approved long stay activity sponsor who:</w:t>
      </w:r>
    </w:p>
    <w:p w:rsidR="0011024E" w:rsidRPr="004B7D7B" w:rsidRDefault="0011024E" w:rsidP="0011024E">
      <w:pPr>
        <w:pStyle w:val="paragraphsub"/>
        <w:rPr>
          <w:color w:val="000000" w:themeColor="text1"/>
        </w:rPr>
      </w:pPr>
      <w:r w:rsidRPr="004B7D7B">
        <w:rPr>
          <w:color w:val="000000" w:themeColor="text1"/>
        </w:rPr>
        <w:tab/>
        <w:t>(i)</w:t>
      </w:r>
      <w:r w:rsidRPr="004B7D7B">
        <w:rPr>
          <w:color w:val="000000" w:themeColor="text1"/>
        </w:rPr>
        <w:tab/>
        <w:t>is:</w:t>
      </w:r>
    </w:p>
    <w:p w:rsidR="0011024E" w:rsidRPr="004B7D7B" w:rsidRDefault="0011024E" w:rsidP="0011024E">
      <w:pPr>
        <w:pStyle w:val="paragraphsub-sub"/>
        <w:rPr>
          <w:color w:val="000000" w:themeColor="text1"/>
        </w:rPr>
      </w:pPr>
      <w:r w:rsidRPr="004B7D7B">
        <w:rPr>
          <w:color w:val="000000" w:themeColor="text1"/>
        </w:rPr>
        <w:tab/>
        <w:t>(A)</w:t>
      </w:r>
      <w:r w:rsidRPr="004B7D7B">
        <w:rPr>
          <w:color w:val="000000" w:themeColor="text1"/>
        </w:rPr>
        <w:tab/>
        <w:t>a foreign government agency; and</w:t>
      </w:r>
    </w:p>
    <w:p w:rsidR="0011024E" w:rsidRPr="004B7D7B" w:rsidRDefault="0011024E" w:rsidP="0011024E">
      <w:pPr>
        <w:pStyle w:val="paragraphsub-sub"/>
        <w:rPr>
          <w:color w:val="000000" w:themeColor="text1"/>
        </w:rPr>
      </w:pPr>
      <w:r w:rsidRPr="004B7D7B">
        <w:rPr>
          <w:color w:val="000000" w:themeColor="text1"/>
        </w:rPr>
        <w:tab/>
        <w:t>(B)</w:t>
      </w:r>
      <w:r w:rsidRPr="004B7D7B">
        <w:rPr>
          <w:color w:val="000000" w:themeColor="text1"/>
        </w:rPr>
        <w:tab/>
        <w:t>the employer of the holder of a Subclass 403 (Temporary Work (International Relations)) visa in the Privileges and Immunities stream; or</w:t>
      </w:r>
    </w:p>
    <w:p w:rsidR="0011024E" w:rsidRPr="004B7D7B" w:rsidRDefault="0011024E" w:rsidP="007F3B26">
      <w:pPr>
        <w:pStyle w:val="paragraphsub"/>
        <w:keepNext/>
        <w:keepLines/>
        <w:rPr>
          <w:color w:val="000000" w:themeColor="text1"/>
        </w:rPr>
      </w:pPr>
      <w:r w:rsidRPr="004B7D7B">
        <w:rPr>
          <w:color w:val="000000" w:themeColor="text1"/>
        </w:rPr>
        <w:tab/>
        <w:t>(ii)</w:t>
      </w:r>
      <w:r w:rsidRPr="004B7D7B">
        <w:rPr>
          <w:color w:val="000000" w:themeColor="text1"/>
        </w:rPr>
        <w:tab/>
        <w:t>is:</w:t>
      </w:r>
    </w:p>
    <w:p w:rsidR="0011024E" w:rsidRPr="004B7D7B" w:rsidRDefault="0011024E" w:rsidP="0011024E">
      <w:pPr>
        <w:pStyle w:val="paragraphsub-sub"/>
        <w:rPr>
          <w:color w:val="000000" w:themeColor="text1"/>
        </w:rPr>
      </w:pPr>
      <w:r w:rsidRPr="004B7D7B">
        <w:rPr>
          <w:color w:val="000000" w:themeColor="text1"/>
        </w:rPr>
        <w:tab/>
        <w:t>(A)</w:t>
      </w:r>
      <w:r w:rsidRPr="004B7D7B">
        <w:rPr>
          <w:color w:val="000000" w:themeColor="text1"/>
        </w:rPr>
        <w:tab/>
        <w:t>a foreign organisation lawfully operating in Australia; and</w:t>
      </w:r>
    </w:p>
    <w:p w:rsidR="0011024E" w:rsidRPr="004B7D7B" w:rsidRDefault="0011024E" w:rsidP="0011024E">
      <w:pPr>
        <w:pStyle w:val="paragraphsub-sub"/>
        <w:rPr>
          <w:color w:val="000000" w:themeColor="text1"/>
        </w:rPr>
      </w:pPr>
      <w:r w:rsidRPr="004B7D7B">
        <w:rPr>
          <w:color w:val="000000" w:themeColor="text1"/>
        </w:rPr>
        <w:tab/>
        <w:t>(B)</w:t>
      </w:r>
      <w:r w:rsidRPr="004B7D7B">
        <w:rPr>
          <w:color w:val="000000" w:themeColor="text1"/>
        </w:rPr>
        <w:tab/>
        <w:t>the employer of the holder of a Subclass 457 (Temporary Work (Skilled)) visa; and</w:t>
      </w:r>
    </w:p>
    <w:p w:rsidR="0011024E" w:rsidRPr="004B7D7B" w:rsidRDefault="0011024E" w:rsidP="0011024E">
      <w:pPr>
        <w:pStyle w:val="paragraph"/>
        <w:rPr>
          <w:color w:val="000000" w:themeColor="text1"/>
        </w:rPr>
      </w:pPr>
      <w:r w:rsidRPr="004B7D7B">
        <w:rPr>
          <w:color w:val="000000" w:themeColor="text1"/>
        </w:rPr>
        <w:tab/>
        <w:t>(b)</w:t>
      </w:r>
      <w:r w:rsidRPr="004B7D7B">
        <w:rPr>
          <w:color w:val="000000" w:themeColor="text1"/>
        </w:rPr>
        <w:tab/>
        <w:t>the visa holder is the national managing director, deputy national managing director or state manager of an Australian office of the foreign government agency or foreign organisation;</w:t>
      </w:r>
    </w:p>
    <w:p w:rsidR="0011024E" w:rsidRPr="004B7D7B" w:rsidRDefault="0011024E" w:rsidP="0011024E">
      <w:pPr>
        <w:pStyle w:val="subsection2"/>
        <w:rPr>
          <w:color w:val="000000" w:themeColor="text1"/>
        </w:rPr>
      </w:pPr>
      <w:r w:rsidRPr="004B7D7B">
        <w:rPr>
          <w:color w:val="000000" w:themeColor="text1"/>
        </w:rPr>
        <w:t>the Minister is satisfied that:</w:t>
      </w:r>
    </w:p>
    <w:p w:rsidR="0011024E" w:rsidRPr="004B7D7B" w:rsidRDefault="0011024E" w:rsidP="0011024E">
      <w:pPr>
        <w:pStyle w:val="paragraph"/>
        <w:rPr>
          <w:color w:val="000000" w:themeColor="text1"/>
        </w:rPr>
      </w:pPr>
      <w:r w:rsidRPr="004B7D7B">
        <w:rPr>
          <w:color w:val="000000" w:themeColor="text1"/>
        </w:rPr>
        <w:tab/>
        <w:t>(c)</w:t>
      </w:r>
      <w:r w:rsidRPr="004B7D7B">
        <w:rPr>
          <w:color w:val="000000" w:themeColor="text1"/>
        </w:rPr>
        <w:tab/>
        <w:t>the identified visa holder or applicant will be employed to undertake full</w:t>
      </w:r>
      <w:r w:rsidR="004B7D7B">
        <w:rPr>
          <w:color w:val="000000" w:themeColor="text1"/>
        </w:rPr>
        <w:noBreakHyphen/>
      </w:r>
      <w:r w:rsidRPr="004B7D7B">
        <w:rPr>
          <w:color w:val="000000" w:themeColor="text1"/>
        </w:rPr>
        <w:t>time domestic duties in the private household of the holder of the Subclass 403 (Temporary Work (International Relations)) or Subclass 457 (Temporary Work (Skilled)) visa who is employed by the long stay activity sponsor mentioned in paragraph</w:t>
      </w:r>
      <w:r w:rsidR="004B7D7B">
        <w:rPr>
          <w:color w:val="000000" w:themeColor="text1"/>
        </w:rPr>
        <w:t> </w:t>
      </w:r>
      <w:r w:rsidRPr="004B7D7B">
        <w:rPr>
          <w:color w:val="000000" w:themeColor="text1"/>
        </w:rPr>
        <w:t>2.72J(6)(a); and</w:t>
      </w:r>
    </w:p>
    <w:p w:rsidR="0011024E" w:rsidRPr="004B7D7B" w:rsidRDefault="0011024E" w:rsidP="0011024E">
      <w:pPr>
        <w:pStyle w:val="paragraph"/>
        <w:rPr>
          <w:color w:val="000000" w:themeColor="text1"/>
        </w:rPr>
      </w:pPr>
      <w:r w:rsidRPr="004B7D7B">
        <w:rPr>
          <w:color w:val="000000" w:themeColor="text1"/>
        </w:rPr>
        <w:tab/>
        <w:t>(d)</w:t>
      </w:r>
      <w:r w:rsidRPr="004B7D7B">
        <w:rPr>
          <w:color w:val="000000" w:themeColor="text1"/>
        </w:rPr>
        <w:tab/>
        <w:t>the number of domestic workers granted a visa for employment in the household of the holder of the Subclass 403 (Temporary Work (International Relations)) or Subclass 457 (Temporary Work (Skilled)) visa will not, at any time, exceed 3 (including the identified visa holder or applicant); and</w:t>
      </w:r>
    </w:p>
    <w:p w:rsidR="0011024E" w:rsidRPr="004B7D7B" w:rsidRDefault="0011024E" w:rsidP="0011024E">
      <w:pPr>
        <w:pStyle w:val="paragraph"/>
        <w:rPr>
          <w:color w:val="000000" w:themeColor="text1"/>
        </w:rPr>
      </w:pPr>
      <w:r w:rsidRPr="004B7D7B">
        <w:rPr>
          <w:color w:val="000000" w:themeColor="text1"/>
        </w:rPr>
        <w:tab/>
        <w:t>(e)</w:t>
      </w:r>
      <w:r w:rsidRPr="004B7D7B">
        <w:rPr>
          <w:color w:val="000000" w:themeColor="text1"/>
        </w:rPr>
        <w:tab/>
        <w:t>the identified visa holder or applicant:</w:t>
      </w:r>
    </w:p>
    <w:p w:rsidR="0011024E" w:rsidRPr="004B7D7B" w:rsidRDefault="0011024E" w:rsidP="0011024E">
      <w:pPr>
        <w:pStyle w:val="paragraphsub"/>
        <w:rPr>
          <w:color w:val="000000" w:themeColor="text1"/>
        </w:rPr>
      </w:pPr>
      <w:r w:rsidRPr="004B7D7B">
        <w:rPr>
          <w:color w:val="000000" w:themeColor="text1"/>
        </w:rPr>
        <w:tab/>
        <w:t>(i)</w:t>
      </w:r>
      <w:r w:rsidRPr="004B7D7B">
        <w:rPr>
          <w:color w:val="000000" w:themeColor="text1"/>
        </w:rPr>
        <w:tab/>
        <w:t>has turned 18; and</w:t>
      </w:r>
    </w:p>
    <w:p w:rsidR="0011024E" w:rsidRPr="004B7D7B" w:rsidRDefault="0011024E" w:rsidP="0011024E">
      <w:pPr>
        <w:pStyle w:val="paragraphsub"/>
        <w:rPr>
          <w:color w:val="000000" w:themeColor="text1"/>
        </w:rPr>
      </w:pPr>
      <w:r w:rsidRPr="004B7D7B">
        <w:rPr>
          <w:color w:val="000000" w:themeColor="text1"/>
        </w:rPr>
        <w:tab/>
        <w:t>(ii)</w:t>
      </w:r>
      <w:r w:rsidRPr="004B7D7B">
        <w:rPr>
          <w:color w:val="000000" w:themeColor="text1"/>
        </w:rPr>
        <w:tab/>
        <w:t>has experience working as a domestic worker; and</w:t>
      </w:r>
    </w:p>
    <w:p w:rsidR="0011024E" w:rsidRPr="004B7D7B" w:rsidRDefault="0011024E" w:rsidP="0011024E">
      <w:pPr>
        <w:pStyle w:val="paragraph"/>
        <w:rPr>
          <w:color w:val="000000" w:themeColor="text1"/>
        </w:rPr>
      </w:pPr>
      <w:r w:rsidRPr="004B7D7B">
        <w:rPr>
          <w:color w:val="000000" w:themeColor="text1"/>
        </w:rPr>
        <w:tab/>
        <w:t>(f)</w:t>
      </w:r>
      <w:r w:rsidRPr="004B7D7B">
        <w:rPr>
          <w:color w:val="000000" w:themeColor="text1"/>
        </w:rPr>
        <w:tab/>
        <w:t>the long stay activity sponsor provides evidence that:</w:t>
      </w:r>
    </w:p>
    <w:p w:rsidR="0011024E" w:rsidRPr="004B7D7B" w:rsidRDefault="0011024E" w:rsidP="0011024E">
      <w:pPr>
        <w:pStyle w:val="paragraphsub"/>
        <w:rPr>
          <w:color w:val="000000" w:themeColor="text1"/>
        </w:rPr>
      </w:pPr>
      <w:r w:rsidRPr="004B7D7B">
        <w:rPr>
          <w:color w:val="000000" w:themeColor="text1"/>
        </w:rPr>
        <w:tab/>
        <w:t>(i)</w:t>
      </w:r>
      <w:r w:rsidRPr="004B7D7B">
        <w:rPr>
          <w:color w:val="000000" w:themeColor="text1"/>
        </w:rPr>
        <w:tab/>
        <w:t>the long stay activity sponsor has been unable to find a suitable person in Australia for the nominated occupation; or</w:t>
      </w:r>
    </w:p>
    <w:p w:rsidR="0011024E" w:rsidRPr="004B7D7B" w:rsidRDefault="0011024E" w:rsidP="0011024E">
      <w:pPr>
        <w:pStyle w:val="paragraphsub"/>
        <w:rPr>
          <w:color w:val="000000" w:themeColor="text1"/>
        </w:rPr>
      </w:pPr>
      <w:r w:rsidRPr="004B7D7B">
        <w:rPr>
          <w:color w:val="000000" w:themeColor="text1"/>
        </w:rPr>
        <w:lastRenderedPageBreak/>
        <w:tab/>
        <w:t>(ii)</w:t>
      </w:r>
      <w:r w:rsidRPr="004B7D7B">
        <w:rPr>
          <w:color w:val="000000" w:themeColor="text1"/>
        </w:rPr>
        <w:tab/>
        <w:t>there are compelling reasons for employing the identified visa holder or applicant.</w:t>
      </w:r>
    </w:p>
    <w:p w:rsidR="0026317B" w:rsidRPr="004B7D7B" w:rsidRDefault="0026317B" w:rsidP="009117B3">
      <w:pPr>
        <w:pStyle w:val="ActHead5"/>
        <w:rPr>
          <w:shd w:val="pct15" w:color="auto" w:fill="FFFFFF"/>
        </w:rPr>
      </w:pPr>
      <w:bookmarkStart w:id="217" w:name="_Toc455128290"/>
      <w:r w:rsidRPr="004B7D7B">
        <w:rPr>
          <w:rStyle w:val="CharSectno"/>
        </w:rPr>
        <w:t>2.73</w:t>
      </w:r>
      <w:r w:rsidR="009117B3" w:rsidRPr="004B7D7B">
        <w:t xml:space="preserve">  </w:t>
      </w:r>
      <w:r w:rsidRPr="004B7D7B">
        <w:t>Process for nomination—Subclass 457 (</w:t>
      </w:r>
      <w:r w:rsidRPr="004B7D7B">
        <w:rPr>
          <w:iCs/>
        </w:rPr>
        <w:t>Temporary Work (Skilled)</w:t>
      </w:r>
      <w:r w:rsidRPr="004B7D7B">
        <w:t>) visa</w:t>
      </w:r>
      <w:bookmarkEnd w:id="217"/>
    </w:p>
    <w:p w:rsidR="004957FF" w:rsidRPr="004B7D7B" w:rsidRDefault="004957FF" w:rsidP="009117B3">
      <w:pPr>
        <w:pStyle w:val="subsection"/>
      </w:pPr>
      <w:r w:rsidRPr="004B7D7B">
        <w:tab/>
        <w:t>(1A)</w:t>
      </w:r>
      <w:r w:rsidRPr="004B7D7B">
        <w:tab/>
      </w:r>
      <w:r w:rsidR="00A47262" w:rsidRPr="004B7D7B">
        <w:t>Subregulation</w:t>
      </w:r>
      <w:r w:rsidR="009117B3" w:rsidRPr="004B7D7B">
        <w:t>s</w:t>
      </w:r>
      <w:r w:rsidR="00657B13" w:rsidRPr="004B7D7B">
        <w:t xml:space="preserve"> </w:t>
      </w:r>
      <w:r w:rsidR="009117B3" w:rsidRPr="004B7D7B">
        <w:t>(</w:t>
      </w:r>
      <w:r w:rsidR="00A47262" w:rsidRPr="004B7D7B">
        <w:t>1) to (6)</w:t>
      </w:r>
      <w:r w:rsidR="002A17F2" w:rsidRPr="004B7D7B">
        <w:t xml:space="preserve"> and (9)</w:t>
      </w:r>
      <w:r w:rsidR="00A47262" w:rsidRPr="004B7D7B">
        <w:t xml:space="preserve"> apply to a person:</w:t>
      </w:r>
    </w:p>
    <w:p w:rsidR="004957FF" w:rsidRPr="004B7D7B" w:rsidRDefault="004957FF" w:rsidP="009117B3">
      <w:pPr>
        <w:pStyle w:val="paragraph"/>
      </w:pPr>
      <w:r w:rsidRPr="004B7D7B">
        <w:tab/>
        <w:t>(a)</w:t>
      </w:r>
      <w:r w:rsidRPr="004B7D7B">
        <w:tab/>
        <w:t>who is nominating an occupation under paragraph</w:t>
      </w:r>
      <w:r w:rsidR="004B7D7B">
        <w:t> </w:t>
      </w:r>
      <w:r w:rsidRPr="004B7D7B">
        <w:t>140G</w:t>
      </w:r>
      <w:r w:rsidR="009117B3" w:rsidRPr="004B7D7B">
        <w:t>B(</w:t>
      </w:r>
      <w:r w:rsidRPr="004B7D7B">
        <w:t>1</w:t>
      </w:r>
      <w:r w:rsidR="009117B3" w:rsidRPr="004B7D7B">
        <w:t>)(</w:t>
      </w:r>
      <w:r w:rsidRPr="004B7D7B">
        <w:t>b) of the Act; and</w:t>
      </w:r>
    </w:p>
    <w:p w:rsidR="004957FF" w:rsidRPr="004B7D7B" w:rsidRDefault="004957FF" w:rsidP="009117B3">
      <w:pPr>
        <w:pStyle w:val="paragraph"/>
      </w:pPr>
      <w:r w:rsidRPr="004B7D7B">
        <w:tab/>
        <w:t>(b)</w:t>
      </w:r>
      <w:r w:rsidRPr="004B7D7B">
        <w:tab/>
        <w:t xml:space="preserve">who identifies in the nomination a holder of, or an applicant or a proposed applicant for, </w:t>
      </w:r>
      <w:r w:rsidR="0026317B" w:rsidRPr="004B7D7B">
        <w:t>a Subclass 457 (Temporary Work (Skilled)) visa</w:t>
      </w:r>
      <w:r w:rsidRPr="004B7D7B">
        <w:t xml:space="preserve"> as the person who will work in the occupation.</w:t>
      </w:r>
    </w:p>
    <w:p w:rsidR="004957FF" w:rsidRPr="004B7D7B" w:rsidRDefault="004957FF" w:rsidP="009117B3">
      <w:pPr>
        <w:pStyle w:val="subsection"/>
      </w:pPr>
      <w:r w:rsidRPr="004B7D7B">
        <w:tab/>
        <w:t>(1)</w:t>
      </w:r>
      <w:r w:rsidRPr="004B7D7B">
        <w:tab/>
        <w:t>For subsection</w:t>
      </w:r>
      <w:r w:rsidR="004B7D7B">
        <w:t> </w:t>
      </w:r>
      <w:r w:rsidRPr="004B7D7B">
        <w:t>140G</w:t>
      </w:r>
      <w:r w:rsidR="009117B3" w:rsidRPr="004B7D7B">
        <w:t>B(</w:t>
      </w:r>
      <w:r w:rsidRPr="004B7D7B">
        <w:t>3) of the Act, the person may nominate a proposed occupation in accordance with the process set out in this regulation.</w:t>
      </w:r>
    </w:p>
    <w:p w:rsidR="002A17F2" w:rsidRPr="004B7D7B" w:rsidRDefault="002A17F2" w:rsidP="002A17F2">
      <w:pPr>
        <w:pStyle w:val="subsection"/>
      </w:pPr>
      <w:r w:rsidRPr="004B7D7B">
        <w:tab/>
        <w:t>(2)</w:t>
      </w:r>
      <w:r w:rsidRPr="004B7D7B">
        <w:tab/>
        <w:t>The nomination must be made using the internet.</w:t>
      </w:r>
    </w:p>
    <w:p w:rsidR="002A17F2" w:rsidRPr="004B7D7B" w:rsidRDefault="002A17F2" w:rsidP="002A17F2">
      <w:pPr>
        <w:pStyle w:val="subsection"/>
      </w:pPr>
      <w:r w:rsidRPr="004B7D7B">
        <w:tab/>
        <w:t>(3)</w:t>
      </w:r>
      <w:r w:rsidRPr="004B7D7B">
        <w:tab/>
        <w:t>The approved form for the nomination is the form specified by the Minister in an instrument in writing for this subregulation.</w:t>
      </w:r>
    </w:p>
    <w:p w:rsidR="004957FF" w:rsidRPr="004B7D7B" w:rsidRDefault="004957FF" w:rsidP="009117B3">
      <w:pPr>
        <w:pStyle w:val="subsection"/>
      </w:pPr>
      <w:r w:rsidRPr="004B7D7B">
        <w:tab/>
        <w:t>(4)</w:t>
      </w:r>
      <w:r w:rsidRPr="004B7D7B">
        <w:tab/>
      </w:r>
      <w:r w:rsidR="00D11488" w:rsidRPr="004B7D7B">
        <w:t>If the nomination was made before 1</w:t>
      </w:r>
      <w:r w:rsidR="004B7D7B">
        <w:t> </w:t>
      </w:r>
      <w:r w:rsidR="00D11488" w:rsidRPr="004B7D7B">
        <w:t>July 2010</w:t>
      </w:r>
      <w:r w:rsidR="009117B3" w:rsidRPr="004B7D7B">
        <w:t>—</w:t>
      </w:r>
      <w:r w:rsidR="00D11488" w:rsidRPr="004B7D7B">
        <w:t>the person</w:t>
      </w:r>
      <w:r w:rsidRPr="004B7D7B">
        <w:t xml:space="preserve"> must provide, as part of the nomination:</w:t>
      </w:r>
    </w:p>
    <w:p w:rsidR="004957FF" w:rsidRPr="004B7D7B" w:rsidRDefault="004957FF" w:rsidP="009117B3">
      <w:pPr>
        <w:pStyle w:val="paragraph"/>
      </w:pPr>
      <w:r w:rsidRPr="004B7D7B">
        <w:tab/>
        <w:t>(a)</w:t>
      </w:r>
      <w:r w:rsidRPr="004B7D7B">
        <w:tab/>
        <w:t>the information mentioned in subregulations 2.72(5) and (8); and</w:t>
      </w:r>
    </w:p>
    <w:p w:rsidR="004957FF" w:rsidRPr="004B7D7B" w:rsidRDefault="004957FF" w:rsidP="009117B3">
      <w:pPr>
        <w:pStyle w:val="paragraph"/>
      </w:pPr>
      <w:r w:rsidRPr="004B7D7B">
        <w:tab/>
        <w:t>(b)</w:t>
      </w:r>
      <w:r w:rsidRPr="004B7D7B">
        <w:tab/>
        <w:t>if the person is a standard business sponsor</w:t>
      </w:r>
      <w:r w:rsidR="009117B3" w:rsidRPr="004B7D7B">
        <w:t>—</w:t>
      </w:r>
      <w:r w:rsidRPr="004B7D7B">
        <w:t>the certification mentioned in paragraph</w:t>
      </w:r>
      <w:r w:rsidR="004B7D7B">
        <w:t> </w:t>
      </w:r>
      <w:r w:rsidRPr="004B7D7B">
        <w:t>2.72(10</w:t>
      </w:r>
      <w:r w:rsidR="009117B3" w:rsidRPr="004B7D7B">
        <w:t>)(</w:t>
      </w:r>
      <w:r w:rsidRPr="004B7D7B">
        <w:t>d); and</w:t>
      </w:r>
    </w:p>
    <w:p w:rsidR="004957FF" w:rsidRPr="004B7D7B" w:rsidRDefault="004957FF" w:rsidP="009117B3">
      <w:pPr>
        <w:pStyle w:val="paragraph"/>
      </w:pPr>
      <w:r w:rsidRPr="004B7D7B">
        <w:tab/>
        <w:t>(c)</w:t>
      </w:r>
      <w:r w:rsidRPr="004B7D7B">
        <w:tab/>
        <w:t>if the person is a party to a work agreement (other than a Minister)</w:t>
      </w:r>
      <w:r w:rsidR="009117B3" w:rsidRPr="004B7D7B">
        <w:t>—</w:t>
      </w:r>
      <w:r w:rsidRPr="004B7D7B">
        <w:t>the certification mentioned in paragraph</w:t>
      </w:r>
      <w:r w:rsidR="004B7D7B">
        <w:t> </w:t>
      </w:r>
      <w:r w:rsidRPr="004B7D7B">
        <w:t>2.72(11</w:t>
      </w:r>
      <w:r w:rsidR="009117B3" w:rsidRPr="004B7D7B">
        <w:t>)(</w:t>
      </w:r>
      <w:r w:rsidRPr="004B7D7B">
        <w:t>b).</w:t>
      </w:r>
    </w:p>
    <w:p w:rsidR="00D11488" w:rsidRPr="004B7D7B" w:rsidRDefault="00D11488" w:rsidP="009117B3">
      <w:pPr>
        <w:pStyle w:val="subsection"/>
      </w:pPr>
      <w:r w:rsidRPr="004B7D7B">
        <w:tab/>
        <w:t>(4A)</w:t>
      </w:r>
      <w:r w:rsidRPr="004B7D7B">
        <w:tab/>
        <w:t>If the nomination is made on or after 1</w:t>
      </w:r>
      <w:r w:rsidR="004B7D7B">
        <w:t> </w:t>
      </w:r>
      <w:r w:rsidRPr="004B7D7B">
        <w:t>July</w:t>
      </w:r>
      <w:r w:rsidR="00983F94" w:rsidRPr="004B7D7B">
        <w:t xml:space="preserve"> </w:t>
      </w:r>
      <w:r w:rsidRPr="004B7D7B">
        <w:t>2010</w:t>
      </w:r>
      <w:r w:rsidR="009117B3" w:rsidRPr="004B7D7B">
        <w:t>—</w:t>
      </w:r>
      <w:r w:rsidRPr="004B7D7B">
        <w:t>the person must provide, as part of the nomination:</w:t>
      </w:r>
    </w:p>
    <w:p w:rsidR="00D11488" w:rsidRPr="004B7D7B" w:rsidRDefault="00D11488" w:rsidP="009117B3">
      <w:pPr>
        <w:pStyle w:val="paragraph"/>
      </w:pPr>
      <w:r w:rsidRPr="004B7D7B">
        <w:tab/>
        <w:t>(a)</w:t>
      </w:r>
      <w:r w:rsidRPr="004B7D7B">
        <w:tab/>
        <w:t>the information mentioned in subregulations 2.72(5) and</w:t>
      </w:r>
      <w:r w:rsidR="00983F94" w:rsidRPr="004B7D7B">
        <w:t xml:space="preserve"> </w:t>
      </w:r>
      <w:r w:rsidRPr="004B7D7B">
        <w:t>(8A); and</w:t>
      </w:r>
    </w:p>
    <w:p w:rsidR="00D11488" w:rsidRPr="004B7D7B" w:rsidRDefault="00D11488" w:rsidP="009117B3">
      <w:pPr>
        <w:pStyle w:val="paragraph"/>
      </w:pPr>
      <w:r w:rsidRPr="004B7D7B">
        <w:tab/>
        <w:t>(b)</w:t>
      </w:r>
      <w:r w:rsidRPr="004B7D7B">
        <w:tab/>
        <w:t>if the person is a standard business sponsor</w:t>
      </w:r>
      <w:r w:rsidR="009117B3" w:rsidRPr="004B7D7B">
        <w:t>—</w:t>
      </w:r>
      <w:r w:rsidRPr="004B7D7B">
        <w:t>the certification mentioned in paragraph</w:t>
      </w:r>
      <w:r w:rsidR="004B7D7B">
        <w:t> </w:t>
      </w:r>
      <w:r w:rsidRPr="004B7D7B">
        <w:t>2.72(10</w:t>
      </w:r>
      <w:r w:rsidR="009117B3" w:rsidRPr="004B7D7B">
        <w:t>)(</w:t>
      </w:r>
      <w:r w:rsidRPr="004B7D7B">
        <w:t>e); and</w:t>
      </w:r>
    </w:p>
    <w:p w:rsidR="00D11488" w:rsidRPr="004B7D7B" w:rsidRDefault="00D11488" w:rsidP="009117B3">
      <w:pPr>
        <w:pStyle w:val="paragraph"/>
      </w:pPr>
      <w:r w:rsidRPr="004B7D7B">
        <w:tab/>
        <w:t>(c)</w:t>
      </w:r>
      <w:r w:rsidRPr="004B7D7B">
        <w:tab/>
        <w:t>if the person is a party to a work agreement (other than a</w:t>
      </w:r>
      <w:r w:rsidR="00983F94" w:rsidRPr="004B7D7B">
        <w:t xml:space="preserve"> </w:t>
      </w:r>
      <w:r w:rsidRPr="004B7D7B">
        <w:t>Minister)</w:t>
      </w:r>
      <w:r w:rsidR="009117B3" w:rsidRPr="004B7D7B">
        <w:t>—</w:t>
      </w:r>
      <w:r w:rsidRPr="004B7D7B">
        <w:t>the certification mentioned in paragraph</w:t>
      </w:r>
      <w:r w:rsidR="004B7D7B">
        <w:t> </w:t>
      </w:r>
      <w:r w:rsidRPr="004B7D7B">
        <w:t>2.72(11</w:t>
      </w:r>
      <w:r w:rsidR="009117B3" w:rsidRPr="004B7D7B">
        <w:t>)(</w:t>
      </w:r>
      <w:r w:rsidRPr="004B7D7B">
        <w:t>c).</w:t>
      </w:r>
    </w:p>
    <w:p w:rsidR="002F34FE" w:rsidRPr="004B7D7B" w:rsidRDefault="002F34FE" w:rsidP="002F34FE">
      <w:pPr>
        <w:pStyle w:val="subsection"/>
      </w:pPr>
      <w:r w:rsidRPr="004B7D7B">
        <w:tab/>
        <w:t>(4B)</w:t>
      </w:r>
      <w:r w:rsidRPr="004B7D7B">
        <w:tab/>
        <w:t>The person must provide, as part of the nomination, the certification mentioned in subregulation</w:t>
      </w:r>
      <w:r w:rsidR="004B7D7B">
        <w:t> </w:t>
      </w:r>
      <w:r w:rsidRPr="004B7D7B">
        <w:t>2.72(8B).</w:t>
      </w:r>
    </w:p>
    <w:p w:rsidR="00BA71BE" w:rsidRPr="004B7D7B" w:rsidRDefault="00BA71BE" w:rsidP="00BA71BE">
      <w:pPr>
        <w:pStyle w:val="subsection"/>
      </w:pPr>
      <w:r w:rsidRPr="004B7D7B">
        <w:tab/>
        <w:t>(5)</w:t>
      </w:r>
      <w:r w:rsidRPr="004B7D7B">
        <w:tab/>
        <w:t>The nomination must be accompanied by the fee specified by the Minister in an instrument in writing for this subregulation.</w:t>
      </w:r>
    </w:p>
    <w:p w:rsidR="004957FF" w:rsidRPr="004B7D7B" w:rsidRDefault="004957FF" w:rsidP="009117B3">
      <w:pPr>
        <w:pStyle w:val="subsection"/>
      </w:pPr>
      <w:r w:rsidRPr="004B7D7B">
        <w:tab/>
        <w:t>(6)</w:t>
      </w:r>
      <w:r w:rsidRPr="004B7D7B">
        <w:tab/>
        <w:t>The Minister may refund the fee if:</w:t>
      </w:r>
    </w:p>
    <w:p w:rsidR="004957FF" w:rsidRPr="004B7D7B" w:rsidRDefault="004957FF" w:rsidP="009117B3">
      <w:pPr>
        <w:pStyle w:val="paragraph"/>
      </w:pPr>
      <w:r w:rsidRPr="004B7D7B">
        <w:tab/>
        <w:t>(a)</w:t>
      </w:r>
      <w:r w:rsidRPr="004B7D7B">
        <w:tab/>
        <w:t>both of the following apply:</w:t>
      </w:r>
    </w:p>
    <w:p w:rsidR="00D11488" w:rsidRPr="004B7D7B" w:rsidRDefault="00D11488" w:rsidP="009117B3">
      <w:pPr>
        <w:pStyle w:val="paragraphsub"/>
      </w:pPr>
      <w:r w:rsidRPr="004B7D7B">
        <w:tab/>
        <w:t>(i)</w:t>
      </w:r>
      <w:r w:rsidRPr="004B7D7B">
        <w:tab/>
        <w:t>the tasks of the nominated occupation no longer correspond to the tasks of:</w:t>
      </w:r>
    </w:p>
    <w:p w:rsidR="00D11488" w:rsidRPr="004B7D7B" w:rsidRDefault="00D11488" w:rsidP="009117B3">
      <w:pPr>
        <w:pStyle w:val="paragraphsub-sub"/>
      </w:pPr>
      <w:r w:rsidRPr="004B7D7B">
        <w:tab/>
        <w:t>(A)</w:t>
      </w:r>
      <w:r w:rsidRPr="004B7D7B">
        <w:tab/>
        <w:t>if the nomination was made before 1</w:t>
      </w:r>
      <w:r w:rsidR="004B7D7B">
        <w:t> </w:t>
      </w:r>
      <w:r w:rsidRPr="004B7D7B">
        <w:t>July</w:t>
      </w:r>
      <w:r w:rsidR="00983F94" w:rsidRPr="004B7D7B">
        <w:t xml:space="preserve"> </w:t>
      </w:r>
      <w:r w:rsidRPr="004B7D7B">
        <w:t>2010</w:t>
      </w:r>
      <w:r w:rsidR="009117B3" w:rsidRPr="004B7D7B">
        <w:t>—</w:t>
      </w:r>
      <w:r w:rsidRPr="004B7D7B">
        <w:t>an occupation specified in the</w:t>
      </w:r>
      <w:r w:rsidR="00E607E4" w:rsidRPr="004B7D7B">
        <w:t xml:space="preserve"> </w:t>
      </w:r>
      <w:r w:rsidRPr="004B7D7B">
        <w:t>instrument in writing made for paragraph</w:t>
      </w:r>
      <w:r w:rsidR="004B7D7B">
        <w:t> </w:t>
      </w:r>
      <w:r w:rsidRPr="004B7D7B">
        <w:t>2.72(10</w:t>
      </w:r>
      <w:r w:rsidR="009117B3" w:rsidRPr="004B7D7B">
        <w:t>)(</w:t>
      </w:r>
      <w:r w:rsidRPr="004B7D7B">
        <w:t>a); or</w:t>
      </w:r>
    </w:p>
    <w:p w:rsidR="00D11488" w:rsidRPr="004B7D7B" w:rsidRDefault="00D11488" w:rsidP="009117B3">
      <w:pPr>
        <w:pStyle w:val="paragraphsub-sub"/>
      </w:pPr>
      <w:r w:rsidRPr="004B7D7B">
        <w:lastRenderedPageBreak/>
        <w:tab/>
        <w:t>(B)</w:t>
      </w:r>
      <w:r w:rsidRPr="004B7D7B">
        <w:tab/>
        <w:t>if the nomination is made on or after 1</w:t>
      </w:r>
      <w:r w:rsidR="004B7D7B">
        <w:t> </w:t>
      </w:r>
      <w:r w:rsidRPr="004B7D7B">
        <w:t>July</w:t>
      </w:r>
      <w:r w:rsidR="00983F94" w:rsidRPr="004B7D7B">
        <w:t xml:space="preserve"> </w:t>
      </w:r>
      <w:r w:rsidRPr="004B7D7B">
        <w:t>2010</w:t>
      </w:r>
      <w:r w:rsidR="009117B3" w:rsidRPr="004B7D7B">
        <w:t>—</w:t>
      </w:r>
      <w:r w:rsidRPr="004B7D7B">
        <w:t>an occupation specified in the</w:t>
      </w:r>
      <w:r w:rsidR="00983F94" w:rsidRPr="004B7D7B">
        <w:t xml:space="preserve"> </w:t>
      </w:r>
      <w:r w:rsidRPr="004B7D7B">
        <w:t>instrument in writing made for paragraph</w:t>
      </w:r>
      <w:r w:rsidR="004B7D7B">
        <w:t> </w:t>
      </w:r>
      <w:r w:rsidRPr="004B7D7B">
        <w:t>2.72(10</w:t>
      </w:r>
      <w:r w:rsidR="009117B3" w:rsidRPr="004B7D7B">
        <w:t>)(</w:t>
      </w:r>
      <w:r w:rsidRPr="004B7D7B">
        <w:t>aa);</w:t>
      </w:r>
    </w:p>
    <w:p w:rsidR="004957FF" w:rsidRPr="004B7D7B" w:rsidRDefault="004957FF" w:rsidP="009117B3">
      <w:pPr>
        <w:pStyle w:val="paragraphsub"/>
      </w:pPr>
      <w:r w:rsidRPr="004B7D7B">
        <w:tab/>
        <w:t>(ii)</w:t>
      </w:r>
      <w:r w:rsidRPr="004B7D7B">
        <w:tab/>
        <w:t>the person withdraws the nomination for that reason before a decision is made under section</w:t>
      </w:r>
      <w:r w:rsidR="004B7D7B">
        <w:t> </w:t>
      </w:r>
      <w:r w:rsidRPr="004B7D7B">
        <w:t>140GB of the Act; or</w:t>
      </w:r>
    </w:p>
    <w:p w:rsidR="004957FF" w:rsidRPr="004B7D7B" w:rsidRDefault="004957FF" w:rsidP="009117B3">
      <w:pPr>
        <w:pStyle w:val="paragraph"/>
      </w:pPr>
      <w:r w:rsidRPr="004B7D7B">
        <w:tab/>
        <w:t>(b)</w:t>
      </w:r>
      <w:r w:rsidRPr="004B7D7B">
        <w:tab/>
        <w:t>both of the following apply:</w:t>
      </w:r>
    </w:p>
    <w:p w:rsidR="004957FF" w:rsidRPr="004B7D7B" w:rsidRDefault="004957FF" w:rsidP="009117B3">
      <w:pPr>
        <w:pStyle w:val="paragraphsub"/>
      </w:pPr>
      <w:r w:rsidRPr="004B7D7B">
        <w:tab/>
        <w:t>(i)</w:t>
      </w:r>
      <w:r w:rsidRPr="004B7D7B">
        <w:tab/>
        <w:t>the nomination is approved under section</w:t>
      </w:r>
      <w:r w:rsidR="004B7D7B">
        <w:t> </w:t>
      </w:r>
      <w:r w:rsidRPr="004B7D7B">
        <w:t>140GB of the Act;</w:t>
      </w:r>
    </w:p>
    <w:p w:rsidR="00782B99" w:rsidRPr="004B7D7B" w:rsidRDefault="00782B99" w:rsidP="009117B3">
      <w:pPr>
        <w:pStyle w:val="paragraphsub"/>
      </w:pPr>
      <w:r w:rsidRPr="004B7D7B">
        <w:tab/>
        <w:t>(ii)</w:t>
      </w:r>
      <w:r w:rsidRPr="004B7D7B">
        <w:tab/>
        <w:t>after the Minister has approved the nomination, but before a visa is granted in relation to the approval, the tasks of the nominated occupation no longer correspond to the tasks of:</w:t>
      </w:r>
    </w:p>
    <w:p w:rsidR="00782B99" w:rsidRPr="004B7D7B" w:rsidRDefault="00782B99" w:rsidP="009117B3">
      <w:pPr>
        <w:pStyle w:val="paragraphsub-sub"/>
      </w:pPr>
      <w:r w:rsidRPr="004B7D7B">
        <w:tab/>
        <w:t>(A)</w:t>
      </w:r>
      <w:r w:rsidRPr="004B7D7B">
        <w:tab/>
        <w:t>if the nomination was made before 1</w:t>
      </w:r>
      <w:r w:rsidR="004B7D7B">
        <w:t> </w:t>
      </w:r>
      <w:r w:rsidRPr="004B7D7B">
        <w:t>July</w:t>
      </w:r>
      <w:r w:rsidR="00983F94" w:rsidRPr="004B7D7B">
        <w:t xml:space="preserve"> </w:t>
      </w:r>
      <w:r w:rsidRPr="004B7D7B">
        <w:t>2010</w:t>
      </w:r>
      <w:r w:rsidR="009117B3" w:rsidRPr="004B7D7B">
        <w:t>—</w:t>
      </w:r>
      <w:r w:rsidRPr="004B7D7B">
        <w:t>an occupation specified in the</w:t>
      </w:r>
      <w:r w:rsidR="00983F94" w:rsidRPr="004B7D7B">
        <w:t xml:space="preserve"> </w:t>
      </w:r>
      <w:r w:rsidRPr="004B7D7B">
        <w:t>instrument in writing made for paragraph</w:t>
      </w:r>
      <w:r w:rsidR="004B7D7B">
        <w:t> </w:t>
      </w:r>
      <w:r w:rsidRPr="004B7D7B">
        <w:t>2.72(10</w:t>
      </w:r>
      <w:r w:rsidR="009117B3" w:rsidRPr="004B7D7B">
        <w:t>)(</w:t>
      </w:r>
      <w:r w:rsidRPr="004B7D7B">
        <w:t>a); or</w:t>
      </w:r>
    </w:p>
    <w:p w:rsidR="00782B99" w:rsidRPr="004B7D7B" w:rsidRDefault="00782B99" w:rsidP="009117B3">
      <w:pPr>
        <w:pStyle w:val="paragraphsub-sub"/>
      </w:pPr>
      <w:r w:rsidRPr="004B7D7B">
        <w:tab/>
        <w:t>(B)</w:t>
      </w:r>
      <w:r w:rsidRPr="004B7D7B">
        <w:tab/>
        <w:t>if the nomination is made on or after 1</w:t>
      </w:r>
      <w:r w:rsidR="004B7D7B">
        <w:t> </w:t>
      </w:r>
      <w:r w:rsidRPr="004B7D7B">
        <w:t>July</w:t>
      </w:r>
      <w:r w:rsidR="00983F94" w:rsidRPr="004B7D7B">
        <w:t xml:space="preserve"> </w:t>
      </w:r>
      <w:r w:rsidRPr="004B7D7B">
        <w:t>2010</w:t>
      </w:r>
      <w:r w:rsidR="009117B3" w:rsidRPr="004B7D7B">
        <w:t>—</w:t>
      </w:r>
      <w:r w:rsidRPr="004B7D7B">
        <w:t>an occupation specified in the</w:t>
      </w:r>
      <w:r w:rsidR="00983F94" w:rsidRPr="004B7D7B">
        <w:t xml:space="preserve"> </w:t>
      </w:r>
      <w:r w:rsidRPr="004B7D7B">
        <w:t>instrument in writing made for paragraph</w:t>
      </w:r>
      <w:r w:rsidR="004B7D7B">
        <w:t> </w:t>
      </w:r>
      <w:r w:rsidRPr="004B7D7B">
        <w:t>2.72(10</w:t>
      </w:r>
      <w:r w:rsidR="009117B3" w:rsidRPr="004B7D7B">
        <w:t>)(</w:t>
      </w:r>
      <w:r w:rsidRPr="004B7D7B">
        <w:t>aa); or</w:t>
      </w:r>
    </w:p>
    <w:p w:rsidR="004957FF" w:rsidRPr="004B7D7B" w:rsidRDefault="004957FF" w:rsidP="009117B3">
      <w:pPr>
        <w:pStyle w:val="paragraph"/>
      </w:pPr>
      <w:r w:rsidRPr="004B7D7B">
        <w:tab/>
        <w:t>(c)</w:t>
      </w:r>
      <w:r w:rsidRPr="004B7D7B">
        <w:tab/>
        <w:t>if the person is a party to a work agreement</w:t>
      </w:r>
      <w:r w:rsidR="009117B3" w:rsidRPr="004B7D7B">
        <w:t>—</w:t>
      </w:r>
      <w:r w:rsidRPr="004B7D7B">
        <w:t>both of the following apply:</w:t>
      </w:r>
    </w:p>
    <w:p w:rsidR="004957FF" w:rsidRPr="004B7D7B" w:rsidRDefault="004957FF" w:rsidP="009117B3">
      <w:pPr>
        <w:pStyle w:val="paragraphsub"/>
      </w:pPr>
      <w:r w:rsidRPr="004B7D7B">
        <w:tab/>
        <w:t>(i)</w:t>
      </w:r>
      <w:r w:rsidRPr="004B7D7B">
        <w:tab/>
        <w:t>the person withdraws the nomination before a decision is made under section</w:t>
      </w:r>
      <w:r w:rsidR="004B7D7B">
        <w:t> </w:t>
      </w:r>
      <w:r w:rsidRPr="004B7D7B">
        <w:t>140GB of the Act;</w:t>
      </w:r>
    </w:p>
    <w:p w:rsidR="004957FF" w:rsidRPr="004B7D7B" w:rsidRDefault="004957FF" w:rsidP="009117B3">
      <w:pPr>
        <w:pStyle w:val="paragraphsub"/>
      </w:pPr>
      <w:r w:rsidRPr="004B7D7B">
        <w:tab/>
        <w:t>(ii)</w:t>
      </w:r>
      <w:r w:rsidRPr="004B7D7B">
        <w:tab/>
        <w:t>the reason for withdrawing the nomination is because:</w:t>
      </w:r>
    </w:p>
    <w:p w:rsidR="004957FF" w:rsidRPr="004B7D7B" w:rsidRDefault="004957FF" w:rsidP="009117B3">
      <w:pPr>
        <w:pStyle w:val="paragraphsub-sub"/>
      </w:pPr>
      <w:r w:rsidRPr="004B7D7B">
        <w:tab/>
        <w:t>(A)</w:t>
      </w:r>
      <w:r w:rsidRPr="004B7D7B">
        <w:tab/>
        <w:t>the person has listed an occupation in the nomination that is not specified in the work agreement as an occupation that the person may nominate; or</w:t>
      </w:r>
    </w:p>
    <w:p w:rsidR="00E8475C" w:rsidRPr="004B7D7B" w:rsidRDefault="00E8475C" w:rsidP="009117B3">
      <w:pPr>
        <w:pStyle w:val="paragraphsub-sub"/>
      </w:pPr>
      <w:r w:rsidRPr="004B7D7B">
        <w:tab/>
        <w:t>(B)</w:t>
      </w:r>
      <w:r w:rsidRPr="004B7D7B">
        <w:tab/>
        <w:t>the number of nominations made by the person and approved by the Minister under section</w:t>
      </w:r>
      <w:r w:rsidR="004B7D7B">
        <w:t> </w:t>
      </w:r>
      <w:r w:rsidRPr="004B7D7B">
        <w:t xml:space="preserve">140GB is equal to or more than the number of approved nominations permitted under the work agreement for </w:t>
      </w:r>
      <w:r w:rsidR="00782B99" w:rsidRPr="004B7D7B">
        <w:t>the year; or</w:t>
      </w:r>
    </w:p>
    <w:p w:rsidR="00782B99" w:rsidRPr="004B7D7B" w:rsidRDefault="00782B99" w:rsidP="009117B3">
      <w:pPr>
        <w:pStyle w:val="paragraph"/>
      </w:pPr>
      <w:r w:rsidRPr="004B7D7B">
        <w:tab/>
        <w:t>(d)</w:t>
      </w:r>
      <w:r w:rsidRPr="004B7D7B">
        <w:tab/>
        <w:t>both of the following apply:</w:t>
      </w:r>
    </w:p>
    <w:p w:rsidR="00782B99" w:rsidRPr="004B7D7B" w:rsidRDefault="00782B99" w:rsidP="009117B3">
      <w:pPr>
        <w:pStyle w:val="paragraphsub"/>
      </w:pPr>
      <w:r w:rsidRPr="004B7D7B">
        <w:tab/>
        <w:t>(i)</w:t>
      </w:r>
      <w:r w:rsidRPr="004B7D7B">
        <w:tab/>
        <w:t>on or after 1</w:t>
      </w:r>
      <w:r w:rsidR="004B7D7B">
        <w:t> </w:t>
      </w:r>
      <w:r w:rsidRPr="004B7D7B">
        <w:t>July 2010, the person nominates an occupation using an ASCO code;</w:t>
      </w:r>
    </w:p>
    <w:p w:rsidR="00782B99" w:rsidRPr="004B7D7B" w:rsidRDefault="00782B99" w:rsidP="009117B3">
      <w:pPr>
        <w:pStyle w:val="paragraphsub"/>
      </w:pPr>
      <w:r w:rsidRPr="004B7D7B">
        <w:tab/>
        <w:t>(ii)</w:t>
      </w:r>
      <w:r w:rsidRPr="004B7D7B">
        <w:tab/>
        <w:t>the person withdraws the nomination for that reason before a decision is made under section</w:t>
      </w:r>
      <w:r w:rsidR="004B7D7B">
        <w:t> </w:t>
      </w:r>
      <w:r w:rsidRPr="004B7D7B">
        <w:t>140GB of the Act.</w:t>
      </w:r>
    </w:p>
    <w:p w:rsidR="00BA71BE" w:rsidRPr="004B7D7B" w:rsidRDefault="00BA71BE" w:rsidP="00BA71BE">
      <w:pPr>
        <w:pStyle w:val="subsection"/>
      </w:pPr>
      <w:r w:rsidRPr="004B7D7B">
        <w:tab/>
        <w:t>(9)</w:t>
      </w:r>
      <w:r w:rsidRPr="004B7D7B">
        <w:tab/>
        <w:t>For subregulations (2) to (5):</w:t>
      </w:r>
    </w:p>
    <w:p w:rsidR="00BA71BE" w:rsidRPr="004B7D7B" w:rsidRDefault="00BA71BE" w:rsidP="00BA71BE">
      <w:pPr>
        <w:pStyle w:val="paragraph"/>
      </w:pPr>
      <w:r w:rsidRPr="004B7D7B">
        <w:tab/>
        <w:t>(a)</w:t>
      </w:r>
      <w:r w:rsidRPr="004B7D7B">
        <w:tab/>
        <w:t>if the Minister specifies, in an instrument in writing for this subregulation, a different way of making a nomination of an occupation, in circumstances specified in the instrument, the application may be made in that way; and</w:t>
      </w:r>
    </w:p>
    <w:p w:rsidR="00BA71BE" w:rsidRPr="004B7D7B" w:rsidRDefault="00BA71BE" w:rsidP="00BA71BE">
      <w:pPr>
        <w:pStyle w:val="paragraph"/>
      </w:pPr>
      <w:r w:rsidRPr="004B7D7B">
        <w:tab/>
        <w:t>(b)</w:t>
      </w:r>
      <w:r w:rsidRPr="004B7D7B">
        <w:tab/>
        <w:t>if the Minister specifies in the instrument a form for the different way of making the nomination, the nomination must be made using that form; and</w:t>
      </w:r>
    </w:p>
    <w:p w:rsidR="00BA71BE" w:rsidRPr="004B7D7B" w:rsidRDefault="00BA71BE" w:rsidP="00BA71BE">
      <w:pPr>
        <w:pStyle w:val="paragraph"/>
      </w:pPr>
      <w:r w:rsidRPr="004B7D7B">
        <w:tab/>
        <w:t>(c)</w:t>
      </w:r>
      <w:r w:rsidRPr="004B7D7B">
        <w:tab/>
        <w:t>if the Minister specifies in the instrument a different fee for making the nomination, the nomination must be accompanied by that fee; and</w:t>
      </w:r>
    </w:p>
    <w:p w:rsidR="00BA71BE" w:rsidRPr="004B7D7B" w:rsidRDefault="00BA71BE" w:rsidP="00BA71BE">
      <w:pPr>
        <w:pStyle w:val="paragraph"/>
      </w:pPr>
      <w:r w:rsidRPr="004B7D7B">
        <w:tab/>
        <w:t>(d)</w:t>
      </w:r>
      <w:r w:rsidRPr="004B7D7B">
        <w:tab/>
        <w:t>an instrument made for this subregulation</w:t>
      </w:r>
      <w:r w:rsidR="005520D4" w:rsidRPr="004B7D7B">
        <w:t> </w:t>
      </w:r>
      <w:r w:rsidRPr="004B7D7B">
        <w:t>does not apply to a nomination made before 1</w:t>
      </w:r>
      <w:r w:rsidR="004B7D7B">
        <w:t> </w:t>
      </w:r>
      <w:r w:rsidRPr="004B7D7B">
        <w:t>July 2010.</w:t>
      </w:r>
    </w:p>
    <w:p w:rsidR="00BA71BE" w:rsidRPr="004B7D7B" w:rsidRDefault="00BA71BE" w:rsidP="00BA71BE">
      <w:pPr>
        <w:pStyle w:val="notetext"/>
      </w:pPr>
      <w:r w:rsidRPr="004B7D7B">
        <w:t>Note:</w:t>
      </w:r>
      <w:r w:rsidRPr="004B7D7B">
        <w:tab/>
        <w:t>Subregulation (2) relates to making nominations on the internet. It may be necessary for the Minister to specify arrangements other than those in subregulations (2) to (5) if special circumstances exist.</w:t>
      </w:r>
    </w:p>
    <w:p w:rsidR="004957FF" w:rsidRPr="004B7D7B" w:rsidRDefault="004957FF" w:rsidP="009117B3">
      <w:pPr>
        <w:pStyle w:val="ActHead5"/>
      </w:pPr>
      <w:bookmarkStart w:id="218" w:name="_Toc455128291"/>
      <w:r w:rsidRPr="004B7D7B">
        <w:rPr>
          <w:rStyle w:val="CharSectno"/>
        </w:rPr>
        <w:lastRenderedPageBreak/>
        <w:t>2.73A</w:t>
      </w:r>
      <w:r w:rsidR="009117B3" w:rsidRPr="004B7D7B">
        <w:t xml:space="preserve">  </w:t>
      </w:r>
      <w:r w:rsidRPr="004B7D7B">
        <w:t>Process for nomination</w:t>
      </w:r>
      <w:r w:rsidR="009117B3" w:rsidRPr="004B7D7B">
        <w:t>—</w:t>
      </w:r>
      <w:r w:rsidRPr="004B7D7B">
        <w:t>various visas</w:t>
      </w:r>
      <w:bookmarkEnd w:id="218"/>
    </w:p>
    <w:p w:rsidR="004957FF" w:rsidRPr="004B7D7B" w:rsidRDefault="004957FF" w:rsidP="009117B3">
      <w:pPr>
        <w:pStyle w:val="subsection"/>
      </w:pPr>
      <w:r w:rsidRPr="004B7D7B">
        <w:tab/>
        <w:t>(1)</w:t>
      </w:r>
      <w:r w:rsidRPr="004B7D7B">
        <w:tab/>
        <w:t>This regulation applies to a person:</w:t>
      </w:r>
    </w:p>
    <w:p w:rsidR="004957FF" w:rsidRPr="004B7D7B" w:rsidRDefault="004957FF" w:rsidP="009117B3">
      <w:pPr>
        <w:pStyle w:val="paragraph"/>
      </w:pPr>
      <w:r w:rsidRPr="004B7D7B">
        <w:tab/>
        <w:t>(a)</w:t>
      </w:r>
      <w:r w:rsidRPr="004B7D7B">
        <w:tab/>
        <w:t>who is nominating an occupation, a program or an activity under paragraph</w:t>
      </w:r>
      <w:r w:rsidR="004B7D7B">
        <w:t> </w:t>
      </w:r>
      <w:r w:rsidRPr="004B7D7B">
        <w:t>140G</w:t>
      </w:r>
      <w:r w:rsidR="009117B3" w:rsidRPr="004B7D7B">
        <w:t>B(</w:t>
      </w:r>
      <w:r w:rsidRPr="004B7D7B">
        <w:t>1</w:t>
      </w:r>
      <w:r w:rsidR="009117B3" w:rsidRPr="004B7D7B">
        <w:t>)(</w:t>
      </w:r>
      <w:r w:rsidRPr="004B7D7B">
        <w:t>b) of the Act; and</w:t>
      </w:r>
    </w:p>
    <w:p w:rsidR="0026317B" w:rsidRPr="004B7D7B" w:rsidRDefault="0026317B" w:rsidP="009117B3">
      <w:pPr>
        <w:pStyle w:val="paragraph"/>
      </w:pPr>
      <w:r w:rsidRPr="004B7D7B">
        <w:tab/>
        <w:t>(b)</w:t>
      </w:r>
      <w:r w:rsidRPr="004B7D7B">
        <w:tab/>
        <w:t>who identifies in the nomination an occupation, a program or an activity in relation to a visa and a person who will work or participate in the occupation, program or activity, as explained by the table.</w:t>
      </w:r>
    </w:p>
    <w:p w:rsidR="009117B3" w:rsidRPr="004B7D7B" w:rsidRDefault="009117B3" w:rsidP="009117B3">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804"/>
        <w:gridCol w:w="4438"/>
        <w:gridCol w:w="3287"/>
      </w:tblGrid>
      <w:tr w:rsidR="0026317B" w:rsidRPr="004B7D7B" w:rsidTr="00354219">
        <w:trPr>
          <w:tblHeader/>
        </w:trPr>
        <w:tc>
          <w:tcPr>
            <w:tcW w:w="471" w:type="pct"/>
            <w:tcBorders>
              <w:top w:val="single" w:sz="12" w:space="0" w:color="auto"/>
              <w:bottom w:val="single" w:sz="12" w:space="0" w:color="auto"/>
            </w:tcBorders>
            <w:shd w:val="clear" w:color="auto" w:fill="auto"/>
          </w:tcPr>
          <w:p w:rsidR="0026317B" w:rsidRPr="004B7D7B" w:rsidRDefault="0026317B" w:rsidP="009117B3">
            <w:pPr>
              <w:pStyle w:val="TableHeading"/>
            </w:pPr>
            <w:r w:rsidRPr="004B7D7B">
              <w:t>Item</w:t>
            </w:r>
          </w:p>
        </w:tc>
        <w:tc>
          <w:tcPr>
            <w:tcW w:w="2602" w:type="pct"/>
            <w:tcBorders>
              <w:top w:val="single" w:sz="12" w:space="0" w:color="auto"/>
              <w:bottom w:val="single" w:sz="12" w:space="0" w:color="auto"/>
            </w:tcBorders>
            <w:shd w:val="clear" w:color="auto" w:fill="auto"/>
          </w:tcPr>
          <w:p w:rsidR="0026317B" w:rsidRPr="004B7D7B" w:rsidRDefault="0026317B" w:rsidP="009117B3">
            <w:pPr>
              <w:pStyle w:val="TableHeading"/>
            </w:pPr>
            <w:r w:rsidRPr="004B7D7B">
              <w:t>Visa to which the nomination relates</w:t>
            </w:r>
          </w:p>
        </w:tc>
        <w:tc>
          <w:tcPr>
            <w:tcW w:w="1927" w:type="pct"/>
            <w:tcBorders>
              <w:top w:val="single" w:sz="12" w:space="0" w:color="auto"/>
              <w:bottom w:val="single" w:sz="12" w:space="0" w:color="auto"/>
            </w:tcBorders>
            <w:shd w:val="clear" w:color="auto" w:fill="auto"/>
          </w:tcPr>
          <w:p w:rsidR="0026317B" w:rsidRPr="004B7D7B" w:rsidRDefault="0026317B" w:rsidP="009117B3">
            <w:pPr>
              <w:pStyle w:val="TableHeading"/>
            </w:pPr>
            <w:r w:rsidRPr="004B7D7B">
              <w:t>Person to whom the nomination relates</w:t>
            </w:r>
          </w:p>
        </w:tc>
      </w:tr>
      <w:tr w:rsidR="0026317B" w:rsidRPr="004B7D7B" w:rsidTr="00354219">
        <w:tc>
          <w:tcPr>
            <w:tcW w:w="471" w:type="pct"/>
            <w:tcBorders>
              <w:top w:val="single" w:sz="12" w:space="0" w:color="auto"/>
            </w:tcBorders>
            <w:shd w:val="clear" w:color="auto" w:fill="auto"/>
          </w:tcPr>
          <w:p w:rsidR="0026317B" w:rsidRPr="004B7D7B" w:rsidRDefault="0026317B" w:rsidP="009117B3">
            <w:pPr>
              <w:pStyle w:val="Tabletext"/>
            </w:pPr>
            <w:r w:rsidRPr="004B7D7B">
              <w:t>1</w:t>
            </w:r>
          </w:p>
        </w:tc>
        <w:tc>
          <w:tcPr>
            <w:tcW w:w="2602" w:type="pct"/>
            <w:tcBorders>
              <w:top w:val="single" w:sz="12" w:space="0" w:color="auto"/>
            </w:tcBorders>
            <w:shd w:val="clear" w:color="auto" w:fill="auto"/>
          </w:tcPr>
          <w:p w:rsidR="0026317B" w:rsidRPr="004B7D7B" w:rsidRDefault="0026317B" w:rsidP="009117B3">
            <w:pPr>
              <w:pStyle w:val="Tabletext"/>
            </w:pPr>
            <w:r w:rsidRPr="004B7D7B">
              <w:t>Subclass 401 (Temporary Work (Long Stay Activity)) visa</w:t>
            </w:r>
          </w:p>
        </w:tc>
        <w:tc>
          <w:tcPr>
            <w:tcW w:w="1927" w:type="pct"/>
            <w:tcBorders>
              <w:top w:val="single" w:sz="12" w:space="0" w:color="auto"/>
            </w:tcBorders>
            <w:shd w:val="clear" w:color="auto" w:fill="auto"/>
          </w:tcPr>
          <w:p w:rsidR="0026317B" w:rsidRPr="004B7D7B" w:rsidRDefault="0026317B" w:rsidP="009117B3">
            <w:pPr>
              <w:pStyle w:val="Tabletext"/>
            </w:pPr>
            <w:r w:rsidRPr="004B7D7B">
              <w:t>Holder</w:t>
            </w:r>
          </w:p>
          <w:p w:rsidR="0026317B" w:rsidRPr="004B7D7B" w:rsidRDefault="0026317B" w:rsidP="009117B3">
            <w:pPr>
              <w:pStyle w:val="Tabletext"/>
            </w:pPr>
            <w:r w:rsidRPr="004B7D7B">
              <w:t>Applicant</w:t>
            </w:r>
          </w:p>
          <w:p w:rsidR="0026317B" w:rsidRPr="004B7D7B" w:rsidRDefault="0026317B" w:rsidP="009117B3">
            <w:pPr>
              <w:pStyle w:val="Tabletext"/>
            </w:pPr>
            <w:r w:rsidRPr="004B7D7B">
              <w:t>Proposed applicant</w:t>
            </w:r>
          </w:p>
        </w:tc>
      </w:tr>
      <w:tr w:rsidR="0026317B" w:rsidRPr="004B7D7B" w:rsidTr="00354219">
        <w:tc>
          <w:tcPr>
            <w:tcW w:w="471" w:type="pct"/>
            <w:shd w:val="clear" w:color="auto" w:fill="auto"/>
          </w:tcPr>
          <w:p w:rsidR="0026317B" w:rsidRPr="004B7D7B" w:rsidRDefault="0026317B" w:rsidP="009117B3">
            <w:pPr>
              <w:pStyle w:val="Tabletext"/>
            </w:pPr>
            <w:r w:rsidRPr="004B7D7B">
              <w:t>2</w:t>
            </w:r>
          </w:p>
        </w:tc>
        <w:tc>
          <w:tcPr>
            <w:tcW w:w="2602" w:type="pct"/>
            <w:shd w:val="clear" w:color="auto" w:fill="auto"/>
          </w:tcPr>
          <w:p w:rsidR="0026317B" w:rsidRPr="004B7D7B" w:rsidRDefault="0026317B" w:rsidP="009117B3">
            <w:pPr>
              <w:pStyle w:val="Tabletext"/>
            </w:pPr>
            <w:r w:rsidRPr="004B7D7B">
              <w:t>Subclass 402 (Training and Research) visa</w:t>
            </w:r>
          </w:p>
        </w:tc>
        <w:tc>
          <w:tcPr>
            <w:tcW w:w="1927" w:type="pct"/>
            <w:shd w:val="clear" w:color="auto" w:fill="auto"/>
          </w:tcPr>
          <w:p w:rsidR="0026317B" w:rsidRPr="004B7D7B" w:rsidRDefault="0026317B" w:rsidP="009117B3">
            <w:pPr>
              <w:pStyle w:val="Tabletext"/>
            </w:pPr>
            <w:r w:rsidRPr="004B7D7B">
              <w:t>Holder</w:t>
            </w:r>
          </w:p>
          <w:p w:rsidR="0026317B" w:rsidRPr="004B7D7B" w:rsidRDefault="0026317B" w:rsidP="009117B3">
            <w:pPr>
              <w:pStyle w:val="Tabletext"/>
            </w:pPr>
            <w:r w:rsidRPr="004B7D7B">
              <w:t>Applicant</w:t>
            </w:r>
          </w:p>
          <w:p w:rsidR="0026317B" w:rsidRPr="004B7D7B" w:rsidRDefault="0026317B" w:rsidP="009117B3">
            <w:pPr>
              <w:pStyle w:val="Tabletext"/>
            </w:pPr>
            <w:r w:rsidRPr="004B7D7B">
              <w:t>Proposed applicant</w:t>
            </w:r>
          </w:p>
        </w:tc>
      </w:tr>
      <w:tr w:rsidR="0026317B" w:rsidRPr="004B7D7B" w:rsidTr="00354219">
        <w:tc>
          <w:tcPr>
            <w:tcW w:w="471" w:type="pct"/>
            <w:shd w:val="clear" w:color="auto" w:fill="auto"/>
          </w:tcPr>
          <w:p w:rsidR="0026317B" w:rsidRPr="004B7D7B" w:rsidRDefault="0026317B" w:rsidP="009117B3">
            <w:pPr>
              <w:pStyle w:val="Tabletext"/>
            </w:pPr>
            <w:r w:rsidRPr="004B7D7B">
              <w:t>3</w:t>
            </w:r>
          </w:p>
        </w:tc>
        <w:tc>
          <w:tcPr>
            <w:tcW w:w="2602" w:type="pct"/>
            <w:shd w:val="clear" w:color="auto" w:fill="auto"/>
          </w:tcPr>
          <w:p w:rsidR="0026317B" w:rsidRPr="004B7D7B" w:rsidRDefault="0026317B" w:rsidP="009117B3">
            <w:pPr>
              <w:pStyle w:val="Tabletext"/>
            </w:pPr>
            <w:r w:rsidRPr="004B7D7B">
              <w:t>Subclass 411</w:t>
            </w:r>
            <w:r w:rsidR="00983F94" w:rsidRPr="004B7D7B">
              <w:t xml:space="preserve"> </w:t>
            </w:r>
            <w:r w:rsidRPr="004B7D7B">
              <w:t>(Exchange) visa</w:t>
            </w:r>
          </w:p>
        </w:tc>
        <w:tc>
          <w:tcPr>
            <w:tcW w:w="1927" w:type="pct"/>
            <w:shd w:val="clear" w:color="auto" w:fill="auto"/>
          </w:tcPr>
          <w:p w:rsidR="0026317B" w:rsidRPr="004B7D7B" w:rsidRDefault="0026317B" w:rsidP="009117B3">
            <w:pPr>
              <w:pStyle w:val="Tabletext"/>
            </w:pPr>
            <w:r w:rsidRPr="004B7D7B">
              <w:t>Holder</w:t>
            </w:r>
          </w:p>
          <w:p w:rsidR="0026317B" w:rsidRPr="004B7D7B" w:rsidRDefault="0026317B" w:rsidP="009117B3">
            <w:pPr>
              <w:pStyle w:val="Tabletext"/>
            </w:pPr>
            <w:r w:rsidRPr="004B7D7B">
              <w:t>Applicant</w:t>
            </w:r>
          </w:p>
        </w:tc>
      </w:tr>
      <w:tr w:rsidR="0026317B" w:rsidRPr="004B7D7B" w:rsidTr="00354219">
        <w:tc>
          <w:tcPr>
            <w:tcW w:w="471" w:type="pct"/>
            <w:shd w:val="clear" w:color="auto" w:fill="auto"/>
          </w:tcPr>
          <w:p w:rsidR="0026317B" w:rsidRPr="004B7D7B" w:rsidRDefault="0026317B" w:rsidP="009117B3">
            <w:pPr>
              <w:pStyle w:val="Tabletext"/>
            </w:pPr>
            <w:r w:rsidRPr="004B7D7B">
              <w:t>4</w:t>
            </w:r>
          </w:p>
        </w:tc>
        <w:tc>
          <w:tcPr>
            <w:tcW w:w="2602" w:type="pct"/>
            <w:shd w:val="clear" w:color="auto" w:fill="auto"/>
          </w:tcPr>
          <w:p w:rsidR="0026317B" w:rsidRPr="004B7D7B" w:rsidRDefault="0026317B" w:rsidP="009117B3">
            <w:pPr>
              <w:pStyle w:val="Tabletext"/>
            </w:pPr>
            <w:r w:rsidRPr="004B7D7B">
              <w:t>Subclass 419 (Visiting Academic) visa</w:t>
            </w:r>
          </w:p>
        </w:tc>
        <w:tc>
          <w:tcPr>
            <w:tcW w:w="1927" w:type="pct"/>
            <w:shd w:val="clear" w:color="auto" w:fill="auto"/>
          </w:tcPr>
          <w:p w:rsidR="0026317B" w:rsidRPr="004B7D7B" w:rsidRDefault="0026317B" w:rsidP="009117B3">
            <w:pPr>
              <w:pStyle w:val="Tabletext"/>
            </w:pPr>
            <w:r w:rsidRPr="004B7D7B">
              <w:t>Applicant</w:t>
            </w:r>
          </w:p>
        </w:tc>
      </w:tr>
      <w:tr w:rsidR="0026317B" w:rsidRPr="004B7D7B" w:rsidTr="00354219">
        <w:tc>
          <w:tcPr>
            <w:tcW w:w="471" w:type="pct"/>
            <w:shd w:val="clear" w:color="auto" w:fill="auto"/>
          </w:tcPr>
          <w:p w:rsidR="0026317B" w:rsidRPr="004B7D7B" w:rsidRDefault="0026317B" w:rsidP="009117B3">
            <w:pPr>
              <w:pStyle w:val="Tabletext"/>
            </w:pPr>
            <w:r w:rsidRPr="004B7D7B">
              <w:t>5</w:t>
            </w:r>
          </w:p>
        </w:tc>
        <w:tc>
          <w:tcPr>
            <w:tcW w:w="2602" w:type="pct"/>
            <w:shd w:val="clear" w:color="auto" w:fill="auto"/>
          </w:tcPr>
          <w:p w:rsidR="0026317B" w:rsidRPr="004B7D7B" w:rsidRDefault="0026317B" w:rsidP="009117B3">
            <w:pPr>
              <w:pStyle w:val="Tabletext"/>
            </w:pPr>
            <w:r w:rsidRPr="004B7D7B">
              <w:t>Subclass 427 (Domestic Worker (Temporary)—Executive) visa</w:t>
            </w:r>
          </w:p>
        </w:tc>
        <w:tc>
          <w:tcPr>
            <w:tcW w:w="1927" w:type="pct"/>
            <w:shd w:val="clear" w:color="auto" w:fill="auto"/>
          </w:tcPr>
          <w:p w:rsidR="0026317B" w:rsidRPr="004B7D7B" w:rsidRDefault="0026317B" w:rsidP="009117B3">
            <w:pPr>
              <w:pStyle w:val="Tabletext"/>
            </w:pPr>
            <w:r w:rsidRPr="004B7D7B">
              <w:t>Applicant</w:t>
            </w:r>
          </w:p>
        </w:tc>
      </w:tr>
      <w:tr w:rsidR="0026317B" w:rsidRPr="004B7D7B" w:rsidTr="00354219">
        <w:trPr>
          <w:cantSplit/>
        </w:trPr>
        <w:tc>
          <w:tcPr>
            <w:tcW w:w="471" w:type="pct"/>
            <w:tcBorders>
              <w:bottom w:val="single" w:sz="4" w:space="0" w:color="auto"/>
            </w:tcBorders>
            <w:shd w:val="clear" w:color="auto" w:fill="auto"/>
          </w:tcPr>
          <w:p w:rsidR="0026317B" w:rsidRPr="004B7D7B" w:rsidRDefault="0026317B" w:rsidP="009117B3">
            <w:pPr>
              <w:pStyle w:val="Tabletext"/>
            </w:pPr>
            <w:r w:rsidRPr="004B7D7B">
              <w:t>6</w:t>
            </w:r>
          </w:p>
        </w:tc>
        <w:tc>
          <w:tcPr>
            <w:tcW w:w="2602" w:type="pct"/>
            <w:tcBorders>
              <w:bottom w:val="single" w:sz="4" w:space="0" w:color="auto"/>
            </w:tcBorders>
            <w:shd w:val="clear" w:color="auto" w:fill="auto"/>
          </w:tcPr>
          <w:p w:rsidR="0026317B" w:rsidRPr="004B7D7B" w:rsidRDefault="0026317B" w:rsidP="009117B3">
            <w:pPr>
              <w:pStyle w:val="Tabletext"/>
            </w:pPr>
            <w:r w:rsidRPr="004B7D7B">
              <w:t>Subclass 428 (Religious Worker) visa</w:t>
            </w:r>
          </w:p>
        </w:tc>
        <w:tc>
          <w:tcPr>
            <w:tcW w:w="1927" w:type="pct"/>
            <w:tcBorders>
              <w:bottom w:val="single" w:sz="4" w:space="0" w:color="auto"/>
            </w:tcBorders>
            <w:shd w:val="clear" w:color="auto" w:fill="auto"/>
          </w:tcPr>
          <w:p w:rsidR="0026317B" w:rsidRPr="004B7D7B" w:rsidRDefault="0026317B" w:rsidP="009117B3">
            <w:pPr>
              <w:pStyle w:val="Tabletext"/>
            </w:pPr>
            <w:r w:rsidRPr="004B7D7B">
              <w:t>Holder</w:t>
            </w:r>
          </w:p>
          <w:p w:rsidR="0026317B" w:rsidRPr="004B7D7B" w:rsidRDefault="0026317B" w:rsidP="009117B3">
            <w:pPr>
              <w:pStyle w:val="Tabletext"/>
            </w:pPr>
            <w:r w:rsidRPr="004B7D7B">
              <w:t>Applicant</w:t>
            </w:r>
          </w:p>
        </w:tc>
      </w:tr>
      <w:tr w:rsidR="0026317B" w:rsidRPr="004B7D7B" w:rsidTr="00354219">
        <w:tc>
          <w:tcPr>
            <w:tcW w:w="471" w:type="pct"/>
            <w:tcBorders>
              <w:bottom w:val="single" w:sz="12" w:space="0" w:color="auto"/>
            </w:tcBorders>
            <w:shd w:val="clear" w:color="auto" w:fill="auto"/>
          </w:tcPr>
          <w:p w:rsidR="0026317B" w:rsidRPr="004B7D7B" w:rsidRDefault="0026317B" w:rsidP="009117B3">
            <w:pPr>
              <w:pStyle w:val="Tabletext"/>
            </w:pPr>
            <w:r w:rsidRPr="004B7D7B">
              <w:t>7</w:t>
            </w:r>
          </w:p>
        </w:tc>
        <w:tc>
          <w:tcPr>
            <w:tcW w:w="2602" w:type="pct"/>
            <w:tcBorders>
              <w:bottom w:val="single" w:sz="12" w:space="0" w:color="auto"/>
            </w:tcBorders>
            <w:shd w:val="clear" w:color="auto" w:fill="auto"/>
          </w:tcPr>
          <w:p w:rsidR="0026317B" w:rsidRPr="004B7D7B" w:rsidRDefault="0026317B" w:rsidP="009117B3">
            <w:pPr>
              <w:pStyle w:val="Tabletext"/>
            </w:pPr>
            <w:r w:rsidRPr="004B7D7B">
              <w:t>Subclass 442 (Occupational Trainee) visa</w:t>
            </w:r>
          </w:p>
        </w:tc>
        <w:tc>
          <w:tcPr>
            <w:tcW w:w="1927" w:type="pct"/>
            <w:tcBorders>
              <w:bottom w:val="single" w:sz="12" w:space="0" w:color="auto"/>
            </w:tcBorders>
            <w:shd w:val="clear" w:color="auto" w:fill="auto"/>
          </w:tcPr>
          <w:p w:rsidR="0026317B" w:rsidRPr="004B7D7B" w:rsidRDefault="0026317B" w:rsidP="009117B3">
            <w:pPr>
              <w:pStyle w:val="Tabletext"/>
            </w:pPr>
            <w:r w:rsidRPr="004B7D7B">
              <w:t>Holder</w:t>
            </w:r>
          </w:p>
          <w:p w:rsidR="0026317B" w:rsidRPr="004B7D7B" w:rsidRDefault="0026317B" w:rsidP="009117B3">
            <w:pPr>
              <w:pStyle w:val="Tabletext"/>
            </w:pPr>
            <w:r w:rsidRPr="004B7D7B">
              <w:t>Applicant</w:t>
            </w:r>
          </w:p>
        </w:tc>
      </w:tr>
    </w:tbl>
    <w:p w:rsidR="004957FF" w:rsidRPr="004B7D7B" w:rsidRDefault="004957FF" w:rsidP="009117B3">
      <w:pPr>
        <w:pStyle w:val="subsection"/>
      </w:pPr>
      <w:r w:rsidRPr="004B7D7B">
        <w:tab/>
        <w:t>(2)</w:t>
      </w:r>
      <w:r w:rsidRPr="004B7D7B">
        <w:tab/>
        <w:t>For subsection</w:t>
      </w:r>
      <w:r w:rsidR="004B7D7B">
        <w:t> </w:t>
      </w:r>
      <w:r w:rsidRPr="004B7D7B">
        <w:t>140G</w:t>
      </w:r>
      <w:r w:rsidR="009117B3" w:rsidRPr="004B7D7B">
        <w:t>B(</w:t>
      </w:r>
      <w:r w:rsidRPr="004B7D7B">
        <w:t>3) of the Act, the person may nominate the occupation, program or activity in accordance with the process set out in this regulation.</w:t>
      </w:r>
    </w:p>
    <w:p w:rsidR="0026317B" w:rsidRPr="004B7D7B" w:rsidRDefault="0026317B" w:rsidP="009117B3">
      <w:pPr>
        <w:pStyle w:val="subsection"/>
      </w:pPr>
      <w:r w:rsidRPr="004B7D7B">
        <w:tab/>
        <w:t>(3)</w:t>
      </w:r>
      <w:r w:rsidRPr="004B7D7B">
        <w:tab/>
        <w:t>If the person identifies in the nomination the holder of, or an applicant or proposed applicant for, a Subclass 401 (Temporary Work (Long Stay Activity)) visa, the person must make the nomination in accordance with approved form 1401N.</w:t>
      </w:r>
    </w:p>
    <w:p w:rsidR="0026317B" w:rsidRPr="004B7D7B" w:rsidRDefault="0026317B" w:rsidP="009117B3">
      <w:pPr>
        <w:pStyle w:val="subsection"/>
      </w:pPr>
      <w:r w:rsidRPr="004B7D7B">
        <w:tab/>
        <w:t>(3A)</w:t>
      </w:r>
      <w:r w:rsidRPr="004B7D7B">
        <w:tab/>
        <w:t>If the person identifies in the nomination the holder of, or an applicant or proposed applicant for, a Subclass 402 (Training and Research) visa, the person must make the nomination in accordance with approved form 1402N.</w:t>
      </w:r>
    </w:p>
    <w:p w:rsidR="0026317B" w:rsidRPr="004B7D7B" w:rsidRDefault="0026317B" w:rsidP="009117B3">
      <w:pPr>
        <w:pStyle w:val="subsection"/>
      </w:pPr>
      <w:r w:rsidRPr="004B7D7B">
        <w:tab/>
        <w:t>(3B)</w:t>
      </w:r>
      <w:r w:rsidRPr="004B7D7B">
        <w:tab/>
        <w:t>If subregulation</w:t>
      </w:r>
      <w:r w:rsidR="009117B3" w:rsidRPr="004B7D7B">
        <w:t>s</w:t>
      </w:r>
      <w:r w:rsidR="00657B13" w:rsidRPr="004B7D7B">
        <w:t xml:space="preserve"> </w:t>
      </w:r>
      <w:r w:rsidR="009117B3" w:rsidRPr="004B7D7B">
        <w:t>(</w:t>
      </w:r>
      <w:r w:rsidRPr="004B7D7B">
        <w:t>3) and (3A) do not apply, the person must make the nomination in accordance with approved form 1378.</w:t>
      </w:r>
    </w:p>
    <w:p w:rsidR="002F34FE" w:rsidRPr="004B7D7B" w:rsidRDefault="002F34FE" w:rsidP="002F34FE">
      <w:pPr>
        <w:pStyle w:val="subsection"/>
      </w:pPr>
      <w:r w:rsidRPr="004B7D7B">
        <w:tab/>
        <w:t>(3C)</w:t>
      </w:r>
      <w:r w:rsidRPr="004B7D7B">
        <w:tab/>
        <w:t>If the person identifies in the nomination the holder of, or an applicant or proposed applicant for, a Subclass 401 (Temporary Work (Long Stay Activity)) visa, the person must provide, as part of the nomination, the certification mentioned in subregulation</w:t>
      </w:r>
      <w:r w:rsidR="004B7D7B">
        <w:t> </w:t>
      </w:r>
      <w:r w:rsidRPr="004B7D7B">
        <w:t>2.72A(8A).</w:t>
      </w:r>
    </w:p>
    <w:p w:rsidR="0026317B" w:rsidRPr="004B7D7B" w:rsidRDefault="0026317B" w:rsidP="009117B3">
      <w:pPr>
        <w:pStyle w:val="subsection"/>
      </w:pPr>
      <w:r w:rsidRPr="004B7D7B">
        <w:lastRenderedPageBreak/>
        <w:tab/>
        <w:t>(4)</w:t>
      </w:r>
      <w:r w:rsidRPr="004B7D7B">
        <w:tab/>
        <w:t>The nomination must be accompanied by the fee in the table.</w:t>
      </w:r>
    </w:p>
    <w:p w:rsidR="009117B3" w:rsidRPr="004B7D7B" w:rsidRDefault="009117B3" w:rsidP="009117B3">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17"/>
        <w:gridCol w:w="6666"/>
        <w:gridCol w:w="1146"/>
      </w:tblGrid>
      <w:tr w:rsidR="0026317B" w:rsidRPr="004B7D7B" w:rsidTr="00354219">
        <w:trPr>
          <w:trHeight w:val="433"/>
          <w:tblHeader/>
        </w:trPr>
        <w:tc>
          <w:tcPr>
            <w:tcW w:w="420" w:type="pct"/>
            <w:tcBorders>
              <w:top w:val="single" w:sz="12" w:space="0" w:color="auto"/>
              <w:bottom w:val="single" w:sz="12" w:space="0" w:color="auto"/>
            </w:tcBorders>
            <w:shd w:val="clear" w:color="auto" w:fill="auto"/>
          </w:tcPr>
          <w:p w:rsidR="0026317B" w:rsidRPr="004B7D7B" w:rsidRDefault="0026317B" w:rsidP="00E7616B">
            <w:pPr>
              <w:pStyle w:val="TableHeading"/>
              <w:keepLines/>
            </w:pPr>
            <w:r w:rsidRPr="004B7D7B">
              <w:t>Item</w:t>
            </w:r>
          </w:p>
        </w:tc>
        <w:tc>
          <w:tcPr>
            <w:tcW w:w="3908" w:type="pct"/>
            <w:tcBorders>
              <w:top w:val="single" w:sz="12" w:space="0" w:color="auto"/>
              <w:bottom w:val="single" w:sz="12" w:space="0" w:color="auto"/>
            </w:tcBorders>
            <w:shd w:val="clear" w:color="auto" w:fill="auto"/>
          </w:tcPr>
          <w:p w:rsidR="0026317B" w:rsidRPr="004B7D7B" w:rsidRDefault="0026317B" w:rsidP="00E7616B">
            <w:pPr>
              <w:pStyle w:val="TableHeading"/>
              <w:keepLines/>
            </w:pPr>
            <w:r w:rsidRPr="004B7D7B">
              <w:t>Nomination</w:t>
            </w:r>
          </w:p>
        </w:tc>
        <w:tc>
          <w:tcPr>
            <w:tcW w:w="672" w:type="pct"/>
            <w:tcBorders>
              <w:top w:val="single" w:sz="12" w:space="0" w:color="auto"/>
              <w:bottom w:val="single" w:sz="12" w:space="0" w:color="auto"/>
            </w:tcBorders>
            <w:shd w:val="clear" w:color="auto" w:fill="auto"/>
          </w:tcPr>
          <w:p w:rsidR="0026317B" w:rsidRPr="004B7D7B" w:rsidRDefault="0026317B" w:rsidP="00E7616B">
            <w:pPr>
              <w:pStyle w:val="TableHeading"/>
              <w:keepLines/>
            </w:pPr>
            <w:r w:rsidRPr="004B7D7B">
              <w:t>Fee</w:t>
            </w:r>
          </w:p>
        </w:tc>
      </w:tr>
      <w:tr w:rsidR="0026317B" w:rsidRPr="004B7D7B" w:rsidTr="00354219">
        <w:tc>
          <w:tcPr>
            <w:tcW w:w="420" w:type="pct"/>
            <w:tcBorders>
              <w:top w:val="single" w:sz="12" w:space="0" w:color="auto"/>
              <w:bottom w:val="single" w:sz="4" w:space="0" w:color="auto"/>
            </w:tcBorders>
            <w:shd w:val="clear" w:color="auto" w:fill="auto"/>
          </w:tcPr>
          <w:p w:rsidR="0026317B" w:rsidRPr="004B7D7B" w:rsidRDefault="0026317B" w:rsidP="00E7616B">
            <w:pPr>
              <w:pStyle w:val="Tabletext"/>
              <w:keepNext/>
              <w:keepLines/>
            </w:pPr>
            <w:r w:rsidRPr="004B7D7B">
              <w:t>1</w:t>
            </w:r>
          </w:p>
        </w:tc>
        <w:tc>
          <w:tcPr>
            <w:tcW w:w="3908" w:type="pct"/>
            <w:tcBorders>
              <w:top w:val="single" w:sz="12" w:space="0" w:color="auto"/>
              <w:bottom w:val="single" w:sz="4" w:space="0" w:color="auto"/>
            </w:tcBorders>
            <w:shd w:val="clear" w:color="auto" w:fill="auto"/>
          </w:tcPr>
          <w:p w:rsidR="0026317B" w:rsidRPr="004B7D7B" w:rsidRDefault="0026317B" w:rsidP="00E7616B">
            <w:pPr>
              <w:pStyle w:val="Tabletext"/>
              <w:keepNext/>
              <w:keepLines/>
            </w:pPr>
            <w:r w:rsidRPr="004B7D7B">
              <w:t>Nomination mentioned in subregulation</w:t>
            </w:r>
            <w:r w:rsidR="005520D4" w:rsidRPr="004B7D7B">
              <w:t> </w:t>
            </w:r>
            <w:r w:rsidRPr="004B7D7B">
              <w:t>(3), if the applicant, proposed applicant or holder is in a class of persons specified by the Minister in an instrument in writing for this item</w:t>
            </w:r>
          </w:p>
        </w:tc>
        <w:tc>
          <w:tcPr>
            <w:tcW w:w="672" w:type="pct"/>
            <w:tcBorders>
              <w:top w:val="single" w:sz="12" w:space="0" w:color="auto"/>
              <w:bottom w:val="single" w:sz="4" w:space="0" w:color="auto"/>
            </w:tcBorders>
            <w:shd w:val="clear" w:color="auto" w:fill="auto"/>
          </w:tcPr>
          <w:p w:rsidR="0026317B" w:rsidRPr="004B7D7B" w:rsidRDefault="0026317B" w:rsidP="00E7616B">
            <w:pPr>
              <w:pStyle w:val="Tabletext"/>
              <w:keepNext/>
              <w:keepLines/>
            </w:pPr>
            <w:r w:rsidRPr="004B7D7B">
              <w:t>nil</w:t>
            </w:r>
          </w:p>
        </w:tc>
      </w:tr>
      <w:tr w:rsidR="0026317B" w:rsidRPr="004B7D7B" w:rsidTr="00354219">
        <w:tc>
          <w:tcPr>
            <w:tcW w:w="420" w:type="pct"/>
            <w:tcBorders>
              <w:bottom w:val="nil"/>
            </w:tcBorders>
            <w:shd w:val="clear" w:color="auto" w:fill="auto"/>
          </w:tcPr>
          <w:p w:rsidR="0026317B" w:rsidRPr="004B7D7B" w:rsidRDefault="0026317B" w:rsidP="009117B3">
            <w:pPr>
              <w:pStyle w:val="Tabletext"/>
            </w:pPr>
            <w:r w:rsidRPr="004B7D7B">
              <w:t>2</w:t>
            </w:r>
          </w:p>
        </w:tc>
        <w:tc>
          <w:tcPr>
            <w:tcW w:w="3908" w:type="pct"/>
            <w:tcBorders>
              <w:bottom w:val="nil"/>
            </w:tcBorders>
            <w:shd w:val="clear" w:color="auto" w:fill="auto"/>
          </w:tcPr>
          <w:p w:rsidR="0026317B" w:rsidRPr="004B7D7B" w:rsidRDefault="0026317B" w:rsidP="009117B3">
            <w:pPr>
              <w:pStyle w:val="Tabletext"/>
            </w:pPr>
            <w:r w:rsidRPr="004B7D7B">
              <w:t>Any other nomination:</w:t>
            </w:r>
          </w:p>
        </w:tc>
        <w:tc>
          <w:tcPr>
            <w:tcW w:w="672" w:type="pct"/>
            <w:tcBorders>
              <w:bottom w:val="nil"/>
            </w:tcBorders>
            <w:shd w:val="clear" w:color="auto" w:fill="auto"/>
          </w:tcPr>
          <w:p w:rsidR="0026317B" w:rsidRPr="004B7D7B" w:rsidRDefault="0026317B" w:rsidP="009117B3">
            <w:pPr>
              <w:pStyle w:val="Tabletext"/>
            </w:pPr>
          </w:p>
        </w:tc>
      </w:tr>
      <w:tr w:rsidR="0026317B" w:rsidRPr="004B7D7B" w:rsidTr="00354219">
        <w:tc>
          <w:tcPr>
            <w:tcW w:w="420" w:type="pct"/>
            <w:tcBorders>
              <w:top w:val="nil"/>
              <w:bottom w:val="nil"/>
            </w:tcBorders>
            <w:shd w:val="clear" w:color="auto" w:fill="auto"/>
          </w:tcPr>
          <w:p w:rsidR="0026317B" w:rsidRPr="004B7D7B" w:rsidRDefault="0026317B" w:rsidP="009117B3">
            <w:pPr>
              <w:pStyle w:val="Tablea"/>
            </w:pPr>
          </w:p>
        </w:tc>
        <w:tc>
          <w:tcPr>
            <w:tcW w:w="3908" w:type="pct"/>
            <w:tcBorders>
              <w:top w:val="nil"/>
              <w:bottom w:val="nil"/>
            </w:tcBorders>
            <w:shd w:val="clear" w:color="auto" w:fill="auto"/>
          </w:tcPr>
          <w:p w:rsidR="0026317B" w:rsidRPr="004B7D7B" w:rsidRDefault="009117B3" w:rsidP="009117B3">
            <w:pPr>
              <w:pStyle w:val="Tablea"/>
            </w:pPr>
            <w:r w:rsidRPr="004B7D7B">
              <w:t>(</w:t>
            </w:r>
            <w:r w:rsidR="0026317B" w:rsidRPr="004B7D7B">
              <w:t>a</w:t>
            </w:r>
            <w:r w:rsidRPr="004B7D7B">
              <w:t xml:space="preserve">) </w:t>
            </w:r>
            <w:r w:rsidR="0026317B" w:rsidRPr="004B7D7B">
              <w:t>if the person is seeking to make more than 20 nominations together</w:t>
            </w:r>
          </w:p>
        </w:tc>
        <w:tc>
          <w:tcPr>
            <w:tcW w:w="672" w:type="pct"/>
            <w:tcBorders>
              <w:top w:val="nil"/>
              <w:bottom w:val="nil"/>
            </w:tcBorders>
            <w:shd w:val="clear" w:color="auto" w:fill="auto"/>
          </w:tcPr>
          <w:p w:rsidR="0026317B" w:rsidRPr="004B7D7B" w:rsidRDefault="0026317B" w:rsidP="009117B3">
            <w:pPr>
              <w:pStyle w:val="Tablea"/>
            </w:pPr>
            <w:r w:rsidRPr="004B7D7B">
              <w:t>$3,400</w:t>
            </w:r>
          </w:p>
        </w:tc>
      </w:tr>
      <w:tr w:rsidR="0026317B" w:rsidRPr="004B7D7B" w:rsidTr="00354219">
        <w:tc>
          <w:tcPr>
            <w:tcW w:w="420" w:type="pct"/>
            <w:tcBorders>
              <w:top w:val="nil"/>
              <w:bottom w:val="single" w:sz="12" w:space="0" w:color="auto"/>
            </w:tcBorders>
            <w:shd w:val="clear" w:color="auto" w:fill="auto"/>
          </w:tcPr>
          <w:p w:rsidR="0026317B" w:rsidRPr="004B7D7B" w:rsidRDefault="0026317B" w:rsidP="008F1789">
            <w:pPr>
              <w:rPr>
                <w:rFonts w:cs="Times New Roman"/>
              </w:rPr>
            </w:pPr>
          </w:p>
        </w:tc>
        <w:tc>
          <w:tcPr>
            <w:tcW w:w="3908" w:type="pct"/>
            <w:tcBorders>
              <w:top w:val="nil"/>
              <w:bottom w:val="single" w:sz="12" w:space="0" w:color="auto"/>
            </w:tcBorders>
            <w:shd w:val="clear" w:color="auto" w:fill="auto"/>
          </w:tcPr>
          <w:p w:rsidR="0026317B" w:rsidRPr="004B7D7B" w:rsidRDefault="009117B3" w:rsidP="009117B3">
            <w:pPr>
              <w:pStyle w:val="Tablea"/>
            </w:pPr>
            <w:r w:rsidRPr="004B7D7B">
              <w:t>(</w:t>
            </w:r>
            <w:r w:rsidR="0026317B" w:rsidRPr="004B7D7B">
              <w:t>b</w:t>
            </w:r>
            <w:r w:rsidRPr="004B7D7B">
              <w:t xml:space="preserve">) </w:t>
            </w:r>
            <w:r w:rsidR="0026317B" w:rsidRPr="004B7D7B">
              <w:t xml:space="preserve">if </w:t>
            </w:r>
            <w:r w:rsidR="004B7D7B">
              <w:t>paragraph (</w:t>
            </w:r>
            <w:r w:rsidR="0026317B" w:rsidRPr="004B7D7B">
              <w:t>a) does not apply</w:t>
            </w:r>
          </w:p>
        </w:tc>
        <w:tc>
          <w:tcPr>
            <w:tcW w:w="672" w:type="pct"/>
            <w:tcBorders>
              <w:top w:val="nil"/>
              <w:bottom w:val="single" w:sz="12" w:space="0" w:color="auto"/>
            </w:tcBorders>
            <w:shd w:val="clear" w:color="auto" w:fill="auto"/>
          </w:tcPr>
          <w:p w:rsidR="0026317B" w:rsidRPr="004B7D7B" w:rsidRDefault="0026317B" w:rsidP="009117B3">
            <w:pPr>
              <w:pStyle w:val="Tablea"/>
            </w:pPr>
            <w:r w:rsidRPr="004B7D7B">
              <w:t>$170</w:t>
            </w:r>
          </w:p>
        </w:tc>
      </w:tr>
    </w:tbl>
    <w:p w:rsidR="004957FF" w:rsidRPr="004B7D7B" w:rsidRDefault="004957FF" w:rsidP="009117B3">
      <w:pPr>
        <w:pStyle w:val="subsection"/>
      </w:pPr>
      <w:r w:rsidRPr="004B7D7B">
        <w:tab/>
        <w:t>(5)</w:t>
      </w:r>
      <w:r w:rsidRPr="004B7D7B">
        <w:tab/>
        <w:t>The nomination must be made:</w:t>
      </w:r>
    </w:p>
    <w:p w:rsidR="004957FF" w:rsidRPr="004B7D7B" w:rsidRDefault="004957FF" w:rsidP="009117B3">
      <w:pPr>
        <w:pStyle w:val="paragraph"/>
      </w:pPr>
      <w:r w:rsidRPr="004B7D7B">
        <w:tab/>
        <w:t>(a)</w:t>
      </w:r>
      <w:r w:rsidRPr="004B7D7B">
        <w:tab/>
        <w:t>by posting the nomination (with the correct pre</w:t>
      </w:r>
      <w:r w:rsidR="004B7D7B">
        <w:noBreakHyphen/>
      </w:r>
      <w:r w:rsidRPr="004B7D7B">
        <w:t>paid postage):</w:t>
      </w:r>
    </w:p>
    <w:p w:rsidR="004957FF" w:rsidRPr="004B7D7B" w:rsidRDefault="004957FF" w:rsidP="009117B3">
      <w:pPr>
        <w:pStyle w:val="paragraphsub"/>
      </w:pPr>
      <w:r w:rsidRPr="004B7D7B">
        <w:tab/>
        <w:t>(i)</w:t>
      </w:r>
      <w:r w:rsidRPr="004B7D7B">
        <w:tab/>
        <w:t>to the address specified by the Minister in an instrument in writing for this subparagraph; or</w:t>
      </w:r>
    </w:p>
    <w:p w:rsidR="004957FF" w:rsidRPr="004B7D7B" w:rsidRDefault="004957FF" w:rsidP="009117B3">
      <w:pPr>
        <w:pStyle w:val="paragraphsub"/>
      </w:pPr>
      <w:r w:rsidRPr="004B7D7B">
        <w:tab/>
        <w:t>(ii)</w:t>
      </w:r>
      <w:r w:rsidRPr="004B7D7B">
        <w:tab/>
        <w:t xml:space="preserve">if no instrument has been made for </w:t>
      </w:r>
      <w:r w:rsidR="004B7D7B">
        <w:t>subparagraph (</w:t>
      </w:r>
      <w:r w:rsidRPr="004B7D7B">
        <w:t>i)</w:t>
      </w:r>
      <w:r w:rsidR="009117B3" w:rsidRPr="004B7D7B">
        <w:t>—</w:t>
      </w:r>
      <w:r w:rsidRPr="004B7D7B">
        <w:t>to an office of Immigration in Australia; or</w:t>
      </w:r>
    </w:p>
    <w:p w:rsidR="00613222" w:rsidRPr="004B7D7B" w:rsidRDefault="00613222" w:rsidP="009117B3">
      <w:pPr>
        <w:pStyle w:val="paragraph"/>
      </w:pPr>
      <w:r w:rsidRPr="004B7D7B">
        <w:tab/>
        <w:t>(b)</w:t>
      </w:r>
      <w:r w:rsidRPr="004B7D7B">
        <w:tab/>
        <w:t>by delivering the nomination by courier service, or otherwise by hand:</w:t>
      </w:r>
    </w:p>
    <w:p w:rsidR="00613222" w:rsidRPr="004B7D7B" w:rsidRDefault="00613222" w:rsidP="009117B3">
      <w:pPr>
        <w:pStyle w:val="paragraphsub"/>
      </w:pPr>
      <w:r w:rsidRPr="004B7D7B">
        <w:tab/>
        <w:t>(i)</w:t>
      </w:r>
      <w:r w:rsidRPr="004B7D7B">
        <w:tab/>
        <w:t>to the address specified by the Minister in an instrument in writing for this subparagraph; or</w:t>
      </w:r>
    </w:p>
    <w:p w:rsidR="00613222" w:rsidRPr="004B7D7B" w:rsidRDefault="00613222" w:rsidP="009117B3">
      <w:pPr>
        <w:pStyle w:val="paragraphsub"/>
      </w:pPr>
      <w:r w:rsidRPr="004B7D7B">
        <w:tab/>
        <w:t>(ii)</w:t>
      </w:r>
      <w:r w:rsidRPr="004B7D7B">
        <w:tab/>
        <w:t xml:space="preserve">if no instrument has been made for </w:t>
      </w:r>
      <w:r w:rsidR="004B7D7B">
        <w:t>subparagraph (</w:t>
      </w:r>
      <w:r w:rsidRPr="004B7D7B">
        <w:t>i)</w:t>
      </w:r>
      <w:r w:rsidR="009117B3" w:rsidRPr="004B7D7B">
        <w:t>—</w:t>
      </w:r>
      <w:r w:rsidRPr="004B7D7B">
        <w:t>to an office of Immigration in Australia; or</w:t>
      </w:r>
    </w:p>
    <w:p w:rsidR="00613222" w:rsidRPr="004B7D7B" w:rsidRDefault="00613222" w:rsidP="009117B3">
      <w:pPr>
        <w:pStyle w:val="paragraph"/>
      </w:pPr>
      <w:r w:rsidRPr="004B7D7B">
        <w:tab/>
        <w:t>(c)</w:t>
      </w:r>
      <w:r w:rsidRPr="004B7D7B">
        <w:tab/>
        <w:t>by faxing the nomination:</w:t>
      </w:r>
    </w:p>
    <w:p w:rsidR="00613222" w:rsidRPr="004B7D7B" w:rsidRDefault="00613222" w:rsidP="009117B3">
      <w:pPr>
        <w:pStyle w:val="paragraphsub"/>
      </w:pPr>
      <w:r w:rsidRPr="004B7D7B">
        <w:tab/>
        <w:t>(i)</w:t>
      </w:r>
      <w:r w:rsidRPr="004B7D7B">
        <w:tab/>
        <w:t>to the fax number specified by the Minister in an instrument in writing for this subparagraph; or</w:t>
      </w:r>
    </w:p>
    <w:p w:rsidR="00613222" w:rsidRPr="004B7D7B" w:rsidRDefault="00613222" w:rsidP="009117B3">
      <w:pPr>
        <w:pStyle w:val="paragraphsub"/>
      </w:pPr>
      <w:r w:rsidRPr="004B7D7B">
        <w:tab/>
        <w:t>(ii)</w:t>
      </w:r>
      <w:r w:rsidRPr="004B7D7B">
        <w:tab/>
        <w:t xml:space="preserve">if no instrument has been made for </w:t>
      </w:r>
      <w:r w:rsidR="004B7D7B">
        <w:t>subparagraph (</w:t>
      </w:r>
      <w:r w:rsidRPr="004B7D7B">
        <w:t>i)</w:t>
      </w:r>
      <w:r w:rsidR="009117B3" w:rsidRPr="004B7D7B">
        <w:t>—</w:t>
      </w:r>
      <w:r w:rsidRPr="004B7D7B">
        <w:t>to an office of Immigration in Australia.</w:t>
      </w:r>
    </w:p>
    <w:p w:rsidR="004957FF" w:rsidRPr="004B7D7B" w:rsidRDefault="004957FF" w:rsidP="009117B3">
      <w:pPr>
        <w:pStyle w:val="subsection"/>
      </w:pPr>
      <w:r w:rsidRPr="004B7D7B">
        <w:tab/>
        <w:t>(6)</w:t>
      </w:r>
      <w:r w:rsidRPr="004B7D7B">
        <w:tab/>
        <w:t>For subregulation</w:t>
      </w:r>
      <w:r w:rsidR="005520D4" w:rsidRPr="004B7D7B">
        <w:t> </w:t>
      </w:r>
      <w:r w:rsidRPr="004B7D7B">
        <w:t>(5), the Minister may specify different addresses and fax numbers for nominations identifying holders of, or applicants or proposed applicants for, different kinds of visa.</w:t>
      </w:r>
    </w:p>
    <w:p w:rsidR="007B5BCC" w:rsidRPr="004B7D7B" w:rsidRDefault="007B5BCC" w:rsidP="007B5BCC">
      <w:pPr>
        <w:pStyle w:val="ActHead5"/>
      </w:pPr>
      <w:bookmarkStart w:id="219" w:name="_Toc455128292"/>
      <w:r w:rsidRPr="004B7D7B">
        <w:rPr>
          <w:rStyle w:val="CharSectno"/>
        </w:rPr>
        <w:t>2.73B</w:t>
      </w:r>
      <w:r w:rsidRPr="004B7D7B">
        <w:t xml:space="preserve">  Process for nomination—Subclass 420 (Temporary Work (Entertainment)) visa</w:t>
      </w:r>
      <w:bookmarkEnd w:id="219"/>
    </w:p>
    <w:p w:rsidR="0026317B" w:rsidRPr="004B7D7B" w:rsidRDefault="0026317B" w:rsidP="009117B3">
      <w:pPr>
        <w:pStyle w:val="subsection"/>
      </w:pPr>
      <w:r w:rsidRPr="004B7D7B">
        <w:tab/>
        <w:t>(1)</w:t>
      </w:r>
      <w:r w:rsidRPr="004B7D7B">
        <w:tab/>
        <w:t>This regulation applies to a person:</w:t>
      </w:r>
    </w:p>
    <w:p w:rsidR="0026317B" w:rsidRPr="004B7D7B" w:rsidRDefault="0026317B" w:rsidP="009117B3">
      <w:pPr>
        <w:pStyle w:val="paragraph"/>
      </w:pPr>
      <w:r w:rsidRPr="004B7D7B">
        <w:tab/>
        <w:t>(a)</w:t>
      </w:r>
      <w:r w:rsidRPr="004B7D7B">
        <w:tab/>
        <w:t>who is nominating an occupation or an activity under paragraph</w:t>
      </w:r>
      <w:r w:rsidR="004B7D7B">
        <w:t> </w:t>
      </w:r>
      <w:r w:rsidRPr="004B7D7B">
        <w:t>140G</w:t>
      </w:r>
      <w:r w:rsidR="009117B3" w:rsidRPr="004B7D7B">
        <w:t>B(</w:t>
      </w:r>
      <w:r w:rsidRPr="004B7D7B">
        <w:t>1</w:t>
      </w:r>
      <w:r w:rsidR="009117B3" w:rsidRPr="004B7D7B">
        <w:t>)(</w:t>
      </w:r>
      <w:r w:rsidRPr="004B7D7B">
        <w:t>b) of the Act; and</w:t>
      </w:r>
    </w:p>
    <w:p w:rsidR="00D5229A" w:rsidRPr="004B7D7B" w:rsidRDefault="00D5229A" w:rsidP="00D5229A">
      <w:pPr>
        <w:pStyle w:val="paragraph"/>
      </w:pPr>
      <w:r w:rsidRPr="004B7D7B">
        <w:tab/>
        <w:t>(b)</w:t>
      </w:r>
      <w:r w:rsidRPr="004B7D7B">
        <w:tab/>
        <w:t xml:space="preserve">who identifies in the nomination, as the person who will work or participate in the occupation or activity (the </w:t>
      </w:r>
      <w:r w:rsidRPr="004B7D7B">
        <w:rPr>
          <w:b/>
          <w:i/>
        </w:rPr>
        <w:t>visa holder or applicant</w:t>
      </w:r>
      <w:r w:rsidRPr="004B7D7B">
        <w:t>), the holder of, or an applicant or proposed applicant for, a Subclass 420 (Temporary Work (Entertainment)) visa.</w:t>
      </w:r>
    </w:p>
    <w:p w:rsidR="004957FF" w:rsidRPr="004B7D7B" w:rsidRDefault="004957FF" w:rsidP="009117B3">
      <w:pPr>
        <w:pStyle w:val="subsection"/>
      </w:pPr>
      <w:r w:rsidRPr="004B7D7B">
        <w:tab/>
        <w:t>(2)</w:t>
      </w:r>
      <w:r w:rsidRPr="004B7D7B">
        <w:tab/>
        <w:t>For subsection</w:t>
      </w:r>
      <w:r w:rsidR="004B7D7B">
        <w:t> </w:t>
      </w:r>
      <w:r w:rsidRPr="004B7D7B">
        <w:t>140G</w:t>
      </w:r>
      <w:r w:rsidR="009117B3" w:rsidRPr="004B7D7B">
        <w:t>B(</w:t>
      </w:r>
      <w:r w:rsidRPr="004B7D7B">
        <w:t>3) of the Act, the person may nominate an occupation, a program or an activity in accordance with the process set out in this regulation.</w:t>
      </w:r>
    </w:p>
    <w:p w:rsidR="0026317B" w:rsidRPr="004B7D7B" w:rsidRDefault="0026317B" w:rsidP="009117B3">
      <w:pPr>
        <w:pStyle w:val="subsection"/>
      </w:pPr>
      <w:r w:rsidRPr="004B7D7B">
        <w:lastRenderedPageBreak/>
        <w:tab/>
        <w:t>(3)</w:t>
      </w:r>
      <w:r w:rsidRPr="004B7D7B">
        <w:tab/>
        <w:t>If the person identifies the holder of, or an applicant or a proposed applicant for, a Subclass</w:t>
      </w:r>
      <w:r w:rsidR="00983F94" w:rsidRPr="004B7D7B">
        <w:t xml:space="preserve"> </w:t>
      </w:r>
      <w:r w:rsidRPr="004B7D7B">
        <w:t>420 (Temporary Work (Entertainment)) visa in the nomination, the person must make the nomination in accordance with approved form</w:t>
      </w:r>
      <w:r w:rsidR="00983F94" w:rsidRPr="004B7D7B">
        <w:t xml:space="preserve"> </w:t>
      </w:r>
      <w:r w:rsidRPr="004B7D7B">
        <w:t>1420N.</w:t>
      </w:r>
    </w:p>
    <w:p w:rsidR="002F34FE" w:rsidRPr="004B7D7B" w:rsidRDefault="002F34FE" w:rsidP="002F34FE">
      <w:pPr>
        <w:pStyle w:val="subsection"/>
      </w:pPr>
      <w:r w:rsidRPr="004B7D7B">
        <w:tab/>
        <w:t>(3A)</w:t>
      </w:r>
      <w:r w:rsidRPr="004B7D7B">
        <w:tab/>
        <w:t>The person must provide, as part of the nomination, the certification mentioned in subregulation</w:t>
      </w:r>
      <w:r w:rsidR="004B7D7B">
        <w:t> </w:t>
      </w:r>
      <w:r w:rsidRPr="004B7D7B">
        <w:t>2.72A(8A).</w:t>
      </w:r>
    </w:p>
    <w:p w:rsidR="004957FF" w:rsidRPr="004B7D7B" w:rsidRDefault="004957FF" w:rsidP="009117B3">
      <w:pPr>
        <w:pStyle w:val="subsection"/>
      </w:pPr>
      <w:r w:rsidRPr="004B7D7B">
        <w:tab/>
        <w:t>(4)</w:t>
      </w:r>
      <w:r w:rsidRPr="004B7D7B">
        <w:tab/>
        <w:t>Subject to subregulation</w:t>
      </w:r>
      <w:r w:rsidR="005520D4" w:rsidRPr="004B7D7B">
        <w:t> </w:t>
      </w:r>
      <w:r w:rsidRPr="004B7D7B">
        <w:t>(5), the nomination must be accompanied by a fee of:</w:t>
      </w:r>
    </w:p>
    <w:p w:rsidR="004957FF" w:rsidRPr="004B7D7B" w:rsidRDefault="004957FF" w:rsidP="009117B3">
      <w:pPr>
        <w:pStyle w:val="paragraph"/>
      </w:pPr>
      <w:r w:rsidRPr="004B7D7B">
        <w:tab/>
        <w:t>(a)</w:t>
      </w:r>
      <w:r w:rsidRPr="004B7D7B">
        <w:tab/>
        <w:t>if the person is seeking to make more than 20 nominations together</w:t>
      </w:r>
      <w:r w:rsidR="009117B3" w:rsidRPr="004B7D7B">
        <w:t>—</w:t>
      </w:r>
      <w:r w:rsidR="003A6B02" w:rsidRPr="004B7D7B">
        <w:t>$3</w:t>
      </w:r>
      <w:r w:rsidR="004B7D7B">
        <w:t> </w:t>
      </w:r>
      <w:r w:rsidR="003A6B02" w:rsidRPr="004B7D7B">
        <w:t>400</w:t>
      </w:r>
      <w:r w:rsidRPr="004B7D7B">
        <w:t>; or</w:t>
      </w:r>
    </w:p>
    <w:p w:rsidR="004957FF" w:rsidRPr="004B7D7B" w:rsidRDefault="004957FF" w:rsidP="009117B3">
      <w:pPr>
        <w:pStyle w:val="paragraph"/>
      </w:pPr>
      <w:r w:rsidRPr="004B7D7B">
        <w:tab/>
        <w:t>(b)</w:t>
      </w:r>
      <w:r w:rsidRPr="004B7D7B">
        <w:tab/>
        <w:t>in any other case</w:t>
      </w:r>
      <w:r w:rsidR="009117B3" w:rsidRPr="004B7D7B">
        <w:t>—</w:t>
      </w:r>
      <w:r w:rsidR="003A6B02" w:rsidRPr="004B7D7B">
        <w:t>$170</w:t>
      </w:r>
      <w:r w:rsidRPr="004B7D7B">
        <w:t>.</w:t>
      </w:r>
    </w:p>
    <w:p w:rsidR="004957FF" w:rsidRPr="004B7D7B" w:rsidRDefault="004957FF" w:rsidP="009117B3">
      <w:pPr>
        <w:pStyle w:val="subsection"/>
      </w:pPr>
      <w:r w:rsidRPr="004B7D7B">
        <w:tab/>
        <w:t>(5)</w:t>
      </w:r>
      <w:r w:rsidRPr="004B7D7B">
        <w:tab/>
        <w:t>In the case of a nomination:</w:t>
      </w:r>
    </w:p>
    <w:p w:rsidR="004957FF" w:rsidRPr="004B7D7B" w:rsidRDefault="004957FF" w:rsidP="009117B3">
      <w:pPr>
        <w:pStyle w:val="paragraph"/>
      </w:pPr>
      <w:r w:rsidRPr="004B7D7B">
        <w:tab/>
        <w:t>(a)</w:t>
      </w:r>
      <w:r w:rsidRPr="004B7D7B">
        <w:tab/>
        <w:t>that, on the basis of the information contained in the nomination, appears to the Minister to meet the requirements of subregulation</w:t>
      </w:r>
      <w:r w:rsidR="004B7D7B">
        <w:t> </w:t>
      </w:r>
      <w:r w:rsidRPr="004B7D7B">
        <w:t>2.72</w:t>
      </w:r>
      <w:r w:rsidR="009117B3" w:rsidRPr="004B7D7B">
        <w:t>D(</w:t>
      </w:r>
      <w:r w:rsidRPr="004B7D7B">
        <w:t>9); or</w:t>
      </w:r>
    </w:p>
    <w:p w:rsidR="004957FF" w:rsidRPr="004B7D7B" w:rsidRDefault="004957FF" w:rsidP="009117B3">
      <w:pPr>
        <w:pStyle w:val="paragraph"/>
      </w:pPr>
      <w:r w:rsidRPr="004B7D7B">
        <w:tab/>
        <w:t>(b)</w:t>
      </w:r>
      <w:r w:rsidRPr="004B7D7B">
        <w:tab/>
        <w:t>that is:</w:t>
      </w:r>
    </w:p>
    <w:p w:rsidR="004957FF" w:rsidRPr="004B7D7B" w:rsidRDefault="004957FF" w:rsidP="009117B3">
      <w:pPr>
        <w:pStyle w:val="paragraphsub"/>
      </w:pPr>
      <w:r w:rsidRPr="004B7D7B">
        <w:tab/>
        <w:t>(i)</w:t>
      </w:r>
      <w:r w:rsidRPr="004B7D7B">
        <w:tab/>
        <w:t>made by an entertainment sponsor who is funded wholly or in part by the Commonwealth; and</w:t>
      </w:r>
    </w:p>
    <w:p w:rsidR="004957FF" w:rsidRPr="004B7D7B" w:rsidRDefault="004957FF" w:rsidP="009117B3">
      <w:pPr>
        <w:pStyle w:val="paragraphsub"/>
      </w:pPr>
      <w:r w:rsidRPr="004B7D7B">
        <w:tab/>
        <w:t>(ii)</w:t>
      </w:r>
      <w:r w:rsidRPr="004B7D7B">
        <w:tab/>
        <w:t>approved by the Secretary for this subparagraph;</w:t>
      </w:r>
    </w:p>
    <w:p w:rsidR="004957FF" w:rsidRPr="004B7D7B" w:rsidRDefault="004957FF" w:rsidP="009117B3">
      <w:pPr>
        <w:pStyle w:val="subsection2"/>
      </w:pPr>
      <w:r w:rsidRPr="004B7D7B">
        <w:t>the fee is nil.</w:t>
      </w:r>
    </w:p>
    <w:p w:rsidR="004957FF" w:rsidRPr="004B7D7B" w:rsidRDefault="004957FF" w:rsidP="009117B3">
      <w:pPr>
        <w:pStyle w:val="subsection"/>
      </w:pPr>
      <w:r w:rsidRPr="004B7D7B">
        <w:tab/>
        <w:t>(6)</w:t>
      </w:r>
      <w:r w:rsidRPr="004B7D7B">
        <w:tab/>
        <w:t>The nomination must be made:</w:t>
      </w:r>
    </w:p>
    <w:p w:rsidR="004957FF" w:rsidRPr="004B7D7B" w:rsidRDefault="004957FF" w:rsidP="009117B3">
      <w:pPr>
        <w:pStyle w:val="paragraph"/>
      </w:pPr>
      <w:r w:rsidRPr="004B7D7B">
        <w:tab/>
        <w:t>(a)</w:t>
      </w:r>
      <w:r w:rsidRPr="004B7D7B">
        <w:tab/>
        <w:t>by posting the nomination (with the correct pre</w:t>
      </w:r>
      <w:r w:rsidR="004B7D7B">
        <w:noBreakHyphen/>
      </w:r>
      <w:r w:rsidRPr="004B7D7B">
        <w:t>paid postage):</w:t>
      </w:r>
    </w:p>
    <w:p w:rsidR="004957FF" w:rsidRPr="004B7D7B" w:rsidRDefault="004957FF" w:rsidP="009117B3">
      <w:pPr>
        <w:pStyle w:val="paragraphsub"/>
      </w:pPr>
      <w:r w:rsidRPr="004B7D7B">
        <w:tab/>
        <w:t>(i)</w:t>
      </w:r>
      <w:r w:rsidRPr="004B7D7B">
        <w:tab/>
        <w:t>to the address specified by the Minister in an instrument in writing for this subparagraph; or</w:t>
      </w:r>
    </w:p>
    <w:p w:rsidR="004957FF" w:rsidRPr="004B7D7B" w:rsidRDefault="004957FF" w:rsidP="009117B3">
      <w:pPr>
        <w:pStyle w:val="paragraphsub"/>
      </w:pPr>
      <w:r w:rsidRPr="004B7D7B">
        <w:tab/>
        <w:t>(ii)</w:t>
      </w:r>
      <w:r w:rsidRPr="004B7D7B">
        <w:tab/>
        <w:t xml:space="preserve">if no instrument has been made for </w:t>
      </w:r>
      <w:r w:rsidR="004B7D7B">
        <w:t>subparagraph (</w:t>
      </w:r>
      <w:r w:rsidRPr="004B7D7B">
        <w:t>i)</w:t>
      </w:r>
      <w:r w:rsidR="009117B3" w:rsidRPr="004B7D7B">
        <w:t>—</w:t>
      </w:r>
      <w:r w:rsidRPr="004B7D7B">
        <w:t>to an office of Immigration in Australia; or</w:t>
      </w:r>
    </w:p>
    <w:p w:rsidR="00613222" w:rsidRPr="004B7D7B" w:rsidRDefault="00613222" w:rsidP="009117B3">
      <w:pPr>
        <w:pStyle w:val="paragraph"/>
      </w:pPr>
      <w:r w:rsidRPr="004B7D7B">
        <w:tab/>
        <w:t>(b)</w:t>
      </w:r>
      <w:r w:rsidRPr="004B7D7B">
        <w:tab/>
        <w:t>by delivering the nomination by courier service, or otherwise by hand:</w:t>
      </w:r>
    </w:p>
    <w:p w:rsidR="00613222" w:rsidRPr="004B7D7B" w:rsidRDefault="00613222" w:rsidP="009117B3">
      <w:pPr>
        <w:pStyle w:val="paragraphsub"/>
      </w:pPr>
      <w:r w:rsidRPr="004B7D7B">
        <w:tab/>
        <w:t>(i)</w:t>
      </w:r>
      <w:r w:rsidRPr="004B7D7B">
        <w:tab/>
        <w:t>to the address specified by the Minister in an instrument in writing for this subparagraph; or</w:t>
      </w:r>
    </w:p>
    <w:p w:rsidR="00613222" w:rsidRPr="004B7D7B" w:rsidRDefault="00613222" w:rsidP="009117B3">
      <w:pPr>
        <w:pStyle w:val="paragraphsub"/>
      </w:pPr>
      <w:r w:rsidRPr="004B7D7B">
        <w:tab/>
        <w:t>(ii)</w:t>
      </w:r>
      <w:r w:rsidRPr="004B7D7B">
        <w:tab/>
        <w:t xml:space="preserve">if no instrument has been made for </w:t>
      </w:r>
      <w:r w:rsidR="004B7D7B">
        <w:t>subparagraph (</w:t>
      </w:r>
      <w:r w:rsidRPr="004B7D7B">
        <w:t>i)</w:t>
      </w:r>
      <w:r w:rsidR="009117B3" w:rsidRPr="004B7D7B">
        <w:t>—</w:t>
      </w:r>
      <w:r w:rsidRPr="004B7D7B">
        <w:t>to an office of Immigration in Australia; or</w:t>
      </w:r>
    </w:p>
    <w:p w:rsidR="00613222" w:rsidRPr="004B7D7B" w:rsidRDefault="00613222" w:rsidP="009117B3">
      <w:pPr>
        <w:pStyle w:val="paragraph"/>
      </w:pPr>
      <w:r w:rsidRPr="004B7D7B">
        <w:tab/>
        <w:t>(c)</w:t>
      </w:r>
      <w:r w:rsidRPr="004B7D7B">
        <w:tab/>
        <w:t>by faxing the nomination:</w:t>
      </w:r>
    </w:p>
    <w:p w:rsidR="00613222" w:rsidRPr="004B7D7B" w:rsidRDefault="00613222" w:rsidP="009117B3">
      <w:pPr>
        <w:pStyle w:val="paragraphsub"/>
      </w:pPr>
      <w:r w:rsidRPr="004B7D7B">
        <w:tab/>
        <w:t>(i)</w:t>
      </w:r>
      <w:r w:rsidRPr="004B7D7B">
        <w:tab/>
        <w:t>to the fax number specified by the Minister in an instrument in writing for this subparagraph; or</w:t>
      </w:r>
    </w:p>
    <w:p w:rsidR="00613222" w:rsidRPr="004B7D7B" w:rsidRDefault="00613222" w:rsidP="009117B3">
      <w:pPr>
        <w:pStyle w:val="paragraphsub"/>
      </w:pPr>
      <w:r w:rsidRPr="004B7D7B">
        <w:tab/>
        <w:t>(ii)</w:t>
      </w:r>
      <w:r w:rsidRPr="004B7D7B">
        <w:tab/>
        <w:t xml:space="preserve">if no instrument has been made for </w:t>
      </w:r>
      <w:r w:rsidR="004B7D7B">
        <w:t>subparagraph (</w:t>
      </w:r>
      <w:r w:rsidRPr="004B7D7B">
        <w:t>i)</w:t>
      </w:r>
      <w:r w:rsidR="009117B3" w:rsidRPr="004B7D7B">
        <w:t>—</w:t>
      </w:r>
      <w:r w:rsidRPr="004B7D7B">
        <w:t>to an office of Immigration in Australia.</w:t>
      </w:r>
    </w:p>
    <w:p w:rsidR="004957FF" w:rsidRPr="004B7D7B" w:rsidRDefault="004957FF" w:rsidP="009117B3">
      <w:pPr>
        <w:pStyle w:val="subsection"/>
      </w:pPr>
      <w:r w:rsidRPr="004B7D7B">
        <w:tab/>
        <w:t>(7)</w:t>
      </w:r>
      <w:r w:rsidRPr="004B7D7B">
        <w:tab/>
        <w:t>For subregulation</w:t>
      </w:r>
      <w:r w:rsidR="005520D4" w:rsidRPr="004B7D7B">
        <w:t> </w:t>
      </w:r>
      <w:r w:rsidRPr="004B7D7B">
        <w:t>(6), the Minister may specify different addresses and fax numbers for nominations identifying holders of, or applicants or proposed applicants for, different kinds of visa.</w:t>
      </w:r>
    </w:p>
    <w:p w:rsidR="004957FF" w:rsidRPr="004B7D7B" w:rsidRDefault="004957FF" w:rsidP="009117B3">
      <w:pPr>
        <w:pStyle w:val="ActHead5"/>
      </w:pPr>
      <w:bookmarkStart w:id="220" w:name="_Toc455128293"/>
      <w:r w:rsidRPr="004B7D7B">
        <w:rPr>
          <w:rStyle w:val="CharSectno"/>
        </w:rPr>
        <w:t>2.73C</w:t>
      </w:r>
      <w:r w:rsidR="009117B3" w:rsidRPr="004B7D7B">
        <w:t xml:space="preserve">  </w:t>
      </w:r>
      <w:r w:rsidRPr="004B7D7B">
        <w:t>Process for nomination</w:t>
      </w:r>
      <w:r w:rsidR="009117B3" w:rsidRPr="004B7D7B">
        <w:t>—</w:t>
      </w:r>
      <w:r w:rsidRPr="004B7D7B">
        <w:t>Subclass 421 (Sport) visa</w:t>
      </w:r>
      <w:bookmarkEnd w:id="220"/>
    </w:p>
    <w:p w:rsidR="004957FF" w:rsidRPr="004B7D7B" w:rsidRDefault="004957FF" w:rsidP="009117B3">
      <w:pPr>
        <w:pStyle w:val="subsection"/>
      </w:pPr>
      <w:r w:rsidRPr="004B7D7B">
        <w:tab/>
        <w:t>(1)</w:t>
      </w:r>
      <w:r w:rsidRPr="004B7D7B">
        <w:tab/>
        <w:t>This regulation applies to a person:</w:t>
      </w:r>
    </w:p>
    <w:p w:rsidR="004957FF" w:rsidRPr="004B7D7B" w:rsidRDefault="004957FF" w:rsidP="009117B3">
      <w:pPr>
        <w:pStyle w:val="paragraph"/>
      </w:pPr>
      <w:r w:rsidRPr="004B7D7B">
        <w:tab/>
        <w:t>(a)</w:t>
      </w:r>
      <w:r w:rsidRPr="004B7D7B">
        <w:tab/>
        <w:t>who is nominating an occupation, a program or an activity under paragraph</w:t>
      </w:r>
      <w:r w:rsidR="004B7D7B">
        <w:t> </w:t>
      </w:r>
      <w:r w:rsidRPr="004B7D7B">
        <w:t>140G</w:t>
      </w:r>
      <w:r w:rsidR="009117B3" w:rsidRPr="004B7D7B">
        <w:t>B(</w:t>
      </w:r>
      <w:r w:rsidRPr="004B7D7B">
        <w:t>1</w:t>
      </w:r>
      <w:r w:rsidR="009117B3" w:rsidRPr="004B7D7B">
        <w:t>)(</w:t>
      </w:r>
      <w:r w:rsidRPr="004B7D7B">
        <w:t>b) of the Act; and</w:t>
      </w:r>
    </w:p>
    <w:p w:rsidR="004957FF" w:rsidRPr="004B7D7B" w:rsidRDefault="004957FF" w:rsidP="009117B3">
      <w:pPr>
        <w:pStyle w:val="paragraph"/>
      </w:pPr>
      <w:r w:rsidRPr="004B7D7B">
        <w:lastRenderedPageBreak/>
        <w:tab/>
        <w:t>(b)</w:t>
      </w:r>
      <w:r w:rsidRPr="004B7D7B">
        <w:tab/>
        <w:t xml:space="preserve">who identifies in the nomination a holder of, or an applicant for, a Subclass 421 (Sport) visa (the </w:t>
      </w:r>
      <w:r w:rsidRPr="004B7D7B">
        <w:rPr>
          <w:b/>
          <w:i/>
        </w:rPr>
        <w:t>visa holder or applicant</w:t>
      </w:r>
      <w:r w:rsidRPr="004B7D7B">
        <w:t>) as the person who will work or participate in the occupation, program or activity.</w:t>
      </w:r>
    </w:p>
    <w:p w:rsidR="004957FF" w:rsidRPr="004B7D7B" w:rsidRDefault="004957FF" w:rsidP="009117B3">
      <w:pPr>
        <w:pStyle w:val="subsection"/>
      </w:pPr>
      <w:r w:rsidRPr="004B7D7B">
        <w:tab/>
        <w:t>(2)</w:t>
      </w:r>
      <w:r w:rsidRPr="004B7D7B">
        <w:tab/>
        <w:t>For subsection</w:t>
      </w:r>
      <w:r w:rsidR="004B7D7B">
        <w:t> </w:t>
      </w:r>
      <w:r w:rsidRPr="004B7D7B">
        <w:t>140G</w:t>
      </w:r>
      <w:r w:rsidR="009117B3" w:rsidRPr="004B7D7B">
        <w:t>B(</w:t>
      </w:r>
      <w:r w:rsidRPr="004B7D7B">
        <w:t>3) of the Act, the person may nominate an occupation, a program or an activity in accordance with the process set out in this regulation.</w:t>
      </w:r>
    </w:p>
    <w:p w:rsidR="004957FF" w:rsidRPr="004B7D7B" w:rsidRDefault="004957FF" w:rsidP="009117B3">
      <w:pPr>
        <w:pStyle w:val="subsection"/>
      </w:pPr>
      <w:r w:rsidRPr="004B7D7B">
        <w:tab/>
        <w:t>(3)</w:t>
      </w:r>
      <w:r w:rsidRPr="004B7D7B">
        <w:tab/>
        <w:t>The person must make the nomination in accordance with approved form 1378.</w:t>
      </w:r>
    </w:p>
    <w:p w:rsidR="004957FF" w:rsidRPr="004B7D7B" w:rsidRDefault="004957FF" w:rsidP="009117B3">
      <w:pPr>
        <w:pStyle w:val="subsection"/>
      </w:pPr>
      <w:r w:rsidRPr="004B7D7B">
        <w:tab/>
        <w:t>(4)</w:t>
      </w:r>
      <w:r w:rsidRPr="004B7D7B">
        <w:tab/>
        <w:t>Subject to subregulation</w:t>
      </w:r>
      <w:r w:rsidR="005520D4" w:rsidRPr="004B7D7B">
        <w:t> </w:t>
      </w:r>
      <w:r w:rsidRPr="004B7D7B">
        <w:t>(5), the nomination must be accompanied by a fee of:</w:t>
      </w:r>
    </w:p>
    <w:p w:rsidR="004957FF" w:rsidRPr="004B7D7B" w:rsidRDefault="004957FF" w:rsidP="009117B3">
      <w:pPr>
        <w:pStyle w:val="paragraph"/>
      </w:pPr>
      <w:r w:rsidRPr="004B7D7B">
        <w:tab/>
        <w:t>(a)</w:t>
      </w:r>
      <w:r w:rsidRPr="004B7D7B">
        <w:tab/>
        <w:t>if the person is seeking to make more than 20 nominations together</w:t>
      </w:r>
      <w:r w:rsidR="009117B3" w:rsidRPr="004B7D7B">
        <w:t>—</w:t>
      </w:r>
      <w:r w:rsidR="003A6B02" w:rsidRPr="004B7D7B">
        <w:t>$3</w:t>
      </w:r>
      <w:r w:rsidR="004B7D7B">
        <w:t> </w:t>
      </w:r>
      <w:r w:rsidR="003A6B02" w:rsidRPr="004B7D7B">
        <w:t>400</w:t>
      </w:r>
      <w:r w:rsidRPr="004B7D7B">
        <w:t>; or</w:t>
      </w:r>
    </w:p>
    <w:p w:rsidR="004957FF" w:rsidRPr="004B7D7B" w:rsidRDefault="004957FF" w:rsidP="009117B3">
      <w:pPr>
        <w:pStyle w:val="paragraph"/>
      </w:pPr>
      <w:r w:rsidRPr="004B7D7B">
        <w:tab/>
        <w:t>(b)</w:t>
      </w:r>
      <w:r w:rsidRPr="004B7D7B">
        <w:tab/>
        <w:t>in any other case</w:t>
      </w:r>
      <w:r w:rsidR="009117B3" w:rsidRPr="004B7D7B">
        <w:t>—</w:t>
      </w:r>
      <w:r w:rsidR="003A6B02" w:rsidRPr="004B7D7B">
        <w:t>$170</w:t>
      </w:r>
      <w:r w:rsidRPr="004B7D7B">
        <w:t>.</w:t>
      </w:r>
    </w:p>
    <w:p w:rsidR="004957FF" w:rsidRPr="004B7D7B" w:rsidRDefault="004957FF" w:rsidP="009117B3">
      <w:pPr>
        <w:pStyle w:val="subsection"/>
      </w:pPr>
      <w:r w:rsidRPr="004B7D7B">
        <w:tab/>
        <w:t>(5)</w:t>
      </w:r>
      <w:r w:rsidRPr="004B7D7B">
        <w:tab/>
        <w:t>In the case of a nomination that identifies:</w:t>
      </w:r>
    </w:p>
    <w:p w:rsidR="004957FF" w:rsidRPr="004B7D7B" w:rsidRDefault="004957FF" w:rsidP="009117B3">
      <w:pPr>
        <w:pStyle w:val="paragraph"/>
      </w:pPr>
      <w:r w:rsidRPr="004B7D7B">
        <w:tab/>
        <w:t>(a)</w:t>
      </w:r>
      <w:r w:rsidRPr="004B7D7B">
        <w:tab/>
        <w:t>a visa holder or applicant who is entered as an amateur participant in a sporting event; or</w:t>
      </w:r>
    </w:p>
    <w:p w:rsidR="004957FF" w:rsidRPr="004B7D7B" w:rsidRDefault="004957FF" w:rsidP="009117B3">
      <w:pPr>
        <w:pStyle w:val="paragraph"/>
      </w:pPr>
      <w:r w:rsidRPr="004B7D7B">
        <w:tab/>
        <w:t>(b)</w:t>
      </w:r>
      <w:r w:rsidRPr="004B7D7B">
        <w:tab/>
        <w:t>a visa holder or applicant who has been, or will be, appointed or employed to assist:</w:t>
      </w:r>
    </w:p>
    <w:p w:rsidR="004957FF" w:rsidRPr="004B7D7B" w:rsidRDefault="004957FF" w:rsidP="009117B3">
      <w:pPr>
        <w:pStyle w:val="paragraphsub"/>
      </w:pPr>
      <w:r w:rsidRPr="004B7D7B">
        <w:tab/>
        <w:t>(i)</w:t>
      </w:r>
      <w:r w:rsidRPr="004B7D7B">
        <w:tab/>
        <w:t>an amateur participant in a sporting event; or</w:t>
      </w:r>
    </w:p>
    <w:p w:rsidR="004957FF" w:rsidRPr="004B7D7B" w:rsidRDefault="004957FF" w:rsidP="009117B3">
      <w:pPr>
        <w:pStyle w:val="paragraphsub"/>
      </w:pPr>
      <w:r w:rsidRPr="004B7D7B">
        <w:tab/>
        <w:t>(ii)</w:t>
      </w:r>
      <w:r w:rsidRPr="004B7D7B">
        <w:tab/>
        <w:t>an amateur team that is participating in a sporting event;</w:t>
      </w:r>
    </w:p>
    <w:p w:rsidR="004957FF" w:rsidRPr="004B7D7B" w:rsidRDefault="004957FF" w:rsidP="009117B3">
      <w:pPr>
        <w:pStyle w:val="subsection2"/>
      </w:pPr>
      <w:r w:rsidRPr="004B7D7B">
        <w:t>the fee is nil.</w:t>
      </w:r>
    </w:p>
    <w:p w:rsidR="004957FF" w:rsidRPr="004B7D7B" w:rsidRDefault="004957FF" w:rsidP="009117B3">
      <w:pPr>
        <w:pStyle w:val="subsection"/>
      </w:pPr>
      <w:r w:rsidRPr="004B7D7B">
        <w:tab/>
        <w:t>(6)</w:t>
      </w:r>
      <w:r w:rsidRPr="004B7D7B">
        <w:tab/>
        <w:t>The nomination must be made:</w:t>
      </w:r>
    </w:p>
    <w:p w:rsidR="004957FF" w:rsidRPr="004B7D7B" w:rsidRDefault="004957FF" w:rsidP="009117B3">
      <w:pPr>
        <w:pStyle w:val="paragraph"/>
      </w:pPr>
      <w:r w:rsidRPr="004B7D7B">
        <w:tab/>
        <w:t>(a)</w:t>
      </w:r>
      <w:r w:rsidRPr="004B7D7B">
        <w:tab/>
        <w:t>by posting the nomination (with the correct pre</w:t>
      </w:r>
      <w:r w:rsidR="004B7D7B">
        <w:noBreakHyphen/>
      </w:r>
      <w:r w:rsidRPr="004B7D7B">
        <w:t>paid postage):</w:t>
      </w:r>
    </w:p>
    <w:p w:rsidR="004957FF" w:rsidRPr="004B7D7B" w:rsidRDefault="004957FF" w:rsidP="009117B3">
      <w:pPr>
        <w:pStyle w:val="paragraphsub"/>
      </w:pPr>
      <w:r w:rsidRPr="004B7D7B">
        <w:tab/>
        <w:t>(i)</w:t>
      </w:r>
      <w:r w:rsidRPr="004B7D7B">
        <w:tab/>
        <w:t>to the address specified by the Minister in an instrument in writing for this subparagraph; or</w:t>
      </w:r>
    </w:p>
    <w:p w:rsidR="004957FF" w:rsidRPr="004B7D7B" w:rsidRDefault="004957FF" w:rsidP="009117B3">
      <w:pPr>
        <w:pStyle w:val="paragraphsub"/>
      </w:pPr>
      <w:r w:rsidRPr="004B7D7B">
        <w:tab/>
        <w:t>(ii)</w:t>
      </w:r>
      <w:r w:rsidRPr="004B7D7B">
        <w:tab/>
        <w:t xml:space="preserve">if no instrument has been made for </w:t>
      </w:r>
      <w:r w:rsidR="004B7D7B">
        <w:t>subparagraph (</w:t>
      </w:r>
      <w:r w:rsidRPr="004B7D7B">
        <w:t>i)</w:t>
      </w:r>
      <w:r w:rsidR="009117B3" w:rsidRPr="004B7D7B">
        <w:t>—</w:t>
      </w:r>
      <w:r w:rsidRPr="004B7D7B">
        <w:t>to an office of Immigration in Australia; or</w:t>
      </w:r>
    </w:p>
    <w:p w:rsidR="00613222" w:rsidRPr="004B7D7B" w:rsidRDefault="00613222" w:rsidP="009117B3">
      <w:pPr>
        <w:pStyle w:val="paragraph"/>
      </w:pPr>
      <w:r w:rsidRPr="004B7D7B">
        <w:tab/>
        <w:t>(b)</w:t>
      </w:r>
      <w:r w:rsidRPr="004B7D7B">
        <w:tab/>
        <w:t>by delivering the nomination by courier service, or otherwise by hand:</w:t>
      </w:r>
    </w:p>
    <w:p w:rsidR="00613222" w:rsidRPr="004B7D7B" w:rsidRDefault="00613222" w:rsidP="009117B3">
      <w:pPr>
        <w:pStyle w:val="paragraphsub"/>
      </w:pPr>
      <w:r w:rsidRPr="004B7D7B">
        <w:tab/>
        <w:t>(i)</w:t>
      </w:r>
      <w:r w:rsidRPr="004B7D7B">
        <w:tab/>
        <w:t>to the address specified by the Minister in an instrument in writing for this subparagraph; or</w:t>
      </w:r>
    </w:p>
    <w:p w:rsidR="00613222" w:rsidRPr="004B7D7B" w:rsidRDefault="00613222" w:rsidP="009117B3">
      <w:pPr>
        <w:pStyle w:val="paragraphsub"/>
      </w:pPr>
      <w:r w:rsidRPr="004B7D7B">
        <w:tab/>
        <w:t>(ii)</w:t>
      </w:r>
      <w:r w:rsidRPr="004B7D7B">
        <w:tab/>
        <w:t xml:space="preserve">if no instrument has been made for </w:t>
      </w:r>
      <w:r w:rsidR="004B7D7B">
        <w:t>subparagraph (</w:t>
      </w:r>
      <w:r w:rsidRPr="004B7D7B">
        <w:t>i)</w:t>
      </w:r>
      <w:r w:rsidR="009117B3" w:rsidRPr="004B7D7B">
        <w:t>—</w:t>
      </w:r>
      <w:r w:rsidRPr="004B7D7B">
        <w:t>to an office of Immigration in Australia; or</w:t>
      </w:r>
    </w:p>
    <w:p w:rsidR="00613222" w:rsidRPr="004B7D7B" w:rsidRDefault="00613222" w:rsidP="009117B3">
      <w:pPr>
        <w:pStyle w:val="paragraph"/>
      </w:pPr>
      <w:r w:rsidRPr="004B7D7B">
        <w:tab/>
        <w:t>(c)</w:t>
      </w:r>
      <w:r w:rsidRPr="004B7D7B">
        <w:tab/>
        <w:t>by faxing the nomination:</w:t>
      </w:r>
    </w:p>
    <w:p w:rsidR="00613222" w:rsidRPr="004B7D7B" w:rsidRDefault="00613222" w:rsidP="009117B3">
      <w:pPr>
        <w:pStyle w:val="paragraphsub"/>
      </w:pPr>
      <w:r w:rsidRPr="004B7D7B">
        <w:tab/>
        <w:t>(i)</w:t>
      </w:r>
      <w:r w:rsidRPr="004B7D7B">
        <w:tab/>
        <w:t>to the fax number specified by the Minister in an instrument in writing for this subparagraph; or</w:t>
      </w:r>
    </w:p>
    <w:p w:rsidR="00613222" w:rsidRPr="004B7D7B" w:rsidRDefault="00613222" w:rsidP="009117B3">
      <w:pPr>
        <w:pStyle w:val="paragraphsub"/>
      </w:pPr>
      <w:r w:rsidRPr="004B7D7B">
        <w:tab/>
        <w:t>(ii)</w:t>
      </w:r>
      <w:r w:rsidRPr="004B7D7B">
        <w:tab/>
        <w:t xml:space="preserve">if no instrument has been made for </w:t>
      </w:r>
      <w:r w:rsidR="004B7D7B">
        <w:t>subparagraph (</w:t>
      </w:r>
      <w:r w:rsidRPr="004B7D7B">
        <w:t>i)</w:t>
      </w:r>
      <w:r w:rsidR="009117B3" w:rsidRPr="004B7D7B">
        <w:t>—</w:t>
      </w:r>
      <w:r w:rsidRPr="004B7D7B">
        <w:t>to an office of Immigration in Australia.</w:t>
      </w:r>
    </w:p>
    <w:p w:rsidR="004957FF" w:rsidRPr="004B7D7B" w:rsidRDefault="004957FF" w:rsidP="009117B3">
      <w:pPr>
        <w:pStyle w:val="ActHead5"/>
      </w:pPr>
      <w:bookmarkStart w:id="221" w:name="_Toc455128294"/>
      <w:r w:rsidRPr="004B7D7B">
        <w:rPr>
          <w:rStyle w:val="CharSectno"/>
        </w:rPr>
        <w:t>2.74</w:t>
      </w:r>
      <w:r w:rsidR="009117B3" w:rsidRPr="004B7D7B">
        <w:t xml:space="preserve">  </w:t>
      </w:r>
      <w:r w:rsidRPr="004B7D7B">
        <w:t>Notice of decision</w:t>
      </w:r>
      <w:bookmarkEnd w:id="221"/>
    </w:p>
    <w:p w:rsidR="004957FF" w:rsidRPr="004B7D7B" w:rsidRDefault="004957FF" w:rsidP="009117B3">
      <w:pPr>
        <w:pStyle w:val="subsection"/>
      </w:pPr>
      <w:r w:rsidRPr="004B7D7B">
        <w:tab/>
        <w:t>(1)</w:t>
      </w:r>
      <w:r w:rsidRPr="004B7D7B">
        <w:tab/>
        <w:t>The Minister must notify an applicant for approval of a nomination, in writing, of a decision under subsection</w:t>
      </w:r>
      <w:r w:rsidR="004B7D7B">
        <w:t> </w:t>
      </w:r>
      <w:r w:rsidRPr="004B7D7B">
        <w:t>140G</w:t>
      </w:r>
      <w:r w:rsidR="009117B3" w:rsidRPr="004B7D7B">
        <w:t>B(</w:t>
      </w:r>
      <w:r w:rsidRPr="004B7D7B">
        <w:t>2) of the Act:</w:t>
      </w:r>
    </w:p>
    <w:p w:rsidR="004957FF" w:rsidRPr="004B7D7B" w:rsidRDefault="004957FF" w:rsidP="009117B3">
      <w:pPr>
        <w:pStyle w:val="paragraph"/>
      </w:pPr>
      <w:r w:rsidRPr="004B7D7B">
        <w:tab/>
        <w:t>(a)</w:t>
      </w:r>
      <w:r w:rsidRPr="004B7D7B">
        <w:tab/>
        <w:t>within a reasonable period after making the decision; and</w:t>
      </w:r>
    </w:p>
    <w:p w:rsidR="004957FF" w:rsidRPr="004B7D7B" w:rsidRDefault="004957FF" w:rsidP="009117B3">
      <w:pPr>
        <w:pStyle w:val="paragraph"/>
      </w:pPr>
      <w:r w:rsidRPr="004B7D7B">
        <w:tab/>
        <w:t>(b)</w:t>
      </w:r>
      <w:r w:rsidRPr="004B7D7B">
        <w:tab/>
        <w:t>by attaching a written copy of the approval or refusal; and</w:t>
      </w:r>
    </w:p>
    <w:p w:rsidR="004957FF" w:rsidRPr="004B7D7B" w:rsidRDefault="004957FF" w:rsidP="009117B3">
      <w:pPr>
        <w:pStyle w:val="paragraph"/>
      </w:pPr>
      <w:r w:rsidRPr="004B7D7B">
        <w:lastRenderedPageBreak/>
        <w:tab/>
        <w:t>(c)</w:t>
      </w:r>
      <w:r w:rsidRPr="004B7D7B">
        <w:tab/>
        <w:t>if the decision is a refusal</w:t>
      </w:r>
      <w:r w:rsidR="009117B3" w:rsidRPr="004B7D7B">
        <w:t>—</w:t>
      </w:r>
      <w:r w:rsidRPr="004B7D7B">
        <w:t>by attaching a statement of reasons for the refusal.</w:t>
      </w:r>
    </w:p>
    <w:p w:rsidR="004957FF" w:rsidRPr="004B7D7B" w:rsidRDefault="004957FF" w:rsidP="009117B3">
      <w:pPr>
        <w:pStyle w:val="subsection"/>
      </w:pPr>
      <w:r w:rsidRPr="004B7D7B">
        <w:tab/>
        <w:t>(2)</w:t>
      </w:r>
      <w:r w:rsidRPr="004B7D7B">
        <w:tab/>
        <w:t>If the application was made using approved form 1196 (Internet), the Minister may provide the notification to the applicant in an electronic form.</w:t>
      </w:r>
    </w:p>
    <w:p w:rsidR="0026317B" w:rsidRPr="004B7D7B" w:rsidRDefault="0026317B" w:rsidP="009117B3">
      <w:pPr>
        <w:pStyle w:val="ActHead5"/>
      </w:pPr>
      <w:bookmarkStart w:id="222" w:name="_Toc455128295"/>
      <w:r w:rsidRPr="004B7D7B">
        <w:rPr>
          <w:rStyle w:val="CharSectno"/>
        </w:rPr>
        <w:t>2.75</w:t>
      </w:r>
      <w:r w:rsidR="009117B3" w:rsidRPr="004B7D7B">
        <w:t xml:space="preserve">  </w:t>
      </w:r>
      <w:r w:rsidRPr="004B7D7B">
        <w:t>Period of approval of nomination—Subclass 457 (</w:t>
      </w:r>
      <w:r w:rsidRPr="004B7D7B">
        <w:rPr>
          <w:iCs/>
        </w:rPr>
        <w:t>Temporary Work (Skilled)</w:t>
      </w:r>
      <w:r w:rsidRPr="004B7D7B">
        <w:t>) visa</w:t>
      </w:r>
      <w:bookmarkEnd w:id="222"/>
    </w:p>
    <w:p w:rsidR="004957FF" w:rsidRPr="004B7D7B" w:rsidRDefault="004957FF" w:rsidP="009117B3">
      <w:pPr>
        <w:pStyle w:val="subsection"/>
      </w:pPr>
      <w:r w:rsidRPr="004B7D7B">
        <w:tab/>
        <w:t>(1)</w:t>
      </w:r>
      <w:r w:rsidRPr="004B7D7B">
        <w:tab/>
        <w:t xml:space="preserve">This regulation applies to a nomination of an occupation in which a holder of, or an applicant or a proposed applicant for, </w:t>
      </w:r>
      <w:r w:rsidR="0026317B" w:rsidRPr="004B7D7B">
        <w:t>a Subclass</w:t>
      </w:r>
      <w:r w:rsidR="00983F94" w:rsidRPr="004B7D7B">
        <w:t xml:space="preserve"> </w:t>
      </w:r>
      <w:r w:rsidR="0026317B" w:rsidRPr="004B7D7B">
        <w:t>457 (</w:t>
      </w:r>
      <w:r w:rsidR="0026317B" w:rsidRPr="004B7D7B">
        <w:rPr>
          <w:iCs/>
        </w:rPr>
        <w:t>Temporary Work (Skilled)</w:t>
      </w:r>
      <w:r w:rsidR="0026317B" w:rsidRPr="004B7D7B">
        <w:t>) visa</w:t>
      </w:r>
      <w:r w:rsidRPr="004B7D7B">
        <w:t xml:space="preserve"> is identified as the person who will work in the occupation.</w:t>
      </w:r>
    </w:p>
    <w:p w:rsidR="004957FF" w:rsidRPr="004B7D7B" w:rsidRDefault="004957FF" w:rsidP="009117B3">
      <w:pPr>
        <w:pStyle w:val="subsection"/>
      </w:pPr>
      <w:r w:rsidRPr="004B7D7B">
        <w:tab/>
        <w:t>(2)</w:t>
      </w:r>
      <w:r w:rsidRPr="004B7D7B">
        <w:tab/>
        <w:t>An approval</w:t>
      </w:r>
      <w:r w:rsidR="00C361A6" w:rsidRPr="004B7D7B">
        <w:t xml:space="preserve"> </w:t>
      </w:r>
      <w:r w:rsidRPr="004B7D7B">
        <w:t>of a nomination ceases on the earliest of:</w:t>
      </w:r>
    </w:p>
    <w:p w:rsidR="004957FF" w:rsidRPr="004B7D7B" w:rsidRDefault="004957FF" w:rsidP="009117B3">
      <w:pPr>
        <w:pStyle w:val="paragraph"/>
      </w:pPr>
      <w:r w:rsidRPr="004B7D7B">
        <w:tab/>
        <w:t>(a)</w:t>
      </w:r>
      <w:r w:rsidRPr="004B7D7B">
        <w:tab/>
        <w:t>the day on which Immigration receives notification, in writing, of the withdrawal of the nomination by the approved sponsor; and</w:t>
      </w:r>
    </w:p>
    <w:p w:rsidR="004957FF" w:rsidRPr="004B7D7B" w:rsidRDefault="004957FF" w:rsidP="009117B3">
      <w:pPr>
        <w:pStyle w:val="paragraph"/>
      </w:pPr>
      <w:r w:rsidRPr="004B7D7B">
        <w:tab/>
        <w:t>(b)</w:t>
      </w:r>
      <w:r w:rsidRPr="004B7D7B">
        <w:tab/>
        <w:t>12 months after the day on which the nomination is approved; and</w:t>
      </w:r>
    </w:p>
    <w:p w:rsidR="004957FF" w:rsidRPr="004B7D7B" w:rsidRDefault="004957FF" w:rsidP="009117B3">
      <w:pPr>
        <w:pStyle w:val="paragraph"/>
      </w:pPr>
      <w:r w:rsidRPr="004B7D7B">
        <w:tab/>
        <w:t>(c)</w:t>
      </w:r>
      <w:r w:rsidRPr="004B7D7B">
        <w:tab/>
        <w:t xml:space="preserve">the day on which the applicant, or the proposed applicant, for the nominated occupation, is granted </w:t>
      </w:r>
      <w:r w:rsidR="0026317B" w:rsidRPr="004B7D7B">
        <w:t>a Subclass</w:t>
      </w:r>
      <w:r w:rsidR="00983F94" w:rsidRPr="004B7D7B">
        <w:t xml:space="preserve"> </w:t>
      </w:r>
      <w:r w:rsidR="0026317B" w:rsidRPr="004B7D7B">
        <w:t>457 (</w:t>
      </w:r>
      <w:r w:rsidR="0026317B" w:rsidRPr="004B7D7B">
        <w:rPr>
          <w:iCs/>
        </w:rPr>
        <w:t>Temporary Work (Skilled)</w:t>
      </w:r>
      <w:r w:rsidR="0026317B" w:rsidRPr="004B7D7B">
        <w:t>) visa</w:t>
      </w:r>
      <w:r w:rsidRPr="004B7D7B">
        <w:t>; and</w:t>
      </w:r>
    </w:p>
    <w:p w:rsidR="004957FF" w:rsidRPr="004B7D7B" w:rsidRDefault="004957FF" w:rsidP="009117B3">
      <w:pPr>
        <w:pStyle w:val="paragraph"/>
      </w:pPr>
      <w:r w:rsidRPr="004B7D7B">
        <w:tab/>
        <w:t>(d)</w:t>
      </w:r>
      <w:r w:rsidRPr="004B7D7B">
        <w:tab/>
        <w:t>if the approval of the nomination is given to a standard business sponsor</w:t>
      </w:r>
      <w:r w:rsidR="009117B3" w:rsidRPr="004B7D7B">
        <w:t>—</w:t>
      </w:r>
      <w:r w:rsidRPr="004B7D7B">
        <w:t>3 months after the day on which the person’s approval as a standard business sponsor ceases; and</w:t>
      </w:r>
    </w:p>
    <w:p w:rsidR="004957FF" w:rsidRPr="004B7D7B" w:rsidRDefault="004957FF" w:rsidP="009117B3">
      <w:pPr>
        <w:pStyle w:val="paragraph"/>
      </w:pPr>
      <w:r w:rsidRPr="004B7D7B">
        <w:tab/>
        <w:t>(e)</w:t>
      </w:r>
      <w:r w:rsidRPr="004B7D7B">
        <w:tab/>
        <w:t>if the approval of the nomination is given to a standard business sponsor, and the person’s approval as a standard business sponsor is cancelled under subsection</w:t>
      </w:r>
      <w:r w:rsidR="004B7D7B">
        <w:t> </w:t>
      </w:r>
      <w:r w:rsidRPr="004B7D7B">
        <w:t>140</w:t>
      </w:r>
      <w:r w:rsidR="009117B3" w:rsidRPr="004B7D7B">
        <w:t>M(</w:t>
      </w:r>
      <w:r w:rsidRPr="004B7D7B">
        <w:t>1) of the Act</w:t>
      </w:r>
      <w:r w:rsidR="009117B3" w:rsidRPr="004B7D7B">
        <w:t>—</w:t>
      </w:r>
      <w:r w:rsidRPr="004B7D7B">
        <w:t>the day on which the person’s approval as a standard business sponsor is cancelled; and</w:t>
      </w:r>
    </w:p>
    <w:p w:rsidR="004957FF" w:rsidRPr="004B7D7B" w:rsidRDefault="004957FF" w:rsidP="009117B3">
      <w:pPr>
        <w:pStyle w:val="paragraph"/>
      </w:pPr>
      <w:r w:rsidRPr="004B7D7B">
        <w:tab/>
        <w:t>(f)</w:t>
      </w:r>
      <w:r w:rsidRPr="004B7D7B">
        <w:tab/>
        <w:t>if the approval of the nomination is given to a party to a work agreement (other than a Minister)</w:t>
      </w:r>
      <w:r w:rsidR="009117B3" w:rsidRPr="004B7D7B">
        <w:t>—</w:t>
      </w:r>
      <w:r w:rsidRPr="004B7D7B">
        <w:t>the day on which the work agreement ceases.</w:t>
      </w:r>
    </w:p>
    <w:p w:rsidR="004957FF" w:rsidRPr="004B7D7B" w:rsidRDefault="004957FF" w:rsidP="009117B3">
      <w:pPr>
        <w:pStyle w:val="ActHead5"/>
      </w:pPr>
      <w:bookmarkStart w:id="223" w:name="_Toc455128296"/>
      <w:r w:rsidRPr="004B7D7B">
        <w:rPr>
          <w:rStyle w:val="CharSectno"/>
        </w:rPr>
        <w:t>2.75A</w:t>
      </w:r>
      <w:r w:rsidR="009117B3" w:rsidRPr="004B7D7B">
        <w:t xml:space="preserve">  </w:t>
      </w:r>
      <w:r w:rsidRPr="004B7D7B">
        <w:t>Period of approval of nomination</w:t>
      </w:r>
      <w:r w:rsidR="009117B3" w:rsidRPr="004B7D7B">
        <w:t>—</w:t>
      </w:r>
      <w:r w:rsidRPr="004B7D7B">
        <w:t>other visas</w:t>
      </w:r>
      <w:bookmarkEnd w:id="223"/>
    </w:p>
    <w:p w:rsidR="0026317B" w:rsidRPr="004B7D7B" w:rsidRDefault="0026317B" w:rsidP="009117B3">
      <w:pPr>
        <w:pStyle w:val="subsection"/>
      </w:pPr>
      <w:r w:rsidRPr="004B7D7B">
        <w:tab/>
        <w:t>(1)</w:t>
      </w:r>
      <w:r w:rsidRPr="004B7D7B">
        <w:tab/>
        <w:t>This regulation applies to a nomination of an occupation, a program or an activity in relation to a visa and a person, as explained by the table.</w:t>
      </w:r>
    </w:p>
    <w:p w:rsidR="009117B3" w:rsidRPr="004B7D7B" w:rsidRDefault="009117B3" w:rsidP="0043653E">
      <w:pPr>
        <w:pStyle w:val="Tabletext"/>
        <w:spacing w:before="0"/>
        <w:rPr>
          <w:sz w:val="16"/>
          <w:szCs w:val="16"/>
        </w:rPr>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88"/>
        <w:gridCol w:w="5435"/>
        <w:gridCol w:w="2306"/>
      </w:tblGrid>
      <w:tr w:rsidR="0026317B" w:rsidRPr="004B7D7B" w:rsidTr="00354219">
        <w:trPr>
          <w:tblHeader/>
        </w:trPr>
        <w:tc>
          <w:tcPr>
            <w:tcW w:w="462" w:type="pct"/>
            <w:tcBorders>
              <w:top w:val="single" w:sz="12" w:space="0" w:color="auto"/>
              <w:bottom w:val="single" w:sz="12" w:space="0" w:color="auto"/>
            </w:tcBorders>
            <w:shd w:val="clear" w:color="auto" w:fill="auto"/>
          </w:tcPr>
          <w:p w:rsidR="0026317B" w:rsidRPr="004B7D7B" w:rsidRDefault="0026317B" w:rsidP="009117B3">
            <w:pPr>
              <w:pStyle w:val="TableHeading"/>
            </w:pPr>
            <w:r w:rsidRPr="004B7D7B">
              <w:t>Item</w:t>
            </w:r>
          </w:p>
        </w:tc>
        <w:tc>
          <w:tcPr>
            <w:tcW w:w="3186" w:type="pct"/>
            <w:tcBorders>
              <w:top w:val="single" w:sz="12" w:space="0" w:color="auto"/>
              <w:bottom w:val="single" w:sz="12" w:space="0" w:color="auto"/>
            </w:tcBorders>
            <w:shd w:val="clear" w:color="auto" w:fill="auto"/>
          </w:tcPr>
          <w:p w:rsidR="0026317B" w:rsidRPr="004B7D7B" w:rsidRDefault="0026317B" w:rsidP="009117B3">
            <w:pPr>
              <w:pStyle w:val="TableHeading"/>
            </w:pPr>
            <w:r w:rsidRPr="004B7D7B">
              <w:t>Visa to which the nomination relates</w:t>
            </w:r>
          </w:p>
        </w:tc>
        <w:tc>
          <w:tcPr>
            <w:tcW w:w="1352" w:type="pct"/>
            <w:tcBorders>
              <w:top w:val="single" w:sz="12" w:space="0" w:color="auto"/>
              <w:bottom w:val="single" w:sz="12" w:space="0" w:color="auto"/>
            </w:tcBorders>
            <w:shd w:val="clear" w:color="auto" w:fill="auto"/>
          </w:tcPr>
          <w:p w:rsidR="0026317B" w:rsidRPr="004B7D7B" w:rsidRDefault="0026317B" w:rsidP="009117B3">
            <w:pPr>
              <w:pStyle w:val="TableHeading"/>
            </w:pPr>
            <w:r w:rsidRPr="004B7D7B">
              <w:t>Person to whom the nomination relates</w:t>
            </w:r>
          </w:p>
        </w:tc>
      </w:tr>
      <w:tr w:rsidR="0026317B" w:rsidRPr="004B7D7B" w:rsidTr="00354219">
        <w:tc>
          <w:tcPr>
            <w:tcW w:w="462" w:type="pct"/>
            <w:tcBorders>
              <w:top w:val="single" w:sz="12" w:space="0" w:color="auto"/>
            </w:tcBorders>
            <w:shd w:val="clear" w:color="auto" w:fill="auto"/>
          </w:tcPr>
          <w:p w:rsidR="0026317B" w:rsidRPr="004B7D7B" w:rsidRDefault="0026317B" w:rsidP="009117B3">
            <w:pPr>
              <w:pStyle w:val="Tabletext"/>
            </w:pPr>
            <w:r w:rsidRPr="004B7D7B">
              <w:t>1</w:t>
            </w:r>
          </w:p>
        </w:tc>
        <w:tc>
          <w:tcPr>
            <w:tcW w:w="3186" w:type="pct"/>
            <w:tcBorders>
              <w:top w:val="single" w:sz="12" w:space="0" w:color="auto"/>
            </w:tcBorders>
            <w:shd w:val="clear" w:color="auto" w:fill="auto"/>
          </w:tcPr>
          <w:p w:rsidR="0026317B" w:rsidRPr="004B7D7B" w:rsidRDefault="0026317B" w:rsidP="009117B3">
            <w:pPr>
              <w:pStyle w:val="Tabletext"/>
            </w:pPr>
            <w:r w:rsidRPr="004B7D7B">
              <w:t>Subclass 401 (Temporary Work (Long Stay Activity)) visa</w:t>
            </w:r>
          </w:p>
        </w:tc>
        <w:tc>
          <w:tcPr>
            <w:tcW w:w="1352" w:type="pct"/>
            <w:tcBorders>
              <w:top w:val="single" w:sz="12" w:space="0" w:color="auto"/>
            </w:tcBorders>
            <w:shd w:val="clear" w:color="auto" w:fill="auto"/>
          </w:tcPr>
          <w:p w:rsidR="0026317B" w:rsidRPr="004B7D7B" w:rsidRDefault="0026317B" w:rsidP="009117B3">
            <w:pPr>
              <w:pStyle w:val="Tabletext"/>
            </w:pPr>
            <w:r w:rsidRPr="004B7D7B">
              <w:t>Holder</w:t>
            </w:r>
          </w:p>
          <w:p w:rsidR="0026317B" w:rsidRPr="004B7D7B" w:rsidRDefault="0026317B" w:rsidP="009117B3">
            <w:pPr>
              <w:pStyle w:val="Tabletext"/>
            </w:pPr>
            <w:r w:rsidRPr="004B7D7B">
              <w:t>Applicant</w:t>
            </w:r>
          </w:p>
          <w:p w:rsidR="0026317B" w:rsidRPr="004B7D7B" w:rsidRDefault="0026317B" w:rsidP="009117B3">
            <w:pPr>
              <w:pStyle w:val="Tabletext"/>
            </w:pPr>
            <w:r w:rsidRPr="004B7D7B">
              <w:t>Proposed applicant</w:t>
            </w:r>
          </w:p>
        </w:tc>
      </w:tr>
      <w:tr w:rsidR="0026317B" w:rsidRPr="004B7D7B" w:rsidTr="00354219">
        <w:tc>
          <w:tcPr>
            <w:tcW w:w="462" w:type="pct"/>
            <w:shd w:val="clear" w:color="auto" w:fill="auto"/>
          </w:tcPr>
          <w:p w:rsidR="0026317B" w:rsidRPr="004B7D7B" w:rsidRDefault="0026317B" w:rsidP="009117B3">
            <w:pPr>
              <w:pStyle w:val="Tabletext"/>
            </w:pPr>
            <w:r w:rsidRPr="004B7D7B">
              <w:t>2</w:t>
            </w:r>
          </w:p>
        </w:tc>
        <w:tc>
          <w:tcPr>
            <w:tcW w:w="3186" w:type="pct"/>
            <w:shd w:val="clear" w:color="auto" w:fill="auto"/>
          </w:tcPr>
          <w:p w:rsidR="0026317B" w:rsidRPr="004B7D7B" w:rsidRDefault="0026317B" w:rsidP="009117B3">
            <w:pPr>
              <w:pStyle w:val="Tabletext"/>
            </w:pPr>
            <w:r w:rsidRPr="004B7D7B">
              <w:t>Subclass 402 (Training and Research) visa</w:t>
            </w:r>
          </w:p>
        </w:tc>
        <w:tc>
          <w:tcPr>
            <w:tcW w:w="1352" w:type="pct"/>
            <w:shd w:val="clear" w:color="auto" w:fill="auto"/>
          </w:tcPr>
          <w:p w:rsidR="0026317B" w:rsidRPr="004B7D7B" w:rsidRDefault="0026317B" w:rsidP="009117B3">
            <w:pPr>
              <w:pStyle w:val="Tabletext"/>
            </w:pPr>
            <w:r w:rsidRPr="004B7D7B">
              <w:t>Holder</w:t>
            </w:r>
          </w:p>
          <w:p w:rsidR="0026317B" w:rsidRPr="004B7D7B" w:rsidRDefault="0026317B" w:rsidP="009117B3">
            <w:pPr>
              <w:pStyle w:val="Tabletext"/>
            </w:pPr>
            <w:r w:rsidRPr="004B7D7B">
              <w:t>Applicant</w:t>
            </w:r>
          </w:p>
          <w:p w:rsidR="0026317B" w:rsidRPr="004B7D7B" w:rsidRDefault="0026317B" w:rsidP="009117B3">
            <w:pPr>
              <w:pStyle w:val="Tabletext"/>
            </w:pPr>
            <w:r w:rsidRPr="004B7D7B">
              <w:t>Proposed applicant</w:t>
            </w:r>
          </w:p>
        </w:tc>
      </w:tr>
      <w:tr w:rsidR="0026317B" w:rsidRPr="004B7D7B" w:rsidTr="00354219">
        <w:tc>
          <w:tcPr>
            <w:tcW w:w="462" w:type="pct"/>
            <w:shd w:val="clear" w:color="auto" w:fill="auto"/>
          </w:tcPr>
          <w:p w:rsidR="0026317B" w:rsidRPr="004B7D7B" w:rsidRDefault="0026317B" w:rsidP="009117B3">
            <w:pPr>
              <w:pStyle w:val="Tabletext"/>
            </w:pPr>
            <w:r w:rsidRPr="004B7D7B">
              <w:t>3</w:t>
            </w:r>
          </w:p>
        </w:tc>
        <w:tc>
          <w:tcPr>
            <w:tcW w:w="3186" w:type="pct"/>
            <w:shd w:val="clear" w:color="auto" w:fill="auto"/>
          </w:tcPr>
          <w:p w:rsidR="0026317B" w:rsidRPr="004B7D7B" w:rsidRDefault="0026317B" w:rsidP="009117B3">
            <w:pPr>
              <w:pStyle w:val="Tabletext"/>
            </w:pPr>
            <w:r w:rsidRPr="004B7D7B">
              <w:t>Subclass 411</w:t>
            </w:r>
            <w:r w:rsidR="00983F94" w:rsidRPr="004B7D7B">
              <w:t xml:space="preserve"> </w:t>
            </w:r>
            <w:r w:rsidRPr="004B7D7B">
              <w:t>(Exchange) visa</w:t>
            </w:r>
          </w:p>
        </w:tc>
        <w:tc>
          <w:tcPr>
            <w:tcW w:w="1352" w:type="pct"/>
            <w:shd w:val="clear" w:color="auto" w:fill="auto"/>
          </w:tcPr>
          <w:p w:rsidR="0026317B" w:rsidRPr="004B7D7B" w:rsidRDefault="0026317B" w:rsidP="009117B3">
            <w:pPr>
              <w:pStyle w:val="Tabletext"/>
            </w:pPr>
            <w:r w:rsidRPr="004B7D7B">
              <w:t>Holder</w:t>
            </w:r>
          </w:p>
          <w:p w:rsidR="0026317B" w:rsidRPr="004B7D7B" w:rsidRDefault="0026317B" w:rsidP="009117B3">
            <w:pPr>
              <w:pStyle w:val="Tabletext"/>
            </w:pPr>
            <w:r w:rsidRPr="004B7D7B">
              <w:t xml:space="preserve">Applicant </w:t>
            </w:r>
          </w:p>
        </w:tc>
      </w:tr>
      <w:tr w:rsidR="0026317B" w:rsidRPr="004B7D7B" w:rsidTr="00F34133">
        <w:trPr>
          <w:cantSplit/>
        </w:trPr>
        <w:tc>
          <w:tcPr>
            <w:tcW w:w="462" w:type="pct"/>
            <w:shd w:val="clear" w:color="auto" w:fill="auto"/>
          </w:tcPr>
          <w:p w:rsidR="0026317B" w:rsidRPr="004B7D7B" w:rsidRDefault="0026317B" w:rsidP="009117B3">
            <w:pPr>
              <w:pStyle w:val="Tabletext"/>
            </w:pPr>
            <w:r w:rsidRPr="004B7D7B">
              <w:lastRenderedPageBreak/>
              <w:t>5</w:t>
            </w:r>
          </w:p>
        </w:tc>
        <w:tc>
          <w:tcPr>
            <w:tcW w:w="3186" w:type="pct"/>
            <w:shd w:val="clear" w:color="auto" w:fill="auto"/>
          </w:tcPr>
          <w:p w:rsidR="0026317B" w:rsidRPr="004B7D7B" w:rsidRDefault="0026317B" w:rsidP="009117B3">
            <w:pPr>
              <w:pStyle w:val="Tabletext"/>
            </w:pPr>
            <w:r w:rsidRPr="004B7D7B">
              <w:t>Subclass 420 (Temporary Work (Entertainment)) visa</w:t>
            </w:r>
          </w:p>
        </w:tc>
        <w:tc>
          <w:tcPr>
            <w:tcW w:w="1352" w:type="pct"/>
            <w:shd w:val="clear" w:color="auto" w:fill="auto"/>
          </w:tcPr>
          <w:p w:rsidR="0026317B" w:rsidRPr="004B7D7B" w:rsidRDefault="0026317B" w:rsidP="009117B3">
            <w:pPr>
              <w:pStyle w:val="Tabletext"/>
            </w:pPr>
            <w:r w:rsidRPr="004B7D7B">
              <w:t>Holder</w:t>
            </w:r>
          </w:p>
          <w:p w:rsidR="0026317B" w:rsidRPr="004B7D7B" w:rsidRDefault="0026317B" w:rsidP="009117B3">
            <w:pPr>
              <w:pStyle w:val="Tabletext"/>
            </w:pPr>
            <w:r w:rsidRPr="004B7D7B">
              <w:t>Applicant</w:t>
            </w:r>
          </w:p>
          <w:p w:rsidR="0026317B" w:rsidRPr="004B7D7B" w:rsidRDefault="0026317B" w:rsidP="009117B3">
            <w:pPr>
              <w:pStyle w:val="Tabletext"/>
            </w:pPr>
            <w:r w:rsidRPr="004B7D7B">
              <w:t>Proposed applicant</w:t>
            </w:r>
          </w:p>
        </w:tc>
      </w:tr>
      <w:tr w:rsidR="0026317B" w:rsidRPr="004B7D7B" w:rsidTr="00354219">
        <w:trPr>
          <w:cantSplit/>
        </w:trPr>
        <w:tc>
          <w:tcPr>
            <w:tcW w:w="462" w:type="pct"/>
            <w:shd w:val="clear" w:color="auto" w:fill="auto"/>
          </w:tcPr>
          <w:p w:rsidR="0026317B" w:rsidRPr="004B7D7B" w:rsidRDefault="0026317B" w:rsidP="009117B3">
            <w:pPr>
              <w:pStyle w:val="Tabletext"/>
            </w:pPr>
            <w:r w:rsidRPr="004B7D7B">
              <w:t>6</w:t>
            </w:r>
          </w:p>
        </w:tc>
        <w:tc>
          <w:tcPr>
            <w:tcW w:w="3186" w:type="pct"/>
            <w:shd w:val="clear" w:color="auto" w:fill="auto"/>
          </w:tcPr>
          <w:p w:rsidR="0026317B" w:rsidRPr="004B7D7B" w:rsidRDefault="0026317B" w:rsidP="009117B3">
            <w:pPr>
              <w:pStyle w:val="Tabletext"/>
            </w:pPr>
            <w:r w:rsidRPr="004B7D7B">
              <w:t>Subclass 421 (Sport) visa</w:t>
            </w:r>
          </w:p>
        </w:tc>
        <w:tc>
          <w:tcPr>
            <w:tcW w:w="1352" w:type="pct"/>
            <w:shd w:val="clear" w:color="auto" w:fill="auto"/>
          </w:tcPr>
          <w:p w:rsidR="0026317B" w:rsidRPr="004B7D7B" w:rsidRDefault="0026317B" w:rsidP="009117B3">
            <w:pPr>
              <w:pStyle w:val="Tabletext"/>
            </w:pPr>
            <w:r w:rsidRPr="004B7D7B">
              <w:t>Holder</w:t>
            </w:r>
          </w:p>
          <w:p w:rsidR="0026317B" w:rsidRPr="004B7D7B" w:rsidRDefault="0026317B" w:rsidP="009117B3">
            <w:pPr>
              <w:pStyle w:val="Tabletext"/>
            </w:pPr>
            <w:r w:rsidRPr="004B7D7B">
              <w:t>Applicant</w:t>
            </w:r>
          </w:p>
        </w:tc>
      </w:tr>
      <w:tr w:rsidR="0026317B" w:rsidRPr="004B7D7B" w:rsidTr="00354219">
        <w:trPr>
          <w:cantSplit/>
        </w:trPr>
        <w:tc>
          <w:tcPr>
            <w:tcW w:w="462" w:type="pct"/>
            <w:tcBorders>
              <w:bottom w:val="single" w:sz="4" w:space="0" w:color="auto"/>
            </w:tcBorders>
            <w:shd w:val="clear" w:color="auto" w:fill="auto"/>
          </w:tcPr>
          <w:p w:rsidR="0026317B" w:rsidRPr="004B7D7B" w:rsidRDefault="0026317B" w:rsidP="009117B3">
            <w:pPr>
              <w:pStyle w:val="Tabletext"/>
            </w:pPr>
            <w:r w:rsidRPr="004B7D7B">
              <w:t>9</w:t>
            </w:r>
          </w:p>
        </w:tc>
        <w:tc>
          <w:tcPr>
            <w:tcW w:w="3186" w:type="pct"/>
            <w:tcBorders>
              <w:bottom w:val="single" w:sz="4" w:space="0" w:color="auto"/>
            </w:tcBorders>
            <w:shd w:val="clear" w:color="auto" w:fill="auto"/>
          </w:tcPr>
          <w:p w:rsidR="0026317B" w:rsidRPr="004B7D7B" w:rsidRDefault="0026317B" w:rsidP="009117B3">
            <w:pPr>
              <w:pStyle w:val="Tabletext"/>
            </w:pPr>
            <w:r w:rsidRPr="004B7D7B">
              <w:t>Subclass 428 (Religious Worker) visa</w:t>
            </w:r>
          </w:p>
        </w:tc>
        <w:tc>
          <w:tcPr>
            <w:tcW w:w="1352" w:type="pct"/>
            <w:tcBorders>
              <w:bottom w:val="single" w:sz="4" w:space="0" w:color="auto"/>
            </w:tcBorders>
            <w:shd w:val="clear" w:color="auto" w:fill="auto"/>
          </w:tcPr>
          <w:p w:rsidR="0026317B" w:rsidRPr="004B7D7B" w:rsidRDefault="0026317B" w:rsidP="009117B3">
            <w:pPr>
              <w:pStyle w:val="Tabletext"/>
            </w:pPr>
            <w:r w:rsidRPr="004B7D7B">
              <w:t>Holder</w:t>
            </w:r>
          </w:p>
          <w:p w:rsidR="0026317B" w:rsidRPr="004B7D7B" w:rsidRDefault="0026317B" w:rsidP="009117B3">
            <w:pPr>
              <w:pStyle w:val="Tabletext"/>
            </w:pPr>
            <w:r w:rsidRPr="004B7D7B">
              <w:t>Applicant</w:t>
            </w:r>
          </w:p>
        </w:tc>
      </w:tr>
      <w:tr w:rsidR="0026317B" w:rsidRPr="004B7D7B" w:rsidTr="00354219">
        <w:trPr>
          <w:cantSplit/>
        </w:trPr>
        <w:tc>
          <w:tcPr>
            <w:tcW w:w="462" w:type="pct"/>
            <w:tcBorders>
              <w:bottom w:val="single" w:sz="12" w:space="0" w:color="auto"/>
            </w:tcBorders>
            <w:shd w:val="clear" w:color="auto" w:fill="auto"/>
          </w:tcPr>
          <w:p w:rsidR="0026317B" w:rsidRPr="004B7D7B" w:rsidRDefault="0026317B" w:rsidP="009117B3">
            <w:pPr>
              <w:pStyle w:val="Tabletext"/>
            </w:pPr>
            <w:r w:rsidRPr="004B7D7B">
              <w:t>10</w:t>
            </w:r>
          </w:p>
        </w:tc>
        <w:tc>
          <w:tcPr>
            <w:tcW w:w="3186" w:type="pct"/>
            <w:tcBorders>
              <w:bottom w:val="single" w:sz="12" w:space="0" w:color="auto"/>
            </w:tcBorders>
            <w:shd w:val="clear" w:color="auto" w:fill="auto"/>
          </w:tcPr>
          <w:p w:rsidR="0026317B" w:rsidRPr="004B7D7B" w:rsidRDefault="0026317B" w:rsidP="009117B3">
            <w:pPr>
              <w:pStyle w:val="Tabletext"/>
            </w:pPr>
            <w:r w:rsidRPr="004B7D7B">
              <w:t>Subclass 442 (Occupational Trainee) visa</w:t>
            </w:r>
          </w:p>
        </w:tc>
        <w:tc>
          <w:tcPr>
            <w:tcW w:w="1352" w:type="pct"/>
            <w:tcBorders>
              <w:bottom w:val="single" w:sz="12" w:space="0" w:color="auto"/>
            </w:tcBorders>
            <w:shd w:val="clear" w:color="auto" w:fill="auto"/>
          </w:tcPr>
          <w:p w:rsidR="0026317B" w:rsidRPr="004B7D7B" w:rsidRDefault="0026317B" w:rsidP="009117B3">
            <w:pPr>
              <w:pStyle w:val="Tabletext"/>
            </w:pPr>
            <w:r w:rsidRPr="004B7D7B">
              <w:t>Holder</w:t>
            </w:r>
          </w:p>
          <w:p w:rsidR="0026317B" w:rsidRPr="004B7D7B" w:rsidRDefault="0026317B" w:rsidP="009117B3">
            <w:pPr>
              <w:pStyle w:val="Tabletext"/>
            </w:pPr>
            <w:r w:rsidRPr="004B7D7B">
              <w:t>Applicant</w:t>
            </w:r>
          </w:p>
        </w:tc>
      </w:tr>
    </w:tbl>
    <w:p w:rsidR="004957FF" w:rsidRPr="004B7D7B" w:rsidRDefault="004957FF" w:rsidP="009117B3">
      <w:pPr>
        <w:pStyle w:val="subsection"/>
      </w:pPr>
      <w:r w:rsidRPr="004B7D7B">
        <w:tab/>
        <w:t>(2)</w:t>
      </w:r>
      <w:r w:rsidRPr="004B7D7B">
        <w:tab/>
        <w:t>An approval of a nomination ceases on the earliest of:</w:t>
      </w:r>
    </w:p>
    <w:p w:rsidR="004957FF" w:rsidRPr="004B7D7B" w:rsidRDefault="004957FF" w:rsidP="009117B3">
      <w:pPr>
        <w:pStyle w:val="paragraph"/>
      </w:pPr>
      <w:r w:rsidRPr="004B7D7B">
        <w:tab/>
        <w:t>(a)</w:t>
      </w:r>
      <w:r w:rsidRPr="004B7D7B">
        <w:tab/>
        <w:t>the day on which Immigration receives notification, in writing, of the withdrawal of the nomination by the approved sponsor; and</w:t>
      </w:r>
    </w:p>
    <w:p w:rsidR="004957FF" w:rsidRPr="004B7D7B" w:rsidRDefault="004957FF" w:rsidP="009117B3">
      <w:pPr>
        <w:pStyle w:val="paragraph"/>
      </w:pPr>
      <w:r w:rsidRPr="004B7D7B">
        <w:tab/>
        <w:t>(b)</w:t>
      </w:r>
      <w:r w:rsidRPr="004B7D7B">
        <w:tab/>
        <w:t>12 months after the day on which the nomination is approved; and</w:t>
      </w:r>
    </w:p>
    <w:p w:rsidR="008F1789" w:rsidRPr="004B7D7B" w:rsidRDefault="008F1789" w:rsidP="009117B3">
      <w:pPr>
        <w:pStyle w:val="paragraph"/>
      </w:pPr>
      <w:r w:rsidRPr="004B7D7B">
        <w:tab/>
        <w:t>(c)</w:t>
      </w:r>
      <w:r w:rsidRPr="004B7D7B">
        <w:tab/>
        <w:t>3 months after the day on which the person’s approval as the kind of sponsor that could make the nomination ceases; and</w:t>
      </w:r>
    </w:p>
    <w:p w:rsidR="008F1789" w:rsidRPr="004B7D7B" w:rsidRDefault="008F1789" w:rsidP="009117B3">
      <w:pPr>
        <w:pStyle w:val="paragraph"/>
      </w:pPr>
      <w:r w:rsidRPr="004B7D7B">
        <w:tab/>
        <w:t>(d)</w:t>
      </w:r>
      <w:r w:rsidRPr="004B7D7B">
        <w:tab/>
        <w:t>if the person’s approval as the kind of sponsor that could make the nomination is cancelled under subsection</w:t>
      </w:r>
      <w:r w:rsidR="004B7D7B">
        <w:t> </w:t>
      </w:r>
      <w:r w:rsidRPr="004B7D7B">
        <w:t>140</w:t>
      </w:r>
      <w:r w:rsidR="009117B3" w:rsidRPr="004B7D7B">
        <w:t>M(</w:t>
      </w:r>
      <w:r w:rsidRPr="004B7D7B">
        <w:t>1) of the Act—the day on which the person’s approval is cancelled; and</w:t>
      </w:r>
    </w:p>
    <w:p w:rsidR="004957FF" w:rsidRPr="004B7D7B" w:rsidRDefault="004957FF" w:rsidP="009117B3">
      <w:pPr>
        <w:pStyle w:val="paragraph"/>
      </w:pPr>
      <w:r w:rsidRPr="004B7D7B">
        <w:tab/>
        <w:t>(f)</w:t>
      </w:r>
      <w:r w:rsidRPr="004B7D7B">
        <w:tab/>
        <w:t>the day on which the applicant, or the proposed applicant, who is identified in relation to the nominated occupation, program or activity, is granted a visa on the basis of that nomination.</w:t>
      </w:r>
    </w:p>
    <w:p w:rsidR="004957FF" w:rsidRPr="004B7D7B" w:rsidRDefault="009117B3" w:rsidP="0043653E">
      <w:pPr>
        <w:pStyle w:val="ActHead3"/>
        <w:pageBreakBefore/>
      </w:pPr>
      <w:bookmarkStart w:id="224" w:name="_Toc455128297"/>
      <w:r w:rsidRPr="004B7D7B">
        <w:rPr>
          <w:rStyle w:val="CharDivNo"/>
        </w:rPr>
        <w:lastRenderedPageBreak/>
        <w:t>Division</w:t>
      </w:r>
      <w:r w:rsidR="004B7D7B" w:rsidRPr="004B7D7B">
        <w:rPr>
          <w:rStyle w:val="CharDivNo"/>
        </w:rPr>
        <w:t> </w:t>
      </w:r>
      <w:r w:rsidR="004957FF" w:rsidRPr="004B7D7B">
        <w:rPr>
          <w:rStyle w:val="CharDivNo"/>
        </w:rPr>
        <w:t>2.18</w:t>
      </w:r>
      <w:r w:rsidRPr="004B7D7B">
        <w:t>—</w:t>
      </w:r>
      <w:r w:rsidR="004957FF" w:rsidRPr="004B7D7B">
        <w:rPr>
          <w:rStyle w:val="CharDivText"/>
        </w:rPr>
        <w:t>Work agreements</w:t>
      </w:r>
      <w:bookmarkEnd w:id="224"/>
    </w:p>
    <w:p w:rsidR="004957FF" w:rsidRPr="004B7D7B" w:rsidRDefault="004957FF" w:rsidP="009117B3">
      <w:pPr>
        <w:pStyle w:val="ActHead5"/>
        <w:rPr>
          <w:i/>
        </w:rPr>
      </w:pPr>
      <w:bookmarkStart w:id="225" w:name="_Toc455128298"/>
      <w:r w:rsidRPr="004B7D7B">
        <w:rPr>
          <w:rStyle w:val="CharSectno"/>
        </w:rPr>
        <w:t>2.76</w:t>
      </w:r>
      <w:r w:rsidR="009117B3" w:rsidRPr="004B7D7B">
        <w:t xml:space="preserve">  </w:t>
      </w:r>
      <w:r w:rsidRPr="004B7D7B">
        <w:t>Requirements</w:t>
      </w:r>
      <w:bookmarkEnd w:id="225"/>
    </w:p>
    <w:p w:rsidR="004957FF" w:rsidRPr="004B7D7B" w:rsidRDefault="004957FF" w:rsidP="009117B3">
      <w:pPr>
        <w:pStyle w:val="subsection"/>
      </w:pPr>
      <w:r w:rsidRPr="004B7D7B">
        <w:tab/>
        <w:t>(1)</w:t>
      </w:r>
      <w:r w:rsidRPr="004B7D7B">
        <w:tab/>
        <w:t>For section</w:t>
      </w:r>
      <w:r w:rsidR="004B7D7B">
        <w:t> </w:t>
      </w:r>
      <w:r w:rsidRPr="004B7D7B">
        <w:t xml:space="preserve">140GC of the Act, and for the definition of </w:t>
      </w:r>
      <w:r w:rsidRPr="004B7D7B">
        <w:rPr>
          <w:b/>
          <w:i/>
        </w:rPr>
        <w:t>work agreement</w:t>
      </w:r>
      <w:r w:rsidRPr="004B7D7B">
        <w:t xml:space="preserve"> in subsection</w:t>
      </w:r>
      <w:r w:rsidR="004B7D7B">
        <w:t> </w:t>
      </w:r>
      <w:r w:rsidRPr="004B7D7B">
        <w:t xml:space="preserve">5(1) of the Act, a work agreement must meet the requirements prescribed in </w:t>
      </w:r>
      <w:r w:rsidR="008F1789" w:rsidRPr="004B7D7B">
        <w:t>this regulation</w:t>
      </w:r>
      <w:r w:rsidRPr="004B7D7B">
        <w:t>.</w:t>
      </w:r>
    </w:p>
    <w:p w:rsidR="004957FF" w:rsidRPr="004B7D7B" w:rsidRDefault="004957FF" w:rsidP="009117B3">
      <w:pPr>
        <w:pStyle w:val="subsection"/>
      </w:pPr>
      <w:r w:rsidRPr="004B7D7B">
        <w:tab/>
        <w:t>(2)</w:t>
      </w:r>
      <w:r w:rsidRPr="004B7D7B">
        <w:tab/>
        <w:t>A work agreement:</w:t>
      </w:r>
    </w:p>
    <w:p w:rsidR="004957FF" w:rsidRPr="004B7D7B" w:rsidRDefault="004957FF" w:rsidP="009117B3">
      <w:pPr>
        <w:pStyle w:val="paragraph"/>
      </w:pPr>
      <w:r w:rsidRPr="004B7D7B">
        <w:tab/>
        <w:t>(a)</w:t>
      </w:r>
      <w:r w:rsidRPr="004B7D7B">
        <w:tab/>
        <w:t>must be between:</w:t>
      </w:r>
    </w:p>
    <w:p w:rsidR="004957FF" w:rsidRPr="004B7D7B" w:rsidRDefault="004957FF" w:rsidP="009117B3">
      <w:pPr>
        <w:pStyle w:val="paragraphsub"/>
      </w:pPr>
      <w:r w:rsidRPr="004B7D7B">
        <w:tab/>
        <w:t>(i)</w:t>
      </w:r>
      <w:r w:rsidRPr="004B7D7B">
        <w:tab/>
        <w:t>the Commonwealth, as represented by the Minister, or by the Minister and 1 or more other Ministers; and</w:t>
      </w:r>
    </w:p>
    <w:p w:rsidR="004957FF" w:rsidRPr="004B7D7B" w:rsidRDefault="004957FF" w:rsidP="009117B3">
      <w:pPr>
        <w:pStyle w:val="paragraphsub"/>
      </w:pPr>
      <w:r w:rsidRPr="004B7D7B">
        <w:tab/>
        <w:t>(ii)</w:t>
      </w:r>
      <w:r w:rsidRPr="004B7D7B">
        <w:tab/>
        <w:t>a person, an unincorporated association or a partnership in Australia; and</w:t>
      </w:r>
    </w:p>
    <w:p w:rsidR="004957FF" w:rsidRPr="004B7D7B" w:rsidRDefault="004957FF" w:rsidP="009117B3">
      <w:pPr>
        <w:pStyle w:val="paragraph"/>
      </w:pPr>
      <w:r w:rsidRPr="004B7D7B">
        <w:tab/>
        <w:t>(b)</w:t>
      </w:r>
      <w:r w:rsidRPr="004B7D7B">
        <w:tab/>
        <w:t xml:space="preserve">must be a labour agreement that authorises the recruitment, employment, or engagement of services of a person who is intended to be employed or engaged as a holder of </w:t>
      </w:r>
      <w:r w:rsidR="008F1789" w:rsidRPr="004B7D7B">
        <w:t>a Subclass</w:t>
      </w:r>
      <w:r w:rsidR="00983F94" w:rsidRPr="004B7D7B">
        <w:t xml:space="preserve"> </w:t>
      </w:r>
      <w:r w:rsidR="008F1789" w:rsidRPr="004B7D7B">
        <w:t>457 (</w:t>
      </w:r>
      <w:r w:rsidR="008F1789" w:rsidRPr="004B7D7B">
        <w:rPr>
          <w:iCs/>
        </w:rPr>
        <w:t>Temporary Work (Skilled)</w:t>
      </w:r>
      <w:r w:rsidR="008F1789" w:rsidRPr="004B7D7B">
        <w:t>) visa</w:t>
      </w:r>
      <w:r w:rsidRPr="004B7D7B">
        <w:t>; and</w:t>
      </w:r>
    </w:p>
    <w:p w:rsidR="008F1789" w:rsidRPr="004B7D7B" w:rsidRDefault="008F1789" w:rsidP="009117B3">
      <w:pPr>
        <w:pStyle w:val="paragraph"/>
      </w:pPr>
      <w:r w:rsidRPr="004B7D7B">
        <w:tab/>
        <w:t>(c)</w:t>
      </w:r>
      <w:r w:rsidRPr="004B7D7B">
        <w:tab/>
        <w:t>must be in effect.</w:t>
      </w:r>
    </w:p>
    <w:p w:rsidR="00D01E93" w:rsidRPr="004B7D7B" w:rsidRDefault="00D01E93" w:rsidP="00D01E93">
      <w:pPr>
        <w:pStyle w:val="ActHead5"/>
      </w:pPr>
      <w:bookmarkStart w:id="226" w:name="_Toc455128299"/>
      <w:r w:rsidRPr="004B7D7B">
        <w:rPr>
          <w:rStyle w:val="CharSectno"/>
        </w:rPr>
        <w:t>2.76A</w:t>
      </w:r>
      <w:r w:rsidRPr="004B7D7B">
        <w:t xml:space="preserve">  Labour market testing and other work agreement requirements</w:t>
      </w:r>
      <w:bookmarkEnd w:id="226"/>
    </w:p>
    <w:p w:rsidR="00D01E93" w:rsidRPr="004B7D7B" w:rsidRDefault="00D01E93" w:rsidP="00D01E93">
      <w:pPr>
        <w:pStyle w:val="subsection"/>
      </w:pPr>
      <w:r w:rsidRPr="004B7D7B">
        <w:tab/>
        <w:t>(1)</w:t>
      </w:r>
      <w:r w:rsidRPr="004B7D7B">
        <w:tab/>
        <w:t>The Commonwealth must not enter into a work agreement in relation to the recruitment, employment or engagement of persons in occupations and locations required by the other party to the agreement unless the Minister is satisfied that the other party has made recent and genuine efforts to recruit, employ or engage Australian citizens or Australian permanent residents to meet those requirements.</w:t>
      </w:r>
    </w:p>
    <w:p w:rsidR="00D01E93" w:rsidRPr="004B7D7B" w:rsidRDefault="00D01E93" w:rsidP="00D01E93">
      <w:pPr>
        <w:pStyle w:val="subsection"/>
      </w:pPr>
      <w:r w:rsidRPr="004B7D7B">
        <w:tab/>
        <w:t>(2)</w:t>
      </w:r>
      <w:r w:rsidRPr="004B7D7B">
        <w:tab/>
        <w:t>Subregulation (1) does not apply in relation to the recruitment, employment or engagement of a person in the following occupations:</w:t>
      </w:r>
    </w:p>
    <w:p w:rsidR="00D01E93" w:rsidRPr="004B7D7B" w:rsidRDefault="00D01E93" w:rsidP="00D01E93">
      <w:pPr>
        <w:pStyle w:val="paragraph"/>
      </w:pPr>
      <w:r w:rsidRPr="004B7D7B">
        <w:tab/>
        <w:t>(a)</w:t>
      </w:r>
      <w:r w:rsidRPr="004B7D7B">
        <w:tab/>
        <w:t>Minister of Religion;</w:t>
      </w:r>
    </w:p>
    <w:p w:rsidR="00D01E93" w:rsidRPr="004B7D7B" w:rsidRDefault="00D01E93" w:rsidP="00D01E93">
      <w:pPr>
        <w:pStyle w:val="paragraph"/>
      </w:pPr>
      <w:r w:rsidRPr="004B7D7B">
        <w:tab/>
        <w:t>(b)</w:t>
      </w:r>
      <w:r w:rsidRPr="004B7D7B">
        <w:tab/>
        <w:t>Religious Assistant.</w:t>
      </w:r>
    </w:p>
    <w:p w:rsidR="00D01E93" w:rsidRPr="004B7D7B" w:rsidRDefault="00D01E93" w:rsidP="00D01E93">
      <w:pPr>
        <w:pStyle w:val="subsection"/>
      </w:pPr>
      <w:r w:rsidRPr="004B7D7B">
        <w:tab/>
        <w:t>(3)</w:t>
      </w:r>
      <w:r w:rsidRPr="004B7D7B">
        <w:tab/>
        <w:t>The Minister must publish, on the Department’s website, policy guidelines to be considered by the Commonwealth in relation to the Commonwealth’s negotiation of the following agreements:</w:t>
      </w:r>
    </w:p>
    <w:p w:rsidR="00D01E93" w:rsidRPr="004B7D7B" w:rsidRDefault="00D01E93" w:rsidP="00D01E93">
      <w:pPr>
        <w:pStyle w:val="paragraph"/>
      </w:pPr>
      <w:r w:rsidRPr="004B7D7B">
        <w:tab/>
        <w:t>(a)</w:t>
      </w:r>
      <w:r w:rsidRPr="004B7D7B">
        <w:tab/>
        <w:t>work agreements;</w:t>
      </w:r>
    </w:p>
    <w:p w:rsidR="00D01E93" w:rsidRPr="004B7D7B" w:rsidRDefault="00D01E93" w:rsidP="00D01E93">
      <w:pPr>
        <w:pStyle w:val="paragraph"/>
      </w:pPr>
      <w:r w:rsidRPr="004B7D7B">
        <w:tab/>
        <w:t>(b)</w:t>
      </w:r>
      <w:r w:rsidRPr="004B7D7B">
        <w:tab/>
        <w:t>agreements, known as Project Agreements, that relate to work agreements.</w:t>
      </w:r>
    </w:p>
    <w:p w:rsidR="00D01E93" w:rsidRPr="004B7D7B" w:rsidRDefault="00D01E93" w:rsidP="00D01E93">
      <w:pPr>
        <w:pStyle w:val="subsection"/>
      </w:pPr>
      <w:r w:rsidRPr="004B7D7B">
        <w:tab/>
        <w:t>(4)</w:t>
      </w:r>
      <w:r w:rsidRPr="004B7D7B">
        <w:tab/>
        <w:t>Without limiting subregulation (3), the policy guidelines must include guidelines relating to the following:</w:t>
      </w:r>
    </w:p>
    <w:p w:rsidR="00D01E93" w:rsidRPr="004B7D7B" w:rsidRDefault="00D01E93" w:rsidP="00D01E93">
      <w:pPr>
        <w:pStyle w:val="paragraph"/>
      </w:pPr>
      <w:r w:rsidRPr="004B7D7B">
        <w:tab/>
        <w:t>(a)</w:t>
      </w:r>
      <w:r w:rsidRPr="004B7D7B">
        <w:tab/>
        <w:t>objectives and principles relating to the negotiation of the agreements mentioned in that subregulation;</w:t>
      </w:r>
    </w:p>
    <w:p w:rsidR="00D01E93" w:rsidRPr="004B7D7B" w:rsidRDefault="00D01E93" w:rsidP="00D01E93">
      <w:pPr>
        <w:pStyle w:val="paragraph"/>
      </w:pPr>
      <w:r w:rsidRPr="004B7D7B">
        <w:tab/>
        <w:t>(b)</w:t>
      </w:r>
      <w:r w:rsidRPr="004B7D7B">
        <w:tab/>
        <w:t>eligibility requirements to be considered for such agreements;</w:t>
      </w:r>
    </w:p>
    <w:p w:rsidR="00D01E93" w:rsidRPr="004B7D7B" w:rsidRDefault="00D01E93" w:rsidP="00D01E93">
      <w:pPr>
        <w:pStyle w:val="paragraph"/>
      </w:pPr>
      <w:r w:rsidRPr="004B7D7B">
        <w:tab/>
        <w:t>(c)</w:t>
      </w:r>
      <w:r w:rsidRPr="004B7D7B">
        <w:tab/>
        <w:t>obligations to be required of parties entering into such agreements.</w:t>
      </w:r>
    </w:p>
    <w:p w:rsidR="004957FF" w:rsidRPr="004B7D7B" w:rsidRDefault="009117B3" w:rsidP="009117B3">
      <w:pPr>
        <w:pStyle w:val="ActHead3"/>
        <w:pageBreakBefore/>
      </w:pPr>
      <w:bookmarkStart w:id="227" w:name="_Toc455128300"/>
      <w:r w:rsidRPr="004B7D7B">
        <w:rPr>
          <w:rStyle w:val="CharDivNo"/>
        </w:rPr>
        <w:lastRenderedPageBreak/>
        <w:t>Division</w:t>
      </w:r>
      <w:r w:rsidR="004B7D7B" w:rsidRPr="004B7D7B">
        <w:rPr>
          <w:rStyle w:val="CharDivNo"/>
        </w:rPr>
        <w:t> </w:t>
      </w:r>
      <w:r w:rsidR="004957FF" w:rsidRPr="004B7D7B">
        <w:rPr>
          <w:rStyle w:val="CharDivNo"/>
        </w:rPr>
        <w:t>2.19</w:t>
      </w:r>
      <w:r w:rsidRPr="004B7D7B">
        <w:t>—</w:t>
      </w:r>
      <w:r w:rsidR="004957FF" w:rsidRPr="004B7D7B">
        <w:rPr>
          <w:rStyle w:val="CharDivText"/>
        </w:rPr>
        <w:t>Sponsorship obligations</w:t>
      </w:r>
      <w:bookmarkEnd w:id="227"/>
    </w:p>
    <w:p w:rsidR="004957FF" w:rsidRPr="004B7D7B" w:rsidRDefault="004957FF" w:rsidP="009117B3">
      <w:pPr>
        <w:pStyle w:val="ActHead5"/>
      </w:pPr>
      <w:bookmarkStart w:id="228" w:name="_Toc455128301"/>
      <w:r w:rsidRPr="004B7D7B">
        <w:rPr>
          <w:rStyle w:val="CharSectno"/>
        </w:rPr>
        <w:t>2.77</w:t>
      </w:r>
      <w:r w:rsidR="009117B3" w:rsidRPr="004B7D7B">
        <w:t xml:space="preserve">  </w:t>
      </w:r>
      <w:r w:rsidRPr="004B7D7B">
        <w:t>Preliminary</w:t>
      </w:r>
      <w:bookmarkEnd w:id="228"/>
    </w:p>
    <w:p w:rsidR="004957FF" w:rsidRPr="004B7D7B" w:rsidRDefault="004957FF" w:rsidP="009117B3">
      <w:pPr>
        <w:pStyle w:val="subsection"/>
      </w:pPr>
      <w:r w:rsidRPr="004B7D7B">
        <w:tab/>
      </w:r>
      <w:r w:rsidRPr="004B7D7B">
        <w:tab/>
        <w:t>For subsection</w:t>
      </w:r>
      <w:r w:rsidR="004B7D7B">
        <w:t> </w:t>
      </w:r>
      <w:r w:rsidRPr="004B7D7B">
        <w:t>140</w:t>
      </w:r>
      <w:r w:rsidR="009117B3" w:rsidRPr="004B7D7B">
        <w:t>H(</w:t>
      </w:r>
      <w:r w:rsidRPr="004B7D7B">
        <w:t xml:space="preserve">1) of the Act, each of the obligations mentioned in this </w:t>
      </w:r>
      <w:r w:rsidR="009117B3" w:rsidRPr="004B7D7B">
        <w:t>Division</w:t>
      </w:r>
      <w:r w:rsidR="00983F94" w:rsidRPr="004B7D7B">
        <w:t xml:space="preserve"> </w:t>
      </w:r>
      <w:r w:rsidRPr="004B7D7B">
        <w:t>is a sponsorship obligation that a person to whom the obligation applies must satisfy.</w:t>
      </w:r>
    </w:p>
    <w:p w:rsidR="004957FF" w:rsidRPr="004B7D7B" w:rsidRDefault="004957FF" w:rsidP="009117B3">
      <w:pPr>
        <w:pStyle w:val="ActHead5"/>
      </w:pPr>
      <w:bookmarkStart w:id="229" w:name="_Toc455128302"/>
      <w:r w:rsidRPr="004B7D7B">
        <w:rPr>
          <w:rStyle w:val="CharSectno"/>
        </w:rPr>
        <w:t>2.78</w:t>
      </w:r>
      <w:r w:rsidR="009117B3" w:rsidRPr="004B7D7B">
        <w:t xml:space="preserve">  </w:t>
      </w:r>
      <w:r w:rsidRPr="004B7D7B">
        <w:t>Obligation to cooperate with inspectors</w:t>
      </w:r>
      <w:bookmarkEnd w:id="229"/>
    </w:p>
    <w:p w:rsidR="004957FF" w:rsidRPr="004B7D7B" w:rsidRDefault="004957FF" w:rsidP="009117B3">
      <w:pPr>
        <w:pStyle w:val="subsection"/>
      </w:pPr>
      <w:r w:rsidRPr="004B7D7B">
        <w:tab/>
        <w:t>(1)</w:t>
      </w:r>
      <w:r w:rsidRPr="004B7D7B">
        <w:tab/>
        <w:t>This regulation applies to a person who is or was an approved sponsor.</w:t>
      </w:r>
    </w:p>
    <w:p w:rsidR="004957FF" w:rsidRPr="004B7D7B" w:rsidRDefault="004957FF" w:rsidP="009117B3">
      <w:pPr>
        <w:pStyle w:val="subsection"/>
      </w:pPr>
      <w:r w:rsidRPr="004B7D7B">
        <w:tab/>
        <w:t>(2)</w:t>
      </w:r>
      <w:r w:rsidRPr="004B7D7B">
        <w:tab/>
        <w:t>The person must cooperate with an inspector if:</w:t>
      </w:r>
    </w:p>
    <w:p w:rsidR="004957FF" w:rsidRPr="004B7D7B" w:rsidRDefault="004957FF" w:rsidP="009117B3">
      <w:pPr>
        <w:pStyle w:val="paragraph"/>
      </w:pPr>
      <w:r w:rsidRPr="004B7D7B">
        <w:tab/>
        <w:t>(a)</w:t>
      </w:r>
      <w:r w:rsidRPr="004B7D7B">
        <w:tab/>
        <w:t>the inspector is appointed under section</w:t>
      </w:r>
      <w:r w:rsidR="004B7D7B">
        <w:t> </w:t>
      </w:r>
      <w:r w:rsidRPr="004B7D7B">
        <w:t>140V of the Act; and</w:t>
      </w:r>
    </w:p>
    <w:p w:rsidR="004957FF" w:rsidRPr="004B7D7B" w:rsidRDefault="004957FF" w:rsidP="009117B3">
      <w:pPr>
        <w:pStyle w:val="paragraph"/>
      </w:pPr>
      <w:r w:rsidRPr="004B7D7B">
        <w:tab/>
        <w:t>(b)</w:t>
      </w:r>
      <w:r w:rsidRPr="004B7D7B">
        <w:tab/>
        <w:t xml:space="preserve">the inspector is exercising powers under </w:t>
      </w:r>
      <w:r w:rsidR="009117B3" w:rsidRPr="004B7D7B">
        <w:t>Subdivision</w:t>
      </w:r>
      <w:r w:rsidR="00983F94" w:rsidRPr="004B7D7B">
        <w:t xml:space="preserve"> </w:t>
      </w:r>
      <w:r w:rsidRPr="004B7D7B">
        <w:t xml:space="preserve">F of </w:t>
      </w:r>
      <w:r w:rsidR="009117B3" w:rsidRPr="004B7D7B">
        <w:t>Division</w:t>
      </w:r>
      <w:r w:rsidR="004B7D7B">
        <w:t> </w:t>
      </w:r>
      <w:r w:rsidRPr="004B7D7B">
        <w:t xml:space="preserve">3A of </w:t>
      </w:r>
      <w:r w:rsidR="009117B3" w:rsidRPr="004B7D7B">
        <w:t>Part</w:t>
      </w:r>
      <w:r w:rsidR="004B7D7B">
        <w:t> </w:t>
      </w:r>
      <w:r w:rsidRPr="004B7D7B">
        <w:t>2 of the Act.</w:t>
      </w:r>
    </w:p>
    <w:p w:rsidR="004957FF" w:rsidRPr="004B7D7B" w:rsidRDefault="004957FF" w:rsidP="009117B3">
      <w:pPr>
        <w:pStyle w:val="subsection"/>
      </w:pPr>
      <w:r w:rsidRPr="004B7D7B">
        <w:tab/>
        <w:t>(3)</w:t>
      </w:r>
      <w:r w:rsidRPr="004B7D7B">
        <w:tab/>
        <w:t>Without limiting subregulation</w:t>
      </w:r>
      <w:r w:rsidR="005520D4" w:rsidRPr="004B7D7B">
        <w:t> </w:t>
      </w:r>
      <w:r w:rsidRPr="004B7D7B">
        <w:t>(2), the person is taken not to have cooperated with an inspector if:</w:t>
      </w:r>
    </w:p>
    <w:p w:rsidR="004957FF" w:rsidRPr="004B7D7B" w:rsidRDefault="004957FF" w:rsidP="009117B3">
      <w:pPr>
        <w:pStyle w:val="paragraph"/>
      </w:pPr>
      <w:r w:rsidRPr="004B7D7B">
        <w:tab/>
        <w:t>(a)</w:t>
      </w:r>
      <w:r w:rsidRPr="004B7D7B">
        <w:tab/>
        <w:t xml:space="preserve">the person hinders or obstructs an inspector while the inspector is exercising powers under </w:t>
      </w:r>
      <w:r w:rsidR="009117B3" w:rsidRPr="004B7D7B">
        <w:t>Subdivision</w:t>
      </w:r>
      <w:r w:rsidR="00983F94" w:rsidRPr="004B7D7B">
        <w:t xml:space="preserve"> </w:t>
      </w:r>
      <w:r w:rsidRPr="004B7D7B">
        <w:t xml:space="preserve">F of </w:t>
      </w:r>
      <w:r w:rsidR="009117B3" w:rsidRPr="004B7D7B">
        <w:t>Division</w:t>
      </w:r>
      <w:r w:rsidR="004B7D7B">
        <w:t> </w:t>
      </w:r>
      <w:r w:rsidRPr="004B7D7B">
        <w:t xml:space="preserve">3A of </w:t>
      </w:r>
      <w:r w:rsidR="009117B3" w:rsidRPr="004B7D7B">
        <w:t>Part</w:t>
      </w:r>
      <w:r w:rsidR="004B7D7B">
        <w:t> </w:t>
      </w:r>
      <w:r w:rsidRPr="004B7D7B">
        <w:t>2 of the Act; or</w:t>
      </w:r>
    </w:p>
    <w:p w:rsidR="004957FF" w:rsidRPr="004B7D7B" w:rsidRDefault="004957FF" w:rsidP="009117B3">
      <w:pPr>
        <w:pStyle w:val="paragraph"/>
      </w:pPr>
      <w:r w:rsidRPr="004B7D7B">
        <w:tab/>
        <w:t>(b)</w:t>
      </w:r>
      <w:r w:rsidRPr="004B7D7B">
        <w:tab/>
        <w:t xml:space="preserve">the person conceals, or attempts to conceal, from an inspector the location of a person, document or thing while the inspector is exercising powers under </w:t>
      </w:r>
      <w:r w:rsidR="009117B3" w:rsidRPr="004B7D7B">
        <w:t>Subdivision</w:t>
      </w:r>
      <w:r w:rsidR="00983F94" w:rsidRPr="004B7D7B">
        <w:t xml:space="preserve"> </w:t>
      </w:r>
      <w:r w:rsidRPr="004B7D7B">
        <w:t xml:space="preserve">F of </w:t>
      </w:r>
      <w:r w:rsidR="009117B3" w:rsidRPr="004B7D7B">
        <w:t>Division</w:t>
      </w:r>
      <w:r w:rsidR="004B7D7B">
        <w:t> </w:t>
      </w:r>
      <w:r w:rsidRPr="004B7D7B">
        <w:t xml:space="preserve">3A of </w:t>
      </w:r>
      <w:r w:rsidR="009117B3" w:rsidRPr="004B7D7B">
        <w:t>Part</w:t>
      </w:r>
      <w:r w:rsidR="004B7D7B">
        <w:t> </w:t>
      </w:r>
      <w:r w:rsidRPr="004B7D7B">
        <w:t>2 of the Act; or</w:t>
      </w:r>
    </w:p>
    <w:p w:rsidR="004957FF" w:rsidRPr="004B7D7B" w:rsidRDefault="004957FF" w:rsidP="009117B3">
      <w:pPr>
        <w:pStyle w:val="paragraph"/>
      </w:pPr>
      <w:r w:rsidRPr="004B7D7B">
        <w:tab/>
        <w:t>(c)</w:t>
      </w:r>
      <w:r w:rsidRPr="004B7D7B">
        <w:tab/>
        <w:t xml:space="preserve">the person prevents, or attempts to prevent, another person from assisting an inspector while the inspector is exercising powers under </w:t>
      </w:r>
      <w:r w:rsidR="009117B3" w:rsidRPr="004B7D7B">
        <w:t>Subdivision</w:t>
      </w:r>
      <w:r w:rsidR="00983F94" w:rsidRPr="004B7D7B">
        <w:t xml:space="preserve"> </w:t>
      </w:r>
      <w:r w:rsidRPr="004B7D7B">
        <w:t xml:space="preserve">F of </w:t>
      </w:r>
      <w:r w:rsidR="009117B3" w:rsidRPr="004B7D7B">
        <w:t>Division</w:t>
      </w:r>
      <w:r w:rsidR="004B7D7B">
        <w:t> </w:t>
      </w:r>
      <w:r w:rsidRPr="004B7D7B">
        <w:t xml:space="preserve">3A of </w:t>
      </w:r>
      <w:r w:rsidR="009117B3" w:rsidRPr="004B7D7B">
        <w:t>Part</w:t>
      </w:r>
      <w:r w:rsidR="004B7D7B">
        <w:t> </w:t>
      </w:r>
      <w:r w:rsidRPr="004B7D7B">
        <w:t>2 of the Act; or</w:t>
      </w:r>
    </w:p>
    <w:p w:rsidR="004957FF" w:rsidRPr="004B7D7B" w:rsidRDefault="004957FF" w:rsidP="009117B3">
      <w:pPr>
        <w:pStyle w:val="paragraph"/>
      </w:pPr>
      <w:r w:rsidRPr="004B7D7B">
        <w:tab/>
        <w:t>(d)</w:t>
      </w:r>
      <w:r w:rsidRPr="004B7D7B">
        <w:tab/>
        <w:t xml:space="preserve">the person assaults an inspector or a person assisting the inspector while the inspector is exercising powers under </w:t>
      </w:r>
      <w:r w:rsidR="009117B3" w:rsidRPr="004B7D7B">
        <w:t>Subdivision</w:t>
      </w:r>
      <w:r w:rsidR="00983F94" w:rsidRPr="004B7D7B">
        <w:t xml:space="preserve"> </w:t>
      </w:r>
      <w:r w:rsidRPr="004B7D7B">
        <w:t xml:space="preserve">F of </w:t>
      </w:r>
      <w:r w:rsidR="009117B3" w:rsidRPr="004B7D7B">
        <w:t>Division</w:t>
      </w:r>
      <w:r w:rsidR="004B7D7B">
        <w:t> </w:t>
      </w:r>
      <w:r w:rsidRPr="004B7D7B">
        <w:t xml:space="preserve">3A of </w:t>
      </w:r>
      <w:r w:rsidR="009117B3" w:rsidRPr="004B7D7B">
        <w:t>Part</w:t>
      </w:r>
      <w:r w:rsidR="004B7D7B">
        <w:t> </w:t>
      </w:r>
      <w:r w:rsidRPr="004B7D7B">
        <w:t>2 of the Act; or</w:t>
      </w:r>
    </w:p>
    <w:p w:rsidR="004957FF" w:rsidRPr="004B7D7B" w:rsidRDefault="004957FF" w:rsidP="009117B3">
      <w:pPr>
        <w:pStyle w:val="paragraph"/>
      </w:pPr>
      <w:r w:rsidRPr="004B7D7B">
        <w:tab/>
        <w:t>(e)</w:t>
      </w:r>
      <w:r w:rsidRPr="004B7D7B">
        <w:tab/>
        <w:t xml:space="preserve">the person intimidates or threatens, or attempts to intimidate or threaten, an inspector or a person assisting the inspector while the inspector is exercising powers under </w:t>
      </w:r>
      <w:r w:rsidR="009117B3" w:rsidRPr="004B7D7B">
        <w:t>Subdivision</w:t>
      </w:r>
      <w:r w:rsidR="00983F94" w:rsidRPr="004B7D7B">
        <w:t xml:space="preserve"> </w:t>
      </w:r>
      <w:r w:rsidRPr="004B7D7B">
        <w:t xml:space="preserve">F of </w:t>
      </w:r>
      <w:r w:rsidR="009117B3" w:rsidRPr="004B7D7B">
        <w:t>Division</w:t>
      </w:r>
      <w:r w:rsidR="004B7D7B">
        <w:t> </w:t>
      </w:r>
      <w:r w:rsidRPr="004B7D7B">
        <w:t xml:space="preserve">3A of </w:t>
      </w:r>
      <w:r w:rsidR="009117B3" w:rsidRPr="004B7D7B">
        <w:t>Part</w:t>
      </w:r>
      <w:r w:rsidR="004B7D7B">
        <w:t> </w:t>
      </w:r>
      <w:r w:rsidRPr="004B7D7B">
        <w:t>2 of the Act.</w:t>
      </w:r>
    </w:p>
    <w:p w:rsidR="004957FF" w:rsidRPr="004B7D7B" w:rsidRDefault="004957FF" w:rsidP="009117B3">
      <w:pPr>
        <w:pStyle w:val="subsection"/>
      </w:pPr>
      <w:r w:rsidRPr="004B7D7B">
        <w:tab/>
        <w:t>(4)</w:t>
      </w:r>
      <w:r w:rsidRPr="004B7D7B">
        <w:tab/>
        <w:t>If the person is or was approved as a sponsor in a class of sponsor under subsection</w:t>
      </w:r>
      <w:r w:rsidR="004B7D7B">
        <w:t> </w:t>
      </w:r>
      <w:r w:rsidRPr="004B7D7B">
        <w:t>140</w:t>
      </w:r>
      <w:r w:rsidR="009117B3" w:rsidRPr="004B7D7B">
        <w:t>E(</w:t>
      </w:r>
      <w:r w:rsidRPr="004B7D7B">
        <w:t>1) of the Act, the obligation mentioned in subregulation</w:t>
      </w:r>
      <w:r w:rsidR="005520D4" w:rsidRPr="004B7D7B">
        <w:t> </w:t>
      </w:r>
      <w:r w:rsidRPr="004B7D7B">
        <w:t>(2):</w:t>
      </w:r>
    </w:p>
    <w:p w:rsidR="004957FF" w:rsidRPr="004B7D7B" w:rsidRDefault="004957FF" w:rsidP="009117B3">
      <w:pPr>
        <w:pStyle w:val="paragraph"/>
      </w:pPr>
      <w:r w:rsidRPr="004B7D7B">
        <w:tab/>
        <w:t>(a)</w:t>
      </w:r>
      <w:r w:rsidRPr="004B7D7B">
        <w:tab/>
        <w:t>starts to apply on the day on which the person is approved as a sponsor in a class under subsection</w:t>
      </w:r>
      <w:r w:rsidR="004B7D7B">
        <w:t> </w:t>
      </w:r>
      <w:r w:rsidRPr="004B7D7B">
        <w:t>140</w:t>
      </w:r>
      <w:r w:rsidR="009117B3" w:rsidRPr="004B7D7B">
        <w:t>E(</w:t>
      </w:r>
      <w:r w:rsidRPr="004B7D7B">
        <w:t>1) of the Act; and</w:t>
      </w:r>
    </w:p>
    <w:p w:rsidR="004957FF" w:rsidRPr="004B7D7B" w:rsidRDefault="004957FF" w:rsidP="009117B3">
      <w:pPr>
        <w:pStyle w:val="paragraph"/>
      </w:pPr>
      <w:r w:rsidRPr="004B7D7B">
        <w:tab/>
        <w:t>(b)</w:t>
      </w:r>
      <w:r w:rsidRPr="004B7D7B">
        <w:tab/>
        <w:t>ends 5 years after the day on which the person ceases or ceased to be a sponsor.</w:t>
      </w:r>
    </w:p>
    <w:p w:rsidR="004957FF" w:rsidRPr="004B7D7B" w:rsidRDefault="004957FF" w:rsidP="009117B3">
      <w:pPr>
        <w:pStyle w:val="subsection"/>
      </w:pPr>
      <w:r w:rsidRPr="004B7D7B">
        <w:tab/>
        <w:t>(5)</w:t>
      </w:r>
      <w:r w:rsidRPr="004B7D7B">
        <w:tab/>
        <w:t>If the person is or was a party to a work agreement, the obligation mentioned in subregulation</w:t>
      </w:r>
      <w:r w:rsidR="005520D4" w:rsidRPr="004B7D7B">
        <w:t> </w:t>
      </w:r>
      <w:r w:rsidRPr="004B7D7B">
        <w:t>(2):</w:t>
      </w:r>
    </w:p>
    <w:p w:rsidR="004957FF" w:rsidRPr="004B7D7B" w:rsidRDefault="004957FF" w:rsidP="009117B3">
      <w:pPr>
        <w:pStyle w:val="paragraph"/>
      </w:pPr>
      <w:r w:rsidRPr="004B7D7B">
        <w:tab/>
        <w:t>(a)</w:t>
      </w:r>
      <w:r w:rsidRPr="004B7D7B">
        <w:tab/>
        <w:t>starts to apply on the day on which the work agreement commences; and</w:t>
      </w:r>
    </w:p>
    <w:p w:rsidR="004957FF" w:rsidRPr="004B7D7B" w:rsidRDefault="004957FF" w:rsidP="009117B3">
      <w:pPr>
        <w:pStyle w:val="paragraph"/>
      </w:pPr>
      <w:r w:rsidRPr="004B7D7B">
        <w:tab/>
        <w:t>(b)</w:t>
      </w:r>
      <w:r w:rsidRPr="004B7D7B">
        <w:tab/>
        <w:t>ends 5 years after the day on which the work agreement ceases or ceased.</w:t>
      </w:r>
    </w:p>
    <w:p w:rsidR="00797C37" w:rsidRPr="004B7D7B" w:rsidRDefault="00797C37" w:rsidP="009117B3">
      <w:pPr>
        <w:pStyle w:val="ActHead5"/>
      </w:pPr>
      <w:bookmarkStart w:id="230" w:name="_Toc455128303"/>
      <w:r w:rsidRPr="004B7D7B">
        <w:rPr>
          <w:rStyle w:val="CharSectno"/>
        </w:rPr>
        <w:lastRenderedPageBreak/>
        <w:t>2.79</w:t>
      </w:r>
      <w:r w:rsidR="009117B3" w:rsidRPr="004B7D7B">
        <w:t xml:space="preserve">  </w:t>
      </w:r>
      <w:r w:rsidRPr="004B7D7B">
        <w:t>Obligation to ensure equivalent terms and conditions of employment</w:t>
      </w:r>
      <w:bookmarkEnd w:id="230"/>
    </w:p>
    <w:p w:rsidR="00797C37" w:rsidRPr="004B7D7B" w:rsidRDefault="00797C37" w:rsidP="009117B3">
      <w:pPr>
        <w:pStyle w:val="subsection"/>
      </w:pPr>
      <w:r w:rsidRPr="004B7D7B">
        <w:tab/>
        <w:t>(1)</w:t>
      </w:r>
      <w:r w:rsidRPr="004B7D7B">
        <w:tab/>
        <w:t>Subject to subregulation</w:t>
      </w:r>
      <w:r w:rsidR="005520D4" w:rsidRPr="004B7D7B">
        <w:t> </w:t>
      </w:r>
      <w:r w:rsidRPr="004B7D7B">
        <w:t>(1A):</w:t>
      </w:r>
    </w:p>
    <w:p w:rsidR="00797C37" w:rsidRPr="004B7D7B" w:rsidRDefault="00797C37" w:rsidP="009117B3">
      <w:pPr>
        <w:pStyle w:val="paragraph"/>
      </w:pPr>
      <w:r w:rsidRPr="004B7D7B">
        <w:tab/>
        <w:t>(a)</w:t>
      </w:r>
      <w:r w:rsidRPr="004B7D7B">
        <w:tab/>
        <w:t>this regulation applies to a person who is or was a standard business sponsor of a primary sponsored person if:</w:t>
      </w:r>
    </w:p>
    <w:p w:rsidR="00797C37" w:rsidRPr="004B7D7B" w:rsidRDefault="00797C37" w:rsidP="009117B3">
      <w:pPr>
        <w:pStyle w:val="paragraphsub"/>
      </w:pPr>
      <w:r w:rsidRPr="004B7D7B">
        <w:tab/>
        <w:t>(i)</w:t>
      </w:r>
      <w:r w:rsidRPr="004B7D7B">
        <w:tab/>
        <w:t xml:space="preserve">the primary sponsored person holds </w:t>
      </w:r>
      <w:r w:rsidR="008F1789" w:rsidRPr="004B7D7B">
        <w:t>a Subclass</w:t>
      </w:r>
      <w:r w:rsidR="00983F94" w:rsidRPr="004B7D7B">
        <w:t xml:space="preserve"> </w:t>
      </w:r>
      <w:r w:rsidR="008F1789" w:rsidRPr="004B7D7B">
        <w:t>457 (</w:t>
      </w:r>
      <w:r w:rsidR="008F1789" w:rsidRPr="004B7D7B">
        <w:rPr>
          <w:iCs/>
        </w:rPr>
        <w:t>Temporary Work (Skilled)</w:t>
      </w:r>
      <w:r w:rsidR="008F1789" w:rsidRPr="004B7D7B">
        <w:t>) visa</w:t>
      </w:r>
      <w:r w:rsidRPr="004B7D7B">
        <w:t>; or</w:t>
      </w:r>
    </w:p>
    <w:p w:rsidR="00797C37" w:rsidRPr="004B7D7B" w:rsidRDefault="00797C37" w:rsidP="009117B3">
      <w:pPr>
        <w:pStyle w:val="paragraphsub"/>
      </w:pPr>
      <w:r w:rsidRPr="004B7D7B">
        <w:tab/>
        <w:t>(ii)</w:t>
      </w:r>
      <w:r w:rsidRPr="004B7D7B">
        <w:tab/>
        <w:t xml:space="preserve">the last substantive visa held by the primary sponsored person was </w:t>
      </w:r>
      <w:r w:rsidR="008F1789" w:rsidRPr="004B7D7B">
        <w:t>a Subclass</w:t>
      </w:r>
      <w:r w:rsidR="00983F94" w:rsidRPr="004B7D7B">
        <w:t xml:space="preserve"> </w:t>
      </w:r>
      <w:r w:rsidR="008F1789" w:rsidRPr="004B7D7B">
        <w:t>457 (</w:t>
      </w:r>
      <w:r w:rsidR="008F1789" w:rsidRPr="004B7D7B">
        <w:rPr>
          <w:iCs/>
        </w:rPr>
        <w:t>Temporary Work (Skilled)</w:t>
      </w:r>
      <w:r w:rsidR="008F1789" w:rsidRPr="004B7D7B">
        <w:t>) visa</w:t>
      </w:r>
      <w:r w:rsidRPr="004B7D7B">
        <w:t>; and</w:t>
      </w:r>
    </w:p>
    <w:p w:rsidR="00797C37" w:rsidRPr="004B7D7B" w:rsidRDefault="00797C37" w:rsidP="009117B3">
      <w:pPr>
        <w:pStyle w:val="paragraph"/>
      </w:pPr>
      <w:r w:rsidRPr="004B7D7B">
        <w:tab/>
        <w:t>(b)</w:t>
      </w:r>
      <w:r w:rsidRPr="004B7D7B">
        <w:tab/>
        <w:t>this regulation applies to a person who is or was a party to a work agreement (other than a Minister), and who is or was an approved sponsor of a primary sponsored person, if:</w:t>
      </w:r>
    </w:p>
    <w:p w:rsidR="00797C37" w:rsidRPr="004B7D7B" w:rsidRDefault="00797C37" w:rsidP="009117B3">
      <w:pPr>
        <w:pStyle w:val="paragraphsub"/>
      </w:pPr>
      <w:r w:rsidRPr="004B7D7B">
        <w:tab/>
        <w:t>(i)</w:t>
      </w:r>
      <w:r w:rsidRPr="004B7D7B">
        <w:tab/>
        <w:t xml:space="preserve">the primary sponsored person holds </w:t>
      </w:r>
      <w:r w:rsidR="008F1789" w:rsidRPr="004B7D7B">
        <w:t>a Subclass</w:t>
      </w:r>
      <w:r w:rsidR="00983F94" w:rsidRPr="004B7D7B">
        <w:t xml:space="preserve"> </w:t>
      </w:r>
      <w:r w:rsidR="008F1789" w:rsidRPr="004B7D7B">
        <w:t>457 (</w:t>
      </w:r>
      <w:r w:rsidR="008F1789" w:rsidRPr="004B7D7B">
        <w:rPr>
          <w:iCs/>
        </w:rPr>
        <w:t>Temporary Work (Skilled)</w:t>
      </w:r>
      <w:r w:rsidR="008F1789" w:rsidRPr="004B7D7B">
        <w:t>) visa</w:t>
      </w:r>
      <w:r w:rsidRPr="004B7D7B">
        <w:t>; or</w:t>
      </w:r>
    </w:p>
    <w:p w:rsidR="00797C37" w:rsidRPr="004B7D7B" w:rsidRDefault="00797C37" w:rsidP="009117B3">
      <w:pPr>
        <w:pStyle w:val="paragraphsub"/>
      </w:pPr>
      <w:r w:rsidRPr="004B7D7B">
        <w:tab/>
        <w:t>(ii)</w:t>
      </w:r>
      <w:r w:rsidRPr="004B7D7B">
        <w:tab/>
        <w:t xml:space="preserve">the last substantive visa held by the primary sponsored person was </w:t>
      </w:r>
      <w:r w:rsidR="008F1789" w:rsidRPr="004B7D7B">
        <w:t>a Subclass</w:t>
      </w:r>
      <w:r w:rsidR="00983F94" w:rsidRPr="004B7D7B">
        <w:t xml:space="preserve"> </w:t>
      </w:r>
      <w:r w:rsidR="008F1789" w:rsidRPr="004B7D7B">
        <w:t>457 (</w:t>
      </w:r>
      <w:r w:rsidR="008F1789" w:rsidRPr="004B7D7B">
        <w:rPr>
          <w:iCs/>
        </w:rPr>
        <w:t>Temporary Work (Skilled)</w:t>
      </w:r>
      <w:r w:rsidR="008F1789" w:rsidRPr="004B7D7B">
        <w:t>) visa</w:t>
      </w:r>
      <w:r w:rsidRPr="004B7D7B">
        <w:t>.</w:t>
      </w:r>
    </w:p>
    <w:p w:rsidR="00797C37" w:rsidRPr="004B7D7B" w:rsidRDefault="00797C37" w:rsidP="009117B3">
      <w:pPr>
        <w:pStyle w:val="subsection"/>
      </w:pPr>
      <w:r w:rsidRPr="004B7D7B">
        <w:tab/>
        <w:t>(1A)</w:t>
      </w:r>
      <w:r w:rsidRPr="004B7D7B">
        <w:tab/>
        <w:t>This regulation does not apply to a standard business sponsor of a primary sponsored person if:</w:t>
      </w:r>
    </w:p>
    <w:p w:rsidR="00797C37" w:rsidRPr="004B7D7B" w:rsidRDefault="00797C37" w:rsidP="009117B3">
      <w:pPr>
        <w:pStyle w:val="paragraph"/>
      </w:pPr>
      <w:r w:rsidRPr="004B7D7B">
        <w:tab/>
        <w:t>(a)</w:t>
      </w:r>
      <w:r w:rsidRPr="004B7D7B">
        <w:tab/>
        <w:t>either:</w:t>
      </w:r>
    </w:p>
    <w:p w:rsidR="00797C37" w:rsidRPr="004B7D7B" w:rsidRDefault="00797C37" w:rsidP="009117B3">
      <w:pPr>
        <w:pStyle w:val="paragraphsub"/>
      </w:pPr>
      <w:r w:rsidRPr="004B7D7B">
        <w:tab/>
        <w:t>(i)</w:t>
      </w:r>
      <w:r w:rsidRPr="004B7D7B">
        <w:tab/>
        <w:t xml:space="preserve">the primary sponsored person holds </w:t>
      </w:r>
      <w:r w:rsidR="008F1789" w:rsidRPr="004B7D7B">
        <w:t>a Subclass</w:t>
      </w:r>
      <w:r w:rsidR="00983F94" w:rsidRPr="004B7D7B">
        <w:t xml:space="preserve"> </w:t>
      </w:r>
      <w:r w:rsidR="008F1789" w:rsidRPr="004B7D7B">
        <w:t>457 (</w:t>
      </w:r>
      <w:r w:rsidR="008F1789" w:rsidRPr="004B7D7B">
        <w:rPr>
          <w:iCs/>
        </w:rPr>
        <w:t>Temporary Work (Skilled)</w:t>
      </w:r>
      <w:r w:rsidR="008F1789" w:rsidRPr="004B7D7B">
        <w:t>) visa</w:t>
      </w:r>
      <w:r w:rsidRPr="004B7D7B">
        <w:t>; or</w:t>
      </w:r>
    </w:p>
    <w:p w:rsidR="00797C37" w:rsidRPr="004B7D7B" w:rsidRDefault="00797C37" w:rsidP="009117B3">
      <w:pPr>
        <w:pStyle w:val="paragraphsub"/>
      </w:pPr>
      <w:r w:rsidRPr="004B7D7B">
        <w:tab/>
        <w:t>(ii)</w:t>
      </w:r>
      <w:r w:rsidRPr="004B7D7B">
        <w:tab/>
        <w:t xml:space="preserve">the last substantive visa held by the primary sponsored person was </w:t>
      </w:r>
      <w:r w:rsidR="008F1789" w:rsidRPr="004B7D7B">
        <w:t>a Subclass</w:t>
      </w:r>
      <w:r w:rsidR="00983F94" w:rsidRPr="004B7D7B">
        <w:t xml:space="preserve"> </w:t>
      </w:r>
      <w:r w:rsidR="008F1789" w:rsidRPr="004B7D7B">
        <w:t>457 (</w:t>
      </w:r>
      <w:r w:rsidR="008F1789" w:rsidRPr="004B7D7B">
        <w:rPr>
          <w:iCs/>
        </w:rPr>
        <w:t>Temporary Work (Skilled)</w:t>
      </w:r>
      <w:r w:rsidR="008F1789" w:rsidRPr="004B7D7B">
        <w:t>) visa</w:t>
      </w:r>
      <w:r w:rsidRPr="004B7D7B">
        <w:t>; and</w:t>
      </w:r>
    </w:p>
    <w:p w:rsidR="00797C37" w:rsidRPr="004B7D7B" w:rsidRDefault="00797C37" w:rsidP="009117B3">
      <w:pPr>
        <w:pStyle w:val="paragraph"/>
      </w:pPr>
      <w:r w:rsidRPr="004B7D7B">
        <w:tab/>
        <w:t>(b)</w:t>
      </w:r>
      <w:r w:rsidRPr="004B7D7B">
        <w:tab/>
        <w:t>the annual earnings of the primary sponsored person are equal to or greater than the amount specified by the Minister in an instrument in writing for this paragraph.</w:t>
      </w:r>
    </w:p>
    <w:p w:rsidR="00797C37" w:rsidRPr="004B7D7B" w:rsidRDefault="00797C37" w:rsidP="009117B3">
      <w:pPr>
        <w:pStyle w:val="subsection"/>
      </w:pPr>
      <w:r w:rsidRPr="004B7D7B">
        <w:tab/>
        <w:t>(2)</w:t>
      </w:r>
      <w:r w:rsidRPr="004B7D7B">
        <w:tab/>
      </w:r>
      <w:r w:rsidR="00D5229A" w:rsidRPr="004B7D7B">
        <w:t>The</w:t>
      </w:r>
      <w:r w:rsidRPr="004B7D7B">
        <w:t xml:space="preserve"> person must ensure that the terms and conditions of employment provided to the primary sponsored person are no less favourable than the terms and conditions of employment that the person provides, or would provide, to an Australian citizen or an Australian permanent resident to perform equivalent work in the person’s workplace at the same location.</w:t>
      </w:r>
    </w:p>
    <w:p w:rsidR="00797C37" w:rsidRPr="004B7D7B" w:rsidRDefault="00797C37" w:rsidP="009117B3">
      <w:pPr>
        <w:pStyle w:val="subsection"/>
      </w:pPr>
      <w:r w:rsidRPr="004B7D7B">
        <w:tab/>
        <w:t>(3)</w:t>
      </w:r>
      <w:r w:rsidRPr="004B7D7B">
        <w:tab/>
      </w:r>
      <w:r w:rsidR="00D5229A" w:rsidRPr="004B7D7B">
        <w:t>The</w:t>
      </w:r>
      <w:r w:rsidRPr="004B7D7B">
        <w:t xml:space="preserve"> person must ensure that:</w:t>
      </w:r>
    </w:p>
    <w:p w:rsidR="00797C37" w:rsidRPr="004B7D7B" w:rsidRDefault="00797C37" w:rsidP="009117B3">
      <w:pPr>
        <w:pStyle w:val="paragraph"/>
      </w:pPr>
      <w:r w:rsidRPr="004B7D7B">
        <w:tab/>
        <w:t>(a)</w:t>
      </w:r>
      <w:r w:rsidRPr="004B7D7B">
        <w:tab/>
        <w:t>if:</w:t>
      </w:r>
    </w:p>
    <w:p w:rsidR="00797C37" w:rsidRPr="004B7D7B" w:rsidRDefault="00797C37" w:rsidP="009117B3">
      <w:pPr>
        <w:pStyle w:val="paragraphsub"/>
      </w:pPr>
      <w:r w:rsidRPr="004B7D7B">
        <w:tab/>
        <w:t>(i)</w:t>
      </w:r>
      <w:r w:rsidRPr="004B7D7B">
        <w:tab/>
        <w:t xml:space="preserve">the person is mentioned in </w:t>
      </w:r>
      <w:r w:rsidR="004B7D7B">
        <w:t>paragraph (</w:t>
      </w:r>
      <w:r w:rsidRPr="004B7D7B">
        <w:t>1</w:t>
      </w:r>
      <w:r w:rsidR="009117B3" w:rsidRPr="004B7D7B">
        <w:t>)(</w:t>
      </w:r>
      <w:r w:rsidRPr="004B7D7B">
        <w:t>a); and</w:t>
      </w:r>
    </w:p>
    <w:p w:rsidR="00797C37" w:rsidRPr="004B7D7B" w:rsidRDefault="00797C37" w:rsidP="009117B3">
      <w:pPr>
        <w:pStyle w:val="paragraphsub"/>
      </w:pPr>
      <w:r w:rsidRPr="004B7D7B">
        <w:tab/>
        <w:t>(ii)</w:t>
      </w:r>
      <w:r w:rsidRPr="004B7D7B">
        <w:tab/>
        <w:t>the nomination by the person of an occupation in which the primary sponsored person is identified was approved under section</w:t>
      </w:r>
      <w:r w:rsidR="004B7D7B">
        <w:t> </w:t>
      </w:r>
      <w:r w:rsidRPr="004B7D7B">
        <w:t>140GB of the Act on or after 14</w:t>
      </w:r>
      <w:r w:rsidR="004B7D7B">
        <w:t> </w:t>
      </w:r>
      <w:r w:rsidRPr="004B7D7B">
        <w:t>September 2009;</w:t>
      </w:r>
    </w:p>
    <w:p w:rsidR="00797C37" w:rsidRPr="004B7D7B" w:rsidRDefault="00797C37" w:rsidP="009117B3">
      <w:pPr>
        <w:pStyle w:val="paragraph"/>
      </w:pPr>
      <w:r w:rsidRPr="004B7D7B">
        <w:tab/>
      </w:r>
      <w:r w:rsidRPr="004B7D7B">
        <w:tab/>
        <w:t>the terms and conditions of employment provided to the primary sponsored person are no less favourable than the terms and conditions of employment that the Minister was satisfied, under paragraph</w:t>
      </w:r>
      <w:r w:rsidR="004B7D7B">
        <w:t> </w:t>
      </w:r>
      <w:r w:rsidRPr="004B7D7B">
        <w:t>2.72</w:t>
      </w:r>
      <w:r w:rsidR="00983F94" w:rsidRPr="004B7D7B">
        <w:t xml:space="preserve"> </w:t>
      </w:r>
      <w:r w:rsidRPr="004B7D7B">
        <w:t>(10</w:t>
      </w:r>
      <w:r w:rsidR="009117B3" w:rsidRPr="004B7D7B">
        <w:t>)(</w:t>
      </w:r>
      <w:r w:rsidRPr="004B7D7B">
        <w:t>c), were no less favourable than the terms and conditions of employment that are provided, or would be provided, to an Australian citizen or an Australian permanent resident; or</w:t>
      </w:r>
    </w:p>
    <w:p w:rsidR="00797C37" w:rsidRPr="004B7D7B" w:rsidRDefault="00797C37" w:rsidP="009117B3">
      <w:pPr>
        <w:pStyle w:val="paragraph"/>
      </w:pPr>
      <w:r w:rsidRPr="004B7D7B">
        <w:tab/>
        <w:t>(b)</w:t>
      </w:r>
      <w:r w:rsidRPr="004B7D7B">
        <w:tab/>
        <w:t>if:</w:t>
      </w:r>
    </w:p>
    <w:p w:rsidR="00797C37" w:rsidRPr="004B7D7B" w:rsidRDefault="00797C37" w:rsidP="009117B3">
      <w:pPr>
        <w:pStyle w:val="paragraphsub"/>
      </w:pPr>
      <w:r w:rsidRPr="004B7D7B">
        <w:lastRenderedPageBreak/>
        <w:tab/>
        <w:t>(i)</w:t>
      </w:r>
      <w:r w:rsidRPr="004B7D7B">
        <w:tab/>
        <w:t xml:space="preserve">the person is mentioned in </w:t>
      </w:r>
      <w:r w:rsidR="004B7D7B">
        <w:t>paragraph (</w:t>
      </w:r>
      <w:r w:rsidRPr="004B7D7B">
        <w:t>1</w:t>
      </w:r>
      <w:r w:rsidR="009117B3" w:rsidRPr="004B7D7B">
        <w:t>)(</w:t>
      </w:r>
      <w:r w:rsidRPr="004B7D7B">
        <w:t>a); and</w:t>
      </w:r>
    </w:p>
    <w:p w:rsidR="00797C37" w:rsidRPr="004B7D7B" w:rsidRDefault="00797C37" w:rsidP="009117B3">
      <w:pPr>
        <w:pStyle w:val="paragraphsub"/>
      </w:pPr>
      <w:r w:rsidRPr="004B7D7B">
        <w:tab/>
        <w:t>(ii)</w:t>
      </w:r>
      <w:r w:rsidRPr="004B7D7B">
        <w:tab/>
        <w:t>the nomination by the person of an activity under regulation</w:t>
      </w:r>
      <w:r w:rsidR="004B7D7B">
        <w:t> </w:t>
      </w:r>
      <w:r w:rsidRPr="004B7D7B">
        <w:t>1.20G</w:t>
      </w:r>
      <w:r w:rsidR="009117B3" w:rsidRPr="004B7D7B">
        <w:t>A</w:t>
      </w:r>
      <w:r w:rsidR="006F0DAE" w:rsidRPr="004B7D7B">
        <w:t xml:space="preserve"> </w:t>
      </w:r>
      <w:r w:rsidR="009117B3" w:rsidRPr="004B7D7B">
        <w:t>(</w:t>
      </w:r>
      <w:r w:rsidRPr="004B7D7B">
        <w:t>as in force immediately before 14</w:t>
      </w:r>
      <w:r w:rsidR="004B7D7B">
        <w:t> </w:t>
      </w:r>
      <w:r w:rsidRPr="004B7D7B">
        <w:t>September 2009), in relation to which</w:t>
      </w:r>
      <w:r w:rsidR="00F9542E" w:rsidRPr="004B7D7B">
        <w:t xml:space="preserve"> </w:t>
      </w:r>
      <w:r w:rsidRPr="004B7D7B">
        <w:t>the primary sponsored person was granted a Subclass 457 (Business (Long Stay)) visa, was approved under regulation</w:t>
      </w:r>
      <w:r w:rsidR="004B7D7B">
        <w:t> </w:t>
      </w:r>
      <w:r w:rsidRPr="004B7D7B">
        <w:t>1.20</w:t>
      </w:r>
      <w:r w:rsidR="009117B3" w:rsidRPr="004B7D7B">
        <w:t>H</w:t>
      </w:r>
      <w:r w:rsidR="00F9542E" w:rsidRPr="004B7D7B">
        <w:t xml:space="preserve"> </w:t>
      </w:r>
      <w:r w:rsidR="009117B3" w:rsidRPr="004B7D7B">
        <w:t>(</w:t>
      </w:r>
      <w:r w:rsidRPr="004B7D7B">
        <w:t>as in force immediately before 14</w:t>
      </w:r>
      <w:r w:rsidR="004B7D7B">
        <w:t> </w:t>
      </w:r>
      <w:r w:rsidRPr="004B7D7B">
        <w:t>September 2009); and</w:t>
      </w:r>
    </w:p>
    <w:p w:rsidR="000C76BD" w:rsidRPr="004B7D7B" w:rsidRDefault="000C76BD" w:rsidP="009117B3">
      <w:pPr>
        <w:pStyle w:val="paragraphsub"/>
      </w:pPr>
      <w:r w:rsidRPr="004B7D7B">
        <w:tab/>
        <w:t>(iii)</w:t>
      </w:r>
      <w:r w:rsidRPr="004B7D7B">
        <w:tab/>
        <w:t xml:space="preserve">the activity mentioned in </w:t>
      </w:r>
      <w:r w:rsidR="004B7D7B">
        <w:t>subparagraph (</w:t>
      </w:r>
      <w:r w:rsidRPr="004B7D7B">
        <w:t>ii) is</w:t>
      </w:r>
      <w:r w:rsidR="007667F7" w:rsidRPr="004B7D7B">
        <w:t xml:space="preserve"> </w:t>
      </w:r>
      <w:r w:rsidRPr="004B7D7B">
        <w:t>an activity other than an information and communication technology activity; and</w:t>
      </w:r>
    </w:p>
    <w:p w:rsidR="000C76BD" w:rsidRPr="004B7D7B" w:rsidRDefault="000C76BD" w:rsidP="009117B3">
      <w:pPr>
        <w:pStyle w:val="paragraphsub"/>
      </w:pPr>
      <w:r w:rsidRPr="004B7D7B">
        <w:tab/>
        <w:t>(iv)</w:t>
      </w:r>
      <w:r w:rsidRPr="004B7D7B">
        <w:tab/>
      </w:r>
      <w:r w:rsidR="004B7D7B">
        <w:t>paragraph (</w:t>
      </w:r>
      <w:r w:rsidRPr="004B7D7B">
        <w:t>d) does not apply.</w:t>
      </w:r>
    </w:p>
    <w:p w:rsidR="00797C37" w:rsidRPr="004B7D7B" w:rsidRDefault="00797C37" w:rsidP="009117B3">
      <w:pPr>
        <w:pStyle w:val="paragraph"/>
      </w:pPr>
      <w:r w:rsidRPr="004B7D7B">
        <w:tab/>
      </w:r>
      <w:r w:rsidRPr="004B7D7B">
        <w:tab/>
        <w:t>the primary sponsored person’s base rate of pay is not less than $40</w:t>
      </w:r>
      <w:r w:rsidR="004B7D7B">
        <w:t> </w:t>
      </w:r>
      <w:r w:rsidRPr="004B7D7B">
        <w:t>705; or</w:t>
      </w:r>
    </w:p>
    <w:p w:rsidR="000C76BD" w:rsidRPr="004B7D7B" w:rsidRDefault="000C76BD" w:rsidP="009117B3">
      <w:pPr>
        <w:pStyle w:val="paragraph"/>
      </w:pPr>
      <w:r w:rsidRPr="004B7D7B">
        <w:tab/>
        <w:t>(ba)</w:t>
      </w:r>
      <w:r w:rsidRPr="004B7D7B">
        <w:tab/>
        <w:t>if:</w:t>
      </w:r>
    </w:p>
    <w:p w:rsidR="000C76BD" w:rsidRPr="004B7D7B" w:rsidRDefault="000C76BD" w:rsidP="009117B3">
      <w:pPr>
        <w:pStyle w:val="paragraphsub"/>
      </w:pPr>
      <w:r w:rsidRPr="004B7D7B">
        <w:tab/>
        <w:t>(i)</w:t>
      </w:r>
      <w:r w:rsidRPr="004B7D7B">
        <w:tab/>
        <w:t xml:space="preserve">the person is mentioned in </w:t>
      </w:r>
      <w:r w:rsidR="004B7D7B">
        <w:t>paragraph (</w:t>
      </w:r>
      <w:r w:rsidRPr="004B7D7B">
        <w:t>1</w:t>
      </w:r>
      <w:r w:rsidR="009117B3" w:rsidRPr="004B7D7B">
        <w:t>)(</w:t>
      </w:r>
      <w:r w:rsidRPr="004B7D7B">
        <w:t>a); and</w:t>
      </w:r>
    </w:p>
    <w:p w:rsidR="000C76BD" w:rsidRPr="004B7D7B" w:rsidRDefault="000C76BD" w:rsidP="009117B3">
      <w:pPr>
        <w:pStyle w:val="paragraphsub"/>
      </w:pPr>
      <w:r w:rsidRPr="004B7D7B">
        <w:tab/>
        <w:t>(ii)</w:t>
      </w:r>
      <w:r w:rsidRPr="004B7D7B">
        <w:tab/>
        <w:t>the nomination by the person of an activity under regulation</w:t>
      </w:r>
      <w:r w:rsidR="004B7D7B">
        <w:t> </w:t>
      </w:r>
      <w:r w:rsidRPr="004B7D7B">
        <w:t>1.20G</w:t>
      </w:r>
      <w:r w:rsidR="009117B3" w:rsidRPr="004B7D7B">
        <w:t>A</w:t>
      </w:r>
      <w:r w:rsidR="006F0DAE" w:rsidRPr="004B7D7B">
        <w:t xml:space="preserve"> </w:t>
      </w:r>
      <w:r w:rsidR="009117B3" w:rsidRPr="004B7D7B">
        <w:t>(</w:t>
      </w:r>
      <w:r w:rsidRPr="004B7D7B">
        <w:t>as in force immediately before 14</w:t>
      </w:r>
      <w:r w:rsidR="004B7D7B">
        <w:t> </w:t>
      </w:r>
      <w:r w:rsidRPr="004B7D7B">
        <w:t>September 2009), in relation to which the primary sponsored person was granted a Subclass</w:t>
      </w:r>
      <w:r w:rsidR="00983F94" w:rsidRPr="004B7D7B">
        <w:t xml:space="preserve"> </w:t>
      </w:r>
      <w:r w:rsidRPr="004B7D7B">
        <w:t>457 (Business (Long Stay)) visa, was approved under regulation</w:t>
      </w:r>
      <w:r w:rsidR="004B7D7B">
        <w:t> </w:t>
      </w:r>
      <w:r w:rsidRPr="004B7D7B">
        <w:t>1.20</w:t>
      </w:r>
      <w:r w:rsidR="009117B3" w:rsidRPr="004B7D7B">
        <w:t>H</w:t>
      </w:r>
      <w:r w:rsidR="00F9542E" w:rsidRPr="004B7D7B">
        <w:t xml:space="preserve"> </w:t>
      </w:r>
      <w:r w:rsidR="009117B3" w:rsidRPr="004B7D7B">
        <w:t>(</w:t>
      </w:r>
      <w:r w:rsidRPr="004B7D7B">
        <w:t>as in force immediately before 14</w:t>
      </w:r>
      <w:r w:rsidR="004B7D7B">
        <w:t> </w:t>
      </w:r>
      <w:r w:rsidRPr="004B7D7B">
        <w:t>September 2009); and</w:t>
      </w:r>
    </w:p>
    <w:p w:rsidR="000C76BD" w:rsidRPr="004B7D7B" w:rsidRDefault="000C76BD" w:rsidP="009117B3">
      <w:pPr>
        <w:pStyle w:val="paragraphsub"/>
      </w:pPr>
      <w:r w:rsidRPr="004B7D7B">
        <w:tab/>
        <w:t>(iii)</w:t>
      </w:r>
      <w:r w:rsidRPr="004B7D7B">
        <w:tab/>
        <w:t xml:space="preserve">the activity mentioned in </w:t>
      </w:r>
      <w:r w:rsidR="004B7D7B">
        <w:t>subparagraph (</w:t>
      </w:r>
      <w:r w:rsidRPr="004B7D7B">
        <w:t>ii) is an information and communication technology activity; and</w:t>
      </w:r>
    </w:p>
    <w:p w:rsidR="000C76BD" w:rsidRPr="004B7D7B" w:rsidRDefault="000C76BD" w:rsidP="009117B3">
      <w:pPr>
        <w:pStyle w:val="paragraphsub"/>
      </w:pPr>
      <w:r w:rsidRPr="004B7D7B">
        <w:tab/>
        <w:t>(iv)</w:t>
      </w:r>
      <w:r w:rsidRPr="004B7D7B">
        <w:tab/>
      </w:r>
      <w:r w:rsidR="004B7D7B">
        <w:t>paragraph (</w:t>
      </w:r>
      <w:r w:rsidRPr="004B7D7B">
        <w:t>d) does not apply;</w:t>
      </w:r>
    </w:p>
    <w:p w:rsidR="000C76BD" w:rsidRPr="004B7D7B" w:rsidRDefault="000C76BD" w:rsidP="007667F7">
      <w:pPr>
        <w:pStyle w:val="paragraph"/>
      </w:pPr>
      <w:r w:rsidRPr="004B7D7B">
        <w:tab/>
      </w:r>
      <w:r w:rsidR="00F9542E" w:rsidRPr="004B7D7B">
        <w:tab/>
      </w:r>
      <w:r w:rsidRPr="004B7D7B">
        <w:t>the primary sponsored person’s base rate of pay is not less than $55</w:t>
      </w:r>
      <w:r w:rsidR="004B7D7B">
        <w:t> </w:t>
      </w:r>
      <w:r w:rsidRPr="004B7D7B">
        <w:t>725.</w:t>
      </w:r>
    </w:p>
    <w:p w:rsidR="00797C37" w:rsidRPr="004B7D7B" w:rsidRDefault="00797C37" w:rsidP="009117B3">
      <w:pPr>
        <w:pStyle w:val="paragraph"/>
      </w:pPr>
      <w:r w:rsidRPr="004B7D7B">
        <w:tab/>
        <w:t>(c)</w:t>
      </w:r>
      <w:r w:rsidRPr="004B7D7B">
        <w:tab/>
        <w:t>if:</w:t>
      </w:r>
    </w:p>
    <w:p w:rsidR="00797C37" w:rsidRPr="004B7D7B" w:rsidRDefault="00797C37" w:rsidP="009117B3">
      <w:pPr>
        <w:pStyle w:val="paragraphsub"/>
      </w:pPr>
      <w:r w:rsidRPr="004B7D7B">
        <w:tab/>
        <w:t>(i)</w:t>
      </w:r>
      <w:r w:rsidRPr="004B7D7B">
        <w:tab/>
        <w:t xml:space="preserve">the person is mentioned in </w:t>
      </w:r>
      <w:r w:rsidR="004B7D7B">
        <w:t>paragraph (</w:t>
      </w:r>
      <w:r w:rsidRPr="004B7D7B">
        <w:t>1</w:t>
      </w:r>
      <w:r w:rsidR="009117B3" w:rsidRPr="004B7D7B">
        <w:t>)(</w:t>
      </w:r>
      <w:r w:rsidRPr="004B7D7B">
        <w:t>a); and</w:t>
      </w:r>
    </w:p>
    <w:p w:rsidR="00797C37" w:rsidRPr="004B7D7B" w:rsidRDefault="00797C37" w:rsidP="009117B3">
      <w:pPr>
        <w:pStyle w:val="paragraphsub"/>
      </w:pPr>
      <w:r w:rsidRPr="004B7D7B">
        <w:tab/>
        <w:t>(ii)</w:t>
      </w:r>
      <w:r w:rsidRPr="004B7D7B">
        <w:tab/>
        <w:t>the nomination by the person of an activity</w:t>
      </w:r>
      <w:r w:rsidR="007667F7" w:rsidRPr="004B7D7B">
        <w:t xml:space="preserve"> </w:t>
      </w:r>
      <w:r w:rsidRPr="004B7D7B">
        <w:t>under regulation</w:t>
      </w:r>
      <w:r w:rsidR="004B7D7B">
        <w:t> </w:t>
      </w:r>
      <w:r w:rsidRPr="004B7D7B">
        <w:t>1.20</w:t>
      </w:r>
      <w:r w:rsidR="009117B3" w:rsidRPr="004B7D7B">
        <w:t>G</w:t>
      </w:r>
      <w:r w:rsidR="00F9542E" w:rsidRPr="004B7D7B">
        <w:t xml:space="preserve"> </w:t>
      </w:r>
      <w:r w:rsidR="009117B3" w:rsidRPr="004B7D7B">
        <w:t>(</w:t>
      </w:r>
      <w:r w:rsidRPr="004B7D7B">
        <w:t>as in force immediately before 14</w:t>
      </w:r>
      <w:r w:rsidR="004B7D7B">
        <w:t> </w:t>
      </w:r>
      <w:r w:rsidRPr="004B7D7B">
        <w:t>September 2009), in relation to which</w:t>
      </w:r>
      <w:r w:rsidR="007667F7" w:rsidRPr="004B7D7B">
        <w:t xml:space="preserve"> </w:t>
      </w:r>
      <w:r w:rsidRPr="004B7D7B">
        <w:t>the primary sponsored person was granted a Subclass 457 (Business (Long Stay)) visa, was approved under regulation</w:t>
      </w:r>
      <w:r w:rsidR="004B7D7B">
        <w:t> </w:t>
      </w:r>
      <w:r w:rsidRPr="004B7D7B">
        <w:t>1.20</w:t>
      </w:r>
      <w:r w:rsidR="009117B3" w:rsidRPr="004B7D7B">
        <w:t>H</w:t>
      </w:r>
      <w:r w:rsidR="00F9542E" w:rsidRPr="004B7D7B">
        <w:t xml:space="preserve"> </w:t>
      </w:r>
      <w:r w:rsidR="009117B3" w:rsidRPr="004B7D7B">
        <w:t>(</w:t>
      </w:r>
      <w:r w:rsidRPr="004B7D7B">
        <w:t>as in force immediately before 14</w:t>
      </w:r>
      <w:r w:rsidR="004B7D7B">
        <w:t> </w:t>
      </w:r>
      <w:r w:rsidRPr="004B7D7B">
        <w:t>September 2009); and</w:t>
      </w:r>
    </w:p>
    <w:p w:rsidR="000C76BD" w:rsidRPr="004B7D7B" w:rsidRDefault="000C76BD" w:rsidP="009117B3">
      <w:pPr>
        <w:pStyle w:val="paragraphsub"/>
      </w:pPr>
      <w:r w:rsidRPr="004B7D7B">
        <w:tab/>
        <w:t>(iii)</w:t>
      </w:r>
      <w:r w:rsidRPr="004B7D7B">
        <w:tab/>
        <w:t xml:space="preserve">the activity mentioned in </w:t>
      </w:r>
      <w:r w:rsidR="004B7D7B">
        <w:t>subparagraph (</w:t>
      </w:r>
      <w:r w:rsidRPr="004B7D7B">
        <w:t>ii) is an activity other than an information and communication technology activity; and</w:t>
      </w:r>
    </w:p>
    <w:p w:rsidR="000C76BD" w:rsidRPr="004B7D7B" w:rsidRDefault="000C76BD" w:rsidP="009117B3">
      <w:pPr>
        <w:pStyle w:val="paragraphsub"/>
      </w:pPr>
      <w:r w:rsidRPr="004B7D7B">
        <w:tab/>
        <w:t>(iv)</w:t>
      </w:r>
      <w:r w:rsidRPr="004B7D7B">
        <w:tab/>
      </w:r>
      <w:r w:rsidR="004B7D7B">
        <w:t>paragraph (</w:t>
      </w:r>
      <w:r w:rsidRPr="004B7D7B">
        <w:t>d) does not apply.</w:t>
      </w:r>
    </w:p>
    <w:p w:rsidR="00797C37" w:rsidRPr="004B7D7B" w:rsidRDefault="00797C37" w:rsidP="009117B3">
      <w:pPr>
        <w:pStyle w:val="paragraph"/>
      </w:pPr>
      <w:r w:rsidRPr="004B7D7B">
        <w:tab/>
      </w:r>
      <w:r w:rsidRPr="004B7D7B">
        <w:tab/>
        <w:t>the primary sponsored person’s base rate of pay is not less than $45</w:t>
      </w:r>
      <w:r w:rsidR="004B7D7B">
        <w:t> </w:t>
      </w:r>
      <w:r w:rsidRPr="004B7D7B">
        <w:t>220; or</w:t>
      </w:r>
    </w:p>
    <w:p w:rsidR="000C76BD" w:rsidRPr="004B7D7B" w:rsidRDefault="000C76BD" w:rsidP="009117B3">
      <w:pPr>
        <w:pStyle w:val="paragraph"/>
      </w:pPr>
      <w:r w:rsidRPr="004B7D7B">
        <w:tab/>
        <w:t>(ca)</w:t>
      </w:r>
      <w:r w:rsidRPr="004B7D7B">
        <w:tab/>
        <w:t>if:</w:t>
      </w:r>
    </w:p>
    <w:p w:rsidR="000C76BD" w:rsidRPr="004B7D7B" w:rsidRDefault="000C76BD" w:rsidP="009117B3">
      <w:pPr>
        <w:pStyle w:val="paragraphsub"/>
      </w:pPr>
      <w:r w:rsidRPr="004B7D7B">
        <w:tab/>
        <w:t>(i)</w:t>
      </w:r>
      <w:r w:rsidRPr="004B7D7B">
        <w:tab/>
        <w:t xml:space="preserve">the person is mentioned in </w:t>
      </w:r>
      <w:r w:rsidR="004B7D7B">
        <w:t>paragraph (</w:t>
      </w:r>
      <w:r w:rsidRPr="004B7D7B">
        <w:t>1</w:t>
      </w:r>
      <w:r w:rsidR="009117B3" w:rsidRPr="004B7D7B">
        <w:t>)(</w:t>
      </w:r>
      <w:r w:rsidRPr="004B7D7B">
        <w:t>a); and</w:t>
      </w:r>
    </w:p>
    <w:p w:rsidR="000C76BD" w:rsidRPr="004B7D7B" w:rsidRDefault="000C76BD" w:rsidP="009117B3">
      <w:pPr>
        <w:pStyle w:val="paragraphsub"/>
      </w:pPr>
      <w:r w:rsidRPr="004B7D7B">
        <w:tab/>
        <w:t>(ii)</w:t>
      </w:r>
      <w:r w:rsidRPr="004B7D7B">
        <w:tab/>
        <w:t>the nomination by the person of an activity</w:t>
      </w:r>
      <w:r w:rsidR="007667F7" w:rsidRPr="004B7D7B">
        <w:t xml:space="preserve"> </w:t>
      </w:r>
      <w:r w:rsidRPr="004B7D7B">
        <w:t>under regulation</w:t>
      </w:r>
      <w:r w:rsidR="004B7D7B">
        <w:t> </w:t>
      </w:r>
      <w:r w:rsidRPr="004B7D7B">
        <w:t>1.20</w:t>
      </w:r>
      <w:r w:rsidR="009117B3" w:rsidRPr="004B7D7B">
        <w:t>G</w:t>
      </w:r>
      <w:r w:rsidR="00F9542E" w:rsidRPr="004B7D7B">
        <w:t xml:space="preserve"> </w:t>
      </w:r>
      <w:r w:rsidR="009117B3" w:rsidRPr="004B7D7B">
        <w:t>(</w:t>
      </w:r>
      <w:r w:rsidRPr="004B7D7B">
        <w:t>as in force immediately before 14</w:t>
      </w:r>
      <w:r w:rsidR="004B7D7B">
        <w:t> </w:t>
      </w:r>
      <w:r w:rsidRPr="004B7D7B">
        <w:t>September 2009), in relation to which</w:t>
      </w:r>
      <w:r w:rsidR="00AF05F6" w:rsidRPr="004B7D7B">
        <w:t xml:space="preserve"> </w:t>
      </w:r>
      <w:r w:rsidRPr="004B7D7B">
        <w:t>the primary sponsored person was granted a Subclass</w:t>
      </w:r>
      <w:r w:rsidR="00983F94" w:rsidRPr="004B7D7B">
        <w:t xml:space="preserve"> </w:t>
      </w:r>
      <w:r w:rsidRPr="004B7D7B">
        <w:t>457 (Business (Long Stay)) visa, was approved under regulation</w:t>
      </w:r>
      <w:r w:rsidR="004B7D7B">
        <w:t> </w:t>
      </w:r>
      <w:r w:rsidRPr="004B7D7B">
        <w:t>1.20</w:t>
      </w:r>
      <w:r w:rsidR="009117B3" w:rsidRPr="004B7D7B">
        <w:t>H</w:t>
      </w:r>
      <w:r w:rsidR="00F9542E" w:rsidRPr="004B7D7B">
        <w:t xml:space="preserve"> </w:t>
      </w:r>
      <w:r w:rsidR="009117B3" w:rsidRPr="004B7D7B">
        <w:t>(</w:t>
      </w:r>
      <w:r w:rsidRPr="004B7D7B">
        <w:t>as in force immediately before 14</w:t>
      </w:r>
      <w:r w:rsidR="004B7D7B">
        <w:t> </w:t>
      </w:r>
      <w:r w:rsidRPr="004B7D7B">
        <w:t>September 2009); and</w:t>
      </w:r>
    </w:p>
    <w:p w:rsidR="000C76BD" w:rsidRPr="004B7D7B" w:rsidRDefault="000C76BD" w:rsidP="009117B3">
      <w:pPr>
        <w:pStyle w:val="paragraphsub"/>
      </w:pPr>
      <w:r w:rsidRPr="004B7D7B">
        <w:tab/>
        <w:t>(iii)</w:t>
      </w:r>
      <w:r w:rsidRPr="004B7D7B">
        <w:tab/>
        <w:t xml:space="preserve">the activity mentioned in </w:t>
      </w:r>
      <w:r w:rsidR="004B7D7B">
        <w:t>subparagraph (</w:t>
      </w:r>
      <w:r w:rsidRPr="004B7D7B">
        <w:t>ii) is an information and communication technology activity; and</w:t>
      </w:r>
    </w:p>
    <w:p w:rsidR="000C76BD" w:rsidRPr="004B7D7B" w:rsidRDefault="000C76BD" w:rsidP="009117B3">
      <w:pPr>
        <w:pStyle w:val="paragraphsub"/>
      </w:pPr>
      <w:r w:rsidRPr="004B7D7B">
        <w:tab/>
        <w:t>(iv)</w:t>
      </w:r>
      <w:r w:rsidRPr="004B7D7B">
        <w:tab/>
      </w:r>
      <w:r w:rsidR="004B7D7B">
        <w:t>paragraph (</w:t>
      </w:r>
      <w:r w:rsidRPr="004B7D7B">
        <w:t>d) does not apply;</w:t>
      </w:r>
    </w:p>
    <w:p w:rsidR="000C76BD" w:rsidRPr="004B7D7B" w:rsidRDefault="00911DFD" w:rsidP="00911DFD">
      <w:pPr>
        <w:pStyle w:val="paragraph"/>
      </w:pPr>
      <w:r w:rsidRPr="004B7D7B">
        <w:tab/>
      </w:r>
      <w:r w:rsidRPr="004B7D7B">
        <w:tab/>
      </w:r>
      <w:r w:rsidR="000C76BD" w:rsidRPr="004B7D7B">
        <w:t>the primary sponsored person’s base rate of pay is not less than $61</w:t>
      </w:r>
      <w:r w:rsidR="004B7D7B">
        <w:t> </w:t>
      </w:r>
      <w:r w:rsidR="000C76BD" w:rsidRPr="004B7D7B">
        <w:t>920.</w:t>
      </w:r>
    </w:p>
    <w:p w:rsidR="00797C37" w:rsidRPr="004B7D7B" w:rsidRDefault="00797C37" w:rsidP="009117B3">
      <w:pPr>
        <w:pStyle w:val="paragraph"/>
      </w:pPr>
      <w:r w:rsidRPr="004B7D7B">
        <w:tab/>
        <w:t>(d)</w:t>
      </w:r>
      <w:r w:rsidRPr="004B7D7B">
        <w:tab/>
        <w:t>if:</w:t>
      </w:r>
    </w:p>
    <w:p w:rsidR="00797C37" w:rsidRPr="004B7D7B" w:rsidRDefault="00797C37" w:rsidP="009117B3">
      <w:pPr>
        <w:pStyle w:val="paragraphsub"/>
      </w:pPr>
      <w:r w:rsidRPr="004B7D7B">
        <w:tab/>
        <w:t>(i)</w:t>
      </w:r>
      <w:r w:rsidRPr="004B7D7B">
        <w:tab/>
        <w:t xml:space="preserve">the person is mentioned in </w:t>
      </w:r>
      <w:r w:rsidR="004B7D7B">
        <w:t>paragraph (</w:t>
      </w:r>
      <w:r w:rsidRPr="004B7D7B">
        <w:t>1</w:t>
      </w:r>
      <w:r w:rsidR="009117B3" w:rsidRPr="004B7D7B">
        <w:t>)(</w:t>
      </w:r>
      <w:r w:rsidRPr="004B7D7B">
        <w:t>a); and</w:t>
      </w:r>
    </w:p>
    <w:p w:rsidR="00797C37" w:rsidRPr="004B7D7B" w:rsidRDefault="00797C37" w:rsidP="009117B3">
      <w:pPr>
        <w:pStyle w:val="paragraphsub"/>
      </w:pPr>
      <w:r w:rsidRPr="004B7D7B">
        <w:lastRenderedPageBreak/>
        <w:tab/>
        <w:t>(ii)</w:t>
      </w:r>
      <w:r w:rsidRPr="004B7D7B">
        <w:tab/>
        <w:t>the nomination by the person of an activity, in relation to which the primary sponsored person was granted a Subclass 457 (Business (Long Stay)) visa, was approved under regulation</w:t>
      </w:r>
      <w:r w:rsidR="004B7D7B">
        <w:t> </w:t>
      </w:r>
      <w:r w:rsidRPr="004B7D7B">
        <w:t>1.20</w:t>
      </w:r>
      <w:r w:rsidR="009117B3" w:rsidRPr="004B7D7B">
        <w:t>H</w:t>
      </w:r>
      <w:r w:rsidR="00F9542E" w:rsidRPr="004B7D7B">
        <w:t xml:space="preserve"> </w:t>
      </w:r>
      <w:r w:rsidR="009117B3" w:rsidRPr="004B7D7B">
        <w:t>(</w:t>
      </w:r>
      <w:r w:rsidRPr="004B7D7B">
        <w:t>as in force immediately before 14</w:t>
      </w:r>
      <w:r w:rsidR="004B7D7B">
        <w:t> </w:t>
      </w:r>
      <w:r w:rsidRPr="004B7D7B">
        <w:t>September 2009); and</w:t>
      </w:r>
    </w:p>
    <w:p w:rsidR="00797C37" w:rsidRPr="004B7D7B" w:rsidRDefault="00797C37" w:rsidP="009117B3">
      <w:pPr>
        <w:pStyle w:val="paragraphsub"/>
      </w:pPr>
      <w:r w:rsidRPr="004B7D7B">
        <w:tab/>
        <w:t>(iii)</w:t>
      </w:r>
      <w:r w:rsidRPr="004B7D7B">
        <w:tab/>
        <w:t>the primary sponsored person was granted a Subclass 457 (Business (Long Stay)) visa on the basis that subclause</w:t>
      </w:r>
      <w:r w:rsidR="004B7D7B">
        <w:t> </w:t>
      </w:r>
      <w:r w:rsidRPr="004B7D7B">
        <w:t>457.223</w:t>
      </w:r>
      <w:r w:rsidR="00983F94" w:rsidRPr="004B7D7B">
        <w:t xml:space="preserve"> </w:t>
      </w:r>
      <w:r w:rsidRPr="004B7D7B">
        <w:t xml:space="preserve">(6) of </w:t>
      </w:r>
      <w:r w:rsidR="009117B3" w:rsidRPr="004B7D7B">
        <w:t>Schedule</w:t>
      </w:r>
      <w:r w:rsidR="004B7D7B">
        <w:t> </w:t>
      </w:r>
      <w:r w:rsidRPr="004B7D7B">
        <w:t>2 applied to the primary sponsored person;</w:t>
      </w:r>
    </w:p>
    <w:p w:rsidR="00797C37" w:rsidRPr="004B7D7B" w:rsidRDefault="00797C37" w:rsidP="009117B3">
      <w:pPr>
        <w:pStyle w:val="paragraph"/>
      </w:pPr>
      <w:r w:rsidRPr="004B7D7B">
        <w:tab/>
      </w:r>
      <w:r w:rsidRPr="004B7D7B">
        <w:tab/>
        <w:t>the primary sponsored person’s base rate of pay is not less than $81</w:t>
      </w:r>
      <w:r w:rsidR="004B7D7B">
        <w:t> </w:t>
      </w:r>
      <w:r w:rsidRPr="004B7D7B">
        <w:t>040; or</w:t>
      </w:r>
    </w:p>
    <w:p w:rsidR="00797C37" w:rsidRPr="004B7D7B" w:rsidRDefault="00797C37" w:rsidP="009117B3">
      <w:pPr>
        <w:pStyle w:val="paragraph"/>
      </w:pPr>
      <w:r w:rsidRPr="004B7D7B">
        <w:tab/>
        <w:t>(e)</w:t>
      </w:r>
      <w:r w:rsidRPr="004B7D7B">
        <w:tab/>
        <w:t xml:space="preserve">if the person is mentioned in </w:t>
      </w:r>
      <w:r w:rsidR="004B7D7B">
        <w:t>paragraph (</w:t>
      </w:r>
      <w:r w:rsidRPr="004B7D7B">
        <w:t>1</w:t>
      </w:r>
      <w:r w:rsidR="009117B3" w:rsidRPr="004B7D7B">
        <w:t>)(</w:t>
      </w:r>
      <w:r w:rsidRPr="004B7D7B">
        <w:t>b), the terms and conditions of employment provided to the primary sponsored person are no less favourable than the terms and conditions of employment set out in the work agreement.</w:t>
      </w:r>
    </w:p>
    <w:p w:rsidR="00797C37" w:rsidRPr="004B7D7B" w:rsidRDefault="00797C37" w:rsidP="009117B3">
      <w:pPr>
        <w:pStyle w:val="subsection"/>
      </w:pPr>
      <w:r w:rsidRPr="004B7D7B">
        <w:tab/>
        <w:t>(3A)</w:t>
      </w:r>
      <w:r w:rsidRPr="004B7D7B">
        <w:tab/>
        <w:t>For the purposes of the terms and conditions set out in a work agreement, the Minister may specify that a minimum salary level is to be worked out in the way specified in an instrument in writing for this subregulation.</w:t>
      </w:r>
    </w:p>
    <w:p w:rsidR="00797C37" w:rsidRPr="004B7D7B" w:rsidRDefault="009117B3" w:rsidP="009117B3">
      <w:pPr>
        <w:pStyle w:val="notetext"/>
      </w:pPr>
      <w:r w:rsidRPr="004B7D7B">
        <w:t>Note:</w:t>
      </w:r>
      <w:r w:rsidRPr="004B7D7B">
        <w:tab/>
      </w:r>
      <w:r w:rsidR="00797C37" w:rsidRPr="004B7D7B">
        <w:t>The terms and conditions of a work agreement may refer to a minimum salary level specified in an instrument in writing.</w:t>
      </w:r>
    </w:p>
    <w:p w:rsidR="00797C37" w:rsidRPr="004B7D7B" w:rsidRDefault="00797C37" w:rsidP="009117B3">
      <w:pPr>
        <w:pStyle w:val="subsection"/>
      </w:pPr>
      <w:r w:rsidRPr="004B7D7B">
        <w:tab/>
        <w:t>(4)</w:t>
      </w:r>
      <w:r w:rsidRPr="004B7D7B">
        <w:tab/>
        <w:t>The obligations mentioned in subregulations (2) and (3):</w:t>
      </w:r>
    </w:p>
    <w:p w:rsidR="00797C37" w:rsidRPr="004B7D7B" w:rsidRDefault="00797C37" w:rsidP="009117B3">
      <w:pPr>
        <w:pStyle w:val="paragraph"/>
      </w:pPr>
      <w:r w:rsidRPr="004B7D7B">
        <w:tab/>
        <w:t>(a)</w:t>
      </w:r>
      <w:r w:rsidRPr="004B7D7B">
        <w:tab/>
        <w:t>start to apply on:</w:t>
      </w:r>
    </w:p>
    <w:p w:rsidR="00797C37" w:rsidRPr="004B7D7B" w:rsidRDefault="00797C37" w:rsidP="009117B3">
      <w:pPr>
        <w:pStyle w:val="paragraphsub"/>
      </w:pPr>
      <w:r w:rsidRPr="004B7D7B">
        <w:tab/>
        <w:t>(i)</w:t>
      </w:r>
      <w:r w:rsidRPr="004B7D7B">
        <w:tab/>
        <w:t>the day on which the Minister approves a nomination by the person in which the primary sponsored person is identified; or</w:t>
      </w:r>
    </w:p>
    <w:p w:rsidR="00797C37" w:rsidRPr="004B7D7B" w:rsidRDefault="00797C37" w:rsidP="009117B3">
      <w:pPr>
        <w:pStyle w:val="paragraphsub"/>
      </w:pPr>
      <w:r w:rsidRPr="004B7D7B">
        <w:tab/>
        <w:t>(ii)</w:t>
      </w:r>
      <w:r w:rsidRPr="004B7D7B">
        <w:tab/>
        <w:t>if the primary sponsored person was not identified in an approved nomination</w:t>
      </w:r>
      <w:r w:rsidR="009117B3" w:rsidRPr="004B7D7B">
        <w:t>—</w:t>
      </w:r>
      <w:r w:rsidRPr="004B7D7B">
        <w:t xml:space="preserve">the day on which the primary sponsored person is granted </w:t>
      </w:r>
      <w:r w:rsidR="008F1789" w:rsidRPr="004B7D7B">
        <w:t>a Subclass</w:t>
      </w:r>
      <w:r w:rsidR="00983F94" w:rsidRPr="004B7D7B">
        <w:t xml:space="preserve"> </w:t>
      </w:r>
      <w:r w:rsidR="008F1789" w:rsidRPr="004B7D7B">
        <w:t>457 (</w:t>
      </w:r>
      <w:r w:rsidR="008F1789" w:rsidRPr="004B7D7B">
        <w:rPr>
          <w:iCs/>
        </w:rPr>
        <w:t>Temporary Work (Skilled)</w:t>
      </w:r>
      <w:r w:rsidR="008F1789" w:rsidRPr="004B7D7B">
        <w:t>) visa</w:t>
      </w:r>
      <w:r w:rsidRPr="004B7D7B">
        <w:t xml:space="preserve"> on the basis of the person agreeing in writing to being the approved sponsor of the primary sponsored person; or</w:t>
      </w:r>
    </w:p>
    <w:p w:rsidR="00797C37" w:rsidRPr="004B7D7B" w:rsidRDefault="00797C37" w:rsidP="009117B3">
      <w:pPr>
        <w:pStyle w:val="paragraphsub"/>
      </w:pPr>
      <w:r w:rsidRPr="004B7D7B">
        <w:tab/>
        <w:t>(iii)</w:t>
      </w:r>
      <w:r w:rsidRPr="004B7D7B">
        <w:tab/>
        <w:t xml:space="preserve">if the primary sponsored person does not hold </w:t>
      </w:r>
      <w:r w:rsidR="00781458" w:rsidRPr="004B7D7B">
        <w:t>a Subclass</w:t>
      </w:r>
      <w:r w:rsidR="00983F94" w:rsidRPr="004B7D7B">
        <w:t xml:space="preserve"> </w:t>
      </w:r>
      <w:r w:rsidR="00781458" w:rsidRPr="004B7D7B">
        <w:t>457 (</w:t>
      </w:r>
      <w:r w:rsidR="00781458" w:rsidRPr="004B7D7B">
        <w:rPr>
          <w:iCs/>
        </w:rPr>
        <w:t>Temporary Work (Skilled)</w:t>
      </w:r>
      <w:r w:rsidR="00781458" w:rsidRPr="004B7D7B">
        <w:t xml:space="preserve">) visa </w:t>
      </w:r>
      <w:r w:rsidRPr="004B7D7B">
        <w:t>on the day the Minister approves the nomination</w:t>
      </w:r>
      <w:r w:rsidR="009117B3" w:rsidRPr="004B7D7B">
        <w:t>—</w:t>
      </w:r>
      <w:r w:rsidRPr="004B7D7B">
        <w:t>the day on which the primary sponsored person is granted the visa on the basis of being identified in an approved nomination by the person; and</w:t>
      </w:r>
    </w:p>
    <w:p w:rsidR="00797C37" w:rsidRPr="004B7D7B" w:rsidRDefault="00797C37" w:rsidP="009117B3">
      <w:pPr>
        <w:pStyle w:val="paragraph"/>
      </w:pPr>
      <w:r w:rsidRPr="004B7D7B">
        <w:tab/>
        <w:t>(b)</w:t>
      </w:r>
      <w:r w:rsidRPr="004B7D7B">
        <w:tab/>
        <w:t>end on the earlier of:</w:t>
      </w:r>
    </w:p>
    <w:p w:rsidR="00797C37" w:rsidRPr="004B7D7B" w:rsidRDefault="00797C37" w:rsidP="009117B3">
      <w:pPr>
        <w:pStyle w:val="paragraphsub"/>
      </w:pPr>
      <w:r w:rsidRPr="004B7D7B">
        <w:tab/>
        <w:t>(i)</w:t>
      </w:r>
      <w:r w:rsidRPr="004B7D7B">
        <w:tab/>
        <w:t>the day on which the primary sponsored person is granted a further substantive visa that:</w:t>
      </w:r>
    </w:p>
    <w:p w:rsidR="00797C37" w:rsidRPr="004B7D7B" w:rsidRDefault="00797C37" w:rsidP="009117B3">
      <w:pPr>
        <w:pStyle w:val="paragraphsub-sub"/>
      </w:pPr>
      <w:r w:rsidRPr="004B7D7B">
        <w:tab/>
        <w:t>(A)</w:t>
      </w:r>
      <w:r w:rsidRPr="004B7D7B">
        <w:tab/>
        <w:t xml:space="preserve">is not </w:t>
      </w:r>
      <w:r w:rsidR="00390FF7" w:rsidRPr="004B7D7B">
        <w:t>a Subclass</w:t>
      </w:r>
      <w:r w:rsidR="00983F94" w:rsidRPr="004B7D7B">
        <w:t xml:space="preserve"> </w:t>
      </w:r>
      <w:r w:rsidR="00390FF7" w:rsidRPr="004B7D7B">
        <w:t>457 (</w:t>
      </w:r>
      <w:r w:rsidR="00390FF7" w:rsidRPr="004B7D7B">
        <w:rPr>
          <w:iCs/>
        </w:rPr>
        <w:t>Temporary Work (Skilled)</w:t>
      </w:r>
      <w:r w:rsidR="00390FF7" w:rsidRPr="004B7D7B">
        <w:t>) visa</w:t>
      </w:r>
      <w:r w:rsidRPr="004B7D7B">
        <w:t>; and</w:t>
      </w:r>
    </w:p>
    <w:p w:rsidR="00797C37" w:rsidRPr="004B7D7B" w:rsidRDefault="00797C37" w:rsidP="009117B3">
      <w:pPr>
        <w:pStyle w:val="paragraphsub-sub"/>
      </w:pPr>
      <w:r w:rsidRPr="004B7D7B">
        <w:tab/>
        <w:t>(B)</w:t>
      </w:r>
      <w:r w:rsidRPr="004B7D7B">
        <w:tab/>
        <w:t>is in effect; and</w:t>
      </w:r>
    </w:p>
    <w:p w:rsidR="00797C37" w:rsidRPr="004B7D7B" w:rsidRDefault="00797C37" w:rsidP="009117B3">
      <w:pPr>
        <w:pStyle w:val="paragraphsub"/>
      </w:pPr>
      <w:r w:rsidRPr="004B7D7B">
        <w:tab/>
        <w:t>(ii)</w:t>
      </w:r>
      <w:r w:rsidRPr="004B7D7B">
        <w:tab/>
        <w:t>the day on which the primary sponsored person ceases employment with the person.</w:t>
      </w:r>
    </w:p>
    <w:p w:rsidR="004957FF" w:rsidRPr="004B7D7B" w:rsidRDefault="004957FF" w:rsidP="00F34133">
      <w:pPr>
        <w:pStyle w:val="ActHead5"/>
      </w:pPr>
      <w:bookmarkStart w:id="231" w:name="_Toc455128304"/>
      <w:r w:rsidRPr="004B7D7B">
        <w:rPr>
          <w:rStyle w:val="CharSectno"/>
        </w:rPr>
        <w:lastRenderedPageBreak/>
        <w:t>2.80</w:t>
      </w:r>
      <w:r w:rsidR="009117B3" w:rsidRPr="004B7D7B">
        <w:t xml:space="preserve">  </w:t>
      </w:r>
      <w:r w:rsidRPr="004B7D7B">
        <w:t>Obligation to pay travel costs to enable sponsored persons to leave Australia</w:t>
      </w:r>
      <w:bookmarkEnd w:id="231"/>
    </w:p>
    <w:p w:rsidR="00390FF7" w:rsidRPr="004B7D7B" w:rsidRDefault="00390FF7" w:rsidP="00F34133">
      <w:pPr>
        <w:pStyle w:val="subsection"/>
        <w:keepNext/>
        <w:keepLines/>
      </w:pPr>
      <w:r w:rsidRPr="004B7D7B">
        <w:tab/>
        <w:t>(1)</w:t>
      </w:r>
      <w:r w:rsidRPr="004B7D7B">
        <w:tab/>
        <w:t>This regulation applies to a person who is or was:</w:t>
      </w:r>
    </w:p>
    <w:p w:rsidR="00390FF7" w:rsidRPr="004B7D7B" w:rsidRDefault="00390FF7" w:rsidP="00F34133">
      <w:pPr>
        <w:pStyle w:val="paragraph"/>
        <w:keepNext/>
        <w:keepLines/>
      </w:pPr>
      <w:r w:rsidRPr="004B7D7B">
        <w:tab/>
        <w:t>(a)</w:t>
      </w:r>
      <w:r w:rsidRPr="004B7D7B">
        <w:tab/>
        <w:t xml:space="preserve">a long stay activity sponsor or a religious worker sponsor of a primary sponsored person or a secondary sponsored person (the </w:t>
      </w:r>
      <w:r w:rsidRPr="004B7D7B">
        <w:rPr>
          <w:b/>
          <w:i/>
        </w:rPr>
        <w:t>sponsored person</w:t>
      </w:r>
      <w:r w:rsidRPr="004B7D7B">
        <w:t>), if:</w:t>
      </w:r>
    </w:p>
    <w:p w:rsidR="00390FF7" w:rsidRPr="004B7D7B" w:rsidRDefault="00390FF7" w:rsidP="00F34133">
      <w:pPr>
        <w:pStyle w:val="paragraphsub"/>
        <w:keepNext/>
        <w:keepLines/>
      </w:pPr>
      <w:r w:rsidRPr="004B7D7B">
        <w:tab/>
        <w:t>(i)</w:t>
      </w:r>
      <w:r w:rsidRPr="004B7D7B">
        <w:tab/>
        <w:t>the primary sponsored person holds:</w:t>
      </w:r>
    </w:p>
    <w:p w:rsidR="00390FF7" w:rsidRPr="004B7D7B" w:rsidRDefault="00390FF7" w:rsidP="00F34133">
      <w:pPr>
        <w:pStyle w:val="paragraphsub-sub"/>
        <w:keepNext/>
        <w:keepLines/>
      </w:pPr>
      <w:r w:rsidRPr="004B7D7B">
        <w:tab/>
        <w:t>(A)</w:t>
      </w:r>
      <w:r w:rsidRPr="004B7D7B">
        <w:tab/>
        <w:t>a Subclass 401 (Temporary Work (Long Stay Activity)) visa in the Religious Worker stream; or</w:t>
      </w:r>
    </w:p>
    <w:p w:rsidR="00390FF7" w:rsidRPr="004B7D7B" w:rsidRDefault="00390FF7" w:rsidP="009117B3">
      <w:pPr>
        <w:pStyle w:val="paragraphsub-sub"/>
      </w:pPr>
      <w:r w:rsidRPr="004B7D7B">
        <w:tab/>
        <w:t>(B)</w:t>
      </w:r>
      <w:r w:rsidRPr="004B7D7B">
        <w:tab/>
        <w:t>a Subclass 428 (Religious Worker) visa; or</w:t>
      </w:r>
    </w:p>
    <w:p w:rsidR="00390FF7" w:rsidRPr="004B7D7B" w:rsidRDefault="00390FF7" w:rsidP="009117B3">
      <w:pPr>
        <w:pStyle w:val="paragraphsub"/>
      </w:pPr>
      <w:r w:rsidRPr="004B7D7B">
        <w:tab/>
        <w:t>(ii)</w:t>
      </w:r>
      <w:r w:rsidRPr="004B7D7B">
        <w:tab/>
        <w:t>the last substantive visa held by the primary sponsored person was:</w:t>
      </w:r>
    </w:p>
    <w:p w:rsidR="00390FF7" w:rsidRPr="004B7D7B" w:rsidRDefault="00390FF7" w:rsidP="009117B3">
      <w:pPr>
        <w:pStyle w:val="paragraphsub-sub"/>
      </w:pPr>
      <w:r w:rsidRPr="004B7D7B">
        <w:tab/>
        <w:t>(A)</w:t>
      </w:r>
      <w:r w:rsidRPr="004B7D7B">
        <w:tab/>
        <w:t>a Subclass 401 (Temporary Work (Long Stay Activity)) visa in the Religious Worker stream; or</w:t>
      </w:r>
    </w:p>
    <w:p w:rsidR="00390FF7" w:rsidRPr="004B7D7B" w:rsidRDefault="00390FF7" w:rsidP="009117B3">
      <w:pPr>
        <w:pStyle w:val="paragraphsub-sub"/>
      </w:pPr>
      <w:r w:rsidRPr="004B7D7B">
        <w:tab/>
        <w:t>(B)</w:t>
      </w:r>
      <w:r w:rsidRPr="004B7D7B">
        <w:tab/>
        <w:t>a Subclass 428 (Religious Worker) visa; or</w:t>
      </w:r>
    </w:p>
    <w:p w:rsidR="00390FF7" w:rsidRPr="004B7D7B" w:rsidRDefault="00390FF7" w:rsidP="009117B3">
      <w:pPr>
        <w:pStyle w:val="paragraph"/>
      </w:pPr>
      <w:r w:rsidRPr="004B7D7B">
        <w:tab/>
        <w:t>(b)</w:t>
      </w:r>
      <w:r w:rsidRPr="004B7D7B">
        <w:tab/>
        <w:t xml:space="preserve">a professional development sponsor of a primary sponsored person (the </w:t>
      </w:r>
      <w:r w:rsidRPr="004B7D7B">
        <w:rPr>
          <w:b/>
          <w:i/>
        </w:rPr>
        <w:t>sponsored person</w:t>
      </w:r>
      <w:r w:rsidRPr="004B7D7B">
        <w:t>), if:</w:t>
      </w:r>
    </w:p>
    <w:p w:rsidR="00390FF7" w:rsidRPr="004B7D7B" w:rsidRDefault="00390FF7" w:rsidP="009117B3">
      <w:pPr>
        <w:pStyle w:val="paragraphsub"/>
      </w:pPr>
      <w:r w:rsidRPr="004B7D7B">
        <w:tab/>
        <w:t>(i)</w:t>
      </w:r>
      <w:r w:rsidRPr="004B7D7B">
        <w:tab/>
        <w:t>the primary sponsored person holds a Subclass 402 (Training and Research) visa in the Professional Development stream; or</w:t>
      </w:r>
    </w:p>
    <w:p w:rsidR="00390FF7" w:rsidRPr="004B7D7B" w:rsidRDefault="00390FF7" w:rsidP="009117B3">
      <w:pPr>
        <w:pStyle w:val="paragraphsub"/>
      </w:pPr>
      <w:r w:rsidRPr="004B7D7B">
        <w:tab/>
        <w:t>(ii)</w:t>
      </w:r>
      <w:r w:rsidRPr="004B7D7B">
        <w:tab/>
        <w:t>the last substantive visa held by the primary sponsored person was a Subclass 402 (Training and Research) visa in the Professional Development stream; or</w:t>
      </w:r>
    </w:p>
    <w:p w:rsidR="00390FF7" w:rsidRPr="004B7D7B" w:rsidRDefault="00390FF7" w:rsidP="009117B3">
      <w:pPr>
        <w:pStyle w:val="paragraph"/>
      </w:pPr>
      <w:r w:rsidRPr="004B7D7B">
        <w:tab/>
        <w:t>(c)</w:t>
      </w:r>
      <w:r w:rsidRPr="004B7D7B">
        <w:tab/>
        <w:t xml:space="preserve">a special program sponsor of a primary sponsored person or a secondary sponsored person (the </w:t>
      </w:r>
      <w:r w:rsidRPr="004B7D7B">
        <w:rPr>
          <w:b/>
          <w:i/>
        </w:rPr>
        <w:t>sponsored person</w:t>
      </w:r>
      <w:r w:rsidRPr="004B7D7B">
        <w:t>), if:</w:t>
      </w:r>
    </w:p>
    <w:p w:rsidR="00390FF7" w:rsidRPr="004B7D7B" w:rsidRDefault="00390FF7" w:rsidP="009117B3">
      <w:pPr>
        <w:pStyle w:val="paragraphsub"/>
      </w:pPr>
      <w:r w:rsidRPr="004B7D7B">
        <w:tab/>
        <w:t>(i)</w:t>
      </w:r>
      <w:r w:rsidRPr="004B7D7B">
        <w:tab/>
        <w:t>the primary sponsored person holds a Subclass 416 (Special Program) visa granted on the basis that the person satisfied the criterion in paragraph</w:t>
      </w:r>
      <w:r w:rsidR="004B7D7B">
        <w:t> </w:t>
      </w:r>
      <w:r w:rsidRPr="004B7D7B">
        <w:t xml:space="preserve">416.222(a) of </w:t>
      </w:r>
      <w:r w:rsidR="009117B3" w:rsidRPr="004B7D7B">
        <w:t>Schedule</w:t>
      </w:r>
      <w:r w:rsidR="004B7D7B">
        <w:t> </w:t>
      </w:r>
      <w:r w:rsidRPr="004B7D7B">
        <w:t>2; or</w:t>
      </w:r>
    </w:p>
    <w:p w:rsidR="00390FF7" w:rsidRPr="004B7D7B" w:rsidRDefault="00390FF7" w:rsidP="009117B3">
      <w:pPr>
        <w:pStyle w:val="paragraphsub"/>
      </w:pPr>
      <w:r w:rsidRPr="004B7D7B">
        <w:tab/>
        <w:t>(ii)</w:t>
      </w:r>
      <w:r w:rsidRPr="004B7D7B">
        <w:tab/>
        <w:t>the last substantive visa held by the primary sponsored person was a Subclass 416 (Special Program) visa granted on that basis; or</w:t>
      </w:r>
    </w:p>
    <w:p w:rsidR="00390FF7" w:rsidRPr="004B7D7B" w:rsidRDefault="00390FF7" w:rsidP="009117B3">
      <w:pPr>
        <w:pStyle w:val="paragraph"/>
      </w:pPr>
      <w:r w:rsidRPr="004B7D7B">
        <w:tab/>
        <w:t>(d)</w:t>
      </w:r>
      <w:r w:rsidRPr="004B7D7B">
        <w:tab/>
        <w:t xml:space="preserve">a party to a work agreement (other than a Minister), and who is or was an approved sponsor of a primary sponsored person or secondary sponsored person (the </w:t>
      </w:r>
      <w:r w:rsidRPr="004B7D7B">
        <w:rPr>
          <w:b/>
          <w:i/>
        </w:rPr>
        <w:t>sponsored person</w:t>
      </w:r>
      <w:r w:rsidRPr="004B7D7B">
        <w:t>), if</w:t>
      </w:r>
    </w:p>
    <w:p w:rsidR="00390FF7" w:rsidRPr="004B7D7B" w:rsidRDefault="00390FF7" w:rsidP="009117B3">
      <w:pPr>
        <w:pStyle w:val="paragraphsub"/>
      </w:pPr>
      <w:r w:rsidRPr="004B7D7B">
        <w:tab/>
        <w:t>(i)</w:t>
      </w:r>
      <w:r w:rsidRPr="004B7D7B">
        <w:tab/>
        <w:t>the primary sponsored person holds a Subclass 457 (</w:t>
      </w:r>
      <w:r w:rsidRPr="004B7D7B">
        <w:rPr>
          <w:iCs/>
        </w:rPr>
        <w:t>Temporary Work (Skilled)</w:t>
      </w:r>
      <w:r w:rsidRPr="004B7D7B">
        <w:t>) visa; or</w:t>
      </w:r>
    </w:p>
    <w:p w:rsidR="00390FF7" w:rsidRPr="004B7D7B" w:rsidRDefault="00390FF7" w:rsidP="009117B3">
      <w:pPr>
        <w:pStyle w:val="paragraphsub"/>
      </w:pPr>
      <w:r w:rsidRPr="004B7D7B">
        <w:tab/>
        <w:t>(ii)</w:t>
      </w:r>
      <w:r w:rsidRPr="004B7D7B">
        <w:tab/>
        <w:t>the last substantive visa held by the primary sponsored person was a Subclass 457 (</w:t>
      </w:r>
      <w:r w:rsidRPr="004B7D7B">
        <w:rPr>
          <w:iCs/>
        </w:rPr>
        <w:t>Temporary Work (Skilled)</w:t>
      </w:r>
      <w:r w:rsidRPr="004B7D7B">
        <w:t>) visa; or</w:t>
      </w:r>
    </w:p>
    <w:p w:rsidR="00390FF7" w:rsidRPr="004B7D7B" w:rsidRDefault="00390FF7" w:rsidP="009117B3">
      <w:pPr>
        <w:pStyle w:val="paragraph"/>
      </w:pPr>
      <w:r w:rsidRPr="004B7D7B">
        <w:tab/>
        <w:t>(e)</w:t>
      </w:r>
      <w:r w:rsidRPr="004B7D7B">
        <w:tab/>
        <w:t xml:space="preserve">a standard business sponsor of a primary sponsored person or a secondary sponsored person (the </w:t>
      </w:r>
      <w:r w:rsidRPr="004B7D7B">
        <w:rPr>
          <w:b/>
          <w:i/>
        </w:rPr>
        <w:t>sponsored person</w:t>
      </w:r>
      <w:r w:rsidRPr="004B7D7B">
        <w:t>), if:</w:t>
      </w:r>
    </w:p>
    <w:p w:rsidR="00390FF7" w:rsidRPr="004B7D7B" w:rsidRDefault="00390FF7" w:rsidP="009117B3">
      <w:pPr>
        <w:pStyle w:val="paragraphsub"/>
      </w:pPr>
      <w:r w:rsidRPr="004B7D7B">
        <w:tab/>
        <w:t>(i)</w:t>
      </w:r>
      <w:r w:rsidRPr="004B7D7B">
        <w:tab/>
        <w:t>the primary sponsored person holds a Subclass 457 (</w:t>
      </w:r>
      <w:r w:rsidRPr="004B7D7B">
        <w:rPr>
          <w:iCs/>
        </w:rPr>
        <w:t>Temporary Work (Skilled)</w:t>
      </w:r>
      <w:r w:rsidRPr="004B7D7B">
        <w:t>) visa; or</w:t>
      </w:r>
    </w:p>
    <w:p w:rsidR="00390FF7" w:rsidRPr="004B7D7B" w:rsidRDefault="00390FF7" w:rsidP="009117B3">
      <w:pPr>
        <w:pStyle w:val="paragraphsub"/>
      </w:pPr>
      <w:r w:rsidRPr="004B7D7B">
        <w:tab/>
        <w:t>(ii)</w:t>
      </w:r>
      <w:r w:rsidRPr="004B7D7B">
        <w:tab/>
        <w:t>the last substantive visa held by the primary sponsored person was a Subclass 457 (</w:t>
      </w:r>
      <w:r w:rsidRPr="004B7D7B">
        <w:rPr>
          <w:iCs/>
        </w:rPr>
        <w:t>Temporary Work (Skilled)</w:t>
      </w:r>
      <w:r w:rsidRPr="004B7D7B">
        <w:t>) visa.</w:t>
      </w:r>
    </w:p>
    <w:p w:rsidR="004957FF" w:rsidRPr="004B7D7B" w:rsidRDefault="004957FF" w:rsidP="009117B3">
      <w:pPr>
        <w:pStyle w:val="subsection"/>
      </w:pPr>
      <w:r w:rsidRPr="004B7D7B">
        <w:tab/>
        <w:t>(2)</w:t>
      </w:r>
      <w:r w:rsidRPr="004B7D7B">
        <w:tab/>
        <w:t>The person must pay the travel costs of the primary sponsored person or the secondary sponsored person:</w:t>
      </w:r>
    </w:p>
    <w:p w:rsidR="004957FF" w:rsidRPr="004B7D7B" w:rsidRDefault="004957FF" w:rsidP="009117B3">
      <w:pPr>
        <w:pStyle w:val="paragraph"/>
      </w:pPr>
      <w:r w:rsidRPr="004B7D7B">
        <w:tab/>
        <w:t>(a)</w:t>
      </w:r>
      <w:r w:rsidRPr="004B7D7B">
        <w:tab/>
        <w:t>if the costs have been requested in writing by:</w:t>
      </w:r>
    </w:p>
    <w:p w:rsidR="004957FF" w:rsidRPr="004B7D7B" w:rsidRDefault="004957FF" w:rsidP="009117B3">
      <w:pPr>
        <w:pStyle w:val="paragraphsub"/>
      </w:pPr>
      <w:r w:rsidRPr="004B7D7B">
        <w:lastRenderedPageBreak/>
        <w:tab/>
        <w:t>(i)</w:t>
      </w:r>
      <w:r w:rsidRPr="004B7D7B">
        <w:tab/>
        <w:t>the Minister on behalf of the primary sponsored person or the secondary sponsored person; or</w:t>
      </w:r>
    </w:p>
    <w:p w:rsidR="004957FF" w:rsidRPr="004B7D7B" w:rsidRDefault="004957FF" w:rsidP="009117B3">
      <w:pPr>
        <w:pStyle w:val="paragraphsub"/>
      </w:pPr>
      <w:r w:rsidRPr="004B7D7B">
        <w:tab/>
        <w:t>(ii)</w:t>
      </w:r>
      <w:r w:rsidRPr="004B7D7B">
        <w:tab/>
        <w:t>the primary sponsored person; or</w:t>
      </w:r>
    </w:p>
    <w:p w:rsidR="004957FF" w:rsidRPr="004B7D7B" w:rsidRDefault="004957FF" w:rsidP="009117B3">
      <w:pPr>
        <w:pStyle w:val="paragraphsub"/>
      </w:pPr>
      <w:r w:rsidRPr="004B7D7B">
        <w:tab/>
        <w:t>(iii)</w:t>
      </w:r>
      <w:r w:rsidRPr="004B7D7B">
        <w:tab/>
        <w:t>the primary sponsored person on behalf of the secondary sponsored person; or</w:t>
      </w:r>
    </w:p>
    <w:p w:rsidR="004957FF" w:rsidRPr="004B7D7B" w:rsidRDefault="004957FF" w:rsidP="009117B3">
      <w:pPr>
        <w:pStyle w:val="paragraphsub"/>
      </w:pPr>
      <w:r w:rsidRPr="004B7D7B">
        <w:tab/>
        <w:t>(iv)</w:t>
      </w:r>
      <w:r w:rsidRPr="004B7D7B">
        <w:tab/>
        <w:t>the secondary sponsored person; or</w:t>
      </w:r>
    </w:p>
    <w:p w:rsidR="004957FF" w:rsidRPr="004B7D7B" w:rsidRDefault="004957FF" w:rsidP="009117B3">
      <w:pPr>
        <w:pStyle w:val="paragraphsub"/>
      </w:pPr>
      <w:r w:rsidRPr="004B7D7B">
        <w:tab/>
        <w:t>(v)</w:t>
      </w:r>
      <w:r w:rsidRPr="004B7D7B">
        <w:tab/>
        <w:t>the secondary sponsored person on behalf of the primary sponsored person; and</w:t>
      </w:r>
    </w:p>
    <w:p w:rsidR="004957FF" w:rsidRPr="004B7D7B" w:rsidRDefault="004957FF" w:rsidP="009117B3">
      <w:pPr>
        <w:pStyle w:val="paragraph"/>
      </w:pPr>
      <w:r w:rsidRPr="004B7D7B">
        <w:tab/>
        <w:t>(b)</w:t>
      </w:r>
      <w:r w:rsidRPr="004B7D7B">
        <w:tab/>
        <w:t>that have not already been paid in accordance with this regulation; and</w:t>
      </w:r>
    </w:p>
    <w:p w:rsidR="004957FF" w:rsidRPr="004B7D7B" w:rsidRDefault="004957FF" w:rsidP="009117B3">
      <w:pPr>
        <w:pStyle w:val="paragraph"/>
      </w:pPr>
      <w:r w:rsidRPr="004B7D7B">
        <w:tab/>
        <w:t>(c)</w:t>
      </w:r>
      <w:r w:rsidRPr="004B7D7B">
        <w:tab/>
        <w:t>that are reasonable and necessary.</w:t>
      </w:r>
    </w:p>
    <w:p w:rsidR="004957FF" w:rsidRPr="004B7D7B" w:rsidRDefault="004957FF" w:rsidP="009117B3">
      <w:pPr>
        <w:pStyle w:val="subsection"/>
      </w:pPr>
      <w:r w:rsidRPr="004B7D7B">
        <w:tab/>
        <w:t>(3)</w:t>
      </w:r>
      <w:r w:rsidRPr="004B7D7B">
        <w:tab/>
        <w:t>The request to pay travel costs must:</w:t>
      </w:r>
    </w:p>
    <w:p w:rsidR="004957FF" w:rsidRPr="004B7D7B" w:rsidRDefault="004957FF" w:rsidP="009117B3">
      <w:pPr>
        <w:pStyle w:val="paragraph"/>
      </w:pPr>
      <w:r w:rsidRPr="004B7D7B">
        <w:tab/>
        <w:t>(a)</w:t>
      </w:r>
      <w:r w:rsidRPr="004B7D7B">
        <w:tab/>
        <w:t>specify the person or persons whose travel will be funded by the costs; and</w:t>
      </w:r>
    </w:p>
    <w:p w:rsidR="004957FF" w:rsidRPr="004B7D7B" w:rsidRDefault="004957FF" w:rsidP="009117B3">
      <w:pPr>
        <w:pStyle w:val="paragraph"/>
      </w:pPr>
      <w:r w:rsidRPr="004B7D7B">
        <w:tab/>
        <w:t>(b)</w:t>
      </w:r>
      <w:r w:rsidRPr="004B7D7B">
        <w:tab/>
        <w:t xml:space="preserve">specify the country that the person, whose travel will be funded, holds a passport </w:t>
      </w:r>
      <w:r w:rsidR="00E8475C" w:rsidRPr="004B7D7B">
        <w:t xml:space="preserve">for </w:t>
      </w:r>
      <w:r w:rsidRPr="004B7D7B">
        <w:t>and will travel to; and</w:t>
      </w:r>
    </w:p>
    <w:p w:rsidR="004957FF" w:rsidRPr="004B7D7B" w:rsidRDefault="004957FF" w:rsidP="009117B3">
      <w:pPr>
        <w:pStyle w:val="paragraph"/>
      </w:pPr>
      <w:r w:rsidRPr="004B7D7B">
        <w:tab/>
        <w:t>(c)</w:t>
      </w:r>
      <w:r w:rsidRPr="004B7D7B">
        <w:tab/>
        <w:t>if the person is a multiple passport holder</w:t>
      </w:r>
      <w:r w:rsidR="009117B3" w:rsidRPr="004B7D7B">
        <w:t>—</w:t>
      </w:r>
      <w:r w:rsidRPr="004B7D7B">
        <w:t>specify the country that the person holds a passport for and wants to travel to; and</w:t>
      </w:r>
    </w:p>
    <w:p w:rsidR="00390FF7" w:rsidRPr="004B7D7B" w:rsidRDefault="00390FF7" w:rsidP="009117B3">
      <w:pPr>
        <w:pStyle w:val="paragraph"/>
      </w:pPr>
      <w:r w:rsidRPr="004B7D7B">
        <w:tab/>
        <w:t>(d)</w:t>
      </w:r>
      <w:r w:rsidRPr="004B7D7B">
        <w:tab/>
        <w:t>be made while the person whose travel will be funded is the holder of the Subclass 401 (Temporary Work (Long Stay Activity)) visa, the Subclass 402 (Training and Research) visa, the Subclass 416 (Special Program) visa, the Subclass 428 (Religious Worker) visa or the Subclass</w:t>
      </w:r>
      <w:r w:rsidR="00983F94" w:rsidRPr="004B7D7B">
        <w:t xml:space="preserve"> </w:t>
      </w:r>
      <w:r w:rsidRPr="004B7D7B">
        <w:t>457 (</w:t>
      </w:r>
      <w:r w:rsidRPr="004B7D7B">
        <w:rPr>
          <w:iCs/>
        </w:rPr>
        <w:t>Temporary Work (Skilled)</w:t>
      </w:r>
      <w:r w:rsidRPr="004B7D7B">
        <w:t>) visa.</w:t>
      </w:r>
    </w:p>
    <w:p w:rsidR="004957FF" w:rsidRPr="004B7D7B" w:rsidRDefault="004957FF" w:rsidP="009117B3">
      <w:pPr>
        <w:pStyle w:val="subsection"/>
      </w:pPr>
      <w:r w:rsidRPr="004B7D7B">
        <w:tab/>
        <w:t>(4)</w:t>
      </w:r>
      <w:r w:rsidRPr="004B7D7B">
        <w:tab/>
        <w:t xml:space="preserve">Without limiting </w:t>
      </w:r>
      <w:r w:rsidR="004B7D7B">
        <w:t>paragraph (</w:t>
      </w:r>
      <w:r w:rsidRPr="004B7D7B">
        <w:t>2</w:t>
      </w:r>
      <w:r w:rsidR="009117B3" w:rsidRPr="004B7D7B">
        <w:t>)(</w:t>
      </w:r>
      <w:r w:rsidRPr="004B7D7B">
        <w:t>c), a person is taken to have paid reasonable and necessary costs if:</w:t>
      </w:r>
    </w:p>
    <w:p w:rsidR="004957FF" w:rsidRPr="004B7D7B" w:rsidRDefault="004957FF" w:rsidP="009117B3">
      <w:pPr>
        <w:pStyle w:val="paragraph"/>
      </w:pPr>
      <w:r w:rsidRPr="004B7D7B">
        <w:tab/>
        <w:t>(a)</w:t>
      </w:r>
      <w:r w:rsidRPr="004B7D7B">
        <w:tab/>
        <w:t>the costs include the cost of travel from the primary sponsored person’s usual place of residence in Australia to the place of departure from Australia; and</w:t>
      </w:r>
    </w:p>
    <w:p w:rsidR="004957FF" w:rsidRPr="004B7D7B" w:rsidRDefault="004957FF" w:rsidP="009117B3">
      <w:pPr>
        <w:pStyle w:val="paragraph"/>
      </w:pPr>
      <w:r w:rsidRPr="004B7D7B">
        <w:tab/>
        <w:t>(b)</w:t>
      </w:r>
      <w:r w:rsidRPr="004B7D7B">
        <w:tab/>
        <w:t>the costs include the cost of travel from Australia to the country the person specifies in accordance with subregulation</w:t>
      </w:r>
      <w:r w:rsidR="005520D4" w:rsidRPr="004B7D7B">
        <w:t> </w:t>
      </w:r>
      <w:r w:rsidRPr="004B7D7B">
        <w:t>(3); and</w:t>
      </w:r>
    </w:p>
    <w:p w:rsidR="004957FF" w:rsidRPr="004B7D7B" w:rsidRDefault="004957FF" w:rsidP="009117B3">
      <w:pPr>
        <w:pStyle w:val="paragraph"/>
      </w:pPr>
      <w:r w:rsidRPr="004B7D7B">
        <w:tab/>
        <w:t>(c)</w:t>
      </w:r>
      <w:r w:rsidRPr="004B7D7B">
        <w:tab/>
        <w:t>the costs are paid within 30 days of receiving the request for costs; and</w:t>
      </w:r>
    </w:p>
    <w:p w:rsidR="004957FF" w:rsidRPr="004B7D7B" w:rsidRDefault="004957FF" w:rsidP="009117B3">
      <w:pPr>
        <w:pStyle w:val="paragraph"/>
      </w:pPr>
      <w:r w:rsidRPr="004B7D7B">
        <w:tab/>
        <w:t>(d)</w:t>
      </w:r>
      <w:r w:rsidRPr="004B7D7B">
        <w:tab/>
        <w:t>the costs are for economy class air travel or the equivalent of economy class air travel.</w:t>
      </w:r>
    </w:p>
    <w:p w:rsidR="004957FF" w:rsidRPr="004B7D7B" w:rsidRDefault="004957FF" w:rsidP="009117B3">
      <w:pPr>
        <w:pStyle w:val="subsection"/>
      </w:pPr>
      <w:r w:rsidRPr="004B7D7B">
        <w:tab/>
        <w:t>(5)</w:t>
      </w:r>
      <w:r w:rsidRPr="004B7D7B">
        <w:tab/>
        <w:t>The obligation mentioned in subregulation</w:t>
      </w:r>
      <w:r w:rsidR="005520D4" w:rsidRPr="004B7D7B">
        <w:t> </w:t>
      </w:r>
      <w:r w:rsidRPr="004B7D7B">
        <w:t>(2):</w:t>
      </w:r>
    </w:p>
    <w:p w:rsidR="00593C3D" w:rsidRPr="004B7D7B" w:rsidRDefault="00593C3D" w:rsidP="009117B3">
      <w:pPr>
        <w:pStyle w:val="paragraph"/>
      </w:pPr>
      <w:r w:rsidRPr="004B7D7B">
        <w:tab/>
        <w:t>(a)</w:t>
      </w:r>
      <w:r w:rsidRPr="004B7D7B">
        <w:tab/>
        <w:t>starts to apply:</w:t>
      </w:r>
    </w:p>
    <w:p w:rsidR="00390FF7" w:rsidRPr="004B7D7B" w:rsidRDefault="00390FF7" w:rsidP="009117B3">
      <w:pPr>
        <w:pStyle w:val="paragraphsub"/>
      </w:pPr>
      <w:r w:rsidRPr="004B7D7B">
        <w:tab/>
        <w:t>(i)</w:t>
      </w:r>
      <w:r w:rsidRPr="004B7D7B">
        <w:tab/>
        <w:t>if the primary sponsored person holds a Subclass 402 (Training and Research) visa—on the day the primary sponsored person is granted the visa; or</w:t>
      </w:r>
    </w:p>
    <w:p w:rsidR="00390FF7" w:rsidRPr="004B7D7B" w:rsidRDefault="00390FF7" w:rsidP="009117B3">
      <w:pPr>
        <w:pStyle w:val="paragraphsub"/>
      </w:pPr>
      <w:r w:rsidRPr="004B7D7B">
        <w:tab/>
        <w:t>(ia)</w:t>
      </w:r>
      <w:r w:rsidRPr="004B7D7B">
        <w:tab/>
        <w:t>if the primary sponsored person or secondary sponsored person holds a Subclass 416 (Special Program) visa—on the day the primary sponsored person or secondary sponsored person is granted the visa; or</w:t>
      </w:r>
    </w:p>
    <w:p w:rsidR="00593C3D" w:rsidRPr="004B7D7B" w:rsidRDefault="00593C3D" w:rsidP="009117B3">
      <w:pPr>
        <w:pStyle w:val="paragraphsub"/>
      </w:pPr>
      <w:r w:rsidRPr="004B7D7B">
        <w:tab/>
        <w:t>(ii)</w:t>
      </w:r>
      <w:r w:rsidRPr="004B7D7B">
        <w:tab/>
        <w:t xml:space="preserve">if the primary sponsored person or secondary sponsored person holds </w:t>
      </w:r>
      <w:r w:rsidR="00390FF7" w:rsidRPr="004B7D7B">
        <w:t>a Subclass 401 (Temporary Work (Long Stay Activity)) visa, a Subclass 428 (Religious Worker) visa or a Subclass</w:t>
      </w:r>
      <w:r w:rsidR="00983F94" w:rsidRPr="004B7D7B">
        <w:t xml:space="preserve"> </w:t>
      </w:r>
      <w:r w:rsidR="00390FF7" w:rsidRPr="004B7D7B">
        <w:t>457 (</w:t>
      </w:r>
      <w:r w:rsidR="00390FF7" w:rsidRPr="004B7D7B">
        <w:rPr>
          <w:iCs/>
        </w:rPr>
        <w:t>Temporary Work (Skilled)</w:t>
      </w:r>
      <w:r w:rsidR="00390FF7" w:rsidRPr="004B7D7B">
        <w:t>) visa</w:t>
      </w:r>
      <w:r w:rsidRPr="004B7D7B">
        <w:t>:</w:t>
      </w:r>
    </w:p>
    <w:p w:rsidR="00593C3D" w:rsidRPr="004B7D7B" w:rsidRDefault="00593C3D" w:rsidP="009117B3">
      <w:pPr>
        <w:pStyle w:val="paragraphsub-sub"/>
      </w:pPr>
      <w:r w:rsidRPr="004B7D7B">
        <w:lastRenderedPageBreak/>
        <w:tab/>
        <w:t>(A)</w:t>
      </w:r>
      <w:r w:rsidRPr="004B7D7B">
        <w:tab/>
        <w:t>on the day on which the Minister approves a nomination by the person that identifies the primary sponsored person; or</w:t>
      </w:r>
    </w:p>
    <w:p w:rsidR="00593C3D" w:rsidRPr="004B7D7B" w:rsidRDefault="00593C3D" w:rsidP="009117B3">
      <w:pPr>
        <w:pStyle w:val="paragraphsub-sub"/>
      </w:pPr>
      <w:r w:rsidRPr="004B7D7B">
        <w:tab/>
        <w:t>(B)</w:t>
      </w:r>
      <w:r w:rsidRPr="004B7D7B">
        <w:tab/>
        <w:t>if the primary sponsored person does not hold the visa on the day the Minister approves the nomination</w:t>
      </w:r>
      <w:r w:rsidR="009117B3" w:rsidRPr="004B7D7B">
        <w:t>—</w:t>
      </w:r>
      <w:r w:rsidRPr="004B7D7B">
        <w:t>on the day on which the primary sponsored person is granted the visa on the basis of being identified in an approved nomination by the person; and</w:t>
      </w:r>
    </w:p>
    <w:p w:rsidR="004957FF" w:rsidRPr="004B7D7B" w:rsidRDefault="004957FF" w:rsidP="009117B3">
      <w:pPr>
        <w:pStyle w:val="paragraph"/>
      </w:pPr>
      <w:r w:rsidRPr="004B7D7B">
        <w:tab/>
        <w:t>(b)</w:t>
      </w:r>
      <w:r w:rsidRPr="004B7D7B">
        <w:tab/>
        <w:t>for a primary sponsored person</w:t>
      </w:r>
      <w:r w:rsidR="009117B3" w:rsidRPr="004B7D7B">
        <w:t>—</w:t>
      </w:r>
      <w:r w:rsidRPr="004B7D7B">
        <w:t>ends on the earliest of:</w:t>
      </w:r>
    </w:p>
    <w:p w:rsidR="004957FF" w:rsidRPr="004B7D7B" w:rsidRDefault="004957FF" w:rsidP="009117B3">
      <w:pPr>
        <w:pStyle w:val="paragraphsub"/>
      </w:pPr>
      <w:r w:rsidRPr="004B7D7B">
        <w:tab/>
        <w:t>(i)</w:t>
      </w:r>
      <w:r w:rsidRPr="004B7D7B">
        <w:tab/>
        <w:t>the day on which the Minister approves a nomination under section</w:t>
      </w:r>
      <w:r w:rsidR="004B7D7B">
        <w:t> </w:t>
      </w:r>
      <w:r w:rsidRPr="004B7D7B">
        <w:t>140GB of the Act by another approved sponsor in which the primary sponsored person is identified; and</w:t>
      </w:r>
    </w:p>
    <w:p w:rsidR="004957FF" w:rsidRPr="004B7D7B" w:rsidRDefault="004957FF" w:rsidP="009117B3">
      <w:pPr>
        <w:pStyle w:val="paragraphsub"/>
      </w:pPr>
      <w:r w:rsidRPr="004B7D7B">
        <w:tab/>
        <w:t>(ii)</w:t>
      </w:r>
      <w:r w:rsidRPr="004B7D7B">
        <w:tab/>
        <w:t>the day on which the primary sponsored person is granted a further substantive visa that:</w:t>
      </w:r>
    </w:p>
    <w:p w:rsidR="004957FF" w:rsidRPr="004B7D7B" w:rsidRDefault="004957FF" w:rsidP="009117B3">
      <w:pPr>
        <w:pStyle w:val="paragraphsub-sub"/>
      </w:pPr>
      <w:r w:rsidRPr="004B7D7B">
        <w:tab/>
        <w:t>(A)</w:t>
      </w:r>
      <w:r w:rsidRPr="004B7D7B">
        <w:tab/>
        <w:t>is a visa of a different subclass to the last substantive visa held by the primary sponsored person; and</w:t>
      </w:r>
    </w:p>
    <w:p w:rsidR="004957FF" w:rsidRPr="004B7D7B" w:rsidRDefault="004957FF" w:rsidP="009117B3">
      <w:pPr>
        <w:pStyle w:val="paragraphsub-sub"/>
      </w:pPr>
      <w:r w:rsidRPr="004B7D7B">
        <w:tab/>
        <w:t>(B)</w:t>
      </w:r>
      <w:r w:rsidRPr="004B7D7B">
        <w:tab/>
        <w:t>is in effect; and</w:t>
      </w:r>
    </w:p>
    <w:p w:rsidR="004957FF" w:rsidRPr="004B7D7B" w:rsidRDefault="004957FF" w:rsidP="009117B3">
      <w:pPr>
        <w:pStyle w:val="paragraphsub"/>
      </w:pPr>
      <w:r w:rsidRPr="004B7D7B">
        <w:tab/>
        <w:t>(iii)</w:t>
      </w:r>
      <w:r w:rsidRPr="004B7D7B">
        <w:tab/>
        <w:t>the first day on which each of the following has occurred:</w:t>
      </w:r>
    </w:p>
    <w:p w:rsidR="004957FF" w:rsidRPr="004B7D7B" w:rsidRDefault="004957FF" w:rsidP="009117B3">
      <w:pPr>
        <w:pStyle w:val="paragraphsub-sub"/>
      </w:pPr>
      <w:r w:rsidRPr="004B7D7B">
        <w:tab/>
        <w:t>(A)</w:t>
      </w:r>
      <w:r w:rsidRPr="004B7D7B">
        <w:tab/>
        <w:t>the primary sponsored person has left Australia;</w:t>
      </w:r>
    </w:p>
    <w:p w:rsidR="00390FF7" w:rsidRPr="004B7D7B" w:rsidRDefault="00390FF7" w:rsidP="009117B3">
      <w:pPr>
        <w:pStyle w:val="paragraphsub-sub"/>
      </w:pPr>
      <w:r w:rsidRPr="004B7D7B">
        <w:tab/>
        <w:t>(B)</w:t>
      </w:r>
      <w:r w:rsidRPr="004B7D7B">
        <w:tab/>
        <w:t>the Subclass 401 (Temporary Work (Long Stay Activity)) visa, the Subclass 402 (Training and Research) visa, the Subclass</w:t>
      </w:r>
      <w:r w:rsidR="00983F94" w:rsidRPr="004B7D7B">
        <w:t xml:space="preserve"> </w:t>
      </w:r>
      <w:r w:rsidRPr="004B7D7B">
        <w:t>416 (Special Program) visa, the Subclass 428 (Religious Worker) visa or the Subclass 457 (</w:t>
      </w:r>
      <w:r w:rsidRPr="004B7D7B">
        <w:rPr>
          <w:iCs/>
        </w:rPr>
        <w:t>Temporary Work (Skilled)</w:t>
      </w:r>
      <w:r w:rsidRPr="004B7D7B">
        <w:t>) visa has ceased to be in effect;</w:t>
      </w:r>
    </w:p>
    <w:p w:rsidR="004957FF" w:rsidRPr="004B7D7B" w:rsidRDefault="004957FF" w:rsidP="00911DFD">
      <w:pPr>
        <w:pStyle w:val="paragraphsub-sub"/>
      </w:pPr>
      <w:r w:rsidRPr="004B7D7B">
        <w:tab/>
        <w:t>(C)</w:t>
      </w:r>
      <w:r w:rsidRPr="004B7D7B">
        <w:tab/>
        <w:t>if:</w:t>
      </w:r>
    </w:p>
    <w:p w:rsidR="004957FF" w:rsidRPr="004B7D7B" w:rsidRDefault="004957FF" w:rsidP="0080006B">
      <w:pPr>
        <w:pStyle w:val="Paragraphsub-sub-sub"/>
      </w:pPr>
      <w:r w:rsidRPr="004B7D7B">
        <w:tab/>
        <w:t>(I)</w:t>
      </w:r>
      <w:r w:rsidRPr="004B7D7B">
        <w:tab/>
        <w:t>the primary sponsored person held a Subclass 020 (Bridging B) visa when the primary sponsored person left Australia; and</w:t>
      </w:r>
    </w:p>
    <w:p w:rsidR="00390FF7" w:rsidRPr="004B7D7B" w:rsidRDefault="00390FF7" w:rsidP="0080006B">
      <w:pPr>
        <w:pStyle w:val="Paragraphsub-sub-sub"/>
      </w:pPr>
      <w:r w:rsidRPr="004B7D7B">
        <w:tab/>
        <w:t>(II)</w:t>
      </w:r>
      <w:r w:rsidRPr="004B7D7B">
        <w:tab/>
        <w:t>the last substantive visa held by the primary sponsored person was a Subclass 401 (Temporary Work (Long Stay Activity)) visa, a Subclass 402 (Training and Research) visa, a Subclass</w:t>
      </w:r>
      <w:r w:rsidR="00983F94" w:rsidRPr="004B7D7B">
        <w:t xml:space="preserve"> </w:t>
      </w:r>
      <w:r w:rsidRPr="004B7D7B">
        <w:t>416 (Special Program) visa, a Subclass 428 (Religious Worker) visa or a Subclass 457 (Temporary Work (Skilled)) visa;</w:t>
      </w:r>
    </w:p>
    <w:p w:rsidR="004957FF" w:rsidRPr="004B7D7B" w:rsidRDefault="004957FF" w:rsidP="009117B3">
      <w:pPr>
        <w:pStyle w:val="paragraphsub-sub"/>
      </w:pPr>
      <w:r w:rsidRPr="004B7D7B">
        <w:tab/>
      </w:r>
      <w:r w:rsidRPr="004B7D7B">
        <w:tab/>
        <w:t>the bridging visa has ceased to be in effect; and</w:t>
      </w:r>
    </w:p>
    <w:p w:rsidR="004957FF" w:rsidRPr="004B7D7B" w:rsidRDefault="004957FF" w:rsidP="009117B3">
      <w:pPr>
        <w:pStyle w:val="paragraph"/>
      </w:pPr>
      <w:r w:rsidRPr="004B7D7B">
        <w:tab/>
        <w:t>(c)</w:t>
      </w:r>
      <w:r w:rsidRPr="004B7D7B">
        <w:tab/>
        <w:t>for a secondary sponsored person</w:t>
      </w:r>
      <w:r w:rsidR="009117B3" w:rsidRPr="004B7D7B">
        <w:t>—</w:t>
      </w:r>
      <w:r w:rsidRPr="004B7D7B">
        <w:t>ends on the earliest of:</w:t>
      </w:r>
    </w:p>
    <w:p w:rsidR="004957FF" w:rsidRPr="004B7D7B" w:rsidRDefault="004957FF" w:rsidP="009117B3">
      <w:pPr>
        <w:pStyle w:val="paragraphsub"/>
      </w:pPr>
      <w:r w:rsidRPr="004B7D7B">
        <w:tab/>
        <w:t>(i)</w:t>
      </w:r>
      <w:r w:rsidRPr="004B7D7B">
        <w:tab/>
        <w:t>the day on which the Minister approves a nomination by another approved sponsor in which the primary sponsored person is identified; and</w:t>
      </w:r>
    </w:p>
    <w:p w:rsidR="004957FF" w:rsidRPr="004B7D7B" w:rsidRDefault="004957FF" w:rsidP="009117B3">
      <w:pPr>
        <w:pStyle w:val="paragraphsub"/>
      </w:pPr>
      <w:r w:rsidRPr="004B7D7B">
        <w:tab/>
        <w:t>(ii)</w:t>
      </w:r>
      <w:r w:rsidRPr="004B7D7B">
        <w:tab/>
        <w:t>the day on which the secondary sponsored person is granted a further substantive visa that:</w:t>
      </w:r>
    </w:p>
    <w:p w:rsidR="004957FF" w:rsidRPr="004B7D7B" w:rsidRDefault="004957FF" w:rsidP="009117B3">
      <w:pPr>
        <w:pStyle w:val="paragraphsub-sub"/>
      </w:pPr>
      <w:r w:rsidRPr="004B7D7B">
        <w:tab/>
        <w:t>(A)</w:t>
      </w:r>
      <w:r w:rsidRPr="004B7D7B">
        <w:tab/>
        <w:t>is a visa of a different subclass to the last substantive visa held by the secondary sponsored person; and</w:t>
      </w:r>
    </w:p>
    <w:p w:rsidR="004957FF" w:rsidRPr="004B7D7B" w:rsidRDefault="004957FF" w:rsidP="009117B3">
      <w:pPr>
        <w:pStyle w:val="paragraphsub-sub"/>
      </w:pPr>
      <w:r w:rsidRPr="004B7D7B">
        <w:tab/>
        <w:t>(B)</w:t>
      </w:r>
      <w:r w:rsidRPr="004B7D7B">
        <w:tab/>
        <w:t>is in effect; and</w:t>
      </w:r>
    </w:p>
    <w:p w:rsidR="004957FF" w:rsidRPr="004B7D7B" w:rsidRDefault="004957FF" w:rsidP="009117B3">
      <w:pPr>
        <w:pStyle w:val="paragraphsub"/>
      </w:pPr>
      <w:r w:rsidRPr="004B7D7B">
        <w:tab/>
        <w:t>(iii)</w:t>
      </w:r>
      <w:r w:rsidRPr="004B7D7B">
        <w:tab/>
        <w:t>the first day on which each of the following has occurred:</w:t>
      </w:r>
    </w:p>
    <w:p w:rsidR="004957FF" w:rsidRPr="004B7D7B" w:rsidRDefault="004957FF" w:rsidP="009117B3">
      <w:pPr>
        <w:pStyle w:val="paragraphsub-sub"/>
      </w:pPr>
      <w:r w:rsidRPr="004B7D7B">
        <w:tab/>
        <w:t>(A)</w:t>
      </w:r>
      <w:r w:rsidRPr="004B7D7B">
        <w:tab/>
        <w:t>the secondary sponsored person has left Australia;</w:t>
      </w:r>
    </w:p>
    <w:p w:rsidR="00390FF7" w:rsidRPr="004B7D7B" w:rsidRDefault="00390FF7" w:rsidP="009117B3">
      <w:pPr>
        <w:pStyle w:val="paragraphsub-sub"/>
      </w:pPr>
      <w:r w:rsidRPr="004B7D7B">
        <w:lastRenderedPageBreak/>
        <w:tab/>
        <w:t>(B)</w:t>
      </w:r>
      <w:r w:rsidRPr="004B7D7B">
        <w:tab/>
        <w:t>the Subclass 401 (Temporary Work (Long Stay Activity)) visa, the Subclass 416 (Special Program) visa, the Subclass 428 (Religious Worker) visa or the Subclass 457 (</w:t>
      </w:r>
      <w:r w:rsidRPr="004B7D7B">
        <w:rPr>
          <w:iCs/>
        </w:rPr>
        <w:t>Temporary Work (Skilled)</w:t>
      </w:r>
      <w:r w:rsidRPr="004B7D7B">
        <w:t>) visa has ceased to be in effect;</w:t>
      </w:r>
    </w:p>
    <w:p w:rsidR="004957FF" w:rsidRPr="004B7D7B" w:rsidRDefault="004957FF" w:rsidP="009117B3">
      <w:pPr>
        <w:pStyle w:val="paragraphsub-sub"/>
      </w:pPr>
      <w:r w:rsidRPr="004B7D7B">
        <w:tab/>
        <w:t>(C)</w:t>
      </w:r>
      <w:r w:rsidRPr="004B7D7B">
        <w:tab/>
        <w:t>if:</w:t>
      </w:r>
    </w:p>
    <w:p w:rsidR="004957FF" w:rsidRPr="004B7D7B" w:rsidRDefault="004957FF" w:rsidP="003A392F">
      <w:pPr>
        <w:pStyle w:val="Paragraphsub-sub-sub"/>
      </w:pPr>
      <w:r w:rsidRPr="004B7D7B">
        <w:tab/>
        <w:t>(I)</w:t>
      </w:r>
      <w:r w:rsidRPr="004B7D7B">
        <w:tab/>
        <w:t>the secondary sponsored person held a Subclass 020 (Bridging B) visa when the secondary sponsored person left Australia; and</w:t>
      </w:r>
    </w:p>
    <w:p w:rsidR="00390FF7" w:rsidRPr="004B7D7B" w:rsidRDefault="00390FF7" w:rsidP="0080006B">
      <w:pPr>
        <w:pStyle w:val="Paragraphsub-sub-sub"/>
      </w:pPr>
      <w:r w:rsidRPr="004B7D7B">
        <w:tab/>
        <w:t>(II)</w:t>
      </w:r>
      <w:r w:rsidRPr="004B7D7B">
        <w:tab/>
        <w:t>the last substantive visa held by the secondary sponsored person was a Subclass 401 (Temporary Work (Long Stay Activity)) visa, a Subclass 416 (Special Program) visa, a Subclass 428 (Religious Worker) visa or a Subclass</w:t>
      </w:r>
      <w:r w:rsidR="00983F94" w:rsidRPr="004B7D7B">
        <w:t xml:space="preserve"> </w:t>
      </w:r>
      <w:r w:rsidRPr="004B7D7B">
        <w:t>457 (Temporary Work (Skilled)) visa;</w:t>
      </w:r>
    </w:p>
    <w:p w:rsidR="004957FF" w:rsidRPr="004B7D7B" w:rsidRDefault="004957FF" w:rsidP="009117B3">
      <w:pPr>
        <w:pStyle w:val="paragraphsub-sub"/>
      </w:pPr>
      <w:r w:rsidRPr="004B7D7B">
        <w:tab/>
      </w:r>
      <w:r w:rsidRPr="004B7D7B">
        <w:tab/>
        <w:t>the bridging visa has ceased to be in effect.</w:t>
      </w:r>
    </w:p>
    <w:p w:rsidR="0011024E" w:rsidRPr="004B7D7B" w:rsidRDefault="0011024E" w:rsidP="0011024E">
      <w:pPr>
        <w:pStyle w:val="ActHead5"/>
        <w:rPr>
          <w:color w:val="000000" w:themeColor="text1"/>
        </w:rPr>
      </w:pPr>
      <w:bookmarkStart w:id="232" w:name="_Toc455128305"/>
      <w:r w:rsidRPr="004B7D7B">
        <w:rPr>
          <w:rStyle w:val="CharSectno"/>
        </w:rPr>
        <w:t>2.80A</w:t>
      </w:r>
      <w:r w:rsidRPr="004B7D7B">
        <w:rPr>
          <w:color w:val="000000" w:themeColor="text1"/>
        </w:rPr>
        <w:t xml:space="preserve">  Obligation to pay travel costs—domestic worker (executive)</w:t>
      </w:r>
      <w:bookmarkEnd w:id="232"/>
    </w:p>
    <w:p w:rsidR="004957FF" w:rsidRPr="004B7D7B" w:rsidRDefault="004957FF" w:rsidP="009117B3">
      <w:pPr>
        <w:pStyle w:val="subsection"/>
      </w:pPr>
      <w:r w:rsidRPr="004B7D7B">
        <w:tab/>
        <w:t>(1)</w:t>
      </w:r>
      <w:r w:rsidRPr="004B7D7B">
        <w:tab/>
        <w:t xml:space="preserve">This regulation applies to a person who is or was a domestic worker sponsor of a primary sponsored person or a secondary sponsored person (the </w:t>
      </w:r>
      <w:r w:rsidRPr="004B7D7B">
        <w:rPr>
          <w:b/>
          <w:i/>
        </w:rPr>
        <w:t>sponsored person</w:t>
      </w:r>
      <w:r w:rsidRPr="004B7D7B">
        <w:t>), if:</w:t>
      </w:r>
    </w:p>
    <w:p w:rsidR="004957FF" w:rsidRPr="004B7D7B" w:rsidRDefault="004957FF" w:rsidP="009117B3">
      <w:pPr>
        <w:pStyle w:val="paragraph"/>
      </w:pPr>
      <w:r w:rsidRPr="004B7D7B">
        <w:tab/>
        <w:t>(a)</w:t>
      </w:r>
      <w:r w:rsidRPr="004B7D7B">
        <w:tab/>
        <w:t>the sponsored person holds a Subclass 427 (Domestic Worker (Temporary)</w:t>
      </w:r>
      <w:r w:rsidR="009117B3" w:rsidRPr="004B7D7B">
        <w:t>—</w:t>
      </w:r>
      <w:r w:rsidRPr="004B7D7B">
        <w:t>Executive) visa; or</w:t>
      </w:r>
    </w:p>
    <w:p w:rsidR="004957FF" w:rsidRPr="004B7D7B" w:rsidRDefault="004957FF" w:rsidP="009117B3">
      <w:pPr>
        <w:pStyle w:val="paragraph"/>
      </w:pPr>
      <w:r w:rsidRPr="004B7D7B">
        <w:tab/>
        <w:t>(b)</w:t>
      </w:r>
      <w:r w:rsidRPr="004B7D7B">
        <w:tab/>
        <w:t>the last substantive visa held by the sponsored person was a Subclass 427 (Domestic Worker (Temporary)</w:t>
      </w:r>
      <w:r w:rsidR="009117B3" w:rsidRPr="004B7D7B">
        <w:t>—</w:t>
      </w:r>
      <w:r w:rsidRPr="004B7D7B">
        <w:t>Executive) visa.</w:t>
      </w:r>
    </w:p>
    <w:p w:rsidR="0011024E" w:rsidRPr="004B7D7B" w:rsidRDefault="0011024E" w:rsidP="0011024E">
      <w:pPr>
        <w:pStyle w:val="subsection"/>
        <w:rPr>
          <w:color w:val="000000" w:themeColor="text1"/>
        </w:rPr>
      </w:pPr>
      <w:r w:rsidRPr="004B7D7B">
        <w:rPr>
          <w:color w:val="000000" w:themeColor="text1"/>
        </w:rPr>
        <w:tab/>
        <w:t>(1A)</w:t>
      </w:r>
      <w:r w:rsidRPr="004B7D7B">
        <w:rPr>
          <w:color w:val="000000" w:themeColor="text1"/>
        </w:rPr>
        <w:tab/>
        <w:t>This regulation also applies to a person who is or was a long stay activity sponsor of a primary sponsored person or a secondary sponsored person if:</w:t>
      </w:r>
    </w:p>
    <w:p w:rsidR="0011024E" w:rsidRPr="004B7D7B" w:rsidRDefault="0011024E" w:rsidP="0011024E">
      <w:pPr>
        <w:pStyle w:val="paragraph"/>
        <w:rPr>
          <w:color w:val="000000" w:themeColor="text1"/>
        </w:rPr>
      </w:pPr>
      <w:r w:rsidRPr="004B7D7B">
        <w:rPr>
          <w:color w:val="000000" w:themeColor="text1"/>
        </w:rPr>
        <w:tab/>
        <w:t>(a)</w:t>
      </w:r>
      <w:r w:rsidRPr="004B7D7B">
        <w:rPr>
          <w:color w:val="000000" w:themeColor="text1"/>
        </w:rPr>
        <w:tab/>
        <w:t>the primary sponsored person holds a Subclass 401 (Temporary Work (Long Stay Activity)) visa in the Domestic Worker (Executive) stream; or</w:t>
      </w:r>
    </w:p>
    <w:p w:rsidR="0011024E" w:rsidRPr="004B7D7B" w:rsidRDefault="0011024E" w:rsidP="0011024E">
      <w:pPr>
        <w:pStyle w:val="paragraph"/>
        <w:rPr>
          <w:color w:val="000000" w:themeColor="text1"/>
        </w:rPr>
      </w:pPr>
      <w:r w:rsidRPr="004B7D7B">
        <w:rPr>
          <w:color w:val="000000" w:themeColor="text1"/>
        </w:rPr>
        <w:tab/>
        <w:t>(b)</w:t>
      </w:r>
      <w:r w:rsidRPr="004B7D7B">
        <w:rPr>
          <w:color w:val="000000" w:themeColor="text1"/>
        </w:rPr>
        <w:tab/>
        <w:t>the last substantive visa held by the primary sponsored person was a Subclass 401 (Temporary Work (Long Stay Activity)) visa in the Domestic Worker (Executive) stream.</w:t>
      </w:r>
    </w:p>
    <w:p w:rsidR="004957FF" w:rsidRPr="004B7D7B" w:rsidRDefault="004957FF" w:rsidP="009117B3">
      <w:pPr>
        <w:pStyle w:val="subsection"/>
      </w:pPr>
      <w:r w:rsidRPr="004B7D7B">
        <w:tab/>
        <w:t>(2)</w:t>
      </w:r>
      <w:r w:rsidRPr="004B7D7B">
        <w:tab/>
        <w:t>The person must pay the travel costs of the sponsored person:</w:t>
      </w:r>
    </w:p>
    <w:p w:rsidR="004957FF" w:rsidRPr="004B7D7B" w:rsidRDefault="004957FF" w:rsidP="009117B3">
      <w:pPr>
        <w:pStyle w:val="paragraph"/>
      </w:pPr>
      <w:r w:rsidRPr="004B7D7B">
        <w:tab/>
        <w:t>(a)</w:t>
      </w:r>
      <w:r w:rsidRPr="004B7D7B">
        <w:tab/>
        <w:t>that will enable the sponsored person to travel to Australia, and leave Australia; and</w:t>
      </w:r>
    </w:p>
    <w:p w:rsidR="004957FF" w:rsidRPr="004B7D7B" w:rsidRDefault="004957FF" w:rsidP="009117B3">
      <w:pPr>
        <w:pStyle w:val="paragraph"/>
      </w:pPr>
      <w:r w:rsidRPr="004B7D7B">
        <w:tab/>
        <w:t>(b)</w:t>
      </w:r>
      <w:r w:rsidRPr="004B7D7B">
        <w:tab/>
        <w:t>that have not already been paid in accordance with this regulation; and</w:t>
      </w:r>
    </w:p>
    <w:p w:rsidR="004957FF" w:rsidRPr="004B7D7B" w:rsidRDefault="004957FF" w:rsidP="009117B3">
      <w:pPr>
        <w:pStyle w:val="paragraph"/>
      </w:pPr>
      <w:r w:rsidRPr="004B7D7B">
        <w:tab/>
        <w:t>(c)</w:t>
      </w:r>
      <w:r w:rsidRPr="004B7D7B">
        <w:tab/>
        <w:t>that are reasonable and necessary.</w:t>
      </w:r>
    </w:p>
    <w:p w:rsidR="004957FF" w:rsidRPr="004B7D7B" w:rsidRDefault="004957FF" w:rsidP="009117B3">
      <w:pPr>
        <w:pStyle w:val="subsection"/>
      </w:pPr>
      <w:r w:rsidRPr="004B7D7B">
        <w:tab/>
        <w:t>(3)</w:t>
      </w:r>
      <w:r w:rsidRPr="004B7D7B">
        <w:tab/>
        <w:t xml:space="preserve">Without limiting </w:t>
      </w:r>
      <w:r w:rsidR="004B7D7B">
        <w:t>paragraph (</w:t>
      </w:r>
      <w:r w:rsidRPr="004B7D7B">
        <w:t>2</w:t>
      </w:r>
      <w:r w:rsidR="009117B3" w:rsidRPr="004B7D7B">
        <w:t>)(</w:t>
      </w:r>
      <w:r w:rsidRPr="004B7D7B">
        <w:t>c), a person is taken to have paid reasonable and necessary costs if:</w:t>
      </w:r>
    </w:p>
    <w:p w:rsidR="004957FF" w:rsidRPr="004B7D7B" w:rsidRDefault="004957FF" w:rsidP="009117B3">
      <w:pPr>
        <w:pStyle w:val="paragraph"/>
      </w:pPr>
      <w:r w:rsidRPr="004B7D7B">
        <w:tab/>
        <w:t>(a)</w:t>
      </w:r>
      <w:r w:rsidRPr="004B7D7B">
        <w:tab/>
        <w:t>the costs include the cost of travel:</w:t>
      </w:r>
    </w:p>
    <w:p w:rsidR="004957FF" w:rsidRPr="004B7D7B" w:rsidRDefault="004957FF" w:rsidP="009117B3">
      <w:pPr>
        <w:pStyle w:val="paragraphsub"/>
      </w:pPr>
      <w:r w:rsidRPr="004B7D7B">
        <w:tab/>
        <w:t>(i)</w:t>
      </w:r>
      <w:r w:rsidRPr="004B7D7B">
        <w:tab/>
        <w:t>to Australia; and</w:t>
      </w:r>
    </w:p>
    <w:p w:rsidR="004957FF" w:rsidRPr="004B7D7B" w:rsidRDefault="004957FF" w:rsidP="009117B3">
      <w:pPr>
        <w:pStyle w:val="paragraphsub"/>
      </w:pPr>
      <w:r w:rsidRPr="004B7D7B">
        <w:tab/>
        <w:t>(ii)</w:t>
      </w:r>
      <w:r w:rsidRPr="004B7D7B">
        <w:tab/>
        <w:t>from the place of arrival in Australia to the sponsored person’s usual place of residence in Australia; and</w:t>
      </w:r>
    </w:p>
    <w:p w:rsidR="004957FF" w:rsidRPr="004B7D7B" w:rsidRDefault="004957FF" w:rsidP="009117B3">
      <w:pPr>
        <w:pStyle w:val="paragraph"/>
      </w:pPr>
      <w:r w:rsidRPr="004B7D7B">
        <w:lastRenderedPageBreak/>
        <w:tab/>
        <w:t>(b)</w:t>
      </w:r>
      <w:r w:rsidRPr="004B7D7B">
        <w:tab/>
        <w:t>the costs include the cost of travel from the sponsored person’s usual place of residence in Australia to the place of departure from Australia; and</w:t>
      </w:r>
    </w:p>
    <w:p w:rsidR="004957FF" w:rsidRPr="004B7D7B" w:rsidRDefault="004957FF" w:rsidP="009117B3">
      <w:pPr>
        <w:pStyle w:val="paragraph"/>
      </w:pPr>
      <w:r w:rsidRPr="004B7D7B">
        <w:tab/>
        <w:t>(c)</w:t>
      </w:r>
      <w:r w:rsidRPr="004B7D7B">
        <w:tab/>
        <w:t>the costs include the cost of travel from Australia to the country from which the sponsored person came to Australia; and</w:t>
      </w:r>
    </w:p>
    <w:p w:rsidR="004957FF" w:rsidRPr="004B7D7B" w:rsidRDefault="004957FF" w:rsidP="009117B3">
      <w:pPr>
        <w:pStyle w:val="paragraph"/>
      </w:pPr>
      <w:r w:rsidRPr="004B7D7B">
        <w:tab/>
        <w:t>(d)</w:t>
      </w:r>
      <w:r w:rsidRPr="004B7D7B">
        <w:tab/>
        <w:t>the costs are for economy class air travel or the equivalent of economy class air travel.</w:t>
      </w:r>
    </w:p>
    <w:p w:rsidR="004957FF" w:rsidRPr="004B7D7B" w:rsidRDefault="004957FF" w:rsidP="009117B3">
      <w:pPr>
        <w:pStyle w:val="subsection"/>
      </w:pPr>
      <w:r w:rsidRPr="004B7D7B">
        <w:tab/>
        <w:t>(4)</w:t>
      </w:r>
      <w:r w:rsidRPr="004B7D7B">
        <w:tab/>
        <w:t>The obligation mentioned in subregulation</w:t>
      </w:r>
      <w:r w:rsidR="005520D4" w:rsidRPr="004B7D7B">
        <w:t> </w:t>
      </w:r>
      <w:r w:rsidRPr="004B7D7B">
        <w:t>(2):</w:t>
      </w:r>
    </w:p>
    <w:p w:rsidR="004957FF" w:rsidRPr="004B7D7B" w:rsidRDefault="004957FF" w:rsidP="009117B3">
      <w:pPr>
        <w:pStyle w:val="paragraph"/>
      </w:pPr>
      <w:r w:rsidRPr="004B7D7B">
        <w:tab/>
        <w:t>(a)</w:t>
      </w:r>
      <w:r w:rsidRPr="004B7D7B">
        <w:tab/>
        <w:t>starts to apply on:</w:t>
      </w:r>
    </w:p>
    <w:p w:rsidR="004957FF" w:rsidRPr="004B7D7B" w:rsidRDefault="004957FF" w:rsidP="009117B3">
      <w:pPr>
        <w:pStyle w:val="paragraphsub"/>
      </w:pPr>
      <w:r w:rsidRPr="004B7D7B">
        <w:tab/>
        <w:t>(i)</w:t>
      </w:r>
      <w:r w:rsidRPr="004B7D7B">
        <w:tab/>
        <w:t>the day on which the Minister approves a nomination by the person in which the primary sponsored person is identified; or</w:t>
      </w:r>
    </w:p>
    <w:p w:rsidR="004957FF" w:rsidRPr="004B7D7B" w:rsidRDefault="004957FF" w:rsidP="009117B3">
      <w:pPr>
        <w:pStyle w:val="paragraphsub"/>
      </w:pPr>
      <w:r w:rsidRPr="004B7D7B">
        <w:tab/>
        <w:t>(ii)</w:t>
      </w:r>
      <w:r w:rsidRPr="004B7D7B">
        <w:tab/>
        <w:t xml:space="preserve">if the primary sponsored person does not </w:t>
      </w:r>
      <w:r w:rsidR="00D5229A" w:rsidRPr="004B7D7B">
        <w:t>hold a Subclass 401 (Temporary Work (Long Stay Activity)) visa in the Domestic Worker (Executive) Stream or</w:t>
      </w:r>
      <w:r w:rsidRPr="004B7D7B">
        <w:t xml:space="preserve"> a Subclass 427 (Domestic Worker (Temporary)</w:t>
      </w:r>
      <w:r w:rsidR="009117B3" w:rsidRPr="004B7D7B">
        <w:t>—</w:t>
      </w:r>
      <w:r w:rsidRPr="004B7D7B">
        <w:t>Executive) visa on the day the Minister approves the nomination</w:t>
      </w:r>
      <w:r w:rsidR="009117B3" w:rsidRPr="004B7D7B">
        <w:t>—</w:t>
      </w:r>
      <w:r w:rsidRPr="004B7D7B">
        <w:t>the day on which the primary sponsored person is granted the visa on the basis of being identified in an approved nomination by the person; and</w:t>
      </w:r>
    </w:p>
    <w:p w:rsidR="004957FF" w:rsidRPr="004B7D7B" w:rsidRDefault="004957FF" w:rsidP="009117B3">
      <w:pPr>
        <w:pStyle w:val="paragraph"/>
      </w:pPr>
      <w:r w:rsidRPr="004B7D7B">
        <w:tab/>
        <w:t>(b)</w:t>
      </w:r>
      <w:r w:rsidRPr="004B7D7B">
        <w:tab/>
        <w:t>for a primary sponsored person</w:t>
      </w:r>
      <w:r w:rsidR="009117B3" w:rsidRPr="004B7D7B">
        <w:t>—</w:t>
      </w:r>
      <w:r w:rsidRPr="004B7D7B">
        <w:t>ends on the earliest of:</w:t>
      </w:r>
    </w:p>
    <w:p w:rsidR="004957FF" w:rsidRPr="004B7D7B" w:rsidRDefault="004957FF" w:rsidP="009117B3">
      <w:pPr>
        <w:pStyle w:val="paragraphsub"/>
      </w:pPr>
      <w:r w:rsidRPr="004B7D7B">
        <w:tab/>
        <w:t>(i)</w:t>
      </w:r>
      <w:r w:rsidRPr="004B7D7B">
        <w:tab/>
        <w:t>the day on which the Minister approves a nomination under section</w:t>
      </w:r>
      <w:r w:rsidR="004B7D7B">
        <w:t> </w:t>
      </w:r>
      <w:r w:rsidRPr="004B7D7B">
        <w:t>140GB of the Act by another approved sponsor in which the primary sponsored person is identified; and</w:t>
      </w:r>
    </w:p>
    <w:p w:rsidR="004957FF" w:rsidRPr="004B7D7B" w:rsidRDefault="004957FF" w:rsidP="009117B3">
      <w:pPr>
        <w:pStyle w:val="paragraphsub"/>
      </w:pPr>
      <w:r w:rsidRPr="004B7D7B">
        <w:tab/>
        <w:t>(ii)</w:t>
      </w:r>
      <w:r w:rsidRPr="004B7D7B">
        <w:tab/>
        <w:t>the day on which the primary sponsored person is granted a further substantive visa that:</w:t>
      </w:r>
    </w:p>
    <w:p w:rsidR="004957FF" w:rsidRPr="004B7D7B" w:rsidRDefault="004957FF" w:rsidP="009117B3">
      <w:pPr>
        <w:pStyle w:val="paragraphsub-sub"/>
      </w:pPr>
      <w:r w:rsidRPr="004B7D7B">
        <w:tab/>
        <w:t>(A)</w:t>
      </w:r>
      <w:r w:rsidRPr="004B7D7B">
        <w:tab/>
        <w:t>is a visa of a different subclass to the last substantive visa held by the primary sponsored person; and</w:t>
      </w:r>
    </w:p>
    <w:p w:rsidR="004957FF" w:rsidRPr="004B7D7B" w:rsidRDefault="004957FF" w:rsidP="009117B3">
      <w:pPr>
        <w:pStyle w:val="paragraphsub-sub"/>
      </w:pPr>
      <w:r w:rsidRPr="004B7D7B">
        <w:tab/>
        <w:t>(B)</w:t>
      </w:r>
      <w:r w:rsidRPr="004B7D7B">
        <w:tab/>
        <w:t>is in effect; and</w:t>
      </w:r>
    </w:p>
    <w:p w:rsidR="004957FF" w:rsidRPr="004B7D7B" w:rsidRDefault="004957FF" w:rsidP="009117B3">
      <w:pPr>
        <w:pStyle w:val="paragraphsub"/>
      </w:pPr>
      <w:r w:rsidRPr="004B7D7B">
        <w:tab/>
        <w:t>(iii)</w:t>
      </w:r>
      <w:r w:rsidRPr="004B7D7B">
        <w:tab/>
        <w:t>the first day on which each of the following has occurred:</w:t>
      </w:r>
    </w:p>
    <w:p w:rsidR="004957FF" w:rsidRPr="004B7D7B" w:rsidRDefault="004957FF" w:rsidP="009117B3">
      <w:pPr>
        <w:pStyle w:val="paragraphsub-sub"/>
      </w:pPr>
      <w:r w:rsidRPr="004B7D7B">
        <w:tab/>
        <w:t>(A)</w:t>
      </w:r>
      <w:r w:rsidRPr="004B7D7B">
        <w:tab/>
        <w:t>the primary sponsored person has left Australia;</w:t>
      </w:r>
    </w:p>
    <w:p w:rsidR="004957FF" w:rsidRPr="004B7D7B" w:rsidRDefault="004957FF" w:rsidP="009117B3">
      <w:pPr>
        <w:pStyle w:val="paragraphsub-sub"/>
      </w:pPr>
      <w:r w:rsidRPr="004B7D7B">
        <w:tab/>
        <w:t>(B)</w:t>
      </w:r>
      <w:r w:rsidRPr="004B7D7B">
        <w:tab/>
        <w:t xml:space="preserve">the </w:t>
      </w:r>
      <w:r w:rsidR="00D5229A" w:rsidRPr="004B7D7B">
        <w:t>Subclass 401 (Temporary Work (Long Stay Activity)) visa in the Domestic Worker (Executive) Stream or the Subclass</w:t>
      </w:r>
      <w:r w:rsidRPr="004B7D7B">
        <w:t xml:space="preserve"> 427 (Domestic Worker (Temporary)</w:t>
      </w:r>
      <w:r w:rsidR="009117B3" w:rsidRPr="004B7D7B">
        <w:t>—</w:t>
      </w:r>
      <w:r w:rsidRPr="004B7D7B">
        <w:t>Executive) visa has ceased to be in effect;</w:t>
      </w:r>
    </w:p>
    <w:p w:rsidR="004957FF" w:rsidRPr="004B7D7B" w:rsidRDefault="004957FF" w:rsidP="00911DFD">
      <w:pPr>
        <w:pStyle w:val="paragraphsub-sub"/>
      </w:pPr>
      <w:r w:rsidRPr="004B7D7B">
        <w:tab/>
        <w:t>(</w:t>
      </w:r>
      <w:r w:rsidRPr="004B7D7B">
        <w:rPr>
          <w:lang w:eastAsia="en-US"/>
        </w:rPr>
        <w:t>C</w:t>
      </w:r>
      <w:r w:rsidRPr="004B7D7B">
        <w:t>)</w:t>
      </w:r>
      <w:r w:rsidRPr="004B7D7B">
        <w:tab/>
        <w:t>if:</w:t>
      </w:r>
    </w:p>
    <w:p w:rsidR="004957FF" w:rsidRPr="004B7D7B" w:rsidRDefault="004957FF" w:rsidP="0080006B">
      <w:pPr>
        <w:pStyle w:val="Paragraphsub-sub-sub"/>
      </w:pPr>
      <w:r w:rsidRPr="004B7D7B">
        <w:tab/>
        <w:t>(I)</w:t>
      </w:r>
      <w:r w:rsidRPr="004B7D7B">
        <w:tab/>
        <w:t>the primary sponsored person held a Subclass 020 (Bridging B) visa when the primary sponsored person left Australia; and</w:t>
      </w:r>
    </w:p>
    <w:p w:rsidR="004957FF" w:rsidRPr="004B7D7B" w:rsidRDefault="004957FF">
      <w:pPr>
        <w:pStyle w:val="Paragraphsub-sub-sub"/>
      </w:pPr>
      <w:r w:rsidRPr="004B7D7B">
        <w:tab/>
        <w:t>(II)</w:t>
      </w:r>
      <w:r w:rsidRPr="004B7D7B">
        <w:tab/>
        <w:t xml:space="preserve">the last substantive visa held by the primary sponsored person was a </w:t>
      </w:r>
      <w:r w:rsidR="003A392F" w:rsidRPr="004B7D7B">
        <w:t>Subclass 401 (Temporary Work (Long Stay Activity)) visa in the Domestic Worker (Executive) Stream or a Subclass</w:t>
      </w:r>
      <w:r w:rsidRPr="004B7D7B">
        <w:t xml:space="preserve"> 427 (Domestic Worker (Temporary)</w:t>
      </w:r>
      <w:r w:rsidR="009117B3" w:rsidRPr="004B7D7B">
        <w:t>—</w:t>
      </w:r>
      <w:r w:rsidRPr="004B7D7B">
        <w:t>Executive) visa;</w:t>
      </w:r>
    </w:p>
    <w:p w:rsidR="004957FF" w:rsidRPr="004B7D7B" w:rsidRDefault="004957FF" w:rsidP="009117B3">
      <w:pPr>
        <w:pStyle w:val="paragraphsub-sub"/>
      </w:pPr>
      <w:r w:rsidRPr="004B7D7B">
        <w:tab/>
      </w:r>
      <w:r w:rsidRPr="004B7D7B">
        <w:tab/>
        <w:t>the bridging visa has ceased to be in effect; and</w:t>
      </w:r>
    </w:p>
    <w:p w:rsidR="004957FF" w:rsidRPr="004B7D7B" w:rsidRDefault="004957FF" w:rsidP="009117B3">
      <w:pPr>
        <w:pStyle w:val="paragraph"/>
      </w:pPr>
      <w:r w:rsidRPr="004B7D7B">
        <w:tab/>
        <w:t>(c)</w:t>
      </w:r>
      <w:r w:rsidRPr="004B7D7B">
        <w:tab/>
        <w:t>for a secondary sponsored person</w:t>
      </w:r>
      <w:r w:rsidR="009117B3" w:rsidRPr="004B7D7B">
        <w:t>—</w:t>
      </w:r>
      <w:r w:rsidRPr="004B7D7B">
        <w:t>ends on the earliest of:</w:t>
      </w:r>
    </w:p>
    <w:p w:rsidR="004957FF" w:rsidRPr="004B7D7B" w:rsidRDefault="004957FF" w:rsidP="009117B3">
      <w:pPr>
        <w:pStyle w:val="paragraphsub"/>
      </w:pPr>
      <w:r w:rsidRPr="004B7D7B">
        <w:lastRenderedPageBreak/>
        <w:tab/>
        <w:t>(i)</w:t>
      </w:r>
      <w:r w:rsidRPr="004B7D7B">
        <w:tab/>
        <w:t>the day on which the Minister approves a nomination under section</w:t>
      </w:r>
      <w:r w:rsidR="004B7D7B">
        <w:t> </w:t>
      </w:r>
      <w:r w:rsidRPr="004B7D7B">
        <w:t>140GB of the Act by another approved sponsor in which the primary sponsored person is identified; and</w:t>
      </w:r>
    </w:p>
    <w:p w:rsidR="004957FF" w:rsidRPr="004B7D7B" w:rsidRDefault="004957FF" w:rsidP="009117B3">
      <w:pPr>
        <w:pStyle w:val="paragraphsub"/>
      </w:pPr>
      <w:r w:rsidRPr="004B7D7B">
        <w:tab/>
        <w:t>(ii)</w:t>
      </w:r>
      <w:r w:rsidRPr="004B7D7B">
        <w:tab/>
        <w:t>the day on which the secondary sponsored person is granted a further substantive visa that:</w:t>
      </w:r>
    </w:p>
    <w:p w:rsidR="004957FF" w:rsidRPr="004B7D7B" w:rsidRDefault="004957FF" w:rsidP="009117B3">
      <w:pPr>
        <w:pStyle w:val="paragraphsub-sub"/>
      </w:pPr>
      <w:r w:rsidRPr="004B7D7B">
        <w:tab/>
        <w:t>(A)</w:t>
      </w:r>
      <w:r w:rsidRPr="004B7D7B">
        <w:tab/>
        <w:t>is a visa of a different subclass to the last substantive visa held by the secondary sponsored person; and</w:t>
      </w:r>
    </w:p>
    <w:p w:rsidR="004957FF" w:rsidRPr="004B7D7B" w:rsidRDefault="004957FF" w:rsidP="009117B3">
      <w:pPr>
        <w:pStyle w:val="paragraphsub-sub"/>
      </w:pPr>
      <w:r w:rsidRPr="004B7D7B">
        <w:tab/>
        <w:t>(B)</w:t>
      </w:r>
      <w:r w:rsidRPr="004B7D7B">
        <w:tab/>
        <w:t>is in effect; and</w:t>
      </w:r>
    </w:p>
    <w:p w:rsidR="004957FF" w:rsidRPr="004B7D7B" w:rsidRDefault="004957FF" w:rsidP="009117B3">
      <w:pPr>
        <w:pStyle w:val="paragraphsub"/>
      </w:pPr>
      <w:r w:rsidRPr="004B7D7B">
        <w:tab/>
        <w:t>(iii)</w:t>
      </w:r>
      <w:r w:rsidRPr="004B7D7B">
        <w:tab/>
        <w:t>the first day on which each of the following has occurred:</w:t>
      </w:r>
    </w:p>
    <w:p w:rsidR="004957FF" w:rsidRPr="004B7D7B" w:rsidRDefault="004957FF" w:rsidP="009117B3">
      <w:pPr>
        <w:pStyle w:val="paragraphsub-sub"/>
      </w:pPr>
      <w:r w:rsidRPr="004B7D7B">
        <w:tab/>
        <w:t>(A)</w:t>
      </w:r>
      <w:r w:rsidRPr="004B7D7B">
        <w:tab/>
        <w:t>the secondary sponsored person has left Australia;</w:t>
      </w:r>
    </w:p>
    <w:p w:rsidR="004957FF" w:rsidRPr="004B7D7B" w:rsidRDefault="004957FF" w:rsidP="009117B3">
      <w:pPr>
        <w:pStyle w:val="paragraphsub-sub"/>
      </w:pPr>
      <w:r w:rsidRPr="004B7D7B">
        <w:tab/>
        <w:t>(B)</w:t>
      </w:r>
      <w:r w:rsidRPr="004B7D7B">
        <w:tab/>
        <w:t xml:space="preserve">the </w:t>
      </w:r>
      <w:r w:rsidR="00D5229A" w:rsidRPr="004B7D7B">
        <w:t>Subclass 401 (Temporary Work (Long Stay Activity)) visa in the Domestic Worker (Executive) Stream or the Subclass</w:t>
      </w:r>
      <w:r w:rsidRPr="004B7D7B">
        <w:t xml:space="preserve"> 427 (Domestic Worker (Temporary)</w:t>
      </w:r>
      <w:r w:rsidR="009117B3" w:rsidRPr="004B7D7B">
        <w:t>—</w:t>
      </w:r>
      <w:r w:rsidRPr="004B7D7B">
        <w:t>Executive) visa has ceased to be in effect;</w:t>
      </w:r>
    </w:p>
    <w:p w:rsidR="004957FF" w:rsidRPr="004B7D7B" w:rsidRDefault="004957FF" w:rsidP="00911DFD">
      <w:pPr>
        <w:pStyle w:val="paragraphsub-sub"/>
      </w:pPr>
      <w:r w:rsidRPr="004B7D7B">
        <w:tab/>
        <w:t>(C)</w:t>
      </w:r>
      <w:r w:rsidRPr="004B7D7B">
        <w:tab/>
        <w:t>if:</w:t>
      </w:r>
    </w:p>
    <w:p w:rsidR="004957FF" w:rsidRPr="004B7D7B" w:rsidRDefault="004957FF" w:rsidP="0080006B">
      <w:pPr>
        <w:pStyle w:val="Paragraphsub-sub-sub"/>
      </w:pPr>
      <w:r w:rsidRPr="004B7D7B">
        <w:tab/>
        <w:t>(I)</w:t>
      </w:r>
      <w:r w:rsidRPr="004B7D7B">
        <w:tab/>
        <w:t>the secondary sponsored person held a Subclass 020 (Bridging B) visa when the secondary sponsored person left Australia; and</w:t>
      </w:r>
    </w:p>
    <w:p w:rsidR="004957FF" w:rsidRPr="004B7D7B" w:rsidRDefault="004957FF" w:rsidP="0080006B">
      <w:pPr>
        <w:pStyle w:val="Paragraphsub-sub-sub"/>
      </w:pPr>
      <w:r w:rsidRPr="004B7D7B">
        <w:tab/>
        <w:t>(II)</w:t>
      </w:r>
      <w:r w:rsidRPr="004B7D7B">
        <w:tab/>
        <w:t xml:space="preserve">the last substantive visa held by the secondary sponsored person was a </w:t>
      </w:r>
      <w:r w:rsidR="00D5229A" w:rsidRPr="004B7D7B">
        <w:t>Subclass 401 (Temporary Work (Long Stay Activity)) visa in the Domestic Worker (Executive) Stream or a Subclass</w:t>
      </w:r>
      <w:r w:rsidRPr="004B7D7B">
        <w:t xml:space="preserve"> 427 (Domestic Worker (Temporary)</w:t>
      </w:r>
      <w:r w:rsidR="009117B3" w:rsidRPr="004B7D7B">
        <w:t>—</w:t>
      </w:r>
      <w:r w:rsidRPr="004B7D7B">
        <w:t>Executive) visa;</w:t>
      </w:r>
    </w:p>
    <w:p w:rsidR="004957FF" w:rsidRPr="004B7D7B" w:rsidRDefault="004957FF" w:rsidP="009117B3">
      <w:pPr>
        <w:pStyle w:val="paragraphsub-sub"/>
      </w:pPr>
      <w:r w:rsidRPr="004B7D7B">
        <w:tab/>
      </w:r>
      <w:r w:rsidRPr="004B7D7B">
        <w:tab/>
        <w:t>the bridging visa has ceased to be in effect.</w:t>
      </w:r>
    </w:p>
    <w:p w:rsidR="004957FF" w:rsidRPr="004B7D7B" w:rsidRDefault="004957FF" w:rsidP="009117B3">
      <w:pPr>
        <w:pStyle w:val="ActHead5"/>
      </w:pPr>
      <w:bookmarkStart w:id="233" w:name="_Toc455128306"/>
      <w:r w:rsidRPr="004B7D7B">
        <w:rPr>
          <w:rStyle w:val="CharSectno"/>
        </w:rPr>
        <w:t>2.81</w:t>
      </w:r>
      <w:r w:rsidR="009117B3" w:rsidRPr="004B7D7B">
        <w:t xml:space="preserve">  </w:t>
      </w:r>
      <w:r w:rsidRPr="004B7D7B">
        <w:t>Obligation to pay costs incurred by the Commonwealth to locate and remove unlawful non</w:t>
      </w:r>
      <w:r w:rsidR="004B7D7B">
        <w:noBreakHyphen/>
      </w:r>
      <w:r w:rsidRPr="004B7D7B">
        <w:t>citizen</w:t>
      </w:r>
      <w:bookmarkEnd w:id="233"/>
    </w:p>
    <w:p w:rsidR="004957FF" w:rsidRPr="004B7D7B" w:rsidRDefault="004957FF" w:rsidP="009117B3">
      <w:pPr>
        <w:pStyle w:val="subsection"/>
      </w:pPr>
      <w:r w:rsidRPr="004B7D7B">
        <w:tab/>
        <w:t>(1)</w:t>
      </w:r>
      <w:r w:rsidRPr="004B7D7B">
        <w:tab/>
        <w:t>This regulation applies to a person who is or was an approved sponsor.</w:t>
      </w:r>
    </w:p>
    <w:p w:rsidR="004957FF" w:rsidRPr="004B7D7B" w:rsidRDefault="004957FF" w:rsidP="009117B3">
      <w:pPr>
        <w:pStyle w:val="subsection"/>
      </w:pPr>
      <w:r w:rsidRPr="004B7D7B">
        <w:tab/>
        <w:t>(2)</w:t>
      </w:r>
      <w:r w:rsidRPr="004B7D7B">
        <w:tab/>
        <w:t>The person must pay costs incurred by the Commonwealth:</w:t>
      </w:r>
    </w:p>
    <w:p w:rsidR="004957FF" w:rsidRPr="004B7D7B" w:rsidRDefault="004957FF" w:rsidP="009117B3">
      <w:pPr>
        <w:pStyle w:val="paragraph"/>
      </w:pPr>
      <w:r w:rsidRPr="004B7D7B">
        <w:tab/>
        <w:t>(a)</w:t>
      </w:r>
      <w:r w:rsidRPr="004B7D7B">
        <w:tab/>
        <w:t>if the costs were incurred by the Commonwealth in taking either or both of the following actions in relation to the primary sponsored person or secondary sponsored person:</w:t>
      </w:r>
    </w:p>
    <w:p w:rsidR="004957FF" w:rsidRPr="004B7D7B" w:rsidRDefault="004957FF" w:rsidP="009117B3">
      <w:pPr>
        <w:pStyle w:val="paragraphsub"/>
      </w:pPr>
      <w:r w:rsidRPr="004B7D7B">
        <w:tab/>
        <w:t>(i)</w:t>
      </w:r>
      <w:r w:rsidRPr="004B7D7B">
        <w:tab/>
        <w:t>locating, as an unlawful non</w:t>
      </w:r>
      <w:r w:rsidR="004B7D7B">
        <w:noBreakHyphen/>
      </w:r>
      <w:r w:rsidRPr="004B7D7B">
        <w:t>citizen, the primary sponsored person or the secondary sponsored person;</w:t>
      </w:r>
    </w:p>
    <w:p w:rsidR="004957FF" w:rsidRPr="004B7D7B" w:rsidRDefault="004957FF" w:rsidP="009117B3">
      <w:pPr>
        <w:pStyle w:val="paragraphsub"/>
      </w:pPr>
      <w:r w:rsidRPr="004B7D7B">
        <w:tab/>
        <w:t>(ii)</w:t>
      </w:r>
      <w:r w:rsidRPr="004B7D7B">
        <w:tab/>
        <w:t>removing, as an unlawful non</w:t>
      </w:r>
      <w:r w:rsidR="004B7D7B">
        <w:noBreakHyphen/>
      </w:r>
      <w:r w:rsidRPr="004B7D7B">
        <w:t>citizen, the primary sponsored person or the secondary sponsored person from Australia; and</w:t>
      </w:r>
    </w:p>
    <w:p w:rsidR="004957FF" w:rsidRPr="004B7D7B" w:rsidRDefault="004957FF" w:rsidP="009117B3">
      <w:pPr>
        <w:pStyle w:val="paragraph"/>
      </w:pPr>
      <w:r w:rsidRPr="004B7D7B">
        <w:tab/>
        <w:t>(b)</w:t>
      </w:r>
      <w:r w:rsidRPr="004B7D7B">
        <w:tab/>
        <w:t>if the Minister has requested the payment of the costs by written notice in the manner specified in subregulation</w:t>
      </w:r>
      <w:r w:rsidR="005520D4" w:rsidRPr="004B7D7B">
        <w:t> </w:t>
      </w:r>
      <w:r w:rsidRPr="004B7D7B">
        <w:t>(5); and</w:t>
      </w:r>
    </w:p>
    <w:p w:rsidR="004957FF" w:rsidRPr="004B7D7B" w:rsidRDefault="004957FF" w:rsidP="009117B3">
      <w:pPr>
        <w:pStyle w:val="paragraph"/>
      </w:pPr>
      <w:r w:rsidRPr="004B7D7B">
        <w:tab/>
        <w:t>(c)</w:t>
      </w:r>
      <w:r w:rsidRPr="004B7D7B">
        <w:tab/>
        <w:t>if the costs were incurred by the Commonwealth within the period mentioned in subregulation</w:t>
      </w:r>
      <w:r w:rsidR="005520D4" w:rsidRPr="004B7D7B">
        <w:t> </w:t>
      </w:r>
      <w:r w:rsidRPr="004B7D7B">
        <w:t>(6).</w:t>
      </w:r>
    </w:p>
    <w:p w:rsidR="004957FF" w:rsidRPr="004B7D7B" w:rsidRDefault="004957FF" w:rsidP="009117B3">
      <w:pPr>
        <w:pStyle w:val="subsection"/>
      </w:pPr>
      <w:r w:rsidRPr="004B7D7B">
        <w:tab/>
        <w:t>(3)</w:t>
      </w:r>
      <w:r w:rsidRPr="004B7D7B">
        <w:tab/>
        <w:t>However, if the person has already paid the costs of return travel in accordance with the sponsorship obligation mentioned in regulation</w:t>
      </w:r>
      <w:r w:rsidR="004B7D7B">
        <w:t> </w:t>
      </w:r>
      <w:r w:rsidRPr="004B7D7B">
        <w:t>2.80 (the</w:t>
      </w:r>
      <w:r w:rsidRPr="004B7D7B">
        <w:rPr>
          <w:b/>
          <w:i/>
        </w:rPr>
        <w:t xml:space="preserve"> return costs</w:t>
      </w:r>
      <w:r w:rsidRPr="004B7D7B">
        <w:t>), the person is liable to pay to the Commonwealth only the difference between:</w:t>
      </w:r>
    </w:p>
    <w:p w:rsidR="004957FF" w:rsidRPr="004B7D7B" w:rsidRDefault="004957FF" w:rsidP="009117B3">
      <w:pPr>
        <w:pStyle w:val="paragraph"/>
      </w:pPr>
      <w:r w:rsidRPr="004B7D7B">
        <w:tab/>
        <w:t>(a)</w:t>
      </w:r>
      <w:r w:rsidRPr="004B7D7B">
        <w:tab/>
        <w:t>the lesser of:</w:t>
      </w:r>
    </w:p>
    <w:p w:rsidR="004957FF" w:rsidRPr="004B7D7B" w:rsidRDefault="004957FF" w:rsidP="009117B3">
      <w:pPr>
        <w:pStyle w:val="paragraphsub"/>
      </w:pPr>
      <w:r w:rsidRPr="004B7D7B">
        <w:lastRenderedPageBreak/>
        <w:tab/>
        <w:t>(i)</w:t>
      </w:r>
      <w:r w:rsidRPr="004B7D7B">
        <w:tab/>
        <w:t xml:space="preserve">the actual costs incurred by the Commonwealth in taking 1 or more of the actions mentioned in </w:t>
      </w:r>
      <w:r w:rsidR="004B7D7B">
        <w:t>paragraph (</w:t>
      </w:r>
      <w:r w:rsidRPr="004B7D7B">
        <w:t>2</w:t>
      </w:r>
      <w:r w:rsidR="009117B3" w:rsidRPr="004B7D7B">
        <w:t>)(</w:t>
      </w:r>
      <w:r w:rsidRPr="004B7D7B">
        <w:t>a); or</w:t>
      </w:r>
    </w:p>
    <w:p w:rsidR="004957FF" w:rsidRPr="004B7D7B" w:rsidRDefault="004957FF" w:rsidP="009117B3">
      <w:pPr>
        <w:pStyle w:val="paragraphsub"/>
      </w:pPr>
      <w:r w:rsidRPr="004B7D7B">
        <w:tab/>
        <w:t>(ii)</w:t>
      </w:r>
      <w:r w:rsidRPr="004B7D7B">
        <w:tab/>
        <w:t>the costs up to the limit prescribed under paragraph</w:t>
      </w:r>
      <w:r w:rsidR="004B7D7B">
        <w:t> </w:t>
      </w:r>
      <w:r w:rsidRPr="004B7D7B">
        <w:t>140</w:t>
      </w:r>
      <w:r w:rsidR="009117B3" w:rsidRPr="004B7D7B">
        <w:t>J(</w:t>
      </w:r>
      <w:r w:rsidRPr="004B7D7B">
        <w:t>1</w:t>
      </w:r>
      <w:r w:rsidR="009117B3" w:rsidRPr="004B7D7B">
        <w:t>)(</w:t>
      </w:r>
      <w:r w:rsidRPr="004B7D7B">
        <w:t>a) of the Act, as prescribed in subregulation</w:t>
      </w:r>
      <w:r w:rsidR="005520D4" w:rsidRPr="004B7D7B">
        <w:t> </w:t>
      </w:r>
      <w:r w:rsidRPr="004B7D7B">
        <w:t>(4); and</w:t>
      </w:r>
    </w:p>
    <w:p w:rsidR="004957FF" w:rsidRPr="004B7D7B" w:rsidRDefault="004957FF" w:rsidP="009117B3">
      <w:pPr>
        <w:pStyle w:val="paragraph"/>
      </w:pPr>
      <w:r w:rsidRPr="004B7D7B">
        <w:tab/>
        <w:t>(b)</w:t>
      </w:r>
      <w:r w:rsidRPr="004B7D7B">
        <w:tab/>
        <w:t>the return costs that have already been paid by the person.</w:t>
      </w:r>
    </w:p>
    <w:p w:rsidR="004957FF" w:rsidRPr="004B7D7B" w:rsidRDefault="004957FF" w:rsidP="009117B3">
      <w:pPr>
        <w:pStyle w:val="subsection"/>
      </w:pPr>
      <w:r w:rsidRPr="004B7D7B">
        <w:tab/>
        <w:t>(4)</w:t>
      </w:r>
      <w:r w:rsidRPr="004B7D7B">
        <w:tab/>
        <w:t>For paragraph</w:t>
      </w:r>
      <w:r w:rsidR="004B7D7B">
        <w:t> </w:t>
      </w:r>
      <w:r w:rsidRPr="004B7D7B">
        <w:t>140</w:t>
      </w:r>
      <w:r w:rsidR="009117B3" w:rsidRPr="004B7D7B">
        <w:t>J(</w:t>
      </w:r>
      <w:r w:rsidRPr="004B7D7B">
        <w:t>1</w:t>
      </w:r>
      <w:r w:rsidR="009117B3" w:rsidRPr="004B7D7B">
        <w:t>)(</w:t>
      </w:r>
      <w:r w:rsidRPr="004B7D7B">
        <w:t>a) of the Act, the limit in relation to the obligation at subregulation</w:t>
      </w:r>
      <w:r w:rsidR="005520D4" w:rsidRPr="004B7D7B">
        <w:t> </w:t>
      </w:r>
      <w:r w:rsidRPr="004B7D7B">
        <w:t>(2) is $10</w:t>
      </w:r>
      <w:r w:rsidR="004B7D7B">
        <w:t> </w:t>
      </w:r>
      <w:r w:rsidRPr="004B7D7B">
        <w:t>000.</w:t>
      </w:r>
    </w:p>
    <w:p w:rsidR="004957FF" w:rsidRPr="004B7D7B" w:rsidRDefault="004957FF" w:rsidP="009117B3">
      <w:pPr>
        <w:pStyle w:val="subsection"/>
      </w:pPr>
      <w:r w:rsidRPr="004B7D7B">
        <w:tab/>
        <w:t>(5)</w:t>
      </w:r>
      <w:r w:rsidRPr="004B7D7B">
        <w:tab/>
        <w:t xml:space="preserve">For </w:t>
      </w:r>
      <w:r w:rsidR="004B7D7B">
        <w:t>paragraph (</w:t>
      </w:r>
      <w:r w:rsidRPr="004B7D7B">
        <w:t>2</w:t>
      </w:r>
      <w:r w:rsidR="009117B3" w:rsidRPr="004B7D7B">
        <w:t>)(</w:t>
      </w:r>
      <w:r w:rsidRPr="004B7D7B">
        <w:t>b), the notice from the Minister requesting the payment of costs must:</w:t>
      </w:r>
    </w:p>
    <w:p w:rsidR="004957FF" w:rsidRPr="004B7D7B" w:rsidRDefault="004957FF" w:rsidP="009117B3">
      <w:pPr>
        <w:pStyle w:val="paragraph"/>
      </w:pPr>
      <w:r w:rsidRPr="004B7D7B">
        <w:tab/>
        <w:t>(a)</w:t>
      </w:r>
      <w:r w:rsidRPr="004B7D7B">
        <w:tab/>
        <w:t>be given using a method mentioned in section</w:t>
      </w:r>
      <w:r w:rsidR="004B7D7B">
        <w:t> </w:t>
      </w:r>
      <w:r w:rsidRPr="004B7D7B">
        <w:t>494B of the Act; and</w:t>
      </w:r>
    </w:p>
    <w:p w:rsidR="004957FF" w:rsidRPr="004B7D7B" w:rsidRDefault="004957FF" w:rsidP="009117B3">
      <w:pPr>
        <w:pStyle w:val="paragraph"/>
      </w:pPr>
      <w:r w:rsidRPr="004B7D7B">
        <w:tab/>
        <w:t>(b)</w:t>
      </w:r>
      <w:r w:rsidRPr="004B7D7B">
        <w:tab/>
        <w:t>specify a date for compliance not earlier than 7 days after the date a person will be taken, by section</w:t>
      </w:r>
      <w:r w:rsidR="004B7D7B">
        <w:t> </w:t>
      </w:r>
      <w:r w:rsidRPr="004B7D7B">
        <w:t>494C of the Act, to have received the notice.</w:t>
      </w:r>
    </w:p>
    <w:p w:rsidR="004957FF" w:rsidRPr="004B7D7B" w:rsidRDefault="004957FF" w:rsidP="009117B3">
      <w:pPr>
        <w:pStyle w:val="subsection"/>
      </w:pPr>
      <w:r w:rsidRPr="004B7D7B">
        <w:tab/>
        <w:t>(6)</w:t>
      </w:r>
      <w:r w:rsidRPr="004B7D7B">
        <w:tab/>
        <w:t>For paragraph</w:t>
      </w:r>
      <w:r w:rsidR="004B7D7B">
        <w:t> </w:t>
      </w:r>
      <w:r w:rsidRPr="004B7D7B">
        <w:t>2</w:t>
      </w:r>
      <w:r w:rsidR="00983F94" w:rsidRPr="004B7D7B">
        <w:t xml:space="preserve"> </w:t>
      </w:r>
      <w:r w:rsidRPr="004B7D7B">
        <w:t>(c):</w:t>
      </w:r>
    </w:p>
    <w:p w:rsidR="004957FF" w:rsidRPr="004B7D7B" w:rsidRDefault="004957FF" w:rsidP="009117B3">
      <w:pPr>
        <w:pStyle w:val="paragraph"/>
      </w:pPr>
      <w:r w:rsidRPr="004B7D7B">
        <w:tab/>
        <w:t>(a)</w:t>
      </w:r>
      <w:r w:rsidRPr="004B7D7B">
        <w:tab/>
        <w:t>in relation to a primary sponsored person</w:t>
      </w:r>
      <w:r w:rsidR="009117B3" w:rsidRPr="004B7D7B">
        <w:t>—</w:t>
      </w:r>
      <w:r w:rsidRPr="004B7D7B">
        <w:t>the period within which the Commonwealth must incur the costs:</w:t>
      </w:r>
    </w:p>
    <w:p w:rsidR="004957FF" w:rsidRPr="004B7D7B" w:rsidRDefault="004957FF" w:rsidP="009117B3">
      <w:pPr>
        <w:pStyle w:val="paragraphsub"/>
      </w:pPr>
      <w:r w:rsidRPr="004B7D7B">
        <w:tab/>
        <w:t>(i)</w:t>
      </w:r>
      <w:r w:rsidRPr="004B7D7B">
        <w:tab/>
        <w:t>starts on the day on which the primary sponsored person becomes an unlawful non</w:t>
      </w:r>
      <w:r w:rsidR="004B7D7B">
        <w:noBreakHyphen/>
      </w:r>
      <w:r w:rsidRPr="004B7D7B">
        <w:t>citizen; and</w:t>
      </w:r>
    </w:p>
    <w:p w:rsidR="004957FF" w:rsidRPr="004B7D7B" w:rsidRDefault="004957FF" w:rsidP="009117B3">
      <w:pPr>
        <w:pStyle w:val="paragraphsub"/>
      </w:pPr>
      <w:r w:rsidRPr="004B7D7B">
        <w:tab/>
        <w:t>(ii)</w:t>
      </w:r>
      <w:r w:rsidRPr="004B7D7B">
        <w:tab/>
        <w:t>ends at the moment when the primary sponsored person leaves Australia; and</w:t>
      </w:r>
    </w:p>
    <w:p w:rsidR="004957FF" w:rsidRPr="004B7D7B" w:rsidRDefault="004957FF" w:rsidP="009117B3">
      <w:pPr>
        <w:pStyle w:val="paragraph"/>
      </w:pPr>
      <w:r w:rsidRPr="004B7D7B">
        <w:tab/>
        <w:t>(b)</w:t>
      </w:r>
      <w:r w:rsidRPr="004B7D7B">
        <w:tab/>
        <w:t>in relation to a secondary sponsored person</w:t>
      </w:r>
      <w:r w:rsidR="009117B3" w:rsidRPr="004B7D7B">
        <w:t>—</w:t>
      </w:r>
      <w:r w:rsidRPr="004B7D7B">
        <w:t>the period within which the Commonwealth must incur the costs:</w:t>
      </w:r>
    </w:p>
    <w:p w:rsidR="004957FF" w:rsidRPr="004B7D7B" w:rsidRDefault="004957FF" w:rsidP="009117B3">
      <w:pPr>
        <w:pStyle w:val="paragraphsub"/>
      </w:pPr>
      <w:r w:rsidRPr="004B7D7B">
        <w:tab/>
        <w:t>(i)</w:t>
      </w:r>
      <w:r w:rsidRPr="004B7D7B">
        <w:tab/>
        <w:t>starts on the day on which the secondary sponsored person becomes an unlawful non</w:t>
      </w:r>
      <w:r w:rsidR="004B7D7B">
        <w:noBreakHyphen/>
      </w:r>
      <w:r w:rsidRPr="004B7D7B">
        <w:t>citizen; and</w:t>
      </w:r>
    </w:p>
    <w:p w:rsidR="004957FF" w:rsidRPr="004B7D7B" w:rsidRDefault="004957FF" w:rsidP="009117B3">
      <w:pPr>
        <w:pStyle w:val="paragraphsub"/>
      </w:pPr>
      <w:r w:rsidRPr="004B7D7B">
        <w:tab/>
        <w:t>(ii)</w:t>
      </w:r>
      <w:r w:rsidRPr="004B7D7B">
        <w:tab/>
        <w:t>ends at the moment when the secondary sponsored person leaves Australia.</w:t>
      </w:r>
    </w:p>
    <w:p w:rsidR="004957FF" w:rsidRPr="004B7D7B" w:rsidRDefault="004957FF" w:rsidP="009117B3">
      <w:pPr>
        <w:pStyle w:val="subsection"/>
      </w:pPr>
      <w:r w:rsidRPr="004B7D7B">
        <w:tab/>
        <w:t>(7)</w:t>
      </w:r>
      <w:r w:rsidRPr="004B7D7B">
        <w:tab/>
        <w:t>The obligation mentioned in subregulation</w:t>
      </w:r>
      <w:r w:rsidR="005520D4" w:rsidRPr="004B7D7B">
        <w:t> </w:t>
      </w:r>
      <w:r w:rsidRPr="004B7D7B">
        <w:t>(2):</w:t>
      </w:r>
    </w:p>
    <w:p w:rsidR="004957FF" w:rsidRPr="004B7D7B" w:rsidRDefault="004957FF" w:rsidP="009117B3">
      <w:pPr>
        <w:pStyle w:val="paragraph"/>
      </w:pPr>
      <w:r w:rsidRPr="004B7D7B">
        <w:tab/>
        <w:t>(a)</w:t>
      </w:r>
      <w:r w:rsidRPr="004B7D7B">
        <w:tab/>
        <w:t>in relation to a primary sponsored person:</w:t>
      </w:r>
    </w:p>
    <w:p w:rsidR="004957FF" w:rsidRPr="004B7D7B" w:rsidRDefault="004957FF" w:rsidP="009117B3">
      <w:pPr>
        <w:pStyle w:val="paragraphsub"/>
      </w:pPr>
      <w:r w:rsidRPr="004B7D7B">
        <w:tab/>
        <w:t>(i)</w:t>
      </w:r>
      <w:r w:rsidRPr="004B7D7B">
        <w:tab/>
        <w:t>starts to apply on the day on which the primary sponsored person becomes an unlawful non</w:t>
      </w:r>
      <w:r w:rsidR="004B7D7B">
        <w:noBreakHyphen/>
      </w:r>
      <w:r w:rsidRPr="004B7D7B">
        <w:t>citizen; and</w:t>
      </w:r>
    </w:p>
    <w:p w:rsidR="004957FF" w:rsidRPr="004B7D7B" w:rsidRDefault="004957FF" w:rsidP="009117B3">
      <w:pPr>
        <w:pStyle w:val="paragraphsub"/>
      </w:pPr>
      <w:r w:rsidRPr="004B7D7B">
        <w:tab/>
        <w:t>(ii)</w:t>
      </w:r>
      <w:r w:rsidRPr="004B7D7B">
        <w:tab/>
        <w:t>ends 5 years after the time at which the primary sponsored person leaves Australia; and</w:t>
      </w:r>
    </w:p>
    <w:p w:rsidR="004957FF" w:rsidRPr="004B7D7B" w:rsidRDefault="004957FF" w:rsidP="009117B3">
      <w:pPr>
        <w:pStyle w:val="paragraph"/>
      </w:pPr>
      <w:r w:rsidRPr="004B7D7B">
        <w:tab/>
        <w:t>(b)</w:t>
      </w:r>
      <w:r w:rsidRPr="004B7D7B">
        <w:tab/>
        <w:t>in relation to a secondary sponsored person:</w:t>
      </w:r>
    </w:p>
    <w:p w:rsidR="004957FF" w:rsidRPr="004B7D7B" w:rsidRDefault="004957FF" w:rsidP="009117B3">
      <w:pPr>
        <w:pStyle w:val="paragraphsub"/>
      </w:pPr>
      <w:r w:rsidRPr="004B7D7B">
        <w:tab/>
        <w:t>(i)</w:t>
      </w:r>
      <w:r w:rsidRPr="004B7D7B">
        <w:tab/>
        <w:t>starts to apply on the day on which the secondary sponsored person becomes an unlawful non</w:t>
      </w:r>
      <w:r w:rsidR="004B7D7B">
        <w:noBreakHyphen/>
      </w:r>
      <w:r w:rsidRPr="004B7D7B">
        <w:t>citizen; and</w:t>
      </w:r>
    </w:p>
    <w:p w:rsidR="004957FF" w:rsidRPr="004B7D7B" w:rsidRDefault="004957FF" w:rsidP="009117B3">
      <w:pPr>
        <w:pStyle w:val="paragraphsub"/>
      </w:pPr>
      <w:r w:rsidRPr="004B7D7B">
        <w:tab/>
        <w:t>(ii)</w:t>
      </w:r>
      <w:r w:rsidRPr="004B7D7B">
        <w:tab/>
        <w:t>ends 5 years after the time at which the secondary sponsored person leaves Australia.</w:t>
      </w:r>
    </w:p>
    <w:p w:rsidR="004957FF" w:rsidRPr="004B7D7B" w:rsidRDefault="004957FF" w:rsidP="009117B3">
      <w:pPr>
        <w:pStyle w:val="subsection"/>
      </w:pPr>
      <w:r w:rsidRPr="004B7D7B">
        <w:tab/>
        <w:t>(8)</w:t>
      </w:r>
      <w:r w:rsidRPr="004B7D7B">
        <w:tab/>
        <w:t>In this regulation:</w:t>
      </w:r>
    </w:p>
    <w:p w:rsidR="004957FF" w:rsidRPr="004B7D7B" w:rsidRDefault="004957FF" w:rsidP="009117B3">
      <w:pPr>
        <w:pStyle w:val="Definition"/>
      </w:pPr>
      <w:r w:rsidRPr="004B7D7B">
        <w:rPr>
          <w:b/>
          <w:i/>
        </w:rPr>
        <w:t>costs</w:t>
      </w:r>
      <w:r w:rsidRPr="004B7D7B">
        <w:t>, in relation to the removal of a former primary sponsored person or a former secondary sponsored person from Australia,</w:t>
      </w:r>
      <w:r w:rsidRPr="004B7D7B">
        <w:rPr>
          <w:b/>
          <w:i/>
        </w:rPr>
        <w:t xml:space="preserve"> </w:t>
      </w:r>
      <w:r w:rsidRPr="004B7D7B">
        <w:t xml:space="preserve">has the same meaning as in </w:t>
      </w:r>
      <w:r w:rsidR="004B7D7B">
        <w:t>paragraph (</w:t>
      </w:r>
      <w:r w:rsidRPr="004B7D7B">
        <w:t>b) of the definition of costs in section</w:t>
      </w:r>
      <w:r w:rsidR="004B7D7B">
        <w:t> </w:t>
      </w:r>
      <w:r w:rsidRPr="004B7D7B">
        <w:t>207 of the Act.</w:t>
      </w:r>
    </w:p>
    <w:p w:rsidR="004957FF" w:rsidRPr="004B7D7B" w:rsidRDefault="004957FF" w:rsidP="00F34133">
      <w:pPr>
        <w:pStyle w:val="ActHead5"/>
      </w:pPr>
      <w:bookmarkStart w:id="234" w:name="_Toc455128307"/>
      <w:r w:rsidRPr="004B7D7B">
        <w:rPr>
          <w:rStyle w:val="CharSectno"/>
        </w:rPr>
        <w:lastRenderedPageBreak/>
        <w:t>2.82</w:t>
      </w:r>
      <w:r w:rsidR="009117B3" w:rsidRPr="004B7D7B">
        <w:t xml:space="preserve">  </w:t>
      </w:r>
      <w:r w:rsidRPr="004B7D7B">
        <w:t>Obligation to keep records</w:t>
      </w:r>
      <w:bookmarkEnd w:id="234"/>
    </w:p>
    <w:p w:rsidR="004957FF" w:rsidRPr="004B7D7B" w:rsidRDefault="004957FF" w:rsidP="00F34133">
      <w:pPr>
        <w:pStyle w:val="subsection"/>
        <w:keepNext/>
        <w:keepLines/>
      </w:pPr>
      <w:r w:rsidRPr="004B7D7B">
        <w:tab/>
        <w:t>(1)</w:t>
      </w:r>
      <w:r w:rsidRPr="004B7D7B">
        <w:tab/>
        <w:t>This regulation applies to a person who is or was an approved sponsor.</w:t>
      </w:r>
    </w:p>
    <w:p w:rsidR="004957FF" w:rsidRPr="004B7D7B" w:rsidRDefault="004957FF" w:rsidP="00F34133">
      <w:pPr>
        <w:pStyle w:val="subsection"/>
        <w:keepNext/>
        <w:keepLines/>
      </w:pPr>
      <w:r w:rsidRPr="004B7D7B">
        <w:tab/>
        <w:t>(2)</w:t>
      </w:r>
      <w:r w:rsidRPr="004B7D7B">
        <w:tab/>
        <w:t>The person must keep records:</w:t>
      </w:r>
    </w:p>
    <w:p w:rsidR="004957FF" w:rsidRPr="004B7D7B" w:rsidRDefault="004957FF" w:rsidP="00F34133">
      <w:pPr>
        <w:pStyle w:val="paragraph"/>
        <w:keepNext/>
        <w:keepLines/>
      </w:pPr>
      <w:r w:rsidRPr="004B7D7B">
        <w:tab/>
        <w:t>(a)</w:t>
      </w:r>
      <w:r w:rsidRPr="004B7D7B">
        <w:tab/>
        <w:t>of a kind:</w:t>
      </w:r>
    </w:p>
    <w:p w:rsidR="004957FF" w:rsidRPr="004B7D7B" w:rsidRDefault="004957FF" w:rsidP="00F34133">
      <w:pPr>
        <w:pStyle w:val="paragraphsub"/>
        <w:keepNext/>
        <w:keepLines/>
      </w:pPr>
      <w:r w:rsidRPr="004B7D7B">
        <w:tab/>
        <w:t>(i)</w:t>
      </w:r>
      <w:r w:rsidRPr="004B7D7B">
        <w:tab/>
        <w:t>if the person is a standard business sponsor</w:t>
      </w:r>
      <w:r w:rsidR="009117B3" w:rsidRPr="004B7D7B">
        <w:t>—</w:t>
      </w:r>
      <w:r w:rsidRPr="004B7D7B">
        <w:t>specified in subregulation</w:t>
      </w:r>
      <w:r w:rsidR="005520D4" w:rsidRPr="004B7D7B">
        <w:t> </w:t>
      </w:r>
      <w:r w:rsidRPr="004B7D7B">
        <w:t>(3); or</w:t>
      </w:r>
    </w:p>
    <w:p w:rsidR="004957FF" w:rsidRPr="004B7D7B" w:rsidRDefault="004957FF" w:rsidP="00F34133">
      <w:pPr>
        <w:pStyle w:val="paragraphsub"/>
        <w:keepNext/>
        <w:keepLines/>
      </w:pPr>
      <w:r w:rsidRPr="004B7D7B">
        <w:tab/>
        <w:t>(ii)</w:t>
      </w:r>
      <w:r w:rsidRPr="004B7D7B">
        <w:tab/>
        <w:t>if the person is a party to a work agreement</w:t>
      </w:r>
      <w:r w:rsidR="009117B3" w:rsidRPr="004B7D7B">
        <w:t>—</w:t>
      </w:r>
      <w:r w:rsidRPr="004B7D7B">
        <w:t>specified in subregulation</w:t>
      </w:r>
      <w:r w:rsidR="009117B3" w:rsidRPr="004B7D7B">
        <w:t>s</w:t>
      </w:r>
      <w:r w:rsidR="00657B13" w:rsidRPr="004B7D7B">
        <w:t xml:space="preserve"> </w:t>
      </w:r>
      <w:r w:rsidR="009117B3" w:rsidRPr="004B7D7B">
        <w:t>(</w:t>
      </w:r>
      <w:r w:rsidRPr="004B7D7B">
        <w:t>3) and (3A); or</w:t>
      </w:r>
    </w:p>
    <w:p w:rsidR="004957FF" w:rsidRPr="004B7D7B" w:rsidRDefault="004957FF" w:rsidP="009117B3">
      <w:pPr>
        <w:pStyle w:val="paragraphsub"/>
      </w:pPr>
      <w:r w:rsidRPr="004B7D7B">
        <w:tab/>
        <w:t>(iii)</w:t>
      </w:r>
      <w:r w:rsidRPr="004B7D7B">
        <w:tab/>
        <w:t>if the person is a temporary work sponsor or a professional development sponsor</w:t>
      </w:r>
      <w:r w:rsidR="009117B3" w:rsidRPr="004B7D7B">
        <w:t>—</w:t>
      </w:r>
      <w:r w:rsidRPr="004B7D7B">
        <w:t xml:space="preserve">specified in </w:t>
      </w:r>
      <w:r w:rsidR="004B7D7B">
        <w:t>paragraphs (</w:t>
      </w:r>
      <w:r w:rsidRPr="004B7D7B">
        <w:t>3</w:t>
      </w:r>
      <w:r w:rsidR="009117B3" w:rsidRPr="004B7D7B">
        <w:t>)(</w:t>
      </w:r>
      <w:r w:rsidRPr="004B7D7B">
        <w:t>a) and (b); and</w:t>
      </w:r>
    </w:p>
    <w:p w:rsidR="004957FF" w:rsidRPr="004B7D7B" w:rsidRDefault="004957FF" w:rsidP="009117B3">
      <w:pPr>
        <w:pStyle w:val="paragraph"/>
      </w:pPr>
      <w:r w:rsidRPr="004B7D7B">
        <w:tab/>
        <w:t>(aa)</w:t>
      </w:r>
      <w:r w:rsidRPr="004B7D7B">
        <w:tab/>
        <w:t>of a kind specified by the Minister in an instrument in writing (if any) made for this subparagraph; and</w:t>
      </w:r>
    </w:p>
    <w:p w:rsidR="004957FF" w:rsidRPr="004B7D7B" w:rsidRDefault="004957FF" w:rsidP="009117B3">
      <w:pPr>
        <w:pStyle w:val="paragraph"/>
      </w:pPr>
      <w:r w:rsidRPr="004B7D7B">
        <w:tab/>
        <w:t>(b)</w:t>
      </w:r>
      <w:r w:rsidRPr="004B7D7B">
        <w:tab/>
        <w:t>in a reproducible format; and</w:t>
      </w:r>
    </w:p>
    <w:p w:rsidR="004957FF" w:rsidRPr="004B7D7B" w:rsidRDefault="004957FF" w:rsidP="009117B3">
      <w:pPr>
        <w:pStyle w:val="paragraph"/>
      </w:pPr>
      <w:r w:rsidRPr="004B7D7B">
        <w:tab/>
        <w:t>(c)</w:t>
      </w:r>
      <w:r w:rsidRPr="004B7D7B">
        <w:tab/>
        <w:t>either:</w:t>
      </w:r>
    </w:p>
    <w:p w:rsidR="004957FF" w:rsidRPr="004B7D7B" w:rsidRDefault="004957FF" w:rsidP="009117B3">
      <w:pPr>
        <w:pStyle w:val="paragraphsub"/>
      </w:pPr>
      <w:r w:rsidRPr="004B7D7B">
        <w:tab/>
        <w:t>(i)</w:t>
      </w:r>
      <w:r w:rsidRPr="004B7D7B">
        <w:tab/>
        <w:t>in the manner specified by the Minister in an instrument in writing (if any) made for this subparagraph; or</w:t>
      </w:r>
    </w:p>
    <w:p w:rsidR="004957FF" w:rsidRPr="004B7D7B" w:rsidRDefault="004957FF" w:rsidP="009117B3">
      <w:pPr>
        <w:pStyle w:val="paragraphsub"/>
      </w:pPr>
      <w:r w:rsidRPr="004B7D7B">
        <w:tab/>
        <w:t>(ii)</w:t>
      </w:r>
      <w:r w:rsidRPr="004B7D7B">
        <w:tab/>
        <w:t xml:space="preserve">if the record is a record mentioned in </w:t>
      </w:r>
      <w:r w:rsidR="004B7D7B">
        <w:t>subparagraph (</w:t>
      </w:r>
      <w:r w:rsidR="002A17F2" w:rsidRPr="004B7D7B">
        <w:t xml:space="preserve">3)(a)(iii), (3)(e)(i), (3)(e)(ii) or </w:t>
      </w:r>
      <w:r w:rsidR="004B7D7B">
        <w:t>paragraph (</w:t>
      </w:r>
      <w:r w:rsidR="002A17F2" w:rsidRPr="004B7D7B">
        <w:t>3)(g)</w:t>
      </w:r>
      <w:r w:rsidR="009117B3" w:rsidRPr="004B7D7B">
        <w:t>—</w:t>
      </w:r>
      <w:r w:rsidRPr="004B7D7B">
        <w:t>in a manner that is capable of being verified by an independent person; and</w:t>
      </w:r>
    </w:p>
    <w:p w:rsidR="004957FF" w:rsidRPr="004B7D7B" w:rsidRDefault="004957FF" w:rsidP="009117B3">
      <w:pPr>
        <w:pStyle w:val="paragraph"/>
      </w:pPr>
      <w:r w:rsidRPr="004B7D7B">
        <w:tab/>
        <w:t>(d)</w:t>
      </w:r>
      <w:r w:rsidRPr="004B7D7B">
        <w:tab/>
        <w:t>for the period specified in subregulation</w:t>
      </w:r>
      <w:r w:rsidR="005520D4" w:rsidRPr="004B7D7B">
        <w:t> </w:t>
      </w:r>
      <w:r w:rsidRPr="004B7D7B">
        <w:t>(4), (5) or (6).</w:t>
      </w:r>
    </w:p>
    <w:p w:rsidR="004957FF" w:rsidRPr="004B7D7B" w:rsidRDefault="004957FF" w:rsidP="009117B3">
      <w:pPr>
        <w:pStyle w:val="subsection"/>
      </w:pPr>
      <w:r w:rsidRPr="004B7D7B">
        <w:tab/>
        <w:t>(3)</w:t>
      </w:r>
      <w:r w:rsidRPr="004B7D7B">
        <w:tab/>
        <w:t xml:space="preserve">For </w:t>
      </w:r>
      <w:r w:rsidR="004B7D7B">
        <w:t>paragraph (</w:t>
      </w:r>
      <w:r w:rsidRPr="004B7D7B">
        <w:t>2</w:t>
      </w:r>
      <w:r w:rsidR="009117B3" w:rsidRPr="004B7D7B">
        <w:t>)(</w:t>
      </w:r>
      <w:r w:rsidRPr="004B7D7B">
        <w:t>a), the records are:</w:t>
      </w:r>
    </w:p>
    <w:p w:rsidR="004957FF" w:rsidRPr="004B7D7B" w:rsidRDefault="004957FF" w:rsidP="009117B3">
      <w:pPr>
        <w:pStyle w:val="paragraph"/>
      </w:pPr>
      <w:r w:rsidRPr="004B7D7B">
        <w:tab/>
        <w:t>(a)</w:t>
      </w:r>
      <w:r w:rsidRPr="004B7D7B">
        <w:tab/>
        <w:t>if the obligation mentioned in regulation</w:t>
      </w:r>
      <w:r w:rsidR="004B7D7B">
        <w:t> </w:t>
      </w:r>
      <w:r w:rsidRPr="004B7D7B">
        <w:t>2.80 applies to the person:</w:t>
      </w:r>
    </w:p>
    <w:p w:rsidR="004957FF" w:rsidRPr="004B7D7B" w:rsidRDefault="004957FF" w:rsidP="009117B3">
      <w:pPr>
        <w:pStyle w:val="paragraphsub"/>
      </w:pPr>
      <w:r w:rsidRPr="004B7D7B">
        <w:tab/>
        <w:t>(i)</w:t>
      </w:r>
      <w:r w:rsidRPr="004B7D7B">
        <w:tab/>
        <w:t>a record of the written request by the primary sponsored person or secondary sponsored person for the payment of return travel costs; and</w:t>
      </w:r>
    </w:p>
    <w:p w:rsidR="004957FF" w:rsidRPr="004B7D7B" w:rsidRDefault="004957FF" w:rsidP="009117B3">
      <w:pPr>
        <w:pStyle w:val="paragraphsub"/>
      </w:pPr>
      <w:r w:rsidRPr="004B7D7B">
        <w:tab/>
        <w:t>(ii)</w:t>
      </w:r>
      <w:r w:rsidRPr="004B7D7B">
        <w:tab/>
        <w:t>a record of when the written request for the payment of return travel costs was received by the person; and</w:t>
      </w:r>
    </w:p>
    <w:p w:rsidR="004957FF" w:rsidRPr="004B7D7B" w:rsidRDefault="004957FF" w:rsidP="009117B3">
      <w:pPr>
        <w:pStyle w:val="paragraphsub"/>
      </w:pPr>
      <w:r w:rsidRPr="004B7D7B">
        <w:tab/>
        <w:t>(iii)</w:t>
      </w:r>
      <w:r w:rsidRPr="004B7D7B">
        <w:tab/>
        <w:t>a record of how the person complied with the request to pay return travel costs, including:</w:t>
      </w:r>
    </w:p>
    <w:p w:rsidR="004957FF" w:rsidRPr="004B7D7B" w:rsidRDefault="004957FF" w:rsidP="009117B3">
      <w:pPr>
        <w:pStyle w:val="paragraphsub-sub"/>
      </w:pPr>
      <w:r w:rsidRPr="004B7D7B">
        <w:tab/>
        <w:t>(A)</w:t>
      </w:r>
      <w:r w:rsidRPr="004B7D7B">
        <w:tab/>
        <w:t>the costs paid; and</w:t>
      </w:r>
    </w:p>
    <w:p w:rsidR="004957FF" w:rsidRPr="004B7D7B" w:rsidRDefault="004957FF" w:rsidP="009117B3">
      <w:pPr>
        <w:pStyle w:val="paragraphsub-sub"/>
      </w:pPr>
      <w:r w:rsidRPr="004B7D7B">
        <w:tab/>
        <w:t>(B)</w:t>
      </w:r>
      <w:r w:rsidRPr="004B7D7B">
        <w:tab/>
        <w:t>who the costs were paid for; and</w:t>
      </w:r>
    </w:p>
    <w:p w:rsidR="004957FF" w:rsidRPr="004B7D7B" w:rsidRDefault="004957FF" w:rsidP="009117B3">
      <w:pPr>
        <w:pStyle w:val="paragraphsub-sub"/>
      </w:pPr>
      <w:r w:rsidRPr="004B7D7B">
        <w:tab/>
        <w:t>(C)</w:t>
      </w:r>
      <w:r w:rsidRPr="004B7D7B">
        <w:tab/>
        <w:t>the date of the payment of the costs; and</w:t>
      </w:r>
    </w:p>
    <w:p w:rsidR="004957FF" w:rsidRPr="004B7D7B" w:rsidRDefault="004957FF" w:rsidP="009117B3">
      <w:pPr>
        <w:pStyle w:val="paragraph"/>
      </w:pPr>
      <w:r w:rsidRPr="004B7D7B">
        <w:tab/>
        <w:t>(b)</w:t>
      </w:r>
      <w:r w:rsidRPr="004B7D7B">
        <w:tab/>
        <w:t>if the obligation mentioned in regulation</w:t>
      </w:r>
      <w:r w:rsidR="004B7D7B">
        <w:t> </w:t>
      </w:r>
      <w:r w:rsidRPr="004B7D7B">
        <w:t>2.84 applies to the person:</w:t>
      </w:r>
    </w:p>
    <w:p w:rsidR="004957FF" w:rsidRPr="004B7D7B" w:rsidRDefault="004957FF" w:rsidP="009117B3">
      <w:pPr>
        <w:pStyle w:val="paragraphsub"/>
      </w:pPr>
      <w:r w:rsidRPr="004B7D7B">
        <w:tab/>
        <w:t>(i)</w:t>
      </w:r>
      <w:r w:rsidRPr="004B7D7B">
        <w:tab/>
        <w:t>a record of a notification to Immigration of an event specified in regulation</w:t>
      </w:r>
      <w:r w:rsidR="004B7D7B">
        <w:t> </w:t>
      </w:r>
      <w:r w:rsidRPr="004B7D7B">
        <w:t>2.84 for the person; and</w:t>
      </w:r>
    </w:p>
    <w:p w:rsidR="004957FF" w:rsidRPr="004B7D7B" w:rsidRDefault="004957FF" w:rsidP="009117B3">
      <w:pPr>
        <w:pStyle w:val="paragraphsub"/>
      </w:pPr>
      <w:r w:rsidRPr="004B7D7B">
        <w:tab/>
        <w:t>(ii)</w:t>
      </w:r>
      <w:r w:rsidRPr="004B7D7B">
        <w:tab/>
        <w:t>a record of the particulars of the notification of the event, including:</w:t>
      </w:r>
    </w:p>
    <w:p w:rsidR="004957FF" w:rsidRPr="004B7D7B" w:rsidRDefault="004957FF" w:rsidP="009117B3">
      <w:pPr>
        <w:pStyle w:val="paragraphsub-sub"/>
      </w:pPr>
      <w:r w:rsidRPr="004B7D7B">
        <w:tab/>
        <w:t>(A)</w:t>
      </w:r>
      <w:r w:rsidRPr="004B7D7B">
        <w:tab/>
        <w:t>the date on which the person notified Immigration of the event; and</w:t>
      </w:r>
    </w:p>
    <w:p w:rsidR="004957FF" w:rsidRPr="004B7D7B" w:rsidRDefault="004957FF" w:rsidP="009117B3">
      <w:pPr>
        <w:pStyle w:val="paragraphsub-sub"/>
      </w:pPr>
      <w:r w:rsidRPr="004B7D7B">
        <w:tab/>
        <w:t>(B)</w:t>
      </w:r>
      <w:r w:rsidRPr="004B7D7B">
        <w:tab/>
        <w:t>the method by which the notification was provided; and</w:t>
      </w:r>
    </w:p>
    <w:p w:rsidR="004957FF" w:rsidRPr="004B7D7B" w:rsidRDefault="004957FF" w:rsidP="009117B3">
      <w:pPr>
        <w:pStyle w:val="paragraphsub-sub"/>
      </w:pPr>
      <w:r w:rsidRPr="004B7D7B">
        <w:tab/>
        <w:t>(C)</w:t>
      </w:r>
      <w:r w:rsidRPr="004B7D7B">
        <w:tab/>
        <w:t>where the notification was provided; and</w:t>
      </w:r>
    </w:p>
    <w:p w:rsidR="004957FF" w:rsidRPr="004B7D7B" w:rsidRDefault="004957FF" w:rsidP="009117B3">
      <w:pPr>
        <w:pStyle w:val="paragraph"/>
      </w:pPr>
      <w:r w:rsidRPr="004B7D7B">
        <w:tab/>
        <w:t>(c)</w:t>
      </w:r>
      <w:r w:rsidRPr="004B7D7B">
        <w:tab/>
        <w:t>if:</w:t>
      </w:r>
    </w:p>
    <w:p w:rsidR="004957FF" w:rsidRPr="004B7D7B" w:rsidRDefault="004957FF" w:rsidP="009117B3">
      <w:pPr>
        <w:pStyle w:val="paragraphsub"/>
      </w:pPr>
      <w:r w:rsidRPr="004B7D7B">
        <w:tab/>
        <w:t>(i)</w:t>
      </w:r>
      <w:r w:rsidRPr="004B7D7B">
        <w:tab/>
        <w:t xml:space="preserve">the primary sponsored person holds </w:t>
      </w:r>
      <w:r w:rsidR="00390FF7" w:rsidRPr="004B7D7B">
        <w:t>a Subclass</w:t>
      </w:r>
      <w:r w:rsidR="00983F94" w:rsidRPr="004B7D7B">
        <w:t xml:space="preserve"> </w:t>
      </w:r>
      <w:r w:rsidR="00390FF7" w:rsidRPr="004B7D7B">
        <w:t>457 (</w:t>
      </w:r>
      <w:r w:rsidR="00390FF7" w:rsidRPr="004B7D7B">
        <w:rPr>
          <w:iCs/>
        </w:rPr>
        <w:t>Temporary Work (Skilled)</w:t>
      </w:r>
      <w:r w:rsidR="00390FF7" w:rsidRPr="004B7D7B">
        <w:t>) visa</w:t>
      </w:r>
      <w:r w:rsidRPr="004B7D7B">
        <w:t>; or</w:t>
      </w:r>
    </w:p>
    <w:p w:rsidR="004957FF" w:rsidRPr="004B7D7B" w:rsidRDefault="004957FF" w:rsidP="009117B3">
      <w:pPr>
        <w:pStyle w:val="paragraphsub"/>
      </w:pPr>
      <w:r w:rsidRPr="004B7D7B">
        <w:lastRenderedPageBreak/>
        <w:tab/>
        <w:t>(ii)</w:t>
      </w:r>
      <w:r w:rsidRPr="004B7D7B">
        <w:tab/>
        <w:t xml:space="preserve">the last substantive visa held by the primary sponsored person was </w:t>
      </w:r>
      <w:r w:rsidR="00390FF7" w:rsidRPr="004B7D7B">
        <w:t>a Subclass</w:t>
      </w:r>
      <w:r w:rsidR="00983F94" w:rsidRPr="004B7D7B">
        <w:t xml:space="preserve"> </w:t>
      </w:r>
      <w:r w:rsidR="00390FF7" w:rsidRPr="004B7D7B">
        <w:t>457 (</w:t>
      </w:r>
      <w:r w:rsidR="00390FF7" w:rsidRPr="004B7D7B">
        <w:rPr>
          <w:iCs/>
        </w:rPr>
        <w:t>Temporary Work (Skilled)</w:t>
      </w:r>
      <w:r w:rsidR="00390FF7" w:rsidRPr="004B7D7B">
        <w:t>) visa</w:t>
      </w:r>
      <w:r w:rsidRPr="004B7D7B">
        <w:t>;</w:t>
      </w:r>
    </w:p>
    <w:p w:rsidR="004957FF" w:rsidRPr="004B7D7B" w:rsidRDefault="004957FF" w:rsidP="009117B3">
      <w:pPr>
        <w:pStyle w:val="paragraph"/>
      </w:pPr>
      <w:r w:rsidRPr="004B7D7B">
        <w:tab/>
      </w:r>
      <w:r w:rsidRPr="004B7D7B">
        <w:tab/>
        <w:t>a record of the tasks performed by the primary sponsored person in relation to work undertaken in relation to the nominated occupation or activity; and</w:t>
      </w:r>
    </w:p>
    <w:p w:rsidR="004957FF" w:rsidRPr="004B7D7B" w:rsidRDefault="004957FF" w:rsidP="009117B3">
      <w:pPr>
        <w:pStyle w:val="paragraph"/>
      </w:pPr>
      <w:r w:rsidRPr="004B7D7B">
        <w:tab/>
        <w:t>(d)</w:t>
      </w:r>
      <w:r w:rsidRPr="004B7D7B">
        <w:tab/>
        <w:t xml:space="preserve">a record of the location or locations at which the tasks mentioned in </w:t>
      </w:r>
      <w:r w:rsidR="004B7D7B">
        <w:t>paragraph (</w:t>
      </w:r>
      <w:r w:rsidRPr="004B7D7B">
        <w:t>c) were performed; and</w:t>
      </w:r>
    </w:p>
    <w:p w:rsidR="004957FF" w:rsidRPr="004B7D7B" w:rsidRDefault="004957FF" w:rsidP="009117B3">
      <w:pPr>
        <w:pStyle w:val="paragraph"/>
      </w:pPr>
      <w:r w:rsidRPr="004B7D7B">
        <w:tab/>
        <w:t>(e)</w:t>
      </w:r>
      <w:r w:rsidRPr="004B7D7B">
        <w:tab/>
        <w:t>if the obligation mentioned in regulation</w:t>
      </w:r>
      <w:r w:rsidR="004B7D7B">
        <w:t> </w:t>
      </w:r>
      <w:r w:rsidRPr="004B7D7B">
        <w:t>2.79 applies to the person:</w:t>
      </w:r>
    </w:p>
    <w:p w:rsidR="004957FF" w:rsidRPr="004B7D7B" w:rsidRDefault="004957FF" w:rsidP="009117B3">
      <w:pPr>
        <w:pStyle w:val="paragraphsub"/>
      </w:pPr>
      <w:r w:rsidRPr="004B7D7B">
        <w:tab/>
        <w:t>(i)</w:t>
      </w:r>
      <w:r w:rsidRPr="004B7D7B">
        <w:tab/>
        <w:t>a record of the money paid to the primary sponsored person; and</w:t>
      </w:r>
    </w:p>
    <w:p w:rsidR="004957FF" w:rsidRPr="004B7D7B" w:rsidRDefault="004957FF" w:rsidP="009117B3">
      <w:pPr>
        <w:pStyle w:val="paragraphsub"/>
      </w:pPr>
      <w:r w:rsidRPr="004B7D7B">
        <w:tab/>
        <w:t>(ii)</w:t>
      </w:r>
      <w:r w:rsidRPr="004B7D7B">
        <w:tab/>
        <w:t>a record of the money applied or dealt with in any way on the primary sponsored person’s behalf or as the primary sponsored person directed; and</w:t>
      </w:r>
    </w:p>
    <w:p w:rsidR="004957FF" w:rsidRPr="004B7D7B" w:rsidRDefault="004957FF" w:rsidP="009117B3">
      <w:pPr>
        <w:pStyle w:val="paragraphsub"/>
      </w:pPr>
      <w:r w:rsidRPr="004B7D7B">
        <w:tab/>
        <w:t>(iii)</w:t>
      </w:r>
      <w:r w:rsidRPr="004B7D7B">
        <w:tab/>
        <w:t>a record of the non</w:t>
      </w:r>
      <w:r w:rsidR="004B7D7B">
        <w:noBreakHyphen/>
      </w:r>
      <w:r w:rsidRPr="004B7D7B">
        <w:t>monetary benefits provided to the primary sponsored person, including the agreed value and the time at which, or the period over which, those benefits were provided; and</w:t>
      </w:r>
    </w:p>
    <w:p w:rsidR="004957FF" w:rsidRPr="004B7D7B" w:rsidRDefault="004957FF" w:rsidP="009117B3">
      <w:pPr>
        <w:pStyle w:val="paragraphsub"/>
      </w:pPr>
      <w:r w:rsidRPr="004B7D7B">
        <w:tab/>
        <w:t>(iv)</w:t>
      </w:r>
      <w:r w:rsidRPr="004B7D7B">
        <w:tab/>
        <w:t>if there is an equivalent worker or workers in the person’s workplace</w:t>
      </w:r>
      <w:r w:rsidR="009117B3" w:rsidRPr="004B7D7B">
        <w:t>—</w:t>
      </w:r>
      <w:r w:rsidRPr="004B7D7B">
        <w:t>a record of the terms and conditions that apply, or did apply, to an equivalent worker or workers, including the period over which the terms and conditions applied</w:t>
      </w:r>
      <w:r w:rsidR="00981FEB" w:rsidRPr="004B7D7B">
        <w:t>; and</w:t>
      </w:r>
    </w:p>
    <w:p w:rsidR="002A17F2" w:rsidRPr="004B7D7B" w:rsidRDefault="00981FEB" w:rsidP="002A17F2">
      <w:pPr>
        <w:pStyle w:val="paragraph"/>
      </w:pPr>
      <w:r w:rsidRPr="004B7D7B">
        <w:tab/>
        <w:t>(f)</w:t>
      </w:r>
      <w:r w:rsidRPr="004B7D7B">
        <w:tab/>
        <w:t>a copy of the written contract of employment under which the primary sponsored person is employed</w:t>
      </w:r>
      <w:r w:rsidR="002A17F2" w:rsidRPr="004B7D7B">
        <w:t>; and</w:t>
      </w:r>
    </w:p>
    <w:p w:rsidR="002A17F2" w:rsidRPr="004B7D7B" w:rsidRDefault="002A17F2" w:rsidP="002A17F2">
      <w:pPr>
        <w:pStyle w:val="paragraph"/>
      </w:pPr>
      <w:r w:rsidRPr="004B7D7B">
        <w:tab/>
        <w:t>(g)</w:t>
      </w:r>
      <w:r w:rsidRPr="004B7D7B">
        <w:tab/>
        <w:t>if the person was lawfully operating a business in Australia at the time of:</w:t>
      </w:r>
    </w:p>
    <w:p w:rsidR="002A17F2" w:rsidRPr="004B7D7B" w:rsidRDefault="002A17F2" w:rsidP="002A17F2">
      <w:pPr>
        <w:pStyle w:val="paragraphsub"/>
      </w:pPr>
      <w:r w:rsidRPr="004B7D7B">
        <w:tab/>
        <w:t>(i)</w:t>
      </w:r>
      <w:r w:rsidRPr="004B7D7B">
        <w:tab/>
        <w:t>the person’s approval as a standard business sponsor; or</w:t>
      </w:r>
    </w:p>
    <w:p w:rsidR="002A17F2" w:rsidRPr="004B7D7B" w:rsidRDefault="002A17F2" w:rsidP="002A17F2">
      <w:pPr>
        <w:pStyle w:val="paragraphsub"/>
      </w:pPr>
      <w:r w:rsidRPr="004B7D7B">
        <w:tab/>
        <w:t>(ii)</w:t>
      </w:r>
      <w:r w:rsidRPr="004B7D7B">
        <w:tab/>
        <w:t>the approval of a variation to the person’s approval as a standard business sponsor;</w:t>
      </w:r>
    </w:p>
    <w:p w:rsidR="002A17F2" w:rsidRPr="004B7D7B" w:rsidRDefault="002A17F2" w:rsidP="002A17F2">
      <w:pPr>
        <w:pStyle w:val="paragraph"/>
      </w:pPr>
      <w:r w:rsidRPr="004B7D7B">
        <w:tab/>
      </w:r>
      <w:r w:rsidRPr="004B7D7B">
        <w:tab/>
        <w:t>all records showing that the person has complied with requirements relating to training specified by the Minister in an instrument in writing for subregulation</w:t>
      </w:r>
      <w:r w:rsidR="004B7D7B">
        <w:t> </w:t>
      </w:r>
      <w:r w:rsidRPr="004B7D7B">
        <w:t>2.87B(2).</w:t>
      </w:r>
    </w:p>
    <w:p w:rsidR="004957FF" w:rsidRPr="004B7D7B" w:rsidRDefault="004957FF" w:rsidP="001B3DD9">
      <w:pPr>
        <w:pStyle w:val="subsection"/>
      </w:pPr>
      <w:r w:rsidRPr="004B7D7B">
        <w:tab/>
        <w:t>(3A)</w:t>
      </w:r>
      <w:r w:rsidRPr="004B7D7B">
        <w:tab/>
        <w:t xml:space="preserve">For </w:t>
      </w:r>
      <w:r w:rsidR="004B7D7B">
        <w:t>subparagraph (</w:t>
      </w:r>
      <w:r w:rsidRPr="004B7D7B">
        <w:t>2</w:t>
      </w:r>
      <w:r w:rsidR="009117B3" w:rsidRPr="004B7D7B">
        <w:t>)(</w:t>
      </w:r>
      <w:r w:rsidRPr="004B7D7B">
        <w:t>a</w:t>
      </w:r>
      <w:r w:rsidR="009117B3" w:rsidRPr="004B7D7B">
        <w:t>)(</w:t>
      </w:r>
      <w:r w:rsidRPr="004B7D7B">
        <w:t>ii), the records are the records specified in the work agreement as records that must be kept.</w:t>
      </w:r>
    </w:p>
    <w:p w:rsidR="004957FF" w:rsidRPr="004B7D7B" w:rsidRDefault="004957FF" w:rsidP="009117B3">
      <w:pPr>
        <w:pStyle w:val="subsection"/>
      </w:pPr>
      <w:r w:rsidRPr="004B7D7B">
        <w:tab/>
        <w:t>(4)</w:t>
      </w:r>
      <w:r w:rsidRPr="004B7D7B">
        <w:tab/>
        <w:t>If the person is or was approved as a sponsor in a class of sponsor under subsection</w:t>
      </w:r>
      <w:r w:rsidR="004B7D7B">
        <w:t> </w:t>
      </w:r>
      <w:r w:rsidRPr="004B7D7B">
        <w:t>140</w:t>
      </w:r>
      <w:r w:rsidR="009117B3" w:rsidRPr="004B7D7B">
        <w:t>E(</w:t>
      </w:r>
      <w:r w:rsidRPr="004B7D7B">
        <w:t>1) of the Act, the obligation mentioned in subregulation</w:t>
      </w:r>
      <w:r w:rsidR="005520D4" w:rsidRPr="004B7D7B">
        <w:t> </w:t>
      </w:r>
      <w:r w:rsidRPr="004B7D7B">
        <w:t>(2):</w:t>
      </w:r>
    </w:p>
    <w:p w:rsidR="004957FF" w:rsidRPr="004B7D7B" w:rsidRDefault="004957FF" w:rsidP="009117B3">
      <w:pPr>
        <w:pStyle w:val="paragraph"/>
      </w:pPr>
      <w:r w:rsidRPr="004B7D7B">
        <w:tab/>
        <w:t>(a)</w:t>
      </w:r>
      <w:r w:rsidRPr="004B7D7B">
        <w:tab/>
        <w:t>starts to apply on the day on which the person is approved as a sponsor in a class of sponsor under subsection</w:t>
      </w:r>
      <w:r w:rsidR="004B7D7B">
        <w:t> </w:t>
      </w:r>
      <w:r w:rsidRPr="004B7D7B">
        <w:t>140</w:t>
      </w:r>
      <w:r w:rsidR="009117B3" w:rsidRPr="004B7D7B">
        <w:t>E(</w:t>
      </w:r>
      <w:r w:rsidRPr="004B7D7B">
        <w:t>1) of the Act; and</w:t>
      </w:r>
    </w:p>
    <w:p w:rsidR="004957FF" w:rsidRPr="004B7D7B" w:rsidRDefault="004957FF" w:rsidP="009117B3">
      <w:pPr>
        <w:pStyle w:val="paragraph"/>
      </w:pPr>
      <w:r w:rsidRPr="004B7D7B">
        <w:tab/>
        <w:t>(b)</w:t>
      </w:r>
      <w:r w:rsidRPr="004B7D7B">
        <w:tab/>
        <w:t>ends 2 years after the first day on which each of the following occurs concurrently:</w:t>
      </w:r>
    </w:p>
    <w:p w:rsidR="004957FF" w:rsidRPr="004B7D7B" w:rsidRDefault="004957FF" w:rsidP="009117B3">
      <w:pPr>
        <w:pStyle w:val="paragraphsub"/>
      </w:pPr>
      <w:r w:rsidRPr="004B7D7B">
        <w:tab/>
        <w:t>(i)</w:t>
      </w:r>
      <w:r w:rsidRPr="004B7D7B">
        <w:tab/>
        <w:t>the person ceases to be an approved sponsor;</w:t>
      </w:r>
    </w:p>
    <w:p w:rsidR="004957FF" w:rsidRPr="004B7D7B" w:rsidRDefault="004957FF" w:rsidP="009117B3">
      <w:pPr>
        <w:pStyle w:val="paragraphsub"/>
      </w:pPr>
      <w:r w:rsidRPr="004B7D7B">
        <w:tab/>
        <w:t>(ii)</w:t>
      </w:r>
      <w:r w:rsidRPr="004B7D7B">
        <w:tab/>
        <w:t>there is no primary sponsored person or secondary sponsored person in relation to the person.</w:t>
      </w:r>
    </w:p>
    <w:p w:rsidR="004957FF" w:rsidRPr="004B7D7B" w:rsidRDefault="004957FF" w:rsidP="009117B3">
      <w:pPr>
        <w:pStyle w:val="subsection"/>
      </w:pPr>
      <w:r w:rsidRPr="004B7D7B">
        <w:tab/>
        <w:t>(5)</w:t>
      </w:r>
      <w:r w:rsidRPr="004B7D7B">
        <w:tab/>
        <w:t>If the person is or was a party to a work agreement, the obligation mentioned in subregulation</w:t>
      </w:r>
      <w:r w:rsidR="005520D4" w:rsidRPr="004B7D7B">
        <w:t> </w:t>
      </w:r>
      <w:r w:rsidRPr="004B7D7B">
        <w:t>(2):</w:t>
      </w:r>
    </w:p>
    <w:p w:rsidR="004957FF" w:rsidRPr="004B7D7B" w:rsidRDefault="004957FF" w:rsidP="009117B3">
      <w:pPr>
        <w:pStyle w:val="paragraph"/>
      </w:pPr>
      <w:r w:rsidRPr="004B7D7B">
        <w:tab/>
        <w:t>(a)</w:t>
      </w:r>
      <w:r w:rsidRPr="004B7D7B">
        <w:tab/>
        <w:t>starts to apply on the day on which the work agreement commences; and</w:t>
      </w:r>
    </w:p>
    <w:p w:rsidR="004957FF" w:rsidRPr="004B7D7B" w:rsidRDefault="004957FF" w:rsidP="009117B3">
      <w:pPr>
        <w:pStyle w:val="paragraph"/>
      </w:pPr>
      <w:r w:rsidRPr="004B7D7B">
        <w:tab/>
        <w:t>(b)</w:t>
      </w:r>
      <w:r w:rsidRPr="004B7D7B">
        <w:tab/>
        <w:t>ends 2 years after the first day on which each of the following occurs concurrently:</w:t>
      </w:r>
    </w:p>
    <w:p w:rsidR="004957FF" w:rsidRPr="004B7D7B" w:rsidRDefault="004957FF" w:rsidP="009117B3">
      <w:pPr>
        <w:pStyle w:val="paragraphsub"/>
      </w:pPr>
      <w:r w:rsidRPr="004B7D7B">
        <w:tab/>
        <w:t>(i)</w:t>
      </w:r>
      <w:r w:rsidRPr="004B7D7B">
        <w:tab/>
        <w:t>the person ceases to be a party to a work agreement;</w:t>
      </w:r>
    </w:p>
    <w:p w:rsidR="004957FF" w:rsidRPr="004B7D7B" w:rsidRDefault="004957FF" w:rsidP="009117B3">
      <w:pPr>
        <w:pStyle w:val="paragraphsub"/>
      </w:pPr>
      <w:r w:rsidRPr="004B7D7B">
        <w:lastRenderedPageBreak/>
        <w:tab/>
        <w:t>(ii)</w:t>
      </w:r>
      <w:r w:rsidRPr="004B7D7B">
        <w:tab/>
        <w:t>there is no primary sponsored person or secondary sponsored person in relation to the person.</w:t>
      </w:r>
    </w:p>
    <w:p w:rsidR="004957FF" w:rsidRPr="004B7D7B" w:rsidRDefault="004957FF" w:rsidP="009117B3">
      <w:pPr>
        <w:pStyle w:val="subsection"/>
      </w:pPr>
      <w:r w:rsidRPr="004B7D7B">
        <w:tab/>
        <w:t>(6)</w:t>
      </w:r>
      <w:r w:rsidRPr="004B7D7B">
        <w:tab/>
        <w:t>However, the obligation mentioned in subregulation</w:t>
      </w:r>
      <w:r w:rsidR="005520D4" w:rsidRPr="004B7D7B">
        <w:t> </w:t>
      </w:r>
      <w:r w:rsidRPr="004B7D7B">
        <w:t>(2) does not require a person to keep a record for a period of more than 5 years.</w:t>
      </w:r>
    </w:p>
    <w:p w:rsidR="004957FF" w:rsidRPr="004B7D7B" w:rsidRDefault="004957FF" w:rsidP="009117B3">
      <w:pPr>
        <w:pStyle w:val="ActHead5"/>
      </w:pPr>
      <w:bookmarkStart w:id="235" w:name="_Toc455128308"/>
      <w:r w:rsidRPr="004B7D7B">
        <w:rPr>
          <w:rStyle w:val="CharSectno"/>
        </w:rPr>
        <w:t>2.83</w:t>
      </w:r>
      <w:r w:rsidR="009117B3" w:rsidRPr="004B7D7B">
        <w:t xml:space="preserve">  </w:t>
      </w:r>
      <w:r w:rsidRPr="004B7D7B">
        <w:t>Obligation to provide records and information to the Minister</w:t>
      </w:r>
      <w:bookmarkEnd w:id="235"/>
    </w:p>
    <w:p w:rsidR="004957FF" w:rsidRPr="004B7D7B" w:rsidRDefault="004957FF" w:rsidP="009117B3">
      <w:pPr>
        <w:pStyle w:val="subsection"/>
      </w:pPr>
      <w:r w:rsidRPr="004B7D7B">
        <w:tab/>
        <w:t>(1)</w:t>
      </w:r>
      <w:r w:rsidRPr="004B7D7B">
        <w:tab/>
        <w:t>This regulation applies to a person who is or was an approved sponsor.</w:t>
      </w:r>
    </w:p>
    <w:p w:rsidR="004957FF" w:rsidRPr="004B7D7B" w:rsidRDefault="004957FF" w:rsidP="009117B3">
      <w:pPr>
        <w:pStyle w:val="subsection"/>
      </w:pPr>
      <w:r w:rsidRPr="004B7D7B">
        <w:tab/>
        <w:t>(2)</w:t>
      </w:r>
      <w:r w:rsidRPr="004B7D7B">
        <w:tab/>
        <w:t>The person must provide records or information to the Minister:</w:t>
      </w:r>
    </w:p>
    <w:p w:rsidR="004957FF" w:rsidRPr="004B7D7B" w:rsidRDefault="004957FF" w:rsidP="009117B3">
      <w:pPr>
        <w:pStyle w:val="paragraph"/>
      </w:pPr>
      <w:r w:rsidRPr="004B7D7B">
        <w:tab/>
        <w:t>(a)</w:t>
      </w:r>
      <w:r w:rsidRPr="004B7D7B">
        <w:tab/>
        <w:t>if the Minister has requested the provision of the records or information by written notice in the manner specified in subregulation</w:t>
      </w:r>
      <w:r w:rsidR="005520D4" w:rsidRPr="004B7D7B">
        <w:t> </w:t>
      </w:r>
      <w:r w:rsidRPr="004B7D7B">
        <w:t>(3); and</w:t>
      </w:r>
    </w:p>
    <w:p w:rsidR="004957FF" w:rsidRPr="004B7D7B" w:rsidRDefault="004957FF" w:rsidP="009117B3">
      <w:pPr>
        <w:pStyle w:val="paragraph"/>
      </w:pPr>
      <w:r w:rsidRPr="004B7D7B">
        <w:tab/>
        <w:t>(b)</w:t>
      </w:r>
      <w:r w:rsidRPr="004B7D7B">
        <w:tab/>
        <w:t>if the records requested by the Minister:</w:t>
      </w:r>
    </w:p>
    <w:p w:rsidR="004957FF" w:rsidRPr="004B7D7B" w:rsidRDefault="004957FF" w:rsidP="009117B3">
      <w:pPr>
        <w:pStyle w:val="paragraphsub"/>
      </w:pPr>
      <w:r w:rsidRPr="004B7D7B">
        <w:tab/>
        <w:t>(i)</w:t>
      </w:r>
      <w:r w:rsidRPr="004B7D7B">
        <w:tab/>
        <w:t>are records the person is required to keep under a law of the Commonwealth or a State or Territory that applies to the person; or</w:t>
      </w:r>
    </w:p>
    <w:p w:rsidR="004957FF" w:rsidRPr="004B7D7B" w:rsidRDefault="004957FF" w:rsidP="009117B3">
      <w:pPr>
        <w:pStyle w:val="paragraphsub"/>
      </w:pPr>
      <w:r w:rsidRPr="004B7D7B">
        <w:tab/>
        <w:t>(ii)</w:t>
      </w:r>
      <w:r w:rsidRPr="004B7D7B">
        <w:tab/>
        <w:t>are records the person is required to keep under regulation</w:t>
      </w:r>
      <w:r w:rsidR="004B7D7B">
        <w:t> </w:t>
      </w:r>
      <w:r w:rsidRPr="004B7D7B">
        <w:t>2.82; and</w:t>
      </w:r>
    </w:p>
    <w:p w:rsidR="004957FF" w:rsidRPr="004B7D7B" w:rsidRDefault="004957FF" w:rsidP="009117B3">
      <w:pPr>
        <w:pStyle w:val="paragraph"/>
      </w:pPr>
      <w:r w:rsidRPr="004B7D7B">
        <w:tab/>
        <w:t>(c)</w:t>
      </w:r>
      <w:r w:rsidRPr="004B7D7B">
        <w:tab/>
        <w:t>if the records or information relates to:</w:t>
      </w:r>
    </w:p>
    <w:p w:rsidR="004957FF" w:rsidRPr="004B7D7B" w:rsidRDefault="004957FF" w:rsidP="009117B3">
      <w:pPr>
        <w:pStyle w:val="paragraphsub"/>
      </w:pPr>
      <w:r w:rsidRPr="004B7D7B">
        <w:tab/>
        <w:t>(i)</w:t>
      </w:r>
      <w:r w:rsidRPr="004B7D7B">
        <w:tab/>
        <w:t xml:space="preserve">the administration of </w:t>
      </w:r>
      <w:r w:rsidR="009117B3" w:rsidRPr="004B7D7B">
        <w:t>Division</w:t>
      </w:r>
      <w:r w:rsidR="004B7D7B">
        <w:t> </w:t>
      </w:r>
      <w:r w:rsidRPr="004B7D7B">
        <w:t xml:space="preserve">3A of </w:t>
      </w:r>
      <w:r w:rsidR="009117B3" w:rsidRPr="004B7D7B">
        <w:t>Part</w:t>
      </w:r>
      <w:r w:rsidR="004B7D7B">
        <w:t> </w:t>
      </w:r>
      <w:r w:rsidRPr="004B7D7B">
        <w:t>2 of the Act and the Regulations made under that Division; or</w:t>
      </w:r>
    </w:p>
    <w:p w:rsidR="004957FF" w:rsidRPr="004B7D7B" w:rsidRDefault="004957FF" w:rsidP="009117B3">
      <w:pPr>
        <w:pStyle w:val="paragraphsub"/>
      </w:pPr>
      <w:r w:rsidRPr="004B7D7B">
        <w:tab/>
        <w:t>(ii)</w:t>
      </w:r>
      <w:r w:rsidRPr="004B7D7B">
        <w:tab/>
        <w:t>if the person is a party to a work agreement</w:t>
      </w:r>
      <w:r w:rsidR="009117B3" w:rsidRPr="004B7D7B">
        <w:t>—</w:t>
      </w:r>
      <w:r w:rsidRPr="004B7D7B">
        <w:t>the administration of the work agreement; and</w:t>
      </w:r>
    </w:p>
    <w:p w:rsidR="004957FF" w:rsidRPr="004B7D7B" w:rsidRDefault="004957FF" w:rsidP="009117B3">
      <w:pPr>
        <w:pStyle w:val="paragraph"/>
      </w:pPr>
      <w:r w:rsidRPr="004B7D7B">
        <w:tab/>
        <w:t>(d)</w:t>
      </w:r>
      <w:r w:rsidRPr="004B7D7B">
        <w:tab/>
        <w:t>in the manner, and within the timeframe, requested by the Minister in the notice mentioned in subregulation</w:t>
      </w:r>
      <w:r w:rsidR="005520D4" w:rsidRPr="004B7D7B">
        <w:t> </w:t>
      </w:r>
      <w:r w:rsidRPr="004B7D7B">
        <w:t>(3).</w:t>
      </w:r>
    </w:p>
    <w:p w:rsidR="004957FF" w:rsidRPr="004B7D7B" w:rsidRDefault="004957FF" w:rsidP="009117B3">
      <w:pPr>
        <w:pStyle w:val="subsection"/>
      </w:pPr>
      <w:r w:rsidRPr="004B7D7B">
        <w:tab/>
        <w:t>(3)</w:t>
      </w:r>
      <w:r w:rsidRPr="004B7D7B">
        <w:tab/>
        <w:t>A notice from the Minister requesting the provision of records or information must:</w:t>
      </w:r>
    </w:p>
    <w:p w:rsidR="004957FF" w:rsidRPr="004B7D7B" w:rsidRDefault="004957FF" w:rsidP="009117B3">
      <w:pPr>
        <w:pStyle w:val="paragraph"/>
      </w:pPr>
      <w:r w:rsidRPr="004B7D7B">
        <w:tab/>
        <w:t>(a)</w:t>
      </w:r>
      <w:r w:rsidRPr="004B7D7B">
        <w:tab/>
        <w:t>be given using a method mentioned in section</w:t>
      </w:r>
      <w:r w:rsidR="004B7D7B">
        <w:t> </w:t>
      </w:r>
      <w:r w:rsidRPr="004B7D7B">
        <w:t>494B of the Act; and</w:t>
      </w:r>
    </w:p>
    <w:p w:rsidR="004957FF" w:rsidRPr="004B7D7B" w:rsidRDefault="004957FF" w:rsidP="009117B3">
      <w:pPr>
        <w:pStyle w:val="paragraph"/>
      </w:pPr>
      <w:r w:rsidRPr="004B7D7B">
        <w:tab/>
        <w:t>(b)</w:t>
      </w:r>
      <w:r w:rsidRPr="004B7D7B">
        <w:tab/>
        <w:t>specify a date for compliance not earlier than 7 days after the date on which a person will be taken, by section</w:t>
      </w:r>
      <w:r w:rsidR="004B7D7B">
        <w:t> </w:t>
      </w:r>
      <w:r w:rsidRPr="004B7D7B">
        <w:t>494C of the Act, to have received the document.</w:t>
      </w:r>
    </w:p>
    <w:p w:rsidR="004957FF" w:rsidRPr="004B7D7B" w:rsidRDefault="004957FF" w:rsidP="009117B3">
      <w:pPr>
        <w:pStyle w:val="subsection"/>
      </w:pPr>
      <w:r w:rsidRPr="004B7D7B">
        <w:tab/>
        <w:t>(4)</w:t>
      </w:r>
      <w:r w:rsidRPr="004B7D7B">
        <w:tab/>
        <w:t>If the person is or was approved as a sponsor in a class of sponsor under subsection</w:t>
      </w:r>
      <w:r w:rsidR="004B7D7B">
        <w:t> </w:t>
      </w:r>
      <w:r w:rsidRPr="004B7D7B">
        <w:t>140</w:t>
      </w:r>
      <w:r w:rsidR="009117B3" w:rsidRPr="004B7D7B">
        <w:t>E(</w:t>
      </w:r>
      <w:r w:rsidRPr="004B7D7B">
        <w:t>1) of the Act, the obligation mentioned in subregulation</w:t>
      </w:r>
      <w:r w:rsidR="005520D4" w:rsidRPr="004B7D7B">
        <w:t> </w:t>
      </w:r>
      <w:r w:rsidRPr="004B7D7B">
        <w:t>(2):</w:t>
      </w:r>
    </w:p>
    <w:p w:rsidR="004957FF" w:rsidRPr="004B7D7B" w:rsidRDefault="004957FF" w:rsidP="009117B3">
      <w:pPr>
        <w:pStyle w:val="paragraph"/>
      </w:pPr>
      <w:r w:rsidRPr="004B7D7B">
        <w:tab/>
        <w:t>(a)</w:t>
      </w:r>
      <w:r w:rsidRPr="004B7D7B">
        <w:tab/>
        <w:t>starts to apply on the day on which the person is approved as a sponsor under section</w:t>
      </w:r>
      <w:r w:rsidR="004B7D7B">
        <w:t> </w:t>
      </w:r>
      <w:r w:rsidRPr="004B7D7B">
        <w:t>140E of the Act; and</w:t>
      </w:r>
    </w:p>
    <w:p w:rsidR="004957FF" w:rsidRPr="004B7D7B" w:rsidRDefault="004957FF" w:rsidP="009117B3">
      <w:pPr>
        <w:pStyle w:val="paragraph"/>
      </w:pPr>
      <w:r w:rsidRPr="004B7D7B">
        <w:tab/>
        <w:t>(b)</w:t>
      </w:r>
      <w:r w:rsidRPr="004B7D7B">
        <w:tab/>
        <w:t>ends 2 years after the first day on which each of the following occurs concurrently:</w:t>
      </w:r>
    </w:p>
    <w:p w:rsidR="004957FF" w:rsidRPr="004B7D7B" w:rsidRDefault="004957FF" w:rsidP="009117B3">
      <w:pPr>
        <w:pStyle w:val="paragraphsub"/>
      </w:pPr>
      <w:r w:rsidRPr="004B7D7B">
        <w:tab/>
        <w:t>(i)</w:t>
      </w:r>
      <w:r w:rsidRPr="004B7D7B">
        <w:tab/>
        <w:t>the person ceases to be an approved sponsor; and</w:t>
      </w:r>
    </w:p>
    <w:p w:rsidR="004957FF" w:rsidRPr="004B7D7B" w:rsidRDefault="004957FF" w:rsidP="009117B3">
      <w:pPr>
        <w:pStyle w:val="paragraphsub"/>
      </w:pPr>
      <w:r w:rsidRPr="004B7D7B">
        <w:tab/>
        <w:t>(ii)</w:t>
      </w:r>
      <w:r w:rsidRPr="004B7D7B">
        <w:tab/>
        <w:t>there is no primary sponsored person or secondary sponsored person in relation to the person.</w:t>
      </w:r>
    </w:p>
    <w:p w:rsidR="004957FF" w:rsidRPr="004B7D7B" w:rsidRDefault="004957FF" w:rsidP="009117B3">
      <w:pPr>
        <w:pStyle w:val="subsection"/>
      </w:pPr>
      <w:r w:rsidRPr="004B7D7B">
        <w:tab/>
        <w:t>(5)</w:t>
      </w:r>
      <w:r w:rsidRPr="004B7D7B">
        <w:tab/>
        <w:t>If the person is or was a party to a work agreement, the obligation mentioned in subregulation</w:t>
      </w:r>
      <w:r w:rsidR="005520D4" w:rsidRPr="004B7D7B">
        <w:t> </w:t>
      </w:r>
      <w:r w:rsidRPr="004B7D7B">
        <w:t>(2):</w:t>
      </w:r>
    </w:p>
    <w:p w:rsidR="004957FF" w:rsidRPr="004B7D7B" w:rsidRDefault="004957FF" w:rsidP="009117B3">
      <w:pPr>
        <w:pStyle w:val="paragraph"/>
      </w:pPr>
      <w:r w:rsidRPr="004B7D7B">
        <w:tab/>
        <w:t>(a)</w:t>
      </w:r>
      <w:r w:rsidRPr="004B7D7B">
        <w:tab/>
        <w:t>starts to apply on the day on which the work agreement commences; and</w:t>
      </w:r>
    </w:p>
    <w:p w:rsidR="004957FF" w:rsidRPr="004B7D7B" w:rsidRDefault="004957FF" w:rsidP="009117B3">
      <w:pPr>
        <w:pStyle w:val="paragraph"/>
      </w:pPr>
      <w:r w:rsidRPr="004B7D7B">
        <w:tab/>
        <w:t>(b)</w:t>
      </w:r>
      <w:r w:rsidRPr="004B7D7B">
        <w:tab/>
        <w:t>ends 2 years after the first day on which each of the following occurs concurrently:</w:t>
      </w:r>
    </w:p>
    <w:p w:rsidR="004957FF" w:rsidRPr="004B7D7B" w:rsidRDefault="004957FF" w:rsidP="009117B3">
      <w:pPr>
        <w:pStyle w:val="paragraphsub"/>
      </w:pPr>
      <w:r w:rsidRPr="004B7D7B">
        <w:tab/>
        <w:t>(i)</w:t>
      </w:r>
      <w:r w:rsidRPr="004B7D7B">
        <w:tab/>
        <w:t>the person ceases to be a party to a work agreement;</w:t>
      </w:r>
    </w:p>
    <w:p w:rsidR="004957FF" w:rsidRPr="004B7D7B" w:rsidRDefault="004957FF" w:rsidP="009117B3">
      <w:pPr>
        <w:pStyle w:val="paragraphsub"/>
      </w:pPr>
      <w:r w:rsidRPr="004B7D7B">
        <w:lastRenderedPageBreak/>
        <w:tab/>
        <w:t>(ii)</w:t>
      </w:r>
      <w:r w:rsidRPr="004B7D7B">
        <w:tab/>
        <w:t>there is no primary sponsored person or secondary sponsored person in relation to the person.</w:t>
      </w:r>
    </w:p>
    <w:p w:rsidR="004957FF" w:rsidRPr="004B7D7B" w:rsidRDefault="004957FF" w:rsidP="009117B3">
      <w:pPr>
        <w:pStyle w:val="ActHead5"/>
      </w:pPr>
      <w:bookmarkStart w:id="236" w:name="_Toc455128309"/>
      <w:r w:rsidRPr="004B7D7B">
        <w:rPr>
          <w:rStyle w:val="CharSectno"/>
        </w:rPr>
        <w:t>2.84</w:t>
      </w:r>
      <w:r w:rsidR="009117B3" w:rsidRPr="004B7D7B">
        <w:t xml:space="preserve">  </w:t>
      </w:r>
      <w:r w:rsidRPr="004B7D7B">
        <w:t>Obligation to provide information to Immigration when certain events occur</w:t>
      </w:r>
      <w:bookmarkEnd w:id="236"/>
    </w:p>
    <w:p w:rsidR="004957FF" w:rsidRPr="004B7D7B" w:rsidRDefault="004957FF" w:rsidP="009117B3">
      <w:pPr>
        <w:pStyle w:val="subsection"/>
      </w:pPr>
      <w:r w:rsidRPr="004B7D7B">
        <w:tab/>
        <w:t>(1)</w:t>
      </w:r>
      <w:r w:rsidRPr="004B7D7B">
        <w:tab/>
        <w:t>This regulation applies to a person who is or was an approved sponsor.</w:t>
      </w:r>
    </w:p>
    <w:p w:rsidR="004957FF" w:rsidRPr="004B7D7B" w:rsidRDefault="004957FF" w:rsidP="009117B3">
      <w:pPr>
        <w:pStyle w:val="subsection"/>
      </w:pPr>
      <w:r w:rsidRPr="004B7D7B">
        <w:tab/>
        <w:t>(2)</w:t>
      </w:r>
      <w:r w:rsidRPr="004B7D7B">
        <w:tab/>
        <w:t>The person must:</w:t>
      </w:r>
    </w:p>
    <w:p w:rsidR="004957FF" w:rsidRPr="004B7D7B" w:rsidRDefault="004957FF" w:rsidP="009117B3">
      <w:pPr>
        <w:pStyle w:val="paragraph"/>
      </w:pPr>
      <w:r w:rsidRPr="004B7D7B">
        <w:tab/>
        <w:t>(a)</w:t>
      </w:r>
      <w:r w:rsidRPr="004B7D7B">
        <w:tab/>
        <w:t>provide details of an event to Immigration when an event mentioned in this regulation, and specified for the person, occurs; and</w:t>
      </w:r>
    </w:p>
    <w:p w:rsidR="004957FF" w:rsidRPr="004B7D7B" w:rsidRDefault="004957FF" w:rsidP="009117B3">
      <w:pPr>
        <w:pStyle w:val="paragraph"/>
      </w:pPr>
      <w:r w:rsidRPr="004B7D7B">
        <w:tab/>
        <w:t>(b)</w:t>
      </w:r>
      <w:r w:rsidRPr="004B7D7B">
        <w:tab/>
        <w:t>provide the details of the event by registered post or electronic mail:</w:t>
      </w:r>
    </w:p>
    <w:p w:rsidR="004957FF" w:rsidRPr="004B7D7B" w:rsidRDefault="004957FF" w:rsidP="009117B3">
      <w:pPr>
        <w:pStyle w:val="paragraphsub"/>
      </w:pPr>
      <w:r w:rsidRPr="004B7D7B">
        <w:tab/>
        <w:t>(i)</w:t>
      </w:r>
      <w:r w:rsidRPr="004B7D7B">
        <w:tab/>
        <w:t>to an address specified by the Minister in an instrument in writing made for the purpose of this subparagraph; and</w:t>
      </w:r>
    </w:p>
    <w:p w:rsidR="004957FF" w:rsidRPr="004B7D7B" w:rsidRDefault="004957FF" w:rsidP="009117B3">
      <w:pPr>
        <w:pStyle w:val="paragraphsub"/>
      </w:pPr>
      <w:r w:rsidRPr="004B7D7B">
        <w:tab/>
        <w:t>(ii)</w:t>
      </w:r>
      <w:r w:rsidRPr="004B7D7B">
        <w:tab/>
        <w:t>within the period specified in subregulation</w:t>
      </w:r>
      <w:r w:rsidR="005520D4" w:rsidRPr="004B7D7B">
        <w:t> </w:t>
      </w:r>
      <w:r w:rsidRPr="004B7D7B">
        <w:t>(6).</w:t>
      </w:r>
    </w:p>
    <w:p w:rsidR="004957FF" w:rsidRPr="004B7D7B" w:rsidRDefault="004957FF" w:rsidP="009117B3">
      <w:pPr>
        <w:pStyle w:val="subsection"/>
      </w:pPr>
      <w:r w:rsidRPr="004B7D7B">
        <w:tab/>
        <w:t>(3)</w:t>
      </w:r>
      <w:r w:rsidRPr="004B7D7B">
        <w:tab/>
        <w:t>If the person is or was a standard business sponsor or a party to a work agreement, the person must notify Immigration about each of the following events:</w:t>
      </w:r>
    </w:p>
    <w:p w:rsidR="004957FF" w:rsidRPr="004B7D7B" w:rsidRDefault="004957FF" w:rsidP="009117B3">
      <w:pPr>
        <w:pStyle w:val="paragraph"/>
      </w:pPr>
      <w:r w:rsidRPr="004B7D7B">
        <w:tab/>
        <w:t>(a)</w:t>
      </w:r>
      <w:r w:rsidRPr="004B7D7B">
        <w:tab/>
        <w:t>the cessation, or expected cessation, of a primary sponsored person’s employment with the person;</w:t>
      </w:r>
    </w:p>
    <w:p w:rsidR="004957FF" w:rsidRPr="004B7D7B" w:rsidRDefault="004957FF" w:rsidP="009117B3">
      <w:pPr>
        <w:pStyle w:val="paragraph"/>
      </w:pPr>
      <w:r w:rsidRPr="004B7D7B">
        <w:tab/>
        <w:t>(aa)</w:t>
      </w:r>
      <w:r w:rsidRPr="004B7D7B">
        <w:tab/>
        <w:t>a change to the work duties carried out by a primary sponsored person;</w:t>
      </w:r>
    </w:p>
    <w:p w:rsidR="004957FF" w:rsidRPr="004B7D7B" w:rsidRDefault="004957FF" w:rsidP="009117B3">
      <w:pPr>
        <w:pStyle w:val="paragraph"/>
      </w:pPr>
      <w:r w:rsidRPr="004B7D7B">
        <w:tab/>
        <w:t>(b)</w:t>
      </w:r>
      <w:r w:rsidRPr="004B7D7B">
        <w:tab/>
        <w:t>a change to the information provided to Immigration in the person’s application for approval as a sponsor in relation to:</w:t>
      </w:r>
    </w:p>
    <w:p w:rsidR="004957FF" w:rsidRPr="004B7D7B" w:rsidRDefault="004957FF" w:rsidP="009117B3">
      <w:pPr>
        <w:pStyle w:val="paragraphsub"/>
      </w:pPr>
      <w:r w:rsidRPr="004B7D7B">
        <w:tab/>
        <w:t>(i)</w:t>
      </w:r>
      <w:r w:rsidRPr="004B7D7B">
        <w:tab/>
        <w:t>the training requirement mentioned in paragraphs 2.59(d) and (e); and</w:t>
      </w:r>
    </w:p>
    <w:p w:rsidR="004957FF" w:rsidRPr="004B7D7B" w:rsidRDefault="004957FF" w:rsidP="009117B3">
      <w:pPr>
        <w:pStyle w:val="paragraphsub"/>
      </w:pPr>
      <w:r w:rsidRPr="004B7D7B">
        <w:tab/>
        <w:t>(ii)</w:t>
      </w:r>
      <w:r w:rsidRPr="004B7D7B">
        <w:tab/>
        <w:t>the person’s address and contact details;</w:t>
      </w:r>
    </w:p>
    <w:p w:rsidR="004957FF" w:rsidRPr="004B7D7B" w:rsidRDefault="004957FF" w:rsidP="009117B3">
      <w:pPr>
        <w:pStyle w:val="paragraph"/>
      </w:pPr>
      <w:r w:rsidRPr="004B7D7B">
        <w:tab/>
        <w:t>(ba)</w:t>
      </w:r>
      <w:r w:rsidRPr="004B7D7B">
        <w:tab/>
        <w:t>if the person is or was a party to a work agreement</w:t>
      </w:r>
      <w:r w:rsidR="009117B3" w:rsidRPr="004B7D7B">
        <w:t>—</w:t>
      </w:r>
      <w:r w:rsidRPr="004B7D7B">
        <w:t>a change</w:t>
      </w:r>
      <w:r w:rsidR="007A68D3" w:rsidRPr="004B7D7B">
        <w:t xml:space="preserve"> </w:t>
      </w:r>
      <w:r w:rsidRPr="004B7D7B">
        <w:t>to:</w:t>
      </w:r>
    </w:p>
    <w:p w:rsidR="004957FF" w:rsidRPr="004B7D7B" w:rsidRDefault="004957FF" w:rsidP="009117B3">
      <w:pPr>
        <w:pStyle w:val="paragraphsub"/>
      </w:pPr>
      <w:r w:rsidRPr="004B7D7B">
        <w:tab/>
        <w:t>(i)</w:t>
      </w:r>
      <w:r w:rsidRPr="004B7D7B">
        <w:tab/>
        <w:t>the training information provided in the work agreement; or</w:t>
      </w:r>
    </w:p>
    <w:p w:rsidR="004957FF" w:rsidRPr="004B7D7B" w:rsidRDefault="004957FF" w:rsidP="009117B3">
      <w:pPr>
        <w:pStyle w:val="paragraphsub"/>
      </w:pPr>
      <w:r w:rsidRPr="004B7D7B">
        <w:tab/>
        <w:t>(ii)</w:t>
      </w:r>
      <w:r w:rsidRPr="004B7D7B">
        <w:tab/>
        <w:t>the person’s address and contact details provided in the work agreement;</w:t>
      </w:r>
    </w:p>
    <w:p w:rsidR="004957FF" w:rsidRPr="004B7D7B" w:rsidRDefault="004957FF" w:rsidP="009117B3">
      <w:pPr>
        <w:pStyle w:val="paragraph"/>
      </w:pPr>
      <w:r w:rsidRPr="004B7D7B">
        <w:tab/>
        <w:t>(c)</w:t>
      </w:r>
      <w:r w:rsidRPr="004B7D7B">
        <w:tab/>
        <w:t>a change to the information provided to Immigration in the person’s application for a variation of a term of approval in relation to the training requirement mentioned in paragraphs 2.68(e) and (f);</w:t>
      </w:r>
    </w:p>
    <w:p w:rsidR="004957FF" w:rsidRPr="004B7D7B" w:rsidRDefault="004957FF" w:rsidP="009117B3">
      <w:pPr>
        <w:pStyle w:val="paragraph"/>
      </w:pPr>
      <w:r w:rsidRPr="004B7D7B">
        <w:tab/>
        <w:t>(d)</w:t>
      </w:r>
      <w:r w:rsidRPr="004B7D7B">
        <w:tab/>
        <w:t>the legal entity of the person ceases to exist;</w:t>
      </w:r>
    </w:p>
    <w:p w:rsidR="004957FF" w:rsidRPr="004B7D7B" w:rsidRDefault="004957FF" w:rsidP="009117B3">
      <w:pPr>
        <w:pStyle w:val="paragraph"/>
      </w:pPr>
      <w:r w:rsidRPr="004B7D7B">
        <w:tab/>
        <w:t>(e)</w:t>
      </w:r>
      <w:r w:rsidRPr="004B7D7B">
        <w:tab/>
        <w:t>if the legal entity of the person is a company</w:t>
      </w:r>
      <w:r w:rsidR="009117B3" w:rsidRPr="004B7D7B">
        <w:t>—</w:t>
      </w:r>
      <w:r w:rsidRPr="004B7D7B">
        <w:t>a new director is appointed;</w:t>
      </w:r>
    </w:p>
    <w:p w:rsidR="004957FF" w:rsidRPr="004B7D7B" w:rsidRDefault="004957FF" w:rsidP="009117B3">
      <w:pPr>
        <w:pStyle w:val="paragraph"/>
      </w:pPr>
      <w:r w:rsidRPr="004B7D7B">
        <w:tab/>
        <w:t>(f)</w:t>
      </w:r>
      <w:r w:rsidRPr="004B7D7B">
        <w:tab/>
        <w:t>if the legal entity of the person is a partnership</w:t>
      </w:r>
      <w:r w:rsidR="009117B3" w:rsidRPr="004B7D7B">
        <w:t>—</w:t>
      </w:r>
      <w:r w:rsidRPr="004B7D7B">
        <w:t>a new partner joins the partnership;</w:t>
      </w:r>
    </w:p>
    <w:p w:rsidR="004957FF" w:rsidRPr="004B7D7B" w:rsidRDefault="004957FF" w:rsidP="009117B3">
      <w:pPr>
        <w:pStyle w:val="paragraph"/>
      </w:pPr>
      <w:r w:rsidRPr="004B7D7B">
        <w:tab/>
        <w:t>(g)</w:t>
      </w:r>
      <w:r w:rsidRPr="004B7D7B">
        <w:tab/>
        <w:t>if the legal entity of the person is an unincorporated association</w:t>
      </w:r>
      <w:r w:rsidR="009117B3" w:rsidRPr="004B7D7B">
        <w:t>—</w:t>
      </w:r>
      <w:r w:rsidRPr="004B7D7B">
        <w:t>a new member is appointed to the managing committee of the association;</w:t>
      </w:r>
    </w:p>
    <w:p w:rsidR="004957FF" w:rsidRPr="004B7D7B" w:rsidRDefault="004957FF" w:rsidP="009117B3">
      <w:pPr>
        <w:pStyle w:val="paragraph"/>
      </w:pPr>
      <w:r w:rsidRPr="004B7D7B">
        <w:tab/>
        <w:t>(h)</w:t>
      </w:r>
      <w:r w:rsidRPr="004B7D7B">
        <w:tab/>
        <w:t>the person has paid the return travel costs of a</w:t>
      </w:r>
      <w:r w:rsidR="006F58A6" w:rsidRPr="004B7D7B">
        <w:t xml:space="preserve"> </w:t>
      </w:r>
      <w:r w:rsidRPr="004B7D7B">
        <w:t>primary sponsored person or secondary sponsored person in accordance with the obligation mentioned in</w:t>
      </w:r>
      <w:r w:rsidR="006F58A6" w:rsidRPr="004B7D7B">
        <w:t xml:space="preserve"> </w:t>
      </w:r>
      <w:r w:rsidRPr="004B7D7B">
        <w:t>regulation</w:t>
      </w:r>
      <w:r w:rsidR="004B7D7B">
        <w:t> </w:t>
      </w:r>
      <w:r w:rsidRPr="004B7D7B">
        <w:t>2.80;</w:t>
      </w:r>
    </w:p>
    <w:p w:rsidR="004957FF" w:rsidRPr="004B7D7B" w:rsidRDefault="004957FF" w:rsidP="009117B3">
      <w:pPr>
        <w:pStyle w:val="paragraph"/>
      </w:pPr>
      <w:r w:rsidRPr="004B7D7B">
        <w:tab/>
        <w:t>(i)</w:t>
      </w:r>
      <w:r w:rsidRPr="004B7D7B">
        <w:tab/>
        <w:t>the person has become insolvent within the meaning of subsections</w:t>
      </w:r>
      <w:r w:rsidR="004B7D7B">
        <w:t> </w:t>
      </w:r>
      <w:r w:rsidRPr="004B7D7B">
        <w:t xml:space="preserve">5(2) and (3) of the </w:t>
      </w:r>
      <w:r w:rsidRPr="004B7D7B">
        <w:rPr>
          <w:i/>
        </w:rPr>
        <w:t>Bankruptcy Act 1966</w:t>
      </w:r>
      <w:r w:rsidRPr="004B7D7B">
        <w:t xml:space="preserve"> and section</w:t>
      </w:r>
      <w:r w:rsidR="004B7D7B">
        <w:t> </w:t>
      </w:r>
      <w:r w:rsidRPr="004B7D7B">
        <w:t xml:space="preserve">95A of the </w:t>
      </w:r>
      <w:r w:rsidRPr="004B7D7B">
        <w:rPr>
          <w:i/>
        </w:rPr>
        <w:t>Corporations Act 2001</w:t>
      </w:r>
      <w:r w:rsidRPr="004B7D7B">
        <w:t>;</w:t>
      </w:r>
    </w:p>
    <w:p w:rsidR="004957FF" w:rsidRPr="004B7D7B" w:rsidRDefault="004957FF" w:rsidP="009117B3">
      <w:pPr>
        <w:pStyle w:val="paragraph"/>
      </w:pPr>
      <w:r w:rsidRPr="004B7D7B">
        <w:tab/>
        <w:t>(j)</w:t>
      </w:r>
      <w:r w:rsidRPr="004B7D7B">
        <w:tab/>
        <w:t>if the person is a natural person</w:t>
      </w:r>
      <w:r w:rsidR="009117B3" w:rsidRPr="004B7D7B">
        <w:t>—</w:t>
      </w:r>
      <w:r w:rsidRPr="004B7D7B">
        <w:t>any of the following:</w:t>
      </w:r>
    </w:p>
    <w:p w:rsidR="004957FF" w:rsidRPr="004B7D7B" w:rsidRDefault="004957FF" w:rsidP="009117B3">
      <w:pPr>
        <w:pStyle w:val="paragraphsub"/>
      </w:pPr>
      <w:r w:rsidRPr="004B7D7B">
        <w:lastRenderedPageBreak/>
        <w:tab/>
        <w:t>(i)</w:t>
      </w:r>
      <w:r w:rsidRPr="004B7D7B">
        <w:tab/>
        <w:t xml:space="preserve">the person enters into a personal insolvency agreement under </w:t>
      </w:r>
      <w:r w:rsidR="009117B3" w:rsidRPr="004B7D7B">
        <w:t>Part</w:t>
      </w:r>
      <w:r w:rsidR="00983F94" w:rsidRPr="004B7D7B">
        <w:t> </w:t>
      </w:r>
      <w:r w:rsidRPr="004B7D7B">
        <w:t xml:space="preserve">X of the </w:t>
      </w:r>
      <w:r w:rsidRPr="004B7D7B">
        <w:rPr>
          <w:i/>
        </w:rPr>
        <w:t>Bankruptcy Act 1966</w:t>
      </w:r>
      <w:r w:rsidRPr="004B7D7B">
        <w:t>;</w:t>
      </w:r>
    </w:p>
    <w:p w:rsidR="004957FF" w:rsidRPr="004B7D7B" w:rsidRDefault="004957FF" w:rsidP="009117B3">
      <w:pPr>
        <w:pStyle w:val="paragraphsub"/>
      </w:pPr>
      <w:r w:rsidRPr="004B7D7B">
        <w:tab/>
        <w:t>(ii)</w:t>
      </w:r>
      <w:r w:rsidRPr="004B7D7B">
        <w:tab/>
        <w:t>the person enters into a debt agreement under Part</w:t>
      </w:r>
      <w:r w:rsidR="00983F94" w:rsidRPr="004B7D7B">
        <w:t> </w:t>
      </w:r>
      <w:r w:rsidRPr="004B7D7B">
        <w:t xml:space="preserve">IX of the </w:t>
      </w:r>
      <w:r w:rsidRPr="004B7D7B">
        <w:rPr>
          <w:i/>
        </w:rPr>
        <w:t>Bankruptcy Act 1966</w:t>
      </w:r>
      <w:r w:rsidRPr="004B7D7B">
        <w:t>;</w:t>
      </w:r>
    </w:p>
    <w:p w:rsidR="004957FF" w:rsidRPr="004B7D7B" w:rsidRDefault="004957FF" w:rsidP="009117B3">
      <w:pPr>
        <w:pStyle w:val="paragraphsub"/>
      </w:pPr>
      <w:r w:rsidRPr="004B7D7B">
        <w:tab/>
        <w:t>(iii)</w:t>
      </w:r>
      <w:r w:rsidRPr="004B7D7B">
        <w:tab/>
        <w:t xml:space="preserve">a sequestration order is made against the estate of the person under </w:t>
      </w:r>
      <w:r w:rsidR="009117B3" w:rsidRPr="004B7D7B">
        <w:t>Part</w:t>
      </w:r>
      <w:r w:rsidR="00983F94" w:rsidRPr="004B7D7B">
        <w:t> </w:t>
      </w:r>
      <w:r w:rsidRPr="004B7D7B">
        <w:t xml:space="preserve">IV of the </w:t>
      </w:r>
      <w:r w:rsidRPr="004B7D7B">
        <w:rPr>
          <w:i/>
        </w:rPr>
        <w:t>Bankruptcy Act</w:t>
      </w:r>
      <w:r w:rsidR="00983F94" w:rsidRPr="004B7D7B">
        <w:rPr>
          <w:i/>
        </w:rPr>
        <w:t xml:space="preserve"> </w:t>
      </w:r>
      <w:r w:rsidRPr="004B7D7B">
        <w:rPr>
          <w:i/>
        </w:rPr>
        <w:t>1966</w:t>
      </w:r>
      <w:r w:rsidRPr="004B7D7B">
        <w:t>;</w:t>
      </w:r>
    </w:p>
    <w:p w:rsidR="004957FF" w:rsidRPr="004B7D7B" w:rsidRDefault="004957FF" w:rsidP="009117B3">
      <w:pPr>
        <w:pStyle w:val="paragraphsub"/>
      </w:pPr>
      <w:r w:rsidRPr="004B7D7B">
        <w:tab/>
        <w:t>(iv)</w:t>
      </w:r>
      <w:r w:rsidRPr="004B7D7B">
        <w:tab/>
        <w:t xml:space="preserve">the person becomes a bankrupt by virtue of the presentation of a debtor’s petition under </w:t>
      </w:r>
      <w:r w:rsidR="009117B3" w:rsidRPr="004B7D7B">
        <w:t>Part</w:t>
      </w:r>
      <w:r w:rsidR="00983F94" w:rsidRPr="004B7D7B">
        <w:t> </w:t>
      </w:r>
      <w:r w:rsidRPr="004B7D7B">
        <w:t xml:space="preserve">IV of the </w:t>
      </w:r>
      <w:r w:rsidRPr="004B7D7B">
        <w:rPr>
          <w:i/>
        </w:rPr>
        <w:t>Bankruptcy Act 1966</w:t>
      </w:r>
      <w:r w:rsidRPr="004B7D7B">
        <w:t>;</w:t>
      </w:r>
    </w:p>
    <w:p w:rsidR="004957FF" w:rsidRPr="004B7D7B" w:rsidRDefault="004957FF" w:rsidP="009117B3">
      <w:pPr>
        <w:pStyle w:val="paragraphsub"/>
      </w:pPr>
      <w:r w:rsidRPr="004B7D7B">
        <w:tab/>
        <w:t>(v)</w:t>
      </w:r>
      <w:r w:rsidRPr="004B7D7B">
        <w:tab/>
        <w:t xml:space="preserve">the person presents a declaration of intention to present a debtor’s petition under </w:t>
      </w:r>
      <w:r w:rsidR="009117B3" w:rsidRPr="004B7D7B">
        <w:t>Part</w:t>
      </w:r>
      <w:r w:rsidR="00983F94" w:rsidRPr="004B7D7B">
        <w:t> </w:t>
      </w:r>
      <w:r w:rsidRPr="004B7D7B">
        <w:t xml:space="preserve">IV of the </w:t>
      </w:r>
      <w:r w:rsidRPr="004B7D7B">
        <w:rPr>
          <w:i/>
        </w:rPr>
        <w:t>Bankruptcy Act 1966</w:t>
      </w:r>
      <w:r w:rsidRPr="004B7D7B">
        <w:t>;</w:t>
      </w:r>
    </w:p>
    <w:p w:rsidR="004957FF" w:rsidRPr="004B7D7B" w:rsidRDefault="004957FF" w:rsidP="009117B3">
      <w:pPr>
        <w:pStyle w:val="paragraphsub"/>
      </w:pPr>
      <w:r w:rsidRPr="004B7D7B">
        <w:tab/>
        <w:t>(vi)</w:t>
      </w:r>
      <w:r w:rsidRPr="004B7D7B">
        <w:tab/>
        <w:t xml:space="preserve">a composition or scheme of arrangement is presented in relation to the person in accordance with </w:t>
      </w:r>
      <w:r w:rsidR="009117B3" w:rsidRPr="004B7D7B">
        <w:t>Division</w:t>
      </w:r>
      <w:r w:rsidR="004B7D7B">
        <w:t> </w:t>
      </w:r>
      <w:r w:rsidRPr="004B7D7B">
        <w:t xml:space="preserve">6 of </w:t>
      </w:r>
      <w:r w:rsidR="009117B3" w:rsidRPr="004B7D7B">
        <w:t>Part</w:t>
      </w:r>
      <w:r w:rsidR="00983F94" w:rsidRPr="004B7D7B">
        <w:t> </w:t>
      </w:r>
      <w:r w:rsidRPr="004B7D7B">
        <w:t xml:space="preserve">IV of the </w:t>
      </w:r>
      <w:r w:rsidRPr="004B7D7B">
        <w:rPr>
          <w:i/>
        </w:rPr>
        <w:t>Bankruptcy Act</w:t>
      </w:r>
      <w:r w:rsidR="00983F94" w:rsidRPr="004B7D7B">
        <w:rPr>
          <w:i/>
        </w:rPr>
        <w:t xml:space="preserve"> </w:t>
      </w:r>
      <w:r w:rsidRPr="004B7D7B">
        <w:rPr>
          <w:i/>
        </w:rPr>
        <w:t>1966</w:t>
      </w:r>
      <w:r w:rsidRPr="004B7D7B">
        <w:t>;</w:t>
      </w:r>
    </w:p>
    <w:p w:rsidR="004957FF" w:rsidRPr="004B7D7B" w:rsidRDefault="004957FF" w:rsidP="009117B3">
      <w:pPr>
        <w:pStyle w:val="paragraph"/>
      </w:pPr>
      <w:r w:rsidRPr="004B7D7B">
        <w:tab/>
        <w:t>(k)</w:t>
      </w:r>
      <w:r w:rsidRPr="004B7D7B">
        <w:tab/>
        <w:t>if the person is a company</w:t>
      </w:r>
      <w:r w:rsidR="009117B3" w:rsidRPr="004B7D7B">
        <w:t>—</w:t>
      </w:r>
      <w:r w:rsidRPr="004B7D7B">
        <w:t>any of the following:</w:t>
      </w:r>
    </w:p>
    <w:p w:rsidR="004957FF" w:rsidRPr="004B7D7B" w:rsidRDefault="004957FF" w:rsidP="009117B3">
      <w:pPr>
        <w:pStyle w:val="paragraphsub"/>
      </w:pPr>
      <w:r w:rsidRPr="004B7D7B">
        <w:tab/>
        <w:t>(i)</w:t>
      </w:r>
      <w:r w:rsidRPr="004B7D7B">
        <w:tab/>
        <w:t xml:space="preserve">an administrator is appointed for the company under </w:t>
      </w:r>
      <w:r w:rsidR="009117B3" w:rsidRPr="004B7D7B">
        <w:t>Part</w:t>
      </w:r>
      <w:r w:rsidR="004B7D7B">
        <w:t> </w:t>
      </w:r>
      <w:r w:rsidRPr="004B7D7B">
        <w:t xml:space="preserve">5.3A of the </w:t>
      </w:r>
      <w:r w:rsidRPr="004B7D7B">
        <w:rPr>
          <w:i/>
        </w:rPr>
        <w:t>Corporations Act 2001</w:t>
      </w:r>
      <w:r w:rsidRPr="004B7D7B">
        <w:t>;</w:t>
      </w:r>
    </w:p>
    <w:p w:rsidR="004957FF" w:rsidRPr="004B7D7B" w:rsidRDefault="004957FF" w:rsidP="009117B3">
      <w:pPr>
        <w:pStyle w:val="paragraphsub"/>
      </w:pPr>
      <w:r w:rsidRPr="004B7D7B">
        <w:tab/>
        <w:t>(ii)</w:t>
      </w:r>
      <w:r w:rsidRPr="004B7D7B">
        <w:tab/>
        <w:t>the company resolves by special resolution to be wound up voluntarily under subsection</w:t>
      </w:r>
      <w:r w:rsidR="004B7D7B">
        <w:t> </w:t>
      </w:r>
      <w:r w:rsidRPr="004B7D7B">
        <w:t xml:space="preserve">491(1) of the </w:t>
      </w:r>
      <w:r w:rsidRPr="004B7D7B">
        <w:rPr>
          <w:i/>
        </w:rPr>
        <w:t>Corporations Act 2001</w:t>
      </w:r>
      <w:r w:rsidRPr="004B7D7B">
        <w:t>;</w:t>
      </w:r>
    </w:p>
    <w:p w:rsidR="004957FF" w:rsidRPr="004B7D7B" w:rsidRDefault="004957FF" w:rsidP="009117B3">
      <w:pPr>
        <w:pStyle w:val="paragraphsub"/>
      </w:pPr>
      <w:r w:rsidRPr="004B7D7B">
        <w:tab/>
        <w:t>(iii)</w:t>
      </w:r>
      <w:r w:rsidRPr="004B7D7B">
        <w:tab/>
        <w:t xml:space="preserve">a court has ordered that the company be wound up in insolvency under </w:t>
      </w:r>
      <w:r w:rsidR="009117B3" w:rsidRPr="004B7D7B">
        <w:t>Part</w:t>
      </w:r>
      <w:r w:rsidR="004B7D7B">
        <w:t> </w:t>
      </w:r>
      <w:r w:rsidRPr="004B7D7B">
        <w:t xml:space="preserve">5.4, or on other grounds under </w:t>
      </w:r>
      <w:r w:rsidR="009117B3" w:rsidRPr="004B7D7B">
        <w:t>Part</w:t>
      </w:r>
      <w:r w:rsidR="004B7D7B">
        <w:t> </w:t>
      </w:r>
      <w:r w:rsidRPr="004B7D7B">
        <w:t xml:space="preserve">5.4A, of the </w:t>
      </w:r>
      <w:r w:rsidRPr="004B7D7B">
        <w:rPr>
          <w:i/>
        </w:rPr>
        <w:t>Corporations Act 2001</w:t>
      </w:r>
      <w:r w:rsidRPr="004B7D7B">
        <w:t>;</w:t>
      </w:r>
    </w:p>
    <w:p w:rsidR="004957FF" w:rsidRPr="004B7D7B" w:rsidRDefault="004957FF" w:rsidP="009117B3">
      <w:pPr>
        <w:pStyle w:val="paragraphsub"/>
      </w:pPr>
      <w:r w:rsidRPr="004B7D7B">
        <w:tab/>
        <w:t>(iv)</w:t>
      </w:r>
      <w:r w:rsidRPr="004B7D7B">
        <w:tab/>
        <w:t>a court has appointed an official liquidator to be the provisional liquidator of the company under Part</w:t>
      </w:r>
      <w:r w:rsidR="004B7D7B">
        <w:t> </w:t>
      </w:r>
      <w:r w:rsidRPr="004B7D7B">
        <w:t xml:space="preserve">5.4B of the </w:t>
      </w:r>
      <w:r w:rsidRPr="004B7D7B">
        <w:rPr>
          <w:i/>
        </w:rPr>
        <w:t>Corporations Act 2001</w:t>
      </w:r>
      <w:r w:rsidRPr="004B7D7B">
        <w:t>;</w:t>
      </w:r>
    </w:p>
    <w:p w:rsidR="004957FF" w:rsidRPr="004B7D7B" w:rsidRDefault="004957FF" w:rsidP="009117B3">
      <w:pPr>
        <w:pStyle w:val="paragraphsub"/>
      </w:pPr>
      <w:r w:rsidRPr="004B7D7B">
        <w:tab/>
        <w:t>(v)</w:t>
      </w:r>
      <w:r w:rsidRPr="004B7D7B">
        <w:tab/>
        <w:t xml:space="preserve">a court has approved a compromise or arrangement proposed by the company under </w:t>
      </w:r>
      <w:r w:rsidR="009117B3" w:rsidRPr="004B7D7B">
        <w:t>Part</w:t>
      </w:r>
      <w:r w:rsidR="004B7D7B">
        <w:t> </w:t>
      </w:r>
      <w:r w:rsidRPr="004B7D7B">
        <w:t xml:space="preserve">5.1 of the </w:t>
      </w:r>
      <w:r w:rsidRPr="004B7D7B">
        <w:rPr>
          <w:i/>
        </w:rPr>
        <w:t>Corporations Act 2001</w:t>
      </w:r>
      <w:r w:rsidR="00C55152" w:rsidRPr="004B7D7B">
        <w:t>;</w:t>
      </w:r>
    </w:p>
    <w:p w:rsidR="004957FF" w:rsidRPr="004B7D7B" w:rsidRDefault="004957FF" w:rsidP="009117B3">
      <w:pPr>
        <w:pStyle w:val="paragraphsub"/>
      </w:pPr>
      <w:r w:rsidRPr="004B7D7B">
        <w:tab/>
        <w:t>(vi)</w:t>
      </w:r>
      <w:r w:rsidRPr="004B7D7B">
        <w:tab/>
        <w:t xml:space="preserve">the property of the company becomes subject to a receiver or other controller under </w:t>
      </w:r>
      <w:r w:rsidR="009117B3" w:rsidRPr="004B7D7B">
        <w:t>Part</w:t>
      </w:r>
      <w:r w:rsidR="004B7D7B">
        <w:t> </w:t>
      </w:r>
      <w:r w:rsidRPr="004B7D7B">
        <w:t xml:space="preserve">5.2 of the </w:t>
      </w:r>
      <w:r w:rsidRPr="004B7D7B">
        <w:rPr>
          <w:i/>
        </w:rPr>
        <w:t>Corporations Act 2001</w:t>
      </w:r>
      <w:r w:rsidRPr="004B7D7B">
        <w:t>;</w:t>
      </w:r>
    </w:p>
    <w:p w:rsidR="004957FF" w:rsidRPr="004B7D7B" w:rsidRDefault="004957FF" w:rsidP="009117B3">
      <w:pPr>
        <w:pStyle w:val="paragraphsub"/>
      </w:pPr>
      <w:r w:rsidRPr="004B7D7B">
        <w:tab/>
        <w:t>(vii)</w:t>
      </w:r>
      <w:r w:rsidRPr="004B7D7B">
        <w:tab/>
        <w:t xml:space="preserve">procedures are initiated for the deregistration of the company under </w:t>
      </w:r>
      <w:r w:rsidR="009117B3" w:rsidRPr="004B7D7B">
        <w:t>Part</w:t>
      </w:r>
      <w:r w:rsidR="004B7D7B">
        <w:t> </w:t>
      </w:r>
      <w:r w:rsidRPr="004B7D7B">
        <w:t xml:space="preserve">5A.1 of the </w:t>
      </w:r>
      <w:r w:rsidRPr="004B7D7B">
        <w:rPr>
          <w:i/>
        </w:rPr>
        <w:t>Corporations Act</w:t>
      </w:r>
      <w:r w:rsidR="00983F94" w:rsidRPr="004B7D7B">
        <w:rPr>
          <w:i/>
        </w:rPr>
        <w:t xml:space="preserve"> </w:t>
      </w:r>
      <w:r w:rsidRPr="004B7D7B">
        <w:rPr>
          <w:i/>
        </w:rPr>
        <w:t>2001</w:t>
      </w:r>
      <w:r w:rsidRPr="004B7D7B">
        <w:t>;</w:t>
      </w:r>
    </w:p>
    <w:p w:rsidR="004957FF" w:rsidRPr="004B7D7B" w:rsidRDefault="004957FF" w:rsidP="009117B3">
      <w:pPr>
        <w:pStyle w:val="paragraph"/>
      </w:pPr>
      <w:r w:rsidRPr="004B7D7B">
        <w:tab/>
        <w:t>(l)</w:t>
      </w:r>
      <w:r w:rsidRPr="004B7D7B">
        <w:tab/>
        <w:t>if the person is a partner of a partnership, or a member of a managing committee for an unincorporated association</w:t>
      </w:r>
      <w:r w:rsidR="009117B3" w:rsidRPr="004B7D7B">
        <w:t>—</w:t>
      </w:r>
      <w:r w:rsidRPr="004B7D7B">
        <w:t xml:space="preserve">any of the events of the kind mentioned in </w:t>
      </w:r>
      <w:r w:rsidR="004B7D7B">
        <w:t>paragraphs (</w:t>
      </w:r>
      <w:r w:rsidRPr="004B7D7B">
        <w:t>j) and (k).</w:t>
      </w:r>
    </w:p>
    <w:p w:rsidR="004957FF" w:rsidRPr="004B7D7B" w:rsidRDefault="004957FF" w:rsidP="009117B3">
      <w:pPr>
        <w:pStyle w:val="subsection"/>
      </w:pPr>
      <w:r w:rsidRPr="004B7D7B">
        <w:tab/>
        <w:t>(4)</w:t>
      </w:r>
      <w:r w:rsidRPr="004B7D7B">
        <w:tab/>
        <w:t>If the person is or was a professional development sponsor of a primary sponsored person, the person must inform Immigration about each of the following events:</w:t>
      </w:r>
    </w:p>
    <w:p w:rsidR="004957FF" w:rsidRPr="004B7D7B" w:rsidRDefault="004957FF" w:rsidP="009117B3">
      <w:pPr>
        <w:pStyle w:val="paragraph"/>
      </w:pPr>
      <w:r w:rsidRPr="004B7D7B">
        <w:tab/>
        <w:t>(a)</w:t>
      </w:r>
      <w:r w:rsidRPr="004B7D7B">
        <w:tab/>
        <w:t>a change to the information provided to Immigration in the person’s application for approval as a sponsor in relation to:</w:t>
      </w:r>
    </w:p>
    <w:p w:rsidR="004957FF" w:rsidRPr="004B7D7B" w:rsidRDefault="004957FF" w:rsidP="009117B3">
      <w:pPr>
        <w:pStyle w:val="paragraphsub"/>
      </w:pPr>
      <w:r w:rsidRPr="004B7D7B">
        <w:tab/>
        <w:t>(i)</w:t>
      </w:r>
      <w:r w:rsidRPr="004B7D7B">
        <w:tab/>
        <w:t>the person’s address and contact details; and</w:t>
      </w:r>
    </w:p>
    <w:p w:rsidR="004957FF" w:rsidRPr="004B7D7B" w:rsidRDefault="004957FF" w:rsidP="009117B3">
      <w:pPr>
        <w:pStyle w:val="paragraphsub"/>
      </w:pPr>
      <w:r w:rsidRPr="004B7D7B">
        <w:tab/>
        <w:t>(ii)</w:t>
      </w:r>
      <w:r w:rsidRPr="004B7D7B">
        <w:tab/>
        <w:t>the person’s capacity to deliver the approved professional development program; and</w:t>
      </w:r>
    </w:p>
    <w:p w:rsidR="004957FF" w:rsidRPr="004B7D7B" w:rsidRDefault="004957FF" w:rsidP="009117B3">
      <w:pPr>
        <w:pStyle w:val="paragraphsub"/>
      </w:pPr>
      <w:r w:rsidRPr="004B7D7B">
        <w:tab/>
        <w:t>(iii)</w:t>
      </w:r>
      <w:r w:rsidRPr="004B7D7B">
        <w:tab/>
        <w:t>the capacity of a sub</w:t>
      </w:r>
      <w:r w:rsidR="004B7D7B">
        <w:noBreakHyphen/>
      </w:r>
      <w:r w:rsidRPr="004B7D7B">
        <w:t>contractor involved in the delivery of the approved professional development program to deliver the program or any part of the program;</w:t>
      </w:r>
    </w:p>
    <w:p w:rsidR="004957FF" w:rsidRPr="004B7D7B" w:rsidRDefault="004957FF" w:rsidP="009117B3">
      <w:pPr>
        <w:pStyle w:val="paragraph"/>
      </w:pPr>
      <w:r w:rsidRPr="004B7D7B">
        <w:tab/>
        <w:t>(b)</w:t>
      </w:r>
      <w:r w:rsidRPr="004B7D7B">
        <w:tab/>
        <w:t>the legal entity of the person ceases to exist;</w:t>
      </w:r>
    </w:p>
    <w:p w:rsidR="004957FF" w:rsidRPr="004B7D7B" w:rsidRDefault="004957FF" w:rsidP="009117B3">
      <w:pPr>
        <w:pStyle w:val="paragraph"/>
      </w:pPr>
      <w:r w:rsidRPr="004B7D7B">
        <w:lastRenderedPageBreak/>
        <w:tab/>
        <w:t>(c)</w:t>
      </w:r>
      <w:r w:rsidRPr="004B7D7B">
        <w:tab/>
        <w:t>if the legal entity of the person is a company</w:t>
      </w:r>
      <w:r w:rsidR="009117B3" w:rsidRPr="004B7D7B">
        <w:t>—</w:t>
      </w:r>
      <w:r w:rsidRPr="004B7D7B">
        <w:t>a new director is appointed;</w:t>
      </w:r>
    </w:p>
    <w:p w:rsidR="004957FF" w:rsidRPr="004B7D7B" w:rsidRDefault="004957FF" w:rsidP="009117B3">
      <w:pPr>
        <w:pStyle w:val="paragraph"/>
      </w:pPr>
      <w:r w:rsidRPr="004B7D7B">
        <w:tab/>
        <w:t>(d)</w:t>
      </w:r>
      <w:r w:rsidRPr="004B7D7B">
        <w:tab/>
        <w:t>if the legal entity of the person is a partnership</w:t>
      </w:r>
      <w:r w:rsidR="009117B3" w:rsidRPr="004B7D7B">
        <w:t>—</w:t>
      </w:r>
      <w:r w:rsidRPr="004B7D7B">
        <w:t>a new partner joins the partnership;</w:t>
      </w:r>
    </w:p>
    <w:p w:rsidR="004957FF" w:rsidRPr="004B7D7B" w:rsidRDefault="004957FF" w:rsidP="009117B3">
      <w:pPr>
        <w:pStyle w:val="paragraph"/>
      </w:pPr>
      <w:r w:rsidRPr="004B7D7B">
        <w:tab/>
        <w:t>(e)</w:t>
      </w:r>
      <w:r w:rsidRPr="004B7D7B">
        <w:tab/>
        <w:t>if the legal entity of the person is an unincorporated association</w:t>
      </w:r>
      <w:r w:rsidR="009117B3" w:rsidRPr="004B7D7B">
        <w:t>—</w:t>
      </w:r>
      <w:r w:rsidRPr="004B7D7B">
        <w:t>a new member is appointed to the managing committee of the association;</w:t>
      </w:r>
    </w:p>
    <w:p w:rsidR="004957FF" w:rsidRPr="004B7D7B" w:rsidRDefault="004957FF" w:rsidP="009117B3">
      <w:pPr>
        <w:pStyle w:val="paragraph"/>
      </w:pPr>
      <w:r w:rsidRPr="004B7D7B">
        <w:tab/>
        <w:t>(f)</w:t>
      </w:r>
      <w:r w:rsidRPr="004B7D7B">
        <w:tab/>
        <w:t>the person has become insolvent within the meaning of subsections</w:t>
      </w:r>
      <w:r w:rsidR="004B7D7B">
        <w:t> </w:t>
      </w:r>
      <w:r w:rsidRPr="004B7D7B">
        <w:t xml:space="preserve">5(2) and (3) of the </w:t>
      </w:r>
      <w:r w:rsidRPr="004B7D7B">
        <w:rPr>
          <w:i/>
        </w:rPr>
        <w:t>Bankruptcy Act 1966</w:t>
      </w:r>
      <w:r w:rsidRPr="004B7D7B">
        <w:t xml:space="preserve"> and section</w:t>
      </w:r>
      <w:r w:rsidR="004B7D7B">
        <w:t> </w:t>
      </w:r>
      <w:r w:rsidRPr="004B7D7B">
        <w:t xml:space="preserve">95A of the </w:t>
      </w:r>
      <w:r w:rsidRPr="004B7D7B">
        <w:rPr>
          <w:i/>
        </w:rPr>
        <w:t>Corporations Act 2001</w:t>
      </w:r>
      <w:r w:rsidRPr="004B7D7B">
        <w:t>;</w:t>
      </w:r>
    </w:p>
    <w:p w:rsidR="004957FF" w:rsidRPr="004B7D7B" w:rsidRDefault="004957FF" w:rsidP="009117B3">
      <w:pPr>
        <w:pStyle w:val="paragraph"/>
      </w:pPr>
      <w:r w:rsidRPr="004B7D7B">
        <w:tab/>
        <w:t>(h)</w:t>
      </w:r>
      <w:r w:rsidRPr="004B7D7B">
        <w:tab/>
        <w:t>if the person is a company</w:t>
      </w:r>
      <w:r w:rsidR="009117B3" w:rsidRPr="004B7D7B">
        <w:t>—</w:t>
      </w:r>
      <w:r w:rsidRPr="004B7D7B">
        <w:t>any of the following:</w:t>
      </w:r>
    </w:p>
    <w:p w:rsidR="004957FF" w:rsidRPr="004B7D7B" w:rsidRDefault="004957FF" w:rsidP="009117B3">
      <w:pPr>
        <w:pStyle w:val="paragraphsub"/>
      </w:pPr>
      <w:r w:rsidRPr="004B7D7B">
        <w:tab/>
        <w:t>(i)</w:t>
      </w:r>
      <w:r w:rsidRPr="004B7D7B">
        <w:tab/>
        <w:t xml:space="preserve">an administrator is appointed for the company under </w:t>
      </w:r>
      <w:r w:rsidR="009117B3" w:rsidRPr="004B7D7B">
        <w:t>Part</w:t>
      </w:r>
      <w:r w:rsidR="004B7D7B">
        <w:t> </w:t>
      </w:r>
      <w:r w:rsidRPr="004B7D7B">
        <w:t xml:space="preserve">5.3A of the </w:t>
      </w:r>
      <w:r w:rsidRPr="004B7D7B">
        <w:rPr>
          <w:i/>
        </w:rPr>
        <w:t>Corporations Act 2001</w:t>
      </w:r>
      <w:r w:rsidRPr="004B7D7B">
        <w:t>;</w:t>
      </w:r>
    </w:p>
    <w:p w:rsidR="004957FF" w:rsidRPr="004B7D7B" w:rsidRDefault="004957FF" w:rsidP="009117B3">
      <w:pPr>
        <w:pStyle w:val="paragraphsub"/>
      </w:pPr>
      <w:r w:rsidRPr="004B7D7B">
        <w:tab/>
        <w:t>(ii)</w:t>
      </w:r>
      <w:r w:rsidRPr="004B7D7B">
        <w:tab/>
        <w:t>the company resolves by special resolution to be wound up voluntarily under subsection</w:t>
      </w:r>
      <w:r w:rsidR="004B7D7B">
        <w:t> </w:t>
      </w:r>
      <w:r w:rsidRPr="004B7D7B">
        <w:t xml:space="preserve">491(1) of the </w:t>
      </w:r>
      <w:r w:rsidRPr="004B7D7B">
        <w:rPr>
          <w:i/>
        </w:rPr>
        <w:t>Corporations Act 2001</w:t>
      </w:r>
      <w:r w:rsidRPr="004B7D7B">
        <w:t>;</w:t>
      </w:r>
    </w:p>
    <w:p w:rsidR="004957FF" w:rsidRPr="004B7D7B" w:rsidRDefault="004957FF" w:rsidP="009117B3">
      <w:pPr>
        <w:pStyle w:val="paragraphsub"/>
      </w:pPr>
      <w:r w:rsidRPr="004B7D7B">
        <w:tab/>
        <w:t>(iii)</w:t>
      </w:r>
      <w:r w:rsidRPr="004B7D7B">
        <w:tab/>
        <w:t xml:space="preserve">a court has ordered that the company be wound up in insolvency under </w:t>
      </w:r>
      <w:r w:rsidR="009117B3" w:rsidRPr="004B7D7B">
        <w:t>Part</w:t>
      </w:r>
      <w:r w:rsidR="004B7D7B">
        <w:t> </w:t>
      </w:r>
      <w:r w:rsidRPr="004B7D7B">
        <w:t xml:space="preserve">5.4, or on other grounds under </w:t>
      </w:r>
      <w:r w:rsidR="009117B3" w:rsidRPr="004B7D7B">
        <w:t>Part</w:t>
      </w:r>
      <w:r w:rsidR="004B7D7B">
        <w:t> </w:t>
      </w:r>
      <w:r w:rsidRPr="004B7D7B">
        <w:t xml:space="preserve">5.4A, of the </w:t>
      </w:r>
      <w:r w:rsidRPr="004B7D7B">
        <w:rPr>
          <w:i/>
        </w:rPr>
        <w:t>Corporations Act 2001</w:t>
      </w:r>
      <w:r w:rsidRPr="004B7D7B">
        <w:t>;</w:t>
      </w:r>
    </w:p>
    <w:p w:rsidR="004957FF" w:rsidRPr="004B7D7B" w:rsidRDefault="004957FF" w:rsidP="009117B3">
      <w:pPr>
        <w:pStyle w:val="paragraphsub"/>
      </w:pPr>
      <w:r w:rsidRPr="004B7D7B">
        <w:tab/>
        <w:t>(iv)</w:t>
      </w:r>
      <w:r w:rsidRPr="004B7D7B">
        <w:tab/>
        <w:t>a court has appointed an official liquidator to be the provisional liquidator of the company under Part</w:t>
      </w:r>
      <w:r w:rsidR="004B7D7B">
        <w:t> </w:t>
      </w:r>
      <w:r w:rsidRPr="004B7D7B">
        <w:t xml:space="preserve">5.4B of the </w:t>
      </w:r>
      <w:r w:rsidRPr="004B7D7B">
        <w:rPr>
          <w:i/>
        </w:rPr>
        <w:t>Corporations Act 2001</w:t>
      </w:r>
      <w:r w:rsidRPr="004B7D7B">
        <w:t>;</w:t>
      </w:r>
    </w:p>
    <w:p w:rsidR="004957FF" w:rsidRPr="004B7D7B" w:rsidRDefault="004957FF" w:rsidP="009117B3">
      <w:pPr>
        <w:pStyle w:val="paragraphsub"/>
      </w:pPr>
      <w:r w:rsidRPr="004B7D7B">
        <w:tab/>
        <w:t>(v)</w:t>
      </w:r>
      <w:r w:rsidRPr="004B7D7B">
        <w:tab/>
        <w:t xml:space="preserve">a court has approved a compromise or arrangement proposed by the company under </w:t>
      </w:r>
      <w:r w:rsidR="009117B3" w:rsidRPr="004B7D7B">
        <w:t>Part</w:t>
      </w:r>
      <w:r w:rsidR="004B7D7B">
        <w:t> </w:t>
      </w:r>
      <w:r w:rsidRPr="004B7D7B">
        <w:t xml:space="preserve">5.1 of the </w:t>
      </w:r>
      <w:r w:rsidRPr="004B7D7B">
        <w:rPr>
          <w:i/>
        </w:rPr>
        <w:t>Corporations Act 2001</w:t>
      </w:r>
      <w:r w:rsidRPr="004B7D7B">
        <w:t>;</w:t>
      </w:r>
    </w:p>
    <w:p w:rsidR="004957FF" w:rsidRPr="004B7D7B" w:rsidRDefault="004957FF" w:rsidP="009117B3">
      <w:pPr>
        <w:pStyle w:val="paragraphsub"/>
      </w:pPr>
      <w:r w:rsidRPr="004B7D7B">
        <w:tab/>
        <w:t>(vi)</w:t>
      </w:r>
      <w:r w:rsidRPr="004B7D7B">
        <w:tab/>
        <w:t xml:space="preserve">the property of the company becomes subject to a receiver or other controller under </w:t>
      </w:r>
      <w:r w:rsidR="009117B3" w:rsidRPr="004B7D7B">
        <w:t>Part</w:t>
      </w:r>
      <w:r w:rsidR="004B7D7B">
        <w:t> </w:t>
      </w:r>
      <w:r w:rsidRPr="004B7D7B">
        <w:t xml:space="preserve">5.2 of the </w:t>
      </w:r>
      <w:r w:rsidRPr="004B7D7B">
        <w:rPr>
          <w:i/>
        </w:rPr>
        <w:t>Corporations Act 2001</w:t>
      </w:r>
      <w:r w:rsidRPr="004B7D7B">
        <w:t>;</w:t>
      </w:r>
    </w:p>
    <w:p w:rsidR="004957FF" w:rsidRPr="004B7D7B" w:rsidRDefault="004957FF" w:rsidP="009117B3">
      <w:pPr>
        <w:pStyle w:val="paragraphsub"/>
      </w:pPr>
      <w:r w:rsidRPr="004B7D7B">
        <w:tab/>
        <w:t>(vii)</w:t>
      </w:r>
      <w:r w:rsidRPr="004B7D7B">
        <w:tab/>
        <w:t xml:space="preserve">procedures are initiated for the deregistration of the company under </w:t>
      </w:r>
      <w:r w:rsidR="009117B3" w:rsidRPr="004B7D7B">
        <w:t>Part</w:t>
      </w:r>
      <w:r w:rsidR="004B7D7B">
        <w:t> </w:t>
      </w:r>
      <w:r w:rsidRPr="004B7D7B">
        <w:t xml:space="preserve">5A.1 of the </w:t>
      </w:r>
      <w:r w:rsidRPr="004B7D7B">
        <w:rPr>
          <w:i/>
        </w:rPr>
        <w:t>Corporations Act</w:t>
      </w:r>
      <w:r w:rsidR="00983F94" w:rsidRPr="004B7D7B">
        <w:rPr>
          <w:i/>
        </w:rPr>
        <w:t xml:space="preserve"> </w:t>
      </w:r>
      <w:r w:rsidRPr="004B7D7B">
        <w:rPr>
          <w:i/>
        </w:rPr>
        <w:t>2001</w:t>
      </w:r>
      <w:r w:rsidRPr="004B7D7B">
        <w:t>;</w:t>
      </w:r>
    </w:p>
    <w:p w:rsidR="004957FF" w:rsidRPr="004B7D7B" w:rsidRDefault="004957FF" w:rsidP="009117B3">
      <w:pPr>
        <w:pStyle w:val="paragraph"/>
      </w:pPr>
      <w:r w:rsidRPr="004B7D7B">
        <w:tab/>
        <w:t>(i)</w:t>
      </w:r>
      <w:r w:rsidRPr="004B7D7B">
        <w:tab/>
        <w:t>if the person is a partner of a partnership, or a member of a managing committee for an unincorporated association</w:t>
      </w:r>
      <w:r w:rsidR="009117B3" w:rsidRPr="004B7D7B">
        <w:t>—</w:t>
      </w:r>
      <w:r w:rsidRPr="004B7D7B">
        <w:t xml:space="preserve">any of the events of the kind mentioned in </w:t>
      </w:r>
      <w:r w:rsidR="004B7D7B">
        <w:t>paragraph (</w:t>
      </w:r>
      <w:r w:rsidRPr="004B7D7B">
        <w:t>h);</w:t>
      </w:r>
    </w:p>
    <w:p w:rsidR="004957FF" w:rsidRPr="004B7D7B" w:rsidRDefault="004957FF" w:rsidP="009117B3">
      <w:pPr>
        <w:pStyle w:val="paragraph"/>
      </w:pPr>
      <w:r w:rsidRPr="004B7D7B">
        <w:tab/>
        <w:t>(j)</w:t>
      </w:r>
      <w:r w:rsidRPr="004B7D7B">
        <w:tab/>
        <w:t>the primary sponsored person is unable to participate in the professional development program;</w:t>
      </w:r>
    </w:p>
    <w:p w:rsidR="004957FF" w:rsidRPr="004B7D7B" w:rsidRDefault="004957FF" w:rsidP="009117B3">
      <w:pPr>
        <w:pStyle w:val="paragraph"/>
      </w:pPr>
      <w:r w:rsidRPr="004B7D7B">
        <w:tab/>
        <w:t>(k)</w:t>
      </w:r>
      <w:r w:rsidRPr="004B7D7B">
        <w:tab/>
        <w:t>the primary sponsored person has ceased participation in the professional development program prior to the ending of the professional development program;</w:t>
      </w:r>
    </w:p>
    <w:p w:rsidR="004957FF" w:rsidRPr="004B7D7B" w:rsidRDefault="004957FF" w:rsidP="009117B3">
      <w:pPr>
        <w:pStyle w:val="paragraph"/>
      </w:pPr>
      <w:r w:rsidRPr="004B7D7B">
        <w:tab/>
        <w:t>(l)</w:t>
      </w:r>
      <w:r w:rsidRPr="004B7D7B">
        <w:tab/>
        <w:t>the primary sponsored person has failed to attend the professional development program, and this absence was not authorised by the professional development sponsor.</w:t>
      </w:r>
    </w:p>
    <w:p w:rsidR="004957FF" w:rsidRPr="004B7D7B" w:rsidRDefault="004957FF" w:rsidP="009117B3">
      <w:pPr>
        <w:pStyle w:val="subsection"/>
      </w:pPr>
      <w:r w:rsidRPr="004B7D7B">
        <w:tab/>
        <w:t>(4A)</w:t>
      </w:r>
      <w:r w:rsidRPr="004B7D7B">
        <w:tab/>
        <w:t>If the person is or was an exchange sponsor, the person must inform Immigration about each of the following events:</w:t>
      </w:r>
    </w:p>
    <w:p w:rsidR="004957FF" w:rsidRPr="004B7D7B" w:rsidRDefault="004957FF" w:rsidP="009117B3">
      <w:pPr>
        <w:pStyle w:val="paragraph"/>
      </w:pPr>
      <w:r w:rsidRPr="004B7D7B">
        <w:tab/>
        <w:t>(a)</w:t>
      </w:r>
      <w:r w:rsidRPr="004B7D7B">
        <w:tab/>
        <w:t>a primary sponsored person ceases work, in the position for which the primary sponsored person was identified in the nomination, earlier than the cessation date specified in the exchange agreement mentioned in subregulation</w:t>
      </w:r>
      <w:r w:rsidR="004B7D7B">
        <w:t> </w:t>
      </w:r>
      <w:r w:rsidRPr="004B7D7B">
        <w:t>2.72</w:t>
      </w:r>
      <w:r w:rsidR="009117B3" w:rsidRPr="004B7D7B">
        <w:t>B(</w:t>
      </w:r>
      <w:r w:rsidRPr="004B7D7B">
        <w:t>4);</w:t>
      </w:r>
    </w:p>
    <w:p w:rsidR="004957FF" w:rsidRPr="004B7D7B" w:rsidRDefault="004957FF" w:rsidP="009117B3">
      <w:pPr>
        <w:pStyle w:val="paragraph"/>
      </w:pPr>
      <w:r w:rsidRPr="004B7D7B">
        <w:tab/>
        <w:t>(b)</w:t>
      </w:r>
      <w:r w:rsidRPr="004B7D7B">
        <w:tab/>
        <w:t>a change to the information, in relation to the person’s address and contact details, provided to Immigration in the person’s application for approval as an exchange sponsor.</w:t>
      </w:r>
    </w:p>
    <w:p w:rsidR="004957FF" w:rsidRPr="004B7D7B" w:rsidRDefault="004957FF" w:rsidP="009117B3">
      <w:pPr>
        <w:pStyle w:val="subsection"/>
      </w:pPr>
      <w:r w:rsidRPr="004B7D7B">
        <w:lastRenderedPageBreak/>
        <w:tab/>
        <w:t>(4B)</w:t>
      </w:r>
      <w:r w:rsidRPr="004B7D7B">
        <w:tab/>
        <w:t>If the person is or was a foreign government agency sponsor, the person must inform Immigration about each of the following events;</w:t>
      </w:r>
    </w:p>
    <w:p w:rsidR="004957FF" w:rsidRPr="004B7D7B" w:rsidRDefault="004957FF" w:rsidP="009117B3">
      <w:pPr>
        <w:pStyle w:val="paragraph"/>
      </w:pPr>
      <w:r w:rsidRPr="004B7D7B">
        <w:tab/>
        <w:t>(a)</w:t>
      </w:r>
      <w:r w:rsidRPr="004B7D7B">
        <w:tab/>
        <w:t>the cessation, or expected cessation, of a primary sponsored person’s employment;</w:t>
      </w:r>
    </w:p>
    <w:p w:rsidR="004957FF" w:rsidRPr="004B7D7B" w:rsidRDefault="004957FF" w:rsidP="009117B3">
      <w:pPr>
        <w:pStyle w:val="paragraph"/>
      </w:pPr>
      <w:r w:rsidRPr="004B7D7B">
        <w:tab/>
        <w:t>(b)</w:t>
      </w:r>
      <w:r w:rsidRPr="004B7D7B">
        <w:tab/>
        <w:t>a change to the information, in relation to the person’s address and contact details, provided to Immigration in the person’s application for approval as a foreign government agency sponsor.</w:t>
      </w:r>
    </w:p>
    <w:p w:rsidR="004957FF" w:rsidRPr="004B7D7B" w:rsidRDefault="004957FF" w:rsidP="009117B3">
      <w:pPr>
        <w:pStyle w:val="subsection"/>
      </w:pPr>
      <w:r w:rsidRPr="004B7D7B">
        <w:tab/>
        <w:t>(4C)</w:t>
      </w:r>
      <w:r w:rsidRPr="004B7D7B">
        <w:tab/>
        <w:t>If the person is or was a special program sponsor, the person must inform Immigration about each of the following events:</w:t>
      </w:r>
    </w:p>
    <w:p w:rsidR="004957FF" w:rsidRPr="004B7D7B" w:rsidRDefault="004957FF" w:rsidP="009117B3">
      <w:pPr>
        <w:pStyle w:val="paragraph"/>
      </w:pPr>
      <w:r w:rsidRPr="004B7D7B">
        <w:tab/>
        <w:t>(a)</w:t>
      </w:r>
      <w:r w:rsidRPr="004B7D7B">
        <w:tab/>
        <w:t>a primary sponsored person is unable to meet the requirements of the special program;</w:t>
      </w:r>
    </w:p>
    <w:p w:rsidR="004957FF" w:rsidRPr="004B7D7B" w:rsidRDefault="004957FF" w:rsidP="009117B3">
      <w:pPr>
        <w:pStyle w:val="paragraph"/>
      </w:pPr>
      <w:r w:rsidRPr="004B7D7B">
        <w:tab/>
        <w:t>(b)</w:t>
      </w:r>
      <w:r w:rsidRPr="004B7D7B">
        <w:tab/>
        <w:t>a primary sponsored person is unable to participate in a</w:t>
      </w:r>
      <w:r w:rsidRPr="004B7D7B">
        <w:rPr>
          <w:shd w:val="pct15" w:color="auto" w:fill="FFFFFF"/>
        </w:rPr>
        <w:t xml:space="preserve"> </w:t>
      </w:r>
      <w:r w:rsidRPr="004B7D7B">
        <w:t>special program;</w:t>
      </w:r>
    </w:p>
    <w:p w:rsidR="004957FF" w:rsidRPr="004B7D7B" w:rsidRDefault="004957FF" w:rsidP="009117B3">
      <w:pPr>
        <w:pStyle w:val="paragraph"/>
      </w:pPr>
      <w:r w:rsidRPr="004B7D7B">
        <w:tab/>
        <w:t>(c)</w:t>
      </w:r>
      <w:r w:rsidRPr="004B7D7B">
        <w:tab/>
        <w:t>a primary sponsored person ceases participation in a special program prior to the ending of the special program;</w:t>
      </w:r>
    </w:p>
    <w:p w:rsidR="004957FF" w:rsidRPr="004B7D7B" w:rsidRDefault="004957FF" w:rsidP="009117B3">
      <w:pPr>
        <w:pStyle w:val="paragraph"/>
      </w:pPr>
      <w:r w:rsidRPr="004B7D7B">
        <w:tab/>
        <w:t>(d)</w:t>
      </w:r>
      <w:r w:rsidRPr="004B7D7B">
        <w:tab/>
        <w:t>a primary sponsored person fails to attend a special program.</w:t>
      </w:r>
    </w:p>
    <w:p w:rsidR="004957FF" w:rsidRPr="004B7D7B" w:rsidRDefault="004957FF" w:rsidP="009117B3">
      <w:pPr>
        <w:pStyle w:val="subsection"/>
      </w:pPr>
      <w:r w:rsidRPr="004B7D7B">
        <w:tab/>
        <w:t>(4D)</w:t>
      </w:r>
      <w:r w:rsidRPr="004B7D7B">
        <w:tab/>
        <w:t>If the person is or was a visiting academic sponsor, the person must inform Immigration about each of the following events:</w:t>
      </w:r>
    </w:p>
    <w:p w:rsidR="004957FF" w:rsidRPr="004B7D7B" w:rsidRDefault="004957FF" w:rsidP="009117B3">
      <w:pPr>
        <w:pStyle w:val="paragraph"/>
      </w:pPr>
      <w:r w:rsidRPr="004B7D7B">
        <w:tab/>
        <w:t>(a)</w:t>
      </w:r>
      <w:r w:rsidRPr="004B7D7B">
        <w:tab/>
        <w:t>a primary sponsored person fails to participate in the nominated activity for which the primary sponsored person was identified;</w:t>
      </w:r>
    </w:p>
    <w:p w:rsidR="004957FF" w:rsidRPr="004B7D7B" w:rsidRDefault="004957FF" w:rsidP="009117B3">
      <w:pPr>
        <w:pStyle w:val="paragraph"/>
      </w:pPr>
      <w:r w:rsidRPr="004B7D7B">
        <w:tab/>
        <w:t>(b)</w:t>
      </w:r>
      <w:r w:rsidRPr="004B7D7B">
        <w:tab/>
        <w:t>a change to the information, in relation to the person’s address and contact details, provided to Immigration in the person’s application for approval as a visiting academic sponsor.</w:t>
      </w:r>
    </w:p>
    <w:p w:rsidR="004957FF" w:rsidRPr="004B7D7B" w:rsidRDefault="004957FF" w:rsidP="009117B3">
      <w:pPr>
        <w:pStyle w:val="subsection"/>
      </w:pPr>
      <w:r w:rsidRPr="004B7D7B">
        <w:tab/>
        <w:t>(4E)</w:t>
      </w:r>
      <w:r w:rsidRPr="004B7D7B">
        <w:tab/>
        <w:t>If the person is or was an entertainment sponsor, the person must inform Immigration about each of the following events:</w:t>
      </w:r>
    </w:p>
    <w:p w:rsidR="004957FF" w:rsidRPr="004B7D7B" w:rsidRDefault="004957FF" w:rsidP="009117B3">
      <w:pPr>
        <w:pStyle w:val="paragraph"/>
      </w:pPr>
      <w:r w:rsidRPr="004B7D7B">
        <w:tab/>
        <w:t>(a)</w:t>
      </w:r>
      <w:r w:rsidRPr="004B7D7B">
        <w:tab/>
        <w:t>a primary sponsored person fails to participate in the nominated activity for which the primary sponsored person was identified;</w:t>
      </w:r>
    </w:p>
    <w:p w:rsidR="004957FF" w:rsidRPr="004B7D7B" w:rsidRDefault="004957FF" w:rsidP="009117B3">
      <w:pPr>
        <w:pStyle w:val="paragraph"/>
      </w:pPr>
      <w:r w:rsidRPr="004B7D7B">
        <w:tab/>
        <w:t>(b)</w:t>
      </w:r>
      <w:r w:rsidRPr="004B7D7B">
        <w:tab/>
        <w:t>if a primary sponsored person was identified in a nomination to perform in a film or television production</w:t>
      </w:r>
      <w:r w:rsidR="009117B3" w:rsidRPr="004B7D7B">
        <w:t>—</w:t>
      </w:r>
      <w:r w:rsidRPr="004B7D7B">
        <w:t>the cessation of the primary sponsored person’s participation in the nominated activity for which the primary sponsored person was identified;</w:t>
      </w:r>
    </w:p>
    <w:p w:rsidR="004957FF" w:rsidRPr="004B7D7B" w:rsidRDefault="004957FF" w:rsidP="009117B3">
      <w:pPr>
        <w:pStyle w:val="paragraph"/>
      </w:pPr>
      <w:r w:rsidRPr="004B7D7B">
        <w:tab/>
        <w:t>(c)</w:t>
      </w:r>
      <w:r w:rsidRPr="004B7D7B">
        <w:tab/>
        <w:t xml:space="preserve">a primary sponsored person (other than a person mentioned in </w:t>
      </w:r>
      <w:r w:rsidR="004B7D7B">
        <w:t>paragraph (</w:t>
      </w:r>
      <w:r w:rsidRPr="004B7D7B">
        <w:t>b)) ceases participation, in the nominated activity for which the primary sponsored person was identified, prior to the cessation date specified in the itinerary provided to the Minister in accordance with the nomination criteria;</w:t>
      </w:r>
    </w:p>
    <w:p w:rsidR="004957FF" w:rsidRPr="004B7D7B" w:rsidRDefault="004957FF" w:rsidP="009117B3">
      <w:pPr>
        <w:pStyle w:val="paragraph"/>
      </w:pPr>
      <w:r w:rsidRPr="004B7D7B">
        <w:tab/>
        <w:t>(d)</w:t>
      </w:r>
      <w:r w:rsidRPr="004B7D7B">
        <w:tab/>
        <w:t>the entertainment sponsor ceases to hold a licence that the entertainment sponsor was required to hold for the nomination to be approved;</w:t>
      </w:r>
    </w:p>
    <w:p w:rsidR="004957FF" w:rsidRPr="004B7D7B" w:rsidRDefault="004957FF" w:rsidP="009117B3">
      <w:pPr>
        <w:pStyle w:val="paragraph"/>
      </w:pPr>
      <w:r w:rsidRPr="004B7D7B">
        <w:tab/>
        <w:t>(e)</w:t>
      </w:r>
      <w:r w:rsidRPr="004B7D7B">
        <w:tab/>
        <w:t>a change to the information, in relation to the person’s address and contact details, provided to Immigration in the person’s application for approval as an entertainment sponsor;</w:t>
      </w:r>
    </w:p>
    <w:p w:rsidR="004957FF" w:rsidRPr="004B7D7B" w:rsidRDefault="004957FF" w:rsidP="009117B3">
      <w:pPr>
        <w:pStyle w:val="paragraph"/>
      </w:pPr>
      <w:r w:rsidRPr="004B7D7B">
        <w:tab/>
        <w:t>(f)</w:t>
      </w:r>
      <w:r w:rsidRPr="004B7D7B">
        <w:tab/>
        <w:t>if the entertainment sponsor is an Australian organisation</w:t>
      </w:r>
      <w:r w:rsidR="009117B3" w:rsidRPr="004B7D7B">
        <w:t>—</w:t>
      </w:r>
      <w:r w:rsidRPr="004B7D7B">
        <w:t>the legal entity of the sponsor ceases to exist.</w:t>
      </w:r>
    </w:p>
    <w:p w:rsidR="004957FF" w:rsidRPr="004B7D7B" w:rsidRDefault="004957FF" w:rsidP="009117B3">
      <w:pPr>
        <w:pStyle w:val="subsection"/>
      </w:pPr>
      <w:r w:rsidRPr="004B7D7B">
        <w:tab/>
        <w:t>(4F)</w:t>
      </w:r>
      <w:r w:rsidRPr="004B7D7B">
        <w:tab/>
        <w:t>If the person is or was a sport sponsor, the person must inform Immigration about each of the following events:</w:t>
      </w:r>
    </w:p>
    <w:p w:rsidR="004957FF" w:rsidRPr="004B7D7B" w:rsidRDefault="004957FF" w:rsidP="009117B3">
      <w:pPr>
        <w:pStyle w:val="paragraph"/>
      </w:pPr>
      <w:r w:rsidRPr="004B7D7B">
        <w:lastRenderedPageBreak/>
        <w:tab/>
        <w:t>(a)</w:t>
      </w:r>
      <w:r w:rsidRPr="004B7D7B">
        <w:tab/>
        <w:t>a primary sponsored person fails to participate in the nominated activity for which the primary sponsored person was identified;</w:t>
      </w:r>
    </w:p>
    <w:p w:rsidR="004957FF" w:rsidRPr="004B7D7B" w:rsidRDefault="004957FF" w:rsidP="009117B3">
      <w:pPr>
        <w:pStyle w:val="paragraph"/>
      </w:pPr>
      <w:r w:rsidRPr="004B7D7B">
        <w:tab/>
        <w:t>(b)</w:t>
      </w:r>
      <w:r w:rsidRPr="004B7D7B">
        <w:tab/>
        <w:t>a change to the information, in relation to the person’s address and contact details, provided to Immigration in the person’s application for approval as a sport sponsor;</w:t>
      </w:r>
    </w:p>
    <w:p w:rsidR="004957FF" w:rsidRPr="004B7D7B" w:rsidRDefault="004957FF" w:rsidP="009117B3">
      <w:pPr>
        <w:pStyle w:val="paragraph"/>
      </w:pPr>
      <w:r w:rsidRPr="004B7D7B">
        <w:tab/>
        <w:t>(c)</w:t>
      </w:r>
      <w:r w:rsidRPr="004B7D7B">
        <w:tab/>
        <w:t>if a primary sponsored person was identified in a nomination to:</w:t>
      </w:r>
    </w:p>
    <w:p w:rsidR="004957FF" w:rsidRPr="004B7D7B" w:rsidRDefault="004957FF" w:rsidP="009117B3">
      <w:pPr>
        <w:pStyle w:val="paragraphsub"/>
      </w:pPr>
      <w:r w:rsidRPr="004B7D7B">
        <w:tab/>
        <w:t>(i)</w:t>
      </w:r>
      <w:r w:rsidRPr="004B7D7B">
        <w:tab/>
        <w:t>be a player, a coach or an instructor; or</w:t>
      </w:r>
    </w:p>
    <w:p w:rsidR="004957FF" w:rsidRPr="004B7D7B" w:rsidRDefault="004957FF" w:rsidP="009117B3">
      <w:pPr>
        <w:pStyle w:val="paragraphsub"/>
      </w:pPr>
      <w:r w:rsidRPr="004B7D7B">
        <w:tab/>
        <w:t>(ii)</w:t>
      </w:r>
      <w:r w:rsidRPr="004B7D7B">
        <w:tab/>
        <w:t>participate in a sports training program;</w:t>
      </w:r>
    </w:p>
    <w:p w:rsidR="004957FF" w:rsidRPr="004B7D7B" w:rsidRDefault="004957FF" w:rsidP="009117B3">
      <w:pPr>
        <w:pStyle w:val="paragraph"/>
      </w:pPr>
      <w:r w:rsidRPr="004B7D7B">
        <w:tab/>
      </w:r>
      <w:r w:rsidRPr="004B7D7B">
        <w:tab/>
        <w:t>on the basis that a formal arrangement has been entered into between the primary sponsored person and the sport sponsor</w:t>
      </w:r>
      <w:r w:rsidR="009117B3" w:rsidRPr="004B7D7B">
        <w:t>—</w:t>
      </w:r>
      <w:r w:rsidRPr="004B7D7B">
        <w:t>a change in the formal arrangement between the primary sponsored person and the sport sponsor;</w:t>
      </w:r>
    </w:p>
    <w:p w:rsidR="004957FF" w:rsidRPr="004B7D7B" w:rsidRDefault="004957FF" w:rsidP="009117B3">
      <w:pPr>
        <w:pStyle w:val="paragraph"/>
      </w:pPr>
      <w:r w:rsidRPr="004B7D7B">
        <w:tab/>
        <w:t>(d)</w:t>
      </w:r>
      <w:r w:rsidRPr="004B7D7B">
        <w:tab/>
        <w:t>if a primary sponsored person was identified in a nomination to:</w:t>
      </w:r>
    </w:p>
    <w:p w:rsidR="004957FF" w:rsidRPr="004B7D7B" w:rsidRDefault="004957FF" w:rsidP="009117B3">
      <w:pPr>
        <w:pStyle w:val="paragraphsub"/>
      </w:pPr>
      <w:r w:rsidRPr="004B7D7B">
        <w:tab/>
        <w:t>(i)</w:t>
      </w:r>
      <w:r w:rsidRPr="004B7D7B">
        <w:tab/>
        <w:t>be a player, a coach or an instructor; or</w:t>
      </w:r>
    </w:p>
    <w:p w:rsidR="004957FF" w:rsidRPr="004B7D7B" w:rsidRDefault="004957FF" w:rsidP="009117B3">
      <w:pPr>
        <w:pStyle w:val="paragraphsub"/>
      </w:pPr>
      <w:r w:rsidRPr="004B7D7B">
        <w:tab/>
        <w:t>(ii)</w:t>
      </w:r>
      <w:r w:rsidRPr="004B7D7B">
        <w:tab/>
        <w:t>participate in a sports training program;</w:t>
      </w:r>
    </w:p>
    <w:p w:rsidR="004957FF" w:rsidRPr="004B7D7B" w:rsidRDefault="004957FF" w:rsidP="009117B3">
      <w:pPr>
        <w:pStyle w:val="paragraph"/>
      </w:pPr>
      <w:r w:rsidRPr="004B7D7B">
        <w:tab/>
      </w:r>
      <w:r w:rsidRPr="004B7D7B">
        <w:tab/>
        <w:t>on the basis that a formal arrangement has been entered into between the primary sponsored person and the sport sponsor</w:t>
      </w:r>
      <w:r w:rsidR="009117B3" w:rsidRPr="004B7D7B">
        <w:t>—</w:t>
      </w:r>
      <w:r w:rsidRPr="004B7D7B">
        <w:t>the primary sponsored person ceases participation in the nominated activity prior to the cessation date specified in the formal arrangement.</w:t>
      </w:r>
    </w:p>
    <w:p w:rsidR="004957FF" w:rsidRPr="004B7D7B" w:rsidRDefault="004957FF" w:rsidP="009117B3">
      <w:pPr>
        <w:pStyle w:val="subsection"/>
      </w:pPr>
      <w:r w:rsidRPr="004B7D7B">
        <w:tab/>
        <w:t>(4G)</w:t>
      </w:r>
      <w:r w:rsidRPr="004B7D7B">
        <w:tab/>
        <w:t>If the person is or was a domestic worker sponsor, the person must inform Immigration about each of the following events:</w:t>
      </w:r>
    </w:p>
    <w:p w:rsidR="004957FF" w:rsidRPr="004B7D7B" w:rsidRDefault="004957FF" w:rsidP="009117B3">
      <w:pPr>
        <w:pStyle w:val="paragraph"/>
      </w:pPr>
      <w:r w:rsidRPr="004B7D7B">
        <w:tab/>
        <w:t>(a)</w:t>
      </w:r>
      <w:r w:rsidRPr="004B7D7B">
        <w:tab/>
        <w:t>the cessation, or expected cessation, of a primary sponsored person’s employment with the person;</w:t>
      </w:r>
    </w:p>
    <w:p w:rsidR="004957FF" w:rsidRPr="004B7D7B" w:rsidRDefault="004957FF" w:rsidP="009117B3">
      <w:pPr>
        <w:pStyle w:val="paragraph"/>
      </w:pPr>
      <w:r w:rsidRPr="004B7D7B">
        <w:tab/>
        <w:t>(b)</w:t>
      </w:r>
      <w:r w:rsidRPr="004B7D7B">
        <w:tab/>
        <w:t>a change to the information, in relation to the person’s address and contact details, provided to Immigration in the person’s application for approval as a domestic worker sponsor.</w:t>
      </w:r>
    </w:p>
    <w:p w:rsidR="004957FF" w:rsidRPr="004B7D7B" w:rsidRDefault="004957FF" w:rsidP="009117B3">
      <w:pPr>
        <w:pStyle w:val="subsection"/>
      </w:pPr>
      <w:r w:rsidRPr="004B7D7B">
        <w:tab/>
        <w:t>(4H)</w:t>
      </w:r>
      <w:r w:rsidRPr="004B7D7B">
        <w:tab/>
        <w:t>If the person is or was a religious worker sponsor, the person must inform Immigration about each of the following events:</w:t>
      </w:r>
    </w:p>
    <w:p w:rsidR="004957FF" w:rsidRPr="004B7D7B" w:rsidRDefault="004957FF" w:rsidP="009117B3">
      <w:pPr>
        <w:pStyle w:val="paragraph"/>
      </w:pPr>
      <w:r w:rsidRPr="004B7D7B">
        <w:tab/>
        <w:t>(a)</w:t>
      </w:r>
      <w:r w:rsidRPr="004B7D7B">
        <w:tab/>
        <w:t>a primary sponsored person ceases participation in the nominated activity for which the primary sponsored person was identified;</w:t>
      </w:r>
    </w:p>
    <w:p w:rsidR="004957FF" w:rsidRPr="004B7D7B" w:rsidRDefault="004957FF" w:rsidP="009117B3">
      <w:pPr>
        <w:pStyle w:val="paragraph"/>
      </w:pPr>
      <w:r w:rsidRPr="004B7D7B">
        <w:tab/>
        <w:t>(b)</w:t>
      </w:r>
      <w:r w:rsidRPr="004B7D7B">
        <w:tab/>
        <w:t>a primary sponsored person fails to participate in the nominated activity for which the primary sponsored person was identified;</w:t>
      </w:r>
    </w:p>
    <w:p w:rsidR="004957FF" w:rsidRPr="004B7D7B" w:rsidRDefault="004957FF" w:rsidP="009117B3">
      <w:pPr>
        <w:pStyle w:val="paragraph"/>
      </w:pPr>
      <w:r w:rsidRPr="004B7D7B">
        <w:tab/>
        <w:t>(c)</w:t>
      </w:r>
      <w:r w:rsidRPr="004B7D7B">
        <w:tab/>
        <w:t>a change to the information, in relation to the person’s address and contact details, provided to Immigration in the person’s application for approval as a religious worker sponsor;</w:t>
      </w:r>
    </w:p>
    <w:p w:rsidR="004957FF" w:rsidRPr="004B7D7B" w:rsidRDefault="004957FF" w:rsidP="009117B3">
      <w:pPr>
        <w:pStyle w:val="paragraph"/>
      </w:pPr>
      <w:r w:rsidRPr="004B7D7B">
        <w:tab/>
        <w:t>(d)</w:t>
      </w:r>
      <w:r w:rsidRPr="004B7D7B">
        <w:tab/>
        <w:t>the person has paid the return travel costs of a primary sponsored person or secondary sponsored person in accordance with the obligation mentioned in regulation</w:t>
      </w:r>
      <w:r w:rsidR="004B7D7B">
        <w:t> </w:t>
      </w:r>
      <w:r w:rsidRPr="004B7D7B">
        <w:t>2.80.</w:t>
      </w:r>
    </w:p>
    <w:p w:rsidR="004957FF" w:rsidRPr="004B7D7B" w:rsidRDefault="004957FF" w:rsidP="009117B3">
      <w:pPr>
        <w:pStyle w:val="subsection"/>
      </w:pPr>
      <w:r w:rsidRPr="004B7D7B">
        <w:tab/>
        <w:t>(4I)</w:t>
      </w:r>
      <w:r w:rsidRPr="004B7D7B">
        <w:tab/>
        <w:t>If the person is or was an occupational trainee sponsor, the person must inform Immigration about each of the following events;</w:t>
      </w:r>
    </w:p>
    <w:p w:rsidR="004957FF" w:rsidRPr="004B7D7B" w:rsidRDefault="004957FF" w:rsidP="009117B3">
      <w:pPr>
        <w:pStyle w:val="paragraph"/>
      </w:pPr>
      <w:r w:rsidRPr="004B7D7B">
        <w:tab/>
        <w:t>(a)</w:t>
      </w:r>
      <w:r w:rsidRPr="004B7D7B">
        <w:tab/>
        <w:t>a primary sponsored person ceases participation in the nominated occupational training for which the primary sponsored person was identified;</w:t>
      </w:r>
    </w:p>
    <w:p w:rsidR="004957FF" w:rsidRPr="004B7D7B" w:rsidRDefault="004957FF" w:rsidP="009117B3">
      <w:pPr>
        <w:pStyle w:val="paragraph"/>
      </w:pPr>
      <w:r w:rsidRPr="004B7D7B">
        <w:lastRenderedPageBreak/>
        <w:tab/>
        <w:t>(b)</w:t>
      </w:r>
      <w:r w:rsidRPr="004B7D7B">
        <w:tab/>
        <w:t>a primary sponsored person fails to participate in the nominated occupational training for which the primary sponsored person was identified;</w:t>
      </w:r>
    </w:p>
    <w:p w:rsidR="004957FF" w:rsidRPr="004B7D7B" w:rsidRDefault="004957FF" w:rsidP="009117B3">
      <w:pPr>
        <w:pStyle w:val="paragraph"/>
      </w:pPr>
      <w:r w:rsidRPr="004B7D7B">
        <w:tab/>
        <w:t>(c)</w:t>
      </w:r>
      <w:r w:rsidRPr="004B7D7B">
        <w:tab/>
        <w:t>a change to the information, in relation to the person’s address and contact details, provided to Immigration in the person’s application for approval as an occupational trainee sponsor.</w:t>
      </w:r>
    </w:p>
    <w:p w:rsidR="004957FF" w:rsidRPr="004B7D7B" w:rsidRDefault="004957FF" w:rsidP="009117B3">
      <w:pPr>
        <w:pStyle w:val="subsection"/>
      </w:pPr>
      <w:r w:rsidRPr="004B7D7B">
        <w:tab/>
        <w:t>(4J)</w:t>
      </w:r>
      <w:r w:rsidRPr="004B7D7B">
        <w:tab/>
        <w:t>If the person is or was a superyacht crew sponsor, the person must inform Immigration about each of the following events:</w:t>
      </w:r>
    </w:p>
    <w:p w:rsidR="004957FF" w:rsidRPr="004B7D7B" w:rsidRDefault="004957FF" w:rsidP="009117B3">
      <w:pPr>
        <w:pStyle w:val="paragraph"/>
      </w:pPr>
      <w:r w:rsidRPr="004B7D7B">
        <w:tab/>
        <w:t>(a)</w:t>
      </w:r>
      <w:r w:rsidRPr="004B7D7B">
        <w:tab/>
        <w:t>the cessation, or expected cessation, of a primary sponsored person’s employment with the person;</w:t>
      </w:r>
    </w:p>
    <w:p w:rsidR="004957FF" w:rsidRPr="004B7D7B" w:rsidRDefault="004957FF" w:rsidP="009117B3">
      <w:pPr>
        <w:pStyle w:val="paragraph"/>
      </w:pPr>
      <w:r w:rsidRPr="004B7D7B">
        <w:tab/>
        <w:t>(b)</w:t>
      </w:r>
      <w:r w:rsidRPr="004B7D7B">
        <w:tab/>
        <w:t>a change to the information, in relation to the person’s address and contact details, provided to Immigration in the person’s application for approval as a superyacht crew sponsor.</w:t>
      </w:r>
    </w:p>
    <w:p w:rsidR="00390FF7" w:rsidRPr="004B7D7B" w:rsidRDefault="00390FF7" w:rsidP="009117B3">
      <w:pPr>
        <w:pStyle w:val="subsection"/>
      </w:pPr>
      <w:r w:rsidRPr="004B7D7B">
        <w:tab/>
        <w:t>(4K)</w:t>
      </w:r>
      <w:r w:rsidRPr="004B7D7B">
        <w:tab/>
        <w:t>If the person is or was a long stay activity sponsor, the person must inform Immigration about each of the following events:</w:t>
      </w:r>
    </w:p>
    <w:p w:rsidR="00390FF7" w:rsidRPr="004B7D7B" w:rsidRDefault="00390FF7" w:rsidP="009117B3">
      <w:pPr>
        <w:pStyle w:val="paragraph"/>
      </w:pPr>
      <w:r w:rsidRPr="004B7D7B">
        <w:tab/>
        <w:t>(a)</w:t>
      </w:r>
      <w:r w:rsidRPr="004B7D7B">
        <w:tab/>
        <w:t>a change to the information, in relation to the person’s address and contact details, provided to Immigration in the person’s application for approval as a long stay activity sponsor;</w:t>
      </w:r>
    </w:p>
    <w:p w:rsidR="00390FF7" w:rsidRPr="004B7D7B" w:rsidRDefault="00390FF7" w:rsidP="009117B3">
      <w:pPr>
        <w:pStyle w:val="paragraph"/>
      </w:pPr>
      <w:r w:rsidRPr="004B7D7B">
        <w:tab/>
        <w:t>(b)</w:t>
      </w:r>
      <w:r w:rsidRPr="004B7D7B">
        <w:tab/>
        <w:t>a primary sponsored person fails to participate in the nominated occupation or activity for which the primary sponsored person was identified;</w:t>
      </w:r>
    </w:p>
    <w:p w:rsidR="00390FF7" w:rsidRPr="004B7D7B" w:rsidRDefault="00390FF7" w:rsidP="009117B3">
      <w:pPr>
        <w:pStyle w:val="paragraph"/>
      </w:pPr>
      <w:r w:rsidRPr="004B7D7B">
        <w:tab/>
        <w:t>(c)</w:t>
      </w:r>
      <w:r w:rsidRPr="004B7D7B">
        <w:tab/>
        <w:t>a primary sponsored person ceases participation in the nominated occupation or activity for which the primary sponsored person was identified;</w:t>
      </w:r>
    </w:p>
    <w:p w:rsidR="00390FF7" w:rsidRPr="004B7D7B" w:rsidRDefault="00390FF7" w:rsidP="009117B3">
      <w:pPr>
        <w:pStyle w:val="paragraph"/>
      </w:pPr>
      <w:r w:rsidRPr="004B7D7B">
        <w:tab/>
        <w:t>(d)</w:t>
      </w:r>
      <w:r w:rsidRPr="004B7D7B">
        <w:tab/>
        <w:t>a change to the formal arrangement between the primary sponsored person and the person;</w:t>
      </w:r>
    </w:p>
    <w:p w:rsidR="00390FF7" w:rsidRPr="004B7D7B" w:rsidRDefault="00390FF7" w:rsidP="009117B3">
      <w:pPr>
        <w:pStyle w:val="paragraph"/>
      </w:pPr>
      <w:r w:rsidRPr="004B7D7B">
        <w:tab/>
        <w:t>(e)</w:t>
      </w:r>
      <w:r w:rsidRPr="004B7D7B">
        <w:tab/>
        <w:t>a change to the exchange agreement;</w:t>
      </w:r>
    </w:p>
    <w:p w:rsidR="00390FF7" w:rsidRPr="004B7D7B" w:rsidRDefault="00390FF7" w:rsidP="009117B3">
      <w:pPr>
        <w:pStyle w:val="paragraph"/>
      </w:pPr>
      <w:r w:rsidRPr="004B7D7B">
        <w:tab/>
        <w:t>(f)</w:t>
      </w:r>
      <w:r w:rsidRPr="004B7D7B">
        <w:tab/>
        <w:t>the person has paid the return travel costs of a</w:t>
      </w:r>
      <w:r w:rsidR="007A68D3" w:rsidRPr="004B7D7B">
        <w:t xml:space="preserve"> </w:t>
      </w:r>
      <w:r w:rsidRPr="004B7D7B">
        <w:t>primary sponsored person or secondary sponsored person in accordance with the obligation mentioned in regulation</w:t>
      </w:r>
      <w:r w:rsidR="004B7D7B">
        <w:t> </w:t>
      </w:r>
      <w:r w:rsidRPr="004B7D7B">
        <w:t>2.80.</w:t>
      </w:r>
    </w:p>
    <w:p w:rsidR="00390FF7" w:rsidRPr="004B7D7B" w:rsidRDefault="00390FF7" w:rsidP="009117B3">
      <w:pPr>
        <w:pStyle w:val="subsection"/>
      </w:pPr>
      <w:r w:rsidRPr="004B7D7B">
        <w:tab/>
        <w:t>(4L)</w:t>
      </w:r>
      <w:r w:rsidRPr="004B7D7B">
        <w:tab/>
        <w:t>If the person is or was a training and research sponsor, the person must inform Immigration about each of the following events:</w:t>
      </w:r>
    </w:p>
    <w:p w:rsidR="00390FF7" w:rsidRPr="004B7D7B" w:rsidRDefault="00390FF7" w:rsidP="009117B3">
      <w:pPr>
        <w:pStyle w:val="paragraph"/>
      </w:pPr>
      <w:r w:rsidRPr="004B7D7B">
        <w:tab/>
        <w:t>(a)</w:t>
      </w:r>
      <w:r w:rsidRPr="004B7D7B">
        <w:tab/>
        <w:t>a change to the information, in relation to the person’s address and contact details, provided to Immigration in the person’s application for approval as a training and research sponsor;</w:t>
      </w:r>
    </w:p>
    <w:p w:rsidR="00390FF7" w:rsidRPr="004B7D7B" w:rsidRDefault="00390FF7" w:rsidP="009117B3">
      <w:pPr>
        <w:pStyle w:val="paragraph"/>
      </w:pPr>
      <w:r w:rsidRPr="004B7D7B">
        <w:tab/>
        <w:t>(b)</w:t>
      </w:r>
      <w:r w:rsidRPr="004B7D7B">
        <w:tab/>
        <w:t>a primary sponsored person fails to participate in the nominated occupation, program or activity for which the primary sponsored person was identified;</w:t>
      </w:r>
    </w:p>
    <w:p w:rsidR="00390FF7" w:rsidRPr="004B7D7B" w:rsidRDefault="00390FF7" w:rsidP="009117B3">
      <w:pPr>
        <w:pStyle w:val="paragraph"/>
      </w:pPr>
      <w:r w:rsidRPr="004B7D7B">
        <w:tab/>
        <w:t>(c)</w:t>
      </w:r>
      <w:r w:rsidRPr="004B7D7B">
        <w:tab/>
        <w:t>a primary sponsored person ceases participation in the nominated occupation, program or activity for which the primary sponsored person was identified;</w:t>
      </w:r>
    </w:p>
    <w:p w:rsidR="00390FF7" w:rsidRPr="004B7D7B" w:rsidRDefault="00390FF7" w:rsidP="009117B3">
      <w:pPr>
        <w:pStyle w:val="paragraph"/>
      </w:pPr>
      <w:r w:rsidRPr="004B7D7B">
        <w:tab/>
        <w:t>(d)</w:t>
      </w:r>
      <w:r w:rsidRPr="004B7D7B">
        <w:tab/>
        <w:t>a primary sponsored person fails to participate in the research project in relation to which the primary sponsored person was granted the visa.</w:t>
      </w:r>
    </w:p>
    <w:p w:rsidR="004957FF" w:rsidRPr="004B7D7B" w:rsidRDefault="004957FF" w:rsidP="009117B3">
      <w:pPr>
        <w:pStyle w:val="subsection"/>
      </w:pPr>
      <w:r w:rsidRPr="004B7D7B">
        <w:tab/>
        <w:t>(5)</w:t>
      </w:r>
      <w:r w:rsidRPr="004B7D7B">
        <w:tab/>
        <w:t xml:space="preserve">For </w:t>
      </w:r>
      <w:r w:rsidR="004B7D7B">
        <w:t>paragraphs (</w:t>
      </w:r>
      <w:r w:rsidRPr="004B7D7B">
        <w:t>3</w:t>
      </w:r>
      <w:r w:rsidR="009117B3" w:rsidRPr="004B7D7B">
        <w:t>)(</w:t>
      </w:r>
      <w:r w:rsidRPr="004B7D7B">
        <w:t>a), (4B</w:t>
      </w:r>
      <w:r w:rsidR="009117B3" w:rsidRPr="004B7D7B">
        <w:t>)(</w:t>
      </w:r>
      <w:r w:rsidRPr="004B7D7B">
        <w:t>a), (4G</w:t>
      </w:r>
      <w:r w:rsidR="009117B3" w:rsidRPr="004B7D7B">
        <w:t>)(</w:t>
      </w:r>
      <w:r w:rsidRPr="004B7D7B">
        <w:t>a) and (4J</w:t>
      </w:r>
      <w:r w:rsidR="009117B3" w:rsidRPr="004B7D7B">
        <w:t>)(</w:t>
      </w:r>
      <w:r w:rsidRPr="004B7D7B">
        <w:t>a):</w:t>
      </w:r>
    </w:p>
    <w:p w:rsidR="004957FF" w:rsidRPr="004B7D7B" w:rsidRDefault="004957FF" w:rsidP="009117B3">
      <w:pPr>
        <w:pStyle w:val="paragraph"/>
      </w:pPr>
      <w:r w:rsidRPr="004B7D7B">
        <w:lastRenderedPageBreak/>
        <w:tab/>
        <w:t>(a)</w:t>
      </w:r>
      <w:r w:rsidRPr="004B7D7B">
        <w:tab/>
        <w:t>the person may notify Immigration of the final date of employment of the primary sponsored person before that date; and</w:t>
      </w:r>
    </w:p>
    <w:p w:rsidR="004957FF" w:rsidRPr="004B7D7B" w:rsidRDefault="004957FF" w:rsidP="009117B3">
      <w:pPr>
        <w:pStyle w:val="paragraph"/>
      </w:pPr>
      <w:r w:rsidRPr="004B7D7B">
        <w:tab/>
        <w:t>(b)</w:t>
      </w:r>
      <w:r w:rsidRPr="004B7D7B">
        <w:tab/>
        <w:t>if the primary sponsored person does not cease employment with the person, or ceases employment on a different date</w:t>
      </w:r>
      <w:r w:rsidR="009117B3" w:rsidRPr="004B7D7B">
        <w:t>—</w:t>
      </w:r>
      <w:r w:rsidRPr="004B7D7B">
        <w:t>the person must notify Immigration of the continued employment or the new date of cessation.</w:t>
      </w:r>
    </w:p>
    <w:p w:rsidR="004957FF" w:rsidRPr="004B7D7B" w:rsidRDefault="004957FF" w:rsidP="009117B3">
      <w:pPr>
        <w:pStyle w:val="subsection"/>
      </w:pPr>
      <w:r w:rsidRPr="004B7D7B">
        <w:tab/>
        <w:t>(6)</w:t>
      </w:r>
      <w:r w:rsidRPr="004B7D7B">
        <w:tab/>
        <w:t>The notification of an event mentioned in an item of the table must be made within the timeframe mentioned in the item.</w:t>
      </w:r>
    </w:p>
    <w:p w:rsidR="009117B3" w:rsidRPr="004B7D7B" w:rsidRDefault="009117B3" w:rsidP="00857650">
      <w:pPr>
        <w:pStyle w:val="Tabletext"/>
        <w:keepNext/>
        <w:keepLines/>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21"/>
        <w:gridCol w:w="3219"/>
        <w:gridCol w:w="4589"/>
      </w:tblGrid>
      <w:tr w:rsidR="004957FF" w:rsidRPr="004B7D7B" w:rsidTr="00354219">
        <w:trPr>
          <w:tblHeader/>
        </w:trPr>
        <w:tc>
          <w:tcPr>
            <w:tcW w:w="423" w:type="pct"/>
            <w:tcBorders>
              <w:top w:val="single" w:sz="12" w:space="0" w:color="auto"/>
              <w:bottom w:val="single" w:sz="12" w:space="0" w:color="auto"/>
            </w:tcBorders>
            <w:shd w:val="clear" w:color="auto" w:fill="auto"/>
          </w:tcPr>
          <w:p w:rsidR="004957FF" w:rsidRPr="004B7D7B" w:rsidRDefault="004957FF" w:rsidP="009117B3">
            <w:pPr>
              <w:pStyle w:val="TableHeading"/>
            </w:pPr>
            <w:r w:rsidRPr="004B7D7B">
              <w:t>Item</w:t>
            </w:r>
          </w:p>
        </w:tc>
        <w:tc>
          <w:tcPr>
            <w:tcW w:w="1887" w:type="pct"/>
            <w:tcBorders>
              <w:top w:val="single" w:sz="12" w:space="0" w:color="auto"/>
              <w:bottom w:val="single" w:sz="12" w:space="0" w:color="auto"/>
            </w:tcBorders>
            <w:shd w:val="clear" w:color="auto" w:fill="auto"/>
          </w:tcPr>
          <w:p w:rsidR="004957FF" w:rsidRPr="004B7D7B" w:rsidRDefault="004957FF" w:rsidP="009117B3">
            <w:pPr>
              <w:pStyle w:val="TableHeading"/>
            </w:pPr>
            <w:r w:rsidRPr="004B7D7B">
              <w:t>For an event mentioned in …</w:t>
            </w:r>
          </w:p>
        </w:tc>
        <w:tc>
          <w:tcPr>
            <w:tcW w:w="2691" w:type="pct"/>
            <w:tcBorders>
              <w:top w:val="single" w:sz="12" w:space="0" w:color="auto"/>
              <w:bottom w:val="single" w:sz="12" w:space="0" w:color="auto"/>
            </w:tcBorders>
            <w:shd w:val="clear" w:color="auto" w:fill="auto"/>
          </w:tcPr>
          <w:p w:rsidR="004957FF" w:rsidRPr="004B7D7B" w:rsidRDefault="004957FF" w:rsidP="009117B3">
            <w:pPr>
              <w:pStyle w:val="TableHeading"/>
            </w:pPr>
            <w:r w:rsidRPr="004B7D7B">
              <w:t>the notification must be made …</w:t>
            </w:r>
          </w:p>
        </w:tc>
      </w:tr>
      <w:tr w:rsidR="004957FF" w:rsidRPr="004B7D7B" w:rsidTr="00354219">
        <w:tc>
          <w:tcPr>
            <w:tcW w:w="423" w:type="pct"/>
            <w:tcBorders>
              <w:top w:val="single" w:sz="12" w:space="0" w:color="auto"/>
            </w:tcBorders>
            <w:shd w:val="clear" w:color="auto" w:fill="auto"/>
          </w:tcPr>
          <w:p w:rsidR="004957FF" w:rsidRPr="004B7D7B" w:rsidRDefault="004957FF" w:rsidP="009117B3">
            <w:pPr>
              <w:pStyle w:val="Tabletext"/>
            </w:pPr>
            <w:r w:rsidRPr="004B7D7B">
              <w:t>1</w:t>
            </w:r>
          </w:p>
        </w:tc>
        <w:tc>
          <w:tcPr>
            <w:tcW w:w="1887" w:type="pct"/>
            <w:tcBorders>
              <w:top w:val="single" w:sz="12" w:space="0" w:color="auto"/>
            </w:tcBorders>
            <w:shd w:val="clear" w:color="auto" w:fill="auto"/>
          </w:tcPr>
          <w:p w:rsidR="004957FF" w:rsidRPr="004B7D7B" w:rsidRDefault="004B7D7B" w:rsidP="009117B3">
            <w:pPr>
              <w:pStyle w:val="Tabletext"/>
            </w:pPr>
            <w:r>
              <w:t>paragraph (</w:t>
            </w:r>
            <w:r w:rsidR="004957FF" w:rsidRPr="004B7D7B">
              <w:rPr>
                <w:szCs w:val="22"/>
              </w:rPr>
              <w:t>3</w:t>
            </w:r>
            <w:r w:rsidR="009117B3" w:rsidRPr="004B7D7B">
              <w:rPr>
                <w:szCs w:val="22"/>
              </w:rPr>
              <w:t>)(</w:t>
            </w:r>
            <w:r w:rsidR="004957FF" w:rsidRPr="004B7D7B">
              <w:rPr>
                <w:szCs w:val="22"/>
              </w:rPr>
              <w:t>a), (4B</w:t>
            </w:r>
            <w:r w:rsidR="009117B3" w:rsidRPr="004B7D7B">
              <w:rPr>
                <w:szCs w:val="22"/>
              </w:rPr>
              <w:t>)(</w:t>
            </w:r>
            <w:r w:rsidR="004957FF" w:rsidRPr="004B7D7B">
              <w:rPr>
                <w:szCs w:val="22"/>
              </w:rPr>
              <w:t>a), (4G</w:t>
            </w:r>
            <w:r w:rsidR="009117B3" w:rsidRPr="004B7D7B">
              <w:rPr>
                <w:szCs w:val="22"/>
              </w:rPr>
              <w:t>)(</w:t>
            </w:r>
            <w:r w:rsidR="004957FF" w:rsidRPr="004B7D7B">
              <w:rPr>
                <w:szCs w:val="22"/>
              </w:rPr>
              <w:t>a) or (4J</w:t>
            </w:r>
            <w:r w:rsidR="009117B3" w:rsidRPr="004B7D7B">
              <w:rPr>
                <w:szCs w:val="22"/>
              </w:rPr>
              <w:t>)(</w:t>
            </w:r>
            <w:r w:rsidR="004957FF" w:rsidRPr="004B7D7B">
              <w:rPr>
                <w:szCs w:val="22"/>
              </w:rPr>
              <w:t>a)</w:t>
            </w:r>
          </w:p>
        </w:tc>
        <w:tc>
          <w:tcPr>
            <w:tcW w:w="2691" w:type="pct"/>
            <w:tcBorders>
              <w:top w:val="single" w:sz="12" w:space="0" w:color="auto"/>
            </w:tcBorders>
            <w:shd w:val="clear" w:color="auto" w:fill="auto"/>
          </w:tcPr>
          <w:p w:rsidR="004957FF" w:rsidRPr="004B7D7B" w:rsidRDefault="004957FF" w:rsidP="009117B3">
            <w:pPr>
              <w:pStyle w:val="Tabletext"/>
            </w:pPr>
            <w:r w:rsidRPr="004B7D7B">
              <w:t xml:space="preserve">within </w:t>
            </w:r>
            <w:r w:rsidR="005D0F7C" w:rsidRPr="004B7D7B">
              <w:t>28 days</w:t>
            </w:r>
            <w:r w:rsidRPr="004B7D7B">
              <w:t xml:space="preserve"> of the primary sponsored person ceasing employment</w:t>
            </w:r>
          </w:p>
        </w:tc>
      </w:tr>
      <w:tr w:rsidR="004957FF" w:rsidRPr="004B7D7B" w:rsidTr="00354219">
        <w:tc>
          <w:tcPr>
            <w:tcW w:w="423" w:type="pct"/>
            <w:shd w:val="clear" w:color="auto" w:fill="auto"/>
          </w:tcPr>
          <w:p w:rsidR="004957FF" w:rsidRPr="004B7D7B" w:rsidRDefault="004957FF" w:rsidP="009117B3">
            <w:pPr>
              <w:pStyle w:val="Tabletext"/>
            </w:pPr>
            <w:r w:rsidRPr="004B7D7B">
              <w:t>2</w:t>
            </w:r>
          </w:p>
        </w:tc>
        <w:tc>
          <w:tcPr>
            <w:tcW w:w="1887" w:type="pct"/>
            <w:shd w:val="clear" w:color="auto" w:fill="auto"/>
          </w:tcPr>
          <w:p w:rsidR="004957FF" w:rsidRPr="004B7D7B" w:rsidRDefault="004B7D7B" w:rsidP="009117B3">
            <w:pPr>
              <w:pStyle w:val="Tabletext"/>
            </w:pPr>
            <w:r>
              <w:t>paragraphs (</w:t>
            </w:r>
            <w:r w:rsidR="004957FF" w:rsidRPr="004B7D7B">
              <w:rPr>
                <w:szCs w:val="22"/>
              </w:rPr>
              <w:t>3</w:t>
            </w:r>
            <w:r w:rsidR="009117B3" w:rsidRPr="004B7D7B">
              <w:rPr>
                <w:szCs w:val="22"/>
              </w:rPr>
              <w:t>)(</w:t>
            </w:r>
            <w:r w:rsidR="004957FF" w:rsidRPr="004B7D7B">
              <w:rPr>
                <w:szCs w:val="22"/>
              </w:rPr>
              <w:t>aa)</w:t>
            </w:r>
            <w:r w:rsidR="004957FF" w:rsidRPr="004B7D7B">
              <w:t xml:space="preserve"> to (l)</w:t>
            </w:r>
          </w:p>
        </w:tc>
        <w:tc>
          <w:tcPr>
            <w:tcW w:w="2691" w:type="pct"/>
            <w:shd w:val="clear" w:color="auto" w:fill="auto"/>
          </w:tcPr>
          <w:p w:rsidR="004957FF" w:rsidRPr="004B7D7B" w:rsidRDefault="004957FF" w:rsidP="009117B3">
            <w:pPr>
              <w:pStyle w:val="Tabletext"/>
            </w:pPr>
            <w:r w:rsidRPr="004B7D7B">
              <w:t xml:space="preserve">within </w:t>
            </w:r>
            <w:r w:rsidR="005D0F7C" w:rsidRPr="004B7D7B">
              <w:t>28 days</w:t>
            </w:r>
            <w:r w:rsidRPr="004B7D7B">
              <w:t xml:space="preserve"> of the change or event occurring</w:t>
            </w:r>
          </w:p>
        </w:tc>
      </w:tr>
      <w:tr w:rsidR="004957FF" w:rsidRPr="004B7D7B" w:rsidTr="00354219">
        <w:tc>
          <w:tcPr>
            <w:tcW w:w="423" w:type="pct"/>
            <w:shd w:val="clear" w:color="auto" w:fill="auto"/>
          </w:tcPr>
          <w:p w:rsidR="004957FF" w:rsidRPr="004B7D7B" w:rsidRDefault="004957FF" w:rsidP="009117B3">
            <w:pPr>
              <w:pStyle w:val="Tabletext"/>
            </w:pPr>
            <w:r w:rsidRPr="004B7D7B">
              <w:t>3</w:t>
            </w:r>
          </w:p>
        </w:tc>
        <w:tc>
          <w:tcPr>
            <w:tcW w:w="1887" w:type="pct"/>
            <w:shd w:val="clear" w:color="auto" w:fill="auto"/>
          </w:tcPr>
          <w:p w:rsidR="004957FF" w:rsidRPr="004B7D7B" w:rsidRDefault="004957FF" w:rsidP="009117B3">
            <w:pPr>
              <w:pStyle w:val="Tabletext"/>
            </w:pPr>
            <w:r w:rsidRPr="004B7D7B">
              <w:t>subregulation</w:t>
            </w:r>
            <w:r w:rsidR="005520D4" w:rsidRPr="004B7D7B">
              <w:t> </w:t>
            </w:r>
            <w:r w:rsidRPr="004B7D7B">
              <w:t>(4)</w:t>
            </w:r>
          </w:p>
        </w:tc>
        <w:tc>
          <w:tcPr>
            <w:tcW w:w="2691" w:type="pct"/>
            <w:shd w:val="clear" w:color="auto" w:fill="auto"/>
          </w:tcPr>
          <w:p w:rsidR="004957FF" w:rsidRPr="004B7D7B" w:rsidRDefault="004957FF" w:rsidP="00037E62">
            <w:pPr>
              <w:pStyle w:val="Tabletext"/>
            </w:pPr>
            <w:r w:rsidRPr="004B7D7B">
              <w:t xml:space="preserve">within </w:t>
            </w:r>
            <w:r w:rsidR="005D0F7C" w:rsidRPr="004B7D7B">
              <w:t>28 day</w:t>
            </w:r>
            <w:r w:rsidRPr="004B7D7B">
              <w:t>s of the change or event occurring</w:t>
            </w:r>
          </w:p>
        </w:tc>
      </w:tr>
      <w:tr w:rsidR="004957FF" w:rsidRPr="004B7D7B" w:rsidTr="00354219">
        <w:tc>
          <w:tcPr>
            <w:tcW w:w="423" w:type="pct"/>
            <w:tcBorders>
              <w:bottom w:val="single" w:sz="4" w:space="0" w:color="auto"/>
            </w:tcBorders>
            <w:shd w:val="clear" w:color="auto" w:fill="auto"/>
          </w:tcPr>
          <w:p w:rsidR="004957FF" w:rsidRPr="004B7D7B" w:rsidRDefault="004957FF" w:rsidP="009117B3">
            <w:pPr>
              <w:pStyle w:val="Tabletext"/>
            </w:pPr>
            <w:r w:rsidRPr="004B7D7B">
              <w:t>3A</w:t>
            </w:r>
          </w:p>
        </w:tc>
        <w:tc>
          <w:tcPr>
            <w:tcW w:w="1887" w:type="pct"/>
            <w:tcBorders>
              <w:bottom w:val="single" w:sz="4" w:space="0" w:color="auto"/>
            </w:tcBorders>
            <w:shd w:val="clear" w:color="auto" w:fill="auto"/>
          </w:tcPr>
          <w:p w:rsidR="004957FF" w:rsidRPr="004B7D7B" w:rsidRDefault="004957FF" w:rsidP="009117B3">
            <w:pPr>
              <w:pStyle w:val="Tabletext"/>
            </w:pPr>
            <w:r w:rsidRPr="004B7D7B">
              <w:t>subregulation</w:t>
            </w:r>
            <w:r w:rsidR="009117B3" w:rsidRPr="004B7D7B">
              <w:t>s</w:t>
            </w:r>
            <w:r w:rsidR="00657B13" w:rsidRPr="004B7D7B">
              <w:t xml:space="preserve"> </w:t>
            </w:r>
            <w:r w:rsidR="009117B3" w:rsidRPr="004B7D7B">
              <w:t>(</w:t>
            </w:r>
            <w:r w:rsidRPr="004B7D7B">
              <w:t xml:space="preserve">4A) to </w:t>
            </w:r>
            <w:r w:rsidR="0050779C" w:rsidRPr="004B7D7B">
              <w:t>(4L)</w:t>
            </w:r>
            <w:r w:rsidRPr="004B7D7B">
              <w:t>, other than the paragraphs mentioned in item</w:t>
            </w:r>
            <w:r w:rsidR="004B7D7B">
              <w:t> </w:t>
            </w:r>
            <w:r w:rsidRPr="004B7D7B">
              <w:t>1</w:t>
            </w:r>
          </w:p>
        </w:tc>
        <w:tc>
          <w:tcPr>
            <w:tcW w:w="2691" w:type="pct"/>
            <w:tcBorders>
              <w:bottom w:val="single" w:sz="4" w:space="0" w:color="auto"/>
            </w:tcBorders>
            <w:shd w:val="clear" w:color="auto" w:fill="auto"/>
          </w:tcPr>
          <w:p w:rsidR="004957FF" w:rsidRPr="004B7D7B" w:rsidRDefault="004957FF" w:rsidP="009117B3">
            <w:pPr>
              <w:pStyle w:val="Tabletext"/>
            </w:pPr>
            <w:r w:rsidRPr="004B7D7B">
              <w:t xml:space="preserve">within </w:t>
            </w:r>
            <w:r w:rsidR="005D0F7C" w:rsidRPr="004B7D7B">
              <w:t>28 days</w:t>
            </w:r>
            <w:r w:rsidRPr="004B7D7B">
              <w:t xml:space="preserve"> of the change or event occurring</w:t>
            </w:r>
          </w:p>
        </w:tc>
      </w:tr>
      <w:tr w:rsidR="004957FF" w:rsidRPr="004B7D7B" w:rsidTr="00354219">
        <w:tc>
          <w:tcPr>
            <w:tcW w:w="423" w:type="pct"/>
            <w:tcBorders>
              <w:bottom w:val="single" w:sz="12" w:space="0" w:color="auto"/>
            </w:tcBorders>
            <w:shd w:val="clear" w:color="auto" w:fill="auto"/>
          </w:tcPr>
          <w:p w:rsidR="004957FF" w:rsidRPr="004B7D7B" w:rsidRDefault="004957FF" w:rsidP="009117B3">
            <w:pPr>
              <w:pStyle w:val="Tabletext"/>
            </w:pPr>
            <w:r w:rsidRPr="004B7D7B">
              <w:t>4</w:t>
            </w:r>
          </w:p>
        </w:tc>
        <w:tc>
          <w:tcPr>
            <w:tcW w:w="1887" w:type="pct"/>
            <w:tcBorders>
              <w:bottom w:val="single" w:sz="12" w:space="0" w:color="auto"/>
            </w:tcBorders>
            <w:shd w:val="clear" w:color="auto" w:fill="auto"/>
          </w:tcPr>
          <w:p w:rsidR="004957FF" w:rsidRPr="004B7D7B" w:rsidRDefault="004B7D7B" w:rsidP="009117B3">
            <w:pPr>
              <w:pStyle w:val="Tabletext"/>
            </w:pPr>
            <w:r>
              <w:t>paragraph (</w:t>
            </w:r>
            <w:r w:rsidR="00C6753B" w:rsidRPr="004B7D7B">
              <w:t>5)(b)</w:t>
            </w:r>
          </w:p>
        </w:tc>
        <w:tc>
          <w:tcPr>
            <w:tcW w:w="2691" w:type="pct"/>
            <w:tcBorders>
              <w:bottom w:val="single" w:sz="12" w:space="0" w:color="auto"/>
            </w:tcBorders>
            <w:shd w:val="clear" w:color="auto" w:fill="auto"/>
          </w:tcPr>
          <w:p w:rsidR="004957FF" w:rsidRPr="004B7D7B" w:rsidRDefault="004957FF" w:rsidP="009117B3">
            <w:pPr>
              <w:pStyle w:val="Tabletext"/>
            </w:pPr>
            <w:r w:rsidRPr="004B7D7B">
              <w:t>the earlier of:</w:t>
            </w:r>
          </w:p>
          <w:p w:rsidR="004957FF" w:rsidRPr="004B7D7B" w:rsidRDefault="009117B3" w:rsidP="009117B3">
            <w:pPr>
              <w:pStyle w:val="Tablea"/>
            </w:pPr>
            <w:r w:rsidRPr="004B7D7B">
              <w:t>(</w:t>
            </w:r>
            <w:r w:rsidR="004957FF" w:rsidRPr="004B7D7B">
              <w:t>a</w:t>
            </w:r>
            <w:r w:rsidRPr="004B7D7B">
              <w:t xml:space="preserve">) </w:t>
            </w:r>
            <w:r w:rsidR="004957FF" w:rsidRPr="004B7D7B">
              <w:t xml:space="preserve">within </w:t>
            </w:r>
            <w:r w:rsidR="005D0F7C" w:rsidRPr="004B7D7B">
              <w:t>28 days</w:t>
            </w:r>
            <w:r w:rsidR="004957FF" w:rsidRPr="004B7D7B">
              <w:t xml:space="preserve"> of the cessation date notified under </w:t>
            </w:r>
            <w:r w:rsidR="004B7D7B">
              <w:t>paragraph (</w:t>
            </w:r>
            <w:r w:rsidR="004957FF" w:rsidRPr="004B7D7B">
              <w:rPr>
                <w:szCs w:val="22"/>
              </w:rPr>
              <w:t>3</w:t>
            </w:r>
            <w:r w:rsidRPr="004B7D7B">
              <w:rPr>
                <w:szCs w:val="22"/>
              </w:rPr>
              <w:t>)(</w:t>
            </w:r>
            <w:r w:rsidR="004957FF" w:rsidRPr="004B7D7B">
              <w:rPr>
                <w:szCs w:val="22"/>
              </w:rPr>
              <w:t>a), (4B</w:t>
            </w:r>
            <w:r w:rsidRPr="004B7D7B">
              <w:rPr>
                <w:szCs w:val="22"/>
              </w:rPr>
              <w:t>)(</w:t>
            </w:r>
            <w:r w:rsidR="004957FF" w:rsidRPr="004B7D7B">
              <w:rPr>
                <w:szCs w:val="22"/>
              </w:rPr>
              <w:t>a), (4G</w:t>
            </w:r>
            <w:r w:rsidRPr="004B7D7B">
              <w:rPr>
                <w:szCs w:val="22"/>
              </w:rPr>
              <w:t>)(</w:t>
            </w:r>
            <w:r w:rsidR="004957FF" w:rsidRPr="004B7D7B">
              <w:rPr>
                <w:szCs w:val="22"/>
              </w:rPr>
              <w:t>a) or (4J</w:t>
            </w:r>
            <w:r w:rsidRPr="004B7D7B">
              <w:rPr>
                <w:szCs w:val="22"/>
              </w:rPr>
              <w:t>)(</w:t>
            </w:r>
            <w:r w:rsidR="004957FF" w:rsidRPr="004B7D7B">
              <w:rPr>
                <w:szCs w:val="22"/>
              </w:rPr>
              <w:t>a)</w:t>
            </w:r>
            <w:r w:rsidR="004957FF" w:rsidRPr="004B7D7B">
              <w:t>; and</w:t>
            </w:r>
          </w:p>
          <w:p w:rsidR="004957FF" w:rsidRPr="004B7D7B" w:rsidRDefault="009117B3" w:rsidP="009117B3">
            <w:pPr>
              <w:pStyle w:val="Tablea"/>
            </w:pPr>
            <w:r w:rsidRPr="004B7D7B">
              <w:t>(</w:t>
            </w:r>
            <w:r w:rsidR="004957FF" w:rsidRPr="004B7D7B">
              <w:t>b</w:t>
            </w:r>
            <w:r w:rsidRPr="004B7D7B">
              <w:t xml:space="preserve">) </w:t>
            </w:r>
            <w:r w:rsidR="004957FF" w:rsidRPr="004B7D7B">
              <w:t xml:space="preserve">within </w:t>
            </w:r>
            <w:r w:rsidR="005D0F7C" w:rsidRPr="004B7D7B">
              <w:t>28 days</w:t>
            </w:r>
            <w:r w:rsidR="004957FF" w:rsidRPr="004B7D7B">
              <w:t xml:space="preserve"> of the actual cessation date</w:t>
            </w:r>
          </w:p>
        </w:tc>
      </w:tr>
    </w:tbl>
    <w:p w:rsidR="004957FF" w:rsidRPr="004B7D7B" w:rsidRDefault="004957FF" w:rsidP="009117B3">
      <w:pPr>
        <w:pStyle w:val="subsection"/>
      </w:pPr>
      <w:r w:rsidRPr="004B7D7B">
        <w:tab/>
        <w:t>(7)</w:t>
      </w:r>
      <w:r w:rsidRPr="004B7D7B">
        <w:tab/>
        <w:t>If the person is or was approved as a sponsor in a class of sponsor under subsection</w:t>
      </w:r>
      <w:r w:rsidR="004B7D7B">
        <w:t> </w:t>
      </w:r>
      <w:r w:rsidRPr="004B7D7B">
        <w:t>140</w:t>
      </w:r>
      <w:r w:rsidR="009117B3" w:rsidRPr="004B7D7B">
        <w:t>E(</w:t>
      </w:r>
      <w:r w:rsidRPr="004B7D7B">
        <w:t>1) of the Act, the obligation mentioned in subregulation</w:t>
      </w:r>
      <w:r w:rsidR="005520D4" w:rsidRPr="004B7D7B">
        <w:t> </w:t>
      </w:r>
      <w:r w:rsidRPr="004B7D7B">
        <w:t>(2):</w:t>
      </w:r>
    </w:p>
    <w:p w:rsidR="004957FF" w:rsidRPr="004B7D7B" w:rsidRDefault="004957FF" w:rsidP="009117B3">
      <w:pPr>
        <w:pStyle w:val="paragraph"/>
      </w:pPr>
      <w:r w:rsidRPr="004B7D7B">
        <w:tab/>
        <w:t>(a)</w:t>
      </w:r>
      <w:r w:rsidRPr="004B7D7B">
        <w:tab/>
        <w:t>starts to apply on the day on which the person is approved as a sponsor under section</w:t>
      </w:r>
      <w:r w:rsidR="004B7D7B">
        <w:t> </w:t>
      </w:r>
      <w:r w:rsidRPr="004B7D7B">
        <w:t>140E of the Act; and</w:t>
      </w:r>
    </w:p>
    <w:p w:rsidR="004957FF" w:rsidRPr="004B7D7B" w:rsidRDefault="004957FF" w:rsidP="009117B3">
      <w:pPr>
        <w:pStyle w:val="paragraph"/>
      </w:pPr>
      <w:r w:rsidRPr="004B7D7B">
        <w:tab/>
        <w:t>(b)</w:t>
      </w:r>
      <w:r w:rsidRPr="004B7D7B">
        <w:tab/>
        <w:t>ends after the first day on which each of the following occurs concurrently:</w:t>
      </w:r>
    </w:p>
    <w:p w:rsidR="004957FF" w:rsidRPr="004B7D7B" w:rsidRDefault="004957FF" w:rsidP="009117B3">
      <w:pPr>
        <w:pStyle w:val="paragraphsub"/>
      </w:pPr>
      <w:r w:rsidRPr="004B7D7B">
        <w:tab/>
        <w:t>(i)</w:t>
      </w:r>
      <w:r w:rsidRPr="004B7D7B">
        <w:tab/>
        <w:t>the person ceases to be an approved sponsor; and</w:t>
      </w:r>
    </w:p>
    <w:p w:rsidR="004957FF" w:rsidRPr="004B7D7B" w:rsidRDefault="004957FF" w:rsidP="009117B3">
      <w:pPr>
        <w:pStyle w:val="paragraphsub"/>
      </w:pPr>
      <w:r w:rsidRPr="004B7D7B">
        <w:tab/>
        <w:t>(ii)</w:t>
      </w:r>
      <w:r w:rsidRPr="004B7D7B">
        <w:tab/>
        <w:t>there is no primary sponsored person or secondary sponsored person in relation to the person.</w:t>
      </w:r>
    </w:p>
    <w:p w:rsidR="004957FF" w:rsidRPr="004B7D7B" w:rsidRDefault="004957FF" w:rsidP="009117B3">
      <w:pPr>
        <w:pStyle w:val="subsection"/>
      </w:pPr>
      <w:r w:rsidRPr="004B7D7B">
        <w:tab/>
        <w:t>(8)</w:t>
      </w:r>
      <w:r w:rsidRPr="004B7D7B">
        <w:tab/>
        <w:t>If the person is or was a party to a work agreement, the obligation mentioned in subregulation</w:t>
      </w:r>
      <w:r w:rsidR="005520D4" w:rsidRPr="004B7D7B">
        <w:t> </w:t>
      </w:r>
      <w:r w:rsidRPr="004B7D7B">
        <w:t>(2):</w:t>
      </w:r>
    </w:p>
    <w:p w:rsidR="004957FF" w:rsidRPr="004B7D7B" w:rsidRDefault="004957FF" w:rsidP="009117B3">
      <w:pPr>
        <w:pStyle w:val="paragraph"/>
      </w:pPr>
      <w:r w:rsidRPr="004B7D7B">
        <w:tab/>
        <w:t>(a)</w:t>
      </w:r>
      <w:r w:rsidRPr="004B7D7B">
        <w:tab/>
        <w:t xml:space="preserve">starts to apply on the day on which </w:t>
      </w:r>
      <w:r w:rsidR="00E8475C" w:rsidRPr="004B7D7B">
        <w:t xml:space="preserve">the work </w:t>
      </w:r>
      <w:r w:rsidRPr="004B7D7B">
        <w:t>agreement commences; and</w:t>
      </w:r>
    </w:p>
    <w:p w:rsidR="004957FF" w:rsidRPr="004B7D7B" w:rsidRDefault="004957FF" w:rsidP="009117B3">
      <w:pPr>
        <w:pStyle w:val="paragraph"/>
      </w:pPr>
      <w:r w:rsidRPr="004B7D7B">
        <w:tab/>
        <w:t>(b)</w:t>
      </w:r>
      <w:r w:rsidRPr="004B7D7B">
        <w:tab/>
        <w:t>ends after the first day on which each of the following occurs concurrently:</w:t>
      </w:r>
    </w:p>
    <w:p w:rsidR="004957FF" w:rsidRPr="004B7D7B" w:rsidRDefault="004957FF" w:rsidP="009117B3">
      <w:pPr>
        <w:pStyle w:val="paragraphsub"/>
      </w:pPr>
      <w:r w:rsidRPr="004B7D7B">
        <w:tab/>
        <w:t>(i)</w:t>
      </w:r>
      <w:r w:rsidRPr="004B7D7B">
        <w:tab/>
        <w:t>the person ceases to be a party to a work agreement; and</w:t>
      </w:r>
    </w:p>
    <w:p w:rsidR="004957FF" w:rsidRPr="004B7D7B" w:rsidRDefault="004957FF" w:rsidP="009117B3">
      <w:pPr>
        <w:pStyle w:val="paragraphsub"/>
      </w:pPr>
      <w:r w:rsidRPr="004B7D7B">
        <w:tab/>
        <w:t>(ii)</w:t>
      </w:r>
      <w:r w:rsidRPr="004B7D7B">
        <w:tab/>
        <w:t>there is no primary sponsored person or secondary sponsored person in relation to the person.</w:t>
      </w:r>
    </w:p>
    <w:p w:rsidR="004957FF" w:rsidRPr="004B7D7B" w:rsidRDefault="004957FF" w:rsidP="009117B3">
      <w:pPr>
        <w:pStyle w:val="ActHead5"/>
      </w:pPr>
      <w:bookmarkStart w:id="237" w:name="_Toc455128310"/>
      <w:r w:rsidRPr="004B7D7B">
        <w:rPr>
          <w:rStyle w:val="CharSectno"/>
        </w:rPr>
        <w:t>2.85</w:t>
      </w:r>
      <w:r w:rsidR="009117B3" w:rsidRPr="004B7D7B">
        <w:t xml:space="preserve">  </w:t>
      </w:r>
      <w:r w:rsidRPr="004B7D7B">
        <w:t>Obligation to secure an offer of a reasonable standard of accommodation</w:t>
      </w:r>
      <w:bookmarkEnd w:id="237"/>
    </w:p>
    <w:p w:rsidR="004957FF" w:rsidRPr="004B7D7B" w:rsidRDefault="004957FF" w:rsidP="009117B3">
      <w:pPr>
        <w:pStyle w:val="subsection"/>
      </w:pPr>
      <w:r w:rsidRPr="004B7D7B">
        <w:tab/>
        <w:t>(1)</w:t>
      </w:r>
      <w:r w:rsidRPr="004B7D7B">
        <w:tab/>
        <w:t>This regulation applies to a person who is or was:</w:t>
      </w:r>
    </w:p>
    <w:p w:rsidR="0050779C" w:rsidRPr="004B7D7B" w:rsidRDefault="0050779C" w:rsidP="009117B3">
      <w:pPr>
        <w:pStyle w:val="paragraph"/>
      </w:pPr>
      <w:r w:rsidRPr="004B7D7B">
        <w:tab/>
        <w:t>(a)</w:t>
      </w:r>
      <w:r w:rsidRPr="004B7D7B">
        <w:tab/>
        <w:t>an approved sponsor in relation to a primary sponsored person or a secondary sponsored person, if:</w:t>
      </w:r>
    </w:p>
    <w:p w:rsidR="0050779C" w:rsidRPr="004B7D7B" w:rsidRDefault="0050779C" w:rsidP="009117B3">
      <w:pPr>
        <w:pStyle w:val="paragraphsub"/>
      </w:pPr>
      <w:r w:rsidRPr="004B7D7B">
        <w:tab/>
        <w:t>(i)</w:t>
      </w:r>
      <w:r w:rsidRPr="004B7D7B">
        <w:tab/>
        <w:t>the primary sponsored person holds a Subclass 470 (Professional Development) visa; or</w:t>
      </w:r>
    </w:p>
    <w:p w:rsidR="0050779C" w:rsidRPr="004B7D7B" w:rsidRDefault="0050779C" w:rsidP="009117B3">
      <w:pPr>
        <w:pStyle w:val="paragraphsub"/>
      </w:pPr>
      <w:r w:rsidRPr="004B7D7B">
        <w:lastRenderedPageBreak/>
        <w:tab/>
        <w:t>(ii)</w:t>
      </w:r>
      <w:r w:rsidRPr="004B7D7B">
        <w:tab/>
        <w:t>the last substantive visa held by the primary sponsored person was a Subclass 470 (Professional Development) visa; or</w:t>
      </w:r>
    </w:p>
    <w:p w:rsidR="0050779C" w:rsidRPr="004B7D7B" w:rsidRDefault="0050779C" w:rsidP="009117B3">
      <w:pPr>
        <w:pStyle w:val="paragraphsub"/>
      </w:pPr>
      <w:r w:rsidRPr="004B7D7B">
        <w:tab/>
        <w:t>(iii)</w:t>
      </w:r>
      <w:r w:rsidRPr="004B7D7B">
        <w:tab/>
        <w:t>the primary sponsored person holds a Subclass 402 (Training and Research) visa in the Professional Development stream; or</w:t>
      </w:r>
    </w:p>
    <w:p w:rsidR="0050779C" w:rsidRPr="004B7D7B" w:rsidRDefault="0050779C" w:rsidP="009117B3">
      <w:pPr>
        <w:pStyle w:val="paragraphsub"/>
      </w:pPr>
      <w:r w:rsidRPr="004B7D7B">
        <w:tab/>
        <w:t>(iv)</w:t>
      </w:r>
      <w:r w:rsidRPr="004B7D7B">
        <w:tab/>
        <w:t>the last substantive visa held by the primary sponsored person was a Subclass 402 (Training and Research) visa in the Professional Development stream; or</w:t>
      </w:r>
    </w:p>
    <w:p w:rsidR="004957FF" w:rsidRPr="004B7D7B" w:rsidRDefault="004957FF" w:rsidP="009117B3">
      <w:pPr>
        <w:pStyle w:val="paragraph"/>
      </w:pPr>
      <w:r w:rsidRPr="004B7D7B">
        <w:tab/>
        <w:t>(b)</w:t>
      </w:r>
      <w:r w:rsidRPr="004B7D7B">
        <w:tab/>
        <w:t>a special program sponsor in relation to a primary sponsored person or a secondary sponsored person, if:</w:t>
      </w:r>
    </w:p>
    <w:p w:rsidR="004957FF" w:rsidRPr="004B7D7B" w:rsidRDefault="004957FF" w:rsidP="009117B3">
      <w:pPr>
        <w:pStyle w:val="paragraphsub"/>
      </w:pPr>
      <w:r w:rsidRPr="004B7D7B">
        <w:tab/>
        <w:t>(i)</w:t>
      </w:r>
      <w:r w:rsidRPr="004B7D7B">
        <w:tab/>
        <w:t>either:</w:t>
      </w:r>
    </w:p>
    <w:p w:rsidR="004957FF" w:rsidRPr="004B7D7B" w:rsidRDefault="004957FF" w:rsidP="009117B3">
      <w:pPr>
        <w:pStyle w:val="paragraphsub-sub"/>
      </w:pPr>
      <w:r w:rsidRPr="004B7D7B">
        <w:tab/>
        <w:t>(A)</w:t>
      </w:r>
      <w:r w:rsidRPr="004B7D7B">
        <w:tab/>
        <w:t>the primary sponsored person or secondary sponsored person holds a Subclass 416 (Special Program) visa; or</w:t>
      </w:r>
    </w:p>
    <w:p w:rsidR="004957FF" w:rsidRPr="004B7D7B" w:rsidRDefault="004957FF" w:rsidP="009117B3">
      <w:pPr>
        <w:pStyle w:val="paragraphsub-sub"/>
      </w:pPr>
      <w:r w:rsidRPr="004B7D7B">
        <w:tab/>
        <w:t>(B)</w:t>
      </w:r>
      <w:r w:rsidRPr="004B7D7B">
        <w:tab/>
        <w:t>the last substantive visa held by the primary sponsored person or secondary sponsored person was a Subclass 416 (Special Program) visa; and</w:t>
      </w:r>
    </w:p>
    <w:p w:rsidR="004957FF" w:rsidRPr="004B7D7B" w:rsidRDefault="004957FF" w:rsidP="009117B3">
      <w:pPr>
        <w:pStyle w:val="paragraphsub"/>
      </w:pPr>
      <w:r w:rsidRPr="004B7D7B">
        <w:tab/>
        <w:t>(ii)</w:t>
      </w:r>
      <w:r w:rsidRPr="004B7D7B">
        <w:tab/>
        <w:t>the position in the activity in relation to which the primary sponsored person or secondary sponsored person was granted the Subclass 416 (Special Program) visa is a volunteer role; or</w:t>
      </w:r>
    </w:p>
    <w:p w:rsidR="004957FF" w:rsidRPr="004B7D7B" w:rsidRDefault="004957FF" w:rsidP="009117B3">
      <w:pPr>
        <w:pStyle w:val="paragraph"/>
      </w:pPr>
      <w:r w:rsidRPr="004B7D7B">
        <w:tab/>
        <w:t>(c)</w:t>
      </w:r>
      <w:r w:rsidRPr="004B7D7B">
        <w:tab/>
        <w:t>an entertainment sponsor in relation to a primary sponsored person or a secondary sponsored person, if:</w:t>
      </w:r>
    </w:p>
    <w:p w:rsidR="004957FF" w:rsidRPr="004B7D7B" w:rsidRDefault="004957FF" w:rsidP="009117B3">
      <w:pPr>
        <w:pStyle w:val="paragraphsub"/>
      </w:pPr>
      <w:r w:rsidRPr="004B7D7B">
        <w:tab/>
        <w:t>(i)</w:t>
      </w:r>
      <w:r w:rsidRPr="004B7D7B">
        <w:tab/>
        <w:t>either:</w:t>
      </w:r>
    </w:p>
    <w:p w:rsidR="004957FF" w:rsidRPr="004B7D7B" w:rsidRDefault="004957FF" w:rsidP="009117B3">
      <w:pPr>
        <w:pStyle w:val="paragraphsub-sub"/>
      </w:pPr>
      <w:r w:rsidRPr="004B7D7B">
        <w:tab/>
        <w:t>(A)</w:t>
      </w:r>
      <w:r w:rsidRPr="004B7D7B">
        <w:tab/>
        <w:t>the primary sponsored person or secondary sponsored person holds a Subclass 420 (Entertainment) visa; or</w:t>
      </w:r>
    </w:p>
    <w:p w:rsidR="004957FF" w:rsidRPr="004B7D7B" w:rsidRDefault="004957FF" w:rsidP="009117B3">
      <w:pPr>
        <w:pStyle w:val="paragraphsub-sub"/>
      </w:pPr>
      <w:r w:rsidRPr="004B7D7B">
        <w:tab/>
        <w:t>(B)</w:t>
      </w:r>
      <w:r w:rsidRPr="004B7D7B">
        <w:tab/>
        <w:t>the last substantive visa held by the primary sponsored person or secondary sponsored person was a Subclass 420 (Entertainment) visa; and</w:t>
      </w:r>
    </w:p>
    <w:p w:rsidR="004957FF" w:rsidRPr="004B7D7B" w:rsidRDefault="004957FF" w:rsidP="009117B3">
      <w:pPr>
        <w:pStyle w:val="paragraphsub"/>
      </w:pPr>
      <w:r w:rsidRPr="004B7D7B">
        <w:tab/>
        <w:t>(ii)</w:t>
      </w:r>
      <w:r w:rsidRPr="004B7D7B">
        <w:tab/>
        <w:t>the primary sponsored person or secondary sponsored person was identified in a nomination of an occupation, a program or an activity that is a volunteer role; or</w:t>
      </w:r>
    </w:p>
    <w:p w:rsidR="0050779C" w:rsidRPr="004B7D7B" w:rsidRDefault="0050779C" w:rsidP="009117B3">
      <w:pPr>
        <w:pStyle w:val="paragraph"/>
      </w:pPr>
      <w:r w:rsidRPr="004B7D7B">
        <w:tab/>
        <w:t>(d)</w:t>
      </w:r>
      <w:r w:rsidRPr="004B7D7B">
        <w:tab/>
        <w:t>an approved sponsor in relation to a primary sponsored person or a secondary sponsored person, if:</w:t>
      </w:r>
    </w:p>
    <w:p w:rsidR="0050779C" w:rsidRPr="004B7D7B" w:rsidRDefault="0050779C" w:rsidP="009117B3">
      <w:pPr>
        <w:pStyle w:val="paragraphsub"/>
      </w:pPr>
      <w:r w:rsidRPr="004B7D7B">
        <w:tab/>
        <w:t>(i)</w:t>
      </w:r>
      <w:r w:rsidRPr="004B7D7B">
        <w:tab/>
        <w:t>the primary sponsored person holds a Subclass 401 (Temporary Work (Long Stay Activity)) visa in the Sport stream, or the Religious Worker stream, in relation to a volunteer role; or</w:t>
      </w:r>
    </w:p>
    <w:p w:rsidR="0050779C" w:rsidRPr="004B7D7B" w:rsidRDefault="0050779C" w:rsidP="009117B3">
      <w:pPr>
        <w:pStyle w:val="paragraphsub"/>
      </w:pPr>
      <w:r w:rsidRPr="004B7D7B">
        <w:tab/>
        <w:t>(ii)</w:t>
      </w:r>
      <w:r w:rsidRPr="004B7D7B">
        <w:tab/>
        <w:t>the last substantive visa held by the primary sponsored person was a Subclass 401 (Temporary Work (Long Stay Activity)) visa in the Sport stream, or the Religious Worker stream, in relation to a volunteer role; or</w:t>
      </w:r>
    </w:p>
    <w:p w:rsidR="0050779C" w:rsidRPr="004B7D7B" w:rsidRDefault="0050779C" w:rsidP="009117B3">
      <w:pPr>
        <w:pStyle w:val="paragraphsub"/>
      </w:pPr>
      <w:r w:rsidRPr="004B7D7B">
        <w:tab/>
        <w:t>(iii)</w:t>
      </w:r>
      <w:r w:rsidRPr="004B7D7B">
        <w:tab/>
        <w:t>the primary sponsored person holds a Subclass 421 (Sport) visa in relation to a volunteer role; or</w:t>
      </w:r>
    </w:p>
    <w:p w:rsidR="0050779C" w:rsidRPr="004B7D7B" w:rsidRDefault="0050779C" w:rsidP="009117B3">
      <w:pPr>
        <w:pStyle w:val="paragraphsub"/>
      </w:pPr>
      <w:r w:rsidRPr="004B7D7B">
        <w:tab/>
        <w:t>(iv)</w:t>
      </w:r>
      <w:r w:rsidRPr="004B7D7B">
        <w:tab/>
        <w:t>the last substantive visa held by the primary sponsored person was a Subclass 421 (Sport) visa in relation to a volunteer role; or</w:t>
      </w:r>
    </w:p>
    <w:p w:rsidR="0050779C" w:rsidRPr="004B7D7B" w:rsidRDefault="0050779C" w:rsidP="009117B3">
      <w:pPr>
        <w:pStyle w:val="paragraphsub"/>
      </w:pPr>
      <w:r w:rsidRPr="004B7D7B">
        <w:tab/>
        <w:t>(v)</w:t>
      </w:r>
      <w:r w:rsidRPr="004B7D7B">
        <w:tab/>
        <w:t>the primary sponsored person holds a Subclass 428 (Religious Worker) visa in relation to a volunteer role; or</w:t>
      </w:r>
    </w:p>
    <w:p w:rsidR="0050779C" w:rsidRPr="004B7D7B" w:rsidRDefault="0050779C" w:rsidP="009117B3">
      <w:pPr>
        <w:pStyle w:val="paragraphsub"/>
      </w:pPr>
      <w:r w:rsidRPr="004B7D7B">
        <w:lastRenderedPageBreak/>
        <w:tab/>
        <w:t>(vi)</w:t>
      </w:r>
      <w:r w:rsidRPr="004B7D7B">
        <w:tab/>
        <w:t>the last substantive visa held by the primary sponsored person was a Subclass 428 (Religious Worker) visa in relation to a volunteer role; or</w:t>
      </w:r>
    </w:p>
    <w:p w:rsidR="0050779C" w:rsidRPr="004B7D7B" w:rsidRDefault="0050779C" w:rsidP="009117B3">
      <w:pPr>
        <w:pStyle w:val="paragraph"/>
      </w:pPr>
      <w:r w:rsidRPr="004B7D7B">
        <w:tab/>
        <w:t>(e)</w:t>
      </w:r>
      <w:r w:rsidRPr="004B7D7B">
        <w:tab/>
        <w:t>an approved sponsor in relation to a primary sponsored person or a secondary sponsored person, if:</w:t>
      </w:r>
    </w:p>
    <w:p w:rsidR="0050779C" w:rsidRPr="004B7D7B" w:rsidRDefault="0050779C" w:rsidP="009117B3">
      <w:pPr>
        <w:pStyle w:val="paragraphsub"/>
      </w:pPr>
      <w:r w:rsidRPr="004B7D7B">
        <w:tab/>
        <w:t>(i)</w:t>
      </w:r>
      <w:r w:rsidRPr="004B7D7B">
        <w:tab/>
        <w:t>the primary sponsored person holds a Subclass 402 (Training and Research) visa in the Occupational Trainee stream in relation to a volunteer role; or</w:t>
      </w:r>
    </w:p>
    <w:p w:rsidR="0050779C" w:rsidRPr="004B7D7B" w:rsidRDefault="0050779C" w:rsidP="009117B3">
      <w:pPr>
        <w:pStyle w:val="paragraphsub"/>
      </w:pPr>
      <w:r w:rsidRPr="004B7D7B">
        <w:tab/>
        <w:t>(ii)</w:t>
      </w:r>
      <w:r w:rsidRPr="004B7D7B">
        <w:tab/>
        <w:t>the last substantive visa held by the primary sponsored person was a Subclass 402 (Training and Research) visa in the Occupational Trainee stream in relation to a volunteer role; or</w:t>
      </w:r>
    </w:p>
    <w:p w:rsidR="0050779C" w:rsidRPr="004B7D7B" w:rsidRDefault="0050779C" w:rsidP="009117B3">
      <w:pPr>
        <w:pStyle w:val="paragraphsub"/>
      </w:pPr>
      <w:r w:rsidRPr="004B7D7B">
        <w:tab/>
        <w:t>(iii)</w:t>
      </w:r>
      <w:r w:rsidRPr="004B7D7B">
        <w:tab/>
        <w:t>the primary sponsored person holds a Subclass 442 (Occupational Trainee) visa in relation to a volunteer role; or</w:t>
      </w:r>
    </w:p>
    <w:p w:rsidR="0050779C" w:rsidRPr="004B7D7B" w:rsidRDefault="0050779C" w:rsidP="009117B3">
      <w:pPr>
        <w:pStyle w:val="paragraphsub"/>
      </w:pPr>
      <w:r w:rsidRPr="004B7D7B">
        <w:tab/>
        <w:t>(iv)</w:t>
      </w:r>
      <w:r w:rsidRPr="004B7D7B">
        <w:tab/>
        <w:t>the last substantive visa held by the primary sponsored person was a Subclass 442 (Occupational Trainee) visa in relation to a volunteer role.</w:t>
      </w:r>
    </w:p>
    <w:p w:rsidR="004957FF" w:rsidRPr="004B7D7B" w:rsidRDefault="004957FF" w:rsidP="009117B3">
      <w:pPr>
        <w:pStyle w:val="subsection"/>
      </w:pPr>
      <w:r w:rsidRPr="004B7D7B">
        <w:tab/>
        <w:t>(2)</w:t>
      </w:r>
      <w:r w:rsidRPr="004B7D7B">
        <w:tab/>
        <w:t>The person must secure 1 or more offers of accommodation for the primary sponsored person or secondary sponsored person that:</w:t>
      </w:r>
    </w:p>
    <w:p w:rsidR="004957FF" w:rsidRPr="004B7D7B" w:rsidRDefault="004957FF" w:rsidP="009117B3">
      <w:pPr>
        <w:pStyle w:val="paragraph"/>
      </w:pPr>
      <w:r w:rsidRPr="004B7D7B">
        <w:tab/>
        <w:t>(a)</w:t>
      </w:r>
      <w:r w:rsidRPr="004B7D7B">
        <w:tab/>
        <w:t>will provide for a reasonable standard of accommodation; and</w:t>
      </w:r>
    </w:p>
    <w:p w:rsidR="004957FF" w:rsidRPr="004B7D7B" w:rsidRDefault="004957FF" w:rsidP="009117B3">
      <w:pPr>
        <w:pStyle w:val="paragraph"/>
      </w:pPr>
      <w:r w:rsidRPr="004B7D7B">
        <w:tab/>
        <w:t>(b)</w:t>
      </w:r>
      <w:r w:rsidRPr="004B7D7B">
        <w:tab/>
        <w:t>will ensure that the primary sponsored person or secondary sponsored person has accommodation while the primary sponsored person or secondary sponsored person is in Australia.</w:t>
      </w:r>
    </w:p>
    <w:p w:rsidR="004957FF" w:rsidRPr="004B7D7B" w:rsidRDefault="004957FF" w:rsidP="009117B3">
      <w:pPr>
        <w:pStyle w:val="notetext"/>
      </w:pPr>
      <w:r w:rsidRPr="004B7D7B">
        <w:t>Example</w:t>
      </w:r>
      <w:r w:rsidR="006F58A6" w:rsidRPr="004B7D7B">
        <w:t>:</w:t>
      </w:r>
      <w:r w:rsidR="006F58A6" w:rsidRPr="004B7D7B">
        <w:rPr>
          <w:i/>
        </w:rPr>
        <w:tab/>
      </w:r>
      <w:r w:rsidRPr="004B7D7B">
        <w:t>If accommodation that has been secured becomes unavailable, the approved sponsor must secure another offer of accommodation for the primary sponsored person or secondary sponsored person.</w:t>
      </w:r>
    </w:p>
    <w:p w:rsidR="004957FF" w:rsidRPr="004B7D7B" w:rsidRDefault="004957FF" w:rsidP="009117B3">
      <w:pPr>
        <w:pStyle w:val="subsection"/>
      </w:pPr>
      <w:r w:rsidRPr="004B7D7B">
        <w:tab/>
        <w:t>(3)</w:t>
      </w:r>
      <w:r w:rsidRPr="004B7D7B">
        <w:tab/>
        <w:t>For subregulation</w:t>
      </w:r>
      <w:r w:rsidR="005520D4" w:rsidRPr="004B7D7B">
        <w:t> </w:t>
      </w:r>
      <w:r w:rsidRPr="004B7D7B">
        <w:t>(2</w:t>
      </w:r>
      <w:r w:rsidR="009117B3" w:rsidRPr="004B7D7B">
        <w:t>)(</w:t>
      </w:r>
      <w:r w:rsidRPr="004B7D7B">
        <w:t>a), accommodation is of a reasonable standard if the accomodation:</w:t>
      </w:r>
    </w:p>
    <w:p w:rsidR="004957FF" w:rsidRPr="004B7D7B" w:rsidRDefault="004957FF" w:rsidP="009117B3">
      <w:pPr>
        <w:pStyle w:val="paragraph"/>
      </w:pPr>
      <w:r w:rsidRPr="004B7D7B">
        <w:tab/>
        <w:t>(a)</w:t>
      </w:r>
      <w:r w:rsidRPr="004B7D7B">
        <w:tab/>
        <w:t>meets all relevant State or Territory and local government regulations regarding fire, health and safety; and</w:t>
      </w:r>
    </w:p>
    <w:p w:rsidR="004957FF" w:rsidRPr="004B7D7B" w:rsidRDefault="004957FF" w:rsidP="009117B3">
      <w:pPr>
        <w:pStyle w:val="paragraph"/>
      </w:pPr>
      <w:r w:rsidRPr="004B7D7B">
        <w:tab/>
        <w:t>(b)</w:t>
      </w:r>
      <w:r w:rsidRPr="004B7D7B">
        <w:tab/>
        <w:t>offers 24</w:t>
      </w:r>
      <w:r w:rsidR="004B7D7B">
        <w:noBreakHyphen/>
      </w:r>
      <w:r w:rsidRPr="004B7D7B">
        <w:t>hour access; and</w:t>
      </w:r>
    </w:p>
    <w:p w:rsidR="004957FF" w:rsidRPr="004B7D7B" w:rsidRDefault="004957FF" w:rsidP="009117B3">
      <w:pPr>
        <w:pStyle w:val="paragraph"/>
      </w:pPr>
      <w:r w:rsidRPr="004B7D7B">
        <w:tab/>
        <w:t>(c)</w:t>
      </w:r>
      <w:r w:rsidRPr="004B7D7B">
        <w:tab/>
        <w:t>provides meals or a self</w:t>
      </w:r>
      <w:r w:rsidR="004B7D7B">
        <w:noBreakHyphen/>
      </w:r>
      <w:r w:rsidRPr="004B7D7B">
        <w:t>catering kitchen; and</w:t>
      </w:r>
    </w:p>
    <w:p w:rsidR="004957FF" w:rsidRPr="004B7D7B" w:rsidRDefault="004957FF" w:rsidP="009117B3">
      <w:pPr>
        <w:pStyle w:val="paragraph"/>
      </w:pPr>
      <w:r w:rsidRPr="004B7D7B">
        <w:tab/>
        <w:t>(d)</w:t>
      </w:r>
      <w:r w:rsidRPr="004B7D7B">
        <w:tab/>
        <w:t>is clean and well</w:t>
      </w:r>
      <w:r w:rsidR="004B7D7B">
        <w:noBreakHyphen/>
      </w:r>
      <w:r w:rsidRPr="004B7D7B">
        <w:t>maintained; and</w:t>
      </w:r>
    </w:p>
    <w:p w:rsidR="004957FF" w:rsidRPr="004B7D7B" w:rsidRDefault="004957FF" w:rsidP="009117B3">
      <w:pPr>
        <w:pStyle w:val="paragraph"/>
      </w:pPr>
      <w:r w:rsidRPr="004B7D7B">
        <w:tab/>
        <w:t>(e)</w:t>
      </w:r>
      <w:r w:rsidRPr="004B7D7B">
        <w:tab/>
        <w:t>has a lounge area; and</w:t>
      </w:r>
    </w:p>
    <w:p w:rsidR="004957FF" w:rsidRPr="004B7D7B" w:rsidRDefault="004957FF" w:rsidP="009117B3">
      <w:pPr>
        <w:pStyle w:val="paragraph"/>
      </w:pPr>
      <w:r w:rsidRPr="004B7D7B">
        <w:tab/>
        <w:t>(f)</w:t>
      </w:r>
      <w:r w:rsidRPr="004B7D7B">
        <w:tab/>
        <w:t>has adequate laundry facilities or a laundry service; and</w:t>
      </w:r>
    </w:p>
    <w:p w:rsidR="004957FF" w:rsidRPr="004B7D7B" w:rsidRDefault="004957FF" w:rsidP="009117B3">
      <w:pPr>
        <w:pStyle w:val="paragraph"/>
      </w:pPr>
      <w:r w:rsidRPr="004B7D7B">
        <w:tab/>
        <w:t>(g)</w:t>
      </w:r>
      <w:r w:rsidRPr="004B7D7B">
        <w:tab/>
        <w:t>provides power for lighting, cooking and refrigeration; and</w:t>
      </w:r>
    </w:p>
    <w:p w:rsidR="004957FF" w:rsidRPr="004B7D7B" w:rsidRDefault="004957FF" w:rsidP="009117B3">
      <w:pPr>
        <w:pStyle w:val="paragraph"/>
      </w:pPr>
      <w:r w:rsidRPr="004B7D7B">
        <w:tab/>
        <w:t>(h)</w:t>
      </w:r>
      <w:r w:rsidRPr="004B7D7B">
        <w:tab/>
        <w:t>has an adequate ratio of guests to bathroom facilities; and</w:t>
      </w:r>
    </w:p>
    <w:p w:rsidR="004957FF" w:rsidRPr="004B7D7B" w:rsidRDefault="004957FF" w:rsidP="009117B3">
      <w:pPr>
        <w:pStyle w:val="paragraph"/>
      </w:pPr>
      <w:r w:rsidRPr="004B7D7B">
        <w:tab/>
        <w:t>(i)</w:t>
      </w:r>
      <w:r w:rsidRPr="004B7D7B">
        <w:tab/>
        <w:t>has uncrowded sleeping areas; and</w:t>
      </w:r>
    </w:p>
    <w:p w:rsidR="004957FF" w:rsidRPr="004B7D7B" w:rsidRDefault="004957FF" w:rsidP="009117B3">
      <w:pPr>
        <w:pStyle w:val="paragraph"/>
      </w:pPr>
      <w:r w:rsidRPr="004B7D7B">
        <w:tab/>
        <w:t>(j)</w:t>
      </w:r>
      <w:r w:rsidRPr="004B7D7B">
        <w:tab/>
        <w:t>provides appropriate gender segregated areas and bathroom facilities; and</w:t>
      </w:r>
    </w:p>
    <w:p w:rsidR="004957FF" w:rsidRPr="004B7D7B" w:rsidRDefault="004957FF" w:rsidP="009117B3">
      <w:pPr>
        <w:pStyle w:val="paragraph"/>
      </w:pPr>
      <w:r w:rsidRPr="004B7D7B">
        <w:tab/>
        <w:t>(k)</w:t>
      </w:r>
      <w:r w:rsidRPr="004B7D7B">
        <w:tab/>
        <w:t>allows adequate privacy and secure storage for personal items.</w:t>
      </w:r>
    </w:p>
    <w:p w:rsidR="004957FF" w:rsidRPr="004B7D7B" w:rsidRDefault="004957FF" w:rsidP="009117B3">
      <w:pPr>
        <w:pStyle w:val="subsection"/>
      </w:pPr>
      <w:r w:rsidRPr="004B7D7B">
        <w:tab/>
        <w:t>(4)</w:t>
      </w:r>
      <w:r w:rsidRPr="004B7D7B">
        <w:tab/>
        <w:t>The obligation mentioned in subregulation</w:t>
      </w:r>
      <w:r w:rsidR="005520D4" w:rsidRPr="004B7D7B">
        <w:t> </w:t>
      </w:r>
      <w:r w:rsidRPr="004B7D7B">
        <w:t>(2):</w:t>
      </w:r>
    </w:p>
    <w:p w:rsidR="004957FF" w:rsidRPr="004B7D7B" w:rsidRDefault="004957FF" w:rsidP="009117B3">
      <w:pPr>
        <w:pStyle w:val="paragraph"/>
      </w:pPr>
      <w:r w:rsidRPr="004B7D7B">
        <w:tab/>
        <w:t>(a)</w:t>
      </w:r>
      <w:r w:rsidRPr="004B7D7B">
        <w:tab/>
        <w:t>starts to apply:</w:t>
      </w:r>
    </w:p>
    <w:p w:rsidR="004957FF" w:rsidRPr="004B7D7B" w:rsidRDefault="004957FF" w:rsidP="009117B3">
      <w:pPr>
        <w:pStyle w:val="paragraphsub"/>
      </w:pPr>
      <w:r w:rsidRPr="004B7D7B">
        <w:tab/>
        <w:t>(i)</w:t>
      </w:r>
      <w:r w:rsidRPr="004B7D7B">
        <w:tab/>
        <w:t xml:space="preserve">if the primary sponsored person or secondary sponsored person holds a Subclass 416 (Special Program) visa or a Subclass 470 (Professional </w:t>
      </w:r>
      <w:r w:rsidRPr="004B7D7B">
        <w:lastRenderedPageBreak/>
        <w:t>Development) visa</w:t>
      </w:r>
      <w:r w:rsidR="009117B3" w:rsidRPr="004B7D7B">
        <w:t>—</w:t>
      </w:r>
      <w:r w:rsidRPr="004B7D7B">
        <w:t>on the day on which the primary sponsored person or secondary sponsored person is granted the visa; or</w:t>
      </w:r>
    </w:p>
    <w:p w:rsidR="004957FF" w:rsidRPr="004B7D7B" w:rsidRDefault="004957FF" w:rsidP="009117B3">
      <w:pPr>
        <w:pStyle w:val="paragraphsub"/>
      </w:pPr>
      <w:r w:rsidRPr="004B7D7B">
        <w:tab/>
        <w:t>(ii)</w:t>
      </w:r>
      <w:r w:rsidRPr="004B7D7B">
        <w:tab/>
        <w:t xml:space="preserve">if the primary sponsored person or secondary sponsored person holds </w:t>
      </w:r>
      <w:r w:rsidR="0050779C" w:rsidRPr="004B7D7B">
        <w:t xml:space="preserve">a Subclass 401 (Temporary Work (Long Stay Activity)) visa, </w:t>
      </w:r>
      <w:r w:rsidRPr="004B7D7B">
        <w:t>a Subclass 420 (Entertainment) visa,</w:t>
      </w:r>
      <w:r w:rsidR="00D02BB5" w:rsidRPr="004B7D7B">
        <w:t xml:space="preserve"> a Subclass 421 (Sport) visa,</w:t>
      </w:r>
      <w:r w:rsidRPr="004B7D7B">
        <w:t xml:space="preserve"> a Subclass 428 (Religious Worker) visa or a Subclass 442 (Occupational Trainee) visa:</w:t>
      </w:r>
    </w:p>
    <w:p w:rsidR="004957FF" w:rsidRPr="004B7D7B" w:rsidRDefault="004957FF" w:rsidP="009117B3">
      <w:pPr>
        <w:pStyle w:val="paragraphsub-sub"/>
      </w:pPr>
      <w:r w:rsidRPr="004B7D7B">
        <w:tab/>
        <w:t>(A)</w:t>
      </w:r>
      <w:r w:rsidRPr="004B7D7B">
        <w:tab/>
        <w:t>on the day on which the Minister approves a nomination by the person that identifies the primary sponsored person; or</w:t>
      </w:r>
    </w:p>
    <w:p w:rsidR="004957FF" w:rsidRPr="004B7D7B" w:rsidRDefault="004957FF" w:rsidP="009117B3">
      <w:pPr>
        <w:pStyle w:val="paragraphsub-sub"/>
      </w:pPr>
      <w:r w:rsidRPr="004B7D7B">
        <w:tab/>
        <w:t>(B)</w:t>
      </w:r>
      <w:r w:rsidRPr="004B7D7B">
        <w:tab/>
        <w:t>if the primary sponsored person does not hold the visa on the day the Minister approves the nomination</w:t>
      </w:r>
      <w:r w:rsidR="009117B3" w:rsidRPr="004B7D7B">
        <w:t>—</w:t>
      </w:r>
      <w:r w:rsidRPr="004B7D7B">
        <w:t xml:space="preserve">on the day on which the primary sponsored person is granted the visa on the basis of being identified in an approved nomination by the </w:t>
      </w:r>
      <w:r w:rsidR="0050779C" w:rsidRPr="004B7D7B">
        <w:t>person; or</w:t>
      </w:r>
    </w:p>
    <w:p w:rsidR="0050779C" w:rsidRPr="004B7D7B" w:rsidRDefault="0050779C" w:rsidP="009117B3">
      <w:pPr>
        <w:pStyle w:val="paragraphsub"/>
      </w:pPr>
      <w:r w:rsidRPr="004B7D7B">
        <w:tab/>
        <w:t>(iii)</w:t>
      </w:r>
      <w:r w:rsidRPr="004B7D7B">
        <w:tab/>
        <w:t>if the primary sponsored person holds a Subclass</w:t>
      </w:r>
      <w:r w:rsidR="00983F94" w:rsidRPr="004B7D7B">
        <w:t xml:space="preserve"> </w:t>
      </w:r>
      <w:r w:rsidRPr="004B7D7B">
        <w:t>402 (Training and Research) visa in the Professional Development stream—on the day the visa is granted; or</w:t>
      </w:r>
    </w:p>
    <w:p w:rsidR="0050779C" w:rsidRPr="004B7D7B" w:rsidRDefault="0050779C" w:rsidP="009117B3">
      <w:pPr>
        <w:pStyle w:val="paragraphsub"/>
      </w:pPr>
      <w:r w:rsidRPr="004B7D7B">
        <w:tab/>
        <w:t>(iv)</w:t>
      </w:r>
      <w:r w:rsidRPr="004B7D7B">
        <w:tab/>
        <w:t>if the primary sponsored person holds a Subclass</w:t>
      </w:r>
      <w:r w:rsidR="00983F94" w:rsidRPr="004B7D7B">
        <w:t xml:space="preserve"> </w:t>
      </w:r>
      <w:r w:rsidRPr="004B7D7B">
        <w:t>402 (Training and Research) visa in the Occupational Trainee stream:</w:t>
      </w:r>
    </w:p>
    <w:p w:rsidR="0050779C" w:rsidRPr="004B7D7B" w:rsidRDefault="0050779C" w:rsidP="009117B3">
      <w:pPr>
        <w:pStyle w:val="paragraphsub-sub"/>
      </w:pPr>
      <w:r w:rsidRPr="004B7D7B">
        <w:tab/>
        <w:t>(A)</w:t>
      </w:r>
      <w:r w:rsidRPr="004B7D7B">
        <w:tab/>
        <w:t>on the day the Minister approves a nomination by the person that identifies the primary sponsored person; or</w:t>
      </w:r>
    </w:p>
    <w:p w:rsidR="0050779C" w:rsidRPr="004B7D7B" w:rsidRDefault="0050779C" w:rsidP="009117B3">
      <w:pPr>
        <w:pStyle w:val="paragraphsub-sub"/>
      </w:pPr>
      <w:r w:rsidRPr="004B7D7B">
        <w:tab/>
        <w:t>(B)</w:t>
      </w:r>
      <w:r w:rsidRPr="004B7D7B">
        <w:tab/>
        <w:t>if the primary sponsored person does not hold the visa on the day the Minister approves the nomination—on the day the primary sponsored person is granted the visa on the basis of being identified in an approved nomination by the person; and</w:t>
      </w:r>
    </w:p>
    <w:p w:rsidR="004957FF" w:rsidRPr="004B7D7B" w:rsidRDefault="004957FF" w:rsidP="009117B3">
      <w:pPr>
        <w:pStyle w:val="paragraph"/>
      </w:pPr>
      <w:r w:rsidRPr="004B7D7B">
        <w:tab/>
        <w:t>(b)</w:t>
      </w:r>
      <w:r w:rsidRPr="004B7D7B">
        <w:tab/>
        <w:t>for a primary sponsored person</w:t>
      </w:r>
      <w:r w:rsidR="009117B3" w:rsidRPr="004B7D7B">
        <w:t>—</w:t>
      </w:r>
      <w:r w:rsidRPr="004B7D7B">
        <w:t>ends on the earliest of:</w:t>
      </w:r>
    </w:p>
    <w:p w:rsidR="004957FF" w:rsidRPr="004B7D7B" w:rsidRDefault="004957FF" w:rsidP="009117B3">
      <w:pPr>
        <w:pStyle w:val="paragraphsub"/>
      </w:pPr>
      <w:r w:rsidRPr="004B7D7B">
        <w:tab/>
        <w:t>(i)</w:t>
      </w:r>
      <w:r w:rsidRPr="004B7D7B">
        <w:tab/>
        <w:t>the day on which the Minister approves a nomination under section</w:t>
      </w:r>
      <w:r w:rsidR="004B7D7B">
        <w:t> </w:t>
      </w:r>
      <w:r w:rsidRPr="004B7D7B">
        <w:t>140GB of the Act by another approved sponsor in which the primary sponsored person is identified; and</w:t>
      </w:r>
    </w:p>
    <w:p w:rsidR="004957FF" w:rsidRPr="004B7D7B" w:rsidRDefault="004957FF" w:rsidP="009117B3">
      <w:pPr>
        <w:pStyle w:val="paragraphsub"/>
      </w:pPr>
      <w:r w:rsidRPr="004B7D7B">
        <w:tab/>
        <w:t>(ii)</w:t>
      </w:r>
      <w:r w:rsidRPr="004B7D7B">
        <w:tab/>
        <w:t>the day on which the primary sponsored person is granted a further substantive visa that:</w:t>
      </w:r>
    </w:p>
    <w:p w:rsidR="004957FF" w:rsidRPr="004B7D7B" w:rsidRDefault="004957FF" w:rsidP="009117B3">
      <w:pPr>
        <w:pStyle w:val="paragraphsub-sub"/>
      </w:pPr>
      <w:r w:rsidRPr="004B7D7B">
        <w:tab/>
        <w:t>(A)</w:t>
      </w:r>
      <w:r w:rsidRPr="004B7D7B">
        <w:tab/>
        <w:t>is a visa of a different subclass to the last substantive visa held by the primary sponsored person; and</w:t>
      </w:r>
    </w:p>
    <w:p w:rsidR="004957FF" w:rsidRPr="004B7D7B" w:rsidRDefault="004957FF" w:rsidP="009117B3">
      <w:pPr>
        <w:pStyle w:val="paragraphsub-sub"/>
      </w:pPr>
      <w:r w:rsidRPr="004B7D7B">
        <w:tab/>
        <w:t>(B)</w:t>
      </w:r>
      <w:r w:rsidRPr="004B7D7B">
        <w:tab/>
        <w:t>is in effect; and</w:t>
      </w:r>
    </w:p>
    <w:p w:rsidR="004957FF" w:rsidRPr="004B7D7B" w:rsidRDefault="004957FF" w:rsidP="009117B3">
      <w:pPr>
        <w:pStyle w:val="paragraphsub"/>
      </w:pPr>
      <w:r w:rsidRPr="004B7D7B">
        <w:tab/>
        <w:t>(iii)</w:t>
      </w:r>
      <w:r w:rsidRPr="004B7D7B">
        <w:tab/>
        <w:t>the first day on which each of the following has occurred:</w:t>
      </w:r>
    </w:p>
    <w:p w:rsidR="004957FF" w:rsidRPr="004B7D7B" w:rsidRDefault="004957FF" w:rsidP="009117B3">
      <w:pPr>
        <w:pStyle w:val="paragraphsub-sub"/>
      </w:pPr>
      <w:r w:rsidRPr="004B7D7B">
        <w:tab/>
        <w:t>(A)</w:t>
      </w:r>
      <w:r w:rsidRPr="004B7D7B">
        <w:tab/>
        <w:t>the primary sponsored person has left Australia;</w:t>
      </w:r>
    </w:p>
    <w:p w:rsidR="004957FF" w:rsidRPr="004B7D7B" w:rsidRDefault="004957FF" w:rsidP="009117B3">
      <w:pPr>
        <w:pStyle w:val="paragraphsub-sub"/>
      </w:pPr>
      <w:r w:rsidRPr="004B7D7B">
        <w:tab/>
        <w:t>(B)</w:t>
      </w:r>
      <w:r w:rsidRPr="004B7D7B">
        <w:tab/>
        <w:t>the visa mentioned in subregulation</w:t>
      </w:r>
      <w:r w:rsidR="005520D4" w:rsidRPr="004B7D7B">
        <w:t> </w:t>
      </w:r>
      <w:r w:rsidRPr="004B7D7B">
        <w:t>(1) has ceased to be in effect;</w:t>
      </w:r>
    </w:p>
    <w:p w:rsidR="004957FF" w:rsidRPr="004B7D7B" w:rsidRDefault="004957FF" w:rsidP="009117B3">
      <w:pPr>
        <w:pStyle w:val="paragraphsub-sub"/>
      </w:pPr>
      <w:r w:rsidRPr="004B7D7B">
        <w:tab/>
        <w:t>(C)</w:t>
      </w:r>
      <w:r w:rsidRPr="004B7D7B">
        <w:tab/>
        <w:t>if:</w:t>
      </w:r>
    </w:p>
    <w:p w:rsidR="004957FF" w:rsidRPr="004B7D7B" w:rsidRDefault="004957FF" w:rsidP="00D35176">
      <w:pPr>
        <w:pStyle w:val="Paragraphsub-sub-sub"/>
      </w:pPr>
      <w:r w:rsidRPr="004B7D7B">
        <w:tab/>
        <w:t>(I)</w:t>
      </w:r>
      <w:r w:rsidRPr="004B7D7B">
        <w:tab/>
        <w:t>the primary sponsored person held a Subclass 020</w:t>
      </w:r>
      <w:r w:rsidR="00983F94" w:rsidRPr="004B7D7B">
        <w:t xml:space="preserve"> </w:t>
      </w:r>
      <w:r w:rsidRPr="004B7D7B">
        <w:t>(Bridging B) visa when the primary sponsored person left Australia; and</w:t>
      </w:r>
    </w:p>
    <w:p w:rsidR="004957FF" w:rsidRPr="004B7D7B" w:rsidRDefault="004957FF" w:rsidP="00D35176">
      <w:pPr>
        <w:pStyle w:val="Paragraphsub-sub-sub"/>
      </w:pPr>
      <w:r w:rsidRPr="004B7D7B">
        <w:tab/>
        <w:t>(II)</w:t>
      </w:r>
      <w:r w:rsidRPr="004B7D7B">
        <w:tab/>
        <w:t>the last substantive visa held by the primary sponsored person was a visa mentioned in subregulation</w:t>
      </w:r>
      <w:r w:rsidR="005520D4" w:rsidRPr="004B7D7B">
        <w:t> </w:t>
      </w:r>
      <w:r w:rsidRPr="004B7D7B">
        <w:t>(1);</w:t>
      </w:r>
    </w:p>
    <w:p w:rsidR="004957FF" w:rsidRPr="004B7D7B" w:rsidRDefault="004957FF" w:rsidP="009117B3">
      <w:pPr>
        <w:pStyle w:val="paragraphsub-sub"/>
      </w:pPr>
      <w:r w:rsidRPr="004B7D7B">
        <w:lastRenderedPageBreak/>
        <w:tab/>
      </w:r>
      <w:r w:rsidRPr="004B7D7B">
        <w:tab/>
        <w:t>the bridging visa has ceased to be in effect; and</w:t>
      </w:r>
    </w:p>
    <w:p w:rsidR="004957FF" w:rsidRPr="004B7D7B" w:rsidRDefault="004957FF" w:rsidP="009117B3">
      <w:pPr>
        <w:pStyle w:val="paragraph"/>
      </w:pPr>
      <w:r w:rsidRPr="004B7D7B">
        <w:tab/>
        <w:t>(c)</w:t>
      </w:r>
      <w:r w:rsidRPr="004B7D7B">
        <w:tab/>
        <w:t>for a secondary sponsored person</w:t>
      </w:r>
      <w:r w:rsidR="009117B3" w:rsidRPr="004B7D7B">
        <w:t>—</w:t>
      </w:r>
      <w:r w:rsidRPr="004B7D7B">
        <w:t>ends on the earliest of:</w:t>
      </w:r>
    </w:p>
    <w:p w:rsidR="004957FF" w:rsidRPr="004B7D7B" w:rsidRDefault="004957FF" w:rsidP="009117B3">
      <w:pPr>
        <w:pStyle w:val="paragraphsub"/>
      </w:pPr>
      <w:r w:rsidRPr="004B7D7B">
        <w:tab/>
        <w:t>(i)</w:t>
      </w:r>
      <w:r w:rsidRPr="004B7D7B">
        <w:tab/>
        <w:t>the day on which the Minister approves a nomination under section</w:t>
      </w:r>
      <w:r w:rsidR="004B7D7B">
        <w:t> </w:t>
      </w:r>
      <w:r w:rsidRPr="004B7D7B">
        <w:t>140GB of the Act by another approved sponsor in which the primary sponsored person is identified; and</w:t>
      </w:r>
    </w:p>
    <w:p w:rsidR="004957FF" w:rsidRPr="004B7D7B" w:rsidRDefault="004957FF" w:rsidP="009117B3">
      <w:pPr>
        <w:pStyle w:val="paragraphsub"/>
      </w:pPr>
      <w:r w:rsidRPr="004B7D7B">
        <w:tab/>
        <w:t>(ii)</w:t>
      </w:r>
      <w:r w:rsidRPr="004B7D7B">
        <w:tab/>
        <w:t>the day on which the secondary sponsored person is granted a further substantive visa that:</w:t>
      </w:r>
    </w:p>
    <w:p w:rsidR="004957FF" w:rsidRPr="004B7D7B" w:rsidRDefault="004957FF" w:rsidP="009117B3">
      <w:pPr>
        <w:pStyle w:val="paragraphsub-sub"/>
      </w:pPr>
      <w:r w:rsidRPr="004B7D7B">
        <w:tab/>
        <w:t>(A)</w:t>
      </w:r>
      <w:r w:rsidRPr="004B7D7B">
        <w:tab/>
        <w:t>is a visa of a different subclass to the last substantive visa held by the secondary sponsored person; and</w:t>
      </w:r>
    </w:p>
    <w:p w:rsidR="004957FF" w:rsidRPr="004B7D7B" w:rsidRDefault="004957FF" w:rsidP="009117B3">
      <w:pPr>
        <w:pStyle w:val="paragraphsub-sub"/>
      </w:pPr>
      <w:r w:rsidRPr="004B7D7B">
        <w:tab/>
        <w:t>(B)</w:t>
      </w:r>
      <w:r w:rsidRPr="004B7D7B">
        <w:tab/>
        <w:t>is in effect; and</w:t>
      </w:r>
    </w:p>
    <w:p w:rsidR="004957FF" w:rsidRPr="004B7D7B" w:rsidRDefault="004957FF" w:rsidP="009117B3">
      <w:pPr>
        <w:pStyle w:val="paragraphsub"/>
      </w:pPr>
      <w:r w:rsidRPr="004B7D7B">
        <w:tab/>
        <w:t>(iii)</w:t>
      </w:r>
      <w:r w:rsidRPr="004B7D7B">
        <w:tab/>
        <w:t>the first day on which each of the following has occurred:</w:t>
      </w:r>
    </w:p>
    <w:p w:rsidR="004957FF" w:rsidRPr="004B7D7B" w:rsidRDefault="004957FF" w:rsidP="009117B3">
      <w:pPr>
        <w:pStyle w:val="paragraphsub-sub"/>
      </w:pPr>
      <w:r w:rsidRPr="004B7D7B">
        <w:tab/>
        <w:t>(A)</w:t>
      </w:r>
      <w:r w:rsidRPr="004B7D7B">
        <w:tab/>
        <w:t>the secondary sponsored person has left Australia;</w:t>
      </w:r>
    </w:p>
    <w:p w:rsidR="004957FF" w:rsidRPr="004B7D7B" w:rsidRDefault="004957FF" w:rsidP="009117B3">
      <w:pPr>
        <w:pStyle w:val="paragraphsub-sub"/>
      </w:pPr>
      <w:r w:rsidRPr="004B7D7B">
        <w:tab/>
        <w:t>(B)</w:t>
      </w:r>
      <w:r w:rsidRPr="004B7D7B">
        <w:tab/>
        <w:t>the visa mentioned in subregulation</w:t>
      </w:r>
      <w:r w:rsidR="005520D4" w:rsidRPr="004B7D7B">
        <w:t> </w:t>
      </w:r>
      <w:r w:rsidRPr="004B7D7B">
        <w:t>(1) has ceased to be in effect;</w:t>
      </w:r>
    </w:p>
    <w:p w:rsidR="004957FF" w:rsidRPr="004B7D7B" w:rsidRDefault="004957FF" w:rsidP="009117B3">
      <w:pPr>
        <w:pStyle w:val="paragraphsub-sub"/>
      </w:pPr>
      <w:r w:rsidRPr="004B7D7B">
        <w:tab/>
        <w:t>(C)</w:t>
      </w:r>
      <w:r w:rsidRPr="004B7D7B">
        <w:tab/>
        <w:t>if:</w:t>
      </w:r>
    </w:p>
    <w:p w:rsidR="004957FF" w:rsidRPr="004B7D7B" w:rsidRDefault="004957FF" w:rsidP="00FA1D42">
      <w:pPr>
        <w:pStyle w:val="Paragraphsub-sub-sub"/>
      </w:pPr>
      <w:r w:rsidRPr="004B7D7B">
        <w:tab/>
        <w:t>(I)</w:t>
      </w:r>
      <w:r w:rsidRPr="004B7D7B">
        <w:tab/>
        <w:t>the secondary sponsored person held a Subclass 020</w:t>
      </w:r>
      <w:r w:rsidR="009D6ACC" w:rsidRPr="004B7D7B">
        <w:t xml:space="preserve"> </w:t>
      </w:r>
      <w:r w:rsidRPr="004B7D7B">
        <w:t>(Bridging B) visa when the secondary sponsored person left Australia; and</w:t>
      </w:r>
    </w:p>
    <w:p w:rsidR="004957FF" w:rsidRPr="004B7D7B" w:rsidRDefault="004957FF" w:rsidP="00FA1D42">
      <w:pPr>
        <w:pStyle w:val="Paragraphsub-sub-sub"/>
      </w:pPr>
      <w:r w:rsidRPr="004B7D7B">
        <w:tab/>
        <w:t>(II)</w:t>
      </w:r>
      <w:r w:rsidRPr="004B7D7B">
        <w:tab/>
        <w:t>the last substantive visa held by the secondary sponsored person was a visa mention in subregulation</w:t>
      </w:r>
      <w:r w:rsidR="005520D4" w:rsidRPr="004B7D7B">
        <w:t> </w:t>
      </w:r>
      <w:r w:rsidRPr="004B7D7B">
        <w:t>(1);</w:t>
      </w:r>
    </w:p>
    <w:p w:rsidR="004957FF" w:rsidRPr="004B7D7B" w:rsidRDefault="004957FF" w:rsidP="009117B3">
      <w:pPr>
        <w:pStyle w:val="paragraphsub-sub"/>
      </w:pPr>
      <w:r w:rsidRPr="004B7D7B">
        <w:tab/>
      </w:r>
      <w:r w:rsidRPr="004B7D7B">
        <w:tab/>
        <w:t>the bridging visa has ceased to be in effect.</w:t>
      </w:r>
    </w:p>
    <w:p w:rsidR="004957FF" w:rsidRPr="004B7D7B" w:rsidRDefault="004957FF" w:rsidP="009117B3">
      <w:pPr>
        <w:pStyle w:val="ActHead5"/>
      </w:pPr>
      <w:bookmarkStart w:id="238" w:name="_Toc455128311"/>
      <w:r w:rsidRPr="004B7D7B">
        <w:rPr>
          <w:rStyle w:val="CharSectno"/>
        </w:rPr>
        <w:t>2.86</w:t>
      </w:r>
      <w:r w:rsidR="009117B3" w:rsidRPr="004B7D7B">
        <w:t xml:space="preserve">  </w:t>
      </w:r>
      <w:r w:rsidRPr="004B7D7B">
        <w:t>Obligation to ensure primary sponsored person works or participates in nominated occupation, program or activity</w:t>
      </w:r>
      <w:bookmarkEnd w:id="238"/>
    </w:p>
    <w:p w:rsidR="0050779C" w:rsidRPr="004B7D7B" w:rsidRDefault="0050779C" w:rsidP="009117B3">
      <w:pPr>
        <w:pStyle w:val="subsection"/>
      </w:pPr>
      <w:r w:rsidRPr="004B7D7B">
        <w:tab/>
        <w:t>(1)</w:t>
      </w:r>
      <w:r w:rsidRPr="004B7D7B">
        <w:tab/>
        <w:t>This regulation applies to:</w:t>
      </w:r>
    </w:p>
    <w:p w:rsidR="0050779C" w:rsidRPr="004B7D7B" w:rsidRDefault="0050779C" w:rsidP="009117B3">
      <w:pPr>
        <w:pStyle w:val="paragraph"/>
      </w:pPr>
      <w:r w:rsidRPr="004B7D7B">
        <w:tab/>
        <w:t>(a)</w:t>
      </w:r>
      <w:r w:rsidRPr="004B7D7B">
        <w:tab/>
        <w:t>a person who is or was an approved sponsor in relation to a primary sponsored person if:</w:t>
      </w:r>
    </w:p>
    <w:p w:rsidR="0050779C" w:rsidRPr="004B7D7B" w:rsidRDefault="0050779C" w:rsidP="009117B3">
      <w:pPr>
        <w:pStyle w:val="paragraphsub"/>
      </w:pPr>
      <w:r w:rsidRPr="004B7D7B">
        <w:tab/>
        <w:t>(i)</w:t>
      </w:r>
      <w:r w:rsidRPr="004B7D7B">
        <w:tab/>
        <w:t>the primary sponsored person holds a visa in relation to which the primary sponsored person was required to be nominated by an approved sponsor; or</w:t>
      </w:r>
    </w:p>
    <w:p w:rsidR="0050779C" w:rsidRPr="004B7D7B" w:rsidRDefault="0050779C" w:rsidP="009117B3">
      <w:pPr>
        <w:pStyle w:val="paragraphsub"/>
      </w:pPr>
      <w:r w:rsidRPr="004B7D7B">
        <w:tab/>
        <w:t>(ii)</w:t>
      </w:r>
      <w:r w:rsidRPr="004B7D7B">
        <w:tab/>
        <w:t>an occupation, a program or an activity was required to be nominated in relation to the primary sponsored person by an approved sponsor; and</w:t>
      </w:r>
    </w:p>
    <w:p w:rsidR="0050779C" w:rsidRPr="004B7D7B" w:rsidRDefault="0050779C" w:rsidP="009117B3">
      <w:pPr>
        <w:pStyle w:val="paragraph"/>
      </w:pPr>
      <w:r w:rsidRPr="004B7D7B">
        <w:tab/>
        <w:t>(b)</w:t>
      </w:r>
      <w:r w:rsidRPr="004B7D7B">
        <w:tab/>
        <w:t>a person who is or was an approved sponsor in relation to a person who was a primary sponsored person if:</w:t>
      </w:r>
    </w:p>
    <w:p w:rsidR="0050779C" w:rsidRPr="004B7D7B" w:rsidRDefault="0050779C" w:rsidP="009117B3">
      <w:pPr>
        <w:pStyle w:val="paragraphsub"/>
      </w:pPr>
      <w:r w:rsidRPr="004B7D7B">
        <w:tab/>
        <w:t>(i)</w:t>
      </w:r>
      <w:r w:rsidRPr="004B7D7B">
        <w:tab/>
        <w:t>the last substantive visa held by the primary sponsored person was a visa in relation to which the primary sponsored person was required to be nominated by an approved sponsor; or</w:t>
      </w:r>
    </w:p>
    <w:p w:rsidR="0050779C" w:rsidRPr="004B7D7B" w:rsidRDefault="0050779C" w:rsidP="009117B3">
      <w:pPr>
        <w:pStyle w:val="paragraphsub"/>
      </w:pPr>
      <w:r w:rsidRPr="004B7D7B">
        <w:tab/>
        <w:t>(ii)</w:t>
      </w:r>
      <w:r w:rsidRPr="004B7D7B">
        <w:tab/>
        <w:t>an occupation, a program or an activity was required to be nominated in relation to the primary sponsored person by an approved sponsor.</w:t>
      </w:r>
    </w:p>
    <w:p w:rsidR="00E8475C" w:rsidRPr="004B7D7B" w:rsidRDefault="00E8475C" w:rsidP="009117B3">
      <w:pPr>
        <w:pStyle w:val="subsection"/>
      </w:pPr>
      <w:r w:rsidRPr="004B7D7B">
        <w:rPr>
          <w:color w:val="7030A0"/>
        </w:rPr>
        <w:tab/>
      </w:r>
      <w:r w:rsidRPr="004B7D7B">
        <w:t>(2)</w:t>
      </w:r>
      <w:r w:rsidRPr="004B7D7B">
        <w:tab/>
        <w:t xml:space="preserve">If the primary sponsored person holds </w:t>
      </w:r>
      <w:r w:rsidR="0050779C" w:rsidRPr="004B7D7B">
        <w:t>a Subclass</w:t>
      </w:r>
      <w:r w:rsidR="00983F94" w:rsidRPr="004B7D7B">
        <w:t xml:space="preserve"> </w:t>
      </w:r>
      <w:r w:rsidR="0050779C" w:rsidRPr="004B7D7B">
        <w:t>457 (</w:t>
      </w:r>
      <w:r w:rsidR="0050779C" w:rsidRPr="004B7D7B">
        <w:rPr>
          <w:iCs/>
        </w:rPr>
        <w:t>Temporary Work (Skilled)</w:t>
      </w:r>
      <w:r w:rsidR="0050779C" w:rsidRPr="004B7D7B">
        <w:t>) visa</w:t>
      </w:r>
      <w:r w:rsidRPr="004B7D7B">
        <w:t xml:space="preserve">, or the last substantive visa held by the primary sponsored person </w:t>
      </w:r>
      <w:r w:rsidRPr="004B7D7B">
        <w:lastRenderedPageBreak/>
        <w:t xml:space="preserve">was </w:t>
      </w:r>
      <w:r w:rsidR="0050779C" w:rsidRPr="004B7D7B">
        <w:t>a Subclass</w:t>
      </w:r>
      <w:r w:rsidR="00983F94" w:rsidRPr="004B7D7B">
        <w:t xml:space="preserve"> </w:t>
      </w:r>
      <w:r w:rsidR="0050779C" w:rsidRPr="004B7D7B">
        <w:t>457 (</w:t>
      </w:r>
      <w:r w:rsidR="0050779C" w:rsidRPr="004B7D7B">
        <w:rPr>
          <w:iCs/>
        </w:rPr>
        <w:t>Temporary Work (Skilled)</w:t>
      </w:r>
      <w:r w:rsidR="0050779C" w:rsidRPr="004B7D7B">
        <w:t>) visa</w:t>
      </w:r>
      <w:r w:rsidRPr="004B7D7B">
        <w:t>, the person must ensure that the primary sponsored person:</w:t>
      </w:r>
    </w:p>
    <w:p w:rsidR="00E8475C" w:rsidRPr="004B7D7B" w:rsidRDefault="00E8475C" w:rsidP="009117B3">
      <w:pPr>
        <w:pStyle w:val="paragraph"/>
      </w:pPr>
      <w:r w:rsidRPr="004B7D7B">
        <w:tab/>
        <w:t>(a)</w:t>
      </w:r>
      <w:r w:rsidRPr="004B7D7B">
        <w:tab/>
        <w:t>does not work in an occupation unless both of the following apply:</w:t>
      </w:r>
    </w:p>
    <w:p w:rsidR="00E8475C" w:rsidRPr="004B7D7B" w:rsidRDefault="00E8475C" w:rsidP="009117B3">
      <w:pPr>
        <w:pStyle w:val="paragraphsub"/>
      </w:pPr>
      <w:r w:rsidRPr="004B7D7B">
        <w:tab/>
        <w:t>(i)</w:t>
      </w:r>
      <w:r w:rsidRPr="004B7D7B">
        <w:tab/>
        <w:t>the occupation was nominated by the person for the primary sponsored person under subsection</w:t>
      </w:r>
      <w:r w:rsidR="004B7D7B">
        <w:t> </w:t>
      </w:r>
      <w:r w:rsidRPr="004B7D7B">
        <w:t>140G</w:t>
      </w:r>
      <w:r w:rsidR="009117B3" w:rsidRPr="004B7D7B">
        <w:t>B(</w:t>
      </w:r>
      <w:r w:rsidRPr="004B7D7B">
        <w:t>1) of the Act;</w:t>
      </w:r>
    </w:p>
    <w:p w:rsidR="00E8475C" w:rsidRPr="004B7D7B" w:rsidRDefault="00E8475C" w:rsidP="009117B3">
      <w:pPr>
        <w:pStyle w:val="paragraphsub"/>
      </w:pPr>
      <w:r w:rsidRPr="004B7D7B">
        <w:tab/>
        <w:t>(ii)</w:t>
      </w:r>
      <w:r w:rsidRPr="004B7D7B">
        <w:tab/>
        <w:t>the nomination was approved by the Minister under subsection</w:t>
      </w:r>
      <w:r w:rsidR="004B7D7B">
        <w:t> </w:t>
      </w:r>
      <w:r w:rsidRPr="004B7D7B">
        <w:t>140G</w:t>
      </w:r>
      <w:r w:rsidR="009117B3" w:rsidRPr="004B7D7B">
        <w:t>B(</w:t>
      </w:r>
      <w:r w:rsidRPr="004B7D7B">
        <w:t>2) of the Act; or</w:t>
      </w:r>
    </w:p>
    <w:p w:rsidR="00E8475C" w:rsidRPr="004B7D7B" w:rsidRDefault="00E8475C" w:rsidP="009117B3">
      <w:pPr>
        <w:pStyle w:val="paragraph"/>
      </w:pPr>
      <w:r w:rsidRPr="004B7D7B">
        <w:tab/>
        <w:t>(b)</w:t>
      </w:r>
      <w:r w:rsidRPr="004B7D7B">
        <w:tab/>
        <w:t>is not employed in an activity unless both of the following apply:</w:t>
      </w:r>
    </w:p>
    <w:p w:rsidR="00E8475C" w:rsidRPr="004B7D7B" w:rsidRDefault="00E8475C" w:rsidP="009117B3">
      <w:pPr>
        <w:pStyle w:val="paragraphsub"/>
      </w:pPr>
      <w:r w:rsidRPr="004B7D7B">
        <w:tab/>
        <w:t>(i)</w:t>
      </w:r>
      <w:r w:rsidRPr="004B7D7B">
        <w:tab/>
        <w:t>the activity was nominated by the person for the primary sponsored person under regulation</w:t>
      </w:r>
      <w:r w:rsidR="004B7D7B">
        <w:t> </w:t>
      </w:r>
      <w:r w:rsidRPr="004B7D7B">
        <w:t>1.20G or 1.20G</w:t>
      </w:r>
      <w:r w:rsidR="009117B3" w:rsidRPr="004B7D7B">
        <w:t>A</w:t>
      </w:r>
      <w:r w:rsidR="00F9542E" w:rsidRPr="004B7D7B">
        <w:t xml:space="preserve"> </w:t>
      </w:r>
      <w:r w:rsidR="009117B3" w:rsidRPr="004B7D7B">
        <w:t>(</w:t>
      </w:r>
      <w:r w:rsidRPr="004B7D7B">
        <w:t>as in force immediately before 14</w:t>
      </w:r>
      <w:r w:rsidR="004B7D7B">
        <w:t> </w:t>
      </w:r>
      <w:r w:rsidRPr="004B7D7B">
        <w:t>September 2009);</w:t>
      </w:r>
    </w:p>
    <w:p w:rsidR="00E8475C" w:rsidRPr="004B7D7B" w:rsidRDefault="00E8475C" w:rsidP="009117B3">
      <w:pPr>
        <w:pStyle w:val="paragraphsub"/>
      </w:pPr>
      <w:r w:rsidRPr="004B7D7B">
        <w:tab/>
        <w:t>(ii)</w:t>
      </w:r>
      <w:r w:rsidRPr="004B7D7B">
        <w:tab/>
        <w:t>the nomination was approved by the Minister under regulation</w:t>
      </w:r>
      <w:r w:rsidR="004B7D7B">
        <w:t> </w:t>
      </w:r>
      <w:r w:rsidRPr="004B7D7B">
        <w:t>1.20</w:t>
      </w:r>
      <w:r w:rsidR="009117B3" w:rsidRPr="004B7D7B">
        <w:t>H</w:t>
      </w:r>
      <w:r w:rsidR="00F9542E" w:rsidRPr="004B7D7B">
        <w:t xml:space="preserve"> </w:t>
      </w:r>
      <w:r w:rsidR="009117B3" w:rsidRPr="004B7D7B">
        <w:t>(</w:t>
      </w:r>
      <w:r w:rsidRPr="004B7D7B">
        <w:t>as in force immediately before 14</w:t>
      </w:r>
      <w:r w:rsidR="004B7D7B">
        <w:t> </w:t>
      </w:r>
      <w:r w:rsidRPr="004B7D7B">
        <w:t>September 2009); or</w:t>
      </w:r>
    </w:p>
    <w:p w:rsidR="00E8475C" w:rsidRPr="004B7D7B" w:rsidRDefault="00E8475C" w:rsidP="009117B3">
      <w:pPr>
        <w:pStyle w:val="paragraph"/>
      </w:pPr>
      <w:r w:rsidRPr="004B7D7B">
        <w:tab/>
        <w:t>(c)</w:t>
      </w:r>
      <w:r w:rsidRPr="004B7D7B">
        <w:tab/>
        <w:t>is not employed in an activity unless both of the following apply:</w:t>
      </w:r>
    </w:p>
    <w:p w:rsidR="00E8475C" w:rsidRPr="004B7D7B" w:rsidRDefault="00E8475C" w:rsidP="009117B3">
      <w:pPr>
        <w:pStyle w:val="paragraphsub"/>
      </w:pPr>
      <w:r w:rsidRPr="004B7D7B">
        <w:tab/>
        <w:t>(i)</w:t>
      </w:r>
      <w:r w:rsidRPr="004B7D7B">
        <w:tab/>
        <w:t>the activity was nominated by the person for the primary sponsored person under regulation</w:t>
      </w:r>
      <w:r w:rsidR="004B7D7B">
        <w:t> </w:t>
      </w:r>
      <w:r w:rsidRPr="004B7D7B">
        <w:t>1.20G or 1.20GA as in force immediately before 14</w:t>
      </w:r>
      <w:r w:rsidR="004B7D7B">
        <w:t> </w:t>
      </w:r>
      <w:r w:rsidRPr="004B7D7B">
        <w:t>September 2009;</w:t>
      </w:r>
    </w:p>
    <w:p w:rsidR="00E8475C" w:rsidRPr="004B7D7B" w:rsidRDefault="00E8475C" w:rsidP="009117B3">
      <w:pPr>
        <w:pStyle w:val="paragraphsub"/>
      </w:pPr>
      <w:r w:rsidRPr="004B7D7B">
        <w:tab/>
        <w:t>(ii)</w:t>
      </w:r>
      <w:r w:rsidRPr="004B7D7B">
        <w:tab/>
        <w:t>the nomination was approved by the Minister under subsection</w:t>
      </w:r>
      <w:r w:rsidR="004B7D7B">
        <w:t> </w:t>
      </w:r>
      <w:r w:rsidRPr="004B7D7B">
        <w:t>140G</w:t>
      </w:r>
      <w:r w:rsidR="009117B3" w:rsidRPr="004B7D7B">
        <w:t>B(</w:t>
      </w:r>
      <w:r w:rsidRPr="004B7D7B">
        <w:t>2) of the Act.</w:t>
      </w:r>
    </w:p>
    <w:p w:rsidR="004957FF" w:rsidRPr="004B7D7B" w:rsidRDefault="004957FF" w:rsidP="009117B3">
      <w:pPr>
        <w:pStyle w:val="subsection"/>
      </w:pPr>
      <w:r w:rsidRPr="004B7D7B">
        <w:tab/>
        <w:t>(2A)</w:t>
      </w:r>
      <w:r w:rsidRPr="004B7D7B">
        <w:tab/>
        <w:t>Subject to subregulation</w:t>
      </w:r>
      <w:r w:rsidR="005520D4" w:rsidRPr="004B7D7B">
        <w:t> </w:t>
      </w:r>
      <w:r w:rsidRPr="004B7D7B">
        <w:t>(2B), if:</w:t>
      </w:r>
    </w:p>
    <w:p w:rsidR="004957FF" w:rsidRPr="004B7D7B" w:rsidRDefault="004957FF" w:rsidP="009117B3">
      <w:pPr>
        <w:pStyle w:val="paragraph"/>
      </w:pPr>
      <w:r w:rsidRPr="004B7D7B">
        <w:tab/>
        <w:t>(a)</w:t>
      </w:r>
      <w:r w:rsidRPr="004B7D7B">
        <w:tab/>
        <w:t xml:space="preserve">the primary sponsored person holds </w:t>
      </w:r>
      <w:r w:rsidR="0050779C" w:rsidRPr="004B7D7B">
        <w:t>a Subclass</w:t>
      </w:r>
      <w:r w:rsidR="00983F94" w:rsidRPr="004B7D7B">
        <w:t xml:space="preserve"> </w:t>
      </w:r>
      <w:r w:rsidR="0050779C" w:rsidRPr="004B7D7B">
        <w:t>457 (</w:t>
      </w:r>
      <w:r w:rsidR="0050779C" w:rsidRPr="004B7D7B">
        <w:rPr>
          <w:iCs/>
        </w:rPr>
        <w:t>Temporary Work (Skilled)</w:t>
      </w:r>
      <w:r w:rsidR="0050779C" w:rsidRPr="004B7D7B">
        <w:t>) visa</w:t>
      </w:r>
      <w:r w:rsidRPr="004B7D7B">
        <w:t>; or</w:t>
      </w:r>
    </w:p>
    <w:p w:rsidR="004957FF" w:rsidRPr="004B7D7B" w:rsidRDefault="004957FF" w:rsidP="009117B3">
      <w:pPr>
        <w:pStyle w:val="paragraph"/>
      </w:pPr>
      <w:r w:rsidRPr="004B7D7B">
        <w:tab/>
        <w:t>(b)</w:t>
      </w:r>
      <w:r w:rsidRPr="004B7D7B">
        <w:tab/>
        <w:t xml:space="preserve">the last substantive visa held by the primary sponsored person was </w:t>
      </w:r>
      <w:r w:rsidR="0050779C" w:rsidRPr="004B7D7B">
        <w:t>a Subclass</w:t>
      </w:r>
      <w:r w:rsidR="00983F94" w:rsidRPr="004B7D7B">
        <w:t xml:space="preserve"> </w:t>
      </w:r>
      <w:r w:rsidR="0050779C" w:rsidRPr="004B7D7B">
        <w:t>457 (</w:t>
      </w:r>
      <w:r w:rsidR="0050779C" w:rsidRPr="004B7D7B">
        <w:rPr>
          <w:iCs/>
        </w:rPr>
        <w:t>Temporary Work (Skilled)</w:t>
      </w:r>
      <w:r w:rsidR="0050779C" w:rsidRPr="004B7D7B">
        <w:t>) visa</w:t>
      </w:r>
      <w:r w:rsidRPr="004B7D7B">
        <w:t>;</w:t>
      </w:r>
    </w:p>
    <w:p w:rsidR="00E8475C" w:rsidRPr="004B7D7B" w:rsidRDefault="004957FF" w:rsidP="009117B3">
      <w:pPr>
        <w:pStyle w:val="subsection2"/>
      </w:pPr>
      <w:r w:rsidRPr="004B7D7B">
        <w:t>the person must</w:t>
      </w:r>
      <w:r w:rsidR="00E8475C" w:rsidRPr="004B7D7B" w:rsidDel="00E8475C">
        <w:t xml:space="preserve"> </w:t>
      </w:r>
      <w:r w:rsidR="00E8475C" w:rsidRPr="004B7D7B">
        <w:t>ensure that:</w:t>
      </w:r>
    </w:p>
    <w:p w:rsidR="00E8475C" w:rsidRPr="004B7D7B" w:rsidRDefault="00E8475C" w:rsidP="009117B3">
      <w:pPr>
        <w:pStyle w:val="paragraph"/>
      </w:pPr>
      <w:r w:rsidRPr="004B7D7B">
        <w:tab/>
        <w:t>(c)</w:t>
      </w:r>
      <w:r w:rsidRPr="004B7D7B">
        <w:tab/>
      </w:r>
      <w:r w:rsidR="00052189" w:rsidRPr="004B7D7B">
        <w:t>if the person is, or was, a standard business sponsor who was lawfully operating a business in Australia at the time of the person’s approval as a standard business sponsor, or at the time of the last approval of a variation to the person’s term of approval as a standard business sponsor</w:t>
      </w:r>
      <w:r w:rsidR="009117B3" w:rsidRPr="004B7D7B">
        <w:t>—</w:t>
      </w:r>
      <w:r w:rsidRPr="004B7D7B">
        <w:t>the primary sponsored person is engaged only as:</w:t>
      </w:r>
    </w:p>
    <w:p w:rsidR="00E8475C" w:rsidRPr="004B7D7B" w:rsidRDefault="00E8475C" w:rsidP="009117B3">
      <w:pPr>
        <w:pStyle w:val="paragraphsub"/>
      </w:pPr>
      <w:r w:rsidRPr="004B7D7B">
        <w:tab/>
        <w:t>(i)</w:t>
      </w:r>
      <w:r w:rsidRPr="004B7D7B">
        <w:tab/>
        <w:t>an employee of the person; or</w:t>
      </w:r>
    </w:p>
    <w:p w:rsidR="00E8475C" w:rsidRPr="004B7D7B" w:rsidRDefault="00E8475C" w:rsidP="009117B3">
      <w:pPr>
        <w:pStyle w:val="paragraphsub"/>
      </w:pPr>
      <w:r w:rsidRPr="004B7D7B">
        <w:tab/>
        <w:t>(ii)</w:t>
      </w:r>
      <w:r w:rsidRPr="004B7D7B">
        <w:tab/>
        <w:t>an employee of an associated entity of the person; or</w:t>
      </w:r>
    </w:p>
    <w:p w:rsidR="00E8475C" w:rsidRPr="004B7D7B" w:rsidRDefault="00E8475C" w:rsidP="009117B3">
      <w:pPr>
        <w:pStyle w:val="paragraph"/>
      </w:pPr>
      <w:r w:rsidRPr="004B7D7B">
        <w:tab/>
        <w:t>(d)</w:t>
      </w:r>
      <w:r w:rsidRPr="004B7D7B">
        <w:tab/>
      </w:r>
      <w:r w:rsidR="00981FEB" w:rsidRPr="004B7D7B">
        <w:t>if the person is or was a standard business sponsor who was not lawfully operating a business in Australia, and was lawfully operating a business outside Australia, at the time of the person’s approval as a standard business sponsor, or at the time of the last approval of a variation to the person’s term of approval as a standard business sponsor</w:t>
      </w:r>
      <w:r w:rsidR="009117B3" w:rsidRPr="004B7D7B">
        <w:t>—</w:t>
      </w:r>
      <w:r w:rsidRPr="004B7D7B">
        <w:t>the primary sponsored person is engaged only as an employee of the person; or</w:t>
      </w:r>
    </w:p>
    <w:p w:rsidR="00E8475C" w:rsidRPr="004B7D7B" w:rsidRDefault="00E8475C" w:rsidP="009117B3">
      <w:pPr>
        <w:pStyle w:val="paragraph"/>
      </w:pPr>
      <w:r w:rsidRPr="004B7D7B">
        <w:tab/>
        <w:t>(e)</w:t>
      </w:r>
      <w:r w:rsidRPr="004B7D7B">
        <w:tab/>
        <w:t>if the person is or was a party to a work agreement</w:t>
      </w:r>
      <w:r w:rsidR="009117B3" w:rsidRPr="004B7D7B">
        <w:t>—</w:t>
      </w:r>
      <w:r w:rsidRPr="004B7D7B">
        <w:t>the primary sponsored person is engaged only as an employee of the person.</w:t>
      </w:r>
    </w:p>
    <w:p w:rsidR="00981FEB" w:rsidRPr="004B7D7B" w:rsidRDefault="00981FEB" w:rsidP="00981FEB">
      <w:pPr>
        <w:pStyle w:val="subsection"/>
      </w:pPr>
      <w:r w:rsidRPr="004B7D7B">
        <w:tab/>
        <w:t>(2AA)</w:t>
      </w:r>
      <w:r w:rsidRPr="004B7D7B">
        <w:tab/>
        <w:t>In addition to subregulation</w:t>
      </w:r>
      <w:r w:rsidR="005520D4" w:rsidRPr="004B7D7B">
        <w:t> </w:t>
      </w:r>
      <w:r w:rsidRPr="004B7D7B">
        <w:t>(2A), if the person is, or was, a standard business sponsor, the person must ensure that, if the nominated occupation is not an occupation specified by the Minister in an instrument in writing for sub</w:t>
      </w:r>
      <w:r w:rsidR="004B7D7B">
        <w:noBreakHyphen/>
      </w:r>
      <w:r w:rsidRPr="004B7D7B">
        <w:t>subparagraph</w:t>
      </w:r>
      <w:r w:rsidR="004B7D7B">
        <w:t> </w:t>
      </w:r>
      <w:r w:rsidRPr="004B7D7B">
        <w:t>2.72(10)(e)(iii)(B):</w:t>
      </w:r>
    </w:p>
    <w:p w:rsidR="00981FEB" w:rsidRPr="004B7D7B" w:rsidRDefault="00981FEB" w:rsidP="00981FEB">
      <w:pPr>
        <w:pStyle w:val="paragraph"/>
      </w:pPr>
      <w:r w:rsidRPr="004B7D7B">
        <w:lastRenderedPageBreak/>
        <w:tab/>
        <w:t>(a)</w:t>
      </w:r>
      <w:r w:rsidRPr="004B7D7B">
        <w:tab/>
        <w:t>the primary sponsored person is employed under a written contract of employment; and</w:t>
      </w:r>
    </w:p>
    <w:p w:rsidR="00981FEB" w:rsidRPr="004B7D7B" w:rsidRDefault="00981FEB" w:rsidP="00981FEB">
      <w:pPr>
        <w:pStyle w:val="paragraph"/>
      </w:pPr>
      <w:r w:rsidRPr="004B7D7B">
        <w:tab/>
        <w:t>(b)</w:t>
      </w:r>
      <w:r w:rsidRPr="004B7D7B">
        <w:tab/>
        <w:t>if the person is, or was, a standard business sponsor who was lawfully operating a business in Australia at the time of the person’s approval as a standard business sponsor, or at the time of the last approval of a variation to the person’s term of approval as a standard business sponsor:</w:t>
      </w:r>
    </w:p>
    <w:p w:rsidR="00981FEB" w:rsidRPr="004B7D7B" w:rsidRDefault="00981FEB" w:rsidP="00981FEB">
      <w:pPr>
        <w:pStyle w:val="paragraphsub"/>
      </w:pPr>
      <w:r w:rsidRPr="004B7D7B">
        <w:tab/>
        <w:t>(i)</w:t>
      </w:r>
      <w:r w:rsidRPr="004B7D7B">
        <w:tab/>
        <w:t>the person does not engage in activities that relate to the recruitment of a visa holder, an applicant for a visa or a proposed applicant for a visa for the purpose of supplying the holder, applicant or proposed applicant to a business that is not associated with the person; and</w:t>
      </w:r>
    </w:p>
    <w:p w:rsidR="00981FEB" w:rsidRPr="004B7D7B" w:rsidRDefault="00981FEB" w:rsidP="00981FEB">
      <w:pPr>
        <w:pStyle w:val="paragraphsub"/>
      </w:pPr>
      <w:r w:rsidRPr="004B7D7B">
        <w:tab/>
        <w:t>(ii)</w:t>
      </w:r>
      <w:r w:rsidRPr="004B7D7B">
        <w:tab/>
        <w:t>the person does not engage in activities that relate to the hire of a visa holder to a business that is not associated with the person; and</w:t>
      </w:r>
    </w:p>
    <w:p w:rsidR="00981FEB" w:rsidRPr="004B7D7B" w:rsidRDefault="00981FEB" w:rsidP="00981FEB">
      <w:pPr>
        <w:pStyle w:val="paragraph"/>
      </w:pPr>
      <w:r w:rsidRPr="004B7D7B">
        <w:tab/>
        <w:t>(c)</w:t>
      </w:r>
      <w:r w:rsidRPr="004B7D7B">
        <w:tab/>
        <w:t>if the person is or was a standard business sponsor who was not lawfully operating a business in Australia, and was lawfully operating a business outside Australia, at the time of the person’s approval as a standard business sponsor, or at the time of the last approval of a variation to the person’s term of approval as a standard business sponsor:</w:t>
      </w:r>
    </w:p>
    <w:p w:rsidR="00981FEB" w:rsidRPr="004B7D7B" w:rsidRDefault="00981FEB" w:rsidP="00981FEB">
      <w:pPr>
        <w:pStyle w:val="paragraphsub"/>
      </w:pPr>
      <w:r w:rsidRPr="004B7D7B">
        <w:tab/>
        <w:t>(i)</w:t>
      </w:r>
      <w:r w:rsidRPr="004B7D7B">
        <w:tab/>
        <w:t>the person does not engage in activities that relate to the recruitment of a visa holder, an applicant for a visa or a proposed applicant for a visa for the purpose of supplying the holder, applicant or proposed applicant to any other business; and</w:t>
      </w:r>
    </w:p>
    <w:p w:rsidR="00981FEB" w:rsidRPr="004B7D7B" w:rsidRDefault="00981FEB" w:rsidP="00981FEB">
      <w:pPr>
        <w:pStyle w:val="paragraphsub"/>
      </w:pPr>
      <w:r w:rsidRPr="004B7D7B">
        <w:tab/>
        <w:t>(ii)</w:t>
      </w:r>
      <w:r w:rsidRPr="004B7D7B">
        <w:tab/>
        <w:t>the person does not engage in activities that relate to the hire of a visa holder to any other business.</w:t>
      </w:r>
    </w:p>
    <w:p w:rsidR="00981FEB" w:rsidRPr="004B7D7B" w:rsidRDefault="00981FEB" w:rsidP="00981FEB">
      <w:pPr>
        <w:pStyle w:val="subsection"/>
      </w:pPr>
      <w:r w:rsidRPr="004B7D7B">
        <w:tab/>
        <w:t>(2AB)</w:t>
      </w:r>
      <w:r w:rsidRPr="004B7D7B">
        <w:tab/>
        <w:t>The person’s obligation in subregulation</w:t>
      </w:r>
      <w:r w:rsidR="005520D4" w:rsidRPr="004B7D7B">
        <w:t> </w:t>
      </w:r>
      <w:r w:rsidRPr="004B7D7B">
        <w:t>(2AA) applies only in relation to:</w:t>
      </w:r>
    </w:p>
    <w:p w:rsidR="00981FEB" w:rsidRPr="004B7D7B" w:rsidRDefault="00981FEB" w:rsidP="00981FEB">
      <w:pPr>
        <w:pStyle w:val="paragraph"/>
      </w:pPr>
      <w:r w:rsidRPr="004B7D7B">
        <w:tab/>
        <w:t>(a)</w:t>
      </w:r>
      <w:r w:rsidRPr="004B7D7B">
        <w:tab/>
        <w:t>a primary sponsored person:</w:t>
      </w:r>
    </w:p>
    <w:p w:rsidR="00981FEB" w:rsidRPr="004B7D7B" w:rsidRDefault="00981FEB" w:rsidP="00981FEB">
      <w:pPr>
        <w:pStyle w:val="paragraphsub"/>
      </w:pPr>
      <w:r w:rsidRPr="004B7D7B">
        <w:tab/>
        <w:t>(i)</w:t>
      </w:r>
      <w:r w:rsidRPr="004B7D7B">
        <w:tab/>
        <w:t>who holds a Subclass 457 (Temporary Work (Skilled)) visa; or</w:t>
      </w:r>
    </w:p>
    <w:p w:rsidR="00981FEB" w:rsidRPr="004B7D7B" w:rsidRDefault="00981FEB" w:rsidP="00981FEB">
      <w:pPr>
        <w:pStyle w:val="paragraphsub"/>
      </w:pPr>
      <w:r w:rsidRPr="004B7D7B">
        <w:tab/>
        <w:t>(ii)</w:t>
      </w:r>
      <w:r w:rsidRPr="004B7D7B">
        <w:tab/>
        <w:t>whose last substantive visa held was a Subclass 457 (Temporary Work (Skilled)) visa; and</w:t>
      </w:r>
    </w:p>
    <w:p w:rsidR="00981FEB" w:rsidRPr="004B7D7B" w:rsidRDefault="00981FEB" w:rsidP="00981FEB">
      <w:pPr>
        <w:pStyle w:val="paragraph"/>
      </w:pPr>
      <w:r w:rsidRPr="004B7D7B">
        <w:tab/>
        <w:t>(b)</w:t>
      </w:r>
      <w:r w:rsidRPr="004B7D7B">
        <w:tab/>
        <w:t>a primary sponsored person:</w:t>
      </w:r>
    </w:p>
    <w:p w:rsidR="00981FEB" w:rsidRPr="004B7D7B" w:rsidRDefault="00981FEB" w:rsidP="00981FEB">
      <w:pPr>
        <w:pStyle w:val="paragraphsub"/>
      </w:pPr>
      <w:r w:rsidRPr="004B7D7B">
        <w:tab/>
        <w:t>(i)</w:t>
      </w:r>
      <w:r w:rsidRPr="004B7D7B">
        <w:tab/>
        <w:t>who holds a Subclass 457 (Temporary Work (Skilled)) visa on the basis of satisfying the criteria in subclause</w:t>
      </w:r>
      <w:r w:rsidR="004B7D7B">
        <w:t> </w:t>
      </w:r>
      <w:r w:rsidRPr="004B7D7B">
        <w:t>457.223(4) of Schedule</w:t>
      </w:r>
      <w:r w:rsidR="004B7D7B">
        <w:t> </w:t>
      </w:r>
      <w:r w:rsidRPr="004B7D7B">
        <w:t>2; or</w:t>
      </w:r>
    </w:p>
    <w:p w:rsidR="00981FEB" w:rsidRPr="004B7D7B" w:rsidRDefault="00981FEB" w:rsidP="00981FEB">
      <w:pPr>
        <w:pStyle w:val="paragraphsub"/>
      </w:pPr>
      <w:r w:rsidRPr="004B7D7B">
        <w:tab/>
        <w:t>(ii)</w:t>
      </w:r>
      <w:r w:rsidRPr="004B7D7B">
        <w:tab/>
        <w:t>whose last substantive visa was a Subclass 457 (Temporary Work (Skilled)) visa held on the basis of satisfying the criteria in subclause</w:t>
      </w:r>
      <w:r w:rsidR="004B7D7B">
        <w:t> </w:t>
      </w:r>
      <w:r w:rsidRPr="004B7D7B">
        <w:t>457.223(4) of Schedule</w:t>
      </w:r>
      <w:r w:rsidR="004B7D7B">
        <w:t> </w:t>
      </w:r>
      <w:r w:rsidRPr="004B7D7B">
        <w:t>2.</w:t>
      </w:r>
    </w:p>
    <w:p w:rsidR="004957FF" w:rsidRPr="004B7D7B" w:rsidRDefault="004957FF" w:rsidP="009117B3">
      <w:pPr>
        <w:pStyle w:val="subsection"/>
      </w:pPr>
      <w:r w:rsidRPr="004B7D7B">
        <w:tab/>
        <w:t>(2B)</w:t>
      </w:r>
      <w:r w:rsidRPr="004B7D7B">
        <w:tab/>
        <w:t>For subregulation</w:t>
      </w:r>
      <w:r w:rsidR="005520D4" w:rsidRPr="004B7D7B">
        <w:t> </w:t>
      </w:r>
      <w:r w:rsidRPr="004B7D7B">
        <w:t>(2A), if the Minister specifies an occupation in an instrument in writing for this subregulation, a primary sponsored person may be engaged in that occupation as an independent contractor by:</w:t>
      </w:r>
    </w:p>
    <w:p w:rsidR="004957FF" w:rsidRPr="004B7D7B" w:rsidRDefault="004957FF" w:rsidP="009117B3">
      <w:pPr>
        <w:pStyle w:val="paragraph"/>
      </w:pPr>
      <w:r w:rsidRPr="004B7D7B">
        <w:tab/>
        <w:t>(a)</w:t>
      </w:r>
      <w:r w:rsidRPr="004B7D7B">
        <w:tab/>
        <w:t>the person; or</w:t>
      </w:r>
    </w:p>
    <w:p w:rsidR="004957FF" w:rsidRPr="004B7D7B" w:rsidRDefault="004957FF" w:rsidP="009117B3">
      <w:pPr>
        <w:pStyle w:val="paragraph"/>
      </w:pPr>
      <w:r w:rsidRPr="004B7D7B">
        <w:tab/>
        <w:t>(b)</w:t>
      </w:r>
      <w:r w:rsidRPr="004B7D7B">
        <w:tab/>
        <w:t>an associated entity of the person.</w:t>
      </w:r>
    </w:p>
    <w:p w:rsidR="0050779C" w:rsidRPr="004B7D7B" w:rsidRDefault="0050779C" w:rsidP="009117B3">
      <w:pPr>
        <w:pStyle w:val="subsection"/>
      </w:pPr>
      <w:r w:rsidRPr="004B7D7B">
        <w:tab/>
        <w:t>(2C)</w:t>
      </w:r>
      <w:r w:rsidRPr="004B7D7B">
        <w:tab/>
        <w:t>If the primary sponsored person holds a visa other than a Subclass 457 (</w:t>
      </w:r>
      <w:r w:rsidRPr="004B7D7B">
        <w:rPr>
          <w:iCs/>
        </w:rPr>
        <w:t>Temporary Work (Skilled)</w:t>
      </w:r>
      <w:r w:rsidRPr="004B7D7B">
        <w:t>) visa, the person must ensure that the primary sponsored person works or participates in the nominated occupation, program or activity in relation to which the primary sponsored person was identified.</w:t>
      </w:r>
    </w:p>
    <w:p w:rsidR="004957FF" w:rsidRPr="004B7D7B" w:rsidRDefault="004957FF" w:rsidP="009117B3">
      <w:pPr>
        <w:pStyle w:val="subsection"/>
      </w:pPr>
      <w:r w:rsidRPr="004B7D7B">
        <w:lastRenderedPageBreak/>
        <w:tab/>
        <w:t>(3)</w:t>
      </w:r>
      <w:r w:rsidRPr="004B7D7B">
        <w:tab/>
        <w:t>The obligations mentioned in subregulations</w:t>
      </w:r>
      <w:r w:rsidR="009D6ACC" w:rsidRPr="004B7D7B">
        <w:t xml:space="preserve"> </w:t>
      </w:r>
      <w:r w:rsidRPr="004B7D7B">
        <w:t>(2), (2A) and (2C):</w:t>
      </w:r>
    </w:p>
    <w:p w:rsidR="004957FF" w:rsidRPr="004B7D7B" w:rsidRDefault="004957FF" w:rsidP="009117B3">
      <w:pPr>
        <w:pStyle w:val="paragraph"/>
      </w:pPr>
      <w:r w:rsidRPr="004B7D7B">
        <w:tab/>
        <w:t>(a)</w:t>
      </w:r>
      <w:r w:rsidRPr="004B7D7B">
        <w:tab/>
        <w:t>start to apply:</w:t>
      </w:r>
    </w:p>
    <w:p w:rsidR="004957FF" w:rsidRPr="004B7D7B" w:rsidRDefault="004957FF" w:rsidP="009117B3">
      <w:pPr>
        <w:pStyle w:val="paragraphsub"/>
      </w:pPr>
      <w:r w:rsidRPr="004B7D7B">
        <w:tab/>
        <w:t>(i)</w:t>
      </w:r>
      <w:r w:rsidRPr="004B7D7B">
        <w:tab/>
        <w:t>on the day on which the Minister approves a nomination by the person that identifies the primary sponsored person; or</w:t>
      </w:r>
    </w:p>
    <w:p w:rsidR="004957FF" w:rsidRPr="004B7D7B" w:rsidRDefault="004957FF" w:rsidP="009117B3">
      <w:pPr>
        <w:pStyle w:val="paragraphsub"/>
      </w:pPr>
      <w:r w:rsidRPr="004B7D7B">
        <w:tab/>
        <w:t>(ii)</w:t>
      </w:r>
      <w:r w:rsidRPr="004B7D7B">
        <w:tab/>
        <w:t>if the primary sponsored person does not hold a visa mentioned in subregulation</w:t>
      </w:r>
      <w:r w:rsidR="005520D4" w:rsidRPr="004B7D7B">
        <w:t> </w:t>
      </w:r>
      <w:r w:rsidRPr="004B7D7B">
        <w:t>(1) on the day the Minister approves the nomination</w:t>
      </w:r>
      <w:r w:rsidR="009117B3" w:rsidRPr="004B7D7B">
        <w:t>—</w:t>
      </w:r>
      <w:r w:rsidRPr="004B7D7B">
        <w:t xml:space="preserve">on the day on which the primary sponsored person is granted the visa on the basis of being identified in an approved nomination by the </w:t>
      </w:r>
      <w:r w:rsidR="00797C37" w:rsidRPr="004B7D7B">
        <w:t>person; or</w:t>
      </w:r>
    </w:p>
    <w:p w:rsidR="00797C37" w:rsidRPr="004B7D7B" w:rsidRDefault="00797C37" w:rsidP="009117B3">
      <w:pPr>
        <w:pStyle w:val="paragraphsub"/>
      </w:pPr>
      <w:r w:rsidRPr="004B7D7B">
        <w:tab/>
        <w:t>(iii)</w:t>
      </w:r>
      <w:r w:rsidRPr="004B7D7B">
        <w:tab/>
        <w:t>if the primary sponsored person was not identified in an approved nomination</w:t>
      </w:r>
      <w:r w:rsidR="009117B3" w:rsidRPr="004B7D7B">
        <w:t>—</w:t>
      </w:r>
      <w:r w:rsidRPr="004B7D7B">
        <w:t xml:space="preserve">the day on which the primary sponsored person is granted </w:t>
      </w:r>
      <w:r w:rsidR="0050779C" w:rsidRPr="004B7D7B">
        <w:t>a Subclass</w:t>
      </w:r>
      <w:r w:rsidR="00983F94" w:rsidRPr="004B7D7B">
        <w:t xml:space="preserve"> </w:t>
      </w:r>
      <w:r w:rsidR="0050779C" w:rsidRPr="004B7D7B">
        <w:t>457 (</w:t>
      </w:r>
      <w:r w:rsidR="0050779C" w:rsidRPr="004B7D7B">
        <w:rPr>
          <w:iCs/>
        </w:rPr>
        <w:t>Temporary Work (Skilled)</w:t>
      </w:r>
      <w:r w:rsidR="0050779C" w:rsidRPr="004B7D7B">
        <w:t>) visa</w:t>
      </w:r>
      <w:r w:rsidRPr="004B7D7B">
        <w:t xml:space="preserve"> on the basis of the person agreeing in writing to being the approved sponsor in relation to the primary sponsored person; and</w:t>
      </w:r>
    </w:p>
    <w:p w:rsidR="004957FF" w:rsidRPr="004B7D7B" w:rsidRDefault="004957FF" w:rsidP="009117B3">
      <w:pPr>
        <w:pStyle w:val="paragraph"/>
      </w:pPr>
      <w:r w:rsidRPr="004B7D7B">
        <w:tab/>
        <w:t>(b)</w:t>
      </w:r>
      <w:r w:rsidRPr="004B7D7B">
        <w:tab/>
        <w:t>end on the earliest of:</w:t>
      </w:r>
    </w:p>
    <w:p w:rsidR="004957FF" w:rsidRPr="004B7D7B" w:rsidRDefault="004957FF" w:rsidP="009117B3">
      <w:pPr>
        <w:pStyle w:val="paragraphsub"/>
      </w:pPr>
      <w:r w:rsidRPr="004B7D7B">
        <w:tab/>
        <w:t>(i)</w:t>
      </w:r>
      <w:r w:rsidRPr="004B7D7B">
        <w:tab/>
        <w:t>the day on which the Minister approves a nomination under section</w:t>
      </w:r>
      <w:r w:rsidR="004B7D7B">
        <w:t> </w:t>
      </w:r>
      <w:r w:rsidRPr="004B7D7B">
        <w:t>140GB of the Act by another approved sponsor in which the primary sponsored person is identified; and</w:t>
      </w:r>
    </w:p>
    <w:p w:rsidR="004957FF" w:rsidRPr="004B7D7B" w:rsidRDefault="004957FF" w:rsidP="009117B3">
      <w:pPr>
        <w:pStyle w:val="paragraphsub"/>
      </w:pPr>
      <w:r w:rsidRPr="004B7D7B">
        <w:tab/>
        <w:t>(ii)</w:t>
      </w:r>
      <w:r w:rsidRPr="004B7D7B">
        <w:tab/>
        <w:t>the day on which the primary sponsored person is granted a further substantive visa that:</w:t>
      </w:r>
    </w:p>
    <w:p w:rsidR="004957FF" w:rsidRPr="004B7D7B" w:rsidRDefault="004957FF" w:rsidP="009117B3">
      <w:pPr>
        <w:pStyle w:val="paragraphsub-sub"/>
      </w:pPr>
      <w:r w:rsidRPr="004B7D7B">
        <w:tab/>
        <w:t>(A)</w:t>
      </w:r>
      <w:r w:rsidRPr="004B7D7B">
        <w:tab/>
        <w:t>is a visa of a different subclass to the last substantive visa held by the primary sponsored person; and</w:t>
      </w:r>
    </w:p>
    <w:p w:rsidR="004957FF" w:rsidRPr="004B7D7B" w:rsidRDefault="004957FF" w:rsidP="009117B3">
      <w:pPr>
        <w:pStyle w:val="paragraphsub-sub"/>
      </w:pPr>
      <w:r w:rsidRPr="004B7D7B">
        <w:tab/>
        <w:t>(B)</w:t>
      </w:r>
      <w:r w:rsidRPr="004B7D7B">
        <w:tab/>
        <w:t>is in effect; and</w:t>
      </w:r>
    </w:p>
    <w:p w:rsidR="004957FF" w:rsidRPr="004B7D7B" w:rsidRDefault="004957FF" w:rsidP="009117B3">
      <w:pPr>
        <w:pStyle w:val="paragraphsub"/>
      </w:pPr>
      <w:r w:rsidRPr="004B7D7B">
        <w:tab/>
        <w:t>(iii)</w:t>
      </w:r>
      <w:r w:rsidRPr="004B7D7B">
        <w:tab/>
        <w:t>the first day on which each of the following has occurred:</w:t>
      </w:r>
    </w:p>
    <w:p w:rsidR="004957FF" w:rsidRPr="004B7D7B" w:rsidRDefault="004957FF" w:rsidP="009117B3">
      <w:pPr>
        <w:pStyle w:val="paragraphsub-sub"/>
      </w:pPr>
      <w:r w:rsidRPr="004B7D7B">
        <w:tab/>
        <w:t>(A)</w:t>
      </w:r>
      <w:r w:rsidRPr="004B7D7B">
        <w:tab/>
        <w:t>the primary sponsored person has left Australia;</w:t>
      </w:r>
    </w:p>
    <w:p w:rsidR="004957FF" w:rsidRPr="004B7D7B" w:rsidRDefault="004957FF" w:rsidP="009117B3">
      <w:pPr>
        <w:pStyle w:val="paragraphsub-sub"/>
      </w:pPr>
      <w:r w:rsidRPr="004B7D7B">
        <w:tab/>
        <w:t>(B)</w:t>
      </w:r>
      <w:r w:rsidRPr="004B7D7B">
        <w:tab/>
        <w:t>the visa granted to the primary sponsored person on the basis of being identified in an approved nomination by the person has ceased to be in effect;</w:t>
      </w:r>
    </w:p>
    <w:p w:rsidR="004957FF" w:rsidRPr="004B7D7B" w:rsidRDefault="004957FF" w:rsidP="009117B3">
      <w:pPr>
        <w:pStyle w:val="paragraphsub-sub"/>
      </w:pPr>
      <w:r w:rsidRPr="004B7D7B">
        <w:tab/>
        <w:t>(C)</w:t>
      </w:r>
      <w:r w:rsidRPr="004B7D7B">
        <w:tab/>
        <w:t>if:</w:t>
      </w:r>
    </w:p>
    <w:p w:rsidR="004957FF" w:rsidRPr="004B7D7B" w:rsidRDefault="004957FF" w:rsidP="00D35176">
      <w:pPr>
        <w:pStyle w:val="Paragraphsub-sub-sub"/>
      </w:pPr>
      <w:r w:rsidRPr="004B7D7B">
        <w:tab/>
        <w:t>(I)</w:t>
      </w:r>
      <w:r w:rsidRPr="004B7D7B">
        <w:tab/>
        <w:t>the primary sponsored person held a Subclass 020</w:t>
      </w:r>
      <w:r w:rsidR="00983F94" w:rsidRPr="004B7D7B">
        <w:t xml:space="preserve"> </w:t>
      </w:r>
      <w:r w:rsidRPr="004B7D7B">
        <w:t>(Bridging B) visa when the primary sponsored person left Australia; and</w:t>
      </w:r>
    </w:p>
    <w:p w:rsidR="004957FF" w:rsidRPr="004B7D7B" w:rsidRDefault="004957FF" w:rsidP="00D35176">
      <w:pPr>
        <w:pStyle w:val="Paragraphsub-sub-sub"/>
      </w:pPr>
      <w:r w:rsidRPr="004B7D7B">
        <w:tab/>
        <w:t>(II)</w:t>
      </w:r>
      <w:r w:rsidRPr="004B7D7B">
        <w:tab/>
        <w:t>the last substantive visa held by the primary sponsored person was the visa granted to the primary sponsored person on the basis of being identified in an approved nomination by the person;</w:t>
      </w:r>
    </w:p>
    <w:p w:rsidR="004957FF" w:rsidRPr="004B7D7B" w:rsidRDefault="004957FF" w:rsidP="009117B3">
      <w:pPr>
        <w:pStyle w:val="paragraphsub-sub"/>
      </w:pPr>
      <w:r w:rsidRPr="004B7D7B">
        <w:tab/>
      </w:r>
      <w:r w:rsidRPr="004B7D7B">
        <w:tab/>
        <w:t>the bridging visa has ceased to be in effect.</w:t>
      </w:r>
    </w:p>
    <w:p w:rsidR="00981FEB" w:rsidRPr="004B7D7B" w:rsidRDefault="00981FEB" w:rsidP="00981FEB">
      <w:pPr>
        <w:pStyle w:val="ActHead5"/>
      </w:pPr>
      <w:bookmarkStart w:id="239" w:name="_Toc455128312"/>
      <w:r w:rsidRPr="004B7D7B">
        <w:rPr>
          <w:rStyle w:val="CharSectno"/>
        </w:rPr>
        <w:t>2.87</w:t>
      </w:r>
      <w:r w:rsidRPr="004B7D7B">
        <w:t xml:space="preserve">  Obligation not to recover, transfer or take actions that would result in another person paying for certain costs</w:t>
      </w:r>
      <w:bookmarkEnd w:id="239"/>
    </w:p>
    <w:p w:rsidR="00981FEB" w:rsidRPr="004B7D7B" w:rsidRDefault="00981FEB" w:rsidP="00981FEB">
      <w:pPr>
        <w:pStyle w:val="subsection"/>
      </w:pPr>
      <w:r w:rsidRPr="004B7D7B">
        <w:tab/>
        <w:t>(1)</w:t>
      </w:r>
      <w:r w:rsidRPr="004B7D7B">
        <w:tab/>
        <w:t>This regulation applies to a person who is or was an approved sponsor.</w:t>
      </w:r>
    </w:p>
    <w:p w:rsidR="00981FEB" w:rsidRPr="004B7D7B" w:rsidRDefault="00981FEB" w:rsidP="00981FEB">
      <w:pPr>
        <w:pStyle w:val="subsection"/>
      </w:pPr>
      <w:r w:rsidRPr="004B7D7B">
        <w:tab/>
        <w:t>(1A)</w:t>
      </w:r>
      <w:r w:rsidRPr="004B7D7B">
        <w:tab/>
        <w:t>The person:</w:t>
      </w:r>
    </w:p>
    <w:p w:rsidR="00981FEB" w:rsidRPr="004B7D7B" w:rsidRDefault="00981FEB" w:rsidP="00981FEB">
      <w:pPr>
        <w:pStyle w:val="paragraph"/>
      </w:pPr>
      <w:r w:rsidRPr="004B7D7B">
        <w:lastRenderedPageBreak/>
        <w:tab/>
        <w:t>(a)</w:t>
      </w:r>
      <w:r w:rsidRPr="004B7D7B">
        <w:tab/>
        <w:t>must not take any action, or seek to take any action, that would result in the transfer to another person of some or all of the costs, including migration agent costs:</w:t>
      </w:r>
    </w:p>
    <w:p w:rsidR="00981FEB" w:rsidRPr="004B7D7B" w:rsidRDefault="00981FEB" w:rsidP="00981FEB">
      <w:pPr>
        <w:pStyle w:val="paragraphsub"/>
      </w:pPr>
      <w:r w:rsidRPr="004B7D7B">
        <w:tab/>
        <w:t>(i)</w:t>
      </w:r>
      <w:r w:rsidRPr="004B7D7B">
        <w:tab/>
        <w:t>associated with the person becoming an approved sponsor; or</w:t>
      </w:r>
    </w:p>
    <w:p w:rsidR="00981FEB" w:rsidRPr="004B7D7B" w:rsidRDefault="00981FEB" w:rsidP="00981FEB">
      <w:pPr>
        <w:pStyle w:val="paragraphsub"/>
      </w:pPr>
      <w:r w:rsidRPr="004B7D7B">
        <w:tab/>
        <w:t>(ii)</w:t>
      </w:r>
      <w:r w:rsidRPr="004B7D7B">
        <w:tab/>
        <w:t>associated with the person being an approved sponsor; or</w:t>
      </w:r>
    </w:p>
    <w:p w:rsidR="00981FEB" w:rsidRPr="004B7D7B" w:rsidRDefault="00981FEB" w:rsidP="00981FEB">
      <w:pPr>
        <w:pStyle w:val="paragraphsub"/>
      </w:pPr>
      <w:r w:rsidRPr="004B7D7B">
        <w:tab/>
        <w:t>(iii)</w:t>
      </w:r>
      <w:r w:rsidRPr="004B7D7B">
        <w:tab/>
        <w:t>associated with the person being a former approved sponsor; or</w:t>
      </w:r>
    </w:p>
    <w:p w:rsidR="00981FEB" w:rsidRPr="004B7D7B" w:rsidRDefault="00981FEB" w:rsidP="00981FEB">
      <w:pPr>
        <w:pStyle w:val="paragraphsub"/>
      </w:pPr>
      <w:r w:rsidRPr="004B7D7B">
        <w:tab/>
        <w:t>(iv)</w:t>
      </w:r>
      <w:r w:rsidRPr="004B7D7B">
        <w:tab/>
        <w:t>that relate specifically to the recruitment of a non</w:t>
      </w:r>
      <w:r w:rsidR="004B7D7B">
        <w:noBreakHyphen/>
      </w:r>
      <w:r w:rsidRPr="004B7D7B">
        <w:t>citizen for the purposes of a nomination under subsection</w:t>
      </w:r>
      <w:r w:rsidR="004B7D7B">
        <w:t> </w:t>
      </w:r>
      <w:r w:rsidRPr="004B7D7B">
        <w:t>140GB(1) of the Act; and</w:t>
      </w:r>
    </w:p>
    <w:p w:rsidR="00981FEB" w:rsidRPr="004B7D7B" w:rsidRDefault="00981FEB" w:rsidP="00981FEB">
      <w:pPr>
        <w:pStyle w:val="paragraph"/>
      </w:pPr>
      <w:r w:rsidRPr="004B7D7B">
        <w:tab/>
        <w:t>(b)</w:t>
      </w:r>
      <w:r w:rsidRPr="004B7D7B">
        <w:tab/>
        <w:t>must not take any action, or seek to take any action, that would result in another person paying to the person some or all of the costs, including migration agent costs:</w:t>
      </w:r>
    </w:p>
    <w:p w:rsidR="00981FEB" w:rsidRPr="004B7D7B" w:rsidRDefault="00981FEB" w:rsidP="00981FEB">
      <w:pPr>
        <w:pStyle w:val="paragraphsub"/>
      </w:pPr>
      <w:r w:rsidRPr="004B7D7B">
        <w:tab/>
        <w:t>(i)</w:t>
      </w:r>
      <w:r w:rsidRPr="004B7D7B">
        <w:tab/>
        <w:t>associated with the person becoming an approved sponsor; or</w:t>
      </w:r>
    </w:p>
    <w:p w:rsidR="00981FEB" w:rsidRPr="004B7D7B" w:rsidRDefault="00981FEB" w:rsidP="00981FEB">
      <w:pPr>
        <w:pStyle w:val="paragraphsub"/>
      </w:pPr>
      <w:r w:rsidRPr="004B7D7B">
        <w:tab/>
        <w:t>(ii)</w:t>
      </w:r>
      <w:r w:rsidRPr="004B7D7B">
        <w:tab/>
        <w:t>associated with the person being an approved sponsor; or</w:t>
      </w:r>
    </w:p>
    <w:p w:rsidR="00981FEB" w:rsidRPr="004B7D7B" w:rsidRDefault="00981FEB" w:rsidP="00981FEB">
      <w:pPr>
        <w:pStyle w:val="paragraphsub"/>
      </w:pPr>
      <w:r w:rsidRPr="004B7D7B">
        <w:tab/>
        <w:t>(iii)</w:t>
      </w:r>
      <w:r w:rsidRPr="004B7D7B">
        <w:tab/>
        <w:t>associated with the person being a former approved sponsor; or</w:t>
      </w:r>
    </w:p>
    <w:p w:rsidR="00981FEB" w:rsidRPr="004B7D7B" w:rsidRDefault="00981FEB" w:rsidP="00981FEB">
      <w:pPr>
        <w:pStyle w:val="paragraphsub"/>
      </w:pPr>
      <w:r w:rsidRPr="004B7D7B">
        <w:tab/>
        <w:t>(iv)</w:t>
      </w:r>
      <w:r w:rsidRPr="004B7D7B">
        <w:tab/>
        <w:t>that relate specifically to the recruitment of a non</w:t>
      </w:r>
      <w:r w:rsidR="004B7D7B">
        <w:noBreakHyphen/>
      </w:r>
      <w:r w:rsidRPr="004B7D7B">
        <w:t>citizen for the purposes of a nomination under subsection</w:t>
      </w:r>
      <w:r w:rsidR="004B7D7B">
        <w:t> </w:t>
      </w:r>
      <w:r w:rsidRPr="004B7D7B">
        <w:t>140GB(1) of the Act; and</w:t>
      </w:r>
    </w:p>
    <w:p w:rsidR="00981FEB" w:rsidRPr="004B7D7B" w:rsidRDefault="00981FEB" w:rsidP="00981FEB">
      <w:pPr>
        <w:pStyle w:val="paragraph"/>
      </w:pPr>
      <w:r w:rsidRPr="004B7D7B">
        <w:tab/>
        <w:t>(c)</w:t>
      </w:r>
      <w:r w:rsidRPr="004B7D7B">
        <w:tab/>
        <w:t>if the person has agreed to be the sponsor of an applicant for, proposed applicant for, or holder of:</w:t>
      </w:r>
    </w:p>
    <w:p w:rsidR="00981FEB" w:rsidRPr="004B7D7B" w:rsidRDefault="00981FEB" w:rsidP="00981FEB">
      <w:pPr>
        <w:pStyle w:val="paragraphsub"/>
      </w:pPr>
      <w:r w:rsidRPr="004B7D7B">
        <w:tab/>
        <w:t>(i)</w:t>
      </w:r>
      <w:r w:rsidRPr="004B7D7B">
        <w:tab/>
        <w:t>a Subclass 402 (Training and Research) visa; or</w:t>
      </w:r>
    </w:p>
    <w:p w:rsidR="00981FEB" w:rsidRPr="004B7D7B" w:rsidRDefault="00981FEB" w:rsidP="00981FEB">
      <w:pPr>
        <w:pStyle w:val="paragraphsub"/>
      </w:pPr>
      <w:r w:rsidRPr="004B7D7B">
        <w:tab/>
        <w:t>(ii)</w:t>
      </w:r>
      <w:r w:rsidRPr="004B7D7B">
        <w:tab/>
        <w:t>a Subclass 416 (Special Program) visa; or</w:t>
      </w:r>
    </w:p>
    <w:p w:rsidR="00981FEB" w:rsidRPr="004B7D7B" w:rsidRDefault="00981FEB" w:rsidP="00981FEB">
      <w:pPr>
        <w:pStyle w:val="paragraphsub"/>
      </w:pPr>
      <w:r w:rsidRPr="004B7D7B">
        <w:tab/>
        <w:t>(iii)</w:t>
      </w:r>
      <w:r w:rsidRPr="004B7D7B">
        <w:tab/>
        <w:t>a Subclass 488 (Superyacht Crew) visa;</w:t>
      </w:r>
    </w:p>
    <w:p w:rsidR="00981FEB" w:rsidRPr="004B7D7B" w:rsidRDefault="00981FEB" w:rsidP="00981FEB">
      <w:pPr>
        <w:pStyle w:val="paragraph"/>
      </w:pPr>
      <w:r w:rsidRPr="004B7D7B">
        <w:tab/>
      </w:r>
      <w:r w:rsidRPr="004B7D7B">
        <w:tab/>
        <w:t>must not take any action, or seek to take any action, that would result in the transfer to another person of some or all of the costs, including migration agent costs, that relate specifically to the recruitment of that applicant, proposed applicant or holder; and</w:t>
      </w:r>
    </w:p>
    <w:p w:rsidR="00981FEB" w:rsidRPr="004B7D7B" w:rsidRDefault="00981FEB" w:rsidP="00981FEB">
      <w:pPr>
        <w:pStyle w:val="paragraph"/>
      </w:pPr>
      <w:r w:rsidRPr="004B7D7B">
        <w:tab/>
        <w:t>(d)</w:t>
      </w:r>
      <w:r w:rsidRPr="004B7D7B">
        <w:tab/>
        <w:t>if the person has agreed to be the sponsor of an applicant for, proposed applicant for, or holder of:</w:t>
      </w:r>
    </w:p>
    <w:p w:rsidR="00981FEB" w:rsidRPr="004B7D7B" w:rsidRDefault="00981FEB" w:rsidP="00981FEB">
      <w:pPr>
        <w:pStyle w:val="paragraphsub"/>
      </w:pPr>
      <w:r w:rsidRPr="004B7D7B">
        <w:tab/>
        <w:t>(i)</w:t>
      </w:r>
      <w:r w:rsidRPr="004B7D7B">
        <w:tab/>
        <w:t>a Subclass 402 (Training and Research) visa; or</w:t>
      </w:r>
    </w:p>
    <w:p w:rsidR="00981FEB" w:rsidRPr="004B7D7B" w:rsidRDefault="00981FEB" w:rsidP="00981FEB">
      <w:pPr>
        <w:pStyle w:val="paragraphsub"/>
      </w:pPr>
      <w:r w:rsidRPr="004B7D7B">
        <w:tab/>
        <w:t>(ii)</w:t>
      </w:r>
      <w:r w:rsidRPr="004B7D7B">
        <w:tab/>
        <w:t>a Subclass 416 (Special Program) visa; or</w:t>
      </w:r>
    </w:p>
    <w:p w:rsidR="00981FEB" w:rsidRPr="004B7D7B" w:rsidRDefault="00981FEB" w:rsidP="00981FEB">
      <w:pPr>
        <w:pStyle w:val="paragraphsub"/>
      </w:pPr>
      <w:r w:rsidRPr="004B7D7B">
        <w:tab/>
        <w:t>(iii)</w:t>
      </w:r>
      <w:r w:rsidRPr="004B7D7B">
        <w:tab/>
        <w:t>a Subclass 488 (Superyacht Crew) visa;</w:t>
      </w:r>
    </w:p>
    <w:p w:rsidR="00981FEB" w:rsidRPr="004B7D7B" w:rsidRDefault="00981FEB" w:rsidP="00981FEB">
      <w:pPr>
        <w:pStyle w:val="paragraph"/>
      </w:pPr>
      <w:r w:rsidRPr="004B7D7B">
        <w:tab/>
      </w:r>
      <w:r w:rsidRPr="004B7D7B">
        <w:tab/>
        <w:t>must not take any action, or seek to take any that would result in another person paying to the person some or all of the costs, including migration agent costs, that relate specifically to the recruitment of that applicant, proposed applicant or holder.</w:t>
      </w:r>
    </w:p>
    <w:p w:rsidR="00981FEB" w:rsidRPr="004B7D7B" w:rsidRDefault="00981FEB" w:rsidP="00981FEB">
      <w:pPr>
        <w:pStyle w:val="subsection"/>
      </w:pPr>
      <w:r w:rsidRPr="004B7D7B">
        <w:tab/>
        <w:t>(1B)</w:t>
      </w:r>
      <w:r w:rsidRPr="004B7D7B">
        <w:tab/>
        <w:t>The person:</w:t>
      </w:r>
    </w:p>
    <w:p w:rsidR="00981FEB" w:rsidRPr="004B7D7B" w:rsidRDefault="00981FEB" w:rsidP="00981FEB">
      <w:pPr>
        <w:pStyle w:val="paragraph"/>
      </w:pPr>
      <w:r w:rsidRPr="004B7D7B">
        <w:tab/>
        <w:t>(a)</w:t>
      </w:r>
      <w:r w:rsidRPr="004B7D7B">
        <w:tab/>
        <w:t>must not recover from another person some or all of the costs, including migration agent costs:</w:t>
      </w:r>
    </w:p>
    <w:p w:rsidR="00981FEB" w:rsidRPr="004B7D7B" w:rsidRDefault="00981FEB" w:rsidP="00981FEB">
      <w:pPr>
        <w:pStyle w:val="paragraphsub"/>
      </w:pPr>
      <w:r w:rsidRPr="004B7D7B">
        <w:tab/>
        <w:t>(i)</w:t>
      </w:r>
      <w:r w:rsidRPr="004B7D7B">
        <w:tab/>
        <w:t>associated with the person becoming an approved sponsor; or</w:t>
      </w:r>
    </w:p>
    <w:p w:rsidR="00981FEB" w:rsidRPr="004B7D7B" w:rsidRDefault="00981FEB" w:rsidP="00981FEB">
      <w:pPr>
        <w:pStyle w:val="paragraphsub"/>
      </w:pPr>
      <w:r w:rsidRPr="004B7D7B">
        <w:tab/>
        <w:t>(ii)</w:t>
      </w:r>
      <w:r w:rsidRPr="004B7D7B">
        <w:tab/>
        <w:t>associated with the person being an approved sponsor; or</w:t>
      </w:r>
    </w:p>
    <w:p w:rsidR="00981FEB" w:rsidRPr="004B7D7B" w:rsidRDefault="00981FEB" w:rsidP="00981FEB">
      <w:pPr>
        <w:pStyle w:val="paragraphsub"/>
      </w:pPr>
      <w:r w:rsidRPr="004B7D7B">
        <w:tab/>
        <w:t>(iii)</w:t>
      </w:r>
      <w:r w:rsidRPr="004B7D7B">
        <w:tab/>
        <w:t>associated with the person being a former approved sponsor; or</w:t>
      </w:r>
    </w:p>
    <w:p w:rsidR="00981FEB" w:rsidRPr="004B7D7B" w:rsidRDefault="00981FEB" w:rsidP="00981FEB">
      <w:pPr>
        <w:pStyle w:val="paragraphsub"/>
      </w:pPr>
      <w:r w:rsidRPr="004B7D7B">
        <w:tab/>
        <w:t>(iv)</w:t>
      </w:r>
      <w:r w:rsidRPr="004B7D7B">
        <w:tab/>
        <w:t>that relate specifically to the recruitment of the primary sponsored person, or a non</w:t>
      </w:r>
      <w:r w:rsidR="004B7D7B">
        <w:noBreakHyphen/>
      </w:r>
      <w:r w:rsidRPr="004B7D7B">
        <w:t>citizen, for the purposes of a nomination under subsection</w:t>
      </w:r>
      <w:r w:rsidR="004B7D7B">
        <w:t> </w:t>
      </w:r>
      <w:r w:rsidRPr="004B7D7B">
        <w:t>140GB(1) of the Act; and</w:t>
      </w:r>
    </w:p>
    <w:p w:rsidR="00981FEB" w:rsidRPr="004B7D7B" w:rsidRDefault="00981FEB" w:rsidP="00981FEB">
      <w:pPr>
        <w:pStyle w:val="paragraph"/>
      </w:pPr>
      <w:r w:rsidRPr="004B7D7B">
        <w:lastRenderedPageBreak/>
        <w:tab/>
        <w:t>(b)</w:t>
      </w:r>
      <w:r w:rsidRPr="004B7D7B">
        <w:tab/>
        <w:t>must not seek to recover from another person some or all of the costs, including migration agent costs:</w:t>
      </w:r>
    </w:p>
    <w:p w:rsidR="00981FEB" w:rsidRPr="004B7D7B" w:rsidRDefault="00981FEB" w:rsidP="00981FEB">
      <w:pPr>
        <w:pStyle w:val="paragraphsub"/>
      </w:pPr>
      <w:r w:rsidRPr="004B7D7B">
        <w:tab/>
        <w:t>(i)</w:t>
      </w:r>
      <w:r w:rsidRPr="004B7D7B">
        <w:tab/>
        <w:t>associated with the person becoming an approved sponsor; or</w:t>
      </w:r>
    </w:p>
    <w:p w:rsidR="00981FEB" w:rsidRPr="004B7D7B" w:rsidRDefault="00981FEB" w:rsidP="00981FEB">
      <w:pPr>
        <w:pStyle w:val="paragraphsub"/>
      </w:pPr>
      <w:r w:rsidRPr="004B7D7B">
        <w:tab/>
        <w:t>(ii)</w:t>
      </w:r>
      <w:r w:rsidRPr="004B7D7B">
        <w:tab/>
        <w:t>associated with the person being an approved sponsor; or</w:t>
      </w:r>
    </w:p>
    <w:p w:rsidR="00981FEB" w:rsidRPr="004B7D7B" w:rsidRDefault="00981FEB" w:rsidP="00981FEB">
      <w:pPr>
        <w:pStyle w:val="paragraphsub"/>
      </w:pPr>
      <w:r w:rsidRPr="004B7D7B">
        <w:tab/>
        <w:t>(iii)</w:t>
      </w:r>
      <w:r w:rsidRPr="004B7D7B">
        <w:tab/>
        <w:t>associated with the person being a former approved sponsor; or</w:t>
      </w:r>
    </w:p>
    <w:p w:rsidR="00981FEB" w:rsidRPr="004B7D7B" w:rsidRDefault="00981FEB" w:rsidP="00981FEB">
      <w:pPr>
        <w:pStyle w:val="paragraphsub"/>
      </w:pPr>
      <w:r w:rsidRPr="004B7D7B">
        <w:tab/>
        <w:t>(iv)</w:t>
      </w:r>
      <w:r w:rsidRPr="004B7D7B">
        <w:tab/>
        <w:t>that relate specifically to the recruitment of the primary sponsored person, or a non</w:t>
      </w:r>
      <w:r w:rsidR="004B7D7B">
        <w:noBreakHyphen/>
      </w:r>
      <w:r w:rsidRPr="004B7D7B">
        <w:t>citizen, for the purposes of a nomination under subsection</w:t>
      </w:r>
      <w:r w:rsidR="004B7D7B">
        <w:t> </w:t>
      </w:r>
      <w:r w:rsidRPr="004B7D7B">
        <w:t>140GB(1) of the Act; and</w:t>
      </w:r>
    </w:p>
    <w:p w:rsidR="00981FEB" w:rsidRPr="004B7D7B" w:rsidRDefault="00981FEB" w:rsidP="00981FEB">
      <w:pPr>
        <w:pStyle w:val="paragraph"/>
      </w:pPr>
      <w:r w:rsidRPr="004B7D7B">
        <w:tab/>
        <w:t>(c)</w:t>
      </w:r>
      <w:r w:rsidRPr="004B7D7B">
        <w:tab/>
        <w:t>if the person has agreed to be the sponsor of an applicant for, proposed applicant for, or holder of:</w:t>
      </w:r>
    </w:p>
    <w:p w:rsidR="00981FEB" w:rsidRPr="004B7D7B" w:rsidRDefault="00981FEB" w:rsidP="00981FEB">
      <w:pPr>
        <w:pStyle w:val="paragraphsub"/>
      </w:pPr>
      <w:r w:rsidRPr="004B7D7B">
        <w:tab/>
        <w:t>(i)</w:t>
      </w:r>
      <w:r w:rsidRPr="004B7D7B">
        <w:tab/>
        <w:t>a Subclass 402 (Training and Research) visa; or</w:t>
      </w:r>
    </w:p>
    <w:p w:rsidR="00981FEB" w:rsidRPr="004B7D7B" w:rsidRDefault="00981FEB" w:rsidP="00981FEB">
      <w:pPr>
        <w:pStyle w:val="paragraphsub"/>
      </w:pPr>
      <w:r w:rsidRPr="004B7D7B">
        <w:tab/>
        <w:t>(ii)</w:t>
      </w:r>
      <w:r w:rsidRPr="004B7D7B">
        <w:tab/>
        <w:t>a Subclass 416 (Special Program) visa; or</w:t>
      </w:r>
    </w:p>
    <w:p w:rsidR="00981FEB" w:rsidRPr="004B7D7B" w:rsidRDefault="00981FEB" w:rsidP="00981FEB">
      <w:pPr>
        <w:pStyle w:val="paragraphsub"/>
      </w:pPr>
      <w:r w:rsidRPr="004B7D7B">
        <w:tab/>
        <w:t>(iii)</w:t>
      </w:r>
      <w:r w:rsidRPr="004B7D7B">
        <w:tab/>
        <w:t>a Subclass 488 (Superyacht Crew) visa;</w:t>
      </w:r>
    </w:p>
    <w:p w:rsidR="00981FEB" w:rsidRPr="004B7D7B" w:rsidRDefault="00981FEB" w:rsidP="00981FEB">
      <w:pPr>
        <w:pStyle w:val="paragraph"/>
      </w:pPr>
      <w:r w:rsidRPr="004B7D7B">
        <w:tab/>
      </w:r>
      <w:r w:rsidRPr="004B7D7B">
        <w:tab/>
        <w:t>must not recover from another person some or all of the costs, including migration agent costs, that relate specifically to the recruitment of that applicant, proposed applicant or holder; and</w:t>
      </w:r>
    </w:p>
    <w:p w:rsidR="00981FEB" w:rsidRPr="004B7D7B" w:rsidRDefault="00981FEB" w:rsidP="00981FEB">
      <w:pPr>
        <w:pStyle w:val="paragraph"/>
      </w:pPr>
      <w:r w:rsidRPr="004B7D7B">
        <w:tab/>
        <w:t>(d)</w:t>
      </w:r>
      <w:r w:rsidRPr="004B7D7B">
        <w:tab/>
        <w:t>if the person has agreed to be the sponsor of an applicant for, proposed applicant for, or holder of:</w:t>
      </w:r>
    </w:p>
    <w:p w:rsidR="00981FEB" w:rsidRPr="004B7D7B" w:rsidRDefault="00981FEB" w:rsidP="00981FEB">
      <w:pPr>
        <w:pStyle w:val="paragraphsub"/>
      </w:pPr>
      <w:r w:rsidRPr="004B7D7B">
        <w:tab/>
        <w:t>(i)</w:t>
      </w:r>
      <w:r w:rsidRPr="004B7D7B">
        <w:tab/>
        <w:t>a Subclass 402 (Training and Research) visa; or</w:t>
      </w:r>
    </w:p>
    <w:p w:rsidR="00981FEB" w:rsidRPr="004B7D7B" w:rsidRDefault="00981FEB" w:rsidP="00981FEB">
      <w:pPr>
        <w:pStyle w:val="paragraphsub"/>
      </w:pPr>
      <w:r w:rsidRPr="004B7D7B">
        <w:tab/>
        <w:t>(ii)</w:t>
      </w:r>
      <w:r w:rsidRPr="004B7D7B">
        <w:tab/>
        <w:t>a Subclass 416 (Special Program) visa; or</w:t>
      </w:r>
    </w:p>
    <w:p w:rsidR="00981FEB" w:rsidRPr="004B7D7B" w:rsidRDefault="00981FEB" w:rsidP="00981FEB">
      <w:pPr>
        <w:pStyle w:val="paragraphsub"/>
      </w:pPr>
      <w:r w:rsidRPr="004B7D7B">
        <w:tab/>
        <w:t>(iii)</w:t>
      </w:r>
      <w:r w:rsidRPr="004B7D7B">
        <w:tab/>
        <w:t>a Subclass 488 (Superyacht Crew) visa;</w:t>
      </w:r>
    </w:p>
    <w:p w:rsidR="00981FEB" w:rsidRPr="004B7D7B" w:rsidRDefault="00981FEB" w:rsidP="00981FEB">
      <w:pPr>
        <w:pStyle w:val="paragraph"/>
      </w:pPr>
      <w:r w:rsidRPr="004B7D7B">
        <w:tab/>
      </w:r>
      <w:r w:rsidRPr="004B7D7B">
        <w:tab/>
        <w:t>must not seek to recover from another person some or all of the costs, including migration agent costs, that relate specifically to the recruitment of that applicant, proposed applicant or holder.</w:t>
      </w:r>
    </w:p>
    <w:p w:rsidR="004957FF" w:rsidRPr="004B7D7B" w:rsidRDefault="004957FF" w:rsidP="009117B3">
      <w:pPr>
        <w:pStyle w:val="subsection"/>
      </w:pPr>
      <w:r w:rsidRPr="004B7D7B">
        <w:tab/>
        <w:t>(2A)</w:t>
      </w:r>
      <w:r w:rsidRPr="004B7D7B">
        <w:tab/>
        <w:t xml:space="preserve">In addition to </w:t>
      </w:r>
      <w:r w:rsidR="000F4E74" w:rsidRPr="004B7D7B">
        <w:t>subregulations (1A) and (1B)</w:t>
      </w:r>
      <w:r w:rsidRPr="004B7D7B">
        <w:t>, if:</w:t>
      </w:r>
    </w:p>
    <w:p w:rsidR="004957FF" w:rsidRPr="004B7D7B" w:rsidRDefault="004957FF" w:rsidP="009117B3">
      <w:pPr>
        <w:pStyle w:val="paragraph"/>
      </w:pPr>
      <w:r w:rsidRPr="004B7D7B">
        <w:tab/>
        <w:t>(a)</w:t>
      </w:r>
      <w:r w:rsidRPr="004B7D7B">
        <w:tab/>
        <w:t>the person is or was:</w:t>
      </w:r>
    </w:p>
    <w:p w:rsidR="004957FF" w:rsidRPr="004B7D7B" w:rsidRDefault="004957FF" w:rsidP="009117B3">
      <w:pPr>
        <w:pStyle w:val="paragraphsub"/>
      </w:pPr>
      <w:r w:rsidRPr="004B7D7B">
        <w:tab/>
        <w:t>(i)</w:t>
      </w:r>
      <w:r w:rsidRPr="004B7D7B">
        <w:tab/>
        <w:t xml:space="preserve">a domestic worker sponsor in relation to a primary sponsored person or a secondary sponsored person (the </w:t>
      </w:r>
      <w:r w:rsidRPr="004B7D7B">
        <w:rPr>
          <w:b/>
          <w:i/>
        </w:rPr>
        <w:t>sponsored person</w:t>
      </w:r>
      <w:r w:rsidRPr="004B7D7B">
        <w:t>); or</w:t>
      </w:r>
    </w:p>
    <w:p w:rsidR="004957FF" w:rsidRPr="004B7D7B" w:rsidRDefault="004957FF" w:rsidP="009117B3">
      <w:pPr>
        <w:pStyle w:val="paragraphsub"/>
      </w:pPr>
      <w:r w:rsidRPr="004B7D7B">
        <w:tab/>
        <w:t>(ii)</w:t>
      </w:r>
      <w:r w:rsidRPr="004B7D7B">
        <w:tab/>
        <w:t>a religious worker sponsor in relation to a sponsored person; or</w:t>
      </w:r>
    </w:p>
    <w:p w:rsidR="00650748" w:rsidRPr="004B7D7B" w:rsidRDefault="00650748" w:rsidP="009117B3">
      <w:pPr>
        <w:pStyle w:val="paragraphsub"/>
      </w:pPr>
      <w:r w:rsidRPr="004B7D7B">
        <w:tab/>
        <w:t>(iii)</w:t>
      </w:r>
      <w:r w:rsidRPr="004B7D7B">
        <w:tab/>
        <w:t>a long stay activity sponsor in relation to a sponsored person; and</w:t>
      </w:r>
    </w:p>
    <w:p w:rsidR="004957FF" w:rsidRPr="004B7D7B" w:rsidRDefault="004957FF" w:rsidP="009117B3">
      <w:pPr>
        <w:pStyle w:val="paragraph"/>
      </w:pPr>
      <w:r w:rsidRPr="004B7D7B">
        <w:tab/>
        <w:t>(b)</w:t>
      </w:r>
      <w:r w:rsidRPr="004B7D7B">
        <w:tab/>
        <w:t>either:</w:t>
      </w:r>
    </w:p>
    <w:p w:rsidR="0011024E" w:rsidRPr="004B7D7B" w:rsidRDefault="0011024E" w:rsidP="0011024E">
      <w:pPr>
        <w:pStyle w:val="paragraphsub"/>
        <w:rPr>
          <w:color w:val="000000" w:themeColor="text1"/>
        </w:rPr>
      </w:pPr>
      <w:r w:rsidRPr="004B7D7B">
        <w:rPr>
          <w:color w:val="000000" w:themeColor="text1"/>
        </w:rPr>
        <w:tab/>
        <w:t>(i)</w:t>
      </w:r>
      <w:r w:rsidRPr="004B7D7B">
        <w:rPr>
          <w:color w:val="000000" w:themeColor="text1"/>
        </w:rPr>
        <w:tab/>
        <w:t>the primary sponsored person holds a Subclass 401 (Temporary Work (Long Stay Activity)) visa in the Religious Worker stream or the Domestic Worker stream; or</w:t>
      </w:r>
    </w:p>
    <w:p w:rsidR="0011024E" w:rsidRPr="004B7D7B" w:rsidRDefault="0011024E" w:rsidP="0011024E">
      <w:pPr>
        <w:pStyle w:val="paragraphsub"/>
        <w:rPr>
          <w:color w:val="000000" w:themeColor="text1"/>
        </w:rPr>
      </w:pPr>
      <w:r w:rsidRPr="004B7D7B">
        <w:rPr>
          <w:color w:val="000000" w:themeColor="text1"/>
        </w:rPr>
        <w:tab/>
        <w:t>(ii)</w:t>
      </w:r>
      <w:r w:rsidRPr="004B7D7B">
        <w:rPr>
          <w:color w:val="000000" w:themeColor="text1"/>
        </w:rPr>
        <w:tab/>
        <w:t>the last substantive visa held by the primary sponsored person was a Subclass 401 (Temporary Work (Long Stay Activity)) visa in the Religious Worker stream or the Domestic Worker stream; or</w:t>
      </w:r>
    </w:p>
    <w:p w:rsidR="0050779C" w:rsidRPr="004B7D7B" w:rsidRDefault="0050779C" w:rsidP="009117B3">
      <w:pPr>
        <w:pStyle w:val="paragraphsub"/>
      </w:pPr>
      <w:r w:rsidRPr="004B7D7B">
        <w:tab/>
        <w:t>(iii)</w:t>
      </w:r>
      <w:r w:rsidRPr="004B7D7B">
        <w:tab/>
        <w:t>the sponsored person holds a Subclass 427 (Domestic Worker (Temporary)—Executive) visa or a Subclass</w:t>
      </w:r>
      <w:r w:rsidR="00983F94" w:rsidRPr="004B7D7B">
        <w:t xml:space="preserve"> </w:t>
      </w:r>
      <w:r w:rsidRPr="004B7D7B">
        <w:t>428 (Religious Worker) visa; or</w:t>
      </w:r>
    </w:p>
    <w:p w:rsidR="0050779C" w:rsidRPr="004B7D7B" w:rsidRDefault="0050779C" w:rsidP="009117B3">
      <w:pPr>
        <w:pStyle w:val="paragraphsub"/>
      </w:pPr>
      <w:r w:rsidRPr="004B7D7B">
        <w:tab/>
        <w:t>(iv)</w:t>
      </w:r>
      <w:r w:rsidRPr="004B7D7B">
        <w:tab/>
        <w:t>the last substantive visa held by the sponsored person was a Subclass 427 (Domestic Worker (Temporary)—Executive) visa or a Subclass 428 (Religious Worker) visa;</w:t>
      </w:r>
    </w:p>
    <w:p w:rsidR="004957FF" w:rsidRPr="004B7D7B" w:rsidRDefault="004957FF" w:rsidP="009117B3">
      <w:pPr>
        <w:pStyle w:val="subsection2"/>
      </w:pPr>
      <w:r w:rsidRPr="004B7D7B">
        <w:lastRenderedPageBreak/>
        <w:t>the person must not recover or seek to recover from the sponsored person any expenditure by the person in relation to financial support of the sponsored person in Australia.</w:t>
      </w:r>
    </w:p>
    <w:p w:rsidR="004957FF" w:rsidRPr="004B7D7B" w:rsidRDefault="004957FF" w:rsidP="009117B3">
      <w:pPr>
        <w:pStyle w:val="subsection"/>
      </w:pPr>
      <w:r w:rsidRPr="004B7D7B">
        <w:tab/>
        <w:t>(3)</w:t>
      </w:r>
      <w:r w:rsidRPr="004B7D7B">
        <w:tab/>
        <w:t>If the person is or was approved as a sponsor in a class of sponsor under subsection</w:t>
      </w:r>
      <w:r w:rsidR="004B7D7B">
        <w:t> </w:t>
      </w:r>
      <w:r w:rsidRPr="004B7D7B">
        <w:t>140</w:t>
      </w:r>
      <w:r w:rsidR="009117B3" w:rsidRPr="004B7D7B">
        <w:t>E(</w:t>
      </w:r>
      <w:r w:rsidRPr="004B7D7B">
        <w:t xml:space="preserve">1) of the Act, the obligations mentioned in </w:t>
      </w:r>
      <w:r w:rsidR="000F4E74" w:rsidRPr="004B7D7B">
        <w:t>subregulations (1A), (1B) and (2A)</w:t>
      </w:r>
      <w:r w:rsidRPr="004B7D7B">
        <w:t>:</w:t>
      </w:r>
    </w:p>
    <w:p w:rsidR="004957FF" w:rsidRPr="004B7D7B" w:rsidRDefault="004957FF" w:rsidP="009117B3">
      <w:pPr>
        <w:pStyle w:val="paragraph"/>
      </w:pPr>
      <w:r w:rsidRPr="004B7D7B">
        <w:tab/>
        <w:t>(a)</w:t>
      </w:r>
      <w:r w:rsidRPr="004B7D7B">
        <w:tab/>
        <w:t>start to apply on the day on which the person is approved as a sponsor; and</w:t>
      </w:r>
    </w:p>
    <w:p w:rsidR="004957FF" w:rsidRPr="004B7D7B" w:rsidRDefault="004957FF" w:rsidP="009117B3">
      <w:pPr>
        <w:pStyle w:val="paragraph"/>
      </w:pPr>
      <w:r w:rsidRPr="004B7D7B">
        <w:tab/>
        <w:t>(b)</w:t>
      </w:r>
      <w:r w:rsidRPr="004B7D7B">
        <w:tab/>
        <w:t>end on the day on which each of the following has occurred:</w:t>
      </w:r>
    </w:p>
    <w:p w:rsidR="004957FF" w:rsidRPr="004B7D7B" w:rsidRDefault="004957FF" w:rsidP="009117B3">
      <w:pPr>
        <w:pStyle w:val="paragraphsub"/>
      </w:pPr>
      <w:r w:rsidRPr="004B7D7B">
        <w:tab/>
        <w:t>(i)</w:t>
      </w:r>
      <w:r w:rsidRPr="004B7D7B">
        <w:tab/>
        <w:t>the person ceases to be an approved sponsor;</w:t>
      </w:r>
    </w:p>
    <w:p w:rsidR="004957FF" w:rsidRPr="004B7D7B" w:rsidRDefault="004957FF" w:rsidP="009117B3">
      <w:pPr>
        <w:pStyle w:val="paragraphsub"/>
      </w:pPr>
      <w:r w:rsidRPr="004B7D7B">
        <w:tab/>
        <w:t>(ii)</w:t>
      </w:r>
      <w:r w:rsidRPr="004B7D7B">
        <w:tab/>
        <w:t>there is no primary sponsored person or secondary sponsored person in relation to the person.</w:t>
      </w:r>
    </w:p>
    <w:p w:rsidR="004957FF" w:rsidRPr="004B7D7B" w:rsidRDefault="004957FF" w:rsidP="009117B3">
      <w:pPr>
        <w:pStyle w:val="subsection"/>
      </w:pPr>
      <w:r w:rsidRPr="004B7D7B">
        <w:tab/>
        <w:t>(4)</w:t>
      </w:r>
      <w:r w:rsidRPr="004B7D7B">
        <w:tab/>
        <w:t xml:space="preserve">If the person is or was a party to a work agreement, the obligations mentioned in </w:t>
      </w:r>
      <w:r w:rsidR="000F4E74" w:rsidRPr="004B7D7B">
        <w:t>subregulations (1A), (1B) and (2A)</w:t>
      </w:r>
      <w:r w:rsidRPr="004B7D7B">
        <w:t>:</w:t>
      </w:r>
    </w:p>
    <w:p w:rsidR="004957FF" w:rsidRPr="004B7D7B" w:rsidRDefault="004957FF" w:rsidP="009117B3">
      <w:pPr>
        <w:pStyle w:val="paragraph"/>
      </w:pPr>
      <w:r w:rsidRPr="004B7D7B">
        <w:tab/>
        <w:t>(a)</w:t>
      </w:r>
      <w:r w:rsidRPr="004B7D7B">
        <w:tab/>
        <w:t>start to apply on the day on which the work agreement commences; and</w:t>
      </w:r>
    </w:p>
    <w:p w:rsidR="004957FF" w:rsidRPr="004B7D7B" w:rsidRDefault="004957FF" w:rsidP="009117B3">
      <w:pPr>
        <w:pStyle w:val="paragraph"/>
      </w:pPr>
      <w:r w:rsidRPr="004B7D7B">
        <w:tab/>
        <w:t>(b)</w:t>
      </w:r>
      <w:r w:rsidRPr="004B7D7B">
        <w:tab/>
        <w:t>end on the day on which each of the following has occurred:</w:t>
      </w:r>
    </w:p>
    <w:p w:rsidR="004957FF" w:rsidRPr="004B7D7B" w:rsidRDefault="004957FF" w:rsidP="009117B3">
      <w:pPr>
        <w:pStyle w:val="paragraphsub"/>
      </w:pPr>
      <w:r w:rsidRPr="004B7D7B">
        <w:tab/>
        <w:t>(i)</w:t>
      </w:r>
      <w:r w:rsidRPr="004B7D7B">
        <w:tab/>
        <w:t>the person ceases to be a party to a work agreement;</w:t>
      </w:r>
    </w:p>
    <w:p w:rsidR="004957FF" w:rsidRPr="004B7D7B" w:rsidRDefault="004957FF" w:rsidP="009117B3">
      <w:pPr>
        <w:pStyle w:val="paragraphsub"/>
      </w:pPr>
      <w:r w:rsidRPr="004B7D7B">
        <w:tab/>
        <w:t>(ii)</w:t>
      </w:r>
      <w:r w:rsidRPr="004B7D7B">
        <w:tab/>
        <w:t>there is no primary sponsored person or secondary sponsored person in relation to the person.</w:t>
      </w:r>
    </w:p>
    <w:p w:rsidR="004957FF" w:rsidRPr="004B7D7B" w:rsidRDefault="004957FF" w:rsidP="009117B3">
      <w:pPr>
        <w:pStyle w:val="ActHead5"/>
      </w:pPr>
      <w:bookmarkStart w:id="240" w:name="_Toc455128313"/>
      <w:r w:rsidRPr="004B7D7B">
        <w:rPr>
          <w:rStyle w:val="CharSectno"/>
        </w:rPr>
        <w:t>2.87A</w:t>
      </w:r>
      <w:r w:rsidR="009117B3" w:rsidRPr="004B7D7B">
        <w:t xml:space="preserve">  </w:t>
      </w:r>
      <w:r w:rsidRPr="004B7D7B">
        <w:t>Obligation to make same or equivalent position available to Australian exchange participants</w:t>
      </w:r>
      <w:bookmarkEnd w:id="240"/>
    </w:p>
    <w:p w:rsidR="0050779C" w:rsidRPr="004B7D7B" w:rsidRDefault="0050779C" w:rsidP="009117B3">
      <w:pPr>
        <w:pStyle w:val="subsection"/>
      </w:pPr>
      <w:r w:rsidRPr="004B7D7B">
        <w:tab/>
        <w:t>(1)</w:t>
      </w:r>
      <w:r w:rsidRPr="004B7D7B">
        <w:tab/>
        <w:t>This regulation applies to a person who:</w:t>
      </w:r>
    </w:p>
    <w:p w:rsidR="0050779C" w:rsidRPr="004B7D7B" w:rsidRDefault="0050779C" w:rsidP="009117B3">
      <w:pPr>
        <w:pStyle w:val="paragraph"/>
      </w:pPr>
      <w:r w:rsidRPr="004B7D7B">
        <w:tab/>
        <w:t>(a)</w:t>
      </w:r>
      <w:r w:rsidRPr="004B7D7B">
        <w:tab/>
        <w:t>is or was an approved sponsor; and</w:t>
      </w:r>
    </w:p>
    <w:p w:rsidR="0050779C" w:rsidRPr="004B7D7B" w:rsidRDefault="0050779C" w:rsidP="009117B3">
      <w:pPr>
        <w:pStyle w:val="paragraph"/>
      </w:pPr>
      <w:r w:rsidRPr="004B7D7B">
        <w:tab/>
        <w:t>(b)</w:t>
      </w:r>
      <w:r w:rsidRPr="004B7D7B">
        <w:tab/>
        <w:t>under paragraph</w:t>
      </w:r>
      <w:r w:rsidR="004B7D7B">
        <w:t> </w:t>
      </w:r>
      <w:r w:rsidRPr="004B7D7B">
        <w:t>140G</w:t>
      </w:r>
      <w:r w:rsidR="009117B3" w:rsidRPr="004B7D7B">
        <w:t>B(</w:t>
      </w:r>
      <w:r w:rsidRPr="004B7D7B">
        <w:t>1</w:t>
      </w:r>
      <w:r w:rsidR="009117B3" w:rsidRPr="004B7D7B">
        <w:t>)(</w:t>
      </w:r>
      <w:r w:rsidRPr="004B7D7B">
        <w:t>b) of the Act, has nominated an occupation or an activity in relation to a holder of:</w:t>
      </w:r>
    </w:p>
    <w:p w:rsidR="0050779C" w:rsidRPr="004B7D7B" w:rsidRDefault="0050779C" w:rsidP="009117B3">
      <w:pPr>
        <w:pStyle w:val="paragraphsub"/>
      </w:pPr>
      <w:r w:rsidRPr="004B7D7B">
        <w:tab/>
        <w:t>(i)</w:t>
      </w:r>
      <w:r w:rsidRPr="004B7D7B">
        <w:tab/>
        <w:t>a Subclass 401 (Temporary Work (Long Stay Activity)) visa in the Exchange stream; or</w:t>
      </w:r>
    </w:p>
    <w:p w:rsidR="0050779C" w:rsidRPr="004B7D7B" w:rsidRDefault="0050779C" w:rsidP="009117B3">
      <w:pPr>
        <w:pStyle w:val="paragraphsub"/>
      </w:pPr>
      <w:r w:rsidRPr="004B7D7B">
        <w:tab/>
        <w:t>(ii)</w:t>
      </w:r>
      <w:r w:rsidRPr="004B7D7B">
        <w:tab/>
        <w:t>a Subclass 411 (Exchange) visa.</w:t>
      </w:r>
    </w:p>
    <w:p w:rsidR="004957FF" w:rsidRPr="004B7D7B" w:rsidRDefault="004957FF" w:rsidP="009117B3">
      <w:pPr>
        <w:pStyle w:val="subsection"/>
      </w:pPr>
      <w:r w:rsidRPr="004B7D7B">
        <w:tab/>
        <w:t>(2)</w:t>
      </w:r>
      <w:r w:rsidRPr="004B7D7B">
        <w:tab/>
        <w:t>Immediately after the completion of the exchange mentioned in subregulation</w:t>
      </w:r>
      <w:r w:rsidR="004B7D7B">
        <w:t> </w:t>
      </w:r>
      <w:r w:rsidRPr="004B7D7B">
        <w:t>2.72</w:t>
      </w:r>
      <w:r w:rsidR="009117B3" w:rsidRPr="004B7D7B">
        <w:t>B(</w:t>
      </w:r>
      <w:r w:rsidRPr="004B7D7B">
        <w:t>4)</w:t>
      </w:r>
      <w:r w:rsidR="0050779C" w:rsidRPr="004B7D7B">
        <w:t xml:space="preserve"> or 2.72</w:t>
      </w:r>
      <w:r w:rsidR="009117B3" w:rsidRPr="004B7D7B">
        <w:t>J(</w:t>
      </w:r>
      <w:r w:rsidR="0050779C" w:rsidRPr="004B7D7B">
        <w:t>3)</w:t>
      </w:r>
      <w:r w:rsidRPr="004B7D7B">
        <w:t>, the person must make available to the Australian citizen or Australian permanent resident named in the exchange agreement under that subregulation</w:t>
      </w:r>
      <w:r w:rsidR="005520D4" w:rsidRPr="004B7D7B">
        <w:t> </w:t>
      </w:r>
      <w:r w:rsidRPr="004B7D7B">
        <w:t xml:space="preserve">(the </w:t>
      </w:r>
      <w:r w:rsidRPr="004B7D7B">
        <w:rPr>
          <w:b/>
          <w:i/>
        </w:rPr>
        <w:t>Australian participant</w:t>
      </w:r>
      <w:r w:rsidRPr="004B7D7B">
        <w:t>) the same position as, or a position equivalent to, the position held by the Australian participant in Australia at the time the exchange agreement was entered into.</w:t>
      </w:r>
    </w:p>
    <w:p w:rsidR="004957FF" w:rsidRPr="004B7D7B" w:rsidRDefault="004957FF" w:rsidP="009117B3">
      <w:pPr>
        <w:pStyle w:val="subsection"/>
      </w:pPr>
      <w:r w:rsidRPr="004B7D7B">
        <w:tab/>
        <w:t>(3)</w:t>
      </w:r>
      <w:r w:rsidRPr="004B7D7B">
        <w:tab/>
        <w:t>The obligation mentioned in subregulation</w:t>
      </w:r>
      <w:r w:rsidR="005520D4" w:rsidRPr="004B7D7B">
        <w:t> </w:t>
      </w:r>
      <w:r w:rsidRPr="004B7D7B">
        <w:t>(2):</w:t>
      </w:r>
    </w:p>
    <w:p w:rsidR="004957FF" w:rsidRPr="004B7D7B" w:rsidRDefault="004957FF" w:rsidP="009117B3">
      <w:pPr>
        <w:pStyle w:val="paragraph"/>
      </w:pPr>
      <w:r w:rsidRPr="004B7D7B">
        <w:tab/>
        <w:t>(a)</w:t>
      </w:r>
      <w:r w:rsidRPr="004B7D7B">
        <w:tab/>
        <w:t xml:space="preserve">starts to apply on the day on which the Minister approved the nomination made by </w:t>
      </w:r>
      <w:r w:rsidR="007937C4" w:rsidRPr="004B7D7B">
        <w:t>the person</w:t>
      </w:r>
      <w:r w:rsidRPr="004B7D7B">
        <w:t xml:space="preserve"> in relation to the exchange; and</w:t>
      </w:r>
    </w:p>
    <w:p w:rsidR="004957FF" w:rsidRPr="004B7D7B" w:rsidRDefault="004957FF" w:rsidP="009117B3">
      <w:pPr>
        <w:pStyle w:val="paragraph"/>
      </w:pPr>
      <w:r w:rsidRPr="004B7D7B">
        <w:tab/>
        <w:t>(b)</w:t>
      </w:r>
      <w:r w:rsidRPr="004B7D7B">
        <w:tab/>
        <w:t>ends 30 days after completion of the exchange.</w:t>
      </w:r>
    </w:p>
    <w:p w:rsidR="002A17F2" w:rsidRPr="004B7D7B" w:rsidRDefault="002A17F2" w:rsidP="0036575C">
      <w:pPr>
        <w:pStyle w:val="ActHead5"/>
      </w:pPr>
      <w:bookmarkStart w:id="241" w:name="_Toc455128314"/>
      <w:r w:rsidRPr="004B7D7B">
        <w:rPr>
          <w:rStyle w:val="CharSectno"/>
        </w:rPr>
        <w:lastRenderedPageBreak/>
        <w:t>2.87B</w:t>
      </w:r>
      <w:r w:rsidRPr="004B7D7B">
        <w:t xml:space="preserve">  Obligation to provide training</w:t>
      </w:r>
      <w:bookmarkEnd w:id="241"/>
    </w:p>
    <w:p w:rsidR="002A17F2" w:rsidRPr="004B7D7B" w:rsidRDefault="002A17F2" w:rsidP="0036575C">
      <w:pPr>
        <w:pStyle w:val="subsection"/>
        <w:keepNext/>
        <w:keepLines/>
      </w:pPr>
      <w:r w:rsidRPr="004B7D7B">
        <w:tab/>
        <w:t>(1)</w:t>
      </w:r>
      <w:r w:rsidRPr="004B7D7B">
        <w:tab/>
        <w:t>This regulation applies to a person who was lawfully operating a business in Australia at the time of:</w:t>
      </w:r>
    </w:p>
    <w:p w:rsidR="002A17F2" w:rsidRPr="004B7D7B" w:rsidRDefault="002A17F2" w:rsidP="002A17F2">
      <w:pPr>
        <w:pStyle w:val="paragraph"/>
      </w:pPr>
      <w:r w:rsidRPr="004B7D7B">
        <w:tab/>
        <w:t>(a)</w:t>
      </w:r>
      <w:r w:rsidRPr="004B7D7B">
        <w:tab/>
        <w:t>the person’s approval as a standard business sponsor; or</w:t>
      </w:r>
    </w:p>
    <w:p w:rsidR="002A17F2" w:rsidRPr="004B7D7B" w:rsidRDefault="002A17F2" w:rsidP="002A17F2">
      <w:pPr>
        <w:pStyle w:val="paragraph"/>
      </w:pPr>
      <w:r w:rsidRPr="004B7D7B">
        <w:tab/>
        <w:t>(b)</w:t>
      </w:r>
      <w:r w:rsidRPr="004B7D7B">
        <w:tab/>
        <w:t>the approval of a variation to the person’s approval as a standard business sponsor.</w:t>
      </w:r>
    </w:p>
    <w:p w:rsidR="002A17F2" w:rsidRPr="004B7D7B" w:rsidRDefault="002A17F2" w:rsidP="002A17F2">
      <w:pPr>
        <w:pStyle w:val="subsection"/>
      </w:pPr>
      <w:r w:rsidRPr="004B7D7B">
        <w:tab/>
        <w:t>(2)</w:t>
      </w:r>
      <w:r w:rsidRPr="004B7D7B">
        <w:tab/>
        <w:t>If, during all or part of:</w:t>
      </w:r>
    </w:p>
    <w:p w:rsidR="002A17F2" w:rsidRPr="004B7D7B" w:rsidRDefault="002A17F2" w:rsidP="002A17F2">
      <w:pPr>
        <w:pStyle w:val="paragraph"/>
      </w:pPr>
      <w:r w:rsidRPr="004B7D7B">
        <w:tab/>
        <w:t>(a)</w:t>
      </w:r>
      <w:r w:rsidRPr="004B7D7B">
        <w:tab/>
        <w:t>the period of 12 months commencing on the day the person is approved as a standard business sponsor; or</w:t>
      </w:r>
    </w:p>
    <w:p w:rsidR="002A17F2" w:rsidRPr="004B7D7B" w:rsidRDefault="002A17F2" w:rsidP="002A17F2">
      <w:pPr>
        <w:pStyle w:val="paragraph"/>
      </w:pPr>
      <w:r w:rsidRPr="004B7D7B">
        <w:tab/>
        <w:t>(b)</w:t>
      </w:r>
      <w:r w:rsidRPr="004B7D7B">
        <w:tab/>
        <w:t>a period of 12 months commencing on an anniversary of that day;</w:t>
      </w:r>
    </w:p>
    <w:p w:rsidR="002A17F2" w:rsidRPr="004B7D7B" w:rsidRDefault="002A17F2" w:rsidP="002A17F2">
      <w:pPr>
        <w:pStyle w:val="subsection2"/>
      </w:pPr>
      <w:r w:rsidRPr="004B7D7B">
        <w:t>the person is a standard business sponsor of at least one primary sponsored person, the standard business sponsor must comply with requirements relating to training, specified by the Minister in an instrument in writing for this subregulation, for that 12 month period.</w:t>
      </w:r>
    </w:p>
    <w:p w:rsidR="002A17F2" w:rsidRPr="004B7D7B" w:rsidRDefault="002A17F2" w:rsidP="002A17F2">
      <w:pPr>
        <w:pStyle w:val="subsection"/>
      </w:pPr>
      <w:r w:rsidRPr="004B7D7B">
        <w:tab/>
        <w:t>(3)</w:t>
      </w:r>
      <w:r w:rsidRPr="004B7D7B">
        <w:tab/>
        <w:t>If, during all or part of:</w:t>
      </w:r>
    </w:p>
    <w:p w:rsidR="002A17F2" w:rsidRPr="004B7D7B" w:rsidRDefault="002A17F2" w:rsidP="002A17F2">
      <w:pPr>
        <w:pStyle w:val="paragraph"/>
      </w:pPr>
      <w:r w:rsidRPr="004B7D7B">
        <w:tab/>
        <w:t>(a)</w:t>
      </w:r>
      <w:r w:rsidRPr="004B7D7B">
        <w:tab/>
        <w:t>the period of 12 months commencing on the day the terms of the person’s approval as a standard business sponsor are varied; or</w:t>
      </w:r>
    </w:p>
    <w:p w:rsidR="002A17F2" w:rsidRPr="004B7D7B" w:rsidRDefault="002A17F2" w:rsidP="002A17F2">
      <w:pPr>
        <w:pStyle w:val="paragraph"/>
      </w:pPr>
      <w:r w:rsidRPr="004B7D7B">
        <w:tab/>
        <w:t>(b)</w:t>
      </w:r>
      <w:r w:rsidRPr="004B7D7B">
        <w:tab/>
        <w:t>a period of 12 months commencing on an anniversary of that day;</w:t>
      </w:r>
    </w:p>
    <w:p w:rsidR="002A17F2" w:rsidRPr="004B7D7B" w:rsidRDefault="002A17F2" w:rsidP="002A17F2">
      <w:pPr>
        <w:pStyle w:val="subsection2"/>
      </w:pPr>
      <w:r w:rsidRPr="004B7D7B">
        <w:t>the person is a standard business sponsor of at least one primary sponsored person, the standard business sponsor must comply with requirements relating to training, specified by the Minister in an instrument in writing for this subregulation, for that 12 month period.</w:t>
      </w:r>
    </w:p>
    <w:p w:rsidR="002A17F2" w:rsidRPr="004B7D7B" w:rsidRDefault="002A17F2" w:rsidP="002A17F2">
      <w:pPr>
        <w:pStyle w:val="subsection"/>
      </w:pPr>
      <w:r w:rsidRPr="004B7D7B">
        <w:tab/>
        <w:t>(4)</w:t>
      </w:r>
      <w:r w:rsidRPr="004B7D7B">
        <w:tab/>
        <w:t>The obligations referred to in subregulations (2) and (3) start to apply on the day the person is approved as a standard business sponsor.</w:t>
      </w:r>
    </w:p>
    <w:p w:rsidR="002A17F2" w:rsidRPr="004B7D7B" w:rsidRDefault="002A17F2" w:rsidP="002A17F2">
      <w:pPr>
        <w:pStyle w:val="subsection"/>
      </w:pPr>
      <w:r w:rsidRPr="004B7D7B">
        <w:tab/>
        <w:t>(5)</w:t>
      </w:r>
      <w:r w:rsidRPr="004B7D7B">
        <w:tab/>
        <w:t>If the period of the person’s approval as a standard business sponsor is less than 6 years, the obligation referred to in subregulation</w:t>
      </w:r>
      <w:r w:rsidR="005520D4" w:rsidRPr="004B7D7B">
        <w:t> </w:t>
      </w:r>
      <w:r w:rsidRPr="004B7D7B">
        <w:t>(2) or (3) ends 3 years after the person is approved as a standard business sponsor.</w:t>
      </w:r>
    </w:p>
    <w:p w:rsidR="002A17F2" w:rsidRPr="004B7D7B" w:rsidRDefault="002A17F2" w:rsidP="002A17F2">
      <w:pPr>
        <w:pStyle w:val="subsection"/>
      </w:pPr>
      <w:r w:rsidRPr="004B7D7B">
        <w:tab/>
        <w:t>(6)</w:t>
      </w:r>
      <w:r w:rsidRPr="004B7D7B">
        <w:tab/>
        <w:t>If the period of the person’s approval as a standard business sponsor is at least 6 years, the obligation referred to in subregulation</w:t>
      </w:r>
      <w:r w:rsidR="005520D4" w:rsidRPr="004B7D7B">
        <w:t> </w:t>
      </w:r>
      <w:r w:rsidRPr="004B7D7B">
        <w:t>(2) or (3) ends 6 years after the person is approved as a standard business sponsor.</w:t>
      </w:r>
    </w:p>
    <w:p w:rsidR="003B5330" w:rsidRPr="004B7D7B" w:rsidRDefault="003B5330" w:rsidP="003B5330">
      <w:pPr>
        <w:pStyle w:val="ActHead5"/>
      </w:pPr>
      <w:bookmarkStart w:id="242" w:name="_Toc455128315"/>
      <w:r w:rsidRPr="004B7D7B">
        <w:rPr>
          <w:rStyle w:val="CharSectno"/>
        </w:rPr>
        <w:t>2.87C</w:t>
      </w:r>
      <w:r w:rsidRPr="004B7D7B">
        <w:t xml:space="preserve">  Obligation not to engage in discriminatory recruitment practices</w:t>
      </w:r>
      <w:bookmarkEnd w:id="242"/>
    </w:p>
    <w:p w:rsidR="003B5330" w:rsidRPr="004B7D7B" w:rsidRDefault="003B5330" w:rsidP="003B5330">
      <w:pPr>
        <w:pStyle w:val="subsection"/>
      </w:pPr>
      <w:r w:rsidRPr="004B7D7B">
        <w:tab/>
        <w:t>(1)</w:t>
      </w:r>
      <w:r w:rsidRPr="004B7D7B">
        <w:tab/>
        <w:t>This regulation applies to a person who:</w:t>
      </w:r>
    </w:p>
    <w:p w:rsidR="003B5330" w:rsidRPr="004B7D7B" w:rsidRDefault="003B5330" w:rsidP="003B5330">
      <w:pPr>
        <w:pStyle w:val="paragraph"/>
      </w:pPr>
      <w:r w:rsidRPr="004B7D7B">
        <w:tab/>
        <w:t>(a)</w:t>
      </w:r>
      <w:r w:rsidRPr="004B7D7B">
        <w:tab/>
        <w:t>is or was a standard business sponsor; and</w:t>
      </w:r>
    </w:p>
    <w:p w:rsidR="003B5330" w:rsidRPr="004B7D7B" w:rsidRDefault="003B5330" w:rsidP="003B5330">
      <w:pPr>
        <w:pStyle w:val="paragraph"/>
      </w:pPr>
      <w:r w:rsidRPr="004B7D7B">
        <w:tab/>
        <w:t>(b)</w:t>
      </w:r>
      <w:r w:rsidRPr="004B7D7B">
        <w:tab/>
        <w:t>is lawfully operating a business in Australia.</w:t>
      </w:r>
    </w:p>
    <w:p w:rsidR="003B5330" w:rsidRPr="004B7D7B" w:rsidRDefault="003B5330" w:rsidP="003B5330">
      <w:pPr>
        <w:pStyle w:val="subsection"/>
      </w:pPr>
      <w:r w:rsidRPr="004B7D7B">
        <w:tab/>
        <w:t>(2)</w:t>
      </w:r>
      <w:r w:rsidRPr="004B7D7B">
        <w:tab/>
        <w:t>The person must not engage in, or have engaged in, discriminatory recruitment practices during the period of the person’s approval as a sponsor.</w:t>
      </w:r>
    </w:p>
    <w:p w:rsidR="003B5330" w:rsidRPr="004B7D7B" w:rsidRDefault="003B5330" w:rsidP="003B5330">
      <w:pPr>
        <w:pStyle w:val="subsection"/>
      </w:pPr>
      <w:r w:rsidRPr="004B7D7B">
        <w:tab/>
        <w:t>(3)</w:t>
      </w:r>
      <w:r w:rsidRPr="004B7D7B">
        <w:tab/>
        <w:t>The obligation referred to in subregulation (2):</w:t>
      </w:r>
    </w:p>
    <w:p w:rsidR="003B5330" w:rsidRPr="004B7D7B" w:rsidRDefault="003B5330" w:rsidP="003B5330">
      <w:pPr>
        <w:pStyle w:val="paragraph"/>
      </w:pPr>
      <w:r w:rsidRPr="004B7D7B">
        <w:tab/>
        <w:t>(a)</w:t>
      </w:r>
      <w:r w:rsidRPr="004B7D7B">
        <w:tab/>
        <w:t>starts to apply on the day the person is, or was, approved as a standard business sponsor; and</w:t>
      </w:r>
    </w:p>
    <w:p w:rsidR="003B5330" w:rsidRPr="004B7D7B" w:rsidRDefault="003B5330" w:rsidP="003B5330">
      <w:pPr>
        <w:pStyle w:val="paragraph"/>
      </w:pPr>
      <w:r w:rsidRPr="004B7D7B">
        <w:lastRenderedPageBreak/>
        <w:tab/>
        <w:t>(b)</w:t>
      </w:r>
      <w:r w:rsidRPr="004B7D7B">
        <w:tab/>
        <w:t>ends when the person ceases, or ceased, to be a standard business sponsor.</w:t>
      </w:r>
    </w:p>
    <w:p w:rsidR="004957FF" w:rsidRPr="004B7D7B" w:rsidRDefault="009117B3" w:rsidP="009117B3">
      <w:pPr>
        <w:pStyle w:val="ActHead3"/>
        <w:pageBreakBefore/>
      </w:pPr>
      <w:bookmarkStart w:id="243" w:name="_Toc455128316"/>
      <w:r w:rsidRPr="004B7D7B">
        <w:rPr>
          <w:rStyle w:val="CharDivNo"/>
        </w:rPr>
        <w:lastRenderedPageBreak/>
        <w:t>Division</w:t>
      </w:r>
      <w:r w:rsidR="004B7D7B" w:rsidRPr="004B7D7B">
        <w:rPr>
          <w:rStyle w:val="CharDivNo"/>
        </w:rPr>
        <w:t> </w:t>
      </w:r>
      <w:r w:rsidR="004957FF" w:rsidRPr="004B7D7B">
        <w:rPr>
          <w:rStyle w:val="CharDivNo"/>
        </w:rPr>
        <w:t>2.20</w:t>
      </w:r>
      <w:r w:rsidRPr="004B7D7B">
        <w:t>—</w:t>
      </w:r>
      <w:r w:rsidR="004957FF" w:rsidRPr="004B7D7B">
        <w:rPr>
          <w:rStyle w:val="CharDivText"/>
        </w:rPr>
        <w:t>Circumstances in which sponsor may be barred or sponsor’s approval may be cancelled</w:t>
      </w:r>
      <w:bookmarkEnd w:id="243"/>
    </w:p>
    <w:p w:rsidR="004957FF" w:rsidRPr="004B7D7B" w:rsidRDefault="004957FF" w:rsidP="009117B3">
      <w:pPr>
        <w:pStyle w:val="ActHead5"/>
      </w:pPr>
      <w:bookmarkStart w:id="244" w:name="_Toc455128317"/>
      <w:r w:rsidRPr="004B7D7B">
        <w:rPr>
          <w:rStyle w:val="CharSectno"/>
        </w:rPr>
        <w:t>2.88</w:t>
      </w:r>
      <w:r w:rsidR="009117B3" w:rsidRPr="004B7D7B">
        <w:t xml:space="preserve">  </w:t>
      </w:r>
      <w:r w:rsidRPr="004B7D7B">
        <w:t>Preliminary</w:t>
      </w:r>
      <w:bookmarkEnd w:id="244"/>
    </w:p>
    <w:p w:rsidR="004957FF" w:rsidRPr="004B7D7B" w:rsidRDefault="004957FF" w:rsidP="009117B3">
      <w:pPr>
        <w:pStyle w:val="subsection"/>
      </w:pPr>
      <w:r w:rsidRPr="004B7D7B">
        <w:tab/>
      </w:r>
      <w:r w:rsidRPr="004B7D7B">
        <w:tab/>
        <w:t>For subparagraphs</w:t>
      </w:r>
      <w:r w:rsidR="004B7D7B">
        <w:t> </w:t>
      </w:r>
      <w:r w:rsidRPr="004B7D7B">
        <w:t>140</w:t>
      </w:r>
      <w:r w:rsidR="009117B3" w:rsidRPr="004B7D7B">
        <w:t>L(</w:t>
      </w:r>
      <w:r w:rsidRPr="004B7D7B">
        <w:t>1</w:t>
      </w:r>
      <w:r w:rsidR="009117B3" w:rsidRPr="004B7D7B">
        <w:t>)(</w:t>
      </w:r>
      <w:r w:rsidRPr="004B7D7B">
        <w:t>a</w:t>
      </w:r>
      <w:r w:rsidR="009117B3" w:rsidRPr="004B7D7B">
        <w:t>)(</w:t>
      </w:r>
      <w:r w:rsidRPr="004B7D7B">
        <w:t xml:space="preserve">i) and (ii) of the Act, each of the circumstances mentioned in this </w:t>
      </w:r>
      <w:r w:rsidR="009117B3" w:rsidRPr="004B7D7B">
        <w:t>Division</w:t>
      </w:r>
      <w:r w:rsidR="00983F94" w:rsidRPr="004B7D7B">
        <w:t xml:space="preserve"> </w:t>
      </w:r>
      <w:r w:rsidRPr="004B7D7B">
        <w:t>is a circumstance in which the Minister may take one or more of the actions mentioned in section</w:t>
      </w:r>
      <w:r w:rsidR="004B7D7B">
        <w:t> </w:t>
      </w:r>
      <w:r w:rsidRPr="004B7D7B">
        <w:t>140M of the Act.</w:t>
      </w:r>
    </w:p>
    <w:p w:rsidR="004957FF" w:rsidRPr="004B7D7B" w:rsidRDefault="009117B3" w:rsidP="009117B3">
      <w:pPr>
        <w:pStyle w:val="notetext"/>
      </w:pPr>
      <w:r w:rsidRPr="004B7D7B">
        <w:t>Note:</w:t>
      </w:r>
      <w:r w:rsidRPr="004B7D7B">
        <w:tab/>
      </w:r>
      <w:r w:rsidR="004957FF" w:rsidRPr="004B7D7B">
        <w:t>The Minister cannot take action against a party to a work agreement under section</w:t>
      </w:r>
      <w:r w:rsidR="004B7D7B">
        <w:t> </w:t>
      </w:r>
      <w:r w:rsidR="004957FF" w:rsidRPr="004B7D7B">
        <w:t>140M of the Act. The terms of the work agreement will provide for whether the agreement can be cancelled or whether the person can be barred from doing certain things under the agreement.</w:t>
      </w:r>
    </w:p>
    <w:p w:rsidR="004957FF" w:rsidRPr="004B7D7B" w:rsidRDefault="004957FF" w:rsidP="009117B3">
      <w:pPr>
        <w:pStyle w:val="ActHead5"/>
      </w:pPr>
      <w:bookmarkStart w:id="245" w:name="_Toc455128318"/>
      <w:r w:rsidRPr="004B7D7B">
        <w:rPr>
          <w:rStyle w:val="CharSectno"/>
        </w:rPr>
        <w:t>2.89</w:t>
      </w:r>
      <w:r w:rsidR="009117B3" w:rsidRPr="004B7D7B">
        <w:t xml:space="preserve">  </w:t>
      </w:r>
      <w:r w:rsidRPr="004B7D7B">
        <w:t>Failure to satisfy sponsorship obligation</w:t>
      </w:r>
      <w:bookmarkEnd w:id="245"/>
    </w:p>
    <w:p w:rsidR="004957FF" w:rsidRPr="004B7D7B" w:rsidRDefault="004957FF" w:rsidP="009117B3">
      <w:pPr>
        <w:pStyle w:val="subsection"/>
      </w:pPr>
      <w:r w:rsidRPr="004B7D7B">
        <w:tab/>
        <w:t>(1)</w:t>
      </w:r>
      <w:r w:rsidRPr="004B7D7B">
        <w:tab/>
        <w:t>This regulation applies to a person who is or was:</w:t>
      </w:r>
    </w:p>
    <w:p w:rsidR="004957FF" w:rsidRPr="004B7D7B" w:rsidRDefault="004957FF" w:rsidP="009117B3">
      <w:pPr>
        <w:pStyle w:val="paragraph"/>
      </w:pPr>
      <w:r w:rsidRPr="004B7D7B">
        <w:tab/>
        <w:t>(a)</w:t>
      </w:r>
      <w:r w:rsidRPr="004B7D7B">
        <w:tab/>
        <w:t>a standard business sponsor in relation to a primary sponsored person or a secondary sponsored person; or</w:t>
      </w:r>
    </w:p>
    <w:p w:rsidR="004957FF" w:rsidRPr="004B7D7B" w:rsidRDefault="004957FF" w:rsidP="009117B3">
      <w:pPr>
        <w:pStyle w:val="paragraph"/>
      </w:pPr>
      <w:r w:rsidRPr="004B7D7B">
        <w:tab/>
        <w:t>(b)</w:t>
      </w:r>
      <w:r w:rsidRPr="004B7D7B">
        <w:tab/>
        <w:t>a professional development sponsor in relation to a primary sponsored person; or</w:t>
      </w:r>
    </w:p>
    <w:p w:rsidR="004957FF" w:rsidRPr="004B7D7B" w:rsidRDefault="004957FF" w:rsidP="009117B3">
      <w:pPr>
        <w:pStyle w:val="paragraph"/>
      </w:pPr>
      <w:r w:rsidRPr="004B7D7B">
        <w:tab/>
        <w:t>(c)</w:t>
      </w:r>
      <w:r w:rsidRPr="004B7D7B">
        <w:tab/>
        <w:t>a temporary work sponsor in relation to a primary sponsored person or a secondary sponsored person.</w:t>
      </w:r>
    </w:p>
    <w:p w:rsidR="004957FF" w:rsidRPr="004B7D7B" w:rsidRDefault="004957FF" w:rsidP="009117B3">
      <w:pPr>
        <w:pStyle w:val="subsection"/>
      </w:pPr>
      <w:r w:rsidRPr="004B7D7B">
        <w:tab/>
        <w:t>(2)</w:t>
      </w:r>
      <w:r w:rsidRPr="004B7D7B">
        <w:tab/>
        <w:t>For subparagraph</w:t>
      </w:r>
      <w:r w:rsidR="004B7D7B">
        <w:t> </w:t>
      </w:r>
      <w:r w:rsidRPr="004B7D7B">
        <w:t>140</w:t>
      </w:r>
      <w:r w:rsidR="009117B3" w:rsidRPr="004B7D7B">
        <w:t>L(</w:t>
      </w:r>
      <w:r w:rsidRPr="004B7D7B">
        <w:t>1</w:t>
      </w:r>
      <w:r w:rsidR="009117B3" w:rsidRPr="004B7D7B">
        <w:t>)(</w:t>
      </w:r>
      <w:r w:rsidRPr="004B7D7B">
        <w:t>a</w:t>
      </w:r>
      <w:r w:rsidR="009117B3" w:rsidRPr="004B7D7B">
        <w:t>)(</w:t>
      </w:r>
      <w:r w:rsidRPr="004B7D7B">
        <w:t xml:space="preserve">i) of the Act, the circumstance is that the Minister is satisfied that the person has failed to satisfy a sponsorship obligation mentioned in </w:t>
      </w:r>
      <w:r w:rsidR="009117B3" w:rsidRPr="004B7D7B">
        <w:t>Division</w:t>
      </w:r>
      <w:r w:rsidR="004B7D7B">
        <w:t> </w:t>
      </w:r>
      <w:r w:rsidRPr="004B7D7B">
        <w:t>2.19.</w:t>
      </w:r>
    </w:p>
    <w:p w:rsidR="004957FF" w:rsidRPr="004B7D7B" w:rsidRDefault="004957FF" w:rsidP="009117B3">
      <w:pPr>
        <w:pStyle w:val="subsection"/>
      </w:pPr>
      <w:r w:rsidRPr="004B7D7B">
        <w:tab/>
        <w:t>(3)</w:t>
      </w:r>
      <w:r w:rsidRPr="004B7D7B">
        <w:tab/>
        <w:t>For paragraph</w:t>
      </w:r>
      <w:r w:rsidR="004B7D7B">
        <w:t> </w:t>
      </w:r>
      <w:r w:rsidRPr="004B7D7B">
        <w:t>140</w:t>
      </w:r>
      <w:r w:rsidR="009117B3" w:rsidRPr="004B7D7B">
        <w:t>L(</w:t>
      </w:r>
      <w:r w:rsidRPr="004B7D7B">
        <w:t>1</w:t>
      </w:r>
      <w:r w:rsidR="009117B3" w:rsidRPr="004B7D7B">
        <w:t>)(</w:t>
      </w:r>
      <w:r w:rsidRPr="004B7D7B">
        <w:t>b) of the Act, the criteria that the Minister must take into account in determining what action (if any) to take under section</w:t>
      </w:r>
      <w:r w:rsidR="004B7D7B">
        <w:t> </w:t>
      </w:r>
      <w:r w:rsidRPr="004B7D7B">
        <w:t>140M of the Act in relation to the circumstance mentioned in subregulation</w:t>
      </w:r>
      <w:r w:rsidR="005520D4" w:rsidRPr="004B7D7B">
        <w:t> </w:t>
      </w:r>
      <w:r w:rsidRPr="004B7D7B">
        <w:t>(2) are:</w:t>
      </w:r>
    </w:p>
    <w:p w:rsidR="004957FF" w:rsidRPr="004B7D7B" w:rsidRDefault="004957FF" w:rsidP="009117B3">
      <w:pPr>
        <w:pStyle w:val="paragraph"/>
      </w:pPr>
      <w:r w:rsidRPr="004B7D7B">
        <w:tab/>
        <w:t>(a)</w:t>
      </w:r>
      <w:r w:rsidRPr="004B7D7B">
        <w:tab/>
        <w:t>the past and present conduct of the person in relation to Immigration; and</w:t>
      </w:r>
    </w:p>
    <w:p w:rsidR="004957FF" w:rsidRPr="004B7D7B" w:rsidRDefault="004957FF" w:rsidP="009117B3">
      <w:pPr>
        <w:pStyle w:val="paragraph"/>
      </w:pPr>
      <w:r w:rsidRPr="004B7D7B">
        <w:tab/>
        <w:t>(b)</w:t>
      </w:r>
      <w:r w:rsidRPr="004B7D7B">
        <w:tab/>
        <w:t>the number of occasions on which the person has failed to satisfy the sponsorship obligation; and</w:t>
      </w:r>
    </w:p>
    <w:p w:rsidR="004957FF" w:rsidRPr="004B7D7B" w:rsidRDefault="004957FF" w:rsidP="009117B3">
      <w:pPr>
        <w:pStyle w:val="paragraph"/>
      </w:pPr>
      <w:r w:rsidRPr="004B7D7B">
        <w:tab/>
        <w:t>(c)</w:t>
      </w:r>
      <w:r w:rsidRPr="004B7D7B">
        <w:tab/>
        <w:t>the nature and severity of the circumstances relating to the failure to satisfy the sponsorship obligation, including the period of time over which the failure has occurred; and</w:t>
      </w:r>
    </w:p>
    <w:p w:rsidR="004957FF" w:rsidRPr="004B7D7B" w:rsidRDefault="004957FF" w:rsidP="009117B3">
      <w:pPr>
        <w:pStyle w:val="paragraph"/>
      </w:pPr>
      <w:r w:rsidRPr="004B7D7B">
        <w:tab/>
        <w:t>(d)</w:t>
      </w:r>
      <w:r w:rsidRPr="004B7D7B">
        <w:tab/>
        <w:t>the period of time over which the person has been an approved sponsor; and</w:t>
      </w:r>
    </w:p>
    <w:p w:rsidR="004957FF" w:rsidRPr="004B7D7B" w:rsidRDefault="004957FF" w:rsidP="009117B3">
      <w:pPr>
        <w:pStyle w:val="paragraph"/>
      </w:pPr>
      <w:r w:rsidRPr="004B7D7B">
        <w:tab/>
        <w:t>(e)</w:t>
      </w:r>
      <w:r w:rsidRPr="004B7D7B">
        <w:tab/>
        <w:t>whether, and the extent to which, the failure to satisfy the sponsorship obligation has had a direct or indirect impact on another person; and</w:t>
      </w:r>
    </w:p>
    <w:p w:rsidR="004957FF" w:rsidRPr="004B7D7B" w:rsidRDefault="004957FF" w:rsidP="009117B3">
      <w:pPr>
        <w:pStyle w:val="paragraph"/>
      </w:pPr>
      <w:r w:rsidRPr="004B7D7B">
        <w:tab/>
        <w:t>(f)</w:t>
      </w:r>
      <w:r w:rsidRPr="004B7D7B">
        <w:tab/>
        <w:t>whether, and the extent to which, the failure to satisfy the sponsorship obligation was intentional, reckless or inadvertent; and</w:t>
      </w:r>
    </w:p>
    <w:p w:rsidR="004957FF" w:rsidRPr="004B7D7B" w:rsidRDefault="004957FF" w:rsidP="009117B3">
      <w:pPr>
        <w:pStyle w:val="paragraph"/>
      </w:pPr>
      <w:r w:rsidRPr="004B7D7B">
        <w:tab/>
        <w:t>(g)</w:t>
      </w:r>
      <w:r w:rsidRPr="004B7D7B">
        <w:tab/>
        <w:t>whether, and the extent to which, the person has cooperated with Immigration, including whether the person informed Immigration of the failure; and</w:t>
      </w:r>
    </w:p>
    <w:p w:rsidR="004957FF" w:rsidRPr="004B7D7B" w:rsidRDefault="004957FF" w:rsidP="009117B3">
      <w:pPr>
        <w:pStyle w:val="paragraph"/>
      </w:pPr>
      <w:r w:rsidRPr="004B7D7B">
        <w:lastRenderedPageBreak/>
        <w:tab/>
        <w:t>(h)</w:t>
      </w:r>
      <w:r w:rsidRPr="004B7D7B">
        <w:tab/>
        <w:t>the step</w:t>
      </w:r>
      <w:r w:rsidR="00983F94" w:rsidRPr="004B7D7B">
        <w:t>s (</w:t>
      </w:r>
      <w:r w:rsidRPr="004B7D7B">
        <w:t>if any) the person has taken to rectify the failure to satisfy the sponsorship obligation, including whether the steps were taken at the request of Immigration or otherwise; and</w:t>
      </w:r>
    </w:p>
    <w:p w:rsidR="004957FF" w:rsidRPr="004B7D7B" w:rsidRDefault="004957FF" w:rsidP="009117B3">
      <w:pPr>
        <w:pStyle w:val="paragraph"/>
      </w:pPr>
      <w:r w:rsidRPr="004B7D7B">
        <w:tab/>
        <w:t>(i)</w:t>
      </w:r>
      <w:r w:rsidRPr="004B7D7B">
        <w:tab/>
        <w:t>the processe</w:t>
      </w:r>
      <w:r w:rsidR="00983F94" w:rsidRPr="004B7D7B">
        <w:t>s (</w:t>
      </w:r>
      <w:r w:rsidRPr="004B7D7B">
        <w:t>if any) the person has implemented to ensure future compliance with the sponsorship obligation; and</w:t>
      </w:r>
    </w:p>
    <w:p w:rsidR="004957FF" w:rsidRPr="004B7D7B" w:rsidRDefault="004957FF" w:rsidP="009117B3">
      <w:pPr>
        <w:pStyle w:val="paragraph"/>
      </w:pPr>
      <w:r w:rsidRPr="004B7D7B">
        <w:tab/>
        <w:t>(j)</w:t>
      </w:r>
      <w:r w:rsidRPr="004B7D7B">
        <w:tab/>
        <w:t>the number of other sponsorship obligations that the person has failed to satisfy, and the number of occasions on which the person has failed to satisfy other sponsorship obligations; and</w:t>
      </w:r>
    </w:p>
    <w:p w:rsidR="004957FF" w:rsidRPr="004B7D7B" w:rsidRDefault="004957FF" w:rsidP="009117B3">
      <w:pPr>
        <w:pStyle w:val="paragraph"/>
      </w:pPr>
      <w:r w:rsidRPr="004B7D7B">
        <w:tab/>
        <w:t>(k)</w:t>
      </w:r>
      <w:r w:rsidRPr="004B7D7B">
        <w:tab/>
        <w:t>any other relevant factors.</w:t>
      </w:r>
    </w:p>
    <w:p w:rsidR="004957FF" w:rsidRPr="004B7D7B" w:rsidRDefault="004957FF" w:rsidP="009117B3">
      <w:pPr>
        <w:pStyle w:val="ActHead5"/>
      </w:pPr>
      <w:bookmarkStart w:id="246" w:name="_Toc455128319"/>
      <w:r w:rsidRPr="004B7D7B">
        <w:rPr>
          <w:rStyle w:val="CharSectno"/>
        </w:rPr>
        <w:t>2.90</w:t>
      </w:r>
      <w:r w:rsidR="009117B3" w:rsidRPr="004B7D7B">
        <w:t xml:space="preserve">  </w:t>
      </w:r>
      <w:r w:rsidRPr="004B7D7B">
        <w:t>Provision of false or misleading information</w:t>
      </w:r>
      <w:bookmarkEnd w:id="246"/>
    </w:p>
    <w:p w:rsidR="004957FF" w:rsidRPr="004B7D7B" w:rsidRDefault="004957FF" w:rsidP="009117B3">
      <w:pPr>
        <w:pStyle w:val="subsection"/>
      </w:pPr>
      <w:r w:rsidRPr="004B7D7B">
        <w:tab/>
        <w:t>(1)</w:t>
      </w:r>
      <w:r w:rsidRPr="004B7D7B">
        <w:tab/>
        <w:t>This regulation applies to a person who is or was:</w:t>
      </w:r>
    </w:p>
    <w:p w:rsidR="004957FF" w:rsidRPr="004B7D7B" w:rsidRDefault="004957FF" w:rsidP="009117B3">
      <w:pPr>
        <w:pStyle w:val="paragraph"/>
      </w:pPr>
      <w:r w:rsidRPr="004B7D7B">
        <w:tab/>
        <w:t>(a)</w:t>
      </w:r>
      <w:r w:rsidRPr="004B7D7B">
        <w:tab/>
        <w:t>a standard business sponsor; or</w:t>
      </w:r>
    </w:p>
    <w:p w:rsidR="004957FF" w:rsidRPr="004B7D7B" w:rsidRDefault="004957FF" w:rsidP="009117B3">
      <w:pPr>
        <w:pStyle w:val="paragraph"/>
      </w:pPr>
      <w:r w:rsidRPr="004B7D7B">
        <w:tab/>
        <w:t>(b)</w:t>
      </w:r>
      <w:r w:rsidRPr="004B7D7B">
        <w:tab/>
        <w:t>a professional development sponsor; or</w:t>
      </w:r>
    </w:p>
    <w:p w:rsidR="004957FF" w:rsidRPr="004B7D7B" w:rsidRDefault="004957FF" w:rsidP="009117B3">
      <w:pPr>
        <w:pStyle w:val="paragraph"/>
      </w:pPr>
      <w:r w:rsidRPr="004B7D7B">
        <w:tab/>
        <w:t>(c)</w:t>
      </w:r>
      <w:r w:rsidRPr="004B7D7B">
        <w:tab/>
        <w:t>a temporary work sponsor.</w:t>
      </w:r>
    </w:p>
    <w:p w:rsidR="004957FF" w:rsidRPr="004B7D7B" w:rsidRDefault="004957FF" w:rsidP="009117B3">
      <w:pPr>
        <w:pStyle w:val="subsection"/>
      </w:pPr>
      <w:r w:rsidRPr="004B7D7B">
        <w:tab/>
        <w:t>(2)</w:t>
      </w:r>
      <w:r w:rsidRPr="004B7D7B">
        <w:tab/>
        <w:t>For subparagraph</w:t>
      </w:r>
      <w:r w:rsidR="004B7D7B">
        <w:t> </w:t>
      </w:r>
      <w:r w:rsidRPr="004B7D7B">
        <w:t>140</w:t>
      </w:r>
      <w:r w:rsidR="009117B3" w:rsidRPr="004B7D7B">
        <w:t>L(</w:t>
      </w:r>
      <w:r w:rsidRPr="004B7D7B">
        <w:t>1</w:t>
      </w:r>
      <w:r w:rsidR="009117B3" w:rsidRPr="004B7D7B">
        <w:t>)(</w:t>
      </w:r>
      <w:r w:rsidRPr="004B7D7B">
        <w:t>a</w:t>
      </w:r>
      <w:r w:rsidR="009117B3" w:rsidRPr="004B7D7B">
        <w:t>)(</w:t>
      </w:r>
      <w:r w:rsidRPr="004B7D7B">
        <w:t xml:space="preserve">ii) of the Act, an additional circumstance is that the Minister is satisfied that the person has provided false or misleading information to Immigration or the </w:t>
      </w:r>
      <w:r w:rsidR="001C324D" w:rsidRPr="004B7D7B">
        <w:t>Tribunal</w:t>
      </w:r>
      <w:r w:rsidRPr="004B7D7B">
        <w:t>.</w:t>
      </w:r>
    </w:p>
    <w:p w:rsidR="004957FF" w:rsidRPr="004B7D7B" w:rsidRDefault="004957FF" w:rsidP="009117B3">
      <w:pPr>
        <w:pStyle w:val="subsection"/>
      </w:pPr>
      <w:r w:rsidRPr="004B7D7B">
        <w:tab/>
        <w:t>(3)</w:t>
      </w:r>
      <w:r w:rsidRPr="004B7D7B">
        <w:tab/>
        <w:t>For paragraph</w:t>
      </w:r>
      <w:r w:rsidR="004B7D7B">
        <w:t> </w:t>
      </w:r>
      <w:r w:rsidRPr="004B7D7B">
        <w:t>140</w:t>
      </w:r>
      <w:r w:rsidR="009117B3" w:rsidRPr="004B7D7B">
        <w:t>L(</w:t>
      </w:r>
      <w:r w:rsidRPr="004B7D7B">
        <w:t>1</w:t>
      </w:r>
      <w:r w:rsidR="009117B3" w:rsidRPr="004B7D7B">
        <w:t>)(</w:t>
      </w:r>
      <w:r w:rsidRPr="004B7D7B">
        <w:t>b) of the Act, the criteria that the Minister must take into account in determining what action</w:t>
      </w:r>
      <w:r w:rsidR="00232CBB" w:rsidRPr="004B7D7B">
        <w:t xml:space="preserve"> </w:t>
      </w:r>
      <w:r w:rsidRPr="004B7D7B">
        <w:t xml:space="preserve">(if any) to take </w:t>
      </w:r>
      <w:r w:rsidR="006C52C9" w:rsidRPr="004B7D7B">
        <w:t>u</w:t>
      </w:r>
      <w:r w:rsidRPr="004B7D7B">
        <w:t>nder section</w:t>
      </w:r>
      <w:r w:rsidR="004B7D7B">
        <w:t> </w:t>
      </w:r>
      <w:r w:rsidRPr="004B7D7B">
        <w:t>140M of the Act in relation to the circumstance mentioned in subregulation</w:t>
      </w:r>
      <w:r w:rsidR="005520D4" w:rsidRPr="004B7D7B">
        <w:t> </w:t>
      </w:r>
      <w:r w:rsidRPr="004B7D7B">
        <w:t>(2) are:</w:t>
      </w:r>
    </w:p>
    <w:p w:rsidR="004957FF" w:rsidRPr="004B7D7B" w:rsidRDefault="004957FF" w:rsidP="009117B3">
      <w:pPr>
        <w:pStyle w:val="paragraph"/>
      </w:pPr>
      <w:r w:rsidRPr="004B7D7B">
        <w:tab/>
        <w:t>(a)</w:t>
      </w:r>
      <w:r w:rsidRPr="004B7D7B">
        <w:tab/>
        <w:t>the purpose for which the information was provided; and</w:t>
      </w:r>
    </w:p>
    <w:p w:rsidR="004957FF" w:rsidRPr="004B7D7B" w:rsidRDefault="004957FF" w:rsidP="009117B3">
      <w:pPr>
        <w:pStyle w:val="paragraph"/>
      </w:pPr>
      <w:r w:rsidRPr="004B7D7B">
        <w:tab/>
        <w:t>(b)</w:t>
      </w:r>
      <w:r w:rsidRPr="004B7D7B">
        <w:tab/>
        <w:t>the past and present conduct of the person in relation to Immigration; and</w:t>
      </w:r>
    </w:p>
    <w:p w:rsidR="004957FF" w:rsidRPr="004B7D7B" w:rsidRDefault="004957FF" w:rsidP="009117B3">
      <w:pPr>
        <w:pStyle w:val="paragraph"/>
      </w:pPr>
      <w:r w:rsidRPr="004B7D7B">
        <w:tab/>
        <w:t>(c)</w:t>
      </w:r>
      <w:r w:rsidRPr="004B7D7B">
        <w:tab/>
        <w:t>the nature of the information; and</w:t>
      </w:r>
    </w:p>
    <w:p w:rsidR="004957FF" w:rsidRPr="004B7D7B" w:rsidRDefault="004957FF" w:rsidP="009117B3">
      <w:pPr>
        <w:pStyle w:val="paragraph"/>
      </w:pPr>
      <w:r w:rsidRPr="004B7D7B">
        <w:tab/>
        <w:t>(d)</w:t>
      </w:r>
      <w:r w:rsidRPr="004B7D7B">
        <w:tab/>
        <w:t>whether, and the extent to which, the provision of false or misleading information has had a direct or indirect impact on another person; and</w:t>
      </w:r>
    </w:p>
    <w:p w:rsidR="004957FF" w:rsidRPr="004B7D7B" w:rsidRDefault="004957FF" w:rsidP="009117B3">
      <w:pPr>
        <w:pStyle w:val="paragraph"/>
      </w:pPr>
      <w:r w:rsidRPr="004B7D7B">
        <w:tab/>
        <w:t>(e)</w:t>
      </w:r>
      <w:r w:rsidRPr="004B7D7B">
        <w:tab/>
        <w:t>whether the information was provided in good faith; and</w:t>
      </w:r>
    </w:p>
    <w:p w:rsidR="004957FF" w:rsidRPr="004B7D7B" w:rsidRDefault="004957FF" w:rsidP="009117B3">
      <w:pPr>
        <w:pStyle w:val="paragraph"/>
      </w:pPr>
      <w:r w:rsidRPr="004B7D7B">
        <w:tab/>
        <w:t>(f)</w:t>
      </w:r>
      <w:r w:rsidRPr="004B7D7B">
        <w:tab/>
        <w:t>whether the person notified Immigration immediately upon discovering that the information was false or misleading; and</w:t>
      </w:r>
    </w:p>
    <w:p w:rsidR="004957FF" w:rsidRPr="004B7D7B" w:rsidRDefault="004957FF" w:rsidP="009117B3">
      <w:pPr>
        <w:pStyle w:val="paragraph"/>
      </w:pPr>
      <w:r w:rsidRPr="004B7D7B">
        <w:tab/>
        <w:t>(g)</w:t>
      </w:r>
      <w:r w:rsidRPr="004B7D7B">
        <w:tab/>
        <w:t>any other relevant factors.</w:t>
      </w:r>
    </w:p>
    <w:p w:rsidR="004957FF" w:rsidRPr="004B7D7B" w:rsidRDefault="004957FF" w:rsidP="009117B3">
      <w:pPr>
        <w:pStyle w:val="ActHead5"/>
      </w:pPr>
      <w:bookmarkStart w:id="247" w:name="_Toc455128320"/>
      <w:r w:rsidRPr="004B7D7B">
        <w:rPr>
          <w:rStyle w:val="CharSectno"/>
        </w:rPr>
        <w:t>2.91</w:t>
      </w:r>
      <w:r w:rsidR="009117B3" w:rsidRPr="004B7D7B">
        <w:t xml:space="preserve">  </w:t>
      </w:r>
      <w:r w:rsidRPr="004B7D7B">
        <w:t>Application or variation criteria no longer met</w:t>
      </w:r>
      <w:bookmarkEnd w:id="247"/>
    </w:p>
    <w:p w:rsidR="004957FF" w:rsidRPr="004B7D7B" w:rsidRDefault="004957FF" w:rsidP="009117B3">
      <w:pPr>
        <w:pStyle w:val="subsection"/>
      </w:pPr>
      <w:r w:rsidRPr="004B7D7B">
        <w:tab/>
        <w:t>(1)</w:t>
      </w:r>
      <w:r w:rsidRPr="004B7D7B">
        <w:tab/>
        <w:t>This regulation applies to a person who is or was:</w:t>
      </w:r>
    </w:p>
    <w:p w:rsidR="004957FF" w:rsidRPr="004B7D7B" w:rsidRDefault="004957FF" w:rsidP="009117B3">
      <w:pPr>
        <w:pStyle w:val="paragraph"/>
      </w:pPr>
      <w:r w:rsidRPr="004B7D7B">
        <w:tab/>
        <w:t>(a)</w:t>
      </w:r>
      <w:r w:rsidRPr="004B7D7B">
        <w:tab/>
        <w:t>a standard business sponsor; or</w:t>
      </w:r>
    </w:p>
    <w:p w:rsidR="004957FF" w:rsidRPr="004B7D7B" w:rsidRDefault="004957FF" w:rsidP="009117B3">
      <w:pPr>
        <w:pStyle w:val="paragraph"/>
      </w:pPr>
      <w:r w:rsidRPr="004B7D7B">
        <w:tab/>
        <w:t>(b)</w:t>
      </w:r>
      <w:r w:rsidRPr="004B7D7B">
        <w:tab/>
        <w:t>a professional development sponsor; or</w:t>
      </w:r>
    </w:p>
    <w:p w:rsidR="004957FF" w:rsidRPr="004B7D7B" w:rsidRDefault="004957FF" w:rsidP="009117B3">
      <w:pPr>
        <w:pStyle w:val="paragraph"/>
      </w:pPr>
      <w:r w:rsidRPr="004B7D7B">
        <w:tab/>
        <w:t>(c)</w:t>
      </w:r>
      <w:r w:rsidRPr="004B7D7B">
        <w:tab/>
        <w:t>a temporary work sponsor.</w:t>
      </w:r>
    </w:p>
    <w:p w:rsidR="004957FF" w:rsidRPr="004B7D7B" w:rsidRDefault="004957FF" w:rsidP="009117B3">
      <w:pPr>
        <w:pStyle w:val="subsection"/>
      </w:pPr>
      <w:r w:rsidRPr="004B7D7B">
        <w:tab/>
        <w:t>(2)</w:t>
      </w:r>
      <w:r w:rsidRPr="004B7D7B">
        <w:tab/>
        <w:t>For subparagraph</w:t>
      </w:r>
      <w:r w:rsidR="004B7D7B">
        <w:t> </w:t>
      </w:r>
      <w:r w:rsidRPr="004B7D7B">
        <w:t>140</w:t>
      </w:r>
      <w:r w:rsidR="009117B3" w:rsidRPr="004B7D7B">
        <w:t>L(</w:t>
      </w:r>
      <w:r w:rsidRPr="004B7D7B">
        <w:t>1</w:t>
      </w:r>
      <w:r w:rsidR="009117B3" w:rsidRPr="004B7D7B">
        <w:t>)(</w:t>
      </w:r>
      <w:r w:rsidRPr="004B7D7B">
        <w:t>a</w:t>
      </w:r>
      <w:r w:rsidR="009117B3" w:rsidRPr="004B7D7B">
        <w:t>)(</w:t>
      </w:r>
      <w:r w:rsidRPr="004B7D7B">
        <w:t>ii) of the Act, an additional circumstance is that the Minister is satisfied that:</w:t>
      </w:r>
    </w:p>
    <w:p w:rsidR="004957FF" w:rsidRPr="004B7D7B" w:rsidRDefault="004957FF" w:rsidP="009117B3">
      <w:pPr>
        <w:pStyle w:val="paragraph"/>
      </w:pPr>
      <w:r w:rsidRPr="004B7D7B">
        <w:tab/>
        <w:t>(a)</w:t>
      </w:r>
      <w:r w:rsidRPr="004B7D7B">
        <w:tab/>
        <w:t>the person no longer satisfies the criteria prescribed under section</w:t>
      </w:r>
      <w:r w:rsidR="004B7D7B">
        <w:t> </w:t>
      </w:r>
      <w:r w:rsidRPr="004B7D7B">
        <w:t>140E of the Act at the time the person was approved as a sponsor; or</w:t>
      </w:r>
    </w:p>
    <w:p w:rsidR="004957FF" w:rsidRPr="004B7D7B" w:rsidRDefault="004957FF" w:rsidP="009117B3">
      <w:pPr>
        <w:pStyle w:val="paragraph"/>
      </w:pPr>
      <w:r w:rsidRPr="004B7D7B">
        <w:tab/>
        <w:t>(b)</w:t>
      </w:r>
      <w:r w:rsidRPr="004B7D7B">
        <w:tab/>
        <w:t>if the terms of the approval of the person as a standard business sponsor or temporary work sponsor have been varied</w:t>
      </w:r>
      <w:r w:rsidR="009117B3" w:rsidRPr="004B7D7B">
        <w:t>—</w:t>
      </w:r>
      <w:r w:rsidRPr="004B7D7B">
        <w:t xml:space="preserve">the person no longer satisfies </w:t>
      </w:r>
      <w:r w:rsidRPr="004B7D7B">
        <w:lastRenderedPageBreak/>
        <w:t>the criteria prescribed under section</w:t>
      </w:r>
      <w:r w:rsidR="004B7D7B">
        <w:t> </w:t>
      </w:r>
      <w:r w:rsidRPr="004B7D7B">
        <w:t>140GA of the Act at the time of the approval of the variation.</w:t>
      </w:r>
    </w:p>
    <w:p w:rsidR="004957FF" w:rsidRPr="004B7D7B" w:rsidRDefault="004957FF" w:rsidP="009117B3">
      <w:pPr>
        <w:pStyle w:val="subsection"/>
      </w:pPr>
      <w:r w:rsidRPr="004B7D7B">
        <w:tab/>
        <w:t>(3)</w:t>
      </w:r>
      <w:r w:rsidRPr="004B7D7B">
        <w:tab/>
        <w:t>For paragraph</w:t>
      </w:r>
      <w:r w:rsidR="004B7D7B">
        <w:t> </w:t>
      </w:r>
      <w:r w:rsidRPr="004B7D7B">
        <w:t>140</w:t>
      </w:r>
      <w:r w:rsidR="009117B3" w:rsidRPr="004B7D7B">
        <w:t>L(</w:t>
      </w:r>
      <w:r w:rsidRPr="004B7D7B">
        <w:t>1</w:t>
      </w:r>
      <w:r w:rsidR="009117B3" w:rsidRPr="004B7D7B">
        <w:t>)(</w:t>
      </w:r>
      <w:r w:rsidRPr="004B7D7B">
        <w:t>b) of the Act, the criteria that the Minister must take into account in determining what action</w:t>
      </w:r>
      <w:r w:rsidR="00346D3D" w:rsidRPr="004B7D7B">
        <w:t xml:space="preserve"> </w:t>
      </w:r>
      <w:r w:rsidRPr="004B7D7B">
        <w:t>(if any) to take under section</w:t>
      </w:r>
      <w:r w:rsidR="004B7D7B">
        <w:t> </w:t>
      </w:r>
      <w:r w:rsidRPr="004B7D7B">
        <w:t>140M of the Act in relation to the circumstance mentioned in subregulation</w:t>
      </w:r>
      <w:r w:rsidR="005520D4" w:rsidRPr="004B7D7B">
        <w:t> </w:t>
      </w:r>
      <w:r w:rsidRPr="004B7D7B">
        <w:t>(2) are:</w:t>
      </w:r>
    </w:p>
    <w:p w:rsidR="004957FF" w:rsidRPr="004B7D7B" w:rsidRDefault="004957FF" w:rsidP="009117B3">
      <w:pPr>
        <w:pStyle w:val="paragraph"/>
      </w:pPr>
      <w:r w:rsidRPr="004B7D7B">
        <w:tab/>
        <w:t>(a)</w:t>
      </w:r>
      <w:r w:rsidRPr="004B7D7B">
        <w:tab/>
        <w:t>the nature of the applicable sponsorship criteria that the person no longer meets; and</w:t>
      </w:r>
    </w:p>
    <w:p w:rsidR="004957FF" w:rsidRPr="004B7D7B" w:rsidRDefault="004957FF" w:rsidP="009117B3">
      <w:pPr>
        <w:pStyle w:val="paragraph"/>
      </w:pPr>
      <w:r w:rsidRPr="004B7D7B">
        <w:tab/>
        <w:t>(b)</w:t>
      </w:r>
      <w:r w:rsidRPr="004B7D7B">
        <w:tab/>
        <w:t>whether, and the extent to which, the failure to continue to satisfy the criteria for approval as a sponsor, or to continue to satisfy the criteria for approval of a variation, has had a direct or indirect impact on another person; and</w:t>
      </w:r>
    </w:p>
    <w:p w:rsidR="004957FF" w:rsidRPr="004B7D7B" w:rsidRDefault="004957FF" w:rsidP="009117B3">
      <w:pPr>
        <w:pStyle w:val="paragraph"/>
      </w:pPr>
      <w:r w:rsidRPr="004B7D7B">
        <w:tab/>
        <w:t>(c)</w:t>
      </w:r>
      <w:r w:rsidRPr="004B7D7B">
        <w:tab/>
        <w:t>the reason why the person no longer satisfies the applicable sponsorship criteria, including whether the failure to satisfy the criteria is within the person’s control; and</w:t>
      </w:r>
    </w:p>
    <w:p w:rsidR="004957FF" w:rsidRPr="004B7D7B" w:rsidRDefault="004957FF" w:rsidP="009117B3">
      <w:pPr>
        <w:pStyle w:val="paragraph"/>
      </w:pPr>
      <w:r w:rsidRPr="004B7D7B">
        <w:tab/>
        <w:t>(d)</w:t>
      </w:r>
      <w:r w:rsidRPr="004B7D7B">
        <w:tab/>
        <w:t>the step</w:t>
      </w:r>
      <w:r w:rsidR="00983F94" w:rsidRPr="004B7D7B">
        <w:t>s (</w:t>
      </w:r>
      <w:r w:rsidRPr="004B7D7B">
        <w:t>if any) the person has taken to ensure that the person will satisfy the applicable criteria in the future; and</w:t>
      </w:r>
    </w:p>
    <w:p w:rsidR="004957FF" w:rsidRPr="004B7D7B" w:rsidRDefault="004957FF" w:rsidP="009117B3">
      <w:pPr>
        <w:pStyle w:val="paragraph"/>
      </w:pPr>
      <w:r w:rsidRPr="004B7D7B">
        <w:tab/>
        <w:t>(e)</w:t>
      </w:r>
      <w:r w:rsidRPr="004B7D7B">
        <w:tab/>
        <w:t>any other relevant factors.</w:t>
      </w:r>
    </w:p>
    <w:p w:rsidR="004957FF" w:rsidRPr="004B7D7B" w:rsidRDefault="004957FF" w:rsidP="009117B3">
      <w:pPr>
        <w:pStyle w:val="ActHead5"/>
      </w:pPr>
      <w:bookmarkStart w:id="248" w:name="_Toc455128321"/>
      <w:r w:rsidRPr="004B7D7B">
        <w:rPr>
          <w:rStyle w:val="CharSectno"/>
        </w:rPr>
        <w:t>2.92</w:t>
      </w:r>
      <w:r w:rsidR="009117B3" w:rsidRPr="004B7D7B">
        <w:t xml:space="preserve">  </w:t>
      </w:r>
      <w:r w:rsidRPr="004B7D7B">
        <w:t>Contravention of law</w:t>
      </w:r>
      <w:bookmarkEnd w:id="248"/>
    </w:p>
    <w:p w:rsidR="004957FF" w:rsidRPr="004B7D7B" w:rsidRDefault="004957FF" w:rsidP="009117B3">
      <w:pPr>
        <w:pStyle w:val="subsection"/>
      </w:pPr>
      <w:r w:rsidRPr="004B7D7B">
        <w:tab/>
        <w:t>(1)</w:t>
      </w:r>
      <w:r w:rsidRPr="004B7D7B">
        <w:tab/>
        <w:t>This regulation applies to a person who is or was:</w:t>
      </w:r>
    </w:p>
    <w:p w:rsidR="004957FF" w:rsidRPr="004B7D7B" w:rsidRDefault="004957FF" w:rsidP="009117B3">
      <w:pPr>
        <w:pStyle w:val="paragraph"/>
      </w:pPr>
      <w:r w:rsidRPr="004B7D7B">
        <w:tab/>
        <w:t>(a)</w:t>
      </w:r>
      <w:r w:rsidRPr="004B7D7B">
        <w:tab/>
        <w:t>a standard business sponsor in relation to a primary sponsored person; or</w:t>
      </w:r>
    </w:p>
    <w:p w:rsidR="004957FF" w:rsidRPr="004B7D7B" w:rsidRDefault="004957FF" w:rsidP="009117B3">
      <w:pPr>
        <w:pStyle w:val="paragraph"/>
      </w:pPr>
      <w:r w:rsidRPr="004B7D7B">
        <w:tab/>
        <w:t>(b)</w:t>
      </w:r>
      <w:r w:rsidRPr="004B7D7B">
        <w:tab/>
        <w:t>a professional development sponsor; or</w:t>
      </w:r>
    </w:p>
    <w:p w:rsidR="004957FF" w:rsidRPr="004B7D7B" w:rsidRDefault="004957FF" w:rsidP="009117B3">
      <w:pPr>
        <w:pStyle w:val="paragraph"/>
      </w:pPr>
      <w:r w:rsidRPr="004B7D7B">
        <w:tab/>
        <w:t>(c)</w:t>
      </w:r>
      <w:r w:rsidRPr="004B7D7B">
        <w:tab/>
        <w:t>a temporary work sponsor in relation to a primary sponsored person.</w:t>
      </w:r>
    </w:p>
    <w:p w:rsidR="004957FF" w:rsidRPr="004B7D7B" w:rsidRDefault="004957FF" w:rsidP="009117B3">
      <w:pPr>
        <w:pStyle w:val="SubsectionHead"/>
      </w:pPr>
      <w:r w:rsidRPr="004B7D7B">
        <w:t>Standard business sponsors, professional development sponsors and temporary work sponsors</w:t>
      </w:r>
    </w:p>
    <w:p w:rsidR="004957FF" w:rsidRPr="004B7D7B" w:rsidRDefault="004957FF" w:rsidP="009117B3">
      <w:pPr>
        <w:pStyle w:val="subsection"/>
      </w:pPr>
      <w:r w:rsidRPr="004B7D7B">
        <w:tab/>
        <w:t>(2)</w:t>
      </w:r>
      <w:r w:rsidRPr="004B7D7B">
        <w:tab/>
        <w:t>For subparagraph</w:t>
      </w:r>
      <w:r w:rsidR="004B7D7B">
        <w:t> </w:t>
      </w:r>
      <w:r w:rsidRPr="004B7D7B">
        <w:t>140</w:t>
      </w:r>
      <w:r w:rsidR="009117B3" w:rsidRPr="004B7D7B">
        <w:t>L(</w:t>
      </w:r>
      <w:r w:rsidRPr="004B7D7B">
        <w:t>1</w:t>
      </w:r>
      <w:r w:rsidR="009117B3" w:rsidRPr="004B7D7B">
        <w:t>)(</w:t>
      </w:r>
      <w:r w:rsidRPr="004B7D7B">
        <w:t>a</w:t>
      </w:r>
      <w:r w:rsidR="009117B3" w:rsidRPr="004B7D7B">
        <w:t>)(</w:t>
      </w:r>
      <w:r w:rsidRPr="004B7D7B">
        <w:t>ii) of the Act, an additional circumstance for a person who is or was a standard business sponsor, a professional development sponsor or a temporary work sponsor is that the Minister is satisfied that the person has been found by a court or a competent authority to have contravened a Commonwealth, State or Territory law.</w:t>
      </w:r>
    </w:p>
    <w:p w:rsidR="004957FF" w:rsidRPr="004B7D7B" w:rsidRDefault="004957FF" w:rsidP="009117B3">
      <w:pPr>
        <w:pStyle w:val="subsection"/>
      </w:pPr>
      <w:r w:rsidRPr="004B7D7B">
        <w:tab/>
        <w:t>(3)</w:t>
      </w:r>
      <w:r w:rsidRPr="004B7D7B">
        <w:tab/>
        <w:t>For paragraph</w:t>
      </w:r>
      <w:r w:rsidR="004B7D7B">
        <w:t> </w:t>
      </w:r>
      <w:r w:rsidRPr="004B7D7B">
        <w:t>140</w:t>
      </w:r>
      <w:r w:rsidR="009117B3" w:rsidRPr="004B7D7B">
        <w:t>L(</w:t>
      </w:r>
      <w:r w:rsidRPr="004B7D7B">
        <w:t>1</w:t>
      </w:r>
      <w:r w:rsidR="009117B3" w:rsidRPr="004B7D7B">
        <w:t>)(</w:t>
      </w:r>
      <w:r w:rsidRPr="004B7D7B">
        <w:t>b) of the Act, the criteria that the Minister must take into account in determining what action</w:t>
      </w:r>
      <w:r w:rsidR="00346D3D" w:rsidRPr="004B7D7B">
        <w:t xml:space="preserve"> </w:t>
      </w:r>
      <w:r w:rsidRPr="004B7D7B">
        <w:t>(if any) to take under section</w:t>
      </w:r>
      <w:r w:rsidR="004B7D7B">
        <w:t> </w:t>
      </w:r>
      <w:r w:rsidRPr="004B7D7B">
        <w:t>140M of the Act in relation to the circumstances mentioned in subregulation</w:t>
      </w:r>
      <w:r w:rsidR="005520D4" w:rsidRPr="004B7D7B">
        <w:t> </w:t>
      </w:r>
      <w:r w:rsidRPr="004B7D7B">
        <w:t>(2) are:</w:t>
      </w:r>
    </w:p>
    <w:p w:rsidR="004957FF" w:rsidRPr="004B7D7B" w:rsidRDefault="004957FF" w:rsidP="009117B3">
      <w:pPr>
        <w:pStyle w:val="paragraph"/>
      </w:pPr>
      <w:r w:rsidRPr="004B7D7B">
        <w:tab/>
        <w:t>(a)</w:t>
      </w:r>
      <w:r w:rsidRPr="004B7D7B">
        <w:tab/>
        <w:t>the past and present conduct of the person; and</w:t>
      </w:r>
    </w:p>
    <w:p w:rsidR="004957FF" w:rsidRPr="004B7D7B" w:rsidRDefault="004957FF" w:rsidP="009117B3">
      <w:pPr>
        <w:pStyle w:val="paragraph"/>
      </w:pPr>
      <w:r w:rsidRPr="004B7D7B">
        <w:tab/>
        <w:t>(b)</w:t>
      </w:r>
      <w:r w:rsidRPr="004B7D7B">
        <w:tab/>
        <w:t>the nature of the law that the person has contravened; and</w:t>
      </w:r>
    </w:p>
    <w:p w:rsidR="004957FF" w:rsidRPr="004B7D7B" w:rsidRDefault="004957FF" w:rsidP="009117B3">
      <w:pPr>
        <w:pStyle w:val="paragraph"/>
      </w:pPr>
      <w:r w:rsidRPr="004B7D7B">
        <w:tab/>
        <w:t>(c)</w:t>
      </w:r>
      <w:r w:rsidRPr="004B7D7B">
        <w:tab/>
        <w:t>the gravity of the unlawful activity; and</w:t>
      </w:r>
    </w:p>
    <w:p w:rsidR="004957FF" w:rsidRPr="004B7D7B" w:rsidRDefault="004957FF" w:rsidP="009117B3">
      <w:pPr>
        <w:pStyle w:val="paragraph"/>
      </w:pPr>
      <w:r w:rsidRPr="004B7D7B">
        <w:tab/>
        <w:t>(d)</w:t>
      </w:r>
      <w:r w:rsidRPr="004B7D7B">
        <w:tab/>
        <w:t>any other relevant factors.</w:t>
      </w:r>
    </w:p>
    <w:p w:rsidR="004957FF" w:rsidRPr="004B7D7B" w:rsidRDefault="004957FF" w:rsidP="009117B3">
      <w:pPr>
        <w:pStyle w:val="SubsectionHead"/>
      </w:pPr>
      <w:r w:rsidRPr="004B7D7B">
        <w:t>Standard business sponsors and temporary work sponsors</w:t>
      </w:r>
    </w:p>
    <w:p w:rsidR="004957FF" w:rsidRPr="004B7D7B" w:rsidRDefault="004957FF" w:rsidP="009117B3">
      <w:pPr>
        <w:pStyle w:val="subsection"/>
      </w:pPr>
      <w:r w:rsidRPr="004B7D7B">
        <w:tab/>
        <w:t>(4)</w:t>
      </w:r>
      <w:r w:rsidRPr="004B7D7B">
        <w:tab/>
        <w:t>For subparagraph</w:t>
      </w:r>
      <w:r w:rsidR="004B7D7B">
        <w:t> </w:t>
      </w:r>
      <w:r w:rsidRPr="004B7D7B">
        <w:t>140</w:t>
      </w:r>
      <w:r w:rsidR="009117B3" w:rsidRPr="004B7D7B">
        <w:t>L(</w:t>
      </w:r>
      <w:r w:rsidRPr="004B7D7B">
        <w:t>1</w:t>
      </w:r>
      <w:r w:rsidR="009117B3" w:rsidRPr="004B7D7B">
        <w:t>)(</w:t>
      </w:r>
      <w:r w:rsidRPr="004B7D7B">
        <w:t>a</w:t>
      </w:r>
      <w:r w:rsidR="009117B3" w:rsidRPr="004B7D7B">
        <w:t>)(</w:t>
      </w:r>
      <w:r w:rsidRPr="004B7D7B">
        <w:t>ii) of the Act, an additional circumstance for a standard business sponsor or a temporary work sponsor is that the Minister is satisfied that each of the following applies:</w:t>
      </w:r>
    </w:p>
    <w:p w:rsidR="004957FF" w:rsidRPr="004B7D7B" w:rsidRDefault="004957FF" w:rsidP="009117B3">
      <w:pPr>
        <w:pStyle w:val="paragraph"/>
      </w:pPr>
      <w:r w:rsidRPr="004B7D7B">
        <w:lastRenderedPageBreak/>
        <w:tab/>
        <w:t>(a)</w:t>
      </w:r>
      <w:r w:rsidRPr="004B7D7B">
        <w:tab/>
        <w:t>the primary sponsored person has been found by a court or a competent authority to have contravened a Commonwealth, State or Territory law;</w:t>
      </w:r>
    </w:p>
    <w:p w:rsidR="004957FF" w:rsidRPr="004B7D7B" w:rsidRDefault="004957FF" w:rsidP="009117B3">
      <w:pPr>
        <w:pStyle w:val="paragraph"/>
      </w:pPr>
      <w:r w:rsidRPr="004B7D7B">
        <w:tab/>
        <w:t>(b)</w:t>
      </w:r>
      <w:r w:rsidRPr="004B7D7B">
        <w:tab/>
        <w:t>the law was a law relating to the licensing, registration or membership of the primary sponsored person in relation to the primary sponsored person’s approved occupation;</w:t>
      </w:r>
    </w:p>
    <w:p w:rsidR="004957FF" w:rsidRPr="004B7D7B" w:rsidRDefault="004957FF" w:rsidP="009117B3">
      <w:pPr>
        <w:pStyle w:val="paragraph"/>
      </w:pPr>
      <w:r w:rsidRPr="004B7D7B">
        <w:tab/>
        <w:t>(c)</w:t>
      </w:r>
      <w:r w:rsidRPr="004B7D7B">
        <w:tab/>
        <w:t>the primary sponsored person was required to comply with the law in order to work in the occupation nominated by the standard business sponsor or temporary work sponsor and approved by the Minister.</w:t>
      </w:r>
    </w:p>
    <w:p w:rsidR="004957FF" w:rsidRPr="004B7D7B" w:rsidRDefault="004957FF" w:rsidP="009117B3">
      <w:pPr>
        <w:pStyle w:val="subsection"/>
      </w:pPr>
      <w:r w:rsidRPr="004B7D7B">
        <w:tab/>
        <w:t>(5)</w:t>
      </w:r>
      <w:r w:rsidRPr="004B7D7B">
        <w:tab/>
        <w:t>For paragraph</w:t>
      </w:r>
      <w:r w:rsidR="004B7D7B">
        <w:t> </w:t>
      </w:r>
      <w:r w:rsidRPr="004B7D7B">
        <w:t>140</w:t>
      </w:r>
      <w:r w:rsidR="009117B3" w:rsidRPr="004B7D7B">
        <w:t>L(</w:t>
      </w:r>
      <w:r w:rsidRPr="004B7D7B">
        <w:t>1</w:t>
      </w:r>
      <w:r w:rsidR="009117B3" w:rsidRPr="004B7D7B">
        <w:t>)(</w:t>
      </w:r>
      <w:r w:rsidRPr="004B7D7B">
        <w:t>b) of the Act, the criteria that the Minister must take into account in determining what action</w:t>
      </w:r>
      <w:r w:rsidR="00346D3D" w:rsidRPr="004B7D7B">
        <w:t xml:space="preserve"> </w:t>
      </w:r>
      <w:r w:rsidRPr="004B7D7B">
        <w:t>(if any) to take under section</w:t>
      </w:r>
      <w:r w:rsidR="004B7D7B">
        <w:t> </w:t>
      </w:r>
      <w:r w:rsidRPr="004B7D7B">
        <w:t>140M of the Act in relation to the circumstances mentioned in subregulation</w:t>
      </w:r>
      <w:r w:rsidR="005520D4" w:rsidRPr="004B7D7B">
        <w:t> </w:t>
      </w:r>
      <w:r w:rsidRPr="004B7D7B">
        <w:t>(4) are:</w:t>
      </w:r>
    </w:p>
    <w:p w:rsidR="004957FF" w:rsidRPr="004B7D7B" w:rsidRDefault="004957FF" w:rsidP="009117B3">
      <w:pPr>
        <w:pStyle w:val="paragraph"/>
      </w:pPr>
      <w:r w:rsidRPr="004B7D7B">
        <w:tab/>
        <w:t>(a)</w:t>
      </w:r>
      <w:r w:rsidRPr="004B7D7B">
        <w:tab/>
        <w:t>whether the person took reasonable steps to prevent the primary sponsored person from contravening a law relating to a licensing, registration or membership requirement of the primary sponsored person’s approved occupation; and</w:t>
      </w:r>
    </w:p>
    <w:p w:rsidR="004957FF" w:rsidRPr="004B7D7B" w:rsidRDefault="004957FF" w:rsidP="009117B3">
      <w:pPr>
        <w:pStyle w:val="paragraph"/>
      </w:pPr>
      <w:r w:rsidRPr="004B7D7B">
        <w:tab/>
        <w:t>(b)</w:t>
      </w:r>
      <w:r w:rsidRPr="004B7D7B">
        <w:tab/>
        <w:t>whether any other primary sponsored person, while in the employ of the person, has been found by a court or a competent authority to have contravened a law relating to a licensing, registration or membership requirement; and</w:t>
      </w:r>
    </w:p>
    <w:p w:rsidR="004957FF" w:rsidRPr="004B7D7B" w:rsidRDefault="004957FF" w:rsidP="009117B3">
      <w:pPr>
        <w:pStyle w:val="paragraph"/>
      </w:pPr>
      <w:r w:rsidRPr="004B7D7B">
        <w:tab/>
        <w:t>(c)</w:t>
      </w:r>
      <w:r w:rsidRPr="004B7D7B">
        <w:tab/>
        <w:t>the processe</w:t>
      </w:r>
      <w:r w:rsidR="00983F94" w:rsidRPr="004B7D7B">
        <w:t>s</w:t>
      </w:r>
      <w:r w:rsidR="00D35176" w:rsidRPr="004B7D7B">
        <w:t xml:space="preserve"> </w:t>
      </w:r>
      <w:r w:rsidR="00983F94" w:rsidRPr="004B7D7B">
        <w:t>(</w:t>
      </w:r>
      <w:r w:rsidRPr="004B7D7B">
        <w:t>if any) the person has implemented to ensure future compliance with the licensing, registration or membership requirements of a primary sponsored person’s approved occupation; and</w:t>
      </w:r>
    </w:p>
    <w:p w:rsidR="004957FF" w:rsidRPr="004B7D7B" w:rsidRDefault="004957FF" w:rsidP="009117B3">
      <w:pPr>
        <w:pStyle w:val="paragraph"/>
      </w:pPr>
      <w:r w:rsidRPr="004B7D7B">
        <w:tab/>
        <w:t>(d)</w:t>
      </w:r>
      <w:r w:rsidRPr="004B7D7B">
        <w:tab/>
        <w:t>any other relevant factors.</w:t>
      </w:r>
    </w:p>
    <w:p w:rsidR="004957FF" w:rsidRPr="004B7D7B" w:rsidRDefault="004957FF" w:rsidP="009117B3">
      <w:pPr>
        <w:pStyle w:val="ActHead5"/>
      </w:pPr>
      <w:bookmarkStart w:id="249" w:name="_Toc455128322"/>
      <w:r w:rsidRPr="004B7D7B">
        <w:rPr>
          <w:rStyle w:val="CharSectno"/>
        </w:rPr>
        <w:t>2.93</w:t>
      </w:r>
      <w:r w:rsidR="009117B3" w:rsidRPr="004B7D7B">
        <w:t xml:space="preserve">  </w:t>
      </w:r>
      <w:r w:rsidRPr="004B7D7B">
        <w:t>Unapproved change to professional development program or special program</w:t>
      </w:r>
      <w:bookmarkEnd w:id="249"/>
    </w:p>
    <w:p w:rsidR="004957FF" w:rsidRPr="004B7D7B" w:rsidRDefault="004957FF" w:rsidP="009117B3">
      <w:pPr>
        <w:pStyle w:val="subsection"/>
      </w:pPr>
      <w:r w:rsidRPr="004B7D7B">
        <w:tab/>
        <w:t>(1)</w:t>
      </w:r>
      <w:r w:rsidRPr="004B7D7B">
        <w:tab/>
        <w:t>This regulation applies to a person who is or was:</w:t>
      </w:r>
    </w:p>
    <w:p w:rsidR="004957FF" w:rsidRPr="004B7D7B" w:rsidRDefault="004957FF" w:rsidP="009117B3">
      <w:pPr>
        <w:pStyle w:val="paragraph"/>
      </w:pPr>
      <w:r w:rsidRPr="004B7D7B">
        <w:tab/>
        <w:t>(a)</w:t>
      </w:r>
      <w:r w:rsidRPr="004B7D7B">
        <w:tab/>
        <w:t>a professional development sponsor; or</w:t>
      </w:r>
    </w:p>
    <w:p w:rsidR="004957FF" w:rsidRPr="004B7D7B" w:rsidRDefault="004957FF" w:rsidP="009117B3">
      <w:pPr>
        <w:pStyle w:val="paragraph"/>
      </w:pPr>
      <w:r w:rsidRPr="004B7D7B">
        <w:tab/>
        <w:t>(b)</w:t>
      </w:r>
      <w:r w:rsidRPr="004B7D7B">
        <w:tab/>
        <w:t>a special program sponsor.</w:t>
      </w:r>
    </w:p>
    <w:p w:rsidR="004957FF" w:rsidRPr="004B7D7B" w:rsidRDefault="004957FF" w:rsidP="009117B3">
      <w:pPr>
        <w:pStyle w:val="subsection"/>
      </w:pPr>
      <w:r w:rsidRPr="004B7D7B">
        <w:tab/>
        <w:t>(2)</w:t>
      </w:r>
      <w:r w:rsidRPr="004B7D7B">
        <w:tab/>
        <w:t>For subparagraph</w:t>
      </w:r>
      <w:r w:rsidR="004B7D7B">
        <w:t> </w:t>
      </w:r>
      <w:r w:rsidRPr="004B7D7B">
        <w:t>140</w:t>
      </w:r>
      <w:r w:rsidR="009117B3" w:rsidRPr="004B7D7B">
        <w:t>L(</w:t>
      </w:r>
      <w:r w:rsidRPr="004B7D7B">
        <w:t>1</w:t>
      </w:r>
      <w:r w:rsidR="009117B3" w:rsidRPr="004B7D7B">
        <w:t>)(</w:t>
      </w:r>
      <w:r w:rsidRPr="004B7D7B">
        <w:t>a</w:t>
      </w:r>
      <w:r w:rsidR="009117B3" w:rsidRPr="004B7D7B">
        <w:t>)(</w:t>
      </w:r>
      <w:r w:rsidRPr="004B7D7B">
        <w:t>ii) of the Act, an additional circumstance is that the Minister is satisfied that the person made a change to:</w:t>
      </w:r>
    </w:p>
    <w:p w:rsidR="004957FF" w:rsidRPr="004B7D7B" w:rsidRDefault="004957FF" w:rsidP="009117B3">
      <w:pPr>
        <w:pStyle w:val="paragraph"/>
      </w:pPr>
      <w:r w:rsidRPr="004B7D7B">
        <w:tab/>
        <w:t>(a)</w:t>
      </w:r>
      <w:r w:rsidRPr="004B7D7B">
        <w:tab/>
        <w:t>if the person is or was a professional development sponsor</w:t>
      </w:r>
      <w:r w:rsidR="009117B3" w:rsidRPr="004B7D7B">
        <w:t>—</w:t>
      </w:r>
      <w:r w:rsidRPr="004B7D7B">
        <w:t>the professional development program; or</w:t>
      </w:r>
    </w:p>
    <w:p w:rsidR="004957FF" w:rsidRPr="004B7D7B" w:rsidRDefault="004957FF" w:rsidP="009117B3">
      <w:pPr>
        <w:pStyle w:val="paragraph"/>
      </w:pPr>
      <w:r w:rsidRPr="004B7D7B">
        <w:tab/>
        <w:t>(b)</w:t>
      </w:r>
      <w:r w:rsidRPr="004B7D7B">
        <w:tab/>
        <w:t>if the person is or was a special program sponsor</w:t>
      </w:r>
      <w:r w:rsidR="009117B3" w:rsidRPr="004B7D7B">
        <w:t>—</w:t>
      </w:r>
      <w:r w:rsidRPr="004B7D7B">
        <w:t>the special program;</w:t>
      </w:r>
    </w:p>
    <w:p w:rsidR="004957FF" w:rsidRPr="004B7D7B" w:rsidRDefault="004957FF" w:rsidP="009117B3">
      <w:pPr>
        <w:pStyle w:val="subsection2"/>
      </w:pPr>
      <w:r w:rsidRPr="004B7D7B">
        <w:t>without the approval in writing of the Secretary.</w:t>
      </w:r>
    </w:p>
    <w:p w:rsidR="004957FF" w:rsidRPr="004B7D7B" w:rsidRDefault="004957FF" w:rsidP="009117B3">
      <w:pPr>
        <w:pStyle w:val="subsection"/>
      </w:pPr>
      <w:r w:rsidRPr="004B7D7B">
        <w:tab/>
        <w:t>(3)</w:t>
      </w:r>
      <w:r w:rsidRPr="004B7D7B">
        <w:tab/>
        <w:t>For paragraph</w:t>
      </w:r>
      <w:r w:rsidR="004B7D7B">
        <w:t> </w:t>
      </w:r>
      <w:r w:rsidRPr="004B7D7B">
        <w:t>140</w:t>
      </w:r>
      <w:r w:rsidR="009117B3" w:rsidRPr="004B7D7B">
        <w:t>L(</w:t>
      </w:r>
      <w:r w:rsidRPr="004B7D7B">
        <w:t>1</w:t>
      </w:r>
      <w:r w:rsidR="009117B3" w:rsidRPr="004B7D7B">
        <w:t>)(</w:t>
      </w:r>
      <w:r w:rsidRPr="004B7D7B">
        <w:t>b) of the Act, the criteria that the Minister must to take into account in determining what action (if any) to take under section</w:t>
      </w:r>
      <w:r w:rsidR="004B7D7B">
        <w:t> </w:t>
      </w:r>
      <w:r w:rsidRPr="004B7D7B">
        <w:t>140M of the Act in relation to the circumstance mentioned in subregulation</w:t>
      </w:r>
      <w:r w:rsidR="005520D4" w:rsidRPr="004B7D7B">
        <w:t> </w:t>
      </w:r>
      <w:r w:rsidRPr="004B7D7B">
        <w:t>(2) are:</w:t>
      </w:r>
    </w:p>
    <w:p w:rsidR="004957FF" w:rsidRPr="004B7D7B" w:rsidRDefault="004957FF" w:rsidP="009117B3">
      <w:pPr>
        <w:pStyle w:val="paragraph"/>
      </w:pPr>
      <w:r w:rsidRPr="004B7D7B">
        <w:tab/>
        <w:t>(a)</w:t>
      </w:r>
      <w:r w:rsidRPr="004B7D7B">
        <w:tab/>
        <w:t>the severity of the conduct; and</w:t>
      </w:r>
    </w:p>
    <w:p w:rsidR="004957FF" w:rsidRPr="004B7D7B" w:rsidRDefault="004957FF" w:rsidP="009117B3">
      <w:pPr>
        <w:pStyle w:val="paragraph"/>
      </w:pPr>
      <w:r w:rsidRPr="004B7D7B">
        <w:tab/>
        <w:t>(b)</w:t>
      </w:r>
      <w:r w:rsidRPr="004B7D7B">
        <w:tab/>
        <w:t>the past conduct of the person in relation to Immigration; and</w:t>
      </w:r>
    </w:p>
    <w:p w:rsidR="004957FF" w:rsidRPr="004B7D7B" w:rsidRDefault="004957FF" w:rsidP="009117B3">
      <w:pPr>
        <w:pStyle w:val="paragraph"/>
      </w:pPr>
      <w:r w:rsidRPr="004B7D7B">
        <w:tab/>
        <w:t>(c)</w:t>
      </w:r>
      <w:r w:rsidRPr="004B7D7B">
        <w:tab/>
        <w:t>the impact, if any, that the taking of the action may have on the Australian community; and</w:t>
      </w:r>
    </w:p>
    <w:p w:rsidR="004957FF" w:rsidRPr="004B7D7B" w:rsidRDefault="004957FF" w:rsidP="009117B3">
      <w:pPr>
        <w:pStyle w:val="paragraph"/>
      </w:pPr>
      <w:r w:rsidRPr="004B7D7B">
        <w:lastRenderedPageBreak/>
        <w:tab/>
        <w:t>(d)</w:t>
      </w:r>
      <w:r w:rsidRPr="004B7D7B">
        <w:tab/>
        <w:t>the extent to which the barring of the person as a sponsor will be an adequate means of dealing with the matter, having regard to:</w:t>
      </w:r>
    </w:p>
    <w:p w:rsidR="004957FF" w:rsidRPr="004B7D7B" w:rsidRDefault="004957FF" w:rsidP="009117B3">
      <w:pPr>
        <w:pStyle w:val="paragraphsub"/>
      </w:pPr>
      <w:r w:rsidRPr="004B7D7B">
        <w:tab/>
        <w:t>(i)</w:t>
      </w:r>
      <w:r w:rsidRPr="004B7D7B">
        <w:tab/>
        <w:t>the seriousness of the inability, or of the failure, to comply; and</w:t>
      </w:r>
    </w:p>
    <w:p w:rsidR="004957FF" w:rsidRPr="004B7D7B" w:rsidRDefault="004957FF" w:rsidP="009117B3">
      <w:pPr>
        <w:pStyle w:val="paragraphsub"/>
      </w:pPr>
      <w:r w:rsidRPr="004B7D7B">
        <w:tab/>
        <w:t>(ii)</w:t>
      </w:r>
      <w:r w:rsidRPr="004B7D7B">
        <w:tab/>
        <w:t>the past conduct of the person; and</w:t>
      </w:r>
    </w:p>
    <w:p w:rsidR="004957FF" w:rsidRPr="004B7D7B" w:rsidRDefault="004957FF" w:rsidP="009117B3">
      <w:pPr>
        <w:pStyle w:val="paragraph"/>
      </w:pPr>
      <w:r w:rsidRPr="004B7D7B">
        <w:tab/>
        <w:t>(e)</w:t>
      </w:r>
      <w:r w:rsidRPr="004B7D7B">
        <w:tab/>
        <w:t>any other relevant factors.</w:t>
      </w:r>
    </w:p>
    <w:p w:rsidR="004957FF" w:rsidRPr="004B7D7B" w:rsidRDefault="004957FF" w:rsidP="009117B3">
      <w:pPr>
        <w:pStyle w:val="ActHead5"/>
      </w:pPr>
      <w:bookmarkStart w:id="250" w:name="_Toc455128323"/>
      <w:r w:rsidRPr="004B7D7B">
        <w:rPr>
          <w:rStyle w:val="CharSectno"/>
        </w:rPr>
        <w:t>2.94</w:t>
      </w:r>
      <w:r w:rsidR="009117B3" w:rsidRPr="004B7D7B">
        <w:t xml:space="preserve">  </w:t>
      </w:r>
      <w:r w:rsidRPr="004B7D7B">
        <w:t>Failure to pay additional security</w:t>
      </w:r>
      <w:bookmarkEnd w:id="250"/>
    </w:p>
    <w:p w:rsidR="004957FF" w:rsidRPr="004B7D7B" w:rsidRDefault="004957FF" w:rsidP="009117B3">
      <w:pPr>
        <w:pStyle w:val="subsection"/>
      </w:pPr>
      <w:r w:rsidRPr="004B7D7B">
        <w:tab/>
        <w:t>(1)</w:t>
      </w:r>
      <w:r w:rsidRPr="004B7D7B">
        <w:tab/>
        <w:t>This regulation applies to a person who is or was a professional development sponsor.</w:t>
      </w:r>
    </w:p>
    <w:p w:rsidR="004957FF" w:rsidRPr="004B7D7B" w:rsidRDefault="004957FF" w:rsidP="009117B3">
      <w:pPr>
        <w:pStyle w:val="subsection"/>
      </w:pPr>
      <w:r w:rsidRPr="004B7D7B">
        <w:tab/>
        <w:t>(2)</w:t>
      </w:r>
      <w:r w:rsidRPr="004B7D7B">
        <w:tab/>
        <w:t>For subparagraph</w:t>
      </w:r>
      <w:r w:rsidR="004B7D7B">
        <w:t> </w:t>
      </w:r>
      <w:r w:rsidRPr="004B7D7B">
        <w:t>140</w:t>
      </w:r>
      <w:r w:rsidR="009117B3" w:rsidRPr="004B7D7B">
        <w:t>L(</w:t>
      </w:r>
      <w:r w:rsidRPr="004B7D7B">
        <w:t>1</w:t>
      </w:r>
      <w:r w:rsidR="009117B3" w:rsidRPr="004B7D7B">
        <w:t>)(</w:t>
      </w:r>
      <w:r w:rsidRPr="004B7D7B">
        <w:t>a</w:t>
      </w:r>
      <w:r w:rsidR="009117B3" w:rsidRPr="004B7D7B">
        <w:t>)(</w:t>
      </w:r>
      <w:r w:rsidRPr="004B7D7B">
        <w:t>ii) of the Act, an additional circumstance is that the Minister is satisfied that the person has failed to pay an additional security requested by an authorised officer under section</w:t>
      </w:r>
      <w:r w:rsidR="004B7D7B">
        <w:t> </w:t>
      </w:r>
      <w:r w:rsidRPr="004B7D7B">
        <w:t>269 of the Act.</w:t>
      </w:r>
    </w:p>
    <w:p w:rsidR="004957FF" w:rsidRPr="004B7D7B" w:rsidRDefault="004957FF" w:rsidP="009117B3">
      <w:pPr>
        <w:pStyle w:val="subsection"/>
      </w:pPr>
      <w:r w:rsidRPr="004B7D7B">
        <w:tab/>
        <w:t>(3)</w:t>
      </w:r>
      <w:r w:rsidRPr="004B7D7B">
        <w:tab/>
        <w:t>For subregulation</w:t>
      </w:r>
      <w:r w:rsidR="005520D4" w:rsidRPr="004B7D7B">
        <w:t> </w:t>
      </w:r>
      <w:r w:rsidRPr="004B7D7B">
        <w:t>(2), a person has failed to pay an additional security if the person has failed to pay the security:</w:t>
      </w:r>
    </w:p>
    <w:p w:rsidR="004957FF" w:rsidRPr="004B7D7B" w:rsidRDefault="004957FF" w:rsidP="009117B3">
      <w:pPr>
        <w:pStyle w:val="paragraph"/>
      </w:pPr>
      <w:r w:rsidRPr="004B7D7B">
        <w:tab/>
        <w:t>(a)</w:t>
      </w:r>
      <w:r w:rsidRPr="004B7D7B">
        <w:tab/>
        <w:t>within 28 days of the day on which the person was requested to pay the security; or</w:t>
      </w:r>
    </w:p>
    <w:p w:rsidR="004957FF" w:rsidRPr="004B7D7B" w:rsidRDefault="004957FF" w:rsidP="009117B3">
      <w:pPr>
        <w:pStyle w:val="paragraph"/>
      </w:pPr>
      <w:r w:rsidRPr="004B7D7B">
        <w:tab/>
        <w:t>(b)</w:t>
      </w:r>
      <w:r w:rsidRPr="004B7D7B">
        <w:tab/>
        <w:t>within a longer period as allowed by an authorised officer in the request.</w:t>
      </w:r>
    </w:p>
    <w:p w:rsidR="004957FF" w:rsidRPr="004B7D7B" w:rsidRDefault="004957FF" w:rsidP="009117B3">
      <w:pPr>
        <w:pStyle w:val="subsection"/>
      </w:pPr>
      <w:r w:rsidRPr="004B7D7B">
        <w:tab/>
        <w:t>(4)</w:t>
      </w:r>
      <w:r w:rsidRPr="004B7D7B">
        <w:tab/>
        <w:t>For paragraph</w:t>
      </w:r>
      <w:r w:rsidR="004B7D7B">
        <w:t> </w:t>
      </w:r>
      <w:r w:rsidRPr="004B7D7B">
        <w:t>140</w:t>
      </w:r>
      <w:r w:rsidR="009117B3" w:rsidRPr="004B7D7B">
        <w:t>L(</w:t>
      </w:r>
      <w:r w:rsidRPr="004B7D7B">
        <w:t>1</w:t>
      </w:r>
      <w:r w:rsidR="009117B3" w:rsidRPr="004B7D7B">
        <w:t>)(</w:t>
      </w:r>
      <w:r w:rsidRPr="004B7D7B">
        <w:t>b) of the Act, the criteria that the Minister must to take into account in determining what action (if any) to take under section</w:t>
      </w:r>
      <w:r w:rsidR="004B7D7B">
        <w:t> </w:t>
      </w:r>
      <w:r w:rsidRPr="004B7D7B">
        <w:t>140M of the Act in relation to the circumstance mentioned in subregulation</w:t>
      </w:r>
      <w:r w:rsidR="005520D4" w:rsidRPr="004B7D7B">
        <w:t> </w:t>
      </w:r>
      <w:r w:rsidRPr="004B7D7B">
        <w:t>(2) are:</w:t>
      </w:r>
    </w:p>
    <w:p w:rsidR="004957FF" w:rsidRPr="004B7D7B" w:rsidRDefault="004957FF" w:rsidP="009117B3">
      <w:pPr>
        <w:pStyle w:val="paragraph"/>
      </w:pPr>
      <w:r w:rsidRPr="004B7D7B">
        <w:tab/>
        <w:t>(a)</w:t>
      </w:r>
      <w:r w:rsidRPr="004B7D7B">
        <w:tab/>
        <w:t>the severity of the conduct; and</w:t>
      </w:r>
    </w:p>
    <w:p w:rsidR="004957FF" w:rsidRPr="004B7D7B" w:rsidRDefault="004957FF" w:rsidP="009117B3">
      <w:pPr>
        <w:pStyle w:val="paragraph"/>
      </w:pPr>
      <w:r w:rsidRPr="004B7D7B">
        <w:tab/>
        <w:t>(b)</w:t>
      </w:r>
      <w:r w:rsidRPr="004B7D7B">
        <w:tab/>
        <w:t>the past conduct of the person in relation to Immigration; and</w:t>
      </w:r>
    </w:p>
    <w:p w:rsidR="004957FF" w:rsidRPr="004B7D7B" w:rsidRDefault="004957FF" w:rsidP="009117B3">
      <w:pPr>
        <w:pStyle w:val="paragraph"/>
      </w:pPr>
      <w:r w:rsidRPr="004B7D7B">
        <w:tab/>
        <w:t>(c)</w:t>
      </w:r>
      <w:r w:rsidRPr="004B7D7B">
        <w:tab/>
        <w:t>the impact, if any, that the taking of the action may have on the Australian community; and</w:t>
      </w:r>
    </w:p>
    <w:p w:rsidR="004957FF" w:rsidRPr="004B7D7B" w:rsidRDefault="004957FF" w:rsidP="009117B3">
      <w:pPr>
        <w:pStyle w:val="paragraph"/>
      </w:pPr>
      <w:r w:rsidRPr="004B7D7B">
        <w:tab/>
        <w:t>(d)</w:t>
      </w:r>
      <w:r w:rsidRPr="004B7D7B">
        <w:tab/>
        <w:t>the extent to which the barring of the person as a sponsor will be an adequate means of dealing with the matter, having regard to:</w:t>
      </w:r>
    </w:p>
    <w:p w:rsidR="004957FF" w:rsidRPr="004B7D7B" w:rsidRDefault="004957FF" w:rsidP="009117B3">
      <w:pPr>
        <w:pStyle w:val="paragraphsub"/>
      </w:pPr>
      <w:r w:rsidRPr="004B7D7B">
        <w:tab/>
        <w:t>(i)</w:t>
      </w:r>
      <w:r w:rsidRPr="004B7D7B">
        <w:tab/>
        <w:t>the seriousness of the inability, or of the failure, to comply; and</w:t>
      </w:r>
    </w:p>
    <w:p w:rsidR="004957FF" w:rsidRPr="004B7D7B" w:rsidRDefault="004957FF" w:rsidP="009117B3">
      <w:pPr>
        <w:pStyle w:val="paragraphsub"/>
      </w:pPr>
      <w:r w:rsidRPr="004B7D7B">
        <w:tab/>
        <w:t>(ii)</w:t>
      </w:r>
      <w:r w:rsidRPr="004B7D7B">
        <w:tab/>
        <w:t>the past conduct of the person; and</w:t>
      </w:r>
    </w:p>
    <w:p w:rsidR="004957FF" w:rsidRPr="004B7D7B" w:rsidRDefault="004957FF" w:rsidP="009117B3">
      <w:pPr>
        <w:pStyle w:val="paragraph"/>
      </w:pPr>
      <w:r w:rsidRPr="004B7D7B">
        <w:tab/>
        <w:t>(e)</w:t>
      </w:r>
      <w:r w:rsidRPr="004B7D7B">
        <w:tab/>
        <w:t>any other relevant factors.</w:t>
      </w:r>
    </w:p>
    <w:p w:rsidR="00BA49D1" w:rsidRPr="004B7D7B" w:rsidRDefault="00BA49D1" w:rsidP="009117B3">
      <w:pPr>
        <w:pStyle w:val="ActHead5"/>
      </w:pPr>
      <w:bookmarkStart w:id="251" w:name="_Toc455128324"/>
      <w:r w:rsidRPr="004B7D7B">
        <w:rPr>
          <w:rStyle w:val="CharSectno"/>
        </w:rPr>
        <w:t>2.94A</w:t>
      </w:r>
      <w:r w:rsidR="009117B3" w:rsidRPr="004B7D7B">
        <w:t xml:space="preserve">  </w:t>
      </w:r>
      <w:r w:rsidRPr="004B7D7B">
        <w:t>Failure to comply with certain terms of special program agreement or professional development agreement</w:t>
      </w:r>
      <w:bookmarkEnd w:id="251"/>
    </w:p>
    <w:p w:rsidR="004957FF" w:rsidRPr="004B7D7B" w:rsidRDefault="004957FF" w:rsidP="009117B3">
      <w:pPr>
        <w:pStyle w:val="subsection"/>
      </w:pPr>
      <w:r w:rsidRPr="004B7D7B">
        <w:tab/>
        <w:t>(1)</w:t>
      </w:r>
      <w:r w:rsidRPr="004B7D7B">
        <w:tab/>
        <w:t>This regulation applies to a person who is or was a special program sponsor</w:t>
      </w:r>
      <w:r w:rsidR="00BA49D1" w:rsidRPr="004B7D7B">
        <w:t xml:space="preserve"> or a professional development sponsor</w:t>
      </w:r>
      <w:r w:rsidRPr="004B7D7B">
        <w:t>.</w:t>
      </w:r>
    </w:p>
    <w:p w:rsidR="00BA49D1" w:rsidRPr="004B7D7B" w:rsidRDefault="00BA49D1" w:rsidP="009117B3">
      <w:pPr>
        <w:pStyle w:val="subsection"/>
      </w:pPr>
      <w:r w:rsidRPr="004B7D7B">
        <w:tab/>
        <w:t>(2)</w:t>
      </w:r>
      <w:r w:rsidRPr="004B7D7B">
        <w:tab/>
        <w:t>For subparagraph</w:t>
      </w:r>
      <w:r w:rsidR="004B7D7B">
        <w:t> </w:t>
      </w:r>
      <w:r w:rsidRPr="004B7D7B">
        <w:t>140</w:t>
      </w:r>
      <w:r w:rsidR="009117B3" w:rsidRPr="004B7D7B">
        <w:t>L(</w:t>
      </w:r>
      <w:r w:rsidRPr="004B7D7B">
        <w:t>1</w:t>
      </w:r>
      <w:r w:rsidR="009117B3" w:rsidRPr="004B7D7B">
        <w:t>)(</w:t>
      </w:r>
      <w:r w:rsidRPr="004B7D7B">
        <w:t>a</w:t>
      </w:r>
      <w:r w:rsidR="009117B3" w:rsidRPr="004B7D7B">
        <w:t>)(</w:t>
      </w:r>
      <w:r w:rsidRPr="004B7D7B">
        <w:t>ii) of the Act, an additional circumstance is that the Minister is satisfied that:</w:t>
      </w:r>
    </w:p>
    <w:p w:rsidR="00BA49D1" w:rsidRPr="004B7D7B" w:rsidRDefault="00BA49D1" w:rsidP="009117B3">
      <w:pPr>
        <w:pStyle w:val="paragraph"/>
      </w:pPr>
      <w:r w:rsidRPr="004B7D7B">
        <w:tab/>
        <w:t>(a)</w:t>
      </w:r>
      <w:r w:rsidRPr="004B7D7B">
        <w:tab/>
        <w:t>the person has not complied with a term or condition of the special program agreement in relation to which the special program sponsor was approved; or</w:t>
      </w:r>
    </w:p>
    <w:p w:rsidR="00BA49D1" w:rsidRPr="004B7D7B" w:rsidRDefault="00BA49D1" w:rsidP="009117B3">
      <w:pPr>
        <w:pStyle w:val="paragraph"/>
      </w:pPr>
      <w:r w:rsidRPr="004B7D7B">
        <w:tab/>
        <w:t>(b)</w:t>
      </w:r>
      <w:r w:rsidRPr="004B7D7B">
        <w:tab/>
        <w:t>the person has not complied with a term or condition of the professional development agreement in relation to which the professional development sponsor was approved.</w:t>
      </w:r>
    </w:p>
    <w:p w:rsidR="004957FF" w:rsidRPr="004B7D7B" w:rsidRDefault="004957FF" w:rsidP="009117B3">
      <w:pPr>
        <w:pStyle w:val="subsection"/>
      </w:pPr>
      <w:r w:rsidRPr="004B7D7B">
        <w:lastRenderedPageBreak/>
        <w:tab/>
        <w:t>(3)</w:t>
      </w:r>
      <w:r w:rsidRPr="004B7D7B">
        <w:tab/>
        <w:t>For paragraph</w:t>
      </w:r>
      <w:r w:rsidR="004B7D7B">
        <w:t> </w:t>
      </w:r>
      <w:r w:rsidRPr="004B7D7B">
        <w:t>140</w:t>
      </w:r>
      <w:r w:rsidR="009117B3" w:rsidRPr="004B7D7B">
        <w:t>L(</w:t>
      </w:r>
      <w:r w:rsidRPr="004B7D7B">
        <w:t>1</w:t>
      </w:r>
      <w:r w:rsidR="009117B3" w:rsidRPr="004B7D7B">
        <w:t>)(</w:t>
      </w:r>
      <w:r w:rsidRPr="004B7D7B">
        <w:t>b) of the Act, the criteria that the Minister must take into account in determining what action (if any) to take under section</w:t>
      </w:r>
      <w:r w:rsidR="004B7D7B">
        <w:t> </w:t>
      </w:r>
      <w:r w:rsidRPr="004B7D7B">
        <w:t>140M of the Act in relation to the circumstance mentioned in subregulation</w:t>
      </w:r>
      <w:r w:rsidR="005520D4" w:rsidRPr="004B7D7B">
        <w:t> </w:t>
      </w:r>
      <w:r w:rsidRPr="004B7D7B">
        <w:t>(2) are:</w:t>
      </w:r>
    </w:p>
    <w:p w:rsidR="004957FF" w:rsidRPr="004B7D7B" w:rsidRDefault="004957FF" w:rsidP="009117B3">
      <w:pPr>
        <w:pStyle w:val="paragraph"/>
      </w:pPr>
      <w:r w:rsidRPr="004B7D7B">
        <w:tab/>
        <w:t>(a)</w:t>
      </w:r>
      <w:r w:rsidRPr="004B7D7B">
        <w:tab/>
        <w:t>the past and current conduct of the person in relation to Immigration; and</w:t>
      </w:r>
    </w:p>
    <w:p w:rsidR="004957FF" w:rsidRPr="004B7D7B" w:rsidRDefault="004957FF" w:rsidP="009117B3">
      <w:pPr>
        <w:pStyle w:val="paragraph"/>
      </w:pPr>
      <w:r w:rsidRPr="004B7D7B">
        <w:tab/>
        <w:t>(b)</w:t>
      </w:r>
      <w:r w:rsidRPr="004B7D7B">
        <w:tab/>
        <w:t>the extent to which the person has not complied with the special program agreement</w:t>
      </w:r>
      <w:r w:rsidR="00BA49D1" w:rsidRPr="004B7D7B">
        <w:t xml:space="preserve"> or professional development agreement</w:t>
      </w:r>
      <w:r w:rsidRPr="004B7D7B">
        <w:t>; and</w:t>
      </w:r>
    </w:p>
    <w:p w:rsidR="004957FF" w:rsidRPr="004B7D7B" w:rsidRDefault="004957FF" w:rsidP="009117B3">
      <w:pPr>
        <w:pStyle w:val="paragraph"/>
      </w:pPr>
      <w:r w:rsidRPr="004B7D7B">
        <w:tab/>
        <w:t>(c)</w:t>
      </w:r>
      <w:r w:rsidRPr="004B7D7B">
        <w:tab/>
        <w:t>the number of occasions on which the person has failed to comply with the special program agreement</w:t>
      </w:r>
      <w:r w:rsidR="00BA49D1" w:rsidRPr="004B7D7B">
        <w:t xml:space="preserve"> or professional development agreement</w:t>
      </w:r>
      <w:r w:rsidRPr="004B7D7B">
        <w:t>; and</w:t>
      </w:r>
    </w:p>
    <w:p w:rsidR="004957FF" w:rsidRPr="004B7D7B" w:rsidRDefault="004957FF" w:rsidP="009117B3">
      <w:pPr>
        <w:pStyle w:val="paragraph"/>
      </w:pPr>
      <w:r w:rsidRPr="004B7D7B">
        <w:tab/>
        <w:t>(d)</w:t>
      </w:r>
      <w:r w:rsidRPr="004B7D7B">
        <w:tab/>
        <w:t>any other relevant factors.</w:t>
      </w:r>
    </w:p>
    <w:p w:rsidR="00FB4309" w:rsidRPr="004B7D7B" w:rsidRDefault="00FB4309" w:rsidP="009117B3">
      <w:pPr>
        <w:pStyle w:val="ActHead5"/>
      </w:pPr>
      <w:bookmarkStart w:id="252" w:name="_Toc455128325"/>
      <w:r w:rsidRPr="004B7D7B">
        <w:rPr>
          <w:rStyle w:val="CharSectno"/>
        </w:rPr>
        <w:t>2.94B</w:t>
      </w:r>
      <w:r w:rsidR="009117B3" w:rsidRPr="004B7D7B">
        <w:t xml:space="preserve">  </w:t>
      </w:r>
      <w:r w:rsidRPr="004B7D7B">
        <w:t>Failure to pay medical and hospital expenses</w:t>
      </w:r>
      <w:bookmarkEnd w:id="252"/>
    </w:p>
    <w:p w:rsidR="00FB4309" w:rsidRPr="004B7D7B" w:rsidRDefault="00FB4309" w:rsidP="009117B3">
      <w:pPr>
        <w:pStyle w:val="subsection"/>
      </w:pPr>
      <w:r w:rsidRPr="004B7D7B">
        <w:tab/>
        <w:t>(1)</w:t>
      </w:r>
      <w:r w:rsidRPr="004B7D7B">
        <w:tab/>
        <w:t xml:space="preserve">This regulation applies to a person who is or was a standard business sponsor in relation to a primary sponsored person or a secondary sponsored person (the </w:t>
      </w:r>
      <w:r w:rsidRPr="004B7D7B">
        <w:rPr>
          <w:b/>
          <w:i/>
        </w:rPr>
        <w:t>sponsored person</w:t>
      </w:r>
      <w:r w:rsidRPr="004B7D7B">
        <w:t>) whose Subclass 457 (Business (Long Stay)) visa was granted before 14</w:t>
      </w:r>
      <w:r w:rsidR="004B7D7B">
        <w:t> </w:t>
      </w:r>
      <w:r w:rsidRPr="004B7D7B">
        <w:t>September 2009.</w:t>
      </w:r>
    </w:p>
    <w:p w:rsidR="00FB4309" w:rsidRPr="004B7D7B" w:rsidRDefault="00FB4309" w:rsidP="009117B3">
      <w:pPr>
        <w:pStyle w:val="subsection"/>
      </w:pPr>
      <w:r w:rsidRPr="004B7D7B">
        <w:tab/>
        <w:t>(2)</w:t>
      </w:r>
      <w:r w:rsidRPr="004B7D7B">
        <w:tab/>
        <w:t>For subparagraph</w:t>
      </w:r>
      <w:r w:rsidR="004B7D7B">
        <w:t> </w:t>
      </w:r>
      <w:r w:rsidRPr="004B7D7B">
        <w:t>140</w:t>
      </w:r>
      <w:r w:rsidR="009117B3" w:rsidRPr="004B7D7B">
        <w:t>L(</w:t>
      </w:r>
      <w:r w:rsidRPr="004B7D7B">
        <w:t>1</w:t>
      </w:r>
      <w:r w:rsidR="009117B3" w:rsidRPr="004B7D7B">
        <w:t>)(</w:t>
      </w:r>
      <w:r w:rsidRPr="004B7D7B">
        <w:t>a</w:t>
      </w:r>
      <w:r w:rsidR="009117B3" w:rsidRPr="004B7D7B">
        <w:t>)(</w:t>
      </w:r>
      <w:r w:rsidRPr="004B7D7B">
        <w:t>ii) of the Act, an additional circumstance is that the Minister is satisfied that the person has not paid a medical or hospital expense incurred by the sponsored person arising from treatment in a public hospital.</w:t>
      </w:r>
    </w:p>
    <w:p w:rsidR="00FB4309" w:rsidRPr="004B7D7B" w:rsidRDefault="00FB4309" w:rsidP="009117B3">
      <w:pPr>
        <w:pStyle w:val="subsection"/>
      </w:pPr>
      <w:r w:rsidRPr="004B7D7B">
        <w:tab/>
        <w:t>(3)</w:t>
      </w:r>
      <w:r w:rsidRPr="004B7D7B">
        <w:tab/>
        <w:t>The medical or hospital expense:</w:t>
      </w:r>
    </w:p>
    <w:p w:rsidR="00FB4309" w:rsidRPr="004B7D7B" w:rsidRDefault="00FB4309" w:rsidP="009117B3">
      <w:pPr>
        <w:pStyle w:val="paragraph"/>
      </w:pPr>
      <w:r w:rsidRPr="004B7D7B">
        <w:tab/>
        <w:t>(a)</w:t>
      </w:r>
      <w:r w:rsidRPr="004B7D7B">
        <w:tab/>
        <w:t>must be incurred by the sponsored person on or after 14</w:t>
      </w:r>
      <w:r w:rsidR="004B7D7B">
        <w:t> </w:t>
      </w:r>
      <w:r w:rsidRPr="004B7D7B">
        <w:t>September 2009; and</w:t>
      </w:r>
    </w:p>
    <w:p w:rsidR="00FB4309" w:rsidRPr="004B7D7B" w:rsidRDefault="00FB4309" w:rsidP="009117B3">
      <w:pPr>
        <w:pStyle w:val="paragraph"/>
      </w:pPr>
      <w:r w:rsidRPr="004B7D7B">
        <w:tab/>
        <w:t>(b)</w:t>
      </w:r>
      <w:r w:rsidRPr="004B7D7B">
        <w:tab/>
        <w:t>must be incurred while the sponsored person is a primary sponsored person or secondary sponsored person in relation to the person; and</w:t>
      </w:r>
    </w:p>
    <w:p w:rsidR="00FB4309" w:rsidRPr="004B7D7B" w:rsidRDefault="00FB4309" w:rsidP="009117B3">
      <w:pPr>
        <w:pStyle w:val="paragraph"/>
      </w:pPr>
      <w:r w:rsidRPr="004B7D7B">
        <w:tab/>
        <w:t>(c)</w:t>
      </w:r>
      <w:r w:rsidRPr="004B7D7B">
        <w:tab/>
        <w:t>must not have been paid under an insurance policy or a reciprocal health agreement between Australia and another country.</w:t>
      </w:r>
    </w:p>
    <w:p w:rsidR="00FB4309" w:rsidRPr="004B7D7B" w:rsidRDefault="00FB4309" w:rsidP="009117B3">
      <w:pPr>
        <w:pStyle w:val="subsection"/>
      </w:pPr>
      <w:r w:rsidRPr="004B7D7B">
        <w:tab/>
        <w:t>(4)</w:t>
      </w:r>
      <w:r w:rsidRPr="004B7D7B">
        <w:tab/>
        <w:t>For paragraph</w:t>
      </w:r>
      <w:r w:rsidR="004B7D7B">
        <w:t> </w:t>
      </w:r>
      <w:r w:rsidRPr="004B7D7B">
        <w:t>140</w:t>
      </w:r>
      <w:r w:rsidR="009117B3" w:rsidRPr="004B7D7B">
        <w:t>L(</w:t>
      </w:r>
      <w:r w:rsidRPr="004B7D7B">
        <w:t>1</w:t>
      </w:r>
      <w:r w:rsidR="009117B3" w:rsidRPr="004B7D7B">
        <w:t>)(</w:t>
      </w:r>
      <w:r w:rsidRPr="004B7D7B">
        <w:t>b) of the Act, the criteria that the Minister must take into account in determining what action</w:t>
      </w:r>
      <w:r w:rsidR="00346D3D" w:rsidRPr="004B7D7B">
        <w:t xml:space="preserve"> </w:t>
      </w:r>
      <w:r w:rsidRPr="004B7D7B">
        <w:t>(if any) to take under section</w:t>
      </w:r>
      <w:r w:rsidR="004B7D7B">
        <w:t> </w:t>
      </w:r>
      <w:r w:rsidRPr="004B7D7B">
        <w:t>140M of the Act in relation to the circumstance mentioned in subregulation</w:t>
      </w:r>
      <w:r w:rsidR="005520D4" w:rsidRPr="004B7D7B">
        <w:t> </w:t>
      </w:r>
      <w:r w:rsidRPr="004B7D7B">
        <w:t>(2) are:</w:t>
      </w:r>
    </w:p>
    <w:p w:rsidR="00FB4309" w:rsidRPr="004B7D7B" w:rsidRDefault="00FB4309" w:rsidP="009117B3">
      <w:pPr>
        <w:pStyle w:val="paragraph"/>
      </w:pPr>
      <w:r w:rsidRPr="004B7D7B">
        <w:tab/>
        <w:t>(a)</w:t>
      </w:r>
      <w:r w:rsidRPr="004B7D7B">
        <w:tab/>
        <w:t>the past and present conduct of the person in relation to Immigration; and</w:t>
      </w:r>
    </w:p>
    <w:p w:rsidR="00FB4309" w:rsidRPr="004B7D7B" w:rsidRDefault="00FB4309" w:rsidP="009117B3">
      <w:pPr>
        <w:pStyle w:val="paragraph"/>
      </w:pPr>
      <w:r w:rsidRPr="004B7D7B">
        <w:tab/>
        <w:t>(b)</w:t>
      </w:r>
      <w:r w:rsidRPr="004B7D7B">
        <w:tab/>
        <w:t>the number of occasions on which the person has not paid medical or hospital expenses incurred by a sponsored person arising from treatment in a public hospital; and</w:t>
      </w:r>
    </w:p>
    <w:p w:rsidR="00FB4309" w:rsidRPr="004B7D7B" w:rsidRDefault="00FB4309" w:rsidP="009117B3">
      <w:pPr>
        <w:pStyle w:val="paragraph"/>
      </w:pPr>
      <w:r w:rsidRPr="004B7D7B">
        <w:tab/>
        <w:t>(c)</w:t>
      </w:r>
      <w:r w:rsidRPr="004B7D7B">
        <w:tab/>
        <w:t>the amount of the medical or hospital expenses that the person has not paid; and</w:t>
      </w:r>
    </w:p>
    <w:p w:rsidR="00FB4309" w:rsidRPr="004B7D7B" w:rsidRDefault="00FB4309" w:rsidP="009117B3">
      <w:pPr>
        <w:pStyle w:val="paragraph"/>
      </w:pPr>
      <w:r w:rsidRPr="004B7D7B">
        <w:tab/>
        <w:t>(d)</w:t>
      </w:r>
      <w:r w:rsidRPr="004B7D7B">
        <w:tab/>
        <w:t>the circumstances in which the medical or hospital expenses were incurred; and</w:t>
      </w:r>
    </w:p>
    <w:p w:rsidR="00FB4309" w:rsidRPr="004B7D7B" w:rsidRDefault="00FB4309" w:rsidP="009117B3">
      <w:pPr>
        <w:pStyle w:val="paragraph"/>
      </w:pPr>
      <w:r w:rsidRPr="004B7D7B">
        <w:tab/>
        <w:t>(e)</w:t>
      </w:r>
      <w:r w:rsidRPr="004B7D7B">
        <w:tab/>
        <w:t>any other matter the Minister considers relevant.</w:t>
      </w:r>
    </w:p>
    <w:p w:rsidR="004957FF" w:rsidRPr="004B7D7B" w:rsidRDefault="009117B3" w:rsidP="009117B3">
      <w:pPr>
        <w:pStyle w:val="ActHead3"/>
        <w:pageBreakBefore/>
      </w:pPr>
      <w:bookmarkStart w:id="253" w:name="_Toc455128326"/>
      <w:r w:rsidRPr="004B7D7B">
        <w:rPr>
          <w:rStyle w:val="CharDivNo"/>
        </w:rPr>
        <w:lastRenderedPageBreak/>
        <w:t>Division</w:t>
      </w:r>
      <w:r w:rsidR="004B7D7B" w:rsidRPr="004B7D7B">
        <w:rPr>
          <w:rStyle w:val="CharDivNo"/>
        </w:rPr>
        <w:t> </w:t>
      </w:r>
      <w:r w:rsidR="004957FF" w:rsidRPr="004B7D7B">
        <w:rPr>
          <w:rStyle w:val="CharDivNo"/>
        </w:rPr>
        <w:t>2.21</w:t>
      </w:r>
      <w:r w:rsidRPr="004B7D7B">
        <w:t>—</w:t>
      </w:r>
      <w:r w:rsidR="004957FF" w:rsidRPr="004B7D7B">
        <w:rPr>
          <w:rStyle w:val="CharDivText"/>
        </w:rPr>
        <w:t>Process to bar sponsor or cancel sponsor’s approval</w:t>
      </w:r>
      <w:bookmarkEnd w:id="253"/>
    </w:p>
    <w:p w:rsidR="004957FF" w:rsidRPr="004B7D7B" w:rsidRDefault="004957FF" w:rsidP="009117B3">
      <w:pPr>
        <w:pStyle w:val="ActHead5"/>
      </w:pPr>
      <w:bookmarkStart w:id="254" w:name="_Toc455128327"/>
      <w:r w:rsidRPr="004B7D7B">
        <w:rPr>
          <w:rStyle w:val="CharSectno"/>
        </w:rPr>
        <w:t>2.95</w:t>
      </w:r>
      <w:r w:rsidR="009117B3" w:rsidRPr="004B7D7B">
        <w:t xml:space="preserve">  </w:t>
      </w:r>
      <w:r w:rsidRPr="004B7D7B">
        <w:t>Preliminary</w:t>
      </w:r>
      <w:bookmarkEnd w:id="254"/>
    </w:p>
    <w:p w:rsidR="004957FF" w:rsidRPr="004B7D7B" w:rsidRDefault="004957FF" w:rsidP="009117B3">
      <w:pPr>
        <w:pStyle w:val="subsection"/>
      </w:pPr>
      <w:r w:rsidRPr="004B7D7B">
        <w:tab/>
        <w:t>(1)</w:t>
      </w:r>
      <w:r w:rsidRPr="004B7D7B">
        <w:tab/>
        <w:t xml:space="preserve">This </w:t>
      </w:r>
      <w:r w:rsidR="009117B3" w:rsidRPr="004B7D7B">
        <w:t>Division</w:t>
      </w:r>
      <w:r w:rsidR="00983F94" w:rsidRPr="004B7D7B">
        <w:t xml:space="preserve"> </w:t>
      </w:r>
      <w:r w:rsidRPr="004B7D7B">
        <w:t>applies to a person who is or was an approved sponsor (other than a party to a work agreement).</w:t>
      </w:r>
    </w:p>
    <w:p w:rsidR="004957FF" w:rsidRPr="004B7D7B" w:rsidRDefault="009117B3" w:rsidP="009117B3">
      <w:pPr>
        <w:pStyle w:val="notetext"/>
      </w:pPr>
      <w:r w:rsidRPr="004B7D7B">
        <w:t>Note:</w:t>
      </w:r>
      <w:r w:rsidRPr="004B7D7B">
        <w:tab/>
      </w:r>
      <w:r w:rsidR="004957FF" w:rsidRPr="004B7D7B">
        <w:t>The Minister cannot take action against a party to a work agreement under section</w:t>
      </w:r>
      <w:r w:rsidR="004B7D7B">
        <w:t> </w:t>
      </w:r>
      <w:r w:rsidR="004957FF" w:rsidRPr="004B7D7B">
        <w:t>140M of the Act. The terms of the work agreement will provide for whether the agreement can be cancelled or whether the person can be barred from doing certain things under the agreement.</w:t>
      </w:r>
    </w:p>
    <w:p w:rsidR="004957FF" w:rsidRPr="004B7D7B" w:rsidRDefault="004957FF" w:rsidP="009117B3">
      <w:pPr>
        <w:pStyle w:val="subsection"/>
      </w:pPr>
      <w:r w:rsidRPr="004B7D7B">
        <w:tab/>
        <w:t>(2)</w:t>
      </w:r>
      <w:r w:rsidRPr="004B7D7B">
        <w:tab/>
        <w:t>If the Minister is taking action against a person under section</w:t>
      </w:r>
      <w:r w:rsidR="004B7D7B">
        <w:t> </w:t>
      </w:r>
      <w:r w:rsidRPr="004B7D7B">
        <w:t>140M of the Act, the Minister must do so in accordance with the process set out in this Division.</w:t>
      </w:r>
    </w:p>
    <w:p w:rsidR="004957FF" w:rsidRPr="004B7D7B" w:rsidRDefault="004957FF" w:rsidP="009117B3">
      <w:pPr>
        <w:pStyle w:val="ActHead5"/>
      </w:pPr>
      <w:bookmarkStart w:id="255" w:name="_Toc455128328"/>
      <w:r w:rsidRPr="004B7D7B">
        <w:rPr>
          <w:rStyle w:val="CharSectno"/>
        </w:rPr>
        <w:t>2.96</w:t>
      </w:r>
      <w:r w:rsidR="009117B3" w:rsidRPr="004B7D7B">
        <w:t xml:space="preserve">  </w:t>
      </w:r>
      <w:r w:rsidRPr="004B7D7B">
        <w:t>Notice of intention to take action</w:t>
      </w:r>
      <w:bookmarkEnd w:id="255"/>
    </w:p>
    <w:p w:rsidR="004957FF" w:rsidRPr="004B7D7B" w:rsidRDefault="004957FF" w:rsidP="009117B3">
      <w:pPr>
        <w:pStyle w:val="subsection"/>
      </w:pPr>
      <w:r w:rsidRPr="004B7D7B">
        <w:tab/>
        <w:t>(1)</w:t>
      </w:r>
      <w:r w:rsidRPr="004B7D7B">
        <w:tab/>
        <w:t>If the Minister is considering taking action under section</w:t>
      </w:r>
      <w:r w:rsidR="004B7D7B">
        <w:t> </w:t>
      </w:r>
      <w:r w:rsidRPr="004B7D7B">
        <w:t>140M of the Act in relation to the person, the Minister must give a written notice to the person.</w:t>
      </w:r>
    </w:p>
    <w:p w:rsidR="004957FF" w:rsidRPr="004B7D7B" w:rsidRDefault="004957FF" w:rsidP="009117B3">
      <w:pPr>
        <w:pStyle w:val="subsection"/>
      </w:pPr>
      <w:r w:rsidRPr="004B7D7B">
        <w:tab/>
        <w:t>(2)</w:t>
      </w:r>
      <w:r w:rsidRPr="004B7D7B">
        <w:tab/>
        <w:t>The notice must:</w:t>
      </w:r>
    </w:p>
    <w:p w:rsidR="004957FF" w:rsidRPr="004B7D7B" w:rsidRDefault="004957FF" w:rsidP="009117B3">
      <w:pPr>
        <w:pStyle w:val="paragraph"/>
      </w:pPr>
      <w:r w:rsidRPr="004B7D7B">
        <w:tab/>
        <w:t>(a)</w:t>
      </w:r>
      <w:r w:rsidRPr="004B7D7B">
        <w:tab/>
        <w:t>specify details of the circumstances prescribed under section</w:t>
      </w:r>
      <w:r w:rsidR="004B7D7B">
        <w:t> </w:t>
      </w:r>
      <w:r w:rsidRPr="004B7D7B">
        <w:t>140L of the Act in relation to which action is being considered; and</w:t>
      </w:r>
    </w:p>
    <w:p w:rsidR="004957FF" w:rsidRPr="004B7D7B" w:rsidRDefault="004957FF" w:rsidP="009117B3">
      <w:pPr>
        <w:pStyle w:val="paragraph"/>
      </w:pPr>
      <w:r w:rsidRPr="004B7D7B">
        <w:tab/>
        <w:t>(b)</w:t>
      </w:r>
      <w:r w:rsidRPr="004B7D7B">
        <w:tab/>
        <w:t>specify details of the actions that the Minister may take; and</w:t>
      </w:r>
    </w:p>
    <w:p w:rsidR="004957FF" w:rsidRPr="004B7D7B" w:rsidRDefault="004957FF" w:rsidP="009117B3">
      <w:pPr>
        <w:pStyle w:val="paragraph"/>
      </w:pPr>
      <w:r w:rsidRPr="004B7D7B">
        <w:tab/>
        <w:t>(c)</w:t>
      </w:r>
      <w:r w:rsidRPr="004B7D7B">
        <w:tab/>
        <w:t>specify the address for providing a response to the Minister; and</w:t>
      </w:r>
    </w:p>
    <w:p w:rsidR="004957FF" w:rsidRPr="004B7D7B" w:rsidRDefault="004957FF" w:rsidP="009117B3">
      <w:pPr>
        <w:pStyle w:val="paragraph"/>
      </w:pPr>
      <w:r w:rsidRPr="004B7D7B">
        <w:tab/>
        <w:t>(d)</w:t>
      </w:r>
      <w:r w:rsidRPr="004B7D7B">
        <w:tab/>
        <w:t>be given using a method mentioned in section</w:t>
      </w:r>
      <w:r w:rsidR="004B7D7B">
        <w:t> </w:t>
      </w:r>
      <w:r w:rsidRPr="004B7D7B">
        <w:t>494B of the Act; and</w:t>
      </w:r>
    </w:p>
    <w:p w:rsidR="004957FF" w:rsidRPr="004B7D7B" w:rsidRDefault="004957FF" w:rsidP="009117B3">
      <w:pPr>
        <w:pStyle w:val="paragraph"/>
      </w:pPr>
      <w:r w:rsidRPr="004B7D7B">
        <w:tab/>
        <w:t>(e)</w:t>
      </w:r>
      <w:r w:rsidRPr="004B7D7B">
        <w:tab/>
        <w:t>specify a date for a response not earlier than 7 days after the date a person is taken to have received the notice by section</w:t>
      </w:r>
      <w:r w:rsidR="004B7D7B">
        <w:t> </w:t>
      </w:r>
      <w:r w:rsidRPr="004B7D7B">
        <w:t>494C of the Act.</w:t>
      </w:r>
    </w:p>
    <w:p w:rsidR="004957FF" w:rsidRPr="004B7D7B" w:rsidRDefault="004957FF" w:rsidP="009117B3">
      <w:pPr>
        <w:pStyle w:val="ActHead5"/>
      </w:pPr>
      <w:bookmarkStart w:id="256" w:name="_Toc455128329"/>
      <w:r w:rsidRPr="004B7D7B">
        <w:rPr>
          <w:rStyle w:val="CharSectno"/>
        </w:rPr>
        <w:t>2.97</w:t>
      </w:r>
      <w:r w:rsidR="009117B3" w:rsidRPr="004B7D7B">
        <w:t xml:space="preserve">  </w:t>
      </w:r>
      <w:r w:rsidRPr="004B7D7B">
        <w:t>Decision</w:t>
      </w:r>
      <w:bookmarkEnd w:id="256"/>
    </w:p>
    <w:p w:rsidR="004957FF" w:rsidRPr="004B7D7B" w:rsidRDefault="004957FF" w:rsidP="009117B3">
      <w:pPr>
        <w:pStyle w:val="subsection"/>
      </w:pPr>
      <w:r w:rsidRPr="004B7D7B">
        <w:tab/>
      </w:r>
      <w:r w:rsidRPr="004B7D7B">
        <w:tab/>
        <w:t>The Minister must consider a response before making a decision if the person:</w:t>
      </w:r>
    </w:p>
    <w:p w:rsidR="004957FF" w:rsidRPr="004B7D7B" w:rsidRDefault="004957FF" w:rsidP="009117B3">
      <w:pPr>
        <w:pStyle w:val="paragraph"/>
      </w:pPr>
      <w:r w:rsidRPr="004B7D7B">
        <w:tab/>
        <w:t>(a)</w:t>
      </w:r>
      <w:r w:rsidRPr="004B7D7B">
        <w:tab/>
        <w:t>provides a response to the Minister before the date mentioned in paragraph</w:t>
      </w:r>
      <w:r w:rsidR="004B7D7B">
        <w:t> </w:t>
      </w:r>
      <w:r w:rsidRPr="004B7D7B">
        <w:t>2.96(2</w:t>
      </w:r>
      <w:r w:rsidR="009117B3" w:rsidRPr="004B7D7B">
        <w:t>)(</w:t>
      </w:r>
      <w:r w:rsidRPr="004B7D7B">
        <w:t>e); or</w:t>
      </w:r>
    </w:p>
    <w:p w:rsidR="004957FF" w:rsidRPr="004B7D7B" w:rsidRDefault="004957FF" w:rsidP="009117B3">
      <w:pPr>
        <w:pStyle w:val="paragraph"/>
      </w:pPr>
      <w:r w:rsidRPr="004B7D7B">
        <w:tab/>
        <w:t>(b)</w:t>
      </w:r>
      <w:r w:rsidRPr="004B7D7B">
        <w:tab/>
        <w:t>provides a response:</w:t>
      </w:r>
    </w:p>
    <w:p w:rsidR="004957FF" w:rsidRPr="004B7D7B" w:rsidRDefault="004957FF" w:rsidP="009117B3">
      <w:pPr>
        <w:pStyle w:val="paragraphsub"/>
      </w:pPr>
      <w:r w:rsidRPr="004B7D7B">
        <w:tab/>
        <w:t>(i)</w:t>
      </w:r>
      <w:r w:rsidRPr="004B7D7B">
        <w:tab/>
        <w:t>after the date mentioned in paragraph</w:t>
      </w:r>
      <w:r w:rsidR="004B7D7B">
        <w:t> </w:t>
      </w:r>
      <w:r w:rsidRPr="004B7D7B">
        <w:t>2.96(2</w:t>
      </w:r>
      <w:r w:rsidR="009117B3" w:rsidRPr="004B7D7B">
        <w:t>)(</w:t>
      </w:r>
      <w:r w:rsidRPr="004B7D7B">
        <w:t>e); and</w:t>
      </w:r>
    </w:p>
    <w:p w:rsidR="004957FF" w:rsidRPr="004B7D7B" w:rsidRDefault="004957FF" w:rsidP="009117B3">
      <w:pPr>
        <w:pStyle w:val="paragraphsub"/>
      </w:pPr>
      <w:r w:rsidRPr="004B7D7B">
        <w:tab/>
        <w:t>(ii)</w:t>
      </w:r>
      <w:r w:rsidRPr="004B7D7B">
        <w:tab/>
        <w:t>before the Minister has made the decision.</w:t>
      </w:r>
    </w:p>
    <w:p w:rsidR="004957FF" w:rsidRPr="004B7D7B" w:rsidRDefault="004957FF" w:rsidP="009117B3">
      <w:pPr>
        <w:pStyle w:val="ActHead5"/>
      </w:pPr>
      <w:bookmarkStart w:id="257" w:name="_Toc455128330"/>
      <w:r w:rsidRPr="004B7D7B">
        <w:rPr>
          <w:rStyle w:val="CharSectno"/>
        </w:rPr>
        <w:t>2.98</w:t>
      </w:r>
      <w:r w:rsidR="009117B3" w:rsidRPr="004B7D7B">
        <w:t xml:space="preserve">  </w:t>
      </w:r>
      <w:r w:rsidRPr="004B7D7B">
        <w:t>Notice of decision</w:t>
      </w:r>
      <w:bookmarkEnd w:id="257"/>
    </w:p>
    <w:p w:rsidR="004957FF" w:rsidRPr="004B7D7B" w:rsidRDefault="004957FF" w:rsidP="009117B3">
      <w:pPr>
        <w:pStyle w:val="subsection"/>
      </w:pPr>
      <w:r w:rsidRPr="004B7D7B">
        <w:tab/>
        <w:t>(1)</w:t>
      </w:r>
      <w:r w:rsidRPr="004B7D7B">
        <w:tab/>
        <w:t>If the Minister decides to take action under section</w:t>
      </w:r>
      <w:r w:rsidR="004B7D7B">
        <w:t> </w:t>
      </w:r>
      <w:r w:rsidRPr="004B7D7B">
        <w:t>140M of the Act, the Minister must notify the person, in writing, of the following matters:</w:t>
      </w:r>
    </w:p>
    <w:p w:rsidR="004957FF" w:rsidRPr="004B7D7B" w:rsidRDefault="004957FF" w:rsidP="009117B3">
      <w:pPr>
        <w:pStyle w:val="paragraph"/>
      </w:pPr>
      <w:r w:rsidRPr="004B7D7B">
        <w:tab/>
        <w:t>(a)</w:t>
      </w:r>
      <w:r w:rsidRPr="004B7D7B">
        <w:tab/>
        <w:t>the decision taken by the Minister, including the effect of the decision;</w:t>
      </w:r>
    </w:p>
    <w:p w:rsidR="004957FF" w:rsidRPr="004B7D7B" w:rsidRDefault="004957FF" w:rsidP="009117B3">
      <w:pPr>
        <w:pStyle w:val="paragraph"/>
      </w:pPr>
      <w:r w:rsidRPr="004B7D7B">
        <w:tab/>
        <w:t>(b)</w:t>
      </w:r>
      <w:r w:rsidRPr="004B7D7B">
        <w:tab/>
        <w:t>the grounds for making the decision;</w:t>
      </w:r>
    </w:p>
    <w:p w:rsidR="004957FF" w:rsidRPr="004B7D7B" w:rsidRDefault="004957FF" w:rsidP="009117B3">
      <w:pPr>
        <w:pStyle w:val="paragraph"/>
      </w:pPr>
      <w:r w:rsidRPr="004B7D7B">
        <w:tab/>
        <w:t>(c)</w:t>
      </w:r>
      <w:r w:rsidRPr="004B7D7B">
        <w:tab/>
        <w:t xml:space="preserve">if the person has a right to have the decision reviewed under </w:t>
      </w:r>
      <w:r w:rsidR="009117B3" w:rsidRPr="004B7D7B">
        <w:t>Part</w:t>
      </w:r>
      <w:r w:rsidR="004B7D7B">
        <w:t> </w:t>
      </w:r>
      <w:r w:rsidRPr="004B7D7B">
        <w:t>5 of the Act</w:t>
      </w:r>
      <w:r w:rsidR="009117B3" w:rsidRPr="004B7D7B">
        <w:t>—</w:t>
      </w:r>
      <w:r w:rsidRPr="004B7D7B">
        <w:t>state:</w:t>
      </w:r>
    </w:p>
    <w:p w:rsidR="004957FF" w:rsidRPr="004B7D7B" w:rsidRDefault="004957FF" w:rsidP="009117B3">
      <w:pPr>
        <w:pStyle w:val="paragraphsub"/>
      </w:pPr>
      <w:r w:rsidRPr="004B7D7B">
        <w:tab/>
        <w:t>(i)</w:t>
      </w:r>
      <w:r w:rsidRPr="004B7D7B">
        <w:tab/>
        <w:t>that the decision can be reviewed; and</w:t>
      </w:r>
    </w:p>
    <w:p w:rsidR="004957FF" w:rsidRPr="004B7D7B" w:rsidRDefault="004957FF" w:rsidP="009117B3">
      <w:pPr>
        <w:pStyle w:val="paragraphsub"/>
      </w:pPr>
      <w:r w:rsidRPr="004B7D7B">
        <w:tab/>
        <w:t>(ii)</w:t>
      </w:r>
      <w:r w:rsidRPr="004B7D7B">
        <w:tab/>
        <w:t>the time in which the application for review may be made; and</w:t>
      </w:r>
    </w:p>
    <w:p w:rsidR="004957FF" w:rsidRPr="004B7D7B" w:rsidRDefault="004957FF" w:rsidP="009117B3">
      <w:pPr>
        <w:pStyle w:val="paragraphsub"/>
      </w:pPr>
      <w:r w:rsidRPr="004B7D7B">
        <w:lastRenderedPageBreak/>
        <w:tab/>
        <w:t>(iii)</w:t>
      </w:r>
      <w:r w:rsidRPr="004B7D7B">
        <w:tab/>
        <w:t>who can apply for the review; and</w:t>
      </w:r>
    </w:p>
    <w:p w:rsidR="004957FF" w:rsidRPr="004B7D7B" w:rsidRDefault="004957FF" w:rsidP="009117B3">
      <w:pPr>
        <w:pStyle w:val="paragraphsub"/>
      </w:pPr>
      <w:r w:rsidRPr="004B7D7B">
        <w:tab/>
        <w:t>(iv)</w:t>
      </w:r>
      <w:r w:rsidRPr="004B7D7B">
        <w:tab/>
        <w:t>where the application for review may be made;</w:t>
      </w:r>
    </w:p>
    <w:p w:rsidR="004957FF" w:rsidRPr="004B7D7B" w:rsidRDefault="004957FF" w:rsidP="009117B3">
      <w:pPr>
        <w:pStyle w:val="paragraph"/>
      </w:pPr>
      <w:r w:rsidRPr="004B7D7B">
        <w:tab/>
        <w:t>(d)</w:t>
      </w:r>
      <w:r w:rsidRPr="004B7D7B">
        <w:tab/>
        <w:t>if an action is to bar the person:</w:t>
      </w:r>
    </w:p>
    <w:p w:rsidR="004957FF" w:rsidRPr="004B7D7B" w:rsidRDefault="004957FF" w:rsidP="009117B3">
      <w:pPr>
        <w:pStyle w:val="paragraphsub"/>
      </w:pPr>
      <w:r w:rsidRPr="004B7D7B">
        <w:tab/>
        <w:t>(i)</w:t>
      </w:r>
      <w:r w:rsidRPr="004B7D7B">
        <w:tab/>
        <w:t>details of how the person can apply for a waiver of the bar; and</w:t>
      </w:r>
    </w:p>
    <w:p w:rsidR="004957FF" w:rsidRPr="004B7D7B" w:rsidRDefault="004957FF" w:rsidP="009117B3">
      <w:pPr>
        <w:pStyle w:val="paragraphsub"/>
      </w:pPr>
      <w:r w:rsidRPr="004B7D7B">
        <w:tab/>
        <w:t>(ii)</w:t>
      </w:r>
      <w:r w:rsidRPr="004B7D7B">
        <w:tab/>
        <w:t>the address to which a request for a waiver, if made, must be sent.</w:t>
      </w:r>
    </w:p>
    <w:p w:rsidR="004957FF" w:rsidRPr="004B7D7B" w:rsidRDefault="004957FF" w:rsidP="009117B3">
      <w:pPr>
        <w:pStyle w:val="subsection"/>
      </w:pPr>
      <w:r w:rsidRPr="004B7D7B">
        <w:tab/>
        <w:t>(2)</w:t>
      </w:r>
      <w:r w:rsidRPr="004B7D7B">
        <w:tab/>
        <w:t>If a notice is issued under regulation</w:t>
      </w:r>
      <w:r w:rsidR="004B7D7B">
        <w:t> </w:t>
      </w:r>
      <w:r w:rsidRPr="004B7D7B">
        <w:t>2.96, and the Minister decides to take no action under section</w:t>
      </w:r>
      <w:r w:rsidR="004B7D7B">
        <w:t> </w:t>
      </w:r>
      <w:r w:rsidRPr="004B7D7B">
        <w:t>140M of the Act, the Minister must notify the person, in writing, of the decision to take no action.</w:t>
      </w:r>
    </w:p>
    <w:p w:rsidR="004957FF" w:rsidRPr="004B7D7B" w:rsidRDefault="009117B3" w:rsidP="008E5F4C">
      <w:pPr>
        <w:pStyle w:val="ActHead3"/>
        <w:pageBreakBefore/>
      </w:pPr>
      <w:bookmarkStart w:id="258" w:name="_Toc455128331"/>
      <w:r w:rsidRPr="004B7D7B">
        <w:rPr>
          <w:rStyle w:val="CharDivNo"/>
        </w:rPr>
        <w:lastRenderedPageBreak/>
        <w:t>Division</w:t>
      </w:r>
      <w:r w:rsidR="004B7D7B" w:rsidRPr="004B7D7B">
        <w:rPr>
          <w:rStyle w:val="CharDivNo"/>
        </w:rPr>
        <w:t> </w:t>
      </w:r>
      <w:r w:rsidR="004957FF" w:rsidRPr="004B7D7B">
        <w:rPr>
          <w:rStyle w:val="CharDivNo"/>
        </w:rPr>
        <w:t>2.22</w:t>
      </w:r>
      <w:r w:rsidRPr="004B7D7B">
        <w:t>—</w:t>
      </w:r>
      <w:r w:rsidR="004957FF" w:rsidRPr="004B7D7B">
        <w:rPr>
          <w:rStyle w:val="CharDivText"/>
        </w:rPr>
        <w:t>Waiving a bar on sponsor’s approval</w:t>
      </w:r>
      <w:bookmarkEnd w:id="258"/>
    </w:p>
    <w:p w:rsidR="004957FF" w:rsidRPr="004B7D7B" w:rsidRDefault="004957FF" w:rsidP="009117B3">
      <w:pPr>
        <w:pStyle w:val="ActHead5"/>
      </w:pPr>
      <w:bookmarkStart w:id="259" w:name="_Toc455128332"/>
      <w:r w:rsidRPr="004B7D7B">
        <w:rPr>
          <w:rStyle w:val="CharSectno"/>
        </w:rPr>
        <w:t>2.99</w:t>
      </w:r>
      <w:r w:rsidR="009117B3" w:rsidRPr="004B7D7B">
        <w:t xml:space="preserve">  </w:t>
      </w:r>
      <w:r w:rsidRPr="004B7D7B">
        <w:t>Application</w:t>
      </w:r>
      <w:bookmarkEnd w:id="259"/>
    </w:p>
    <w:p w:rsidR="004957FF" w:rsidRPr="004B7D7B" w:rsidRDefault="004957FF" w:rsidP="009117B3">
      <w:pPr>
        <w:pStyle w:val="subsection"/>
      </w:pPr>
      <w:r w:rsidRPr="004B7D7B">
        <w:tab/>
      </w:r>
      <w:r w:rsidRPr="004B7D7B">
        <w:tab/>
        <w:t xml:space="preserve">This </w:t>
      </w:r>
      <w:r w:rsidR="009117B3" w:rsidRPr="004B7D7B">
        <w:t>Division</w:t>
      </w:r>
      <w:r w:rsidR="00983F94" w:rsidRPr="004B7D7B">
        <w:t xml:space="preserve"> </w:t>
      </w:r>
      <w:r w:rsidRPr="004B7D7B">
        <w:t>applies to a person who is or was an approved sponsor other than a party to a work agreement.</w:t>
      </w:r>
    </w:p>
    <w:p w:rsidR="004957FF" w:rsidRPr="004B7D7B" w:rsidRDefault="004957FF" w:rsidP="009117B3">
      <w:pPr>
        <w:pStyle w:val="ActHead5"/>
      </w:pPr>
      <w:bookmarkStart w:id="260" w:name="_Toc455128333"/>
      <w:r w:rsidRPr="004B7D7B">
        <w:rPr>
          <w:rStyle w:val="CharSectno"/>
        </w:rPr>
        <w:t>2.100</w:t>
      </w:r>
      <w:r w:rsidR="009117B3" w:rsidRPr="004B7D7B">
        <w:t xml:space="preserve">  </w:t>
      </w:r>
      <w:r w:rsidRPr="004B7D7B">
        <w:t>Circumstances in which a bar may be waived</w:t>
      </w:r>
      <w:bookmarkEnd w:id="260"/>
    </w:p>
    <w:p w:rsidR="004957FF" w:rsidRPr="004B7D7B" w:rsidRDefault="004957FF" w:rsidP="009117B3">
      <w:pPr>
        <w:pStyle w:val="subsection"/>
      </w:pPr>
      <w:r w:rsidRPr="004B7D7B">
        <w:tab/>
      </w:r>
      <w:r w:rsidRPr="004B7D7B">
        <w:tab/>
        <w:t>For subsection</w:t>
      </w:r>
      <w:r w:rsidR="004B7D7B">
        <w:t> </w:t>
      </w:r>
      <w:r w:rsidRPr="004B7D7B">
        <w:t>140</w:t>
      </w:r>
      <w:r w:rsidR="009117B3" w:rsidRPr="004B7D7B">
        <w:t>O(</w:t>
      </w:r>
      <w:r w:rsidRPr="004B7D7B">
        <w:t>2) of the Act, a circumstance in which the Minister may waive a bar is that the Minister has received a request from the person to waive the bar.</w:t>
      </w:r>
    </w:p>
    <w:p w:rsidR="004957FF" w:rsidRPr="004B7D7B" w:rsidRDefault="004957FF" w:rsidP="009117B3">
      <w:pPr>
        <w:pStyle w:val="ActHead5"/>
      </w:pPr>
      <w:bookmarkStart w:id="261" w:name="_Toc455128334"/>
      <w:r w:rsidRPr="004B7D7B">
        <w:rPr>
          <w:rStyle w:val="CharSectno"/>
        </w:rPr>
        <w:t>2.101</w:t>
      </w:r>
      <w:r w:rsidR="009117B3" w:rsidRPr="004B7D7B">
        <w:t xml:space="preserve">  </w:t>
      </w:r>
      <w:r w:rsidRPr="004B7D7B">
        <w:t>Criteria for waiving a bar</w:t>
      </w:r>
      <w:bookmarkEnd w:id="261"/>
    </w:p>
    <w:p w:rsidR="004957FF" w:rsidRPr="004B7D7B" w:rsidRDefault="004957FF" w:rsidP="009117B3">
      <w:pPr>
        <w:pStyle w:val="subsection"/>
      </w:pPr>
      <w:r w:rsidRPr="004B7D7B">
        <w:tab/>
      </w:r>
      <w:r w:rsidRPr="004B7D7B">
        <w:tab/>
        <w:t>For subsection</w:t>
      </w:r>
      <w:r w:rsidR="004B7D7B">
        <w:t> </w:t>
      </w:r>
      <w:r w:rsidRPr="004B7D7B">
        <w:t>140</w:t>
      </w:r>
      <w:r w:rsidR="009117B3" w:rsidRPr="004B7D7B">
        <w:t>O(</w:t>
      </w:r>
      <w:r w:rsidRPr="004B7D7B">
        <w:t>3) of the Act, the criteria to be taken into account by the Minister in determining whether to waive a bar are:</w:t>
      </w:r>
    </w:p>
    <w:p w:rsidR="004957FF" w:rsidRPr="004B7D7B" w:rsidRDefault="004957FF" w:rsidP="009117B3">
      <w:pPr>
        <w:pStyle w:val="paragraph"/>
      </w:pPr>
      <w:r w:rsidRPr="004B7D7B">
        <w:tab/>
        <w:t>(a)</w:t>
      </w:r>
      <w:r w:rsidRPr="004B7D7B">
        <w:tab/>
        <w:t>whether the person has made the request to waive the bar in accordance with the process set out in regulation</w:t>
      </w:r>
      <w:r w:rsidR="004B7D7B">
        <w:t> </w:t>
      </w:r>
      <w:r w:rsidRPr="004B7D7B">
        <w:t>2.102; and</w:t>
      </w:r>
    </w:p>
    <w:p w:rsidR="004957FF" w:rsidRPr="004B7D7B" w:rsidRDefault="004957FF" w:rsidP="009117B3">
      <w:pPr>
        <w:pStyle w:val="paragraph"/>
      </w:pPr>
      <w:r w:rsidRPr="004B7D7B">
        <w:tab/>
        <w:t>(b)</w:t>
      </w:r>
      <w:r w:rsidRPr="004B7D7B">
        <w:tab/>
        <w:t>if the Minister has not previously refused to waive the bar:</w:t>
      </w:r>
    </w:p>
    <w:p w:rsidR="004957FF" w:rsidRPr="004B7D7B" w:rsidRDefault="004957FF" w:rsidP="009117B3">
      <w:pPr>
        <w:pStyle w:val="paragraphsub"/>
      </w:pPr>
      <w:r w:rsidRPr="004B7D7B">
        <w:tab/>
        <w:t>(i)</w:t>
      </w:r>
      <w:r w:rsidRPr="004B7D7B">
        <w:tab/>
        <w:t>whether the interests of Australia would be significantly affected if the bar were not waived; and</w:t>
      </w:r>
    </w:p>
    <w:p w:rsidR="004957FF" w:rsidRPr="004B7D7B" w:rsidRDefault="004957FF" w:rsidP="009117B3">
      <w:pPr>
        <w:pStyle w:val="paragraphsub"/>
      </w:pPr>
      <w:r w:rsidRPr="004B7D7B">
        <w:tab/>
        <w:t>(ii)</w:t>
      </w:r>
      <w:r w:rsidRPr="004B7D7B">
        <w:tab/>
        <w:t>whether a substantial trade opportunity would be lost if the bar were not waived; and</w:t>
      </w:r>
    </w:p>
    <w:p w:rsidR="004957FF" w:rsidRPr="004B7D7B" w:rsidRDefault="004957FF" w:rsidP="009117B3">
      <w:pPr>
        <w:pStyle w:val="paragraphsub"/>
      </w:pPr>
      <w:r w:rsidRPr="004B7D7B">
        <w:tab/>
        <w:t>(iii)</w:t>
      </w:r>
      <w:r w:rsidRPr="004B7D7B">
        <w:tab/>
        <w:t>whether there would be a significant detriment to the Australian community if the bar were not waived; and</w:t>
      </w:r>
    </w:p>
    <w:p w:rsidR="004957FF" w:rsidRPr="004B7D7B" w:rsidRDefault="004957FF" w:rsidP="009117B3">
      <w:pPr>
        <w:pStyle w:val="paragraphsub"/>
      </w:pPr>
      <w:r w:rsidRPr="004B7D7B">
        <w:tab/>
        <w:t>(iv)</w:t>
      </w:r>
      <w:r w:rsidRPr="004B7D7B">
        <w:tab/>
        <w:t>whether the person’s inability to sponsor a proposed primary sponsored person would significantly damage Australia’s relations with the government of another country; and</w:t>
      </w:r>
    </w:p>
    <w:p w:rsidR="004957FF" w:rsidRPr="004B7D7B" w:rsidRDefault="004957FF" w:rsidP="009117B3">
      <w:pPr>
        <w:pStyle w:val="paragraphsub"/>
      </w:pPr>
      <w:r w:rsidRPr="004B7D7B">
        <w:tab/>
        <w:t>(v)</w:t>
      </w:r>
      <w:r w:rsidRPr="004B7D7B">
        <w:tab/>
        <w:t>whether significant new evidence or information has come to light which was not available at the time the decision to place the bar was made; and</w:t>
      </w:r>
    </w:p>
    <w:p w:rsidR="004957FF" w:rsidRPr="004B7D7B" w:rsidRDefault="004957FF" w:rsidP="009117B3">
      <w:pPr>
        <w:pStyle w:val="paragraph"/>
      </w:pPr>
      <w:r w:rsidRPr="004B7D7B">
        <w:tab/>
        <w:t>(c)</w:t>
      </w:r>
      <w:r w:rsidRPr="004B7D7B">
        <w:tab/>
        <w:t>if the Minister has previously refused to waive the bar, whether the circumstances relevant to the making of the earlier decision have changed substantially.</w:t>
      </w:r>
    </w:p>
    <w:p w:rsidR="004957FF" w:rsidRPr="004B7D7B" w:rsidRDefault="004957FF" w:rsidP="009117B3">
      <w:pPr>
        <w:pStyle w:val="ActHead5"/>
      </w:pPr>
      <w:bookmarkStart w:id="262" w:name="_Toc455128335"/>
      <w:r w:rsidRPr="004B7D7B">
        <w:rPr>
          <w:rStyle w:val="CharSectno"/>
        </w:rPr>
        <w:t>2.102</w:t>
      </w:r>
      <w:r w:rsidR="009117B3" w:rsidRPr="004B7D7B">
        <w:t xml:space="preserve">  </w:t>
      </w:r>
      <w:r w:rsidRPr="004B7D7B">
        <w:t>Process to waive a bar</w:t>
      </w:r>
      <w:bookmarkEnd w:id="262"/>
    </w:p>
    <w:p w:rsidR="004957FF" w:rsidRPr="004B7D7B" w:rsidRDefault="004957FF" w:rsidP="009117B3">
      <w:pPr>
        <w:pStyle w:val="subsection"/>
      </w:pPr>
      <w:r w:rsidRPr="004B7D7B">
        <w:tab/>
        <w:t>(1)</w:t>
      </w:r>
      <w:r w:rsidRPr="004B7D7B">
        <w:tab/>
        <w:t>For section</w:t>
      </w:r>
      <w:r w:rsidR="004B7D7B">
        <w:t> </w:t>
      </w:r>
      <w:r w:rsidRPr="004B7D7B">
        <w:t>140P of the Act, the Minister may waive a bar placed on the person under section</w:t>
      </w:r>
      <w:r w:rsidR="004B7D7B">
        <w:t> </w:t>
      </w:r>
      <w:r w:rsidRPr="004B7D7B">
        <w:t>140M of the Act in accordance with the process set out in this regulation.</w:t>
      </w:r>
    </w:p>
    <w:p w:rsidR="004957FF" w:rsidRPr="004B7D7B" w:rsidRDefault="004957FF" w:rsidP="009117B3">
      <w:pPr>
        <w:pStyle w:val="subsection"/>
      </w:pPr>
      <w:r w:rsidRPr="004B7D7B">
        <w:tab/>
        <w:t>(2)</w:t>
      </w:r>
      <w:r w:rsidRPr="004B7D7B">
        <w:tab/>
        <w:t>A request from the person to the Minister to waive the bar must:</w:t>
      </w:r>
    </w:p>
    <w:p w:rsidR="004957FF" w:rsidRPr="004B7D7B" w:rsidRDefault="004957FF" w:rsidP="009117B3">
      <w:pPr>
        <w:pStyle w:val="paragraph"/>
      </w:pPr>
      <w:r w:rsidRPr="004B7D7B">
        <w:tab/>
        <w:t>(a)</w:t>
      </w:r>
      <w:r w:rsidRPr="004B7D7B">
        <w:tab/>
        <w:t>be in writing; and</w:t>
      </w:r>
    </w:p>
    <w:p w:rsidR="004957FF" w:rsidRPr="004B7D7B" w:rsidRDefault="004957FF" w:rsidP="009117B3">
      <w:pPr>
        <w:pStyle w:val="paragraph"/>
        <w:rPr>
          <w:i/>
        </w:rPr>
      </w:pPr>
      <w:r w:rsidRPr="004B7D7B">
        <w:tab/>
        <w:t>(b)</w:t>
      </w:r>
      <w:r w:rsidRPr="004B7D7B">
        <w:tab/>
        <w:t>be sent to the address specified in the notice from the Minister mentioned in regulation</w:t>
      </w:r>
      <w:r w:rsidR="004B7D7B">
        <w:t> </w:t>
      </w:r>
      <w:r w:rsidRPr="004B7D7B">
        <w:t>2.98.</w:t>
      </w:r>
    </w:p>
    <w:p w:rsidR="004957FF" w:rsidRPr="004B7D7B" w:rsidRDefault="009117B3" w:rsidP="009117B3">
      <w:pPr>
        <w:pStyle w:val="ActHead3"/>
        <w:pageBreakBefore/>
      </w:pPr>
      <w:bookmarkStart w:id="263" w:name="_Toc455128336"/>
      <w:r w:rsidRPr="004B7D7B">
        <w:rPr>
          <w:rStyle w:val="CharDivNo"/>
        </w:rPr>
        <w:lastRenderedPageBreak/>
        <w:t>Division</w:t>
      </w:r>
      <w:r w:rsidR="004B7D7B" w:rsidRPr="004B7D7B">
        <w:rPr>
          <w:rStyle w:val="CharDivNo"/>
        </w:rPr>
        <w:t> </w:t>
      </w:r>
      <w:r w:rsidR="004957FF" w:rsidRPr="004B7D7B">
        <w:rPr>
          <w:rStyle w:val="CharDivNo"/>
        </w:rPr>
        <w:t>2.22A</w:t>
      </w:r>
      <w:r w:rsidRPr="004B7D7B">
        <w:t>—</w:t>
      </w:r>
      <w:r w:rsidR="004957FF" w:rsidRPr="004B7D7B">
        <w:rPr>
          <w:rStyle w:val="CharDivText"/>
        </w:rPr>
        <w:t>Inspectors</w:t>
      </w:r>
      <w:bookmarkEnd w:id="263"/>
    </w:p>
    <w:p w:rsidR="004957FF" w:rsidRPr="004B7D7B" w:rsidRDefault="004957FF" w:rsidP="009117B3">
      <w:pPr>
        <w:pStyle w:val="ActHead5"/>
      </w:pPr>
      <w:bookmarkStart w:id="264" w:name="_Toc455128337"/>
      <w:r w:rsidRPr="004B7D7B">
        <w:rPr>
          <w:rStyle w:val="CharSectno"/>
        </w:rPr>
        <w:t>2.102A</w:t>
      </w:r>
      <w:r w:rsidR="009117B3" w:rsidRPr="004B7D7B">
        <w:t xml:space="preserve">  </w:t>
      </w:r>
      <w:r w:rsidRPr="004B7D7B">
        <w:t>Period of appointment</w:t>
      </w:r>
      <w:bookmarkEnd w:id="264"/>
    </w:p>
    <w:p w:rsidR="004957FF" w:rsidRPr="004B7D7B" w:rsidRDefault="004957FF" w:rsidP="009117B3">
      <w:pPr>
        <w:pStyle w:val="subsection"/>
      </w:pPr>
      <w:r w:rsidRPr="004B7D7B">
        <w:tab/>
      </w:r>
      <w:r w:rsidRPr="004B7D7B">
        <w:tab/>
        <w:t>For subsection</w:t>
      </w:r>
      <w:r w:rsidR="004B7D7B">
        <w:t> </w:t>
      </w:r>
      <w:r w:rsidRPr="004B7D7B">
        <w:t>140</w:t>
      </w:r>
      <w:r w:rsidR="009117B3" w:rsidRPr="004B7D7B">
        <w:t>V(</w:t>
      </w:r>
      <w:r w:rsidRPr="004B7D7B">
        <w:t>2) of the Act, the period specified in an instrument of appointment issued under subsection</w:t>
      </w:r>
      <w:r w:rsidR="004B7D7B">
        <w:t> </w:t>
      </w:r>
      <w:r w:rsidRPr="004B7D7B">
        <w:t>140</w:t>
      </w:r>
      <w:r w:rsidR="009117B3" w:rsidRPr="004B7D7B">
        <w:t>V(</w:t>
      </w:r>
      <w:r w:rsidRPr="004B7D7B">
        <w:t>1) of the Act must not exceed 4 years.</w:t>
      </w:r>
    </w:p>
    <w:p w:rsidR="004957FF" w:rsidRPr="004B7D7B" w:rsidRDefault="004957FF" w:rsidP="009117B3">
      <w:pPr>
        <w:pStyle w:val="ActHead5"/>
      </w:pPr>
      <w:bookmarkStart w:id="265" w:name="_Toc455128338"/>
      <w:r w:rsidRPr="004B7D7B">
        <w:rPr>
          <w:rStyle w:val="CharSectno"/>
        </w:rPr>
        <w:t>2.102B</w:t>
      </w:r>
      <w:r w:rsidR="009117B3" w:rsidRPr="004B7D7B">
        <w:t xml:space="preserve">  </w:t>
      </w:r>
      <w:r w:rsidRPr="004B7D7B">
        <w:t>Identity cards</w:t>
      </w:r>
      <w:bookmarkEnd w:id="265"/>
    </w:p>
    <w:p w:rsidR="004957FF" w:rsidRPr="004B7D7B" w:rsidRDefault="004957FF" w:rsidP="009117B3">
      <w:pPr>
        <w:pStyle w:val="subsection"/>
      </w:pPr>
      <w:r w:rsidRPr="004B7D7B">
        <w:tab/>
        <w:t>(1)</w:t>
      </w:r>
      <w:r w:rsidRPr="004B7D7B">
        <w:tab/>
        <w:t>For paragraph</w:t>
      </w:r>
      <w:r w:rsidR="004B7D7B">
        <w:t> </w:t>
      </w:r>
      <w:r w:rsidRPr="004B7D7B">
        <w:t>140</w:t>
      </w:r>
      <w:r w:rsidR="009117B3" w:rsidRPr="004B7D7B">
        <w:t>W(</w:t>
      </w:r>
      <w:r w:rsidRPr="004B7D7B">
        <w:t>2</w:t>
      </w:r>
      <w:r w:rsidR="009117B3" w:rsidRPr="004B7D7B">
        <w:t>)(</w:t>
      </w:r>
      <w:r w:rsidRPr="004B7D7B">
        <w:t>a) of the Act, an identity card:</w:t>
      </w:r>
    </w:p>
    <w:p w:rsidR="004957FF" w:rsidRPr="004B7D7B" w:rsidRDefault="004957FF" w:rsidP="009117B3">
      <w:pPr>
        <w:pStyle w:val="paragraph"/>
      </w:pPr>
      <w:r w:rsidRPr="004B7D7B">
        <w:tab/>
        <w:t>(a)</w:t>
      </w:r>
      <w:r w:rsidRPr="004B7D7B">
        <w:tab/>
        <w:t>must be:</w:t>
      </w:r>
    </w:p>
    <w:p w:rsidR="004957FF" w:rsidRPr="004B7D7B" w:rsidRDefault="004957FF" w:rsidP="009117B3">
      <w:pPr>
        <w:pStyle w:val="paragraphsub"/>
      </w:pPr>
      <w:r w:rsidRPr="004B7D7B">
        <w:tab/>
        <w:t>(i)</w:t>
      </w:r>
      <w:r w:rsidRPr="004B7D7B">
        <w:tab/>
        <w:t>in accordance with prescribed Form 4; or</w:t>
      </w:r>
    </w:p>
    <w:p w:rsidR="004957FF" w:rsidRPr="004B7D7B" w:rsidRDefault="004957FF" w:rsidP="009117B3">
      <w:pPr>
        <w:pStyle w:val="paragraphsub"/>
      </w:pPr>
      <w:r w:rsidRPr="004B7D7B">
        <w:tab/>
        <w:t>(ii)</w:t>
      </w:r>
      <w:r w:rsidRPr="004B7D7B">
        <w:tab/>
        <w:t>the form approved by the Fair Work Ombudsman under subsection</w:t>
      </w:r>
      <w:r w:rsidR="004B7D7B">
        <w:t> </w:t>
      </w:r>
      <w:r w:rsidRPr="004B7D7B">
        <w:t xml:space="preserve">702(3) of the </w:t>
      </w:r>
      <w:r w:rsidRPr="004B7D7B">
        <w:rPr>
          <w:i/>
        </w:rPr>
        <w:t>Fair Work Act 2009</w:t>
      </w:r>
      <w:r w:rsidRPr="004B7D7B">
        <w:t>; and</w:t>
      </w:r>
    </w:p>
    <w:p w:rsidR="004957FF" w:rsidRPr="004B7D7B" w:rsidRDefault="004957FF" w:rsidP="009117B3">
      <w:pPr>
        <w:pStyle w:val="paragraph"/>
      </w:pPr>
      <w:r w:rsidRPr="004B7D7B">
        <w:tab/>
        <w:t>(b)</w:t>
      </w:r>
      <w:r w:rsidRPr="004B7D7B">
        <w:tab/>
        <w:t xml:space="preserve">may include additional information that is not set out in the form mentioned in </w:t>
      </w:r>
      <w:r w:rsidR="004B7D7B">
        <w:t>paragraph (</w:t>
      </w:r>
      <w:r w:rsidRPr="004B7D7B">
        <w:t>a).</w:t>
      </w:r>
    </w:p>
    <w:p w:rsidR="004957FF" w:rsidRPr="004B7D7B" w:rsidRDefault="004957FF" w:rsidP="009117B3">
      <w:pPr>
        <w:pStyle w:val="ActHead5"/>
      </w:pPr>
      <w:bookmarkStart w:id="266" w:name="_Toc455128339"/>
      <w:r w:rsidRPr="004B7D7B">
        <w:rPr>
          <w:rStyle w:val="CharSectno"/>
        </w:rPr>
        <w:t>2.102C</w:t>
      </w:r>
      <w:r w:rsidR="009117B3" w:rsidRPr="004B7D7B">
        <w:t xml:space="preserve">  </w:t>
      </w:r>
      <w:r w:rsidRPr="004B7D7B">
        <w:t>Purposes for which powers of inspectors may be exercised</w:t>
      </w:r>
      <w:bookmarkEnd w:id="266"/>
    </w:p>
    <w:p w:rsidR="004957FF" w:rsidRPr="004B7D7B" w:rsidRDefault="004957FF" w:rsidP="009117B3">
      <w:pPr>
        <w:pStyle w:val="subsection"/>
      </w:pPr>
      <w:r w:rsidRPr="004B7D7B">
        <w:tab/>
      </w:r>
      <w:r w:rsidRPr="004B7D7B">
        <w:tab/>
        <w:t>For paragraph</w:t>
      </w:r>
      <w:r w:rsidR="004B7D7B">
        <w:t> </w:t>
      </w:r>
      <w:r w:rsidRPr="004B7D7B">
        <w:t>140</w:t>
      </w:r>
      <w:r w:rsidR="009117B3" w:rsidRPr="004B7D7B">
        <w:t>X(</w:t>
      </w:r>
      <w:r w:rsidRPr="004B7D7B">
        <w:t>b) of the Act, the purposes for which an inspector may exercise his or her powers are:</w:t>
      </w:r>
    </w:p>
    <w:p w:rsidR="004957FF" w:rsidRPr="004B7D7B" w:rsidRDefault="004957FF" w:rsidP="009117B3">
      <w:pPr>
        <w:pStyle w:val="paragraph"/>
      </w:pPr>
      <w:r w:rsidRPr="004B7D7B">
        <w:tab/>
        <w:t>(a)</w:t>
      </w:r>
      <w:r w:rsidRPr="004B7D7B">
        <w:tab/>
        <w:t>determining whether a term or a condition of a work agreement is being, or has been, complied with; and</w:t>
      </w:r>
    </w:p>
    <w:p w:rsidR="004957FF" w:rsidRPr="004B7D7B" w:rsidRDefault="004957FF" w:rsidP="009117B3">
      <w:pPr>
        <w:pStyle w:val="paragraph"/>
      </w:pPr>
      <w:r w:rsidRPr="004B7D7B">
        <w:tab/>
        <w:t>(b)</w:t>
      </w:r>
      <w:r w:rsidRPr="004B7D7B">
        <w:tab/>
        <w:t>determining whether a circumstance prescribed under section</w:t>
      </w:r>
      <w:r w:rsidR="004B7D7B">
        <w:t> </w:t>
      </w:r>
      <w:r w:rsidRPr="004B7D7B">
        <w:t>140L of the Act exists or has existed; and</w:t>
      </w:r>
    </w:p>
    <w:p w:rsidR="004957FF" w:rsidRPr="004B7D7B" w:rsidRDefault="004957FF" w:rsidP="009117B3">
      <w:pPr>
        <w:pStyle w:val="paragraph"/>
      </w:pPr>
      <w:r w:rsidRPr="004B7D7B">
        <w:tab/>
        <w:t>(c)</w:t>
      </w:r>
      <w:r w:rsidRPr="004B7D7B">
        <w:tab/>
        <w:t>investigating a circumstance, if a circumstance exists or has existed, in order to assist the Minister in determining what (if any) action to take under section</w:t>
      </w:r>
      <w:r w:rsidR="004B7D7B">
        <w:t> </w:t>
      </w:r>
      <w:r w:rsidRPr="004B7D7B">
        <w:t>140M of the Act.</w:t>
      </w:r>
    </w:p>
    <w:p w:rsidR="004957FF" w:rsidRPr="004B7D7B" w:rsidRDefault="009117B3" w:rsidP="009117B3">
      <w:pPr>
        <w:pStyle w:val="notetext"/>
      </w:pPr>
      <w:r w:rsidRPr="004B7D7B">
        <w:t>Note 1:</w:t>
      </w:r>
      <w:r w:rsidRPr="004B7D7B">
        <w:tab/>
      </w:r>
      <w:r w:rsidR="004957FF" w:rsidRPr="004B7D7B">
        <w:t>These purposes are additional to the purpose of determining whether a sponsorship obligation is being, or has been, complied with</w:t>
      </w:r>
      <w:r w:rsidRPr="004B7D7B">
        <w:t>—</w:t>
      </w:r>
      <w:r w:rsidR="004957FF" w:rsidRPr="004B7D7B">
        <w:t>see paragraph</w:t>
      </w:r>
      <w:r w:rsidR="004B7D7B">
        <w:t> </w:t>
      </w:r>
      <w:r w:rsidR="004957FF" w:rsidRPr="004B7D7B">
        <w:t>140</w:t>
      </w:r>
      <w:r w:rsidRPr="004B7D7B">
        <w:t>X(</w:t>
      </w:r>
      <w:r w:rsidR="004957FF" w:rsidRPr="004B7D7B">
        <w:t>a) of the Act.</w:t>
      </w:r>
    </w:p>
    <w:p w:rsidR="004957FF" w:rsidRPr="004B7D7B" w:rsidRDefault="009117B3" w:rsidP="009117B3">
      <w:pPr>
        <w:pStyle w:val="notetext"/>
      </w:pPr>
      <w:r w:rsidRPr="004B7D7B">
        <w:t>Note 2:</w:t>
      </w:r>
      <w:r w:rsidRPr="004B7D7B">
        <w:tab/>
      </w:r>
      <w:r w:rsidR="004957FF" w:rsidRPr="004B7D7B">
        <w:t>Section</w:t>
      </w:r>
      <w:r w:rsidR="004B7D7B">
        <w:t> </w:t>
      </w:r>
      <w:r w:rsidR="004957FF" w:rsidRPr="004B7D7B">
        <w:t xml:space="preserve">140L of the Act allows the regulations to prescribe circumstances in which a sponsor may be barred or a sponsor’s approval may be cancelled. These circumstances are prescribed in </w:t>
      </w:r>
      <w:r w:rsidRPr="004B7D7B">
        <w:t>Division</w:t>
      </w:r>
      <w:r w:rsidR="004B7D7B">
        <w:t> </w:t>
      </w:r>
      <w:r w:rsidR="004957FF" w:rsidRPr="004B7D7B">
        <w:t>2.20.</w:t>
      </w:r>
    </w:p>
    <w:p w:rsidR="004957FF" w:rsidRPr="004B7D7B" w:rsidRDefault="009117B3" w:rsidP="009117B3">
      <w:pPr>
        <w:pStyle w:val="notetext"/>
      </w:pPr>
      <w:r w:rsidRPr="004B7D7B">
        <w:t>Note 3:</w:t>
      </w:r>
      <w:r w:rsidRPr="004B7D7B">
        <w:tab/>
      </w:r>
      <w:r w:rsidR="004957FF" w:rsidRPr="004B7D7B">
        <w:t>Section</w:t>
      </w:r>
      <w:r w:rsidR="004B7D7B">
        <w:t> </w:t>
      </w:r>
      <w:r w:rsidR="004957FF" w:rsidRPr="004B7D7B">
        <w:t>140M of the Act enables the Minister to cancel the approval of a sponsor or to bar a sponsor if regulations are prescribed under section</w:t>
      </w:r>
      <w:r w:rsidR="004B7D7B">
        <w:t> </w:t>
      </w:r>
      <w:r w:rsidR="004957FF" w:rsidRPr="004B7D7B">
        <w:t>140L of the Act.</w:t>
      </w:r>
    </w:p>
    <w:p w:rsidR="004957FF" w:rsidRPr="004B7D7B" w:rsidRDefault="009117B3" w:rsidP="006508C4">
      <w:pPr>
        <w:pStyle w:val="ActHead3"/>
        <w:pageBreakBefore/>
      </w:pPr>
      <w:bookmarkStart w:id="267" w:name="_Toc455128340"/>
      <w:r w:rsidRPr="004B7D7B">
        <w:rPr>
          <w:rStyle w:val="CharDivNo"/>
        </w:rPr>
        <w:lastRenderedPageBreak/>
        <w:t>Division</w:t>
      </w:r>
      <w:r w:rsidR="004B7D7B" w:rsidRPr="004B7D7B">
        <w:rPr>
          <w:rStyle w:val="CharDivNo"/>
        </w:rPr>
        <w:t> </w:t>
      </w:r>
      <w:r w:rsidR="004957FF" w:rsidRPr="004B7D7B">
        <w:rPr>
          <w:rStyle w:val="CharDivNo"/>
        </w:rPr>
        <w:t>2.23</w:t>
      </w:r>
      <w:r w:rsidRPr="004B7D7B">
        <w:t>—</w:t>
      </w:r>
      <w:r w:rsidR="004957FF" w:rsidRPr="004B7D7B">
        <w:rPr>
          <w:rStyle w:val="CharDivText"/>
        </w:rPr>
        <w:t>Disclosure of personal information</w:t>
      </w:r>
      <w:bookmarkEnd w:id="267"/>
    </w:p>
    <w:p w:rsidR="004957FF" w:rsidRPr="004B7D7B" w:rsidRDefault="004957FF" w:rsidP="009117B3">
      <w:pPr>
        <w:pStyle w:val="ActHead5"/>
      </w:pPr>
      <w:bookmarkStart w:id="268" w:name="_Toc455128341"/>
      <w:r w:rsidRPr="004B7D7B">
        <w:rPr>
          <w:rStyle w:val="CharSectno"/>
        </w:rPr>
        <w:t>2.103</w:t>
      </w:r>
      <w:r w:rsidR="009117B3" w:rsidRPr="004B7D7B">
        <w:t xml:space="preserve">  </w:t>
      </w:r>
      <w:r w:rsidRPr="004B7D7B">
        <w:t>Disclosure of personal information by Minister</w:t>
      </w:r>
      <w:bookmarkEnd w:id="268"/>
    </w:p>
    <w:p w:rsidR="004957FF" w:rsidRPr="004B7D7B" w:rsidRDefault="004957FF" w:rsidP="009117B3">
      <w:pPr>
        <w:pStyle w:val="subsection"/>
      </w:pPr>
      <w:r w:rsidRPr="004B7D7B">
        <w:tab/>
        <w:t>(1)</w:t>
      </w:r>
      <w:r w:rsidRPr="004B7D7B">
        <w:tab/>
        <w:t>For subsection</w:t>
      </w:r>
      <w:r w:rsidR="004B7D7B">
        <w:t> </w:t>
      </w:r>
      <w:r w:rsidRPr="004B7D7B">
        <w:t>140Z</w:t>
      </w:r>
      <w:r w:rsidR="009117B3" w:rsidRPr="004B7D7B">
        <w:t>H(</w:t>
      </w:r>
      <w:r w:rsidRPr="004B7D7B">
        <w:t>1) of the Act, the kinds of information about a visa holder or a former visa holder that may be disclosed by the Minister to a person mentioned in column 3 of items</w:t>
      </w:r>
      <w:r w:rsidR="004B7D7B">
        <w:t> </w:t>
      </w:r>
      <w:r w:rsidRPr="004B7D7B">
        <w:t>1 and 2 of the table in subsection</w:t>
      </w:r>
      <w:r w:rsidR="004B7D7B">
        <w:t> </w:t>
      </w:r>
      <w:r w:rsidRPr="004B7D7B">
        <w:t>140Z</w:t>
      </w:r>
      <w:r w:rsidR="009117B3" w:rsidRPr="004B7D7B">
        <w:t>H(</w:t>
      </w:r>
      <w:r w:rsidRPr="004B7D7B">
        <w:t>1), and to an agency mentioned in subregulation</w:t>
      </w:r>
      <w:r w:rsidR="005520D4" w:rsidRPr="004B7D7B">
        <w:t> </w:t>
      </w:r>
      <w:r w:rsidRPr="004B7D7B">
        <w:t>(3), are:</w:t>
      </w:r>
    </w:p>
    <w:p w:rsidR="004957FF" w:rsidRPr="004B7D7B" w:rsidRDefault="004957FF" w:rsidP="009117B3">
      <w:pPr>
        <w:pStyle w:val="paragraph"/>
      </w:pPr>
      <w:r w:rsidRPr="004B7D7B">
        <w:tab/>
        <w:t>(a)</w:t>
      </w:r>
      <w:r w:rsidRPr="004B7D7B">
        <w:tab/>
        <w:t>information relating to a failure to comply with a visa condition; and</w:t>
      </w:r>
    </w:p>
    <w:p w:rsidR="004957FF" w:rsidRPr="004B7D7B" w:rsidRDefault="004957FF" w:rsidP="009117B3">
      <w:pPr>
        <w:pStyle w:val="paragraph"/>
      </w:pPr>
      <w:r w:rsidRPr="004B7D7B">
        <w:tab/>
        <w:t>(b)</w:t>
      </w:r>
      <w:r w:rsidRPr="004B7D7B">
        <w:tab/>
        <w:t>information about the immigration status of the visa holder or former visa holder; and</w:t>
      </w:r>
    </w:p>
    <w:p w:rsidR="004957FF" w:rsidRPr="004B7D7B" w:rsidRDefault="004957FF" w:rsidP="009117B3">
      <w:pPr>
        <w:pStyle w:val="paragraph"/>
      </w:pPr>
      <w:r w:rsidRPr="004B7D7B">
        <w:tab/>
        <w:t>(c)</w:t>
      </w:r>
      <w:r w:rsidRPr="004B7D7B">
        <w:tab/>
        <w:t>information about the terms and conditions of employment of the visa holder or former visa holder; and</w:t>
      </w:r>
    </w:p>
    <w:p w:rsidR="004957FF" w:rsidRPr="004B7D7B" w:rsidRDefault="004957FF" w:rsidP="009117B3">
      <w:pPr>
        <w:pStyle w:val="paragraph"/>
      </w:pPr>
      <w:r w:rsidRPr="004B7D7B">
        <w:tab/>
        <w:t>(d)</w:t>
      </w:r>
      <w:r w:rsidRPr="004B7D7B">
        <w:tab/>
        <w:t>information about costs incurred by the Commonwealth in relation to the visa holder or former visa holder; and</w:t>
      </w:r>
    </w:p>
    <w:p w:rsidR="004957FF" w:rsidRPr="004B7D7B" w:rsidRDefault="004957FF" w:rsidP="009117B3">
      <w:pPr>
        <w:pStyle w:val="paragraph"/>
      </w:pPr>
      <w:r w:rsidRPr="004B7D7B">
        <w:tab/>
        <w:t>(e)</w:t>
      </w:r>
      <w:r w:rsidRPr="004B7D7B">
        <w:tab/>
        <w:t>information about an allegation made by the visa holder or former visa holde</w:t>
      </w:r>
      <w:r w:rsidR="00983F94" w:rsidRPr="004B7D7B">
        <w:t>r (</w:t>
      </w:r>
      <w:r w:rsidRPr="004B7D7B">
        <w:t>or presumed to be made by the visa holder or former visa holder) that:</w:t>
      </w:r>
    </w:p>
    <w:p w:rsidR="004957FF" w:rsidRPr="004B7D7B" w:rsidRDefault="004957FF" w:rsidP="009117B3">
      <w:pPr>
        <w:pStyle w:val="paragraphsub"/>
      </w:pPr>
      <w:r w:rsidRPr="004B7D7B">
        <w:tab/>
        <w:t>(i)</w:t>
      </w:r>
      <w:r w:rsidRPr="004B7D7B">
        <w:tab/>
        <w:t>an approved sponsor or a former approved sponsor has failed to satisfy a sponsorship obligation; or</w:t>
      </w:r>
    </w:p>
    <w:p w:rsidR="004957FF" w:rsidRPr="004B7D7B" w:rsidRDefault="004957FF" w:rsidP="009117B3">
      <w:pPr>
        <w:pStyle w:val="paragraphsub"/>
      </w:pPr>
      <w:r w:rsidRPr="004B7D7B">
        <w:tab/>
        <w:t>(ii)</w:t>
      </w:r>
      <w:r w:rsidRPr="004B7D7B">
        <w:tab/>
        <w:t>a circumstance prescribed under section</w:t>
      </w:r>
      <w:r w:rsidR="004B7D7B">
        <w:t> </w:t>
      </w:r>
      <w:r w:rsidRPr="004B7D7B">
        <w:t>140L of the Act may exist; and</w:t>
      </w:r>
    </w:p>
    <w:p w:rsidR="004957FF" w:rsidRPr="004B7D7B" w:rsidRDefault="004957FF" w:rsidP="009117B3">
      <w:pPr>
        <w:pStyle w:val="paragraph"/>
      </w:pPr>
      <w:r w:rsidRPr="004B7D7B">
        <w:tab/>
        <w:t>(f)</w:t>
      </w:r>
      <w:r w:rsidRPr="004B7D7B">
        <w:tab/>
        <w:t>information about a debt, relating to the visa holder or former visa holder, owed by an approved sponsor or former approved sponsor.</w:t>
      </w:r>
    </w:p>
    <w:p w:rsidR="004957FF" w:rsidRPr="004B7D7B" w:rsidRDefault="004957FF" w:rsidP="009117B3">
      <w:pPr>
        <w:pStyle w:val="subsection"/>
      </w:pPr>
      <w:r w:rsidRPr="004B7D7B">
        <w:tab/>
        <w:t>(2)</w:t>
      </w:r>
      <w:r w:rsidRPr="004B7D7B">
        <w:tab/>
        <w:t>For subsection</w:t>
      </w:r>
      <w:r w:rsidR="004B7D7B">
        <w:t> </w:t>
      </w:r>
      <w:r w:rsidRPr="004B7D7B">
        <w:t>140Z</w:t>
      </w:r>
      <w:r w:rsidR="009117B3" w:rsidRPr="004B7D7B">
        <w:t>H(</w:t>
      </w:r>
      <w:r w:rsidRPr="004B7D7B">
        <w:t>1) of the Act, the kinds of information about an approved sponsor, or former approved sponsor, of a visa holder or a former visa holder that may be disclosed by the Minister to a person mentioned in column 3 for items</w:t>
      </w:r>
      <w:r w:rsidR="004B7D7B">
        <w:t> </w:t>
      </w:r>
      <w:r w:rsidRPr="004B7D7B">
        <w:t>3 and 4 of the table in subsection</w:t>
      </w:r>
      <w:r w:rsidR="004B7D7B">
        <w:t> </w:t>
      </w:r>
      <w:r w:rsidRPr="004B7D7B">
        <w:t>140Z</w:t>
      </w:r>
      <w:r w:rsidR="009117B3" w:rsidRPr="004B7D7B">
        <w:t>H(</w:t>
      </w:r>
      <w:r w:rsidRPr="004B7D7B">
        <w:t>1), and to an agency mentioned in subregulation</w:t>
      </w:r>
      <w:r w:rsidR="005520D4" w:rsidRPr="004B7D7B">
        <w:t> </w:t>
      </w:r>
      <w:r w:rsidRPr="004B7D7B">
        <w:t>(3), are:</w:t>
      </w:r>
    </w:p>
    <w:p w:rsidR="004957FF" w:rsidRPr="004B7D7B" w:rsidRDefault="004957FF" w:rsidP="009117B3">
      <w:pPr>
        <w:pStyle w:val="paragraph"/>
      </w:pPr>
      <w:r w:rsidRPr="004B7D7B">
        <w:tab/>
        <w:t>(a)</w:t>
      </w:r>
      <w:r w:rsidRPr="004B7D7B">
        <w:tab/>
        <w:t>information relating to a failure, or a possible failure, to satisfy a sponsorship obligation prescribed under subsection</w:t>
      </w:r>
      <w:r w:rsidR="004B7D7B">
        <w:t> </w:t>
      </w:r>
      <w:r w:rsidRPr="004B7D7B">
        <w:t>140</w:t>
      </w:r>
      <w:r w:rsidR="009117B3" w:rsidRPr="004B7D7B">
        <w:t>H(</w:t>
      </w:r>
      <w:r w:rsidRPr="004B7D7B">
        <w:t>1) of the Act; and</w:t>
      </w:r>
    </w:p>
    <w:p w:rsidR="004957FF" w:rsidRPr="004B7D7B" w:rsidRDefault="004957FF" w:rsidP="009117B3">
      <w:pPr>
        <w:pStyle w:val="paragraph"/>
      </w:pPr>
      <w:r w:rsidRPr="004B7D7B">
        <w:tab/>
        <w:t>(b)</w:t>
      </w:r>
      <w:r w:rsidRPr="004B7D7B">
        <w:tab/>
        <w:t>information that a circumstance prescribed under section</w:t>
      </w:r>
      <w:r w:rsidR="004B7D7B">
        <w:t> </w:t>
      </w:r>
      <w:r w:rsidRPr="004B7D7B">
        <w:t>140L of the Act may exist; and</w:t>
      </w:r>
    </w:p>
    <w:p w:rsidR="004957FF" w:rsidRPr="004B7D7B" w:rsidRDefault="004957FF" w:rsidP="009117B3">
      <w:pPr>
        <w:pStyle w:val="paragraph"/>
      </w:pPr>
      <w:r w:rsidRPr="004B7D7B">
        <w:tab/>
        <w:t>(c)</w:t>
      </w:r>
      <w:r w:rsidRPr="004B7D7B">
        <w:tab/>
        <w:t>information about a warning given in relation to the possible existence of a circumstance prescribed under section</w:t>
      </w:r>
      <w:r w:rsidR="004B7D7B">
        <w:t> </w:t>
      </w:r>
      <w:r w:rsidRPr="004B7D7B">
        <w:t>140L of the Act; and</w:t>
      </w:r>
    </w:p>
    <w:p w:rsidR="004957FF" w:rsidRPr="004B7D7B" w:rsidRDefault="004957FF" w:rsidP="009117B3">
      <w:pPr>
        <w:pStyle w:val="paragraph"/>
      </w:pPr>
      <w:r w:rsidRPr="004B7D7B">
        <w:tab/>
        <w:t>(d)</w:t>
      </w:r>
      <w:r w:rsidRPr="004B7D7B">
        <w:tab/>
        <w:t>information about an action taken under section</w:t>
      </w:r>
      <w:r w:rsidR="004B7D7B">
        <w:t> </w:t>
      </w:r>
      <w:r w:rsidRPr="004B7D7B">
        <w:t>140M of the Act; and</w:t>
      </w:r>
    </w:p>
    <w:p w:rsidR="004957FF" w:rsidRPr="004B7D7B" w:rsidRDefault="004957FF" w:rsidP="009117B3">
      <w:pPr>
        <w:pStyle w:val="paragraph"/>
      </w:pPr>
      <w:r w:rsidRPr="004B7D7B">
        <w:tab/>
        <w:t>(e)</w:t>
      </w:r>
      <w:r w:rsidRPr="004B7D7B">
        <w:tab/>
        <w:t>information about a pecuniary penalty imposed for a contravention of section</w:t>
      </w:r>
      <w:r w:rsidR="004B7D7B">
        <w:t> </w:t>
      </w:r>
      <w:r w:rsidRPr="004B7D7B">
        <w:t>140Q of the Act; and</w:t>
      </w:r>
    </w:p>
    <w:p w:rsidR="004957FF" w:rsidRPr="004B7D7B" w:rsidRDefault="004957FF" w:rsidP="009117B3">
      <w:pPr>
        <w:pStyle w:val="paragraph"/>
      </w:pPr>
      <w:r w:rsidRPr="004B7D7B">
        <w:tab/>
        <w:t>(f)</w:t>
      </w:r>
      <w:r w:rsidRPr="004B7D7B">
        <w:tab/>
        <w:t>information about a warning given in relation to a possible contravention of section</w:t>
      </w:r>
      <w:r w:rsidR="004B7D7B">
        <w:t> </w:t>
      </w:r>
      <w:r w:rsidRPr="004B7D7B">
        <w:t>140Q of the Act; and</w:t>
      </w:r>
    </w:p>
    <w:p w:rsidR="004957FF" w:rsidRPr="004B7D7B" w:rsidRDefault="004957FF" w:rsidP="009117B3">
      <w:pPr>
        <w:pStyle w:val="paragraph"/>
      </w:pPr>
      <w:r w:rsidRPr="004B7D7B">
        <w:tab/>
        <w:t>(g)</w:t>
      </w:r>
      <w:r w:rsidRPr="004B7D7B">
        <w:tab/>
        <w:t xml:space="preserve">information about an infringement notice issued under </w:t>
      </w:r>
      <w:r w:rsidR="00ED25BD" w:rsidRPr="004B7D7B">
        <w:t>section</w:t>
      </w:r>
      <w:r w:rsidR="004B7D7B">
        <w:t> </w:t>
      </w:r>
      <w:r w:rsidR="00ED25BD" w:rsidRPr="004B7D7B">
        <w:t>506A</w:t>
      </w:r>
      <w:r w:rsidRPr="004B7D7B">
        <w:t xml:space="preserve"> of the Act; and</w:t>
      </w:r>
    </w:p>
    <w:p w:rsidR="004957FF" w:rsidRPr="004B7D7B" w:rsidRDefault="004957FF" w:rsidP="009117B3">
      <w:pPr>
        <w:pStyle w:val="paragraph"/>
      </w:pPr>
      <w:r w:rsidRPr="004B7D7B">
        <w:tab/>
        <w:t>(h)</w:t>
      </w:r>
      <w:r w:rsidRPr="004B7D7B">
        <w:tab/>
        <w:t xml:space="preserve">information about the outcome of monitoring by an inspector exercising powers under </w:t>
      </w:r>
      <w:r w:rsidR="009117B3" w:rsidRPr="004B7D7B">
        <w:t>Subdivision</w:t>
      </w:r>
      <w:r w:rsidR="00983F94" w:rsidRPr="004B7D7B">
        <w:t xml:space="preserve"> </w:t>
      </w:r>
      <w:r w:rsidRPr="004B7D7B">
        <w:t xml:space="preserve">F of </w:t>
      </w:r>
      <w:r w:rsidR="009117B3" w:rsidRPr="004B7D7B">
        <w:t>Division</w:t>
      </w:r>
      <w:r w:rsidR="004B7D7B">
        <w:t> </w:t>
      </w:r>
      <w:r w:rsidRPr="004B7D7B">
        <w:t xml:space="preserve">3A of </w:t>
      </w:r>
      <w:r w:rsidR="009117B3" w:rsidRPr="004B7D7B">
        <w:t>Part</w:t>
      </w:r>
      <w:r w:rsidR="004B7D7B">
        <w:t> </w:t>
      </w:r>
      <w:r w:rsidRPr="004B7D7B">
        <w:t>2 of the Act; and</w:t>
      </w:r>
    </w:p>
    <w:p w:rsidR="004957FF" w:rsidRPr="004B7D7B" w:rsidRDefault="004957FF" w:rsidP="009117B3">
      <w:pPr>
        <w:pStyle w:val="paragraph"/>
      </w:pPr>
      <w:r w:rsidRPr="004B7D7B">
        <w:lastRenderedPageBreak/>
        <w:tab/>
        <w:t>(i)</w:t>
      </w:r>
      <w:r w:rsidRPr="004B7D7B">
        <w:tab/>
        <w:t>information provided to the Minister in accordance with regulation</w:t>
      </w:r>
      <w:r w:rsidR="004B7D7B">
        <w:t> </w:t>
      </w:r>
      <w:r w:rsidRPr="004B7D7B">
        <w:t>2.83; and</w:t>
      </w:r>
    </w:p>
    <w:p w:rsidR="004957FF" w:rsidRPr="004B7D7B" w:rsidRDefault="004957FF" w:rsidP="009117B3">
      <w:pPr>
        <w:pStyle w:val="paragraph"/>
      </w:pPr>
      <w:r w:rsidRPr="004B7D7B">
        <w:tab/>
        <w:t>(j)</w:t>
      </w:r>
      <w:r w:rsidRPr="004B7D7B">
        <w:tab/>
        <w:t>information provided to Immigration in accordance with regulation</w:t>
      </w:r>
      <w:r w:rsidR="004B7D7B">
        <w:t> </w:t>
      </w:r>
      <w:r w:rsidRPr="004B7D7B">
        <w:t>2.84; and</w:t>
      </w:r>
    </w:p>
    <w:p w:rsidR="004957FF" w:rsidRPr="004B7D7B" w:rsidRDefault="004957FF" w:rsidP="009117B3">
      <w:pPr>
        <w:pStyle w:val="paragraph"/>
      </w:pPr>
      <w:r w:rsidRPr="004B7D7B">
        <w:tab/>
        <w:t>(k)</w:t>
      </w:r>
      <w:r w:rsidRPr="004B7D7B">
        <w:tab/>
        <w:t>information relevant to the performance of a function by a Commonwealth, State or Territory agency relating to the regulation of 1 or more of the matters mentioned in subregulation</w:t>
      </w:r>
      <w:r w:rsidR="005520D4" w:rsidRPr="004B7D7B">
        <w:t> </w:t>
      </w:r>
      <w:r w:rsidRPr="004B7D7B">
        <w:t>(3).</w:t>
      </w:r>
    </w:p>
    <w:p w:rsidR="004957FF" w:rsidRPr="004B7D7B" w:rsidRDefault="009117B3" w:rsidP="009117B3">
      <w:pPr>
        <w:pStyle w:val="notetext"/>
      </w:pPr>
      <w:r w:rsidRPr="004B7D7B">
        <w:t>Note:</w:t>
      </w:r>
      <w:r w:rsidRPr="004B7D7B">
        <w:tab/>
      </w:r>
      <w:r w:rsidR="004957FF" w:rsidRPr="004B7D7B">
        <w:t>Regulation</w:t>
      </w:r>
      <w:r w:rsidR="004B7D7B">
        <w:t> </w:t>
      </w:r>
      <w:r w:rsidR="004957FF" w:rsidRPr="004B7D7B">
        <w:t>2.83 prescribes a sponsorship obligation to provide records and information to the Minister. Regulation</w:t>
      </w:r>
      <w:r w:rsidR="004B7D7B">
        <w:t> </w:t>
      </w:r>
      <w:r w:rsidR="004957FF" w:rsidRPr="004B7D7B">
        <w:t>2.84 prescribes a sponsorship obligation to provide information to Immigration when certain events occur.</w:t>
      </w:r>
    </w:p>
    <w:p w:rsidR="004957FF" w:rsidRPr="004B7D7B" w:rsidRDefault="004957FF" w:rsidP="009117B3">
      <w:pPr>
        <w:pStyle w:val="subsection"/>
      </w:pPr>
      <w:r w:rsidRPr="004B7D7B">
        <w:tab/>
        <w:t>(3)</w:t>
      </w:r>
      <w:r w:rsidRPr="004B7D7B">
        <w:tab/>
        <w:t>For subsection</w:t>
      </w:r>
      <w:r w:rsidR="004B7D7B">
        <w:t> </w:t>
      </w:r>
      <w:r w:rsidRPr="004B7D7B">
        <w:t>140Z</w:t>
      </w:r>
      <w:r w:rsidR="009117B3" w:rsidRPr="004B7D7B">
        <w:t>H(</w:t>
      </w:r>
      <w:r w:rsidRPr="004B7D7B">
        <w:t>1) of the Act, an agency that the Minister may disclose information to is a Commonwealth, State or Territory agency responsible for the regulation of 1 or more of the following matters:</w:t>
      </w:r>
    </w:p>
    <w:p w:rsidR="004957FF" w:rsidRPr="004B7D7B" w:rsidRDefault="004957FF" w:rsidP="009117B3">
      <w:pPr>
        <w:pStyle w:val="paragraph"/>
      </w:pPr>
      <w:r w:rsidRPr="004B7D7B">
        <w:tab/>
        <w:t>(a)</w:t>
      </w:r>
      <w:r w:rsidRPr="004B7D7B">
        <w:tab/>
        <w:t>education;</w:t>
      </w:r>
    </w:p>
    <w:p w:rsidR="004957FF" w:rsidRPr="004B7D7B" w:rsidRDefault="004957FF" w:rsidP="009117B3">
      <w:pPr>
        <w:pStyle w:val="paragraph"/>
      </w:pPr>
      <w:r w:rsidRPr="004B7D7B">
        <w:tab/>
        <w:t>(b)</w:t>
      </w:r>
      <w:r w:rsidRPr="004B7D7B">
        <w:tab/>
        <w:t>fair trading;</w:t>
      </w:r>
    </w:p>
    <w:p w:rsidR="004957FF" w:rsidRPr="004B7D7B" w:rsidRDefault="004957FF" w:rsidP="009117B3">
      <w:pPr>
        <w:pStyle w:val="paragraph"/>
      </w:pPr>
      <w:r w:rsidRPr="004B7D7B">
        <w:tab/>
        <w:t>(c)</w:t>
      </w:r>
      <w:r w:rsidRPr="004B7D7B">
        <w:tab/>
        <w:t>health;</w:t>
      </w:r>
    </w:p>
    <w:p w:rsidR="004957FF" w:rsidRPr="004B7D7B" w:rsidRDefault="004957FF" w:rsidP="009117B3">
      <w:pPr>
        <w:pStyle w:val="paragraph"/>
      </w:pPr>
      <w:r w:rsidRPr="004B7D7B">
        <w:tab/>
        <w:t>(d)</w:t>
      </w:r>
      <w:r w:rsidRPr="004B7D7B">
        <w:tab/>
        <w:t>industrial relations;</w:t>
      </w:r>
    </w:p>
    <w:p w:rsidR="004957FF" w:rsidRPr="004B7D7B" w:rsidRDefault="004957FF" w:rsidP="009117B3">
      <w:pPr>
        <w:pStyle w:val="paragraph"/>
      </w:pPr>
      <w:r w:rsidRPr="004B7D7B">
        <w:tab/>
        <w:t>(e)</w:t>
      </w:r>
      <w:r w:rsidRPr="004B7D7B">
        <w:tab/>
        <w:t>law enforcement;</w:t>
      </w:r>
    </w:p>
    <w:p w:rsidR="004957FF" w:rsidRPr="004B7D7B" w:rsidRDefault="004957FF" w:rsidP="009117B3">
      <w:pPr>
        <w:pStyle w:val="paragraph"/>
      </w:pPr>
      <w:r w:rsidRPr="004B7D7B">
        <w:tab/>
        <w:t>(f)</w:t>
      </w:r>
      <w:r w:rsidRPr="004B7D7B">
        <w:tab/>
        <w:t>public safety;</w:t>
      </w:r>
    </w:p>
    <w:p w:rsidR="004957FF" w:rsidRPr="004B7D7B" w:rsidRDefault="004957FF" w:rsidP="009117B3">
      <w:pPr>
        <w:pStyle w:val="paragraph"/>
      </w:pPr>
      <w:r w:rsidRPr="004B7D7B">
        <w:tab/>
        <w:t>(g)</w:t>
      </w:r>
      <w:r w:rsidRPr="004B7D7B">
        <w:tab/>
        <w:t>registration and licensing in relation to an occupation;</w:t>
      </w:r>
    </w:p>
    <w:p w:rsidR="004957FF" w:rsidRPr="004B7D7B" w:rsidRDefault="004957FF" w:rsidP="009117B3">
      <w:pPr>
        <w:pStyle w:val="paragraph"/>
      </w:pPr>
      <w:r w:rsidRPr="004B7D7B">
        <w:tab/>
        <w:t>(h)</w:t>
      </w:r>
      <w:r w:rsidRPr="004B7D7B">
        <w:tab/>
        <w:t>taxation;</w:t>
      </w:r>
    </w:p>
    <w:p w:rsidR="004957FF" w:rsidRPr="004B7D7B" w:rsidRDefault="004957FF" w:rsidP="009117B3">
      <w:pPr>
        <w:pStyle w:val="paragraph"/>
      </w:pPr>
      <w:r w:rsidRPr="004B7D7B">
        <w:tab/>
        <w:t>(i)</w:t>
      </w:r>
      <w:r w:rsidRPr="004B7D7B">
        <w:tab/>
        <w:t>trade practices;</w:t>
      </w:r>
    </w:p>
    <w:p w:rsidR="004957FF" w:rsidRPr="004B7D7B" w:rsidRDefault="004957FF" w:rsidP="009117B3">
      <w:pPr>
        <w:pStyle w:val="paragraph"/>
      </w:pPr>
      <w:r w:rsidRPr="004B7D7B">
        <w:tab/>
        <w:t>(j)</w:t>
      </w:r>
      <w:r w:rsidRPr="004B7D7B">
        <w:tab/>
        <w:t>workplace safety;</w:t>
      </w:r>
    </w:p>
    <w:p w:rsidR="004957FF" w:rsidRPr="004B7D7B" w:rsidRDefault="004957FF" w:rsidP="009117B3">
      <w:pPr>
        <w:pStyle w:val="paragraph"/>
      </w:pPr>
      <w:r w:rsidRPr="004B7D7B">
        <w:tab/>
        <w:t>(k)</w:t>
      </w:r>
      <w:r w:rsidRPr="004B7D7B">
        <w:tab/>
        <w:t>workplace training.</w:t>
      </w:r>
    </w:p>
    <w:p w:rsidR="004957FF" w:rsidRPr="004B7D7B" w:rsidRDefault="004957FF" w:rsidP="009117B3">
      <w:pPr>
        <w:pStyle w:val="ActHead5"/>
      </w:pPr>
      <w:bookmarkStart w:id="269" w:name="_Toc455128342"/>
      <w:r w:rsidRPr="004B7D7B">
        <w:rPr>
          <w:rStyle w:val="CharSectno"/>
        </w:rPr>
        <w:t>2.104</w:t>
      </w:r>
      <w:r w:rsidR="009117B3" w:rsidRPr="004B7D7B">
        <w:t xml:space="preserve">  </w:t>
      </w:r>
      <w:r w:rsidRPr="004B7D7B">
        <w:t>Circumstances in which the Minister may disclose personal information</w:t>
      </w:r>
      <w:bookmarkEnd w:id="269"/>
    </w:p>
    <w:p w:rsidR="004957FF" w:rsidRPr="004B7D7B" w:rsidRDefault="004957FF" w:rsidP="009117B3">
      <w:pPr>
        <w:pStyle w:val="subsection"/>
      </w:pPr>
      <w:r w:rsidRPr="004B7D7B">
        <w:tab/>
        <w:t>(1)</w:t>
      </w:r>
      <w:r w:rsidRPr="004B7D7B">
        <w:tab/>
        <w:t>For subsection</w:t>
      </w:r>
      <w:r w:rsidR="004B7D7B">
        <w:t> </w:t>
      </w:r>
      <w:r w:rsidRPr="004B7D7B">
        <w:t>140Z</w:t>
      </w:r>
      <w:r w:rsidR="009117B3" w:rsidRPr="004B7D7B">
        <w:t>H(</w:t>
      </w:r>
      <w:r w:rsidRPr="004B7D7B">
        <w:t>2) of the Act, this regulation sets out the circumstances in which the Minister may disclose personal information to which subsection</w:t>
      </w:r>
      <w:r w:rsidR="004B7D7B">
        <w:t> </w:t>
      </w:r>
      <w:r w:rsidRPr="004B7D7B">
        <w:t>140Z</w:t>
      </w:r>
      <w:r w:rsidR="009117B3" w:rsidRPr="004B7D7B">
        <w:t>H(</w:t>
      </w:r>
      <w:r w:rsidRPr="004B7D7B">
        <w:t>1) of the Act applies.</w:t>
      </w:r>
    </w:p>
    <w:p w:rsidR="004957FF" w:rsidRPr="004B7D7B" w:rsidRDefault="004957FF" w:rsidP="009117B3">
      <w:pPr>
        <w:pStyle w:val="subsection"/>
      </w:pPr>
      <w:r w:rsidRPr="004B7D7B">
        <w:tab/>
        <w:t>(2)</w:t>
      </w:r>
      <w:r w:rsidRPr="004B7D7B">
        <w:tab/>
        <w:t>Each of the following are circumstances in which the Minister may disclose personal information to a visa holder or a former visa holder:</w:t>
      </w:r>
    </w:p>
    <w:p w:rsidR="004957FF" w:rsidRPr="004B7D7B" w:rsidRDefault="004957FF" w:rsidP="009117B3">
      <w:pPr>
        <w:pStyle w:val="paragraph"/>
      </w:pPr>
      <w:r w:rsidRPr="004B7D7B">
        <w:tab/>
        <w:t>(a)</w:t>
      </w:r>
      <w:r w:rsidRPr="004B7D7B">
        <w:tab/>
        <w:t>the disclosure of the information may assist Immigration in determining:</w:t>
      </w:r>
    </w:p>
    <w:p w:rsidR="004957FF" w:rsidRPr="004B7D7B" w:rsidRDefault="004957FF" w:rsidP="009117B3">
      <w:pPr>
        <w:pStyle w:val="paragraphsub"/>
      </w:pPr>
      <w:r w:rsidRPr="004B7D7B">
        <w:tab/>
        <w:t>(i)</w:t>
      </w:r>
      <w:r w:rsidRPr="004B7D7B">
        <w:tab/>
        <w:t>whether an approved sponsor or a former approved sponsor has failed to satisfy a sponsorship obligation; or</w:t>
      </w:r>
    </w:p>
    <w:p w:rsidR="004957FF" w:rsidRPr="004B7D7B" w:rsidRDefault="004957FF" w:rsidP="009117B3">
      <w:pPr>
        <w:pStyle w:val="paragraphsub"/>
      </w:pPr>
      <w:r w:rsidRPr="004B7D7B">
        <w:tab/>
        <w:t>(ii)</w:t>
      </w:r>
      <w:r w:rsidRPr="004B7D7B">
        <w:tab/>
        <w:t>whether a circumstance prescribed under section</w:t>
      </w:r>
      <w:r w:rsidR="004B7D7B">
        <w:t> </w:t>
      </w:r>
      <w:r w:rsidRPr="004B7D7B">
        <w:t>140L of the Act exists in relation to an approved sponsor or a former approved sponsor of the visa holder or the former visa holder;</w:t>
      </w:r>
    </w:p>
    <w:p w:rsidR="004957FF" w:rsidRPr="004B7D7B" w:rsidRDefault="004957FF" w:rsidP="009117B3">
      <w:pPr>
        <w:pStyle w:val="paragraph"/>
      </w:pPr>
      <w:r w:rsidRPr="004B7D7B">
        <w:tab/>
        <w:t>(b)</w:t>
      </w:r>
      <w:r w:rsidRPr="004B7D7B">
        <w:tab/>
        <w:t>the disclosure of the information may assist the visa holder or former visa holder to recover a debt under section</w:t>
      </w:r>
      <w:r w:rsidR="004B7D7B">
        <w:t> </w:t>
      </w:r>
      <w:r w:rsidRPr="004B7D7B">
        <w:t>140S of the Act;</w:t>
      </w:r>
    </w:p>
    <w:p w:rsidR="004957FF" w:rsidRPr="004B7D7B" w:rsidRDefault="004957FF" w:rsidP="009117B3">
      <w:pPr>
        <w:pStyle w:val="paragraph"/>
      </w:pPr>
      <w:r w:rsidRPr="004B7D7B">
        <w:tab/>
        <w:t>(c)</w:t>
      </w:r>
      <w:r w:rsidRPr="004B7D7B">
        <w:tab/>
        <w:t>the disclosure of the information will notify the visa holder or the former visa holder that their approved sponsor or former approved sponsor has been sanctioned:</w:t>
      </w:r>
    </w:p>
    <w:p w:rsidR="004957FF" w:rsidRPr="004B7D7B" w:rsidRDefault="004957FF" w:rsidP="009117B3">
      <w:pPr>
        <w:pStyle w:val="paragraphsub"/>
      </w:pPr>
      <w:r w:rsidRPr="004B7D7B">
        <w:tab/>
        <w:t>(i)</w:t>
      </w:r>
      <w:r w:rsidRPr="004B7D7B">
        <w:tab/>
        <w:t>for a failure to satisfy a sponsorship obligation prescribed under section</w:t>
      </w:r>
      <w:r w:rsidR="004B7D7B">
        <w:t> </w:t>
      </w:r>
      <w:r w:rsidRPr="004B7D7B">
        <w:t>140H of the Act; or</w:t>
      </w:r>
    </w:p>
    <w:p w:rsidR="004957FF" w:rsidRPr="004B7D7B" w:rsidRDefault="004957FF" w:rsidP="009117B3">
      <w:pPr>
        <w:pStyle w:val="paragraphsub"/>
      </w:pPr>
      <w:r w:rsidRPr="004B7D7B">
        <w:lastRenderedPageBreak/>
        <w:tab/>
        <w:t>(ii)</w:t>
      </w:r>
      <w:r w:rsidRPr="004B7D7B">
        <w:tab/>
        <w:t>due to the existence of a circumstance prescribed under section</w:t>
      </w:r>
      <w:r w:rsidR="004B7D7B">
        <w:t> </w:t>
      </w:r>
      <w:r w:rsidRPr="004B7D7B">
        <w:t>140L of the Act;</w:t>
      </w:r>
    </w:p>
    <w:p w:rsidR="004957FF" w:rsidRPr="004B7D7B" w:rsidRDefault="004957FF" w:rsidP="009117B3">
      <w:pPr>
        <w:pStyle w:val="paragraph"/>
      </w:pPr>
      <w:r w:rsidRPr="004B7D7B">
        <w:tab/>
        <w:t>(d)</w:t>
      </w:r>
      <w:r w:rsidRPr="004B7D7B">
        <w:tab/>
        <w:t>the disclosure of the information will notify the visa holder or the former visa holder of the outcome of an allegation made by the visa holder or the former visa holder in relation to an approved sponsor or a former approved sponsor.</w:t>
      </w:r>
    </w:p>
    <w:p w:rsidR="004957FF" w:rsidRPr="004B7D7B" w:rsidRDefault="004957FF" w:rsidP="009117B3">
      <w:pPr>
        <w:pStyle w:val="subsection"/>
      </w:pPr>
      <w:r w:rsidRPr="004B7D7B">
        <w:tab/>
        <w:t>(3)</w:t>
      </w:r>
      <w:r w:rsidRPr="004B7D7B">
        <w:tab/>
        <w:t>Each of the following are circumstances in which the Minister may disclose personal information to an approved sponsor or a former approved sponsor:</w:t>
      </w:r>
    </w:p>
    <w:p w:rsidR="004957FF" w:rsidRPr="004B7D7B" w:rsidRDefault="004957FF" w:rsidP="009117B3">
      <w:pPr>
        <w:pStyle w:val="paragraph"/>
      </w:pPr>
      <w:r w:rsidRPr="004B7D7B">
        <w:tab/>
        <w:t>(a)</w:t>
      </w:r>
      <w:r w:rsidRPr="004B7D7B">
        <w:tab/>
        <w:t>the disclosure of the information may assist the approved sponsor or former approved sponsor:</w:t>
      </w:r>
    </w:p>
    <w:p w:rsidR="004957FF" w:rsidRPr="004B7D7B" w:rsidRDefault="004957FF" w:rsidP="009117B3">
      <w:pPr>
        <w:pStyle w:val="paragraphsub"/>
      </w:pPr>
      <w:r w:rsidRPr="004B7D7B">
        <w:tab/>
        <w:t>(i)</w:t>
      </w:r>
      <w:r w:rsidRPr="004B7D7B">
        <w:tab/>
        <w:t>to respond to a claim that a sponsorship obligation has not been satisfied; or</w:t>
      </w:r>
    </w:p>
    <w:p w:rsidR="004957FF" w:rsidRPr="004B7D7B" w:rsidRDefault="004957FF" w:rsidP="009117B3">
      <w:pPr>
        <w:pStyle w:val="paragraphsub"/>
      </w:pPr>
      <w:r w:rsidRPr="004B7D7B">
        <w:tab/>
        <w:t>(ii)</w:t>
      </w:r>
      <w:r w:rsidRPr="004B7D7B">
        <w:tab/>
        <w:t>to respond to a claim that a circumstance prescribed under section</w:t>
      </w:r>
      <w:r w:rsidR="004B7D7B">
        <w:t> </w:t>
      </w:r>
      <w:r w:rsidRPr="004B7D7B">
        <w:t>140L of the Act exists; or</w:t>
      </w:r>
    </w:p>
    <w:p w:rsidR="004957FF" w:rsidRPr="004B7D7B" w:rsidRDefault="004957FF" w:rsidP="009117B3">
      <w:pPr>
        <w:pStyle w:val="paragraphsub"/>
      </w:pPr>
      <w:r w:rsidRPr="004B7D7B">
        <w:tab/>
        <w:t>(iii)</w:t>
      </w:r>
      <w:r w:rsidRPr="004B7D7B">
        <w:tab/>
        <w:t>to satisfy a sponsorship obligation; or</w:t>
      </w:r>
    </w:p>
    <w:p w:rsidR="004957FF" w:rsidRPr="004B7D7B" w:rsidRDefault="004957FF" w:rsidP="009117B3">
      <w:pPr>
        <w:pStyle w:val="paragraphsub"/>
      </w:pPr>
      <w:r w:rsidRPr="004B7D7B">
        <w:tab/>
        <w:t>(iv)</w:t>
      </w:r>
      <w:r w:rsidRPr="004B7D7B">
        <w:tab/>
        <w:t>to meet a liability to a visa holder or a former visa holder;</w:t>
      </w:r>
    </w:p>
    <w:p w:rsidR="004957FF" w:rsidRPr="004B7D7B" w:rsidRDefault="004957FF" w:rsidP="009117B3">
      <w:pPr>
        <w:pStyle w:val="paragraph"/>
      </w:pPr>
      <w:r w:rsidRPr="004B7D7B">
        <w:tab/>
        <w:t>(b)</w:t>
      </w:r>
      <w:r w:rsidRPr="004B7D7B">
        <w:tab/>
        <w:t>the disclosure of the information will notify the approved sponsor or former approved sponsor that he or she is no longer the approved sponsor of a visa holder or a former visa holder;</w:t>
      </w:r>
    </w:p>
    <w:p w:rsidR="004957FF" w:rsidRPr="004B7D7B" w:rsidRDefault="004957FF" w:rsidP="009117B3">
      <w:pPr>
        <w:pStyle w:val="paragraph"/>
      </w:pPr>
      <w:r w:rsidRPr="004B7D7B">
        <w:tab/>
        <w:t>(c)</w:t>
      </w:r>
      <w:r w:rsidRPr="004B7D7B">
        <w:tab/>
        <w:t>the disclosure of the information will notify the approved sponsor or former approved sponsor of the cancellation of a visa held by a person who is or was a primary sponsored person or a secondary sponsored person.</w:t>
      </w:r>
    </w:p>
    <w:p w:rsidR="004957FF" w:rsidRPr="004B7D7B" w:rsidRDefault="004957FF" w:rsidP="009117B3">
      <w:pPr>
        <w:pStyle w:val="subsection"/>
      </w:pPr>
      <w:r w:rsidRPr="004B7D7B">
        <w:tab/>
        <w:t>(4)</w:t>
      </w:r>
      <w:r w:rsidRPr="004B7D7B">
        <w:tab/>
        <w:t>Each of the following are circumstances in which the Minister may disclose personal information to an agency of the Commonwealth or a State or Territory:</w:t>
      </w:r>
    </w:p>
    <w:p w:rsidR="004957FF" w:rsidRPr="004B7D7B" w:rsidRDefault="004957FF" w:rsidP="009117B3">
      <w:pPr>
        <w:pStyle w:val="paragraph"/>
      </w:pPr>
      <w:r w:rsidRPr="004B7D7B">
        <w:tab/>
        <w:t>(a)</w:t>
      </w:r>
      <w:r w:rsidRPr="004B7D7B">
        <w:tab/>
        <w:t>the disclosure of the information may assist the agency to perform a regulatory function in relation to the matters mentioned at subregulation</w:t>
      </w:r>
      <w:r w:rsidR="004B7D7B">
        <w:t> </w:t>
      </w:r>
      <w:r w:rsidRPr="004B7D7B">
        <w:t>2.103(3);</w:t>
      </w:r>
    </w:p>
    <w:p w:rsidR="004957FF" w:rsidRPr="004B7D7B" w:rsidRDefault="004957FF" w:rsidP="009117B3">
      <w:pPr>
        <w:pStyle w:val="paragraph"/>
      </w:pPr>
      <w:r w:rsidRPr="004B7D7B">
        <w:tab/>
        <w:t>(b)</w:t>
      </w:r>
      <w:r w:rsidRPr="004B7D7B">
        <w:tab/>
        <w:t>the disclosure of the information may assist Immigration in determining:</w:t>
      </w:r>
    </w:p>
    <w:p w:rsidR="004957FF" w:rsidRPr="004B7D7B" w:rsidRDefault="004957FF" w:rsidP="009117B3">
      <w:pPr>
        <w:pStyle w:val="paragraphsub"/>
      </w:pPr>
      <w:r w:rsidRPr="004B7D7B">
        <w:tab/>
        <w:t>(i)</w:t>
      </w:r>
      <w:r w:rsidRPr="004B7D7B">
        <w:tab/>
        <w:t>whether an approved sponsor or a former approved sponsor has satisfied a sponsorship obligation; or</w:t>
      </w:r>
    </w:p>
    <w:p w:rsidR="004957FF" w:rsidRPr="004B7D7B" w:rsidRDefault="004957FF" w:rsidP="009117B3">
      <w:pPr>
        <w:pStyle w:val="paragraphsub"/>
      </w:pPr>
      <w:r w:rsidRPr="004B7D7B">
        <w:tab/>
        <w:t>(ii)</w:t>
      </w:r>
      <w:r w:rsidRPr="004B7D7B">
        <w:tab/>
        <w:t>whether a circumstance prescribed under section</w:t>
      </w:r>
      <w:r w:rsidR="004B7D7B">
        <w:t> </w:t>
      </w:r>
      <w:r w:rsidRPr="004B7D7B">
        <w:t>140L of the Act exists.</w:t>
      </w:r>
    </w:p>
    <w:p w:rsidR="004957FF" w:rsidRPr="004B7D7B" w:rsidRDefault="004957FF" w:rsidP="009117B3">
      <w:pPr>
        <w:pStyle w:val="ActHead5"/>
      </w:pPr>
      <w:bookmarkStart w:id="270" w:name="_Toc455128343"/>
      <w:r w:rsidRPr="004B7D7B">
        <w:rPr>
          <w:rStyle w:val="CharSectno"/>
        </w:rPr>
        <w:t>2.105</w:t>
      </w:r>
      <w:r w:rsidR="009117B3" w:rsidRPr="004B7D7B">
        <w:t xml:space="preserve">  </w:t>
      </w:r>
      <w:r w:rsidRPr="004B7D7B">
        <w:t>Circumstances in which a recipient may use or disclose personal information</w:t>
      </w:r>
      <w:bookmarkEnd w:id="270"/>
    </w:p>
    <w:p w:rsidR="004957FF" w:rsidRPr="004B7D7B" w:rsidRDefault="004957FF" w:rsidP="009117B3">
      <w:pPr>
        <w:pStyle w:val="subsection"/>
      </w:pPr>
      <w:r w:rsidRPr="004B7D7B">
        <w:tab/>
      </w:r>
      <w:r w:rsidRPr="004B7D7B">
        <w:tab/>
        <w:t>For subsection</w:t>
      </w:r>
      <w:r w:rsidR="004B7D7B">
        <w:t> </w:t>
      </w:r>
      <w:r w:rsidRPr="004B7D7B">
        <w:t>140Z</w:t>
      </w:r>
      <w:r w:rsidR="009117B3" w:rsidRPr="004B7D7B">
        <w:t>H(</w:t>
      </w:r>
      <w:r w:rsidRPr="004B7D7B">
        <w:t>3) of the Act, the circumstance in which a recipient of personal information may use or disclose information to which subsection</w:t>
      </w:r>
      <w:r w:rsidR="004B7D7B">
        <w:t> </w:t>
      </w:r>
      <w:r w:rsidRPr="004B7D7B">
        <w:t>140Z</w:t>
      </w:r>
      <w:r w:rsidR="009117B3" w:rsidRPr="004B7D7B">
        <w:t>H(</w:t>
      </w:r>
      <w:r w:rsidRPr="004B7D7B">
        <w:t>1) of the Act applies is that the information is to be used or disclosed by the recipient in the same circumstances in which it was disclosed to the recipient.</w:t>
      </w:r>
    </w:p>
    <w:p w:rsidR="004957FF" w:rsidRPr="004B7D7B" w:rsidRDefault="004957FF" w:rsidP="009117B3">
      <w:pPr>
        <w:pStyle w:val="ActHead5"/>
      </w:pPr>
      <w:bookmarkStart w:id="271" w:name="_Toc455128344"/>
      <w:r w:rsidRPr="004B7D7B">
        <w:rPr>
          <w:rStyle w:val="CharSectno"/>
        </w:rPr>
        <w:t>2.106</w:t>
      </w:r>
      <w:r w:rsidR="009117B3" w:rsidRPr="004B7D7B">
        <w:t xml:space="preserve">  </w:t>
      </w:r>
      <w:r w:rsidRPr="004B7D7B">
        <w:t>Disclosure of personal information to Minister</w:t>
      </w:r>
      <w:bookmarkEnd w:id="271"/>
    </w:p>
    <w:p w:rsidR="004957FF" w:rsidRPr="004B7D7B" w:rsidRDefault="004957FF" w:rsidP="009117B3">
      <w:pPr>
        <w:pStyle w:val="subsection"/>
      </w:pPr>
      <w:r w:rsidRPr="004B7D7B">
        <w:tab/>
      </w:r>
      <w:r w:rsidRPr="004B7D7B">
        <w:tab/>
        <w:t>For subsection</w:t>
      </w:r>
      <w:r w:rsidR="004B7D7B">
        <w:t> </w:t>
      </w:r>
      <w:r w:rsidRPr="004B7D7B">
        <w:t>140Z</w:t>
      </w:r>
      <w:r w:rsidR="009117B3" w:rsidRPr="004B7D7B">
        <w:t>I(</w:t>
      </w:r>
      <w:r w:rsidRPr="004B7D7B">
        <w:t xml:space="preserve">1) of the Act, the kind of personal information that the Minister may request an approved sponsor or a former approved sponsor of a </w:t>
      </w:r>
      <w:r w:rsidRPr="004B7D7B">
        <w:lastRenderedPageBreak/>
        <w:t>visa holder or a former visa holder to disclose to the Minister is the contact details of the visa holder or the former visa holder.</w:t>
      </w:r>
    </w:p>
    <w:p w:rsidR="00413400" w:rsidRPr="004B7D7B" w:rsidRDefault="00413400" w:rsidP="00413400">
      <w:pPr>
        <w:pStyle w:val="notetext"/>
        <w:tabs>
          <w:tab w:val="left" w:pos="1843"/>
        </w:tabs>
        <w:ind w:left="2127" w:hanging="993"/>
      </w:pPr>
      <w:r w:rsidRPr="004B7D7B">
        <w:t>Examples</w:t>
      </w:r>
    </w:p>
    <w:p w:rsidR="00413400" w:rsidRPr="004B7D7B" w:rsidRDefault="00413400" w:rsidP="00413400">
      <w:pPr>
        <w:pStyle w:val="notetext"/>
        <w:tabs>
          <w:tab w:val="left" w:pos="1843"/>
        </w:tabs>
        <w:ind w:left="2127" w:hanging="993"/>
      </w:pPr>
      <w:r w:rsidRPr="004B7D7B">
        <w:t>1</w:t>
      </w:r>
      <w:r w:rsidR="00766660" w:rsidRPr="004B7D7B">
        <w:tab/>
      </w:r>
      <w:r w:rsidRPr="004B7D7B">
        <w:t>a postal address</w:t>
      </w:r>
    </w:p>
    <w:p w:rsidR="00413400" w:rsidRPr="004B7D7B" w:rsidRDefault="00413400" w:rsidP="00413400">
      <w:pPr>
        <w:pStyle w:val="notetext"/>
        <w:tabs>
          <w:tab w:val="left" w:pos="1843"/>
        </w:tabs>
        <w:ind w:left="2127" w:hanging="993"/>
      </w:pPr>
      <w:r w:rsidRPr="004B7D7B">
        <w:t>2</w:t>
      </w:r>
      <w:r w:rsidR="00766660" w:rsidRPr="004B7D7B">
        <w:tab/>
      </w:r>
      <w:r w:rsidRPr="004B7D7B">
        <w:t>a residential address</w:t>
      </w:r>
    </w:p>
    <w:p w:rsidR="00413400" w:rsidRPr="004B7D7B" w:rsidRDefault="00413400" w:rsidP="00413400">
      <w:pPr>
        <w:pStyle w:val="notetext"/>
        <w:tabs>
          <w:tab w:val="left" w:pos="1843"/>
        </w:tabs>
        <w:ind w:left="2127" w:hanging="993"/>
      </w:pPr>
      <w:r w:rsidRPr="004B7D7B">
        <w:t>3</w:t>
      </w:r>
      <w:r w:rsidR="00766660" w:rsidRPr="004B7D7B">
        <w:tab/>
      </w:r>
      <w:r w:rsidRPr="004B7D7B">
        <w:t>a telephone number</w:t>
      </w:r>
    </w:p>
    <w:p w:rsidR="00413400" w:rsidRPr="004B7D7B" w:rsidRDefault="00413400" w:rsidP="00413400">
      <w:pPr>
        <w:pStyle w:val="notetext"/>
        <w:tabs>
          <w:tab w:val="left" w:pos="1843"/>
        </w:tabs>
        <w:ind w:left="2127" w:hanging="993"/>
      </w:pPr>
      <w:r w:rsidRPr="004B7D7B">
        <w:t>4</w:t>
      </w:r>
      <w:r w:rsidR="00766660" w:rsidRPr="004B7D7B">
        <w:tab/>
      </w:r>
      <w:r w:rsidRPr="004B7D7B">
        <w:t>a personal website</w:t>
      </w:r>
    </w:p>
    <w:p w:rsidR="00413400" w:rsidRPr="004B7D7B" w:rsidRDefault="00413400" w:rsidP="00413400">
      <w:pPr>
        <w:pStyle w:val="notetext"/>
        <w:tabs>
          <w:tab w:val="left" w:pos="1843"/>
        </w:tabs>
        <w:ind w:left="2127" w:hanging="993"/>
      </w:pPr>
      <w:r w:rsidRPr="004B7D7B">
        <w:t>5</w:t>
      </w:r>
      <w:r w:rsidR="00766660" w:rsidRPr="004B7D7B">
        <w:tab/>
      </w:r>
      <w:r w:rsidRPr="004B7D7B">
        <w:t>an email address.</w:t>
      </w:r>
    </w:p>
    <w:p w:rsidR="00E4550E" w:rsidRPr="004B7D7B" w:rsidRDefault="009117B3" w:rsidP="009117B3">
      <w:pPr>
        <w:pStyle w:val="ActHead2"/>
        <w:pageBreakBefore/>
      </w:pPr>
      <w:bookmarkStart w:id="272" w:name="_Toc455128345"/>
      <w:r w:rsidRPr="004B7D7B">
        <w:rPr>
          <w:rStyle w:val="CharPartNo"/>
        </w:rPr>
        <w:lastRenderedPageBreak/>
        <w:t>Part</w:t>
      </w:r>
      <w:r w:rsidR="004B7D7B" w:rsidRPr="004B7D7B">
        <w:rPr>
          <w:rStyle w:val="CharPartNo"/>
        </w:rPr>
        <w:t> </w:t>
      </w:r>
      <w:r w:rsidR="00E4550E" w:rsidRPr="004B7D7B">
        <w:rPr>
          <w:rStyle w:val="CharPartNo"/>
        </w:rPr>
        <w:t>3</w:t>
      </w:r>
      <w:r w:rsidRPr="004B7D7B">
        <w:t>—</w:t>
      </w:r>
      <w:r w:rsidR="00E4550E" w:rsidRPr="004B7D7B">
        <w:rPr>
          <w:rStyle w:val="CharPartText"/>
        </w:rPr>
        <w:t>Immigration clearance and collection of information</w:t>
      </w:r>
      <w:bookmarkEnd w:id="272"/>
      <w:r w:rsidR="00E4550E" w:rsidRPr="004B7D7B">
        <w:rPr>
          <w:rStyle w:val="CharPartText"/>
        </w:rPr>
        <w:t xml:space="preserve"> </w:t>
      </w:r>
    </w:p>
    <w:p w:rsidR="00B36CFF" w:rsidRPr="004B7D7B" w:rsidRDefault="00B36CFF" w:rsidP="00B36CFF">
      <w:pPr>
        <w:pStyle w:val="ActHead3"/>
      </w:pPr>
      <w:bookmarkStart w:id="273" w:name="_Toc455128346"/>
      <w:r w:rsidRPr="004B7D7B">
        <w:rPr>
          <w:rStyle w:val="CharDivNo"/>
        </w:rPr>
        <w:t>Division</w:t>
      </w:r>
      <w:r w:rsidR="004B7D7B" w:rsidRPr="004B7D7B">
        <w:rPr>
          <w:rStyle w:val="CharDivNo"/>
        </w:rPr>
        <w:t> </w:t>
      </w:r>
      <w:r w:rsidRPr="004B7D7B">
        <w:rPr>
          <w:rStyle w:val="CharDivNo"/>
        </w:rPr>
        <w:t>3.1</w:t>
      </w:r>
      <w:r w:rsidRPr="004B7D7B">
        <w:t>—</w:t>
      </w:r>
      <w:r w:rsidRPr="004B7D7B">
        <w:rPr>
          <w:rStyle w:val="CharDivText"/>
        </w:rPr>
        <w:t>Information to be given</w:t>
      </w:r>
      <w:bookmarkEnd w:id="273"/>
    </w:p>
    <w:p w:rsidR="00E4550E" w:rsidRPr="004B7D7B" w:rsidRDefault="00E4550E" w:rsidP="009117B3">
      <w:pPr>
        <w:pStyle w:val="ActHead5"/>
      </w:pPr>
      <w:bookmarkStart w:id="274" w:name="_Toc455128347"/>
      <w:r w:rsidRPr="004B7D7B">
        <w:rPr>
          <w:rStyle w:val="CharSectno"/>
        </w:rPr>
        <w:t>3.01</w:t>
      </w:r>
      <w:r w:rsidR="009117B3" w:rsidRPr="004B7D7B">
        <w:t xml:space="preserve">  </w:t>
      </w:r>
      <w:r w:rsidRPr="004B7D7B">
        <w:t>Provision of information (general requirement)</w:t>
      </w:r>
      <w:bookmarkEnd w:id="274"/>
    </w:p>
    <w:p w:rsidR="00E4550E" w:rsidRPr="004B7D7B" w:rsidRDefault="00E4550E" w:rsidP="009117B3">
      <w:pPr>
        <w:pStyle w:val="subsection"/>
      </w:pPr>
      <w:r w:rsidRPr="004B7D7B">
        <w:tab/>
        <w:t>(1)</w:t>
      </w:r>
      <w:r w:rsidRPr="004B7D7B">
        <w:tab/>
        <w:t>In this regulation:</w:t>
      </w:r>
    </w:p>
    <w:p w:rsidR="00E4550E" w:rsidRPr="004B7D7B" w:rsidRDefault="00E4550E" w:rsidP="009117B3">
      <w:pPr>
        <w:pStyle w:val="Definition"/>
      </w:pPr>
      <w:r w:rsidRPr="004B7D7B">
        <w:rPr>
          <w:b/>
          <w:i/>
        </w:rPr>
        <w:t>officer</w:t>
      </w:r>
      <w:r w:rsidRPr="004B7D7B">
        <w:t xml:space="preserve"> includes a clearance officer.</w:t>
      </w:r>
    </w:p>
    <w:p w:rsidR="00E4550E" w:rsidRPr="004B7D7B" w:rsidRDefault="00E4550E" w:rsidP="009117B3">
      <w:pPr>
        <w:pStyle w:val="subsection"/>
      </w:pPr>
      <w:r w:rsidRPr="004B7D7B">
        <w:tab/>
        <w:t>(2)</w:t>
      </w:r>
      <w:r w:rsidRPr="004B7D7B">
        <w:tab/>
        <w:t>This regulation applies to:</w:t>
      </w:r>
    </w:p>
    <w:p w:rsidR="00E4550E" w:rsidRPr="004B7D7B" w:rsidRDefault="00E4550E" w:rsidP="009117B3">
      <w:pPr>
        <w:pStyle w:val="paragraph"/>
      </w:pPr>
      <w:r w:rsidRPr="004B7D7B">
        <w:tab/>
        <w:t>(a)</w:t>
      </w:r>
      <w:r w:rsidRPr="004B7D7B">
        <w:tab/>
        <w:t>a person who is an overseas passenger:</w:t>
      </w:r>
    </w:p>
    <w:p w:rsidR="00E4550E" w:rsidRPr="004B7D7B" w:rsidRDefault="00E4550E" w:rsidP="009117B3">
      <w:pPr>
        <w:pStyle w:val="paragraphsub"/>
      </w:pPr>
      <w:r w:rsidRPr="004B7D7B">
        <w:tab/>
        <w:t>(i)</w:t>
      </w:r>
      <w:r w:rsidRPr="004B7D7B">
        <w:tab/>
        <w:t>arriving on board a vessel at a port in Australia in the course of, or at the conclusion of, an overseas flight or an overseas voyage; or</w:t>
      </w:r>
    </w:p>
    <w:p w:rsidR="00E4550E" w:rsidRPr="004B7D7B" w:rsidRDefault="00E4550E" w:rsidP="009117B3">
      <w:pPr>
        <w:pStyle w:val="paragraphsub"/>
      </w:pPr>
      <w:r w:rsidRPr="004B7D7B">
        <w:tab/>
        <w:t>(ii)</w:t>
      </w:r>
      <w:r w:rsidRPr="004B7D7B">
        <w:tab/>
        <w:t xml:space="preserve">leaving Australia on board a vessel bound for or calling at a place outside Australia; and </w:t>
      </w:r>
    </w:p>
    <w:p w:rsidR="00E4550E" w:rsidRPr="004B7D7B" w:rsidRDefault="00E4550E" w:rsidP="009117B3">
      <w:pPr>
        <w:pStyle w:val="paragraph"/>
      </w:pPr>
      <w:r w:rsidRPr="004B7D7B">
        <w:tab/>
        <w:t>(b)</w:t>
      </w:r>
      <w:r w:rsidRPr="004B7D7B">
        <w:tab/>
        <w:t xml:space="preserve">a person on board an aircraft arriving at, or departing from, an airport in Australia, being an aircraft operated by an international air carrier; </w:t>
      </w:r>
    </w:p>
    <w:p w:rsidR="00E4550E" w:rsidRPr="004B7D7B" w:rsidRDefault="00E4550E" w:rsidP="009117B3">
      <w:pPr>
        <w:pStyle w:val="subsection2"/>
      </w:pPr>
      <w:r w:rsidRPr="004B7D7B">
        <w:t>other than:</w:t>
      </w:r>
    </w:p>
    <w:p w:rsidR="00E4550E" w:rsidRPr="004B7D7B" w:rsidRDefault="00E4550E" w:rsidP="009117B3">
      <w:pPr>
        <w:pStyle w:val="paragraph"/>
      </w:pPr>
      <w:r w:rsidRPr="004B7D7B">
        <w:tab/>
        <w:t>(c)</w:t>
      </w:r>
      <w:r w:rsidRPr="004B7D7B">
        <w:tab/>
        <w:t xml:space="preserve">a person included in a class of persons set out in an item in </w:t>
      </w:r>
      <w:r w:rsidR="009117B3" w:rsidRPr="004B7D7B">
        <w:t>Part</w:t>
      </w:r>
      <w:r w:rsidR="004B7D7B">
        <w:t> </w:t>
      </w:r>
      <w:r w:rsidRPr="004B7D7B">
        <w:t xml:space="preserve">1 of </w:t>
      </w:r>
      <w:r w:rsidR="009117B3" w:rsidRPr="004B7D7B">
        <w:t>Schedule</w:t>
      </w:r>
      <w:r w:rsidR="004B7D7B">
        <w:t> </w:t>
      </w:r>
      <w:r w:rsidRPr="004B7D7B">
        <w:t>9, being an item in which the word “no” appears in column 4; and</w:t>
      </w:r>
    </w:p>
    <w:p w:rsidR="00E4550E" w:rsidRPr="004B7D7B" w:rsidRDefault="00E4550E" w:rsidP="009117B3">
      <w:pPr>
        <w:pStyle w:val="paragraph"/>
      </w:pPr>
      <w:r w:rsidRPr="004B7D7B">
        <w:tab/>
        <w:t>(d)</w:t>
      </w:r>
      <w:r w:rsidRPr="004B7D7B">
        <w:tab/>
        <w:t>a person who, under regulation</w:t>
      </w:r>
      <w:r w:rsidR="004B7D7B">
        <w:t> </w:t>
      </w:r>
      <w:r w:rsidRPr="004B7D7B">
        <w:t>3.06, is not required to complete a passenger card; and</w:t>
      </w:r>
    </w:p>
    <w:p w:rsidR="00E4550E" w:rsidRPr="004B7D7B" w:rsidRDefault="00E4550E" w:rsidP="009117B3">
      <w:pPr>
        <w:pStyle w:val="paragraph"/>
      </w:pPr>
      <w:r w:rsidRPr="004B7D7B">
        <w:tab/>
        <w:t>(e)</w:t>
      </w:r>
      <w:r w:rsidRPr="004B7D7B">
        <w:tab/>
        <w:t>a person who enters Australia:</w:t>
      </w:r>
    </w:p>
    <w:p w:rsidR="00E4550E" w:rsidRPr="004B7D7B" w:rsidRDefault="00E4550E" w:rsidP="009117B3">
      <w:pPr>
        <w:pStyle w:val="paragraphsub"/>
      </w:pPr>
      <w:r w:rsidRPr="004B7D7B">
        <w:tab/>
        <w:t>(i)</w:t>
      </w:r>
      <w:r w:rsidRPr="004B7D7B">
        <w:tab/>
        <w:t>on a non</w:t>
      </w:r>
      <w:r w:rsidR="004B7D7B">
        <w:noBreakHyphen/>
      </w:r>
      <w:r w:rsidRPr="004B7D7B">
        <w:t>military ship; and</w:t>
      </w:r>
    </w:p>
    <w:p w:rsidR="00E4550E" w:rsidRPr="004B7D7B" w:rsidRDefault="00E4550E" w:rsidP="009117B3">
      <w:pPr>
        <w:pStyle w:val="paragraphsub"/>
      </w:pPr>
      <w:r w:rsidRPr="004B7D7B">
        <w:tab/>
        <w:t>(ii)</w:t>
      </w:r>
      <w:r w:rsidRPr="004B7D7B">
        <w:tab/>
        <w:t>as a member of the crew of that non</w:t>
      </w:r>
      <w:r w:rsidR="004B7D7B">
        <w:noBreakHyphen/>
      </w:r>
      <w:r w:rsidRPr="004B7D7B">
        <w:t xml:space="preserve">military ship, or as the </w:t>
      </w:r>
      <w:r w:rsidR="00094EE2" w:rsidRPr="004B7D7B">
        <w:t>spouse,</w:t>
      </w:r>
      <w:r w:rsidR="00D95B40" w:rsidRPr="004B7D7B">
        <w:t> </w:t>
      </w:r>
      <w:r w:rsidR="004A5D2C" w:rsidRPr="004B7D7B">
        <w:t>de facto</w:t>
      </w:r>
      <w:r w:rsidR="00D95B40" w:rsidRPr="004B7D7B">
        <w:t> </w:t>
      </w:r>
      <w:r w:rsidR="00094EE2" w:rsidRPr="004B7D7B">
        <w:t>partner</w:t>
      </w:r>
      <w:r w:rsidRPr="004B7D7B">
        <w:t xml:space="preserve"> or dependent child of a member of the crew of that non</w:t>
      </w:r>
      <w:r w:rsidR="004B7D7B">
        <w:noBreakHyphen/>
      </w:r>
      <w:r w:rsidRPr="004B7D7B">
        <w:t>military ship.</w:t>
      </w:r>
    </w:p>
    <w:p w:rsidR="00E4550E" w:rsidRPr="004B7D7B" w:rsidRDefault="00E4550E" w:rsidP="00B471CE">
      <w:pPr>
        <w:pStyle w:val="subsection"/>
        <w:keepNext/>
        <w:keepLines/>
      </w:pPr>
      <w:r w:rsidRPr="004B7D7B">
        <w:tab/>
        <w:t>(3)</w:t>
      </w:r>
      <w:r w:rsidRPr="004B7D7B">
        <w:tab/>
        <w:t xml:space="preserve">A person to whom this regulation applies must: </w:t>
      </w:r>
    </w:p>
    <w:p w:rsidR="00E4550E" w:rsidRPr="004B7D7B" w:rsidRDefault="00E4550E" w:rsidP="00B471CE">
      <w:pPr>
        <w:pStyle w:val="paragraph"/>
        <w:keepNext/>
        <w:keepLines/>
      </w:pPr>
      <w:r w:rsidRPr="004B7D7B">
        <w:tab/>
        <w:t>(a)</w:t>
      </w:r>
      <w:r w:rsidRPr="004B7D7B">
        <w:tab/>
        <w:t>complete a passenger card:</w:t>
      </w:r>
    </w:p>
    <w:p w:rsidR="00E4550E" w:rsidRPr="004B7D7B" w:rsidRDefault="00E4550E" w:rsidP="009117B3">
      <w:pPr>
        <w:pStyle w:val="paragraphsub"/>
      </w:pPr>
      <w:r w:rsidRPr="004B7D7B">
        <w:tab/>
        <w:t>(i)</w:t>
      </w:r>
      <w:r w:rsidRPr="004B7D7B">
        <w:tab/>
        <w:t xml:space="preserve">in relation to the person and to any other person that person is in charge of on the relevant flight or voyage; and </w:t>
      </w:r>
    </w:p>
    <w:p w:rsidR="00E4550E" w:rsidRPr="004B7D7B" w:rsidRDefault="00E4550E" w:rsidP="009117B3">
      <w:pPr>
        <w:pStyle w:val="paragraphsub"/>
      </w:pPr>
      <w:r w:rsidRPr="004B7D7B">
        <w:tab/>
        <w:t>(ii)</w:t>
      </w:r>
      <w:r w:rsidRPr="004B7D7B">
        <w:tab/>
        <w:t>in accordance with directions set out on the passenger card; and</w:t>
      </w:r>
    </w:p>
    <w:p w:rsidR="00B36CFF" w:rsidRPr="004B7D7B" w:rsidRDefault="00B36CFF" w:rsidP="00B36CFF">
      <w:pPr>
        <w:pStyle w:val="paragraph"/>
      </w:pPr>
      <w:r w:rsidRPr="004B7D7B">
        <w:tab/>
        <w:t>(b)</w:t>
      </w:r>
      <w:r w:rsidRPr="004B7D7B">
        <w:tab/>
        <w:t>if the person is arriving in Australia—provide the completed passenger card to an officer; and</w:t>
      </w:r>
    </w:p>
    <w:p w:rsidR="00B36CFF" w:rsidRPr="004B7D7B" w:rsidRDefault="00B36CFF" w:rsidP="00B36CFF">
      <w:pPr>
        <w:pStyle w:val="paragraph"/>
      </w:pPr>
      <w:r w:rsidRPr="004B7D7B">
        <w:tab/>
        <w:t>(c)</w:t>
      </w:r>
      <w:r w:rsidRPr="004B7D7B">
        <w:tab/>
        <w:t>if the person is departing Australia—either:</w:t>
      </w:r>
    </w:p>
    <w:p w:rsidR="00B36CFF" w:rsidRPr="004B7D7B" w:rsidRDefault="00B36CFF" w:rsidP="00B36CFF">
      <w:pPr>
        <w:pStyle w:val="paragraphsub"/>
      </w:pPr>
      <w:r w:rsidRPr="004B7D7B">
        <w:tab/>
        <w:t>(i)</w:t>
      </w:r>
      <w:r w:rsidRPr="004B7D7B">
        <w:tab/>
        <w:t>provide the completed passenger card to an officer or an authorised system; or</w:t>
      </w:r>
    </w:p>
    <w:p w:rsidR="00B36CFF" w:rsidRPr="004B7D7B" w:rsidRDefault="00B36CFF" w:rsidP="00B36CFF">
      <w:pPr>
        <w:pStyle w:val="paragraphsub"/>
      </w:pPr>
      <w:r w:rsidRPr="004B7D7B">
        <w:tab/>
        <w:t>(ii)</w:t>
      </w:r>
      <w:r w:rsidRPr="004B7D7B">
        <w:tab/>
        <w:t>deposit the completed passenger card at a place of a kind specified in a legislative instrument made by the Minister for this subparagraph.</w:t>
      </w:r>
    </w:p>
    <w:p w:rsidR="00E4550E" w:rsidRPr="004B7D7B" w:rsidRDefault="00E4550E" w:rsidP="009117B3">
      <w:pPr>
        <w:pStyle w:val="subsection"/>
      </w:pPr>
      <w:r w:rsidRPr="004B7D7B">
        <w:tab/>
        <w:t>(4)</w:t>
      </w:r>
      <w:r w:rsidRPr="004B7D7B">
        <w:tab/>
        <w:t>An officer may require a person to whom this regulation applies to provide to the officer information about that person in respect of any of the following matters:</w:t>
      </w:r>
    </w:p>
    <w:p w:rsidR="00E4550E" w:rsidRPr="004B7D7B" w:rsidRDefault="00E4550E" w:rsidP="009117B3">
      <w:pPr>
        <w:pStyle w:val="paragraph"/>
      </w:pPr>
      <w:r w:rsidRPr="004B7D7B">
        <w:lastRenderedPageBreak/>
        <w:tab/>
        <w:t>(a)</w:t>
      </w:r>
      <w:r w:rsidRPr="004B7D7B">
        <w:tab/>
        <w:t>name;</w:t>
      </w:r>
    </w:p>
    <w:p w:rsidR="00E4550E" w:rsidRPr="004B7D7B" w:rsidRDefault="00E4550E" w:rsidP="009117B3">
      <w:pPr>
        <w:pStyle w:val="paragraph"/>
      </w:pPr>
      <w:r w:rsidRPr="004B7D7B">
        <w:tab/>
        <w:t>(b)</w:t>
      </w:r>
      <w:r w:rsidRPr="004B7D7B">
        <w:tab/>
        <w:t xml:space="preserve">date of birth and country of birth; </w:t>
      </w:r>
    </w:p>
    <w:p w:rsidR="00E4550E" w:rsidRPr="004B7D7B" w:rsidRDefault="00E4550E" w:rsidP="009117B3">
      <w:pPr>
        <w:pStyle w:val="paragraph"/>
      </w:pPr>
      <w:r w:rsidRPr="004B7D7B">
        <w:tab/>
        <w:t>(c)</w:t>
      </w:r>
      <w:r w:rsidRPr="004B7D7B">
        <w:tab/>
        <w:t xml:space="preserve">citizenship; </w:t>
      </w:r>
    </w:p>
    <w:p w:rsidR="00875E48" w:rsidRPr="004B7D7B" w:rsidRDefault="00875E48" w:rsidP="009117B3">
      <w:pPr>
        <w:pStyle w:val="paragraph"/>
      </w:pPr>
      <w:r w:rsidRPr="004B7D7B">
        <w:tab/>
        <w:t>(d)</w:t>
      </w:r>
      <w:r w:rsidRPr="004B7D7B">
        <w:tab/>
        <w:t>sex, and marital or relationship status;</w:t>
      </w:r>
    </w:p>
    <w:p w:rsidR="00E4550E" w:rsidRPr="004B7D7B" w:rsidRDefault="00E4550E" w:rsidP="009117B3">
      <w:pPr>
        <w:pStyle w:val="paragraph"/>
      </w:pPr>
      <w:r w:rsidRPr="004B7D7B">
        <w:tab/>
        <w:t>(e)</w:t>
      </w:r>
      <w:r w:rsidRPr="004B7D7B">
        <w:tab/>
        <w:t xml:space="preserve">usual occupation; </w:t>
      </w:r>
    </w:p>
    <w:p w:rsidR="00E4550E" w:rsidRPr="004B7D7B" w:rsidRDefault="00E4550E" w:rsidP="009117B3">
      <w:pPr>
        <w:pStyle w:val="paragraph"/>
      </w:pPr>
      <w:r w:rsidRPr="004B7D7B">
        <w:tab/>
        <w:t>(f)</w:t>
      </w:r>
      <w:r w:rsidRPr="004B7D7B">
        <w:tab/>
        <w:t xml:space="preserve">passport number; </w:t>
      </w:r>
    </w:p>
    <w:p w:rsidR="00E4550E" w:rsidRPr="004B7D7B" w:rsidRDefault="00E4550E" w:rsidP="009117B3">
      <w:pPr>
        <w:pStyle w:val="paragraph"/>
      </w:pPr>
      <w:r w:rsidRPr="004B7D7B">
        <w:tab/>
        <w:t>(g)</w:t>
      </w:r>
      <w:r w:rsidRPr="004B7D7B">
        <w:tab/>
        <w:t xml:space="preserve">if the person is not: </w:t>
      </w:r>
    </w:p>
    <w:p w:rsidR="00E4550E" w:rsidRPr="004B7D7B" w:rsidRDefault="00E4550E" w:rsidP="009117B3">
      <w:pPr>
        <w:pStyle w:val="paragraphsub"/>
      </w:pPr>
      <w:r w:rsidRPr="004B7D7B">
        <w:tab/>
        <w:t>(i)</w:t>
      </w:r>
      <w:r w:rsidRPr="004B7D7B">
        <w:tab/>
        <w:t xml:space="preserve">an Australian citizen; or </w:t>
      </w:r>
    </w:p>
    <w:p w:rsidR="00E4550E" w:rsidRPr="004B7D7B" w:rsidRDefault="00E4550E" w:rsidP="009117B3">
      <w:pPr>
        <w:pStyle w:val="paragraphsub"/>
      </w:pPr>
      <w:r w:rsidRPr="004B7D7B">
        <w:tab/>
        <w:t>(ii)</w:t>
      </w:r>
      <w:r w:rsidRPr="004B7D7B">
        <w:tab/>
        <w:t xml:space="preserve">a person who is eligible for the grant of a Special Category visa; or </w:t>
      </w:r>
    </w:p>
    <w:p w:rsidR="00E4550E" w:rsidRPr="004B7D7B" w:rsidRDefault="00E4550E" w:rsidP="009117B3">
      <w:pPr>
        <w:pStyle w:val="paragraphsub"/>
      </w:pPr>
      <w:r w:rsidRPr="004B7D7B">
        <w:tab/>
        <w:t>(iii)</w:t>
      </w:r>
      <w:r w:rsidRPr="004B7D7B">
        <w:tab/>
        <w:t xml:space="preserve">a person who will on entry be taken to hold a special purpose visa; </w:t>
      </w:r>
    </w:p>
    <w:p w:rsidR="00E4550E" w:rsidRPr="004B7D7B" w:rsidRDefault="00E4550E" w:rsidP="009117B3">
      <w:pPr>
        <w:pStyle w:val="paragraph"/>
      </w:pPr>
      <w:r w:rsidRPr="004B7D7B">
        <w:tab/>
      </w:r>
      <w:r w:rsidRPr="004B7D7B">
        <w:tab/>
        <w:t xml:space="preserve">the number of the Australian visa held by the person; </w:t>
      </w:r>
    </w:p>
    <w:p w:rsidR="00E4550E" w:rsidRPr="004B7D7B" w:rsidRDefault="00E4550E" w:rsidP="00B471CE">
      <w:pPr>
        <w:pStyle w:val="paragraph"/>
        <w:keepNext/>
        <w:keepLines/>
      </w:pPr>
      <w:r w:rsidRPr="004B7D7B">
        <w:tab/>
        <w:t>(h)</w:t>
      </w:r>
      <w:r w:rsidRPr="004B7D7B">
        <w:tab/>
        <w:t xml:space="preserve">flight number of aircraft or name of ship in relation to the relevant flight or voyage; </w:t>
      </w:r>
    </w:p>
    <w:p w:rsidR="00E4550E" w:rsidRPr="004B7D7B" w:rsidRDefault="00E4550E" w:rsidP="009117B3">
      <w:pPr>
        <w:pStyle w:val="paragraph"/>
      </w:pPr>
      <w:r w:rsidRPr="004B7D7B">
        <w:tab/>
        <w:t>(i)</w:t>
      </w:r>
      <w:r w:rsidRPr="004B7D7B">
        <w:tab/>
        <w:t xml:space="preserve">country in which the person boarded, or intends to disembark from, the aircraft or ship; </w:t>
      </w:r>
    </w:p>
    <w:p w:rsidR="00E4550E" w:rsidRPr="004B7D7B" w:rsidRDefault="00E4550E" w:rsidP="009117B3">
      <w:pPr>
        <w:pStyle w:val="paragraph"/>
      </w:pPr>
      <w:r w:rsidRPr="004B7D7B">
        <w:tab/>
        <w:t>(j)</w:t>
      </w:r>
      <w:r w:rsidRPr="004B7D7B">
        <w:tab/>
        <w:t>if the person is entering Australia</w:t>
      </w:r>
      <w:r w:rsidR="009117B3" w:rsidRPr="004B7D7B">
        <w:t>—</w:t>
      </w:r>
      <w:r w:rsidRPr="004B7D7B">
        <w:t>the intended address of the person in Australia.</w:t>
      </w:r>
    </w:p>
    <w:p w:rsidR="00B36CFF" w:rsidRPr="004B7D7B" w:rsidRDefault="00B36CFF" w:rsidP="00B36CFF">
      <w:pPr>
        <w:pStyle w:val="ActHead5"/>
      </w:pPr>
      <w:bookmarkStart w:id="275" w:name="_Toc455128348"/>
      <w:r w:rsidRPr="004B7D7B">
        <w:rPr>
          <w:rStyle w:val="CharSectno"/>
        </w:rPr>
        <w:t>3.02</w:t>
      </w:r>
      <w:r w:rsidRPr="004B7D7B">
        <w:t xml:space="preserve">  Passenger cards for persons entering Australia</w:t>
      </w:r>
      <w:bookmarkEnd w:id="275"/>
    </w:p>
    <w:p w:rsidR="00E4550E" w:rsidRPr="004B7D7B" w:rsidRDefault="00E4550E" w:rsidP="009117B3">
      <w:pPr>
        <w:pStyle w:val="subsection"/>
      </w:pPr>
      <w:r w:rsidRPr="004B7D7B">
        <w:tab/>
        <w:t>(1)</w:t>
      </w:r>
      <w:r w:rsidRPr="004B7D7B">
        <w:tab/>
        <w:t xml:space="preserve">A passenger card </w:t>
      </w:r>
      <w:r w:rsidR="00B36CFF" w:rsidRPr="004B7D7B">
        <w:t xml:space="preserve">for a person entering Australia </w:t>
      </w:r>
      <w:r w:rsidRPr="004B7D7B">
        <w:t>must include the following questions, or substantially similar questions:</w:t>
      </w:r>
    </w:p>
    <w:p w:rsidR="00E4550E" w:rsidRPr="004B7D7B" w:rsidRDefault="00E4550E" w:rsidP="009117B3">
      <w:pPr>
        <w:pStyle w:val="paragraph"/>
      </w:pPr>
      <w:r w:rsidRPr="004B7D7B">
        <w:tab/>
        <w:t>(a)</w:t>
      </w:r>
      <w:r w:rsidRPr="004B7D7B">
        <w:tab/>
        <w:t>“Do you currently suffer from tuberculosis?”;</w:t>
      </w:r>
    </w:p>
    <w:p w:rsidR="00E4550E" w:rsidRPr="004B7D7B" w:rsidRDefault="00E4550E" w:rsidP="009117B3">
      <w:pPr>
        <w:pStyle w:val="paragraph"/>
      </w:pPr>
      <w:r w:rsidRPr="004B7D7B">
        <w:tab/>
        <w:t>(b)</w:t>
      </w:r>
      <w:r w:rsidRPr="004B7D7B">
        <w:tab/>
        <w:t>“Do you have any criminal conviction/s?”.</w:t>
      </w:r>
    </w:p>
    <w:p w:rsidR="00E4550E" w:rsidRPr="004B7D7B" w:rsidRDefault="00E4550E" w:rsidP="009117B3">
      <w:pPr>
        <w:pStyle w:val="subsection"/>
      </w:pPr>
      <w:r w:rsidRPr="004B7D7B">
        <w:tab/>
        <w:t>(2)</w:t>
      </w:r>
      <w:r w:rsidRPr="004B7D7B">
        <w:tab/>
        <w:t>The questions set out in subregulation</w:t>
      </w:r>
      <w:r w:rsidR="005520D4" w:rsidRPr="004B7D7B">
        <w:t> </w:t>
      </w:r>
      <w:r w:rsidRPr="004B7D7B">
        <w:t>(1):</w:t>
      </w:r>
    </w:p>
    <w:p w:rsidR="00E4550E" w:rsidRPr="004B7D7B" w:rsidRDefault="00E4550E" w:rsidP="009117B3">
      <w:pPr>
        <w:pStyle w:val="paragraph"/>
      </w:pPr>
      <w:r w:rsidRPr="004B7D7B">
        <w:tab/>
        <w:t>(a)</w:t>
      </w:r>
      <w:r w:rsidRPr="004B7D7B">
        <w:tab/>
        <w:t>may be printed on the passenger card in any order; and</w:t>
      </w:r>
    </w:p>
    <w:p w:rsidR="00E4550E" w:rsidRPr="004B7D7B" w:rsidRDefault="00E4550E" w:rsidP="009117B3">
      <w:pPr>
        <w:pStyle w:val="paragraph"/>
      </w:pPr>
      <w:r w:rsidRPr="004B7D7B">
        <w:tab/>
        <w:t>(b)</w:t>
      </w:r>
      <w:r w:rsidRPr="004B7D7B">
        <w:tab/>
        <w:t xml:space="preserve">may be numbered in any way. </w:t>
      </w:r>
    </w:p>
    <w:p w:rsidR="00E4550E" w:rsidRPr="004B7D7B" w:rsidRDefault="00E4550E" w:rsidP="009117B3">
      <w:pPr>
        <w:pStyle w:val="subsection"/>
      </w:pPr>
      <w:r w:rsidRPr="004B7D7B">
        <w:tab/>
        <w:t>(3)</w:t>
      </w:r>
      <w:r w:rsidRPr="004B7D7B">
        <w:tab/>
      </w:r>
      <w:r w:rsidR="00B36CFF" w:rsidRPr="004B7D7B">
        <w:t xml:space="preserve">The </w:t>
      </w:r>
      <w:r w:rsidRPr="004B7D7B">
        <w:t>passenger card may include instructions for completing it, including instructions that questions are to be answered by ticks or other symbols.</w:t>
      </w:r>
    </w:p>
    <w:p w:rsidR="00E4550E" w:rsidRPr="004B7D7B" w:rsidRDefault="00E4550E" w:rsidP="009117B3">
      <w:pPr>
        <w:pStyle w:val="ActHead5"/>
      </w:pPr>
      <w:bookmarkStart w:id="276" w:name="_Toc455128349"/>
      <w:r w:rsidRPr="004B7D7B">
        <w:rPr>
          <w:rStyle w:val="CharSectno"/>
        </w:rPr>
        <w:t>3.03</w:t>
      </w:r>
      <w:r w:rsidR="009117B3" w:rsidRPr="004B7D7B">
        <w:t xml:space="preserve">  </w:t>
      </w:r>
      <w:r w:rsidRPr="004B7D7B">
        <w:t>Evidence of identity and visa for persons entering Australia (Act s</w:t>
      </w:r>
      <w:r w:rsidR="00983F94" w:rsidRPr="004B7D7B">
        <w:t xml:space="preserve"> </w:t>
      </w:r>
      <w:r w:rsidRPr="004B7D7B">
        <w:t>166)</w:t>
      </w:r>
      <w:bookmarkEnd w:id="276"/>
    </w:p>
    <w:p w:rsidR="00E4550E" w:rsidRPr="004B7D7B" w:rsidRDefault="00E4550E" w:rsidP="009117B3">
      <w:pPr>
        <w:pStyle w:val="subsection"/>
      </w:pPr>
      <w:r w:rsidRPr="004B7D7B">
        <w:tab/>
        <w:t>(1)</w:t>
      </w:r>
      <w:r w:rsidRPr="004B7D7B">
        <w:tab/>
        <w:t>For paragraph</w:t>
      </w:r>
      <w:r w:rsidR="004B7D7B">
        <w:t> </w:t>
      </w:r>
      <w:r w:rsidRPr="004B7D7B">
        <w:t>166(1</w:t>
      </w:r>
      <w:r w:rsidR="009117B3" w:rsidRPr="004B7D7B">
        <w:t>)(</w:t>
      </w:r>
      <w:r w:rsidRPr="004B7D7B">
        <w:t>b) of the Act, the information required to be provided to a clearance authority is that set out in regulation</w:t>
      </w:r>
      <w:r w:rsidR="004B7D7B">
        <w:t> </w:t>
      </w:r>
      <w:r w:rsidRPr="004B7D7B">
        <w:t xml:space="preserve">3.02. </w:t>
      </w:r>
    </w:p>
    <w:p w:rsidR="00E4550E" w:rsidRPr="004B7D7B" w:rsidRDefault="009117B3" w:rsidP="009117B3">
      <w:pPr>
        <w:pStyle w:val="notetext"/>
      </w:pPr>
      <w:r w:rsidRPr="004B7D7B">
        <w:rPr>
          <w:iCs/>
        </w:rPr>
        <w:t>Note:</w:t>
      </w:r>
      <w:r w:rsidRPr="004B7D7B">
        <w:rPr>
          <w:iCs/>
        </w:rPr>
        <w:tab/>
      </w:r>
      <w:r w:rsidR="00E4550E" w:rsidRPr="004B7D7B">
        <w:t>Under section</w:t>
      </w:r>
      <w:r w:rsidR="004B7D7B">
        <w:t> </w:t>
      </w:r>
      <w:r w:rsidR="00E4550E" w:rsidRPr="004B7D7B">
        <w:t>166, a person who enters Australia (other than a person referred to in sections</w:t>
      </w:r>
      <w:r w:rsidR="004B7D7B">
        <w:t> </w:t>
      </w:r>
      <w:r w:rsidR="00E4550E" w:rsidRPr="004B7D7B">
        <w:t>168 and 169</w:t>
      </w:r>
      <w:r w:rsidRPr="004B7D7B">
        <w:t>—</w:t>
      </w:r>
      <w:r w:rsidR="00E4550E" w:rsidRPr="004B7D7B">
        <w:t>broadly, persons who have left Australia only for short periods without going to a foreign country, persons in prescribed classes (see below) and allowed inhabitants of the Protected Zone) must present evidence of their identity and provide certain information, and must do so in a prescribed way.</w:t>
      </w:r>
    </w:p>
    <w:p w:rsidR="00E4550E" w:rsidRPr="004B7D7B" w:rsidRDefault="00E4550E" w:rsidP="009117B3">
      <w:pPr>
        <w:pStyle w:val="subsection"/>
      </w:pPr>
      <w:r w:rsidRPr="004B7D7B">
        <w:rPr>
          <w:color w:val="000000"/>
        </w:rPr>
        <w:tab/>
        <w:t>(2)</w:t>
      </w:r>
      <w:r w:rsidRPr="004B7D7B">
        <w:rPr>
          <w:color w:val="000000"/>
        </w:rPr>
        <w:tab/>
        <w:t>For subsection</w:t>
      </w:r>
      <w:r w:rsidR="004B7D7B">
        <w:rPr>
          <w:color w:val="000000"/>
        </w:rPr>
        <w:t> </w:t>
      </w:r>
      <w:r w:rsidRPr="004B7D7B">
        <w:rPr>
          <w:color w:val="000000"/>
        </w:rPr>
        <w:t>166(3) of the Act, an Australian citizen who is required to comply with section</w:t>
      </w:r>
      <w:r w:rsidR="004B7D7B">
        <w:rPr>
          <w:color w:val="000000"/>
        </w:rPr>
        <w:t> </w:t>
      </w:r>
      <w:r w:rsidRPr="004B7D7B">
        <w:rPr>
          <w:color w:val="000000"/>
        </w:rPr>
        <w:t>166 of the Act must provide a completed passenger card to a clearance officer.</w:t>
      </w:r>
    </w:p>
    <w:p w:rsidR="00E4550E" w:rsidRPr="004B7D7B" w:rsidRDefault="00E4550E" w:rsidP="009117B3">
      <w:pPr>
        <w:pStyle w:val="subsection"/>
      </w:pPr>
      <w:r w:rsidRPr="004B7D7B">
        <w:tab/>
        <w:t>(3)</w:t>
      </w:r>
      <w:r w:rsidRPr="004B7D7B">
        <w:tab/>
        <w:t>For subsection</w:t>
      </w:r>
      <w:r w:rsidR="004B7D7B">
        <w:t> </w:t>
      </w:r>
      <w:r w:rsidRPr="004B7D7B">
        <w:t>166(3) of the Act, a non</w:t>
      </w:r>
      <w:r w:rsidR="004B7D7B">
        <w:noBreakHyphen/>
      </w:r>
      <w:r w:rsidRPr="004B7D7B">
        <w:t>citizen who is required to comply with section</w:t>
      </w:r>
      <w:r w:rsidR="004B7D7B">
        <w:t> </w:t>
      </w:r>
      <w:r w:rsidRPr="004B7D7B">
        <w:t>166 of the Act must:</w:t>
      </w:r>
    </w:p>
    <w:p w:rsidR="00E4550E" w:rsidRPr="004B7D7B" w:rsidRDefault="00E4550E" w:rsidP="009117B3">
      <w:pPr>
        <w:pStyle w:val="paragraph"/>
      </w:pPr>
      <w:r w:rsidRPr="004B7D7B">
        <w:lastRenderedPageBreak/>
        <w:tab/>
        <w:t>(a)</w:t>
      </w:r>
      <w:r w:rsidRPr="004B7D7B">
        <w:tab/>
        <w:t>if the non</w:t>
      </w:r>
      <w:r w:rsidR="004B7D7B">
        <w:noBreakHyphen/>
      </w:r>
      <w:r w:rsidRPr="004B7D7B">
        <w:t>citizen is taken to hold a special purpose visa:</w:t>
      </w:r>
    </w:p>
    <w:p w:rsidR="00E4550E" w:rsidRPr="004B7D7B" w:rsidRDefault="00E4550E" w:rsidP="009117B3">
      <w:pPr>
        <w:pStyle w:val="paragraphsub"/>
      </w:pPr>
      <w:r w:rsidRPr="004B7D7B">
        <w:rPr>
          <w:color w:val="000000"/>
        </w:rPr>
        <w:tab/>
        <w:t>(i)</w:t>
      </w:r>
      <w:r w:rsidRPr="004B7D7B">
        <w:rPr>
          <w:color w:val="000000"/>
        </w:rPr>
        <w:tab/>
        <w:t xml:space="preserve">provide a completed passenger card to a clearance officer where required by </w:t>
      </w:r>
      <w:r w:rsidR="009117B3" w:rsidRPr="004B7D7B">
        <w:rPr>
          <w:color w:val="000000"/>
        </w:rPr>
        <w:t>Part</w:t>
      </w:r>
      <w:r w:rsidR="004B7D7B">
        <w:rPr>
          <w:color w:val="000000"/>
        </w:rPr>
        <w:t> </w:t>
      </w:r>
      <w:r w:rsidRPr="004B7D7B">
        <w:rPr>
          <w:color w:val="000000"/>
        </w:rPr>
        <w:t xml:space="preserve">1 of </w:t>
      </w:r>
      <w:r w:rsidR="009117B3" w:rsidRPr="004B7D7B">
        <w:rPr>
          <w:color w:val="000000"/>
        </w:rPr>
        <w:t>Schedule</w:t>
      </w:r>
      <w:r w:rsidR="004B7D7B">
        <w:rPr>
          <w:color w:val="000000"/>
        </w:rPr>
        <w:t> </w:t>
      </w:r>
      <w:r w:rsidRPr="004B7D7B">
        <w:rPr>
          <w:color w:val="000000"/>
        </w:rPr>
        <w:t>9; and</w:t>
      </w:r>
    </w:p>
    <w:p w:rsidR="00E4550E" w:rsidRPr="004B7D7B" w:rsidRDefault="00E4550E" w:rsidP="009117B3">
      <w:pPr>
        <w:pStyle w:val="paragraphsub"/>
      </w:pPr>
      <w:r w:rsidRPr="004B7D7B">
        <w:tab/>
        <w:t>(ii)</w:t>
      </w:r>
      <w:r w:rsidRPr="004B7D7B">
        <w:tab/>
        <w:t>present to a clearance authority:</w:t>
      </w:r>
    </w:p>
    <w:p w:rsidR="00E4550E" w:rsidRPr="004B7D7B" w:rsidRDefault="00E4550E" w:rsidP="009117B3">
      <w:pPr>
        <w:pStyle w:val="paragraphsub-sub"/>
      </w:pPr>
      <w:r w:rsidRPr="004B7D7B">
        <w:rPr>
          <w:color w:val="000000"/>
        </w:rPr>
        <w:tab/>
        <w:t>(A)</w:t>
      </w:r>
      <w:r w:rsidRPr="004B7D7B">
        <w:rPr>
          <w:color w:val="000000"/>
        </w:rPr>
        <w:tab/>
        <w:t>if the non</w:t>
      </w:r>
      <w:r w:rsidR="004B7D7B">
        <w:rPr>
          <w:color w:val="000000"/>
        </w:rPr>
        <w:noBreakHyphen/>
      </w:r>
      <w:r w:rsidRPr="004B7D7B">
        <w:rPr>
          <w:color w:val="000000"/>
        </w:rPr>
        <w:t>citizen is a person who is registered for an automated identification processing system</w:t>
      </w:r>
      <w:r w:rsidR="009117B3" w:rsidRPr="004B7D7B">
        <w:rPr>
          <w:color w:val="000000"/>
        </w:rPr>
        <w:t>—</w:t>
      </w:r>
      <w:r w:rsidRPr="004B7D7B">
        <w:rPr>
          <w:color w:val="000000"/>
        </w:rPr>
        <w:t>evidence of his or her identity using the system; or</w:t>
      </w:r>
    </w:p>
    <w:p w:rsidR="00E4550E" w:rsidRPr="004B7D7B" w:rsidRDefault="00E4550E" w:rsidP="009117B3">
      <w:pPr>
        <w:pStyle w:val="paragraphsub-sub"/>
      </w:pPr>
      <w:r w:rsidRPr="004B7D7B">
        <w:tab/>
        <w:t>(B)</w:t>
      </w:r>
      <w:r w:rsidRPr="004B7D7B">
        <w:tab/>
        <w:t xml:space="preserve">evidence of the person’s identity, as specified in </w:t>
      </w:r>
      <w:r w:rsidR="009117B3" w:rsidRPr="004B7D7B">
        <w:t>Part</w:t>
      </w:r>
      <w:r w:rsidR="004B7D7B">
        <w:t> </w:t>
      </w:r>
      <w:r w:rsidRPr="004B7D7B">
        <w:t xml:space="preserve">1 of </w:t>
      </w:r>
      <w:r w:rsidR="009117B3" w:rsidRPr="004B7D7B">
        <w:t>Schedule</w:t>
      </w:r>
      <w:r w:rsidR="004B7D7B">
        <w:t> </w:t>
      </w:r>
      <w:r w:rsidRPr="004B7D7B">
        <w:t>9; and</w:t>
      </w:r>
    </w:p>
    <w:p w:rsidR="00E4550E" w:rsidRPr="004B7D7B" w:rsidRDefault="00E4550E" w:rsidP="00B471CE">
      <w:pPr>
        <w:pStyle w:val="paragraph"/>
        <w:keepNext/>
        <w:keepLines/>
      </w:pPr>
      <w:r w:rsidRPr="004B7D7B">
        <w:rPr>
          <w:color w:val="000000"/>
        </w:rPr>
        <w:tab/>
        <w:t>(b)</w:t>
      </w:r>
      <w:r w:rsidRPr="004B7D7B">
        <w:rPr>
          <w:color w:val="000000"/>
        </w:rPr>
        <w:tab/>
        <w:t>if the non</w:t>
      </w:r>
      <w:r w:rsidR="004B7D7B">
        <w:rPr>
          <w:color w:val="000000"/>
        </w:rPr>
        <w:noBreakHyphen/>
      </w:r>
      <w:r w:rsidRPr="004B7D7B">
        <w:rPr>
          <w:color w:val="000000"/>
        </w:rPr>
        <w:t xml:space="preserve">citizen is eligible to hold a special category visa: </w:t>
      </w:r>
    </w:p>
    <w:p w:rsidR="00E4550E" w:rsidRPr="004B7D7B" w:rsidRDefault="00E4550E" w:rsidP="009117B3">
      <w:pPr>
        <w:pStyle w:val="paragraphsub"/>
      </w:pPr>
      <w:r w:rsidRPr="004B7D7B">
        <w:rPr>
          <w:color w:val="000000"/>
        </w:rPr>
        <w:tab/>
        <w:t>(i)</w:t>
      </w:r>
      <w:r w:rsidRPr="004B7D7B">
        <w:rPr>
          <w:color w:val="000000"/>
        </w:rPr>
        <w:tab/>
        <w:t xml:space="preserve">present a New Zealand passport that is in force to a clearance authority; and </w:t>
      </w:r>
    </w:p>
    <w:p w:rsidR="00E4550E" w:rsidRPr="004B7D7B" w:rsidRDefault="00E4550E" w:rsidP="009117B3">
      <w:pPr>
        <w:pStyle w:val="paragraphsub"/>
      </w:pPr>
      <w:r w:rsidRPr="004B7D7B">
        <w:tab/>
        <w:t>(ii)</w:t>
      </w:r>
      <w:r w:rsidRPr="004B7D7B">
        <w:tab/>
        <w:t>provide a completed passenger card to a clearance officer; and</w:t>
      </w:r>
    </w:p>
    <w:p w:rsidR="00E4550E" w:rsidRPr="004B7D7B" w:rsidRDefault="00E4550E" w:rsidP="009117B3">
      <w:pPr>
        <w:pStyle w:val="paragraph"/>
      </w:pPr>
      <w:r w:rsidRPr="004B7D7B">
        <w:rPr>
          <w:color w:val="000000"/>
        </w:rPr>
        <w:tab/>
        <w:t>(d)</w:t>
      </w:r>
      <w:r w:rsidRPr="004B7D7B">
        <w:rPr>
          <w:color w:val="000000"/>
        </w:rPr>
        <w:tab/>
        <w:t>if the non</w:t>
      </w:r>
      <w:r w:rsidR="004B7D7B">
        <w:rPr>
          <w:color w:val="000000"/>
        </w:rPr>
        <w:noBreakHyphen/>
      </w:r>
      <w:r w:rsidRPr="004B7D7B">
        <w:rPr>
          <w:color w:val="000000"/>
        </w:rPr>
        <w:t xml:space="preserve">citizen holds an Electronic Travel Authority (Class UD) visa: </w:t>
      </w:r>
    </w:p>
    <w:p w:rsidR="00E4550E" w:rsidRPr="004B7D7B" w:rsidRDefault="00E4550E" w:rsidP="009117B3">
      <w:pPr>
        <w:pStyle w:val="paragraphsub"/>
      </w:pPr>
      <w:r w:rsidRPr="004B7D7B">
        <w:rPr>
          <w:color w:val="000000"/>
        </w:rPr>
        <w:tab/>
        <w:t>(i)</w:t>
      </w:r>
      <w:r w:rsidRPr="004B7D7B">
        <w:rPr>
          <w:color w:val="000000"/>
        </w:rPr>
        <w:tab/>
        <w:t>present evidence of the person’s identity, as specified in Part</w:t>
      </w:r>
      <w:r w:rsidR="004B7D7B">
        <w:rPr>
          <w:color w:val="000000"/>
        </w:rPr>
        <w:t> </w:t>
      </w:r>
      <w:r w:rsidRPr="004B7D7B">
        <w:rPr>
          <w:color w:val="000000"/>
        </w:rPr>
        <w:t>1 of Schedule</w:t>
      </w:r>
      <w:r w:rsidR="004B7D7B">
        <w:rPr>
          <w:color w:val="000000"/>
        </w:rPr>
        <w:t> </w:t>
      </w:r>
      <w:r w:rsidRPr="004B7D7B">
        <w:rPr>
          <w:color w:val="000000"/>
        </w:rPr>
        <w:t xml:space="preserve">9, to a clearance authority; and </w:t>
      </w:r>
    </w:p>
    <w:p w:rsidR="00E4550E" w:rsidRPr="004B7D7B" w:rsidRDefault="00E4550E" w:rsidP="009117B3">
      <w:pPr>
        <w:pStyle w:val="paragraphsub"/>
      </w:pPr>
      <w:r w:rsidRPr="004B7D7B">
        <w:tab/>
        <w:t>(ii)</w:t>
      </w:r>
      <w:r w:rsidRPr="004B7D7B">
        <w:tab/>
        <w:t>provide a completed passenger card to a clearance officer; and</w:t>
      </w:r>
    </w:p>
    <w:p w:rsidR="00E4550E" w:rsidRPr="004B7D7B" w:rsidRDefault="00E4550E" w:rsidP="009117B3">
      <w:pPr>
        <w:pStyle w:val="paragraph"/>
      </w:pPr>
      <w:r w:rsidRPr="004B7D7B">
        <w:rPr>
          <w:color w:val="000000"/>
        </w:rPr>
        <w:tab/>
        <w:t>(e)</w:t>
      </w:r>
      <w:r w:rsidRPr="004B7D7B">
        <w:rPr>
          <w:color w:val="000000"/>
        </w:rPr>
        <w:tab/>
        <w:t>if the non</w:t>
      </w:r>
      <w:r w:rsidR="004B7D7B">
        <w:rPr>
          <w:color w:val="000000"/>
        </w:rPr>
        <w:noBreakHyphen/>
      </w:r>
      <w:r w:rsidRPr="004B7D7B">
        <w:rPr>
          <w:color w:val="000000"/>
        </w:rPr>
        <w:t>citizen is a person mentioned in paragraph</w:t>
      </w:r>
      <w:r w:rsidR="004B7D7B">
        <w:rPr>
          <w:color w:val="000000"/>
        </w:rPr>
        <w:t> </w:t>
      </w:r>
      <w:r w:rsidRPr="004B7D7B">
        <w:rPr>
          <w:color w:val="000000"/>
        </w:rPr>
        <w:t>1223A(1</w:t>
      </w:r>
      <w:r w:rsidR="009117B3" w:rsidRPr="004B7D7B">
        <w:rPr>
          <w:color w:val="000000"/>
        </w:rPr>
        <w:t>)(</w:t>
      </w:r>
      <w:r w:rsidRPr="004B7D7B">
        <w:rPr>
          <w:color w:val="000000"/>
        </w:rPr>
        <w:t xml:space="preserve">c) of </w:t>
      </w:r>
      <w:r w:rsidR="009117B3" w:rsidRPr="004B7D7B">
        <w:rPr>
          <w:color w:val="000000"/>
        </w:rPr>
        <w:t>Schedule</w:t>
      </w:r>
      <w:r w:rsidR="004B7D7B">
        <w:rPr>
          <w:color w:val="000000"/>
        </w:rPr>
        <w:t> </w:t>
      </w:r>
      <w:r w:rsidRPr="004B7D7B">
        <w:rPr>
          <w:color w:val="000000"/>
        </w:rPr>
        <w:t>1</w:t>
      </w:r>
      <w:r w:rsidR="00BD001B" w:rsidRPr="004B7D7B">
        <w:rPr>
          <w:color w:val="000000" w:themeColor="text1"/>
        </w:rPr>
        <w:t>, as in force before 23</w:t>
      </w:r>
      <w:r w:rsidR="004B7D7B">
        <w:rPr>
          <w:color w:val="000000" w:themeColor="text1"/>
        </w:rPr>
        <w:t> </w:t>
      </w:r>
      <w:r w:rsidR="00BD001B" w:rsidRPr="004B7D7B">
        <w:rPr>
          <w:color w:val="000000" w:themeColor="text1"/>
        </w:rPr>
        <w:t>March 2013,</w:t>
      </w:r>
      <w:r w:rsidRPr="004B7D7B">
        <w:rPr>
          <w:color w:val="000000"/>
        </w:rPr>
        <w:t xml:space="preserve"> who holds a Temporary Business Entry (Class UC) visa: </w:t>
      </w:r>
    </w:p>
    <w:p w:rsidR="00E4550E" w:rsidRPr="004B7D7B" w:rsidRDefault="00E4550E" w:rsidP="009117B3">
      <w:pPr>
        <w:pStyle w:val="paragraphsub"/>
      </w:pPr>
      <w:r w:rsidRPr="004B7D7B">
        <w:rPr>
          <w:color w:val="000000"/>
        </w:rPr>
        <w:tab/>
        <w:t>(i)</w:t>
      </w:r>
      <w:r w:rsidRPr="004B7D7B">
        <w:rPr>
          <w:color w:val="000000"/>
        </w:rPr>
        <w:tab/>
        <w:t xml:space="preserve">present evidence of the person’s identity, as specified in </w:t>
      </w:r>
      <w:r w:rsidR="009117B3" w:rsidRPr="004B7D7B">
        <w:rPr>
          <w:color w:val="000000"/>
        </w:rPr>
        <w:t>Part</w:t>
      </w:r>
      <w:r w:rsidR="004B7D7B">
        <w:rPr>
          <w:color w:val="000000"/>
        </w:rPr>
        <w:t> </w:t>
      </w:r>
      <w:r w:rsidRPr="004B7D7B">
        <w:rPr>
          <w:color w:val="000000"/>
        </w:rPr>
        <w:t xml:space="preserve">1 of </w:t>
      </w:r>
      <w:r w:rsidR="009117B3" w:rsidRPr="004B7D7B">
        <w:rPr>
          <w:color w:val="000000"/>
        </w:rPr>
        <w:t>Schedule</w:t>
      </w:r>
      <w:r w:rsidR="004B7D7B">
        <w:rPr>
          <w:color w:val="000000"/>
        </w:rPr>
        <w:t> </w:t>
      </w:r>
      <w:r w:rsidRPr="004B7D7B">
        <w:rPr>
          <w:color w:val="000000"/>
        </w:rPr>
        <w:t xml:space="preserve">9, to a clearance authority; and </w:t>
      </w:r>
    </w:p>
    <w:p w:rsidR="00E4550E" w:rsidRPr="004B7D7B" w:rsidRDefault="00E4550E" w:rsidP="009117B3">
      <w:pPr>
        <w:pStyle w:val="paragraphsub"/>
      </w:pPr>
      <w:r w:rsidRPr="004B7D7B">
        <w:tab/>
        <w:t>(ii)</w:t>
      </w:r>
      <w:r w:rsidRPr="004B7D7B">
        <w:tab/>
        <w:t>provide a completed passenger card to a clearance officer; and</w:t>
      </w:r>
    </w:p>
    <w:p w:rsidR="00BD001B" w:rsidRPr="004B7D7B" w:rsidRDefault="00BD001B" w:rsidP="00BD001B">
      <w:pPr>
        <w:pStyle w:val="paragraph"/>
        <w:rPr>
          <w:color w:val="000000" w:themeColor="text1"/>
        </w:rPr>
      </w:pPr>
      <w:r w:rsidRPr="004B7D7B">
        <w:rPr>
          <w:color w:val="000000" w:themeColor="text1"/>
        </w:rPr>
        <w:tab/>
        <w:t>(ea)</w:t>
      </w:r>
      <w:r w:rsidRPr="004B7D7B">
        <w:rPr>
          <w:color w:val="000000" w:themeColor="text1"/>
        </w:rPr>
        <w:tab/>
        <w:t>if the non</w:t>
      </w:r>
      <w:r w:rsidR="004B7D7B">
        <w:rPr>
          <w:color w:val="000000" w:themeColor="text1"/>
        </w:rPr>
        <w:noBreakHyphen/>
      </w:r>
      <w:r w:rsidRPr="004B7D7B">
        <w:rPr>
          <w:color w:val="000000" w:themeColor="text1"/>
        </w:rPr>
        <w:t>citizen holds a Subclass 600 (Visitor) visa granted on the basis of an application which was taken to have been validly made under regulation</w:t>
      </w:r>
      <w:r w:rsidR="004B7D7B">
        <w:rPr>
          <w:color w:val="000000" w:themeColor="text1"/>
        </w:rPr>
        <w:t> </w:t>
      </w:r>
      <w:r w:rsidRPr="004B7D7B">
        <w:rPr>
          <w:color w:val="000000" w:themeColor="text1"/>
        </w:rPr>
        <w:t>2.07AA:</w:t>
      </w:r>
    </w:p>
    <w:p w:rsidR="00BD001B" w:rsidRPr="004B7D7B" w:rsidRDefault="00BD001B" w:rsidP="00BD001B">
      <w:pPr>
        <w:pStyle w:val="paragraphsub"/>
        <w:rPr>
          <w:color w:val="000000" w:themeColor="text1"/>
        </w:rPr>
      </w:pPr>
      <w:r w:rsidRPr="004B7D7B">
        <w:rPr>
          <w:color w:val="000000" w:themeColor="text1"/>
        </w:rPr>
        <w:tab/>
        <w:t>(i)</w:t>
      </w:r>
      <w:r w:rsidRPr="004B7D7B">
        <w:rPr>
          <w:color w:val="000000" w:themeColor="text1"/>
        </w:rPr>
        <w:tab/>
        <w:t>present evidence of the person’s identity, as specified in Part</w:t>
      </w:r>
      <w:r w:rsidR="004B7D7B">
        <w:rPr>
          <w:color w:val="000000" w:themeColor="text1"/>
        </w:rPr>
        <w:t> </w:t>
      </w:r>
      <w:r w:rsidRPr="004B7D7B">
        <w:rPr>
          <w:color w:val="000000" w:themeColor="text1"/>
        </w:rPr>
        <w:t>1 of Schedule</w:t>
      </w:r>
      <w:r w:rsidR="004B7D7B">
        <w:rPr>
          <w:color w:val="000000" w:themeColor="text1"/>
        </w:rPr>
        <w:t> </w:t>
      </w:r>
      <w:r w:rsidRPr="004B7D7B">
        <w:rPr>
          <w:color w:val="000000" w:themeColor="text1"/>
        </w:rPr>
        <w:t>9, to a clearance authority; and</w:t>
      </w:r>
    </w:p>
    <w:p w:rsidR="00BD001B" w:rsidRPr="004B7D7B" w:rsidRDefault="00BD001B" w:rsidP="00BD001B">
      <w:pPr>
        <w:pStyle w:val="paragraphsub"/>
        <w:rPr>
          <w:color w:val="000000" w:themeColor="text1"/>
        </w:rPr>
      </w:pPr>
      <w:r w:rsidRPr="004B7D7B">
        <w:rPr>
          <w:color w:val="000000" w:themeColor="text1"/>
        </w:rPr>
        <w:tab/>
        <w:t>(ii)</w:t>
      </w:r>
      <w:r w:rsidRPr="004B7D7B">
        <w:rPr>
          <w:color w:val="000000" w:themeColor="text1"/>
        </w:rPr>
        <w:tab/>
        <w:t>provide a completed passenger card to a clearance officer; and</w:t>
      </w:r>
    </w:p>
    <w:p w:rsidR="00E4550E" w:rsidRPr="004B7D7B" w:rsidRDefault="00E4550E" w:rsidP="009117B3">
      <w:pPr>
        <w:pStyle w:val="paragraph"/>
      </w:pPr>
      <w:r w:rsidRPr="004B7D7B">
        <w:rPr>
          <w:color w:val="000000"/>
        </w:rPr>
        <w:tab/>
        <w:t>(f)</w:t>
      </w:r>
      <w:r w:rsidRPr="004B7D7B">
        <w:rPr>
          <w:color w:val="000000"/>
        </w:rPr>
        <w:tab/>
        <w:t>if the non</w:t>
      </w:r>
      <w:r w:rsidR="004B7D7B">
        <w:rPr>
          <w:color w:val="000000"/>
        </w:rPr>
        <w:noBreakHyphen/>
      </w:r>
      <w:r w:rsidRPr="004B7D7B">
        <w:rPr>
          <w:color w:val="000000"/>
        </w:rPr>
        <w:t xml:space="preserve">citizen holds a Subclass 417 (Working Holiday) or Subclass 676 (Tourist) visa granted on the basis of an Internet application: </w:t>
      </w:r>
    </w:p>
    <w:p w:rsidR="00E4550E" w:rsidRPr="004B7D7B" w:rsidRDefault="00E4550E" w:rsidP="009117B3">
      <w:pPr>
        <w:pStyle w:val="paragraphsub"/>
      </w:pPr>
      <w:r w:rsidRPr="004B7D7B">
        <w:rPr>
          <w:color w:val="000000"/>
        </w:rPr>
        <w:tab/>
        <w:t>(i)</w:t>
      </w:r>
      <w:r w:rsidRPr="004B7D7B">
        <w:rPr>
          <w:color w:val="000000"/>
        </w:rPr>
        <w:tab/>
        <w:t>present evidence of the person’s identity, as specified in Part</w:t>
      </w:r>
      <w:r w:rsidR="004B7D7B">
        <w:rPr>
          <w:color w:val="000000"/>
        </w:rPr>
        <w:t> </w:t>
      </w:r>
      <w:r w:rsidRPr="004B7D7B">
        <w:rPr>
          <w:color w:val="000000"/>
        </w:rPr>
        <w:t>1 of Schedule</w:t>
      </w:r>
      <w:r w:rsidR="004B7D7B">
        <w:rPr>
          <w:color w:val="000000"/>
        </w:rPr>
        <w:t> </w:t>
      </w:r>
      <w:r w:rsidRPr="004B7D7B">
        <w:rPr>
          <w:color w:val="000000"/>
        </w:rPr>
        <w:t xml:space="preserve">9, to a clearance authority; and </w:t>
      </w:r>
    </w:p>
    <w:p w:rsidR="00E4550E" w:rsidRPr="004B7D7B" w:rsidRDefault="00E4550E" w:rsidP="009117B3">
      <w:pPr>
        <w:pStyle w:val="paragraphsub"/>
      </w:pPr>
      <w:r w:rsidRPr="004B7D7B">
        <w:tab/>
        <w:t>(ii)</w:t>
      </w:r>
      <w:r w:rsidRPr="004B7D7B">
        <w:tab/>
        <w:t xml:space="preserve">provide a completed passenger card to a clearance </w:t>
      </w:r>
      <w:r w:rsidR="004A3F47" w:rsidRPr="004B7D7B">
        <w:t>officer; and</w:t>
      </w:r>
    </w:p>
    <w:p w:rsidR="00BD001B" w:rsidRPr="004B7D7B" w:rsidRDefault="00BD001B" w:rsidP="00BD001B">
      <w:pPr>
        <w:pStyle w:val="paragraph"/>
        <w:rPr>
          <w:color w:val="000000" w:themeColor="text1"/>
        </w:rPr>
      </w:pPr>
      <w:r w:rsidRPr="004B7D7B">
        <w:rPr>
          <w:color w:val="000000" w:themeColor="text1"/>
        </w:rPr>
        <w:tab/>
        <w:t>(fa)</w:t>
      </w:r>
      <w:r w:rsidRPr="004B7D7B">
        <w:rPr>
          <w:color w:val="000000" w:themeColor="text1"/>
        </w:rPr>
        <w:tab/>
        <w:t>if the non</w:t>
      </w:r>
      <w:r w:rsidR="004B7D7B">
        <w:rPr>
          <w:color w:val="000000" w:themeColor="text1"/>
        </w:rPr>
        <w:noBreakHyphen/>
      </w:r>
      <w:r w:rsidRPr="004B7D7B">
        <w:rPr>
          <w:color w:val="000000" w:themeColor="text1"/>
        </w:rPr>
        <w:t>citizen holds a Subclass 600 (Visitor) visa granted on the basis of an Internet application:</w:t>
      </w:r>
    </w:p>
    <w:p w:rsidR="00BD001B" w:rsidRPr="004B7D7B" w:rsidRDefault="00BD001B" w:rsidP="00BD001B">
      <w:pPr>
        <w:pStyle w:val="paragraphsub"/>
        <w:rPr>
          <w:color w:val="000000" w:themeColor="text1"/>
        </w:rPr>
      </w:pPr>
      <w:r w:rsidRPr="004B7D7B">
        <w:rPr>
          <w:color w:val="000000" w:themeColor="text1"/>
        </w:rPr>
        <w:tab/>
        <w:t>(i)</w:t>
      </w:r>
      <w:r w:rsidRPr="004B7D7B">
        <w:rPr>
          <w:color w:val="000000" w:themeColor="text1"/>
        </w:rPr>
        <w:tab/>
        <w:t>present evidence of the person’s identity, as specified in Part</w:t>
      </w:r>
      <w:r w:rsidR="004B7D7B">
        <w:rPr>
          <w:color w:val="000000" w:themeColor="text1"/>
        </w:rPr>
        <w:t> </w:t>
      </w:r>
      <w:r w:rsidRPr="004B7D7B">
        <w:rPr>
          <w:color w:val="000000" w:themeColor="text1"/>
        </w:rPr>
        <w:t>1 of Schedule</w:t>
      </w:r>
      <w:r w:rsidR="004B7D7B">
        <w:rPr>
          <w:color w:val="000000" w:themeColor="text1"/>
        </w:rPr>
        <w:t> </w:t>
      </w:r>
      <w:r w:rsidRPr="004B7D7B">
        <w:rPr>
          <w:color w:val="000000" w:themeColor="text1"/>
        </w:rPr>
        <w:t>9, to a clearance authority; and</w:t>
      </w:r>
    </w:p>
    <w:p w:rsidR="00BD001B" w:rsidRPr="004B7D7B" w:rsidRDefault="00BD001B" w:rsidP="00BD001B">
      <w:pPr>
        <w:pStyle w:val="paragraphsub"/>
        <w:rPr>
          <w:color w:val="000000" w:themeColor="text1"/>
        </w:rPr>
      </w:pPr>
      <w:r w:rsidRPr="004B7D7B">
        <w:rPr>
          <w:color w:val="000000" w:themeColor="text1"/>
        </w:rPr>
        <w:tab/>
        <w:t>(ii)</w:t>
      </w:r>
      <w:r w:rsidRPr="004B7D7B">
        <w:rPr>
          <w:color w:val="000000" w:themeColor="text1"/>
        </w:rPr>
        <w:tab/>
        <w:t>provide a completed passenger card to a clearance officer; and</w:t>
      </w:r>
    </w:p>
    <w:p w:rsidR="004A3F47" w:rsidRPr="004B7D7B" w:rsidRDefault="004A3F47" w:rsidP="009117B3">
      <w:pPr>
        <w:pStyle w:val="paragraph"/>
      </w:pPr>
      <w:r w:rsidRPr="004B7D7B">
        <w:tab/>
        <w:t>(g)</w:t>
      </w:r>
      <w:r w:rsidRPr="004B7D7B">
        <w:tab/>
        <w:t>if the non</w:t>
      </w:r>
      <w:r w:rsidR="004B7D7B">
        <w:noBreakHyphen/>
      </w:r>
      <w:r w:rsidRPr="004B7D7B">
        <w:t>citizen holds a Visitor (Class TV) visa:</w:t>
      </w:r>
    </w:p>
    <w:p w:rsidR="004A3F47" w:rsidRPr="004B7D7B" w:rsidRDefault="004A3F47" w:rsidP="009117B3">
      <w:pPr>
        <w:pStyle w:val="paragraphsub"/>
      </w:pPr>
      <w:r w:rsidRPr="004B7D7B">
        <w:tab/>
        <w:t>(i)</w:t>
      </w:r>
      <w:r w:rsidRPr="004B7D7B">
        <w:tab/>
        <w:t>present evidence of the person’s identity, as specified in Part</w:t>
      </w:r>
      <w:r w:rsidR="004B7D7B">
        <w:t> </w:t>
      </w:r>
      <w:r w:rsidRPr="004B7D7B">
        <w:t>1 of Schedule</w:t>
      </w:r>
      <w:r w:rsidR="004B7D7B">
        <w:t> </w:t>
      </w:r>
      <w:r w:rsidRPr="004B7D7B">
        <w:t>9, to a clearance authority; and</w:t>
      </w:r>
    </w:p>
    <w:p w:rsidR="004A3F47" w:rsidRPr="004B7D7B" w:rsidRDefault="004A3F47" w:rsidP="009117B3">
      <w:pPr>
        <w:pStyle w:val="paragraphsub"/>
      </w:pPr>
      <w:r w:rsidRPr="004B7D7B">
        <w:tab/>
        <w:t>(ii)</w:t>
      </w:r>
      <w:r w:rsidRPr="004B7D7B">
        <w:tab/>
        <w:t>provide a completed passenger card to a clearance officer.</w:t>
      </w:r>
    </w:p>
    <w:p w:rsidR="00E4550E" w:rsidRPr="004B7D7B" w:rsidRDefault="009117B3" w:rsidP="009117B3">
      <w:pPr>
        <w:pStyle w:val="notetext"/>
      </w:pPr>
      <w:r w:rsidRPr="004B7D7B">
        <w:rPr>
          <w:iCs/>
          <w:color w:val="000000"/>
        </w:rPr>
        <w:t>Note:</w:t>
      </w:r>
      <w:r w:rsidRPr="004B7D7B">
        <w:rPr>
          <w:iCs/>
          <w:color w:val="000000"/>
        </w:rPr>
        <w:tab/>
      </w:r>
      <w:r w:rsidR="00E4550E" w:rsidRPr="004B7D7B">
        <w:rPr>
          <w:b/>
          <w:i/>
          <w:iCs/>
          <w:color w:val="000000"/>
        </w:rPr>
        <w:t>Internet application</w:t>
      </w:r>
      <w:r w:rsidR="00E4550E" w:rsidRPr="004B7D7B">
        <w:rPr>
          <w:b/>
          <w:color w:val="000000"/>
        </w:rPr>
        <w:t xml:space="preserve"> </w:t>
      </w:r>
      <w:r w:rsidR="00E4550E" w:rsidRPr="004B7D7B">
        <w:rPr>
          <w:color w:val="000000"/>
        </w:rPr>
        <w:t>is defined in regulation</w:t>
      </w:r>
      <w:r w:rsidR="004B7D7B">
        <w:rPr>
          <w:color w:val="000000"/>
        </w:rPr>
        <w:t> </w:t>
      </w:r>
      <w:r w:rsidR="00E4550E" w:rsidRPr="004B7D7B">
        <w:rPr>
          <w:color w:val="000000"/>
        </w:rPr>
        <w:t>1.03.</w:t>
      </w:r>
    </w:p>
    <w:p w:rsidR="00E4550E" w:rsidRPr="004B7D7B" w:rsidRDefault="00E4550E" w:rsidP="009117B3">
      <w:pPr>
        <w:pStyle w:val="subsection"/>
      </w:pPr>
      <w:r w:rsidRPr="004B7D7B">
        <w:lastRenderedPageBreak/>
        <w:tab/>
        <w:t>(4)</w:t>
      </w:r>
      <w:r w:rsidRPr="004B7D7B">
        <w:tab/>
        <w:t>For subsection</w:t>
      </w:r>
      <w:r w:rsidR="004B7D7B">
        <w:t> </w:t>
      </w:r>
      <w:r w:rsidRPr="004B7D7B">
        <w:t>166(3) of the Act, a non</w:t>
      </w:r>
      <w:r w:rsidR="004B7D7B">
        <w:noBreakHyphen/>
      </w:r>
      <w:r w:rsidRPr="004B7D7B">
        <w:t>citizen who is required to comply with section</w:t>
      </w:r>
      <w:r w:rsidR="004B7D7B">
        <w:t> </w:t>
      </w:r>
      <w:r w:rsidRPr="004B7D7B">
        <w:t>166 of the Act, other than a non</w:t>
      </w:r>
      <w:r w:rsidR="004B7D7B">
        <w:noBreakHyphen/>
      </w:r>
      <w:r w:rsidRPr="004B7D7B">
        <w:t>citizen mentioned in subregulation</w:t>
      </w:r>
      <w:r w:rsidR="005520D4" w:rsidRPr="004B7D7B">
        <w:t> </w:t>
      </w:r>
      <w:r w:rsidRPr="004B7D7B">
        <w:t>(3), must:</w:t>
      </w:r>
    </w:p>
    <w:p w:rsidR="00E4550E" w:rsidRPr="004B7D7B" w:rsidRDefault="00E4550E" w:rsidP="009117B3">
      <w:pPr>
        <w:pStyle w:val="paragraph"/>
      </w:pPr>
      <w:r w:rsidRPr="004B7D7B">
        <w:rPr>
          <w:color w:val="000000"/>
        </w:rPr>
        <w:tab/>
        <w:t>(a)</w:t>
      </w:r>
      <w:r w:rsidRPr="004B7D7B">
        <w:rPr>
          <w:color w:val="000000"/>
        </w:rPr>
        <w:tab/>
        <w:t>present his or her passport to a clearance authority; and</w:t>
      </w:r>
    </w:p>
    <w:p w:rsidR="00E4550E" w:rsidRPr="004B7D7B" w:rsidRDefault="00E4550E" w:rsidP="009117B3">
      <w:pPr>
        <w:pStyle w:val="paragraph"/>
      </w:pPr>
      <w:r w:rsidRPr="004B7D7B">
        <w:tab/>
        <w:t>(b)</w:t>
      </w:r>
      <w:r w:rsidRPr="004B7D7B">
        <w:tab/>
        <w:t>if his or her visa is evidenced by a label and a clearance officer asks for the label to be shown</w:t>
      </w:r>
      <w:r w:rsidR="009117B3" w:rsidRPr="004B7D7B">
        <w:t>—</w:t>
      </w:r>
      <w:r w:rsidRPr="004B7D7B">
        <w:t>present the label to a clearance officer; and</w:t>
      </w:r>
    </w:p>
    <w:p w:rsidR="00E4550E" w:rsidRPr="004B7D7B" w:rsidRDefault="00E4550E" w:rsidP="009117B3">
      <w:pPr>
        <w:pStyle w:val="paragraph"/>
      </w:pPr>
      <w:r w:rsidRPr="004B7D7B">
        <w:tab/>
        <w:t>(c)</w:t>
      </w:r>
      <w:r w:rsidRPr="004B7D7B">
        <w:tab/>
        <w:t>provide a completed passenger card to a clearance officer.</w:t>
      </w:r>
    </w:p>
    <w:p w:rsidR="00E4550E" w:rsidRPr="004B7D7B" w:rsidRDefault="00E4550E" w:rsidP="009117B3">
      <w:pPr>
        <w:pStyle w:val="ActHead5"/>
      </w:pPr>
      <w:bookmarkStart w:id="277" w:name="_Toc455128350"/>
      <w:r w:rsidRPr="004B7D7B">
        <w:rPr>
          <w:rStyle w:val="CharSectno"/>
        </w:rPr>
        <w:t>3.03AA</w:t>
      </w:r>
      <w:r w:rsidR="009117B3" w:rsidRPr="004B7D7B">
        <w:t xml:space="preserve">  </w:t>
      </w:r>
      <w:r w:rsidRPr="004B7D7B">
        <w:t>Evidence of identity and providing information</w:t>
      </w:r>
      <w:r w:rsidR="009117B3" w:rsidRPr="004B7D7B">
        <w:t>—</w:t>
      </w:r>
      <w:r w:rsidRPr="004B7D7B">
        <w:t>non</w:t>
      </w:r>
      <w:r w:rsidR="004B7D7B">
        <w:noBreakHyphen/>
      </w:r>
      <w:r w:rsidRPr="004B7D7B">
        <w:t>military ships (Act s</w:t>
      </w:r>
      <w:r w:rsidR="00983F94" w:rsidRPr="004B7D7B">
        <w:t xml:space="preserve"> </w:t>
      </w:r>
      <w:r w:rsidRPr="004B7D7B">
        <w:t>166)</w:t>
      </w:r>
      <w:bookmarkEnd w:id="277"/>
    </w:p>
    <w:p w:rsidR="00E4550E" w:rsidRPr="004B7D7B" w:rsidRDefault="00E4550E" w:rsidP="009117B3">
      <w:pPr>
        <w:pStyle w:val="subsection"/>
      </w:pPr>
      <w:r w:rsidRPr="004B7D7B">
        <w:tab/>
        <w:t>(1)</w:t>
      </w:r>
      <w:r w:rsidRPr="004B7D7B">
        <w:tab/>
        <w:t>This regulation applies to a person who is the holder of a Maritime Crew (Temporary</w:t>
      </w:r>
      <w:r w:rsidR="009117B3" w:rsidRPr="004B7D7B">
        <w:t>) (C</w:t>
      </w:r>
      <w:r w:rsidRPr="004B7D7B">
        <w:t xml:space="preserve">lass ZM) visa. </w:t>
      </w:r>
    </w:p>
    <w:p w:rsidR="00E4550E" w:rsidRPr="004B7D7B" w:rsidRDefault="00E4550E" w:rsidP="009117B3">
      <w:pPr>
        <w:pStyle w:val="subsection"/>
      </w:pPr>
      <w:r w:rsidRPr="004B7D7B">
        <w:tab/>
        <w:t>(2)</w:t>
      </w:r>
      <w:r w:rsidRPr="004B7D7B">
        <w:tab/>
        <w:t>For paragraph</w:t>
      </w:r>
      <w:r w:rsidR="004B7D7B">
        <w:t> </w:t>
      </w:r>
      <w:r w:rsidRPr="004B7D7B">
        <w:t>166(1</w:t>
      </w:r>
      <w:r w:rsidR="009117B3" w:rsidRPr="004B7D7B">
        <w:t>)(</w:t>
      </w:r>
      <w:r w:rsidRPr="004B7D7B">
        <w:t>b) of the Act, the information is as much of the information in the table as is required by a clearance officer:</w:t>
      </w:r>
    </w:p>
    <w:p w:rsidR="00E4550E" w:rsidRPr="004B7D7B" w:rsidRDefault="00E4550E" w:rsidP="00857650">
      <w:pPr>
        <w:pStyle w:val="Tabletext"/>
      </w:pPr>
    </w:p>
    <w:tbl>
      <w:tblPr>
        <w:tblW w:w="5000" w:type="pct"/>
        <w:tblLook w:val="0000" w:firstRow="0" w:lastRow="0" w:firstColumn="0" w:lastColumn="0" w:noHBand="0" w:noVBand="0"/>
      </w:tblPr>
      <w:tblGrid>
        <w:gridCol w:w="716"/>
        <w:gridCol w:w="7813"/>
      </w:tblGrid>
      <w:tr w:rsidR="00E4550E" w:rsidRPr="004B7D7B" w:rsidTr="00354219">
        <w:trPr>
          <w:cantSplit/>
          <w:tblHeader/>
        </w:trPr>
        <w:tc>
          <w:tcPr>
            <w:tcW w:w="420" w:type="pct"/>
            <w:tcBorders>
              <w:top w:val="single" w:sz="12" w:space="0" w:color="auto"/>
              <w:bottom w:val="single" w:sz="12" w:space="0" w:color="auto"/>
            </w:tcBorders>
          </w:tcPr>
          <w:p w:rsidR="00E4550E" w:rsidRPr="004B7D7B" w:rsidRDefault="00E4550E" w:rsidP="00B471CE">
            <w:pPr>
              <w:pStyle w:val="TableHeading"/>
              <w:keepLines/>
            </w:pPr>
            <w:r w:rsidRPr="004B7D7B">
              <w:t>Item</w:t>
            </w:r>
          </w:p>
        </w:tc>
        <w:tc>
          <w:tcPr>
            <w:tcW w:w="4580" w:type="pct"/>
            <w:tcBorders>
              <w:top w:val="single" w:sz="12" w:space="0" w:color="auto"/>
              <w:bottom w:val="single" w:sz="12" w:space="0" w:color="auto"/>
            </w:tcBorders>
          </w:tcPr>
          <w:p w:rsidR="00E4550E" w:rsidRPr="004B7D7B" w:rsidRDefault="00E4550E" w:rsidP="00B471CE">
            <w:pPr>
              <w:pStyle w:val="TableHeading"/>
              <w:keepLines/>
            </w:pPr>
            <w:r w:rsidRPr="004B7D7B">
              <w:t>Information</w:t>
            </w:r>
          </w:p>
        </w:tc>
      </w:tr>
      <w:tr w:rsidR="00E4550E" w:rsidRPr="004B7D7B" w:rsidTr="00354219">
        <w:trPr>
          <w:cantSplit/>
        </w:trPr>
        <w:tc>
          <w:tcPr>
            <w:tcW w:w="5000" w:type="pct"/>
            <w:gridSpan w:val="2"/>
            <w:tcBorders>
              <w:top w:val="single" w:sz="12" w:space="0" w:color="auto"/>
              <w:bottom w:val="single" w:sz="4" w:space="0" w:color="auto"/>
            </w:tcBorders>
          </w:tcPr>
          <w:p w:rsidR="00E4550E" w:rsidRPr="004B7D7B" w:rsidRDefault="00E4550E" w:rsidP="00B471CE">
            <w:pPr>
              <w:pStyle w:val="Tabletext"/>
              <w:keepNext/>
              <w:keepLines/>
              <w:rPr>
                <w:i/>
              </w:rPr>
            </w:pPr>
            <w:r w:rsidRPr="004B7D7B">
              <w:rPr>
                <w:i/>
              </w:rPr>
              <w:t>If the person arrives in Australia on a non</w:t>
            </w:r>
            <w:r w:rsidR="004B7D7B">
              <w:rPr>
                <w:i/>
              </w:rPr>
              <w:noBreakHyphen/>
            </w:r>
            <w:r w:rsidRPr="004B7D7B">
              <w:rPr>
                <w:i/>
              </w:rPr>
              <w:t>military ship</w:t>
            </w:r>
          </w:p>
        </w:tc>
      </w:tr>
      <w:tr w:rsidR="00E4550E" w:rsidRPr="004B7D7B" w:rsidTr="00354219">
        <w:trPr>
          <w:cantSplit/>
        </w:trPr>
        <w:tc>
          <w:tcPr>
            <w:tcW w:w="420" w:type="pct"/>
            <w:tcBorders>
              <w:top w:val="single" w:sz="4" w:space="0" w:color="auto"/>
              <w:bottom w:val="single" w:sz="4" w:space="0" w:color="auto"/>
            </w:tcBorders>
          </w:tcPr>
          <w:p w:rsidR="00E4550E" w:rsidRPr="004B7D7B" w:rsidRDefault="00E4550E" w:rsidP="00B471CE">
            <w:pPr>
              <w:pStyle w:val="Tabletext"/>
              <w:keepNext/>
              <w:keepLines/>
            </w:pPr>
            <w:r w:rsidRPr="004B7D7B">
              <w:t>101</w:t>
            </w:r>
          </w:p>
        </w:tc>
        <w:tc>
          <w:tcPr>
            <w:tcW w:w="4580" w:type="pct"/>
            <w:tcBorders>
              <w:top w:val="single" w:sz="4" w:space="0" w:color="auto"/>
              <w:bottom w:val="single" w:sz="4" w:space="0" w:color="auto"/>
            </w:tcBorders>
          </w:tcPr>
          <w:p w:rsidR="00E4550E" w:rsidRPr="004B7D7B" w:rsidRDefault="00E4550E" w:rsidP="00B471CE">
            <w:pPr>
              <w:pStyle w:val="Tabletext"/>
              <w:keepNext/>
              <w:keepLines/>
            </w:pPr>
            <w:r w:rsidRPr="004B7D7B">
              <w:t>a document that identifies the person as being a member of the crew of the non</w:t>
            </w:r>
            <w:r w:rsidR="004B7D7B">
              <w:noBreakHyphen/>
            </w:r>
            <w:r w:rsidRPr="004B7D7B">
              <w:t>military ship on which the person arrived (for example, a contract of employment, a crew list, a supernumerary crew list or a seafarer identity card)</w:t>
            </w:r>
          </w:p>
        </w:tc>
      </w:tr>
      <w:tr w:rsidR="00E4550E" w:rsidRPr="004B7D7B" w:rsidTr="00354219">
        <w:trPr>
          <w:cantSplit/>
        </w:trPr>
        <w:tc>
          <w:tcPr>
            <w:tcW w:w="420" w:type="pct"/>
            <w:tcBorders>
              <w:top w:val="single" w:sz="4" w:space="0" w:color="auto"/>
              <w:bottom w:val="single" w:sz="4" w:space="0" w:color="auto"/>
            </w:tcBorders>
          </w:tcPr>
          <w:p w:rsidR="00E4550E" w:rsidRPr="004B7D7B" w:rsidRDefault="00E4550E" w:rsidP="009117B3">
            <w:pPr>
              <w:pStyle w:val="Tabletext"/>
            </w:pPr>
            <w:r w:rsidRPr="004B7D7B">
              <w:t>102</w:t>
            </w:r>
          </w:p>
        </w:tc>
        <w:tc>
          <w:tcPr>
            <w:tcW w:w="4580" w:type="pct"/>
            <w:tcBorders>
              <w:top w:val="single" w:sz="4" w:space="0" w:color="auto"/>
              <w:bottom w:val="single" w:sz="4" w:space="0" w:color="auto"/>
            </w:tcBorders>
          </w:tcPr>
          <w:p w:rsidR="00E4550E" w:rsidRPr="004B7D7B" w:rsidRDefault="00E4550E" w:rsidP="009117B3">
            <w:pPr>
              <w:pStyle w:val="Tabletext"/>
            </w:pPr>
            <w:r w:rsidRPr="004B7D7B">
              <w:rPr>
                <w:color w:val="000000"/>
              </w:rPr>
              <w:t xml:space="preserve">a document which indicates that the person is a </w:t>
            </w:r>
            <w:r w:rsidR="00094EE2" w:rsidRPr="004B7D7B">
              <w:t>spouse or</w:t>
            </w:r>
            <w:r w:rsidR="00D95B40" w:rsidRPr="004B7D7B">
              <w:t> </w:t>
            </w:r>
            <w:r w:rsidR="004A5D2C" w:rsidRPr="004B7D7B">
              <w:t>de facto</w:t>
            </w:r>
            <w:r w:rsidR="00D95B40" w:rsidRPr="004B7D7B">
              <w:t> </w:t>
            </w:r>
            <w:r w:rsidR="00094EE2" w:rsidRPr="004B7D7B">
              <w:t>partner</w:t>
            </w:r>
            <w:r w:rsidRPr="004B7D7B">
              <w:rPr>
                <w:color w:val="000000"/>
              </w:rPr>
              <w:t xml:space="preserve"> of a member of the crew of a non</w:t>
            </w:r>
            <w:r w:rsidR="004B7D7B">
              <w:rPr>
                <w:color w:val="000000"/>
              </w:rPr>
              <w:noBreakHyphen/>
            </w:r>
            <w:r w:rsidRPr="004B7D7B">
              <w:rPr>
                <w:color w:val="000000"/>
              </w:rPr>
              <w:t>military ship (for example, a marriage certificate)</w:t>
            </w:r>
          </w:p>
        </w:tc>
      </w:tr>
      <w:tr w:rsidR="00E4550E" w:rsidRPr="004B7D7B" w:rsidTr="00354219">
        <w:trPr>
          <w:cantSplit/>
        </w:trPr>
        <w:tc>
          <w:tcPr>
            <w:tcW w:w="420" w:type="pct"/>
            <w:tcBorders>
              <w:top w:val="single" w:sz="4" w:space="0" w:color="auto"/>
              <w:bottom w:val="single" w:sz="4" w:space="0" w:color="auto"/>
            </w:tcBorders>
          </w:tcPr>
          <w:p w:rsidR="00E4550E" w:rsidRPr="004B7D7B" w:rsidRDefault="00E4550E" w:rsidP="009117B3">
            <w:pPr>
              <w:pStyle w:val="Tabletext"/>
            </w:pPr>
            <w:r w:rsidRPr="004B7D7B">
              <w:t>103</w:t>
            </w:r>
          </w:p>
        </w:tc>
        <w:tc>
          <w:tcPr>
            <w:tcW w:w="4580" w:type="pct"/>
            <w:tcBorders>
              <w:top w:val="single" w:sz="4" w:space="0" w:color="auto"/>
              <w:bottom w:val="single" w:sz="4" w:space="0" w:color="auto"/>
            </w:tcBorders>
          </w:tcPr>
          <w:p w:rsidR="00E4550E" w:rsidRPr="004B7D7B" w:rsidRDefault="00E4550E" w:rsidP="009117B3">
            <w:pPr>
              <w:pStyle w:val="Tabletext"/>
            </w:pPr>
            <w:r w:rsidRPr="004B7D7B">
              <w:rPr>
                <w:color w:val="000000"/>
              </w:rPr>
              <w:t>a document which indicates that the person is a dependent child of a member of the crew (for example a birth certificate or adoption certificate)</w:t>
            </w:r>
          </w:p>
        </w:tc>
      </w:tr>
      <w:tr w:rsidR="00E4550E" w:rsidRPr="004B7D7B" w:rsidTr="00354219">
        <w:trPr>
          <w:cantSplit/>
        </w:trPr>
        <w:tc>
          <w:tcPr>
            <w:tcW w:w="420" w:type="pct"/>
            <w:tcBorders>
              <w:top w:val="single" w:sz="4" w:space="0" w:color="auto"/>
              <w:bottom w:val="single" w:sz="4" w:space="0" w:color="auto"/>
            </w:tcBorders>
          </w:tcPr>
          <w:p w:rsidR="00E4550E" w:rsidRPr="004B7D7B" w:rsidRDefault="00E4550E" w:rsidP="009117B3">
            <w:pPr>
              <w:pStyle w:val="Tabletext"/>
            </w:pPr>
            <w:r w:rsidRPr="004B7D7B">
              <w:t>104</w:t>
            </w:r>
          </w:p>
        </w:tc>
        <w:tc>
          <w:tcPr>
            <w:tcW w:w="4580" w:type="pct"/>
            <w:tcBorders>
              <w:top w:val="single" w:sz="4" w:space="0" w:color="auto"/>
              <w:bottom w:val="single" w:sz="4" w:space="0" w:color="auto"/>
            </w:tcBorders>
          </w:tcPr>
          <w:p w:rsidR="00E4550E" w:rsidRPr="004B7D7B" w:rsidRDefault="00E4550E" w:rsidP="009117B3">
            <w:pPr>
              <w:pStyle w:val="Tabletext"/>
            </w:pPr>
            <w:r w:rsidRPr="004B7D7B">
              <w:t>a statement from the master, owner, agent, charterer or operator of a non</w:t>
            </w:r>
            <w:r w:rsidR="004B7D7B">
              <w:noBreakHyphen/>
            </w:r>
            <w:r w:rsidRPr="004B7D7B">
              <w:t>military ship that the person is:</w:t>
            </w:r>
          </w:p>
          <w:p w:rsidR="00E4550E" w:rsidRPr="004B7D7B" w:rsidRDefault="00E4550E" w:rsidP="009117B3">
            <w:pPr>
              <w:pStyle w:val="Tablea"/>
            </w:pPr>
            <w:r w:rsidRPr="004B7D7B">
              <w:t>(a</w:t>
            </w:r>
            <w:r w:rsidR="009117B3" w:rsidRPr="004B7D7B">
              <w:t xml:space="preserve">) </w:t>
            </w:r>
            <w:r w:rsidRPr="004B7D7B">
              <w:t>a member of the crew of the non</w:t>
            </w:r>
            <w:r w:rsidR="004B7D7B">
              <w:noBreakHyphen/>
            </w:r>
            <w:r w:rsidRPr="004B7D7B">
              <w:t xml:space="preserve">military ship; or </w:t>
            </w:r>
          </w:p>
          <w:p w:rsidR="00E4550E" w:rsidRPr="004B7D7B" w:rsidRDefault="00E4550E" w:rsidP="009117B3">
            <w:pPr>
              <w:pStyle w:val="Tablea"/>
            </w:pPr>
            <w:r w:rsidRPr="004B7D7B">
              <w:t>(b</w:t>
            </w:r>
            <w:r w:rsidR="009117B3" w:rsidRPr="004B7D7B">
              <w:t xml:space="preserve">) </w:t>
            </w:r>
            <w:r w:rsidRPr="004B7D7B">
              <w:t xml:space="preserve">the </w:t>
            </w:r>
            <w:r w:rsidR="00094EE2" w:rsidRPr="004B7D7B">
              <w:t>spouse or</w:t>
            </w:r>
            <w:r w:rsidR="00D95B40" w:rsidRPr="004B7D7B">
              <w:t> </w:t>
            </w:r>
            <w:r w:rsidR="004A5D2C" w:rsidRPr="004B7D7B">
              <w:t>de facto</w:t>
            </w:r>
            <w:r w:rsidR="00D95B40" w:rsidRPr="004B7D7B">
              <w:t> </w:t>
            </w:r>
            <w:r w:rsidR="00094EE2" w:rsidRPr="004B7D7B">
              <w:t>partner</w:t>
            </w:r>
            <w:r w:rsidRPr="004B7D7B">
              <w:t xml:space="preserve"> of a member of the crew of the non</w:t>
            </w:r>
            <w:r w:rsidR="004B7D7B">
              <w:noBreakHyphen/>
            </w:r>
            <w:r w:rsidRPr="004B7D7B">
              <w:t>military ship; or</w:t>
            </w:r>
          </w:p>
          <w:p w:rsidR="00E4550E" w:rsidRPr="004B7D7B" w:rsidRDefault="00E4550E" w:rsidP="009117B3">
            <w:pPr>
              <w:pStyle w:val="Tablea"/>
            </w:pPr>
            <w:r w:rsidRPr="004B7D7B">
              <w:t>(c</w:t>
            </w:r>
            <w:r w:rsidR="009117B3" w:rsidRPr="004B7D7B">
              <w:t xml:space="preserve">) </w:t>
            </w:r>
            <w:r w:rsidRPr="004B7D7B">
              <w:t xml:space="preserve">the </w:t>
            </w:r>
            <w:r w:rsidR="00094EE2" w:rsidRPr="004B7D7B">
              <w:t>spouse or</w:t>
            </w:r>
            <w:r w:rsidR="00D95B40" w:rsidRPr="004B7D7B">
              <w:t> </w:t>
            </w:r>
            <w:r w:rsidR="004A5D2C" w:rsidRPr="004B7D7B">
              <w:t>de facto</w:t>
            </w:r>
            <w:r w:rsidR="00D95B40" w:rsidRPr="004B7D7B">
              <w:t> </w:t>
            </w:r>
            <w:r w:rsidR="00094EE2" w:rsidRPr="004B7D7B">
              <w:t>partner</w:t>
            </w:r>
            <w:r w:rsidRPr="004B7D7B">
              <w:t xml:space="preserve"> of a person who is under an offer to become a member of the crew of the non</w:t>
            </w:r>
            <w:r w:rsidR="004B7D7B">
              <w:noBreakHyphen/>
            </w:r>
            <w:r w:rsidRPr="004B7D7B">
              <w:t>military ship; or</w:t>
            </w:r>
          </w:p>
          <w:p w:rsidR="00E4550E" w:rsidRPr="004B7D7B" w:rsidRDefault="00E4550E" w:rsidP="009117B3">
            <w:pPr>
              <w:pStyle w:val="Tablea"/>
            </w:pPr>
            <w:r w:rsidRPr="004B7D7B">
              <w:t>(d</w:t>
            </w:r>
            <w:r w:rsidR="009117B3" w:rsidRPr="004B7D7B">
              <w:t xml:space="preserve">) </w:t>
            </w:r>
            <w:r w:rsidRPr="004B7D7B">
              <w:t>a dependent child of a member of the crew of the non</w:t>
            </w:r>
            <w:r w:rsidR="004B7D7B">
              <w:noBreakHyphen/>
            </w:r>
            <w:r w:rsidRPr="004B7D7B">
              <w:t>military ship; or</w:t>
            </w:r>
          </w:p>
          <w:p w:rsidR="00E4550E" w:rsidRPr="004B7D7B" w:rsidRDefault="00E4550E" w:rsidP="009117B3">
            <w:pPr>
              <w:pStyle w:val="Tablea"/>
            </w:pPr>
            <w:r w:rsidRPr="004B7D7B">
              <w:t>(e</w:t>
            </w:r>
            <w:r w:rsidR="009117B3" w:rsidRPr="004B7D7B">
              <w:t xml:space="preserve">) </w:t>
            </w:r>
            <w:r w:rsidRPr="004B7D7B">
              <w:t>a dependent child of a person who is under an offer to become a member of the crew of the non</w:t>
            </w:r>
            <w:r w:rsidR="004B7D7B">
              <w:noBreakHyphen/>
            </w:r>
            <w:r w:rsidRPr="004B7D7B">
              <w:t>military ship</w:t>
            </w:r>
          </w:p>
        </w:tc>
      </w:tr>
      <w:tr w:rsidR="00E4550E" w:rsidRPr="004B7D7B" w:rsidTr="00354219">
        <w:trPr>
          <w:cantSplit/>
        </w:trPr>
        <w:tc>
          <w:tcPr>
            <w:tcW w:w="420" w:type="pct"/>
            <w:tcBorders>
              <w:top w:val="single" w:sz="4" w:space="0" w:color="auto"/>
              <w:bottom w:val="single" w:sz="4" w:space="0" w:color="auto"/>
            </w:tcBorders>
          </w:tcPr>
          <w:p w:rsidR="00E4550E" w:rsidRPr="004B7D7B" w:rsidRDefault="00E4550E" w:rsidP="009117B3">
            <w:pPr>
              <w:pStyle w:val="Tabletext"/>
            </w:pPr>
            <w:r w:rsidRPr="004B7D7B">
              <w:t>105</w:t>
            </w:r>
          </w:p>
        </w:tc>
        <w:tc>
          <w:tcPr>
            <w:tcW w:w="4580" w:type="pct"/>
            <w:tcBorders>
              <w:top w:val="single" w:sz="4" w:space="0" w:color="auto"/>
              <w:bottom w:val="single" w:sz="4" w:space="0" w:color="auto"/>
            </w:tcBorders>
          </w:tcPr>
          <w:p w:rsidR="00E4550E" w:rsidRPr="004B7D7B" w:rsidRDefault="00E4550E" w:rsidP="00FA4D43">
            <w:pPr>
              <w:pStyle w:val="Tabletext"/>
            </w:pPr>
            <w:r w:rsidRPr="004B7D7B">
              <w:t>any information mentioned in subregulation</w:t>
            </w:r>
            <w:r w:rsidR="004B7D7B">
              <w:t> </w:t>
            </w:r>
            <w:r w:rsidRPr="004B7D7B">
              <w:t>3.01(4)</w:t>
            </w:r>
          </w:p>
        </w:tc>
      </w:tr>
      <w:tr w:rsidR="00E4550E" w:rsidRPr="004B7D7B" w:rsidTr="00354219">
        <w:trPr>
          <w:cantSplit/>
        </w:trPr>
        <w:tc>
          <w:tcPr>
            <w:tcW w:w="5000" w:type="pct"/>
            <w:gridSpan w:val="2"/>
            <w:tcBorders>
              <w:top w:val="single" w:sz="4" w:space="0" w:color="auto"/>
              <w:bottom w:val="single" w:sz="4" w:space="0" w:color="auto"/>
            </w:tcBorders>
          </w:tcPr>
          <w:p w:rsidR="00E4550E" w:rsidRPr="004B7D7B" w:rsidRDefault="00E4550E" w:rsidP="00F34133">
            <w:pPr>
              <w:pStyle w:val="Tabletext"/>
              <w:keepNext/>
              <w:keepLines/>
              <w:rPr>
                <w:i/>
              </w:rPr>
            </w:pPr>
            <w:r w:rsidRPr="004B7D7B">
              <w:rPr>
                <w:i/>
              </w:rPr>
              <w:t>If the person arrives in Australia by air</w:t>
            </w:r>
          </w:p>
        </w:tc>
      </w:tr>
      <w:tr w:rsidR="00E4550E" w:rsidRPr="004B7D7B" w:rsidTr="00354219">
        <w:trPr>
          <w:cantSplit/>
        </w:trPr>
        <w:tc>
          <w:tcPr>
            <w:tcW w:w="420" w:type="pct"/>
            <w:tcBorders>
              <w:top w:val="single" w:sz="4" w:space="0" w:color="auto"/>
              <w:bottom w:val="single" w:sz="4" w:space="0" w:color="auto"/>
            </w:tcBorders>
          </w:tcPr>
          <w:p w:rsidR="00E4550E" w:rsidRPr="004B7D7B" w:rsidRDefault="00E4550E" w:rsidP="00F34133">
            <w:pPr>
              <w:pStyle w:val="Tabletext"/>
              <w:keepNext/>
              <w:keepLines/>
            </w:pPr>
            <w:r w:rsidRPr="004B7D7B">
              <w:t>201</w:t>
            </w:r>
          </w:p>
        </w:tc>
        <w:tc>
          <w:tcPr>
            <w:tcW w:w="4580" w:type="pct"/>
            <w:tcBorders>
              <w:top w:val="single" w:sz="4" w:space="0" w:color="auto"/>
              <w:bottom w:val="single" w:sz="4" w:space="0" w:color="auto"/>
            </w:tcBorders>
          </w:tcPr>
          <w:p w:rsidR="00E4550E" w:rsidRPr="004B7D7B" w:rsidRDefault="00E4550E" w:rsidP="00F34133">
            <w:pPr>
              <w:pStyle w:val="Tabletext"/>
              <w:keepNext/>
              <w:keepLines/>
            </w:pPr>
            <w:r w:rsidRPr="004B7D7B">
              <w:t>a document which indicates the person is under an offer to become a member of the crew of a non</w:t>
            </w:r>
            <w:r w:rsidR="004B7D7B">
              <w:noBreakHyphen/>
            </w:r>
            <w:r w:rsidRPr="004B7D7B">
              <w:t>military shi</w:t>
            </w:r>
            <w:r w:rsidR="009117B3" w:rsidRPr="004B7D7B">
              <w:t>p</w:t>
            </w:r>
            <w:r w:rsidR="00D9754C" w:rsidRPr="004B7D7B">
              <w:t xml:space="preserve"> </w:t>
            </w:r>
            <w:r w:rsidR="009117B3" w:rsidRPr="004B7D7B">
              <w:t>(</w:t>
            </w:r>
            <w:r w:rsidRPr="004B7D7B">
              <w:t xml:space="preserve">a </w:t>
            </w:r>
            <w:r w:rsidRPr="004B7D7B">
              <w:rPr>
                <w:b/>
                <w:i/>
              </w:rPr>
              <w:t>prospective member of the crew</w:t>
            </w:r>
            <w:r w:rsidRPr="004B7D7B">
              <w:t>)</w:t>
            </w:r>
          </w:p>
        </w:tc>
      </w:tr>
      <w:tr w:rsidR="00E4550E" w:rsidRPr="004B7D7B" w:rsidTr="00354219">
        <w:trPr>
          <w:cantSplit/>
        </w:trPr>
        <w:tc>
          <w:tcPr>
            <w:tcW w:w="420" w:type="pct"/>
            <w:tcBorders>
              <w:top w:val="single" w:sz="4" w:space="0" w:color="auto"/>
              <w:bottom w:val="single" w:sz="4" w:space="0" w:color="auto"/>
            </w:tcBorders>
          </w:tcPr>
          <w:p w:rsidR="00E4550E" w:rsidRPr="004B7D7B" w:rsidRDefault="00E4550E" w:rsidP="009117B3">
            <w:pPr>
              <w:pStyle w:val="Tabletext"/>
            </w:pPr>
            <w:r w:rsidRPr="004B7D7B">
              <w:t>202</w:t>
            </w:r>
          </w:p>
        </w:tc>
        <w:tc>
          <w:tcPr>
            <w:tcW w:w="4580" w:type="pct"/>
            <w:tcBorders>
              <w:top w:val="single" w:sz="4" w:space="0" w:color="auto"/>
              <w:bottom w:val="single" w:sz="4" w:space="0" w:color="auto"/>
            </w:tcBorders>
          </w:tcPr>
          <w:p w:rsidR="00E4550E" w:rsidRPr="004B7D7B" w:rsidRDefault="00E4550E" w:rsidP="009117B3">
            <w:pPr>
              <w:pStyle w:val="Tabletext"/>
            </w:pPr>
            <w:r w:rsidRPr="004B7D7B">
              <w:t xml:space="preserve">a document which indicates that the person is the </w:t>
            </w:r>
            <w:r w:rsidR="00094EE2" w:rsidRPr="004B7D7B">
              <w:t>spouse or</w:t>
            </w:r>
            <w:r w:rsidR="00D95B40" w:rsidRPr="004B7D7B">
              <w:t> </w:t>
            </w:r>
            <w:r w:rsidR="004A5D2C" w:rsidRPr="004B7D7B">
              <w:t>de facto</w:t>
            </w:r>
            <w:r w:rsidR="00D95B40" w:rsidRPr="004B7D7B">
              <w:t> </w:t>
            </w:r>
            <w:r w:rsidR="00094EE2" w:rsidRPr="004B7D7B">
              <w:t>partner</w:t>
            </w:r>
            <w:r w:rsidRPr="004B7D7B">
              <w:t xml:space="preserve"> of:</w:t>
            </w:r>
          </w:p>
          <w:p w:rsidR="00E4550E" w:rsidRPr="004B7D7B" w:rsidRDefault="00E4550E" w:rsidP="009117B3">
            <w:pPr>
              <w:pStyle w:val="Tablea"/>
            </w:pPr>
            <w:r w:rsidRPr="004B7D7B">
              <w:rPr>
                <w:color w:val="000000"/>
              </w:rPr>
              <w:t xml:space="preserve">(a) a member </w:t>
            </w:r>
            <w:r w:rsidRPr="004B7D7B">
              <w:t>of the crew of a non</w:t>
            </w:r>
            <w:r w:rsidR="004B7D7B">
              <w:noBreakHyphen/>
            </w:r>
            <w:r w:rsidRPr="004B7D7B">
              <w:t>military ship; or</w:t>
            </w:r>
          </w:p>
          <w:p w:rsidR="00E4550E" w:rsidRPr="004B7D7B" w:rsidRDefault="00E4550E" w:rsidP="009117B3">
            <w:pPr>
              <w:pStyle w:val="Tablea"/>
              <w:rPr>
                <w:color w:val="000000"/>
              </w:rPr>
            </w:pPr>
            <w:r w:rsidRPr="004B7D7B">
              <w:t xml:space="preserve">(b) a prospective member </w:t>
            </w:r>
            <w:r w:rsidRPr="004B7D7B">
              <w:rPr>
                <w:color w:val="000000"/>
              </w:rPr>
              <w:t>of the crew</w:t>
            </w:r>
          </w:p>
          <w:p w:rsidR="00E4550E" w:rsidRPr="004B7D7B" w:rsidRDefault="00E4550E" w:rsidP="009117B3">
            <w:pPr>
              <w:pStyle w:val="Tablea"/>
            </w:pPr>
            <w:r w:rsidRPr="004B7D7B">
              <w:rPr>
                <w:color w:val="000000"/>
              </w:rPr>
              <w:t>(for example, a marriage certificate)</w:t>
            </w:r>
          </w:p>
        </w:tc>
      </w:tr>
      <w:tr w:rsidR="00E4550E" w:rsidRPr="004B7D7B" w:rsidTr="00354219">
        <w:trPr>
          <w:cantSplit/>
        </w:trPr>
        <w:tc>
          <w:tcPr>
            <w:tcW w:w="420" w:type="pct"/>
            <w:tcBorders>
              <w:top w:val="single" w:sz="4" w:space="0" w:color="auto"/>
              <w:bottom w:val="single" w:sz="4" w:space="0" w:color="auto"/>
            </w:tcBorders>
          </w:tcPr>
          <w:p w:rsidR="00E4550E" w:rsidRPr="004B7D7B" w:rsidRDefault="00E4550E" w:rsidP="009117B3">
            <w:pPr>
              <w:pStyle w:val="Tabletext"/>
            </w:pPr>
            <w:r w:rsidRPr="004B7D7B">
              <w:lastRenderedPageBreak/>
              <w:t>203</w:t>
            </w:r>
          </w:p>
        </w:tc>
        <w:tc>
          <w:tcPr>
            <w:tcW w:w="4580" w:type="pct"/>
            <w:tcBorders>
              <w:top w:val="single" w:sz="4" w:space="0" w:color="auto"/>
              <w:bottom w:val="single" w:sz="4" w:space="0" w:color="auto"/>
            </w:tcBorders>
          </w:tcPr>
          <w:p w:rsidR="00E4550E" w:rsidRPr="004B7D7B" w:rsidRDefault="00E4550E" w:rsidP="009117B3">
            <w:pPr>
              <w:pStyle w:val="Tabletext"/>
            </w:pPr>
            <w:r w:rsidRPr="004B7D7B">
              <w:t>a document which indicates that the person is a dependent child of:</w:t>
            </w:r>
          </w:p>
          <w:p w:rsidR="00E4550E" w:rsidRPr="004B7D7B" w:rsidRDefault="00E4550E" w:rsidP="009117B3">
            <w:pPr>
              <w:pStyle w:val="Tablea"/>
            </w:pPr>
            <w:r w:rsidRPr="004B7D7B">
              <w:t>(a</w:t>
            </w:r>
            <w:r w:rsidR="009117B3" w:rsidRPr="004B7D7B">
              <w:t xml:space="preserve">) </w:t>
            </w:r>
            <w:r w:rsidRPr="004B7D7B">
              <w:t>a member of the crew of a non</w:t>
            </w:r>
            <w:r w:rsidR="004B7D7B">
              <w:noBreakHyphen/>
            </w:r>
            <w:r w:rsidRPr="004B7D7B">
              <w:t xml:space="preserve">military ship; or </w:t>
            </w:r>
          </w:p>
          <w:p w:rsidR="00E4550E" w:rsidRPr="004B7D7B" w:rsidRDefault="00E4550E" w:rsidP="009117B3">
            <w:pPr>
              <w:pStyle w:val="Tablea"/>
            </w:pPr>
            <w:r w:rsidRPr="004B7D7B">
              <w:t>(b</w:t>
            </w:r>
            <w:r w:rsidR="009117B3" w:rsidRPr="004B7D7B">
              <w:t xml:space="preserve">) </w:t>
            </w:r>
            <w:r w:rsidRPr="004B7D7B">
              <w:t>a prospective member of the crew</w:t>
            </w:r>
          </w:p>
          <w:p w:rsidR="00E4550E" w:rsidRPr="004B7D7B" w:rsidRDefault="00E4550E" w:rsidP="009117B3">
            <w:pPr>
              <w:pStyle w:val="Tablea"/>
            </w:pPr>
            <w:r w:rsidRPr="004B7D7B">
              <w:t>(for example, a birth certificate or adoption certificate)</w:t>
            </w:r>
          </w:p>
        </w:tc>
      </w:tr>
      <w:tr w:rsidR="00E4550E" w:rsidRPr="004B7D7B" w:rsidTr="00354219">
        <w:trPr>
          <w:cantSplit/>
        </w:trPr>
        <w:tc>
          <w:tcPr>
            <w:tcW w:w="420" w:type="pct"/>
            <w:tcBorders>
              <w:top w:val="single" w:sz="4" w:space="0" w:color="auto"/>
              <w:bottom w:val="single" w:sz="4" w:space="0" w:color="auto"/>
            </w:tcBorders>
          </w:tcPr>
          <w:p w:rsidR="00E4550E" w:rsidRPr="004B7D7B" w:rsidRDefault="00E4550E" w:rsidP="009117B3">
            <w:pPr>
              <w:pStyle w:val="Tabletext"/>
            </w:pPr>
            <w:r w:rsidRPr="004B7D7B">
              <w:rPr>
                <w:szCs w:val="22"/>
              </w:rPr>
              <w:t>204</w:t>
            </w:r>
          </w:p>
        </w:tc>
        <w:tc>
          <w:tcPr>
            <w:tcW w:w="4580" w:type="pct"/>
            <w:tcBorders>
              <w:top w:val="single" w:sz="4" w:space="0" w:color="auto"/>
              <w:bottom w:val="single" w:sz="4" w:space="0" w:color="auto"/>
            </w:tcBorders>
          </w:tcPr>
          <w:p w:rsidR="00E4550E" w:rsidRPr="004B7D7B" w:rsidRDefault="00E4550E" w:rsidP="009117B3">
            <w:pPr>
              <w:pStyle w:val="Tabletext"/>
            </w:pPr>
            <w:r w:rsidRPr="004B7D7B">
              <w:rPr>
                <w:szCs w:val="22"/>
              </w:rPr>
              <w:t>a statement from the master, owner, agent, charterer or operator of a non</w:t>
            </w:r>
            <w:r w:rsidR="004B7D7B">
              <w:rPr>
                <w:szCs w:val="22"/>
              </w:rPr>
              <w:noBreakHyphen/>
            </w:r>
            <w:r w:rsidRPr="004B7D7B">
              <w:rPr>
                <w:szCs w:val="22"/>
              </w:rPr>
              <w:t>military ship that the person is:</w:t>
            </w:r>
          </w:p>
          <w:p w:rsidR="00E4550E" w:rsidRPr="004B7D7B" w:rsidRDefault="00E4550E" w:rsidP="009117B3">
            <w:pPr>
              <w:pStyle w:val="Tablea"/>
            </w:pPr>
            <w:r w:rsidRPr="004B7D7B">
              <w:rPr>
                <w:szCs w:val="22"/>
              </w:rPr>
              <w:t>(a</w:t>
            </w:r>
            <w:r w:rsidR="009117B3" w:rsidRPr="004B7D7B">
              <w:rPr>
                <w:szCs w:val="22"/>
              </w:rPr>
              <w:t xml:space="preserve">) </w:t>
            </w:r>
            <w:r w:rsidRPr="004B7D7B">
              <w:rPr>
                <w:szCs w:val="22"/>
              </w:rPr>
              <w:t xml:space="preserve">a prospective member of the crew; or </w:t>
            </w:r>
          </w:p>
          <w:p w:rsidR="00E4550E" w:rsidRPr="004B7D7B" w:rsidRDefault="00E4550E" w:rsidP="009117B3">
            <w:pPr>
              <w:pStyle w:val="Tablea"/>
            </w:pPr>
            <w:r w:rsidRPr="004B7D7B">
              <w:t>(b</w:t>
            </w:r>
            <w:r w:rsidR="009117B3" w:rsidRPr="004B7D7B">
              <w:t xml:space="preserve">) </w:t>
            </w:r>
            <w:r w:rsidRPr="004B7D7B">
              <w:t xml:space="preserve">the </w:t>
            </w:r>
            <w:r w:rsidR="00094EE2" w:rsidRPr="004B7D7B">
              <w:t>spouse or</w:t>
            </w:r>
            <w:r w:rsidR="00D95B40" w:rsidRPr="004B7D7B">
              <w:t> </w:t>
            </w:r>
            <w:r w:rsidR="004A5D2C" w:rsidRPr="004B7D7B">
              <w:t>de facto</w:t>
            </w:r>
            <w:r w:rsidR="00D95B40" w:rsidRPr="004B7D7B">
              <w:t> </w:t>
            </w:r>
            <w:r w:rsidR="00094EE2" w:rsidRPr="004B7D7B">
              <w:t>partner</w:t>
            </w:r>
            <w:r w:rsidRPr="004B7D7B">
              <w:t xml:space="preserve"> of a member of the crew of the non</w:t>
            </w:r>
            <w:r w:rsidR="004B7D7B">
              <w:noBreakHyphen/>
            </w:r>
            <w:r w:rsidRPr="004B7D7B">
              <w:t>military ship; or</w:t>
            </w:r>
          </w:p>
          <w:p w:rsidR="00E4550E" w:rsidRPr="004B7D7B" w:rsidRDefault="00E4550E" w:rsidP="009117B3">
            <w:pPr>
              <w:pStyle w:val="Tablea"/>
            </w:pPr>
            <w:r w:rsidRPr="004B7D7B">
              <w:t>(c</w:t>
            </w:r>
            <w:r w:rsidR="009117B3" w:rsidRPr="004B7D7B">
              <w:t xml:space="preserve">) </w:t>
            </w:r>
            <w:r w:rsidRPr="004B7D7B">
              <w:t xml:space="preserve">the </w:t>
            </w:r>
            <w:r w:rsidR="00094EE2" w:rsidRPr="004B7D7B">
              <w:t>spouse or</w:t>
            </w:r>
            <w:r w:rsidR="00D95B40" w:rsidRPr="004B7D7B">
              <w:t> </w:t>
            </w:r>
            <w:r w:rsidR="004A5D2C" w:rsidRPr="004B7D7B">
              <w:t>de facto</w:t>
            </w:r>
            <w:r w:rsidR="00D95B40" w:rsidRPr="004B7D7B">
              <w:t> </w:t>
            </w:r>
            <w:r w:rsidR="00094EE2" w:rsidRPr="004B7D7B">
              <w:t>partner</w:t>
            </w:r>
            <w:r w:rsidRPr="004B7D7B">
              <w:t xml:space="preserve"> of a person who is a prospective member of the crew of the non</w:t>
            </w:r>
            <w:r w:rsidR="004B7D7B">
              <w:noBreakHyphen/>
            </w:r>
            <w:r w:rsidRPr="004B7D7B">
              <w:t>military ship; or</w:t>
            </w:r>
          </w:p>
          <w:p w:rsidR="00E4550E" w:rsidRPr="004B7D7B" w:rsidRDefault="00E4550E" w:rsidP="009117B3">
            <w:pPr>
              <w:pStyle w:val="Tablea"/>
            </w:pPr>
            <w:r w:rsidRPr="004B7D7B">
              <w:t>(d</w:t>
            </w:r>
            <w:r w:rsidR="009117B3" w:rsidRPr="004B7D7B">
              <w:t xml:space="preserve">) </w:t>
            </w:r>
            <w:r w:rsidRPr="004B7D7B">
              <w:t>a dependent child of a member of the crew of the non</w:t>
            </w:r>
            <w:r w:rsidR="004B7D7B">
              <w:noBreakHyphen/>
            </w:r>
            <w:r w:rsidRPr="004B7D7B">
              <w:t>military ship; or</w:t>
            </w:r>
          </w:p>
          <w:p w:rsidR="00E4550E" w:rsidRPr="004B7D7B" w:rsidRDefault="00E4550E" w:rsidP="009117B3">
            <w:pPr>
              <w:pStyle w:val="Tablea"/>
            </w:pPr>
            <w:r w:rsidRPr="004B7D7B">
              <w:t>(e</w:t>
            </w:r>
            <w:r w:rsidR="009117B3" w:rsidRPr="004B7D7B">
              <w:t xml:space="preserve">) </w:t>
            </w:r>
            <w:r w:rsidRPr="004B7D7B">
              <w:t>a dependent child of a prospective member of the crew of the non</w:t>
            </w:r>
            <w:r w:rsidR="004B7D7B">
              <w:noBreakHyphen/>
            </w:r>
            <w:r w:rsidRPr="004B7D7B">
              <w:t>military ship</w:t>
            </w:r>
          </w:p>
        </w:tc>
      </w:tr>
      <w:tr w:rsidR="00E4550E" w:rsidRPr="004B7D7B" w:rsidTr="00354219">
        <w:trPr>
          <w:cantSplit/>
        </w:trPr>
        <w:tc>
          <w:tcPr>
            <w:tcW w:w="420" w:type="pct"/>
            <w:tcBorders>
              <w:top w:val="single" w:sz="4" w:space="0" w:color="auto"/>
              <w:bottom w:val="single" w:sz="12" w:space="0" w:color="auto"/>
            </w:tcBorders>
          </w:tcPr>
          <w:p w:rsidR="00E4550E" w:rsidRPr="004B7D7B" w:rsidRDefault="00E4550E" w:rsidP="009117B3">
            <w:pPr>
              <w:pStyle w:val="Tabletext"/>
            </w:pPr>
            <w:r w:rsidRPr="004B7D7B">
              <w:t>205</w:t>
            </w:r>
          </w:p>
        </w:tc>
        <w:tc>
          <w:tcPr>
            <w:tcW w:w="4580" w:type="pct"/>
            <w:tcBorders>
              <w:top w:val="single" w:sz="4" w:space="0" w:color="auto"/>
              <w:bottom w:val="single" w:sz="12" w:space="0" w:color="auto"/>
            </w:tcBorders>
          </w:tcPr>
          <w:p w:rsidR="00E4550E" w:rsidRPr="004B7D7B" w:rsidRDefault="00E4550E" w:rsidP="00BD001B">
            <w:pPr>
              <w:pStyle w:val="Tabletext"/>
            </w:pPr>
            <w:r w:rsidRPr="004B7D7B">
              <w:t>any information mentioned in subregulation</w:t>
            </w:r>
            <w:r w:rsidR="004B7D7B">
              <w:t> </w:t>
            </w:r>
            <w:r w:rsidRPr="004B7D7B">
              <w:t>3.01(4)</w:t>
            </w:r>
          </w:p>
        </w:tc>
      </w:tr>
    </w:tbl>
    <w:p w:rsidR="00E4550E" w:rsidRPr="004B7D7B" w:rsidRDefault="00E4550E" w:rsidP="009117B3">
      <w:pPr>
        <w:pStyle w:val="subsection"/>
      </w:pPr>
      <w:r w:rsidRPr="004B7D7B">
        <w:tab/>
        <w:t>(3)</w:t>
      </w:r>
      <w:r w:rsidRPr="004B7D7B">
        <w:tab/>
        <w:t>For subsection</w:t>
      </w:r>
      <w:r w:rsidR="004B7D7B">
        <w:t> </w:t>
      </w:r>
      <w:r w:rsidRPr="004B7D7B">
        <w:t>166(3) of the Act, if the person enters Australia as:</w:t>
      </w:r>
    </w:p>
    <w:p w:rsidR="00E4550E" w:rsidRPr="004B7D7B" w:rsidRDefault="00E4550E" w:rsidP="009117B3">
      <w:pPr>
        <w:pStyle w:val="paragraph"/>
      </w:pPr>
      <w:r w:rsidRPr="004B7D7B">
        <w:tab/>
        <w:t>(a)</w:t>
      </w:r>
      <w:r w:rsidRPr="004B7D7B">
        <w:tab/>
        <w:t>a member of the crew on a non</w:t>
      </w:r>
      <w:r w:rsidR="004B7D7B">
        <w:noBreakHyphen/>
      </w:r>
      <w:r w:rsidRPr="004B7D7B">
        <w:t>military ship; or</w:t>
      </w:r>
    </w:p>
    <w:p w:rsidR="00E4550E" w:rsidRPr="004B7D7B" w:rsidRDefault="00E4550E" w:rsidP="009117B3">
      <w:pPr>
        <w:pStyle w:val="paragraph"/>
      </w:pPr>
      <w:r w:rsidRPr="004B7D7B">
        <w:tab/>
        <w:t>(b)</w:t>
      </w:r>
      <w:r w:rsidRPr="004B7D7B">
        <w:tab/>
        <w:t xml:space="preserve">the </w:t>
      </w:r>
      <w:r w:rsidR="00094EE2" w:rsidRPr="004B7D7B">
        <w:t>spouse or</w:t>
      </w:r>
      <w:r w:rsidR="00D95B40" w:rsidRPr="004B7D7B">
        <w:t> </w:t>
      </w:r>
      <w:r w:rsidR="004A5D2C" w:rsidRPr="004B7D7B">
        <w:t>de facto</w:t>
      </w:r>
      <w:r w:rsidR="00D95B40" w:rsidRPr="004B7D7B">
        <w:t> </w:t>
      </w:r>
      <w:r w:rsidR="00094EE2" w:rsidRPr="004B7D7B">
        <w:t>partner</w:t>
      </w:r>
      <w:r w:rsidRPr="004B7D7B">
        <w:t xml:space="preserve"> of a member of the crew on a non</w:t>
      </w:r>
      <w:r w:rsidR="004B7D7B">
        <w:noBreakHyphen/>
      </w:r>
      <w:r w:rsidRPr="004B7D7B">
        <w:t xml:space="preserve">military ship; or </w:t>
      </w:r>
    </w:p>
    <w:p w:rsidR="00E4550E" w:rsidRPr="004B7D7B" w:rsidRDefault="00E4550E" w:rsidP="009117B3">
      <w:pPr>
        <w:pStyle w:val="paragraph"/>
      </w:pPr>
      <w:r w:rsidRPr="004B7D7B">
        <w:tab/>
        <w:t>(c)</w:t>
      </w:r>
      <w:r w:rsidRPr="004B7D7B">
        <w:tab/>
        <w:t>a dependent child of a member of the crew of a non</w:t>
      </w:r>
      <w:r w:rsidR="004B7D7B">
        <w:noBreakHyphen/>
      </w:r>
      <w:r w:rsidRPr="004B7D7B">
        <w:t>military ship;</w:t>
      </w:r>
    </w:p>
    <w:p w:rsidR="00E4550E" w:rsidRPr="004B7D7B" w:rsidRDefault="00E4550E" w:rsidP="009117B3">
      <w:pPr>
        <w:pStyle w:val="subsection2"/>
      </w:pPr>
      <w:r w:rsidRPr="004B7D7B">
        <w:t>the requirements relating to passenger cards in subregulations 3.03(3) and (4) do not apply in relation to the person.</w:t>
      </w:r>
    </w:p>
    <w:p w:rsidR="00E4550E" w:rsidRPr="004B7D7B" w:rsidRDefault="00E4550E" w:rsidP="009117B3">
      <w:pPr>
        <w:pStyle w:val="ActHead5"/>
      </w:pPr>
      <w:bookmarkStart w:id="278" w:name="_Toc455128351"/>
      <w:r w:rsidRPr="004B7D7B">
        <w:rPr>
          <w:rStyle w:val="CharSectno"/>
        </w:rPr>
        <w:t>3.04</w:t>
      </w:r>
      <w:r w:rsidR="009117B3" w:rsidRPr="004B7D7B">
        <w:t xml:space="preserve">  </w:t>
      </w:r>
      <w:r w:rsidRPr="004B7D7B">
        <w:t>Place and time for giving evidence (Act, s 167)</w:t>
      </w:r>
      <w:bookmarkEnd w:id="278"/>
    </w:p>
    <w:p w:rsidR="00E4550E" w:rsidRPr="004B7D7B" w:rsidRDefault="00E4550E" w:rsidP="009117B3">
      <w:pPr>
        <w:pStyle w:val="subsection"/>
      </w:pPr>
      <w:r w:rsidRPr="004B7D7B">
        <w:tab/>
      </w:r>
      <w:r w:rsidRPr="004B7D7B">
        <w:tab/>
        <w:t>For the purposes of subsection</w:t>
      </w:r>
      <w:r w:rsidR="004B7D7B">
        <w:t> </w:t>
      </w:r>
      <w:r w:rsidRPr="004B7D7B">
        <w:t>167(2) of the Act (which deals with the time and place at which a person who enters Australia must comply with section</w:t>
      </w:r>
      <w:r w:rsidR="004B7D7B">
        <w:t> </w:t>
      </w:r>
      <w:r w:rsidRPr="004B7D7B">
        <w:t>166):</w:t>
      </w:r>
    </w:p>
    <w:p w:rsidR="00E4550E" w:rsidRPr="004B7D7B" w:rsidRDefault="00E4550E" w:rsidP="009117B3">
      <w:pPr>
        <w:pStyle w:val="paragraph"/>
      </w:pPr>
      <w:r w:rsidRPr="004B7D7B">
        <w:tab/>
        <w:t>(a)</w:t>
      </w:r>
      <w:r w:rsidRPr="004B7D7B">
        <w:tab/>
        <w:t>the place at which a person who is required to comply with section</w:t>
      </w:r>
      <w:r w:rsidR="004B7D7B">
        <w:t> </w:t>
      </w:r>
      <w:r w:rsidRPr="004B7D7B">
        <w:t>166 must do so is:</w:t>
      </w:r>
    </w:p>
    <w:p w:rsidR="00E4550E" w:rsidRPr="004B7D7B" w:rsidRDefault="00E4550E" w:rsidP="009117B3">
      <w:pPr>
        <w:pStyle w:val="paragraphsub"/>
      </w:pPr>
      <w:r w:rsidRPr="004B7D7B">
        <w:tab/>
        <w:t>(i)</w:t>
      </w:r>
      <w:r w:rsidRPr="004B7D7B">
        <w:tab/>
        <w:t xml:space="preserve">a regional or area office of Immigration; or </w:t>
      </w:r>
    </w:p>
    <w:p w:rsidR="00E4550E" w:rsidRPr="004B7D7B" w:rsidRDefault="00E4550E" w:rsidP="009117B3">
      <w:pPr>
        <w:pStyle w:val="paragraphsub"/>
      </w:pPr>
      <w:r w:rsidRPr="004B7D7B">
        <w:tab/>
        <w:t>(ii)</w:t>
      </w:r>
      <w:r w:rsidRPr="004B7D7B">
        <w:tab/>
        <w:t xml:space="preserve">at any place where there is a clearance officer, including a port; and </w:t>
      </w:r>
    </w:p>
    <w:p w:rsidR="00E4550E" w:rsidRPr="004B7D7B" w:rsidRDefault="00E4550E" w:rsidP="009117B3">
      <w:pPr>
        <w:pStyle w:val="paragraph"/>
      </w:pPr>
      <w:r w:rsidRPr="004B7D7B">
        <w:tab/>
        <w:t>(b)</w:t>
      </w:r>
      <w:r w:rsidRPr="004B7D7B">
        <w:tab/>
        <w:t>the period within which the person must do so is 2 working days after he or she enters Australia.</w:t>
      </w:r>
    </w:p>
    <w:p w:rsidR="00E4550E" w:rsidRPr="004B7D7B" w:rsidRDefault="00E4550E" w:rsidP="009117B3">
      <w:pPr>
        <w:pStyle w:val="ActHead5"/>
      </w:pPr>
      <w:bookmarkStart w:id="279" w:name="_Toc455128352"/>
      <w:r w:rsidRPr="004B7D7B">
        <w:rPr>
          <w:rStyle w:val="CharSectno"/>
        </w:rPr>
        <w:t>3.05</w:t>
      </w:r>
      <w:r w:rsidR="009117B3" w:rsidRPr="004B7D7B">
        <w:t xml:space="preserve">  </w:t>
      </w:r>
      <w:r w:rsidRPr="004B7D7B">
        <w:t>Allowed inhabitants of the Protected Zone (Act,</w:t>
      </w:r>
      <w:r w:rsidR="00983F94" w:rsidRPr="004B7D7B">
        <w:t xml:space="preserve"> </w:t>
      </w:r>
      <w:r w:rsidRPr="004B7D7B">
        <w:t>s</w:t>
      </w:r>
      <w:r w:rsidR="00983F94" w:rsidRPr="004B7D7B">
        <w:t xml:space="preserve"> </w:t>
      </w:r>
      <w:r w:rsidRPr="004B7D7B">
        <w:t>168(2))</w:t>
      </w:r>
      <w:bookmarkEnd w:id="279"/>
    </w:p>
    <w:p w:rsidR="00E4550E" w:rsidRPr="004B7D7B" w:rsidRDefault="00E4550E" w:rsidP="009117B3">
      <w:pPr>
        <w:pStyle w:val="subsection"/>
      </w:pPr>
      <w:r w:rsidRPr="004B7D7B">
        <w:tab/>
      </w:r>
      <w:r w:rsidRPr="004B7D7B">
        <w:tab/>
        <w:t>For the purposes of subsection</w:t>
      </w:r>
      <w:r w:rsidR="004B7D7B">
        <w:t> </w:t>
      </w:r>
      <w:r w:rsidRPr="004B7D7B">
        <w:t>168(2) of the Act (which deals with compliance with section</w:t>
      </w:r>
      <w:r w:rsidR="004B7D7B">
        <w:t> </w:t>
      </w:r>
      <w:r w:rsidRPr="004B7D7B">
        <w:t>166 by allowed inhabitants of the Protected Zone):</w:t>
      </w:r>
    </w:p>
    <w:p w:rsidR="00E4550E" w:rsidRPr="004B7D7B" w:rsidRDefault="00E4550E" w:rsidP="009117B3">
      <w:pPr>
        <w:pStyle w:val="paragraph"/>
      </w:pPr>
      <w:r w:rsidRPr="004B7D7B">
        <w:tab/>
        <w:t>(a)</w:t>
      </w:r>
      <w:r w:rsidRPr="004B7D7B">
        <w:tab/>
        <w:t>the place at which an allowed inhabitant of the Protected Zone who is required to comply with section</w:t>
      </w:r>
      <w:r w:rsidR="004B7D7B">
        <w:t> </w:t>
      </w:r>
      <w:r w:rsidRPr="004B7D7B">
        <w:t xml:space="preserve">166 must do so is: </w:t>
      </w:r>
    </w:p>
    <w:p w:rsidR="00E4550E" w:rsidRPr="004B7D7B" w:rsidRDefault="00E4550E" w:rsidP="009117B3">
      <w:pPr>
        <w:pStyle w:val="paragraphsub"/>
      </w:pPr>
      <w:r w:rsidRPr="004B7D7B">
        <w:tab/>
        <w:t>(i)</w:t>
      </w:r>
      <w:r w:rsidRPr="004B7D7B">
        <w:tab/>
        <w:t xml:space="preserve">a regional or area office of Immigration; or </w:t>
      </w:r>
    </w:p>
    <w:p w:rsidR="00E4550E" w:rsidRPr="004B7D7B" w:rsidRDefault="00E4550E" w:rsidP="009117B3">
      <w:pPr>
        <w:pStyle w:val="paragraphsub"/>
      </w:pPr>
      <w:r w:rsidRPr="004B7D7B">
        <w:tab/>
        <w:t>(ii)</w:t>
      </w:r>
      <w:r w:rsidRPr="004B7D7B">
        <w:tab/>
        <w:t xml:space="preserve">at any place where there is a clearance officer, including a port; and </w:t>
      </w:r>
    </w:p>
    <w:p w:rsidR="00E4550E" w:rsidRPr="004B7D7B" w:rsidRDefault="00E4550E" w:rsidP="009117B3">
      <w:pPr>
        <w:pStyle w:val="paragraph"/>
      </w:pPr>
      <w:r w:rsidRPr="004B7D7B">
        <w:tab/>
        <w:t>(b)</w:t>
      </w:r>
      <w:r w:rsidRPr="004B7D7B">
        <w:tab/>
        <w:t>the period within which the inhabitant must do so is 5</w:t>
      </w:r>
      <w:r w:rsidR="00983F94" w:rsidRPr="004B7D7B">
        <w:t xml:space="preserve"> </w:t>
      </w:r>
      <w:r w:rsidRPr="004B7D7B">
        <w:t>working days after he or she goes to a part of the migration zone outside the protected area.</w:t>
      </w:r>
    </w:p>
    <w:p w:rsidR="00E4550E" w:rsidRPr="004B7D7B" w:rsidRDefault="00E4550E" w:rsidP="009117B3">
      <w:pPr>
        <w:pStyle w:val="ActHead5"/>
      </w:pPr>
      <w:bookmarkStart w:id="280" w:name="_Toc455128353"/>
      <w:r w:rsidRPr="004B7D7B">
        <w:rPr>
          <w:rStyle w:val="CharSectno"/>
        </w:rPr>
        <w:lastRenderedPageBreak/>
        <w:t>3.06</w:t>
      </w:r>
      <w:r w:rsidR="009117B3" w:rsidRPr="004B7D7B">
        <w:t xml:space="preserve">  </w:t>
      </w:r>
      <w:r w:rsidRPr="004B7D7B">
        <w:t>Persons not required to comply with s 166 of the Ac</w:t>
      </w:r>
      <w:r w:rsidR="009117B3" w:rsidRPr="004B7D7B">
        <w:t>t</w:t>
      </w:r>
      <w:r w:rsidR="006F0DAE" w:rsidRPr="004B7D7B">
        <w:t xml:space="preserve"> </w:t>
      </w:r>
      <w:r w:rsidR="009117B3" w:rsidRPr="004B7D7B">
        <w:t>(</w:t>
      </w:r>
      <w:r w:rsidRPr="004B7D7B">
        <w:t xml:space="preserve">Act, </w:t>
      </w:r>
      <w:r w:rsidR="00BD001B" w:rsidRPr="004B7D7B">
        <w:t>s </w:t>
      </w:r>
      <w:r w:rsidRPr="004B7D7B">
        <w:t>168(3))</w:t>
      </w:r>
      <w:bookmarkEnd w:id="280"/>
      <w:r w:rsidRPr="004B7D7B">
        <w:t xml:space="preserve"> </w:t>
      </w:r>
    </w:p>
    <w:p w:rsidR="00E4550E" w:rsidRPr="004B7D7B" w:rsidRDefault="00E4550E" w:rsidP="009117B3">
      <w:pPr>
        <w:pStyle w:val="subsection"/>
      </w:pPr>
      <w:r w:rsidRPr="004B7D7B">
        <w:tab/>
      </w:r>
      <w:r w:rsidRPr="004B7D7B">
        <w:tab/>
        <w:t>For the purposes of subsection</w:t>
      </w:r>
      <w:r w:rsidR="004B7D7B">
        <w:t> </w:t>
      </w:r>
      <w:r w:rsidRPr="004B7D7B">
        <w:t>168(3) of the Act (which deals with the classes of person not required to give information under section</w:t>
      </w:r>
      <w:r w:rsidR="004B7D7B">
        <w:t> </w:t>
      </w:r>
      <w:r w:rsidRPr="004B7D7B">
        <w:t xml:space="preserve">166), each class of person set out in </w:t>
      </w:r>
      <w:r w:rsidR="009117B3" w:rsidRPr="004B7D7B">
        <w:t>Part</w:t>
      </w:r>
      <w:r w:rsidR="004B7D7B">
        <w:t> </w:t>
      </w:r>
      <w:r w:rsidRPr="004B7D7B">
        <w:t xml:space="preserve">2 of </w:t>
      </w:r>
      <w:r w:rsidR="009117B3" w:rsidRPr="004B7D7B">
        <w:t>Schedule</w:t>
      </w:r>
      <w:r w:rsidR="004B7D7B">
        <w:t> </w:t>
      </w:r>
      <w:r w:rsidRPr="004B7D7B">
        <w:t>9 is prescribed.</w:t>
      </w:r>
    </w:p>
    <w:p w:rsidR="00342DDC" w:rsidRPr="004B7D7B" w:rsidRDefault="00342DDC" w:rsidP="009117B3">
      <w:pPr>
        <w:pStyle w:val="ActHead5"/>
      </w:pPr>
      <w:bookmarkStart w:id="281" w:name="_Toc455128354"/>
      <w:r w:rsidRPr="004B7D7B">
        <w:rPr>
          <w:rStyle w:val="CharSectno"/>
        </w:rPr>
        <w:t>3.06A</w:t>
      </w:r>
      <w:r w:rsidR="009117B3" w:rsidRPr="004B7D7B">
        <w:t xml:space="preserve">  </w:t>
      </w:r>
      <w:r w:rsidRPr="004B7D7B">
        <w:t>Designated foreign dignitaries</w:t>
      </w:r>
      <w:bookmarkEnd w:id="281"/>
    </w:p>
    <w:p w:rsidR="00342DDC" w:rsidRPr="004B7D7B" w:rsidRDefault="00342DDC" w:rsidP="009117B3">
      <w:pPr>
        <w:pStyle w:val="subsection"/>
      </w:pPr>
      <w:r w:rsidRPr="004B7D7B">
        <w:tab/>
        <w:t>(1)</w:t>
      </w:r>
      <w:r w:rsidRPr="004B7D7B">
        <w:tab/>
      </w:r>
      <w:r w:rsidRPr="004B7D7B">
        <w:rPr>
          <w:color w:val="000000"/>
        </w:rPr>
        <w:t>For item</w:t>
      </w:r>
      <w:r w:rsidR="004B7D7B">
        <w:rPr>
          <w:color w:val="000000"/>
        </w:rPr>
        <w:t> </w:t>
      </w:r>
      <w:r w:rsidRPr="004B7D7B">
        <w:rPr>
          <w:color w:val="000000"/>
        </w:rPr>
        <w:t xml:space="preserve">10 of </w:t>
      </w:r>
      <w:r w:rsidR="009117B3" w:rsidRPr="004B7D7B">
        <w:rPr>
          <w:color w:val="000000"/>
        </w:rPr>
        <w:t>Part</w:t>
      </w:r>
      <w:r w:rsidR="004B7D7B">
        <w:rPr>
          <w:color w:val="000000"/>
        </w:rPr>
        <w:t> </w:t>
      </w:r>
      <w:r w:rsidRPr="004B7D7B">
        <w:rPr>
          <w:color w:val="000000"/>
        </w:rPr>
        <w:t xml:space="preserve">2 of </w:t>
      </w:r>
      <w:r w:rsidR="009117B3" w:rsidRPr="004B7D7B">
        <w:rPr>
          <w:color w:val="000000"/>
        </w:rPr>
        <w:t>Schedule</w:t>
      </w:r>
      <w:r w:rsidR="004B7D7B">
        <w:rPr>
          <w:color w:val="000000"/>
        </w:rPr>
        <w:t> </w:t>
      </w:r>
      <w:r w:rsidRPr="004B7D7B">
        <w:rPr>
          <w:color w:val="000000"/>
        </w:rPr>
        <w:t xml:space="preserve">9 </w:t>
      </w:r>
      <w:r w:rsidRPr="004B7D7B">
        <w:t>(which deals with persons not required to comply with section</w:t>
      </w:r>
      <w:r w:rsidR="004B7D7B">
        <w:t> </w:t>
      </w:r>
      <w:r w:rsidRPr="004B7D7B">
        <w:t xml:space="preserve">166 of the Act), a person is a </w:t>
      </w:r>
      <w:r w:rsidRPr="004B7D7B">
        <w:rPr>
          <w:b/>
          <w:i/>
        </w:rPr>
        <w:t xml:space="preserve">designated foreign dignitary </w:t>
      </w:r>
      <w:r w:rsidRPr="004B7D7B">
        <w:t>if:</w:t>
      </w:r>
    </w:p>
    <w:p w:rsidR="00342DDC" w:rsidRPr="004B7D7B" w:rsidRDefault="00342DDC" w:rsidP="009117B3">
      <w:pPr>
        <w:pStyle w:val="paragraph"/>
      </w:pPr>
      <w:r w:rsidRPr="004B7D7B">
        <w:tab/>
        <w:t>(a)</w:t>
      </w:r>
      <w:r w:rsidRPr="004B7D7B">
        <w:tab/>
        <w:t>the Minister specifies the person in an instrument in writing for this paragraph; or</w:t>
      </w:r>
    </w:p>
    <w:p w:rsidR="00342DDC" w:rsidRPr="004B7D7B" w:rsidRDefault="00342DDC" w:rsidP="009117B3">
      <w:pPr>
        <w:pStyle w:val="paragraph"/>
      </w:pPr>
      <w:r w:rsidRPr="004B7D7B">
        <w:tab/>
        <w:t>(b)</w:t>
      </w:r>
      <w:r w:rsidRPr="004B7D7B">
        <w:tab/>
        <w:t>the person is included in a class of persons specified by the Minister in an instrument in writing for this paragraph.</w:t>
      </w:r>
    </w:p>
    <w:p w:rsidR="00342DDC" w:rsidRPr="004B7D7B" w:rsidRDefault="00342DDC" w:rsidP="009117B3">
      <w:pPr>
        <w:pStyle w:val="subsection"/>
      </w:pPr>
      <w:r w:rsidRPr="004B7D7B">
        <w:tab/>
        <w:t>(2)</w:t>
      </w:r>
      <w:r w:rsidRPr="004B7D7B">
        <w:tab/>
        <w:t>The Minister must specify a person or a class in accordance with arrangements approved in writing by the Minister.</w:t>
      </w:r>
    </w:p>
    <w:p w:rsidR="00342DDC" w:rsidRPr="004B7D7B" w:rsidRDefault="00342DDC" w:rsidP="009117B3">
      <w:pPr>
        <w:pStyle w:val="subsection"/>
      </w:pPr>
      <w:r w:rsidRPr="004B7D7B">
        <w:tab/>
        <w:t>(3)</w:t>
      </w:r>
      <w:r w:rsidRPr="004B7D7B">
        <w:tab/>
        <w:t xml:space="preserve">If the person is specified in an instrument for </w:t>
      </w:r>
      <w:r w:rsidR="004B7D7B">
        <w:t>paragraph (</w:t>
      </w:r>
      <w:r w:rsidRPr="004B7D7B">
        <w:t>1</w:t>
      </w:r>
      <w:r w:rsidR="009117B3" w:rsidRPr="004B7D7B">
        <w:t>)(</w:t>
      </w:r>
      <w:r w:rsidRPr="004B7D7B">
        <w:t>a), the period in which the person is a designated foreign dignitary:</w:t>
      </w:r>
    </w:p>
    <w:p w:rsidR="00342DDC" w:rsidRPr="004B7D7B" w:rsidRDefault="00342DDC" w:rsidP="009117B3">
      <w:pPr>
        <w:pStyle w:val="paragraph"/>
      </w:pPr>
      <w:r w:rsidRPr="004B7D7B">
        <w:tab/>
        <w:t>(a)</w:t>
      </w:r>
      <w:r w:rsidRPr="004B7D7B">
        <w:tab/>
        <w:t>starts when the Minister specifies the person; and</w:t>
      </w:r>
    </w:p>
    <w:p w:rsidR="00342DDC" w:rsidRPr="004B7D7B" w:rsidRDefault="00342DDC" w:rsidP="009117B3">
      <w:pPr>
        <w:pStyle w:val="paragraph"/>
      </w:pPr>
      <w:r w:rsidRPr="004B7D7B">
        <w:tab/>
        <w:t>(b)</w:t>
      </w:r>
      <w:r w:rsidRPr="004B7D7B">
        <w:tab/>
        <w:t>ends at the time, or in the way, mentioned in the instrument.</w:t>
      </w:r>
    </w:p>
    <w:p w:rsidR="00342DDC" w:rsidRPr="004B7D7B" w:rsidRDefault="00342DDC" w:rsidP="009117B3">
      <w:pPr>
        <w:pStyle w:val="subsection"/>
      </w:pPr>
      <w:r w:rsidRPr="004B7D7B">
        <w:tab/>
        <w:t>(4)</w:t>
      </w:r>
      <w:r w:rsidRPr="004B7D7B">
        <w:tab/>
        <w:t xml:space="preserve">If the person is included in a class of persons specified in an instrument for </w:t>
      </w:r>
      <w:r w:rsidR="004B7D7B">
        <w:t>paragraph (</w:t>
      </w:r>
      <w:r w:rsidRPr="004B7D7B">
        <w:t>1</w:t>
      </w:r>
      <w:r w:rsidR="009117B3" w:rsidRPr="004B7D7B">
        <w:t>)(</w:t>
      </w:r>
      <w:r w:rsidRPr="004B7D7B">
        <w:t>b), the period in which the person is a designated foreign dignitary:</w:t>
      </w:r>
    </w:p>
    <w:p w:rsidR="00342DDC" w:rsidRPr="004B7D7B" w:rsidRDefault="00342DDC" w:rsidP="009117B3">
      <w:pPr>
        <w:pStyle w:val="paragraph"/>
      </w:pPr>
      <w:r w:rsidRPr="004B7D7B">
        <w:tab/>
        <w:t>(a)</w:t>
      </w:r>
      <w:r w:rsidRPr="004B7D7B">
        <w:tab/>
        <w:t>starts when the person becomes a member of the class; and</w:t>
      </w:r>
    </w:p>
    <w:p w:rsidR="00342DDC" w:rsidRPr="004B7D7B" w:rsidRDefault="00342DDC" w:rsidP="009117B3">
      <w:pPr>
        <w:pStyle w:val="paragraph"/>
      </w:pPr>
      <w:r w:rsidRPr="004B7D7B">
        <w:tab/>
        <w:t>(b)</w:t>
      </w:r>
      <w:r w:rsidRPr="004B7D7B">
        <w:tab/>
        <w:t>ends at the time, or in the way, mentioned in the instrument.</w:t>
      </w:r>
    </w:p>
    <w:p w:rsidR="00342DDC" w:rsidRPr="004B7D7B" w:rsidRDefault="00342DDC" w:rsidP="009117B3">
      <w:pPr>
        <w:pStyle w:val="subsection"/>
      </w:pPr>
      <w:r w:rsidRPr="004B7D7B">
        <w:tab/>
        <w:t>(5)</w:t>
      </w:r>
      <w:r w:rsidRPr="004B7D7B">
        <w:tab/>
      </w:r>
      <w:r w:rsidRPr="004B7D7B">
        <w:rPr>
          <w:color w:val="000000"/>
        </w:rPr>
        <w:t>For item</w:t>
      </w:r>
      <w:r w:rsidR="004B7D7B">
        <w:rPr>
          <w:color w:val="000000"/>
        </w:rPr>
        <w:t> </w:t>
      </w:r>
      <w:r w:rsidRPr="004B7D7B">
        <w:rPr>
          <w:color w:val="000000"/>
        </w:rPr>
        <w:t xml:space="preserve">10 of </w:t>
      </w:r>
      <w:r w:rsidR="009117B3" w:rsidRPr="004B7D7B">
        <w:rPr>
          <w:color w:val="000000"/>
        </w:rPr>
        <w:t>Part</w:t>
      </w:r>
      <w:r w:rsidR="004B7D7B">
        <w:rPr>
          <w:color w:val="000000"/>
        </w:rPr>
        <w:t> </w:t>
      </w:r>
      <w:r w:rsidRPr="004B7D7B">
        <w:rPr>
          <w:color w:val="000000"/>
        </w:rPr>
        <w:t xml:space="preserve">2 of </w:t>
      </w:r>
      <w:r w:rsidR="009117B3" w:rsidRPr="004B7D7B">
        <w:rPr>
          <w:color w:val="000000"/>
        </w:rPr>
        <w:t>Schedule</w:t>
      </w:r>
      <w:r w:rsidR="004B7D7B">
        <w:rPr>
          <w:color w:val="000000"/>
        </w:rPr>
        <w:t> </w:t>
      </w:r>
      <w:r w:rsidRPr="004B7D7B">
        <w:rPr>
          <w:color w:val="000000"/>
        </w:rPr>
        <w:t xml:space="preserve">9, </w:t>
      </w:r>
      <w:r w:rsidRPr="004B7D7B">
        <w:t xml:space="preserve">a person is a </w:t>
      </w:r>
      <w:r w:rsidRPr="004B7D7B">
        <w:rPr>
          <w:b/>
          <w:i/>
        </w:rPr>
        <w:t xml:space="preserve">designated foreign dignitary </w:t>
      </w:r>
      <w:r w:rsidRPr="004B7D7B">
        <w:t>if the person is an accompanying member of the immediate family of a person who is a designated foreign dignitary in accordance with subregulation</w:t>
      </w:r>
      <w:r w:rsidR="005520D4" w:rsidRPr="004B7D7B">
        <w:t> </w:t>
      </w:r>
      <w:r w:rsidRPr="004B7D7B">
        <w:t>(1).</w:t>
      </w:r>
    </w:p>
    <w:p w:rsidR="00342DDC" w:rsidRPr="004B7D7B" w:rsidRDefault="009117B3" w:rsidP="009117B3">
      <w:pPr>
        <w:pStyle w:val="notetext"/>
      </w:pPr>
      <w:r w:rsidRPr="004B7D7B">
        <w:t>Note:</w:t>
      </w:r>
      <w:r w:rsidRPr="004B7D7B">
        <w:tab/>
      </w:r>
      <w:r w:rsidR="00342DDC" w:rsidRPr="004B7D7B">
        <w:t>Regulation</w:t>
      </w:r>
      <w:r w:rsidR="004B7D7B">
        <w:t> </w:t>
      </w:r>
      <w:r w:rsidR="00342DDC" w:rsidRPr="004B7D7B">
        <w:t>1.12AA explains when a person is a member of the immediate family of another person.</w:t>
      </w:r>
    </w:p>
    <w:p w:rsidR="00342DDC" w:rsidRPr="004B7D7B" w:rsidRDefault="00342DDC" w:rsidP="009117B3">
      <w:pPr>
        <w:pStyle w:val="subsection"/>
      </w:pPr>
      <w:r w:rsidRPr="004B7D7B">
        <w:tab/>
        <w:t>(6)</w:t>
      </w:r>
      <w:r w:rsidRPr="004B7D7B">
        <w:tab/>
        <w:t xml:space="preserve">An instrument made under </w:t>
      </w:r>
      <w:r w:rsidR="004B7D7B">
        <w:t>paragraph (</w:t>
      </w:r>
      <w:r w:rsidRPr="004B7D7B">
        <w:t>1</w:t>
      </w:r>
      <w:r w:rsidR="009117B3" w:rsidRPr="004B7D7B">
        <w:t>)(</w:t>
      </w:r>
      <w:r w:rsidRPr="004B7D7B">
        <w:t>a) or (b) is not a legislative instrument.</w:t>
      </w:r>
    </w:p>
    <w:p w:rsidR="00342DDC" w:rsidRPr="004B7D7B" w:rsidRDefault="009117B3" w:rsidP="009117B3">
      <w:pPr>
        <w:pStyle w:val="notetext"/>
      </w:pPr>
      <w:r w:rsidRPr="004B7D7B">
        <w:t>Note:</w:t>
      </w:r>
      <w:r w:rsidRPr="004B7D7B">
        <w:tab/>
      </w:r>
      <w:r w:rsidR="00342DDC" w:rsidRPr="004B7D7B">
        <w:t>The effect of section</w:t>
      </w:r>
      <w:r w:rsidR="004B7D7B">
        <w:t> </w:t>
      </w:r>
      <w:r w:rsidR="00342DDC" w:rsidRPr="004B7D7B">
        <w:t>168 of the Act, regulation</w:t>
      </w:r>
      <w:r w:rsidR="004B7D7B">
        <w:t> </w:t>
      </w:r>
      <w:r w:rsidR="00342DDC" w:rsidRPr="004B7D7B">
        <w:t xml:space="preserve">3.06 and </w:t>
      </w:r>
      <w:r w:rsidRPr="004B7D7B">
        <w:t>Part</w:t>
      </w:r>
      <w:r w:rsidR="004B7D7B">
        <w:t> </w:t>
      </w:r>
      <w:r w:rsidR="00342DDC" w:rsidRPr="004B7D7B">
        <w:t xml:space="preserve">2 of </w:t>
      </w:r>
      <w:r w:rsidRPr="004B7D7B">
        <w:t>Schedule</w:t>
      </w:r>
      <w:r w:rsidR="004B7D7B">
        <w:t> </w:t>
      </w:r>
      <w:r w:rsidR="00342DDC" w:rsidRPr="004B7D7B">
        <w:t>9 to these Regulations is that a designated foreign dignitary is not required to comply with the requirements of section</w:t>
      </w:r>
      <w:r w:rsidR="004B7D7B">
        <w:t> </w:t>
      </w:r>
      <w:r w:rsidR="00342DDC" w:rsidRPr="004B7D7B">
        <w:t>166 of the Act relating to the giving of information.</w:t>
      </w:r>
    </w:p>
    <w:p w:rsidR="00E4550E" w:rsidRPr="004B7D7B" w:rsidRDefault="00E4550E" w:rsidP="009117B3">
      <w:pPr>
        <w:pStyle w:val="ActHead5"/>
      </w:pPr>
      <w:bookmarkStart w:id="282" w:name="_Toc455128355"/>
      <w:r w:rsidRPr="004B7D7B">
        <w:rPr>
          <w:rStyle w:val="CharSectno"/>
        </w:rPr>
        <w:t>3.07</w:t>
      </w:r>
      <w:r w:rsidR="009117B3" w:rsidRPr="004B7D7B">
        <w:t xml:space="preserve">  </w:t>
      </w:r>
      <w:r w:rsidRPr="004B7D7B">
        <w:t>Persons taken not to leave Australi</w:t>
      </w:r>
      <w:r w:rsidR="009117B3" w:rsidRPr="004B7D7B">
        <w:t>a</w:t>
      </w:r>
      <w:r w:rsidR="006F0DAE" w:rsidRPr="004B7D7B">
        <w:t xml:space="preserve"> </w:t>
      </w:r>
      <w:r w:rsidR="009117B3" w:rsidRPr="004B7D7B">
        <w:t>(</w:t>
      </w:r>
      <w:r w:rsidRPr="004B7D7B">
        <w:t>Act, s 80(c))</w:t>
      </w:r>
      <w:bookmarkEnd w:id="282"/>
    </w:p>
    <w:p w:rsidR="00E4550E" w:rsidRPr="004B7D7B" w:rsidRDefault="00E4550E" w:rsidP="009117B3">
      <w:pPr>
        <w:pStyle w:val="subsection"/>
      </w:pPr>
      <w:r w:rsidRPr="004B7D7B">
        <w:tab/>
      </w:r>
      <w:r w:rsidRPr="004B7D7B">
        <w:tab/>
        <w:t>For the purposes of paragraph</w:t>
      </w:r>
      <w:r w:rsidR="004B7D7B">
        <w:t> </w:t>
      </w:r>
      <w:r w:rsidRPr="004B7D7B">
        <w:t xml:space="preserve">80(c) of the Act, the prescribed period is 30 days. </w:t>
      </w:r>
    </w:p>
    <w:p w:rsidR="00E4550E" w:rsidRPr="004B7D7B" w:rsidRDefault="00E4550E" w:rsidP="009117B3">
      <w:pPr>
        <w:pStyle w:val="ActHead5"/>
      </w:pPr>
      <w:bookmarkStart w:id="283" w:name="_Toc455128356"/>
      <w:r w:rsidRPr="004B7D7B">
        <w:rPr>
          <w:rStyle w:val="CharSectno"/>
        </w:rPr>
        <w:t>3.08</w:t>
      </w:r>
      <w:r w:rsidR="009117B3" w:rsidRPr="004B7D7B">
        <w:t xml:space="preserve">  </w:t>
      </w:r>
      <w:r w:rsidRPr="004B7D7B">
        <w:t>Offence</w:t>
      </w:r>
      <w:r w:rsidR="009117B3" w:rsidRPr="004B7D7B">
        <w:t>—</w:t>
      </w:r>
      <w:r w:rsidRPr="004B7D7B">
        <w:t>failure to complete a passenger card</w:t>
      </w:r>
      <w:bookmarkEnd w:id="283"/>
    </w:p>
    <w:p w:rsidR="00E4550E" w:rsidRPr="004B7D7B" w:rsidRDefault="00E4550E" w:rsidP="009117B3">
      <w:pPr>
        <w:pStyle w:val="subsection"/>
      </w:pPr>
      <w:r w:rsidRPr="004B7D7B">
        <w:tab/>
        <w:t>(1)</w:t>
      </w:r>
      <w:r w:rsidRPr="004B7D7B">
        <w:tab/>
        <w:t>A person who is required by these Regulations to complete a passenger card must not fail to do so.</w:t>
      </w:r>
    </w:p>
    <w:p w:rsidR="00E4550E" w:rsidRPr="004B7D7B" w:rsidRDefault="009117B3" w:rsidP="002A312A">
      <w:pPr>
        <w:pStyle w:val="Penalty"/>
      </w:pPr>
      <w:r w:rsidRPr="004B7D7B">
        <w:t>Penalty:</w:t>
      </w:r>
      <w:r w:rsidRPr="004B7D7B">
        <w:tab/>
      </w:r>
      <w:r w:rsidR="00E4550E" w:rsidRPr="004B7D7B">
        <w:t xml:space="preserve">10 penalty units. </w:t>
      </w:r>
    </w:p>
    <w:p w:rsidR="00E4550E" w:rsidRPr="004B7D7B" w:rsidRDefault="00E4550E" w:rsidP="009117B3">
      <w:pPr>
        <w:pStyle w:val="subsection"/>
      </w:pPr>
      <w:r w:rsidRPr="004B7D7B">
        <w:lastRenderedPageBreak/>
        <w:tab/>
        <w:t>(2)</w:t>
      </w:r>
      <w:r w:rsidRPr="004B7D7B">
        <w:tab/>
        <w:t>Strict liability applies to subregulation</w:t>
      </w:r>
      <w:r w:rsidR="005520D4" w:rsidRPr="004B7D7B">
        <w:t> </w:t>
      </w:r>
      <w:r w:rsidRPr="004B7D7B">
        <w:t>(1).</w:t>
      </w:r>
    </w:p>
    <w:p w:rsidR="00E4550E" w:rsidRPr="004B7D7B" w:rsidRDefault="00E4550E" w:rsidP="009117B3">
      <w:pPr>
        <w:pStyle w:val="ActHead5"/>
      </w:pPr>
      <w:bookmarkStart w:id="284" w:name="_Toc455128357"/>
      <w:r w:rsidRPr="004B7D7B">
        <w:rPr>
          <w:rStyle w:val="CharSectno"/>
        </w:rPr>
        <w:t>3.09</w:t>
      </w:r>
      <w:r w:rsidR="009117B3" w:rsidRPr="004B7D7B">
        <w:t xml:space="preserve">  </w:t>
      </w:r>
      <w:r w:rsidRPr="004B7D7B">
        <w:t>Evidence of identity</w:t>
      </w:r>
      <w:r w:rsidR="009117B3" w:rsidRPr="004B7D7B">
        <w:t>—</w:t>
      </w:r>
      <w:r w:rsidRPr="004B7D7B">
        <w:t>domestic travel on overseas vessels</w:t>
      </w:r>
      <w:bookmarkEnd w:id="284"/>
    </w:p>
    <w:p w:rsidR="00E4550E" w:rsidRPr="004B7D7B" w:rsidRDefault="00E4550E" w:rsidP="009117B3">
      <w:pPr>
        <w:pStyle w:val="subsection"/>
      </w:pPr>
      <w:r w:rsidRPr="004B7D7B">
        <w:tab/>
        <w:t>(1)</w:t>
      </w:r>
      <w:r w:rsidRPr="004B7D7B">
        <w:tab/>
        <w:t>In this regulation:</w:t>
      </w:r>
    </w:p>
    <w:p w:rsidR="00E4550E" w:rsidRPr="004B7D7B" w:rsidRDefault="00E4550E" w:rsidP="009117B3">
      <w:pPr>
        <w:pStyle w:val="Definition"/>
      </w:pPr>
      <w:r w:rsidRPr="004B7D7B">
        <w:rPr>
          <w:b/>
          <w:i/>
        </w:rPr>
        <w:t>boarding pass</w:t>
      </w:r>
      <w:r w:rsidRPr="004B7D7B">
        <w:t xml:space="preserve"> means a document that permits a person to board an aircraft, given to the person by the operator of the aircraft.</w:t>
      </w:r>
    </w:p>
    <w:p w:rsidR="00E4550E" w:rsidRPr="004B7D7B" w:rsidRDefault="00E4550E" w:rsidP="009117B3">
      <w:pPr>
        <w:pStyle w:val="Definition"/>
      </w:pPr>
      <w:r w:rsidRPr="004B7D7B">
        <w:rPr>
          <w:b/>
          <w:i/>
        </w:rPr>
        <w:t>officer</w:t>
      </w:r>
      <w:r w:rsidRPr="004B7D7B">
        <w:t xml:space="preserve"> includes a clearance officer.</w:t>
      </w:r>
    </w:p>
    <w:p w:rsidR="00E4550E" w:rsidRPr="004B7D7B" w:rsidRDefault="00E4550E" w:rsidP="009117B3">
      <w:pPr>
        <w:pStyle w:val="Definition"/>
      </w:pPr>
      <w:r w:rsidRPr="004B7D7B">
        <w:rPr>
          <w:b/>
          <w:i/>
        </w:rPr>
        <w:t>overseas vessel</w:t>
      </w:r>
      <w:r w:rsidRPr="004B7D7B">
        <w:t xml:space="preserve"> has the meaning given by section</w:t>
      </w:r>
      <w:r w:rsidR="004B7D7B">
        <w:t> </w:t>
      </w:r>
      <w:r w:rsidRPr="004B7D7B">
        <w:t>165 of the Act.</w:t>
      </w:r>
    </w:p>
    <w:p w:rsidR="00E4550E" w:rsidRPr="004B7D7B" w:rsidRDefault="009117B3" w:rsidP="009117B3">
      <w:pPr>
        <w:pStyle w:val="notetext"/>
      </w:pPr>
      <w:r w:rsidRPr="004B7D7B">
        <w:t>Note:</w:t>
      </w:r>
      <w:r w:rsidRPr="004B7D7B">
        <w:tab/>
      </w:r>
      <w:r w:rsidR="00E4550E" w:rsidRPr="004B7D7B">
        <w:rPr>
          <w:b/>
          <w:i/>
        </w:rPr>
        <w:t>Vessel</w:t>
      </w:r>
      <w:r w:rsidR="00E4550E" w:rsidRPr="004B7D7B">
        <w:t xml:space="preserve"> includes an aircraft: see s 5(1) of the Act.</w:t>
      </w:r>
    </w:p>
    <w:p w:rsidR="00E4550E" w:rsidRPr="004B7D7B" w:rsidRDefault="00E4550E" w:rsidP="009117B3">
      <w:pPr>
        <w:pStyle w:val="subsection"/>
      </w:pPr>
      <w:r w:rsidRPr="004B7D7B">
        <w:tab/>
        <w:t>(2)</w:t>
      </w:r>
      <w:r w:rsidRPr="004B7D7B">
        <w:tab/>
        <w:t>Subregulation (2A) applies in relation to a person who travels, or appears to intend to travel, on an overseas vessel from a port in Australia to another port in Australia without calling at a port outside Australia.</w:t>
      </w:r>
    </w:p>
    <w:p w:rsidR="00E4550E" w:rsidRPr="004B7D7B" w:rsidRDefault="00E4550E" w:rsidP="009117B3">
      <w:pPr>
        <w:pStyle w:val="subsection"/>
      </w:pPr>
      <w:r w:rsidRPr="004B7D7B">
        <w:tab/>
        <w:t>(2A)</w:t>
      </w:r>
      <w:r w:rsidRPr="004B7D7B">
        <w:tab/>
        <w:t>The person may be required by an officer at either port or both ports in Australia to provide evidence of his or her identity to the officer by producing a document of a kind mentioned in subregulation</w:t>
      </w:r>
      <w:r w:rsidR="005520D4" w:rsidRPr="004B7D7B">
        <w:t> </w:t>
      </w:r>
      <w:r w:rsidRPr="004B7D7B">
        <w:t>(3) that:</w:t>
      </w:r>
    </w:p>
    <w:p w:rsidR="00E4550E" w:rsidRPr="004B7D7B" w:rsidRDefault="00E4550E" w:rsidP="009117B3">
      <w:pPr>
        <w:pStyle w:val="paragraph"/>
      </w:pPr>
      <w:r w:rsidRPr="004B7D7B">
        <w:rPr>
          <w:color w:val="000000"/>
        </w:rPr>
        <w:tab/>
        <w:t>(a)</w:t>
      </w:r>
      <w:r w:rsidRPr="004B7D7B">
        <w:rPr>
          <w:color w:val="000000"/>
        </w:rPr>
        <w:tab/>
        <w:t>bears a photograph and the full name of the person; and</w:t>
      </w:r>
    </w:p>
    <w:p w:rsidR="00E4550E" w:rsidRPr="004B7D7B" w:rsidRDefault="00E4550E" w:rsidP="009117B3">
      <w:pPr>
        <w:pStyle w:val="paragraph"/>
      </w:pPr>
      <w:r w:rsidRPr="004B7D7B">
        <w:tab/>
        <w:t>(b)</w:t>
      </w:r>
      <w:r w:rsidRPr="004B7D7B">
        <w:tab/>
        <w:t>is in force.</w:t>
      </w:r>
    </w:p>
    <w:p w:rsidR="00E4550E" w:rsidRPr="004B7D7B" w:rsidRDefault="00E4550E" w:rsidP="009117B3">
      <w:pPr>
        <w:pStyle w:val="subsection"/>
      </w:pPr>
      <w:r w:rsidRPr="004B7D7B">
        <w:tab/>
        <w:t>(3)</w:t>
      </w:r>
      <w:r w:rsidRPr="004B7D7B">
        <w:tab/>
        <w:t>For subregulation</w:t>
      </w:r>
      <w:r w:rsidR="005520D4" w:rsidRPr="004B7D7B">
        <w:t> </w:t>
      </w:r>
      <w:r w:rsidRPr="004B7D7B">
        <w:t>(2A), the kinds of document are the following:</w:t>
      </w:r>
    </w:p>
    <w:p w:rsidR="00E4550E" w:rsidRPr="004B7D7B" w:rsidRDefault="00E4550E" w:rsidP="009117B3">
      <w:pPr>
        <w:pStyle w:val="paragraph"/>
      </w:pPr>
      <w:r w:rsidRPr="004B7D7B">
        <w:rPr>
          <w:color w:val="000000"/>
        </w:rPr>
        <w:tab/>
        <w:t>(a)</w:t>
      </w:r>
      <w:r w:rsidRPr="004B7D7B">
        <w:rPr>
          <w:color w:val="000000"/>
        </w:rPr>
        <w:tab/>
        <w:t>a passport issued to the person that is in the form in which it was issued;</w:t>
      </w:r>
    </w:p>
    <w:p w:rsidR="00E4550E" w:rsidRPr="004B7D7B" w:rsidRDefault="00E4550E" w:rsidP="009117B3">
      <w:pPr>
        <w:pStyle w:val="paragraph"/>
      </w:pPr>
      <w:r w:rsidRPr="004B7D7B">
        <w:tab/>
        <w:t>(b)</w:t>
      </w:r>
      <w:r w:rsidRPr="004B7D7B">
        <w:tab/>
        <w:t>a licence to drive a motor vehicle issued under a law of the Commonwealth, or a State or Territory;</w:t>
      </w:r>
    </w:p>
    <w:p w:rsidR="00E4550E" w:rsidRPr="004B7D7B" w:rsidRDefault="00E4550E" w:rsidP="009117B3">
      <w:pPr>
        <w:pStyle w:val="paragraph"/>
      </w:pPr>
      <w:r w:rsidRPr="004B7D7B">
        <w:tab/>
        <w:t>(c)</w:t>
      </w:r>
      <w:r w:rsidRPr="004B7D7B">
        <w:tab/>
        <w:t>a document issued by the Commonwealth, or a State or Territory, or by a Commonwealth, State or Territory authority, that identifies the person;</w:t>
      </w:r>
    </w:p>
    <w:p w:rsidR="00E4550E" w:rsidRPr="004B7D7B" w:rsidRDefault="00E4550E" w:rsidP="009117B3">
      <w:pPr>
        <w:pStyle w:val="paragraph"/>
      </w:pPr>
      <w:r w:rsidRPr="004B7D7B">
        <w:tab/>
        <w:t>(d)</w:t>
      </w:r>
      <w:r w:rsidRPr="004B7D7B">
        <w:tab/>
        <w:t>if the vessel is an aircraft</w:t>
      </w:r>
      <w:r w:rsidR="009117B3" w:rsidRPr="004B7D7B">
        <w:t>—</w:t>
      </w:r>
      <w:r w:rsidRPr="004B7D7B">
        <w:t>an aviation security identity card issued by:</w:t>
      </w:r>
    </w:p>
    <w:p w:rsidR="00E4550E" w:rsidRPr="004B7D7B" w:rsidRDefault="00E4550E" w:rsidP="009117B3">
      <w:pPr>
        <w:pStyle w:val="paragraphsub"/>
      </w:pPr>
      <w:r w:rsidRPr="004B7D7B">
        <w:rPr>
          <w:color w:val="000000"/>
        </w:rPr>
        <w:tab/>
        <w:t>(i)</w:t>
      </w:r>
      <w:r w:rsidRPr="004B7D7B">
        <w:rPr>
          <w:color w:val="000000"/>
        </w:rPr>
        <w:tab/>
        <w:t>the operator of the aircraft; or</w:t>
      </w:r>
    </w:p>
    <w:p w:rsidR="00E4550E" w:rsidRPr="004B7D7B" w:rsidRDefault="00E4550E" w:rsidP="009117B3">
      <w:pPr>
        <w:pStyle w:val="paragraphsub"/>
      </w:pPr>
      <w:r w:rsidRPr="004B7D7B">
        <w:tab/>
        <w:t>(ii)</w:t>
      </w:r>
      <w:r w:rsidRPr="004B7D7B">
        <w:tab/>
        <w:t xml:space="preserve">the operator of an airport in Australia. </w:t>
      </w:r>
    </w:p>
    <w:p w:rsidR="00E4550E" w:rsidRPr="004B7D7B" w:rsidRDefault="00E4550E" w:rsidP="009117B3">
      <w:pPr>
        <w:pStyle w:val="subsection"/>
      </w:pPr>
      <w:r w:rsidRPr="004B7D7B">
        <w:tab/>
        <w:t>(4)</w:t>
      </w:r>
      <w:r w:rsidRPr="004B7D7B">
        <w:tab/>
        <w:t>If a person to whom this regulation applies is boarding or disembarking from an overseas vessel that is an aircraft, an officer may require the person to show the officer the person’s boarding pass.</w:t>
      </w:r>
    </w:p>
    <w:p w:rsidR="00E4550E" w:rsidRPr="004B7D7B" w:rsidRDefault="00E4550E" w:rsidP="009117B3">
      <w:pPr>
        <w:pStyle w:val="subsection"/>
      </w:pPr>
      <w:r w:rsidRPr="004B7D7B">
        <w:tab/>
        <w:t>(5)</w:t>
      </w:r>
      <w:r w:rsidRPr="004B7D7B">
        <w:tab/>
        <w:t>An officer may require a person who is travelling with a person:</w:t>
      </w:r>
    </w:p>
    <w:p w:rsidR="00E4550E" w:rsidRPr="004B7D7B" w:rsidRDefault="00E4550E" w:rsidP="009117B3">
      <w:pPr>
        <w:pStyle w:val="paragraph"/>
      </w:pPr>
      <w:r w:rsidRPr="004B7D7B">
        <w:rPr>
          <w:color w:val="000000"/>
        </w:rPr>
        <w:tab/>
        <w:t>(a)</w:t>
      </w:r>
      <w:r w:rsidRPr="004B7D7B">
        <w:rPr>
          <w:color w:val="000000"/>
        </w:rPr>
        <w:tab/>
        <w:t>who is under 18; and</w:t>
      </w:r>
    </w:p>
    <w:p w:rsidR="00E4550E" w:rsidRPr="004B7D7B" w:rsidRDefault="00E4550E" w:rsidP="009117B3">
      <w:pPr>
        <w:pStyle w:val="paragraph"/>
      </w:pPr>
      <w:r w:rsidRPr="004B7D7B">
        <w:tab/>
        <w:t>(b)</w:t>
      </w:r>
      <w:r w:rsidRPr="004B7D7B">
        <w:tab/>
        <w:t>in respect of whom a document cannot be produced to the officer as required;</w:t>
      </w:r>
    </w:p>
    <w:p w:rsidR="00E4550E" w:rsidRPr="004B7D7B" w:rsidRDefault="00E4550E" w:rsidP="008E57ED">
      <w:pPr>
        <w:pStyle w:val="subsection2"/>
      </w:pPr>
      <w:r w:rsidRPr="004B7D7B">
        <w:t>to write on the boarding pass issued to the first</w:t>
      </w:r>
      <w:r w:rsidR="004B7D7B">
        <w:noBreakHyphen/>
      </w:r>
      <w:r w:rsidRPr="004B7D7B">
        <w:t>mentioned person the full name of the second</w:t>
      </w:r>
      <w:r w:rsidR="004B7D7B">
        <w:noBreakHyphen/>
      </w:r>
      <w:r w:rsidRPr="004B7D7B">
        <w:t>mentioned person.</w:t>
      </w:r>
    </w:p>
    <w:p w:rsidR="00E4550E" w:rsidRPr="004B7D7B" w:rsidRDefault="00E4550E" w:rsidP="009117B3">
      <w:pPr>
        <w:pStyle w:val="ActHead5"/>
      </w:pPr>
      <w:bookmarkStart w:id="285" w:name="_Toc455128358"/>
      <w:r w:rsidRPr="004B7D7B">
        <w:rPr>
          <w:rStyle w:val="CharSectno"/>
        </w:rPr>
        <w:t>3.10</w:t>
      </w:r>
      <w:r w:rsidR="009117B3" w:rsidRPr="004B7D7B">
        <w:t xml:space="preserve">  </w:t>
      </w:r>
      <w:r w:rsidRPr="004B7D7B">
        <w:t>Use of information</w:t>
      </w:r>
      <w:bookmarkEnd w:id="285"/>
    </w:p>
    <w:p w:rsidR="00E4550E" w:rsidRPr="004B7D7B" w:rsidRDefault="00E4550E" w:rsidP="009117B3">
      <w:pPr>
        <w:pStyle w:val="subsection"/>
      </w:pPr>
      <w:r w:rsidRPr="004B7D7B">
        <w:tab/>
        <w:t>(1)</w:t>
      </w:r>
      <w:r w:rsidRPr="004B7D7B">
        <w:tab/>
        <w:t xml:space="preserve">With the written consent of the Minister, use may be made of information collected under this </w:t>
      </w:r>
      <w:r w:rsidR="009117B3" w:rsidRPr="004B7D7B">
        <w:t>Part</w:t>
      </w:r>
      <w:r w:rsidR="00983F94" w:rsidRPr="004B7D7B">
        <w:t xml:space="preserve"> </w:t>
      </w:r>
      <w:r w:rsidRPr="004B7D7B">
        <w:t xml:space="preserve">in respect of persons, being information that: </w:t>
      </w:r>
    </w:p>
    <w:p w:rsidR="00E4550E" w:rsidRPr="004B7D7B" w:rsidRDefault="00E4550E" w:rsidP="009117B3">
      <w:pPr>
        <w:pStyle w:val="paragraph"/>
      </w:pPr>
      <w:r w:rsidRPr="004B7D7B">
        <w:lastRenderedPageBreak/>
        <w:tab/>
        <w:t>(a)</w:t>
      </w:r>
      <w:r w:rsidRPr="004B7D7B">
        <w:tab/>
        <w:t>is collected from passenger cards or passports, or contained in notified data bases (or both), by an officer of any Department or authority of the Commonwealth, or of a State or Territory; and</w:t>
      </w:r>
    </w:p>
    <w:p w:rsidR="00E4550E" w:rsidRPr="004B7D7B" w:rsidRDefault="00E4550E" w:rsidP="009117B3">
      <w:pPr>
        <w:pStyle w:val="paragraph"/>
      </w:pPr>
      <w:r w:rsidRPr="004B7D7B">
        <w:tab/>
        <w:t>(b)</w:t>
      </w:r>
      <w:r w:rsidRPr="004B7D7B">
        <w:tab/>
        <w:t xml:space="preserve">is concerned with any of the following matters, namely law enforcement, national security, national intelligence, education, health, community services, social welfare, employment, labour, taxation, statistics, quarantine, customs, excise. </w:t>
      </w:r>
    </w:p>
    <w:p w:rsidR="00E4550E" w:rsidRPr="004B7D7B" w:rsidRDefault="00E4550E" w:rsidP="009117B3">
      <w:pPr>
        <w:pStyle w:val="subsection"/>
      </w:pPr>
      <w:r w:rsidRPr="004B7D7B">
        <w:tab/>
        <w:t>(2)</w:t>
      </w:r>
      <w:r w:rsidRPr="004B7D7B">
        <w:tab/>
        <w:t>The consent of the Minister for the use of information concerned with a matter specified in subregulation</w:t>
      </w:r>
      <w:r w:rsidR="005520D4" w:rsidRPr="004B7D7B">
        <w:t> </w:t>
      </w:r>
      <w:r w:rsidRPr="004B7D7B">
        <w:t>(1) may be given in respect of a particular occasion or any number of occasions.</w:t>
      </w:r>
    </w:p>
    <w:p w:rsidR="00E4550E" w:rsidRPr="004B7D7B" w:rsidRDefault="00E4550E" w:rsidP="009117B3">
      <w:pPr>
        <w:pStyle w:val="subsection"/>
      </w:pPr>
      <w:r w:rsidRPr="004B7D7B">
        <w:tab/>
        <w:t>(3)</w:t>
      </w:r>
      <w:r w:rsidRPr="004B7D7B">
        <w:tab/>
        <w:t>If:</w:t>
      </w:r>
    </w:p>
    <w:p w:rsidR="00E4550E" w:rsidRPr="004B7D7B" w:rsidRDefault="00E4550E" w:rsidP="009117B3">
      <w:pPr>
        <w:pStyle w:val="paragraph"/>
      </w:pPr>
      <w:r w:rsidRPr="004B7D7B">
        <w:tab/>
        <w:t>(a)</w:t>
      </w:r>
      <w:r w:rsidRPr="004B7D7B">
        <w:tab/>
        <w:t xml:space="preserve">the Commonwealth has entered into an agreement with another country in relation to the provision of information concerning international movements of air traffic and persons on international flights; and </w:t>
      </w:r>
    </w:p>
    <w:p w:rsidR="00E4550E" w:rsidRPr="004B7D7B" w:rsidRDefault="00E4550E" w:rsidP="009117B3">
      <w:pPr>
        <w:pStyle w:val="paragraph"/>
      </w:pPr>
      <w:r w:rsidRPr="004B7D7B">
        <w:tab/>
        <w:t>(b)</w:t>
      </w:r>
      <w:r w:rsidRPr="004B7D7B">
        <w:tab/>
        <w:t>the Minister is satisfied that the provision to that country of the information specified in subregulation</w:t>
      </w:r>
      <w:r w:rsidR="005520D4" w:rsidRPr="004B7D7B">
        <w:t> </w:t>
      </w:r>
      <w:r w:rsidRPr="004B7D7B">
        <w:t>(4) would facilitate the handling of aircraft or of persons travelling to destinations outside Australia;</w:t>
      </w:r>
    </w:p>
    <w:p w:rsidR="00E4550E" w:rsidRPr="004B7D7B" w:rsidRDefault="00E4550E" w:rsidP="009117B3">
      <w:pPr>
        <w:pStyle w:val="subsection2"/>
      </w:pPr>
      <w:r w:rsidRPr="004B7D7B">
        <w:t>the Minister may cause that information to be provided to the immigration authorities of that country.</w:t>
      </w:r>
    </w:p>
    <w:p w:rsidR="00E4550E" w:rsidRPr="004B7D7B" w:rsidRDefault="00E4550E" w:rsidP="009117B3">
      <w:pPr>
        <w:pStyle w:val="subsection"/>
      </w:pPr>
      <w:r w:rsidRPr="004B7D7B">
        <w:tab/>
        <w:t>(3A)</w:t>
      </w:r>
      <w:r w:rsidRPr="004B7D7B">
        <w:tab/>
        <w:t>If:</w:t>
      </w:r>
    </w:p>
    <w:p w:rsidR="00E4550E" w:rsidRPr="004B7D7B" w:rsidRDefault="00E4550E" w:rsidP="009117B3">
      <w:pPr>
        <w:pStyle w:val="paragraph"/>
      </w:pPr>
      <w:r w:rsidRPr="004B7D7B">
        <w:tab/>
        <w:t>(a)</w:t>
      </w:r>
      <w:r w:rsidRPr="004B7D7B">
        <w:tab/>
        <w:t xml:space="preserve">the Commonwealth has entered into an agreement with an international air carrier in relation to the provision of information concerning persons on international flights; and </w:t>
      </w:r>
    </w:p>
    <w:p w:rsidR="00E4550E" w:rsidRPr="004B7D7B" w:rsidRDefault="00E4550E" w:rsidP="009117B3">
      <w:pPr>
        <w:pStyle w:val="paragraph"/>
      </w:pPr>
      <w:r w:rsidRPr="004B7D7B">
        <w:tab/>
        <w:t>(b)</w:t>
      </w:r>
      <w:r w:rsidRPr="004B7D7B">
        <w:tab/>
        <w:t>the Minister is satisfied that the provision to that international air carrier of the information specified in subregulation</w:t>
      </w:r>
      <w:r w:rsidR="005520D4" w:rsidRPr="004B7D7B">
        <w:t> </w:t>
      </w:r>
      <w:r w:rsidRPr="004B7D7B">
        <w:t>(4) would facilitate the handling of persons travelling to destinations outside Australia;</w:t>
      </w:r>
    </w:p>
    <w:p w:rsidR="00E4550E" w:rsidRPr="004B7D7B" w:rsidRDefault="00E4550E" w:rsidP="009117B3">
      <w:pPr>
        <w:pStyle w:val="subsection2"/>
      </w:pPr>
      <w:r w:rsidRPr="004B7D7B">
        <w:t>the Minister may cause that information to be provided to that international air carrier.</w:t>
      </w:r>
    </w:p>
    <w:p w:rsidR="00E4550E" w:rsidRPr="004B7D7B" w:rsidRDefault="00E4550E" w:rsidP="009117B3">
      <w:pPr>
        <w:pStyle w:val="subsection"/>
      </w:pPr>
      <w:r w:rsidRPr="004B7D7B">
        <w:tab/>
        <w:t>(4)</w:t>
      </w:r>
      <w:r w:rsidRPr="004B7D7B">
        <w:tab/>
        <w:t xml:space="preserve">For </w:t>
      </w:r>
      <w:r w:rsidR="004B7D7B">
        <w:t>paragraph (</w:t>
      </w:r>
      <w:r w:rsidRPr="004B7D7B">
        <w:t>3</w:t>
      </w:r>
      <w:r w:rsidR="009117B3" w:rsidRPr="004B7D7B">
        <w:t>)(</w:t>
      </w:r>
      <w:r w:rsidRPr="004B7D7B">
        <w:t xml:space="preserve">b), in relation to a person travelling to (or to and beyond) the country mentioned in that paragraph, and for </w:t>
      </w:r>
      <w:r w:rsidR="004B7D7B">
        <w:t>paragraph (</w:t>
      </w:r>
      <w:r w:rsidRPr="004B7D7B">
        <w:t>3A</w:t>
      </w:r>
      <w:r w:rsidR="009117B3" w:rsidRPr="004B7D7B">
        <w:t>)(</w:t>
      </w:r>
      <w:r w:rsidRPr="004B7D7B">
        <w:t>b), in relation to a person travelling with the international air carrier mentioned in that paragraph, the following information is specified:</w:t>
      </w:r>
    </w:p>
    <w:p w:rsidR="00E4550E" w:rsidRPr="004B7D7B" w:rsidRDefault="00E4550E" w:rsidP="009117B3">
      <w:pPr>
        <w:pStyle w:val="paragraph"/>
      </w:pPr>
      <w:r w:rsidRPr="004B7D7B">
        <w:tab/>
        <w:t>(a)</w:t>
      </w:r>
      <w:r w:rsidRPr="004B7D7B">
        <w:tab/>
        <w:t xml:space="preserve">name; </w:t>
      </w:r>
    </w:p>
    <w:p w:rsidR="00E4550E" w:rsidRPr="004B7D7B" w:rsidRDefault="00E4550E" w:rsidP="009117B3">
      <w:pPr>
        <w:pStyle w:val="paragraph"/>
      </w:pPr>
      <w:r w:rsidRPr="004B7D7B">
        <w:tab/>
        <w:t>(b)</w:t>
      </w:r>
      <w:r w:rsidRPr="004B7D7B">
        <w:tab/>
        <w:t xml:space="preserve">date of birth; </w:t>
      </w:r>
    </w:p>
    <w:p w:rsidR="00E4550E" w:rsidRPr="004B7D7B" w:rsidRDefault="00E4550E" w:rsidP="009117B3">
      <w:pPr>
        <w:pStyle w:val="paragraph"/>
      </w:pPr>
      <w:r w:rsidRPr="004B7D7B">
        <w:tab/>
        <w:t>(c)</w:t>
      </w:r>
      <w:r w:rsidRPr="004B7D7B">
        <w:tab/>
        <w:t xml:space="preserve">citizenship; </w:t>
      </w:r>
    </w:p>
    <w:p w:rsidR="00E4550E" w:rsidRPr="004B7D7B" w:rsidRDefault="00E4550E" w:rsidP="009117B3">
      <w:pPr>
        <w:pStyle w:val="paragraph"/>
        <w:rPr>
          <w:color w:val="000000"/>
        </w:rPr>
      </w:pPr>
      <w:r w:rsidRPr="004B7D7B">
        <w:rPr>
          <w:color w:val="000000"/>
        </w:rPr>
        <w:tab/>
        <w:t>(ca)</w:t>
      </w:r>
      <w:r w:rsidRPr="004B7D7B">
        <w:rPr>
          <w:color w:val="000000"/>
        </w:rPr>
        <w:tab/>
        <w:t>sex;</w:t>
      </w:r>
    </w:p>
    <w:p w:rsidR="00E4550E" w:rsidRPr="004B7D7B" w:rsidRDefault="00E4550E" w:rsidP="009117B3">
      <w:pPr>
        <w:pStyle w:val="paragraph"/>
        <w:rPr>
          <w:color w:val="000000"/>
        </w:rPr>
      </w:pPr>
      <w:r w:rsidRPr="004B7D7B">
        <w:rPr>
          <w:color w:val="000000"/>
        </w:rPr>
        <w:tab/>
        <w:t>(cb)</w:t>
      </w:r>
      <w:r w:rsidRPr="004B7D7B">
        <w:rPr>
          <w:color w:val="000000"/>
        </w:rPr>
        <w:tab/>
        <w:t>class and subclass of visa;</w:t>
      </w:r>
    </w:p>
    <w:p w:rsidR="00E4550E" w:rsidRPr="004B7D7B" w:rsidRDefault="00E4550E" w:rsidP="009117B3">
      <w:pPr>
        <w:pStyle w:val="paragraph"/>
        <w:rPr>
          <w:color w:val="000000"/>
        </w:rPr>
      </w:pPr>
      <w:r w:rsidRPr="004B7D7B">
        <w:rPr>
          <w:color w:val="000000"/>
        </w:rPr>
        <w:tab/>
        <w:t>(cc)</w:t>
      </w:r>
      <w:r w:rsidRPr="004B7D7B">
        <w:rPr>
          <w:color w:val="000000"/>
        </w:rPr>
        <w:tab/>
        <w:t>when the visa ceases to be in effect;</w:t>
      </w:r>
    </w:p>
    <w:p w:rsidR="00E4550E" w:rsidRPr="004B7D7B" w:rsidRDefault="00E4550E" w:rsidP="009117B3">
      <w:pPr>
        <w:pStyle w:val="paragraph"/>
      </w:pPr>
      <w:r w:rsidRPr="004B7D7B">
        <w:tab/>
        <w:t>(d)</w:t>
      </w:r>
      <w:r w:rsidRPr="004B7D7B">
        <w:tab/>
        <w:t xml:space="preserve">passport number; </w:t>
      </w:r>
    </w:p>
    <w:p w:rsidR="00E4550E" w:rsidRPr="004B7D7B" w:rsidRDefault="00E4550E" w:rsidP="009117B3">
      <w:pPr>
        <w:pStyle w:val="paragraph"/>
      </w:pPr>
      <w:r w:rsidRPr="004B7D7B">
        <w:tab/>
        <w:t>(e)</w:t>
      </w:r>
      <w:r w:rsidRPr="004B7D7B">
        <w:tab/>
        <w:t xml:space="preserve">date of departure from Australia; </w:t>
      </w:r>
    </w:p>
    <w:p w:rsidR="00E4550E" w:rsidRPr="004B7D7B" w:rsidRDefault="00E4550E" w:rsidP="009117B3">
      <w:pPr>
        <w:pStyle w:val="paragraph"/>
      </w:pPr>
      <w:r w:rsidRPr="004B7D7B">
        <w:tab/>
        <w:t>(f)</w:t>
      </w:r>
      <w:r w:rsidRPr="004B7D7B">
        <w:tab/>
        <w:t xml:space="preserve">flight number; </w:t>
      </w:r>
    </w:p>
    <w:p w:rsidR="00E4550E" w:rsidRPr="004B7D7B" w:rsidRDefault="00E4550E" w:rsidP="009117B3">
      <w:pPr>
        <w:pStyle w:val="paragraph"/>
      </w:pPr>
      <w:r w:rsidRPr="004B7D7B">
        <w:tab/>
        <w:t>(g)</w:t>
      </w:r>
      <w:r w:rsidRPr="004B7D7B">
        <w:tab/>
        <w:t xml:space="preserve">place of intended disembarkation; </w:t>
      </w:r>
    </w:p>
    <w:p w:rsidR="00E4550E" w:rsidRPr="004B7D7B" w:rsidRDefault="00E4550E" w:rsidP="009117B3">
      <w:pPr>
        <w:pStyle w:val="paragraph"/>
      </w:pPr>
      <w:r w:rsidRPr="004B7D7B">
        <w:tab/>
        <w:t>(h)</w:t>
      </w:r>
      <w:r w:rsidRPr="004B7D7B">
        <w:tab/>
        <w:t xml:space="preserve">ultimate destination. </w:t>
      </w:r>
    </w:p>
    <w:p w:rsidR="00E4550E" w:rsidRPr="004B7D7B" w:rsidRDefault="009117B3" w:rsidP="009117B3">
      <w:pPr>
        <w:pStyle w:val="notetext"/>
      </w:pPr>
      <w:r w:rsidRPr="004B7D7B">
        <w:rPr>
          <w:color w:val="000000"/>
        </w:rPr>
        <w:lastRenderedPageBreak/>
        <w:t>Note:</w:t>
      </w:r>
      <w:r w:rsidRPr="004B7D7B">
        <w:rPr>
          <w:color w:val="000000"/>
        </w:rPr>
        <w:tab/>
      </w:r>
      <w:r w:rsidR="00E4550E" w:rsidRPr="004B7D7B">
        <w:rPr>
          <w:color w:val="000000"/>
        </w:rPr>
        <w:t xml:space="preserve">Under the Act, a </w:t>
      </w:r>
      <w:r w:rsidR="00E4550E" w:rsidRPr="004B7D7B">
        <w:rPr>
          <w:b/>
          <w:i/>
          <w:color w:val="000000"/>
        </w:rPr>
        <w:t>visa</w:t>
      </w:r>
      <w:r w:rsidR="00E4550E" w:rsidRPr="004B7D7B">
        <w:rPr>
          <w:color w:val="000000"/>
        </w:rPr>
        <w:t xml:space="preserve"> is an Australian visa issued in accordance with the Act.</w:t>
      </w:r>
    </w:p>
    <w:p w:rsidR="00E4550E" w:rsidRPr="004B7D7B" w:rsidRDefault="00E4550E" w:rsidP="009117B3">
      <w:pPr>
        <w:pStyle w:val="subsection"/>
      </w:pPr>
      <w:r w:rsidRPr="004B7D7B">
        <w:tab/>
        <w:t>(5)</w:t>
      </w:r>
      <w:r w:rsidRPr="004B7D7B">
        <w:tab/>
        <w:t xml:space="preserve">If the Commonwealth enters into an agreement of a kind referred to in </w:t>
      </w:r>
      <w:r w:rsidR="004B7D7B">
        <w:t>paragraph (</w:t>
      </w:r>
      <w:r w:rsidRPr="004B7D7B">
        <w:t>3</w:t>
      </w:r>
      <w:r w:rsidR="009117B3" w:rsidRPr="004B7D7B">
        <w:t>)(</w:t>
      </w:r>
      <w:r w:rsidRPr="004B7D7B">
        <w:t>a) or (3A</w:t>
      </w:r>
      <w:r w:rsidR="009117B3" w:rsidRPr="004B7D7B">
        <w:t>)(</w:t>
      </w:r>
      <w:r w:rsidRPr="004B7D7B">
        <w:t>a):</w:t>
      </w:r>
    </w:p>
    <w:p w:rsidR="00E4550E" w:rsidRPr="004B7D7B" w:rsidRDefault="00E4550E" w:rsidP="009117B3">
      <w:pPr>
        <w:pStyle w:val="paragraph"/>
      </w:pPr>
      <w:r w:rsidRPr="004B7D7B">
        <w:tab/>
        <w:t>(a)</w:t>
      </w:r>
      <w:r w:rsidRPr="004B7D7B">
        <w:tab/>
        <w:t xml:space="preserve">the Minister must, as soon as is practicable, cause notice of the fact to be published in the </w:t>
      </w:r>
      <w:r w:rsidRPr="004B7D7B">
        <w:rPr>
          <w:i/>
        </w:rPr>
        <w:t>Gazette</w:t>
      </w:r>
      <w:r w:rsidRPr="004B7D7B">
        <w:t>; and</w:t>
      </w:r>
    </w:p>
    <w:p w:rsidR="00E4550E" w:rsidRPr="004B7D7B" w:rsidRDefault="00E4550E" w:rsidP="009117B3">
      <w:pPr>
        <w:pStyle w:val="paragraph"/>
      </w:pPr>
      <w:r w:rsidRPr="004B7D7B">
        <w:tab/>
        <w:t>(b)</w:t>
      </w:r>
      <w:r w:rsidRPr="004B7D7B">
        <w:tab/>
        <w:t>information must not be made available under the agreement earlier than the day after the day on which the notice is published.</w:t>
      </w:r>
    </w:p>
    <w:p w:rsidR="00E4550E" w:rsidRPr="004B7D7B" w:rsidRDefault="00E4550E" w:rsidP="009117B3">
      <w:pPr>
        <w:pStyle w:val="ActHead5"/>
      </w:pPr>
      <w:bookmarkStart w:id="286" w:name="_Toc455128359"/>
      <w:r w:rsidRPr="004B7D7B">
        <w:rPr>
          <w:rStyle w:val="CharSectno"/>
        </w:rPr>
        <w:t>3.10A</w:t>
      </w:r>
      <w:r w:rsidR="009117B3" w:rsidRPr="004B7D7B">
        <w:t xml:space="preserve">  </w:t>
      </w:r>
      <w:r w:rsidRPr="004B7D7B">
        <w:t>Access to movement records</w:t>
      </w:r>
      <w:bookmarkEnd w:id="286"/>
    </w:p>
    <w:p w:rsidR="00E4550E" w:rsidRPr="004B7D7B" w:rsidRDefault="00E4550E" w:rsidP="009117B3">
      <w:pPr>
        <w:pStyle w:val="subsection"/>
      </w:pPr>
      <w:r w:rsidRPr="004B7D7B">
        <w:tab/>
        <w:t>(1)</w:t>
      </w:r>
      <w:r w:rsidRPr="004B7D7B">
        <w:tab/>
        <w:t>For subparagraph</w:t>
      </w:r>
      <w:r w:rsidR="004B7D7B">
        <w:t> </w:t>
      </w:r>
      <w:r w:rsidRPr="004B7D7B">
        <w:t>488(2</w:t>
      </w:r>
      <w:r w:rsidR="009117B3" w:rsidRPr="004B7D7B">
        <w:t>)(</w:t>
      </w:r>
      <w:r w:rsidRPr="004B7D7B">
        <w:t>a</w:t>
      </w:r>
      <w:r w:rsidR="009117B3" w:rsidRPr="004B7D7B">
        <w:t>)(</w:t>
      </w:r>
      <w:r w:rsidRPr="004B7D7B">
        <w:t xml:space="preserve">vii) of the Act, Commonwealth, State or Territory legislation specified by the Minister in </w:t>
      </w:r>
      <w:r w:rsidR="00AD424E" w:rsidRPr="004B7D7B">
        <w:t>an instrument in writing</w:t>
      </w:r>
      <w:r w:rsidRPr="004B7D7B">
        <w:t xml:space="preserve"> for this subregulation</w:t>
      </w:r>
      <w:r w:rsidR="005520D4" w:rsidRPr="004B7D7B">
        <w:t> </w:t>
      </w:r>
      <w:r w:rsidRPr="004B7D7B">
        <w:t>is prescribed.</w:t>
      </w:r>
    </w:p>
    <w:p w:rsidR="00E4550E" w:rsidRPr="004B7D7B" w:rsidRDefault="009117B3" w:rsidP="009117B3">
      <w:pPr>
        <w:pStyle w:val="notetext"/>
      </w:pPr>
      <w:r w:rsidRPr="004B7D7B">
        <w:t>Note:</w:t>
      </w:r>
      <w:r w:rsidRPr="004B7D7B">
        <w:tab/>
      </w:r>
      <w:r w:rsidR="00E4550E" w:rsidRPr="004B7D7B">
        <w:t>Under subsection</w:t>
      </w:r>
      <w:r w:rsidR="004B7D7B">
        <w:t> </w:t>
      </w:r>
      <w:r w:rsidR="00E4550E" w:rsidRPr="004B7D7B">
        <w:t>488(1) of the Act, a person must not read, examine, reproduce, use or disclose any part of the movement records. However, subparagraph</w:t>
      </w:r>
      <w:r w:rsidR="004B7D7B">
        <w:t> </w:t>
      </w:r>
      <w:r w:rsidR="00E4550E" w:rsidRPr="004B7D7B">
        <w:t>488(2</w:t>
      </w:r>
      <w:r w:rsidRPr="004B7D7B">
        <w:t>)(</w:t>
      </w:r>
      <w:r w:rsidR="00E4550E" w:rsidRPr="004B7D7B">
        <w:t>a</w:t>
      </w:r>
      <w:r w:rsidRPr="004B7D7B">
        <w:t>)(</w:t>
      </w:r>
      <w:r w:rsidR="00E4550E" w:rsidRPr="004B7D7B">
        <w:t>vii) of the Act permits the Minister to authorise an officer to perform 1 or more of those actions for the purposes of prescribed Commonwealth, State or Territory legislation.</w:t>
      </w:r>
    </w:p>
    <w:p w:rsidR="00E4550E" w:rsidRPr="004B7D7B" w:rsidRDefault="00E4550E" w:rsidP="009117B3">
      <w:pPr>
        <w:pStyle w:val="subsection"/>
      </w:pPr>
      <w:r w:rsidRPr="004B7D7B">
        <w:tab/>
        <w:t>(2)</w:t>
      </w:r>
      <w:r w:rsidRPr="004B7D7B">
        <w:tab/>
        <w:t>For paragraph</w:t>
      </w:r>
      <w:r w:rsidR="004B7D7B">
        <w:t> </w:t>
      </w:r>
      <w:r w:rsidRPr="004B7D7B">
        <w:t>488(2</w:t>
      </w:r>
      <w:r w:rsidR="009117B3" w:rsidRPr="004B7D7B">
        <w:t>)(</w:t>
      </w:r>
      <w:r w:rsidRPr="004B7D7B">
        <w:t>g) of the Act:</w:t>
      </w:r>
    </w:p>
    <w:p w:rsidR="00E4550E" w:rsidRPr="004B7D7B" w:rsidRDefault="00E4550E" w:rsidP="009117B3">
      <w:pPr>
        <w:pStyle w:val="paragraph"/>
      </w:pPr>
      <w:r w:rsidRPr="004B7D7B">
        <w:tab/>
        <w:t>(a)</w:t>
      </w:r>
      <w:r w:rsidRPr="004B7D7B">
        <w:tab/>
        <w:t xml:space="preserve">an agency of the Commonwealth, a State or a Territory specified by the Minister in </w:t>
      </w:r>
      <w:r w:rsidR="00AD424E" w:rsidRPr="004B7D7B">
        <w:t>an instrument in writing</w:t>
      </w:r>
      <w:r w:rsidRPr="004B7D7B">
        <w:t xml:space="preserve"> for this paragraph is prescribed; and</w:t>
      </w:r>
    </w:p>
    <w:p w:rsidR="00E4550E" w:rsidRPr="004B7D7B" w:rsidRDefault="00E4550E" w:rsidP="009117B3">
      <w:pPr>
        <w:pStyle w:val="paragraph"/>
      </w:pPr>
      <w:r w:rsidRPr="004B7D7B">
        <w:tab/>
        <w:t>(b)</w:t>
      </w:r>
      <w:r w:rsidRPr="004B7D7B">
        <w:tab/>
        <w:t xml:space="preserve">an employee of a prescribed agency who is specified by the Minister in </w:t>
      </w:r>
      <w:r w:rsidR="00AD424E" w:rsidRPr="004B7D7B">
        <w:t>an instrument in writing</w:t>
      </w:r>
      <w:r w:rsidRPr="004B7D7B">
        <w:t xml:space="preserve"> for this paragraph is prescribed; and</w:t>
      </w:r>
    </w:p>
    <w:p w:rsidR="00E4550E" w:rsidRPr="004B7D7B" w:rsidRDefault="00E4550E" w:rsidP="009117B3">
      <w:pPr>
        <w:pStyle w:val="paragraph"/>
      </w:pPr>
      <w:r w:rsidRPr="004B7D7B">
        <w:tab/>
        <w:t>(c)</w:t>
      </w:r>
      <w:r w:rsidRPr="004B7D7B">
        <w:tab/>
        <w:t xml:space="preserve">a purpose specified by the Minister in </w:t>
      </w:r>
      <w:r w:rsidR="00AD424E" w:rsidRPr="004B7D7B">
        <w:t>an instrument in writing</w:t>
      </w:r>
      <w:r w:rsidRPr="004B7D7B">
        <w:t xml:space="preserve"> for this paragraph is prescribed.</w:t>
      </w:r>
    </w:p>
    <w:p w:rsidR="00E4550E" w:rsidRPr="004B7D7B" w:rsidRDefault="009117B3" w:rsidP="009117B3">
      <w:pPr>
        <w:pStyle w:val="notetext"/>
      </w:pPr>
      <w:r w:rsidRPr="004B7D7B">
        <w:t>Note:</w:t>
      </w:r>
      <w:r w:rsidRPr="004B7D7B">
        <w:tab/>
      </w:r>
      <w:r w:rsidR="00E4550E" w:rsidRPr="004B7D7B">
        <w:t>Under subsection</w:t>
      </w:r>
      <w:r w:rsidR="004B7D7B">
        <w:t> </w:t>
      </w:r>
      <w:r w:rsidR="00E4550E" w:rsidRPr="004B7D7B">
        <w:t>488(1) of the Act, a person must not read, examine, reproduce, use or disclose any part of the movement records. However, paragraph</w:t>
      </w:r>
      <w:r w:rsidR="004B7D7B">
        <w:t> </w:t>
      </w:r>
      <w:r w:rsidR="00E4550E" w:rsidRPr="004B7D7B">
        <w:t>488(2</w:t>
      </w:r>
      <w:r w:rsidRPr="004B7D7B">
        <w:t>)(</w:t>
      </w:r>
      <w:r w:rsidR="00E4550E" w:rsidRPr="004B7D7B">
        <w:t>g) of the Act permits the Minister to authorise a prescribed employee of a prescribed agency of the Commonwealth, or of a State or Territory, to perform 1 or more of those actions for a prescribed purpose.</w:t>
      </w:r>
    </w:p>
    <w:p w:rsidR="00E4550E" w:rsidRPr="004B7D7B" w:rsidRDefault="00E4550E" w:rsidP="009117B3">
      <w:pPr>
        <w:pStyle w:val="ActHead5"/>
      </w:pPr>
      <w:bookmarkStart w:id="287" w:name="_Toc455128360"/>
      <w:r w:rsidRPr="004B7D7B">
        <w:rPr>
          <w:rStyle w:val="CharSectno"/>
        </w:rPr>
        <w:t>3.11</w:t>
      </w:r>
      <w:r w:rsidR="009117B3" w:rsidRPr="004B7D7B">
        <w:t xml:space="preserve">  </w:t>
      </w:r>
      <w:r w:rsidRPr="004B7D7B">
        <w:t>Production of deportee or removee</w:t>
      </w:r>
      <w:bookmarkEnd w:id="287"/>
    </w:p>
    <w:p w:rsidR="00E4550E" w:rsidRPr="004B7D7B" w:rsidRDefault="00E4550E" w:rsidP="009117B3">
      <w:pPr>
        <w:pStyle w:val="subsection"/>
      </w:pPr>
      <w:r w:rsidRPr="004B7D7B">
        <w:tab/>
        <w:t>(1)</w:t>
      </w:r>
      <w:r w:rsidRPr="004B7D7B">
        <w:tab/>
        <w:t xml:space="preserve">If a person has been placed on board a vessel for the purpose of: </w:t>
      </w:r>
    </w:p>
    <w:p w:rsidR="00E4550E" w:rsidRPr="004B7D7B" w:rsidRDefault="00E4550E" w:rsidP="009117B3">
      <w:pPr>
        <w:pStyle w:val="paragraph"/>
      </w:pPr>
      <w:r w:rsidRPr="004B7D7B">
        <w:tab/>
        <w:t>(a)</w:t>
      </w:r>
      <w:r w:rsidRPr="004B7D7B">
        <w:tab/>
        <w:t xml:space="preserve">deportation from Australia under an order made by the Minister under the Act; or </w:t>
      </w:r>
    </w:p>
    <w:p w:rsidR="00E4550E" w:rsidRPr="004B7D7B" w:rsidRDefault="00E4550E" w:rsidP="009117B3">
      <w:pPr>
        <w:pStyle w:val="paragraph"/>
      </w:pPr>
      <w:r w:rsidRPr="004B7D7B">
        <w:tab/>
        <w:t>(b)</w:t>
      </w:r>
      <w:r w:rsidRPr="004B7D7B">
        <w:tab/>
        <w:t>removal from Australia;</w:t>
      </w:r>
    </w:p>
    <w:p w:rsidR="00E4550E" w:rsidRPr="004B7D7B" w:rsidRDefault="00E4550E" w:rsidP="009117B3">
      <w:pPr>
        <w:pStyle w:val="subsection2"/>
      </w:pPr>
      <w:r w:rsidRPr="004B7D7B">
        <w:t xml:space="preserve">an officer may require the master to produce the deportee or removee to the officer at any time before the vessel’s departure from its last port of call in Australia. </w:t>
      </w:r>
    </w:p>
    <w:p w:rsidR="00E4550E" w:rsidRPr="004B7D7B" w:rsidRDefault="00E4550E" w:rsidP="009117B3">
      <w:pPr>
        <w:pStyle w:val="subsection"/>
      </w:pPr>
      <w:r w:rsidRPr="004B7D7B">
        <w:tab/>
        <w:t>(2)</w:t>
      </w:r>
      <w:r w:rsidRPr="004B7D7B">
        <w:tab/>
        <w:t>The master must not fail to comply with a requirement under subregulation</w:t>
      </w:r>
      <w:r w:rsidR="005520D4" w:rsidRPr="004B7D7B">
        <w:t> </w:t>
      </w:r>
      <w:r w:rsidRPr="004B7D7B">
        <w:t>(1).</w:t>
      </w:r>
    </w:p>
    <w:p w:rsidR="00E4550E" w:rsidRPr="004B7D7B" w:rsidRDefault="009117B3" w:rsidP="002A312A">
      <w:pPr>
        <w:pStyle w:val="Penalty"/>
      </w:pPr>
      <w:r w:rsidRPr="004B7D7B">
        <w:t>Penalty:</w:t>
      </w:r>
      <w:r w:rsidRPr="004B7D7B">
        <w:tab/>
      </w:r>
      <w:r w:rsidR="00E4550E" w:rsidRPr="004B7D7B">
        <w:t>10 penalty units.</w:t>
      </w:r>
    </w:p>
    <w:p w:rsidR="00E4550E" w:rsidRPr="004B7D7B" w:rsidRDefault="00E4550E" w:rsidP="009117B3">
      <w:pPr>
        <w:pStyle w:val="subsection"/>
      </w:pPr>
      <w:r w:rsidRPr="004B7D7B">
        <w:tab/>
        <w:t>(3)</w:t>
      </w:r>
      <w:r w:rsidRPr="004B7D7B">
        <w:tab/>
        <w:t>Subregulation</w:t>
      </w:r>
      <w:r w:rsidR="00983F94" w:rsidRPr="004B7D7B">
        <w:t xml:space="preserve"> </w:t>
      </w:r>
      <w:r w:rsidRPr="004B7D7B">
        <w:t>(2) does not apply if the master has a reasonable excuse.</w:t>
      </w:r>
    </w:p>
    <w:p w:rsidR="00E4550E" w:rsidRPr="004B7D7B" w:rsidRDefault="009117B3" w:rsidP="009117B3">
      <w:pPr>
        <w:pStyle w:val="notetext"/>
      </w:pPr>
      <w:r w:rsidRPr="004B7D7B">
        <w:t>Note:</w:t>
      </w:r>
      <w:r w:rsidRPr="004B7D7B">
        <w:tab/>
      </w:r>
      <w:r w:rsidR="00E4550E" w:rsidRPr="004B7D7B">
        <w:t>A defendant bears an evidential burden in relation to the matter in subregulation</w:t>
      </w:r>
      <w:r w:rsidR="005520D4" w:rsidRPr="004B7D7B">
        <w:t> </w:t>
      </w:r>
      <w:r w:rsidR="00E4550E" w:rsidRPr="004B7D7B">
        <w:t>(3</w:t>
      </w:r>
      <w:r w:rsidRPr="004B7D7B">
        <w:t>) (s</w:t>
      </w:r>
      <w:r w:rsidR="00E4550E" w:rsidRPr="004B7D7B">
        <w:t>ee subsection</w:t>
      </w:r>
      <w:r w:rsidR="004B7D7B">
        <w:t> </w:t>
      </w:r>
      <w:r w:rsidR="00E4550E" w:rsidRPr="004B7D7B">
        <w:t xml:space="preserve">13.3(3) of the </w:t>
      </w:r>
      <w:r w:rsidR="00E4550E" w:rsidRPr="004B7D7B">
        <w:rPr>
          <w:i/>
        </w:rPr>
        <w:t>Criminal Code</w:t>
      </w:r>
      <w:r w:rsidR="00E4550E" w:rsidRPr="004B7D7B">
        <w:t>).</w:t>
      </w:r>
    </w:p>
    <w:p w:rsidR="00E4550E" w:rsidRPr="004B7D7B" w:rsidRDefault="00E4550E" w:rsidP="009117B3">
      <w:pPr>
        <w:pStyle w:val="ActHead5"/>
      </w:pPr>
      <w:bookmarkStart w:id="288" w:name="_Toc455128361"/>
      <w:r w:rsidRPr="004B7D7B">
        <w:rPr>
          <w:rStyle w:val="CharSectno"/>
        </w:rPr>
        <w:lastRenderedPageBreak/>
        <w:t>3.12</w:t>
      </w:r>
      <w:r w:rsidR="009117B3" w:rsidRPr="004B7D7B">
        <w:t xml:space="preserve">  </w:t>
      </w:r>
      <w:r w:rsidRPr="004B7D7B">
        <w:t>Offences by master of vessel</w:t>
      </w:r>
      <w:bookmarkEnd w:id="288"/>
    </w:p>
    <w:p w:rsidR="00E4550E" w:rsidRPr="004B7D7B" w:rsidRDefault="00E4550E" w:rsidP="009117B3">
      <w:pPr>
        <w:pStyle w:val="subsection"/>
      </w:pPr>
      <w:r w:rsidRPr="004B7D7B">
        <w:tab/>
      </w:r>
      <w:r w:rsidRPr="004B7D7B">
        <w:tab/>
        <w:t>The master of a vessel must not:</w:t>
      </w:r>
    </w:p>
    <w:p w:rsidR="00E4550E" w:rsidRPr="004B7D7B" w:rsidRDefault="00E4550E" w:rsidP="009117B3">
      <w:pPr>
        <w:pStyle w:val="paragraph"/>
      </w:pPr>
      <w:r w:rsidRPr="004B7D7B">
        <w:tab/>
        <w:t>(a)</w:t>
      </w:r>
      <w:r w:rsidRPr="004B7D7B">
        <w:tab/>
        <w:t>refuse or neglect to afford all reasonable facilities to an officer for the performance of the officer’s duties; or</w:t>
      </w:r>
    </w:p>
    <w:p w:rsidR="00E4550E" w:rsidRPr="004B7D7B" w:rsidRDefault="00E4550E" w:rsidP="009117B3">
      <w:pPr>
        <w:pStyle w:val="paragraph"/>
      </w:pPr>
      <w:r w:rsidRPr="004B7D7B">
        <w:tab/>
        <w:t>(b)</w:t>
      </w:r>
      <w:r w:rsidRPr="004B7D7B">
        <w:tab/>
        <w:t xml:space="preserve">deliver to an officer, under these Regulations, a list or statement that is incorrect in a material particular. </w:t>
      </w:r>
    </w:p>
    <w:p w:rsidR="00E4550E" w:rsidRPr="004B7D7B" w:rsidRDefault="009117B3" w:rsidP="00E4550E">
      <w:pPr>
        <w:pStyle w:val="Penalty"/>
      </w:pPr>
      <w:r w:rsidRPr="004B7D7B">
        <w:t>Penalty:</w:t>
      </w:r>
      <w:r w:rsidRPr="004B7D7B">
        <w:tab/>
      </w:r>
      <w:r w:rsidR="00E4550E" w:rsidRPr="004B7D7B">
        <w:t>10 penalty units.</w:t>
      </w:r>
    </w:p>
    <w:p w:rsidR="00E4550E" w:rsidRPr="004B7D7B" w:rsidRDefault="009117B3" w:rsidP="006508C4">
      <w:pPr>
        <w:pStyle w:val="ActHead3"/>
        <w:pageBreakBefore/>
      </w:pPr>
      <w:bookmarkStart w:id="289" w:name="_Toc455128362"/>
      <w:r w:rsidRPr="004B7D7B">
        <w:rPr>
          <w:rStyle w:val="CharDivNo"/>
        </w:rPr>
        <w:lastRenderedPageBreak/>
        <w:t>Division</w:t>
      </w:r>
      <w:r w:rsidR="004B7D7B" w:rsidRPr="004B7D7B">
        <w:rPr>
          <w:rStyle w:val="CharDivNo"/>
        </w:rPr>
        <w:t> </w:t>
      </w:r>
      <w:r w:rsidR="00E4550E" w:rsidRPr="004B7D7B">
        <w:rPr>
          <w:rStyle w:val="CharDivNo"/>
        </w:rPr>
        <w:t>3.2</w:t>
      </w:r>
      <w:r w:rsidRPr="004B7D7B">
        <w:t>—</w:t>
      </w:r>
      <w:r w:rsidR="00E4550E" w:rsidRPr="004B7D7B">
        <w:rPr>
          <w:rStyle w:val="CharDivText"/>
        </w:rPr>
        <w:t>Information about passengers and crew on overseas vessels</w:t>
      </w:r>
      <w:bookmarkEnd w:id="289"/>
    </w:p>
    <w:p w:rsidR="00E4550E" w:rsidRPr="004B7D7B" w:rsidRDefault="00E4550E" w:rsidP="009117B3">
      <w:pPr>
        <w:pStyle w:val="ActHead5"/>
      </w:pPr>
      <w:bookmarkStart w:id="290" w:name="_Toc455128363"/>
      <w:r w:rsidRPr="004B7D7B">
        <w:rPr>
          <w:rStyle w:val="CharSectno"/>
        </w:rPr>
        <w:t>3.13</w:t>
      </w:r>
      <w:r w:rsidR="009117B3" w:rsidRPr="004B7D7B">
        <w:t xml:space="preserve">  </w:t>
      </w:r>
      <w:r w:rsidRPr="004B7D7B">
        <w:t>Interpretation</w:t>
      </w:r>
      <w:bookmarkEnd w:id="290"/>
    </w:p>
    <w:p w:rsidR="00E4550E" w:rsidRPr="004B7D7B" w:rsidRDefault="00E4550E" w:rsidP="009117B3">
      <w:pPr>
        <w:pStyle w:val="subsection"/>
      </w:pPr>
      <w:r w:rsidRPr="004B7D7B">
        <w:tab/>
      </w:r>
      <w:r w:rsidRPr="004B7D7B">
        <w:tab/>
        <w:t>In this Division:</w:t>
      </w:r>
    </w:p>
    <w:p w:rsidR="00E4550E" w:rsidRPr="004B7D7B" w:rsidRDefault="00E4550E" w:rsidP="009117B3">
      <w:pPr>
        <w:pStyle w:val="Definition"/>
      </w:pPr>
      <w:r w:rsidRPr="004B7D7B">
        <w:rPr>
          <w:b/>
          <w:i/>
        </w:rPr>
        <w:t>civilian vessel</w:t>
      </w:r>
      <w:r w:rsidRPr="004B7D7B">
        <w:t xml:space="preserve"> means a vessel other than a vessel of the regular armed forces of a Government recognised by Australia.</w:t>
      </w:r>
    </w:p>
    <w:p w:rsidR="007F7307" w:rsidRPr="004B7D7B" w:rsidRDefault="007F7307" w:rsidP="007F7307">
      <w:pPr>
        <w:pStyle w:val="Definition"/>
      </w:pPr>
      <w:r w:rsidRPr="004B7D7B">
        <w:rPr>
          <w:b/>
          <w:i/>
          <w:iCs/>
        </w:rPr>
        <w:t>international cargo ship</w:t>
      </w:r>
      <w:r w:rsidRPr="004B7D7B">
        <w:rPr>
          <w:iCs/>
        </w:rPr>
        <w:t>:</w:t>
      </w:r>
    </w:p>
    <w:p w:rsidR="007F7307" w:rsidRPr="004B7D7B" w:rsidRDefault="007F7307" w:rsidP="007F7307">
      <w:pPr>
        <w:pStyle w:val="paragraph"/>
      </w:pPr>
      <w:r w:rsidRPr="004B7D7B">
        <w:tab/>
        <w:t>(a)</w:t>
      </w:r>
      <w:r w:rsidRPr="004B7D7B">
        <w:tab/>
      </w:r>
      <w:r w:rsidRPr="004B7D7B">
        <w:rPr>
          <w:iCs/>
        </w:rPr>
        <w:t>means a civilian vessel that:</w:t>
      </w:r>
    </w:p>
    <w:p w:rsidR="007F7307" w:rsidRPr="004B7D7B" w:rsidRDefault="007F7307" w:rsidP="007F7307">
      <w:pPr>
        <w:pStyle w:val="paragraphsub"/>
      </w:pPr>
      <w:r w:rsidRPr="004B7D7B">
        <w:tab/>
        <w:t>(i)</w:t>
      </w:r>
      <w:r w:rsidRPr="004B7D7B">
        <w:tab/>
        <w:t>has a gross tonnage of at least 500 tons; and</w:t>
      </w:r>
    </w:p>
    <w:p w:rsidR="007F7307" w:rsidRPr="004B7D7B" w:rsidRDefault="007F7307" w:rsidP="007F7307">
      <w:pPr>
        <w:pStyle w:val="paragraphsub"/>
      </w:pPr>
      <w:r w:rsidRPr="004B7D7B">
        <w:tab/>
        <w:t>(ii)</w:t>
      </w:r>
      <w:r w:rsidRPr="004B7D7B">
        <w:tab/>
        <w:t>either:</w:t>
      </w:r>
    </w:p>
    <w:p w:rsidR="007F7307" w:rsidRPr="004B7D7B" w:rsidRDefault="007F7307" w:rsidP="007F7307">
      <w:pPr>
        <w:pStyle w:val="paragraphsub-sub"/>
      </w:pPr>
      <w:r w:rsidRPr="004B7D7B">
        <w:tab/>
        <w:t>(A)</w:t>
      </w:r>
      <w:r w:rsidRPr="004B7D7B">
        <w:tab/>
        <w:t>is used wholly or principally to provide sea transportation of cargo; or</w:t>
      </w:r>
    </w:p>
    <w:p w:rsidR="007F7307" w:rsidRPr="004B7D7B" w:rsidRDefault="007F7307" w:rsidP="007F7307">
      <w:pPr>
        <w:pStyle w:val="paragraphsub-sub"/>
      </w:pPr>
      <w:r w:rsidRPr="004B7D7B">
        <w:tab/>
        <w:t>(B)</w:t>
      </w:r>
      <w:r w:rsidRPr="004B7D7B">
        <w:tab/>
        <w:t>is used to provide services to ships or shipping; and</w:t>
      </w:r>
    </w:p>
    <w:p w:rsidR="007F7307" w:rsidRPr="004B7D7B" w:rsidRDefault="007F7307" w:rsidP="007F7307">
      <w:pPr>
        <w:pStyle w:val="paragraph"/>
      </w:pPr>
      <w:r w:rsidRPr="004B7D7B">
        <w:tab/>
        <w:t>(b)</w:t>
      </w:r>
      <w:r w:rsidRPr="004B7D7B">
        <w:tab/>
        <w:t>does not include any of the following:</w:t>
      </w:r>
    </w:p>
    <w:p w:rsidR="007F7307" w:rsidRPr="004B7D7B" w:rsidRDefault="007F7307" w:rsidP="007F7307">
      <w:pPr>
        <w:pStyle w:val="paragraphsub"/>
      </w:pPr>
      <w:r w:rsidRPr="004B7D7B">
        <w:tab/>
        <w:t>(i)</w:t>
      </w:r>
      <w:r w:rsidRPr="004B7D7B">
        <w:tab/>
        <w:t>an international passenger cruise ship;</w:t>
      </w:r>
    </w:p>
    <w:p w:rsidR="007F7307" w:rsidRPr="004B7D7B" w:rsidRDefault="007F7307" w:rsidP="007F7307">
      <w:pPr>
        <w:pStyle w:val="paragraphsub"/>
      </w:pPr>
      <w:r w:rsidRPr="004B7D7B">
        <w:tab/>
        <w:t>(ii)</w:t>
      </w:r>
      <w:r w:rsidRPr="004B7D7B">
        <w:tab/>
        <w:t>a fishing vessel;</w:t>
      </w:r>
    </w:p>
    <w:p w:rsidR="007F7307" w:rsidRPr="004B7D7B" w:rsidRDefault="007F7307" w:rsidP="007F7307">
      <w:pPr>
        <w:pStyle w:val="paragraphsub"/>
      </w:pPr>
      <w:r w:rsidRPr="004B7D7B">
        <w:tab/>
        <w:t>(iii)</w:t>
      </w:r>
      <w:r w:rsidRPr="004B7D7B">
        <w:tab/>
        <w:t>a fishing support vessel;</w:t>
      </w:r>
    </w:p>
    <w:p w:rsidR="007F7307" w:rsidRPr="004B7D7B" w:rsidRDefault="007F7307" w:rsidP="007F7307">
      <w:pPr>
        <w:pStyle w:val="paragraphsub"/>
      </w:pPr>
      <w:r w:rsidRPr="004B7D7B">
        <w:tab/>
        <w:t>(iv)</w:t>
      </w:r>
      <w:r w:rsidRPr="004B7D7B">
        <w:tab/>
        <w:t>a pleasure craft.</w:t>
      </w:r>
    </w:p>
    <w:p w:rsidR="007F7307" w:rsidRPr="004B7D7B" w:rsidRDefault="007F7307" w:rsidP="007F7307">
      <w:pPr>
        <w:pStyle w:val="Definition"/>
      </w:pPr>
      <w:r w:rsidRPr="004B7D7B">
        <w:rPr>
          <w:b/>
          <w:bCs/>
          <w:i/>
          <w:iCs/>
        </w:rPr>
        <w:t>international passenger aircraft</w:t>
      </w:r>
      <w:r w:rsidRPr="004B7D7B">
        <w:t xml:space="preserve"> means an aircraft that is being used to provide a regular international passenger air service or an international passenger charter air service.</w:t>
      </w:r>
    </w:p>
    <w:p w:rsidR="007F7307" w:rsidRPr="004B7D7B" w:rsidRDefault="007F7307" w:rsidP="007F7307">
      <w:pPr>
        <w:pStyle w:val="Definition"/>
      </w:pPr>
      <w:r w:rsidRPr="004B7D7B">
        <w:rPr>
          <w:b/>
          <w:i/>
        </w:rPr>
        <w:t>international passenger charter air service</w:t>
      </w:r>
      <w:r w:rsidRPr="004B7D7B">
        <w:t xml:space="preserve"> means a service of providing air transportation of persons:</w:t>
      </w:r>
    </w:p>
    <w:p w:rsidR="007F7307" w:rsidRPr="004B7D7B" w:rsidRDefault="007F7307" w:rsidP="007F7307">
      <w:pPr>
        <w:pStyle w:val="paragraph"/>
      </w:pPr>
      <w:r w:rsidRPr="004B7D7B">
        <w:tab/>
        <w:t>(a)</w:t>
      </w:r>
      <w:r w:rsidRPr="004B7D7B">
        <w:tab/>
        <w:t>from:</w:t>
      </w:r>
    </w:p>
    <w:p w:rsidR="007F7307" w:rsidRPr="004B7D7B" w:rsidRDefault="007F7307" w:rsidP="007F7307">
      <w:pPr>
        <w:pStyle w:val="paragraphsub"/>
      </w:pPr>
      <w:r w:rsidRPr="004B7D7B">
        <w:tab/>
        <w:t>(i)</w:t>
      </w:r>
      <w:r w:rsidRPr="004B7D7B">
        <w:tab/>
        <w:t>a place outside Australia to a place in Australia; or</w:t>
      </w:r>
    </w:p>
    <w:p w:rsidR="007F7307" w:rsidRPr="004B7D7B" w:rsidRDefault="007F7307" w:rsidP="007F7307">
      <w:pPr>
        <w:pStyle w:val="paragraphsub"/>
      </w:pPr>
      <w:r w:rsidRPr="004B7D7B">
        <w:tab/>
        <w:t>(ii)</w:t>
      </w:r>
      <w:r w:rsidRPr="004B7D7B">
        <w:tab/>
        <w:t>a place in Australia to a place outside Australia; and</w:t>
      </w:r>
    </w:p>
    <w:p w:rsidR="007F7307" w:rsidRPr="004B7D7B" w:rsidRDefault="007F7307" w:rsidP="007F7307">
      <w:pPr>
        <w:pStyle w:val="paragraph"/>
      </w:pPr>
      <w:r w:rsidRPr="004B7D7B">
        <w:tab/>
        <w:t>(b)</w:t>
      </w:r>
      <w:r w:rsidRPr="004B7D7B">
        <w:tab/>
        <w:t>that is provided:</w:t>
      </w:r>
    </w:p>
    <w:p w:rsidR="007F7307" w:rsidRPr="004B7D7B" w:rsidRDefault="007F7307" w:rsidP="007F7307">
      <w:pPr>
        <w:pStyle w:val="paragraphsub"/>
      </w:pPr>
      <w:r w:rsidRPr="004B7D7B">
        <w:tab/>
        <w:t>(i)</w:t>
      </w:r>
      <w:r w:rsidRPr="004B7D7B">
        <w:tab/>
        <w:t>by an airline operator that provides a regular international passenger air service; and</w:t>
      </w:r>
    </w:p>
    <w:p w:rsidR="007F7307" w:rsidRPr="004B7D7B" w:rsidRDefault="007F7307" w:rsidP="007F7307">
      <w:pPr>
        <w:pStyle w:val="paragraphsub"/>
      </w:pPr>
      <w:r w:rsidRPr="004B7D7B">
        <w:tab/>
        <w:t>(ii)</w:t>
      </w:r>
      <w:r w:rsidRPr="004B7D7B">
        <w:tab/>
        <w:t>in return for a fee payable by persons using the service; and</w:t>
      </w:r>
    </w:p>
    <w:p w:rsidR="007F7307" w:rsidRPr="004B7D7B" w:rsidRDefault="007F7307" w:rsidP="007F7307">
      <w:pPr>
        <w:pStyle w:val="paragraph"/>
        <w:rPr>
          <w:iCs/>
        </w:rPr>
      </w:pPr>
      <w:r w:rsidRPr="004B7D7B">
        <w:tab/>
        <w:t>(c)</w:t>
      </w:r>
      <w:r w:rsidRPr="004B7D7B">
        <w:tab/>
        <w:t>that is not conducted in accordance with an international airline licence granted under Division</w:t>
      </w:r>
      <w:r w:rsidR="004B7D7B">
        <w:t> </w:t>
      </w:r>
      <w:r w:rsidRPr="004B7D7B">
        <w:t>1 of Part</w:t>
      </w:r>
      <w:r w:rsidR="004B7D7B">
        <w:t> </w:t>
      </w:r>
      <w:r w:rsidRPr="004B7D7B">
        <w:t xml:space="preserve">6 of the </w:t>
      </w:r>
      <w:r w:rsidRPr="004B7D7B">
        <w:rPr>
          <w:i/>
          <w:iCs/>
        </w:rPr>
        <w:t>Air Navigation Regulations</w:t>
      </w:r>
      <w:r w:rsidR="004B7D7B">
        <w:rPr>
          <w:i/>
          <w:iCs/>
        </w:rPr>
        <w:t> </w:t>
      </w:r>
      <w:r w:rsidRPr="004B7D7B">
        <w:rPr>
          <w:i/>
          <w:iCs/>
        </w:rPr>
        <w:t>1947</w:t>
      </w:r>
      <w:r w:rsidRPr="004B7D7B">
        <w:rPr>
          <w:iCs/>
        </w:rPr>
        <w:t>.</w:t>
      </w:r>
    </w:p>
    <w:p w:rsidR="007F7307" w:rsidRPr="004B7D7B" w:rsidRDefault="007F7307" w:rsidP="007F7307">
      <w:pPr>
        <w:pStyle w:val="Definition"/>
      </w:pPr>
      <w:r w:rsidRPr="004B7D7B">
        <w:rPr>
          <w:b/>
          <w:i/>
          <w:iCs/>
        </w:rPr>
        <w:t>international passenger cruise ship</w:t>
      </w:r>
      <w:r w:rsidRPr="004B7D7B">
        <w:t xml:space="preserve"> means a ship that:</w:t>
      </w:r>
    </w:p>
    <w:p w:rsidR="007F7307" w:rsidRPr="004B7D7B" w:rsidRDefault="007F7307" w:rsidP="007F7307">
      <w:pPr>
        <w:pStyle w:val="paragraph"/>
      </w:pPr>
      <w:r w:rsidRPr="004B7D7B">
        <w:tab/>
        <w:t>(a)</w:t>
      </w:r>
      <w:r w:rsidRPr="004B7D7B">
        <w:tab/>
        <w:t>has sleeping facilities for at least 100 persons (other than crew members); and</w:t>
      </w:r>
    </w:p>
    <w:p w:rsidR="007F7307" w:rsidRPr="004B7D7B" w:rsidRDefault="007F7307" w:rsidP="007F7307">
      <w:pPr>
        <w:pStyle w:val="paragraph"/>
      </w:pPr>
      <w:r w:rsidRPr="004B7D7B">
        <w:tab/>
        <w:t>(b)</w:t>
      </w:r>
      <w:r w:rsidRPr="004B7D7B">
        <w:tab/>
        <w:t>is being used to provide an international passenger sea transportation service.</w:t>
      </w:r>
    </w:p>
    <w:p w:rsidR="007F7307" w:rsidRPr="004B7D7B" w:rsidRDefault="007F7307" w:rsidP="007F7307">
      <w:pPr>
        <w:pStyle w:val="Definition"/>
      </w:pPr>
      <w:r w:rsidRPr="004B7D7B">
        <w:rPr>
          <w:b/>
          <w:i/>
        </w:rPr>
        <w:lastRenderedPageBreak/>
        <w:t>international passenger sea transportation service</w:t>
      </w:r>
      <w:r w:rsidRPr="004B7D7B">
        <w:t xml:space="preserve"> means a service of providing sea transportation of persons:</w:t>
      </w:r>
    </w:p>
    <w:p w:rsidR="007F7307" w:rsidRPr="004B7D7B" w:rsidRDefault="007F7307" w:rsidP="007F7307">
      <w:pPr>
        <w:pStyle w:val="paragraph"/>
      </w:pPr>
      <w:r w:rsidRPr="004B7D7B">
        <w:tab/>
        <w:t>(a)</w:t>
      </w:r>
      <w:r w:rsidRPr="004B7D7B">
        <w:tab/>
        <w:t>from:</w:t>
      </w:r>
    </w:p>
    <w:p w:rsidR="007F7307" w:rsidRPr="004B7D7B" w:rsidRDefault="007F7307" w:rsidP="007F7307">
      <w:pPr>
        <w:pStyle w:val="paragraphsub"/>
      </w:pPr>
      <w:r w:rsidRPr="004B7D7B">
        <w:tab/>
        <w:t>(i)</w:t>
      </w:r>
      <w:r w:rsidRPr="004B7D7B">
        <w:tab/>
        <w:t>a place outside Australia to a place in Australia; or</w:t>
      </w:r>
    </w:p>
    <w:p w:rsidR="007F7307" w:rsidRPr="004B7D7B" w:rsidRDefault="007F7307" w:rsidP="007F7307">
      <w:pPr>
        <w:pStyle w:val="paragraphsub"/>
      </w:pPr>
      <w:r w:rsidRPr="004B7D7B">
        <w:tab/>
        <w:t>(ii)</w:t>
      </w:r>
      <w:r w:rsidRPr="004B7D7B">
        <w:tab/>
        <w:t>a place in Australia to a place outside Australia; and</w:t>
      </w:r>
    </w:p>
    <w:p w:rsidR="007F7307" w:rsidRPr="004B7D7B" w:rsidRDefault="007F7307" w:rsidP="007F7307">
      <w:pPr>
        <w:pStyle w:val="paragraph"/>
      </w:pPr>
      <w:r w:rsidRPr="004B7D7B">
        <w:tab/>
        <w:t>(b)</w:t>
      </w:r>
      <w:r w:rsidRPr="004B7D7B">
        <w:tab/>
        <w:t>that is provided in return for a fee payable by persons using the service; and</w:t>
      </w:r>
    </w:p>
    <w:p w:rsidR="007F7307" w:rsidRPr="004B7D7B" w:rsidRDefault="007F7307" w:rsidP="007F7307">
      <w:pPr>
        <w:pStyle w:val="paragraph"/>
      </w:pPr>
      <w:r w:rsidRPr="004B7D7B">
        <w:tab/>
        <w:t>(c)</w:t>
      </w:r>
      <w:r w:rsidRPr="004B7D7B">
        <w:tab/>
        <w:t>that is available to the general public.</w:t>
      </w:r>
    </w:p>
    <w:p w:rsidR="00E4550E" w:rsidRPr="004B7D7B" w:rsidRDefault="00E4550E" w:rsidP="009117B3">
      <w:pPr>
        <w:pStyle w:val="Definition"/>
      </w:pPr>
      <w:r w:rsidRPr="004B7D7B">
        <w:rPr>
          <w:b/>
          <w:i/>
        </w:rPr>
        <w:t>master</w:t>
      </w:r>
      <w:r w:rsidRPr="004B7D7B">
        <w:t xml:space="preserve"> includes owner, charterer, and agent in Australia.</w:t>
      </w:r>
    </w:p>
    <w:p w:rsidR="007F7307" w:rsidRPr="004B7D7B" w:rsidRDefault="007F7307" w:rsidP="007F7307">
      <w:pPr>
        <w:pStyle w:val="Definition"/>
      </w:pPr>
      <w:r w:rsidRPr="004B7D7B">
        <w:rPr>
          <w:b/>
          <w:bCs/>
          <w:i/>
          <w:iCs/>
        </w:rPr>
        <w:t>regular international passenger air service</w:t>
      </w:r>
      <w:r w:rsidRPr="004B7D7B">
        <w:rPr>
          <w:b/>
          <w:bCs/>
        </w:rPr>
        <w:t xml:space="preserve"> </w:t>
      </w:r>
      <w:r w:rsidRPr="004B7D7B">
        <w:t>means a service of providing air transportation of persons:</w:t>
      </w:r>
    </w:p>
    <w:p w:rsidR="007F7307" w:rsidRPr="004B7D7B" w:rsidRDefault="007F7307" w:rsidP="007F7307">
      <w:pPr>
        <w:pStyle w:val="paragraph"/>
      </w:pPr>
      <w:r w:rsidRPr="004B7D7B">
        <w:tab/>
        <w:t>(a)</w:t>
      </w:r>
      <w:r w:rsidRPr="004B7D7B">
        <w:tab/>
        <w:t>from:</w:t>
      </w:r>
    </w:p>
    <w:p w:rsidR="007F7307" w:rsidRPr="004B7D7B" w:rsidRDefault="007F7307" w:rsidP="007F7307">
      <w:pPr>
        <w:pStyle w:val="paragraphsub"/>
      </w:pPr>
      <w:r w:rsidRPr="004B7D7B">
        <w:tab/>
        <w:t>(i)</w:t>
      </w:r>
      <w:r w:rsidRPr="004B7D7B">
        <w:tab/>
        <w:t>a place outside Australia to a place in Australia; or</w:t>
      </w:r>
    </w:p>
    <w:p w:rsidR="007F7307" w:rsidRPr="004B7D7B" w:rsidRDefault="007F7307" w:rsidP="007F7307">
      <w:pPr>
        <w:pStyle w:val="paragraphsub"/>
      </w:pPr>
      <w:r w:rsidRPr="004B7D7B">
        <w:tab/>
        <w:t>(ii)</w:t>
      </w:r>
      <w:r w:rsidRPr="004B7D7B">
        <w:tab/>
        <w:t>a place in Australia to a place outside Australia; and</w:t>
      </w:r>
    </w:p>
    <w:p w:rsidR="007F7307" w:rsidRPr="004B7D7B" w:rsidRDefault="007F7307" w:rsidP="007F7307">
      <w:pPr>
        <w:pStyle w:val="paragraph"/>
      </w:pPr>
      <w:r w:rsidRPr="004B7D7B">
        <w:tab/>
        <w:t>(b)</w:t>
      </w:r>
      <w:r w:rsidRPr="004B7D7B">
        <w:tab/>
        <w:t>that is provided in return for a fee payable by persons using the service; and</w:t>
      </w:r>
    </w:p>
    <w:p w:rsidR="007F7307" w:rsidRPr="004B7D7B" w:rsidRDefault="007F7307" w:rsidP="007F7307">
      <w:pPr>
        <w:pStyle w:val="paragraph"/>
      </w:pPr>
      <w:r w:rsidRPr="004B7D7B">
        <w:tab/>
        <w:t>(c)</w:t>
      </w:r>
      <w:r w:rsidRPr="004B7D7B">
        <w:tab/>
        <w:t>that is conducted in accordance with:</w:t>
      </w:r>
    </w:p>
    <w:p w:rsidR="007F7307" w:rsidRPr="004B7D7B" w:rsidRDefault="007F7307" w:rsidP="007F7307">
      <w:pPr>
        <w:pStyle w:val="paragraphsub"/>
      </w:pPr>
      <w:r w:rsidRPr="004B7D7B">
        <w:tab/>
        <w:t>(i)</w:t>
      </w:r>
      <w:r w:rsidRPr="004B7D7B">
        <w:tab/>
        <w:t>an international airline licence granted under Division</w:t>
      </w:r>
      <w:r w:rsidR="004B7D7B">
        <w:t> </w:t>
      </w:r>
      <w:r w:rsidRPr="004B7D7B">
        <w:t>1 of Part</w:t>
      </w:r>
      <w:r w:rsidR="004B7D7B">
        <w:t> </w:t>
      </w:r>
      <w:r w:rsidRPr="004B7D7B">
        <w:t xml:space="preserve">6 of the </w:t>
      </w:r>
      <w:r w:rsidRPr="004B7D7B">
        <w:rPr>
          <w:i/>
          <w:iCs/>
        </w:rPr>
        <w:t>Air Navigation Regulations</w:t>
      </w:r>
      <w:r w:rsidR="004B7D7B">
        <w:rPr>
          <w:i/>
          <w:iCs/>
        </w:rPr>
        <w:t> </w:t>
      </w:r>
      <w:r w:rsidRPr="004B7D7B">
        <w:rPr>
          <w:i/>
          <w:iCs/>
        </w:rPr>
        <w:t>1947</w:t>
      </w:r>
      <w:r w:rsidRPr="004B7D7B">
        <w:t>; and</w:t>
      </w:r>
    </w:p>
    <w:p w:rsidR="007F7307" w:rsidRPr="004B7D7B" w:rsidRDefault="007F7307" w:rsidP="007F7307">
      <w:pPr>
        <w:pStyle w:val="paragraphsub"/>
      </w:pPr>
      <w:r w:rsidRPr="004B7D7B">
        <w:tab/>
        <w:t>(ii)</w:t>
      </w:r>
      <w:r w:rsidRPr="004B7D7B">
        <w:tab/>
        <w:t>fixed schedules from fixed airports outside Australia over specific routes to fixed airports in Australia; and</w:t>
      </w:r>
    </w:p>
    <w:p w:rsidR="007F7307" w:rsidRPr="004B7D7B" w:rsidRDefault="007F7307" w:rsidP="007F7307">
      <w:pPr>
        <w:pStyle w:val="paragraph"/>
      </w:pPr>
      <w:r w:rsidRPr="004B7D7B">
        <w:tab/>
        <w:t>(d)</w:t>
      </w:r>
      <w:r w:rsidRPr="004B7D7B">
        <w:tab/>
        <w:t>that is available to the general public on a regular basis.</w:t>
      </w:r>
    </w:p>
    <w:p w:rsidR="00E4550E" w:rsidRPr="004B7D7B" w:rsidRDefault="009117B3" w:rsidP="009117B3">
      <w:pPr>
        <w:pStyle w:val="notetext"/>
      </w:pPr>
      <w:r w:rsidRPr="004B7D7B">
        <w:t>Note:</w:t>
      </w:r>
      <w:r w:rsidRPr="004B7D7B">
        <w:tab/>
      </w:r>
      <w:r w:rsidR="00E4550E" w:rsidRPr="004B7D7B">
        <w:rPr>
          <w:b/>
          <w:i/>
        </w:rPr>
        <w:t>Vessel</w:t>
      </w:r>
      <w:r w:rsidR="00E4550E" w:rsidRPr="004B7D7B">
        <w:t xml:space="preserve"> includes an aircraft: see the Act, s 5(1).</w:t>
      </w:r>
    </w:p>
    <w:p w:rsidR="007F7307" w:rsidRPr="004B7D7B" w:rsidRDefault="007F7307" w:rsidP="007F7307">
      <w:pPr>
        <w:pStyle w:val="ActHead5"/>
      </w:pPr>
      <w:bookmarkStart w:id="291" w:name="_Toc455128364"/>
      <w:r w:rsidRPr="004B7D7B">
        <w:rPr>
          <w:rStyle w:val="CharSectno"/>
        </w:rPr>
        <w:t>3.13A</w:t>
      </w:r>
      <w:r w:rsidRPr="004B7D7B">
        <w:t xml:space="preserve">  Information about passengers and crew to be given before arrival and departure of certain aircraft and ships</w:t>
      </w:r>
      <w:bookmarkEnd w:id="291"/>
    </w:p>
    <w:p w:rsidR="007F7307" w:rsidRPr="004B7D7B" w:rsidRDefault="007F7307" w:rsidP="007F7307">
      <w:pPr>
        <w:pStyle w:val="subsection"/>
      </w:pPr>
      <w:r w:rsidRPr="004B7D7B">
        <w:tab/>
      </w:r>
      <w:r w:rsidRPr="004B7D7B">
        <w:tab/>
        <w:t xml:space="preserve">For the definition of </w:t>
      </w:r>
      <w:r w:rsidRPr="004B7D7B">
        <w:rPr>
          <w:b/>
          <w:i/>
        </w:rPr>
        <w:t>kind of aircraft or ship to which this Division applies</w:t>
      </w:r>
      <w:r w:rsidRPr="004B7D7B">
        <w:rPr>
          <w:b/>
        </w:rPr>
        <w:t xml:space="preserve"> </w:t>
      </w:r>
      <w:r w:rsidRPr="004B7D7B">
        <w:t>in subsection</w:t>
      </w:r>
      <w:r w:rsidR="004B7D7B">
        <w:t> </w:t>
      </w:r>
      <w:r w:rsidRPr="004B7D7B">
        <w:t>245I(1) of the Act, the following kinds of aircraft or ship are a kind of aircraft or ship to which Division</w:t>
      </w:r>
      <w:r w:rsidR="004B7D7B">
        <w:t> </w:t>
      </w:r>
      <w:r w:rsidRPr="004B7D7B">
        <w:t>12B of the Act applies:</w:t>
      </w:r>
    </w:p>
    <w:p w:rsidR="007F7307" w:rsidRPr="004B7D7B" w:rsidRDefault="007F7307" w:rsidP="007F7307">
      <w:pPr>
        <w:pStyle w:val="paragraph"/>
      </w:pPr>
      <w:r w:rsidRPr="004B7D7B">
        <w:tab/>
        <w:t>(a)</w:t>
      </w:r>
      <w:r w:rsidRPr="004B7D7B">
        <w:tab/>
        <w:t>an international passenger aircraft;</w:t>
      </w:r>
    </w:p>
    <w:p w:rsidR="007F7307" w:rsidRPr="004B7D7B" w:rsidRDefault="007F7307" w:rsidP="007F7307">
      <w:pPr>
        <w:pStyle w:val="paragraph"/>
      </w:pPr>
      <w:r w:rsidRPr="004B7D7B">
        <w:tab/>
        <w:t>(b)</w:t>
      </w:r>
      <w:r w:rsidRPr="004B7D7B">
        <w:tab/>
        <w:t>an international passenger cruise ship;</w:t>
      </w:r>
    </w:p>
    <w:p w:rsidR="007F7307" w:rsidRPr="004B7D7B" w:rsidRDefault="007F7307" w:rsidP="007F7307">
      <w:pPr>
        <w:pStyle w:val="paragraph"/>
      </w:pPr>
      <w:r w:rsidRPr="004B7D7B">
        <w:tab/>
        <w:t>(c)</w:t>
      </w:r>
      <w:r w:rsidRPr="004B7D7B">
        <w:tab/>
        <w:t>an international cargo ship.</w:t>
      </w:r>
    </w:p>
    <w:p w:rsidR="007F7307" w:rsidRPr="004B7D7B" w:rsidRDefault="007F7307" w:rsidP="007F7307">
      <w:pPr>
        <w:pStyle w:val="notetext"/>
      </w:pPr>
      <w:r w:rsidRPr="004B7D7B">
        <w:t>Note:</w:t>
      </w:r>
      <w:r w:rsidRPr="004B7D7B">
        <w:tab/>
        <w:t>Division</w:t>
      </w:r>
      <w:r w:rsidR="004B7D7B">
        <w:t> </w:t>
      </w:r>
      <w:r w:rsidRPr="004B7D7B">
        <w:t>12B of the Act deals with the reporting of persons due to arrive at, or depart from, a place in Australia.</w:t>
      </w:r>
    </w:p>
    <w:p w:rsidR="007F7307" w:rsidRPr="004B7D7B" w:rsidRDefault="007F7307" w:rsidP="007F7307">
      <w:pPr>
        <w:pStyle w:val="ActHead5"/>
      </w:pPr>
      <w:bookmarkStart w:id="292" w:name="_Toc455128365"/>
      <w:r w:rsidRPr="004B7D7B">
        <w:rPr>
          <w:rStyle w:val="CharSectno"/>
        </w:rPr>
        <w:t>3.13B</w:t>
      </w:r>
      <w:r w:rsidRPr="004B7D7B">
        <w:t xml:space="preserve">  Obligation to report on persons arriving on ships—reporting periods for journey from last port outside Australia</w:t>
      </w:r>
      <w:bookmarkEnd w:id="292"/>
    </w:p>
    <w:p w:rsidR="007F7307" w:rsidRPr="004B7D7B" w:rsidRDefault="007F7307" w:rsidP="007F7307">
      <w:pPr>
        <w:pStyle w:val="subsection"/>
      </w:pPr>
      <w:r w:rsidRPr="004B7D7B">
        <w:tab/>
        <w:t>(1)</w:t>
      </w:r>
      <w:r w:rsidRPr="004B7D7B">
        <w:tab/>
        <w:t>For paragraph</w:t>
      </w:r>
      <w:r w:rsidR="004B7D7B">
        <w:t> </w:t>
      </w:r>
      <w:r w:rsidRPr="004B7D7B">
        <w:t>245L(5)(a) of the Act, the prescribed period is 96 hours.</w:t>
      </w:r>
    </w:p>
    <w:p w:rsidR="007F7307" w:rsidRPr="004B7D7B" w:rsidRDefault="007F7307" w:rsidP="007F7307">
      <w:pPr>
        <w:pStyle w:val="subsection"/>
      </w:pPr>
      <w:r w:rsidRPr="004B7D7B">
        <w:tab/>
        <w:t>(2)</w:t>
      </w:r>
      <w:r w:rsidRPr="004B7D7B">
        <w:tab/>
        <w:t>For paragraph</w:t>
      </w:r>
      <w:r w:rsidR="004B7D7B">
        <w:t> </w:t>
      </w:r>
      <w:r w:rsidRPr="004B7D7B">
        <w:t>245L(5)(b) of the Act, the period mentioned in an item in the following table is specified for a journey of the kind mentioned in the item.</w:t>
      </w:r>
    </w:p>
    <w:p w:rsidR="007F7307" w:rsidRPr="004B7D7B" w:rsidRDefault="007F7307" w:rsidP="007F7307">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59"/>
        <w:gridCol w:w="4937"/>
        <w:gridCol w:w="2733"/>
      </w:tblGrid>
      <w:tr w:rsidR="007F7307" w:rsidRPr="004B7D7B" w:rsidTr="00354219">
        <w:trPr>
          <w:tblHeader/>
        </w:trPr>
        <w:tc>
          <w:tcPr>
            <w:tcW w:w="5000" w:type="pct"/>
            <w:gridSpan w:val="3"/>
            <w:tcBorders>
              <w:top w:val="single" w:sz="12" w:space="0" w:color="auto"/>
              <w:bottom w:val="single" w:sz="2" w:space="0" w:color="auto"/>
            </w:tcBorders>
            <w:shd w:val="clear" w:color="auto" w:fill="auto"/>
          </w:tcPr>
          <w:p w:rsidR="007F7307" w:rsidRPr="004B7D7B" w:rsidRDefault="007F7307" w:rsidP="00440AB3">
            <w:pPr>
              <w:pStyle w:val="TableHeading"/>
            </w:pPr>
            <w:r w:rsidRPr="004B7D7B">
              <w:lastRenderedPageBreak/>
              <w:t>Reporting periods for certain journeys</w:t>
            </w:r>
          </w:p>
        </w:tc>
      </w:tr>
      <w:tr w:rsidR="007F7307" w:rsidRPr="004B7D7B" w:rsidTr="00354219">
        <w:trPr>
          <w:tblHeader/>
        </w:trPr>
        <w:tc>
          <w:tcPr>
            <w:tcW w:w="504" w:type="pct"/>
            <w:tcBorders>
              <w:top w:val="single" w:sz="2" w:space="0" w:color="auto"/>
              <w:bottom w:val="single" w:sz="12" w:space="0" w:color="auto"/>
            </w:tcBorders>
            <w:shd w:val="clear" w:color="auto" w:fill="auto"/>
          </w:tcPr>
          <w:p w:rsidR="007F7307" w:rsidRPr="004B7D7B" w:rsidRDefault="007F7307" w:rsidP="00440AB3">
            <w:pPr>
              <w:pStyle w:val="TableHeading"/>
            </w:pPr>
            <w:r w:rsidRPr="004B7D7B">
              <w:t>Item</w:t>
            </w:r>
          </w:p>
        </w:tc>
        <w:tc>
          <w:tcPr>
            <w:tcW w:w="2894" w:type="pct"/>
            <w:tcBorders>
              <w:top w:val="single" w:sz="2" w:space="0" w:color="auto"/>
              <w:bottom w:val="single" w:sz="12" w:space="0" w:color="auto"/>
            </w:tcBorders>
            <w:shd w:val="clear" w:color="auto" w:fill="auto"/>
          </w:tcPr>
          <w:p w:rsidR="007F7307" w:rsidRPr="004B7D7B" w:rsidRDefault="007F7307" w:rsidP="00440AB3">
            <w:pPr>
              <w:pStyle w:val="TableHeading"/>
            </w:pPr>
            <w:r w:rsidRPr="004B7D7B">
              <w:t>Likely duration of ship’s journey</w:t>
            </w:r>
          </w:p>
        </w:tc>
        <w:tc>
          <w:tcPr>
            <w:tcW w:w="1602" w:type="pct"/>
            <w:tcBorders>
              <w:top w:val="single" w:sz="2" w:space="0" w:color="auto"/>
              <w:bottom w:val="single" w:sz="12" w:space="0" w:color="auto"/>
            </w:tcBorders>
            <w:shd w:val="clear" w:color="auto" w:fill="auto"/>
          </w:tcPr>
          <w:p w:rsidR="007F7307" w:rsidRPr="004B7D7B" w:rsidRDefault="007F7307" w:rsidP="00440AB3">
            <w:pPr>
              <w:pStyle w:val="TableHeading"/>
            </w:pPr>
            <w:r w:rsidRPr="004B7D7B">
              <w:t>Specified period</w:t>
            </w:r>
          </w:p>
        </w:tc>
      </w:tr>
      <w:tr w:rsidR="007F7307" w:rsidRPr="004B7D7B" w:rsidTr="00354219">
        <w:tc>
          <w:tcPr>
            <w:tcW w:w="504" w:type="pct"/>
            <w:tcBorders>
              <w:top w:val="single" w:sz="12" w:space="0" w:color="auto"/>
            </w:tcBorders>
            <w:shd w:val="clear" w:color="auto" w:fill="auto"/>
          </w:tcPr>
          <w:p w:rsidR="007F7307" w:rsidRPr="004B7D7B" w:rsidRDefault="007F7307" w:rsidP="00440AB3">
            <w:pPr>
              <w:pStyle w:val="Tabletext"/>
            </w:pPr>
            <w:r w:rsidRPr="004B7D7B">
              <w:t>1</w:t>
            </w:r>
          </w:p>
        </w:tc>
        <w:tc>
          <w:tcPr>
            <w:tcW w:w="2894" w:type="pct"/>
            <w:tcBorders>
              <w:top w:val="single" w:sz="12" w:space="0" w:color="auto"/>
            </w:tcBorders>
            <w:shd w:val="clear" w:color="auto" w:fill="auto"/>
          </w:tcPr>
          <w:p w:rsidR="007F7307" w:rsidRPr="004B7D7B" w:rsidRDefault="007F7307" w:rsidP="00440AB3">
            <w:pPr>
              <w:pStyle w:val="Tabletext"/>
            </w:pPr>
            <w:r w:rsidRPr="004B7D7B">
              <w:t>72 hours or more but less than 96 hours</w:t>
            </w:r>
          </w:p>
        </w:tc>
        <w:tc>
          <w:tcPr>
            <w:tcW w:w="1602" w:type="pct"/>
            <w:tcBorders>
              <w:top w:val="single" w:sz="12" w:space="0" w:color="auto"/>
            </w:tcBorders>
            <w:shd w:val="clear" w:color="auto" w:fill="auto"/>
          </w:tcPr>
          <w:p w:rsidR="007F7307" w:rsidRPr="004B7D7B" w:rsidRDefault="007F7307" w:rsidP="00440AB3">
            <w:pPr>
              <w:pStyle w:val="Tabletext"/>
            </w:pPr>
            <w:r w:rsidRPr="004B7D7B">
              <w:t>72 hours</w:t>
            </w:r>
          </w:p>
        </w:tc>
      </w:tr>
      <w:tr w:rsidR="007F7307" w:rsidRPr="004B7D7B" w:rsidTr="00354219">
        <w:tc>
          <w:tcPr>
            <w:tcW w:w="504" w:type="pct"/>
            <w:shd w:val="clear" w:color="auto" w:fill="auto"/>
          </w:tcPr>
          <w:p w:rsidR="007F7307" w:rsidRPr="004B7D7B" w:rsidRDefault="007F7307" w:rsidP="00440AB3">
            <w:pPr>
              <w:pStyle w:val="Tabletext"/>
            </w:pPr>
            <w:r w:rsidRPr="004B7D7B">
              <w:t>2</w:t>
            </w:r>
          </w:p>
        </w:tc>
        <w:tc>
          <w:tcPr>
            <w:tcW w:w="2894" w:type="pct"/>
            <w:shd w:val="clear" w:color="auto" w:fill="auto"/>
          </w:tcPr>
          <w:p w:rsidR="007F7307" w:rsidRPr="004B7D7B" w:rsidRDefault="007F7307" w:rsidP="00440AB3">
            <w:pPr>
              <w:pStyle w:val="Tabletext"/>
            </w:pPr>
            <w:r w:rsidRPr="004B7D7B">
              <w:t>48 hours or more but less than 72 hours</w:t>
            </w:r>
          </w:p>
        </w:tc>
        <w:tc>
          <w:tcPr>
            <w:tcW w:w="1602" w:type="pct"/>
            <w:shd w:val="clear" w:color="auto" w:fill="auto"/>
          </w:tcPr>
          <w:p w:rsidR="007F7307" w:rsidRPr="004B7D7B" w:rsidRDefault="007F7307" w:rsidP="00440AB3">
            <w:pPr>
              <w:pStyle w:val="Tabletext"/>
            </w:pPr>
            <w:r w:rsidRPr="004B7D7B">
              <w:t>48 hours</w:t>
            </w:r>
          </w:p>
        </w:tc>
      </w:tr>
      <w:tr w:rsidR="007F7307" w:rsidRPr="004B7D7B" w:rsidTr="00354219">
        <w:tc>
          <w:tcPr>
            <w:tcW w:w="504" w:type="pct"/>
            <w:tcBorders>
              <w:bottom w:val="single" w:sz="4" w:space="0" w:color="auto"/>
            </w:tcBorders>
            <w:shd w:val="clear" w:color="auto" w:fill="auto"/>
          </w:tcPr>
          <w:p w:rsidR="007F7307" w:rsidRPr="004B7D7B" w:rsidRDefault="007F7307" w:rsidP="00440AB3">
            <w:pPr>
              <w:pStyle w:val="Tabletext"/>
            </w:pPr>
            <w:r w:rsidRPr="004B7D7B">
              <w:t>3</w:t>
            </w:r>
          </w:p>
        </w:tc>
        <w:tc>
          <w:tcPr>
            <w:tcW w:w="2894" w:type="pct"/>
            <w:tcBorders>
              <w:bottom w:val="single" w:sz="4" w:space="0" w:color="auto"/>
            </w:tcBorders>
            <w:shd w:val="clear" w:color="auto" w:fill="auto"/>
          </w:tcPr>
          <w:p w:rsidR="007F7307" w:rsidRPr="004B7D7B" w:rsidRDefault="007F7307" w:rsidP="00440AB3">
            <w:pPr>
              <w:pStyle w:val="Tabletext"/>
            </w:pPr>
            <w:r w:rsidRPr="004B7D7B">
              <w:t>24 hours or more but less than 48 hours</w:t>
            </w:r>
          </w:p>
        </w:tc>
        <w:tc>
          <w:tcPr>
            <w:tcW w:w="1602" w:type="pct"/>
            <w:tcBorders>
              <w:bottom w:val="single" w:sz="4" w:space="0" w:color="auto"/>
            </w:tcBorders>
            <w:shd w:val="clear" w:color="auto" w:fill="auto"/>
          </w:tcPr>
          <w:p w:rsidR="007F7307" w:rsidRPr="004B7D7B" w:rsidRDefault="007F7307" w:rsidP="00440AB3">
            <w:pPr>
              <w:pStyle w:val="Tabletext"/>
            </w:pPr>
            <w:r w:rsidRPr="004B7D7B">
              <w:t>24 hours</w:t>
            </w:r>
          </w:p>
        </w:tc>
      </w:tr>
      <w:tr w:rsidR="007F7307" w:rsidRPr="004B7D7B" w:rsidTr="00354219">
        <w:tc>
          <w:tcPr>
            <w:tcW w:w="504" w:type="pct"/>
            <w:tcBorders>
              <w:bottom w:val="single" w:sz="12" w:space="0" w:color="auto"/>
            </w:tcBorders>
            <w:shd w:val="clear" w:color="auto" w:fill="auto"/>
          </w:tcPr>
          <w:p w:rsidR="007F7307" w:rsidRPr="004B7D7B" w:rsidRDefault="007F7307" w:rsidP="00440AB3">
            <w:pPr>
              <w:pStyle w:val="Tabletext"/>
            </w:pPr>
            <w:r w:rsidRPr="004B7D7B">
              <w:t>4</w:t>
            </w:r>
          </w:p>
        </w:tc>
        <w:tc>
          <w:tcPr>
            <w:tcW w:w="2894" w:type="pct"/>
            <w:tcBorders>
              <w:bottom w:val="single" w:sz="12" w:space="0" w:color="auto"/>
            </w:tcBorders>
            <w:shd w:val="clear" w:color="auto" w:fill="auto"/>
          </w:tcPr>
          <w:p w:rsidR="007F7307" w:rsidRPr="004B7D7B" w:rsidRDefault="007F7307" w:rsidP="00440AB3">
            <w:pPr>
              <w:pStyle w:val="Tabletext"/>
            </w:pPr>
            <w:r w:rsidRPr="004B7D7B">
              <w:t>Less than 24 hours</w:t>
            </w:r>
          </w:p>
        </w:tc>
        <w:tc>
          <w:tcPr>
            <w:tcW w:w="1602" w:type="pct"/>
            <w:tcBorders>
              <w:bottom w:val="single" w:sz="12" w:space="0" w:color="auto"/>
            </w:tcBorders>
            <w:shd w:val="clear" w:color="auto" w:fill="auto"/>
          </w:tcPr>
          <w:p w:rsidR="007F7307" w:rsidRPr="004B7D7B" w:rsidRDefault="007F7307" w:rsidP="00440AB3">
            <w:pPr>
              <w:pStyle w:val="Tabletext"/>
            </w:pPr>
            <w:r w:rsidRPr="004B7D7B">
              <w:t>12 hours</w:t>
            </w:r>
          </w:p>
        </w:tc>
      </w:tr>
    </w:tbl>
    <w:p w:rsidR="007F7307" w:rsidRPr="004B7D7B" w:rsidRDefault="007F7307" w:rsidP="00B32068">
      <w:pPr>
        <w:pStyle w:val="ActHead5"/>
      </w:pPr>
      <w:bookmarkStart w:id="293" w:name="_Toc455128366"/>
      <w:r w:rsidRPr="004B7D7B">
        <w:rPr>
          <w:rStyle w:val="CharSectno"/>
        </w:rPr>
        <w:t>3.13C</w:t>
      </w:r>
      <w:r w:rsidRPr="004B7D7B">
        <w:t xml:space="preserve">  Report on departing person to relate to flight or voyage from the last place in Australia to a place outside Australia</w:t>
      </w:r>
      <w:bookmarkEnd w:id="293"/>
    </w:p>
    <w:p w:rsidR="007F7307" w:rsidRPr="004B7D7B" w:rsidRDefault="007F7307" w:rsidP="00B32068">
      <w:pPr>
        <w:pStyle w:val="subsection"/>
        <w:keepNext/>
        <w:keepLines/>
      </w:pPr>
      <w:r w:rsidRPr="004B7D7B">
        <w:tab/>
      </w:r>
      <w:r w:rsidRPr="004B7D7B">
        <w:tab/>
        <w:t>For paragraph</w:t>
      </w:r>
      <w:r w:rsidR="004B7D7B">
        <w:t> </w:t>
      </w:r>
      <w:r w:rsidRPr="004B7D7B">
        <w:t>245LA(3)(b) of the Act, a report under subsection</w:t>
      </w:r>
      <w:r w:rsidR="004B7D7B">
        <w:t> </w:t>
      </w:r>
      <w:r w:rsidRPr="004B7D7B">
        <w:t>245LA(2) of the Act must only relate to the part of a flight or voyage that is from the last place in Australia to a place outside Australia.</w:t>
      </w:r>
    </w:p>
    <w:p w:rsidR="007F7307" w:rsidRPr="004B7D7B" w:rsidRDefault="007F7307" w:rsidP="007F7307">
      <w:pPr>
        <w:pStyle w:val="ActHead5"/>
      </w:pPr>
      <w:bookmarkStart w:id="294" w:name="_Toc455128367"/>
      <w:r w:rsidRPr="004B7D7B">
        <w:rPr>
          <w:rStyle w:val="CharSectno"/>
        </w:rPr>
        <w:t>3.13D</w:t>
      </w:r>
      <w:r w:rsidRPr="004B7D7B">
        <w:t xml:space="preserve">  Obligation to report on persons departing from Australia—deadline for providing report</w:t>
      </w:r>
      <w:bookmarkEnd w:id="294"/>
    </w:p>
    <w:p w:rsidR="007F7307" w:rsidRPr="004B7D7B" w:rsidRDefault="007F7307" w:rsidP="007F7307">
      <w:pPr>
        <w:pStyle w:val="SubsectionHead"/>
      </w:pPr>
      <w:r w:rsidRPr="004B7D7B">
        <w:t>Deadline for reporting on persons departing on an international passenger aircraft</w:t>
      </w:r>
    </w:p>
    <w:p w:rsidR="007F7307" w:rsidRPr="004B7D7B" w:rsidRDefault="007F7307" w:rsidP="007F7307">
      <w:pPr>
        <w:pStyle w:val="subsection"/>
      </w:pPr>
      <w:r w:rsidRPr="004B7D7B">
        <w:tab/>
        <w:t>(1)</w:t>
      </w:r>
      <w:r w:rsidRPr="004B7D7B">
        <w:tab/>
        <w:t>For subsection</w:t>
      </w:r>
      <w:r w:rsidR="004B7D7B">
        <w:t> </w:t>
      </w:r>
      <w:r w:rsidRPr="004B7D7B">
        <w:t>245LA(5) of the Act, a report under subsection</w:t>
      </w:r>
      <w:r w:rsidR="004B7D7B">
        <w:t> </w:t>
      </w:r>
      <w:r w:rsidRPr="004B7D7B">
        <w:t>245LA(2) of the Act on a passenger or crew member who is on, or is expected to be on, a flight to be undertaken by an international passenger aircraft must be provided:</w:t>
      </w:r>
    </w:p>
    <w:p w:rsidR="007F7307" w:rsidRPr="004B7D7B" w:rsidRDefault="007F7307" w:rsidP="007F7307">
      <w:pPr>
        <w:pStyle w:val="paragraph"/>
      </w:pPr>
      <w:r w:rsidRPr="004B7D7B">
        <w:tab/>
        <w:t>(a)</w:t>
      </w:r>
      <w:r w:rsidRPr="004B7D7B">
        <w:tab/>
        <w:t>before the passenger or crew member is required to present evidence of his or her identity to a clearance authority in relation to his or her departure; or</w:t>
      </w:r>
    </w:p>
    <w:p w:rsidR="007F7307" w:rsidRPr="004B7D7B" w:rsidRDefault="007F7307" w:rsidP="007F7307">
      <w:pPr>
        <w:pStyle w:val="paragraph"/>
      </w:pPr>
      <w:r w:rsidRPr="004B7D7B">
        <w:tab/>
        <w:t>(b)</w:t>
      </w:r>
      <w:r w:rsidRPr="004B7D7B">
        <w:tab/>
        <w:t>if a report on the passenger or crew member has been made under subsection</w:t>
      </w:r>
      <w:r w:rsidR="004B7D7B">
        <w:t> </w:t>
      </w:r>
      <w:r w:rsidRPr="004B7D7B">
        <w:t>245LA(2) of the Act and after the report was made the passenger or crew member changes his or her departing flight—before the passenger or crew member boards the departing flight; or</w:t>
      </w:r>
    </w:p>
    <w:p w:rsidR="007F7307" w:rsidRPr="004B7D7B" w:rsidRDefault="007F7307" w:rsidP="007F7307">
      <w:pPr>
        <w:pStyle w:val="paragraph"/>
      </w:pPr>
      <w:r w:rsidRPr="004B7D7B">
        <w:tab/>
        <w:t>(c)</w:t>
      </w:r>
      <w:r w:rsidRPr="004B7D7B">
        <w:tab/>
        <w:t>for a passenger or crew member transiting through Australia without being immigration cleared and for whom a report under subsection</w:t>
      </w:r>
      <w:r w:rsidR="004B7D7B">
        <w:t> </w:t>
      </w:r>
      <w:r w:rsidRPr="004B7D7B">
        <w:t>245LA(2) of the Act has not been made in relation to the person’s departure from Australia—before the passenger or crew member boards the departing flight.</w:t>
      </w:r>
    </w:p>
    <w:p w:rsidR="007F7307" w:rsidRPr="004B7D7B" w:rsidRDefault="007F7307" w:rsidP="007F7307">
      <w:pPr>
        <w:pStyle w:val="SubsectionHead"/>
      </w:pPr>
      <w:r w:rsidRPr="004B7D7B">
        <w:t>Deadline for reporting on persons departing on an international passenger cruise ship</w:t>
      </w:r>
    </w:p>
    <w:p w:rsidR="007F7307" w:rsidRPr="004B7D7B" w:rsidRDefault="007F7307" w:rsidP="007F7307">
      <w:pPr>
        <w:pStyle w:val="subsection"/>
      </w:pPr>
      <w:r w:rsidRPr="004B7D7B">
        <w:tab/>
        <w:t>(2)</w:t>
      </w:r>
      <w:r w:rsidRPr="004B7D7B">
        <w:tab/>
        <w:t>For subsection</w:t>
      </w:r>
      <w:r w:rsidR="004B7D7B">
        <w:t> </w:t>
      </w:r>
      <w:r w:rsidRPr="004B7D7B">
        <w:t>245LA(5) of the Act, a report under subsection</w:t>
      </w:r>
      <w:r w:rsidR="004B7D7B">
        <w:t> </w:t>
      </w:r>
      <w:r w:rsidRPr="004B7D7B">
        <w:t>245LA(2) of the Act on a passenger or crew member who is on, or is expected to be on, a voyage to be undertaken by an international passenger cruise ship must be provided before the ship departs a place in Australia for a place outside Australia.</w:t>
      </w:r>
    </w:p>
    <w:p w:rsidR="007F7307" w:rsidRPr="004B7D7B" w:rsidRDefault="007F7307" w:rsidP="007F7307">
      <w:pPr>
        <w:pStyle w:val="SubsectionHead"/>
      </w:pPr>
      <w:r w:rsidRPr="004B7D7B">
        <w:t>Deadline for reporting on persons departing on an international cargo ship</w:t>
      </w:r>
    </w:p>
    <w:p w:rsidR="007F7307" w:rsidRPr="004B7D7B" w:rsidRDefault="007F7307" w:rsidP="007F7307">
      <w:pPr>
        <w:pStyle w:val="subsection"/>
      </w:pPr>
      <w:r w:rsidRPr="004B7D7B">
        <w:tab/>
        <w:t>(3)</w:t>
      </w:r>
      <w:r w:rsidRPr="004B7D7B">
        <w:tab/>
        <w:t>For subsection</w:t>
      </w:r>
      <w:r w:rsidR="004B7D7B">
        <w:t> </w:t>
      </w:r>
      <w:r w:rsidRPr="004B7D7B">
        <w:t>245LA(5) of the Act, a report under subsection</w:t>
      </w:r>
      <w:r w:rsidR="004B7D7B">
        <w:t> </w:t>
      </w:r>
      <w:r w:rsidRPr="004B7D7B">
        <w:t xml:space="preserve">245LA(2) of the Act on a passenger or crew member who is on, or is expected to be on, a voyage </w:t>
      </w:r>
      <w:r w:rsidRPr="004B7D7B">
        <w:lastRenderedPageBreak/>
        <w:t>to be undertaken by an international cargo ship must be provided before the ship departs a place in Australia for a place outside Australia.</w:t>
      </w:r>
    </w:p>
    <w:p w:rsidR="00E4550E" w:rsidRPr="004B7D7B" w:rsidRDefault="00E4550E" w:rsidP="009117B3">
      <w:pPr>
        <w:pStyle w:val="ActHead5"/>
      </w:pPr>
      <w:bookmarkStart w:id="295" w:name="_Toc455128368"/>
      <w:r w:rsidRPr="004B7D7B">
        <w:rPr>
          <w:rStyle w:val="CharSectno"/>
        </w:rPr>
        <w:t>3.14</w:t>
      </w:r>
      <w:r w:rsidR="009117B3" w:rsidRPr="004B7D7B">
        <w:t xml:space="preserve">  </w:t>
      </w:r>
      <w:r w:rsidRPr="004B7D7B">
        <w:t>Information about overseas passengers to be given on arrival of inbound civilian vessel</w:t>
      </w:r>
      <w:bookmarkEnd w:id="295"/>
    </w:p>
    <w:p w:rsidR="00E4550E" w:rsidRPr="004B7D7B" w:rsidRDefault="00E4550E" w:rsidP="009117B3">
      <w:pPr>
        <w:pStyle w:val="subsection"/>
      </w:pPr>
      <w:r w:rsidRPr="004B7D7B">
        <w:tab/>
        <w:t>(1)</w:t>
      </w:r>
      <w:r w:rsidRPr="004B7D7B">
        <w:tab/>
        <w:t>If:</w:t>
      </w:r>
    </w:p>
    <w:p w:rsidR="00E4550E" w:rsidRPr="004B7D7B" w:rsidRDefault="00E4550E" w:rsidP="009117B3">
      <w:pPr>
        <w:pStyle w:val="paragraph"/>
      </w:pPr>
      <w:r w:rsidRPr="004B7D7B">
        <w:tab/>
        <w:t>(a)</w:t>
      </w:r>
      <w:r w:rsidRPr="004B7D7B">
        <w:tab/>
        <w:t xml:space="preserve">a civilian vessel arrives at a port in Australia (in this regulation called </w:t>
      </w:r>
      <w:r w:rsidRPr="004B7D7B">
        <w:rPr>
          <w:b/>
          <w:i/>
        </w:rPr>
        <w:t>the relevant port</w:t>
      </w:r>
      <w:r w:rsidRPr="004B7D7B">
        <w:t>); and</w:t>
      </w:r>
    </w:p>
    <w:p w:rsidR="00E4550E" w:rsidRPr="004B7D7B" w:rsidRDefault="00E4550E" w:rsidP="009117B3">
      <w:pPr>
        <w:pStyle w:val="paragraph"/>
      </w:pPr>
      <w:r w:rsidRPr="004B7D7B">
        <w:tab/>
        <w:t>(b)</w:t>
      </w:r>
      <w:r w:rsidRPr="004B7D7B">
        <w:tab/>
        <w:t>the vessel carries overseas passengers;</w:t>
      </w:r>
    </w:p>
    <w:p w:rsidR="00E4550E" w:rsidRPr="004B7D7B" w:rsidRDefault="00E4550E" w:rsidP="009117B3">
      <w:pPr>
        <w:pStyle w:val="subsection2"/>
      </w:pPr>
      <w:r w:rsidRPr="004B7D7B">
        <w:t>the master must, on the request of an officer, give the officer, to the best of the master’s knowledge and belief, the particulars set out in subregulation</w:t>
      </w:r>
      <w:r w:rsidR="005520D4" w:rsidRPr="004B7D7B">
        <w:t> </w:t>
      </w:r>
      <w:r w:rsidRPr="004B7D7B">
        <w:t>(2), (3) or (4), as the case requires.</w:t>
      </w:r>
    </w:p>
    <w:p w:rsidR="00E4550E" w:rsidRPr="004B7D7B" w:rsidRDefault="009117B3" w:rsidP="00E4550E">
      <w:pPr>
        <w:pStyle w:val="Penalty"/>
      </w:pPr>
      <w:r w:rsidRPr="004B7D7B">
        <w:t>Penalty:</w:t>
      </w:r>
      <w:r w:rsidRPr="004B7D7B">
        <w:tab/>
      </w:r>
      <w:r w:rsidR="00E4550E" w:rsidRPr="004B7D7B">
        <w:t>10 penalty units.</w:t>
      </w:r>
    </w:p>
    <w:p w:rsidR="00E4550E" w:rsidRPr="004B7D7B" w:rsidRDefault="00E4550E" w:rsidP="009117B3">
      <w:pPr>
        <w:pStyle w:val="subsection"/>
      </w:pPr>
      <w:r w:rsidRPr="004B7D7B">
        <w:tab/>
        <w:t>(2)</w:t>
      </w:r>
      <w:r w:rsidRPr="004B7D7B">
        <w:tab/>
        <w:t>If the last port entered by the vessel before its arrival at the relevant port was outside Australia, the particulars are:</w:t>
      </w:r>
    </w:p>
    <w:p w:rsidR="00E4550E" w:rsidRPr="004B7D7B" w:rsidRDefault="00E4550E" w:rsidP="009117B3">
      <w:pPr>
        <w:pStyle w:val="paragraph"/>
      </w:pPr>
      <w:r w:rsidRPr="004B7D7B">
        <w:tab/>
        <w:t>(a)</w:t>
      </w:r>
      <w:r w:rsidRPr="004B7D7B">
        <w:tab/>
        <w:t>each passenger’s full name; and</w:t>
      </w:r>
    </w:p>
    <w:p w:rsidR="00E4550E" w:rsidRPr="004B7D7B" w:rsidRDefault="00E4550E" w:rsidP="009117B3">
      <w:pPr>
        <w:pStyle w:val="paragraph"/>
      </w:pPr>
      <w:r w:rsidRPr="004B7D7B">
        <w:tab/>
        <w:t>(b)</w:t>
      </w:r>
      <w:r w:rsidRPr="004B7D7B">
        <w:tab/>
        <w:t xml:space="preserve">each passenger’s date of birth; and </w:t>
      </w:r>
    </w:p>
    <w:p w:rsidR="00E4550E" w:rsidRPr="004B7D7B" w:rsidRDefault="00E4550E" w:rsidP="009117B3">
      <w:pPr>
        <w:pStyle w:val="paragraph"/>
      </w:pPr>
      <w:r w:rsidRPr="004B7D7B">
        <w:tab/>
        <w:t>(c)</w:t>
      </w:r>
      <w:r w:rsidRPr="004B7D7B">
        <w:tab/>
        <w:t xml:space="preserve">the country of issue and number of each passenger’s passport; and </w:t>
      </w:r>
    </w:p>
    <w:p w:rsidR="00E4550E" w:rsidRPr="004B7D7B" w:rsidRDefault="00E4550E" w:rsidP="009117B3">
      <w:pPr>
        <w:pStyle w:val="paragraph"/>
      </w:pPr>
      <w:r w:rsidRPr="004B7D7B">
        <w:tab/>
        <w:t>(d)</w:t>
      </w:r>
      <w:r w:rsidRPr="004B7D7B">
        <w:tab/>
        <w:t xml:space="preserve">the citizenship of each passenger; and </w:t>
      </w:r>
    </w:p>
    <w:p w:rsidR="00E4550E" w:rsidRPr="004B7D7B" w:rsidRDefault="00E4550E" w:rsidP="009117B3">
      <w:pPr>
        <w:pStyle w:val="paragraph"/>
      </w:pPr>
      <w:r w:rsidRPr="004B7D7B">
        <w:tab/>
        <w:t>(e)</w:t>
      </w:r>
      <w:r w:rsidRPr="004B7D7B">
        <w:tab/>
        <w:t xml:space="preserve">the intended address in Australia (if any) of each passenger; and </w:t>
      </w:r>
    </w:p>
    <w:p w:rsidR="00E4550E" w:rsidRPr="004B7D7B" w:rsidRDefault="00E4550E" w:rsidP="009117B3">
      <w:pPr>
        <w:pStyle w:val="paragraph"/>
      </w:pPr>
      <w:r w:rsidRPr="004B7D7B">
        <w:tab/>
        <w:t>(f)</w:t>
      </w:r>
      <w:r w:rsidRPr="004B7D7B">
        <w:tab/>
        <w:t xml:space="preserve">the place in Australia (if any) at which each passenger’s journey in the vessel ends. </w:t>
      </w:r>
    </w:p>
    <w:p w:rsidR="00E4550E" w:rsidRPr="004B7D7B" w:rsidRDefault="00E4550E" w:rsidP="009117B3">
      <w:pPr>
        <w:pStyle w:val="subsection"/>
      </w:pPr>
      <w:r w:rsidRPr="004B7D7B">
        <w:tab/>
        <w:t>(3)</w:t>
      </w:r>
      <w:r w:rsidRPr="004B7D7B">
        <w:tab/>
        <w:t>If there are overseas passengers on the vessel whose journey is to end at the relevant port, the particulars in respect of each of those passengers are:</w:t>
      </w:r>
    </w:p>
    <w:p w:rsidR="00E4550E" w:rsidRPr="004B7D7B" w:rsidRDefault="00E4550E" w:rsidP="009117B3">
      <w:pPr>
        <w:pStyle w:val="paragraph"/>
      </w:pPr>
      <w:r w:rsidRPr="004B7D7B">
        <w:tab/>
        <w:t>(a)</w:t>
      </w:r>
      <w:r w:rsidRPr="004B7D7B">
        <w:tab/>
        <w:t>his or her full name; and</w:t>
      </w:r>
    </w:p>
    <w:p w:rsidR="00E4550E" w:rsidRPr="004B7D7B" w:rsidRDefault="00E4550E" w:rsidP="009117B3">
      <w:pPr>
        <w:pStyle w:val="paragraph"/>
      </w:pPr>
      <w:r w:rsidRPr="004B7D7B">
        <w:tab/>
        <w:t>(b)</w:t>
      </w:r>
      <w:r w:rsidRPr="004B7D7B">
        <w:tab/>
        <w:t xml:space="preserve">his or her date of birth; and </w:t>
      </w:r>
    </w:p>
    <w:p w:rsidR="00E4550E" w:rsidRPr="004B7D7B" w:rsidRDefault="00E4550E" w:rsidP="009117B3">
      <w:pPr>
        <w:pStyle w:val="paragraph"/>
      </w:pPr>
      <w:r w:rsidRPr="004B7D7B">
        <w:tab/>
        <w:t>(c)</w:t>
      </w:r>
      <w:r w:rsidRPr="004B7D7B">
        <w:tab/>
        <w:t xml:space="preserve">the country of issue and number of his or her passport; and </w:t>
      </w:r>
    </w:p>
    <w:p w:rsidR="00E4550E" w:rsidRPr="004B7D7B" w:rsidRDefault="00E4550E" w:rsidP="009117B3">
      <w:pPr>
        <w:pStyle w:val="paragraph"/>
      </w:pPr>
      <w:r w:rsidRPr="004B7D7B">
        <w:tab/>
        <w:t>(d)</w:t>
      </w:r>
      <w:r w:rsidRPr="004B7D7B">
        <w:tab/>
        <w:t xml:space="preserve">his or her citizenship; and </w:t>
      </w:r>
    </w:p>
    <w:p w:rsidR="00E4550E" w:rsidRPr="004B7D7B" w:rsidRDefault="00E4550E" w:rsidP="009117B3">
      <w:pPr>
        <w:pStyle w:val="paragraph"/>
      </w:pPr>
      <w:r w:rsidRPr="004B7D7B">
        <w:tab/>
        <w:t>(e)</w:t>
      </w:r>
      <w:r w:rsidRPr="004B7D7B">
        <w:tab/>
        <w:t>his or her intended address in Australia.</w:t>
      </w:r>
    </w:p>
    <w:p w:rsidR="00E4550E" w:rsidRPr="004B7D7B" w:rsidRDefault="00E4550E" w:rsidP="009117B3">
      <w:pPr>
        <w:pStyle w:val="subsection"/>
      </w:pPr>
      <w:r w:rsidRPr="004B7D7B">
        <w:tab/>
        <w:t>(4)</w:t>
      </w:r>
      <w:r w:rsidRPr="004B7D7B">
        <w:tab/>
        <w:t xml:space="preserve">If: </w:t>
      </w:r>
    </w:p>
    <w:p w:rsidR="00E4550E" w:rsidRPr="004B7D7B" w:rsidRDefault="00E4550E" w:rsidP="009117B3">
      <w:pPr>
        <w:pStyle w:val="paragraph"/>
      </w:pPr>
      <w:r w:rsidRPr="004B7D7B">
        <w:tab/>
        <w:t>(a)</w:t>
      </w:r>
      <w:r w:rsidRPr="004B7D7B">
        <w:tab/>
        <w:t>there are passengers on the vessel who:</w:t>
      </w:r>
    </w:p>
    <w:p w:rsidR="00E4550E" w:rsidRPr="004B7D7B" w:rsidRDefault="00E4550E" w:rsidP="009117B3">
      <w:pPr>
        <w:pStyle w:val="paragraphsub"/>
      </w:pPr>
      <w:r w:rsidRPr="004B7D7B">
        <w:tab/>
        <w:t>(i)</w:t>
      </w:r>
      <w:r w:rsidRPr="004B7D7B">
        <w:tab/>
        <w:t>were on board the vessel when it left a place outside Australia; and</w:t>
      </w:r>
    </w:p>
    <w:p w:rsidR="00E4550E" w:rsidRPr="004B7D7B" w:rsidRDefault="00E4550E" w:rsidP="009117B3">
      <w:pPr>
        <w:pStyle w:val="paragraphsub"/>
      </w:pPr>
      <w:r w:rsidRPr="004B7D7B">
        <w:tab/>
        <w:t>(ii)</w:t>
      </w:r>
      <w:r w:rsidRPr="004B7D7B">
        <w:tab/>
        <w:t>intend to travel in the vessel beyond Australia; and</w:t>
      </w:r>
    </w:p>
    <w:p w:rsidR="00E4550E" w:rsidRPr="004B7D7B" w:rsidRDefault="00E4550E" w:rsidP="009117B3">
      <w:pPr>
        <w:pStyle w:val="paragraph"/>
      </w:pPr>
      <w:r w:rsidRPr="004B7D7B">
        <w:tab/>
        <w:t>(b)</w:t>
      </w:r>
      <w:r w:rsidRPr="004B7D7B">
        <w:tab/>
        <w:t xml:space="preserve">the master has not previously been asked by an officer to give particulars of those passengers; </w:t>
      </w:r>
    </w:p>
    <w:p w:rsidR="00E4550E" w:rsidRPr="004B7D7B" w:rsidRDefault="00E4550E" w:rsidP="009117B3">
      <w:pPr>
        <w:pStyle w:val="subsection2"/>
      </w:pPr>
      <w:r w:rsidRPr="004B7D7B">
        <w:t>the particulars of each of those passengers are:</w:t>
      </w:r>
    </w:p>
    <w:p w:rsidR="00E4550E" w:rsidRPr="004B7D7B" w:rsidRDefault="00E4550E" w:rsidP="009117B3">
      <w:pPr>
        <w:pStyle w:val="paragraph"/>
      </w:pPr>
      <w:r w:rsidRPr="004B7D7B">
        <w:tab/>
        <w:t>(c)</w:t>
      </w:r>
      <w:r w:rsidRPr="004B7D7B">
        <w:tab/>
        <w:t xml:space="preserve">his or her full name; and </w:t>
      </w:r>
    </w:p>
    <w:p w:rsidR="00E4550E" w:rsidRPr="004B7D7B" w:rsidRDefault="00E4550E" w:rsidP="009117B3">
      <w:pPr>
        <w:pStyle w:val="paragraph"/>
      </w:pPr>
      <w:r w:rsidRPr="004B7D7B">
        <w:tab/>
        <w:t>(d)</w:t>
      </w:r>
      <w:r w:rsidRPr="004B7D7B">
        <w:tab/>
        <w:t xml:space="preserve">his or her date of birth; and </w:t>
      </w:r>
    </w:p>
    <w:p w:rsidR="00E4550E" w:rsidRPr="004B7D7B" w:rsidRDefault="00E4550E" w:rsidP="009117B3">
      <w:pPr>
        <w:pStyle w:val="paragraph"/>
      </w:pPr>
      <w:r w:rsidRPr="004B7D7B">
        <w:tab/>
        <w:t>(e)</w:t>
      </w:r>
      <w:r w:rsidRPr="004B7D7B">
        <w:tab/>
        <w:t xml:space="preserve">the country of issue and number of his or her passport; and </w:t>
      </w:r>
    </w:p>
    <w:p w:rsidR="00E4550E" w:rsidRPr="004B7D7B" w:rsidRDefault="00E4550E" w:rsidP="009117B3">
      <w:pPr>
        <w:pStyle w:val="paragraph"/>
      </w:pPr>
      <w:r w:rsidRPr="004B7D7B">
        <w:tab/>
        <w:t>(f)</w:t>
      </w:r>
      <w:r w:rsidRPr="004B7D7B">
        <w:tab/>
        <w:t xml:space="preserve">his or her citizenship. </w:t>
      </w:r>
    </w:p>
    <w:p w:rsidR="00E4550E" w:rsidRPr="004B7D7B" w:rsidRDefault="00E4550E" w:rsidP="009117B3">
      <w:pPr>
        <w:pStyle w:val="subsection"/>
      </w:pPr>
      <w:r w:rsidRPr="004B7D7B">
        <w:lastRenderedPageBreak/>
        <w:tab/>
        <w:t>(5)</w:t>
      </w:r>
      <w:r w:rsidRPr="004B7D7B">
        <w:tab/>
        <w:t xml:space="preserve">The master must, if asked to do so by an officer, give the officer a specified number (not exceeding 6) of copies of a document containing particulars given under this regulation. </w:t>
      </w:r>
    </w:p>
    <w:p w:rsidR="00E4550E" w:rsidRPr="004B7D7B" w:rsidRDefault="009117B3" w:rsidP="00E4550E">
      <w:pPr>
        <w:pStyle w:val="Penalty"/>
      </w:pPr>
      <w:r w:rsidRPr="004B7D7B">
        <w:t>Penalty:</w:t>
      </w:r>
      <w:r w:rsidRPr="004B7D7B">
        <w:tab/>
      </w:r>
      <w:r w:rsidR="00E4550E" w:rsidRPr="004B7D7B">
        <w:t>10 penalty units.</w:t>
      </w:r>
    </w:p>
    <w:p w:rsidR="00E4550E" w:rsidRPr="004B7D7B" w:rsidRDefault="00E4550E" w:rsidP="00025F84">
      <w:pPr>
        <w:pStyle w:val="ActHead5"/>
      </w:pPr>
      <w:bookmarkStart w:id="296" w:name="_Toc455128369"/>
      <w:r w:rsidRPr="004B7D7B">
        <w:rPr>
          <w:rStyle w:val="CharSectno"/>
        </w:rPr>
        <w:t>3.15</w:t>
      </w:r>
      <w:r w:rsidR="009117B3" w:rsidRPr="004B7D7B">
        <w:t xml:space="preserve">  </w:t>
      </w:r>
      <w:r w:rsidRPr="004B7D7B">
        <w:t>Medical certificate</w:t>
      </w:r>
      <w:bookmarkEnd w:id="296"/>
    </w:p>
    <w:p w:rsidR="00E4550E" w:rsidRPr="004B7D7B" w:rsidRDefault="00E4550E" w:rsidP="00025F84">
      <w:pPr>
        <w:pStyle w:val="subsection"/>
        <w:keepNext/>
        <w:keepLines/>
      </w:pPr>
      <w:r w:rsidRPr="004B7D7B">
        <w:tab/>
        <w:t>(1)</w:t>
      </w:r>
      <w:r w:rsidRPr="004B7D7B">
        <w:tab/>
        <w:t>If a list is given to an officer under subregulation</w:t>
      </w:r>
      <w:r w:rsidR="004B7D7B">
        <w:t> </w:t>
      </w:r>
      <w:r w:rsidRPr="004B7D7B">
        <w:t>3.14(2), the medical officer of the vessel must also give the officer a certificate signed by him or her that certifies that, in his or her opinion:</w:t>
      </w:r>
    </w:p>
    <w:p w:rsidR="00E4550E" w:rsidRPr="004B7D7B" w:rsidRDefault="00E4550E" w:rsidP="004A7CF1">
      <w:pPr>
        <w:pStyle w:val="paragraph"/>
      </w:pPr>
      <w:r w:rsidRPr="004B7D7B">
        <w:tab/>
        <w:t>(a)</w:t>
      </w:r>
      <w:r w:rsidRPr="004B7D7B">
        <w:tab/>
        <w:t xml:space="preserve">no passenger on the vessel; or </w:t>
      </w:r>
    </w:p>
    <w:p w:rsidR="00E4550E" w:rsidRPr="004B7D7B" w:rsidRDefault="00E4550E" w:rsidP="004A7CF1">
      <w:pPr>
        <w:pStyle w:val="paragraph"/>
      </w:pPr>
      <w:r w:rsidRPr="004B7D7B">
        <w:tab/>
        <w:t>(b)</w:t>
      </w:r>
      <w:r w:rsidRPr="004B7D7B">
        <w:tab/>
        <w:t>no passenger on the vessel other than a passenger named in the certificate;</w:t>
      </w:r>
    </w:p>
    <w:p w:rsidR="00E4550E" w:rsidRPr="004B7D7B" w:rsidRDefault="00E4550E" w:rsidP="009117B3">
      <w:pPr>
        <w:pStyle w:val="subsection2"/>
      </w:pPr>
      <w:r w:rsidRPr="004B7D7B">
        <w:t>is suffering from:</w:t>
      </w:r>
    </w:p>
    <w:p w:rsidR="00E4550E" w:rsidRPr="004B7D7B" w:rsidRDefault="00E4550E" w:rsidP="009117B3">
      <w:pPr>
        <w:pStyle w:val="paragraph"/>
      </w:pPr>
      <w:r w:rsidRPr="004B7D7B">
        <w:tab/>
        <w:t>(c)</w:t>
      </w:r>
      <w:r w:rsidRPr="004B7D7B">
        <w:tab/>
        <w:t xml:space="preserve">tuberculosis; or </w:t>
      </w:r>
    </w:p>
    <w:p w:rsidR="00E4550E" w:rsidRPr="004B7D7B" w:rsidRDefault="00E4550E" w:rsidP="009117B3">
      <w:pPr>
        <w:pStyle w:val="paragraph"/>
      </w:pPr>
      <w:r w:rsidRPr="004B7D7B">
        <w:tab/>
        <w:t>(d)</w:t>
      </w:r>
      <w:r w:rsidRPr="004B7D7B">
        <w:tab/>
        <w:t xml:space="preserve">a disease or condition that is, or may result in the applicant being, a threat to public health in Australia or a danger to the Australian community; or </w:t>
      </w:r>
    </w:p>
    <w:p w:rsidR="00E4550E" w:rsidRPr="004B7D7B" w:rsidRDefault="00E4550E" w:rsidP="009117B3">
      <w:pPr>
        <w:pStyle w:val="paragraph"/>
      </w:pPr>
      <w:r w:rsidRPr="004B7D7B">
        <w:tab/>
        <w:t>(e)</w:t>
      </w:r>
      <w:r w:rsidRPr="004B7D7B">
        <w:tab/>
        <w:t>a disease or condition that, during the person’s proposed period of stay in Australia, would be likely to:</w:t>
      </w:r>
    </w:p>
    <w:p w:rsidR="00E4550E" w:rsidRPr="004B7D7B" w:rsidRDefault="00E4550E" w:rsidP="009117B3">
      <w:pPr>
        <w:pStyle w:val="paragraphsub"/>
      </w:pPr>
      <w:r w:rsidRPr="004B7D7B">
        <w:tab/>
        <w:t>(i)</w:t>
      </w:r>
      <w:r w:rsidRPr="004B7D7B">
        <w:tab/>
        <w:t xml:space="preserve">result in a significant cost to the Australian community in the areas of health care or community services; or </w:t>
      </w:r>
    </w:p>
    <w:p w:rsidR="00E4550E" w:rsidRPr="004B7D7B" w:rsidRDefault="00E4550E" w:rsidP="009117B3">
      <w:pPr>
        <w:pStyle w:val="paragraphsub"/>
      </w:pPr>
      <w:r w:rsidRPr="004B7D7B">
        <w:tab/>
        <w:t>(ii)</w:t>
      </w:r>
      <w:r w:rsidRPr="004B7D7B">
        <w:tab/>
        <w:t>prejudice the access of an Australian citizen or permanent resident to health care or community services.</w:t>
      </w:r>
    </w:p>
    <w:p w:rsidR="00E4550E" w:rsidRPr="004B7D7B" w:rsidRDefault="00E4550E" w:rsidP="009117B3">
      <w:pPr>
        <w:pStyle w:val="subsection"/>
      </w:pPr>
      <w:r w:rsidRPr="004B7D7B">
        <w:tab/>
        <w:t>(2)</w:t>
      </w:r>
      <w:r w:rsidRPr="004B7D7B">
        <w:tab/>
        <w:t xml:space="preserve">If a passenger is named in the certificate as suffering from a disease or condition referred to in </w:t>
      </w:r>
      <w:r w:rsidR="004B7D7B">
        <w:t>paragraph (</w:t>
      </w:r>
      <w:r w:rsidRPr="004B7D7B">
        <w:t>1</w:t>
      </w:r>
      <w:r w:rsidR="009117B3" w:rsidRPr="004B7D7B">
        <w:t>)(</w:t>
      </w:r>
      <w:r w:rsidRPr="004B7D7B">
        <w:t xml:space="preserve">c), (d) or (e), the certificate must also set out the disease or condition from which the passenger is suffering. </w:t>
      </w:r>
    </w:p>
    <w:p w:rsidR="00E4550E" w:rsidRPr="004B7D7B" w:rsidRDefault="00E4550E" w:rsidP="009117B3">
      <w:pPr>
        <w:pStyle w:val="subsection"/>
      </w:pPr>
      <w:r w:rsidRPr="004B7D7B">
        <w:tab/>
        <w:t>(3)</w:t>
      </w:r>
      <w:r w:rsidRPr="004B7D7B">
        <w:tab/>
        <w:t>If a vessel has no medical officer, the certificate must be signed and given by the master to the best of his or her knowledge and belief.</w:t>
      </w:r>
    </w:p>
    <w:p w:rsidR="00E4550E" w:rsidRPr="004B7D7B" w:rsidRDefault="00E4550E" w:rsidP="009117B3">
      <w:pPr>
        <w:pStyle w:val="subsection"/>
      </w:pPr>
      <w:r w:rsidRPr="004B7D7B">
        <w:tab/>
        <w:t>(4)</w:t>
      </w:r>
      <w:r w:rsidRPr="004B7D7B">
        <w:tab/>
        <w:t>If an officer has required the master of a vessel to provide copies of a document under subregulation</w:t>
      </w:r>
      <w:r w:rsidR="004B7D7B">
        <w:t> </w:t>
      </w:r>
      <w:r w:rsidRPr="004B7D7B">
        <w:t xml:space="preserve">3.14(5), the medical officer or master must provide the same number of copies of the certificate. </w:t>
      </w:r>
    </w:p>
    <w:p w:rsidR="00E4550E" w:rsidRPr="004B7D7B" w:rsidRDefault="009117B3" w:rsidP="00E4550E">
      <w:pPr>
        <w:pStyle w:val="Penalty"/>
      </w:pPr>
      <w:r w:rsidRPr="004B7D7B">
        <w:t>Penalty:</w:t>
      </w:r>
      <w:r w:rsidRPr="004B7D7B">
        <w:tab/>
      </w:r>
      <w:r w:rsidR="00E4550E" w:rsidRPr="004B7D7B">
        <w:t>10 penalty units.</w:t>
      </w:r>
    </w:p>
    <w:p w:rsidR="00E4550E" w:rsidRPr="004B7D7B" w:rsidRDefault="00E4550E" w:rsidP="0036575C">
      <w:pPr>
        <w:pStyle w:val="ActHead5"/>
      </w:pPr>
      <w:bookmarkStart w:id="297" w:name="_Toc455128370"/>
      <w:r w:rsidRPr="004B7D7B">
        <w:rPr>
          <w:rStyle w:val="CharSectno"/>
        </w:rPr>
        <w:t>3.16</w:t>
      </w:r>
      <w:r w:rsidR="009117B3" w:rsidRPr="004B7D7B">
        <w:t xml:space="preserve">  </w:t>
      </w:r>
      <w:r w:rsidRPr="004B7D7B">
        <w:t>Information about overseas passengers</w:t>
      </w:r>
      <w:r w:rsidR="009117B3" w:rsidRPr="004B7D7B">
        <w:t>—</w:t>
      </w:r>
      <w:r w:rsidRPr="004B7D7B">
        <w:t>outbound civilian vessel</w:t>
      </w:r>
      <w:bookmarkEnd w:id="297"/>
    </w:p>
    <w:p w:rsidR="00E4550E" w:rsidRPr="004B7D7B" w:rsidRDefault="00E4550E" w:rsidP="0036575C">
      <w:pPr>
        <w:pStyle w:val="subsection"/>
        <w:keepNext/>
        <w:keepLines/>
      </w:pPr>
      <w:r w:rsidRPr="004B7D7B">
        <w:tab/>
        <w:t>(1)</w:t>
      </w:r>
      <w:r w:rsidRPr="004B7D7B">
        <w:tab/>
        <w:t>If:</w:t>
      </w:r>
    </w:p>
    <w:p w:rsidR="00E4550E" w:rsidRPr="004B7D7B" w:rsidRDefault="00E4550E" w:rsidP="0036575C">
      <w:pPr>
        <w:pStyle w:val="paragraph"/>
        <w:keepNext/>
        <w:keepLines/>
      </w:pPr>
      <w:r w:rsidRPr="004B7D7B">
        <w:tab/>
        <w:t>(a)</w:t>
      </w:r>
      <w:r w:rsidRPr="004B7D7B">
        <w:tab/>
        <w:t>a civilian vessel leaves a port in Australia on an overseas voyage or an overseas flight; and</w:t>
      </w:r>
    </w:p>
    <w:p w:rsidR="00E4550E" w:rsidRPr="004B7D7B" w:rsidRDefault="00E4550E" w:rsidP="0036575C">
      <w:pPr>
        <w:pStyle w:val="paragraph"/>
        <w:keepNext/>
        <w:keepLines/>
      </w:pPr>
      <w:r w:rsidRPr="004B7D7B">
        <w:tab/>
        <w:t>(b)</w:t>
      </w:r>
      <w:r w:rsidRPr="004B7D7B">
        <w:tab/>
        <w:t xml:space="preserve">the vessel carries overseas passengers: </w:t>
      </w:r>
    </w:p>
    <w:p w:rsidR="00E4550E" w:rsidRPr="004B7D7B" w:rsidRDefault="00E4550E" w:rsidP="009117B3">
      <w:pPr>
        <w:pStyle w:val="paragraphsub"/>
      </w:pPr>
      <w:r w:rsidRPr="004B7D7B">
        <w:tab/>
        <w:t>(i)</w:t>
      </w:r>
      <w:r w:rsidRPr="004B7D7B">
        <w:tab/>
        <w:t>who were on board the vessel when it left a place outside Australia, and who intend to travel in the vessel beyond Australia; or</w:t>
      </w:r>
    </w:p>
    <w:p w:rsidR="00E4550E" w:rsidRPr="004B7D7B" w:rsidRDefault="00E4550E" w:rsidP="009117B3">
      <w:pPr>
        <w:pStyle w:val="paragraphsub"/>
      </w:pPr>
      <w:r w:rsidRPr="004B7D7B">
        <w:tab/>
        <w:t>(ii)</w:t>
      </w:r>
      <w:r w:rsidRPr="004B7D7B">
        <w:tab/>
        <w:t>who joined the vessel at that port;</w:t>
      </w:r>
    </w:p>
    <w:p w:rsidR="00E4550E" w:rsidRPr="004B7D7B" w:rsidRDefault="00E4550E" w:rsidP="009117B3">
      <w:pPr>
        <w:pStyle w:val="subsection2"/>
      </w:pPr>
      <w:r w:rsidRPr="004B7D7B">
        <w:lastRenderedPageBreak/>
        <w:t>the master of the vessel must give an officer a list setting out, to the best of the master’s knowledge and belief, the following particulars of each of those passengers:</w:t>
      </w:r>
    </w:p>
    <w:p w:rsidR="00E4550E" w:rsidRPr="004B7D7B" w:rsidRDefault="00E4550E" w:rsidP="009117B3">
      <w:pPr>
        <w:pStyle w:val="paragraph"/>
      </w:pPr>
      <w:r w:rsidRPr="004B7D7B">
        <w:tab/>
        <w:t>(c)</w:t>
      </w:r>
      <w:r w:rsidRPr="004B7D7B">
        <w:tab/>
        <w:t>his or her full name;</w:t>
      </w:r>
    </w:p>
    <w:p w:rsidR="00E4550E" w:rsidRPr="004B7D7B" w:rsidRDefault="00E4550E" w:rsidP="009117B3">
      <w:pPr>
        <w:pStyle w:val="paragraph"/>
      </w:pPr>
      <w:r w:rsidRPr="004B7D7B">
        <w:tab/>
        <w:t>(d)</w:t>
      </w:r>
      <w:r w:rsidRPr="004B7D7B">
        <w:tab/>
        <w:t xml:space="preserve">his or her date of birth; </w:t>
      </w:r>
    </w:p>
    <w:p w:rsidR="00E4550E" w:rsidRPr="004B7D7B" w:rsidRDefault="00E4550E" w:rsidP="009117B3">
      <w:pPr>
        <w:pStyle w:val="paragraph"/>
      </w:pPr>
      <w:r w:rsidRPr="004B7D7B">
        <w:tab/>
        <w:t>(e)</w:t>
      </w:r>
      <w:r w:rsidRPr="004B7D7B">
        <w:tab/>
        <w:t xml:space="preserve">the country of issue and number of his or her passport; </w:t>
      </w:r>
    </w:p>
    <w:p w:rsidR="00E4550E" w:rsidRPr="004B7D7B" w:rsidRDefault="00E4550E" w:rsidP="009117B3">
      <w:pPr>
        <w:pStyle w:val="paragraph"/>
      </w:pPr>
      <w:r w:rsidRPr="004B7D7B">
        <w:tab/>
        <w:t>(f)</w:t>
      </w:r>
      <w:r w:rsidRPr="004B7D7B">
        <w:tab/>
        <w:t xml:space="preserve">his or her citizenship; </w:t>
      </w:r>
    </w:p>
    <w:p w:rsidR="00E4550E" w:rsidRPr="004B7D7B" w:rsidRDefault="00E4550E" w:rsidP="009117B3">
      <w:pPr>
        <w:pStyle w:val="paragraph"/>
      </w:pPr>
      <w:r w:rsidRPr="004B7D7B">
        <w:tab/>
        <w:t>(g)</w:t>
      </w:r>
      <w:r w:rsidRPr="004B7D7B">
        <w:tab/>
        <w:t xml:space="preserve">the place where his or her journey in the vessel ends. </w:t>
      </w:r>
    </w:p>
    <w:p w:rsidR="00E4550E" w:rsidRPr="004B7D7B" w:rsidRDefault="00E4550E" w:rsidP="009117B3">
      <w:pPr>
        <w:pStyle w:val="subsection"/>
      </w:pPr>
      <w:r w:rsidRPr="004B7D7B">
        <w:tab/>
        <w:t>(2)</w:t>
      </w:r>
      <w:r w:rsidRPr="004B7D7B">
        <w:tab/>
        <w:t xml:space="preserve">The master must, if asked to do so by an officer, give the officer a specified number (not exceeding 6) of copies of a document containing particulars given under this regulation. </w:t>
      </w:r>
    </w:p>
    <w:p w:rsidR="00E4550E" w:rsidRPr="004B7D7B" w:rsidRDefault="009117B3" w:rsidP="00E4550E">
      <w:pPr>
        <w:pStyle w:val="Penalty"/>
      </w:pPr>
      <w:r w:rsidRPr="004B7D7B">
        <w:t>Penalty:</w:t>
      </w:r>
      <w:r w:rsidRPr="004B7D7B">
        <w:tab/>
      </w:r>
      <w:r w:rsidR="00E4550E" w:rsidRPr="004B7D7B">
        <w:t>10 penalty units.</w:t>
      </w:r>
    </w:p>
    <w:p w:rsidR="00E4550E" w:rsidRPr="004B7D7B" w:rsidRDefault="00E4550E" w:rsidP="009117B3">
      <w:pPr>
        <w:pStyle w:val="ActHead5"/>
      </w:pPr>
      <w:bookmarkStart w:id="298" w:name="_Toc455128371"/>
      <w:r w:rsidRPr="004B7D7B">
        <w:rPr>
          <w:rStyle w:val="CharSectno"/>
        </w:rPr>
        <w:t>3.17</w:t>
      </w:r>
      <w:r w:rsidR="009117B3" w:rsidRPr="004B7D7B">
        <w:t xml:space="preserve">  </w:t>
      </w:r>
      <w:r w:rsidRPr="004B7D7B">
        <w:t>Information about crew</w:t>
      </w:r>
      <w:bookmarkEnd w:id="298"/>
    </w:p>
    <w:p w:rsidR="00E4550E" w:rsidRPr="004B7D7B" w:rsidRDefault="00E4550E" w:rsidP="009117B3">
      <w:pPr>
        <w:pStyle w:val="subsection"/>
      </w:pPr>
      <w:r w:rsidRPr="004B7D7B">
        <w:tab/>
        <w:t>(1)</w:t>
      </w:r>
      <w:r w:rsidRPr="004B7D7B">
        <w:tab/>
        <w:t>The master of a civilian vessel that enters Australia must, at any port of call in Australia, if so requested by an officer:</w:t>
      </w:r>
    </w:p>
    <w:p w:rsidR="00E4550E" w:rsidRPr="004B7D7B" w:rsidRDefault="00E4550E" w:rsidP="009117B3">
      <w:pPr>
        <w:pStyle w:val="paragraph"/>
      </w:pPr>
      <w:r w:rsidRPr="004B7D7B">
        <w:tab/>
        <w:t>(a)</w:t>
      </w:r>
      <w:r w:rsidRPr="004B7D7B">
        <w:tab/>
        <w:t>give the officer a list showing the number of members of the crew and showing, in respect of each member of the crew:</w:t>
      </w:r>
    </w:p>
    <w:p w:rsidR="00E4550E" w:rsidRPr="004B7D7B" w:rsidRDefault="00E4550E" w:rsidP="009117B3">
      <w:pPr>
        <w:pStyle w:val="paragraphsub"/>
      </w:pPr>
      <w:r w:rsidRPr="004B7D7B">
        <w:tab/>
        <w:t>(i)</w:t>
      </w:r>
      <w:r w:rsidRPr="004B7D7B">
        <w:tab/>
        <w:t xml:space="preserve">his or her full name; and </w:t>
      </w:r>
    </w:p>
    <w:p w:rsidR="00E4550E" w:rsidRPr="004B7D7B" w:rsidRDefault="00E4550E" w:rsidP="009117B3">
      <w:pPr>
        <w:pStyle w:val="paragraphsub"/>
      </w:pPr>
      <w:r w:rsidRPr="004B7D7B">
        <w:tab/>
        <w:t>(ii)</w:t>
      </w:r>
      <w:r w:rsidRPr="004B7D7B">
        <w:tab/>
        <w:t xml:space="preserve">his or her date of birth; and </w:t>
      </w:r>
    </w:p>
    <w:p w:rsidR="00E4550E" w:rsidRPr="004B7D7B" w:rsidRDefault="00E4550E" w:rsidP="009117B3">
      <w:pPr>
        <w:pStyle w:val="paragraphsub"/>
      </w:pPr>
      <w:r w:rsidRPr="004B7D7B">
        <w:tab/>
        <w:t>(iii)</w:t>
      </w:r>
      <w:r w:rsidRPr="004B7D7B">
        <w:tab/>
        <w:t xml:space="preserve">his or her citizenship; and </w:t>
      </w:r>
    </w:p>
    <w:p w:rsidR="00E4550E" w:rsidRPr="004B7D7B" w:rsidRDefault="00E4550E" w:rsidP="009117B3">
      <w:pPr>
        <w:pStyle w:val="paragraphsub"/>
      </w:pPr>
      <w:r w:rsidRPr="004B7D7B">
        <w:tab/>
        <w:t>(iv)</w:t>
      </w:r>
      <w:r w:rsidRPr="004B7D7B">
        <w:tab/>
        <w:t xml:space="preserve">the country of issue and number of his or her passport; and </w:t>
      </w:r>
    </w:p>
    <w:p w:rsidR="00E4550E" w:rsidRPr="004B7D7B" w:rsidRDefault="00E4550E" w:rsidP="009117B3">
      <w:pPr>
        <w:pStyle w:val="paragraph"/>
      </w:pPr>
      <w:r w:rsidRPr="004B7D7B">
        <w:tab/>
        <w:t>(b)</w:t>
      </w:r>
      <w:r w:rsidRPr="004B7D7B">
        <w:tab/>
        <w:t>if the vessel is a ship, produce to the officer the ship’s articles.</w:t>
      </w:r>
    </w:p>
    <w:p w:rsidR="00E4550E" w:rsidRPr="004B7D7B" w:rsidRDefault="00E4550E" w:rsidP="009117B3">
      <w:pPr>
        <w:pStyle w:val="subsection"/>
      </w:pPr>
      <w:r w:rsidRPr="004B7D7B">
        <w:tab/>
        <w:t>(2)</w:t>
      </w:r>
      <w:r w:rsidRPr="004B7D7B">
        <w:tab/>
        <w:t>The master of a civilian vessel that is a ship must, at the first port of call in Australia of the ship, give an officer a list signed by the master showing the name and citizenship of every person on board other than:</w:t>
      </w:r>
    </w:p>
    <w:p w:rsidR="00E4550E" w:rsidRPr="004B7D7B" w:rsidRDefault="00E4550E" w:rsidP="009117B3">
      <w:pPr>
        <w:pStyle w:val="paragraph"/>
      </w:pPr>
      <w:r w:rsidRPr="004B7D7B">
        <w:tab/>
        <w:t>(a)</w:t>
      </w:r>
      <w:r w:rsidRPr="004B7D7B">
        <w:tab/>
        <w:t xml:space="preserve">a passenger; or </w:t>
      </w:r>
    </w:p>
    <w:p w:rsidR="00E4550E" w:rsidRPr="004B7D7B" w:rsidRDefault="00E4550E" w:rsidP="009117B3">
      <w:pPr>
        <w:pStyle w:val="paragraph"/>
      </w:pPr>
      <w:r w:rsidRPr="004B7D7B">
        <w:tab/>
        <w:t>(b)</w:t>
      </w:r>
      <w:r w:rsidRPr="004B7D7B">
        <w:tab/>
        <w:t>a member of the crew whose name appears on the ship’s articles as a member of the crew for discharge at a port outside Australia.</w:t>
      </w:r>
    </w:p>
    <w:p w:rsidR="00E4550E" w:rsidRPr="004B7D7B" w:rsidRDefault="009117B3" w:rsidP="00E4550E">
      <w:pPr>
        <w:pStyle w:val="Penalty"/>
      </w:pPr>
      <w:r w:rsidRPr="004B7D7B">
        <w:t>Penalty:</w:t>
      </w:r>
      <w:r w:rsidRPr="004B7D7B">
        <w:tab/>
      </w:r>
      <w:r w:rsidR="00E4550E" w:rsidRPr="004B7D7B">
        <w:t>10 penalty units.</w:t>
      </w:r>
    </w:p>
    <w:p w:rsidR="00E4550E" w:rsidRPr="004B7D7B" w:rsidRDefault="009117B3" w:rsidP="00E22EA0">
      <w:pPr>
        <w:pStyle w:val="ActHead3"/>
        <w:pageBreakBefore/>
      </w:pPr>
      <w:bookmarkStart w:id="299" w:name="_Toc455128372"/>
      <w:r w:rsidRPr="004B7D7B">
        <w:rPr>
          <w:rStyle w:val="CharDivNo"/>
        </w:rPr>
        <w:lastRenderedPageBreak/>
        <w:t>Division</w:t>
      </w:r>
      <w:r w:rsidR="004B7D7B" w:rsidRPr="004B7D7B">
        <w:rPr>
          <w:rStyle w:val="CharDivNo"/>
        </w:rPr>
        <w:t> </w:t>
      </w:r>
      <w:r w:rsidR="00E4550E" w:rsidRPr="004B7D7B">
        <w:rPr>
          <w:rStyle w:val="CharDivNo"/>
        </w:rPr>
        <w:t>3.3</w:t>
      </w:r>
      <w:r w:rsidRPr="004B7D7B">
        <w:t>—</w:t>
      </w:r>
      <w:r w:rsidR="00E4550E" w:rsidRPr="004B7D7B">
        <w:rPr>
          <w:rStyle w:val="CharDivText"/>
        </w:rPr>
        <w:t>Examination, search and detention</w:t>
      </w:r>
      <w:bookmarkEnd w:id="299"/>
    </w:p>
    <w:p w:rsidR="00E4550E" w:rsidRPr="004B7D7B" w:rsidRDefault="00E4550E" w:rsidP="009117B3">
      <w:pPr>
        <w:pStyle w:val="ActHead5"/>
      </w:pPr>
      <w:bookmarkStart w:id="300" w:name="_Toc455128373"/>
      <w:r w:rsidRPr="004B7D7B">
        <w:rPr>
          <w:rStyle w:val="CharSectno"/>
        </w:rPr>
        <w:t>3.19</w:t>
      </w:r>
      <w:r w:rsidR="009117B3" w:rsidRPr="004B7D7B">
        <w:t xml:space="preserve">  </w:t>
      </w:r>
      <w:r w:rsidRPr="004B7D7B">
        <w:t>Periods within which evidence to be shown to officer</w:t>
      </w:r>
      <w:bookmarkEnd w:id="300"/>
    </w:p>
    <w:p w:rsidR="00E4550E" w:rsidRPr="004B7D7B" w:rsidRDefault="00E4550E" w:rsidP="009117B3">
      <w:pPr>
        <w:pStyle w:val="subsection"/>
      </w:pPr>
      <w:r w:rsidRPr="004B7D7B">
        <w:tab/>
      </w:r>
      <w:r w:rsidRPr="004B7D7B">
        <w:tab/>
        <w:t>For subsections</w:t>
      </w:r>
      <w:r w:rsidR="004B7D7B">
        <w:t> </w:t>
      </w:r>
      <w:r w:rsidRPr="004B7D7B">
        <w:t>188(2) and (3) of the Act, the periods are:</w:t>
      </w:r>
    </w:p>
    <w:p w:rsidR="00E4550E" w:rsidRPr="004B7D7B" w:rsidRDefault="00E4550E" w:rsidP="009117B3">
      <w:pPr>
        <w:pStyle w:val="paragraph"/>
      </w:pPr>
      <w:r w:rsidRPr="004B7D7B">
        <w:tab/>
        <w:t>(a)</w:t>
      </w:r>
      <w:r w:rsidRPr="004B7D7B">
        <w:tab/>
        <w:t>if the requirement is oral</w:t>
      </w:r>
      <w:r w:rsidR="009117B3" w:rsidRPr="004B7D7B">
        <w:t>—</w:t>
      </w:r>
      <w:r w:rsidRPr="004B7D7B">
        <w:t>5 minutes; or</w:t>
      </w:r>
    </w:p>
    <w:p w:rsidR="00E4550E" w:rsidRPr="004B7D7B" w:rsidRDefault="00E4550E" w:rsidP="009117B3">
      <w:pPr>
        <w:pStyle w:val="paragraph"/>
      </w:pPr>
      <w:r w:rsidRPr="004B7D7B">
        <w:tab/>
        <w:t>(b)</w:t>
      </w:r>
      <w:r w:rsidRPr="004B7D7B">
        <w:tab/>
        <w:t>if the requirement is in writing</w:t>
      </w:r>
      <w:r w:rsidR="009117B3" w:rsidRPr="004B7D7B">
        <w:t>—</w:t>
      </w:r>
      <w:r w:rsidRPr="004B7D7B">
        <w:t>48 hours.</w:t>
      </w:r>
    </w:p>
    <w:p w:rsidR="00E4550E" w:rsidRPr="004B7D7B" w:rsidRDefault="00E4550E" w:rsidP="009117B3">
      <w:pPr>
        <w:pStyle w:val="ActHead5"/>
      </w:pPr>
      <w:bookmarkStart w:id="301" w:name="_Toc455128374"/>
      <w:r w:rsidRPr="004B7D7B">
        <w:rPr>
          <w:rStyle w:val="CharSectno"/>
        </w:rPr>
        <w:t>3.20</w:t>
      </w:r>
      <w:r w:rsidR="009117B3" w:rsidRPr="004B7D7B">
        <w:t xml:space="preserve">  </w:t>
      </w:r>
      <w:r w:rsidRPr="004B7D7B">
        <w:t>Information to be provided</w:t>
      </w:r>
      <w:r w:rsidR="009117B3" w:rsidRPr="004B7D7B">
        <w:t>—</w:t>
      </w:r>
      <w:r w:rsidRPr="004B7D7B">
        <w:t>authorised officers carrying out identification tests</w:t>
      </w:r>
      <w:bookmarkEnd w:id="301"/>
    </w:p>
    <w:p w:rsidR="00E4550E" w:rsidRPr="004B7D7B" w:rsidRDefault="00E4550E" w:rsidP="009117B3">
      <w:pPr>
        <w:pStyle w:val="subsection"/>
      </w:pPr>
      <w:r w:rsidRPr="004B7D7B">
        <w:tab/>
        <w:t>(1)</w:t>
      </w:r>
      <w:r w:rsidRPr="004B7D7B">
        <w:tab/>
        <w:t xml:space="preserve">For </w:t>
      </w:r>
      <w:r w:rsidR="00C03983" w:rsidRPr="004B7D7B">
        <w:t>subsection</w:t>
      </w:r>
      <w:r w:rsidR="004B7D7B">
        <w:t> </w:t>
      </w:r>
      <w:r w:rsidR="00C03983" w:rsidRPr="004B7D7B">
        <w:t>258B(1)</w:t>
      </w:r>
      <w:r w:rsidRPr="004B7D7B">
        <w:t xml:space="preserve"> of the Act, the matters are:</w:t>
      </w:r>
    </w:p>
    <w:p w:rsidR="00E4550E" w:rsidRPr="004B7D7B" w:rsidRDefault="00E4550E" w:rsidP="009117B3">
      <w:pPr>
        <w:pStyle w:val="paragraph"/>
      </w:pPr>
      <w:r w:rsidRPr="004B7D7B">
        <w:tab/>
        <w:t>(a)</w:t>
      </w:r>
      <w:r w:rsidRPr="004B7D7B">
        <w:tab/>
        <w:t>the reason why a personal identifier is required to be provided; and</w:t>
      </w:r>
    </w:p>
    <w:p w:rsidR="00E4550E" w:rsidRPr="004B7D7B" w:rsidRDefault="00E4550E" w:rsidP="009117B3">
      <w:pPr>
        <w:pStyle w:val="paragraph"/>
      </w:pPr>
      <w:r w:rsidRPr="004B7D7B">
        <w:tab/>
        <w:t>(b)</w:t>
      </w:r>
      <w:r w:rsidRPr="004B7D7B">
        <w:tab/>
        <w:t>how a personal identifier may be collected; and</w:t>
      </w:r>
    </w:p>
    <w:p w:rsidR="00E4550E" w:rsidRPr="004B7D7B" w:rsidRDefault="00E4550E" w:rsidP="009117B3">
      <w:pPr>
        <w:pStyle w:val="paragraph"/>
      </w:pPr>
      <w:r w:rsidRPr="004B7D7B">
        <w:tab/>
        <w:t>(c)</w:t>
      </w:r>
      <w:r w:rsidRPr="004B7D7B">
        <w:tab/>
        <w:t>how any personal identifier that is collected may be used; and</w:t>
      </w:r>
    </w:p>
    <w:p w:rsidR="00E4550E" w:rsidRPr="004B7D7B" w:rsidRDefault="00E4550E" w:rsidP="009117B3">
      <w:pPr>
        <w:pStyle w:val="paragraph"/>
      </w:pPr>
      <w:r w:rsidRPr="004B7D7B">
        <w:tab/>
        <w:t>(d)</w:t>
      </w:r>
      <w:r w:rsidRPr="004B7D7B">
        <w:tab/>
        <w:t>the circumstances in which a personal identifier may be disclosed to a third party; and</w:t>
      </w:r>
    </w:p>
    <w:p w:rsidR="00E4550E" w:rsidRPr="004B7D7B" w:rsidRDefault="00E4550E" w:rsidP="009117B3">
      <w:pPr>
        <w:pStyle w:val="paragraph"/>
      </w:pPr>
      <w:r w:rsidRPr="004B7D7B">
        <w:tab/>
        <w:t>(e)</w:t>
      </w:r>
      <w:r w:rsidRPr="004B7D7B">
        <w:tab/>
        <w:t>notification that a personal identifier may be produced in evidence in a court or tribunal in relation to the non</w:t>
      </w:r>
      <w:r w:rsidR="004B7D7B">
        <w:noBreakHyphen/>
      </w:r>
      <w:r w:rsidRPr="004B7D7B">
        <w:t>citizen who provided the personal identifier; and</w:t>
      </w:r>
    </w:p>
    <w:p w:rsidR="00E4550E" w:rsidRPr="004B7D7B" w:rsidRDefault="00E4550E" w:rsidP="009117B3">
      <w:pPr>
        <w:pStyle w:val="paragraph"/>
      </w:pPr>
      <w:r w:rsidRPr="004B7D7B">
        <w:tab/>
        <w:t>(f)</w:t>
      </w:r>
      <w:r w:rsidRPr="004B7D7B">
        <w:tab/>
        <w:t xml:space="preserve">notification that the </w:t>
      </w:r>
      <w:r w:rsidRPr="004B7D7B">
        <w:rPr>
          <w:i/>
        </w:rPr>
        <w:t>Privacy Act 1988</w:t>
      </w:r>
      <w:r w:rsidRPr="004B7D7B">
        <w:t xml:space="preserve"> applies to a personal identifier, and that the non</w:t>
      </w:r>
      <w:r w:rsidR="004B7D7B">
        <w:noBreakHyphen/>
      </w:r>
      <w:r w:rsidRPr="004B7D7B">
        <w:t xml:space="preserve">citizen has a right to make a complaint to the </w:t>
      </w:r>
      <w:r w:rsidR="002A7526" w:rsidRPr="004B7D7B">
        <w:t xml:space="preserve">Australian Information Commissioner </w:t>
      </w:r>
      <w:r w:rsidRPr="004B7D7B">
        <w:t>about the handling of personal information; and</w:t>
      </w:r>
    </w:p>
    <w:p w:rsidR="00E4550E" w:rsidRPr="004B7D7B" w:rsidRDefault="00E4550E" w:rsidP="009117B3">
      <w:pPr>
        <w:pStyle w:val="paragraph"/>
      </w:pPr>
      <w:r w:rsidRPr="004B7D7B">
        <w:tab/>
        <w:t>(g)</w:t>
      </w:r>
      <w:r w:rsidRPr="004B7D7B">
        <w:tab/>
        <w:t xml:space="preserve">notification that the </w:t>
      </w:r>
      <w:r w:rsidRPr="004B7D7B">
        <w:rPr>
          <w:i/>
        </w:rPr>
        <w:t>Freedom of Information Act 1982</w:t>
      </w:r>
      <w:r w:rsidRPr="004B7D7B">
        <w:t xml:space="preserve"> gives a person access to certain information and documents in the possession of the Government of the Commonwealth and of its agencies, and that the non</w:t>
      </w:r>
      <w:r w:rsidR="004B7D7B">
        <w:noBreakHyphen/>
      </w:r>
      <w:r w:rsidRPr="004B7D7B">
        <w:t>citizen has a right under that Act to seek access to that information or those documents under that Act, and to seek amendment of records containing personal information that is incomplete, incorrect, out of date or misleading; and</w:t>
      </w:r>
    </w:p>
    <w:p w:rsidR="00E4550E" w:rsidRPr="004B7D7B" w:rsidRDefault="00E4550E" w:rsidP="009117B3">
      <w:pPr>
        <w:pStyle w:val="paragraph"/>
      </w:pPr>
      <w:r w:rsidRPr="004B7D7B">
        <w:tab/>
        <w:t>(h)</w:t>
      </w:r>
      <w:r w:rsidRPr="004B7D7B">
        <w:tab/>
        <w:t>if the non</w:t>
      </w:r>
      <w:r w:rsidR="004B7D7B">
        <w:noBreakHyphen/>
      </w:r>
      <w:r w:rsidRPr="004B7D7B">
        <w:t>citizen is a minor or incapable person</w:t>
      </w:r>
      <w:r w:rsidR="009117B3" w:rsidRPr="004B7D7B">
        <w:t>—</w:t>
      </w:r>
      <w:r w:rsidRPr="004B7D7B">
        <w:t>information concerning how a personal identifier is to be obtained from a minor or incapable person.</w:t>
      </w:r>
    </w:p>
    <w:p w:rsidR="00E4550E" w:rsidRPr="004B7D7B" w:rsidRDefault="00E4550E" w:rsidP="009117B3">
      <w:pPr>
        <w:pStyle w:val="subsection"/>
      </w:pPr>
      <w:r w:rsidRPr="004B7D7B">
        <w:tab/>
        <w:t>(2)</w:t>
      </w:r>
      <w:r w:rsidRPr="004B7D7B">
        <w:tab/>
        <w:t>For subsection</w:t>
      </w:r>
      <w:r w:rsidR="004B7D7B">
        <w:t> </w:t>
      </w:r>
      <w:r w:rsidRPr="004B7D7B">
        <w:t>258</w:t>
      </w:r>
      <w:r w:rsidR="009117B3" w:rsidRPr="004B7D7B">
        <w:t>B(</w:t>
      </w:r>
      <w:r w:rsidRPr="004B7D7B">
        <w:t>3) of the Act, if a form is to be given to a non</w:t>
      </w:r>
      <w:r w:rsidR="004B7D7B">
        <w:noBreakHyphen/>
      </w:r>
      <w:r w:rsidRPr="004B7D7B">
        <w:t>citizen, it must be given to the non</w:t>
      </w:r>
      <w:r w:rsidR="004B7D7B">
        <w:noBreakHyphen/>
      </w:r>
      <w:r w:rsidRPr="004B7D7B">
        <w:t>citizen at a time that gives the non</w:t>
      </w:r>
      <w:r w:rsidR="004B7D7B">
        <w:noBreakHyphen/>
      </w:r>
      <w:r w:rsidRPr="004B7D7B">
        <w:t>citizen enough time to read and understand the form before the identification test is conducted.</w:t>
      </w:r>
    </w:p>
    <w:p w:rsidR="00EE774D" w:rsidRPr="004B7D7B" w:rsidRDefault="00EE774D" w:rsidP="00EE774D">
      <w:pPr>
        <w:pStyle w:val="ActHead5"/>
      </w:pPr>
      <w:bookmarkStart w:id="302" w:name="_Toc455128375"/>
      <w:r w:rsidRPr="004B7D7B">
        <w:rPr>
          <w:rStyle w:val="CharSectno"/>
        </w:rPr>
        <w:t>3.21</w:t>
      </w:r>
      <w:r w:rsidRPr="004B7D7B">
        <w:t xml:space="preserve">  Procedure and requirements—identification test not carried out</w:t>
      </w:r>
      <w:bookmarkEnd w:id="302"/>
    </w:p>
    <w:p w:rsidR="00EE774D" w:rsidRPr="004B7D7B" w:rsidRDefault="00EE774D" w:rsidP="00EE774D">
      <w:pPr>
        <w:pStyle w:val="subsection"/>
      </w:pPr>
      <w:r w:rsidRPr="004B7D7B">
        <w:tab/>
        <w:t>(1)</w:t>
      </w:r>
      <w:r w:rsidRPr="004B7D7B">
        <w:tab/>
        <w:t>For subsection</w:t>
      </w:r>
      <w:r w:rsidR="004B7D7B">
        <w:t> </w:t>
      </w:r>
      <w:r w:rsidRPr="004B7D7B">
        <w:t>258D(2) of the Act, subregulation (2) prescribes the procedures and requirements that apply if:</w:t>
      </w:r>
    </w:p>
    <w:p w:rsidR="00EE774D" w:rsidRPr="004B7D7B" w:rsidRDefault="00EE774D" w:rsidP="00EE774D">
      <w:pPr>
        <w:pStyle w:val="paragraph"/>
      </w:pPr>
      <w:r w:rsidRPr="004B7D7B">
        <w:tab/>
        <w:t>(a)</w:t>
      </w:r>
      <w:r w:rsidRPr="004B7D7B">
        <w:tab/>
        <w:t>a person has applied for a visa; and</w:t>
      </w:r>
    </w:p>
    <w:p w:rsidR="00EE774D" w:rsidRPr="004B7D7B" w:rsidRDefault="00EE774D" w:rsidP="00EE774D">
      <w:pPr>
        <w:pStyle w:val="paragraph"/>
      </w:pPr>
      <w:r w:rsidRPr="004B7D7B">
        <w:tab/>
        <w:t>(b)</w:t>
      </w:r>
      <w:r w:rsidRPr="004B7D7B">
        <w:tab/>
        <w:t>at the time of making the application the person is outside Australia; and</w:t>
      </w:r>
    </w:p>
    <w:p w:rsidR="00EE774D" w:rsidRPr="004B7D7B" w:rsidRDefault="00EE774D" w:rsidP="00EE774D">
      <w:pPr>
        <w:pStyle w:val="paragraph"/>
      </w:pPr>
      <w:r w:rsidRPr="004B7D7B">
        <w:lastRenderedPageBreak/>
        <w:tab/>
        <w:t>(c)</w:t>
      </w:r>
      <w:r w:rsidRPr="004B7D7B">
        <w:tab/>
        <w:t>the person is required to provide a personal identifier under section</w:t>
      </w:r>
      <w:r w:rsidR="004B7D7B">
        <w:t> </w:t>
      </w:r>
      <w:r w:rsidRPr="004B7D7B">
        <w:t>257A of the Act otherwise than by way of an identification test, in relation to the application.</w:t>
      </w:r>
    </w:p>
    <w:p w:rsidR="00EE774D" w:rsidRPr="004B7D7B" w:rsidRDefault="00EE774D" w:rsidP="00EE774D">
      <w:pPr>
        <w:pStyle w:val="subsection"/>
      </w:pPr>
      <w:r w:rsidRPr="004B7D7B">
        <w:tab/>
        <w:t>(2)</w:t>
      </w:r>
      <w:r w:rsidRPr="004B7D7B">
        <w:tab/>
        <w:t>For subregulation (1), the person must be informed of the following matters:</w:t>
      </w:r>
    </w:p>
    <w:p w:rsidR="00EE774D" w:rsidRPr="004B7D7B" w:rsidRDefault="00EE774D" w:rsidP="00EE774D">
      <w:pPr>
        <w:pStyle w:val="paragraph"/>
      </w:pPr>
      <w:r w:rsidRPr="004B7D7B">
        <w:tab/>
        <w:t>(a)</w:t>
      </w:r>
      <w:r w:rsidRPr="004B7D7B">
        <w:tab/>
        <w:t>the reason why a personal identifier is required to be provided;</w:t>
      </w:r>
    </w:p>
    <w:p w:rsidR="00EE774D" w:rsidRPr="004B7D7B" w:rsidRDefault="00EE774D" w:rsidP="00EE774D">
      <w:pPr>
        <w:pStyle w:val="paragraph"/>
      </w:pPr>
      <w:r w:rsidRPr="004B7D7B">
        <w:tab/>
        <w:t>(b)</w:t>
      </w:r>
      <w:r w:rsidRPr="004B7D7B">
        <w:tab/>
        <w:t>how a personal identifier may be collected;</w:t>
      </w:r>
    </w:p>
    <w:p w:rsidR="00EE774D" w:rsidRPr="004B7D7B" w:rsidRDefault="00EE774D" w:rsidP="00EE774D">
      <w:pPr>
        <w:pStyle w:val="paragraph"/>
      </w:pPr>
      <w:r w:rsidRPr="004B7D7B">
        <w:tab/>
        <w:t>(c)</w:t>
      </w:r>
      <w:r w:rsidRPr="004B7D7B">
        <w:tab/>
        <w:t>how any personal identifier that is collected may be used;</w:t>
      </w:r>
    </w:p>
    <w:p w:rsidR="00EE774D" w:rsidRPr="004B7D7B" w:rsidRDefault="00EE774D" w:rsidP="00EE774D">
      <w:pPr>
        <w:pStyle w:val="paragraph"/>
      </w:pPr>
      <w:r w:rsidRPr="004B7D7B">
        <w:tab/>
        <w:t>(d)</w:t>
      </w:r>
      <w:r w:rsidRPr="004B7D7B">
        <w:tab/>
        <w:t>the circumstances in which a personal identifier may be disclosed to a third party;</w:t>
      </w:r>
    </w:p>
    <w:p w:rsidR="00EE774D" w:rsidRPr="004B7D7B" w:rsidRDefault="00EE774D" w:rsidP="00EE774D">
      <w:pPr>
        <w:pStyle w:val="paragraph"/>
      </w:pPr>
      <w:r w:rsidRPr="004B7D7B">
        <w:tab/>
        <w:t>(e)</w:t>
      </w:r>
      <w:r w:rsidRPr="004B7D7B">
        <w:tab/>
        <w:t>that a personal identifier may be produced in evidence in a court or tribunal in relation to the person;</w:t>
      </w:r>
    </w:p>
    <w:p w:rsidR="00EE774D" w:rsidRPr="004B7D7B" w:rsidRDefault="00EE774D" w:rsidP="00EE774D">
      <w:pPr>
        <w:pStyle w:val="paragraph"/>
      </w:pPr>
      <w:r w:rsidRPr="004B7D7B">
        <w:tab/>
        <w:t>(f)</w:t>
      </w:r>
      <w:r w:rsidRPr="004B7D7B">
        <w:tab/>
        <w:t xml:space="preserve">that the </w:t>
      </w:r>
      <w:r w:rsidRPr="004B7D7B">
        <w:rPr>
          <w:i/>
        </w:rPr>
        <w:t>Privacy Act 1988</w:t>
      </w:r>
      <w:r w:rsidRPr="004B7D7B">
        <w:t xml:space="preserve"> applies to a personal identifier, and that the person has a right to make a complaint to the Australian Information Commissioner about the handling of personal information;</w:t>
      </w:r>
    </w:p>
    <w:p w:rsidR="00EE774D" w:rsidRPr="004B7D7B" w:rsidRDefault="00EE774D" w:rsidP="00EE774D">
      <w:pPr>
        <w:pStyle w:val="paragraph"/>
      </w:pPr>
      <w:r w:rsidRPr="004B7D7B">
        <w:tab/>
        <w:t>(g)</w:t>
      </w:r>
      <w:r w:rsidRPr="004B7D7B">
        <w:tab/>
        <w:t xml:space="preserve">that the </w:t>
      </w:r>
      <w:r w:rsidRPr="004B7D7B">
        <w:rPr>
          <w:i/>
        </w:rPr>
        <w:t>Freedom of Information Act 1982</w:t>
      </w:r>
      <w:r w:rsidRPr="004B7D7B">
        <w:t xml:space="preserve"> gives a person access to certain information and documents in the possession of the Government of the Commonwealth and its agencies, and that the person has a right under that Act to seek access to that information or those documents under that Act, and to seek amendment of records containing personal information that is incomplete, incorrect, out of date or misleading.</w:t>
      </w:r>
    </w:p>
    <w:p w:rsidR="00EE774D" w:rsidRPr="004B7D7B" w:rsidRDefault="00EE774D" w:rsidP="00EE774D">
      <w:pPr>
        <w:pStyle w:val="subsection"/>
      </w:pPr>
      <w:r w:rsidRPr="004B7D7B">
        <w:tab/>
        <w:t>(3)</w:t>
      </w:r>
      <w:r w:rsidRPr="004B7D7B">
        <w:tab/>
        <w:t>The person may be informed of the matters in writing or orally.</w:t>
      </w:r>
    </w:p>
    <w:p w:rsidR="00EE774D" w:rsidRPr="004B7D7B" w:rsidRDefault="00EE774D" w:rsidP="00EE774D">
      <w:pPr>
        <w:pStyle w:val="subsection"/>
      </w:pPr>
      <w:r w:rsidRPr="004B7D7B">
        <w:tab/>
        <w:t>(4)</w:t>
      </w:r>
      <w:r w:rsidRPr="004B7D7B">
        <w:tab/>
        <w:t>The manner in which the person is informed of the matters need not involve an officer or authorised officer informing the person of the matters.</w:t>
      </w:r>
    </w:p>
    <w:p w:rsidR="00E4550E" w:rsidRPr="004B7D7B" w:rsidRDefault="009117B3" w:rsidP="009117B3">
      <w:pPr>
        <w:pStyle w:val="ActHead3"/>
        <w:pageBreakBefore/>
      </w:pPr>
      <w:bookmarkStart w:id="303" w:name="_Toc455128376"/>
      <w:r w:rsidRPr="004B7D7B">
        <w:rPr>
          <w:rStyle w:val="CharDivNo"/>
        </w:rPr>
        <w:lastRenderedPageBreak/>
        <w:t>Division</w:t>
      </w:r>
      <w:r w:rsidR="004B7D7B" w:rsidRPr="004B7D7B">
        <w:rPr>
          <w:rStyle w:val="CharDivNo"/>
        </w:rPr>
        <w:t> </w:t>
      </w:r>
      <w:r w:rsidR="00E4550E" w:rsidRPr="004B7D7B">
        <w:rPr>
          <w:rStyle w:val="CharDivNo"/>
        </w:rPr>
        <w:t>3.4</w:t>
      </w:r>
      <w:r w:rsidRPr="004B7D7B">
        <w:t>—</w:t>
      </w:r>
      <w:r w:rsidR="00E4550E" w:rsidRPr="004B7D7B">
        <w:rPr>
          <w:rStyle w:val="CharDivText"/>
        </w:rPr>
        <w:t>Identification of immigration detainees</w:t>
      </w:r>
      <w:bookmarkEnd w:id="303"/>
    </w:p>
    <w:p w:rsidR="00E4550E" w:rsidRPr="004B7D7B" w:rsidRDefault="00E4550E" w:rsidP="009117B3">
      <w:pPr>
        <w:pStyle w:val="ActHead5"/>
      </w:pPr>
      <w:bookmarkStart w:id="304" w:name="_Toc455128377"/>
      <w:r w:rsidRPr="004B7D7B">
        <w:rPr>
          <w:rStyle w:val="CharSectno"/>
        </w:rPr>
        <w:t>3.30</w:t>
      </w:r>
      <w:r w:rsidR="009117B3" w:rsidRPr="004B7D7B">
        <w:t xml:space="preserve">  </w:t>
      </w:r>
      <w:r w:rsidRPr="004B7D7B">
        <w:t>Immigration detainees must provide personal identifiers</w:t>
      </w:r>
      <w:bookmarkEnd w:id="304"/>
    </w:p>
    <w:p w:rsidR="00E4550E" w:rsidRPr="004B7D7B" w:rsidRDefault="00E4550E" w:rsidP="009117B3">
      <w:pPr>
        <w:pStyle w:val="subsection"/>
      </w:pPr>
      <w:r w:rsidRPr="004B7D7B">
        <w:tab/>
        <w:t>(1)</w:t>
      </w:r>
      <w:r w:rsidRPr="004B7D7B">
        <w:tab/>
        <w:t>For subsection</w:t>
      </w:r>
      <w:r w:rsidR="004B7D7B">
        <w:t> </w:t>
      </w:r>
      <w:r w:rsidRPr="004B7D7B">
        <w:t>261A</w:t>
      </w:r>
      <w:r w:rsidR="009117B3" w:rsidRPr="004B7D7B">
        <w:t>A(</w:t>
      </w:r>
      <w:r w:rsidRPr="004B7D7B">
        <w:t>1) of the Act, a circumstance is that the non</w:t>
      </w:r>
      <w:r w:rsidR="004B7D7B">
        <w:noBreakHyphen/>
      </w:r>
      <w:r w:rsidRPr="004B7D7B">
        <w:t>citizen is in the company of, and restrained by:</w:t>
      </w:r>
    </w:p>
    <w:p w:rsidR="00E4550E" w:rsidRPr="004B7D7B" w:rsidRDefault="00E4550E" w:rsidP="009117B3">
      <w:pPr>
        <w:pStyle w:val="paragraph"/>
      </w:pPr>
      <w:r w:rsidRPr="004B7D7B">
        <w:tab/>
        <w:t>(a)</w:t>
      </w:r>
      <w:r w:rsidRPr="004B7D7B">
        <w:tab/>
        <w:t>an officer; or</w:t>
      </w:r>
    </w:p>
    <w:p w:rsidR="00E4550E" w:rsidRPr="004B7D7B" w:rsidRDefault="00E4550E" w:rsidP="009117B3">
      <w:pPr>
        <w:pStyle w:val="paragraph"/>
      </w:pPr>
      <w:r w:rsidRPr="004B7D7B">
        <w:tab/>
        <w:t>(b)</w:t>
      </w:r>
      <w:r w:rsidRPr="004B7D7B">
        <w:tab/>
        <w:t>in the case of a particular non</w:t>
      </w:r>
      <w:r w:rsidR="004B7D7B">
        <w:noBreakHyphen/>
      </w:r>
      <w:r w:rsidRPr="004B7D7B">
        <w:t>citizen</w:t>
      </w:r>
      <w:r w:rsidR="009117B3" w:rsidRPr="004B7D7B">
        <w:t>—</w:t>
      </w:r>
      <w:r w:rsidRPr="004B7D7B">
        <w:t>another person directed by the Secretary to accompany and restrain the non</w:t>
      </w:r>
      <w:r w:rsidR="004B7D7B">
        <w:noBreakHyphen/>
      </w:r>
      <w:r w:rsidRPr="004B7D7B">
        <w:t>citizen.</w:t>
      </w:r>
    </w:p>
    <w:p w:rsidR="00E4550E" w:rsidRPr="004B7D7B" w:rsidRDefault="00E4550E" w:rsidP="009117B3">
      <w:pPr>
        <w:pStyle w:val="subsection"/>
      </w:pPr>
      <w:r w:rsidRPr="004B7D7B">
        <w:tab/>
        <w:t>(2)</w:t>
      </w:r>
      <w:r w:rsidRPr="004B7D7B">
        <w:tab/>
        <w:t>For subsection</w:t>
      </w:r>
      <w:r w:rsidR="004B7D7B">
        <w:t> </w:t>
      </w:r>
      <w:r w:rsidRPr="004B7D7B">
        <w:t>261A</w:t>
      </w:r>
      <w:r w:rsidR="009117B3" w:rsidRPr="004B7D7B">
        <w:t>A(</w:t>
      </w:r>
      <w:r w:rsidRPr="004B7D7B">
        <w:t>1) of the Act, a circumstance is that each of the following applies:</w:t>
      </w:r>
    </w:p>
    <w:p w:rsidR="00E4550E" w:rsidRPr="004B7D7B" w:rsidRDefault="00E4550E" w:rsidP="009117B3">
      <w:pPr>
        <w:pStyle w:val="paragraph"/>
      </w:pPr>
      <w:r w:rsidRPr="004B7D7B">
        <w:tab/>
        <w:t>(a)</w:t>
      </w:r>
      <w:r w:rsidRPr="004B7D7B">
        <w:tab/>
        <w:t>immediately before being detained in immigration detention, the non</w:t>
      </w:r>
      <w:r w:rsidR="004B7D7B">
        <w:noBreakHyphen/>
      </w:r>
      <w:r w:rsidRPr="004B7D7B">
        <w:t>citizen was detained under:</w:t>
      </w:r>
    </w:p>
    <w:p w:rsidR="00E4550E" w:rsidRPr="004B7D7B" w:rsidRDefault="00E4550E" w:rsidP="009117B3">
      <w:pPr>
        <w:pStyle w:val="paragraphsub"/>
      </w:pPr>
      <w:r w:rsidRPr="004B7D7B">
        <w:tab/>
        <w:t>(i)</w:t>
      </w:r>
      <w:r w:rsidRPr="004B7D7B">
        <w:tab/>
        <w:t xml:space="preserve">the </w:t>
      </w:r>
      <w:r w:rsidRPr="004B7D7B">
        <w:rPr>
          <w:i/>
        </w:rPr>
        <w:t>Environment Protection and Biodiversity Conservation Act 1999</w:t>
      </w:r>
      <w:r w:rsidRPr="004B7D7B">
        <w:t>;</w:t>
      </w:r>
    </w:p>
    <w:p w:rsidR="00E4550E" w:rsidRPr="004B7D7B" w:rsidRDefault="00E4550E" w:rsidP="009117B3">
      <w:pPr>
        <w:pStyle w:val="paragraphsub"/>
      </w:pPr>
      <w:r w:rsidRPr="004B7D7B">
        <w:tab/>
        <w:t>(ii)</w:t>
      </w:r>
      <w:r w:rsidRPr="004B7D7B">
        <w:tab/>
        <w:t xml:space="preserve">the </w:t>
      </w:r>
      <w:r w:rsidRPr="004B7D7B">
        <w:rPr>
          <w:i/>
        </w:rPr>
        <w:t>Fisheries Management Act 1991</w:t>
      </w:r>
      <w:r w:rsidRPr="004B7D7B">
        <w:t>;</w:t>
      </w:r>
    </w:p>
    <w:p w:rsidR="00E4550E" w:rsidRPr="004B7D7B" w:rsidRDefault="00E4550E" w:rsidP="009117B3">
      <w:pPr>
        <w:pStyle w:val="paragraphsub"/>
      </w:pPr>
      <w:r w:rsidRPr="004B7D7B">
        <w:tab/>
        <w:t>(iii)</w:t>
      </w:r>
      <w:r w:rsidRPr="004B7D7B">
        <w:tab/>
        <w:t xml:space="preserve">the </w:t>
      </w:r>
      <w:r w:rsidRPr="004B7D7B">
        <w:rPr>
          <w:i/>
        </w:rPr>
        <w:t>Torres Strait Fisheries Act 1984</w:t>
      </w:r>
      <w:r w:rsidRPr="004B7D7B">
        <w:t>;</w:t>
      </w:r>
    </w:p>
    <w:p w:rsidR="00E4550E" w:rsidRPr="004B7D7B" w:rsidRDefault="00E4550E" w:rsidP="009117B3">
      <w:pPr>
        <w:pStyle w:val="paragraph"/>
      </w:pPr>
      <w:r w:rsidRPr="004B7D7B">
        <w:tab/>
        <w:t>(b)</w:t>
      </w:r>
      <w:r w:rsidRPr="004B7D7B">
        <w:tab/>
        <w:t>the non</w:t>
      </w:r>
      <w:r w:rsidR="004B7D7B">
        <w:noBreakHyphen/>
      </w:r>
      <w:r w:rsidRPr="004B7D7B">
        <w:t xml:space="preserve">citizen has provided a personal identifier or personal identifiers in accordance with the relevant Act in </w:t>
      </w:r>
      <w:r w:rsidR="004B7D7B">
        <w:t>subparagraph (</w:t>
      </w:r>
      <w:r w:rsidRPr="004B7D7B">
        <w:t>a</w:t>
      </w:r>
      <w:r w:rsidR="009117B3" w:rsidRPr="004B7D7B">
        <w:t>)(</w:t>
      </w:r>
      <w:r w:rsidRPr="004B7D7B">
        <w:t>i), (ii) or (iii).</w:t>
      </w:r>
    </w:p>
    <w:p w:rsidR="00E4550E" w:rsidRPr="004B7D7B" w:rsidRDefault="00E4550E" w:rsidP="009117B3">
      <w:pPr>
        <w:pStyle w:val="subsection"/>
      </w:pPr>
      <w:r w:rsidRPr="004B7D7B">
        <w:tab/>
        <w:t>(3)</w:t>
      </w:r>
      <w:r w:rsidRPr="004B7D7B">
        <w:tab/>
        <w:t>Subregulation (2) applies to the provision of a personal identifier only if:</w:t>
      </w:r>
    </w:p>
    <w:p w:rsidR="00E4550E" w:rsidRPr="004B7D7B" w:rsidRDefault="00E4550E" w:rsidP="009117B3">
      <w:pPr>
        <w:pStyle w:val="paragraph"/>
      </w:pPr>
      <w:r w:rsidRPr="004B7D7B">
        <w:tab/>
        <w:t>(a)</w:t>
      </w:r>
      <w:r w:rsidRPr="004B7D7B">
        <w:tab/>
        <w:t>an authorised officer is satisfied that the personal identifier that has been provided is usable for a particular purpose set out in subsection</w:t>
      </w:r>
      <w:r w:rsidR="004B7D7B">
        <w:t> </w:t>
      </w:r>
      <w:r w:rsidRPr="004B7D7B">
        <w:t>5</w:t>
      </w:r>
      <w:r w:rsidR="009117B3" w:rsidRPr="004B7D7B">
        <w:t>A(</w:t>
      </w:r>
      <w:r w:rsidRPr="004B7D7B">
        <w:t>3) of the Act; and</w:t>
      </w:r>
    </w:p>
    <w:p w:rsidR="00E4550E" w:rsidRPr="004B7D7B" w:rsidRDefault="00E4550E" w:rsidP="009117B3">
      <w:pPr>
        <w:pStyle w:val="paragraph"/>
      </w:pPr>
      <w:r w:rsidRPr="004B7D7B">
        <w:tab/>
        <w:t>(b)</w:t>
      </w:r>
      <w:r w:rsidRPr="004B7D7B">
        <w:tab/>
        <w:t>the authorised officer is satisfied about the integrity of the personal identifier; and</w:t>
      </w:r>
    </w:p>
    <w:p w:rsidR="00E4550E" w:rsidRPr="004B7D7B" w:rsidRDefault="00E4550E" w:rsidP="009117B3">
      <w:pPr>
        <w:pStyle w:val="paragraph"/>
      </w:pPr>
      <w:r w:rsidRPr="004B7D7B">
        <w:tab/>
        <w:t>(c)</w:t>
      </w:r>
      <w:r w:rsidRPr="004B7D7B">
        <w:tab/>
        <w:t>the authorised officer is satisfied that no further personal identifiers need to be collected from the non</w:t>
      </w:r>
      <w:r w:rsidR="004B7D7B">
        <w:noBreakHyphen/>
      </w:r>
      <w:r w:rsidRPr="004B7D7B">
        <w:t>citizen to satisfy the purpose.</w:t>
      </w:r>
    </w:p>
    <w:p w:rsidR="00E4550E" w:rsidRPr="004B7D7B" w:rsidRDefault="00E4550E" w:rsidP="007F3B26">
      <w:pPr>
        <w:pStyle w:val="subsection"/>
        <w:keepNext/>
        <w:keepLines/>
      </w:pPr>
      <w:r w:rsidRPr="004B7D7B">
        <w:tab/>
        <w:t>(4)</w:t>
      </w:r>
      <w:r w:rsidRPr="004B7D7B">
        <w:tab/>
        <w:t>For paragraph</w:t>
      </w:r>
      <w:r w:rsidR="004B7D7B">
        <w:t> </w:t>
      </w:r>
      <w:r w:rsidRPr="004B7D7B">
        <w:t>261A</w:t>
      </w:r>
      <w:r w:rsidR="009117B3" w:rsidRPr="004B7D7B">
        <w:t>A(</w:t>
      </w:r>
      <w:r w:rsidRPr="004B7D7B">
        <w:t>1A</w:t>
      </w:r>
      <w:r w:rsidR="009117B3" w:rsidRPr="004B7D7B">
        <w:t>)(</w:t>
      </w:r>
      <w:r w:rsidRPr="004B7D7B">
        <w:t>e) of the Act, an iris scan is prescribed.</w:t>
      </w:r>
    </w:p>
    <w:p w:rsidR="00E4550E" w:rsidRPr="004B7D7B" w:rsidRDefault="009117B3" w:rsidP="009117B3">
      <w:pPr>
        <w:pStyle w:val="notetext"/>
      </w:pPr>
      <w:r w:rsidRPr="004B7D7B">
        <w:t>Note:</w:t>
      </w:r>
      <w:r w:rsidRPr="004B7D7B">
        <w:tab/>
      </w:r>
      <w:r w:rsidR="00E4550E" w:rsidRPr="004B7D7B">
        <w:t>Under subsection</w:t>
      </w:r>
      <w:r w:rsidR="004B7D7B">
        <w:t> </w:t>
      </w:r>
      <w:r w:rsidR="00E4550E" w:rsidRPr="004B7D7B">
        <w:t>261A</w:t>
      </w:r>
      <w:r w:rsidRPr="004B7D7B">
        <w:t>A(</w:t>
      </w:r>
      <w:r w:rsidR="00E4550E" w:rsidRPr="004B7D7B">
        <w:t>1) of the Act, a non</w:t>
      </w:r>
      <w:r w:rsidR="004B7D7B">
        <w:noBreakHyphen/>
      </w:r>
      <w:r w:rsidR="00E4550E" w:rsidRPr="004B7D7B">
        <w:t>citizen who is in immigration detention must (other than in the prescribed circumstances) provide to an authorised officer one or more personal identifiers. Personal identifiers are mentioned in subsection</w:t>
      </w:r>
      <w:r w:rsidR="004B7D7B">
        <w:t> </w:t>
      </w:r>
      <w:r w:rsidR="00E4550E" w:rsidRPr="004B7D7B">
        <w:t>261A</w:t>
      </w:r>
      <w:r w:rsidRPr="004B7D7B">
        <w:t>A(</w:t>
      </w:r>
      <w:r w:rsidR="00E4550E" w:rsidRPr="004B7D7B">
        <w:t>1A) of the Act, and include any prescribed personal identifiers.</w:t>
      </w:r>
    </w:p>
    <w:p w:rsidR="00E4550E" w:rsidRPr="004B7D7B" w:rsidRDefault="00E4550E" w:rsidP="009117B3">
      <w:pPr>
        <w:pStyle w:val="ActHead5"/>
      </w:pPr>
      <w:bookmarkStart w:id="305" w:name="_Toc455128378"/>
      <w:r w:rsidRPr="004B7D7B">
        <w:rPr>
          <w:rStyle w:val="CharSectno"/>
        </w:rPr>
        <w:t>3.31</w:t>
      </w:r>
      <w:r w:rsidR="009117B3" w:rsidRPr="004B7D7B">
        <w:t xml:space="preserve">  </w:t>
      </w:r>
      <w:r w:rsidRPr="004B7D7B">
        <w:t>Authorised officers must require and carry out identification tests</w:t>
      </w:r>
      <w:bookmarkEnd w:id="305"/>
    </w:p>
    <w:p w:rsidR="00E4550E" w:rsidRPr="004B7D7B" w:rsidRDefault="00E4550E" w:rsidP="009117B3">
      <w:pPr>
        <w:pStyle w:val="subsection"/>
      </w:pPr>
      <w:r w:rsidRPr="004B7D7B">
        <w:tab/>
      </w:r>
      <w:r w:rsidRPr="004B7D7B">
        <w:tab/>
        <w:t>For paragraph</w:t>
      </w:r>
      <w:r w:rsidR="004B7D7B">
        <w:t> </w:t>
      </w:r>
      <w:r w:rsidRPr="004B7D7B">
        <w:t>261A</w:t>
      </w:r>
      <w:r w:rsidR="009117B3" w:rsidRPr="004B7D7B">
        <w:t>B(</w:t>
      </w:r>
      <w:r w:rsidRPr="004B7D7B">
        <w:t>1</w:t>
      </w:r>
      <w:r w:rsidR="009117B3" w:rsidRPr="004B7D7B">
        <w:t>)(</w:t>
      </w:r>
      <w:r w:rsidRPr="004B7D7B">
        <w:t>a) of the Act, the types of personal identifiers are as follows:</w:t>
      </w:r>
    </w:p>
    <w:p w:rsidR="00E4550E" w:rsidRPr="004B7D7B" w:rsidRDefault="00E4550E" w:rsidP="009117B3">
      <w:pPr>
        <w:pStyle w:val="paragraph"/>
      </w:pPr>
      <w:r w:rsidRPr="004B7D7B">
        <w:tab/>
        <w:t>(a)</w:t>
      </w:r>
      <w:r w:rsidRPr="004B7D7B">
        <w:tab/>
        <w:t>fingerprints or handprints of the non</w:t>
      </w:r>
      <w:r w:rsidR="004B7D7B">
        <w:noBreakHyphen/>
      </w:r>
      <w:r w:rsidRPr="004B7D7B">
        <w:t>citizen (including those taken using paper and ink or digital livescanning technologies);</w:t>
      </w:r>
    </w:p>
    <w:p w:rsidR="00E4550E" w:rsidRPr="004B7D7B" w:rsidRDefault="00E4550E" w:rsidP="009117B3">
      <w:pPr>
        <w:pStyle w:val="paragraph"/>
      </w:pPr>
      <w:r w:rsidRPr="004B7D7B">
        <w:tab/>
        <w:t>(b)</w:t>
      </w:r>
      <w:r w:rsidRPr="004B7D7B">
        <w:tab/>
        <w:t>a measurement of the non</w:t>
      </w:r>
      <w:r w:rsidR="004B7D7B">
        <w:noBreakHyphen/>
      </w:r>
      <w:r w:rsidRPr="004B7D7B">
        <w:t>citizen’s height and weight;</w:t>
      </w:r>
    </w:p>
    <w:p w:rsidR="00E4550E" w:rsidRPr="004B7D7B" w:rsidRDefault="00E4550E" w:rsidP="009117B3">
      <w:pPr>
        <w:pStyle w:val="paragraph"/>
      </w:pPr>
      <w:r w:rsidRPr="004B7D7B">
        <w:tab/>
        <w:t>(c)</w:t>
      </w:r>
      <w:r w:rsidRPr="004B7D7B">
        <w:tab/>
        <w:t>a photograph or other image of the non</w:t>
      </w:r>
      <w:r w:rsidR="004B7D7B">
        <w:noBreakHyphen/>
      </w:r>
      <w:r w:rsidRPr="004B7D7B">
        <w:t>citizen’s face and shoulders;</w:t>
      </w:r>
    </w:p>
    <w:p w:rsidR="00E4550E" w:rsidRPr="004B7D7B" w:rsidRDefault="00E4550E" w:rsidP="009117B3">
      <w:pPr>
        <w:pStyle w:val="paragraph"/>
      </w:pPr>
      <w:r w:rsidRPr="004B7D7B">
        <w:tab/>
        <w:t>(d)</w:t>
      </w:r>
      <w:r w:rsidRPr="004B7D7B">
        <w:tab/>
        <w:t>the non</w:t>
      </w:r>
      <w:r w:rsidR="004B7D7B">
        <w:noBreakHyphen/>
      </w:r>
      <w:r w:rsidRPr="004B7D7B">
        <w:t>citizen’s signature.</w:t>
      </w:r>
    </w:p>
    <w:p w:rsidR="007F5B34" w:rsidRPr="004B7D7B" w:rsidRDefault="007F5B34" w:rsidP="007F5B34">
      <w:pPr>
        <w:pStyle w:val="ActHead2"/>
        <w:pageBreakBefore/>
      </w:pPr>
      <w:bookmarkStart w:id="306" w:name="_Toc455128379"/>
      <w:r w:rsidRPr="004B7D7B">
        <w:rPr>
          <w:rStyle w:val="CharPartNo"/>
        </w:rPr>
        <w:lastRenderedPageBreak/>
        <w:t>Part</w:t>
      </w:r>
      <w:r w:rsidR="004B7D7B" w:rsidRPr="004B7D7B">
        <w:rPr>
          <w:rStyle w:val="CharPartNo"/>
        </w:rPr>
        <w:t> </w:t>
      </w:r>
      <w:r w:rsidRPr="004B7D7B">
        <w:rPr>
          <w:rStyle w:val="CharPartNo"/>
        </w:rPr>
        <w:t>4</w:t>
      </w:r>
      <w:r w:rsidRPr="004B7D7B">
        <w:t>—</w:t>
      </w:r>
      <w:r w:rsidRPr="004B7D7B">
        <w:rPr>
          <w:rStyle w:val="CharPartText"/>
        </w:rPr>
        <w:t>Review of decisions</w:t>
      </w:r>
      <w:bookmarkEnd w:id="306"/>
    </w:p>
    <w:p w:rsidR="007F5B34" w:rsidRPr="004B7D7B" w:rsidRDefault="007F5B34" w:rsidP="007F5B34">
      <w:pPr>
        <w:pStyle w:val="ActHead3"/>
      </w:pPr>
      <w:bookmarkStart w:id="307" w:name="_Toc455128380"/>
      <w:r w:rsidRPr="004B7D7B">
        <w:rPr>
          <w:rStyle w:val="CharDivNo"/>
        </w:rPr>
        <w:t>Division</w:t>
      </w:r>
      <w:r w:rsidR="004B7D7B" w:rsidRPr="004B7D7B">
        <w:rPr>
          <w:rStyle w:val="CharDivNo"/>
        </w:rPr>
        <w:t> </w:t>
      </w:r>
      <w:r w:rsidRPr="004B7D7B">
        <w:rPr>
          <w:rStyle w:val="CharDivNo"/>
        </w:rPr>
        <w:t>4.1</w:t>
      </w:r>
      <w:r w:rsidRPr="004B7D7B">
        <w:t>—</w:t>
      </w:r>
      <w:r w:rsidRPr="004B7D7B">
        <w:rPr>
          <w:rStyle w:val="CharDivText"/>
        </w:rPr>
        <w:t>Review of decisions other than decisions relating to protection visas</w:t>
      </w:r>
      <w:bookmarkEnd w:id="307"/>
    </w:p>
    <w:p w:rsidR="007F5B34" w:rsidRPr="004B7D7B" w:rsidRDefault="007F5B34" w:rsidP="007F5B34">
      <w:pPr>
        <w:pStyle w:val="notetext"/>
      </w:pPr>
      <w:r w:rsidRPr="004B7D7B">
        <w:t>Note:</w:t>
      </w:r>
      <w:r w:rsidRPr="004B7D7B">
        <w:tab/>
        <w:t>This Division deals with the review of visa decisions other than protection visa decisions. The review of decisions relating to protection visas is dealt with in Divisions</w:t>
      </w:r>
      <w:r w:rsidR="004B7D7B">
        <w:t> </w:t>
      </w:r>
      <w:r w:rsidRPr="004B7D7B">
        <w:t>4.2 and 4.4.</w:t>
      </w:r>
    </w:p>
    <w:p w:rsidR="007F5B34" w:rsidRPr="004B7D7B" w:rsidRDefault="007F5B34" w:rsidP="007F5B34">
      <w:pPr>
        <w:pStyle w:val="ActHead5"/>
      </w:pPr>
      <w:bookmarkStart w:id="308" w:name="_Toc455128381"/>
      <w:r w:rsidRPr="004B7D7B">
        <w:rPr>
          <w:rStyle w:val="CharSectno"/>
        </w:rPr>
        <w:t>4.01</w:t>
      </w:r>
      <w:r w:rsidRPr="004B7D7B">
        <w:t xml:space="preserve">  Interpretation</w:t>
      </w:r>
      <w:bookmarkEnd w:id="308"/>
    </w:p>
    <w:p w:rsidR="007F5B34" w:rsidRPr="004B7D7B" w:rsidRDefault="007F5B34" w:rsidP="007F5B34">
      <w:pPr>
        <w:pStyle w:val="subsection"/>
      </w:pPr>
      <w:r w:rsidRPr="004B7D7B">
        <w:tab/>
      </w:r>
      <w:r w:rsidRPr="004B7D7B">
        <w:tab/>
        <w:t xml:space="preserve">Expressions used in this Part, other than </w:t>
      </w:r>
      <w:r w:rsidRPr="004B7D7B">
        <w:rPr>
          <w:b/>
          <w:i/>
        </w:rPr>
        <w:t>nominated</w:t>
      </w:r>
      <w:r w:rsidRPr="004B7D7B">
        <w:t xml:space="preserve"> and </w:t>
      </w:r>
      <w:r w:rsidRPr="004B7D7B">
        <w:rPr>
          <w:b/>
          <w:i/>
        </w:rPr>
        <w:t>sponsored</w:t>
      </w:r>
      <w:r w:rsidRPr="004B7D7B">
        <w:t>, have the same respective meanings as in Part</w:t>
      </w:r>
      <w:r w:rsidR="004B7D7B">
        <w:t> </w:t>
      </w:r>
      <w:r w:rsidRPr="004B7D7B">
        <w:t>5 of the Act.</w:t>
      </w:r>
    </w:p>
    <w:p w:rsidR="007F5B34" w:rsidRPr="004B7D7B" w:rsidRDefault="007F5B34" w:rsidP="007F5B34">
      <w:pPr>
        <w:pStyle w:val="ActHead5"/>
      </w:pPr>
      <w:bookmarkStart w:id="309" w:name="_Toc455128382"/>
      <w:r w:rsidRPr="004B7D7B">
        <w:rPr>
          <w:rStyle w:val="CharSectno"/>
        </w:rPr>
        <w:t>4.02</w:t>
      </w:r>
      <w:r w:rsidRPr="004B7D7B">
        <w:t xml:space="preserve">  Part</w:t>
      </w:r>
      <w:r w:rsidR="004B7D7B">
        <w:t> </w:t>
      </w:r>
      <w:r w:rsidRPr="004B7D7B">
        <w:t>5</w:t>
      </w:r>
      <w:r w:rsidR="004B7D7B">
        <w:noBreakHyphen/>
      </w:r>
      <w:r w:rsidRPr="004B7D7B">
        <w:t>reviewable decisions and who may apply for review</w:t>
      </w:r>
      <w:bookmarkEnd w:id="309"/>
    </w:p>
    <w:p w:rsidR="007F5B34" w:rsidRPr="004B7D7B" w:rsidRDefault="007F5B34" w:rsidP="007F5B34">
      <w:pPr>
        <w:pStyle w:val="subsection"/>
      </w:pPr>
      <w:r w:rsidRPr="004B7D7B">
        <w:tab/>
        <w:t>(1AA)</w:t>
      </w:r>
      <w:r w:rsidRPr="004B7D7B">
        <w:tab/>
        <w:t>For section</w:t>
      </w:r>
      <w:r w:rsidR="004B7D7B">
        <w:t> </w:t>
      </w:r>
      <w:r w:rsidRPr="004B7D7B">
        <w:t xml:space="preserve">337 of the Act, </w:t>
      </w:r>
      <w:r w:rsidRPr="004B7D7B">
        <w:rPr>
          <w:b/>
          <w:i/>
        </w:rPr>
        <w:t>sponsored</w:t>
      </w:r>
      <w:r w:rsidRPr="004B7D7B">
        <w:t xml:space="preserve"> includes being identified in a nomination under section</w:t>
      </w:r>
      <w:r w:rsidR="004B7D7B">
        <w:t> </w:t>
      </w:r>
      <w:r w:rsidRPr="004B7D7B">
        <w:t>140GB of the Act.</w:t>
      </w:r>
    </w:p>
    <w:p w:rsidR="007F5B34" w:rsidRPr="004B7D7B" w:rsidRDefault="007F5B34" w:rsidP="007F5B34">
      <w:pPr>
        <w:pStyle w:val="subsection"/>
      </w:pPr>
      <w:r w:rsidRPr="004B7D7B">
        <w:tab/>
        <w:t>(1A)</w:t>
      </w:r>
      <w:r w:rsidRPr="004B7D7B">
        <w:tab/>
        <w:t>For paragraph</w:t>
      </w:r>
      <w:r w:rsidR="004B7D7B">
        <w:t> </w:t>
      </w:r>
      <w:r w:rsidRPr="004B7D7B">
        <w:t>338(2)(d) of the Act, the following visas are prescribed:</w:t>
      </w:r>
    </w:p>
    <w:p w:rsidR="007F5B34" w:rsidRPr="004B7D7B" w:rsidRDefault="007F5B34" w:rsidP="007F5B34">
      <w:pPr>
        <w:pStyle w:val="paragraph"/>
      </w:pPr>
      <w:r w:rsidRPr="004B7D7B">
        <w:tab/>
        <w:t>(a)</w:t>
      </w:r>
      <w:r w:rsidRPr="004B7D7B">
        <w:tab/>
        <w:t>a Subclass 401 (Temporary Work (Long Stay Activity)) visa;</w:t>
      </w:r>
    </w:p>
    <w:p w:rsidR="007F5B34" w:rsidRPr="004B7D7B" w:rsidRDefault="007F5B34" w:rsidP="007F5B34">
      <w:pPr>
        <w:pStyle w:val="paragraph"/>
      </w:pPr>
      <w:r w:rsidRPr="004B7D7B">
        <w:tab/>
        <w:t>(aa)</w:t>
      </w:r>
      <w:r w:rsidRPr="004B7D7B">
        <w:tab/>
        <w:t>a Subclass 402 (Training and Research) visa;</w:t>
      </w:r>
    </w:p>
    <w:p w:rsidR="007F5B34" w:rsidRPr="004B7D7B" w:rsidRDefault="007F5B34" w:rsidP="007F5B34">
      <w:pPr>
        <w:pStyle w:val="paragraph"/>
      </w:pPr>
      <w:r w:rsidRPr="004B7D7B">
        <w:tab/>
        <w:t>(ab)</w:t>
      </w:r>
      <w:r w:rsidRPr="004B7D7B">
        <w:tab/>
        <w:t>a Subclass 411 (Exchange) visa;</w:t>
      </w:r>
    </w:p>
    <w:p w:rsidR="007F5B34" w:rsidRPr="004B7D7B" w:rsidRDefault="007F5B34" w:rsidP="007F5B34">
      <w:pPr>
        <w:pStyle w:val="paragraph"/>
      </w:pPr>
      <w:r w:rsidRPr="004B7D7B">
        <w:tab/>
        <w:t>(b)</w:t>
      </w:r>
      <w:r w:rsidRPr="004B7D7B">
        <w:tab/>
        <w:t>a Subclass 415 (Foreign Government Agency) visa;</w:t>
      </w:r>
    </w:p>
    <w:p w:rsidR="007F5B34" w:rsidRPr="004B7D7B" w:rsidRDefault="007F5B34" w:rsidP="007F5B34">
      <w:pPr>
        <w:pStyle w:val="paragraph"/>
      </w:pPr>
      <w:r w:rsidRPr="004B7D7B">
        <w:tab/>
        <w:t>(c)</w:t>
      </w:r>
      <w:r w:rsidRPr="004B7D7B">
        <w:tab/>
        <w:t>a Subclass 416 (Special Program) visa;</w:t>
      </w:r>
    </w:p>
    <w:p w:rsidR="007F5B34" w:rsidRPr="004B7D7B" w:rsidRDefault="007F5B34" w:rsidP="007F5B34">
      <w:pPr>
        <w:pStyle w:val="paragraph"/>
      </w:pPr>
      <w:r w:rsidRPr="004B7D7B">
        <w:tab/>
        <w:t>(d)</w:t>
      </w:r>
      <w:r w:rsidRPr="004B7D7B">
        <w:tab/>
        <w:t>a Subclass 419 (Visiting Academic) visa;</w:t>
      </w:r>
    </w:p>
    <w:p w:rsidR="007F5B34" w:rsidRPr="004B7D7B" w:rsidRDefault="007F5B34" w:rsidP="007F5B34">
      <w:pPr>
        <w:pStyle w:val="paragraph"/>
      </w:pPr>
      <w:r w:rsidRPr="004B7D7B">
        <w:tab/>
        <w:t>(e)</w:t>
      </w:r>
      <w:r w:rsidRPr="004B7D7B">
        <w:tab/>
        <w:t>a Subclass 420 (Entertainment) visa;</w:t>
      </w:r>
    </w:p>
    <w:p w:rsidR="007F5B34" w:rsidRPr="004B7D7B" w:rsidRDefault="007F5B34" w:rsidP="007F5B34">
      <w:pPr>
        <w:pStyle w:val="paragraph"/>
      </w:pPr>
      <w:r w:rsidRPr="004B7D7B">
        <w:tab/>
        <w:t>(f)</w:t>
      </w:r>
      <w:r w:rsidRPr="004B7D7B">
        <w:tab/>
        <w:t>a Subclass 421 (Sport) visa;</w:t>
      </w:r>
    </w:p>
    <w:p w:rsidR="007F5B34" w:rsidRPr="004B7D7B" w:rsidRDefault="007F5B34" w:rsidP="007F5B34">
      <w:pPr>
        <w:pStyle w:val="paragraph"/>
      </w:pPr>
      <w:r w:rsidRPr="004B7D7B">
        <w:tab/>
        <w:t>(g)</w:t>
      </w:r>
      <w:r w:rsidRPr="004B7D7B">
        <w:tab/>
        <w:t>a Subclass 423 (Media and Film Staff) visa;</w:t>
      </w:r>
    </w:p>
    <w:p w:rsidR="007F5B34" w:rsidRPr="004B7D7B" w:rsidRDefault="007F5B34" w:rsidP="007F5B34">
      <w:pPr>
        <w:pStyle w:val="paragraph"/>
      </w:pPr>
      <w:r w:rsidRPr="004B7D7B">
        <w:tab/>
        <w:t>(h)</w:t>
      </w:r>
      <w:r w:rsidRPr="004B7D7B">
        <w:tab/>
        <w:t>a Subclass 427 (Domestic Worker (Temporary)—Executive) visa;</w:t>
      </w:r>
    </w:p>
    <w:p w:rsidR="007F5B34" w:rsidRPr="004B7D7B" w:rsidRDefault="007F5B34" w:rsidP="007F5B34">
      <w:pPr>
        <w:pStyle w:val="paragraph"/>
      </w:pPr>
      <w:r w:rsidRPr="004B7D7B">
        <w:tab/>
        <w:t>(i)</w:t>
      </w:r>
      <w:r w:rsidRPr="004B7D7B">
        <w:tab/>
        <w:t>a Subclass 428 (Religious Worker) visa;</w:t>
      </w:r>
    </w:p>
    <w:p w:rsidR="007F5B34" w:rsidRPr="004B7D7B" w:rsidRDefault="007F5B34" w:rsidP="007F5B34">
      <w:pPr>
        <w:pStyle w:val="paragraph"/>
      </w:pPr>
      <w:r w:rsidRPr="004B7D7B">
        <w:tab/>
        <w:t>(j)</w:t>
      </w:r>
      <w:r w:rsidRPr="004B7D7B">
        <w:tab/>
        <w:t>a Subclass 442 (Occupational Trainee) visa;</w:t>
      </w:r>
    </w:p>
    <w:p w:rsidR="007F5B34" w:rsidRPr="004B7D7B" w:rsidRDefault="007F5B34" w:rsidP="007F5B34">
      <w:pPr>
        <w:pStyle w:val="paragraph"/>
      </w:pPr>
      <w:r w:rsidRPr="004B7D7B">
        <w:tab/>
        <w:t>(k)</w:t>
      </w:r>
      <w:r w:rsidRPr="004B7D7B">
        <w:tab/>
        <w:t>a Subclass 457 (</w:t>
      </w:r>
      <w:r w:rsidRPr="004B7D7B">
        <w:rPr>
          <w:iCs/>
        </w:rPr>
        <w:t>Temporary Work (Skilled)</w:t>
      </w:r>
      <w:r w:rsidRPr="004B7D7B">
        <w:t>) visa;</w:t>
      </w:r>
    </w:p>
    <w:p w:rsidR="007F5B34" w:rsidRPr="004B7D7B" w:rsidRDefault="007F5B34" w:rsidP="007F5B34">
      <w:pPr>
        <w:pStyle w:val="paragraph"/>
      </w:pPr>
      <w:r w:rsidRPr="004B7D7B">
        <w:tab/>
        <w:t>(l)</w:t>
      </w:r>
      <w:r w:rsidRPr="004B7D7B">
        <w:tab/>
        <w:t>a Subclass 488 (Superyacht Crew) visa.</w:t>
      </w:r>
    </w:p>
    <w:p w:rsidR="007F5B34" w:rsidRPr="004B7D7B" w:rsidRDefault="007F5B34" w:rsidP="007F5B34">
      <w:pPr>
        <w:pStyle w:val="subsection"/>
      </w:pPr>
      <w:r w:rsidRPr="004B7D7B">
        <w:tab/>
        <w:t>(4)</w:t>
      </w:r>
      <w:r w:rsidRPr="004B7D7B">
        <w:tab/>
        <w:t>For subsection</w:t>
      </w:r>
      <w:r w:rsidR="004B7D7B">
        <w:t> </w:t>
      </w:r>
      <w:r w:rsidRPr="004B7D7B">
        <w:t>338(9) of the Act, each of the following decisions is a Part</w:t>
      </w:r>
      <w:r w:rsidR="004B7D7B">
        <w:t> </w:t>
      </w:r>
      <w:r w:rsidRPr="004B7D7B">
        <w:t>5</w:t>
      </w:r>
      <w:r w:rsidR="004B7D7B">
        <w:noBreakHyphen/>
      </w:r>
      <w:r w:rsidRPr="004B7D7B">
        <w:t>reviewable decision:</w:t>
      </w:r>
    </w:p>
    <w:p w:rsidR="007F5B34" w:rsidRPr="004B7D7B" w:rsidRDefault="007F5B34" w:rsidP="007F5B34">
      <w:pPr>
        <w:pStyle w:val="paragraph"/>
      </w:pPr>
      <w:r w:rsidRPr="004B7D7B">
        <w:tab/>
        <w:t>(a)</w:t>
      </w:r>
      <w:r w:rsidRPr="004B7D7B">
        <w:tab/>
        <w:t>a decision under subsection</w:t>
      </w:r>
      <w:r w:rsidR="004B7D7B">
        <w:t> </w:t>
      </w:r>
      <w:r w:rsidRPr="004B7D7B">
        <w:t>140E(1) of the Act to refuse a person’s application for approval as a sponsor in relation to one or more classes of sponsor;</w:t>
      </w:r>
    </w:p>
    <w:p w:rsidR="007F5B34" w:rsidRPr="004B7D7B" w:rsidRDefault="007F5B34" w:rsidP="007F5B34">
      <w:pPr>
        <w:pStyle w:val="paragraph"/>
      </w:pPr>
      <w:r w:rsidRPr="004B7D7B">
        <w:tab/>
        <w:t>(d)</w:t>
      </w:r>
      <w:r w:rsidRPr="004B7D7B">
        <w:tab/>
        <w:t>a decision under subsection</w:t>
      </w:r>
      <w:r w:rsidR="004B7D7B">
        <w:t> </w:t>
      </w:r>
      <w:r w:rsidRPr="004B7D7B">
        <w:t>140GB(2) of the Act to refuse to approve a nomination;</w:t>
      </w:r>
    </w:p>
    <w:p w:rsidR="007F5B34" w:rsidRPr="004B7D7B" w:rsidRDefault="007F5B34" w:rsidP="007F5B34">
      <w:pPr>
        <w:pStyle w:val="paragraph"/>
      </w:pPr>
      <w:r w:rsidRPr="004B7D7B">
        <w:tab/>
        <w:t>(e)</w:t>
      </w:r>
      <w:r w:rsidRPr="004B7D7B">
        <w:tab/>
        <w:t>a decision under regulation</w:t>
      </w:r>
      <w:r w:rsidR="004B7D7B">
        <w:t> </w:t>
      </w:r>
      <w:r w:rsidRPr="004B7D7B">
        <w:t>5.19 to refuse an application for approval of the nomination of a position;</w:t>
      </w:r>
    </w:p>
    <w:p w:rsidR="007F5B34" w:rsidRPr="004B7D7B" w:rsidRDefault="007F5B34" w:rsidP="007F5B34">
      <w:pPr>
        <w:pStyle w:val="paragraph"/>
      </w:pPr>
      <w:r w:rsidRPr="004B7D7B">
        <w:tab/>
        <w:t>(f)</w:t>
      </w:r>
      <w:r w:rsidRPr="004B7D7B">
        <w:tab/>
        <w:t>a decision that:</w:t>
      </w:r>
    </w:p>
    <w:p w:rsidR="007F5B34" w:rsidRPr="004B7D7B" w:rsidRDefault="007F5B34" w:rsidP="007F5B34">
      <w:pPr>
        <w:pStyle w:val="paragraphsub"/>
      </w:pPr>
      <w:r w:rsidRPr="004B7D7B">
        <w:tab/>
        <w:t>(i)</w:t>
      </w:r>
      <w:r w:rsidRPr="004B7D7B">
        <w:tab/>
        <w:t>relates to requiring a security; and</w:t>
      </w:r>
    </w:p>
    <w:p w:rsidR="007F5B34" w:rsidRPr="004B7D7B" w:rsidRDefault="007F5B34" w:rsidP="007F5B34">
      <w:pPr>
        <w:pStyle w:val="paragraphsub"/>
      </w:pPr>
      <w:r w:rsidRPr="004B7D7B">
        <w:lastRenderedPageBreak/>
        <w:tab/>
        <w:t>(ii)</w:t>
      </w:r>
      <w:r w:rsidRPr="004B7D7B">
        <w:tab/>
        <w:t xml:space="preserve">relates to the refusal to grant a visa, being a visa for which the Minister is to have regard to a criterion to the effect that if an authorised officer has required a security for compliance with any conditions that the officer has indicated to the applicant will be imposed on the visa if it is granted, the security has been </w:t>
      </w:r>
      <w:r w:rsidRPr="004B7D7B">
        <w:rPr>
          <w:color w:val="000000"/>
        </w:rPr>
        <w:t>lodged;</w:t>
      </w:r>
    </w:p>
    <w:p w:rsidR="007F5B34" w:rsidRPr="004B7D7B" w:rsidRDefault="007F5B34" w:rsidP="007F5B34">
      <w:pPr>
        <w:pStyle w:val="paragraph"/>
      </w:pPr>
      <w:r w:rsidRPr="004B7D7B">
        <w:tab/>
        <w:t>(h)</w:t>
      </w:r>
      <w:r w:rsidRPr="004B7D7B">
        <w:tab/>
        <w:t>a decision under section</w:t>
      </w:r>
      <w:r w:rsidR="004B7D7B">
        <w:t> </w:t>
      </w:r>
      <w:r w:rsidRPr="004B7D7B">
        <w:t>140M of the Act to take 1 or more actions to cancel a sponsor’s approval or to bar a sponsor;</w:t>
      </w:r>
    </w:p>
    <w:p w:rsidR="007F5B34" w:rsidRPr="004B7D7B" w:rsidRDefault="007F5B34" w:rsidP="007F5B34">
      <w:pPr>
        <w:pStyle w:val="paragraph"/>
      </w:pPr>
      <w:r w:rsidRPr="004B7D7B">
        <w:rPr>
          <w:color w:val="000000"/>
        </w:rPr>
        <w:tab/>
        <w:t>(j)</w:t>
      </w:r>
      <w:r w:rsidRPr="004B7D7B">
        <w:rPr>
          <w:color w:val="000000"/>
        </w:rPr>
        <w:tab/>
        <w:t>a decision to refuse to grant a Subclass 173 (Contributory Parent (Temporary)) visa to a contributory parent newborn child;</w:t>
      </w:r>
    </w:p>
    <w:p w:rsidR="007F5B34" w:rsidRPr="004B7D7B" w:rsidRDefault="007F5B34" w:rsidP="007F5B34">
      <w:pPr>
        <w:pStyle w:val="paragraph"/>
      </w:pPr>
      <w:r w:rsidRPr="004B7D7B">
        <w:tab/>
        <w:t>(k)</w:t>
      </w:r>
      <w:r w:rsidRPr="004B7D7B">
        <w:tab/>
        <w:t>a decision to refuse to grant a Subclass 884 (Contributory Aged Parent (Temporary)) visa to a contributory parent newborn child;</w:t>
      </w:r>
    </w:p>
    <w:p w:rsidR="007F5B34" w:rsidRPr="004B7D7B" w:rsidRDefault="007F5B34" w:rsidP="007F5B34">
      <w:pPr>
        <w:pStyle w:val="paragraph"/>
      </w:pPr>
      <w:r w:rsidRPr="004B7D7B">
        <w:tab/>
        <w:t>(l)</w:t>
      </w:r>
      <w:r w:rsidRPr="004B7D7B">
        <w:tab/>
        <w:t>a decision to refuse to grant a Subclass 457 (</w:t>
      </w:r>
      <w:r w:rsidRPr="004B7D7B">
        <w:rPr>
          <w:iCs/>
        </w:rPr>
        <w:t>Temporary Work (Skilled)</w:t>
      </w:r>
      <w:r w:rsidRPr="004B7D7B">
        <w:t>) visa to a non</w:t>
      </w:r>
      <w:r w:rsidR="004B7D7B">
        <w:noBreakHyphen/>
      </w:r>
      <w:r w:rsidRPr="004B7D7B">
        <w:t>citizen if:</w:t>
      </w:r>
    </w:p>
    <w:p w:rsidR="007F5B34" w:rsidRPr="004B7D7B" w:rsidRDefault="007F5B34" w:rsidP="007F5B34">
      <w:pPr>
        <w:pStyle w:val="paragraphsub"/>
      </w:pPr>
      <w:r w:rsidRPr="004B7D7B">
        <w:tab/>
        <w:t>(i)</w:t>
      </w:r>
      <w:r w:rsidRPr="004B7D7B">
        <w:tab/>
        <w:t>the non</w:t>
      </w:r>
      <w:r w:rsidR="004B7D7B">
        <w:noBreakHyphen/>
      </w:r>
      <w:r w:rsidRPr="004B7D7B">
        <w:t>citizen is outside Australia at the time of application; and</w:t>
      </w:r>
    </w:p>
    <w:p w:rsidR="007F5B34" w:rsidRPr="004B7D7B" w:rsidRDefault="007F5B34" w:rsidP="007F5B34">
      <w:pPr>
        <w:pStyle w:val="paragraphsub"/>
      </w:pPr>
      <w:r w:rsidRPr="004B7D7B">
        <w:tab/>
        <w:t>(ii)</w:t>
      </w:r>
      <w:r w:rsidRPr="004B7D7B">
        <w:tab/>
        <w:t>the non</w:t>
      </w:r>
      <w:r w:rsidR="004B7D7B">
        <w:noBreakHyphen/>
      </w:r>
      <w:r w:rsidRPr="004B7D7B">
        <w:t>citizen was sponsored or nominated, as required by a criterion for the grant of the visa, by:</w:t>
      </w:r>
    </w:p>
    <w:p w:rsidR="007F5B34" w:rsidRPr="004B7D7B" w:rsidRDefault="007F5B34" w:rsidP="007F5B34">
      <w:pPr>
        <w:pStyle w:val="paragraphsub-sub"/>
      </w:pPr>
      <w:r w:rsidRPr="004B7D7B">
        <w:tab/>
        <w:t>(A)</w:t>
      </w:r>
      <w:r w:rsidRPr="004B7D7B">
        <w:tab/>
        <w:t>an Australian citizen; or</w:t>
      </w:r>
    </w:p>
    <w:p w:rsidR="007F5B34" w:rsidRPr="004B7D7B" w:rsidRDefault="007F5B34" w:rsidP="007F5B34">
      <w:pPr>
        <w:pStyle w:val="paragraphsub-sub"/>
      </w:pPr>
      <w:r w:rsidRPr="004B7D7B">
        <w:tab/>
        <w:t>(B)</w:t>
      </w:r>
      <w:r w:rsidRPr="004B7D7B">
        <w:tab/>
        <w:t>a company that operates in the migration zone; or</w:t>
      </w:r>
    </w:p>
    <w:p w:rsidR="007F5B34" w:rsidRPr="004B7D7B" w:rsidRDefault="007F5B34" w:rsidP="007F5B34">
      <w:pPr>
        <w:pStyle w:val="paragraphsub-sub"/>
      </w:pPr>
      <w:r w:rsidRPr="004B7D7B">
        <w:tab/>
        <w:t>(C)</w:t>
      </w:r>
      <w:r w:rsidRPr="004B7D7B">
        <w:tab/>
        <w:t>a partnership that operates in the migration zone; or</w:t>
      </w:r>
    </w:p>
    <w:p w:rsidR="007F5B34" w:rsidRPr="004B7D7B" w:rsidRDefault="007F5B34" w:rsidP="007F5B34">
      <w:pPr>
        <w:pStyle w:val="paragraphsub-sub"/>
      </w:pPr>
      <w:r w:rsidRPr="004B7D7B">
        <w:tab/>
        <w:t>(D)</w:t>
      </w:r>
      <w:r w:rsidRPr="004B7D7B">
        <w:tab/>
        <w:t>the holder of a permanent visa; or</w:t>
      </w:r>
    </w:p>
    <w:p w:rsidR="007F5B34" w:rsidRPr="004B7D7B" w:rsidRDefault="007F5B34" w:rsidP="007F5B34">
      <w:pPr>
        <w:pStyle w:val="paragraphsub-sub"/>
      </w:pPr>
      <w:r w:rsidRPr="004B7D7B">
        <w:tab/>
        <w:t>(E)</w:t>
      </w:r>
      <w:r w:rsidRPr="004B7D7B">
        <w:tab/>
        <w:t>a New Zealand citizen who holds a special category visa;</w:t>
      </w:r>
    </w:p>
    <w:p w:rsidR="007F5B34" w:rsidRPr="004B7D7B" w:rsidRDefault="007F5B34" w:rsidP="007F5B34">
      <w:pPr>
        <w:pStyle w:val="paragraph"/>
      </w:pPr>
      <w:r w:rsidRPr="004B7D7B">
        <w:tab/>
        <w:t>(la)</w:t>
      </w:r>
      <w:r w:rsidRPr="004B7D7B">
        <w:tab/>
        <w:t>a decision to refuse to grant a Subclass 489 (Skilled—Regional (Provisional)) visa to a non</w:t>
      </w:r>
      <w:r w:rsidR="004B7D7B">
        <w:noBreakHyphen/>
      </w:r>
      <w:r w:rsidRPr="004B7D7B">
        <w:t>citizen if:</w:t>
      </w:r>
    </w:p>
    <w:p w:rsidR="007F5B34" w:rsidRPr="004B7D7B" w:rsidRDefault="007F5B34" w:rsidP="007F5B34">
      <w:pPr>
        <w:pStyle w:val="paragraphsub"/>
      </w:pPr>
      <w:r w:rsidRPr="004B7D7B">
        <w:tab/>
        <w:t>(i)</w:t>
      </w:r>
      <w:r w:rsidRPr="004B7D7B">
        <w:tab/>
        <w:t>the non</w:t>
      </w:r>
      <w:r w:rsidR="004B7D7B">
        <w:noBreakHyphen/>
      </w:r>
      <w:r w:rsidRPr="004B7D7B">
        <w:t>citizen is outside Australia at the time of application; and</w:t>
      </w:r>
    </w:p>
    <w:p w:rsidR="007F5B34" w:rsidRPr="004B7D7B" w:rsidRDefault="007F5B34" w:rsidP="007F5B34">
      <w:pPr>
        <w:pStyle w:val="paragraphsub"/>
      </w:pPr>
      <w:r w:rsidRPr="004B7D7B">
        <w:tab/>
        <w:t>(ii)</w:t>
      </w:r>
      <w:r w:rsidRPr="004B7D7B">
        <w:tab/>
        <w:t>the non</w:t>
      </w:r>
      <w:r w:rsidR="004B7D7B">
        <w:noBreakHyphen/>
      </w:r>
      <w:r w:rsidRPr="004B7D7B">
        <w:t>citizen was sponsored or nominated, as required by a criterion for the grant of the visa, by:</w:t>
      </w:r>
    </w:p>
    <w:p w:rsidR="007F5B34" w:rsidRPr="004B7D7B" w:rsidRDefault="007F5B34" w:rsidP="007F5B34">
      <w:pPr>
        <w:pStyle w:val="paragraphsub-sub"/>
      </w:pPr>
      <w:r w:rsidRPr="004B7D7B">
        <w:tab/>
        <w:t>(A)</w:t>
      </w:r>
      <w:r w:rsidRPr="004B7D7B">
        <w:tab/>
        <w:t>an Australian citizen; or</w:t>
      </w:r>
    </w:p>
    <w:p w:rsidR="007F5B34" w:rsidRPr="004B7D7B" w:rsidRDefault="007F5B34" w:rsidP="007F5B34">
      <w:pPr>
        <w:pStyle w:val="paragraphsub-sub"/>
      </w:pPr>
      <w:r w:rsidRPr="004B7D7B">
        <w:tab/>
        <w:t>(B)</w:t>
      </w:r>
      <w:r w:rsidRPr="004B7D7B">
        <w:tab/>
        <w:t>a company that operates in the migration zone; or</w:t>
      </w:r>
    </w:p>
    <w:p w:rsidR="007F5B34" w:rsidRPr="004B7D7B" w:rsidRDefault="007F5B34" w:rsidP="007F5B34">
      <w:pPr>
        <w:pStyle w:val="paragraphsub-sub"/>
      </w:pPr>
      <w:r w:rsidRPr="004B7D7B">
        <w:tab/>
        <w:t>(C)</w:t>
      </w:r>
      <w:r w:rsidRPr="004B7D7B">
        <w:tab/>
        <w:t>a partnership that operates in the migration zone; or</w:t>
      </w:r>
    </w:p>
    <w:p w:rsidR="007F5B34" w:rsidRPr="004B7D7B" w:rsidRDefault="007F5B34" w:rsidP="007F5B34">
      <w:pPr>
        <w:pStyle w:val="paragraphsub-sub"/>
      </w:pPr>
      <w:r w:rsidRPr="004B7D7B">
        <w:tab/>
        <w:t>(D)</w:t>
      </w:r>
      <w:r w:rsidRPr="004B7D7B">
        <w:tab/>
        <w:t>the holder of a permanent visa; or</w:t>
      </w:r>
    </w:p>
    <w:p w:rsidR="007F5B34" w:rsidRPr="004B7D7B" w:rsidRDefault="007F5B34" w:rsidP="007F5B34">
      <w:pPr>
        <w:pStyle w:val="paragraphsub-sub"/>
      </w:pPr>
      <w:r w:rsidRPr="004B7D7B">
        <w:tab/>
        <w:t>(E)</w:t>
      </w:r>
      <w:r w:rsidRPr="004B7D7B">
        <w:tab/>
        <w:t>a New Zealand citizen who holds a special category visa;</w:t>
      </w:r>
    </w:p>
    <w:p w:rsidR="007F5B34" w:rsidRPr="004B7D7B" w:rsidRDefault="007F5B34" w:rsidP="007F5B34">
      <w:pPr>
        <w:pStyle w:val="paragraph"/>
      </w:pPr>
      <w:r w:rsidRPr="004B7D7B">
        <w:tab/>
        <w:t>(m)</w:t>
      </w:r>
      <w:r w:rsidRPr="004B7D7B">
        <w:tab/>
        <w:t>a decision under subregulation</w:t>
      </w:r>
      <w:r w:rsidR="004B7D7B">
        <w:t> </w:t>
      </w:r>
      <w:r w:rsidRPr="004B7D7B">
        <w:t>1.20AA(2)</w:t>
      </w:r>
      <w:r w:rsidRPr="004B7D7B">
        <w:rPr>
          <w:b/>
        </w:rPr>
        <w:t xml:space="preserve"> </w:t>
      </w:r>
      <w:r w:rsidRPr="004B7D7B">
        <w:t>to refuse to approve a person or an organisation as a sponsor of a temporary visa applicant;</w:t>
      </w:r>
    </w:p>
    <w:p w:rsidR="007F5B34" w:rsidRPr="004B7D7B" w:rsidRDefault="007F5B34" w:rsidP="007F5B34">
      <w:pPr>
        <w:pStyle w:val="paragraph"/>
      </w:pPr>
      <w:r w:rsidRPr="004B7D7B">
        <w:tab/>
        <w:t>(n)</w:t>
      </w:r>
      <w:r w:rsidRPr="004B7D7B">
        <w:tab/>
        <w:t>a decision under subsection</w:t>
      </w:r>
      <w:r w:rsidR="004B7D7B">
        <w:t> </w:t>
      </w:r>
      <w:r w:rsidRPr="004B7D7B">
        <w:t>140GA(2) of the Act not to vary a term specified in an approval.</w:t>
      </w:r>
    </w:p>
    <w:p w:rsidR="007F5B34" w:rsidRPr="004B7D7B" w:rsidRDefault="007F5B34" w:rsidP="007F5B34">
      <w:pPr>
        <w:pStyle w:val="subsection"/>
      </w:pPr>
      <w:r w:rsidRPr="004B7D7B">
        <w:tab/>
        <w:t>(4A)</w:t>
      </w:r>
      <w:r w:rsidRPr="004B7D7B">
        <w:tab/>
        <w:t xml:space="preserve">For </w:t>
      </w:r>
      <w:r w:rsidR="004B7D7B">
        <w:t>paragraph (</w:t>
      </w:r>
      <w:r w:rsidRPr="004B7D7B">
        <w:t>4)(a), the decision is not a Part</w:t>
      </w:r>
      <w:r w:rsidR="004B7D7B">
        <w:t> </w:t>
      </w:r>
      <w:r w:rsidRPr="004B7D7B">
        <w:t>5</w:t>
      </w:r>
      <w:r w:rsidR="004B7D7B">
        <w:noBreakHyphen/>
      </w:r>
      <w:r w:rsidRPr="004B7D7B">
        <w:t>reviewable decision if the decision relates to a person:</w:t>
      </w:r>
    </w:p>
    <w:p w:rsidR="007F5B34" w:rsidRPr="004B7D7B" w:rsidRDefault="007F5B34" w:rsidP="007F5B34">
      <w:pPr>
        <w:pStyle w:val="paragraph"/>
      </w:pPr>
      <w:r w:rsidRPr="004B7D7B">
        <w:tab/>
        <w:t>(a)</w:t>
      </w:r>
      <w:r w:rsidRPr="004B7D7B">
        <w:tab/>
        <w:t>whose application for approval as an approved sponsor in relation to the standard business sponsor class has been refused; and</w:t>
      </w:r>
    </w:p>
    <w:p w:rsidR="007F5B34" w:rsidRPr="004B7D7B" w:rsidRDefault="007F5B34" w:rsidP="007F5B34">
      <w:pPr>
        <w:pStyle w:val="paragraph"/>
      </w:pPr>
      <w:r w:rsidRPr="004B7D7B">
        <w:tab/>
        <w:t>(b)</w:t>
      </w:r>
      <w:r w:rsidRPr="004B7D7B">
        <w:tab/>
        <w:t>in making the decision, the Minister did not consider the criteria at paragraphs 2.59(d) and (e).</w:t>
      </w:r>
    </w:p>
    <w:p w:rsidR="007F5B34" w:rsidRPr="004B7D7B" w:rsidRDefault="007F5B34" w:rsidP="007F5B34">
      <w:pPr>
        <w:pStyle w:val="notetext"/>
      </w:pPr>
      <w:r w:rsidRPr="004B7D7B">
        <w:t>Note:</w:t>
      </w:r>
      <w:r w:rsidRPr="004B7D7B">
        <w:tab/>
        <w:t>The Minister is required to consider the criteria at paragraphs 2.59(d) and (e) only if the applicant is lawfully operating a business in Australia.</w:t>
      </w:r>
    </w:p>
    <w:p w:rsidR="007F5B34" w:rsidRPr="004B7D7B" w:rsidRDefault="007F5B34" w:rsidP="007F5B34">
      <w:pPr>
        <w:pStyle w:val="subsection"/>
      </w:pPr>
      <w:r w:rsidRPr="004B7D7B">
        <w:tab/>
        <w:t>(4B)</w:t>
      </w:r>
      <w:r w:rsidRPr="004B7D7B">
        <w:tab/>
        <w:t xml:space="preserve">For </w:t>
      </w:r>
      <w:r w:rsidR="004B7D7B">
        <w:t>paragraphs (</w:t>
      </w:r>
      <w:r w:rsidRPr="004B7D7B">
        <w:t>4)(d) and (h), the decision is not a Part</w:t>
      </w:r>
      <w:r w:rsidR="004B7D7B">
        <w:t> </w:t>
      </w:r>
      <w:r w:rsidRPr="004B7D7B">
        <w:t>5</w:t>
      </w:r>
      <w:r w:rsidR="004B7D7B">
        <w:noBreakHyphen/>
      </w:r>
      <w:r w:rsidRPr="004B7D7B">
        <w:t>reviewable decision:</w:t>
      </w:r>
    </w:p>
    <w:p w:rsidR="007F5B34" w:rsidRPr="004B7D7B" w:rsidRDefault="007F5B34" w:rsidP="007F5B34">
      <w:pPr>
        <w:pStyle w:val="paragraph"/>
      </w:pPr>
      <w:r w:rsidRPr="004B7D7B">
        <w:lastRenderedPageBreak/>
        <w:tab/>
        <w:t>(a)</w:t>
      </w:r>
      <w:r w:rsidRPr="004B7D7B">
        <w:tab/>
        <w:t>if the decision relates to a person who is:</w:t>
      </w:r>
    </w:p>
    <w:p w:rsidR="007F5B34" w:rsidRPr="004B7D7B" w:rsidRDefault="007F5B34" w:rsidP="007F5B34">
      <w:pPr>
        <w:pStyle w:val="paragraphsub"/>
      </w:pPr>
      <w:r w:rsidRPr="004B7D7B">
        <w:tab/>
        <w:t>(i)</w:t>
      </w:r>
      <w:r w:rsidRPr="004B7D7B">
        <w:tab/>
        <w:t>a standard business sponsor; or</w:t>
      </w:r>
    </w:p>
    <w:p w:rsidR="007F5B34" w:rsidRPr="004B7D7B" w:rsidRDefault="007F5B34" w:rsidP="007F5B34">
      <w:pPr>
        <w:pStyle w:val="paragraphsub"/>
      </w:pPr>
      <w:r w:rsidRPr="004B7D7B">
        <w:tab/>
        <w:t>(ii)</w:t>
      </w:r>
      <w:r w:rsidRPr="004B7D7B">
        <w:tab/>
        <w:t>a former standard business sponsor; and</w:t>
      </w:r>
    </w:p>
    <w:p w:rsidR="007F5B34" w:rsidRPr="004B7D7B" w:rsidRDefault="007F5B34" w:rsidP="007F5B34">
      <w:pPr>
        <w:pStyle w:val="paragraph"/>
      </w:pPr>
      <w:r w:rsidRPr="004B7D7B">
        <w:tab/>
        <w:t>(b)</w:t>
      </w:r>
      <w:r w:rsidRPr="004B7D7B">
        <w:tab/>
        <w:t>either:</w:t>
      </w:r>
    </w:p>
    <w:p w:rsidR="007F5B34" w:rsidRPr="004B7D7B" w:rsidRDefault="007F5B34" w:rsidP="007F5B34">
      <w:pPr>
        <w:pStyle w:val="paragraphsub"/>
      </w:pPr>
      <w:r w:rsidRPr="004B7D7B">
        <w:tab/>
        <w:t>(i)</w:t>
      </w:r>
      <w:r w:rsidRPr="004B7D7B">
        <w:tab/>
        <w:t>in making the decision under subsection</w:t>
      </w:r>
      <w:r w:rsidR="004B7D7B">
        <w:t> </w:t>
      </w:r>
      <w:r w:rsidRPr="004B7D7B">
        <w:t>140E(1) of the Act (whether to approve the person as a standard business sponsor), the Minister did not consider the criteria at paragraphs 2.59(d) and (e); or</w:t>
      </w:r>
    </w:p>
    <w:p w:rsidR="007F5B34" w:rsidRPr="004B7D7B" w:rsidRDefault="007F5B34" w:rsidP="007F5B34">
      <w:pPr>
        <w:pStyle w:val="paragraphsub"/>
      </w:pPr>
      <w:r w:rsidRPr="004B7D7B">
        <w:tab/>
        <w:t>(ii)</w:t>
      </w:r>
      <w:r w:rsidRPr="004B7D7B">
        <w:tab/>
        <w:t>in making the decision under subsection</w:t>
      </w:r>
      <w:r w:rsidR="004B7D7B">
        <w:t> </w:t>
      </w:r>
      <w:r w:rsidRPr="004B7D7B">
        <w:t>140GA(2) of the Act (whether to vary the terms of approval), the Minister did not consider the criteria at paragraphs 2.68(e) and (f).</w:t>
      </w:r>
    </w:p>
    <w:p w:rsidR="007F5B34" w:rsidRPr="004B7D7B" w:rsidRDefault="007F5B34" w:rsidP="007F5B34">
      <w:pPr>
        <w:pStyle w:val="notetext"/>
      </w:pPr>
      <w:r w:rsidRPr="004B7D7B">
        <w:t>Note:</w:t>
      </w:r>
      <w:r w:rsidRPr="004B7D7B">
        <w:tab/>
        <w:t>The Minister is required to consider the criteria at paragraphs 2.59(d) and (e) or paragraphs 2.68(e) and (f) only if the applicant is lawfully operating a business in Australia.</w:t>
      </w:r>
    </w:p>
    <w:p w:rsidR="007F5B34" w:rsidRPr="004B7D7B" w:rsidRDefault="007F5B34" w:rsidP="007F5B34">
      <w:pPr>
        <w:pStyle w:val="subsection"/>
      </w:pPr>
      <w:r w:rsidRPr="004B7D7B">
        <w:tab/>
        <w:t>(4C)</w:t>
      </w:r>
      <w:r w:rsidRPr="004B7D7B">
        <w:tab/>
        <w:t xml:space="preserve">For </w:t>
      </w:r>
      <w:r w:rsidR="004B7D7B">
        <w:t>paragraph (</w:t>
      </w:r>
      <w:r w:rsidRPr="004B7D7B">
        <w:t>4)(n), the decision is not a Part</w:t>
      </w:r>
      <w:r w:rsidR="004B7D7B">
        <w:t> </w:t>
      </w:r>
      <w:r w:rsidRPr="004B7D7B">
        <w:t>5</w:t>
      </w:r>
      <w:r w:rsidR="004B7D7B">
        <w:noBreakHyphen/>
      </w:r>
      <w:r w:rsidRPr="004B7D7B">
        <w:t>reviewable decision if:</w:t>
      </w:r>
    </w:p>
    <w:p w:rsidR="007F5B34" w:rsidRPr="004B7D7B" w:rsidRDefault="007F5B34" w:rsidP="007F5B34">
      <w:pPr>
        <w:pStyle w:val="paragraph"/>
      </w:pPr>
      <w:r w:rsidRPr="004B7D7B">
        <w:tab/>
        <w:t>(a)</w:t>
      </w:r>
      <w:r w:rsidRPr="004B7D7B">
        <w:tab/>
        <w:t>the decision relates to a person who is:</w:t>
      </w:r>
    </w:p>
    <w:p w:rsidR="007F5B34" w:rsidRPr="004B7D7B" w:rsidRDefault="007F5B34" w:rsidP="007F5B34">
      <w:pPr>
        <w:pStyle w:val="paragraphsub"/>
      </w:pPr>
      <w:r w:rsidRPr="004B7D7B">
        <w:tab/>
        <w:t>(i)</w:t>
      </w:r>
      <w:r w:rsidRPr="004B7D7B">
        <w:tab/>
        <w:t>a standard business sponsor; or</w:t>
      </w:r>
    </w:p>
    <w:p w:rsidR="007F5B34" w:rsidRPr="004B7D7B" w:rsidRDefault="007F5B34" w:rsidP="007F5B34">
      <w:pPr>
        <w:pStyle w:val="paragraphsub"/>
      </w:pPr>
      <w:r w:rsidRPr="004B7D7B">
        <w:tab/>
        <w:t>(ii)</w:t>
      </w:r>
      <w:r w:rsidRPr="004B7D7B">
        <w:tab/>
        <w:t>a former standard business sponsor; and</w:t>
      </w:r>
    </w:p>
    <w:p w:rsidR="007F5B34" w:rsidRPr="004B7D7B" w:rsidRDefault="007F5B34" w:rsidP="007F5B34">
      <w:pPr>
        <w:pStyle w:val="paragraph"/>
      </w:pPr>
      <w:r w:rsidRPr="004B7D7B">
        <w:tab/>
        <w:t>(b)</w:t>
      </w:r>
      <w:r w:rsidRPr="004B7D7B">
        <w:tab/>
        <w:t>in making the decision under subsection</w:t>
      </w:r>
      <w:r w:rsidR="004B7D7B">
        <w:t> </w:t>
      </w:r>
      <w:r w:rsidRPr="004B7D7B">
        <w:t>140GA(2) of the Act (whether to vary the terms of approval), the Minister did not consider the criteria at paragraphs 2.68(e) and (f).</w:t>
      </w:r>
    </w:p>
    <w:p w:rsidR="007F5B34" w:rsidRPr="004B7D7B" w:rsidRDefault="007F5B34" w:rsidP="007F5B34">
      <w:pPr>
        <w:pStyle w:val="notetext"/>
      </w:pPr>
      <w:r w:rsidRPr="004B7D7B">
        <w:t>Note:</w:t>
      </w:r>
      <w:r w:rsidRPr="004B7D7B">
        <w:tab/>
        <w:t>The Minister is required to consider the criteria at paragraphs 2.68(e) and (f) only if the applicant is lawfully operating a business in Australia.</w:t>
      </w:r>
    </w:p>
    <w:p w:rsidR="007F5B34" w:rsidRPr="004B7D7B" w:rsidRDefault="007F5B34" w:rsidP="007F5B34">
      <w:pPr>
        <w:pStyle w:val="subsection"/>
      </w:pPr>
      <w:r w:rsidRPr="004B7D7B">
        <w:tab/>
        <w:t>(5)</w:t>
      </w:r>
      <w:r w:rsidRPr="004B7D7B">
        <w:tab/>
        <w:t>For paragraph</w:t>
      </w:r>
      <w:r w:rsidR="004B7D7B">
        <w:t> </w:t>
      </w:r>
      <w:r w:rsidRPr="004B7D7B">
        <w:t>347(2)(d) of the Act, an application for review of a decision mentioned in subregulation (4) may only be made by:</w:t>
      </w:r>
    </w:p>
    <w:p w:rsidR="007F5B34" w:rsidRPr="004B7D7B" w:rsidRDefault="007F5B34" w:rsidP="007F5B34">
      <w:pPr>
        <w:pStyle w:val="paragraph"/>
      </w:pPr>
      <w:r w:rsidRPr="004B7D7B">
        <w:tab/>
        <w:t>(a)</w:t>
      </w:r>
      <w:r w:rsidRPr="004B7D7B">
        <w:tab/>
        <w:t xml:space="preserve">in the case of a decision mentioned in </w:t>
      </w:r>
      <w:r w:rsidR="004B7D7B">
        <w:t>paragraph (</w:t>
      </w:r>
      <w:r w:rsidRPr="004B7D7B">
        <w:t>4)(a)—a person to whose application the decision relates;</w:t>
      </w:r>
    </w:p>
    <w:p w:rsidR="007F5B34" w:rsidRPr="004B7D7B" w:rsidRDefault="007F5B34" w:rsidP="007F5B34">
      <w:pPr>
        <w:pStyle w:val="paragraph"/>
      </w:pPr>
      <w:r w:rsidRPr="004B7D7B">
        <w:tab/>
        <w:t>(c)</w:t>
      </w:r>
      <w:r w:rsidRPr="004B7D7B">
        <w:tab/>
        <w:t xml:space="preserve">in the case of a decision mentioned in </w:t>
      </w:r>
      <w:r w:rsidR="004B7D7B">
        <w:t>paragraph (</w:t>
      </w:r>
      <w:r w:rsidRPr="004B7D7B">
        <w:t>4)(d)—the approved sponsor who made the nomination;</w:t>
      </w:r>
    </w:p>
    <w:p w:rsidR="007F5B34" w:rsidRPr="004B7D7B" w:rsidRDefault="007F5B34" w:rsidP="007F5B34">
      <w:pPr>
        <w:pStyle w:val="paragraph"/>
      </w:pPr>
      <w:r w:rsidRPr="004B7D7B">
        <w:tab/>
        <w:t>(d)</w:t>
      </w:r>
      <w:r w:rsidRPr="004B7D7B">
        <w:tab/>
        <w:t xml:space="preserve">in the case of a decision mentioned in </w:t>
      </w:r>
      <w:r w:rsidR="004B7D7B">
        <w:t>paragraph (</w:t>
      </w:r>
      <w:r w:rsidRPr="004B7D7B">
        <w:t>4)(e)—the employer to whose nomination of a position the decision relates;</w:t>
      </w:r>
    </w:p>
    <w:p w:rsidR="007F5B34" w:rsidRPr="004B7D7B" w:rsidRDefault="007F5B34" w:rsidP="007F5B34">
      <w:pPr>
        <w:pStyle w:val="paragraph"/>
      </w:pPr>
      <w:r w:rsidRPr="004B7D7B">
        <w:tab/>
        <w:t>(e)</w:t>
      </w:r>
      <w:r w:rsidRPr="004B7D7B">
        <w:tab/>
        <w:t xml:space="preserve">in the case of a decision to which </w:t>
      </w:r>
      <w:r w:rsidR="004B7D7B">
        <w:t>paragraph (</w:t>
      </w:r>
      <w:r w:rsidRPr="004B7D7B">
        <w:t>4)(f) applies—the non</w:t>
      </w:r>
      <w:r w:rsidR="004B7D7B">
        <w:noBreakHyphen/>
      </w:r>
      <w:r w:rsidRPr="004B7D7B">
        <w:t xml:space="preserve">citizen in relation to whom the decision is </w:t>
      </w:r>
      <w:r w:rsidRPr="004B7D7B">
        <w:rPr>
          <w:color w:val="000000"/>
        </w:rPr>
        <w:t>made;</w:t>
      </w:r>
    </w:p>
    <w:p w:rsidR="007F5B34" w:rsidRPr="004B7D7B" w:rsidRDefault="007F5B34" w:rsidP="007F5B34">
      <w:pPr>
        <w:pStyle w:val="paragraph"/>
      </w:pPr>
      <w:r w:rsidRPr="004B7D7B">
        <w:tab/>
        <w:t>(g)</w:t>
      </w:r>
      <w:r w:rsidRPr="004B7D7B">
        <w:tab/>
        <w:t xml:space="preserve">in the case of a decision mentioned in </w:t>
      </w:r>
      <w:r w:rsidR="004B7D7B">
        <w:t>paragraph (</w:t>
      </w:r>
      <w:r w:rsidRPr="004B7D7B">
        <w:t>4)(h)—the person whose approval is cancelled or who has been barred;</w:t>
      </w:r>
    </w:p>
    <w:p w:rsidR="007F5B34" w:rsidRPr="004B7D7B" w:rsidRDefault="007F5B34" w:rsidP="007F5B34">
      <w:pPr>
        <w:pStyle w:val="paragraph"/>
      </w:pPr>
      <w:r w:rsidRPr="004B7D7B">
        <w:rPr>
          <w:color w:val="000000"/>
        </w:rPr>
        <w:tab/>
        <w:t>(h)</w:t>
      </w:r>
      <w:r w:rsidRPr="004B7D7B">
        <w:rPr>
          <w:color w:val="000000"/>
        </w:rPr>
        <w:tab/>
        <w:t xml:space="preserve">in the case of a decision to which </w:t>
      </w:r>
      <w:r w:rsidR="004B7D7B">
        <w:rPr>
          <w:color w:val="000000"/>
        </w:rPr>
        <w:t>paragraph (</w:t>
      </w:r>
      <w:r w:rsidRPr="004B7D7B">
        <w:rPr>
          <w:color w:val="000000"/>
        </w:rPr>
        <w:t>4)(j) applies—the sponsor of the contributory parent newborn child;</w:t>
      </w:r>
    </w:p>
    <w:p w:rsidR="007F5B34" w:rsidRPr="004B7D7B" w:rsidRDefault="007F5B34" w:rsidP="007F5B34">
      <w:pPr>
        <w:pStyle w:val="paragraph"/>
      </w:pPr>
      <w:r w:rsidRPr="004B7D7B">
        <w:tab/>
        <w:t>(i)</w:t>
      </w:r>
      <w:r w:rsidRPr="004B7D7B">
        <w:tab/>
        <w:t xml:space="preserve">in the case of a decision to which </w:t>
      </w:r>
      <w:r w:rsidR="004B7D7B">
        <w:t>paragraph (</w:t>
      </w:r>
      <w:r w:rsidRPr="004B7D7B">
        <w:t>4)(k) applies—the applicant;</w:t>
      </w:r>
    </w:p>
    <w:p w:rsidR="007F5B34" w:rsidRPr="004B7D7B" w:rsidRDefault="007F5B34" w:rsidP="007F5B34">
      <w:pPr>
        <w:pStyle w:val="paragraph"/>
      </w:pPr>
      <w:r w:rsidRPr="004B7D7B">
        <w:tab/>
        <w:t>(k)</w:t>
      </w:r>
      <w:r w:rsidRPr="004B7D7B">
        <w:tab/>
        <w:t xml:space="preserve">in the case of a decision to which </w:t>
      </w:r>
      <w:r w:rsidR="004B7D7B">
        <w:t>paragraph (</w:t>
      </w:r>
      <w:r w:rsidRPr="004B7D7B">
        <w:t>4)(l) relates—the sponsor or nominator;</w:t>
      </w:r>
    </w:p>
    <w:p w:rsidR="007F5B34" w:rsidRPr="004B7D7B" w:rsidRDefault="007F5B34" w:rsidP="007F5B34">
      <w:pPr>
        <w:pStyle w:val="paragraph"/>
      </w:pPr>
      <w:r w:rsidRPr="004B7D7B">
        <w:tab/>
        <w:t>(ka)</w:t>
      </w:r>
      <w:r w:rsidRPr="004B7D7B">
        <w:tab/>
        <w:t xml:space="preserve">in the case of a decision to which </w:t>
      </w:r>
      <w:r w:rsidR="004B7D7B">
        <w:t>paragraph (</w:t>
      </w:r>
      <w:r w:rsidRPr="004B7D7B">
        <w:t>4)(la) relates—the sponsor or nominator;</w:t>
      </w:r>
    </w:p>
    <w:p w:rsidR="007F5B34" w:rsidRPr="004B7D7B" w:rsidRDefault="007F5B34" w:rsidP="007F5B34">
      <w:pPr>
        <w:pStyle w:val="paragraph"/>
      </w:pPr>
      <w:r w:rsidRPr="004B7D7B">
        <w:tab/>
        <w:t>(l)</w:t>
      </w:r>
      <w:r w:rsidRPr="004B7D7B">
        <w:tab/>
        <w:t xml:space="preserve">in the case of a decision to which </w:t>
      </w:r>
      <w:r w:rsidR="004B7D7B">
        <w:t>paragraph (</w:t>
      </w:r>
      <w:r w:rsidRPr="004B7D7B">
        <w:t>4)(m) applies—the person or organisation to whose approval the decision relates;</w:t>
      </w:r>
    </w:p>
    <w:p w:rsidR="007F5B34" w:rsidRPr="004B7D7B" w:rsidRDefault="007F5B34" w:rsidP="007F5B34">
      <w:pPr>
        <w:pStyle w:val="paragraph"/>
      </w:pPr>
      <w:r w:rsidRPr="004B7D7B">
        <w:lastRenderedPageBreak/>
        <w:tab/>
        <w:t>(m)</w:t>
      </w:r>
      <w:r w:rsidRPr="004B7D7B">
        <w:tab/>
        <w:t xml:space="preserve">in the case of a decision to which </w:t>
      </w:r>
      <w:r w:rsidR="004B7D7B">
        <w:t>paragraph (</w:t>
      </w:r>
      <w:r w:rsidRPr="004B7D7B">
        <w:t>4)(n) applies—the approved sponsor who applied for a variation of the term.</w:t>
      </w:r>
    </w:p>
    <w:p w:rsidR="007F5B34" w:rsidRPr="004B7D7B" w:rsidRDefault="007F5B34" w:rsidP="007F5B34">
      <w:pPr>
        <w:pStyle w:val="ActHead5"/>
      </w:pPr>
      <w:bookmarkStart w:id="310" w:name="_Toc455128383"/>
      <w:r w:rsidRPr="004B7D7B">
        <w:rPr>
          <w:rStyle w:val="CharSectno"/>
        </w:rPr>
        <w:t>4.10</w:t>
      </w:r>
      <w:r w:rsidRPr="004B7D7B">
        <w:t xml:space="preserve">  Time for lodgment of applications with Tribunal (Act, s 347)</w:t>
      </w:r>
      <w:bookmarkEnd w:id="310"/>
    </w:p>
    <w:p w:rsidR="007F5B34" w:rsidRPr="004B7D7B" w:rsidRDefault="007F5B34" w:rsidP="007F5B34">
      <w:pPr>
        <w:pStyle w:val="subsection"/>
      </w:pPr>
      <w:r w:rsidRPr="004B7D7B">
        <w:tab/>
        <w:t>(1)</w:t>
      </w:r>
      <w:r w:rsidRPr="004B7D7B">
        <w:tab/>
        <w:t>For paragraph</w:t>
      </w:r>
      <w:r w:rsidR="004B7D7B">
        <w:t> </w:t>
      </w:r>
      <w:r w:rsidRPr="004B7D7B">
        <w:t>347(1)(b) of the Act, the period in which an application for review of a Part</w:t>
      </w:r>
      <w:r w:rsidR="004B7D7B">
        <w:t> </w:t>
      </w:r>
      <w:r w:rsidRPr="004B7D7B">
        <w:t>5</w:t>
      </w:r>
      <w:r w:rsidR="004B7D7B">
        <w:noBreakHyphen/>
      </w:r>
      <w:r w:rsidRPr="004B7D7B">
        <w:t>reviewable decision must be given to the Tribunal:</w:t>
      </w:r>
    </w:p>
    <w:p w:rsidR="007F5B34" w:rsidRPr="004B7D7B" w:rsidRDefault="007F5B34" w:rsidP="007F5B34">
      <w:pPr>
        <w:pStyle w:val="paragraph"/>
      </w:pPr>
      <w:r w:rsidRPr="004B7D7B">
        <w:tab/>
        <w:t>(a)</w:t>
      </w:r>
      <w:r w:rsidRPr="004B7D7B">
        <w:tab/>
        <w:t>if the Part</w:t>
      </w:r>
      <w:r w:rsidR="004B7D7B">
        <w:t> </w:t>
      </w:r>
      <w:r w:rsidRPr="004B7D7B">
        <w:t>5</w:t>
      </w:r>
      <w:r w:rsidR="004B7D7B">
        <w:noBreakHyphen/>
      </w:r>
      <w:r w:rsidRPr="004B7D7B">
        <w:t>reviewable decision is mentioned in subsection</w:t>
      </w:r>
      <w:r w:rsidR="004B7D7B">
        <w:t> </w:t>
      </w:r>
      <w:r w:rsidRPr="004B7D7B">
        <w:t>338(2) or (7A) of the Act—starts when the applicant receives notice of the decision and ends at the end of 21 days after the day on which the notice is received; or</w:t>
      </w:r>
    </w:p>
    <w:p w:rsidR="007F5B34" w:rsidRPr="004B7D7B" w:rsidRDefault="007F5B34" w:rsidP="007F5B34">
      <w:pPr>
        <w:pStyle w:val="paragraph"/>
      </w:pPr>
      <w:r w:rsidRPr="004B7D7B">
        <w:tab/>
        <w:t>(b)</w:t>
      </w:r>
      <w:r w:rsidRPr="004B7D7B">
        <w:tab/>
        <w:t>if the Part</w:t>
      </w:r>
      <w:r w:rsidR="004B7D7B">
        <w:t> </w:t>
      </w:r>
      <w:r w:rsidRPr="004B7D7B">
        <w:t>5</w:t>
      </w:r>
      <w:r w:rsidR="004B7D7B">
        <w:noBreakHyphen/>
      </w:r>
      <w:r w:rsidRPr="004B7D7B">
        <w:t>reviewable decision is mentioned in subsection</w:t>
      </w:r>
      <w:r w:rsidR="004B7D7B">
        <w:t> </w:t>
      </w:r>
      <w:r w:rsidRPr="004B7D7B">
        <w:t>338(3) or (3A) of the Act—starts when the applicant receives notice of the decision and ends at the end of 7 working days after the day on which the notice is received; or</w:t>
      </w:r>
    </w:p>
    <w:p w:rsidR="007F5B34" w:rsidRPr="004B7D7B" w:rsidRDefault="007F5B34" w:rsidP="007F5B34">
      <w:pPr>
        <w:pStyle w:val="paragraph"/>
      </w:pPr>
      <w:r w:rsidRPr="004B7D7B">
        <w:tab/>
        <w:t>(c)</w:t>
      </w:r>
      <w:r w:rsidRPr="004B7D7B">
        <w:tab/>
        <w:t>if the Part</w:t>
      </w:r>
      <w:r w:rsidR="004B7D7B">
        <w:t> </w:t>
      </w:r>
      <w:r w:rsidRPr="004B7D7B">
        <w:t>5</w:t>
      </w:r>
      <w:r w:rsidR="004B7D7B">
        <w:noBreakHyphen/>
      </w:r>
      <w:r w:rsidRPr="004B7D7B">
        <w:t>reviewable decision is mentioned in subsection</w:t>
      </w:r>
      <w:r w:rsidR="004B7D7B">
        <w:t> </w:t>
      </w:r>
      <w:r w:rsidRPr="004B7D7B">
        <w:t>338(5), (6), (7) or (8) of the Act—starts when the applicant receives notice of the decision and ends at the end of 70 days after the day on which the notice is received; or</w:t>
      </w:r>
    </w:p>
    <w:p w:rsidR="007F5B34" w:rsidRPr="004B7D7B" w:rsidRDefault="007F5B34" w:rsidP="007F5B34">
      <w:pPr>
        <w:pStyle w:val="paragraph"/>
      </w:pPr>
      <w:r w:rsidRPr="004B7D7B">
        <w:tab/>
        <w:t>(d)</w:t>
      </w:r>
      <w:r w:rsidRPr="004B7D7B">
        <w:tab/>
        <w:t>if the Part</w:t>
      </w:r>
      <w:r w:rsidR="004B7D7B">
        <w:t> </w:t>
      </w:r>
      <w:r w:rsidRPr="004B7D7B">
        <w:t>5</w:t>
      </w:r>
      <w:r w:rsidR="004B7D7B">
        <w:noBreakHyphen/>
      </w:r>
      <w:r w:rsidRPr="004B7D7B">
        <w:t>reviewable decision is prescribed under subsection</w:t>
      </w:r>
      <w:r w:rsidR="004B7D7B">
        <w:t> </w:t>
      </w:r>
      <w:r w:rsidRPr="004B7D7B">
        <w:t>338(9) of the Act—starts when the applicant receives notice of the decision and ends at the end of 21 days after the day on which the notice is received.</w:t>
      </w:r>
    </w:p>
    <w:p w:rsidR="007F5B34" w:rsidRPr="004B7D7B" w:rsidRDefault="007F5B34" w:rsidP="007F5B34">
      <w:pPr>
        <w:pStyle w:val="subsection"/>
      </w:pPr>
      <w:r w:rsidRPr="004B7D7B">
        <w:tab/>
        <w:t>(2)</w:t>
      </w:r>
      <w:r w:rsidRPr="004B7D7B">
        <w:tab/>
        <w:t>However, the period in which an application by a detainee for review of a Part</w:t>
      </w:r>
      <w:r w:rsidR="004B7D7B">
        <w:t> </w:t>
      </w:r>
      <w:r w:rsidRPr="004B7D7B">
        <w:t>5</w:t>
      </w:r>
      <w:r w:rsidR="004B7D7B">
        <w:noBreakHyphen/>
      </w:r>
      <w:r w:rsidRPr="004B7D7B">
        <w:t>reviewable decision must be given to the Tribunal:</w:t>
      </w:r>
    </w:p>
    <w:p w:rsidR="007F5B34" w:rsidRPr="004B7D7B" w:rsidRDefault="007F5B34" w:rsidP="007F5B34">
      <w:pPr>
        <w:pStyle w:val="paragraph"/>
      </w:pPr>
      <w:r w:rsidRPr="004B7D7B">
        <w:tab/>
        <w:t>(a)</w:t>
      </w:r>
      <w:r w:rsidRPr="004B7D7B">
        <w:tab/>
        <w:t>in the case of an application for review of a decision of a kind mentioned in subsection</w:t>
      </w:r>
      <w:r w:rsidR="004B7D7B">
        <w:t> </w:t>
      </w:r>
      <w:r w:rsidRPr="004B7D7B">
        <w:t>338(4) of the Act—starts when the detainee receives notice of the decision and ends at the end of 2 working days after the day on which the notice is received; or</w:t>
      </w:r>
    </w:p>
    <w:p w:rsidR="007F5B34" w:rsidRPr="004B7D7B" w:rsidRDefault="007F5B34" w:rsidP="007F5B34">
      <w:pPr>
        <w:pStyle w:val="paragraph"/>
      </w:pPr>
      <w:r w:rsidRPr="004B7D7B">
        <w:tab/>
        <w:t>(aa)</w:t>
      </w:r>
      <w:r w:rsidRPr="004B7D7B">
        <w:tab/>
        <w:t>in the case of an application for review of a decision to which paragraph</w:t>
      </w:r>
      <w:r w:rsidR="004B7D7B">
        <w:t> </w:t>
      </w:r>
      <w:r w:rsidRPr="004B7D7B">
        <w:t>4.02(4)(f) applies—starts when the detainee receives notice of the decision to refuse to grant the visa mentioned in subparagraph</w:t>
      </w:r>
      <w:r w:rsidR="004B7D7B">
        <w:t> </w:t>
      </w:r>
      <w:r w:rsidRPr="004B7D7B">
        <w:t>4.02(4)(f)(ii) and ends at the end of 2 working days after the day on which the notice is received; or</w:t>
      </w:r>
    </w:p>
    <w:p w:rsidR="007F5B34" w:rsidRPr="004B7D7B" w:rsidRDefault="007F5B34" w:rsidP="007F5B34">
      <w:pPr>
        <w:pStyle w:val="paragraph"/>
      </w:pPr>
      <w:r w:rsidRPr="004B7D7B">
        <w:tab/>
        <w:t>(b)</w:t>
      </w:r>
      <w:r w:rsidRPr="004B7D7B">
        <w:tab/>
        <w:t xml:space="preserve">in any other case—starts when the detainee receives notice of the decision and ends at the end of 7 working days after the day on which the notice is received.  </w:t>
      </w:r>
    </w:p>
    <w:p w:rsidR="007F5B34" w:rsidRPr="004B7D7B" w:rsidRDefault="007F5B34" w:rsidP="007F5B34">
      <w:pPr>
        <w:pStyle w:val="subsection"/>
      </w:pPr>
      <w:r w:rsidRPr="004B7D7B">
        <w:tab/>
        <w:t>(2A)</w:t>
      </w:r>
      <w:r w:rsidRPr="004B7D7B">
        <w:tab/>
        <w:t>For subparagraph</w:t>
      </w:r>
      <w:r w:rsidR="004B7D7B">
        <w:t> </w:t>
      </w:r>
      <w:r w:rsidRPr="004B7D7B">
        <w:t>347(1)(b)(iii) of the Act, the prescribed number of days in respect of a Part</w:t>
      </w:r>
      <w:r w:rsidR="004B7D7B">
        <w:t> </w:t>
      </w:r>
      <w:r w:rsidRPr="004B7D7B">
        <w:t>5</w:t>
      </w:r>
      <w:r w:rsidR="004B7D7B">
        <w:noBreakHyphen/>
      </w:r>
      <w:r w:rsidRPr="004B7D7B">
        <w:t>reviewable decision prescribed under subsection</w:t>
      </w:r>
      <w:r w:rsidR="004B7D7B">
        <w:t> </w:t>
      </w:r>
      <w:r w:rsidRPr="004B7D7B">
        <w:t>338(9) of the Act is 28 days.</w:t>
      </w:r>
    </w:p>
    <w:p w:rsidR="007F5B34" w:rsidRPr="004B7D7B" w:rsidRDefault="007F5B34" w:rsidP="007F5B34">
      <w:pPr>
        <w:pStyle w:val="notetext"/>
      </w:pPr>
      <w:r w:rsidRPr="004B7D7B">
        <w:t>Note:</w:t>
      </w:r>
      <w:r w:rsidRPr="004B7D7B">
        <w:tab/>
        <w:t>For subparagraph</w:t>
      </w:r>
      <w:r w:rsidR="004B7D7B">
        <w:t> </w:t>
      </w:r>
      <w:r w:rsidRPr="004B7D7B">
        <w:t>347(1)(b)(iii) of the Act, there must be a prescribed number of days in respect of kinds of decisions covered by subsection</w:t>
      </w:r>
      <w:r w:rsidR="004B7D7B">
        <w:t> </w:t>
      </w:r>
      <w:r w:rsidRPr="004B7D7B">
        <w:t>338(9) of the Act. The prescribed period for applications for review must end not later than the prescribed number of days after notification of the decision.</w:t>
      </w:r>
    </w:p>
    <w:p w:rsidR="007F5B34" w:rsidRPr="004B7D7B" w:rsidRDefault="007F5B34" w:rsidP="007F5B34">
      <w:pPr>
        <w:pStyle w:val="ActHead5"/>
      </w:pPr>
      <w:bookmarkStart w:id="311" w:name="_Toc455128384"/>
      <w:r w:rsidRPr="004B7D7B">
        <w:rPr>
          <w:rStyle w:val="CharSectno"/>
          <w:rFonts w:eastAsia="Calibri"/>
        </w:rPr>
        <w:lastRenderedPageBreak/>
        <w:t>4.11</w:t>
      </w:r>
      <w:r w:rsidRPr="004B7D7B">
        <w:t xml:space="preserve">  Giving the application to the Tribunal</w:t>
      </w:r>
      <w:bookmarkEnd w:id="311"/>
    </w:p>
    <w:p w:rsidR="007F5B34" w:rsidRPr="004B7D7B" w:rsidRDefault="007F5B34" w:rsidP="007F5B34">
      <w:pPr>
        <w:pStyle w:val="subsection"/>
        <w:keepNext/>
        <w:keepLines/>
      </w:pPr>
      <w:r w:rsidRPr="004B7D7B">
        <w:tab/>
        <w:t>(1)</w:t>
      </w:r>
      <w:r w:rsidRPr="004B7D7B">
        <w:tab/>
        <w:t>An application for review by the Tribunal must be given to the Tribunal by:</w:t>
      </w:r>
    </w:p>
    <w:p w:rsidR="007F5B34" w:rsidRPr="004B7D7B" w:rsidRDefault="007F5B34" w:rsidP="007F5B34">
      <w:pPr>
        <w:pStyle w:val="paragraph"/>
        <w:keepNext/>
        <w:keepLines/>
      </w:pPr>
      <w:r w:rsidRPr="004B7D7B">
        <w:tab/>
        <w:t>(a)</w:t>
      </w:r>
      <w:r w:rsidRPr="004B7D7B">
        <w:tab/>
        <w:t>leaving it with an officer of the Tribunal at a registry of the Tribunal, or with a person specified in a direction given by the President of the Tribunal under section</w:t>
      </w:r>
      <w:r w:rsidR="004B7D7B">
        <w:t> </w:t>
      </w:r>
      <w:r w:rsidRPr="004B7D7B">
        <w:t xml:space="preserve">18B of the </w:t>
      </w:r>
      <w:r w:rsidRPr="004B7D7B">
        <w:rPr>
          <w:i/>
        </w:rPr>
        <w:t>Administrative Appeals Tribunal Act 1975</w:t>
      </w:r>
      <w:r w:rsidRPr="004B7D7B">
        <w:t>; or</w:t>
      </w:r>
    </w:p>
    <w:p w:rsidR="007F5B34" w:rsidRPr="004B7D7B" w:rsidRDefault="007F5B34" w:rsidP="007F5B34">
      <w:pPr>
        <w:pStyle w:val="paragraph"/>
      </w:pPr>
      <w:r w:rsidRPr="004B7D7B">
        <w:tab/>
        <w:t>(b)</w:t>
      </w:r>
      <w:r w:rsidRPr="004B7D7B">
        <w:tab/>
        <w:t>sending the application by pre</w:t>
      </w:r>
      <w:r w:rsidR="004B7D7B">
        <w:noBreakHyphen/>
      </w:r>
      <w:r w:rsidRPr="004B7D7B">
        <w:t>paid post to a registry of the Tribunal; or</w:t>
      </w:r>
    </w:p>
    <w:p w:rsidR="007F5B34" w:rsidRPr="004B7D7B" w:rsidRDefault="007F5B34" w:rsidP="007F5B34">
      <w:pPr>
        <w:pStyle w:val="paragraph"/>
      </w:pPr>
      <w:r w:rsidRPr="004B7D7B">
        <w:tab/>
        <w:t>(c)</w:t>
      </w:r>
      <w:r w:rsidRPr="004B7D7B">
        <w:tab/>
        <w:t>having the application delivered by post, or by hand, to an address specified in a direction given by the President of the Tribunal under section</w:t>
      </w:r>
      <w:r w:rsidR="004B7D7B">
        <w:t> </w:t>
      </w:r>
      <w:r w:rsidRPr="004B7D7B">
        <w:t xml:space="preserve">18B of the </w:t>
      </w:r>
      <w:r w:rsidRPr="004B7D7B">
        <w:rPr>
          <w:i/>
        </w:rPr>
        <w:t>Administrative Appeals Tribunal Act 1975</w:t>
      </w:r>
      <w:r w:rsidRPr="004B7D7B">
        <w:t>; or</w:t>
      </w:r>
    </w:p>
    <w:p w:rsidR="007F5B34" w:rsidRPr="004B7D7B" w:rsidRDefault="007F5B34" w:rsidP="007F5B34">
      <w:pPr>
        <w:pStyle w:val="paragraph"/>
      </w:pPr>
      <w:r w:rsidRPr="004B7D7B">
        <w:tab/>
        <w:t>(d)</w:t>
      </w:r>
      <w:r w:rsidRPr="004B7D7B">
        <w:tab/>
        <w:t>faxing the application to a fax number specified in a direction given by the President of the Tribunal under section</w:t>
      </w:r>
      <w:r w:rsidR="004B7D7B">
        <w:t> </w:t>
      </w:r>
      <w:r w:rsidRPr="004B7D7B">
        <w:t xml:space="preserve">18B of the </w:t>
      </w:r>
      <w:r w:rsidRPr="004B7D7B">
        <w:rPr>
          <w:i/>
        </w:rPr>
        <w:t>Administrative Appeals Tribunal Act 1975</w:t>
      </w:r>
      <w:r w:rsidRPr="004B7D7B">
        <w:t>; or</w:t>
      </w:r>
    </w:p>
    <w:p w:rsidR="007F5B34" w:rsidRPr="004B7D7B" w:rsidRDefault="007F5B34" w:rsidP="007F5B34">
      <w:pPr>
        <w:pStyle w:val="paragraph"/>
      </w:pPr>
      <w:r w:rsidRPr="004B7D7B">
        <w:tab/>
        <w:t>(e)</w:t>
      </w:r>
      <w:r w:rsidRPr="004B7D7B">
        <w:tab/>
        <w:t>transmitting it to a registry of the Tribunal by other electronic means specified in a direction given by the President of the Tribunal under section</w:t>
      </w:r>
      <w:r w:rsidR="004B7D7B">
        <w:t> </w:t>
      </w:r>
      <w:r w:rsidRPr="004B7D7B">
        <w:t xml:space="preserve">18B of the </w:t>
      </w:r>
      <w:r w:rsidRPr="004B7D7B">
        <w:rPr>
          <w:i/>
        </w:rPr>
        <w:t>Administrative Appeals Tribunal Act 1975</w:t>
      </w:r>
      <w:r w:rsidRPr="004B7D7B">
        <w:t>.</w:t>
      </w:r>
    </w:p>
    <w:p w:rsidR="007F5B34" w:rsidRPr="004B7D7B" w:rsidRDefault="007F5B34" w:rsidP="007F5B34">
      <w:pPr>
        <w:pStyle w:val="subsection"/>
      </w:pPr>
      <w:r w:rsidRPr="004B7D7B">
        <w:tab/>
        <w:t>(2)</w:t>
      </w:r>
      <w:r w:rsidRPr="004B7D7B">
        <w:tab/>
        <w:t xml:space="preserve">An application made to the Tribunal in accordance with </w:t>
      </w:r>
      <w:r w:rsidR="004B7D7B">
        <w:t>paragraph (</w:t>
      </w:r>
      <w:r w:rsidRPr="004B7D7B">
        <w:t>1)(a) or (b) is taken to have been received by the Tribunal at the time the Tribunal receives it.</w:t>
      </w:r>
    </w:p>
    <w:p w:rsidR="007F5B34" w:rsidRPr="004B7D7B" w:rsidRDefault="007F5B34" w:rsidP="007F5B34">
      <w:pPr>
        <w:pStyle w:val="subsection"/>
      </w:pPr>
      <w:r w:rsidRPr="004B7D7B">
        <w:tab/>
        <w:t>(3)</w:t>
      </w:r>
      <w:r w:rsidRPr="004B7D7B">
        <w:tab/>
        <w:t xml:space="preserve">An application made to the Tribunal in accordance with </w:t>
      </w:r>
      <w:r w:rsidR="004B7D7B">
        <w:t>paragraph (</w:t>
      </w:r>
      <w:r w:rsidRPr="004B7D7B">
        <w:t>1)(c) is taken to have been received by the Tribunal at the time it is received at the relevant address.</w:t>
      </w:r>
    </w:p>
    <w:p w:rsidR="007F5B34" w:rsidRPr="004B7D7B" w:rsidRDefault="007F5B34" w:rsidP="007F5B34">
      <w:pPr>
        <w:pStyle w:val="subsection"/>
      </w:pPr>
      <w:r w:rsidRPr="004B7D7B">
        <w:tab/>
        <w:t>(4)</w:t>
      </w:r>
      <w:r w:rsidRPr="004B7D7B">
        <w:tab/>
        <w:t xml:space="preserve">An application made to the Tribunal in accordance with </w:t>
      </w:r>
      <w:r w:rsidR="004B7D7B">
        <w:t>paragraph (</w:t>
      </w:r>
      <w:r w:rsidRPr="004B7D7B">
        <w:t>1)(d) is taken to have been received by the Tribunal at the time it is received at the relevant fax number.</w:t>
      </w:r>
    </w:p>
    <w:p w:rsidR="007F5B34" w:rsidRPr="004B7D7B" w:rsidRDefault="007F5B34" w:rsidP="007F5B34">
      <w:pPr>
        <w:pStyle w:val="subsection"/>
      </w:pPr>
      <w:r w:rsidRPr="004B7D7B">
        <w:tab/>
        <w:t>(5)</w:t>
      </w:r>
      <w:r w:rsidRPr="004B7D7B">
        <w:tab/>
        <w:t xml:space="preserve">An application made to the Tribunal in accordance with </w:t>
      </w:r>
      <w:r w:rsidR="004B7D7B">
        <w:t>paragraph (</w:t>
      </w:r>
      <w:r w:rsidRPr="004B7D7B">
        <w:t>1)(e) is taken to have been received by the Tribunal at the time the Tribunal receives it.</w:t>
      </w:r>
    </w:p>
    <w:p w:rsidR="007F5B34" w:rsidRPr="004B7D7B" w:rsidRDefault="007F5B34" w:rsidP="007F5B34">
      <w:pPr>
        <w:pStyle w:val="ActHead5"/>
      </w:pPr>
      <w:bookmarkStart w:id="312" w:name="_Toc455128385"/>
      <w:r w:rsidRPr="004B7D7B">
        <w:rPr>
          <w:rStyle w:val="CharSectno"/>
        </w:rPr>
        <w:t>4.12</w:t>
      </w:r>
      <w:r w:rsidRPr="004B7D7B">
        <w:t xml:space="preserve">  Combined applications for Tribunal review</w:t>
      </w:r>
      <w:bookmarkEnd w:id="312"/>
    </w:p>
    <w:p w:rsidR="007F5B34" w:rsidRPr="004B7D7B" w:rsidRDefault="007F5B34" w:rsidP="007F5B34">
      <w:pPr>
        <w:pStyle w:val="subsection"/>
      </w:pPr>
      <w:r w:rsidRPr="004B7D7B">
        <w:tab/>
        <w:t>(2)</w:t>
      </w:r>
      <w:r w:rsidRPr="004B7D7B">
        <w:tab/>
        <w:t>If:</w:t>
      </w:r>
    </w:p>
    <w:p w:rsidR="007F5B34" w:rsidRPr="004B7D7B" w:rsidRDefault="007F5B34" w:rsidP="007F5B34">
      <w:pPr>
        <w:pStyle w:val="paragraph"/>
      </w:pPr>
      <w:r w:rsidRPr="004B7D7B">
        <w:tab/>
        <w:t>(a)</w:t>
      </w:r>
      <w:r w:rsidRPr="004B7D7B">
        <w:tab/>
        <w:t>2 or more applicants have combined their primary applications in Australia in a way permitted by Schedule</w:t>
      </w:r>
      <w:r w:rsidR="004B7D7B">
        <w:t> </w:t>
      </w:r>
      <w:r w:rsidRPr="004B7D7B">
        <w:t>1 or regulation</w:t>
      </w:r>
      <w:r w:rsidR="004B7D7B">
        <w:t> </w:t>
      </w:r>
      <w:r w:rsidRPr="004B7D7B">
        <w:t>2.08, 2.08A or 2.08B; and</w:t>
      </w:r>
    </w:p>
    <w:p w:rsidR="007F5B34" w:rsidRPr="004B7D7B" w:rsidRDefault="007F5B34" w:rsidP="007F5B34">
      <w:pPr>
        <w:pStyle w:val="paragraph"/>
      </w:pPr>
      <w:r w:rsidRPr="004B7D7B">
        <w:tab/>
        <w:t>(b)</w:t>
      </w:r>
      <w:r w:rsidRPr="004B7D7B">
        <w:tab/>
        <w:t>the Minister’s decisions in respect of 2 or more of those applicants are that a visa not be granted; and</w:t>
      </w:r>
    </w:p>
    <w:p w:rsidR="007F5B34" w:rsidRPr="004B7D7B" w:rsidRDefault="007F5B34" w:rsidP="007F5B34">
      <w:pPr>
        <w:pStyle w:val="paragraph"/>
      </w:pPr>
      <w:r w:rsidRPr="004B7D7B">
        <w:tab/>
        <w:t>(c)</w:t>
      </w:r>
      <w:r w:rsidRPr="004B7D7B">
        <w:tab/>
        <w:t>the Minister’s decisions are Part</w:t>
      </w:r>
      <w:r w:rsidR="004B7D7B">
        <w:t> </w:t>
      </w:r>
      <w:r w:rsidRPr="004B7D7B">
        <w:t>5</w:t>
      </w:r>
      <w:r w:rsidR="004B7D7B">
        <w:noBreakHyphen/>
      </w:r>
      <w:r w:rsidRPr="004B7D7B">
        <w:t>reviewable decisions;</w:t>
      </w:r>
    </w:p>
    <w:p w:rsidR="007F5B34" w:rsidRPr="004B7D7B" w:rsidRDefault="007F5B34" w:rsidP="007F5B34">
      <w:pPr>
        <w:pStyle w:val="subsection2"/>
      </w:pPr>
      <w:r w:rsidRPr="004B7D7B">
        <w:t xml:space="preserve">the applicants referred to in </w:t>
      </w:r>
      <w:r w:rsidR="004B7D7B">
        <w:t>paragraph (</w:t>
      </w:r>
      <w:r w:rsidRPr="004B7D7B">
        <w:t>b) may combine their applications for review by the Tribunal of the Minister’s decisions.</w:t>
      </w:r>
    </w:p>
    <w:p w:rsidR="007F5B34" w:rsidRPr="004B7D7B" w:rsidRDefault="007F5B34" w:rsidP="007F5B34">
      <w:pPr>
        <w:pStyle w:val="subsection"/>
      </w:pPr>
      <w:r w:rsidRPr="004B7D7B">
        <w:tab/>
        <w:t>(4)</w:t>
      </w:r>
      <w:r w:rsidRPr="004B7D7B">
        <w:tab/>
        <w:t>If:</w:t>
      </w:r>
    </w:p>
    <w:p w:rsidR="007F5B34" w:rsidRPr="004B7D7B" w:rsidRDefault="007F5B34" w:rsidP="007F5B34">
      <w:pPr>
        <w:pStyle w:val="paragraph"/>
      </w:pPr>
      <w:r w:rsidRPr="004B7D7B">
        <w:tab/>
        <w:t>(a)</w:t>
      </w:r>
      <w:r w:rsidRPr="004B7D7B">
        <w:tab/>
        <w:t>a person has nominated or sponsored 2 or more members of a family unit in respect of their primary applications for visas of a kind referred to in subsection</w:t>
      </w:r>
      <w:r w:rsidR="004B7D7B">
        <w:t> </w:t>
      </w:r>
      <w:r w:rsidRPr="004B7D7B">
        <w:t>338(5) of the Act; and</w:t>
      </w:r>
    </w:p>
    <w:p w:rsidR="007F5B34" w:rsidRPr="004B7D7B" w:rsidRDefault="007F5B34" w:rsidP="007F5B34">
      <w:pPr>
        <w:pStyle w:val="paragraph"/>
      </w:pPr>
      <w:r w:rsidRPr="004B7D7B">
        <w:tab/>
        <w:t>(b)</w:t>
      </w:r>
      <w:r w:rsidRPr="004B7D7B">
        <w:tab/>
        <w:t>the Minister’s decisions in respect of 2 or more of the members of that family unit are that a visa not be granted; and</w:t>
      </w:r>
    </w:p>
    <w:p w:rsidR="007F5B34" w:rsidRPr="004B7D7B" w:rsidRDefault="007F5B34" w:rsidP="007F5B34">
      <w:pPr>
        <w:pStyle w:val="paragraph"/>
      </w:pPr>
      <w:r w:rsidRPr="004B7D7B">
        <w:tab/>
        <w:t>(c)</w:t>
      </w:r>
      <w:r w:rsidRPr="004B7D7B">
        <w:tab/>
        <w:t>the Minister’s decisions are Part</w:t>
      </w:r>
      <w:r w:rsidR="004B7D7B">
        <w:t> </w:t>
      </w:r>
      <w:r w:rsidRPr="004B7D7B">
        <w:t>5</w:t>
      </w:r>
      <w:r w:rsidR="004B7D7B">
        <w:noBreakHyphen/>
      </w:r>
      <w:r w:rsidRPr="004B7D7B">
        <w:t>reviewable decisions;</w:t>
      </w:r>
    </w:p>
    <w:p w:rsidR="007F5B34" w:rsidRPr="004B7D7B" w:rsidRDefault="007F5B34" w:rsidP="007F5B34">
      <w:pPr>
        <w:pStyle w:val="subsection2"/>
      </w:pPr>
      <w:r w:rsidRPr="004B7D7B">
        <w:lastRenderedPageBreak/>
        <w:t>the nominator or sponsor may combine his or her applications for review by the Tribunal of the Minister’s decisions in respect of each of the members of the family unit to whom the Minister refused to grant a visa.</w:t>
      </w:r>
    </w:p>
    <w:p w:rsidR="007F5B34" w:rsidRPr="004B7D7B" w:rsidRDefault="007F5B34" w:rsidP="007F5B34">
      <w:pPr>
        <w:pStyle w:val="subsection"/>
      </w:pPr>
      <w:r w:rsidRPr="004B7D7B">
        <w:tab/>
        <w:t>(5)</w:t>
      </w:r>
      <w:r w:rsidRPr="004B7D7B">
        <w:tab/>
        <w:t>If a person applies for review by the Tribunal of:</w:t>
      </w:r>
    </w:p>
    <w:p w:rsidR="007F5B34" w:rsidRPr="004B7D7B" w:rsidRDefault="007F5B34" w:rsidP="007F5B34">
      <w:pPr>
        <w:pStyle w:val="paragraph"/>
      </w:pPr>
      <w:r w:rsidRPr="004B7D7B">
        <w:tab/>
        <w:t>(a)</w:t>
      </w:r>
      <w:r w:rsidRPr="004B7D7B">
        <w:tab/>
        <w:t>a decision to which paragraph</w:t>
      </w:r>
      <w:r w:rsidR="004B7D7B">
        <w:t> </w:t>
      </w:r>
      <w:r w:rsidRPr="004B7D7B">
        <w:t>4.02(4)(f) applies; and</w:t>
      </w:r>
    </w:p>
    <w:p w:rsidR="007F5B34" w:rsidRPr="004B7D7B" w:rsidRDefault="007F5B34" w:rsidP="007F5B34">
      <w:pPr>
        <w:pStyle w:val="paragraph"/>
      </w:pPr>
      <w:r w:rsidRPr="004B7D7B">
        <w:tab/>
        <w:t>(b)</w:t>
      </w:r>
      <w:r w:rsidRPr="004B7D7B">
        <w:tab/>
        <w:t>a decision to refuse to grant the visa mentioned in subparagraph</w:t>
      </w:r>
      <w:r w:rsidR="004B7D7B">
        <w:t> </w:t>
      </w:r>
      <w:r w:rsidRPr="004B7D7B">
        <w:t>4.02 (4) (f) (ii) that is a Part</w:t>
      </w:r>
      <w:r w:rsidR="004B7D7B">
        <w:t> </w:t>
      </w:r>
      <w:r w:rsidRPr="004B7D7B">
        <w:t>5</w:t>
      </w:r>
      <w:r w:rsidR="004B7D7B">
        <w:noBreakHyphen/>
      </w:r>
      <w:r w:rsidRPr="004B7D7B">
        <w:t>reviewable decision;</w:t>
      </w:r>
    </w:p>
    <w:p w:rsidR="007F5B34" w:rsidRPr="004B7D7B" w:rsidRDefault="007F5B34" w:rsidP="007F5B34">
      <w:pPr>
        <w:pStyle w:val="subsection2"/>
      </w:pPr>
      <w:r w:rsidRPr="004B7D7B">
        <w:t>the applications for review by the Tribunal of the decisions are taken to be combined.</w:t>
      </w:r>
    </w:p>
    <w:p w:rsidR="007F5B34" w:rsidRPr="004B7D7B" w:rsidRDefault="007F5B34" w:rsidP="007F5B34">
      <w:pPr>
        <w:pStyle w:val="subsection"/>
      </w:pPr>
      <w:r w:rsidRPr="004B7D7B">
        <w:tab/>
        <w:t>(6)</w:t>
      </w:r>
      <w:r w:rsidRPr="004B7D7B">
        <w:tab/>
        <w:t>If:</w:t>
      </w:r>
    </w:p>
    <w:p w:rsidR="007F5B34" w:rsidRPr="004B7D7B" w:rsidRDefault="007F5B34" w:rsidP="007F5B34">
      <w:pPr>
        <w:pStyle w:val="paragraph"/>
      </w:pPr>
      <w:r w:rsidRPr="004B7D7B">
        <w:tab/>
        <w:t>(a)</w:t>
      </w:r>
      <w:r w:rsidRPr="004B7D7B">
        <w:tab/>
        <w:t>2 or more visa applicants have combined their primary applications, in a way permitted by Schedule</w:t>
      </w:r>
      <w:r w:rsidR="004B7D7B">
        <w:t> </w:t>
      </w:r>
      <w:r w:rsidRPr="004B7D7B">
        <w:t>1 or regulation</w:t>
      </w:r>
      <w:r w:rsidR="004B7D7B">
        <w:t> </w:t>
      </w:r>
      <w:r w:rsidRPr="004B7D7B">
        <w:t>2.08, 2.08A or 2.08B, for visas of a kind referred to in subsection</w:t>
      </w:r>
      <w:r w:rsidR="004B7D7B">
        <w:t> </w:t>
      </w:r>
      <w:r w:rsidRPr="004B7D7B">
        <w:t>338(6) or (7) of the Act; and</w:t>
      </w:r>
    </w:p>
    <w:p w:rsidR="007F5B34" w:rsidRPr="004B7D7B" w:rsidRDefault="007F5B34" w:rsidP="007F5B34">
      <w:pPr>
        <w:pStyle w:val="paragraph"/>
      </w:pPr>
      <w:r w:rsidRPr="004B7D7B">
        <w:tab/>
        <w:t>(b)</w:t>
      </w:r>
      <w:r w:rsidRPr="004B7D7B">
        <w:tab/>
        <w:t>the Minister’s decisions in respect of 2 or more of those visa applicants are that visas not be granted; and</w:t>
      </w:r>
    </w:p>
    <w:p w:rsidR="007F5B34" w:rsidRPr="004B7D7B" w:rsidRDefault="007F5B34" w:rsidP="007F5B34">
      <w:pPr>
        <w:pStyle w:val="paragraph"/>
      </w:pPr>
      <w:r w:rsidRPr="004B7D7B">
        <w:tab/>
        <w:t>(c)</w:t>
      </w:r>
      <w:r w:rsidRPr="004B7D7B">
        <w:tab/>
        <w:t>the Minister’s decisions are Part</w:t>
      </w:r>
      <w:r w:rsidR="004B7D7B">
        <w:t> </w:t>
      </w:r>
      <w:r w:rsidRPr="004B7D7B">
        <w:t>5</w:t>
      </w:r>
      <w:r w:rsidR="004B7D7B">
        <w:noBreakHyphen/>
      </w:r>
      <w:r w:rsidRPr="004B7D7B">
        <w:t>reviewable decisions;</w:t>
      </w:r>
    </w:p>
    <w:p w:rsidR="007F5B34" w:rsidRPr="004B7D7B" w:rsidRDefault="007F5B34" w:rsidP="007F5B34">
      <w:pPr>
        <w:pStyle w:val="subsection2"/>
      </w:pPr>
      <w:r w:rsidRPr="004B7D7B">
        <w:t>the Australian citizen or Australian permanent resident who is a parent, spouse, de facto partner, child, brother or sister of the visa applicants may combine his or her applications for review by the Tribunal of the Minister’s decisions in respect of each of those visa applicants to whom the Minister refused to grant a visa.</w:t>
      </w:r>
    </w:p>
    <w:p w:rsidR="007F5B34" w:rsidRPr="004B7D7B" w:rsidRDefault="007F5B34" w:rsidP="007F5B34">
      <w:pPr>
        <w:pStyle w:val="ActHead5"/>
      </w:pPr>
      <w:bookmarkStart w:id="313" w:name="_Toc455128386"/>
      <w:r w:rsidRPr="004B7D7B">
        <w:rPr>
          <w:rStyle w:val="CharSectno"/>
        </w:rPr>
        <w:t>4.13</w:t>
      </w:r>
      <w:r w:rsidRPr="004B7D7B">
        <w:t xml:space="preserve">  Tribunal review—fees and waiver</w:t>
      </w:r>
      <w:bookmarkEnd w:id="313"/>
    </w:p>
    <w:p w:rsidR="007F5B34" w:rsidRPr="004B7D7B" w:rsidRDefault="007F5B34" w:rsidP="007F5B34">
      <w:pPr>
        <w:pStyle w:val="subsection"/>
      </w:pPr>
      <w:r w:rsidRPr="004B7D7B">
        <w:tab/>
        <w:t>(1)</w:t>
      </w:r>
      <w:r w:rsidRPr="004B7D7B">
        <w:tab/>
        <w:t>Subject to this regulation, the fee for an application for review of a decision by the Tribunal is $1,540.</w:t>
      </w:r>
    </w:p>
    <w:p w:rsidR="007F5B34" w:rsidRPr="004B7D7B" w:rsidRDefault="007F5B34" w:rsidP="007F5B34">
      <w:pPr>
        <w:pStyle w:val="notetext"/>
      </w:pPr>
      <w:r w:rsidRPr="004B7D7B">
        <w:t>Note:</w:t>
      </w:r>
      <w:r w:rsidRPr="004B7D7B">
        <w:tab/>
        <w:t>The fee in subregulation (1) is subject to increase under regulation</w:t>
      </w:r>
      <w:r w:rsidR="004B7D7B">
        <w:t> </w:t>
      </w:r>
      <w:r w:rsidRPr="004B7D7B">
        <w:t>4.13A.</w:t>
      </w:r>
    </w:p>
    <w:p w:rsidR="007F5B34" w:rsidRPr="004B7D7B" w:rsidRDefault="007F5B34" w:rsidP="007F5B34">
      <w:pPr>
        <w:pStyle w:val="subsection"/>
      </w:pPr>
      <w:r w:rsidRPr="004B7D7B">
        <w:tab/>
        <w:t>(2)</w:t>
      </w:r>
      <w:r w:rsidRPr="004B7D7B">
        <w:tab/>
        <w:t>No fee is payable on the following:</w:t>
      </w:r>
    </w:p>
    <w:p w:rsidR="007F5B34" w:rsidRPr="004B7D7B" w:rsidRDefault="007F5B34" w:rsidP="007F5B34">
      <w:pPr>
        <w:pStyle w:val="paragraph"/>
      </w:pPr>
      <w:r w:rsidRPr="004B7D7B">
        <w:tab/>
        <w:t>(a)</w:t>
      </w:r>
      <w:r w:rsidRPr="004B7D7B">
        <w:tab/>
        <w:t>an application for review by the Tribunal of a primary decision of a kind referred to in subsection</w:t>
      </w:r>
      <w:r w:rsidR="004B7D7B">
        <w:t> </w:t>
      </w:r>
      <w:r w:rsidRPr="004B7D7B">
        <w:t xml:space="preserve">338(4) of the Act; </w:t>
      </w:r>
    </w:p>
    <w:p w:rsidR="007F5B34" w:rsidRPr="004B7D7B" w:rsidRDefault="007F5B34" w:rsidP="007F5B34">
      <w:pPr>
        <w:pStyle w:val="paragraph"/>
      </w:pPr>
      <w:r w:rsidRPr="004B7D7B">
        <w:tab/>
        <w:t>(b)</w:t>
      </w:r>
      <w:r w:rsidRPr="004B7D7B">
        <w:tab/>
        <w:t>an application, made by a non</w:t>
      </w:r>
      <w:r w:rsidR="004B7D7B">
        <w:noBreakHyphen/>
      </w:r>
      <w:r w:rsidRPr="004B7D7B">
        <w:t>citizen who is in immigration detention, for review by the Tribunal of a decision to which paragraph</w:t>
      </w:r>
      <w:r w:rsidR="004B7D7B">
        <w:t> </w:t>
      </w:r>
      <w:r w:rsidRPr="004B7D7B">
        <w:t xml:space="preserve">4.02(4)(f) applies.  </w:t>
      </w:r>
    </w:p>
    <w:p w:rsidR="007F5B34" w:rsidRPr="004B7D7B" w:rsidRDefault="007F5B34" w:rsidP="007F5B34">
      <w:pPr>
        <w:pStyle w:val="subsection"/>
      </w:pPr>
      <w:r w:rsidRPr="004B7D7B">
        <w:tab/>
        <w:t>(3)</w:t>
      </w:r>
      <w:r w:rsidRPr="004B7D7B">
        <w:tab/>
        <w:t>If a person combines 2 or more applications for review by the Tribunal in accordance with regulation</w:t>
      </w:r>
      <w:r w:rsidR="004B7D7B">
        <w:t> </w:t>
      </w:r>
      <w:r w:rsidRPr="004B7D7B">
        <w:t>4.12, an application fee is payable in respect of only 1 of those applications.</w:t>
      </w:r>
    </w:p>
    <w:p w:rsidR="007F5B34" w:rsidRPr="004B7D7B" w:rsidRDefault="007F5B34" w:rsidP="007F5B34">
      <w:pPr>
        <w:pStyle w:val="subsection"/>
      </w:pPr>
      <w:r w:rsidRPr="004B7D7B">
        <w:tab/>
        <w:t>(4)</w:t>
      </w:r>
      <w:r w:rsidRPr="004B7D7B">
        <w:tab/>
        <w:t>If the Registrar of the Tribunal is satisfied that the payment of the fee mentioned in subregulation (1) has caused, or is likely to cause, severe financial hardship to the review applicant, the Registrar may determine that the fee payable is 50% of the amount mentioned in subregulation (1).</w:t>
      </w:r>
    </w:p>
    <w:p w:rsidR="007F5B34" w:rsidRPr="004B7D7B" w:rsidRDefault="007F5B34" w:rsidP="007F5B34">
      <w:pPr>
        <w:pStyle w:val="ActHead5"/>
      </w:pPr>
      <w:bookmarkStart w:id="314" w:name="_Toc455128387"/>
      <w:r w:rsidRPr="004B7D7B">
        <w:rPr>
          <w:rStyle w:val="CharSectno"/>
        </w:rPr>
        <w:lastRenderedPageBreak/>
        <w:t>4.13A</w:t>
      </w:r>
      <w:r w:rsidRPr="004B7D7B">
        <w:t xml:space="preserve">  Biennial increases in fees</w:t>
      </w:r>
      <w:bookmarkEnd w:id="314"/>
    </w:p>
    <w:p w:rsidR="007F5B34" w:rsidRPr="004B7D7B" w:rsidRDefault="007F5B34" w:rsidP="007F5B34">
      <w:pPr>
        <w:pStyle w:val="subsection"/>
      </w:pPr>
      <w:r w:rsidRPr="004B7D7B">
        <w:tab/>
      </w:r>
      <w:r w:rsidRPr="004B7D7B">
        <w:tab/>
        <w:t>Despite any other provision of these Regulations, the fee prescribed by subregulation</w:t>
      </w:r>
      <w:r w:rsidR="004B7D7B">
        <w:t> </w:t>
      </w:r>
      <w:r w:rsidRPr="004B7D7B">
        <w:t>4.13(1) is increased, in accordance with regulation</w:t>
      </w:r>
      <w:r w:rsidR="004B7D7B">
        <w:t> </w:t>
      </w:r>
      <w:r w:rsidRPr="004B7D7B">
        <w:t>4.13B, on each biennial anniversary of 1</w:t>
      </w:r>
      <w:r w:rsidR="004B7D7B">
        <w:t> </w:t>
      </w:r>
      <w:r w:rsidRPr="004B7D7B">
        <w:t>July 2011.</w:t>
      </w:r>
    </w:p>
    <w:p w:rsidR="007F5B34" w:rsidRPr="004B7D7B" w:rsidRDefault="007F5B34" w:rsidP="007F5B34">
      <w:pPr>
        <w:pStyle w:val="ActHead5"/>
      </w:pPr>
      <w:bookmarkStart w:id="315" w:name="_Toc455128388"/>
      <w:r w:rsidRPr="004B7D7B">
        <w:rPr>
          <w:rStyle w:val="CharSectno"/>
        </w:rPr>
        <w:t>4.13B</w:t>
      </w:r>
      <w:r w:rsidRPr="004B7D7B">
        <w:t xml:space="preserve">  Calculation of increase</w:t>
      </w:r>
      <w:bookmarkEnd w:id="315"/>
    </w:p>
    <w:p w:rsidR="007F5B34" w:rsidRPr="004B7D7B" w:rsidRDefault="007F5B34" w:rsidP="007F5B34">
      <w:pPr>
        <w:pStyle w:val="subsection"/>
        <w:keepNext/>
        <w:keepLines/>
      </w:pPr>
      <w:r w:rsidRPr="004B7D7B">
        <w:rPr>
          <w:b/>
        </w:rPr>
        <w:tab/>
      </w:r>
      <w:r w:rsidRPr="004B7D7B">
        <w:t>(1)</w:t>
      </w:r>
      <w:r w:rsidRPr="004B7D7B">
        <w:rPr>
          <w:b/>
        </w:rPr>
        <w:tab/>
      </w:r>
      <w:r w:rsidRPr="004B7D7B">
        <w:t>If, in a relevant period, the latest CPI number is greater than the earlier CPI number, a fee is taken to increase, on 1</w:t>
      </w:r>
      <w:r w:rsidR="004B7D7B">
        <w:t> </w:t>
      </w:r>
      <w:r w:rsidRPr="004B7D7B">
        <w:t>July immediately following the end of the period, in accordance with the formula:</w:t>
      </w:r>
    </w:p>
    <w:p w:rsidR="007F5B34" w:rsidRPr="004B7D7B" w:rsidRDefault="007F5B34" w:rsidP="007F5B34">
      <w:pPr>
        <w:pStyle w:val="Formula"/>
      </w:pPr>
      <w:r w:rsidRPr="004B7D7B">
        <w:rPr>
          <w:noProof/>
        </w:rPr>
        <w:drawing>
          <wp:inline distT="0" distB="0" distL="0" distR="0" wp14:anchorId="436248B0" wp14:editId="2C8B696C">
            <wp:extent cx="1400175" cy="4857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00175" cy="485775"/>
                    </a:xfrm>
                    <a:prstGeom prst="rect">
                      <a:avLst/>
                    </a:prstGeom>
                    <a:noFill/>
                    <a:ln>
                      <a:noFill/>
                    </a:ln>
                  </pic:spPr>
                </pic:pic>
              </a:graphicData>
            </a:graphic>
          </wp:inline>
        </w:drawing>
      </w:r>
    </w:p>
    <w:p w:rsidR="007F5B34" w:rsidRPr="004B7D7B" w:rsidRDefault="007F5B34" w:rsidP="007F5B34">
      <w:pPr>
        <w:pStyle w:val="subsection2"/>
      </w:pPr>
      <w:r w:rsidRPr="004B7D7B">
        <w:t>where:</w:t>
      </w:r>
    </w:p>
    <w:p w:rsidR="007F5B34" w:rsidRPr="004B7D7B" w:rsidRDefault="007F5B34" w:rsidP="007F5B34">
      <w:pPr>
        <w:pStyle w:val="subsection2"/>
      </w:pPr>
      <w:r w:rsidRPr="004B7D7B">
        <w:rPr>
          <w:b/>
          <w:i/>
        </w:rPr>
        <w:t>earlier CPI number</w:t>
      </w:r>
      <w:r w:rsidRPr="004B7D7B">
        <w:t xml:space="preserve"> is the CPI number for the last March quarter before the beginning of the relevant period.</w:t>
      </w:r>
    </w:p>
    <w:p w:rsidR="007F5B34" w:rsidRPr="004B7D7B" w:rsidRDefault="007F5B34" w:rsidP="007F5B34">
      <w:pPr>
        <w:pStyle w:val="subsection2"/>
      </w:pPr>
      <w:r w:rsidRPr="004B7D7B">
        <w:rPr>
          <w:b/>
          <w:i/>
        </w:rPr>
        <w:t>latest CPI number</w:t>
      </w:r>
      <w:r w:rsidRPr="004B7D7B">
        <w:t xml:space="preserve"> is the CPI number for the last March quarter before the end of the relevant period.</w:t>
      </w:r>
    </w:p>
    <w:p w:rsidR="007F5B34" w:rsidRPr="004B7D7B" w:rsidRDefault="007F5B34" w:rsidP="007F5B34">
      <w:pPr>
        <w:pStyle w:val="subsection"/>
      </w:pPr>
      <w:r w:rsidRPr="004B7D7B">
        <w:rPr>
          <w:b/>
        </w:rPr>
        <w:tab/>
      </w:r>
      <w:r w:rsidRPr="004B7D7B">
        <w:t>(2)</w:t>
      </w:r>
      <w:r w:rsidRPr="004B7D7B">
        <w:rPr>
          <w:b/>
        </w:rPr>
        <w:tab/>
      </w:r>
      <w:r w:rsidRPr="004B7D7B">
        <w:t>If, apart from this subregulation, the amount of a fee increased under subregulation (1) would be an amount of dollars and cents, the amount is to be rounded to the nearest whole dollar and, if the amount to be rounded is 50 cents, rounded down.</w:t>
      </w:r>
    </w:p>
    <w:p w:rsidR="007F5B34" w:rsidRPr="004B7D7B" w:rsidRDefault="007F5B34" w:rsidP="007F5B34">
      <w:pPr>
        <w:pStyle w:val="subsection"/>
      </w:pPr>
      <w:r w:rsidRPr="004B7D7B">
        <w:tab/>
        <w:t>(3)</w:t>
      </w:r>
      <w:r w:rsidRPr="004B7D7B">
        <w:tab/>
        <w:t>Subject to subregulation (4), if at any time, whether before or after the commencement of this regulation, the Australian Statistician publishes for a particular March quarter a CPI number in substitution for an index number previously published by the Australian Statistician for that quarter, the publication of the later index number is to be disregarded for the purposes of this regulation.</w:t>
      </w:r>
    </w:p>
    <w:p w:rsidR="007F5B34" w:rsidRPr="004B7D7B" w:rsidRDefault="007F5B34" w:rsidP="007F5B34">
      <w:pPr>
        <w:pStyle w:val="subsection"/>
      </w:pPr>
      <w:r w:rsidRPr="004B7D7B">
        <w:rPr>
          <w:b/>
        </w:rPr>
        <w:tab/>
      </w:r>
      <w:r w:rsidRPr="004B7D7B">
        <w:t>(4)</w:t>
      </w:r>
      <w:r w:rsidRPr="004B7D7B">
        <w:rPr>
          <w:b/>
        </w:rPr>
        <w:tab/>
      </w:r>
      <w:r w:rsidRPr="004B7D7B">
        <w:t>If, at any time, whether before or after the commencement of this regulation, the Australian Statistician changes the reference base for the Consumer Price Index, then, for the purposes of the application of this regulation after the change is made, regard must be had only to numbers published in terms of the new reference base.</w:t>
      </w:r>
    </w:p>
    <w:p w:rsidR="007F5B34" w:rsidRPr="004B7D7B" w:rsidRDefault="007F5B34" w:rsidP="007F5B34">
      <w:pPr>
        <w:pStyle w:val="subsection"/>
      </w:pPr>
      <w:r w:rsidRPr="004B7D7B">
        <w:tab/>
        <w:t>(5)</w:t>
      </w:r>
      <w:r w:rsidRPr="004B7D7B">
        <w:tab/>
        <w:t>In this regulation:</w:t>
      </w:r>
    </w:p>
    <w:p w:rsidR="007F5B34" w:rsidRPr="004B7D7B" w:rsidRDefault="007F5B34" w:rsidP="007F5B34">
      <w:pPr>
        <w:pStyle w:val="Definition"/>
      </w:pPr>
      <w:r w:rsidRPr="004B7D7B">
        <w:rPr>
          <w:b/>
          <w:i/>
        </w:rPr>
        <w:t>CPI number</w:t>
      </w:r>
      <w:r w:rsidRPr="004B7D7B">
        <w:t xml:space="preserve"> means the All Groups Consumer Price Index number (being the weighted average of the 8 Australian capital cities) published by the Australian Statistician.</w:t>
      </w:r>
    </w:p>
    <w:p w:rsidR="007F5B34" w:rsidRPr="004B7D7B" w:rsidRDefault="007F5B34" w:rsidP="007F5B34">
      <w:pPr>
        <w:pStyle w:val="Definition"/>
      </w:pPr>
      <w:r w:rsidRPr="004B7D7B">
        <w:rPr>
          <w:b/>
          <w:i/>
        </w:rPr>
        <w:t>fee</w:t>
      </w:r>
      <w:r w:rsidRPr="004B7D7B">
        <w:t xml:space="preserve"> means:</w:t>
      </w:r>
    </w:p>
    <w:p w:rsidR="007F5B34" w:rsidRPr="004B7D7B" w:rsidRDefault="007F5B34" w:rsidP="007F5B34">
      <w:pPr>
        <w:pStyle w:val="paragraph"/>
      </w:pPr>
      <w:r w:rsidRPr="004B7D7B">
        <w:tab/>
        <w:t>(a)</w:t>
      </w:r>
      <w:r w:rsidRPr="004B7D7B">
        <w:tab/>
        <w:t>a fee prescribed by subregulation</w:t>
      </w:r>
      <w:r w:rsidR="004B7D7B">
        <w:t> </w:t>
      </w:r>
      <w:r w:rsidRPr="004B7D7B">
        <w:t>4.13(1); or</w:t>
      </w:r>
    </w:p>
    <w:p w:rsidR="007F5B34" w:rsidRPr="004B7D7B" w:rsidRDefault="007F5B34" w:rsidP="007F5B34">
      <w:pPr>
        <w:pStyle w:val="paragraph"/>
      </w:pPr>
      <w:r w:rsidRPr="004B7D7B">
        <w:tab/>
        <w:t>(b)</w:t>
      </w:r>
      <w:r w:rsidRPr="004B7D7B">
        <w:tab/>
        <w:t>the fee in force at the end of the relevant period if regulation</w:t>
      </w:r>
      <w:r w:rsidR="004B7D7B">
        <w:t> </w:t>
      </w:r>
      <w:r w:rsidRPr="004B7D7B">
        <w:t>4.13A applies.</w:t>
      </w:r>
    </w:p>
    <w:p w:rsidR="007F5B34" w:rsidRPr="004B7D7B" w:rsidRDefault="007F5B34" w:rsidP="007F5B34">
      <w:pPr>
        <w:pStyle w:val="Definition"/>
      </w:pPr>
      <w:r w:rsidRPr="004B7D7B">
        <w:rPr>
          <w:b/>
          <w:i/>
        </w:rPr>
        <w:t>relevant period</w:t>
      </w:r>
      <w:r w:rsidRPr="004B7D7B">
        <w:t xml:space="preserve"> means any of the following periods:</w:t>
      </w:r>
    </w:p>
    <w:p w:rsidR="007F5B34" w:rsidRPr="004B7D7B" w:rsidRDefault="007F5B34" w:rsidP="007F5B34">
      <w:pPr>
        <w:pStyle w:val="paragraph"/>
      </w:pPr>
      <w:r w:rsidRPr="004B7D7B">
        <w:tab/>
        <w:t>(a)</w:t>
      </w:r>
      <w:r w:rsidRPr="004B7D7B">
        <w:tab/>
        <w:t>the 2 year period commencing on 1</w:t>
      </w:r>
      <w:r w:rsidR="004B7D7B">
        <w:t> </w:t>
      </w:r>
      <w:r w:rsidRPr="004B7D7B">
        <w:t>July 2011;</w:t>
      </w:r>
    </w:p>
    <w:p w:rsidR="007F5B34" w:rsidRPr="004B7D7B" w:rsidRDefault="007F5B34" w:rsidP="007F5B34">
      <w:pPr>
        <w:pStyle w:val="paragraph"/>
      </w:pPr>
      <w:r w:rsidRPr="004B7D7B">
        <w:lastRenderedPageBreak/>
        <w:tab/>
        <w:t>(b)</w:t>
      </w:r>
      <w:r w:rsidRPr="004B7D7B">
        <w:tab/>
        <w:t>after that period—each 2 year period commencing on a biennial anniversary of 1</w:t>
      </w:r>
      <w:r w:rsidR="004B7D7B">
        <w:t> </w:t>
      </w:r>
      <w:r w:rsidRPr="004B7D7B">
        <w:t>July 2011.</w:t>
      </w:r>
    </w:p>
    <w:p w:rsidR="007F5B34" w:rsidRPr="004B7D7B" w:rsidRDefault="007F5B34" w:rsidP="007F5B34">
      <w:pPr>
        <w:pStyle w:val="ActHead5"/>
      </w:pPr>
      <w:bookmarkStart w:id="316" w:name="_Toc455128389"/>
      <w:r w:rsidRPr="004B7D7B">
        <w:rPr>
          <w:rStyle w:val="CharSectno"/>
        </w:rPr>
        <w:t>4.14</w:t>
      </w:r>
      <w:r w:rsidRPr="004B7D7B">
        <w:t xml:space="preserve">  Refund of fees by Tribunal</w:t>
      </w:r>
      <w:bookmarkEnd w:id="316"/>
    </w:p>
    <w:p w:rsidR="007F5B34" w:rsidRPr="004B7D7B" w:rsidRDefault="007F5B34" w:rsidP="007F5B34">
      <w:pPr>
        <w:pStyle w:val="subsection"/>
      </w:pPr>
      <w:r w:rsidRPr="004B7D7B">
        <w:tab/>
        <w:t>(1)</w:t>
      </w:r>
      <w:r w:rsidRPr="004B7D7B">
        <w:tab/>
        <w:t>The table sets out:</w:t>
      </w:r>
    </w:p>
    <w:p w:rsidR="007F5B34" w:rsidRPr="004B7D7B" w:rsidRDefault="007F5B34" w:rsidP="007F5B34">
      <w:pPr>
        <w:pStyle w:val="paragraph"/>
      </w:pPr>
      <w:r w:rsidRPr="004B7D7B">
        <w:tab/>
        <w:t>(a)</w:t>
      </w:r>
      <w:r w:rsidRPr="004B7D7B">
        <w:tab/>
        <w:t>circumstances in which all or part of the amount of the fee for an application for review of a decision is to be refunded; and</w:t>
      </w:r>
    </w:p>
    <w:p w:rsidR="007F5B34" w:rsidRPr="004B7D7B" w:rsidRDefault="007F5B34" w:rsidP="007F5B34">
      <w:pPr>
        <w:pStyle w:val="paragraph"/>
      </w:pPr>
      <w:r w:rsidRPr="004B7D7B">
        <w:tab/>
        <w:t>(b)</w:t>
      </w:r>
      <w:r w:rsidRPr="004B7D7B">
        <w:tab/>
        <w:t>the amount that is to be refunded.</w:t>
      </w:r>
    </w:p>
    <w:p w:rsidR="007F5B34" w:rsidRPr="004B7D7B" w:rsidRDefault="007F5B34" w:rsidP="007F5B34">
      <w:pPr>
        <w:pStyle w:val="Tabletext"/>
      </w:pPr>
    </w:p>
    <w:tbl>
      <w:tblPr>
        <w:tblW w:w="5000" w:type="pct"/>
        <w:tblLook w:val="04A0" w:firstRow="1" w:lastRow="0" w:firstColumn="1" w:lastColumn="0" w:noHBand="0" w:noVBand="1"/>
      </w:tblPr>
      <w:tblGrid>
        <w:gridCol w:w="730"/>
        <w:gridCol w:w="4386"/>
        <w:gridCol w:w="3413"/>
      </w:tblGrid>
      <w:tr w:rsidR="007F5B34" w:rsidRPr="004B7D7B" w:rsidTr="008559AC">
        <w:trPr>
          <w:cantSplit/>
          <w:tblHeader/>
        </w:trPr>
        <w:tc>
          <w:tcPr>
            <w:tcW w:w="428" w:type="pct"/>
            <w:tcBorders>
              <w:top w:val="single" w:sz="12" w:space="0" w:color="auto"/>
              <w:bottom w:val="single" w:sz="12" w:space="0" w:color="auto"/>
            </w:tcBorders>
          </w:tcPr>
          <w:p w:rsidR="007F5B34" w:rsidRPr="004B7D7B" w:rsidRDefault="007F5B34" w:rsidP="008559AC">
            <w:pPr>
              <w:pStyle w:val="Tabletext"/>
              <w:keepNext/>
              <w:keepLines/>
              <w:rPr>
                <w:b/>
              </w:rPr>
            </w:pPr>
            <w:r w:rsidRPr="004B7D7B">
              <w:rPr>
                <w:b/>
              </w:rPr>
              <w:t>Item</w:t>
            </w:r>
          </w:p>
        </w:tc>
        <w:tc>
          <w:tcPr>
            <w:tcW w:w="2571" w:type="pct"/>
            <w:tcBorders>
              <w:top w:val="single" w:sz="12" w:space="0" w:color="auto"/>
              <w:bottom w:val="single" w:sz="12" w:space="0" w:color="auto"/>
            </w:tcBorders>
          </w:tcPr>
          <w:p w:rsidR="007F5B34" w:rsidRPr="004B7D7B" w:rsidRDefault="007F5B34" w:rsidP="008559AC">
            <w:pPr>
              <w:pStyle w:val="Tabletext"/>
              <w:keepNext/>
              <w:keepLines/>
              <w:rPr>
                <w:b/>
              </w:rPr>
            </w:pPr>
            <w:r w:rsidRPr="004B7D7B">
              <w:rPr>
                <w:b/>
              </w:rPr>
              <w:t>If ...</w:t>
            </w:r>
          </w:p>
        </w:tc>
        <w:tc>
          <w:tcPr>
            <w:tcW w:w="2001" w:type="pct"/>
            <w:tcBorders>
              <w:top w:val="single" w:sz="12" w:space="0" w:color="auto"/>
              <w:bottom w:val="single" w:sz="12" w:space="0" w:color="auto"/>
            </w:tcBorders>
          </w:tcPr>
          <w:p w:rsidR="007F5B34" w:rsidRPr="004B7D7B" w:rsidRDefault="007F5B34" w:rsidP="008559AC">
            <w:pPr>
              <w:pStyle w:val="Tabletext"/>
              <w:keepNext/>
              <w:keepLines/>
              <w:rPr>
                <w:b/>
              </w:rPr>
            </w:pPr>
            <w:r w:rsidRPr="004B7D7B">
              <w:rPr>
                <w:b/>
              </w:rPr>
              <w:t>the amount to be refunded is ...</w:t>
            </w:r>
          </w:p>
        </w:tc>
      </w:tr>
      <w:tr w:rsidR="007F5B34" w:rsidRPr="004B7D7B" w:rsidTr="008559AC">
        <w:tc>
          <w:tcPr>
            <w:tcW w:w="5000" w:type="pct"/>
            <w:gridSpan w:val="3"/>
            <w:tcBorders>
              <w:top w:val="single" w:sz="12" w:space="0" w:color="auto"/>
              <w:bottom w:val="single" w:sz="4" w:space="0" w:color="auto"/>
            </w:tcBorders>
          </w:tcPr>
          <w:p w:rsidR="007F5B34" w:rsidRPr="004B7D7B" w:rsidRDefault="007F5B34" w:rsidP="008559AC">
            <w:pPr>
              <w:pStyle w:val="Tabletext"/>
              <w:rPr>
                <w:i/>
              </w:rPr>
            </w:pPr>
            <w:r w:rsidRPr="004B7D7B">
              <w:rPr>
                <w:i/>
              </w:rPr>
              <w:t>Refunds for severe financial hardship</w:t>
            </w:r>
          </w:p>
        </w:tc>
      </w:tr>
      <w:tr w:rsidR="007F5B34" w:rsidRPr="004B7D7B" w:rsidTr="008559AC">
        <w:tc>
          <w:tcPr>
            <w:tcW w:w="428" w:type="pct"/>
            <w:tcBorders>
              <w:top w:val="single" w:sz="4" w:space="0" w:color="auto"/>
              <w:bottom w:val="single" w:sz="4" w:space="0" w:color="auto"/>
            </w:tcBorders>
          </w:tcPr>
          <w:p w:rsidR="007F5B34" w:rsidRPr="004B7D7B" w:rsidRDefault="007F5B34" w:rsidP="008559AC">
            <w:pPr>
              <w:pStyle w:val="Tabletext"/>
            </w:pPr>
            <w:r w:rsidRPr="004B7D7B">
              <w:t>1</w:t>
            </w:r>
          </w:p>
        </w:tc>
        <w:tc>
          <w:tcPr>
            <w:tcW w:w="2571" w:type="pct"/>
            <w:tcBorders>
              <w:top w:val="single" w:sz="4" w:space="0" w:color="auto"/>
              <w:bottom w:val="single" w:sz="4" w:space="0" w:color="auto"/>
            </w:tcBorders>
          </w:tcPr>
          <w:p w:rsidR="007F5B34" w:rsidRPr="004B7D7B" w:rsidRDefault="007F5B34" w:rsidP="008559AC">
            <w:pPr>
              <w:pStyle w:val="Tabletext"/>
            </w:pPr>
            <w:r w:rsidRPr="004B7D7B">
              <w:t>the applicant has paid the amount mentioned in subregulation</w:t>
            </w:r>
            <w:r w:rsidR="004B7D7B">
              <w:t> </w:t>
            </w:r>
            <w:r w:rsidRPr="004B7D7B">
              <w:t>4.13(1) and the Registrar of the Tribunal has made a determination mentioned in subregulation</w:t>
            </w:r>
            <w:r w:rsidR="004B7D7B">
              <w:t> </w:t>
            </w:r>
            <w:r w:rsidRPr="004B7D7B">
              <w:t>4.13(4)</w:t>
            </w:r>
          </w:p>
        </w:tc>
        <w:tc>
          <w:tcPr>
            <w:tcW w:w="2001" w:type="pct"/>
            <w:tcBorders>
              <w:top w:val="single" w:sz="4" w:space="0" w:color="auto"/>
              <w:bottom w:val="single" w:sz="4" w:space="0" w:color="auto"/>
            </w:tcBorders>
          </w:tcPr>
          <w:p w:rsidR="007F5B34" w:rsidRPr="004B7D7B" w:rsidRDefault="007F5B34" w:rsidP="008559AC">
            <w:pPr>
              <w:pStyle w:val="Tabletext"/>
            </w:pPr>
            <w:r w:rsidRPr="004B7D7B">
              <w:t>50% of the amount mentioned in subregulation</w:t>
            </w:r>
            <w:r w:rsidR="004B7D7B">
              <w:t> </w:t>
            </w:r>
            <w:r w:rsidRPr="004B7D7B">
              <w:t>4.13(1)</w:t>
            </w:r>
          </w:p>
        </w:tc>
      </w:tr>
      <w:tr w:rsidR="007F5B34" w:rsidRPr="004B7D7B" w:rsidTr="008559AC">
        <w:tc>
          <w:tcPr>
            <w:tcW w:w="5000" w:type="pct"/>
            <w:gridSpan w:val="3"/>
            <w:tcBorders>
              <w:top w:val="single" w:sz="4" w:space="0" w:color="auto"/>
              <w:bottom w:val="single" w:sz="4" w:space="0" w:color="auto"/>
            </w:tcBorders>
          </w:tcPr>
          <w:p w:rsidR="007F5B34" w:rsidRPr="004B7D7B" w:rsidRDefault="007F5B34" w:rsidP="008559AC">
            <w:pPr>
              <w:pStyle w:val="Tabletext"/>
              <w:rPr>
                <w:i/>
              </w:rPr>
            </w:pPr>
            <w:r w:rsidRPr="004B7D7B">
              <w:rPr>
                <w:i/>
              </w:rPr>
              <w:t xml:space="preserve">General refunds </w:t>
            </w:r>
          </w:p>
        </w:tc>
      </w:tr>
      <w:tr w:rsidR="007F5B34" w:rsidRPr="004B7D7B" w:rsidTr="008559AC">
        <w:tc>
          <w:tcPr>
            <w:tcW w:w="428" w:type="pct"/>
            <w:tcBorders>
              <w:top w:val="single" w:sz="4" w:space="0" w:color="auto"/>
              <w:bottom w:val="single" w:sz="4" w:space="0" w:color="auto"/>
            </w:tcBorders>
          </w:tcPr>
          <w:p w:rsidR="007F5B34" w:rsidRPr="004B7D7B" w:rsidRDefault="007F5B34" w:rsidP="008559AC">
            <w:pPr>
              <w:pStyle w:val="Tabletext"/>
            </w:pPr>
            <w:r w:rsidRPr="004B7D7B">
              <w:t>2</w:t>
            </w:r>
          </w:p>
        </w:tc>
        <w:tc>
          <w:tcPr>
            <w:tcW w:w="2571" w:type="pct"/>
            <w:tcBorders>
              <w:top w:val="single" w:sz="4" w:space="0" w:color="auto"/>
              <w:bottom w:val="single" w:sz="4" w:space="0" w:color="auto"/>
            </w:tcBorders>
          </w:tcPr>
          <w:p w:rsidR="007F5B34" w:rsidRPr="004B7D7B" w:rsidRDefault="007F5B34" w:rsidP="008559AC">
            <w:pPr>
              <w:pStyle w:val="Tabletext"/>
            </w:pPr>
            <w:r w:rsidRPr="004B7D7B">
              <w:t>the applicant is not entitled to apply for review by the Tribunal</w:t>
            </w:r>
          </w:p>
        </w:tc>
        <w:tc>
          <w:tcPr>
            <w:tcW w:w="2001" w:type="pct"/>
            <w:tcBorders>
              <w:top w:val="single" w:sz="4" w:space="0" w:color="auto"/>
              <w:bottom w:val="single" w:sz="4" w:space="0" w:color="auto"/>
            </w:tcBorders>
          </w:tcPr>
          <w:p w:rsidR="007F5B34" w:rsidRPr="004B7D7B" w:rsidRDefault="007F5B34" w:rsidP="008559AC">
            <w:pPr>
              <w:pStyle w:val="Tabletext"/>
            </w:pPr>
            <w:r w:rsidRPr="004B7D7B">
              <w:t>the amount that the applicant was required to pay by regulation</w:t>
            </w:r>
            <w:r w:rsidR="004B7D7B">
              <w:t> </w:t>
            </w:r>
            <w:r w:rsidRPr="004B7D7B">
              <w:t xml:space="preserve">4.13 </w:t>
            </w:r>
          </w:p>
        </w:tc>
      </w:tr>
      <w:tr w:rsidR="007F5B34" w:rsidRPr="004B7D7B" w:rsidTr="008559AC">
        <w:trPr>
          <w:cantSplit/>
        </w:trPr>
        <w:tc>
          <w:tcPr>
            <w:tcW w:w="428" w:type="pct"/>
            <w:tcBorders>
              <w:top w:val="single" w:sz="4" w:space="0" w:color="auto"/>
              <w:bottom w:val="single" w:sz="4" w:space="0" w:color="auto"/>
            </w:tcBorders>
          </w:tcPr>
          <w:p w:rsidR="007F5B34" w:rsidRPr="004B7D7B" w:rsidRDefault="007F5B34" w:rsidP="008559AC">
            <w:pPr>
              <w:pStyle w:val="Tabletext"/>
            </w:pPr>
            <w:r w:rsidRPr="004B7D7B">
              <w:t>3</w:t>
            </w:r>
          </w:p>
        </w:tc>
        <w:tc>
          <w:tcPr>
            <w:tcW w:w="2571" w:type="pct"/>
            <w:tcBorders>
              <w:top w:val="single" w:sz="4" w:space="0" w:color="auto"/>
              <w:bottom w:val="single" w:sz="4" w:space="0" w:color="auto"/>
            </w:tcBorders>
          </w:tcPr>
          <w:p w:rsidR="007F5B34" w:rsidRPr="004B7D7B" w:rsidRDefault="007F5B34" w:rsidP="008559AC">
            <w:pPr>
              <w:pStyle w:val="Tabletext"/>
            </w:pPr>
            <w:r w:rsidRPr="004B7D7B">
              <w:t>the decision to which the application relates is not subject to review by the Tribunal</w:t>
            </w:r>
          </w:p>
        </w:tc>
        <w:tc>
          <w:tcPr>
            <w:tcW w:w="2001" w:type="pct"/>
            <w:tcBorders>
              <w:top w:val="single" w:sz="4" w:space="0" w:color="auto"/>
              <w:bottom w:val="single" w:sz="4" w:space="0" w:color="auto"/>
            </w:tcBorders>
          </w:tcPr>
          <w:p w:rsidR="007F5B34" w:rsidRPr="004B7D7B" w:rsidRDefault="007F5B34" w:rsidP="008559AC">
            <w:pPr>
              <w:pStyle w:val="Tabletext"/>
            </w:pPr>
            <w:r w:rsidRPr="004B7D7B">
              <w:t>the amount that the applicant was required to pay by regulation</w:t>
            </w:r>
            <w:r w:rsidR="004B7D7B">
              <w:t> </w:t>
            </w:r>
            <w:r w:rsidRPr="004B7D7B">
              <w:t xml:space="preserve">4.13 </w:t>
            </w:r>
          </w:p>
        </w:tc>
      </w:tr>
      <w:tr w:rsidR="007F5B34" w:rsidRPr="004B7D7B" w:rsidTr="008559AC">
        <w:trPr>
          <w:cantSplit/>
        </w:trPr>
        <w:tc>
          <w:tcPr>
            <w:tcW w:w="428" w:type="pct"/>
            <w:tcBorders>
              <w:top w:val="single" w:sz="4" w:space="0" w:color="auto"/>
              <w:bottom w:val="single" w:sz="4" w:space="0" w:color="auto"/>
            </w:tcBorders>
          </w:tcPr>
          <w:p w:rsidR="007F5B34" w:rsidRPr="004B7D7B" w:rsidRDefault="007F5B34" w:rsidP="008559AC">
            <w:pPr>
              <w:pStyle w:val="Tabletext"/>
            </w:pPr>
            <w:r w:rsidRPr="004B7D7B">
              <w:t>4</w:t>
            </w:r>
          </w:p>
        </w:tc>
        <w:tc>
          <w:tcPr>
            <w:tcW w:w="2571" w:type="pct"/>
            <w:tcBorders>
              <w:top w:val="single" w:sz="4" w:space="0" w:color="auto"/>
              <w:bottom w:val="single" w:sz="4" w:space="0" w:color="auto"/>
            </w:tcBorders>
          </w:tcPr>
          <w:p w:rsidR="007F5B34" w:rsidRPr="004B7D7B" w:rsidRDefault="007F5B34" w:rsidP="008559AC">
            <w:pPr>
              <w:pStyle w:val="Tabletext"/>
            </w:pPr>
            <w:r w:rsidRPr="004B7D7B">
              <w:t>the Minister has given a conclusive certificate as mentioned in section</w:t>
            </w:r>
            <w:r w:rsidR="004B7D7B">
              <w:t> </w:t>
            </w:r>
            <w:r w:rsidRPr="004B7D7B">
              <w:t>339 of the Act (which deals with conclusive certificates) in relation to the decision</w:t>
            </w:r>
          </w:p>
          <w:p w:rsidR="007F5B34" w:rsidRPr="004B7D7B" w:rsidRDefault="007F5B34" w:rsidP="008559AC">
            <w:pPr>
              <w:pStyle w:val="notemargin"/>
            </w:pPr>
            <w:r w:rsidRPr="004B7D7B">
              <w:t>Note:</w:t>
            </w:r>
            <w:r w:rsidRPr="004B7D7B">
              <w:tab/>
              <w:t>The conclusive certificate certifies that review would be contrary to the public interest.</w:t>
            </w:r>
          </w:p>
        </w:tc>
        <w:tc>
          <w:tcPr>
            <w:tcW w:w="2001" w:type="pct"/>
            <w:tcBorders>
              <w:top w:val="single" w:sz="4" w:space="0" w:color="auto"/>
              <w:bottom w:val="single" w:sz="4" w:space="0" w:color="auto"/>
            </w:tcBorders>
          </w:tcPr>
          <w:p w:rsidR="007F5B34" w:rsidRPr="004B7D7B" w:rsidRDefault="007F5B34" w:rsidP="008559AC">
            <w:pPr>
              <w:pStyle w:val="Tabletext"/>
            </w:pPr>
            <w:r w:rsidRPr="004B7D7B">
              <w:t>the amount that the applicant was required to pay by regulation</w:t>
            </w:r>
            <w:r w:rsidR="004B7D7B">
              <w:t> </w:t>
            </w:r>
            <w:r w:rsidRPr="004B7D7B">
              <w:t xml:space="preserve">4.13 </w:t>
            </w:r>
          </w:p>
        </w:tc>
      </w:tr>
      <w:tr w:rsidR="007F5B34" w:rsidRPr="004B7D7B" w:rsidTr="008559AC">
        <w:tc>
          <w:tcPr>
            <w:tcW w:w="5000" w:type="pct"/>
            <w:gridSpan w:val="3"/>
            <w:tcBorders>
              <w:top w:val="single" w:sz="4" w:space="0" w:color="auto"/>
              <w:bottom w:val="single" w:sz="4" w:space="0" w:color="auto"/>
            </w:tcBorders>
          </w:tcPr>
          <w:p w:rsidR="007F5B34" w:rsidRPr="004B7D7B" w:rsidRDefault="007F5B34" w:rsidP="008559AC">
            <w:pPr>
              <w:pStyle w:val="Tabletext"/>
              <w:rPr>
                <w:i/>
              </w:rPr>
            </w:pPr>
            <w:r w:rsidRPr="004B7D7B">
              <w:rPr>
                <w:i/>
              </w:rPr>
              <w:t>Refunds after Tribunal decision</w:t>
            </w:r>
          </w:p>
        </w:tc>
      </w:tr>
      <w:tr w:rsidR="007F5B34" w:rsidRPr="004B7D7B" w:rsidTr="008559AC">
        <w:tc>
          <w:tcPr>
            <w:tcW w:w="428" w:type="pct"/>
            <w:tcBorders>
              <w:top w:val="single" w:sz="4" w:space="0" w:color="auto"/>
              <w:bottom w:val="single" w:sz="4" w:space="0" w:color="auto"/>
            </w:tcBorders>
          </w:tcPr>
          <w:p w:rsidR="007F5B34" w:rsidRPr="004B7D7B" w:rsidRDefault="007F5B34" w:rsidP="008559AC">
            <w:pPr>
              <w:pStyle w:val="Tabletext"/>
            </w:pPr>
            <w:r w:rsidRPr="004B7D7B">
              <w:t>5</w:t>
            </w:r>
          </w:p>
        </w:tc>
        <w:tc>
          <w:tcPr>
            <w:tcW w:w="2571" w:type="pct"/>
            <w:tcBorders>
              <w:top w:val="single" w:sz="4" w:space="0" w:color="auto"/>
              <w:bottom w:val="single" w:sz="4" w:space="0" w:color="auto"/>
            </w:tcBorders>
          </w:tcPr>
          <w:p w:rsidR="007F5B34" w:rsidRPr="004B7D7B" w:rsidRDefault="007F5B34" w:rsidP="008559AC">
            <w:pPr>
              <w:pStyle w:val="Tabletext"/>
            </w:pPr>
            <w:r w:rsidRPr="004B7D7B">
              <w:t>the decision to which the review relates is set aside or varied</w:t>
            </w:r>
          </w:p>
        </w:tc>
        <w:tc>
          <w:tcPr>
            <w:tcW w:w="2001" w:type="pct"/>
            <w:tcBorders>
              <w:top w:val="single" w:sz="4" w:space="0" w:color="auto"/>
              <w:bottom w:val="single" w:sz="4" w:space="0" w:color="auto"/>
            </w:tcBorders>
          </w:tcPr>
          <w:p w:rsidR="007F5B34" w:rsidRPr="004B7D7B" w:rsidRDefault="007F5B34" w:rsidP="008559AC">
            <w:pPr>
              <w:pStyle w:val="Tabletext"/>
            </w:pPr>
            <w:r w:rsidRPr="004B7D7B">
              <w:t>50% of the amount mentioned in subregulation</w:t>
            </w:r>
            <w:r w:rsidR="004B7D7B">
              <w:t> </w:t>
            </w:r>
            <w:r w:rsidRPr="004B7D7B">
              <w:t>4.13(1)</w:t>
            </w:r>
          </w:p>
        </w:tc>
      </w:tr>
      <w:tr w:rsidR="007F5B34" w:rsidRPr="004B7D7B" w:rsidTr="008559AC">
        <w:tc>
          <w:tcPr>
            <w:tcW w:w="428" w:type="pct"/>
            <w:tcBorders>
              <w:top w:val="single" w:sz="4" w:space="0" w:color="auto"/>
              <w:bottom w:val="single" w:sz="12" w:space="0" w:color="auto"/>
            </w:tcBorders>
          </w:tcPr>
          <w:p w:rsidR="007F5B34" w:rsidRPr="004B7D7B" w:rsidRDefault="007F5B34" w:rsidP="008559AC">
            <w:pPr>
              <w:pStyle w:val="Tabletext"/>
            </w:pPr>
            <w:r w:rsidRPr="004B7D7B">
              <w:t>6</w:t>
            </w:r>
          </w:p>
        </w:tc>
        <w:tc>
          <w:tcPr>
            <w:tcW w:w="2571" w:type="pct"/>
            <w:tcBorders>
              <w:top w:val="single" w:sz="4" w:space="0" w:color="auto"/>
              <w:bottom w:val="single" w:sz="12" w:space="0" w:color="auto"/>
            </w:tcBorders>
          </w:tcPr>
          <w:p w:rsidR="007F5B34" w:rsidRPr="004B7D7B" w:rsidRDefault="007F5B34" w:rsidP="008559AC">
            <w:pPr>
              <w:pStyle w:val="Tabletext"/>
            </w:pPr>
            <w:r w:rsidRPr="004B7D7B">
              <w:t>the application is remitted to the primary decision</w:t>
            </w:r>
            <w:r w:rsidR="004B7D7B">
              <w:noBreakHyphen/>
            </w:r>
            <w:r w:rsidRPr="004B7D7B">
              <w:t>maker for reconsideration</w:t>
            </w:r>
          </w:p>
        </w:tc>
        <w:tc>
          <w:tcPr>
            <w:tcW w:w="2001" w:type="pct"/>
            <w:tcBorders>
              <w:top w:val="single" w:sz="4" w:space="0" w:color="auto"/>
              <w:bottom w:val="single" w:sz="12" w:space="0" w:color="auto"/>
            </w:tcBorders>
          </w:tcPr>
          <w:p w:rsidR="007F5B34" w:rsidRPr="004B7D7B" w:rsidRDefault="007F5B34" w:rsidP="008559AC">
            <w:pPr>
              <w:pStyle w:val="Tabletext"/>
            </w:pPr>
            <w:r w:rsidRPr="004B7D7B">
              <w:t>50% of the amount mentioned in subregulation</w:t>
            </w:r>
            <w:r w:rsidR="004B7D7B">
              <w:t> </w:t>
            </w:r>
            <w:r w:rsidRPr="004B7D7B">
              <w:t>4.13(1)</w:t>
            </w:r>
          </w:p>
        </w:tc>
      </w:tr>
    </w:tbl>
    <w:p w:rsidR="007F5B34" w:rsidRPr="004B7D7B" w:rsidRDefault="007F5B34" w:rsidP="007F5B34">
      <w:pPr>
        <w:pStyle w:val="subsection"/>
      </w:pPr>
      <w:r w:rsidRPr="004B7D7B">
        <w:tab/>
        <w:t>(2)</w:t>
      </w:r>
      <w:r w:rsidRPr="004B7D7B">
        <w:tab/>
        <w:t>If an application for review by the Tribunal is withdrawn, the fee paid on the application is to be refunded if the application is withdrawn because:</w:t>
      </w:r>
    </w:p>
    <w:p w:rsidR="007F5B34" w:rsidRPr="004B7D7B" w:rsidRDefault="007F5B34" w:rsidP="007F5B34">
      <w:pPr>
        <w:pStyle w:val="paragraph"/>
      </w:pPr>
      <w:r w:rsidRPr="004B7D7B">
        <w:tab/>
        <w:t>(a)</w:t>
      </w:r>
      <w:r w:rsidRPr="004B7D7B">
        <w:tab/>
        <w:t>the death has occurred, since the visa application was made, of:</w:t>
      </w:r>
    </w:p>
    <w:p w:rsidR="007F5B34" w:rsidRPr="004B7D7B" w:rsidRDefault="007F5B34" w:rsidP="007F5B34">
      <w:pPr>
        <w:pStyle w:val="paragraphsub"/>
      </w:pPr>
      <w:r w:rsidRPr="004B7D7B">
        <w:tab/>
        <w:t>(i)</w:t>
      </w:r>
      <w:r w:rsidRPr="004B7D7B">
        <w:tab/>
        <w:t>the applicant for the visa that was the subject of the application; or</w:t>
      </w:r>
    </w:p>
    <w:p w:rsidR="007F5B34" w:rsidRPr="004B7D7B" w:rsidRDefault="007F5B34" w:rsidP="007F5B34">
      <w:pPr>
        <w:pStyle w:val="paragraphsub"/>
      </w:pPr>
      <w:r w:rsidRPr="004B7D7B">
        <w:tab/>
        <w:t>(ii)</w:t>
      </w:r>
      <w:r w:rsidRPr="004B7D7B">
        <w:tab/>
        <w:t>a member of that applicant’s family unit; or</w:t>
      </w:r>
    </w:p>
    <w:p w:rsidR="007F5B34" w:rsidRPr="004B7D7B" w:rsidRDefault="007F5B34" w:rsidP="007F5B34">
      <w:pPr>
        <w:pStyle w:val="paragraphsub"/>
      </w:pPr>
      <w:r w:rsidRPr="004B7D7B">
        <w:tab/>
        <w:t>(iii)</w:t>
      </w:r>
      <w:r w:rsidRPr="004B7D7B">
        <w:tab/>
        <w:t>a review applicant; or</w:t>
      </w:r>
    </w:p>
    <w:p w:rsidR="007F5B34" w:rsidRPr="004B7D7B" w:rsidRDefault="007F5B34" w:rsidP="007F5B34">
      <w:pPr>
        <w:pStyle w:val="paragraph"/>
      </w:pPr>
      <w:r w:rsidRPr="004B7D7B">
        <w:tab/>
        <w:t>(b)</w:t>
      </w:r>
      <w:r w:rsidRPr="004B7D7B">
        <w:tab/>
        <w:t>the applicant for the visa that was the subject of the application has been granted a visa of the class applied for otherwise than because the Minister has reconsidered the primary application and the applicant’s score on the reconsideration is more than or equal to the applicable pass mark; or</w:t>
      </w:r>
    </w:p>
    <w:p w:rsidR="007F5B34" w:rsidRPr="004B7D7B" w:rsidRDefault="007F5B34" w:rsidP="007F5B34">
      <w:pPr>
        <w:pStyle w:val="paragraph"/>
      </w:pPr>
      <w:r w:rsidRPr="004B7D7B">
        <w:tab/>
        <w:t>(c)</w:t>
      </w:r>
      <w:r w:rsidRPr="004B7D7B">
        <w:tab/>
        <w:t>in relation to an application for a parent visa—the applicant:</w:t>
      </w:r>
    </w:p>
    <w:p w:rsidR="007F5B34" w:rsidRPr="004B7D7B" w:rsidRDefault="007F5B34" w:rsidP="007F5B34">
      <w:pPr>
        <w:pStyle w:val="paragraphsub"/>
      </w:pPr>
      <w:r w:rsidRPr="004B7D7B">
        <w:tab/>
        <w:t>(i)</w:t>
      </w:r>
      <w:r w:rsidRPr="004B7D7B">
        <w:tab/>
        <w:t>applied for another parent visa after lodging the application for review; and</w:t>
      </w:r>
    </w:p>
    <w:p w:rsidR="007F5B34" w:rsidRPr="004B7D7B" w:rsidRDefault="007F5B34" w:rsidP="007F5B34">
      <w:pPr>
        <w:pStyle w:val="paragraphsub"/>
      </w:pPr>
      <w:r w:rsidRPr="004B7D7B">
        <w:lastRenderedPageBreak/>
        <w:tab/>
        <w:t>(ii)</w:t>
      </w:r>
      <w:r w:rsidRPr="004B7D7B">
        <w:tab/>
        <w:t>wants to have a decision made on the application for the other parent visa.</w:t>
      </w:r>
    </w:p>
    <w:p w:rsidR="007F5B34" w:rsidRPr="004B7D7B" w:rsidRDefault="007F5B34" w:rsidP="007F5B34">
      <w:pPr>
        <w:pStyle w:val="ActHead5"/>
      </w:pPr>
      <w:bookmarkStart w:id="317" w:name="_Toc455128390"/>
      <w:r w:rsidRPr="004B7D7B">
        <w:rPr>
          <w:rStyle w:val="CharSectno"/>
        </w:rPr>
        <w:t>4.15</w:t>
      </w:r>
      <w:r w:rsidRPr="004B7D7B">
        <w:t xml:space="preserve">  Tribunal’s power to give directions</w:t>
      </w:r>
      <w:bookmarkEnd w:id="317"/>
    </w:p>
    <w:p w:rsidR="007F5B34" w:rsidRPr="004B7D7B" w:rsidRDefault="007F5B34" w:rsidP="007F5B34">
      <w:pPr>
        <w:pStyle w:val="subsection"/>
        <w:keepNext/>
        <w:keepLines/>
      </w:pPr>
      <w:r w:rsidRPr="004B7D7B">
        <w:tab/>
        <w:t>(1)</w:t>
      </w:r>
      <w:r w:rsidRPr="004B7D7B">
        <w:tab/>
        <w:t>For paragraph</w:t>
      </w:r>
      <w:r w:rsidR="004B7D7B">
        <w:t> </w:t>
      </w:r>
      <w:r w:rsidRPr="004B7D7B">
        <w:t>349(2)(c) of the Act (which deals with the Tribunal’s power to remit):</w:t>
      </w:r>
    </w:p>
    <w:p w:rsidR="007F5B34" w:rsidRPr="004B7D7B" w:rsidRDefault="007F5B34" w:rsidP="007F5B34">
      <w:pPr>
        <w:pStyle w:val="paragraph"/>
      </w:pPr>
      <w:r w:rsidRPr="004B7D7B">
        <w:tab/>
        <w:t>(a)</w:t>
      </w:r>
      <w:r w:rsidRPr="004B7D7B">
        <w:tab/>
        <w:t>an application for a visa or entry permit made on or after 19</w:t>
      </w:r>
      <w:r w:rsidR="004B7D7B">
        <w:t> </w:t>
      </w:r>
      <w:r w:rsidRPr="004B7D7B">
        <w:t>December 1989 is a prescribed matter; and</w:t>
      </w:r>
    </w:p>
    <w:p w:rsidR="007F5B34" w:rsidRPr="004B7D7B" w:rsidRDefault="007F5B34" w:rsidP="007F5B34">
      <w:pPr>
        <w:pStyle w:val="paragraph"/>
      </w:pPr>
      <w:r w:rsidRPr="004B7D7B">
        <w:tab/>
        <w:t>(b)</w:t>
      </w:r>
      <w:r w:rsidRPr="004B7D7B">
        <w:tab/>
        <w:t>subject to subregulation (4), a permissible direction is that the applicant must be taken to have satisfied a specified criterion for the visa or entry permit.</w:t>
      </w:r>
    </w:p>
    <w:p w:rsidR="007F5B34" w:rsidRPr="004B7D7B" w:rsidRDefault="007F5B34" w:rsidP="007F5B34">
      <w:pPr>
        <w:pStyle w:val="subsection"/>
      </w:pPr>
      <w:r w:rsidRPr="004B7D7B">
        <w:tab/>
        <w:t>(2)</w:t>
      </w:r>
      <w:r w:rsidRPr="004B7D7B">
        <w:tab/>
        <w:t>For paragraph</w:t>
      </w:r>
      <w:r w:rsidR="004B7D7B">
        <w:t> </w:t>
      </w:r>
      <w:r w:rsidRPr="004B7D7B">
        <w:t>349(2)(c) of the Act, the requiring of a security that is mentioned in paragraph</w:t>
      </w:r>
      <w:r w:rsidR="004B7D7B">
        <w:t> </w:t>
      </w:r>
      <w:r w:rsidRPr="004B7D7B">
        <w:t>4.02(4)(f) is a prescribed matter.</w:t>
      </w:r>
    </w:p>
    <w:p w:rsidR="007F5B34" w:rsidRPr="004B7D7B" w:rsidRDefault="007F5B34" w:rsidP="007F5B34">
      <w:pPr>
        <w:pStyle w:val="subsection"/>
      </w:pPr>
      <w:r w:rsidRPr="004B7D7B">
        <w:tab/>
        <w:t>(3)</w:t>
      </w:r>
      <w:r w:rsidRPr="004B7D7B">
        <w:tab/>
        <w:t>If the Tribunal remits a prescribed matter that is mentioned in subregulation (2) to the primary decision</w:t>
      </w:r>
      <w:r w:rsidR="004B7D7B">
        <w:noBreakHyphen/>
      </w:r>
      <w:r w:rsidRPr="004B7D7B">
        <w:t>maker, the Tribunal may direct the primary decision</w:t>
      </w:r>
      <w:r w:rsidR="004B7D7B">
        <w:noBreakHyphen/>
      </w:r>
      <w:r w:rsidRPr="004B7D7B">
        <w:t>maker:</w:t>
      </w:r>
    </w:p>
    <w:p w:rsidR="007F5B34" w:rsidRPr="004B7D7B" w:rsidRDefault="007F5B34" w:rsidP="007F5B34">
      <w:pPr>
        <w:pStyle w:val="paragraph"/>
      </w:pPr>
      <w:r w:rsidRPr="004B7D7B">
        <w:tab/>
        <w:t>(a)</w:t>
      </w:r>
      <w:r w:rsidRPr="004B7D7B">
        <w:tab/>
        <w:t>to indicate to the applicant that a condition specified by the Tribunal will be imposed on the visa if it is granted; and</w:t>
      </w:r>
    </w:p>
    <w:p w:rsidR="007F5B34" w:rsidRPr="004B7D7B" w:rsidRDefault="007F5B34" w:rsidP="007F5B34">
      <w:pPr>
        <w:pStyle w:val="paragraph"/>
      </w:pPr>
      <w:r w:rsidRPr="004B7D7B">
        <w:tab/>
        <w:t>(b)</w:t>
      </w:r>
      <w:r w:rsidRPr="004B7D7B">
        <w:tab/>
        <w:t>to require a security for compliance with the condition (whether or not a security has already been required).</w:t>
      </w:r>
    </w:p>
    <w:p w:rsidR="007F5B34" w:rsidRPr="004B7D7B" w:rsidRDefault="007F5B34" w:rsidP="007F5B34">
      <w:pPr>
        <w:pStyle w:val="notetext"/>
      </w:pPr>
      <w:r w:rsidRPr="004B7D7B">
        <w:t>Note 1:</w:t>
      </w:r>
      <w:r w:rsidRPr="004B7D7B">
        <w:tab/>
      </w:r>
      <w:r w:rsidRPr="004B7D7B">
        <w:rPr>
          <w:b/>
          <w:i/>
        </w:rPr>
        <w:t>Prescribed matter</w:t>
      </w:r>
      <w:r w:rsidRPr="004B7D7B">
        <w:t xml:space="preserve">: in this case, a matter that the Tribunal may remit for reconsideration. </w:t>
      </w:r>
    </w:p>
    <w:p w:rsidR="007F5B34" w:rsidRPr="004B7D7B" w:rsidRDefault="007F5B34" w:rsidP="007F5B34">
      <w:pPr>
        <w:pStyle w:val="subsection"/>
      </w:pPr>
      <w:r w:rsidRPr="004B7D7B">
        <w:tab/>
        <w:t>(4)</w:t>
      </w:r>
      <w:r w:rsidRPr="004B7D7B">
        <w:tab/>
        <w:t>If, under subregulation</w:t>
      </w:r>
      <w:r w:rsidR="004B7D7B">
        <w:t> </w:t>
      </w:r>
      <w:r w:rsidRPr="004B7D7B">
        <w:t xml:space="preserve">2.08E(2B), the Tribunal remits a prescribed matter mentioned in </w:t>
      </w:r>
      <w:r w:rsidR="004B7D7B">
        <w:t>paragraph (</w:t>
      </w:r>
      <w:r w:rsidRPr="004B7D7B">
        <w:t>1)(a) to the Minister for reconsideration, the Tribunal must not make a direction in relation to that matter other than the direction mentioned in subregulation</w:t>
      </w:r>
      <w:r w:rsidR="004B7D7B">
        <w:t> </w:t>
      </w:r>
      <w:r w:rsidRPr="004B7D7B">
        <w:t>2.08E(2B).</w:t>
      </w:r>
    </w:p>
    <w:p w:rsidR="007F5B34" w:rsidRPr="004B7D7B" w:rsidRDefault="007F5B34" w:rsidP="007F5B34">
      <w:pPr>
        <w:pStyle w:val="ActHead5"/>
      </w:pPr>
      <w:bookmarkStart w:id="318" w:name="_Toc455128391"/>
      <w:r w:rsidRPr="004B7D7B">
        <w:rPr>
          <w:rStyle w:val="CharSectno"/>
        </w:rPr>
        <w:t>4.16</w:t>
      </w:r>
      <w:r w:rsidRPr="004B7D7B">
        <w:t xml:space="preserve">  Statement about decision under review</w:t>
      </w:r>
      <w:bookmarkEnd w:id="318"/>
    </w:p>
    <w:p w:rsidR="007F5B34" w:rsidRPr="004B7D7B" w:rsidRDefault="007F5B34" w:rsidP="007F5B34">
      <w:pPr>
        <w:pStyle w:val="subsection"/>
      </w:pPr>
      <w:r w:rsidRPr="004B7D7B">
        <w:tab/>
      </w:r>
      <w:r w:rsidRPr="004B7D7B">
        <w:tab/>
        <w:t>The number of copies that the Secretary must give to the Registrar under subsection</w:t>
      </w:r>
      <w:r w:rsidR="004B7D7B">
        <w:t> </w:t>
      </w:r>
      <w:r w:rsidRPr="004B7D7B">
        <w:t>352(2) of the Act (which deals with the statement that the Secretary must give to the Tribunal) is 1.</w:t>
      </w:r>
    </w:p>
    <w:p w:rsidR="007F5B34" w:rsidRPr="004B7D7B" w:rsidRDefault="007F5B34" w:rsidP="007F5B34">
      <w:pPr>
        <w:pStyle w:val="ActHead5"/>
      </w:pPr>
      <w:bookmarkStart w:id="319" w:name="_Toc455128392"/>
      <w:r w:rsidRPr="004B7D7B">
        <w:rPr>
          <w:rStyle w:val="CharSectno"/>
        </w:rPr>
        <w:t>4.17</w:t>
      </w:r>
      <w:r w:rsidRPr="004B7D7B">
        <w:t xml:space="preserve">  Prescribed periods—invitation to comment or give additional information (Act, s 359B(2))</w:t>
      </w:r>
      <w:bookmarkEnd w:id="319"/>
    </w:p>
    <w:p w:rsidR="007F5B34" w:rsidRPr="004B7D7B" w:rsidRDefault="007F5B34" w:rsidP="007F5B34">
      <w:pPr>
        <w:pStyle w:val="subsection"/>
      </w:pPr>
      <w:r w:rsidRPr="004B7D7B">
        <w:tab/>
        <w:t>(1)</w:t>
      </w:r>
      <w:r w:rsidRPr="004B7D7B">
        <w:tab/>
        <w:t>This regulation applies, for subsection</w:t>
      </w:r>
      <w:r w:rsidR="004B7D7B">
        <w:t> </w:t>
      </w:r>
      <w:r w:rsidRPr="004B7D7B">
        <w:t>359B(2) of the Act, if a person is invited to give additional information, or to comment on information, other than at an interview.</w:t>
      </w:r>
    </w:p>
    <w:p w:rsidR="007F5B34" w:rsidRPr="004B7D7B" w:rsidRDefault="007F5B34" w:rsidP="007F5B34">
      <w:pPr>
        <w:pStyle w:val="subsection"/>
      </w:pPr>
      <w:r w:rsidRPr="004B7D7B">
        <w:tab/>
        <w:t>(2)</w:t>
      </w:r>
      <w:r w:rsidRPr="004B7D7B">
        <w:tab/>
        <w:t>If the invitation relates to an application for review of a decision that applies to a detainee seeking review of a decision under subsection</w:t>
      </w:r>
      <w:r w:rsidR="004B7D7B">
        <w:t> </w:t>
      </w:r>
      <w:r w:rsidRPr="004B7D7B">
        <w:t>338(4) of the Act, the prescribed period for giving the information or comments:</w:t>
      </w:r>
    </w:p>
    <w:p w:rsidR="007F5B34" w:rsidRPr="004B7D7B" w:rsidRDefault="007F5B34" w:rsidP="007F5B34">
      <w:pPr>
        <w:pStyle w:val="paragraph"/>
      </w:pPr>
      <w:r w:rsidRPr="004B7D7B">
        <w:tab/>
        <w:t>(a)</w:t>
      </w:r>
      <w:r w:rsidRPr="004B7D7B">
        <w:tab/>
        <w:t>commences when the detainee receives the invitation; and</w:t>
      </w:r>
    </w:p>
    <w:p w:rsidR="007F5B34" w:rsidRPr="004B7D7B" w:rsidRDefault="007F5B34" w:rsidP="007F5B34">
      <w:pPr>
        <w:pStyle w:val="paragraph"/>
      </w:pPr>
      <w:r w:rsidRPr="004B7D7B">
        <w:tab/>
        <w:t>(b)</w:t>
      </w:r>
      <w:r w:rsidRPr="004B7D7B">
        <w:tab/>
        <w:t>ends at the end of:</w:t>
      </w:r>
    </w:p>
    <w:p w:rsidR="007F5B34" w:rsidRPr="004B7D7B" w:rsidRDefault="007F5B34" w:rsidP="007F5B34">
      <w:pPr>
        <w:pStyle w:val="paragraphsub"/>
      </w:pPr>
      <w:r w:rsidRPr="004B7D7B">
        <w:lastRenderedPageBreak/>
        <w:tab/>
        <w:t>(i)</w:t>
      </w:r>
      <w:r w:rsidRPr="004B7D7B">
        <w:tab/>
        <w:t>2 working days after the day the detainee receives the invitation; or</w:t>
      </w:r>
    </w:p>
    <w:p w:rsidR="007F5B34" w:rsidRPr="004B7D7B" w:rsidRDefault="007F5B34" w:rsidP="007F5B34">
      <w:pPr>
        <w:pStyle w:val="paragraphsub"/>
      </w:pPr>
      <w:r w:rsidRPr="004B7D7B">
        <w:tab/>
        <w:t>(ii)</w:t>
      </w:r>
      <w:r w:rsidRPr="004B7D7B">
        <w:tab/>
        <w:t>if the detainee agrees, in writing, to a shorter period of not less than 1 working day—the shorter period.</w:t>
      </w:r>
    </w:p>
    <w:p w:rsidR="007F5B34" w:rsidRPr="004B7D7B" w:rsidRDefault="007F5B34" w:rsidP="007F5B34">
      <w:pPr>
        <w:pStyle w:val="subsection"/>
      </w:pPr>
      <w:r w:rsidRPr="004B7D7B">
        <w:tab/>
        <w:t>(3)</w:t>
      </w:r>
      <w:r w:rsidRPr="004B7D7B">
        <w:tab/>
        <w:t>If the invitation relates to an application for review of a decision that applies to a detainee who is not seeking review of a decision under subsection</w:t>
      </w:r>
      <w:r w:rsidR="004B7D7B">
        <w:t> </w:t>
      </w:r>
      <w:r w:rsidRPr="004B7D7B">
        <w:t>338(4) of the Act, the prescribed period for giving the information or comments:</w:t>
      </w:r>
    </w:p>
    <w:p w:rsidR="007F5B34" w:rsidRPr="004B7D7B" w:rsidRDefault="007F5B34" w:rsidP="007F5B34">
      <w:pPr>
        <w:pStyle w:val="paragraph"/>
      </w:pPr>
      <w:r w:rsidRPr="004B7D7B">
        <w:tab/>
        <w:t>(a)</w:t>
      </w:r>
      <w:r w:rsidRPr="004B7D7B">
        <w:tab/>
        <w:t>commences when the detainee receives the invitation; and</w:t>
      </w:r>
    </w:p>
    <w:p w:rsidR="007F5B34" w:rsidRPr="004B7D7B" w:rsidRDefault="007F5B34" w:rsidP="007F5B34">
      <w:pPr>
        <w:pStyle w:val="paragraph"/>
      </w:pPr>
      <w:r w:rsidRPr="004B7D7B">
        <w:tab/>
        <w:t>(b)</w:t>
      </w:r>
      <w:r w:rsidRPr="004B7D7B">
        <w:tab/>
        <w:t>ends at the end of:</w:t>
      </w:r>
    </w:p>
    <w:p w:rsidR="007F5B34" w:rsidRPr="004B7D7B" w:rsidRDefault="007F5B34" w:rsidP="007F5B34">
      <w:pPr>
        <w:pStyle w:val="paragraphsub"/>
      </w:pPr>
      <w:r w:rsidRPr="004B7D7B">
        <w:tab/>
        <w:t>(i)</w:t>
      </w:r>
      <w:r w:rsidRPr="004B7D7B">
        <w:tab/>
        <w:t>7 days after the day the detainee receives the invitation; or</w:t>
      </w:r>
    </w:p>
    <w:p w:rsidR="007F5B34" w:rsidRPr="004B7D7B" w:rsidRDefault="007F5B34" w:rsidP="007F5B34">
      <w:pPr>
        <w:pStyle w:val="paragraphsub"/>
      </w:pPr>
      <w:r w:rsidRPr="004B7D7B">
        <w:tab/>
        <w:t>(ii)</w:t>
      </w:r>
      <w:r w:rsidRPr="004B7D7B">
        <w:tab/>
        <w:t>if the detainee agrees, in writing, to a shorter period of not less than 1 working day—the shorter period.</w:t>
      </w:r>
    </w:p>
    <w:p w:rsidR="007F5B34" w:rsidRPr="004B7D7B" w:rsidRDefault="007F5B34" w:rsidP="007F5B34">
      <w:pPr>
        <w:pStyle w:val="subsection"/>
      </w:pPr>
      <w:r w:rsidRPr="004B7D7B">
        <w:tab/>
        <w:t>(4)</w:t>
      </w:r>
      <w:r w:rsidRPr="004B7D7B">
        <w:tab/>
        <w:t>If the invitation relates to any other application for review of a decision, the prescribed period for giving the information or comments:</w:t>
      </w:r>
    </w:p>
    <w:p w:rsidR="007F5B34" w:rsidRPr="004B7D7B" w:rsidRDefault="007F5B34" w:rsidP="007F5B34">
      <w:pPr>
        <w:pStyle w:val="paragraph"/>
      </w:pPr>
      <w:r w:rsidRPr="004B7D7B">
        <w:tab/>
        <w:t>(a)</w:t>
      </w:r>
      <w:r w:rsidRPr="004B7D7B">
        <w:tab/>
        <w:t>commences when the person receives the invitation; and</w:t>
      </w:r>
    </w:p>
    <w:p w:rsidR="007F5B34" w:rsidRPr="004B7D7B" w:rsidRDefault="007F5B34" w:rsidP="007F5B34">
      <w:pPr>
        <w:pStyle w:val="paragraph"/>
      </w:pPr>
      <w:r w:rsidRPr="004B7D7B">
        <w:tab/>
        <w:t>(b)</w:t>
      </w:r>
      <w:r w:rsidRPr="004B7D7B">
        <w:tab/>
        <w:t>ends at the end of:</w:t>
      </w:r>
    </w:p>
    <w:p w:rsidR="007F5B34" w:rsidRPr="004B7D7B" w:rsidRDefault="007F5B34" w:rsidP="007F5B34">
      <w:pPr>
        <w:pStyle w:val="paragraphsub"/>
      </w:pPr>
      <w:r w:rsidRPr="004B7D7B">
        <w:tab/>
        <w:t>(i)</w:t>
      </w:r>
      <w:r w:rsidRPr="004B7D7B">
        <w:tab/>
        <w:t>14 days after the day the person receives the invitation; or</w:t>
      </w:r>
    </w:p>
    <w:p w:rsidR="007F5B34" w:rsidRPr="004B7D7B" w:rsidRDefault="007F5B34" w:rsidP="007F5B34">
      <w:pPr>
        <w:pStyle w:val="paragraphsub"/>
      </w:pPr>
      <w:r w:rsidRPr="004B7D7B">
        <w:tab/>
        <w:t>(ii)</w:t>
      </w:r>
      <w:r w:rsidRPr="004B7D7B">
        <w:tab/>
        <w:t>if the person agrees, in writing, to a shorter period of not less than 1 working day—the shorter period.</w:t>
      </w:r>
    </w:p>
    <w:p w:rsidR="007F5B34" w:rsidRPr="004B7D7B" w:rsidRDefault="007F5B34" w:rsidP="007F5B34">
      <w:pPr>
        <w:pStyle w:val="subsection"/>
      </w:pPr>
      <w:r w:rsidRPr="004B7D7B">
        <w:tab/>
        <w:t>(6)</w:t>
      </w:r>
      <w:r w:rsidRPr="004B7D7B">
        <w:tab/>
        <w:t>A response to the invitation is taken to be given to the Tribunal when a registry of the Tribunal receives the response.</w:t>
      </w:r>
    </w:p>
    <w:p w:rsidR="007F5B34" w:rsidRPr="004B7D7B" w:rsidRDefault="007F5B34" w:rsidP="007F5B34">
      <w:pPr>
        <w:pStyle w:val="notetext"/>
      </w:pPr>
      <w:r w:rsidRPr="004B7D7B">
        <w:t>Note 1:</w:t>
      </w:r>
      <w:r w:rsidRPr="004B7D7B">
        <w:tab/>
        <w:t>If the Tribunal gives a person a document by a method specified in section</w:t>
      </w:r>
      <w:r w:rsidR="004B7D7B">
        <w:t> </w:t>
      </w:r>
      <w:r w:rsidRPr="004B7D7B">
        <w:t>379A of the Act, the person is taken to have received the document at the time specified in section</w:t>
      </w:r>
      <w:r w:rsidR="004B7D7B">
        <w:t> </w:t>
      </w:r>
      <w:r w:rsidRPr="004B7D7B">
        <w:t>379C of the Act in respect of the method.</w:t>
      </w:r>
    </w:p>
    <w:p w:rsidR="007F5B34" w:rsidRPr="004B7D7B" w:rsidRDefault="007F5B34" w:rsidP="007F5B34">
      <w:pPr>
        <w:pStyle w:val="notetext"/>
      </w:pPr>
      <w:r w:rsidRPr="004B7D7B">
        <w:t>Note 2:</w:t>
      </w:r>
      <w:r w:rsidRPr="004B7D7B">
        <w:tab/>
        <w:t>A document given to a person in immigration detention is given in the manner specified in regulation</w:t>
      </w:r>
      <w:r w:rsidR="004B7D7B">
        <w:t> </w:t>
      </w:r>
      <w:r w:rsidRPr="004B7D7B">
        <w:t>5.02.</w:t>
      </w:r>
    </w:p>
    <w:p w:rsidR="007F5B34" w:rsidRPr="004B7D7B" w:rsidRDefault="007F5B34" w:rsidP="007F5B34">
      <w:pPr>
        <w:pStyle w:val="ActHead5"/>
      </w:pPr>
      <w:bookmarkStart w:id="320" w:name="_Toc455128393"/>
      <w:r w:rsidRPr="004B7D7B">
        <w:rPr>
          <w:rStyle w:val="CharSectno"/>
        </w:rPr>
        <w:t>4.18</w:t>
      </w:r>
      <w:r w:rsidRPr="004B7D7B">
        <w:t xml:space="preserve">  Prescribed periods—invitation to comment or give additional information (Act, s 359B(3))</w:t>
      </w:r>
      <w:bookmarkEnd w:id="320"/>
    </w:p>
    <w:p w:rsidR="007F5B34" w:rsidRPr="004B7D7B" w:rsidRDefault="007F5B34" w:rsidP="007F5B34">
      <w:pPr>
        <w:pStyle w:val="subsection"/>
      </w:pPr>
      <w:r w:rsidRPr="004B7D7B">
        <w:tab/>
        <w:t>(1)</w:t>
      </w:r>
      <w:r w:rsidRPr="004B7D7B">
        <w:tab/>
        <w:t>This regulation applies, for paragraph</w:t>
      </w:r>
      <w:r w:rsidR="004B7D7B">
        <w:t> </w:t>
      </w:r>
      <w:r w:rsidRPr="004B7D7B">
        <w:t>359B(3)(b) of the Act, if a person is invited to give additional information, or to comment on information, at an interview.</w:t>
      </w:r>
    </w:p>
    <w:p w:rsidR="007F5B34" w:rsidRPr="004B7D7B" w:rsidRDefault="007F5B34" w:rsidP="007F5B34">
      <w:pPr>
        <w:pStyle w:val="subsection"/>
      </w:pPr>
      <w:r w:rsidRPr="004B7D7B">
        <w:tab/>
        <w:t>(2)</w:t>
      </w:r>
      <w:r w:rsidRPr="004B7D7B">
        <w:tab/>
        <w:t>If the invitation relates to an application for review of a decision that applies to a detainee seeking review of a decision under subsection</w:t>
      </w:r>
      <w:r w:rsidR="004B7D7B">
        <w:t> </w:t>
      </w:r>
      <w:r w:rsidRPr="004B7D7B">
        <w:t>338(4) of the Act, the prescribed period for giving the information or comments:</w:t>
      </w:r>
    </w:p>
    <w:p w:rsidR="007F5B34" w:rsidRPr="004B7D7B" w:rsidRDefault="007F5B34" w:rsidP="007F5B34">
      <w:pPr>
        <w:pStyle w:val="paragraph"/>
      </w:pPr>
      <w:r w:rsidRPr="004B7D7B">
        <w:tab/>
        <w:t>(a)</w:t>
      </w:r>
      <w:r w:rsidRPr="004B7D7B">
        <w:tab/>
        <w:t>commences when the detainee receives the invitation; and</w:t>
      </w:r>
    </w:p>
    <w:p w:rsidR="007F5B34" w:rsidRPr="004B7D7B" w:rsidRDefault="007F5B34" w:rsidP="007F5B34">
      <w:pPr>
        <w:pStyle w:val="paragraph"/>
      </w:pPr>
      <w:r w:rsidRPr="004B7D7B">
        <w:tab/>
        <w:t>(b)</w:t>
      </w:r>
      <w:r w:rsidRPr="004B7D7B">
        <w:tab/>
        <w:t>ends at the end of 2 working days after the day the detainee receives the invitation.</w:t>
      </w:r>
    </w:p>
    <w:p w:rsidR="007F5B34" w:rsidRPr="004B7D7B" w:rsidRDefault="007F5B34" w:rsidP="007F5B34">
      <w:pPr>
        <w:pStyle w:val="subsection"/>
      </w:pPr>
      <w:r w:rsidRPr="004B7D7B">
        <w:tab/>
        <w:t>(3)</w:t>
      </w:r>
      <w:r w:rsidRPr="004B7D7B">
        <w:tab/>
        <w:t>If the invitation relates to an application for review of a decision that applies to a detainee who is not seeking review of a decision under subsection</w:t>
      </w:r>
      <w:r w:rsidR="004B7D7B">
        <w:t> </w:t>
      </w:r>
      <w:r w:rsidRPr="004B7D7B">
        <w:t>338(4) of the Act, the prescribed period for giving the information or comments:</w:t>
      </w:r>
    </w:p>
    <w:p w:rsidR="007F5B34" w:rsidRPr="004B7D7B" w:rsidRDefault="007F5B34" w:rsidP="007F5B34">
      <w:pPr>
        <w:pStyle w:val="paragraph"/>
      </w:pPr>
      <w:r w:rsidRPr="004B7D7B">
        <w:tab/>
        <w:t>(a)</w:t>
      </w:r>
      <w:r w:rsidRPr="004B7D7B">
        <w:tab/>
        <w:t>commences when the detainee receives the invitation; and</w:t>
      </w:r>
    </w:p>
    <w:p w:rsidR="007F5B34" w:rsidRPr="004B7D7B" w:rsidRDefault="007F5B34" w:rsidP="007F5B34">
      <w:pPr>
        <w:pStyle w:val="paragraph"/>
      </w:pPr>
      <w:r w:rsidRPr="004B7D7B">
        <w:tab/>
        <w:t>(b)</w:t>
      </w:r>
      <w:r w:rsidRPr="004B7D7B">
        <w:tab/>
        <w:t>ends at the end of 14 days after the day the detainee receives the invitation.</w:t>
      </w:r>
    </w:p>
    <w:p w:rsidR="007F5B34" w:rsidRPr="004B7D7B" w:rsidRDefault="007F5B34" w:rsidP="007F5B34">
      <w:pPr>
        <w:pStyle w:val="subsection"/>
      </w:pPr>
      <w:r w:rsidRPr="004B7D7B">
        <w:lastRenderedPageBreak/>
        <w:tab/>
        <w:t>(4)</w:t>
      </w:r>
      <w:r w:rsidRPr="004B7D7B">
        <w:tab/>
        <w:t>If the invitation relates to any other application for review of a decision, the prescribed period for giving the information or comments:</w:t>
      </w:r>
    </w:p>
    <w:p w:rsidR="007F5B34" w:rsidRPr="004B7D7B" w:rsidRDefault="007F5B34" w:rsidP="007F5B34">
      <w:pPr>
        <w:pStyle w:val="paragraph"/>
      </w:pPr>
      <w:r w:rsidRPr="004B7D7B">
        <w:tab/>
        <w:t>(a)</w:t>
      </w:r>
      <w:r w:rsidRPr="004B7D7B">
        <w:tab/>
        <w:t>commences when the person receives the invitation; and</w:t>
      </w:r>
    </w:p>
    <w:p w:rsidR="007F5B34" w:rsidRPr="004B7D7B" w:rsidRDefault="007F5B34" w:rsidP="007F5B34">
      <w:pPr>
        <w:pStyle w:val="paragraph"/>
      </w:pPr>
      <w:r w:rsidRPr="004B7D7B">
        <w:tab/>
        <w:t>(b)</w:t>
      </w:r>
      <w:r w:rsidRPr="004B7D7B">
        <w:tab/>
        <w:t>ends at the end of 28 days after the day the person receives the invitation.</w:t>
      </w:r>
    </w:p>
    <w:p w:rsidR="007F5B34" w:rsidRPr="004B7D7B" w:rsidRDefault="007F5B34" w:rsidP="007F5B34">
      <w:pPr>
        <w:pStyle w:val="notetext"/>
      </w:pPr>
      <w:r w:rsidRPr="004B7D7B">
        <w:t>Note 1:</w:t>
      </w:r>
      <w:r w:rsidRPr="004B7D7B">
        <w:tab/>
        <w:t>If the Tribunal gives a person a document by a method specified in section</w:t>
      </w:r>
      <w:r w:rsidR="004B7D7B">
        <w:t> </w:t>
      </w:r>
      <w:r w:rsidRPr="004B7D7B">
        <w:t>379A of the Act, the person is taken to have received the document at the time specified in section</w:t>
      </w:r>
      <w:r w:rsidR="004B7D7B">
        <w:t> </w:t>
      </w:r>
      <w:r w:rsidRPr="004B7D7B">
        <w:t>379C of the Act in respect of the method.</w:t>
      </w:r>
    </w:p>
    <w:p w:rsidR="007F5B34" w:rsidRPr="004B7D7B" w:rsidRDefault="007F5B34" w:rsidP="007F5B34">
      <w:pPr>
        <w:pStyle w:val="notetext"/>
      </w:pPr>
      <w:r w:rsidRPr="004B7D7B">
        <w:t>Note 2:</w:t>
      </w:r>
      <w:r w:rsidRPr="004B7D7B">
        <w:tab/>
        <w:t>A document given to a person in immigration detention is given in the manner specified in regulation</w:t>
      </w:r>
      <w:r w:rsidR="004B7D7B">
        <w:t> </w:t>
      </w:r>
      <w:r w:rsidRPr="004B7D7B">
        <w:t>5.02.</w:t>
      </w:r>
    </w:p>
    <w:p w:rsidR="007F5B34" w:rsidRPr="004B7D7B" w:rsidRDefault="007F5B34" w:rsidP="007F5B34">
      <w:pPr>
        <w:pStyle w:val="ActHead5"/>
      </w:pPr>
      <w:bookmarkStart w:id="321" w:name="_Toc455128394"/>
      <w:r w:rsidRPr="004B7D7B">
        <w:rPr>
          <w:rStyle w:val="CharSectno"/>
        </w:rPr>
        <w:t>4.18A</w:t>
      </w:r>
      <w:r w:rsidRPr="004B7D7B">
        <w:t xml:space="preserve">  Prescribed periods—invitation to comment or give additional information (Act, s 359B(4))</w:t>
      </w:r>
      <w:bookmarkEnd w:id="321"/>
    </w:p>
    <w:p w:rsidR="007F5B34" w:rsidRPr="004B7D7B" w:rsidRDefault="007F5B34" w:rsidP="007F5B34">
      <w:pPr>
        <w:pStyle w:val="subsection"/>
      </w:pPr>
      <w:r w:rsidRPr="004B7D7B">
        <w:tab/>
        <w:t>(1)</w:t>
      </w:r>
      <w:r w:rsidRPr="004B7D7B">
        <w:tab/>
        <w:t>This regulation applies, for subregulation</w:t>
      </w:r>
      <w:r w:rsidR="004B7D7B">
        <w:t> </w:t>
      </w:r>
      <w:r w:rsidRPr="004B7D7B">
        <w:t>359B(4) of the Act, if:</w:t>
      </w:r>
    </w:p>
    <w:p w:rsidR="007F5B34" w:rsidRPr="004B7D7B" w:rsidRDefault="007F5B34" w:rsidP="007F5B34">
      <w:pPr>
        <w:pStyle w:val="paragraph"/>
      </w:pPr>
      <w:r w:rsidRPr="004B7D7B">
        <w:tab/>
        <w:t>(a)</w:t>
      </w:r>
      <w:r w:rsidRPr="004B7D7B">
        <w:tab/>
        <w:t>a person is invited to give additional information, or to comment on information, within a period prescribed in regulation</w:t>
      </w:r>
      <w:r w:rsidR="004B7D7B">
        <w:t> </w:t>
      </w:r>
      <w:r w:rsidRPr="004B7D7B">
        <w:t>4.17; and</w:t>
      </w:r>
    </w:p>
    <w:p w:rsidR="007F5B34" w:rsidRPr="004B7D7B" w:rsidRDefault="007F5B34" w:rsidP="007F5B34">
      <w:pPr>
        <w:pStyle w:val="paragraph"/>
      </w:pPr>
      <w:r w:rsidRPr="004B7D7B">
        <w:tab/>
        <w:t>(b)</w:t>
      </w:r>
      <w:r w:rsidRPr="004B7D7B">
        <w:tab/>
        <w:t>the invitation is to give the information or comments other than at an interview; and</w:t>
      </w:r>
    </w:p>
    <w:p w:rsidR="007F5B34" w:rsidRPr="004B7D7B" w:rsidRDefault="007F5B34" w:rsidP="007F5B34">
      <w:pPr>
        <w:pStyle w:val="paragraph"/>
      </w:pPr>
      <w:r w:rsidRPr="004B7D7B">
        <w:tab/>
        <w:t>(c)</w:t>
      </w:r>
      <w:r w:rsidRPr="004B7D7B">
        <w:tab/>
        <w:t>the prescribed period is to be extended by the Tribunal.</w:t>
      </w:r>
    </w:p>
    <w:p w:rsidR="007F5B34" w:rsidRPr="004B7D7B" w:rsidRDefault="007F5B34" w:rsidP="007F5B34">
      <w:pPr>
        <w:pStyle w:val="subsection"/>
      </w:pPr>
      <w:r w:rsidRPr="004B7D7B">
        <w:tab/>
        <w:t>(2)</w:t>
      </w:r>
      <w:r w:rsidRPr="004B7D7B">
        <w:tab/>
        <w:t>If the invitation relates to an application for review of a decision that applies to a detainee seeking review of a decision under subsection</w:t>
      </w:r>
      <w:r w:rsidR="004B7D7B">
        <w:t> </w:t>
      </w:r>
      <w:r w:rsidRPr="004B7D7B">
        <w:t>338(4) of the Act, the period by which the Tribunal may extend the prescribed period:</w:t>
      </w:r>
    </w:p>
    <w:p w:rsidR="007F5B34" w:rsidRPr="004B7D7B" w:rsidRDefault="007F5B34" w:rsidP="007F5B34">
      <w:pPr>
        <w:pStyle w:val="paragraph"/>
      </w:pPr>
      <w:r w:rsidRPr="004B7D7B">
        <w:tab/>
        <w:t>(a)</w:t>
      </w:r>
      <w:r w:rsidRPr="004B7D7B">
        <w:tab/>
        <w:t>commences when the detainee receives notice of the extended period; and</w:t>
      </w:r>
    </w:p>
    <w:p w:rsidR="007F5B34" w:rsidRPr="004B7D7B" w:rsidRDefault="007F5B34" w:rsidP="007F5B34">
      <w:pPr>
        <w:pStyle w:val="paragraph"/>
      </w:pPr>
      <w:r w:rsidRPr="004B7D7B">
        <w:tab/>
        <w:t>(b)</w:t>
      </w:r>
      <w:r w:rsidRPr="004B7D7B">
        <w:tab/>
        <w:t>ends at the end of:</w:t>
      </w:r>
    </w:p>
    <w:p w:rsidR="007F5B34" w:rsidRPr="004B7D7B" w:rsidRDefault="007F5B34" w:rsidP="007F5B34">
      <w:pPr>
        <w:pStyle w:val="paragraphsub"/>
      </w:pPr>
      <w:r w:rsidRPr="004B7D7B">
        <w:tab/>
        <w:t>(i)</w:t>
      </w:r>
      <w:r w:rsidRPr="004B7D7B">
        <w:tab/>
        <w:t>2 working days after the day the detainee receives notice of the extended period; or</w:t>
      </w:r>
    </w:p>
    <w:p w:rsidR="007F5B34" w:rsidRPr="004B7D7B" w:rsidRDefault="007F5B34" w:rsidP="007F5B34">
      <w:pPr>
        <w:pStyle w:val="paragraphsub"/>
      </w:pPr>
      <w:r w:rsidRPr="004B7D7B">
        <w:tab/>
        <w:t>(ii)</w:t>
      </w:r>
      <w:r w:rsidRPr="004B7D7B">
        <w:tab/>
        <w:t>if the detainee agrees, in writing, to a shorter period of not less than 1 working day—the shorter period.</w:t>
      </w:r>
    </w:p>
    <w:p w:rsidR="007F5B34" w:rsidRPr="004B7D7B" w:rsidRDefault="007F5B34" w:rsidP="007F5B34">
      <w:pPr>
        <w:pStyle w:val="subsection"/>
      </w:pPr>
      <w:r w:rsidRPr="004B7D7B">
        <w:tab/>
        <w:t>(3)</w:t>
      </w:r>
      <w:r w:rsidRPr="004B7D7B">
        <w:tab/>
        <w:t>If the invitation relates to an application for review of a decision that applies to a detainee who is not seeking review of a decision under subsection</w:t>
      </w:r>
      <w:r w:rsidR="004B7D7B">
        <w:t> </w:t>
      </w:r>
      <w:r w:rsidRPr="004B7D7B">
        <w:t>338(4) of the Act, the period by which the Tribunal may extend the prescribed period:</w:t>
      </w:r>
    </w:p>
    <w:p w:rsidR="007F5B34" w:rsidRPr="004B7D7B" w:rsidRDefault="007F5B34" w:rsidP="007F5B34">
      <w:pPr>
        <w:pStyle w:val="paragraph"/>
      </w:pPr>
      <w:r w:rsidRPr="004B7D7B">
        <w:tab/>
        <w:t>(a)</w:t>
      </w:r>
      <w:r w:rsidRPr="004B7D7B">
        <w:tab/>
        <w:t>commences when the detainee receives notice of the extended period; and</w:t>
      </w:r>
    </w:p>
    <w:p w:rsidR="007F5B34" w:rsidRPr="004B7D7B" w:rsidRDefault="007F5B34" w:rsidP="007F5B34">
      <w:pPr>
        <w:pStyle w:val="paragraph"/>
      </w:pPr>
      <w:r w:rsidRPr="004B7D7B">
        <w:tab/>
        <w:t>(b)</w:t>
      </w:r>
      <w:r w:rsidRPr="004B7D7B">
        <w:tab/>
        <w:t>ends at the end of:</w:t>
      </w:r>
    </w:p>
    <w:p w:rsidR="007F5B34" w:rsidRPr="004B7D7B" w:rsidRDefault="007F5B34" w:rsidP="007F5B34">
      <w:pPr>
        <w:pStyle w:val="paragraphsub"/>
      </w:pPr>
      <w:r w:rsidRPr="004B7D7B">
        <w:tab/>
        <w:t>(i)</w:t>
      </w:r>
      <w:r w:rsidRPr="004B7D7B">
        <w:tab/>
        <w:t>14 days after the day the detainee receives notice of the extended period; or</w:t>
      </w:r>
    </w:p>
    <w:p w:rsidR="007F5B34" w:rsidRPr="004B7D7B" w:rsidRDefault="007F5B34" w:rsidP="007F5B34">
      <w:pPr>
        <w:pStyle w:val="paragraphsub"/>
      </w:pPr>
      <w:r w:rsidRPr="004B7D7B">
        <w:tab/>
        <w:t>(ii)</w:t>
      </w:r>
      <w:r w:rsidRPr="004B7D7B">
        <w:tab/>
        <w:t>if the detainee agrees, in writing, to a shorter period of not less than 1 working day—the shorter period.</w:t>
      </w:r>
    </w:p>
    <w:p w:rsidR="007F5B34" w:rsidRPr="004B7D7B" w:rsidRDefault="007F5B34" w:rsidP="007F5B34">
      <w:pPr>
        <w:pStyle w:val="subsection"/>
      </w:pPr>
      <w:r w:rsidRPr="004B7D7B">
        <w:tab/>
        <w:t>(4)</w:t>
      </w:r>
      <w:r w:rsidRPr="004B7D7B">
        <w:tab/>
        <w:t>If the invitation relates to any other application for review of a decision, the period by which the Tribunal may extend the prescribed period:</w:t>
      </w:r>
    </w:p>
    <w:p w:rsidR="007F5B34" w:rsidRPr="004B7D7B" w:rsidRDefault="007F5B34" w:rsidP="007F5B34">
      <w:pPr>
        <w:pStyle w:val="paragraph"/>
      </w:pPr>
      <w:r w:rsidRPr="004B7D7B">
        <w:tab/>
        <w:t>(a)</w:t>
      </w:r>
      <w:r w:rsidRPr="004B7D7B">
        <w:tab/>
        <w:t>commences when the person receives notice of the extended period; and</w:t>
      </w:r>
    </w:p>
    <w:p w:rsidR="007F5B34" w:rsidRPr="004B7D7B" w:rsidRDefault="007F5B34" w:rsidP="007F5B34">
      <w:pPr>
        <w:pStyle w:val="paragraph"/>
      </w:pPr>
      <w:r w:rsidRPr="004B7D7B">
        <w:tab/>
        <w:t>(b)</w:t>
      </w:r>
      <w:r w:rsidRPr="004B7D7B">
        <w:tab/>
        <w:t>ends at the end of:</w:t>
      </w:r>
    </w:p>
    <w:p w:rsidR="007F5B34" w:rsidRPr="004B7D7B" w:rsidRDefault="007F5B34" w:rsidP="007F5B34">
      <w:pPr>
        <w:pStyle w:val="paragraphsub"/>
      </w:pPr>
      <w:r w:rsidRPr="004B7D7B">
        <w:tab/>
        <w:t>(i)</w:t>
      </w:r>
      <w:r w:rsidRPr="004B7D7B">
        <w:tab/>
        <w:t>14 days after the day the person receives notice of the extended period; or</w:t>
      </w:r>
    </w:p>
    <w:p w:rsidR="007F5B34" w:rsidRPr="004B7D7B" w:rsidRDefault="007F5B34" w:rsidP="007F5B34">
      <w:pPr>
        <w:pStyle w:val="paragraphsub"/>
      </w:pPr>
      <w:r w:rsidRPr="004B7D7B">
        <w:lastRenderedPageBreak/>
        <w:tab/>
        <w:t>(ii)</w:t>
      </w:r>
      <w:r w:rsidRPr="004B7D7B">
        <w:tab/>
        <w:t>if the person agrees, in writing, to a shorter period of not less than 1 working day—the shorter period.</w:t>
      </w:r>
    </w:p>
    <w:p w:rsidR="007F5B34" w:rsidRPr="004B7D7B" w:rsidRDefault="007F5B34" w:rsidP="007F5B34">
      <w:pPr>
        <w:pStyle w:val="subsection"/>
      </w:pPr>
      <w:r w:rsidRPr="004B7D7B">
        <w:tab/>
        <w:t>(6)</w:t>
      </w:r>
      <w:r w:rsidRPr="004B7D7B">
        <w:tab/>
        <w:t>A response to the invitation is taken to be given to the Tribunal when a registry of the Tribunal receives the response.</w:t>
      </w:r>
    </w:p>
    <w:p w:rsidR="007F5B34" w:rsidRPr="004B7D7B" w:rsidRDefault="007F5B34" w:rsidP="007F5B34">
      <w:pPr>
        <w:pStyle w:val="notetext"/>
      </w:pPr>
      <w:r w:rsidRPr="004B7D7B">
        <w:t>Note 1:</w:t>
      </w:r>
      <w:r w:rsidRPr="004B7D7B">
        <w:tab/>
        <w:t>If the Tribunal gives a person a document by a method specified in section</w:t>
      </w:r>
      <w:r w:rsidR="004B7D7B">
        <w:t> </w:t>
      </w:r>
      <w:r w:rsidRPr="004B7D7B">
        <w:t>379A of the Act, the person is taken to have received the document at the time specified in section</w:t>
      </w:r>
      <w:r w:rsidR="004B7D7B">
        <w:t> </w:t>
      </w:r>
      <w:r w:rsidRPr="004B7D7B">
        <w:t>379C of the Act in respect of the method.</w:t>
      </w:r>
    </w:p>
    <w:p w:rsidR="007F5B34" w:rsidRPr="004B7D7B" w:rsidRDefault="007F5B34" w:rsidP="007F5B34">
      <w:pPr>
        <w:pStyle w:val="notetext"/>
      </w:pPr>
      <w:r w:rsidRPr="004B7D7B">
        <w:t>Note 2:</w:t>
      </w:r>
      <w:r w:rsidRPr="004B7D7B">
        <w:tab/>
        <w:t>A document given to a person in immigration detention is given in the manner specified in regulation</w:t>
      </w:r>
      <w:r w:rsidR="004B7D7B">
        <w:t> </w:t>
      </w:r>
      <w:r w:rsidRPr="004B7D7B">
        <w:t>5.02.</w:t>
      </w:r>
    </w:p>
    <w:p w:rsidR="007F5B34" w:rsidRPr="004B7D7B" w:rsidRDefault="007F5B34" w:rsidP="007F5B34">
      <w:pPr>
        <w:pStyle w:val="ActHead5"/>
      </w:pPr>
      <w:bookmarkStart w:id="322" w:name="_Toc455128395"/>
      <w:r w:rsidRPr="004B7D7B">
        <w:rPr>
          <w:rStyle w:val="CharSectno"/>
        </w:rPr>
        <w:t>4.18B</w:t>
      </w:r>
      <w:r w:rsidRPr="004B7D7B">
        <w:t xml:space="preserve">  Prescribed periods—invitation to comment or give additional information (Act, s 359B(5))</w:t>
      </w:r>
      <w:bookmarkEnd w:id="322"/>
    </w:p>
    <w:p w:rsidR="007F5B34" w:rsidRPr="004B7D7B" w:rsidRDefault="007F5B34" w:rsidP="007F5B34">
      <w:pPr>
        <w:pStyle w:val="subsection"/>
      </w:pPr>
      <w:r w:rsidRPr="004B7D7B">
        <w:tab/>
        <w:t>(1)</w:t>
      </w:r>
      <w:r w:rsidRPr="004B7D7B">
        <w:tab/>
        <w:t>This regulation applies, for paragraph</w:t>
      </w:r>
      <w:r w:rsidR="004B7D7B">
        <w:t> </w:t>
      </w:r>
      <w:r w:rsidRPr="004B7D7B">
        <w:t>359B(5)(b) of the Act, if:</w:t>
      </w:r>
    </w:p>
    <w:p w:rsidR="007F5B34" w:rsidRPr="004B7D7B" w:rsidRDefault="007F5B34" w:rsidP="007F5B34">
      <w:pPr>
        <w:pStyle w:val="paragraph"/>
      </w:pPr>
      <w:r w:rsidRPr="004B7D7B">
        <w:tab/>
        <w:t>(a)</w:t>
      </w:r>
      <w:r w:rsidRPr="004B7D7B">
        <w:tab/>
        <w:t>a person is invited to give additional information, or to comment on information, within a period prescribed in regulation</w:t>
      </w:r>
      <w:r w:rsidR="004B7D7B">
        <w:t> </w:t>
      </w:r>
      <w:r w:rsidRPr="004B7D7B">
        <w:t>4.18; and</w:t>
      </w:r>
    </w:p>
    <w:p w:rsidR="007F5B34" w:rsidRPr="004B7D7B" w:rsidRDefault="007F5B34" w:rsidP="007F5B34">
      <w:pPr>
        <w:pStyle w:val="paragraph"/>
      </w:pPr>
      <w:r w:rsidRPr="004B7D7B">
        <w:tab/>
        <w:t>(b)</w:t>
      </w:r>
      <w:r w:rsidRPr="004B7D7B">
        <w:tab/>
        <w:t>the invitation is to give the information or comments at an interview; and</w:t>
      </w:r>
    </w:p>
    <w:p w:rsidR="007F5B34" w:rsidRPr="004B7D7B" w:rsidRDefault="007F5B34" w:rsidP="007F5B34">
      <w:pPr>
        <w:pStyle w:val="paragraph"/>
      </w:pPr>
      <w:r w:rsidRPr="004B7D7B">
        <w:tab/>
        <w:t>(c)</w:t>
      </w:r>
      <w:r w:rsidRPr="004B7D7B">
        <w:tab/>
        <w:t>the prescribed period is to be extended by the Tribunal.</w:t>
      </w:r>
    </w:p>
    <w:p w:rsidR="007F5B34" w:rsidRPr="004B7D7B" w:rsidRDefault="007F5B34" w:rsidP="007F5B34">
      <w:pPr>
        <w:pStyle w:val="subsection"/>
      </w:pPr>
      <w:r w:rsidRPr="004B7D7B">
        <w:tab/>
        <w:t>(2)</w:t>
      </w:r>
      <w:r w:rsidRPr="004B7D7B">
        <w:tab/>
        <w:t>If the invitation relates to an application for review of a decision that applies to a detainee seeking review of a decision under subsection</w:t>
      </w:r>
      <w:r w:rsidR="004B7D7B">
        <w:t> </w:t>
      </w:r>
      <w:r w:rsidRPr="004B7D7B">
        <w:t>338(4) of the Act, the period by which the Tribunal may extend the prescribed period:</w:t>
      </w:r>
    </w:p>
    <w:p w:rsidR="007F5B34" w:rsidRPr="004B7D7B" w:rsidRDefault="007F5B34" w:rsidP="007F5B34">
      <w:pPr>
        <w:pStyle w:val="paragraph"/>
      </w:pPr>
      <w:r w:rsidRPr="004B7D7B">
        <w:tab/>
        <w:t>(a)</w:t>
      </w:r>
      <w:r w:rsidRPr="004B7D7B">
        <w:tab/>
        <w:t>commences when the detainee receives notice of the extended period; and</w:t>
      </w:r>
    </w:p>
    <w:p w:rsidR="007F5B34" w:rsidRPr="004B7D7B" w:rsidRDefault="007F5B34" w:rsidP="007F5B34">
      <w:pPr>
        <w:pStyle w:val="paragraph"/>
      </w:pPr>
      <w:r w:rsidRPr="004B7D7B">
        <w:tab/>
        <w:t>(b)</w:t>
      </w:r>
      <w:r w:rsidRPr="004B7D7B">
        <w:tab/>
        <w:t>ends at the end of 2 working days after the day the detainee receives notice of the extended period.</w:t>
      </w:r>
    </w:p>
    <w:p w:rsidR="007F5B34" w:rsidRPr="004B7D7B" w:rsidRDefault="007F5B34" w:rsidP="007F5B34">
      <w:pPr>
        <w:pStyle w:val="subsection"/>
      </w:pPr>
      <w:r w:rsidRPr="004B7D7B">
        <w:tab/>
        <w:t>(3)</w:t>
      </w:r>
      <w:r w:rsidRPr="004B7D7B">
        <w:tab/>
        <w:t>If the invitation relates to an application for review of a decision that applies to a detainee who is not seeking review of a decision under subsection</w:t>
      </w:r>
      <w:r w:rsidR="004B7D7B">
        <w:t> </w:t>
      </w:r>
      <w:r w:rsidRPr="004B7D7B">
        <w:t>338(4) of the Act, the period by which the Tribunal may extend the prescribed period:</w:t>
      </w:r>
    </w:p>
    <w:p w:rsidR="007F5B34" w:rsidRPr="004B7D7B" w:rsidRDefault="007F5B34" w:rsidP="007F5B34">
      <w:pPr>
        <w:pStyle w:val="paragraph"/>
      </w:pPr>
      <w:r w:rsidRPr="004B7D7B">
        <w:tab/>
        <w:t>(a)</w:t>
      </w:r>
      <w:r w:rsidRPr="004B7D7B">
        <w:tab/>
        <w:t>commences when the detainee receives notice of the extended period; and</w:t>
      </w:r>
    </w:p>
    <w:p w:rsidR="007F5B34" w:rsidRPr="004B7D7B" w:rsidRDefault="007F5B34" w:rsidP="007F5B34">
      <w:pPr>
        <w:pStyle w:val="paragraph"/>
      </w:pPr>
      <w:r w:rsidRPr="004B7D7B">
        <w:tab/>
        <w:t>(b)</w:t>
      </w:r>
      <w:r w:rsidRPr="004B7D7B">
        <w:tab/>
        <w:t>ends at the end of 14 days after the day the detainee receives notice of the extended period.</w:t>
      </w:r>
    </w:p>
    <w:p w:rsidR="007F5B34" w:rsidRPr="004B7D7B" w:rsidRDefault="007F5B34" w:rsidP="007F5B34">
      <w:pPr>
        <w:pStyle w:val="subsection"/>
      </w:pPr>
      <w:r w:rsidRPr="004B7D7B">
        <w:tab/>
        <w:t>(4)</w:t>
      </w:r>
      <w:r w:rsidRPr="004B7D7B">
        <w:tab/>
        <w:t>If the invitation relates to any other application for review of a decision, the period by which the Tribunal may extend the prescribed period:</w:t>
      </w:r>
    </w:p>
    <w:p w:rsidR="007F5B34" w:rsidRPr="004B7D7B" w:rsidRDefault="007F5B34" w:rsidP="007F5B34">
      <w:pPr>
        <w:pStyle w:val="paragraph"/>
      </w:pPr>
      <w:r w:rsidRPr="004B7D7B">
        <w:tab/>
        <w:t>(a)</w:t>
      </w:r>
      <w:r w:rsidRPr="004B7D7B">
        <w:tab/>
        <w:t>commences when the person receives notice of the extended period; and</w:t>
      </w:r>
    </w:p>
    <w:p w:rsidR="007F5B34" w:rsidRPr="004B7D7B" w:rsidRDefault="007F5B34" w:rsidP="007F5B34">
      <w:pPr>
        <w:pStyle w:val="paragraph"/>
      </w:pPr>
      <w:r w:rsidRPr="004B7D7B">
        <w:tab/>
        <w:t>(b)</w:t>
      </w:r>
      <w:r w:rsidRPr="004B7D7B">
        <w:tab/>
        <w:t>ends at the end of 14 days after the day the person receives notice of the extended period.</w:t>
      </w:r>
    </w:p>
    <w:p w:rsidR="007F5B34" w:rsidRPr="004B7D7B" w:rsidRDefault="007F5B34" w:rsidP="007F5B34">
      <w:pPr>
        <w:pStyle w:val="notetext"/>
      </w:pPr>
      <w:r w:rsidRPr="004B7D7B">
        <w:t>Note 1:</w:t>
      </w:r>
      <w:r w:rsidRPr="004B7D7B">
        <w:tab/>
        <w:t>If the Tribunal gives a person a document by a method specified in section</w:t>
      </w:r>
      <w:r w:rsidR="004B7D7B">
        <w:t> </w:t>
      </w:r>
      <w:r w:rsidRPr="004B7D7B">
        <w:t>379A of the Act, the person is taken to have received the document at the time specified in section</w:t>
      </w:r>
      <w:r w:rsidR="004B7D7B">
        <w:t> </w:t>
      </w:r>
      <w:r w:rsidRPr="004B7D7B">
        <w:t>379C of the Act in respect of the method.</w:t>
      </w:r>
    </w:p>
    <w:p w:rsidR="007F5B34" w:rsidRPr="004B7D7B" w:rsidRDefault="007F5B34" w:rsidP="007F5B34">
      <w:pPr>
        <w:pStyle w:val="notetext"/>
      </w:pPr>
      <w:r w:rsidRPr="004B7D7B">
        <w:t>Note 2:</w:t>
      </w:r>
      <w:r w:rsidRPr="004B7D7B">
        <w:tab/>
        <w:t>A document given to a person in immigration detention is given in the manner specified in regulation</w:t>
      </w:r>
      <w:r w:rsidR="004B7D7B">
        <w:t> </w:t>
      </w:r>
      <w:r w:rsidRPr="004B7D7B">
        <w:t>5.02.</w:t>
      </w:r>
    </w:p>
    <w:p w:rsidR="007F5B34" w:rsidRPr="004B7D7B" w:rsidRDefault="007F5B34" w:rsidP="007F5B34">
      <w:pPr>
        <w:pStyle w:val="ActHead5"/>
      </w:pPr>
      <w:bookmarkStart w:id="323" w:name="_Toc455128396"/>
      <w:r w:rsidRPr="004B7D7B">
        <w:rPr>
          <w:rStyle w:val="CharSectno"/>
        </w:rPr>
        <w:lastRenderedPageBreak/>
        <w:t>4.19</w:t>
      </w:r>
      <w:r w:rsidRPr="004B7D7B">
        <w:t xml:space="preserve">  Summons to attend before Tribunal</w:t>
      </w:r>
      <w:bookmarkEnd w:id="323"/>
    </w:p>
    <w:p w:rsidR="007F5B34" w:rsidRPr="004B7D7B" w:rsidRDefault="007F5B34" w:rsidP="007F5B34">
      <w:pPr>
        <w:pStyle w:val="subsection"/>
        <w:keepNext/>
        <w:keepLines/>
      </w:pPr>
      <w:r w:rsidRPr="004B7D7B">
        <w:tab/>
        <w:t>(1)</w:t>
      </w:r>
      <w:r w:rsidRPr="004B7D7B">
        <w:tab/>
        <w:t>For paragraph</w:t>
      </w:r>
      <w:r w:rsidR="004B7D7B">
        <w:t> </w:t>
      </w:r>
      <w:r w:rsidRPr="004B7D7B">
        <w:t>363(3)(a) of the Act, this regulation sets out the manner of serving on a person a summons to appear before the Tribunal to give evidence.</w:t>
      </w:r>
    </w:p>
    <w:p w:rsidR="007F5B34" w:rsidRPr="004B7D7B" w:rsidRDefault="007F5B34" w:rsidP="007F5B34">
      <w:pPr>
        <w:pStyle w:val="subsection"/>
      </w:pPr>
      <w:r w:rsidRPr="004B7D7B">
        <w:tab/>
        <w:t>(2)</w:t>
      </w:r>
      <w:r w:rsidRPr="004B7D7B">
        <w:tab/>
        <w:t>For paragraph</w:t>
      </w:r>
      <w:r w:rsidR="004B7D7B">
        <w:t> </w:t>
      </w:r>
      <w:r w:rsidRPr="004B7D7B">
        <w:t>363(3)(b) of the Act, this regulation sets out the manner of serving on a person a summons to produce to the Tribunal such documents as are referred to in the summons.</w:t>
      </w:r>
    </w:p>
    <w:p w:rsidR="007F5B34" w:rsidRPr="004B7D7B" w:rsidRDefault="007F5B34" w:rsidP="007F5B34">
      <w:pPr>
        <w:pStyle w:val="subsection"/>
      </w:pPr>
      <w:r w:rsidRPr="004B7D7B">
        <w:tab/>
        <w:t>(3)</w:t>
      </w:r>
      <w:r w:rsidRPr="004B7D7B">
        <w:tab/>
        <w:t>If the person has notified the Tribunal of an address for service under regulation</w:t>
      </w:r>
      <w:r w:rsidR="004B7D7B">
        <w:t> </w:t>
      </w:r>
      <w:r w:rsidRPr="004B7D7B">
        <w:t>4.39, the summons must be served by one of the methods specified in section</w:t>
      </w:r>
      <w:r w:rsidR="004B7D7B">
        <w:t> </w:t>
      </w:r>
      <w:r w:rsidRPr="004B7D7B">
        <w:t xml:space="preserve">379A of the Act. </w:t>
      </w:r>
    </w:p>
    <w:p w:rsidR="007F5B34" w:rsidRPr="004B7D7B" w:rsidRDefault="007F5B34" w:rsidP="007F5B34">
      <w:pPr>
        <w:pStyle w:val="notetext"/>
      </w:pPr>
      <w:r w:rsidRPr="004B7D7B">
        <w:t>Note 1:</w:t>
      </w:r>
      <w:r w:rsidRPr="004B7D7B">
        <w:tab/>
        <w:t>If the Tribunal gives a person a document by a method specified in section</w:t>
      </w:r>
      <w:r w:rsidR="004B7D7B">
        <w:t> </w:t>
      </w:r>
      <w:r w:rsidRPr="004B7D7B">
        <w:t>379A of the Act, the person is taken to have received the document at the time specified in section</w:t>
      </w:r>
      <w:r w:rsidR="004B7D7B">
        <w:t> </w:t>
      </w:r>
      <w:r w:rsidRPr="004B7D7B">
        <w:t>379C of the Act in respect of the method.</w:t>
      </w:r>
    </w:p>
    <w:p w:rsidR="007F5B34" w:rsidRPr="004B7D7B" w:rsidRDefault="007F5B34" w:rsidP="007F5B34">
      <w:pPr>
        <w:pStyle w:val="notetext"/>
      </w:pPr>
      <w:r w:rsidRPr="004B7D7B">
        <w:t>Note 2:</w:t>
      </w:r>
      <w:r w:rsidRPr="004B7D7B">
        <w:tab/>
        <w:t>A document given to a person in immigration detention is given in the manner specified in regulation</w:t>
      </w:r>
      <w:r w:rsidR="004B7D7B">
        <w:t> </w:t>
      </w:r>
      <w:r w:rsidRPr="004B7D7B">
        <w:t>5.02.</w:t>
      </w:r>
    </w:p>
    <w:p w:rsidR="007F5B34" w:rsidRPr="004B7D7B" w:rsidRDefault="007F5B34" w:rsidP="007F5B34">
      <w:pPr>
        <w:pStyle w:val="subsection"/>
      </w:pPr>
      <w:r w:rsidRPr="004B7D7B">
        <w:tab/>
        <w:t>(4)</w:t>
      </w:r>
      <w:r w:rsidRPr="004B7D7B">
        <w:tab/>
        <w:t>If the person has not notified the Tribunal of an address for service under regulation</w:t>
      </w:r>
      <w:r w:rsidR="004B7D7B">
        <w:t> </w:t>
      </w:r>
      <w:r w:rsidRPr="004B7D7B">
        <w:t>4.39, the summons must be served in one of the following ways:</w:t>
      </w:r>
    </w:p>
    <w:p w:rsidR="007F5B34" w:rsidRPr="004B7D7B" w:rsidRDefault="007F5B34" w:rsidP="007F5B34">
      <w:pPr>
        <w:pStyle w:val="paragraph"/>
      </w:pPr>
      <w:r w:rsidRPr="004B7D7B">
        <w:tab/>
        <w:t>(a)</w:t>
      </w:r>
      <w:r w:rsidRPr="004B7D7B">
        <w:tab/>
        <w:t>by handing it to the person personally;</w:t>
      </w:r>
    </w:p>
    <w:p w:rsidR="007F5B34" w:rsidRPr="004B7D7B" w:rsidRDefault="007F5B34" w:rsidP="007F5B34">
      <w:pPr>
        <w:pStyle w:val="paragraph"/>
      </w:pPr>
      <w:r w:rsidRPr="004B7D7B">
        <w:tab/>
        <w:t>(b)</w:t>
      </w:r>
      <w:r w:rsidRPr="004B7D7B">
        <w:tab/>
        <w:t>by handing it to another person who:</w:t>
      </w:r>
    </w:p>
    <w:p w:rsidR="007F5B34" w:rsidRPr="004B7D7B" w:rsidRDefault="007F5B34" w:rsidP="007F5B34">
      <w:pPr>
        <w:pStyle w:val="paragraphsub"/>
      </w:pPr>
      <w:r w:rsidRPr="004B7D7B">
        <w:tab/>
        <w:t>(i)</w:t>
      </w:r>
      <w:r w:rsidRPr="004B7D7B">
        <w:tab/>
        <w:t>is at the person’s last residential or business address known to the Tribunal; and</w:t>
      </w:r>
    </w:p>
    <w:p w:rsidR="007F5B34" w:rsidRPr="004B7D7B" w:rsidRDefault="007F5B34" w:rsidP="007F5B34">
      <w:pPr>
        <w:pStyle w:val="paragraphsub"/>
      </w:pPr>
      <w:r w:rsidRPr="004B7D7B">
        <w:tab/>
        <w:t>(ii)</w:t>
      </w:r>
      <w:r w:rsidRPr="004B7D7B">
        <w:tab/>
        <w:t>appears to live there (in the case of a residential address) or work there (in the case of a business address); and</w:t>
      </w:r>
    </w:p>
    <w:p w:rsidR="007F5B34" w:rsidRPr="004B7D7B" w:rsidRDefault="007F5B34" w:rsidP="007F5B34">
      <w:pPr>
        <w:pStyle w:val="paragraphsub"/>
      </w:pPr>
      <w:r w:rsidRPr="004B7D7B">
        <w:tab/>
        <w:t>(iii)</w:t>
      </w:r>
      <w:r w:rsidRPr="004B7D7B">
        <w:tab/>
        <w:t>appears to be at least 16 years of age;</w:t>
      </w:r>
    </w:p>
    <w:p w:rsidR="007F5B34" w:rsidRPr="004B7D7B" w:rsidRDefault="007F5B34" w:rsidP="007F5B34">
      <w:pPr>
        <w:pStyle w:val="paragraph"/>
      </w:pPr>
      <w:r w:rsidRPr="004B7D7B">
        <w:tab/>
        <w:t>(c)</w:t>
      </w:r>
      <w:r w:rsidRPr="004B7D7B">
        <w:tab/>
        <w:t>by dating it, and then dispatching it:</w:t>
      </w:r>
    </w:p>
    <w:p w:rsidR="007F5B34" w:rsidRPr="004B7D7B" w:rsidRDefault="007F5B34" w:rsidP="007F5B34">
      <w:pPr>
        <w:pStyle w:val="paragraphsub"/>
      </w:pPr>
      <w:r w:rsidRPr="004B7D7B">
        <w:tab/>
        <w:t>(i)</w:t>
      </w:r>
      <w:r w:rsidRPr="004B7D7B">
        <w:tab/>
        <w:t>within 3 working days (in the place of dispatch) of the date of the document; and</w:t>
      </w:r>
    </w:p>
    <w:p w:rsidR="007F5B34" w:rsidRPr="004B7D7B" w:rsidRDefault="007F5B34" w:rsidP="007F5B34">
      <w:pPr>
        <w:pStyle w:val="paragraphsub"/>
      </w:pPr>
      <w:r w:rsidRPr="004B7D7B">
        <w:tab/>
        <w:t>(ii)</w:t>
      </w:r>
      <w:r w:rsidRPr="004B7D7B">
        <w:tab/>
        <w:t>by prepaid post or by other prepaid means;</w:t>
      </w:r>
    </w:p>
    <w:p w:rsidR="007F5B34" w:rsidRPr="004B7D7B" w:rsidRDefault="007F5B34" w:rsidP="007F5B34">
      <w:pPr>
        <w:pStyle w:val="paragraph"/>
      </w:pPr>
      <w:r w:rsidRPr="004B7D7B">
        <w:tab/>
      </w:r>
      <w:r w:rsidRPr="004B7D7B">
        <w:tab/>
        <w:t>to the person’s last residential or business address known to the Tribunal.</w:t>
      </w:r>
    </w:p>
    <w:p w:rsidR="007F5B34" w:rsidRPr="004B7D7B" w:rsidRDefault="007F5B34" w:rsidP="007F5B34">
      <w:pPr>
        <w:pStyle w:val="ActHead5"/>
      </w:pPr>
      <w:bookmarkStart w:id="324" w:name="_Toc455128397"/>
      <w:r w:rsidRPr="004B7D7B">
        <w:rPr>
          <w:rStyle w:val="CharSectno"/>
          <w:rFonts w:eastAsia="Calibri"/>
        </w:rPr>
        <w:t>4.21</w:t>
      </w:r>
      <w:r w:rsidRPr="004B7D7B">
        <w:t xml:space="preserve">  Prescribed periods—notice to appear before Tribunal</w:t>
      </w:r>
      <w:bookmarkEnd w:id="324"/>
    </w:p>
    <w:p w:rsidR="007F5B34" w:rsidRPr="004B7D7B" w:rsidRDefault="007F5B34" w:rsidP="007F5B34">
      <w:pPr>
        <w:pStyle w:val="subsection"/>
        <w:keepNext/>
        <w:keepLines/>
      </w:pPr>
      <w:r w:rsidRPr="004B7D7B">
        <w:tab/>
        <w:t>(1)</w:t>
      </w:r>
      <w:r w:rsidRPr="004B7D7B">
        <w:tab/>
        <w:t>For subsection</w:t>
      </w:r>
      <w:r w:rsidR="004B7D7B">
        <w:t> </w:t>
      </w:r>
      <w:r w:rsidRPr="004B7D7B">
        <w:t>360A(4) of the Act, this regulation sets out the prescribed period of notice of the day on which, and the time and place at which, an applicant is scheduled to appear before the Tribunal in response to an invitation.</w:t>
      </w:r>
    </w:p>
    <w:p w:rsidR="007F5B34" w:rsidRPr="004B7D7B" w:rsidRDefault="007F5B34" w:rsidP="007F5B34">
      <w:pPr>
        <w:pStyle w:val="subsection"/>
      </w:pPr>
      <w:r w:rsidRPr="004B7D7B">
        <w:tab/>
        <w:t>(2)</w:t>
      </w:r>
      <w:r w:rsidRPr="004B7D7B">
        <w:tab/>
        <w:t>If the invitation relates to an application for review of a decision that applies to a detainee seeking review of a decision under subsection</w:t>
      </w:r>
      <w:r w:rsidR="004B7D7B">
        <w:t> </w:t>
      </w:r>
      <w:r w:rsidRPr="004B7D7B">
        <w:t>338(4) of the Act, the period of notice:</w:t>
      </w:r>
    </w:p>
    <w:p w:rsidR="007F5B34" w:rsidRPr="004B7D7B" w:rsidRDefault="007F5B34" w:rsidP="007F5B34">
      <w:pPr>
        <w:pStyle w:val="paragraph"/>
      </w:pPr>
      <w:r w:rsidRPr="004B7D7B">
        <w:tab/>
        <w:t>(a)</w:t>
      </w:r>
      <w:r w:rsidRPr="004B7D7B">
        <w:tab/>
        <w:t>commences when the detainee receives notice of the invitation to appear before the Tribunal; and</w:t>
      </w:r>
    </w:p>
    <w:p w:rsidR="007F5B34" w:rsidRPr="004B7D7B" w:rsidRDefault="007F5B34" w:rsidP="007F5B34">
      <w:pPr>
        <w:pStyle w:val="paragraph"/>
      </w:pPr>
      <w:r w:rsidRPr="004B7D7B">
        <w:tab/>
        <w:t>(b)</w:t>
      </w:r>
      <w:r w:rsidRPr="004B7D7B">
        <w:tab/>
        <w:t>ends at the end of:</w:t>
      </w:r>
    </w:p>
    <w:p w:rsidR="007F5B34" w:rsidRPr="004B7D7B" w:rsidRDefault="007F5B34" w:rsidP="007F5B34">
      <w:pPr>
        <w:pStyle w:val="paragraphsub"/>
      </w:pPr>
      <w:r w:rsidRPr="004B7D7B">
        <w:tab/>
        <w:t>(i)</w:t>
      </w:r>
      <w:r w:rsidRPr="004B7D7B">
        <w:tab/>
        <w:t>2 working days after the day the detainee receives notice of the invitation to appear before the Tribunal; or</w:t>
      </w:r>
    </w:p>
    <w:p w:rsidR="007F5B34" w:rsidRPr="004B7D7B" w:rsidRDefault="007F5B34" w:rsidP="007F5B34">
      <w:pPr>
        <w:pStyle w:val="paragraphsub"/>
      </w:pPr>
      <w:r w:rsidRPr="004B7D7B">
        <w:lastRenderedPageBreak/>
        <w:tab/>
        <w:t>(ii)</w:t>
      </w:r>
      <w:r w:rsidRPr="004B7D7B">
        <w:tab/>
        <w:t>if the detainee agrees, in writing, to a shorter period of not less than 1 working day—the shorter period.</w:t>
      </w:r>
    </w:p>
    <w:p w:rsidR="007F5B34" w:rsidRPr="004B7D7B" w:rsidRDefault="007F5B34" w:rsidP="007F5B34">
      <w:pPr>
        <w:pStyle w:val="subsection"/>
      </w:pPr>
      <w:r w:rsidRPr="004B7D7B">
        <w:tab/>
        <w:t>(3)</w:t>
      </w:r>
      <w:r w:rsidRPr="004B7D7B">
        <w:tab/>
        <w:t>If the invitation relates to an application for review of a decision that applies to a detainee who is not seeking review of a decision under subsection</w:t>
      </w:r>
      <w:r w:rsidR="004B7D7B">
        <w:t> </w:t>
      </w:r>
      <w:r w:rsidRPr="004B7D7B">
        <w:t>338(4) of the Act, the period of notice:</w:t>
      </w:r>
    </w:p>
    <w:p w:rsidR="007F5B34" w:rsidRPr="004B7D7B" w:rsidRDefault="007F5B34" w:rsidP="007F5B34">
      <w:pPr>
        <w:pStyle w:val="paragraph"/>
      </w:pPr>
      <w:r w:rsidRPr="004B7D7B">
        <w:tab/>
        <w:t>(a)</w:t>
      </w:r>
      <w:r w:rsidRPr="004B7D7B">
        <w:tab/>
        <w:t>commences when the detainee receives notice of the invitation to appear before the Tribunal; and</w:t>
      </w:r>
    </w:p>
    <w:p w:rsidR="007F5B34" w:rsidRPr="004B7D7B" w:rsidRDefault="007F5B34" w:rsidP="007F5B34">
      <w:pPr>
        <w:pStyle w:val="paragraph"/>
      </w:pPr>
      <w:r w:rsidRPr="004B7D7B">
        <w:tab/>
        <w:t>(b)</w:t>
      </w:r>
      <w:r w:rsidRPr="004B7D7B">
        <w:tab/>
        <w:t>ends at the end of:</w:t>
      </w:r>
    </w:p>
    <w:p w:rsidR="007F5B34" w:rsidRPr="004B7D7B" w:rsidRDefault="007F5B34" w:rsidP="007F5B34">
      <w:pPr>
        <w:pStyle w:val="paragraphsub"/>
      </w:pPr>
      <w:r w:rsidRPr="004B7D7B">
        <w:tab/>
        <w:t>(i)</w:t>
      </w:r>
      <w:r w:rsidRPr="004B7D7B">
        <w:tab/>
        <w:t>7 days after the day the detainee receives notice of the invitation to appear before the Tribunal; or</w:t>
      </w:r>
    </w:p>
    <w:p w:rsidR="007F5B34" w:rsidRPr="004B7D7B" w:rsidRDefault="007F5B34" w:rsidP="007F5B34">
      <w:pPr>
        <w:pStyle w:val="paragraphsub"/>
      </w:pPr>
      <w:r w:rsidRPr="004B7D7B">
        <w:tab/>
        <w:t>(ii)</w:t>
      </w:r>
      <w:r w:rsidRPr="004B7D7B">
        <w:tab/>
        <w:t>if the detainee agrees, in writing, to a shorter period of not less than 1 working day—the shorter period.</w:t>
      </w:r>
    </w:p>
    <w:p w:rsidR="007F5B34" w:rsidRPr="004B7D7B" w:rsidRDefault="007F5B34" w:rsidP="007F5B34">
      <w:pPr>
        <w:pStyle w:val="subsection"/>
      </w:pPr>
      <w:r w:rsidRPr="004B7D7B">
        <w:tab/>
        <w:t>(4)</w:t>
      </w:r>
      <w:r w:rsidRPr="004B7D7B">
        <w:tab/>
        <w:t>If the invitation relates to any other application for review of a decision, the period of notice:</w:t>
      </w:r>
    </w:p>
    <w:p w:rsidR="007F5B34" w:rsidRPr="004B7D7B" w:rsidRDefault="007F5B34" w:rsidP="007F5B34">
      <w:pPr>
        <w:pStyle w:val="paragraph"/>
      </w:pPr>
      <w:r w:rsidRPr="004B7D7B">
        <w:tab/>
        <w:t>(a)</w:t>
      </w:r>
      <w:r w:rsidRPr="004B7D7B">
        <w:tab/>
        <w:t>commences when the person receives notice of the invitation to appear before the Tribunal; and</w:t>
      </w:r>
    </w:p>
    <w:p w:rsidR="007F5B34" w:rsidRPr="004B7D7B" w:rsidRDefault="007F5B34" w:rsidP="007F5B34">
      <w:pPr>
        <w:pStyle w:val="paragraph"/>
      </w:pPr>
      <w:r w:rsidRPr="004B7D7B">
        <w:tab/>
        <w:t>(b)</w:t>
      </w:r>
      <w:r w:rsidRPr="004B7D7B">
        <w:tab/>
        <w:t>ends at the end of:</w:t>
      </w:r>
    </w:p>
    <w:p w:rsidR="007F5B34" w:rsidRPr="004B7D7B" w:rsidRDefault="007F5B34" w:rsidP="007F5B34">
      <w:pPr>
        <w:pStyle w:val="paragraphsub"/>
      </w:pPr>
      <w:r w:rsidRPr="004B7D7B">
        <w:tab/>
        <w:t>(i)</w:t>
      </w:r>
      <w:r w:rsidRPr="004B7D7B">
        <w:tab/>
        <w:t>14 days after the day the person receives notice of the invitation to appear before the Tribunal; or</w:t>
      </w:r>
    </w:p>
    <w:p w:rsidR="007F5B34" w:rsidRPr="004B7D7B" w:rsidRDefault="007F5B34" w:rsidP="007F5B34">
      <w:pPr>
        <w:pStyle w:val="paragraphsub"/>
      </w:pPr>
      <w:r w:rsidRPr="004B7D7B">
        <w:tab/>
        <w:t>(ii)</w:t>
      </w:r>
      <w:r w:rsidRPr="004B7D7B">
        <w:tab/>
        <w:t>if the person agrees, in writing, to a shorter period of not less than 1 working day—the shorter period.</w:t>
      </w:r>
    </w:p>
    <w:p w:rsidR="007F5B34" w:rsidRPr="004B7D7B" w:rsidRDefault="007F5B34" w:rsidP="007F5B34">
      <w:pPr>
        <w:pStyle w:val="notetext"/>
      </w:pPr>
      <w:r w:rsidRPr="004B7D7B">
        <w:t>Note 1:</w:t>
      </w:r>
      <w:r w:rsidRPr="004B7D7B">
        <w:tab/>
        <w:t>If the Tribunal gives a person a document by a method specified in section</w:t>
      </w:r>
      <w:r w:rsidR="004B7D7B">
        <w:t> </w:t>
      </w:r>
      <w:r w:rsidRPr="004B7D7B">
        <w:t>379A of the Act, the person is taken to have received the document at the time specified in section</w:t>
      </w:r>
      <w:r w:rsidR="004B7D7B">
        <w:t> </w:t>
      </w:r>
      <w:r w:rsidRPr="004B7D7B">
        <w:t>379C of the Act in respect of the method.</w:t>
      </w:r>
    </w:p>
    <w:p w:rsidR="007F5B34" w:rsidRPr="004B7D7B" w:rsidRDefault="007F5B34" w:rsidP="007F5B34">
      <w:pPr>
        <w:pStyle w:val="notetext"/>
      </w:pPr>
      <w:r w:rsidRPr="004B7D7B">
        <w:t>Note 2:</w:t>
      </w:r>
      <w:r w:rsidRPr="004B7D7B">
        <w:tab/>
        <w:t>A document given to a person in immigration detention is given in the manner specified in regulation</w:t>
      </w:r>
      <w:r w:rsidR="004B7D7B">
        <w:t> </w:t>
      </w:r>
      <w:r w:rsidRPr="004B7D7B">
        <w:t>5.02.</w:t>
      </w:r>
    </w:p>
    <w:p w:rsidR="007F5B34" w:rsidRPr="004B7D7B" w:rsidRDefault="007F5B34" w:rsidP="007F5B34">
      <w:pPr>
        <w:pStyle w:val="ActHead5"/>
      </w:pPr>
      <w:bookmarkStart w:id="325" w:name="_Toc455128398"/>
      <w:r w:rsidRPr="004B7D7B">
        <w:rPr>
          <w:rStyle w:val="CharSectno"/>
        </w:rPr>
        <w:t>4.23</w:t>
      </w:r>
      <w:r w:rsidRPr="004B7D7B">
        <w:t xml:space="preserve">  Expedited review (close family visit visas)</w:t>
      </w:r>
      <w:bookmarkEnd w:id="325"/>
    </w:p>
    <w:p w:rsidR="007F5B34" w:rsidRPr="004B7D7B" w:rsidRDefault="007F5B34" w:rsidP="007F5B34">
      <w:pPr>
        <w:pStyle w:val="subsection"/>
      </w:pPr>
      <w:r w:rsidRPr="004B7D7B">
        <w:tab/>
        <w:t>(1)</w:t>
      </w:r>
      <w:r w:rsidRPr="004B7D7B">
        <w:tab/>
        <w:t xml:space="preserve">This regulation applies to review of a decision to refuse to grant </w:t>
      </w:r>
      <w:r w:rsidRPr="004B7D7B">
        <w:rPr>
          <w:color w:val="000000" w:themeColor="text1"/>
        </w:rPr>
        <w:t>a Sponsored (Visitor) (Class UL) visa, a Tourist (Class TR) visa or a Subclass 600 (Visitor) visa</w:t>
      </w:r>
      <w:r w:rsidRPr="004B7D7B">
        <w:t xml:space="preserve"> if and only if:</w:t>
      </w:r>
    </w:p>
    <w:p w:rsidR="007F5B34" w:rsidRPr="004B7D7B" w:rsidRDefault="007F5B34" w:rsidP="007F5B34">
      <w:pPr>
        <w:pStyle w:val="paragraph"/>
      </w:pPr>
      <w:r w:rsidRPr="004B7D7B">
        <w:tab/>
        <w:t>(a)</w:t>
      </w:r>
      <w:r w:rsidRPr="004B7D7B">
        <w:tab/>
        <w:t>the applicant stated in his or her application that he or she intended to visit Australia, or remain in Australia as a visitor, for the purposes of visiting an Australian citizen or an Australian permanent resident who is a parent, spouse, de facto partner, child, brother or sister of the applicant; and</w:t>
      </w:r>
    </w:p>
    <w:p w:rsidR="007F5B34" w:rsidRPr="004B7D7B" w:rsidRDefault="007F5B34" w:rsidP="007F5B34">
      <w:pPr>
        <w:pStyle w:val="paragraph"/>
      </w:pPr>
      <w:r w:rsidRPr="004B7D7B">
        <w:tab/>
        <w:t>(b)</w:t>
      </w:r>
      <w:r w:rsidRPr="004B7D7B">
        <w:tab/>
        <w:t>that application was made to allow the applicant to participate in an event of special family significance in which he or she is directly concerned; and</w:t>
      </w:r>
    </w:p>
    <w:p w:rsidR="007F5B34" w:rsidRPr="004B7D7B" w:rsidRDefault="007F5B34" w:rsidP="007F5B34">
      <w:pPr>
        <w:pStyle w:val="paragraph"/>
      </w:pPr>
      <w:r w:rsidRPr="004B7D7B">
        <w:tab/>
        <w:t>(c)</w:t>
      </w:r>
      <w:r w:rsidRPr="004B7D7B">
        <w:tab/>
        <w:t>the applicant identified the event and the applicant’s concern in that application; and</w:t>
      </w:r>
    </w:p>
    <w:p w:rsidR="007F5B34" w:rsidRPr="004B7D7B" w:rsidRDefault="007F5B34" w:rsidP="007F5B34">
      <w:pPr>
        <w:pStyle w:val="paragraph"/>
      </w:pPr>
      <w:r w:rsidRPr="004B7D7B">
        <w:tab/>
        <w:t>(d)</w:t>
      </w:r>
      <w:r w:rsidRPr="004B7D7B">
        <w:tab/>
        <w:t>that application was refused because either:</w:t>
      </w:r>
    </w:p>
    <w:p w:rsidR="007F5B34" w:rsidRPr="004B7D7B" w:rsidRDefault="007F5B34" w:rsidP="007F5B34">
      <w:pPr>
        <w:pStyle w:val="paragraphsub"/>
      </w:pPr>
      <w:r w:rsidRPr="004B7D7B">
        <w:tab/>
        <w:t>(i)</w:t>
      </w:r>
      <w:r w:rsidRPr="004B7D7B">
        <w:tab/>
        <w:t>the Minister was not satisfied that the expressed intention of the applicant only to visit Australia was genuine; or</w:t>
      </w:r>
    </w:p>
    <w:p w:rsidR="007F5B34" w:rsidRPr="004B7D7B" w:rsidRDefault="007F5B34" w:rsidP="007F5B34">
      <w:pPr>
        <w:pStyle w:val="paragraphsub"/>
      </w:pPr>
      <w:r w:rsidRPr="004B7D7B">
        <w:tab/>
        <w:t>(ii)</w:t>
      </w:r>
      <w:r w:rsidRPr="004B7D7B">
        <w:tab/>
        <w:t>the applicant did not satisfy public interest criterion 4011; and</w:t>
      </w:r>
    </w:p>
    <w:p w:rsidR="007F5B34" w:rsidRPr="004B7D7B" w:rsidRDefault="007F5B34" w:rsidP="007F5B34">
      <w:pPr>
        <w:pStyle w:val="paragraph"/>
      </w:pPr>
      <w:r w:rsidRPr="004B7D7B">
        <w:lastRenderedPageBreak/>
        <w:tab/>
        <w:t>(e)</w:t>
      </w:r>
      <w:r w:rsidRPr="004B7D7B">
        <w:tab/>
        <w:t>the application was made long enough before the event to allow for review by the Tribunal if the application were refused.</w:t>
      </w:r>
    </w:p>
    <w:p w:rsidR="007F5B34" w:rsidRPr="004B7D7B" w:rsidRDefault="007F5B34" w:rsidP="007F5B34">
      <w:pPr>
        <w:pStyle w:val="subsection"/>
      </w:pPr>
      <w:r w:rsidRPr="004B7D7B">
        <w:tab/>
        <w:t>(3)</w:t>
      </w:r>
      <w:r w:rsidRPr="004B7D7B">
        <w:tab/>
        <w:t>The decision must be reviewed immediately by the Tribunal on receipt of an application for review of the decision.</w:t>
      </w:r>
    </w:p>
    <w:p w:rsidR="007F5B34" w:rsidRPr="004B7D7B" w:rsidRDefault="007F5B34" w:rsidP="007F5B34">
      <w:pPr>
        <w:pStyle w:val="subsection"/>
      </w:pPr>
      <w:r w:rsidRPr="004B7D7B">
        <w:tab/>
        <w:t>(4)</w:t>
      </w:r>
      <w:r w:rsidRPr="004B7D7B">
        <w:tab/>
        <w:t>The Tribunal must give notice to the applicant of its decision in respect of an application for review as soon as practicable.</w:t>
      </w:r>
    </w:p>
    <w:p w:rsidR="007F5B34" w:rsidRPr="004B7D7B" w:rsidRDefault="007F5B34" w:rsidP="007F5B34">
      <w:pPr>
        <w:pStyle w:val="ActHead5"/>
      </w:pPr>
      <w:bookmarkStart w:id="326" w:name="_Toc455128399"/>
      <w:r w:rsidRPr="004B7D7B">
        <w:rPr>
          <w:rStyle w:val="CharSectno"/>
        </w:rPr>
        <w:t>4.24</w:t>
      </w:r>
      <w:r w:rsidRPr="004B7D7B">
        <w:t xml:space="preserve">  Expedited review (decisions to cancel visas)</w:t>
      </w:r>
      <w:bookmarkEnd w:id="326"/>
    </w:p>
    <w:p w:rsidR="007F5B34" w:rsidRPr="004B7D7B" w:rsidRDefault="007F5B34" w:rsidP="007F5B34">
      <w:pPr>
        <w:pStyle w:val="subsection"/>
      </w:pPr>
      <w:r w:rsidRPr="004B7D7B">
        <w:tab/>
        <w:t>(1)</w:t>
      </w:r>
      <w:r w:rsidRPr="004B7D7B">
        <w:tab/>
        <w:t>A decision to cancel a visa (other than a decision of a kind referred to in subsection</w:t>
      </w:r>
      <w:r w:rsidR="004B7D7B">
        <w:t> </w:t>
      </w:r>
      <w:r w:rsidRPr="004B7D7B">
        <w:t>338(4) of the Act) must be reviewed immediately by the Tribunal on receipt by it of an application for review of the decision.</w:t>
      </w:r>
    </w:p>
    <w:p w:rsidR="007F5B34" w:rsidRPr="004B7D7B" w:rsidRDefault="007F5B34" w:rsidP="007F5B34">
      <w:pPr>
        <w:pStyle w:val="subsection"/>
      </w:pPr>
      <w:r w:rsidRPr="004B7D7B">
        <w:tab/>
        <w:t>(2)</w:t>
      </w:r>
      <w:r w:rsidRPr="004B7D7B">
        <w:tab/>
        <w:t>The Tribunal must give notice of its decision in respect of an application for review to the applicant as soon as practicable.</w:t>
      </w:r>
    </w:p>
    <w:p w:rsidR="007F5B34" w:rsidRPr="004B7D7B" w:rsidRDefault="007F5B34" w:rsidP="007F5B34">
      <w:pPr>
        <w:pStyle w:val="ActHead5"/>
      </w:pPr>
      <w:bookmarkStart w:id="327" w:name="_Toc455128400"/>
      <w:r w:rsidRPr="004B7D7B">
        <w:rPr>
          <w:rStyle w:val="CharSectno"/>
        </w:rPr>
        <w:t>4.25</w:t>
      </w:r>
      <w:r w:rsidRPr="004B7D7B">
        <w:t xml:space="preserve">  Expedited review (certain applicants in immigration detention)</w:t>
      </w:r>
      <w:bookmarkEnd w:id="327"/>
    </w:p>
    <w:p w:rsidR="007F5B34" w:rsidRPr="004B7D7B" w:rsidRDefault="007F5B34" w:rsidP="007F5B34">
      <w:pPr>
        <w:pStyle w:val="subsection"/>
      </w:pPr>
      <w:r w:rsidRPr="004B7D7B">
        <w:tab/>
        <w:t>(1)</w:t>
      </w:r>
      <w:r w:rsidRPr="004B7D7B">
        <w:tab/>
        <w:t>If:</w:t>
      </w:r>
    </w:p>
    <w:p w:rsidR="007F5B34" w:rsidRPr="004B7D7B" w:rsidRDefault="007F5B34" w:rsidP="007F5B34">
      <w:pPr>
        <w:pStyle w:val="paragraph"/>
      </w:pPr>
      <w:r w:rsidRPr="004B7D7B">
        <w:tab/>
        <w:t>(a)</w:t>
      </w:r>
      <w:r w:rsidRPr="004B7D7B">
        <w:tab/>
        <w:t>a decision is made to refuse a substantive visa; and</w:t>
      </w:r>
    </w:p>
    <w:p w:rsidR="007F5B34" w:rsidRPr="004B7D7B" w:rsidRDefault="007F5B34" w:rsidP="007F5B34">
      <w:pPr>
        <w:pStyle w:val="paragraph"/>
      </w:pPr>
      <w:r w:rsidRPr="004B7D7B">
        <w:tab/>
        <w:t>(b)</w:t>
      </w:r>
      <w:r w:rsidRPr="004B7D7B">
        <w:tab/>
        <w:t>the person who applied for the visa is in immigration detention when the review application is made;</w:t>
      </w:r>
    </w:p>
    <w:p w:rsidR="007F5B34" w:rsidRPr="004B7D7B" w:rsidRDefault="007F5B34" w:rsidP="007F5B34">
      <w:pPr>
        <w:pStyle w:val="subsection2"/>
      </w:pPr>
      <w:r w:rsidRPr="004B7D7B">
        <w:t>the Tribunal must review the decision immediately on receipt of the application.</w:t>
      </w:r>
    </w:p>
    <w:p w:rsidR="007F5B34" w:rsidRPr="004B7D7B" w:rsidRDefault="007F5B34" w:rsidP="007F5B34">
      <w:pPr>
        <w:pStyle w:val="subsection"/>
      </w:pPr>
      <w:r w:rsidRPr="004B7D7B">
        <w:tab/>
        <w:t>(2)</w:t>
      </w:r>
      <w:r w:rsidRPr="004B7D7B">
        <w:tab/>
        <w:t>The Tribunal must give notice of its decision in respect of an application for review to the applicant as soon as practicable.</w:t>
      </w:r>
    </w:p>
    <w:p w:rsidR="007F5B34" w:rsidRPr="004B7D7B" w:rsidRDefault="007F5B34" w:rsidP="007F5B34">
      <w:pPr>
        <w:pStyle w:val="ActHead5"/>
      </w:pPr>
      <w:bookmarkStart w:id="328" w:name="_Toc455128401"/>
      <w:r w:rsidRPr="004B7D7B">
        <w:rPr>
          <w:rStyle w:val="CharSectno"/>
        </w:rPr>
        <w:t>4.27</w:t>
      </w:r>
      <w:r w:rsidRPr="004B7D7B">
        <w:t xml:space="preserve">  Prescribed period for making certain decisions (Act, s 367)</w:t>
      </w:r>
      <w:bookmarkEnd w:id="328"/>
    </w:p>
    <w:p w:rsidR="007F5B34" w:rsidRPr="004B7D7B" w:rsidRDefault="007F5B34" w:rsidP="007F5B34">
      <w:pPr>
        <w:pStyle w:val="subsection"/>
      </w:pPr>
      <w:r w:rsidRPr="004B7D7B">
        <w:tab/>
      </w:r>
      <w:r w:rsidRPr="004B7D7B">
        <w:tab/>
        <w:t>For subsection</w:t>
      </w:r>
      <w:r w:rsidR="004B7D7B">
        <w:t> </w:t>
      </w:r>
      <w:r w:rsidRPr="004B7D7B">
        <w:t>367(1) of the Act, the prescribed period starts when the application for review is received by the Tribunal and ends at the end of 7 working days after the day on which the application is received.</w:t>
      </w:r>
    </w:p>
    <w:p w:rsidR="007F5B34" w:rsidRPr="004B7D7B" w:rsidRDefault="007F5B34" w:rsidP="007F5B34">
      <w:pPr>
        <w:pStyle w:val="notetext"/>
      </w:pPr>
      <w:r w:rsidRPr="004B7D7B">
        <w:t>Note:</w:t>
      </w:r>
      <w:r w:rsidRPr="004B7D7B">
        <w:tab/>
        <w:t>Subsection</w:t>
      </w:r>
      <w:r w:rsidR="004B7D7B">
        <w:t> </w:t>
      </w:r>
      <w:r w:rsidRPr="004B7D7B">
        <w:t>367(1) of the Act provides for the regulations to limit the time in which the Tribunal must review certain decisions on bridging visas.</w:t>
      </w:r>
    </w:p>
    <w:p w:rsidR="007F5B34" w:rsidRPr="004B7D7B" w:rsidRDefault="007F5B34" w:rsidP="007F5B34">
      <w:pPr>
        <w:pStyle w:val="ActHead5"/>
      </w:pPr>
      <w:bookmarkStart w:id="329" w:name="_Toc455128402"/>
      <w:r w:rsidRPr="004B7D7B">
        <w:rPr>
          <w:rStyle w:val="CharSectno"/>
        </w:rPr>
        <w:t>4.27B</w:t>
      </w:r>
      <w:r w:rsidRPr="004B7D7B">
        <w:t xml:space="preserve">  Prescribed period for requesting written statement</w:t>
      </w:r>
      <w:bookmarkEnd w:id="329"/>
    </w:p>
    <w:p w:rsidR="007F5B34" w:rsidRPr="004B7D7B" w:rsidRDefault="007F5B34" w:rsidP="007F5B34">
      <w:pPr>
        <w:pStyle w:val="subsection"/>
        <w:keepNext/>
        <w:keepLines/>
      </w:pPr>
      <w:r w:rsidRPr="004B7D7B">
        <w:tab/>
      </w:r>
      <w:r w:rsidRPr="004B7D7B">
        <w:tab/>
        <w:t>For subsection</w:t>
      </w:r>
      <w:r w:rsidR="004B7D7B">
        <w:t> </w:t>
      </w:r>
      <w:r w:rsidRPr="004B7D7B">
        <w:t>368D(4) of the Act, the prescribed period for requesting a written statement in relation to an oral statement made by the Tribunal under paragraph</w:t>
      </w:r>
      <w:r w:rsidR="004B7D7B">
        <w:t> </w:t>
      </w:r>
      <w:r w:rsidRPr="004B7D7B">
        <w:t>368D(2)(a) of the Act starts when the Tribunal makes the oral statement and ends at the end of 14 days after the day on which the Tribunal makes the oral statement.</w:t>
      </w:r>
    </w:p>
    <w:p w:rsidR="007F5B34" w:rsidRPr="004B7D7B" w:rsidRDefault="007F5B34" w:rsidP="007F5B34">
      <w:pPr>
        <w:pStyle w:val="ActHead3"/>
        <w:pageBreakBefore/>
      </w:pPr>
      <w:bookmarkStart w:id="330" w:name="_Toc455128403"/>
      <w:r w:rsidRPr="004B7D7B">
        <w:rPr>
          <w:rStyle w:val="CharDivNo"/>
        </w:rPr>
        <w:lastRenderedPageBreak/>
        <w:t>Division</w:t>
      </w:r>
      <w:r w:rsidR="004B7D7B" w:rsidRPr="004B7D7B">
        <w:rPr>
          <w:rStyle w:val="CharDivNo"/>
        </w:rPr>
        <w:t> </w:t>
      </w:r>
      <w:r w:rsidRPr="004B7D7B">
        <w:rPr>
          <w:rStyle w:val="CharDivNo"/>
        </w:rPr>
        <w:t>4.2</w:t>
      </w:r>
      <w:r w:rsidRPr="004B7D7B">
        <w:t>—</w:t>
      </w:r>
      <w:r w:rsidRPr="004B7D7B">
        <w:rPr>
          <w:rStyle w:val="CharDivText"/>
        </w:rPr>
        <w:t>Review of Part</w:t>
      </w:r>
      <w:r w:rsidR="004B7D7B" w:rsidRPr="004B7D7B">
        <w:rPr>
          <w:rStyle w:val="CharDivText"/>
        </w:rPr>
        <w:t> </w:t>
      </w:r>
      <w:r w:rsidRPr="004B7D7B">
        <w:rPr>
          <w:rStyle w:val="CharDivText"/>
        </w:rPr>
        <w:t>7</w:t>
      </w:r>
      <w:r w:rsidR="004B7D7B" w:rsidRPr="004B7D7B">
        <w:rPr>
          <w:rStyle w:val="CharDivText"/>
        </w:rPr>
        <w:noBreakHyphen/>
      </w:r>
      <w:r w:rsidRPr="004B7D7B">
        <w:rPr>
          <w:rStyle w:val="CharDivText"/>
        </w:rPr>
        <w:t>reviewable decisions</w:t>
      </w:r>
      <w:bookmarkEnd w:id="330"/>
    </w:p>
    <w:p w:rsidR="007F5B34" w:rsidRPr="004B7D7B" w:rsidRDefault="007F5B34" w:rsidP="007F5B34">
      <w:pPr>
        <w:pStyle w:val="ActHead4"/>
      </w:pPr>
      <w:bookmarkStart w:id="331" w:name="_Toc455128404"/>
      <w:r w:rsidRPr="004B7D7B">
        <w:rPr>
          <w:rStyle w:val="CharSubdNo"/>
        </w:rPr>
        <w:t>Subdivision</w:t>
      </w:r>
      <w:r w:rsidR="004B7D7B" w:rsidRPr="004B7D7B">
        <w:rPr>
          <w:rStyle w:val="CharSubdNo"/>
        </w:rPr>
        <w:t> </w:t>
      </w:r>
      <w:r w:rsidRPr="004B7D7B">
        <w:rPr>
          <w:rStyle w:val="CharSubdNo"/>
        </w:rPr>
        <w:t>4.2.1</w:t>
      </w:r>
      <w:r w:rsidRPr="004B7D7B">
        <w:t>—</w:t>
      </w:r>
      <w:r w:rsidRPr="004B7D7B">
        <w:rPr>
          <w:rStyle w:val="CharSubdText"/>
        </w:rPr>
        <w:t>Introductory</w:t>
      </w:r>
      <w:bookmarkEnd w:id="331"/>
    </w:p>
    <w:p w:rsidR="007F5B34" w:rsidRPr="004B7D7B" w:rsidRDefault="007F5B34" w:rsidP="007F5B34">
      <w:pPr>
        <w:pStyle w:val="ActHead5"/>
      </w:pPr>
      <w:bookmarkStart w:id="332" w:name="_Toc455128405"/>
      <w:r w:rsidRPr="004B7D7B">
        <w:rPr>
          <w:rStyle w:val="CharSectno"/>
        </w:rPr>
        <w:t>4.28</w:t>
      </w:r>
      <w:r w:rsidRPr="004B7D7B">
        <w:t xml:space="preserve">  Interpretation</w:t>
      </w:r>
      <w:bookmarkEnd w:id="332"/>
    </w:p>
    <w:p w:rsidR="007F5B34" w:rsidRPr="004B7D7B" w:rsidRDefault="007F5B34" w:rsidP="007F5B34">
      <w:pPr>
        <w:pStyle w:val="subsection"/>
      </w:pPr>
      <w:r w:rsidRPr="004B7D7B">
        <w:tab/>
      </w:r>
      <w:r w:rsidRPr="004B7D7B">
        <w:tab/>
        <w:t>Expressions used in this Division and in Part</w:t>
      </w:r>
      <w:r w:rsidR="004B7D7B">
        <w:t> </w:t>
      </w:r>
      <w:r w:rsidRPr="004B7D7B">
        <w:t>7 of the Act have the same respective meanings in this Division as in that Part.</w:t>
      </w:r>
    </w:p>
    <w:p w:rsidR="007F5B34" w:rsidRPr="004B7D7B" w:rsidRDefault="007F5B34" w:rsidP="007F5B34">
      <w:pPr>
        <w:pStyle w:val="ActHead4"/>
      </w:pPr>
      <w:bookmarkStart w:id="333" w:name="_Toc455128406"/>
      <w:r w:rsidRPr="004B7D7B">
        <w:rPr>
          <w:rStyle w:val="CharSubdNo"/>
        </w:rPr>
        <w:t>Subdivision</w:t>
      </w:r>
      <w:r w:rsidR="004B7D7B" w:rsidRPr="004B7D7B">
        <w:rPr>
          <w:rStyle w:val="CharSubdNo"/>
        </w:rPr>
        <w:t> </w:t>
      </w:r>
      <w:r w:rsidRPr="004B7D7B">
        <w:rPr>
          <w:rStyle w:val="CharSubdNo"/>
        </w:rPr>
        <w:t>4.2.2</w:t>
      </w:r>
      <w:r w:rsidRPr="004B7D7B">
        <w:t>—</w:t>
      </w:r>
      <w:r w:rsidRPr="004B7D7B">
        <w:rPr>
          <w:rStyle w:val="CharSubdText"/>
        </w:rPr>
        <w:t>Tribunal members</w:t>
      </w:r>
      <w:bookmarkEnd w:id="333"/>
    </w:p>
    <w:p w:rsidR="007F5B34" w:rsidRPr="004B7D7B" w:rsidRDefault="007F5B34" w:rsidP="007F5B34">
      <w:pPr>
        <w:pStyle w:val="ActHead4"/>
      </w:pPr>
      <w:bookmarkStart w:id="334" w:name="_Toc455128407"/>
      <w:r w:rsidRPr="004B7D7B">
        <w:rPr>
          <w:rStyle w:val="CharSubdNo"/>
        </w:rPr>
        <w:t>Subdivision</w:t>
      </w:r>
      <w:r w:rsidR="004B7D7B" w:rsidRPr="004B7D7B">
        <w:rPr>
          <w:rStyle w:val="CharSubdNo"/>
        </w:rPr>
        <w:t> </w:t>
      </w:r>
      <w:r w:rsidRPr="004B7D7B">
        <w:rPr>
          <w:rStyle w:val="CharSubdNo"/>
        </w:rPr>
        <w:t>4.2.3</w:t>
      </w:r>
      <w:r w:rsidRPr="004B7D7B">
        <w:t>—</w:t>
      </w:r>
      <w:r w:rsidRPr="004B7D7B">
        <w:rPr>
          <w:rStyle w:val="CharSubdText"/>
        </w:rPr>
        <w:t>General</w:t>
      </w:r>
      <w:bookmarkEnd w:id="334"/>
    </w:p>
    <w:p w:rsidR="007F5B34" w:rsidRPr="004B7D7B" w:rsidRDefault="007F5B34" w:rsidP="007F5B34">
      <w:pPr>
        <w:pStyle w:val="ActHead5"/>
      </w:pPr>
      <w:bookmarkStart w:id="335" w:name="_Toc455128408"/>
      <w:r w:rsidRPr="004B7D7B">
        <w:rPr>
          <w:rStyle w:val="CharSectno"/>
          <w:rFonts w:eastAsia="Calibri"/>
        </w:rPr>
        <w:t>4.31</w:t>
      </w:r>
      <w:r w:rsidRPr="004B7D7B">
        <w:t xml:space="preserve">  Time for lodgement of application with Tribunal</w:t>
      </w:r>
      <w:bookmarkEnd w:id="335"/>
    </w:p>
    <w:p w:rsidR="007F5B34" w:rsidRPr="004B7D7B" w:rsidRDefault="007F5B34" w:rsidP="007F5B34">
      <w:pPr>
        <w:pStyle w:val="subsection"/>
      </w:pPr>
      <w:r w:rsidRPr="004B7D7B">
        <w:tab/>
        <w:t>(1)</w:t>
      </w:r>
      <w:r w:rsidRPr="004B7D7B">
        <w:tab/>
        <w:t>For paragraph</w:t>
      </w:r>
      <w:r w:rsidR="004B7D7B">
        <w:t> </w:t>
      </w:r>
      <w:r w:rsidRPr="004B7D7B">
        <w:t>412(1)(b) of the Act, if an applicant is in immigration detention on the day the applicant is notified of a Part</w:t>
      </w:r>
      <w:r w:rsidR="004B7D7B">
        <w:t> </w:t>
      </w:r>
      <w:r w:rsidRPr="004B7D7B">
        <w:t>7</w:t>
      </w:r>
      <w:r w:rsidR="004B7D7B">
        <w:noBreakHyphen/>
      </w:r>
      <w:r w:rsidRPr="004B7D7B">
        <w:t>reviewable decision, the period in which an application for review of the decision must be given to the Tribunal by or for the applicant is 7 working days, commencing on:</w:t>
      </w:r>
    </w:p>
    <w:p w:rsidR="007F5B34" w:rsidRPr="004B7D7B" w:rsidRDefault="007F5B34" w:rsidP="007F5B34">
      <w:pPr>
        <w:pStyle w:val="paragraph"/>
      </w:pPr>
      <w:r w:rsidRPr="004B7D7B">
        <w:tab/>
        <w:t>(a)</w:t>
      </w:r>
      <w:r w:rsidRPr="004B7D7B">
        <w:tab/>
        <w:t>the day the applicant is notified of the decision; or</w:t>
      </w:r>
    </w:p>
    <w:p w:rsidR="007F5B34" w:rsidRPr="004B7D7B" w:rsidRDefault="007F5B34" w:rsidP="007F5B34">
      <w:pPr>
        <w:pStyle w:val="paragraph"/>
      </w:pPr>
      <w:r w:rsidRPr="004B7D7B">
        <w:tab/>
        <w:t>(b)</w:t>
      </w:r>
      <w:r w:rsidRPr="004B7D7B">
        <w:tab/>
        <w:t>if that day is not a working day—the first working day after that day.</w:t>
      </w:r>
    </w:p>
    <w:p w:rsidR="007F5B34" w:rsidRPr="004B7D7B" w:rsidRDefault="007F5B34" w:rsidP="007F5B34">
      <w:pPr>
        <w:pStyle w:val="subsection"/>
      </w:pPr>
      <w:r w:rsidRPr="004B7D7B">
        <w:tab/>
        <w:t>(2)</w:t>
      </w:r>
      <w:r w:rsidRPr="004B7D7B">
        <w:tab/>
        <w:t>For paragraph</w:t>
      </w:r>
      <w:r w:rsidR="004B7D7B">
        <w:t> </w:t>
      </w:r>
      <w:r w:rsidRPr="004B7D7B">
        <w:t>412(1)(b) of the Act, if an applicant is not in immigration detention on the day the applicant is notified of a Part</w:t>
      </w:r>
      <w:r w:rsidR="004B7D7B">
        <w:t> </w:t>
      </w:r>
      <w:r w:rsidRPr="004B7D7B">
        <w:t>7</w:t>
      </w:r>
      <w:r w:rsidR="004B7D7B">
        <w:noBreakHyphen/>
      </w:r>
      <w:r w:rsidRPr="004B7D7B">
        <w:t>reviewable decision, the period in which an application for review of the decision must be given to the Tribunal by or for the applicant is 28 days, commencing on the day the applicant is notified of the decision.</w:t>
      </w:r>
    </w:p>
    <w:p w:rsidR="007F5B34" w:rsidRPr="004B7D7B" w:rsidRDefault="007F5B34" w:rsidP="007F5B34">
      <w:pPr>
        <w:pStyle w:val="notetext"/>
        <w:rPr>
          <w:sz w:val="19"/>
          <w:szCs w:val="19"/>
        </w:rPr>
      </w:pPr>
      <w:r w:rsidRPr="004B7D7B">
        <w:t>Note:</w:t>
      </w:r>
      <w:r w:rsidRPr="004B7D7B">
        <w:tab/>
        <w:t>If the Minister gives a person a document by a method specified in section</w:t>
      </w:r>
      <w:r w:rsidR="004B7D7B">
        <w:t> </w:t>
      </w:r>
      <w:r w:rsidRPr="004B7D7B">
        <w:t xml:space="preserve">494B </w:t>
      </w:r>
      <w:r w:rsidRPr="004B7D7B">
        <w:rPr>
          <w:sz w:val="19"/>
          <w:szCs w:val="19"/>
        </w:rPr>
        <w:t>of</w:t>
      </w:r>
      <w:r w:rsidRPr="004B7D7B">
        <w:t xml:space="preserve"> the Act, the person is taken to have received the document at the time specified in section</w:t>
      </w:r>
      <w:r w:rsidR="004B7D7B">
        <w:t> </w:t>
      </w:r>
      <w:r w:rsidRPr="004B7D7B">
        <w:t>494C of the Act in respect of the method.</w:t>
      </w:r>
    </w:p>
    <w:p w:rsidR="007F5B34" w:rsidRPr="004B7D7B" w:rsidRDefault="007F5B34" w:rsidP="007F5B34">
      <w:pPr>
        <w:pStyle w:val="ActHead5"/>
      </w:pPr>
      <w:bookmarkStart w:id="336" w:name="_Toc455128409"/>
      <w:r w:rsidRPr="004B7D7B">
        <w:rPr>
          <w:rStyle w:val="CharSectno"/>
          <w:rFonts w:eastAsia="Calibri"/>
        </w:rPr>
        <w:t>4.31AA</w:t>
      </w:r>
      <w:r w:rsidRPr="004B7D7B">
        <w:t xml:space="preserve">  Giving application to the Tribunal</w:t>
      </w:r>
      <w:bookmarkEnd w:id="336"/>
    </w:p>
    <w:p w:rsidR="007F5B34" w:rsidRPr="004B7D7B" w:rsidRDefault="007F5B34" w:rsidP="007F5B34">
      <w:pPr>
        <w:pStyle w:val="subsection"/>
        <w:keepNext/>
        <w:keepLines/>
      </w:pPr>
      <w:r w:rsidRPr="004B7D7B">
        <w:tab/>
        <w:t>(1)</w:t>
      </w:r>
      <w:r w:rsidRPr="004B7D7B">
        <w:tab/>
        <w:t>An application for review by the Tribunal of a Part</w:t>
      </w:r>
      <w:r w:rsidR="004B7D7B">
        <w:t> </w:t>
      </w:r>
      <w:r w:rsidRPr="004B7D7B">
        <w:t>7</w:t>
      </w:r>
      <w:r w:rsidR="004B7D7B">
        <w:noBreakHyphen/>
      </w:r>
      <w:r w:rsidRPr="004B7D7B">
        <w:t>reviewable decision must be given to the Tribunal by:</w:t>
      </w:r>
    </w:p>
    <w:p w:rsidR="007F5B34" w:rsidRPr="004B7D7B" w:rsidRDefault="007F5B34" w:rsidP="007F5B34">
      <w:pPr>
        <w:pStyle w:val="paragraph"/>
      </w:pPr>
      <w:r w:rsidRPr="004B7D7B">
        <w:tab/>
        <w:t>(a)</w:t>
      </w:r>
      <w:r w:rsidRPr="004B7D7B">
        <w:tab/>
        <w:t>leaving it with an officer of the Tribunal at a registry of the Tribunal, or with a person specified in a direction given by the President of the Tribunal under section</w:t>
      </w:r>
      <w:r w:rsidR="004B7D7B">
        <w:t> </w:t>
      </w:r>
      <w:r w:rsidRPr="004B7D7B">
        <w:t xml:space="preserve">18B of the </w:t>
      </w:r>
      <w:r w:rsidRPr="004B7D7B">
        <w:rPr>
          <w:i/>
        </w:rPr>
        <w:t>Administrative Appeals Tribunal Act 1975</w:t>
      </w:r>
      <w:r w:rsidRPr="004B7D7B">
        <w:t>; or</w:t>
      </w:r>
    </w:p>
    <w:p w:rsidR="007F5B34" w:rsidRPr="004B7D7B" w:rsidRDefault="007F5B34" w:rsidP="007F5B34">
      <w:pPr>
        <w:pStyle w:val="paragraph"/>
      </w:pPr>
      <w:r w:rsidRPr="004B7D7B">
        <w:tab/>
        <w:t>(b)</w:t>
      </w:r>
      <w:r w:rsidRPr="004B7D7B">
        <w:tab/>
        <w:t>sending it by pre</w:t>
      </w:r>
      <w:r w:rsidR="004B7D7B">
        <w:noBreakHyphen/>
      </w:r>
      <w:r w:rsidRPr="004B7D7B">
        <w:t>paid post to a registry of the Tribunal; or</w:t>
      </w:r>
    </w:p>
    <w:p w:rsidR="007F5B34" w:rsidRPr="004B7D7B" w:rsidRDefault="007F5B34" w:rsidP="007F5B34">
      <w:pPr>
        <w:pStyle w:val="paragraph"/>
      </w:pPr>
      <w:r w:rsidRPr="004B7D7B">
        <w:tab/>
        <w:t>(c)</w:t>
      </w:r>
      <w:r w:rsidRPr="004B7D7B">
        <w:tab/>
        <w:t>having it delivered by post, or by hand, to an address specified in a direction given by the President of the Tribunal under section</w:t>
      </w:r>
      <w:r w:rsidR="004B7D7B">
        <w:t> </w:t>
      </w:r>
      <w:r w:rsidRPr="004B7D7B">
        <w:t xml:space="preserve">18B of the </w:t>
      </w:r>
      <w:r w:rsidRPr="004B7D7B">
        <w:rPr>
          <w:i/>
        </w:rPr>
        <w:t>Administrative Appeals Tribunal Act 1975</w:t>
      </w:r>
      <w:r w:rsidRPr="004B7D7B">
        <w:t>; or</w:t>
      </w:r>
    </w:p>
    <w:p w:rsidR="007F5B34" w:rsidRPr="004B7D7B" w:rsidRDefault="007F5B34" w:rsidP="007F5B34">
      <w:pPr>
        <w:pStyle w:val="paragraph"/>
      </w:pPr>
      <w:r w:rsidRPr="004B7D7B">
        <w:tab/>
        <w:t>(d)</w:t>
      </w:r>
      <w:r w:rsidRPr="004B7D7B">
        <w:tab/>
        <w:t>faxing it to a fax number specified in a direction given by the President of the Tribunal under section</w:t>
      </w:r>
      <w:r w:rsidR="004B7D7B">
        <w:t> </w:t>
      </w:r>
      <w:r w:rsidRPr="004B7D7B">
        <w:t xml:space="preserve">18B of the </w:t>
      </w:r>
      <w:r w:rsidRPr="004B7D7B">
        <w:rPr>
          <w:i/>
        </w:rPr>
        <w:t>Administrative Appeals Tribunal Act 1975</w:t>
      </w:r>
      <w:r w:rsidRPr="004B7D7B">
        <w:t>; or</w:t>
      </w:r>
    </w:p>
    <w:p w:rsidR="007F5B34" w:rsidRPr="004B7D7B" w:rsidRDefault="007F5B34" w:rsidP="007F5B34">
      <w:pPr>
        <w:pStyle w:val="paragraph"/>
      </w:pPr>
      <w:r w:rsidRPr="004B7D7B">
        <w:lastRenderedPageBreak/>
        <w:tab/>
        <w:t>(e)</w:t>
      </w:r>
      <w:r w:rsidRPr="004B7D7B">
        <w:tab/>
        <w:t>transmitting it to a registry of the Tribunal by other electronic means specified in a direction given by the President of the Tribunal under section</w:t>
      </w:r>
      <w:r w:rsidR="004B7D7B">
        <w:t> </w:t>
      </w:r>
      <w:r w:rsidRPr="004B7D7B">
        <w:t xml:space="preserve">18B of the </w:t>
      </w:r>
      <w:r w:rsidRPr="004B7D7B">
        <w:rPr>
          <w:i/>
        </w:rPr>
        <w:t>Administrative Appeals Tribunal Act 1975</w:t>
      </w:r>
      <w:r w:rsidRPr="004B7D7B">
        <w:t>.</w:t>
      </w:r>
    </w:p>
    <w:p w:rsidR="007F5B34" w:rsidRPr="004B7D7B" w:rsidRDefault="007F5B34" w:rsidP="007F5B34">
      <w:pPr>
        <w:pStyle w:val="subsection"/>
      </w:pPr>
      <w:r w:rsidRPr="004B7D7B">
        <w:tab/>
        <w:t>(2)</w:t>
      </w:r>
      <w:r w:rsidRPr="004B7D7B">
        <w:tab/>
        <w:t xml:space="preserve">An application made to the Tribunal in accordance with </w:t>
      </w:r>
      <w:r w:rsidR="004B7D7B">
        <w:t>paragraph (</w:t>
      </w:r>
      <w:r w:rsidRPr="004B7D7B">
        <w:t>1)(a) or (b) is taken to have been received by the Tribunal at the time the Tribunal receives it.</w:t>
      </w:r>
    </w:p>
    <w:p w:rsidR="007F5B34" w:rsidRPr="004B7D7B" w:rsidRDefault="007F5B34" w:rsidP="007F5B34">
      <w:pPr>
        <w:pStyle w:val="subsection"/>
      </w:pPr>
      <w:r w:rsidRPr="004B7D7B">
        <w:tab/>
        <w:t>(3)</w:t>
      </w:r>
      <w:r w:rsidRPr="004B7D7B">
        <w:tab/>
        <w:t xml:space="preserve">An application made to the Tribunal in accordance with </w:t>
      </w:r>
      <w:r w:rsidR="004B7D7B">
        <w:t>paragraph (</w:t>
      </w:r>
      <w:r w:rsidRPr="004B7D7B">
        <w:t>1)(c) is taken to have been received by the Tribunal at the time it is received at the relevant address.</w:t>
      </w:r>
    </w:p>
    <w:p w:rsidR="007F5B34" w:rsidRPr="004B7D7B" w:rsidRDefault="007F5B34" w:rsidP="007F5B34">
      <w:pPr>
        <w:pStyle w:val="subsection"/>
      </w:pPr>
      <w:r w:rsidRPr="004B7D7B">
        <w:tab/>
        <w:t>(4)</w:t>
      </w:r>
      <w:r w:rsidRPr="004B7D7B">
        <w:tab/>
        <w:t xml:space="preserve">An application made to the Tribunal in accordance with </w:t>
      </w:r>
      <w:r w:rsidR="004B7D7B">
        <w:t>paragraph (</w:t>
      </w:r>
      <w:r w:rsidRPr="004B7D7B">
        <w:t>1)(d) is taken to have been received by the Tribunal at the time it is received at the relevant fax number.</w:t>
      </w:r>
    </w:p>
    <w:p w:rsidR="007F5B34" w:rsidRPr="004B7D7B" w:rsidRDefault="007F5B34" w:rsidP="007F5B34">
      <w:pPr>
        <w:pStyle w:val="subsection"/>
      </w:pPr>
      <w:r w:rsidRPr="004B7D7B">
        <w:tab/>
        <w:t>(5)</w:t>
      </w:r>
      <w:r w:rsidRPr="004B7D7B">
        <w:tab/>
        <w:t xml:space="preserve">An application made to the Tribunal in accordance with </w:t>
      </w:r>
      <w:r w:rsidR="004B7D7B">
        <w:t>paragraph (</w:t>
      </w:r>
      <w:r w:rsidRPr="004B7D7B">
        <w:t>1)(e) is taken to have been received by the Tribunal at the time the Tribunal receives it.</w:t>
      </w:r>
    </w:p>
    <w:p w:rsidR="007F5B34" w:rsidRPr="004B7D7B" w:rsidRDefault="007F5B34" w:rsidP="007F5B34">
      <w:pPr>
        <w:pStyle w:val="ActHead5"/>
      </w:pPr>
      <w:bookmarkStart w:id="337" w:name="_Toc455128410"/>
      <w:r w:rsidRPr="004B7D7B">
        <w:rPr>
          <w:rStyle w:val="CharSectno"/>
        </w:rPr>
        <w:t>4.31A</w:t>
      </w:r>
      <w:r w:rsidRPr="004B7D7B">
        <w:t xml:space="preserve">  Combined applications for review by the Tribunal</w:t>
      </w:r>
      <w:bookmarkEnd w:id="337"/>
    </w:p>
    <w:p w:rsidR="007F5B34" w:rsidRPr="004B7D7B" w:rsidRDefault="007F5B34" w:rsidP="007F5B34">
      <w:pPr>
        <w:pStyle w:val="subsection"/>
        <w:keepNext/>
        <w:keepLines/>
      </w:pPr>
      <w:r w:rsidRPr="004B7D7B">
        <w:tab/>
      </w:r>
      <w:r w:rsidRPr="004B7D7B">
        <w:tab/>
        <w:t>If:</w:t>
      </w:r>
    </w:p>
    <w:p w:rsidR="007F5B34" w:rsidRPr="004B7D7B" w:rsidRDefault="007F5B34" w:rsidP="007F5B34">
      <w:pPr>
        <w:pStyle w:val="paragraph"/>
        <w:keepNext/>
        <w:keepLines/>
      </w:pPr>
      <w:r w:rsidRPr="004B7D7B">
        <w:tab/>
        <w:t>(a)</w:t>
      </w:r>
      <w:r w:rsidRPr="004B7D7B">
        <w:tab/>
        <w:t>2 or more applicants have combined their primary applications for a protection visa in a way permitted by Schedule</w:t>
      </w:r>
      <w:r w:rsidR="004B7D7B">
        <w:t> </w:t>
      </w:r>
      <w:r w:rsidRPr="004B7D7B">
        <w:t>1 or regulation</w:t>
      </w:r>
      <w:r w:rsidR="004B7D7B">
        <w:t> </w:t>
      </w:r>
      <w:r w:rsidRPr="004B7D7B">
        <w:t>2.08, 2.08A or 2.08B; and</w:t>
      </w:r>
    </w:p>
    <w:p w:rsidR="007F5B34" w:rsidRPr="004B7D7B" w:rsidRDefault="007F5B34" w:rsidP="007F5B34">
      <w:pPr>
        <w:pStyle w:val="paragraph"/>
      </w:pPr>
      <w:r w:rsidRPr="004B7D7B">
        <w:tab/>
        <w:t>(b)</w:t>
      </w:r>
      <w:r w:rsidRPr="004B7D7B">
        <w:tab/>
        <w:t>the Minister’s decisions in respect of 2 or more of those applicants are that protection visas not be granted; and</w:t>
      </w:r>
    </w:p>
    <w:p w:rsidR="007F5B34" w:rsidRPr="004B7D7B" w:rsidRDefault="007F5B34" w:rsidP="007F5B34">
      <w:pPr>
        <w:pStyle w:val="paragraph"/>
      </w:pPr>
      <w:r w:rsidRPr="004B7D7B">
        <w:tab/>
        <w:t>(c)</w:t>
      </w:r>
      <w:r w:rsidRPr="004B7D7B">
        <w:tab/>
        <w:t>the Minister’s decisions are Part</w:t>
      </w:r>
      <w:r w:rsidR="004B7D7B">
        <w:t> </w:t>
      </w:r>
      <w:r w:rsidRPr="004B7D7B">
        <w:t>7</w:t>
      </w:r>
      <w:r w:rsidR="004B7D7B">
        <w:noBreakHyphen/>
      </w:r>
      <w:r w:rsidRPr="004B7D7B">
        <w:t>reviewable decisions;</w:t>
      </w:r>
    </w:p>
    <w:p w:rsidR="007F5B34" w:rsidRPr="004B7D7B" w:rsidRDefault="007F5B34" w:rsidP="007F5B34">
      <w:pPr>
        <w:pStyle w:val="subsection2"/>
      </w:pPr>
      <w:r w:rsidRPr="004B7D7B">
        <w:t xml:space="preserve">the applicants referred to in </w:t>
      </w:r>
      <w:r w:rsidR="004B7D7B">
        <w:t>paragraph (</w:t>
      </w:r>
      <w:r w:rsidRPr="004B7D7B">
        <w:t>b) may combine their applications for review by the Tribunal of the Minister’s decisions.</w:t>
      </w:r>
    </w:p>
    <w:p w:rsidR="007F5B34" w:rsidRPr="004B7D7B" w:rsidRDefault="007F5B34" w:rsidP="007F5B34">
      <w:pPr>
        <w:pStyle w:val="ActHead5"/>
      </w:pPr>
      <w:bookmarkStart w:id="338" w:name="_Toc455128411"/>
      <w:r w:rsidRPr="004B7D7B">
        <w:rPr>
          <w:rStyle w:val="CharSectno"/>
        </w:rPr>
        <w:t>4.31B</w:t>
      </w:r>
      <w:r w:rsidRPr="004B7D7B">
        <w:t xml:space="preserve">  Review by the Tribunal—fee and waiver</w:t>
      </w:r>
      <w:bookmarkEnd w:id="338"/>
    </w:p>
    <w:p w:rsidR="007F5B34" w:rsidRPr="004B7D7B" w:rsidRDefault="007F5B34" w:rsidP="007F5B34">
      <w:pPr>
        <w:pStyle w:val="subsection"/>
      </w:pPr>
      <w:r w:rsidRPr="004B7D7B">
        <w:tab/>
        <w:t>(1)</w:t>
      </w:r>
      <w:r w:rsidRPr="004B7D7B">
        <w:tab/>
        <w:t>The fee for review by the Tribunal of a Part</w:t>
      </w:r>
      <w:r w:rsidR="004B7D7B">
        <w:t> </w:t>
      </w:r>
      <w:r w:rsidRPr="004B7D7B">
        <w:t>7</w:t>
      </w:r>
      <w:r w:rsidR="004B7D7B">
        <w:noBreakHyphen/>
      </w:r>
      <w:r w:rsidRPr="004B7D7B">
        <w:t>reviewable decision is:</w:t>
      </w:r>
    </w:p>
    <w:p w:rsidR="007F5B34" w:rsidRPr="004B7D7B" w:rsidRDefault="007F5B34" w:rsidP="007F5B34">
      <w:pPr>
        <w:pStyle w:val="paragraph"/>
      </w:pPr>
      <w:r w:rsidRPr="004B7D7B">
        <w:tab/>
        <w:t>(b)</w:t>
      </w:r>
      <w:r w:rsidRPr="004B7D7B">
        <w:tab/>
        <w:t>if the application for review was made on or after 1</w:t>
      </w:r>
      <w:r w:rsidR="004B7D7B">
        <w:t> </w:t>
      </w:r>
      <w:r w:rsidRPr="004B7D7B">
        <w:t>July 2003 and before 1</w:t>
      </w:r>
      <w:r w:rsidR="004B7D7B">
        <w:t> </w:t>
      </w:r>
      <w:r w:rsidRPr="004B7D7B">
        <w:t>July 2011—$1,400; or</w:t>
      </w:r>
    </w:p>
    <w:p w:rsidR="007F5B34" w:rsidRPr="004B7D7B" w:rsidRDefault="007F5B34" w:rsidP="007F5B34">
      <w:pPr>
        <w:pStyle w:val="paragraph"/>
      </w:pPr>
      <w:r w:rsidRPr="004B7D7B">
        <w:tab/>
        <w:t>(c)</w:t>
      </w:r>
      <w:r w:rsidRPr="004B7D7B">
        <w:tab/>
        <w:t>if the application for review was made on or after 1</w:t>
      </w:r>
      <w:r w:rsidR="004B7D7B">
        <w:t> </w:t>
      </w:r>
      <w:r w:rsidRPr="004B7D7B">
        <w:t>July 2011—$1,540.</w:t>
      </w:r>
    </w:p>
    <w:p w:rsidR="007F5B34" w:rsidRPr="004B7D7B" w:rsidRDefault="007F5B34" w:rsidP="007F5B34">
      <w:pPr>
        <w:pStyle w:val="notetext"/>
      </w:pPr>
      <w:r w:rsidRPr="004B7D7B">
        <w:t>Note:</w:t>
      </w:r>
      <w:r w:rsidRPr="004B7D7B">
        <w:tab/>
        <w:t xml:space="preserve">The fee in </w:t>
      </w:r>
      <w:r w:rsidR="004B7D7B">
        <w:t>paragraph (</w:t>
      </w:r>
      <w:r w:rsidRPr="004B7D7B">
        <w:t>1)(c) is subject to increase under regulation</w:t>
      </w:r>
      <w:r w:rsidR="004B7D7B">
        <w:t> </w:t>
      </w:r>
      <w:r w:rsidRPr="004B7D7B">
        <w:t>4.31BA.</w:t>
      </w:r>
    </w:p>
    <w:p w:rsidR="007F5B34" w:rsidRPr="004B7D7B" w:rsidRDefault="007F5B34" w:rsidP="007F5B34">
      <w:pPr>
        <w:pStyle w:val="subsection"/>
      </w:pPr>
      <w:r w:rsidRPr="004B7D7B">
        <w:tab/>
        <w:t>(2)</w:t>
      </w:r>
      <w:r w:rsidRPr="004B7D7B">
        <w:tab/>
        <w:t>The fee is payable within 7 days of the time when notice of the decision of the Tribunal is taken to be received by the applicant in accordance with section</w:t>
      </w:r>
      <w:r w:rsidR="004B7D7B">
        <w:t> </w:t>
      </w:r>
      <w:r w:rsidRPr="004B7D7B">
        <w:t>441C of the Act.</w:t>
      </w:r>
    </w:p>
    <w:p w:rsidR="007F5B34" w:rsidRPr="004B7D7B" w:rsidRDefault="007F5B34" w:rsidP="007F5B34">
      <w:pPr>
        <w:pStyle w:val="notetext"/>
      </w:pPr>
      <w:r w:rsidRPr="004B7D7B">
        <w:t>Note:</w:t>
      </w:r>
      <w:r w:rsidRPr="004B7D7B">
        <w:tab/>
        <w:t>Under regulation</w:t>
      </w:r>
      <w:r w:rsidR="004B7D7B">
        <w:t> </w:t>
      </w:r>
      <w:r w:rsidRPr="004B7D7B">
        <w:t>4.40, notice of a decision of the Tribunal is given by one of the methods specified in section</w:t>
      </w:r>
      <w:r w:rsidR="004B7D7B">
        <w:t> </w:t>
      </w:r>
      <w:r w:rsidRPr="004B7D7B">
        <w:t>441A of the Act.</w:t>
      </w:r>
    </w:p>
    <w:p w:rsidR="007F5B34" w:rsidRPr="004B7D7B" w:rsidRDefault="007F5B34" w:rsidP="007F5B34">
      <w:pPr>
        <w:pStyle w:val="subsection"/>
      </w:pPr>
      <w:r w:rsidRPr="004B7D7B">
        <w:tab/>
        <w:t>(3)</w:t>
      </w:r>
      <w:r w:rsidRPr="004B7D7B">
        <w:tab/>
        <w:t>No fee is payable if the Tribunal remits a matter to which the decision relates with a permissible direction under regulation</w:t>
      </w:r>
      <w:r w:rsidR="004B7D7B">
        <w:t> </w:t>
      </w:r>
      <w:r w:rsidRPr="004B7D7B">
        <w:t>4.33.</w:t>
      </w:r>
    </w:p>
    <w:p w:rsidR="007F5B34" w:rsidRPr="004B7D7B" w:rsidRDefault="007F5B34" w:rsidP="007F5B34">
      <w:pPr>
        <w:pStyle w:val="subsection"/>
      </w:pPr>
      <w:r w:rsidRPr="004B7D7B">
        <w:tab/>
        <w:t>(3A)</w:t>
      </w:r>
      <w:r w:rsidRPr="004B7D7B">
        <w:tab/>
        <w:t>No further fee is payable under this regulation if:</w:t>
      </w:r>
    </w:p>
    <w:p w:rsidR="007F5B34" w:rsidRPr="004B7D7B" w:rsidRDefault="007F5B34" w:rsidP="007F5B34">
      <w:pPr>
        <w:pStyle w:val="paragraph"/>
      </w:pPr>
      <w:r w:rsidRPr="004B7D7B">
        <w:tab/>
        <w:t>(a)</w:t>
      </w:r>
      <w:r w:rsidRPr="004B7D7B">
        <w:tab/>
        <w:t>a fee has been paid under this regulation; and</w:t>
      </w:r>
    </w:p>
    <w:p w:rsidR="007F5B34" w:rsidRPr="004B7D7B" w:rsidRDefault="007F5B34" w:rsidP="007F5B34">
      <w:pPr>
        <w:pStyle w:val="paragraph"/>
      </w:pPr>
      <w:r w:rsidRPr="004B7D7B">
        <w:lastRenderedPageBreak/>
        <w:tab/>
        <w:t>(b)</w:t>
      </w:r>
      <w:r w:rsidRPr="004B7D7B">
        <w:tab/>
        <w:t>following the Tribunal’s determination, the matter in relation to which the fee was paid is remitted by a court for reconsideration by the Tribunal.</w:t>
      </w:r>
    </w:p>
    <w:p w:rsidR="007F5B34" w:rsidRPr="004B7D7B" w:rsidRDefault="007F5B34" w:rsidP="007F5B34">
      <w:pPr>
        <w:pStyle w:val="subsection"/>
      </w:pPr>
      <w:r w:rsidRPr="004B7D7B">
        <w:tab/>
        <w:t>(4)</w:t>
      </w:r>
      <w:r w:rsidRPr="004B7D7B">
        <w:tab/>
        <w:t>If 2 or more applications for review are combined in accordance with regulation</w:t>
      </w:r>
      <w:r w:rsidR="004B7D7B">
        <w:t> </w:t>
      </w:r>
      <w:r w:rsidRPr="004B7D7B">
        <w:t>4.31A, only 1 fee is payable for reviews that result from those applications.</w:t>
      </w:r>
    </w:p>
    <w:p w:rsidR="007F5B34" w:rsidRPr="004B7D7B" w:rsidRDefault="007F5B34" w:rsidP="007F5B34">
      <w:pPr>
        <w:pStyle w:val="ActHead5"/>
      </w:pPr>
      <w:bookmarkStart w:id="339" w:name="_Toc455128412"/>
      <w:r w:rsidRPr="004B7D7B">
        <w:rPr>
          <w:rStyle w:val="CharSectno"/>
        </w:rPr>
        <w:t>4.31BA</w:t>
      </w:r>
      <w:r w:rsidRPr="004B7D7B">
        <w:t xml:space="preserve">  Biennial increases in fees</w:t>
      </w:r>
      <w:bookmarkEnd w:id="339"/>
    </w:p>
    <w:p w:rsidR="007F5B34" w:rsidRPr="004B7D7B" w:rsidRDefault="007F5B34" w:rsidP="007F5B34">
      <w:pPr>
        <w:pStyle w:val="subsection"/>
      </w:pPr>
      <w:r w:rsidRPr="004B7D7B">
        <w:tab/>
      </w:r>
      <w:r w:rsidRPr="004B7D7B">
        <w:tab/>
        <w:t>Despite any other provision of these Regulations, the fee prescribed by paragraph</w:t>
      </w:r>
      <w:r w:rsidR="004B7D7B">
        <w:t> </w:t>
      </w:r>
      <w:r w:rsidRPr="004B7D7B">
        <w:t>4.31B(1)(c) is increased in accordance with regulation</w:t>
      </w:r>
      <w:r w:rsidR="004B7D7B">
        <w:t> </w:t>
      </w:r>
      <w:r w:rsidRPr="004B7D7B">
        <w:t>4.31BB, on each biennial anniversary of 1</w:t>
      </w:r>
      <w:r w:rsidR="004B7D7B">
        <w:t> </w:t>
      </w:r>
      <w:r w:rsidRPr="004B7D7B">
        <w:t>July 2011.</w:t>
      </w:r>
    </w:p>
    <w:p w:rsidR="007F5B34" w:rsidRPr="004B7D7B" w:rsidRDefault="007F5B34" w:rsidP="007F5B34">
      <w:pPr>
        <w:pStyle w:val="ActHead5"/>
      </w:pPr>
      <w:bookmarkStart w:id="340" w:name="_Toc455128413"/>
      <w:r w:rsidRPr="004B7D7B">
        <w:rPr>
          <w:rStyle w:val="CharSectno"/>
        </w:rPr>
        <w:t>4.31BB</w:t>
      </w:r>
      <w:r w:rsidRPr="004B7D7B">
        <w:t xml:space="preserve">  Calculation of increase</w:t>
      </w:r>
      <w:bookmarkEnd w:id="340"/>
    </w:p>
    <w:p w:rsidR="007F5B34" w:rsidRPr="004B7D7B" w:rsidRDefault="007F5B34" w:rsidP="007F5B34">
      <w:pPr>
        <w:pStyle w:val="subsection"/>
      </w:pPr>
      <w:r w:rsidRPr="004B7D7B">
        <w:rPr>
          <w:b/>
        </w:rPr>
        <w:tab/>
      </w:r>
      <w:r w:rsidRPr="004B7D7B">
        <w:t>(1)</w:t>
      </w:r>
      <w:r w:rsidRPr="004B7D7B">
        <w:rPr>
          <w:b/>
        </w:rPr>
        <w:tab/>
      </w:r>
      <w:r w:rsidRPr="004B7D7B">
        <w:t>If, in a relevant period, the latest CPI number is greater than the earlier CPI number, a fee is taken to increase, on 1</w:t>
      </w:r>
      <w:r w:rsidR="004B7D7B">
        <w:t> </w:t>
      </w:r>
      <w:r w:rsidRPr="004B7D7B">
        <w:t>July immediately following the end of the period, in accordance with the formula:</w:t>
      </w:r>
    </w:p>
    <w:p w:rsidR="007F5B34" w:rsidRPr="004B7D7B" w:rsidRDefault="007F5B34" w:rsidP="007F5B34">
      <w:pPr>
        <w:pStyle w:val="subsection"/>
        <w:ind w:firstLine="0"/>
      </w:pPr>
      <w:r w:rsidRPr="004B7D7B">
        <w:object w:dxaOrig="2200" w:dyaOrig="760">
          <v:shape id="_x0000_i1026" type="#_x0000_t75" style="width:110.25pt;height:38.25pt" o:ole="">
            <v:imagedata r:id="rId23" o:title=""/>
          </v:shape>
          <o:OLEObject Type="Embed" ProgID="Equation.DSMT4" ShapeID="_x0000_i1026" DrawAspect="Content" ObjectID="_1529148526" r:id="rId24"/>
        </w:object>
      </w:r>
    </w:p>
    <w:p w:rsidR="007F5B34" w:rsidRPr="004B7D7B" w:rsidRDefault="007F5B34" w:rsidP="007F5B34">
      <w:pPr>
        <w:pStyle w:val="subsection2"/>
      </w:pPr>
      <w:r w:rsidRPr="004B7D7B">
        <w:t>where:</w:t>
      </w:r>
    </w:p>
    <w:p w:rsidR="007F5B34" w:rsidRPr="004B7D7B" w:rsidRDefault="007F5B34" w:rsidP="007F5B34">
      <w:pPr>
        <w:pStyle w:val="subsection2"/>
      </w:pPr>
      <w:r w:rsidRPr="004B7D7B">
        <w:rPr>
          <w:b/>
          <w:i/>
        </w:rPr>
        <w:t>earlier CPI number</w:t>
      </w:r>
      <w:r w:rsidRPr="004B7D7B">
        <w:t xml:space="preserve"> is the CPI number for the last March quarter before the beginning of the relevant period; and</w:t>
      </w:r>
    </w:p>
    <w:p w:rsidR="007F5B34" w:rsidRPr="004B7D7B" w:rsidRDefault="007F5B34" w:rsidP="007F5B34">
      <w:pPr>
        <w:pStyle w:val="subsection2"/>
      </w:pPr>
      <w:r w:rsidRPr="004B7D7B">
        <w:rPr>
          <w:b/>
          <w:i/>
        </w:rPr>
        <w:t>latest CPI number</w:t>
      </w:r>
      <w:r w:rsidRPr="004B7D7B">
        <w:t xml:space="preserve"> is the CPI number for the last March quarter before the end of the relevant period.</w:t>
      </w:r>
    </w:p>
    <w:p w:rsidR="007F5B34" w:rsidRPr="004B7D7B" w:rsidRDefault="007F5B34" w:rsidP="007F5B34">
      <w:pPr>
        <w:pStyle w:val="subsection"/>
      </w:pPr>
      <w:r w:rsidRPr="004B7D7B">
        <w:rPr>
          <w:b/>
        </w:rPr>
        <w:tab/>
      </w:r>
      <w:r w:rsidRPr="004B7D7B">
        <w:t>(2)</w:t>
      </w:r>
      <w:r w:rsidRPr="004B7D7B">
        <w:rPr>
          <w:b/>
        </w:rPr>
        <w:tab/>
      </w:r>
      <w:r w:rsidRPr="004B7D7B">
        <w:t>If, apart from this subregulation, the amount of a fee increased under subregulation (1) would be an amount of dollars and cents, the amount is to be rounded to the nearest whole dollar and, if the amount to be rounded is 50 cents, rounded down.</w:t>
      </w:r>
    </w:p>
    <w:p w:rsidR="007F5B34" w:rsidRPr="004B7D7B" w:rsidRDefault="007F5B34" w:rsidP="007F5B34">
      <w:pPr>
        <w:pStyle w:val="subsection"/>
      </w:pPr>
      <w:r w:rsidRPr="004B7D7B">
        <w:tab/>
        <w:t>(3)</w:t>
      </w:r>
      <w:r w:rsidRPr="004B7D7B">
        <w:tab/>
        <w:t>Subject to subregulation (4), if at any time, whether before or after the commencement of this regulation, the Australian Statistician publishes for a particular March quarter a CPI number in substitution for an index number previously published by the Australian Statistician for that quarter, the publication of the later index number is to be disregarded for the purposes of this regulation.</w:t>
      </w:r>
    </w:p>
    <w:p w:rsidR="007F5B34" w:rsidRPr="004B7D7B" w:rsidRDefault="007F5B34" w:rsidP="007F5B34">
      <w:pPr>
        <w:pStyle w:val="subsection"/>
      </w:pPr>
      <w:r w:rsidRPr="004B7D7B">
        <w:rPr>
          <w:b/>
        </w:rPr>
        <w:tab/>
      </w:r>
      <w:r w:rsidRPr="004B7D7B">
        <w:t>(4)</w:t>
      </w:r>
      <w:r w:rsidRPr="004B7D7B">
        <w:rPr>
          <w:b/>
        </w:rPr>
        <w:tab/>
      </w:r>
      <w:r w:rsidRPr="004B7D7B">
        <w:t>If, at any time, whether before or after the commencement of this regulation, the Australian Statistician changes the reference base for the Consumer Price Index, then, for the purposes of the application of this regulation after the change is made, regard must be had only to numbers published in terms of the new reference base.</w:t>
      </w:r>
    </w:p>
    <w:p w:rsidR="007F5B34" w:rsidRPr="004B7D7B" w:rsidRDefault="007F5B34" w:rsidP="007F5B34">
      <w:pPr>
        <w:pStyle w:val="subsection"/>
      </w:pPr>
      <w:r w:rsidRPr="004B7D7B">
        <w:tab/>
        <w:t>(5)</w:t>
      </w:r>
      <w:r w:rsidRPr="004B7D7B">
        <w:tab/>
        <w:t>In this regulation:</w:t>
      </w:r>
    </w:p>
    <w:p w:rsidR="007F5B34" w:rsidRPr="004B7D7B" w:rsidRDefault="007F5B34" w:rsidP="007F5B34">
      <w:pPr>
        <w:pStyle w:val="Definition"/>
      </w:pPr>
      <w:r w:rsidRPr="004B7D7B">
        <w:rPr>
          <w:b/>
          <w:i/>
        </w:rPr>
        <w:t>CPI number</w:t>
      </w:r>
      <w:r w:rsidRPr="004B7D7B">
        <w:t xml:space="preserve"> means the All Groups Consumer Price Index number (being the weighted average of the 8 Australian capital cities) published by the Australian Statistician.</w:t>
      </w:r>
    </w:p>
    <w:p w:rsidR="007F5B34" w:rsidRPr="004B7D7B" w:rsidRDefault="007F5B34" w:rsidP="007F5B34">
      <w:pPr>
        <w:pStyle w:val="Definition"/>
      </w:pPr>
      <w:r w:rsidRPr="004B7D7B">
        <w:rPr>
          <w:b/>
          <w:i/>
        </w:rPr>
        <w:lastRenderedPageBreak/>
        <w:t>fee</w:t>
      </w:r>
      <w:r w:rsidRPr="004B7D7B">
        <w:t xml:space="preserve"> means:</w:t>
      </w:r>
    </w:p>
    <w:p w:rsidR="007F5B34" w:rsidRPr="004B7D7B" w:rsidRDefault="007F5B34" w:rsidP="007F5B34">
      <w:pPr>
        <w:pStyle w:val="paragraph"/>
      </w:pPr>
      <w:r w:rsidRPr="004B7D7B">
        <w:tab/>
        <w:t>(a)</w:t>
      </w:r>
      <w:r w:rsidRPr="004B7D7B">
        <w:tab/>
        <w:t>a fee prescribed by paragraph</w:t>
      </w:r>
      <w:r w:rsidR="004B7D7B">
        <w:t> </w:t>
      </w:r>
      <w:r w:rsidRPr="004B7D7B">
        <w:t>4.31B(1)(c); or</w:t>
      </w:r>
    </w:p>
    <w:p w:rsidR="007F5B34" w:rsidRPr="004B7D7B" w:rsidRDefault="007F5B34" w:rsidP="007F5B34">
      <w:pPr>
        <w:pStyle w:val="paragraph"/>
      </w:pPr>
      <w:r w:rsidRPr="004B7D7B">
        <w:tab/>
        <w:t>(b)</w:t>
      </w:r>
      <w:r w:rsidRPr="004B7D7B">
        <w:tab/>
        <w:t>the fee in force at the end of the relevant period if regulation</w:t>
      </w:r>
      <w:r w:rsidR="004B7D7B">
        <w:t> </w:t>
      </w:r>
      <w:r w:rsidRPr="004B7D7B">
        <w:t>4.31BA applies.</w:t>
      </w:r>
    </w:p>
    <w:p w:rsidR="007F5B34" w:rsidRPr="004B7D7B" w:rsidRDefault="007F5B34" w:rsidP="007F5B34">
      <w:pPr>
        <w:pStyle w:val="Definition"/>
      </w:pPr>
      <w:r w:rsidRPr="004B7D7B">
        <w:rPr>
          <w:b/>
          <w:i/>
        </w:rPr>
        <w:t>relevant period</w:t>
      </w:r>
      <w:r w:rsidRPr="004B7D7B">
        <w:t xml:space="preserve"> means any of the following periods:</w:t>
      </w:r>
    </w:p>
    <w:p w:rsidR="007F5B34" w:rsidRPr="004B7D7B" w:rsidRDefault="007F5B34" w:rsidP="007F5B34">
      <w:pPr>
        <w:pStyle w:val="paragraph"/>
      </w:pPr>
      <w:r w:rsidRPr="004B7D7B">
        <w:tab/>
        <w:t>(a)</w:t>
      </w:r>
      <w:r w:rsidRPr="004B7D7B">
        <w:tab/>
        <w:t>the 2 year period commencing on 1</w:t>
      </w:r>
      <w:r w:rsidR="004B7D7B">
        <w:t> </w:t>
      </w:r>
      <w:r w:rsidRPr="004B7D7B">
        <w:t>July 2011;</w:t>
      </w:r>
    </w:p>
    <w:p w:rsidR="007F5B34" w:rsidRPr="004B7D7B" w:rsidRDefault="007F5B34" w:rsidP="007F5B34">
      <w:pPr>
        <w:pStyle w:val="paragraph"/>
      </w:pPr>
      <w:r w:rsidRPr="004B7D7B">
        <w:tab/>
        <w:t>(b)</w:t>
      </w:r>
      <w:r w:rsidRPr="004B7D7B">
        <w:tab/>
        <w:t>after that period—each 2 year period commencing on a biennial anniversary of 1</w:t>
      </w:r>
      <w:r w:rsidR="004B7D7B">
        <w:t> </w:t>
      </w:r>
      <w:r w:rsidRPr="004B7D7B">
        <w:t>July 2011.</w:t>
      </w:r>
    </w:p>
    <w:p w:rsidR="007F5B34" w:rsidRPr="004B7D7B" w:rsidRDefault="007F5B34" w:rsidP="007F5B34">
      <w:pPr>
        <w:pStyle w:val="ActHead5"/>
      </w:pPr>
      <w:bookmarkStart w:id="341" w:name="_Toc455128414"/>
      <w:r w:rsidRPr="004B7D7B">
        <w:rPr>
          <w:rStyle w:val="CharSectno"/>
        </w:rPr>
        <w:t>4.31C</w:t>
      </w:r>
      <w:r w:rsidRPr="004B7D7B">
        <w:t xml:space="preserve">  Refund (or waiver) of fee for review by the Tribunal</w:t>
      </w:r>
      <w:bookmarkEnd w:id="341"/>
    </w:p>
    <w:p w:rsidR="007F5B34" w:rsidRPr="004B7D7B" w:rsidRDefault="007F5B34" w:rsidP="007F5B34">
      <w:pPr>
        <w:pStyle w:val="subsection"/>
      </w:pPr>
      <w:r w:rsidRPr="004B7D7B">
        <w:rPr>
          <w:b/>
        </w:rPr>
        <w:tab/>
      </w:r>
      <w:r w:rsidRPr="004B7D7B">
        <w:t>(1)</w:t>
      </w:r>
      <w:r w:rsidRPr="004B7D7B">
        <w:rPr>
          <w:b/>
        </w:rPr>
        <w:tab/>
      </w:r>
      <w:r w:rsidRPr="004B7D7B">
        <w:t>This regulation applies to a review of a decision if:</w:t>
      </w:r>
    </w:p>
    <w:p w:rsidR="007F5B34" w:rsidRPr="004B7D7B" w:rsidRDefault="007F5B34" w:rsidP="007F5B34">
      <w:pPr>
        <w:pStyle w:val="paragraph"/>
      </w:pPr>
      <w:r w:rsidRPr="004B7D7B">
        <w:tab/>
        <w:t>(a)</w:t>
      </w:r>
      <w:r w:rsidRPr="004B7D7B">
        <w:tab/>
        <w:t>both:</w:t>
      </w:r>
    </w:p>
    <w:p w:rsidR="007F5B34" w:rsidRPr="004B7D7B" w:rsidRDefault="007F5B34" w:rsidP="007F5B34">
      <w:pPr>
        <w:pStyle w:val="paragraphsub"/>
      </w:pPr>
      <w:r w:rsidRPr="004B7D7B">
        <w:tab/>
        <w:t>(i)</w:t>
      </w:r>
      <w:r w:rsidRPr="004B7D7B">
        <w:tab/>
        <w:t>on review by a court, the decision is remitted for reconsideration by the Tribunal; and</w:t>
      </w:r>
    </w:p>
    <w:p w:rsidR="007F5B34" w:rsidRPr="004B7D7B" w:rsidRDefault="007F5B34" w:rsidP="007F5B34">
      <w:pPr>
        <w:pStyle w:val="paragraphsub"/>
      </w:pPr>
      <w:r w:rsidRPr="004B7D7B">
        <w:tab/>
        <w:t>(ii)</w:t>
      </w:r>
      <w:r w:rsidRPr="004B7D7B">
        <w:tab/>
        <w:t>the Tribunal remits a matter to which the decision relates with a permissible direction under regulation</w:t>
      </w:r>
      <w:r w:rsidR="004B7D7B">
        <w:t> </w:t>
      </w:r>
      <w:r w:rsidRPr="004B7D7B">
        <w:t>4.33; or</w:t>
      </w:r>
    </w:p>
    <w:p w:rsidR="007F5B34" w:rsidRPr="004B7D7B" w:rsidRDefault="007F5B34" w:rsidP="007F5B34">
      <w:pPr>
        <w:pStyle w:val="paragraph"/>
      </w:pPr>
      <w:r w:rsidRPr="004B7D7B">
        <w:tab/>
        <w:t>(b)</w:t>
      </w:r>
      <w:r w:rsidRPr="004B7D7B">
        <w:tab/>
        <w:t>the Minister, under section</w:t>
      </w:r>
      <w:r w:rsidR="004B7D7B">
        <w:t> </w:t>
      </w:r>
      <w:r w:rsidRPr="004B7D7B">
        <w:t>417 of the Act, has substituted for the decision of the Tribunal a decision that is favourable to the applicant.</w:t>
      </w:r>
    </w:p>
    <w:p w:rsidR="007F5B34" w:rsidRPr="004B7D7B" w:rsidRDefault="007F5B34" w:rsidP="007F5B34">
      <w:pPr>
        <w:pStyle w:val="subsection"/>
      </w:pPr>
      <w:r w:rsidRPr="004B7D7B">
        <w:tab/>
        <w:t>(2)</w:t>
      </w:r>
      <w:r w:rsidRPr="004B7D7B">
        <w:tab/>
        <w:t>A fee paid under regulation</w:t>
      </w:r>
      <w:r w:rsidR="004B7D7B">
        <w:t> </w:t>
      </w:r>
      <w:r w:rsidRPr="004B7D7B">
        <w:t>4.31B, or liable to be paid under regulation</w:t>
      </w:r>
      <w:r w:rsidR="004B7D7B">
        <w:t> </w:t>
      </w:r>
      <w:r w:rsidRPr="004B7D7B">
        <w:t>4.31B, in relation to a decision to which this regulation applies is to be refunded, or waived, as the case requires.</w:t>
      </w:r>
    </w:p>
    <w:p w:rsidR="007F5B34" w:rsidRPr="004B7D7B" w:rsidRDefault="007F5B34" w:rsidP="007F5B34">
      <w:pPr>
        <w:pStyle w:val="ActHead5"/>
      </w:pPr>
      <w:bookmarkStart w:id="342" w:name="_Toc455128415"/>
      <w:r w:rsidRPr="004B7D7B">
        <w:rPr>
          <w:rStyle w:val="CharSectno"/>
        </w:rPr>
        <w:t>4.33</w:t>
      </w:r>
      <w:r w:rsidRPr="004B7D7B">
        <w:t xml:space="preserve">  Powers of Tribunal</w:t>
      </w:r>
      <w:bookmarkEnd w:id="342"/>
    </w:p>
    <w:p w:rsidR="007F5B34" w:rsidRPr="004B7D7B" w:rsidRDefault="007F5B34" w:rsidP="007F5B34">
      <w:pPr>
        <w:pStyle w:val="subsection"/>
      </w:pPr>
      <w:r w:rsidRPr="004B7D7B">
        <w:tab/>
        <w:t>(1)</w:t>
      </w:r>
      <w:r w:rsidRPr="004B7D7B">
        <w:tab/>
        <w:t>For the purposes of paragraph</w:t>
      </w:r>
      <w:r w:rsidR="004B7D7B">
        <w:t> </w:t>
      </w:r>
      <w:r w:rsidRPr="004B7D7B">
        <w:t>415(2)(c) of the Act, an application for a protection visa is prescribed.</w:t>
      </w:r>
    </w:p>
    <w:p w:rsidR="007F5B34" w:rsidRPr="004B7D7B" w:rsidRDefault="007F5B34" w:rsidP="007F5B34">
      <w:pPr>
        <w:pStyle w:val="subsection"/>
      </w:pPr>
      <w:r w:rsidRPr="004B7D7B">
        <w:tab/>
        <w:t>(2)</w:t>
      </w:r>
      <w:r w:rsidRPr="004B7D7B">
        <w:tab/>
        <w:t>For the purposes of paragraph</w:t>
      </w:r>
      <w:r w:rsidR="004B7D7B">
        <w:t> </w:t>
      </w:r>
      <w:r w:rsidRPr="004B7D7B">
        <w:t>415(2)(c) of the Act, it is a permissible direction that the applicant must be taken to have satisfied the criteria for the visa that are specified in the direction.</w:t>
      </w:r>
    </w:p>
    <w:p w:rsidR="007F5B34" w:rsidRPr="004B7D7B" w:rsidRDefault="007F5B34" w:rsidP="007F5B34">
      <w:pPr>
        <w:pStyle w:val="subsection"/>
      </w:pPr>
      <w:r w:rsidRPr="004B7D7B">
        <w:tab/>
        <w:t>(3)</w:t>
      </w:r>
      <w:r w:rsidRPr="004B7D7B">
        <w:tab/>
        <w:t>For paragraph</w:t>
      </w:r>
      <w:r w:rsidR="004B7D7B">
        <w:t> </w:t>
      </w:r>
      <w:r w:rsidRPr="004B7D7B">
        <w:t>415(2)(c) of the Act</w:t>
      </w:r>
      <w:r w:rsidRPr="004B7D7B">
        <w:rPr>
          <w:color w:val="000000"/>
        </w:rPr>
        <w:t>:</w:t>
      </w:r>
    </w:p>
    <w:p w:rsidR="007F5B34" w:rsidRPr="004B7D7B" w:rsidRDefault="007F5B34" w:rsidP="007F5B34">
      <w:pPr>
        <w:pStyle w:val="paragraph"/>
      </w:pPr>
      <w:r w:rsidRPr="004B7D7B">
        <w:tab/>
        <w:t>(a)</w:t>
      </w:r>
      <w:r w:rsidRPr="004B7D7B">
        <w:tab/>
        <w:t>it is a permissible direction that the applicant is a refugee within the meaning of subsection</w:t>
      </w:r>
      <w:r w:rsidR="004B7D7B">
        <w:t> </w:t>
      </w:r>
      <w:r w:rsidRPr="004B7D7B">
        <w:t>5H(1) of the Act; and</w:t>
      </w:r>
    </w:p>
    <w:p w:rsidR="007F5B34" w:rsidRPr="004B7D7B" w:rsidRDefault="007F5B34" w:rsidP="007F5B34">
      <w:pPr>
        <w:pStyle w:val="paragraph"/>
      </w:pPr>
      <w:r w:rsidRPr="004B7D7B">
        <w:tab/>
        <w:t>(aa)</w:t>
      </w:r>
      <w:r w:rsidRPr="004B7D7B">
        <w:tab/>
        <w:t>it is a permissible direction that subsection</w:t>
      </w:r>
      <w:r w:rsidR="004B7D7B">
        <w:t> </w:t>
      </w:r>
      <w:r w:rsidRPr="004B7D7B">
        <w:t>36(3) of the Act does not apply to the applicant; and</w:t>
      </w:r>
    </w:p>
    <w:p w:rsidR="007F5B34" w:rsidRPr="004B7D7B" w:rsidRDefault="007F5B34" w:rsidP="007F5B34">
      <w:pPr>
        <w:pStyle w:val="paragraph"/>
      </w:pPr>
      <w:r w:rsidRPr="004B7D7B">
        <w:tab/>
        <w:t>(b)</w:t>
      </w:r>
      <w:r w:rsidRPr="004B7D7B">
        <w:tab/>
        <w:t>it is not a permissible direction that:</w:t>
      </w:r>
    </w:p>
    <w:p w:rsidR="007F5B34" w:rsidRPr="004B7D7B" w:rsidRDefault="007F5B34" w:rsidP="007F5B34">
      <w:pPr>
        <w:pStyle w:val="paragraphsub"/>
      </w:pPr>
      <w:r w:rsidRPr="004B7D7B">
        <w:tab/>
        <w:t>(i)</w:t>
      </w:r>
      <w:r w:rsidRPr="004B7D7B">
        <w:tab/>
        <w:t>subsection</w:t>
      </w:r>
      <w:r w:rsidR="004B7D7B">
        <w:t> </w:t>
      </w:r>
      <w:r w:rsidRPr="004B7D7B">
        <w:t>5H(1) of the Act applies to the applicant; or</w:t>
      </w:r>
    </w:p>
    <w:p w:rsidR="007F5B34" w:rsidRPr="004B7D7B" w:rsidRDefault="007F5B34" w:rsidP="007F5B34">
      <w:pPr>
        <w:pStyle w:val="paragraphsub"/>
      </w:pPr>
      <w:r w:rsidRPr="004B7D7B">
        <w:tab/>
        <w:t>(ii)</w:t>
      </w:r>
      <w:r w:rsidRPr="004B7D7B">
        <w:tab/>
        <w:t>subsection</w:t>
      </w:r>
      <w:r w:rsidR="004B7D7B">
        <w:t> </w:t>
      </w:r>
      <w:r w:rsidRPr="004B7D7B">
        <w:t>5H(1) does not apply to the applicant because of subsection</w:t>
      </w:r>
      <w:r w:rsidR="004B7D7B">
        <w:t> </w:t>
      </w:r>
      <w:r w:rsidRPr="004B7D7B">
        <w:t>5H(2); or</w:t>
      </w:r>
    </w:p>
    <w:p w:rsidR="007F5B34" w:rsidRPr="004B7D7B" w:rsidRDefault="007F5B34" w:rsidP="007F5B34">
      <w:pPr>
        <w:pStyle w:val="paragraphsub"/>
      </w:pPr>
      <w:r w:rsidRPr="004B7D7B">
        <w:tab/>
        <w:t>(iii)</w:t>
      </w:r>
      <w:r w:rsidRPr="004B7D7B">
        <w:tab/>
        <w:t>the applicant satisfies, or does not satisfy, the criterion in subsection</w:t>
      </w:r>
      <w:r w:rsidR="004B7D7B">
        <w:t> </w:t>
      </w:r>
      <w:r w:rsidRPr="004B7D7B">
        <w:t>36(1C) of the Act.</w:t>
      </w:r>
    </w:p>
    <w:p w:rsidR="007F5B34" w:rsidRPr="004B7D7B" w:rsidRDefault="007F5B34" w:rsidP="007F5B34">
      <w:pPr>
        <w:pStyle w:val="subsection"/>
      </w:pPr>
      <w:r w:rsidRPr="004B7D7B">
        <w:tab/>
        <w:t>(4)</w:t>
      </w:r>
      <w:r w:rsidRPr="004B7D7B">
        <w:tab/>
        <w:t>For paragraph</w:t>
      </w:r>
      <w:r w:rsidR="004B7D7B">
        <w:t> </w:t>
      </w:r>
      <w:r w:rsidRPr="004B7D7B">
        <w:t>415(2)(c) of the Act</w:t>
      </w:r>
      <w:r w:rsidRPr="004B7D7B">
        <w:rPr>
          <w:color w:val="000000"/>
        </w:rPr>
        <w:t>:</w:t>
      </w:r>
    </w:p>
    <w:p w:rsidR="007F5B34" w:rsidRPr="004B7D7B" w:rsidRDefault="007F5B34" w:rsidP="007F5B34">
      <w:pPr>
        <w:pStyle w:val="paragraph"/>
      </w:pPr>
      <w:r w:rsidRPr="004B7D7B">
        <w:rPr>
          <w:color w:val="000000"/>
        </w:rPr>
        <w:lastRenderedPageBreak/>
        <w:tab/>
        <w:t>(a)</w:t>
      </w:r>
      <w:r w:rsidRPr="004B7D7B">
        <w:rPr>
          <w:color w:val="000000"/>
        </w:rPr>
        <w:tab/>
      </w:r>
      <w:r w:rsidRPr="004B7D7B">
        <w:t>it is a permissible direction that the applicant satisfies each matter, specified in the direction, that relates to establishing whether the applicant is a person to whom Australia has protection obligations because there are substantial grounds for believing that, as a necessary and foreseeable consequence of the applicant being removed from Australia to a receiving country, there is a real risk that the applicant will suffer significant harm; and</w:t>
      </w:r>
    </w:p>
    <w:p w:rsidR="007F5B34" w:rsidRPr="004B7D7B" w:rsidRDefault="007F5B34" w:rsidP="007F5B34">
      <w:pPr>
        <w:pStyle w:val="paragraph"/>
      </w:pPr>
      <w:r w:rsidRPr="004B7D7B">
        <w:tab/>
        <w:t>(b)</w:t>
      </w:r>
      <w:r w:rsidRPr="004B7D7B">
        <w:tab/>
        <w:t>it is not a permissible direction that the applicant satisfies a matter that relates to establishing whether there are serious reasons for considering that:</w:t>
      </w:r>
    </w:p>
    <w:p w:rsidR="007F5B34" w:rsidRPr="004B7D7B" w:rsidRDefault="007F5B34" w:rsidP="007F5B34">
      <w:pPr>
        <w:pStyle w:val="paragraphsub"/>
      </w:pPr>
      <w:r w:rsidRPr="004B7D7B">
        <w:tab/>
        <w:t>(i)</w:t>
      </w:r>
      <w:r w:rsidRPr="004B7D7B">
        <w:tab/>
        <w:t>the applicant has committed a crime against peace, a war crime or a crime against humanity, as defined by an international instrument mentioned in regulation</w:t>
      </w:r>
      <w:r w:rsidR="004B7D7B">
        <w:t> </w:t>
      </w:r>
      <w:r w:rsidRPr="004B7D7B">
        <w:t>2.03B; or</w:t>
      </w:r>
    </w:p>
    <w:p w:rsidR="007F5B34" w:rsidRPr="004B7D7B" w:rsidRDefault="007F5B34" w:rsidP="007F5B34">
      <w:pPr>
        <w:pStyle w:val="paragraphsub"/>
      </w:pPr>
      <w:r w:rsidRPr="004B7D7B">
        <w:tab/>
        <w:t>(ii)</w:t>
      </w:r>
      <w:r w:rsidRPr="004B7D7B">
        <w:tab/>
        <w:t>the applicant committed a serious non</w:t>
      </w:r>
      <w:r w:rsidR="004B7D7B">
        <w:noBreakHyphen/>
      </w:r>
      <w:r w:rsidRPr="004B7D7B">
        <w:t>political crime before entering Australia; or</w:t>
      </w:r>
    </w:p>
    <w:p w:rsidR="007F5B34" w:rsidRPr="004B7D7B" w:rsidRDefault="007F5B34" w:rsidP="007F5B34">
      <w:pPr>
        <w:pStyle w:val="paragraphsub"/>
      </w:pPr>
      <w:r w:rsidRPr="004B7D7B">
        <w:tab/>
        <w:t>(iii)</w:t>
      </w:r>
      <w:r w:rsidRPr="004B7D7B">
        <w:tab/>
        <w:t>the applicant has been guilty of acts contrary to the purposes and principles of the United Nations; and</w:t>
      </w:r>
    </w:p>
    <w:p w:rsidR="007F5B34" w:rsidRPr="004B7D7B" w:rsidRDefault="007F5B34" w:rsidP="007F5B34">
      <w:pPr>
        <w:pStyle w:val="paragraph"/>
      </w:pPr>
      <w:r w:rsidRPr="004B7D7B">
        <w:tab/>
        <w:t>(c)</w:t>
      </w:r>
      <w:r w:rsidRPr="004B7D7B">
        <w:tab/>
        <w:t>it is not a permissible direction that the applicant satisfies a matter that relates to establishing whether there are reasonable grounds that:</w:t>
      </w:r>
    </w:p>
    <w:p w:rsidR="007F5B34" w:rsidRPr="004B7D7B" w:rsidRDefault="007F5B34" w:rsidP="007F5B34">
      <w:pPr>
        <w:pStyle w:val="paragraphsub"/>
      </w:pPr>
      <w:r w:rsidRPr="004B7D7B">
        <w:tab/>
        <w:t>(i)</w:t>
      </w:r>
      <w:r w:rsidRPr="004B7D7B">
        <w:tab/>
        <w:t>the applicant is a danger to Australia’s security; or</w:t>
      </w:r>
    </w:p>
    <w:p w:rsidR="007F5B34" w:rsidRPr="004B7D7B" w:rsidRDefault="007F5B34" w:rsidP="007F5B34">
      <w:pPr>
        <w:pStyle w:val="paragraphsub"/>
      </w:pPr>
      <w:r w:rsidRPr="004B7D7B">
        <w:tab/>
        <w:t>(ii)</w:t>
      </w:r>
      <w:r w:rsidRPr="004B7D7B">
        <w:tab/>
        <w:t>the applicant, having been convicted by a final judgment of a particularly serious crime, including a crime that consists of the commission of a serious Australian offence or serious foreign offence, is a danger to the Australian community.</w:t>
      </w:r>
    </w:p>
    <w:p w:rsidR="007F5B34" w:rsidRPr="004B7D7B" w:rsidRDefault="007F5B34" w:rsidP="007F5B34">
      <w:pPr>
        <w:pStyle w:val="subsection"/>
      </w:pPr>
      <w:r w:rsidRPr="004B7D7B">
        <w:tab/>
        <w:t>(5)</w:t>
      </w:r>
      <w:r w:rsidRPr="004B7D7B">
        <w:tab/>
        <w:t>For paragraph</w:t>
      </w:r>
      <w:r w:rsidR="004B7D7B">
        <w:t> </w:t>
      </w:r>
      <w:r w:rsidRPr="004B7D7B">
        <w:t>415(2)(c) of the Act, it is a permissible direction that the grant of the visa is not prevented by section</w:t>
      </w:r>
      <w:r w:rsidR="004B7D7B">
        <w:t> </w:t>
      </w:r>
      <w:r w:rsidRPr="004B7D7B">
        <w:t>91W, 91WA or 91WB of the Act.</w:t>
      </w:r>
    </w:p>
    <w:p w:rsidR="007F5B34" w:rsidRPr="004B7D7B" w:rsidRDefault="007F5B34" w:rsidP="007F5B34">
      <w:pPr>
        <w:pStyle w:val="ActHead5"/>
      </w:pPr>
      <w:bookmarkStart w:id="343" w:name="_Toc455128416"/>
      <w:r w:rsidRPr="004B7D7B">
        <w:rPr>
          <w:rStyle w:val="CharSectno"/>
        </w:rPr>
        <w:t>4.34</w:t>
      </w:r>
      <w:r w:rsidRPr="004B7D7B">
        <w:t xml:space="preserve">  Statement about decision under review—number of copies</w:t>
      </w:r>
      <w:bookmarkEnd w:id="343"/>
    </w:p>
    <w:p w:rsidR="007F5B34" w:rsidRPr="004B7D7B" w:rsidRDefault="007F5B34" w:rsidP="007F5B34">
      <w:pPr>
        <w:pStyle w:val="subsection"/>
        <w:keepNext/>
        <w:keepLines/>
      </w:pPr>
      <w:r w:rsidRPr="004B7D7B">
        <w:tab/>
      </w:r>
      <w:r w:rsidRPr="004B7D7B">
        <w:tab/>
        <w:t>For the purposes of subsection</w:t>
      </w:r>
      <w:r w:rsidR="004B7D7B">
        <w:t> </w:t>
      </w:r>
      <w:r w:rsidRPr="004B7D7B">
        <w:t>418(2) of the Act, the prescribed number of copies of a statement of the kind mentioned in that subsection is 1.</w:t>
      </w:r>
    </w:p>
    <w:p w:rsidR="007F5B34" w:rsidRPr="004B7D7B" w:rsidRDefault="007F5B34" w:rsidP="007F5B34">
      <w:pPr>
        <w:pStyle w:val="ActHead5"/>
      </w:pPr>
      <w:bookmarkStart w:id="344" w:name="_Toc455128417"/>
      <w:r w:rsidRPr="004B7D7B">
        <w:rPr>
          <w:rStyle w:val="CharSectno"/>
          <w:rFonts w:eastAsia="Calibri"/>
        </w:rPr>
        <w:t>4.35</w:t>
      </w:r>
      <w:r w:rsidRPr="004B7D7B">
        <w:t xml:space="preserve">  Prescribed periods—invitation to comment or give additional information</w:t>
      </w:r>
      <w:bookmarkEnd w:id="344"/>
    </w:p>
    <w:p w:rsidR="007F5B34" w:rsidRPr="004B7D7B" w:rsidRDefault="007F5B34" w:rsidP="007F5B34">
      <w:pPr>
        <w:pStyle w:val="subsection"/>
      </w:pPr>
      <w:r w:rsidRPr="004B7D7B">
        <w:tab/>
        <w:t>(1)</w:t>
      </w:r>
      <w:r w:rsidRPr="004B7D7B">
        <w:tab/>
        <w:t>This regulation applies, for subsection</w:t>
      </w:r>
      <w:r w:rsidR="004B7D7B">
        <w:t> </w:t>
      </w:r>
      <w:r w:rsidRPr="004B7D7B">
        <w:t>424B(2) of the Act, if a person is invited to give additional information, or to comment on information, other than at an interview.</w:t>
      </w:r>
    </w:p>
    <w:p w:rsidR="007F5B34" w:rsidRPr="004B7D7B" w:rsidRDefault="007F5B34" w:rsidP="007F5B34">
      <w:pPr>
        <w:pStyle w:val="subsection"/>
      </w:pPr>
      <w:r w:rsidRPr="004B7D7B">
        <w:tab/>
        <w:t>(2)</w:t>
      </w:r>
      <w:r w:rsidRPr="004B7D7B">
        <w:tab/>
        <w:t>If the invitation relates to an application for review of a decision that applies to a detainee, the prescribed period for giving the information or comments:</w:t>
      </w:r>
    </w:p>
    <w:p w:rsidR="007F5B34" w:rsidRPr="004B7D7B" w:rsidRDefault="007F5B34" w:rsidP="007F5B34">
      <w:pPr>
        <w:pStyle w:val="paragraph"/>
      </w:pPr>
      <w:r w:rsidRPr="004B7D7B">
        <w:tab/>
        <w:t>(a)</w:t>
      </w:r>
      <w:r w:rsidRPr="004B7D7B">
        <w:tab/>
        <w:t>commences when the detainee receives the invitation; and</w:t>
      </w:r>
    </w:p>
    <w:p w:rsidR="007F5B34" w:rsidRPr="004B7D7B" w:rsidRDefault="007F5B34" w:rsidP="007F5B34">
      <w:pPr>
        <w:pStyle w:val="paragraph"/>
      </w:pPr>
      <w:r w:rsidRPr="004B7D7B">
        <w:tab/>
        <w:t>(b)</w:t>
      </w:r>
      <w:r w:rsidRPr="004B7D7B">
        <w:tab/>
        <w:t>ends at the end of:</w:t>
      </w:r>
    </w:p>
    <w:p w:rsidR="007F5B34" w:rsidRPr="004B7D7B" w:rsidRDefault="007F5B34" w:rsidP="007F5B34">
      <w:pPr>
        <w:pStyle w:val="paragraphsub"/>
      </w:pPr>
      <w:r w:rsidRPr="004B7D7B">
        <w:tab/>
        <w:t>(i)</w:t>
      </w:r>
      <w:r w:rsidRPr="004B7D7B">
        <w:tab/>
        <w:t>7 days after the day the detainee receives the invitation; or</w:t>
      </w:r>
    </w:p>
    <w:p w:rsidR="007F5B34" w:rsidRPr="004B7D7B" w:rsidRDefault="007F5B34" w:rsidP="007F5B34">
      <w:pPr>
        <w:pStyle w:val="paragraphsub"/>
      </w:pPr>
      <w:r w:rsidRPr="004B7D7B">
        <w:tab/>
        <w:t>(ii)</w:t>
      </w:r>
      <w:r w:rsidRPr="004B7D7B">
        <w:tab/>
        <w:t>if the detainee agrees, in writing, to a shorter period of not less than 1 working day—the shorter period.</w:t>
      </w:r>
    </w:p>
    <w:p w:rsidR="007F5B34" w:rsidRPr="004B7D7B" w:rsidRDefault="007F5B34" w:rsidP="007F5B34">
      <w:pPr>
        <w:pStyle w:val="subsection"/>
      </w:pPr>
      <w:r w:rsidRPr="004B7D7B">
        <w:lastRenderedPageBreak/>
        <w:tab/>
        <w:t>(3)</w:t>
      </w:r>
      <w:r w:rsidRPr="004B7D7B">
        <w:tab/>
        <w:t>If the invitation relates to any other application for review of a decision, the prescribed period for giving the information, comments or response:</w:t>
      </w:r>
    </w:p>
    <w:p w:rsidR="007F5B34" w:rsidRPr="004B7D7B" w:rsidRDefault="007F5B34" w:rsidP="007F5B34">
      <w:pPr>
        <w:pStyle w:val="paragraph"/>
      </w:pPr>
      <w:r w:rsidRPr="004B7D7B">
        <w:tab/>
        <w:t>(a)</w:t>
      </w:r>
      <w:r w:rsidRPr="004B7D7B">
        <w:tab/>
        <w:t>commences when the person receives the invitation; and</w:t>
      </w:r>
    </w:p>
    <w:p w:rsidR="007F5B34" w:rsidRPr="004B7D7B" w:rsidRDefault="007F5B34" w:rsidP="007F5B34">
      <w:pPr>
        <w:pStyle w:val="paragraph"/>
      </w:pPr>
      <w:r w:rsidRPr="004B7D7B">
        <w:tab/>
        <w:t>(b)</w:t>
      </w:r>
      <w:r w:rsidRPr="004B7D7B">
        <w:tab/>
        <w:t>ends at the end of:</w:t>
      </w:r>
    </w:p>
    <w:p w:rsidR="007F5B34" w:rsidRPr="004B7D7B" w:rsidRDefault="007F5B34" w:rsidP="007F5B34">
      <w:pPr>
        <w:pStyle w:val="paragraphsub"/>
      </w:pPr>
      <w:r w:rsidRPr="004B7D7B">
        <w:tab/>
        <w:t>(i)</w:t>
      </w:r>
      <w:r w:rsidRPr="004B7D7B">
        <w:tab/>
        <w:t>14 days after the day the person receives the invitation; or</w:t>
      </w:r>
    </w:p>
    <w:p w:rsidR="007F5B34" w:rsidRPr="004B7D7B" w:rsidRDefault="007F5B34" w:rsidP="007F5B34">
      <w:pPr>
        <w:pStyle w:val="paragraphsub"/>
      </w:pPr>
      <w:r w:rsidRPr="004B7D7B">
        <w:tab/>
        <w:t>(ii)</w:t>
      </w:r>
      <w:r w:rsidRPr="004B7D7B">
        <w:tab/>
        <w:t>if the person agrees, in writing, to a shorter period of not less than 1 working day—the shorter period.</w:t>
      </w:r>
    </w:p>
    <w:p w:rsidR="007F5B34" w:rsidRPr="004B7D7B" w:rsidRDefault="007F5B34" w:rsidP="007F5B34">
      <w:pPr>
        <w:pStyle w:val="subsection"/>
      </w:pPr>
      <w:r w:rsidRPr="004B7D7B">
        <w:tab/>
        <w:t>(4)</w:t>
      </w:r>
      <w:r w:rsidRPr="004B7D7B">
        <w:tab/>
        <w:t>A response to the invitation is taken to be given to the Tribunal when a registry of the Tribunal receives the response.</w:t>
      </w:r>
    </w:p>
    <w:p w:rsidR="007F5B34" w:rsidRPr="004B7D7B" w:rsidRDefault="007F5B34" w:rsidP="007F5B34">
      <w:pPr>
        <w:pStyle w:val="notetext"/>
      </w:pPr>
      <w:r w:rsidRPr="004B7D7B">
        <w:t>Note 1:</w:t>
      </w:r>
      <w:r w:rsidRPr="004B7D7B">
        <w:tab/>
        <w:t>If the Tribunal gives a person a document by a method specified in section</w:t>
      </w:r>
      <w:r w:rsidR="004B7D7B">
        <w:t> </w:t>
      </w:r>
      <w:r w:rsidRPr="004B7D7B">
        <w:t>441A of the Act, the person is taken to have received the document at the time specified in section</w:t>
      </w:r>
      <w:r w:rsidR="004B7D7B">
        <w:t> </w:t>
      </w:r>
      <w:r w:rsidRPr="004B7D7B">
        <w:t>441C of the Act in respect of the method.</w:t>
      </w:r>
    </w:p>
    <w:p w:rsidR="007F5B34" w:rsidRPr="004B7D7B" w:rsidRDefault="007F5B34" w:rsidP="007F5B34">
      <w:pPr>
        <w:pStyle w:val="notetext"/>
      </w:pPr>
      <w:r w:rsidRPr="004B7D7B">
        <w:t>Note 2:</w:t>
      </w:r>
      <w:r w:rsidRPr="004B7D7B">
        <w:tab/>
        <w:t>A document given to a person in immigration detention is given in the manner specified in regulation</w:t>
      </w:r>
      <w:r w:rsidR="004B7D7B">
        <w:t> </w:t>
      </w:r>
      <w:r w:rsidRPr="004B7D7B">
        <w:t>5.02.</w:t>
      </w:r>
    </w:p>
    <w:p w:rsidR="007F5B34" w:rsidRPr="004B7D7B" w:rsidRDefault="007F5B34" w:rsidP="007F5B34">
      <w:pPr>
        <w:pStyle w:val="ActHead5"/>
      </w:pPr>
      <w:bookmarkStart w:id="345" w:name="_Toc455128418"/>
      <w:r w:rsidRPr="004B7D7B">
        <w:rPr>
          <w:rStyle w:val="CharSectno"/>
        </w:rPr>
        <w:t>4.35A</w:t>
      </w:r>
      <w:r w:rsidRPr="004B7D7B">
        <w:t xml:space="preserve">  Prescribed periods—invitation to comment or give additional information (Act, s 424B(3))</w:t>
      </w:r>
      <w:bookmarkEnd w:id="345"/>
    </w:p>
    <w:p w:rsidR="007F5B34" w:rsidRPr="004B7D7B" w:rsidRDefault="007F5B34" w:rsidP="007F5B34">
      <w:pPr>
        <w:pStyle w:val="subsection"/>
      </w:pPr>
      <w:r w:rsidRPr="004B7D7B">
        <w:tab/>
        <w:t>(1)</w:t>
      </w:r>
      <w:r w:rsidRPr="004B7D7B">
        <w:tab/>
        <w:t>This regulation applies, for paragraph</w:t>
      </w:r>
      <w:r w:rsidR="004B7D7B">
        <w:t> </w:t>
      </w:r>
      <w:r w:rsidRPr="004B7D7B">
        <w:t>424B(3)(b) of the Act, if a person is invited to give additional information, or to comment on information, at an interview.</w:t>
      </w:r>
    </w:p>
    <w:p w:rsidR="007F5B34" w:rsidRPr="004B7D7B" w:rsidRDefault="007F5B34" w:rsidP="007F5B34">
      <w:pPr>
        <w:pStyle w:val="subsection"/>
      </w:pPr>
      <w:r w:rsidRPr="004B7D7B">
        <w:tab/>
        <w:t>(2)</w:t>
      </w:r>
      <w:r w:rsidRPr="004B7D7B">
        <w:tab/>
        <w:t>If the invitation relates to an application for review of a decision that applies to a detainee, the prescribed period for giving the information or comments starts when the person receives the invitation and ends at the end of 14 days after the day on which the invitation is received.</w:t>
      </w:r>
    </w:p>
    <w:p w:rsidR="007F5B34" w:rsidRPr="004B7D7B" w:rsidRDefault="007F5B34" w:rsidP="007F5B34">
      <w:pPr>
        <w:pStyle w:val="subsection"/>
      </w:pPr>
      <w:r w:rsidRPr="004B7D7B">
        <w:tab/>
        <w:t>(3)</w:t>
      </w:r>
      <w:r w:rsidRPr="004B7D7B">
        <w:tab/>
        <w:t>If the invitation relates to an application for review of a decision that does not apply to a detainee, the prescribed period for giving the information or comments starts when the person receives the invitation and ends at the end of 28 days after the day on which the invitation is received.</w:t>
      </w:r>
    </w:p>
    <w:p w:rsidR="007F5B34" w:rsidRPr="004B7D7B" w:rsidRDefault="007F5B34" w:rsidP="007F5B34">
      <w:pPr>
        <w:pStyle w:val="notetext"/>
      </w:pPr>
      <w:r w:rsidRPr="004B7D7B">
        <w:t>Note 1:</w:t>
      </w:r>
      <w:r w:rsidRPr="004B7D7B">
        <w:tab/>
        <w:t>If the Tribunal gives a person a document by a method specified in section</w:t>
      </w:r>
      <w:r w:rsidR="004B7D7B">
        <w:t> </w:t>
      </w:r>
      <w:r w:rsidRPr="004B7D7B">
        <w:t>441A of the Act, the person is taken to have received the document at the time specified in section</w:t>
      </w:r>
      <w:r w:rsidR="004B7D7B">
        <w:t> </w:t>
      </w:r>
      <w:r w:rsidRPr="004B7D7B">
        <w:t>441C of the Act in respect of the method.</w:t>
      </w:r>
    </w:p>
    <w:p w:rsidR="007F5B34" w:rsidRPr="004B7D7B" w:rsidRDefault="007F5B34" w:rsidP="007F5B34">
      <w:pPr>
        <w:pStyle w:val="notetext"/>
      </w:pPr>
      <w:r w:rsidRPr="004B7D7B">
        <w:t>Note 2:</w:t>
      </w:r>
      <w:r w:rsidRPr="004B7D7B">
        <w:tab/>
        <w:t>A document given to a person in immigration detention is given in the manner specified in regulation</w:t>
      </w:r>
      <w:r w:rsidR="004B7D7B">
        <w:t> </w:t>
      </w:r>
      <w:r w:rsidRPr="004B7D7B">
        <w:t>5.02.</w:t>
      </w:r>
    </w:p>
    <w:p w:rsidR="007F5B34" w:rsidRPr="004B7D7B" w:rsidRDefault="007F5B34" w:rsidP="007F5B34">
      <w:pPr>
        <w:pStyle w:val="ActHead5"/>
      </w:pPr>
      <w:bookmarkStart w:id="346" w:name="_Toc455128419"/>
      <w:r w:rsidRPr="004B7D7B">
        <w:rPr>
          <w:rStyle w:val="CharSectno"/>
        </w:rPr>
        <w:t>4.35B</w:t>
      </w:r>
      <w:r w:rsidRPr="004B7D7B">
        <w:t xml:space="preserve">  Prescribed periods—invitation to comment or give additional information (Act, s 424B(4))</w:t>
      </w:r>
      <w:bookmarkEnd w:id="346"/>
    </w:p>
    <w:p w:rsidR="007F5B34" w:rsidRPr="004B7D7B" w:rsidRDefault="007F5B34" w:rsidP="007F5B34">
      <w:pPr>
        <w:pStyle w:val="subsection"/>
      </w:pPr>
      <w:r w:rsidRPr="004B7D7B">
        <w:tab/>
        <w:t>(1)</w:t>
      </w:r>
      <w:r w:rsidRPr="004B7D7B">
        <w:tab/>
        <w:t>This regulation applies, for subsection</w:t>
      </w:r>
      <w:r w:rsidR="004B7D7B">
        <w:t> </w:t>
      </w:r>
      <w:r w:rsidRPr="004B7D7B">
        <w:t>424B(4) of the Act, if:</w:t>
      </w:r>
    </w:p>
    <w:p w:rsidR="007F5B34" w:rsidRPr="004B7D7B" w:rsidRDefault="007F5B34" w:rsidP="007F5B34">
      <w:pPr>
        <w:pStyle w:val="paragraph"/>
      </w:pPr>
      <w:r w:rsidRPr="004B7D7B">
        <w:tab/>
        <w:t>(a)</w:t>
      </w:r>
      <w:r w:rsidRPr="004B7D7B">
        <w:tab/>
        <w:t>a person is invited to give additional information, or to comment on information, within a period prescribed in regulation</w:t>
      </w:r>
      <w:r w:rsidR="004B7D7B">
        <w:t> </w:t>
      </w:r>
      <w:r w:rsidRPr="004B7D7B">
        <w:t>4.35; and</w:t>
      </w:r>
    </w:p>
    <w:p w:rsidR="007F5B34" w:rsidRPr="004B7D7B" w:rsidRDefault="007F5B34" w:rsidP="007F5B34">
      <w:pPr>
        <w:pStyle w:val="paragraph"/>
      </w:pPr>
      <w:r w:rsidRPr="004B7D7B">
        <w:tab/>
        <w:t>(b)</w:t>
      </w:r>
      <w:r w:rsidRPr="004B7D7B">
        <w:tab/>
        <w:t>the invitation is to give the information or comments other than at an interview; and</w:t>
      </w:r>
    </w:p>
    <w:p w:rsidR="007F5B34" w:rsidRPr="004B7D7B" w:rsidRDefault="007F5B34" w:rsidP="007F5B34">
      <w:pPr>
        <w:pStyle w:val="paragraph"/>
      </w:pPr>
      <w:r w:rsidRPr="004B7D7B">
        <w:tab/>
        <w:t>(c)</w:t>
      </w:r>
      <w:r w:rsidRPr="004B7D7B">
        <w:tab/>
        <w:t>the prescribed period is to be extended by the Tribunal.</w:t>
      </w:r>
    </w:p>
    <w:p w:rsidR="007F5B34" w:rsidRPr="004B7D7B" w:rsidRDefault="007F5B34" w:rsidP="007F5B34">
      <w:pPr>
        <w:pStyle w:val="subsection"/>
      </w:pPr>
      <w:r w:rsidRPr="004B7D7B">
        <w:tab/>
        <w:t>(2)</w:t>
      </w:r>
      <w:r w:rsidRPr="004B7D7B">
        <w:tab/>
        <w:t>The period by which the Tribunal may extend the prescribed period:</w:t>
      </w:r>
    </w:p>
    <w:p w:rsidR="007F5B34" w:rsidRPr="004B7D7B" w:rsidRDefault="007F5B34" w:rsidP="007F5B34">
      <w:pPr>
        <w:pStyle w:val="paragraph"/>
      </w:pPr>
      <w:r w:rsidRPr="004B7D7B">
        <w:lastRenderedPageBreak/>
        <w:tab/>
        <w:t>(a)</w:t>
      </w:r>
      <w:r w:rsidRPr="004B7D7B">
        <w:tab/>
        <w:t>commences when the person receives notice of the extended period; and</w:t>
      </w:r>
    </w:p>
    <w:p w:rsidR="007F5B34" w:rsidRPr="004B7D7B" w:rsidRDefault="007F5B34" w:rsidP="007F5B34">
      <w:pPr>
        <w:pStyle w:val="paragraph"/>
      </w:pPr>
      <w:r w:rsidRPr="004B7D7B">
        <w:tab/>
        <w:t>(b)</w:t>
      </w:r>
      <w:r w:rsidRPr="004B7D7B">
        <w:tab/>
        <w:t>ends at the end of:</w:t>
      </w:r>
    </w:p>
    <w:p w:rsidR="007F5B34" w:rsidRPr="004B7D7B" w:rsidRDefault="007F5B34" w:rsidP="007F5B34">
      <w:pPr>
        <w:pStyle w:val="paragraphsub"/>
      </w:pPr>
      <w:r w:rsidRPr="004B7D7B">
        <w:tab/>
        <w:t>(i)</w:t>
      </w:r>
      <w:r w:rsidRPr="004B7D7B">
        <w:tab/>
        <w:t>14 days after the day the person receives notice of the extended period; or</w:t>
      </w:r>
    </w:p>
    <w:p w:rsidR="007F5B34" w:rsidRPr="004B7D7B" w:rsidRDefault="007F5B34" w:rsidP="007F5B34">
      <w:pPr>
        <w:pStyle w:val="paragraphsub"/>
      </w:pPr>
      <w:r w:rsidRPr="004B7D7B">
        <w:tab/>
        <w:t>(ii)</w:t>
      </w:r>
      <w:r w:rsidRPr="004B7D7B">
        <w:tab/>
        <w:t>if the person agrees, in writing, to a shorter period of not less than 1 working day—the shorter period.</w:t>
      </w:r>
    </w:p>
    <w:p w:rsidR="007F5B34" w:rsidRPr="004B7D7B" w:rsidRDefault="007F5B34" w:rsidP="007F5B34">
      <w:pPr>
        <w:pStyle w:val="subsection"/>
      </w:pPr>
      <w:r w:rsidRPr="004B7D7B">
        <w:tab/>
        <w:t>(4)</w:t>
      </w:r>
      <w:r w:rsidRPr="004B7D7B">
        <w:tab/>
        <w:t>A response to the invitation is taken to be given to the Tribunal when a registry of the Tribunal receives the response.</w:t>
      </w:r>
    </w:p>
    <w:p w:rsidR="007F5B34" w:rsidRPr="004B7D7B" w:rsidRDefault="007F5B34" w:rsidP="007F5B34">
      <w:pPr>
        <w:pStyle w:val="notetext"/>
      </w:pPr>
      <w:r w:rsidRPr="004B7D7B">
        <w:t>Note 1:</w:t>
      </w:r>
      <w:r w:rsidRPr="004B7D7B">
        <w:tab/>
        <w:t>If the Tribunal gives a person a document by a method specified in section</w:t>
      </w:r>
      <w:r w:rsidR="004B7D7B">
        <w:t> </w:t>
      </w:r>
      <w:r w:rsidRPr="004B7D7B">
        <w:t>441A of the Act, the person is taken to have received the document at the time specified in section</w:t>
      </w:r>
      <w:r w:rsidR="004B7D7B">
        <w:t> </w:t>
      </w:r>
      <w:r w:rsidRPr="004B7D7B">
        <w:t>441C of the Act in respect of the method.</w:t>
      </w:r>
    </w:p>
    <w:p w:rsidR="007F5B34" w:rsidRPr="004B7D7B" w:rsidRDefault="007F5B34" w:rsidP="007F5B34">
      <w:pPr>
        <w:pStyle w:val="notetext"/>
      </w:pPr>
      <w:r w:rsidRPr="004B7D7B">
        <w:t>Note 2:</w:t>
      </w:r>
      <w:r w:rsidRPr="004B7D7B">
        <w:tab/>
        <w:t>A document given to a person in immigration detention is given in the manner specified in regulation</w:t>
      </w:r>
      <w:r w:rsidR="004B7D7B">
        <w:t> </w:t>
      </w:r>
      <w:r w:rsidRPr="004B7D7B">
        <w:t>5.02.</w:t>
      </w:r>
    </w:p>
    <w:p w:rsidR="007F5B34" w:rsidRPr="004B7D7B" w:rsidRDefault="007F5B34" w:rsidP="007F5B34">
      <w:pPr>
        <w:pStyle w:val="ActHead5"/>
      </w:pPr>
      <w:bookmarkStart w:id="347" w:name="_Toc455128420"/>
      <w:r w:rsidRPr="004B7D7B">
        <w:rPr>
          <w:rStyle w:val="CharSectno"/>
        </w:rPr>
        <w:t>4.35C</w:t>
      </w:r>
      <w:r w:rsidRPr="004B7D7B">
        <w:t xml:space="preserve">  Prescribed periods—invitation to comment or give additional information (Act, s 424B(5))</w:t>
      </w:r>
      <w:bookmarkEnd w:id="347"/>
    </w:p>
    <w:p w:rsidR="007F5B34" w:rsidRPr="004B7D7B" w:rsidRDefault="007F5B34" w:rsidP="007F5B34">
      <w:pPr>
        <w:pStyle w:val="subsection"/>
      </w:pPr>
      <w:r w:rsidRPr="004B7D7B">
        <w:tab/>
        <w:t>(1)</w:t>
      </w:r>
      <w:r w:rsidRPr="004B7D7B">
        <w:tab/>
        <w:t>This regulation applies, for paragraph</w:t>
      </w:r>
      <w:r w:rsidR="004B7D7B">
        <w:t> </w:t>
      </w:r>
      <w:r w:rsidRPr="004B7D7B">
        <w:t>424B(5)(b) of the Act, if:</w:t>
      </w:r>
    </w:p>
    <w:p w:rsidR="007F5B34" w:rsidRPr="004B7D7B" w:rsidRDefault="007F5B34" w:rsidP="007F5B34">
      <w:pPr>
        <w:pStyle w:val="paragraph"/>
      </w:pPr>
      <w:r w:rsidRPr="004B7D7B">
        <w:tab/>
        <w:t>(a)</w:t>
      </w:r>
      <w:r w:rsidRPr="004B7D7B">
        <w:tab/>
        <w:t>a person is invited to give additional information, or to comment on information, within a period prescribed in regulation</w:t>
      </w:r>
      <w:r w:rsidR="004B7D7B">
        <w:t> </w:t>
      </w:r>
      <w:r w:rsidRPr="004B7D7B">
        <w:t>4.35A; and</w:t>
      </w:r>
    </w:p>
    <w:p w:rsidR="007F5B34" w:rsidRPr="004B7D7B" w:rsidRDefault="007F5B34" w:rsidP="007F5B34">
      <w:pPr>
        <w:pStyle w:val="paragraph"/>
      </w:pPr>
      <w:r w:rsidRPr="004B7D7B">
        <w:tab/>
        <w:t>(b)</w:t>
      </w:r>
      <w:r w:rsidRPr="004B7D7B">
        <w:tab/>
        <w:t>the invitation is to give the information or comments at an interview; and</w:t>
      </w:r>
    </w:p>
    <w:p w:rsidR="007F5B34" w:rsidRPr="004B7D7B" w:rsidRDefault="007F5B34" w:rsidP="007F5B34">
      <w:pPr>
        <w:pStyle w:val="paragraph"/>
      </w:pPr>
      <w:r w:rsidRPr="004B7D7B">
        <w:tab/>
        <w:t>(c)</w:t>
      </w:r>
      <w:r w:rsidRPr="004B7D7B">
        <w:tab/>
        <w:t>the prescribed period is to be extended by the Tribunal.</w:t>
      </w:r>
    </w:p>
    <w:p w:rsidR="007F5B34" w:rsidRPr="004B7D7B" w:rsidRDefault="007F5B34" w:rsidP="007F5B34">
      <w:pPr>
        <w:pStyle w:val="subsection"/>
      </w:pPr>
      <w:r w:rsidRPr="004B7D7B">
        <w:tab/>
        <w:t>(2)</w:t>
      </w:r>
      <w:r w:rsidRPr="004B7D7B">
        <w:tab/>
        <w:t>The period by which the Tribunal may extend the prescribed period:</w:t>
      </w:r>
    </w:p>
    <w:p w:rsidR="007F5B34" w:rsidRPr="004B7D7B" w:rsidRDefault="007F5B34" w:rsidP="007F5B34">
      <w:pPr>
        <w:pStyle w:val="paragraph"/>
      </w:pPr>
      <w:r w:rsidRPr="004B7D7B">
        <w:tab/>
        <w:t>(a)</w:t>
      </w:r>
      <w:r w:rsidRPr="004B7D7B">
        <w:tab/>
        <w:t>commences when the person receives notice of the extended period; and</w:t>
      </w:r>
    </w:p>
    <w:p w:rsidR="007F5B34" w:rsidRPr="004B7D7B" w:rsidRDefault="007F5B34" w:rsidP="007F5B34">
      <w:pPr>
        <w:pStyle w:val="paragraph"/>
      </w:pPr>
      <w:r w:rsidRPr="004B7D7B">
        <w:tab/>
        <w:t>(b)</w:t>
      </w:r>
      <w:r w:rsidRPr="004B7D7B">
        <w:tab/>
        <w:t>ends at the end of 14 days after the day the person receives notice of the extended period.</w:t>
      </w:r>
    </w:p>
    <w:p w:rsidR="007F5B34" w:rsidRPr="004B7D7B" w:rsidRDefault="007F5B34" w:rsidP="007F5B34">
      <w:pPr>
        <w:pStyle w:val="notetext"/>
      </w:pPr>
      <w:r w:rsidRPr="004B7D7B">
        <w:t>Note 1:</w:t>
      </w:r>
      <w:r w:rsidRPr="004B7D7B">
        <w:tab/>
        <w:t>If the Tribunal gives a person a document by a method specified in section</w:t>
      </w:r>
      <w:r w:rsidR="004B7D7B">
        <w:t> </w:t>
      </w:r>
      <w:r w:rsidRPr="004B7D7B">
        <w:t>441A of the Act, the person is taken to have received the document at the time specified in section</w:t>
      </w:r>
      <w:r w:rsidR="004B7D7B">
        <w:t> </w:t>
      </w:r>
      <w:r w:rsidRPr="004B7D7B">
        <w:t>441C of the Act in respect of the method.</w:t>
      </w:r>
    </w:p>
    <w:p w:rsidR="007F5B34" w:rsidRPr="004B7D7B" w:rsidRDefault="007F5B34" w:rsidP="007F5B34">
      <w:pPr>
        <w:pStyle w:val="notetext"/>
      </w:pPr>
      <w:r w:rsidRPr="004B7D7B">
        <w:t>Note 2:</w:t>
      </w:r>
      <w:r w:rsidRPr="004B7D7B">
        <w:tab/>
        <w:t>A document given to a person in immigration detention is given in the manner specified in regulation</w:t>
      </w:r>
      <w:r w:rsidR="004B7D7B">
        <w:t> </w:t>
      </w:r>
      <w:r w:rsidRPr="004B7D7B">
        <w:t>5.02.</w:t>
      </w:r>
    </w:p>
    <w:p w:rsidR="007F5B34" w:rsidRPr="004B7D7B" w:rsidRDefault="007F5B34" w:rsidP="007F5B34">
      <w:pPr>
        <w:pStyle w:val="ActHead5"/>
      </w:pPr>
      <w:bookmarkStart w:id="348" w:name="_Toc455128421"/>
      <w:r w:rsidRPr="004B7D7B">
        <w:rPr>
          <w:rStyle w:val="CharSectno"/>
          <w:rFonts w:eastAsia="Calibri"/>
        </w:rPr>
        <w:t>4.35D</w:t>
      </w:r>
      <w:r w:rsidRPr="004B7D7B">
        <w:t xml:space="preserve">  Prescribed periods—notice to appear before Tribunal</w:t>
      </w:r>
      <w:bookmarkEnd w:id="348"/>
    </w:p>
    <w:p w:rsidR="007F5B34" w:rsidRPr="004B7D7B" w:rsidRDefault="007F5B34" w:rsidP="007F5B34">
      <w:pPr>
        <w:pStyle w:val="subsection"/>
      </w:pPr>
      <w:r w:rsidRPr="004B7D7B">
        <w:tab/>
        <w:t>(1)</w:t>
      </w:r>
      <w:r w:rsidRPr="004B7D7B">
        <w:tab/>
        <w:t>For subsection</w:t>
      </w:r>
      <w:r w:rsidR="004B7D7B">
        <w:t> </w:t>
      </w:r>
      <w:r w:rsidRPr="004B7D7B">
        <w:t>425A(3) of the Act, this regulation sets out the prescribed period of notice of the day on which, and the time and place at which, an applicant is scheduled to appear before the Tribunal in response to an invitation.</w:t>
      </w:r>
    </w:p>
    <w:p w:rsidR="007F5B34" w:rsidRPr="004B7D7B" w:rsidRDefault="007F5B34" w:rsidP="007F5B34">
      <w:pPr>
        <w:pStyle w:val="subsection"/>
      </w:pPr>
      <w:r w:rsidRPr="004B7D7B">
        <w:tab/>
        <w:t>(2)</w:t>
      </w:r>
      <w:r w:rsidRPr="004B7D7B">
        <w:tab/>
        <w:t>If the invitation relates to an application for review of a decision that applies to a detainee, the period of notice:</w:t>
      </w:r>
    </w:p>
    <w:p w:rsidR="007F5B34" w:rsidRPr="004B7D7B" w:rsidRDefault="007F5B34" w:rsidP="007F5B34">
      <w:pPr>
        <w:pStyle w:val="paragraph"/>
      </w:pPr>
      <w:r w:rsidRPr="004B7D7B">
        <w:tab/>
        <w:t>(a)</w:t>
      </w:r>
      <w:r w:rsidRPr="004B7D7B">
        <w:tab/>
        <w:t>commences when the detainee receives notice of the invitation to appear before the Tribunal; and</w:t>
      </w:r>
    </w:p>
    <w:p w:rsidR="007F5B34" w:rsidRPr="004B7D7B" w:rsidRDefault="007F5B34" w:rsidP="007F5B34">
      <w:pPr>
        <w:pStyle w:val="paragraph"/>
      </w:pPr>
      <w:r w:rsidRPr="004B7D7B">
        <w:tab/>
        <w:t>(b)</w:t>
      </w:r>
      <w:r w:rsidRPr="004B7D7B">
        <w:tab/>
        <w:t>ends at the end of:</w:t>
      </w:r>
    </w:p>
    <w:p w:rsidR="007F5B34" w:rsidRPr="004B7D7B" w:rsidRDefault="007F5B34" w:rsidP="007F5B34">
      <w:pPr>
        <w:pStyle w:val="paragraphsub"/>
      </w:pPr>
      <w:r w:rsidRPr="004B7D7B">
        <w:tab/>
        <w:t>(i)</w:t>
      </w:r>
      <w:r w:rsidRPr="004B7D7B">
        <w:tab/>
        <w:t>7 days after the day the detainee receives notice of the invitation to appear before the Tribunal; or</w:t>
      </w:r>
    </w:p>
    <w:p w:rsidR="007F5B34" w:rsidRPr="004B7D7B" w:rsidRDefault="007F5B34" w:rsidP="007F5B34">
      <w:pPr>
        <w:pStyle w:val="paragraphsub"/>
      </w:pPr>
      <w:r w:rsidRPr="004B7D7B">
        <w:lastRenderedPageBreak/>
        <w:tab/>
        <w:t>(ii)</w:t>
      </w:r>
      <w:r w:rsidRPr="004B7D7B">
        <w:tab/>
        <w:t>if the detainee agrees, in writing, to a shorter period of not less than 1 working day—the shorter period.</w:t>
      </w:r>
    </w:p>
    <w:p w:rsidR="007F5B34" w:rsidRPr="004B7D7B" w:rsidRDefault="007F5B34" w:rsidP="007F5B34">
      <w:pPr>
        <w:pStyle w:val="subsection"/>
      </w:pPr>
      <w:r w:rsidRPr="004B7D7B">
        <w:tab/>
        <w:t>(3)</w:t>
      </w:r>
      <w:r w:rsidRPr="004B7D7B">
        <w:tab/>
        <w:t>If the invitation relates to any other application for review of a decision, the period of notice:</w:t>
      </w:r>
    </w:p>
    <w:p w:rsidR="007F5B34" w:rsidRPr="004B7D7B" w:rsidRDefault="007F5B34" w:rsidP="007F5B34">
      <w:pPr>
        <w:pStyle w:val="paragraph"/>
      </w:pPr>
      <w:r w:rsidRPr="004B7D7B">
        <w:tab/>
        <w:t>(a)</w:t>
      </w:r>
      <w:r w:rsidRPr="004B7D7B">
        <w:tab/>
        <w:t>commences when the person receives notice of the invitation to appear before the Tribunal; and</w:t>
      </w:r>
    </w:p>
    <w:p w:rsidR="007F5B34" w:rsidRPr="004B7D7B" w:rsidRDefault="007F5B34" w:rsidP="007F5B34">
      <w:pPr>
        <w:pStyle w:val="paragraph"/>
      </w:pPr>
      <w:r w:rsidRPr="004B7D7B">
        <w:tab/>
        <w:t>(b)</w:t>
      </w:r>
      <w:r w:rsidRPr="004B7D7B">
        <w:tab/>
        <w:t>ends at the end of:</w:t>
      </w:r>
    </w:p>
    <w:p w:rsidR="007F5B34" w:rsidRPr="004B7D7B" w:rsidRDefault="007F5B34" w:rsidP="007F5B34">
      <w:pPr>
        <w:pStyle w:val="paragraphsub"/>
      </w:pPr>
      <w:r w:rsidRPr="004B7D7B">
        <w:tab/>
        <w:t>(i)</w:t>
      </w:r>
      <w:r w:rsidRPr="004B7D7B">
        <w:tab/>
        <w:t>14 days after the day the person receives notice of the invitation to appear before the Tribunal; or</w:t>
      </w:r>
    </w:p>
    <w:p w:rsidR="007F5B34" w:rsidRPr="004B7D7B" w:rsidRDefault="007F5B34" w:rsidP="007F5B34">
      <w:pPr>
        <w:pStyle w:val="paragraphsub"/>
      </w:pPr>
      <w:r w:rsidRPr="004B7D7B">
        <w:tab/>
        <w:t>(ii)</w:t>
      </w:r>
      <w:r w:rsidRPr="004B7D7B">
        <w:tab/>
        <w:t>if the person agrees, in writing, to a shorter period of not less than 1 working day—the shorter period.</w:t>
      </w:r>
    </w:p>
    <w:p w:rsidR="007F5B34" w:rsidRPr="004B7D7B" w:rsidRDefault="007F5B34" w:rsidP="007F5B34">
      <w:pPr>
        <w:pStyle w:val="notetext"/>
      </w:pPr>
      <w:r w:rsidRPr="004B7D7B">
        <w:t>Note 1:</w:t>
      </w:r>
      <w:r w:rsidRPr="004B7D7B">
        <w:tab/>
        <w:t>If the Tribunal gives a person a document by a method specified in section</w:t>
      </w:r>
      <w:r w:rsidR="004B7D7B">
        <w:t> </w:t>
      </w:r>
      <w:r w:rsidRPr="004B7D7B">
        <w:t>441A of the Act, the person is taken to have received the document at the time specified in section</w:t>
      </w:r>
      <w:r w:rsidR="004B7D7B">
        <w:t> </w:t>
      </w:r>
      <w:r w:rsidRPr="004B7D7B">
        <w:t>441C of the Act in respect of the method.</w:t>
      </w:r>
    </w:p>
    <w:p w:rsidR="007F5B34" w:rsidRPr="004B7D7B" w:rsidRDefault="007F5B34" w:rsidP="007F5B34">
      <w:pPr>
        <w:pStyle w:val="notetext"/>
      </w:pPr>
      <w:r w:rsidRPr="004B7D7B">
        <w:t>Note 2:</w:t>
      </w:r>
      <w:r w:rsidRPr="004B7D7B">
        <w:tab/>
        <w:t>A document given to a person in immigration detention is given in the manner specified in regulation</w:t>
      </w:r>
      <w:r w:rsidR="004B7D7B">
        <w:t> </w:t>
      </w:r>
      <w:r w:rsidRPr="004B7D7B">
        <w:t>5.02.</w:t>
      </w:r>
    </w:p>
    <w:p w:rsidR="007F5B34" w:rsidRPr="004B7D7B" w:rsidRDefault="007F5B34" w:rsidP="007F5B34">
      <w:pPr>
        <w:pStyle w:val="ActHead5"/>
      </w:pPr>
      <w:bookmarkStart w:id="349" w:name="_Toc455128422"/>
      <w:r w:rsidRPr="004B7D7B">
        <w:rPr>
          <w:rStyle w:val="CharSectno"/>
        </w:rPr>
        <w:t>4.35F</w:t>
      </w:r>
      <w:r w:rsidRPr="004B7D7B">
        <w:t xml:space="preserve">  Prescribed period for requesting written statement</w:t>
      </w:r>
      <w:bookmarkEnd w:id="349"/>
    </w:p>
    <w:p w:rsidR="007F5B34" w:rsidRPr="004B7D7B" w:rsidRDefault="007F5B34" w:rsidP="007F5B34">
      <w:pPr>
        <w:pStyle w:val="subsection"/>
      </w:pPr>
      <w:r w:rsidRPr="004B7D7B">
        <w:tab/>
      </w:r>
      <w:r w:rsidRPr="004B7D7B">
        <w:tab/>
        <w:t>For subsection</w:t>
      </w:r>
      <w:r w:rsidR="004B7D7B">
        <w:t> </w:t>
      </w:r>
      <w:r w:rsidRPr="004B7D7B">
        <w:t>430D(4) of the Act, the prescribed period for requesting a written statement in relation to an oral statement made by the Tribunal under paragraph</w:t>
      </w:r>
      <w:r w:rsidR="004B7D7B">
        <w:t> </w:t>
      </w:r>
      <w:r w:rsidRPr="004B7D7B">
        <w:t>430D(2)(a) of the Act starts when the Tribunal makes the oral statement and ends at the end of 14 days after the day on which the Tribunal makes the oral statement.</w:t>
      </w:r>
    </w:p>
    <w:p w:rsidR="007F5B34" w:rsidRPr="004B7D7B" w:rsidRDefault="007F5B34" w:rsidP="007F5B34">
      <w:pPr>
        <w:pStyle w:val="ActHead5"/>
      </w:pPr>
      <w:bookmarkStart w:id="350" w:name="_Toc455128423"/>
      <w:r w:rsidRPr="004B7D7B">
        <w:rPr>
          <w:rStyle w:val="CharSectno"/>
        </w:rPr>
        <w:t>4.36</w:t>
      </w:r>
      <w:r w:rsidRPr="004B7D7B">
        <w:t xml:space="preserve">  Duties, powers and functions of officers of Tribunal</w:t>
      </w:r>
      <w:bookmarkEnd w:id="350"/>
    </w:p>
    <w:p w:rsidR="007F5B34" w:rsidRPr="004B7D7B" w:rsidRDefault="007F5B34" w:rsidP="007F5B34">
      <w:pPr>
        <w:pStyle w:val="subsection"/>
      </w:pPr>
      <w:r w:rsidRPr="004B7D7B">
        <w:tab/>
      </w:r>
      <w:r w:rsidRPr="004B7D7B">
        <w:tab/>
        <w:t>Each officer of the Tribunal has the following duties, powers and functions:</w:t>
      </w:r>
    </w:p>
    <w:p w:rsidR="007F5B34" w:rsidRPr="004B7D7B" w:rsidRDefault="007F5B34" w:rsidP="007F5B34">
      <w:pPr>
        <w:pStyle w:val="paragraph"/>
      </w:pPr>
      <w:r w:rsidRPr="004B7D7B">
        <w:tab/>
        <w:t>(a)</w:t>
      </w:r>
      <w:r w:rsidRPr="004B7D7B">
        <w:tab/>
        <w:t>the issuing of a summons by the Tribunal under paragraph</w:t>
      </w:r>
      <w:r w:rsidR="004B7D7B">
        <w:t> </w:t>
      </w:r>
      <w:r w:rsidRPr="004B7D7B">
        <w:t>427(3)(a) or (b) of the Act;</w:t>
      </w:r>
    </w:p>
    <w:p w:rsidR="007F5B34" w:rsidRPr="004B7D7B" w:rsidRDefault="007F5B34" w:rsidP="007F5B34">
      <w:pPr>
        <w:pStyle w:val="paragraph"/>
      </w:pPr>
      <w:r w:rsidRPr="004B7D7B">
        <w:tab/>
        <w:t>(b)</w:t>
      </w:r>
      <w:r w:rsidRPr="004B7D7B">
        <w:tab/>
        <w:t>the obtaining of documents in connection with the review of a Part</w:t>
      </w:r>
      <w:r w:rsidR="004B7D7B">
        <w:t> </w:t>
      </w:r>
      <w:r w:rsidRPr="004B7D7B">
        <w:t>7</w:t>
      </w:r>
      <w:r w:rsidR="004B7D7B">
        <w:noBreakHyphen/>
      </w:r>
      <w:r w:rsidRPr="004B7D7B">
        <w:t>reviewable decision;</w:t>
      </w:r>
    </w:p>
    <w:p w:rsidR="007F5B34" w:rsidRPr="004B7D7B" w:rsidRDefault="007F5B34" w:rsidP="007F5B34">
      <w:pPr>
        <w:pStyle w:val="paragraph"/>
      </w:pPr>
      <w:r w:rsidRPr="004B7D7B">
        <w:tab/>
        <w:t>(c)</w:t>
      </w:r>
      <w:r w:rsidRPr="004B7D7B">
        <w:tab/>
        <w:t>the directing of attendance at a registry of the Tribunal in connection with the review of a Part</w:t>
      </w:r>
      <w:r w:rsidR="004B7D7B">
        <w:t> </w:t>
      </w:r>
      <w:r w:rsidRPr="004B7D7B">
        <w:t>7</w:t>
      </w:r>
      <w:r w:rsidR="004B7D7B">
        <w:noBreakHyphen/>
      </w:r>
      <w:r w:rsidRPr="004B7D7B">
        <w:t>reviewable decision.</w:t>
      </w:r>
    </w:p>
    <w:p w:rsidR="007F5B34" w:rsidRPr="004B7D7B" w:rsidRDefault="007F5B34" w:rsidP="007F5B34">
      <w:pPr>
        <w:pStyle w:val="ActHead3"/>
        <w:pageBreakBefore/>
      </w:pPr>
      <w:bookmarkStart w:id="351" w:name="_Toc455128424"/>
      <w:r w:rsidRPr="004B7D7B">
        <w:rPr>
          <w:rStyle w:val="CharDivNo"/>
        </w:rPr>
        <w:lastRenderedPageBreak/>
        <w:t>Division</w:t>
      </w:r>
      <w:r w:rsidR="004B7D7B" w:rsidRPr="004B7D7B">
        <w:rPr>
          <w:rStyle w:val="CharDivNo"/>
        </w:rPr>
        <w:t> </w:t>
      </w:r>
      <w:r w:rsidRPr="004B7D7B">
        <w:rPr>
          <w:rStyle w:val="CharDivNo"/>
        </w:rPr>
        <w:t>4.3</w:t>
      </w:r>
      <w:r w:rsidRPr="004B7D7B">
        <w:t>—</w:t>
      </w:r>
      <w:r w:rsidRPr="004B7D7B">
        <w:rPr>
          <w:rStyle w:val="CharDivText"/>
        </w:rPr>
        <w:t>Service of documents</w:t>
      </w:r>
      <w:bookmarkEnd w:id="351"/>
    </w:p>
    <w:p w:rsidR="007F5B34" w:rsidRPr="004B7D7B" w:rsidRDefault="007F5B34" w:rsidP="007F5B34">
      <w:pPr>
        <w:pStyle w:val="ActHead5"/>
      </w:pPr>
      <w:bookmarkStart w:id="352" w:name="_Toc455128425"/>
      <w:r w:rsidRPr="004B7D7B">
        <w:rPr>
          <w:rStyle w:val="CharSectno"/>
        </w:rPr>
        <w:t>4.39</w:t>
      </w:r>
      <w:r w:rsidRPr="004B7D7B">
        <w:t xml:space="preserve">  Address for service</w:t>
      </w:r>
      <w:bookmarkEnd w:id="352"/>
    </w:p>
    <w:p w:rsidR="007F5B34" w:rsidRPr="004B7D7B" w:rsidRDefault="007F5B34" w:rsidP="007F5B34">
      <w:pPr>
        <w:pStyle w:val="subsection"/>
      </w:pPr>
      <w:r w:rsidRPr="004B7D7B">
        <w:tab/>
        <w:t>(1)</w:t>
      </w:r>
      <w:r w:rsidRPr="004B7D7B">
        <w:tab/>
        <w:t>In this regulation:</w:t>
      </w:r>
    </w:p>
    <w:p w:rsidR="007F5B34" w:rsidRPr="004B7D7B" w:rsidRDefault="007F5B34" w:rsidP="007F5B34">
      <w:pPr>
        <w:pStyle w:val="Definition"/>
      </w:pPr>
      <w:r w:rsidRPr="004B7D7B">
        <w:rPr>
          <w:b/>
          <w:i/>
        </w:rPr>
        <w:t>lodge an address for service</w:t>
      </w:r>
      <w:r w:rsidRPr="004B7D7B">
        <w:t>, in relation to an applicant for review, means give the Tribunal notice in writing of an address at which documents relating to a review may be sent to the applicant.</w:t>
      </w:r>
    </w:p>
    <w:p w:rsidR="007F5B34" w:rsidRPr="004B7D7B" w:rsidRDefault="007F5B34" w:rsidP="007F5B34">
      <w:pPr>
        <w:pStyle w:val="subsection"/>
      </w:pPr>
      <w:r w:rsidRPr="004B7D7B">
        <w:tab/>
        <w:t>(2)</w:t>
      </w:r>
      <w:r w:rsidRPr="004B7D7B">
        <w:tab/>
        <w:t>An applicant for review of a Part</w:t>
      </w:r>
      <w:r w:rsidR="004B7D7B">
        <w:t> </w:t>
      </w:r>
      <w:r w:rsidRPr="004B7D7B">
        <w:t>5</w:t>
      </w:r>
      <w:r w:rsidR="004B7D7B">
        <w:noBreakHyphen/>
      </w:r>
      <w:r w:rsidRPr="004B7D7B">
        <w:t>reviewable decision or a Part</w:t>
      </w:r>
      <w:r w:rsidR="004B7D7B">
        <w:t> </w:t>
      </w:r>
      <w:r w:rsidRPr="004B7D7B">
        <w:t>7</w:t>
      </w:r>
      <w:r w:rsidR="004B7D7B">
        <w:noBreakHyphen/>
      </w:r>
      <w:r w:rsidRPr="004B7D7B">
        <w:t>reviewable decision may:</w:t>
      </w:r>
    </w:p>
    <w:p w:rsidR="007F5B34" w:rsidRPr="004B7D7B" w:rsidRDefault="007F5B34" w:rsidP="007F5B34">
      <w:pPr>
        <w:pStyle w:val="paragraph"/>
      </w:pPr>
      <w:r w:rsidRPr="004B7D7B">
        <w:tab/>
        <w:t>(a)</w:t>
      </w:r>
      <w:r w:rsidRPr="004B7D7B">
        <w:tab/>
        <w:t>lodge an address for service in a review; and</w:t>
      </w:r>
    </w:p>
    <w:p w:rsidR="007F5B34" w:rsidRPr="004B7D7B" w:rsidRDefault="007F5B34" w:rsidP="007F5B34">
      <w:pPr>
        <w:pStyle w:val="paragraph"/>
      </w:pPr>
      <w:r w:rsidRPr="004B7D7B">
        <w:tab/>
        <w:t>(b)</w:t>
      </w:r>
      <w:r w:rsidRPr="004B7D7B">
        <w:tab/>
        <w:t>at any time after lodging an address for service, lodge a new address for service in that review.</w:t>
      </w:r>
    </w:p>
    <w:p w:rsidR="007F5B34" w:rsidRPr="004B7D7B" w:rsidRDefault="007F5B34" w:rsidP="007F5B34">
      <w:pPr>
        <w:pStyle w:val="subsection"/>
      </w:pPr>
      <w:r w:rsidRPr="004B7D7B">
        <w:tab/>
        <w:t>(3)</w:t>
      </w:r>
      <w:r w:rsidRPr="004B7D7B">
        <w:tab/>
        <w:t xml:space="preserve">If an applicant for review lodges with the Tribunal a new address for service under </w:t>
      </w:r>
      <w:r w:rsidR="004B7D7B">
        <w:t>paragraph (</w:t>
      </w:r>
      <w:r w:rsidRPr="004B7D7B">
        <w:t>2)(b):</w:t>
      </w:r>
    </w:p>
    <w:p w:rsidR="007F5B34" w:rsidRPr="004B7D7B" w:rsidRDefault="007F5B34" w:rsidP="007F5B34">
      <w:pPr>
        <w:pStyle w:val="paragraph"/>
      </w:pPr>
      <w:r w:rsidRPr="004B7D7B">
        <w:tab/>
        <w:t>(a)</w:t>
      </w:r>
      <w:r w:rsidRPr="004B7D7B">
        <w:tab/>
        <w:t>that new address becomes the applicant for review’s address for service in the review; and</w:t>
      </w:r>
    </w:p>
    <w:p w:rsidR="007F5B34" w:rsidRPr="004B7D7B" w:rsidRDefault="007F5B34" w:rsidP="007F5B34">
      <w:pPr>
        <w:pStyle w:val="paragraph"/>
      </w:pPr>
      <w:r w:rsidRPr="004B7D7B">
        <w:tab/>
        <w:t>(b)</w:t>
      </w:r>
      <w:r w:rsidRPr="004B7D7B">
        <w:tab/>
        <w:t>he or she must, immediately after doing so, serve on the Minister a notice of that new address for service.</w:t>
      </w:r>
    </w:p>
    <w:p w:rsidR="007F5B34" w:rsidRPr="004B7D7B" w:rsidRDefault="007F5B34" w:rsidP="007F5B34">
      <w:pPr>
        <w:pStyle w:val="subsection"/>
      </w:pPr>
      <w:r w:rsidRPr="004B7D7B">
        <w:tab/>
        <w:t>(4)</w:t>
      </w:r>
      <w:r w:rsidRPr="004B7D7B">
        <w:tab/>
        <w:t>An address for service may be, but need not be, the applicant’s residential address.</w:t>
      </w:r>
    </w:p>
    <w:p w:rsidR="007F5B34" w:rsidRPr="004B7D7B" w:rsidRDefault="007F5B34" w:rsidP="007F5B34">
      <w:pPr>
        <w:pStyle w:val="ActHead3"/>
        <w:pageBreakBefore/>
      </w:pPr>
      <w:bookmarkStart w:id="353" w:name="_Toc455128426"/>
      <w:r w:rsidRPr="004B7D7B">
        <w:rPr>
          <w:rStyle w:val="CharDivNo"/>
        </w:rPr>
        <w:lastRenderedPageBreak/>
        <w:t>Division</w:t>
      </w:r>
      <w:r w:rsidR="004B7D7B" w:rsidRPr="004B7D7B">
        <w:rPr>
          <w:rStyle w:val="CharDivNo"/>
        </w:rPr>
        <w:t> </w:t>
      </w:r>
      <w:r w:rsidRPr="004B7D7B">
        <w:rPr>
          <w:rStyle w:val="CharDivNo"/>
        </w:rPr>
        <w:t>4.4</w:t>
      </w:r>
      <w:r w:rsidRPr="004B7D7B">
        <w:t>—</w:t>
      </w:r>
      <w:r w:rsidRPr="004B7D7B">
        <w:rPr>
          <w:rStyle w:val="CharDivText"/>
        </w:rPr>
        <w:t>Review of protection visa decisions by the Immigration Assessment Authority</w:t>
      </w:r>
      <w:bookmarkEnd w:id="353"/>
    </w:p>
    <w:p w:rsidR="007F5B34" w:rsidRPr="004B7D7B" w:rsidRDefault="007F5B34" w:rsidP="007F5B34">
      <w:pPr>
        <w:pStyle w:val="ActHead5"/>
      </w:pPr>
      <w:bookmarkStart w:id="354" w:name="_Toc455128427"/>
      <w:r w:rsidRPr="004B7D7B">
        <w:rPr>
          <w:rStyle w:val="CharSectno"/>
        </w:rPr>
        <w:t>4.41</w:t>
      </w:r>
      <w:r w:rsidRPr="004B7D7B">
        <w:t xml:space="preserve">  New information not required to be given to referred applicant</w:t>
      </w:r>
      <w:bookmarkEnd w:id="354"/>
    </w:p>
    <w:p w:rsidR="007F5B34" w:rsidRPr="004B7D7B" w:rsidRDefault="007F5B34" w:rsidP="007F5B34">
      <w:pPr>
        <w:pStyle w:val="subsection"/>
      </w:pPr>
      <w:r w:rsidRPr="004B7D7B">
        <w:tab/>
      </w:r>
      <w:r w:rsidRPr="004B7D7B">
        <w:tab/>
        <w:t>For paragraph</w:t>
      </w:r>
      <w:r w:rsidR="004B7D7B">
        <w:t> </w:t>
      </w:r>
      <w:r w:rsidRPr="004B7D7B">
        <w:t>473DE(3)(c) of the Act, new information given to the Immigration Assessment Authority by a referred applicant for the purposes of the Authority’s review of a fast track reviewable decision in relation to the referred applicant is prescribed.</w:t>
      </w:r>
    </w:p>
    <w:p w:rsidR="007F5B34" w:rsidRPr="004B7D7B" w:rsidRDefault="007F5B34" w:rsidP="007F5B34">
      <w:pPr>
        <w:pStyle w:val="ActHead5"/>
      </w:pPr>
      <w:bookmarkStart w:id="355" w:name="_Toc455128428"/>
      <w:r w:rsidRPr="004B7D7B">
        <w:rPr>
          <w:rStyle w:val="CharSectno"/>
        </w:rPr>
        <w:t>4.42</w:t>
      </w:r>
      <w:r w:rsidRPr="004B7D7B">
        <w:t xml:space="preserve">  Periods for giving information or comments</w:t>
      </w:r>
      <w:bookmarkEnd w:id="355"/>
    </w:p>
    <w:p w:rsidR="007F5B34" w:rsidRPr="004B7D7B" w:rsidRDefault="007F5B34" w:rsidP="007F5B34">
      <w:pPr>
        <w:pStyle w:val="subsection"/>
      </w:pPr>
      <w:r w:rsidRPr="004B7D7B">
        <w:tab/>
      </w:r>
      <w:r w:rsidRPr="004B7D7B">
        <w:tab/>
        <w:t>For subsection</w:t>
      </w:r>
      <w:r w:rsidR="004B7D7B">
        <w:t> </w:t>
      </w:r>
      <w:r w:rsidRPr="004B7D7B">
        <w:t>473DF(2) of the Act, the period for giving information or comments in response to an invitation given by the Immigration Assessment Authority to a referred applicant is as follows:</w:t>
      </w:r>
    </w:p>
    <w:p w:rsidR="007F5B34" w:rsidRPr="004B7D7B" w:rsidRDefault="007F5B34" w:rsidP="007F5B34">
      <w:pPr>
        <w:pStyle w:val="paragraph"/>
      </w:pPr>
      <w:r w:rsidRPr="004B7D7B">
        <w:tab/>
        <w:t>(a)</w:t>
      </w:r>
      <w:r w:rsidRPr="004B7D7B">
        <w:tab/>
        <w:t>for a referred applicant in immigration detention—3 working days after the referred applicant is notified of the invitation; and</w:t>
      </w:r>
    </w:p>
    <w:p w:rsidR="007F5B34" w:rsidRPr="004B7D7B" w:rsidRDefault="007F5B34" w:rsidP="007F5B34">
      <w:pPr>
        <w:pStyle w:val="paragraph"/>
      </w:pPr>
      <w:r w:rsidRPr="004B7D7B">
        <w:tab/>
        <w:t>(b)</w:t>
      </w:r>
      <w:r w:rsidRPr="004B7D7B">
        <w:tab/>
        <w:t>in any other case:</w:t>
      </w:r>
    </w:p>
    <w:p w:rsidR="007F5B34" w:rsidRPr="004B7D7B" w:rsidRDefault="007F5B34" w:rsidP="007F5B34">
      <w:pPr>
        <w:pStyle w:val="paragraphsub"/>
      </w:pPr>
      <w:r w:rsidRPr="004B7D7B">
        <w:tab/>
        <w:t>(i)</w:t>
      </w:r>
      <w:r w:rsidRPr="004B7D7B">
        <w:tab/>
        <w:t>for an oral invitation to give information or comments in writing—7 days after the invitation is given; and</w:t>
      </w:r>
    </w:p>
    <w:p w:rsidR="007F5B34" w:rsidRPr="004B7D7B" w:rsidRDefault="007F5B34" w:rsidP="007F5B34">
      <w:pPr>
        <w:pStyle w:val="paragraphsub"/>
      </w:pPr>
      <w:r w:rsidRPr="004B7D7B">
        <w:tab/>
        <w:t>(ii)</w:t>
      </w:r>
      <w:r w:rsidRPr="004B7D7B">
        <w:tab/>
        <w:t>for an oral invitation to give information or comments at an interview—14 days after invitation is given; and</w:t>
      </w:r>
    </w:p>
    <w:p w:rsidR="007F5B34" w:rsidRPr="004B7D7B" w:rsidRDefault="007F5B34" w:rsidP="007F5B34">
      <w:pPr>
        <w:pStyle w:val="paragraphsub"/>
      </w:pPr>
      <w:r w:rsidRPr="004B7D7B">
        <w:tab/>
        <w:t>(iii)</w:t>
      </w:r>
      <w:r w:rsidRPr="004B7D7B">
        <w:tab/>
        <w:t>for a written invitation to give information or comments in writing or at an interview—14 days after the referred applicant is notified of the invitation.</w:t>
      </w:r>
    </w:p>
    <w:p w:rsidR="007F5B34" w:rsidRPr="004B7D7B" w:rsidRDefault="007F5B34" w:rsidP="007F5B34">
      <w:pPr>
        <w:pStyle w:val="ActHead5"/>
      </w:pPr>
      <w:bookmarkStart w:id="356" w:name="_Toc455128429"/>
      <w:r w:rsidRPr="004B7D7B">
        <w:rPr>
          <w:rStyle w:val="CharSectno"/>
        </w:rPr>
        <w:t>4.43</w:t>
      </w:r>
      <w:r w:rsidRPr="004B7D7B">
        <w:t xml:space="preserve">  Permissible directions on remittal</w:t>
      </w:r>
      <w:bookmarkEnd w:id="356"/>
    </w:p>
    <w:p w:rsidR="007F5B34" w:rsidRPr="004B7D7B" w:rsidRDefault="007F5B34" w:rsidP="007F5B34">
      <w:pPr>
        <w:pStyle w:val="subsection"/>
      </w:pPr>
      <w:r w:rsidRPr="004B7D7B">
        <w:tab/>
        <w:t>(1)</w:t>
      </w:r>
      <w:r w:rsidRPr="004B7D7B">
        <w:tab/>
        <w:t>For paragraph</w:t>
      </w:r>
      <w:r w:rsidR="004B7D7B">
        <w:t> </w:t>
      </w:r>
      <w:r w:rsidRPr="004B7D7B">
        <w:t>473CC(2)(b) of the Act, this regulation prescribes directions that the Immigration Assessment Authority is permitted to make in relation to the review of a fast track reviewable decision in respect of a protection visa application by a referred applicant.</w:t>
      </w:r>
    </w:p>
    <w:p w:rsidR="007F5B34" w:rsidRPr="004B7D7B" w:rsidRDefault="007F5B34" w:rsidP="007F5B34">
      <w:pPr>
        <w:pStyle w:val="subsection"/>
        <w:keepNext/>
        <w:keepLines/>
      </w:pPr>
      <w:r w:rsidRPr="004B7D7B">
        <w:tab/>
        <w:t>(2)</w:t>
      </w:r>
      <w:r w:rsidRPr="004B7D7B">
        <w:tab/>
        <w:t>It is a permissible direction that:</w:t>
      </w:r>
    </w:p>
    <w:p w:rsidR="007F5B34" w:rsidRPr="004B7D7B" w:rsidRDefault="007F5B34" w:rsidP="007F5B34">
      <w:pPr>
        <w:pStyle w:val="paragraph"/>
      </w:pPr>
      <w:r w:rsidRPr="004B7D7B">
        <w:tab/>
        <w:t>(a)</w:t>
      </w:r>
      <w:r w:rsidRPr="004B7D7B">
        <w:tab/>
        <w:t>the referred applicant must be taken to have satisfied the criteria for the visa that are specified in the direction; or</w:t>
      </w:r>
    </w:p>
    <w:p w:rsidR="007F5B34" w:rsidRPr="004B7D7B" w:rsidRDefault="007F5B34" w:rsidP="007F5B34">
      <w:pPr>
        <w:pStyle w:val="paragraph"/>
      </w:pPr>
      <w:r w:rsidRPr="004B7D7B">
        <w:tab/>
        <w:t>(b)</w:t>
      </w:r>
      <w:r w:rsidRPr="004B7D7B">
        <w:tab/>
        <w:t>the referred applicant is a refugee within the meaning of subsection</w:t>
      </w:r>
      <w:r w:rsidR="004B7D7B">
        <w:t> </w:t>
      </w:r>
      <w:r w:rsidRPr="004B7D7B">
        <w:t>5H(1) of the Act; or</w:t>
      </w:r>
    </w:p>
    <w:p w:rsidR="007F5B34" w:rsidRPr="004B7D7B" w:rsidRDefault="007F5B34" w:rsidP="007F5B34">
      <w:pPr>
        <w:pStyle w:val="paragraph"/>
      </w:pPr>
      <w:r w:rsidRPr="004B7D7B">
        <w:tab/>
        <w:t>(c)</w:t>
      </w:r>
      <w:r w:rsidRPr="004B7D7B">
        <w:tab/>
        <w:t>subsection</w:t>
      </w:r>
      <w:r w:rsidR="004B7D7B">
        <w:t> </w:t>
      </w:r>
      <w:r w:rsidRPr="004B7D7B">
        <w:t>36(3) of the Act does not apply to the referred applicant; or</w:t>
      </w:r>
    </w:p>
    <w:p w:rsidR="007F5B34" w:rsidRPr="004B7D7B" w:rsidRDefault="007F5B34" w:rsidP="007F5B34">
      <w:pPr>
        <w:pStyle w:val="paragraph"/>
      </w:pPr>
      <w:r w:rsidRPr="004B7D7B">
        <w:tab/>
        <w:t>(d)</w:t>
      </w:r>
      <w:r w:rsidRPr="004B7D7B">
        <w:tab/>
        <w:t>the referred applicant satisfies each matter, specified in the direction, that relates to establishing whether the referred applicant is a person to whom Australia has protection obligations because the criterion mentioned in paragraph</w:t>
      </w:r>
      <w:r w:rsidR="004B7D7B">
        <w:t> </w:t>
      </w:r>
      <w:r w:rsidRPr="004B7D7B">
        <w:t>36(2)(aa) of the Act is satisfied in relation to the applicant.</w:t>
      </w:r>
    </w:p>
    <w:p w:rsidR="007F5B34" w:rsidRPr="004B7D7B" w:rsidRDefault="007F5B34" w:rsidP="007F5B34">
      <w:pPr>
        <w:pStyle w:val="subsection"/>
      </w:pPr>
      <w:r w:rsidRPr="004B7D7B">
        <w:tab/>
        <w:t>(3)</w:t>
      </w:r>
      <w:r w:rsidRPr="004B7D7B">
        <w:tab/>
        <w:t>However, it is not a permissible direction that:</w:t>
      </w:r>
    </w:p>
    <w:p w:rsidR="007F5B34" w:rsidRPr="004B7D7B" w:rsidRDefault="007F5B34" w:rsidP="007F5B34">
      <w:pPr>
        <w:pStyle w:val="paragraph"/>
      </w:pPr>
      <w:r w:rsidRPr="004B7D7B">
        <w:tab/>
        <w:t>(a)</w:t>
      </w:r>
      <w:r w:rsidRPr="004B7D7B">
        <w:tab/>
        <w:t>subsection</w:t>
      </w:r>
      <w:r w:rsidR="004B7D7B">
        <w:t> </w:t>
      </w:r>
      <w:r w:rsidRPr="004B7D7B">
        <w:t>5H(1) of the Act applies to the referred applicant; or</w:t>
      </w:r>
    </w:p>
    <w:p w:rsidR="007F5B34" w:rsidRPr="004B7D7B" w:rsidRDefault="007F5B34" w:rsidP="007F5B34">
      <w:pPr>
        <w:pStyle w:val="paragraph"/>
      </w:pPr>
      <w:r w:rsidRPr="004B7D7B">
        <w:lastRenderedPageBreak/>
        <w:tab/>
        <w:t>(b)</w:t>
      </w:r>
      <w:r w:rsidRPr="004B7D7B">
        <w:tab/>
        <w:t>subsection</w:t>
      </w:r>
      <w:r w:rsidR="004B7D7B">
        <w:t> </w:t>
      </w:r>
      <w:r w:rsidRPr="004B7D7B">
        <w:t>5H(1) does not apply to the referred applicant because of subsection</w:t>
      </w:r>
      <w:r w:rsidR="004B7D7B">
        <w:t> </w:t>
      </w:r>
      <w:r w:rsidRPr="004B7D7B">
        <w:t>5H(2); or</w:t>
      </w:r>
    </w:p>
    <w:p w:rsidR="007F5B34" w:rsidRPr="004B7D7B" w:rsidRDefault="007F5B34" w:rsidP="007F5B34">
      <w:pPr>
        <w:pStyle w:val="paragraph"/>
      </w:pPr>
      <w:r w:rsidRPr="004B7D7B">
        <w:tab/>
        <w:t>(c)</w:t>
      </w:r>
      <w:r w:rsidRPr="004B7D7B">
        <w:tab/>
        <w:t>the referred applicant satisfies, or does not satisfy, the criterion in subsection</w:t>
      </w:r>
      <w:r w:rsidR="004B7D7B">
        <w:t> </w:t>
      </w:r>
      <w:r w:rsidRPr="004B7D7B">
        <w:t>36(1C) of the Act; or</w:t>
      </w:r>
    </w:p>
    <w:p w:rsidR="007F5B34" w:rsidRPr="004B7D7B" w:rsidRDefault="007F5B34" w:rsidP="007F5B34">
      <w:pPr>
        <w:pStyle w:val="paragraph"/>
      </w:pPr>
      <w:r w:rsidRPr="004B7D7B">
        <w:tab/>
        <w:t>(d)</w:t>
      </w:r>
      <w:r w:rsidRPr="004B7D7B">
        <w:tab/>
        <w:t>the referred applicant satisfies a matter that relates to establishing whether there are serious reasons for considering that:</w:t>
      </w:r>
    </w:p>
    <w:p w:rsidR="007F5B34" w:rsidRPr="004B7D7B" w:rsidRDefault="007F5B34" w:rsidP="007F5B34">
      <w:pPr>
        <w:pStyle w:val="paragraphsub"/>
      </w:pPr>
      <w:r w:rsidRPr="004B7D7B">
        <w:tab/>
        <w:t>(i)</w:t>
      </w:r>
      <w:r w:rsidRPr="004B7D7B">
        <w:tab/>
        <w:t>the referred applicant has committed a crime against peace, a war crime or a crime against humanity, as defined by an international instrument mentioned in regulation</w:t>
      </w:r>
      <w:r w:rsidR="004B7D7B">
        <w:t> </w:t>
      </w:r>
      <w:r w:rsidRPr="004B7D7B">
        <w:t>2.03B; or</w:t>
      </w:r>
    </w:p>
    <w:p w:rsidR="007F5B34" w:rsidRPr="004B7D7B" w:rsidRDefault="007F5B34" w:rsidP="007F5B34">
      <w:pPr>
        <w:pStyle w:val="paragraphsub"/>
      </w:pPr>
      <w:r w:rsidRPr="004B7D7B">
        <w:tab/>
        <w:t>(ii)</w:t>
      </w:r>
      <w:r w:rsidRPr="004B7D7B">
        <w:tab/>
        <w:t>the referred applicant committed a serious non</w:t>
      </w:r>
      <w:r w:rsidR="004B7D7B">
        <w:noBreakHyphen/>
      </w:r>
      <w:r w:rsidRPr="004B7D7B">
        <w:t>political crime before entering Australia; or</w:t>
      </w:r>
    </w:p>
    <w:p w:rsidR="007F5B34" w:rsidRPr="004B7D7B" w:rsidRDefault="007F5B34" w:rsidP="007F5B34">
      <w:pPr>
        <w:pStyle w:val="paragraphsub"/>
      </w:pPr>
      <w:r w:rsidRPr="004B7D7B">
        <w:tab/>
        <w:t>(iii)</w:t>
      </w:r>
      <w:r w:rsidRPr="004B7D7B">
        <w:tab/>
        <w:t>the referred applicant has been guilty of acts contrary to the purposes and principles of the United Nations; or</w:t>
      </w:r>
    </w:p>
    <w:p w:rsidR="007F5B34" w:rsidRPr="004B7D7B" w:rsidRDefault="007F5B34" w:rsidP="007F5B34">
      <w:pPr>
        <w:pStyle w:val="paragraph"/>
      </w:pPr>
      <w:r w:rsidRPr="004B7D7B">
        <w:tab/>
        <w:t>(e)</w:t>
      </w:r>
      <w:r w:rsidRPr="004B7D7B">
        <w:tab/>
        <w:t>the referred applicant satisfies a matter that relates to establishing whether there are reasonable grounds that:</w:t>
      </w:r>
    </w:p>
    <w:p w:rsidR="007F5B34" w:rsidRPr="004B7D7B" w:rsidRDefault="007F5B34" w:rsidP="007F5B34">
      <w:pPr>
        <w:pStyle w:val="paragraphsub"/>
      </w:pPr>
      <w:r w:rsidRPr="004B7D7B">
        <w:tab/>
        <w:t>(i)</w:t>
      </w:r>
      <w:r w:rsidRPr="004B7D7B">
        <w:tab/>
        <w:t>the referred applicant is a danger to Australia’s security; or</w:t>
      </w:r>
    </w:p>
    <w:p w:rsidR="007F5B34" w:rsidRPr="004B7D7B" w:rsidRDefault="007F5B34" w:rsidP="007F5B34">
      <w:pPr>
        <w:pStyle w:val="paragraphsub"/>
      </w:pPr>
      <w:r w:rsidRPr="004B7D7B">
        <w:tab/>
        <w:t>(ii)</w:t>
      </w:r>
      <w:r w:rsidRPr="004B7D7B">
        <w:tab/>
        <w:t>the referred applicant, having been convicted by a final judgment of a particularly serious crime, including a crime that consists of the commission of a serious Australian offence or serious foreign offence, is a danger to the Australian community.</w:t>
      </w:r>
    </w:p>
    <w:p w:rsidR="007F5B34" w:rsidRPr="004B7D7B" w:rsidRDefault="007F5B34" w:rsidP="007F5B34">
      <w:pPr>
        <w:pStyle w:val="subsection"/>
      </w:pPr>
      <w:r w:rsidRPr="004B7D7B">
        <w:tab/>
        <w:t>(4)</w:t>
      </w:r>
      <w:r w:rsidRPr="004B7D7B">
        <w:tab/>
        <w:t>It is a permissible direction that the grant of the visa is not prevented by section</w:t>
      </w:r>
      <w:r w:rsidR="004B7D7B">
        <w:t> </w:t>
      </w:r>
      <w:r w:rsidRPr="004B7D7B">
        <w:t>91W, 91WA or 91WB of the Act.</w:t>
      </w:r>
    </w:p>
    <w:p w:rsidR="007F5B34" w:rsidRPr="004B7D7B" w:rsidRDefault="007F5B34" w:rsidP="007F5B34">
      <w:pPr>
        <w:pStyle w:val="ActHead2"/>
        <w:pageBreakBefore/>
      </w:pPr>
      <w:bookmarkStart w:id="357" w:name="_Toc455128430"/>
      <w:r w:rsidRPr="004B7D7B">
        <w:rPr>
          <w:rStyle w:val="CharPartNo"/>
        </w:rPr>
        <w:lastRenderedPageBreak/>
        <w:t>Part</w:t>
      </w:r>
      <w:r w:rsidR="004B7D7B" w:rsidRPr="004B7D7B">
        <w:rPr>
          <w:rStyle w:val="CharPartNo"/>
        </w:rPr>
        <w:t> </w:t>
      </w:r>
      <w:r w:rsidRPr="004B7D7B">
        <w:rPr>
          <w:rStyle w:val="CharPartNo"/>
        </w:rPr>
        <w:t>5</w:t>
      </w:r>
      <w:r w:rsidRPr="004B7D7B">
        <w:t>—</w:t>
      </w:r>
      <w:r w:rsidRPr="004B7D7B">
        <w:rPr>
          <w:rStyle w:val="CharPartText"/>
        </w:rPr>
        <w:t>Miscellaneous</w:t>
      </w:r>
      <w:bookmarkEnd w:id="357"/>
    </w:p>
    <w:p w:rsidR="007F5B34" w:rsidRPr="004B7D7B" w:rsidRDefault="007F5B34" w:rsidP="007F5B34">
      <w:pPr>
        <w:pStyle w:val="ActHead3"/>
      </w:pPr>
      <w:bookmarkStart w:id="358" w:name="_Toc455128431"/>
      <w:r w:rsidRPr="004B7D7B">
        <w:rPr>
          <w:rStyle w:val="CharDivNo"/>
        </w:rPr>
        <w:t>Division</w:t>
      </w:r>
      <w:r w:rsidR="004B7D7B" w:rsidRPr="004B7D7B">
        <w:rPr>
          <w:rStyle w:val="CharDivNo"/>
        </w:rPr>
        <w:t> </w:t>
      </w:r>
      <w:r w:rsidRPr="004B7D7B">
        <w:rPr>
          <w:rStyle w:val="CharDivNo"/>
        </w:rPr>
        <w:t>5.1</w:t>
      </w:r>
      <w:r w:rsidRPr="004B7D7B">
        <w:t>—</w:t>
      </w:r>
      <w:r w:rsidRPr="004B7D7B">
        <w:rPr>
          <w:rStyle w:val="CharDivText"/>
        </w:rPr>
        <w:t>Service of documents</w:t>
      </w:r>
      <w:bookmarkEnd w:id="358"/>
    </w:p>
    <w:p w:rsidR="007F5B34" w:rsidRPr="004B7D7B" w:rsidRDefault="007F5B34" w:rsidP="007F5B34">
      <w:pPr>
        <w:pStyle w:val="ActHead5"/>
      </w:pPr>
      <w:bookmarkStart w:id="359" w:name="_Toc455128432"/>
      <w:r w:rsidRPr="004B7D7B">
        <w:rPr>
          <w:rStyle w:val="CharSectno"/>
        </w:rPr>
        <w:t>5.01</w:t>
      </w:r>
      <w:r w:rsidRPr="004B7D7B">
        <w:t xml:space="preserve">  Definition for Division</w:t>
      </w:r>
      <w:r w:rsidR="004B7D7B">
        <w:t> </w:t>
      </w:r>
      <w:r w:rsidRPr="004B7D7B">
        <w:t>5.1</w:t>
      </w:r>
      <w:bookmarkEnd w:id="359"/>
    </w:p>
    <w:p w:rsidR="007F5B34" w:rsidRPr="004B7D7B" w:rsidRDefault="007F5B34" w:rsidP="007F5B34">
      <w:pPr>
        <w:pStyle w:val="subsection"/>
      </w:pPr>
      <w:r w:rsidRPr="004B7D7B">
        <w:tab/>
      </w:r>
      <w:r w:rsidRPr="004B7D7B">
        <w:tab/>
        <w:t>In this Division:</w:t>
      </w:r>
    </w:p>
    <w:p w:rsidR="007F5B34" w:rsidRPr="004B7D7B" w:rsidRDefault="007F5B34" w:rsidP="007F5B34">
      <w:pPr>
        <w:pStyle w:val="Definition"/>
      </w:pPr>
      <w:r w:rsidRPr="004B7D7B">
        <w:rPr>
          <w:b/>
          <w:i/>
        </w:rPr>
        <w:t>document</w:t>
      </w:r>
      <w:r w:rsidRPr="004B7D7B">
        <w:t xml:space="preserve"> includes:</w:t>
      </w:r>
    </w:p>
    <w:p w:rsidR="007F5B34" w:rsidRPr="004B7D7B" w:rsidRDefault="007F5B34" w:rsidP="007F5B34">
      <w:pPr>
        <w:pStyle w:val="paragraph"/>
      </w:pPr>
      <w:r w:rsidRPr="004B7D7B">
        <w:tab/>
        <w:t>(a)</w:t>
      </w:r>
      <w:r w:rsidRPr="004B7D7B">
        <w:tab/>
        <w:t>a letter; and</w:t>
      </w:r>
    </w:p>
    <w:p w:rsidR="007F5B34" w:rsidRPr="004B7D7B" w:rsidRDefault="007F5B34" w:rsidP="007F5B34">
      <w:pPr>
        <w:pStyle w:val="paragraph"/>
      </w:pPr>
      <w:r w:rsidRPr="004B7D7B">
        <w:tab/>
        <w:t>(b)</w:t>
      </w:r>
      <w:r w:rsidRPr="004B7D7B">
        <w:tab/>
        <w:t>an invitation, notice, notification, statement or summons, if it is in writing.</w:t>
      </w:r>
    </w:p>
    <w:p w:rsidR="007F5B34" w:rsidRPr="004B7D7B" w:rsidRDefault="007F5B34" w:rsidP="007F5B34">
      <w:pPr>
        <w:pStyle w:val="ActHead5"/>
      </w:pPr>
      <w:bookmarkStart w:id="360" w:name="_Toc455128433"/>
      <w:r w:rsidRPr="004B7D7B">
        <w:rPr>
          <w:rStyle w:val="CharSectno"/>
        </w:rPr>
        <w:t>5.02</w:t>
      </w:r>
      <w:r w:rsidRPr="004B7D7B">
        <w:t xml:space="preserve">  Service of document on person in immigration detention</w:t>
      </w:r>
      <w:bookmarkEnd w:id="360"/>
    </w:p>
    <w:p w:rsidR="007F5B34" w:rsidRPr="004B7D7B" w:rsidRDefault="007F5B34" w:rsidP="007F5B34">
      <w:pPr>
        <w:pStyle w:val="subsection"/>
      </w:pPr>
      <w:r w:rsidRPr="004B7D7B">
        <w:tab/>
      </w:r>
      <w:r w:rsidRPr="004B7D7B">
        <w:tab/>
        <w:t>For the purposes of the Act and these Regulations, a document to be served on a person in immigration detention may be served by giving it to the person himself or herself, or to another person authorised by him or her to receive documents on his or her behalf.</w:t>
      </w:r>
    </w:p>
    <w:p w:rsidR="007F5B34" w:rsidRPr="004B7D7B" w:rsidRDefault="007F5B34" w:rsidP="007F5B34">
      <w:pPr>
        <w:pStyle w:val="ActHead3"/>
        <w:pageBreakBefore/>
      </w:pPr>
      <w:bookmarkStart w:id="361" w:name="_Toc455128434"/>
      <w:r w:rsidRPr="004B7D7B">
        <w:rPr>
          <w:rStyle w:val="CharDivNo"/>
        </w:rPr>
        <w:lastRenderedPageBreak/>
        <w:t>Division</w:t>
      </w:r>
      <w:r w:rsidR="004B7D7B" w:rsidRPr="004B7D7B">
        <w:rPr>
          <w:rStyle w:val="CharDivNo"/>
        </w:rPr>
        <w:t> </w:t>
      </w:r>
      <w:r w:rsidRPr="004B7D7B">
        <w:rPr>
          <w:rStyle w:val="CharDivNo"/>
        </w:rPr>
        <w:t>5.2</w:t>
      </w:r>
      <w:r w:rsidRPr="004B7D7B">
        <w:t>—</w:t>
      </w:r>
      <w:r w:rsidRPr="004B7D7B">
        <w:rPr>
          <w:rStyle w:val="CharDivText"/>
        </w:rPr>
        <w:t>Procedure of commissioners and prescribed authorities</w:t>
      </w:r>
      <w:bookmarkEnd w:id="361"/>
      <w:r w:rsidRPr="004B7D7B">
        <w:rPr>
          <w:rStyle w:val="CharDivText"/>
        </w:rPr>
        <w:t xml:space="preserve"> </w:t>
      </w:r>
    </w:p>
    <w:p w:rsidR="007F5B34" w:rsidRPr="004B7D7B" w:rsidRDefault="007F5B34" w:rsidP="007F5B34">
      <w:pPr>
        <w:pStyle w:val="notetext"/>
      </w:pPr>
      <w:r w:rsidRPr="004B7D7B">
        <w:t>Note:</w:t>
      </w:r>
      <w:r w:rsidRPr="004B7D7B">
        <w:tab/>
        <w:t>If a person is proposed to be deported because he or she was convicted of certain serious offences (set out in section</w:t>
      </w:r>
      <w:r w:rsidR="004B7D7B">
        <w:t> </w:t>
      </w:r>
      <w:r w:rsidRPr="004B7D7B">
        <w:t xml:space="preserve">203 of the Act), he or she may ask the Minister to appoint a Commissioner to inquire into whether the grounds for the deportation have been made out. </w:t>
      </w:r>
    </w:p>
    <w:p w:rsidR="007F5B34" w:rsidRPr="004B7D7B" w:rsidRDefault="007F5B34" w:rsidP="007F5B34">
      <w:pPr>
        <w:pStyle w:val="notetext"/>
        <w:spacing w:before="60"/>
      </w:pPr>
      <w:r w:rsidRPr="004B7D7B">
        <w:tab/>
        <w:t>Section</w:t>
      </w:r>
      <w:r w:rsidR="004B7D7B">
        <w:t> </w:t>
      </w:r>
      <w:r w:rsidRPr="004B7D7B">
        <w:t>253 of the Act provides that if a person arrested as a deportee asserts that he or she is not the person named in the deportation order, and makes a statutory declaration saying so, the person must be taken before a prescribed authority, who must inquire into whether there are reasonable grounds for supposing the person to be a deportee. The persons who may be prescribed authorities are set out in section</w:t>
      </w:r>
      <w:r w:rsidR="004B7D7B">
        <w:t> </w:t>
      </w:r>
      <w:r w:rsidRPr="004B7D7B">
        <w:t>255 and include a judge or former judge, a legal practitioner of at least 5 years’ standing, and a magistrate.</w:t>
      </w:r>
    </w:p>
    <w:p w:rsidR="007F5B34" w:rsidRPr="004B7D7B" w:rsidRDefault="007F5B34" w:rsidP="007F5B34">
      <w:pPr>
        <w:pStyle w:val="ActHead5"/>
      </w:pPr>
      <w:bookmarkStart w:id="362" w:name="_Toc455128435"/>
      <w:r w:rsidRPr="004B7D7B">
        <w:rPr>
          <w:rStyle w:val="CharSectno"/>
        </w:rPr>
        <w:t>5.04</w:t>
      </w:r>
      <w:r w:rsidRPr="004B7D7B">
        <w:t xml:space="preserve">  Power of Commissioner to send for witnesses and documents</w:t>
      </w:r>
      <w:bookmarkEnd w:id="362"/>
    </w:p>
    <w:p w:rsidR="007F5B34" w:rsidRPr="004B7D7B" w:rsidRDefault="007F5B34" w:rsidP="007F5B34">
      <w:pPr>
        <w:pStyle w:val="subsection"/>
      </w:pPr>
      <w:r w:rsidRPr="004B7D7B">
        <w:tab/>
      </w:r>
      <w:r w:rsidRPr="004B7D7B">
        <w:tab/>
        <w:t>A Commissioner appointed under subsection</w:t>
      </w:r>
      <w:r w:rsidR="004B7D7B">
        <w:t> </w:t>
      </w:r>
      <w:r w:rsidRPr="004B7D7B">
        <w:t>203(4) of the Act (which deals with the appointment of commissioners) may, by writing signed by the Commissioner, summon any person:</w:t>
      </w:r>
    </w:p>
    <w:p w:rsidR="007F5B34" w:rsidRPr="004B7D7B" w:rsidRDefault="007F5B34" w:rsidP="007F5B34">
      <w:pPr>
        <w:pStyle w:val="paragraph"/>
      </w:pPr>
      <w:r w:rsidRPr="004B7D7B">
        <w:tab/>
        <w:t>(a)</w:t>
      </w:r>
      <w:r w:rsidRPr="004B7D7B">
        <w:tab/>
        <w:t>to attend before the Commissioner at a time and place specified in the summons; and</w:t>
      </w:r>
    </w:p>
    <w:p w:rsidR="007F5B34" w:rsidRPr="004B7D7B" w:rsidRDefault="007F5B34" w:rsidP="007F5B34">
      <w:pPr>
        <w:pStyle w:val="paragraph"/>
      </w:pPr>
      <w:r w:rsidRPr="004B7D7B">
        <w:tab/>
        <w:t>(b)</w:t>
      </w:r>
      <w:r w:rsidRPr="004B7D7B">
        <w:tab/>
        <w:t>to give evidence; and</w:t>
      </w:r>
    </w:p>
    <w:p w:rsidR="007F5B34" w:rsidRPr="004B7D7B" w:rsidRDefault="007F5B34" w:rsidP="007F5B34">
      <w:pPr>
        <w:pStyle w:val="paragraph"/>
      </w:pPr>
      <w:r w:rsidRPr="004B7D7B">
        <w:tab/>
        <w:t>(c)</w:t>
      </w:r>
      <w:r w:rsidRPr="004B7D7B">
        <w:tab/>
        <w:t>to produce any books or documents in the person’s custody or control which the person is required by the summons to produce.</w:t>
      </w:r>
    </w:p>
    <w:p w:rsidR="007F5B34" w:rsidRPr="004B7D7B" w:rsidRDefault="007F5B34" w:rsidP="007F5B34">
      <w:pPr>
        <w:pStyle w:val="ActHead5"/>
      </w:pPr>
      <w:bookmarkStart w:id="363" w:name="_Toc455128436"/>
      <w:r w:rsidRPr="004B7D7B">
        <w:rPr>
          <w:rStyle w:val="CharSectno"/>
        </w:rPr>
        <w:t>5.05</w:t>
      </w:r>
      <w:r w:rsidRPr="004B7D7B">
        <w:t xml:space="preserve">  Duty of witness to continue in attendance</w:t>
      </w:r>
      <w:bookmarkEnd w:id="363"/>
    </w:p>
    <w:p w:rsidR="007F5B34" w:rsidRPr="004B7D7B" w:rsidRDefault="007F5B34" w:rsidP="007F5B34">
      <w:pPr>
        <w:pStyle w:val="subsection"/>
      </w:pPr>
      <w:r w:rsidRPr="004B7D7B">
        <w:tab/>
        <w:t>(1)</w:t>
      </w:r>
      <w:r w:rsidRPr="004B7D7B">
        <w:tab/>
        <w:t>A person who has been summoned to attend before a Commissioner as a witness must appear and report from day to day, unless excused by the Commissioner.</w:t>
      </w:r>
    </w:p>
    <w:p w:rsidR="007F5B34" w:rsidRPr="004B7D7B" w:rsidRDefault="007F5B34" w:rsidP="007F5B34">
      <w:pPr>
        <w:pStyle w:val="Penalty"/>
      </w:pPr>
      <w:r w:rsidRPr="004B7D7B">
        <w:t>Penalty:</w:t>
      </w:r>
      <w:r w:rsidRPr="004B7D7B">
        <w:tab/>
        <w:t>10 penalty units.</w:t>
      </w:r>
    </w:p>
    <w:p w:rsidR="007F5B34" w:rsidRPr="004B7D7B" w:rsidRDefault="007F5B34" w:rsidP="007F5B34">
      <w:pPr>
        <w:pStyle w:val="subsection"/>
      </w:pPr>
      <w:r w:rsidRPr="004B7D7B">
        <w:tab/>
        <w:t>(2)</w:t>
      </w:r>
      <w:r w:rsidRPr="004B7D7B">
        <w:tab/>
        <w:t>Strict liability applies to subregulation (1).</w:t>
      </w:r>
    </w:p>
    <w:p w:rsidR="007F5B34" w:rsidRPr="004B7D7B" w:rsidRDefault="007F5B34" w:rsidP="007F5B34">
      <w:pPr>
        <w:pStyle w:val="ActHead5"/>
      </w:pPr>
      <w:bookmarkStart w:id="364" w:name="_Toc455128437"/>
      <w:r w:rsidRPr="004B7D7B">
        <w:rPr>
          <w:rStyle w:val="CharSectno"/>
        </w:rPr>
        <w:t>5.06</w:t>
      </w:r>
      <w:r w:rsidRPr="004B7D7B">
        <w:t xml:space="preserve">  Arrest of witness failing to appear</w:t>
      </w:r>
      <w:bookmarkEnd w:id="364"/>
    </w:p>
    <w:p w:rsidR="007F5B34" w:rsidRPr="004B7D7B" w:rsidRDefault="007F5B34" w:rsidP="007F5B34">
      <w:pPr>
        <w:pStyle w:val="subsection"/>
      </w:pPr>
      <w:r w:rsidRPr="004B7D7B">
        <w:tab/>
        <w:t>(1)</w:t>
      </w:r>
      <w:r w:rsidRPr="004B7D7B">
        <w:tab/>
        <w:t>If a person who has been summoned to attend before a Commissioner fails:</w:t>
      </w:r>
    </w:p>
    <w:p w:rsidR="007F5B34" w:rsidRPr="004B7D7B" w:rsidRDefault="007F5B34" w:rsidP="007F5B34">
      <w:pPr>
        <w:pStyle w:val="paragraph"/>
      </w:pPr>
      <w:r w:rsidRPr="004B7D7B">
        <w:tab/>
        <w:t>(a)</w:t>
      </w:r>
      <w:r w:rsidRPr="004B7D7B">
        <w:tab/>
        <w:t>to attend before the Commissioner as required by the summons; or</w:t>
      </w:r>
    </w:p>
    <w:p w:rsidR="007F5B34" w:rsidRPr="004B7D7B" w:rsidRDefault="007F5B34" w:rsidP="007F5B34">
      <w:pPr>
        <w:pStyle w:val="paragraph"/>
      </w:pPr>
      <w:r w:rsidRPr="004B7D7B">
        <w:tab/>
        <w:t>(b)</w:t>
      </w:r>
      <w:r w:rsidRPr="004B7D7B">
        <w:tab/>
        <w:t>to appear and report in accordance with regulation</w:t>
      </w:r>
      <w:r w:rsidR="004B7D7B">
        <w:t> </w:t>
      </w:r>
      <w:r w:rsidRPr="004B7D7B">
        <w:t>5.05;</w:t>
      </w:r>
    </w:p>
    <w:p w:rsidR="007F5B34" w:rsidRPr="004B7D7B" w:rsidRDefault="007F5B34" w:rsidP="007F5B34">
      <w:pPr>
        <w:pStyle w:val="subsection2"/>
      </w:pPr>
      <w:r w:rsidRPr="004B7D7B">
        <w:t>the Commissioner may, on being satisfied that the summons has been duly served and that reasonable expenses have been paid or tendered to the person, issue a warrant for the person’s arrest.</w:t>
      </w:r>
    </w:p>
    <w:p w:rsidR="007F5B34" w:rsidRPr="004B7D7B" w:rsidRDefault="007F5B34" w:rsidP="007F5B34">
      <w:pPr>
        <w:pStyle w:val="subsection"/>
      </w:pPr>
      <w:r w:rsidRPr="004B7D7B">
        <w:tab/>
        <w:t>(2)</w:t>
      </w:r>
      <w:r w:rsidRPr="004B7D7B">
        <w:tab/>
        <w:t>A warrant authorises:</w:t>
      </w:r>
    </w:p>
    <w:p w:rsidR="007F5B34" w:rsidRPr="004B7D7B" w:rsidRDefault="007F5B34" w:rsidP="007F5B34">
      <w:pPr>
        <w:pStyle w:val="paragraph"/>
      </w:pPr>
      <w:r w:rsidRPr="004B7D7B">
        <w:tab/>
        <w:t>(a)</w:t>
      </w:r>
      <w:r w:rsidRPr="004B7D7B">
        <w:tab/>
        <w:t>the arrest and bringing before the Commissioner of the person; and</w:t>
      </w:r>
    </w:p>
    <w:p w:rsidR="007F5B34" w:rsidRPr="004B7D7B" w:rsidRDefault="007F5B34" w:rsidP="007F5B34">
      <w:pPr>
        <w:pStyle w:val="paragraph"/>
      </w:pPr>
      <w:r w:rsidRPr="004B7D7B">
        <w:tab/>
        <w:t>(b)</w:t>
      </w:r>
      <w:r w:rsidRPr="004B7D7B">
        <w:tab/>
        <w:t>the detention of the person in custody for the purposes specified in the warrant until the person is released by order of the Commissioner.</w:t>
      </w:r>
    </w:p>
    <w:p w:rsidR="007F5B34" w:rsidRPr="004B7D7B" w:rsidRDefault="007F5B34" w:rsidP="007F5B34">
      <w:pPr>
        <w:pStyle w:val="subsection"/>
      </w:pPr>
      <w:r w:rsidRPr="004B7D7B">
        <w:tab/>
        <w:t>(3)</w:t>
      </w:r>
      <w:r w:rsidRPr="004B7D7B">
        <w:tab/>
        <w:t xml:space="preserve">A warrant may be executed by a member of the police force of the Commonwealth or of a State or Territory or by any person to whom it is </w:t>
      </w:r>
      <w:r w:rsidRPr="004B7D7B">
        <w:lastRenderedPageBreak/>
        <w:t>addressed, and the person executing it has power to break and enter any place, building or vessel, using any force that is necessary and reasonable, for the purpose of executing the warrant.</w:t>
      </w:r>
    </w:p>
    <w:p w:rsidR="007F5B34" w:rsidRPr="004B7D7B" w:rsidRDefault="007F5B34" w:rsidP="007F5B34">
      <w:pPr>
        <w:pStyle w:val="subsection"/>
      </w:pPr>
      <w:r w:rsidRPr="004B7D7B">
        <w:tab/>
        <w:t>(4)</w:t>
      </w:r>
      <w:r w:rsidRPr="004B7D7B">
        <w:tab/>
        <w:t>The arrest of a person under this regulation does not relieve that person from any liability incurred by the person because of the failure of that person to attend before the Commissioner.</w:t>
      </w:r>
    </w:p>
    <w:p w:rsidR="007F5B34" w:rsidRPr="004B7D7B" w:rsidRDefault="007F5B34" w:rsidP="007F5B34">
      <w:pPr>
        <w:pStyle w:val="ActHead5"/>
      </w:pPr>
      <w:bookmarkStart w:id="365" w:name="_Toc455128438"/>
      <w:r w:rsidRPr="004B7D7B">
        <w:rPr>
          <w:rStyle w:val="CharSectno"/>
        </w:rPr>
        <w:t>5.07</w:t>
      </w:r>
      <w:r w:rsidRPr="004B7D7B">
        <w:t xml:space="preserve">  Witnesses’ fees</w:t>
      </w:r>
      <w:bookmarkEnd w:id="365"/>
    </w:p>
    <w:p w:rsidR="007F5B34" w:rsidRPr="004B7D7B" w:rsidRDefault="007F5B34" w:rsidP="007F5B34">
      <w:pPr>
        <w:pStyle w:val="subsection"/>
      </w:pPr>
      <w:r w:rsidRPr="004B7D7B">
        <w:tab/>
        <w:t>(1)</w:t>
      </w:r>
      <w:r w:rsidRPr="004B7D7B">
        <w:tab/>
        <w:t>A person who attends to give evidence before a Commissioner is, in respect of that attendance, to be paid such fees and travelling expenses as the Commissioner allows in accordance with the scale in Schedule</w:t>
      </w:r>
      <w:r w:rsidR="004B7D7B">
        <w:t> </w:t>
      </w:r>
      <w:r w:rsidRPr="004B7D7B">
        <w:t>2 to the Public Works Committee Regulations as in force from time to time.</w:t>
      </w:r>
    </w:p>
    <w:p w:rsidR="007F5B34" w:rsidRPr="004B7D7B" w:rsidRDefault="007F5B34" w:rsidP="007F5B34">
      <w:pPr>
        <w:pStyle w:val="subsection"/>
      </w:pPr>
      <w:r w:rsidRPr="004B7D7B">
        <w:tab/>
        <w:t>(2)</w:t>
      </w:r>
      <w:r w:rsidRPr="004B7D7B">
        <w:tab/>
        <w:t>The fees and travelling expenses are payable:</w:t>
      </w:r>
    </w:p>
    <w:p w:rsidR="007F5B34" w:rsidRPr="004B7D7B" w:rsidRDefault="007F5B34" w:rsidP="007F5B34">
      <w:pPr>
        <w:pStyle w:val="paragraph"/>
      </w:pPr>
      <w:r w:rsidRPr="004B7D7B">
        <w:tab/>
        <w:t>(a)</w:t>
      </w:r>
      <w:r w:rsidRPr="004B7D7B">
        <w:tab/>
        <w:t>in the case of a witness summoned at the request of the person to whom the investigation relates—by that person; and</w:t>
      </w:r>
    </w:p>
    <w:p w:rsidR="007F5B34" w:rsidRPr="004B7D7B" w:rsidRDefault="007F5B34" w:rsidP="007F5B34">
      <w:pPr>
        <w:pStyle w:val="paragraph"/>
      </w:pPr>
      <w:r w:rsidRPr="004B7D7B">
        <w:tab/>
        <w:t>(b)</w:t>
      </w:r>
      <w:r w:rsidRPr="004B7D7B">
        <w:tab/>
        <w:t>in any other case—by the Commonwealth.</w:t>
      </w:r>
    </w:p>
    <w:p w:rsidR="007F5B34" w:rsidRPr="004B7D7B" w:rsidRDefault="007F5B34" w:rsidP="007F5B34">
      <w:pPr>
        <w:pStyle w:val="ActHead5"/>
      </w:pPr>
      <w:bookmarkStart w:id="366" w:name="_Toc455128439"/>
      <w:r w:rsidRPr="004B7D7B">
        <w:rPr>
          <w:rStyle w:val="CharSectno"/>
        </w:rPr>
        <w:t>5.08</w:t>
      </w:r>
      <w:r w:rsidRPr="004B7D7B">
        <w:t xml:space="preserve">  Power to examine on oath or affirmation</w:t>
      </w:r>
      <w:bookmarkEnd w:id="366"/>
    </w:p>
    <w:p w:rsidR="007F5B34" w:rsidRPr="004B7D7B" w:rsidRDefault="007F5B34" w:rsidP="007F5B34">
      <w:pPr>
        <w:pStyle w:val="subsection"/>
      </w:pPr>
      <w:r w:rsidRPr="004B7D7B">
        <w:tab/>
        <w:t>(1)</w:t>
      </w:r>
      <w:r w:rsidRPr="004B7D7B">
        <w:tab/>
        <w:t>A Commissioner may administer an oath to a person appearing as a witness before the Commissioner, whether the witness has been summoned or appears without being summoned, and may examine the witness on oath.</w:t>
      </w:r>
    </w:p>
    <w:p w:rsidR="007F5B34" w:rsidRPr="004B7D7B" w:rsidRDefault="007F5B34" w:rsidP="007F5B34">
      <w:pPr>
        <w:pStyle w:val="subsection"/>
      </w:pPr>
      <w:r w:rsidRPr="004B7D7B">
        <w:tab/>
        <w:t>(2)</w:t>
      </w:r>
      <w:r w:rsidRPr="004B7D7B">
        <w:tab/>
        <w:t>If a witness conscientiously objects to swear an oath, the witness may make an affirmation that the witness conscientiously objects to swear an oath and that the witness will state the truth, the whole truth, and nothing but the truth to all questions the witness is asked.</w:t>
      </w:r>
    </w:p>
    <w:p w:rsidR="007F5B34" w:rsidRPr="004B7D7B" w:rsidRDefault="007F5B34" w:rsidP="007F5B34">
      <w:pPr>
        <w:pStyle w:val="subsection"/>
      </w:pPr>
      <w:r w:rsidRPr="004B7D7B">
        <w:tab/>
        <w:t>(3)</w:t>
      </w:r>
      <w:r w:rsidRPr="004B7D7B">
        <w:tab/>
        <w:t>An affirmation so made is of the same force and effect, and entails the same liabilities, as an oath.</w:t>
      </w:r>
    </w:p>
    <w:p w:rsidR="007F5B34" w:rsidRPr="004B7D7B" w:rsidRDefault="007F5B34" w:rsidP="007F5B34">
      <w:pPr>
        <w:pStyle w:val="ActHead5"/>
      </w:pPr>
      <w:bookmarkStart w:id="367" w:name="_Toc455128440"/>
      <w:r w:rsidRPr="004B7D7B">
        <w:rPr>
          <w:rStyle w:val="CharSectno"/>
        </w:rPr>
        <w:t>5.09</w:t>
      </w:r>
      <w:r w:rsidRPr="004B7D7B">
        <w:t xml:space="preserve">  Offences by witnesses</w:t>
      </w:r>
      <w:bookmarkEnd w:id="367"/>
    </w:p>
    <w:p w:rsidR="007F5B34" w:rsidRPr="004B7D7B" w:rsidRDefault="007F5B34" w:rsidP="007F5B34">
      <w:pPr>
        <w:pStyle w:val="subsection"/>
      </w:pPr>
      <w:r w:rsidRPr="004B7D7B">
        <w:tab/>
        <w:t>(1)</w:t>
      </w:r>
      <w:r w:rsidRPr="004B7D7B">
        <w:tab/>
        <w:t>A person summoned to attend before a Commissioner as a witness must not:</w:t>
      </w:r>
    </w:p>
    <w:p w:rsidR="007F5B34" w:rsidRPr="004B7D7B" w:rsidRDefault="007F5B34" w:rsidP="007F5B34">
      <w:pPr>
        <w:pStyle w:val="paragraph"/>
      </w:pPr>
      <w:r w:rsidRPr="004B7D7B">
        <w:tab/>
        <w:t>(a)</w:t>
      </w:r>
      <w:r w:rsidRPr="004B7D7B">
        <w:tab/>
        <w:t>fail to attend, after payment or tender to the person of a reasonable sum for expenses of attendance; or</w:t>
      </w:r>
    </w:p>
    <w:p w:rsidR="007F5B34" w:rsidRPr="004B7D7B" w:rsidRDefault="007F5B34" w:rsidP="007F5B34">
      <w:pPr>
        <w:pStyle w:val="paragraph"/>
      </w:pPr>
      <w:r w:rsidRPr="004B7D7B">
        <w:tab/>
        <w:t>(b)</w:t>
      </w:r>
      <w:r w:rsidRPr="004B7D7B">
        <w:tab/>
        <w:t>refuse to be sworn or to make an affirmation as a witness; or</w:t>
      </w:r>
    </w:p>
    <w:p w:rsidR="007F5B34" w:rsidRPr="004B7D7B" w:rsidRDefault="007F5B34" w:rsidP="007F5B34">
      <w:pPr>
        <w:pStyle w:val="paragraph"/>
      </w:pPr>
      <w:r w:rsidRPr="004B7D7B">
        <w:tab/>
        <w:t>(c)</w:t>
      </w:r>
      <w:r w:rsidRPr="004B7D7B">
        <w:tab/>
        <w:t>refuse to answer any question when required to do so by the Commissioner; or</w:t>
      </w:r>
    </w:p>
    <w:p w:rsidR="007F5B34" w:rsidRPr="004B7D7B" w:rsidRDefault="007F5B34" w:rsidP="007F5B34">
      <w:pPr>
        <w:pStyle w:val="paragraph"/>
      </w:pPr>
      <w:r w:rsidRPr="004B7D7B">
        <w:tab/>
        <w:t>(d)</w:t>
      </w:r>
      <w:r w:rsidRPr="004B7D7B">
        <w:tab/>
        <w:t>refuse or fail to produce a book or document which the person was required by the summons to produce.</w:t>
      </w:r>
    </w:p>
    <w:p w:rsidR="007F5B34" w:rsidRPr="004B7D7B" w:rsidRDefault="007F5B34" w:rsidP="007F5B34">
      <w:pPr>
        <w:pStyle w:val="Penalty"/>
      </w:pPr>
      <w:r w:rsidRPr="004B7D7B">
        <w:t>Penalty:</w:t>
      </w:r>
      <w:r w:rsidRPr="004B7D7B">
        <w:tab/>
        <w:t>10 penalty units.</w:t>
      </w:r>
    </w:p>
    <w:p w:rsidR="007F5B34" w:rsidRPr="004B7D7B" w:rsidRDefault="007F5B34" w:rsidP="007F5B34">
      <w:pPr>
        <w:pStyle w:val="subsection"/>
      </w:pPr>
      <w:r w:rsidRPr="004B7D7B">
        <w:tab/>
        <w:t>(2)</w:t>
      </w:r>
      <w:r w:rsidRPr="004B7D7B">
        <w:tab/>
      </w:r>
      <w:r w:rsidR="004B7D7B">
        <w:t>Paragraphs (</w:t>
      </w:r>
      <w:r w:rsidRPr="004B7D7B">
        <w:t>1)(a) and (d) do not apply if the person has a reasonable excuse.</w:t>
      </w:r>
    </w:p>
    <w:p w:rsidR="007F5B34" w:rsidRPr="004B7D7B" w:rsidRDefault="007F5B34" w:rsidP="007F5B34">
      <w:pPr>
        <w:pStyle w:val="notetext"/>
      </w:pPr>
      <w:r w:rsidRPr="004B7D7B">
        <w:t>Note:</w:t>
      </w:r>
      <w:r w:rsidRPr="004B7D7B">
        <w:tab/>
        <w:t>A defendant bears an evidential burden in relation to the matter in subregulation (2) (see subsection</w:t>
      </w:r>
      <w:r w:rsidR="004B7D7B">
        <w:t> </w:t>
      </w:r>
      <w:r w:rsidRPr="004B7D7B">
        <w:t xml:space="preserve">13.3(3) of the </w:t>
      </w:r>
      <w:r w:rsidRPr="004B7D7B">
        <w:rPr>
          <w:i/>
        </w:rPr>
        <w:t>Criminal Code</w:t>
      </w:r>
      <w:r w:rsidRPr="004B7D7B">
        <w:t>).</w:t>
      </w:r>
    </w:p>
    <w:p w:rsidR="007F5B34" w:rsidRPr="004B7D7B" w:rsidRDefault="007F5B34" w:rsidP="007F5B34">
      <w:pPr>
        <w:pStyle w:val="subsection"/>
      </w:pPr>
      <w:r w:rsidRPr="004B7D7B">
        <w:lastRenderedPageBreak/>
        <w:tab/>
        <w:t>(3)</w:t>
      </w:r>
      <w:r w:rsidRPr="004B7D7B">
        <w:tab/>
        <w:t xml:space="preserve">Strict liability applies to </w:t>
      </w:r>
      <w:r w:rsidR="004B7D7B">
        <w:t>paragraph (</w:t>
      </w:r>
      <w:r w:rsidRPr="004B7D7B">
        <w:t>1)(a).</w:t>
      </w:r>
    </w:p>
    <w:p w:rsidR="007F5B34" w:rsidRPr="004B7D7B" w:rsidRDefault="007F5B34" w:rsidP="007F5B34">
      <w:pPr>
        <w:pStyle w:val="ActHead5"/>
      </w:pPr>
      <w:bookmarkStart w:id="368" w:name="_Toc455128441"/>
      <w:r w:rsidRPr="004B7D7B">
        <w:rPr>
          <w:rStyle w:val="CharSectno"/>
        </w:rPr>
        <w:t>5.10</w:t>
      </w:r>
      <w:r w:rsidRPr="004B7D7B">
        <w:t xml:space="preserve">  Statements of person not admissible in evidence against the person</w:t>
      </w:r>
      <w:bookmarkEnd w:id="368"/>
    </w:p>
    <w:p w:rsidR="007F5B34" w:rsidRPr="004B7D7B" w:rsidRDefault="007F5B34" w:rsidP="007F5B34">
      <w:pPr>
        <w:pStyle w:val="subsection"/>
      </w:pPr>
      <w:r w:rsidRPr="004B7D7B">
        <w:tab/>
      </w:r>
      <w:r w:rsidRPr="004B7D7B">
        <w:tab/>
        <w:t>A statement or disclosure made by a person in answer to a question put to the person during an investigation by a Commissioner is not admissible in evidence against the person in any civil or criminal proceedings other than:</w:t>
      </w:r>
    </w:p>
    <w:p w:rsidR="007F5B34" w:rsidRPr="004B7D7B" w:rsidRDefault="007F5B34" w:rsidP="007F5B34">
      <w:pPr>
        <w:pStyle w:val="paragraph"/>
      </w:pPr>
      <w:r w:rsidRPr="004B7D7B">
        <w:tab/>
        <w:t>(a)</w:t>
      </w:r>
      <w:r w:rsidRPr="004B7D7B">
        <w:tab/>
        <w:t>proceedings in respect of a false answer; or</w:t>
      </w:r>
    </w:p>
    <w:p w:rsidR="007F5B34" w:rsidRPr="004B7D7B" w:rsidRDefault="007F5B34" w:rsidP="007F5B34">
      <w:pPr>
        <w:pStyle w:val="paragraph"/>
      </w:pPr>
      <w:r w:rsidRPr="004B7D7B">
        <w:tab/>
        <w:t>(b)</w:t>
      </w:r>
      <w:r w:rsidRPr="004B7D7B">
        <w:tab/>
        <w:t>proceedings relating to the deportation of the person.</w:t>
      </w:r>
    </w:p>
    <w:p w:rsidR="007F5B34" w:rsidRPr="004B7D7B" w:rsidRDefault="007F5B34" w:rsidP="007F5B34">
      <w:pPr>
        <w:pStyle w:val="ActHead5"/>
      </w:pPr>
      <w:bookmarkStart w:id="369" w:name="_Toc455128442"/>
      <w:r w:rsidRPr="004B7D7B">
        <w:rPr>
          <w:rStyle w:val="CharSectno"/>
        </w:rPr>
        <w:t>5.11</w:t>
      </w:r>
      <w:r w:rsidRPr="004B7D7B">
        <w:t xml:space="preserve">  Representation by counsel etc</w:t>
      </w:r>
      <w:bookmarkEnd w:id="369"/>
    </w:p>
    <w:p w:rsidR="007F5B34" w:rsidRPr="004B7D7B" w:rsidRDefault="007F5B34" w:rsidP="007F5B34">
      <w:pPr>
        <w:pStyle w:val="subsection"/>
      </w:pPr>
      <w:r w:rsidRPr="004B7D7B">
        <w:tab/>
        <w:t>(1)</w:t>
      </w:r>
      <w:r w:rsidRPr="004B7D7B">
        <w:tab/>
        <w:t>In an investigation before a Commissioner, the person summoned to appear and the Minister are each entitled to be represented by a barrister or solicitor or by an agent approved by the Commissioner.</w:t>
      </w:r>
    </w:p>
    <w:p w:rsidR="007F5B34" w:rsidRPr="004B7D7B" w:rsidRDefault="007F5B34" w:rsidP="007F5B34">
      <w:pPr>
        <w:pStyle w:val="subsection"/>
      </w:pPr>
      <w:r w:rsidRPr="004B7D7B">
        <w:tab/>
        <w:t>(2)</w:t>
      </w:r>
      <w:r w:rsidRPr="004B7D7B">
        <w:tab/>
        <w:t>A barrister, solicitor or agent appearing before a Commissioner may examine or cross</w:t>
      </w:r>
      <w:r w:rsidR="004B7D7B">
        <w:noBreakHyphen/>
      </w:r>
      <w:r w:rsidRPr="004B7D7B">
        <w:t>examine witnesses and address the Commissioner.</w:t>
      </w:r>
    </w:p>
    <w:p w:rsidR="007F5B34" w:rsidRPr="004B7D7B" w:rsidRDefault="007F5B34" w:rsidP="007F5B34">
      <w:pPr>
        <w:pStyle w:val="ActHead5"/>
      </w:pPr>
      <w:bookmarkStart w:id="370" w:name="_Toc455128443"/>
      <w:r w:rsidRPr="004B7D7B">
        <w:rPr>
          <w:rStyle w:val="CharSectno"/>
        </w:rPr>
        <w:t>5.12</w:t>
      </w:r>
      <w:r w:rsidRPr="004B7D7B">
        <w:t xml:space="preserve">  Offences in relation to Commissioners</w:t>
      </w:r>
      <w:bookmarkEnd w:id="370"/>
    </w:p>
    <w:p w:rsidR="007F5B34" w:rsidRPr="004B7D7B" w:rsidRDefault="007F5B34" w:rsidP="007F5B34">
      <w:pPr>
        <w:pStyle w:val="subsection"/>
      </w:pPr>
      <w:r w:rsidRPr="004B7D7B">
        <w:tab/>
      </w:r>
      <w:r w:rsidRPr="004B7D7B">
        <w:tab/>
        <w:t>A person must not:</w:t>
      </w:r>
    </w:p>
    <w:p w:rsidR="007F5B34" w:rsidRPr="004B7D7B" w:rsidRDefault="007F5B34" w:rsidP="007F5B34">
      <w:pPr>
        <w:pStyle w:val="paragraph"/>
      </w:pPr>
      <w:r w:rsidRPr="004B7D7B">
        <w:tab/>
        <w:t>(a)</w:t>
      </w:r>
      <w:r w:rsidRPr="004B7D7B">
        <w:tab/>
        <w:t>intentionally insult or disturb a Commissioner when exercising powers and functions under the Act; or</w:t>
      </w:r>
    </w:p>
    <w:p w:rsidR="007F5B34" w:rsidRPr="004B7D7B" w:rsidRDefault="007F5B34" w:rsidP="007F5B34">
      <w:pPr>
        <w:pStyle w:val="paragraph"/>
      </w:pPr>
      <w:r w:rsidRPr="004B7D7B">
        <w:tab/>
        <w:t>(b)</w:t>
      </w:r>
      <w:r w:rsidRPr="004B7D7B">
        <w:tab/>
        <w:t>interrupt the proceedings of a Commissioner; or</w:t>
      </w:r>
    </w:p>
    <w:p w:rsidR="007F5B34" w:rsidRPr="004B7D7B" w:rsidRDefault="007F5B34" w:rsidP="007F5B34">
      <w:pPr>
        <w:pStyle w:val="paragraph"/>
      </w:pPr>
      <w:r w:rsidRPr="004B7D7B">
        <w:tab/>
        <w:t>(c)</w:t>
      </w:r>
      <w:r w:rsidRPr="004B7D7B">
        <w:tab/>
        <w:t>use insulting language towards a Commissioner; or</w:t>
      </w:r>
    </w:p>
    <w:p w:rsidR="007F5B34" w:rsidRPr="004B7D7B" w:rsidRDefault="007F5B34" w:rsidP="007F5B34">
      <w:pPr>
        <w:pStyle w:val="paragraph"/>
      </w:pPr>
      <w:r w:rsidRPr="004B7D7B">
        <w:tab/>
        <w:t>(d)</w:t>
      </w:r>
      <w:r w:rsidRPr="004B7D7B">
        <w:tab/>
        <w:t>by writing or speech use words calculated to influence dishonestly a Commissioner or a witness before a Commissioner.</w:t>
      </w:r>
    </w:p>
    <w:p w:rsidR="007F5B34" w:rsidRPr="004B7D7B" w:rsidRDefault="007F5B34" w:rsidP="007F5B34">
      <w:pPr>
        <w:pStyle w:val="Penalty"/>
      </w:pPr>
      <w:r w:rsidRPr="004B7D7B">
        <w:t>Penalty:</w:t>
      </w:r>
      <w:r w:rsidRPr="004B7D7B">
        <w:tab/>
        <w:t>10 penalty units.</w:t>
      </w:r>
    </w:p>
    <w:p w:rsidR="007F5B34" w:rsidRPr="004B7D7B" w:rsidRDefault="007F5B34" w:rsidP="007F5B34">
      <w:pPr>
        <w:pStyle w:val="ActHead5"/>
      </w:pPr>
      <w:bookmarkStart w:id="371" w:name="_Toc455128444"/>
      <w:r w:rsidRPr="004B7D7B">
        <w:rPr>
          <w:rStyle w:val="CharSectno"/>
        </w:rPr>
        <w:t>5.13</w:t>
      </w:r>
      <w:r w:rsidRPr="004B7D7B">
        <w:t xml:space="preserve">  Protection of Commissioners, barristers and witnesses</w:t>
      </w:r>
      <w:bookmarkEnd w:id="371"/>
    </w:p>
    <w:p w:rsidR="007F5B34" w:rsidRPr="004B7D7B" w:rsidRDefault="007F5B34" w:rsidP="007F5B34">
      <w:pPr>
        <w:pStyle w:val="subsection"/>
      </w:pPr>
      <w:r w:rsidRPr="004B7D7B">
        <w:tab/>
        <w:t>(1)</w:t>
      </w:r>
      <w:r w:rsidRPr="004B7D7B">
        <w:tab/>
        <w:t>A Commissioner has, in the performance of the duties of a Commissioner, the same protection and immunity as a Justice of the High Court.</w:t>
      </w:r>
    </w:p>
    <w:p w:rsidR="007F5B34" w:rsidRPr="004B7D7B" w:rsidRDefault="007F5B34" w:rsidP="007F5B34">
      <w:pPr>
        <w:pStyle w:val="subsection"/>
      </w:pPr>
      <w:r w:rsidRPr="004B7D7B">
        <w:tab/>
        <w:t>(2)</w:t>
      </w:r>
      <w:r w:rsidRPr="004B7D7B">
        <w:tab/>
        <w:t>A barrister, solicitor or approved agent appearing before a Commissioner has the same protection and immunity as a barrister has in appearing for a party in proceedings in the High Court.</w:t>
      </w:r>
    </w:p>
    <w:p w:rsidR="007F5B34" w:rsidRPr="004B7D7B" w:rsidRDefault="007F5B34" w:rsidP="007F5B34">
      <w:pPr>
        <w:pStyle w:val="subsection"/>
      </w:pPr>
      <w:r w:rsidRPr="004B7D7B">
        <w:tab/>
        <w:t>(3)</w:t>
      </w:r>
      <w:r w:rsidRPr="004B7D7B">
        <w:tab/>
        <w:t>A witness summoned to attend, or appearing, before a Commissioner has the same protection as a witness in proceedings in the High Court.</w:t>
      </w:r>
    </w:p>
    <w:p w:rsidR="007F5B34" w:rsidRPr="004B7D7B" w:rsidRDefault="007F5B34" w:rsidP="007F5B34">
      <w:pPr>
        <w:pStyle w:val="ActHead5"/>
      </w:pPr>
      <w:bookmarkStart w:id="372" w:name="_Toc455128445"/>
      <w:r w:rsidRPr="004B7D7B">
        <w:rPr>
          <w:rStyle w:val="CharSectno"/>
        </w:rPr>
        <w:t>5.14</w:t>
      </w:r>
      <w:r w:rsidRPr="004B7D7B">
        <w:t xml:space="preserve">  Procedure of prescribed authorities</w:t>
      </w:r>
      <w:bookmarkEnd w:id="372"/>
    </w:p>
    <w:p w:rsidR="007F5B34" w:rsidRPr="004B7D7B" w:rsidRDefault="007F5B34" w:rsidP="007F5B34">
      <w:pPr>
        <w:pStyle w:val="subsection"/>
      </w:pPr>
      <w:r w:rsidRPr="004B7D7B">
        <w:tab/>
      </w:r>
      <w:r w:rsidRPr="004B7D7B">
        <w:tab/>
        <w:t>This Part applies to:</w:t>
      </w:r>
    </w:p>
    <w:p w:rsidR="007F5B34" w:rsidRPr="004B7D7B" w:rsidRDefault="007F5B34" w:rsidP="007F5B34">
      <w:pPr>
        <w:pStyle w:val="paragraph"/>
      </w:pPr>
      <w:r w:rsidRPr="004B7D7B">
        <w:tab/>
        <w:t>(a)</w:t>
      </w:r>
      <w:r w:rsidRPr="004B7D7B">
        <w:tab/>
        <w:t>prescribed authorities referred to in section</w:t>
      </w:r>
      <w:r w:rsidR="004B7D7B">
        <w:t> </w:t>
      </w:r>
      <w:r w:rsidRPr="004B7D7B">
        <w:t>255 of the Act; and</w:t>
      </w:r>
    </w:p>
    <w:p w:rsidR="007F5B34" w:rsidRPr="004B7D7B" w:rsidRDefault="007F5B34" w:rsidP="007F5B34">
      <w:pPr>
        <w:pStyle w:val="paragraph"/>
      </w:pPr>
      <w:r w:rsidRPr="004B7D7B">
        <w:tab/>
        <w:t>(b)</w:t>
      </w:r>
      <w:r w:rsidRPr="004B7D7B">
        <w:tab/>
        <w:t>proceedings before those prescribed authorities under section</w:t>
      </w:r>
      <w:r w:rsidR="004B7D7B">
        <w:t> </w:t>
      </w:r>
      <w:r w:rsidRPr="004B7D7B">
        <w:t>253 of the Act;</w:t>
      </w:r>
    </w:p>
    <w:p w:rsidR="007F5B34" w:rsidRPr="004B7D7B" w:rsidRDefault="007F5B34" w:rsidP="007F5B34">
      <w:pPr>
        <w:pStyle w:val="subsection2"/>
      </w:pPr>
      <w:r w:rsidRPr="004B7D7B">
        <w:lastRenderedPageBreak/>
        <w:t>in the same manner as it applies to Commissioners and proceedings before Commissioners and as if references in those provisions to a Commissioner were references to a prescribed authority.</w:t>
      </w:r>
    </w:p>
    <w:p w:rsidR="007F5B34" w:rsidRPr="004B7D7B" w:rsidRDefault="007F5B34" w:rsidP="007F5B34">
      <w:pPr>
        <w:pStyle w:val="ActHead3"/>
        <w:pageBreakBefore/>
      </w:pPr>
      <w:bookmarkStart w:id="373" w:name="_Toc455128446"/>
      <w:r w:rsidRPr="004B7D7B">
        <w:rPr>
          <w:rStyle w:val="CharDivNo"/>
        </w:rPr>
        <w:lastRenderedPageBreak/>
        <w:t>Division</w:t>
      </w:r>
      <w:r w:rsidR="004B7D7B" w:rsidRPr="004B7D7B">
        <w:rPr>
          <w:rStyle w:val="CharDivNo"/>
        </w:rPr>
        <w:t> </w:t>
      </w:r>
      <w:r w:rsidRPr="004B7D7B">
        <w:rPr>
          <w:rStyle w:val="CharDivNo"/>
        </w:rPr>
        <w:t>5.3</w:t>
      </w:r>
      <w:r w:rsidRPr="004B7D7B">
        <w:t>—</w:t>
      </w:r>
      <w:r w:rsidRPr="004B7D7B">
        <w:rPr>
          <w:rStyle w:val="CharDivText"/>
        </w:rPr>
        <w:t>General</w:t>
      </w:r>
      <w:bookmarkEnd w:id="373"/>
    </w:p>
    <w:p w:rsidR="007F5B34" w:rsidRPr="004B7D7B" w:rsidRDefault="007F5B34" w:rsidP="007F5B34">
      <w:pPr>
        <w:pStyle w:val="ActHead5"/>
      </w:pPr>
      <w:bookmarkStart w:id="374" w:name="_Toc455128447"/>
      <w:r w:rsidRPr="004B7D7B">
        <w:rPr>
          <w:rStyle w:val="CharSectno"/>
        </w:rPr>
        <w:t>5.15</w:t>
      </w:r>
      <w:r w:rsidRPr="004B7D7B">
        <w:t xml:space="preserve">  Behaviour concern non</w:t>
      </w:r>
      <w:r w:rsidR="004B7D7B">
        <w:noBreakHyphen/>
      </w:r>
      <w:r w:rsidRPr="004B7D7B">
        <w:t>citizen</w:t>
      </w:r>
      <w:bookmarkEnd w:id="374"/>
    </w:p>
    <w:p w:rsidR="007F5B34" w:rsidRPr="004B7D7B" w:rsidRDefault="007F5B34" w:rsidP="007F5B34">
      <w:pPr>
        <w:pStyle w:val="subsection"/>
      </w:pPr>
      <w:r w:rsidRPr="004B7D7B">
        <w:tab/>
      </w:r>
      <w:r w:rsidRPr="004B7D7B">
        <w:tab/>
        <w:t xml:space="preserve">For the purposes of </w:t>
      </w:r>
      <w:r w:rsidR="004B7D7B">
        <w:t>paragraph (</w:t>
      </w:r>
      <w:r w:rsidRPr="004B7D7B">
        <w:t xml:space="preserve">e) of the definition of </w:t>
      </w:r>
      <w:r w:rsidRPr="004B7D7B">
        <w:rPr>
          <w:b/>
          <w:i/>
        </w:rPr>
        <w:t>behaviour concern non</w:t>
      </w:r>
      <w:r w:rsidR="004B7D7B">
        <w:rPr>
          <w:b/>
          <w:i/>
        </w:rPr>
        <w:noBreakHyphen/>
      </w:r>
      <w:r w:rsidRPr="004B7D7B">
        <w:rPr>
          <w:b/>
          <w:i/>
        </w:rPr>
        <w:t>citizen</w:t>
      </w:r>
      <w:r w:rsidRPr="004B7D7B">
        <w:t xml:space="preserve"> in subsection</w:t>
      </w:r>
      <w:r w:rsidR="004B7D7B">
        <w:t> </w:t>
      </w:r>
      <w:r w:rsidRPr="004B7D7B">
        <w:t>5(1) of the Act, each of the following circumstances is prescribed in relation to the exclusion of a person from a country other than Australia:</w:t>
      </w:r>
    </w:p>
    <w:p w:rsidR="007F5B34" w:rsidRPr="004B7D7B" w:rsidRDefault="007F5B34" w:rsidP="007F5B34">
      <w:pPr>
        <w:pStyle w:val="paragraph"/>
      </w:pPr>
      <w:r w:rsidRPr="004B7D7B">
        <w:tab/>
        <w:t>(a)</w:t>
      </w:r>
      <w:r w:rsidRPr="004B7D7B">
        <w:tab/>
        <w:t>that the person refused or failed to present a passport on request by the competent authorities in that country in circumstances in which it would be unreasonable to refuse or fail to do so;</w:t>
      </w:r>
    </w:p>
    <w:p w:rsidR="007F5B34" w:rsidRPr="004B7D7B" w:rsidRDefault="007F5B34" w:rsidP="007F5B34">
      <w:pPr>
        <w:pStyle w:val="paragraph"/>
      </w:pPr>
      <w:r w:rsidRPr="004B7D7B">
        <w:tab/>
        <w:t>(b)</w:t>
      </w:r>
      <w:r w:rsidRPr="004B7D7B">
        <w:tab/>
        <w:t>that the person presented to those authorities a passport that was a bogus document;</w:t>
      </w:r>
    </w:p>
    <w:p w:rsidR="007F5B34" w:rsidRPr="004B7D7B" w:rsidRDefault="007F5B34" w:rsidP="007F5B34">
      <w:pPr>
        <w:pStyle w:val="paragraph"/>
      </w:pPr>
      <w:r w:rsidRPr="004B7D7B">
        <w:tab/>
        <w:t>(c)</w:t>
      </w:r>
      <w:r w:rsidRPr="004B7D7B">
        <w:tab/>
        <w:t>that the person was reasonably refused entry to that country on the ground that the person was not a genuine visitor;</w:t>
      </w:r>
    </w:p>
    <w:p w:rsidR="007F5B34" w:rsidRPr="004B7D7B" w:rsidRDefault="007F5B34" w:rsidP="007F5B34">
      <w:pPr>
        <w:pStyle w:val="paragraph"/>
      </w:pPr>
      <w:r w:rsidRPr="004B7D7B">
        <w:tab/>
        <w:t>(d)</w:t>
      </w:r>
      <w:r w:rsidRPr="004B7D7B">
        <w:tab/>
        <w:t>that the authorities of that country considered the person to be a threat to the national security of the country.</w:t>
      </w:r>
    </w:p>
    <w:p w:rsidR="007F5B34" w:rsidRPr="004B7D7B" w:rsidRDefault="007F5B34" w:rsidP="007F5B34">
      <w:pPr>
        <w:pStyle w:val="ActHead5"/>
      </w:pPr>
      <w:bookmarkStart w:id="375" w:name="_Toc455128448"/>
      <w:r w:rsidRPr="004B7D7B">
        <w:rPr>
          <w:rStyle w:val="CharSectno"/>
        </w:rPr>
        <w:t>5.15A</w:t>
      </w:r>
      <w:r w:rsidRPr="004B7D7B">
        <w:t xml:space="preserve">  Special category visas—declared classes of New Zealand citizens</w:t>
      </w:r>
      <w:bookmarkEnd w:id="375"/>
    </w:p>
    <w:p w:rsidR="007F5B34" w:rsidRPr="004B7D7B" w:rsidRDefault="007F5B34" w:rsidP="007F5B34">
      <w:pPr>
        <w:pStyle w:val="subsection"/>
      </w:pPr>
      <w:r w:rsidRPr="004B7D7B">
        <w:tab/>
        <w:t>(1)</w:t>
      </w:r>
      <w:r w:rsidRPr="004B7D7B">
        <w:tab/>
        <w:t>For paragraph</w:t>
      </w:r>
      <w:r w:rsidR="004B7D7B">
        <w:t> </w:t>
      </w:r>
      <w:r w:rsidRPr="004B7D7B">
        <w:t>32(2)(c) of the Act, a person is in a class of persons for whom a visa of a class other than a special category visa would be inappropriate if the person:</w:t>
      </w:r>
    </w:p>
    <w:p w:rsidR="007F5B34" w:rsidRPr="004B7D7B" w:rsidRDefault="007F5B34" w:rsidP="007F5B34">
      <w:pPr>
        <w:pStyle w:val="paragraph"/>
      </w:pPr>
      <w:r w:rsidRPr="004B7D7B">
        <w:tab/>
        <w:t>(a)</w:t>
      </w:r>
      <w:r w:rsidRPr="004B7D7B">
        <w:tab/>
        <w:t xml:space="preserve">is a New Zealand citizen who holds, and has </w:t>
      </w:r>
      <w:r w:rsidRPr="004B7D7B">
        <w:rPr>
          <w:color w:val="000000"/>
        </w:rPr>
        <w:t>presented</w:t>
      </w:r>
      <w:r w:rsidRPr="004B7D7B">
        <w:t xml:space="preserve"> to an officer, a New Zealand passport that is in force; and</w:t>
      </w:r>
    </w:p>
    <w:p w:rsidR="007F5B34" w:rsidRPr="004B7D7B" w:rsidRDefault="007F5B34" w:rsidP="007F5B34">
      <w:pPr>
        <w:pStyle w:val="paragraph"/>
      </w:pPr>
      <w:r w:rsidRPr="004B7D7B">
        <w:tab/>
        <w:t>(b)</w:t>
      </w:r>
      <w:r w:rsidRPr="004B7D7B">
        <w:tab/>
        <w:t>is not a health concern non</w:t>
      </w:r>
      <w:r w:rsidR="004B7D7B">
        <w:noBreakHyphen/>
      </w:r>
      <w:r w:rsidRPr="004B7D7B">
        <w:t>citizen; and</w:t>
      </w:r>
    </w:p>
    <w:p w:rsidR="007F5B34" w:rsidRPr="004B7D7B" w:rsidRDefault="007F5B34" w:rsidP="007F5B34">
      <w:pPr>
        <w:pStyle w:val="paragraph"/>
      </w:pPr>
      <w:r w:rsidRPr="004B7D7B">
        <w:tab/>
        <w:t>(c)</w:t>
      </w:r>
      <w:r w:rsidRPr="004B7D7B">
        <w:tab/>
        <w:t>is covered by subregulation (2) or (3).</w:t>
      </w:r>
    </w:p>
    <w:p w:rsidR="007F5B34" w:rsidRPr="004B7D7B" w:rsidRDefault="007F5B34" w:rsidP="007F5B34">
      <w:pPr>
        <w:pStyle w:val="subsection"/>
      </w:pPr>
      <w:r w:rsidRPr="004B7D7B">
        <w:tab/>
        <w:t>(2)</w:t>
      </w:r>
      <w:r w:rsidRPr="004B7D7B">
        <w:tab/>
        <w:t>A person is covered by this subregulation if the person is a behaviour concern non</w:t>
      </w:r>
      <w:r w:rsidR="004B7D7B">
        <w:noBreakHyphen/>
      </w:r>
      <w:r w:rsidRPr="004B7D7B">
        <w:t>citizen only because of having been excluded from a country other than Australia in circumstances that, in the opinion of the Minister, do not warrant the exclusion of the person from Australia.</w:t>
      </w:r>
    </w:p>
    <w:p w:rsidR="007F5B34" w:rsidRPr="004B7D7B" w:rsidRDefault="007F5B34" w:rsidP="007F5B34">
      <w:pPr>
        <w:pStyle w:val="subsection"/>
      </w:pPr>
      <w:r w:rsidRPr="004B7D7B">
        <w:tab/>
        <w:t>(3)</w:t>
      </w:r>
      <w:r w:rsidRPr="004B7D7B">
        <w:tab/>
        <w:t>A person is covered by this subregulation if:</w:t>
      </w:r>
    </w:p>
    <w:p w:rsidR="007F5B34" w:rsidRPr="004B7D7B" w:rsidRDefault="007F5B34" w:rsidP="007F5B34">
      <w:pPr>
        <w:pStyle w:val="paragraph"/>
      </w:pPr>
      <w:r w:rsidRPr="004B7D7B">
        <w:tab/>
        <w:t>(a)</w:t>
      </w:r>
      <w:r w:rsidRPr="004B7D7B">
        <w:tab/>
        <w:t>the Minister has, under subsection</w:t>
      </w:r>
      <w:r w:rsidR="004B7D7B">
        <w:t> </w:t>
      </w:r>
      <w:r w:rsidRPr="004B7D7B">
        <w:t>501(3A) of the Act (person serving sentence of imprisonment), cancelled a visa held by the person; and</w:t>
      </w:r>
    </w:p>
    <w:p w:rsidR="007F5B34" w:rsidRPr="004B7D7B" w:rsidRDefault="007F5B34" w:rsidP="007F5B34">
      <w:pPr>
        <w:pStyle w:val="paragraph"/>
      </w:pPr>
      <w:r w:rsidRPr="004B7D7B">
        <w:tab/>
        <w:t>(b)</w:t>
      </w:r>
      <w:r w:rsidRPr="004B7D7B">
        <w:tab/>
        <w:t>the person has made representations to the Minister in accordance with the invitation given by the Minister under subsection</w:t>
      </w:r>
      <w:r w:rsidR="004B7D7B">
        <w:t> </w:t>
      </w:r>
      <w:r w:rsidRPr="004B7D7B">
        <w:t>501CA(3) of the Act; and</w:t>
      </w:r>
    </w:p>
    <w:p w:rsidR="007F5B34" w:rsidRPr="004B7D7B" w:rsidRDefault="007F5B34" w:rsidP="007F5B34">
      <w:pPr>
        <w:pStyle w:val="paragraph"/>
      </w:pPr>
      <w:r w:rsidRPr="004B7D7B">
        <w:tab/>
        <w:t>(c)</w:t>
      </w:r>
      <w:r w:rsidRPr="004B7D7B">
        <w:tab/>
        <w:t>the decision to cancel the visa is revoked under subsection</w:t>
      </w:r>
      <w:r w:rsidR="004B7D7B">
        <w:t> </w:t>
      </w:r>
      <w:r w:rsidRPr="004B7D7B">
        <w:t>501CA(4) of the Act; and</w:t>
      </w:r>
    </w:p>
    <w:p w:rsidR="007F5B34" w:rsidRPr="004B7D7B" w:rsidRDefault="007F5B34" w:rsidP="007F5B34">
      <w:pPr>
        <w:pStyle w:val="paragraph"/>
      </w:pPr>
      <w:r w:rsidRPr="004B7D7B">
        <w:tab/>
        <w:t>(d)</w:t>
      </w:r>
      <w:r w:rsidRPr="004B7D7B">
        <w:tab/>
        <w:t>the Minister has not, under subsection</w:t>
      </w:r>
      <w:r w:rsidR="004B7D7B">
        <w:t> </w:t>
      </w:r>
      <w:r w:rsidRPr="004B7D7B">
        <w:t>501BA(2) of the Act, set aside the decision to revoke the cancellation of the visa; and</w:t>
      </w:r>
    </w:p>
    <w:p w:rsidR="007F5B34" w:rsidRPr="004B7D7B" w:rsidRDefault="007F5B34" w:rsidP="007F5B34">
      <w:pPr>
        <w:pStyle w:val="paragraph"/>
      </w:pPr>
      <w:r w:rsidRPr="004B7D7B">
        <w:tab/>
        <w:t>(e)</w:t>
      </w:r>
      <w:r w:rsidRPr="004B7D7B">
        <w:tab/>
        <w:t xml:space="preserve">since the person made the representations to the Minister mentioned in </w:t>
      </w:r>
      <w:r w:rsidR="004B7D7B">
        <w:t>paragraph (</w:t>
      </w:r>
      <w:r w:rsidRPr="004B7D7B">
        <w:t xml:space="preserve">b), no new grounds have arisen for the person to fall within the definition of </w:t>
      </w:r>
      <w:r w:rsidRPr="004B7D7B">
        <w:rPr>
          <w:b/>
          <w:i/>
        </w:rPr>
        <w:t>behaviour concern non</w:t>
      </w:r>
      <w:r w:rsidR="004B7D7B">
        <w:rPr>
          <w:b/>
          <w:i/>
        </w:rPr>
        <w:noBreakHyphen/>
      </w:r>
      <w:r w:rsidRPr="004B7D7B">
        <w:rPr>
          <w:b/>
          <w:i/>
        </w:rPr>
        <w:t>citizen</w:t>
      </w:r>
      <w:r w:rsidRPr="004B7D7B">
        <w:t xml:space="preserve"> in subsection</w:t>
      </w:r>
      <w:r w:rsidR="004B7D7B">
        <w:t> </w:t>
      </w:r>
      <w:r w:rsidRPr="004B7D7B">
        <w:t>5(1) of the Act, unless the only new ground that has arisen is the person’s removal or deportation from Australia because of the decision to cancel the visa.</w:t>
      </w:r>
    </w:p>
    <w:p w:rsidR="007F5B34" w:rsidRPr="004B7D7B" w:rsidRDefault="007F5B34" w:rsidP="007F5B34">
      <w:pPr>
        <w:pStyle w:val="ActHead5"/>
      </w:pPr>
      <w:bookmarkStart w:id="376" w:name="_Toc455128449"/>
      <w:r w:rsidRPr="004B7D7B">
        <w:rPr>
          <w:rStyle w:val="CharSectno"/>
        </w:rPr>
        <w:lastRenderedPageBreak/>
        <w:t>5.15C</w:t>
      </w:r>
      <w:r w:rsidRPr="004B7D7B">
        <w:t xml:space="preserve">  Excised offshore places</w:t>
      </w:r>
      <w:bookmarkEnd w:id="376"/>
    </w:p>
    <w:p w:rsidR="007F5B34" w:rsidRPr="004B7D7B" w:rsidRDefault="007F5B34" w:rsidP="007F5B34">
      <w:pPr>
        <w:pStyle w:val="subsection"/>
      </w:pPr>
      <w:r w:rsidRPr="004B7D7B">
        <w:tab/>
        <w:t>(1)</w:t>
      </w:r>
      <w:r w:rsidRPr="004B7D7B">
        <w:tab/>
        <w:t xml:space="preserve">For </w:t>
      </w:r>
      <w:r w:rsidR="004B7D7B">
        <w:t>paragraph (</w:t>
      </w:r>
      <w:r w:rsidRPr="004B7D7B">
        <w:t xml:space="preserve">d) of the definition of </w:t>
      </w:r>
      <w:r w:rsidRPr="004B7D7B">
        <w:rPr>
          <w:b/>
          <w:i/>
        </w:rPr>
        <w:t>excised offshore place</w:t>
      </w:r>
      <w:r w:rsidRPr="004B7D7B">
        <w:t xml:space="preserve"> in subsection</w:t>
      </w:r>
      <w:r w:rsidR="004B7D7B">
        <w:t> </w:t>
      </w:r>
      <w:r w:rsidRPr="004B7D7B">
        <w:t>5(1) of the Act, the Coral Sea Islands Territory is prescribed.</w:t>
      </w:r>
    </w:p>
    <w:p w:rsidR="007F5B34" w:rsidRPr="004B7D7B" w:rsidRDefault="007F5B34" w:rsidP="007F5B34">
      <w:pPr>
        <w:pStyle w:val="subsection"/>
      </w:pPr>
      <w:r w:rsidRPr="004B7D7B">
        <w:tab/>
        <w:t>(2)</w:t>
      </w:r>
      <w:r w:rsidRPr="004B7D7B">
        <w:tab/>
        <w:t xml:space="preserve">For </w:t>
      </w:r>
      <w:r w:rsidR="004B7D7B">
        <w:t>paragraph (</w:t>
      </w:r>
      <w:r w:rsidRPr="004B7D7B">
        <w:t xml:space="preserve">e) of the definition of </w:t>
      </w:r>
      <w:r w:rsidRPr="004B7D7B">
        <w:rPr>
          <w:b/>
          <w:i/>
        </w:rPr>
        <w:t>excised offshore place</w:t>
      </w:r>
      <w:r w:rsidRPr="004B7D7B">
        <w:t xml:space="preserve">  in subsection</w:t>
      </w:r>
      <w:r w:rsidR="004B7D7B">
        <w:t> </w:t>
      </w:r>
      <w:r w:rsidRPr="004B7D7B">
        <w:t>5(1) of the Act, the following islands are prescribed:</w:t>
      </w:r>
    </w:p>
    <w:p w:rsidR="007F5B34" w:rsidRPr="004B7D7B" w:rsidRDefault="007F5B34" w:rsidP="007F5B34">
      <w:pPr>
        <w:pStyle w:val="paragraph"/>
      </w:pPr>
      <w:r w:rsidRPr="004B7D7B">
        <w:tab/>
        <w:t>(a)</w:t>
      </w:r>
      <w:r w:rsidRPr="004B7D7B">
        <w:tab/>
        <w:t>all islands that:</w:t>
      </w:r>
    </w:p>
    <w:p w:rsidR="007F5B34" w:rsidRPr="004B7D7B" w:rsidRDefault="007F5B34" w:rsidP="007F5B34">
      <w:pPr>
        <w:pStyle w:val="paragraphsub"/>
      </w:pPr>
      <w:r w:rsidRPr="004B7D7B">
        <w:tab/>
        <w:t>(i)</w:t>
      </w:r>
      <w:r w:rsidRPr="004B7D7B">
        <w:tab/>
        <w:t>form part of Queensland; and</w:t>
      </w:r>
    </w:p>
    <w:p w:rsidR="007F5B34" w:rsidRPr="004B7D7B" w:rsidRDefault="007F5B34" w:rsidP="007F5B34">
      <w:pPr>
        <w:pStyle w:val="paragraphsub"/>
      </w:pPr>
      <w:r w:rsidRPr="004B7D7B">
        <w:tab/>
        <w:t>(ii)</w:t>
      </w:r>
      <w:r w:rsidRPr="004B7D7B">
        <w:tab/>
        <w:t>are north of latitude 21</w:t>
      </w:r>
      <w:r w:rsidRPr="004B7D7B">
        <w:rPr>
          <w:rFonts w:ascii="Symbol" w:hAnsi="Symbol"/>
        </w:rPr>
        <w:t></w:t>
      </w:r>
      <w:r w:rsidRPr="004B7D7B">
        <w:t xml:space="preserve"> south;</w:t>
      </w:r>
    </w:p>
    <w:p w:rsidR="007F5B34" w:rsidRPr="004B7D7B" w:rsidRDefault="007F5B34" w:rsidP="007F5B34">
      <w:pPr>
        <w:pStyle w:val="paragraph"/>
      </w:pPr>
      <w:r w:rsidRPr="004B7D7B">
        <w:tab/>
        <w:t>(b)</w:t>
      </w:r>
      <w:r w:rsidRPr="004B7D7B">
        <w:tab/>
        <w:t>all islands that:</w:t>
      </w:r>
    </w:p>
    <w:p w:rsidR="007F5B34" w:rsidRPr="004B7D7B" w:rsidRDefault="007F5B34" w:rsidP="007F5B34">
      <w:pPr>
        <w:pStyle w:val="paragraphsub"/>
      </w:pPr>
      <w:r w:rsidRPr="004B7D7B">
        <w:tab/>
        <w:t>(i)</w:t>
      </w:r>
      <w:r w:rsidRPr="004B7D7B">
        <w:tab/>
        <w:t>form part of Western Australia; and</w:t>
      </w:r>
    </w:p>
    <w:p w:rsidR="007F5B34" w:rsidRPr="004B7D7B" w:rsidRDefault="007F5B34" w:rsidP="007F5B34">
      <w:pPr>
        <w:pStyle w:val="paragraphsub"/>
      </w:pPr>
      <w:r w:rsidRPr="004B7D7B">
        <w:tab/>
        <w:t>(ii)</w:t>
      </w:r>
      <w:r w:rsidRPr="004B7D7B">
        <w:tab/>
        <w:t>are north of latitude 23</w:t>
      </w:r>
      <w:r w:rsidRPr="004B7D7B">
        <w:rPr>
          <w:rFonts w:ascii="Symbol" w:hAnsi="Symbol"/>
        </w:rPr>
        <w:t></w:t>
      </w:r>
      <w:r w:rsidRPr="004B7D7B">
        <w:t xml:space="preserve"> south;</w:t>
      </w:r>
    </w:p>
    <w:p w:rsidR="007F5B34" w:rsidRPr="004B7D7B" w:rsidRDefault="007F5B34" w:rsidP="007F5B34">
      <w:pPr>
        <w:pStyle w:val="paragraph"/>
      </w:pPr>
      <w:r w:rsidRPr="004B7D7B">
        <w:tab/>
        <w:t>(c)</w:t>
      </w:r>
      <w:r w:rsidRPr="004B7D7B">
        <w:tab/>
        <w:t>all islands that:</w:t>
      </w:r>
    </w:p>
    <w:p w:rsidR="007F5B34" w:rsidRPr="004B7D7B" w:rsidRDefault="007F5B34" w:rsidP="007F5B34">
      <w:pPr>
        <w:pStyle w:val="paragraphsub"/>
      </w:pPr>
      <w:r w:rsidRPr="004B7D7B">
        <w:tab/>
        <w:t>(i)</w:t>
      </w:r>
      <w:r w:rsidRPr="004B7D7B">
        <w:tab/>
        <w:t>form part of the Northern Territory; and</w:t>
      </w:r>
    </w:p>
    <w:p w:rsidR="007F5B34" w:rsidRPr="004B7D7B" w:rsidRDefault="007F5B34" w:rsidP="007F5B34">
      <w:pPr>
        <w:pStyle w:val="paragraphsub"/>
      </w:pPr>
      <w:r w:rsidRPr="004B7D7B">
        <w:tab/>
        <w:t>(ii)</w:t>
      </w:r>
      <w:r w:rsidRPr="004B7D7B">
        <w:tab/>
        <w:t>are north of latitude 16</w:t>
      </w:r>
      <w:r w:rsidRPr="004B7D7B">
        <w:rPr>
          <w:rFonts w:ascii="Symbol" w:hAnsi="Symbol"/>
        </w:rPr>
        <w:t></w:t>
      </w:r>
      <w:r w:rsidRPr="004B7D7B">
        <w:t xml:space="preserve"> south.</w:t>
      </w:r>
    </w:p>
    <w:p w:rsidR="007F5B34" w:rsidRPr="004B7D7B" w:rsidRDefault="007F5B34" w:rsidP="007F5B34">
      <w:pPr>
        <w:pStyle w:val="ActHead5"/>
      </w:pPr>
      <w:bookmarkStart w:id="377" w:name="_Toc455128450"/>
      <w:r w:rsidRPr="004B7D7B">
        <w:rPr>
          <w:rStyle w:val="CharSectno"/>
        </w:rPr>
        <w:t>5.16</w:t>
      </w:r>
      <w:r w:rsidRPr="004B7D7B">
        <w:t xml:space="preserve">  Prescribed diseases—health concern non</w:t>
      </w:r>
      <w:r w:rsidR="004B7D7B">
        <w:noBreakHyphen/>
      </w:r>
      <w:r w:rsidRPr="004B7D7B">
        <w:t>citizen (Act, s 5(1))</w:t>
      </w:r>
      <w:bookmarkEnd w:id="377"/>
    </w:p>
    <w:p w:rsidR="007F5B34" w:rsidRPr="004B7D7B" w:rsidRDefault="007F5B34" w:rsidP="007F5B34">
      <w:pPr>
        <w:pStyle w:val="subsection"/>
      </w:pPr>
      <w:r w:rsidRPr="004B7D7B">
        <w:tab/>
      </w:r>
      <w:r w:rsidRPr="004B7D7B">
        <w:tab/>
        <w:t xml:space="preserve">For the purposes of the definition of </w:t>
      </w:r>
      <w:r w:rsidRPr="004B7D7B">
        <w:rPr>
          <w:b/>
          <w:i/>
        </w:rPr>
        <w:t>health concern non</w:t>
      </w:r>
      <w:r w:rsidR="004B7D7B">
        <w:rPr>
          <w:b/>
          <w:i/>
        </w:rPr>
        <w:noBreakHyphen/>
      </w:r>
      <w:r w:rsidRPr="004B7D7B">
        <w:rPr>
          <w:b/>
          <w:i/>
        </w:rPr>
        <w:t>citizen</w:t>
      </w:r>
      <w:r w:rsidRPr="004B7D7B">
        <w:t xml:space="preserve"> in subsection</w:t>
      </w:r>
      <w:r w:rsidR="004B7D7B">
        <w:t> </w:t>
      </w:r>
      <w:r w:rsidRPr="004B7D7B">
        <w:t>5(1) of the Act, tuberculosis (being tuberculosis that is not being controlled with medication, and in respect of which the person suffering from it refuses to sign an undertaking to visit a Commonwealth Medical Officer within 7 days of entering Australia) is a prescribed disease.</w:t>
      </w:r>
    </w:p>
    <w:p w:rsidR="007F5B34" w:rsidRPr="004B7D7B" w:rsidRDefault="007F5B34" w:rsidP="007F5B34">
      <w:pPr>
        <w:pStyle w:val="ActHead5"/>
      </w:pPr>
      <w:bookmarkStart w:id="378" w:name="_Toc455128451"/>
      <w:r w:rsidRPr="004B7D7B">
        <w:rPr>
          <w:rStyle w:val="CharSectno"/>
        </w:rPr>
        <w:t>5.17</w:t>
      </w:r>
      <w:r w:rsidRPr="004B7D7B">
        <w:t xml:space="preserve">  Prescribed evidence of English language proficiency (Act, s 5(2)(b))</w:t>
      </w:r>
      <w:bookmarkEnd w:id="378"/>
    </w:p>
    <w:p w:rsidR="007F5B34" w:rsidRPr="004B7D7B" w:rsidRDefault="007F5B34" w:rsidP="007F5B34">
      <w:pPr>
        <w:pStyle w:val="subsection"/>
      </w:pPr>
      <w:r w:rsidRPr="004B7D7B">
        <w:tab/>
      </w:r>
      <w:r w:rsidRPr="004B7D7B">
        <w:tab/>
        <w:t>For the purposes of paragraph</w:t>
      </w:r>
      <w:r w:rsidR="004B7D7B">
        <w:t> </w:t>
      </w:r>
      <w:r w:rsidRPr="004B7D7B">
        <w:t>5(2)(b) of the Act (dealing with whether a person has functional English), the evidence referred to in each of the following paragraphs is prescribed evidence of the English language proficiency of a person:</w:t>
      </w:r>
    </w:p>
    <w:p w:rsidR="007F5B34" w:rsidRPr="004B7D7B" w:rsidRDefault="007F5B34" w:rsidP="007F5B34">
      <w:pPr>
        <w:pStyle w:val="paragraph"/>
      </w:pPr>
      <w:r w:rsidRPr="004B7D7B">
        <w:tab/>
        <w:t>(a)</w:t>
      </w:r>
      <w:r w:rsidRPr="004B7D7B">
        <w:tab/>
        <w:t>evidence specified by the Minister in an instrument in writing for this paragraph;</w:t>
      </w:r>
    </w:p>
    <w:p w:rsidR="007F5B34" w:rsidRPr="004B7D7B" w:rsidRDefault="007F5B34" w:rsidP="007F5B34">
      <w:pPr>
        <w:pStyle w:val="paragraph"/>
      </w:pPr>
      <w:r w:rsidRPr="004B7D7B">
        <w:tab/>
        <w:t>(c)</w:t>
      </w:r>
      <w:r w:rsidRPr="004B7D7B">
        <w:tab/>
        <w:t>evidence that:</w:t>
      </w:r>
    </w:p>
    <w:p w:rsidR="007F5B34" w:rsidRPr="004B7D7B" w:rsidRDefault="007F5B34" w:rsidP="007F5B34">
      <w:pPr>
        <w:pStyle w:val="paragraphsub"/>
      </w:pPr>
      <w:r w:rsidRPr="004B7D7B">
        <w:tab/>
        <w:t>(i)</w:t>
      </w:r>
      <w:r w:rsidRPr="004B7D7B">
        <w:tab/>
        <w:t>the person holds an award (being a degree, a higher degree, a diploma or a trade certificate) that required at least 2 years of full</w:t>
      </w:r>
      <w:r w:rsidR="004B7D7B">
        <w:noBreakHyphen/>
      </w:r>
      <w:r w:rsidRPr="004B7D7B">
        <w:t>time study or training; and</w:t>
      </w:r>
    </w:p>
    <w:p w:rsidR="007F5B34" w:rsidRPr="004B7D7B" w:rsidRDefault="007F5B34" w:rsidP="007F5B34">
      <w:pPr>
        <w:pStyle w:val="paragraphsub"/>
      </w:pPr>
      <w:r w:rsidRPr="004B7D7B">
        <w:tab/>
        <w:t>(ii)</w:t>
      </w:r>
      <w:r w:rsidRPr="004B7D7B">
        <w:tab/>
        <w:t>all instruction (including instruction received in other courses for which the person was allowed credit) for that award was conducted in English;</w:t>
      </w:r>
    </w:p>
    <w:p w:rsidR="007F5B34" w:rsidRPr="004B7D7B" w:rsidRDefault="007F5B34" w:rsidP="007F5B34">
      <w:pPr>
        <w:pStyle w:val="paragraph"/>
      </w:pPr>
      <w:r w:rsidRPr="004B7D7B">
        <w:tab/>
        <w:t>(e)</w:t>
      </w:r>
      <w:r w:rsidRPr="004B7D7B">
        <w:tab/>
        <w:t>evidence that the person has attained the functional level of the ACCESS test, being evidence in the form of a copy of results of a test:</w:t>
      </w:r>
    </w:p>
    <w:p w:rsidR="007F5B34" w:rsidRPr="004B7D7B" w:rsidRDefault="007F5B34" w:rsidP="007F5B34">
      <w:pPr>
        <w:pStyle w:val="paragraphsub"/>
      </w:pPr>
      <w:r w:rsidRPr="004B7D7B">
        <w:tab/>
        <w:t>(i)</w:t>
      </w:r>
      <w:r w:rsidRPr="004B7D7B">
        <w:tab/>
        <w:t>completed not more than 12 months before the person applies for the grant of a visa in relation to which those results are relevant; or</w:t>
      </w:r>
    </w:p>
    <w:p w:rsidR="007F5B34" w:rsidRPr="004B7D7B" w:rsidRDefault="007F5B34" w:rsidP="007F5B34">
      <w:pPr>
        <w:pStyle w:val="paragraphsub"/>
      </w:pPr>
      <w:r w:rsidRPr="004B7D7B">
        <w:tab/>
        <w:t>(ii)</w:t>
      </w:r>
      <w:r w:rsidRPr="004B7D7B">
        <w:tab/>
        <w:t>completed after the application is made;</w:t>
      </w:r>
    </w:p>
    <w:p w:rsidR="007F5B34" w:rsidRPr="004B7D7B" w:rsidRDefault="007F5B34" w:rsidP="007F5B34">
      <w:pPr>
        <w:pStyle w:val="paragraph"/>
      </w:pPr>
      <w:r w:rsidRPr="004B7D7B">
        <w:tab/>
      </w:r>
      <w:r w:rsidRPr="004B7D7B">
        <w:tab/>
        <w:t>and certified by the body that conducted the test as the results of the test of the person;</w:t>
      </w:r>
    </w:p>
    <w:p w:rsidR="007F5B34" w:rsidRPr="004B7D7B" w:rsidRDefault="007F5B34" w:rsidP="007F5B34">
      <w:pPr>
        <w:pStyle w:val="paragraph"/>
      </w:pPr>
      <w:r w:rsidRPr="004B7D7B">
        <w:lastRenderedPageBreak/>
        <w:tab/>
        <w:t>(f)</w:t>
      </w:r>
      <w:r w:rsidRPr="004B7D7B">
        <w:tab/>
        <w:t>evidence that the person has been assessed as having functional English by the provider of a course that is an approved English course for the purposes of section</w:t>
      </w:r>
      <w:r w:rsidR="004B7D7B">
        <w:t> </w:t>
      </w:r>
      <w:r w:rsidRPr="004B7D7B">
        <w:t xml:space="preserve">4 of the </w:t>
      </w:r>
      <w:r w:rsidRPr="004B7D7B">
        <w:rPr>
          <w:i/>
        </w:rPr>
        <w:t>Immigration (Education) Act 1971</w:t>
      </w:r>
      <w:r w:rsidRPr="004B7D7B">
        <w:t>;</w:t>
      </w:r>
    </w:p>
    <w:p w:rsidR="007F5B34" w:rsidRPr="004B7D7B" w:rsidRDefault="007F5B34" w:rsidP="007F5B34">
      <w:pPr>
        <w:pStyle w:val="paragraph"/>
      </w:pPr>
      <w:r w:rsidRPr="004B7D7B">
        <w:tab/>
        <w:t>(h)</w:t>
      </w:r>
      <w:r w:rsidRPr="004B7D7B">
        <w:tab/>
        <w:t>in the case of a person who is an applicant for a Business Skills—Established Business (Residence) (Class BH) visa—evidence that the person has a score of at least 20 points under Part</w:t>
      </w:r>
      <w:r w:rsidR="004B7D7B">
        <w:t> </w:t>
      </w:r>
      <w:r w:rsidRPr="004B7D7B">
        <w:t>3 of Schedule</w:t>
      </w:r>
      <w:r w:rsidR="004B7D7B">
        <w:t> </w:t>
      </w:r>
      <w:r w:rsidRPr="004B7D7B">
        <w:t>7, being a score awarded on the basis of an interview of the person for the purpose of ascertaining that score;</w:t>
      </w:r>
    </w:p>
    <w:p w:rsidR="007F5B34" w:rsidRPr="004B7D7B" w:rsidRDefault="007F5B34" w:rsidP="007F5B34">
      <w:pPr>
        <w:pStyle w:val="paragraph"/>
      </w:pPr>
      <w:r w:rsidRPr="004B7D7B">
        <w:tab/>
        <w:t>(j)</w:t>
      </w:r>
      <w:r w:rsidRPr="004B7D7B">
        <w:tab/>
        <w:t>if:</w:t>
      </w:r>
    </w:p>
    <w:p w:rsidR="007F5B34" w:rsidRPr="004B7D7B" w:rsidRDefault="007F5B34" w:rsidP="007F5B34">
      <w:pPr>
        <w:pStyle w:val="paragraphsub"/>
      </w:pPr>
      <w:r w:rsidRPr="004B7D7B">
        <w:tab/>
        <w:t>(i)</w:t>
      </w:r>
      <w:r w:rsidRPr="004B7D7B">
        <w:tab/>
        <w:t xml:space="preserve">the person is an applicant for a visa of a class that is not mentioned in </w:t>
      </w:r>
      <w:r w:rsidR="004B7D7B">
        <w:t>paragraph (</w:t>
      </w:r>
      <w:r w:rsidRPr="004B7D7B">
        <w:t>h); and</w:t>
      </w:r>
    </w:p>
    <w:p w:rsidR="007F5B34" w:rsidRPr="004B7D7B" w:rsidRDefault="007F5B34" w:rsidP="007F5B34">
      <w:pPr>
        <w:pStyle w:val="paragraphsub"/>
      </w:pPr>
      <w:r w:rsidRPr="004B7D7B">
        <w:tab/>
        <w:t>(ii)</w:t>
      </w:r>
      <w:r w:rsidRPr="004B7D7B">
        <w:tab/>
        <w:t xml:space="preserve">evidence referred to in </w:t>
      </w:r>
      <w:r w:rsidR="004B7D7B">
        <w:t>paragraph (</w:t>
      </w:r>
      <w:r w:rsidRPr="004B7D7B">
        <w:t>a) cannot be provided by the person; and</w:t>
      </w:r>
    </w:p>
    <w:p w:rsidR="007F5B34" w:rsidRPr="004B7D7B" w:rsidRDefault="007F5B34" w:rsidP="007F5B34">
      <w:pPr>
        <w:pStyle w:val="paragraphsub"/>
      </w:pPr>
      <w:r w:rsidRPr="004B7D7B">
        <w:tab/>
        <w:t>(iii)</w:t>
      </w:r>
      <w:r w:rsidRPr="004B7D7B">
        <w:tab/>
        <w:t xml:space="preserve">it is not reasonably practicable for the person to attend at a place where, or time when, he or she could be subjected to a test mentioned in </w:t>
      </w:r>
      <w:r w:rsidR="004B7D7B">
        <w:t>paragraph (</w:t>
      </w:r>
      <w:r w:rsidRPr="004B7D7B">
        <w:t>e) or (f);</w:t>
      </w:r>
    </w:p>
    <w:p w:rsidR="007F5B34" w:rsidRPr="004B7D7B" w:rsidRDefault="007F5B34" w:rsidP="007F5B34">
      <w:pPr>
        <w:pStyle w:val="paragraph"/>
      </w:pPr>
      <w:r w:rsidRPr="004B7D7B">
        <w:tab/>
      </w:r>
      <w:r w:rsidRPr="004B7D7B">
        <w:tab/>
        <w:t>evidence that the person has been determined by the Minister, on the basis of an interview with the person, to have functional English.</w:t>
      </w:r>
    </w:p>
    <w:p w:rsidR="007F5B34" w:rsidRPr="004B7D7B" w:rsidRDefault="007F5B34" w:rsidP="007F5B34">
      <w:pPr>
        <w:pStyle w:val="ActHead5"/>
      </w:pPr>
      <w:bookmarkStart w:id="379" w:name="_Toc455128452"/>
      <w:r w:rsidRPr="004B7D7B">
        <w:rPr>
          <w:rStyle w:val="CharSectno"/>
        </w:rPr>
        <w:t>5.18</w:t>
      </w:r>
      <w:r w:rsidRPr="004B7D7B">
        <w:t xml:space="preserve">  Prescribed laws relating to control of fishing</w:t>
      </w:r>
      <w:bookmarkEnd w:id="379"/>
    </w:p>
    <w:p w:rsidR="007F5B34" w:rsidRPr="004B7D7B" w:rsidRDefault="007F5B34" w:rsidP="007F5B34">
      <w:pPr>
        <w:pStyle w:val="subsection"/>
      </w:pPr>
      <w:r w:rsidRPr="004B7D7B">
        <w:tab/>
      </w:r>
      <w:r w:rsidRPr="004B7D7B">
        <w:tab/>
        <w:t>For the purposes of paragraph</w:t>
      </w:r>
      <w:r w:rsidR="004B7D7B">
        <w:t> </w:t>
      </w:r>
      <w:r w:rsidRPr="004B7D7B">
        <w:t>262(1)(b) of the Act (specifying laws that, if broken by a non</w:t>
      </w:r>
      <w:r w:rsidR="004B7D7B">
        <w:noBreakHyphen/>
      </w:r>
      <w:r w:rsidRPr="004B7D7B">
        <w:t>citizen in certain circumstances, will render the non</w:t>
      </w:r>
      <w:r w:rsidR="004B7D7B">
        <w:noBreakHyphen/>
      </w:r>
      <w:r w:rsidRPr="004B7D7B">
        <w:t>citizen liable to repay costs to the Commonwealth), the following laws are prescribed:</w:t>
      </w:r>
    </w:p>
    <w:p w:rsidR="007F5B34" w:rsidRPr="004B7D7B" w:rsidRDefault="007F5B34" w:rsidP="007F5B34">
      <w:pPr>
        <w:pStyle w:val="paragraph"/>
      </w:pPr>
      <w:r w:rsidRPr="004B7D7B">
        <w:tab/>
        <w:t>(a)</w:t>
      </w:r>
      <w:r w:rsidRPr="004B7D7B">
        <w:tab/>
        <w:t>the following laws of the Commonwealth:</w:t>
      </w:r>
    </w:p>
    <w:p w:rsidR="007F5B34" w:rsidRPr="004B7D7B" w:rsidRDefault="007F5B34" w:rsidP="007F5B34">
      <w:pPr>
        <w:pStyle w:val="paragraphsub"/>
      </w:pPr>
      <w:r w:rsidRPr="004B7D7B">
        <w:tab/>
        <w:t>(i)</w:t>
      </w:r>
      <w:r w:rsidRPr="004B7D7B">
        <w:tab/>
        <w:t xml:space="preserve">the </w:t>
      </w:r>
      <w:r w:rsidRPr="004B7D7B">
        <w:rPr>
          <w:i/>
        </w:rPr>
        <w:t>Continental Shelf (Living Natural Resources) Act 1968</w:t>
      </w:r>
      <w:r w:rsidRPr="004B7D7B">
        <w:t>;</w:t>
      </w:r>
    </w:p>
    <w:p w:rsidR="007F5B34" w:rsidRPr="004B7D7B" w:rsidRDefault="007F5B34" w:rsidP="007F5B34">
      <w:pPr>
        <w:pStyle w:val="paragraphsub"/>
      </w:pPr>
      <w:r w:rsidRPr="004B7D7B">
        <w:tab/>
        <w:t>(ii)</w:t>
      </w:r>
      <w:r w:rsidRPr="004B7D7B">
        <w:tab/>
        <w:t xml:space="preserve">the </w:t>
      </w:r>
      <w:r w:rsidRPr="004B7D7B">
        <w:rPr>
          <w:i/>
        </w:rPr>
        <w:t>Fisheries Act 1952</w:t>
      </w:r>
      <w:r w:rsidRPr="004B7D7B">
        <w:t>;</w:t>
      </w:r>
    </w:p>
    <w:p w:rsidR="007F5B34" w:rsidRPr="004B7D7B" w:rsidRDefault="007F5B34" w:rsidP="007F5B34">
      <w:pPr>
        <w:pStyle w:val="paragraphsub"/>
      </w:pPr>
      <w:r w:rsidRPr="004B7D7B">
        <w:tab/>
        <w:t>(iii)</w:t>
      </w:r>
      <w:r w:rsidRPr="004B7D7B">
        <w:tab/>
        <w:t xml:space="preserve">the </w:t>
      </w:r>
      <w:r w:rsidRPr="004B7D7B">
        <w:rPr>
          <w:i/>
        </w:rPr>
        <w:t>Fisheries Management Act 1991</w:t>
      </w:r>
      <w:r w:rsidRPr="004B7D7B">
        <w:t>;</w:t>
      </w:r>
    </w:p>
    <w:p w:rsidR="007F5B34" w:rsidRPr="004B7D7B" w:rsidRDefault="007F5B34" w:rsidP="007F5B34">
      <w:pPr>
        <w:pStyle w:val="paragraphsub"/>
      </w:pPr>
      <w:r w:rsidRPr="004B7D7B">
        <w:tab/>
        <w:t>(iv)</w:t>
      </w:r>
      <w:r w:rsidRPr="004B7D7B">
        <w:tab/>
        <w:t xml:space="preserve">the </w:t>
      </w:r>
      <w:r w:rsidRPr="004B7D7B">
        <w:rPr>
          <w:i/>
        </w:rPr>
        <w:t>Torres Strait Fisheries Act 1984</w:t>
      </w:r>
      <w:r w:rsidRPr="004B7D7B">
        <w:t>;</w:t>
      </w:r>
    </w:p>
    <w:p w:rsidR="007F5B34" w:rsidRPr="004B7D7B" w:rsidRDefault="007F5B34" w:rsidP="007F5B34">
      <w:pPr>
        <w:pStyle w:val="paragraph"/>
      </w:pPr>
      <w:r w:rsidRPr="004B7D7B">
        <w:tab/>
        <w:t>(b)</w:t>
      </w:r>
      <w:r w:rsidRPr="004B7D7B">
        <w:tab/>
        <w:t>the following laws of Queensland:</w:t>
      </w:r>
    </w:p>
    <w:p w:rsidR="007F5B34" w:rsidRPr="004B7D7B" w:rsidRDefault="007F5B34" w:rsidP="007F5B34">
      <w:pPr>
        <w:pStyle w:val="paragraphsub"/>
      </w:pPr>
      <w:r w:rsidRPr="004B7D7B">
        <w:tab/>
        <w:t>(i)</w:t>
      </w:r>
      <w:r w:rsidRPr="004B7D7B">
        <w:tab/>
        <w:t xml:space="preserve">the </w:t>
      </w:r>
      <w:r w:rsidRPr="004B7D7B">
        <w:rPr>
          <w:i/>
        </w:rPr>
        <w:t>Fisheries Act 1976</w:t>
      </w:r>
      <w:r w:rsidRPr="004B7D7B">
        <w:t>;</w:t>
      </w:r>
    </w:p>
    <w:p w:rsidR="007F5B34" w:rsidRPr="004B7D7B" w:rsidRDefault="007F5B34" w:rsidP="007F5B34">
      <w:pPr>
        <w:pStyle w:val="paragraphsub"/>
      </w:pPr>
      <w:r w:rsidRPr="004B7D7B">
        <w:tab/>
        <w:t>(ii)</w:t>
      </w:r>
      <w:r w:rsidRPr="004B7D7B">
        <w:tab/>
        <w:t xml:space="preserve">the </w:t>
      </w:r>
      <w:r w:rsidRPr="004B7D7B">
        <w:rPr>
          <w:i/>
        </w:rPr>
        <w:t>Fishing Industry Organisation and Marketing Act 1982</w:t>
      </w:r>
      <w:r w:rsidRPr="004B7D7B">
        <w:t>;</w:t>
      </w:r>
    </w:p>
    <w:p w:rsidR="007F5B34" w:rsidRPr="004B7D7B" w:rsidRDefault="007F5B34" w:rsidP="007F5B34">
      <w:pPr>
        <w:pStyle w:val="paragraph"/>
      </w:pPr>
      <w:r w:rsidRPr="004B7D7B">
        <w:tab/>
        <w:t>(c)</w:t>
      </w:r>
      <w:r w:rsidRPr="004B7D7B">
        <w:tab/>
        <w:t xml:space="preserve">the </w:t>
      </w:r>
      <w:r w:rsidRPr="004B7D7B">
        <w:rPr>
          <w:i/>
        </w:rPr>
        <w:t xml:space="preserve">Fisheries Act 1905 </w:t>
      </w:r>
      <w:r w:rsidRPr="004B7D7B">
        <w:t>of Western Australia.</w:t>
      </w:r>
    </w:p>
    <w:p w:rsidR="007F5B34" w:rsidRPr="004B7D7B" w:rsidRDefault="007F5B34" w:rsidP="007F5B34">
      <w:pPr>
        <w:pStyle w:val="ActHead5"/>
      </w:pPr>
      <w:bookmarkStart w:id="380" w:name="_Toc455128453"/>
      <w:r w:rsidRPr="004B7D7B">
        <w:rPr>
          <w:rStyle w:val="CharSectno"/>
        </w:rPr>
        <w:t>5.19</w:t>
      </w:r>
      <w:r w:rsidRPr="004B7D7B">
        <w:t xml:space="preserve">  Approval of nominated positions (employer nomination)</w:t>
      </w:r>
      <w:bookmarkEnd w:id="380"/>
    </w:p>
    <w:p w:rsidR="007F5B34" w:rsidRPr="004B7D7B" w:rsidRDefault="007F5B34" w:rsidP="007F5B34">
      <w:pPr>
        <w:pStyle w:val="subsection"/>
      </w:pPr>
      <w:r w:rsidRPr="004B7D7B">
        <w:tab/>
        <w:t>(1)</w:t>
      </w:r>
      <w:r w:rsidRPr="004B7D7B">
        <w:tab/>
        <w:t xml:space="preserve">A person (a </w:t>
      </w:r>
      <w:r w:rsidRPr="004B7D7B">
        <w:rPr>
          <w:b/>
          <w:i/>
        </w:rPr>
        <w:t>nominator</w:t>
      </w:r>
      <w:r w:rsidRPr="004B7D7B">
        <w:t>) (including a partnership or unincorporated association) may apply to the Minister for approval of the nomination of a position in Australia.</w:t>
      </w:r>
    </w:p>
    <w:p w:rsidR="007F5B34" w:rsidRPr="004B7D7B" w:rsidRDefault="007F5B34" w:rsidP="007F5B34">
      <w:pPr>
        <w:pStyle w:val="subsection"/>
      </w:pPr>
      <w:r w:rsidRPr="004B7D7B">
        <w:tab/>
        <w:t>(2)</w:t>
      </w:r>
      <w:r w:rsidRPr="004B7D7B">
        <w:tab/>
        <w:t>The application must:</w:t>
      </w:r>
    </w:p>
    <w:p w:rsidR="007F5B34" w:rsidRPr="004B7D7B" w:rsidRDefault="007F5B34" w:rsidP="007F5B34">
      <w:pPr>
        <w:pStyle w:val="paragraph"/>
      </w:pPr>
      <w:r w:rsidRPr="004B7D7B">
        <w:tab/>
        <w:t>(a)</w:t>
      </w:r>
      <w:r w:rsidRPr="004B7D7B">
        <w:tab/>
        <w:t xml:space="preserve">be made in accordance with approved form 1395 </w:t>
      </w:r>
      <w:r w:rsidRPr="004B7D7B">
        <w:rPr>
          <w:color w:val="000000" w:themeColor="text1"/>
        </w:rPr>
        <w:t>(Internet)</w:t>
      </w:r>
      <w:r w:rsidRPr="004B7D7B">
        <w:t>; and</w:t>
      </w:r>
    </w:p>
    <w:p w:rsidR="007F5B34" w:rsidRPr="004B7D7B" w:rsidRDefault="007F5B34" w:rsidP="007F5B34">
      <w:pPr>
        <w:pStyle w:val="paragraph"/>
      </w:pPr>
      <w:r w:rsidRPr="004B7D7B">
        <w:tab/>
        <w:t>(aa)</w:t>
      </w:r>
      <w:r w:rsidRPr="004B7D7B">
        <w:tab/>
        <w:t>include a written certification by the nominator stating whether or not the nominator has engaged in conduct, in relation to the nomination, that constitutes a contravention of subsection</w:t>
      </w:r>
      <w:r w:rsidR="004B7D7B">
        <w:t> </w:t>
      </w:r>
      <w:r w:rsidRPr="004B7D7B">
        <w:t>245AR(1) of the Act; and</w:t>
      </w:r>
    </w:p>
    <w:p w:rsidR="007F5B34" w:rsidRPr="004B7D7B" w:rsidRDefault="007F5B34" w:rsidP="007F5B34">
      <w:pPr>
        <w:pStyle w:val="paragraph"/>
      </w:pPr>
      <w:r w:rsidRPr="004B7D7B">
        <w:tab/>
        <w:t>(b)</w:t>
      </w:r>
      <w:r w:rsidRPr="004B7D7B">
        <w:tab/>
        <w:t>be accompanied by the fee mentioned in regulation</w:t>
      </w:r>
      <w:r w:rsidR="004B7D7B">
        <w:t> </w:t>
      </w:r>
      <w:r w:rsidRPr="004B7D7B">
        <w:t>5.37.</w:t>
      </w:r>
    </w:p>
    <w:p w:rsidR="007F5B34" w:rsidRPr="004B7D7B" w:rsidRDefault="007F5B34" w:rsidP="007F5B34">
      <w:pPr>
        <w:pStyle w:val="SubsectionHead"/>
      </w:pPr>
      <w:r w:rsidRPr="004B7D7B">
        <w:lastRenderedPageBreak/>
        <w:t>Temporary Residence Transition nomination</w:t>
      </w:r>
    </w:p>
    <w:p w:rsidR="007F5B34" w:rsidRPr="004B7D7B" w:rsidRDefault="007F5B34" w:rsidP="007F5B34">
      <w:pPr>
        <w:pStyle w:val="subsection"/>
      </w:pPr>
      <w:r w:rsidRPr="004B7D7B">
        <w:tab/>
        <w:t>(3)</w:t>
      </w:r>
      <w:r w:rsidRPr="004B7D7B">
        <w:tab/>
        <w:t>The Minister must, in writing, approve a nomination if:</w:t>
      </w:r>
    </w:p>
    <w:p w:rsidR="007F5B34" w:rsidRPr="004B7D7B" w:rsidRDefault="007F5B34" w:rsidP="007F5B34">
      <w:pPr>
        <w:pStyle w:val="paragraph"/>
      </w:pPr>
      <w:r w:rsidRPr="004B7D7B">
        <w:tab/>
        <w:t>(a)</w:t>
      </w:r>
      <w:r w:rsidRPr="004B7D7B">
        <w:tab/>
        <w:t>the application for approval:</w:t>
      </w:r>
    </w:p>
    <w:p w:rsidR="007F5B34" w:rsidRPr="004B7D7B" w:rsidRDefault="007F5B34" w:rsidP="007F5B34">
      <w:pPr>
        <w:pStyle w:val="paragraphsub"/>
      </w:pPr>
      <w:r w:rsidRPr="004B7D7B">
        <w:tab/>
        <w:t>(i)</w:t>
      </w:r>
      <w:r w:rsidRPr="004B7D7B">
        <w:tab/>
        <w:t>is made in accordance with subregulation (2); and</w:t>
      </w:r>
    </w:p>
    <w:p w:rsidR="007F5B34" w:rsidRPr="004B7D7B" w:rsidRDefault="007F5B34" w:rsidP="007F5B34">
      <w:pPr>
        <w:pStyle w:val="paragraphsub"/>
      </w:pPr>
      <w:r w:rsidRPr="004B7D7B">
        <w:tab/>
        <w:t>(ii)</w:t>
      </w:r>
      <w:r w:rsidRPr="004B7D7B">
        <w:tab/>
        <w:t xml:space="preserve">identifies a person who holds a </w:t>
      </w:r>
      <w:r w:rsidRPr="004B7D7B">
        <w:rPr>
          <w:color w:val="000000" w:themeColor="text1"/>
        </w:rPr>
        <w:t>Subclass 457 (Temporary Work (Skilled)) visa</w:t>
      </w:r>
      <w:r w:rsidRPr="004B7D7B">
        <w:t xml:space="preserve"> granted on the basis that the person satisfied the criterion in subclause</w:t>
      </w:r>
      <w:r w:rsidR="004B7D7B">
        <w:t> </w:t>
      </w:r>
      <w:r w:rsidRPr="004B7D7B">
        <w:t>457.223(4) of Schedule</w:t>
      </w:r>
      <w:r w:rsidR="004B7D7B">
        <w:t> </w:t>
      </w:r>
      <w:r w:rsidRPr="004B7D7B">
        <w:t>2; and</w:t>
      </w:r>
    </w:p>
    <w:p w:rsidR="007F5B34" w:rsidRPr="004B7D7B" w:rsidRDefault="007F5B34" w:rsidP="007F5B34">
      <w:pPr>
        <w:pStyle w:val="paragraphsub"/>
      </w:pPr>
      <w:r w:rsidRPr="004B7D7B">
        <w:tab/>
        <w:t>(iii)</w:t>
      </w:r>
      <w:r w:rsidRPr="004B7D7B">
        <w:tab/>
        <w:t>identifies an occupation, in relation to the position, that:</w:t>
      </w:r>
    </w:p>
    <w:p w:rsidR="007F5B34" w:rsidRPr="004B7D7B" w:rsidRDefault="007F5B34" w:rsidP="007F5B34">
      <w:pPr>
        <w:pStyle w:val="paragraphsub-sub"/>
      </w:pPr>
      <w:r w:rsidRPr="004B7D7B">
        <w:tab/>
        <w:t>(A)</w:t>
      </w:r>
      <w:r w:rsidRPr="004B7D7B">
        <w:tab/>
        <w:t>is listed in ANZSCO; and</w:t>
      </w:r>
    </w:p>
    <w:p w:rsidR="007F5B34" w:rsidRPr="004B7D7B" w:rsidRDefault="007F5B34" w:rsidP="007F5B34">
      <w:pPr>
        <w:pStyle w:val="paragraphsub-sub"/>
      </w:pPr>
      <w:r w:rsidRPr="004B7D7B">
        <w:tab/>
        <w:t>(B)</w:t>
      </w:r>
      <w:r w:rsidRPr="004B7D7B">
        <w:tab/>
        <w:t>has the same 4</w:t>
      </w:r>
      <w:r w:rsidR="004B7D7B">
        <w:noBreakHyphen/>
      </w:r>
      <w:r w:rsidRPr="004B7D7B">
        <w:t xml:space="preserve">digit occupation unit group code as the occupation carried out by the holder of the </w:t>
      </w:r>
      <w:r w:rsidRPr="004B7D7B">
        <w:rPr>
          <w:color w:val="000000" w:themeColor="text1"/>
        </w:rPr>
        <w:t>Subclass 457 (Temporary Work (Skilled)) visa</w:t>
      </w:r>
      <w:r w:rsidRPr="004B7D7B">
        <w:t>; and</w:t>
      </w:r>
    </w:p>
    <w:p w:rsidR="007F5B34" w:rsidRPr="004B7D7B" w:rsidRDefault="007F5B34" w:rsidP="007F5B34">
      <w:pPr>
        <w:pStyle w:val="paragraph"/>
      </w:pPr>
      <w:r w:rsidRPr="004B7D7B">
        <w:tab/>
        <w:t>(b)</w:t>
      </w:r>
      <w:r w:rsidRPr="004B7D7B">
        <w:tab/>
        <w:t>the nominator:</w:t>
      </w:r>
    </w:p>
    <w:p w:rsidR="007F5B34" w:rsidRPr="004B7D7B" w:rsidRDefault="007F5B34" w:rsidP="007F5B34">
      <w:pPr>
        <w:pStyle w:val="paragraphsub"/>
      </w:pPr>
      <w:r w:rsidRPr="004B7D7B">
        <w:tab/>
        <w:t>(i)</w:t>
      </w:r>
      <w:r w:rsidRPr="004B7D7B">
        <w:tab/>
        <w:t xml:space="preserve">is, or was, the standard business sponsor who last identified the holder of the </w:t>
      </w:r>
      <w:r w:rsidRPr="004B7D7B">
        <w:rPr>
          <w:color w:val="000000" w:themeColor="text1"/>
        </w:rPr>
        <w:t>Subclass 457 (Temporary Work (Skilled)) visa</w:t>
      </w:r>
      <w:r w:rsidRPr="004B7D7B">
        <w:t xml:space="preserve"> in a nomination made under section</w:t>
      </w:r>
      <w:r w:rsidR="004B7D7B">
        <w:t> </w:t>
      </w:r>
      <w:r w:rsidRPr="004B7D7B">
        <w:t>140GB of the Act or under regulation</w:t>
      </w:r>
      <w:r w:rsidR="004B7D7B">
        <w:t> </w:t>
      </w:r>
      <w:r w:rsidRPr="004B7D7B">
        <w:t>1.20G or 1.20GA as in force immediately before 14</w:t>
      </w:r>
      <w:r w:rsidR="004B7D7B">
        <w:t> </w:t>
      </w:r>
      <w:r w:rsidRPr="004B7D7B">
        <w:t>September 2009; and</w:t>
      </w:r>
    </w:p>
    <w:p w:rsidR="007F5B34" w:rsidRPr="004B7D7B" w:rsidRDefault="007F5B34" w:rsidP="007F5B34">
      <w:pPr>
        <w:pStyle w:val="paragraphsub"/>
      </w:pPr>
      <w:r w:rsidRPr="004B7D7B">
        <w:tab/>
        <w:t>(ii)</w:t>
      </w:r>
      <w:r w:rsidRPr="004B7D7B">
        <w:tab/>
        <w:t>is actively and lawfully operating a business in Australia; and</w:t>
      </w:r>
    </w:p>
    <w:p w:rsidR="007F5B34" w:rsidRPr="004B7D7B" w:rsidRDefault="007F5B34" w:rsidP="007F5B34">
      <w:pPr>
        <w:pStyle w:val="paragraphsub"/>
      </w:pPr>
      <w:r w:rsidRPr="004B7D7B">
        <w:tab/>
        <w:t>(iii)</w:t>
      </w:r>
      <w:r w:rsidRPr="004B7D7B">
        <w:tab/>
        <w:t>did not, as that standard business sponsor, meet regulation</w:t>
      </w:r>
      <w:r w:rsidR="004B7D7B">
        <w:t> </w:t>
      </w:r>
      <w:r w:rsidRPr="004B7D7B">
        <w:t>1.20DA, or paragraph</w:t>
      </w:r>
      <w:r w:rsidR="004B7D7B">
        <w:t> </w:t>
      </w:r>
      <w:r w:rsidRPr="004B7D7B">
        <w:t>2.59(h) or 2.68(i), in the most recent approval as a standard business sponsor; and</w:t>
      </w:r>
    </w:p>
    <w:p w:rsidR="007F5B34" w:rsidRPr="004B7D7B" w:rsidRDefault="007F5B34" w:rsidP="007F5B34">
      <w:pPr>
        <w:pStyle w:val="paragraph"/>
      </w:pPr>
      <w:r w:rsidRPr="004B7D7B">
        <w:tab/>
        <w:t>(c)</w:t>
      </w:r>
      <w:r w:rsidRPr="004B7D7B">
        <w:tab/>
        <w:t>either:</w:t>
      </w:r>
    </w:p>
    <w:p w:rsidR="007F5B34" w:rsidRPr="004B7D7B" w:rsidRDefault="007F5B34" w:rsidP="007F5B34">
      <w:pPr>
        <w:pStyle w:val="paragraphsub"/>
      </w:pPr>
      <w:r w:rsidRPr="004B7D7B">
        <w:tab/>
        <w:t>(i)</w:t>
      </w:r>
      <w:r w:rsidRPr="004B7D7B">
        <w:tab/>
        <w:t>both of the following apply:</w:t>
      </w:r>
    </w:p>
    <w:p w:rsidR="007F5B34" w:rsidRPr="004B7D7B" w:rsidRDefault="007F5B34" w:rsidP="007F5B34">
      <w:pPr>
        <w:pStyle w:val="paragraphsub-sub"/>
      </w:pPr>
      <w:r w:rsidRPr="004B7D7B">
        <w:tab/>
        <w:t>(A)</w:t>
      </w:r>
      <w:r w:rsidRPr="004B7D7B">
        <w:tab/>
        <w:t xml:space="preserve">in the period of 3 years immediately before the nominator made the application, the holder of the </w:t>
      </w:r>
      <w:r w:rsidRPr="004B7D7B">
        <w:rPr>
          <w:color w:val="000000" w:themeColor="text1"/>
        </w:rPr>
        <w:t>Subclass 457 (Temporary Work (Skilled)) visa</w:t>
      </w:r>
      <w:r w:rsidRPr="004B7D7B">
        <w:t xml:space="preserve"> identified in </w:t>
      </w:r>
      <w:r w:rsidR="004B7D7B">
        <w:t>subparagraph (</w:t>
      </w:r>
      <w:r w:rsidRPr="004B7D7B">
        <w:t>a)(ii) has:</w:t>
      </w:r>
    </w:p>
    <w:p w:rsidR="007F5B34" w:rsidRPr="004B7D7B" w:rsidRDefault="007F5B34" w:rsidP="007F5B34">
      <w:pPr>
        <w:pStyle w:val="Paragraphsub-sub-sub"/>
      </w:pPr>
      <w:r w:rsidRPr="004B7D7B">
        <w:tab/>
        <w:t>(I)</w:t>
      </w:r>
      <w:r w:rsidRPr="004B7D7B">
        <w:tab/>
        <w:t>held one or more Subclass 457 visas for a total period of at least 2 years; and</w:t>
      </w:r>
    </w:p>
    <w:p w:rsidR="007F5B34" w:rsidRPr="004B7D7B" w:rsidRDefault="007F5B34" w:rsidP="007F5B34">
      <w:pPr>
        <w:pStyle w:val="Paragraphsub-sub-sub"/>
      </w:pPr>
      <w:r w:rsidRPr="004B7D7B">
        <w:tab/>
        <w:t>(II)</w:t>
      </w:r>
      <w:r w:rsidRPr="004B7D7B">
        <w:tab/>
        <w:t>been employed in the position in respect of which the person holds the Subclass 457 (Temporary Work (Skilled)) visa for a total period of at least 2 years (not including any period of unpaid leave);</w:t>
      </w:r>
    </w:p>
    <w:p w:rsidR="007F5B34" w:rsidRPr="004B7D7B" w:rsidRDefault="007F5B34" w:rsidP="007F5B34">
      <w:pPr>
        <w:pStyle w:val="paragraphsub-sub"/>
      </w:pPr>
      <w:r w:rsidRPr="004B7D7B">
        <w:tab/>
        <w:t>(B)</w:t>
      </w:r>
      <w:r w:rsidRPr="004B7D7B">
        <w:tab/>
        <w:t>the employment in the position has been full</w:t>
      </w:r>
      <w:r w:rsidR="004B7D7B">
        <w:noBreakHyphen/>
      </w:r>
      <w:r w:rsidRPr="004B7D7B">
        <w:t>time, and undertaken in Australia; or</w:t>
      </w:r>
    </w:p>
    <w:p w:rsidR="007F5B34" w:rsidRPr="004B7D7B" w:rsidRDefault="007F5B34" w:rsidP="007F5B34">
      <w:pPr>
        <w:pStyle w:val="paragraphsub"/>
      </w:pPr>
      <w:r w:rsidRPr="004B7D7B">
        <w:tab/>
        <w:t>(ii)</w:t>
      </w:r>
      <w:r w:rsidRPr="004B7D7B">
        <w:tab/>
        <w:t>all of the following apply:</w:t>
      </w:r>
    </w:p>
    <w:p w:rsidR="007F5B34" w:rsidRPr="004B7D7B" w:rsidRDefault="007F5B34" w:rsidP="007F5B34">
      <w:pPr>
        <w:pStyle w:val="paragraphsub-sub"/>
      </w:pPr>
      <w:r w:rsidRPr="004B7D7B">
        <w:tab/>
        <w:t>(A)</w:t>
      </w:r>
      <w:r w:rsidRPr="004B7D7B">
        <w:tab/>
        <w:t xml:space="preserve">the person holds the </w:t>
      </w:r>
      <w:r w:rsidRPr="004B7D7B">
        <w:rPr>
          <w:color w:val="000000" w:themeColor="text1"/>
        </w:rPr>
        <w:t>Subclass 457 (Temporary Work (Skilled)) visa</w:t>
      </w:r>
      <w:r w:rsidRPr="004B7D7B">
        <w:t xml:space="preserve"> on the basis that the person was identified in a nomination of an occupation mentioned in sub</w:t>
      </w:r>
      <w:r w:rsidR="004B7D7B">
        <w:noBreakHyphen/>
      </w:r>
      <w:r w:rsidRPr="004B7D7B">
        <w:t>subparagraph</w:t>
      </w:r>
      <w:r w:rsidR="004B7D7B">
        <w:t> </w:t>
      </w:r>
      <w:r w:rsidRPr="004B7D7B">
        <w:t>2.72(10)(d)(iii)(B) or sub</w:t>
      </w:r>
      <w:r w:rsidR="004B7D7B">
        <w:noBreakHyphen/>
      </w:r>
      <w:r w:rsidRPr="004B7D7B">
        <w:t>subparagraph</w:t>
      </w:r>
      <w:r w:rsidR="004B7D7B">
        <w:t> </w:t>
      </w:r>
      <w:r w:rsidRPr="004B7D7B">
        <w:t>2.72(10)(e)(iii)(B);</w:t>
      </w:r>
    </w:p>
    <w:p w:rsidR="007F5B34" w:rsidRPr="004B7D7B" w:rsidRDefault="007F5B34" w:rsidP="007F5B34">
      <w:pPr>
        <w:pStyle w:val="paragraphsub-sub"/>
      </w:pPr>
      <w:r w:rsidRPr="004B7D7B">
        <w:tab/>
        <w:t>(B)</w:t>
      </w:r>
      <w:r w:rsidRPr="004B7D7B">
        <w:tab/>
        <w:t>the nominator nominated the occupation;</w:t>
      </w:r>
    </w:p>
    <w:p w:rsidR="007F5B34" w:rsidRPr="004B7D7B" w:rsidRDefault="007F5B34" w:rsidP="007F5B34">
      <w:pPr>
        <w:pStyle w:val="paragraphsub-sub"/>
      </w:pPr>
      <w:r w:rsidRPr="004B7D7B">
        <w:tab/>
        <w:t>(C)</w:t>
      </w:r>
      <w:r w:rsidRPr="004B7D7B">
        <w:tab/>
        <w:t xml:space="preserve">the person has been employed, in the occupation in respect of which the person holds the </w:t>
      </w:r>
      <w:r w:rsidRPr="004B7D7B">
        <w:rPr>
          <w:color w:val="000000" w:themeColor="text1"/>
        </w:rPr>
        <w:t>Subclass 457 (Temporary Work (Skilled)) visa</w:t>
      </w:r>
      <w:r w:rsidRPr="004B7D7B">
        <w:t xml:space="preserve">, for a total period of at least 2 years in the </w:t>
      </w:r>
      <w:r w:rsidRPr="004B7D7B">
        <w:lastRenderedPageBreak/>
        <w:t>period of 3 years immediately before the nominator made the application; and</w:t>
      </w:r>
    </w:p>
    <w:p w:rsidR="007F5B34" w:rsidRPr="004B7D7B" w:rsidRDefault="007F5B34" w:rsidP="007F5B34">
      <w:pPr>
        <w:pStyle w:val="paragraph"/>
      </w:pPr>
      <w:r w:rsidRPr="004B7D7B">
        <w:tab/>
        <w:t>(d)</w:t>
      </w:r>
      <w:r w:rsidRPr="004B7D7B">
        <w:tab/>
        <w:t xml:space="preserve">for a person to whom </w:t>
      </w:r>
      <w:r w:rsidR="004B7D7B">
        <w:t>subparagraph (</w:t>
      </w:r>
      <w:r w:rsidRPr="004B7D7B">
        <w:t>c)(i) applies:</w:t>
      </w:r>
    </w:p>
    <w:p w:rsidR="007F5B34" w:rsidRPr="004B7D7B" w:rsidRDefault="007F5B34" w:rsidP="007F5B34">
      <w:pPr>
        <w:pStyle w:val="paragraphsub"/>
      </w:pPr>
      <w:r w:rsidRPr="004B7D7B">
        <w:tab/>
        <w:t>(i)</w:t>
      </w:r>
      <w:r w:rsidRPr="004B7D7B">
        <w:tab/>
        <w:t>the person will be employed on a full</w:t>
      </w:r>
      <w:r w:rsidR="004B7D7B">
        <w:noBreakHyphen/>
      </w:r>
      <w:r w:rsidRPr="004B7D7B">
        <w:t>time basis in the position for at least 2 years; and</w:t>
      </w:r>
    </w:p>
    <w:p w:rsidR="007F5B34" w:rsidRPr="004B7D7B" w:rsidRDefault="007F5B34" w:rsidP="007F5B34">
      <w:pPr>
        <w:pStyle w:val="paragraphsub"/>
      </w:pPr>
      <w:r w:rsidRPr="004B7D7B">
        <w:tab/>
        <w:t>(ii)</w:t>
      </w:r>
      <w:r w:rsidRPr="004B7D7B">
        <w:tab/>
        <w:t>the terms and conditions of the person’s employment will not include an express exclusion of the possibility of extending the period of employment; and</w:t>
      </w:r>
    </w:p>
    <w:p w:rsidR="007F5B34" w:rsidRPr="004B7D7B" w:rsidRDefault="007F5B34" w:rsidP="007F5B34">
      <w:pPr>
        <w:pStyle w:val="paragraph"/>
      </w:pPr>
      <w:r w:rsidRPr="004B7D7B">
        <w:tab/>
        <w:t>(e)</w:t>
      </w:r>
      <w:r w:rsidRPr="004B7D7B">
        <w:tab/>
        <w:t>the terms and conditions of employment applicable to the position will be no less favourable than the terms and conditions that:</w:t>
      </w:r>
    </w:p>
    <w:p w:rsidR="007F5B34" w:rsidRPr="004B7D7B" w:rsidRDefault="007F5B34" w:rsidP="007F5B34">
      <w:pPr>
        <w:pStyle w:val="paragraphsub"/>
      </w:pPr>
      <w:r w:rsidRPr="004B7D7B">
        <w:tab/>
        <w:t>(i)</w:t>
      </w:r>
      <w:r w:rsidRPr="004B7D7B">
        <w:tab/>
        <w:t>are provided; or</w:t>
      </w:r>
    </w:p>
    <w:p w:rsidR="007F5B34" w:rsidRPr="004B7D7B" w:rsidRDefault="007F5B34" w:rsidP="007F5B34">
      <w:pPr>
        <w:pStyle w:val="paragraphsub"/>
      </w:pPr>
      <w:r w:rsidRPr="004B7D7B">
        <w:tab/>
        <w:t>(ii)</w:t>
      </w:r>
      <w:r w:rsidRPr="004B7D7B">
        <w:tab/>
        <w:t>would be provided;</w:t>
      </w:r>
    </w:p>
    <w:p w:rsidR="007F5B34" w:rsidRPr="004B7D7B" w:rsidRDefault="007F5B34" w:rsidP="007F5B34">
      <w:pPr>
        <w:pStyle w:val="paragraph"/>
      </w:pPr>
      <w:r w:rsidRPr="004B7D7B">
        <w:tab/>
      </w:r>
      <w:r w:rsidRPr="004B7D7B">
        <w:tab/>
        <w:t>to an Australian citizen or an Australian permanent resident for performing equivalent work in the same workplace at the same location; and</w:t>
      </w:r>
    </w:p>
    <w:p w:rsidR="007F5B34" w:rsidRPr="004B7D7B" w:rsidRDefault="007F5B34" w:rsidP="007F5B34">
      <w:pPr>
        <w:pStyle w:val="paragraph"/>
      </w:pPr>
      <w:r w:rsidRPr="004B7D7B">
        <w:tab/>
        <w:t>(f)</w:t>
      </w:r>
      <w:r w:rsidRPr="004B7D7B">
        <w:tab/>
        <w:t>either:</w:t>
      </w:r>
    </w:p>
    <w:p w:rsidR="007F5B34" w:rsidRPr="004B7D7B" w:rsidRDefault="007F5B34" w:rsidP="007F5B34">
      <w:pPr>
        <w:pStyle w:val="paragraphsub"/>
      </w:pPr>
      <w:r w:rsidRPr="004B7D7B">
        <w:tab/>
        <w:t>(i)</w:t>
      </w:r>
      <w:r w:rsidRPr="004B7D7B">
        <w:tab/>
        <w:t>the nominator:</w:t>
      </w:r>
    </w:p>
    <w:p w:rsidR="007F5B34" w:rsidRPr="004B7D7B" w:rsidRDefault="007F5B34" w:rsidP="007F5B34">
      <w:pPr>
        <w:pStyle w:val="paragraphsub-sub"/>
      </w:pPr>
      <w:r w:rsidRPr="004B7D7B">
        <w:tab/>
        <w:t>(A)</w:t>
      </w:r>
      <w:r w:rsidRPr="004B7D7B">
        <w:tab/>
        <w:t>fulfilled any commitments the nominator made relating to meeting the nominator’s training requirements during the period of the nominator’s most recent approval as a standard business sponsor; and</w:t>
      </w:r>
    </w:p>
    <w:p w:rsidR="007F5B34" w:rsidRPr="004B7D7B" w:rsidRDefault="007F5B34" w:rsidP="007F5B34">
      <w:pPr>
        <w:pStyle w:val="paragraphsub-sub"/>
      </w:pPr>
      <w:r w:rsidRPr="004B7D7B">
        <w:tab/>
        <w:t>(B)</w:t>
      </w:r>
      <w:r w:rsidRPr="004B7D7B">
        <w:tab/>
        <w:t>complied with the applicable obligations under Division</w:t>
      </w:r>
      <w:r w:rsidR="004B7D7B">
        <w:t> </w:t>
      </w:r>
      <w:r w:rsidRPr="004B7D7B">
        <w:t>2.19 relating to the nominator’s training requirements during the period of the nominator’s most recent approval as a standard business sponsor; or</w:t>
      </w:r>
    </w:p>
    <w:p w:rsidR="007F5B34" w:rsidRPr="004B7D7B" w:rsidRDefault="007F5B34" w:rsidP="007F5B34">
      <w:pPr>
        <w:pStyle w:val="paragraphsub"/>
      </w:pPr>
      <w:r w:rsidRPr="004B7D7B">
        <w:tab/>
        <w:t>(ii)</w:t>
      </w:r>
      <w:r w:rsidRPr="004B7D7B">
        <w:tab/>
        <w:t xml:space="preserve">it is reasonable to disregard </w:t>
      </w:r>
      <w:r w:rsidR="004B7D7B">
        <w:t>subparagraph (</w:t>
      </w:r>
      <w:r w:rsidRPr="004B7D7B">
        <w:t>i); and</w:t>
      </w:r>
    </w:p>
    <w:p w:rsidR="007F5B34" w:rsidRPr="004B7D7B" w:rsidRDefault="007F5B34" w:rsidP="007F5B34">
      <w:pPr>
        <w:pStyle w:val="noteToPara"/>
      </w:pPr>
      <w:r w:rsidRPr="004B7D7B">
        <w:t>Note:</w:t>
      </w:r>
      <w:r w:rsidRPr="004B7D7B">
        <w:tab/>
        <w:t>Different training requirements apply depending on whether the application for approval as a standard business sponsor was made before 14</w:t>
      </w:r>
      <w:r w:rsidR="004B7D7B">
        <w:t> </w:t>
      </w:r>
      <w:r w:rsidRPr="004B7D7B">
        <w:t>September 2009 or on or after that day.</w:t>
      </w:r>
    </w:p>
    <w:p w:rsidR="007F5B34" w:rsidRPr="004B7D7B" w:rsidRDefault="007F5B34" w:rsidP="007F5B34">
      <w:pPr>
        <w:pStyle w:val="paragraph"/>
      </w:pPr>
      <w:r w:rsidRPr="004B7D7B">
        <w:tab/>
        <w:t>(g)</w:t>
      </w:r>
      <w:r w:rsidRPr="004B7D7B">
        <w:tab/>
        <w:t>either:</w:t>
      </w:r>
    </w:p>
    <w:p w:rsidR="007F5B34" w:rsidRPr="004B7D7B" w:rsidRDefault="007F5B34" w:rsidP="007F5B34">
      <w:pPr>
        <w:pStyle w:val="paragraphsub"/>
      </w:pPr>
      <w:r w:rsidRPr="004B7D7B">
        <w:tab/>
        <w:t>(i)</w:t>
      </w:r>
      <w:r w:rsidRPr="004B7D7B">
        <w:tab/>
        <w:t>there is no adverse information known to Immigration</w:t>
      </w:r>
      <w:r w:rsidRPr="004B7D7B" w:rsidDel="002F2FEA">
        <w:t xml:space="preserve"> </w:t>
      </w:r>
      <w:r w:rsidRPr="004B7D7B">
        <w:t>about the nominator or a person associated with the nominator; or</w:t>
      </w:r>
    </w:p>
    <w:p w:rsidR="007F5B34" w:rsidRPr="004B7D7B" w:rsidRDefault="007F5B34" w:rsidP="007F5B34">
      <w:pPr>
        <w:pStyle w:val="paragraphsub"/>
      </w:pPr>
      <w:r w:rsidRPr="004B7D7B">
        <w:tab/>
        <w:t>(ii)</w:t>
      </w:r>
      <w:r w:rsidRPr="004B7D7B">
        <w:tab/>
        <w:t>it is reasonable to disregard any adverse information known to Immigration</w:t>
      </w:r>
      <w:r w:rsidRPr="004B7D7B" w:rsidDel="002F2FEA">
        <w:t xml:space="preserve"> </w:t>
      </w:r>
      <w:r w:rsidRPr="004B7D7B">
        <w:t>about the nominator or a person associated with the nominator; and</w:t>
      </w:r>
    </w:p>
    <w:p w:rsidR="007F5B34" w:rsidRPr="004B7D7B" w:rsidRDefault="007F5B34" w:rsidP="007F5B34">
      <w:pPr>
        <w:pStyle w:val="paragraph"/>
      </w:pPr>
      <w:r w:rsidRPr="004B7D7B">
        <w:tab/>
        <w:t>(h)</w:t>
      </w:r>
      <w:r w:rsidRPr="004B7D7B">
        <w:tab/>
        <w:t>the nominator has a satisfactory record of compliance with the laws of the Commonwealth, and of each State or Territory in which the applicant operates a business and employs employees in the business, relating to workplace relations.</w:t>
      </w:r>
    </w:p>
    <w:p w:rsidR="007F5B34" w:rsidRPr="004B7D7B" w:rsidRDefault="007F5B34" w:rsidP="007F5B34">
      <w:pPr>
        <w:pStyle w:val="SubsectionHead"/>
      </w:pPr>
      <w:r w:rsidRPr="004B7D7B">
        <w:t>Direct Entry nomination</w:t>
      </w:r>
    </w:p>
    <w:p w:rsidR="007F5B34" w:rsidRPr="004B7D7B" w:rsidRDefault="007F5B34" w:rsidP="007F5B34">
      <w:pPr>
        <w:pStyle w:val="subsection"/>
      </w:pPr>
      <w:r w:rsidRPr="004B7D7B">
        <w:tab/>
        <w:t>(4)</w:t>
      </w:r>
      <w:r w:rsidRPr="004B7D7B">
        <w:tab/>
        <w:t>The Minister must, in writing, approve a nomination if:</w:t>
      </w:r>
    </w:p>
    <w:p w:rsidR="007F5B34" w:rsidRPr="004B7D7B" w:rsidRDefault="007F5B34" w:rsidP="007F5B34">
      <w:pPr>
        <w:pStyle w:val="paragraph"/>
      </w:pPr>
      <w:r w:rsidRPr="004B7D7B">
        <w:tab/>
        <w:t>(a)</w:t>
      </w:r>
      <w:r w:rsidRPr="004B7D7B">
        <w:tab/>
        <w:t>the application for approval:</w:t>
      </w:r>
    </w:p>
    <w:p w:rsidR="007F5B34" w:rsidRPr="004B7D7B" w:rsidRDefault="007F5B34" w:rsidP="007F5B34">
      <w:pPr>
        <w:pStyle w:val="paragraphsub"/>
      </w:pPr>
      <w:r w:rsidRPr="004B7D7B">
        <w:tab/>
        <w:t>(i)</w:t>
      </w:r>
      <w:r w:rsidRPr="004B7D7B">
        <w:tab/>
        <w:t>is made in accordance with subregulation (2); and</w:t>
      </w:r>
    </w:p>
    <w:p w:rsidR="007F5B34" w:rsidRPr="004B7D7B" w:rsidRDefault="007F5B34" w:rsidP="007F5B34">
      <w:pPr>
        <w:pStyle w:val="paragraphsub"/>
      </w:pPr>
      <w:r w:rsidRPr="004B7D7B">
        <w:tab/>
        <w:t>(ii)</w:t>
      </w:r>
      <w:r w:rsidRPr="004B7D7B">
        <w:tab/>
        <w:t>identifies a need for the nominator to employ a paid employee to work in the position under the nominator’s direct control; and</w:t>
      </w:r>
    </w:p>
    <w:p w:rsidR="007F5B34" w:rsidRPr="004B7D7B" w:rsidRDefault="007F5B34" w:rsidP="007F5B34">
      <w:pPr>
        <w:pStyle w:val="paragraph"/>
      </w:pPr>
      <w:r w:rsidRPr="004B7D7B">
        <w:lastRenderedPageBreak/>
        <w:tab/>
        <w:t>(b)</w:t>
      </w:r>
      <w:r w:rsidRPr="004B7D7B">
        <w:tab/>
        <w:t>the nominator:</w:t>
      </w:r>
    </w:p>
    <w:p w:rsidR="007F5B34" w:rsidRPr="004B7D7B" w:rsidRDefault="007F5B34" w:rsidP="007F5B34">
      <w:pPr>
        <w:pStyle w:val="paragraphsub"/>
      </w:pPr>
      <w:r w:rsidRPr="004B7D7B">
        <w:tab/>
        <w:t>(i)</w:t>
      </w:r>
      <w:r w:rsidRPr="004B7D7B">
        <w:tab/>
        <w:t>is actively and lawfully operating a business in Australia; and</w:t>
      </w:r>
    </w:p>
    <w:p w:rsidR="007F5B34" w:rsidRPr="004B7D7B" w:rsidRDefault="007F5B34" w:rsidP="007F5B34">
      <w:pPr>
        <w:pStyle w:val="paragraphsub"/>
      </w:pPr>
      <w:r w:rsidRPr="004B7D7B">
        <w:tab/>
        <w:t>(ii)</w:t>
      </w:r>
      <w:r w:rsidRPr="004B7D7B">
        <w:tab/>
        <w:t>directly operates the business; and</w:t>
      </w:r>
    </w:p>
    <w:p w:rsidR="007F5B34" w:rsidRPr="004B7D7B" w:rsidRDefault="007F5B34" w:rsidP="007F5B34">
      <w:pPr>
        <w:pStyle w:val="paragraph"/>
      </w:pPr>
      <w:r w:rsidRPr="004B7D7B">
        <w:tab/>
        <w:t>(c)</w:t>
      </w:r>
      <w:r w:rsidRPr="004B7D7B">
        <w:tab/>
        <w:t>for a nominator whose business activities include activities relating to the hiring of labour to other unrelated businesses—the position is within the business activities of the nominator and not for hire to other unrelated businesses; and</w:t>
      </w:r>
    </w:p>
    <w:p w:rsidR="007F5B34" w:rsidRPr="004B7D7B" w:rsidRDefault="007F5B34" w:rsidP="007F5B34">
      <w:pPr>
        <w:pStyle w:val="paragraph"/>
      </w:pPr>
      <w:r w:rsidRPr="004B7D7B">
        <w:tab/>
        <w:t>(d)</w:t>
      </w:r>
      <w:r w:rsidRPr="004B7D7B">
        <w:tab/>
        <w:t>both of the following apply:</w:t>
      </w:r>
    </w:p>
    <w:p w:rsidR="007F5B34" w:rsidRPr="004B7D7B" w:rsidRDefault="007F5B34" w:rsidP="007F5B34">
      <w:pPr>
        <w:pStyle w:val="paragraphsub"/>
      </w:pPr>
      <w:r w:rsidRPr="004B7D7B">
        <w:tab/>
        <w:t>(i)</w:t>
      </w:r>
      <w:r w:rsidRPr="004B7D7B">
        <w:tab/>
        <w:t>the employee will be employed on a full</w:t>
      </w:r>
      <w:r w:rsidR="004B7D7B">
        <w:noBreakHyphen/>
      </w:r>
      <w:r w:rsidRPr="004B7D7B">
        <w:t>time basis in the position for at least 2 years;</w:t>
      </w:r>
    </w:p>
    <w:p w:rsidR="007F5B34" w:rsidRPr="004B7D7B" w:rsidRDefault="007F5B34" w:rsidP="007F5B34">
      <w:pPr>
        <w:pStyle w:val="paragraphsub"/>
      </w:pPr>
      <w:r w:rsidRPr="004B7D7B">
        <w:tab/>
        <w:t>(ii)</w:t>
      </w:r>
      <w:r w:rsidRPr="004B7D7B">
        <w:tab/>
        <w:t>the terms and conditions of the employee’s employment will not include an express exclusion of the possibility of extending the period of employment; and</w:t>
      </w:r>
    </w:p>
    <w:p w:rsidR="007F5B34" w:rsidRPr="004B7D7B" w:rsidRDefault="007F5B34" w:rsidP="007F5B34">
      <w:pPr>
        <w:pStyle w:val="paragraph"/>
      </w:pPr>
      <w:r w:rsidRPr="004B7D7B">
        <w:tab/>
        <w:t>(e)</w:t>
      </w:r>
      <w:r w:rsidRPr="004B7D7B">
        <w:tab/>
        <w:t>the terms and conditions of employment applicable to the position will be no less favourable than the terms and conditions that:</w:t>
      </w:r>
    </w:p>
    <w:p w:rsidR="007F5B34" w:rsidRPr="004B7D7B" w:rsidRDefault="007F5B34" w:rsidP="007F5B34">
      <w:pPr>
        <w:pStyle w:val="paragraphsub"/>
      </w:pPr>
      <w:r w:rsidRPr="004B7D7B">
        <w:tab/>
        <w:t>(i)</w:t>
      </w:r>
      <w:r w:rsidRPr="004B7D7B">
        <w:tab/>
        <w:t>are provided; or</w:t>
      </w:r>
    </w:p>
    <w:p w:rsidR="007F5B34" w:rsidRPr="004B7D7B" w:rsidRDefault="007F5B34" w:rsidP="007F5B34">
      <w:pPr>
        <w:pStyle w:val="paragraphsub"/>
      </w:pPr>
      <w:r w:rsidRPr="004B7D7B">
        <w:tab/>
        <w:t>(ii)</w:t>
      </w:r>
      <w:r w:rsidRPr="004B7D7B">
        <w:tab/>
        <w:t>would be provided;</w:t>
      </w:r>
    </w:p>
    <w:p w:rsidR="007F5B34" w:rsidRPr="004B7D7B" w:rsidRDefault="007F5B34" w:rsidP="007F5B34">
      <w:pPr>
        <w:pStyle w:val="paragraph"/>
      </w:pPr>
      <w:r w:rsidRPr="004B7D7B">
        <w:tab/>
      </w:r>
      <w:r w:rsidRPr="004B7D7B">
        <w:tab/>
        <w:t>to an Australian citizen or an Australian permanent resident for performing equivalent work in the same workplace at the same location; and</w:t>
      </w:r>
    </w:p>
    <w:p w:rsidR="007F5B34" w:rsidRPr="004B7D7B" w:rsidRDefault="007F5B34" w:rsidP="007F5B34">
      <w:pPr>
        <w:pStyle w:val="paragraph"/>
      </w:pPr>
      <w:r w:rsidRPr="004B7D7B">
        <w:tab/>
        <w:t>(f)</w:t>
      </w:r>
      <w:r w:rsidRPr="004B7D7B">
        <w:tab/>
        <w:t>either:</w:t>
      </w:r>
    </w:p>
    <w:p w:rsidR="007F5B34" w:rsidRPr="004B7D7B" w:rsidRDefault="007F5B34" w:rsidP="007F5B34">
      <w:pPr>
        <w:pStyle w:val="paragraphsub"/>
      </w:pPr>
      <w:r w:rsidRPr="004B7D7B">
        <w:tab/>
        <w:t>(i)</w:t>
      </w:r>
      <w:r w:rsidRPr="004B7D7B">
        <w:tab/>
        <w:t>there is no adverse information known to Immigration</w:t>
      </w:r>
      <w:r w:rsidRPr="004B7D7B" w:rsidDel="002F2FEA">
        <w:t xml:space="preserve"> </w:t>
      </w:r>
      <w:r w:rsidRPr="004B7D7B">
        <w:t>about the nominator or a person associated with the nominator; or</w:t>
      </w:r>
    </w:p>
    <w:p w:rsidR="007F5B34" w:rsidRPr="004B7D7B" w:rsidRDefault="007F5B34" w:rsidP="007F5B34">
      <w:pPr>
        <w:pStyle w:val="paragraphsub"/>
      </w:pPr>
      <w:r w:rsidRPr="004B7D7B">
        <w:tab/>
        <w:t>(ii)</w:t>
      </w:r>
      <w:r w:rsidRPr="004B7D7B">
        <w:tab/>
        <w:t>it is reasonable to disregard any adverse information known to Immigration</w:t>
      </w:r>
      <w:r w:rsidRPr="004B7D7B" w:rsidDel="002F2FEA">
        <w:t xml:space="preserve"> </w:t>
      </w:r>
      <w:r w:rsidRPr="004B7D7B">
        <w:t>about the nominator or a person associated with the nominator; and</w:t>
      </w:r>
    </w:p>
    <w:p w:rsidR="007F5B34" w:rsidRPr="004B7D7B" w:rsidRDefault="007F5B34" w:rsidP="007F5B34">
      <w:pPr>
        <w:pStyle w:val="paragraph"/>
      </w:pPr>
      <w:r w:rsidRPr="004B7D7B">
        <w:tab/>
        <w:t>(g)</w:t>
      </w:r>
      <w:r w:rsidRPr="004B7D7B">
        <w:tab/>
        <w:t>the nominator has a satisfactory record of compliance with the laws of the Commonwealth, and of each State or Territory in which the applicant operates a business and employs employees in the business, relating to workplace relations; and</w:t>
      </w:r>
    </w:p>
    <w:p w:rsidR="007F5B34" w:rsidRPr="004B7D7B" w:rsidRDefault="007F5B34" w:rsidP="007F5B34">
      <w:pPr>
        <w:pStyle w:val="paragraph"/>
      </w:pPr>
      <w:r w:rsidRPr="004B7D7B">
        <w:tab/>
        <w:t>(h)</w:t>
      </w:r>
      <w:r w:rsidRPr="004B7D7B">
        <w:tab/>
        <w:t>either:</w:t>
      </w:r>
    </w:p>
    <w:p w:rsidR="007F5B34" w:rsidRPr="004B7D7B" w:rsidRDefault="007F5B34" w:rsidP="007F5B34">
      <w:pPr>
        <w:pStyle w:val="paragraphsub"/>
      </w:pPr>
      <w:r w:rsidRPr="004B7D7B">
        <w:tab/>
        <w:t>(i)</w:t>
      </w:r>
      <w:r w:rsidRPr="004B7D7B">
        <w:tab/>
        <w:t>both of the following apply:</w:t>
      </w:r>
    </w:p>
    <w:p w:rsidR="007F5B34" w:rsidRPr="004B7D7B" w:rsidRDefault="007F5B34" w:rsidP="007F5B34">
      <w:pPr>
        <w:pStyle w:val="paragraphsub-sub"/>
      </w:pPr>
      <w:r w:rsidRPr="004B7D7B">
        <w:tab/>
        <w:t>(A)</w:t>
      </w:r>
      <w:r w:rsidRPr="004B7D7B">
        <w:tab/>
        <w:t>the tasks to be performed in the position will be performed in Australia and correspond to the tasks of an occupation specified by the Minister in an instrument in writing for this sub</w:t>
      </w:r>
      <w:r w:rsidR="004B7D7B">
        <w:noBreakHyphen/>
      </w:r>
      <w:r w:rsidRPr="004B7D7B">
        <w:t xml:space="preserve">subparagraph; </w:t>
      </w:r>
    </w:p>
    <w:p w:rsidR="007F5B34" w:rsidRPr="004B7D7B" w:rsidRDefault="007F5B34" w:rsidP="007F5B34">
      <w:pPr>
        <w:pStyle w:val="paragraphsub-sub"/>
      </w:pPr>
      <w:r w:rsidRPr="004B7D7B">
        <w:tab/>
        <w:t>(B)</w:t>
      </w:r>
      <w:r w:rsidRPr="004B7D7B">
        <w:tab/>
        <w:t>either:</w:t>
      </w:r>
    </w:p>
    <w:p w:rsidR="007F5B34" w:rsidRPr="004B7D7B" w:rsidRDefault="007F5B34" w:rsidP="007F5B34">
      <w:pPr>
        <w:pStyle w:val="Paragraphsub-sub-sub"/>
      </w:pPr>
      <w:r w:rsidRPr="004B7D7B">
        <w:tab/>
        <w:t>(I)</w:t>
      </w:r>
      <w:r w:rsidRPr="004B7D7B">
        <w:tab/>
        <w:t>the nominator’s business has operated for at least 12 months, and the nominator meets the requirements for the training of Australian citizens and Australian permanent residents that are specified by the Minister in an instrument in writing for this sub</w:t>
      </w:r>
      <w:r w:rsidR="004B7D7B">
        <w:noBreakHyphen/>
      </w:r>
      <w:r w:rsidRPr="004B7D7B">
        <w:t>sub</w:t>
      </w:r>
      <w:r w:rsidR="004B7D7B">
        <w:noBreakHyphen/>
      </w:r>
      <w:r w:rsidRPr="004B7D7B">
        <w:t>subparagraph; or</w:t>
      </w:r>
    </w:p>
    <w:p w:rsidR="007F5B34" w:rsidRPr="004B7D7B" w:rsidRDefault="007F5B34" w:rsidP="007F5B34">
      <w:pPr>
        <w:pStyle w:val="Paragraphsub-sub-sub"/>
      </w:pPr>
      <w:r w:rsidRPr="004B7D7B">
        <w:tab/>
        <w:t>(II)</w:t>
      </w:r>
      <w:r w:rsidRPr="004B7D7B">
        <w:tab/>
        <w:t>the nominator’s business has operated for less than 12 months, and the nominator has an auditable plan for meeting the requirements specified in the instrument mentioned in sub</w:t>
      </w:r>
      <w:r w:rsidR="004B7D7B">
        <w:noBreakHyphen/>
        <w:t>sub</w:t>
      </w:r>
      <w:r w:rsidR="004B7D7B">
        <w:noBreakHyphen/>
        <w:t>subparagraph (</w:t>
      </w:r>
      <w:r w:rsidRPr="004B7D7B">
        <w:t>I); or</w:t>
      </w:r>
    </w:p>
    <w:p w:rsidR="007F5B34" w:rsidRPr="004B7D7B" w:rsidRDefault="007F5B34" w:rsidP="007F5B34">
      <w:pPr>
        <w:pStyle w:val="paragraphsub"/>
      </w:pPr>
      <w:r w:rsidRPr="004B7D7B">
        <w:lastRenderedPageBreak/>
        <w:tab/>
        <w:t>(ii)</w:t>
      </w:r>
      <w:r w:rsidRPr="004B7D7B">
        <w:tab/>
        <w:t>all of the following apply:</w:t>
      </w:r>
    </w:p>
    <w:p w:rsidR="007F5B34" w:rsidRPr="004B7D7B" w:rsidRDefault="007F5B34" w:rsidP="007F5B34">
      <w:pPr>
        <w:pStyle w:val="paragraphsub-sub"/>
      </w:pPr>
      <w:r w:rsidRPr="004B7D7B">
        <w:tab/>
        <w:t>(A)</w:t>
      </w:r>
      <w:r w:rsidRPr="004B7D7B">
        <w:tab/>
        <w:t xml:space="preserve">the position is located in regional Australia; </w:t>
      </w:r>
    </w:p>
    <w:p w:rsidR="007F5B34" w:rsidRPr="004B7D7B" w:rsidRDefault="007F5B34" w:rsidP="007F5B34">
      <w:pPr>
        <w:pStyle w:val="paragraphsub-sub"/>
      </w:pPr>
      <w:r w:rsidRPr="004B7D7B">
        <w:tab/>
        <w:t>(B)</w:t>
      </w:r>
      <w:r w:rsidRPr="004B7D7B">
        <w:tab/>
        <w:t>there is a genuine need for the nominator to employ a paid employee to work in the position under the nominator’s direct control;</w:t>
      </w:r>
    </w:p>
    <w:p w:rsidR="007F5B34" w:rsidRPr="004B7D7B" w:rsidRDefault="007F5B34" w:rsidP="007F5B34">
      <w:pPr>
        <w:pStyle w:val="paragraphsub-sub"/>
      </w:pPr>
      <w:r w:rsidRPr="004B7D7B">
        <w:tab/>
        <w:t>(C)</w:t>
      </w:r>
      <w:r w:rsidRPr="004B7D7B">
        <w:tab/>
        <w:t>the position cannot be filled by an Australian citizen or an Australian permanent resident who is living in the same local area as that place;</w:t>
      </w:r>
    </w:p>
    <w:p w:rsidR="007F5B34" w:rsidRPr="004B7D7B" w:rsidRDefault="007F5B34" w:rsidP="007F5B34">
      <w:pPr>
        <w:pStyle w:val="paragraphsub-sub"/>
      </w:pPr>
      <w:r w:rsidRPr="004B7D7B">
        <w:tab/>
        <w:t>(D)</w:t>
      </w:r>
      <w:r w:rsidRPr="004B7D7B">
        <w:tab/>
        <w:t>the tasks to be performed in the position correspond to the tasks of an occupation specified by the Minister in an instrument in writing for this sub</w:t>
      </w:r>
      <w:r w:rsidR="004B7D7B">
        <w:noBreakHyphen/>
      </w:r>
      <w:r w:rsidRPr="004B7D7B">
        <w:t>subparagraph;</w:t>
      </w:r>
    </w:p>
    <w:p w:rsidR="007F5B34" w:rsidRPr="004B7D7B" w:rsidRDefault="007F5B34" w:rsidP="007F5B34">
      <w:pPr>
        <w:pStyle w:val="paragraphsub-sub"/>
      </w:pPr>
      <w:r w:rsidRPr="004B7D7B">
        <w:tab/>
        <w:t>(E)</w:t>
      </w:r>
      <w:r w:rsidRPr="004B7D7B">
        <w:tab/>
        <w:t>the business operated by the nominator is located at that place;</w:t>
      </w:r>
    </w:p>
    <w:p w:rsidR="007F5B34" w:rsidRPr="004B7D7B" w:rsidRDefault="007F5B34" w:rsidP="007F5B34">
      <w:pPr>
        <w:pStyle w:val="paragraphsub-sub"/>
      </w:pPr>
      <w:r w:rsidRPr="004B7D7B">
        <w:tab/>
        <w:t>(F)</w:t>
      </w:r>
      <w:r w:rsidRPr="004B7D7B">
        <w:tab/>
        <w:t>a body that is:</w:t>
      </w:r>
    </w:p>
    <w:p w:rsidR="007F5B34" w:rsidRPr="004B7D7B" w:rsidRDefault="007F5B34" w:rsidP="007F5B34">
      <w:pPr>
        <w:pStyle w:val="Paragraphsub-sub-sub"/>
      </w:pPr>
      <w:r w:rsidRPr="004B7D7B">
        <w:tab/>
        <w:t>(I)</w:t>
      </w:r>
      <w:r w:rsidRPr="004B7D7B">
        <w:tab/>
        <w:t>specified by the Minister in an instrument in writing for this sub</w:t>
      </w:r>
      <w:r w:rsidR="004B7D7B">
        <w:noBreakHyphen/>
      </w:r>
      <w:r w:rsidRPr="004B7D7B">
        <w:t>subparagraph; and</w:t>
      </w:r>
    </w:p>
    <w:p w:rsidR="007F5B34" w:rsidRPr="004B7D7B" w:rsidRDefault="007F5B34" w:rsidP="007F5B34">
      <w:pPr>
        <w:pStyle w:val="Paragraphsub-sub-sub"/>
      </w:pPr>
      <w:r w:rsidRPr="004B7D7B">
        <w:tab/>
        <w:t>(II)</w:t>
      </w:r>
      <w:r w:rsidRPr="004B7D7B">
        <w:tab/>
        <w:t>located in the same State or Territory as the location of the position;</w:t>
      </w:r>
    </w:p>
    <w:p w:rsidR="007F5B34" w:rsidRPr="004B7D7B" w:rsidRDefault="007F5B34" w:rsidP="007F5B34">
      <w:pPr>
        <w:pStyle w:val="paragraphsub-sub"/>
      </w:pPr>
      <w:r w:rsidRPr="004B7D7B">
        <w:tab/>
      </w:r>
      <w:r w:rsidRPr="004B7D7B">
        <w:tab/>
        <w:t xml:space="preserve">has advised the Minister about the matters mentioned in </w:t>
      </w:r>
      <w:r w:rsidR="004B7D7B">
        <w:t>paragraph (</w:t>
      </w:r>
      <w:r w:rsidRPr="004B7D7B">
        <w:t xml:space="preserve">e) and </w:t>
      </w:r>
      <w:r w:rsidR="004B7D7B">
        <w:t>sub</w:t>
      </w:r>
      <w:r w:rsidR="004B7D7B">
        <w:noBreakHyphen/>
        <w:t>subparagraphs (</w:t>
      </w:r>
      <w:r w:rsidRPr="004B7D7B">
        <w:t>B) and (C).</w:t>
      </w:r>
    </w:p>
    <w:p w:rsidR="007F5B34" w:rsidRPr="004B7D7B" w:rsidRDefault="007F5B34" w:rsidP="007F5B34">
      <w:pPr>
        <w:pStyle w:val="subsection"/>
      </w:pPr>
      <w:r w:rsidRPr="004B7D7B">
        <w:tab/>
        <w:t>(5)</w:t>
      </w:r>
      <w:r w:rsidRPr="004B7D7B">
        <w:tab/>
        <w:t>The Minister must refuse a nomination if neither of subregulations (3) and (4) applies.</w:t>
      </w:r>
    </w:p>
    <w:p w:rsidR="007F5B34" w:rsidRPr="004B7D7B" w:rsidRDefault="007F5B34" w:rsidP="007F5B34">
      <w:pPr>
        <w:pStyle w:val="subsection"/>
      </w:pPr>
      <w:r w:rsidRPr="004B7D7B">
        <w:tab/>
        <w:t>(6)</w:t>
      </w:r>
      <w:r w:rsidRPr="004B7D7B">
        <w:tab/>
        <w:t>As soon as practicable after deciding a nomination, the Minister must give the nominator:</w:t>
      </w:r>
    </w:p>
    <w:p w:rsidR="007F5B34" w:rsidRPr="004B7D7B" w:rsidRDefault="007F5B34" w:rsidP="007F5B34">
      <w:pPr>
        <w:pStyle w:val="paragraph"/>
      </w:pPr>
      <w:r w:rsidRPr="004B7D7B">
        <w:tab/>
        <w:t>(a)</w:t>
      </w:r>
      <w:r w:rsidRPr="004B7D7B">
        <w:tab/>
        <w:t>a copy of the written approval or refusal; and</w:t>
      </w:r>
    </w:p>
    <w:p w:rsidR="007F5B34" w:rsidRPr="004B7D7B" w:rsidRDefault="007F5B34" w:rsidP="007F5B34">
      <w:pPr>
        <w:pStyle w:val="paragraph"/>
      </w:pPr>
      <w:r w:rsidRPr="004B7D7B">
        <w:tab/>
        <w:t>(b)</w:t>
      </w:r>
      <w:r w:rsidRPr="004B7D7B">
        <w:tab/>
        <w:t>if the Minister refuses the nomination:</w:t>
      </w:r>
    </w:p>
    <w:p w:rsidR="007F5B34" w:rsidRPr="004B7D7B" w:rsidRDefault="007F5B34" w:rsidP="007F5B34">
      <w:pPr>
        <w:pStyle w:val="paragraphsub"/>
      </w:pPr>
      <w:r w:rsidRPr="004B7D7B">
        <w:tab/>
        <w:t>(i)</w:t>
      </w:r>
      <w:r w:rsidRPr="004B7D7B">
        <w:tab/>
        <w:t>a written statement of the reasons why the nomination was refused; and</w:t>
      </w:r>
    </w:p>
    <w:p w:rsidR="007F5B34" w:rsidRPr="004B7D7B" w:rsidRDefault="007F5B34" w:rsidP="007F5B34">
      <w:pPr>
        <w:pStyle w:val="paragraphsub"/>
      </w:pPr>
      <w:r w:rsidRPr="004B7D7B">
        <w:tab/>
        <w:t>(ii)</w:t>
      </w:r>
      <w:r w:rsidRPr="004B7D7B">
        <w:tab/>
        <w:t>a written statement that the decision is a Part</w:t>
      </w:r>
      <w:r w:rsidR="004B7D7B">
        <w:t> </w:t>
      </w:r>
      <w:r w:rsidRPr="004B7D7B">
        <w:t>5</w:t>
      </w:r>
      <w:r w:rsidR="004B7D7B">
        <w:noBreakHyphen/>
      </w:r>
      <w:r w:rsidRPr="004B7D7B">
        <w:t>reviewable decision.</w:t>
      </w:r>
    </w:p>
    <w:p w:rsidR="007F5B34" w:rsidRPr="004B7D7B" w:rsidRDefault="007F5B34" w:rsidP="007F5B34">
      <w:pPr>
        <w:pStyle w:val="notetext"/>
      </w:pPr>
      <w:r w:rsidRPr="004B7D7B">
        <w:t>Note:</w:t>
      </w:r>
      <w:r w:rsidRPr="004B7D7B">
        <w:tab/>
        <w:t>Division</w:t>
      </w:r>
      <w:r w:rsidR="004B7D7B">
        <w:t> </w:t>
      </w:r>
      <w:r w:rsidRPr="004B7D7B">
        <w:t>4.1 deals with review of decisions. Paragraph 4.02(4)(e) provides that a decision under regulation</w:t>
      </w:r>
      <w:r w:rsidR="004B7D7B">
        <w:t> </w:t>
      </w:r>
      <w:r w:rsidRPr="004B7D7B">
        <w:t>5.19 to refuse an application is a Part</w:t>
      </w:r>
      <w:r w:rsidR="004B7D7B">
        <w:t> </w:t>
      </w:r>
      <w:r w:rsidRPr="004B7D7B">
        <w:t>5</w:t>
      </w:r>
      <w:r w:rsidR="004B7D7B">
        <w:noBreakHyphen/>
      </w:r>
      <w:r w:rsidRPr="004B7D7B">
        <w:t>reviewable decision.</w:t>
      </w:r>
    </w:p>
    <w:p w:rsidR="007F5B34" w:rsidRPr="004B7D7B" w:rsidRDefault="007F5B34" w:rsidP="007F5B34">
      <w:pPr>
        <w:pStyle w:val="subsection"/>
      </w:pPr>
      <w:r w:rsidRPr="004B7D7B">
        <w:tab/>
        <w:t>(7)</w:t>
      </w:r>
      <w:r w:rsidRPr="004B7D7B">
        <w:tab/>
        <w:t>In this regulation:</w:t>
      </w:r>
    </w:p>
    <w:p w:rsidR="007F5B34" w:rsidRPr="004B7D7B" w:rsidRDefault="007F5B34" w:rsidP="007F5B34">
      <w:pPr>
        <w:pStyle w:val="Definition"/>
      </w:pPr>
      <w:r w:rsidRPr="004B7D7B">
        <w:rPr>
          <w:b/>
          <w:i/>
        </w:rPr>
        <w:t>regional Australia</w:t>
      </w:r>
      <w:r w:rsidRPr="004B7D7B">
        <w:t xml:space="preserve"> means a part of Australia specified by the Minister in an instrument in writing for this definition.</w:t>
      </w:r>
    </w:p>
    <w:p w:rsidR="007F5B34" w:rsidRPr="004B7D7B" w:rsidRDefault="007F5B34" w:rsidP="007F5B34">
      <w:pPr>
        <w:pStyle w:val="ActHead5"/>
      </w:pPr>
      <w:bookmarkStart w:id="381" w:name="_Toc455128454"/>
      <w:r w:rsidRPr="004B7D7B">
        <w:rPr>
          <w:rStyle w:val="CharSectno"/>
        </w:rPr>
        <w:t>5.19A</w:t>
      </w:r>
      <w:r w:rsidRPr="004B7D7B">
        <w:t xml:space="preserve">  Designated investment</w:t>
      </w:r>
      <w:bookmarkEnd w:id="381"/>
    </w:p>
    <w:p w:rsidR="007F5B34" w:rsidRPr="004B7D7B" w:rsidRDefault="007F5B34" w:rsidP="007F5B34">
      <w:pPr>
        <w:pStyle w:val="subsection"/>
      </w:pPr>
      <w:r w:rsidRPr="004B7D7B">
        <w:tab/>
        <w:t>(1)</w:t>
      </w:r>
      <w:r w:rsidRPr="004B7D7B">
        <w:tab/>
        <w:t>Subject to subregulation (2), the Minister may, by legislative instrument, specify a security issued by an Australian State or Territory government authority as a security in which an investment is a designated investment for the purposes of a Part of Schedule</w:t>
      </w:r>
      <w:r w:rsidR="004B7D7B">
        <w:t> </w:t>
      </w:r>
      <w:r w:rsidRPr="004B7D7B">
        <w:t>2.</w:t>
      </w:r>
    </w:p>
    <w:p w:rsidR="007F5B34" w:rsidRPr="004B7D7B" w:rsidRDefault="007F5B34" w:rsidP="007F5B34">
      <w:pPr>
        <w:pStyle w:val="subsection"/>
      </w:pPr>
      <w:r w:rsidRPr="004B7D7B">
        <w:tab/>
        <w:t>(2)</w:t>
      </w:r>
      <w:r w:rsidRPr="004B7D7B">
        <w:tab/>
        <w:t>The Minister may so specify a security if and only if:</w:t>
      </w:r>
    </w:p>
    <w:p w:rsidR="007F5B34" w:rsidRPr="004B7D7B" w:rsidRDefault="007F5B34" w:rsidP="007F5B34">
      <w:pPr>
        <w:pStyle w:val="paragraph"/>
      </w:pPr>
      <w:r w:rsidRPr="004B7D7B">
        <w:lastRenderedPageBreak/>
        <w:tab/>
        <w:t>(a)</w:t>
      </w:r>
      <w:r w:rsidRPr="004B7D7B">
        <w:tab/>
        <w:t>an investment in the security matures in not less than 4 years from its date of issue; and</w:t>
      </w:r>
    </w:p>
    <w:p w:rsidR="007F5B34" w:rsidRPr="004B7D7B" w:rsidRDefault="007F5B34" w:rsidP="007F5B34">
      <w:pPr>
        <w:pStyle w:val="paragraph"/>
      </w:pPr>
      <w:r w:rsidRPr="004B7D7B">
        <w:tab/>
        <w:t>(b)</w:t>
      </w:r>
      <w:r w:rsidRPr="004B7D7B">
        <w:tab/>
        <w:t>repayment of principal is guaranteed by the issuing authority; and</w:t>
      </w:r>
    </w:p>
    <w:p w:rsidR="007F5B34" w:rsidRPr="004B7D7B" w:rsidRDefault="007F5B34" w:rsidP="007F5B34">
      <w:pPr>
        <w:pStyle w:val="paragraph"/>
      </w:pPr>
      <w:r w:rsidRPr="004B7D7B">
        <w:tab/>
        <w:t>(c)</w:t>
      </w:r>
      <w:r w:rsidRPr="004B7D7B">
        <w:tab/>
        <w:t>an investment in the security cannot be transferred or redeemed before maturity except by operation of law or under other conditions acceptable to the Minister; and</w:t>
      </w:r>
    </w:p>
    <w:p w:rsidR="007F5B34" w:rsidRPr="004B7D7B" w:rsidRDefault="007F5B34" w:rsidP="007F5B34">
      <w:pPr>
        <w:pStyle w:val="paragraph"/>
      </w:pPr>
      <w:r w:rsidRPr="004B7D7B">
        <w:tab/>
        <w:t>(d)</w:t>
      </w:r>
      <w:r w:rsidRPr="004B7D7B">
        <w:tab/>
        <w:t>investment in the security is open to the general public at commercially competitive rates of return; and</w:t>
      </w:r>
    </w:p>
    <w:p w:rsidR="007F5B34" w:rsidRPr="004B7D7B" w:rsidRDefault="007F5B34" w:rsidP="007F5B34">
      <w:pPr>
        <w:pStyle w:val="paragraph"/>
      </w:pPr>
      <w:r w:rsidRPr="004B7D7B">
        <w:tab/>
        <w:t>(e)</w:t>
      </w:r>
      <w:r w:rsidRPr="004B7D7B">
        <w:tab/>
        <w:t>the Minister is satisfied that the Commonwealth will not be exposed to any liability as a result of an investment in the security by a person.</w:t>
      </w:r>
    </w:p>
    <w:p w:rsidR="007F5B34" w:rsidRPr="004B7D7B" w:rsidRDefault="007F5B34" w:rsidP="007F5B34">
      <w:pPr>
        <w:pStyle w:val="ActHead5"/>
      </w:pPr>
      <w:bookmarkStart w:id="382" w:name="_Toc455128455"/>
      <w:r w:rsidRPr="004B7D7B">
        <w:rPr>
          <w:rStyle w:val="CharSectno"/>
        </w:rPr>
        <w:t>5.19B</w:t>
      </w:r>
      <w:r w:rsidRPr="004B7D7B">
        <w:t xml:space="preserve">  Complying investment</w:t>
      </w:r>
      <w:bookmarkEnd w:id="382"/>
    </w:p>
    <w:p w:rsidR="007F5B34" w:rsidRPr="004B7D7B" w:rsidRDefault="007F5B34" w:rsidP="007F5B34">
      <w:pPr>
        <w:pStyle w:val="subsection"/>
      </w:pPr>
      <w:r w:rsidRPr="004B7D7B">
        <w:tab/>
        <w:t>(1)</w:t>
      </w:r>
      <w:r w:rsidRPr="004B7D7B">
        <w:tab/>
        <w:t xml:space="preserve">An investment by a person (the </w:t>
      </w:r>
      <w:r w:rsidRPr="004B7D7B">
        <w:rPr>
          <w:b/>
          <w:i/>
        </w:rPr>
        <w:t>investor</w:t>
      </w:r>
      <w:r w:rsidRPr="004B7D7B">
        <w:t xml:space="preserve">) is a </w:t>
      </w:r>
      <w:r w:rsidRPr="004B7D7B">
        <w:rPr>
          <w:b/>
          <w:i/>
        </w:rPr>
        <w:t xml:space="preserve">complying investment </w:t>
      </w:r>
      <w:r w:rsidRPr="004B7D7B">
        <w:t>if all of the requirements in this regulation are met.</w:t>
      </w:r>
    </w:p>
    <w:p w:rsidR="007F5B34" w:rsidRPr="004B7D7B" w:rsidRDefault="007F5B34" w:rsidP="007F5B34">
      <w:pPr>
        <w:pStyle w:val="SubsectionHead"/>
      </w:pPr>
      <w:r w:rsidRPr="004B7D7B">
        <w:t>Description</w:t>
      </w:r>
    </w:p>
    <w:p w:rsidR="007F5B34" w:rsidRPr="004B7D7B" w:rsidRDefault="007F5B34" w:rsidP="007F5B34">
      <w:pPr>
        <w:pStyle w:val="subsection"/>
      </w:pPr>
      <w:r w:rsidRPr="004B7D7B">
        <w:tab/>
        <w:t>(2)</w:t>
      </w:r>
      <w:r w:rsidRPr="004B7D7B">
        <w:tab/>
        <w:t>The investment must consist of one or more of the following:</w:t>
      </w:r>
    </w:p>
    <w:p w:rsidR="007F5B34" w:rsidRPr="004B7D7B" w:rsidRDefault="007F5B34" w:rsidP="007F5B34">
      <w:pPr>
        <w:pStyle w:val="paragraph"/>
      </w:pPr>
      <w:r w:rsidRPr="004B7D7B">
        <w:tab/>
        <w:t>(a)</w:t>
      </w:r>
      <w:r w:rsidRPr="004B7D7B">
        <w:tab/>
        <w:t>an investment in a government bond (however described) of the Commonwealth, a State or Territory; or</w:t>
      </w:r>
    </w:p>
    <w:p w:rsidR="007F5B34" w:rsidRPr="004B7D7B" w:rsidRDefault="007F5B34" w:rsidP="007F5B34">
      <w:pPr>
        <w:pStyle w:val="paragraph"/>
      </w:pPr>
      <w:r w:rsidRPr="004B7D7B">
        <w:tab/>
        <w:t>(b)</w:t>
      </w:r>
      <w:r w:rsidRPr="004B7D7B">
        <w:tab/>
        <w:t>a direct investment in an Australian proprietary company that meets the following requirements:</w:t>
      </w:r>
    </w:p>
    <w:p w:rsidR="007F5B34" w:rsidRPr="004B7D7B" w:rsidRDefault="007F5B34" w:rsidP="007F5B34">
      <w:pPr>
        <w:pStyle w:val="paragraphsub"/>
      </w:pPr>
      <w:r w:rsidRPr="004B7D7B">
        <w:tab/>
        <w:t>(i)</w:t>
      </w:r>
      <w:r w:rsidRPr="004B7D7B">
        <w:tab/>
        <w:t>the company is not listed on an Australian stock exchange;</w:t>
      </w:r>
    </w:p>
    <w:p w:rsidR="007F5B34" w:rsidRPr="004B7D7B" w:rsidRDefault="007F5B34" w:rsidP="007F5B34">
      <w:pPr>
        <w:pStyle w:val="paragraphsub"/>
      </w:pPr>
      <w:r w:rsidRPr="004B7D7B">
        <w:tab/>
        <w:t>(ii)</w:t>
      </w:r>
      <w:r w:rsidRPr="004B7D7B">
        <w:tab/>
        <w:t>the company has not been established wholly or substantially for the purpose of creating compliance with this paragraph;</w:t>
      </w:r>
    </w:p>
    <w:p w:rsidR="007F5B34" w:rsidRPr="004B7D7B" w:rsidRDefault="007F5B34" w:rsidP="007F5B34">
      <w:pPr>
        <w:pStyle w:val="paragraphsub"/>
      </w:pPr>
      <w:r w:rsidRPr="004B7D7B">
        <w:tab/>
        <w:t>(iii)</w:t>
      </w:r>
      <w:r w:rsidRPr="004B7D7B">
        <w:tab/>
        <w:t>the investment is an ownership interest in the company;</w:t>
      </w:r>
    </w:p>
    <w:p w:rsidR="007F5B34" w:rsidRPr="004B7D7B" w:rsidRDefault="007F5B34" w:rsidP="007F5B34">
      <w:pPr>
        <w:pStyle w:val="paragraph"/>
      </w:pPr>
      <w:r w:rsidRPr="004B7D7B">
        <w:tab/>
        <w:t>(c)</w:t>
      </w:r>
      <w:r w:rsidRPr="004B7D7B">
        <w:tab/>
        <w:t>an investment in a managed fund (directly or through an investor directed portfolio service) for a purpose specified by the Minister in an instrument, in writing, for this paragraph.</w:t>
      </w:r>
    </w:p>
    <w:p w:rsidR="007F5B34" w:rsidRPr="004B7D7B" w:rsidRDefault="007F5B34" w:rsidP="007F5B34">
      <w:pPr>
        <w:pStyle w:val="subsection"/>
      </w:pPr>
      <w:r w:rsidRPr="004B7D7B">
        <w:tab/>
        <w:t>(3)</w:t>
      </w:r>
      <w:r w:rsidRPr="004B7D7B">
        <w:tab/>
        <w:t>The funds used to make the investment are:</w:t>
      </w:r>
    </w:p>
    <w:p w:rsidR="007F5B34" w:rsidRPr="004B7D7B" w:rsidRDefault="007F5B34" w:rsidP="007F5B34">
      <w:pPr>
        <w:pStyle w:val="paragraph"/>
      </w:pPr>
      <w:r w:rsidRPr="004B7D7B">
        <w:tab/>
        <w:t>(a)</w:t>
      </w:r>
      <w:r w:rsidRPr="004B7D7B">
        <w:tab/>
        <w:t>unencumbered; and</w:t>
      </w:r>
    </w:p>
    <w:p w:rsidR="007F5B34" w:rsidRPr="004B7D7B" w:rsidRDefault="007F5B34" w:rsidP="007F5B34">
      <w:pPr>
        <w:pStyle w:val="paragraph"/>
      </w:pPr>
      <w:r w:rsidRPr="004B7D7B">
        <w:tab/>
        <w:t>(b)</w:t>
      </w:r>
      <w:r w:rsidRPr="004B7D7B">
        <w:tab/>
        <w:t>lawfully acquired.</w:t>
      </w:r>
    </w:p>
    <w:p w:rsidR="007F5B34" w:rsidRPr="004B7D7B" w:rsidRDefault="007F5B34" w:rsidP="007F5B34">
      <w:pPr>
        <w:pStyle w:val="SubsectionHead"/>
      </w:pPr>
      <w:r w:rsidRPr="004B7D7B">
        <w:t>Investor</w:t>
      </w:r>
    </w:p>
    <w:p w:rsidR="007F5B34" w:rsidRPr="004B7D7B" w:rsidRDefault="007F5B34" w:rsidP="007F5B34">
      <w:pPr>
        <w:pStyle w:val="subsection"/>
      </w:pPr>
      <w:r w:rsidRPr="004B7D7B">
        <w:tab/>
        <w:t>(4)</w:t>
      </w:r>
      <w:r w:rsidRPr="004B7D7B">
        <w:tab/>
        <w:t>The investor must be an individual.</w:t>
      </w:r>
    </w:p>
    <w:p w:rsidR="007F5B34" w:rsidRPr="004B7D7B" w:rsidRDefault="007F5B34" w:rsidP="007F5B34">
      <w:pPr>
        <w:pStyle w:val="subsection"/>
      </w:pPr>
      <w:r w:rsidRPr="004B7D7B">
        <w:tab/>
        <w:t>(5)</w:t>
      </w:r>
      <w:r w:rsidRPr="004B7D7B">
        <w:tab/>
        <w:t>The investor must make the investment:</w:t>
      </w:r>
    </w:p>
    <w:p w:rsidR="007F5B34" w:rsidRPr="004B7D7B" w:rsidRDefault="007F5B34" w:rsidP="007F5B34">
      <w:pPr>
        <w:pStyle w:val="paragraph"/>
      </w:pPr>
      <w:r w:rsidRPr="004B7D7B">
        <w:tab/>
        <w:t>(a)</w:t>
      </w:r>
      <w:r w:rsidRPr="004B7D7B">
        <w:tab/>
        <w:t>personally; or</w:t>
      </w:r>
    </w:p>
    <w:p w:rsidR="007F5B34" w:rsidRPr="004B7D7B" w:rsidRDefault="007F5B34" w:rsidP="007F5B34">
      <w:pPr>
        <w:pStyle w:val="paragraph"/>
      </w:pPr>
      <w:r w:rsidRPr="004B7D7B">
        <w:tab/>
        <w:t>(b)</w:t>
      </w:r>
      <w:r w:rsidRPr="004B7D7B">
        <w:tab/>
        <w:t>with the investor’s spouse or de facto partner; or</w:t>
      </w:r>
    </w:p>
    <w:p w:rsidR="007F5B34" w:rsidRPr="004B7D7B" w:rsidRDefault="007F5B34" w:rsidP="007F5B34">
      <w:pPr>
        <w:pStyle w:val="paragraph"/>
      </w:pPr>
      <w:r w:rsidRPr="004B7D7B">
        <w:tab/>
        <w:t>(c)</w:t>
      </w:r>
      <w:r w:rsidRPr="004B7D7B">
        <w:tab/>
        <w:t>by means of a company that has issued shares and in which:</w:t>
      </w:r>
    </w:p>
    <w:p w:rsidR="007F5B34" w:rsidRPr="004B7D7B" w:rsidRDefault="007F5B34" w:rsidP="007F5B34">
      <w:pPr>
        <w:pStyle w:val="paragraphsub"/>
      </w:pPr>
      <w:r w:rsidRPr="004B7D7B">
        <w:tab/>
        <w:t>(i)</w:t>
      </w:r>
      <w:r w:rsidRPr="004B7D7B">
        <w:tab/>
        <w:t>the investor holds all of the issued shares; or</w:t>
      </w:r>
    </w:p>
    <w:p w:rsidR="007F5B34" w:rsidRPr="004B7D7B" w:rsidRDefault="007F5B34" w:rsidP="007F5B34">
      <w:pPr>
        <w:pStyle w:val="paragraphsub"/>
      </w:pPr>
      <w:r w:rsidRPr="004B7D7B">
        <w:tab/>
        <w:t>(ii)</w:t>
      </w:r>
      <w:r w:rsidRPr="004B7D7B">
        <w:tab/>
        <w:t>the investor and the investor’s spouse or de facto partner hold all of the issued shares; or</w:t>
      </w:r>
    </w:p>
    <w:p w:rsidR="007F5B34" w:rsidRPr="004B7D7B" w:rsidRDefault="007F5B34" w:rsidP="007F5B34">
      <w:pPr>
        <w:pStyle w:val="paragraph"/>
      </w:pPr>
      <w:r w:rsidRPr="004B7D7B">
        <w:tab/>
        <w:t>(d)</w:t>
      </w:r>
      <w:r w:rsidRPr="004B7D7B">
        <w:tab/>
        <w:t>by means of a trust:</w:t>
      </w:r>
    </w:p>
    <w:p w:rsidR="007F5B34" w:rsidRPr="004B7D7B" w:rsidRDefault="007F5B34" w:rsidP="007F5B34">
      <w:pPr>
        <w:pStyle w:val="paragraphsub"/>
      </w:pPr>
      <w:r w:rsidRPr="004B7D7B">
        <w:lastRenderedPageBreak/>
        <w:tab/>
        <w:t>(i)</w:t>
      </w:r>
      <w:r w:rsidRPr="004B7D7B">
        <w:tab/>
        <w:t>that is lawfully established; and</w:t>
      </w:r>
    </w:p>
    <w:p w:rsidR="007F5B34" w:rsidRPr="004B7D7B" w:rsidRDefault="007F5B34" w:rsidP="007F5B34">
      <w:pPr>
        <w:pStyle w:val="paragraphsub"/>
      </w:pPr>
      <w:r w:rsidRPr="004B7D7B">
        <w:tab/>
        <w:t>(ii)</w:t>
      </w:r>
      <w:r w:rsidRPr="004B7D7B">
        <w:tab/>
        <w:t>of which:</w:t>
      </w:r>
    </w:p>
    <w:p w:rsidR="007F5B34" w:rsidRPr="004B7D7B" w:rsidRDefault="007F5B34" w:rsidP="007F5B34">
      <w:pPr>
        <w:pStyle w:val="paragraphsub-sub"/>
      </w:pPr>
      <w:r w:rsidRPr="004B7D7B">
        <w:tab/>
        <w:t>(A)</w:t>
      </w:r>
      <w:r w:rsidRPr="004B7D7B">
        <w:tab/>
        <w:t>the investor is the sole trustee; or</w:t>
      </w:r>
    </w:p>
    <w:p w:rsidR="007F5B34" w:rsidRPr="004B7D7B" w:rsidRDefault="007F5B34" w:rsidP="007F5B34">
      <w:pPr>
        <w:pStyle w:val="paragraphsub-sub"/>
      </w:pPr>
      <w:r w:rsidRPr="004B7D7B">
        <w:tab/>
        <w:t>(B)</w:t>
      </w:r>
      <w:r w:rsidRPr="004B7D7B">
        <w:tab/>
        <w:t>the investor and the investor’s spouse or de facto partner are the sole trustees; and</w:t>
      </w:r>
    </w:p>
    <w:p w:rsidR="007F5B34" w:rsidRPr="004B7D7B" w:rsidRDefault="007F5B34" w:rsidP="007F5B34">
      <w:pPr>
        <w:pStyle w:val="paragraphsub"/>
      </w:pPr>
      <w:r w:rsidRPr="004B7D7B">
        <w:tab/>
        <w:t>(iii)</w:t>
      </w:r>
      <w:r w:rsidRPr="004B7D7B">
        <w:tab/>
        <w:t>of which:</w:t>
      </w:r>
    </w:p>
    <w:p w:rsidR="007F5B34" w:rsidRPr="004B7D7B" w:rsidRDefault="007F5B34" w:rsidP="007F5B34">
      <w:pPr>
        <w:pStyle w:val="paragraphsub-sub"/>
      </w:pPr>
      <w:r w:rsidRPr="004B7D7B">
        <w:tab/>
        <w:t>(A)</w:t>
      </w:r>
      <w:r w:rsidRPr="004B7D7B">
        <w:tab/>
        <w:t>the investor is the sole beneficiary; or</w:t>
      </w:r>
    </w:p>
    <w:p w:rsidR="007F5B34" w:rsidRPr="004B7D7B" w:rsidRDefault="007F5B34" w:rsidP="007F5B34">
      <w:pPr>
        <w:pStyle w:val="paragraphsub-sub"/>
      </w:pPr>
      <w:r w:rsidRPr="004B7D7B">
        <w:tab/>
        <w:t>(B)</w:t>
      </w:r>
      <w:r w:rsidRPr="004B7D7B">
        <w:tab/>
        <w:t>the investor and the investor’s spouse or de facto partner are the sole beneficiaries.</w:t>
      </w:r>
    </w:p>
    <w:p w:rsidR="007F5B34" w:rsidRPr="004B7D7B" w:rsidRDefault="007F5B34" w:rsidP="007F5B34">
      <w:pPr>
        <w:pStyle w:val="subsection"/>
      </w:pPr>
      <w:r w:rsidRPr="004B7D7B">
        <w:tab/>
        <w:t>(6)</w:t>
      </w:r>
      <w:r w:rsidRPr="004B7D7B">
        <w:tab/>
        <w:t>If:</w:t>
      </w:r>
    </w:p>
    <w:p w:rsidR="007F5B34" w:rsidRPr="004B7D7B" w:rsidRDefault="007F5B34" w:rsidP="007F5B34">
      <w:pPr>
        <w:pStyle w:val="paragraph"/>
      </w:pPr>
      <w:r w:rsidRPr="004B7D7B">
        <w:tab/>
        <w:t>(a)</w:t>
      </w:r>
      <w:r w:rsidRPr="004B7D7B">
        <w:tab/>
        <w:t>an investor withdraws money from a complying investment, or cancels the investment; and</w:t>
      </w:r>
    </w:p>
    <w:p w:rsidR="007F5B34" w:rsidRPr="004B7D7B" w:rsidRDefault="007F5B34" w:rsidP="007F5B34">
      <w:pPr>
        <w:pStyle w:val="paragraph"/>
      </w:pPr>
      <w:r w:rsidRPr="004B7D7B">
        <w:tab/>
        <w:t>(b)</w:t>
      </w:r>
      <w:r w:rsidRPr="004B7D7B">
        <w:tab/>
        <w:t>the investor makes an investment of at least the value of the withdrawn money or cancelled investment in one or more other investments mentioned in subregulation (2); and</w:t>
      </w:r>
    </w:p>
    <w:p w:rsidR="007F5B34" w:rsidRPr="004B7D7B" w:rsidRDefault="007F5B34" w:rsidP="007F5B34">
      <w:pPr>
        <w:pStyle w:val="paragraph"/>
      </w:pPr>
      <w:r w:rsidRPr="004B7D7B">
        <w:tab/>
        <w:t>(c)</w:t>
      </w:r>
      <w:r w:rsidRPr="004B7D7B">
        <w:tab/>
        <w:t xml:space="preserve">no more than 30 days passes between the events mentioned in </w:t>
      </w:r>
      <w:r w:rsidR="004B7D7B">
        <w:t>paragraphs (</w:t>
      </w:r>
      <w:r w:rsidRPr="004B7D7B">
        <w:t>a) and (b);</w:t>
      </w:r>
    </w:p>
    <w:p w:rsidR="007F5B34" w:rsidRPr="004B7D7B" w:rsidRDefault="007F5B34" w:rsidP="007F5B34">
      <w:pPr>
        <w:pStyle w:val="subsection2"/>
      </w:pPr>
      <w:r w:rsidRPr="004B7D7B">
        <w:t xml:space="preserve">the investment is taken not to have ceased to be a complying investment during the period between the events mentioned in </w:t>
      </w:r>
      <w:r w:rsidR="004B7D7B">
        <w:t>paragraphs (</w:t>
      </w:r>
      <w:r w:rsidRPr="004B7D7B">
        <w:t>a) and (b).</w:t>
      </w:r>
    </w:p>
    <w:p w:rsidR="007F5B34" w:rsidRPr="004B7D7B" w:rsidRDefault="007F5B34" w:rsidP="007F5B34">
      <w:pPr>
        <w:pStyle w:val="ActHead5"/>
      </w:pPr>
      <w:bookmarkStart w:id="383" w:name="_Toc455128456"/>
      <w:r w:rsidRPr="004B7D7B">
        <w:rPr>
          <w:rStyle w:val="CharSectno"/>
        </w:rPr>
        <w:t>5.19C</w:t>
      </w:r>
      <w:r w:rsidRPr="004B7D7B">
        <w:t xml:space="preserve">  Complying significant investment</w:t>
      </w:r>
      <w:bookmarkEnd w:id="383"/>
    </w:p>
    <w:p w:rsidR="007F5B34" w:rsidRPr="004B7D7B" w:rsidRDefault="007F5B34" w:rsidP="007F5B34">
      <w:pPr>
        <w:pStyle w:val="SubsectionHead"/>
      </w:pPr>
      <w:r w:rsidRPr="004B7D7B">
        <w:t>Definition</w:t>
      </w:r>
    </w:p>
    <w:p w:rsidR="007F5B34" w:rsidRPr="004B7D7B" w:rsidRDefault="007F5B34" w:rsidP="007F5B34">
      <w:pPr>
        <w:pStyle w:val="subsection"/>
      </w:pPr>
      <w:r w:rsidRPr="004B7D7B">
        <w:tab/>
        <w:t>(1)</w:t>
      </w:r>
      <w:r w:rsidRPr="004B7D7B">
        <w:tab/>
        <w:t xml:space="preserve">An investment by a person (the </w:t>
      </w:r>
      <w:r w:rsidRPr="004B7D7B">
        <w:rPr>
          <w:b/>
          <w:i/>
        </w:rPr>
        <w:t>investor</w:t>
      </w:r>
      <w:r w:rsidRPr="004B7D7B">
        <w:t xml:space="preserve">) is a </w:t>
      </w:r>
      <w:r w:rsidRPr="004B7D7B">
        <w:rPr>
          <w:b/>
          <w:i/>
        </w:rPr>
        <w:t xml:space="preserve">complying significant investment </w:t>
      </w:r>
      <w:r w:rsidRPr="004B7D7B">
        <w:t>if all of the requirements of this regulation are met.</w:t>
      </w:r>
    </w:p>
    <w:p w:rsidR="007F5B34" w:rsidRPr="004B7D7B" w:rsidRDefault="007F5B34" w:rsidP="007F5B34">
      <w:pPr>
        <w:pStyle w:val="subsection"/>
        <w:rPr>
          <w:rFonts w:eastAsiaTheme="minorHAnsi"/>
        </w:rPr>
      </w:pPr>
      <w:r w:rsidRPr="004B7D7B">
        <w:rPr>
          <w:rFonts w:eastAsiaTheme="minorHAnsi"/>
          <w:szCs w:val="22"/>
        </w:rPr>
        <w:tab/>
        <w:t>(2)</w:t>
      </w:r>
      <w:r w:rsidRPr="004B7D7B">
        <w:rPr>
          <w:rFonts w:eastAsiaTheme="minorHAnsi"/>
          <w:szCs w:val="22"/>
        </w:rPr>
        <w:tab/>
        <w:t xml:space="preserve">If </w:t>
      </w:r>
      <w:r w:rsidRPr="004B7D7B">
        <w:rPr>
          <w:rFonts w:eastAsiaTheme="minorHAnsi"/>
        </w:rPr>
        <w:t xml:space="preserve">an investment (the </w:t>
      </w:r>
      <w:r w:rsidRPr="004B7D7B">
        <w:rPr>
          <w:rFonts w:eastAsiaTheme="minorHAnsi"/>
          <w:b/>
          <w:i/>
        </w:rPr>
        <w:t>overall investment</w:t>
      </w:r>
      <w:r w:rsidRPr="004B7D7B">
        <w:rPr>
          <w:rFonts w:eastAsiaTheme="minorHAnsi"/>
        </w:rPr>
        <w:t>) is based on one or more other investments, this regulation (and any instrument under subregulation (6)) applies equally to the overall investment and each investment on which the overall investment is based.</w:t>
      </w:r>
    </w:p>
    <w:p w:rsidR="007F5B34" w:rsidRPr="004B7D7B" w:rsidRDefault="007F5B34" w:rsidP="007F5B34">
      <w:pPr>
        <w:pStyle w:val="SubsectionHead"/>
      </w:pPr>
      <w:r w:rsidRPr="004B7D7B">
        <w:t>Investment requirements</w:t>
      </w:r>
    </w:p>
    <w:p w:rsidR="007F5B34" w:rsidRPr="004B7D7B" w:rsidRDefault="007F5B34" w:rsidP="007F5B34">
      <w:pPr>
        <w:pStyle w:val="subsection"/>
        <w:rPr>
          <w:rFonts w:eastAsiaTheme="minorHAnsi"/>
        </w:rPr>
      </w:pPr>
      <w:r w:rsidRPr="004B7D7B">
        <w:rPr>
          <w:rFonts w:eastAsiaTheme="minorHAnsi"/>
        </w:rPr>
        <w:tab/>
        <w:t>(3)</w:t>
      </w:r>
      <w:r w:rsidRPr="004B7D7B">
        <w:rPr>
          <w:rFonts w:eastAsiaTheme="minorHAnsi"/>
        </w:rPr>
        <w:tab/>
        <w:t>All funds used to make the investment must be unencumbered and lawfully acquired.</w:t>
      </w:r>
    </w:p>
    <w:p w:rsidR="007F5B34" w:rsidRPr="004B7D7B" w:rsidRDefault="007F5B34" w:rsidP="007F5B34">
      <w:pPr>
        <w:pStyle w:val="subsection"/>
        <w:rPr>
          <w:rFonts w:eastAsiaTheme="minorHAnsi"/>
          <w:szCs w:val="22"/>
        </w:rPr>
      </w:pPr>
      <w:r w:rsidRPr="004B7D7B">
        <w:rPr>
          <w:rFonts w:eastAsiaTheme="minorHAnsi"/>
          <w:szCs w:val="22"/>
        </w:rPr>
        <w:tab/>
        <w:t>(4)</w:t>
      </w:r>
      <w:r w:rsidRPr="004B7D7B">
        <w:rPr>
          <w:rFonts w:eastAsiaTheme="minorHAnsi"/>
          <w:szCs w:val="22"/>
        </w:rPr>
        <w:tab/>
        <w:t>The investment:</w:t>
      </w:r>
    </w:p>
    <w:p w:rsidR="007F5B34" w:rsidRPr="004B7D7B" w:rsidRDefault="007F5B34" w:rsidP="007F5B34">
      <w:pPr>
        <w:pStyle w:val="paragraph"/>
        <w:rPr>
          <w:rFonts w:eastAsiaTheme="minorHAnsi"/>
        </w:rPr>
      </w:pPr>
      <w:r w:rsidRPr="004B7D7B">
        <w:rPr>
          <w:rFonts w:eastAsiaTheme="minorHAnsi"/>
        </w:rPr>
        <w:tab/>
        <w:t>(a)</w:t>
      </w:r>
      <w:r w:rsidRPr="004B7D7B">
        <w:rPr>
          <w:rFonts w:eastAsiaTheme="minorHAnsi"/>
        </w:rPr>
        <w:tab/>
        <w:t>must be lawful; and</w:t>
      </w:r>
    </w:p>
    <w:p w:rsidR="007F5B34" w:rsidRPr="004B7D7B" w:rsidRDefault="007F5B34" w:rsidP="007F5B34">
      <w:pPr>
        <w:pStyle w:val="paragraph"/>
        <w:rPr>
          <w:rFonts w:eastAsiaTheme="minorHAnsi"/>
        </w:rPr>
      </w:pPr>
      <w:r w:rsidRPr="004B7D7B">
        <w:rPr>
          <w:rFonts w:eastAsiaTheme="minorHAnsi"/>
        </w:rPr>
        <w:tab/>
        <w:t>(b)</w:t>
      </w:r>
      <w:r w:rsidRPr="004B7D7B">
        <w:rPr>
          <w:rFonts w:eastAsiaTheme="minorHAnsi"/>
        </w:rPr>
        <w:tab/>
        <w:t>must not form the basis for security or collateral for a loan.</w:t>
      </w:r>
    </w:p>
    <w:p w:rsidR="007F5B34" w:rsidRPr="004B7D7B" w:rsidRDefault="007F5B34" w:rsidP="007F5B34">
      <w:pPr>
        <w:pStyle w:val="subsection"/>
        <w:rPr>
          <w:rFonts w:eastAsiaTheme="minorHAnsi"/>
        </w:rPr>
      </w:pPr>
      <w:r w:rsidRPr="004B7D7B">
        <w:rPr>
          <w:rFonts w:eastAsiaTheme="minorHAnsi"/>
        </w:rPr>
        <w:tab/>
        <w:t>(5)</w:t>
      </w:r>
      <w:r w:rsidRPr="004B7D7B">
        <w:rPr>
          <w:rFonts w:eastAsiaTheme="minorHAnsi"/>
        </w:rPr>
        <w:tab/>
        <w:t>The investment, and the means by which the investment is made:</w:t>
      </w:r>
    </w:p>
    <w:p w:rsidR="007F5B34" w:rsidRPr="004B7D7B" w:rsidRDefault="007F5B34" w:rsidP="007F5B34">
      <w:pPr>
        <w:pStyle w:val="paragraph"/>
        <w:rPr>
          <w:rFonts w:eastAsiaTheme="minorHAnsi"/>
        </w:rPr>
      </w:pPr>
      <w:r w:rsidRPr="004B7D7B">
        <w:rPr>
          <w:rFonts w:eastAsiaTheme="minorHAnsi"/>
        </w:rPr>
        <w:tab/>
        <w:t>(a)</w:t>
      </w:r>
      <w:r w:rsidRPr="004B7D7B">
        <w:rPr>
          <w:rFonts w:eastAsiaTheme="minorHAnsi"/>
        </w:rPr>
        <w:tab/>
        <w:t>must be of a kind permitted by the requirements specified in an instrument under subregulation (6); and</w:t>
      </w:r>
    </w:p>
    <w:p w:rsidR="007F5B34" w:rsidRPr="004B7D7B" w:rsidRDefault="007F5B34" w:rsidP="007F5B34">
      <w:pPr>
        <w:pStyle w:val="paragraph"/>
        <w:rPr>
          <w:rFonts w:eastAsiaTheme="minorHAnsi"/>
        </w:rPr>
      </w:pPr>
      <w:r w:rsidRPr="004B7D7B">
        <w:rPr>
          <w:rFonts w:eastAsiaTheme="minorHAnsi"/>
        </w:rPr>
        <w:tab/>
        <w:t>(b)</w:t>
      </w:r>
      <w:r w:rsidRPr="004B7D7B">
        <w:rPr>
          <w:rFonts w:eastAsiaTheme="minorHAnsi"/>
        </w:rPr>
        <w:tab/>
        <w:t>must comply with any requirements specified in an instrument under subregulation (6).</w:t>
      </w:r>
    </w:p>
    <w:p w:rsidR="007F5B34" w:rsidRPr="004B7D7B" w:rsidRDefault="007F5B34" w:rsidP="007F5B34">
      <w:pPr>
        <w:pStyle w:val="subsection"/>
        <w:rPr>
          <w:rFonts w:eastAsiaTheme="minorHAnsi"/>
          <w:szCs w:val="22"/>
        </w:rPr>
      </w:pPr>
      <w:r w:rsidRPr="004B7D7B">
        <w:rPr>
          <w:rFonts w:eastAsiaTheme="minorHAnsi"/>
          <w:szCs w:val="22"/>
        </w:rPr>
        <w:lastRenderedPageBreak/>
        <w:tab/>
        <w:t>(6)</w:t>
      </w:r>
      <w:r w:rsidRPr="004B7D7B">
        <w:rPr>
          <w:rFonts w:eastAsiaTheme="minorHAnsi"/>
          <w:szCs w:val="22"/>
        </w:rPr>
        <w:tab/>
        <w:t>The Minister may, by legislative instrument, specify requirements for the purposes of subregulation (5).</w:t>
      </w:r>
    </w:p>
    <w:p w:rsidR="007F5B34" w:rsidRPr="004B7D7B" w:rsidRDefault="007F5B34" w:rsidP="007F5B34">
      <w:pPr>
        <w:pStyle w:val="SubsectionHead"/>
      </w:pPr>
      <w:r w:rsidRPr="004B7D7B">
        <w:t>Investment switching periods</w:t>
      </w:r>
    </w:p>
    <w:p w:rsidR="007F5B34" w:rsidRPr="004B7D7B" w:rsidRDefault="007F5B34" w:rsidP="007F5B34">
      <w:pPr>
        <w:pStyle w:val="subsection"/>
      </w:pPr>
      <w:r w:rsidRPr="004B7D7B">
        <w:tab/>
        <w:t>(7)</w:t>
      </w:r>
      <w:r w:rsidRPr="004B7D7B">
        <w:tab/>
        <w:t xml:space="preserve">Subregulation (8) applies in relation to a period (the </w:t>
      </w:r>
      <w:r w:rsidRPr="004B7D7B">
        <w:rPr>
          <w:b/>
          <w:i/>
        </w:rPr>
        <w:t>switching period</w:t>
      </w:r>
      <w:r w:rsidRPr="004B7D7B">
        <w:t>):</w:t>
      </w:r>
    </w:p>
    <w:p w:rsidR="007F5B34" w:rsidRPr="004B7D7B" w:rsidRDefault="007F5B34" w:rsidP="007F5B34">
      <w:pPr>
        <w:pStyle w:val="paragraph"/>
      </w:pPr>
      <w:r w:rsidRPr="004B7D7B">
        <w:tab/>
        <w:t>(a)</w:t>
      </w:r>
      <w:r w:rsidRPr="004B7D7B">
        <w:tab/>
        <w:t>beginning when the investor withdraws funds from the investment, or cancels the investment; and</w:t>
      </w:r>
    </w:p>
    <w:p w:rsidR="007F5B34" w:rsidRPr="004B7D7B" w:rsidRDefault="007F5B34" w:rsidP="007F5B34">
      <w:pPr>
        <w:pStyle w:val="paragraph"/>
      </w:pPr>
      <w:r w:rsidRPr="004B7D7B">
        <w:tab/>
        <w:t>(b)</w:t>
      </w:r>
      <w:r w:rsidRPr="004B7D7B">
        <w:tab/>
        <w:t>ending when the investor reinvests the withdrawn funds, or the funds used to make the cancelled investment.</w:t>
      </w:r>
    </w:p>
    <w:p w:rsidR="007F5B34" w:rsidRPr="004B7D7B" w:rsidRDefault="007F5B34" w:rsidP="007F5B34">
      <w:pPr>
        <w:pStyle w:val="subsection"/>
      </w:pPr>
      <w:r w:rsidRPr="004B7D7B">
        <w:tab/>
        <w:t>(8)</w:t>
      </w:r>
      <w:r w:rsidRPr="004B7D7B">
        <w:tab/>
        <w:t>If the switching period is of no more than 30 days</w:t>
      </w:r>
      <w:r w:rsidRPr="004B7D7B">
        <w:rPr>
          <w:i/>
        </w:rPr>
        <w:t xml:space="preserve"> </w:t>
      </w:r>
      <w:r w:rsidRPr="004B7D7B">
        <w:t xml:space="preserve">duration, the investment is taken not to have ceased to be a complying significant investment during the switching period only because of the event mentioned in </w:t>
      </w:r>
      <w:r w:rsidR="004B7D7B">
        <w:t>paragraph (</w:t>
      </w:r>
      <w:r w:rsidRPr="004B7D7B">
        <w:t>7)(a).</w:t>
      </w:r>
    </w:p>
    <w:p w:rsidR="007F5B34" w:rsidRPr="004B7D7B" w:rsidRDefault="007F5B34" w:rsidP="007F5B34">
      <w:pPr>
        <w:pStyle w:val="SubsectionHead"/>
      </w:pPr>
      <w:r w:rsidRPr="004B7D7B">
        <w:t>Investor requirements</w:t>
      </w:r>
    </w:p>
    <w:p w:rsidR="007F5B34" w:rsidRPr="004B7D7B" w:rsidRDefault="007F5B34" w:rsidP="007F5B34">
      <w:pPr>
        <w:pStyle w:val="subsection"/>
      </w:pPr>
      <w:r w:rsidRPr="004B7D7B">
        <w:tab/>
        <w:t>(9)</w:t>
      </w:r>
      <w:r w:rsidRPr="004B7D7B">
        <w:tab/>
        <w:t>The investor must be an individual.</w:t>
      </w:r>
    </w:p>
    <w:p w:rsidR="007F5B34" w:rsidRPr="004B7D7B" w:rsidRDefault="007F5B34" w:rsidP="007F5B34">
      <w:pPr>
        <w:pStyle w:val="subsection"/>
      </w:pPr>
      <w:r w:rsidRPr="004B7D7B">
        <w:tab/>
        <w:t>(10)</w:t>
      </w:r>
      <w:r w:rsidRPr="004B7D7B">
        <w:tab/>
        <w:t>The investor must make the investment:</w:t>
      </w:r>
    </w:p>
    <w:p w:rsidR="007F5B34" w:rsidRPr="004B7D7B" w:rsidRDefault="007F5B34" w:rsidP="007F5B34">
      <w:pPr>
        <w:pStyle w:val="paragraph"/>
      </w:pPr>
      <w:r w:rsidRPr="004B7D7B">
        <w:tab/>
        <w:t>(a)</w:t>
      </w:r>
      <w:r w:rsidRPr="004B7D7B">
        <w:tab/>
        <w:t>personally; or</w:t>
      </w:r>
    </w:p>
    <w:p w:rsidR="007F5B34" w:rsidRPr="004B7D7B" w:rsidRDefault="007F5B34" w:rsidP="007F5B34">
      <w:pPr>
        <w:pStyle w:val="paragraph"/>
      </w:pPr>
      <w:r w:rsidRPr="004B7D7B">
        <w:tab/>
        <w:t>(b)</w:t>
      </w:r>
      <w:r w:rsidRPr="004B7D7B">
        <w:tab/>
        <w:t>with the investor’s spouse or de facto partner; or</w:t>
      </w:r>
    </w:p>
    <w:p w:rsidR="007F5B34" w:rsidRPr="004B7D7B" w:rsidRDefault="007F5B34" w:rsidP="007F5B34">
      <w:pPr>
        <w:pStyle w:val="paragraph"/>
      </w:pPr>
      <w:r w:rsidRPr="004B7D7B">
        <w:tab/>
        <w:t>(c)</w:t>
      </w:r>
      <w:r w:rsidRPr="004B7D7B">
        <w:tab/>
        <w:t>by means of a company that has issued shares and in which:</w:t>
      </w:r>
    </w:p>
    <w:p w:rsidR="007F5B34" w:rsidRPr="004B7D7B" w:rsidRDefault="007F5B34" w:rsidP="007F5B34">
      <w:pPr>
        <w:pStyle w:val="paragraphsub"/>
      </w:pPr>
      <w:r w:rsidRPr="004B7D7B">
        <w:tab/>
        <w:t>(i)</w:t>
      </w:r>
      <w:r w:rsidRPr="004B7D7B">
        <w:tab/>
        <w:t>the investor holds all of the issued shares; or</w:t>
      </w:r>
    </w:p>
    <w:p w:rsidR="007F5B34" w:rsidRPr="004B7D7B" w:rsidRDefault="007F5B34" w:rsidP="007F5B34">
      <w:pPr>
        <w:pStyle w:val="paragraphsub"/>
      </w:pPr>
      <w:r w:rsidRPr="004B7D7B">
        <w:tab/>
        <w:t>(ii)</w:t>
      </w:r>
      <w:r w:rsidRPr="004B7D7B">
        <w:tab/>
        <w:t>the investor and the investor’s spouse or de facto partner hold all of the issued shares; or</w:t>
      </w:r>
    </w:p>
    <w:p w:rsidR="007F5B34" w:rsidRPr="004B7D7B" w:rsidRDefault="007F5B34" w:rsidP="007F5B34">
      <w:pPr>
        <w:pStyle w:val="paragraph"/>
      </w:pPr>
      <w:r w:rsidRPr="004B7D7B">
        <w:tab/>
        <w:t>(d)</w:t>
      </w:r>
      <w:r w:rsidRPr="004B7D7B">
        <w:tab/>
        <w:t>by means of a trust to which the following applies:</w:t>
      </w:r>
    </w:p>
    <w:p w:rsidR="007F5B34" w:rsidRPr="004B7D7B" w:rsidRDefault="007F5B34" w:rsidP="007F5B34">
      <w:pPr>
        <w:pStyle w:val="paragraphsub"/>
      </w:pPr>
      <w:r w:rsidRPr="004B7D7B">
        <w:tab/>
        <w:t>(i)</w:t>
      </w:r>
      <w:r w:rsidRPr="004B7D7B">
        <w:tab/>
        <w:t>the trust is lawfully established;</w:t>
      </w:r>
    </w:p>
    <w:p w:rsidR="007F5B34" w:rsidRPr="004B7D7B" w:rsidRDefault="007F5B34" w:rsidP="007F5B34">
      <w:pPr>
        <w:pStyle w:val="paragraphsub"/>
      </w:pPr>
      <w:r w:rsidRPr="004B7D7B">
        <w:tab/>
        <w:t>(ii)</w:t>
      </w:r>
      <w:r w:rsidRPr="004B7D7B">
        <w:tab/>
        <w:t>the investor is the sole trustee or the investor and the investor’s spouse or de facto partner are the sole trustees;</w:t>
      </w:r>
    </w:p>
    <w:p w:rsidR="007F5B34" w:rsidRPr="004B7D7B" w:rsidRDefault="007F5B34" w:rsidP="007F5B34">
      <w:pPr>
        <w:pStyle w:val="paragraphsub"/>
      </w:pPr>
      <w:r w:rsidRPr="004B7D7B">
        <w:tab/>
        <w:t>(iii)</w:t>
      </w:r>
      <w:r w:rsidRPr="004B7D7B">
        <w:tab/>
        <w:t>the investor is the sole beneficiary or the investor and the investor’s spouse or de facto partner are the sole beneficiaries.</w:t>
      </w:r>
    </w:p>
    <w:p w:rsidR="007F5B34" w:rsidRPr="004B7D7B" w:rsidRDefault="007F5B34" w:rsidP="007F5B34">
      <w:pPr>
        <w:pStyle w:val="ActHead5"/>
        <w:rPr>
          <w:rFonts w:eastAsiaTheme="minorHAnsi"/>
        </w:rPr>
      </w:pPr>
      <w:bookmarkStart w:id="384" w:name="_Toc455128457"/>
      <w:r w:rsidRPr="004B7D7B">
        <w:rPr>
          <w:rStyle w:val="CharSectno"/>
          <w:rFonts w:eastAsiaTheme="minorHAnsi"/>
        </w:rPr>
        <w:t>5.19D</w:t>
      </w:r>
      <w:r w:rsidRPr="004B7D7B">
        <w:rPr>
          <w:rFonts w:eastAsiaTheme="minorHAnsi"/>
        </w:rPr>
        <w:t xml:space="preserve">  Complying premium investment</w:t>
      </w:r>
      <w:bookmarkEnd w:id="384"/>
    </w:p>
    <w:p w:rsidR="007F5B34" w:rsidRPr="004B7D7B" w:rsidRDefault="007F5B34" w:rsidP="007F5B34">
      <w:pPr>
        <w:pStyle w:val="SubsectionHead"/>
        <w:rPr>
          <w:rFonts w:eastAsiaTheme="minorHAnsi"/>
        </w:rPr>
      </w:pPr>
      <w:r w:rsidRPr="004B7D7B">
        <w:rPr>
          <w:rFonts w:eastAsiaTheme="minorHAnsi"/>
        </w:rPr>
        <w:t>Definition</w:t>
      </w:r>
    </w:p>
    <w:p w:rsidR="007F5B34" w:rsidRPr="004B7D7B" w:rsidRDefault="007F5B34" w:rsidP="007F5B34">
      <w:pPr>
        <w:pStyle w:val="subsection"/>
        <w:rPr>
          <w:rFonts w:eastAsiaTheme="minorHAnsi"/>
        </w:rPr>
      </w:pPr>
      <w:r w:rsidRPr="004B7D7B">
        <w:rPr>
          <w:rFonts w:eastAsiaTheme="minorHAnsi"/>
        </w:rPr>
        <w:tab/>
        <w:t>(1)</w:t>
      </w:r>
      <w:r w:rsidRPr="004B7D7B">
        <w:rPr>
          <w:rFonts w:eastAsiaTheme="minorHAnsi"/>
        </w:rPr>
        <w:tab/>
        <w:t xml:space="preserve">An investment or a philanthropic contribution, or a combined investment and philanthropic contribution, by a person (the </w:t>
      </w:r>
      <w:r w:rsidRPr="004B7D7B">
        <w:rPr>
          <w:rFonts w:eastAsiaTheme="minorHAnsi"/>
          <w:b/>
          <w:bCs/>
          <w:i/>
          <w:iCs/>
        </w:rPr>
        <w:t>investor</w:t>
      </w:r>
      <w:r w:rsidRPr="004B7D7B">
        <w:rPr>
          <w:rFonts w:eastAsiaTheme="minorHAnsi"/>
        </w:rPr>
        <w:t xml:space="preserve">) is a </w:t>
      </w:r>
      <w:r w:rsidRPr="004B7D7B">
        <w:rPr>
          <w:rFonts w:eastAsiaTheme="minorHAnsi"/>
          <w:b/>
          <w:bCs/>
          <w:i/>
          <w:iCs/>
        </w:rPr>
        <w:t xml:space="preserve">complying premium investment </w:t>
      </w:r>
      <w:r w:rsidRPr="004B7D7B">
        <w:rPr>
          <w:rFonts w:eastAsiaTheme="minorHAnsi"/>
        </w:rPr>
        <w:t>if all of the requirements of this regulation are met.</w:t>
      </w:r>
    </w:p>
    <w:p w:rsidR="007F5B34" w:rsidRPr="004B7D7B" w:rsidRDefault="007F5B34" w:rsidP="007F5B34">
      <w:pPr>
        <w:pStyle w:val="subsection"/>
        <w:rPr>
          <w:rFonts w:eastAsiaTheme="minorHAnsi"/>
        </w:rPr>
      </w:pPr>
      <w:r w:rsidRPr="004B7D7B">
        <w:rPr>
          <w:rFonts w:eastAsiaTheme="minorHAnsi"/>
        </w:rPr>
        <w:tab/>
        <w:t>(2)</w:t>
      </w:r>
      <w:r w:rsidRPr="004B7D7B">
        <w:rPr>
          <w:rFonts w:eastAsiaTheme="minorHAnsi"/>
        </w:rPr>
        <w:tab/>
        <w:t xml:space="preserve">If an investment (the </w:t>
      </w:r>
      <w:r w:rsidRPr="004B7D7B">
        <w:rPr>
          <w:rFonts w:eastAsiaTheme="minorHAnsi"/>
          <w:b/>
          <w:i/>
        </w:rPr>
        <w:t>overall investment</w:t>
      </w:r>
      <w:r w:rsidRPr="004B7D7B">
        <w:rPr>
          <w:rFonts w:eastAsiaTheme="minorHAnsi"/>
        </w:rPr>
        <w:t>) is based on one or more other investments, this regulation (and any instrument under subregulation (8)) applies equally to the overall investment and each investment on which the overall investment is based.</w:t>
      </w:r>
    </w:p>
    <w:p w:rsidR="007F5B34" w:rsidRPr="004B7D7B" w:rsidRDefault="007F5B34" w:rsidP="007F5B34">
      <w:pPr>
        <w:pStyle w:val="subsection"/>
        <w:rPr>
          <w:rFonts w:eastAsiaTheme="minorHAnsi"/>
        </w:rPr>
      </w:pPr>
      <w:r w:rsidRPr="004B7D7B">
        <w:rPr>
          <w:rFonts w:eastAsiaTheme="minorHAnsi"/>
        </w:rPr>
        <w:tab/>
        <w:t>(3)</w:t>
      </w:r>
      <w:r w:rsidRPr="004B7D7B">
        <w:rPr>
          <w:rFonts w:eastAsiaTheme="minorHAnsi"/>
        </w:rPr>
        <w:tab/>
        <w:t xml:space="preserve">If a philanthropic contribution (the </w:t>
      </w:r>
      <w:r w:rsidRPr="004B7D7B">
        <w:rPr>
          <w:rFonts w:eastAsiaTheme="minorHAnsi"/>
          <w:b/>
          <w:i/>
        </w:rPr>
        <w:t>overall contribution</w:t>
      </w:r>
      <w:r w:rsidRPr="004B7D7B">
        <w:rPr>
          <w:rFonts w:eastAsiaTheme="minorHAnsi"/>
        </w:rPr>
        <w:t xml:space="preserve">) is based on one or more other philanthropic contributions, this regulation applies equally to the overall </w:t>
      </w:r>
      <w:r w:rsidRPr="004B7D7B">
        <w:rPr>
          <w:rFonts w:eastAsiaTheme="minorHAnsi"/>
        </w:rPr>
        <w:lastRenderedPageBreak/>
        <w:t>contribution and each philanthropic contribution on which the overall contribution is based.</w:t>
      </w:r>
    </w:p>
    <w:p w:rsidR="007F5B34" w:rsidRPr="004B7D7B" w:rsidRDefault="007F5B34" w:rsidP="007F5B34">
      <w:pPr>
        <w:pStyle w:val="SubsectionHead"/>
        <w:rPr>
          <w:rFonts w:eastAsiaTheme="minorHAnsi"/>
          <w:szCs w:val="22"/>
        </w:rPr>
      </w:pPr>
      <w:r w:rsidRPr="004B7D7B">
        <w:rPr>
          <w:rFonts w:eastAsiaTheme="minorHAnsi"/>
          <w:szCs w:val="22"/>
        </w:rPr>
        <w:t>Investment and philanthropic contribution requirements</w:t>
      </w:r>
    </w:p>
    <w:p w:rsidR="007F5B34" w:rsidRPr="004B7D7B" w:rsidRDefault="007F5B34" w:rsidP="007F5B34">
      <w:pPr>
        <w:pStyle w:val="subsection"/>
        <w:rPr>
          <w:rFonts w:eastAsiaTheme="minorHAnsi"/>
        </w:rPr>
      </w:pPr>
      <w:r w:rsidRPr="004B7D7B">
        <w:rPr>
          <w:rFonts w:eastAsiaTheme="minorHAnsi"/>
        </w:rPr>
        <w:tab/>
        <w:t>(4)</w:t>
      </w:r>
      <w:r w:rsidRPr="004B7D7B">
        <w:rPr>
          <w:rFonts w:eastAsiaTheme="minorHAnsi"/>
        </w:rPr>
        <w:tab/>
        <w:t>All funds used to make an investment or philanthropic contribution (or both) must be unencumbered and lawfully acquired.</w:t>
      </w:r>
    </w:p>
    <w:p w:rsidR="007F5B34" w:rsidRPr="004B7D7B" w:rsidRDefault="007F5B34" w:rsidP="007F5B34">
      <w:pPr>
        <w:pStyle w:val="subsection"/>
        <w:rPr>
          <w:rFonts w:eastAsiaTheme="minorHAnsi"/>
          <w:szCs w:val="22"/>
        </w:rPr>
      </w:pPr>
      <w:r w:rsidRPr="004B7D7B">
        <w:rPr>
          <w:rFonts w:eastAsiaTheme="minorHAnsi"/>
          <w:szCs w:val="22"/>
        </w:rPr>
        <w:tab/>
        <w:t>(5)</w:t>
      </w:r>
      <w:r w:rsidRPr="004B7D7B">
        <w:rPr>
          <w:rFonts w:eastAsiaTheme="minorHAnsi"/>
          <w:szCs w:val="22"/>
        </w:rPr>
        <w:tab/>
        <w:t>An investment or philanthropic contribution (or both):</w:t>
      </w:r>
    </w:p>
    <w:p w:rsidR="007F5B34" w:rsidRPr="004B7D7B" w:rsidRDefault="007F5B34" w:rsidP="007F5B34">
      <w:pPr>
        <w:pStyle w:val="paragraph"/>
        <w:rPr>
          <w:rFonts w:eastAsiaTheme="minorHAnsi"/>
        </w:rPr>
      </w:pPr>
      <w:r w:rsidRPr="004B7D7B">
        <w:rPr>
          <w:rFonts w:eastAsiaTheme="minorHAnsi"/>
        </w:rPr>
        <w:tab/>
        <w:t>(a)</w:t>
      </w:r>
      <w:r w:rsidRPr="004B7D7B">
        <w:rPr>
          <w:rFonts w:eastAsiaTheme="minorHAnsi"/>
        </w:rPr>
        <w:tab/>
        <w:t>must be lawful; and</w:t>
      </w:r>
    </w:p>
    <w:p w:rsidR="007F5B34" w:rsidRPr="004B7D7B" w:rsidRDefault="007F5B34" w:rsidP="007F5B34">
      <w:pPr>
        <w:pStyle w:val="paragraph"/>
        <w:rPr>
          <w:rFonts w:eastAsiaTheme="minorHAnsi"/>
        </w:rPr>
      </w:pPr>
      <w:r w:rsidRPr="004B7D7B">
        <w:rPr>
          <w:rFonts w:eastAsiaTheme="minorHAnsi"/>
        </w:rPr>
        <w:tab/>
        <w:t>(b)</w:t>
      </w:r>
      <w:r w:rsidRPr="004B7D7B">
        <w:rPr>
          <w:rFonts w:eastAsiaTheme="minorHAnsi"/>
        </w:rPr>
        <w:tab/>
        <w:t>must not form the basis for security or collateral for a loan.</w:t>
      </w:r>
    </w:p>
    <w:p w:rsidR="007F5B34" w:rsidRPr="004B7D7B" w:rsidRDefault="007F5B34" w:rsidP="007F5B34">
      <w:pPr>
        <w:pStyle w:val="SubsectionHead"/>
        <w:rPr>
          <w:rFonts w:eastAsiaTheme="minorHAnsi"/>
          <w:szCs w:val="22"/>
        </w:rPr>
      </w:pPr>
      <w:r w:rsidRPr="004B7D7B">
        <w:rPr>
          <w:rFonts w:eastAsiaTheme="minorHAnsi"/>
          <w:szCs w:val="22"/>
        </w:rPr>
        <w:t>Philanthropic contribution requirement</w:t>
      </w:r>
    </w:p>
    <w:p w:rsidR="007F5B34" w:rsidRPr="004B7D7B" w:rsidRDefault="007F5B34" w:rsidP="007F5B34">
      <w:pPr>
        <w:pStyle w:val="subsection"/>
        <w:rPr>
          <w:rFonts w:eastAsiaTheme="minorHAnsi"/>
          <w:szCs w:val="22"/>
        </w:rPr>
      </w:pPr>
      <w:r w:rsidRPr="004B7D7B">
        <w:rPr>
          <w:rFonts w:eastAsiaTheme="minorHAnsi"/>
          <w:szCs w:val="22"/>
        </w:rPr>
        <w:tab/>
        <w:t>(6)</w:t>
      </w:r>
      <w:r w:rsidRPr="004B7D7B">
        <w:rPr>
          <w:rFonts w:eastAsiaTheme="minorHAnsi"/>
          <w:szCs w:val="22"/>
        </w:rPr>
        <w:tab/>
        <w:t>A philanthropic contribution must be approved for this regulation, in writing, by a State or Territory government agency.</w:t>
      </w:r>
    </w:p>
    <w:p w:rsidR="007F5B34" w:rsidRPr="004B7D7B" w:rsidRDefault="007F5B34" w:rsidP="007F5B34">
      <w:pPr>
        <w:pStyle w:val="SubsectionHead"/>
        <w:rPr>
          <w:rFonts w:eastAsiaTheme="minorHAnsi"/>
          <w:szCs w:val="22"/>
        </w:rPr>
      </w:pPr>
      <w:r w:rsidRPr="004B7D7B">
        <w:rPr>
          <w:rFonts w:eastAsiaTheme="minorHAnsi"/>
          <w:szCs w:val="22"/>
        </w:rPr>
        <w:t>Investment requirements</w:t>
      </w:r>
    </w:p>
    <w:p w:rsidR="007F5B34" w:rsidRPr="004B7D7B" w:rsidRDefault="007F5B34" w:rsidP="007F5B34">
      <w:pPr>
        <w:pStyle w:val="subsection"/>
        <w:rPr>
          <w:rFonts w:eastAsiaTheme="minorHAnsi"/>
        </w:rPr>
      </w:pPr>
      <w:r w:rsidRPr="004B7D7B">
        <w:rPr>
          <w:rFonts w:eastAsiaTheme="minorHAnsi"/>
        </w:rPr>
        <w:tab/>
        <w:t>(7)</w:t>
      </w:r>
      <w:r w:rsidRPr="004B7D7B">
        <w:rPr>
          <w:rFonts w:eastAsiaTheme="minorHAnsi"/>
        </w:rPr>
        <w:tab/>
        <w:t>An investment, and the means by which an investment is made:</w:t>
      </w:r>
    </w:p>
    <w:p w:rsidR="007F5B34" w:rsidRPr="004B7D7B" w:rsidRDefault="007F5B34" w:rsidP="007F5B34">
      <w:pPr>
        <w:pStyle w:val="paragraph"/>
        <w:rPr>
          <w:rFonts w:eastAsiaTheme="minorHAnsi"/>
        </w:rPr>
      </w:pPr>
      <w:r w:rsidRPr="004B7D7B">
        <w:rPr>
          <w:rFonts w:eastAsiaTheme="minorHAnsi"/>
        </w:rPr>
        <w:tab/>
        <w:t>(a)</w:t>
      </w:r>
      <w:r w:rsidRPr="004B7D7B">
        <w:rPr>
          <w:rFonts w:eastAsiaTheme="minorHAnsi"/>
        </w:rPr>
        <w:tab/>
        <w:t>must be of a kind permitted by the requirements specified in an instrument under subregulation (8); and</w:t>
      </w:r>
    </w:p>
    <w:p w:rsidR="007F5B34" w:rsidRPr="004B7D7B" w:rsidRDefault="007F5B34" w:rsidP="007F5B34">
      <w:pPr>
        <w:pStyle w:val="paragraph"/>
        <w:rPr>
          <w:rFonts w:eastAsiaTheme="minorHAnsi"/>
        </w:rPr>
      </w:pPr>
      <w:r w:rsidRPr="004B7D7B">
        <w:rPr>
          <w:rFonts w:eastAsiaTheme="minorHAnsi"/>
        </w:rPr>
        <w:tab/>
        <w:t>(b)</w:t>
      </w:r>
      <w:r w:rsidRPr="004B7D7B">
        <w:rPr>
          <w:rFonts w:eastAsiaTheme="minorHAnsi"/>
        </w:rPr>
        <w:tab/>
        <w:t>must comply with any requirements specified in an instrument under subregulation (8).</w:t>
      </w:r>
    </w:p>
    <w:p w:rsidR="007F5B34" w:rsidRPr="004B7D7B" w:rsidRDefault="007F5B34" w:rsidP="007F5B34">
      <w:pPr>
        <w:pStyle w:val="subsection"/>
        <w:rPr>
          <w:rFonts w:eastAsiaTheme="minorHAnsi"/>
          <w:szCs w:val="22"/>
        </w:rPr>
      </w:pPr>
      <w:r w:rsidRPr="004B7D7B">
        <w:rPr>
          <w:rFonts w:eastAsiaTheme="minorHAnsi"/>
          <w:szCs w:val="22"/>
        </w:rPr>
        <w:tab/>
        <w:t>(8)</w:t>
      </w:r>
      <w:r w:rsidRPr="004B7D7B">
        <w:rPr>
          <w:rFonts w:eastAsiaTheme="minorHAnsi"/>
          <w:szCs w:val="22"/>
        </w:rPr>
        <w:tab/>
        <w:t>The Minister may, by legislative instrument, specify requirements for the purposes of subregulation (7).</w:t>
      </w:r>
    </w:p>
    <w:p w:rsidR="007F5B34" w:rsidRPr="004B7D7B" w:rsidRDefault="007F5B34" w:rsidP="007F5B34">
      <w:pPr>
        <w:pStyle w:val="SubsectionHead"/>
      </w:pPr>
      <w:r w:rsidRPr="004B7D7B">
        <w:t>Investment switching periods</w:t>
      </w:r>
    </w:p>
    <w:p w:rsidR="007F5B34" w:rsidRPr="004B7D7B" w:rsidRDefault="007F5B34" w:rsidP="007F5B34">
      <w:pPr>
        <w:pStyle w:val="subsection"/>
      </w:pPr>
      <w:r w:rsidRPr="004B7D7B">
        <w:tab/>
        <w:t>(9)</w:t>
      </w:r>
      <w:r w:rsidRPr="004B7D7B">
        <w:tab/>
        <w:t xml:space="preserve">Subregulation (10) applies in relation to a period (the </w:t>
      </w:r>
      <w:r w:rsidRPr="004B7D7B">
        <w:rPr>
          <w:b/>
          <w:i/>
        </w:rPr>
        <w:t>switching period</w:t>
      </w:r>
      <w:r w:rsidRPr="004B7D7B">
        <w:t>):</w:t>
      </w:r>
    </w:p>
    <w:p w:rsidR="007F5B34" w:rsidRPr="004B7D7B" w:rsidRDefault="007F5B34" w:rsidP="007F5B34">
      <w:pPr>
        <w:pStyle w:val="paragraph"/>
      </w:pPr>
      <w:r w:rsidRPr="004B7D7B">
        <w:tab/>
        <w:t>(a)</w:t>
      </w:r>
      <w:r w:rsidRPr="004B7D7B">
        <w:tab/>
        <w:t>beginning when the investor withdraws funds from an investment, or cancels an investment; and</w:t>
      </w:r>
    </w:p>
    <w:p w:rsidR="007F5B34" w:rsidRPr="004B7D7B" w:rsidRDefault="007F5B34" w:rsidP="007F5B34">
      <w:pPr>
        <w:pStyle w:val="paragraph"/>
      </w:pPr>
      <w:r w:rsidRPr="004B7D7B">
        <w:tab/>
        <w:t>(b)</w:t>
      </w:r>
      <w:r w:rsidRPr="004B7D7B">
        <w:tab/>
        <w:t>ending when the investor reinvests the withdrawn funds, or the funds used to make the cancelled investment.</w:t>
      </w:r>
    </w:p>
    <w:p w:rsidR="007F5B34" w:rsidRPr="004B7D7B" w:rsidRDefault="007F5B34" w:rsidP="007F5B34">
      <w:pPr>
        <w:pStyle w:val="subsection"/>
      </w:pPr>
      <w:r w:rsidRPr="004B7D7B">
        <w:tab/>
        <w:t>(10)</w:t>
      </w:r>
      <w:r w:rsidRPr="004B7D7B">
        <w:tab/>
        <w:t>If the switching period is of no more than 30 days</w:t>
      </w:r>
      <w:r w:rsidRPr="004B7D7B">
        <w:rPr>
          <w:i/>
        </w:rPr>
        <w:t xml:space="preserve"> </w:t>
      </w:r>
      <w:r w:rsidRPr="004B7D7B">
        <w:t xml:space="preserve">duration, the investment (whether or not combined with a philanthropic contribution) is taken not to have ceased to be a complying premium investment during the switching period only because of the event mentioned in </w:t>
      </w:r>
      <w:r w:rsidR="004B7D7B">
        <w:t>paragraph (</w:t>
      </w:r>
      <w:r w:rsidRPr="004B7D7B">
        <w:t>9)(a).</w:t>
      </w:r>
    </w:p>
    <w:p w:rsidR="007F5B34" w:rsidRPr="004B7D7B" w:rsidRDefault="007F5B34" w:rsidP="007F5B34">
      <w:pPr>
        <w:pStyle w:val="SubsectionHead"/>
        <w:rPr>
          <w:rFonts w:eastAsiaTheme="minorHAnsi"/>
          <w:szCs w:val="22"/>
        </w:rPr>
      </w:pPr>
      <w:r w:rsidRPr="004B7D7B">
        <w:rPr>
          <w:rFonts w:eastAsiaTheme="minorHAnsi"/>
          <w:szCs w:val="22"/>
        </w:rPr>
        <w:t>Investor requirements</w:t>
      </w:r>
    </w:p>
    <w:p w:rsidR="007F5B34" w:rsidRPr="004B7D7B" w:rsidRDefault="007F5B34" w:rsidP="007F5B34">
      <w:pPr>
        <w:pStyle w:val="subsection"/>
        <w:rPr>
          <w:rFonts w:eastAsiaTheme="minorHAnsi"/>
        </w:rPr>
      </w:pPr>
      <w:r w:rsidRPr="004B7D7B">
        <w:rPr>
          <w:rFonts w:eastAsiaTheme="minorHAnsi"/>
        </w:rPr>
        <w:tab/>
        <w:t>(11)</w:t>
      </w:r>
      <w:r w:rsidRPr="004B7D7B">
        <w:rPr>
          <w:rFonts w:eastAsiaTheme="minorHAnsi"/>
        </w:rPr>
        <w:tab/>
        <w:t>The investor must be an individual.</w:t>
      </w:r>
    </w:p>
    <w:p w:rsidR="007F5B34" w:rsidRPr="004B7D7B" w:rsidRDefault="007F5B34" w:rsidP="007F5B34">
      <w:pPr>
        <w:pStyle w:val="subsection"/>
        <w:rPr>
          <w:rFonts w:eastAsiaTheme="minorHAnsi"/>
          <w:szCs w:val="22"/>
        </w:rPr>
      </w:pPr>
      <w:r w:rsidRPr="004B7D7B">
        <w:rPr>
          <w:rFonts w:eastAsiaTheme="minorHAnsi"/>
          <w:szCs w:val="22"/>
        </w:rPr>
        <w:tab/>
        <w:t>(12)</w:t>
      </w:r>
      <w:r w:rsidRPr="004B7D7B">
        <w:rPr>
          <w:rFonts w:eastAsiaTheme="minorHAnsi"/>
          <w:szCs w:val="22"/>
        </w:rPr>
        <w:tab/>
        <w:t>The investor must make an investment or philanthropic contribution (or both):</w:t>
      </w:r>
    </w:p>
    <w:p w:rsidR="007F5B34" w:rsidRPr="004B7D7B" w:rsidRDefault="007F5B34" w:rsidP="007F5B34">
      <w:pPr>
        <w:pStyle w:val="paragraph"/>
        <w:rPr>
          <w:rFonts w:eastAsiaTheme="minorHAnsi"/>
        </w:rPr>
      </w:pPr>
      <w:r w:rsidRPr="004B7D7B">
        <w:rPr>
          <w:rFonts w:eastAsiaTheme="minorHAnsi"/>
        </w:rPr>
        <w:tab/>
        <w:t>(a)</w:t>
      </w:r>
      <w:r w:rsidRPr="004B7D7B">
        <w:rPr>
          <w:rFonts w:eastAsiaTheme="minorHAnsi"/>
        </w:rPr>
        <w:tab/>
        <w:t>personally; or</w:t>
      </w:r>
    </w:p>
    <w:p w:rsidR="007F5B34" w:rsidRPr="004B7D7B" w:rsidRDefault="007F5B34" w:rsidP="007F5B34">
      <w:pPr>
        <w:pStyle w:val="paragraph"/>
        <w:rPr>
          <w:rFonts w:eastAsiaTheme="minorHAnsi"/>
        </w:rPr>
      </w:pPr>
      <w:r w:rsidRPr="004B7D7B">
        <w:rPr>
          <w:rFonts w:eastAsiaTheme="minorHAnsi"/>
        </w:rPr>
        <w:tab/>
        <w:t>(b)</w:t>
      </w:r>
      <w:r w:rsidRPr="004B7D7B">
        <w:rPr>
          <w:rFonts w:eastAsiaTheme="minorHAnsi"/>
        </w:rPr>
        <w:tab/>
        <w:t>with the investor’s spouse or de facto partner; or</w:t>
      </w:r>
    </w:p>
    <w:p w:rsidR="007F5B34" w:rsidRPr="004B7D7B" w:rsidRDefault="007F5B34" w:rsidP="007F5B34">
      <w:pPr>
        <w:pStyle w:val="paragraph"/>
        <w:rPr>
          <w:rFonts w:eastAsiaTheme="minorHAnsi"/>
        </w:rPr>
      </w:pPr>
      <w:r w:rsidRPr="004B7D7B">
        <w:rPr>
          <w:rFonts w:eastAsiaTheme="minorHAnsi"/>
        </w:rPr>
        <w:tab/>
        <w:t>(c)</w:t>
      </w:r>
      <w:r w:rsidRPr="004B7D7B">
        <w:rPr>
          <w:rFonts w:eastAsiaTheme="minorHAnsi"/>
        </w:rPr>
        <w:tab/>
        <w:t>by means of a company that has issued shares and in which:</w:t>
      </w:r>
    </w:p>
    <w:p w:rsidR="007F5B34" w:rsidRPr="004B7D7B" w:rsidRDefault="007F5B34" w:rsidP="007F5B34">
      <w:pPr>
        <w:pStyle w:val="paragraphsub"/>
        <w:rPr>
          <w:rFonts w:eastAsiaTheme="minorHAnsi"/>
        </w:rPr>
      </w:pPr>
      <w:r w:rsidRPr="004B7D7B">
        <w:rPr>
          <w:rFonts w:eastAsiaTheme="minorHAnsi"/>
        </w:rPr>
        <w:tab/>
        <w:t>(i)</w:t>
      </w:r>
      <w:r w:rsidRPr="004B7D7B">
        <w:rPr>
          <w:rFonts w:eastAsiaTheme="minorHAnsi"/>
        </w:rPr>
        <w:tab/>
        <w:t>the investor holds all of the issued shares; or</w:t>
      </w:r>
    </w:p>
    <w:p w:rsidR="007F5B34" w:rsidRPr="004B7D7B" w:rsidRDefault="007F5B34" w:rsidP="007F5B34">
      <w:pPr>
        <w:pStyle w:val="paragraphsub"/>
        <w:rPr>
          <w:rFonts w:eastAsiaTheme="minorHAnsi"/>
        </w:rPr>
      </w:pPr>
      <w:r w:rsidRPr="004B7D7B">
        <w:rPr>
          <w:rFonts w:eastAsiaTheme="minorHAnsi"/>
        </w:rPr>
        <w:lastRenderedPageBreak/>
        <w:tab/>
        <w:t>(ii)</w:t>
      </w:r>
      <w:r w:rsidRPr="004B7D7B">
        <w:rPr>
          <w:rFonts w:eastAsiaTheme="minorHAnsi"/>
        </w:rPr>
        <w:tab/>
        <w:t>the investor and the investor’s spouse or de facto partner hold all of the issued shares; or</w:t>
      </w:r>
    </w:p>
    <w:p w:rsidR="007F5B34" w:rsidRPr="004B7D7B" w:rsidRDefault="007F5B34" w:rsidP="007F5B34">
      <w:pPr>
        <w:pStyle w:val="paragraph"/>
        <w:rPr>
          <w:rFonts w:eastAsiaTheme="minorHAnsi"/>
          <w:szCs w:val="22"/>
        </w:rPr>
      </w:pPr>
      <w:r w:rsidRPr="004B7D7B">
        <w:rPr>
          <w:rFonts w:eastAsiaTheme="minorHAnsi"/>
          <w:szCs w:val="22"/>
        </w:rPr>
        <w:tab/>
        <w:t>(d)</w:t>
      </w:r>
      <w:r w:rsidRPr="004B7D7B">
        <w:rPr>
          <w:rFonts w:eastAsiaTheme="minorHAnsi"/>
          <w:szCs w:val="22"/>
        </w:rPr>
        <w:tab/>
        <w:t>by means of a trust to which the following applies:</w:t>
      </w:r>
    </w:p>
    <w:p w:rsidR="007F5B34" w:rsidRPr="004B7D7B" w:rsidRDefault="007F5B34" w:rsidP="007F5B34">
      <w:pPr>
        <w:pStyle w:val="paragraphsub"/>
        <w:rPr>
          <w:rFonts w:eastAsiaTheme="minorHAnsi"/>
        </w:rPr>
      </w:pPr>
      <w:r w:rsidRPr="004B7D7B">
        <w:rPr>
          <w:rFonts w:eastAsiaTheme="minorHAnsi"/>
        </w:rPr>
        <w:tab/>
        <w:t>(i)</w:t>
      </w:r>
      <w:r w:rsidRPr="004B7D7B">
        <w:rPr>
          <w:rFonts w:eastAsiaTheme="minorHAnsi"/>
        </w:rPr>
        <w:tab/>
        <w:t>the trust is lawfully established;</w:t>
      </w:r>
    </w:p>
    <w:p w:rsidR="007F5B34" w:rsidRPr="004B7D7B" w:rsidRDefault="007F5B34" w:rsidP="007F5B34">
      <w:pPr>
        <w:pStyle w:val="paragraphsub"/>
        <w:rPr>
          <w:rFonts w:eastAsiaTheme="minorHAnsi"/>
        </w:rPr>
      </w:pPr>
      <w:r w:rsidRPr="004B7D7B">
        <w:rPr>
          <w:rFonts w:eastAsiaTheme="minorHAnsi"/>
        </w:rPr>
        <w:tab/>
        <w:t>(ii)</w:t>
      </w:r>
      <w:r w:rsidRPr="004B7D7B">
        <w:rPr>
          <w:rFonts w:eastAsiaTheme="minorHAnsi"/>
        </w:rPr>
        <w:tab/>
        <w:t>the investor is the sole trustee or the investor and the investor’s spouse or de facto partner are the sole trustees;</w:t>
      </w:r>
    </w:p>
    <w:p w:rsidR="007F5B34" w:rsidRPr="004B7D7B" w:rsidRDefault="007F5B34" w:rsidP="007F5B34">
      <w:pPr>
        <w:pStyle w:val="paragraphsub"/>
        <w:rPr>
          <w:rFonts w:eastAsiaTheme="minorHAnsi"/>
        </w:rPr>
      </w:pPr>
      <w:r w:rsidRPr="004B7D7B">
        <w:rPr>
          <w:rFonts w:eastAsiaTheme="minorHAnsi"/>
        </w:rPr>
        <w:tab/>
        <w:t>(iii)</w:t>
      </w:r>
      <w:r w:rsidRPr="004B7D7B">
        <w:rPr>
          <w:rFonts w:eastAsiaTheme="minorHAnsi"/>
        </w:rPr>
        <w:tab/>
        <w:t>the investor is the sole beneficiary or the investor and the investor’s spouse or de facto partner are the sole beneficiaries.</w:t>
      </w:r>
    </w:p>
    <w:p w:rsidR="007F5B34" w:rsidRPr="004B7D7B" w:rsidRDefault="007F5B34" w:rsidP="007F5B34">
      <w:pPr>
        <w:pStyle w:val="notetext"/>
        <w:rPr>
          <w:rFonts w:eastAsiaTheme="minorHAnsi"/>
        </w:rPr>
      </w:pPr>
      <w:r w:rsidRPr="004B7D7B">
        <w:rPr>
          <w:rFonts w:eastAsiaTheme="minorHAnsi"/>
        </w:rPr>
        <w:t>Note:</w:t>
      </w:r>
      <w:r w:rsidRPr="004B7D7B">
        <w:rPr>
          <w:rFonts w:eastAsiaTheme="minorHAnsi"/>
        </w:rPr>
        <w:tab/>
        <w:t>Regulations</w:t>
      </w:r>
      <w:r w:rsidR="004B7D7B">
        <w:rPr>
          <w:rFonts w:eastAsiaTheme="minorHAnsi"/>
        </w:rPr>
        <w:t> </w:t>
      </w:r>
      <w:r w:rsidRPr="004B7D7B">
        <w:rPr>
          <w:rFonts w:eastAsiaTheme="minorHAnsi"/>
        </w:rPr>
        <w:t>5.19E and 5.19F are reserved for future use.</w:t>
      </w:r>
    </w:p>
    <w:p w:rsidR="007F5B34" w:rsidRPr="004B7D7B" w:rsidRDefault="007F5B34" w:rsidP="007F5B34">
      <w:pPr>
        <w:pStyle w:val="ActHead3"/>
        <w:pageBreakBefore/>
      </w:pPr>
      <w:bookmarkStart w:id="385" w:name="_Toc455128458"/>
      <w:r w:rsidRPr="004B7D7B">
        <w:rPr>
          <w:rStyle w:val="CharDivNo"/>
        </w:rPr>
        <w:lastRenderedPageBreak/>
        <w:t>Division</w:t>
      </w:r>
      <w:r w:rsidR="004B7D7B" w:rsidRPr="004B7D7B">
        <w:rPr>
          <w:rStyle w:val="CharDivNo"/>
        </w:rPr>
        <w:t> </w:t>
      </w:r>
      <w:r w:rsidRPr="004B7D7B">
        <w:rPr>
          <w:rStyle w:val="CharDivNo"/>
        </w:rPr>
        <w:t>5.3A</w:t>
      </w:r>
      <w:r w:rsidRPr="004B7D7B">
        <w:t>—</w:t>
      </w:r>
      <w:r w:rsidRPr="004B7D7B">
        <w:rPr>
          <w:rStyle w:val="CharDivText"/>
        </w:rPr>
        <w:t>Offences and civil penalties in relation to work by non</w:t>
      </w:r>
      <w:r w:rsidR="004B7D7B" w:rsidRPr="004B7D7B">
        <w:rPr>
          <w:rStyle w:val="CharDivText"/>
        </w:rPr>
        <w:noBreakHyphen/>
      </w:r>
      <w:r w:rsidRPr="004B7D7B">
        <w:rPr>
          <w:rStyle w:val="CharDivText"/>
        </w:rPr>
        <w:t>citizens</w:t>
      </w:r>
      <w:bookmarkEnd w:id="385"/>
    </w:p>
    <w:p w:rsidR="007F5B34" w:rsidRPr="004B7D7B" w:rsidRDefault="007F5B34" w:rsidP="007F5B34">
      <w:pPr>
        <w:pStyle w:val="Header"/>
      </w:pPr>
      <w:r w:rsidRPr="004B7D7B">
        <w:rPr>
          <w:rStyle w:val="CharSubdNo"/>
        </w:rPr>
        <w:t xml:space="preserve"> </w:t>
      </w:r>
      <w:r w:rsidRPr="004B7D7B">
        <w:rPr>
          <w:rStyle w:val="CharSubdText"/>
        </w:rPr>
        <w:t xml:space="preserve"> </w:t>
      </w:r>
    </w:p>
    <w:p w:rsidR="007F5B34" w:rsidRPr="004B7D7B" w:rsidRDefault="007F5B34" w:rsidP="007F5B34">
      <w:pPr>
        <w:pStyle w:val="ActHead5"/>
      </w:pPr>
      <w:bookmarkStart w:id="386" w:name="_Toc455128459"/>
      <w:r w:rsidRPr="004B7D7B">
        <w:rPr>
          <w:rStyle w:val="CharSectno"/>
        </w:rPr>
        <w:t>5.19G</w:t>
      </w:r>
      <w:r w:rsidRPr="004B7D7B">
        <w:t xml:space="preserve">  Allowing an unlawful non</w:t>
      </w:r>
      <w:r w:rsidR="004B7D7B">
        <w:noBreakHyphen/>
      </w:r>
      <w:r w:rsidRPr="004B7D7B">
        <w:t>citizen to work</w:t>
      </w:r>
      <w:bookmarkEnd w:id="386"/>
    </w:p>
    <w:p w:rsidR="007F5B34" w:rsidRPr="004B7D7B" w:rsidRDefault="007F5B34" w:rsidP="007F5B34">
      <w:pPr>
        <w:pStyle w:val="subsection"/>
      </w:pPr>
      <w:r w:rsidRPr="004B7D7B">
        <w:tab/>
        <w:t>(1)</w:t>
      </w:r>
      <w:r w:rsidRPr="004B7D7B">
        <w:tab/>
        <w:t>For paragraph</w:t>
      </w:r>
      <w:r w:rsidR="004B7D7B">
        <w:t> </w:t>
      </w:r>
      <w:r w:rsidRPr="004B7D7B">
        <w:t>245AB(2)(a) of the Act, the computer system operated by the Department, and known as “Visa Entitlement Verification Online”, or “VEVO”, is prescribed.</w:t>
      </w:r>
    </w:p>
    <w:p w:rsidR="007F5B34" w:rsidRPr="004B7D7B" w:rsidRDefault="007F5B34" w:rsidP="007F5B34">
      <w:pPr>
        <w:pStyle w:val="subsection"/>
      </w:pPr>
      <w:r w:rsidRPr="004B7D7B">
        <w:tab/>
        <w:t>(2)</w:t>
      </w:r>
      <w:r w:rsidRPr="004B7D7B">
        <w:tab/>
        <w:t>For paragraph</w:t>
      </w:r>
      <w:r w:rsidR="004B7D7B">
        <w:t> </w:t>
      </w:r>
      <w:r w:rsidRPr="004B7D7B">
        <w:t>245AB(2)(b) of the Act, each of the following is a prescribed thing:</w:t>
      </w:r>
    </w:p>
    <w:p w:rsidR="007F5B34" w:rsidRPr="004B7D7B" w:rsidRDefault="007F5B34" w:rsidP="007F5B34">
      <w:pPr>
        <w:pStyle w:val="paragraph"/>
      </w:pPr>
      <w:r w:rsidRPr="004B7D7B">
        <w:tab/>
        <w:t>(a)</w:t>
      </w:r>
      <w:r w:rsidRPr="004B7D7B">
        <w:tab/>
        <w:t>the entry into a contract under which a party to the contract performs either or both of the following functions:</w:t>
      </w:r>
    </w:p>
    <w:p w:rsidR="007F5B34" w:rsidRPr="004B7D7B" w:rsidRDefault="007F5B34" w:rsidP="007F5B34">
      <w:pPr>
        <w:pStyle w:val="paragraphsub"/>
      </w:pPr>
      <w:r w:rsidRPr="004B7D7B">
        <w:tab/>
        <w:t>(i)</w:t>
      </w:r>
      <w:r w:rsidRPr="004B7D7B">
        <w:tab/>
        <w:t>verifying that a person has the required permission to work in Australia (however that is described in the contract);</w:t>
      </w:r>
    </w:p>
    <w:p w:rsidR="007F5B34" w:rsidRPr="004B7D7B" w:rsidRDefault="007F5B34" w:rsidP="007F5B34">
      <w:pPr>
        <w:pStyle w:val="paragraphsub"/>
      </w:pPr>
      <w:r w:rsidRPr="004B7D7B">
        <w:tab/>
        <w:t>(ii)</w:t>
      </w:r>
      <w:r w:rsidRPr="004B7D7B">
        <w:tab/>
        <w:t>supplying persons who have the required permission to work in Australia (however that is described in the contract);</w:t>
      </w:r>
    </w:p>
    <w:p w:rsidR="007F5B34" w:rsidRPr="004B7D7B" w:rsidRDefault="007F5B34" w:rsidP="007F5B34">
      <w:pPr>
        <w:pStyle w:val="paragraph"/>
      </w:pPr>
      <w:r w:rsidRPr="004B7D7B">
        <w:tab/>
        <w:t>(b)</w:t>
      </w:r>
      <w:r w:rsidRPr="004B7D7B">
        <w:tab/>
        <w:t>the inspection of:</w:t>
      </w:r>
    </w:p>
    <w:p w:rsidR="007F5B34" w:rsidRPr="004B7D7B" w:rsidRDefault="007F5B34" w:rsidP="007F5B34">
      <w:pPr>
        <w:pStyle w:val="paragraphsub"/>
      </w:pPr>
      <w:r w:rsidRPr="004B7D7B">
        <w:tab/>
        <w:t>(i)</w:t>
      </w:r>
      <w:r w:rsidRPr="004B7D7B">
        <w:tab/>
        <w:t>a document that appears to be the worker’s Australian passport; or</w:t>
      </w:r>
    </w:p>
    <w:p w:rsidR="007F5B34" w:rsidRPr="004B7D7B" w:rsidRDefault="007F5B34" w:rsidP="007F5B34">
      <w:pPr>
        <w:pStyle w:val="paragraphsub"/>
      </w:pPr>
      <w:r w:rsidRPr="004B7D7B">
        <w:tab/>
        <w:t>(ii)</w:t>
      </w:r>
      <w:r w:rsidRPr="004B7D7B">
        <w:tab/>
        <w:t>a document that appears to be the worker’s New Zealand passport; or</w:t>
      </w:r>
    </w:p>
    <w:p w:rsidR="007F5B34" w:rsidRPr="004B7D7B" w:rsidRDefault="007F5B34" w:rsidP="007F5B34">
      <w:pPr>
        <w:pStyle w:val="paragraphsub"/>
      </w:pPr>
      <w:r w:rsidRPr="004B7D7B">
        <w:tab/>
        <w:t>(iii)</w:t>
      </w:r>
      <w:r w:rsidRPr="004B7D7B">
        <w:tab/>
        <w:t>a document that appears to be the worker’s Australian certificate of citizenship, accompanied by a form of identification featuring a photograph of the worker; or</w:t>
      </w:r>
    </w:p>
    <w:p w:rsidR="007F5B34" w:rsidRPr="004B7D7B" w:rsidRDefault="007F5B34" w:rsidP="007F5B34">
      <w:pPr>
        <w:pStyle w:val="paragraphsub"/>
      </w:pPr>
      <w:r w:rsidRPr="004B7D7B">
        <w:tab/>
        <w:t>(iv)</w:t>
      </w:r>
      <w:r w:rsidRPr="004B7D7B">
        <w:tab/>
        <w:t>a document that appears to be a certificate of evidence of the worker’s Australian citizenship, accompanied by a form of identification featuring a photograph of the worker; or</w:t>
      </w:r>
    </w:p>
    <w:p w:rsidR="007F5B34" w:rsidRPr="004B7D7B" w:rsidRDefault="007F5B34" w:rsidP="007F5B34">
      <w:pPr>
        <w:pStyle w:val="paragraphsub"/>
      </w:pPr>
      <w:r w:rsidRPr="004B7D7B">
        <w:tab/>
        <w:t>(v)</w:t>
      </w:r>
      <w:r w:rsidRPr="004B7D7B">
        <w:tab/>
        <w:t>a document that appears to be the worker’s Australian birth certificate, accompanied by a form of identification featuring a photograph of the worker; or</w:t>
      </w:r>
    </w:p>
    <w:p w:rsidR="007F5B34" w:rsidRPr="004B7D7B" w:rsidRDefault="007F5B34" w:rsidP="007F5B34">
      <w:pPr>
        <w:pStyle w:val="paragraphsub"/>
        <w:keepNext/>
        <w:keepLines/>
      </w:pPr>
      <w:r w:rsidRPr="004B7D7B">
        <w:tab/>
        <w:t>(vi)</w:t>
      </w:r>
      <w:r w:rsidRPr="004B7D7B">
        <w:tab/>
        <w:t>a document that appears to be a Certificate of Evidence of Resident Status for the worker, accompanied by a form of identification featuring a photograph of the worker; or</w:t>
      </w:r>
    </w:p>
    <w:p w:rsidR="007F5B34" w:rsidRPr="004B7D7B" w:rsidRDefault="007F5B34" w:rsidP="007F5B34">
      <w:pPr>
        <w:pStyle w:val="paragraphsub"/>
      </w:pPr>
      <w:r w:rsidRPr="004B7D7B">
        <w:tab/>
        <w:t>(vii)</w:t>
      </w:r>
      <w:r w:rsidRPr="004B7D7B">
        <w:tab/>
        <w:t>a document that appears to be a Certificate of Status for New Zealand Citizens in Australia for the worker, accompanied by a form of identification featuring a photograph of the worker.</w:t>
      </w:r>
    </w:p>
    <w:p w:rsidR="007F5B34" w:rsidRPr="004B7D7B" w:rsidRDefault="007F5B34" w:rsidP="007F5B34">
      <w:pPr>
        <w:pStyle w:val="notetext"/>
      </w:pPr>
      <w:r w:rsidRPr="004B7D7B">
        <w:t>Example:</w:t>
      </w:r>
      <w:r w:rsidRPr="004B7D7B">
        <w:tab/>
        <w:t>An example of a form of identification is a driver’s licence.</w:t>
      </w:r>
    </w:p>
    <w:p w:rsidR="007F5B34" w:rsidRPr="004B7D7B" w:rsidRDefault="007F5B34" w:rsidP="007F5B34">
      <w:pPr>
        <w:pStyle w:val="notetext"/>
      </w:pPr>
      <w:r w:rsidRPr="004B7D7B">
        <w:t>Note:</w:t>
      </w:r>
      <w:r w:rsidRPr="004B7D7B">
        <w:tab/>
        <w:t>Subsection</w:t>
      </w:r>
      <w:r w:rsidR="004B7D7B">
        <w:t> </w:t>
      </w:r>
      <w:r w:rsidRPr="004B7D7B">
        <w:t>245AB(1) of the Act does not apply if reasonable steps are taken at reasonable times to verify that a worker is not an unlawful non</w:t>
      </w:r>
      <w:r w:rsidR="004B7D7B">
        <w:noBreakHyphen/>
      </w:r>
      <w:r w:rsidRPr="004B7D7B">
        <w:t>citizen, including (but not limited to) either of the following steps:</w:t>
      </w:r>
    </w:p>
    <w:p w:rsidR="007F5B34" w:rsidRPr="004B7D7B" w:rsidRDefault="007F5B34" w:rsidP="007F5B34">
      <w:pPr>
        <w:pStyle w:val="notepara"/>
      </w:pPr>
      <w:r w:rsidRPr="004B7D7B">
        <w:t>(a)</w:t>
      </w:r>
      <w:r w:rsidRPr="004B7D7B">
        <w:tab/>
        <w:t>using a computer system prescribed by the regulations to verify that matter;</w:t>
      </w:r>
    </w:p>
    <w:p w:rsidR="007F5B34" w:rsidRPr="004B7D7B" w:rsidRDefault="007F5B34" w:rsidP="007F5B34">
      <w:pPr>
        <w:pStyle w:val="notepara"/>
      </w:pPr>
      <w:r w:rsidRPr="004B7D7B">
        <w:t>(b)</w:t>
      </w:r>
      <w:r w:rsidRPr="004B7D7B">
        <w:tab/>
        <w:t>doing any one or more things prescribed by the regulations.</w:t>
      </w:r>
    </w:p>
    <w:p w:rsidR="007F5B34" w:rsidRPr="004B7D7B" w:rsidRDefault="007F5B34" w:rsidP="007F5B34">
      <w:pPr>
        <w:pStyle w:val="ActHead5"/>
      </w:pPr>
      <w:bookmarkStart w:id="387" w:name="_Toc455128460"/>
      <w:r w:rsidRPr="004B7D7B">
        <w:rPr>
          <w:rStyle w:val="CharSectno"/>
        </w:rPr>
        <w:lastRenderedPageBreak/>
        <w:t>5.19H</w:t>
      </w:r>
      <w:r w:rsidRPr="004B7D7B">
        <w:t xml:space="preserve">  Allowing a lawful non</w:t>
      </w:r>
      <w:r w:rsidR="004B7D7B">
        <w:noBreakHyphen/>
      </w:r>
      <w:r w:rsidRPr="004B7D7B">
        <w:t>citizen to work in breach of a work</w:t>
      </w:r>
      <w:r w:rsidR="004B7D7B">
        <w:noBreakHyphen/>
      </w:r>
      <w:r w:rsidRPr="004B7D7B">
        <w:t>related condition</w:t>
      </w:r>
      <w:bookmarkEnd w:id="387"/>
    </w:p>
    <w:p w:rsidR="007F5B34" w:rsidRPr="004B7D7B" w:rsidRDefault="007F5B34" w:rsidP="007F5B34">
      <w:pPr>
        <w:pStyle w:val="subsection"/>
      </w:pPr>
      <w:r w:rsidRPr="004B7D7B">
        <w:tab/>
        <w:t>(1)</w:t>
      </w:r>
      <w:r w:rsidRPr="004B7D7B">
        <w:tab/>
        <w:t>For paragraph</w:t>
      </w:r>
      <w:r w:rsidR="004B7D7B">
        <w:t> </w:t>
      </w:r>
      <w:r w:rsidRPr="004B7D7B">
        <w:t>245AC(2)(a) of the Act, the computer system operated by the Department, and known as “Visa Entitlement Verification Online”, or “VEVO”, is prescribed.</w:t>
      </w:r>
    </w:p>
    <w:p w:rsidR="007F5B34" w:rsidRPr="004B7D7B" w:rsidRDefault="007F5B34" w:rsidP="007F5B34">
      <w:pPr>
        <w:pStyle w:val="subsection"/>
      </w:pPr>
      <w:r w:rsidRPr="004B7D7B">
        <w:tab/>
        <w:t>(2)</w:t>
      </w:r>
      <w:r w:rsidRPr="004B7D7B">
        <w:tab/>
        <w:t>For paragraph</w:t>
      </w:r>
      <w:r w:rsidR="004B7D7B">
        <w:t> </w:t>
      </w:r>
      <w:r w:rsidRPr="004B7D7B">
        <w:t>245AC(2)(b) of the Act, each of the following is a prescribed thing:</w:t>
      </w:r>
    </w:p>
    <w:p w:rsidR="007F5B34" w:rsidRPr="004B7D7B" w:rsidRDefault="007F5B34" w:rsidP="007F5B34">
      <w:pPr>
        <w:pStyle w:val="paragraph"/>
      </w:pPr>
      <w:r w:rsidRPr="004B7D7B">
        <w:tab/>
        <w:t>(a)</w:t>
      </w:r>
      <w:r w:rsidRPr="004B7D7B">
        <w:tab/>
        <w:t>the entry into a contract under which a party to the contract performs either or both of the following functions:</w:t>
      </w:r>
    </w:p>
    <w:p w:rsidR="007F5B34" w:rsidRPr="004B7D7B" w:rsidRDefault="007F5B34" w:rsidP="007F5B34">
      <w:pPr>
        <w:pStyle w:val="paragraphsub"/>
      </w:pPr>
      <w:r w:rsidRPr="004B7D7B">
        <w:tab/>
        <w:t>(i)</w:t>
      </w:r>
      <w:r w:rsidRPr="004B7D7B">
        <w:tab/>
        <w:t>verifying that a person has the required permission to work in Australia (however that is described in the contract);</w:t>
      </w:r>
    </w:p>
    <w:p w:rsidR="007F5B34" w:rsidRPr="004B7D7B" w:rsidRDefault="007F5B34" w:rsidP="007F5B34">
      <w:pPr>
        <w:pStyle w:val="paragraphsub"/>
      </w:pPr>
      <w:r w:rsidRPr="004B7D7B">
        <w:tab/>
        <w:t>(ii)</w:t>
      </w:r>
      <w:r w:rsidRPr="004B7D7B">
        <w:tab/>
        <w:t>supplying persons who have the required permission to work in Australia (however that is described in the contract);</w:t>
      </w:r>
    </w:p>
    <w:p w:rsidR="007F5B34" w:rsidRPr="004B7D7B" w:rsidRDefault="007F5B34" w:rsidP="007F5B34">
      <w:pPr>
        <w:pStyle w:val="paragraph"/>
      </w:pPr>
      <w:r w:rsidRPr="004B7D7B">
        <w:tab/>
        <w:t>(b)</w:t>
      </w:r>
      <w:r w:rsidRPr="004B7D7B">
        <w:tab/>
        <w:t>the inspection of:</w:t>
      </w:r>
    </w:p>
    <w:p w:rsidR="007F5B34" w:rsidRPr="004B7D7B" w:rsidRDefault="007F5B34" w:rsidP="007F5B34">
      <w:pPr>
        <w:pStyle w:val="paragraphsub"/>
      </w:pPr>
      <w:r w:rsidRPr="004B7D7B">
        <w:tab/>
        <w:t>(i)</w:t>
      </w:r>
      <w:r w:rsidRPr="004B7D7B">
        <w:tab/>
        <w:t>a document that appears to be the worker’s Australian passport; or</w:t>
      </w:r>
    </w:p>
    <w:p w:rsidR="007F5B34" w:rsidRPr="004B7D7B" w:rsidRDefault="007F5B34" w:rsidP="007F5B34">
      <w:pPr>
        <w:pStyle w:val="paragraphsub"/>
      </w:pPr>
      <w:r w:rsidRPr="004B7D7B">
        <w:tab/>
        <w:t>(ii)</w:t>
      </w:r>
      <w:r w:rsidRPr="004B7D7B">
        <w:tab/>
        <w:t>a document that appears to be the worker’s New Zealand passport; or</w:t>
      </w:r>
    </w:p>
    <w:p w:rsidR="007F5B34" w:rsidRPr="004B7D7B" w:rsidRDefault="007F5B34" w:rsidP="007F5B34">
      <w:pPr>
        <w:pStyle w:val="paragraphsub"/>
      </w:pPr>
      <w:r w:rsidRPr="004B7D7B">
        <w:tab/>
        <w:t>(iii)</w:t>
      </w:r>
      <w:r w:rsidRPr="004B7D7B">
        <w:tab/>
        <w:t>a document that appears to be the worker’s Australian certificate of citizenship, accompanied by a form of identification featuring a photograph of the worker; or</w:t>
      </w:r>
    </w:p>
    <w:p w:rsidR="007F5B34" w:rsidRPr="004B7D7B" w:rsidRDefault="007F5B34" w:rsidP="007F5B34">
      <w:pPr>
        <w:pStyle w:val="paragraphsub"/>
      </w:pPr>
      <w:r w:rsidRPr="004B7D7B">
        <w:tab/>
        <w:t>(iv)</w:t>
      </w:r>
      <w:r w:rsidRPr="004B7D7B">
        <w:tab/>
        <w:t>a document that appears to be a certificate of evidence of the worker’s Australian citizenship, accompanied by a form of identification featuring a photograph of the worker; or</w:t>
      </w:r>
    </w:p>
    <w:p w:rsidR="007F5B34" w:rsidRPr="004B7D7B" w:rsidRDefault="007F5B34" w:rsidP="007F5B34">
      <w:pPr>
        <w:pStyle w:val="paragraphsub"/>
      </w:pPr>
      <w:r w:rsidRPr="004B7D7B">
        <w:tab/>
        <w:t>(v)</w:t>
      </w:r>
      <w:r w:rsidRPr="004B7D7B">
        <w:tab/>
        <w:t>a document that appears to be the worker’s Australian birth certificate, accompanied by a form of identification featuring a photograph of the worker; or</w:t>
      </w:r>
    </w:p>
    <w:p w:rsidR="007F5B34" w:rsidRPr="004B7D7B" w:rsidRDefault="007F5B34" w:rsidP="007F5B34">
      <w:pPr>
        <w:pStyle w:val="paragraphsub"/>
      </w:pPr>
      <w:r w:rsidRPr="004B7D7B">
        <w:tab/>
        <w:t>(vi)</w:t>
      </w:r>
      <w:r w:rsidRPr="004B7D7B">
        <w:tab/>
        <w:t>a document that appears to be a Certificate of Evidence of Resident Status for the worker, accompanied by a form of identification featuring a photograph of the worker; or</w:t>
      </w:r>
    </w:p>
    <w:p w:rsidR="007F5B34" w:rsidRPr="004B7D7B" w:rsidRDefault="007F5B34" w:rsidP="007F5B34">
      <w:pPr>
        <w:pStyle w:val="paragraphsub"/>
      </w:pPr>
      <w:r w:rsidRPr="004B7D7B">
        <w:tab/>
        <w:t>(vii)</w:t>
      </w:r>
      <w:r w:rsidRPr="004B7D7B">
        <w:tab/>
        <w:t>a document that appears to be a Certificate of Status for New Zealand Citizens in Australia for the worker, accompanied by a form of identification featuring a photograph of the worker.</w:t>
      </w:r>
    </w:p>
    <w:p w:rsidR="007F5B34" w:rsidRPr="004B7D7B" w:rsidRDefault="007F5B34" w:rsidP="007F5B34">
      <w:pPr>
        <w:pStyle w:val="notetext"/>
      </w:pPr>
      <w:r w:rsidRPr="004B7D7B">
        <w:t>Example:</w:t>
      </w:r>
      <w:r w:rsidRPr="004B7D7B">
        <w:tab/>
        <w:t>An example of a form of identification is a driver’s licence.</w:t>
      </w:r>
    </w:p>
    <w:p w:rsidR="007F5B34" w:rsidRPr="004B7D7B" w:rsidRDefault="007F5B34" w:rsidP="007F5B34">
      <w:pPr>
        <w:pStyle w:val="notetext"/>
      </w:pPr>
      <w:r w:rsidRPr="004B7D7B">
        <w:t>Note:</w:t>
      </w:r>
      <w:r w:rsidRPr="004B7D7B">
        <w:tab/>
        <w:t>Subsection</w:t>
      </w:r>
      <w:r w:rsidR="004B7D7B">
        <w:t> </w:t>
      </w:r>
      <w:r w:rsidRPr="004B7D7B">
        <w:t>245AC(1) of the Act does not apply if reasonable steps are taken at reasonable times to verify that a worker is not in breach of a work</w:t>
      </w:r>
      <w:r w:rsidR="004B7D7B">
        <w:noBreakHyphen/>
      </w:r>
      <w:r w:rsidRPr="004B7D7B">
        <w:t>related condition solely because of doing the work referred to in that subsection, including (but not limited to) either of the following steps:</w:t>
      </w:r>
    </w:p>
    <w:p w:rsidR="007F5B34" w:rsidRPr="004B7D7B" w:rsidRDefault="007F5B34" w:rsidP="007F5B34">
      <w:pPr>
        <w:pStyle w:val="notepara"/>
      </w:pPr>
      <w:r w:rsidRPr="004B7D7B">
        <w:t>(a)</w:t>
      </w:r>
      <w:r w:rsidRPr="004B7D7B">
        <w:tab/>
        <w:t>using a computer system prescribed by the regulations to verify that matter;</w:t>
      </w:r>
    </w:p>
    <w:p w:rsidR="007F5B34" w:rsidRPr="004B7D7B" w:rsidRDefault="007F5B34" w:rsidP="007F5B34">
      <w:pPr>
        <w:pStyle w:val="notepara"/>
      </w:pPr>
      <w:r w:rsidRPr="004B7D7B">
        <w:t>(b)</w:t>
      </w:r>
      <w:r w:rsidRPr="004B7D7B">
        <w:tab/>
        <w:t>doing any one or more things prescribed by the regulations.</w:t>
      </w:r>
    </w:p>
    <w:p w:rsidR="007F5B34" w:rsidRPr="004B7D7B" w:rsidRDefault="007F5B34" w:rsidP="007F5B34">
      <w:pPr>
        <w:pStyle w:val="ActHead5"/>
      </w:pPr>
      <w:bookmarkStart w:id="388" w:name="_Toc455128461"/>
      <w:r w:rsidRPr="004B7D7B">
        <w:rPr>
          <w:rStyle w:val="CharSectno"/>
        </w:rPr>
        <w:t>5.19J</w:t>
      </w:r>
      <w:r w:rsidRPr="004B7D7B">
        <w:t xml:space="preserve">  Referring an unlawful non</w:t>
      </w:r>
      <w:r w:rsidR="004B7D7B">
        <w:noBreakHyphen/>
      </w:r>
      <w:r w:rsidRPr="004B7D7B">
        <w:t>citizen for work</w:t>
      </w:r>
      <w:bookmarkEnd w:id="388"/>
    </w:p>
    <w:p w:rsidR="007F5B34" w:rsidRPr="004B7D7B" w:rsidRDefault="007F5B34" w:rsidP="007F5B34">
      <w:pPr>
        <w:pStyle w:val="subsection"/>
      </w:pPr>
      <w:r w:rsidRPr="004B7D7B">
        <w:tab/>
        <w:t>(1)</w:t>
      </w:r>
      <w:r w:rsidRPr="004B7D7B">
        <w:tab/>
        <w:t>For paragraph</w:t>
      </w:r>
      <w:r w:rsidR="004B7D7B">
        <w:t> </w:t>
      </w:r>
      <w:r w:rsidRPr="004B7D7B">
        <w:t>245AE(2)(a) of the Act, the computer system operated by the Department, and known as “Visa Entitlement Verification Online”, or “VEVO”, is prescribed.</w:t>
      </w:r>
    </w:p>
    <w:p w:rsidR="007F5B34" w:rsidRPr="004B7D7B" w:rsidRDefault="007F5B34" w:rsidP="007F5B34">
      <w:pPr>
        <w:pStyle w:val="subsection"/>
      </w:pPr>
      <w:r w:rsidRPr="004B7D7B">
        <w:lastRenderedPageBreak/>
        <w:tab/>
        <w:t>(2)</w:t>
      </w:r>
      <w:r w:rsidRPr="004B7D7B">
        <w:tab/>
        <w:t>For paragraph</w:t>
      </w:r>
      <w:r w:rsidR="004B7D7B">
        <w:t> </w:t>
      </w:r>
      <w:r w:rsidRPr="004B7D7B">
        <w:t>245AE(2)(b) of the Act, each of the following is a prescribed thing:</w:t>
      </w:r>
    </w:p>
    <w:p w:rsidR="007F5B34" w:rsidRPr="004B7D7B" w:rsidRDefault="007F5B34" w:rsidP="007F5B34">
      <w:pPr>
        <w:pStyle w:val="paragraph"/>
      </w:pPr>
      <w:r w:rsidRPr="004B7D7B">
        <w:tab/>
        <w:t>(a)</w:t>
      </w:r>
      <w:r w:rsidRPr="004B7D7B">
        <w:tab/>
        <w:t>the entry into a contract under which a party to the contract performs the function of verifying that a person has, or will have, the required permission to work in Australia (however that is described in the contract);</w:t>
      </w:r>
    </w:p>
    <w:p w:rsidR="007F5B34" w:rsidRPr="004B7D7B" w:rsidRDefault="007F5B34" w:rsidP="007F5B34">
      <w:pPr>
        <w:pStyle w:val="paragraph"/>
      </w:pPr>
      <w:r w:rsidRPr="004B7D7B">
        <w:tab/>
        <w:t>(b)</w:t>
      </w:r>
      <w:r w:rsidRPr="004B7D7B">
        <w:tab/>
        <w:t>the inspection of:</w:t>
      </w:r>
    </w:p>
    <w:p w:rsidR="007F5B34" w:rsidRPr="004B7D7B" w:rsidRDefault="007F5B34" w:rsidP="007F5B34">
      <w:pPr>
        <w:pStyle w:val="paragraphsub"/>
      </w:pPr>
      <w:r w:rsidRPr="004B7D7B">
        <w:tab/>
        <w:t>(i)</w:t>
      </w:r>
      <w:r w:rsidRPr="004B7D7B">
        <w:tab/>
        <w:t>a document that appears to be the prospective worker’s Australian passport; or</w:t>
      </w:r>
    </w:p>
    <w:p w:rsidR="007F5B34" w:rsidRPr="004B7D7B" w:rsidRDefault="007F5B34" w:rsidP="007F5B34">
      <w:pPr>
        <w:pStyle w:val="paragraphsub"/>
      </w:pPr>
      <w:r w:rsidRPr="004B7D7B">
        <w:tab/>
        <w:t>(ii)</w:t>
      </w:r>
      <w:r w:rsidRPr="004B7D7B">
        <w:tab/>
        <w:t>a document that appears to be the prospective worker’s New Zealand passport; or</w:t>
      </w:r>
    </w:p>
    <w:p w:rsidR="007F5B34" w:rsidRPr="004B7D7B" w:rsidRDefault="007F5B34" w:rsidP="007F5B34">
      <w:pPr>
        <w:pStyle w:val="paragraphsub"/>
      </w:pPr>
      <w:r w:rsidRPr="004B7D7B">
        <w:tab/>
        <w:t>(iii)</w:t>
      </w:r>
      <w:r w:rsidRPr="004B7D7B">
        <w:tab/>
        <w:t>a document that appears to be the prospective worker’s Australian certificate of citizenship, accompanied by a form of identification featuring a photograph of the prospective worker; or</w:t>
      </w:r>
    </w:p>
    <w:p w:rsidR="007F5B34" w:rsidRPr="004B7D7B" w:rsidRDefault="007F5B34" w:rsidP="007F5B34">
      <w:pPr>
        <w:pStyle w:val="paragraphsub"/>
      </w:pPr>
      <w:r w:rsidRPr="004B7D7B">
        <w:tab/>
        <w:t>(iv)</w:t>
      </w:r>
      <w:r w:rsidRPr="004B7D7B">
        <w:tab/>
        <w:t>a document that appears to be a certificate of evidence of the prospective worker’s Australian citizenship, accompanied by a form of identification featuring a photograph of the prospective worker; or</w:t>
      </w:r>
    </w:p>
    <w:p w:rsidR="007F5B34" w:rsidRPr="004B7D7B" w:rsidRDefault="007F5B34" w:rsidP="007F5B34">
      <w:pPr>
        <w:pStyle w:val="paragraphsub"/>
      </w:pPr>
      <w:r w:rsidRPr="004B7D7B">
        <w:tab/>
        <w:t>(v)</w:t>
      </w:r>
      <w:r w:rsidRPr="004B7D7B">
        <w:tab/>
        <w:t>a document that appears to be the prospective worker’s Australian birth certificate, accompanied by a form of identification featuring a photograph of the prospective worker; or</w:t>
      </w:r>
    </w:p>
    <w:p w:rsidR="007F5B34" w:rsidRPr="004B7D7B" w:rsidRDefault="007F5B34" w:rsidP="007F5B34">
      <w:pPr>
        <w:pStyle w:val="paragraphsub"/>
      </w:pPr>
      <w:r w:rsidRPr="004B7D7B">
        <w:tab/>
        <w:t>(vi)</w:t>
      </w:r>
      <w:r w:rsidRPr="004B7D7B">
        <w:tab/>
        <w:t>a document that appears to be a Certificate of Evidence of Resident Status for the prospective worker, accompanied by a form of identification featuring a photograph of the prospective worker; or</w:t>
      </w:r>
    </w:p>
    <w:p w:rsidR="007F5B34" w:rsidRPr="004B7D7B" w:rsidRDefault="007F5B34" w:rsidP="007F5B34">
      <w:pPr>
        <w:pStyle w:val="paragraphsub"/>
      </w:pPr>
      <w:r w:rsidRPr="004B7D7B">
        <w:tab/>
        <w:t>(vii)</w:t>
      </w:r>
      <w:r w:rsidRPr="004B7D7B">
        <w:tab/>
        <w:t>a document that appears to be a Certificate of Status for New Zealand Citizens in Australia for the prospective worker, accompanied by a form of identification featuring a photograph of the prospective worker.</w:t>
      </w:r>
    </w:p>
    <w:p w:rsidR="007F5B34" w:rsidRPr="004B7D7B" w:rsidRDefault="007F5B34" w:rsidP="007F5B34">
      <w:pPr>
        <w:pStyle w:val="notetext"/>
      </w:pPr>
      <w:r w:rsidRPr="004B7D7B">
        <w:t>Example:</w:t>
      </w:r>
      <w:r w:rsidRPr="004B7D7B">
        <w:tab/>
        <w:t>An example of a form of identification is a driver’s licence.</w:t>
      </w:r>
    </w:p>
    <w:p w:rsidR="007F5B34" w:rsidRPr="004B7D7B" w:rsidRDefault="007F5B34" w:rsidP="007F5B34">
      <w:pPr>
        <w:pStyle w:val="notetext"/>
      </w:pPr>
      <w:r w:rsidRPr="004B7D7B">
        <w:t>Note:</w:t>
      </w:r>
      <w:r w:rsidRPr="004B7D7B">
        <w:tab/>
        <w:t>Subsection</w:t>
      </w:r>
      <w:r w:rsidR="004B7D7B">
        <w:t> </w:t>
      </w:r>
      <w:r w:rsidRPr="004B7D7B">
        <w:t>245AE(1) of the Act does not apply if reasonable steps are taken at reasonable times before the referral to verify that a prospective worker is not an unlawful non</w:t>
      </w:r>
      <w:r w:rsidR="004B7D7B">
        <w:noBreakHyphen/>
      </w:r>
      <w:r w:rsidRPr="004B7D7B">
        <w:t>citizen, including (but not limited to) either of the following steps:</w:t>
      </w:r>
    </w:p>
    <w:p w:rsidR="007F5B34" w:rsidRPr="004B7D7B" w:rsidRDefault="007F5B34" w:rsidP="007F5B34">
      <w:pPr>
        <w:pStyle w:val="notepara"/>
      </w:pPr>
      <w:r w:rsidRPr="004B7D7B">
        <w:t>(a)</w:t>
      </w:r>
      <w:r w:rsidRPr="004B7D7B">
        <w:tab/>
        <w:t>using a computer system prescribed by the regulations to verify that matter;</w:t>
      </w:r>
    </w:p>
    <w:p w:rsidR="007F5B34" w:rsidRPr="004B7D7B" w:rsidRDefault="007F5B34" w:rsidP="007F5B34">
      <w:pPr>
        <w:pStyle w:val="notepara"/>
      </w:pPr>
      <w:r w:rsidRPr="004B7D7B">
        <w:t>(b)</w:t>
      </w:r>
      <w:r w:rsidRPr="004B7D7B">
        <w:tab/>
        <w:t>doing any one or more things prescribed by the regulations.</w:t>
      </w:r>
    </w:p>
    <w:p w:rsidR="007F5B34" w:rsidRPr="004B7D7B" w:rsidRDefault="007F5B34" w:rsidP="007F5B34">
      <w:pPr>
        <w:pStyle w:val="ActHead5"/>
      </w:pPr>
      <w:bookmarkStart w:id="389" w:name="_Toc455128462"/>
      <w:r w:rsidRPr="004B7D7B">
        <w:rPr>
          <w:rStyle w:val="CharSectno"/>
        </w:rPr>
        <w:t>5.19K</w:t>
      </w:r>
      <w:r w:rsidRPr="004B7D7B">
        <w:t xml:space="preserve">  Referring a lawful non</w:t>
      </w:r>
      <w:r w:rsidR="004B7D7B">
        <w:noBreakHyphen/>
      </w:r>
      <w:r w:rsidRPr="004B7D7B">
        <w:t>citizen for work in breach of a work</w:t>
      </w:r>
      <w:r w:rsidR="004B7D7B">
        <w:noBreakHyphen/>
      </w:r>
      <w:r w:rsidRPr="004B7D7B">
        <w:t>related condition</w:t>
      </w:r>
      <w:bookmarkEnd w:id="389"/>
    </w:p>
    <w:p w:rsidR="007F5B34" w:rsidRPr="004B7D7B" w:rsidRDefault="007F5B34" w:rsidP="007F5B34">
      <w:pPr>
        <w:pStyle w:val="subsection"/>
        <w:keepNext/>
        <w:keepLines/>
      </w:pPr>
      <w:r w:rsidRPr="004B7D7B">
        <w:tab/>
        <w:t>(1)</w:t>
      </w:r>
      <w:r w:rsidRPr="004B7D7B">
        <w:tab/>
        <w:t>For paragraph</w:t>
      </w:r>
      <w:r w:rsidR="004B7D7B">
        <w:t> </w:t>
      </w:r>
      <w:r w:rsidRPr="004B7D7B">
        <w:t>245AEA(2)(a) of the Act, the computer system operated by the Department, and known as “Visa Entitlement Verification Online”, or “VEVO”, is prescribed.</w:t>
      </w:r>
    </w:p>
    <w:p w:rsidR="007F5B34" w:rsidRPr="004B7D7B" w:rsidRDefault="007F5B34" w:rsidP="007F5B34">
      <w:pPr>
        <w:pStyle w:val="subsection"/>
      </w:pPr>
      <w:r w:rsidRPr="004B7D7B">
        <w:tab/>
        <w:t>(2)</w:t>
      </w:r>
      <w:r w:rsidRPr="004B7D7B">
        <w:tab/>
        <w:t>For paragraph</w:t>
      </w:r>
      <w:r w:rsidR="004B7D7B">
        <w:t> </w:t>
      </w:r>
      <w:r w:rsidRPr="004B7D7B">
        <w:t>245AEA(2)(b) of the Act, each of the following is a prescribed thing:</w:t>
      </w:r>
    </w:p>
    <w:p w:rsidR="007F5B34" w:rsidRPr="004B7D7B" w:rsidRDefault="007F5B34" w:rsidP="007F5B34">
      <w:pPr>
        <w:pStyle w:val="paragraph"/>
      </w:pPr>
      <w:r w:rsidRPr="004B7D7B">
        <w:tab/>
        <w:t>(a)</w:t>
      </w:r>
      <w:r w:rsidRPr="004B7D7B">
        <w:tab/>
        <w:t>the entry into a contract under which a party to the contract performs the function of verifying that a person has, or will have, the required permission to work in Australia (however that is described in the contract);</w:t>
      </w:r>
    </w:p>
    <w:p w:rsidR="007F5B34" w:rsidRPr="004B7D7B" w:rsidRDefault="007F5B34" w:rsidP="007F5B34">
      <w:pPr>
        <w:pStyle w:val="paragraph"/>
      </w:pPr>
      <w:r w:rsidRPr="004B7D7B">
        <w:tab/>
        <w:t>(b)</w:t>
      </w:r>
      <w:r w:rsidRPr="004B7D7B">
        <w:tab/>
        <w:t>the inspection of:</w:t>
      </w:r>
    </w:p>
    <w:p w:rsidR="007F5B34" w:rsidRPr="004B7D7B" w:rsidRDefault="007F5B34" w:rsidP="007F5B34">
      <w:pPr>
        <w:pStyle w:val="paragraphsub"/>
      </w:pPr>
      <w:r w:rsidRPr="004B7D7B">
        <w:lastRenderedPageBreak/>
        <w:tab/>
        <w:t>(i)</w:t>
      </w:r>
      <w:r w:rsidRPr="004B7D7B">
        <w:tab/>
        <w:t>a document that appears to be the prospective worker’s Australian passport; or</w:t>
      </w:r>
    </w:p>
    <w:p w:rsidR="007F5B34" w:rsidRPr="004B7D7B" w:rsidRDefault="007F5B34" w:rsidP="007F5B34">
      <w:pPr>
        <w:pStyle w:val="paragraphsub"/>
      </w:pPr>
      <w:r w:rsidRPr="004B7D7B">
        <w:tab/>
        <w:t>(ii)</w:t>
      </w:r>
      <w:r w:rsidRPr="004B7D7B">
        <w:tab/>
        <w:t>a document that appears to be the prospective worker’s New Zealand passport; or</w:t>
      </w:r>
    </w:p>
    <w:p w:rsidR="007F5B34" w:rsidRPr="004B7D7B" w:rsidRDefault="007F5B34" w:rsidP="007F5B34">
      <w:pPr>
        <w:pStyle w:val="paragraphsub"/>
      </w:pPr>
      <w:r w:rsidRPr="004B7D7B">
        <w:tab/>
        <w:t>(iii)</w:t>
      </w:r>
      <w:r w:rsidRPr="004B7D7B">
        <w:tab/>
        <w:t>a document that appears to be the prospective worker’s Australian certificate of citizenship, accompanied by a form of identification featuring a photograph of the prospective worker; or</w:t>
      </w:r>
    </w:p>
    <w:p w:rsidR="007F5B34" w:rsidRPr="004B7D7B" w:rsidRDefault="007F5B34" w:rsidP="007F5B34">
      <w:pPr>
        <w:pStyle w:val="paragraphsub"/>
      </w:pPr>
      <w:r w:rsidRPr="004B7D7B">
        <w:tab/>
        <w:t>(iv)</w:t>
      </w:r>
      <w:r w:rsidRPr="004B7D7B">
        <w:tab/>
        <w:t>a document that appears to be a certificate of evidence of the prospective worker’s Australian citizenship, accompanied by a form of identification featuring a photograph of the prospective worker; or</w:t>
      </w:r>
    </w:p>
    <w:p w:rsidR="007F5B34" w:rsidRPr="004B7D7B" w:rsidRDefault="007F5B34" w:rsidP="007F5B34">
      <w:pPr>
        <w:pStyle w:val="paragraphsub"/>
      </w:pPr>
      <w:r w:rsidRPr="004B7D7B">
        <w:tab/>
        <w:t>(v)</w:t>
      </w:r>
      <w:r w:rsidRPr="004B7D7B">
        <w:tab/>
        <w:t>a document that appears to be the prospective worker’s Australian birth certificate, accompanied by a form of identification featuring a photograph of the prospective worker; or</w:t>
      </w:r>
    </w:p>
    <w:p w:rsidR="007F5B34" w:rsidRPr="004B7D7B" w:rsidRDefault="007F5B34" w:rsidP="007F5B34">
      <w:pPr>
        <w:pStyle w:val="paragraphsub"/>
      </w:pPr>
      <w:r w:rsidRPr="004B7D7B">
        <w:tab/>
        <w:t>(vi)</w:t>
      </w:r>
      <w:r w:rsidRPr="004B7D7B">
        <w:tab/>
        <w:t>a document that appears to be a Certificate of Evidence of Resident Status for the prospective worker, accompanied by a form of identification featuring a photograph of the prospective worker; or</w:t>
      </w:r>
    </w:p>
    <w:p w:rsidR="007F5B34" w:rsidRPr="004B7D7B" w:rsidRDefault="007F5B34" w:rsidP="007F5B34">
      <w:pPr>
        <w:pStyle w:val="paragraphsub"/>
      </w:pPr>
      <w:r w:rsidRPr="004B7D7B">
        <w:tab/>
        <w:t>(vii)</w:t>
      </w:r>
      <w:r w:rsidRPr="004B7D7B">
        <w:tab/>
        <w:t>a document that appears to be a Certificate of Status for New Zealand Citizens in Australia for the prospective worker, accompanied by a form of identification featuring a photograph of the prospective worker.</w:t>
      </w:r>
    </w:p>
    <w:p w:rsidR="007F5B34" w:rsidRPr="004B7D7B" w:rsidRDefault="007F5B34" w:rsidP="007F5B34">
      <w:pPr>
        <w:pStyle w:val="notetext"/>
      </w:pPr>
      <w:r w:rsidRPr="004B7D7B">
        <w:t>Example:</w:t>
      </w:r>
      <w:r w:rsidRPr="004B7D7B">
        <w:tab/>
        <w:t>An example of a form of identification is a driver’s licence.</w:t>
      </w:r>
    </w:p>
    <w:p w:rsidR="007F5B34" w:rsidRPr="004B7D7B" w:rsidRDefault="007F5B34" w:rsidP="007F5B34">
      <w:pPr>
        <w:pStyle w:val="notetext"/>
      </w:pPr>
      <w:r w:rsidRPr="004B7D7B">
        <w:t>Note:</w:t>
      </w:r>
      <w:r w:rsidRPr="004B7D7B">
        <w:tab/>
        <w:t>Subsection</w:t>
      </w:r>
      <w:r w:rsidR="004B7D7B">
        <w:t> </w:t>
      </w:r>
      <w:r w:rsidRPr="004B7D7B">
        <w:t>245AEA(1) of the Act does not apply if reasonable steps are taken at reasonable times before the referral to verify that a prospective worker will not be in breach of a work</w:t>
      </w:r>
      <w:r w:rsidR="004B7D7B">
        <w:noBreakHyphen/>
      </w:r>
      <w:r w:rsidRPr="004B7D7B">
        <w:t>related condition solely because of doing the work in relation to which he or she is referred, including (but not limited to) either of the following steps:</w:t>
      </w:r>
    </w:p>
    <w:p w:rsidR="007F5B34" w:rsidRPr="004B7D7B" w:rsidRDefault="007F5B34" w:rsidP="007F5B34">
      <w:pPr>
        <w:pStyle w:val="notepara"/>
      </w:pPr>
      <w:r w:rsidRPr="004B7D7B">
        <w:t>(a)</w:t>
      </w:r>
      <w:r w:rsidRPr="004B7D7B">
        <w:tab/>
        <w:t>using a computer system prescribed by the regulations to verify that matter;</w:t>
      </w:r>
    </w:p>
    <w:p w:rsidR="007F5B34" w:rsidRPr="004B7D7B" w:rsidRDefault="007F5B34" w:rsidP="007F5B34">
      <w:pPr>
        <w:pStyle w:val="notepara"/>
      </w:pPr>
      <w:r w:rsidRPr="004B7D7B">
        <w:t>(b)</w:t>
      </w:r>
      <w:r w:rsidRPr="004B7D7B">
        <w:tab/>
        <w:t>doing any one or more things prescribed by the regulations.</w:t>
      </w:r>
    </w:p>
    <w:p w:rsidR="007F5B34" w:rsidRPr="004B7D7B" w:rsidRDefault="007F5B34" w:rsidP="007F5B34">
      <w:pPr>
        <w:pStyle w:val="ActHead3"/>
        <w:pageBreakBefore/>
      </w:pPr>
      <w:bookmarkStart w:id="390" w:name="_Toc455128463"/>
      <w:r w:rsidRPr="004B7D7B">
        <w:rPr>
          <w:rStyle w:val="CharDivNo"/>
        </w:rPr>
        <w:lastRenderedPageBreak/>
        <w:t>Division</w:t>
      </w:r>
      <w:r w:rsidR="004B7D7B" w:rsidRPr="004B7D7B">
        <w:rPr>
          <w:rStyle w:val="CharDivNo"/>
        </w:rPr>
        <w:t> </w:t>
      </w:r>
      <w:r w:rsidRPr="004B7D7B">
        <w:rPr>
          <w:rStyle w:val="CharDivNo"/>
        </w:rPr>
        <w:t>5.3B</w:t>
      </w:r>
      <w:r w:rsidRPr="004B7D7B">
        <w:t>—</w:t>
      </w:r>
      <w:r w:rsidRPr="004B7D7B">
        <w:rPr>
          <w:rStyle w:val="CharDivText"/>
        </w:rPr>
        <w:t>Offences and civil penalties in relation to sponsored visas</w:t>
      </w:r>
      <w:bookmarkEnd w:id="390"/>
    </w:p>
    <w:p w:rsidR="007F5B34" w:rsidRPr="004B7D7B" w:rsidRDefault="007F5B34" w:rsidP="007F5B34">
      <w:pPr>
        <w:pStyle w:val="ActHead5"/>
      </w:pPr>
      <w:bookmarkStart w:id="391" w:name="_Toc455128464"/>
      <w:r w:rsidRPr="004B7D7B">
        <w:rPr>
          <w:rStyle w:val="CharSectno"/>
        </w:rPr>
        <w:t>5.19L</w:t>
      </w:r>
      <w:r w:rsidRPr="004B7D7B">
        <w:t xml:space="preserve">  Classes of sponsor</w:t>
      </w:r>
      <w:bookmarkEnd w:id="391"/>
    </w:p>
    <w:p w:rsidR="007F5B34" w:rsidRPr="004B7D7B" w:rsidRDefault="007F5B34" w:rsidP="007F5B34">
      <w:pPr>
        <w:pStyle w:val="subsection"/>
      </w:pPr>
      <w:r w:rsidRPr="004B7D7B">
        <w:tab/>
      </w:r>
      <w:r w:rsidRPr="004B7D7B">
        <w:tab/>
        <w:t xml:space="preserve">For the definition of </w:t>
      </w:r>
      <w:r w:rsidRPr="004B7D7B">
        <w:rPr>
          <w:b/>
          <w:i/>
        </w:rPr>
        <w:t>sponsor class</w:t>
      </w:r>
      <w:r w:rsidRPr="004B7D7B">
        <w:t xml:space="preserve"> in section</w:t>
      </w:r>
      <w:r w:rsidR="004B7D7B">
        <w:t> </w:t>
      </w:r>
      <w:r w:rsidRPr="004B7D7B">
        <w:t>245AQ of the Act, the following classes of sponsor are prescribed:</w:t>
      </w:r>
    </w:p>
    <w:p w:rsidR="007F5B34" w:rsidRPr="004B7D7B" w:rsidRDefault="007F5B34" w:rsidP="007F5B34">
      <w:pPr>
        <w:pStyle w:val="paragraph"/>
      </w:pPr>
      <w:r w:rsidRPr="004B7D7B">
        <w:tab/>
        <w:t>(a)</w:t>
      </w:r>
      <w:r w:rsidRPr="004B7D7B">
        <w:tab/>
        <w:t>a standard business sponsor;</w:t>
      </w:r>
    </w:p>
    <w:p w:rsidR="007F5B34" w:rsidRPr="004B7D7B" w:rsidRDefault="007F5B34" w:rsidP="007F5B34">
      <w:pPr>
        <w:pStyle w:val="paragraph"/>
      </w:pPr>
      <w:r w:rsidRPr="004B7D7B">
        <w:tab/>
        <w:t>(b)</w:t>
      </w:r>
      <w:r w:rsidRPr="004B7D7B">
        <w:tab/>
        <w:t>an entertainment sponsor;</w:t>
      </w:r>
    </w:p>
    <w:p w:rsidR="007F5B34" w:rsidRPr="004B7D7B" w:rsidRDefault="007F5B34" w:rsidP="007F5B34">
      <w:pPr>
        <w:pStyle w:val="paragraph"/>
      </w:pPr>
      <w:r w:rsidRPr="004B7D7B">
        <w:tab/>
        <w:t>(c)</w:t>
      </w:r>
      <w:r w:rsidRPr="004B7D7B">
        <w:tab/>
        <w:t>a superyacht crew sponsor;</w:t>
      </w:r>
    </w:p>
    <w:p w:rsidR="007F5B34" w:rsidRPr="004B7D7B" w:rsidRDefault="007F5B34" w:rsidP="007F5B34">
      <w:pPr>
        <w:pStyle w:val="paragraph"/>
      </w:pPr>
      <w:r w:rsidRPr="004B7D7B">
        <w:tab/>
        <w:t>(d)</w:t>
      </w:r>
      <w:r w:rsidRPr="004B7D7B">
        <w:tab/>
        <w:t>a long stay activity sponsor;</w:t>
      </w:r>
    </w:p>
    <w:p w:rsidR="007F5B34" w:rsidRPr="004B7D7B" w:rsidRDefault="007F5B34" w:rsidP="007F5B34">
      <w:pPr>
        <w:pStyle w:val="paragraph"/>
      </w:pPr>
      <w:r w:rsidRPr="004B7D7B">
        <w:tab/>
        <w:t>(e)</w:t>
      </w:r>
      <w:r w:rsidRPr="004B7D7B">
        <w:tab/>
        <w:t>a training and research sponsor;</w:t>
      </w:r>
    </w:p>
    <w:p w:rsidR="007F5B34" w:rsidRPr="004B7D7B" w:rsidRDefault="007F5B34" w:rsidP="007F5B34">
      <w:pPr>
        <w:pStyle w:val="paragraph"/>
      </w:pPr>
      <w:r w:rsidRPr="004B7D7B">
        <w:tab/>
        <w:t>(f)</w:t>
      </w:r>
      <w:r w:rsidRPr="004B7D7B">
        <w:tab/>
        <w:t>an exchange sponsor;</w:t>
      </w:r>
    </w:p>
    <w:p w:rsidR="007F5B34" w:rsidRPr="004B7D7B" w:rsidRDefault="007F5B34" w:rsidP="007F5B34">
      <w:pPr>
        <w:pStyle w:val="paragraph"/>
      </w:pPr>
      <w:r w:rsidRPr="004B7D7B">
        <w:tab/>
        <w:t>(g)</w:t>
      </w:r>
      <w:r w:rsidRPr="004B7D7B">
        <w:tab/>
        <w:t>a religious worker sponsor;</w:t>
      </w:r>
    </w:p>
    <w:p w:rsidR="007F5B34" w:rsidRPr="004B7D7B" w:rsidRDefault="007F5B34" w:rsidP="007F5B34">
      <w:pPr>
        <w:pStyle w:val="paragraph"/>
      </w:pPr>
      <w:r w:rsidRPr="004B7D7B">
        <w:tab/>
        <w:t>(h)</w:t>
      </w:r>
      <w:r w:rsidRPr="004B7D7B">
        <w:tab/>
        <w:t>a sport sponsor.</w:t>
      </w:r>
    </w:p>
    <w:p w:rsidR="007F5B34" w:rsidRPr="004B7D7B" w:rsidRDefault="007F5B34" w:rsidP="007F5B34">
      <w:pPr>
        <w:pStyle w:val="ActHead5"/>
      </w:pPr>
      <w:bookmarkStart w:id="392" w:name="_Toc455128465"/>
      <w:r w:rsidRPr="004B7D7B">
        <w:rPr>
          <w:rStyle w:val="CharSectno"/>
        </w:rPr>
        <w:t>5.19M</w:t>
      </w:r>
      <w:r w:rsidRPr="004B7D7B">
        <w:t xml:space="preserve">  Kinds of sponsored visa</w:t>
      </w:r>
      <w:bookmarkEnd w:id="392"/>
    </w:p>
    <w:p w:rsidR="007F5B34" w:rsidRPr="004B7D7B" w:rsidRDefault="007F5B34" w:rsidP="007F5B34">
      <w:pPr>
        <w:pStyle w:val="subsection"/>
      </w:pPr>
      <w:r w:rsidRPr="004B7D7B">
        <w:tab/>
      </w:r>
      <w:r w:rsidRPr="004B7D7B">
        <w:tab/>
        <w:t xml:space="preserve">For the definition of </w:t>
      </w:r>
      <w:r w:rsidRPr="004B7D7B">
        <w:rPr>
          <w:b/>
          <w:i/>
        </w:rPr>
        <w:t>sponsored visa</w:t>
      </w:r>
      <w:r w:rsidRPr="004B7D7B">
        <w:t xml:space="preserve"> in section</w:t>
      </w:r>
      <w:r w:rsidR="004B7D7B">
        <w:t> </w:t>
      </w:r>
      <w:r w:rsidRPr="004B7D7B">
        <w:t>245AQ of the Act, the following kinds of visa are prescribed:</w:t>
      </w:r>
    </w:p>
    <w:p w:rsidR="007F5B34" w:rsidRPr="004B7D7B" w:rsidRDefault="007F5B34" w:rsidP="007F5B34">
      <w:pPr>
        <w:pStyle w:val="paragraph"/>
      </w:pPr>
      <w:r w:rsidRPr="004B7D7B">
        <w:tab/>
        <w:t>(a)</w:t>
      </w:r>
      <w:r w:rsidRPr="004B7D7B">
        <w:tab/>
        <w:t>a Subclass 186 (Employer Nomination Scheme) visa;</w:t>
      </w:r>
    </w:p>
    <w:p w:rsidR="007F5B34" w:rsidRPr="004B7D7B" w:rsidRDefault="007F5B34" w:rsidP="007F5B34">
      <w:pPr>
        <w:pStyle w:val="paragraph"/>
      </w:pPr>
      <w:r w:rsidRPr="004B7D7B">
        <w:tab/>
        <w:t>(b)</w:t>
      </w:r>
      <w:r w:rsidRPr="004B7D7B">
        <w:tab/>
        <w:t>a Subclass 187 (Regional Sponsored Migration Scheme) visa;</w:t>
      </w:r>
    </w:p>
    <w:p w:rsidR="007F5B34" w:rsidRPr="004B7D7B" w:rsidRDefault="007F5B34" w:rsidP="007F5B34">
      <w:pPr>
        <w:pStyle w:val="paragraph"/>
      </w:pPr>
      <w:r w:rsidRPr="004B7D7B">
        <w:tab/>
        <w:t>(c)</w:t>
      </w:r>
      <w:r w:rsidRPr="004B7D7B">
        <w:tab/>
        <w:t>a Subclass 401 (Temporary Work (Long Stay Activity)) visa;</w:t>
      </w:r>
    </w:p>
    <w:p w:rsidR="007F5B34" w:rsidRPr="004B7D7B" w:rsidRDefault="007F5B34" w:rsidP="007F5B34">
      <w:pPr>
        <w:pStyle w:val="paragraph"/>
      </w:pPr>
      <w:r w:rsidRPr="004B7D7B">
        <w:tab/>
        <w:t>(d)</w:t>
      </w:r>
      <w:r w:rsidRPr="004B7D7B">
        <w:tab/>
        <w:t>a Subclass 402 (Training and Research) visa in the Research stream;</w:t>
      </w:r>
    </w:p>
    <w:p w:rsidR="007F5B34" w:rsidRPr="004B7D7B" w:rsidRDefault="007F5B34" w:rsidP="007F5B34">
      <w:pPr>
        <w:pStyle w:val="paragraph"/>
      </w:pPr>
      <w:r w:rsidRPr="004B7D7B">
        <w:tab/>
        <w:t>(e)</w:t>
      </w:r>
      <w:r w:rsidRPr="004B7D7B">
        <w:tab/>
        <w:t>a Subclass 420 (Temporary Work (Entertainment)) visa;</w:t>
      </w:r>
    </w:p>
    <w:p w:rsidR="007F5B34" w:rsidRPr="004B7D7B" w:rsidRDefault="007F5B34" w:rsidP="007F5B34">
      <w:pPr>
        <w:pStyle w:val="paragraph"/>
      </w:pPr>
      <w:r w:rsidRPr="004B7D7B">
        <w:tab/>
        <w:t>(f)</w:t>
      </w:r>
      <w:r w:rsidRPr="004B7D7B">
        <w:tab/>
        <w:t>a Subclass 457 (Temporary Work (Skilled)) visa;</w:t>
      </w:r>
    </w:p>
    <w:p w:rsidR="007F5B34" w:rsidRPr="004B7D7B" w:rsidRDefault="007F5B34" w:rsidP="007F5B34">
      <w:pPr>
        <w:pStyle w:val="paragraph"/>
      </w:pPr>
      <w:r w:rsidRPr="004B7D7B">
        <w:tab/>
        <w:t>(g)</w:t>
      </w:r>
      <w:r w:rsidRPr="004B7D7B">
        <w:tab/>
        <w:t>a Subclass 488 (Superyacht Crew) visa.</w:t>
      </w:r>
    </w:p>
    <w:p w:rsidR="007F5B34" w:rsidRPr="004B7D7B" w:rsidRDefault="007F5B34" w:rsidP="007F5B34">
      <w:pPr>
        <w:pStyle w:val="ActHead5"/>
      </w:pPr>
      <w:bookmarkStart w:id="393" w:name="_Toc455128466"/>
      <w:r w:rsidRPr="004B7D7B">
        <w:rPr>
          <w:rStyle w:val="CharSectno"/>
        </w:rPr>
        <w:t>5.19N</w:t>
      </w:r>
      <w:r w:rsidRPr="004B7D7B">
        <w:t xml:space="preserve">  Sponsorship</w:t>
      </w:r>
      <w:r w:rsidR="004B7D7B">
        <w:noBreakHyphen/>
      </w:r>
      <w:r w:rsidRPr="004B7D7B">
        <w:t>related events</w:t>
      </w:r>
      <w:bookmarkEnd w:id="393"/>
    </w:p>
    <w:p w:rsidR="007F5B34" w:rsidRPr="004B7D7B" w:rsidRDefault="007F5B34" w:rsidP="007F5B34">
      <w:pPr>
        <w:pStyle w:val="subsection"/>
      </w:pPr>
      <w:r w:rsidRPr="004B7D7B">
        <w:tab/>
      </w:r>
      <w:r w:rsidRPr="004B7D7B">
        <w:tab/>
        <w:t xml:space="preserve">For </w:t>
      </w:r>
      <w:r w:rsidR="004B7D7B">
        <w:t>paragraph (</w:t>
      </w:r>
      <w:r w:rsidRPr="004B7D7B">
        <w:t xml:space="preserve">l) of the definition of </w:t>
      </w:r>
      <w:r w:rsidRPr="004B7D7B">
        <w:rPr>
          <w:b/>
          <w:i/>
        </w:rPr>
        <w:t>sponsorship</w:t>
      </w:r>
      <w:r w:rsidR="004B7D7B">
        <w:rPr>
          <w:b/>
          <w:i/>
        </w:rPr>
        <w:noBreakHyphen/>
      </w:r>
      <w:r w:rsidRPr="004B7D7B">
        <w:rPr>
          <w:b/>
          <w:i/>
        </w:rPr>
        <w:t>related event</w:t>
      </w:r>
      <w:r w:rsidRPr="004B7D7B">
        <w:t xml:space="preserve"> in section</w:t>
      </w:r>
      <w:r w:rsidR="004B7D7B">
        <w:t> </w:t>
      </w:r>
      <w:r w:rsidRPr="004B7D7B">
        <w:t>245AQ of the Act, each of the following is a prescribed event:</w:t>
      </w:r>
    </w:p>
    <w:p w:rsidR="007F5B34" w:rsidRPr="004B7D7B" w:rsidRDefault="007F5B34" w:rsidP="007F5B34">
      <w:pPr>
        <w:pStyle w:val="paragraph"/>
      </w:pPr>
      <w:r w:rsidRPr="004B7D7B">
        <w:tab/>
        <w:t>(a)</w:t>
      </w:r>
      <w:r w:rsidRPr="004B7D7B">
        <w:tab/>
        <w:t>a person becoming, or not ceasing to be, a party to a labour agreement that is not a work agreement;</w:t>
      </w:r>
    </w:p>
    <w:p w:rsidR="007F5B34" w:rsidRPr="004B7D7B" w:rsidRDefault="007F5B34" w:rsidP="007F5B34">
      <w:pPr>
        <w:pStyle w:val="paragraph"/>
      </w:pPr>
      <w:r w:rsidRPr="004B7D7B">
        <w:tab/>
        <w:t>(b)</w:t>
      </w:r>
      <w:r w:rsidRPr="004B7D7B">
        <w:tab/>
        <w:t>a person nominating a position in accordance with such a labour agreement in relation to a holder of, or an applicant or proposed applicant for, a sponsored visa, or including another person in such a nomination;</w:t>
      </w:r>
    </w:p>
    <w:p w:rsidR="007F5B34" w:rsidRPr="004B7D7B" w:rsidRDefault="007F5B34" w:rsidP="007F5B34">
      <w:pPr>
        <w:pStyle w:val="paragraph"/>
      </w:pPr>
      <w:r w:rsidRPr="004B7D7B">
        <w:tab/>
        <w:t>(c)</w:t>
      </w:r>
      <w:r w:rsidRPr="004B7D7B">
        <w:tab/>
        <w:t>a person not withdrawing a nomination of a position made in accordance with such a labour agreement in relation to a holder of, or an applicant or proposed applicant for, a sponsored visa.</w:t>
      </w:r>
    </w:p>
    <w:p w:rsidR="007F5B34" w:rsidRPr="004B7D7B" w:rsidRDefault="007F5B34" w:rsidP="007F5B34">
      <w:pPr>
        <w:pStyle w:val="ActHead3"/>
        <w:pageBreakBefore/>
      </w:pPr>
      <w:bookmarkStart w:id="394" w:name="_Toc455128467"/>
      <w:r w:rsidRPr="004B7D7B">
        <w:rPr>
          <w:rStyle w:val="CharDivNo"/>
        </w:rPr>
        <w:lastRenderedPageBreak/>
        <w:t>Division</w:t>
      </w:r>
      <w:r w:rsidR="004B7D7B" w:rsidRPr="004B7D7B">
        <w:rPr>
          <w:rStyle w:val="CharDivNo"/>
        </w:rPr>
        <w:t> </w:t>
      </w:r>
      <w:r w:rsidRPr="004B7D7B">
        <w:rPr>
          <w:rStyle w:val="CharDivNo"/>
        </w:rPr>
        <w:t>5.4</w:t>
      </w:r>
      <w:r w:rsidRPr="004B7D7B">
        <w:t>—</w:t>
      </w:r>
      <w:r w:rsidRPr="004B7D7B">
        <w:rPr>
          <w:rStyle w:val="CharDivText"/>
        </w:rPr>
        <w:t>Infringement notice penalties</w:t>
      </w:r>
      <w:bookmarkEnd w:id="394"/>
    </w:p>
    <w:p w:rsidR="007F5B34" w:rsidRPr="004B7D7B" w:rsidRDefault="007F5B34" w:rsidP="007F5B34">
      <w:pPr>
        <w:pStyle w:val="ActHead5"/>
      </w:pPr>
      <w:bookmarkStart w:id="395" w:name="_Toc455128468"/>
      <w:r w:rsidRPr="004B7D7B">
        <w:rPr>
          <w:rStyle w:val="CharSectno"/>
        </w:rPr>
        <w:t>5.20</w:t>
      </w:r>
      <w:r w:rsidRPr="004B7D7B">
        <w:t xml:space="preserve">  Offences</w:t>
      </w:r>
      <w:bookmarkEnd w:id="395"/>
    </w:p>
    <w:p w:rsidR="007F5B34" w:rsidRPr="004B7D7B" w:rsidRDefault="007F5B34" w:rsidP="007F5B34">
      <w:pPr>
        <w:pStyle w:val="subsection"/>
      </w:pPr>
      <w:r w:rsidRPr="004B7D7B">
        <w:tab/>
        <w:t>(1)</w:t>
      </w:r>
      <w:r w:rsidRPr="004B7D7B">
        <w:tab/>
        <w:t>For paragraph</w:t>
      </w:r>
      <w:r w:rsidR="004B7D7B">
        <w:t> </w:t>
      </w:r>
      <w:r w:rsidRPr="004B7D7B">
        <w:t>504(1)(i) of the Act (which authorises the Regulations to set penalties as an alternative to prosecution), the prescribed penalty for an offence against section</w:t>
      </w:r>
      <w:r w:rsidR="004B7D7B">
        <w:t> </w:t>
      </w:r>
      <w:r w:rsidRPr="004B7D7B">
        <w:t>137 of the Act is:</w:t>
      </w:r>
    </w:p>
    <w:p w:rsidR="007F5B34" w:rsidRPr="004B7D7B" w:rsidRDefault="007F5B34" w:rsidP="007F5B34">
      <w:pPr>
        <w:pStyle w:val="paragraph"/>
      </w:pPr>
      <w:r w:rsidRPr="004B7D7B">
        <w:tab/>
        <w:t>(a)</w:t>
      </w:r>
      <w:r w:rsidRPr="004B7D7B">
        <w:tab/>
        <w:t>in the case of a failure by a person to supply the person’s address—$250; or</w:t>
      </w:r>
    </w:p>
    <w:p w:rsidR="007F5B34" w:rsidRPr="004B7D7B" w:rsidRDefault="007F5B34" w:rsidP="007F5B34">
      <w:pPr>
        <w:pStyle w:val="paragraph"/>
      </w:pPr>
      <w:r w:rsidRPr="004B7D7B">
        <w:tab/>
        <w:t>(b)</w:t>
      </w:r>
      <w:r w:rsidRPr="004B7D7B">
        <w:tab/>
        <w:t>in any other case—$1</w:t>
      </w:r>
      <w:r w:rsidR="004B7D7B">
        <w:t> </w:t>
      </w:r>
      <w:r w:rsidRPr="004B7D7B">
        <w:t>000.</w:t>
      </w:r>
    </w:p>
    <w:p w:rsidR="007F5B34" w:rsidRPr="004B7D7B" w:rsidRDefault="007F5B34" w:rsidP="007F5B34">
      <w:pPr>
        <w:pStyle w:val="subsection"/>
      </w:pPr>
      <w:r w:rsidRPr="004B7D7B">
        <w:tab/>
        <w:t>(2)</w:t>
      </w:r>
      <w:r w:rsidRPr="004B7D7B">
        <w:tab/>
        <w:t>For paragraph</w:t>
      </w:r>
      <w:r w:rsidR="004B7D7B">
        <w:t> </w:t>
      </w:r>
      <w:r w:rsidRPr="004B7D7B">
        <w:t>504(1)(j) of the Act, the prescribed penalty to be paid as an alternative to prosecution for a contravention of section</w:t>
      </w:r>
      <w:r w:rsidR="004B7D7B">
        <w:t> </w:t>
      </w:r>
      <w:r w:rsidRPr="004B7D7B">
        <w:t>229 or 230 of the Act is:</w:t>
      </w:r>
    </w:p>
    <w:p w:rsidR="007F5B34" w:rsidRPr="004B7D7B" w:rsidRDefault="007F5B34" w:rsidP="007F5B34">
      <w:pPr>
        <w:pStyle w:val="paragraph"/>
      </w:pPr>
      <w:r w:rsidRPr="004B7D7B">
        <w:tab/>
        <w:t>(a)</w:t>
      </w:r>
      <w:r w:rsidRPr="004B7D7B">
        <w:tab/>
        <w:t>in the case of a natural person—$3</w:t>
      </w:r>
      <w:r w:rsidR="004B7D7B">
        <w:t> </w:t>
      </w:r>
      <w:r w:rsidRPr="004B7D7B">
        <w:t>000; or</w:t>
      </w:r>
    </w:p>
    <w:p w:rsidR="007F5B34" w:rsidRPr="004B7D7B" w:rsidRDefault="007F5B34" w:rsidP="007F5B34">
      <w:pPr>
        <w:pStyle w:val="paragraph"/>
      </w:pPr>
      <w:r w:rsidRPr="004B7D7B">
        <w:tab/>
        <w:t>(b)</w:t>
      </w:r>
      <w:r w:rsidRPr="004B7D7B">
        <w:tab/>
        <w:t>in the case of a body corporate—$5</w:t>
      </w:r>
      <w:r w:rsidR="004B7D7B">
        <w:t> </w:t>
      </w:r>
      <w:r w:rsidRPr="004B7D7B">
        <w:t>000.</w:t>
      </w:r>
    </w:p>
    <w:p w:rsidR="007F5B34" w:rsidRPr="004B7D7B" w:rsidRDefault="007F5B34" w:rsidP="007F5B34">
      <w:pPr>
        <w:pStyle w:val="subsection"/>
      </w:pPr>
      <w:r w:rsidRPr="004B7D7B">
        <w:tab/>
        <w:t>(3)</w:t>
      </w:r>
      <w:r w:rsidRPr="004B7D7B">
        <w:tab/>
        <w:t>For paragraph</w:t>
      </w:r>
      <w:r w:rsidR="004B7D7B">
        <w:t> </w:t>
      </w:r>
      <w:r w:rsidRPr="004B7D7B">
        <w:t>504(1)(jaa) of the Act, the prescribed penalty to be paid as an alternative to prosecution for a contravention of subsection</w:t>
      </w:r>
      <w:r w:rsidR="004B7D7B">
        <w:t> </w:t>
      </w:r>
      <w:r w:rsidRPr="004B7D7B">
        <w:t>245N(2) of the Act is 10 penalty units.</w:t>
      </w:r>
    </w:p>
    <w:p w:rsidR="007F5B34" w:rsidRPr="004B7D7B" w:rsidRDefault="007F5B34" w:rsidP="007F5B34">
      <w:pPr>
        <w:pStyle w:val="ActHead5"/>
      </w:pPr>
      <w:bookmarkStart w:id="396" w:name="_Toc455128469"/>
      <w:r w:rsidRPr="004B7D7B">
        <w:rPr>
          <w:rStyle w:val="CharSectno"/>
        </w:rPr>
        <w:t>5.20A</w:t>
      </w:r>
      <w:r w:rsidRPr="004B7D7B">
        <w:t xml:space="preserve">  Civil penalty provisions</w:t>
      </w:r>
      <w:bookmarkEnd w:id="396"/>
    </w:p>
    <w:p w:rsidR="007F5B34" w:rsidRPr="004B7D7B" w:rsidRDefault="007F5B34" w:rsidP="007F5B34">
      <w:pPr>
        <w:pStyle w:val="SubsectionHead"/>
      </w:pPr>
      <w:r w:rsidRPr="004B7D7B">
        <w:t>Sponsorship</w:t>
      </w:r>
      <w:r w:rsidR="004B7D7B">
        <w:noBreakHyphen/>
      </w:r>
      <w:r w:rsidRPr="004B7D7B">
        <w:t>related civil penalty provisions</w:t>
      </w:r>
    </w:p>
    <w:p w:rsidR="007F5B34" w:rsidRPr="004B7D7B" w:rsidRDefault="007F5B34" w:rsidP="007F5B34">
      <w:pPr>
        <w:pStyle w:val="subsection"/>
      </w:pPr>
      <w:r w:rsidRPr="004B7D7B">
        <w:tab/>
        <w:t>(1)</w:t>
      </w:r>
      <w:r w:rsidRPr="004B7D7B">
        <w:tab/>
        <w:t>For subsection</w:t>
      </w:r>
      <w:r w:rsidR="004B7D7B">
        <w:t> </w:t>
      </w:r>
      <w:r w:rsidRPr="004B7D7B">
        <w:t>506A(1) of the Act, a person who is alleged to have contravened subsection</w:t>
      </w:r>
      <w:r w:rsidR="004B7D7B">
        <w:t> </w:t>
      </w:r>
      <w:r w:rsidRPr="004B7D7B">
        <w:t>140Q(1), 140Q(2), 140XE(3) or 140XF(3) of the Act may pay a penalty to the Commonwealth as an alternative to proceedings for a civil penalty order against the person.</w:t>
      </w:r>
    </w:p>
    <w:p w:rsidR="007F5B34" w:rsidRPr="004B7D7B" w:rsidRDefault="007F5B34" w:rsidP="007F5B34">
      <w:pPr>
        <w:pStyle w:val="subsection"/>
      </w:pPr>
      <w:r w:rsidRPr="004B7D7B">
        <w:tab/>
        <w:t>(2)</w:t>
      </w:r>
      <w:r w:rsidRPr="004B7D7B">
        <w:tab/>
        <w:t>If the person has previously been issued an infringement notice for an alleged contravention of any of those subsections, or has been ordered by a Court to pay a pecuniary penalty for a contravention of any of those subsections, the penalty is:</w:t>
      </w:r>
    </w:p>
    <w:p w:rsidR="007F5B34" w:rsidRPr="004B7D7B" w:rsidRDefault="007F5B34" w:rsidP="007F5B34">
      <w:pPr>
        <w:pStyle w:val="paragraph"/>
      </w:pPr>
      <w:r w:rsidRPr="004B7D7B">
        <w:tab/>
        <w:t>(a)</w:t>
      </w:r>
      <w:r w:rsidRPr="004B7D7B">
        <w:tab/>
        <w:t>in the case of a natural person—12 penalty units; or</w:t>
      </w:r>
    </w:p>
    <w:p w:rsidR="007F5B34" w:rsidRPr="004B7D7B" w:rsidRDefault="007F5B34" w:rsidP="007F5B34">
      <w:pPr>
        <w:pStyle w:val="paragraph"/>
      </w:pPr>
      <w:r w:rsidRPr="004B7D7B">
        <w:tab/>
        <w:t>(b)</w:t>
      </w:r>
      <w:r w:rsidRPr="004B7D7B">
        <w:tab/>
        <w:t>in the case of a body corporate—60 penalty units.</w:t>
      </w:r>
    </w:p>
    <w:p w:rsidR="007F5B34" w:rsidRPr="004B7D7B" w:rsidRDefault="007F5B34" w:rsidP="007F5B34">
      <w:pPr>
        <w:pStyle w:val="subsection"/>
      </w:pPr>
      <w:r w:rsidRPr="004B7D7B">
        <w:tab/>
        <w:t>(3)</w:t>
      </w:r>
      <w:r w:rsidRPr="004B7D7B">
        <w:tab/>
        <w:t>If subregulation (2) does not apply, the penalty is:</w:t>
      </w:r>
    </w:p>
    <w:p w:rsidR="007F5B34" w:rsidRPr="004B7D7B" w:rsidRDefault="007F5B34" w:rsidP="007F5B34">
      <w:pPr>
        <w:pStyle w:val="paragraph"/>
      </w:pPr>
      <w:r w:rsidRPr="004B7D7B">
        <w:tab/>
        <w:t>(a)</w:t>
      </w:r>
      <w:r w:rsidRPr="004B7D7B">
        <w:tab/>
        <w:t>in the case of a natural person—6 penalty units; or</w:t>
      </w:r>
    </w:p>
    <w:p w:rsidR="007F5B34" w:rsidRPr="004B7D7B" w:rsidRDefault="007F5B34" w:rsidP="007F5B34">
      <w:pPr>
        <w:pStyle w:val="paragraph"/>
      </w:pPr>
      <w:r w:rsidRPr="004B7D7B">
        <w:tab/>
        <w:t>(b)</w:t>
      </w:r>
      <w:r w:rsidRPr="004B7D7B">
        <w:tab/>
        <w:t>in the case of a body corporate—30 penalty units.</w:t>
      </w:r>
    </w:p>
    <w:p w:rsidR="007F5B34" w:rsidRPr="004B7D7B" w:rsidRDefault="007F5B34" w:rsidP="007F5B34">
      <w:pPr>
        <w:pStyle w:val="subsection"/>
      </w:pPr>
      <w:r w:rsidRPr="004B7D7B">
        <w:tab/>
        <w:t>(3A)</w:t>
      </w:r>
      <w:r w:rsidRPr="004B7D7B">
        <w:tab/>
        <w:t>For subsection</w:t>
      </w:r>
      <w:r w:rsidR="004B7D7B">
        <w:t> </w:t>
      </w:r>
      <w:r w:rsidRPr="004B7D7B">
        <w:t>506A(1) of the Act, a person who is alleged to have contravened subsection</w:t>
      </w:r>
      <w:r w:rsidR="004B7D7B">
        <w:t> </w:t>
      </w:r>
      <w:r w:rsidRPr="004B7D7B">
        <w:t>245AR(1) or 245AS(1) of the Act may pay a penalty to the Commonwealth as an alternative to proceedings for a civil penalty order against the person.</w:t>
      </w:r>
    </w:p>
    <w:p w:rsidR="007F5B34" w:rsidRPr="004B7D7B" w:rsidRDefault="007F5B34" w:rsidP="007F5B34">
      <w:pPr>
        <w:pStyle w:val="subsection"/>
      </w:pPr>
      <w:r w:rsidRPr="004B7D7B">
        <w:tab/>
        <w:t>(3B)</w:t>
      </w:r>
      <w:r w:rsidRPr="004B7D7B">
        <w:tab/>
        <w:t>If the person has previously been issued an infringement notice for an alleged contravention of subsection</w:t>
      </w:r>
      <w:r w:rsidR="004B7D7B">
        <w:t> </w:t>
      </w:r>
      <w:r w:rsidRPr="004B7D7B">
        <w:t xml:space="preserve">245AR(1) or 245AS(1) of the Act, or has been </w:t>
      </w:r>
      <w:r w:rsidRPr="004B7D7B">
        <w:lastRenderedPageBreak/>
        <w:t>ordered by a Court to pay a pecuniary penalty for a contravention of either of those subsections, the penalty is:</w:t>
      </w:r>
    </w:p>
    <w:p w:rsidR="007F5B34" w:rsidRPr="004B7D7B" w:rsidRDefault="007F5B34" w:rsidP="007F5B34">
      <w:pPr>
        <w:pStyle w:val="paragraph"/>
      </w:pPr>
      <w:r w:rsidRPr="004B7D7B">
        <w:tab/>
        <w:t>(a)</w:t>
      </w:r>
      <w:r w:rsidRPr="004B7D7B">
        <w:tab/>
        <w:t>in the case of a natural person—48 penalty units; or</w:t>
      </w:r>
    </w:p>
    <w:p w:rsidR="007F5B34" w:rsidRPr="004B7D7B" w:rsidRDefault="007F5B34" w:rsidP="007F5B34">
      <w:pPr>
        <w:pStyle w:val="paragraph"/>
      </w:pPr>
      <w:r w:rsidRPr="004B7D7B">
        <w:tab/>
        <w:t>(b)</w:t>
      </w:r>
      <w:r w:rsidRPr="004B7D7B">
        <w:tab/>
        <w:t>in the case of a body corporate—240 penalty units.</w:t>
      </w:r>
    </w:p>
    <w:p w:rsidR="007F5B34" w:rsidRPr="004B7D7B" w:rsidRDefault="007F5B34" w:rsidP="007F5B34">
      <w:pPr>
        <w:pStyle w:val="subsection"/>
      </w:pPr>
      <w:r w:rsidRPr="004B7D7B">
        <w:tab/>
        <w:t>(3C)</w:t>
      </w:r>
      <w:r w:rsidRPr="004B7D7B">
        <w:tab/>
        <w:t>If subregulation (3B) does not apply, the penalty is:</w:t>
      </w:r>
    </w:p>
    <w:p w:rsidR="007F5B34" w:rsidRPr="004B7D7B" w:rsidRDefault="007F5B34" w:rsidP="007F5B34">
      <w:pPr>
        <w:pStyle w:val="paragraph"/>
      </w:pPr>
      <w:r w:rsidRPr="004B7D7B">
        <w:tab/>
        <w:t>(a)</w:t>
      </w:r>
      <w:r w:rsidRPr="004B7D7B">
        <w:tab/>
        <w:t>in the case of a natural person—24 penalty units; or</w:t>
      </w:r>
    </w:p>
    <w:p w:rsidR="007F5B34" w:rsidRPr="004B7D7B" w:rsidRDefault="007F5B34" w:rsidP="007F5B34">
      <w:pPr>
        <w:pStyle w:val="paragraph"/>
      </w:pPr>
      <w:r w:rsidRPr="004B7D7B">
        <w:tab/>
        <w:t>(b)</w:t>
      </w:r>
      <w:r w:rsidRPr="004B7D7B">
        <w:tab/>
        <w:t>in the case of a body corporate—120 penalty units.</w:t>
      </w:r>
    </w:p>
    <w:p w:rsidR="007F5B34" w:rsidRPr="004B7D7B" w:rsidRDefault="007F5B34" w:rsidP="007F5B34">
      <w:pPr>
        <w:pStyle w:val="SubsectionHead"/>
      </w:pPr>
      <w:r w:rsidRPr="004B7D7B">
        <w:t>Work</w:t>
      </w:r>
      <w:r w:rsidR="004B7D7B">
        <w:noBreakHyphen/>
      </w:r>
      <w:r w:rsidRPr="004B7D7B">
        <w:t>related civil penalty provisions</w:t>
      </w:r>
    </w:p>
    <w:p w:rsidR="007F5B34" w:rsidRPr="004B7D7B" w:rsidRDefault="007F5B34" w:rsidP="007F5B34">
      <w:pPr>
        <w:pStyle w:val="subsection"/>
      </w:pPr>
      <w:r w:rsidRPr="004B7D7B">
        <w:tab/>
        <w:t>(4)</w:t>
      </w:r>
      <w:r w:rsidRPr="004B7D7B">
        <w:tab/>
        <w:t>For subsection</w:t>
      </w:r>
      <w:r w:rsidR="004B7D7B">
        <w:t> </w:t>
      </w:r>
      <w:r w:rsidRPr="004B7D7B">
        <w:t>506A(1) of the Act, a person who is alleged to have contravened subsection</w:t>
      </w:r>
      <w:r w:rsidR="004B7D7B">
        <w:t> </w:t>
      </w:r>
      <w:r w:rsidRPr="004B7D7B">
        <w:t>245AB(5), 245AC(5), 245AE(5) or 245AEA(5) of the Act may pay a penalty to the Commonwealth as an alternative to proceedings for a civil penalty order against the person.</w:t>
      </w:r>
    </w:p>
    <w:p w:rsidR="007F5B34" w:rsidRPr="004B7D7B" w:rsidRDefault="007F5B34" w:rsidP="007F5B34">
      <w:pPr>
        <w:pStyle w:val="subsection"/>
      </w:pPr>
      <w:r w:rsidRPr="004B7D7B">
        <w:tab/>
        <w:t>(5)</w:t>
      </w:r>
      <w:r w:rsidRPr="004B7D7B">
        <w:tab/>
        <w:t>If the person has previously been issued an infringement notice for an alleged contravention of any of those subsections, or has been ordered by a Court to pay a pecuniary penalty for a contravention of any of those subsections, the penalty is:</w:t>
      </w:r>
    </w:p>
    <w:p w:rsidR="007F5B34" w:rsidRPr="004B7D7B" w:rsidRDefault="007F5B34" w:rsidP="007F5B34">
      <w:pPr>
        <w:pStyle w:val="paragraph"/>
      </w:pPr>
      <w:r w:rsidRPr="004B7D7B">
        <w:tab/>
        <w:t>(a)</w:t>
      </w:r>
      <w:r w:rsidRPr="004B7D7B">
        <w:tab/>
        <w:t>in the case of a natural person—18 penalty units; or</w:t>
      </w:r>
    </w:p>
    <w:p w:rsidR="007F5B34" w:rsidRPr="004B7D7B" w:rsidRDefault="007F5B34" w:rsidP="007F5B34">
      <w:pPr>
        <w:pStyle w:val="paragraph"/>
      </w:pPr>
      <w:r w:rsidRPr="004B7D7B">
        <w:tab/>
        <w:t>(b)</w:t>
      </w:r>
      <w:r w:rsidRPr="004B7D7B">
        <w:tab/>
        <w:t>in the case of a body corporate—90 penalty units.</w:t>
      </w:r>
    </w:p>
    <w:p w:rsidR="007F5B34" w:rsidRPr="004B7D7B" w:rsidRDefault="007F5B34" w:rsidP="007F5B34">
      <w:pPr>
        <w:pStyle w:val="subsection"/>
      </w:pPr>
      <w:r w:rsidRPr="004B7D7B">
        <w:tab/>
        <w:t>(6)</w:t>
      </w:r>
      <w:r w:rsidRPr="004B7D7B">
        <w:tab/>
        <w:t>If subregulation (5) does not apply, the penalty is:</w:t>
      </w:r>
    </w:p>
    <w:p w:rsidR="007F5B34" w:rsidRPr="004B7D7B" w:rsidRDefault="007F5B34" w:rsidP="007F5B34">
      <w:pPr>
        <w:pStyle w:val="paragraph"/>
      </w:pPr>
      <w:r w:rsidRPr="004B7D7B">
        <w:tab/>
        <w:t>(a)</w:t>
      </w:r>
      <w:r w:rsidRPr="004B7D7B">
        <w:tab/>
        <w:t>in the case of a natural person—9 penalty units; or</w:t>
      </w:r>
    </w:p>
    <w:p w:rsidR="007F5B34" w:rsidRPr="004B7D7B" w:rsidRDefault="007F5B34" w:rsidP="007F5B34">
      <w:pPr>
        <w:pStyle w:val="paragraph"/>
      </w:pPr>
      <w:r w:rsidRPr="004B7D7B">
        <w:tab/>
        <w:t>(b)</w:t>
      </w:r>
      <w:r w:rsidRPr="004B7D7B">
        <w:tab/>
        <w:t>in the case of a body corporate—45 penalty units.</w:t>
      </w:r>
    </w:p>
    <w:p w:rsidR="007F5B34" w:rsidRPr="004B7D7B" w:rsidRDefault="007F5B34" w:rsidP="007F5B34">
      <w:pPr>
        <w:pStyle w:val="ActHead3"/>
        <w:pageBreakBefore/>
      </w:pPr>
      <w:bookmarkStart w:id="397" w:name="_Toc455128470"/>
      <w:r w:rsidRPr="004B7D7B">
        <w:rPr>
          <w:rStyle w:val="CharDivNo"/>
        </w:rPr>
        <w:lastRenderedPageBreak/>
        <w:t>Division</w:t>
      </w:r>
      <w:r w:rsidR="004B7D7B" w:rsidRPr="004B7D7B">
        <w:rPr>
          <w:rStyle w:val="CharDivNo"/>
        </w:rPr>
        <w:t> </w:t>
      </w:r>
      <w:r w:rsidRPr="004B7D7B">
        <w:rPr>
          <w:rStyle w:val="CharDivNo"/>
        </w:rPr>
        <w:t>5.5</w:t>
      </w:r>
      <w:r w:rsidRPr="004B7D7B">
        <w:t>—</w:t>
      </w:r>
      <w:r w:rsidRPr="004B7D7B">
        <w:rPr>
          <w:rStyle w:val="CharDivText"/>
        </w:rPr>
        <w:t>Infringement notices</w:t>
      </w:r>
      <w:bookmarkEnd w:id="397"/>
    </w:p>
    <w:p w:rsidR="007F5B34" w:rsidRPr="004B7D7B" w:rsidRDefault="007F5B34" w:rsidP="007F5B34">
      <w:pPr>
        <w:pStyle w:val="ActHead5"/>
      </w:pPr>
      <w:bookmarkStart w:id="398" w:name="_Toc455128471"/>
      <w:r w:rsidRPr="004B7D7B">
        <w:rPr>
          <w:rStyle w:val="CharSectno"/>
        </w:rPr>
        <w:t>5.21</w:t>
      </w:r>
      <w:r w:rsidRPr="004B7D7B">
        <w:t xml:space="preserve">  Interpretation</w:t>
      </w:r>
      <w:bookmarkEnd w:id="398"/>
    </w:p>
    <w:p w:rsidR="007F5B34" w:rsidRPr="004B7D7B" w:rsidRDefault="007F5B34" w:rsidP="007F5B34">
      <w:pPr>
        <w:pStyle w:val="subsection"/>
      </w:pPr>
      <w:r w:rsidRPr="004B7D7B">
        <w:tab/>
      </w:r>
      <w:r w:rsidRPr="004B7D7B">
        <w:tab/>
        <w:t>In this Division:</w:t>
      </w:r>
    </w:p>
    <w:p w:rsidR="007F5B34" w:rsidRPr="004B7D7B" w:rsidRDefault="007F5B34" w:rsidP="007F5B34">
      <w:pPr>
        <w:pStyle w:val="Definition"/>
      </w:pPr>
      <w:r w:rsidRPr="004B7D7B">
        <w:rPr>
          <w:b/>
          <w:i/>
        </w:rPr>
        <w:t>authorised officer</w:t>
      </w:r>
      <w:r w:rsidRPr="004B7D7B">
        <w:t xml:space="preserve"> includes the Secretary.</w:t>
      </w:r>
    </w:p>
    <w:p w:rsidR="007F5B34" w:rsidRPr="004B7D7B" w:rsidRDefault="007F5B34" w:rsidP="007F5B34">
      <w:pPr>
        <w:pStyle w:val="Definition"/>
      </w:pPr>
      <w:r w:rsidRPr="004B7D7B">
        <w:rPr>
          <w:b/>
          <w:i/>
        </w:rPr>
        <w:t>business visa</w:t>
      </w:r>
      <w:r w:rsidRPr="004B7D7B">
        <w:t xml:space="preserve"> has the same meaning as in section</w:t>
      </w:r>
      <w:r w:rsidR="004B7D7B">
        <w:t> </w:t>
      </w:r>
      <w:r w:rsidRPr="004B7D7B">
        <w:t>137 of the Act.</w:t>
      </w:r>
    </w:p>
    <w:p w:rsidR="007F5B34" w:rsidRPr="004B7D7B" w:rsidRDefault="007F5B34" w:rsidP="007F5B34">
      <w:pPr>
        <w:pStyle w:val="Definition"/>
      </w:pPr>
      <w:r w:rsidRPr="004B7D7B">
        <w:rPr>
          <w:b/>
          <w:i/>
        </w:rPr>
        <w:t>civil penalty provision</w:t>
      </w:r>
      <w:r w:rsidRPr="004B7D7B">
        <w:t xml:space="preserve"> means any of the following provisions of the Act:</w:t>
      </w:r>
    </w:p>
    <w:p w:rsidR="007F5B34" w:rsidRPr="004B7D7B" w:rsidRDefault="007F5B34" w:rsidP="007F5B34">
      <w:pPr>
        <w:pStyle w:val="paragraph"/>
      </w:pPr>
      <w:r w:rsidRPr="004B7D7B">
        <w:tab/>
        <w:t>(a)</w:t>
      </w:r>
      <w:r w:rsidRPr="004B7D7B">
        <w:tab/>
        <w:t>subsection</w:t>
      </w:r>
      <w:r w:rsidR="004B7D7B">
        <w:t> </w:t>
      </w:r>
      <w:r w:rsidRPr="004B7D7B">
        <w:t>140Q(1);</w:t>
      </w:r>
    </w:p>
    <w:p w:rsidR="007F5B34" w:rsidRPr="004B7D7B" w:rsidRDefault="007F5B34" w:rsidP="007F5B34">
      <w:pPr>
        <w:pStyle w:val="paragraph"/>
      </w:pPr>
      <w:r w:rsidRPr="004B7D7B">
        <w:tab/>
        <w:t>(b)</w:t>
      </w:r>
      <w:r w:rsidRPr="004B7D7B">
        <w:tab/>
        <w:t>subsection</w:t>
      </w:r>
      <w:r w:rsidR="004B7D7B">
        <w:t> </w:t>
      </w:r>
      <w:r w:rsidRPr="004B7D7B">
        <w:t>140Q(2);</w:t>
      </w:r>
    </w:p>
    <w:p w:rsidR="007F5B34" w:rsidRPr="004B7D7B" w:rsidRDefault="007F5B34" w:rsidP="007F5B34">
      <w:pPr>
        <w:pStyle w:val="paragraph"/>
      </w:pPr>
      <w:r w:rsidRPr="004B7D7B">
        <w:tab/>
        <w:t>(c)</w:t>
      </w:r>
      <w:r w:rsidRPr="004B7D7B">
        <w:tab/>
        <w:t>subsection</w:t>
      </w:r>
      <w:r w:rsidR="004B7D7B">
        <w:t> </w:t>
      </w:r>
      <w:r w:rsidRPr="004B7D7B">
        <w:t>140XE(3);</w:t>
      </w:r>
    </w:p>
    <w:p w:rsidR="007F5B34" w:rsidRPr="004B7D7B" w:rsidRDefault="007F5B34" w:rsidP="007F5B34">
      <w:pPr>
        <w:pStyle w:val="paragraph"/>
      </w:pPr>
      <w:r w:rsidRPr="004B7D7B">
        <w:tab/>
        <w:t>(d)</w:t>
      </w:r>
      <w:r w:rsidRPr="004B7D7B">
        <w:tab/>
        <w:t>subsection</w:t>
      </w:r>
      <w:r w:rsidR="004B7D7B">
        <w:t> </w:t>
      </w:r>
      <w:r w:rsidRPr="004B7D7B">
        <w:t>140XF(3);</w:t>
      </w:r>
    </w:p>
    <w:p w:rsidR="007F5B34" w:rsidRPr="004B7D7B" w:rsidRDefault="007F5B34" w:rsidP="007F5B34">
      <w:pPr>
        <w:pStyle w:val="paragraph"/>
      </w:pPr>
      <w:r w:rsidRPr="004B7D7B">
        <w:tab/>
        <w:t>(e)</w:t>
      </w:r>
      <w:r w:rsidRPr="004B7D7B">
        <w:tab/>
        <w:t>subsection</w:t>
      </w:r>
      <w:r w:rsidR="004B7D7B">
        <w:t> </w:t>
      </w:r>
      <w:r w:rsidRPr="004B7D7B">
        <w:t>245AB(5);</w:t>
      </w:r>
    </w:p>
    <w:p w:rsidR="007F5B34" w:rsidRPr="004B7D7B" w:rsidRDefault="007F5B34" w:rsidP="007F5B34">
      <w:pPr>
        <w:pStyle w:val="paragraph"/>
      </w:pPr>
      <w:r w:rsidRPr="004B7D7B">
        <w:tab/>
        <w:t>(f)</w:t>
      </w:r>
      <w:r w:rsidRPr="004B7D7B">
        <w:tab/>
        <w:t>subsection</w:t>
      </w:r>
      <w:r w:rsidR="004B7D7B">
        <w:t> </w:t>
      </w:r>
      <w:r w:rsidRPr="004B7D7B">
        <w:t>245AC(5);</w:t>
      </w:r>
    </w:p>
    <w:p w:rsidR="007F5B34" w:rsidRPr="004B7D7B" w:rsidRDefault="007F5B34" w:rsidP="007F5B34">
      <w:pPr>
        <w:pStyle w:val="paragraph"/>
      </w:pPr>
      <w:r w:rsidRPr="004B7D7B">
        <w:tab/>
        <w:t>(g)</w:t>
      </w:r>
      <w:r w:rsidRPr="004B7D7B">
        <w:tab/>
        <w:t>subsection</w:t>
      </w:r>
      <w:r w:rsidR="004B7D7B">
        <w:t> </w:t>
      </w:r>
      <w:r w:rsidRPr="004B7D7B">
        <w:t>245AE(5);</w:t>
      </w:r>
    </w:p>
    <w:p w:rsidR="007F5B34" w:rsidRPr="004B7D7B" w:rsidRDefault="007F5B34" w:rsidP="007F5B34">
      <w:pPr>
        <w:pStyle w:val="paragraph"/>
      </w:pPr>
      <w:r w:rsidRPr="004B7D7B">
        <w:tab/>
        <w:t>(h)</w:t>
      </w:r>
      <w:r w:rsidRPr="004B7D7B">
        <w:tab/>
        <w:t>subsection</w:t>
      </w:r>
      <w:r w:rsidR="004B7D7B">
        <w:t> </w:t>
      </w:r>
      <w:r w:rsidRPr="004B7D7B">
        <w:t>245AEA(5);</w:t>
      </w:r>
    </w:p>
    <w:p w:rsidR="007F5B34" w:rsidRPr="004B7D7B" w:rsidRDefault="007F5B34" w:rsidP="007F5B34">
      <w:pPr>
        <w:pStyle w:val="paragraph"/>
      </w:pPr>
      <w:r w:rsidRPr="004B7D7B">
        <w:tab/>
        <w:t>(i)</w:t>
      </w:r>
      <w:r w:rsidRPr="004B7D7B">
        <w:tab/>
        <w:t>subsection</w:t>
      </w:r>
      <w:r w:rsidR="004B7D7B">
        <w:t> </w:t>
      </w:r>
      <w:r w:rsidRPr="004B7D7B">
        <w:t>245AR(1);</w:t>
      </w:r>
    </w:p>
    <w:p w:rsidR="007F5B34" w:rsidRPr="004B7D7B" w:rsidRDefault="007F5B34" w:rsidP="007F5B34">
      <w:pPr>
        <w:pStyle w:val="paragraph"/>
      </w:pPr>
      <w:r w:rsidRPr="004B7D7B">
        <w:tab/>
        <w:t>(j)</w:t>
      </w:r>
      <w:r w:rsidRPr="004B7D7B">
        <w:tab/>
        <w:t>subsection</w:t>
      </w:r>
      <w:r w:rsidR="004B7D7B">
        <w:t> </w:t>
      </w:r>
      <w:r w:rsidRPr="004B7D7B">
        <w:t>245AS(1).</w:t>
      </w:r>
    </w:p>
    <w:p w:rsidR="007F5B34" w:rsidRPr="004B7D7B" w:rsidRDefault="007F5B34" w:rsidP="007F5B34">
      <w:pPr>
        <w:pStyle w:val="Definition"/>
      </w:pPr>
      <w:r w:rsidRPr="004B7D7B">
        <w:rPr>
          <w:b/>
          <w:i/>
        </w:rPr>
        <w:t>infringement notice</w:t>
      </w:r>
      <w:r w:rsidRPr="004B7D7B">
        <w:t xml:space="preserve"> means a notice under regulation</w:t>
      </w:r>
      <w:r w:rsidR="004B7D7B">
        <w:t> </w:t>
      </w:r>
      <w:r w:rsidRPr="004B7D7B">
        <w:t>5.22.</w:t>
      </w:r>
    </w:p>
    <w:p w:rsidR="007F5B34" w:rsidRPr="004B7D7B" w:rsidRDefault="007F5B34" w:rsidP="007F5B34">
      <w:pPr>
        <w:pStyle w:val="Definition"/>
      </w:pPr>
      <w:r w:rsidRPr="004B7D7B">
        <w:rPr>
          <w:b/>
          <w:i/>
        </w:rPr>
        <w:t>infringement notice penalty</w:t>
      </w:r>
      <w:r w:rsidRPr="004B7D7B">
        <w:t>:</w:t>
      </w:r>
    </w:p>
    <w:p w:rsidR="007F5B34" w:rsidRPr="004B7D7B" w:rsidRDefault="007F5B34" w:rsidP="007F5B34">
      <w:pPr>
        <w:pStyle w:val="paragraph"/>
      </w:pPr>
      <w:r w:rsidRPr="004B7D7B">
        <w:tab/>
        <w:t>(a)</w:t>
      </w:r>
      <w:r w:rsidRPr="004B7D7B">
        <w:tab/>
        <w:t>for an offence—means the penalty prescribed by regulation</w:t>
      </w:r>
      <w:r w:rsidR="004B7D7B">
        <w:t> </w:t>
      </w:r>
      <w:r w:rsidRPr="004B7D7B">
        <w:t>5.20 for the offence; and</w:t>
      </w:r>
    </w:p>
    <w:p w:rsidR="007F5B34" w:rsidRPr="004B7D7B" w:rsidRDefault="007F5B34" w:rsidP="007F5B34">
      <w:pPr>
        <w:pStyle w:val="paragraph"/>
      </w:pPr>
      <w:r w:rsidRPr="004B7D7B">
        <w:tab/>
        <w:t>(b)</w:t>
      </w:r>
      <w:r w:rsidRPr="004B7D7B">
        <w:tab/>
        <w:t>for a civil penalty provision—means the penalty prescribed by regulation</w:t>
      </w:r>
      <w:r w:rsidR="004B7D7B">
        <w:t> </w:t>
      </w:r>
      <w:r w:rsidRPr="004B7D7B">
        <w:t>5.20A for the civil penalty provision.</w:t>
      </w:r>
    </w:p>
    <w:p w:rsidR="007F5B34" w:rsidRPr="004B7D7B" w:rsidRDefault="007F5B34" w:rsidP="007F5B34">
      <w:pPr>
        <w:pStyle w:val="Definition"/>
      </w:pPr>
      <w:r w:rsidRPr="004B7D7B">
        <w:rPr>
          <w:b/>
          <w:i/>
        </w:rPr>
        <w:t>offence</w:t>
      </w:r>
      <w:r w:rsidRPr="004B7D7B">
        <w:t xml:space="preserve"> means a contravention of:</w:t>
      </w:r>
    </w:p>
    <w:p w:rsidR="007F5B34" w:rsidRPr="004B7D7B" w:rsidRDefault="007F5B34" w:rsidP="007F5B34">
      <w:pPr>
        <w:pStyle w:val="paragraph"/>
      </w:pPr>
      <w:r w:rsidRPr="004B7D7B">
        <w:tab/>
        <w:t>(a)</w:t>
      </w:r>
      <w:r w:rsidRPr="004B7D7B">
        <w:tab/>
        <w:t>section</w:t>
      </w:r>
      <w:r w:rsidR="004B7D7B">
        <w:t> </w:t>
      </w:r>
      <w:r w:rsidRPr="004B7D7B">
        <w:t>137, 229 or 230 of the Act; or</w:t>
      </w:r>
    </w:p>
    <w:p w:rsidR="007F5B34" w:rsidRPr="004B7D7B" w:rsidRDefault="007F5B34" w:rsidP="007F5B34">
      <w:pPr>
        <w:pStyle w:val="paragraph"/>
      </w:pPr>
      <w:r w:rsidRPr="004B7D7B">
        <w:tab/>
        <w:t>(b)</w:t>
      </w:r>
      <w:r w:rsidRPr="004B7D7B">
        <w:tab/>
        <w:t>subsection</w:t>
      </w:r>
      <w:r w:rsidR="004B7D7B">
        <w:t> </w:t>
      </w:r>
      <w:r w:rsidRPr="004B7D7B">
        <w:t>245N(2) of the Act.</w:t>
      </w:r>
    </w:p>
    <w:p w:rsidR="007F5B34" w:rsidRPr="004B7D7B" w:rsidRDefault="007F5B34" w:rsidP="007F5B34">
      <w:pPr>
        <w:pStyle w:val="Definition"/>
      </w:pPr>
      <w:r w:rsidRPr="004B7D7B">
        <w:rPr>
          <w:b/>
          <w:i/>
        </w:rPr>
        <w:t>sponsorship</w:t>
      </w:r>
      <w:r w:rsidR="004B7D7B">
        <w:rPr>
          <w:b/>
          <w:i/>
        </w:rPr>
        <w:noBreakHyphen/>
      </w:r>
      <w:r w:rsidRPr="004B7D7B">
        <w:rPr>
          <w:b/>
          <w:i/>
        </w:rPr>
        <w:t>related civil penalty provision</w:t>
      </w:r>
      <w:r w:rsidRPr="004B7D7B">
        <w:t xml:space="preserve"> means any of the following provisions of the Act:</w:t>
      </w:r>
    </w:p>
    <w:p w:rsidR="007F5B34" w:rsidRPr="004B7D7B" w:rsidRDefault="007F5B34" w:rsidP="007F5B34">
      <w:pPr>
        <w:pStyle w:val="paragraph"/>
      </w:pPr>
      <w:r w:rsidRPr="004B7D7B">
        <w:tab/>
        <w:t>(a)</w:t>
      </w:r>
      <w:r w:rsidRPr="004B7D7B">
        <w:tab/>
        <w:t>subsection</w:t>
      </w:r>
      <w:r w:rsidR="004B7D7B">
        <w:t> </w:t>
      </w:r>
      <w:r w:rsidRPr="004B7D7B">
        <w:t>140Q(1);</w:t>
      </w:r>
    </w:p>
    <w:p w:rsidR="007F5B34" w:rsidRPr="004B7D7B" w:rsidRDefault="007F5B34" w:rsidP="007F5B34">
      <w:pPr>
        <w:pStyle w:val="paragraph"/>
      </w:pPr>
      <w:r w:rsidRPr="004B7D7B">
        <w:tab/>
        <w:t>(b)</w:t>
      </w:r>
      <w:r w:rsidRPr="004B7D7B">
        <w:tab/>
        <w:t>subsection</w:t>
      </w:r>
      <w:r w:rsidR="004B7D7B">
        <w:t> </w:t>
      </w:r>
      <w:r w:rsidRPr="004B7D7B">
        <w:t>140Q(2);</w:t>
      </w:r>
    </w:p>
    <w:p w:rsidR="007F5B34" w:rsidRPr="004B7D7B" w:rsidRDefault="007F5B34" w:rsidP="007F5B34">
      <w:pPr>
        <w:pStyle w:val="paragraph"/>
      </w:pPr>
      <w:r w:rsidRPr="004B7D7B">
        <w:tab/>
        <w:t>(c)</w:t>
      </w:r>
      <w:r w:rsidRPr="004B7D7B">
        <w:tab/>
        <w:t>subsection</w:t>
      </w:r>
      <w:r w:rsidR="004B7D7B">
        <w:t> </w:t>
      </w:r>
      <w:r w:rsidRPr="004B7D7B">
        <w:t>140XE(3);</w:t>
      </w:r>
    </w:p>
    <w:p w:rsidR="007F5B34" w:rsidRPr="004B7D7B" w:rsidRDefault="007F5B34" w:rsidP="007F5B34">
      <w:pPr>
        <w:pStyle w:val="paragraph"/>
      </w:pPr>
      <w:r w:rsidRPr="004B7D7B">
        <w:tab/>
        <w:t>(d)</w:t>
      </w:r>
      <w:r w:rsidRPr="004B7D7B">
        <w:tab/>
        <w:t>subsection</w:t>
      </w:r>
      <w:r w:rsidR="004B7D7B">
        <w:t> </w:t>
      </w:r>
      <w:r w:rsidRPr="004B7D7B">
        <w:t>140XF(3).</w:t>
      </w:r>
    </w:p>
    <w:p w:rsidR="007F5B34" w:rsidRPr="004B7D7B" w:rsidRDefault="007F5B34" w:rsidP="007F5B34">
      <w:pPr>
        <w:pStyle w:val="Definition"/>
      </w:pPr>
      <w:r w:rsidRPr="004B7D7B">
        <w:rPr>
          <w:b/>
          <w:i/>
        </w:rPr>
        <w:t>work</w:t>
      </w:r>
      <w:r w:rsidR="004B7D7B">
        <w:rPr>
          <w:b/>
          <w:i/>
        </w:rPr>
        <w:noBreakHyphen/>
      </w:r>
      <w:r w:rsidRPr="004B7D7B">
        <w:rPr>
          <w:b/>
          <w:i/>
        </w:rPr>
        <w:t>related civil penalty provision</w:t>
      </w:r>
      <w:r w:rsidRPr="004B7D7B">
        <w:t xml:space="preserve"> means any of the following provisions of the Act:</w:t>
      </w:r>
    </w:p>
    <w:p w:rsidR="007F5B34" w:rsidRPr="004B7D7B" w:rsidRDefault="007F5B34" w:rsidP="007F5B34">
      <w:pPr>
        <w:pStyle w:val="paragraph"/>
      </w:pPr>
      <w:r w:rsidRPr="004B7D7B">
        <w:tab/>
        <w:t>(a)</w:t>
      </w:r>
      <w:r w:rsidRPr="004B7D7B">
        <w:tab/>
        <w:t>subsection</w:t>
      </w:r>
      <w:r w:rsidR="004B7D7B">
        <w:t> </w:t>
      </w:r>
      <w:r w:rsidRPr="004B7D7B">
        <w:t>245AB(5);</w:t>
      </w:r>
    </w:p>
    <w:p w:rsidR="007F5B34" w:rsidRPr="004B7D7B" w:rsidRDefault="007F5B34" w:rsidP="007F5B34">
      <w:pPr>
        <w:pStyle w:val="paragraph"/>
      </w:pPr>
      <w:r w:rsidRPr="004B7D7B">
        <w:tab/>
        <w:t>(b)</w:t>
      </w:r>
      <w:r w:rsidRPr="004B7D7B">
        <w:tab/>
        <w:t>subsection</w:t>
      </w:r>
      <w:r w:rsidR="004B7D7B">
        <w:t> </w:t>
      </w:r>
      <w:r w:rsidRPr="004B7D7B">
        <w:t>245AC(5);</w:t>
      </w:r>
    </w:p>
    <w:p w:rsidR="007F5B34" w:rsidRPr="004B7D7B" w:rsidRDefault="007F5B34" w:rsidP="007F5B34">
      <w:pPr>
        <w:pStyle w:val="paragraph"/>
      </w:pPr>
      <w:r w:rsidRPr="004B7D7B">
        <w:tab/>
        <w:t>(c)</w:t>
      </w:r>
      <w:r w:rsidRPr="004B7D7B">
        <w:tab/>
        <w:t>subsection</w:t>
      </w:r>
      <w:r w:rsidR="004B7D7B">
        <w:t> </w:t>
      </w:r>
      <w:r w:rsidRPr="004B7D7B">
        <w:t>245AE(5);</w:t>
      </w:r>
    </w:p>
    <w:p w:rsidR="007F5B34" w:rsidRPr="004B7D7B" w:rsidRDefault="007F5B34" w:rsidP="007F5B34">
      <w:pPr>
        <w:pStyle w:val="paragraph"/>
      </w:pPr>
      <w:r w:rsidRPr="004B7D7B">
        <w:tab/>
        <w:t>(d)</w:t>
      </w:r>
      <w:r w:rsidRPr="004B7D7B">
        <w:tab/>
        <w:t>subsection</w:t>
      </w:r>
      <w:r w:rsidR="004B7D7B">
        <w:t> </w:t>
      </w:r>
      <w:r w:rsidRPr="004B7D7B">
        <w:t>245AEA(5).</w:t>
      </w:r>
    </w:p>
    <w:p w:rsidR="007F5B34" w:rsidRPr="004B7D7B" w:rsidRDefault="007F5B34" w:rsidP="007F5B34">
      <w:pPr>
        <w:pStyle w:val="ActHead5"/>
      </w:pPr>
      <w:bookmarkStart w:id="399" w:name="_Toc455128472"/>
      <w:r w:rsidRPr="004B7D7B">
        <w:rPr>
          <w:rStyle w:val="CharSectno"/>
        </w:rPr>
        <w:lastRenderedPageBreak/>
        <w:t>5.22</w:t>
      </w:r>
      <w:r w:rsidRPr="004B7D7B">
        <w:t xml:space="preserve">  When can an infringement notice be served?</w:t>
      </w:r>
      <w:bookmarkEnd w:id="399"/>
    </w:p>
    <w:p w:rsidR="007F5B34" w:rsidRPr="004B7D7B" w:rsidRDefault="007F5B34" w:rsidP="007F5B34">
      <w:pPr>
        <w:pStyle w:val="subsection"/>
      </w:pPr>
      <w:r w:rsidRPr="004B7D7B">
        <w:tab/>
        <w:t>(1)</w:t>
      </w:r>
      <w:r w:rsidRPr="004B7D7B">
        <w:tab/>
        <w:t>If an authorised officer has reason to believe that a person has committed an offence or has contravened a civil penalty provision, the officer may cause an infringement notice to be served on the person in accordance with this Division.</w:t>
      </w:r>
    </w:p>
    <w:p w:rsidR="007F5B34" w:rsidRPr="004B7D7B" w:rsidRDefault="007F5B34" w:rsidP="007F5B34">
      <w:pPr>
        <w:pStyle w:val="subsection"/>
      </w:pPr>
      <w:r w:rsidRPr="004B7D7B">
        <w:tab/>
        <w:t>(2)</w:t>
      </w:r>
      <w:r w:rsidRPr="004B7D7B">
        <w:tab/>
        <w:t>An infringement notice must be served within 12 months of the date on which, or the last day of the period over which, an offence is alleged to have been committed or a civil penalty provision is alleged to have been contravened.</w:t>
      </w:r>
    </w:p>
    <w:p w:rsidR="007F5B34" w:rsidRPr="004B7D7B" w:rsidRDefault="007F5B34" w:rsidP="007F5B34">
      <w:pPr>
        <w:pStyle w:val="subsection"/>
      </w:pPr>
      <w:r w:rsidRPr="004B7D7B">
        <w:tab/>
        <w:t>(3)</w:t>
      </w:r>
      <w:r w:rsidRPr="004B7D7B">
        <w:tab/>
        <w:t>An infringement notice must not be served on a person in relation to:</w:t>
      </w:r>
    </w:p>
    <w:p w:rsidR="007F5B34" w:rsidRPr="004B7D7B" w:rsidRDefault="007F5B34" w:rsidP="007F5B34">
      <w:pPr>
        <w:pStyle w:val="paragraph"/>
      </w:pPr>
      <w:r w:rsidRPr="004B7D7B">
        <w:tab/>
        <w:t>(a)</w:t>
      </w:r>
      <w:r w:rsidRPr="004B7D7B">
        <w:tab/>
        <w:t>a failure to satisfy a sponsorship obligation prescribed in regulation</w:t>
      </w:r>
      <w:r w:rsidR="004B7D7B">
        <w:t> </w:t>
      </w:r>
      <w:r w:rsidRPr="004B7D7B">
        <w:t>2.78; or</w:t>
      </w:r>
    </w:p>
    <w:p w:rsidR="007F5B34" w:rsidRPr="004B7D7B" w:rsidRDefault="007F5B34" w:rsidP="007F5B34">
      <w:pPr>
        <w:pStyle w:val="paragraph"/>
      </w:pPr>
      <w:r w:rsidRPr="004B7D7B">
        <w:tab/>
        <w:t>(b)</w:t>
      </w:r>
      <w:r w:rsidRPr="004B7D7B">
        <w:tab/>
        <w:t>a failure to satisfy a sponsorship obligation prescribed in regulation</w:t>
      </w:r>
      <w:r w:rsidR="004B7D7B">
        <w:t> </w:t>
      </w:r>
      <w:r w:rsidRPr="004B7D7B">
        <w:t>2.85.</w:t>
      </w:r>
    </w:p>
    <w:p w:rsidR="007F5B34" w:rsidRPr="004B7D7B" w:rsidRDefault="007F5B34" w:rsidP="007F5B34">
      <w:pPr>
        <w:pStyle w:val="notetext"/>
      </w:pPr>
      <w:r w:rsidRPr="004B7D7B">
        <w:t>Note:</w:t>
      </w:r>
      <w:r w:rsidRPr="004B7D7B">
        <w:tab/>
        <w:t>Regulation</w:t>
      </w:r>
      <w:r w:rsidR="004B7D7B">
        <w:t> </w:t>
      </w:r>
      <w:r w:rsidRPr="004B7D7B">
        <w:t>2.78 prescribes an obligation to cooperate with inspectors. Regulation</w:t>
      </w:r>
      <w:r w:rsidR="004B7D7B">
        <w:t> </w:t>
      </w:r>
      <w:r w:rsidRPr="004B7D7B">
        <w:t>2.85 prescribes an obligation to secure an offer of a reasonable standard of accommodation for a primary sponsored person or secondary sponsored person.</w:t>
      </w:r>
    </w:p>
    <w:p w:rsidR="007F5B34" w:rsidRPr="004B7D7B" w:rsidRDefault="007F5B34" w:rsidP="007F5B34">
      <w:pPr>
        <w:pStyle w:val="ActHead5"/>
      </w:pPr>
      <w:bookmarkStart w:id="400" w:name="_Toc455128473"/>
      <w:r w:rsidRPr="004B7D7B">
        <w:rPr>
          <w:rStyle w:val="CharSectno"/>
        </w:rPr>
        <w:t>5.23</w:t>
      </w:r>
      <w:r w:rsidRPr="004B7D7B">
        <w:t xml:space="preserve">  What must an infringement notice contain?</w:t>
      </w:r>
      <w:bookmarkEnd w:id="400"/>
    </w:p>
    <w:p w:rsidR="007F5B34" w:rsidRPr="004B7D7B" w:rsidRDefault="007F5B34" w:rsidP="007F5B34">
      <w:pPr>
        <w:pStyle w:val="subsection"/>
      </w:pPr>
      <w:r w:rsidRPr="004B7D7B">
        <w:tab/>
        <w:t>(1)</w:t>
      </w:r>
      <w:r w:rsidRPr="004B7D7B">
        <w:tab/>
        <w:t>An infringement notice must:</w:t>
      </w:r>
    </w:p>
    <w:p w:rsidR="007F5B34" w:rsidRPr="004B7D7B" w:rsidRDefault="007F5B34" w:rsidP="007F5B34">
      <w:pPr>
        <w:pStyle w:val="paragraph"/>
      </w:pPr>
      <w:r w:rsidRPr="004B7D7B">
        <w:tab/>
        <w:t>(a)</w:t>
      </w:r>
      <w:r w:rsidRPr="004B7D7B">
        <w:tab/>
        <w:t>state the name of the authorised officer who caused the notice to be served; and</w:t>
      </w:r>
    </w:p>
    <w:p w:rsidR="007F5B34" w:rsidRPr="004B7D7B" w:rsidRDefault="007F5B34" w:rsidP="007F5B34">
      <w:pPr>
        <w:pStyle w:val="paragraph"/>
      </w:pPr>
      <w:r w:rsidRPr="004B7D7B">
        <w:tab/>
        <w:t>(b)</w:t>
      </w:r>
      <w:r w:rsidRPr="004B7D7B">
        <w:tab/>
        <w:t>if the notice is for the alleged commission of an offence—set out:</w:t>
      </w:r>
    </w:p>
    <w:p w:rsidR="007F5B34" w:rsidRPr="004B7D7B" w:rsidRDefault="007F5B34" w:rsidP="007F5B34">
      <w:pPr>
        <w:pStyle w:val="paragraphsub"/>
      </w:pPr>
      <w:r w:rsidRPr="004B7D7B">
        <w:tab/>
        <w:t>(i)</w:t>
      </w:r>
      <w:r w:rsidRPr="004B7D7B">
        <w:tab/>
        <w:t>the day on which the offence is alleged to have been committed; and</w:t>
      </w:r>
    </w:p>
    <w:p w:rsidR="007F5B34" w:rsidRPr="004B7D7B" w:rsidRDefault="007F5B34" w:rsidP="007F5B34">
      <w:pPr>
        <w:pStyle w:val="paragraphsub"/>
      </w:pPr>
      <w:r w:rsidRPr="004B7D7B">
        <w:tab/>
        <w:t>(ii)</w:t>
      </w:r>
      <w:r w:rsidRPr="004B7D7B">
        <w:tab/>
        <w:t>if the offence is against section</w:t>
      </w:r>
      <w:r w:rsidR="004B7D7B">
        <w:t> </w:t>
      </w:r>
      <w:r w:rsidRPr="004B7D7B">
        <w:t>229 or 230 of the Act, the place at which the offence is alleged to have been committed; or</w:t>
      </w:r>
    </w:p>
    <w:p w:rsidR="007F5B34" w:rsidRPr="004B7D7B" w:rsidRDefault="007F5B34" w:rsidP="007F5B34">
      <w:pPr>
        <w:pStyle w:val="paragraph"/>
      </w:pPr>
      <w:r w:rsidRPr="004B7D7B">
        <w:tab/>
        <w:t>(ba)</w:t>
      </w:r>
      <w:r w:rsidRPr="004B7D7B">
        <w:tab/>
        <w:t>if the notice is for an alleged contravention of a civil penalty provision—set out the day on which, or the period over which, the civil penalty provision is alleged to have been contravened; and</w:t>
      </w:r>
    </w:p>
    <w:p w:rsidR="007F5B34" w:rsidRPr="004B7D7B" w:rsidRDefault="007F5B34" w:rsidP="007F5B34">
      <w:pPr>
        <w:pStyle w:val="paragraph"/>
      </w:pPr>
      <w:r w:rsidRPr="004B7D7B">
        <w:tab/>
        <w:t>(c)</w:t>
      </w:r>
      <w:r w:rsidRPr="004B7D7B">
        <w:tab/>
        <w:t>give brief particulars of the alleged offence or the alleged contravention of a civil penalty provision; and</w:t>
      </w:r>
    </w:p>
    <w:p w:rsidR="007F5B34" w:rsidRPr="004B7D7B" w:rsidRDefault="007F5B34" w:rsidP="007F5B34">
      <w:pPr>
        <w:pStyle w:val="paragraph"/>
      </w:pPr>
      <w:r w:rsidRPr="004B7D7B">
        <w:tab/>
        <w:t>(d)</w:t>
      </w:r>
      <w:r w:rsidRPr="004B7D7B">
        <w:tab/>
        <w:t>set out the infringement notice penalty; and</w:t>
      </w:r>
    </w:p>
    <w:p w:rsidR="007F5B34" w:rsidRPr="004B7D7B" w:rsidRDefault="007F5B34" w:rsidP="007F5B34">
      <w:pPr>
        <w:pStyle w:val="paragraph"/>
      </w:pPr>
      <w:r w:rsidRPr="004B7D7B">
        <w:tab/>
        <w:t>(e)</w:t>
      </w:r>
      <w:r w:rsidRPr="004B7D7B">
        <w:tab/>
        <w:t>state that, if the person on whom it is served does not wish the matter to be dealt with by a court, he or she may pay that penalty within 28 days after the date of service of the notice unless the notice is withdrawn before the end of that period; and</w:t>
      </w:r>
    </w:p>
    <w:p w:rsidR="007F5B34" w:rsidRPr="004B7D7B" w:rsidRDefault="007F5B34" w:rsidP="007F5B34">
      <w:pPr>
        <w:pStyle w:val="paragraph"/>
      </w:pPr>
      <w:r w:rsidRPr="004B7D7B">
        <w:tab/>
        <w:t>(f)</w:t>
      </w:r>
      <w:r w:rsidRPr="004B7D7B">
        <w:tab/>
        <w:t>specify where and how that penalty may be paid; and</w:t>
      </w:r>
    </w:p>
    <w:p w:rsidR="007F5B34" w:rsidRPr="004B7D7B" w:rsidRDefault="007F5B34" w:rsidP="007F5B34">
      <w:pPr>
        <w:pStyle w:val="paragraph"/>
      </w:pPr>
      <w:r w:rsidRPr="004B7D7B">
        <w:tab/>
        <w:t>(g)</w:t>
      </w:r>
      <w:r w:rsidRPr="004B7D7B">
        <w:tab/>
        <w:t>set out the procedures relating to the withdrawal of notices and the consequences of the withdrawal of a notice.</w:t>
      </w:r>
    </w:p>
    <w:p w:rsidR="007F5B34" w:rsidRPr="004B7D7B" w:rsidRDefault="007F5B34" w:rsidP="007F5B34">
      <w:pPr>
        <w:pStyle w:val="subsection"/>
      </w:pPr>
      <w:r w:rsidRPr="004B7D7B">
        <w:tab/>
        <w:t>(2)</w:t>
      </w:r>
      <w:r w:rsidRPr="004B7D7B">
        <w:tab/>
        <w:t>An infringement notice for a contravention of a sponsorship</w:t>
      </w:r>
      <w:r w:rsidR="004B7D7B">
        <w:noBreakHyphen/>
      </w:r>
      <w:r w:rsidRPr="004B7D7B">
        <w:t>related civil penalty provision must also state that if the provision is contravened after the day on which, or the period over which, the contravention specified in the notice occurred:</w:t>
      </w:r>
    </w:p>
    <w:p w:rsidR="007F5B34" w:rsidRPr="004B7D7B" w:rsidRDefault="007F5B34" w:rsidP="007F5B34">
      <w:pPr>
        <w:pStyle w:val="paragraph"/>
      </w:pPr>
      <w:r w:rsidRPr="004B7D7B">
        <w:tab/>
        <w:t>(a)</w:t>
      </w:r>
      <w:r w:rsidRPr="004B7D7B">
        <w:tab/>
        <w:t>the person will have contravened the provision again; and</w:t>
      </w:r>
    </w:p>
    <w:p w:rsidR="007F5B34" w:rsidRPr="004B7D7B" w:rsidRDefault="007F5B34" w:rsidP="007F5B34">
      <w:pPr>
        <w:pStyle w:val="paragraph"/>
      </w:pPr>
      <w:r w:rsidRPr="004B7D7B">
        <w:tab/>
        <w:t>(b)</w:t>
      </w:r>
      <w:r w:rsidRPr="004B7D7B">
        <w:tab/>
        <w:t>further action may be taken as mentioned in section</w:t>
      </w:r>
      <w:r w:rsidR="004B7D7B">
        <w:t> </w:t>
      </w:r>
      <w:r w:rsidRPr="004B7D7B">
        <w:t>140K of the Act.</w:t>
      </w:r>
    </w:p>
    <w:p w:rsidR="007F5B34" w:rsidRPr="004B7D7B" w:rsidRDefault="007F5B34" w:rsidP="007F5B34">
      <w:pPr>
        <w:pStyle w:val="subsection"/>
      </w:pPr>
      <w:r w:rsidRPr="004B7D7B">
        <w:lastRenderedPageBreak/>
        <w:tab/>
        <w:t>(3)</w:t>
      </w:r>
      <w:r w:rsidRPr="004B7D7B">
        <w:tab/>
        <w:t>An infringement notice for a contravention of a work</w:t>
      </w:r>
      <w:r w:rsidR="004B7D7B">
        <w:noBreakHyphen/>
      </w:r>
      <w:r w:rsidRPr="004B7D7B">
        <w:t>related civil penalty provision, or subsection</w:t>
      </w:r>
      <w:r w:rsidR="004B7D7B">
        <w:t> </w:t>
      </w:r>
      <w:r w:rsidRPr="004B7D7B">
        <w:t>245AR(1) or 245AS(1) of the Act, must also state the grounds on which the infringement notice may be withdrawn.</w:t>
      </w:r>
    </w:p>
    <w:p w:rsidR="007F5B34" w:rsidRPr="004B7D7B" w:rsidRDefault="007F5B34" w:rsidP="007F5B34">
      <w:pPr>
        <w:pStyle w:val="subsection"/>
      </w:pPr>
      <w:r w:rsidRPr="004B7D7B">
        <w:tab/>
        <w:t>(4)</w:t>
      </w:r>
      <w:r w:rsidRPr="004B7D7B">
        <w:tab/>
        <w:t>An infringement notice for a contravention of a work</w:t>
      </w:r>
      <w:r w:rsidR="004B7D7B">
        <w:noBreakHyphen/>
      </w:r>
      <w:r w:rsidRPr="004B7D7B">
        <w:t>related civil penalty provision, or subsection</w:t>
      </w:r>
      <w:r w:rsidR="004B7D7B">
        <w:t> </w:t>
      </w:r>
      <w:r w:rsidRPr="004B7D7B">
        <w:t>245AR(1) or 245AS(1) of the Act, must also state that the grounds on which the infringement notice may be withdrawn are not exhaustive.</w:t>
      </w:r>
    </w:p>
    <w:p w:rsidR="007F5B34" w:rsidRPr="004B7D7B" w:rsidRDefault="007F5B34" w:rsidP="007F5B34">
      <w:pPr>
        <w:pStyle w:val="subsection"/>
      </w:pPr>
      <w:r w:rsidRPr="004B7D7B">
        <w:tab/>
        <w:t>(5)</w:t>
      </w:r>
      <w:r w:rsidRPr="004B7D7B">
        <w:tab/>
        <w:t>An infringement notice may contain any other particulars that the authorised officer considers necessary.</w:t>
      </w:r>
    </w:p>
    <w:p w:rsidR="007F5B34" w:rsidRPr="004B7D7B" w:rsidRDefault="007F5B34" w:rsidP="007F5B34">
      <w:pPr>
        <w:pStyle w:val="ActHead5"/>
      </w:pPr>
      <w:bookmarkStart w:id="401" w:name="_Toc455128474"/>
      <w:r w:rsidRPr="004B7D7B">
        <w:rPr>
          <w:rStyle w:val="CharSectno"/>
        </w:rPr>
        <w:t>5.24</w:t>
      </w:r>
      <w:r w:rsidRPr="004B7D7B">
        <w:t xml:space="preserve">  Can the time for payment be extended?</w:t>
      </w:r>
      <w:bookmarkEnd w:id="401"/>
    </w:p>
    <w:p w:rsidR="007F5B34" w:rsidRPr="004B7D7B" w:rsidRDefault="007F5B34" w:rsidP="007F5B34">
      <w:pPr>
        <w:pStyle w:val="subsection"/>
      </w:pPr>
      <w:r w:rsidRPr="004B7D7B">
        <w:tab/>
      </w:r>
      <w:r w:rsidRPr="004B7D7B">
        <w:tab/>
        <w:t>If an infringement notice has been served on a person, an authorised officer may, if he or she is satisfied that in all the circumstances it is proper to do so, allow a further period for payment of the infringement notice penalty, whether or not the period of 28 days after the date of service of the notice has expired.</w:t>
      </w:r>
    </w:p>
    <w:p w:rsidR="007F5B34" w:rsidRPr="004B7D7B" w:rsidRDefault="007F5B34" w:rsidP="007F5B34">
      <w:pPr>
        <w:pStyle w:val="ActHead5"/>
      </w:pPr>
      <w:bookmarkStart w:id="402" w:name="_Toc455128475"/>
      <w:r w:rsidRPr="004B7D7B">
        <w:rPr>
          <w:rStyle w:val="CharSectno"/>
        </w:rPr>
        <w:t>5.25</w:t>
      </w:r>
      <w:r w:rsidRPr="004B7D7B">
        <w:t xml:space="preserve">  What happens if the infringement notice penalty is paid?</w:t>
      </w:r>
      <w:bookmarkEnd w:id="402"/>
    </w:p>
    <w:p w:rsidR="007F5B34" w:rsidRPr="004B7D7B" w:rsidRDefault="007F5B34" w:rsidP="007F5B34">
      <w:pPr>
        <w:pStyle w:val="subsection"/>
      </w:pPr>
      <w:r w:rsidRPr="004B7D7B">
        <w:tab/>
      </w:r>
      <w:r w:rsidRPr="004B7D7B">
        <w:tab/>
        <w:t>If the person on whom an infringement notice is served pays the infringement notice penalty in relation to the alleged offence or the alleged contravention of a civil penalty provision before:</w:t>
      </w:r>
    </w:p>
    <w:p w:rsidR="007F5B34" w:rsidRPr="004B7D7B" w:rsidRDefault="007F5B34" w:rsidP="007F5B34">
      <w:pPr>
        <w:pStyle w:val="paragraph"/>
      </w:pPr>
      <w:r w:rsidRPr="004B7D7B">
        <w:tab/>
        <w:t>(a)</w:t>
      </w:r>
      <w:r w:rsidRPr="004B7D7B">
        <w:tab/>
        <w:t>the end of:</w:t>
      </w:r>
    </w:p>
    <w:p w:rsidR="007F5B34" w:rsidRPr="004B7D7B" w:rsidRDefault="007F5B34" w:rsidP="007F5B34">
      <w:pPr>
        <w:pStyle w:val="paragraphsub"/>
      </w:pPr>
      <w:r w:rsidRPr="004B7D7B">
        <w:tab/>
        <w:t>(i)</w:t>
      </w:r>
      <w:r w:rsidRPr="004B7D7B">
        <w:tab/>
        <w:t>the period of 28 days after the date of service of the notice; or</w:t>
      </w:r>
    </w:p>
    <w:p w:rsidR="007F5B34" w:rsidRPr="004B7D7B" w:rsidRDefault="007F5B34" w:rsidP="007F5B34">
      <w:pPr>
        <w:pStyle w:val="paragraphsub"/>
      </w:pPr>
      <w:r w:rsidRPr="004B7D7B">
        <w:tab/>
        <w:t>(ii)</w:t>
      </w:r>
      <w:r w:rsidRPr="004B7D7B">
        <w:tab/>
        <w:t>if a further period has been allowed under regulation</w:t>
      </w:r>
      <w:r w:rsidR="004B7D7B">
        <w:t> </w:t>
      </w:r>
      <w:r w:rsidRPr="004B7D7B">
        <w:t>5.24—that further period; or</w:t>
      </w:r>
    </w:p>
    <w:p w:rsidR="007F5B34" w:rsidRPr="004B7D7B" w:rsidRDefault="007F5B34" w:rsidP="007F5B34">
      <w:pPr>
        <w:pStyle w:val="paragraph"/>
      </w:pPr>
      <w:r w:rsidRPr="004B7D7B">
        <w:tab/>
        <w:t>(b)</w:t>
      </w:r>
      <w:r w:rsidRPr="004B7D7B">
        <w:tab/>
        <w:t>the notice is withdrawn;</w:t>
      </w:r>
    </w:p>
    <w:p w:rsidR="007F5B34" w:rsidRPr="004B7D7B" w:rsidRDefault="007F5B34" w:rsidP="007F5B34">
      <w:pPr>
        <w:pStyle w:val="subsection2"/>
      </w:pPr>
      <w:r w:rsidRPr="004B7D7B">
        <w:t>whichever happens first, then:</w:t>
      </w:r>
    </w:p>
    <w:p w:rsidR="007F5B34" w:rsidRPr="004B7D7B" w:rsidRDefault="007F5B34" w:rsidP="007F5B34">
      <w:pPr>
        <w:pStyle w:val="paragraph"/>
      </w:pPr>
      <w:r w:rsidRPr="004B7D7B">
        <w:tab/>
        <w:t>(c)</w:t>
      </w:r>
      <w:r w:rsidRPr="004B7D7B">
        <w:tab/>
        <w:t>any liability of the person in respect of the alleged offence or the alleged contravention of the civil penalty provision is discharged; and</w:t>
      </w:r>
    </w:p>
    <w:p w:rsidR="007F5B34" w:rsidRPr="004B7D7B" w:rsidRDefault="007F5B34" w:rsidP="007F5B34">
      <w:pPr>
        <w:pStyle w:val="paragraph"/>
      </w:pPr>
      <w:r w:rsidRPr="004B7D7B">
        <w:tab/>
        <w:t>(d)</w:t>
      </w:r>
      <w:r w:rsidRPr="004B7D7B">
        <w:tab/>
        <w:t>no further proceedings may be taken in respect of the alleged offence or the alleged contravention of the civil penalty provision; and</w:t>
      </w:r>
    </w:p>
    <w:p w:rsidR="007F5B34" w:rsidRPr="004B7D7B" w:rsidRDefault="007F5B34" w:rsidP="007F5B34">
      <w:pPr>
        <w:pStyle w:val="paragraph"/>
      </w:pPr>
      <w:r w:rsidRPr="004B7D7B">
        <w:tab/>
        <w:t>(e)</w:t>
      </w:r>
      <w:r w:rsidRPr="004B7D7B">
        <w:tab/>
        <w:t>the person is not to be taken to have been convicted of the alleged offence.</w:t>
      </w:r>
    </w:p>
    <w:p w:rsidR="007F5B34" w:rsidRPr="004B7D7B" w:rsidRDefault="007F5B34" w:rsidP="007F5B34">
      <w:pPr>
        <w:pStyle w:val="ActHead5"/>
      </w:pPr>
      <w:bookmarkStart w:id="403" w:name="_Toc455128476"/>
      <w:r w:rsidRPr="004B7D7B">
        <w:rPr>
          <w:rStyle w:val="CharSectno"/>
        </w:rPr>
        <w:t>5.26</w:t>
      </w:r>
      <w:r w:rsidRPr="004B7D7B">
        <w:t xml:space="preserve">  Can an infringement notice be withdrawn?</w:t>
      </w:r>
      <w:bookmarkEnd w:id="403"/>
    </w:p>
    <w:p w:rsidR="007F5B34" w:rsidRPr="004B7D7B" w:rsidRDefault="007F5B34" w:rsidP="007F5B34">
      <w:pPr>
        <w:pStyle w:val="subsection"/>
      </w:pPr>
      <w:r w:rsidRPr="004B7D7B">
        <w:tab/>
        <w:t>(1)</w:t>
      </w:r>
      <w:r w:rsidRPr="004B7D7B">
        <w:tab/>
        <w:t>If an infringement notice has been served on a person, an authorised officer may withdraw it by notice in writing served on the person in accordance with these Regulations, at any time before:</w:t>
      </w:r>
    </w:p>
    <w:p w:rsidR="007F5B34" w:rsidRPr="004B7D7B" w:rsidRDefault="007F5B34" w:rsidP="007F5B34">
      <w:pPr>
        <w:pStyle w:val="paragraph"/>
      </w:pPr>
      <w:r w:rsidRPr="004B7D7B">
        <w:tab/>
        <w:t>(a)</w:t>
      </w:r>
      <w:r w:rsidRPr="004B7D7B">
        <w:tab/>
        <w:t>the end of 28 days after the date of service of the notice; or</w:t>
      </w:r>
    </w:p>
    <w:p w:rsidR="007F5B34" w:rsidRPr="004B7D7B" w:rsidRDefault="007F5B34" w:rsidP="007F5B34">
      <w:pPr>
        <w:pStyle w:val="paragraph"/>
      </w:pPr>
      <w:r w:rsidRPr="004B7D7B">
        <w:tab/>
        <w:t>(b)</w:t>
      </w:r>
      <w:r w:rsidRPr="004B7D7B">
        <w:tab/>
        <w:t>if a further period has been allowed under regulation</w:t>
      </w:r>
      <w:r w:rsidR="004B7D7B">
        <w:t> </w:t>
      </w:r>
      <w:r w:rsidRPr="004B7D7B">
        <w:t>5.24—the end of that further period.</w:t>
      </w:r>
    </w:p>
    <w:p w:rsidR="007F5B34" w:rsidRPr="004B7D7B" w:rsidRDefault="007F5B34" w:rsidP="007F5B34">
      <w:pPr>
        <w:pStyle w:val="subsection"/>
      </w:pPr>
      <w:r w:rsidRPr="004B7D7B">
        <w:tab/>
        <w:t>(2)</w:t>
      </w:r>
      <w:r w:rsidRPr="004B7D7B">
        <w:tab/>
        <w:t>An infringement notice for:</w:t>
      </w:r>
    </w:p>
    <w:p w:rsidR="007F5B34" w:rsidRPr="004B7D7B" w:rsidRDefault="007F5B34" w:rsidP="007F5B34">
      <w:pPr>
        <w:pStyle w:val="paragraph"/>
      </w:pPr>
      <w:r w:rsidRPr="004B7D7B">
        <w:tab/>
        <w:t>(a)</w:t>
      </w:r>
      <w:r w:rsidRPr="004B7D7B">
        <w:tab/>
        <w:t>an alleged offence against section</w:t>
      </w:r>
      <w:r w:rsidR="004B7D7B">
        <w:t> </w:t>
      </w:r>
      <w:r w:rsidRPr="004B7D7B">
        <w:t>229 or 230 of the Act; or</w:t>
      </w:r>
    </w:p>
    <w:p w:rsidR="007F5B34" w:rsidRPr="004B7D7B" w:rsidRDefault="007F5B34" w:rsidP="007F5B34">
      <w:pPr>
        <w:pStyle w:val="paragraph"/>
      </w:pPr>
      <w:r w:rsidRPr="004B7D7B">
        <w:tab/>
        <w:t>(b)</w:t>
      </w:r>
      <w:r w:rsidRPr="004B7D7B">
        <w:tab/>
        <w:t>an alleged contravention of a civil penalty provision;</w:t>
      </w:r>
    </w:p>
    <w:p w:rsidR="007F5B34" w:rsidRPr="004B7D7B" w:rsidRDefault="007F5B34" w:rsidP="007F5B34">
      <w:pPr>
        <w:pStyle w:val="subsection2"/>
      </w:pPr>
      <w:r w:rsidRPr="004B7D7B">
        <w:lastRenderedPageBreak/>
        <w:t>must not be withdrawn under subregulation (1) after the expiry of 3 months commencing on the day on which the notice was served.</w:t>
      </w:r>
    </w:p>
    <w:p w:rsidR="007F5B34" w:rsidRPr="004B7D7B" w:rsidRDefault="007F5B34" w:rsidP="007F5B34">
      <w:pPr>
        <w:pStyle w:val="ActHead5"/>
      </w:pPr>
      <w:bookmarkStart w:id="404" w:name="_Toc455128477"/>
      <w:r w:rsidRPr="004B7D7B">
        <w:rPr>
          <w:rStyle w:val="CharSectno"/>
        </w:rPr>
        <w:t>5.27</w:t>
      </w:r>
      <w:r w:rsidRPr="004B7D7B">
        <w:t xml:space="preserve">  Refund of infringement notice penalty if notice withdrawn</w:t>
      </w:r>
      <w:bookmarkEnd w:id="404"/>
    </w:p>
    <w:p w:rsidR="007F5B34" w:rsidRPr="004B7D7B" w:rsidRDefault="007F5B34" w:rsidP="007F5B34">
      <w:pPr>
        <w:pStyle w:val="subsection"/>
      </w:pPr>
      <w:r w:rsidRPr="004B7D7B">
        <w:tab/>
      </w:r>
      <w:r w:rsidRPr="004B7D7B">
        <w:tab/>
        <w:t>If:</w:t>
      </w:r>
    </w:p>
    <w:p w:rsidR="007F5B34" w:rsidRPr="004B7D7B" w:rsidRDefault="007F5B34" w:rsidP="007F5B34">
      <w:pPr>
        <w:pStyle w:val="paragraph"/>
      </w:pPr>
      <w:r w:rsidRPr="004B7D7B">
        <w:tab/>
        <w:t>(a)</w:t>
      </w:r>
      <w:r w:rsidRPr="004B7D7B">
        <w:tab/>
        <w:t>an infringement notice has been served on a person; and</w:t>
      </w:r>
    </w:p>
    <w:p w:rsidR="007F5B34" w:rsidRPr="004B7D7B" w:rsidRDefault="007F5B34" w:rsidP="007F5B34">
      <w:pPr>
        <w:pStyle w:val="paragraph"/>
      </w:pPr>
      <w:r w:rsidRPr="004B7D7B">
        <w:tab/>
        <w:t>(b)</w:t>
      </w:r>
      <w:r w:rsidRPr="004B7D7B">
        <w:tab/>
        <w:t>the person has paid the infringement notice penalty in accordance with the notice; and</w:t>
      </w:r>
    </w:p>
    <w:p w:rsidR="007F5B34" w:rsidRPr="004B7D7B" w:rsidRDefault="007F5B34" w:rsidP="007F5B34">
      <w:pPr>
        <w:pStyle w:val="paragraph"/>
      </w:pPr>
      <w:r w:rsidRPr="004B7D7B">
        <w:tab/>
        <w:t>(c)</w:t>
      </w:r>
      <w:r w:rsidRPr="004B7D7B">
        <w:tab/>
        <w:t>the notice is subsequently withdrawn;</w:t>
      </w:r>
    </w:p>
    <w:p w:rsidR="007F5B34" w:rsidRPr="004B7D7B" w:rsidRDefault="007F5B34" w:rsidP="007F5B34">
      <w:pPr>
        <w:pStyle w:val="subsection2"/>
      </w:pPr>
      <w:r w:rsidRPr="004B7D7B">
        <w:t>an authorised officer must arrange for the refund to the person of an amount equal to the amount so paid.</w:t>
      </w:r>
    </w:p>
    <w:p w:rsidR="007F5B34" w:rsidRPr="004B7D7B" w:rsidRDefault="007F5B34" w:rsidP="007F5B34">
      <w:pPr>
        <w:pStyle w:val="ActHead5"/>
      </w:pPr>
      <w:bookmarkStart w:id="405" w:name="_Toc455128478"/>
      <w:r w:rsidRPr="004B7D7B">
        <w:rPr>
          <w:rStyle w:val="CharSectno"/>
        </w:rPr>
        <w:t>5.28</w:t>
      </w:r>
      <w:r w:rsidRPr="004B7D7B">
        <w:t xml:space="preserve">  Evidence</w:t>
      </w:r>
      <w:bookmarkEnd w:id="405"/>
    </w:p>
    <w:p w:rsidR="007F5B34" w:rsidRPr="004B7D7B" w:rsidRDefault="007F5B34" w:rsidP="007F5B34">
      <w:pPr>
        <w:pStyle w:val="subsection"/>
      </w:pPr>
      <w:r w:rsidRPr="004B7D7B">
        <w:tab/>
        <w:t>(1)</w:t>
      </w:r>
      <w:r w:rsidRPr="004B7D7B">
        <w:tab/>
        <w:t>In the hearing of proceedings for:</w:t>
      </w:r>
    </w:p>
    <w:p w:rsidR="007F5B34" w:rsidRPr="004B7D7B" w:rsidRDefault="007F5B34" w:rsidP="007F5B34">
      <w:pPr>
        <w:pStyle w:val="paragraph"/>
      </w:pPr>
      <w:r w:rsidRPr="004B7D7B">
        <w:tab/>
        <w:t>(a)</w:t>
      </w:r>
      <w:r w:rsidRPr="004B7D7B">
        <w:tab/>
        <w:t>a prosecution for an offence specified in an infringement notice; or</w:t>
      </w:r>
    </w:p>
    <w:p w:rsidR="007F5B34" w:rsidRPr="004B7D7B" w:rsidRDefault="007F5B34" w:rsidP="007F5B34">
      <w:pPr>
        <w:pStyle w:val="paragraph"/>
      </w:pPr>
      <w:r w:rsidRPr="004B7D7B">
        <w:tab/>
        <w:t>(b)</w:t>
      </w:r>
      <w:r w:rsidRPr="004B7D7B">
        <w:tab/>
        <w:t>an application for a pecuniary penalty order in relation to a contravention of a civil penalty provision specified in an infringement notice;</w:t>
      </w:r>
    </w:p>
    <w:p w:rsidR="007F5B34" w:rsidRPr="004B7D7B" w:rsidRDefault="007F5B34" w:rsidP="007F5B34">
      <w:pPr>
        <w:pStyle w:val="subsection2"/>
      </w:pPr>
      <w:r w:rsidRPr="004B7D7B">
        <w:t>a certificate signed by an authorised officer and stating a matter mentioned in subregulation (2) is evidence of the matter.</w:t>
      </w:r>
    </w:p>
    <w:p w:rsidR="007F5B34" w:rsidRPr="004B7D7B" w:rsidRDefault="007F5B34" w:rsidP="007F5B34">
      <w:pPr>
        <w:pStyle w:val="subsection"/>
        <w:keepNext/>
        <w:keepLines/>
      </w:pPr>
      <w:r w:rsidRPr="004B7D7B">
        <w:tab/>
        <w:t>(2)</w:t>
      </w:r>
      <w:r w:rsidRPr="004B7D7B">
        <w:tab/>
        <w:t>The matter is that:</w:t>
      </w:r>
    </w:p>
    <w:p w:rsidR="007F5B34" w:rsidRPr="004B7D7B" w:rsidRDefault="007F5B34" w:rsidP="007F5B34">
      <w:pPr>
        <w:pStyle w:val="paragraph"/>
      </w:pPr>
      <w:r w:rsidRPr="004B7D7B">
        <w:tab/>
        <w:t>(a)</w:t>
      </w:r>
      <w:r w:rsidRPr="004B7D7B">
        <w:tab/>
        <w:t>the authorised officer did not allow further time for payment of the infringement notice penalty and the penalty was not paid within 28 days after the date of service of the infringement notice; or</w:t>
      </w:r>
    </w:p>
    <w:p w:rsidR="007F5B34" w:rsidRPr="004B7D7B" w:rsidRDefault="007F5B34" w:rsidP="007F5B34">
      <w:pPr>
        <w:pStyle w:val="paragraph"/>
      </w:pPr>
      <w:r w:rsidRPr="004B7D7B">
        <w:tab/>
        <w:t>(b)</w:t>
      </w:r>
      <w:r w:rsidRPr="004B7D7B">
        <w:tab/>
        <w:t>the authorised officer allowed a further period (as specified in the certificate) for payment of the infringement notice penalty and the penalty was not paid within the further period; or</w:t>
      </w:r>
    </w:p>
    <w:p w:rsidR="007F5B34" w:rsidRPr="004B7D7B" w:rsidRDefault="007F5B34" w:rsidP="007F5B34">
      <w:pPr>
        <w:pStyle w:val="paragraph"/>
      </w:pPr>
      <w:r w:rsidRPr="004B7D7B">
        <w:tab/>
        <w:t>(c)</w:t>
      </w:r>
      <w:r w:rsidRPr="004B7D7B">
        <w:tab/>
        <w:t>the authorised officer withdrew the infringement notice on a day specified in the certificate.</w:t>
      </w:r>
    </w:p>
    <w:p w:rsidR="007F5B34" w:rsidRPr="004B7D7B" w:rsidRDefault="007F5B34" w:rsidP="007F5B34">
      <w:pPr>
        <w:pStyle w:val="subsection"/>
      </w:pPr>
      <w:r w:rsidRPr="004B7D7B">
        <w:tab/>
        <w:t>(3)</w:t>
      </w:r>
      <w:r w:rsidRPr="004B7D7B">
        <w:tab/>
        <w:t>A certificate that purports to have been signed by an authorised officer is taken to have been signed by that person unless the contrary is proved.</w:t>
      </w:r>
    </w:p>
    <w:p w:rsidR="007F5B34" w:rsidRPr="004B7D7B" w:rsidRDefault="007F5B34" w:rsidP="007F5B34">
      <w:pPr>
        <w:pStyle w:val="ActHead5"/>
      </w:pPr>
      <w:bookmarkStart w:id="406" w:name="_Toc455128479"/>
      <w:r w:rsidRPr="004B7D7B">
        <w:rPr>
          <w:rStyle w:val="CharSectno"/>
        </w:rPr>
        <w:t>5.29</w:t>
      </w:r>
      <w:r w:rsidRPr="004B7D7B">
        <w:t xml:space="preserve">  Can there be more than one infringement notice for the same offence or contravention of a civil penalty provision?</w:t>
      </w:r>
      <w:bookmarkEnd w:id="406"/>
    </w:p>
    <w:p w:rsidR="007F5B34" w:rsidRPr="004B7D7B" w:rsidRDefault="007F5B34" w:rsidP="007F5B34">
      <w:pPr>
        <w:pStyle w:val="subsection"/>
      </w:pPr>
      <w:r w:rsidRPr="004B7D7B">
        <w:tab/>
      </w:r>
      <w:r w:rsidRPr="004B7D7B">
        <w:tab/>
        <w:t>This Division does not prevent more than one infringement notice being served on a person for the same offence or the same contravention of a civil penalty provision, but regulation</w:t>
      </w:r>
      <w:r w:rsidR="004B7D7B">
        <w:t> </w:t>
      </w:r>
      <w:r w:rsidRPr="004B7D7B">
        <w:t>5.25 applies to the person if the person pays the infringement notice penalty in accordance with one of the infringement notices.</w:t>
      </w:r>
    </w:p>
    <w:p w:rsidR="007F5B34" w:rsidRPr="004B7D7B" w:rsidRDefault="007F5B34" w:rsidP="007F5B34">
      <w:pPr>
        <w:pStyle w:val="ActHead5"/>
      </w:pPr>
      <w:bookmarkStart w:id="407" w:name="_Toc455128480"/>
      <w:r w:rsidRPr="004B7D7B">
        <w:rPr>
          <w:rStyle w:val="CharSectno"/>
        </w:rPr>
        <w:lastRenderedPageBreak/>
        <w:t>5.30</w:t>
      </w:r>
      <w:r w:rsidRPr="004B7D7B">
        <w:t xml:space="preserve">  What if payment is made by cheque?</w:t>
      </w:r>
      <w:bookmarkEnd w:id="407"/>
    </w:p>
    <w:p w:rsidR="007F5B34" w:rsidRPr="004B7D7B" w:rsidRDefault="007F5B34" w:rsidP="007F5B34">
      <w:pPr>
        <w:pStyle w:val="subsection"/>
        <w:keepNext/>
        <w:keepLines/>
      </w:pPr>
      <w:r w:rsidRPr="004B7D7B">
        <w:tab/>
      </w:r>
      <w:r w:rsidRPr="004B7D7B">
        <w:tab/>
        <w:t>If a cheque is offered to Immigration as payment of all or part of the amount of a penalty specified in an infringement notice, payment is taken not to have been made unless the cheque is honoured upon presentation.</w:t>
      </w:r>
    </w:p>
    <w:p w:rsidR="007F5B34" w:rsidRPr="004B7D7B" w:rsidRDefault="007F5B34" w:rsidP="007F5B34">
      <w:pPr>
        <w:pStyle w:val="ActHead5"/>
      </w:pPr>
      <w:bookmarkStart w:id="408" w:name="_Toc455128481"/>
      <w:r w:rsidRPr="004B7D7B">
        <w:rPr>
          <w:rStyle w:val="CharSectno"/>
        </w:rPr>
        <w:t>5.31</w:t>
      </w:r>
      <w:r w:rsidRPr="004B7D7B">
        <w:t xml:space="preserve">  Infringement notice not compulsory</w:t>
      </w:r>
      <w:bookmarkEnd w:id="408"/>
    </w:p>
    <w:p w:rsidR="007F5B34" w:rsidRPr="004B7D7B" w:rsidRDefault="007F5B34" w:rsidP="007F5B34">
      <w:pPr>
        <w:pStyle w:val="subsection"/>
      </w:pPr>
      <w:r w:rsidRPr="004B7D7B">
        <w:tab/>
      </w:r>
      <w:r w:rsidRPr="004B7D7B">
        <w:tab/>
        <w:t>Nothing in this Division:</w:t>
      </w:r>
    </w:p>
    <w:p w:rsidR="007F5B34" w:rsidRPr="004B7D7B" w:rsidRDefault="007F5B34" w:rsidP="007F5B34">
      <w:pPr>
        <w:pStyle w:val="paragraph"/>
      </w:pPr>
      <w:r w:rsidRPr="004B7D7B">
        <w:tab/>
        <w:t>(a)</w:t>
      </w:r>
      <w:r w:rsidRPr="004B7D7B">
        <w:tab/>
        <w:t>requires an infringement notice to be served on a person in relation to an offence or a contravention of a civil penalty provision; or</w:t>
      </w:r>
    </w:p>
    <w:p w:rsidR="007F5B34" w:rsidRPr="004B7D7B" w:rsidRDefault="007F5B34" w:rsidP="007F5B34">
      <w:pPr>
        <w:pStyle w:val="paragraph"/>
      </w:pPr>
      <w:r w:rsidRPr="004B7D7B">
        <w:tab/>
        <w:t>(b)</w:t>
      </w:r>
      <w:r w:rsidRPr="004B7D7B">
        <w:tab/>
        <w:t>affects the liability of a person to be prosecuted for an offence or to be subject to proceedings in relation to a contravention of a civil penalty provision if the person does not comply with an infringement notice; or</w:t>
      </w:r>
    </w:p>
    <w:p w:rsidR="007F5B34" w:rsidRPr="004B7D7B" w:rsidRDefault="007F5B34" w:rsidP="007F5B34">
      <w:pPr>
        <w:pStyle w:val="paragraph"/>
      </w:pPr>
      <w:r w:rsidRPr="004B7D7B">
        <w:tab/>
        <w:t>(c)</w:t>
      </w:r>
      <w:r w:rsidRPr="004B7D7B">
        <w:tab/>
        <w:t>affects the liability of a person to be prosecuted for an offence or to be subject to proceedings in relation to a contravention of a civil penalty provision if an infringement notice is not served on the person in relation to the offence or in relation to a contravention of a civil penalty provision; or</w:t>
      </w:r>
    </w:p>
    <w:p w:rsidR="007F5B34" w:rsidRPr="004B7D7B" w:rsidRDefault="007F5B34" w:rsidP="007F5B34">
      <w:pPr>
        <w:pStyle w:val="paragraph"/>
      </w:pPr>
      <w:r w:rsidRPr="004B7D7B">
        <w:tab/>
        <w:t>(d)</w:t>
      </w:r>
      <w:r w:rsidRPr="004B7D7B">
        <w:tab/>
        <w:t>affects the liability of a person to be prosecuted for an offence or to be subject to proceedings in relation to a contravention of a civil penalty provision if an infringement notice is served and withdrawn; or</w:t>
      </w:r>
    </w:p>
    <w:p w:rsidR="007F5B34" w:rsidRPr="004B7D7B" w:rsidRDefault="007F5B34" w:rsidP="007F5B34">
      <w:pPr>
        <w:pStyle w:val="paragraph"/>
      </w:pPr>
      <w:r w:rsidRPr="004B7D7B">
        <w:tab/>
        <w:t>(e)</w:t>
      </w:r>
      <w:r w:rsidRPr="004B7D7B">
        <w:tab/>
        <w:t>limits the amount of:</w:t>
      </w:r>
    </w:p>
    <w:p w:rsidR="007F5B34" w:rsidRPr="004B7D7B" w:rsidRDefault="007F5B34" w:rsidP="007F5B34">
      <w:pPr>
        <w:pStyle w:val="paragraphsub"/>
      </w:pPr>
      <w:r w:rsidRPr="004B7D7B">
        <w:tab/>
        <w:t>(i)</w:t>
      </w:r>
      <w:r w:rsidRPr="004B7D7B">
        <w:tab/>
        <w:t>the fine that may be imposed by a court on a person convicted of an offence; or</w:t>
      </w:r>
    </w:p>
    <w:p w:rsidR="007F5B34" w:rsidRPr="004B7D7B" w:rsidRDefault="007F5B34" w:rsidP="007F5B34">
      <w:pPr>
        <w:pStyle w:val="paragraphsub"/>
      </w:pPr>
      <w:r w:rsidRPr="004B7D7B">
        <w:tab/>
        <w:t>(ii)</w:t>
      </w:r>
      <w:r w:rsidRPr="004B7D7B">
        <w:tab/>
        <w:t>the pecuniary penalty that may be imposed by a court on a person for a contravention of a civil penalty provision.</w:t>
      </w:r>
    </w:p>
    <w:p w:rsidR="007F5B34" w:rsidRPr="004B7D7B" w:rsidRDefault="007F5B34" w:rsidP="007F5B34">
      <w:pPr>
        <w:pStyle w:val="ActHead3"/>
        <w:pageBreakBefore/>
      </w:pPr>
      <w:bookmarkStart w:id="409" w:name="_Toc455128482"/>
      <w:r w:rsidRPr="004B7D7B">
        <w:rPr>
          <w:rStyle w:val="CharDivNo"/>
        </w:rPr>
        <w:lastRenderedPageBreak/>
        <w:t>Division</w:t>
      </w:r>
      <w:r w:rsidR="004B7D7B" w:rsidRPr="004B7D7B">
        <w:rPr>
          <w:rStyle w:val="CharDivNo"/>
        </w:rPr>
        <w:t> </w:t>
      </w:r>
      <w:r w:rsidRPr="004B7D7B">
        <w:rPr>
          <w:rStyle w:val="CharDivNo"/>
        </w:rPr>
        <w:t>5.6</w:t>
      </w:r>
      <w:r w:rsidRPr="004B7D7B">
        <w:t>—</w:t>
      </w:r>
      <w:r w:rsidRPr="004B7D7B">
        <w:rPr>
          <w:rStyle w:val="CharDivText"/>
        </w:rPr>
        <w:t>Miscellaneous</w:t>
      </w:r>
      <w:bookmarkEnd w:id="409"/>
    </w:p>
    <w:p w:rsidR="007F5B34" w:rsidRPr="004B7D7B" w:rsidRDefault="007F5B34" w:rsidP="007F5B34">
      <w:pPr>
        <w:pStyle w:val="ActHead5"/>
      </w:pPr>
      <w:bookmarkStart w:id="410" w:name="_Toc455128483"/>
      <w:r w:rsidRPr="004B7D7B">
        <w:rPr>
          <w:rStyle w:val="CharSectno"/>
        </w:rPr>
        <w:t>5.32</w:t>
      </w:r>
      <w:r w:rsidRPr="004B7D7B">
        <w:t xml:space="preserve">  Search warrants (Act, ss 223(14) and 251(4))</w:t>
      </w:r>
      <w:bookmarkEnd w:id="410"/>
    </w:p>
    <w:p w:rsidR="007F5B34" w:rsidRPr="004B7D7B" w:rsidRDefault="007F5B34" w:rsidP="007F5B34">
      <w:pPr>
        <w:pStyle w:val="subsection"/>
      </w:pPr>
      <w:r w:rsidRPr="004B7D7B">
        <w:tab/>
        <w:t>(1)</w:t>
      </w:r>
      <w:r w:rsidRPr="004B7D7B">
        <w:tab/>
        <w:t>A search warrant for the purposes of subsection</w:t>
      </w:r>
      <w:r w:rsidR="004B7D7B">
        <w:t> </w:t>
      </w:r>
      <w:r w:rsidRPr="004B7D7B">
        <w:t>223(14) of the Act (dealing with directions about, and seizure of, the valuables of non</w:t>
      </w:r>
      <w:r w:rsidR="004B7D7B">
        <w:noBreakHyphen/>
      </w:r>
      <w:r w:rsidRPr="004B7D7B">
        <w:t>citizens in detention) is to be in accordance with prescribed form 1.</w:t>
      </w:r>
    </w:p>
    <w:p w:rsidR="007F5B34" w:rsidRPr="004B7D7B" w:rsidRDefault="007F5B34" w:rsidP="007F5B34">
      <w:pPr>
        <w:pStyle w:val="subsection"/>
      </w:pPr>
      <w:r w:rsidRPr="004B7D7B">
        <w:tab/>
        <w:t>(2)</w:t>
      </w:r>
      <w:r w:rsidRPr="004B7D7B">
        <w:tab/>
        <w:t>A search warrant for the purposes of subsection</w:t>
      </w:r>
      <w:r w:rsidR="004B7D7B">
        <w:t> </w:t>
      </w:r>
      <w:r w:rsidRPr="004B7D7B">
        <w:t>251(4) of the Act (dealing with entry and search for unlawful non</w:t>
      </w:r>
      <w:r w:rsidR="004B7D7B">
        <w:noBreakHyphen/>
      </w:r>
      <w:r w:rsidRPr="004B7D7B">
        <w:t>citizens) is to be in accordance with prescribed form 2.</w:t>
      </w:r>
    </w:p>
    <w:p w:rsidR="007F5B34" w:rsidRPr="004B7D7B" w:rsidRDefault="007F5B34" w:rsidP="007F5B34">
      <w:pPr>
        <w:pStyle w:val="ActHead5"/>
      </w:pPr>
      <w:bookmarkStart w:id="411" w:name="_Toc455128484"/>
      <w:r w:rsidRPr="004B7D7B">
        <w:rPr>
          <w:rStyle w:val="CharSectno"/>
        </w:rPr>
        <w:t>5.32A</w:t>
      </w:r>
      <w:r w:rsidRPr="004B7D7B">
        <w:t xml:space="preserve">  Work performed by unlawful non</w:t>
      </w:r>
      <w:r w:rsidR="004B7D7B">
        <w:noBreakHyphen/>
      </w:r>
      <w:r w:rsidRPr="004B7D7B">
        <w:t>citizen in detention centre</w:t>
      </w:r>
      <w:bookmarkEnd w:id="411"/>
    </w:p>
    <w:p w:rsidR="007F5B34" w:rsidRPr="004B7D7B" w:rsidRDefault="007F5B34" w:rsidP="007F5B34">
      <w:pPr>
        <w:pStyle w:val="subsection"/>
      </w:pPr>
      <w:r w:rsidRPr="004B7D7B">
        <w:tab/>
      </w:r>
      <w:r w:rsidRPr="004B7D7B">
        <w:tab/>
        <w:t>For subsection</w:t>
      </w:r>
      <w:r w:rsidR="004B7D7B">
        <w:t> </w:t>
      </w:r>
      <w:r w:rsidRPr="004B7D7B">
        <w:t>235(6) of the Act, the circumstance is that the work:</w:t>
      </w:r>
    </w:p>
    <w:p w:rsidR="007F5B34" w:rsidRPr="004B7D7B" w:rsidRDefault="007F5B34" w:rsidP="007F5B34">
      <w:pPr>
        <w:pStyle w:val="paragraph"/>
      </w:pPr>
      <w:r w:rsidRPr="004B7D7B">
        <w:tab/>
        <w:t>(a)</w:t>
      </w:r>
      <w:r w:rsidRPr="004B7D7B">
        <w:tab/>
        <w:t>is performed by an unlawful non</w:t>
      </w:r>
      <w:r w:rsidR="004B7D7B">
        <w:noBreakHyphen/>
      </w:r>
      <w:r w:rsidRPr="004B7D7B">
        <w:t>citizen who is detained in a detention centre established under the Act; and</w:t>
      </w:r>
    </w:p>
    <w:p w:rsidR="007F5B34" w:rsidRPr="004B7D7B" w:rsidRDefault="007F5B34" w:rsidP="007F5B34">
      <w:pPr>
        <w:pStyle w:val="paragraph"/>
      </w:pPr>
      <w:r w:rsidRPr="004B7D7B">
        <w:tab/>
        <w:t>(b)</w:t>
      </w:r>
      <w:r w:rsidRPr="004B7D7B">
        <w:tab/>
        <w:t>is allocated to the unlawful non</w:t>
      </w:r>
      <w:r w:rsidR="004B7D7B">
        <w:noBreakHyphen/>
      </w:r>
      <w:r w:rsidRPr="004B7D7B">
        <w:t>citizen, at the non</w:t>
      </w:r>
      <w:r w:rsidR="004B7D7B">
        <w:noBreakHyphen/>
      </w:r>
      <w:r w:rsidRPr="004B7D7B">
        <w:t>citizen’s request, by an officer at the detention centre.</w:t>
      </w:r>
    </w:p>
    <w:p w:rsidR="007F5B34" w:rsidRPr="004B7D7B" w:rsidRDefault="007F5B34" w:rsidP="007F5B34">
      <w:pPr>
        <w:pStyle w:val="ActHead5"/>
      </w:pPr>
      <w:bookmarkStart w:id="412" w:name="_Toc455128485"/>
      <w:r w:rsidRPr="004B7D7B">
        <w:rPr>
          <w:rStyle w:val="CharSectno"/>
        </w:rPr>
        <w:t>5.33</w:t>
      </w:r>
      <w:r w:rsidRPr="004B7D7B">
        <w:t xml:space="preserve">  Document for purposes of s 274(3)(a) of Act</w:t>
      </w:r>
      <w:bookmarkEnd w:id="412"/>
    </w:p>
    <w:p w:rsidR="007F5B34" w:rsidRPr="004B7D7B" w:rsidRDefault="007F5B34" w:rsidP="007F5B34">
      <w:pPr>
        <w:pStyle w:val="subsection"/>
      </w:pPr>
      <w:r w:rsidRPr="004B7D7B">
        <w:tab/>
      </w:r>
      <w:r w:rsidRPr="004B7D7B">
        <w:tab/>
        <w:t>A document for the purposes of paragraph</w:t>
      </w:r>
      <w:r w:rsidR="004B7D7B">
        <w:t> </w:t>
      </w:r>
      <w:r w:rsidRPr="004B7D7B">
        <w:t>274(3)(a) of the Act (dealing with documents relating to persons to be removed or deported from Australia) is to be in accordance with prescribed form 3.</w:t>
      </w:r>
    </w:p>
    <w:p w:rsidR="007F5B34" w:rsidRPr="004B7D7B" w:rsidRDefault="007F5B34" w:rsidP="007F5B34">
      <w:pPr>
        <w:pStyle w:val="ActHead5"/>
      </w:pPr>
      <w:bookmarkStart w:id="413" w:name="_Toc455128486"/>
      <w:r w:rsidRPr="004B7D7B">
        <w:rPr>
          <w:rStyle w:val="CharSectno"/>
        </w:rPr>
        <w:t>5.34</w:t>
      </w:r>
      <w:r w:rsidRPr="004B7D7B">
        <w:t xml:space="preserve">  Application of Chapter</w:t>
      </w:r>
      <w:r w:rsidR="004B7D7B">
        <w:t> </w:t>
      </w:r>
      <w:r w:rsidRPr="004B7D7B">
        <w:t xml:space="preserve">2 of the </w:t>
      </w:r>
      <w:r w:rsidRPr="004B7D7B">
        <w:rPr>
          <w:i/>
        </w:rPr>
        <w:t>Criminal Code</w:t>
      </w:r>
      <w:bookmarkEnd w:id="413"/>
    </w:p>
    <w:p w:rsidR="007F5B34" w:rsidRPr="004B7D7B" w:rsidRDefault="007F5B34" w:rsidP="007F5B34">
      <w:pPr>
        <w:pStyle w:val="subsection"/>
      </w:pPr>
      <w:r w:rsidRPr="004B7D7B">
        <w:tab/>
      </w:r>
      <w:r w:rsidRPr="004B7D7B">
        <w:tab/>
        <w:t>Chapter</w:t>
      </w:r>
      <w:r w:rsidR="004B7D7B">
        <w:t> </w:t>
      </w:r>
      <w:r w:rsidRPr="004B7D7B">
        <w:t xml:space="preserve">2 of the </w:t>
      </w:r>
      <w:r w:rsidRPr="004B7D7B">
        <w:rPr>
          <w:i/>
        </w:rPr>
        <w:t xml:space="preserve">Criminal Code </w:t>
      </w:r>
      <w:r w:rsidRPr="004B7D7B">
        <w:t>applies, on and after 1</w:t>
      </w:r>
      <w:r w:rsidR="004B7D7B">
        <w:t> </w:t>
      </w:r>
      <w:r w:rsidRPr="004B7D7B">
        <w:t>November 2001, to offences against these Regulations.</w:t>
      </w:r>
    </w:p>
    <w:p w:rsidR="007F5B34" w:rsidRPr="004B7D7B" w:rsidRDefault="007F5B34" w:rsidP="007F5B34">
      <w:pPr>
        <w:pStyle w:val="ActHead5"/>
      </w:pPr>
      <w:bookmarkStart w:id="414" w:name="_Toc455128487"/>
      <w:r w:rsidRPr="004B7D7B">
        <w:rPr>
          <w:rStyle w:val="CharSectno"/>
        </w:rPr>
        <w:t>5.34D</w:t>
      </w:r>
      <w:r w:rsidRPr="004B7D7B">
        <w:t xml:space="preserve">  Disclosure of information to prescribed bodies</w:t>
      </w:r>
      <w:bookmarkEnd w:id="414"/>
    </w:p>
    <w:p w:rsidR="007F5B34" w:rsidRPr="004B7D7B" w:rsidRDefault="007F5B34" w:rsidP="007F5B34">
      <w:pPr>
        <w:pStyle w:val="subsection"/>
        <w:keepNext/>
        <w:keepLines/>
      </w:pPr>
      <w:r w:rsidRPr="004B7D7B">
        <w:tab/>
      </w:r>
      <w:r w:rsidRPr="004B7D7B">
        <w:tab/>
        <w:t>For paragraph</w:t>
      </w:r>
      <w:r w:rsidR="004B7D7B">
        <w:t> </w:t>
      </w:r>
      <w:r w:rsidRPr="004B7D7B">
        <w:t>336F(1)(d) of the Act (which deals with the authorised disclosure of identifying information to various bodies), a body of:</w:t>
      </w:r>
    </w:p>
    <w:p w:rsidR="007F5B34" w:rsidRPr="004B7D7B" w:rsidRDefault="007F5B34" w:rsidP="007F5B34">
      <w:pPr>
        <w:pStyle w:val="paragraph"/>
      </w:pPr>
      <w:r w:rsidRPr="004B7D7B">
        <w:tab/>
        <w:t>(a)</w:t>
      </w:r>
      <w:r w:rsidRPr="004B7D7B">
        <w:tab/>
        <w:t>a foreign country; or</w:t>
      </w:r>
    </w:p>
    <w:p w:rsidR="007F5B34" w:rsidRPr="004B7D7B" w:rsidRDefault="007F5B34" w:rsidP="007F5B34">
      <w:pPr>
        <w:pStyle w:val="paragraph"/>
      </w:pPr>
      <w:r w:rsidRPr="004B7D7B">
        <w:tab/>
        <w:t>(b)</w:t>
      </w:r>
      <w:r w:rsidRPr="004B7D7B">
        <w:tab/>
        <w:t>the Commonwealth; or</w:t>
      </w:r>
    </w:p>
    <w:p w:rsidR="007F5B34" w:rsidRPr="004B7D7B" w:rsidRDefault="007F5B34" w:rsidP="007F5B34">
      <w:pPr>
        <w:pStyle w:val="paragraph"/>
      </w:pPr>
      <w:r w:rsidRPr="004B7D7B">
        <w:tab/>
        <w:t>(c)</w:t>
      </w:r>
      <w:r w:rsidRPr="004B7D7B">
        <w:tab/>
        <w:t>a State; or</w:t>
      </w:r>
    </w:p>
    <w:p w:rsidR="007F5B34" w:rsidRPr="004B7D7B" w:rsidRDefault="007F5B34" w:rsidP="007F5B34">
      <w:pPr>
        <w:pStyle w:val="paragraph"/>
      </w:pPr>
      <w:r w:rsidRPr="004B7D7B">
        <w:tab/>
        <w:t>(d)</w:t>
      </w:r>
      <w:r w:rsidRPr="004B7D7B">
        <w:tab/>
        <w:t>a Territory;</w:t>
      </w:r>
    </w:p>
    <w:p w:rsidR="007F5B34" w:rsidRPr="004B7D7B" w:rsidRDefault="007F5B34" w:rsidP="007F5B34">
      <w:pPr>
        <w:pStyle w:val="subsection2"/>
      </w:pPr>
      <w:r w:rsidRPr="004B7D7B">
        <w:t>that is specified in a legislative instrument made by the Minister for this regulation is a prescribed body.</w:t>
      </w:r>
    </w:p>
    <w:p w:rsidR="007F5B34" w:rsidRPr="004B7D7B" w:rsidRDefault="007F5B34" w:rsidP="007F5B34">
      <w:pPr>
        <w:pStyle w:val="ActHead5"/>
      </w:pPr>
      <w:bookmarkStart w:id="415" w:name="_Toc455128488"/>
      <w:r w:rsidRPr="004B7D7B">
        <w:rPr>
          <w:rStyle w:val="CharSectno"/>
        </w:rPr>
        <w:t>5.34E</w:t>
      </w:r>
      <w:r w:rsidRPr="004B7D7B">
        <w:t xml:space="preserve">  Disclosure of information to prescribed international organisations</w:t>
      </w:r>
      <w:bookmarkEnd w:id="415"/>
    </w:p>
    <w:p w:rsidR="007F5B34" w:rsidRPr="004B7D7B" w:rsidRDefault="007F5B34" w:rsidP="007F5B34">
      <w:pPr>
        <w:pStyle w:val="subsection"/>
      </w:pPr>
      <w:r w:rsidRPr="004B7D7B">
        <w:tab/>
      </w:r>
      <w:r w:rsidRPr="004B7D7B">
        <w:tab/>
        <w:t>For paragraph</w:t>
      </w:r>
      <w:r w:rsidR="004B7D7B">
        <w:t> </w:t>
      </w:r>
      <w:r w:rsidRPr="004B7D7B">
        <w:t xml:space="preserve">336F(1)(e) of the Act (which deals with the authorised disclosure of identifying information to international organisations), an organisation that is </w:t>
      </w:r>
      <w:r w:rsidRPr="004B7D7B">
        <w:lastRenderedPageBreak/>
        <w:t>specified in a legislative instrument made by the Minister for this regulation is a prescribed international organisation.</w:t>
      </w:r>
    </w:p>
    <w:p w:rsidR="007F5B34" w:rsidRPr="004B7D7B" w:rsidRDefault="007F5B34" w:rsidP="007F5B34">
      <w:pPr>
        <w:pStyle w:val="ActHead5"/>
      </w:pPr>
      <w:bookmarkStart w:id="416" w:name="_Toc455128489"/>
      <w:r w:rsidRPr="004B7D7B">
        <w:rPr>
          <w:rStyle w:val="CharSectno"/>
        </w:rPr>
        <w:t>5.34F</w:t>
      </w:r>
      <w:r w:rsidRPr="004B7D7B">
        <w:t xml:space="preserve">  Disclosure of information to police and CrimTrac</w:t>
      </w:r>
      <w:bookmarkEnd w:id="416"/>
    </w:p>
    <w:p w:rsidR="007F5B34" w:rsidRPr="004B7D7B" w:rsidRDefault="007F5B34" w:rsidP="007F5B34">
      <w:pPr>
        <w:pStyle w:val="subsection"/>
      </w:pPr>
      <w:r w:rsidRPr="004B7D7B">
        <w:tab/>
        <w:t>(1)</w:t>
      </w:r>
      <w:r w:rsidRPr="004B7D7B">
        <w:tab/>
        <w:t>This regulation applies in relation to the following:</w:t>
      </w:r>
    </w:p>
    <w:p w:rsidR="007F5B34" w:rsidRPr="004B7D7B" w:rsidRDefault="007F5B34" w:rsidP="007F5B34">
      <w:pPr>
        <w:pStyle w:val="paragraph"/>
      </w:pPr>
      <w:r w:rsidRPr="004B7D7B">
        <w:tab/>
        <w:t>(a)</w:t>
      </w:r>
      <w:r w:rsidRPr="004B7D7B">
        <w:tab/>
        <w:t>a person who holds:</w:t>
      </w:r>
    </w:p>
    <w:p w:rsidR="007F5B34" w:rsidRPr="004B7D7B" w:rsidRDefault="007F5B34" w:rsidP="007F5B34">
      <w:pPr>
        <w:pStyle w:val="paragraphsub"/>
      </w:pPr>
      <w:r w:rsidRPr="004B7D7B">
        <w:tab/>
        <w:t>(i)</w:t>
      </w:r>
      <w:r w:rsidRPr="004B7D7B">
        <w:tab/>
        <w:t>a Subclass 050 (Bridging (General)) visa; or</w:t>
      </w:r>
    </w:p>
    <w:p w:rsidR="007F5B34" w:rsidRPr="004B7D7B" w:rsidRDefault="007F5B34" w:rsidP="007F5B34">
      <w:pPr>
        <w:pStyle w:val="paragraphsub"/>
      </w:pPr>
      <w:r w:rsidRPr="004B7D7B">
        <w:tab/>
        <w:t>(ii)</w:t>
      </w:r>
      <w:r w:rsidRPr="004B7D7B">
        <w:tab/>
        <w:t>a Subclass 051 (Bridging (Protection Visa Applicant)) visa;</w:t>
      </w:r>
    </w:p>
    <w:p w:rsidR="007F5B34" w:rsidRPr="004B7D7B" w:rsidRDefault="007F5B34" w:rsidP="007F5B34">
      <w:pPr>
        <w:pStyle w:val="paragraph"/>
      </w:pPr>
      <w:r w:rsidRPr="004B7D7B">
        <w:tab/>
        <w:t>(b)</w:t>
      </w:r>
      <w:r w:rsidRPr="004B7D7B">
        <w:tab/>
        <w:t>a person covered by a residence determination.</w:t>
      </w:r>
    </w:p>
    <w:p w:rsidR="007F5B34" w:rsidRPr="004B7D7B" w:rsidRDefault="007F5B34" w:rsidP="007F5B34">
      <w:pPr>
        <w:pStyle w:val="subsection"/>
      </w:pPr>
      <w:r w:rsidRPr="004B7D7B">
        <w:tab/>
        <w:t>(2)</w:t>
      </w:r>
      <w:r w:rsidRPr="004B7D7B">
        <w:tab/>
        <w:t>The Minister may authorise the disclosure of any information mentioned in subregulation (4) about the person, or a class of such persons, to the following:</w:t>
      </w:r>
    </w:p>
    <w:p w:rsidR="007F5B34" w:rsidRPr="004B7D7B" w:rsidRDefault="007F5B34" w:rsidP="007F5B34">
      <w:pPr>
        <w:pStyle w:val="paragraph"/>
      </w:pPr>
      <w:r w:rsidRPr="004B7D7B">
        <w:tab/>
        <w:t>(a)</w:t>
      </w:r>
      <w:r w:rsidRPr="004B7D7B">
        <w:tab/>
        <w:t>the Australian Federal Police;</w:t>
      </w:r>
    </w:p>
    <w:p w:rsidR="007F5B34" w:rsidRPr="004B7D7B" w:rsidRDefault="007F5B34" w:rsidP="007F5B34">
      <w:pPr>
        <w:pStyle w:val="paragraph"/>
      </w:pPr>
      <w:r w:rsidRPr="004B7D7B">
        <w:tab/>
        <w:t>(b)</w:t>
      </w:r>
      <w:r w:rsidRPr="004B7D7B">
        <w:tab/>
        <w:t>the police force or police service of a State or Territory;</w:t>
      </w:r>
    </w:p>
    <w:p w:rsidR="007F5B34" w:rsidRPr="004B7D7B" w:rsidRDefault="007F5B34" w:rsidP="007F5B34">
      <w:pPr>
        <w:pStyle w:val="paragraph"/>
      </w:pPr>
      <w:r w:rsidRPr="004B7D7B">
        <w:tab/>
        <w:t>(c)</w:t>
      </w:r>
      <w:r w:rsidRPr="004B7D7B">
        <w:tab/>
        <w:t>CrimTrac.</w:t>
      </w:r>
    </w:p>
    <w:p w:rsidR="007F5B34" w:rsidRPr="004B7D7B" w:rsidRDefault="007F5B34" w:rsidP="007F5B34">
      <w:pPr>
        <w:pStyle w:val="subsection"/>
      </w:pPr>
      <w:r w:rsidRPr="004B7D7B">
        <w:tab/>
        <w:t>(3)</w:t>
      </w:r>
      <w:r w:rsidRPr="004B7D7B">
        <w:tab/>
        <w:t>The Minister may authorise the disclosure only if the Minister reasonably believes the disclosure is necessary or appropriate for the performance of functions or the exercise of powers under the Act.</w:t>
      </w:r>
    </w:p>
    <w:p w:rsidR="007F5B34" w:rsidRPr="004B7D7B" w:rsidRDefault="007F5B34" w:rsidP="007F5B34">
      <w:pPr>
        <w:pStyle w:val="subsection"/>
      </w:pPr>
      <w:r w:rsidRPr="004B7D7B">
        <w:tab/>
        <w:t>(4)</w:t>
      </w:r>
      <w:r w:rsidRPr="004B7D7B">
        <w:tab/>
        <w:t>For subregulation (2), the information is the following:</w:t>
      </w:r>
    </w:p>
    <w:p w:rsidR="007F5B34" w:rsidRPr="004B7D7B" w:rsidRDefault="007F5B34" w:rsidP="007F5B34">
      <w:pPr>
        <w:pStyle w:val="paragraph"/>
      </w:pPr>
      <w:r w:rsidRPr="004B7D7B">
        <w:tab/>
        <w:t>(a)</w:t>
      </w:r>
      <w:r w:rsidRPr="004B7D7B">
        <w:tab/>
        <w:t>the name of the person or the names of persons in the class;</w:t>
      </w:r>
    </w:p>
    <w:p w:rsidR="007F5B34" w:rsidRPr="004B7D7B" w:rsidRDefault="007F5B34" w:rsidP="007F5B34">
      <w:pPr>
        <w:pStyle w:val="paragraph"/>
      </w:pPr>
      <w:r w:rsidRPr="004B7D7B">
        <w:tab/>
        <w:t>(b)</w:t>
      </w:r>
      <w:r w:rsidRPr="004B7D7B">
        <w:tab/>
        <w:t>the residential address of the person or the residential addresses of persons in the class;</w:t>
      </w:r>
    </w:p>
    <w:p w:rsidR="007F5B34" w:rsidRPr="004B7D7B" w:rsidRDefault="007F5B34" w:rsidP="007F5B34">
      <w:pPr>
        <w:pStyle w:val="paragraph"/>
      </w:pPr>
      <w:r w:rsidRPr="004B7D7B">
        <w:tab/>
        <w:t>(c)</w:t>
      </w:r>
      <w:r w:rsidRPr="004B7D7B">
        <w:tab/>
        <w:t>the sex of the person or of persons in the class;</w:t>
      </w:r>
    </w:p>
    <w:p w:rsidR="007F5B34" w:rsidRPr="004B7D7B" w:rsidRDefault="007F5B34" w:rsidP="007F5B34">
      <w:pPr>
        <w:pStyle w:val="paragraph"/>
      </w:pPr>
      <w:r w:rsidRPr="004B7D7B">
        <w:tab/>
        <w:t>(d)</w:t>
      </w:r>
      <w:r w:rsidRPr="004B7D7B">
        <w:tab/>
        <w:t>the date of birth of the person or the dates of birth of persons in the class;</w:t>
      </w:r>
    </w:p>
    <w:p w:rsidR="007F5B34" w:rsidRPr="004B7D7B" w:rsidRDefault="007F5B34" w:rsidP="007F5B34">
      <w:pPr>
        <w:pStyle w:val="paragraph"/>
      </w:pPr>
      <w:r w:rsidRPr="004B7D7B">
        <w:tab/>
        <w:t>(e)</w:t>
      </w:r>
      <w:r w:rsidRPr="004B7D7B">
        <w:tab/>
        <w:t>the immigration status of the person or of persons in the class;</w:t>
      </w:r>
    </w:p>
    <w:p w:rsidR="007F5B34" w:rsidRPr="004B7D7B" w:rsidRDefault="007F5B34" w:rsidP="007F5B34">
      <w:pPr>
        <w:pStyle w:val="paragraph"/>
      </w:pPr>
      <w:r w:rsidRPr="004B7D7B">
        <w:tab/>
        <w:t>(f)</w:t>
      </w:r>
      <w:r w:rsidRPr="004B7D7B">
        <w:tab/>
        <w:t>the CNI number of the person or persons;</w:t>
      </w:r>
    </w:p>
    <w:p w:rsidR="007F5B34" w:rsidRPr="004B7D7B" w:rsidRDefault="007F5B34" w:rsidP="007F5B34">
      <w:pPr>
        <w:pStyle w:val="paragraph"/>
      </w:pPr>
      <w:r w:rsidRPr="004B7D7B">
        <w:tab/>
        <w:t>(g)</w:t>
      </w:r>
      <w:r w:rsidRPr="004B7D7B">
        <w:tab/>
        <w:t>the client number of the person or persons.</w:t>
      </w:r>
    </w:p>
    <w:p w:rsidR="007F5B34" w:rsidRPr="004B7D7B" w:rsidRDefault="007F5B34" w:rsidP="007F5B34">
      <w:pPr>
        <w:pStyle w:val="ActHead5"/>
      </w:pPr>
      <w:bookmarkStart w:id="417" w:name="_Toc455128490"/>
      <w:r w:rsidRPr="004B7D7B">
        <w:rPr>
          <w:rStyle w:val="CharSectno"/>
        </w:rPr>
        <w:t>5.35</w:t>
      </w:r>
      <w:r w:rsidRPr="004B7D7B">
        <w:t xml:space="preserve">  Medical treatment of persons in detention under the Act</w:t>
      </w:r>
      <w:bookmarkEnd w:id="417"/>
    </w:p>
    <w:p w:rsidR="007F5B34" w:rsidRPr="004B7D7B" w:rsidRDefault="007F5B34" w:rsidP="007F5B34">
      <w:pPr>
        <w:pStyle w:val="subsection"/>
      </w:pPr>
      <w:r w:rsidRPr="004B7D7B">
        <w:tab/>
        <w:t>(1)</w:t>
      </w:r>
      <w:r w:rsidRPr="004B7D7B">
        <w:tab/>
        <w:t>In this regulation:</w:t>
      </w:r>
    </w:p>
    <w:p w:rsidR="007F5B34" w:rsidRPr="004B7D7B" w:rsidRDefault="007F5B34" w:rsidP="007F5B34">
      <w:pPr>
        <w:pStyle w:val="Definition"/>
      </w:pPr>
      <w:r w:rsidRPr="004B7D7B">
        <w:rPr>
          <w:b/>
          <w:i/>
        </w:rPr>
        <w:t>detainee</w:t>
      </w:r>
      <w:r w:rsidRPr="004B7D7B">
        <w:t xml:space="preserve"> means a person held at a detention centre in detention under the Act.</w:t>
      </w:r>
    </w:p>
    <w:p w:rsidR="007F5B34" w:rsidRPr="004B7D7B" w:rsidRDefault="007F5B34" w:rsidP="007F5B34">
      <w:pPr>
        <w:pStyle w:val="Definition"/>
      </w:pPr>
      <w:r w:rsidRPr="004B7D7B">
        <w:rPr>
          <w:b/>
          <w:i/>
        </w:rPr>
        <w:t>medical treatment</w:t>
      </w:r>
      <w:r w:rsidRPr="004B7D7B">
        <w:t xml:space="preserve"> includes:</w:t>
      </w:r>
    </w:p>
    <w:p w:rsidR="007F5B34" w:rsidRPr="004B7D7B" w:rsidRDefault="007F5B34" w:rsidP="007F5B34">
      <w:pPr>
        <w:pStyle w:val="paragraph"/>
      </w:pPr>
      <w:r w:rsidRPr="004B7D7B">
        <w:tab/>
        <w:t>(a)</w:t>
      </w:r>
      <w:r w:rsidRPr="004B7D7B">
        <w:tab/>
        <w:t>the administration of nourishment and fluids; and</w:t>
      </w:r>
    </w:p>
    <w:p w:rsidR="007F5B34" w:rsidRPr="004B7D7B" w:rsidRDefault="007F5B34" w:rsidP="007F5B34">
      <w:pPr>
        <w:pStyle w:val="paragraph"/>
      </w:pPr>
      <w:r w:rsidRPr="004B7D7B">
        <w:tab/>
        <w:t>(b)</w:t>
      </w:r>
      <w:r w:rsidRPr="004B7D7B">
        <w:tab/>
        <w:t>treatment in a hospital.</w:t>
      </w:r>
    </w:p>
    <w:p w:rsidR="007F5B34" w:rsidRPr="004B7D7B" w:rsidRDefault="007F5B34" w:rsidP="007F5B34">
      <w:pPr>
        <w:pStyle w:val="subsection"/>
      </w:pPr>
      <w:r w:rsidRPr="004B7D7B">
        <w:tab/>
        <w:t>(2)</w:t>
      </w:r>
      <w:r w:rsidRPr="004B7D7B">
        <w:tab/>
        <w:t>The Secretary may authorise medical treatment to be given to a detainee if:</w:t>
      </w:r>
    </w:p>
    <w:p w:rsidR="007F5B34" w:rsidRPr="004B7D7B" w:rsidRDefault="007F5B34" w:rsidP="007F5B34">
      <w:pPr>
        <w:pStyle w:val="paragraph"/>
      </w:pPr>
      <w:r w:rsidRPr="004B7D7B">
        <w:tab/>
        <w:t>(a)</w:t>
      </w:r>
      <w:r w:rsidRPr="004B7D7B">
        <w:tab/>
        <w:t>the Secretary, acting in person and on the written advice of:</w:t>
      </w:r>
    </w:p>
    <w:p w:rsidR="007F5B34" w:rsidRPr="004B7D7B" w:rsidRDefault="007F5B34" w:rsidP="007F5B34">
      <w:pPr>
        <w:pStyle w:val="paragraphsub"/>
      </w:pPr>
      <w:r w:rsidRPr="004B7D7B">
        <w:tab/>
        <w:t>(i)</w:t>
      </w:r>
      <w:r w:rsidRPr="004B7D7B">
        <w:tab/>
        <w:t>a Commonwealth Medical Officer; or</w:t>
      </w:r>
    </w:p>
    <w:p w:rsidR="007F5B34" w:rsidRPr="004B7D7B" w:rsidRDefault="007F5B34" w:rsidP="007F5B34">
      <w:pPr>
        <w:pStyle w:val="paragraphsub"/>
      </w:pPr>
      <w:r w:rsidRPr="004B7D7B">
        <w:tab/>
        <w:t>(ii)</w:t>
      </w:r>
      <w:r w:rsidRPr="004B7D7B">
        <w:tab/>
        <w:t>another registered medical practitioner;</w:t>
      </w:r>
    </w:p>
    <w:p w:rsidR="007F5B34" w:rsidRPr="004B7D7B" w:rsidRDefault="007F5B34" w:rsidP="007F5B34">
      <w:pPr>
        <w:pStyle w:val="paragraph"/>
      </w:pPr>
      <w:r w:rsidRPr="004B7D7B">
        <w:tab/>
      </w:r>
      <w:r w:rsidRPr="004B7D7B">
        <w:tab/>
        <w:t>forms the opinion that:</w:t>
      </w:r>
    </w:p>
    <w:p w:rsidR="007F5B34" w:rsidRPr="004B7D7B" w:rsidRDefault="007F5B34" w:rsidP="007F5B34">
      <w:pPr>
        <w:pStyle w:val="paragraphsub"/>
      </w:pPr>
      <w:r w:rsidRPr="004B7D7B">
        <w:tab/>
        <w:t>(iii)</w:t>
      </w:r>
      <w:r w:rsidRPr="004B7D7B">
        <w:tab/>
        <w:t>that detainee needs medical treatment; and</w:t>
      </w:r>
    </w:p>
    <w:p w:rsidR="007F5B34" w:rsidRPr="004B7D7B" w:rsidRDefault="007F5B34" w:rsidP="007F5B34">
      <w:pPr>
        <w:pStyle w:val="paragraphsub"/>
        <w:keepNext/>
        <w:keepLines/>
      </w:pPr>
      <w:r w:rsidRPr="004B7D7B">
        <w:lastRenderedPageBreak/>
        <w:tab/>
        <w:t>(iv)</w:t>
      </w:r>
      <w:r w:rsidRPr="004B7D7B">
        <w:tab/>
        <w:t>if medical treatment is not given to that detainee, there will be a serious risk to his or her life or health; and</w:t>
      </w:r>
    </w:p>
    <w:p w:rsidR="007F5B34" w:rsidRPr="004B7D7B" w:rsidRDefault="007F5B34" w:rsidP="007F5B34">
      <w:pPr>
        <w:pStyle w:val="paragraph"/>
      </w:pPr>
      <w:r w:rsidRPr="004B7D7B">
        <w:tab/>
        <w:t>(b)</w:t>
      </w:r>
      <w:r w:rsidRPr="004B7D7B">
        <w:tab/>
        <w:t>that detainee fails to give, refuses to give, or is not reasonably capable of giving, consent to the medical treatment.</w:t>
      </w:r>
    </w:p>
    <w:p w:rsidR="007F5B34" w:rsidRPr="004B7D7B" w:rsidRDefault="007F5B34" w:rsidP="007F5B34">
      <w:pPr>
        <w:pStyle w:val="subsection"/>
      </w:pPr>
      <w:r w:rsidRPr="004B7D7B">
        <w:tab/>
        <w:t>(3)</w:t>
      </w:r>
      <w:r w:rsidRPr="004B7D7B">
        <w:tab/>
        <w:t>An authorisation by the Secretary under subregulation (2) is authority for the use of reasonable force (including the reasonable use of restraint and sedatives) for the purpose of giving medical treatment to a detainee.</w:t>
      </w:r>
    </w:p>
    <w:p w:rsidR="007F5B34" w:rsidRPr="004B7D7B" w:rsidRDefault="007F5B34" w:rsidP="007F5B34">
      <w:pPr>
        <w:pStyle w:val="subsection"/>
      </w:pPr>
      <w:r w:rsidRPr="004B7D7B">
        <w:tab/>
        <w:t>(4)</w:t>
      </w:r>
      <w:r w:rsidRPr="004B7D7B">
        <w:tab/>
        <w:t>A detainee to whom medical treatment is given under an authorisation under subregulation (2) is taken for all purposes to have consented to the treatment.</w:t>
      </w:r>
    </w:p>
    <w:p w:rsidR="007F5B34" w:rsidRPr="004B7D7B" w:rsidRDefault="007F5B34" w:rsidP="007F5B34">
      <w:pPr>
        <w:pStyle w:val="subsection"/>
      </w:pPr>
      <w:r w:rsidRPr="004B7D7B">
        <w:tab/>
        <w:t>(5)</w:t>
      </w:r>
      <w:r w:rsidRPr="004B7D7B">
        <w:tab/>
        <w:t>Medical treatment that is given under an authorisation under subregulation (2) must be given by, or in the presence of, a registered medical practitioner.</w:t>
      </w:r>
    </w:p>
    <w:p w:rsidR="007F5B34" w:rsidRPr="004B7D7B" w:rsidRDefault="007F5B34" w:rsidP="007F5B34">
      <w:pPr>
        <w:pStyle w:val="subsection"/>
      </w:pPr>
      <w:r w:rsidRPr="004B7D7B">
        <w:tab/>
        <w:t>(6)</w:t>
      </w:r>
      <w:r w:rsidRPr="004B7D7B">
        <w:tab/>
        <w:t>Nothing in this regulation authorises the Secretary to require a registered medical practitioner to act in a way contrary to the ethical, moral or religious convictions of that medical practitioner.</w:t>
      </w:r>
    </w:p>
    <w:p w:rsidR="007F5B34" w:rsidRPr="004B7D7B" w:rsidRDefault="007F5B34" w:rsidP="007F5B34">
      <w:pPr>
        <w:pStyle w:val="ActHead5"/>
      </w:pPr>
      <w:bookmarkStart w:id="418" w:name="_Toc455128491"/>
      <w:r w:rsidRPr="004B7D7B">
        <w:rPr>
          <w:rStyle w:val="CharSectno"/>
        </w:rPr>
        <w:t>5.35AA</w:t>
      </w:r>
      <w:r w:rsidRPr="004B7D7B">
        <w:t xml:space="preserve">  Decisions that are not privative clause decisions</w:t>
      </w:r>
      <w:bookmarkEnd w:id="418"/>
    </w:p>
    <w:p w:rsidR="007F5B34" w:rsidRPr="004B7D7B" w:rsidRDefault="007F5B34" w:rsidP="007F5B34">
      <w:pPr>
        <w:pStyle w:val="subsection"/>
        <w:spacing w:after="120"/>
      </w:pPr>
      <w:r w:rsidRPr="004B7D7B">
        <w:tab/>
      </w:r>
      <w:r w:rsidRPr="004B7D7B">
        <w:tab/>
        <w:t>For subsection</w:t>
      </w:r>
      <w:r w:rsidR="004B7D7B">
        <w:t> </w:t>
      </w:r>
      <w:r w:rsidRPr="004B7D7B">
        <w:t>474(5) of the Act, a decision, or a decision included in a class of decisions, made under a provision of the Act set out in the following table is not a privative clause decision.</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20" w:firstRow="1" w:lastRow="0" w:firstColumn="0" w:lastColumn="0" w:noHBand="0" w:noVBand="0"/>
      </w:tblPr>
      <w:tblGrid>
        <w:gridCol w:w="715"/>
        <w:gridCol w:w="1910"/>
        <w:gridCol w:w="5904"/>
      </w:tblGrid>
      <w:tr w:rsidR="007F5B34" w:rsidRPr="004B7D7B" w:rsidTr="008559AC">
        <w:trPr>
          <w:tblHeader/>
        </w:trPr>
        <w:tc>
          <w:tcPr>
            <w:tcW w:w="419" w:type="pct"/>
            <w:tcBorders>
              <w:top w:val="single" w:sz="12"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1120" w:type="pct"/>
            <w:tcBorders>
              <w:top w:val="single" w:sz="12" w:space="0" w:color="auto"/>
              <w:bottom w:val="single" w:sz="12" w:space="0" w:color="auto"/>
            </w:tcBorders>
            <w:shd w:val="clear" w:color="auto" w:fill="auto"/>
          </w:tcPr>
          <w:p w:rsidR="007F5B34" w:rsidRPr="004B7D7B" w:rsidRDefault="007F5B34" w:rsidP="008559AC">
            <w:pPr>
              <w:pStyle w:val="TableHeading"/>
            </w:pPr>
            <w:r w:rsidRPr="004B7D7B">
              <w:t xml:space="preserve">Provision </w:t>
            </w:r>
          </w:p>
        </w:tc>
        <w:tc>
          <w:tcPr>
            <w:tcW w:w="3461" w:type="pct"/>
            <w:tcBorders>
              <w:top w:val="single" w:sz="12" w:space="0" w:color="auto"/>
              <w:bottom w:val="single" w:sz="12" w:space="0" w:color="auto"/>
            </w:tcBorders>
            <w:shd w:val="clear" w:color="auto" w:fill="auto"/>
          </w:tcPr>
          <w:p w:rsidR="007F5B34" w:rsidRPr="004B7D7B" w:rsidRDefault="007F5B34" w:rsidP="008559AC">
            <w:pPr>
              <w:pStyle w:val="TableHeading"/>
            </w:pPr>
            <w:r w:rsidRPr="004B7D7B">
              <w:t>Subject matter of provision</w:t>
            </w:r>
          </w:p>
        </w:tc>
      </w:tr>
      <w:tr w:rsidR="007F5B34" w:rsidRPr="004B7D7B" w:rsidTr="008559AC">
        <w:tc>
          <w:tcPr>
            <w:tcW w:w="419" w:type="pct"/>
            <w:tcBorders>
              <w:top w:val="single" w:sz="12" w:space="0" w:color="auto"/>
            </w:tcBorders>
            <w:shd w:val="clear" w:color="auto" w:fill="auto"/>
          </w:tcPr>
          <w:p w:rsidR="007F5B34" w:rsidRPr="004B7D7B" w:rsidRDefault="007F5B34" w:rsidP="008559AC">
            <w:pPr>
              <w:pStyle w:val="Tabletext"/>
            </w:pPr>
            <w:r w:rsidRPr="004B7D7B">
              <w:t>1</w:t>
            </w:r>
          </w:p>
        </w:tc>
        <w:tc>
          <w:tcPr>
            <w:tcW w:w="1120" w:type="pct"/>
            <w:tcBorders>
              <w:top w:val="single" w:sz="12" w:space="0" w:color="auto"/>
            </w:tcBorders>
            <w:shd w:val="clear" w:color="auto" w:fill="auto"/>
          </w:tcPr>
          <w:p w:rsidR="007F5B34" w:rsidRPr="004B7D7B" w:rsidRDefault="007F5B34" w:rsidP="008559AC">
            <w:pPr>
              <w:pStyle w:val="Tabletext"/>
            </w:pPr>
            <w:r w:rsidRPr="004B7D7B">
              <w:t>section</w:t>
            </w:r>
            <w:r w:rsidR="004B7D7B">
              <w:t> </w:t>
            </w:r>
            <w:r w:rsidRPr="004B7D7B">
              <w:t>252AA</w:t>
            </w:r>
          </w:p>
        </w:tc>
        <w:tc>
          <w:tcPr>
            <w:tcW w:w="3461" w:type="pct"/>
            <w:tcBorders>
              <w:top w:val="single" w:sz="12" w:space="0" w:color="auto"/>
            </w:tcBorders>
            <w:shd w:val="clear" w:color="auto" w:fill="auto"/>
          </w:tcPr>
          <w:p w:rsidR="007F5B34" w:rsidRPr="004B7D7B" w:rsidRDefault="007F5B34" w:rsidP="008559AC">
            <w:pPr>
              <w:pStyle w:val="Tabletext"/>
            </w:pPr>
            <w:r w:rsidRPr="004B7D7B">
              <w:t>Power to conduct a screening procedure</w:t>
            </w:r>
          </w:p>
        </w:tc>
      </w:tr>
      <w:tr w:rsidR="007F5B34" w:rsidRPr="004B7D7B" w:rsidTr="008559AC">
        <w:tc>
          <w:tcPr>
            <w:tcW w:w="419" w:type="pct"/>
            <w:shd w:val="clear" w:color="auto" w:fill="auto"/>
          </w:tcPr>
          <w:p w:rsidR="007F5B34" w:rsidRPr="004B7D7B" w:rsidRDefault="007F5B34" w:rsidP="008559AC">
            <w:pPr>
              <w:pStyle w:val="Tabletext"/>
            </w:pPr>
            <w:r w:rsidRPr="004B7D7B">
              <w:t>2</w:t>
            </w:r>
          </w:p>
        </w:tc>
        <w:tc>
          <w:tcPr>
            <w:tcW w:w="1120" w:type="pct"/>
            <w:shd w:val="clear" w:color="auto" w:fill="auto"/>
          </w:tcPr>
          <w:p w:rsidR="007F5B34" w:rsidRPr="004B7D7B" w:rsidRDefault="007F5B34" w:rsidP="008559AC">
            <w:pPr>
              <w:pStyle w:val="Tabletext"/>
            </w:pPr>
            <w:r w:rsidRPr="004B7D7B">
              <w:t>section</w:t>
            </w:r>
            <w:r w:rsidR="004B7D7B">
              <w:t> </w:t>
            </w:r>
            <w:r w:rsidRPr="004B7D7B">
              <w:t>252A</w:t>
            </w:r>
          </w:p>
        </w:tc>
        <w:tc>
          <w:tcPr>
            <w:tcW w:w="3461" w:type="pct"/>
            <w:shd w:val="clear" w:color="auto" w:fill="auto"/>
          </w:tcPr>
          <w:p w:rsidR="007F5B34" w:rsidRPr="004B7D7B" w:rsidRDefault="007F5B34" w:rsidP="008559AC">
            <w:pPr>
              <w:pStyle w:val="Tabletext"/>
            </w:pPr>
            <w:r w:rsidRPr="004B7D7B">
              <w:t>Power to conduct a strip search</w:t>
            </w:r>
          </w:p>
        </w:tc>
      </w:tr>
      <w:tr w:rsidR="007F5B34" w:rsidRPr="004B7D7B" w:rsidTr="008559AC">
        <w:tc>
          <w:tcPr>
            <w:tcW w:w="419" w:type="pct"/>
            <w:shd w:val="clear" w:color="auto" w:fill="auto"/>
          </w:tcPr>
          <w:p w:rsidR="007F5B34" w:rsidRPr="004B7D7B" w:rsidRDefault="007F5B34" w:rsidP="008559AC">
            <w:pPr>
              <w:pStyle w:val="Tabletext"/>
            </w:pPr>
            <w:r w:rsidRPr="004B7D7B">
              <w:t>3</w:t>
            </w:r>
          </w:p>
        </w:tc>
        <w:tc>
          <w:tcPr>
            <w:tcW w:w="1120" w:type="pct"/>
            <w:shd w:val="clear" w:color="auto" w:fill="auto"/>
          </w:tcPr>
          <w:p w:rsidR="007F5B34" w:rsidRPr="004B7D7B" w:rsidRDefault="007F5B34" w:rsidP="008559AC">
            <w:pPr>
              <w:pStyle w:val="Tabletext"/>
            </w:pPr>
            <w:r w:rsidRPr="004B7D7B">
              <w:t>section</w:t>
            </w:r>
            <w:r w:rsidR="004B7D7B">
              <w:t> </w:t>
            </w:r>
            <w:r w:rsidRPr="004B7D7B">
              <w:t>252B</w:t>
            </w:r>
          </w:p>
        </w:tc>
        <w:tc>
          <w:tcPr>
            <w:tcW w:w="3461" w:type="pct"/>
            <w:shd w:val="clear" w:color="auto" w:fill="auto"/>
          </w:tcPr>
          <w:p w:rsidR="007F5B34" w:rsidRPr="004B7D7B" w:rsidRDefault="007F5B34" w:rsidP="008559AC">
            <w:pPr>
              <w:pStyle w:val="Tabletext"/>
            </w:pPr>
            <w:r w:rsidRPr="004B7D7B">
              <w:t>Rules for conducting a strip search</w:t>
            </w:r>
          </w:p>
        </w:tc>
      </w:tr>
      <w:tr w:rsidR="007F5B34" w:rsidRPr="004B7D7B" w:rsidTr="008559AC">
        <w:tc>
          <w:tcPr>
            <w:tcW w:w="419" w:type="pct"/>
            <w:shd w:val="clear" w:color="auto" w:fill="auto"/>
          </w:tcPr>
          <w:p w:rsidR="007F5B34" w:rsidRPr="004B7D7B" w:rsidRDefault="007F5B34" w:rsidP="008559AC">
            <w:pPr>
              <w:pStyle w:val="Tabletext"/>
            </w:pPr>
            <w:r w:rsidRPr="004B7D7B">
              <w:t>4</w:t>
            </w:r>
          </w:p>
        </w:tc>
        <w:tc>
          <w:tcPr>
            <w:tcW w:w="1120" w:type="pct"/>
            <w:shd w:val="clear" w:color="auto" w:fill="auto"/>
          </w:tcPr>
          <w:p w:rsidR="007F5B34" w:rsidRPr="004B7D7B" w:rsidRDefault="007F5B34" w:rsidP="008559AC">
            <w:pPr>
              <w:pStyle w:val="Tabletext"/>
            </w:pPr>
            <w:r w:rsidRPr="004B7D7B">
              <w:t>section</w:t>
            </w:r>
            <w:r w:rsidR="004B7D7B">
              <w:t> </w:t>
            </w:r>
            <w:r w:rsidRPr="004B7D7B">
              <w:t>252C</w:t>
            </w:r>
          </w:p>
        </w:tc>
        <w:tc>
          <w:tcPr>
            <w:tcW w:w="3461" w:type="pct"/>
            <w:shd w:val="clear" w:color="auto" w:fill="auto"/>
          </w:tcPr>
          <w:p w:rsidR="007F5B34" w:rsidRPr="004B7D7B" w:rsidRDefault="007F5B34" w:rsidP="008559AC">
            <w:pPr>
              <w:pStyle w:val="Tabletext"/>
            </w:pPr>
            <w:r w:rsidRPr="004B7D7B">
              <w:t>Possession and retention of certain things obtained during a screening procedure or strip search</w:t>
            </w:r>
          </w:p>
        </w:tc>
      </w:tr>
      <w:tr w:rsidR="007F5B34" w:rsidRPr="004B7D7B" w:rsidTr="008559AC">
        <w:tc>
          <w:tcPr>
            <w:tcW w:w="419" w:type="pct"/>
            <w:shd w:val="clear" w:color="auto" w:fill="auto"/>
          </w:tcPr>
          <w:p w:rsidR="007F5B34" w:rsidRPr="004B7D7B" w:rsidRDefault="007F5B34" w:rsidP="008559AC">
            <w:pPr>
              <w:pStyle w:val="Tabletext"/>
            </w:pPr>
            <w:r w:rsidRPr="004B7D7B">
              <w:t>5</w:t>
            </w:r>
          </w:p>
        </w:tc>
        <w:tc>
          <w:tcPr>
            <w:tcW w:w="1120" w:type="pct"/>
            <w:shd w:val="clear" w:color="auto" w:fill="auto"/>
          </w:tcPr>
          <w:p w:rsidR="007F5B34" w:rsidRPr="004B7D7B" w:rsidRDefault="007F5B34" w:rsidP="008559AC">
            <w:pPr>
              <w:pStyle w:val="Tabletext"/>
            </w:pPr>
            <w:r w:rsidRPr="004B7D7B">
              <w:t>section</w:t>
            </w:r>
            <w:r w:rsidR="004B7D7B">
              <w:t> </w:t>
            </w:r>
            <w:r w:rsidRPr="004B7D7B">
              <w:t>252D</w:t>
            </w:r>
          </w:p>
        </w:tc>
        <w:tc>
          <w:tcPr>
            <w:tcW w:w="3461" w:type="pct"/>
            <w:shd w:val="clear" w:color="auto" w:fill="auto"/>
          </w:tcPr>
          <w:p w:rsidR="007F5B34" w:rsidRPr="004B7D7B" w:rsidRDefault="007F5B34" w:rsidP="008559AC">
            <w:pPr>
              <w:pStyle w:val="Tabletext"/>
            </w:pPr>
            <w:r w:rsidRPr="004B7D7B">
              <w:t>Authorised officer may apply for a thing to be retained for a further period</w:t>
            </w:r>
          </w:p>
        </w:tc>
      </w:tr>
      <w:tr w:rsidR="007F5B34" w:rsidRPr="004B7D7B" w:rsidTr="008559AC">
        <w:trPr>
          <w:cantSplit/>
        </w:trPr>
        <w:tc>
          <w:tcPr>
            <w:tcW w:w="419" w:type="pct"/>
            <w:shd w:val="clear" w:color="auto" w:fill="auto"/>
          </w:tcPr>
          <w:p w:rsidR="007F5B34" w:rsidRPr="004B7D7B" w:rsidRDefault="007F5B34" w:rsidP="008559AC">
            <w:pPr>
              <w:pStyle w:val="Tabletext"/>
            </w:pPr>
            <w:r w:rsidRPr="004B7D7B">
              <w:t>6</w:t>
            </w:r>
          </w:p>
        </w:tc>
        <w:tc>
          <w:tcPr>
            <w:tcW w:w="1120" w:type="pct"/>
            <w:shd w:val="clear" w:color="auto" w:fill="auto"/>
          </w:tcPr>
          <w:p w:rsidR="007F5B34" w:rsidRPr="004B7D7B" w:rsidRDefault="007F5B34" w:rsidP="008559AC">
            <w:pPr>
              <w:pStyle w:val="Tabletext"/>
            </w:pPr>
            <w:r w:rsidRPr="004B7D7B">
              <w:t>section</w:t>
            </w:r>
            <w:r w:rsidR="004B7D7B">
              <w:t> </w:t>
            </w:r>
            <w:r w:rsidRPr="004B7D7B">
              <w:t>252E</w:t>
            </w:r>
          </w:p>
        </w:tc>
        <w:tc>
          <w:tcPr>
            <w:tcW w:w="3461" w:type="pct"/>
            <w:shd w:val="clear" w:color="auto" w:fill="auto"/>
          </w:tcPr>
          <w:p w:rsidR="007F5B34" w:rsidRPr="004B7D7B" w:rsidRDefault="007F5B34" w:rsidP="008559AC">
            <w:pPr>
              <w:pStyle w:val="Tabletext"/>
            </w:pPr>
            <w:r w:rsidRPr="004B7D7B">
              <w:t>Magistrate may order that thing be retained</w:t>
            </w:r>
          </w:p>
        </w:tc>
      </w:tr>
      <w:tr w:rsidR="007F5B34" w:rsidRPr="004B7D7B" w:rsidTr="008559AC">
        <w:tc>
          <w:tcPr>
            <w:tcW w:w="419" w:type="pct"/>
            <w:tcBorders>
              <w:bottom w:val="single" w:sz="4" w:space="0" w:color="auto"/>
            </w:tcBorders>
            <w:shd w:val="clear" w:color="auto" w:fill="auto"/>
          </w:tcPr>
          <w:p w:rsidR="007F5B34" w:rsidRPr="004B7D7B" w:rsidRDefault="007F5B34" w:rsidP="008559AC">
            <w:pPr>
              <w:pStyle w:val="Tabletext"/>
            </w:pPr>
            <w:r w:rsidRPr="004B7D7B">
              <w:t>7</w:t>
            </w:r>
          </w:p>
        </w:tc>
        <w:tc>
          <w:tcPr>
            <w:tcW w:w="1120" w:type="pct"/>
            <w:tcBorders>
              <w:bottom w:val="single" w:sz="4" w:space="0" w:color="auto"/>
            </w:tcBorders>
            <w:shd w:val="clear" w:color="auto" w:fill="auto"/>
          </w:tcPr>
          <w:p w:rsidR="007F5B34" w:rsidRPr="004B7D7B" w:rsidRDefault="007F5B34" w:rsidP="008559AC">
            <w:pPr>
              <w:pStyle w:val="Tabletext"/>
            </w:pPr>
            <w:r w:rsidRPr="004B7D7B">
              <w:t>section</w:t>
            </w:r>
            <w:r w:rsidR="004B7D7B">
              <w:t> </w:t>
            </w:r>
            <w:r w:rsidRPr="004B7D7B">
              <w:t>252G</w:t>
            </w:r>
          </w:p>
        </w:tc>
        <w:tc>
          <w:tcPr>
            <w:tcW w:w="3461" w:type="pct"/>
            <w:tcBorders>
              <w:bottom w:val="single" w:sz="4" w:space="0" w:color="auto"/>
            </w:tcBorders>
            <w:shd w:val="clear" w:color="auto" w:fill="auto"/>
          </w:tcPr>
          <w:p w:rsidR="007F5B34" w:rsidRPr="004B7D7B" w:rsidRDefault="007F5B34" w:rsidP="008559AC">
            <w:pPr>
              <w:pStyle w:val="Tabletext"/>
            </w:pPr>
            <w:r w:rsidRPr="004B7D7B">
              <w:t>Powers concerning entry to a detention centre</w:t>
            </w:r>
          </w:p>
        </w:tc>
      </w:tr>
      <w:tr w:rsidR="007F5B34" w:rsidRPr="004B7D7B" w:rsidTr="008559AC">
        <w:tc>
          <w:tcPr>
            <w:tcW w:w="419" w:type="pct"/>
            <w:tcBorders>
              <w:bottom w:val="single" w:sz="12" w:space="0" w:color="auto"/>
            </w:tcBorders>
            <w:shd w:val="clear" w:color="auto" w:fill="auto"/>
          </w:tcPr>
          <w:p w:rsidR="007F5B34" w:rsidRPr="004B7D7B" w:rsidRDefault="007F5B34" w:rsidP="008559AC">
            <w:pPr>
              <w:pStyle w:val="Tabletext"/>
            </w:pPr>
            <w:r w:rsidRPr="004B7D7B">
              <w:t>8</w:t>
            </w:r>
          </w:p>
        </w:tc>
        <w:tc>
          <w:tcPr>
            <w:tcW w:w="1120" w:type="pct"/>
            <w:tcBorders>
              <w:bottom w:val="single" w:sz="12" w:space="0" w:color="auto"/>
            </w:tcBorders>
            <w:shd w:val="clear" w:color="auto" w:fill="auto"/>
          </w:tcPr>
          <w:p w:rsidR="007F5B34" w:rsidRPr="004B7D7B" w:rsidRDefault="007F5B34" w:rsidP="008559AC">
            <w:pPr>
              <w:pStyle w:val="Tabletext"/>
            </w:pPr>
            <w:r w:rsidRPr="004B7D7B">
              <w:t>Division</w:t>
            </w:r>
            <w:r w:rsidR="004B7D7B">
              <w:t> </w:t>
            </w:r>
            <w:r w:rsidRPr="004B7D7B">
              <w:t>13A of Part</w:t>
            </w:r>
            <w:r w:rsidR="004B7D7B">
              <w:t> </w:t>
            </w:r>
            <w:r w:rsidRPr="004B7D7B">
              <w:t>2</w:t>
            </w:r>
          </w:p>
        </w:tc>
        <w:tc>
          <w:tcPr>
            <w:tcW w:w="3461" w:type="pct"/>
            <w:tcBorders>
              <w:bottom w:val="single" w:sz="12" w:space="0" w:color="auto"/>
            </w:tcBorders>
            <w:shd w:val="clear" w:color="auto" w:fill="auto"/>
          </w:tcPr>
          <w:p w:rsidR="007F5B34" w:rsidRPr="004B7D7B" w:rsidRDefault="007F5B34" w:rsidP="008559AC">
            <w:pPr>
              <w:pStyle w:val="Tabletext"/>
            </w:pPr>
            <w:r w:rsidRPr="004B7D7B">
              <w:t>Automatic forfeiture of things used in certain offences</w:t>
            </w:r>
          </w:p>
        </w:tc>
      </w:tr>
    </w:tbl>
    <w:p w:rsidR="007F5B34" w:rsidRPr="004B7D7B" w:rsidRDefault="007F5B34" w:rsidP="007F5B34">
      <w:pPr>
        <w:pStyle w:val="ActHead3"/>
        <w:pageBreakBefore/>
      </w:pPr>
      <w:bookmarkStart w:id="419" w:name="_Toc455128492"/>
      <w:r w:rsidRPr="004B7D7B">
        <w:rPr>
          <w:rStyle w:val="CharDivNo"/>
        </w:rPr>
        <w:lastRenderedPageBreak/>
        <w:t>Division</w:t>
      </w:r>
      <w:r w:rsidR="004B7D7B" w:rsidRPr="004B7D7B">
        <w:rPr>
          <w:rStyle w:val="CharDivNo"/>
        </w:rPr>
        <w:t> </w:t>
      </w:r>
      <w:r w:rsidRPr="004B7D7B">
        <w:rPr>
          <w:rStyle w:val="CharDivNo"/>
        </w:rPr>
        <w:t>5.6A</w:t>
      </w:r>
      <w:r w:rsidRPr="004B7D7B">
        <w:t>—</w:t>
      </w:r>
      <w:r w:rsidRPr="004B7D7B">
        <w:rPr>
          <w:rStyle w:val="CharDivText"/>
        </w:rPr>
        <w:t>Powers under an agreement or arrangement with a foreign country</w:t>
      </w:r>
      <w:bookmarkEnd w:id="419"/>
    </w:p>
    <w:p w:rsidR="007F5B34" w:rsidRPr="004B7D7B" w:rsidRDefault="007F5B34" w:rsidP="007F5B34">
      <w:pPr>
        <w:pStyle w:val="ActHead5"/>
      </w:pPr>
      <w:bookmarkStart w:id="420" w:name="_Toc455128493"/>
      <w:r w:rsidRPr="004B7D7B">
        <w:rPr>
          <w:rStyle w:val="CharSectno"/>
        </w:rPr>
        <w:t>5.35A</w:t>
      </w:r>
      <w:r w:rsidRPr="004B7D7B">
        <w:t xml:space="preserve">  Definitions</w:t>
      </w:r>
      <w:bookmarkEnd w:id="420"/>
    </w:p>
    <w:p w:rsidR="007F5B34" w:rsidRPr="004B7D7B" w:rsidRDefault="007F5B34" w:rsidP="007F5B34">
      <w:pPr>
        <w:pStyle w:val="subsection"/>
      </w:pPr>
      <w:r w:rsidRPr="004B7D7B">
        <w:tab/>
      </w:r>
      <w:r w:rsidRPr="004B7D7B">
        <w:tab/>
        <w:t>In this Division:</w:t>
      </w:r>
    </w:p>
    <w:p w:rsidR="007F5B34" w:rsidRPr="004B7D7B" w:rsidRDefault="007F5B34" w:rsidP="007F5B34">
      <w:pPr>
        <w:pStyle w:val="Definition"/>
      </w:pPr>
      <w:r w:rsidRPr="004B7D7B">
        <w:rPr>
          <w:b/>
          <w:i/>
        </w:rPr>
        <w:t>place</w:t>
      </w:r>
      <w:r w:rsidRPr="004B7D7B">
        <w:t xml:space="preserve"> means any place in or outside Australia.</w:t>
      </w:r>
    </w:p>
    <w:p w:rsidR="007F5B34" w:rsidRPr="004B7D7B" w:rsidRDefault="007F5B34" w:rsidP="007F5B34">
      <w:pPr>
        <w:pStyle w:val="Definition"/>
      </w:pPr>
      <w:r w:rsidRPr="004B7D7B">
        <w:rPr>
          <w:b/>
          <w:i/>
        </w:rPr>
        <w:t>weapon</w:t>
      </w:r>
      <w:r w:rsidRPr="004B7D7B">
        <w:t xml:space="preserve"> includes any thing capable of being used to inflict bodily injury or to help an individual escape from restraint.</w:t>
      </w:r>
    </w:p>
    <w:p w:rsidR="007F5B34" w:rsidRPr="004B7D7B" w:rsidRDefault="007F5B34" w:rsidP="007F5B34">
      <w:pPr>
        <w:pStyle w:val="ActHead5"/>
      </w:pPr>
      <w:bookmarkStart w:id="421" w:name="_Toc455128494"/>
      <w:r w:rsidRPr="004B7D7B">
        <w:rPr>
          <w:rStyle w:val="CharSectno"/>
        </w:rPr>
        <w:t>5.35B</w:t>
      </w:r>
      <w:r w:rsidRPr="004B7D7B">
        <w:t xml:space="preserve">  Exercise of power to restrain an individual</w:t>
      </w:r>
      <w:bookmarkEnd w:id="421"/>
    </w:p>
    <w:p w:rsidR="007F5B34" w:rsidRPr="004B7D7B" w:rsidRDefault="007F5B34" w:rsidP="007F5B34">
      <w:pPr>
        <w:pStyle w:val="subsection"/>
      </w:pPr>
      <w:r w:rsidRPr="004B7D7B">
        <w:tab/>
        <w:t>(1)</w:t>
      </w:r>
      <w:r w:rsidRPr="004B7D7B">
        <w:tab/>
        <w:t>In the exercise of a power under this Division to restrain an individual, the officer:</w:t>
      </w:r>
    </w:p>
    <w:p w:rsidR="007F5B34" w:rsidRPr="004B7D7B" w:rsidRDefault="007F5B34" w:rsidP="007F5B34">
      <w:pPr>
        <w:pStyle w:val="paragraph"/>
      </w:pPr>
      <w:r w:rsidRPr="004B7D7B">
        <w:tab/>
        <w:t>(a)</w:t>
      </w:r>
      <w:r w:rsidRPr="004B7D7B">
        <w:tab/>
        <w:t>must not use more force, or subject the individual to greater indignity, than is reasonably necessary to exercise the power; and</w:t>
      </w:r>
    </w:p>
    <w:p w:rsidR="007F5B34" w:rsidRPr="004B7D7B" w:rsidRDefault="007F5B34" w:rsidP="007F5B34">
      <w:pPr>
        <w:pStyle w:val="paragraph"/>
      </w:pPr>
      <w:r w:rsidRPr="004B7D7B">
        <w:tab/>
        <w:t>(b)</w:t>
      </w:r>
      <w:r w:rsidRPr="004B7D7B">
        <w:tab/>
        <w:t>must not do anything likely to cause the individual grievous bodily harm unless the officer believes on reasonable grounds that doing the thing is necessary to protect life or prevent serious injury to the individual or another individual (including the officer).</w:t>
      </w:r>
    </w:p>
    <w:p w:rsidR="007F5B34" w:rsidRPr="004B7D7B" w:rsidRDefault="007F5B34" w:rsidP="007F5B34">
      <w:pPr>
        <w:pStyle w:val="subsection"/>
      </w:pPr>
      <w:r w:rsidRPr="004B7D7B">
        <w:tab/>
        <w:t>(2)</w:t>
      </w:r>
      <w:r w:rsidRPr="004B7D7B">
        <w:tab/>
        <w:t>In this regulation:</w:t>
      </w:r>
    </w:p>
    <w:p w:rsidR="007F5B34" w:rsidRPr="004B7D7B" w:rsidRDefault="007F5B34" w:rsidP="007F5B34">
      <w:pPr>
        <w:pStyle w:val="Definition"/>
      </w:pPr>
      <w:r w:rsidRPr="004B7D7B">
        <w:rPr>
          <w:b/>
          <w:i/>
        </w:rPr>
        <w:t>officer</w:t>
      </w:r>
      <w:r w:rsidRPr="004B7D7B">
        <w:t xml:space="preserve"> includes an individual assisting the officer.</w:t>
      </w:r>
    </w:p>
    <w:p w:rsidR="007F5B34" w:rsidRPr="004B7D7B" w:rsidRDefault="007F5B34" w:rsidP="007F5B34">
      <w:pPr>
        <w:pStyle w:val="ActHead5"/>
      </w:pPr>
      <w:bookmarkStart w:id="422" w:name="_Toc455128495"/>
      <w:r w:rsidRPr="004B7D7B">
        <w:rPr>
          <w:rStyle w:val="CharSectno"/>
        </w:rPr>
        <w:t>5.35C</w:t>
      </w:r>
      <w:r w:rsidRPr="004B7D7B">
        <w:t xml:space="preserve">  Exercise of power to search an individual</w:t>
      </w:r>
      <w:bookmarkEnd w:id="422"/>
    </w:p>
    <w:p w:rsidR="007F5B34" w:rsidRPr="004B7D7B" w:rsidRDefault="007F5B34" w:rsidP="007F5B34">
      <w:pPr>
        <w:pStyle w:val="subsection"/>
      </w:pPr>
      <w:r w:rsidRPr="004B7D7B">
        <w:tab/>
        <w:t>(1)</w:t>
      </w:r>
      <w:r w:rsidRPr="004B7D7B">
        <w:tab/>
        <w:t>This regulation applies to a search under this Division of an individual, clothing of an individual or property under the immediate control of an individual.</w:t>
      </w:r>
    </w:p>
    <w:p w:rsidR="007F5B34" w:rsidRPr="004B7D7B" w:rsidRDefault="007F5B34" w:rsidP="007F5B34">
      <w:pPr>
        <w:pStyle w:val="subsection"/>
      </w:pPr>
      <w:r w:rsidRPr="004B7D7B">
        <w:tab/>
        <w:t>(2)</w:t>
      </w:r>
      <w:r w:rsidRPr="004B7D7B">
        <w:tab/>
        <w:t>The purpose for which an individual, clothing of the individual or any property under the immediate control of the individual may be searched is to find out whether the individual is carrying a weapon, or a weapon is hidden on the individual, in the clothing or in the property.</w:t>
      </w:r>
    </w:p>
    <w:p w:rsidR="007F5B34" w:rsidRPr="004B7D7B" w:rsidRDefault="007F5B34" w:rsidP="007F5B34">
      <w:pPr>
        <w:pStyle w:val="subsection"/>
      </w:pPr>
      <w:r w:rsidRPr="004B7D7B">
        <w:tab/>
        <w:t>(3)</w:t>
      </w:r>
      <w:r w:rsidRPr="004B7D7B">
        <w:tab/>
        <w:t>This regulation does not authorise an officer, or another individual conducting a search under subregulation (4), to remove any of the individual’s clothing, or to require an individual to remove any of his or her clothing, except the individual’s outer garments (including but not limited to the individual’s overcoat, coat, jacket, gloves, shoes and head covering).</w:t>
      </w:r>
    </w:p>
    <w:p w:rsidR="007F5B34" w:rsidRPr="004B7D7B" w:rsidRDefault="007F5B34" w:rsidP="007F5B34">
      <w:pPr>
        <w:pStyle w:val="subsection"/>
      </w:pPr>
      <w:r w:rsidRPr="004B7D7B">
        <w:tab/>
        <w:t>(4)</w:t>
      </w:r>
      <w:r w:rsidRPr="004B7D7B">
        <w:tab/>
        <w:t>A search of an individual, and the individual’s clothing, must be conducted by:</w:t>
      </w:r>
    </w:p>
    <w:p w:rsidR="007F5B34" w:rsidRPr="004B7D7B" w:rsidRDefault="007F5B34" w:rsidP="007F5B34">
      <w:pPr>
        <w:pStyle w:val="paragraph"/>
      </w:pPr>
      <w:r w:rsidRPr="004B7D7B">
        <w:tab/>
        <w:t>(a)</w:t>
      </w:r>
      <w:r w:rsidRPr="004B7D7B">
        <w:tab/>
        <w:t>an officer of the same sex as the individual; or</w:t>
      </w:r>
    </w:p>
    <w:p w:rsidR="007F5B34" w:rsidRPr="004B7D7B" w:rsidRDefault="007F5B34" w:rsidP="007F5B34">
      <w:pPr>
        <w:pStyle w:val="paragraph"/>
      </w:pPr>
      <w:r w:rsidRPr="004B7D7B">
        <w:tab/>
        <w:t>(b)</w:t>
      </w:r>
      <w:r w:rsidRPr="004B7D7B">
        <w:tab/>
        <w:t>if an officer of the same sex as the individual is not available to conduct the search—any other individual who is of the same sex and:</w:t>
      </w:r>
    </w:p>
    <w:p w:rsidR="007F5B34" w:rsidRPr="004B7D7B" w:rsidRDefault="007F5B34" w:rsidP="007F5B34">
      <w:pPr>
        <w:pStyle w:val="paragraphsub"/>
      </w:pPr>
      <w:r w:rsidRPr="004B7D7B">
        <w:tab/>
        <w:t>(i)</w:t>
      </w:r>
      <w:r w:rsidRPr="004B7D7B">
        <w:tab/>
        <w:t>is requested by an officer; and</w:t>
      </w:r>
    </w:p>
    <w:p w:rsidR="007F5B34" w:rsidRPr="004B7D7B" w:rsidRDefault="007F5B34" w:rsidP="007F5B34">
      <w:pPr>
        <w:pStyle w:val="paragraphsub"/>
      </w:pPr>
      <w:r w:rsidRPr="004B7D7B">
        <w:tab/>
        <w:t>(ii)</w:t>
      </w:r>
      <w:r w:rsidRPr="004B7D7B">
        <w:tab/>
        <w:t>agrees;</w:t>
      </w:r>
    </w:p>
    <w:p w:rsidR="007F5B34" w:rsidRPr="004B7D7B" w:rsidRDefault="007F5B34" w:rsidP="007F5B34">
      <w:pPr>
        <w:pStyle w:val="paragraph"/>
      </w:pPr>
      <w:r w:rsidRPr="004B7D7B">
        <w:lastRenderedPageBreak/>
        <w:tab/>
      </w:r>
      <w:r w:rsidRPr="004B7D7B">
        <w:tab/>
        <w:t>to conduct the search.</w:t>
      </w:r>
    </w:p>
    <w:p w:rsidR="007F5B34" w:rsidRPr="004B7D7B" w:rsidRDefault="007F5B34" w:rsidP="007F5B34">
      <w:pPr>
        <w:pStyle w:val="subsection"/>
      </w:pPr>
      <w:r w:rsidRPr="004B7D7B">
        <w:tab/>
        <w:t>(5)</w:t>
      </w:r>
      <w:r w:rsidRPr="004B7D7B">
        <w:tab/>
        <w:t>An officer or other individual who conducts a search to which this regulation applies must not use more force, or subject the individual to greater indignity, than is reasonably necessary to conduct the search.</w:t>
      </w:r>
    </w:p>
    <w:p w:rsidR="007F5B34" w:rsidRPr="004B7D7B" w:rsidRDefault="007F5B34" w:rsidP="007F5B34">
      <w:pPr>
        <w:pStyle w:val="ActHead5"/>
      </w:pPr>
      <w:bookmarkStart w:id="423" w:name="_Toc455128496"/>
      <w:r w:rsidRPr="004B7D7B">
        <w:rPr>
          <w:rStyle w:val="CharSectno"/>
        </w:rPr>
        <w:t>5.35D</w:t>
      </w:r>
      <w:r w:rsidRPr="004B7D7B">
        <w:t xml:space="preserve">  Protection of persons when acts done in good faith</w:t>
      </w:r>
      <w:bookmarkEnd w:id="423"/>
    </w:p>
    <w:p w:rsidR="007F5B34" w:rsidRPr="004B7D7B" w:rsidRDefault="007F5B34" w:rsidP="007F5B34">
      <w:pPr>
        <w:pStyle w:val="subsection"/>
      </w:pPr>
      <w:r w:rsidRPr="004B7D7B">
        <w:tab/>
        <w:t>(1)</w:t>
      </w:r>
      <w:r w:rsidRPr="004B7D7B">
        <w:tab/>
        <w:t>An action or proceeding, whether civil or criminal, does not lie, in respect of anything done in the exercise of a power under this Division to restrain an individual, against the Commonwealth, an officer or an individual assisting an officer if the officer or individual who does the thing acts in good faith and does not contravene regulation</w:t>
      </w:r>
      <w:r w:rsidR="004B7D7B">
        <w:t> </w:t>
      </w:r>
      <w:r w:rsidRPr="004B7D7B">
        <w:t>5.35B.</w:t>
      </w:r>
    </w:p>
    <w:p w:rsidR="007F5B34" w:rsidRPr="004B7D7B" w:rsidRDefault="007F5B34" w:rsidP="007F5B34">
      <w:pPr>
        <w:pStyle w:val="subsection"/>
      </w:pPr>
      <w:r w:rsidRPr="004B7D7B">
        <w:tab/>
        <w:t>(2)</w:t>
      </w:r>
      <w:r w:rsidRPr="004B7D7B">
        <w:tab/>
        <w:t>An action or proceeding, whether civil or criminal, does not lie against an individual who, at the request of an officer under subregulation</w:t>
      </w:r>
      <w:r w:rsidR="004B7D7B">
        <w:t> </w:t>
      </w:r>
      <w:r w:rsidRPr="004B7D7B">
        <w:t>5.35C(4), conducts a search under that subregulation if the individual acts in good faith and does not contravene subregulation</w:t>
      </w:r>
      <w:r w:rsidR="004B7D7B">
        <w:t> </w:t>
      </w:r>
      <w:r w:rsidRPr="004B7D7B">
        <w:t>5.35C(5).</w:t>
      </w:r>
    </w:p>
    <w:p w:rsidR="007F5B34" w:rsidRPr="004B7D7B" w:rsidRDefault="007F5B34" w:rsidP="007F5B34">
      <w:pPr>
        <w:pStyle w:val="ActHead5"/>
      </w:pPr>
      <w:bookmarkStart w:id="424" w:name="_Toc455128497"/>
      <w:r w:rsidRPr="004B7D7B">
        <w:rPr>
          <w:rStyle w:val="CharSectno"/>
        </w:rPr>
        <w:t>5.35E</w:t>
      </w:r>
      <w:r w:rsidRPr="004B7D7B">
        <w:t xml:space="preserve">  Powers when boarding certain foreign ships (Act s 245F(14))</w:t>
      </w:r>
      <w:bookmarkEnd w:id="424"/>
    </w:p>
    <w:p w:rsidR="007F5B34" w:rsidRPr="004B7D7B" w:rsidRDefault="007F5B34" w:rsidP="007F5B34">
      <w:pPr>
        <w:pStyle w:val="subsection"/>
      </w:pPr>
      <w:r w:rsidRPr="004B7D7B">
        <w:tab/>
      </w:r>
      <w:r w:rsidRPr="004B7D7B">
        <w:tab/>
        <w:t>For subsection</w:t>
      </w:r>
      <w:r w:rsidR="004B7D7B">
        <w:t> </w:t>
      </w:r>
      <w:r w:rsidRPr="004B7D7B">
        <w:t>245F(14) of the Act, the powers that the officer may exercise, consistently with the agreement or arrangement, are the powers to do the following:</w:t>
      </w:r>
    </w:p>
    <w:p w:rsidR="007F5B34" w:rsidRPr="004B7D7B" w:rsidRDefault="007F5B34" w:rsidP="007F5B34">
      <w:pPr>
        <w:pStyle w:val="paragraph"/>
      </w:pPr>
      <w:r w:rsidRPr="004B7D7B">
        <w:tab/>
        <w:t>(a)</w:t>
      </w:r>
      <w:r w:rsidRPr="004B7D7B">
        <w:tab/>
        <w:t>search, without warrant:</w:t>
      </w:r>
    </w:p>
    <w:p w:rsidR="007F5B34" w:rsidRPr="004B7D7B" w:rsidRDefault="007F5B34" w:rsidP="007F5B34">
      <w:pPr>
        <w:pStyle w:val="paragraphsub"/>
      </w:pPr>
      <w:r w:rsidRPr="004B7D7B">
        <w:tab/>
        <w:t>(i)</w:t>
      </w:r>
      <w:r w:rsidRPr="004B7D7B">
        <w:tab/>
        <w:t>an individual on the ship; or</w:t>
      </w:r>
    </w:p>
    <w:p w:rsidR="007F5B34" w:rsidRPr="004B7D7B" w:rsidRDefault="007F5B34" w:rsidP="007F5B34">
      <w:pPr>
        <w:pStyle w:val="paragraphsub"/>
      </w:pPr>
      <w:r w:rsidRPr="004B7D7B">
        <w:tab/>
        <w:t>(ii)</w:t>
      </w:r>
      <w:r w:rsidRPr="004B7D7B">
        <w:tab/>
        <w:t>the clothing of the individual; or</w:t>
      </w:r>
    </w:p>
    <w:p w:rsidR="007F5B34" w:rsidRPr="004B7D7B" w:rsidRDefault="007F5B34" w:rsidP="007F5B34">
      <w:pPr>
        <w:pStyle w:val="paragraphsub"/>
      </w:pPr>
      <w:r w:rsidRPr="004B7D7B">
        <w:tab/>
        <w:t>(iii)</w:t>
      </w:r>
      <w:r w:rsidRPr="004B7D7B">
        <w:tab/>
        <w:t>any property under the immediate control of the individual;</w:t>
      </w:r>
    </w:p>
    <w:p w:rsidR="007F5B34" w:rsidRPr="004B7D7B" w:rsidRDefault="007F5B34" w:rsidP="007F5B34">
      <w:pPr>
        <w:pStyle w:val="paragraph"/>
      </w:pPr>
      <w:r w:rsidRPr="004B7D7B">
        <w:tab/>
        <w:t>(b)</w:t>
      </w:r>
      <w:r w:rsidRPr="004B7D7B">
        <w:tab/>
        <w:t>take possession of any weapon for as long as the officer thinks necessary for the purposes of this regulation;</w:t>
      </w:r>
    </w:p>
    <w:p w:rsidR="007F5B34" w:rsidRPr="004B7D7B" w:rsidRDefault="007F5B34" w:rsidP="007F5B34">
      <w:pPr>
        <w:pStyle w:val="paragraph"/>
      </w:pPr>
      <w:r w:rsidRPr="004B7D7B">
        <w:tab/>
        <w:t>(c)</w:t>
      </w:r>
      <w:r w:rsidRPr="004B7D7B">
        <w:tab/>
        <w:t>restrain any individual on board the ship for as long as the officer thinks necessary for the purposes of this regulation;</w:t>
      </w:r>
    </w:p>
    <w:p w:rsidR="007F5B34" w:rsidRPr="004B7D7B" w:rsidRDefault="007F5B34" w:rsidP="007F5B34">
      <w:pPr>
        <w:pStyle w:val="paragraph"/>
      </w:pPr>
      <w:r w:rsidRPr="004B7D7B">
        <w:tab/>
        <w:t>(d)</w:t>
      </w:r>
      <w:r w:rsidRPr="004B7D7B">
        <w:tab/>
        <w:t>detain the ship for as long as the officer thinks necessary for the purposes of this regulation;</w:t>
      </w:r>
    </w:p>
    <w:p w:rsidR="007F5B34" w:rsidRPr="004B7D7B" w:rsidRDefault="007F5B34" w:rsidP="007F5B34">
      <w:pPr>
        <w:pStyle w:val="paragraph"/>
      </w:pPr>
      <w:r w:rsidRPr="004B7D7B">
        <w:tab/>
        <w:t>(e)</w:t>
      </w:r>
      <w:r w:rsidRPr="004B7D7B">
        <w:tab/>
        <w:t>bring the ship, or cause it to be brought, to a place that the officer considers appropriate.</w:t>
      </w:r>
    </w:p>
    <w:p w:rsidR="007F5B34" w:rsidRPr="004B7D7B" w:rsidRDefault="007F5B34" w:rsidP="007F5B34">
      <w:pPr>
        <w:pStyle w:val="ActHead5"/>
      </w:pPr>
      <w:bookmarkStart w:id="425" w:name="_Toc455128498"/>
      <w:r w:rsidRPr="004B7D7B">
        <w:rPr>
          <w:rStyle w:val="CharSectno"/>
        </w:rPr>
        <w:t>5.35F</w:t>
      </w:r>
      <w:r w:rsidRPr="004B7D7B">
        <w:t xml:space="preserve">  Powers when boarding certain foreign ships on the high seas (Act s 245G(4))</w:t>
      </w:r>
      <w:bookmarkEnd w:id="425"/>
    </w:p>
    <w:p w:rsidR="007F5B34" w:rsidRPr="004B7D7B" w:rsidRDefault="007F5B34" w:rsidP="007F5B34">
      <w:pPr>
        <w:pStyle w:val="subsection"/>
      </w:pPr>
      <w:r w:rsidRPr="004B7D7B">
        <w:tab/>
        <w:t>(1)</w:t>
      </w:r>
      <w:r w:rsidRPr="004B7D7B">
        <w:tab/>
        <w:t>For subsection</w:t>
      </w:r>
      <w:r w:rsidR="004B7D7B">
        <w:t> </w:t>
      </w:r>
      <w:r w:rsidRPr="004B7D7B">
        <w:t>245G(4) of the Act, the powers that the officer may exercise, consistently with the agreement or arrangement, are the powers to do the following:</w:t>
      </w:r>
    </w:p>
    <w:p w:rsidR="007F5B34" w:rsidRPr="004B7D7B" w:rsidRDefault="007F5B34" w:rsidP="007F5B34">
      <w:pPr>
        <w:pStyle w:val="paragraph"/>
      </w:pPr>
      <w:r w:rsidRPr="004B7D7B">
        <w:tab/>
        <w:t>(a)</w:t>
      </w:r>
      <w:r w:rsidRPr="004B7D7B">
        <w:tab/>
        <w:t>search the ship;</w:t>
      </w:r>
    </w:p>
    <w:p w:rsidR="007F5B34" w:rsidRPr="004B7D7B" w:rsidRDefault="007F5B34" w:rsidP="007F5B34">
      <w:pPr>
        <w:pStyle w:val="paragraph"/>
      </w:pPr>
      <w:r w:rsidRPr="004B7D7B">
        <w:tab/>
        <w:t>(b)</w:t>
      </w:r>
      <w:r w:rsidRPr="004B7D7B">
        <w:tab/>
        <w:t>search, without warrant:</w:t>
      </w:r>
    </w:p>
    <w:p w:rsidR="007F5B34" w:rsidRPr="004B7D7B" w:rsidRDefault="007F5B34" w:rsidP="007F5B34">
      <w:pPr>
        <w:pStyle w:val="paragraphsub"/>
      </w:pPr>
      <w:r w:rsidRPr="004B7D7B">
        <w:tab/>
        <w:t>(i)</w:t>
      </w:r>
      <w:r w:rsidRPr="004B7D7B">
        <w:tab/>
        <w:t>an individual on the ship; or</w:t>
      </w:r>
    </w:p>
    <w:p w:rsidR="007F5B34" w:rsidRPr="004B7D7B" w:rsidRDefault="007F5B34" w:rsidP="007F5B34">
      <w:pPr>
        <w:pStyle w:val="paragraphsub"/>
      </w:pPr>
      <w:r w:rsidRPr="004B7D7B">
        <w:tab/>
        <w:t>(ii)</w:t>
      </w:r>
      <w:r w:rsidRPr="004B7D7B">
        <w:tab/>
        <w:t>the clothing or the individual; or</w:t>
      </w:r>
    </w:p>
    <w:p w:rsidR="007F5B34" w:rsidRPr="004B7D7B" w:rsidRDefault="007F5B34" w:rsidP="007F5B34">
      <w:pPr>
        <w:pStyle w:val="paragraphsub"/>
      </w:pPr>
      <w:r w:rsidRPr="004B7D7B">
        <w:tab/>
        <w:t>(iii)</w:t>
      </w:r>
      <w:r w:rsidRPr="004B7D7B">
        <w:tab/>
        <w:t>any property under the immediate control of the individual;</w:t>
      </w:r>
    </w:p>
    <w:p w:rsidR="007F5B34" w:rsidRPr="004B7D7B" w:rsidRDefault="007F5B34" w:rsidP="007F5B34">
      <w:pPr>
        <w:pStyle w:val="paragraph"/>
      </w:pPr>
      <w:r w:rsidRPr="004B7D7B">
        <w:lastRenderedPageBreak/>
        <w:tab/>
        <w:t>(c)</w:t>
      </w:r>
      <w:r w:rsidRPr="004B7D7B">
        <w:tab/>
        <w:t>take possession of any weapon for as long as the officer thinks necessary for the purposes of this regulation;</w:t>
      </w:r>
    </w:p>
    <w:p w:rsidR="007F5B34" w:rsidRPr="004B7D7B" w:rsidRDefault="007F5B34" w:rsidP="007F5B34">
      <w:pPr>
        <w:pStyle w:val="paragraph"/>
      </w:pPr>
      <w:r w:rsidRPr="004B7D7B">
        <w:tab/>
        <w:t>(d)</w:t>
      </w:r>
      <w:r w:rsidRPr="004B7D7B">
        <w:tab/>
        <w:t>restrain any individual on board the ship for as long as the officer thinks necessary for the purposes of this regulation;</w:t>
      </w:r>
    </w:p>
    <w:p w:rsidR="007F5B34" w:rsidRPr="004B7D7B" w:rsidRDefault="007F5B34" w:rsidP="007F5B34">
      <w:pPr>
        <w:pStyle w:val="paragraph"/>
      </w:pPr>
      <w:r w:rsidRPr="004B7D7B">
        <w:tab/>
        <w:t>(e)</w:t>
      </w:r>
      <w:r w:rsidRPr="004B7D7B">
        <w:tab/>
        <w:t>detain the ship for as long as the officer thinks necessary for the purposes of this regulation;</w:t>
      </w:r>
    </w:p>
    <w:p w:rsidR="007F5B34" w:rsidRPr="004B7D7B" w:rsidRDefault="007F5B34" w:rsidP="007F5B34">
      <w:pPr>
        <w:pStyle w:val="paragraph"/>
      </w:pPr>
      <w:r w:rsidRPr="004B7D7B">
        <w:tab/>
        <w:t>(f)</w:t>
      </w:r>
      <w:r w:rsidRPr="004B7D7B">
        <w:tab/>
        <w:t>bring the ship, or cause it to be brought, to a port or other place that the officer considers appropriate;</w:t>
      </w:r>
    </w:p>
    <w:p w:rsidR="007F5B34" w:rsidRPr="004B7D7B" w:rsidRDefault="007F5B34" w:rsidP="007F5B34">
      <w:pPr>
        <w:pStyle w:val="paragraph"/>
      </w:pPr>
      <w:r w:rsidRPr="004B7D7B">
        <w:tab/>
        <w:t>(g)</w:t>
      </w:r>
      <w:r w:rsidRPr="004B7D7B">
        <w:tab/>
        <w:t>return to the ship any individual who:</w:t>
      </w:r>
    </w:p>
    <w:p w:rsidR="007F5B34" w:rsidRPr="004B7D7B" w:rsidRDefault="007F5B34" w:rsidP="007F5B34">
      <w:pPr>
        <w:pStyle w:val="paragraphsub"/>
      </w:pPr>
      <w:r w:rsidRPr="004B7D7B">
        <w:tab/>
        <w:t>(i)</w:t>
      </w:r>
      <w:r w:rsidRPr="004B7D7B">
        <w:tab/>
        <w:t xml:space="preserve">was on the ship when it was initially detained under </w:t>
      </w:r>
      <w:r w:rsidR="004B7D7B">
        <w:t>paragraph (</w:t>
      </w:r>
      <w:r w:rsidRPr="004B7D7B">
        <w:t>e); and</w:t>
      </w:r>
    </w:p>
    <w:p w:rsidR="007F5B34" w:rsidRPr="004B7D7B" w:rsidRDefault="007F5B34" w:rsidP="007F5B34">
      <w:pPr>
        <w:pStyle w:val="paragraphsub"/>
      </w:pPr>
      <w:r w:rsidRPr="004B7D7B">
        <w:tab/>
        <w:t>(ii)</w:t>
      </w:r>
      <w:r w:rsidRPr="004B7D7B">
        <w:tab/>
        <w:t>later leaves the ship.</w:t>
      </w:r>
    </w:p>
    <w:p w:rsidR="007F5B34" w:rsidRPr="004B7D7B" w:rsidRDefault="007F5B34" w:rsidP="007F5B34">
      <w:pPr>
        <w:pStyle w:val="subsection"/>
      </w:pPr>
      <w:r w:rsidRPr="004B7D7B">
        <w:tab/>
        <w:t>(2)</w:t>
      </w:r>
      <w:r w:rsidRPr="004B7D7B">
        <w:tab/>
        <w:t>Subject to this Division, an officer may use such force as is necessary and reasonable in the exercise of a power under this regulation.</w:t>
      </w:r>
    </w:p>
    <w:p w:rsidR="007F5B34" w:rsidRPr="004B7D7B" w:rsidRDefault="007F5B34" w:rsidP="007F5B34">
      <w:pPr>
        <w:pStyle w:val="subsection"/>
      </w:pPr>
      <w:r w:rsidRPr="004B7D7B">
        <w:tab/>
        <w:t>(3)</w:t>
      </w:r>
      <w:r w:rsidRPr="004B7D7B">
        <w:tab/>
        <w:t>In searching the ship, an officer must not damage the ship or any goods on the ship by forcing open a part of the ship or the goods unless:</w:t>
      </w:r>
    </w:p>
    <w:p w:rsidR="007F5B34" w:rsidRPr="004B7D7B" w:rsidRDefault="007F5B34" w:rsidP="007F5B34">
      <w:pPr>
        <w:pStyle w:val="paragraph"/>
      </w:pPr>
      <w:r w:rsidRPr="004B7D7B">
        <w:tab/>
        <w:t>(a)</w:t>
      </w:r>
      <w:r w:rsidRPr="004B7D7B">
        <w:tab/>
        <w:t>the individual (if any) apparently in charge of the ship has been given a reasonable opportunity to open that part or the goods; or</w:t>
      </w:r>
    </w:p>
    <w:p w:rsidR="007F5B34" w:rsidRPr="004B7D7B" w:rsidRDefault="007F5B34" w:rsidP="007F5B34">
      <w:pPr>
        <w:pStyle w:val="paragraph"/>
      </w:pPr>
      <w:r w:rsidRPr="004B7D7B">
        <w:tab/>
        <w:t>(b)</w:t>
      </w:r>
      <w:r w:rsidRPr="004B7D7B">
        <w:tab/>
        <w:t>it is not reasonably practical to give that individual such an opportunity.</w:t>
      </w:r>
    </w:p>
    <w:p w:rsidR="007F5B34" w:rsidRPr="004B7D7B" w:rsidRDefault="007F5B34" w:rsidP="007F5B34">
      <w:pPr>
        <w:pStyle w:val="subsection"/>
      </w:pPr>
      <w:r w:rsidRPr="004B7D7B">
        <w:tab/>
        <w:t>(4)</w:t>
      </w:r>
      <w:r w:rsidRPr="004B7D7B">
        <w:tab/>
        <w:t xml:space="preserve">An individual may be returned to a ship under </w:t>
      </w:r>
      <w:r w:rsidR="004B7D7B">
        <w:t>paragraph (</w:t>
      </w:r>
      <w:r w:rsidRPr="004B7D7B">
        <w:t>1)(g) only if the officer or individual assisting the officer is satisfied that it is safe to do so.</w:t>
      </w:r>
    </w:p>
    <w:p w:rsidR="007F5B34" w:rsidRPr="004B7D7B" w:rsidRDefault="007F5B34" w:rsidP="007F5B34">
      <w:pPr>
        <w:pStyle w:val="ActHead3"/>
        <w:pageBreakBefore/>
      </w:pPr>
      <w:bookmarkStart w:id="426" w:name="_Toc455128499"/>
      <w:r w:rsidRPr="004B7D7B">
        <w:rPr>
          <w:rStyle w:val="CharDivNo"/>
        </w:rPr>
        <w:lastRenderedPageBreak/>
        <w:t>Division</w:t>
      </w:r>
      <w:r w:rsidR="004B7D7B" w:rsidRPr="004B7D7B">
        <w:rPr>
          <w:rStyle w:val="CharDivNo"/>
        </w:rPr>
        <w:t> </w:t>
      </w:r>
      <w:r w:rsidRPr="004B7D7B">
        <w:rPr>
          <w:rStyle w:val="CharDivNo"/>
        </w:rPr>
        <w:t>5.7</w:t>
      </w:r>
      <w:r w:rsidRPr="004B7D7B">
        <w:t>—</w:t>
      </w:r>
      <w:r w:rsidRPr="004B7D7B">
        <w:rPr>
          <w:rStyle w:val="CharDivText"/>
        </w:rPr>
        <w:t>Charges and fees</w:t>
      </w:r>
      <w:bookmarkEnd w:id="426"/>
    </w:p>
    <w:p w:rsidR="007F5B34" w:rsidRPr="004B7D7B" w:rsidRDefault="007F5B34" w:rsidP="007F5B34">
      <w:pPr>
        <w:pStyle w:val="ActHead5"/>
      </w:pPr>
      <w:bookmarkStart w:id="427" w:name="_Toc455128500"/>
      <w:r w:rsidRPr="004B7D7B">
        <w:rPr>
          <w:rStyle w:val="CharSectno"/>
        </w:rPr>
        <w:t>5.36</w:t>
      </w:r>
      <w:r w:rsidRPr="004B7D7B">
        <w:t xml:space="preserve">  Payment of visa application charges, and fees, in foreign currencies</w:t>
      </w:r>
      <w:bookmarkEnd w:id="427"/>
    </w:p>
    <w:p w:rsidR="007F5B34" w:rsidRPr="004B7D7B" w:rsidRDefault="007F5B34" w:rsidP="007F5B34">
      <w:pPr>
        <w:pStyle w:val="subsection"/>
      </w:pPr>
      <w:r w:rsidRPr="004B7D7B">
        <w:tab/>
        <w:t>(1)</w:t>
      </w:r>
      <w:r w:rsidRPr="004B7D7B">
        <w:tab/>
        <w:t>Payment of a fee, other than a visa application charge mentioned in subregulation (3A), must be made:</w:t>
      </w:r>
    </w:p>
    <w:p w:rsidR="007F5B34" w:rsidRPr="004B7D7B" w:rsidRDefault="007F5B34" w:rsidP="007F5B34">
      <w:pPr>
        <w:pStyle w:val="paragraph"/>
      </w:pPr>
      <w:r w:rsidRPr="004B7D7B">
        <w:tab/>
        <w:t>(a)</w:t>
      </w:r>
      <w:r w:rsidRPr="004B7D7B">
        <w:tab/>
        <w:t>in a place, being Australia or a foreign country, that is specified in a legislative instrument made by the Minister for the purposes of this paragraph; and</w:t>
      </w:r>
    </w:p>
    <w:p w:rsidR="007F5B34" w:rsidRPr="004B7D7B" w:rsidRDefault="007F5B34" w:rsidP="007F5B34">
      <w:pPr>
        <w:pStyle w:val="paragraph"/>
      </w:pPr>
      <w:r w:rsidRPr="004B7D7B">
        <w:tab/>
        <w:t>(b)</w:t>
      </w:r>
      <w:r w:rsidRPr="004B7D7B">
        <w:tab/>
        <w:t>in a currency that is specified for the purposes of this paragraph in a legislative instrument made by the Minister as a currency in which a fee may be paid in that place.</w:t>
      </w:r>
    </w:p>
    <w:p w:rsidR="007F5B34" w:rsidRPr="004B7D7B" w:rsidRDefault="007F5B34" w:rsidP="007F5B34">
      <w:pPr>
        <w:pStyle w:val="notetext"/>
      </w:pPr>
      <w:r w:rsidRPr="004B7D7B">
        <w:t>Note:</w:t>
      </w:r>
      <w:r w:rsidRPr="004B7D7B">
        <w:tab/>
        <w:t xml:space="preserve">For </w:t>
      </w:r>
      <w:r w:rsidRPr="004B7D7B">
        <w:rPr>
          <w:b/>
          <w:i/>
        </w:rPr>
        <w:t>foreign country</w:t>
      </w:r>
      <w:r w:rsidRPr="004B7D7B">
        <w:t>, see section</w:t>
      </w:r>
      <w:r w:rsidR="004B7D7B">
        <w:t> </w:t>
      </w:r>
      <w:r w:rsidRPr="004B7D7B">
        <w:t xml:space="preserve">2B of the </w:t>
      </w:r>
      <w:r w:rsidRPr="004B7D7B">
        <w:rPr>
          <w:i/>
        </w:rPr>
        <w:t>Acts Interpretation Act 1901</w:t>
      </w:r>
      <w:r w:rsidRPr="004B7D7B">
        <w:t>.</w:t>
      </w:r>
    </w:p>
    <w:p w:rsidR="007F5B34" w:rsidRPr="004B7D7B" w:rsidRDefault="007F5B34" w:rsidP="007F5B34">
      <w:pPr>
        <w:pStyle w:val="subsection"/>
        <w:rPr>
          <w:color w:val="000000"/>
        </w:rPr>
      </w:pPr>
      <w:r w:rsidRPr="004B7D7B">
        <w:rPr>
          <w:color w:val="000000"/>
        </w:rPr>
        <w:tab/>
        <w:t>(1A)</w:t>
      </w:r>
      <w:r w:rsidRPr="004B7D7B">
        <w:rPr>
          <w:color w:val="000000"/>
        </w:rPr>
        <w:tab/>
        <w:t>The amount of the payment is to be worked out as follows:</w:t>
      </w:r>
    </w:p>
    <w:p w:rsidR="007F5B34" w:rsidRPr="004B7D7B" w:rsidRDefault="007F5B34" w:rsidP="007F5B34">
      <w:pPr>
        <w:pStyle w:val="paragraph"/>
      </w:pPr>
      <w:r w:rsidRPr="004B7D7B">
        <w:tab/>
        <w:t>(a)</w:t>
      </w:r>
      <w:r w:rsidRPr="004B7D7B">
        <w:tab/>
        <w:t>if the currency in which the amount is to be paid is specified by the Minister in an instrument in writing for this paragraph, use the exchange rate for the currency specified in the notice;</w:t>
      </w:r>
    </w:p>
    <w:p w:rsidR="007F5B34" w:rsidRPr="004B7D7B" w:rsidRDefault="007F5B34" w:rsidP="007F5B34">
      <w:pPr>
        <w:pStyle w:val="paragraph"/>
      </w:pPr>
      <w:r w:rsidRPr="004B7D7B">
        <w:tab/>
        <w:t>(b)</w:t>
      </w:r>
      <w:r w:rsidRPr="004B7D7B">
        <w:tab/>
        <w:t xml:space="preserve">if the currency in which the amount is to be paid is not specified in an instrument for </w:t>
      </w:r>
      <w:r w:rsidR="004B7D7B">
        <w:t>paragraph (</w:t>
      </w:r>
      <w:r w:rsidRPr="004B7D7B">
        <w:t>a), use the formula in subregulation (2).</w:t>
      </w:r>
    </w:p>
    <w:p w:rsidR="007F5B34" w:rsidRPr="004B7D7B" w:rsidRDefault="007F5B34" w:rsidP="007F5B34">
      <w:pPr>
        <w:pStyle w:val="subsection"/>
      </w:pPr>
      <w:r w:rsidRPr="004B7D7B">
        <w:tab/>
        <w:t>(2)</w:t>
      </w:r>
      <w:r w:rsidRPr="004B7D7B">
        <w:tab/>
        <w:t xml:space="preserve">The formula is: </w:t>
      </w:r>
    </w:p>
    <w:p w:rsidR="007F5B34" w:rsidRPr="004B7D7B" w:rsidRDefault="007F5B34" w:rsidP="007F5B34">
      <w:pPr>
        <w:pStyle w:val="subsection"/>
        <w:spacing w:before="120" w:after="120"/>
        <w:ind w:firstLine="0"/>
        <w:rPr>
          <w:sz w:val="18"/>
          <w:szCs w:val="18"/>
        </w:rPr>
      </w:pPr>
      <w:r w:rsidRPr="004B7D7B">
        <w:rPr>
          <w:noProof/>
          <w:sz w:val="20"/>
        </w:rPr>
        <w:drawing>
          <wp:inline distT="0" distB="0" distL="0" distR="0" wp14:anchorId="300753C9" wp14:editId="24261898">
            <wp:extent cx="1152000" cy="15215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1152000" cy="152151"/>
                    </a:xfrm>
                    <a:prstGeom prst="rect">
                      <a:avLst/>
                    </a:prstGeom>
                    <a:noFill/>
                    <a:ln>
                      <a:noFill/>
                    </a:ln>
                  </pic:spPr>
                </pic:pic>
              </a:graphicData>
            </a:graphic>
          </wp:inline>
        </w:drawing>
      </w:r>
    </w:p>
    <w:p w:rsidR="007F5B34" w:rsidRPr="004B7D7B" w:rsidRDefault="007F5B34" w:rsidP="007F5B34">
      <w:pPr>
        <w:pStyle w:val="subsection2"/>
      </w:pPr>
      <w:r w:rsidRPr="004B7D7B">
        <w:t>where:</w:t>
      </w:r>
    </w:p>
    <w:p w:rsidR="007F5B34" w:rsidRPr="004B7D7B" w:rsidRDefault="007F5B34" w:rsidP="007F5B34">
      <w:pPr>
        <w:pStyle w:val="Definition"/>
      </w:pPr>
      <w:r w:rsidRPr="004B7D7B">
        <w:rPr>
          <w:b/>
          <w:i/>
        </w:rPr>
        <w:t>AUD</w:t>
      </w:r>
      <w:r w:rsidRPr="004B7D7B">
        <w:t xml:space="preserve"> means the amount of the fee in Australian dollars.</w:t>
      </w:r>
    </w:p>
    <w:p w:rsidR="007F5B34" w:rsidRPr="004B7D7B" w:rsidRDefault="007F5B34" w:rsidP="007F5B34">
      <w:pPr>
        <w:pStyle w:val="Definition"/>
      </w:pPr>
      <w:r w:rsidRPr="004B7D7B">
        <w:rPr>
          <w:b/>
          <w:i/>
        </w:rPr>
        <w:t>CER</w:t>
      </w:r>
      <w:r w:rsidRPr="004B7D7B">
        <w:t xml:space="preserve"> means the highest exchange rate that is lawfully obtainable on a commercial basis for the purchase in the foreign country of Australian currency with the currency of the foreign country in a period that:</w:t>
      </w:r>
    </w:p>
    <w:p w:rsidR="007F5B34" w:rsidRPr="004B7D7B" w:rsidRDefault="007F5B34" w:rsidP="007F5B34">
      <w:pPr>
        <w:pStyle w:val="paragraph"/>
      </w:pPr>
      <w:r w:rsidRPr="004B7D7B">
        <w:tab/>
        <w:t>(a)</w:t>
      </w:r>
      <w:r w:rsidRPr="004B7D7B">
        <w:tab/>
        <w:t>begins:</w:t>
      </w:r>
    </w:p>
    <w:p w:rsidR="007F5B34" w:rsidRPr="004B7D7B" w:rsidRDefault="007F5B34" w:rsidP="007F5B34">
      <w:pPr>
        <w:pStyle w:val="paragraphsub"/>
      </w:pPr>
      <w:r w:rsidRPr="004B7D7B">
        <w:tab/>
        <w:t>(i)</w:t>
      </w:r>
      <w:r w:rsidRPr="004B7D7B">
        <w:tab/>
        <w:t>on the day when this regulation commences; or</w:t>
      </w:r>
    </w:p>
    <w:p w:rsidR="007F5B34" w:rsidRPr="004B7D7B" w:rsidRDefault="007F5B34" w:rsidP="007F5B34">
      <w:pPr>
        <w:pStyle w:val="paragraphsub"/>
      </w:pPr>
      <w:r w:rsidRPr="004B7D7B">
        <w:tab/>
        <w:t>(ii)</w:t>
      </w:r>
      <w:r w:rsidRPr="004B7D7B">
        <w:tab/>
        <w:t>on any subsequent day when that rate increases or decreases by at least 5%; and</w:t>
      </w:r>
    </w:p>
    <w:p w:rsidR="007F5B34" w:rsidRPr="004B7D7B" w:rsidRDefault="007F5B34" w:rsidP="007F5B34">
      <w:pPr>
        <w:pStyle w:val="paragraph"/>
      </w:pPr>
      <w:r w:rsidRPr="004B7D7B">
        <w:tab/>
        <w:t>(b)</w:t>
      </w:r>
      <w:r w:rsidRPr="004B7D7B">
        <w:tab/>
        <w:t>ends at the end of each day before another period begins.</w:t>
      </w:r>
    </w:p>
    <w:p w:rsidR="007F5B34" w:rsidRPr="004B7D7B" w:rsidRDefault="007F5B34" w:rsidP="007F5B34">
      <w:pPr>
        <w:pStyle w:val="subsection"/>
      </w:pPr>
      <w:r w:rsidRPr="004B7D7B">
        <w:tab/>
        <w:t>(3)</w:t>
      </w:r>
      <w:r w:rsidRPr="004B7D7B">
        <w:tab/>
        <w:t>If the amount worked out by that formula cannot be paid wholly in banknotes of that country, the corresponding amount is that amount rounded up to the nearest larger amount that is payable wholly in banknotes of that country.</w:t>
      </w:r>
    </w:p>
    <w:p w:rsidR="007F5B34" w:rsidRPr="004B7D7B" w:rsidRDefault="007F5B34" w:rsidP="007F5B34">
      <w:pPr>
        <w:pStyle w:val="subsection"/>
      </w:pPr>
      <w:r w:rsidRPr="004B7D7B">
        <w:tab/>
        <w:t>(3A)</w:t>
      </w:r>
      <w:r w:rsidRPr="004B7D7B">
        <w:tab/>
        <w:t>A visa application charge payment made in accordance with regulation</w:t>
      </w:r>
      <w:r w:rsidR="004B7D7B">
        <w:t> </w:t>
      </w:r>
      <w:r w:rsidRPr="004B7D7B">
        <w:t>2.12JA must be made in Australian dollars.</w:t>
      </w:r>
    </w:p>
    <w:p w:rsidR="007F5B34" w:rsidRPr="004B7D7B" w:rsidRDefault="007F5B34" w:rsidP="007F5B34">
      <w:pPr>
        <w:pStyle w:val="subsection"/>
      </w:pPr>
      <w:r w:rsidRPr="004B7D7B">
        <w:tab/>
        <w:t>(4)</w:t>
      </w:r>
      <w:r w:rsidRPr="004B7D7B">
        <w:tab/>
        <w:t>In this regulation:</w:t>
      </w:r>
    </w:p>
    <w:p w:rsidR="007F5B34" w:rsidRPr="004B7D7B" w:rsidRDefault="007F5B34" w:rsidP="007F5B34">
      <w:pPr>
        <w:pStyle w:val="Definition"/>
      </w:pPr>
      <w:r w:rsidRPr="004B7D7B">
        <w:rPr>
          <w:b/>
          <w:i/>
        </w:rPr>
        <w:t>fee</w:t>
      </w:r>
      <w:r w:rsidRPr="004B7D7B">
        <w:t xml:space="preserve"> means:</w:t>
      </w:r>
    </w:p>
    <w:p w:rsidR="007F5B34" w:rsidRPr="004B7D7B" w:rsidRDefault="007F5B34" w:rsidP="007F5B34">
      <w:pPr>
        <w:pStyle w:val="paragraph"/>
      </w:pPr>
      <w:r w:rsidRPr="004B7D7B">
        <w:tab/>
        <w:t>(a)</w:t>
      </w:r>
      <w:r w:rsidRPr="004B7D7B">
        <w:tab/>
        <w:t>an instalment of visa application charge; or</w:t>
      </w:r>
    </w:p>
    <w:p w:rsidR="007F5B34" w:rsidRPr="004B7D7B" w:rsidRDefault="007F5B34" w:rsidP="007F5B34">
      <w:pPr>
        <w:pStyle w:val="paragraph"/>
      </w:pPr>
      <w:r w:rsidRPr="004B7D7B">
        <w:lastRenderedPageBreak/>
        <w:tab/>
        <w:t>(b)</w:t>
      </w:r>
      <w:r w:rsidRPr="004B7D7B">
        <w:tab/>
        <w:t>an amount of visa evidence charge; or</w:t>
      </w:r>
    </w:p>
    <w:p w:rsidR="007F5B34" w:rsidRPr="004B7D7B" w:rsidRDefault="007F5B34" w:rsidP="007F5B34">
      <w:pPr>
        <w:pStyle w:val="paragraph"/>
      </w:pPr>
      <w:r w:rsidRPr="004B7D7B">
        <w:tab/>
        <w:t>(c)</w:t>
      </w:r>
      <w:r w:rsidRPr="004B7D7B">
        <w:tab/>
        <w:t>a fee payable under these Regulations.</w:t>
      </w:r>
    </w:p>
    <w:p w:rsidR="007F5B34" w:rsidRPr="004B7D7B" w:rsidRDefault="007F5B34" w:rsidP="007F5B34">
      <w:pPr>
        <w:pStyle w:val="ActHead5"/>
      </w:pPr>
      <w:bookmarkStart w:id="428" w:name="_Toc455128501"/>
      <w:r w:rsidRPr="004B7D7B">
        <w:rPr>
          <w:rStyle w:val="CharSectno"/>
        </w:rPr>
        <w:t>5.37</w:t>
      </w:r>
      <w:r w:rsidRPr="004B7D7B">
        <w:t xml:space="preserve">  Employer nomination fee</w:t>
      </w:r>
      <w:bookmarkEnd w:id="428"/>
    </w:p>
    <w:p w:rsidR="007F5B34" w:rsidRPr="004B7D7B" w:rsidRDefault="007F5B34" w:rsidP="007F5B34">
      <w:pPr>
        <w:pStyle w:val="subsection"/>
      </w:pPr>
      <w:r w:rsidRPr="004B7D7B">
        <w:tab/>
        <w:t>(1)</w:t>
      </w:r>
      <w:r w:rsidRPr="004B7D7B">
        <w:tab/>
        <w:t>This regulation sets out the fee for an application under subregulation</w:t>
      </w:r>
      <w:r w:rsidR="004B7D7B">
        <w:t> </w:t>
      </w:r>
      <w:r w:rsidRPr="004B7D7B">
        <w:t>5.19(1) for the Minister’s approval of the nomination of a position.</w:t>
      </w:r>
    </w:p>
    <w:p w:rsidR="007F5B34" w:rsidRPr="004B7D7B" w:rsidRDefault="007F5B34" w:rsidP="007F5B34">
      <w:pPr>
        <w:pStyle w:val="notetext"/>
      </w:pPr>
      <w:r w:rsidRPr="004B7D7B">
        <w:t>Note:</w:t>
      </w:r>
      <w:r w:rsidRPr="004B7D7B">
        <w:tab/>
        <w:t>Paragraph 5.19(2)(b) requires the fee to accompany the application.</w:t>
      </w:r>
    </w:p>
    <w:p w:rsidR="007F5B34" w:rsidRPr="004B7D7B" w:rsidRDefault="007F5B34" w:rsidP="007F5B34">
      <w:pPr>
        <w:pStyle w:val="subsection"/>
      </w:pPr>
      <w:r w:rsidRPr="004B7D7B">
        <w:tab/>
        <w:t>(2)</w:t>
      </w:r>
      <w:r w:rsidRPr="004B7D7B">
        <w:tab/>
        <w:t>If the application seeks approval in accordance with subregulation</w:t>
      </w:r>
      <w:r w:rsidR="004B7D7B">
        <w:t> </w:t>
      </w:r>
      <w:r w:rsidRPr="004B7D7B">
        <w:t>5.19(3):</w:t>
      </w:r>
    </w:p>
    <w:p w:rsidR="007F5B34" w:rsidRPr="004B7D7B" w:rsidRDefault="007F5B34" w:rsidP="007F5B34">
      <w:pPr>
        <w:pStyle w:val="paragraph"/>
      </w:pPr>
      <w:r w:rsidRPr="004B7D7B">
        <w:tab/>
        <w:t>(a)</w:t>
      </w:r>
      <w:r w:rsidRPr="004B7D7B">
        <w:tab/>
        <w:t>if the position is located in regional Australia, no fee is payable; and</w:t>
      </w:r>
    </w:p>
    <w:p w:rsidR="007F5B34" w:rsidRPr="004B7D7B" w:rsidRDefault="007F5B34" w:rsidP="007F5B34">
      <w:pPr>
        <w:pStyle w:val="paragraph"/>
      </w:pPr>
      <w:r w:rsidRPr="004B7D7B">
        <w:tab/>
        <w:t>(b)</w:t>
      </w:r>
      <w:r w:rsidRPr="004B7D7B">
        <w:tab/>
        <w:t>if the position is not located in regional Australia, the fee is $540.</w:t>
      </w:r>
    </w:p>
    <w:p w:rsidR="007F5B34" w:rsidRPr="004B7D7B" w:rsidRDefault="007F5B34" w:rsidP="007F5B34">
      <w:pPr>
        <w:pStyle w:val="subsection"/>
      </w:pPr>
      <w:r w:rsidRPr="004B7D7B">
        <w:tab/>
        <w:t>(3)</w:t>
      </w:r>
      <w:r w:rsidRPr="004B7D7B">
        <w:tab/>
        <w:t>If the application seeks approval in accordance with subparagraph</w:t>
      </w:r>
      <w:r w:rsidR="004B7D7B">
        <w:t> </w:t>
      </w:r>
      <w:r w:rsidRPr="004B7D7B">
        <w:t>5.19(4)(h)(i), the fee is $540.</w:t>
      </w:r>
    </w:p>
    <w:p w:rsidR="007F5B34" w:rsidRPr="004B7D7B" w:rsidRDefault="007F5B34" w:rsidP="007F5B34">
      <w:pPr>
        <w:pStyle w:val="subsection"/>
      </w:pPr>
      <w:r w:rsidRPr="004B7D7B">
        <w:tab/>
        <w:t>(4)</w:t>
      </w:r>
      <w:r w:rsidRPr="004B7D7B">
        <w:tab/>
        <w:t>If the application seeks approval in accordance with subparagraph</w:t>
      </w:r>
      <w:r w:rsidR="004B7D7B">
        <w:t> </w:t>
      </w:r>
      <w:r w:rsidRPr="004B7D7B">
        <w:t>5.19(4)(h)(ii), no fee is payable.</w:t>
      </w:r>
    </w:p>
    <w:p w:rsidR="007F5B34" w:rsidRPr="004B7D7B" w:rsidRDefault="007F5B34" w:rsidP="007F5B34">
      <w:pPr>
        <w:pStyle w:val="ActHead5"/>
      </w:pPr>
      <w:bookmarkStart w:id="429" w:name="_Toc455128502"/>
      <w:r w:rsidRPr="004B7D7B">
        <w:rPr>
          <w:rStyle w:val="CharSectno"/>
        </w:rPr>
        <w:t>5.38</w:t>
      </w:r>
      <w:r w:rsidRPr="004B7D7B">
        <w:t xml:space="preserve">  Sponsorship fee</w:t>
      </w:r>
      <w:bookmarkEnd w:id="429"/>
    </w:p>
    <w:p w:rsidR="007F5B34" w:rsidRPr="004B7D7B" w:rsidRDefault="007F5B34" w:rsidP="007F5B34">
      <w:pPr>
        <w:pStyle w:val="subsection"/>
      </w:pPr>
      <w:r w:rsidRPr="004B7D7B">
        <w:tab/>
        <w:t>(1)</w:t>
      </w:r>
      <w:r w:rsidRPr="004B7D7B">
        <w:tab/>
        <w:t xml:space="preserve">This regulation applies to sponsorship of an applicant if the applicant is applying for a temporary visa for which sponsorship is a requirement (other than </w:t>
      </w:r>
      <w:r w:rsidRPr="004B7D7B">
        <w:rPr>
          <w:color w:val="000000" w:themeColor="text1"/>
        </w:rPr>
        <w:t>a Subclass 600 (Visitor) visa</w:t>
      </w:r>
      <w:r w:rsidRPr="004B7D7B">
        <w:t>).</w:t>
      </w:r>
    </w:p>
    <w:p w:rsidR="007F5B34" w:rsidRPr="004B7D7B" w:rsidRDefault="007F5B34" w:rsidP="007F5B34">
      <w:pPr>
        <w:pStyle w:val="subsection"/>
        <w:rPr>
          <w:rFonts w:eastAsia="MS Mincho"/>
        </w:rPr>
      </w:pPr>
      <w:r w:rsidRPr="004B7D7B">
        <w:rPr>
          <w:rFonts w:eastAsia="MS Mincho"/>
        </w:rPr>
        <w:tab/>
        <w:t>(2)</w:t>
      </w:r>
      <w:r w:rsidRPr="004B7D7B">
        <w:rPr>
          <w:rFonts w:eastAsia="MS Mincho"/>
        </w:rPr>
        <w:tab/>
        <w:t xml:space="preserve">Subject to subregulation (3), a fee is payable for seeking to be approved as a sponsor in respect of a sponsorship of an applicant to which this regulation applies, as follows: </w:t>
      </w:r>
    </w:p>
    <w:p w:rsidR="007F5B34" w:rsidRPr="004B7D7B" w:rsidRDefault="007F5B34" w:rsidP="007F5B34">
      <w:pPr>
        <w:pStyle w:val="paragraph"/>
        <w:rPr>
          <w:rFonts w:eastAsia="MS Mincho"/>
        </w:rPr>
      </w:pPr>
      <w:r w:rsidRPr="004B7D7B">
        <w:rPr>
          <w:rFonts w:eastAsia="MS Mincho"/>
        </w:rPr>
        <w:tab/>
        <w:t>(a)</w:t>
      </w:r>
      <w:r w:rsidRPr="004B7D7B">
        <w:rPr>
          <w:rFonts w:eastAsia="MS Mincho"/>
        </w:rPr>
        <w:tab/>
        <w:t>if the person or organisation is seeking to sponsor more than 10 applicants together—</w:t>
      </w:r>
      <w:r w:rsidRPr="004B7D7B">
        <w:t>$3</w:t>
      </w:r>
      <w:r w:rsidR="004B7D7B">
        <w:t> </w:t>
      </w:r>
      <w:r w:rsidRPr="004B7D7B">
        <w:t>350</w:t>
      </w:r>
      <w:r w:rsidRPr="004B7D7B">
        <w:rPr>
          <w:rFonts w:eastAsia="MS Mincho"/>
        </w:rPr>
        <w:t>;</w:t>
      </w:r>
    </w:p>
    <w:p w:rsidR="007F5B34" w:rsidRPr="004B7D7B" w:rsidRDefault="007F5B34" w:rsidP="007F5B34">
      <w:pPr>
        <w:pStyle w:val="paragraph"/>
        <w:rPr>
          <w:rFonts w:eastAsia="MS Mincho"/>
        </w:rPr>
      </w:pPr>
      <w:r w:rsidRPr="004B7D7B">
        <w:rPr>
          <w:rFonts w:eastAsia="MS Mincho"/>
        </w:rPr>
        <w:tab/>
        <w:t>(b)</w:t>
      </w:r>
      <w:r w:rsidRPr="004B7D7B">
        <w:rPr>
          <w:rFonts w:eastAsia="MS Mincho"/>
        </w:rPr>
        <w:tab/>
        <w:t>in any other case—</w:t>
      </w:r>
      <w:r w:rsidRPr="004B7D7B">
        <w:t>$335</w:t>
      </w:r>
      <w:r w:rsidRPr="004B7D7B">
        <w:rPr>
          <w:rFonts w:eastAsia="MS Mincho"/>
        </w:rPr>
        <w:t xml:space="preserve"> for each applicant the person or organisation is seeking to sponsor.</w:t>
      </w:r>
    </w:p>
    <w:p w:rsidR="007F5B34" w:rsidRPr="004B7D7B" w:rsidRDefault="007F5B34" w:rsidP="007F5B34">
      <w:pPr>
        <w:pStyle w:val="subsection"/>
      </w:pPr>
      <w:r w:rsidRPr="004B7D7B">
        <w:tab/>
        <w:t>(3)</w:t>
      </w:r>
      <w:r w:rsidRPr="004B7D7B">
        <w:tab/>
        <w:t xml:space="preserve">If an application for a visa is not subject to a visa application charge, or a fee under these Regulations, no fee is payable for </w:t>
      </w:r>
      <w:r w:rsidRPr="004B7D7B">
        <w:rPr>
          <w:rFonts w:eastAsia="MS Mincho"/>
        </w:rPr>
        <w:t>seeking to be approved as a sponsor</w:t>
      </w:r>
      <w:r w:rsidRPr="004B7D7B">
        <w:t xml:space="preserve"> in respect of that application.</w:t>
      </w:r>
    </w:p>
    <w:p w:rsidR="007F5B34" w:rsidRPr="004B7D7B" w:rsidRDefault="007F5B34" w:rsidP="007F5B34">
      <w:pPr>
        <w:pStyle w:val="ActHead5"/>
      </w:pPr>
      <w:bookmarkStart w:id="430" w:name="_Toc455128503"/>
      <w:r w:rsidRPr="004B7D7B">
        <w:rPr>
          <w:rStyle w:val="CharSectno"/>
        </w:rPr>
        <w:t>5.40</w:t>
      </w:r>
      <w:r w:rsidRPr="004B7D7B">
        <w:t xml:space="preserve">  Fees for assessment of a person’s work qualifications and experience etc</w:t>
      </w:r>
      <w:bookmarkEnd w:id="430"/>
    </w:p>
    <w:p w:rsidR="007F5B34" w:rsidRPr="004B7D7B" w:rsidRDefault="007F5B34" w:rsidP="007F5B34">
      <w:pPr>
        <w:pStyle w:val="subsection"/>
      </w:pPr>
      <w:r w:rsidRPr="004B7D7B">
        <w:tab/>
        <w:t>(1)</w:t>
      </w:r>
      <w:r w:rsidRPr="004B7D7B">
        <w:tab/>
        <w:t>The fee payable to a non</w:t>
      </w:r>
      <w:r w:rsidR="004B7D7B">
        <w:noBreakHyphen/>
      </w:r>
      <w:r w:rsidRPr="004B7D7B">
        <w:t xml:space="preserve">corporate Commonwealth entity within the meaning of the </w:t>
      </w:r>
      <w:r w:rsidRPr="004B7D7B">
        <w:rPr>
          <w:i/>
        </w:rPr>
        <w:t>Public Governance, Performance and Accountability Act 2013</w:t>
      </w:r>
      <w:r w:rsidRPr="004B7D7B">
        <w:t xml:space="preserve"> for:</w:t>
      </w:r>
    </w:p>
    <w:p w:rsidR="007F5B34" w:rsidRPr="004B7D7B" w:rsidRDefault="007F5B34" w:rsidP="007F5B34">
      <w:pPr>
        <w:pStyle w:val="paragraph"/>
      </w:pPr>
      <w:r w:rsidRPr="004B7D7B">
        <w:tab/>
        <w:t>(a)</w:t>
      </w:r>
      <w:r w:rsidRPr="004B7D7B">
        <w:tab/>
        <w:t>an application for assessment, for the purposes of the Act, of a person’s occupational qualifications or experience (or both); and</w:t>
      </w:r>
    </w:p>
    <w:p w:rsidR="007F5B34" w:rsidRPr="004B7D7B" w:rsidRDefault="007F5B34" w:rsidP="007F5B34">
      <w:pPr>
        <w:pStyle w:val="paragraph"/>
      </w:pPr>
      <w:r w:rsidRPr="004B7D7B">
        <w:tab/>
        <w:t>(b)</w:t>
      </w:r>
      <w:r w:rsidRPr="004B7D7B">
        <w:tab/>
        <w:t>an application for assessment, for the purposes of the Act, of a person’s educational qualifications; and</w:t>
      </w:r>
    </w:p>
    <w:p w:rsidR="007F5B34" w:rsidRPr="004B7D7B" w:rsidRDefault="007F5B34" w:rsidP="007F5B34">
      <w:pPr>
        <w:pStyle w:val="paragraph"/>
      </w:pPr>
      <w:r w:rsidRPr="004B7D7B">
        <w:tab/>
        <w:t>(c)</w:t>
      </w:r>
      <w:r w:rsidRPr="004B7D7B">
        <w:tab/>
        <w:t>an application for internal review of an assessment;</w:t>
      </w:r>
    </w:p>
    <w:p w:rsidR="007F5B34" w:rsidRPr="004B7D7B" w:rsidRDefault="007F5B34" w:rsidP="007F5B34">
      <w:pPr>
        <w:pStyle w:val="subsection2"/>
      </w:pPr>
      <w:r w:rsidRPr="004B7D7B">
        <w:t>is the fee specified by the Minister in an instrument in writing for this regulation.</w:t>
      </w:r>
    </w:p>
    <w:p w:rsidR="007F5B34" w:rsidRPr="004B7D7B" w:rsidRDefault="007F5B34" w:rsidP="007F5B34">
      <w:pPr>
        <w:pStyle w:val="subsection"/>
      </w:pPr>
      <w:r w:rsidRPr="004B7D7B">
        <w:lastRenderedPageBreak/>
        <w:tab/>
        <w:t>(2)</w:t>
      </w:r>
      <w:r w:rsidRPr="004B7D7B">
        <w:tab/>
        <w:t>Subject to subregulation (3), if, on an internal review of an assessment, a review authority decides in favour of the applicant, the fee paid for the internal review is to be refunded.</w:t>
      </w:r>
    </w:p>
    <w:p w:rsidR="007F5B34" w:rsidRPr="004B7D7B" w:rsidRDefault="007F5B34" w:rsidP="007F5B34">
      <w:pPr>
        <w:pStyle w:val="subsection"/>
      </w:pPr>
      <w:r w:rsidRPr="004B7D7B">
        <w:tab/>
        <w:t>(3)</w:t>
      </w:r>
      <w:r w:rsidRPr="004B7D7B">
        <w:tab/>
        <w:t>A fee paid for an internal review is not to be refunded if the applicant provided evidence for the purposes of the review that was not provided for the purposes of the application for assessment.</w:t>
      </w:r>
    </w:p>
    <w:p w:rsidR="007F5B34" w:rsidRPr="004B7D7B" w:rsidRDefault="007F5B34" w:rsidP="007F5B34">
      <w:pPr>
        <w:pStyle w:val="ActHead5"/>
      </w:pPr>
      <w:bookmarkStart w:id="431" w:name="_Toc455128504"/>
      <w:r w:rsidRPr="004B7D7B">
        <w:rPr>
          <w:rStyle w:val="CharSectno"/>
        </w:rPr>
        <w:t>5.41</w:t>
      </w:r>
      <w:r w:rsidRPr="004B7D7B">
        <w:t xml:space="preserve">  Fee for further opinion of Medical Officer of the Commonwealth in merits review</w:t>
      </w:r>
      <w:bookmarkEnd w:id="431"/>
    </w:p>
    <w:p w:rsidR="007F5B34" w:rsidRPr="004B7D7B" w:rsidRDefault="007F5B34" w:rsidP="007F5B34">
      <w:pPr>
        <w:pStyle w:val="subsection"/>
      </w:pPr>
      <w:r w:rsidRPr="004B7D7B">
        <w:tab/>
        <w:t>(1)</w:t>
      </w:r>
      <w:r w:rsidRPr="004B7D7B">
        <w:tab/>
        <w:t>This regulation applies to a review by the Tribunal of a refusal to grant a visa to a person, if:</w:t>
      </w:r>
    </w:p>
    <w:p w:rsidR="007F5B34" w:rsidRPr="004B7D7B" w:rsidRDefault="007F5B34" w:rsidP="007F5B34">
      <w:pPr>
        <w:pStyle w:val="paragraph"/>
      </w:pPr>
      <w:r w:rsidRPr="004B7D7B">
        <w:tab/>
        <w:t>(a)</w:t>
      </w:r>
      <w:r w:rsidRPr="004B7D7B">
        <w:tab/>
        <w:t>under regulation</w:t>
      </w:r>
      <w:r w:rsidR="004B7D7B">
        <w:t> </w:t>
      </w:r>
      <w:r w:rsidRPr="004B7D7B">
        <w:t>2.25A, in determining whether the criteria for grant of the visa were satisfied, the Minister was required, to seek the opinion of a Medical Officer of the Commonwealth; and</w:t>
      </w:r>
    </w:p>
    <w:p w:rsidR="007F5B34" w:rsidRPr="004B7D7B" w:rsidRDefault="007F5B34" w:rsidP="007F5B34">
      <w:pPr>
        <w:pStyle w:val="paragraph"/>
      </w:pPr>
      <w:r w:rsidRPr="004B7D7B">
        <w:tab/>
        <w:t>(b)</w:t>
      </w:r>
      <w:r w:rsidRPr="004B7D7B">
        <w:tab/>
        <w:t>the refusal occurred wholly, or in part, because in the opinion of the Medical Officer of the Commonwealth, the person did not satisfy a requirement mentioned in subregulation</w:t>
      </w:r>
      <w:r w:rsidR="004B7D7B">
        <w:t> </w:t>
      </w:r>
      <w:r w:rsidRPr="004B7D7B">
        <w:t>2.25A(1) or (2), as the case requires; and</w:t>
      </w:r>
    </w:p>
    <w:p w:rsidR="007F5B34" w:rsidRPr="004B7D7B" w:rsidRDefault="007F5B34" w:rsidP="007F5B34">
      <w:pPr>
        <w:pStyle w:val="paragraph"/>
      </w:pPr>
      <w:r w:rsidRPr="004B7D7B">
        <w:tab/>
        <w:t>(c)</w:t>
      </w:r>
      <w:r w:rsidRPr="004B7D7B">
        <w:tab/>
        <w:t xml:space="preserve">for the review—a further opinion of a Medical Officer of the Commonwealth is required.  </w:t>
      </w:r>
    </w:p>
    <w:p w:rsidR="007F5B34" w:rsidRPr="004B7D7B" w:rsidRDefault="007F5B34" w:rsidP="007F5B34">
      <w:pPr>
        <w:pStyle w:val="subsection"/>
      </w:pPr>
      <w:r w:rsidRPr="004B7D7B">
        <w:rPr>
          <w:b/>
        </w:rPr>
        <w:tab/>
      </w:r>
      <w:r w:rsidRPr="004B7D7B">
        <w:t>(2)</w:t>
      </w:r>
      <w:r w:rsidRPr="004B7D7B">
        <w:rPr>
          <w:b/>
        </w:rPr>
        <w:tab/>
      </w:r>
      <w:r w:rsidRPr="004B7D7B">
        <w:t xml:space="preserve">There is payable, for the further opinion mentioned in </w:t>
      </w:r>
      <w:r w:rsidR="004B7D7B">
        <w:t>paragraph (</w:t>
      </w:r>
      <w:r w:rsidRPr="004B7D7B">
        <w:t>1)(c), a fee of $520.</w:t>
      </w:r>
    </w:p>
    <w:p w:rsidR="007F5B34" w:rsidRPr="004B7D7B" w:rsidRDefault="007F5B34" w:rsidP="007F5B34">
      <w:pPr>
        <w:pStyle w:val="ActHead5"/>
      </w:pPr>
      <w:bookmarkStart w:id="432" w:name="_Toc455128505"/>
      <w:r w:rsidRPr="004B7D7B">
        <w:rPr>
          <w:rStyle w:val="CharSectno"/>
        </w:rPr>
        <w:t>5.41A</w:t>
      </w:r>
      <w:r w:rsidRPr="004B7D7B">
        <w:t xml:space="preserve">  Credit card surcharge</w:t>
      </w:r>
      <w:bookmarkEnd w:id="432"/>
    </w:p>
    <w:p w:rsidR="007F5B34" w:rsidRPr="004B7D7B" w:rsidRDefault="007F5B34" w:rsidP="007F5B34">
      <w:pPr>
        <w:pStyle w:val="subsection"/>
      </w:pPr>
      <w:r w:rsidRPr="004B7D7B">
        <w:tab/>
        <w:t>(1)</w:t>
      </w:r>
      <w:r w:rsidRPr="004B7D7B">
        <w:tab/>
        <w:t xml:space="preserve">A person is liable to pay a fee (a </w:t>
      </w:r>
      <w:r w:rsidRPr="004B7D7B">
        <w:rPr>
          <w:b/>
          <w:i/>
        </w:rPr>
        <w:t>credit card surcharge</w:t>
      </w:r>
      <w:r w:rsidRPr="004B7D7B">
        <w:t>) if:</w:t>
      </w:r>
    </w:p>
    <w:p w:rsidR="007F5B34" w:rsidRPr="004B7D7B" w:rsidRDefault="007F5B34" w:rsidP="007F5B34">
      <w:pPr>
        <w:pStyle w:val="paragraph"/>
      </w:pPr>
      <w:r w:rsidRPr="004B7D7B">
        <w:tab/>
        <w:t>(a)</w:t>
      </w:r>
      <w:r w:rsidRPr="004B7D7B">
        <w:tab/>
        <w:t>the person pays a fee or charge, or part of a fee or charge; and</w:t>
      </w:r>
    </w:p>
    <w:p w:rsidR="007F5B34" w:rsidRPr="004B7D7B" w:rsidRDefault="007F5B34" w:rsidP="007F5B34">
      <w:pPr>
        <w:pStyle w:val="paragraph"/>
      </w:pPr>
      <w:r w:rsidRPr="004B7D7B">
        <w:tab/>
        <w:t>(b)</w:t>
      </w:r>
      <w:r w:rsidRPr="004B7D7B">
        <w:tab/>
        <w:t>the fee or charge is of a kind specified by the Minister by a legislative instrument made for this paragraph; and</w:t>
      </w:r>
    </w:p>
    <w:p w:rsidR="007F5B34" w:rsidRPr="004B7D7B" w:rsidRDefault="007F5B34" w:rsidP="007F5B34">
      <w:pPr>
        <w:pStyle w:val="paragraph"/>
      </w:pPr>
      <w:r w:rsidRPr="004B7D7B">
        <w:tab/>
        <w:t>(c)</w:t>
      </w:r>
      <w:r w:rsidRPr="004B7D7B">
        <w:tab/>
        <w:t>the payment is made by credit card.</w:t>
      </w:r>
    </w:p>
    <w:p w:rsidR="007F5B34" w:rsidRPr="004B7D7B" w:rsidRDefault="007F5B34" w:rsidP="007F5B34">
      <w:pPr>
        <w:pStyle w:val="subsection"/>
      </w:pPr>
      <w:r w:rsidRPr="004B7D7B">
        <w:tab/>
        <w:t>(2)</w:t>
      </w:r>
      <w:r w:rsidRPr="004B7D7B">
        <w:tab/>
        <w:t>The amount of the credit card surcharge payable in respect of the payment is as follows:</w:t>
      </w:r>
    </w:p>
    <w:p w:rsidR="007F5B34" w:rsidRPr="004B7D7B" w:rsidRDefault="007F5B34" w:rsidP="007F5B34">
      <w:pPr>
        <w:pStyle w:val="paragraph"/>
      </w:pPr>
      <w:r w:rsidRPr="004B7D7B">
        <w:tab/>
        <w:t>(a)</w:t>
      </w:r>
      <w:r w:rsidRPr="004B7D7B">
        <w:tab/>
        <w:t>for a payment made by Visa or MasterCard credit card—1.08% of the amount of the payment;</w:t>
      </w:r>
    </w:p>
    <w:p w:rsidR="007F5B34" w:rsidRPr="004B7D7B" w:rsidRDefault="007F5B34" w:rsidP="007F5B34">
      <w:pPr>
        <w:pStyle w:val="paragraph"/>
      </w:pPr>
      <w:r w:rsidRPr="004B7D7B">
        <w:tab/>
        <w:t>(b)</w:t>
      </w:r>
      <w:r w:rsidRPr="004B7D7B">
        <w:tab/>
        <w:t>for a payment made by American Express or Japan Credit Bureau (JCB) credit card—1.99% of the amount of the payment;</w:t>
      </w:r>
    </w:p>
    <w:p w:rsidR="007F5B34" w:rsidRPr="004B7D7B" w:rsidRDefault="007F5B34" w:rsidP="007F5B34">
      <w:pPr>
        <w:pStyle w:val="paragraph"/>
      </w:pPr>
      <w:r w:rsidRPr="004B7D7B">
        <w:tab/>
        <w:t>(c)</w:t>
      </w:r>
      <w:r w:rsidRPr="004B7D7B">
        <w:tab/>
        <w:t>for a payment made by Diners Club International credit card—2.91% of the amount of the payment.</w:t>
      </w:r>
    </w:p>
    <w:p w:rsidR="007F5B34" w:rsidRPr="004B7D7B" w:rsidRDefault="007F5B34" w:rsidP="007F5B34">
      <w:pPr>
        <w:pStyle w:val="subsection"/>
      </w:pPr>
      <w:r w:rsidRPr="004B7D7B">
        <w:tab/>
        <w:t>(3)</w:t>
      </w:r>
      <w:r w:rsidRPr="004B7D7B">
        <w:tab/>
        <w:t>The credit card surcharge is payable when the payment is made.</w:t>
      </w:r>
    </w:p>
    <w:p w:rsidR="007F5B34" w:rsidRPr="004B7D7B" w:rsidRDefault="007F5B34" w:rsidP="007F5B34">
      <w:pPr>
        <w:pStyle w:val="subsection"/>
      </w:pPr>
      <w:r w:rsidRPr="004B7D7B">
        <w:tab/>
        <w:t>(4)</w:t>
      </w:r>
      <w:r w:rsidRPr="004B7D7B">
        <w:tab/>
        <w:t>The Minister may specify, in a legislative instrument, circumstances in which the credit card surcharge:</w:t>
      </w:r>
    </w:p>
    <w:p w:rsidR="007F5B34" w:rsidRPr="004B7D7B" w:rsidRDefault="007F5B34" w:rsidP="007F5B34">
      <w:pPr>
        <w:pStyle w:val="paragraph"/>
      </w:pPr>
      <w:r w:rsidRPr="004B7D7B">
        <w:tab/>
        <w:t>(a)</w:t>
      </w:r>
      <w:r w:rsidRPr="004B7D7B">
        <w:tab/>
        <w:t>must be waived; or</w:t>
      </w:r>
    </w:p>
    <w:p w:rsidR="007F5B34" w:rsidRPr="004B7D7B" w:rsidRDefault="007F5B34" w:rsidP="007F5B34">
      <w:pPr>
        <w:pStyle w:val="paragraph"/>
      </w:pPr>
      <w:r w:rsidRPr="004B7D7B">
        <w:tab/>
        <w:t>(b)</w:t>
      </w:r>
      <w:r w:rsidRPr="004B7D7B">
        <w:tab/>
        <w:t>may be waived; or</w:t>
      </w:r>
    </w:p>
    <w:p w:rsidR="007F5B34" w:rsidRPr="004B7D7B" w:rsidRDefault="007F5B34" w:rsidP="007F5B34">
      <w:pPr>
        <w:pStyle w:val="paragraph"/>
      </w:pPr>
      <w:r w:rsidRPr="004B7D7B">
        <w:lastRenderedPageBreak/>
        <w:tab/>
        <w:t>(c)</w:t>
      </w:r>
      <w:r w:rsidRPr="004B7D7B">
        <w:tab/>
        <w:t>must be refunded; or</w:t>
      </w:r>
    </w:p>
    <w:p w:rsidR="007F5B34" w:rsidRPr="004B7D7B" w:rsidRDefault="007F5B34" w:rsidP="007F5B34">
      <w:pPr>
        <w:pStyle w:val="paragraph"/>
      </w:pPr>
      <w:r w:rsidRPr="004B7D7B">
        <w:tab/>
        <w:t>(d)</w:t>
      </w:r>
      <w:r w:rsidRPr="004B7D7B">
        <w:tab/>
        <w:t>may be refunded.</w:t>
      </w:r>
    </w:p>
    <w:p w:rsidR="007F5B34" w:rsidRPr="004B7D7B" w:rsidRDefault="007F5B34" w:rsidP="007F5B34">
      <w:pPr>
        <w:pStyle w:val="subsection"/>
      </w:pPr>
      <w:r w:rsidRPr="004B7D7B">
        <w:tab/>
        <w:t>(5)</w:t>
      </w:r>
      <w:r w:rsidRPr="004B7D7B">
        <w:tab/>
        <w:t>The Minister:</w:t>
      </w:r>
    </w:p>
    <w:p w:rsidR="007F5B34" w:rsidRPr="004B7D7B" w:rsidRDefault="007F5B34" w:rsidP="007F5B34">
      <w:pPr>
        <w:pStyle w:val="paragraph"/>
      </w:pPr>
      <w:r w:rsidRPr="004B7D7B">
        <w:tab/>
        <w:t>(a)</w:t>
      </w:r>
      <w:r w:rsidRPr="004B7D7B">
        <w:tab/>
        <w:t xml:space="preserve">must waive payment of the credit card surcharge in circumstances specified under </w:t>
      </w:r>
      <w:r w:rsidR="004B7D7B">
        <w:t>paragraph (</w:t>
      </w:r>
      <w:r w:rsidRPr="004B7D7B">
        <w:t>4)(a); and</w:t>
      </w:r>
    </w:p>
    <w:p w:rsidR="007F5B34" w:rsidRPr="004B7D7B" w:rsidRDefault="007F5B34" w:rsidP="007F5B34">
      <w:pPr>
        <w:pStyle w:val="paragraph"/>
      </w:pPr>
      <w:r w:rsidRPr="004B7D7B">
        <w:tab/>
        <w:t>(b)</w:t>
      </w:r>
      <w:r w:rsidRPr="004B7D7B">
        <w:tab/>
        <w:t xml:space="preserve">may waive payment of the credit card surcharge in circumstances specified under </w:t>
      </w:r>
      <w:r w:rsidR="004B7D7B">
        <w:t>paragraph (</w:t>
      </w:r>
      <w:r w:rsidRPr="004B7D7B">
        <w:t>4)(b); and</w:t>
      </w:r>
    </w:p>
    <w:p w:rsidR="007F5B34" w:rsidRPr="004B7D7B" w:rsidRDefault="007F5B34" w:rsidP="007F5B34">
      <w:pPr>
        <w:pStyle w:val="paragraph"/>
      </w:pPr>
      <w:r w:rsidRPr="004B7D7B">
        <w:tab/>
        <w:t>(c)</w:t>
      </w:r>
      <w:r w:rsidRPr="004B7D7B">
        <w:tab/>
        <w:t xml:space="preserve">must refund payment of the credit card surcharge in circumstances specified under </w:t>
      </w:r>
      <w:r w:rsidR="004B7D7B">
        <w:t>paragraph (</w:t>
      </w:r>
      <w:r w:rsidRPr="004B7D7B">
        <w:t>4)(c); and</w:t>
      </w:r>
    </w:p>
    <w:p w:rsidR="007F5B34" w:rsidRPr="004B7D7B" w:rsidRDefault="007F5B34" w:rsidP="007F5B34">
      <w:pPr>
        <w:pStyle w:val="paragraph"/>
      </w:pPr>
      <w:r w:rsidRPr="004B7D7B">
        <w:tab/>
        <w:t>(d)</w:t>
      </w:r>
      <w:r w:rsidRPr="004B7D7B">
        <w:tab/>
        <w:t xml:space="preserve">may refund payment of the credit card surcharge in circumstances specified under </w:t>
      </w:r>
      <w:r w:rsidR="004B7D7B">
        <w:t>paragraph (</w:t>
      </w:r>
      <w:r w:rsidRPr="004B7D7B">
        <w:t>4)(d).</w:t>
      </w:r>
    </w:p>
    <w:p w:rsidR="007F5B34" w:rsidRPr="004B7D7B" w:rsidRDefault="007F5B34" w:rsidP="007F5B34">
      <w:pPr>
        <w:pStyle w:val="ActHead3"/>
        <w:pageBreakBefore/>
      </w:pPr>
      <w:bookmarkStart w:id="433" w:name="_Toc455128506"/>
      <w:r w:rsidRPr="004B7D7B">
        <w:rPr>
          <w:rStyle w:val="CharDivNo"/>
        </w:rPr>
        <w:lastRenderedPageBreak/>
        <w:t>Division</w:t>
      </w:r>
      <w:r w:rsidR="004B7D7B" w:rsidRPr="004B7D7B">
        <w:rPr>
          <w:rStyle w:val="CharDivNo"/>
        </w:rPr>
        <w:t> </w:t>
      </w:r>
      <w:r w:rsidRPr="004B7D7B">
        <w:rPr>
          <w:rStyle w:val="CharDivNo"/>
        </w:rPr>
        <w:t>5.8</w:t>
      </w:r>
      <w:r w:rsidRPr="004B7D7B">
        <w:t>—</w:t>
      </w:r>
      <w:r w:rsidRPr="004B7D7B">
        <w:rPr>
          <w:rStyle w:val="CharDivText"/>
        </w:rPr>
        <w:t>Multiple parties in migration litigation</w:t>
      </w:r>
      <w:bookmarkEnd w:id="433"/>
    </w:p>
    <w:p w:rsidR="007F5B34" w:rsidRPr="004B7D7B" w:rsidRDefault="007F5B34" w:rsidP="007F5B34">
      <w:pPr>
        <w:pStyle w:val="ActHead5"/>
      </w:pPr>
      <w:bookmarkStart w:id="434" w:name="_Toc455128507"/>
      <w:r w:rsidRPr="004B7D7B">
        <w:rPr>
          <w:rStyle w:val="CharSectno"/>
        </w:rPr>
        <w:t>5.43</w:t>
      </w:r>
      <w:r w:rsidRPr="004B7D7B">
        <w:t xml:space="preserve">  Meaning of </w:t>
      </w:r>
      <w:r w:rsidRPr="004B7D7B">
        <w:rPr>
          <w:i/>
        </w:rPr>
        <w:t xml:space="preserve">family </w:t>
      </w:r>
      <w:r w:rsidRPr="004B7D7B">
        <w:t>(Act s 486B)</w:t>
      </w:r>
      <w:bookmarkEnd w:id="434"/>
    </w:p>
    <w:p w:rsidR="007F5B34" w:rsidRPr="004B7D7B" w:rsidRDefault="007F5B34" w:rsidP="007F5B34">
      <w:pPr>
        <w:pStyle w:val="subsection"/>
      </w:pPr>
      <w:r w:rsidRPr="004B7D7B">
        <w:tab/>
      </w:r>
      <w:r w:rsidRPr="004B7D7B">
        <w:tab/>
        <w:t>For paragraph</w:t>
      </w:r>
      <w:r w:rsidR="004B7D7B">
        <w:t> </w:t>
      </w:r>
      <w:r w:rsidRPr="004B7D7B">
        <w:t xml:space="preserve">486B(7)(a) of the Act, </w:t>
      </w:r>
      <w:r w:rsidRPr="004B7D7B">
        <w:rPr>
          <w:b/>
          <w:i/>
        </w:rPr>
        <w:t>family</w:t>
      </w:r>
      <w:r w:rsidRPr="004B7D7B">
        <w:t>, of an applicant in a migration proceeding, means:</w:t>
      </w:r>
    </w:p>
    <w:p w:rsidR="007F5B34" w:rsidRPr="004B7D7B" w:rsidRDefault="007F5B34" w:rsidP="007F5B34">
      <w:pPr>
        <w:pStyle w:val="paragraph"/>
      </w:pPr>
      <w:r w:rsidRPr="004B7D7B">
        <w:tab/>
        <w:t>(a)</w:t>
      </w:r>
      <w:r w:rsidRPr="004B7D7B">
        <w:tab/>
        <w:t>the spouse or de facto partner of the applicant; and</w:t>
      </w:r>
    </w:p>
    <w:p w:rsidR="007F5B34" w:rsidRPr="004B7D7B" w:rsidRDefault="007F5B34" w:rsidP="007F5B34">
      <w:pPr>
        <w:pStyle w:val="paragraph"/>
      </w:pPr>
      <w:r w:rsidRPr="004B7D7B">
        <w:tab/>
        <w:t>(b)</w:t>
      </w:r>
      <w:r w:rsidRPr="004B7D7B">
        <w:tab/>
        <w:t>the dependent children of the applicant.</w:t>
      </w:r>
    </w:p>
    <w:p w:rsidR="007F5B34" w:rsidRPr="004B7D7B" w:rsidRDefault="007F5B34" w:rsidP="007F5B34">
      <w:pPr>
        <w:pStyle w:val="ActHead5"/>
      </w:pPr>
      <w:bookmarkStart w:id="435" w:name="_Toc455128508"/>
      <w:r w:rsidRPr="004B7D7B">
        <w:rPr>
          <w:rStyle w:val="CharSectno"/>
        </w:rPr>
        <w:t>5.44</w:t>
      </w:r>
      <w:r w:rsidRPr="004B7D7B">
        <w:t xml:space="preserve">  Prescription of other persons (Act s 486B)</w:t>
      </w:r>
      <w:bookmarkEnd w:id="435"/>
    </w:p>
    <w:p w:rsidR="007F5B34" w:rsidRPr="004B7D7B" w:rsidRDefault="007F5B34" w:rsidP="007F5B34">
      <w:pPr>
        <w:pStyle w:val="subsection"/>
      </w:pPr>
      <w:r w:rsidRPr="004B7D7B">
        <w:tab/>
      </w:r>
      <w:r w:rsidRPr="004B7D7B">
        <w:tab/>
        <w:t>For paragraph</w:t>
      </w:r>
      <w:r w:rsidR="004B7D7B">
        <w:t> </w:t>
      </w:r>
      <w:r w:rsidRPr="004B7D7B">
        <w:t>486B(7)(d) of the Act, the legal personal representative of a person who has a serious physical or mental incapacity and who is an applicant in a migration proceeding, or a member of the family of the applicant, is prescribed.</w:t>
      </w:r>
    </w:p>
    <w:p w:rsidR="007F5B34" w:rsidRPr="004B7D7B" w:rsidRDefault="007F5B34" w:rsidP="007F5B34">
      <w:pPr>
        <w:pStyle w:val="ActHead3"/>
        <w:pageBreakBefore/>
      </w:pPr>
      <w:bookmarkStart w:id="436" w:name="_Toc455128509"/>
      <w:r w:rsidRPr="004B7D7B">
        <w:rPr>
          <w:rStyle w:val="CharDivNo"/>
        </w:rPr>
        <w:lastRenderedPageBreak/>
        <w:t>Division</w:t>
      </w:r>
      <w:r w:rsidR="004B7D7B" w:rsidRPr="004B7D7B">
        <w:rPr>
          <w:rStyle w:val="CharDivNo"/>
        </w:rPr>
        <w:t> </w:t>
      </w:r>
      <w:r w:rsidRPr="004B7D7B">
        <w:rPr>
          <w:rStyle w:val="CharDivNo"/>
        </w:rPr>
        <w:t>5.9</w:t>
      </w:r>
      <w:r w:rsidRPr="004B7D7B">
        <w:t>—</w:t>
      </w:r>
      <w:r w:rsidRPr="004B7D7B">
        <w:rPr>
          <w:rStyle w:val="CharDivText"/>
        </w:rPr>
        <w:t>Transitional arrangements</w:t>
      </w:r>
      <w:bookmarkEnd w:id="436"/>
    </w:p>
    <w:p w:rsidR="007F5B34" w:rsidRPr="004B7D7B" w:rsidRDefault="007F5B34" w:rsidP="007F5B34">
      <w:pPr>
        <w:pStyle w:val="ActHead5"/>
      </w:pPr>
      <w:bookmarkStart w:id="437" w:name="_Toc455128510"/>
      <w:r w:rsidRPr="004B7D7B">
        <w:rPr>
          <w:rStyle w:val="CharSectno"/>
        </w:rPr>
        <w:t>5.45</w:t>
      </w:r>
      <w:r w:rsidRPr="004B7D7B">
        <w:t xml:space="preserve">  Operation of Schedule</w:t>
      </w:r>
      <w:r w:rsidR="004B7D7B">
        <w:t> </w:t>
      </w:r>
      <w:r w:rsidRPr="004B7D7B">
        <w:t>13</w:t>
      </w:r>
      <w:bookmarkEnd w:id="437"/>
    </w:p>
    <w:p w:rsidR="007F5B34" w:rsidRPr="004B7D7B" w:rsidRDefault="007F5B34" w:rsidP="007F5B34">
      <w:pPr>
        <w:pStyle w:val="subsection"/>
      </w:pPr>
      <w:r w:rsidRPr="004B7D7B">
        <w:tab/>
      </w:r>
      <w:r w:rsidRPr="004B7D7B">
        <w:tab/>
        <w:t>Schedule</w:t>
      </w:r>
      <w:r w:rsidR="004B7D7B">
        <w:t> </w:t>
      </w:r>
      <w:r w:rsidRPr="004B7D7B">
        <w:t>13 makes transitional arrangements in relation to amendments of these Regulations.</w:t>
      </w:r>
    </w:p>
    <w:p w:rsidR="0079489F" w:rsidRPr="004B7D7B" w:rsidRDefault="0079489F" w:rsidP="000D0A98">
      <w:pPr>
        <w:sectPr w:rsidR="0079489F" w:rsidRPr="004B7D7B" w:rsidSect="00E634B3">
          <w:headerReference w:type="even" r:id="rId26"/>
          <w:headerReference w:type="default" r:id="rId27"/>
          <w:footerReference w:type="even" r:id="rId28"/>
          <w:footerReference w:type="default" r:id="rId29"/>
          <w:headerReference w:type="first" r:id="rId30"/>
          <w:footerReference w:type="first" r:id="rId31"/>
          <w:pgSz w:w="11907" w:h="16839"/>
          <w:pgMar w:top="2325" w:right="1797" w:bottom="1440" w:left="1797" w:header="720" w:footer="709" w:gutter="0"/>
          <w:pgNumType w:start="1"/>
          <w:cols w:space="708"/>
          <w:docGrid w:linePitch="360"/>
        </w:sectPr>
      </w:pPr>
    </w:p>
    <w:p w:rsidR="007F5B34" w:rsidRPr="004B7D7B" w:rsidRDefault="007F5B34" w:rsidP="007F5B34">
      <w:pPr>
        <w:pStyle w:val="ActHead1"/>
        <w:pageBreakBefore/>
      </w:pPr>
      <w:bookmarkStart w:id="438" w:name="_Toc455128511"/>
      <w:r w:rsidRPr="004B7D7B">
        <w:rPr>
          <w:rStyle w:val="CharChapNo"/>
        </w:rPr>
        <w:lastRenderedPageBreak/>
        <w:t>Schedule</w:t>
      </w:r>
      <w:r w:rsidR="004B7D7B" w:rsidRPr="004B7D7B">
        <w:rPr>
          <w:rStyle w:val="CharChapNo"/>
        </w:rPr>
        <w:t> </w:t>
      </w:r>
      <w:r w:rsidRPr="004B7D7B">
        <w:rPr>
          <w:rStyle w:val="CharChapNo"/>
        </w:rPr>
        <w:t>1</w:t>
      </w:r>
      <w:r w:rsidRPr="004B7D7B">
        <w:t>—</w:t>
      </w:r>
      <w:r w:rsidRPr="004B7D7B">
        <w:rPr>
          <w:rStyle w:val="CharChapText"/>
        </w:rPr>
        <w:t>Classes of visa</w:t>
      </w:r>
      <w:bookmarkEnd w:id="438"/>
    </w:p>
    <w:p w:rsidR="007F5B34" w:rsidRPr="004B7D7B" w:rsidRDefault="007F5B34" w:rsidP="007F5B34">
      <w:pPr>
        <w:pStyle w:val="notemargin"/>
      </w:pPr>
      <w:r w:rsidRPr="004B7D7B">
        <w:t>(regulations</w:t>
      </w:r>
      <w:r w:rsidR="004B7D7B">
        <w:t> </w:t>
      </w:r>
      <w:r w:rsidRPr="004B7D7B">
        <w:t>2.01 and 2.07)</w:t>
      </w:r>
    </w:p>
    <w:p w:rsidR="007F5B34" w:rsidRPr="004B7D7B" w:rsidRDefault="007F5B34" w:rsidP="007F5B34">
      <w:pPr>
        <w:pStyle w:val="notetext"/>
      </w:pPr>
      <w:r w:rsidRPr="004B7D7B">
        <w:rPr>
          <w:lang w:eastAsia="en-US"/>
        </w:rPr>
        <w:t>Note</w:t>
      </w:r>
      <w:r w:rsidRPr="004B7D7B">
        <w:t>:</w:t>
      </w:r>
      <w:r w:rsidRPr="004B7D7B">
        <w:tab/>
        <w:t>This Schedule sets out the specific ways in which a non</w:t>
      </w:r>
      <w:r w:rsidR="004B7D7B">
        <w:noBreakHyphen/>
      </w:r>
      <w:r w:rsidRPr="004B7D7B">
        <w:t xml:space="preserve">citizen applies for a visa of a particular class. An application that is not made as set out in this Schedule is not valid and will not be considered: see the Act, ss 45, 46 and 47. </w:t>
      </w:r>
    </w:p>
    <w:p w:rsidR="007F5B34" w:rsidRPr="004B7D7B" w:rsidRDefault="007F5B34" w:rsidP="007F5B34">
      <w:pPr>
        <w:pStyle w:val="ActHead2"/>
      </w:pPr>
      <w:bookmarkStart w:id="439" w:name="_Toc455128512"/>
      <w:r w:rsidRPr="004B7D7B">
        <w:rPr>
          <w:rStyle w:val="CharPartNo"/>
        </w:rPr>
        <w:t>Part</w:t>
      </w:r>
      <w:r w:rsidR="004B7D7B" w:rsidRPr="004B7D7B">
        <w:rPr>
          <w:rStyle w:val="CharPartNo"/>
        </w:rPr>
        <w:t> </w:t>
      </w:r>
      <w:r w:rsidRPr="004B7D7B">
        <w:rPr>
          <w:rStyle w:val="CharPartNo"/>
        </w:rPr>
        <w:t>1</w:t>
      </w:r>
      <w:r w:rsidRPr="004B7D7B">
        <w:t>—</w:t>
      </w:r>
      <w:r w:rsidRPr="004B7D7B">
        <w:rPr>
          <w:rStyle w:val="CharPartText"/>
        </w:rPr>
        <w:t>Permanent visas</w:t>
      </w:r>
      <w:bookmarkEnd w:id="439"/>
    </w:p>
    <w:p w:rsidR="007F5B34" w:rsidRPr="004B7D7B" w:rsidRDefault="007F5B34" w:rsidP="007F5B34">
      <w:pPr>
        <w:pStyle w:val="Header"/>
        <w:tabs>
          <w:tab w:val="clear" w:pos="4150"/>
          <w:tab w:val="clear" w:pos="8307"/>
        </w:tabs>
      </w:pPr>
      <w:r w:rsidRPr="004B7D7B">
        <w:rPr>
          <w:rStyle w:val="CharDivNo"/>
        </w:rPr>
        <w:t xml:space="preserve"> </w:t>
      </w:r>
      <w:r w:rsidRPr="004B7D7B">
        <w:rPr>
          <w:rStyle w:val="CharDivText"/>
        </w:rPr>
        <w:t xml:space="preserve"> </w:t>
      </w:r>
    </w:p>
    <w:p w:rsidR="007F5B34" w:rsidRPr="004B7D7B" w:rsidRDefault="007F5B34" w:rsidP="007F5B34">
      <w:pPr>
        <w:pStyle w:val="ActHead5"/>
      </w:pPr>
      <w:bookmarkStart w:id="440" w:name="_Toc455128513"/>
      <w:r w:rsidRPr="004B7D7B">
        <w:rPr>
          <w:rStyle w:val="CharSectno"/>
        </w:rPr>
        <w:t>1104AA.</w:t>
      </w:r>
      <w:r w:rsidRPr="004B7D7B">
        <w:t xml:space="preserve">  Business Skills—Business Talent (Permanent) (Class EA)</w:t>
      </w:r>
      <w:bookmarkEnd w:id="440"/>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42"/>
        <w:gridCol w:w="6590"/>
        <w:gridCol w:w="1197"/>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35"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63"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702"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35"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63"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702"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$6</w:t>
            </w:r>
            <w:r w:rsidR="004B7D7B">
              <w:t> </w:t>
            </w:r>
            <w:r w:rsidRPr="004B7D7B">
              <w:t>990</w:t>
            </w:r>
          </w:p>
        </w:tc>
      </w:tr>
      <w:tr w:rsidR="007F5B34" w:rsidRPr="004B7D7B" w:rsidTr="008559AC">
        <w:tc>
          <w:tcPr>
            <w:tcW w:w="435" w:type="pct"/>
            <w:shd w:val="clear" w:color="auto" w:fill="auto"/>
          </w:tcPr>
          <w:p w:rsidR="007F5B34" w:rsidRPr="004B7D7B" w:rsidRDefault="007F5B34" w:rsidP="008559AC">
            <w:pPr>
              <w:pStyle w:val="Tabletext"/>
            </w:pPr>
            <w:r w:rsidRPr="004B7D7B">
              <w:t>2</w:t>
            </w:r>
          </w:p>
        </w:tc>
        <w:tc>
          <w:tcPr>
            <w:tcW w:w="3863" w:type="pct"/>
            <w:shd w:val="clear" w:color="auto" w:fill="auto"/>
          </w:tcPr>
          <w:p w:rsidR="007F5B34" w:rsidRPr="004B7D7B" w:rsidRDefault="007F5B34" w:rsidP="008559AC">
            <w:pPr>
              <w:pStyle w:val="Tabletext"/>
            </w:pPr>
            <w:r w:rsidRPr="004B7D7B">
              <w:t>Additional applicant charge for an applicant who is at least 18</w:t>
            </w:r>
          </w:p>
        </w:tc>
        <w:tc>
          <w:tcPr>
            <w:tcW w:w="702" w:type="pct"/>
            <w:shd w:val="clear" w:color="auto" w:fill="auto"/>
          </w:tcPr>
          <w:p w:rsidR="007F5B34" w:rsidRPr="004B7D7B" w:rsidRDefault="007F5B34" w:rsidP="008559AC">
            <w:pPr>
              <w:pStyle w:val="Tabletext"/>
              <w:jc w:val="right"/>
            </w:pPr>
            <w:r w:rsidRPr="004B7D7B">
              <w:t>$3</w:t>
            </w:r>
            <w:r w:rsidR="004B7D7B">
              <w:t> </w:t>
            </w:r>
            <w:r w:rsidRPr="004B7D7B">
              <w:t>495</w:t>
            </w:r>
          </w:p>
        </w:tc>
      </w:tr>
      <w:tr w:rsidR="007F5B34" w:rsidRPr="004B7D7B" w:rsidTr="008559AC">
        <w:tc>
          <w:tcPr>
            <w:tcW w:w="435" w:type="pct"/>
            <w:tcBorders>
              <w:bottom w:val="single" w:sz="12" w:space="0" w:color="auto"/>
            </w:tcBorders>
            <w:shd w:val="clear" w:color="auto" w:fill="auto"/>
          </w:tcPr>
          <w:p w:rsidR="007F5B34" w:rsidRPr="004B7D7B" w:rsidRDefault="007F5B34" w:rsidP="008559AC">
            <w:pPr>
              <w:pStyle w:val="Tabletext"/>
            </w:pPr>
            <w:r w:rsidRPr="004B7D7B">
              <w:t>3</w:t>
            </w:r>
          </w:p>
        </w:tc>
        <w:tc>
          <w:tcPr>
            <w:tcW w:w="3863"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702" w:type="pct"/>
            <w:tcBorders>
              <w:bottom w:val="single" w:sz="12" w:space="0" w:color="auto"/>
            </w:tcBorders>
            <w:shd w:val="clear" w:color="auto" w:fill="auto"/>
          </w:tcPr>
          <w:p w:rsidR="007F5B34" w:rsidRPr="004B7D7B" w:rsidRDefault="007F5B34" w:rsidP="008559AC">
            <w:pPr>
              <w:pStyle w:val="Tabletext"/>
              <w:jc w:val="right"/>
            </w:pPr>
            <w:r w:rsidRPr="004B7D7B">
              <w:t>$1</w:t>
            </w:r>
            <w:r w:rsidR="004B7D7B">
              <w:t> </w:t>
            </w:r>
            <w:r w:rsidRPr="004B7D7B">
              <w:t>745</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second instalment (payable before grant of visa):</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9"/>
        <w:gridCol w:w="6590"/>
        <w:gridCol w:w="1180"/>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keepLines/>
            </w:pPr>
            <w:r w:rsidRPr="004B7D7B">
              <w:t>Second instalment</w:t>
            </w:r>
          </w:p>
        </w:tc>
      </w:tr>
      <w:tr w:rsidR="007F5B34" w:rsidRPr="004B7D7B" w:rsidTr="008559AC">
        <w:trPr>
          <w:tblHeader/>
        </w:trPr>
        <w:tc>
          <w:tcPr>
            <w:tcW w:w="445" w:type="pct"/>
            <w:tcBorders>
              <w:top w:val="single" w:sz="6" w:space="0" w:color="auto"/>
              <w:bottom w:val="single" w:sz="12" w:space="0" w:color="auto"/>
            </w:tcBorders>
            <w:shd w:val="clear" w:color="auto" w:fill="auto"/>
          </w:tcPr>
          <w:p w:rsidR="007F5B34" w:rsidRPr="004B7D7B" w:rsidRDefault="007F5B34" w:rsidP="008559AC">
            <w:pPr>
              <w:pStyle w:val="TableHeading"/>
              <w:keepLines/>
            </w:pPr>
            <w:r w:rsidRPr="004B7D7B">
              <w:t>Item</w:t>
            </w:r>
          </w:p>
        </w:tc>
        <w:tc>
          <w:tcPr>
            <w:tcW w:w="3863" w:type="pct"/>
            <w:tcBorders>
              <w:top w:val="single" w:sz="6" w:space="0" w:color="auto"/>
              <w:bottom w:val="single" w:sz="12" w:space="0" w:color="auto"/>
            </w:tcBorders>
            <w:shd w:val="clear" w:color="auto" w:fill="auto"/>
          </w:tcPr>
          <w:p w:rsidR="007F5B34" w:rsidRPr="004B7D7B" w:rsidRDefault="007F5B34" w:rsidP="008559AC">
            <w:pPr>
              <w:pStyle w:val="TableHeading"/>
              <w:keepLines/>
            </w:pPr>
            <w:r w:rsidRPr="004B7D7B">
              <w:t>Applicant</w:t>
            </w:r>
          </w:p>
        </w:tc>
        <w:tc>
          <w:tcPr>
            <w:tcW w:w="692" w:type="pct"/>
            <w:tcBorders>
              <w:top w:val="single" w:sz="6" w:space="0" w:color="auto"/>
              <w:bottom w:val="single" w:sz="12" w:space="0" w:color="auto"/>
            </w:tcBorders>
            <w:shd w:val="clear" w:color="auto" w:fill="auto"/>
          </w:tcPr>
          <w:p w:rsidR="007F5B34" w:rsidRPr="004B7D7B" w:rsidRDefault="007F5B34" w:rsidP="008559AC">
            <w:pPr>
              <w:pStyle w:val="TableHeading"/>
              <w:keepLines/>
              <w:jc w:val="right"/>
            </w:pPr>
            <w:r w:rsidRPr="004B7D7B">
              <w:t>Amount</w:t>
            </w:r>
          </w:p>
        </w:tc>
      </w:tr>
      <w:tr w:rsidR="007F5B34" w:rsidRPr="004B7D7B" w:rsidTr="008559AC">
        <w:tc>
          <w:tcPr>
            <w:tcW w:w="445" w:type="pct"/>
            <w:tcBorders>
              <w:top w:val="single" w:sz="12" w:space="0" w:color="auto"/>
              <w:bottom w:val="single" w:sz="4" w:space="0" w:color="auto"/>
            </w:tcBorders>
            <w:shd w:val="clear" w:color="auto" w:fill="auto"/>
          </w:tcPr>
          <w:p w:rsidR="007F5B34" w:rsidRPr="004B7D7B" w:rsidRDefault="007F5B34" w:rsidP="008559AC">
            <w:pPr>
              <w:pStyle w:val="Tabletext"/>
              <w:keepNext/>
              <w:keepLines/>
            </w:pPr>
            <w:r w:rsidRPr="004B7D7B">
              <w:t>1</w:t>
            </w:r>
          </w:p>
        </w:tc>
        <w:tc>
          <w:tcPr>
            <w:tcW w:w="3863" w:type="pct"/>
            <w:tcBorders>
              <w:top w:val="single" w:sz="12" w:space="0" w:color="auto"/>
              <w:bottom w:val="single" w:sz="4" w:space="0" w:color="auto"/>
            </w:tcBorders>
            <w:shd w:val="clear" w:color="auto" w:fill="auto"/>
          </w:tcPr>
          <w:p w:rsidR="007F5B34" w:rsidRPr="004B7D7B" w:rsidRDefault="007F5B34" w:rsidP="008559AC">
            <w:pPr>
              <w:pStyle w:val="Tabletext"/>
              <w:keepNext/>
              <w:keepLines/>
            </w:pPr>
            <w:r w:rsidRPr="004B7D7B">
              <w:t>Applicant who:</w:t>
            </w:r>
          </w:p>
          <w:p w:rsidR="007F5B34" w:rsidRPr="004B7D7B" w:rsidRDefault="007F5B34" w:rsidP="008559AC">
            <w:pPr>
              <w:pStyle w:val="Tablea"/>
              <w:keepNext/>
              <w:keepLines/>
            </w:pPr>
            <w:r w:rsidRPr="004B7D7B">
              <w:t>(a) was at least 18 at the time of application; and</w:t>
            </w:r>
          </w:p>
          <w:p w:rsidR="007F5B34" w:rsidRPr="004B7D7B" w:rsidRDefault="007F5B34" w:rsidP="008559AC">
            <w:pPr>
              <w:pStyle w:val="Tablea"/>
              <w:keepNext/>
              <w:keepLines/>
            </w:pPr>
            <w:r w:rsidRPr="004B7D7B">
              <w:t>(b) is assessed as not having functional English; and</w:t>
            </w:r>
          </w:p>
          <w:p w:rsidR="007F5B34" w:rsidRPr="004B7D7B" w:rsidRDefault="007F5B34" w:rsidP="008559AC">
            <w:pPr>
              <w:pStyle w:val="Tablea"/>
              <w:keepNext/>
              <w:keepLines/>
            </w:pPr>
            <w:r w:rsidRPr="004B7D7B">
              <w:t>(c) satisfies the primary criteria for the grant of a Subclass 132 (Business Talent) visa</w:t>
            </w:r>
          </w:p>
        </w:tc>
        <w:tc>
          <w:tcPr>
            <w:tcW w:w="692" w:type="pct"/>
            <w:tcBorders>
              <w:top w:val="single" w:sz="12" w:space="0" w:color="auto"/>
              <w:bottom w:val="single" w:sz="4" w:space="0" w:color="auto"/>
            </w:tcBorders>
            <w:shd w:val="clear" w:color="auto" w:fill="auto"/>
          </w:tcPr>
          <w:p w:rsidR="007F5B34" w:rsidRPr="004B7D7B" w:rsidRDefault="007F5B34" w:rsidP="008559AC">
            <w:pPr>
              <w:pStyle w:val="Tabletext"/>
              <w:keepNext/>
              <w:keepLines/>
              <w:jc w:val="right"/>
            </w:pPr>
            <w:r w:rsidRPr="004B7D7B">
              <w:t>$9</w:t>
            </w:r>
            <w:r w:rsidR="004B7D7B">
              <w:t> </w:t>
            </w:r>
            <w:r w:rsidRPr="004B7D7B">
              <w:t>795</w:t>
            </w:r>
          </w:p>
        </w:tc>
      </w:tr>
      <w:tr w:rsidR="007F5B34" w:rsidRPr="004B7D7B" w:rsidTr="008559AC">
        <w:tc>
          <w:tcPr>
            <w:tcW w:w="445" w:type="pct"/>
            <w:shd w:val="clear" w:color="auto" w:fill="auto"/>
          </w:tcPr>
          <w:p w:rsidR="007F5B34" w:rsidRPr="004B7D7B" w:rsidRDefault="007F5B34" w:rsidP="008559AC">
            <w:pPr>
              <w:pStyle w:val="Tabletext"/>
            </w:pPr>
            <w:r w:rsidRPr="004B7D7B">
              <w:t>2</w:t>
            </w:r>
          </w:p>
        </w:tc>
        <w:tc>
          <w:tcPr>
            <w:tcW w:w="3863" w:type="pct"/>
            <w:shd w:val="clear" w:color="auto" w:fill="auto"/>
          </w:tcPr>
          <w:p w:rsidR="007F5B34" w:rsidRPr="004B7D7B" w:rsidRDefault="007F5B34" w:rsidP="008559AC">
            <w:pPr>
              <w:pStyle w:val="Tabletext"/>
            </w:pPr>
            <w:r w:rsidRPr="004B7D7B">
              <w:t>Applicant who:</w:t>
            </w:r>
          </w:p>
          <w:p w:rsidR="007F5B34" w:rsidRPr="004B7D7B" w:rsidRDefault="007F5B34" w:rsidP="008559AC">
            <w:pPr>
              <w:pStyle w:val="Tablea"/>
            </w:pPr>
            <w:r w:rsidRPr="004B7D7B">
              <w:t>(a) was at least 18 at the time of application; and</w:t>
            </w:r>
          </w:p>
          <w:p w:rsidR="007F5B34" w:rsidRPr="004B7D7B" w:rsidRDefault="007F5B34" w:rsidP="008559AC">
            <w:pPr>
              <w:pStyle w:val="Tablea"/>
            </w:pPr>
            <w:r w:rsidRPr="004B7D7B">
              <w:t>(b) is assessed as not having functional English; and</w:t>
            </w:r>
          </w:p>
          <w:p w:rsidR="007F5B34" w:rsidRPr="004B7D7B" w:rsidRDefault="007F5B34" w:rsidP="008559AC">
            <w:pPr>
              <w:pStyle w:val="Tablea"/>
            </w:pPr>
            <w:r w:rsidRPr="004B7D7B">
              <w:t>(c) satisfies the secondary criteria for the grant of a Subclass 132 (Business Talent) visa</w:t>
            </w:r>
          </w:p>
        </w:tc>
        <w:tc>
          <w:tcPr>
            <w:tcW w:w="692" w:type="pct"/>
            <w:shd w:val="clear" w:color="auto" w:fill="auto"/>
          </w:tcPr>
          <w:p w:rsidR="007F5B34" w:rsidRPr="004B7D7B" w:rsidRDefault="007F5B34" w:rsidP="008559AC">
            <w:pPr>
              <w:pStyle w:val="Tabletext"/>
              <w:jc w:val="right"/>
            </w:pPr>
            <w:r w:rsidRPr="004B7D7B">
              <w:t>$4</w:t>
            </w:r>
            <w:r w:rsidR="004B7D7B">
              <w:t> </w:t>
            </w:r>
            <w:r w:rsidRPr="004B7D7B">
              <w:t>890</w:t>
            </w:r>
          </w:p>
        </w:tc>
      </w:tr>
      <w:tr w:rsidR="007F5B34" w:rsidRPr="004B7D7B" w:rsidTr="008559AC">
        <w:tc>
          <w:tcPr>
            <w:tcW w:w="445" w:type="pct"/>
            <w:tcBorders>
              <w:bottom w:val="single" w:sz="12" w:space="0" w:color="auto"/>
            </w:tcBorders>
            <w:shd w:val="clear" w:color="auto" w:fill="auto"/>
          </w:tcPr>
          <w:p w:rsidR="007F5B34" w:rsidRPr="004B7D7B" w:rsidRDefault="007F5B34" w:rsidP="008559AC">
            <w:pPr>
              <w:pStyle w:val="Tabletext"/>
            </w:pPr>
            <w:r w:rsidRPr="004B7D7B">
              <w:t>3</w:t>
            </w:r>
          </w:p>
        </w:tc>
        <w:tc>
          <w:tcPr>
            <w:tcW w:w="3863" w:type="pct"/>
            <w:tcBorders>
              <w:bottom w:val="single" w:sz="12" w:space="0" w:color="auto"/>
            </w:tcBorders>
            <w:shd w:val="clear" w:color="auto" w:fill="auto"/>
          </w:tcPr>
          <w:p w:rsidR="007F5B34" w:rsidRPr="004B7D7B" w:rsidRDefault="007F5B34" w:rsidP="008559AC">
            <w:pPr>
              <w:pStyle w:val="Tabletext"/>
            </w:pPr>
            <w:r w:rsidRPr="004B7D7B">
              <w:t>Any other applicant</w:t>
            </w:r>
          </w:p>
        </w:tc>
        <w:tc>
          <w:tcPr>
            <w:tcW w:w="692" w:type="pct"/>
            <w:tcBorders>
              <w:bottom w:val="single" w:sz="12" w:space="0" w:color="auto"/>
            </w:tcBorders>
            <w:shd w:val="clear" w:color="auto" w:fill="auto"/>
          </w:tcPr>
          <w:p w:rsidR="007F5B34" w:rsidRPr="004B7D7B" w:rsidRDefault="007F5B34" w:rsidP="008559AC">
            <w:pPr>
              <w:pStyle w:val="Tabletext"/>
              <w:jc w:val="right"/>
            </w:pPr>
            <w:r w:rsidRPr="004B7D7B">
              <w:t>Nil</w:t>
            </w:r>
          </w:p>
        </w:tc>
      </w:tr>
    </w:tbl>
    <w:p w:rsidR="007F5B34" w:rsidRPr="004B7D7B" w:rsidRDefault="007F5B34" w:rsidP="007F5B34">
      <w:pPr>
        <w:pStyle w:val="subsection"/>
      </w:pPr>
      <w:r w:rsidRPr="004B7D7B">
        <w:tab/>
        <w:t>(3)</w:t>
      </w:r>
      <w:r w:rsidRPr="004B7D7B">
        <w:tab/>
        <w:t>Other:</w:t>
      </w:r>
    </w:p>
    <w:p w:rsidR="007F5B34" w:rsidRPr="004B7D7B" w:rsidRDefault="007F5B34" w:rsidP="007F5B34">
      <w:pPr>
        <w:pStyle w:val="paragraph"/>
      </w:pPr>
      <w:r w:rsidRPr="004B7D7B">
        <w:lastRenderedPageBreak/>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(b)</w:t>
      </w:r>
      <w:r w:rsidRPr="004B7D7B">
        <w:tab/>
        <w:t>An applicant may be in or outside Australia, but not in immigration clearance.</w:t>
      </w:r>
    </w:p>
    <w:p w:rsidR="007F5B34" w:rsidRPr="004B7D7B" w:rsidRDefault="007F5B34" w:rsidP="007F5B34">
      <w:pPr>
        <w:pStyle w:val="paragraph"/>
      </w:pPr>
      <w:r w:rsidRPr="004B7D7B">
        <w:tab/>
        <w:t>(c)</w:t>
      </w:r>
      <w:r w:rsidRPr="004B7D7B">
        <w:tab/>
        <w:t>An applicant in Australia must hold:</w:t>
      </w:r>
    </w:p>
    <w:p w:rsidR="007F5B34" w:rsidRPr="004B7D7B" w:rsidRDefault="007F5B34" w:rsidP="007F5B34">
      <w:pPr>
        <w:pStyle w:val="paragraphsub"/>
      </w:pPr>
      <w:r w:rsidRPr="004B7D7B">
        <w:tab/>
        <w:t>(i)</w:t>
      </w:r>
      <w:r w:rsidRPr="004B7D7B">
        <w:tab/>
        <w:t>a substantive visa; or</w:t>
      </w:r>
    </w:p>
    <w:p w:rsidR="007F5B34" w:rsidRPr="004B7D7B" w:rsidRDefault="007F5B34" w:rsidP="007F5B34">
      <w:pPr>
        <w:pStyle w:val="paragraphsub"/>
      </w:pPr>
      <w:r w:rsidRPr="004B7D7B">
        <w:tab/>
        <w:t>(ii)</w:t>
      </w:r>
      <w:r w:rsidRPr="004B7D7B">
        <w:tab/>
        <w:t>a Subclass 010 Bridging A visa; or</w:t>
      </w:r>
    </w:p>
    <w:p w:rsidR="007F5B34" w:rsidRPr="004B7D7B" w:rsidRDefault="007F5B34" w:rsidP="007F5B34">
      <w:pPr>
        <w:pStyle w:val="paragraphsub"/>
      </w:pPr>
      <w:r w:rsidRPr="004B7D7B">
        <w:tab/>
        <w:t>(iii)</w:t>
      </w:r>
      <w:r w:rsidRPr="004B7D7B">
        <w:tab/>
        <w:t>a Subclass 020 Bridging B visa; or</w:t>
      </w:r>
    </w:p>
    <w:p w:rsidR="007F5B34" w:rsidRPr="004B7D7B" w:rsidRDefault="007F5B34" w:rsidP="007F5B34">
      <w:pPr>
        <w:pStyle w:val="paragraphsub"/>
      </w:pPr>
      <w:r w:rsidRPr="004B7D7B">
        <w:tab/>
        <w:t>(iv)</w:t>
      </w:r>
      <w:r w:rsidRPr="004B7D7B">
        <w:tab/>
        <w:t>a Subclass 030 Bridging C visa.</w:t>
      </w:r>
    </w:p>
    <w:p w:rsidR="007F5B34" w:rsidRPr="004B7D7B" w:rsidRDefault="007F5B34" w:rsidP="007F5B34">
      <w:pPr>
        <w:pStyle w:val="paragraph"/>
      </w:pPr>
      <w:r w:rsidRPr="004B7D7B">
        <w:tab/>
        <w:t>(d)</w:t>
      </w:r>
      <w:r w:rsidRPr="004B7D7B">
        <w:tab/>
        <w:t>An application by a person claiming to be a member of the family unit of a person who is an applicant for a Business Skills—Business Talent (Permanent) (Class EA) visa may be made at the same time as, and combined with, the application by that person.</w:t>
      </w:r>
    </w:p>
    <w:p w:rsidR="007F5B34" w:rsidRPr="004B7D7B" w:rsidRDefault="007F5B34" w:rsidP="007F5B34">
      <w:pPr>
        <w:pStyle w:val="subsection"/>
      </w:pPr>
      <w:r w:rsidRPr="004B7D7B">
        <w:tab/>
        <w:t>(4)</w:t>
      </w:r>
      <w:r w:rsidRPr="004B7D7B">
        <w:tab/>
        <w:t>An applicant seeking to satisfy the primary criteria for a Subclass 132 (Business Talent) visa in the Significant Business History stream must meet the requirements in the table.</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805"/>
        <w:gridCol w:w="7724"/>
      </w:tblGrid>
      <w:tr w:rsidR="007F5B34" w:rsidRPr="004B7D7B" w:rsidTr="008559AC">
        <w:tc>
          <w:tcPr>
            <w:tcW w:w="472" w:type="pct"/>
            <w:tcBorders>
              <w:top w:val="single" w:sz="12"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4528" w:type="pct"/>
            <w:tcBorders>
              <w:top w:val="single" w:sz="12" w:space="0" w:color="auto"/>
              <w:bottom w:val="single" w:sz="12" w:space="0" w:color="auto"/>
            </w:tcBorders>
            <w:shd w:val="clear" w:color="auto" w:fill="auto"/>
          </w:tcPr>
          <w:p w:rsidR="007F5B34" w:rsidRPr="004B7D7B" w:rsidRDefault="007F5B34" w:rsidP="008559AC">
            <w:pPr>
              <w:pStyle w:val="TableHeading"/>
            </w:pPr>
            <w:r w:rsidRPr="004B7D7B">
              <w:t>Requirements</w:t>
            </w:r>
          </w:p>
        </w:tc>
      </w:tr>
      <w:tr w:rsidR="007F5B34" w:rsidRPr="004B7D7B" w:rsidTr="008559AC">
        <w:tc>
          <w:tcPr>
            <w:tcW w:w="472" w:type="pct"/>
            <w:tcBorders>
              <w:top w:val="single" w:sz="12" w:space="0" w:color="auto"/>
            </w:tcBorders>
            <w:shd w:val="clear" w:color="auto" w:fill="auto"/>
          </w:tcPr>
          <w:p w:rsidR="007F5B34" w:rsidRPr="004B7D7B" w:rsidRDefault="007F5B34" w:rsidP="008559AC">
            <w:pPr>
              <w:pStyle w:val="Tabletext"/>
            </w:pPr>
            <w:r w:rsidRPr="004B7D7B">
              <w:t>1</w:t>
            </w:r>
          </w:p>
        </w:tc>
        <w:tc>
          <w:tcPr>
            <w:tcW w:w="4528" w:type="pct"/>
            <w:tcBorders>
              <w:top w:val="single" w:sz="12" w:space="0" w:color="auto"/>
            </w:tcBorders>
            <w:shd w:val="clear" w:color="auto" w:fill="auto"/>
          </w:tcPr>
          <w:p w:rsidR="007F5B34" w:rsidRPr="004B7D7B" w:rsidRDefault="007F5B34" w:rsidP="008559AC">
            <w:pPr>
              <w:pStyle w:val="Tabletext"/>
            </w:pPr>
            <w:r w:rsidRPr="004B7D7B">
              <w:t>The applicant must have been invited, in writing, by the Minister to apply for a Subclass 132 (Business Talent) visa in the Significant Business History stream</w:t>
            </w:r>
          </w:p>
        </w:tc>
      </w:tr>
      <w:tr w:rsidR="007F5B34" w:rsidRPr="004B7D7B" w:rsidTr="008559AC">
        <w:tc>
          <w:tcPr>
            <w:tcW w:w="472" w:type="pct"/>
            <w:tcBorders>
              <w:bottom w:val="single" w:sz="4" w:space="0" w:color="auto"/>
            </w:tcBorders>
            <w:shd w:val="clear" w:color="auto" w:fill="auto"/>
          </w:tcPr>
          <w:p w:rsidR="007F5B34" w:rsidRPr="004B7D7B" w:rsidRDefault="007F5B34" w:rsidP="008559AC">
            <w:pPr>
              <w:pStyle w:val="Tabletext"/>
            </w:pPr>
            <w:r w:rsidRPr="004B7D7B">
              <w:t>2</w:t>
            </w:r>
          </w:p>
        </w:tc>
        <w:tc>
          <w:tcPr>
            <w:tcW w:w="4528" w:type="pct"/>
            <w:tcBorders>
              <w:bottom w:val="single" w:sz="4" w:space="0" w:color="auto"/>
            </w:tcBorders>
            <w:shd w:val="clear" w:color="auto" w:fill="auto"/>
          </w:tcPr>
          <w:p w:rsidR="007F5B34" w:rsidRPr="004B7D7B" w:rsidRDefault="007F5B34" w:rsidP="008559AC">
            <w:pPr>
              <w:pStyle w:val="Tabletext"/>
            </w:pPr>
            <w:r w:rsidRPr="004B7D7B">
              <w:t>The applicant must apply for that visa within the period stated in the invitation</w:t>
            </w:r>
          </w:p>
        </w:tc>
      </w:tr>
      <w:tr w:rsidR="007F5B34" w:rsidRPr="004B7D7B" w:rsidTr="008559AC">
        <w:tc>
          <w:tcPr>
            <w:tcW w:w="472" w:type="pct"/>
            <w:tcBorders>
              <w:bottom w:val="single" w:sz="12" w:space="0" w:color="auto"/>
            </w:tcBorders>
            <w:shd w:val="clear" w:color="auto" w:fill="auto"/>
          </w:tcPr>
          <w:p w:rsidR="007F5B34" w:rsidRPr="004B7D7B" w:rsidRDefault="007F5B34" w:rsidP="008559AC">
            <w:pPr>
              <w:pStyle w:val="Tabletext"/>
            </w:pPr>
            <w:r w:rsidRPr="004B7D7B">
              <w:t>3</w:t>
            </w:r>
          </w:p>
        </w:tc>
        <w:tc>
          <w:tcPr>
            <w:tcW w:w="4528" w:type="pct"/>
            <w:tcBorders>
              <w:bottom w:val="single" w:sz="12" w:space="0" w:color="auto"/>
            </w:tcBorders>
            <w:shd w:val="clear" w:color="auto" w:fill="auto"/>
          </w:tcPr>
          <w:p w:rsidR="007F5B34" w:rsidRPr="004B7D7B" w:rsidRDefault="007F5B34" w:rsidP="008559AC">
            <w:pPr>
              <w:pStyle w:val="Tabletext"/>
            </w:pPr>
            <w:r w:rsidRPr="004B7D7B">
              <w:t>The applicant must be nominated by a State or Territory government agency</w:t>
            </w:r>
          </w:p>
        </w:tc>
      </w:tr>
    </w:tbl>
    <w:p w:rsidR="007F5B34" w:rsidRPr="004B7D7B" w:rsidRDefault="007F5B34" w:rsidP="007F5B34">
      <w:pPr>
        <w:pStyle w:val="notetext"/>
      </w:pPr>
      <w:r w:rsidRPr="004B7D7B">
        <w:t>Note:</w:t>
      </w:r>
      <w:r w:rsidRPr="004B7D7B">
        <w:tab/>
        <w:t>The invitation to apply for the visa will identify the stream to which the invitation relates.</w:t>
      </w:r>
    </w:p>
    <w:p w:rsidR="007F5B34" w:rsidRPr="004B7D7B" w:rsidRDefault="007F5B34" w:rsidP="007F5B34">
      <w:pPr>
        <w:pStyle w:val="subsection"/>
      </w:pPr>
      <w:r w:rsidRPr="004B7D7B">
        <w:tab/>
        <w:t>(5)</w:t>
      </w:r>
      <w:r w:rsidRPr="004B7D7B">
        <w:tab/>
        <w:t>An applicant seeking to satisfy the primary criteria for a Subclass 132 (Business Talent) visa in the Venture Capital Entrepreneur stream must meet the requirements in the table.</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805"/>
        <w:gridCol w:w="7724"/>
      </w:tblGrid>
      <w:tr w:rsidR="007F5B34" w:rsidRPr="004B7D7B" w:rsidTr="008559AC">
        <w:trPr>
          <w:cantSplit/>
          <w:tblHeader/>
        </w:trPr>
        <w:tc>
          <w:tcPr>
            <w:tcW w:w="472" w:type="pct"/>
            <w:tcBorders>
              <w:top w:val="single" w:sz="12"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4528" w:type="pct"/>
            <w:tcBorders>
              <w:top w:val="single" w:sz="12" w:space="0" w:color="auto"/>
              <w:bottom w:val="single" w:sz="12" w:space="0" w:color="auto"/>
            </w:tcBorders>
            <w:shd w:val="clear" w:color="auto" w:fill="auto"/>
          </w:tcPr>
          <w:p w:rsidR="007F5B34" w:rsidRPr="004B7D7B" w:rsidRDefault="007F5B34" w:rsidP="008559AC">
            <w:pPr>
              <w:pStyle w:val="TableHeading"/>
            </w:pPr>
            <w:r w:rsidRPr="004B7D7B">
              <w:t>Requirements</w:t>
            </w:r>
          </w:p>
        </w:tc>
      </w:tr>
      <w:tr w:rsidR="007F5B34" w:rsidRPr="004B7D7B" w:rsidTr="008559AC">
        <w:trPr>
          <w:cantSplit/>
        </w:trPr>
        <w:tc>
          <w:tcPr>
            <w:tcW w:w="472" w:type="pct"/>
            <w:tcBorders>
              <w:top w:val="single" w:sz="12" w:space="0" w:color="auto"/>
            </w:tcBorders>
            <w:shd w:val="clear" w:color="auto" w:fill="auto"/>
          </w:tcPr>
          <w:p w:rsidR="007F5B34" w:rsidRPr="004B7D7B" w:rsidRDefault="007F5B34" w:rsidP="008559AC">
            <w:pPr>
              <w:pStyle w:val="Tabletext"/>
            </w:pPr>
            <w:r w:rsidRPr="004B7D7B">
              <w:t>1</w:t>
            </w:r>
          </w:p>
        </w:tc>
        <w:tc>
          <w:tcPr>
            <w:tcW w:w="4528" w:type="pct"/>
            <w:tcBorders>
              <w:top w:val="single" w:sz="12" w:space="0" w:color="auto"/>
            </w:tcBorders>
            <w:shd w:val="clear" w:color="auto" w:fill="auto"/>
          </w:tcPr>
          <w:p w:rsidR="007F5B34" w:rsidRPr="004B7D7B" w:rsidRDefault="007F5B34" w:rsidP="008559AC">
            <w:pPr>
              <w:pStyle w:val="Tabletext"/>
            </w:pPr>
            <w:r w:rsidRPr="004B7D7B">
              <w:t>The applicant must have been invited, in writing, by the Minister to apply for a Subclass 132 (Business Talent) visa in the Venture Capital Entrepreneur stream</w:t>
            </w:r>
          </w:p>
        </w:tc>
      </w:tr>
      <w:tr w:rsidR="007F5B34" w:rsidRPr="004B7D7B" w:rsidTr="008559AC">
        <w:tc>
          <w:tcPr>
            <w:tcW w:w="472" w:type="pct"/>
            <w:tcBorders>
              <w:bottom w:val="single" w:sz="4" w:space="0" w:color="auto"/>
            </w:tcBorders>
            <w:shd w:val="clear" w:color="auto" w:fill="auto"/>
          </w:tcPr>
          <w:p w:rsidR="007F5B34" w:rsidRPr="004B7D7B" w:rsidRDefault="007F5B34" w:rsidP="008559AC">
            <w:pPr>
              <w:pStyle w:val="Tabletext"/>
            </w:pPr>
            <w:r w:rsidRPr="004B7D7B">
              <w:t>2</w:t>
            </w:r>
          </w:p>
        </w:tc>
        <w:tc>
          <w:tcPr>
            <w:tcW w:w="4528" w:type="pct"/>
            <w:tcBorders>
              <w:bottom w:val="single" w:sz="4" w:space="0" w:color="auto"/>
            </w:tcBorders>
            <w:shd w:val="clear" w:color="auto" w:fill="auto"/>
          </w:tcPr>
          <w:p w:rsidR="007F5B34" w:rsidRPr="004B7D7B" w:rsidRDefault="007F5B34" w:rsidP="008559AC">
            <w:pPr>
              <w:pStyle w:val="Tabletext"/>
            </w:pPr>
            <w:r w:rsidRPr="004B7D7B">
              <w:t>The applicant must apply for that visa within the period stated in the invitation</w:t>
            </w:r>
          </w:p>
        </w:tc>
      </w:tr>
      <w:tr w:rsidR="007F5B34" w:rsidRPr="004B7D7B" w:rsidTr="008559AC">
        <w:tc>
          <w:tcPr>
            <w:tcW w:w="472" w:type="pct"/>
            <w:tcBorders>
              <w:bottom w:val="single" w:sz="12" w:space="0" w:color="auto"/>
            </w:tcBorders>
            <w:shd w:val="clear" w:color="auto" w:fill="auto"/>
          </w:tcPr>
          <w:p w:rsidR="007F5B34" w:rsidRPr="004B7D7B" w:rsidRDefault="007F5B34" w:rsidP="008559AC">
            <w:pPr>
              <w:pStyle w:val="Tabletext"/>
            </w:pPr>
            <w:r w:rsidRPr="004B7D7B">
              <w:t>3</w:t>
            </w:r>
          </w:p>
        </w:tc>
        <w:tc>
          <w:tcPr>
            <w:tcW w:w="4528" w:type="pct"/>
            <w:tcBorders>
              <w:bottom w:val="single" w:sz="12" w:space="0" w:color="auto"/>
            </w:tcBorders>
            <w:shd w:val="clear" w:color="auto" w:fill="auto"/>
          </w:tcPr>
          <w:p w:rsidR="007F5B34" w:rsidRPr="004B7D7B" w:rsidRDefault="007F5B34" w:rsidP="008559AC">
            <w:pPr>
              <w:pStyle w:val="Tabletext"/>
            </w:pPr>
            <w:r w:rsidRPr="004B7D7B">
              <w:t>The applicant must be nominated by a State or Territory government agency</w:t>
            </w:r>
          </w:p>
        </w:tc>
      </w:tr>
    </w:tbl>
    <w:p w:rsidR="007F5B34" w:rsidRPr="004B7D7B" w:rsidRDefault="007F5B34" w:rsidP="007F5B34">
      <w:pPr>
        <w:pStyle w:val="notetext"/>
      </w:pPr>
      <w:r w:rsidRPr="004B7D7B">
        <w:t>Note:</w:t>
      </w:r>
      <w:r w:rsidRPr="004B7D7B">
        <w:tab/>
        <w:t>The invitation to apply for the visa will identify the stream to which the invitation relates.</w:t>
      </w:r>
    </w:p>
    <w:p w:rsidR="007F5B34" w:rsidRPr="004B7D7B" w:rsidRDefault="007F5B34" w:rsidP="007F5B34">
      <w:pPr>
        <w:pStyle w:val="subsection"/>
      </w:pPr>
      <w:r w:rsidRPr="004B7D7B">
        <w:tab/>
        <w:t>(6)</w:t>
      </w:r>
      <w:r w:rsidRPr="004B7D7B">
        <w:tab/>
        <w:t>Subclasses:</w:t>
      </w:r>
    </w:p>
    <w:p w:rsidR="007F5B34" w:rsidRPr="004B7D7B" w:rsidRDefault="007F5B34" w:rsidP="007F5B34">
      <w:pPr>
        <w:pStyle w:val="paragraph"/>
      </w:pPr>
      <w:r w:rsidRPr="004B7D7B">
        <w:tab/>
      </w:r>
      <w:r w:rsidRPr="004B7D7B">
        <w:tab/>
        <w:t>Subclass 132   (Business Talent)</w:t>
      </w:r>
    </w:p>
    <w:p w:rsidR="007F5B34" w:rsidRPr="004B7D7B" w:rsidRDefault="007F5B34" w:rsidP="007F5B34">
      <w:pPr>
        <w:pStyle w:val="ActHead5"/>
      </w:pPr>
      <w:bookmarkStart w:id="441" w:name="_Toc455128514"/>
      <w:r w:rsidRPr="004B7D7B">
        <w:rPr>
          <w:rStyle w:val="CharSectno"/>
        </w:rPr>
        <w:t>1104BA</w:t>
      </w:r>
      <w:r w:rsidRPr="004B7D7B">
        <w:t xml:space="preserve">  Business Skills (Permanent) (Class EC)</w:t>
      </w:r>
      <w:bookmarkEnd w:id="441"/>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lastRenderedPageBreak/>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6"/>
        <w:gridCol w:w="6692"/>
        <w:gridCol w:w="1061"/>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55"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923"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23" w:type="pct"/>
            <w:tcBorders>
              <w:top w:val="single" w:sz="6" w:space="0" w:color="auto"/>
              <w:bottom w:val="single" w:sz="12" w:space="0" w:color="auto"/>
            </w:tcBorders>
            <w:shd w:val="clear" w:color="auto" w:fill="auto"/>
          </w:tcPr>
          <w:p w:rsidR="007F5B34" w:rsidRPr="004B7D7B" w:rsidRDefault="007F5B34" w:rsidP="008559AC">
            <w:pPr>
              <w:pStyle w:val="TableHeading"/>
              <w:ind w:left="-52"/>
              <w:jc w:val="right"/>
            </w:pPr>
            <w:r w:rsidRPr="004B7D7B">
              <w:t>Amount</w:t>
            </w:r>
          </w:p>
        </w:tc>
      </w:tr>
      <w:tr w:rsidR="007F5B34" w:rsidRPr="004B7D7B" w:rsidTr="008559AC">
        <w:tc>
          <w:tcPr>
            <w:tcW w:w="455"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923"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23"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$2</w:t>
            </w:r>
            <w:r w:rsidR="004B7D7B">
              <w:t> </w:t>
            </w:r>
            <w:r w:rsidRPr="004B7D7B">
              <w:t>305</w:t>
            </w:r>
          </w:p>
        </w:tc>
      </w:tr>
      <w:tr w:rsidR="007F5B34" w:rsidRPr="004B7D7B" w:rsidTr="008559AC">
        <w:tc>
          <w:tcPr>
            <w:tcW w:w="455" w:type="pct"/>
            <w:shd w:val="clear" w:color="auto" w:fill="auto"/>
          </w:tcPr>
          <w:p w:rsidR="007F5B34" w:rsidRPr="004B7D7B" w:rsidRDefault="007F5B34" w:rsidP="008559AC">
            <w:pPr>
              <w:pStyle w:val="Tabletext"/>
            </w:pPr>
            <w:r w:rsidRPr="004B7D7B">
              <w:t>2</w:t>
            </w:r>
          </w:p>
        </w:tc>
        <w:tc>
          <w:tcPr>
            <w:tcW w:w="3923" w:type="pct"/>
            <w:shd w:val="clear" w:color="auto" w:fill="auto"/>
          </w:tcPr>
          <w:p w:rsidR="007F5B34" w:rsidRPr="004B7D7B" w:rsidRDefault="007F5B34" w:rsidP="008559AC">
            <w:pPr>
              <w:pStyle w:val="Tabletext"/>
            </w:pPr>
            <w:r w:rsidRPr="004B7D7B">
              <w:t>Additional applicant charge for an applicant who is at least 18</w:t>
            </w:r>
          </w:p>
        </w:tc>
        <w:tc>
          <w:tcPr>
            <w:tcW w:w="623" w:type="pct"/>
            <w:shd w:val="clear" w:color="auto" w:fill="auto"/>
          </w:tcPr>
          <w:p w:rsidR="007F5B34" w:rsidRPr="004B7D7B" w:rsidRDefault="007F5B34" w:rsidP="008559AC">
            <w:pPr>
              <w:pStyle w:val="Tabletext"/>
              <w:jc w:val="right"/>
            </w:pPr>
            <w:r w:rsidRPr="004B7D7B">
              <w:t>$1</w:t>
            </w:r>
            <w:r w:rsidR="004B7D7B">
              <w:t> </w:t>
            </w:r>
            <w:r w:rsidRPr="004B7D7B">
              <w:t>155</w:t>
            </w:r>
          </w:p>
        </w:tc>
      </w:tr>
      <w:tr w:rsidR="007F5B34" w:rsidRPr="004B7D7B" w:rsidTr="008559AC">
        <w:tc>
          <w:tcPr>
            <w:tcW w:w="455" w:type="pct"/>
            <w:tcBorders>
              <w:bottom w:val="single" w:sz="12" w:space="0" w:color="auto"/>
            </w:tcBorders>
            <w:shd w:val="clear" w:color="auto" w:fill="auto"/>
          </w:tcPr>
          <w:p w:rsidR="007F5B34" w:rsidRPr="004B7D7B" w:rsidRDefault="007F5B34" w:rsidP="008559AC">
            <w:pPr>
              <w:pStyle w:val="Tabletext"/>
            </w:pPr>
            <w:r w:rsidRPr="004B7D7B">
              <w:t>3</w:t>
            </w:r>
          </w:p>
        </w:tc>
        <w:tc>
          <w:tcPr>
            <w:tcW w:w="3923"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23" w:type="pct"/>
            <w:tcBorders>
              <w:bottom w:val="single" w:sz="12" w:space="0" w:color="auto"/>
            </w:tcBorders>
            <w:shd w:val="clear" w:color="auto" w:fill="auto"/>
          </w:tcPr>
          <w:p w:rsidR="007F5B34" w:rsidRPr="004B7D7B" w:rsidRDefault="007F5B34" w:rsidP="008559AC">
            <w:pPr>
              <w:pStyle w:val="Tabletext"/>
              <w:jc w:val="right"/>
            </w:pPr>
            <w:r w:rsidRPr="004B7D7B">
              <w:t>$575</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second instalment (payable before grant of visa):</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91"/>
        <w:gridCol w:w="6590"/>
        <w:gridCol w:w="1148"/>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Second instalment</w:t>
            </w:r>
          </w:p>
        </w:tc>
      </w:tr>
      <w:tr w:rsidR="007F5B34" w:rsidRPr="004B7D7B" w:rsidTr="008559AC">
        <w:trPr>
          <w:tblHeader/>
        </w:trPr>
        <w:tc>
          <w:tcPr>
            <w:tcW w:w="46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63"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Applicant</w:t>
            </w:r>
          </w:p>
        </w:tc>
        <w:tc>
          <w:tcPr>
            <w:tcW w:w="672" w:type="pct"/>
            <w:tcBorders>
              <w:top w:val="single" w:sz="6" w:space="0" w:color="auto"/>
              <w:bottom w:val="single" w:sz="12" w:space="0" w:color="auto"/>
            </w:tcBorders>
            <w:shd w:val="clear" w:color="auto" w:fill="auto"/>
          </w:tcPr>
          <w:p w:rsidR="007F5B34" w:rsidRPr="004B7D7B" w:rsidRDefault="007F5B34" w:rsidP="008559AC">
            <w:pPr>
              <w:pStyle w:val="TableHeading"/>
              <w:ind w:left="-94"/>
              <w:jc w:val="right"/>
            </w:pPr>
            <w:r w:rsidRPr="004B7D7B">
              <w:t>Amount</w:t>
            </w:r>
          </w:p>
        </w:tc>
      </w:tr>
      <w:tr w:rsidR="007F5B34" w:rsidRPr="004B7D7B" w:rsidTr="008559AC">
        <w:tc>
          <w:tcPr>
            <w:tcW w:w="46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63"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Applicant who:</w:t>
            </w:r>
          </w:p>
          <w:p w:rsidR="007F5B34" w:rsidRPr="004B7D7B" w:rsidRDefault="007F5B34" w:rsidP="008559AC">
            <w:pPr>
              <w:pStyle w:val="Tablea"/>
            </w:pPr>
            <w:r w:rsidRPr="004B7D7B">
              <w:t>(a) was at least 18 at the time of application; and</w:t>
            </w:r>
          </w:p>
          <w:p w:rsidR="007F5B34" w:rsidRPr="004B7D7B" w:rsidRDefault="007F5B34" w:rsidP="008559AC">
            <w:pPr>
              <w:pStyle w:val="Tablea"/>
            </w:pPr>
            <w:r w:rsidRPr="004B7D7B">
              <w:t>(b) is assessed as not having functional English; and</w:t>
            </w:r>
          </w:p>
          <w:p w:rsidR="007F5B34" w:rsidRPr="004B7D7B" w:rsidRDefault="007F5B34" w:rsidP="008559AC">
            <w:pPr>
              <w:pStyle w:val="Tablea"/>
            </w:pPr>
            <w:r w:rsidRPr="004B7D7B">
              <w:t xml:space="preserve">(c) </w:t>
            </w:r>
            <w:r w:rsidRPr="004B7D7B">
              <w:rPr>
                <w:lang w:eastAsia="en-US"/>
              </w:rPr>
              <w:t>satisfies the secondary criteria</w:t>
            </w:r>
            <w:r w:rsidRPr="004B7D7B">
              <w:t xml:space="preserve"> for the grant of a Subclass 888 (Business Innovation and Investment (Permanent)) visa; and</w:t>
            </w:r>
          </w:p>
          <w:p w:rsidR="007F5B34" w:rsidRPr="004B7D7B" w:rsidRDefault="007F5B34" w:rsidP="008559AC">
            <w:pPr>
              <w:pStyle w:val="Tablea"/>
            </w:pPr>
            <w:r w:rsidRPr="004B7D7B">
              <w:t xml:space="preserve">(d) </w:t>
            </w:r>
            <w:r w:rsidRPr="004B7D7B">
              <w:rPr>
                <w:lang w:eastAsia="en-US"/>
              </w:rPr>
              <w:t>has not paid a second instalment of the visa application charge in relation to an application for a Subclass 188 (Business Innovation and Investment (Provisional)) visa</w:t>
            </w:r>
          </w:p>
        </w:tc>
        <w:tc>
          <w:tcPr>
            <w:tcW w:w="672"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$4</w:t>
            </w:r>
            <w:r w:rsidR="004B7D7B">
              <w:t> </w:t>
            </w:r>
            <w:r w:rsidRPr="004B7D7B">
              <w:t>890</w:t>
            </w:r>
          </w:p>
        </w:tc>
      </w:tr>
      <w:tr w:rsidR="007F5B34" w:rsidRPr="004B7D7B" w:rsidTr="008559AC">
        <w:tc>
          <w:tcPr>
            <w:tcW w:w="464" w:type="pct"/>
            <w:tcBorders>
              <w:bottom w:val="single" w:sz="12" w:space="0" w:color="auto"/>
            </w:tcBorders>
            <w:shd w:val="clear" w:color="auto" w:fill="auto"/>
          </w:tcPr>
          <w:p w:rsidR="007F5B34" w:rsidRPr="004B7D7B" w:rsidRDefault="007F5B34" w:rsidP="008559AC">
            <w:pPr>
              <w:pStyle w:val="Tabletext"/>
            </w:pPr>
            <w:r w:rsidRPr="004B7D7B">
              <w:t>2</w:t>
            </w:r>
          </w:p>
        </w:tc>
        <w:tc>
          <w:tcPr>
            <w:tcW w:w="3863" w:type="pct"/>
            <w:tcBorders>
              <w:bottom w:val="single" w:sz="12" w:space="0" w:color="auto"/>
            </w:tcBorders>
            <w:shd w:val="clear" w:color="auto" w:fill="auto"/>
          </w:tcPr>
          <w:p w:rsidR="007F5B34" w:rsidRPr="004B7D7B" w:rsidRDefault="007F5B34" w:rsidP="008559AC">
            <w:pPr>
              <w:pStyle w:val="Tabletext"/>
            </w:pPr>
            <w:r w:rsidRPr="004B7D7B">
              <w:t>Any other applicant</w:t>
            </w:r>
          </w:p>
        </w:tc>
        <w:tc>
          <w:tcPr>
            <w:tcW w:w="672" w:type="pct"/>
            <w:tcBorders>
              <w:bottom w:val="single" w:sz="12" w:space="0" w:color="auto"/>
            </w:tcBorders>
            <w:shd w:val="clear" w:color="auto" w:fill="auto"/>
          </w:tcPr>
          <w:p w:rsidR="007F5B34" w:rsidRPr="004B7D7B" w:rsidRDefault="007F5B34" w:rsidP="008559AC">
            <w:pPr>
              <w:pStyle w:val="Tabletext"/>
              <w:jc w:val="right"/>
            </w:pPr>
            <w:r w:rsidRPr="004B7D7B">
              <w:t>Nil</w:t>
            </w:r>
          </w:p>
        </w:tc>
      </w:tr>
    </w:tbl>
    <w:p w:rsidR="007F5B34" w:rsidRPr="004B7D7B" w:rsidRDefault="007F5B34" w:rsidP="007F5B34">
      <w:pPr>
        <w:pStyle w:val="subsection"/>
      </w:pPr>
      <w:r w:rsidRPr="004B7D7B">
        <w:tab/>
        <w:t>(3)</w:t>
      </w:r>
      <w:r w:rsidRPr="004B7D7B">
        <w:tab/>
        <w:t>Other:</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(b)</w:t>
      </w:r>
      <w:r w:rsidRPr="004B7D7B">
        <w:tab/>
        <w:t>An applicant may be in or outside Australia, but not in immigration clearance.</w:t>
      </w:r>
    </w:p>
    <w:p w:rsidR="007F5B34" w:rsidRPr="004B7D7B" w:rsidRDefault="007F5B34" w:rsidP="007F5B34">
      <w:pPr>
        <w:pStyle w:val="paragraph"/>
      </w:pPr>
      <w:r w:rsidRPr="004B7D7B">
        <w:tab/>
        <w:t>(c)</w:t>
      </w:r>
      <w:r w:rsidRPr="004B7D7B">
        <w:tab/>
        <w:t>An applicant seeking to satisfy the primary criteria must be nominated by:</w:t>
      </w:r>
    </w:p>
    <w:p w:rsidR="007F5B34" w:rsidRPr="004B7D7B" w:rsidRDefault="007F5B34" w:rsidP="007F5B34">
      <w:pPr>
        <w:pStyle w:val="paragraphsub"/>
      </w:pPr>
      <w:r w:rsidRPr="004B7D7B">
        <w:tab/>
        <w:t>(i)</w:t>
      </w:r>
      <w:r w:rsidRPr="004B7D7B">
        <w:tab/>
        <w:t>if the applicant is seeking to satisfy the primary criteria for the grant of a Subclass 888 (Business Innovation and Investment (Permanent)) visa in the Business Innovation stream or the Investor stream—a State or Territory government agency; or</w:t>
      </w:r>
    </w:p>
    <w:p w:rsidR="007F5B34" w:rsidRPr="004B7D7B" w:rsidRDefault="007F5B34" w:rsidP="007F5B34">
      <w:pPr>
        <w:pStyle w:val="paragraphsub"/>
      </w:pPr>
      <w:r w:rsidRPr="004B7D7B">
        <w:tab/>
        <w:t>(ii)</w:t>
      </w:r>
      <w:r w:rsidRPr="004B7D7B">
        <w:tab/>
        <w:t>if the applicant is seeking to satisfy the primary criteria for the grant of a Subclass 888 (Business Innovation and Investment (Permanent)) visa in the Significant Investor stream—a State or Territory government agency or the CEO of Austrade; or</w:t>
      </w:r>
    </w:p>
    <w:p w:rsidR="007F5B34" w:rsidRPr="004B7D7B" w:rsidRDefault="007F5B34" w:rsidP="007F5B34">
      <w:pPr>
        <w:pStyle w:val="paragraphsub"/>
      </w:pPr>
      <w:r w:rsidRPr="004B7D7B">
        <w:tab/>
        <w:t>(iii)</w:t>
      </w:r>
      <w:r w:rsidRPr="004B7D7B">
        <w:tab/>
        <w:t>if the applicant is seeking to satisfy the primary criteria for the grant of a Subclass 888 (Business Innovation and Investment (Permanent)) visa in the Premium Investor stream—the CEO of Austrade.</w:t>
      </w:r>
    </w:p>
    <w:p w:rsidR="007F5B34" w:rsidRPr="004B7D7B" w:rsidRDefault="007F5B34" w:rsidP="007F5B34">
      <w:pPr>
        <w:pStyle w:val="paragraph"/>
      </w:pPr>
      <w:r w:rsidRPr="004B7D7B">
        <w:lastRenderedPageBreak/>
        <w:tab/>
        <w:t>(d)</w:t>
      </w:r>
      <w:r w:rsidRPr="004B7D7B">
        <w:tab/>
        <w:t>An application by a person claiming to be a member of the family unit of a person who is an applicant for a Business Skills (Permanent) (Class EC) visa may be made at the same time as, and combined with, the application by that person.</w:t>
      </w:r>
    </w:p>
    <w:p w:rsidR="007F5B34" w:rsidRPr="004B7D7B" w:rsidRDefault="007F5B34" w:rsidP="007F5B34">
      <w:pPr>
        <w:pStyle w:val="subsection"/>
        <w:spacing w:after="120"/>
      </w:pPr>
      <w:r w:rsidRPr="004B7D7B">
        <w:tab/>
        <w:t>(4)</w:t>
      </w:r>
      <w:r w:rsidRPr="004B7D7B">
        <w:tab/>
        <w:t>An applicant seeking to satisfy the primary criteria for the grant of a Subclass 888 (Business Innovation and Investment (Permanent)) visa in the Business Innovation stream must meet the requirements in at least one item in the table.</w:t>
      </w: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810"/>
        <w:gridCol w:w="7719"/>
      </w:tblGrid>
      <w:tr w:rsidR="007F5B34" w:rsidRPr="004B7D7B" w:rsidTr="008559AC">
        <w:trPr>
          <w:cantSplit/>
          <w:tblHeader/>
        </w:trPr>
        <w:tc>
          <w:tcPr>
            <w:tcW w:w="475" w:type="pct"/>
            <w:tcBorders>
              <w:top w:val="single" w:sz="12"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4525" w:type="pct"/>
            <w:tcBorders>
              <w:top w:val="single" w:sz="12" w:space="0" w:color="auto"/>
              <w:bottom w:val="single" w:sz="12" w:space="0" w:color="auto"/>
            </w:tcBorders>
            <w:shd w:val="clear" w:color="auto" w:fill="auto"/>
          </w:tcPr>
          <w:p w:rsidR="007F5B34" w:rsidRPr="004B7D7B" w:rsidRDefault="007F5B34" w:rsidP="008559AC">
            <w:pPr>
              <w:pStyle w:val="TableHeading"/>
            </w:pPr>
            <w:r w:rsidRPr="004B7D7B">
              <w:t>Requirements</w:t>
            </w:r>
          </w:p>
        </w:tc>
      </w:tr>
      <w:tr w:rsidR="007F5B34" w:rsidRPr="004B7D7B" w:rsidTr="008559AC">
        <w:trPr>
          <w:cantSplit/>
        </w:trPr>
        <w:tc>
          <w:tcPr>
            <w:tcW w:w="475"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4525"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 xml:space="preserve">The applicant holds a Subclass 188 (Business Innovation and Investment (Provisional)) visa in the Business Innovation stream or the </w:t>
            </w:r>
            <w:r w:rsidRPr="004B7D7B">
              <w:rPr>
                <w:szCs w:val="22"/>
              </w:rPr>
              <w:t>Business Innovation Extension stream</w:t>
            </w:r>
          </w:p>
        </w:tc>
      </w:tr>
      <w:tr w:rsidR="007F5B34" w:rsidRPr="004B7D7B" w:rsidTr="008559AC">
        <w:tc>
          <w:tcPr>
            <w:tcW w:w="475" w:type="pct"/>
            <w:tcBorders>
              <w:bottom w:val="nil"/>
            </w:tcBorders>
            <w:shd w:val="clear" w:color="auto" w:fill="auto"/>
          </w:tcPr>
          <w:p w:rsidR="007F5B34" w:rsidRPr="004B7D7B" w:rsidDel="000A4262" w:rsidRDefault="007F5B34" w:rsidP="008559AC">
            <w:pPr>
              <w:pStyle w:val="Tabletext"/>
            </w:pPr>
            <w:r w:rsidRPr="004B7D7B">
              <w:t>2</w:t>
            </w:r>
          </w:p>
        </w:tc>
        <w:tc>
          <w:tcPr>
            <w:tcW w:w="4525" w:type="pct"/>
            <w:tcBorders>
              <w:bottom w:val="nil"/>
            </w:tcBorders>
            <w:shd w:val="clear" w:color="auto" w:fill="auto"/>
          </w:tcPr>
          <w:p w:rsidR="007F5B34" w:rsidRPr="004B7D7B" w:rsidDel="000A4262" w:rsidRDefault="007F5B34" w:rsidP="008559AC">
            <w:pPr>
              <w:pStyle w:val="Tabletext"/>
            </w:pPr>
            <w:r w:rsidRPr="004B7D7B">
              <w:t>The applicant holds a Subclass 188 (Business Innovation and Investment (Provisional)) visa granted on the basis that the applicant was the spouse or de facto partner of a person who held a Subclass 188 (Business Innovation and Investment (Provisional)) visa in the Business Innovation stream or the Business Innovation Extension stream</w:t>
            </w:r>
          </w:p>
        </w:tc>
      </w:tr>
      <w:tr w:rsidR="007F5B34" w:rsidRPr="004B7D7B" w:rsidTr="008559AC">
        <w:tc>
          <w:tcPr>
            <w:tcW w:w="475" w:type="pct"/>
            <w:tcBorders>
              <w:bottom w:val="single" w:sz="4" w:space="0" w:color="auto"/>
            </w:tcBorders>
            <w:shd w:val="clear" w:color="auto" w:fill="auto"/>
          </w:tcPr>
          <w:p w:rsidR="007F5B34" w:rsidRPr="004B7D7B" w:rsidRDefault="007F5B34" w:rsidP="008559AC">
            <w:pPr>
              <w:pStyle w:val="Tabletext"/>
            </w:pPr>
            <w:r w:rsidRPr="004B7D7B">
              <w:t>3</w:t>
            </w:r>
          </w:p>
        </w:tc>
        <w:tc>
          <w:tcPr>
            <w:tcW w:w="4525" w:type="pct"/>
            <w:tcBorders>
              <w:bottom w:val="single" w:sz="4" w:space="0" w:color="auto"/>
            </w:tcBorders>
            <w:shd w:val="clear" w:color="auto" w:fill="auto"/>
          </w:tcPr>
          <w:p w:rsidR="007F5B34" w:rsidRPr="004B7D7B" w:rsidRDefault="007F5B34" w:rsidP="008559AC">
            <w:pPr>
              <w:pStyle w:val="Tabletext"/>
            </w:pPr>
            <w:r w:rsidRPr="004B7D7B">
              <w:t>The applicant holds a Subclass 444 (Special Category) visa</w:t>
            </w:r>
          </w:p>
        </w:tc>
      </w:tr>
      <w:tr w:rsidR="007F5B34" w:rsidRPr="004B7D7B" w:rsidTr="008559AC">
        <w:trPr>
          <w:cantSplit/>
        </w:trPr>
        <w:tc>
          <w:tcPr>
            <w:tcW w:w="475" w:type="pct"/>
            <w:tcBorders>
              <w:bottom w:val="single" w:sz="12" w:space="0" w:color="auto"/>
            </w:tcBorders>
            <w:shd w:val="clear" w:color="auto" w:fill="auto"/>
          </w:tcPr>
          <w:p w:rsidR="007F5B34" w:rsidRPr="004B7D7B" w:rsidRDefault="007F5B34" w:rsidP="008559AC">
            <w:pPr>
              <w:pStyle w:val="Tabletext"/>
            </w:pPr>
            <w:r w:rsidRPr="004B7D7B">
              <w:t>4</w:t>
            </w:r>
          </w:p>
        </w:tc>
        <w:tc>
          <w:tcPr>
            <w:tcW w:w="4525" w:type="pct"/>
            <w:tcBorders>
              <w:bottom w:val="single" w:sz="12" w:space="0" w:color="auto"/>
            </w:tcBorders>
            <w:shd w:val="clear" w:color="auto" w:fill="auto"/>
          </w:tcPr>
          <w:p w:rsidR="007F5B34" w:rsidRPr="004B7D7B" w:rsidRDefault="007F5B34" w:rsidP="008559AC">
            <w:pPr>
              <w:pStyle w:val="Tabletext"/>
            </w:pPr>
            <w:r w:rsidRPr="004B7D7B">
              <w:t>The applicant holds a Subclass 457 (Business (Long Stay)) visa granted on the basis that:</w:t>
            </w:r>
          </w:p>
          <w:p w:rsidR="007F5B34" w:rsidRPr="004B7D7B" w:rsidRDefault="007F5B34" w:rsidP="008559AC">
            <w:pPr>
              <w:pStyle w:val="Tablea"/>
            </w:pPr>
            <w:r w:rsidRPr="004B7D7B">
              <w:t>(a) the applicant; or</w:t>
            </w:r>
          </w:p>
          <w:p w:rsidR="007F5B34" w:rsidRPr="004B7D7B" w:rsidRDefault="007F5B34" w:rsidP="008559AC">
            <w:pPr>
              <w:pStyle w:val="Tablea"/>
            </w:pPr>
            <w:r w:rsidRPr="004B7D7B">
              <w:t>(b) the applicant’s spouse or de facto partner (if any); or</w:t>
            </w:r>
          </w:p>
          <w:p w:rsidR="007F5B34" w:rsidRPr="004B7D7B" w:rsidRDefault="007F5B34" w:rsidP="008559AC">
            <w:pPr>
              <w:pStyle w:val="Tablea"/>
            </w:pPr>
            <w:r w:rsidRPr="004B7D7B">
              <w:t>(c) the applicant’s former spouse or de facto partner;</w:t>
            </w:r>
          </w:p>
          <w:p w:rsidR="007F5B34" w:rsidRPr="004B7D7B" w:rsidRDefault="007F5B34" w:rsidP="008559AC">
            <w:pPr>
              <w:pStyle w:val="Tabletext"/>
            </w:pPr>
            <w:r w:rsidRPr="004B7D7B">
              <w:t>satisfied the criteria in subclause</w:t>
            </w:r>
            <w:r w:rsidR="004B7D7B">
              <w:t> </w:t>
            </w:r>
            <w:r w:rsidRPr="004B7D7B">
              <w:t>457.223(7) or (7A) of Schedule</w:t>
            </w:r>
            <w:r w:rsidR="004B7D7B">
              <w:t> </w:t>
            </w:r>
            <w:r w:rsidRPr="004B7D7B">
              <w:t>2 for the grant of the visa</w:t>
            </w:r>
          </w:p>
        </w:tc>
      </w:tr>
    </w:tbl>
    <w:p w:rsidR="007F5B34" w:rsidRPr="004B7D7B" w:rsidRDefault="007F5B34" w:rsidP="007F5B34">
      <w:pPr>
        <w:pStyle w:val="subsection"/>
        <w:spacing w:after="120"/>
      </w:pPr>
      <w:r w:rsidRPr="004B7D7B">
        <w:tab/>
        <w:t>(5)</w:t>
      </w:r>
      <w:r w:rsidRPr="004B7D7B">
        <w:tab/>
        <w:t>An applicant seeking to satisfy the primary criteria for the grant of a Subclass 888 (Business Innovation and Investment (Permanent)) visa in the Investor stream must meet the requirements in at least one item in the table.</w:t>
      </w: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810"/>
        <w:gridCol w:w="7719"/>
      </w:tblGrid>
      <w:tr w:rsidR="007F5B34" w:rsidRPr="004B7D7B" w:rsidTr="008559AC">
        <w:trPr>
          <w:cantSplit/>
          <w:tblHeader/>
        </w:trPr>
        <w:tc>
          <w:tcPr>
            <w:tcW w:w="475" w:type="pct"/>
            <w:tcBorders>
              <w:top w:val="single" w:sz="12" w:space="0" w:color="auto"/>
              <w:bottom w:val="single" w:sz="12" w:space="0" w:color="auto"/>
            </w:tcBorders>
            <w:shd w:val="clear" w:color="auto" w:fill="auto"/>
          </w:tcPr>
          <w:p w:rsidR="007F5B34" w:rsidRPr="004B7D7B" w:rsidRDefault="007F5B34" w:rsidP="008559AC">
            <w:pPr>
              <w:pStyle w:val="TableHeading"/>
              <w:keepLines/>
            </w:pPr>
            <w:r w:rsidRPr="004B7D7B">
              <w:t>Item</w:t>
            </w:r>
          </w:p>
        </w:tc>
        <w:tc>
          <w:tcPr>
            <w:tcW w:w="4525" w:type="pct"/>
            <w:tcBorders>
              <w:top w:val="single" w:sz="12" w:space="0" w:color="auto"/>
              <w:bottom w:val="single" w:sz="12" w:space="0" w:color="auto"/>
            </w:tcBorders>
            <w:shd w:val="clear" w:color="auto" w:fill="auto"/>
          </w:tcPr>
          <w:p w:rsidR="007F5B34" w:rsidRPr="004B7D7B" w:rsidRDefault="007F5B34" w:rsidP="008559AC">
            <w:pPr>
              <w:pStyle w:val="TableHeading"/>
              <w:keepLines/>
            </w:pPr>
            <w:r w:rsidRPr="004B7D7B">
              <w:t>Requirements</w:t>
            </w:r>
          </w:p>
        </w:tc>
      </w:tr>
      <w:tr w:rsidR="007F5B34" w:rsidRPr="004B7D7B" w:rsidTr="008559AC">
        <w:trPr>
          <w:cantSplit/>
        </w:trPr>
        <w:tc>
          <w:tcPr>
            <w:tcW w:w="475" w:type="pct"/>
            <w:tcBorders>
              <w:top w:val="single" w:sz="12" w:space="0" w:color="auto"/>
              <w:bottom w:val="single" w:sz="4" w:space="0" w:color="auto"/>
            </w:tcBorders>
            <w:shd w:val="clear" w:color="auto" w:fill="auto"/>
          </w:tcPr>
          <w:p w:rsidR="007F5B34" w:rsidRPr="004B7D7B" w:rsidRDefault="007F5B34" w:rsidP="008559AC">
            <w:pPr>
              <w:pStyle w:val="Tabletext"/>
              <w:keepNext/>
              <w:keepLines/>
            </w:pPr>
            <w:r w:rsidRPr="004B7D7B">
              <w:t>1</w:t>
            </w:r>
          </w:p>
        </w:tc>
        <w:tc>
          <w:tcPr>
            <w:tcW w:w="4525" w:type="pct"/>
            <w:tcBorders>
              <w:top w:val="single" w:sz="12" w:space="0" w:color="auto"/>
              <w:bottom w:val="single" w:sz="4" w:space="0" w:color="auto"/>
            </w:tcBorders>
            <w:shd w:val="clear" w:color="auto" w:fill="auto"/>
          </w:tcPr>
          <w:p w:rsidR="007F5B34" w:rsidRPr="004B7D7B" w:rsidRDefault="007F5B34" w:rsidP="008559AC">
            <w:pPr>
              <w:pStyle w:val="Tabletext"/>
              <w:keepNext/>
              <w:keepLines/>
            </w:pPr>
            <w:r w:rsidRPr="004B7D7B">
              <w:t>The applicant holds a Subclass 188 (Business Innovation and Investment (Provisional)) visa in the Investor stream</w:t>
            </w:r>
          </w:p>
        </w:tc>
      </w:tr>
      <w:tr w:rsidR="007F5B34" w:rsidRPr="004B7D7B" w:rsidTr="008559AC">
        <w:tc>
          <w:tcPr>
            <w:tcW w:w="475" w:type="pct"/>
            <w:tcBorders>
              <w:bottom w:val="single" w:sz="12" w:space="0" w:color="auto"/>
            </w:tcBorders>
            <w:shd w:val="clear" w:color="auto" w:fill="auto"/>
          </w:tcPr>
          <w:p w:rsidR="007F5B34" w:rsidRPr="004B7D7B" w:rsidRDefault="007F5B34" w:rsidP="008559AC">
            <w:pPr>
              <w:pStyle w:val="Tabletext"/>
            </w:pPr>
            <w:r w:rsidRPr="004B7D7B">
              <w:t>2</w:t>
            </w:r>
          </w:p>
        </w:tc>
        <w:tc>
          <w:tcPr>
            <w:tcW w:w="4525" w:type="pct"/>
            <w:tcBorders>
              <w:bottom w:val="single" w:sz="12" w:space="0" w:color="auto"/>
            </w:tcBorders>
            <w:shd w:val="clear" w:color="auto" w:fill="auto"/>
          </w:tcPr>
          <w:p w:rsidR="007F5B34" w:rsidRPr="004B7D7B" w:rsidRDefault="007F5B34" w:rsidP="008559AC">
            <w:pPr>
              <w:pStyle w:val="Tabletext"/>
            </w:pPr>
            <w:r w:rsidRPr="004B7D7B">
              <w:t>The applicant holds a Subclass 188 (Business Innovation and Investment (Provisional)) visa granted on the basis that the applicant was the spouse or de facto partner of a person who held a Subclass 188 (Business Innovation and Investment (Provisional)) visa in the Investor stream</w:t>
            </w:r>
          </w:p>
        </w:tc>
      </w:tr>
    </w:tbl>
    <w:p w:rsidR="007F5B34" w:rsidRPr="004B7D7B" w:rsidRDefault="007F5B34" w:rsidP="007F5B34">
      <w:pPr>
        <w:pStyle w:val="subsection"/>
        <w:spacing w:after="120"/>
      </w:pPr>
      <w:r w:rsidRPr="004B7D7B">
        <w:tab/>
        <w:t>(5A)</w:t>
      </w:r>
      <w:r w:rsidRPr="004B7D7B">
        <w:tab/>
        <w:t>An applicant seeking to satisfy the primary criteria for the grant of a Subclass 888 (Business Innovation and Investment (Permanent)) visa in the Significant Investor stream must meet the requirements in at least one item in the table.</w:t>
      </w: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814"/>
        <w:gridCol w:w="7715"/>
      </w:tblGrid>
      <w:tr w:rsidR="007F5B34" w:rsidRPr="004B7D7B" w:rsidTr="008559AC">
        <w:trPr>
          <w:tblHeader/>
        </w:trPr>
        <w:tc>
          <w:tcPr>
            <w:tcW w:w="477" w:type="pct"/>
            <w:tcBorders>
              <w:top w:val="single" w:sz="12"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4523" w:type="pct"/>
            <w:tcBorders>
              <w:top w:val="single" w:sz="12" w:space="0" w:color="auto"/>
              <w:bottom w:val="single" w:sz="12" w:space="0" w:color="auto"/>
            </w:tcBorders>
            <w:shd w:val="clear" w:color="auto" w:fill="auto"/>
          </w:tcPr>
          <w:p w:rsidR="007F5B34" w:rsidRPr="004B7D7B" w:rsidRDefault="007F5B34" w:rsidP="008559AC">
            <w:pPr>
              <w:pStyle w:val="TableHeading"/>
            </w:pPr>
            <w:r w:rsidRPr="004B7D7B">
              <w:t>Requirements</w:t>
            </w:r>
          </w:p>
        </w:tc>
      </w:tr>
      <w:tr w:rsidR="007F5B34" w:rsidRPr="004B7D7B" w:rsidTr="008559AC">
        <w:tc>
          <w:tcPr>
            <w:tcW w:w="477"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4523"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The applicant holds a Subclass 188 (Business Innovation and Investment (Provisional)) visa in the Significant Investor stream or the Significant Investor Extension stream</w:t>
            </w:r>
          </w:p>
        </w:tc>
      </w:tr>
      <w:tr w:rsidR="007F5B34" w:rsidRPr="004B7D7B" w:rsidTr="008559AC">
        <w:tc>
          <w:tcPr>
            <w:tcW w:w="477" w:type="pct"/>
            <w:tcBorders>
              <w:bottom w:val="nil"/>
            </w:tcBorders>
            <w:shd w:val="clear" w:color="auto" w:fill="auto"/>
          </w:tcPr>
          <w:p w:rsidR="007F5B34" w:rsidRPr="004B7D7B" w:rsidRDefault="007F5B34" w:rsidP="008559AC">
            <w:pPr>
              <w:pStyle w:val="Tabletext"/>
            </w:pPr>
            <w:r w:rsidRPr="004B7D7B">
              <w:t>2</w:t>
            </w:r>
          </w:p>
        </w:tc>
        <w:tc>
          <w:tcPr>
            <w:tcW w:w="4523" w:type="pct"/>
            <w:tcBorders>
              <w:bottom w:val="nil"/>
            </w:tcBorders>
            <w:shd w:val="clear" w:color="auto" w:fill="auto"/>
          </w:tcPr>
          <w:p w:rsidR="007F5B34" w:rsidRPr="004B7D7B" w:rsidRDefault="007F5B34" w:rsidP="008559AC">
            <w:pPr>
              <w:pStyle w:val="Tabletext"/>
            </w:pPr>
            <w:r w:rsidRPr="004B7D7B">
              <w:t>Both of the following apply:</w:t>
            </w:r>
          </w:p>
          <w:p w:rsidR="007F5B34" w:rsidRPr="004B7D7B" w:rsidRDefault="007F5B34" w:rsidP="008559AC">
            <w:pPr>
              <w:pStyle w:val="Tablea"/>
            </w:pPr>
            <w:r w:rsidRPr="004B7D7B">
              <w:t xml:space="preserve">(a) the applicant holds a Subclass 188 (Business Innovation and Investment (Provisional)) visa granted on the basis that the applicant was the spouse or de facto partner of a person who held a Subclass 188 (Business Innovation and Investment (Provisional)) visa in the Significant Investor stream or the Significant Investor Extension stream; </w:t>
            </w:r>
          </w:p>
        </w:tc>
      </w:tr>
      <w:tr w:rsidR="007F5B34" w:rsidRPr="004B7D7B" w:rsidTr="008559AC">
        <w:tc>
          <w:tcPr>
            <w:tcW w:w="477" w:type="pct"/>
            <w:tcBorders>
              <w:top w:val="nil"/>
              <w:bottom w:val="single" w:sz="12" w:space="0" w:color="auto"/>
            </w:tcBorders>
            <w:shd w:val="clear" w:color="auto" w:fill="auto"/>
          </w:tcPr>
          <w:p w:rsidR="007F5B34" w:rsidRPr="004B7D7B" w:rsidRDefault="007F5B34" w:rsidP="008559AC">
            <w:pPr>
              <w:pStyle w:val="Tabletext"/>
              <w:keepNext/>
              <w:keepLines/>
            </w:pPr>
          </w:p>
        </w:tc>
        <w:tc>
          <w:tcPr>
            <w:tcW w:w="4523" w:type="pct"/>
            <w:tcBorders>
              <w:top w:val="nil"/>
              <w:bottom w:val="single" w:sz="12" w:space="0" w:color="auto"/>
            </w:tcBorders>
            <w:shd w:val="clear" w:color="auto" w:fill="auto"/>
          </w:tcPr>
          <w:p w:rsidR="007F5B34" w:rsidRPr="004B7D7B" w:rsidRDefault="007F5B34" w:rsidP="008559AC">
            <w:pPr>
              <w:pStyle w:val="Tablea"/>
              <w:keepNext/>
              <w:keepLines/>
            </w:pPr>
            <w:r w:rsidRPr="004B7D7B">
              <w:t>(b) either:</w:t>
            </w:r>
          </w:p>
          <w:p w:rsidR="007F5B34" w:rsidRPr="004B7D7B" w:rsidRDefault="007F5B34" w:rsidP="008559AC">
            <w:pPr>
              <w:pStyle w:val="Tablei"/>
              <w:keepNext/>
              <w:keepLines/>
            </w:pPr>
            <w:r w:rsidRPr="004B7D7B">
              <w:t>(i) the applicant has ceased to be the spouse or de facto partner of that person; or</w:t>
            </w:r>
          </w:p>
          <w:p w:rsidR="007F5B34" w:rsidRPr="004B7D7B" w:rsidRDefault="007F5B34" w:rsidP="008559AC">
            <w:pPr>
              <w:pStyle w:val="Tablei"/>
              <w:keepNext/>
              <w:keepLines/>
            </w:pPr>
            <w:r w:rsidRPr="004B7D7B">
              <w:t>(ii) that person has since died</w:t>
            </w:r>
          </w:p>
        </w:tc>
      </w:tr>
    </w:tbl>
    <w:p w:rsidR="007F5B34" w:rsidRPr="004B7D7B" w:rsidRDefault="007F5B34" w:rsidP="007F5B34">
      <w:pPr>
        <w:pStyle w:val="subsection"/>
        <w:spacing w:after="120"/>
      </w:pPr>
      <w:r w:rsidRPr="004B7D7B">
        <w:tab/>
        <w:t>(5B)</w:t>
      </w:r>
      <w:r w:rsidRPr="004B7D7B">
        <w:tab/>
        <w:t>An applicant seeking to satisfy the primary criteria for the grant of a Subclass 888 (Business Innovation and Investment (Permanent)) visa in the Premium Investor stream must meet the requirements in at least one item in the table.</w:t>
      </w: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814"/>
        <w:gridCol w:w="7715"/>
      </w:tblGrid>
      <w:tr w:rsidR="007F5B34" w:rsidRPr="004B7D7B" w:rsidTr="008559AC">
        <w:trPr>
          <w:tblHeader/>
        </w:trPr>
        <w:tc>
          <w:tcPr>
            <w:tcW w:w="477" w:type="pct"/>
            <w:tcBorders>
              <w:top w:val="single" w:sz="12" w:space="0" w:color="auto"/>
              <w:bottom w:val="single" w:sz="12" w:space="0" w:color="auto"/>
            </w:tcBorders>
            <w:shd w:val="clear" w:color="auto" w:fill="auto"/>
            <w:hideMark/>
          </w:tcPr>
          <w:p w:rsidR="007F5B34" w:rsidRPr="004B7D7B" w:rsidRDefault="007F5B34" w:rsidP="008559AC">
            <w:pPr>
              <w:pStyle w:val="TableHeading"/>
            </w:pPr>
            <w:r w:rsidRPr="004B7D7B">
              <w:t>Item</w:t>
            </w:r>
          </w:p>
        </w:tc>
        <w:tc>
          <w:tcPr>
            <w:tcW w:w="4523" w:type="pct"/>
            <w:tcBorders>
              <w:top w:val="single" w:sz="12" w:space="0" w:color="auto"/>
              <w:bottom w:val="single" w:sz="12" w:space="0" w:color="auto"/>
            </w:tcBorders>
            <w:shd w:val="clear" w:color="auto" w:fill="auto"/>
            <w:hideMark/>
          </w:tcPr>
          <w:p w:rsidR="007F5B34" w:rsidRPr="004B7D7B" w:rsidRDefault="007F5B34" w:rsidP="008559AC">
            <w:pPr>
              <w:pStyle w:val="TableHeading"/>
            </w:pPr>
            <w:r w:rsidRPr="004B7D7B">
              <w:t>Requirements</w:t>
            </w:r>
          </w:p>
        </w:tc>
      </w:tr>
      <w:tr w:rsidR="007F5B34" w:rsidRPr="004B7D7B" w:rsidTr="008559AC">
        <w:tc>
          <w:tcPr>
            <w:tcW w:w="477" w:type="pct"/>
            <w:tcBorders>
              <w:top w:val="single" w:sz="12" w:space="0" w:color="auto"/>
              <w:bottom w:val="single" w:sz="4" w:space="0" w:color="auto"/>
            </w:tcBorders>
            <w:shd w:val="clear" w:color="auto" w:fill="auto"/>
            <w:hideMark/>
          </w:tcPr>
          <w:p w:rsidR="007F5B34" w:rsidRPr="004B7D7B" w:rsidRDefault="007F5B34" w:rsidP="008559AC">
            <w:pPr>
              <w:pStyle w:val="Tabletext"/>
            </w:pPr>
            <w:r w:rsidRPr="004B7D7B">
              <w:t>1</w:t>
            </w:r>
          </w:p>
        </w:tc>
        <w:tc>
          <w:tcPr>
            <w:tcW w:w="4523" w:type="pct"/>
            <w:tcBorders>
              <w:top w:val="single" w:sz="12" w:space="0" w:color="auto"/>
              <w:bottom w:val="single" w:sz="4" w:space="0" w:color="auto"/>
            </w:tcBorders>
            <w:shd w:val="clear" w:color="auto" w:fill="auto"/>
            <w:hideMark/>
          </w:tcPr>
          <w:p w:rsidR="007F5B34" w:rsidRPr="004B7D7B" w:rsidRDefault="007F5B34" w:rsidP="008559AC">
            <w:pPr>
              <w:pStyle w:val="Tabletext"/>
            </w:pPr>
            <w:r w:rsidRPr="004B7D7B">
              <w:t>The applicant holds a Subclass 188 (Business Innovation and Investment (Provisional)) visa in the Premium Investor stream</w:t>
            </w:r>
          </w:p>
        </w:tc>
      </w:tr>
      <w:tr w:rsidR="007F5B34" w:rsidRPr="004B7D7B" w:rsidTr="008559AC">
        <w:tc>
          <w:tcPr>
            <w:tcW w:w="477" w:type="pct"/>
            <w:tcBorders>
              <w:bottom w:val="single" w:sz="12" w:space="0" w:color="auto"/>
            </w:tcBorders>
            <w:shd w:val="clear" w:color="auto" w:fill="auto"/>
            <w:hideMark/>
          </w:tcPr>
          <w:p w:rsidR="007F5B34" w:rsidRPr="004B7D7B" w:rsidRDefault="007F5B34" w:rsidP="008559AC">
            <w:pPr>
              <w:pStyle w:val="Tabletext"/>
            </w:pPr>
            <w:r w:rsidRPr="004B7D7B">
              <w:t>2</w:t>
            </w:r>
          </w:p>
        </w:tc>
        <w:tc>
          <w:tcPr>
            <w:tcW w:w="4523" w:type="pct"/>
            <w:tcBorders>
              <w:bottom w:val="single" w:sz="12" w:space="0" w:color="auto"/>
            </w:tcBorders>
            <w:shd w:val="clear" w:color="auto" w:fill="auto"/>
            <w:hideMark/>
          </w:tcPr>
          <w:p w:rsidR="007F5B34" w:rsidRPr="004B7D7B" w:rsidRDefault="007F5B34" w:rsidP="008559AC">
            <w:pPr>
              <w:pStyle w:val="Tabletext"/>
            </w:pPr>
            <w:r w:rsidRPr="004B7D7B">
              <w:t>Both of the following apply:</w:t>
            </w:r>
          </w:p>
          <w:p w:rsidR="007F5B34" w:rsidRPr="004B7D7B" w:rsidRDefault="007F5B34" w:rsidP="008559AC">
            <w:pPr>
              <w:pStyle w:val="Tablea"/>
            </w:pPr>
            <w:r w:rsidRPr="004B7D7B">
              <w:t xml:space="preserve">(a) the applicant holds a Subclass 188 (Business Innovation and Investment (Provisional)) visa granted on the basis that the applicant was the spouse or de facto partner of a person (the </w:t>
            </w:r>
            <w:r w:rsidRPr="004B7D7B">
              <w:rPr>
                <w:b/>
                <w:i/>
              </w:rPr>
              <w:t>primary visa holder</w:t>
            </w:r>
            <w:r w:rsidRPr="004B7D7B">
              <w:t>) who held a Subclass 188 (Business Innovation and Investment (Provisional)) visa in the Premium Investor stream;</w:t>
            </w:r>
          </w:p>
          <w:p w:rsidR="007F5B34" w:rsidRPr="004B7D7B" w:rsidRDefault="007F5B34" w:rsidP="008559AC">
            <w:pPr>
              <w:pStyle w:val="Tablea"/>
            </w:pPr>
            <w:r w:rsidRPr="004B7D7B">
              <w:t>(b) either:</w:t>
            </w:r>
          </w:p>
          <w:p w:rsidR="007F5B34" w:rsidRPr="004B7D7B" w:rsidRDefault="007F5B34" w:rsidP="008559AC">
            <w:pPr>
              <w:pStyle w:val="Tablei"/>
            </w:pPr>
            <w:r w:rsidRPr="004B7D7B">
              <w:t>(i) the applicant has ceased to be the spouse or de facto partner of the primary visa holder; or</w:t>
            </w:r>
          </w:p>
          <w:p w:rsidR="007F5B34" w:rsidRPr="004B7D7B" w:rsidRDefault="007F5B34" w:rsidP="008559AC">
            <w:pPr>
              <w:pStyle w:val="Tablei"/>
            </w:pPr>
            <w:r w:rsidRPr="004B7D7B">
              <w:t>(ii) that primary visa holder has since died</w:t>
            </w:r>
          </w:p>
        </w:tc>
      </w:tr>
    </w:tbl>
    <w:p w:rsidR="007F5B34" w:rsidRPr="004B7D7B" w:rsidRDefault="007F5B34" w:rsidP="007F5B34">
      <w:pPr>
        <w:pStyle w:val="subsection"/>
        <w:keepNext/>
        <w:keepLines/>
      </w:pPr>
      <w:r w:rsidRPr="004B7D7B">
        <w:tab/>
        <w:t>(6)</w:t>
      </w:r>
      <w:r w:rsidRPr="004B7D7B">
        <w:tab/>
        <w:t>Subclasses:</w:t>
      </w:r>
    </w:p>
    <w:p w:rsidR="007F5B34" w:rsidRPr="004B7D7B" w:rsidRDefault="007F5B34" w:rsidP="007F5B34">
      <w:pPr>
        <w:pStyle w:val="paragraph"/>
      </w:pPr>
      <w:r w:rsidRPr="004B7D7B">
        <w:tab/>
      </w:r>
      <w:r w:rsidRPr="004B7D7B">
        <w:tab/>
        <w:t>Subclass 888   (Business Innovation and Investment (Permanent))</w:t>
      </w:r>
    </w:p>
    <w:p w:rsidR="007F5B34" w:rsidRPr="004B7D7B" w:rsidRDefault="007F5B34" w:rsidP="007F5B34">
      <w:pPr>
        <w:pStyle w:val="ActHead5"/>
      </w:pPr>
      <w:bookmarkStart w:id="442" w:name="_Toc455128515"/>
      <w:r w:rsidRPr="004B7D7B">
        <w:rPr>
          <w:rStyle w:val="CharSectno"/>
        </w:rPr>
        <w:t>1104B.</w:t>
      </w:r>
      <w:r w:rsidRPr="004B7D7B">
        <w:t xml:space="preserve">  Business Skills (Residence) (Class DF)</w:t>
      </w:r>
      <w:bookmarkEnd w:id="442"/>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paragraphsub"/>
      </w:pPr>
      <w:r w:rsidRPr="004B7D7B">
        <w:tab/>
        <w:t>(i)</w:t>
      </w:r>
      <w:r w:rsidRPr="004B7D7B">
        <w:tab/>
        <w:t>for an applicant:</w:t>
      </w:r>
    </w:p>
    <w:p w:rsidR="007F5B34" w:rsidRPr="004B7D7B" w:rsidRDefault="007F5B34" w:rsidP="007F5B34">
      <w:pPr>
        <w:pStyle w:val="paragraphsub-sub"/>
      </w:pPr>
      <w:r w:rsidRPr="004B7D7B">
        <w:tab/>
        <w:t>(A)</w:t>
      </w:r>
      <w:r w:rsidRPr="004B7D7B">
        <w:tab/>
        <w:t>who is the holder of a Skilled—Independent Regional (Provisional) (Class UX) visa; or</w:t>
      </w:r>
    </w:p>
    <w:p w:rsidR="007F5B34" w:rsidRPr="004B7D7B" w:rsidRDefault="007F5B34" w:rsidP="007F5B34">
      <w:pPr>
        <w:pStyle w:val="paragraphsub-sub"/>
      </w:pPr>
      <w:r w:rsidRPr="004B7D7B">
        <w:tab/>
        <w:t>(B)</w:t>
      </w:r>
      <w:r w:rsidRPr="004B7D7B">
        <w:tab/>
        <w:t>whose application is combined, or sought to be combined, with an application made by that holder:</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6"/>
        <w:gridCol w:w="6658"/>
        <w:gridCol w:w="1095"/>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55"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903"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42" w:type="pct"/>
            <w:tcBorders>
              <w:top w:val="single" w:sz="6" w:space="0" w:color="auto"/>
              <w:bottom w:val="single" w:sz="12" w:space="0" w:color="auto"/>
            </w:tcBorders>
            <w:shd w:val="clear" w:color="auto" w:fill="auto"/>
          </w:tcPr>
          <w:p w:rsidR="007F5B34" w:rsidRPr="004B7D7B" w:rsidRDefault="007F5B34" w:rsidP="008559AC">
            <w:pPr>
              <w:pStyle w:val="TableHeading"/>
              <w:ind w:left="-52"/>
              <w:jc w:val="right"/>
            </w:pPr>
            <w:r w:rsidRPr="004B7D7B">
              <w:t>Amount</w:t>
            </w:r>
          </w:p>
        </w:tc>
      </w:tr>
      <w:tr w:rsidR="007F5B34" w:rsidRPr="004B7D7B" w:rsidTr="008559AC">
        <w:tc>
          <w:tcPr>
            <w:tcW w:w="455"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903"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42"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$325</w:t>
            </w:r>
          </w:p>
        </w:tc>
      </w:tr>
      <w:tr w:rsidR="007F5B34" w:rsidRPr="004B7D7B" w:rsidTr="008559AC">
        <w:tc>
          <w:tcPr>
            <w:tcW w:w="455" w:type="pct"/>
            <w:shd w:val="clear" w:color="auto" w:fill="auto"/>
          </w:tcPr>
          <w:p w:rsidR="007F5B34" w:rsidRPr="004B7D7B" w:rsidRDefault="007F5B34" w:rsidP="008559AC">
            <w:pPr>
              <w:pStyle w:val="Tabletext"/>
            </w:pPr>
            <w:r w:rsidRPr="004B7D7B">
              <w:t>2</w:t>
            </w:r>
          </w:p>
        </w:tc>
        <w:tc>
          <w:tcPr>
            <w:tcW w:w="3903" w:type="pct"/>
            <w:shd w:val="clear" w:color="auto" w:fill="auto"/>
          </w:tcPr>
          <w:p w:rsidR="007F5B34" w:rsidRPr="004B7D7B" w:rsidRDefault="007F5B34" w:rsidP="008559AC">
            <w:pPr>
              <w:pStyle w:val="Tabletext"/>
            </w:pPr>
            <w:r w:rsidRPr="004B7D7B">
              <w:t>Additional applicant charge for an applicant who is at least 18</w:t>
            </w:r>
          </w:p>
        </w:tc>
        <w:tc>
          <w:tcPr>
            <w:tcW w:w="642" w:type="pct"/>
            <w:shd w:val="clear" w:color="auto" w:fill="auto"/>
          </w:tcPr>
          <w:p w:rsidR="007F5B34" w:rsidRPr="004B7D7B" w:rsidRDefault="007F5B34" w:rsidP="008559AC">
            <w:pPr>
              <w:pStyle w:val="Tabletext"/>
              <w:jc w:val="right"/>
            </w:pPr>
            <w:r w:rsidRPr="004B7D7B">
              <w:t>$165</w:t>
            </w:r>
          </w:p>
        </w:tc>
      </w:tr>
      <w:tr w:rsidR="007F5B34" w:rsidRPr="004B7D7B" w:rsidTr="008559AC">
        <w:tc>
          <w:tcPr>
            <w:tcW w:w="455" w:type="pct"/>
            <w:tcBorders>
              <w:bottom w:val="single" w:sz="12" w:space="0" w:color="auto"/>
            </w:tcBorders>
            <w:shd w:val="clear" w:color="auto" w:fill="auto"/>
          </w:tcPr>
          <w:p w:rsidR="007F5B34" w:rsidRPr="004B7D7B" w:rsidRDefault="007F5B34" w:rsidP="008559AC">
            <w:pPr>
              <w:pStyle w:val="Tabletext"/>
            </w:pPr>
            <w:r w:rsidRPr="004B7D7B">
              <w:t>3</w:t>
            </w:r>
          </w:p>
        </w:tc>
        <w:tc>
          <w:tcPr>
            <w:tcW w:w="3903"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42" w:type="pct"/>
            <w:tcBorders>
              <w:bottom w:val="single" w:sz="12" w:space="0" w:color="auto"/>
            </w:tcBorders>
            <w:shd w:val="clear" w:color="auto" w:fill="auto"/>
          </w:tcPr>
          <w:p w:rsidR="007F5B34" w:rsidRPr="004B7D7B" w:rsidRDefault="007F5B34" w:rsidP="008559AC">
            <w:pPr>
              <w:pStyle w:val="Tabletext"/>
              <w:jc w:val="right"/>
            </w:pPr>
            <w:r w:rsidRPr="004B7D7B">
              <w:t>$80</w:t>
            </w:r>
          </w:p>
        </w:tc>
      </w:tr>
    </w:tbl>
    <w:p w:rsidR="007F5B34" w:rsidRPr="004B7D7B" w:rsidRDefault="007F5B34" w:rsidP="007F5B34">
      <w:pPr>
        <w:pStyle w:val="Tabletext"/>
        <w:spacing w:before="0" w:line="240" w:lineRule="auto"/>
      </w:pPr>
    </w:p>
    <w:p w:rsidR="007F5B34" w:rsidRPr="004B7D7B" w:rsidRDefault="007F5B34" w:rsidP="007F5B34">
      <w:pPr>
        <w:pStyle w:val="paragraphsub"/>
      </w:pPr>
      <w:r w:rsidRPr="004B7D7B">
        <w:tab/>
        <w:t>(ii)</w:t>
      </w:r>
      <w:r w:rsidRPr="004B7D7B">
        <w:tab/>
        <w:t>for any other applicant:</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42"/>
        <w:gridCol w:w="6692"/>
        <w:gridCol w:w="1095"/>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lastRenderedPageBreak/>
              <w:t>First instalment</w:t>
            </w:r>
          </w:p>
        </w:tc>
      </w:tr>
      <w:tr w:rsidR="007F5B34" w:rsidRPr="004B7D7B" w:rsidTr="008559AC">
        <w:trPr>
          <w:tblHeader/>
        </w:trPr>
        <w:tc>
          <w:tcPr>
            <w:tcW w:w="435"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923"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42" w:type="pct"/>
            <w:tcBorders>
              <w:top w:val="single" w:sz="6" w:space="0" w:color="auto"/>
              <w:bottom w:val="single" w:sz="12" w:space="0" w:color="auto"/>
            </w:tcBorders>
            <w:shd w:val="clear" w:color="auto" w:fill="auto"/>
          </w:tcPr>
          <w:p w:rsidR="007F5B34" w:rsidRPr="004B7D7B" w:rsidRDefault="007F5B34" w:rsidP="008559AC">
            <w:pPr>
              <w:pStyle w:val="TableHeading"/>
              <w:ind w:left="-52"/>
              <w:jc w:val="right"/>
            </w:pPr>
            <w:r w:rsidRPr="004B7D7B">
              <w:t>Amount</w:t>
            </w:r>
          </w:p>
        </w:tc>
      </w:tr>
      <w:tr w:rsidR="007F5B34" w:rsidRPr="004B7D7B" w:rsidTr="008559AC">
        <w:tc>
          <w:tcPr>
            <w:tcW w:w="435"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923"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42"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$2</w:t>
            </w:r>
            <w:r w:rsidR="004B7D7B">
              <w:t> </w:t>
            </w:r>
            <w:r w:rsidRPr="004B7D7B">
              <w:t>180</w:t>
            </w:r>
          </w:p>
        </w:tc>
      </w:tr>
      <w:tr w:rsidR="007F5B34" w:rsidRPr="004B7D7B" w:rsidTr="008559AC">
        <w:tc>
          <w:tcPr>
            <w:tcW w:w="435" w:type="pct"/>
            <w:shd w:val="clear" w:color="auto" w:fill="auto"/>
          </w:tcPr>
          <w:p w:rsidR="007F5B34" w:rsidRPr="004B7D7B" w:rsidRDefault="007F5B34" w:rsidP="008559AC">
            <w:pPr>
              <w:pStyle w:val="Tabletext"/>
            </w:pPr>
            <w:r w:rsidRPr="004B7D7B">
              <w:t>2</w:t>
            </w:r>
          </w:p>
        </w:tc>
        <w:tc>
          <w:tcPr>
            <w:tcW w:w="3923" w:type="pct"/>
            <w:shd w:val="clear" w:color="auto" w:fill="auto"/>
          </w:tcPr>
          <w:p w:rsidR="007F5B34" w:rsidRPr="004B7D7B" w:rsidRDefault="007F5B34" w:rsidP="008559AC">
            <w:pPr>
              <w:pStyle w:val="Tabletext"/>
            </w:pPr>
            <w:r w:rsidRPr="004B7D7B">
              <w:t>Additional applicant charge for an applicant who is at least 18</w:t>
            </w:r>
          </w:p>
        </w:tc>
        <w:tc>
          <w:tcPr>
            <w:tcW w:w="642" w:type="pct"/>
            <w:shd w:val="clear" w:color="auto" w:fill="auto"/>
          </w:tcPr>
          <w:p w:rsidR="007F5B34" w:rsidRPr="004B7D7B" w:rsidRDefault="007F5B34" w:rsidP="008559AC">
            <w:pPr>
              <w:pStyle w:val="Tabletext"/>
              <w:jc w:val="right"/>
            </w:pPr>
            <w:r w:rsidRPr="004B7D7B">
              <w:t>$1</w:t>
            </w:r>
            <w:r w:rsidR="004B7D7B">
              <w:t> </w:t>
            </w:r>
            <w:r w:rsidRPr="004B7D7B">
              <w:t>090</w:t>
            </w:r>
          </w:p>
        </w:tc>
      </w:tr>
      <w:tr w:rsidR="007F5B34" w:rsidRPr="004B7D7B" w:rsidTr="008559AC">
        <w:tc>
          <w:tcPr>
            <w:tcW w:w="435" w:type="pct"/>
            <w:tcBorders>
              <w:bottom w:val="single" w:sz="12" w:space="0" w:color="auto"/>
            </w:tcBorders>
            <w:shd w:val="clear" w:color="auto" w:fill="auto"/>
          </w:tcPr>
          <w:p w:rsidR="007F5B34" w:rsidRPr="004B7D7B" w:rsidRDefault="007F5B34" w:rsidP="008559AC">
            <w:pPr>
              <w:pStyle w:val="Tabletext"/>
            </w:pPr>
            <w:r w:rsidRPr="004B7D7B">
              <w:t>3</w:t>
            </w:r>
          </w:p>
        </w:tc>
        <w:tc>
          <w:tcPr>
            <w:tcW w:w="3923"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42" w:type="pct"/>
            <w:tcBorders>
              <w:bottom w:val="single" w:sz="12" w:space="0" w:color="auto"/>
            </w:tcBorders>
            <w:shd w:val="clear" w:color="auto" w:fill="auto"/>
          </w:tcPr>
          <w:p w:rsidR="007F5B34" w:rsidRPr="004B7D7B" w:rsidRDefault="007F5B34" w:rsidP="008559AC">
            <w:pPr>
              <w:pStyle w:val="Tabletext"/>
              <w:jc w:val="right"/>
            </w:pPr>
            <w:r w:rsidRPr="004B7D7B">
              <w:t>$545</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second instalment (payable before grant of visa):</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38"/>
        <w:gridCol w:w="6699"/>
        <w:gridCol w:w="1075"/>
        <w:gridCol w:w="17"/>
      </w:tblGrid>
      <w:tr w:rsidR="007F5B34" w:rsidRPr="004B7D7B" w:rsidTr="008559AC">
        <w:trPr>
          <w:gridAfter w:val="1"/>
          <w:wAfter w:w="10" w:type="pct"/>
          <w:tblHeader/>
        </w:trPr>
        <w:tc>
          <w:tcPr>
            <w:tcW w:w="499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Second instalment</w:t>
            </w:r>
          </w:p>
        </w:tc>
      </w:tr>
      <w:tr w:rsidR="007F5B34" w:rsidRPr="004B7D7B" w:rsidTr="008559AC">
        <w:trPr>
          <w:tblHeader/>
        </w:trPr>
        <w:tc>
          <w:tcPr>
            <w:tcW w:w="433"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927"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Applicant</w:t>
            </w:r>
          </w:p>
        </w:tc>
        <w:tc>
          <w:tcPr>
            <w:tcW w:w="640" w:type="pct"/>
            <w:gridSpan w:val="2"/>
            <w:tcBorders>
              <w:top w:val="single" w:sz="6" w:space="0" w:color="auto"/>
              <w:bottom w:val="single" w:sz="12" w:space="0" w:color="auto"/>
            </w:tcBorders>
            <w:shd w:val="clear" w:color="auto" w:fill="auto"/>
          </w:tcPr>
          <w:p w:rsidR="007F5B34" w:rsidRPr="004B7D7B" w:rsidRDefault="007F5B34" w:rsidP="008559AC">
            <w:pPr>
              <w:pStyle w:val="TableHeading"/>
              <w:ind w:left="-72"/>
              <w:jc w:val="right"/>
            </w:pPr>
            <w:r w:rsidRPr="004B7D7B">
              <w:t>Amount</w:t>
            </w:r>
          </w:p>
        </w:tc>
      </w:tr>
      <w:tr w:rsidR="007F5B34" w:rsidRPr="004B7D7B" w:rsidTr="008559AC">
        <w:trPr>
          <w:trHeight w:val="855"/>
        </w:trPr>
        <w:tc>
          <w:tcPr>
            <w:tcW w:w="433" w:type="pct"/>
            <w:tcBorders>
              <w:top w:val="single" w:sz="12" w:space="0" w:color="auto"/>
              <w:bottom w:val="nil"/>
            </w:tcBorders>
            <w:shd w:val="clear" w:color="auto" w:fill="auto"/>
          </w:tcPr>
          <w:p w:rsidR="007F5B34" w:rsidRPr="004B7D7B" w:rsidRDefault="007F5B34" w:rsidP="008559AC">
            <w:pPr>
              <w:pStyle w:val="Tabletext"/>
            </w:pPr>
            <w:r w:rsidRPr="004B7D7B">
              <w:t>1</w:t>
            </w:r>
          </w:p>
        </w:tc>
        <w:tc>
          <w:tcPr>
            <w:tcW w:w="3927" w:type="pct"/>
            <w:tcBorders>
              <w:top w:val="single" w:sz="12" w:space="0" w:color="auto"/>
              <w:bottom w:val="nil"/>
            </w:tcBorders>
            <w:shd w:val="clear" w:color="auto" w:fill="auto"/>
          </w:tcPr>
          <w:p w:rsidR="007F5B34" w:rsidRPr="004B7D7B" w:rsidRDefault="007F5B34" w:rsidP="008559AC">
            <w:pPr>
              <w:pStyle w:val="Tabletext"/>
            </w:pPr>
            <w:r w:rsidRPr="004B7D7B">
              <w:t>Applicant who:</w:t>
            </w:r>
          </w:p>
          <w:p w:rsidR="007F5B34" w:rsidRPr="004B7D7B" w:rsidRDefault="007F5B34" w:rsidP="008559AC">
            <w:pPr>
              <w:pStyle w:val="Tablea"/>
            </w:pPr>
            <w:r w:rsidRPr="004B7D7B">
              <w:t>(a) was at least 18 at the time of application; and</w:t>
            </w:r>
          </w:p>
          <w:p w:rsidR="007F5B34" w:rsidRPr="004B7D7B" w:rsidRDefault="007F5B34" w:rsidP="008559AC">
            <w:pPr>
              <w:pStyle w:val="Tablea"/>
            </w:pPr>
            <w:r w:rsidRPr="004B7D7B">
              <w:t>(b) is assessed as not having functional English; and</w:t>
            </w:r>
          </w:p>
        </w:tc>
        <w:tc>
          <w:tcPr>
            <w:tcW w:w="640" w:type="pct"/>
            <w:gridSpan w:val="2"/>
            <w:tcBorders>
              <w:top w:val="single" w:sz="12" w:space="0" w:color="auto"/>
              <w:bottom w:val="nil"/>
            </w:tcBorders>
            <w:shd w:val="clear" w:color="auto" w:fill="auto"/>
          </w:tcPr>
          <w:p w:rsidR="007F5B34" w:rsidRPr="004B7D7B" w:rsidRDefault="007F5B34" w:rsidP="008559AC">
            <w:pPr>
              <w:pStyle w:val="Tabletext"/>
              <w:jc w:val="right"/>
            </w:pPr>
            <w:r w:rsidRPr="004B7D7B">
              <w:t>$4</w:t>
            </w:r>
            <w:r w:rsidR="004B7D7B">
              <w:t> </w:t>
            </w:r>
            <w:r w:rsidRPr="004B7D7B">
              <w:t>890</w:t>
            </w:r>
          </w:p>
        </w:tc>
      </w:tr>
      <w:tr w:rsidR="007F5B34" w:rsidRPr="004B7D7B" w:rsidTr="008559AC">
        <w:trPr>
          <w:cantSplit/>
          <w:trHeight w:val="330"/>
        </w:trPr>
        <w:tc>
          <w:tcPr>
            <w:tcW w:w="433" w:type="pct"/>
            <w:tcBorders>
              <w:top w:val="nil"/>
              <w:bottom w:val="single" w:sz="4" w:space="0" w:color="auto"/>
            </w:tcBorders>
            <w:shd w:val="clear" w:color="auto" w:fill="auto"/>
          </w:tcPr>
          <w:p w:rsidR="007F5B34" w:rsidRPr="004B7D7B" w:rsidRDefault="007F5B34" w:rsidP="008559AC">
            <w:pPr>
              <w:pStyle w:val="Tabletext"/>
            </w:pPr>
          </w:p>
        </w:tc>
        <w:tc>
          <w:tcPr>
            <w:tcW w:w="3927" w:type="pct"/>
            <w:tcBorders>
              <w:top w:val="nil"/>
              <w:bottom w:val="single" w:sz="4" w:space="0" w:color="auto"/>
            </w:tcBorders>
            <w:shd w:val="clear" w:color="auto" w:fill="auto"/>
          </w:tcPr>
          <w:p w:rsidR="007F5B34" w:rsidRPr="004B7D7B" w:rsidRDefault="007F5B34" w:rsidP="008559AC">
            <w:pPr>
              <w:pStyle w:val="Tablea"/>
            </w:pPr>
            <w:r w:rsidRPr="004B7D7B">
              <w:t>(c) satisfies the secondary criteria for the grant of a visa of a subclass included in Business Skills (Residence) (Class DF); and</w:t>
            </w:r>
          </w:p>
          <w:p w:rsidR="007F5B34" w:rsidRPr="004B7D7B" w:rsidRDefault="007F5B34" w:rsidP="008559AC">
            <w:pPr>
              <w:pStyle w:val="Tablea"/>
            </w:pPr>
            <w:r w:rsidRPr="004B7D7B">
              <w:t>(d) is not the holder of a visa of a subclass included in Business Skills (Provisional) (Class UR); and</w:t>
            </w:r>
          </w:p>
          <w:p w:rsidR="007F5B34" w:rsidRPr="004B7D7B" w:rsidRDefault="007F5B34" w:rsidP="008559AC">
            <w:pPr>
              <w:pStyle w:val="Tablea"/>
            </w:pPr>
            <w:r w:rsidRPr="004B7D7B">
              <w:rPr>
                <w:color w:val="000000"/>
              </w:rPr>
              <w:t>(e) is not the holder of a Skilled—Independent Regional (Provisional) (Class UX) visa</w:t>
            </w:r>
          </w:p>
        </w:tc>
        <w:tc>
          <w:tcPr>
            <w:tcW w:w="640" w:type="pct"/>
            <w:gridSpan w:val="2"/>
            <w:tcBorders>
              <w:top w:val="nil"/>
              <w:bottom w:val="single" w:sz="4" w:space="0" w:color="auto"/>
            </w:tcBorders>
            <w:shd w:val="clear" w:color="auto" w:fill="auto"/>
          </w:tcPr>
          <w:p w:rsidR="007F5B34" w:rsidRPr="004B7D7B" w:rsidRDefault="007F5B34" w:rsidP="008559AC">
            <w:pPr>
              <w:pStyle w:val="Tabletext"/>
              <w:jc w:val="right"/>
            </w:pPr>
          </w:p>
        </w:tc>
      </w:tr>
      <w:tr w:rsidR="007F5B34" w:rsidRPr="004B7D7B" w:rsidTr="008559AC">
        <w:tc>
          <w:tcPr>
            <w:tcW w:w="433" w:type="pct"/>
            <w:tcBorders>
              <w:bottom w:val="single" w:sz="12" w:space="0" w:color="auto"/>
            </w:tcBorders>
            <w:shd w:val="clear" w:color="auto" w:fill="auto"/>
          </w:tcPr>
          <w:p w:rsidR="007F5B34" w:rsidRPr="004B7D7B" w:rsidRDefault="007F5B34" w:rsidP="008559AC">
            <w:pPr>
              <w:pStyle w:val="Tabletext"/>
            </w:pPr>
            <w:r w:rsidRPr="004B7D7B">
              <w:t>2</w:t>
            </w:r>
          </w:p>
        </w:tc>
        <w:tc>
          <w:tcPr>
            <w:tcW w:w="3927" w:type="pct"/>
            <w:tcBorders>
              <w:bottom w:val="single" w:sz="12" w:space="0" w:color="auto"/>
            </w:tcBorders>
            <w:shd w:val="clear" w:color="auto" w:fill="auto"/>
          </w:tcPr>
          <w:p w:rsidR="007F5B34" w:rsidRPr="004B7D7B" w:rsidRDefault="007F5B34" w:rsidP="008559AC">
            <w:pPr>
              <w:pStyle w:val="Tabletext"/>
            </w:pPr>
            <w:r w:rsidRPr="004B7D7B">
              <w:t>Any other applicant</w:t>
            </w:r>
          </w:p>
        </w:tc>
        <w:tc>
          <w:tcPr>
            <w:tcW w:w="640" w:type="pct"/>
            <w:gridSpan w:val="2"/>
            <w:tcBorders>
              <w:bottom w:val="single" w:sz="12" w:space="0" w:color="auto"/>
            </w:tcBorders>
            <w:shd w:val="clear" w:color="auto" w:fill="auto"/>
          </w:tcPr>
          <w:p w:rsidR="007F5B34" w:rsidRPr="004B7D7B" w:rsidRDefault="007F5B34" w:rsidP="008559AC">
            <w:pPr>
              <w:pStyle w:val="Tabletext"/>
              <w:jc w:val="right"/>
            </w:pPr>
            <w:r w:rsidRPr="004B7D7B">
              <w:t>Nil</w:t>
            </w:r>
          </w:p>
        </w:tc>
      </w:tr>
    </w:tbl>
    <w:p w:rsidR="007F5B34" w:rsidRPr="004B7D7B" w:rsidRDefault="007F5B34" w:rsidP="007F5B34">
      <w:pPr>
        <w:pStyle w:val="subsection"/>
        <w:keepNext/>
        <w:keepLines/>
      </w:pPr>
      <w:r w:rsidRPr="004B7D7B">
        <w:tab/>
        <w:t>(3)</w:t>
      </w:r>
      <w:r w:rsidRPr="004B7D7B">
        <w:tab/>
        <w:t xml:space="preserve">Other: </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(b)</w:t>
      </w:r>
      <w:r w:rsidRPr="004B7D7B">
        <w:tab/>
        <w:t>Applicant seeking to satisfy the primary criteria must be in Australia, but not in immigration clearance.</w:t>
      </w:r>
    </w:p>
    <w:p w:rsidR="007F5B34" w:rsidRPr="004B7D7B" w:rsidRDefault="007F5B34" w:rsidP="007F5B34">
      <w:pPr>
        <w:pStyle w:val="paragraph"/>
      </w:pPr>
      <w:r w:rsidRPr="004B7D7B">
        <w:tab/>
        <w:t>(c)</w:t>
      </w:r>
      <w:r w:rsidRPr="004B7D7B">
        <w:tab/>
        <w:t>Applicant seeking to satisfy the secondary criteria may be in or outside Australia, but not in immigration clearance.</w:t>
      </w:r>
    </w:p>
    <w:p w:rsidR="007F5B34" w:rsidRPr="004B7D7B" w:rsidRDefault="007F5B34" w:rsidP="007F5B34">
      <w:pPr>
        <w:pStyle w:val="paragraph"/>
      </w:pPr>
      <w:r w:rsidRPr="004B7D7B">
        <w:tab/>
        <w:t>(d)</w:t>
      </w:r>
      <w:r w:rsidRPr="004B7D7B">
        <w:tab/>
        <w:t>Applicant seeking to satisfy the primary criteria for the grant of a Subclass 890 (Business Owner) visa must hold a visa of a subclass included in Business Skills (Provisional) (Class UR), granted on the basis that the applicant, or the spouse or de facto partner of the applicant (if any), or the former spouse or former de facto partner of the applicant, satisfied the primary criteria for the grant of the visa.</w:t>
      </w:r>
    </w:p>
    <w:p w:rsidR="007F5B34" w:rsidRPr="004B7D7B" w:rsidRDefault="007F5B34" w:rsidP="007F5B34">
      <w:pPr>
        <w:pStyle w:val="paragraph"/>
      </w:pPr>
      <w:r w:rsidRPr="004B7D7B">
        <w:tab/>
        <w:t>(e)</w:t>
      </w:r>
      <w:r w:rsidRPr="004B7D7B">
        <w:tab/>
        <w:t xml:space="preserve">Applicant seeking to satisfy the primary criteria for the grant of a Subclass 891 (Investor) visa must hold a Subclass </w:t>
      </w:r>
      <w:r w:rsidRPr="004B7D7B">
        <w:rPr>
          <w:snapToGrid w:val="0"/>
        </w:rPr>
        <w:t>162 (Investor (Provisional))</w:t>
      </w:r>
      <w:r w:rsidRPr="004B7D7B">
        <w:t xml:space="preserve"> visa granted on the basis that the applicant satisfied the primary criteria for the grant of the visa.</w:t>
      </w:r>
    </w:p>
    <w:p w:rsidR="007F5B34" w:rsidRPr="004B7D7B" w:rsidRDefault="007F5B34" w:rsidP="007F5B34">
      <w:pPr>
        <w:pStyle w:val="paragraph"/>
        <w:keepNext/>
        <w:keepLines/>
      </w:pPr>
      <w:r w:rsidRPr="004B7D7B">
        <w:lastRenderedPageBreak/>
        <w:tab/>
        <w:t>(f)</w:t>
      </w:r>
      <w:r w:rsidRPr="004B7D7B">
        <w:tab/>
        <w:t>For an applicant seeking to satisfy the primary criteria for the grant of a Subclass 892 (State/Territory Sponsored Business Owner) visa, applicant must hold a visa of a subclass included in Business Skills (Provisional) (Class UR), granted on the basis that the applicant, or the spouse or de facto partner of the applicant (if any), or the former spouse or former de facto partner of the applicant, satisfied the primary criteria for the grant of the visa.</w:t>
      </w:r>
    </w:p>
    <w:p w:rsidR="007F5B34" w:rsidRPr="004B7D7B" w:rsidRDefault="007F5B34" w:rsidP="007F5B34">
      <w:pPr>
        <w:pStyle w:val="paragraph"/>
      </w:pPr>
      <w:r w:rsidRPr="004B7D7B">
        <w:tab/>
        <w:t>(g)</w:t>
      </w:r>
      <w:r w:rsidRPr="004B7D7B">
        <w:tab/>
        <w:t>Applicant seeking to satisfy the primary criteria for the grant of a Subclass 893 (State/Territory Sponsored Investor) visa must hold a Subclass</w:t>
      </w:r>
      <w:r w:rsidRPr="004B7D7B">
        <w:rPr>
          <w:snapToGrid w:val="0"/>
        </w:rPr>
        <w:t xml:space="preserve"> 165 (State/Territory Sponsored Investor (Provisional)) </w:t>
      </w:r>
      <w:r w:rsidRPr="004B7D7B">
        <w:t>visa granted on the basis that the applicant satisfied the primary criteria for the grant of the visa.</w:t>
      </w:r>
    </w:p>
    <w:p w:rsidR="007F5B34" w:rsidRPr="004B7D7B" w:rsidRDefault="007F5B34" w:rsidP="007F5B34">
      <w:pPr>
        <w:pStyle w:val="paragraph"/>
      </w:pPr>
      <w:r w:rsidRPr="004B7D7B">
        <w:tab/>
        <w:t>(h)</w:t>
      </w:r>
      <w:r w:rsidRPr="004B7D7B">
        <w:tab/>
        <w:t>Application by a person claiming to be a member of the family unit of a person who is an applicant for a Business Skills (Residence) (Class DF) visa may be made at the same time and place as, and combined with, the application by that person.</w:t>
      </w:r>
    </w:p>
    <w:p w:rsidR="007F5B34" w:rsidRPr="004B7D7B" w:rsidRDefault="007F5B34" w:rsidP="007F5B34">
      <w:pPr>
        <w:pStyle w:val="paragraph"/>
      </w:pPr>
      <w:r w:rsidRPr="004B7D7B">
        <w:tab/>
        <w:t>(i)</w:t>
      </w:r>
      <w:r w:rsidRPr="004B7D7B">
        <w:tab/>
        <w:t>For applicant seeking to satisfy the primary criteria for the grant of a Subclass 892 (State/Territory Sponsored Business Owner) or 893 (State/Territory Sponsored Investor) visa:</w:t>
      </w:r>
    </w:p>
    <w:p w:rsidR="007F5B34" w:rsidRPr="004B7D7B" w:rsidRDefault="007F5B34" w:rsidP="007F5B34">
      <w:pPr>
        <w:pStyle w:val="paragraphsub"/>
      </w:pPr>
      <w:r w:rsidRPr="004B7D7B">
        <w:tab/>
        <w:t>(i)</w:t>
      </w:r>
      <w:r w:rsidRPr="004B7D7B">
        <w:tab/>
        <w:t>applicant must be sponsored by an appropriate regional authority; and</w:t>
      </w:r>
    </w:p>
    <w:p w:rsidR="007F5B34" w:rsidRPr="004B7D7B" w:rsidRDefault="007F5B34" w:rsidP="007F5B34">
      <w:pPr>
        <w:pStyle w:val="paragraphsub"/>
      </w:pPr>
      <w:r w:rsidRPr="004B7D7B">
        <w:tab/>
        <w:t>(ii)</w:t>
      </w:r>
      <w:r w:rsidRPr="004B7D7B">
        <w:tab/>
        <w:t>form 949 must be signed by an officer of the authority who is authorised to sign a sponsorship of that kind.</w:t>
      </w:r>
    </w:p>
    <w:p w:rsidR="007F5B34" w:rsidRPr="004B7D7B" w:rsidRDefault="007F5B34" w:rsidP="007F5B34">
      <w:pPr>
        <w:pStyle w:val="subsection"/>
        <w:keepNext/>
        <w:keepLines/>
      </w:pPr>
      <w:r w:rsidRPr="004B7D7B">
        <w:tab/>
        <w:t>(4)</w:t>
      </w:r>
      <w:r w:rsidRPr="004B7D7B">
        <w:tab/>
        <w:t>Subclasses:</w:t>
      </w:r>
    </w:p>
    <w:p w:rsidR="007F5B34" w:rsidRPr="004B7D7B" w:rsidRDefault="007F5B34" w:rsidP="007F5B34">
      <w:pPr>
        <w:pStyle w:val="paragraph"/>
      </w:pPr>
      <w:r w:rsidRPr="004B7D7B">
        <w:tab/>
        <w:t>890</w:t>
      </w:r>
      <w:r w:rsidRPr="004B7D7B">
        <w:tab/>
        <w:t>(Business Owner)</w:t>
      </w:r>
    </w:p>
    <w:p w:rsidR="007F5B34" w:rsidRPr="004B7D7B" w:rsidRDefault="007F5B34" w:rsidP="007F5B34">
      <w:pPr>
        <w:pStyle w:val="paragraph"/>
      </w:pPr>
      <w:r w:rsidRPr="004B7D7B">
        <w:tab/>
        <w:t>891</w:t>
      </w:r>
      <w:r w:rsidRPr="004B7D7B">
        <w:tab/>
        <w:t>(Investor)</w:t>
      </w:r>
    </w:p>
    <w:p w:rsidR="007F5B34" w:rsidRPr="004B7D7B" w:rsidRDefault="007F5B34" w:rsidP="007F5B34">
      <w:pPr>
        <w:pStyle w:val="paragraph"/>
      </w:pPr>
      <w:r w:rsidRPr="004B7D7B">
        <w:tab/>
        <w:t>892</w:t>
      </w:r>
      <w:r w:rsidRPr="004B7D7B">
        <w:tab/>
        <w:t>(State/Territory Sponsored Business Owner)</w:t>
      </w:r>
    </w:p>
    <w:p w:rsidR="007F5B34" w:rsidRPr="004B7D7B" w:rsidRDefault="007F5B34" w:rsidP="007F5B34">
      <w:pPr>
        <w:pStyle w:val="paragraph"/>
      </w:pPr>
      <w:r w:rsidRPr="004B7D7B">
        <w:tab/>
        <w:t>893</w:t>
      </w:r>
      <w:r w:rsidRPr="004B7D7B">
        <w:tab/>
        <w:t>(State/Territory Sponsored Investor)</w:t>
      </w:r>
    </w:p>
    <w:p w:rsidR="007F5B34" w:rsidRPr="004B7D7B" w:rsidRDefault="007F5B34" w:rsidP="007F5B34">
      <w:pPr>
        <w:pStyle w:val="ActHead5"/>
      </w:pPr>
      <w:bookmarkStart w:id="443" w:name="_Toc455128516"/>
      <w:r w:rsidRPr="004B7D7B">
        <w:rPr>
          <w:rStyle w:val="CharSectno"/>
        </w:rPr>
        <w:t>1108.</w:t>
      </w:r>
      <w:r w:rsidRPr="004B7D7B">
        <w:t xml:space="preserve">  Child (Migrant) (Class AH)</w:t>
      </w:r>
      <w:bookmarkEnd w:id="443"/>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paragraphsub"/>
      </w:pPr>
      <w:r w:rsidRPr="004B7D7B">
        <w:tab/>
        <w:t>(i)</w:t>
      </w:r>
      <w:r w:rsidRPr="004B7D7B">
        <w:tab/>
        <w:t>for an applicant:</w:t>
      </w:r>
    </w:p>
    <w:p w:rsidR="007F5B34" w:rsidRPr="004B7D7B" w:rsidRDefault="007F5B34" w:rsidP="007F5B34">
      <w:pPr>
        <w:pStyle w:val="paragraphsub-sub"/>
      </w:pPr>
      <w:r w:rsidRPr="004B7D7B">
        <w:tab/>
        <w:t>(A)</w:t>
      </w:r>
      <w:r w:rsidRPr="004B7D7B">
        <w:tab/>
        <w:t>who appears to the Minister, on the basis of information contained in the application, to be an orphan relative; or</w:t>
      </w:r>
    </w:p>
    <w:p w:rsidR="007F5B34" w:rsidRPr="004B7D7B" w:rsidRDefault="007F5B34" w:rsidP="007F5B34">
      <w:pPr>
        <w:pStyle w:val="paragraphsub-sub"/>
      </w:pPr>
      <w:r w:rsidRPr="004B7D7B">
        <w:tab/>
        <w:t>(B)</w:t>
      </w:r>
      <w:r w:rsidRPr="004B7D7B">
        <w:tab/>
        <w:t>whose application is combined, or sought to be combined, with an application made by that person:</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5"/>
        <w:gridCol w:w="6636"/>
        <w:gridCol w:w="1119"/>
        <w:gridCol w:w="19"/>
      </w:tblGrid>
      <w:tr w:rsidR="007F5B34" w:rsidRPr="004B7D7B" w:rsidTr="008559AC">
        <w:trPr>
          <w:gridAfter w:val="1"/>
          <w:wAfter w:w="11" w:type="pct"/>
          <w:tblHeader/>
        </w:trPr>
        <w:tc>
          <w:tcPr>
            <w:tcW w:w="4989"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43"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90"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66" w:type="pct"/>
            <w:gridSpan w:val="2"/>
            <w:tcBorders>
              <w:top w:val="single" w:sz="6" w:space="0" w:color="auto"/>
              <w:bottom w:val="single" w:sz="12" w:space="0" w:color="auto"/>
            </w:tcBorders>
            <w:shd w:val="clear" w:color="auto" w:fill="auto"/>
          </w:tcPr>
          <w:p w:rsidR="007F5B34" w:rsidRPr="004B7D7B" w:rsidRDefault="007F5B34" w:rsidP="008559AC">
            <w:pPr>
              <w:pStyle w:val="TableHeading"/>
              <w:ind w:left="-72"/>
              <w:jc w:val="right"/>
            </w:pPr>
            <w:r w:rsidRPr="004B7D7B">
              <w:t>Amount</w:t>
            </w:r>
          </w:p>
        </w:tc>
      </w:tr>
      <w:tr w:rsidR="007F5B34" w:rsidRPr="004B7D7B" w:rsidTr="008559AC">
        <w:trPr>
          <w:gridAfter w:val="1"/>
          <w:wAfter w:w="11" w:type="pct"/>
        </w:trPr>
        <w:tc>
          <w:tcPr>
            <w:tcW w:w="443"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90"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56"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$1</w:t>
            </w:r>
            <w:r w:rsidR="004B7D7B">
              <w:t> </w:t>
            </w:r>
            <w:r w:rsidRPr="004B7D7B">
              <w:t>450</w:t>
            </w:r>
          </w:p>
        </w:tc>
      </w:tr>
      <w:tr w:rsidR="007F5B34" w:rsidRPr="004B7D7B" w:rsidTr="008559AC">
        <w:trPr>
          <w:gridAfter w:val="1"/>
          <w:wAfter w:w="11" w:type="pct"/>
        </w:trPr>
        <w:tc>
          <w:tcPr>
            <w:tcW w:w="443" w:type="pct"/>
            <w:shd w:val="clear" w:color="auto" w:fill="auto"/>
          </w:tcPr>
          <w:p w:rsidR="007F5B34" w:rsidRPr="004B7D7B" w:rsidRDefault="007F5B34" w:rsidP="008559AC">
            <w:pPr>
              <w:pStyle w:val="Tabletext"/>
            </w:pPr>
            <w:r w:rsidRPr="004B7D7B">
              <w:t>2</w:t>
            </w:r>
          </w:p>
        </w:tc>
        <w:tc>
          <w:tcPr>
            <w:tcW w:w="3890" w:type="pct"/>
            <w:shd w:val="clear" w:color="auto" w:fill="auto"/>
          </w:tcPr>
          <w:p w:rsidR="007F5B34" w:rsidRPr="004B7D7B" w:rsidRDefault="007F5B34" w:rsidP="008559AC">
            <w:pPr>
              <w:pStyle w:val="Tabletext"/>
            </w:pPr>
            <w:r w:rsidRPr="004B7D7B">
              <w:t>Additional applicant charge for an applicant who is at least 18</w:t>
            </w:r>
          </w:p>
        </w:tc>
        <w:tc>
          <w:tcPr>
            <w:tcW w:w="656" w:type="pct"/>
            <w:shd w:val="clear" w:color="auto" w:fill="auto"/>
          </w:tcPr>
          <w:p w:rsidR="007F5B34" w:rsidRPr="004B7D7B" w:rsidRDefault="007F5B34" w:rsidP="008559AC">
            <w:pPr>
              <w:pStyle w:val="Tabletext"/>
              <w:jc w:val="right"/>
            </w:pPr>
            <w:r w:rsidRPr="004B7D7B">
              <w:t>$725</w:t>
            </w:r>
          </w:p>
        </w:tc>
      </w:tr>
      <w:tr w:rsidR="007F5B34" w:rsidRPr="004B7D7B" w:rsidTr="008559AC">
        <w:trPr>
          <w:gridAfter w:val="1"/>
          <w:wAfter w:w="11" w:type="pct"/>
        </w:trPr>
        <w:tc>
          <w:tcPr>
            <w:tcW w:w="443" w:type="pct"/>
            <w:tcBorders>
              <w:bottom w:val="single" w:sz="12" w:space="0" w:color="auto"/>
            </w:tcBorders>
            <w:shd w:val="clear" w:color="auto" w:fill="auto"/>
          </w:tcPr>
          <w:p w:rsidR="007F5B34" w:rsidRPr="004B7D7B" w:rsidRDefault="007F5B34" w:rsidP="008559AC">
            <w:pPr>
              <w:pStyle w:val="Tabletext"/>
            </w:pPr>
            <w:r w:rsidRPr="004B7D7B">
              <w:t>3</w:t>
            </w:r>
          </w:p>
        </w:tc>
        <w:tc>
          <w:tcPr>
            <w:tcW w:w="3890"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56" w:type="pct"/>
            <w:tcBorders>
              <w:bottom w:val="single" w:sz="12" w:space="0" w:color="auto"/>
            </w:tcBorders>
            <w:shd w:val="clear" w:color="auto" w:fill="auto"/>
          </w:tcPr>
          <w:p w:rsidR="007F5B34" w:rsidRPr="004B7D7B" w:rsidRDefault="007F5B34" w:rsidP="008559AC">
            <w:pPr>
              <w:pStyle w:val="Tabletext"/>
              <w:jc w:val="right"/>
            </w:pPr>
            <w:r w:rsidRPr="004B7D7B">
              <w:t>$365</w:t>
            </w:r>
          </w:p>
        </w:tc>
      </w:tr>
    </w:tbl>
    <w:p w:rsidR="007F5B34" w:rsidRPr="004B7D7B" w:rsidRDefault="007F5B34" w:rsidP="007F5B34">
      <w:pPr>
        <w:pStyle w:val="Tabletext"/>
        <w:spacing w:before="0" w:line="240" w:lineRule="auto"/>
      </w:pPr>
    </w:p>
    <w:p w:rsidR="007F5B34" w:rsidRPr="004B7D7B" w:rsidRDefault="007F5B34" w:rsidP="007F5B34">
      <w:pPr>
        <w:pStyle w:val="paragraphsub"/>
      </w:pPr>
      <w:r w:rsidRPr="004B7D7B">
        <w:tab/>
        <w:t>(ii)</w:t>
      </w:r>
      <w:r w:rsidRPr="004B7D7B">
        <w:tab/>
        <w:t>for any other applicant:</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7"/>
        <w:gridCol w:w="6634"/>
        <w:gridCol w:w="1138"/>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4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8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6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4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8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6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$2</w:t>
            </w:r>
            <w:r w:rsidR="004B7D7B">
              <w:t> </w:t>
            </w:r>
            <w:r w:rsidRPr="004B7D7B">
              <w:t>370</w:t>
            </w:r>
          </w:p>
        </w:tc>
      </w:tr>
      <w:tr w:rsidR="007F5B34" w:rsidRPr="004B7D7B" w:rsidTr="008559AC">
        <w:tc>
          <w:tcPr>
            <w:tcW w:w="444" w:type="pct"/>
            <w:shd w:val="clear" w:color="auto" w:fill="auto"/>
          </w:tcPr>
          <w:p w:rsidR="007F5B34" w:rsidRPr="004B7D7B" w:rsidRDefault="007F5B34" w:rsidP="008559AC">
            <w:pPr>
              <w:pStyle w:val="Tabletext"/>
            </w:pPr>
            <w:r w:rsidRPr="004B7D7B">
              <w:t>2</w:t>
            </w:r>
          </w:p>
        </w:tc>
        <w:tc>
          <w:tcPr>
            <w:tcW w:w="3889" w:type="pct"/>
            <w:shd w:val="clear" w:color="auto" w:fill="auto"/>
          </w:tcPr>
          <w:p w:rsidR="007F5B34" w:rsidRPr="004B7D7B" w:rsidRDefault="007F5B34" w:rsidP="008559AC">
            <w:pPr>
              <w:pStyle w:val="Tabletext"/>
            </w:pPr>
            <w:r w:rsidRPr="004B7D7B">
              <w:t>Additional applicant charge for an applicant who is at least 18</w:t>
            </w:r>
          </w:p>
        </w:tc>
        <w:tc>
          <w:tcPr>
            <w:tcW w:w="667" w:type="pct"/>
            <w:shd w:val="clear" w:color="auto" w:fill="auto"/>
          </w:tcPr>
          <w:p w:rsidR="007F5B34" w:rsidRPr="004B7D7B" w:rsidRDefault="007F5B34" w:rsidP="008559AC">
            <w:pPr>
              <w:pStyle w:val="Tabletext"/>
              <w:jc w:val="right"/>
            </w:pPr>
            <w:r w:rsidRPr="004B7D7B">
              <w:t>$1</w:t>
            </w:r>
            <w:r w:rsidR="004B7D7B">
              <w:t> </w:t>
            </w:r>
            <w:r w:rsidRPr="004B7D7B">
              <w:t>185</w:t>
            </w:r>
          </w:p>
        </w:tc>
      </w:tr>
      <w:tr w:rsidR="007F5B34" w:rsidRPr="004B7D7B" w:rsidTr="008559AC">
        <w:tc>
          <w:tcPr>
            <w:tcW w:w="444" w:type="pct"/>
            <w:tcBorders>
              <w:bottom w:val="single" w:sz="12" w:space="0" w:color="auto"/>
            </w:tcBorders>
            <w:shd w:val="clear" w:color="auto" w:fill="auto"/>
          </w:tcPr>
          <w:p w:rsidR="007F5B34" w:rsidRPr="004B7D7B" w:rsidRDefault="007F5B34" w:rsidP="008559AC">
            <w:pPr>
              <w:pStyle w:val="Tabletext"/>
            </w:pPr>
            <w:r w:rsidRPr="004B7D7B">
              <w:t>3</w:t>
            </w:r>
          </w:p>
        </w:tc>
        <w:tc>
          <w:tcPr>
            <w:tcW w:w="388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67" w:type="pct"/>
            <w:tcBorders>
              <w:bottom w:val="single" w:sz="12" w:space="0" w:color="auto"/>
            </w:tcBorders>
            <w:shd w:val="clear" w:color="auto" w:fill="auto"/>
          </w:tcPr>
          <w:p w:rsidR="007F5B34" w:rsidRPr="004B7D7B" w:rsidRDefault="007F5B34" w:rsidP="008559AC">
            <w:pPr>
              <w:pStyle w:val="Tabletext"/>
              <w:jc w:val="right"/>
            </w:pPr>
            <w:r w:rsidRPr="004B7D7B">
              <w:t>$595</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the second instalment (payable before grant of visa) is nil.</w:t>
      </w:r>
    </w:p>
    <w:p w:rsidR="007F5B34" w:rsidRPr="004B7D7B" w:rsidRDefault="007F5B34" w:rsidP="007F5B34">
      <w:pPr>
        <w:pStyle w:val="subsection"/>
      </w:pPr>
      <w:r w:rsidRPr="004B7D7B">
        <w:tab/>
        <w:t>(3)</w:t>
      </w:r>
      <w:r w:rsidRPr="004B7D7B">
        <w:tab/>
        <w:t>Other:</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(aa)</w:t>
      </w:r>
      <w:r w:rsidRPr="004B7D7B">
        <w:tab/>
        <w:t>Applicant must be outside Australia.</w:t>
      </w:r>
    </w:p>
    <w:p w:rsidR="007F5B34" w:rsidRPr="004B7D7B" w:rsidRDefault="007F5B34" w:rsidP="007F5B34">
      <w:pPr>
        <w:pStyle w:val="paragraph"/>
      </w:pPr>
      <w:r w:rsidRPr="004B7D7B">
        <w:tab/>
        <w:t>(b)</w:t>
      </w:r>
      <w:r w:rsidRPr="004B7D7B">
        <w:tab/>
        <w:t>Application by a person claiming to be a member of the family unit of a person who is an applicant for a Child (Migrant) (Class AH) visa may be made at the same time and place as, and combined with, the application by that person.</w:t>
      </w:r>
    </w:p>
    <w:p w:rsidR="007F5B34" w:rsidRPr="004B7D7B" w:rsidRDefault="007F5B34" w:rsidP="007F5B34">
      <w:pPr>
        <w:pStyle w:val="paragraph"/>
      </w:pPr>
      <w:r w:rsidRPr="004B7D7B">
        <w:tab/>
        <w:t>(c)</w:t>
      </w:r>
      <w:r w:rsidRPr="004B7D7B">
        <w:tab/>
        <w:t>An application is not a valid application if:</w:t>
      </w:r>
    </w:p>
    <w:p w:rsidR="007F5B34" w:rsidRPr="004B7D7B" w:rsidRDefault="007F5B34" w:rsidP="007F5B34">
      <w:pPr>
        <w:pStyle w:val="paragraphsub"/>
      </w:pPr>
      <w:r w:rsidRPr="004B7D7B">
        <w:tab/>
        <w:t>(i)</w:t>
      </w:r>
      <w:r w:rsidRPr="004B7D7B">
        <w:tab/>
        <w:t>the applicant seeks to meet the requirements in subclause</w:t>
      </w:r>
      <w:r w:rsidR="004B7D7B">
        <w:t> </w:t>
      </w:r>
      <w:r w:rsidRPr="004B7D7B">
        <w:t>102.211(2) of Schedule</w:t>
      </w:r>
      <w:r w:rsidR="004B7D7B">
        <w:t> </w:t>
      </w:r>
      <w:r w:rsidRPr="004B7D7B">
        <w:t>2 by claiming to have been adopted in an overseas country at a particular time; and</w:t>
      </w:r>
    </w:p>
    <w:p w:rsidR="007F5B34" w:rsidRPr="004B7D7B" w:rsidRDefault="007F5B34" w:rsidP="007F5B34">
      <w:pPr>
        <w:pStyle w:val="paragraphsub"/>
      </w:pPr>
      <w:r w:rsidRPr="004B7D7B">
        <w:tab/>
        <w:t>(ii)</w:t>
      </w:r>
      <w:r w:rsidRPr="004B7D7B">
        <w:tab/>
        <w:t>the country is specified by the Minister in a legislative instrument made for the purposes of this paragraph; and</w:t>
      </w:r>
    </w:p>
    <w:p w:rsidR="007F5B34" w:rsidRPr="004B7D7B" w:rsidRDefault="007F5B34" w:rsidP="007F5B34">
      <w:pPr>
        <w:pStyle w:val="paragraphsub"/>
      </w:pPr>
      <w:r w:rsidRPr="004B7D7B">
        <w:tab/>
        <w:t>(iii)</w:t>
      </w:r>
      <w:r w:rsidRPr="004B7D7B">
        <w:tab/>
        <w:t xml:space="preserve">if a period is specified in the instrument in relation to the country—the time referred to in </w:t>
      </w:r>
      <w:r w:rsidR="004B7D7B">
        <w:t>subparagraph (</w:t>
      </w:r>
      <w:r w:rsidRPr="004B7D7B">
        <w:t>i) is within that period.</w:t>
      </w:r>
    </w:p>
    <w:p w:rsidR="007F5B34" w:rsidRPr="004B7D7B" w:rsidRDefault="007F5B34" w:rsidP="007F5B34">
      <w:pPr>
        <w:pStyle w:val="subsection"/>
      </w:pPr>
      <w:r w:rsidRPr="004B7D7B">
        <w:tab/>
        <w:t>(4)</w:t>
      </w:r>
      <w:r w:rsidRPr="004B7D7B">
        <w:tab/>
        <w:t>Subclasses:</w:t>
      </w:r>
    </w:p>
    <w:p w:rsidR="007F5B34" w:rsidRPr="004B7D7B" w:rsidRDefault="007F5B34" w:rsidP="007F5B34">
      <w:pPr>
        <w:pStyle w:val="paragraph"/>
      </w:pPr>
      <w:r w:rsidRPr="004B7D7B">
        <w:tab/>
        <w:t>101</w:t>
      </w:r>
      <w:r w:rsidRPr="004B7D7B">
        <w:tab/>
        <w:t>(Child)</w:t>
      </w:r>
    </w:p>
    <w:p w:rsidR="007F5B34" w:rsidRPr="004B7D7B" w:rsidRDefault="007F5B34" w:rsidP="007F5B34">
      <w:pPr>
        <w:pStyle w:val="paragraph"/>
      </w:pPr>
      <w:r w:rsidRPr="004B7D7B">
        <w:tab/>
        <w:t>102</w:t>
      </w:r>
      <w:r w:rsidRPr="004B7D7B">
        <w:tab/>
        <w:t>(Adoption)</w:t>
      </w:r>
    </w:p>
    <w:p w:rsidR="007F5B34" w:rsidRPr="004B7D7B" w:rsidRDefault="007F5B34" w:rsidP="007F5B34">
      <w:pPr>
        <w:pStyle w:val="paragraph"/>
      </w:pPr>
      <w:r w:rsidRPr="004B7D7B">
        <w:tab/>
        <w:t>117</w:t>
      </w:r>
      <w:r w:rsidRPr="004B7D7B">
        <w:tab/>
        <w:t>(Orphan Relative)</w:t>
      </w:r>
    </w:p>
    <w:p w:rsidR="007F5B34" w:rsidRPr="004B7D7B" w:rsidRDefault="007F5B34" w:rsidP="007F5B34">
      <w:pPr>
        <w:pStyle w:val="ActHead5"/>
      </w:pPr>
      <w:bookmarkStart w:id="444" w:name="_Toc455128517"/>
      <w:r w:rsidRPr="004B7D7B">
        <w:rPr>
          <w:rStyle w:val="CharSectno"/>
        </w:rPr>
        <w:t>1108A.</w:t>
      </w:r>
      <w:r w:rsidRPr="004B7D7B">
        <w:t xml:space="preserve">  Child (Residence) (Class BT)</w:t>
      </w:r>
      <w:bookmarkEnd w:id="444"/>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paragraphsub"/>
      </w:pPr>
      <w:r w:rsidRPr="004B7D7B">
        <w:tab/>
        <w:t>(i)</w:t>
      </w:r>
      <w:r w:rsidRPr="004B7D7B">
        <w:tab/>
        <w:t>for an applicant:</w:t>
      </w:r>
    </w:p>
    <w:p w:rsidR="007F5B34" w:rsidRPr="004B7D7B" w:rsidRDefault="007F5B34" w:rsidP="007F5B34">
      <w:pPr>
        <w:pStyle w:val="paragraphsub-sub"/>
      </w:pPr>
      <w:r w:rsidRPr="004B7D7B">
        <w:lastRenderedPageBreak/>
        <w:tab/>
        <w:t>(A)</w:t>
      </w:r>
      <w:r w:rsidRPr="004B7D7B">
        <w:tab/>
        <w:t>who appears to the Minister, on the basis of information contained in the application, to be an orphan relative; or</w:t>
      </w:r>
    </w:p>
    <w:p w:rsidR="007F5B34" w:rsidRPr="004B7D7B" w:rsidRDefault="007F5B34" w:rsidP="007F5B34">
      <w:pPr>
        <w:pStyle w:val="paragraphsub-sub"/>
      </w:pPr>
      <w:r w:rsidRPr="004B7D7B">
        <w:tab/>
        <w:t>(B)</w:t>
      </w:r>
      <w:r w:rsidRPr="004B7D7B">
        <w:tab/>
        <w:t>whose application is combined, or sought to be combined, with an application made by that person:</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63"/>
        <w:gridCol w:w="6530"/>
        <w:gridCol w:w="1117"/>
        <w:gridCol w:w="19"/>
      </w:tblGrid>
      <w:tr w:rsidR="007F5B34" w:rsidRPr="004B7D7B" w:rsidTr="008559AC">
        <w:trPr>
          <w:gridAfter w:val="1"/>
          <w:wAfter w:w="11" w:type="pct"/>
          <w:tblHeader/>
        </w:trPr>
        <w:tc>
          <w:tcPr>
            <w:tcW w:w="4989"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rHeight w:val="300"/>
          <w:tblHeader/>
        </w:trPr>
        <w:tc>
          <w:tcPr>
            <w:tcW w:w="506"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28"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66" w:type="pct"/>
            <w:gridSpan w:val="2"/>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506"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28"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66" w:type="pct"/>
            <w:gridSpan w:val="2"/>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$1</w:t>
            </w:r>
            <w:r w:rsidR="004B7D7B">
              <w:t> </w:t>
            </w:r>
            <w:r w:rsidRPr="004B7D7B">
              <w:t>450</w:t>
            </w:r>
          </w:p>
        </w:tc>
      </w:tr>
      <w:tr w:rsidR="007F5B34" w:rsidRPr="004B7D7B" w:rsidTr="008559AC">
        <w:tc>
          <w:tcPr>
            <w:tcW w:w="506" w:type="pct"/>
            <w:shd w:val="clear" w:color="auto" w:fill="auto"/>
          </w:tcPr>
          <w:p w:rsidR="007F5B34" w:rsidRPr="004B7D7B" w:rsidRDefault="007F5B34" w:rsidP="008559AC">
            <w:pPr>
              <w:pStyle w:val="Tabletext"/>
            </w:pPr>
            <w:r w:rsidRPr="004B7D7B">
              <w:t>2</w:t>
            </w:r>
          </w:p>
        </w:tc>
        <w:tc>
          <w:tcPr>
            <w:tcW w:w="3828" w:type="pct"/>
            <w:shd w:val="clear" w:color="auto" w:fill="auto"/>
          </w:tcPr>
          <w:p w:rsidR="007F5B34" w:rsidRPr="004B7D7B" w:rsidRDefault="007F5B34" w:rsidP="008559AC">
            <w:pPr>
              <w:pStyle w:val="Tabletext"/>
            </w:pPr>
            <w:r w:rsidRPr="004B7D7B">
              <w:t>Additional applicant charge for an applicant who is at least 18</w:t>
            </w:r>
          </w:p>
        </w:tc>
        <w:tc>
          <w:tcPr>
            <w:tcW w:w="666" w:type="pct"/>
            <w:gridSpan w:val="2"/>
            <w:shd w:val="clear" w:color="auto" w:fill="auto"/>
          </w:tcPr>
          <w:p w:rsidR="007F5B34" w:rsidRPr="004B7D7B" w:rsidRDefault="007F5B34" w:rsidP="008559AC">
            <w:pPr>
              <w:pStyle w:val="Tabletext"/>
              <w:jc w:val="right"/>
            </w:pPr>
            <w:r w:rsidRPr="004B7D7B">
              <w:t>$725</w:t>
            </w:r>
          </w:p>
        </w:tc>
      </w:tr>
      <w:tr w:rsidR="007F5B34" w:rsidRPr="004B7D7B" w:rsidTr="008559AC">
        <w:tc>
          <w:tcPr>
            <w:tcW w:w="506" w:type="pct"/>
            <w:tcBorders>
              <w:bottom w:val="single" w:sz="12" w:space="0" w:color="auto"/>
            </w:tcBorders>
            <w:shd w:val="clear" w:color="auto" w:fill="auto"/>
          </w:tcPr>
          <w:p w:rsidR="007F5B34" w:rsidRPr="004B7D7B" w:rsidRDefault="007F5B34" w:rsidP="008559AC">
            <w:pPr>
              <w:pStyle w:val="Tabletext"/>
            </w:pPr>
            <w:r w:rsidRPr="004B7D7B">
              <w:t>3</w:t>
            </w:r>
          </w:p>
        </w:tc>
        <w:tc>
          <w:tcPr>
            <w:tcW w:w="3828"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66" w:type="pct"/>
            <w:gridSpan w:val="2"/>
            <w:tcBorders>
              <w:bottom w:val="single" w:sz="12" w:space="0" w:color="auto"/>
            </w:tcBorders>
            <w:shd w:val="clear" w:color="auto" w:fill="auto"/>
          </w:tcPr>
          <w:p w:rsidR="007F5B34" w:rsidRPr="004B7D7B" w:rsidRDefault="007F5B34" w:rsidP="008559AC">
            <w:pPr>
              <w:pStyle w:val="Tabletext"/>
              <w:jc w:val="right"/>
            </w:pPr>
            <w:r w:rsidRPr="004B7D7B">
              <w:t>$365</w:t>
            </w:r>
          </w:p>
        </w:tc>
      </w:tr>
    </w:tbl>
    <w:p w:rsidR="007F5B34" w:rsidRPr="004B7D7B" w:rsidRDefault="007F5B34" w:rsidP="007F5B34">
      <w:pPr>
        <w:pStyle w:val="Tabletext"/>
        <w:spacing w:before="0" w:line="240" w:lineRule="auto"/>
      </w:pPr>
    </w:p>
    <w:p w:rsidR="007F5B34" w:rsidRPr="004B7D7B" w:rsidRDefault="007F5B34" w:rsidP="007F5B34">
      <w:pPr>
        <w:pStyle w:val="paragraphsub"/>
      </w:pPr>
      <w:r w:rsidRPr="004B7D7B">
        <w:tab/>
        <w:t>(iii)</w:t>
      </w:r>
      <w:r w:rsidRPr="004B7D7B">
        <w:tab/>
        <w:t>for an applicant whose application is:</w:t>
      </w:r>
    </w:p>
    <w:p w:rsidR="007F5B34" w:rsidRPr="004B7D7B" w:rsidRDefault="007F5B34" w:rsidP="007F5B34">
      <w:pPr>
        <w:pStyle w:val="paragraphsub-sub"/>
      </w:pPr>
      <w:r w:rsidRPr="004B7D7B">
        <w:tab/>
        <w:t>(A)</w:t>
      </w:r>
      <w:r w:rsidRPr="004B7D7B">
        <w:tab/>
        <w:t>supported by a letter of support from a State or Territory government welfare authority; or</w:t>
      </w:r>
    </w:p>
    <w:p w:rsidR="007F5B34" w:rsidRPr="004B7D7B" w:rsidRDefault="007F5B34" w:rsidP="007F5B34">
      <w:pPr>
        <w:pStyle w:val="paragraphsub-sub"/>
      </w:pPr>
      <w:r w:rsidRPr="004B7D7B">
        <w:tab/>
        <w:t>(B)</w:t>
      </w:r>
      <w:r w:rsidRPr="004B7D7B">
        <w:tab/>
        <w:t>combined, or sought to be combined, with an application made by that person;</w:t>
      </w:r>
    </w:p>
    <w:p w:rsidR="007F5B34" w:rsidRPr="004B7D7B" w:rsidRDefault="007F5B34" w:rsidP="007F5B34">
      <w:pPr>
        <w:pStyle w:val="paragraphsub"/>
      </w:pPr>
      <w:r w:rsidRPr="004B7D7B">
        <w:tab/>
      </w:r>
      <w:r w:rsidRPr="004B7D7B">
        <w:tab/>
        <w:t>the amount is nil; and</w:t>
      </w:r>
    </w:p>
    <w:p w:rsidR="007F5B34" w:rsidRPr="004B7D7B" w:rsidRDefault="007F5B34" w:rsidP="007F5B34">
      <w:pPr>
        <w:pStyle w:val="paragraphsub"/>
      </w:pPr>
      <w:r w:rsidRPr="004B7D7B">
        <w:tab/>
        <w:t>(iv)</w:t>
      </w:r>
      <w:r w:rsidRPr="004B7D7B">
        <w:tab/>
        <w:t>for any other applicant:</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65"/>
        <w:gridCol w:w="6521"/>
        <w:gridCol w:w="1143"/>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507"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23"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71"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507"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23"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71"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$2</w:t>
            </w:r>
            <w:r w:rsidR="004B7D7B">
              <w:t> </w:t>
            </w:r>
            <w:r w:rsidRPr="004B7D7B">
              <w:t>370</w:t>
            </w:r>
          </w:p>
        </w:tc>
      </w:tr>
      <w:tr w:rsidR="007F5B34" w:rsidRPr="004B7D7B" w:rsidTr="008559AC">
        <w:tc>
          <w:tcPr>
            <w:tcW w:w="507" w:type="pct"/>
            <w:shd w:val="clear" w:color="auto" w:fill="auto"/>
          </w:tcPr>
          <w:p w:rsidR="007F5B34" w:rsidRPr="004B7D7B" w:rsidRDefault="007F5B34" w:rsidP="008559AC">
            <w:pPr>
              <w:pStyle w:val="Tabletext"/>
            </w:pPr>
            <w:r w:rsidRPr="004B7D7B">
              <w:t>2</w:t>
            </w:r>
          </w:p>
        </w:tc>
        <w:tc>
          <w:tcPr>
            <w:tcW w:w="3823" w:type="pct"/>
            <w:shd w:val="clear" w:color="auto" w:fill="auto"/>
          </w:tcPr>
          <w:p w:rsidR="007F5B34" w:rsidRPr="004B7D7B" w:rsidRDefault="007F5B34" w:rsidP="008559AC">
            <w:pPr>
              <w:pStyle w:val="Tabletext"/>
            </w:pPr>
            <w:r w:rsidRPr="004B7D7B">
              <w:t>Additional applicant charge for an applicant who is at least 18</w:t>
            </w:r>
          </w:p>
        </w:tc>
        <w:tc>
          <w:tcPr>
            <w:tcW w:w="671" w:type="pct"/>
            <w:shd w:val="clear" w:color="auto" w:fill="auto"/>
          </w:tcPr>
          <w:p w:rsidR="007F5B34" w:rsidRPr="004B7D7B" w:rsidRDefault="007F5B34" w:rsidP="008559AC">
            <w:pPr>
              <w:pStyle w:val="Tabletext"/>
              <w:jc w:val="right"/>
            </w:pPr>
            <w:r w:rsidRPr="004B7D7B">
              <w:t>$1</w:t>
            </w:r>
            <w:r w:rsidR="004B7D7B">
              <w:t> </w:t>
            </w:r>
            <w:r w:rsidRPr="004B7D7B">
              <w:t>185</w:t>
            </w:r>
          </w:p>
        </w:tc>
      </w:tr>
      <w:tr w:rsidR="007F5B34" w:rsidRPr="004B7D7B" w:rsidTr="008559AC">
        <w:tc>
          <w:tcPr>
            <w:tcW w:w="507" w:type="pct"/>
            <w:tcBorders>
              <w:bottom w:val="single" w:sz="12" w:space="0" w:color="auto"/>
            </w:tcBorders>
            <w:shd w:val="clear" w:color="auto" w:fill="auto"/>
          </w:tcPr>
          <w:p w:rsidR="007F5B34" w:rsidRPr="004B7D7B" w:rsidRDefault="007F5B34" w:rsidP="008559AC">
            <w:pPr>
              <w:pStyle w:val="Tabletext"/>
            </w:pPr>
            <w:r w:rsidRPr="004B7D7B">
              <w:t>3</w:t>
            </w:r>
          </w:p>
        </w:tc>
        <w:tc>
          <w:tcPr>
            <w:tcW w:w="3823"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71" w:type="pct"/>
            <w:tcBorders>
              <w:bottom w:val="single" w:sz="12" w:space="0" w:color="auto"/>
            </w:tcBorders>
            <w:shd w:val="clear" w:color="auto" w:fill="auto"/>
          </w:tcPr>
          <w:p w:rsidR="007F5B34" w:rsidRPr="004B7D7B" w:rsidRDefault="007F5B34" w:rsidP="008559AC">
            <w:pPr>
              <w:pStyle w:val="Tabletext"/>
              <w:jc w:val="right"/>
            </w:pPr>
            <w:r w:rsidRPr="004B7D7B">
              <w:t>$595</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spacing w:before="80"/>
      </w:pPr>
      <w:r w:rsidRPr="004B7D7B">
        <w:tab/>
        <w:t>(b)</w:t>
      </w:r>
      <w:r w:rsidRPr="004B7D7B">
        <w:tab/>
        <w:t>the second instalment (payable before grant of visa) is nil.</w:t>
      </w:r>
    </w:p>
    <w:p w:rsidR="007F5B34" w:rsidRPr="004B7D7B" w:rsidRDefault="007F5B34" w:rsidP="007F5B34">
      <w:pPr>
        <w:pStyle w:val="subsection"/>
      </w:pPr>
      <w:r w:rsidRPr="004B7D7B">
        <w:tab/>
        <w:t>(3)</w:t>
      </w:r>
      <w:r w:rsidRPr="004B7D7B">
        <w:tab/>
        <w:t>Other:</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(b)</w:t>
      </w:r>
      <w:r w:rsidRPr="004B7D7B">
        <w:tab/>
        <w:t>Applicant must be in Australia but not in immigration clearance.</w:t>
      </w:r>
    </w:p>
    <w:p w:rsidR="007F5B34" w:rsidRPr="004B7D7B" w:rsidRDefault="007F5B34" w:rsidP="007F5B34">
      <w:pPr>
        <w:pStyle w:val="paragraph"/>
        <w:rPr>
          <w:color w:val="000000"/>
        </w:rPr>
      </w:pPr>
      <w:r w:rsidRPr="004B7D7B">
        <w:rPr>
          <w:color w:val="000000"/>
        </w:rPr>
        <w:tab/>
        <w:t>(c)</w:t>
      </w:r>
      <w:r w:rsidRPr="004B7D7B">
        <w:rPr>
          <w:color w:val="000000"/>
        </w:rPr>
        <w:tab/>
        <w:t xml:space="preserve">Application by a person claiming to be a member of the family unit of a person (the </w:t>
      </w:r>
      <w:r w:rsidRPr="004B7D7B">
        <w:rPr>
          <w:b/>
          <w:i/>
          <w:color w:val="000000"/>
        </w:rPr>
        <w:t>first applicant</w:t>
      </w:r>
      <w:r w:rsidRPr="004B7D7B">
        <w:rPr>
          <w:color w:val="000000"/>
        </w:rPr>
        <w:t>) who is an applicant for a Child (Residence) (Class BT) visa:</w:t>
      </w:r>
    </w:p>
    <w:p w:rsidR="007F5B34" w:rsidRPr="004B7D7B" w:rsidRDefault="007F5B34" w:rsidP="007F5B34">
      <w:pPr>
        <w:pStyle w:val="paragraphsub"/>
      </w:pPr>
      <w:r w:rsidRPr="004B7D7B">
        <w:rPr>
          <w:color w:val="000000"/>
        </w:rPr>
        <w:tab/>
        <w:t>(i)</w:t>
      </w:r>
      <w:r w:rsidRPr="004B7D7B">
        <w:rPr>
          <w:color w:val="000000"/>
        </w:rPr>
        <w:tab/>
        <w:t xml:space="preserve">if </w:t>
      </w:r>
      <w:r w:rsidR="004B7D7B">
        <w:rPr>
          <w:color w:val="000000"/>
        </w:rPr>
        <w:t>subparagraph (</w:t>
      </w:r>
      <w:r w:rsidRPr="004B7D7B">
        <w:rPr>
          <w:color w:val="000000"/>
        </w:rPr>
        <w:t>ii) does not apply—may be made at the same time and place as, and combined with, the application made by the first applicant; and</w:t>
      </w:r>
    </w:p>
    <w:p w:rsidR="007F5B34" w:rsidRPr="004B7D7B" w:rsidRDefault="007F5B34" w:rsidP="007F5B34">
      <w:pPr>
        <w:pStyle w:val="paragraphsub"/>
      </w:pPr>
      <w:r w:rsidRPr="004B7D7B">
        <w:tab/>
        <w:t>(ii)</w:t>
      </w:r>
      <w:r w:rsidRPr="004B7D7B">
        <w:tab/>
        <w:t xml:space="preserve">if the first applicant’s application for a Child (Residence) (Class BT) visa is supported by a letter of support from a State or Territory </w:t>
      </w:r>
      <w:r w:rsidRPr="004B7D7B">
        <w:lastRenderedPageBreak/>
        <w:t>government welfare authority—may not be made at the same time and place as, and combined with, the application made by the first applicant.</w:t>
      </w:r>
    </w:p>
    <w:p w:rsidR="007F5B34" w:rsidRPr="004B7D7B" w:rsidRDefault="007F5B34" w:rsidP="007F5B34">
      <w:pPr>
        <w:pStyle w:val="paragraph"/>
      </w:pPr>
      <w:r w:rsidRPr="004B7D7B">
        <w:rPr>
          <w:color w:val="000000"/>
        </w:rPr>
        <w:tab/>
        <w:t>(d)</w:t>
      </w:r>
      <w:r w:rsidRPr="004B7D7B">
        <w:rPr>
          <w:color w:val="000000"/>
        </w:rPr>
        <w:tab/>
        <w:t xml:space="preserve">Application by a person whose application is supported by a letter of support from a State or Territory government welfare authority may be made if the person </w:t>
      </w:r>
      <w:r w:rsidRPr="004B7D7B">
        <w:t xml:space="preserve">has not turned 18 </w:t>
      </w:r>
      <w:r w:rsidRPr="004B7D7B">
        <w:rPr>
          <w:color w:val="000000"/>
        </w:rPr>
        <w:t>at the time the application is made.</w:t>
      </w:r>
    </w:p>
    <w:p w:rsidR="007F5B34" w:rsidRPr="004B7D7B" w:rsidRDefault="007F5B34" w:rsidP="007F5B34">
      <w:pPr>
        <w:pStyle w:val="paragraph"/>
      </w:pPr>
      <w:r w:rsidRPr="004B7D7B">
        <w:tab/>
        <w:t>(e)</w:t>
      </w:r>
      <w:r w:rsidRPr="004B7D7B">
        <w:tab/>
        <w:t>For an application made by a person to whom section</w:t>
      </w:r>
      <w:r w:rsidR="004B7D7B">
        <w:t> </w:t>
      </w:r>
      <w:r w:rsidRPr="004B7D7B">
        <w:t>48 of the Act applies:</w:t>
      </w:r>
    </w:p>
    <w:p w:rsidR="007F5B34" w:rsidRPr="004B7D7B" w:rsidRDefault="007F5B34" w:rsidP="007F5B34">
      <w:pPr>
        <w:pStyle w:val="paragraphsub"/>
      </w:pPr>
      <w:r w:rsidRPr="004B7D7B">
        <w:tab/>
        <w:t>(i)</w:t>
      </w:r>
      <w:r w:rsidRPr="004B7D7B">
        <w:tab/>
        <w:t>the applicant:</w:t>
      </w:r>
    </w:p>
    <w:p w:rsidR="007F5B34" w:rsidRPr="004B7D7B" w:rsidRDefault="007F5B34" w:rsidP="007F5B34">
      <w:pPr>
        <w:pStyle w:val="paragraphsub-sub"/>
      </w:pPr>
      <w:r w:rsidRPr="004B7D7B">
        <w:tab/>
        <w:t>(A)</w:t>
      </w:r>
      <w:r w:rsidRPr="004B7D7B">
        <w:tab/>
        <w:t>has not turned 25; or</w:t>
      </w:r>
    </w:p>
    <w:p w:rsidR="007F5B34" w:rsidRPr="004B7D7B" w:rsidRDefault="007F5B34" w:rsidP="007F5B34">
      <w:pPr>
        <w:pStyle w:val="paragraphsub-sub"/>
      </w:pPr>
      <w:r w:rsidRPr="004B7D7B">
        <w:tab/>
        <w:t>(B)</w:t>
      </w:r>
      <w:r w:rsidRPr="004B7D7B">
        <w:tab/>
        <w:t>claims to be incapacitated for work due to total or partial loss of bodily or mental functions; and</w:t>
      </w:r>
    </w:p>
    <w:p w:rsidR="007F5B34" w:rsidRPr="004B7D7B" w:rsidRDefault="007F5B34" w:rsidP="007F5B34">
      <w:pPr>
        <w:pStyle w:val="paragraphsub"/>
      </w:pPr>
      <w:r w:rsidRPr="004B7D7B">
        <w:tab/>
        <w:t>(ii)</w:t>
      </w:r>
      <w:r w:rsidRPr="004B7D7B">
        <w:tab/>
        <w:t>if the applicant is not claiming to be an orphan relative of an Australian citizen, Australian permanent resident or eligible New Zealand citizen, the applicant must provide, at the same time and place as making the application, an approved form 40CH that has been completed and signed by an Australian citizen, Australian permanent resident or eligible New Zealand citizen who claims to be the parent of the applicant; and</w:t>
      </w:r>
    </w:p>
    <w:p w:rsidR="007F5B34" w:rsidRPr="004B7D7B" w:rsidRDefault="007F5B34" w:rsidP="007F5B34">
      <w:pPr>
        <w:pStyle w:val="paragraphsub"/>
      </w:pPr>
      <w:r w:rsidRPr="004B7D7B">
        <w:tab/>
        <w:t>(iii)</w:t>
      </w:r>
      <w:r w:rsidRPr="004B7D7B">
        <w:tab/>
        <w:t>if the applicant claims to be incapacitated for work due to total or partial loss of bodily or mental functions, the applicant must provide, at the same time and place as making the application, evidence from a medical practitioner that supports the applicant’s claim.</w:t>
      </w:r>
    </w:p>
    <w:p w:rsidR="007F5B34" w:rsidRPr="004B7D7B" w:rsidRDefault="007F5B34" w:rsidP="007F5B34">
      <w:pPr>
        <w:pStyle w:val="paragraph"/>
      </w:pPr>
      <w:r w:rsidRPr="004B7D7B">
        <w:tab/>
        <w:t>(f)</w:t>
      </w:r>
      <w:r w:rsidRPr="004B7D7B">
        <w:tab/>
        <w:t>An application is not a valid application if:</w:t>
      </w:r>
    </w:p>
    <w:p w:rsidR="007F5B34" w:rsidRPr="004B7D7B" w:rsidRDefault="007F5B34" w:rsidP="007F5B34">
      <w:pPr>
        <w:pStyle w:val="paragraphsub"/>
      </w:pPr>
      <w:r w:rsidRPr="004B7D7B">
        <w:tab/>
        <w:t>(i)</w:t>
      </w:r>
      <w:r w:rsidRPr="004B7D7B">
        <w:tab/>
        <w:t>the applicant seeks to meet the requirements in subclause</w:t>
      </w:r>
      <w:r w:rsidR="004B7D7B">
        <w:t> </w:t>
      </w:r>
      <w:r w:rsidRPr="004B7D7B">
        <w:t>802.213(5) of Schedule</w:t>
      </w:r>
      <w:r w:rsidR="004B7D7B">
        <w:t> </w:t>
      </w:r>
      <w:r w:rsidRPr="004B7D7B">
        <w:t>2 by claiming to have been adopted in an overseas country at a particular time; and</w:t>
      </w:r>
    </w:p>
    <w:p w:rsidR="007F5B34" w:rsidRPr="004B7D7B" w:rsidRDefault="007F5B34" w:rsidP="007F5B34">
      <w:pPr>
        <w:pStyle w:val="paragraphsub"/>
      </w:pPr>
      <w:r w:rsidRPr="004B7D7B">
        <w:tab/>
        <w:t>(ii)</w:t>
      </w:r>
      <w:r w:rsidRPr="004B7D7B">
        <w:tab/>
        <w:t>the country is specified by the Minister in a legislative instrument made for the purposes of this paragraph; and</w:t>
      </w:r>
    </w:p>
    <w:p w:rsidR="007F5B34" w:rsidRPr="004B7D7B" w:rsidRDefault="007F5B34" w:rsidP="007F5B34">
      <w:pPr>
        <w:pStyle w:val="paragraphsub"/>
      </w:pPr>
      <w:r w:rsidRPr="004B7D7B">
        <w:tab/>
        <w:t>(iii)</w:t>
      </w:r>
      <w:r w:rsidRPr="004B7D7B">
        <w:tab/>
        <w:t xml:space="preserve">if a period is specified in the instrument in relation to the country—the time referred to in </w:t>
      </w:r>
      <w:r w:rsidR="004B7D7B">
        <w:t>subparagraph (</w:t>
      </w:r>
      <w:r w:rsidRPr="004B7D7B">
        <w:t>i) is within that period.</w:t>
      </w:r>
    </w:p>
    <w:p w:rsidR="007F5B34" w:rsidRPr="004B7D7B" w:rsidRDefault="007F5B34" w:rsidP="007F5B34">
      <w:pPr>
        <w:pStyle w:val="subsection"/>
      </w:pPr>
      <w:r w:rsidRPr="004B7D7B">
        <w:tab/>
        <w:t>(4)</w:t>
      </w:r>
      <w:r w:rsidRPr="004B7D7B">
        <w:tab/>
        <w:t>Subclasses:</w:t>
      </w:r>
    </w:p>
    <w:p w:rsidR="007F5B34" w:rsidRPr="004B7D7B" w:rsidRDefault="007F5B34" w:rsidP="007F5B34">
      <w:pPr>
        <w:pStyle w:val="paragraph"/>
      </w:pPr>
      <w:r w:rsidRPr="004B7D7B">
        <w:tab/>
        <w:t>802</w:t>
      </w:r>
      <w:r w:rsidRPr="004B7D7B">
        <w:tab/>
        <w:t>(Child)</w:t>
      </w:r>
    </w:p>
    <w:p w:rsidR="007F5B34" w:rsidRPr="004B7D7B" w:rsidRDefault="007F5B34" w:rsidP="007F5B34">
      <w:pPr>
        <w:pStyle w:val="paragraph"/>
      </w:pPr>
      <w:r w:rsidRPr="004B7D7B">
        <w:tab/>
        <w:t>837</w:t>
      </w:r>
      <w:r w:rsidRPr="004B7D7B">
        <w:tab/>
        <w:t>(Orphan Relative)</w:t>
      </w:r>
    </w:p>
    <w:p w:rsidR="007F5B34" w:rsidRPr="004B7D7B" w:rsidRDefault="007F5B34" w:rsidP="007F5B34">
      <w:pPr>
        <w:pStyle w:val="subsection"/>
      </w:pPr>
      <w:r w:rsidRPr="004B7D7B">
        <w:rPr>
          <w:color w:val="000000"/>
        </w:rPr>
        <w:tab/>
        <w:t>(5)</w:t>
      </w:r>
      <w:r w:rsidRPr="004B7D7B">
        <w:rPr>
          <w:color w:val="000000"/>
        </w:rPr>
        <w:tab/>
        <w:t>In this item:</w:t>
      </w:r>
    </w:p>
    <w:p w:rsidR="007F5B34" w:rsidRPr="004B7D7B" w:rsidRDefault="007F5B34" w:rsidP="007F5B34">
      <w:pPr>
        <w:pStyle w:val="Definition"/>
      </w:pPr>
      <w:r w:rsidRPr="004B7D7B">
        <w:rPr>
          <w:b/>
          <w:i/>
          <w:color w:val="000000"/>
        </w:rPr>
        <w:t>letter of support</w:t>
      </w:r>
      <w:r w:rsidRPr="004B7D7B">
        <w:rPr>
          <w:color w:val="000000"/>
        </w:rPr>
        <w:t xml:space="preserve"> means a letter of support provided by a State or Territory government welfare authority that:</w:t>
      </w:r>
    </w:p>
    <w:p w:rsidR="007F5B34" w:rsidRPr="004B7D7B" w:rsidRDefault="007F5B34" w:rsidP="007F5B34">
      <w:pPr>
        <w:pStyle w:val="paragraph"/>
      </w:pPr>
      <w:r w:rsidRPr="004B7D7B">
        <w:rPr>
          <w:color w:val="000000"/>
        </w:rPr>
        <w:tab/>
        <w:t>(a)</w:t>
      </w:r>
      <w:r w:rsidRPr="004B7D7B">
        <w:rPr>
          <w:color w:val="000000"/>
        </w:rPr>
        <w:tab/>
        <w:t>supports a child’s application for permanent residency in Australia; and</w:t>
      </w:r>
    </w:p>
    <w:p w:rsidR="007F5B34" w:rsidRPr="004B7D7B" w:rsidRDefault="007F5B34" w:rsidP="007F5B34">
      <w:pPr>
        <w:pStyle w:val="paragraph"/>
      </w:pPr>
      <w:r w:rsidRPr="004B7D7B">
        <w:tab/>
        <w:t>(b)</w:t>
      </w:r>
      <w:r w:rsidRPr="004B7D7B">
        <w:tab/>
        <w:t>sets out:</w:t>
      </w:r>
    </w:p>
    <w:p w:rsidR="007F5B34" w:rsidRPr="004B7D7B" w:rsidRDefault="007F5B34" w:rsidP="007F5B34">
      <w:pPr>
        <w:pStyle w:val="paragraphsub"/>
      </w:pPr>
      <w:r w:rsidRPr="004B7D7B">
        <w:rPr>
          <w:color w:val="000000"/>
        </w:rPr>
        <w:tab/>
        <w:t>(i)</w:t>
      </w:r>
      <w:r w:rsidRPr="004B7D7B">
        <w:rPr>
          <w:color w:val="000000"/>
        </w:rPr>
        <w:tab/>
        <w:t>the circumstances leading to the involvement of a State or Territory government welfare authority in the welfare of the child; and</w:t>
      </w:r>
    </w:p>
    <w:p w:rsidR="007F5B34" w:rsidRPr="004B7D7B" w:rsidRDefault="007F5B34" w:rsidP="007F5B34">
      <w:pPr>
        <w:pStyle w:val="paragraphsub"/>
      </w:pPr>
      <w:r w:rsidRPr="004B7D7B">
        <w:tab/>
        <w:t>(ii)</w:t>
      </w:r>
      <w:r w:rsidRPr="004B7D7B">
        <w:tab/>
        <w:t>the State or Territory government welfare authority’s reasons for supporting the child’s application for permanent residency in Australia; and</w:t>
      </w:r>
    </w:p>
    <w:p w:rsidR="007F5B34" w:rsidRPr="004B7D7B" w:rsidRDefault="007F5B34" w:rsidP="007F5B34">
      <w:pPr>
        <w:pStyle w:val="paragraph"/>
      </w:pPr>
      <w:r w:rsidRPr="004B7D7B">
        <w:rPr>
          <w:color w:val="000000"/>
        </w:rPr>
        <w:lastRenderedPageBreak/>
        <w:tab/>
        <w:t>(c)</w:t>
      </w:r>
      <w:r w:rsidRPr="004B7D7B">
        <w:rPr>
          <w:color w:val="000000"/>
        </w:rPr>
        <w:tab/>
        <w:t>describes the nature of the State or Territory government welfare authority’s continued involvement in the welfare of the child; and</w:t>
      </w:r>
    </w:p>
    <w:p w:rsidR="007F5B34" w:rsidRPr="004B7D7B" w:rsidRDefault="007F5B34" w:rsidP="007F5B34">
      <w:pPr>
        <w:pStyle w:val="paragraph"/>
      </w:pPr>
      <w:r w:rsidRPr="004B7D7B">
        <w:tab/>
        <w:t>(d)</w:t>
      </w:r>
      <w:r w:rsidRPr="004B7D7B">
        <w:tab/>
        <w:t>shows the letterhead of the State or Territory government welfare authority; and</w:t>
      </w:r>
    </w:p>
    <w:p w:rsidR="007F5B34" w:rsidRPr="004B7D7B" w:rsidRDefault="007F5B34" w:rsidP="007F5B34">
      <w:pPr>
        <w:pStyle w:val="paragraph"/>
      </w:pPr>
      <w:r w:rsidRPr="004B7D7B">
        <w:tab/>
        <w:t>(e)</w:t>
      </w:r>
      <w:r w:rsidRPr="004B7D7B">
        <w:tab/>
        <w:t>is signed by a manager or director employed by the State or Territory government welfare authority.</w:t>
      </w:r>
    </w:p>
    <w:p w:rsidR="007F5B34" w:rsidRPr="004B7D7B" w:rsidRDefault="007F5B34" w:rsidP="007F5B34">
      <w:pPr>
        <w:pStyle w:val="Definition"/>
      </w:pPr>
      <w:r w:rsidRPr="004B7D7B">
        <w:rPr>
          <w:b/>
          <w:i/>
        </w:rPr>
        <w:t>medical practitioner</w:t>
      </w:r>
      <w:r w:rsidRPr="004B7D7B">
        <w:t xml:space="preserve"> means a person registered as a medical practitioner under a law of a State or Territory providing for the registration of medical practitioners.</w:t>
      </w:r>
    </w:p>
    <w:p w:rsidR="007F5B34" w:rsidRPr="004B7D7B" w:rsidRDefault="007F5B34" w:rsidP="007F5B34">
      <w:pPr>
        <w:pStyle w:val="ActHead5"/>
      </w:pPr>
      <w:bookmarkStart w:id="445" w:name="_Toc455128518"/>
      <w:r w:rsidRPr="004B7D7B">
        <w:rPr>
          <w:rStyle w:val="CharSectno"/>
        </w:rPr>
        <w:t>1111.</w:t>
      </w:r>
      <w:r w:rsidRPr="004B7D7B">
        <w:t xml:space="preserve">  Confirmatory (Residence) (Class AK)</w:t>
      </w:r>
      <w:bookmarkEnd w:id="445"/>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paragraphsub"/>
      </w:pPr>
      <w:r w:rsidRPr="004B7D7B">
        <w:tab/>
        <w:t>(i)</w:t>
      </w:r>
      <w:r w:rsidRPr="004B7D7B">
        <w:tab/>
        <w:t xml:space="preserve">for an applicant covered by </w:t>
      </w:r>
      <w:r w:rsidR="004B7D7B">
        <w:t>subitem (</w:t>
      </w:r>
      <w:r w:rsidRPr="004B7D7B">
        <w:t>2A):</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88"/>
        <w:gridCol w:w="6607"/>
        <w:gridCol w:w="1100"/>
        <w:gridCol w:w="34"/>
      </w:tblGrid>
      <w:tr w:rsidR="007F5B34" w:rsidRPr="004B7D7B" w:rsidTr="008559AC">
        <w:trPr>
          <w:gridAfter w:val="1"/>
          <w:wAfter w:w="20" w:type="pct"/>
          <w:tblHeader/>
        </w:trPr>
        <w:tc>
          <w:tcPr>
            <w:tcW w:w="498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rHeight w:val="300"/>
          <w:tblHeader/>
        </w:trPr>
        <w:tc>
          <w:tcPr>
            <w:tcW w:w="462"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73"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65" w:type="pct"/>
            <w:gridSpan w:val="2"/>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rPr>
          <w:gridAfter w:val="1"/>
          <w:wAfter w:w="20" w:type="pct"/>
        </w:trPr>
        <w:tc>
          <w:tcPr>
            <w:tcW w:w="462"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73"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45"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$275</w:t>
            </w:r>
          </w:p>
        </w:tc>
      </w:tr>
      <w:tr w:rsidR="007F5B34" w:rsidRPr="004B7D7B" w:rsidTr="008559AC">
        <w:trPr>
          <w:gridAfter w:val="1"/>
          <w:wAfter w:w="20" w:type="pct"/>
        </w:trPr>
        <w:tc>
          <w:tcPr>
            <w:tcW w:w="462" w:type="pct"/>
            <w:shd w:val="clear" w:color="auto" w:fill="auto"/>
          </w:tcPr>
          <w:p w:rsidR="007F5B34" w:rsidRPr="004B7D7B" w:rsidRDefault="007F5B34" w:rsidP="008559AC">
            <w:pPr>
              <w:pStyle w:val="Tabletext"/>
            </w:pPr>
            <w:r w:rsidRPr="004B7D7B">
              <w:t>2</w:t>
            </w:r>
          </w:p>
        </w:tc>
        <w:tc>
          <w:tcPr>
            <w:tcW w:w="3873" w:type="pct"/>
            <w:shd w:val="clear" w:color="auto" w:fill="auto"/>
          </w:tcPr>
          <w:p w:rsidR="007F5B34" w:rsidRPr="004B7D7B" w:rsidRDefault="007F5B34" w:rsidP="008559AC">
            <w:pPr>
              <w:pStyle w:val="Tabletext"/>
            </w:pPr>
            <w:r w:rsidRPr="004B7D7B">
              <w:t>Additional applicant charge for an applicant who is at least 18</w:t>
            </w:r>
          </w:p>
        </w:tc>
        <w:tc>
          <w:tcPr>
            <w:tcW w:w="645" w:type="pct"/>
            <w:shd w:val="clear" w:color="auto" w:fill="auto"/>
          </w:tcPr>
          <w:p w:rsidR="007F5B34" w:rsidRPr="004B7D7B" w:rsidRDefault="007F5B34" w:rsidP="008559AC">
            <w:pPr>
              <w:pStyle w:val="Tabletext"/>
              <w:jc w:val="right"/>
            </w:pPr>
            <w:r w:rsidRPr="004B7D7B">
              <w:t>$140</w:t>
            </w:r>
          </w:p>
        </w:tc>
      </w:tr>
      <w:tr w:rsidR="007F5B34" w:rsidRPr="004B7D7B" w:rsidTr="008559AC">
        <w:trPr>
          <w:gridAfter w:val="1"/>
          <w:wAfter w:w="20" w:type="pct"/>
        </w:trPr>
        <w:tc>
          <w:tcPr>
            <w:tcW w:w="462" w:type="pct"/>
            <w:tcBorders>
              <w:bottom w:val="single" w:sz="12" w:space="0" w:color="auto"/>
            </w:tcBorders>
            <w:shd w:val="clear" w:color="auto" w:fill="auto"/>
          </w:tcPr>
          <w:p w:rsidR="007F5B34" w:rsidRPr="004B7D7B" w:rsidRDefault="007F5B34" w:rsidP="008559AC">
            <w:pPr>
              <w:pStyle w:val="Tabletext"/>
            </w:pPr>
            <w:r w:rsidRPr="004B7D7B">
              <w:t>3</w:t>
            </w:r>
          </w:p>
        </w:tc>
        <w:tc>
          <w:tcPr>
            <w:tcW w:w="3873"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45" w:type="pct"/>
            <w:tcBorders>
              <w:bottom w:val="single" w:sz="12" w:space="0" w:color="auto"/>
            </w:tcBorders>
            <w:shd w:val="clear" w:color="auto" w:fill="auto"/>
          </w:tcPr>
          <w:p w:rsidR="007F5B34" w:rsidRPr="004B7D7B" w:rsidRDefault="007F5B34" w:rsidP="008559AC">
            <w:pPr>
              <w:pStyle w:val="Tabletext"/>
              <w:jc w:val="right"/>
            </w:pPr>
            <w:r w:rsidRPr="004B7D7B">
              <w:t>$70</w:t>
            </w:r>
          </w:p>
        </w:tc>
      </w:tr>
    </w:tbl>
    <w:p w:rsidR="007F5B34" w:rsidRPr="004B7D7B" w:rsidRDefault="007F5B34" w:rsidP="007F5B34">
      <w:pPr>
        <w:pStyle w:val="Tabletext"/>
        <w:spacing w:before="0" w:line="240" w:lineRule="auto"/>
      </w:pPr>
    </w:p>
    <w:p w:rsidR="007F5B34" w:rsidRPr="004B7D7B" w:rsidRDefault="007F5B34" w:rsidP="007F5B34">
      <w:pPr>
        <w:pStyle w:val="paragraphsub"/>
      </w:pPr>
      <w:r w:rsidRPr="004B7D7B">
        <w:tab/>
        <w:t>(ii)</w:t>
      </w:r>
      <w:r w:rsidRPr="004B7D7B">
        <w:tab/>
        <w:t>for any other applicant, the amount is nil.</w:t>
      </w:r>
    </w:p>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second instalment (payable before grant of visa):</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7"/>
        <w:gridCol w:w="3671"/>
        <w:gridCol w:w="4101"/>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Second instalment</w:t>
            </w:r>
          </w:p>
        </w:tc>
      </w:tr>
      <w:tr w:rsidR="007F5B34" w:rsidRPr="004B7D7B" w:rsidTr="008559AC">
        <w:trPr>
          <w:tblHeader/>
        </w:trPr>
        <w:tc>
          <w:tcPr>
            <w:tcW w:w="44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2152"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Applicant</w:t>
            </w:r>
          </w:p>
        </w:tc>
        <w:tc>
          <w:tcPr>
            <w:tcW w:w="240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Amount</w:t>
            </w:r>
          </w:p>
        </w:tc>
      </w:tr>
      <w:tr w:rsidR="007F5B34" w:rsidRPr="004B7D7B" w:rsidTr="008559AC">
        <w:tc>
          <w:tcPr>
            <w:tcW w:w="44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2152"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Applicant who is the holder of a Subclass 302 (Emergency (Permanent Visa Applicant)) visa</w:t>
            </w:r>
          </w:p>
        </w:tc>
        <w:tc>
          <w:tcPr>
            <w:tcW w:w="240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The second instalment of the visa application charge that applied to that visa, less any payment already made towards that instalment</w:t>
            </w:r>
          </w:p>
        </w:tc>
      </w:tr>
      <w:tr w:rsidR="007F5B34" w:rsidRPr="004B7D7B" w:rsidTr="008559AC">
        <w:tc>
          <w:tcPr>
            <w:tcW w:w="444" w:type="pct"/>
            <w:tcBorders>
              <w:bottom w:val="single" w:sz="12" w:space="0" w:color="auto"/>
            </w:tcBorders>
            <w:shd w:val="clear" w:color="auto" w:fill="auto"/>
          </w:tcPr>
          <w:p w:rsidR="007F5B34" w:rsidRPr="004B7D7B" w:rsidRDefault="007F5B34" w:rsidP="008559AC">
            <w:pPr>
              <w:pStyle w:val="Tabletext"/>
            </w:pPr>
            <w:r w:rsidRPr="004B7D7B">
              <w:t>2</w:t>
            </w:r>
          </w:p>
        </w:tc>
        <w:tc>
          <w:tcPr>
            <w:tcW w:w="2152" w:type="pct"/>
            <w:tcBorders>
              <w:bottom w:val="single" w:sz="12" w:space="0" w:color="auto"/>
            </w:tcBorders>
            <w:shd w:val="clear" w:color="auto" w:fill="auto"/>
          </w:tcPr>
          <w:p w:rsidR="007F5B34" w:rsidRPr="004B7D7B" w:rsidRDefault="007F5B34" w:rsidP="008559AC">
            <w:pPr>
              <w:pStyle w:val="Tabletext"/>
            </w:pPr>
            <w:r w:rsidRPr="004B7D7B">
              <w:t>Any other applicant</w:t>
            </w:r>
          </w:p>
        </w:tc>
        <w:tc>
          <w:tcPr>
            <w:tcW w:w="2404" w:type="pct"/>
            <w:tcBorders>
              <w:bottom w:val="single" w:sz="12" w:space="0" w:color="auto"/>
            </w:tcBorders>
            <w:shd w:val="clear" w:color="auto" w:fill="auto"/>
          </w:tcPr>
          <w:p w:rsidR="007F5B34" w:rsidRPr="004B7D7B" w:rsidRDefault="007F5B34" w:rsidP="008559AC">
            <w:pPr>
              <w:pStyle w:val="Tabletext"/>
            </w:pPr>
            <w:r w:rsidRPr="004B7D7B">
              <w:t>Nil</w:t>
            </w:r>
          </w:p>
        </w:tc>
      </w:tr>
    </w:tbl>
    <w:p w:rsidR="007F5B34" w:rsidRPr="004B7D7B" w:rsidRDefault="007F5B34" w:rsidP="007F5B34">
      <w:pPr>
        <w:pStyle w:val="subsection"/>
      </w:pPr>
      <w:r w:rsidRPr="004B7D7B">
        <w:tab/>
        <w:t>(2A)</w:t>
      </w:r>
      <w:r w:rsidRPr="004B7D7B">
        <w:tab/>
        <w:t>This subitem covers the following applicants:</w:t>
      </w:r>
    </w:p>
    <w:p w:rsidR="007F5B34" w:rsidRPr="004B7D7B" w:rsidRDefault="007F5B34" w:rsidP="007F5B34">
      <w:pPr>
        <w:pStyle w:val="paragraph"/>
      </w:pPr>
      <w:r w:rsidRPr="004B7D7B">
        <w:tab/>
        <w:t>(a)</w:t>
      </w:r>
      <w:r w:rsidRPr="004B7D7B">
        <w:tab/>
        <w:t>an applicant:</w:t>
      </w:r>
    </w:p>
    <w:p w:rsidR="007F5B34" w:rsidRPr="004B7D7B" w:rsidRDefault="007F5B34" w:rsidP="007F5B34">
      <w:pPr>
        <w:pStyle w:val="paragraphsub"/>
      </w:pPr>
      <w:r w:rsidRPr="004B7D7B">
        <w:tab/>
        <w:t>(i)</w:t>
      </w:r>
      <w:r w:rsidRPr="004B7D7B">
        <w:tab/>
        <w:t>who was granted a Subclass 773 (Border) visa on last arriving in Australia; or</w:t>
      </w:r>
    </w:p>
    <w:p w:rsidR="007F5B34" w:rsidRPr="004B7D7B" w:rsidRDefault="007F5B34" w:rsidP="007F5B34">
      <w:pPr>
        <w:pStyle w:val="paragraphsub"/>
      </w:pPr>
      <w:r w:rsidRPr="004B7D7B">
        <w:tab/>
        <w:t>(ii)</w:t>
      </w:r>
      <w:r w:rsidRPr="004B7D7B">
        <w:tab/>
        <w:t>whose application is combined, or sought to be combined, with an application made by that person;</w:t>
      </w:r>
    </w:p>
    <w:p w:rsidR="007F5B34" w:rsidRPr="004B7D7B" w:rsidRDefault="007F5B34" w:rsidP="007F5B34">
      <w:pPr>
        <w:pStyle w:val="paragraph"/>
      </w:pPr>
      <w:r w:rsidRPr="004B7D7B">
        <w:lastRenderedPageBreak/>
        <w:tab/>
        <w:t>(b)</w:t>
      </w:r>
      <w:r w:rsidRPr="004B7D7B">
        <w:tab/>
        <w:t>an applicant whose application is made on the basis that, on 30</w:t>
      </w:r>
      <w:r w:rsidR="004B7D7B">
        <w:t> </w:t>
      </w:r>
      <w:r w:rsidRPr="004B7D7B">
        <w:t xml:space="preserve">June 2016, he or she held any of the following permits granted under the </w:t>
      </w:r>
      <w:r w:rsidRPr="004B7D7B">
        <w:rPr>
          <w:i/>
        </w:rPr>
        <w:t>Immigration Act 1980</w:t>
      </w:r>
      <w:r w:rsidRPr="004B7D7B">
        <w:t xml:space="preserve"> (Norfolk Island):</w:t>
      </w:r>
    </w:p>
    <w:p w:rsidR="007F5B34" w:rsidRPr="004B7D7B" w:rsidRDefault="007F5B34" w:rsidP="007F5B34">
      <w:pPr>
        <w:pStyle w:val="paragraphsub"/>
      </w:pPr>
      <w:r w:rsidRPr="004B7D7B">
        <w:tab/>
        <w:t>(i)</w:t>
      </w:r>
      <w:r w:rsidRPr="004B7D7B">
        <w:tab/>
        <w:t>a temporary entry permit;</w:t>
      </w:r>
    </w:p>
    <w:p w:rsidR="007F5B34" w:rsidRPr="004B7D7B" w:rsidRDefault="007F5B34" w:rsidP="007F5B34">
      <w:pPr>
        <w:pStyle w:val="paragraphsub"/>
      </w:pPr>
      <w:r w:rsidRPr="004B7D7B">
        <w:tab/>
        <w:t>(ii)</w:t>
      </w:r>
      <w:r w:rsidRPr="004B7D7B">
        <w:tab/>
        <w:t>a general entry permit;</w:t>
      </w:r>
    </w:p>
    <w:p w:rsidR="007F5B34" w:rsidRPr="004B7D7B" w:rsidRDefault="007F5B34" w:rsidP="007F5B34">
      <w:pPr>
        <w:pStyle w:val="paragraphsub"/>
      </w:pPr>
      <w:r w:rsidRPr="004B7D7B">
        <w:tab/>
        <w:t>(iii)</w:t>
      </w:r>
      <w:r w:rsidRPr="004B7D7B">
        <w:tab/>
        <w:t xml:space="preserve">an unrestricted entry permit (a </w:t>
      </w:r>
      <w:r w:rsidRPr="004B7D7B">
        <w:rPr>
          <w:b/>
          <w:i/>
        </w:rPr>
        <w:t>UEP</w:t>
      </w:r>
      <w:r w:rsidRPr="004B7D7B">
        <w:t>);</w:t>
      </w:r>
    </w:p>
    <w:p w:rsidR="007F5B34" w:rsidRPr="004B7D7B" w:rsidRDefault="007F5B34" w:rsidP="007F5B34">
      <w:pPr>
        <w:pStyle w:val="paragraph"/>
      </w:pPr>
      <w:r w:rsidRPr="004B7D7B">
        <w:tab/>
        <w:t>(c)</w:t>
      </w:r>
      <w:r w:rsidRPr="004B7D7B">
        <w:tab/>
        <w:t>an applicant whose application is made on the basis that:</w:t>
      </w:r>
    </w:p>
    <w:p w:rsidR="007F5B34" w:rsidRPr="004B7D7B" w:rsidRDefault="007F5B34" w:rsidP="007F5B34">
      <w:pPr>
        <w:pStyle w:val="paragraphsub"/>
      </w:pPr>
      <w:r w:rsidRPr="004B7D7B">
        <w:tab/>
        <w:t>(i)</w:t>
      </w:r>
      <w:r w:rsidRPr="004B7D7B">
        <w:tab/>
        <w:t>on 30</w:t>
      </w:r>
      <w:r w:rsidR="004B7D7B">
        <w:t> </w:t>
      </w:r>
      <w:r w:rsidRPr="004B7D7B">
        <w:t xml:space="preserve">June 2016, the applicant did not hold any of the permits mentioned in </w:t>
      </w:r>
      <w:r w:rsidR="004B7D7B">
        <w:t>paragraph (</w:t>
      </w:r>
      <w:r w:rsidRPr="004B7D7B">
        <w:t>b); and</w:t>
      </w:r>
    </w:p>
    <w:p w:rsidR="007F5B34" w:rsidRPr="004B7D7B" w:rsidRDefault="007F5B34" w:rsidP="007F5B34">
      <w:pPr>
        <w:pStyle w:val="paragraphsub"/>
      </w:pPr>
      <w:r w:rsidRPr="004B7D7B">
        <w:tab/>
        <w:t>(ii)</w:t>
      </w:r>
      <w:r w:rsidRPr="004B7D7B">
        <w:tab/>
        <w:t>at any time before 30</w:t>
      </w:r>
      <w:r w:rsidR="004B7D7B">
        <w:t> </w:t>
      </w:r>
      <w:r w:rsidRPr="004B7D7B">
        <w:t>June 2016, the applicant held a UEP; and</w:t>
      </w:r>
    </w:p>
    <w:p w:rsidR="007F5B34" w:rsidRPr="004B7D7B" w:rsidRDefault="007F5B34" w:rsidP="007F5B34">
      <w:pPr>
        <w:pStyle w:val="paragraphsub"/>
      </w:pPr>
      <w:r w:rsidRPr="004B7D7B">
        <w:tab/>
        <w:t>(iii)</w:t>
      </w:r>
      <w:r w:rsidRPr="004B7D7B">
        <w:tab/>
        <w:t>at that time, the applicant was ordinarily resident in Norfolk Island;</w:t>
      </w:r>
    </w:p>
    <w:p w:rsidR="007F5B34" w:rsidRPr="004B7D7B" w:rsidRDefault="007F5B34" w:rsidP="007F5B34">
      <w:pPr>
        <w:pStyle w:val="paragraph"/>
      </w:pPr>
      <w:r w:rsidRPr="004B7D7B">
        <w:tab/>
        <w:t>(d)</w:t>
      </w:r>
      <w:r w:rsidRPr="004B7D7B">
        <w:tab/>
        <w:t>an applicant whose application is made on the basis that:</w:t>
      </w:r>
    </w:p>
    <w:p w:rsidR="007F5B34" w:rsidRPr="004B7D7B" w:rsidRDefault="007F5B34" w:rsidP="007F5B34">
      <w:pPr>
        <w:pStyle w:val="paragraphsub"/>
      </w:pPr>
      <w:r w:rsidRPr="004B7D7B">
        <w:tab/>
        <w:t>(i)</w:t>
      </w:r>
      <w:r w:rsidRPr="004B7D7B">
        <w:tab/>
        <w:t>on or before 30</w:t>
      </w:r>
      <w:r w:rsidR="004B7D7B">
        <w:t> </w:t>
      </w:r>
      <w:r w:rsidRPr="004B7D7B">
        <w:t>June 2016, the applicant was born outside Norfolk Island (whether in or outside Australia); and</w:t>
      </w:r>
    </w:p>
    <w:p w:rsidR="007F5B34" w:rsidRPr="004B7D7B" w:rsidRDefault="007F5B34" w:rsidP="007F5B34">
      <w:pPr>
        <w:pStyle w:val="paragraphsub"/>
      </w:pPr>
      <w:r w:rsidRPr="004B7D7B">
        <w:tab/>
        <w:t>(ii)</w:t>
      </w:r>
      <w:r w:rsidRPr="004B7D7B">
        <w:tab/>
        <w:t>on 30</w:t>
      </w:r>
      <w:r w:rsidR="004B7D7B">
        <w:t> </w:t>
      </w:r>
      <w:r w:rsidRPr="004B7D7B">
        <w:t xml:space="preserve">June 2016, the applicant did not hold any of the permits mentioned in </w:t>
      </w:r>
      <w:r w:rsidR="004B7D7B">
        <w:t>paragraph (</w:t>
      </w:r>
      <w:r w:rsidRPr="004B7D7B">
        <w:t>b); and</w:t>
      </w:r>
    </w:p>
    <w:p w:rsidR="007F5B34" w:rsidRPr="004B7D7B" w:rsidRDefault="007F5B34" w:rsidP="007F5B34">
      <w:pPr>
        <w:pStyle w:val="paragraphsub"/>
      </w:pPr>
      <w:r w:rsidRPr="004B7D7B">
        <w:tab/>
        <w:t>(iii)</w:t>
      </w:r>
      <w:r w:rsidRPr="004B7D7B">
        <w:tab/>
        <w:t>on 30</w:t>
      </w:r>
      <w:r w:rsidR="004B7D7B">
        <w:t> </w:t>
      </w:r>
      <w:r w:rsidRPr="004B7D7B">
        <w:t xml:space="preserve">June 2016, a parent of the applicant, other than an adoptive parent of the applicant, was covered by </w:t>
      </w:r>
      <w:r w:rsidR="004B7D7B">
        <w:t>paragraph (</w:t>
      </w:r>
      <w:r w:rsidRPr="004B7D7B">
        <w:t>b) or (c); and</w:t>
      </w:r>
    </w:p>
    <w:p w:rsidR="007F5B34" w:rsidRPr="004B7D7B" w:rsidRDefault="007F5B34" w:rsidP="007F5B34">
      <w:pPr>
        <w:pStyle w:val="paragraphsub"/>
      </w:pPr>
      <w:r w:rsidRPr="004B7D7B">
        <w:tab/>
        <w:t>(iv)</w:t>
      </w:r>
      <w:r w:rsidRPr="004B7D7B">
        <w:tab/>
        <w:t>on 30</w:t>
      </w:r>
      <w:r w:rsidR="004B7D7B">
        <w:t> </w:t>
      </w:r>
      <w:r w:rsidRPr="004B7D7B">
        <w:t>June 2016, the applicant was a dependent child of the parent;</w:t>
      </w:r>
    </w:p>
    <w:p w:rsidR="007F5B34" w:rsidRPr="004B7D7B" w:rsidRDefault="007F5B34" w:rsidP="007F5B34">
      <w:pPr>
        <w:pStyle w:val="paragraph"/>
      </w:pPr>
      <w:r w:rsidRPr="004B7D7B">
        <w:tab/>
        <w:t>(e)</w:t>
      </w:r>
      <w:r w:rsidRPr="004B7D7B">
        <w:tab/>
        <w:t>an applicant whose application is made on the basis that clause</w:t>
      </w:r>
      <w:r w:rsidR="004B7D7B">
        <w:t> </w:t>
      </w:r>
      <w:r w:rsidRPr="004B7D7B">
        <w:t>808.311 of Schedule</w:t>
      </w:r>
      <w:r w:rsidR="004B7D7B">
        <w:t> </w:t>
      </w:r>
      <w:r w:rsidRPr="004B7D7B">
        <w:t xml:space="preserve">2 is satisfied in relation to an applicant covered by </w:t>
      </w:r>
      <w:r w:rsidR="004B7D7B">
        <w:t>paragraph (</w:t>
      </w:r>
      <w:r w:rsidRPr="004B7D7B">
        <w:t>b), (c) or (d) of this subitem.</w:t>
      </w:r>
    </w:p>
    <w:p w:rsidR="007F5B34" w:rsidRPr="004B7D7B" w:rsidRDefault="007F5B34" w:rsidP="007F5B34">
      <w:pPr>
        <w:pStyle w:val="noteToPara"/>
      </w:pPr>
      <w:r w:rsidRPr="004B7D7B">
        <w:t>Note:</w:t>
      </w:r>
      <w:r w:rsidRPr="004B7D7B">
        <w:tab/>
      </w:r>
      <w:r w:rsidR="004B7D7B">
        <w:t>Paragraph (</w:t>
      </w:r>
      <w:r w:rsidRPr="004B7D7B">
        <w:t>e) applies to a dependent child of the other applicant born in Australia on or after 1</w:t>
      </w:r>
      <w:r w:rsidR="004B7D7B">
        <w:t> </w:t>
      </w:r>
      <w:r w:rsidRPr="004B7D7B">
        <w:t>July 2016. The child’s application must be combined with that of the parent.</w:t>
      </w:r>
    </w:p>
    <w:p w:rsidR="007F5B34" w:rsidRPr="004B7D7B" w:rsidRDefault="007F5B34" w:rsidP="007F5B34">
      <w:pPr>
        <w:pStyle w:val="subsection"/>
      </w:pPr>
      <w:r w:rsidRPr="004B7D7B">
        <w:tab/>
        <w:t>(3)</w:t>
      </w:r>
      <w:r w:rsidRPr="004B7D7B">
        <w:tab/>
        <w:t xml:space="preserve">Other, unless </w:t>
      </w:r>
      <w:r w:rsidR="004B7D7B">
        <w:t>paragraph (</w:t>
      </w:r>
      <w:r w:rsidRPr="004B7D7B">
        <w:t>2A)(b), (c), (d) or (e) covers the applicant:</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(b)</w:t>
      </w:r>
      <w:r w:rsidRPr="004B7D7B">
        <w:tab/>
        <w:t xml:space="preserve">Applicant must be in Australia but not in immigration clearance. </w:t>
      </w:r>
    </w:p>
    <w:p w:rsidR="007F5B34" w:rsidRPr="004B7D7B" w:rsidRDefault="007F5B34" w:rsidP="007F5B34">
      <w:pPr>
        <w:pStyle w:val="paragraph"/>
      </w:pPr>
      <w:r w:rsidRPr="004B7D7B">
        <w:tab/>
        <w:t>(c)</w:t>
      </w:r>
      <w:r w:rsidRPr="004B7D7B">
        <w:tab/>
        <w:t xml:space="preserve">Application by a person claiming to be a member of the family unit of a person who is an applicant for a Confirmatory (Residence) (Class AK) visa may be made at the same time and place as, and combined with, the application by that person. </w:t>
      </w:r>
    </w:p>
    <w:p w:rsidR="007F5B34" w:rsidRPr="004B7D7B" w:rsidRDefault="007F5B34" w:rsidP="007F5B34">
      <w:pPr>
        <w:pStyle w:val="subsection"/>
      </w:pPr>
      <w:r w:rsidRPr="004B7D7B">
        <w:tab/>
        <w:t>(3A)</w:t>
      </w:r>
      <w:r w:rsidRPr="004B7D7B">
        <w:tab/>
        <w:t xml:space="preserve">Other, if </w:t>
      </w:r>
      <w:r w:rsidR="004B7D7B">
        <w:t>paragraph (</w:t>
      </w:r>
      <w:r w:rsidRPr="004B7D7B">
        <w:t>2A)(b), (c), (d) or (e) covers the applicant:</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(b)</w:t>
      </w:r>
      <w:r w:rsidRPr="004B7D7B">
        <w:tab/>
        <w:t>Applicant may be in or outside Australia, but must not be in immigration clearance.</w:t>
      </w:r>
    </w:p>
    <w:p w:rsidR="007F5B34" w:rsidRPr="004B7D7B" w:rsidRDefault="007F5B34" w:rsidP="007F5B34">
      <w:pPr>
        <w:pStyle w:val="paragraph"/>
      </w:pPr>
      <w:r w:rsidRPr="004B7D7B">
        <w:tab/>
        <w:t>(c)</w:t>
      </w:r>
      <w:r w:rsidRPr="004B7D7B">
        <w:tab/>
        <w:t>Application by a person claiming to be a member of the family unit of a person who is an applicant for a Confirmatory (Residence) (Class AK) visa may be made at the same time and place as, and combined with, the application by that person.</w:t>
      </w:r>
    </w:p>
    <w:p w:rsidR="007F5B34" w:rsidRPr="004B7D7B" w:rsidRDefault="007F5B34" w:rsidP="007F5B34">
      <w:pPr>
        <w:pStyle w:val="paragraph"/>
      </w:pPr>
      <w:r w:rsidRPr="004B7D7B">
        <w:lastRenderedPageBreak/>
        <w:tab/>
        <w:t>(d)</w:t>
      </w:r>
      <w:r w:rsidRPr="004B7D7B">
        <w:tab/>
        <w:t>Application by a person is not a valid application if:</w:t>
      </w:r>
    </w:p>
    <w:p w:rsidR="007F5B34" w:rsidRPr="004B7D7B" w:rsidRDefault="007F5B34" w:rsidP="007F5B34">
      <w:pPr>
        <w:pStyle w:val="paragraphsub"/>
      </w:pPr>
      <w:r w:rsidRPr="004B7D7B">
        <w:tab/>
        <w:t>(i)</w:t>
      </w:r>
      <w:r w:rsidRPr="004B7D7B">
        <w:tab/>
        <w:t>the visa held by the person that was most recently in effect is, or was, the subject of a notice under the Act proposing cancellation; and</w:t>
      </w:r>
    </w:p>
    <w:p w:rsidR="007F5B34" w:rsidRPr="004B7D7B" w:rsidRDefault="007F5B34" w:rsidP="007F5B34">
      <w:pPr>
        <w:pStyle w:val="paragraphsub"/>
      </w:pPr>
      <w:r w:rsidRPr="004B7D7B">
        <w:tab/>
        <w:t>(ii)</w:t>
      </w:r>
      <w:r w:rsidRPr="004B7D7B">
        <w:tab/>
        <w:t>the person has not been notified of a decision not to proceed with the cancellation; and</w:t>
      </w:r>
    </w:p>
    <w:p w:rsidR="007F5B34" w:rsidRPr="004B7D7B" w:rsidRDefault="007F5B34" w:rsidP="007F5B34">
      <w:pPr>
        <w:pStyle w:val="paragraphsub"/>
      </w:pPr>
      <w:r w:rsidRPr="004B7D7B">
        <w:tab/>
        <w:t>(iii)</w:t>
      </w:r>
      <w:r w:rsidRPr="004B7D7B">
        <w:tab/>
        <w:t>the visa was not the subject of a decision to cancel the visa under the Act.</w:t>
      </w:r>
    </w:p>
    <w:p w:rsidR="007F5B34" w:rsidRPr="004B7D7B" w:rsidRDefault="007F5B34" w:rsidP="007F5B34">
      <w:pPr>
        <w:pStyle w:val="paragraph"/>
      </w:pPr>
      <w:r w:rsidRPr="004B7D7B">
        <w:tab/>
        <w:t>(e)</w:t>
      </w:r>
      <w:r w:rsidRPr="004B7D7B">
        <w:tab/>
        <w:t>Application by a person is not a valid application if:</w:t>
      </w:r>
    </w:p>
    <w:p w:rsidR="007F5B34" w:rsidRPr="004B7D7B" w:rsidRDefault="007F5B34" w:rsidP="007F5B34">
      <w:pPr>
        <w:pStyle w:val="paragraphsub"/>
      </w:pPr>
      <w:r w:rsidRPr="004B7D7B">
        <w:tab/>
        <w:t>(i)</w:t>
      </w:r>
      <w:r w:rsidRPr="004B7D7B">
        <w:tab/>
        <w:t>the visa held by the person that was most recently in effect was the subject of a decision to cancel the visa under the Act (whether or not the decision has come into effect); and</w:t>
      </w:r>
    </w:p>
    <w:p w:rsidR="007F5B34" w:rsidRPr="004B7D7B" w:rsidRDefault="007F5B34" w:rsidP="007F5B34">
      <w:pPr>
        <w:pStyle w:val="paragraphsub"/>
      </w:pPr>
      <w:r w:rsidRPr="004B7D7B">
        <w:tab/>
        <w:t>(ii)</w:t>
      </w:r>
      <w:r w:rsidRPr="004B7D7B">
        <w:tab/>
        <w:t>the decision to cancel the visa has not been set aside by the Tribunal.</w:t>
      </w:r>
    </w:p>
    <w:p w:rsidR="007F5B34" w:rsidRPr="004B7D7B" w:rsidRDefault="007F5B34" w:rsidP="007F5B34">
      <w:pPr>
        <w:pStyle w:val="subsection"/>
      </w:pPr>
      <w:r w:rsidRPr="004B7D7B">
        <w:tab/>
        <w:t>(4)</w:t>
      </w:r>
      <w:r w:rsidRPr="004B7D7B">
        <w:tab/>
        <w:t>Subclasses:</w:t>
      </w:r>
    </w:p>
    <w:p w:rsidR="007F5B34" w:rsidRPr="004B7D7B" w:rsidRDefault="007F5B34" w:rsidP="007F5B34">
      <w:pPr>
        <w:pStyle w:val="paragraph"/>
      </w:pPr>
      <w:r w:rsidRPr="004B7D7B">
        <w:tab/>
        <w:t>808</w:t>
      </w:r>
      <w:r w:rsidRPr="004B7D7B">
        <w:tab/>
        <w:t xml:space="preserve">(Confirmatory) </w:t>
      </w:r>
    </w:p>
    <w:p w:rsidR="007F5B34" w:rsidRPr="004B7D7B" w:rsidRDefault="007F5B34" w:rsidP="007F5B34">
      <w:pPr>
        <w:pStyle w:val="ActHead5"/>
      </w:pPr>
      <w:bookmarkStart w:id="446" w:name="_Toc455128519"/>
      <w:r w:rsidRPr="004B7D7B">
        <w:rPr>
          <w:rStyle w:val="CharSectno"/>
        </w:rPr>
        <w:t>1112.</w:t>
      </w:r>
      <w:r w:rsidRPr="004B7D7B">
        <w:t xml:space="preserve">  Distinguished Talent (Migrant) (Class AL)</w:t>
      </w:r>
      <w:bookmarkEnd w:id="446"/>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7"/>
        <w:gridCol w:w="6617"/>
        <w:gridCol w:w="1155"/>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4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7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7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4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7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7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$3</w:t>
            </w:r>
            <w:r w:rsidR="004B7D7B">
              <w:t> </w:t>
            </w:r>
            <w:r w:rsidRPr="004B7D7B">
              <w:t>655</w:t>
            </w:r>
          </w:p>
        </w:tc>
      </w:tr>
      <w:tr w:rsidR="007F5B34" w:rsidRPr="004B7D7B" w:rsidTr="008559AC">
        <w:tc>
          <w:tcPr>
            <w:tcW w:w="444" w:type="pct"/>
            <w:shd w:val="clear" w:color="auto" w:fill="auto"/>
          </w:tcPr>
          <w:p w:rsidR="007F5B34" w:rsidRPr="004B7D7B" w:rsidRDefault="007F5B34" w:rsidP="008559AC">
            <w:pPr>
              <w:pStyle w:val="Tabletext"/>
            </w:pPr>
            <w:r w:rsidRPr="004B7D7B">
              <w:t>2</w:t>
            </w:r>
          </w:p>
        </w:tc>
        <w:tc>
          <w:tcPr>
            <w:tcW w:w="3879" w:type="pct"/>
            <w:shd w:val="clear" w:color="auto" w:fill="auto"/>
          </w:tcPr>
          <w:p w:rsidR="007F5B34" w:rsidRPr="004B7D7B" w:rsidRDefault="007F5B34" w:rsidP="008559AC">
            <w:pPr>
              <w:pStyle w:val="Tabletext"/>
            </w:pPr>
            <w:r w:rsidRPr="004B7D7B">
              <w:t>Additional applicant charge for an applicant who is at least 18</w:t>
            </w:r>
          </w:p>
        </w:tc>
        <w:tc>
          <w:tcPr>
            <w:tcW w:w="677" w:type="pct"/>
            <w:shd w:val="clear" w:color="auto" w:fill="auto"/>
          </w:tcPr>
          <w:p w:rsidR="007F5B34" w:rsidRPr="004B7D7B" w:rsidRDefault="007F5B34" w:rsidP="008559AC">
            <w:pPr>
              <w:pStyle w:val="Tabletext"/>
              <w:jc w:val="right"/>
            </w:pPr>
            <w:r w:rsidRPr="004B7D7B">
              <w:t>$1</w:t>
            </w:r>
            <w:r w:rsidR="004B7D7B">
              <w:t> </w:t>
            </w:r>
            <w:r w:rsidRPr="004B7D7B">
              <w:t>830</w:t>
            </w:r>
          </w:p>
        </w:tc>
      </w:tr>
      <w:tr w:rsidR="007F5B34" w:rsidRPr="004B7D7B" w:rsidTr="008559AC">
        <w:tc>
          <w:tcPr>
            <w:tcW w:w="444" w:type="pct"/>
            <w:tcBorders>
              <w:bottom w:val="single" w:sz="12" w:space="0" w:color="auto"/>
            </w:tcBorders>
            <w:shd w:val="clear" w:color="auto" w:fill="auto"/>
          </w:tcPr>
          <w:p w:rsidR="007F5B34" w:rsidRPr="004B7D7B" w:rsidRDefault="007F5B34" w:rsidP="008559AC">
            <w:pPr>
              <w:pStyle w:val="Tabletext"/>
            </w:pPr>
            <w:r w:rsidRPr="004B7D7B">
              <w:t>3</w:t>
            </w:r>
          </w:p>
        </w:tc>
        <w:tc>
          <w:tcPr>
            <w:tcW w:w="387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77" w:type="pct"/>
            <w:tcBorders>
              <w:bottom w:val="single" w:sz="12" w:space="0" w:color="auto"/>
            </w:tcBorders>
            <w:shd w:val="clear" w:color="auto" w:fill="auto"/>
          </w:tcPr>
          <w:p w:rsidR="007F5B34" w:rsidRPr="004B7D7B" w:rsidRDefault="007F5B34" w:rsidP="008559AC">
            <w:pPr>
              <w:pStyle w:val="Tabletext"/>
              <w:jc w:val="right"/>
            </w:pPr>
            <w:r w:rsidRPr="004B7D7B">
              <w:t>$915</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second instalment (payable before grant of visa):</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40"/>
        <w:gridCol w:w="6617"/>
        <w:gridCol w:w="1172"/>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Second instalment</w:t>
            </w:r>
          </w:p>
        </w:tc>
      </w:tr>
      <w:tr w:rsidR="007F5B34" w:rsidRPr="004B7D7B" w:rsidTr="008559AC">
        <w:trPr>
          <w:tblHeader/>
        </w:trPr>
        <w:tc>
          <w:tcPr>
            <w:tcW w:w="43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7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Applicant</w:t>
            </w:r>
          </w:p>
        </w:tc>
        <w:tc>
          <w:tcPr>
            <w:tcW w:w="68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3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7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Applicant who:</w:t>
            </w:r>
          </w:p>
          <w:p w:rsidR="007F5B34" w:rsidRPr="004B7D7B" w:rsidRDefault="007F5B34" w:rsidP="008559AC">
            <w:pPr>
              <w:pStyle w:val="Tablea"/>
            </w:pPr>
            <w:r w:rsidRPr="004B7D7B">
              <w:t>(a) was at least 18 at the time of application; and</w:t>
            </w:r>
          </w:p>
          <w:p w:rsidR="007F5B34" w:rsidRPr="004B7D7B" w:rsidRDefault="007F5B34" w:rsidP="008559AC">
            <w:pPr>
              <w:pStyle w:val="Tablea"/>
            </w:pPr>
            <w:r w:rsidRPr="004B7D7B">
              <w:t>(b) is assessed as not having functional English</w:t>
            </w:r>
          </w:p>
        </w:tc>
        <w:tc>
          <w:tcPr>
            <w:tcW w:w="68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$4</w:t>
            </w:r>
            <w:r w:rsidR="004B7D7B">
              <w:t> </w:t>
            </w:r>
            <w:r w:rsidRPr="004B7D7B">
              <w:t>890</w:t>
            </w:r>
          </w:p>
        </w:tc>
      </w:tr>
      <w:tr w:rsidR="007F5B34" w:rsidRPr="004B7D7B" w:rsidTr="008559AC">
        <w:tc>
          <w:tcPr>
            <w:tcW w:w="434" w:type="pct"/>
            <w:tcBorders>
              <w:bottom w:val="single" w:sz="12" w:space="0" w:color="auto"/>
            </w:tcBorders>
            <w:shd w:val="clear" w:color="auto" w:fill="auto"/>
          </w:tcPr>
          <w:p w:rsidR="007F5B34" w:rsidRPr="004B7D7B" w:rsidRDefault="007F5B34" w:rsidP="008559AC">
            <w:pPr>
              <w:pStyle w:val="Tabletext"/>
            </w:pPr>
            <w:r w:rsidRPr="004B7D7B">
              <w:t>2</w:t>
            </w:r>
          </w:p>
        </w:tc>
        <w:tc>
          <w:tcPr>
            <w:tcW w:w="3879" w:type="pct"/>
            <w:tcBorders>
              <w:bottom w:val="single" w:sz="12" w:space="0" w:color="auto"/>
            </w:tcBorders>
            <w:shd w:val="clear" w:color="auto" w:fill="auto"/>
          </w:tcPr>
          <w:p w:rsidR="007F5B34" w:rsidRPr="004B7D7B" w:rsidRDefault="007F5B34" w:rsidP="008559AC">
            <w:pPr>
              <w:pStyle w:val="Tabletext"/>
            </w:pPr>
            <w:r w:rsidRPr="004B7D7B">
              <w:t>Any other applicant</w:t>
            </w:r>
          </w:p>
        </w:tc>
        <w:tc>
          <w:tcPr>
            <w:tcW w:w="687" w:type="pct"/>
            <w:tcBorders>
              <w:bottom w:val="single" w:sz="12" w:space="0" w:color="auto"/>
            </w:tcBorders>
            <w:shd w:val="clear" w:color="auto" w:fill="auto"/>
          </w:tcPr>
          <w:p w:rsidR="007F5B34" w:rsidRPr="004B7D7B" w:rsidRDefault="007F5B34" w:rsidP="008559AC">
            <w:pPr>
              <w:pStyle w:val="Tabletext"/>
              <w:jc w:val="right"/>
            </w:pPr>
            <w:r w:rsidRPr="004B7D7B">
              <w:t>Nil</w:t>
            </w:r>
          </w:p>
        </w:tc>
      </w:tr>
    </w:tbl>
    <w:p w:rsidR="007F5B34" w:rsidRPr="004B7D7B" w:rsidRDefault="007F5B34" w:rsidP="007F5B34">
      <w:pPr>
        <w:pStyle w:val="subsection"/>
      </w:pPr>
      <w:r w:rsidRPr="004B7D7B">
        <w:tab/>
        <w:t>(3)</w:t>
      </w:r>
      <w:r w:rsidRPr="004B7D7B">
        <w:tab/>
        <w:t>Other:</w:t>
      </w:r>
    </w:p>
    <w:p w:rsidR="007F5B34" w:rsidRPr="004B7D7B" w:rsidRDefault="007F5B34" w:rsidP="007F5B34">
      <w:pPr>
        <w:pStyle w:val="paragraph"/>
      </w:pPr>
      <w:r w:rsidRPr="004B7D7B">
        <w:lastRenderedPageBreak/>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(aa)</w:t>
      </w:r>
      <w:r w:rsidRPr="004B7D7B">
        <w:tab/>
        <w:t>Applicant may be in or outside Australia, but not in immigration clearance.</w:t>
      </w:r>
    </w:p>
    <w:p w:rsidR="007F5B34" w:rsidRPr="004B7D7B" w:rsidRDefault="007F5B34" w:rsidP="007F5B34">
      <w:pPr>
        <w:pStyle w:val="paragraph"/>
      </w:pPr>
      <w:r w:rsidRPr="004B7D7B">
        <w:tab/>
        <w:t>(b)</w:t>
      </w:r>
      <w:r w:rsidRPr="004B7D7B">
        <w:tab/>
        <w:t xml:space="preserve">Application by a person claiming to be a member of the family unit of a person who is an applicant for a Distinguished Talent (Migrant) (Class AL) visa may be made at the same time and place as, and combined with, the application by that person. </w:t>
      </w:r>
    </w:p>
    <w:p w:rsidR="007F5B34" w:rsidRPr="004B7D7B" w:rsidRDefault="007F5B34" w:rsidP="007F5B34">
      <w:pPr>
        <w:pStyle w:val="paragraph"/>
      </w:pPr>
      <w:r w:rsidRPr="004B7D7B">
        <w:tab/>
        <w:t>(c)</w:t>
      </w:r>
      <w:r w:rsidRPr="004B7D7B">
        <w:tab/>
        <w:t>If the applicant seeks to meet the requirements of subclause</w:t>
      </w:r>
      <w:r w:rsidR="004B7D7B">
        <w:t> </w:t>
      </w:r>
      <w:r w:rsidRPr="004B7D7B">
        <w:t>124.211(2), application must be accompanied by a completed approved form 1000.</w:t>
      </w:r>
    </w:p>
    <w:p w:rsidR="007F5B34" w:rsidRPr="004B7D7B" w:rsidRDefault="007F5B34" w:rsidP="007F5B34">
      <w:pPr>
        <w:pStyle w:val="paragraph"/>
      </w:pPr>
      <w:r w:rsidRPr="004B7D7B">
        <w:tab/>
        <w:t>(d)</w:t>
      </w:r>
      <w:r w:rsidRPr="004B7D7B">
        <w:tab/>
        <w:t>If the applicant seeks to meet the requirements of subclause</w:t>
      </w:r>
      <w:r w:rsidR="004B7D7B">
        <w:t> </w:t>
      </w:r>
      <w:r w:rsidRPr="004B7D7B">
        <w:t>124.211(4), the Minister must have received advice from:</w:t>
      </w:r>
    </w:p>
    <w:p w:rsidR="007F5B34" w:rsidRPr="004B7D7B" w:rsidRDefault="007F5B34" w:rsidP="007F5B34">
      <w:pPr>
        <w:pStyle w:val="paragraphsub"/>
      </w:pPr>
      <w:r w:rsidRPr="004B7D7B">
        <w:tab/>
        <w:t>(i)</w:t>
      </w:r>
      <w:r w:rsidRPr="004B7D7B">
        <w:tab/>
        <w:t xml:space="preserve">the Minister responsible for an intelligence or security agency within the meaning of the </w:t>
      </w:r>
      <w:r w:rsidRPr="004B7D7B">
        <w:rPr>
          <w:i/>
        </w:rPr>
        <w:t>Australian Security Intelligence Organisation Act 1979</w:t>
      </w:r>
      <w:r w:rsidRPr="004B7D7B">
        <w:t>; or</w:t>
      </w:r>
    </w:p>
    <w:p w:rsidR="007F5B34" w:rsidRPr="004B7D7B" w:rsidRDefault="007F5B34" w:rsidP="007F5B34">
      <w:pPr>
        <w:pStyle w:val="paragraphsub"/>
      </w:pPr>
      <w:r w:rsidRPr="004B7D7B">
        <w:tab/>
        <w:t>(ii)</w:t>
      </w:r>
      <w:r w:rsidRPr="004B7D7B">
        <w:tab/>
        <w:t>the Director</w:t>
      </w:r>
      <w:r w:rsidR="004B7D7B">
        <w:noBreakHyphen/>
      </w:r>
      <w:r w:rsidRPr="004B7D7B">
        <w:t>General of Security;</w:t>
      </w:r>
    </w:p>
    <w:p w:rsidR="007F5B34" w:rsidRPr="004B7D7B" w:rsidRDefault="007F5B34" w:rsidP="007F5B34">
      <w:pPr>
        <w:pStyle w:val="subsection2"/>
      </w:pPr>
      <w:r w:rsidRPr="004B7D7B">
        <w:t xml:space="preserve">that the applicant has provided specialised assistance to the Australian Government in matters of security. </w:t>
      </w:r>
    </w:p>
    <w:p w:rsidR="007F5B34" w:rsidRPr="004B7D7B" w:rsidRDefault="007F5B34" w:rsidP="007F5B34">
      <w:pPr>
        <w:pStyle w:val="subsection"/>
      </w:pPr>
      <w:r w:rsidRPr="004B7D7B">
        <w:tab/>
        <w:t>(4)</w:t>
      </w:r>
      <w:r w:rsidRPr="004B7D7B">
        <w:tab/>
        <w:t>Subclasses:</w:t>
      </w:r>
    </w:p>
    <w:p w:rsidR="007F5B34" w:rsidRPr="004B7D7B" w:rsidRDefault="007F5B34" w:rsidP="007F5B34">
      <w:pPr>
        <w:pStyle w:val="paragraph"/>
      </w:pPr>
      <w:r w:rsidRPr="004B7D7B">
        <w:tab/>
        <w:t>124</w:t>
      </w:r>
      <w:r w:rsidRPr="004B7D7B">
        <w:tab/>
        <w:t>(Distinguished Talent)</w:t>
      </w:r>
    </w:p>
    <w:p w:rsidR="007F5B34" w:rsidRPr="004B7D7B" w:rsidRDefault="007F5B34" w:rsidP="007F5B34">
      <w:pPr>
        <w:pStyle w:val="ActHead5"/>
      </w:pPr>
      <w:bookmarkStart w:id="447" w:name="_Toc455128520"/>
      <w:r w:rsidRPr="004B7D7B">
        <w:rPr>
          <w:rStyle w:val="CharSectno"/>
        </w:rPr>
        <w:t>1113.</w:t>
      </w:r>
      <w:r w:rsidRPr="004B7D7B">
        <w:t xml:space="preserve">  Distinguished Talent (Residence) (Class BX)</w:t>
      </w:r>
      <w:bookmarkEnd w:id="447"/>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41"/>
        <w:gridCol w:w="6683"/>
        <w:gridCol w:w="1105"/>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rHeight w:val="300"/>
          <w:tblHeader/>
        </w:trPr>
        <w:tc>
          <w:tcPr>
            <w:tcW w:w="43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918"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48"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3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918"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48"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$3</w:t>
            </w:r>
            <w:r w:rsidR="004B7D7B">
              <w:t> </w:t>
            </w:r>
            <w:r w:rsidRPr="004B7D7B">
              <w:t>655</w:t>
            </w:r>
          </w:p>
        </w:tc>
      </w:tr>
      <w:tr w:rsidR="007F5B34" w:rsidRPr="004B7D7B" w:rsidTr="008559AC">
        <w:tc>
          <w:tcPr>
            <w:tcW w:w="434" w:type="pct"/>
            <w:shd w:val="clear" w:color="auto" w:fill="auto"/>
          </w:tcPr>
          <w:p w:rsidR="007F5B34" w:rsidRPr="004B7D7B" w:rsidRDefault="007F5B34" w:rsidP="008559AC">
            <w:pPr>
              <w:pStyle w:val="Tabletext"/>
            </w:pPr>
            <w:r w:rsidRPr="004B7D7B">
              <w:t>2</w:t>
            </w:r>
          </w:p>
        </w:tc>
        <w:tc>
          <w:tcPr>
            <w:tcW w:w="3918" w:type="pct"/>
            <w:shd w:val="clear" w:color="auto" w:fill="auto"/>
          </w:tcPr>
          <w:p w:rsidR="007F5B34" w:rsidRPr="004B7D7B" w:rsidRDefault="007F5B34" w:rsidP="008559AC">
            <w:pPr>
              <w:pStyle w:val="Tabletext"/>
            </w:pPr>
            <w:r w:rsidRPr="004B7D7B">
              <w:t>Additional applicant charge for an applicant who is at least 18</w:t>
            </w:r>
          </w:p>
        </w:tc>
        <w:tc>
          <w:tcPr>
            <w:tcW w:w="648" w:type="pct"/>
            <w:shd w:val="clear" w:color="auto" w:fill="auto"/>
          </w:tcPr>
          <w:p w:rsidR="007F5B34" w:rsidRPr="004B7D7B" w:rsidRDefault="007F5B34" w:rsidP="008559AC">
            <w:pPr>
              <w:pStyle w:val="Tabletext"/>
              <w:jc w:val="right"/>
            </w:pPr>
            <w:r w:rsidRPr="004B7D7B">
              <w:t>$1</w:t>
            </w:r>
            <w:r w:rsidR="004B7D7B">
              <w:t> </w:t>
            </w:r>
            <w:r w:rsidRPr="004B7D7B">
              <w:t>830</w:t>
            </w:r>
          </w:p>
        </w:tc>
      </w:tr>
      <w:tr w:rsidR="007F5B34" w:rsidRPr="004B7D7B" w:rsidTr="008559AC">
        <w:tc>
          <w:tcPr>
            <w:tcW w:w="434" w:type="pct"/>
            <w:tcBorders>
              <w:bottom w:val="single" w:sz="12" w:space="0" w:color="auto"/>
            </w:tcBorders>
            <w:shd w:val="clear" w:color="auto" w:fill="auto"/>
          </w:tcPr>
          <w:p w:rsidR="007F5B34" w:rsidRPr="004B7D7B" w:rsidRDefault="007F5B34" w:rsidP="008559AC">
            <w:pPr>
              <w:pStyle w:val="Tabletext"/>
            </w:pPr>
            <w:r w:rsidRPr="004B7D7B">
              <w:t>3</w:t>
            </w:r>
          </w:p>
        </w:tc>
        <w:tc>
          <w:tcPr>
            <w:tcW w:w="3918"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48" w:type="pct"/>
            <w:tcBorders>
              <w:bottom w:val="single" w:sz="12" w:space="0" w:color="auto"/>
            </w:tcBorders>
            <w:shd w:val="clear" w:color="auto" w:fill="auto"/>
          </w:tcPr>
          <w:p w:rsidR="007F5B34" w:rsidRPr="004B7D7B" w:rsidRDefault="007F5B34" w:rsidP="008559AC">
            <w:pPr>
              <w:pStyle w:val="Tabletext"/>
              <w:jc w:val="right"/>
            </w:pPr>
            <w:r w:rsidRPr="004B7D7B">
              <w:t>$915</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second instalment (payable before grant of visa):</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41"/>
        <w:gridCol w:w="6666"/>
        <w:gridCol w:w="1122"/>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lastRenderedPageBreak/>
              <w:t>Second instalment</w:t>
            </w:r>
          </w:p>
        </w:tc>
      </w:tr>
      <w:tr w:rsidR="007F5B34" w:rsidRPr="004B7D7B" w:rsidTr="008559AC">
        <w:trPr>
          <w:tblHeader/>
        </w:trPr>
        <w:tc>
          <w:tcPr>
            <w:tcW w:w="43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908"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Applicant</w:t>
            </w:r>
          </w:p>
        </w:tc>
        <w:tc>
          <w:tcPr>
            <w:tcW w:w="65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054BDF">
        <w:trPr>
          <w:cantSplit/>
        </w:trPr>
        <w:tc>
          <w:tcPr>
            <w:tcW w:w="43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908"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Applicant who:</w:t>
            </w:r>
          </w:p>
          <w:p w:rsidR="007F5B34" w:rsidRPr="004B7D7B" w:rsidRDefault="007F5B34" w:rsidP="008559AC">
            <w:pPr>
              <w:pStyle w:val="Tablea"/>
            </w:pPr>
            <w:r w:rsidRPr="004B7D7B">
              <w:t>(a) was at least 18 at the time of application; and</w:t>
            </w:r>
          </w:p>
          <w:p w:rsidR="007F5B34" w:rsidRPr="004B7D7B" w:rsidRDefault="007F5B34" w:rsidP="008559AC">
            <w:pPr>
              <w:pStyle w:val="Tablea"/>
            </w:pPr>
            <w:r w:rsidRPr="004B7D7B">
              <w:t>(b) is assessed as not having functional English</w:t>
            </w:r>
          </w:p>
        </w:tc>
        <w:tc>
          <w:tcPr>
            <w:tcW w:w="65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$4</w:t>
            </w:r>
            <w:r w:rsidR="004B7D7B">
              <w:t> </w:t>
            </w:r>
            <w:r w:rsidRPr="004B7D7B">
              <w:t>890</w:t>
            </w:r>
          </w:p>
        </w:tc>
      </w:tr>
      <w:tr w:rsidR="007F5B34" w:rsidRPr="004B7D7B" w:rsidTr="008559AC">
        <w:tc>
          <w:tcPr>
            <w:tcW w:w="434" w:type="pct"/>
            <w:tcBorders>
              <w:bottom w:val="single" w:sz="12" w:space="0" w:color="auto"/>
            </w:tcBorders>
            <w:shd w:val="clear" w:color="auto" w:fill="auto"/>
          </w:tcPr>
          <w:p w:rsidR="007F5B34" w:rsidRPr="004B7D7B" w:rsidRDefault="007F5B34" w:rsidP="008559AC">
            <w:pPr>
              <w:pStyle w:val="Tabletext"/>
            </w:pPr>
            <w:r w:rsidRPr="004B7D7B">
              <w:t>2</w:t>
            </w:r>
          </w:p>
        </w:tc>
        <w:tc>
          <w:tcPr>
            <w:tcW w:w="3908" w:type="pct"/>
            <w:tcBorders>
              <w:bottom w:val="single" w:sz="12" w:space="0" w:color="auto"/>
            </w:tcBorders>
            <w:shd w:val="clear" w:color="auto" w:fill="auto"/>
          </w:tcPr>
          <w:p w:rsidR="007F5B34" w:rsidRPr="004B7D7B" w:rsidRDefault="007F5B34" w:rsidP="008559AC">
            <w:pPr>
              <w:pStyle w:val="Tabletext"/>
            </w:pPr>
            <w:r w:rsidRPr="004B7D7B">
              <w:t>Any other applicant</w:t>
            </w:r>
          </w:p>
        </w:tc>
        <w:tc>
          <w:tcPr>
            <w:tcW w:w="657" w:type="pct"/>
            <w:tcBorders>
              <w:bottom w:val="single" w:sz="12" w:space="0" w:color="auto"/>
            </w:tcBorders>
            <w:shd w:val="clear" w:color="auto" w:fill="auto"/>
          </w:tcPr>
          <w:p w:rsidR="007F5B34" w:rsidRPr="004B7D7B" w:rsidRDefault="007F5B34" w:rsidP="008559AC">
            <w:pPr>
              <w:pStyle w:val="Tabletext"/>
              <w:jc w:val="right"/>
            </w:pPr>
            <w:r w:rsidRPr="004B7D7B">
              <w:t>Nil</w:t>
            </w:r>
          </w:p>
        </w:tc>
      </w:tr>
    </w:tbl>
    <w:p w:rsidR="007F5B34" w:rsidRPr="004B7D7B" w:rsidRDefault="007F5B34" w:rsidP="007F5B34">
      <w:pPr>
        <w:pStyle w:val="subsection"/>
        <w:keepNext/>
        <w:keepLines/>
      </w:pPr>
      <w:r w:rsidRPr="004B7D7B">
        <w:tab/>
        <w:t>(3)</w:t>
      </w:r>
      <w:r w:rsidRPr="004B7D7B">
        <w:tab/>
        <w:t>Other:</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(b)</w:t>
      </w:r>
      <w:r w:rsidRPr="004B7D7B">
        <w:tab/>
        <w:t>Applicant must be in Australia but not in immigration clearance.</w:t>
      </w:r>
    </w:p>
    <w:p w:rsidR="007F5B34" w:rsidRPr="004B7D7B" w:rsidRDefault="007F5B34" w:rsidP="007F5B34">
      <w:pPr>
        <w:pStyle w:val="paragraph"/>
      </w:pPr>
      <w:r w:rsidRPr="004B7D7B">
        <w:tab/>
        <w:t>(c)</w:t>
      </w:r>
      <w:r w:rsidRPr="004B7D7B">
        <w:tab/>
        <w:t>Application by a person claiming to be a member of the family unit of a person who is an applicant for a Distinguished Talent (Residence) (Class BX) visa may be made at the same time and place as, and combined with, the application by that person.</w:t>
      </w:r>
    </w:p>
    <w:p w:rsidR="007F5B34" w:rsidRPr="004B7D7B" w:rsidRDefault="007F5B34" w:rsidP="007F5B34">
      <w:pPr>
        <w:pStyle w:val="paragraph"/>
      </w:pPr>
      <w:r w:rsidRPr="004B7D7B">
        <w:tab/>
        <w:t>(d)</w:t>
      </w:r>
      <w:r w:rsidRPr="004B7D7B">
        <w:tab/>
        <w:t>If the applicant seeks to meet the requirements of subclause</w:t>
      </w:r>
      <w:r w:rsidR="004B7D7B">
        <w:t> </w:t>
      </w:r>
      <w:r w:rsidRPr="004B7D7B">
        <w:t>858.212(2), application must be accompanied by a completed approved form 1000.</w:t>
      </w:r>
    </w:p>
    <w:p w:rsidR="007F5B34" w:rsidRPr="004B7D7B" w:rsidRDefault="007F5B34" w:rsidP="007F5B34">
      <w:pPr>
        <w:pStyle w:val="paragraph"/>
      </w:pPr>
      <w:r w:rsidRPr="004B7D7B">
        <w:tab/>
        <w:t>(e)</w:t>
      </w:r>
      <w:r w:rsidRPr="004B7D7B">
        <w:tab/>
        <w:t>If the applicant seeks to meet the requirements of subclause</w:t>
      </w:r>
      <w:r w:rsidR="004B7D7B">
        <w:t> </w:t>
      </w:r>
      <w:r w:rsidRPr="004B7D7B">
        <w:t>858.212(4), the Minister must have received advice from:</w:t>
      </w:r>
    </w:p>
    <w:p w:rsidR="007F5B34" w:rsidRPr="004B7D7B" w:rsidRDefault="007F5B34" w:rsidP="007F5B34">
      <w:pPr>
        <w:pStyle w:val="paragraphsub"/>
      </w:pPr>
      <w:r w:rsidRPr="004B7D7B">
        <w:tab/>
        <w:t>(i)</w:t>
      </w:r>
      <w:r w:rsidRPr="004B7D7B">
        <w:tab/>
        <w:t xml:space="preserve">the Minister responsible for an intelligence or security agency within the meaning of the </w:t>
      </w:r>
      <w:r w:rsidRPr="004B7D7B">
        <w:rPr>
          <w:i/>
        </w:rPr>
        <w:t>Australian Security Intelligence Organisation Act 1979</w:t>
      </w:r>
      <w:r w:rsidRPr="004B7D7B">
        <w:t>; or</w:t>
      </w:r>
    </w:p>
    <w:p w:rsidR="007F5B34" w:rsidRPr="004B7D7B" w:rsidRDefault="007F5B34" w:rsidP="007F5B34">
      <w:pPr>
        <w:pStyle w:val="paragraphsub"/>
      </w:pPr>
      <w:r w:rsidRPr="004B7D7B">
        <w:tab/>
        <w:t>(ii)</w:t>
      </w:r>
      <w:r w:rsidRPr="004B7D7B">
        <w:tab/>
        <w:t>the Director</w:t>
      </w:r>
      <w:r w:rsidR="004B7D7B">
        <w:noBreakHyphen/>
      </w:r>
      <w:r w:rsidRPr="004B7D7B">
        <w:t>General of Security;</w:t>
      </w:r>
    </w:p>
    <w:p w:rsidR="007F5B34" w:rsidRPr="004B7D7B" w:rsidRDefault="007F5B34" w:rsidP="007F5B34">
      <w:pPr>
        <w:pStyle w:val="paragraph"/>
      </w:pPr>
      <w:r w:rsidRPr="004B7D7B">
        <w:tab/>
      </w:r>
      <w:r w:rsidRPr="004B7D7B">
        <w:tab/>
        <w:t>that the applicant has provided specialised assistance to the Australian Government in matters of security.</w:t>
      </w:r>
    </w:p>
    <w:p w:rsidR="007F5B34" w:rsidRPr="004B7D7B" w:rsidRDefault="007F5B34" w:rsidP="007F5B34">
      <w:pPr>
        <w:pStyle w:val="subsection"/>
      </w:pPr>
      <w:r w:rsidRPr="004B7D7B">
        <w:tab/>
        <w:t>(4)</w:t>
      </w:r>
      <w:r w:rsidRPr="004B7D7B">
        <w:tab/>
        <w:t>Subclasses:</w:t>
      </w:r>
    </w:p>
    <w:p w:rsidR="007F5B34" w:rsidRPr="004B7D7B" w:rsidRDefault="007F5B34" w:rsidP="007F5B34">
      <w:pPr>
        <w:pStyle w:val="paragraph"/>
      </w:pPr>
      <w:r w:rsidRPr="004B7D7B">
        <w:tab/>
        <w:t>858</w:t>
      </w:r>
      <w:r w:rsidRPr="004B7D7B">
        <w:tab/>
        <w:t>(Distinguished Talent)</w:t>
      </w:r>
    </w:p>
    <w:p w:rsidR="007F5B34" w:rsidRPr="004B7D7B" w:rsidRDefault="007F5B34" w:rsidP="007F5B34">
      <w:pPr>
        <w:pStyle w:val="ActHead5"/>
      </w:pPr>
      <w:bookmarkStart w:id="448" w:name="_Toc455128521"/>
      <w:r w:rsidRPr="004B7D7B">
        <w:rPr>
          <w:rStyle w:val="CharSectno"/>
        </w:rPr>
        <w:t>1114B.</w:t>
      </w:r>
      <w:r w:rsidRPr="004B7D7B">
        <w:t xml:space="preserve">  Employer Nomination (Permanent) (Class EN)</w:t>
      </w:r>
      <w:bookmarkEnd w:id="448"/>
    </w:p>
    <w:p w:rsidR="007F5B34" w:rsidRPr="004B7D7B" w:rsidRDefault="007F5B34" w:rsidP="007F5B34">
      <w:pPr>
        <w:pStyle w:val="subsection"/>
        <w:keepNext/>
        <w:keepLines/>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4"/>
        <w:gridCol w:w="6653"/>
        <w:gridCol w:w="1122"/>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42"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900"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58"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42"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900"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58"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$3</w:t>
            </w:r>
            <w:r w:rsidR="004B7D7B">
              <w:t> </w:t>
            </w:r>
            <w:r w:rsidRPr="004B7D7B">
              <w:t>600</w:t>
            </w:r>
          </w:p>
        </w:tc>
      </w:tr>
      <w:tr w:rsidR="007F5B34" w:rsidRPr="004B7D7B" w:rsidTr="008559AC">
        <w:tc>
          <w:tcPr>
            <w:tcW w:w="442" w:type="pct"/>
            <w:shd w:val="clear" w:color="auto" w:fill="auto"/>
          </w:tcPr>
          <w:p w:rsidR="007F5B34" w:rsidRPr="004B7D7B" w:rsidRDefault="007F5B34" w:rsidP="008559AC">
            <w:pPr>
              <w:pStyle w:val="Tabletext"/>
            </w:pPr>
            <w:r w:rsidRPr="004B7D7B">
              <w:t>2</w:t>
            </w:r>
          </w:p>
        </w:tc>
        <w:tc>
          <w:tcPr>
            <w:tcW w:w="3900" w:type="pct"/>
            <w:shd w:val="clear" w:color="auto" w:fill="auto"/>
          </w:tcPr>
          <w:p w:rsidR="007F5B34" w:rsidRPr="004B7D7B" w:rsidRDefault="007F5B34" w:rsidP="008559AC">
            <w:pPr>
              <w:pStyle w:val="Tabletext"/>
            </w:pPr>
            <w:r w:rsidRPr="004B7D7B">
              <w:t>Additional applicant charge for an applicant who is at least 18</w:t>
            </w:r>
          </w:p>
        </w:tc>
        <w:tc>
          <w:tcPr>
            <w:tcW w:w="658" w:type="pct"/>
            <w:shd w:val="clear" w:color="auto" w:fill="auto"/>
          </w:tcPr>
          <w:p w:rsidR="007F5B34" w:rsidRPr="004B7D7B" w:rsidRDefault="007F5B34" w:rsidP="008559AC">
            <w:pPr>
              <w:pStyle w:val="Tabletext"/>
              <w:jc w:val="right"/>
            </w:pPr>
            <w:r w:rsidRPr="004B7D7B">
              <w:t>$1</w:t>
            </w:r>
            <w:r w:rsidR="004B7D7B">
              <w:t> </w:t>
            </w:r>
            <w:r w:rsidRPr="004B7D7B">
              <w:t>800</w:t>
            </w:r>
          </w:p>
        </w:tc>
      </w:tr>
      <w:tr w:rsidR="007F5B34" w:rsidRPr="004B7D7B" w:rsidTr="008559AC">
        <w:tc>
          <w:tcPr>
            <w:tcW w:w="442" w:type="pct"/>
            <w:tcBorders>
              <w:bottom w:val="single" w:sz="12" w:space="0" w:color="auto"/>
            </w:tcBorders>
            <w:shd w:val="clear" w:color="auto" w:fill="auto"/>
          </w:tcPr>
          <w:p w:rsidR="007F5B34" w:rsidRPr="004B7D7B" w:rsidRDefault="007F5B34" w:rsidP="008559AC">
            <w:pPr>
              <w:pStyle w:val="Tabletext"/>
            </w:pPr>
            <w:r w:rsidRPr="004B7D7B">
              <w:t>3</w:t>
            </w:r>
          </w:p>
        </w:tc>
        <w:tc>
          <w:tcPr>
            <w:tcW w:w="3900"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58" w:type="pct"/>
            <w:tcBorders>
              <w:bottom w:val="single" w:sz="12" w:space="0" w:color="auto"/>
            </w:tcBorders>
            <w:shd w:val="clear" w:color="auto" w:fill="auto"/>
          </w:tcPr>
          <w:p w:rsidR="007F5B34" w:rsidRPr="004B7D7B" w:rsidRDefault="007F5B34" w:rsidP="008559AC">
            <w:pPr>
              <w:pStyle w:val="Tabletext"/>
              <w:jc w:val="right"/>
            </w:pPr>
            <w:r w:rsidRPr="004B7D7B">
              <w:t>$900</w:t>
            </w:r>
          </w:p>
        </w:tc>
      </w:tr>
    </w:tbl>
    <w:p w:rsidR="007F5B34" w:rsidRPr="004B7D7B" w:rsidRDefault="007F5B34" w:rsidP="007F5B34">
      <w:pPr>
        <w:pStyle w:val="notemargin"/>
      </w:pPr>
      <w:r w:rsidRPr="004B7D7B">
        <w:lastRenderedPageBreak/>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second instalment (payable before grant of visa):</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37"/>
        <w:gridCol w:w="6653"/>
        <w:gridCol w:w="1139"/>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Second instalment</w:t>
            </w:r>
          </w:p>
        </w:tc>
      </w:tr>
      <w:tr w:rsidR="007F5B34" w:rsidRPr="004B7D7B" w:rsidTr="008559AC">
        <w:trPr>
          <w:tblHeader/>
        </w:trPr>
        <w:tc>
          <w:tcPr>
            <w:tcW w:w="432"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900"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Applicant</w:t>
            </w:r>
          </w:p>
        </w:tc>
        <w:tc>
          <w:tcPr>
            <w:tcW w:w="668"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32"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900"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Applicant:</w:t>
            </w:r>
          </w:p>
          <w:p w:rsidR="007F5B34" w:rsidRPr="004B7D7B" w:rsidRDefault="007F5B34" w:rsidP="008559AC">
            <w:pPr>
              <w:pStyle w:val="Tablea"/>
            </w:pPr>
            <w:r w:rsidRPr="004B7D7B">
              <w:t>(a) who was at least 18 at the time of application; and</w:t>
            </w:r>
          </w:p>
          <w:p w:rsidR="007F5B34" w:rsidRPr="004B7D7B" w:rsidRDefault="007F5B34" w:rsidP="008559AC">
            <w:pPr>
              <w:pStyle w:val="Tablea"/>
            </w:pPr>
            <w:r w:rsidRPr="004B7D7B">
              <w:t>(b) who is assessed as not having functional English; and</w:t>
            </w:r>
          </w:p>
          <w:p w:rsidR="007F5B34" w:rsidRPr="004B7D7B" w:rsidRDefault="007F5B34" w:rsidP="008559AC">
            <w:pPr>
              <w:pStyle w:val="Tablea"/>
              <w:rPr>
                <w:lang w:eastAsia="en-US"/>
              </w:rPr>
            </w:pPr>
            <w:r w:rsidRPr="004B7D7B">
              <w:t>(c) who satisfies the primary criteria for the grant of a Subclass 186 (Employer Nomination Scheme) visa</w:t>
            </w:r>
            <w:r w:rsidRPr="004B7D7B">
              <w:rPr>
                <w:lang w:eastAsia="en-US"/>
              </w:rPr>
              <w:t>; and</w:t>
            </w:r>
          </w:p>
          <w:p w:rsidR="007F5B34" w:rsidRPr="004B7D7B" w:rsidRDefault="007F5B34" w:rsidP="008559AC">
            <w:pPr>
              <w:pStyle w:val="Tablea"/>
            </w:pPr>
            <w:r w:rsidRPr="004B7D7B">
              <w:rPr>
                <w:lang w:eastAsia="en-US"/>
              </w:rPr>
              <w:t>(d) to whom item</w:t>
            </w:r>
            <w:r w:rsidR="004B7D7B">
              <w:rPr>
                <w:lang w:eastAsia="en-US"/>
              </w:rPr>
              <w:t> </w:t>
            </w:r>
            <w:r w:rsidRPr="004B7D7B">
              <w:rPr>
                <w:lang w:eastAsia="en-US"/>
              </w:rPr>
              <w:t>3 does not apply</w:t>
            </w:r>
          </w:p>
        </w:tc>
        <w:tc>
          <w:tcPr>
            <w:tcW w:w="668"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$9</w:t>
            </w:r>
            <w:r w:rsidR="004B7D7B">
              <w:t> </w:t>
            </w:r>
            <w:r w:rsidRPr="004B7D7B">
              <w:t>800</w:t>
            </w:r>
          </w:p>
        </w:tc>
      </w:tr>
      <w:tr w:rsidR="007F5B34" w:rsidRPr="004B7D7B" w:rsidTr="008559AC">
        <w:trPr>
          <w:cantSplit/>
        </w:trPr>
        <w:tc>
          <w:tcPr>
            <w:tcW w:w="432" w:type="pct"/>
            <w:shd w:val="clear" w:color="auto" w:fill="auto"/>
          </w:tcPr>
          <w:p w:rsidR="007F5B34" w:rsidRPr="004B7D7B" w:rsidRDefault="007F5B34" w:rsidP="008559AC">
            <w:pPr>
              <w:pStyle w:val="Tabletext"/>
            </w:pPr>
            <w:r w:rsidRPr="004B7D7B">
              <w:t>2</w:t>
            </w:r>
          </w:p>
        </w:tc>
        <w:tc>
          <w:tcPr>
            <w:tcW w:w="3900" w:type="pct"/>
            <w:shd w:val="clear" w:color="auto" w:fill="auto"/>
          </w:tcPr>
          <w:p w:rsidR="007F5B34" w:rsidRPr="004B7D7B" w:rsidRDefault="007F5B34" w:rsidP="008559AC">
            <w:pPr>
              <w:pStyle w:val="Tabletext"/>
            </w:pPr>
            <w:r w:rsidRPr="004B7D7B">
              <w:t>Applicant:</w:t>
            </w:r>
          </w:p>
          <w:p w:rsidR="007F5B34" w:rsidRPr="004B7D7B" w:rsidRDefault="007F5B34" w:rsidP="008559AC">
            <w:pPr>
              <w:pStyle w:val="Tablea"/>
            </w:pPr>
            <w:r w:rsidRPr="004B7D7B">
              <w:t>(a) who was at least 18 at the time of application; and</w:t>
            </w:r>
          </w:p>
          <w:p w:rsidR="007F5B34" w:rsidRPr="004B7D7B" w:rsidRDefault="007F5B34" w:rsidP="008559AC">
            <w:pPr>
              <w:pStyle w:val="Tablea"/>
              <w:rPr>
                <w:rFonts w:ascii="Helvetica Neue" w:hAnsi="Helvetica Neue"/>
                <w:sz w:val="19"/>
                <w:szCs w:val="19"/>
              </w:rPr>
            </w:pPr>
            <w:r w:rsidRPr="004B7D7B">
              <w:rPr>
                <w:rFonts w:ascii="Helvetica Neue" w:hAnsi="Helvetica Neue"/>
                <w:sz w:val="19"/>
                <w:szCs w:val="19"/>
              </w:rPr>
              <w:t>(b) who is assessed as not having functional English; and</w:t>
            </w:r>
          </w:p>
          <w:p w:rsidR="007F5B34" w:rsidRPr="004B7D7B" w:rsidRDefault="007F5B34" w:rsidP="008559AC">
            <w:pPr>
              <w:pStyle w:val="Tablea"/>
              <w:rPr>
                <w:rFonts w:ascii="Helvetica Neue" w:hAnsi="Helvetica Neue"/>
                <w:sz w:val="19"/>
                <w:szCs w:val="19"/>
              </w:rPr>
            </w:pPr>
            <w:r w:rsidRPr="004B7D7B">
              <w:rPr>
                <w:rFonts w:ascii="Helvetica Neue" w:hAnsi="Helvetica Neue"/>
                <w:sz w:val="19"/>
                <w:szCs w:val="19"/>
              </w:rPr>
              <w:t>(c) who satisfies the secondary criteria for the grant of a Subclass 186 (Employer Nomination Scheme) visa; and</w:t>
            </w:r>
          </w:p>
          <w:p w:rsidR="007F5B34" w:rsidRPr="004B7D7B" w:rsidRDefault="007F5B34" w:rsidP="008559AC">
            <w:pPr>
              <w:pStyle w:val="Tabletext"/>
            </w:pPr>
            <w:r w:rsidRPr="004B7D7B">
              <w:rPr>
                <w:rFonts w:ascii="Helvetica Neue" w:hAnsi="Helvetica Neue"/>
                <w:sz w:val="19"/>
                <w:szCs w:val="19"/>
              </w:rPr>
              <w:t>(d) to whom item</w:t>
            </w:r>
            <w:r w:rsidR="004B7D7B">
              <w:rPr>
                <w:rFonts w:ascii="Helvetica Neue" w:hAnsi="Helvetica Neue" w:hint="eastAsia"/>
                <w:sz w:val="19"/>
                <w:szCs w:val="19"/>
              </w:rPr>
              <w:t> </w:t>
            </w:r>
            <w:r w:rsidRPr="004B7D7B">
              <w:rPr>
                <w:rFonts w:ascii="Helvetica Neue" w:hAnsi="Helvetica Neue"/>
                <w:sz w:val="19"/>
                <w:szCs w:val="19"/>
              </w:rPr>
              <w:t>3 does not apply</w:t>
            </w:r>
          </w:p>
        </w:tc>
        <w:tc>
          <w:tcPr>
            <w:tcW w:w="668" w:type="pct"/>
            <w:shd w:val="clear" w:color="auto" w:fill="auto"/>
          </w:tcPr>
          <w:p w:rsidR="007F5B34" w:rsidRPr="004B7D7B" w:rsidRDefault="007F5B34" w:rsidP="008559AC">
            <w:pPr>
              <w:pStyle w:val="Tabletext"/>
              <w:jc w:val="right"/>
            </w:pPr>
            <w:r w:rsidRPr="004B7D7B">
              <w:t>$4</w:t>
            </w:r>
            <w:r w:rsidR="004B7D7B">
              <w:t> </w:t>
            </w:r>
            <w:r w:rsidRPr="004B7D7B">
              <w:t>890</w:t>
            </w:r>
          </w:p>
        </w:tc>
      </w:tr>
      <w:tr w:rsidR="007F5B34" w:rsidRPr="004B7D7B" w:rsidTr="008559AC">
        <w:tc>
          <w:tcPr>
            <w:tcW w:w="432" w:type="pct"/>
            <w:shd w:val="clear" w:color="auto" w:fill="auto"/>
          </w:tcPr>
          <w:p w:rsidR="007F5B34" w:rsidRPr="004B7D7B" w:rsidRDefault="007F5B34" w:rsidP="008559AC">
            <w:pPr>
              <w:pStyle w:val="Tabletext"/>
            </w:pPr>
            <w:r w:rsidRPr="004B7D7B">
              <w:t>3</w:t>
            </w:r>
          </w:p>
        </w:tc>
        <w:tc>
          <w:tcPr>
            <w:tcW w:w="3900" w:type="pct"/>
            <w:shd w:val="clear" w:color="auto" w:fill="auto"/>
          </w:tcPr>
          <w:p w:rsidR="007F5B34" w:rsidRPr="004B7D7B" w:rsidRDefault="007F5B34" w:rsidP="008559AC">
            <w:pPr>
              <w:pStyle w:val="Tabletext"/>
            </w:pPr>
            <w:r w:rsidRPr="004B7D7B">
              <w:t>Applicant who is:</w:t>
            </w:r>
          </w:p>
          <w:p w:rsidR="007F5B34" w:rsidRPr="004B7D7B" w:rsidRDefault="007F5B34" w:rsidP="008559AC">
            <w:pPr>
              <w:pStyle w:val="Tablea"/>
            </w:pPr>
            <w:r w:rsidRPr="004B7D7B">
              <w:t>(a) nominated as a Minister of Religion by a religious institution; or</w:t>
            </w:r>
          </w:p>
          <w:p w:rsidR="007F5B34" w:rsidRPr="004B7D7B" w:rsidRDefault="007F5B34" w:rsidP="008559AC">
            <w:pPr>
              <w:pStyle w:val="Tablea"/>
            </w:pPr>
            <w:r w:rsidRPr="004B7D7B">
              <w:t xml:space="preserve">(b) a member of the family unit of an applicant referred to in </w:t>
            </w:r>
            <w:r w:rsidR="004B7D7B">
              <w:t>paragraph (</w:t>
            </w:r>
            <w:r w:rsidRPr="004B7D7B">
              <w:t>a)</w:t>
            </w:r>
          </w:p>
        </w:tc>
        <w:tc>
          <w:tcPr>
            <w:tcW w:w="668" w:type="pct"/>
            <w:shd w:val="clear" w:color="auto" w:fill="auto"/>
          </w:tcPr>
          <w:p w:rsidR="007F5B34" w:rsidRPr="004B7D7B" w:rsidRDefault="007F5B34" w:rsidP="008559AC">
            <w:pPr>
              <w:pStyle w:val="Tabletext"/>
              <w:jc w:val="right"/>
            </w:pPr>
            <w:r w:rsidRPr="004B7D7B">
              <w:t>Nil</w:t>
            </w:r>
          </w:p>
        </w:tc>
      </w:tr>
      <w:tr w:rsidR="007F5B34" w:rsidRPr="004B7D7B" w:rsidTr="008559AC">
        <w:tc>
          <w:tcPr>
            <w:tcW w:w="432" w:type="pct"/>
            <w:tcBorders>
              <w:bottom w:val="single" w:sz="12" w:space="0" w:color="auto"/>
            </w:tcBorders>
            <w:shd w:val="clear" w:color="auto" w:fill="auto"/>
          </w:tcPr>
          <w:p w:rsidR="007F5B34" w:rsidRPr="004B7D7B" w:rsidRDefault="007F5B34" w:rsidP="008559AC">
            <w:pPr>
              <w:pStyle w:val="Tabletext"/>
            </w:pPr>
            <w:r w:rsidRPr="004B7D7B">
              <w:t>4</w:t>
            </w:r>
          </w:p>
        </w:tc>
        <w:tc>
          <w:tcPr>
            <w:tcW w:w="3900" w:type="pct"/>
            <w:tcBorders>
              <w:bottom w:val="single" w:sz="12" w:space="0" w:color="auto"/>
            </w:tcBorders>
            <w:shd w:val="clear" w:color="auto" w:fill="auto"/>
          </w:tcPr>
          <w:p w:rsidR="007F5B34" w:rsidRPr="004B7D7B" w:rsidRDefault="007F5B34" w:rsidP="008559AC">
            <w:pPr>
              <w:pStyle w:val="Tabletext"/>
            </w:pPr>
            <w:r w:rsidRPr="004B7D7B">
              <w:t>Any other applicant</w:t>
            </w:r>
          </w:p>
        </w:tc>
        <w:tc>
          <w:tcPr>
            <w:tcW w:w="668" w:type="pct"/>
            <w:tcBorders>
              <w:bottom w:val="single" w:sz="12" w:space="0" w:color="auto"/>
            </w:tcBorders>
            <w:shd w:val="clear" w:color="auto" w:fill="auto"/>
          </w:tcPr>
          <w:p w:rsidR="007F5B34" w:rsidRPr="004B7D7B" w:rsidRDefault="007F5B34" w:rsidP="008559AC">
            <w:pPr>
              <w:pStyle w:val="Tabletext"/>
              <w:jc w:val="right"/>
            </w:pPr>
            <w:r w:rsidRPr="004B7D7B">
              <w:t>Nil</w:t>
            </w:r>
          </w:p>
        </w:tc>
      </w:tr>
    </w:tbl>
    <w:p w:rsidR="007F5B34" w:rsidRPr="004B7D7B" w:rsidRDefault="007F5B34" w:rsidP="007F5B34">
      <w:pPr>
        <w:pStyle w:val="subsection"/>
        <w:keepNext/>
        <w:keepLines/>
      </w:pPr>
      <w:r w:rsidRPr="004B7D7B">
        <w:tab/>
        <w:t>(3)</w:t>
      </w:r>
      <w:r w:rsidRPr="004B7D7B">
        <w:tab/>
        <w:t>Other:</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(b)</w:t>
      </w:r>
      <w:r w:rsidRPr="004B7D7B">
        <w:tab/>
        <w:t>An applicant may be in or outside Australia, but not in immigration clearance.</w:t>
      </w:r>
    </w:p>
    <w:p w:rsidR="007F5B34" w:rsidRPr="004B7D7B" w:rsidRDefault="007F5B34" w:rsidP="007F5B34">
      <w:pPr>
        <w:pStyle w:val="paragraph"/>
      </w:pPr>
      <w:r w:rsidRPr="004B7D7B">
        <w:tab/>
        <w:t>(c)</w:t>
      </w:r>
      <w:r w:rsidRPr="004B7D7B">
        <w:tab/>
        <w:t>An applicant in Australia must hold:</w:t>
      </w:r>
    </w:p>
    <w:p w:rsidR="007F5B34" w:rsidRPr="004B7D7B" w:rsidRDefault="007F5B34" w:rsidP="007F5B34">
      <w:pPr>
        <w:pStyle w:val="paragraphsub"/>
      </w:pPr>
      <w:r w:rsidRPr="004B7D7B">
        <w:tab/>
        <w:t>(i)</w:t>
      </w:r>
      <w:r w:rsidRPr="004B7D7B">
        <w:tab/>
        <w:t>a substantive visa; or</w:t>
      </w:r>
    </w:p>
    <w:p w:rsidR="007F5B34" w:rsidRPr="004B7D7B" w:rsidRDefault="007F5B34" w:rsidP="007F5B34">
      <w:pPr>
        <w:pStyle w:val="paragraphsub"/>
      </w:pPr>
      <w:r w:rsidRPr="004B7D7B">
        <w:tab/>
        <w:t>(ii)</w:t>
      </w:r>
      <w:r w:rsidRPr="004B7D7B">
        <w:tab/>
        <w:t>a Subclass 010 (Bridging A) visa; or</w:t>
      </w:r>
    </w:p>
    <w:p w:rsidR="007F5B34" w:rsidRPr="004B7D7B" w:rsidRDefault="007F5B34" w:rsidP="007F5B34">
      <w:pPr>
        <w:pStyle w:val="paragraphsub"/>
      </w:pPr>
      <w:r w:rsidRPr="004B7D7B">
        <w:tab/>
        <w:t>(iii)</w:t>
      </w:r>
      <w:r w:rsidRPr="004B7D7B">
        <w:tab/>
        <w:t>a Subclass 020 (Bridging B) visa; or</w:t>
      </w:r>
    </w:p>
    <w:p w:rsidR="007F5B34" w:rsidRPr="004B7D7B" w:rsidRDefault="007F5B34" w:rsidP="007F5B34">
      <w:pPr>
        <w:pStyle w:val="paragraphsub"/>
      </w:pPr>
      <w:r w:rsidRPr="004B7D7B">
        <w:tab/>
        <w:t>(iv)</w:t>
      </w:r>
      <w:r w:rsidRPr="004B7D7B">
        <w:tab/>
        <w:t>a Subclass 030 (Bridging C) visa.</w:t>
      </w:r>
    </w:p>
    <w:p w:rsidR="007F5B34" w:rsidRPr="004B7D7B" w:rsidRDefault="007F5B34" w:rsidP="007F5B34">
      <w:pPr>
        <w:pStyle w:val="paragraph"/>
      </w:pPr>
      <w:r w:rsidRPr="004B7D7B">
        <w:tab/>
        <w:t>(d)</w:t>
      </w:r>
      <w:r w:rsidRPr="004B7D7B">
        <w:tab/>
        <w:t>An applicant seeking to satisfy the primary criteria must declare in the application that the position to which the application relates is a position nominated:</w:t>
      </w:r>
    </w:p>
    <w:p w:rsidR="007F5B34" w:rsidRPr="004B7D7B" w:rsidRDefault="007F5B34" w:rsidP="007F5B34">
      <w:pPr>
        <w:pStyle w:val="paragraphsub"/>
      </w:pPr>
      <w:r w:rsidRPr="004B7D7B">
        <w:tab/>
        <w:t>(i)</w:t>
      </w:r>
      <w:r w:rsidRPr="004B7D7B">
        <w:tab/>
        <w:t>under regulation</w:t>
      </w:r>
      <w:r w:rsidR="004B7D7B">
        <w:t> </w:t>
      </w:r>
      <w:r w:rsidRPr="004B7D7B">
        <w:t>5.19; or</w:t>
      </w:r>
    </w:p>
    <w:p w:rsidR="007F5B34" w:rsidRPr="004B7D7B" w:rsidRDefault="007F5B34" w:rsidP="007F5B34">
      <w:pPr>
        <w:pStyle w:val="paragraphsub"/>
      </w:pPr>
      <w:r w:rsidRPr="004B7D7B">
        <w:tab/>
        <w:t>(ii)</w:t>
      </w:r>
      <w:r w:rsidRPr="004B7D7B">
        <w:tab/>
        <w:t>in accordance with a labour agreement that is in effect, by an employer that is a party to the labour agreement.</w:t>
      </w:r>
    </w:p>
    <w:p w:rsidR="007F5B34" w:rsidRPr="004B7D7B" w:rsidRDefault="007F5B34" w:rsidP="007F5B34">
      <w:pPr>
        <w:pStyle w:val="paragraph"/>
      </w:pPr>
      <w:r w:rsidRPr="004B7D7B">
        <w:tab/>
        <w:t>(da)</w:t>
      </w:r>
      <w:r w:rsidRPr="004B7D7B">
        <w:tab/>
        <w:t xml:space="preserve">An applicant seeking to satisfy the primary criteria must declare in the application (the </w:t>
      </w:r>
      <w:r w:rsidRPr="004B7D7B">
        <w:rPr>
          <w:b/>
          <w:i/>
        </w:rPr>
        <w:t>primary application</w:t>
      </w:r>
      <w:r w:rsidRPr="004B7D7B">
        <w:t>) whether or not either:</w:t>
      </w:r>
    </w:p>
    <w:p w:rsidR="007F5B34" w:rsidRPr="004B7D7B" w:rsidRDefault="007F5B34" w:rsidP="007F5B34">
      <w:pPr>
        <w:pStyle w:val="paragraphsub"/>
      </w:pPr>
      <w:r w:rsidRPr="004B7D7B">
        <w:lastRenderedPageBreak/>
        <w:tab/>
        <w:t>(i)</w:t>
      </w:r>
      <w:r w:rsidRPr="004B7D7B">
        <w:tab/>
        <w:t>the applicant; or</w:t>
      </w:r>
    </w:p>
    <w:p w:rsidR="007F5B34" w:rsidRPr="004B7D7B" w:rsidRDefault="007F5B34" w:rsidP="007F5B34">
      <w:pPr>
        <w:pStyle w:val="paragraphsub"/>
      </w:pPr>
      <w:r w:rsidRPr="004B7D7B">
        <w:tab/>
        <w:t>(ii)</w:t>
      </w:r>
      <w:r w:rsidRPr="004B7D7B">
        <w:tab/>
        <w:t>any person who has made a combined application with the applicant;</w:t>
      </w:r>
    </w:p>
    <w:p w:rsidR="007F5B34" w:rsidRPr="004B7D7B" w:rsidRDefault="007F5B34" w:rsidP="007F5B34">
      <w:pPr>
        <w:pStyle w:val="paragraph"/>
      </w:pPr>
      <w:r w:rsidRPr="004B7D7B">
        <w:tab/>
      </w:r>
      <w:r w:rsidRPr="004B7D7B">
        <w:tab/>
        <w:t>has engaged in conduct, in relation to the primary application or the combined application, that constitutes a contravention of subsection</w:t>
      </w:r>
      <w:r w:rsidR="004B7D7B">
        <w:t> </w:t>
      </w:r>
      <w:r w:rsidRPr="004B7D7B">
        <w:t>245AS(1) of the Act.</w:t>
      </w:r>
    </w:p>
    <w:p w:rsidR="007F5B34" w:rsidRPr="004B7D7B" w:rsidRDefault="007F5B34" w:rsidP="007F5B34">
      <w:pPr>
        <w:pStyle w:val="paragraph"/>
      </w:pPr>
      <w:r w:rsidRPr="004B7D7B">
        <w:tab/>
        <w:t>(e)</w:t>
      </w:r>
      <w:r w:rsidRPr="004B7D7B">
        <w:tab/>
        <w:t>An application by a person claiming to be a member of the family unit of a person who is an applicant for an Employer Nomination (Permanent) (Class EN) visa may be made at the same time as, and combined with, the application by that person.</w:t>
      </w:r>
    </w:p>
    <w:p w:rsidR="007F5B34" w:rsidRPr="004B7D7B" w:rsidRDefault="007F5B34" w:rsidP="007F5B34">
      <w:pPr>
        <w:pStyle w:val="subsection"/>
      </w:pPr>
      <w:r w:rsidRPr="004B7D7B">
        <w:tab/>
        <w:t>(4)</w:t>
      </w:r>
      <w:r w:rsidRPr="004B7D7B">
        <w:tab/>
        <w:t>Subclasses:</w:t>
      </w:r>
    </w:p>
    <w:p w:rsidR="007F5B34" w:rsidRPr="004B7D7B" w:rsidRDefault="007F5B34" w:rsidP="007F5B34">
      <w:pPr>
        <w:pStyle w:val="paragraph"/>
      </w:pPr>
      <w:r w:rsidRPr="004B7D7B">
        <w:tab/>
      </w:r>
      <w:r w:rsidRPr="004B7D7B">
        <w:tab/>
        <w:t>Subclass 186   (Employer Nomination Scheme)</w:t>
      </w:r>
    </w:p>
    <w:p w:rsidR="007F5B34" w:rsidRPr="004B7D7B" w:rsidRDefault="007F5B34" w:rsidP="007F5B34">
      <w:pPr>
        <w:pStyle w:val="ActHead5"/>
      </w:pPr>
      <w:bookmarkStart w:id="449" w:name="_Toc455128522"/>
      <w:r w:rsidRPr="004B7D7B">
        <w:rPr>
          <w:rStyle w:val="CharSectno"/>
        </w:rPr>
        <w:t>1114C.</w:t>
      </w:r>
      <w:r w:rsidRPr="004B7D7B">
        <w:t xml:space="preserve">  Regional Employer Nomination (Permanent) (Class RN)</w:t>
      </w:r>
      <w:bookmarkEnd w:id="449"/>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41"/>
        <w:gridCol w:w="6683"/>
        <w:gridCol w:w="1105"/>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3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918"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4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3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918"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4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$3</w:t>
            </w:r>
            <w:r w:rsidR="004B7D7B">
              <w:t> </w:t>
            </w:r>
            <w:r w:rsidRPr="004B7D7B">
              <w:t>600</w:t>
            </w:r>
          </w:p>
        </w:tc>
      </w:tr>
      <w:tr w:rsidR="007F5B34" w:rsidRPr="004B7D7B" w:rsidTr="008559AC">
        <w:tc>
          <w:tcPr>
            <w:tcW w:w="434" w:type="pct"/>
            <w:shd w:val="clear" w:color="auto" w:fill="auto"/>
          </w:tcPr>
          <w:p w:rsidR="007F5B34" w:rsidRPr="004B7D7B" w:rsidRDefault="007F5B34" w:rsidP="008559AC">
            <w:pPr>
              <w:pStyle w:val="Tabletext"/>
            </w:pPr>
            <w:r w:rsidRPr="004B7D7B">
              <w:t>2</w:t>
            </w:r>
          </w:p>
        </w:tc>
        <w:tc>
          <w:tcPr>
            <w:tcW w:w="3918" w:type="pct"/>
            <w:shd w:val="clear" w:color="auto" w:fill="auto"/>
          </w:tcPr>
          <w:p w:rsidR="007F5B34" w:rsidRPr="004B7D7B" w:rsidRDefault="007F5B34" w:rsidP="008559AC">
            <w:pPr>
              <w:pStyle w:val="Tabletext"/>
            </w:pPr>
            <w:r w:rsidRPr="004B7D7B">
              <w:t>Additional applicant charge for an applicant who is at least 18</w:t>
            </w:r>
          </w:p>
        </w:tc>
        <w:tc>
          <w:tcPr>
            <w:tcW w:w="647" w:type="pct"/>
            <w:shd w:val="clear" w:color="auto" w:fill="auto"/>
          </w:tcPr>
          <w:p w:rsidR="007F5B34" w:rsidRPr="004B7D7B" w:rsidRDefault="007F5B34" w:rsidP="008559AC">
            <w:pPr>
              <w:pStyle w:val="Tabletext"/>
              <w:jc w:val="right"/>
            </w:pPr>
            <w:r w:rsidRPr="004B7D7B">
              <w:t>$1</w:t>
            </w:r>
            <w:r w:rsidR="004B7D7B">
              <w:t> </w:t>
            </w:r>
            <w:r w:rsidRPr="004B7D7B">
              <w:t>800</w:t>
            </w:r>
          </w:p>
        </w:tc>
      </w:tr>
      <w:tr w:rsidR="007F5B34" w:rsidRPr="004B7D7B" w:rsidTr="008559AC">
        <w:tc>
          <w:tcPr>
            <w:tcW w:w="434" w:type="pct"/>
            <w:tcBorders>
              <w:bottom w:val="single" w:sz="12" w:space="0" w:color="auto"/>
            </w:tcBorders>
            <w:shd w:val="clear" w:color="auto" w:fill="auto"/>
          </w:tcPr>
          <w:p w:rsidR="007F5B34" w:rsidRPr="004B7D7B" w:rsidRDefault="007F5B34" w:rsidP="008559AC">
            <w:pPr>
              <w:pStyle w:val="Tabletext"/>
            </w:pPr>
            <w:r w:rsidRPr="004B7D7B">
              <w:t>3</w:t>
            </w:r>
          </w:p>
        </w:tc>
        <w:tc>
          <w:tcPr>
            <w:tcW w:w="3918"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47" w:type="pct"/>
            <w:tcBorders>
              <w:bottom w:val="single" w:sz="12" w:space="0" w:color="auto"/>
            </w:tcBorders>
            <w:shd w:val="clear" w:color="auto" w:fill="auto"/>
          </w:tcPr>
          <w:p w:rsidR="007F5B34" w:rsidRPr="004B7D7B" w:rsidRDefault="007F5B34" w:rsidP="008559AC">
            <w:pPr>
              <w:pStyle w:val="Tabletext"/>
              <w:jc w:val="right"/>
            </w:pPr>
            <w:r w:rsidRPr="004B7D7B">
              <w:t>$900</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second instalment (payable before grant of visa):</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7"/>
        <w:gridCol w:w="6651"/>
        <w:gridCol w:w="1121"/>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Second instalment</w:t>
            </w:r>
          </w:p>
        </w:tc>
      </w:tr>
      <w:tr w:rsidR="007F5B34" w:rsidRPr="004B7D7B" w:rsidTr="008559AC">
        <w:trPr>
          <w:tblHeader/>
        </w:trPr>
        <w:tc>
          <w:tcPr>
            <w:tcW w:w="44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9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Applicant</w:t>
            </w:r>
          </w:p>
        </w:tc>
        <w:tc>
          <w:tcPr>
            <w:tcW w:w="65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rPr>
          <w:cantSplit/>
        </w:trPr>
        <w:tc>
          <w:tcPr>
            <w:tcW w:w="44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9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Applicant:</w:t>
            </w:r>
          </w:p>
          <w:p w:rsidR="007F5B34" w:rsidRPr="004B7D7B" w:rsidRDefault="007F5B34" w:rsidP="008559AC">
            <w:pPr>
              <w:pStyle w:val="Tablea"/>
            </w:pPr>
            <w:r w:rsidRPr="004B7D7B">
              <w:t>(a) who was at least 18 at the time of application; and</w:t>
            </w:r>
          </w:p>
          <w:p w:rsidR="007F5B34" w:rsidRPr="004B7D7B" w:rsidRDefault="007F5B34" w:rsidP="008559AC">
            <w:pPr>
              <w:pStyle w:val="Tablea"/>
            </w:pPr>
            <w:r w:rsidRPr="004B7D7B">
              <w:t>(b) who is assessed as not having functional English; and</w:t>
            </w:r>
          </w:p>
          <w:p w:rsidR="007F5B34" w:rsidRPr="004B7D7B" w:rsidRDefault="007F5B34" w:rsidP="008559AC">
            <w:pPr>
              <w:pStyle w:val="Tablea"/>
              <w:rPr>
                <w:lang w:eastAsia="en-US"/>
              </w:rPr>
            </w:pPr>
            <w:r w:rsidRPr="004B7D7B">
              <w:t>(c) who satisfies the primary criteria for the grant of a Subclass 187 (Regional Sponsored Migration Scheme) visa</w:t>
            </w:r>
            <w:r w:rsidRPr="004B7D7B">
              <w:rPr>
                <w:lang w:eastAsia="en-US"/>
              </w:rPr>
              <w:t>; and</w:t>
            </w:r>
          </w:p>
          <w:p w:rsidR="007F5B34" w:rsidRPr="004B7D7B" w:rsidRDefault="007F5B34" w:rsidP="008559AC">
            <w:pPr>
              <w:pStyle w:val="Tablea"/>
            </w:pPr>
            <w:r w:rsidRPr="004B7D7B">
              <w:rPr>
                <w:lang w:eastAsia="en-US"/>
              </w:rPr>
              <w:t>(d) to whom item</w:t>
            </w:r>
            <w:r w:rsidR="004B7D7B">
              <w:rPr>
                <w:lang w:eastAsia="en-US"/>
              </w:rPr>
              <w:t> </w:t>
            </w:r>
            <w:r w:rsidRPr="004B7D7B">
              <w:rPr>
                <w:lang w:eastAsia="en-US"/>
              </w:rPr>
              <w:t>3 does not apply</w:t>
            </w:r>
          </w:p>
        </w:tc>
        <w:tc>
          <w:tcPr>
            <w:tcW w:w="65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$9</w:t>
            </w:r>
            <w:r w:rsidR="004B7D7B">
              <w:t> </w:t>
            </w:r>
            <w:r w:rsidRPr="004B7D7B">
              <w:t>800</w:t>
            </w:r>
          </w:p>
        </w:tc>
      </w:tr>
      <w:tr w:rsidR="007F5B34" w:rsidRPr="004B7D7B" w:rsidTr="008559AC">
        <w:trPr>
          <w:cantSplit/>
        </w:trPr>
        <w:tc>
          <w:tcPr>
            <w:tcW w:w="444" w:type="pct"/>
            <w:shd w:val="clear" w:color="auto" w:fill="auto"/>
          </w:tcPr>
          <w:p w:rsidR="007F5B34" w:rsidRPr="004B7D7B" w:rsidRDefault="007F5B34" w:rsidP="008559AC">
            <w:pPr>
              <w:pStyle w:val="Tabletext"/>
            </w:pPr>
            <w:r w:rsidRPr="004B7D7B">
              <w:lastRenderedPageBreak/>
              <w:t>2</w:t>
            </w:r>
          </w:p>
        </w:tc>
        <w:tc>
          <w:tcPr>
            <w:tcW w:w="3899" w:type="pct"/>
            <w:shd w:val="clear" w:color="auto" w:fill="auto"/>
          </w:tcPr>
          <w:p w:rsidR="007F5B34" w:rsidRPr="004B7D7B" w:rsidRDefault="007F5B34" w:rsidP="008559AC">
            <w:pPr>
              <w:pStyle w:val="Tabletext"/>
            </w:pPr>
            <w:r w:rsidRPr="004B7D7B">
              <w:t>Applicant:</w:t>
            </w:r>
          </w:p>
          <w:p w:rsidR="007F5B34" w:rsidRPr="004B7D7B" w:rsidRDefault="007F5B34" w:rsidP="008559AC">
            <w:pPr>
              <w:pStyle w:val="Tablea"/>
            </w:pPr>
            <w:r w:rsidRPr="004B7D7B">
              <w:t>(a) who was at least 18 at the time of application; and</w:t>
            </w:r>
          </w:p>
          <w:p w:rsidR="007F5B34" w:rsidRPr="004B7D7B" w:rsidRDefault="007F5B34" w:rsidP="008559AC">
            <w:pPr>
              <w:pStyle w:val="Tablea"/>
              <w:rPr>
                <w:rFonts w:ascii="Helvetica Neue" w:hAnsi="Helvetica Neue"/>
                <w:sz w:val="19"/>
                <w:szCs w:val="19"/>
              </w:rPr>
            </w:pPr>
            <w:r w:rsidRPr="004B7D7B">
              <w:rPr>
                <w:rFonts w:ascii="Helvetica Neue" w:hAnsi="Helvetica Neue"/>
                <w:sz w:val="19"/>
                <w:szCs w:val="19"/>
              </w:rPr>
              <w:t>(b) who is assessed as not having functional English; and</w:t>
            </w:r>
          </w:p>
          <w:p w:rsidR="007F5B34" w:rsidRPr="004B7D7B" w:rsidRDefault="007F5B34" w:rsidP="008559AC">
            <w:pPr>
              <w:pStyle w:val="Tablea"/>
              <w:rPr>
                <w:rFonts w:ascii="Helvetica Neue" w:hAnsi="Helvetica Neue"/>
                <w:sz w:val="19"/>
                <w:szCs w:val="19"/>
              </w:rPr>
            </w:pPr>
            <w:r w:rsidRPr="004B7D7B">
              <w:rPr>
                <w:rFonts w:ascii="Helvetica Neue" w:hAnsi="Helvetica Neue"/>
                <w:sz w:val="19"/>
                <w:szCs w:val="19"/>
              </w:rPr>
              <w:t>(c) who satisfies the secondary criteria for the grant of a Subclass 187 (Regional Sponsored Migration Scheme) visa; and</w:t>
            </w:r>
          </w:p>
          <w:p w:rsidR="007F5B34" w:rsidRPr="004B7D7B" w:rsidRDefault="007F5B34" w:rsidP="008559AC">
            <w:pPr>
              <w:pStyle w:val="Tabletext"/>
            </w:pPr>
            <w:r w:rsidRPr="004B7D7B">
              <w:rPr>
                <w:rFonts w:ascii="Helvetica Neue" w:hAnsi="Helvetica Neue"/>
                <w:sz w:val="19"/>
                <w:szCs w:val="19"/>
              </w:rPr>
              <w:t>(d) to whom item</w:t>
            </w:r>
            <w:r w:rsidR="004B7D7B">
              <w:rPr>
                <w:rFonts w:ascii="Helvetica Neue" w:hAnsi="Helvetica Neue" w:hint="eastAsia"/>
                <w:sz w:val="19"/>
                <w:szCs w:val="19"/>
              </w:rPr>
              <w:t> </w:t>
            </w:r>
            <w:r w:rsidRPr="004B7D7B">
              <w:rPr>
                <w:rFonts w:ascii="Helvetica Neue" w:hAnsi="Helvetica Neue"/>
                <w:sz w:val="19"/>
                <w:szCs w:val="19"/>
              </w:rPr>
              <w:t>3 does not apply</w:t>
            </w:r>
          </w:p>
        </w:tc>
        <w:tc>
          <w:tcPr>
            <w:tcW w:w="657" w:type="pct"/>
            <w:shd w:val="clear" w:color="auto" w:fill="auto"/>
          </w:tcPr>
          <w:p w:rsidR="007F5B34" w:rsidRPr="004B7D7B" w:rsidRDefault="007F5B34" w:rsidP="008559AC">
            <w:pPr>
              <w:pStyle w:val="Tabletext"/>
              <w:jc w:val="right"/>
            </w:pPr>
            <w:r w:rsidRPr="004B7D7B">
              <w:t>$4</w:t>
            </w:r>
            <w:r w:rsidR="004B7D7B">
              <w:t> </w:t>
            </w:r>
            <w:r w:rsidRPr="004B7D7B">
              <w:t>890</w:t>
            </w:r>
          </w:p>
        </w:tc>
      </w:tr>
      <w:tr w:rsidR="007F5B34" w:rsidRPr="004B7D7B" w:rsidTr="008559AC">
        <w:trPr>
          <w:cantSplit/>
        </w:trPr>
        <w:tc>
          <w:tcPr>
            <w:tcW w:w="444" w:type="pct"/>
            <w:shd w:val="clear" w:color="auto" w:fill="auto"/>
          </w:tcPr>
          <w:p w:rsidR="007F5B34" w:rsidRPr="004B7D7B" w:rsidRDefault="007F5B34" w:rsidP="008559AC">
            <w:pPr>
              <w:pStyle w:val="Tabletext"/>
            </w:pPr>
            <w:r w:rsidRPr="004B7D7B">
              <w:t>3</w:t>
            </w:r>
          </w:p>
        </w:tc>
        <w:tc>
          <w:tcPr>
            <w:tcW w:w="3899" w:type="pct"/>
            <w:shd w:val="clear" w:color="auto" w:fill="auto"/>
          </w:tcPr>
          <w:p w:rsidR="007F5B34" w:rsidRPr="004B7D7B" w:rsidRDefault="007F5B34" w:rsidP="008559AC">
            <w:pPr>
              <w:pStyle w:val="Tabletext"/>
            </w:pPr>
            <w:r w:rsidRPr="004B7D7B">
              <w:t>Applicant who is:</w:t>
            </w:r>
          </w:p>
          <w:p w:rsidR="007F5B34" w:rsidRPr="004B7D7B" w:rsidRDefault="007F5B34" w:rsidP="008559AC">
            <w:pPr>
              <w:pStyle w:val="Tablea"/>
            </w:pPr>
            <w:r w:rsidRPr="004B7D7B">
              <w:t>(a) nominated as a Minister of Religion by a religious institution; or</w:t>
            </w:r>
          </w:p>
          <w:p w:rsidR="007F5B34" w:rsidRPr="004B7D7B" w:rsidRDefault="007F5B34" w:rsidP="008559AC">
            <w:pPr>
              <w:pStyle w:val="Tablea"/>
            </w:pPr>
            <w:r w:rsidRPr="004B7D7B">
              <w:t xml:space="preserve">(b) a member of the family unit of an applicant referred to in </w:t>
            </w:r>
            <w:r w:rsidR="004B7D7B">
              <w:t>paragraph (</w:t>
            </w:r>
            <w:r w:rsidRPr="004B7D7B">
              <w:t>a)</w:t>
            </w:r>
          </w:p>
        </w:tc>
        <w:tc>
          <w:tcPr>
            <w:tcW w:w="657" w:type="pct"/>
            <w:shd w:val="clear" w:color="auto" w:fill="auto"/>
          </w:tcPr>
          <w:p w:rsidR="007F5B34" w:rsidRPr="004B7D7B" w:rsidRDefault="007F5B34" w:rsidP="008559AC">
            <w:pPr>
              <w:pStyle w:val="Tabletext"/>
              <w:jc w:val="right"/>
            </w:pPr>
            <w:r w:rsidRPr="004B7D7B">
              <w:t>Nil</w:t>
            </w:r>
          </w:p>
        </w:tc>
      </w:tr>
      <w:tr w:rsidR="007F5B34" w:rsidRPr="004B7D7B" w:rsidTr="008559AC">
        <w:tc>
          <w:tcPr>
            <w:tcW w:w="444" w:type="pct"/>
            <w:tcBorders>
              <w:bottom w:val="single" w:sz="12" w:space="0" w:color="auto"/>
            </w:tcBorders>
            <w:shd w:val="clear" w:color="auto" w:fill="auto"/>
          </w:tcPr>
          <w:p w:rsidR="007F5B34" w:rsidRPr="004B7D7B" w:rsidRDefault="007F5B34" w:rsidP="008559AC">
            <w:pPr>
              <w:pStyle w:val="Tabletext"/>
            </w:pPr>
            <w:r w:rsidRPr="004B7D7B">
              <w:t>4</w:t>
            </w:r>
          </w:p>
        </w:tc>
        <w:tc>
          <w:tcPr>
            <w:tcW w:w="3899" w:type="pct"/>
            <w:tcBorders>
              <w:bottom w:val="single" w:sz="12" w:space="0" w:color="auto"/>
            </w:tcBorders>
            <w:shd w:val="clear" w:color="auto" w:fill="auto"/>
          </w:tcPr>
          <w:p w:rsidR="007F5B34" w:rsidRPr="004B7D7B" w:rsidRDefault="007F5B34" w:rsidP="008559AC">
            <w:pPr>
              <w:pStyle w:val="Tabletext"/>
            </w:pPr>
            <w:r w:rsidRPr="004B7D7B">
              <w:t>Any other applicant</w:t>
            </w:r>
          </w:p>
        </w:tc>
        <w:tc>
          <w:tcPr>
            <w:tcW w:w="657" w:type="pct"/>
            <w:tcBorders>
              <w:bottom w:val="single" w:sz="12" w:space="0" w:color="auto"/>
            </w:tcBorders>
            <w:shd w:val="clear" w:color="auto" w:fill="auto"/>
          </w:tcPr>
          <w:p w:rsidR="007F5B34" w:rsidRPr="004B7D7B" w:rsidRDefault="007F5B34" w:rsidP="008559AC">
            <w:pPr>
              <w:pStyle w:val="Tabletext"/>
              <w:jc w:val="right"/>
            </w:pPr>
            <w:r w:rsidRPr="004B7D7B">
              <w:t>Nil</w:t>
            </w:r>
          </w:p>
        </w:tc>
      </w:tr>
    </w:tbl>
    <w:p w:rsidR="007F5B34" w:rsidRPr="004B7D7B" w:rsidRDefault="007F5B34" w:rsidP="007F5B34">
      <w:pPr>
        <w:pStyle w:val="subsection"/>
      </w:pPr>
      <w:r w:rsidRPr="004B7D7B">
        <w:tab/>
        <w:t>(3)</w:t>
      </w:r>
      <w:r w:rsidRPr="004B7D7B">
        <w:tab/>
        <w:t>Other:</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(b)</w:t>
      </w:r>
      <w:r w:rsidRPr="004B7D7B">
        <w:tab/>
        <w:t>An applicant may be in or outside Australia, but not in immigration clearance.</w:t>
      </w:r>
    </w:p>
    <w:p w:rsidR="007F5B34" w:rsidRPr="004B7D7B" w:rsidRDefault="007F5B34" w:rsidP="007F5B34">
      <w:pPr>
        <w:pStyle w:val="paragraph"/>
      </w:pPr>
      <w:r w:rsidRPr="004B7D7B">
        <w:tab/>
        <w:t>(c)</w:t>
      </w:r>
      <w:r w:rsidRPr="004B7D7B">
        <w:tab/>
        <w:t>An applicant in Australia must hold:</w:t>
      </w:r>
    </w:p>
    <w:p w:rsidR="007F5B34" w:rsidRPr="004B7D7B" w:rsidRDefault="007F5B34" w:rsidP="007F5B34">
      <w:pPr>
        <w:pStyle w:val="paragraphsub"/>
      </w:pPr>
      <w:r w:rsidRPr="004B7D7B">
        <w:tab/>
        <w:t>(i)</w:t>
      </w:r>
      <w:r w:rsidRPr="004B7D7B">
        <w:tab/>
        <w:t>a substantive visa; or</w:t>
      </w:r>
    </w:p>
    <w:p w:rsidR="007F5B34" w:rsidRPr="004B7D7B" w:rsidRDefault="007F5B34" w:rsidP="007F5B34">
      <w:pPr>
        <w:pStyle w:val="paragraphsub"/>
      </w:pPr>
      <w:r w:rsidRPr="004B7D7B">
        <w:tab/>
        <w:t>(ii)</w:t>
      </w:r>
      <w:r w:rsidRPr="004B7D7B">
        <w:tab/>
        <w:t>a Subclass 010 (Bridging A) visa; or</w:t>
      </w:r>
    </w:p>
    <w:p w:rsidR="007F5B34" w:rsidRPr="004B7D7B" w:rsidRDefault="007F5B34" w:rsidP="007F5B34">
      <w:pPr>
        <w:pStyle w:val="paragraphsub"/>
      </w:pPr>
      <w:r w:rsidRPr="004B7D7B">
        <w:tab/>
        <w:t>(iii)</w:t>
      </w:r>
      <w:r w:rsidRPr="004B7D7B">
        <w:tab/>
        <w:t>a Subclass 020 (Bridging B) visa; or</w:t>
      </w:r>
    </w:p>
    <w:p w:rsidR="007F5B34" w:rsidRPr="004B7D7B" w:rsidRDefault="007F5B34" w:rsidP="007F5B34">
      <w:pPr>
        <w:pStyle w:val="paragraphsub"/>
      </w:pPr>
      <w:r w:rsidRPr="004B7D7B">
        <w:tab/>
        <w:t>(iv)</w:t>
      </w:r>
      <w:r w:rsidRPr="004B7D7B">
        <w:tab/>
        <w:t>a Subclass 030 (Bridging C) visa.</w:t>
      </w:r>
    </w:p>
    <w:p w:rsidR="007F5B34" w:rsidRPr="004B7D7B" w:rsidRDefault="007F5B34" w:rsidP="007F5B34">
      <w:pPr>
        <w:pStyle w:val="paragraph"/>
      </w:pPr>
      <w:r w:rsidRPr="004B7D7B">
        <w:tab/>
        <w:t>(d)</w:t>
      </w:r>
      <w:r w:rsidRPr="004B7D7B">
        <w:tab/>
        <w:t>An applicant seeking to satisfy the primary criteria must declare in the application that the position to which the application relates is a position nominated:</w:t>
      </w:r>
    </w:p>
    <w:p w:rsidR="007F5B34" w:rsidRPr="004B7D7B" w:rsidRDefault="007F5B34" w:rsidP="007F5B34">
      <w:pPr>
        <w:pStyle w:val="paragraphsub"/>
      </w:pPr>
      <w:r w:rsidRPr="004B7D7B">
        <w:tab/>
        <w:t>(i)</w:t>
      </w:r>
      <w:r w:rsidRPr="004B7D7B">
        <w:tab/>
        <w:t>under regulation</w:t>
      </w:r>
      <w:r w:rsidR="004B7D7B">
        <w:t> </w:t>
      </w:r>
      <w:r w:rsidRPr="004B7D7B">
        <w:t>5.19; or</w:t>
      </w:r>
    </w:p>
    <w:p w:rsidR="007F5B34" w:rsidRPr="004B7D7B" w:rsidRDefault="007F5B34" w:rsidP="007F5B34">
      <w:pPr>
        <w:pStyle w:val="paragraphsub"/>
      </w:pPr>
      <w:r w:rsidRPr="004B7D7B">
        <w:tab/>
        <w:t>(ii)</w:t>
      </w:r>
      <w:r w:rsidRPr="004B7D7B">
        <w:tab/>
        <w:t>in accordance with a labour agreement that is in effect, by an employer that is a party to the labour agreement.</w:t>
      </w:r>
    </w:p>
    <w:p w:rsidR="007F5B34" w:rsidRPr="004B7D7B" w:rsidRDefault="007F5B34" w:rsidP="007F5B34">
      <w:pPr>
        <w:pStyle w:val="paragraph"/>
      </w:pPr>
      <w:r w:rsidRPr="004B7D7B">
        <w:tab/>
        <w:t>(da)</w:t>
      </w:r>
      <w:r w:rsidRPr="004B7D7B">
        <w:tab/>
        <w:t xml:space="preserve">An applicant seeking to satisfy the primary criteria must declare in the application (the </w:t>
      </w:r>
      <w:r w:rsidRPr="004B7D7B">
        <w:rPr>
          <w:b/>
          <w:i/>
        </w:rPr>
        <w:t>primary application</w:t>
      </w:r>
      <w:r w:rsidRPr="004B7D7B">
        <w:t>) whether or not either:</w:t>
      </w:r>
    </w:p>
    <w:p w:rsidR="007F5B34" w:rsidRPr="004B7D7B" w:rsidRDefault="007F5B34" w:rsidP="007F5B34">
      <w:pPr>
        <w:pStyle w:val="paragraphsub"/>
      </w:pPr>
      <w:r w:rsidRPr="004B7D7B">
        <w:tab/>
        <w:t>(i)</w:t>
      </w:r>
      <w:r w:rsidRPr="004B7D7B">
        <w:tab/>
        <w:t>the applicant; or</w:t>
      </w:r>
    </w:p>
    <w:p w:rsidR="007F5B34" w:rsidRPr="004B7D7B" w:rsidRDefault="007F5B34" w:rsidP="007F5B34">
      <w:pPr>
        <w:pStyle w:val="paragraphsub"/>
      </w:pPr>
      <w:r w:rsidRPr="004B7D7B">
        <w:tab/>
        <w:t>(ii)</w:t>
      </w:r>
      <w:r w:rsidRPr="004B7D7B">
        <w:tab/>
        <w:t>any person who has made a combined application with the applicant;</w:t>
      </w:r>
    </w:p>
    <w:p w:rsidR="007F5B34" w:rsidRPr="004B7D7B" w:rsidRDefault="007F5B34" w:rsidP="007F5B34">
      <w:pPr>
        <w:pStyle w:val="paragraph"/>
      </w:pPr>
      <w:r w:rsidRPr="004B7D7B">
        <w:tab/>
      </w:r>
      <w:r w:rsidRPr="004B7D7B">
        <w:tab/>
        <w:t>has engaged in conduct, in relation to the primary application or the combined application, that constitutes a contravention of subsection</w:t>
      </w:r>
      <w:r w:rsidR="004B7D7B">
        <w:t> </w:t>
      </w:r>
      <w:r w:rsidRPr="004B7D7B">
        <w:t>245AS(1) of the Act.</w:t>
      </w:r>
    </w:p>
    <w:p w:rsidR="007F5B34" w:rsidRPr="004B7D7B" w:rsidRDefault="007F5B34" w:rsidP="007F5B34">
      <w:pPr>
        <w:pStyle w:val="paragraph"/>
      </w:pPr>
      <w:r w:rsidRPr="004B7D7B">
        <w:tab/>
        <w:t>(e)</w:t>
      </w:r>
      <w:r w:rsidRPr="004B7D7B">
        <w:tab/>
        <w:t>An application by a person claiming to be a member of the family unit of a person who is an applicant for a Regional Employer Nomination (Permanent) (Class RN) visa may be made at the same time as, and combined with, the application by that person.</w:t>
      </w:r>
    </w:p>
    <w:p w:rsidR="007F5B34" w:rsidRPr="004B7D7B" w:rsidRDefault="007F5B34" w:rsidP="007F5B34">
      <w:pPr>
        <w:pStyle w:val="subsection"/>
      </w:pPr>
      <w:r w:rsidRPr="004B7D7B">
        <w:tab/>
        <w:t>(4)</w:t>
      </w:r>
      <w:r w:rsidRPr="004B7D7B">
        <w:tab/>
        <w:t>Subclasses:</w:t>
      </w:r>
    </w:p>
    <w:p w:rsidR="007F5B34" w:rsidRPr="004B7D7B" w:rsidRDefault="007F5B34" w:rsidP="007F5B34">
      <w:pPr>
        <w:pStyle w:val="paragraph"/>
      </w:pPr>
      <w:r w:rsidRPr="004B7D7B">
        <w:tab/>
      </w:r>
      <w:r w:rsidRPr="004B7D7B">
        <w:tab/>
        <w:t>Subclass 187   (Regional Sponsored Migration Scheme)</w:t>
      </w:r>
    </w:p>
    <w:p w:rsidR="007F5B34" w:rsidRPr="004B7D7B" w:rsidRDefault="007F5B34" w:rsidP="007F5B34">
      <w:pPr>
        <w:pStyle w:val="ActHead5"/>
      </w:pPr>
      <w:bookmarkStart w:id="450" w:name="_Toc455128523"/>
      <w:r w:rsidRPr="004B7D7B">
        <w:rPr>
          <w:rStyle w:val="CharSectno"/>
        </w:rPr>
        <w:lastRenderedPageBreak/>
        <w:t>1118A.</w:t>
      </w:r>
      <w:r w:rsidRPr="004B7D7B">
        <w:t xml:space="preserve">  Special Eligibility (Class CB)</w:t>
      </w:r>
      <w:bookmarkEnd w:id="450"/>
      <w:r w:rsidRPr="004B7D7B">
        <w:t xml:space="preserve"> </w:t>
      </w:r>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paragraphsub"/>
      </w:pPr>
      <w:r w:rsidRPr="004B7D7B">
        <w:tab/>
        <w:t>(i)</w:t>
      </w:r>
      <w:r w:rsidRPr="004B7D7B">
        <w:tab/>
        <w:t>for an applicant:</w:t>
      </w:r>
    </w:p>
    <w:p w:rsidR="007F5B34" w:rsidRPr="004B7D7B" w:rsidRDefault="007F5B34" w:rsidP="007F5B34">
      <w:pPr>
        <w:pStyle w:val="paragraphsub-sub"/>
      </w:pPr>
      <w:r w:rsidRPr="004B7D7B">
        <w:tab/>
        <w:t>(A)</w:t>
      </w:r>
      <w:r w:rsidRPr="004B7D7B">
        <w:tab/>
        <w:t>who is in Australia at the time of application; or</w:t>
      </w:r>
    </w:p>
    <w:p w:rsidR="007F5B34" w:rsidRPr="004B7D7B" w:rsidRDefault="007F5B34" w:rsidP="007F5B34">
      <w:pPr>
        <w:pStyle w:val="paragraphsub-sub"/>
      </w:pPr>
      <w:r w:rsidRPr="004B7D7B">
        <w:tab/>
        <w:t>(B)</w:t>
      </w:r>
      <w:r w:rsidRPr="004B7D7B">
        <w:tab/>
        <w:t>whose application is combined, or sought to be combined, with an application made by that person:</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41"/>
        <w:gridCol w:w="6666"/>
        <w:gridCol w:w="1122"/>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3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908"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5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3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908"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5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$3</w:t>
            </w:r>
            <w:r w:rsidR="004B7D7B">
              <w:t> </w:t>
            </w:r>
            <w:r w:rsidRPr="004B7D7B">
              <w:t>520</w:t>
            </w:r>
          </w:p>
        </w:tc>
      </w:tr>
      <w:tr w:rsidR="007F5B34" w:rsidRPr="004B7D7B" w:rsidTr="008559AC">
        <w:tc>
          <w:tcPr>
            <w:tcW w:w="434" w:type="pct"/>
            <w:shd w:val="clear" w:color="auto" w:fill="auto"/>
          </w:tcPr>
          <w:p w:rsidR="007F5B34" w:rsidRPr="004B7D7B" w:rsidRDefault="007F5B34" w:rsidP="008559AC">
            <w:pPr>
              <w:pStyle w:val="Tabletext"/>
            </w:pPr>
            <w:r w:rsidRPr="004B7D7B">
              <w:t>2</w:t>
            </w:r>
          </w:p>
        </w:tc>
        <w:tc>
          <w:tcPr>
            <w:tcW w:w="3908" w:type="pct"/>
            <w:shd w:val="clear" w:color="auto" w:fill="auto"/>
          </w:tcPr>
          <w:p w:rsidR="007F5B34" w:rsidRPr="004B7D7B" w:rsidRDefault="007F5B34" w:rsidP="008559AC">
            <w:pPr>
              <w:pStyle w:val="Tabletext"/>
            </w:pPr>
            <w:r w:rsidRPr="004B7D7B">
              <w:t>Additional applicant charge for an applicant who is at least 18</w:t>
            </w:r>
          </w:p>
        </w:tc>
        <w:tc>
          <w:tcPr>
            <w:tcW w:w="657" w:type="pct"/>
            <w:shd w:val="clear" w:color="auto" w:fill="auto"/>
          </w:tcPr>
          <w:p w:rsidR="007F5B34" w:rsidRPr="004B7D7B" w:rsidRDefault="007F5B34" w:rsidP="008559AC">
            <w:pPr>
              <w:pStyle w:val="Tabletext"/>
              <w:jc w:val="right"/>
            </w:pPr>
            <w:r w:rsidRPr="004B7D7B">
              <w:t>$1</w:t>
            </w:r>
            <w:r w:rsidR="004B7D7B">
              <w:t> </w:t>
            </w:r>
            <w:r w:rsidRPr="004B7D7B">
              <w:t>760</w:t>
            </w:r>
          </w:p>
        </w:tc>
      </w:tr>
      <w:tr w:rsidR="007F5B34" w:rsidRPr="004B7D7B" w:rsidTr="008559AC">
        <w:tc>
          <w:tcPr>
            <w:tcW w:w="434" w:type="pct"/>
            <w:tcBorders>
              <w:bottom w:val="single" w:sz="12" w:space="0" w:color="auto"/>
            </w:tcBorders>
            <w:shd w:val="clear" w:color="auto" w:fill="auto"/>
          </w:tcPr>
          <w:p w:rsidR="007F5B34" w:rsidRPr="004B7D7B" w:rsidRDefault="007F5B34" w:rsidP="008559AC">
            <w:pPr>
              <w:pStyle w:val="Tabletext"/>
            </w:pPr>
            <w:r w:rsidRPr="004B7D7B">
              <w:t>3</w:t>
            </w:r>
          </w:p>
        </w:tc>
        <w:tc>
          <w:tcPr>
            <w:tcW w:w="3908"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57" w:type="pct"/>
            <w:tcBorders>
              <w:bottom w:val="single" w:sz="12" w:space="0" w:color="auto"/>
            </w:tcBorders>
            <w:shd w:val="clear" w:color="auto" w:fill="auto"/>
          </w:tcPr>
          <w:p w:rsidR="007F5B34" w:rsidRPr="004B7D7B" w:rsidRDefault="007F5B34" w:rsidP="008559AC">
            <w:pPr>
              <w:pStyle w:val="Tabletext"/>
              <w:jc w:val="right"/>
            </w:pPr>
            <w:r w:rsidRPr="004B7D7B">
              <w:t>$880</w:t>
            </w:r>
          </w:p>
        </w:tc>
      </w:tr>
    </w:tbl>
    <w:p w:rsidR="007F5B34" w:rsidRPr="004B7D7B" w:rsidRDefault="007F5B34" w:rsidP="007F5B34">
      <w:pPr>
        <w:pStyle w:val="Tabletext"/>
        <w:spacing w:before="0" w:line="240" w:lineRule="auto"/>
      </w:pPr>
    </w:p>
    <w:p w:rsidR="007F5B34" w:rsidRPr="004B7D7B" w:rsidRDefault="007F5B34" w:rsidP="007F5B34">
      <w:pPr>
        <w:pStyle w:val="paragraphsub"/>
      </w:pPr>
      <w:r w:rsidRPr="004B7D7B">
        <w:tab/>
        <w:t>(ii)</w:t>
      </w:r>
      <w:r w:rsidRPr="004B7D7B">
        <w:tab/>
        <w:t>for an applicant:</w:t>
      </w:r>
    </w:p>
    <w:p w:rsidR="007F5B34" w:rsidRPr="004B7D7B" w:rsidRDefault="007F5B34" w:rsidP="007F5B34">
      <w:pPr>
        <w:pStyle w:val="paragraphsub-sub"/>
      </w:pPr>
      <w:r w:rsidRPr="004B7D7B">
        <w:tab/>
        <w:t>(A)</w:t>
      </w:r>
      <w:r w:rsidRPr="004B7D7B">
        <w:tab/>
        <w:t>who is outside Australia at the time of application; and</w:t>
      </w:r>
    </w:p>
    <w:p w:rsidR="007F5B34" w:rsidRPr="004B7D7B" w:rsidRDefault="007F5B34" w:rsidP="007F5B34">
      <w:pPr>
        <w:pStyle w:val="paragraphsub-sub"/>
      </w:pPr>
      <w:r w:rsidRPr="004B7D7B">
        <w:tab/>
        <w:t>(B)</w:t>
      </w:r>
      <w:r w:rsidRPr="004B7D7B">
        <w:tab/>
        <w:t>whose application is combined, or sought to be combined, with an application made by that person:</w:t>
      </w:r>
    </w:p>
    <w:p w:rsidR="007F5B34" w:rsidRPr="004B7D7B" w:rsidRDefault="007F5B34" w:rsidP="007F5B34">
      <w:pPr>
        <w:pStyle w:val="Tabletext"/>
        <w:keepNext/>
        <w:keepLines/>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40"/>
        <w:gridCol w:w="6651"/>
        <w:gridCol w:w="1138"/>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3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9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6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3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9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6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$3</w:t>
            </w:r>
            <w:r w:rsidR="004B7D7B">
              <w:t> </w:t>
            </w:r>
            <w:r w:rsidRPr="004B7D7B">
              <w:t>520</w:t>
            </w:r>
          </w:p>
        </w:tc>
      </w:tr>
      <w:tr w:rsidR="007F5B34" w:rsidRPr="004B7D7B" w:rsidTr="008559AC">
        <w:tc>
          <w:tcPr>
            <w:tcW w:w="434" w:type="pct"/>
            <w:shd w:val="clear" w:color="auto" w:fill="auto"/>
          </w:tcPr>
          <w:p w:rsidR="007F5B34" w:rsidRPr="004B7D7B" w:rsidRDefault="007F5B34" w:rsidP="008559AC">
            <w:pPr>
              <w:pStyle w:val="Tabletext"/>
            </w:pPr>
            <w:r w:rsidRPr="004B7D7B">
              <w:t>2</w:t>
            </w:r>
          </w:p>
        </w:tc>
        <w:tc>
          <w:tcPr>
            <w:tcW w:w="3899" w:type="pct"/>
            <w:shd w:val="clear" w:color="auto" w:fill="auto"/>
          </w:tcPr>
          <w:p w:rsidR="007F5B34" w:rsidRPr="004B7D7B" w:rsidRDefault="007F5B34" w:rsidP="008559AC">
            <w:pPr>
              <w:pStyle w:val="Tabletext"/>
            </w:pPr>
            <w:r w:rsidRPr="004B7D7B">
              <w:t>Additional applicant charge for an applicant who is at least 18</w:t>
            </w:r>
          </w:p>
        </w:tc>
        <w:tc>
          <w:tcPr>
            <w:tcW w:w="667" w:type="pct"/>
            <w:shd w:val="clear" w:color="auto" w:fill="auto"/>
          </w:tcPr>
          <w:p w:rsidR="007F5B34" w:rsidRPr="004B7D7B" w:rsidRDefault="007F5B34" w:rsidP="008559AC">
            <w:pPr>
              <w:pStyle w:val="Tabletext"/>
              <w:jc w:val="right"/>
            </w:pPr>
            <w:r w:rsidRPr="004B7D7B">
              <w:t>$1</w:t>
            </w:r>
            <w:r w:rsidR="004B7D7B">
              <w:t> </w:t>
            </w:r>
            <w:r w:rsidRPr="004B7D7B">
              <w:t>760</w:t>
            </w:r>
          </w:p>
        </w:tc>
      </w:tr>
      <w:tr w:rsidR="007F5B34" w:rsidRPr="004B7D7B" w:rsidTr="008559AC">
        <w:tc>
          <w:tcPr>
            <w:tcW w:w="434" w:type="pct"/>
            <w:tcBorders>
              <w:bottom w:val="single" w:sz="12" w:space="0" w:color="auto"/>
            </w:tcBorders>
            <w:shd w:val="clear" w:color="auto" w:fill="auto"/>
          </w:tcPr>
          <w:p w:rsidR="007F5B34" w:rsidRPr="004B7D7B" w:rsidRDefault="007F5B34" w:rsidP="008559AC">
            <w:pPr>
              <w:pStyle w:val="Tabletext"/>
            </w:pPr>
            <w:r w:rsidRPr="004B7D7B">
              <w:t>3</w:t>
            </w:r>
          </w:p>
        </w:tc>
        <w:tc>
          <w:tcPr>
            <w:tcW w:w="389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67" w:type="pct"/>
            <w:tcBorders>
              <w:bottom w:val="single" w:sz="12" w:space="0" w:color="auto"/>
            </w:tcBorders>
            <w:shd w:val="clear" w:color="auto" w:fill="auto"/>
          </w:tcPr>
          <w:p w:rsidR="007F5B34" w:rsidRPr="004B7D7B" w:rsidRDefault="007F5B34" w:rsidP="008559AC">
            <w:pPr>
              <w:pStyle w:val="Tabletext"/>
              <w:jc w:val="right"/>
            </w:pPr>
            <w:r w:rsidRPr="004B7D7B">
              <w:t>$880</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second instalment (payable before grant of visa):</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05"/>
        <w:gridCol w:w="6574"/>
        <w:gridCol w:w="1150"/>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Second instalment</w:t>
            </w:r>
          </w:p>
        </w:tc>
      </w:tr>
      <w:tr w:rsidR="007F5B34" w:rsidRPr="004B7D7B" w:rsidTr="008559AC">
        <w:trPr>
          <w:tblHeader/>
        </w:trPr>
        <w:tc>
          <w:tcPr>
            <w:tcW w:w="472"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5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Applicant</w:t>
            </w:r>
          </w:p>
        </w:tc>
        <w:tc>
          <w:tcPr>
            <w:tcW w:w="674"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72" w:type="pct"/>
            <w:tcBorders>
              <w:top w:val="single" w:sz="12" w:space="0" w:color="auto"/>
              <w:bottom w:val="single" w:sz="4" w:space="0" w:color="auto"/>
            </w:tcBorders>
            <w:shd w:val="clear" w:color="auto" w:fill="auto"/>
          </w:tcPr>
          <w:p w:rsidR="007F5B34" w:rsidRPr="004B7D7B" w:rsidRDefault="007F5B34" w:rsidP="008559AC">
            <w:pPr>
              <w:pStyle w:val="Tabletext"/>
              <w:keepNext/>
            </w:pPr>
            <w:r w:rsidRPr="004B7D7B">
              <w:t>1</w:t>
            </w:r>
          </w:p>
        </w:tc>
        <w:tc>
          <w:tcPr>
            <w:tcW w:w="3854" w:type="pct"/>
            <w:tcBorders>
              <w:top w:val="single" w:sz="12" w:space="0" w:color="auto"/>
              <w:bottom w:val="single" w:sz="4" w:space="0" w:color="auto"/>
            </w:tcBorders>
            <w:shd w:val="clear" w:color="auto" w:fill="auto"/>
          </w:tcPr>
          <w:p w:rsidR="007F5B34" w:rsidRPr="004B7D7B" w:rsidRDefault="007F5B34" w:rsidP="008559AC">
            <w:pPr>
              <w:pStyle w:val="Tabletext"/>
              <w:keepNext/>
            </w:pPr>
            <w:r w:rsidRPr="004B7D7B">
              <w:t>Applicant:</w:t>
            </w:r>
          </w:p>
          <w:p w:rsidR="007F5B34" w:rsidRPr="004B7D7B" w:rsidRDefault="007F5B34" w:rsidP="008559AC">
            <w:pPr>
              <w:pStyle w:val="Tablea"/>
              <w:keepNext/>
            </w:pPr>
            <w:r w:rsidRPr="004B7D7B">
              <w:t>(a) who was at least 18 at the time of application; and</w:t>
            </w:r>
          </w:p>
          <w:p w:rsidR="007F5B34" w:rsidRPr="004B7D7B" w:rsidRDefault="007F5B34" w:rsidP="008559AC">
            <w:pPr>
              <w:pStyle w:val="Tablea"/>
              <w:keepNext/>
            </w:pPr>
            <w:r w:rsidRPr="004B7D7B">
              <w:t>(b) who is assessed as not having functional English</w:t>
            </w:r>
          </w:p>
        </w:tc>
        <w:tc>
          <w:tcPr>
            <w:tcW w:w="674" w:type="pct"/>
            <w:tcBorders>
              <w:top w:val="single" w:sz="12" w:space="0" w:color="auto"/>
              <w:bottom w:val="single" w:sz="4" w:space="0" w:color="auto"/>
            </w:tcBorders>
            <w:shd w:val="clear" w:color="auto" w:fill="auto"/>
          </w:tcPr>
          <w:p w:rsidR="007F5B34" w:rsidRPr="004B7D7B" w:rsidRDefault="007F5B34" w:rsidP="008559AC">
            <w:pPr>
              <w:pStyle w:val="Tabletext"/>
              <w:keepNext/>
              <w:jc w:val="right"/>
            </w:pPr>
            <w:r w:rsidRPr="004B7D7B">
              <w:t>$4</w:t>
            </w:r>
            <w:r w:rsidR="004B7D7B">
              <w:t> </w:t>
            </w:r>
            <w:r w:rsidRPr="004B7D7B">
              <w:t>890</w:t>
            </w:r>
          </w:p>
        </w:tc>
      </w:tr>
      <w:tr w:rsidR="007F5B34" w:rsidRPr="004B7D7B" w:rsidTr="008559AC">
        <w:tc>
          <w:tcPr>
            <w:tcW w:w="472" w:type="pct"/>
            <w:tcBorders>
              <w:bottom w:val="single" w:sz="12" w:space="0" w:color="auto"/>
            </w:tcBorders>
            <w:shd w:val="clear" w:color="auto" w:fill="auto"/>
          </w:tcPr>
          <w:p w:rsidR="007F5B34" w:rsidRPr="004B7D7B" w:rsidRDefault="007F5B34" w:rsidP="008559AC">
            <w:pPr>
              <w:pStyle w:val="Tabletext"/>
            </w:pPr>
            <w:r w:rsidRPr="004B7D7B">
              <w:t>2</w:t>
            </w:r>
          </w:p>
        </w:tc>
        <w:tc>
          <w:tcPr>
            <w:tcW w:w="3854" w:type="pct"/>
            <w:tcBorders>
              <w:bottom w:val="single" w:sz="12" w:space="0" w:color="auto"/>
            </w:tcBorders>
            <w:shd w:val="clear" w:color="auto" w:fill="auto"/>
          </w:tcPr>
          <w:p w:rsidR="007F5B34" w:rsidRPr="004B7D7B" w:rsidRDefault="007F5B34" w:rsidP="008559AC">
            <w:pPr>
              <w:pStyle w:val="Tabletext"/>
            </w:pPr>
            <w:r w:rsidRPr="004B7D7B">
              <w:t>Any other applicant</w:t>
            </w:r>
          </w:p>
        </w:tc>
        <w:tc>
          <w:tcPr>
            <w:tcW w:w="674" w:type="pct"/>
            <w:tcBorders>
              <w:bottom w:val="single" w:sz="12" w:space="0" w:color="auto"/>
            </w:tcBorders>
            <w:shd w:val="clear" w:color="auto" w:fill="auto"/>
          </w:tcPr>
          <w:p w:rsidR="007F5B34" w:rsidRPr="004B7D7B" w:rsidRDefault="007F5B34" w:rsidP="008559AC">
            <w:pPr>
              <w:pStyle w:val="Tabletext"/>
              <w:jc w:val="right"/>
            </w:pPr>
            <w:r w:rsidRPr="004B7D7B">
              <w:t>Nil</w:t>
            </w:r>
          </w:p>
        </w:tc>
      </w:tr>
    </w:tbl>
    <w:p w:rsidR="007F5B34" w:rsidRPr="004B7D7B" w:rsidRDefault="007F5B34" w:rsidP="007F5B34">
      <w:pPr>
        <w:pStyle w:val="subsection"/>
      </w:pPr>
      <w:r w:rsidRPr="004B7D7B">
        <w:tab/>
        <w:t>(3)</w:t>
      </w:r>
      <w:r w:rsidRPr="004B7D7B">
        <w:tab/>
        <w:t>Other:</w:t>
      </w:r>
    </w:p>
    <w:p w:rsidR="007F5B34" w:rsidRPr="004B7D7B" w:rsidRDefault="007F5B34" w:rsidP="007F5B34">
      <w:pPr>
        <w:pStyle w:val="paragraph"/>
      </w:pPr>
      <w:r w:rsidRPr="004B7D7B">
        <w:lastRenderedPageBreak/>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(aa)</w:t>
      </w:r>
      <w:r w:rsidRPr="004B7D7B">
        <w:tab/>
        <w:t>Applicant may be in or outside Australia, but not in immigration clearance.</w:t>
      </w:r>
    </w:p>
    <w:p w:rsidR="007F5B34" w:rsidRPr="004B7D7B" w:rsidRDefault="007F5B34" w:rsidP="007F5B34">
      <w:pPr>
        <w:pStyle w:val="paragraph"/>
      </w:pPr>
      <w:r w:rsidRPr="004B7D7B">
        <w:tab/>
        <w:t>(b)</w:t>
      </w:r>
      <w:r w:rsidRPr="004B7D7B">
        <w:tab/>
        <w:t xml:space="preserve">Application by a person claiming to be a member of the family unit of a person who is an applicant for a Special Eligibility (Class CB) visa may be made at the same time and place as, and combined with, the application by that person. </w:t>
      </w:r>
    </w:p>
    <w:p w:rsidR="007F5B34" w:rsidRPr="004B7D7B" w:rsidRDefault="007F5B34" w:rsidP="007F5B34">
      <w:pPr>
        <w:pStyle w:val="subsection"/>
      </w:pPr>
      <w:r w:rsidRPr="004B7D7B">
        <w:tab/>
        <w:t>(4)</w:t>
      </w:r>
      <w:r w:rsidRPr="004B7D7B">
        <w:tab/>
        <w:t>Subclasses:</w:t>
      </w:r>
    </w:p>
    <w:p w:rsidR="007F5B34" w:rsidRPr="004B7D7B" w:rsidRDefault="007F5B34" w:rsidP="007F5B34">
      <w:pPr>
        <w:pStyle w:val="paragraph"/>
      </w:pPr>
      <w:r w:rsidRPr="004B7D7B">
        <w:tab/>
        <w:t>151</w:t>
      </w:r>
      <w:r w:rsidRPr="004B7D7B">
        <w:tab/>
        <w:t xml:space="preserve">(Former Resident) </w:t>
      </w:r>
    </w:p>
    <w:p w:rsidR="007F5B34" w:rsidRPr="004B7D7B" w:rsidRDefault="007F5B34" w:rsidP="007F5B34">
      <w:pPr>
        <w:pStyle w:val="ActHead5"/>
      </w:pPr>
      <w:bookmarkStart w:id="451" w:name="_Toc455128524"/>
      <w:r w:rsidRPr="004B7D7B">
        <w:rPr>
          <w:rStyle w:val="CharSectno"/>
        </w:rPr>
        <w:t>1123A.</w:t>
      </w:r>
      <w:r w:rsidRPr="004B7D7B">
        <w:t xml:space="preserve">  Other Family (Migrant) (Class BO)</w:t>
      </w:r>
      <w:bookmarkEnd w:id="451"/>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paragraphsub"/>
      </w:pPr>
      <w:r w:rsidRPr="004B7D7B">
        <w:tab/>
        <w:t>(i)</w:t>
      </w:r>
      <w:r w:rsidRPr="004B7D7B">
        <w:tab/>
        <w:t>for an applicant:</w:t>
      </w:r>
    </w:p>
    <w:p w:rsidR="007F5B34" w:rsidRPr="004B7D7B" w:rsidRDefault="007F5B34" w:rsidP="007F5B34">
      <w:pPr>
        <w:pStyle w:val="paragraphsub-sub"/>
      </w:pPr>
      <w:r w:rsidRPr="004B7D7B">
        <w:tab/>
        <w:t>(A)</w:t>
      </w:r>
      <w:r w:rsidRPr="004B7D7B">
        <w:tab/>
        <w:t>who appears to the Minister, on the basis of information contained in the application, to be a carer; or</w:t>
      </w:r>
    </w:p>
    <w:p w:rsidR="007F5B34" w:rsidRPr="004B7D7B" w:rsidRDefault="007F5B34" w:rsidP="007F5B34">
      <w:pPr>
        <w:pStyle w:val="paragraphsub-sub"/>
      </w:pPr>
      <w:r w:rsidRPr="004B7D7B">
        <w:tab/>
        <w:t>(B)</w:t>
      </w:r>
      <w:r w:rsidRPr="004B7D7B">
        <w:tab/>
        <w:t>whose application is combined, or sought to be combined, with an application made by that person:</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7"/>
        <w:gridCol w:w="6651"/>
        <w:gridCol w:w="1121"/>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4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9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5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4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9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5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$1</w:t>
            </w:r>
            <w:r w:rsidR="004B7D7B">
              <w:t> </w:t>
            </w:r>
            <w:r w:rsidRPr="004B7D7B">
              <w:t>595</w:t>
            </w:r>
          </w:p>
        </w:tc>
      </w:tr>
      <w:tr w:rsidR="007F5B34" w:rsidRPr="004B7D7B" w:rsidTr="008559AC">
        <w:tc>
          <w:tcPr>
            <w:tcW w:w="444" w:type="pct"/>
            <w:shd w:val="clear" w:color="auto" w:fill="auto"/>
          </w:tcPr>
          <w:p w:rsidR="007F5B34" w:rsidRPr="004B7D7B" w:rsidRDefault="007F5B34" w:rsidP="008559AC">
            <w:pPr>
              <w:pStyle w:val="Tabletext"/>
            </w:pPr>
            <w:r w:rsidRPr="004B7D7B">
              <w:t>2</w:t>
            </w:r>
          </w:p>
        </w:tc>
        <w:tc>
          <w:tcPr>
            <w:tcW w:w="3899" w:type="pct"/>
            <w:shd w:val="clear" w:color="auto" w:fill="auto"/>
          </w:tcPr>
          <w:p w:rsidR="007F5B34" w:rsidRPr="004B7D7B" w:rsidRDefault="007F5B34" w:rsidP="008559AC">
            <w:pPr>
              <w:pStyle w:val="Tabletext"/>
            </w:pPr>
            <w:r w:rsidRPr="004B7D7B">
              <w:t>Additional applicant charge for an applicant who is at least 18</w:t>
            </w:r>
          </w:p>
        </w:tc>
        <w:tc>
          <w:tcPr>
            <w:tcW w:w="657" w:type="pct"/>
            <w:shd w:val="clear" w:color="auto" w:fill="auto"/>
          </w:tcPr>
          <w:p w:rsidR="007F5B34" w:rsidRPr="004B7D7B" w:rsidRDefault="007F5B34" w:rsidP="008559AC">
            <w:pPr>
              <w:pStyle w:val="Tabletext"/>
              <w:jc w:val="right"/>
            </w:pPr>
            <w:r w:rsidRPr="004B7D7B">
              <w:t>$800</w:t>
            </w:r>
          </w:p>
        </w:tc>
      </w:tr>
      <w:tr w:rsidR="007F5B34" w:rsidRPr="004B7D7B" w:rsidTr="008559AC">
        <w:tc>
          <w:tcPr>
            <w:tcW w:w="444" w:type="pct"/>
            <w:tcBorders>
              <w:bottom w:val="single" w:sz="12" w:space="0" w:color="auto"/>
            </w:tcBorders>
            <w:shd w:val="clear" w:color="auto" w:fill="auto"/>
          </w:tcPr>
          <w:p w:rsidR="007F5B34" w:rsidRPr="004B7D7B" w:rsidRDefault="007F5B34" w:rsidP="008559AC">
            <w:pPr>
              <w:pStyle w:val="Tabletext"/>
            </w:pPr>
            <w:r w:rsidRPr="004B7D7B">
              <w:t>3</w:t>
            </w:r>
          </w:p>
        </w:tc>
        <w:tc>
          <w:tcPr>
            <w:tcW w:w="389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57" w:type="pct"/>
            <w:tcBorders>
              <w:bottom w:val="single" w:sz="12" w:space="0" w:color="auto"/>
            </w:tcBorders>
            <w:shd w:val="clear" w:color="auto" w:fill="auto"/>
          </w:tcPr>
          <w:p w:rsidR="007F5B34" w:rsidRPr="004B7D7B" w:rsidRDefault="007F5B34" w:rsidP="008559AC">
            <w:pPr>
              <w:pStyle w:val="Tabletext"/>
              <w:jc w:val="right"/>
            </w:pPr>
            <w:r w:rsidRPr="004B7D7B">
              <w:t>$400</w:t>
            </w:r>
          </w:p>
        </w:tc>
      </w:tr>
    </w:tbl>
    <w:p w:rsidR="007F5B34" w:rsidRPr="004B7D7B" w:rsidRDefault="007F5B34" w:rsidP="007F5B34">
      <w:pPr>
        <w:pStyle w:val="Tabletext"/>
        <w:spacing w:before="0" w:line="240" w:lineRule="auto"/>
      </w:pPr>
    </w:p>
    <w:p w:rsidR="007F5B34" w:rsidRPr="004B7D7B" w:rsidRDefault="007F5B34" w:rsidP="007F5B34">
      <w:pPr>
        <w:pStyle w:val="paragraphsub"/>
        <w:keepNext/>
        <w:keepLines/>
      </w:pPr>
      <w:r w:rsidRPr="004B7D7B">
        <w:tab/>
        <w:t>(ii)</w:t>
      </w:r>
      <w:r w:rsidRPr="004B7D7B">
        <w:tab/>
        <w:t>for any other applicant:</w:t>
      </w:r>
    </w:p>
    <w:p w:rsidR="007F5B34" w:rsidRPr="004B7D7B" w:rsidRDefault="007F5B34" w:rsidP="007F5B34">
      <w:pPr>
        <w:pStyle w:val="Tabletext"/>
        <w:keepNext/>
        <w:keepLines/>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7"/>
        <w:gridCol w:w="6634"/>
        <w:gridCol w:w="1138"/>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4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8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6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4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8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6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$3</w:t>
            </w:r>
            <w:r w:rsidR="004B7D7B">
              <w:t> </w:t>
            </w:r>
            <w:r w:rsidRPr="004B7D7B">
              <w:t>870</w:t>
            </w:r>
          </w:p>
        </w:tc>
      </w:tr>
      <w:tr w:rsidR="007F5B34" w:rsidRPr="004B7D7B" w:rsidTr="008559AC">
        <w:tc>
          <w:tcPr>
            <w:tcW w:w="444" w:type="pct"/>
            <w:shd w:val="clear" w:color="auto" w:fill="auto"/>
          </w:tcPr>
          <w:p w:rsidR="007F5B34" w:rsidRPr="004B7D7B" w:rsidRDefault="007F5B34" w:rsidP="008559AC">
            <w:pPr>
              <w:pStyle w:val="Tabletext"/>
            </w:pPr>
            <w:r w:rsidRPr="004B7D7B">
              <w:t>2</w:t>
            </w:r>
          </w:p>
        </w:tc>
        <w:tc>
          <w:tcPr>
            <w:tcW w:w="3889" w:type="pct"/>
            <w:shd w:val="clear" w:color="auto" w:fill="auto"/>
          </w:tcPr>
          <w:p w:rsidR="007F5B34" w:rsidRPr="004B7D7B" w:rsidRDefault="007F5B34" w:rsidP="008559AC">
            <w:pPr>
              <w:pStyle w:val="Tabletext"/>
            </w:pPr>
            <w:r w:rsidRPr="004B7D7B">
              <w:t>Additional applicant charge for an applicant who is at least 18</w:t>
            </w:r>
          </w:p>
        </w:tc>
        <w:tc>
          <w:tcPr>
            <w:tcW w:w="667" w:type="pct"/>
            <w:shd w:val="clear" w:color="auto" w:fill="auto"/>
          </w:tcPr>
          <w:p w:rsidR="007F5B34" w:rsidRPr="004B7D7B" w:rsidRDefault="007F5B34" w:rsidP="008559AC">
            <w:pPr>
              <w:pStyle w:val="Tabletext"/>
              <w:jc w:val="right"/>
            </w:pPr>
            <w:r w:rsidRPr="004B7D7B">
              <w:t>$1</w:t>
            </w:r>
            <w:r w:rsidR="004B7D7B">
              <w:t> </w:t>
            </w:r>
            <w:r w:rsidRPr="004B7D7B">
              <w:t>935</w:t>
            </w:r>
          </w:p>
        </w:tc>
      </w:tr>
      <w:tr w:rsidR="007F5B34" w:rsidRPr="004B7D7B" w:rsidTr="008559AC">
        <w:tc>
          <w:tcPr>
            <w:tcW w:w="444" w:type="pct"/>
            <w:tcBorders>
              <w:bottom w:val="single" w:sz="12" w:space="0" w:color="auto"/>
            </w:tcBorders>
            <w:shd w:val="clear" w:color="auto" w:fill="auto"/>
          </w:tcPr>
          <w:p w:rsidR="007F5B34" w:rsidRPr="004B7D7B" w:rsidRDefault="007F5B34" w:rsidP="008559AC">
            <w:pPr>
              <w:pStyle w:val="Tabletext"/>
            </w:pPr>
            <w:r w:rsidRPr="004B7D7B">
              <w:t>3</w:t>
            </w:r>
          </w:p>
        </w:tc>
        <w:tc>
          <w:tcPr>
            <w:tcW w:w="388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67" w:type="pct"/>
            <w:tcBorders>
              <w:bottom w:val="single" w:sz="12" w:space="0" w:color="auto"/>
            </w:tcBorders>
            <w:shd w:val="clear" w:color="auto" w:fill="auto"/>
          </w:tcPr>
          <w:p w:rsidR="007F5B34" w:rsidRPr="004B7D7B" w:rsidRDefault="007F5B34" w:rsidP="008559AC">
            <w:pPr>
              <w:pStyle w:val="Tabletext"/>
              <w:jc w:val="right"/>
            </w:pPr>
            <w:r w:rsidRPr="004B7D7B">
              <w:t>$970</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second instalment (payable before grant of visa):</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40"/>
        <w:gridCol w:w="6634"/>
        <w:gridCol w:w="1155"/>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lastRenderedPageBreak/>
              <w:t>Second instalment</w:t>
            </w:r>
          </w:p>
        </w:tc>
      </w:tr>
      <w:tr w:rsidR="007F5B34" w:rsidRPr="004B7D7B" w:rsidTr="008559AC">
        <w:trPr>
          <w:tblHeader/>
        </w:trPr>
        <w:tc>
          <w:tcPr>
            <w:tcW w:w="43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8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Applicant</w:t>
            </w:r>
          </w:p>
        </w:tc>
        <w:tc>
          <w:tcPr>
            <w:tcW w:w="67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34" w:type="pct"/>
            <w:tcBorders>
              <w:top w:val="single" w:sz="12" w:space="0" w:color="auto"/>
              <w:bottom w:val="nil"/>
            </w:tcBorders>
            <w:shd w:val="clear" w:color="auto" w:fill="auto"/>
          </w:tcPr>
          <w:p w:rsidR="007F5B34" w:rsidRPr="004B7D7B" w:rsidRDefault="007F5B34" w:rsidP="008559AC">
            <w:pPr>
              <w:pStyle w:val="Tabletext"/>
            </w:pPr>
            <w:r w:rsidRPr="004B7D7B">
              <w:t>1</w:t>
            </w:r>
          </w:p>
        </w:tc>
        <w:tc>
          <w:tcPr>
            <w:tcW w:w="3889" w:type="pct"/>
            <w:tcBorders>
              <w:top w:val="single" w:sz="12" w:space="0" w:color="auto"/>
              <w:bottom w:val="nil"/>
            </w:tcBorders>
            <w:shd w:val="clear" w:color="auto" w:fill="auto"/>
          </w:tcPr>
          <w:p w:rsidR="007F5B34" w:rsidRPr="004B7D7B" w:rsidRDefault="007F5B34" w:rsidP="008559AC">
            <w:pPr>
              <w:pStyle w:val="Tabletext"/>
            </w:pPr>
            <w:r w:rsidRPr="004B7D7B">
              <w:t>Applicant:</w:t>
            </w:r>
          </w:p>
          <w:p w:rsidR="007F5B34" w:rsidRPr="004B7D7B" w:rsidRDefault="007F5B34" w:rsidP="008559AC">
            <w:pPr>
              <w:pStyle w:val="Tablea"/>
            </w:pPr>
            <w:r w:rsidRPr="004B7D7B">
              <w:t>(a) who is a carer; and</w:t>
            </w:r>
          </w:p>
        </w:tc>
        <w:tc>
          <w:tcPr>
            <w:tcW w:w="677" w:type="pct"/>
            <w:tcBorders>
              <w:top w:val="single" w:sz="12" w:space="0" w:color="auto"/>
              <w:bottom w:val="nil"/>
            </w:tcBorders>
            <w:shd w:val="clear" w:color="auto" w:fill="auto"/>
          </w:tcPr>
          <w:p w:rsidR="007F5B34" w:rsidRPr="004B7D7B" w:rsidRDefault="007F5B34" w:rsidP="008559AC">
            <w:pPr>
              <w:pStyle w:val="Tabletext"/>
              <w:jc w:val="right"/>
            </w:pPr>
            <w:r w:rsidRPr="004B7D7B">
              <w:t>Nil</w:t>
            </w:r>
          </w:p>
        </w:tc>
      </w:tr>
      <w:tr w:rsidR="007F5B34" w:rsidRPr="004B7D7B" w:rsidTr="008559AC">
        <w:trPr>
          <w:trHeight w:val="225"/>
        </w:trPr>
        <w:tc>
          <w:tcPr>
            <w:tcW w:w="434" w:type="pct"/>
            <w:tcBorders>
              <w:top w:val="nil"/>
              <w:bottom w:val="single" w:sz="4" w:space="0" w:color="auto"/>
            </w:tcBorders>
            <w:shd w:val="clear" w:color="auto" w:fill="auto"/>
          </w:tcPr>
          <w:p w:rsidR="007F5B34" w:rsidRPr="004B7D7B" w:rsidRDefault="007F5B34" w:rsidP="008559AC">
            <w:pPr>
              <w:pStyle w:val="Tabletext"/>
            </w:pPr>
          </w:p>
        </w:tc>
        <w:tc>
          <w:tcPr>
            <w:tcW w:w="3889" w:type="pct"/>
            <w:tcBorders>
              <w:top w:val="nil"/>
              <w:bottom w:val="single" w:sz="4" w:space="0" w:color="auto"/>
            </w:tcBorders>
            <w:shd w:val="clear" w:color="auto" w:fill="auto"/>
          </w:tcPr>
          <w:p w:rsidR="007F5B34" w:rsidRPr="004B7D7B" w:rsidRDefault="007F5B34" w:rsidP="008559AC">
            <w:pPr>
              <w:pStyle w:val="Tablea"/>
            </w:pPr>
            <w:r w:rsidRPr="004B7D7B">
              <w:t>(b) in relation to whom the Minister has determined that the second instalment of the visa application charge should not be paid because the Minister is satisfied that payment of the instalment has caused, or is likely to cause, severe financial hardship to the applicant or to the person of whom the applicant is a carer</w:t>
            </w:r>
          </w:p>
        </w:tc>
        <w:tc>
          <w:tcPr>
            <w:tcW w:w="677" w:type="pct"/>
            <w:tcBorders>
              <w:top w:val="nil"/>
              <w:bottom w:val="single" w:sz="4" w:space="0" w:color="auto"/>
            </w:tcBorders>
            <w:shd w:val="clear" w:color="auto" w:fill="auto"/>
          </w:tcPr>
          <w:p w:rsidR="007F5B34" w:rsidRPr="004B7D7B" w:rsidRDefault="007F5B34" w:rsidP="008559AC">
            <w:pPr>
              <w:pStyle w:val="Tabletext"/>
              <w:jc w:val="right"/>
            </w:pPr>
          </w:p>
        </w:tc>
      </w:tr>
      <w:tr w:rsidR="007F5B34" w:rsidRPr="004B7D7B" w:rsidTr="008559AC">
        <w:tc>
          <w:tcPr>
            <w:tcW w:w="434" w:type="pct"/>
            <w:tcBorders>
              <w:bottom w:val="single" w:sz="12" w:space="0" w:color="auto"/>
            </w:tcBorders>
            <w:shd w:val="clear" w:color="auto" w:fill="auto"/>
          </w:tcPr>
          <w:p w:rsidR="007F5B34" w:rsidRPr="004B7D7B" w:rsidRDefault="007F5B34" w:rsidP="008559AC">
            <w:pPr>
              <w:pStyle w:val="Tabletext"/>
            </w:pPr>
            <w:r w:rsidRPr="004B7D7B">
              <w:t>2</w:t>
            </w:r>
          </w:p>
        </w:tc>
        <w:tc>
          <w:tcPr>
            <w:tcW w:w="3889" w:type="pct"/>
            <w:tcBorders>
              <w:bottom w:val="single" w:sz="12" w:space="0" w:color="auto"/>
            </w:tcBorders>
            <w:shd w:val="clear" w:color="auto" w:fill="auto"/>
          </w:tcPr>
          <w:p w:rsidR="007F5B34" w:rsidRPr="004B7D7B" w:rsidRDefault="007F5B34" w:rsidP="008559AC">
            <w:pPr>
              <w:pStyle w:val="Tabletext"/>
            </w:pPr>
            <w:r w:rsidRPr="004B7D7B">
              <w:t>Any other applicant</w:t>
            </w:r>
          </w:p>
        </w:tc>
        <w:tc>
          <w:tcPr>
            <w:tcW w:w="677" w:type="pct"/>
            <w:tcBorders>
              <w:bottom w:val="single" w:sz="12" w:space="0" w:color="auto"/>
            </w:tcBorders>
            <w:shd w:val="clear" w:color="auto" w:fill="auto"/>
          </w:tcPr>
          <w:p w:rsidR="007F5B34" w:rsidRPr="004B7D7B" w:rsidRDefault="007F5B34" w:rsidP="008559AC">
            <w:pPr>
              <w:pStyle w:val="Tabletext"/>
              <w:jc w:val="right"/>
            </w:pPr>
            <w:r w:rsidRPr="004B7D7B">
              <w:t>$2</w:t>
            </w:r>
            <w:r w:rsidR="004B7D7B">
              <w:t> </w:t>
            </w:r>
            <w:r w:rsidRPr="004B7D7B">
              <w:t>065</w:t>
            </w:r>
          </w:p>
        </w:tc>
      </w:tr>
    </w:tbl>
    <w:p w:rsidR="007F5B34" w:rsidRPr="004B7D7B" w:rsidRDefault="007F5B34" w:rsidP="007F5B34">
      <w:pPr>
        <w:pStyle w:val="subsection"/>
        <w:keepNext/>
        <w:keepLines/>
      </w:pPr>
      <w:r w:rsidRPr="004B7D7B">
        <w:tab/>
        <w:t>(3)</w:t>
      </w:r>
      <w:r w:rsidRPr="004B7D7B">
        <w:tab/>
        <w:t>Other:</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(aa)</w:t>
      </w:r>
      <w:r w:rsidRPr="004B7D7B">
        <w:tab/>
        <w:t>Applicant must be outside Australia.</w:t>
      </w:r>
    </w:p>
    <w:p w:rsidR="007F5B34" w:rsidRPr="004B7D7B" w:rsidRDefault="007F5B34" w:rsidP="007F5B34">
      <w:pPr>
        <w:pStyle w:val="paragraph"/>
        <w:keepNext/>
        <w:keepLines/>
      </w:pPr>
      <w:r w:rsidRPr="004B7D7B">
        <w:tab/>
        <w:t>(b)</w:t>
      </w:r>
      <w:r w:rsidRPr="004B7D7B">
        <w:tab/>
        <w:t>Application by a person claiming to be a member of the family unit of a person who is an applicant for an Other Family (Migrant) (Class BO) visa may be made at the same time and place as, and combined with, the application by that person.</w:t>
      </w:r>
    </w:p>
    <w:p w:rsidR="007F5B34" w:rsidRPr="004B7D7B" w:rsidRDefault="007F5B34" w:rsidP="007F5B34">
      <w:pPr>
        <w:pStyle w:val="paragraph"/>
      </w:pPr>
      <w:r w:rsidRPr="004B7D7B">
        <w:tab/>
        <w:t>(c)</w:t>
      </w:r>
      <w:r w:rsidRPr="004B7D7B">
        <w:tab/>
        <w:t>Application by a person claiming to be a carer must be accompanied by satisfactory evidence that the relevant medical assessment has been sought.</w:t>
      </w:r>
    </w:p>
    <w:p w:rsidR="007F5B34" w:rsidRPr="004B7D7B" w:rsidRDefault="007F5B34" w:rsidP="007F5B34">
      <w:pPr>
        <w:pStyle w:val="subsection"/>
      </w:pPr>
      <w:r w:rsidRPr="004B7D7B">
        <w:tab/>
        <w:t>(4)</w:t>
      </w:r>
      <w:r w:rsidRPr="004B7D7B">
        <w:tab/>
        <w:t>Subclasses:</w:t>
      </w:r>
    </w:p>
    <w:p w:rsidR="007F5B34" w:rsidRPr="004B7D7B" w:rsidRDefault="007F5B34" w:rsidP="007F5B34">
      <w:pPr>
        <w:pStyle w:val="paragraph"/>
      </w:pPr>
      <w:r w:rsidRPr="004B7D7B">
        <w:tab/>
        <w:t>114</w:t>
      </w:r>
      <w:r w:rsidRPr="004B7D7B">
        <w:tab/>
        <w:t>(Aged Dependent Relative)</w:t>
      </w:r>
    </w:p>
    <w:p w:rsidR="007F5B34" w:rsidRPr="004B7D7B" w:rsidRDefault="007F5B34" w:rsidP="007F5B34">
      <w:pPr>
        <w:pStyle w:val="paragraph"/>
      </w:pPr>
      <w:r w:rsidRPr="004B7D7B">
        <w:tab/>
        <w:t>115</w:t>
      </w:r>
      <w:r w:rsidRPr="004B7D7B">
        <w:tab/>
        <w:t>(Remaining Relative)</w:t>
      </w:r>
    </w:p>
    <w:p w:rsidR="007F5B34" w:rsidRPr="004B7D7B" w:rsidRDefault="007F5B34" w:rsidP="007F5B34">
      <w:pPr>
        <w:pStyle w:val="paragraph"/>
      </w:pPr>
      <w:r w:rsidRPr="004B7D7B">
        <w:tab/>
        <w:t>116</w:t>
      </w:r>
      <w:r w:rsidRPr="004B7D7B">
        <w:tab/>
        <w:t>(Carer)</w:t>
      </w:r>
    </w:p>
    <w:p w:rsidR="007F5B34" w:rsidRPr="004B7D7B" w:rsidRDefault="007F5B34" w:rsidP="007F5B34">
      <w:pPr>
        <w:pStyle w:val="ActHead5"/>
      </w:pPr>
      <w:bookmarkStart w:id="452" w:name="_Toc455128525"/>
      <w:r w:rsidRPr="004B7D7B">
        <w:rPr>
          <w:rStyle w:val="CharSectno"/>
        </w:rPr>
        <w:t>1123B.</w:t>
      </w:r>
      <w:r w:rsidRPr="004B7D7B">
        <w:t xml:space="preserve">  Other Family (Residence) (Class BU)</w:t>
      </w:r>
      <w:bookmarkEnd w:id="452"/>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paragraphsub"/>
      </w:pPr>
      <w:r w:rsidRPr="004B7D7B">
        <w:tab/>
        <w:t>(i)</w:t>
      </w:r>
      <w:r w:rsidRPr="004B7D7B">
        <w:tab/>
        <w:t>for an applicant:</w:t>
      </w:r>
    </w:p>
    <w:p w:rsidR="007F5B34" w:rsidRPr="004B7D7B" w:rsidRDefault="007F5B34" w:rsidP="007F5B34">
      <w:pPr>
        <w:pStyle w:val="paragraphsub-sub"/>
      </w:pPr>
      <w:r w:rsidRPr="004B7D7B">
        <w:tab/>
        <w:t>(A)</w:t>
      </w:r>
      <w:r w:rsidRPr="004B7D7B">
        <w:tab/>
        <w:t>who appears to the Minister, on the basis of information contained in the application, to be a carer; or</w:t>
      </w:r>
    </w:p>
    <w:p w:rsidR="007F5B34" w:rsidRPr="004B7D7B" w:rsidRDefault="007F5B34" w:rsidP="007F5B34">
      <w:pPr>
        <w:pStyle w:val="paragraphsub-sub"/>
      </w:pPr>
      <w:r w:rsidRPr="004B7D7B">
        <w:tab/>
        <w:t>(B)</w:t>
      </w:r>
      <w:r w:rsidRPr="004B7D7B">
        <w:tab/>
        <w:t>whose application is combined, or sought to be combined, with an application made by that person:</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91"/>
        <w:gridCol w:w="6634"/>
        <w:gridCol w:w="1104"/>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6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8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4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6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8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4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$1</w:t>
            </w:r>
            <w:r w:rsidR="004B7D7B">
              <w:t> </w:t>
            </w:r>
            <w:r w:rsidRPr="004B7D7B">
              <w:t>595</w:t>
            </w:r>
          </w:p>
        </w:tc>
      </w:tr>
      <w:tr w:rsidR="007F5B34" w:rsidRPr="004B7D7B" w:rsidTr="008559AC">
        <w:tc>
          <w:tcPr>
            <w:tcW w:w="464" w:type="pct"/>
            <w:shd w:val="clear" w:color="auto" w:fill="auto"/>
          </w:tcPr>
          <w:p w:rsidR="007F5B34" w:rsidRPr="004B7D7B" w:rsidRDefault="007F5B34" w:rsidP="008559AC">
            <w:pPr>
              <w:pStyle w:val="Tabletext"/>
            </w:pPr>
            <w:r w:rsidRPr="004B7D7B">
              <w:t>2</w:t>
            </w:r>
          </w:p>
        </w:tc>
        <w:tc>
          <w:tcPr>
            <w:tcW w:w="3889" w:type="pct"/>
            <w:shd w:val="clear" w:color="auto" w:fill="auto"/>
          </w:tcPr>
          <w:p w:rsidR="007F5B34" w:rsidRPr="004B7D7B" w:rsidRDefault="007F5B34" w:rsidP="008559AC">
            <w:pPr>
              <w:pStyle w:val="Tabletext"/>
            </w:pPr>
            <w:r w:rsidRPr="004B7D7B">
              <w:t>Additional applicant charge for an applicant who is at least 18</w:t>
            </w:r>
          </w:p>
        </w:tc>
        <w:tc>
          <w:tcPr>
            <w:tcW w:w="647" w:type="pct"/>
            <w:shd w:val="clear" w:color="auto" w:fill="auto"/>
          </w:tcPr>
          <w:p w:rsidR="007F5B34" w:rsidRPr="004B7D7B" w:rsidRDefault="007F5B34" w:rsidP="008559AC">
            <w:pPr>
              <w:pStyle w:val="Tabletext"/>
              <w:jc w:val="right"/>
            </w:pPr>
            <w:r w:rsidRPr="004B7D7B">
              <w:t>$800</w:t>
            </w:r>
          </w:p>
        </w:tc>
      </w:tr>
      <w:tr w:rsidR="007F5B34" w:rsidRPr="004B7D7B" w:rsidTr="008559AC">
        <w:tc>
          <w:tcPr>
            <w:tcW w:w="464" w:type="pct"/>
            <w:tcBorders>
              <w:bottom w:val="single" w:sz="12" w:space="0" w:color="auto"/>
            </w:tcBorders>
            <w:shd w:val="clear" w:color="auto" w:fill="auto"/>
          </w:tcPr>
          <w:p w:rsidR="007F5B34" w:rsidRPr="004B7D7B" w:rsidRDefault="007F5B34" w:rsidP="008559AC">
            <w:pPr>
              <w:pStyle w:val="Tabletext"/>
            </w:pPr>
            <w:r w:rsidRPr="004B7D7B">
              <w:lastRenderedPageBreak/>
              <w:t>3</w:t>
            </w:r>
          </w:p>
        </w:tc>
        <w:tc>
          <w:tcPr>
            <w:tcW w:w="388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47" w:type="pct"/>
            <w:tcBorders>
              <w:bottom w:val="single" w:sz="12" w:space="0" w:color="auto"/>
            </w:tcBorders>
            <w:shd w:val="clear" w:color="auto" w:fill="auto"/>
          </w:tcPr>
          <w:p w:rsidR="007F5B34" w:rsidRPr="004B7D7B" w:rsidRDefault="007F5B34" w:rsidP="008559AC">
            <w:pPr>
              <w:pStyle w:val="Tabletext"/>
              <w:jc w:val="right"/>
            </w:pPr>
            <w:r w:rsidRPr="004B7D7B">
              <w:t>$400</w:t>
            </w:r>
          </w:p>
        </w:tc>
      </w:tr>
    </w:tbl>
    <w:p w:rsidR="007F5B34" w:rsidRPr="004B7D7B" w:rsidRDefault="007F5B34" w:rsidP="007F5B34">
      <w:pPr>
        <w:pStyle w:val="Tabletext"/>
        <w:spacing w:before="0" w:line="240" w:lineRule="auto"/>
      </w:pPr>
    </w:p>
    <w:p w:rsidR="007F5B34" w:rsidRPr="004B7D7B" w:rsidRDefault="007F5B34" w:rsidP="007F5B34">
      <w:pPr>
        <w:pStyle w:val="paragraphsub"/>
        <w:keepNext/>
        <w:keepLines/>
      </w:pPr>
      <w:r w:rsidRPr="004B7D7B">
        <w:tab/>
        <w:t>(ii)</w:t>
      </w:r>
      <w:r w:rsidRPr="004B7D7B">
        <w:tab/>
        <w:t>for any other applicant:</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4"/>
        <w:gridCol w:w="6634"/>
        <w:gridCol w:w="1121"/>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5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8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5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54" w:type="pct"/>
            <w:shd w:val="clear" w:color="auto" w:fill="auto"/>
          </w:tcPr>
          <w:p w:rsidR="007F5B34" w:rsidRPr="004B7D7B" w:rsidRDefault="007F5B34" w:rsidP="008559AC">
            <w:pPr>
              <w:pStyle w:val="Tabletext"/>
            </w:pPr>
            <w:r w:rsidRPr="004B7D7B">
              <w:t>1</w:t>
            </w:r>
          </w:p>
        </w:tc>
        <w:tc>
          <w:tcPr>
            <w:tcW w:w="3889" w:type="pct"/>
            <w:shd w:val="clear" w:color="auto" w:fill="auto"/>
          </w:tcPr>
          <w:p w:rsidR="007F5B34" w:rsidRPr="004B7D7B" w:rsidRDefault="007F5B34" w:rsidP="008559AC">
            <w:pPr>
              <w:pStyle w:val="Tabletext"/>
            </w:pPr>
            <w:r w:rsidRPr="004B7D7B">
              <w:t>Base application charge</w:t>
            </w:r>
          </w:p>
        </w:tc>
        <w:tc>
          <w:tcPr>
            <w:tcW w:w="657" w:type="pct"/>
            <w:shd w:val="clear" w:color="auto" w:fill="auto"/>
          </w:tcPr>
          <w:p w:rsidR="007F5B34" w:rsidRPr="004B7D7B" w:rsidRDefault="007F5B34" w:rsidP="008559AC">
            <w:pPr>
              <w:pStyle w:val="Tabletext"/>
              <w:jc w:val="right"/>
            </w:pPr>
            <w:r w:rsidRPr="004B7D7B">
              <w:t>$3</w:t>
            </w:r>
            <w:r w:rsidR="004B7D7B">
              <w:t> </w:t>
            </w:r>
            <w:r w:rsidRPr="004B7D7B">
              <w:t>870</w:t>
            </w:r>
          </w:p>
        </w:tc>
      </w:tr>
      <w:tr w:rsidR="007F5B34" w:rsidRPr="004B7D7B" w:rsidTr="008559AC">
        <w:tc>
          <w:tcPr>
            <w:tcW w:w="454" w:type="pct"/>
            <w:shd w:val="clear" w:color="auto" w:fill="auto"/>
          </w:tcPr>
          <w:p w:rsidR="007F5B34" w:rsidRPr="004B7D7B" w:rsidRDefault="007F5B34" w:rsidP="008559AC">
            <w:pPr>
              <w:pStyle w:val="Tabletext"/>
            </w:pPr>
            <w:r w:rsidRPr="004B7D7B">
              <w:t>2</w:t>
            </w:r>
          </w:p>
        </w:tc>
        <w:tc>
          <w:tcPr>
            <w:tcW w:w="3889" w:type="pct"/>
            <w:shd w:val="clear" w:color="auto" w:fill="auto"/>
          </w:tcPr>
          <w:p w:rsidR="007F5B34" w:rsidRPr="004B7D7B" w:rsidRDefault="007F5B34" w:rsidP="008559AC">
            <w:pPr>
              <w:pStyle w:val="Tabletext"/>
            </w:pPr>
            <w:r w:rsidRPr="004B7D7B">
              <w:t>Additional applicant charge for an applicant who is at least 18</w:t>
            </w:r>
          </w:p>
        </w:tc>
        <w:tc>
          <w:tcPr>
            <w:tcW w:w="657" w:type="pct"/>
            <w:shd w:val="clear" w:color="auto" w:fill="auto"/>
          </w:tcPr>
          <w:p w:rsidR="007F5B34" w:rsidRPr="004B7D7B" w:rsidRDefault="007F5B34" w:rsidP="008559AC">
            <w:pPr>
              <w:pStyle w:val="Tabletext"/>
              <w:jc w:val="right"/>
            </w:pPr>
            <w:r w:rsidRPr="004B7D7B">
              <w:t>$1</w:t>
            </w:r>
            <w:r w:rsidR="004B7D7B">
              <w:t> </w:t>
            </w:r>
            <w:r w:rsidRPr="004B7D7B">
              <w:t>935</w:t>
            </w:r>
          </w:p>
        </w:tc>
      </w:tr>
      <w:tr w:rsidR="007F5B34" w:rsidRPr="004B7D7B" w:rsidTr="008559AC">
        <w:tc>
          <w:tcPr>
            <w:tcW w:w="454" w:type="pct"/>
            <w:tcBorders>
              <w:bottom w:val="single" w:sz="12" w:space="0" w:color="auto"/>
            </w:tcBorders>
            <w:shd w:val="clear" w:color="auto" w:fill="auto"/>
          </w:tcPr>
          <w:p w:rsidR="007F5B34" w:rsidRPr="004B7D7B" w:rsidRDefault="007F5B34" w:rsidP="008559AC">
            <w:pPr>
              <w:pStyle w:val="Tabletext"/>
            </w:pPr>
            <w:r w:rsidRPr="004B7D7B">
              <w:t>3</w:t>
            </w:r>
          </w:p>
        </w:tc>
        <w:tc>
          <w:tcPr>
            <w:tcW w:w="388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57" w:type="pct"/>
            <w:tcBorders>
              <w:bottom w:val="single" w:sz="12" w:space="0" w:color="auto"/>
            </w:tcBorders>
            <w:shd w:val="clear" w:color="auto" w:fill="auto"/>
          </w:tcPr>
          <w:p w:rsidR="007F5B34" w:rsidRPr="004B7D7B" w:rsidRDefault="007F5B34" w:rsidP="008559AC">
            <w:pPr>
              <w:pStyle w:val="Tabletext"/>
              <w:jc w:val="right"/>
            </w:pPr>
            <w:r w:rsidRPr="004B7D7B">
              <w:t>$970</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second instalment (payable before grant of visa):</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46"/>
        <w:gridCol w:w="6615"/>
        <w:gridCol w:w="1168"/>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keepLines/>
            </w:pPr>
            <w:r w:rsidRPr="004B7D7B">
              <w:t>Second instalment</w:t>
            </w:r>
          </w:p>
        </w:tc>
      </w:tr>
      <w:tr w:rsidR="007F5B34" w:rsidRPr="004B7D7B" w:rsidTr="008559AC">
        <w:trPr>
          <w:tblHeader/>
        </w:trPr>
        <w:tc>
          <w:tcPr>
            <w:tcW w:w="437" w:type="pct"/>
            <w:tcBorders>
              <w:top w:val="single" w:sz="6" w:space="0" w:color="auto"/>
              <w:bottom w:val="single" w:sz="12" w:space="0" w:color="auto"/>
            </w:tcBorders>
            <w:shd w:val="clear" w:color="auto" w:fill="auto"/>
          </w:tcPr>
          <w:p w:rsidR="007F5B34" w:rsidRPr="004B7D7B" w:rsidRDefault="007F5B34" w:rsidP="008559AC">
            <w:pPr>
              <w:pStyle w:val="TableHeading"/>
              <w:keepLines/>
            </w:pPr>
            <w:r w:rsidRPr="004B7D7B">
              <w:t>Item</w:t>
            </w:r>
          </w:p>
        </w:tc>
        <w:tc>
          <w:tcPr>
            <w:tcW w:w="3878" w:type="pct"/>
            <w:tcBorders>
              <w:top w:val="single" w:sz="6" w:space="0" w:color="auto"/>
              <w:bottom w:val="single" w:sz="12" w:space="0" w:color="auto"/>
            </w:tcBorders>
            <w:shd w:val="clear" w:color="auto" w:fill="auto"/>
          </w:tcPr>
          <w:p w:rsidR="007F5B34" w:rsidRPr="004B7D7B" w:rsidRDefault="007F5B34" w:rsidP="008559AC">
            <w:pPr>
              <w:pStyle w:val="TableHeading"/>
              <w:keepLines/>
            </w:pPr>
            <w:r w:rsidRPr="004B7D7B">
              <w:t>Applicant</w:t>
            </w:r>
          </w:p>
        </w:tc>
        <w:tc>
          <w:tcPr>
            <w:tcW w:w="685" w:type="pct"/>
            <w:tcBorders>
              <w:top w:val="single" w:sz="6" w:space="0" w:color="auto"/>
              <w:bottom w:val="single" w:sz="12" w:space="0" w:color="auto"/>
            </w:tcBorders>
            <w:shd w:val="clear" w:color="auto" w:fill="auto"/>
          </w:tcPr>
          <w:p w:rsidR="007F5B34" w:rsidRPr="004B7D7B" w:rsidRDefault="007F5B34" w:rsidP="008559AC">
            <w:pPr>
              <w:pStyle w:val="TableHeading"/>
              <w:keepLines/>
              <w:jc w:val="right"/>
            </w:pPr>
            <w:r w:rsidRPr="004B7D7B">
              <w:t>Amount</w:t>
            </w:r>
          </w:p>
        </w:tc>
      </w:tr>
      <w:tr w:rsidR="007F5B34" w:rsidRPr="004B7D7B" w:rsidTr="008559AC">
        <w:tc>
          <w:tcPr>
            <w:tcW w:w="437" w:type="pct"/>
            <w:tcBorders>
              <w:top w:val="single" w:sz="12" w:space="0" w:color="auto"/>
              <w:bottom w:val="single" w:sz="4" w:space="0" w:color="auto"/>
            </w:tcBorders>
            <w:shd w:val="clear" w:color="auto" w:fill="auto"/>
          </w:tcPr>
          <w:p w:rsidR="007F5B34" w:rsidRPr="004B7D7B" w:rsidRDefault="007F5B34" w:rsidP="008559AC">
            <w:pPr>
              <w:pStyle w:val="Tabletext"/>
              <w:keepNext/>
              <w:keepLines/>
            </w:pPr>
            <w:r w:rsidRPr="004B7D7B">
              <w:t>1</w:t>
            </w:r>
          </w:p>
        </w:tc>
        <w:tc>
          <w:tcPr>
            <w:tcW w:w="3878" w:type="pct"/>
            <w:tcBorders>
              <w:top w:val="single" w:sz="12" w:space="0" w:color="auto"/>
              <w:bottom w:val="single" w:sz="4" w:space="0" w:color="auto"/>
            </w:tcBorders>
            <w:shd w:val="clear" w:color="auto" w:fill="auto"/>
          </w:tcPr>
          <w:p w:rsidR="007F5B34" w:rsidRPr="004B7D7B" w:rsidRDefault="007F5B34" w:rsidP="008559AC">
            <w:pPr>
              <w:pStyle w:val="Tabletext"/>
              <w:keepNext/>
              <w:keepLines/>
            </w:pPr>
            <w:r w:rsidRPr="004B7D7B">
              <w:t>Applicant:</w:t>
            </w:r>
          </w:p>
          <w:p w:rsidR="007F5B34" w:rsidRPr="004B7D7B" w:rsidRDefault="007F5B34" w:rsidP="008559AC">
            <w:pPr>
              <w:pStyle w:val="Tablea"/>
              <w:keepNext/>
              <w:keepLines/>
            </w:pPr>
            <w:r w:rsidRPr="004B7D7B">
              <w:t>(a) who is a carer; and</w:t>
            </w:r>
          </w:p>
          <w:p w:rsidR="007F5B34" w:rsidRPr="004B7D7B" w:rsidRDefault="007F5B34" w:rsidP="008559AC">
            <w:pPr>
              <w:pStyle w:val="Tablea"/>
              <w:keepNext/>
              <w:keepLines/>
            </w:pPr>
            <w:r w:rsidRPr="004B7D7B">
              <w:t>(b) in relation to whom the Minister has determined that the second instalment of the visa application charge should not be paid because the Minister is satisfied that payment of the instalment has caused, or is likely to cause, severe financial hardship to the applicant or to the person of whom the applicant is a carer</w:t>
            </w:r>
          </w:p>
        </w:tc>
        <w:tc>
          <w:tcPr>
            <w:tcW w:w="685" w:type="pct"/>
            <w:tcBorders>
              <w:top w:val="single" w:sz="12" w:space="0" w:color="auto"/>
              <w:bottom w:val="single" w:sz="4" w:space="0" w:color="auto"/>
            </w:tcBorders>
            <w:shd w:val="clear" w:color="auto" w:fill="auto"/>
          </w:tcPr>
          <w:p w:rsidR="007F5B34" w:rsidRPr="004B7D7B" w:rsidRDefault="007F5B34" w:rsidP="008559AC">
            <w:pPr>
              <w:pStyle w:val="Tabletext"/>
              <w:keepNext/>
              <w:keepLines/>
              <w:jc w:val="right"/>
            </w:pPr>
            <w:r w:rsidRPr="004B7D7B">
              <w:t>Nil</w:t>
            </w:r>
          </w:p>
        </w:tc>
      </w:tr>
      <w:tr w:rsidR="007F5B34" w:rsidRPr="004B7D7B" w:rsidTr="008559AC">
        <w:tc>
          <w:tcPr>
            <w:tcW w:w="437" w:type="pct"/>
            <w:tcBorders>
              <w:top w:val="single" w:sz="4" w:space="0" w:color="auto"/>
              <w:bottom w:val="single" w:sz="12" w:space="0" w:color="auto"/>
            </w:tcBorders>
            <w:shd w:val="clear" w:color="auto" w:fill="auto"/>
          </w:tcPr>
          <w:p w:rsidR="007F5B34" w:rsidRPr="004B7D7B" w:rsidRDefault="007F5B34" w:rsidP="008559AC">
            <w:pPr>
              <w:pStyle w:val="Tabletext"/>
            </w:pPr>
            <w:r w:rsidRPr="004B7D7B">
              <w:t>2</w:t>
            </w:r>
          </w:p>
        </w:tc>
        <w:tc>
          <w:tcPr>
            <w:tcW w:w="3878" w:type="pct"/>
            <w:tcBorders>
              <w:top w:val="single" w:sz="4" w:space="0" w:color="auto"/>
              <w:bottom w:val="single" w:sz="12" w:space="0" w:color="auto"/>
            </w:tcBorders>
            <w:shd w:val="clear" w:color="auto" w:fill="auto"/>
          </w:tcPr>
          <w:p w:rsidR="007F5B34" w:rsidRPr="004B7D7B" w:rsidRDefault="007F5B34" w:rsidP="008559AC">
            <w:pPr>
              <w:pStyle w:val="Tabletext"/>
            </w:pPr>
            <w:r w:rsidRPr="004B7D7B">
              <w:t>Any other applicant</w:t>
            </w:r>
          </w:p>
        </w:tc>
        <w:tc>
          <w:tcPr>
            <w:tcW w:w="685" w:type="pct"/>
            <w:tcBorders>
              <w:top w:val="single" w:sz="4" w:space="0" w:color="auto"/>
              <w:bottom w:val="single" w:sz="12" w:space="0" w:color="auto"/>
            </w:tcBorders>
            <w:shd w:val="clear" w:color="auto" w:fill="auto"/>
          </w:tcPr>
          <w:p w:rsidR="007F5B34" w:rsidRPr="004B7D7B" w:rsidRDefault="007F5B34" w:rsidP="008559AC">
            <w:pPr>
              <w:pStyle w:val="Tabletext"/>
              <w:jc w:val="right"/>
            </w:pPr>
            <w:r w:rsidRPr="004B7D7B">
              <w:t>$2</w:t>
            </w:r>
            <w:r w:rsidR="004B7D7B">
              <w:t> </w:t>
            </w:r>
            <w:r w:rsidRPr="004B7D7B">
              <w:t>065</w:t>
            </w:r>
          </w:p>
        </w:tc>
      </w:tr>
    </w:tbl>
    <w:p w:rsidR="007F5B34" w:rsidRPr="004B7D7B" w:rsidRDefault="007F5B34" w:rsidP="007F5B34">
      <w:pPr>
        <w:pStyle w:val="subsection"/>
        <w:keepNext/>
        <w:keepLines/>
      </w:pPr>
      <w:r w:rsidRPr="004B7D7B">
        <w:tab/>
        <w:t>(3)</w:t>
      </w:r>
      <w:r w:rsidRPr="004B7D7B">
        <w:tab/>
        <w:t>Other:</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(b)</w:t>
      </w:r>
      <w:r w:rsidRPr="004B7D7B">
        <w:tab/>
        <w:t>Applicant must be in Australia but not in immigration clearance.</w:t>
      </w:r>
    </w:p>
    <w:p w:rsidR="007F5B34" w:rsidRPr="004B7D7B" w:rsidRDefault="007F5B34" w:rsidP="007F5B34">
      <w:pPr>
        <w:pStyle w:val="paragraph"/>
      </w:pPr>
      <w:r w:rsidRPr="004B7D7B">
        <w:tab/>
        <w:t>(c)</w:t>
      </w:r>
      <w:r w:rsidRPr="004B7D7B">
        <w:tab/>
        <w:t>Application by a person claiming to be a member of the family unit of a person who is an applicant for an Other Family (Residence) (Class BU) visa may be made at the same time and place as, and combined with, the application by that person.</w:t>
      </w:r>
    </w:p>
    <w:p w:rsidR="007F5B34" w:rsidRPr="004B7D7B" w:rsidRDefault="007F5B34" w:rsidP="007F5B34">
      <w:pPr>
        <w:pStyle w:val="paragraph"/>
      </w:pPr>
      <w:r w:rsidRPr="004B7D7B">
        <w:tab/>
        <w:t>(d)</w:t>
      </w:r>
      <w:r w:rsidRPr="004B7D7B">
        <w:tab/>
        <w:t>Application by a person claiming to be a carer must be accompanied by satisfactory evidence that the relevant medical assessment has been sought.</w:t>
      </w:r>
    </w:p>
    <w:p w:rsidR="007F5B34" w:rsidRPr="004B7D7B" w:rsidRDefault="007F5B34" w:rsidP="007F5B34">
      <w:pPr>
        <w:pStyle w:val="subsection"/>
      </w:pPr>
      <w:r w:rsidRPr="004B7D7B">
        <w:tab/>
        <w:t>(4)</w:t>
      </w:r>
      <w:r w:rsidRPr="004B7D7B">
        <w:tab/>
        <w:t>Subclasses:</w:t>
      </w:r>
    </w:p>
    <w:p w:rsidR="007F5B34" w:rsidRPr="004B7D7B" w:rsidRDefault="007F5B34" w:rsidP="007F5B34">
      <w:pPr>
        <w:pStyle w:val="paragraph"/>
      </w:pPr>
      <w:r w:rsidRPr="004B7D7B">
        <w:tab/>
        <w:t>835</w:t>
      </w:r>
      <w:r w:rsidRPr="004B7D7B">
        <w:tab/>
        <w:t>(Remaining Relative)</w:t>
      </w:r>
    </w:p>
    <w:p w:rsidR="007F5B34" w:rsidRPr="004B7D7B" w:rsidRDefault="007F5B34" w:rsidP="007F5B34">
      <w:pPr>
        <w:pStyle w:val="paragraph"/>
      </w:pPr>
      <w:r w:rsidRPr="004B7D7B">
        <w:tab/>
        <w:t>836</w:t>
      </w:r>
      <w:r w:rsidRPr="004B7D7B">
        <w:tab/>
        <w:t>(Carer)</w:t>
      </w:r>
    </w:p>
    <w:p w:rsidR="007F5B34" w:rsidRPr="004B7D7B" w:rsidRDefault="007F5B34" w:rsidP="007F5B34">
      <w:pPr>
        <w:pStyle w:val="paragraph"/>
      </w:pPr>
      <w:r w:rsidRPr="004B7D7B">
        <w:lastRenderedPageBreak/>
        <w:tab/>
        <w:t>838</w:t>
      </w:r>
      <w:r w:rsidRPr="004B7D7B">
        <w:tab/>
        <w:t>(Aged Dependent Relative)</w:t>
      </w:r>
    </w:p>
    <w:p w:rsidR="007F5B34" w:rsidRPr="004B7D7B" w:rsidRDefault="007F5B34" w:rsidP="007F5B34">
      <w:pPr>
        <w:pStyle w:val="ActHead5"/>
      </w:pPr>
      <w:bookmarkStart w:id="453" w:name="_Toc455128526"/>
      <w:r w:rsidRPr="004B7D7B">
        <w:rPr>
          <w:rStyle w:val="CharSectno"/>
        </w:rPr>
        <w:t>1124.</w:t>
      </w:r>
      <w:r w:rsidRPr="004B7D7B">
        <w:t xml:space="preserve">  Parent (Migrant) (Class AX)</w:t>
      </w:r>
      <w:bookmarkEnd w:id="453"/>
      <w:r w:rsidRPr="004B7D7B">
        <w:t xml:space="preserve"> </w:t>
      </w:r>
    </w:p>
    <w:p w:rsidR="007F5B34" w:rsidRPr="004B7D7B" w:rsidRDefault="007F5B34" w:rsidP="007F5B34">
      <w:pPr>
        <w:pStyle w:val="subsection"/>
      </w:pPr>
      <w:r w:rsidRPr="004B7D7B">
        <w:tab/>
        <w:t>(1)</w:t>
      </w:r>
      <w:r w:rsidRPr="004B7D7B">
        <w:tab/>
        <w:t>Form:   47PA.</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7"/>
        <w:gridCol w:w="6651"/>
        <w:gridCol w:w="1121"/>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4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9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5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4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9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5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$3</w:t>
            </w:r>
            <w:r w:rsidR="004B7D7B">
              <w:t> </w:t>
            </w:r>
            <w:r w:rsidRPr="004B7D7B">
              <w:t>870</w:t>
            </w:r>
          </w:p>
        </w:tc>
      </w:tr>
      <w:tr w:rsidR="007F5B34" w:rsidRPr="004B7D7B" w:rsidTr="008559AC">
        <w:tc>
          <w:tcPr>
            <w:tcW w:w="444" w:type="pct"/>
            <w:shd w:val="clear" w:color="auto" w:fill="auto"/>
          </w:tcPr>
          <w:p w:rsidR="007F5B34" w:rsidRPr="004B7D7B" w:rsidRDefault="007F5B34" w:rsidP="008559AC">
            <w:pPr>
              <w:pStyle w:val="Tabletext"/>
            </w:pPr>
            <w:r w:rsidRPr="004B7D7B">
              <w:t>2</w:t>
            </w:r>
          </w:p>
        </w:tc>
        <w:tc>
          <w:tcPr>
            <w:tcW w:w="3899" w:type="pct"/>
            <w:shd w:val="clear" w:color="auto" w:fill="auto"/>
          </w:tcPr>
          <w:p w:rsidR="007F5B34" w:rsidRPr="004B7D7B" w:rsidRDefault="007F5B34" w:rsidP="008559AC">
            <w:pPr>
              <w:pStyle w:val="Tabletext"/>
            </w:pPr>
            <w:r w:rsidRPr="004B7D7B">
              <w:t>Additional applicant charge for an applicant who is at least 18</w:t>
            </w:r>
          </w:p>
        </w:tc>
        <w:tc>
          <w:tcPr>
            <w:tcW w:w="657" w:type="pct"/>
            <w:shd w:val="clear" w:color="auto" w:fill="auto"/>
          </w:tcPr>
          <w:p w:rsidR="007F5B34" w:rsidRPr="004B7D7B" w:rsidRDefault="007F5B34" w:rsidP="008559AC">
            <w:pPr>
              <w:pStyle w:val="Tabletext"/>
              <w:jc w:val="right"/>
            </w:pPr>
            <w:r w:rsidRPr="004B7D7B">
              <w:t>$1</w:t>
            </w:r>
            <w:r w:rsidR="004B7D7B">
              <w:t> </w:t>
            </w:r>
            <w:r w:rsidRPr="004B7D7B">
              <w:t>935</w:t>
            </w:r>
          </w:p>
        </w:tc>
      </w:tr>
      <w:tr w:rsidR="007F5B34" w:rsidRPr="004B7D7B" w:rsidTr="008559AC">
        <w:tc>
          <w:tcPr>
            <w:tcW w:w="444" w:type="pct"/>
            <w:tcBorders>
              <w:bottom w:val="single" w:sz="12" w:space="0" w:color="auto"/>
            </w:tcBorders>
            <w:shd w:val="clear" w:color="auto" w:fill="auto"/>
          </w:tcPr>
          <w:p w:rsidR="007F5B34" w:rsidRPr="004B7D7B" w:rsidRDefault="007F5B34" w:rsidP="008559AC">
            <w:pPr>
              <w:pStyle w:val="Tabletext"/>
            </w:pPr>
            <w:r w:rsidRPr="004B7D7B">
              <w:t>3</w:t>
            </w:r>
          </w:p>
        </w:tc>
        <w:tc>
          <w:tcPr>
            <w:tcW w:w="389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57" w:type="pct"/>
            <w:tcBorders>
              <w:bottom w:val="single" w:sz="12" w:space="0" w:color="auto"/>
            </w:tcBorders>
            <w:shd w:val="clear" w:color="auto" w:fill="auto"/>
          </w:tcPr>
          <w:p w:rsidR="007F5B34" w:rsidRPr="004B7D7B" w:rsidRDefault="007F5B34" w:rsidP="008559AC">
            <w:pPr>
              <w:pStyle w:val="Tabletext"/>
              <w:jc w:val="right"/>
            </w:pPr>
            <w:r w:rsidRPr="004B7D7B">
              <w:t>$970</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the second instalment (payable before grant of visa) is $2</w:t>
      </w:r>
      <w:r w:rsidR="004B7D7B">
        <w:t> </w:t>
      </w:r>
      <w:r w:rsidRPr="004B7D7B">
        <w:t>065.</w:t>
      </w:r>
    </w:p>
    <w:p w:rsidR="007F5B34" w:rsidRPr="004B7D7B" w:rsidRDefault="007F5B34" w:rsidP="007F5B34">
      <w:pPr>
        <w:pStyle w:val="subsection"/>
        <w:keepNext/>
        <w:keepLines/>
      </w:pPr>
      <w:r w:rsidRPr="004B7D7B">
        <w:tab/>
        <w:t>(3)</w:t>
      </w:r>
      <w:r w:rsidRPr="004B7D7B">
        <w:tab/>
        <w:t>Other:</w:t>
      </w:r>
    </w:p>
    <w:p w:rsidR="007F5B34" w:rsidRPr="004B7D7B" w:rsidRDefault="007F5B34" w:rsidP="007F5B34">
      <w:pPr>
        <w:pStyle w:val="paragraph"/>
      </w:pPr>
      <w:r w:rsidRPr="004B7D7B">
        <w:tab/>
        <w:t>(a)</w:t>
      </w:r>
      <w:r w:rsidRPr="004B7D7B">
        <w:tab/>
        <w:t>Application must be made in Australia but not in immigration clearance.</w:t>
      </w:r>
    </w:p>
    <w:p w:rsidR="007F5B34" w:rsidRPr="004B7D7B" w:rsidRDefault="007F5B34" w:rsidP="007F5B34">
      <w:pPr>
        <w:pStyle w:val="paragraph"/>
      </w:pPr>
      <w:r w:rsidRPr="004B7D7B">
        <w:tab/>
        <w:t>(aa)</w:t>
      </w:r>
      <w:r w:rsidRPr="004B7D7B">
        <w:tab/>
        <w:t>Application must be made by:</w:t>
      </w:r>
    </w:p>
    <w:p w:rsidR="007F5B34" w:rsidRPr="004B7D7B" w:rsidRDefault="007F5B34" w:rsidP="007F5B34">
      <w:pPr>
        <w:pStyle w:val="paragraphsub"/>
      </w:pPr>
      <w:r w:rsidRPr="004B7D7B">
        <w:tab/>
        <w:t>(i)</w:t>
      </w:r>
      <w:r w:rsidRPr="004B7D7B">
        <w:tab/>
        <w:t>posting the application (with the correct pre</w:t>
      </w:r>
      <w:r w:rsidR="004B7D7B">
        <w:noBreakHyphen/>
      </w:r>
      <w:r w:rsidRPr="004B7D7B">
        <w:t>paid postage) to the post office box address specified in a legislative instrument made by the Minister for this subparagraph; or</w:t>
      </w:r>
    </w:p>
    <w:p w:rsidR="007F5B34" w:rsidRPr="004B7D7B" w:rsidRDefault="007F5B34" w:rsidP="007F5B34">
      <w:pPr>
        <w:pStyle w:val="paragraphsub"/>
      </w:pPr>
      <w:r w:rsidRPr="004B7D7B">
        <w:tab/>
        <w:t>(ii)</w:t>
      </w:r>
      <w:r w:rsidRPr="004B7D7B">
        <w:tab/>
        <w:t>having the application delivered by a courier service to the address specified in a legislative instrument made by the Minister for this subparagraph.</w:t>
      </w:r>
    </w:p>
    <w:p w:rsidR="007F5B34" w:rsidRPr="004B7D7B" w:rsidRDefault="007F5B34" w:rsidP="007F5B34">
      <w:pPr>
        <w:pStyle w:val="paragraph"/>
      </w:pPr>
      <w:r w:rsidRPr="004B7D7B">
        <w:tab/>
        <w:t>(ab)</w:t>
      </w:r>
      <w:r w:rsidRPr="004B7D7B">
        <w:tab/>
        <w:t>If the applicant has previously made a valid application for another parent visa:</w:t>
      </w:r>
    </w:p>
    <w:p w:rsidR="007F5B34" w:rsidRPr="004B7D7B" w:rsidRDefault="007F5B34" w:rsidP="007F5B34">
      <w:pPr>
        <w:pStyle w:val="paragraphsub"/>
      </w:pPr>
      <w:r w:rsidRPr="004B7D7B">
        <w:tab/>
        <w:t>(i)</w:t>
      </w:r>
      <w:r w:rsidRPr="004B7D7B">
        <w:tab/>
        <w:t>a decision to grant or to refuse to grant that visa has been made; or</w:t>
      </w:r>
    </w:p>
    <w:p w:rsidR="007F5B34" w:rsidRPr="004B7D7B" w:rsidRDefault="007F5B34" w:rsidP="007F5B34">
      <w:pPr>
        <w:pStyle w:val="paragraphsub"/>
      </w:pPr>
      <w:r w:rsidRPr="004B7D7B">
        <w:tab/>
        <w:t>(ii)</w:t>
      </w:r>
      <w:r w:rsidRPr="004B7D7B">
        <w:tab/>
        <w:t>the application for that visa has been withdrawn.</w:t>
      </w:r>
    </w:p>
    <w:p w:rsidR="007F5B34" w:rsidRPr="004B7D7B" w:rsidRDefault="007F5B34" w:rsidP="007F5B34">
      <w:pPr>
        <w:pStyle w:val="paragraph"/>
      </w:pPr>
      <w:r w:rsidRPr="004B7D7B">
        <w:tab/>
        <w:t>(b)</w:t>
      </w:r>
      <w:r w:rsidRPr="004B7D7B">
        <w:tab/>
        <w:t xml:space="preserve">Application by a person claiming to be a member of the family unit of a person who is an applicant for a Parent (Migrant) (Class AX) visa may be made at the same time and place as, and combined with, the application by that person. </w:t>
      </w:r>
    </w:p>
    <w:p w:rsidR="007F5B34" w:rsidRPr="004B7D7B" w:rsidRDefault="007F5B34" w:rsidP="007F5B34">
      <w:pPr>
        <w:pStyle w:val="subsection"/>
      </w:pPr>
      <w:r w:rsidRPr="004B7D7B">
        <w:tab/>
        <w:t>(4)</w:t>
      </w:r>
      <w:r w:rsidRPr="004B7D7B">
        <w:tab/>
        <w:t>Subclasses:</w:t>
      </w:r>
    </w:p>
    <w:p w:rsidR="007F5B34" w:rsidRPr="004B7D7B" w:rsidRDefault="007F5B34" w:rsidP="007F5B34">
      <w:pPr>
        <w:pStyle w:val="paragraph"/>
      </w:pPr>
      <w:r w:rsidRPr="004B7D7B">
        <w:tab/>
        <w:t>103</w:t>
      </w:r>
      <w:r w:rsidRPr="004B7D7B">
        <w:tab/>
        <w:t>(Parent)</w:t>
      </w:r>
    </w:p>
    <w:p w:rsidR="007F5B34" w:rsidRPr="004B7D7B" w:rsidRDefault="007F5B34" w:rsidP="007F5B34">
      <w:pPr>
        <w:pStyle w:val="ActHead5"/>
      </w:pPr>
      <w:bookmarkStart w:id="454" w:name="_Toc455128527"/>
      <w:r w:rsidRPr="004B7D7B">
        <w:rPr>
          <w:rStyle w:val="CharSectno"/>
        </w:rPr>
        <w:t>1124A.</w:t>
      </w:r>
      <w:r w:rsidRPr="004B7D7B">
        <w:t xml:space="preserve">  Aged Parent (Residence) (Class BP)</w:t>
      </w:r>
      <w:bookmarkEnd w:id="454"/>
    </w:p>
    <w:p w:rsidR="007F5B34" w:rsidRPr="004B7D7B" w:rsidRDefault="007F5B34" w:rsidP="007F5B34">
      <w:pPr>
        <w:pStyle w:val="subsection"/>
      </w:pPr>
      <w:r w:rsidRPr="004B7D7B">
        <w:tab/>
        <w:t>(1)</w:t>
      </w:r>
      <w:r w:rsidRPr="004B7D7B">
        <w:tab/>
        <w:t>Form:   47PA.</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lastRenderedPageBreak/>
        <w:tab/>
        <w:t>(a)</w:t>
      </w:r>
      <w:r w:rsidRPr="004B7D7B">
        <w:tab/>
        <w:t>first instalment (payable at the time the application is made):</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4"/>
        <w:gridCol w:w="6651"/>
        <w:gridCol w:w="1104"/>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5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9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4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5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9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4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$3</w:t>
            </w:r>
            <w:r w:rsidR="004B7D7B">
              <w:t> </w:t>
            </w:r>
            <w:r w:rsidRPr="004B7D7B">
              <w:t>870</w:t>
            </w:r>
          </w:p>
        </w:tc>
      </w:tr>
      <w:tr w:rsidR="007F5B34" w:rsidRPr="004B7D7B" w:rsidTr="008559AC">
        <w:tc>
          <w:tcPr>
            <w:tcW w:w="454" w:type="pct"/>
            <w:shd w:val="clear" w:color="auto" w:fill="auto"/>
          </w:tcPr>
          <w:p w:rsidR="007F5B34" w:rsidRPr="004B7D7B" w:rsidRDefault="007F5B34" w:rsidP="008559AC">
            <w:pPr>
              <w:pStyle w:val="Tabletext"/>
            </w:pPr>
            <w:r w:rsidRPr="004B7D7B">
              <w:t>2</w:t>
            </w:r>
          </w:p>
        </w:tc>
        <w:tc>
          <w:tcPr>
            <w:tcW w:w="3899" w:type="pct"/>
            <w:shd w:val="clear" w:color="auto" w:fill="auto"/>
          </w:tcPr>
          <w:p w:rsidR="007F5B34" w:rsidRPr="004B7D7B" w:rsidRDefault="007F5B34" w:rsidP="008559AC">
            <w:pPr>
              <w:pStyle w:val="Tabletext"/>
            </w:pPr>
            <w:r w:rsidRPr="004B7D7B">
              <w:t>Additional applicant charge for an applicant who is at least 18</w:t>
            </w:r>
          </w:p>
        </w:tc>
        <w:tc>
          <w:tcPr>
            <w:tcW w:w="647" w:type="pct"/>
            <w:shd w:val="clear" w:color="auto" w:fill="auto"/>
          </w:tcPr>
          <w:p w:rsidR="007F5B34" w:rsidRPr="004B7D7B" w:rsidRDefault="007F5B34" w:rsidP="008559AC">
            <w:pPr>
              <w:pStyle w:val="Tabletext"/>
              <w:jc w:val="right"/>
            </w:pPr>
            <w:r w:rsidRPr="004B7D7B">
              <w:t>$1</w:t>
            </w:r>
            <w:r w:rsidR="004B7D7B">
              <w:t> </w:t>
            </w:r>
            <w:r w:rsidRPr="004B7D7B">
              <w:t>935</w:t>
            </w:r>
          </w:p>
        </w:tc>
      </w:tr>
      <w:tr w:rsidR="007F5B34" w:rsidRPr="004B7D7B" w:rsidTr="008559AC">
        <w:tc>
          <w:tcPr>
            <w:tcW w:w="454" w:type="pct"/>
            <w:tcBorders>
              <w:bottom w:val="single" w:sz="12" w:space="0" w:color="auto"/>
            </w:tcBorders>
            <w:shd w:val="clear" w:color="auto" w:fill="auto"/>
          </w:tcPr>
          <w:p w:rsidR="007F5B34" w:rsidRPr="004B7D7B" w:rsidRDefault="007F5B34" w:rsidP="008559AC">
            <w:pPr>
              <w:pStyle w:val="Tabletext"/>
            </w:pPr>
            <w:r w:rsidRPr="004B7D7B">
              <w:t>3</w:t>
            </w:r>
          </w:p>
        </w:tc>
        <w:tc>
          <w:tcPr>
            <w:tcW w:w="389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47" w:type="pct"/>
            <w:tcBorders>
              <w:bottom w:val="single" w:sz="12" w:space="0" w:color="auto"/>
            </w:tcBorders>
            <w:shd w:val="clear" w:color="auto" w:fill="auto"/>
          </w:tcPr>
          <w:p w:rsidR="007F5B34" w:rsidRPr="004B7D7B" w:rsidRDefault="007F5B34" w:rsidP="008559AC">
            <w:pPr>
              <w:pStyle w:val="Tabletext"/>
              <w:jc w:val="right"/>
            </w:pPr>
            <w:r w:rsidRPr="004B7D7B">
              <w:t>$970</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the second instalment (payable before grant of visa) is $2</w:t>
      </w:r>
      <w:r w:rsidR="004B7D7B">
        <w:t> </w:t>
      </w:r>
      <w:r w:rsidRPr="004B7D7B">
        <w:t>065.</w:t>
      </w:r>
    </w:p>
    <w:p w:rsidR="007F5B34" w:rsidRPr="004B7D7B" w:rsidRDefault="007F5B34" w:rsidP="007F5B34">
      <w:pPr>
        <w:pStyle w:val="subsection"/>
      </w:pPr>
      <w:r w:rsidRPr="004B7D7B">
        <w:tab/>
        <w:t>(3)</w:t>
      </w:r>
      <w:r w:rsidRPr="004B7D7B">
        <w:tab/>
        <w:t>Other:</w:t>
      </w:r>
    </w:p>
    <w:p w:rsidR="007F5B34" w:rsidRPr="004B7D7B" w:rsidRDefault="007F5B34" w:rsidP="007F5B34">
      <w:pPr>
        <w:pStyle w:val="paragraph"/>
      </w:pPr>
      <w:r w:rsidRPr="004B7D7B">
        <w:tab/>
        <w:t>(a)</w:t>
      </w:r>
      <w:r w:rsidRPr="004B7D7B">
        <w:tab/>
        <w:t>Application must be made in Australia, but not in immigration clearance.</w:t>
      </w:r>
    </w:p>
    <w:p w:rsidR="007F5B34" w:rsidRPr="004B7D7B" w:rsidRDefault="007F5B34" w:rsidP="007F5B34">
      <w:pPr>
        <w:pStyle w:val="paragraph"/>
      </w:pPr>
      <w:r w:rsidRPr="004B7D7B">
        <w:tab/>
        <w:t>(b)</w:t>
      </w:r>
      <w:r w:rsidRPr="004B7D7B">
        <w:tab/>
        <w:t>The applicant must be in Australia, but not in immigration clearance.</w:t>
      </w:r>
    </w:p>
    <w:p w:rsidR="007F5B34" w:rsidRPr="004B7D7B" w:rsidRDefault="007F5B34" w:rsidP="007F5B34">
      <w:pPr>
        <w:pStyle w:val="paragraph"/>
      </w:pPr>
      <w:r w:rsidRPr="004B7D7B">
        <w:tab/>
        <w:t>(ba)</w:t>
      </w:r>
      <w:r w:rsidRPr="004B7D7B">
        <w:tab/>
        <w:t>If the applicant has previously made a valid application for another parent visa:</w:t>
      </w:r>
    </w:p>
    <w:p w:rsidR="007F5B34" w:rsidRPr="004B7D7B" w:rsidRDefault="007F5B34" w:rsidP="007F5B34">
      <w:pPr>
        <w:pStyle w:val="paragraphsub"/>
      </w:pPr>
      <w:r w:rsidRPr="004B7D7B">
        <w:tab/>
        <w:t>(i)</w:t>
      </w:r>
      <w:r w:rsidRPr="004B7D7B">
        <w:tab/>
        <w:t>a decision to grant or to refuse to grant that visa has been made; or</w:t>
      </w:r>
    </w:p>
    <w:p w:rsidR="007F5B34" w:rsidRPr="004B7D7B" w:rsidRDefault="007F5B34" w:rsidP="007F5B34">
      <w:pPr>
        <w:pStyle w:val="paragraphsub"/>
      </w:pPr>
      <w:r w:rsidRPr="004B7D7B">
        <w:tab/>
        <w:t>(ii)</w:t>
      </w:r>
      <w:r w:rsidRPr="004B7D7B">
        <w:tab/>
        <w:t>the application for that visa has been withdrawn.</w:t>
      </w:r>
    </w:p>
    <w:p w:rsidR="007F5B34" w:rsidRPr="004B7D7B" w:rsidRDefault="007F5B34" w:rsidP="007F5B34">
      <w:pPr>
        <w:pStyle w:val="paragraph"/>
      </w:pPr>
      <w:r w:rsidRPr="004B7D7B">
        <w:tab/>
        <w:t>(bb)</w:t>
      </w:r>
      <w:r w:rsidRPr="004B7D7B">
        <w:tab/>
        <w:t>An application must be made:</w:t>
      </w:r>
    </w:p>
    <w:p w:rsidR="007F5B34" w:rsidRPr="004B7D7B" w:rsidRDefault="007F5B34" w:rsidP="007F5B34">
      <w:pPr>
        <w:pStyle w:val="paragraphsub"/>
      </w:pPr>
      <w:r w:rsidRPr="004B7D7B">
        <w:tab/>
        <w:t>(i)</w:t>
      </w:r>
      <w:r w:rsidRPr="004B7D7B">
        <w:tab/>
        <w:t>by posting the application (with the correct pre</w:t>
      </w:r>
      <w:r w:rsidR="004B7D7B">
        <w:noBreakHyphen/>
      </w:r>
      <w:r w:rsidRPr="004B7D7B">
        <w:t>paid postage) to the post office box address or other address specified by the Minister in an instrument in writing for this subparagraph; or</w:t>
      </w:r>
    </w:p>
    <w:p w:rsidR="007F5B34" w:rsidRPr="004B7D7B" w:rsidRDefault="007F5B34" w:rsidP="007F5B34">
      <w:pPr>
        <w:pStyle w:val="paragraphsub"/>
      </w:pPr>
      <w:r w:rsidRPr="004B7D7B">
        <w:tab/>
        <w:t>(ii)</w:t>
      </w:r>
      <w:r w:rsidRPr="004B7D7B">
        <w:tab/>
        <w:t>by having the application delivered by a courier service to the address specified by the Minister in an instrument in writing for this subparagraph; or</w:t>
      </w:r>
    </w:p>
    <w:p w:rsidR="007F5B34" w:rsidRPr="004B7D7B" w:rsidRDefault="007F5B34" w:rsidP="007F5B34">
      <w:pPr>
        <w:pStyle w:val="paragraphsub"/>
      </w:pPr>
      <w:r w:rsidRPr="004B7D7B">
        <w:tab/>
        <w:t>(iii)</w:t>
      </w:r>
      <w:r w:rsidRPr="004B7D7B">
        <w:tab/>
        <w:t xml:space="preserve">if no address has been specified for </w:t>
      </w:r>
      <w:r w:rsidR="004B7D7B">
        <w:t>subparagraphs (</w:t>
      </w:r>
      <w:r w:rsidRPr="004B7D7B">
        <w:t>i) and (ii)—by lodging the application at an office of Immigration.</w:t>
      </w:r>
    </w:p>
    <w:p w:rsidR="007F5B34" w:rsidRPr="004B7D7B" w:rsidRDefault="007F5B34" w:rsidP="007F5B34">
      <w:pPr>
        <w:pStyle w:val="paragraph"/>
      </w:pPr>
      <w:r w:rsidRPr="004B7D7B">
        <w:tab/>
        <w:t>(c)</w:t>
      </w:r>
      <w:r w:rsidRPr="004B7D7B">
        <w:tab/>
        <w:t>Application by a person claiming to be a member of the family unit of a person who is an applicant for an Aged Parent (Residence) (Class BP) visa may be made at the same time and place as, and combined with, the application by that person.</w:t>
      </w:r>
    </w:p>
    <w:p w:rsidR="007F5B34" w:rsidRPr="004B7D7B" w:rsidRDefault="007F5B34" w:rsidP="007F5B34">
      <w:pPr>
        <w:pStyle w:val="subsection"/>
      </w:pPr>
      <w:r w:rsidRPr="004B7D7B">
        <w:tab/>
        <w:t>(4)</w:t>
      </w:r>
      <w:r w:rsidRPr="004B7D7B">
        <w:tab/>
        <w:t>Subclasses:</w:t>
      </w:r>
    </w:p>
    <w:p w:rsidR="007F5B34" w:rsidRPr="004B7D7B" w:rsidRDefault="007F5B34" w:rsidP="007F5B34">
      <w:pPr>
        <w:pStyle w:val="paragraph"/>
      </w:pPr>
      <w:r w:rsidRPr="004B7D7B">
        <w:tab/>
        <w:t>804</w:t>
      </w:r>
      <w:r w:rsidRPr="004B7D7B">
        <w:tab/>
        <w:t>(Aged Parent)</w:t>
      </w:r>
    </w:p>
    <w:p w:rsidR="007F5B34" w:rsidRPr="004B7D7B" w:rsidRDefault="007F5B34" w:rsidP="007F5B34">
      <w:pPr>
        <w:pStyle w:val="ActHead5"/>
      </w:pPr>
      <w:bookmarkStart w:id="455" w:name="_Toc455128528"/>
      <w:r w:rsidRPr="004B7D7B">
        <w:rPr>
          <w:rStyle w:val="CharSectno"/>
        </w:rPr>
        <w:t>1124B.</w:t>
      </w:r>
      <w:r w:rsidRPr="004B7D7B">
        <w:t xml:space="preserve">  Partner (Residence) (Class BS)</w:t>
      </w:r>
      <w:bookmarkEnd w:id="455"/>
    </w:p>
    <w:p w:rsidR="007F5B34" w:rsidRPr="004B7D7B" w:rsidRDefault="007F5B34" w:rsidP="007F5B34">
      <w:pPr>
        <w:pStyle w:val="subsection"/>
      </w:pPr>
      <w:r w:rsidRPr="004B7D7B">
        <w:tab/>
        <w:t>(1)</w:t>
      </w:r>
      <w:r w:rsidRPr="004B7D7B">
        <w:tab/>
        <w:t>Form:</w:t>
      </w:r>
    </w:p>
    <w:p w:rsidR="007F5B34" w:rsidRPr="004B7D7B" w:rsidRDefault="007F5B34" w:rsidP="007F5B34">
      <w:pPr>
        <w:pStyle w:val="paragraph"/>
      </w:pPr>
      <w:r w:rsidRPr="004B7D7B">
        <w:tab/>
        <w:t>(a)</w:t>
      </w:r>
      <w:r w:rsidRPr="004B7D7B">
        <w:tab/>
        <w:t>If the applicant is the holder of a Subclass 445 (Dependent Child) visa:   1002</w:t>
      </w:r>
    </w:p>
    <w:p w:rsidR="007F5B34" w:rsidRPr="004B7D7B" w:rsidRDefault="007F5B34" w:rsidP="007F5B34">
      <w:pPr>
        <w:pStyle w:val="paragraph"/>
      </w:pPr>
      <w:r w:rsidRPr="004B7D7B">
        <w:tab/>
        <w:t>(b)</w:t>
      </w:r>
      <w:r w:rsidRPr="004B7D7B">
        <w:tab/>
        <w:t>In any other case:   47SP or 47SP (Internet).</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lastRenderedPageBreak/>
        <w:tab/>
        <w:t>(a)</w:t>
      </w:r>
      <w:r w:rsidRPr="004B7D7B">
        <w:tab/>
        <w:t>first instalment (payable at the time the application is made):</w:t>
      </w:r>
    </w:p>
    <w:p w:rsidR="007F5B34" w:rsidRPr="004B7D7B" w:rsidRDefault="007F5B34" w:rsidP="007F5B34">
      <w:pPr>
        <w:pStyle w:val="paragraphsub"/>
      </w:pPr>
      <w:r w:rsidRPr="004B7D7B">
        <w:tab/>
        <w:t>(i)</w:t>
      </w:r>
      <w:r w:rsidRPr="004B7D7B">
        <w:tab/>
        <w:t>for an applicant:</w:t>
      </w:r>
    </w:p>
    <w:p w:rsidR="007F5B34" w:rsidRPr="004B7D7B" w:rsidRDefault="007F5B34" w:rsidP="007F5B34">
      <w:pPr>
        <w:pStyle w:val="paragraphsub-sub"/>
      </w:pPr>
      <w:r w:rsidRPr="004B7D7B">
        <w:tab/>
        <w:t>(A)</w:t>
      </w:r>
      <w:r w:rsidRPr="004B7D7B">
        <w:tab/>
        <w:t>who is the holder of a Subclass 445 (Dependent Child) visa; or</w:t>
      </w:r>
    </w:p>
    <w:p w:rsidR="007F5B34" w:rsidRPr="004B7D7B" w:rsidRDefault="007F5B34" w:rsidP="007F5B34">
      <w:pPr>
        <w:pStyle w:val="paragraphsub-sub"/>
      </w:pPr>
      <w:r w:rsidRPr="004B7D7B">
        <w:tab/>
        <w:t>(B)</w:t>
      </w:r>
      <w:r w:rsidRPr="004B7D7B">
        <w:tab/>
        <w:t>whose application is combined, or sought to be combined, with an application made by that person:</w:t>
      </w:r>
    </w:p>
    <w:p w:rsidR="007F5B34" w:rsidRPr="004B7D7B" w:rsidRDefault="007F5B34" w:rsidP="007F5B34">
      <w:pPr>
        <w:pStyle w:val="paragraphsub"/>
      </w:pPr>
      <w:r w:rsidRPr="004B7D7B">
        <w:tab/>
      </w:r>
      <w:r w:rsidRPr="004B7D7B">
        <w:tab/>
        <w:t>the amount is nil; and</w:t>
      </w:r>
    </w:p>
    <w:p w:rsidR="007F5B34" w:rsidRPr="004B7D7B" w:rsidRDefault="007F5B34" w:rsidP="007F5B34">
      <w:pPr>
        <w:pStyle w:val="paragraphsub"/>
      </w:pPr>
      <w:r w:rsidRPr="004B7D7B">
        <w:tab/>
        <w:t>(ii)</w:t>
      </w:r>
      <w:r w:rsidRPr="004B7D7B">
        <w:tab/>
        <w:t>for an applicant:</w:t>
      </w:r>
    </w:p>
    <w:p w:rsidR="007F5B34" w:rsidRPr="004B7D7B" w:rsidRDefault="007F5B34" w:rsidP="007F5B34">
      <w:pPr>
        <w:pStyle w:val="paragraphsub-sub"/>
      </w:pPr>
      <w:r w:rsidRPr="004B7D7B">
        <w:tab/>
        <w:t>(A)</w:t>
      </w:r>
      <w:r w:rsidRPr="004B7D7B">
        <w:tab/>
        <w:t>who is the holder of a transitional (temporary) visa, granted on the basis that the holder satisfied the criteria for grant of an extended eligibility entry permit under the Migration (1989) Regulations; or</w:t>
      </w:r>
    </w:p>
    <w:p w:rsidR="007F5B34" w:rsidRPr="004B7D7B" w:rsidRDefault="007F5B34" w:rsidP="007F5B34">
      <w:pPr>
        <w:pStyle w:val="paragraphsub-sub"/>
      </w:pPr>
      <w:r w:rsidRPr="004B7D7B">
        <w:tab/>
        <w:t>(B)</w:t>
      </w:r>
      <w:r w:rsidRPr="004B7D7B">
        <w:tab/>
        <w:t>whose application is combined, or sought to be combined, with an application made by that person:</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8"/>
        <w:gridCol w:w="6666"/>
        <w:gridCol w:w="1105"/>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4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908"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4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4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908"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4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$410</w:t>
            </w:r>
          </w:p>
        </w:tc>
      </w:tr>
      <w:tr w:rsidR="007F5B34" w:rsidRPr="004B7D7B" w:rsidTr="008559AC">
        <w:tc>
          <w:tcPr>
            <w:tcW w:w="444" w:type="pct"/>
            <w:shd w:val="clear" w:color="auto" w:fill="auto"/>
          </w:tcPr>
          <w:p w:rsidR="007F5B34" w:rsidRPr="004B7D7B" w:rsidRDefault="007F5B34" w:rsidP="008559AC">
            <w:pPr>
              <w:pStyle w:val="Tabletext"/>
            </w:pPr>
            <w:r w:rsidRPr="004B7D7B">
              <w:t>2</w:t>
            </w:r>
          </w:p>
        </w:tc>
        <w:tc>
          <w:tcPr>
            <w:tcW w:w="3908" w:type="pct"/>
            <w:shd w:val="clear" w:color="auto" w:fill="auto"/>
          </w:tcPr>
          <w:p w:rsidR="007F5B34" w:rsidRPr="004B7D7B" w:rsidRDefault="007F5B34" w:rsidP="008559AC">
            <w:pPr>
              <w:pStyle w:val="Tabletext"/>
            </w:pPr>
            <w:r w:rsidRPr="004B7D7B">
              <w:t>Additional applicant charge for an applicant who is at least 18</w:t>
            </w:r>
          </w:p>
        </w:tc>
        <w:tc>
          <w:tcPr>
            <w:tcW w:w="647" w:type="pct"/>
            <w:shd w:val="clear" w:color="auto" w:fill="auto"/>
          </w:tcPr>
          <w:p w:rsidR="007F5B34" w:rsidRPr="004B7D7B" w:rsidRDefault="007F5B34" w:rsidP="008559AC">
            <w:pPr>
              <w:pStyle w:val="Tabletext"/>
              <w:jc w:val="right"/>
            </w:pPr>
            <w:r w:rsidRPr="004B7D7B">
              <w:t>$205</w:t>
            </w:r>
          </w:p>
        </w:tc>
      </w:tr>
      <w:tr w:rsidR="007F5B34" w:rsidRPr="004B7D7B" w:rsidTr="008559AC">
        <w:tc>
          <w:tcPr>
            <w:tcW w:w="444" w:type="pct"/>
            <w:tcBorders>
              <w:bottom w:val="single" w:sz="12" w:space="0" w:color="auto"/>
            </w:tcBorders>
            <w:shd w:val="clear" w:color="auto" w:fill="auto"/>
          </w:tcPr>
          <w:p w:rsidR="007F5B34" w:rsidRPr="004B7D7B" w:rsidRDefault="007F5B34" w:rsidP="008559AC">
            <w:pPr>
              <w:pStyle w:val="Tabletext"/>
            </w:pPr>
            <w:r w:rsidRPr="004B7D7B">
              <w:t>3</w:t>
            </w:r>
          </w:p>
        </w:tc>
        <w:tc>
          <w:tcPr>
            <w:tcW w:w="3908"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47" w:type="pct"/>
            <w:tcBorders>
              <w:bottom w:val="single" w:sz="12" w:space="0" w:color="auto"/>
            </w:tcBorders>
            <w:shd w:val="clear" w:color="auto" w:fill="auto"/>
          </w:tcPr>
          <w:p w:rsidR="007F5B34" w:rsidRPr="004B7D7B" w:rsidRDefault="007F5B34" w:rsidP="008559AC">
            <w:pPr>
              <w:pStyle w:val="Tabletext"/>
              <w:jc w:val="right"/>
            </w:pPr>
            <w:r w:rsidRPr="004B7D7B">
              <w:t>$105</w:t>
            </w:r>
          </w:p>
        </w:tc>
      </w:tr>
    </w:tbl>
    <w:p w:rsidR="007F5B34" w:rsidRPr="004B7D7B" w:rsidRDefault="007F5B34" w:rsidP="007F5B34">
      <w:pPr>
        <w:pStyle w:val="Tabletext"/>
        <w:spacing w:before="0" w:line="240" w:lineRule="auto"/>
      </w:pPr>
    </w:p>
    <w:p w:rsidR="007F5B34" w:rsidRPr="004B7D7B" w:rsidRDefault="007F5B34" w:rsidP="007F5B34">
      <w:pPr>
        <w:pStyle w:val="paragraphsub"/>
      </w:pPr>
      <w:r w:rsidRPr="004B7D7B">
        <w:tab/>
        <w:t>(iii)</w:t>
      </w:r>
      <w:r w:rsidRPr="004B7D7B">
        <w:tab/>
        <w:t>for an applicant who:</w:t>
      </w:r>
    </w:p>
    <w:p w:rsidR="007F5B34" w:rsidRPr="004B7D7B" w:rsidRDefault="007F5B34" w:rsidP="007F5B34">
      <w:pPr>
        <w:pStyle w:val="paragraphsub-sub"/>
      </w:pPr>
      <w:r w:rsidRPr="004B7D7B">
        <w:tab/>
        <w:t>(A)</w:t>
      </w:r>
      <w:r w:rsidRPr="004B7D7B">
        <w:tab/>
        <w:t>is not the holder of a substantive visa; and</w:t>
      </w:r>
    </w:p>
    <w:p w:rsidR="007F5B34" w:rsidRPr="004B7D7B" w:rsidRDefault="007F5B34" w:rsidP="007F5B34">
      <w:pPr>
        <w:pStyle w:val="paragraphsub-sub"/>
      </w:pPr>
      <w:r w:rsidRPr="004B7D7B">
        <w:tab/>
        <w:t>(B)</w:t>
      </w:r>
      <w:r w:rsidRPr="004B7D7B">
        <w:tab/>
        <w:t>entered Australia before 19</w:t>
      </w:r>
      <w:r w:rsidR="004B7D7B">
        <w:t> </w:t>
      </w:r>
      <w:r w:rsidRPr="004B7D7B">
        <w:t>December 1989; and</w:t>
      </w:r>
    </w:p>
    <w:p w:rsidR="007F5B34" w:rsidRPr="004B7D7B" w:rsidRDefault="007F5B34" w:rsidP="007F5B34">
      <w:pPr>
        <w:pStyle w:val="paragraphsub-sub"/>
      </w:pPr>
      <w:r w:rsidRPr="004B7D7B">
        <w:tab/>
        <w:t>(C)</w:t>
      </w:r>
      <w:r w:rsidRPr="004B7D7B">
        <w:tab/>
        <w:t>at the time of entry, was engaged to be married to a person who was an Australian citizen or Australian permanent resident; and</w:t>
      </w:r>
    </w:p>
    <w:p w:rsidR="007F5B34" w:rsidRPr="004B7D7B" w:rsidRDefault="007F5B34" w:rsidP="007F5B34">
      <w:pPr>
        <w:pStyle w:val="paragraphsub-sub"/>
      </w:pPr>
      <w:r w:rsidRPr="004B7D7B">
        <w:tab/>
        <w:t>(D)</w:t>
      </w:r>
      <w:r w:rsidRPr="004B7D7B">
        <w:tab/>
        <w:t>has subsequently married that person;</w:t>
      </w:r>
    </w:p>
    <w:p w:rsidR="007F5B34" w:rsidRPr="004B7D7B" w:rsidRDefault="007F5B34" w:rsidP="007F5B34">
      <w:pPr>
        <w:pStyle w:val="paragraphsub"/>
      </w:pPr>
      <w:r w:rsidRPr="004B7D7B">
        <w:tab/>
      </w:r>
      <w:r w:rsidRPr="004B7D7B">
        <w:tab/>
        <w:t>or whose application is combined, or sought to be combined, with an application made by that person:</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8"/>
        <w:gridCol w:w="6666"/>
        <w:gridCol w:w="1105"/>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4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908"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4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4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908"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4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$1</w:t>
            </w:r>
            <w:r w:rsidR="004B7D7B">
              <w:t> </w:t>
            </w:r>
            <w:r w:rsidRPr="004B7D7B">
              <w:t>450</w:t>
            </w:r>
          </w:p>
        </w:tc>
      </w:tr>
      <w:tr w:rsidR="007F5B34" w:rsidRPr="004B7D7B" w:rsidTr="008559AC">
        <w:tc>
          <w:tcPr>
            <w:tcW w:w="444" w:type="pct"/>
            <w:shd w:val="clear" w:color="auto" w:fill="auto"/>
          </w:tcPr>
          <w:p w:rsidR="007F5B34" w:rsidRPr="004B7D7B" w:rsidRDefault="007F5B34" w:rsidP="008559AC">
            <w:pPr>
              <w:pStyle w:val="Tabletext"/>
            </w:pPr>
            <w:r w:rsidRPr="004B7D7B">
              <w:t>2</w:t>
            </w:r>
          </w:p>
        </w:tc>
        <w:tc>
          <w:tcPr>
            <w:tcW w:w="3908" w:type="pct"/>
            <w:shd w:val="clear" w:color="auto" w:fill="auto"/>
          </w:tcPr>
          <w:p w:rsidR="007F5B34" w:rsidRPr="004B7D7B" w:rsidRDefault="007F5B34" w:rsidP="008559AC">
            <w:pPr>
              <w:pStyle w:val="Tabletext"/>
            </w:pPr>
            <w:r w:rsidRPr="004B7D7B">
              <w:t>Additional applicant charge for an applicant who is at least 18</w:t>
            </w:r>
          </w:p>
        </w:tc>
        <w:tc>
          <w:tcPr>
            <w:tcW w:w="647" w:type="pct"/>
            <w:shd w:val="clear" w:color="auto" w:fill="auto"/>
          </w:tcPr>
          <w:p w:rsidR="007F5B34" w:rsidRPr="004B7D7B" w:rsidRDefault="007F5B34" w:rsidP="008559AC">
            <w:pPr>
              <w:pStyle w:val="Tabletext"/>
              <w:jc w:val="right"/>
            </w:pPr>
            <w:r w:rsidRPr="004B7D7B">
              <w:t>$725</w:t>
            </w:r>
          </w:p>
        </w:tc>
      </w:tr>
      <w:tr w:rsidR="007F5B34" w:rsidRPr="004B7D7B" w:rsidTr="008559AC">
        <w:tc>
          <w:tcPr>
            <w:tcW w:w="444" w:type="pct"/>
            <w:tcBorders>
              <w:bottom w:val="single" w:sz="12" w:space="0" w:color="auto"/>
            </w:tcBorders>
            <w:shd w:val="clear" w:color="auto" w:fill="auto"/>
          </w:tcPr>
          <w:p w:rsidR="007F5B34" w:rsidRPr="004B7D7B" w:rsidRDefault="007F5B34" w:rsidP="008559AC">
            <w:pPr>
              <w:pStyle w:val="Tabletext"/>
            </w:pPr>
            <w:r w:rsidRPr="004B7D7B">
              <w:t>3</w:t>
            </w:r>
          </w:p>
        </w:tc>
        <w:tc>
          <w:tcPr>
            <w:tcW w:w="3908"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47" w:type="pct"/>
            <w:tcBorders>
              <w:bottom w:val="single" w:sz="12" w:space="0" w:color="auto"/>
            </w:tcBorders>
            <w:shd w:val="clear" w:color="auto" w:fill="auto"/>
          </w:tcPr>
          <w:p w:rsidR="007F5B34" w:rsidRPr="004B7D7B" w:rsidRDefault="007F5B34" w:rsidP="008559AC">
            <w:pPr>
              <w:pStyle w:val="Tabletext"/>
              <w:jc w:val="right"/>
            </w:pPr>
            <w:r w:rsidRPr="004B7D7B">
              <w:t>$365</w:t>
            </w:r>
          </w:p>
        </w:tc>
      </w:tr>
    </w:tbl>
    <w:p w:rsidR="007F5B34" w:rsidRPr="004B7D7B" w:rsidRDefault="007F5B34" w:rsidP="007F5B34">
      <w:pPr>
        <w:pStyle w:val="Tabletext"/>
        <w:spacing w:before="0" w:line="240" w:lineRule="auto"/>
      </w:pPr>
    </w:p>
    <w:p w:rsidR="007F5B34" w:rsidRPr="004B7D7B" w:rsidRDefault="007F5B34" w:rsidP="007F5B34">
      <w:pPr>
        <w:pStyle w:val="paragraphsub"/>
      </w:pPr>
      <w:r w:rsidRPr="004B7D7B">
        <w:tab/>
        <w:t>(iv)</w:t>
      </w:r>
      <w:r w:rsidRPr="004B7D7B">
        <w:tab/>
        <w:t>for an applicant who:</w:t>
      </w:r>
    </w:p>
    <w:p w:rsidR="007F5B34" w:rsidRPr="004B7D7B" w:rsidRDefault="007F5B34" w:rsidP="007F5B34">
      <w:pPr>
        <w:pStyle w:val="paragraphsub-sub"/>
      </w:pPr>
      <w:r w:rsidRPr="004B7D7B">
        <w:tab/>
        <w:t>(A)</w:t>
      </w:r>
      <w:r w:rsidRPr="004B7D7B">
        <w:tab/>
        <w:t>is not the holder of a substantive visa; and</w:t>
      </w:r>
    </w:p>
    <w:p w:rsidR="007F5B34" w:rsidRPr="004B7D7B" w:rsidRDefault="007F5B34" w:rsidP="007F5B34">
      <w:pPr>
        <w:pStyle w:val="paragraphsub-sub"/>
      </w:pPr>
      <w:r w:rsidRPr="004B7D7B">
        <w:tab/>
        <w:t>(B)</w:t>
      </w:r>
      <w:r w:rsidRPr="004B7D7B">
        <w:tab/>
        <w:t>entered Australia on or after 19</w:t>
      </w:r>
      <w:r w:rsidR="004B7D7B">
        <w:t> </w:t>
      </w:r>
      <w:r w:rsidRPr="004B7D7B">
        <w:t xml:space="preserve">December 1989 as the holder of a prospective marriage (code number 300) entry permit granted under the Migration (1989) Regulations, or a Class </w:t>
      </w:r>
      <w:r w:rsidRPr="004B7D7B">
        <w:lastRenderedPageBreak/>
        <w:t>300 (prospective marriage) entry permit granted under the Migration (1993) Regulations; and</w:t>
      </w:r>
    </w:p>
    <w:p w:rsidR="007F5B34" w:rsidRPr="004B7D7B" w:rsidRDefault="007F5B34" w:rsidP="007F5B34">
      <w:pPr>
        <w:pStyle w:val="paragraphsub-sub"/>
      </w:pPr>
      <w:r w:rsidRPr="004B7D7B">
        <w:tab/>
        <w:t>(C)</w:t>
      </w:r>
      <w:r w:rsidRPr="004B7D7B">
        <w:tab/>
        <w:t>ceased to hold a substantive visa after marrying the Australian citizen or Australian permanent resident whom the applicant entered Australia to marry;</w:t>
      </w:r>
    </w:p>
    <w:p w:rsidR="007F5B34" w:rsidRPr="004B7D7B" w:rsidRDefault="007F5B34" w:rsidP="007F5B34">
      <w:pPr>
        <w:pStyle w:val="paragraphsub"/>
      </w:pPr>
      <w:r w:rsidRPr="004B7D7B">
        <w:tab/>
      </w:r>
      <w:r w:rsidRPr="004B7D7B">
        <w:tab/>
        <w:t>or whose application is combined, or sought to be combined, with an application made by that person:</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41"/>
        <w:gridCol w:w="6666"/>
        <w:gridCol w:w="1122"/>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3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908"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5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3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908"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5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$1</w:t>
            </w:r>
            <w:r w:rsidR="004B7D7B">
              <w:t> </w:t>
            </w:r>
            <w:r w:rsidRPr="004B7D7B">
              <w:t>450</w:t>
            </w:r>
          </w:p>
        </w:tc>
      </w:tr>
      <w:tr w:rsidR="007F5B34" w:rsidRPr="004B7D7B" w:rsidTr="008559AC">
        <w:tc>
          <w:tcPr>
            <w:tcW w:w="434" w:type="pct"/>
            <w:shd w:val="clear" w:color="auto" w:fill="auto"/>
          </w:tcPr>
          <w:p w:rsidR="007F5B34" w:rsidRPr="004B7D7B" w:rsidRDefault="007F5B34" w:rsidP="008559AC">
            <w:pPr>
              <w:pStyle w:val="Tabletext"/>
            </w:pPr>
            <w:r w:rsidRPr="004B7D7B">
              <w:t>2</w:t>
            </w:r>
          </w:p>
        </w:tc>
        <w:tc>
          <w:tcPr>
            <w:tcW w:w="3908" w:type="pct"/>
            <w:shd w:val="clear" w:color="auto" w:fill="auto"/>
          </w:tcPr>
          <w:p w:rsidR="007F5B34" w:rsidRPr="004B7D7B" w:rsidRDefault="007F5B34" w:rsidP="008559AC">
            <w:pPr>
              <w:pStyle w:val="Tabletext"/>
            </w:pPr>
            <w:r w:rsidRPr="004B7D7B">
              <w:t>Additional applicant charge for an applicant who is at least 18</w:t>
            </w:r>
          </w:p>
        </w:tc>
        <w:tc>
          <w:tcPr>
            <w:tcW w:w="657" w:type="pct"/>
            <w:shd w:val="clear" w:color="auto" w:fill="auto"/>
          </w:tcPr>
          <w:p w:rsidR="007F5B34" w:rsidRPr="004B7D7B" w:rsidRDefault="007F5B34" w:rsidP="008559AC">
            <w:pPr>
              <w:pStyle w:val="Tabletext"/>
              <w:jc w:val="right"/>
            </w:pPr>
            <w:r w:rsidRPr="004B7D7B">
              <w:t>$725</w:t>
            </w:r>
          </w:p>
        </w:tc>
      </w:tr>
      <w:tr w:rsidR="007F5B34" w:rsidRPr="004B7D7B" w:rsidTr="008559AC">
        <w:tc>
          <w:tcPr>
            <w:tcW w:w="434" w:type="pct"/>
            <w:tcBorders>
              <w:bottom w:val="single" w:sz="12" w:space="0" w:color="auto"/>
            </w:tcBorders>
            <w:shd w:val="clear" w:color="auto" w:fill="auto"/>
          </w:tcPr>
          <w:p w:rsidR="007F5B34" w:rsidRPr="004B7D7B" w:rsidRDefault="007F5B34" w:rsidP="008559AC">
            <w:pPr>
              <w:pStyle w:val="Tabletext"/>
            </w:pPr>
            <w:r w:rsidRPr="004B7D7B">
              <w:t>3</w:t>
            </w:r>
          </w:p>
        </w:tc>
        <w:tc>
          <w:tcPr>
            <w:tcW w:w="3908"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57" w:type="pct"/>
            <w:tcBorders>
              <w:bottom w:val="single" w:sz="12" w:space="0" w:color="auto"/>
            </w:tcBorders>
            <w:shd w:val="clear" w:color="auto" w:fill="auto"/>
          </w:tcPr>
          <w:p w:rsidR="007F5B34" w:rsidRPr="004B7D7B" w:rsidRDefault="007F5B34" w:rsidP="008559AC">
            <w:pPr>
              <w:pStyle w:val="Tabletext"/>
              <w:jc w:val="right"/>
            </w:pPr>
            <w:r w:rsidRPr="004B7D7B">
              <w:t>$365</w:t>
            </w:r>
          </w:p>
        </w:tc>
      </w:tr>
    </w:tbl>
    <w:p w:rsidR="007F5B34" w:rsidRPr="004B7D7B" w:rsidRDefault="007F5B34" w:rsidP="007F5B34">
      <w:pPr>
        <w:pStyle w:val="Tabletext"/>
        <w:spacing w:before="0" w:line="240" w:lineRule="auto"/>
      </w:pPr>
    </w:p>
    <w:p w:rsidR="007F5B34" w:rsidRPr="004B7D7B" w:rsidRDefault="007F5B34" w:rsidP="007F5B34">
      <w:pPr>
        <w:pStyle w:val="paragraphsub"/>
      </w:pPr>
      <w:r w:rsidRPr="004B7D7B">
        <w:tab/>
        <w:t>(v)</w:t>
      </w:r>
      <w:r w:rsidRPr="004B7D7B">
        <w:tab/>
        <w:t>for an applicant who:</w:t>
      </w:r>
    </w:p>
    <w:p w:rsidR="007F5B34" w:rsidRPr="004B7D7B" w:rsidRDefault="007F5B34" w:rsidP="007F5B34">
      <w:pPr>
        <w:pStyle w:val="paragraphsub-sub"/>
      </w:pPr>
      <w:r w:rsidRPr="004B7D7B">
        <w:tab/>
        <w:t>(A)</w:t>
      </w:r>
      <w:r w:rsidRPr="004B7D7B">
        <w:tab/>
        <w:t>is the holder of a Prospective Marriage (Temporary) (Class TO) visa; and</w:t>
      </w:r>
    </w:p>
    <w:p w:rsidR="007F5B34" w:rsidRPr="004B7D7B" w:rsidRDefault="007F5B34" w:rsidP="007F5B34">
      <w:pPr>
        <w:pStyle w:val="paragraphsub-sub"/>
      </w:pPr>
      <w:r w:rsidRPr="004B7D7B">
        <w:tab/>
        <w:t>(B)</w:t>
      </w:r>
      <w:r w:rsidRPr="004B7D7B">
        <w:tab/>
        <w:t>is married to the person who was specified as the applicant’s intended spouse in the application for that visa; and</w:t>
      </w:r>
    </w:p>
    <w:p w:rsidR="007F5B34" w:rsidRPr="004B7D7B" w:rsidRDefault="007F5B34" w:rsidP="007F5B34">
      <w:pPr>
        <w:pStyle w:val="paragraphsub-sub"/>
        <w:keepNext/>
        <w:keepLines/>
      </w:pPr>
      <w:r w:rsidRPr="004B7D7B">
        <w:tab/>
        <w:t>(C)</w:t>
      </w:r>
      <w:r w:rsidRPr="004B7D7B">
        <w:tab/>
        <w:t>seeks to remain in Australia permanently on the basis of that marriage;</w:t>
      </w:r>
    </w:p>
    <w:p w:rsidR="007F5B34" w:rsidRPr="004B7D7B" w:rsidRDefault="007F5B34" w:rsidP="007F5B34">
      <w:pPr>
        <w:pStyle w:val="paragraphsub"/>
      </w:pPr>
      <w:r w:rsidRPr="004B7D7B">
        <w:tab/>
      </w:r>
      <w:r w:rsidRPr="004B7D7B">
        <w:tab/>
        <w:t>or whose application is combined, or sought to be combined, with an application made by that person:</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40"/>
        <w:gridCol w:w="6651"/>
        <w:gridCol w:w="1138"/>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3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9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6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3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9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6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$1</w:t>
            </w:r>
            <w:r w:rsidR="004B7D7B">
              <w:t> </w:t>
            </w:r>
            <w:r w:rsidRPr="004B7D7B">
              <w:t>145</w:t>
            </w:r>
          </w:p>
        </w:tc>
      </w:tr>
      <w:tr w:rsidR="007F5B34" w:rsidRPr="004B7D7B" w:rsidTr="008559AC">
        <w:tc>
          <w:tcPr>
            <w:tcW w:w="434" w:type="pct"/>
            <w:shd w:val="clear" w:color="auto" w:fill="auto"/>
          </w:tcPr>
          <w:p w:rsidR="007F5B34" w:rsidRPr="004B7D7B" w:rsidRDefault="007F5B34" w:rsidP="008559AC">
            <w:pPr>
              <w:pStyle w:val="Tabletext"/>
            </w:pPr>
            <w:r w:rsidRPr="004B7D7B">
              <w:t>2</w:t>
            </w:r>
          </w:p>
        </w:tc>
        <w:tc>
          <w:tcPr>
            <w:tcW w:w="3899" w:type="pct"/>
            <w:shd w:val="clear" w:color="auto" w:fill="auto"/>
          </w:tcPr>
          <w:p w:rsidR="007F5B34" w:rsidRPr="004B7D7B" w:rsidRDefault="007F5B34" w:rsidP="008559AC">
            <w:pPr>
              <w:pStyle w:val="Tabletext"/>
            </w:pPr>
            <w:r w:rsidRPr="004B7D7B">
              <w:t>Additional applicant charge for an applicant who is at least 18</w:t>
            </w:r>
          </w:p>
        </w:tc>
        <w:tc>
          <w:tcPr>
            <w:tcW w:w="667" w:type="pct"/>
            <w:shd w:val="clear" w:color="auto" w:fill="auto"/>
          </w:tcPr>
          <w:p w:rsidR="007F5B34" w:rsidRPr="004B7D7B" w:rsidRDefault="007F5B34" w:rsidP="008559AC">
            <w:pPr>
              <w:pStyle w:val="Tabletext"/>
              <w:jc w:val="right"/>
            </w:pPr>
            <w:r w:rsidRPr="004B7D7B">
              <w:t>$575</w:t>
            </w:r>
          </w:p>
        </w:tc>
      </w:tr>
      <w:tr w:rsidR="007F5B34" w:rsidRPr="004B7D7B" w:rsidTr="008559AC">
        <w:tc>
          <w:tcPr>
            <w:tcW w:w="434" w:type="pct"/>
            <w:tcBorders>
              <w:bottom w:val="single" w:sz="12" w:space="0" w:color="auto"/>
            </w:tcBorders>
            <w:shd w:val="clear" w:color="auto" w:fill="auto"/>
          </w:tcPr>
          <w:p w:rsidR="007F5B34" w:rsidRPr="004B7D7B" w:rsidRDefault="007F5B34" w:rsidP="008559AC">
            <w:pPr>
              <w:pStyle w:val="Tabletext"/>
            </w:pPr>
            <w:r w:rsidRPr="004B7D7B">
              <w:t>3</w:t>
            </w:r>
          </w:p>
        </w:tc>
        <w:tc>
          <w:tcPr>
            <w:tcW w:w="389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67" w:type="pct"/>
            <w:tcBorders>
              <w:bottom w:val="single" w:sz="12" w:space="0" w:color="auto"/>
            </w:tcBorders>
            <w:shd w:val="clear" w:color="auto" w:fill="auto"/>
          </w:tcPr>
          <w:p w:rsidR="007F5B34" w:rsidRPr="004B7D7B" w:rsidRDefault="007F5B34" w:rsidP="008559AC">
            <w:pPr>
              <w:pStyle w:val="Tabletext"/>
              <w:jc w:val="right"/>
            </w:pPr>
            <w:r w:rsidRPr="004B7D7B">
              <w:t>$285</w:t>
            </w:r>
          </w:p>
        </w:tc>
      </w:tr>
    </w:tbl>
    <w:p w:rsidR="007F5B34" w:rsidRPr="004B7D7B" w:rsidRDefault="007F5B34" w:rsidP="007F5B34">
      <w:pPr>
        <w:pStyle w:val="Tabletext"/>
        <w:spacing w:before="0" w:line="240" w:lineRule="auto"/>
      </w:pPr>
    </w:p>
    <w:p w:rsidR="007F5B34" w:rsidRPr="004B7D7B" w:rsidRDefault="007F5B34" w:rsidP="007F5B34">
      <w:pPr>
        <w:pStyle w:val="paragraphsub"/>
      </w:pPr>
      <w:r w:rsidRPr="004B7D7B">
        <w:tab/>
        <w:t>(vi)</w:t>
      </w:r>
      <w:r w:rsidRPr="004B7D7B">
        <w:tab/>
        <w:t>In the case of an applicant who:</w:t>
      </w:r>
    </w:p>
    <w:p w:rsidR="007F5B34" w:rsidRPr="004B7D7B" w:rsidRDefault="007F5B34" w:rsidP="007F5B34">
      <w:pPr>
        <w:pStyle w:val="paragraphsub-sub"/>
      </w:pPr>
      <w:r w:rsidRPr="004B7D7B">
        <w:tab/>
        <w:t>(A)</w:t>
      </w:r>
      <w:r w:rsidRPr="004B7D7B">
        <w:tab/>
        <w:t>is not the holder of a substantive visa; and</w:t>
      </w:r>
    </w:p>
    <w:p w:rsidR="007F5B34" w:rsidRPr="004B7D7B" w:rsidRDefault="007F5B34" w:rsidP="007F5B34">
      <w:pPr>
        <w:pStyle w:val="paragraphsub-sub"/>
      </w:pPr>
      <w:r w:rsidRPr="004B7D7B">
        <w:tab/>
        <w:t>(B)</w:t>
      </w:r>
      <w:r w:rsidRPr="004B7D7B">
        <w:tab/>
        <w:t>entered Australia as the holder of a Prospective Marriage (Temporary) (Class TO) visa; and</w:t>
      </w:r>
    </w:p>
    <w:p w:rsidR="007F5B34" w:rsidRPr="004B7D7B" w:rsidRDefault="007F5B34" w:rsidP="007F5B34">
      <w:pPr>
        <w:pStyle w:val="paragraphsub-sub"/>
      </w:pPr>
      <w:r w:rsidRPr="004B7D7B">
        <w:tab/>
        <w:t>(C)</w:t>
      </w:r>
      <w:r w:rsidRPr="004B7D7B">
        <w:tab/>
        <w:t>ceased to hold that visa after marrying the Australian citizen, Australian permanent resident or eligible New Zealand citizen whom the applicant entered Australia to marry; and</w:t>
      </w:r>
    </w:p>
    <w:p w:rsidR="007F5B34" w:rsidRPr="004B7D7B" w:rsidRDefault="007F5B34" w:rsidP="007F5B34">
      <w:pPr>
        <w:pStyle w:val="paragraphsub-sub"/>
      </w:pPr>
      <w:r w:rsidRPr="004B7D7B">
        <w:tab/>
        <w:t>(D)</w:t>
      </w:r>
      <w:r w:rsidRPr="004B7D7B">
        <w:tab/>
        <w:t>seeks to remain in Australia permanently on the basis of that marriage;</w:t>
      </w:r>
    </w:p>
    <w:p w:rsidR="007F5B34" w:rsidRPr="004B7D7B" w:rsidRDefault="007F5B34" w:rsidP="007F5B34">
      <w:pPr>
        <w:pStyle w:val="paragraphsub"/>
      </w:pPr>
      <w:r w:rsidRPr="004B7D7B">
        <w:tab/>
      </w:r>
      <w:r w:rsidRPr="004B7D7B">
        <w:tab/>
        <w:t>or whose application is combined, or sought to be combined, with an application made by that person:</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7"/>
        <w:gridCol w:w="6617"/>
        <w:gridCol w:w="1155"/>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lastRenderedPageBreak/>
              <w:t>First instalment</w:t>
            </w:r>
          </w:p>
        </w:tc>
      </w:tr>
      <w:tr w:rsidR="007F5B34" w:rsidRPr="004B7D7B" w:rsidTr="008559AC">
        <w:trPr>
          <w:tblHeader/>
        </w:trPr>
        <w:tc>
          <w:tcPr>
            <w:tcW w:w="44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7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7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4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7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7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$1</w:t>
            </w:r>
            <w:r w:rsidR="004B7D7B">
              <w:t> </w:t>
            </w:r>
            <w:r w:rsidRPr="004B7D7B">
              <w:t>450</w:t>
            </w:r>
          </w:p>
        </w:tc>
      </w:tr>
      <w:tr w:rsidR="007F5B34" w:rsidRPr="004B7D7B" w:rsidTr="008559AC">
        <w:tc>
          <w:tcPr>
            <w:tcW w:w="444" w:type="pct"/>
            <w:shd w:val="clear" w:color="auto" w:fill="auto"/>
          </w:tcPr>
          <w:p w:rsidR="007F5B34" w:rsidRPr="004B7D7B" w:rsidRDefault="007F5B34" w:rsidP="008559AC">
            <w:pPr>
              <w:pStyle w:val="Tabletext"/>
            </w:pPr>
            <w:r w:rsidRPr="004B7D7B">
              <w:t>2</w:t>
            </w:r>
          </w:p>
        </w:tc>
        <w:tc>
          <w:tcPr>
            <w:tcW w:w="3879" w:type="pct"/>
            <w:shd w:val="clear" w:color="auto" w:fill="auto"/>
          </w:tcPr>
          <w:p w:rsidR="007F5B34" w:rsidRPr="004B7D7B" w:rsidRDefault="007F5B34" w:rsidP="008559AC">
            <w:pPr>
              <w:pStyle w:val="Tabletext"/>
            </w:pPr>
            <w:r w:rsidRPr="004B7D7B">
              <w:t>Additional applicant charge for an applicant who is at least 18</w:t>
            </w:r>
          </w:p>
        </w:tc>
        <w:tc>
          <w:tcPr>
            <w:tcW w:w="677" w:type="pct"/>
            <w:shd w:val="clear" w:color="auto" w:fill="auto"/>
          </w:tcPr>
          <w:p w:rsidR="007F5B34" w:rsidRPr="004B7D7B" w:rsidRDefault="007F5B34" w:rsidP="008559AC">
            <w:pPr>
              <w:pStyle w:val="Tabletext"/>
              <w:jc w:val="right"/>
            </w:pPr>
            <w:r w:rsidRPr="004B7D7B">
              <w:t>$725</w:t>
            </w:r>
          </w:p>
        </w:tc>
      </w:tr>
      <w:tr w:rsidR="007F5B34" w:rsidRPr="004B7D7B" w:rsidTr="008559AC">
        <w:tc>
          <w:tcPr>
            <w:tcW w:w="444" w:type="pct"/>
            <w:tcBorders>
              <w:bottom w:val="single" w:sz="12" w:space="0" w:color="auto"/>
            </w:tcBorders>
            <w:shd w:val="clear" w:color="auto" w:fill="auto"/>
          </w:tcPr>
          <w:p w:rsidR="007F5B34" w:rsidRPr="004B7D7B" w:rsidRDefault="007F5B34" w:rsidP="008559AC">
            <w:pPr>
              <w:pStyle w:val="Tabletext"/>
            </w:pPr>
            <w:r w:rsidRPr="004B7D7B">
              <w:t>3</w:t>
            </w:r>
          </w:p>
        </w:tc>
        <w:tc>
          <w:tcPr>
            <w:tcW w:w="387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77" w:type="pct"/>
            <w:tcBorders>
              <w:bottom w:val="single" w:sz="12" w:space="0" w:color="auto"/>
            </w:tcBorders>
            <w:shd w:val="clear" w:color="auto" w:fill="auto"/>
          </w:tcPr>
          <w:p w:rsidR="007F5B34" w:rsidRPr="004B7D7B" w:rsidRDefault="007F5B34" w:rsidP="008559AC">
            <w:pPr>
              <w:pStyle w:val="Tabletext"/>
              <w:jc w:val="right"/>
            </w:pPr>
            <w:r w:rsidRPr="004B7D7B">
              <w:t>$365</w:t>
            </w:r>
          </w:p>
        </w:tc>
      </w:tr>
    </w:tbl>
    <w:p w:rsidR="007F5B34" w:rsidRPr="004B7D7B" w:rsidRDefault="007F5B34" w:rsidP="007F5B34">
      <w:pPr>
        <w:pStyle w:val="Tabletext"/>
        <w:spacing w:before="0" w:line="240" w:lineRule="auto"/>
      </w:pPr>
    </w:p>
    <w:p w:rsidR="007F5B34" w:rsidRPr="004B7D7B" w:rsidRDefault="007F5B34" w:rsidP="007F5B34">
      <w:pPr>
        <w:pStyle w:val="paragraphsub"/>
      </w:pPr>
      <w:r w:rsidRPr="004B7D7B">
        <w:tab/>
        <w:t>(vii)</w:t>
      </w:r>
      <w:r w:rsidRPr="004B7D7B">
        <w:tab/>
        <w:t>for any other applicant:</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40"/>
        <w:gridCol w:w="6617"/>
        <w:gridCol w:w="1172"/>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3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7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8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3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7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8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$6</w:t>
            </w:r>
            <w:r w:rsidR="004B7D7B">
              <w:t> </w:t>
            </w:r>
            <w:r w:rsidRPr="004B7D7B">
              <w:t>865</w:t>
            </w:r>
          </w:p>
        </w:tc>
      </w:tr>
      <w:tr w:rsidR="007F5B34" w:rsidRPr="004B7D7B" w:rsidTr="008559AC">
        <w:tc>
          <w:tcPr>
            <w:tcW w:w="434" w:type="pct"/>
            <w:shd w:val="clear" w:color="auto" w:fill="auto"/>
          </w:tcPr>
          <w:p w:rsidR="007F5B34" w:rsidRPr="004B7D7B" w:rsidRDefault="007F5B34" w:rsidP="008559AC">
            <w:pPr>
              <w:pStyle w:val="Tabletext"/>
            </w:pPr>
            <w:r w:rsidRPr="004B7D7B">
              <w:t>2</w:t>
            </w:r>
          </w:p>
        </w:tc>
        <w:tc>
          <w:tcPr>
            <w:tcW w:w="3879" w:type="pct"/>
            <w:shd w:val="clear" w:color="auto" w:fill="auto"/>
          </w:tcPr>
          <w:p w:rsidR="007F5B34" w:rsidRPr="004B7D7B" w:rsidRDefault="007F5B34" w:rsidP="008559AC">
            <w:pPr>
              <w:pStyle w:val="Tabletext"/>
            </w:pPr>
            <w:r w:rsidRPr="004B7D7B">
              <w:t>Additional applicant charge for an applicant who is at least 18</w:t>
            </w:r>
          </w:p>
        </w:tc>
        <w:tc>
          <w:tcPr>
            <w:tcW w:w="687" w:type="pct"/>
            <w:shd w:val="clear" w:color="auto" w:fill="auto"/>
          </w:tcPr>
          <w:p w:rsidR="007F5B34" w:rsidRPr="004B7D7B" w:rsidRDefault="007F5B34" w:rsidP="008559AC">
            <w:pPr>
              <w:pStyle w:val="Tabletext"/>
              <w:jc w:val="right"/>
            </w:pPr>
            <w:r w:rsidRPr="004B7D7B">
              <w:t>$3</w:t>
            </w:r>
            <w:r w:rsidR="004B7D7B">
              <w:t> </w:t>
            </w:r>
            <w:r w:rsidRPr="004B7D7B">
              <w:t>435</w:t>
            </w:r>
          </w:p>
        </w:tc>
      </w:tr>
      <w:tr w:rsidR="007F5B34" w:rsidRPr="004B7D7B" w:rsidTr="008559AC">
        <w:tc>
          <w:tcPr>
            <w:tcW w:w="434" w:type="pct"/>
            <w:tcBorders>
              <w:bottom w:val="single" w:sz="12" w:space="0" w:color="auto"/>
            </w:tcBorders>
            <w:shd w:val="clear" w:color="auto" w:fill="auto"/>
          </w:tcPr>
          <w:p w:rsidR="007F5B34" w:rsidRPr="004B7D7B" w:rsidRDefault="007F5B34" w:rsidP="008559AC">
            <w:pPr>
              <w:pStyle w:val="Tabletext"/>
            </w:pPr>
            <w:r w:rsidRPr="004B7D7B">
              <w:t>3</w:t>
            </w:r>
          </w:p>
        </w:tc>
        <w:tc>
          <w:tcPr>
            <w:tcW w:w="387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87" w:type="pct"/>
            <w:tcBorders>
              <w:bottom w:val="single" w:sz="12" w:space="0" w:color="auto"/>
            </w:tcBorders>
            <w:shd w:val="clear" w:color="auto" w:fill="auto"/>
          </w:tcPr>
          <w:p w:rsidR="007F5B34" w:rsidRPr="004B7D7B" w:rsidRDefault="007F5B34" w:rsidP="008559AC">
            <w:pPr>
              <w:pStyle w:val="Tabletext"/>
              <w:jc w:val="right"/>
            </w:pPr>
            <w:r w:rsidRPr="004B7D7B">
              <w:t>$1</w:t>
            </w:r>
            <w:r w:rsidR="004B7D7B">
              <w:t> </w:t>
            </w:r>
            <w:r w:rsidRPr="004B7D7B">
              <w:t>720</w:t>
            </w:r>
          </w:p>
        </w:tc>
      </w:tr>
    </w:tbl>
    <w:p w:rsidR="007F5B34" w:rsidRPr="004B7D7B" w:rsidRDefault="007F5B34" w:rsidP="007F5B34">
      <w:pPr>
        <w:pStyle w:val="notemargin"/>
        <w:keepNext/>
        <w:keepLines/>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the second instalment (payable before grant of visa) is nil.</w:t>
      </w:r>
    </w:p>
    <w:p w:rsidR="007F5B34" w:rsidRPr="004B7D7B" w:rsidRDefault="007F5B34" w:rsidP="007F5B34">
      <w:pPr>
        <w:pStyle w:val="subsection"/>
      </w:pPr>
      <w:r w:rsidRPr="004B7D7B">
        <w:tab/>
        <w:t>(3)</w:t>
      </w:r>
      <w:r w:rsidRPr="004B7D7B">
        <w:tab/>
        <w:t>Other:</w:t>
      </w:r>
    </w:p>
    <w:p w:rsidR="007F5B34" w:rsidRPr="004B7D7B" w:rsidRDefault="007F5B34" w:rsidP="007F5B34">
      <w:pPr>
        <w:pStyle w:val="paragraph"/>
      </w:pPr>
      <w:r w:rsidRPr="004B7D7B">
        <w:tab/>
        <w:t>(a)</w:t>
      </w:r>
      <w:r w:rsidRPr="004B7D7B">
        <w:tab/>
        <w:t>Application must be made in Australia, but not in immigration clearance.</w:t>
      </w:r>
    </w:p>
    <w:p w:rsidR="007F5B34" w:rsidRPr="004B7D7B" w:rsidRDefault="007F5B34" w:rsidP="007F5B34">
      <w:pPr>
        <w:pStyle w:val="paragraph"/>
      </w:pPr>
      <w:r w:rsidRPr="004B7D7B">
        <w:tab/>
        <w:t>(b)</w:t>
      </w:r>
      <w:r w:rsidRPr="004B7D7B">
        <w:tab/>
        <w:t>The applicant must be in Australia, but not in immigration clearance.</w:t>
      </w:r>
    </w:p>
    <w:p w:rsidR="007F5B34" w:rsidRPr="004B7D7B" w:rsidRDefault="007F5B34" w:rsidP="007F5B34">
      <w:pPr>
        <w:pStyle w:val="paragraph"/>
      </w:pPr>
      <w:r w:rsidRPr="004B7D7B">
        <w:tab/>
        <w:t>(c)</w:t>
      </w:r>
      <w:r w:rsidRPr="004B7D7B">
        <w:tab/>
        <w:t>Application by a person claiming to be a member of the family unit of a person who is an applicant for a Partner (Residence) (Class BS) visa may be made at the same time and place as, and combined with, the application by that person.</w:t>
      </w:r>
    </w:p>
    <w:p w:rsidR="007F5B34" w:rsidRPr="004B7D7B" w:rsidRDefault="007F5B34" w:rsidP="007F5B34">
      <w:pPr>
        <w:pStyle w:val="paragraph"/>
      </w:pPr>
      <w:r w:rsidRPr="004B7D7B">
        <w:tab/>
        <w:t>(ca)</w:t>
      </w:r>
      <w:r w:rsidRPr="004B7D7B">
        <w:tab/>
        <w:t>An application (not being an Internet application) must be made:</w:t>
      </w:r>
    </w:p>
    <w:p w:rsidR="007F5B34" w:rsidRPr="004B7D7B" w:rsidRDefault="007F5B34" w:rsidP="007F5B34">
      <w:pPr>
        <w:pStyle w:val="paragraphsub"/>
      </w:pPr>
      <w:r w:rsidRPr="004B7D7B">
        <w:tab/>
        <w:t>(i)</w:t>
      </w:r>
      <w:r w:rsidRPr="004B7D7B">
        <w:tab/>
        <w:t>by posting the application (with the correct pre</w:t>
      </w:r>
      <w:r w:rsidR="004B7D7B">
        <w:noBreakHyphen/>
      </w:r>
      <w:r w:rsidRPr="004B7D7B">
        <w:t>paid postage) to the post office box address or other address specified by the Minister in an instrument in writing for this subparagraph; or</w:t>
      </w:r>
    </w:p>
    <w:p w:rsidR="007F5B34" w:rsidRPr="004B7D7B" w:rsidRDefault="007F5B34" w:rsidP="007F5B34">
      <w:pPr>
        <w:pStyle w:val="paragraphsub"/>
      </w:pPr>
      <w:r w:rsidRPr="004B7D7B">
        <w:tab/>
        <w:t>(ii)</w:t>
      </w:r>
      <w:r w:rsidRPr="004B7D7B">
        <w:tab/>
        <w:t>by having the application delivered by a courier service to the address specified by the Minister in an instrument in writing for this subparagraph; or</w:t>
      </w:r>
    </w:p>
    <w:p w:rsidR="007F5B34" w:rsidRPr="004B7D7B" w:rsidRDefault="007F5B34" w:rsidP="007F5B34">
      <w:pPr>
        <w:pStyle w:val="paragraphsub"/>
      </w:pPr>
      <w:r w:rsidRPr="004B7D7B">
        <w:tab/>
        <w:t>(iii)</w:t>
      </w:r>
      <w:r w:rsidRPr="004B7D7B">
        <w:tab/>
        <w:t xml:space="preserve">if no address has been specified for </w:t>
      </w:r>
      <w:r w:rsidR="004B7D7B">
        <w:t>subparagraphs (</w:t>
      </w:r>
      <w:r w:rsidRPr="004B7D7B">
        <w:t>i) and (ii)—by lodging the application at an office of Immigration.</w:t>
      </w:r>
    </w:p>
    <w:p w:rsidR="007F5B34" w:rsidRPr="004B7D7B" w:rsidRDefault="007F5B34" w:rsidP="007F5B34">
      <w:pPr>
        <w:pStyle w:val="paragraph"/>
      </w:pPr>
      <w:r w:rsidRPr="004B7D7B">
        <w:tab/>
        <w:t>(d)</w:t>
      </w:r>
      <w:r w:rsidRPr="004B7D7B">
        <w:tab/>
        <w:t>If the applicant holds a Subclass 820 (Partner) visa or a Subclass 309 (Partner (Provisional)) visa at the time of making the application for the Partner (Residence) (Class BS) visa, the applicant must not have had any of the following visas refused in the 21 days immediately before making the application for the Partner (Residence) (Class BS) visa:</w:t>
      </w:r>
    </w:p>
    <w:p w:rsidR="007F5B34" w:rsidRPr="004B7D7B" w:rsidRDefault="007F5B34" w:rsidP="007F5B34">
      <w:pPr>
        <w:pStyle w:val="paragraphsub"/>
      </w:pPr>
      <w:r w:rsidRPr="004B7D7B">
        <w:tab/>
        <w:t>(i)</w:t>
      </w:r>
      <w:r w:rsidRPr="004B7D7B">
        <w:tab/>
        <w:t>a Subclass 100 (Spouse) visa;</w:t>
      </w:r>
    </w:p>
    <w:p w:rsidR="007F5B34" w:rsidRPr="004B7D7B" w:rsidRDefault="007F5B34" w:rsidP="007F5B34">
      <w:pPr>
        <w:pStyle w:val="paragraphsub"/>
      </w:pPr>
      <w:r w:rsidRPr="004B7D7B">
        <w:tab/>
        <w:t>(ii)</w:t>
      </w:r>
      <w:r w:rsidRPr="004B7D7B">
        <w:tab/>
        <w:t>a Subclass 100 (Partner) visa;</w:t>
      </w:r>
    </w:p>
    <w:p w:rsidR="007F5B34" w:rsidRPr="004B7D7B" w:rsidRDefault="007F5B34" w:rsidP="007F5B34">
      <w:pPr>
        <w:pStyle w:val="paragraphsub"/>
      </w:pPr>
      <w:r w:rsidRPr="004B7D7B">
        <w:tab/>
        <w:t>(iii)</w:t>
      </w:r>
      <w:r w:rsidRPr="004B7D7B">
        <w:tab/>
        <w:t>a Subclass 110 (Interdependency) visa;</w:t>
      </w:r>
    </w:p>
    <w:p w:rsidR="007F5B34" w:rsidRPr="004B7D7B" w:rsidRDefault="007F5B34" w:rsidP="007F5B34">
      <w:pPr>
        <w:pStyle w:val="paragraphsub"/>
      </w:pPr>
      <w:r w:rsidRPr="004B7D7B">
        <w:lastRenderedPageBreak/>
        <w:tab/>
        <w:t>(iv)</w:t>
      </w:r>
      <w:r w:rsidRPr="004B7D7B">
        <w:tab/>
        <w:t>a Subclass 309 (Spouse (Provisional)) visa;</w:t>
      </w:r>
    </w:p>
    <w:p w:rsidR="007F5B34" w:rsidRPr="004B7D7B" w:rsidRDefault="007F5B34" w:rsidP="007F5B34">
      <w:pPr>
        <w:pStyle w:val="paragraphsub"/>
      </w:pPr>
      <w:r w:rsidRPr="004B7D7B">
        <w:tab/>
        <w:t>(v)</w:t>
      </w:r>
      <w:r w:rsidRPr="004B7D7B">
        <w:tab/>
        <w:t>a Subclass 309 (Partner (Provisional)) visa;</w:t>
      </w:r>
    </w:p>
    <w:p w:rsidR="007F5B34" w:rsidRPr="004B7D7B" w:rsidRDefault="007F5B34" w:rsidP="007F5B34">
      <w:pPr>
        <w:pStyle w:val="paragraphsub"/>
      </w:pPr>
      <w:r w:rsidRPr="004B7D7B">
        <w:tab/>
        <w:t>(vi)</w:t>
      </w:r>
      <w:r w:rsidRPr="004B7D7B">
        <w:tab/>
        <w:t>a Subclass 310 (Interdependency (Provisional)) visa;</w:t>
      </w:r>
    </w:p>
    <w:p w:rsidR="007F5B34" w:rsidRPr="004B7D7B" w:rsidRDefault="007F5B34" w:rsidP="007F5B34">
      <w:pPr>
        <w:pStyle w:val="paragraphsub"/>
      </w:pPr>
      <w:r w:rsidRPr="004B7D7B">
        <w:tab/>
        <w:t>(vii)</w:t>
      </w:r>
      <w:r w:rsidRPr="004B7D7B">
        <w:tab/>
        <w:t>a Subclass 801 (Spouse) visa;</w:t>
      </w:r>
    </w:p>
    <w:p w:rsidR="007F5B34" w:rsidRPr="004B7D7B" w:rsidRDefault="007F5B34" w:rsidP="007F5B34">
      <w:pPr>
        <w:pStyle w:val="paragraphsub"/>
      </w:pPr>
      <w:r w:rsidRPr="004B7D7B">
        <w:tab/>
        <w:t>(viii)</w:t>
      </w:r>
      <w:r w:rsidRPr="004B7D7B">
        <w:tab/>
        <w:t>a Subclass 801 (Partner) visa;</w:t>
      </w:r>
    </w:p>
    <w:p w:rsidR="007F5B34" w:rsidRPr="004B7D7B" w:rsidRDefault="007F5B34" w:rsidP="007F5B34">
      <w:pPr>
        <w:pStyle w:val="paragraphsub"/>
      </w:pPr>
      <w:r w:rsidRPr="004B7D7B">
        <w:tab/>
        <w:t>(ix)</w:t>
      </w:r>
      <w:r w:rsidRPr="004B7D7B">
        <w:tab/>
        <w:t>a Subclass 814 (Interdependency) visa;</w:t>
      </w:r>
    </w:p>
    <w:p w:rsidR="007F5B34" w:rsidRPr="004B7D7B" w:rsidRDefault="007F5B34" w:rsidP="007F5B34">
      <w:pPr>
        <w:pStyle w:val="paragraphsub"/>
      </w:pPr>
      <w:r w:rsidRPr="004B7D7B">
        <w:tab/>
        <w:t>(x)</w:t>
      </w:r>
      <w:r w:rsidRPr="004B7D7B">
        <w:tab/>
        <w:t>a Subclass 820 (Spouse) visa;</w:t>
      </w:r>
    </w:p>
    <w:p w:rsidR="007F5B34" w:rsidRPr="004B7D7B" w:rsidRDefault="007F5B34" w:rsidP="007F5B34">
      <w:pPr>
        <w:pStyle w:val="paragraphsub"/>
      </w:pPr>
      <w:r w:rsidRPr="004B7D7B">
        <w:tab/>
        <w:t>(xi)</w:t>
      </w:r>
      <w:r w:rsidRPr="004B7D7B">
        <w:tab/>
        <w:t>a Subclass 820 (Partner) visa;</w:t>
      </w:r>
    </w:p>
    <w:p w:rsidR="007F5B34" w:rsidRPr="004B7D7B" w:rsidRDefault="007F5B34" w:rsidP="007F5B34">
      <w:pPr>
        <w:pStyle w:val="paragraphsub"/>
      </w:pPr>
      <w:r w:rsidRPr="004B7D7B">
        <w:tab/>
        <w:t>(xii)</w:t>
      </w:r>
      <w:r w:rsidRPr="004B7D7B">
        <w:tab/>
        <w:t>a Subclass 826 (Interdependency) visa.</w:t>
      </w:r>
    </w:p>
    <w:p w:rsidR="007F5B34" w:rsidRPr="004B7D7B" w:rsidRDefault="007F5B34" w:rsidP="007F5B34">
      <w:pPr>
        <w:pStyle w:val="paragraph"/>
      </w:pPr>
      <w:r w:rsidRPr="004B7D7B">
        <w:tab/>
        <w:t>(e)</w:t>
      </w:r>
      <w:r w:rsidRPr="004B7D7B">
        <w:tab/>
        <w:t xml:space="preserve">Subject to </w:t>
      </w:r>
      <w:r w:rsidR="004B7D7B">
        <w:t>subitem (</w:t>
      </w:r>
      <w:r w:rsidRPr="004B7D7B">
        <w:t>3A), if the applicant is a person to whom section</w:t>
      </w:r>
      <w:r w:rsidR="004B7D7B">
        <w:t> </w:t>
      </w:r>
      <w:r w:rsidRPr="004B7D7B">
        <w:t>48 of the Act applies, the applicant:</w:t>
      </w:r>
    </w:p>
    <w:p w:rsidR="007F5B34" w:rsidRPr="004B7D7B" w:rsidRDefault="007F5B34" w:rsidP="007F5B34">
      <w:pPr>
        <w:pStyle w:val="paragraphsub"/>
      </w:pPr>
      <w:r w:rsidRPr="004B7D7B">
        <w:tab/>
        <w:t>(i)</w:t>
      </w:r>
      <w:r w:rsidRPr="004B7D7B">
        <w:tab/>
        <w:t>must not have been refused any of the following visas since last entering Australia:</w:t>
      </w:r>
    </w:p>
    <w:p w:rsidR="007F5B34" w:rsidRPr="004B7D7B" w:rsidRDefault="007F5B34" w:rsidP="007F5B34">
      <w:pPr>
        <w:pStyle w:val="paragraphsub-sub"/>
      </w:pPr>
      <w:r w:rsidRPr="004B7D7B">
        <w:tab/>
        <w:t>(A)</w:t>
      </w:r>
      <w:r w:rsidRPr="004B7D7B">
        <w:tab/>
        <w:t>a Subclass 100 (Spouse) visa;</w:t>
      </w:r>
    </w:p>
    <w:p w:rsidR="007F5B34" w:rsidRPr="004B7D7B" w:rsidRDefault="007F5B34" w:rsidP="007F5B34">
      <w:pPr>
        <w:pStyle w:val="paragraphsub-sub"/>
      </w:pPr>
      <w:r w:rsidRPr="004B7D7B">
        <w:tab/>
        <w:t>(B)</w:t>
      </w:r>
      <w:r w:rsidRPr="004B7D7B">
        <w:tab/>
        <w:t>a Subclass 100 (Partner) visa;</w:t>
      </w:r>
    </w:p>
    <w:p w:rsidR="007F5B34" w:rsidRPr="004B7D7B" w:rsidRDefault="007F5B34" w:rsidP="007F5B34">
      <w:pPr>
        <w:pStyle w:val="paragraphsub-sub"/>
      </w:pPr>
      <w:r w:rsidRPr="004B7D7B">
        <w:tab/>
        <w:t>(C)</w:t>
      </w:r>
      <w:r w:rsidRPr="004B7D7B">
        <w:tab/>
        <w:t>a Subclass 110 (Interdependency) visa;</w:t>
      </w:r>
    </w:p>
    <w:p w:rsidR="007F5B34" w:rsidRPr="004B7D7B" w:rsidRDefault="007F5B34" w:rsidP="007F5B34">
      <w:pPr>
        <w:pStyle w:val="paragraphsub-sub"/>
      </w:pPr>
      <w:r w:rsidRPr="004B7D7B">
        <w:tab/>
        <w:t>(D)</w:t>
      </w:r>
      <w:r w:rsidRPr="004B7D7B">
        <w:tab/>
        <w:t>a Subclass 309 (Spouse (Provisional)) visa;</w:t>
      </w:r>
    </w:p>
    <w:p w:rsidR="007F5B34" w:rsidRPr="004B7D7B" w:rsidRDefault="007F5B34" w:rsidP="007F5B34">
      <w:pPr>
        <w:pStyle w:val="paragraphsub-sub"/>
      </w:pPr>
      <w:r w:rsidRPr="004B7D7B">
        <w:tab/>
        <w:t>(E)</w:t>
      </w:r>
      <w:r w:rsidRPr="004B7D7B">
        <w:tab/>
        <w:t>a Subclass 309 (Partner (Provisional)) visa;</w:t>
      </w:r>
    </w:p>
    <w:p w:rsidR="007F5B34" w:rsidRPr="004B7D7B" w:rsidRDefault="007F5B34" w:rsidP="007F5B34">
      <w:pPr>
        <w:pStyle w:val="paragraphsub-sub"/>
      </w:pPr>
      <w:r w:rsidRPr="004B7D7B">
        <w:tab/>
        <w:t>(F)</w:t>
      </w:r>
      <w:r w:rsidRPr="004B7D7B">
        <w:tab/>
        <w:t>a Subclass 310 (Interdependency (Provisional)) visa;</w:t>
      </w:r>
    </w:p>
    <w:p w:rsidR="007F5B34" w:rsidRPr="004B7D7B" w:rsidRDefault="007F5B34" w:rsidP="007F5B34">
      <w:pPr>
        <w:pStyle w:val="paragraphsub-sub"/>
      </w:pPr>
      <w:r w:rsidRPr="004B7D7B">
        <w:tab/>
        <w:t>(G)</w:t>
      </w:r>
      <w:r w:rsidRPr="004B7D7B">
        <w:tab/>
        <w:t>a Subclass 801 (Spouse) visa;</w:t>
      </w:r>
    </w:p>
    <w:p w:rsidR="007F5B34" w:rsidRPr="004B7D7B" w:rsidRDefault="007F5B34" w:rsidP="007F5B34">
      <w:pPr>
        <w:pStyle w:val="paragraphsub-sub"/>
      </w:pPr>
      <w:r w:rsidRPr="004B7D7B">
        <w:tab/>
        <w:t>(H)</w:t>
      </w:r>
      <w:r w:rsidRPr="004B7D7B">
        <w:tab/>
        <w:t>a Subclass 801 (Partner) visa;</w:t>
      </w:r>
    </w:p>
    <w:p w:rsidR="007F5B34" w:rsidRPr="004B7D7B" w:rsidRDefault="007F5B34" w:rsidP="007F5B34">
      <w:pPr>
        <w:pStyle w:val="paragraphsub-sub"/>
      </w:pPr>
      <w:r w:rsidRPr="004B7D7B">
        <w:tab/>
        <w:t>(I)</w:t>
      </w:r>
      <w:r w:rsidRPr="004B7D7B">
        <w:tab/>
        <w:t>a Subclass 814 (Interdependency) visa;</w:t>
      </w:r>
    </w:p>
    <w:p w:rsidR="007F5B34" w:rsidRPr="004B7D7B" w:rsidRDefault="007F5B34" w:rsidP="007F5B34">
      <w:pPr>
        <w:pStyle w:val="paragraphsub-sub"/>
      </w:pPr>
      <w:r w:rsidRPr="004B7D7B">
        <w:tab/>
        <w:t>(J)</w:t>
      </w:r>
      <w:r w:rsidRPr="004B7D7B">
        <w:tab/>
        <w:t>a Subclass 820 (Spouse) visa;</w:t>
      </w:r>
    </w:p>
    <w:p w:rsidR="007F5B34" w:rsidRPr="004B7D7B" w:rsidRDefault="007F5B34" w:rsidP="007F5B34">
      <w:pPr>
        <w:pStyle w:val="paragraphsub-sub"/>
      </w:pPr>
      <w:r w:rsidRPr="004B7D7B">
        <w:tab/>
        <w:t>(K)</w:t>
      </w:r>
      <w:r w:rsidRPr="004B7D7B">
        <w:tab/>
        <w:t>a Subclass 820 (Partner) visa;</w:t>
      </w:r>
    </w:p>
    <w:p w:rsidR="007F5B34" w:rsidRPr="004B7D7B" w:rsidRDefault="007F5B34" w:rsidP="007F5B34">
      <w:pPr>
        <w:pStyle w:val="paragraphsub-sub"/>
      </w:pPr>
      <w:r w:rsidRPr="004B7D7B">
        <w:tab/>
        <w:t>(L)</w:t>
      </w:r>
      <w:r w:rsidRPr="004B7D7B">
        <w:tab/>
        <w:t>a Subclass 826 (Interdependency) visa; and</w:t>
      </w:r>
    </w:p>
    <w:p w:rsidR="007F5B34" w:rsidRPr="004B7D7B" w:rsidRDefault="007F5B34" w:rsidP="007F5B34">
      <w:pPr>
        <w:pStyle w:val="paragraphsub"/>
      </w:pPr>
      <w:r w:rsidRPr="004B7D7B">
        <w:tab/>
        <w:t>(ii)</w:t>
      </w:r>
      <w:r w:rsidRPr="004B7D7B">
        <w:tab/>
        <w:t xml:space="preserve">must provide, at the same time and place as making the application, an approved form 40SP or 40SP (Internet) that has been completed and signed by an Australian citizen, Australian permanent resident or eligible New Zealand citizen who claims to be the spouse or de facto partner of the applicant (the </w:t>
      </w:r>
      <w:r w:rsidRPr="004B7D7B">
        <w:rPr>
          <w:b/>
          <w:i/>
        </w:rPr>
        <w:t>partner</w:t>
      </w:r>
      <w:r w:rsidRPr="004B7D7B">
        <w:t>); and</w:t>
      </w:r>
    </w:p>
    <w:p w:rsidR="007F5B34" w:rsidRPr="004B7D7B" w:rsidRDefault="007F5B34" w:rsidP="007F5B34">
      <w:pPr>
        <w:pStyle w:val="paragraphsub"/>
      </w:pPr>
      <w:r w:rsidRPr="004B7D7B">
        <w:tab/>
        <w:t>(iii)</w:t>
      </w:r>
      <w:r w:rsidRPr="004B7D7B">
        <w:tab/>
        <w:t>must provide, at the same time and place as making the application, 2 statutory declarations each of which:</w:t>
      </w:r>
    </w:p>
    <w:p w:rsidR="007F5B34" w:rsidRPr="004B7D7B" w:rsidRDefault="007F5B34" w:rsidP="007F5B34">
      <w:pPr>
        <w:pStyle w:val="paragraphsub-sub"/>
      </w:pPr>
      <w:r w:rsidRPr="004B7D7B">
        <w:tab/>
        <w:t>(A)</w:t>
      </w:r>
      <w:r w:rsidRPr="004B7D7B">
        <w:tab/>
        <w:t>is made by an Australian citizen, Australian permanent resident or eligible New Zealand citizen who is not the partner; and</w:t>
      </w:r>
    </w:p>
    <w:p w:rsidR="007F5B34" w:rsidRPr="004B7D7B" w:rsidRDefault="007F5B34" w:rsidP="007F5B34">
      <w:pPr>
        <w:pStyle w:val="paragraphsub-sub"/>
      </w:pPr>
      <w:r w:rsidRPr="004B7D7B">
        <w:tab/>
        <w:t>(B)</w:t>
      </w:r>
      <w:r w:rsidRPr="004B7D7B">
        <w:tab/>
        <w:t>declares that the applicant and the partner are in a married relationship or de facto relationship; and</w:t>
      </w:r>
    </w:p>
    <w:p w:rsidR="007F5B34" w:rsidRPr="004B7D7B" w:rsidRDefault="007F5B34" w:rsidP="007F5B34">
      <w:pPr>
        <w:pStyle w:val="paragraphsub-sub"/>
      </w:pPr>
      <w:r w:rsidRPr="004B7D7B">
        <w:tab/>
        <w:t>(C)</w:t>
      </w:r>
      <w:r w:rsidRPr="004B7D7B">
        <w:tab/>
        <w:t>was declared no more than 6 weeks before the day on which the application for the Partner (Residence) (Class BS) visa was made.</w:t>
      </w:r>
    </w:p>
    <w:p w:rsidR="007F5B34" w:rsidRPr="004B7D7B" w:rsidRDefault="007F5B34" w:rsidP="007F5B34">
      <w:pPr>
        <w:pStyle w:val="subsection"/>
        <w:keepNext/>
        <w:keepLines/>
      </w:pPr>
      <w:r w:rsidRPr="004B7D7B">
        <w:tab/>
        <w:t>(3A)</w:t>
      </w:r>
      <w:r w:rsidRPr="004B7D7B">
        <w:tab/>
        <w:t xml:space="preserve">For </w:t>
      </w:r>
      <w:r w:rsidR="004B7D7B">
        <w:t>paragraph (</w:t>
      </w:r>
      <w:r w:rsidRPr="004B7D7B">
        <w:t>3)(e):</w:t>
      </w:r>
    </w:p>
    <w:p w:rsidR="007F5B34" w:rsidRPr="004B7D7B" w:rsidRDefault="007F5B34" w:rsidP="007F5B34">
      <w:pPr>
        <w:pStyle w:val="paragraph"/>
      </w:pPr>
      <w:r w:rsidRPr="004B7D7B">
        <w:tab/>
        <w:t>(a)</w:t>
      </w:r>
      <w:r w:rsidRPr="004B7D7B">
        <w:tab/>
        <w:t>the applicant is taken to have met the requirements of the paragraph if the applicant:</w:t>
      </w:r>
    </w:p>
    <w:p w:rsidR="007F5B34" w:rsidRPr="004B7D7B" w:rsidRDefault="007F5B34" w:rsidP="007F5B34">
      <w:pPr>
        <w:pStyle w:val="paragraphsub"/>
      </w:pPr>
      <w:r w:rsidRPr="004B7D7B">
        <w:tab/>
        <w:t>(i)</w:t>
      </w:r>
      <w:r w:rsidRPr="004B7D7B">
        <w:tab/>
        <w:t>is a person to whom section</w:t>
      </w:r>
      <w:r w:rsidR="004B7D7B">
        <w:t> </w:t>
      </w:r>
      <w:r w:rsidRPr="004B7D7B">
        <w:t>48 of the Act applies; and</w:t>
      </w:r>
    </w:p>
    <w:p w:rsidR="007F5B34" w:rsidRPr="004B7D7B" w:rsidRDefault="007F5B34" w:rsidP="007F5B34">
      <w:pPr>
        <w:pStyle w:val="paragraphsub"/>
      </w:pPr>
      <w:r w:rsidRPr="004B7D7B">
        <w:lastRenderedPageBreak/>
        <w:tab/>
        <w:t>(ii)</w:t>
      </w:r>
      <w:r w:rsidRPr="004B7D7B">
        <w:tab/>
        <w:t xml:space="preserve">claims to be a dependent child of a person who has met the requirements of </w:t>
      </w:r>
      <w:r w:rsidR="004B7D7B">
        <w:t>paragraph (</w:t>
      </w:r>
      <w:r w:rsidRPr="004B7D7B">
        <w:t>3)(e); and</w:t>
      </w:r>
    </w:p>
    <w:p w:rsidR="007F5B34" w:rsidRPr="004B7D7B" w:rsidRDefault="007F5B34" w:rsidP="007F5B34">
      <w:pPr>
        <w:pStyle w:val="paragraph"/>
      </w:pPr>
      <w:r w:rsidRPr="004B7D7B">
        <w:tab/>
        <w:t>(b)</w:t>
      </w:r>
      <w:r w:rsidRPr="004B7D7B">
        <w:tab/>
        <w:t>if the applicant leaves and re</w:t>
      </w:r>
      <w:r w:rsidR="004B7D7B">
        <w:noBreakHyphen/>
      </w:r>
      <w:r w:rsidRPr="004B7D7B">
        <w:t>enters the migration zone while holding a bridging visa, the applicant is taken to have been continuously in the migration zone despite the travel.</w:t>
      </w:r>
    </w:p>
    <w:p w:rsidR="007F5B34" w:rsidRPr="004B7D7B" w:rsidRDefault="007F5B34" w:rsidP="007F5B34">
      <w:pPr>
        <w:pStyle w:val="subsection"/>
      </w:pPr>
      <w:r w:rsidRPr="004B7D7B">
        <w:tab/>
        <w:t>(4)</w:t>
      </w:r>
      <w:r w:rsidRPr="004B7D7B">
        <w:tab/>
        <w:t>Subclasses:</w:t>
      </w:r>
    </w:p>
    <w:p w:rsidR="007F5B34" w:rsidRPr="004B7D7B" w:rsidRDefault="007F5B34" w:rsidP="007F5B34">
      <w:pPr>
        <w:pStyle w:val="paragraph"/>
      </w:pPr>
      <w:r w:rsidRPr="004B7D7B">
        <w:tab/>
        <w:t>801</w:t>
      </w:r>
      <w:r w:rsidRPr="004B7D7B">
        <w:tab/>
        <w:t>(Partner)</w:t>
      </w:r>
    </w:p>
    <w:p w:rsidR="007F5B34" w:rsidRPr="004B7D7B" w:rsidRDefault="007F5B34" w:rsidP="007F5B34">
      <w:pPr>
        <w:pStyle w:val="ActHead5"/>
      </w:pPr>
      <w:bookmarkStart w:id="456" w:name="_Toc455128529"/>
      <w:r w:rsidRPr="004B7D7B">
        <w:rPr>
          <w:rStyle w:val="CharSectno"/>
        </w:rPr>
        <w:t>1127AA.</w:t>
      </w:r>
      <w:r w:rsidRPr="004B7D7B">
        <w:t xml:space="preserve">  Resolution of Status (Class CD)</w:t>
      </w:r>
      <w:bookmarkEnd w:id="456"/>
    </w:p>
    <w:p w:rsidR="007F5B34" w:rsidRPr="004B7D7B" w:rsidRDefault="007F5B34" w:rsidP="007F5B34">
      <w:pPr>
        <w:pStyle w:val="notetext"/>
      </w:pPr>
      <w:r w:rsidRPr="004B7D7B">
        <w:rPr>
          <w:lang w:eastAsia="en-US"/>
        </w:rPr>
        <w:t>Note</w:t>
      </w:r>
      <w:r w:rsidRPr="004B7D7B">
        <w:t>:</w:t>
      </w:r>
      <w:r w:rsidRPr="004B7D7B">
        <w:tab/>
        <w:t>Subregulation</w:t>
      </w:r>
      <w:r w:rsidR="004B7D7B">
        <w:t> </w:t>
      </w:r>
      <w:r w:rsidRPr="004B7D7B">
        <w:t>2.07AQ(3) sets out other circumstances in which a person is taken to have made a valid application for a Resolution of Status (Class CD) visa.</w:t>
      </w:r>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   Nil.</w:t>
      </w:r>
    </w:p>
    <w:p w:rsidR="007F5B34" w:rsidRPr="004B7D7B" w:rsidRDefault="007F5B34" w:rsidP="007F5B34">
      <w:pPr>
        <w:pStyle w:val="subsection"/>
        <w:keepNext/>
        <w:keepLines/>
      </w:pPr>
      <w:r w:rsidRPr="004B7D7B">
        <w:tab/>
        <w:t>(3)</w:t>
      </w:r>
      <w:r w:rsidRPr="004B7D7B">
        <w:tab/>
        <w:t>Other:</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(b)</w:t>
      </w:r>
      <w:r w:rsidRPr="004B7D7B">
        <w:tab/>
        <w:t>Applicant must be in Australia but not in immigration clearance.</w:t>
      </w:r>
    </w:p>
    <w:p w:rsidR="007F5B34" w:rsidRPr="004B7D7B" w:rsidRDefault="007F5B34" w:rsidP="007F5B34">
      <w:pPr>
        <w:pStyle w:val="paragraph"/>
      </w:pPr>
      <w:r w:rsidRPr="004B7D7B">
        <w:tab/>
        <w:t>(c)</w:t>
      </w:r>
      <w:r w:rsidRPr="004B7D7B">
        <w:tab/>
        <w:t>The criteria in at least 1 of the items in the table are satisfied.</w:t>
      </w:r>
    </w:p>
    <w:p w:rsidR="007F5B34" w:rsidRPr="004B7D7B" w:rsidRDefault="007F5B34" w:rsidP="007F5B34">
      <w:pPr>
        <w:pStyle w:val="Tabletext"/>
        <w:keepNext/>
        <w:keepLines/>
      </w:pPr>
    </w:p>
    <w:tbl>
      <w:tblPr>
        <w:tblW w:w="5000" w:type="pct"/>
        <w:tblBorders>
          <w:top w:val="single" w:sz="4" w:space="0" w:color="auto"/>
          <w:bottom w:val="single" w:sz="2" w:space="0" w:color="auto"/>
          <w:insideH w:val="single" w:sz="4" w:space="0" w:color="auto"/>
        </w:tblBorders>
        <w:tblLook w:val="01E0" w:firstRow="1" w:lastRow="1" w:firstColumn="1" w:lastColumn="1" w:noHBand="0" w:noVBand="0"/>
      </w:tblPr>
      <w:tblGrid>
        <w:gridCol w:w="752"/>
        <w:gridCol w:w="3601"/>
        <w:gridCol w:w="2808"/>
        <w:gridCol w:w="1368"/>
      </w:tblGrid>
      <w:tr w:rsidR="007F5B34" w:rsidRPr="004B7D7B" w:rsidTr="008559AC">
        <w:trPr>
          <w:tblHeader/>
        </w:trPr>
        <w:tc>
          <w:tcPr>
            <w:tcW w:w="441" w:type="pct"/>
            <w:tcBorders>
              <w:top w:val="single" w:sz="12"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2111" w:type="pct"/>
            <w:tcBorders>
              <w:top w:val="single" w:sz="12" w:space="0" w:color="auto"/>
              <w:bottom w:val="single" w:sz="12" w:space="0" w:color="auto"/>
            </w:tcBorders>
            <w:shd w:val="clear" w:color="auto" w:fill="auto"/>
          </w:tcPr>
          <w:p w:rsidR="007F5B34" w:rsidRPr="004B7D7B" w:rsidRDefault="007F5B34" w:rsidP="008559AC">
            <w:pPr>
              <w:pStyle w:val="TableHeading"/>
            </w:pPr>
            <w:r w:rsidRPr="004B7D7B">
              <w:t>Criterion 1</w:t>
            </w:r>
          </w:p>
        </w:tc>
        <w:tc>
          <w:tcPr>
            <w:tcW w:w="1646" w:type="pct"/>
            <w:tcBorders>
              <w:top w:val="single" w:sz="12" w:space="0" w:color="auto"/>
              <w:bottom w:val="single" w:sz="12" w:space="0" w:color="auto"/>
            </w:tcBorders>
            <w:shd w:val="clear" w:color="auto" w:fill="auto"/>
          </w:tcPr>
          <w:p w:rsidR="007F5B34" w:rsidRPr="004B7D7B" w:rsidRDefault="007F5B34" w:rsidP="008559AC">
            <w:pPr>
              <w:pStyle w:val="TableHeading"/>
            </w:pPr>
            <w:r w:rsidRPr="004B7D7B">
              <w:t>Criterion 2</w:t>
            </w:r>
          </w:p>
        </w:tc>
        <w:tc>
          <w:tcPr>
            <w:tcW w:w="802" w:type="pct"/>
            <w:tcBorders>
              <w:top w:val="single" w:sz="12" w:space="0" w:color="auto"/>
              <w:bottom w:val="single" w:sz="12" w:space="0" w:color="auto"/>
            </w:tcBorders>
            <w:shd w:val="clear" w:color="auto" w:fill="auto"/>
          </w:tcPr>
          <w:p w:rsidR="007F5B34" w:rsidRPr="004B7D7B" w:rsidRDefault="007F5B34" w:rsidP="008559AC">
            <w:pPr>
              <w:pStyle w:val="TableHeading"/>
            </w:pPr>
            <w:r w:rsidRPr="004B7D7B">
              <w:t>Criterion 3</w:t>
            </w:r>
          </w:p>
        </w:tc>
      </w:tr>
      <w:tr w:rsidR="007F5B34" w:rsidRPr="004B7D7B" w:rsidTr="008559AC">
        <w:tc>
          <w:tcPr>
            <w:tcW w:w="441" w:type="pct"/>
            <w:tcBorders>
              <w:top w:val="single" w:sz="12" w:space="0" w:color="auto"/>
            </w:tcBorders>
            <w:shd w:val="clear" w:color="auto" w:fill="auto"/>
          </w:tcPr>
          <w:p w:rsidR="007F5B34" w:rsidRPr="004B7D7B" w:rsidRDefault="007F5B34" w:rsidP="008559AC">
            <w:pPr>
              <w:pStyle w:val="Tabletext"/>
            </w:pPr>
            <w:r w:rsidRPr="004B7D7B">
              <w:t>1</w:t>
            </w:r>
          </w:p>
        </w:tc>
        <w:tc>
          <w:tcPr>
            <w:tcW w:w="2111" w:type="pct"/>
            <w:tcBorders>
              <w:top w:val="single" w:sz="12" w:space="0" w:color="auto"/>
            </w:tcBorders>
            <w:shd w:val="clear" w:color="auto" w:fill="auto"/>
          </w:tcPr>
          <w:p w:rsidR="007F5B34" w:rsidRPr="004B7D7B" w:rsidRDefault="007F5B34" w:rsidP="008559AC">
            <w:pPr>
              <w:pStyle w:val="Tabletext"/>
            </w:pPr>
            <w:r w:rsidRPr="004B7D7B">
              <w:t>Applicant holds:</w:t>
            </w:r>
          </w:p>
          <w:p w:rsidR="007F5B34" w:rsidRPr="004B7D7B" w:rsidRDefault="007F5B34" w:rsidP="008559AC">
            <w:pPr>
              <w:pStyle w:val="Tablea"/>
            </w:pPr>
            <w:r w:rsidRPr="004B7D7B">
              <w:t>(a) a Subclass 447 (Secondary Movement Offshore Entry (Temporary)) visa; or</w:t>
            </w:r>
          </w:p>
          <w:p w:rsidR="007F5B34" w:rsidRPr="004B7D7B" w:rsidRDefault="007F5B34" w:rsidP="008559AC">
            <w:pPr>
              <w:pStyle w:val="Tablea"/>
            </w:pPr>
            <w:r w:rsidRPr="004B7D7B">
              <w:t>(b) a Subclass 451 (Secondary Movement Relocation (Temporary)) visa; or</w:t>
            </w:r>
          </w:p>
          <w:p w:rsidR="007F5B34" w:rsidRPr="004B7D7B" w:rsidRDefault="007F5B34" w:rsidP="008559AC">
            <w:pPr>
              <w:pStyle w:val="Tablea"/>
            </w:pPr>
            <w:r w:rsidRPr="004B7D7B">
              <w:t>(c) a Subclass 695 (Return Pending) visa</w:t>
            </w:r>
          </w:p>
        </w:tc>
        <w:tc>
          <w:tcPr>
            <w:tcW w:w="1646" w:type="pct"/>
            <w:tcBorders>
              <w:top w:val="single" w:sz="12" w:space="0" w:color="auto"/>
            </w:tcBorders>
            <w:shd w:val="clear" w:color="auto" w:fill="auto"/>
          </w:tcPr>
          <w:p w:rsidR="007F5B34" w:rsidRPr="004B7D7B" w:rsidRDefault="007F5B34" w:rsidP="008559AC">
            <w:pPr>
              <w:pStyle w:val="Tabletext"/>
            </w:pPr>
            <w:r w:rsidRPr="004B7D7B">
              <w:t>Nil</w:t>
            </w:r>
          </w:p>
        </w:tc>
        <w:tc>
          <w:tcPr>
            <w:tcW w:w="802" w:type="pct"/>
            <w:tcBorders>
              <w:top w:val="single" w:sz="12" w:space="0" w:color="auto"/>
            </w:tcBorders>
            <w:shd w:val="clear" w:color="auto" w:fill="auto"/>
          </w:tcPr>
          <w:p w:rsidR="007F5B34" w:rsidRPr="004B7D7B" w:rsidRDefault="007F5B34" w:rsidP="008559AC">
            <w:pPr>
              <w:pStyle w:val="Tabletext"/>
            </w:pPr>
            <w:r w:rsidRPr="004B7D7B">
              <w:t>Nil</w:t>
            </w:r>
          </w:p>
        </w:tc>
      </w:tr>
      <w:tr w:rsidR="007F5B34" w:rsidRPr="004B7D7B" w:rsidTr="008559AC">
        <w:trPr>
          <w:cantSplit/>
        </w:trPr>
        <w:tc>
          <w:tcPr>
            <w:tcW w:w="441" w:type="pct"/>
            <w:tcBorders>
              <w:bottom w:val="single" w:sz="4" w:space="0" w:color="auto"/>
            </w:tcBorders>
            <w:shd w:val="clear" w:color="auto" w:fill="auto"/>
          </w:tcPr>
          <w:p w:rsidR="007F5B34" w:rsidRPr="004B7D7B" w:rsidRDefault="007F5B34" w:rsidP="008559AC">
            <w:pPr>
              <w:pStyle w:val="Tabletext"/>
            </w:pPr>
            <w:r w:rsidRPr="004B7D7B">
              <w:t>2</w:t>
            </w:r>
          </w:p>
        </w:tc>
        <w:tc>
          <w:tcPr>
            <w:tcW w:w="2111" w:type="pct"/>
            <w:tcBorders>
              <w:bottom w:val="single" w:sz="4" w:space="0" w:color="auto"/>
            </w:tcBorders>
            <w:shd w:val="clear" w:color="auto" w:fill="auto"/>
          </w:tcPr>
          <w:p w:rsidR="007F5B34" w:rsidRPr="004B7D7B" w:rsidRDefault="007F5B34" w:rsidP="008559AC">
            <w:pPr>
              <w:pStyle w:val="Tabletext"/>
            </w:pPr>
            <w:r w:rsidRPr="004B7D7B">
              <w:t>Applicant held, but no longer holds, a visa of a kind mentioned in criterion 1 of item</w:t>
            </w:r>
            <w:r w:rsidR="004B7D7B">
              <w:t> </w:t>
            </w:r>
            <w:r w:rsidRPr="004B7D7B">
              <w:t>1, or a Subclass 785 (Temporary Protection) visa granted before</w:t>
            </w:r>
            <w:r w:rsidRPr="004B7D7B">
              <w:rPr>
                <w:i/>
              </w:rPr>
              <w:t xml:space="preserve"> </w:t>
            </w:r>
            <w:r w:rsidRPr="004B7D7B">
              <w:t>9</w:t>
            </w:r>
            <w:r w:rsidR="004B7D7B">
              <w:t> </w:t>
            </w:r>
            <w:r w:rsidRPr="004B7D7B">
              <w:t>August 2008, and the visa was not cancelled</w:t>
            </w:r>
          </w:p>
        </w:tc>
        <w:tc>
          <w:tcPr>
            <w:tcW w:w="1646" w:type="pct"/>
            <w:tcBorders>
              <w:bottom w:val="single" w:sz="4" w:space="0" w:color="auto"/>
            </w:tcBorders>
            <w:shd w:val="clear" w:color="auto" w:fill="auto"/>
          </w:tcPr>
          <w:p w:rsidR="007F5B34" w:rsidRPr="004B7D7B" w:rsidRDefault="007F5B34" w:rsidP="008559AC">
            <w:pPr>
              <w:pStyle w:val="Tabletext"/>
            </w:pPr>
            <w:r w:rsidRPr="004B7D7B">
              <w:t>Applicant:</w:t>
            </w:r>
          </w:p>
          <w:p w:rsidR="007F5B34" w:rsidRPr="004B7D7B" w:rsidRDefault="007F5B34" w:rsidP="008559AC">
            <w:pPr>
              <w:pStyle w:val="Tablea"/>
            </w:pPr>
            <w:r w:rsidRPr="004B7D7B">
              <w:t>(a) has not left Australia; or</w:t>
            </w:r>
          </w:p>
          <w:p w:rsidR="007F5B34" w:rsidRPr="004B7D7B" w:rsidRDefault="007F5B34" w:rsidP="008559AC">
            <w:pPr>
              <w:pStyle w:val="Tablea"/>
            </w:pPr>
            <w:r w:rsidRPr="004B7D7B">
              <w:t>(b) while holding a visa that permits re</w:t>
            </w:r>
            <w:r w:rsidR="004B7D7B">
              <w:noBreakHyphen/>
            </w:r>
            <w:r w:rsidRPr="004B7D7B">
              <w:t>entry to Australia, has left and re</w:t>
            </w:r>
            <w:r w:rsidR="004B7D7B">
              <w:noBreakHyphen/>
            </w:r>
            <w:r w:rsidRPr="004B7D7B">
              <w:t>entered Australia</w:t>
            </w:r>
          </w:p>
        </w:tc>
        <w:tc>
          <w:tcPr>
            <w:tcW w:w="802" w:type="pct"/>
            <w:tcBorders>
              <w:bottom w:val="single" w:sz="4" w:space="0" w:color="auto"/>
            </w:tcBorders>
            <w:shd w:val="clear" w:color="auto" w:fill="auto"/>
          </w:tcPr>
          <w:p w:rsidR="007F5B34" w:rsidRPr="004B7D7B" w:rsidRDefault="007F5B34" w:rsidP="008559AC">
            <w:pPr>
              <w:pStyle w:val="Tabletext"/>
            </w:pPr>
            <w:r w:rsidRPr="004B7D7B">
              <w:t>Applicant does not hold a permanent visa</w:t>
            </w:r>
          </w:p>
        </w:tc>
      </w:tr>
      <w:tr w:rsidR="007F5B34" w:rsidRPr="004B7D7B" w:rsidTr="008559AC">
        <w:trPr>
          <w:cantSplit/>
        </w:trPr>
        <w:tc>
          <w:tcPr>
            <w:tcW w:w="441" w:type="pct"/>
            <w:tcBorders>
              <w:bottom w:val="single" w:sz="12" w:space="0" w:color="auto"/>
            </w:tcBorders>
            <w:shd w:val="clear" w:color="auto" w:fill="auto"/>
          </w:tcPr>
          <w:p w:rsidR="007F5B34" w:rsidRPr="004B7D7B" w:rsidRDefault="007F5B34" w:rsidP="008559AC">
            <w:pPr>
              <w:pStyle w:val="Tabletext"/>
            </w:pPr>
            <w:r w:rsidRPr="004B7D7B">
              <w:lastRenderedPageBreak/>
              <w:t>3</w:t>
            </w:r>
          </w:p>
        </w:tc>
        <w:tc>
          <w:tcPr>
            <w:tcW w:w="2111" w:type="pct"/>
            <w:tcBorders>
              <w:bottom w:val="single" w:sz="12" w:space="0" w:color="auto"/>
            </w:tcBorders>
            <w:shd w:val="clear" w:color="auto" w:fill="auto"/>
          </w:tcPr>
          <w:p w:rsidR="007F5B34" w:rsidRPr="004B7D7B" w:rsidRDefault="007F5B34" w:rsidP="008559AC">
            <w:pPr>
              <w:pStyle w:val="Tabletext"/>
            </w:pPr>
            <w:r w:rsidRPr="004B7D7B">
              <w:t>Applicant is a member of the same family unit as a person who:</w:t>
            </w:r>
          </w:p>
          <w:p w:rsidR="007F5B34" w:rsidRPr="004B7D7B" w:rsidRDefault="007F5B34" w:rsidP="008559AC">
            <w:pPr>
              <w:pStyle w:val="Tablea"/>
            </w:pPr>
            <w:r w:rsidRPr="004B7D7B">
              <w:t>(a) has made a valid application for a Resolution of Status (Class CD) visa as a result of satisfying the criteria in item</w:t>
            </w:r>
            <w:r w:rsidR="004B7D7B">
              <w:t> </w:t>
            </w:r>
            <w:r w:rsidRPr="004B7D7B">
              <w:t>1 or 2; or</w:t>
            </w:r>
          </w:p>
          <w:p w:rsidR="007F5B34" w:rsidRPr="004B7D7B" w:rsidRDefault="007F5B34" w:rsidP="008559AC">
            <w:pPr>
              <w:pStyle w:val="Tablea"/>
            </w:pPr>
            <w:r w:rsidRPr="004B7D7B">
              <w:t>(b) is taken to have made a valid application for a Resolution of Status (Class CD) visa as a result of satisfying the criteria in item</w:t>
            </w:r>
            <w:r w:rsidR="004B7D7B">
              <w:t> </w:t>
            </w:r>
            <w:r w:rsidRPr="004B7D7B">
              <w:t>1 or 2 of the table in subregulation</w:t>
            </w:r>
            <w:r w:rsidR="004B7D7B">
              <w:t> </w:t>
            </w:r>
            <w:r w:rsidRPr="004B7D7B">
              <w:t>2.07AQ (3).</w:t>
            </w:r>
          </w:p>
        </w:tc>
        <w:tc>
          <w:tcPr>
            <w:tcW w:w="1646" w:type="pct"/>
            <w:tcBorders>
              <w:bottom w:val="single" w:sz="12" w:space="0" w:color="auto"/>
            </w:tcBorders>
            <w:shd w:val="clear" w:color="auto" w:fill="auto"/>
          </w:tcPr>
          <w:p w:rsidR="007F5B34" w:rsidRPr="004B7D7B" w:rsidRDefault="007F5B34" w:rsidP="008559AC">
            <w:pPr>
              <w:pStyle w:val="Tabletext"/>
            </w:pPr>
            <w:r w:rsidRPr="004B7D7B">
              <w:t>Applicant:</w:t>
            </w:r>
          </w:p>
          <w:p w:rsidR="007F5B34" w:rsidRPr="004B7D7B" w:rsidRDefault="007F5B34" w:rsidP="008559AC">
            <w:pPr>
              <w:pStyle w:val="Tablea"/>
            </w:pPr>
            <w:r w:rsidRPr="004B7D7B">
              <w:t>(a) was in Australia on 9</w:t>
            </w:r>
            <w:r w:rsidR="004B7D7B">
              <w:t> </w:t>
            </w:r>
            <w:r w:rsidRPr="004B7D7B">
              <w:t>August 2008 and was a member of the same family unit on that date; or</w:t>
            </w:r>
          </w:p>
          <w:p w:rsidR="007F5B34" w:rsidRPr="004B7D7B" w:rsidRDefault="007F5B34" w:rsidP="008559AC">
            <w:pPr>
              <w:pStyle w:val="Tablea"/>
            </w:pPr>
            <w:r w:rsidRPr="004B7D7B">
              <w:t>(b) was born on or after 9</w:t>
            </w:r>
            <w:r w:rsidR="004B7D7B">
              <w:t> </w:t>
            </w:r>
            <w:r w:rsidRPr="004B7D7B">
              <w:t>August 2008</w:t>
            </w:r>
          </w:p>
        </w:tc>
        <w:tc>
          <w:tcPr>
            <w:tcW w:w="802" w:type="pct"/>
            <w:tcBorders>
              <w:bottom w:val="single" w:sz="12" w:space="0" w:color="auto"/>
            </w:tcBorders>
            <w:shd w:val="clear" w:color="auto" w:fill="auto"/>
          </w:tcPr>
          <w:p w:rsidR="007F5B34" w:rsidRPr="004B7D7B" w:rsidRDefault="007F5B34" w:rsidP="008559AC">
            <w:pPr>
              <w:pStyle w:val="Tabletext"/>
            </w:pPr>
            <w:r w:rsidRPr="004B7D7B">
              <w:t>Nil</w:t>
            </w:r>
          </w:p>
        </w:tc>
      </w:tr>
    </w:tbl>
    <w:p w:rsidR="007F5B34" w:rsidRPr="004B7D7B" w:rsidRDefault="007F5B34" w:rsidP="007F5B34">
      <w:pPr>
        <w:pStyle w:val="notetext"/>
      </w:pPr>
      <w:r w:rsidRPr="004B7D7B">
        <w:t>Note:</w:t>
      </w:r>
      <w:r w:rsidRPr="004B7D7B">
        <w:tab/>
        <w:t xml:space="preserve">For </w:t>
      </w:r>
      <w:r w:rsidRPr="004B7D7B">
        <w:rPr>
          <w:b/>
          <w:i/>
        </w:rPr>
        <w:t>member of the same family unit</w:t>
      </w:r>
      <w:r w:rsidRPr="004B7D7B">
        <w:t>, see subsection</w:t>
      </w:r>
      <w:r w:rsidR="004B7D7B">
        <w:t> </w:t>
      </w:r>
      <w:r w:rsidRPr="004B7D7B">
        <w:t>5(1) of the Act.</w:t>
      </w:r>
    </w:p>
    <w:p w:rsidR="007F5B34" w:rsidRPr="004B7D7B" w:rsidRDefault="007F5B34" w:rsidP="007F5B34">
      <w:pPr>
        <w:pStyle w:val="subsection"/>
        <w:keepNext/>
        <w:keepLines/>
      </w:pPr>
      <w:r w:rsidRPr="004B7D7B">
        <w:tab/>
        <w:t>(4)</w:t>
      </w:r>
      <w:r w:rsidRPr="004B7D7B">
        <w:tab/>
        <w:t>Subclasses:</w:t>
      </w:r>
    </w:p>
    <w:p w:rsidR="007F5B34" w:rsidRPr="004B7D7B" w:rsidRDefault="007F5B34" w:rsidP="007F5B34">
      <w:pPr>
        <w:pStyle w:val="paragraph"/>
      </w:pPr>
      <w:r w:rsidRPr="004B7D7B">
        <w:tab/>
        <w:t>851</w:t>
      </w:r>
      <w:r w:rsidRPr="004B7D7B">
        <w:tab/>
        <w:t>(Resolution of Status)</w:t>
      </w:r>
    </w:p>
    <w:p w:rsidR="007F5B34" w:rsidRPr="004B7D7B" w:rsidRDefault="007F5B34" w:rsidP="007F5B34">
      <w:pPr>
        <w:pStyle w:val="ActHead5"/>
      </w:pPr>
      <w:bookmarkStart w:id="457" w:name="_Toc455128530"/>
      <w:r w:rsidRPr="004B7D7B">
        <w:rPr>
          <w:rStyle w:val="CharSectno"/>
        </w:rPr>
        <w:t>1128.</w:t>
      </w:r>
      <w:r w:rsidRPr="004B7D7B">
        <w:t xml:space="preserve">  Return (Residence) (Class BB)</w:t>
      </w:r>
      <w:bookmarkEnd w:id="457"/>
      <w:r w:rsidRPr="004B7D7B">
        <w:t xml:space="preserve"> </w:t>
      </w:r>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the base application charge (payable at the time the application is made) is $360; and</w:t>
      </w:r>
    </w:p>
    <w:p w:rsidR="007F5B34" w:rsidRPr="004B7D7B" w:rsidRDefault="007F5B34" w:rsidP="007F5B34">
      <w:pPr>
        <w:pStyle w:val="paragraph"/>
      </w:pPr>
      <w:r w:rsidRPr="004B7D7B">
        <w:tab/>
        <w:t>(b)</w:t>
      </w:r>
      <w:r w:rsidRPr="004B7D7B">
        <w:tab/>
        <w:t>the second instalment (payable before grant of visa) is nil.</w:t>
      </w:r>
    </w:p>
    <w:p w:rsidR="007F5B34" w:rsidRPr="004B7D7B" w:rsidRDefault="007F5B34" w:rsidP="007F5B34">
      <w:pPr>
        <w:pStyle w:val="notetext"/>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text"/>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subsection"/>
      </w:pPr>
      <w:r w:rsidRPr="004B7D7B">
        <w:rPr>
          <w:color w:val="000000"/>
        </w:rPr>
        <w:tab/>
        <w:t>(3)</w:t>
      </w:r>
      <w:r w:rsidRPr="004B7D7B">
        <w:rPr>
          <w:color w:val="000000"/>
        </w:rPr>
        <w:tab/>
        <w:t xml:space="preserve">Other: </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(aa)</w:t>
      </w:r>
      <w:r w:rsidRPr="004B7D7B">
        <w:tab/>
        <w:t>Applicant must be in Australia to make an application in Australia.</w:t>
      </w:r>
    </w:p>
    <w:p w:rsidR="007F5B34" w:rsidRPr="004B7D7B" w:rsidRDefault="007F5B34" w:rsidP="007F5B34">
      <w:pPr>
        <w:pStyle w:val="paragraph"/>
      </w:pPr>
      <w:r w:rsidRPr="004B7D7B">
        <w:rPr>
          <w:color w:val="000000"/>
        </w:rPr>
        <w:tab/>
        <w:t>(b)</w:t>
      </w:r>
      <w:r w:rsidRPr="004B7D7B">
        <w:rPr>
          <w:color w:val="000000"/>
        </w:rPr>
        <w:tab/>
        <w:t>For an Internet application the applicant may be in or outside Australia, but not in immigration clearance.</w:t>
      </w:r>
    </w:p>
    <w:p w:rsidR="007F5B34" w:rsidRPr="004B7D7B" w:rsidRDefault="007F5B34" w:rsidP="007F5B34">
      <w:pPr>
        <w:pStyle w:val="paragraph"/>
      </w:pPr>
      <w:r w:rsidRPr="004B7D7B">
        <w:tab/>
        <w:t>(ba)</w:t>
      </w:r>
      <w:r w:rsidRPr="004B7D7B">
        <w:tab/>
        <w:t>For an oral application:</w:t>
      </w:r>
    </w:p>
    <w:p w:rsidR="007F5B34" w:rsidRPr="004B7D7B" w:rsidRDefault="007F5B34" w:rsidP="007F5B34">
      <w:pPr>
        <w:pStyle w:val="paragraphsub"/>
      </w:pPr>
      <w:r w:rsidRPr="004B7D7B">
        <w:tab/>
        <w:t>(ii)</w:t>
      </w:r>
      <w:r w:rsidRPr="004B7D7B">
        <w:tab/>
        <w:t>the applicant must be in Australia to make an application in Australia; and</w:t>
      </w:r>
    </w:p>
    <w:p w:rsidR="007F5B34" w:rsidRPr="004B7D7B" w:rsidRDefault="007F5B34" w:rsidP="007F5B34">
      <w:pPr>
        <w:pStyle w:val="paragraphsub"/>
      </w:pPr>
      <w:r w:rsidRPr="004B7D7B">
        <w:tab/>
        <w:t>(iii)</w:t>
      </w:r>
      <w:r w:rsidRPr="004B7D7B">
        <w:tab/>
        <w:t>the application must be made as permitted by subregulation</w:t>
      </w:r>
      <w:r w:rsidR="004B7D7B">
        <w:t> </w:t>
      </w:r>
      <w:r w:rsidRPr="004B7D7B">
        <w:t>2.09(2) or (3).</w:t>
      </w:r>
    </w:p>
    <w:p w:rsidR="007F5B34" w:rsidRPr="004B7D7B" w:rsidRDefault="007F5B34" w:rsidP="007F5B34">
      <w:pPr>
        <w:pStyle w:val="paragraph"/>
      </w:pPr>
      <w:r w:rsidRPr="004B7D7B">
        <w:lastRenderedPageBreak/>
        <w:tab/>
        <w:t>(c)</w:t>
      </w:r>
      <w:r w:rsidRPr="004B7D7B">
        <w:tab/>
        <w:t>Applicant must not hold a Transitional (Permanent) visa that is taken to have been granted under regulation</w:t>
      </w:r>
      <w:r w:rsidR="004B7D7B">
        <w:t> </w:t>
      </w:r>
      <w:r w:rsidRPr="004B7D7B">
        <w:t>9 of the Migration Reform (Transitional Provisions) Regulations.</w:t>
      </w:r>
    </w:p>
    <w:p w:rsidR="007F5B34" w:rsidRPr="004B7D7B" w:rsidRDefault="007F5B34" w:rsidP="007F5B34">
      <w:pPr>
        <w:pStyle w:val="paragraph"/>
      </w:pPr>
      <w:r w:rsidRPr="004B7D7B">
        <w:tab/>
        <w:t>(d)</w:t>
      </w:r>
      <w:r w:rsidRPr="004B7D7B">
        <w:tab/>
        <w:t>Application by a person is not a valid application if:</w:t>
      </w:r>
    </w:p>
    <w:p w:rsidR="007F5B34" w:rsidRPr="004B7D7B" w:rsidRDefault="007F5B34" w:rsidP="007F5B34">
      <w:pPr>
        <w:pStyle w:val="paragraphsub"/>
      </w:pPr>
      <w:r w:rsidRPr="004B7D7B">
        <w:tab/>
        <w:t>(i)</w:t>
      </w:r>
      <w:r w:rsidRPr="004B7D7B">
        <w:tab/>
        <w:t>the most recent permanent visa held by the person is, or was, the subject of a notice, under subsection</w:t>
      </w:r>
      <w:r w:rsidR="004B7D7B">
        <w:t> </w:t>
      </w:r>
      <w:r w:rsidRPr="004B7D7B">
        <w:t>135(1) of the Act, proposing cancellation; and</w:t>
      </w:r>
    </w:p>
    <w:p w:rsidR="007F5B34" w:rsidRPr="004B7D7B" w:rsidRDefault="007F5B34" w:rsidP="007F5B34">
      <w:pPr>
        <w:pStyle w:val="paragraphsub"/>
      </w:pPr>
      <w:r w:rsidRPr="004B7D7B">
        <w:tab/>
        <w:t>(ii)</w:t>
      </w:r>
      <w:r w:rsidRPr="004B7D7B">
        <w:tab/>
        <w:t>the person has not been notified of a decision not to proceed with the cancellation; and</w:t>
      </w:r>
    </w:p>
    <w:p w:rsidR="007F5B34" w:rsidRPr="004B7D7B" w:rsidRDefault="007F5B34" w:rsidP="007F5B34">
      <w:pPr>
        <w:pStyle w:val="paragraphsub"/>
      </w:pPr>
      <w:r w:rsidRPr="004B7D7B">
        <w:tab/>
        <w:t>(iii)</w:t>
      </w:r>
      <w:r w:rsidRPr="004B7D7B">
        <w:tab/>
        <w:t>the visa was not the subject of a decision to cancel the visa under section</w:t>
      </w:r>
      <w:r w:rsidR="004B7D7B">
        <w:t> </w:t>
      </w:r>
      <w:r w:rsidRPr="004B7D7B">
        <w:t>134 of the Act.</w:t>
      </w:r>
    </w:p>
    <w:p w:rsidR="007F5B34" w:rsidRPr="004B7D7B" w:rsidRDefault="007F5B34" w:rsidP="007F5B34">
      <w:pPr>
        <w:pStyle w:val="paragraph"/>
      </w:pPr>
      <w:r w:rsidRPr="004B7D7B">
        <w:tab/>
        <w:t>(e)</w:t>
      </w:r>
      <w:r w:rsidRPr="004B7D7B">
        <w:tab/>
        <w:t>Application by a person is not a valid application if:</w:t>
      </w:r>
    </w:p>
    <w:p w:rsidR="007F5B34" w:rsidRPr="004B7D7B" w:rsidRDefault="007F5B34" w:rsidP="007F5B34">
      <w:pPr>
        <w:pStyle w:val="paragraphsub"/>
      </w:pPr>
      <w:r w:rsidRPr="004B7D7B">
        <w:tab/>
        <w:t>(i)</w:t>
      </w:r>
      <w:r w:rsidRPr="004B7D7B">
        <w:tab/>
        <w:t>the most recent permanent visa held by the person was the subject of a decision to cancel the visa under section</w:t>
      </w:r>
      <w:r w:rsidR="004B7D7B">
        <w:t> </w:t>
      </w:r>
      <w:r w:rsidRPr="004B7D7B">
        <w:t>134 of the Act (whether or not the decision has come into effect); and</w:t>
      </w:r>
    </w:p>
    <w:p w:rsidR="007F5B34" w:rsidRPr="004B7D7B" w:rsidRDefault="007F5B34" w:rsidP="007F5B34">
      <w:pPr>
        <w:pStyle w:val="paragraphsub"/>
      </w:pPr>
      <w:r w:rsidRPr="004B7D7B">
        <w:tab/>
        <w:t>(ii)</w:t>
      </w:r>
      <w:r w:rsidRPr="004B7D7B">
        <w:tab/>
        <w:t>the decision to cancel the visa has not been set aside by the Tribunal.</w:t>
      </w:r>
    </w:p>
    <w:p w:rsidR="007F5B34" w:rsidRPr="004B7D7B" w:rsidRDefault="007F5B34" w:rsidP="007F5B34">
      <w:pPr>
        <w:pStyle w:val="subsection"/>
      </w:pPr>
      <w:r w:rsidRPr="004B7D7B">
        <w:tab/>
        <w:t>(4)</w:t>
      </w:r>
      <w:r w:rsidRPr="004B7D7B">
        <w:tab/>
        <w:t>Subclasses:</w:t>
      </w:r>
    </w:p>
    <w:p w:rsidR="007F5B34" w:rsidRPr="004B7D7B" w:rsidRDefault="007F5B34" w:rsidP="007F5B34">
      <w:pPr>
        <w:pStyle w:val="paragraph"/>
      </w:pPr>
      <w:r w:rsidRPr="004B7D7B">
        <w:tab/>
        <w:t>155</w:t>
      </w:r>
      <w:r w:rsidRPr="004B7D7B">
        <w:tab/>
        <w:t xml:space="preserve">(Five Year Resident Return) </w:t>
      </w:r>
    </w:p>
    <w:p w:rsidR="007F5B34" w:rsidRPr="004B7D7B" w:rsidRDefault="007F5B34" w:rsidP="007F5B34">
      <w:pPr>
        <w:pStyle w:val="paragraph"/>
      </w:pPr>
      <w:r w:rsidRPr="004B7D7B">
        <w:tab/>
        <w:t>157</w:t>
      </w:r>
      <w:r w:rsidRPr="004B7D7B">
        <w:tab/>
        <w:t xml:space="preserve">(Three Month Resident Return) </w:t>
      </w:r>
    </w:p>
    <w:p w:rsidR="007F5B34" w:rsidRPr="004B7D7B" w:rsidRDefault="007F5B34" w:rsidP="007F5B34">
      <w:pPr>
        <w:pStyle w:val="ActHead5"/>
      </w:pPr>
      <w:bookmarkStart w:id="458" w:name="_Toc455128531"/>
      <w:r w:rsidRPr="004B7D7B">
        <w:rPr>
          <w:rStyle w:val="CharSectno"/>
        </w:rPr>
        <w:t>1129.</w:t>
      </w:r>
      <w:r w:rsidRPr="004B7D7B">
        <w:t xml:space="preserve">  Partner (Migrant) (Class BC)</w:t>
      </w:r>
      <w:bookmarkEnd w:id="458"/>
    </w:p>
    <w:p w:rsidR="007F5B34" w:rsidRPr="004B7D7B" w:rsidRDefault="007F5B34" w:rsidP="007F5B34">
      <w:pPr>
        <w:pStyle w:val="subsection"/>
      </w:pPr>
      <w:r w:rsidRPr="004B7D7B">
        <w:tab/>
        <w:t>(1)</w:t>
      </w:r>
      <w:r w:rsidRPr="004B7D7B">
        <w:tab/>
        <w:t>Form:</w:t>
      </w:r>
    </w:p>
    <w:p w:rsidR="007F5B34" w:rsidRPr="004B7D7B" w:rsidRDefault="007F5B34" w:rsidP="007F5B34">
      <w:pPr>
        <w:pStyle w:val="paragraph"/>
      </w:pPr>
      <w:r w:rsidRPr="004B7D7B">
        <w:tab/>
        <w:t>(a)</w:t>
      </w:r>
      <w:r w:rsidRPr="004B7D7B">
        <w:tab/>
        <w:t xml:space="preserve">If the applicant is the holder of a Subclass 445 (Dependent Child) visa:   1002. </w:t>
      </w:r>
    </w:p>
    <w:p w:rsidR="007F5B34" w:rsidRPr="004B7D7B" w:rsidRDefault="007F5B34" w:rsidP="007F5B34">
      <w:pPr>
        <w:pStyle w:val="paragraph"/>
      </w:pPr>
      <w:r w:rsidRPr="004B7D7B">
        <w:tab/>
        <w:t>(b)</w:t>
      </w:r>
      <w:r w:rsidRPr="004B7D7B">
        <w:tab/>
        <w:t>In any other case:   47SP or 47SP (Internet).</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paragraphsub"/>
      </w:pPr>
      <w:r w:rsidRPr="004B7D7B">
        <w:tab/>
        <w:t>(i)</w:t>
      </w:r>
      <w:r w:rsidRPr="004B7D7B">
        <w:tab/>
        <w:t>for an applicant:</w:t>
      </w:r>
    </w:p>
    <w:p w:rsidR="007F5B34" w:rsidRPr="004B7D7B" w:rsidRDefault="007F5B34" w:rsidP="007F5B34">
      <w:pPr>
        <w:pStyle w:val="paragraphsub-sub"/>
      </w:pPr>
      <w:r w:rsidRPr="004B7D7B">
        <w:tab/>
        <w:t>(A)</w:t>
      </w:r>
      <w:r w:rsidRPr="004B7D7B">
        <w:tab/>
        <w:t>who is the holder of a Subclass 445 (Dependent Child) visa; or</w:t>
      </w:r>
    </w:p>
    <w:p w:rsidR="007F5B34" w:rsidRPr="004B7D7B" w:rsidRDefault="007F5B34" w:rsidP="007F5B34">
      <w:pPr>
        <w:pStyle w:val="paragraphsub-sub"/>
      </w:pPr>
      <w:r w:rsidRPr="004B7D7B">
        <w:tab/>
        <w:t>(B)</w:t>
      </w:r>
      <w:r w:rsidRPr="004B7D7B">
        <w:tab/>
        <w:t>whose application is combined, or sought to be combined, with an application made by that person;</w:t>
      </w:r>
    </w:p>
    <w:p w:rsidR="007F5B34" w:rsidRPr="004B7D7B" w:rsidRDefault="007F5B34" w:rsidP="007F5B34">
      <w:pPr>
        <w:pStyle w:val="paragraphsub"/>
      </w:pPr>
      <w:r w:rsidRPr="004B7D7B">
        <w:tab/>
      </w:r>
      <w:r w:rsidRPr="004B7D7B">
        <w:tab/>
        <w:t>the amount is nil; and</w:t>
      </w:r>
    </w:p>
    <w:p w:rsidR="007F5B34" w:rsidRPr="004B7D7B" w:rsidRDefault="007F5B34" w:rsidP="007F5B34">
      <w:pPr>
        <w:pStyle w:val="paragraphsub"/>
      </w:pPr>
      <w:r w:rsidRPr="004B7D7B">
        <w:tab/>
        <w:t>(ii)</w:t>
      </w:r>
      <w:r w:rsidRPr="004B7D7B">
        <w:tab/>
        <w:t>for any other applicant:</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4"/>
        <w:gridCol w:w="6641"/>
        <w:gridCol w:w="1134"/>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rHeight w:val="300"/>
          <w:tblHeader/>
        </w:trPr>
        <w:tc>
          <w:tcPr>
            <w:tcW w:w="442"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93"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65"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42"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93"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65"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$6</w:t>
            </w:r>
            <w:r w:rsidR="004B7D7B">
              <w:t> </w:t>
            </w:r>
            <w:r w:rsidRPr="004B7D7B">
              <w:t>865</w:t>
            </w:r>
          </w:p>
        </w:tc>
      </w:tr>
      <w:tr w:rsidR="007F5B34" w:rsidRPr="004B7D7B" w:rsidTr="008559AC">
        <w:tc>
          <w:tcPr>
            <w:tcW w:w="442" w:type="pct"/>
            <w:shd w:val="clear" w:color="auto" w:fill="auto"/>
          </w:tcPr>
          <w:p w:rsidR="007F5B34" w:rsidRPr="004B7D7B" w:rsidRDefault="007F5B34" w:rsidP="008559AC">
            <w:pPr>
              <w:pStyle w:val="Tabletext"/>
            </w:pPr>
            <w:r w:rsidRPr="004B7D7B">
              <w:t>2</w:t>
            </w:r>
          </w:p>
        </w:tc>
        <w:tc>
          <w:tcPr>
            <w:tcW w:w="3893" w:type="pct"/>
            <w:shd w:val="clear" w:color="auto" w:fill="auto"/>
          </w:tcPr>
          <w:p w:rsidR="007F5B34" w:rsidRPr="004B7D7B" w:rsidRDefault="007F5B34" w:rsidP="008559AC">
            <w:pPr>
              <w:pStyle w:val="Tabletext"/>
            </w:pPr>
            <w:r w:rsidRPr="004B7D7B">
              <w:t>Additional applicant charge for an applicant who is at least 18</w:t>
            </w:r>
          </w:p>
        </w:tc>
        <w:tc>
          <w:tcPr>
            <w:tcW w:w="665" w:type="pct"/>
            <w:shd w:val="clear" w:color="auto" w:fill="auto"/>
          </w:tcPr>
          <w:p w:rsidR="007F5B34" w:rsidRPr="004B7D7B" w:rsidRDefault="007F5B34" w:rsidP="008559AC">
            <w:pPr>
              <w:pStyle w:val="Tabletext"/>
              <w:jc w:val="right"/>
            </w:pPr>
            <w:r w:rsidRPr="004B7D7B">
              <w:t>$3</w:t>
            </w:r>
            <w:r w:rsidR="004B7D7B">
              <w:t> </w:t>
            </w:r>
            <w:r w:rsidRPr="004B7D7B">
              <w:t>435</w:t>
            </w:r>
          </w:p>
        </w:tc>
      </w:tr>
      <w:tr w:rsidR="007F5B34" w:rsidRPr="004B7D7B" w:rsidTr="008559AC">
        <w:tc>
          <w:tcPr>
            <w:tcW w:w="442" w:type="pct"/>
            <w:tcBorders>
              <w:bottom w:val="single" w:sz="12" w:space="0" w:color="auto"/>
            </w:tcBorders>
            <w:shd w:val="clear" w:color="auto" w:fill="auto"/>
          </w:tcPr>
          <w:p w:rsidR="007F5B34" w:rsidRPr="004B7D7B" w:rsidRDefault="007F5B34" w:rsidP="008559AC">
            <w:pPr>
              <w:pStyle w:val="Tabletext"/>
            </w:pPr>
            <w:r w:rsidRPr="004B7D7B">
              <w:t>3</w:t>
            </w:r>
          </w:p>
        </w:tc>
        <w:tc>
          <w:tcPr>
            <w:tcW w:w="3893"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65" w:type="pct"/>
            <w:tcBorders>
              <w:bottom w:val="single" w:sz="12" w:space="0" w:color="auto"/>
            </w:tcBorders>
            <w:shd w:val="clear" w:color="auto" w:fill="auto"/>
          </w:tcPr>
          <w:p w:rsidR="007F5B34" w:rsidRPr="004B7D7B" w:rsidRDefault="007F5B34" w:rsidP="008559AC">
            <w:pPr>
              <w:pStyle w:val="Tabletext"/>
              <w:jc w:val="right"/>
            </w:pPr>
            <w:r w:rsidRPr="004B7D7B">
              <w:t>$1</w:t>
            </w:r>
            <w:r w:rsidR="004B7D7B">
              <w:t> </w:t>
            </w:r>
            <w:r w:rsidRPr="004B7D7B">
              <w:t>720</w:t>
            </w:r>
          </w:p>
        </w:tc>
      </w:tr>
    </w:tbl>
    <w:p w:rsidR="007F5B34" w:rsidRPr="004B7D7B" w:rsidRDefault="007F5B34" w:rsidP="007F5B34">
      <w:pPr>
        <w:pStyle w:val="notemargin"/>
      </w:pPr>
      <w:r w:rsidRPr="004B7D7B">
        <w:lastRenderedPageBreak/>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the second instalment (payable before grant of visa) is nil.</w:t>
      </w:r>
    </w:p>
    <w:p w:rsidR="007F5B34" w:rsidRPr="004B7D7B" w:rsidRDefault="007F5B34" w:rsidP="007F5B34">
      <w:pPr>
        <w:pStyle w:val="subsection"/>
      </w:pPr>
      <w:r w:rsidRPr="004B7D7B">
        <w:tab/>
        <w:t>(3)</w:t>
      </w:r>
      <w:r w:rsidRPr="004B7D7B">
        <w:tab/>
        <w:t>Other:</w:t>
      </w:r>
    </w:p>
    <w:p w:rsidR="007F5B34" w:rsidRPr="004B7D7B" w:rsidRDefault="007F5B34" w:rsidP="007F5B34">
      <w:pPr>
        <w:pStyle w:val="paragraph"/>
      </w:pPr>
      <w:r w:rsidRPr="004B7D7B">
        <w:tab/>
        <w:t>(a)</w:t>
      </w:r>
      <w:r w:rsidRPr="004B7D7B">
        <w:tab/>
        <w:t>Application (not being an Internet application) otherwise than by the holder of:</w:t>
      </w:r>
    </w:p>
    <w:p w:rsidR="007F5B34" w:rsidRPr="004B7D7B" w:rsidRDefault="007F5B34" w:rsidP="007F5B34">
      <w:pPr>
        <w:pStyle w:val="paragraphsub"/>
      </w:pPr>
      <w:r w:rsidRPr="004B7D7B">
        <w:rPr>
          <w:color w:val="000000"/>
        </w:rPr>
        <w:tab/>
        <w:t>(i)</w:t>
      </w:r>
      <w:r w:rsidRPr="004B7D7B">
        <w:rPr>
          <w:color w:val="000000"/>
        </w:rPr>
        <w:tab/>
        <w:t>a Subclass 445 (Dependent Child) visa; or</w:t>
      </w:r>
    </w:p>
    <w:p w:rsidR="007F5B34" w:rsidRPr="004B7D7B" w:rsidRDefault="007F5B34" w:rsidP="007F5B34">
      <w:pPr>
        <w:pStyle w:val="paragraphsub"/>
      </w:pPr>
      <w:r w:rsidRPr="004B7D7B">
        <w:tab/>
        <w:t>(ii)</w:t>
      </w:r>
      <w:r w:rsidRPr="004B7D7B">
        <w:tab/>
        <w:t>a Subclass 309 (Spouse (Provisional)) visa, a Subclass 309 (Partner (Provisional)) visa or a Subclass 310 (Interdependency (Provisional)) visa, which the Minister has decided, under section</w:t>
      </w:r>
      <w:r w:rsidR="004B7D7B">
        <w:t> </w:t>
      </w:r>
      <w:r w:rsidRPr="004B7D7B">
        <w:t>345, 351, 417 or 501J of the Act, to grant;</w:t>
      </w:r>
    </w:p>
    <w:p w:rsidR="007F5B34" w:rsidRPr="004B7D7B" w:rsidRDefault="007F5B34" w:rsidP="007F5B34">
      <w:pPr>
        <w:pStyle w:val="paragraph"/>
      </w:pPr>
      <w:r w:rsidRPr="004B7D7B">
        <w:rPr>
          <w:color w:val="000000"/>
        </w:rPr>
        <w:tab/>
      </w:r>
      <w:r w:rsidRPr="004B7D7B">
        <w:rPr>
          <w:color w:val="000000"/>
        </w:rPr>
        <w:tab/>
        <w:t>must be made outside Australia.</w:t>
      </w:r>
    </w:p>
    <w:p w:rsidR="007F5B34" w:rsidRPr="004B7D7B" w:rsidRDefault="007F5B34" w:rsidP="007F5B34">
      <w:pPr>
        <w:pStyle w:val="paragraph"/>
      </w:pPr>
      <w:r w:rsidRPr="004B7D7B">
        <w:tab/>
        <w:t>(b)</w:t>
      </w:r>
      <w:r w:rsidRPr="004B7D7B">
        <w:tab/>
        <w:t>Application by the holder of:</w:t>
      </w:r>
    </w:p>
    <w:p w:rsidR="007F5B34" w:rsidRPr="004B7D7B" w:rsidRDefault="007F5B34" w:rsidP="007F5B34">
      <w:pPr>
        <w:pStyle w:val="paragraphsub"/>
      </w:pPr>
      <w:r w:rsidRPr="004B7D7B">
        <w:rPr>
          <w:color w:val="000000"/>
        </w:rPr>
        <w:tab/>
        <w:t>(i)</w:t>
      </w:r>
      <w:r w:rsidRPr="004B7D7B">
        <w:rPr>
          <w:color w:val="000000"/>
        </w:rPr>
        <w:tab/>
        <w:t>a Subclass 445 (Dependent Child) visa; or</w:t>
      </w:r>
    </w:p>
    <w:p w:rsidR="007F5B34" w:rsidRPr="004B7D7B" w:rsidRDefault="007F5B34" w:rsidP="007F5B34">
      <w:pPr>
        <w:pStyle w:val="paragraphsub"/>
      </w:pPr>
      <w:r w:rsidRPr="004B7D7B">
        <w:tab/>
        <w:t>(ii)</w:t>
      </w:r>
      <w:r w:rsidRPr="004B7D7B">
        <w:tab/>
        <w:t>a Subclass 309 (Spouse (Provisional)) visa, a Subclass 309 (Partner (Provisional)) visa or a Subclass 310 (Interdependency (Provisional)) visa, which the Minister has decided, under section</w:t>
      </w:r>
      <w:r w:rsidR="004B7D7B">
        <w:t> </w:t>
      </w:r>
      <w:r w:rsidRPr="004B7D7B">
        <w:t>345, 351, 417 or 501J of the Act, to grant;</w:t>
      </w:r>
    </w:p>
    <w:p w:rsidR="007F5B34" w:rsidRPr="004B7D7B" w:rsidRDefault="007F5B34" w:rsidP="007F5B34">
      <w:pPr>
        <w:pStyle w:val="paragraph"/>
      </w:pPr>
      <w:r w:rsidRPr="004B7D7B">
        <w:rPr>
          <w:color w:val="000000"/>
        </w:rPr>
        <w:tab/>
      </w:r>
      <w:r w:rsidRPr="004B7D7B">
        <w:rPr>
          <w:color w:val="000000"/>
        </w:rPr>
        <w:tab/>
        <w:t>may be made in or outside Australia, but not in immigration clearance.</w:t>
      </w:r>
    </w:p>
    <w:p w:rsidR="007F5B34" w:rsidRPr="004B7D7B" w:rsidRDefault="007F5B34" w:rsidP="007F5B34">
      <w:pPr>
        <w:pStyle w:val="paragraph"/>
      </w:pPr>
      <w:r w:rsidRPr="004B7D7B">
        <w:tab/>
        <w:t>(c)</w:t>
      </w:r>
      <w:r w:rsidRPr="004B7D7B">
        <w:tab/>
        <w:t>Applicant other than an applicant who is the holder of:</w:t>
      </w:r>
    </w:p>
    <w:p w:rsidR="007F5B34" w:rsidRPr="004B7D7B" w:rsidRDefault="007F5B34" w:rsidP="007F5B34">
      <w:pPr>
        <w:pStyle w:val="paragraphsub"/>
      </w:pPr>
      <w:r w:rsidRPr="004B7D7B">
        <w:rPr>
          <w:color w:val="000000"/>
        </w:rPr>
        <w:tab/>
        <w:t>(i)</w:t>
      </w:r>
      <w:r w:rsidRPr="004B7D7B">
        <w:rPr>
          <w:color w:val="000000"/>
        </w:rPr>
        <w:tab/>
        <w:t>a Subclass 445 (Dependent Child) visa; or</w:t>
      </w:r>
    </w:p>
    <w:p w:rsidR="007F5B34" w:rsidRPr="004B7D7B" w:rsidRDefault="007F5B34" w:rsidP="007F5B34">
      <w:pPr>
        <w:pStyle w:val="paragraphsub"/>
      </w:pPr>
      <w:r w:rsidRPr="004B7D7B">
        <w:tab/>
        <w:t>(ii)</w:t>
      </w:r>
      <w:r w:rsidRPr="004B7D7B">
        <w:tab/>
        <w:t>a Subclass 309 (Spouse (Provisional)) visa, a Subclass 309 (Partner (Provisional)) visa or a Subclass 310 (Interdependency (Provisional)) visa, which the Minister has decided, under section</w:t>
      </w:r>
      <w:r w:rsidR="004B7D7B">
        <w:t> </w:t>
      </w:r>
      <w:r w:rsidRPr="004B7D7B">
        <w:t>345, 351, 417 or 501J of the Act, to grant;</w:t>
      </w:r>
    </w:p>
    <w:p w:rsidR="007F5B34" w:rsidRPr="004B7D7B" w:rsidRDefault="007F5B34" w:rsidP="007F5B34">
      <w:pPr>
        <w:pStyle w:val="paragraph"/>
      </w:pPr>
      <w:r w:rsidRPr="004B7D7B">
        <w:rPr>
          <w:color w:val="000000"/>
        </w:rPr>
        <w:tab/>
      </w:r>
      <w:r w:rsidRPr="004B7D7B">
        <w:rPr>
          <w:color w:val="000000"/>
        </w:rPr>
        <w:tab/>
        <w:t>must be outside Australia.</w:t>
      </w:r>
    </w:p>
    <w:p w:rsidR="007F5B34" w:rsidRPr="004B7D7B" w:rsidRDefault="007F5B34" w:rsidP="007F5B34">
      <w:pPr>
        <w:pStyle w:val="paragraph"/>
      </w:pPr>
      <w:r w:rsidRPr="004B7D7B">
        <w:tab/>
        <w:t>(d)</w:t>
      </w:r>
      <w:r w:rsidRPr="004B7D7B">
        <w:tab/>
        <w:t>Applicant who is the holder of:</w:t>
      </w:r>
    </w:p>
    <w:p w:rsidR="007F5B34" w:rsidRPr="004B7D7B" w:rsidRDefault="007F5B34" w:rsidP="007F5B34">
      <w:pPr>
        <w:pStyle w:val="paragraphsub"/>
      </w:pPr>
      <w:r w:rsidRPr="004B7D7B">
        <w:rPr>
          <w:color w:val="000000"/>
        </w:rPr>
        <w:tab/>
        <w:t>(i)</w:t>
      </w:r>
      <w:r w:rsidRPr="004B7D7B">
        <w:rPr>
          <w:color w:val="000000"/>
        </w:rPr>
        <w:tab/>
        <w:t>a Subclass 445 (Dependent Child) visa; or</w:t>
      </w:r>
    </w:p>
    <w:p w:rsidR="007F5B34" w:rsidRPr="004B7D7B" w:rsidRDefault="007F5B34" w:rsidP="007F5B34">
      <w:pPr>
        <w:pStyle w:val="paragraphsub"/>
      </w:pPr>
      <w:r w:rsidRPr="004B7D7B">
        <w:tab/>
        <w:t>(ii)</w:t>
      </w:r>
      <w:r w:rsidRPr="004B7D7B">
        <w:tab/>
        <w:t>a Subclass 309 (Spouse (Provisional)) visa, a Subclass 309 (Partner (Provisional)) visa or a Subclass 310 (Interdependency (Provisional)) visa, which the Minister has decided, under section</w:t>
      </w:r>
      <w:r w:rsidR="004B7D7B">
        <w:t> </w:t>
      </w:r>
      <w:r w:rsidRPr="004B7D7B">
        <w:t>345, 351, 417 or 501J of the Act, to grant;</w:t>
      </w:r>
    </w:p>
    <w:p w:rsidR="007F5B34" w:rsidRPr="004B7D7B" w:rsidRDefault="007F5B34" w:rsidP="007F5B34">
      <w:pPr>
        <w:pStyle w:val="paragraph"/>
      </w:pPr>
      <w:r w:rsidRPr="004B7D7B">
        <w:rPr>
          <w:color w:val="000000"/>
        </w:rPr>
        <w:tab/>
      </w:r>
      <w:r w:rsidRPr="004B7D7B">
        <w:rPr>
          <w:color w:val="000000"/>
        </w:rPr>
        <w:tab/>
        <w:t>may be in or outside Australia, but not in immigration clearance.</w:t>
      </w:r>
    </w:p>
    <w:p w:rsidR="007F5B34" w:rsidRPr="004B7D7B" w:rsidRDefault="007F5B34" w:rsidP="007F5B34">
      <w:pPr>
        <w:pStyle w:val="paragraph"/>
      </w:pPr>
      <w:r w:rsidRPr="004B7D7B">
        <w:tab/>
        <w:t>(e)</w:t>
      </w:r>
      <w:r w:rsidRPr="004B7D7B">
        <w:tab/>
        <w:t xml:space="preserve">Application by a person claiming to be a member of the family unit of a person who is an applicant for a Partner (Migrant) (Class BC) visa may be made at the same time and place as, and combined with, the application by that person. </w:t>
      </w:r>
    </w:p>
    <w:p w:rsidR="007F5B34" w:rsidRPr="004B7D7B" w:rsidRDefault="007F5B34" w:rsidP="007F5B34">
      <w:pPr>
        <w:pStyle w:val="paragraph"/>
      </w:pPr>
      <w:r w:rsidRPr="004B7D7B">
        <w:tab/>
        <w:t>(f)</w:t>
      </w:r>
      <w:r w:rsidRPr="004B7D7B">
        <w:tab/>
        <w:t>An application (not being an Internet application) that is made in Australia must be made:</w:t>
      </w:r>
    </w:p>
    <w:p w:rsidR="007F5B34" w:rsidRPr="004B7D7B" w:rsidRDefault="007F5B34" w:rsidP="007F5B34">
      <w:pPr>
        <w:pStyle w:val="paragraphsub"/>
      </w:pPr>
      <w:r w:rsidRPr="004B7D7B">
        <w:tab/>
        <w:t>(i)</w:t>
      </w:r>
      <w:r w:rsidRPr="004B7D7B">
        <w:tab/>
        <w:t>by posting the application (with the correct pre</w:t>
      </w:r>
      <w:r w:rsidR="004B7D7B">
        <w:noBreakHyphen/>
      </w:r>
      <w:r w:rsidRPr="004B7D7B">
        <w:t>paid postage) to the post office box address or other address specified by the Minister in an instrument in writing for this subparagraph; or</w:t>
      </w:r>
    </w:p>
    <w:p w:rsidR="007F5B34" w:rsidRPr="004B7D7B" w:rsidRDefault="007F5B34" w:rsidP="007F5B34">
      <w:pPr>
        <w:pStyle w:val="paragraphsub"/>
      </w:pPr>
      <w:r w:rsidRPr="004B7D7B">
        <w:lastRenderedPageBreak/>
        <w:tab/>
        <w:t>(ii)</w:t>
      </w:r>
      <w:r w:rsidRPr="004B7D7B">
        <w:tab/>
        <w:t>by having the application delivered by a courier service to the address specified by the Minister in an instrument in writing for this subparagraph; or</w:t>
      </w:r>
    </w:p>
    <w:p w:rsidR="007F5B34" w:rsidRPr="004B7D7B" w:rsidRDefault="007F5B34" w:rsidP="007F5B34">
      <w:pPr>
        <w:pStyle w:val="paragraphsub"/>
      </w:pPr>
      <w:r w:rsidRPr="004B7D7B">
        <w:tab/>
        <w:t>(iii)</w:t>
      </w:r>
      <w:r w:rsidRPr="004B7D7B">
        <w:tab/>
        <w:t xml:space="preserve">if no address has been specified for </w:t>
      </w:r>
      <w:r w:rsidR="004B7D7B">
        <w:t>subparagraphs (</w:t>
      </w:r>
      <w:r w:rsidRPr="004B7D7B">
        <w:t>i) and (ii)—by lodging the application at an office of Immigration.</w:t>
      </w:r>
    </w:p>
    <w:p w:rsidR="007F5B34" w:rsidRPr="004B7D7B" w:rsidRDefault="007F5B34" w:rsidP="007F5B34">
      <w:pPr>
        <w:pStyle w:val="subsection"/>
        <w:keepNext/>
        <w:keepLines/>
      </w:pPr>
      <w:r w:rsidRPr="004B7D7B">
        <w:tab/>
        <w:t>(4)</w:t>
      </w:r>
      <w:r w:rsidRPr="004B7D7B">
        <w:tab/>
        <w:t>Subclasses:</w:t>
      </w:r>
    </w:p>
    <w:p w:rsidR="007F5B34" w:rsidRPr="004B7D7B" w:rsidRDefault="007F5B34" w:rsidP="007F5B34">
      <w:pPr>
        <w:pStyle w:val="paragraph"/>
      </w:pPr>
      <w:r w:rsidRPr="004B7D7B">
        <w:tab/>
        <w:t>100</w:t>
      </w:r>
      <w:r w:rsidRPr="004B7D7B">
        <w:tab/>
        <w:t>(Partner)</w:t>
      </w:r>
    </w:p>
    <w:p w:rsidR="007F5B34" w:rsidRPr="004B7D7B" w:rsidRDefault="007F5B34" w:rsidP="007F5B34">
      <w:pPr>
        <w:pStyle w:val="ActHead5"/>
      </w:pPr>
      <w:bookmarkStart w:id="459" w:name="_Toc455128532"/>
      <w:r w:rsidRPr="004B7D7B">
        <w:rPr>
          <w:rStyle w:val="CharSectno"/>
        </w:rPr>
        <w:t>1130.</w:t>
      </w:r>
      <w:r w:rsidRPr="004B7D7B">
        <w:t xml:space="preserve">  Contributory Parent (Migrant) (Class CA)</w:t>
      </w:r>
      <w:bookmarkEnd w:id="459"/>
    </w:p>
    <w:p w:rsidR="007F5B34" w:rsidRPr="004B7D7B" w:rsidRDefault="007F5B34" w:rsidP="007F5B34">
      <w:pPr>
        <w:pStyle w:val="subsection"/>
      </w:pPr>
      <w:r w:rsidRPr="004B7D7B">
        <w:tab/>
        <w:t>(1)</w:t>
      </w:r>
      <w:r w:rsidRPr="004B7D7B">
        <w:tab/>
        <w:t>Form:</w:t>
      </w:r>
    </w:p>
    <w:p w:rsidR="007F5B34" w:rsidRPr="004B7D7B" w:rsidRDefault="007F5B34" w:rsidP="007F5B34">
      <w:pPr>
        <w:pStyle w:val="paragraph"/>
      </w:pPr>
      <w:r w:rsidRPr="004B7D7B">
        <w:tab/>
        <w:t>(a)</w:t>
      </w:r>
      <w:r w:rsidRPr="004B7D7B">
        <w:tab/>
        <w:t>If the applicant is the holder of a Subclass 173 (Contributory Parent (Temporary)) visa:   47PT</w:t>
      </w:r>
    </w:p>
    <w:p w:rsidR="007F5B34" w:rsidRPr="004B7D7B" w:rsidRDefault="007F5B34" w:rsidP="007F5B34">
      <w:pPr>
        <w:pStyle w:val="paragraph"/>
      </w:pPr>
      <w:r w:rsidRPr="004B7D7B">
        <w:tab/>
        <w:t>(b)</w:t>
      </w:r>
      <w:r w:rsidRPr="004B7D7B">
        <w:tab/>
        <w:t>In any other case:   47PA.</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paragraphsub"/>
      </w:pPr>
      <w:r w:rsidRPr="004B7D7B">
        <w:tab/>
        <w:t>(i)</w:t>
      </w:r>
      <w:r w:rsidRPr="004B7D7B">
        <w:tab/>
        <w:t>for an applicant:</w:t>
      </w:r>
    </w:p>
    <w:p w:rsidR="007F5B34" w:rsidRPr="004B7D7B" w:rsidRDefault="007F5B34" w:rsidP="007F5B34">
      <w:pPr>
        <w:pStyle w:val="paragraphsub-sub"/>
      </w:pPr>
      <w:r w:rsidRPr="004B7D7B">
        <w:tab/>
        <w:t>(A)</w:t>
      </w:r>
      <w:r w:rsidRPr="004B7D7B">
        <w:tab/>
        <w:t>who is the holder of a Subclass 173 (Contributory Parent (Temporary)) visa at the time of application; or</w:t>
      </w:r>
    </w:p>
    <w:p w:rsidR="007F5B34" w:rsidRPr="004B7D7B" w:rsidRDefault="007F5B34" w:rsidP="007F5B34">
      <w:pPr>
        <w:pStyle w:val="paragraphsub-sub"/>
      </w:pPr>
      <w:r w:rsidRPr="004B7D7B">
        <w:tab/>
        <w:t>(B)</w:t>
      </w:r>
      <w:r w:rsidRPr="004B7D7B">
        <w:tab/>
        <w:t>whose application is combined, or sought to be combined, with an application made by that person:</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40"/>
        <w:gridCol w:w="6634"/>
        <w:gridCol w:w="1155"/>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3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8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7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3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8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7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$325</w:t>
            </w:r>
          </w:p>
        </w:tc>
      </w:tr>
      <w:tr w:rsidR="007F5B34" w:rsidRPr="004B7D7B" w:rsidTr="008559AC">
        <w:tc>
          <w:tcPr>
            <w:tcW w:w="434" w:type="pct"/>
            <w:shd w:val="clear" w:color="auto" w:fill="auto"/>
          </w:tcPr>
          <w:p w:rsidR="007F5B34" w:rsidRPr="004B7D7B" w:rsidRDefault="007F5B34" w:rsidP="008559AC">
            <w:pPr>
              <w:pStyle w:val="Tabletext"/>
            </w:pPr>
            <w:r w:rsidRPr="004B7D7B">
              <w:t>2</w:t>
            </w:r>
          </w:p>
        </w:tc>
        <w:tc>
          <w:tcPr>
            <w:tcW w:w="3889" w:type="pct"/>
            <w:shd w:val="clear" w:color="auto" w:fill="auto"/>
          </w:tcPr>
          <w:p w:rsidR="007F5B34" w:rsidRPr="004B7D7B" w:rsidRDefault="007F5B34" w:rsidP="008559AC">
            <w:pPr>
              <w:pStyle w:val="Tabletext"/>
            </w:pPr>
            <w:r w:rsidRPr="004B7D7B">
              <w:t>Additional applicant charge for an applicant who is at least 18</w:t>
            </w:r>
          </w:p>
        </w:tc>
        <w:tc>
          <w:tcPr>
            <w:tcW w:w="677" w:type="pct"/>
            <w:shd w:val="clear" w:color="auto" w:fill="auto"/>
          </w:tcPr>
          <w:p w:rsidR="007F5B34" w:rsidRPr="004B7D7B" w:rsidRDefault="007F5B34" w:rsidP="008559AC">
            <w:pPr>
              <w:pStyle w:val="Tabletext"/>
              <w:jc w:val="right"/>
            </w:pPr>
            <w:r w:rsidRPr="004B7D7B">
              <w:t>$165</w:t>
            </w:r>
          </w:p>
        </w:tc>
      </w:tr>
      <w:tr w:rsidR="007F5B34" w:rsidRPr="004B7D7B" w:rsidTr="008559AC">
        <w:tc>
          <w:tcPr>
            <w:tcW w:w="434" w:type="pct"/>
            <w:tcBorders>
              <w:bottom w:val="single" w:sz="12" w:space="0" w:color="auto"/>
            </w:tcBorders>
            <w:shd w:val="clear" w:color="auto" w:fill="auto"/>
          </w:tcPr>
          <w:p w:rsidR="007F5B34" w:rsidRPr="004B7D7B" w:rsidRDefault="007F5B34" w:rsidP="008559AC">
            <w:pPr>
              <w:pStyle w:val="Tabletext"/>
            </w:pPr>
            <w:r w:rsidRPr="004B7D7B">
              <w:t>3</w:t>
            </w:r>
          </w:p>
        </w:tc>
        <w:tc>
          <w:tcPr>
            <w:tcW w:w="388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77" w:type="pct"/>
            <w:tcBorders>
              <w:bottom w:val="single" w:sz="12" w:space="0" w:color="auto"/>
            </w:tcBorders>
            <w:shd w:val="clear" w:color="auto" w:fill="auto"/>
          </w:tcPr>
          <w:p w:rsidR="007F5B34" w:rsidRPr="004B7D7B" w:rsidRDefault="007F5B34" w:rsidP="008559AC">
            <w:pPr>
              <w:pStyle w:val="Tabletext"/>
              <w:jc w:val="right"/>
            </w:pPr>
            <w:r w:rsidRPr="004B7D7B">
              <w:t>$80</w:t>
            </w:r>
          </w:p>
        </w:tc>
      </w:tr>
    </w:tbl>
    <w:p w:rsidR="007F5B34" w:rsidRPr="004B7D7B" w:rsidRDefault="007F5B34" w:rsidP="007F5B34">
      <w:pPr>
        <w:pStyle w:val="Tabletext"/>
        <w:spacing w:before="0" w:line="240" w:lineRule="auto"/>
      </w:pPr>
    </w:p>
    <w:p w:rsidR="007F5B34" w:rsidRPr="004B7D7B" w:rsidRDefault="007F5B34" w:rsidP="007F5B34">
      <w:pPr>
        <w:pStyle w:val="paragraphsub"/>
      </w:pPr>
      <w:r w:rsidRPr="004B7D7B">
        <w:tab/>
        <w:t>(ii)</w:t>
      </w:r>
      <w:r w:rsidRPr="004B7D7B">
        <w:tab/>
        <w:t>for an applicant who:</w:t>
      </w:r>
    </w:p>
    <w:p w:rsidR="007F5B34" w:rsidRPr="004B7D7B" w:rsidRDefault="007F5B34" w:rsidP="007F5B34">
      <w:pPr>
        <w:pStyle w:val="paragraphsub-sub"/>
      </w:pPr>
      <w:r w:rsidRPr="004B7D7B">
        <w:tab/>
        <w:t>(A)</w:t>
      </w:r>
      <w:r w:rsidRPr="004B7D7B">
        <w:tab/>
        <w:t>has been the holder of a Subclass 173 (Contributory Parent (Temporary)) visa; and</w:t>
      </w:r>
    </w:p>
    <w:p w:rsidR="007F5B34" w:rsidRPr="004B7D7B" w:rsidRDefault="007F5B34" w:rsidP="007F5B34">
      <w:pPr>
        <w:pStyle w:val="paragraphsub-sub"/>
      </w:pPr>
      <w:r w:rsidRPr="004B7D7B">
        <w:tab/>
        <w:t>(B)</w:t>
      </w:r>
      <w:r w:rsidRPr="004B7D7B">
        <w:tab/>
        <w:t>is the holder of a substituted Subclass 600 visa at the time of application;</w:t>
      </w:r>
    </w:p>
    <w:p w:rsidR="007F5B34" w:rsidRPr="004B7D7B" w:rsidRDefault="007F5B34" w:rsidP="007F5B34">
      <w:pPr>
        <w:pStyle w:val="paragraphsub"/>
      </w:pPr>
      <w:r w:rsidRPr="004B7D7B">
        <w:tab/>
      </w:r>
      <w:r w:rsidRPr="004B7D7B">
        <w:tab/>
        <w:t>or whose application is combined, or sought to be combined, with an application made by that person:</w:t>
      </w:r>
    </w:p>
    <w:p w:rsidR="007F5B34" w:rsidRPr="004B7D7B" w:rsidRDefault="007F5B34" w:rsidP="007F5B34">
      <w:pPr>
        <w:pStyle w:val="Tabletext"/>
        <w:keepNext/>
        <w:keepLines/>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7"/>
        <w:gridCol w:w="6617"/>
        <w:gridCol w:w="1155"/>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4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7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7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4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7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7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$325</w:t>
            </w:r>
          </w:p>
        </w:tc>
      </w:tr>
      <w:tr w:rsidR="007F5B34" w:rsidRPr="004B7D7B" w:rsidTr="008559AC">
        <w:tc>
          <w:tcPr>
            <w:tcW w:w="444" w:type="pct"/>
            <w:shd w:val="clear" w:color="auto" w:fill="auto"/>
          </w:tcPr>
          <w:p w:rsidR="007F5B34" w:rsidRPr="004B7D7B" w:rsidRDefault="007F5B34" w:rsidP="008559AC">
            <w:pPr>
              <w:pStyle w:val="Tabletext"/>
            </w:pPr>
            <w:r w:rsidRPr="004B7D7B">
              <w:t>2</w:t>
            </w:r>
          </w:p>
        </w:tc>
        <w:tc>
          <w:tcPr>
            <w:tcW w:w="3879" w:type="pct"/>
            <w:shd w:val="clear" w:color="auto" w:fill="auto"/>
          </w:tcPr>
          <w:p w:rsidR="007F5B34" w:rsidRPr="004B7D7B" w:rsidRDefault="007F5B34" w:rsidP="008559AC">
            <w:pPr>
              <w:pStyle w:val="Tabletext"/>
            </w:pPr>
            <w:r w:rsidRPr="004B7D7B">
              <w:t>Additional applicant charge for an applicant who is at least 18</w:t>
            </w:r>
          </w:p>
        </w:tc>
        <w:tc>
          <w:tcPr>
            <w:tcW w:w="677" w:type="pct"/>
            <w:shd w:val="clear" w:color="auto" w:fill="auto"/>
          </w:tcPr>
          <w:p w:rsidR="007F5B34" w:rsidRPr="004B7D7B" w:rsidRDefault="007F5B34" w:rsidP="008559AC">
            <w:pPr>
              <w:pStyle w:val="Tabletext"/>
              <w:jc w:val="right"/>
            </w:pPr>
            <w:r w:rsidRPr="004B7D7B">
              <w:t>$165</w:t>
            </w:r>
          </w:p>
        </w:tc>
      </w:tr>
      <w:tr w:rsidR="007F5B34" w:rsidRPr="004B7D7B" w:rsidTr="008559AC">
        <w:tc>
          <w:tcPr>
            <w:tcW w:w="444" w:type="pct"/>
            <w:tcBorders>
              <w:bottom w:val="single" w:sz="12" w:space="0" w:color="auto"/>
            </w:tcBorders>
            <w:shd w:val="clear" w:color="auto" w:fill="auto"/>
          </w:tcPr>
          <w:p w:rsidR="007F5B34" w:rsidRPr="004B7D7B" w:rsidRDefault="007F5B34" w:rsidP="008559AC">
            <w:pPr>
              <w:pStyle w:val="Tabletext"/>
            </w:pPr>
            <w:r w:rsidRPr="004B7D7B">
              <w:t>3</w:t>
            </w:r>
          </w:p>
        </w:tc>
        <w:tc>
          <w:tcPr>
            <w:tcW w:w="387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77" w:type="pct"/>
            <w:tcBorders>
              <w:bottom w:val="single" w:sz="12" w:space="0" w:color="auto"/>
            </w:tcBorders>
            <w:shd w:val="clear" w:color="auto" w:fill="auto"/>
          </w:tcPr>
          <w:p w:rsidR="007F5B34" w:rsidRPr="004B7D7B" w:rsidRDefault="007F5B34" w:rsidP="008559AC">
            <w:pPr>
              <w:pStyle w:val="Tabletext"/>
              <w:jc w:val="right"/>
            </w:pPr>
            <w:r w:rsidRPr="004B7D7B">
              <w:t>$80</w:t>
            </w:r>
          </w:p>
        </w:tc>
      </w:tr>
    </w:tbl>
    <w:p w:rsidR="007F5B34" w:rsidRPr="004B7D7B" w:rsidRDefault="007F5B34" w:rsidP="007F5B34">
      <w:pPr>
        <w:pStyle w:val="Tabletext"/>
        <w:spacing w:before="0" w:line="240" w:lineRule="auto"/>
      </w:pPr>
    </w:p>
    <w:p w:rsidR="007F5B34" w:rsidRPr="004B7D7B" w:rsidRDefault="007F5B34" w:rsidP="007F5B34">
      <w:pPr>
        <w:pStyle w:val="paragraphsub"/>
      </w:pPr>
      <w:r w:rsidRPr="004B7D7B">
        <w:lastRenderedPageBreak/>
        <w:tab/>
        <w:t>(iii)</w:t>
      </w:r>
      <w:r w:rsidRPr="004B7D7B">
        <w:tab/>
        <w:t>for an applicant:</w:t>
      </w:r>
    </w:p>
    <w:p w:rsidR="007F5B34" w:rsidRPr="004B7D7B" w:rsidRDefault="007F5B34" w:rsidP="007F5B34">
      <w:pPr>
        <w:pStyle w:val="paragraphsub-sub"/>
      </w:pPr>
      <w:r w:rsidRPr="004B7D7B">
        <w:tab/>
        <w:t>(A)</w:t>
      </w:r>
      <w:r w:rsidRPr="004B7D7B">
        <w:tab/>
        <w:t>who has held a Subclass 173 (Contributory Parent (Temporary)) visa at any time in the 28 days immediately before making the application; or</w:t>
      </w:r>
    </w:p>
    <w:p w:rsidR="007F5B34" w:rsidRPr="004B7D7B" w:rsidRDefault="007F5B34" w:rsidP="007F5B34">
      <w:pPr>
        <w:pStyle w:val="paragraphsub-sub"/>
      </w:pPr>
      <w:r w:rsidRPr="004B7D7B">
        <w:tab/>
        <w:t>(B)</w:t>
      </w:r>
      <w:r w:rsidRPr="004B7D7B">
        <w:tab/>
        <w:t>whose application is combined, or sought to be combined, with an application made by that person:</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4"/>
        <w:gridCol w:w="6617"/>
        <w:gridCol w:w="1138"/>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5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7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6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5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7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6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$325</w:t>
            </w:r>
          </w:p>
        </w:tc>
      </w:tr>
      <w:tr w:rsidR="007F5B34" w:rsidRPr="004B7D7B" w:rsidTr="008559AC">
        <w:tc>
          <w:tcPr>
            <w:tcW w:w="454" w:type="pct"/>
            <w:shd w:val="clear" w:color="auto" w:fill="auto"/>
          </w:tcPr>
          <w:p w:rsidR="007F5B34" w:rsidRPr="004B7D7B" w:rsidRDefault="007F5B34" w:rsidP="008559AC">
            <w:pPr>
              <w:pStyle w:val="Tabletext"/>
            </w:pPr>
            <w:r w:rsidRPr="004B7D7B">
              <w:t>2</w:t>
            </w:r>
          </w:p>
        </w:tc>
        <w:tc>
          <w:tcPr>
            <w:tcW w:w="3879" w:type="pct"/>
            <w:shd w:val="clear" w:color="auto" w:fill="auto"/>
          </w:tcPr>
          <w:p w:rsidR="007F5B34" w:rsidRPr="004B7D7B" w:rsidRDefault="007F5B34" w:rsidP="008559AC">
            <w:pPr>
              <w:pStyle w:val="Tabletext"/>
            </w:pPr>
            <w:r w:rsidRPr="004B7D7B">
              <w:t>Additional applicant charge for an applicant who is at least 18</w:t>
            </w:r>
          </w:p>
        </w:tc>
        <w:tc>
          <w:tcPr>
            <w:tcW w:w="667" w:type="pct"/>
            <w:shd w:val="clear" w:color="auto" w:fill="auto"/>
          </w:tcPr>
          <w:p w:rsidR="007F5B34" w:rsidRPr="004B7D7B" w:rsidRDefault="007F5B34" w:rsidP="008559AC">
            <w:pPr>
              <w:pStyle w:val="Tabletext"/>
              <w:jc w:val="right"/>
            </w:pPr>
            <w:r w:rsidRPr="004B7D7B">
              <w:t>$165</w:t>
            </w:r>
          </w:p>
        </w:tc>
      </w:tr>
      <w:tr w:rsidR="007F5B34" w:rsidRPr="004B7D7B" w:rsidTr="008559AC">
        <w:tc>
          <w:tcPr>
            <w:tcW w:w="454" w:type="pct"/>
            <w:tcBorders>
              <w:bottom w:val="single" w:sz="12" w:space="0" w:color="auto"/>
            </w:tcBorders>
            <w:shd w:val="clear" w:color="auto" w:fill="auto"/>
          </w:tcPr>
          <w:p w:rsidR="007F5B34" w:rsidRPr="004B7D7B" w:rsidRDefault="007F5B34" w:rsidP="008559AC">
            <w:pPr>
              <w:pStyle w:val="Tabletext"/>
            </w:pPr>
            <w:r w:rsidRPr="004B7D7B">
              <w:t>3</w:t>
            </w:r>
          </w:p>
        </w:tc>
        <w:tc>
          <w:tcPr>
            <w:tcW w:w="387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67" w:type="pct"/>
            <w:tcBorders>
              <w:bottom w:val="single" w:sz="12" w:space="0" w:color="auto"/>
            </w:tcBorders>
            <w:shd w:val="clear" w:color="auto" w:fill="auto"/>
          </w:tcPr>
          <w:p w:rsidR="007F5B34" w:rsidRPr="004B7D7B" w:rsidRDefault="007F5B34" w:rsidP="008559AC">
            <w:pPr>
              <w:pStyle w:val="Tabletext"/>
              <w:jc w:val="right"/>
            </w:pPr>
            <w:r w:rsidRPr="004B7D7B">
              <w:t>$80</w:t>
            </w:r>
          </w:p>
        </w:tc>
      </w:tr>
    </w:tbl>
    <w:p w:rsidR="007F5B34" w:rsidRPr="004B7D7B" w:rsidRDefault="007F5B34" w:rsidP="007F5B34">
      <w:pPr>
        <w:pStyle w:val="Tabletext"/>
        <w:spacing w:before="0" w:line="240" w:lineRule="auto"/>
      </w:pPr>
    </w:p>
    <w:p w:rsidR="007F5B34" w:rsidRPr="004B7D7B" w:rsidRDefault="007F5B34" w:rsidP="007F5B34">
      <w:pPr>
        <w:pStyle w:val="paragraphsub"/>
      </w:pPr>
      <w:r w:rsidRPr="004B7D7B">
        <w:tab/>
        <w:t>(iv)</w:t>
      </w:r>
      <w:r w:rsidRPr="004B7D7B">
        <w:tab/>
        <w:t>for an applicant who:</w:t>
      </w:r>
    </w:p>
    <w:p w:rsidR="007F5B34" w:rsidRPr="004B7D7B" w:rsidRDefault="007F5B34" w:rsidP="007F5B34">
      <w:pPr>
        <w:pStyle w:val="paragraphsub-sub"/>
      </w:pPr>
      <w:r w:rsidRPr="004B7D7B">
        <w:tab/>
        <w:t>(A)</w:t>
      </w:r>
      <w:r w:rsidRPr="004B7D7B">
        <w:tab/>
        <w:t>has been the holder of a Subclass 173 (Contributory Parent (Temporary)) visa; and</w:t>
      </w:r>
    </w:p>
    <w:p w:rsidR="007F5B34" w:rsidRPr="004B7D7B" w:rsidRDefault="007F5B34" w:rsidP="007F5B34">
      <w:pPr>
        <w:pStyle w:val="paragraphsub-sub"/>
      </w:pPr>
      <w:r w:rsidRPr="004B7D7B">
        <w:tab/>
        <w:t>(B)</w:t>
      </w:r>
      <w:r w:rsidRPr="004B7D7B">
        <w:tab/>
        <w:t>provides the Minister with evidence that compassionate and compelling circumstances exist for the person to be considered to be the holder of a Subclass 173 (Contributory Parent (Temporary)) visa for the purpose of the application;</w:t>
      </w:r>
    </w:p>
    <w:p w:rsidR="007F5B34" w:rsidRPr="004B7D7B" w:rsidRDefault="007F5B34" w:rsidP="007F5B34">
      <w:pPr>
        <w:pStyle w:val="paragraphsub"/>
      </w:pPr>
      <w:r w:rsidRPr="004B7D7B">
        <w:tab/>
      </w:r>
      <w:r w:rsidRPr="004B7D7B">
        <w:tab/>
        <w:t>or whose application is combined, or sought to be combined, with an application made by that person:</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4"/>
        <w:gridCol w:w="6634"/>
        <w:gridCol w:w="1121"/>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5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8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5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5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8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5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$2</w:t>
            </w:r>
            <w:r w:rsidR="004B7D7B">
              <w:t> </w:t>
            </w:r>
            <w:r w:rsidRPr="004B7D7B">
              <w:t>370</w:t>
            </w:r>
          </w:p>
        </w:tc>
      </w:tr>
      <w:tr w:rsidR="007F5B34" w:rsidRPr="004B7D7B" w:rsidTr="008559AC">
        <w:tc>
          <w:tcPr>
            <w:tcW w:w="454" w:type="pct"/>
            <w:shd w:val="clear" w:color="auto" w:fill="auto"/>
          </w:tcPr>
          <w:p w:rsidR="007F5B34" w:rsidRPr="004B7D7B" w:rsidRDefault="007F5B34" w:rsidP="008559AC">
            <w:pPr>
              <w:pStyle w:val="Tabletext"/>
            </w:pPr>
            <w:r w:rsidRPr="004B7D7B">
              <w:t>2</w:t>
            </w:r>
          </w:p>
        </w:tc>
        <w:tc>
          <w:tcPr>
            <w:tcW w:w="3889" w:type="pct"/>
            <w:shd w:val="clear" w:color="auto" w:fill="auto"/>
          </w:tcPr>
          <w:p w:rsidR="007F5B34" w:rsidRPr="004B7D7B" w:rsidRDefault="007F5B34" w:rsidP="008559AC">
            <w:pPr>
              <w:pStyle w:val="Tabletext"/>
            </w:pPr>
            <w:r w:rsidRPr="004B7D7B">
              <w:t>Additional applicant charge for an applicant who is at least 18</w:t>
            </w:r>
          </w:p>
        </w:tc>
        <w:tc>
          <w:tcPr>
            <w:tcW w:w="657" w:type="pct"/>
            <w:shd w:val="clear" w:color="auto" w:fill="auto"/>
          </w:tcPr>
          <w:p w:rsidR="007F5B34" w:rsidRPr="004B7D7B" w:rsidRDefault="007F5B34" w:rsidP="008559AC">
            <w:pPr>
              <w:pStyle w:val="Tabletext"/>
              <w:jc w:val="right"/>
            </w:pPr>
            <w:r w:rsidRPr="004B7D7B">
              <w:t>$1</w:t>
            </w:r>
            <w:r w:rsidR="004B7D7B">
              <w:t> </w:t>
            </w:r>
            <w:r w:rsidRPr="004B7D7B">
              <w:t>185</w:t>
            </w:r>
          </w:p>
        </w:tc>
      </w:tr>
      <w:tr w:rsidR="007F5B34" w:rsidRPr="004B7D7B" w:rsidTr="008559AC">
        <w:tc>
          <w:tcPr>
            <w:tcW w:w="454" w:type="pct"/>
            <w:tcBorders>
              <w:bottom w:val="single" w:sz="12" w:space="0" w:color="auto"/>
            </w:tcBorders>
            <w:shd w:val="clear" w:color="auto" w:fill="auto"/>
          </w:tcPr>
          <w:p w:rsidR="007F5B34" w:rsidRPr="004B7D7B" w:rsidRDefault="007F5B34" w:rsidP="008559AC">
            <w:pPr>
              <w:pStyle w:val="Tabletext"/>
            </w:pPr>
            <w:r w:rsidRPr="004B7D7B">
              <w:t>3</w:t>
            </w:r>
          </w:p>
        </w:tc>
        <w:tc>
          <w:tcPr>
            <w:tcW w:w="388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57" w:type="pct"/>
            <w:tcBorders>
              <w:bottom w:val="single" w:sz="12" w:space="0" w:color="auto"/>
            </w:tcBorders>
            <w:shd w:val="clear" w:color="auto" w:fill="auto"/>
          </w:tcPr>
          <w:p w:rsidR="007F5B34" w:rsidRPr="004B7D7B" w:rsidRDefault="007F5B34" w:rsidP="008559AC">
            <w:pPr>
              <w:pStyle w:val="Tabletext"/>
              <w:jc w:val="right"/>
            </w:pPr>
            <w:r w:rsidRPr="004B7D7B">
              <w:t>$595</w:t>
            </w:r>
          </w:p>
        </w:tc>
      </w:tr>
    </w:tbl>
    <w:p w:rsidR="007F5B34" w:rsidRPr="004B7D7B" w:rsidRDefault="007F5B34" w:rsidP="007F5B34">
      <w:pPr>
        <w:pStyle w:val="Tabletext"/>
        <w:spacing w:before="0"/>
      </w:pPr>
    </w:p>
    <w:p w:rsidR="007F5B34" w:rsidRPr="004B7D7B" w:rsidRDefault="007F5B34" w:rsidP="007F5B34">
      <w:pPr>
        <w:pStyle w:val="paragraphsub"/>
      </w:pPr>
      <w:r w:rsidRPr="004B7D7B">
        <w:tab/>
        <w:t>(v)</w:t>
      </w:r>
      <w:r w:rsidRPr="004B7D7B">
        <w:tab/>
        <w:t>for an applicant who:</w:t>
      </w:r>
    </w:p>
    <w:p w:rsidR="007F5B34" w:rsidRPr="004B7D7B" w:rsidRDefault="007F5B34" w:rsidP="007F5B34">
      <w:pPr>
        <w:pStyle w:val="paragraphsub-sub"/>
      </w:pPr>
      <w:r w:rsidRPr="004B7D7B">
        <w:tab/>
        <w:t>(A)</w:t>
      </w:r>
      <w:r w:rsidRPr="004B7D7B">
        <w:tab/>
        <w:t>made a valid application for a Parent (Migrant) (Class AX) visa before 27</w:t>
      </w:r>
      <w:r w:rsidR="004B7D7B">
        <w:t> </w:t>
      </w:r>
      <w:r w:rsidRPr="004B7D7B">
        <w:t>June 2003; and</w:t>
      </w:r>
    </w:p>
    <w:p w:rsidR="007F5B34" w:rsidRPr="004B7D7B" w:rsidRDefault="007F5B34" w:rsidP="007F5B34">
      <w:pPr>
        <w:pStyle w:val="paragraphsub-sub"/>
      </w:pPr>
      <w:r w:rsidRPr="004B7D7B">
        <w:tab/>
        <w:t>(B)</w:t>
      </w:r>
      <w:r w:rsidRPr="004B7D7B">
        <w:tab/>
        <w:t>withdrew that application at the same time as making the application for the Contributory Parent (Migrant) (Class CA) visa;</w:t>
      </w:r>
    </w:p>
    <w:p w:rsidR="007F5B34" w:rsidRPr="004B7D7B" w:rsidRDefault="007F5B34" w:rsidP="007F5B34">
      <w:pPr>
        <w:pStyle w:val="paragraphsub"/>
      </w:pPr>
      <w:r w:rsidRPr="004B7D7B">
        <w:tab/>
      </w:r>
      <w:r w:rsidRPr="004B7D7B">
        <w:tab/>
        <w:t>or whose application is combined, or sought to be combined, with an application made by that person, the amount is nil; and</w:t>
      </w:r>
    </w:p>
    <w:p w:rsidR="007F5B34" w:rsidRPr="004B7D7B" w:rsidRDefault="007F5B34" w:rsidP="007F5B34">
      <w:pPr>
        <w:pStyle w:val="paragraphsub"/>
      </w:pPr>
      <w:r w:rsidRPr="004B7D7B">
        <w:tab/>
        <w:t>(vi)</w:t>
      </w:r>
      <w:r w:rsidRPr="004B7D7B">
        <w:tab/>
        <w:t>for any other applicant:</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08"/>
        <w:gridCol w:w="6583"/>
        <w:gridCol w:w="1138"/>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7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5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6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7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5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6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$3</w:t>
            </w:r>
            <w:r w:rsidR="004B7D7B">
              <w:t> </w:t>
            </w:r>
            <w:r w:rsidRPr="004B7D7B">
              <w:t>695</w:t>
            </w:r>
          </w:p>
        </w:tc>
      </w:tr>
      <w:tr w:rsidR="007F5B34" w:rsidRPr="004B7D7B" w:rsidTr="008559AC">
        <w:tc>
          <w:tcPr>
            <w:tcW w:w="474" w:type="pct"/>
            <w:shd w:val="clear" w:color="auto" w:fill="auto"/>
          </w:tcPr>
          <w:p w:rsidR="007F5B34" w:rsidRPr="004B7D7B" w:rsidRDefault="007F5B34" w:rsidP="008559AC">
            <w:pPr>
              <w:pStyle w:val="Tabletext"/>
            </w:pPr>
            <w:r w:rsidRPr="004B7D7B">
              <w:t>2</w:t>
            </w:r>
          </w:p>
        </w:tc>
        <w:tc>
          <w:tcPr>
            <w:tcW w:w="3859" w:type="pct"/>
            <w:shd w:val="clear" w:color="auto" w:fill="auto"/>
          </w:tcPr>
          <w:p w:rsidR="007F5B34" w:rsidRPr="004B7D7B" w:rsidRDefault="007F5B34" w:rsidP="008559AC">
            <w:pPr>
              <w:pStyle w:val="Tabletext"/>
            </w:pPr>
            <w:r w:rsidRPr="004B7D7B">
              <w:t>Additional applicant charge for an applicant who is at least 18</w:t>
            </w:r>
          </w:p>
        </w:tc>
        <w:tc>
          <w:tcPr>
            <w:tcW w:w="667" w:type="pct"/>
            <w:shd w:val="clear" w:color="auto" w:fill="auto"/>
          </w:tcPr>
          <w:p w:rsidR="007F5B34" w:rsidRPr="004B7D7B" w:rsidRDefault="007F5B34" w:rsidP="008559AC">
            <w:pPr>
              <w:pStyle w:val="Tabletext"/>
              <w:jc w:val="right"/>
            </w:pPr>
            <w:r w:rsidRPr="004B7D7B">
              <w:t>$1</w:t>
            </w:r>
            <w:r w:rsidR="004B7D7B">
              <w:t> </w:t>
            </w:r>
            <w:r w:rsidRPr="004B7D7B">
              <w:t>245</w:t>
            </w:r>
          </w:p>
        </w:tc>
      </w:tr>
      <w:tr w:rsidR="007F5B34" w:rsidRPr="004B7D7B" w:rsidTr="008559AC">
        <w:tc>
          <w:tcPr>
            <w:tcW w:w="474" w:type="pct"/>
            <w:tcBorders>
              <w:bottom w:val="single" w:sz="12" w:space="0" w:color="auto"/>
            </w:tcBorders>
            <w:shd w:val="clear" w:color="auto" w:fill="auto"/>
          </w:tcPr>
          <w:p w:rsidR="007F5B34" w:rsidRPr="004B7D7B" w:rsidRDefault="007F5B34" w:rsidP="008559AC">
            <w:pPr>
              <w:pStyle w:val="Tabletext"/>
            </w:pPr>
            <w:r w:rsidRPr="004B7D7B">
              <w:lastRenderedPageBreak/>
              <w:t>3</w:t>
            </w:r>
          </w:p>
        </w:tc>
        <w:tc>
          <w:tcPr>
            <w:tcW w:w="385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67" w:type="pct"/>
            <w:tcBorders>
              <w:bottom w:val="single" w:sz="12" w:space="0" w:color="auto"/>
            </w:tcBorders>
            <w:shd w:val="clear" w:color="auto" w:fill="auto"/>
          </w:tcPr>
          <w:p w:rsidR="007F5B34" w:rsidRPr="004B7D7B" w:rsidRDefault="007F5B34" w:rsidP="008559AC">
            <w:pPr>
              <w:pStyle w:val="Tabletext"/>
              <w:jc w:val="right"/>
            </w:pPr>
            <w:r w:rsidRPr="004B7D7B">
              <w:t>$625</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second instalment (payable before grant of visa):</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40"/>
        <w:gridCol w:w="6651"/>
        <w:gridCol w:w="1138"/>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keepLines/>
            </w:pPr>
            <w:r w:rsidRPr="004B7D7B">
              <w:t>Second instalment</w:t>
            </w:r>
          </w:p>
        </w:tc>
      </w:tr>
      <w:tr w:rsidR="007F5B34" w:rsidRPr="004B7D7B" w:rsidTr="008559AC">
        <w:trPr>
          <w:tblHeader/>
        </w:trPr>
        <w:tc>
          <w:tcPr>
            <w:tcW w:w="434" w:type="pct"/>
            <w:tcBorders>
              <w:top w:val="single" w:sz="6" w:space="0" w:color="auto"/>
              <w:bottom w:val="single" w:sz="12" w:space="0" w:color="auto"/>
            </w:tcBorders>
            <w:shd w:val="clear" w:color="auto" w:fill="auto"/>
          </w:tcPr>
          <w:p w:rsidR="007F5B34" w:rsidRPr="004B7D7B" w:rsidRDefault="007F5B34" w:rsidP="008559AC">
            <w:pPr>
              <w:pStyle w:val="TableHeading"/>
              <w:keepLines/>
            </w:pPr>
            <w:r w:rsidRPr="004B7D7B">
              <w:t>Item</w:t>
            </w:r>
          </w:p>
        </w:tc>
        <w:tc>
          <w:tcPr>
            <w:tcW w:w="3899" w:type="pct"/>
            <w:tcBorders>
              <w:top w:val="single" w:sz="6" w:space="0" w:color="auto"/>
              <w:bottom w:val="single" w:sz="12" w:space="0" w:color="auto"/>
            </w:tcBorders>
            <w:shd w:val="clear" w:color="auto" w:fill="auto"/>
          </w:tcPr>
          <w:p w:rsidR="007F5B34" w:rsidRPr="004B7D7B" w:rsidRDefault="007F5B34" w:rsidP="008559AC">
            <w:pPr>
              <w:pStyle w:val="TableHeading"/>
              <w:keepLines/>
            </w:pPr>
            <w:r w:rsidRPr="004B7D7B">
              <w:t>Applicant</w:t>
            </w:r>
          </w:p>
        </w:tc>
        <w:tc>
          <w:tcPr>
            <w:tcW w:w="667" w:type="pct"/>
            <w:tcBorders>
              <w:top w:val="single" w:sz="6" w:space="0" w:color="auto"/>
              <w:bottom w:val="single" w:sz="12" w:space="0" w:color="auto"/>
            </w:tcBorders>
            <w:shd w:val="clear" w:color="auto" w:fill="auto"/>
          </w:tcPr>
          <w:p w:rsidR="007F5B34" w:rsidRPr="004B7D7B" w:rsidRDefault="007F5B34" w:rsidP="008559AC">
            <w:pPr>
              <w:pStyle w:val="TableHeading"/>
              <w:keepLines/>
              <w:jc w:val="right"/>
            </w:pPr>
            <w:r w:rsidRPr="004B7D7B">
              <w:t>Amount</w:t>
            </w:r>
          </w:p>
        </w:tc>
      </w:tr>
      <w:tr w:rsidR="007F5B34" w:rsidRPr="004B7D7B" w:rsidTr="008559AC">
        <w:tc>
          <w:tcPr>
            <w:tcW w:w="434" w:type="pct"/>
            <w:tcBorders>
              <w:top w:val="single" w:sz="12" w:space="0" w:color="auto"/>
              <w:bottom w:val="single" w:sz="4" w:space="0" w:color="auto"/>
            </w:tcBorders>
            <w:shd w:val="clear" w:color="auto" w:fill="auto"/>
          </w:tcPr>
          <w:p w:rsidR="007F5B34" w:rsidRPr="004B7D7B" w:rsidRDefault="007F5B34" w:rsidP="008559AC">
            <w:pPr>
              <w:pStyle w:val="Tabletext"/>
              <w:keepNext/>
              <w:keepLines/>
            </w:pPr>
            <w:r w:rsidRPr="004B7D7B">
              <w:t>1</w:t>
            </w:r>
          </w:p>
        </w:tc>
        <w:tc>
          <w:tcPr>
            <w:tcW w:w="3899" w:type="pct"/>
            <w:tcBorders>
              <w:top w:val="single" w:sz="12" w:space="0" w:color="auto"/>
              <w:bottom w:val="single" w:sz="4" w:space="0" w:color="auto"/>
            </w:tcBorders>
            <w:shd w:val="clear" w:color="auto" w:fill="auto"/>
          </w:tcPr>
          <w:p w:rsidR="007F5B34" w:rsidRPr="004B7D7B" w:rsidRDefault="007F5B34" w:rsidP="008559AC">
            <w:pPr>
              <w:pStyle w:val="Tabletext"/>
              <w:keepNext/>
              <w:keepLines/>
            </w:pPr>
            <w:r w:rsidRPr="004B7D7B">
              <w:t>Applicant who was the holder of a Subclass 173 (Contributory Parent (Temporary)) visa at the time of application</w:t>
            </w:r>
          </w:p>
        </w:tc>
        <w:tc>
          <w:tcPr>
            <w:tcW w:w="667" w:type="pct"/>
            <w:tcBorders>
              <w:top w:val="single" w:sz="12" w:space="0" w:color="auto"/>
              <w:bottom w:val="single" w:sz="4" w:space="0" w:color="auto"/>
            </w:tcBorders>
            <w:shd w:val="clear" w:color="auto" w:fill="auto"/>
          </w:tcPr>
          <w:p w:rsidR="007F5B34" w:rsidRPr="004B7D7B" w:rsidRDefault="007F5B34" w:rsidP="008559AC">
            <w:pPr>
              <w:pStyle w:val="Tabletext"/>
              <w:keepNext/>
              <w:keepLines/>
              <w:jc w:val="right"/>
            </w:pPr>
            <w:r w:rsidRPr="004B7D7B">
              <w:t>$19</w:t>
            </w:r>
            <w:r w:rsidR="004B7D7B">
              <w:t> </w:t>
            </w:r>
            <w:r w:rsidRPr="004B7D7B">
              <w:t>420</w:t>
            </w:r>
          </w:p>
        </w:tc>
      </w:tr>
      <w:tr w:rsidR="007F5B34" w:rsidRPr="004B7D7B" w:rsidTr="008559AC">
        <w:tc>
          <w:tcPr>
            <w:tcW w:w="434" w:type="pct"/>
            <w:tcBorders>
              <w:bottom w:val="single" w:sz="4" w:space="0" w:color="auto"/>
            </w:tcBorders>
            <w:shd w:val="clear" w:color="auto" w:fill="auto"/>
          </w:tcPr>
          <w:p w:rsidR="007F5B34" w:rsidRPr="004B7D7B" w:rsidRDefault="007F5B34" w:rsidP="008559AC">
            <w:pPr>
              <w:pStyle w:val="Tabletext"/>
            </w:pPr>
            <w:r w:rsidRPr="004B7D7B">
              <w:t>2</w:t>
            </w:r>
          </w:p>
        </w:tc>
        <w:tc>
          <w:tcPr>
            <w:tcW w:w="3899" w:type="pct"/>
            <w:tcBorders>
              <w:bottom w:val="single" w:sz="4" w:space="0" w:color="auto"/>
            </w:tcBorders>
            <w:shd w:val="clear" w:color="auto" w:fill="auto"/>
          </w:tcPr>
          <w:p w:rsidR="007F5B34" w:rsidRPr="004B7D7B" w:rsidRDefault="007F5B34" w:rsidP="008559AC">
            <w:pPr>
              <w:pStyle w:val="Tabletext"/>
            </w:pPr>
            <w:r w:rsidRPr="004B7D7B">
              <w:t>Applicant who:</w:t>
            </w:r>
          </w:p>
          <w:p w:rsidR="007F5B34" w:rsidRPr="004B7D7B" w:rsidRDefault="007F5B34" w:rsidP="008559AC">
            <w:pPr>
              <w:pStyle w:val="Tablea"/>
            </w:pPr>
            <w:r w:rsidRPr="004B7D7B">
              <w:t>(a) held a Subclass 173 (Contributory Parent (Temporary)) visa; and</w:t>
            </w:r>
          </w:p>
          <w:p w:rsidR="007F5B34" w:rsidRPr="004B7D7B" w:rsidRDefault="007F5B34" w:rsidP="008559AC">
            <w:pPr>
              <w:pStyle w:val="Tablea"/>
            </w:pPr>
            <w:r w:rsidRPr="004B7D7B">
              <w:t>(b) was the holder of a substituted Subclass 600 visa at the time of application; and</w:t>
            </w:r>
          </w:p>
          <w:p w:rsidR="007F5B34" w:rsidRPr="004B7D7B" w:rsidRDefault="007F5B34" w:rsidP="008559AC">
            <w:pPr>
              <w:pStyle w:val="Tablea"/>
            </w:pPr>
            <w:r w:rsidRPr="004B7D7B">
              <w:t>(c) is not described in item</w:t>
            </w:r>
            <w:r w:rsidR="004B7D7B">
              <w:t> </w:t>
            </w:r>
            <w:r w:rsidRPr="004B7D7B">
              <w:t>3</w:t>
            </w:r>
          </w:p>
        </w:tc>
        <w:tc>
          <w:tcPr>
            <w:tcW w:w="667" w:type="pct"/>
            <w:tcBorders>
              <w:bottom w:val="single" w:sz="4" w:space="0" w:color="auto"/>
            </w:tcBorders>
            <w:shd w:val="clear" w:color="auto" w:fill="auto"/>
          </w:tcPr>
          <w:p w:rsidR="007F5B34" w:rsidRPr="004B7D7B" w:rsidRDefault="007F5B34" w:rsidP="008559AC">
            <w:pPr>
              <w:pStyle w:val="Tabletext"/>
              <w:jc w:val="right"/>
            </w:pPr>
            <w:r w:rsidRPr="004B7D7B">
              <w:t>$19</w:t>
            </w:r>
            <w:r w:rsidR="004B7D7B">
              <w:t> </w:t>
            </w:r>
            <w:r w:rsidRPr="004B7D7B">
              <w:t>420</w:t>
            </w:r>
          </w:p>
        </w:tc>
      </w:tr>
      <w:tr w:rsidR="007F5B34" w:rsidRPr="004B7D7B" w:rsidTr="008559AC">
        <w:tc>
          <w:tcPr>
            <w:tcW w:w="434" w:type="pct"/>
            <w:tcBorders>
              <w:bottom w:val="nil"/>
            </w:tcBorders>
            <w:shd w:val="clear" w:color="auto" w:fill="auto"/>
          </w:tcPr>
          <w:p w:rsidR="007F5B34" w:rsidRPr="004B7D7B" w:rsidRDefault="007F5B34" w:rsidP="008559AC">
            <w:pPr>
              <w:pStyle w:val="Tabletext"/>
            </w:pPr>
            <w:r w:rsidRPr="004B7D7B">
              <w:t>3</w:t>
            </w:r>
          </w:p>
        </w:tc>
        <w:tc>
          <w:tcPr>
            <w:tcW w:w="3899" w:type="pct"/>
            <w:tcBorders>
              <w:bottom w:val="nil"/>
            </w:tcBorders>
            <w:shd w:val="clear" w:color="auto" w:fill="auto"/>
          </w:tcPr>
          <w:p w:rsidR="007F5B34" w:rsidRPr="004B7D7B" w:rsidRDefault="007F5B34" w:rsidP="008559AC">
            <w:pPr>
              <w:pStyle w:val="Tabletext"/>
            </w:pPr>
            <w:r w:rsidRPr="004B7D7B">
              <w:t>Applicant who:</w:t>
            </w:r>
          </w:p>
          <w:p w:rsidR="007F5B34" w:rsidRPr="004B7D7B" w:rsidRDefault="007F5B34" w:rsidP="008559AC">
            <w:pPr>
              <w:pStyle w:val="Tablea"/>
            </w:pPr>
            <w:r w:rsidRPr="004B7D7B">
              <w:t>(a) held a Subclass 173 (Contributory Parent (Temporary)) visa; and</w:t>
            </w:r>
          </w:p>
          <w:p w:rsidR="007F5B34" w:rsidRPr="004B7D7B" w:rsidRDefault="007F5B34" w:rsidP="008559AC">
            <w:pPr>
              <w:pStyle w:val="Tablea"/>
            </w:pPr>
            <w:r w:rsidRPr="004B7D7B">
              <w:t>(b) was, at the time of application, the holder of a substituted Subclass 600 visa or the child or step</w:t>
            </w:r>
            <w:r w:rsidR="004B7D7B">
              <w:noBreakHyphen/>
            </w:r>
            <w:r w:rsidRPr="004B7D7B">
              <w:t>child of an applicant mentioned in item</w:t>
            </w:r>
            <w:r w:rsidR="004B7D7B">
              <w:t> </w:t>
            </w:r>
            <w:r w:rsidRPr="004B7D7B">
              <w:t>2; and</w:t>
            </w:r>
          </w:p>
        </w:tc>
        <w:tc>
          <w:tcPr>
            <w:tcW w:w="667" w:type="pct"/>
            <w:tcBorders>
              <w:bottom w:val="nil"/>
            </w:tcBorders>
            <w:shd w:val="clear" w:color="auto" w:fill="auto"/>
          </w:tcPr>
          <w:p w:rsidR="007F5B34" w:rsidRPr="004B7D7B" w:rsidRDefault="007F5B34" w:rsidP="008559AC">
            <w:pPr>
              <w:pStyle w:val="Tabletext"/>
              <w:jc w:val="right"/>
            </w:pPr>
            <w:r w:rsidRPr="004B7D7B">
              <w:t>Nil</w:t>
            </w:r>
          </w:p>
        </w:tc>
      </w:tr>
      <w:tr w:rsidR="007F5B34" w:rsidRPr="004B7D7B" w:rsidTr="008559AC">
        <w:trPr>
          <w:cantSplit/>
          <w:trHeight w:val="510"/>
        </w:trPr>
        <w:tc>
          <w:tcPr>
            <w:tcW w:w="434" w:type="pct"/>
            <w:tcBorders>
              <w:top w:val="nil"/>
            </w:tcBorders>
            <w:shd w:val="clear" w:color="auto" w:fill="auto"/>
          </w:tcPr>
          <w:p w:rsidR="007F5B34" w:rsidRPr="004B7D7B" w:rsidRDefault="007F5B34" w:rsidP="008559AC">
            <w:pPr>
              <w:pStyle w:val="Tabletext"/>
            </w:pPr>
          </w:p>
        </w:tc>
        <w:tc>
          <w:tcPr>
            <w:tcW w:w="3899" w:type="pct"/>
            <w:tcBorders>
              <w:top w:val="nil"/>
            </w:tcBorders>
            <w:shd w:val="clear" w:color="auto" w:fill="auto"/>
          </w:tcPr>
          <w:p w:rsidR="007F5B34" w:rsidRPr="004B7D7B" w:rsidRDefault="007F5B34" w:rsidP="008559AC">
            <w:pPr>
              <w:pStyle w:val="Tablea"/>
            </w:pPr>
            <w:r w:rsidRPr="004B7D7B">
              <w:t>(c) is the child or step</w:t>
            </w:r>
            <w:r w:rsidR="004B7D7B">
              <w:noBreakHyphen/>
            </w:r>
            <w:r w:rsidRPr="004B7D7B">
              <w:t>child of an applicant for a Contributory Parent (Migrant) (Class CA) visa, and was less than 18 at the time of application for a Contributory Parent (Temporary) (Class UT) visa</w:t>
            </w:r>
          </w:p>
        </w:tc>
        <w:tc>
          <w:tcPr>
            <w:tcW w:w="667" w:type="pct"/>
            <w:tcBorders>
              <w:top w:val="nil"/>
            </w:tcBorders>
            <w:shd w:val="clear" w:color="auto" w:fill="auto"/>
          </w:tcPr>
          <w:p w:rsidR="007F5B34" w:rsidRPr="004B7D7B" w:rsidRDefault="007F5B34" w:rsidP="008559AC">
            <w:pPr>
              <w:pStyle w:val="Tabletext"/>
              <w:jc w:val="right"/>
            </w:pPr>
          </w:p>
        </w:tc>
      </w:tr>
      <w:tr w:rsidR="007F5B34" w:rsidRPr="004B7D7B" w:rsidTr="008559AC">
        <w:trPr>
          <w:cantSplit/>
        </w:trPr>
        <w:tc>
          <w:tcPr>
            <w:tcW w:w="434" w:type="pct"/>
            <w:shd w:val="clear" w:color="auto" w:fill="auto"/>
          </w:tcPr>
          <w:p w:rsidR="007F5B34" w:rsidRPr="004B7D7B" w:rsidRDefault="007F5B34" w:rsidP="008559AC">
            <w:pPr>
              <w:pStyle w:val="Tabletext"/>
            </w:pPr>
            <w:r w:rsidRPr="004B7D7B">
              <w:t>4</w:t>
            </w:r>
          </w:p>
        </w:tc>
        <w:tc>
          <w:tcPr>
            <w:tcW w:w="3899" w:type="pct"/>
            <w:shd w:val="clear" w:color="auto" w:fill="auto"/>
          </w:tcPr>
          <w:p w:rsidR="007F5B34" w:rsidRPr="004B7D7B" w:rsidRDefault="007F5B34" w:rsidP="008559AC">
            <w:pPr>
              <w:pStyle w:val="Tabletext"/>
            </w:pPr>
            <w:r w:rsidRPr="004B7D7B">
              <w:t>Applicant who:</w:t>
            </w:r>
          </w:p>
          <w:p w:rsidR="007F5B34" w:rsidRPr="004B7D7B" w:rsidRDefault="007F5B34" w:rsidP="008559AC">
            <w:pPr>
              <w:pStyle w:val="Tablea"/>
            </w:pPr>
            <w:r w:rsidRPr="004B7D7B">
              <w:t>(a) was the holder of a Subclass 173 (Contributory Parent (Temporary)) visa at the time of application; and</w:t>
            </w:r>
          </w:p>
          <w:p w:rsidR="007F5B34" w:rsidRPr="004B7D7B" w:rsidRDefault="007F5B34" w:rsidP="008559AC">
            <w:pPr>
              <w:pStyle w:val="Tablea"/>
            </w:pPr>
            <w:r w:rsidRPr="004B7D7B">
              <w:t>(b) is the child or step</w:t>
            </w:r>
            <w:r w:rsidR="004B7D7B">
              <w:noBreakHyphen/>
            </w:r>
            <w:r w:rsidRPr="004B7D7B">
              <w:t>child of an applicant for a Contributory Parent (Migrant) (Class CA) visa; and</w:t>
            </w:r>
          </w:p>
          <w:p w:rsidR="007F5B34" w:rsidRPr="004B7D7B" w:rsidRDefault="007F5B34" w:rsidP="008559AC">
            <w:pPr>
              <w:pStyle w:val="Tablea"/>
            </w:pPr>
            <w:r w:rsidRPr="004B7D7B">
              <w:t>(c) was less than 18 at the time of application for a Contributory Parent (Temporary) (Class UT) visa</w:t>
            </w:r>
          </w:p>
        </w:tc>
        <w:tc>
          <w:tcPr>
            <w:tcW w:w="667" w:type="pct"/>
            <w:shd w:val="clear" w:color="auto" w:fill="auto"/>
          </w:tcPr>
          <w:p w:rsidR="007F5B34" w:rsidRPr="004B7D7B" w:rsidRDefault="007F5B34" w:rsidP="008559AC">
            <w:pPr>
              <w:pStyle w:val="Tabletext"/>
              <w:jc w:val="right"/>
            </w:pPr>
            <w:r w:rsidRPr="004B7D7B">
              <w:t>Nil</w:t>
            </w:r>
          </w:p>
        </w:tc>
      </w:tr>
      <w:tr w:rsidR="007F5B34" w:rsidRPr="004B7D7B" w:rsidTr="008559AC">
        <w:tc>
          <w:tcPr>
            <w:tcW w:w="434" w:type="pct"/>
            <w:shd w:val="clear" w:color="auto" w:fill="auto"/>
          </w:tcPr>
          <w:p w:rsidR="007F5B34" w:rsidRPr="004B7D7B" w:rsidRDefault="007F5B34" w:rsidP="008559AC">
            <w:pPr>
              <w:pStyle w:val="Tabletext"/>
            </w:pPr>
            <w:r w:rsidRPr="004B7D7B">
              <w:t>5</w:t>
            </w:r>
          </w:p>
        </w:tc>
        <w:tc>
          <w:tcPr>
            <w:tcW w:w="3899" w:type="pct"/>
            <w:shd w:val="clear" w:color="auto" w:fill="auto"/>
          </w:tcPr>
          <w:p w:rsidR="007F5B34" w:rsidRPr="004B7D7B" w:rsidRDefault="007F5B34" w:rsidP="008559AC">
            <w:pPr>
              <w:pStyle w:val="Tabletext"/>
            </w:pPr>
            <w:r w:rsidRPr="004B7D7B">
              <w:t>Applicant who has held a Subclass 173 (Contributory Parent (Temporary)) visa at any time in the 28 days immediately before making the application</w:t>
            </w:r>
          </w:p>
        </w:tc>
        <w:tc>
          <w:tcPr>
            <w:tcW w:w="667" w:type="pct"/>
            <w:shd w:val="clear" w:color="auto" w:fill="auto"/>
          </w:tcPr>
          <w:p w:rsidR="007F5B34" w:rsidRPr="004B7D7B" w:rsidRDefault="007F5B34" w:rsidP="008559AC">
            <w:pPr>
              <w:pStyle w:val="Tabletext"/>
              <w:jc w:val="right"/>
            </w:pPr>
            <w:r w:rsidRPr="004B7D7B">
              <w:t>$19</w:t>
            </w:r>
            <w:r w:rsidR="004B7D7B">
              <w:t> </w:t>
            </w:r>
            <w:r w:rsidRPr="004B7D7B">
              <w:t>420</w:t>
            </w:r>
          </w:p>
        </w:tc>
      </w:tr>
      <w:tr w:rsidR="007F5B34" w:rsidRPr="004B7D7B" w:rsidTr="008559AC">
        <w:trPr>
          <w:cantSplit/>
        </w:trPr>
        <w:tc>
          <w:tcPr>
            <w:tcW w:w="434" w:type="pct"/>
            <w:shd w:val="clear" w:color="auto" w:fill="auto"/>
          </w:tcPr>
          <w:p w:rsidR="007F5B34" w:rsidRPr="004B7D7B" w:rsidRDefault="007F5B34" w:rsidP="008559AC">
            <w:pPr>
              <w:pStyle w:val="Tabletext"/>
            </w:pPr>
            <w:r w:rsidRPr="004B7D7B">
              <w:t>6</w:t>
            </w:r>
          </w:p>
        </w:tc>
        <w:tc>
          <w:tcPr>
            <w:tcW w:w="3899" w:type="pct"/>
            <w:shd w:val="clear" w:color="auto" w:fill="auto"/>
          </w:tcPr>
          <w:p w:rsidR="007F5B34" w:rsidRPr="004B7D7B" w:rsidRDefault="007F5B34" w:rsidP="008559AC">
            <w:pPr>
              <w:pStyle w:val="Tabletext"/>
            </w:pPr>
            <w:r w:rsidRPr="004B7D7B">
              <w:t>Applicant:</w:t>
            </w:r>
          </w:p>
          <w:p w:rsidR="007F5B34" w:rsidRPr="004B7D7B" w:rsidRDefault="007F5B34" w:rsidP="008559AC">
            <w:pPr>
              <w:pStyle w:val="Tablea"/>
            </w:pPr>
            <w:r w:rsidRPr="004B7D7B">
              <w:t>(a) who has held a Subclass 173 (Contributory Parent (Temporary)) visa; and</w:t>
            </w:r>
          </w:p>
          <w:p w:rsidR="007F5B34" w:rsidRPr="004B7D7B" w:rsidRDefault="007F5B34" w:rsidP="008559AC">
            <w:pPr>
              <w:pStyle w:val="Tablea"/>
            </w:pPr>
            <w:r w:rsidRPr="004B7D7B">
              <w:t>(b) in relation to whom the Minister is satisfied that compassionate and compelling circumstances exist for the person to be considered to be the holder of a Subclass 173 (Contributory Parent (Temporary)) visa at the time of application</w:t>
            </w:r>
          </w:p>
        </w:tc>
        <w:tc>
          <w:tcPr>
            <w:tcW w:w="667" w:type="pct"/>
            <w:shd w:val="clear" w:color="auto" w:fill="auto"/>
          </w:tcPr>
          <w:p w:rsidR="007F5B34" w:rsidRPr="004B7D7B" w:rsidRDefault="007F5B34" w:rsidP="008559AC">
            <w:pPr>
              <w:pStyle w:val="Tabletext"/>
              <w:jc w:val="right"/>
            </w:pPr>
            <w:r w:rsidRPr="004B7D7B">
              <w:t>$17</w:t>
            </w:r>
            <w:r w:rsidR="004B7D7B">
              <w:t> </w:t>
            </w:r>
            <w:r w:rsidRPr="004B7D7B">
              <w:t>575</w:t>
            </w:r>
          </w:p>
        </w:tc>
      </w:tr>
      <w:tr w:rsidR="007F5B34" w:rsidRPr="004B7D7B" w:rsidTr="008559AC">
        <w:tc>
          <w:tcPr>
            <w:tcW w:w="434" w:type="pct"/>
            <w:shd w:val="clear" w:color="auto" w:fill="auto"/>
          </w:tcPr>
          <w:p w:rsidR="007F5B34" w:rsidRPr="004B7D7B" w:rsidRDefault="007F5B34" w:rsidP="008559AC">
            <w:pPr>
              <w:pStyle w:val="Tabletext"/>
            </w:pPr>
            <w:r w:rsidRPr="004B7D7B">
              <w:t>7</w:t>
            </w:r>
          </w:p>
        </w:tc>
        <w:tc>
          <w:tcPr>
            <w:tcW w:w="3899" w:type="pct"/>
            <w:shd w:val="clear" w:color="auto" w:fill="auto"/>
          </w:tcPr>
          <w:p w:rsidR="007F5B34" w:rsidRPr="004B7D7B" w:rsidRDefault="007F5B34" w:rsidP="008559AC">
            <w:pPr>
              <w:pStyle w:val="Tabletext"/>
            </w:pPr>
            <w:r w:rsidRPr="004B7D7B">
              <w:t>An applicant who:</w:t>
            </w:r>
          </w:p>
          <w:p w:rsidR="007F5B34" w:rsidRPr="004B7D7B" w:rsidRDefault="007F5B34" w:rsidP="008559AC">
            <w:pPr>
              <w:pStyle w:val="Tablea"/>
            </w:pPr>
            <w:r w:rsidRPr="004B7D7B">
              <w:t>(a) is a dependent child of an applicant for a Contributory Parent (Migrant) (Class CA) visa; and</w:t>
            </w:r>
          </w:p>
          <w:p w:rsidR="007F5B34" w:rsidRPr="004B7D7B" w:rsidRDefault="007F5B34" w:rsidP="008559AC">
            <w:pPr>
              <w:pStyle w:val="Tablea"/>
            </w:pPr>
            <w:r w:rsidRPr="004B7D7B">
              <w:t>(b) was less than 18 at the time of application</w:t>
            </w:r>
          </w:p>
        </w:tc>
        <w:tc>
          <w:tcPr>
            <w:tcW w:w="667" w:type="pct"/>
            <w:shd w:val="clear" w:color="auto" w:fill="auto"/>
          </w:tcPr>
          <w:p w:rsidR="007F5B34" w:rsidRPr="004B7D7B" w:rsidRDefault="007F5B34" w:rsidP="008559AC">
            <w:pPr>
              <w:pStyle w:val="Tabletext"/>
              <w:jc w:val="right"/>
            </w:pPr>
            <w:r w:rsidRPr="004B7D7B">
              <w:t>$2</w:t>
            </w:r>
            <w:r w:rsidR="004B7D7B">
              <w:t> </w:t>
            </w:r>
            <w:r w:rsidRPr="004B7D7B">
              <w:t>095</w:t>
            </w:r>
          </w:p>
        </w:tc>
      </w:tr>
      <w:tr w:rsidR="007F5B34" w:rsidRPr="004B7D7B" w:rsidTr="008559AC">
        <w:tc>
          <w:tcPr>
            <w:tcW w:w="434" w:type="pct"/>
            <w:tcBorders>
              <w:bottom w:val="single" w:sz="12" w:space="0" w:color="auto"/>
            </w:tcBorders>
            <w:shd w:val="clear" w:color="auto" w:fill="auto"/>
          </w:tcPr>
          <w:p w:rsidR="007F5B34" w:rsidRPr="004B7D7B" w:rsidRDefault="007F5B34" w:rsidP="008559AC">
            <w:pPr>
              <w:pStyle w:val="Tabletext"/>
            </w:pPr>
            <w:r w:rsidRPr="004B7D7B">
              <w:lastRenderedPageBreak/>
              <w:t>8</w:t>
            </w:r>
          </w:p>
        </w:tc>
        <w:tc>
          <w:tcPr>
            <w:tcW w:w="3899" w:type="pct"/>
            <w:tcBorders>
              <w:bottom w:val="single" w:sz="12" w:space="0" w:color="auto"/>
            </w:tcBorders>
            <w:shd w:val="clear" w:color="auto" w:fill="auto"/>
          </w:tcPr>
          <w:p w:rsidR="007F5B34" w:rsidRPr="004B7D7B" w:rsidRDefault="007F5B34" w:rsidP="008559AC">
            <w:pPr>
              <w:pStyle w:val="Tabletext"/>
            </w:pPr>
            <w:r w:rsidRPr="004B7D7B">
              <w:t>Any other applicant</w:t>
            </w:r>
          </w:p>
        </w:tc>
        <w:tc>
          <w:tcPr>
            <w:tcW w:w="667" w:type="pct"/>
            <w:tcBorders>
              <w:bottom w:val="single" w:sz="12" w:space="0" w:color="auto"/>
            </w:tcBorders>
            <w:shd w:val="clear" w:color="auto" w:fill="auto"/>
          </w:tcPr>
          <w:p w:rsidR="007F5B34" w:rsidRPr="004B7D7B" w:rsidRDefault="007F5B34" w:rsidP="008559AC">
            <w:pPr>
              <w:pStyle w:val="Tabletext"/>
              <w:jc w:val="right"/>
            </w:pPr>
            <w:r w:rsidRPr="004B7D7B">
              <w:t>$43</w:t>
            </w:r>
            <w:r w:rsidR="004B7D7B">
              <w:t> </w:t>
            </w:r>
            <w:r w:rsidRPr="004B7D7B">
              <w:t>600</w:t>
            </w:r>
          </w:p>
        </w:tc>
      </w:tr>
    </w:tbl>
    <w:p w:rsidR="007F5B34" w:rsidRPr="004B7D7B" w:rsidRDefault="007F5B34" w:rsidP="007F5B34">
      <w:pPr>
        <w:pStyle w:val="subsection"/>
      </w:pPr>
      <w:r w:rsidRPr="004B7D7B">
        <w:tab/>
        <w:t>(3)</w:t>
      </w:r>
      <w:r w:rsidRPr="004B7D7B">
        <w:tab/>
        <w:t>Other:</w:t>
      </w:r>
    </w:p>
    <w:p w:rsidR="007F5B34" w:rsidRPr="004B7D7B" w:rsidRDefault="007F5B34" w:rsidP="007F5B34">
      <w:pPr>
        <w:pStyle w:val="paragraph"/>
      </w:pPr>
      <w:r w:rsidRPr="004B7D7B">
        <w:tab/>
        <w:t>(a)</w:t>
      </w:r>
      <w:r w:rsidRPr="004B7D7B">
        <w:tab/>
        <w:t>If the applicant is in Australia, and is:</w:t>
      </w:r>
    </w:p>
    <w:p w:rsidR="007F5B34" w:rsidRPr="004B7D7B" w:rsidRDefault="007F5B34" w:rsidP="007F5B34">
      <w:pPr>
        <w:pStyle w:val="paragraphsub"/>
      </w:pPr>
      <w:r w:rsidRPr="004B7D7B">
        <w:tab/>
        <w:t>(i)</w:t>
      </w:r>
      <w:r w:rsidRPr="004B7D7B">
        <w:tab/>
        <w:t>the holder of a Subclass 173 (Contributory Parent (Temporary)) visa; or</w:t>
      </w:r>
    </w:p>
    <w:p w:rsidR="007F5B34" w:rsidRPr="004B7D7B" w:rsidRDefault="007F5B34" w:rsidP="007F5B34">
      <w:pPr>
        <w:pStyle w:val="paragraphsub"/>
      </w:pPr>
      <w:r w:rsidRPr="004B7D7B">
        <w:tab/>
        <w:t>(ii)</w:t>
      </w:r>
      <w:r w:rsidRPr="004B7D7B">
        <w:tab/>
        <w:t xml:space="preserve">the holder of </w:t>
      </w:r>
      <w:r w:rsidRPr="004B7D7B">
        <w:rPr>
          <w:color w:val="000000" w:themeColor="text1"/>
        </w:rPr>
        <w:t>a substituted Subclass 600 visa</w:t>
      </w:r>
      <w:r w:rsidRPr="004B7D7B">
        <w:t>;</w:t>
      </w:r>
    </w:p>
    <w:p w:rsidR="007F5B34" w:rsidRPr="004B7D7B" w:rsidRDefault="007F5B34" w:rsidP="007F5B34">
      <w:pPr>
        <w:pStyle w:val="paragraph"/>
      </w:pPr>
      <w:r w:rsidRPr="004B7D7B">
        <w:tab/>
      </w:r>
      <w:r w:rsidRPr="004B7D7B">
        <w:tab/>
        <w:t>the application must be made in Australia but not in immigration clearance.</w:t>
      </w:r>
    </w:p>
    <w:p w:rsidR="007F5B34" w:rsidRPr="004B7D7B" w:rsidRDefault="007F5B34" w:rsidP="007F5B34">
      <w:pPr>
        <w:pStyle w:val="paragraph"/>
      </w:pPr>
      <w:r w:rsidRPr="004B7D7B">
        <w:tab/>
        <w:t>(b)</w:t>
      </w:r>
      <w:r w:rsidRPr="004B7D7B">
        <w:tab/>
        <w:t xml:space="preserve">For an applicant other than an applicant mentioned in </w:t>
      </w:r>
      <w:r w:rsidR="004B7D7B">
        <w:t>paragraph (</w:t>
      </w:r>
      <w:r w:rsidRPr="004B7D7B">
        <w:t>a), the application must be made by:</w:t>
      </w:r>
    </w:p>
    <w:p w:rsidR="007F5B34" w:rsidRPr="004B7D7B" w:rsidRDefault="007F5B34" w:rsidP="007F5B34">
      <w:pPr>
        <w:pStyle w:val="paragraphsub"/>
      </w:pPr>
      <w:r w:rsidRPr="004B7D7B">
        <w:tab/>
        <w:t>(i)</w:t>
      </w:r>
      <w:r w:rsidRPr="004B7D7B">
        <w:tab/>
        <w:t>posting the application (with the correct pre</w:t>
      </w:r>
      <w:r w:rsidR="004B7D7B">
        <w:noBreakHyphen/>
      </w:r>
      <w:r w:rsidRPr="004B7D7B">
        <w:t>paid postage) to the post office box address specified by the Minister in an instrument for this subparagraph; or</w:t>
      </w:r>
    </w:p>
    <w:p w:rsidR="007F5B34" w:rsidRPr="004B7D7B" w:rsidRDefault="007F5B34" w:rsidP="007F5B34">
      <w:pPr>
        <w:pStyle w:val="paragraphsub"/>
      </w:pPr>
      <w:r w:rsidRPr="004B7D7B">
        <w:tab/>
        <w:t>(ii)</w:t>
      </w:r>
      <w:r w:rsidRPr="004B7D7B">
        <w:tab/>
        <w:t>having the application delivered by a courier to the address specified by the Minister in an instrument for this subparagraph.</w:t>
      </w:r>
    </w:p>
    <w:p w:rsidR="007F5B34" w:rsidRPr="004B7D7B" w:rsidRDefault="007F5B34" w:rsidP="007F5B34">
      <w:pPr>
        <w:pStyle w:val="paragraph"/>
      </w:pPr>
      <w:r w:rsidRPr="004B7D7B">
        <w:tab/>
        <w:t>(c)</w:t>
      </w:r>
      <w:r w:rsidRPr="004B7D7B">
        <w:tab/>
        <w:t xml:space="preserve">If the applicant (the </w:t>
      </w:r>
      <w:r w:rsidRPr="004B7D7B">
        <w:rPr>
          <w:b/>
          <w:i/>
        </w:rPr>
        <w:t>relevant applicant</w:t>
      </w:r>
      <w:r w:rsidRPr="004B7D7B">
        <w:t xml:space="preserve">) makes his or her application on the basis of claiming to be a member of the family unit of a person who is an applicant for a Contributory Parent (Migrant) (Class CA) visa (the </w:t>
      </w:r>
      <w:r w:rsidRPr="004B7D7B">
        <w:rPr>
          <w:b/>
          <w:i/>
        </w:rPr>
        <w:t>other applicant</w:t>
      </w:r>
      <w:r w:rsidRPr="004B7D7B">
        <w:t>), the relevant applicant’s application:</w:t>
      </w:r>
    </w:p>
    <w:p w:rsidR="007F5B34" w:rsidRPr="004B7D7B" w:rsidRDefault="007F5B34" w:rsidP="007F5B34">
      <w:pPr>
        <w:pStyle w:val="paragraphsub"/>
      </w:pPr>
      <w:r w:rsidRPr="004B7D7B">
        <w:tab/>
        <w:t>(i)</w:t>
      </w:r>
      <w:r w:rsidRPr="004B7D7B">
        <w:tab/>
        <w:t>must be made in the same way as the application made by the other applicant; and</w:t>
      </w:r>
    </w:p>
    <w:p w:rsidR="007F5B34" w:rsidRPr="004B7D7B" w:rsidRDefault="007F5B34" w:rsidP="007F5B34">
      <w:pPr>
        <w:pStyle w:val="paragraphsub"/>
      </w:pPr>
      <w:r w:rsidRPr="004B7D7B">
        <w:tab/>
        <w:t>(ii)</w:t>
      </w:r>
      <w:r w:rsidRPr="004B7D7B">
        <w:tab/>
        <w:t>may be made at the same time and place as, and combined with, the application made by the other applicant.</w:t>
      </w:r>
    </w:p>
    <w:p w:rsidR="007F5B34" w:rsidRPr="004B7D7B" w:rsidRDefault="007F5B34" w:rsidP="007F5B34">
      <w:pPr>
        <w:pStyle w:val="paragraph"/>
      </w:pPr>
      <w:r w:rsidRPr="004B7D7B">
        <w:tab/>
        <w:t>(d)</w:t>
      </w:r>
      <w:r w:rsidRPr="004B7D7B">
        <w:tab/>
        <w:t>If the applicant has previously made a valid application for another parent visa:</w:t>
      </w:r>
    </w:p>
    <w:p w:rsidR="007F5B34" w:rsidRPr="004B7D7B" w:rsidRDefault="007F5B34" w:rsidP="007F5B34">
      <w:pPr>
        <w:pStyle w:val="paragraphsub"/>
      </w:pPr>
      <w:r w:rsidRPr="004B7D7B">
        <w:tab/>
        <w:t>(i)</w:t>
      </w:r>
      <w:r w:rsidRPr="004B7D7B">
        <w:tab/>
        <w:t>a decision to grant or refuse to grant that visa has been made; or</w:t>
      </w:r>
    </w:p>
    <w:p w:rsidR="007F5B34" w:rsidRPr="004B7D7B" w:rsidRDefault="007F5B34" w:rsidP="007F5B34">
      <w:pPr>
        <w:pStyle w:val="paragraphsub"/>
      </w:pPr>
      <w:r w:rsidRPr="004B7D7B">
        <w:tab/>
        <w:t>(ii)</w:t>
      </w:r>
      <w:r w:rsidRPr="004B7D7B">
        <w:tab/>
        <w:t>the application for that visa has been withdrawn.</w:t>
      </w:r>
    </w:p>
    <w:p w:rsidR="007F5B34" w:rsidRPr="004B7D7B" w:rsidRDefault="007F5B34" w:rsidP="007F5B34">
      <w:pPr>
        <w:pStyle w:val="subsection"/>
      </w:pPr>
      <w:r w:rsidRPr="004B7D7B">
        <w:tab/>
        <w:t>(4)</w:t>
      </w:r>
      <w:r w:rsidRPr="004B7D7B">
        <w:tab/>
        <w:t>Subclasses:</w:t>
      </w:r>
    </w:p>
    <w:p w:rsidR="007F5B34" w:rsidRPr="004B7D7B" w:rsidRDefault="007F5B34" w:rsidP="007F5B34">
      <w:pPr>
        <w:pStyle w:val="paragraph"/>
      </w:pPr>
      <w:r w:rsidRPr="004B7D7B">
        <w:tab/>
        <w:t>143</w:t>
      </w:r>
      <w:r w:rsidRPr="004B7D7B">
        <w:tab/>
        <w:t>(Contributory Parent)</w:t>
      </w:r>
    </w:p>
    <w:p w:rsidR="007F5B34" w:rsidRPr="004B7D7B" w:rsidRDefault="007F5B34" w:rsidP="007F5B34">
      <w:pPr>
        <w:pStyle w:val="subsection"/>
      </w:pPr>
      <w:r w:rsidRPr="004B7D7B">
        <w:tab/>
        <w:t>(5)</w:t>
      </w:r>
      <w:r w:rsidRPr="004B7D7B">
        <w:tab/>
        <w:t>In this item, a reference to an applicant who is the holder of a Subclass 173 (Contributory Parent (Temporary)) visa, means a person who, as the case may be:</w:t>
      </w:r>
    </w:p>
    <w:p w:rsidR="007F5B34" w:rsidRPr="004B7D7B" w:rsidRDefault="007F5B34" w:rsidP="007F5B34">
      <w:pPr>
        <w:pStyle w:val="paragraph"/>
      </w:pPr>
      <w:r w:rsidRPr="004B7D7B">
        <w:tab/>
        <w:t>(a)</w:t>
      </w:r>
      <w:r w:rsidRPr="004B7D7B">
        <w:tab/>
        <w:t>currently holds a Subclass 173 (Contributory Parent (Temporary)) visa; or</w:t>
      </w:r>
    </w:p>
    <w:p w:rsidR="007F5B34" w:rsidRPr="004B7D7B" w:rsidRDefault="007F5B34" w:rsidP="007F5B34">
      <w:pPr>
        <w:pStyle w:val="paragraph"/>
      </w:pPr>
      <w:r w:rsidRPr="004B7D7B">
        <w:tab/>
        <w:t>(b)</w:t>
      </w:r>
      <w:r w:rsidRPr="004B7D7B">
        <w:tab/>
        <w:t>has held a Subclass 173 (Contributory Parent (Temporary)) visa at any time in the 28 days immediately before making the application; or</w:t>
      </w:r>
    </w:p>
    <w:p w:rsidR="007F5B34" w:rsidRPr="004B7D7B" w:rsidRDefault="007F5B34" w:rsidP="007F5B34">
      <w:pPr>
        <w:pStyle w:val="paragraph"/>
      </w:pPr>
      <w:r w:rsidRPr="004B7D7B">
        <w:tab/>
        <w:t>(c)</w:t>
      </w:r>
      <w:r w:rsidRPr="004B7D7B">
        <w:tab/>
        <w:t>has held a Subclass 173 (Contributory Parent (Temporary)) visa, and who provides the Minister with evidence that compassionate and compelling circumstances exist for the person to be considered to be the holder of a Subclass 173 (Contributory Parent (Temporary)) visa for the purpose of the application.</w:t>
      </w:r>
    </w:p>
    <w:p w:rsidR="007F5B34" w:rsidRPr="004B7D7B" w:rsidRDefault="007F5B34" w:rsidP="007F5B34">
      <w:pPr>
        <w:pStyle w:val="ActHead5"/>
      </w:pPr>
      <w:bookmarkStart w:id="460" w:name="_Toc455128533"/>
      <w:r w:rsidRPr="004B7D7B">
        <w:rPr>
          <w:rStyle w:val="CharSectno"/>
        </w:rPr>
        <w:lastRenderedPageBreak/>
        <w:t>1130A.</w:t>
      </w:r>
      <w:r w:rsidRPr="004B7D7B">
        <w:t xml:space="preserve">  Contributory Aged Parent (Residence) (Class DG)</w:t>
      </w:r>
      <w:bookmarkEnd w:id="460"/>
    </w:p>
    <w:p w:rsidR="007F5B34" w:rsidRPr="004B7D7B" w:rsidRDefault="007F5B34" w:rsidP="007F5B34">
      <w:pPr>
        <w:pStyle w:val="subsection"/>
        <w:keepNext/>
        <w:keepLines/>
      </w:pPr>
      <w:r w:rsidRPr="004B7D7B">
        <w:tab/>
        <w:t>(1)</w:t>
      </w:r>
      <w:r w:rsidRPr="004B7D7B">
        <w:tab/>
        <w:t>Form:</w:t>
      </w:r>
    </w:p>
    <w:p w:rsidR="007F5B34" w:rsidRPr="004B7D7B" w:rsidRDefault="007F5B34" w:rsidP="007F5B34">
      <w:pPr>
        <w:pStyle w:val="paragraph"/>
      </w:pPr>
      <w:r w:rsidRPr="004B7D7B">
        <w:tab/>
        <w:t>(a)</w:t>
      </w:r>
      <w:r w:rsidRPr="004B7D7B">
        <w:tab/>
        <w:t>If the applicant is the holder of a Subclass 884 (Contributory Aged Parent (Temporary)) visa:   47PT</w:t>
      </w:r>
    </w:p>
    <w:p w:rsidR="007F5B34" w:rsidRPr="004B7D7B" w:rsidRDefault="007F5B34" w:rsidP="007F5B34">
      <w:pPr>
        <w:pStyle w:val="paragraph"/>
      </w:pPr>
      <w:r w:rsidRPr="004B7D7B">
        <w:tab/>
        <w:t>(b)</w:t>
      </w:r>
      <w:r w:rsidRPr="004B7D7B">
        <w:tab/>
        <w:t>In any other case:   47PA.</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paragraphsub"/>
      </w:pPr>
      <w:r w:rsidRPr="004B7D7B">
        <w:tab/>
        <w:t>(i)</w:t>
      </w:r>
      <w:r w:rsidRPr="004B7D7B">
        <w:tab/>
        <w:t>for an applicant who:</w:t>
      </w:r>
    </w:p>
    <w:p w:rsidR="007F5B34" w:rsidRPr="004B7D7B" w:rsidRDefault="007F5B34" w:rsidP="007F5B34">
      <w:pPr>
        <w:pStyle w:val="paragraphsub-sub"/>
      </w:pPr>
      <w:r w:rsidRPr="004B7D7B">
        <w:tab/>
        <w:t>(A)</w:t>
      </w:r>
      <w:r w:rsidRPr="004B7D7B">
        <w:tab/>
        <w:t>made a valid application for an Aged Parent (Residence) (Class BP) visa before 1</w:t>
      </w:r>
      <w:r w:rsidR="004B7D7B">
        <w:t> </w:t>
      </w:r>
      <w:r w:rsidRPr="004B7D7B">
        <w:t>July 2003; and</w:t>
      </w:r>
    </w:p>
    <w:p w:rsidR="007F5B34" w:rsidRPr="004B7D7B" w:rsidRDefault="007F5B34" w:rsidP="007F5B34">
      <w:pPr>
        <w:pStyle w:val="paragraphsub-sub"/>
      </w:pPr>
      <w:r w:rsidRPr="004B7D7B">
        <w:tab/>
        <w:t>(B)</w:t>
      </w:r>
      <w:r w:rsidRPr="004B7D7B">
        <w:tab/>
        <w:t>withdrew that application at the same time as making the application for the Contributory Aged Parent (Residence) (Class DG) visa;</w:t>
      </w:r>
    </w:p>
    <w:p w:rsidR="007F5B34" w:rsidRPr="004B7D7B" w:rsidRDefault="007F5B34" w:rsidP="007F5B34">
      <w:pPr>
        <w:pStyle w:val="paragraphsub"/>
      </w:pPr>
      <w:r w:rsidRPr="004B7D7B">
        <w:tab/>
      </w:r>
      <w:r w:rsidRPr="004B7D7B">
        <w:tab/>
        <w:t>or whose application is combined, or sought to be combined, with an application made by that person, the amount is nil; and</w:t>
      </w:r>
    </w:p>
    <w:p w:rsidR="007F5B34" w:rsidRPr="004B7D7B" w:rsidRDefault="007F5B34" w:rsidP="007F5B34">
      <w:pPr>
        <w:pStyle w:val="paragraphsub"/>
      </w:pPr>
      <w:r w:rsidRPr="004B7D7B">
        <w:tab/>
        <w:t>(ii)</w:t>
      </w:r>
      <w:r w:rsidRPr="004B7D7B">
        <w:tab/>
        <w:t>for an applicant:</w:t>
      </w:r>
    </w:p>
    <w:p w:rsidR="007F5B34" w:rsidRPr="004B7D7B" w:rsidRDefault="007F5B34" w:rsidP="007F5B34">
      <w:pPr>
        <w:pStyle w:val="paragraphsub-sub"/>
      </w:pPr>
      <w:r w:rsidRPr="004B7D7B">
        <w:tab/>
        <w:t>(A)</w:t>
      </w:r>
      <w:r w:rsidRPr="004B7D7B">
        <w:tab/>
        <w:t>who is the holder of a Subclass 884 (Contributory Aged Parent (Temporary)) visa at the time of application; or</w:t>
      </w:r>
    </w:p>
    <w:p w:rsidR="007F5B34" w:rsidRPr="004B7D7B" w:rsidRDefault="007F5B34" w:rsidP="007F5B34">
      <w:pPr>
        <w:pStyle w:val="paragraphsub-sub"/>
      </w:pPr>
      <w:r w:rsidRPr="004B7D7B">
        <w:tab/>
        <w:t>(B)</w:t>
      </w:r>
      <w:r w:rsidRPr="004B7D7B">
        <w:tab/>
        <w:t>whose application is combined, or sought to be combined, with an application made by that person:</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4"/>
        <w:gridCol w:w="6651"/>
        <w:gridCol w:w="1104"/>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5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9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4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5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9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4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$325</w:t>
            </w:r>
          </w:p>
        </w:tc>
      </w:tr>
      <w:tr w:rsidR="007F5B34" w:rsidRPr="004B7D7B" w:rsidTr="008559AC">
        <w:tc>
          <w:tcPr>
            <w:tcW w:w="454" w:type="pct"/>
            <w:shd w:val="clear" w:color="auto" w:fill="auto"/>
          </w:tcPr>
          <w:p w:rsidR="007F5B34" w:rsidRPr="004B7D7B" w:rsidRDefault="007F5B34" w:rsidP="008559AC">
            <w:pPr>
              <w:pStyle w:val="Tabletext"/>
            </w:pPr>
            <w:r w:rsidRPr="004B7D7B">
              <w:t>2</w:t>
            </w:r>
          </w:p>
        </w:tc>
        <w:tc>
          <w:tcPr>
            <w:tcW w:w="3899" w:type="pct"/>
            <w:shd w:val="clear" w:color="auto" w:fill="auto"/>
          </w:tcPr>
          <w:p w:rsidR="007F5B34" w:rsidRPr="004B7D7B" w:rsidRDefault="007F5B34" w:rsidP="008559AC">
            <w:pPr>
              <w:pStyle w:val="Tabletext"/>
            </w:pPr>
            <w:r w:rsidRPr="004B7D7B">
              <w:t>Additional applicant charge for an applicant who is at least 18</w:t>
            </w:r>
          </w:p>
        </w:tc>
        <w:tc>
          <w:tcPr>
            <w:tcW w:w="647" w:type="pct"/>
            <w:shd w:val="clear" w:color="auto" w:fill="auto"/>
          </w:tcPr>
          <w:p w:rsidR="007F5B34" w:rsidRPr="004B7D7B" w:rsidRDefault="007F5B34" w:rsidP="008559AC">
            <w:pPr>
              <w:pStyle w:val="Tabletext"/>
              <w:jc w:val="right"/>
            </w:pPr>
            <w:r w:rsidRPr="004B7D7B">
              <w:t>$165</w:t>
            </w:r>
          </w:p>
        </w:tc>
      </w:tr>
      <w:tr w:rsidR="007F5B34" w:rsidRPr="004B7D7B" w:rsidTr="008559AC">
        <w:tc>
          <w:tcPr>
            <w:tcW w:w="454" w:type="pct"/>
            <w:tcBorders>
              <w:bottom w:val="single" w:sz="12" w:space="0" w:color="auto"/>
            </w:tcBorders>
            <w:shd w:val="clear" w:color="auto" w:fill="auto"/>
          </w:tcPr>
          <w:p w:rsidR="007F5B34" w:rsidRPr="004B7D7B" w:rsidRDefault="007F5B34" w:rsidP="008559AC">
            <w:pPr>
              <w:pStyle w:val="Tabletext"/>
            </w:pPr>
            <w:r w:rsidRPr="004B7D7B">
              <w:t>3</w:t>
            </w:r>
          </w:p>
        </w:tc>
        <w:tc>
          <w:tcPr>
            <w:tcW w:w="389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47" w:type="pct"/>
            <w:tcBorders>
              <w:bottom w:val="single" w:sz="12" w:space="0" w:color="auto"/>
            </w:tcBorders>
            <w:shd w:val="clear" w:color="auto" w:fill="auto"/>
          </w:tcPr>
          <w:p w:rsidR="007F5B34" w:rsidRPr="004B7D7B" w:rsidRDefault="007F5B34" w:rsidP="008559AC">
            <w:pPr>
              <w:pStyle w:val="Tabletext"/>
              <w:jc w:val="right"/>
            </w:pPr>
            <w:r w:rsidRPr="004B7D7B">
              <w:t>$80</w:t>
            </w:r>
          </w:p>
        </w:tc>
      </w:tr>
    </w:tbl>
    <w:p w:rsidR="007F5B34" w:rsidRPr="004B7D7B" w:rsidRDefault="007F5B34" w:rsidP="007F5B34">
      <w:pPr>
        <w:pStyle w:val="Tabletext"/>
        <w:spacing w:before="0" w:line="240" w:lineRule="auto"/>
      </w:pPr>
    </w:p>
    <w:p w:rsidR="007F5B34" w:rsidRPr="004B7D7B" w:rsidRDefault="007F5B34" w:rsidP="007F5B34">
      <w:pPr>
        <w:pStyle w:val="paragraphsub"/>
      </w:pPr>
      <w:r w:rsidRPr="004B7D7B">
        <w:tab/>
        <w:t>(iii)</w:t>
      </w:r>
      <w:r w:rsidRPr="004B7D7B">
        <w:tab/>
        <w:t>for an applicant who:</w:t>
      </w:r>
    </w:p>
    <w:p w:rsidR="007F5B34" w:rsidRPr="004B7D7B" w:rsidRDefault="007F5B34" w:rsidP="007F5B34">
      <w:pPr>
        <w:pStyle w:val="paragraphsub-sub"/>
      </w:pPr>
      <w:r w:rsidRPr="004B7D7B">
        <w:tab/>
        <w:t>(A)</w:t>
      </w:r>
      <w:r w:rsidRPr="004B7D7B">
        <w:tab/>
        <w:t>held a Subclass 884 (Contributory Aged Parent (Temporary)) visa; and</w:t>
      </w:r>
    </w:p>
    <w:p w:rsidR="007F5B34" w:rsidRPr="004B7D7B" w:rsidRDefault="007F5B34" w:rsidP="007F5B34">
      <w:pPr>
        <w:pStyle w:val="paragraphsub-sub"/>
      </w:pPr>
      <w:r w:rsidRPr="004B7D7B">
        <w:tab/>
        <w:t>(B)</w:t>
      </w:r>
      <w:r w:rsidRPr="004B7D7B">
        <w:tab/>
        <w:t>is the holder of a substituted Subclass 600 visa at the time of application;</w:t>
      </w:r>
    </w:p>
    <w:p w:rsidR="007F5B34" w:rsidRPr="004B7D7B" w:rsidRDefault="007F5B34" w:rsidP="007F5B34">
      <w:pPr>
        <w:pStyle w:val="paragraphsub"/>
      </w:pPr>
      <w:r w:rsidRPr="004B7D7B">
        <w:tab/>
      </w:r>
      <w:r w:rsidRPr="004B7D7B">
        <w:tab/>
        <w:t>or whose application is combined, or sought to be combined, with an application made by that person:</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8"/>
        <w:gridCol w:w="6666"/>
        <w:gridCol w:w="1105"/>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4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908"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4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4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908"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4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$325</w:t>
            </w:r>
          </w:p>
        </w:tc>
      </w:tr>
      <w:tr w:rsidR="007F5B34" w:rsidRPr="004B7D7B" w:rsidTr="008559AC">
        <w:tc>
          <w:tcPr>
            <w:tcW w:w="444" w:type="pct"/>
            <w:shd w:val="clear" w:color="auto" w:fill="auto"/>
          </w:tcPr>
          <w:p w:rsidR="007F5B34" w:rsidRPr="004B7D7B" w:rsidRDefault="007F5B34" w:rsidP="008559AC">
            <w:pPr>
              <w:pStyle w:val="Tabletext"/>
            </w:pPr>
            <w:r w:rsidRPr="004B7D7B">
              <w:t>2</w:t>
            </w:r>
          </w:p>
        </w:tc>
        <w:tc>
          <w:tcPr>
            <w:tcW w:w="3908" w:type="pct"/>
            <w:shd w:val="clear" w:color="auto" w:fill="auto"/>
          </w:tcPr>
          <w:p w:rsidR="007F5B34" w:rsidRPr="004B7D7B" w:rsidRDefault="007F5B34" w:rsidP="008559AC">
            <w:pPr>
              <w:pStyle w:val="Tabletext"/>
            </w:pPr>
            <w:r w:rsidRPr="004B7D7B">
              <w:t>Additional applicant charge for an applicant who is at least 18</w:t>
            </w:r>
          </w:p>
        </w:tc>
        <w:tc>
          <w:tcPr>
            <w:tcW w:w="647" w:type="pct"/>
            <w:shd w:val="clear" w:color="auto" w:fill="auto"/>
          </w:tcPr>
          <w:p w:rsidR="007F5B34" w:rsidRPr="004B7D7B" w:rsidRDefault="007F5B34" w:rsidP="008559AC">
            <w:pPr>
              <w:pStyle w:val="Tabletext"/>
              <w:jc w:val="right"/>
            </w:pPr>
            <w:r w:rsidRPr="004B7D7B">
              <w:t>$165</w:t>
            </w:r>
          </w:p>
        </w:tc>
      </w:tr>
      <w:tr w:rsidR="007F5B34" w:rsidRPr="004B7D7B" w:rsidTr="008559AC">
        <w:tc>
          <w:tcPr>
            <w:tcW w:w="444" w:type="pct"/>
            <w:tcBorders>
              <w:bottom w:val="single" w:sz="12" w:space="0" w:color="auto"/>
            </w:tcBorders>
            <w:shd w:val="clear" w:color="auto" w:fill="auto"/>
          </w:tcPr>
          <w:p w:rsidR="007F5B34" w:rsidRPr="004B7D7B" w:rsidRDefault="007F5B34" w:rsidP="008559AC">
            <w:pPr>
              <w:pStyle w:val="Tabletext"/>
            </w:pPr>
            <w:r w:rsidRPr="004B7D7B">
              <w:t>3</w:t>
            </w:r>
          </w:p>
        </w:tc>
        <w:tc>
          <w:tcPr>
            <w:tcW w:w="3908"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47" w:type="pct"/>
            <w:tcBorders>
              <w:bottom w:val="single" w:sz="12" w:space="0" w:color="auto"/>
            </w:tcBorders>
            <w:shd w:val="clear" w:color="auto" w:fill="auto"/>
          </w:tcPr>
          <w:p w:rsidR="007F5B34" w:rsidRPr="004B7D7B" w:rsidRDefault="007F5B34" w:rsidP="008559AC">
            <w:pPr>
              <w:pStyle w:val="Tabletext"/>
              <w:jc w:val="right"/>
            </w:pPr>
            <w:r w:rsidRPr="004B7D7B">
              <w:t>$80</w:t>
            </w:r>
          </w:p>
        </w:tc>
      </w:tr>
    </w:tbl>
    <w:p w:rsidR="007F5B34" w:rsidRPr="004B7D7B" w:rsidRDefault="007F5B34" w:rsidP="007F5B34">
      <w:pPr>
        <w:pStyle w:val="Tabletext"/>
        <w:spacing w:before="0" w:line="240" w:lineRule="auto"/>
      </w:pPr>
    </w:p>
    <w:p w:rsidR="007F5B34" w:rsidRPr="004B7D7B" w:rsidRDefault="007F5B34" w:rsidP="007F5B34">
      <w:pPr>
        <w:pStyle w:val="paragraphsub"/>
      </w:pPr>
      <w:r w:rsidRPr="004B7D7B">
        <w:tab/>
        <w:t>(iv)</w:t>
      </w:r>
      <w:r w:rsidRPr="004B7D7B">
        <w:tab/>
        <w:t>for an applicant:</w:t>
      </w:r>
    </w:p>
    <w:p w:rsidR="007F5B34" w:rsidRPr="004B7D7B" w:rsidRDefault="007F5B34" w:rsidP="007F5B34">
      <w:pPr>
        <w:pStyle w:val="paragraphsub-sub"/>
      </w:pPr>
      <w:r w:rsidRPr="004B7D7B">
        <w:lastRenderedPageBreak/>
        <w:tab/>
        <w:t>(A)</w:t>
      </w:r>
      <w:r w:rsidRPr="004B7D7B">
        <w:tab/>
        <w:t>who has held a Subclass 884 (Contributory Aged Parent (Temporary)) visa at any time in the 28 days immediately before making the application; or</w:t>
      </w:r>
    </w:p>
    <w:p w:rsidR="007F5B34" w:rsidRPr="004B7D7B" w:rsidRDefault="007F5B34" w:rsidP="007F5B34">
      <w:pPr>
        <w:pStyle w:val="paragraphsub-sub"/>
      </w:pPr>
      <w:r w:rsidRPr="004B7D7B">
        <w:tab/>
        <w:t>(B)</w:t>
      </w:r>
      <w:r w:rsidRPr="004B7D7B">
        <w:tab/>
        <w:t>whose application is combined, or sought to be combined, with an application made by that person:</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41"/>
        <w:gridCol w:w="6666"/>
        <w:gridCol w:w="1122"/>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3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908"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5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3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908"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5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$325</w:t>
            </w:r>
          </w:p>
        </w:tc>
      </w:tr>
      <w:tr w:rsidR="007F5B34" w:rsidRPr="004B7D7B" w:rsidTr="008559AC">
        <w:tc>
          <w:tcPr>
            <w:tcW w:w="434" w:type="pct"/>
            <w:shd w:val="clear" w:color="auto" w:fill="auto"/>
          </w:tcPr>
          <w:p w:rsidR="007F5B34" w:rsidRPr="004B7D7B" w:rsidRDefault="007F5B34" w:rsidP="008559AC">
            <w:pPr>
              <w:pStyle w:val="Tabletext"/>
            </w:pPr>
            <w:r w:rsidRPr="004B7D7B">
              <w:t>2</w:t>
            </w:r>
          </w:p>
        </w:tc>
        <w:tc>
          <w:tcPr>
            <w:tcW w:w="3908" w:type="pct"/>
            <w:shd w:val="clear" w:color="auto" w:fill="auto"/>
          </w:tcPr>
          <w:p w:rsidR="007F5B34" w:rsidRPr="004B7D7B" w:rsidRDefault="007F5B34" w:rsidP="008559AC">
            <w:pPr>
              <w:pStyle w:val="Tabletext"/>
            </w:pPr>
            <w:r w:rsidRPr="004B7D7B">
              <w:t>Additional applicant charge for an applicant who is at least 18</w:t>
            </w:r>
          </w:p>
        </w:tc>
        <w:tc>
          <w:tcPr>
            <w:tcW w:w="657" w:type="pct"/>
            <w:shd w:val="clear" w:color="auto" w:fill="auto"/>
          </w:tcPr>
          <w:p w:rsidR="007F5B34" w:rsidRPr="004B7D7B" w:rsidRDefault="007F5B34" w:rsidP="008559AC">
            <w:pPr>
              <w:pStyle w:val="Tabletext"/>
              <w:jc w:val="right"/>
            </w:pPr>
            <w:r w:rsidRPr="004B7D7B">
              <w:t>$165</w:t>
            </w:r>
          </w:p>
        </w:tc>
      </w:tr>
      <w:tr w:rsidR="007F5B34" w:rsidRPr="004B7D7B" w:rsidTr="008559AC">
        <w:tc>
          <w:tcPr>
            <w:tcW w:w="434" w:type="pct"/>
            <w:tcBorders>
              <w:bottom w:val="single" w:sz="12" w:space="0" w:color="auto"/>
            </w:tcBorders>
            <w:shd w:val="clear" w:color="auto" w:fill="auto"/>
          </w:tcPr>
          <w:p w:rsidR="007F5B34" w:rsidRPr="004B7D7B" w:rsidRDefault="007F5B34" w:rsidP="008559AC">
            <w:pPr>
              <w:pStyle w:val="Tabletext"/>
            </w:pPr>
            <w:r w:rsidRPr="004B7D7B">
              <w:t>3</w:t>
            </w:r>
          </w:p>
        </w:tc>
        <w:tc>
          <w:tcPr>
            <w:tcW w:w="3908"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57" w:type="pct"/>
            <w:tcBorders>
              <w:bottom w:val="single" w:sz="12" w:space="0" w:color="auto"/>
            </w:tcBorders>
            <w:shd w:val="clear" w:color="auto" w:fill="auto"/>
          </w:tcPr>
          <w:p w:rsidR="007F5B34" w:rsidRPr="004B7D7B" w:rsidRDefault="007F5B34" w:rsidP="008559AC">
            <w:pPr>
              <w:pStyle w:val="Tabletext"/>
              <w:jc w:val="right"/>
            </w:pPr>
            <w:r w:rsidRPr="004B7D7B">
              <w:t>$80</w:t>
            </w:r>
          </w:p>
        </w:tc>
      </w:tr>
    </w:tbl>
    <w:p w:rsidR="007F5B34" w:rsidRPr="004B7D7B" w:rsidRDefault="007F5B34" w:rsidP="007F5B34">
      <w:pPr>
        <w:pStyle w:val="Tabletext"/>
        <w:spacing w:before="0" w:line="240" w:lineRule="auto"/>
      </w:pPr>
    </w:p>
    <w:p w:rsidR="007F5B34" w:rsidRPr="004B7D7B" w:rsidRDefault="007F5B34" w:rsidP="007F5B34">
      <w:pPr>
        <w:pStyle w:val="paragraphsub"/>
      </w:pPr>
      <w:r w:rsidRPr="004B7D7B">
        <w:tab/>
        <w:t>(v)</w:t>
      </w:r>
      <w:r w:rsidRPr="004B7D7B">
        <w:tab/>
        <w:t>for an applicant who:</w:t>
      </w:r>
    </w:p>
    <w:p w:rsidR="007F5B34" w:rsidRPr="004B7D7B" w:rsidRDefault="007F5B34" w:rsidP="007F5B34">
      <w:pPr>
        <w:pStyle w:val="paragraphsub-sub"/>
      </w:pPr>
      <w:r w:rsidRPr="004B7D7B">
        <w:tab/>
        <w:t>(A)</w:t>
      </w:r>
      <w:r w:rsidRPr="004B7D7B">
        <w:tab/>
        <w:t>held a Subclass 884 (Contributory Aged Parent (Temporary)) visa, and</w:t>
      </w:r>
    </w:p>
    <w:p w:rsidR="007F5B34" w:rsidRPr="004B7D7B" w:rsidRDefault="007F5B34" w:rsidP="007F5B34">
      <w:pPr>
        <w:pStyle w:val="paragraphsub-sub"/>
      </w:pPr>
      <w:r w:rsidRPr="004B7D7B">
        <w:tab/>
        <w:t>(B)</w:t>
      </w:r>
      <w:r w:rsidRPr="004B7D7B">
        <w:tab/>
        <w:t>provides the Minister with evidence that compassionate and compelling circumstances exist for the person to be considered to be the holder of a Subclass 884 (Contributory Aged Parent (Temporary)) visa for the purpose of the application;</w:t>
      </w:r>
    </w:p>
    <w:p w:rsidR="007F5B34" w:rsidRPr="004B7D7B" w:rsidRDefault="007F5B34" w:rsidP="007F5B34">
      <w:pPr>
        <w:pStyle w:val="paragraphsub"/>
      </w:pPr>
      <w:r w:rsidRPr="004B7D7B">
        <w:tab/>
      </w:r>
      <w:r w:rsidRPr="004B7D7B">
        <w:tab/>
        <w:t>or whose application is combined, or sought to be combined, with an application made by that person:</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40"/>
        <w:gridCol w:w="6651"/>
        <w:gridCol w:w="1138"/>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3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9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6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3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9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6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$3</w:t>
            </w:r>
            <w:r w:rsidR="004B7D7B">
              <w:t> </w:t>
            </w:r>
            <w:r w:rsidRPr="004B7D7B">
              <w:t>695</w:t>
            </w:r>
          </w:p>
        </w:tc>
      </w:tr>
      <w:tr w:rsidR="007F5B34" w:rsidRPr="004B7D7B" w:rsidTr="008559AC">
        <w:tc>
          <w:tcPr>
            <w:tcW w:w="434" w:type="pct"/>
            <w:shd w:val="clear" w:color="auto" w:fill="auto"/>
          </w:tcPr>
          <w:p w:rsidR="007F5B34" w:rsidRPr="004B7D7B" w:rsidRDefault="007F5B34" w:rsidP="008559AC">
            <w:pPr>
              <w:pStyle w:val="Tabletext"/>
            </w:pPr>
            <w:r w:rsidRPr="004B7D7B">
              <w:t>2</w:t>
            </w:r>
          </w:p>
        </w:tc>
        <w:tc>
          <w:tcPr>
            <w:tcW w:w="3899" w:type="pct"/>
            <w:shd w:val="clear" w:color="auto" w:fill="auto"/>
          </w:tcPr>
          <w:p w:rsidR="007F5B34" w:rsidRPr="004B7D7B" w:rsidRDefault="007F5B34" w:rsidP="008559AC">
            <w:pPr>
              <w:pStyle w:val="Tabletext"/>
            </w:pPr>
            <w:r w:rsidRPr="004B7D7B">
              <w:t>Additional applicant charge for an applicant who is at least 18</w:t>
            </w:r>
          </w:p>
        </w:tc>
        <w:tc>
          <w:tcPr>
            <w:tcW w:w="667" w:type="pct"/>
            <w:shd w:val="clear" w:color="auto" w:fill="auto"/>
          </w:tcPr>
          <w:p w:rsidR="007F5B34" w:rsidRPr="004B7D7B" w:rsidRDefault="007F5B34" w:rsidP="008559AC">
            <w:pPr>
              <w:pStyle w:val="Tabletext"/>
              <w:jc w:val="right"/>
            </w:pPr>
            <w:r w:rsidRPr="004B7D7B">
              <w:t>$1</w:t>
            </w:r>
            <w:r w:rsidR="004B7D7B">
              <w:t> </w:t>
            </w:r>
            <w:r w:rsidRPr="004B7D7B">
              <w:t>845</w:t>
            </w:r>
          </w:p>
        </w:tc>
      </w:tr>
      <w:tr w:rsidR="007F5B34" w:rsidRPr="004B7D7B" w:rsidTr="008559AC">
        <w:tc>
          <w:tcPr>
            <w:tcW w:w="434" w:type="pct"/>
            <w:tcBorders>
              <w:bottom w:val="single" w:sz="12" w:space="0" w:color="auto"/>
            </w:tcBorders>
            <w:shd w:val="clear" w:color="auto" w:fill="auto"/>
          </w:tcPr>
          <w:p w:rsidR="007F5B34" w:rsidRPr="004B7D7B" w:rsidRDefault="007F5B34" w:rsidP="008559AC">
            <w:pPr>
              <w:pStyle w:val="Tabletext"/>
            </w:pPr>
            <w:r w:rsidRPr="004B7D7B">
              <w:t>3</w:t>
            </w:r>
          </w:p>
        </w:tc>
        <w:tc>
          <w:tcPr>
            <w:tcW w:w="389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67" w:type="pct"/>
            <w:tcBorders>
              <w:bottom w:val="single" w:sz="12" w:space="0" w:color="auto"/>
            </w:tcBorders>
            <w:shd w:val="clear" w:color="auto" w:fill="auto"/>
          </w:tcPr>
          <w:p w:rsidR="007F5B34" w:rsidRPr="004B7D7B" w:rsidRDefault="007F5B34" w:rsidP="008559AC">
            <w:pPr>
              <w:pStyle w:val="Tabletext"/>
              <w:jc w:val="right"/>
            </w:pPr>
            <w:r w:rsidRPr="004B7D7B">
              <w:t>$925</w:t>
            </w:r>
          </w:p>
        </w:tc>
      </w:tr>
    </w:tbl>
    <w:p w:rsidR="007F5B34" w:rsidRPr="004B7D7B" w:rsidRDefault="007F5B34" w:rsidP="007F5B34">
      <w:pPr>
        <w:pStyle w:val="Tabletext"/>
        <w:spacing w:before="0" w:line="240" w:lineRule="auto"/>
      </w:pPr>
    </w:p>
    <w:p w:rsidR="007F5B34" w:rsidRPr="004B7D7B" w:rsidRDefault="007F5B34" w:rsidP="007F5B34">
      <w:pPr>
        <w:pStyle w:val="paragraphsub"/>
      </w:pPr>
      <w:r w:rsidRPr="004B7D7B">
        <w:tab/>
        <w:t>(vi)</w:t>
      </w:r>
      <w:r w:rsidRPr="004B7D7B">
        <w:tab/>
        <w:t>for any other applicant:</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39"/>
        <w:gridCol w:w="6637"/>
        <w:gridCol w:w="1153"/>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33"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91"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76"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33"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91"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76"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$3</w:t>
            </w:r>
            <w:r w:rsidR="004B7D7B">
              <w:t> </w:t>
            </w:r>
            <w:r w:rsidRPr="004B7D7B">
              <w:t>695</w:t>
            </w:r>
          </w:p>
        </w:tc>
      </w:tr>
      <w:tr w:rsidR="007F5B34" w:rsidRPr="004B7D7B" w:rsidTr="008559AC">
        <w:tc>
          <w:tcPr>
            <w:tcW w:w="433" w:type="pct"/>
            <w:shd w:val="clear" w:color="auto" w:fill="auto"/>
          </w:tcPr>
          <w:p w:rsidR="007F5B34" w:rsidRPr="004B7D7B" w:rsidRDefault="007F5B34" w:rsidP="008559AC">
            <w:pPr>
              <w:pStyle w:val="Tabletext"/>
            </w:pPr>
            <w:r w:rsidRPr="004B7D7B">
              <w:t>2</w:t>
            </w:r>
          </w:p>
        </w:tc>
        <w:tc>
          <w:tcPr>
            <w:tcW w:w="3891" w:type="pct"/>
            <w:shd w:val="clear" w:color="auto" w:fill="auto"/>
          </w:tcPr>
          <w:p w:rsidR="007F5B34" w:rsidRPr="004B7D7B" w:rsidRDefault="007F5B34" w:rsidP="008559AC">
            <w:pPr>
              <w:pStyle w:val="Tabletext"/>
            </w:pPr>
            <w:r w:rsidRPr="004B7D7B">
              <w:t>Additional applicant charge for an applicant who is at least 18</w:t>
            </w:r>
          </w:p>
        </w:tc>
        <w:tc>
          <w:tcPr>
            <w:tcW w:w="676" w:type="pct"/>
            <w:shd w:val="clear" w:color="auto" w:fill="auto"/>
          </w:tcPr>
          <w:p w:rsidR="007F5B34" w:rsidRPr="004B7D7B" w:rsidRDefault="007F5B34" w:rsidP="008559AC">
            <w:pPr>
              <w:pStyle w:val="Tabletext"/>
              <w:jc w:val="right"/>
            </w:pPr>
            <w:r w:rsidRPr="004B7D7B">
              <w:t>$1</w:t>
            </w:r>
            <w:r w:rsidR="004B7D7B">
              <w:t> </w:t>
            </w:r>
            <w:r w:rsidRPr="004B7D7B">
              <w:t>845</w:t>
            </w:r>
          </w:p>
        </w:tc>
      </w:tr>
      <w:tr w:rsidR="007F5B34" w:rsidRPr="004B7D7B" w:rsidTr="008559AC">
        <w:tc>
          <w:tcPr>
            <w:tcW w:w="433" w:type="pct"/>
            <w:tcBorders>
              <w:bottom w:val="single" w:sz="12" w:space="0" w:color="auto"/>
            </w:tcBorders>
            <w:shd w:val="clear" w:color="auto" w:fill="auto"/>
          </w:tcPr>
          <w:p w:rsidR="007F5B34" w:rsidRPr="004B7D7B" w:rsidRDefault="007F5B34" w:rsidP="008559AC">
            <w:pPr>
              <w:pStyle w:val="Tabletext"/>
            </w:pPr>
            <w:r w:rsidRPr="004B7D7B">
              <w:t>3</w:t>
            </w:r>
          </w:p>
        </w:tc>
        <w:tc>
          <w:tcPr>
            <w:tcW w:w="3891"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76" w:type="pct"/>
            <w:tcBorders>
              <w:bottom w:val="single" w:sz="12" w:space="0" w:color="auto"/>
            </w:tcBorders>
            <w:shd w:val="clear" w:color="auto" w:fill="auto"/>
          </w:tcPr>
          <w:p w:rsidR="007F5B34" w:rsidRPr="004B7D7B" w:rsidRDefault="007F5B34" w:rsidP="008559AC">
            <w:pPr>
              <w:pStyle w:val="Tabletext"/>
              <w:jc w:val="right"/>
            </w:pPr>
            <w:r w:rsidRPr="004B7D7B">
              <w:t>$925</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second instalment (payable before grant of visa):</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85"/>
        <w:gridCol w:w="6581"/>
        <w:gridCol w:w="1163"/>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lastRenderedPageBreak/>
              <w:t>Second instalment</w:t>
            </w:r>
          </w:p>
        </w:tc>
      </w:tr>
      <w:tr w:rsidR="007F5B34" w:rsidRPr="004B7D7B" w:rsidTr="008559AC">
        <w:trPr>
          <w:tblHeader/>
        </w:trPr>
        <w:tc>
          <w:tcPr>
            <w:tcW w:w="460"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58"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Applicant</w:t>
            </w:r>
          </w:p>
        </w:tc>
        <w:tc>
          <w:tcPr>
            <w:tcW w:w="681"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60"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58"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Applicant who was the holder of a Subclass 884 (Contributory Aged Parent (Temporary)) visa at the time of application</w:t>
            </w:r>
          </w:p>
        </w:tc>
        <w:tc>
          <w:tcPr>
            <w:tcW w:w="681"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$19</w:t>
            </w:r>
            <w:r w:rsidR="004B7D7B">
              <w:t> </w:t>
            </w:r>
            <w:r w:rsidRPr="004B7D7B">
              <w:t>420</w:t>
            </w:r>
          </w:p>
        </w:tc>
      </w:tr>
      <w:tr w:rsidR="007F5B34" w:rsidRPr="004B7D7B" w:rsidTr="008559AC">
        <w:trPr>
          <w:cantSplit/>
        </w:trPr>
        <w:tc>
          <w:tcPr>
            <w:tcW w:w="460" w:type="pct"/>
            <w:shd w:val="clear" w:color="auto" w:fill="auto"/>
          </w:tcPr>
          <w:p w:rsidR="007F5B34" w:rsidRPr="004B7D7B" w:rsidRDefault="007F5B34" w:rsidP="008559AC">
            <w:pPr>
              <w:pStyle w:val="Tabletext"/>
            </w:pPr>
            <w:r w:rsidRPr="004B7D7B">
              <w:t>2</w:t>
            </w:r>
          </w:p>
        </w:tc>
        <w:tc>
          <w:tcPr>
            <w:tcW w:w="3858" w:type="pct"/>
            <w:shd w:val="clear" w:color="auto" w:fill="auto"/>
          </w:tcPr>
          <w:p w:rsidR="007F5B34" w:rsidRPr="004B7D7B" w:rsidRDefault="007F5B34" w:rsidP="008559AC">
            <w:pPr>
              <w:pStyle w:val="Tabletext"/>
            </w:pPr>
            <w:r w:rsidRPr="004B7D7B">
              <w:t>Applicant who:</w:t>
            </w:r>
          </w:p>
          <w:p w:rsidR="007F5B34" w:rsidRPr="004B7D7B" w:rsidRDefault="007F5B34" w:rsidP="008559AC">
            <w:pPr>
              <w:pStyle w:val="Tablea"/>
            </w:pPr>
            <w:r w:rsidRPr="004B7D7B">
              <w:t>(a) held a Subclass 884 (Contributory Aged Parent (Temporary)) visa; and</w:t>
            </w:r>
          </w:p>
          <w:p w:rsidR="007F5B34" w:rsidRPr="004B7D7B" w:rsidRDefault="007F5B34" w:rsidP="008559AC">
            <w:pPr>
              <w:pStyle w:val="Tablea"/>
            </w:pPr>
            <w:r w:rsidRPr="004B7D7B">
              <w:t>(b) was the holder of a substituted Subclass 600 visa at the time of application; and</w:t>
            </w:r>
          </w:p>
          <w:p w:rsidR="007F5B34" w:rsidRPr="004B7D7B" w:rsidRDefault="007F5B34" w:rsidP="008559AC">
            <w:pPr>
              <w:pStyle w:val="Tablea"/>
            </w:pPr>
            <w:r w:rsidRPr="004B7D7B">
              <w:t>(c) is not described in item</w:t>
            </w:r>
            <w:r w:rsidR="004B7D7B">
              <w:t> </w:t>
            </w:r>
            <w:r w:rsidRPr="004B7D7B">
              <w:t>3</w:t>
            </w:r>
          </w:p>
        </w:tc>
        <w:tc>
          <w:tcPr>
            <w:tcW w:w="681" w:type="pct"/>
            <w:shd w:val="clear" w:color="auto" w:fill="auto"/>
          </w:tcPr>
          <w:p w:rsidR="007F5B34" w:rsidRPr="004B7D7B" w:rsidRDefault="007F5B34" w:rsidP="008559AC">
            <w:pPr>
              <w:pStyle w:val="Tabletext"/>
              <w:jc w:val="right"/>
            </w:pPr>
            <w:r w:rsidRPr="004B7D7B">
              <w:t>$19</w:t>
            </w:r>
            <w:r w:rsidR="004B7D7B">
              <w:t> </w:t>
            </w:r>
            <w:r w:rsidRPr="004B7D7B">
              <w:t>420</w:t>
            </w:r>
          </w:p>
        </w:tc>
      </w:tr>
      <w:tr w:rsidR="007F5B34" w:rsidRPr="004B7D7B" w:rsidTr="008559AC">
        <w:trPr>
          <w:cantSplit/>
        </w:trPr>
        <w:tc>
          <w:tcPr>
            <w:tcW w:w="460" w:type="pct"/>
            <w:shd w:val="clear" w:color="auto" w:fill="auto"/>
          </w:tcPr>
          <w:p w:rsidR="007F5B34" w:rsidRPr="004B7D7B" w:rsidRDefault="007F5B34" w:rsidP="008559AC">
            <w:pPr>
              <w:pStyle w:val="Tabletext"/>
            </w:pPr>
            <w:r w:rsidRPr="004B7D7B">
              <w:t>3</w:t>
            </w:r>
          </w:p>
        </w:tc>
        <w:tc>
          <w:tcPr>
            <w:tcW w:w="3858" w:type="pct"/>
            <w:shd w:val="clear" w:color="auto" w:fill="auto"/>
          </w:tcPr>
          <w:p w:rsidR="007F5B34" w:rsidRPr="004B7D7B" w:rsidRDefault="007F5B34" w:rsidP="008559AC">
            <w:pPr>
              <w:pStyle w:val="Tabletext"/>
            </w:pPr>
            <w:r w:rsidRPr="004B7D7B">
              <w:t>Applicant who:</w:t>
            </w:r>
          </w:p>
          <w:p w:rsidR="007F5B34" w:rsidRPr="004B7D7B" w:rsidRDefault="007F5B34" w:rsidP="008559AC">
            <w:pPr>
              <w:pStyle w:val="Tablea"/>
            </w:pPr>
            <w:r w:rsidRPr="004B7D7B">
              <w:t>(a) held a Subclass 884 (Contributory Aged Parent (Temporary)) visa; and</w:t>
            </w:r>
          </w:p>
          <w:p w:rsidR="007F5B34" w:rsidRPr="004B7D7B" w:rsidRDefault="007F5B34" w:rsidP="008559AC">
            <w:pPr>
              <w:pStyle w:val="Tablea"/>
            </w:pPr>
            <w:r w:rsidRPr="004B7D7B">
              <w:t>(b) was, at the time of application, the holder of a substituted Subclass 600 visa or the child or step</w:t>
            </w:r>
            <w:r w:rsidR="004B7D7B">
              <w:noBreakHyphen/>
            </w:r>
            <w:r w:rsidRPr="004B7D7B">
              <w:t>child of an applicant mentioned in item</w:t>
            </w:r>
            <w:r w:rsidR="004B7D7B">
              <w:t> </w:t>
            </w:r>
            <w:r w:rsidRPr="004B7D7B">
              <w:t>2; and</w:t>
            </w:r>
          </w:p>
          <w:p w:rsidR="007F5B34" w:rsidRPr="004B7D7B" w:rsidRDefault="007F5B34" w:rsidP="008559AC">
            <w:pPr>
              <w:pStyle w:val="Tablea"/>
            </w:pPr>
            <w:r w:rsidRPr="004B7D7B">
              <w:t>(c) is the child or step</w:t>
            </w:r>
            <w:r w:rsidR="004B7D7B">
              <w:noBreakHyphen/>
            </w:r>
            <w:r w:rsidRPr="004B7D7B">
              <w:t>child of an applicant for a Contributory Parent (Migrant) (Class CA) visa, and was less than 18 at the time of application for a Contributory Aged Parent (Temporary) (Class UU) visa</w:t>
            </w:r>
          </w:p>
        </w:tc>
        <w:tc>
          <w:tcPr>
            <w:tcW w:w="681" w:type="pct"/>
            <w:shd w:val="clear" w:color="auto" w:fill="auto"/>
          </w:tcPr>
          <w:p w:rsidR="007F5B34" w:rsidRPr="004B7D7B" w:rsidRDefault="007F5B34" w:rsidP="008559AC">
            <w:pPr>
              <w:pStyle w:val="Tabletext"/>
              <w:jc w:val="right"/>
            </w:pPr>
            <w:r w:rsidRPr="004B7D7B">
              <w:t>Nil</w:t>
            </w:r>
          </w:p>
        </w:tc>
      </w:tr>
      <w:tr w:rsidR="007F5B34" w:rsidRPr="004B7D7B" w:rsidTr="008559AC">
        <w:trPr>
          <w:cantSplit/>
        </w:trPr>
        <w:tc>
          <w:tcPr>
            <w:tcW w:w="460" w:type="pct"/>
            <w:shd w:val="clear" w:color="auto" w:fill="auto"/>
          </w:tcPr>
          <w:p w:rsidR="007F5B34" w:rsidRPr="004B7D7B" w:rsidRDefault="007F5B34" w:rsidP="008559AC">
            <w:pPr>
              <w:pStyle w:val="Tabletext"/>
            </w:pPr>
            <w:r w:rsidRPr="004B7D7B">
              <w:t>4</w:t>
            </w:r>
          </w:p>
        </w:tc>
        <w:tc>
          <w:tcPr>
            <w:tcW w:w="3858" w:type="pct"/>
            <w:shd w:val="clear" w:color="auto" w:fill="auto"/>
          </w:tcPr>
          <w:p w:rsidR="007F5B34" w:rsidRPr="004B7D7B" w:rsidRDefault="007F5B34" w:rsidP="008559AC">
            <w:pPr>
              <w:pStyle w:val="Tabletext"/>
            </w:pPr>
            <w:r w:rsidRPr="004B7D7B">
              <w:t>Applicant who:</w:t>
            </w:r>
          </w:p>
          <w:p w:rsidR="007F5B34" w:rsidRPr="004B7D7B" w:rsidRDefault="007F5B34" w:rsidP="008559AC">
            <w:pPr>
              <w:pStyle w:val="Tablea"/>
            </w:pPr>
            <w:r w:rsidRPr="004B7D7B">
              <w:t>(a) was the holder of a Subclass 884 (Contributory Aged Parent (Temporary)) visa at the time of application; and</w:t>
            </w:r>
          </w:p>
          <w:p w:rsidR="007F5B34" w:rsidRPr="004B7D7B" w:rsidRDefault="007F5B34" w:rsidP="008559AC">
            <w:pPr>
              <w:pStyle w:val="Tablea"/>
            </w:pPr>
            <w:r w:rsidRPr="004B7D7B">
              <w:t>(b) is the child or step</w:t>
            </w:r>
            <w:r w:rsidR="004B7D7B">
              <w:noBreakHyphen/>
            </w:r>
            <w:r w:rsidRPr="004B7D7B">
              <w:t xml:space="preserve">child of an applicant for a </w:t>
            </w:r>
            <w:r w:rsidRPr="004B7D7B">
              <w:rPr>
                <w:snapToGrid w:val="0"/>
              </w:rPr>
              <w:t>Contributory Aged Parent (Residence) (Class DG) visa</w:t>
            </w:r>
            <w:r w:rsidRPr="004B7D7B">
              <w:t>; and</w:t>
            </w:r>
          </w:p>
          <w:p w:rsidR="007F5B34" w:rsidRPr="004B7D7B" w:rsidRDefault="007F5B34" w:rsidP="008559AC">
            <w:pPr>
              <w:pStyle w:val="Tablea"/>
            </w:pPr>
            <w:r w:rsidRPr="004B7D7B">
              <w:t>(c) was less than 18 at the time of application for a Contributory Aged Parent (Temporary) (Class UU) visa</w:t>
            </w:r>
          </w:p>
        </w:tc>
        <w:tc>
          <w:tcPr>
            <w:tcW w:w="681" w:type="pct"/>
            <w:shd w:val="clear" w:color="auto" w:fill="auto"/>
          </w:tcPr>
          <w:p w:rsidR="007F5B34" w:rsidRPr="004B7D7B" w:rsidRDefault="007F5B34" w:rsidP="008559AC">
            <w:pPr>
              <w:pStyle w:val="Tabletext"/>
              <w:jc w:val="right"/>
            </w:pPr>
            <w:r w:rsidRPr="004B7D7B">
              <w:t>Nil</w:t>
            </w:r>
          </w:p>
        </w:tc>
      </w:tr>
      <w:tr w:rsidR="007F5B34" w:rsidRPr="004B7D7B" w:rsidTr="008559AC">
        <w:tc>
          <w:tcPr>
            <w:tcW w:w="460" w:type="pct"/>
            <w:shd w:val="clear" w:color="auto" w:fill="auto"/>
          </w:tcPr>
          <w:p w:rsidR="007F5B34" w:rsidRPr="004B7D7B" w:rsidRDefault="007F5B34" w:rsidP="008559AC">
            <w:pPr>
              <w:pStyle w:val="Tabletext"/>
            </w:pPr>
            <w:r w:rsidRPr="004B7D7B">
              <w:t>5</w:t>
            </w:r>
          </w:p>
        </w:tc>
        <w:tc>
          <w:tcPr>
            <w:tcW w:w="3858" w:type="pct"/>
            <w:shd w:val="clear" w:color="auto" w:fill="auto"/>
          </w:tcPr>
          <w:p w:rsidR="007F5B34" w:rsidRPr="004B7D7B" w:rsidRDefault="007F5B34" w:rsidP="008559AC">
            <w:pPr>
              <w:pStyle w:val="Tabletext"/>
            </w:pPr>
            <w:r w:rsidRPr="004B7D7B">
              <w:t>Applicant who has held a Subclass 884 (Contributory Aged Parent (Temporary)) visa at any time in the 28 days immediately before making the application</w:t>
            </w:r>
          </w:p>
        </w:tc>
        <w:tc>
          <w:tcPr>
            <w:tcW w:w="681" w:type="pct"/>
            <w:shd w:val="clear" w:color="auto" w:fill="auto"/>
          </w:tcPr>
          <w:p w:rsidR="007F5B34" w:rsidRPr="004B7D7B" w:rsidRDefault="007F5B34" w:rsidP="008559AC">
            <w:pPr>
              <w:pStyle w:val="Tabletext"/>
              <w:jc w:val="right"/>
            </w:pPr>
            <w:r w:rsidRPr="004B7D7B">
              <w:t>$19</w:t>
            </w:r>
            <w:r w:rsidR="004B7D7B">
              <w:t> </w:t>
            </w:r>
            <w:r w:rsidRPr="004B7D7B">
              <w:t>420</w:t>
            </w:r>
          </w:p>
        </w:tc>
      </w:tr>
      <w:tr w:rsidR="007F5B34" w:rsidRPr="004B7D7B" w:rsidTr="008559AC">
        <w:tc>
          <w:tcPr>
            <w:tcW w:w="460" w:type="pct"/>
            <w:shd w:val="clear" w:color="auto" w:fill="auto"/>
          </w:tcPr>
          <w:p w:rsidR="007F5B34" w:rsidRPr="004B7D7B" w:rsidRDefault="007F5B34" w:rsidP="008559AC">
            <w:pPr>
              <w:pStyle w:val="Tabletext"/>
            </w:pPr>
            <w:r w:rsidRPr="004B7D7B">
              <w:t>6</w:t>
            </w:r>
          </w:p>
        </w:tc>
        <w:tc>
          <w:tcPr>
            <w:tcW w:w="3858" w:type="pct"/>
            <w:shd w:val="clear" w:color="auto" w:fill="auto"/>
          </w:tcPr>
          <w:p w:rsidR="007F5B34" w:rsidRPr="004B7D7B" w:rsidRDefault="007F5B34" w:rsidP="008559AC">
            <w:pPr>
              <w:pStyle w:val="Tabletext"/>
            </w:pPr>
            <w:r w:rsidRPr="004B7D7B">
              <w:t>Applicant:</w:t>
            </w:r>
          </w:p>
          <w:p w:rsidR="007F5B34" w:rsidRPr="004B7D7B" w:rsidRDefault="007F5B34" w:rsidP="008559AC">
            <w:pPr>
              <w:pStyle w:val="Tablea"/>
            </w:pPr>
            <w:r w:rsidRPr="004B7D7B">
              <w:t>(a) who has held a Subclass 884 (Contributory Aged Parent (Temporary)) visa; and</w:t>
            </w:r>
          </w:p>
          <w:p w:rsidR="007F5B34" w:rsidRPr="004B7D7B" w:rsidRDefault="007F5B34" w:rsidP="008559AC">
            <w:pPr>
              <w:pStyle w:val="Tablea"/>
            </w:pPr>
            <w:r w:rsidRPr="004B7D7B">
              <w:t>(b) in relation to whom the Minister is satisfied that compassionate and compelling circumstances exist for the person to be considered to be the holder of a Subclass 884 (Contributory Aged Parent (Temporary)) visa at the time of application</w:t>
            </w:r>
          </w:p>
        </w:tc>
        <w:tc>
          <w:tcPr>
            <w:tcW w:w="681" w:type="pct"/>
            <w:shd w:val="clear" w:color="auto" w:fill="auto"/>
          </w:tcPr>
          <w:p w:rsidR="007F5B34" w:rsidRPr="004B7D7B" w:rsidRDefault="007F5B34" w:rsidP="008559AC">
            <w:pPr>
              <w:pStyle w:val="Tabletext"/>
              <w:jc w:val="right"/>
            </w:pPr>
            <w:r w:rsidRPr="004B7D7B">
              <w:t>$16</w:t>
            </w:r>
            <w:r w:rsidR="004B7D7B">
              <w:t> </w:t>
            </w:r>
            <w:r w:rsidRPr="004B7D7B">
              <w:t>545</w:t>
            </w:r>
          </w:p>
        </w:tc>
      </w:tr>
      <w:tr w:rsidR="007F5B34" w:rsidRPr="004B7D7B" w:rsidTr="008559AC">
        <w:trPr>
          <w:cantSplit/>
        </w:trPr>
        <w:tc>
          <w:tcPr>
            <w:tcW w:w="460" w:type="pct"/>
            <w:shd w:val="clear" w:color="auto" w:fill="auto"/>
          </w:tcPr>
          <w:p w:rsidR="007F5B34" w:rsidRPr="004B7D7B" w:rsidRDefault="007F5B34" w:rsidP="008559AC">
            <w:pPr>
              <w:pStyle w:val="Tabletext"/>
            </w:pPr>
            <w:r w:rsidRPr="004B7D7B">
              <w:t>7</w:t>
            </w:r>
          </w:p>
        </w:tc>
        <w:tc>
          <w:tcPr>
            <w:tcW w:w="3858" w:type="pct"/>
            <w:shd w:val="clear" w:color="auto" w:fill="auto"/>
          </w:tcPr>
          <w:p w:rsidR="007F5B34" w:rsidRPr="004B7D7B" w:rsidRDefault="007F5B34" w:rsidP="008559AC">
            <w:pPr>
              <w:pStyle w:val="Tabletext"/>
            </w:pPr>
            <w:r w:rsidRPr="004B7D7B">
              <w:t>An applicant who:</w:t>
            </w:r>
          </w:p>
          <w:p w:rsidR="007F5B34" w:rsidRPr="004B7D7B" w:rsidRDefault="007F5B34" w:rsidP="008559AC">
            <w:pPr>
              <w:pStyle w:val="Tablea"/>
            </w:pPr>
            <w:r w:rsidRPr="004B7D7B">
              <w:t>(a) is a dependent child of an applicant for a Contributory Aged Parent (Residence) (Class DG) visa; and</w:t>
            </w:r>
          </w:p>
          <w:p w:rsidR="007F5B34" w:rsidRPr="004B7D7B" w:rsidRDefault="007F5B34" w:rsidP="008559AC">
            <w:pPr>
              <w:pStyle w:val="Tablea"/>
            </w:pPr>
            <w:r w:rsidRPr="004B7D7B">
              <w:t>(b) was less than 18 at the time of application</w:t>
            </w:r>
          </w:p>
        </w:tc>
        <w:tc>
          <w:tcPr>
            <w:tcW w:w="681" w:type="pct"/>
            <w:shd w:val="clear" w:color="auto" w:fill="auto"/>
          </w:tcPr>
          <w:p w:rsidR="007F5B34" w:rsidRPr="004B7D7B" w:rsidRDefault="007F5B34" w:rsidP="008559AC">
            <w:pPr>
              <w:pStyle w:val="Tabletext"/>
              <w:jc w:val="right"/>
            </w:pPr>
            <w:r w:rsidRPr="004B7D7B">
              <w:t>$2</w:t>
            </w:r>
            <w:r w:rsidR="004B7D7B">
              <w:t> </w:t>
            </w:r>
            <w:r w:rsidRPr="004B7D7B">
              <w:t>095</w:t>
            </w:r>
          </w:p>
        </w:tc>
      </w:tr>
      <w:tr w:rsidR="007F5B34" w:rsidRPr="004B7D7B" w:rsidTr="008559AC">
        <w:tc>
          <w:tcPr>
            <w:tcW w:w="460" w:type="pct"/>
            <w:tcBorders>
              <w:bottom w:val="single" w:sz="12" w:space="0" w:color="auto"/>
            </w:tcBorders>
            <w:shd w:val="clear" w:color="auto" w:fill="auto"/>
          </w:tcPr>
          <w:p w:rsidR="007F5B34" w:rsidRPr="004B7D7B" w:rsidRDefault="007F5B34" w:rsidP="008559AC">
            <w:pPr>
              <w:pStyle w:val="Tabletext"/>
            </w:pPr>
            <w:r w:rsidRPr="004B7D7B">
              <w:t>8</w:t>
            </w:r>
          </w:p>
        </w:tc>
        <w:tc>
          <w:tcPr>
            <w:tcW w:w="3858" w:type="pct"/>
            <w:tcBorders>
              <w:bottom w:val="single" w:sz="12" w:space="0" w:color="auto"/>
            </w:tcBorders>
            <w:shd w:val="clear" w:color="auto" w:fill="auto"/>
          </w:tcPr>
          <w:p w:rsidR="007F5B34" w:rsidRPr="004B7D7B" w:rsidRDefault="007F5B34" w:rsidP="008559AC">
            <w:pPr>
              <w:pStyle w:val="Tabletext"/>
            </w:pPr>
            <w:r w:rsidRPr="004B7D7B">
              <w:t>Any other applicant</w:t>
            </w:r>
          </w:p>
        </w:tc>
        <w:tc>
          <w:tcPr>
            <w:tcW w:w="681" w:type="pct"/>
            <w:tcBorders>
              <w:bottom w:val="single" w:sz="12" w:space="0" w:color="auto"/>
            </w:tcBorders>
            <w:shd w:val="clear" w:color="auto" w:fill="auto"/>
          </w:tcPr>
          <w:p w:rsidR="007F5B34" w:rsidRPr="004B7D7B" w:rsidRDefault="007F5B34" w:rsidP="008559AC">
            <w:pPr>
              <w:pStyle w:val="Tabletext"/>
              <w:jc w:val="right"/>
            </w:pPr>
            <w:r w:rsidRPr="004B7D7B">
              <w:t>$43</w:t>
            </w:r>
            <w:r w:rsidR="004B7D7B">
              <w:t> </w:t>
            </w:r>
            <w:r w:rsidRPr="004B7D7B">
              <w:t>600</w:t>
            </w:r>
          </w:p>
        </w:tc>
      </w:tr>
    </w:tbl>
    <w:p w:rsidR="007F5B34" w:rsidRPr="004B7D7B" w:rsidRDefault="007F5B34" w:rsidP="007F5B34">
      <w:pPr>
        <w:pStyle w:val="subsection"/>
        <w:keepNext/>
        <w:keepLines/>
      </w:pPr>
      <w:r w:rsidRPr="004B7D7B">
        <w:tab/>
        <w:t>(3)</w:t>
      </w:r>
      <w:r w:rsidRPr="004B7D7B">
        <w:tab/>
        <w:t>Other:</w:t>
      </w:r>
    </w:p>
    <w:p w:rsidR="007F5B34" w:rsidRPr="004B7D7B" w:rsidRDefault="007F5B34" w:rsidP="007F5B34">
      <w:pPr>
        <w:pStyle w:val="paragraph"/>
      </w:pPr>
      <w:r w:rsidRPr="004B7D7B">
        <w:tab/>
        <w:t>(a)</w:t>
      </w:r>
      <w:r w:rsidRPr="004B7D7B">
        <w:tab/>
        <w:t>Application must be made in Australia but not in immigration clearance.</w:t>
      </w:r>
    </w:p>
    <w:p w:rsidR="007F5B34" w:rsidRPr="004B7D7B" w:rsidRDefault="007F5B34" w:rsidP="007F5B34">
      <w:pPr>
        <w:pStyle w:val="paragraph"/>
      </w:pPr>
      <w:r w:rsidRPr="004B7D7B">
        <w:tab/>
        <w:t>(b)</w:t>
      </w:r>
      <w:r w:rsidRPr="004B7D7B">
        <w:tab/>
        <w:t>Applicant must be in Australia but not in immigration clearance.</w:t>
      </w:r>
    </w:p>
    <w:p w:rsidR="007F5B34" w:rsidRPr="004B7D7B" w:rsidRDefault="007F5B34" w:rsidP="007F5B34">
      <w:pPr>
        <w:pStyle w:val="paragraph"/>
      </w:pPr>
      <w:r w:rsidRPr="004B7D7B">
        <w:tab/>
        <w:t>(ba)</w:t>
      </w:r>
      <w:r w:rsidRPr="004B7D7B">
        <w:tab/>
        <w:t>An application must be made:</w:t>
      </w:r>
    </w:p>
    <w:p w:rsidR="007F5B34" w:rsidRPr="004B7D7B" w:rsidRDefault="007F5B34" w:rsidP="007F5B34">
      <w:pPr>
        <w:pStyle w:val="paragraphsub"/>
      </w:pPr>
      <w:r w:rsidRPr="004B7D7B">
        <w:lastRenderedPageBreak/>
        <w:tab/>
        <w:t>(i)</w:t>
      </w:r>
      <w:r w:rsidRPr="004B7D7B">
        <w:tab/>
        <w:t>by posting the application (with the correct pre</w:t>
      </w:r>
      <w:r w:rsidR="004B7D7B">
        <w:noBreakHyphen/>
      </w:r>
      <w:r w:rsidRPr="004B7D7B">
        <w:t>paid postage) to the post office box address or other address specified by the Minister in an instrument in writing for this subparagraph; or</w:t>
      </w:r>
    </w:p>
    <w:p w:rsidR="007F5B34" w:rsidRPr="004B7D7B" w:rsidRDefault="007F5B34" w:rsidP="007F5B34">
      <w:pPr>
        <w:pStyle w:val="paragraphsub"/>
      </w:pPr>
      <w:r w:rsidRPr="004B7D7B">
        <w:tab/>
        <w:t>(ii)</w:t>
      </w:r>
      <w:r w:rsidRPr="004B7D7B">
        <w:tab/>
        <w:t>by having the application delivered by a courier service to the address specified by the Minister in an instrument in writing for this subparagraph; or</w:t>
      </w:r>
    </w:p>
    <w:p w:rsidR="007F5B34" w:rsidRPr="004B7D7B" w:rsidRDefault="007F5B34" w:rsidP="007F5B34">
      <w:pPr>
        <w:pStyle w:val="paragraphsub"/>
      </w:pPr>
      <w:r w:rsidRPr="004B7D7B">
        <w:tab/>
        <w:t>(iii)</w:t>
      </w:r>
      <w:r w:rsidRPr="004B7D7B">
        <w:tab/>
        <w:t xml:space="preserve">if no address has been specified for </w:t>
      </w:r>
      <w:r w:rsidR="004B7D7B">
        <w:t>subparagraphs (</w:t>
      </w:r>
      <w:r w:rsidRPr="004B7D7B">
        <w:t>i) and (ii)—by lodging the application at an office of Immigration.</w:t>
      </w:r>
    </w:p>
    <w:p w:rsidR="007F5B34" w:rsidRPr="004B7D7B" w:rsidRDefault="007F5B34" w:rsidP="007F5B34">
      <w:pPr>
        <w:pStyle w:val="paragraph"/>
      </w:pPr>
      <w:r w:rsidRPr="004B7D7B">
        <w:tab/>
        <w:t>(c)</w:t>
      </w:r>
      <w:r w:rsidRPr="004B7D7B">
        <w:tab/>
        <w:t>If the applicant has previously made a valid application for another parent visa:</w:t>
      </w:r>
    </w:p>
    <w:p w:rsidR="007F5B34" w:rsidRPr="004B7D7B" w:rsidRDefault="007F5B34" w:rsidP="007F5B34">
      <w:pPr>
        <w:pStyle w:val="paragraphsub"/>
      </w:pPr>
      <w:r w:rsidRPr="004B7D7B">
        <w:tab/>
        <w:t>(i)</w:t>
      </w:r>
      <w:r w:rsidRPr="004B7D7B">
        <w:tab/>
        <w:t>a decision to grant or to refuse to grant that visa has been made; or</w:t>
      </w:r>
    </w:p>
    <w:p w:rsidR="007F5B34" w:rsidRPr="004B7D7B" w:rsidRDefault="007F5B34" w:rsidP="007F5B34">
      <w:pPr>
        <w:pStyle w:val="paragraphsub"/>
      </w:pPr>
      <w:r w:rsidRPr="004B7D7B">
        <w:tab/>
        <w:t>(ii)</w:t>
      </w:r>
      <w:r w:rsidRPr="004B7D7B">
        <w:tab/>
        <w:t>the application for that visa has been withdrawn.</w:t>
      </w:r>
    </w:p>
    <w:p w:rsidR="007F5B34" w:rsidRPr="004B7D7B" w:rsidRDefault="007F5B34" w:rsidP="007F5B34">
      <w:pPr>
        <w:pStyle w:val="paragraph"/>
      </w:pPr>
      <w:r w:rsidRPr="004B7D7B">
        <w:tab/>
        <w:t>(d)</w:t>
      </w:r>
      <w:r w:rsidRPr="004B7D7B">
        <w:tab/>
        <w:t>Application by a person claiming to be a member of the family unit of a person who is an applicant for a Contributory Aged Parent (Residence) (Class DG) visa may be made at the same time and place as, and combined with, the application by that person.</w:t>
      </w:r>
    </w:p>
    <w:p w:rsidR="007F5B34" w:rsidRPr="004B7D7B" w:rsidRDefault="007F5B34" w:rsidP="007F5B34">
      <w:pPr>
        <w:pStyle w:val="subsection"/>
      </w:pPr>
      <w:r w:rsidRPr="004B7D7B">
        <w:tab/>
        <w:t>(4)</w:t>
      </w:r>
      <w:r w:rsidRPr="004B7D7B">
        <w:tab/>
        <w:t>Subclasses:</w:t>
      </w:r>
    </w:p>
    <w:p w:rsidR="007F5B34" w:rsidRPr="004B7D7B" w:rsidRDefault="007F5B34" w:rsidP="007F5B34">
      <w:pPr>
        <w:pStyle w:val="paragraph"/>
      </w:pPr>
      <w:r w:rsidRPr="004B7D7B">
        <w:tab/>
        <w:t>864</w:t>
      </w:r>
      <w:r w:rsidRPr="004B7D7B">
        <w:tab/>
        <w:t>(Contributory Aged Parent)</w:t>
      </w:r>
    </w:p>
    <w:p w:rsidR="007F5B34" w:rsidRPr="004B7D7B" w:rsidRDefault="007F5B34" w:rsidP="007F5B34">
      <w:pPr>
        <w:pStyle w:val="subsection"/>
      </w:pPr>
      <w:r w:rsidRPr="004B7D7B">
        <w:tab/>
        <w:t>(5)</w:t>
      </w:r>
      <w:r w:rsidRPr="004B7D7B">
        <w:tab/>
        <w:t>In this item, a reference to an applicant who is the holder of a Subclass 884 (Contributory Aged Parent (Temporary)) visa, means a person who, as the case may be:</w:t>
      </w:r>
    </w:p>
    <w:p w:rsidR="007F5B34" w:rsidRPr="004B7D7B" w:rsidRDefault="007F5B34" w:rsidP="007F5B34">
      <w:pPr>
        <w:pStyle w:val="paragraph"/>
      </w:pPr>
      <w:r w:rsidRPr="004B7D7B">
        <w:tab/>
        <w:t>(a)</w:t>
      </w:r>
      <w:r w:rsidRPr="004B7D7B">
        <w:tab/>
        <w:t>currently holds a Subclass 884 (Contributory Aged Parent (Temporary)) visa; or</w:t>
      </w:r>
    </w:p>
    <w:p w:rsidR="007F5B34" w:rsidRPr="004B7D7B" w:rsidRDefault="007F5B34" w:rsidP="007F5B34">
      <w:pPr>
        <w:pStyle w:val="paragraph"/>
      </w:pPr>
      <w:r w:rsidRPr="004B7D7B">
        <w:tab/>
        <w:t>(b)</w:t>
      </w:r>
      <w:r w:rsidRPr="004B7D7B">
        <w:tab/>
        <w:t>has held a Subclass 884 (Contributory Aged Parent (Temporary)) visa at any time in the 28 days immediately before making the application; or</w:t>
      </w:r>
    </w:p>
    <w:p w:rsidR="007F5B34" w:rsidRPr="004B7D7B" w:rsidRDefault="007F5B34" w:rsidP="007F5B34">
      <w:pPr>
        <w:pStyle w:val="paragraph"/>
      </w:pPr>
      <w:r w:rsidRPr="004B7D7B">
        <w:tab/>
        <w:t>(c)</w:t>
      </w:r>
      <w:r w:rsidRPr="004B7D7B">
        <w:tab/>
        <w:t>has held a Subclass 884 (Contributory Aged Parent (Temporary)) visa, and who provides the Minister with evidence that compassionate and compelling circumstances exist for the person to be considered to be the holder of a Subclass 884 (Contributory Aged Parent (Temporary)) visa for the purpose of the application.</w:t>
      </w:r>
    </w:p>
    <w:p w:rsidR="007F5B34" w:rsidRPr="004B7D7B" w:rsidRDefault="007F5B34" w:rsidP="007F5B34">
      <w:pPr>
        <w:pStyle w:val="ActHead5"/>
      </w:pPr>
      <w:bookmarkStart w:id="461" w:name="_Toc455128534"/>
      <w:r w:rsidRPr="004B7D7B">
        <w:rPr>
          <w:rStyle w:val="CharSectno"/>
        </w:rPr>
        <w:t>1131.</w:t>
      </w:r>
      <w:r w:rsidRPr="004B7D7B">
        <w:t xml:space="preserve">  Territorial Asylum (Residence) (Class BE)</w:t>
      </w:r>
      <w:bookmarkEnd w:id="461"/>
      <w:r w:rsidRPr="004B7D7B">
        <w:t xml:space="preserve"> </w:t>
      </w:r>
    </w:p>
    <w:p w:rsidR="007F5B34" w:rsidRPr="004B7D7B" w:rsidRDefault="007F5B34" w:rsidP="007F5B34">
      <w:pPr>
        <w:pStyle w:val="subsection"/>
      </w:pPr>
      <w:r w:rsidRPr="004B7D7B">
        <w:tab/>
        <w:t>(1)</w:t>
      </w:r>
      <w:r w:rsidRPr="004B7D7B">
        <w:tab/>
        <w:t xml:space="preserve">Form:   Nil. </w:t>
      </w:r>
    </w:p>
    <w:p w:rsidR="007F5B34" w:rsidRPr="004B7D7B" w:rsidRDefault="007F5B34" w:rsidP="007F5B34">
      <w:pPr>
        <w:pStyle w:val="subsection"/>
      </w:pPr>
      <w:r w:rsidRPr="004B7D7B">
        <w:tab/>
        <w:t>(2)</w:t>
      </w:r>
      <w:r w:rsidRPr="004B7D7B">
        <w:tab/>
        <w:t>Visa application charge:   Nil.</w:t>
      </w:r>
    </w:p>
    <w:p w:rsidR="007F5B34" w:rsidRPr="004B7D7B" w:rsidRDefault="007F5B34" w:rsidP="007F5B34">
      <w:pPr>
        <w:pStyle w:val="subsection"/>
      </w:pPr>
      <w:r w:rsidRPr="004B7D7B">
        <w:tab/>
        <w:t>(3)</w:t>
      </w:r>
      <w:r w:rsidRPr="004B7D7B">
        <w:tab/>
        <w:t>Other:</w:t>
      </w:r>
    </w:p>
    <w:p w:rsidR="007F5B34" w:rsidRPr="004B7D7B" w:rsidRDefault="007F5B34" w:rsidP="007F5B34">
      <w:pPr>
        <w:pStyle w:val="paragraph"/>
      </w:pPr>
      <w:r w:rsidRPr="004B7D7B">
        <w:tab/>
        <w:t>(a)</w:t>
      </w:r>
      <w:r w:rsidRPr="004B7D7B">
        <w:tab/>
        <w:t xml:space="preserve">Application must be made by or on behalf of the applicant in a manner approved by a Minister. </w:t>
      </w:r>
    </w:p>
    <w:p w:rsidR="007F5B34" w:rsidRPr="004B7D7B" w:rsidRDefault="007F5B34" w:rsidP="007F5B34">
      <w:pPr>
        <w:pStyle w:val="paragraph"/>
      </w:pPr>
      <w:r w:rsidRPr="004B7D7B">
        <w:tab/>
        <w:t>(aa)</w:t>
      </w:r>
      <w:r w:rsidRPr="004B7D7B">
        <w:tab/>
        <w:t xml:space="preserve">At the time when the application is made, there is lodged at the office of Immigration at which, or with the officer of Immigration to whom, the application is made, documentation that: </w:t>
      </w:r>
    </w:p>
    <w:p w:rsidR="007F5B34" w:rsidRPr="004B7D7B" w:rsidRDefault="007F5B34" w:rsidP="007F5B34">
      <w:pPr>
        <w:pStyle w:val="paragraphsub"/>
      </w:pPr>
      <w:r w:rsidRPr="004B7D7B">
        <w:tab/>
        <w:t>(i)</w:t>
      </w:r>
      <w:r w:rsidRPr="004B7D7B">
        <w:tab/>
        <w:t xml:space="preserve">evidences the grant by a Minister to the applicant of territorial asylum in Australia; and </w:t>
      </w:r>
    </w:p>
    <w:p w:rsidR="007F5B34" w:rsidRPr="004B7D7B" w:rsidRDefault="007F5B34" w:rsidP="007F5B34">
      <w:pPr>
        <w:pStyle w:val="paragraphsub"/>
      </w:pPr>
      <w:r w:rsidRPr="004B7D7B">
        <w:tab/>
        <w:t>(ii)</w:t>
      </w:r>
      <w:r w:rsidRPr="004B7D7B">
        <w:tab/>
        <w:t xml:space="preserve">was issued by or on behalf of the Commonwealth. </w:t>
      </w:r>
    </w:p>
    <w:p w:rsidR="007F5B34" w:rsidRPr="004B7D7B" w:rsidRDefault="007F5B34" w:rsidP="007F5B34">
      <w:pPr>
        <w:pStyle w:val="paragraph"/>
      </w:pPr>
      <w:r w:rsidRPr="004B7D7B">
        <w:lastRenderedPageBreak/>
        <w:tab/>
        <w:t>(b)</w:t>
      </w:r>
      <w:r w:rsidRPr="004B7D7B">
        <w:tab/>
        <w:t xml:space="preserve">Application must be made in Australia. </w:t>
      </w:r>
    </w:p>
    <w:p w:rsidR="007F5B34" w:rsidRPr="004B7D7B" w:rsidRDefault="007F5B34" w:rsidP="007F5B34">
      <w:pPr>
        <w:pStyle w:val="paragraph"/>
      </w:pPr>
      <w:r w:rsidRPr="004B7D7B">
        <w:tab/>
        <w:t>(c)</w:t>
      </w:r>
      <w:r w:rsidRPr="004B7D7B">
        <w:tab/>
        <w:t xml:space="preserve">Applicant must be in Australia but not in immigration clearance. </w:t>
      </w:r>
    </w:p>
    <w:p w:rsidR="007F5B34" w:rsidRPr="004B7D7B" w:rsidRDefault="007F5B34" w:rsidP="007F5B34">
      <w:pPr>
        <w:pStyle w:val="paragraph"/>
      </w:pPr>
      <w:r w:rsidRPr="004B7D7B">
        <w:tab/>
        <w:t>(d)</w:t>
      </w:r>
      <w:r w:rsidRPr="004B7D7B">
        <w:tab/>
        <w:t xml:space="preserve">Application by a person claiming to be a member of the family unit of a person who is an applicant for a Territorial Asylum (Residence) (Class BE) visa may be made at the same time and place as, and combined with, the application by that person. </w:t>
      </w:r>
    </w:p>
    <w:p w:rsidR="007F5B34" w:rsidRPr="004B7D7B" w:rsidRDefault="007F5B34" w:rsidP="007F5B34">
      <w:pPr>
        <w:pStyle w:val="subsection"/>
      </w:pPr>
      <w:r w:rsidRPr="004B7D7B">
        <w:tab/>
        <w:t>(4)</w:t>
      </w:r>
      <w:r w:rsidRPr="004B7D7B">
        <w:tab/>
        <w:t>Subclasses:</w:t>
      </w:r>
    </w:p>
    <w:p w:rsidR="007F5B34" w:rsidRPr="004B7D7B" w:rsidRDefault="007F5B34" w:rsidP="007F5B34">
      <w:pPr>
        <w:pStyle w:val="paragraph"/>
      </w:pPr>
      <w:r w:rsidRPr="004B7D7B">
        <w:tab/>
        <w:t>800</w:t>
      </w:r>
      <w:r w:rsidRPr="004B7D7B">
        <w:tab/>
        <w:t xml:space="preserve">(Territorial Asylum) </w:t>
      </w:r>
    </w:p>
    <w:p w:rsidR="007F5B34" w:rsidRPr="004B7D7B" w:rsidRDefault="007F5B34" w:rsidP="007F5B34">
      <w:pPr>
        <w:pStyle w:val="ActHead5"/>
      </w:pPr>
      <w:bookmarkStart w:id="462" w:name="_Toc455128535"/>
      <w:r w:rsidRPr="004B7D7B">
        <w:rPr>
          <w:rStyle w:val="CharSectno"/>
        </w:rPr>
        <w:t>1133.</w:t>
      </w:r>
      <w:r w:rsidRPr="004B7D7B">
        <w:t xml:space="preserve">  Referred Stay (Permanent) (Class DH)</w:t>
      </w:r>
      <w:bookmarkEnd w:id="462"/>
    </w:p>
    <w:p w:rsidR="007F5B34" w:rsidRPr="004B7D7B" w:rsidRDefault="007F5B34" w:rsidP="007F5B34">
      <w:pPr>
        <w:pStyle w:val="subsection"/>
      </w:pPr>
      <w:r w:rsidRPr="004B7D7B">
        <w:tab/>
        <w:t>(1)</w:t>
      </w:r>
      <w:r w:rsidRPr="004B7D7B">
        <w:tab/>
        <w:t xml:space="preserve">Form:   Nil. </w:t>
      </w:r>
    </w:p>
    <w:p w:rsidR="007F5B34" w:rsidRPr="004B7D7B" w:rsidRDefault="007F5B34" w:rsidP="007F5B34">
      <w:pPr>
        <w:pStyle w:val="subsection"/>
      </w:pPr>
      <w:r w:rsidRPr="004B7D7B">
        <w:tab/>
        <w:t>(2)</w:t>
      </w:r>
      <w:r w:rsidRPr="004B7D7B">
        <w:tab/>
        <w:t xml:space="preserve">Visa application charge:   Nil. </w:t>
      </w:r>
    </w:p>
    <w:p w:rsidR="007F5B34" w:rsidRPr="004B7D7B" w:rsidRDefault="007F5B34" w:rsidP="007F5B34">
      <w:pPr>
        <w:pStyle w:val="subsection"/>
      </w:pPr>
      <w:r w:rsidRPr="004B7D7B">
        <w:tab/>
        <w:t>(3)</w:t>
      </w:r>
      <w:r w:rsidRPr="004B7D7B">
        <w:tab/>
        <w:t xml:space="preserve">Subclasses: </w:t>
      </w:r>
    </w:p>
    <w:p w:rsidR="007F5B34" w:rsidRPr="004B7D7B" w:rsidRDefault="007F5B34" w:rsidP="007F5B34">
      <w:pPr>
        <w:pStyle w:val="paragraph"/>
      </w:pPr>
      <w:r w:rsidRPr="004B7D7B">
        <w:tab/>
        <w:t>852</w:t>
      </w:r>
      <w:r w:rsidRPr="004B7D7B">
        <w:tab/>
        <w:t xml:space="preserve">(Referred Stay (Permanent)) </w:t>
      </w:r>
    </w:p>
    <w:p w:rsidR="007F5B34" w:rsidRPr="004B7D7B" w:rsidRDefault="007F5B34" w:rsidP="007F5B34">
      <w:pPr>
        <w:pStyle w:val="notetext"/>
      </w:pPr>
      <w:r w:rsidRPr="004B7D7B">
        <w:rPr>
          <w:iCs/>
        </w:rPr>
        <w:t>Note:</w:t>
      </w:r>
      <w:r w:rsidRPr="004B7D7B">
        <w:rPr>
          <w:iCs/>
        </w:rPr>
        <w:tab/>
      </w:r>
      <w:r w:rsidRPr="004B7D7B">
        <w:t>See regulation</w:t>
      </w:r>
      <w:r w:rsidR="004B7D7B">
        <w:t> </w:t>
      </w:r>
      <w:r w:rsidRPr="004B7D7B">
        <w:t>2.07AK for how an application for a Referred Stay (Permanent) (Class DH) visa is taken to have been validly made.</w:t>
      </w:r>
    </w:p>
    <w:p w:rsidR="007F5B34" w:rsidRPr="004B7D7B" w:rsidRDefault="007F5B34" w:rsidP="007F5B34">
      <w:pPr>
        <w:pStyle w:val="ActHead5"/>
      </w:pPr>
      <w:bookmarkStart w:id="463" w:name="_Toc455128536"/>
      <w:r w:rsidRPr="004B7D7B">
        <w:rPr>
          <w:rStyle w:val="CharSectno"/>
        </w:rPr>
        <w:t>1136.</w:t>
      </w:r>
      <w:r w:rsidRPr="004B7D7B">
        <w:t xml:space="preserve">  Skilled (Residence) (Class VB)</w:t>
      </w:r>
      <w:bookmarkEnd w:id="463"/>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paragraphsub"/>
      </w:pPr>
      <w:r w:rsidRPr="004B7D7B">
        <w:tab/>
        <w:t>(i)</w:t>
      </w:r>
      <w:r w:rsidRPr="004B7D7B">
        <w:tab/>
        <w:t>for an applicant who is the holder of:</w:t>
      </w:r>
    </w:p>
    <w:p w:rsidR="007F5B34" w:rsidRPr="004B7D7B" w:rsidRDefault="007F5B34" w:rsidP="007F5B34">
      <w:pPr>
        <w:pStyle w:val="paragraphsub-sub"/>
      </w:pPr>
      <w:r w:rsidRPr="004B7D7B">
        <w:tab/>
        <w:t>(A)</w:t>
      </w:r>
      <w:r w:rsidRPr="004B7D7B">
        <w:tab/>
        <w:t>a Skilled—Independent Regional (Provisional) (Class UX) visa; or</w:t>
      </w:r>
    </w:p>
    <w:p w:rsidR="007F5B34" w:rsidRPr="004B7D7B" w:rsidRDefault="007F5B34" w:rsidP="007F5B34">
      <w:pPr>
        <w:pStyle w:val="paragraphsub-sub"/>
      </w:pPr>
      <w:r w:rsidRPr="004B7D7B">
        <w:tab/>
        <w:t>(B)</w:t>
      </w:r>
      <w:r w:rsidRPr="004B7D7B">
        <w:tab/>
        <w:t>a Skilled—Designated Area</w:t>
      </w:r>
      <w:r w:rsidR="004B7D7B">
        <w:noBreakHyphen/>
      </w:r>
      <w:r w:rsidRPr="004B7D7B">
        <w:t>sponsored (Provisional) (Class UZ) visa; or</w:t>
      </w:r>
    </w:p>
    <w:p w:rsidR="007F5B34" w:rsidRPr="004B7D7B" w:rsidRDefault="007F5B34" w:rsidP="007F5B34">
      <w:pPr>
        <w:pStyle w:val="paragraphsub-sub"/>
      </w:pPr>
      <w:r w:rsidRPr="004B7D7B">
        <w:tab/>
        <w:t>(C)</w:t>
      </w:r>
      <w:r w:rsidRPr="004B7D7B">
        <w:tab/>
        <w:t>a Subclass 475 (Skilled—Regional Sponsored) visa; or</w:t>
      </w:r>
    </w:p>
    <w:p w:rsidR="007F5B34" w:rsidRPr="004B7D7B" w:rsidRDefault="007F5B34" w:rsidP="007F5B34">
      <w:pPr>
        <w:pStyle w:val="paragraphsub-sub"/>
      </w:pPr>
      <w:r w:rsidRPr="004B7D7B">
        <w:tab/>
        <w:t>(D)</w:t>
      </w:r>
      <w:r w:rsidRPr="004B7D7B">
        <w:tab/>
        <w:t>a Subclass 487 (Skilled—Regional Sponsored) visa; or</w:t>
      </w:r>
    </w:p>
    <w:p w:rsidR="007F5B34" w:rsidRPr="004B7D7B" w:rsidRDefault="007F5B34" w:rsidP="007F5B34">
      <w:pPr>
        <w:pStyle w:val="paragraphsub-sub"/>
      </w:pPr>
      <w:r w:rsidRPr="004B7D7B">
        <w:tab/>
        <w:t>(E)</w:t>
      </w:r>
      <w:r w:rsidRPr="004B7D7B">
        <w:tab/>
        <w:t>a Skilled—Regional Sponsored (Provisional) (Class SP) visa; or</w:t>
      </w:r>
    </w:p>
    <w:p w:rsidR="007F5B34" w:rsidRPr="004B7D7B" w:rsidRDefault="007F5B34" w:rsidP="007F5B34">
      <w:pPr>
        <w:pStyle w:val="paragraphsub-sub"/>
      </w:pPr>
      <w:r w:rsidRPr="004B7D7B">
        <w:tab/>
        <w:t>(F)</w:t>
      </w:r>
      <w:r w:rsidRPr="004B7D7B">
        <w:tab/>
        <w:t>a Bridging A (Class WA) or Bridging B (Class WB) visa granted on the basis of a valid application for a Skilled—Independent Regional (Class UX) visa; or</w:t>
      </w:r>
    </w:p>
    <w:p w:rsidR="007F5B34" w:rsidRPr="004B7D7B" w:rsidRDefault="007F5B34" w:rsidP="007F5B34">
      <w:pPr>
        <w:pStyle w:val="paragraphsub-sub"/>
        <w:keepNext/>
        <w:keepLines/>
      </w:pPr>
      <w:r w:rsidRPr="004B7D7B">
        <w:tab/>
        <w:t>(G)</w:t>
      </w:r>
      <w:r w:rsidRPr="004B7D7B">
        <w:tab/>
        <w:t>a Bridging A (Class WA) or Bridging B (Class WB) visa granted on the basis of a valid application for a Skilled (Provisional) (Class VC) visa (other than a Subclass 485 (Temporary Graduate) visa); or</w:t>
      </w:r>
    </w:p>
    <w:p w:rsidR="007F5B34" w:rsidRPr="004B7D7B" w:rsidRDefault="007F5B34" w:rsidP="007F5B34">
      <w:pPr>
        <w:pStyle w:val="paragraphsub-sub"/>
      </w:pPr>
      <w:r w:rsidRPr="004B7D7B">
        <w:tab/>
        <w:t>(H)</w:t>
      </w:r>
      <w:r w:rsidRPr="004B7D7B">
        <w:tab/>
        <w:t>a Bridging A (Class WA) or Bridging B (Class WB) visa granted on the basis of a valid application for a Skilled—Regional Sponsored (Provisional) (Class SP) visa;</w:t>
      </w:r>
    </w:p>
    <w:p w:rsidR="007F5B34" w:rsidRPr="004B7D7B" w:rsidRDefault="007F5B34" w:rsidP="007F5B34">
      <w:pPr>
        <w:pStyle w:val="paragraphsub"/>
      </w:pPr>
      <w:r w:rsidRPr="004B7D7B">
        <w:lastRenderedPageBreak/>
        <w:tab/>
      </w:r>
      <w:r w:rsidRPr="004B7D7B">
        <w:tab/>
        <w:t>or whose application is combined, or sought to be combined, with an application made by that person:</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4"/>
        <w:gridCol w:w="6617"/>
        <w:gridCol w:w="1138"/>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5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7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6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5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7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6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$370</w:t>
            </w:r>
          </w:p>
        </w:tc>
      </w:tr>
      <w:tr w:rsidR="007F5B34" w:rsidRPr="004B7D7B" w:rsidTr="008559AC">
        <w:tc>
          <w:tcPr>
            <w:tcW w:w="454" w:type="pct"/>
            <w:shd w:val="clear" w:color="auto" w:fill="auto"/>
          </w:tcPr>
          <w:p w:rsidR="007F5B34" w:rsidRPr="004B7D7B" w:rsidRDefault="007F5B34" w:rsidP="008559AC">
            <w:pPr>
              <w:pStyle w:val="Tabletext"/>
            </w:pPr>
            <w:r w:rsidRPr="004B7D7B">
              <w:t>2</w:t>
            </w:r>
          </w:p>
        </w:tc>
        <w:tc>
          <w:tcPr>
            <w:tcW w:w="3879" w:type="pct"/>
            <w:shd w:val="clear" w:color="auto" w:fill="auto"/>
          </w:tcPr>
          <w:p w:rsidR="007F5B34" w:rsidRPr="004B7D7B" w:rsidRDefault="007F5B34" w:rsidP="008559AC">
            <w:pPr>
              <w:pStyle w:val="Tabletext"/>
            </w:pPr>
            <w:r w:rsidRPr="004B7D7B">
              <w:t>Additional applicant charge for an applicant who is at least 18</w:t>
            </w:r>
          </w:p>
        </w:tc>
        <w:tc>
          <w:tcPr>
            <w:tcW w:w="667" w:type="pct"/>
            <w:shd w:val="clear" w:color="auto" w:fill="auto"/>
          </w:tcPr>
          <w:p w:rsidR="007F5B34" w:rsidRPr="004B7D7B" w:rsidRDefault="007F5B34" w:rsidP="008559AC">
            <w:pPr>
              <w:pStyle w:val="Tabletext"/>
              <w:jc w:val="right"/>
            </w:pPr>
            <w:r w:rsidRPr="004B7D7B">
              <w:t>$185</w:t>
            </w:r>
          </w:p>
        </w:tc>
      </w:tr>
      <w:tr w:rsidR="007F5B34" w:rsidRPr="004B7D7B" w:rsidTr="008559AC">
        <w:tc>
          <w:tcPr>
            <w:tcW w:w="454" w:type="pct"/>
            <w:tcBorders>
              <w:bottom w:val="single" w:sz="12" w:space="0" w:color="auto"/>
            </w:tcBorders>
            <w:shd w:val="clear" w:color="auto" w:fill="auto"/>
          </w:tcPr>
          <w:p w:rsidR="007F5B34" w:rsidRPr="004B7D7B" w:rsidRDefault="007F5B34" w:rsidP="008559AC">
            <w:pPr>
              <w:pStyle w:val="Tabletext"/>
            </w:pPr>
            <w:r w:rsidRPr="004B7D7B">
              <w:t>3</w:t>
            </w:r>
          </w:p>
        </w:tc>
        <w:tc>
          <w:tcPr>
            <w:tcW w:w="387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67" w:type="pct"/>
            <w:tcBorders>
              <w:bottom w:val="single" w:sz="12" w:space="0" w:color="auto"/>
            </w:tcBorders>
            <w:shd w:val="clear" w:color="auto" w:fill="auto"/>
          </w:tcPr>
          <w:p w:rsidR="007F5B34" w:rsidRPr="004B7D7B" w:rsidRDefault="007F5B34" w:rsidP="008559AC">
            <w:pPr>
              <w:pStyle w:val="Tabletext"/>
              <w:jc w:val="right"/>
            </w:pPr>
            <w:r w:rsidRPr="004B7D7B">
              <w:t>$95</w:t>
            </w:r>
          </w:p>
        </w:tc>
      </w:tr>
    </w:tbl>
    <w:p w:rsidR="007F5B34" w:rsidRPr="004B7D7B" w:rsidRDefault="007F5B34" w:rsidP="007F5B34">
      <w:pPr>
        <w:pStyle w:val="Tabletext"/>
        <w:spacing w:before="0" w:line="240" w:lineRule="auto"/>
      </w:pPr>
    </w:p>
    <w:p w:rsidR="007F5B34" w:rsidRPr="004B7D7B" w:rsidRDefault="007F5B34" w:rsidP="007F5B34">
      <w:pPr>
        <w:pStyle w:val="paragraphsub"/>
      </w:pPr>
      <w:r w:rsidRPr="004B7D7B">
        <w:tab/>
        <w:t>(ii)</w:t>
      </w:r>
      <w:r w:rsidRPr="004B7D7B">
        <w:tab/>
        <w:t>for any other applicant:</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7"/>
        <w:gridCol w:w="6651"/>
        <w:gridCol w:w="1121"/>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4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9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5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4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9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5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$3</w:t>
            </w:r>
            <w:r w:rsidR="004B7D7B">
              <w:t> </w:t>
            </w:r>
            <w:r w:rsidRPr="004B7D7B">
              <w:t>520</w:t>
            </w:r>
          </w:p>
        </w:tc>
      </w:tr>
      <w:tr w:rsidR="007F5B34" w:rsidRPr="004B7D7B" w:rsidTr="008559AC">
        <w:tc>
          <w:tcPr>
            <w:tcW w:w="444" w:type="pct"/>
            <w:shd w:val="clear" w:color="auto" w:fill="auto"/>
          </w:tcPr>
          <w:p w:rsidR="007F5B34" w:rsidRPr="004B7D7B" w:rsidRDefault="007F5B34" w:rsidP="008559AC">
            <w:pPr>
              <w:pStyle w:val="Tabletext"/>
            </w:pPr>
            <w:r w:rsidRPr="004B7D7B">
              <w:t>2</w:t>
            </w:r>
          </w:p>
        </w:tc>
        <w:tc>
          <w:tcPr>
            <w:tcW w:w="3899" w:type="pct"/>
            <w:shd w:val="clear" w:color="auto" w:fill="auto"/>
          </w:tcPr>
          <w:p w:rsidR="007F5B34" w:rsidRPr="004B7D7B" w:rsidRDefault="007F5B34" w:rsidP="008559AC">
            <w:pPr>
              <w:pStyle w:val="Tabletext"/>
            </w:pPr>
            <w:r w:rsidRPr="004B7D7B">
              <w:t>Additional applicant charge for an applicant who is at least 18</w:t>
            </w:r>
          </w:p>
        </w:tc>
        <w:tc>
          <w:tcPr>
            <w:tcW w:w="657" w:type="pct"/>
            <w:shd w:val="clear" w:color="auto" w:fill="auto"/>
          </w:tcPr>
          <w:p w:rsidR="007F5B34" w:rsidRPr="004B7D7B" w:rsidRDefault="007F5B34" w:rsidP="008559AC">
            <w:pPr>
              <w:pStyle w:val="Tabletext"/>
              <w:jc w:val="right"/>
            </w:pPr>
            <w:r w:rsidRPr="004B7D7B">
              <w:t>$1</w:t>
            </w:r>
            <w:r w:rsidR="004B7D7B">
              <w:t> </w:t>
            </w:r>
            <w:r w:rsidRPr="004B7D7B">
              <w:t>760</w:t>
            </w:r>
          </w:p>
        </w:tc>
      </w:tr>
      <w:tr w:rsidR="007F5B34" w:rsidRPr="004B7D7B" w:rsidTr="008559AC">
        <w:tc>
          <w:tcPr>
            <w:tcW w:w="444" w:type="pct"/>
            <w:tcBorders>
              <w:bottom w:val="single" w:sz="12" w:space="0" w:color="auto"/>
            </w:tcBorders>
            <w:shd w:val="clear" w:color="auto" w:fill="auto"/>
          </w:tcPr>
          <w:p w:rsidR="007F5B34" w:rsidRPr="004B7D7B" w:rsidRDefault="007F5B34" w:rsidP="008559AC">
            <w:pPr>
              <w:pStyle w:val="Tabletext"/>
            </w:pPr>
            <w:r w:rsidRPr="004B7D7B">
              <w:t>3</w:t>
            </w:r>
          </w:p>
        </w:tc>
        <w:tc>
          <w:tcPr>
            <w:tcW w:w="389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57" w:type="pct"/>
            <w:tcBorders>
              <w:bottom w:val="single" w:sz="12" w:space="0" w:color="auto"/>
            </w:tcBorders>
            <w:shd w:val="clear" w:color="auto" w:fill="auto"/>
          </w:tcPr>
          <w:p w:rsidR="007F5B34" w:rsidRPr="004B7D7B" w:rsidRDefault="007F5B34" w:rsidP="008559AC">
            <w:pPr>
              <w:pStyle w:val="Tabletext"/>
              <w:jc w:val="right"/>
            </w:pPr>
            <w:r w:rsidRPr="004B7D7B">
              <w:t>$880</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second instalment (payable before grant of visa):</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40"/>
        <w:gridCol w:w="6600"/>
        <w:gridCol w:w="1189"/>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Second instalment</w:t>
            </w:r>
          </w:p>
        </w:tc>
      </w:tr>
      <w:tr w:rsidR="007F5B34" w:rsidRPr="004B7D7B" w:rsidTr="008559AC">
        <w:trPr>
          <w:tblHeader/>
        </w:trPr>
        <w:tc>
          <w:tcPr>
            <w:tcW w:w="43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6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Applicant</w:t>
            </w:r>
          </w:p>
        </w:tc>
        <w:tc>
          <w:tcPr>
            <w:tcW w:w="69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3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6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Applicant who:</w:t>
            </w:r>
          </w:p>
          <w:p w:rsidR="007F5B34" w:rsidRPr="004B7D7B" w:rsidRDefault="007F5B34" w:rsidP="008559AC">
            <w:pPr>
              <w:pStyle w:val="Tablea"/>
            </w:pPr>
            <w:r w:rsidRPr="004B7D7B">
              <w:t>(a) was at least 18 at the time of application; and</w:t>
            </w:r>
          </w:p>
          <w:p w:rsidR="007F5B34" w:rsidRPr="004B7D7B" w:rsidRDefault="007F5B34" w:rsidP="008559AC">
            <w:pPr>
              <w:pStyle w:val="Tablea"/>
            </w:pPr>
            <w:r w:rsidRPr="004B7D7B">
              <w:t>(b) is assessed as not having functional English; and</w:t>
            </w:r>
          </w:p>
          <w:p w:rsidR="007F5B34" w:rsidRPr="004B7D7B" w:rsidRDefault="007F5B34" w:rsidP="008559AC">
            <w:pPr>
              <w:pStyle w:val="Tablea"/>
            </w:pPr>
            <w:r w:rsidRPr="004B7D7B">
              <w:t xml:space="preserve">(c) has not paid a second instalment of visa application charge in relation to the application for the visa, mentioned in </w:t>
            </w:r>
            <w:r w:rsidR="004B7D7B">
              <w:t>paragraph (</w:t>
            </w:r>
            <w:r w:rsidRPr="004B7D7B">
              <w:t>2)(a), that the applicant holds</w:t>
            </w:r>
          </w:p>
        </w:tc>
        <w:tc>
          <w:tcPr>
            <w:tcW w:w="69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$4</w:t>
            </w:r>
            <w:r w:rsidR="004B7D7B">
              <w:t> </w:t>
            </w:r>
            <w:r w:rsidRPr="004B7D7B">
              <w:t>890</w:t>
            </w:r>
          </w:p>
        </w:tc>
      </w:tr>
      <w:tr w:rsidR="007F5B34" w:rsidRPr="004B7D7B" w:rsidTr="008559AC">
        <w:tc>
          <w:tcPr>
            <w:tcW w:w="434" w:type="pct"/>
            <w:tcBorders>
              <w:bottom w:val="single" w:sz="12" w:space="0" w:color="auto"/>
            </w:tcBorders>
            <w:shd w:val="clear" w:color="auto" w:fill="auto"/>
          </w:tcPr>
          <w:p w:rsidR="007F5B34" w:rsidRPr="004B7D7B" w:rsidRDefault="007F5B34" w:rsidP="008559AC">
            <w:pPr>
              <w:pStyle w:val="Tabletext"/>
            </w:pPr>
            <w:r w:rsidRPr="004B7D7B">
              <w:t>2</w:t>
            </w:r>
          </w:p>
        </w:tc>
        <w:tc>
          <w:tcPr>
            <w:tcW w:w="3869" w:type="pct"/>
            <w:tcBorders>
              <w:bottom w:val="single" w:sz="12" w:space="0" w:color="auto"/>
            </w:tcBorders>
            <w:shd w:val="clear" w:color="auto" w:fill="auto"/>
          </w:tcPr>
          <w:p w:rsidR="007F5B34" w:rsidRPr="004B7D7B" w:rsidRDefault="007F5B34" w:rsidP="008559AC">
            <w:pPr>
              <w:pStyle w:val="Tabletext"/>
            </w:pPr>
            <w:r w:rsidRPr="004B7D7B">
              <w:t>Any other applicant</w:t>
            </w:r>
          </w:p>
        </w:tc>
        <w:tc>
          <w:tcPr>
            <w:tcW w:w="697" w:type="pct"/>
            <w:tcBorders>
              <w:bottom w:val="single" w:sz="12" w:space="0" w:color="auto"/>
            </w:tcBorders>
            <w:shd w:val="clear" w:color="auto" w:fill="auto"/>
          </w:tcPr>
          <w:p w:rsidR="007F5B34" w:rsidRPr="004B7D7B" w:rsidRDefault="007F5B34" w:rsidP="008559AC">
            <w:pPr>
              <w:pStyle w:val="Tabletext"/>
              <w:jc w:val="right"/>
            </w:pPr>
            <w:r w:rsidRPr="004B7D7B">
              <w:t>Nil</w:t>
            </w:r>
          </w:p>
        </w:tc>
      </w:tr>
    </w:tbl>
    <w:p w:rsidR="007F5B34" w:rsidRPr="004B7D7B" w:rsidRDefault="007F5B34" w:rsidP="007F5B34">
      <w:pPr>
        <w:pStyle w:val="subsection"/>
      </w:pPr>
      <w:r w:rsidRPr="004B7D7B">
        <w:tab/>
        <w:t>(3)</w:t>
      </w:r>
      <w:r w:rsidRPr="004B7D7B">
        <w:tab/>
        <w:t>Other:</w:t>
      </w:r>
    </w:p>
    <w:p w:rsidR="007F5B34" w:rsidRPr="004B7D7B" w:rsidRDefault="007F5B34" w:rsidP="007F5B34">
      <w:pPr>
        <w:pStyle w:val="paragraph"/>
      </w:pPr>
      <w:r w:rsidRPr="004B7D7B">
        <w:tab/>
        <w:t>(aa)</w:t>
      </w:r>
      <w:r w:rsidRPr="004B7D7B">
        <w:tab/>
        <w:t>An application by a person seeking to satisfy the primary criteria for the grant of a Subclass 885 (Skilled—Independent) visa or a Subclass 886 (Skilled—Sponsored) visa must be made before 1</w:t>
      </w:r>
      <w:r w:rsidR="004B7D7B">
        <w:t> </w:t>
      </w:r>
      <w:r w:rsidRPr="004B7D7B">
        <w:t>January 2013.</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rPr>
          <w:color w:val="000000"/>
        </w:rPr>
        <w:tab/>
        <w:t>(b)</w:t>
      </w:r>
      <w:r w:rsidRPr="004B7D7B">
        <w:rPr>
          <w:color w:val="000000"/>
        </w:rPr>
        <w:tab/>
        <w:t>Applicant must be in Australia but not in immigration clearance.</w:t>
      </w:r>
    </w:p>
    <w:p w:rsidR="007F5B34" w:rsidRPr="004B7D7B" w:rsidRDefault="007F5B34" w:rsidP="007F5B34">
      <w:pPr>
        <w:pStyle w:val="paragraph"/>
      </w:pPr>
      <w:r w:rsidRPr="004B7D7B">
        <w:tab/>
        <w:t>(c)</w:t>
      </w:r>
      <w:r w:rsidRPr="004B7D7B">
        <w:tab/>
        <w:t>Application by a person claiming to be a member of the family unit of a person who seeks to satisfy the primary criteria may be made at the same time and place as, and combined with, an application by that person.</w:t>
      </w:r>
    </w:p>
    <w:p w:rsidR="007F5B34" w:rsidRPr="004B7D7B" w:rsidRDefault="007F5B34" w:rsidP="007F5B34">
      <w:pPr>
        <w:pStyle w:val="subsection"/>
      </w:pPr>
      <w:r w:rsidRPr="004B7D7B">
        <w:lastRenderedPageBreak/>
        <w:tab/>
        <w:t>(7)</w:t>
      </w:r>
      <w:r w:rsidRPr="004B7D7B">
        <w:tab/>
        <w:t>The following requirements must be met:</w:t>
      </w:r>
    </w:p>
    <w:p w:rsidR="007F5B34" w:rsidRPr="004B7D7B" w:rsidRDefault="007F5B34" w:rsidP="007F5B34">
      <w:pPr>
        <w:pStyle w:val="paragraph"/>
      </w:pPr>
      <w:r w:rsidRPr="004B7D7B">
        <w:tab/>
        <w:t>(a)</w:t>
      </w:r>
      <w:r w:rsidRPr="004B7D7B">
        <w:tab/>
        <w:t>the applicant must be the holder of:</w:t>
      </w:r>
    </w:p>
    <w:p w:rsidR="007F5B34" w:rsidRPr="004B7D7B" w:rsidRDefault="007F5B34" w:rsidP="007F5B34">
      <w:pPr>
        <w:pStyle w:val="paragraphsub"/>
      </w:pPr>
      <w:r w:rsidRPr="004B7D7B">
        <w:tab/>
        <w:t>(i)</w:t>
      </w:r>
      <w:r w:rsidRPr="004B7D7B">
        <w:tab/>
        <w:t>a Skilled—Independent Regional (Provisional) (Class UX) visa; or</w:t>
      </w:r>
    </w:p>
    <w:p w:rsidR="007F5B34" w:rsidRPr="004B7D7B" w:rsidRDefault="007F5B34" w:rsidP="007F5B34">
      <w:pPr>
        <w:pStyle w:val="paragraphsub"/>
      </w:pPr>
      <w:r w:rsidRPr="004B7D7B">
        <w:tab/>
        <w:t>(ii)</w:t>
      </w:r>
      <w:r w:rsidRPr="004B7D7B">
        <w:tab/>
        <w:t>a Skilled—Designated Area</w:t>
      </w:r>
      <w:r w:rsidR="004B7D7B">
        <w:noBreakHyphen/>
      </w:r>
      <w:r w:rsidRPr="004B7D7B">
        <w:t>sponsored (Provisional) (Class UZ) visa; or</w:t>
      </w:r>
    </w:p>
    <w:p w:rsidR="007F5B34" w:rsidRPr="004B7D7B" w:rsidRDefault="007F5B34" w:rsidP="007F5B34">
      <w:pPr>
        <w:pStyle w:val="paragraphsub"/>
      </w:pPr>
      <w:r w:rsidRPr="004B7D7B">
        <w:tab/>
        <w:t>(iii)</w:t>
      </w:r>
      <w:r w:rsidRPr="004B7D7B">
        <w:tab/>
        <w:t>a Subclass 475 (Skilled—Regional Sponsored) visa; or</w:t>
      </w:r>
    </w:p>
    <w:p w:rsidR="007F5B34" w:rsidRPr="004B7D7B" w:rsidRDefault="007F5B34" w:rsidP="007F5B34">
      <w:pPr>
        <w:pStyle w:val="paragraphsub"/>
      </w:pPr>
      <w:r w:rsidRPr="004B7D7B">
        <w:tab/>
        <w:t>(iv)</w:t>
      </w:r>
      <w:r w:rsidRPr="004B7D7B">
        <w:tab/>
        <w:t>a Subclass 487 (Skilled—Regional Sponsored) visa; or</w:t>
      </w:r>
    </w:p>
    <w:p w:rsidR="007F5B34" w:rsidRPr="004B7D7B" w:rsidRDefault="007F5B34" w:rsidP="007F5B34">
      <w:pPr>
        <w:pStyle w:val="paragraphsub"/>
      </w:pPr>
      <w:r w:rsidRPr="004B7D7B">
        <w:tab/>
        <w:t>(v)</w:t>
      </w:r>
      <w:r w:rsidRPr="004B7D7B">
        <w:tab/>
        <w:t>a Skilled—Regional Sponsored (Provisional) (Class SP) visa; or</w:t>
      </w:r>
    </w:p>
    <w:p w:rsidR="007F5B34" w:rsidRPr="004B7D7B" w:rsidRDefault="007F5B34" w:rsidP="007F5B34">
      <w:pPr>
        <w:pStyle w:val="paragraphsub"/>
        <w:keepNext/>
        <w:keepLines/>
      </w:pPr>
      <w:r w:rsidRPr="004B7D7B">
        <w:tab/>
        <w:t>(vi)</w:t>
      </w:r>
      <w:r w:rsidRPr="004B7D7B">
        <w:tab/>
        <w:t>a Bridging A (Class WA) or Bridging B (Class WB) visa granted on the basis of a valid application for:</w:t>
      </w:r>
    </w:p>
    <w:p w:rsidR="007F5B34" w:rsidRPr="004B7D7B" w:rsidRDefault="007F5B34" w:rsidP="007F5B34">
      <w:pPr>
        <w:pStyle w:val="paragraphsub-sub"/>
      </w:pPr>
      <w:r w:rsidRPr="004B7D7B">
        <w:tab/>
        <w:t>(A)</w:t>
      </w:r>
      <w:r w:rsidRPr="004B7D7B">
        <w:tab/>
        <w:t>a Skilled—Independent Regional (Provisional) (Class UX) visa; or</w:t>
      </w:r>
    </w:p>
    <w:p w:rsidR="007F5B34" w:rsidRPr="004B7D7B" w:rsidRDefault="007F5B34" w:rsidP="007F5B34">
      <w:pPr>
        <w:pStyle w:val="paragraphsub-sub"/>
      </w:pPr>
      <w:r w:rsidRPr="004B7D7B">
        <w:tab/>
        <w:t>(B)</w:t>
      </w:r>
      <w:r w:rsidRPr="004B7D7B">
        <w:tab/>
        <w:t>a Skilled (Provisional) (Class VC) visa (other than a Subclass 485 (Temporary Graduate) visa); or</w:t>
      </w:r>
    </w:p>
    <w:p w:rsidR="007F5B34" w:rsidRPr="004B7D7B" w:rsidRDefault="007F5B34" w:rsidP="007F5B34">
      <w:pPr>
        <w:pStyle w:val="paragraphsub-sub"/>
      </w:pPr>
      <w:r w:rsidRPr="004B7D7B">
        <w:tab/>
        <w:t>(C)</w:t>
      </w:r>
      <w:r w:rsidRPr="004B7D7B">
        <w:tab/>
        <w:t>a Skilled—Regional Sponsored (Provisional) (Class SP) visa;</w:t>
      </w:r>
    </w:p>
    <w:p w:rsidR="007F5B34" w:rsidRPr="004B7D7B" w:rsidRDefault="007F5B34" w:rsidP="007F5B34">
      <w:pPr>
        <w:pStyle w:val="paragraph"/>
      </w:pPr>
      <w:r w:rsidRPr="004B7D7B">
        <w:tab/>
        <w:t>(b)</w:t>
      </w:r>
      <w:r w:rsidRPr="004B7D7B">
        <w:tab/>
        <w:t xml:space="preserve">the applicant seeking to satisfy the primary criteria for the grant of the visa must have been, for a total of at least 2 years before the day on which the application was made, the holder of 1 of the following visas: </w:t>
      </w:r>
    </w:p>
    <w:p w:rsidR="007F5B34" w:rsidRPr="004B7D7B" w:rsidRDefault="007F5B34" w:rsidP="007F5B34">
      <w:pPr>
        <w:pStyle w:val="paragraphsub"/>
      </w:pPr>
      <w:r w:rsidRPr="004B7D7B">
        <w:tab/>
        <w:t>(i)</w:t>
      </w:r>
      <w:r w:rsidRPr="004B7D7B">
        <w:tab/>
        <w:t>a Skilled—Independent Regional (Provisional) (Class UX) visa;</w:t>
      </w:r>
    </w:p>
    <w:p w:rsidR="007F5B34" w:rsidRPr="004B7D7B" w:rsidRDefault="007F5B34" w:rsidP="007F5B34">
      <w:pPr>
        <w:pStyle w:val="paragraphsub"/>
      </w:pPr>
      <w:r w:rsidRPr="004B7D7B">
        <w:tab/>
        <w:t>(ii)</w:t>
      </w:r>
      <w:r w:rsidRPr="004B7D7B">
        <w:tab/>
        <w:t>a Skilled—Designated Area</w:t>
      </w:r>
      <w:r w:rsidR="004B7D7B">
        <w:noBreakHyphen/>
      </w:r>
      <w:r w:rsidRPr="004B7D7B">
        <w:t>sponsored (Provisional) (Class UZ) visa;</w:t>
      </w:r>
    </w:p>
    <w:p w:rsidR="007F5B34" w:rsidRPr="004B7D7B" w:rsidRDefault="007F5B34" w:rsidP="007F5B34">
      <w:pPr>
        <w:pStyle w:val="paragraphsub"/>
      </w:pPr>
      <w:r w:rsidRPr="004B7D7B">
        <w:tab/>
        <w:t>(iii)</w:t>
      </w:r>
      <w:r w:rsidRPr="004B7D7B">
        <w:tab/>
        <w:t>a Subclass 475 (Skilled—Regional Sponsored) visa;</w:t>
      </w:r>
    </w:p>
    <w:p w:rsidR="007F5B34" w:rsidRPr="004B7D7B" w:rsidRDefault="007F5B34" w:rsidP="007F5B34">
      <w:pPr>
        <w:pStyle w:val="paragraphsub"/>
      </w:pPr>
      <w:r w:rsidRPr="004B7D7B">
        <w:tab/>
        <w:t>(iv)</w:t>
      </w:r>
      <w:r w:rsidRPr="004B7D7B">
        <w:tab/>
        <w:t xml:space="preserve">a Subclass 487 (Skilled—Regional Sponsored) visa; </w:t>
      </w:r>
    </w:p>
    <w:p w:rsidR="007F5B34" w:rsidRPr="004B7D7B" w:rsidRDefault="007F5B34" w:rsidP="007F5B34">
      <w:pPr>
        <w:pStyle w:val="paragraphsub"/>
      </w:pPr>
      <w:r w:rsidRPr="004B7D7B">
        <w:tab/>
        <w:t>(v)</w:t>
      </w:r>
      <w:r w:rsidRPr="004B7D7B">
        <w:tab/>
        <w:t>a Skilled—Regional Sponsored (Provisional) (Class SP) visa;</w:t>
      </w:r>
    </w:p>
    <w:p w:rsidR="007F5B34" w:rsidRPr="004B7D7B" w:rsidRDefault="007F5B34" w:rsidP="007F5B34">
      <w:pPr>
        <w:pStyle w:val="paragraph"/>
        <w:rPr>
          <w:vertAlign w:val="subscript"/>
        </w:rPr>
      </w:pPr>
      <w:r w:rsidRPr="004B7D7B">
        <w:tab/>
      </w:r>
      <w:r w:rsidRPr="004B7D7B">
        <w:tab/>
        <w:t>that was granted on the basis of satisfying the primary criteria for the grant of that visa, or of being the spouse or de facto partner of the applicant who satisfied the primary criteria for the grant of the visa.</w:t>
      </w:r>
    </w:p>
    <w:p w:rsidR="007F5B34" w:rsidRPr="004B7D7B" w:rsidRDefault="007F5B34" w:rsidP="007F5B34">
      <w:pPr>
        <w:pStyle w:val="subsection"/>
      </w:pPr>
      <w:r w:rsidRPr="004B7D7B">
        <w:tab/>
        <w:t>(8)</w:t>
      </w:r>
      <w:r w:rsidRPr="004B7D7B">
        <w:tab/>
        <w:t>Subclass:</w:t>
      </w:r>
    </w:p>
    <w:p w:rsidR="007F5B34" w:rsidRPr="004B7D7B" w:rsidRDefault="007F5B34" w:rsidP="007F5B34">
      <w:pPr>
        <w:pStyle w:val="paragraph"/>
      </w:pPr>
      <w:r w:rsidRPr="004B7D7B">
        <w:tab/>
      </w:r>
      <w:r w:rsidRPr="004B7D7B">
        <w:tab/>
        <w:t>Subclass 887   (Skilled—Regional)</w:t>
      </w:r>
    </w:p>
    <w:p w:rsidR="007F5B34" w:rsidRPr="004B7D7B" w:rsidRDefault="007F5B34" w:rsidP="007F5B34">
      <w:pPr>
        <w:pStyle w:val="ActHead5"/>
      </w:pPr>
      <w:bookmarkStart w:id="464" w:name="_Toc455128537"/>
      <w:r w:rsidRPr="004B7D7B">
        <w:rPr>
          <w:rStyle w:val="CharSectno"/>
        </w:rPr>
        <w:t>1137.</w:t>
      </w:r>
      <w:r w:rsidRPr="004B7D7B">
        <w:t xml:space="preserve">  Skilled—Independent (Permanent) (Class SI)</w:t>
      </w:r>
      <w:bookmarkEnd w:id="464"/>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7"/>
        <w:gridCol w:w="6600"/>
        <w:gridCol w:w="1172"/>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4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6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8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4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6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8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$3</w:t>
            </w:r>
            <w:r w:rsidR="004B7D7B">
              <w:t> </w:t>
            </w:r>
            <w:r w:rsidRPr="004B7D7B">
              <w:t>600</w:t>
            </w:r>
          </w:p>
        </w:tc>
      </w:tr>
      <w:tr w:rsidR="007F5B34" w:rsidRPr="004B7D7B" w:rsidTr="008559AC">
        <w:tc>
          <w:tcPr>
            <w:tcW w:w="444" w:type="pct"/>
            <w:shd w:val="clear" w:color="auto" w:fill="auto"/>
          </w:tcPr>
          <w:p w:rsidR="007F5B34" w:rsidRPr="004B7D7B" w:rsidRDefault="007F5B34" w:rsidP="008559AC">
            <w:pPr>
              <w:pStyle w:val="Tabletext"/>
            </w:pPr>
            <w:r w:rsidRPr="004B7D7B">
              <w:t>2</w:t>
            </w:r>
          </w:p>
        </w:tc>
        <w:tc>
          <w:tcPr>
            <w:tcW w:w="3869" w:type="pct"/>
            <w:shd w:val="clear" w:color="auto" w:fill="auto"/>
          </w:tcPr>
          <w:p w:rsidR="007F5B34" w:rsidRPr="004B7D7B" w:rsidRDefault="007F5B34" w:rsidP="008559AC">
            <w:pPr>
              <w:pStyle w:val="Tabletext"/>
            </w:pPr>
            <w:r w:rsidRPr="004B7D7B">
              <w:t>Additional applicant charge for an applicant who is at least 18</w:t>
            </w:r>
          </w:p>
        </w:tc>
        <w:tc>
          <w:tcPr>
            <w:tcW w:w="687" w:type="pct"/>
            <w:shd w:val="clear" w:color="auto" w:fill="auto"/>
          </w:tcPr>
          <w:p w:rsidR="007F5B34" w:rsidRPr="004B7D7B" w:rsidRDefault="007F5B34" w:rsidP="008559AC">
            <w:pPr>
              <w:pStyle w:val="Tabletext"/>
              <w:jc w:val="right"/>
            </w:pPr>
            <w:r w:rsidRPr="004B7D7B">
              <w:t>$1</w:t>
            </w:r>
            <w:r w:rsidR="004B7D7B">
              <w:t> </w:t>
            </w:r>
            <w:r w:rsidRPr="004B7D7B">
              <w:t>800</w:t>
            </w:r>
          </w:p>
        </w:tc>
      </w:tr>
      <w:tr w:rsidR="007F5B34" w:rsidRPr="004B7D7B" w:rsidTr="008559AC">
        <w:tc>
          <w:tcPr>
            <w:tcW w:w="444" w:type="pct"/>
            <w:tcBorders>
              <w:bottom w:val="single" w:sz="12" w:space="0" w:color="auto"/>
            </w:tcBorders>
            <w:shd w:val="clear" w:color="auto" w:fill="auto"/>
          </w:tcPr>
          <w:p w:rsidR="007F5B34" w:rsidRPr="004B7D7B" w:rsidRDefault="007F5B34" w:rsidP="008559AC">
            <w:pPr>
              <w:pStyle w:val="Tabletext"/>
            </w:pPr>
            <w:r w:rsidRPr="004B7D7B">
              <w:t>3</w:t>
            </w:r>
          </w:p>
        </w:tc>
        <w:tc>
          <w:tcPr>
            <w:tcW w:w="386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87" w:type="pct"/>
            <w:tcBorders>
              <w:bottom w:val="single" w:sz="12" w:space="0" w:color="auto"/>
            </w:tcBorders>
            <w:shd w:val="clear" w:color="auto" w:fill="auto"/>
          </w:tcPr>
          <w:p w:rsidR="007F5B34" w:rsidRPr="004B7D7B" w:rsidRDefault="007F5B34" w:rsidP="008559AC">
            <w:pPr>
              <w:pStyle w:val="Tabletext"/>
              <w:jc w:val="right"/>
            </w:pPr>
            <w:r w:rsidRPr="004B7D7B">
              <w:t>$900</w:t>
            </w:r>
          </w:p>
        </w:tc>
      </w:tr>
    </w:tbl>
    <w:p w:rsidR="007F5B34" w:rsidRPr="004B7D7B" w:rsidRDefault="007F5B34" w:rsidP="007F5B34">
      <w:pPr>
        <w:pStyle w:val="notemargin"/>
      </w:pPr>
      <w:r w:rsidRPr="004B7D7B">
        <w:lastRenderedPageBreak/>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second instalment (payable before grant of visa):</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4"/>
        <w:gridCol w:w="6600"/>
        <w:gridCol w:w="1155"/>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Second instalment</w:t>
            </w:r>
          </w:p>
        </w:tc>
      </w:tr>
      <w:tr w:rsidR="007F5B34" w:rsidRPr="004B7D7B" w:rsidTr="008559AC">
        <w:trPr>
          <w:tblHeader/>
        </w:trPr>
        <w:tc>
          <w:tcPr>
            <w:tcW w:w="45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6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Applicant</w:t>
            </w:r>
          </w:p>
        </w:tc>
        <w:tc>
          <w:tcPr>
            <w:tcW w:w="67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5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6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Applicant who:</w:t>
            </w:r>
          </w:p>
          <w:p w:rsidR="007F5B34" w:rsidRPr="004B7D7B" w:rsidRDefault="007F5B34" w:rsidP="008559AC">
            <w:pPr>
              <w:pStyle w:val="Tablea"/>
            </w:pPr>
            <w:r w:rsidRPr="004B7D7B">
              <w:t>(a) was at least 18 at the time of application; and</w:t>
            </w:r>
          </w:p>
          <w:p w:rsidR="007F5B34" w:rsidRPr="004B7D7B" w:rsidRDefault="007F5B34" w:rsidP="008559AC">
            <w:pPr>
              <w:pStyle w:val="Tablea"/>
            </w:pPr>
            <w:r w:rsidRPr="004B7D7B">
              <w:t>(b) is assessed as not having functional English</w:t>
            </w:r>
          </w:p>
        </w:tc>
        <w:tc>
          <w:tcPr>
            <w:tcW w:w="67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$4</w:t>
            </w:r>
            <w:r w:rsidR="004B7D7B">
              <w:t> </w:t>
            </w:r>
            <w:r w:rsidRPr="004B7D7B">
              <w:t>885</w:t>
            </w:r>
          </w:p>
        </w:tc>
      </w:tr>
      <w:tr w:rsidR="007F5B34" w:rsidRPr="004B7D7B" w:rsidTr="008559AC">
        <w:tc>
          <w:tcPr>
            <w:tcW w:w="454" w:type="pct"/>
            <w:tcBorders>
              <w:bottom w:val="single" w:sz="12" w:space="0" w:color="auto"/>
            </w:tcBorders>
            <w:shd w:val="clear" w:color="auto" w:fill="auto"/>
          </w:tcPr>
          <w:p w:rsidR="007F5B34" w:rsidRPr="004B7D7B" w:rsidRDefault="007F5B34" w:rsidP="008559AC">
            <w:pPr>
              <w:pStyle w:val="Tabletext"/>
            </w:pPr>
            <w:r w:rsidRPr="004B7D7B">
              <w:t>2</w:t>
            </w:r>
          </w:p>
        </w:tc>
        <w:tc>
          <w:tcPr>
            <w:tcW w:w="3869" w:type="pct"/>
            <w:tcBorders>
              <w:bottom w:val="single" w:sz="12" w:space="0" w:color="auto"/>
            </w:tcBorders>
            <w:shd w:val="clear" w:color="auto" w:fill="auto"/>
          </w:tcPr>
          <w:p w:rsidR="007F5B34" w:rsidRPr="004B7D7B" w:rsidRDefault="007F5B34" w:rsidP="008559AC">
            <w:pPr>
              <w:pStyle w:val="Tabletext"/>
            </w:pPr>
            <w:r w:rsidRPr="004B7D7B">
              <w:t>Any other applicant</w:t>
            </w:r>
          </w:p>
        </w:tc>
        <w:tc>
          <w:tcPr>
            <w:tcW w:w="677" w:type="pct"/>
            <w:tcBorders>
              <w:bottom w:val="single" w:sz="12" w:space="0" w:color="auto"/>
            </w:tcBorders>
            <w:shd w:val="clear" w:color="auto" w:fill="auto"/>
          </w:tcPr>
          <w:p w:rsidR="007F5B34" w:rsidRPr="004B7D7B" w:rsidRDefault="007F5B34" w:rsidP="008559AC">
            <w:pPr>
              <w:pStyle w:val="Tabletext"/>
              <w:jc w:val="right"/>
            </w:pPr>
            <w:r w:rsidRPr="004B7D7B">
              <w:t>Nil</w:t>
            </w:r>
          </w:p>
        </w:tc>
      </w:tr>
    </w:tbl>
    <w:p w:rsidR="007F5B34" w:rsidRPr="004B7D7B" w:rsidRDefault="007F5B34" w:rsidP="007F5B34">
      <w:pPr>
        <w:pStyle w:val="subsection"/>
      </w:pPr>
      <w:r w:rsidRPr="004B7D7B">
        <w:tab/>
        <w:t>(3)</w:t>
      </w:r>
      <w:r w:rsidRPr="004B7D7B">
        <w:tab/>
        <w:t>Other:</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(b)</w:t>
      </w:r>
      <w:r w:rsidRPr="004B7D7B">
        <w:tab/>
        <w:t>An applicant may be in or outside Australia, but not in immigration clearance.</w:t>
      </w:r>
    </w:p>
    <w:p w:rsidR="007F5B34" w:rsidRPr="004B7D7B" w:rsidRDefault="007F5B34" w:rsidP="007F5B34">
      <w:pPr>
        <w:pStyle w:val="paragraph"/>
      </w:pPr>
      <w:r w:rsidRPr="004B7D7B">
        <w:tab/>
        <w:t>(c)</w:t>
      </w:r>
      <w:r w:rsidRPr="004B7D7B">
        <w:tab/>
        <w:t>An applicant in Australia must hold:</w:t>
      </w:r>
    </w:p>
    <w:p w:rsidR="007F5B34" w:rsidRPr="004B7D7B" w:rsidRDefault="007F5B34" w:rsidP="007F5B34">
      <w:pPr>
        <w:pStyle w:val="paragraphsub"/>
      </w:pPr>
      <w:r w:rsidRPr="004B7D7B">
        <w:tab/>
        <w:t>(i)</w:t>
      </w:r>
      <w:r w:rsidRPr="004B7D7B">
        <w:tab/>
        <w:t>a substantive visa; or</w:t>
      </w:r>
    </w:p>
    <w:p w:rsidR="007F5B34" w:rsidRPr="004B7D7B" w:rsidRDefault="007F5B34" w:rsidP="007F5B34">
      <w:pPr>
        <w:pStyle w:val="paragraphsub"/>
      </w:pPr>
      <w:r w:rsidRPr="004B7D7B">
        <w:tab/>
        <w:t>(ii)</w:t>
      </w:r>
      <w:r w:rsidRPr="004B7D7B">
        <w:tab/>
        <w:t>a Subclass 010 Bridging A visa; or</w:t>
      </w:r>
    </w:p>
    <w:p w:rsidR="007F5B34" w:rsidRPr="004B7D7B" w:rsidRDefault="007F5B34" w:rsidP="007F5B34">
      <w:pPr>
        <w:pStyle w:val="paragraphsub"/>
      </w:pPr>
      <w:r w:rsidRPr="004B7D7B">
        <w:tab/>
        <w:t>(iii)</w:t>
      </w:r>
      <w:r w:rsidRPr="004B7D7B">
        <w:tab/>
        <w:t>a Subclass 020 Bridging B visa; or</w:t>
      </w:r>
    </w:p>
    <w:p w:rsidR="007F5B34" w:rsidRPr="004B7D7B" w:rsidRDefault="007F5B34" w:rsidP="007F5B34">
      <w:pPr>
        <w:pStyle w:val="paragraphsub"/>
      </w:pPr>
      <w:r w:rsidRPr="004B7D7B">
        <w:tab/>
        <w:t>(iv)</w:t>
      </w:r>
      <w:r w:rsidRPr="004B7D7B">
        <w:tab/>
        <w:t>a Subclass 030 Bridging C visa.</w:t>
      </w:r>
    </w:p>
    <w:p w:rsidR="007F5B34" w:rsidRPr="004B7D7B" w:rsidRDefault="007F5B34" w:rsidP="007F5B34">
      <w:pPr>
        <w:pStyle w:val="paragraph"/>
      </w:pPr>
      <w:r w:rsidRPr="004B7D7B">
        <w:tab/>
        <w:t>(d)</w:t>
      </w:r>
      <w:r w:rsidRPr="004B7D7B">
        <w:tab/>
        <w:t>An application by a person claiming to be a member of the family unit of a person who is an applicant for a Skilled—Independent (Permanent) (Class SI) visa may be made at the same time as, and combined with, the application by that person.</w:t>
      </w:r>
    </w:p>
    <w:p w:rsidR="007F5B34" w:rsidRPr="004B7D7B" w:rsidRDefault="007F5B34" w:rsidP="007F5B34">
      <w:pPr>
        <w:pStyle w:val="subsection"/>
      </w:pPr>
      <w:r w:rsidRPr="004B7D7B">
        <w:tab/>
        <w:t>(4)</w:t>
      </w:r>
      <w:r w:rsidRPr="004B7D7B">
        <w:tab/>
        <w:t>An applicant seeking to satisfy the primary criteria must meet the requirements in the table.</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827"/>
        <w:gridCol w:w="7702"/>
      </w:tblGrid>
      <w:tr w:rsidR="007F5B34" w:rsidRPr="004B7D7B" w:rsidTr="008559AC">
        <w:trPr>
          <w:tblHeader/>
        </w:trPr>
        <w:tc>
          <w:tcPr>
            <w:tcW w:w="485" w:type="pct"/>
            <w:tcBorders>
              <w:top w:val="single" w:sz="12"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4515" w:type="pct"/>
            <w:tcBorders>
              <w:top w:val="single" w:sz="12" w:space="0" w:color="auto"/>
              <w:bottom w:val="single" w:sz="12" w:space="0" w:color="auto"/>
            </w:tcBorders>
            <w:shd w:val="clear" w:color="auto" w:fill="auto"/>
          </w:tcPr>
          <w:p w:rsidR="007F5B34" w:rsidRPr="004B7D7B" w:rsidRDefault="007F5B34" w:rsidP="008559AC">
            <w:pPr>
              <w:pStyle w:val="TableHeading"/>
            </w:pPr>
            <w:r w:rsidRPr="004B7D7B">
              <w:t>Requirements</w:t>
            </w:r>
          </w:p>
        </w:tc>
      </w:tr>
      <w:tr w:rsidR="007F5B34" w:rsidRPr="004B7D7B" w:rsidTr="008559AC">
        <w:tc>
          <w:tcPr>
            <w:tcW w:w="485" w:type="pct"/>
            <w:tcBorders>
              <w:top w:val="single" w:sz="12" w:space="0" w:color="auto"/>
            </w:tcBorders>
            <w:shd w:val="clear" w:color="auto" w:fill="auto"/>
          </w:tcPr>
          <w:p w:rsidR="007F5B34" w:rsidRPr="004B7D7B" w:rsidRDefault="007F5B34" w:rsidP="008559AC">
            <w:pPr>
              <w:pStyle w:val="Tabletext"/>
            </w:pPr>
            <w:r w:rsidRPr="004B7D7B">
              <w:t>1</w:t>
            </w:r>
          </w:p>
        </w:tc>
        <w:tc>
          <w:tcPr>
            <w:tcW w:w="4515" w:type="pct"/>
            <w:tcBorders>
              <w:top w:val="single" w:sz="12" w:space="0" w:color="auto"/>
            </w:tcBorders>
            <w:shd w:val="clear" w:color="auto" w:fill="auto"/>
          </w:tcPr>
          <w:p w:rsidR="007F5B34" w:rsidRPr="004B7D7B" w:rsidRDefault="007F5B34" w:rsidP="008559AC">
            <w:pPr>
              <w:pStyle w:val="Tabletext"/>
            </w:pPr>
            <w:r w:rsidRPr="004B7D7B">
              <w:t xml:space="preserve">The applicant must have been invited, in writing, by the Minister to apply for a Subclass 189 (Skilled—Independent) visa </w:t>
            </w:r>
          </w:p>
        </w:tc>
      </w:tr>
      <w:tr w:rsidR="007F5B34" w:rsidRPr="004B7D7B" w:rsidTr="008559AC">
        <w:tc>
          <w:tcPr>
            <w:tcW w:w="485" w:type="pct"/>
            <w:shd w:val="clear" w:color="auto" w:fill="auto"/>
          </w:tcPr>
          <w:p w:rsidR="007F5B34" w:rsidRPr="004B7D7B" w:rsidRDefault="007F5B34" w:rsidP="008559AC">
            <w:pPr>
              <w:pStyle w:val="Tabletext"/>
            </w:pPr>
            <w:r w:rsidRPr="004B7D7B">
              <w:t>2</w:t>
            </w:r>
          </w:p>
        </w:tc>
        <w:tc>
          <w:tcPr>
            <w:tcW w:w="4515" w:type="pct"/>
            <w:shd w:val="clear" w:color="auto" w:fill="auto"/>
          </w:tcPr>
          <w:p w:rsidR="007F5B34" w:rsidRPr="004B7D7B" w:rsidRDefault="007F5B34" w:rsidP="008559AC">
            <w:pPr>
              <w:pStyle w:val="Tabletext"/>
            </w:pPr>
            <w:r w:rsidRPr="004B7D7B">
              <w:t>The applicant must apply for that visa within the period stated in the invitation</w:t>
            </w:r>
          </w:p>
        </w:tc>
      </w:tr>
      <w:tr w:rsidR="007F5B34" w:rsidRPr="004B7D7B" w:rsidTr="008559AC">
        <w:tc>
          <w:tcPr>
            <w:tcW w:w="485" w:type="pct"/>
            <w:tcBorders>
              <w:bottom w:val="single" w:sz="4" w:space="0" w:color="auto"/>
            </w:tcBorders>
            <w:shd w:val="clear" w:color="auto" w:fill="auto"/>
          </w:tcPr>
          <w:p w:rsidR="007F5B34" w:rsidRPr="004B7D7B" w:rsidRDefault="007F5B34" w:rsidP="008559AC">
            <w:pPr>
              <w:pStyle w:val="Tabletext"/>
            </w:pPr>
            <w:r w:rsidRPr="004B7D7B">
              <w:t>3</w:t>
            </w:r>
          </w:p>
        </w:tc>
        <w:tc>
          <w:tcPr>
            <w:tcW w:w="4515" w:type="pct"/>
            <w:tcBorders>
              <w:bottom w:val="single" w:sz="4" w:space="0" w:color="auto"/>
            </w:tcBorders>
            <w:shd w:val="clear" w:color="auto" w:fill="auto"/>
          </w:tcPr>
          <w:p w:rsidR="007F5B34" w:rsidRPr="004B7D7B" w:rsidRDefault="007F5B34" w:rsidP="008559AC">
            <w:pPr>
              <w:pStyle w:val="Tabletext"/>
            </w:pPr>
            <w:r w:rsidRPr="004B7D7B">
              <w:t>The applicant must not have turned 50 at the time of invitation to apply for the visa</w:t>
            </w:r>
          </w:p>
        </w:tc>
      </w:tr>
      <w:tr w:rsidR="007F5B34" w:rsidRPr="004B7D7B" w:rsidTr="008559AC">
        <w:trPr>
          <w:cantSplit/>
        </w:trPr>
        <w:tc>
          <w:tcPr>
            <w:tcW w:w="485" w:type="pct"/>
            <w:tcBorders>
              <w:bottom w:val="single" w:sz="12" w:space="0" w:color="auto"/>
            </w:tcBorders>
            <w:shd w:val="clear" w:color="auto" w:fill="auto"/>
          </w:tcPr>
          <w:p w:rsidR="007F5B34" w:rsidRPr="004B7D7B" w:rsidRDefault="007F5B34" w:rsidP="008559AC">
            <w:pPr>
              <w:pStyle w:val="Tabletext"/>
            </w:pPr>
            <w:r w:rsidRPr="004B7D7B">
              <w:lastRenderedPageBreak/>
              <w:t>4</w:t>
            </w:r>
          </w:p>
        </w:tc>
        <w:tc>
          <w:tcPr>
            <w:tcW w:w="4515" w:type="pct"/>
            <w:tcBorders>
              <w:bottom w:val="single" w:sz="12" w:space="0" w:color="auto"/>
            </w:tcBorders>
            <w:shd w:val="clear" w:color="auto" w:fill="auto"/>
          </w:tcPr>
          <w:p w:rsidR="007F5B34" w:rsidRPr="004B7D7B" w:rsidRDefault="007F5B34" w:rsidP="008559AC">
            <w:pPr>
              <w:pStyle w:val="Tabletext"/>
            </w:pPr>
            <w:r w:rsidRPr="004B7D7B">
              <w:t>The applicant must nominate a skilled occupation:</w:t>
            </w:r>
          </w:p>
          <w:p w:rsidR="007F5B34" w:rsidRPr="004B7D7B" w:rsidRDefault="007F5B34" w:rsidP="008559AC">
            <w:pPr>
              <w:pStyle w:val="Tablea"/>
            </w:pPr>
            <w:r w:rsidRPr="004B7D7B">
              <w:t>(a) that is specified by the Minister in an instrument in writing for this item as a skilled occupation at the time of invitation to apply for the visa; and</w:t>
            </w:r>
          </w:p>
          <w:p w:rsidR="007F5B34" w:rsidRPr="004B7D7B" w:rsidRDefault="007F5B34" w:rsidP="008559AC">
            <w:pPr>
              <w:pStyle w:val="Tablea"/>
            </w:pPr>
            <w:r w:rsidRPr="004B7D7B">
              <w:t>(b) that is specified in the invitation as the skilled occupation which the applicant may nominate; and</w:t>
            </w:r>
          </w:p>
          <w:p w:rsidR="007F5B34" w:rsidRPr="004B7D7B" w:rsidRDefault="007F5B34" w:rsidP="008559AC">
            <w:pPr>
              <w:pStyle w:val="Tablea"/>
            </w:pPr>
            <w:r w:rsidRPr="004B7D7B">
              <w:t>(c) for which the applicant declares in the application that the applicant’s skills have been assessed as suitable by the relevant assessing authority and that the assessment is not for a Subclass 485 (Temporary Graduate) visa</w:t>
            </w:r>
          </w:p>
        </w:tc>
      </w:tr>
    </w:tbl>
    <w:p w:rsidR="007F5B34" w:rsidRPr="004B7D7B" w:rsidRDefault="007F5B34" w:rsidP="007F5B34">
      <w:pPr>
        <w:pStyle w:val="subsection"/>
      </w:pPr>
      <w:r w:rsidRPr="004B7D7B">
        <w:tab/>
        <w:t>(5)</w:t>
      </w:r>
      <w:r w:rsidRPr="004B7D7B">
        <w:tab/>
        <w:t>Subclasses:</w:t>
      </w:r>
    </w:p>
    <w:p w:rsidR="007F5B34" w:rsidRPr="004B7D7B" w:rsidRDefault="007F5B34" w:rsidP="007F5B34">
      <w:pPr>
        <w:pStyle w:val="paragraph"/>
      </w:pPr>
      <w:r w:rsidRPr="004B7D7B">
        <w:tab/>
      </w:r>
      <w:r w:rsidRPr="004B7D7B">
        <w:tab/>
        <w:t>Subclass 189   (Skilled—Independent)</w:t>
      </w:r>
    </w:p>
    <w:p w:rsidR="007F5B34" w:rsidRPr="004B7D7B" w:rsidRDefault="007F5B34" w:rsidP="007F5B34">
      <w:pPr>
        <w:pStyle w:val="ActHead5"/>
      </w:pPr>
      <w:bookmarkStart w:id="465" w:name="_Toc455128538"/>
      <w:r w:rsidRPr="004B7D7B">
        <w:rPr>
          <w:rStyle w:val="CharSectno"/>
        </w:rPr>
        <w:t>1138.</w:t>
      </w:r>
      <w:r w:rsidRPr="004B7D7B">
        <w:t xml:space="preserve">  Skilled—Nominated (Permanent) (Class SN)</w:t>
      </w:r>
      <w:bookmarkEnd w:id="465"/>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5"/>
        <w:gridCol w:w="6666"/>
        <w:gridCol w:w="1088"/>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5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908"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37" w:type="pct"/>
            <w:tcBorders>
              <w:top w:val="single" w:sz="6" w:space="0" w:color="auto"/>
              <w:bottom w:val="single" w:sz="12" w:space="0" w:color="auto"/>
            </w:tcBorders>
            <w:shd w:val="clear" w:color="auto" w:fill="auto"/>
          </w:tcPr>
          <w:p w:rsidR="007F5B34" w:rsidRPr="004B7D7B" w:rsidRDefault="007F5B34" w:rsidP="008559AC">
            <w:pPr>
              <w:pStyle w:val="TableHeading"/>
              <w:ind w:left="-58"/>
              <w:jc w:val="right"/>
            </w:pPr>
            <w:r w:rsidRPr="004B7D7B">
              <w:t>Amount</w:t>
            </w:r>
          </w:p>
        </w:tc>
      </w:tr>
      <w:tr w:rsidR="007F5B34" w:rsidRPr="004B7D7B" w:rsidTr="008559AC">
        <w:tc>
          <w:tcPr>
            <w:tcW w:w="45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908"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3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$3</w:t>
            </w:r>
            <w:r w:rsidR="004B7D7B">
              <w:t> </w:t>
            </w:r>
            <w:r w:rsidRPr="004B7D7B">
              <w:t>600</w:t>
            </w:r>
          </w:p>
        </w:tc>
      </w:tr>
      <w:tr w:rsidR="007F5B34" w:rsidRPr="004B7D7B" w:rsidTr="008559AC">
        <w:tc>
          <w:tcPr>
            <w:tcW w:w="454" w:type="pct"/>
            <w:shd w:val="clear" w:color="auto" w:fill="auto"/>
          </w:tcPr>
          <w:p w:rsidR="007F5B34" w:rsidRPr="004B7D7B" w:rsidRDefault="007F5B34" w:rsidP="008559AC">
            <w:pPr>
              <w:pStyle w:val="Tabletext"/>
            </w:pPr>
            <w:r w:rsidRPr="004B7D7B">
              <w:t>2</w:t>
            </w:r>
          </w:p>
        </w:tc>
        <w:tc>
          <w:tcPr>
            <w:tcW w:w="3908" w:type="pct"/>
            <w:shd w:val="clear" w:color="auto" w:fill="auto"/>
          </w:tcPr>
          <w:p w:rsidR="007F5B34" w:rsidRPr="004B7D7B" w:rsidRDefault="007F5B34" w:rsidP="008559AC">
            <w:pPr>
              <w:pStyle w:val="Tabletext"/>
            </w:pPr>
            <w:r w:rsidRPr="004B7D7B">
              <w:t>Additional applicant charge for an applicant who is at least 18</w:t>
            </w:r>
          </w:p>
        </w:tc>
        <w:tc>
          <w:tcPr>
            <w:tcW w:w="637" w:type="pct"/>
            <w:shd w:val="clear" w:color="auto" w:fill="auto"/>
          </w:tcPr>
          <w:p w:rsidR="007F5B34" w:rsidRPr="004B7D7B" w:rsidRDefault="007F5B34" w:rsidP="008559AC">
            <w:pPr>
              <w:pStyle w:val="Tabletext"/>
              <w:jc w:val="right"/>
            </w:pPr>
            <w:r w:rsidRPr="004B7D7B">
              <w:t>$1</w:t>
            </w:r>
            <w:r w:rsidR="004B7D7B">
              <w:t> </w:t>
            </w:r>
            <w:r w:rsidRPr="004B7D7B">
              <w:t>800</w:t>
            </w:r>
          </w:p>
        </w:tc>
      </w:tr>
      <w:tr w:rsidR="007F5B34" w:rsidRPr="004B7D7B" w:rsidTr="008559AC">
        <w:tc>
          <w:tcPr>
            <w:tcW w:w="454" w:type="pct"/>
            <w:tcBorders>
              <w:bottom w:val="single" w:sz="12" w:space="0" w:color="auto"/>
            </w:tcBorders>
            <w:shd w:val="clear" w:color="auto" w:fill="auto"/>
          </w:tcPr>
          <w:p w:rsidR="007F5B34" w:rsidRPr="004B7D7B" w:rsidRDefault="007F5B34" w:rsidP="008559AC">
            <w:pPr>
              <w:pStyle w:val="Tabletext"/>
            </w:pPr>
            <w:r w:rsidRPr="004B7D7B">
              <w:t>3</w:t>
            </w:r>
          </w:p>
        </w:tc>
        <w:tc>
          <w:tcPr>
            <w:tcW w:w="3908"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37" w:type="pct"/>
            <w:tcBorders>
              <w:bottom w:val="single" w:sz="12" w:space="0" w:color="auto"/>
            </w:tcBorders>
            <w:shd w:val="clear" w:color="auto" w:fill="auto"/>
          </w:tcPr>
          <w:p w:rsidR="007F5B34" w:rsidRPr="004B7D7B" w:rsidRDefault="007F5B34" w:rsidP="008559AC">
            <w:pPr>
              <w:pStyle w:val="Tabletext"/>
              <w:jc w:val="right"/>
            </w:pPr>
            <w:r w:rsidRPr="004B7D7B">
              <w:t>$900</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second instalment (payable before grant of visa):</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8"/>
        <w:gridCol w:w="6666"/>
        <w:gridCol w:w="1105"/>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Second instalment</w:t>
            </w:r>
          </w:p>
        </w:tc>
      </w:tr>
      <w:tr w:rsidR="007F5B34" w:rsidRPr="004B7D7B" w:rsidTr="008559AC">
        <w:trPr>
          <w:tblHeader/>
        </w:trPr>
        <w:tc>
          <w:tcPr>
            <w:tcW w:w="44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908"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Applicant</w:t>
            </w:r>
          </w:p>
        </w:tc>
        <w:tc>
          <w:tcPr>
            <w:tcW w:w="64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4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908"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Applicant who:</w:t>
            </w:r>
          </w:p>
          <w:p w:rsidR="007F5B34" w:rsidRPr="004B7D7B" w:rsidRDefault="007F5B34" w:rsidP="008559AC">
            <w:pPr>
              <w:pStyle w:val="Tablea"/>
            </w:pPr>
            <w:r w:rsidRPr="004B7D7B">
              <w:t>(a) was at least 18 at the time of application; and</w:t>
            </w:r>
          </w:p>
          <w:p w:rsidR="007F5B34" w:rsidRPr="004B7D7B" w:rsidRDefault="007F5B34" w:rsidP="008559AC">
            <w:pPr>
              <w:pStyle w:val="Tablea"/>
            </w:pPr>
            <w:r w:rsidRPr="004B7D7B">
              <w:t>(b) is assessed as not having functional English</w:t>
            </w:r>
          </w:p>
        </w:tc>
        <w:tc>
          <w:tcPr>
            <w:tcW w:w="64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$4</w:t>
            </w:r>
            <w:r w:rsidR="004B7D7B">
              <w:t> </w:t>
            </w:r>
            <w:r w:rsidRPr="004B7D7B">
              <w:t>885</w:t>
            </w:r>
          </w:p>
        </w:tc>
      </w:tr>
      <w:tr w:rsidR="007F5B34" w:rsidRPr="004B7D7B" w:rsidTr="008559AC">
        <w:tc>
          <w:tcPr>
            <w:tcW w:w="444" w:type="pct"/>
            <w:tcBorders>
              <w:bottom w:val="single" w:sz="12" w:space="0" w:color="auto"/>
            </w:tcBorders>
            <w:shd w:val="clear" w:color="auto" w:fill="auto"/>
          </w:tcPr>
          <w:p w:rsidR="007F5B34" w:rsidRPr="004B7D7B" w:rsidRDefault="007F5B34" w:rsidP="008559AC">
            <w:pPr>
              <w:pStyle w:val="Tabletext"/>
            </w:pPr>
            <w:r w:rsidRPr="004B7D7B">
              <w:t>2</w:t>
            </w:r>
          </w:p>
        </w:tc>
        <w:tc>
          <w:tcPr>
            <w:tcW w:w="3908" w:type="pct"/>
            <w:tcBorders>
              <w:bottom w:val="single" w:sz="12" w:space="0" w:color="auto"/>
            </w:tcBorders>
            <w:shd w:val="clear" w:color="auto" w:fill="auto"/>
          </w:tcPr>
          <w:p w:rsidR="007F5B34" w:rsidRPr="004B7D7B" w:rsidRDefault="007F5B34" w:rsidP="008559AC">
            <w:pPr>
              <w:pStyle w:val="Tabletext"/>
            </w:pPr>
            <w:r w:rsidRPr="004B7D7B">
              <w:t>Any other applicant</w:t>
            </w:r>
          </w:p>
        </w:tc>
        <w:tc>
          <w:tcPr>
            <w:tcW w:w="647" w:type="pct"/>
            <w:tcBorders>
              <w:bottom w:val="single" w:sz="12" w:space="0" w:color="auto"/>
            </w:tcBorders>
            <w:shd w:val="clear" w:color="auto" w:fill="auto"/>
          </w:tcPr>
          <w:p w:rsidR="007F5B34" w:rsidRPr="004B7D7B" w:rsidRDefault="007F5B34" w:rsidP="008559AC">
            <w:pPr>
              <w:pStyle w:val="Tabletext"/>
              <w:jc w:val="right"/>
            </w:pPr>
            <w:r w:rsidRPr="004B7D7B">
              <w:t>Nil</w:t>
            </w:r>
          </w:p>
        </w:tc>
      </w:tr>
    </w:tbl>
    <w:p w:rsidR="007F5B34" w:rsidRPr="004B7D7B" w:rsidRDefault="007F5B34" w:rsidP="007F5B34">
      <w:pPr>
        <w:pStyle w:val="subsection"/>
      </w:pPr>
      <w:r w:rsidRPr="004B7D7B">
        <w:tab/>
        <w:t>(3)</w:t>
      </w:r>
      <w:r w:rsidRPr="004B7D7B">
        <w:tab/>
        <w:t>Other:</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lastRenderedPageBreak/>
        <w:tab/>
        <w:t>(b)</w:t>
      </w:r>
      <w:r w:rsidRPr="004B7D7B">
        <w:tab/>
        <w:t>An applicant may be in or outside Australia, but not in immigration clearance.</w:t>
      </w:r>
    </w:p>
    <w:p w:rsidR="007F5B34" w:rsidRPr="004B7D7B" w:rsidRDefault="007F5B34" w:rsidP="007F5B34">
      <w:pPr>
        <w:pStyle w:val="paragraph"/>
      </w:pPr>
      <w:r w:rsidRPr="004B7D7B">
        <w:tab/>
        <w:t>(c)</w:t>
      </w:r>
      <w:r w:rsidRPr="004B7D7B">
        <w:tab/>
        <w:t>An applicant in Australia must hold:</w:t>
      </w:r>
    </w:p>
    <w:p w:rsidR="007F5B34" w:rsidRPr="004B7D7B" w:rsidRDefault="007F5B34" w:rsidP="007F5B34">
      <w:pPr>
        <w:pStyle w:val="paragraphsub"/>
      </w:pPr>
      <w:r w:rsidRPr="004B7D7B">
        <w:tab/>
        <w:t>(i)</w:t>
      </w:r>
      <w:r w:rsidRPr="004B7D7B">
        <w:tab/>
        <w:t>a substantive visa; or</w:t>
      </w:r>
    </w:p>
    <w:p w:rsidR="007F5B34" w:rsidRPr="004B7D7B" w:rsidRDefault="007F5B34" w:rsidP="007F5B34">
      <w:pPr>
        <w:pStyle w:val="paragraphsub"/>
      </w:pPr>
      <w:r w:rsidRPr="004B7D7B">
        <w:tab/>
        <w:t>(ii)</w:t>
      </w:r>
      <w:r w:rsidRPr="004B7D7B">
        <w:tab/>
        <w:t>a Subclass 010 Bridging A visa; or</w:t>
      </w:r>
    </w:p>
    <w:p w:rsidR="007F5B34" w:rsidRPr="004B7D7B" w:rsidRDefault="007F5B34" w:rsidP="007F5B34">
      <w:pPr>
        <w:pStyle w:val="paragraphsub"/>
      </w:pPr>
      <w:r w:rsidRPr="004B7D7B">
        <w:tab/>
        <w:t>(iii)</w:t>
      </w:r>
      <w:r w:rsidRPr="004B7D7B">
        <w:tab/>
        <w:t>a Subclass 020 Bridging B visa; or</w:t>
      </w:r>
    </w:p>
    <w:p w:rsidR="007F5B34" w:rsidRPr="004B7D7B" w:rsidRDefault="007F5B34" w:rsidP="007F5B34">
      <w:pPr>
        <w:pStyle w:val="paragraphsub"/>
      </w:pPr>
      <w:r w:rsidRPr="004B7D7B">
        <w:tab/>
        <w:t>(iv)</w:t>
      </w:r>
      <w:r w:rsidRPr="004B7D7B">
        <w:tab/>
        <w:t>a Subclass 030 Bridging C visa.</w:t>
      </w:r>
    </w:p>
    <w:p w:rsidR="007F5B34" w:rsidRPr="004B7D7B" w:rsidRDefault="007F5B34" w:rsidP="007F5B34">
      <w:pPr>
        <w:pStyle w:val="paragraph"/>
      </w:pPr>
      <w:r w:rsidRPr="004B7D7B">
        <w:tab/>
        <w:t>(d)</w:t>
      </w:r>
      <w:r w:rsidRPr="004B7D7B">
        <w:tab/>
        <w:t>An application by a person claiming to be a member of the family unit of a person who is an applicant for a Skilled—Nominated (Permanent) (Class SN) visa may be made at the same time as, and combined with, the application by that person.</w:t>
      </w:r>
    </w:p>
    <w:p w:rsidR="007F5B34" w:rsidRPr="004B7D7B" w:rsidRDefault="007F5B34" w:rsidP="007F5B34">
      <w:pPr>
        <w:pStyle w:val="subsection"/>
      </w:pPr>
      <w:r w:rsidRPr="004B7D7B">
        <w:tab/>
        <w:t>(4)</w:t>
      </w:r>
      <w:r w:rsidRPr="004B7D7B">
        <w:tab/>
        <w:t>An applicant seeking to satisfy the primary criteria must meet the requirements in the table.</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827"/>
        <w:gridCol w:w="7702"/>
      </w:tblGrid>
      <w:tr w:rsidR="007F5B34" w:rsidRPr="004B7D7B" w:rsidTr="008559AC">
        <w:trPr>
          <w:tblHeader/>
        </w:trPr>
        <w:tc>
          <w:tcPr>
            <w:tcW w:w="485" w:type="pct"/>
            <w:tcBorders>
              <w:top w:val="single" w:sz="12"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4515" w:type="pct"/>
            <w:tcBorders>
              <w:top w:val="single" w:sz="12" w:space="0" w:color="auto"/>
              <w:bottom w:val="single" w:sz="12" w:space="0" w:color="auto"/>
            </w:tcBorders>
            <w:shd w:val="clear" w:color="auto" w:fill="auto"/>
          </w:tcPr>
          <w:p w:rsidR="007F5B34" w:rsidRPr="004B7D7B" w:rsidRDefault="007F5B34" w:rsidP="008559AC">
            <w:pPr>
              <w:pStyle w:val="TableHeading"/>
            </w:pPr>
            <w:r w:rsidRPr="004B7D7B">
              <w:t>Requirements</w:t>
            </w:r>
          </w:p>
        </w:tc>
      </w:tr>
      <w:tr w:rsidR="007F5B34" w:rsidRPr="004B7D7B" w:rsidTr="008559AC">
        <w:tc>
          <w:tcPr>
            <w:tcW w:w="485" w:type="pct"/>
            <w:tcBorders>
              <w:top w:val="single" w:sz="12" w:space="0" w:color="auto"/>
            </w:tcBorders>
            <w:shd w:val="clear" w:color="auto" w:fill="auto"/>
          </w:tcPr>
          <w:p w:rsidR="007F5B34" w:rsidRPr="004B7D7B" w:rsidRDefault="007F5B34" w:rsidP="008559AC">
            <w:pPr>
              <w:pStyle w:val="Tabletext"/>
            </w:pPr>
            <w:r w:rsidRPr="004B7D7B">
              <w:t>1</w:t>
            </w:r>
          </w:p>
        </w:tc>
        <w:tc>
          <w:tcPr>
            <w:tcW w:w="4515" w:type="pct"/>
            <w:tcBorders>
              <w:top w:val="single" w:sz="12" w:space="0" w:color="auto"/>
            </w:tcBorders>
            <w:shd w:val="clear" w:color="auto" w:fill="auto"/>
          </w:tcPr>
          <w:p w:rsidR="007F5B34" w:rsidRPr="004B7D7B" w:rsidRDefault="007F5B34" w:rsidP="008559AC">
            <w:pPr>
              <w:pStyle w:val="Tabletext"/>
            </w:pPr>
            <w:r w:rsidRPr="004B7D7B">
              <w:t xml:space="preserve">The applicant must have been invited, in writing, by the Minister to apply for a Subclass 190 (Skilled—Nominated) visa </w:t>
            </w:r>
          </w:p>
        </w:tc>
      </w:tr>
      <w:tr w:rsidR="007F5B34" w:rsidRPr="004B7D7B" w:rsidTr="008559AC">
        <w:tc>
          <w:tcPr>
            <w:tcW w:w="485" w:type="pct"/>
            <w:shd w:val="clear" w:color="auto" w:fill="auto"/>
          </w:tcPr>
          <w:p w:rsidR="007F5B34" w:rsidRPr="004B7D7B" w:rsidRDefault="007F5B34" w:rsidP="008559AC">
            <w:pPr>
              <w:pStyle w:val="Tabletext"/>
            </w:pPr>
            <w:r w:rsidRPr="004B7D7B">
              <w:t>2</w:t>
            </w:r>
          </w:p>
        </w:tc>
        <w:tc>
          <w:tcPr>
            <w:tcW w:w="4515" w:type="pct"/>
            <w:shd w:val="clear" w:color="auto" w:fill="auto"/>
          </w:tcPr>
          <w:p w:rsidR="007F5B34" w:rsidRPr="004B7D7B" w:rsidRDefault="007F5B34" w:rsidP="008559AC">
            <w:pPr>
              <w:pStyle w:val="Tabletext"/>
            </w:pPr>
            <w:r w:rsidRPr="004B7D7B">
              <w:t>The applicant must apply for that visa within the period stated in the invitation</w:t>
            </w:r>
          </w:p>
        </w:tc>
      </w:tr>
      <w:tr w:rsidR="007F5B34" w:rsidRPr="004B7D7B" w:rsidTr="008559AC">
        <w:tc>
          <w:tcPr>
            <w:tcW w:w="485" w:type="pct"/>
            <w:shd w:val="clear" w:color="auto" w:fill="auto"/>
          </w:tcPr>
          <w:p w:rsidR="007F5B34" w:rsidRPr="004B7D7B" w:rsidRDefault="007F5B34" w:rsidP="008559AC">
            <w:pPr>
              <w:pStyle w:val="Tabletext"/>
            </w:pPr>
            <w:r w:rsidRPr="004B7D7B">
              <w:t>3</w:t>
            </w:r>
          </w:p>
        </w:tc>
        <w:tc>
          <w:tcPr>
            <w:tcW w:w="4515" w:type="pct"/>
            <w:shd w:val="clear" w:color="auto" w:fill="auto"/>
          </w:tcPr>
          <w:p w:rsidR="007F5B34" w:rsidRPr="004B7D7B" w:rsidRDefault="007F5B34" w:rsidP="008559AC">
            <w:pPr>
              <w:pStyle w:val="Tabletext"/>
            </w:pPr>
            <w:r w:rsidRPr="004B7D7B">
              <w:t>The applicant must not have turned 50 at the time of invitation to apply for the visa</w:t>
            </w:r>
          </w:p>
        </w:tc>
      </w:tr>
      <w:tr w:rsidR="007F5B34" w:rsidRPr="004B7D7B" w:rsidTr="008559AC">
        <w:trPr>
          <w:cantSplit/>
        </w:trPr>
        <w:tc>
          <w:tcPr>
            <w:tcW w:w="485" w:type="pct"/>
            <w:shd w:val="clear" w:color="auto" w:fill="auto"/>
          </w:tcPr>
          <w:p w:rsidR="007F5B34" w:rsidRPr="004B7D7B" w:rsidRDefault="007F5B34" w:rsidP="008559AC">
            <w:pPr>
              <w:pStyle w:val="Tabletext"/>
            </w:pPr>
            <w:r w:rsidRPr="004B7D7B">
              <w:t>4</w:t>
            </w:r>
          </w:p>
        </w:tc>
        <w:tc>
          <w:tcPr>
            <w:tcW w:w="4515" w:type="pct"/>
            <w:shd w:val="clear" w:color="auto" w:fill="auto"/>
          </w:tcPr>
          <w:p w:rsidR="007F5B34" w:rsidRPr="004B7D7B" w:rsidRDefault="007F5B34" w:rsidP="008559AC">
            <w:pPr>
              <w:pStyle w:val="Tabletext"/>
            </w:pPr>
            <w:r w:rsidRPr="004B7D7B">
              <w:t>The applicant must nominate a skilled occupation:</w:t>
            </w:r>
          </w:p>
          <w:p w:rsidR="007F5B34" w:rsidRPr="004B7D7B" w:rsidRDefault="007F5B34" w:rsidP="008559AC">
            <w:pPr>
              <w:pStyle w:val="Tablea"/>
            </w:pPr>
            <w:r w:rsidRPr="004B7D7B">
              <w:t>(a) that is specified by the Minister in an instrument in writing for this item as a skilled occupation at the time of invitation to apply for the visa; and</w:t>
            </w:r>
          </w:p>
          <w:p w:rsidR="007F5B34" w:rsidRPr="004B7D7B" w:rsidRDefault="007F5B34" w:rsidP="008559AC">
            <w:pPr>
              <w:pStyle w:val="Tablea"/>
            </w:pPr>
            <w:r w:rsidRPr="004B7D7B">
              <w:t>(b) that is specified in the invitation as the skilled occupation which the applicant may nominate; and</w:t>
            </w:r>
          </w:p>
          <w:p w:rsidR="007F5B34" w:rsidRPr="004B7D7B" w:rsidRDefault="007F5B34" w:rsidP="008559AC">
            <w:pPr>
              <w:pStyle w:val="Tablea"/>
            </w:pPr>
            <w:r w:rsidRPr="004B7D7B">
              <w:t>(c) for which the applicant declares in the application that the applicant’s skills have been assessed as suitable by the relevant assessing authority and that the assessment is not for a Subclass 485 (Temporary Graduate) visa</w:t>
            </w:r>
          </w:p>
        </w:tc>
      </w:tr>
      <w:tr w:rsidR="007F5B34" w:rsidRPr="004B7D7B" w:rsidTr="008559AC">
        <w:tc>
          <w:tcPr>
            <w:tcW w:w="485" w:type="pct"/>
            <w:tcBorders>
              <w:bottom w:val="single" w:sz="12" w:space="0" w:color="auto"/>
            </w:tcBorders>
            <w:shd w:val="clear" w:color="auto" w:fill="auto"/>
          </w:tcPr>
          <w:p w:rsidR="007F5B34" w:rsidRPr="004B7D7B" w:rsidRDefault="007F5B34" w:rsidP="008559AC">
            <w:pPr>
              <w:pStyle w:val="Tabletext"/>
            </w:pPr>
            <w:r w:rsidRPr="004B7D7B">
              <w:t>5</w:t>
            </w:r>
          </w:p>
        </w:tc>
        <w:tc>
          <w:tcPr>
            <w:tcW w:w="4515" w:type="pct"/>
            <w:tcBorders>
              <w:bottom w:val="single" w:sz="12" w:space="0" w:color="auto"/>
            </w:tcBorders>
            <w:shd w:val="clear" w:color="auto" w:fill="auto"/>
          </w:tcPr>
          <w:p w:rsidR="007F5B34" w:rsidRPr="004B7D7B" w:rsidRDefault="007F5B34" w:rsidP="008559AC">
            <w:pPr>
              <w:pStyle w:val="Tabletext"/>
            </w:pPr>
            <w:r w:rsidRPr="004B7D7B">
              <w:t>The applicant must be nominated by a State or Territory government agency</w:t>
            </w:r>
          </w:p>
        </w:tc>
      </w:tr>
    </w:tbl>
    <w:p w:rsidR="007F5B34" w:rsidRPr="004B7D7B" w:rsidRDefault="007F5B34" w:rsidP="007F5B34">
      <w:pPr>
        <w:pStyle w:val="subsection"/>
      </w:pPr>
      <w:r w:rsidRPr="004B7D7B">
        <w:tab/>
        <w:t>(5)</w:t>
      </w:r>
      <w:r w:rsidRPr="004B7D7B">
        <w:tab/>
        <w:t>Subclasses:</w:t>
      </w:r>
    </w:p>
    <w:p w:rsidR="007F5B34" w:rsidRPr="004B7D7B" w:rsidRDefault="007F5B34" w:rsidP="007F5B34">
      <w:pPr>
        <w:pStyle w:val="paragraph"/>
      </w:pPr>
      <w:r w:rsidRPr="004B7D7B">
        <w:tab/>
      </w:r>
      <w:r w:rsidRPr="004B7D7B">
        <w:tab/>
        <w:t>Subclass 190   (Skilled—Nominated)</w:t>
      </w:r>
    </w:p>
    <w:p w:rsidR="007F5B34" w:rsidRPr="004B7D7B" w:rsidRDefault="007F5B34" w:rsidP="007F5B34">
      <w:pPr>
        <w:pStyle w:val="ActHead2"/>
        <w:pageBreakBefore/>
      </w:pPr>
      <w:bookmarkStart w:id="466" w:name="_Toc455128539"/>
      <w:r w:rsidRPr="004B7D7B">
        <w:rPr>
          <w:rStyle w:val="CharPartNo"/>
        </w:rPr>
        <w:lastRenderedPageBreak/>
        <w:t>Part</w:t>
      </w:r>
      <w:r w:rsidR="004B7D7B" w:rsidRPr="004B7D7B">
        <w:rPr>
          <w:rStyle w:val="CharPartNo"/>
        </w:rPr>
        <w:t> </w:t>
      </w:r>
      <w:r w:rsidRPr="004B7D7B">
        <w:rPr>
          <w:rStyle w:val="CharPartNo"/>
        </w:rPr>
        <w:t>2</w:t>
      </w:r>
      <w:r w:rsidRPr="004B7D7B">
        <w:t>—</w:t>
      </w:r>
      <w:r w:rsidRPr="004B7D7B">
        <w:rPr>
          <w:rStyle w:val="CharPartText"/>
        </w:rPr>
        <w:t>Temporary visas (other than bridging visas)</w:t>
      </w:r>
      <w:bookmarkEnd w:id="466"/>
    </w:p>
    <w:p w:rsidR="007F5B34" w:rsidRPr="004B7D7B" w:rsidRDefault="007F5B34" w:rsidP="007F5B34">
      <w:pPr>
        <w:pStyle w:val="ActHead5"/>
      </w:pPr>
      <w:bookmarkStart w:id="467" w:name="_Toc455128540"/>
      <w:r w:rsidRPr="004B7D7B">
        <w:rPr>
          <w:rStyle w:val="CharSectno"/>
        </w:rPr>
        <w:t>1201.</w:t>
      </w:r>
      <w:r w:rsidRPr="004B7D7B">
        <w:t xml:space="preserve">  Border (Temporary) (Class TA)</w:t>
      </w:r>
      <w:bookmarkEnd w:id="467"/>
      <w:r w:rsidRPr="004B7D7B">
        <w:t xml:space="preserve"> </w:t>
      </w:r>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   Nil.</w:t>
      </w:r>
    </w:p>
    <w:p w:rsidR="007F5B34" w:rsidRPr="004B7D7B" w:rsidRDefault="007F5B34" w:rsidP="007F5B34">
      <w:pPr>
        <w:pStyle w:val="subsection"/>
      </w:pPr>
      <w:r w:rsidRPr="004B7D7B">
        <w:tab/>
        <w:t>(3)</w:t>
      </w:r>
      <w:r w:rsidRPr="004B7D7B">
        <w:tab/>
        <w:t>Other:</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(b)</w:t>
      </w:r>
      <w:r w:rsidRPr="004B7D7B">
        <w:tab/>
        <w:t>The applicant must be in Australia, but not in immigration clearance, if the applicant is:</w:t>
      </w:r>
    </w:p>
    <w:p w:rsidR="007F5B34" w:rsidRPr="004B7D7B" w:rsidRDefault="007F5B34" w:rsidP="007F5B34">
      <w:pPr>
        <w:pStyle w:val="paragraphsub"/>
      </w:pPr>
      <w:r w:rsidRPr="004B7D7B">
        <w:tab/>
        <w:t>(i)</w:t>
      </w:r>
      <w:r w:rsidRPr="004B7D7B">
        <w:tab/>
        <w:t>a dependent child of a non</w:t>
      </w:r>
      <w:r w:rsidR="004B7D7B">
        <w:noBreakHyphen/>
      </w:r>
      <w:r w:rsidRPr="004B7D7B">
        <w:t>citizen; and</w:t>
      </w:r>
    </w:p>
    <w:p w:rsidR="007F5B34" w:rsidRPr="004B7D7B" w:rsidRDefault="007F5B34" w:rsidP="007F5B34">
      <w:pPr>
        <w:pStyle w:val="paragraphsub"/>
      </w:pPr>
      <w:r w:rsidRPr="004B7D7B">
        <w:tab/>
        <w:t>(ii)</w:t>
      </w:r>
      <w:r w:rsidRPr="004B7D7B">
        <w:tab/>
        <w:t>the holder of a Subclass 773 visa.</w:t>
      </w:r>
    </w:p>
    <w:p w:rsidR="007F5B34" w:rsidRPr="004B7D7B" w:rsidRDefault="007F5B34" w:rsidP="007F5B34">
      <w:pPr>
        <w:pStyle w:val="paragraph"/>
      </w:pPr>
      <w:r w:rsidRPr="004B7D7B">
        <w:tab/>
        <w:t>(c)</w:t>
      </w:r>
      <w:r w:rsidRPr="004B7D7B">
        <w:tab/>
        <w:t xml:space="preserve">Application by a person claiming to be a member of the family unit of a person who is an applicant for a Border (Temporary) (Class TA) visa may be made at the same time and place as, and combined with, the application by that person. </w:t>
      </w:r>
    </w:p>
    <w:p w:rsidR="007F5B34" w:rsidRPr="004B7D7B" w:rsidRDefault="007F5B34" w:rsidP="007F5B34">
      <w:pPr>
        <w:pStyle w:val="subsection"/>
      </w:pPr>
      <w:r w:rsidRPr="004B7D7B">
        <w:tab/>
        <w:t>(4)</w:t>
      </w:r>
      <w:r w:rsidRPr="004B7D7B">
        <w:tab/>
        <w:t>Subclasses:</w:t>
      </w:r>
    </w:p>
    <w:p w:rsidR="007F5B34" w:rsidRPr="004B7D7B" w:rsidRDefault="007F5B34" w:rsidP="007F5B34">
      <w:pPr>
        <w:pStyle w:val="paragraph"/>
      </w:pPr>
      <w:r w:rsidRPr="004B7D7B">
        <w:tab/>
        <w:t>773</w:t>
      </w:r>
      <w:r w:rsidRPr="004B7D7B">
        <w:tab/>
        <w:t>(Border)</w:t>
      </w:r>
    </w:p>
    <w:p w:rsidR="007F5B34" w:rsidRPr="004B7D7B" w:rsidRDefault="007F5B34" w:rsidP="007F5B34">
      <w:pPr>
        <w:pStyle w:val="ActHead5"/>
      </w:pPr>
      <w:bookmarkStart w:id="468" w:name="_Toc455128541"/>
      <w:r w:rsidRPr="004B7D7B">
        <w:rPr>
          <w:rStyle w:val="CharSectno"/>
        </w:rPr>
        <w:t>1202A.</w:t>
      </w:r>
      <w:r w:rsidRPr="004B7D7B">
        <w:t xml:space="preserve">  Business Skills (Provisional) (Class UR)</w:t>
      </w:r>
      <w:bookmarkEnd w:id="468"/>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91"/>
        <w:gridCol w:w="6590"/>
        <w:gridCol w:w="1148"/>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6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63"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72"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6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63"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72"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$4</w:t>
            </w:r>
            <w:r w:rsidR="004B7D7B">
              <w:t> </w:t>
            </w:r>
            <w:r w:rsidRPr="004B7D7B">
              <w:t>675</w:t>
            </w:r>
          </w:p>
        </w:tc>
      </w:tr>
      <w:tr w:rsidR="007F5B34" w:rsidRPr="004B7D7B" w:rsidTr="008559AC">
        <w:tc>
          <w:tcPr>
            <w:tcW w:w="464" w:type="pct"/>
            <w:shd w:val="clear" w:color="auto" w:fill="auto"/>
          </w:tcPr>
          <w:p w:rsidR="007F5B34" w:rsidRPr="004B7D7B" w:rsidRDefault="007F5B34" w:rsidP="008559AC">
            <w:pPr>
              <w:pStyle w:val="Tabletext"/>
            </w:pPr>
            <w:r w:rsidRPr="004B7D7B">
              <w:t>2</w:t>
            </w:r>
          </w:p>
        </w:tc>
        <w:tc>
          <w:tcPr>
            <w:tcW w:w="3863" w:type="pct"/>
            <w:shd w:val="clear" w:color="auto" w:fill="auto"/>
          </w:tcPr>
          <w:p w:rsidR="007F5B34" w:rsidRPr="004B7D7B" w:rsidRDefault="007F5B34" w:rsidP="008559AC">
            <w:pPr>
              <w:pStyle w:val="Tabletext"/>
            </w:pPr>
            <w:r w:rsidRPr="004B7D7B">
              <w:t>Additional applicant charge for an applicant who is at least 18</w:t>
            </w:r>
          </w:p>
        </w:tc>
        <w:tc>
          <w:tcPr>
            <w:tcW w:w="672" w:type="pct"/>
            <w:shd w:val="clear" w:color="auto" w:fill="auto"/>
          </w:tcPr>
          <w:p w:rsidR="007F5B34" w:rsidRPr="004B7D7B" w:rsidRDefault="007F5B34" w:rsidP="008559AC">
            <w:pPr>
              <w:pStyle w:val="Tabletext"/>
              <w:jc w:val="right"/>
            </w:pPr>
            <w:r w:rsidRPr="004B7D7B">
              <w:t>$2</w:t>
            </w:r>
            <w:r w:rsidR="004B7D7B">
              <w:t> </w:t>
            </w:r>
            <w:r w:rsidRPr="004B7D7B">
              <w:t>340</w:t>
            </w:r>
          </w:p>
        </w:tc>
      </w:tr>
      <w:tr w:rsidR="007F5B34" w:rsidRPr="004B7D7B" w:rsidTr="008559AC">
        <w:tc>
          <w:tcPr>
            <w:tcW w:w="464" w:type="pct"/>
            <w:tcBorders>
              <w:bottom w:val="single" w:sz="12" w:space="0" w:color="auto"/>
            </w:tcBorders>
            <w:shd w:val="clear" w:color="auto" w:fill="auto"/>
          </w:tcPr>
          <w:p w:rsidR="007F5B34" w:rsidRPr="004B7D7B" w:rsidRDefault="007F5B34" w:rsidP="008559AC">
            <w:pPr>
              <w:pStyle w:val="Tabletext"/>
            </w:pPr>
            <w:r w:rsidRPr="004B7D7B">
              <w:t>3</w:t>
            </w:r>
          </w:p>
        </w:tc>
        <w:tc>
          <w:tcPr>
            <w:tcW w:w="3863"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72" w:type="pct"/>
            <w:tcBorders>
              <w:bottom w:val="single" w:sz="12" w:space="0" w:color="auto"/>
            </w:tcBorders>
            <w:shd w:val="clear" w:color="auto" w:fill="auto"/>
          </w:tcPr>
          <w:p w:rsidR="007F5B34" w:rsidRPr="004B7D7B" w:rsidRDefault="007F5B34" w:rsidP="008559AC">
            <w:pPr>
              <w:pStyle w:val="Tabletext"/>
              <w:jc w:val="right"/>
            </w:pPr>
            <w:r w:rsidRPr="004B7D7B">
              <w:t>$1</w:t>
            </w:r>
            <w:r w:rsidR="004B7D7B">
              <w:t> </w:t>
            </w:r>
            <w:r w:rsidRPr="004B7D7B">
              <w:t>170</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second instalment (payable before grant of visa):</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4"/>
        <w:gridCol w:w="6617"/>
        <w:gridCol w:w="1138"/>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lastRenderedPageBreak/>
              <w:t>Second instalment</w:t>
            </w:r>
          </w:p>
        </w:tc>
      </w:tr>
      <w:tr w:rsidR="007F5B34" w:rsidRPr="004B7D7B" w:rsidTr="008559AC">
        <w:trPr>
          <w:tblHeader/>
        </w:trPr>
        <w:tc>
          <w:tcPr>
            <w:tcW w:w="45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7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Applicant</w:t>
            </w:r>
          </w:p>
        </w:tc>
        <w:tc>
          <w:tcPr>
            <w:tcW w:w="66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5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7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Applicant who:</w:t>
            </w:r>
          </w:p>
          <w:p w:rsidR="007F5B34" w:rsidRPr="004B7D7B" w:rsidRDefault="007F5B34" w:rsidP="008559AC">
            <w:pPr>
              <w:pStyle w:val="Tablea"/>
            </w:pPr>
            <w:r w:rsidRPr="004B7D7B">
              <w:t>(a) was at least 18 at the time of application; and</w:t>
            </w:r>
          </w:p>
          <w:p w:rsidR="007F5B34" w:rsidRPr="004B7D7B" w:rsidRDefault="007F5B34" w:rsidP="008559AC">
            <w:pPr>
              <w:pStyle w:val="Tablea"/>
            </w:pPr>
            <w:r w:rsidRPr="004B7D7B">
              <w:t>(b) is assessed as not having functional English; and</w:t>
            </w:r>
          </w:p>
          <w:p w:rsidR="007F5B34" w:rsidRPr="004B7D7B" w:rsidRDefault="007F5B34" w:rsidP="008559AC">
            <w:pPr>
              <w:pStyle w:val="Tablea"/>
            </w:pPr>
            <w:r w:rsidRPr="004B7D7B">
              <w:t>(c) satisfies the primary criteria for the grant of a visa of a subclass included in Business Skills (Provisional) (Class UR)</w:t>
            </w:r>
          </w:p>
        </w:tc>
        <w:tc>
          <w:tcPr>
            <w:tcW w:w="66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$9</w:t>
            </w:r>
            <w:r w:rsidR="004B7D7B">
              <w:t> </w:t>
            </w:r>
            <w:r w:rsidRPr="004B7D7B">
              <w:t>795</w:t>
            </w:r>
          </w:p>
        </w:tc>
      </w:tr>
      <w:tr w:rsidR="007F5B34" w:rsidRPr="004B7D7B" w:rsidTr="008559AC">
        <w:trPr>
          <w:cantSplit/>
        </w:trPr>
        <w:tc>
          <w:tcPr>
            <w:tcW w:w="454" w:type="pct"/>
            <w:shd w:val="clear" w:color="auto" w:fill="auto"/>
          </w:tcPr>
          <w:p w:rsidR="007F5B34" w:rsidRPr="004B7D7B" w:rsidRDefault="007F5B34" w:rsidP="008559AC">
            <w:pPr>
              <w:pStyle w:val="Tabletext"/>
            </w:pPr>
            <w:r w:rsidRPr="004B7D7B">
              <w:t>2</w:t>
            </w:r>
          </w:p>
        </w:tc>
        <w:tc>
          <w:tcPr>
            <w:tcW w:w="3879" w:type="pct"/>
            <w:shd w:val="clear" w:color="auto" w:fill="auto"/>
          </w:tcPr>
          <w:p w:rsidR="007F5B34" w:rsidRPr="004B7D7B" w:rsidRDefault="007F5B34" w:rsidP="008559AC">
            <w:pPr>
              <w:pStyle w:val="Tabletext"/>
            </w:pPr>
            <w:r w:rsidRPr="004B7D7B">
              <w:t>Applicant who:</w:t>
            </w:r>
          </w:p>
          <w:p w:rsidR="007F5B34" w:rsidRPr="004B7D7B" w:rsidRDefault="007F5B34" w:rsidP="008559AC">
            <w:pPr>
              <w:pStyle w:val="Tablea"/>
            </w:pPr>
            <w:r w:rsidRPr="004B7D7B">
              <w:t>(a) was at least 18 at the time of application; and</w:t>
            </w:r>
          </w:p>
          <w:p w:rsidR="007F5B34" w:rsidRPr="004B7D7B" w:rsidRDefault="007F5B34" w:rsidP="008559AC">
            <w:pPr>
              <w:pStyle w:val="Tablea"/>
            </w:pPr>
            <w:r w:rsidRPr="004B7D7B">
              <w:t>(b) is assessed as not having functional English; and</w:t>
            </w:r>
          </w:p>
          <w:p w:rsidR="007F5B34" w:rsidRPr="004B7D7B" w:rsidRDefault="007F5B34" w:rsidP="008559AC">
            <w:pPr>
              <w:pStyle w:val="Tablea"/>
            </w:pPr>
            <w:r w:rsidRPr="004B7D7B">
              <w:t>(c) satisfies the secondary criteria for the grant of a visa of a subclass included in Business Skills (Provisional) (Class UR)</w:t>
            </w:r>
          </w:p>
        </w:tc>
        <w:tc>
          <w:tcPr>
            <w:tcW w:w="667" w:type="pct"/>
            <w:shd w:val="clear" w:color="auto" w:fill="auto"/>
          </w:tcPr>
          <w:p w:rsidR="007F5B34" w:rsidRPr="004B7D7B" w:rsidRDefault="007F5B34" w:rsidP="008559AC">
            <w:pPr>
              <w:pStyle w:val="Tabletext"/>
              <w:jc w:val="right"/>
            </w:pPr>
            <w:r w:rsidRPr="004B7D7B">
              <w:t>$4</w:t>
            </w:r>
            <w:r w:rsidR="004B7D7B">
              <w:t> </w:t>
            </w:r>
            <w:r w:rsidRPr="004B7D7B">
              <w:t>890</w:t>
            </w:r>
          </w:p>
        </w:tc>
      </w:tr>
      <w:tr w:rsidR="007F5B34" w:rsidRPr="004B7D7B" w:rsidTr="008559AC">
        <w:tc>
          <w:tcPr>
            <w:tcW w:w="454" w:type="pct"/>
            <w:tcBorders>
              <w:bottom w:val="single" w:sz="12" w:space="0" w:color="auto"/>
            </w:tcBorders>
            <w:shd w:val="clear" w:color="auto" w:fill="auto"/>
          </w:tcPr>
          <w:p w:rsidR="007F5B34" w:rsidRPr="004B7D7B" w:rsidRDefault="007F5B34" w:rsidP="008559AC">
            <w:pPr>
              <w:pStyle w:val="Tabletext"/>
            </w:pPr>
            <w:r w:rsidRPr="004B7D7B">
              <w:t>3</w:t>
            </w:r>
          </w:p>
        </w:tc>
        <w:tc>
          <w:tcPr>
            <w:tcW w:w="3879" w:type="pct"/>
            <w:tcBorders>
              <w:bottom w:val="single" w:sz="12" w:space="0" w:color="auto"/>
            </w:tcBorders>
            <w:shd w:val="clear" w:color="auto" w:fill="auto"/>
          </w:tcPr>
          <w:p w:rsidR="007F5B34" w:rsidRPr="004B7D7B" w:rsidRDefault="007F5B34" w:rsidP="008559AC">
            <w:pPr>
              <w:pStyle w:val="Tabletext"/>
            </w:pPr>
            <w:r w:rsidRPr="004B7D7B">
              <w:t>Any other applicant</w:t>
            </w:r>
          </w:p>
        </w:tc>
        <w:tc>
          <w:tcPr>
            <w:tcW w:w="667" w:type="pct"/>
            <w:tcBorders>
              <w:bottom w:val="single" w:sz="12" w:space="0" w:color="auto"/>
            </w:tcBorders>
            <w:shd w:val="clear" w:color="auto" w:fill="auto"/>
          </w:tcPr>
          <w:p w:rsidR="007F5B34" w:rsidRPr="004B7D7B" w:rsidRDefault="007F5B34" w:rsidP="008559AC">
            <w:pPr>
              <w:pStyle w:val="Tabletext"/>
              <w:jc w:val="right"/>
            </w:pPr>
            <w:r w:rsidRPr="004B7D7B">
              <w:t>Nil</w:t>
            </w:r>
          </w:p>
        </w:tc>
      </w:tr>
    </w:tbl>
    <w:p w:rsidR="007F5B34" w:rsidRPr="004B7D7B" w:rsidRDefault="007F5B34" w:rsidP="007F5B34">
      <w:pPr>
        <w:pStyle w:val="subsection"/>
      </w:pPr>
      <w:r w:rsidRPr="004B7D7B">
        <w:tab/>
        <w:t>(3)</w:t>
      </w:r>
      <w:r w:rsidRPr="004B7D7B">
        <w:tab/>
        <w:t>Other:</w:t>
      </w:r>
    </w:p>
    <w:p w:rsidR="007F5B34" w:rsidRPr="004B7D7B" w:rsidRDefault="007F5B34" w:rsidP="007F5B34">
      <w:pPr>
        <w:pStyle w:val="paragraph"/>
      </w:pPr>
      <w:r w:rsidRPr="004B7D7B">
        <w:tab/>
        <w:t>(aa)</w:t>
      </w:r>
      <w:r w:rsidRPr="004B7D7B">
        <w:tab/>
        <w:t>Application by a person seeking to satisfy the primary criteria must be made before 1</w:t>
      </w:r>
      <w:r w:rsidR="004B7D7B">
        <w:t> </w:t>
      </w:r>
      <w:r w:rsidRPr="004B7D7B">
        <w:t>July 2012.</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(b)</w:t>
      </w:r>
      <w:r w:rsidRPr="004B7D7B">
        <w:tab/>
        <w:t>Applicant may be in or outside Australia, but not in immigration clearance.</w:t>
      </w:r>
    </w:p>
    <w:p w:rsidR="007F5B34" w:rsidRPr="004B7D7B" w:rsidRDefault="007F5B34" w:rsidP="007F5B34">
      <w:pPr>
        <w:pStyle w:val="paragraph"/>
      </w:pPr>
      <w:r w:rsidRPr="004B7D7B">
        <w:tab/>
        <w:t>(c)</w:t>
      </w:r>
      <w:r w:rsidRPr="004B7D7B">
        <w:tab/>
        <w:t>Application by a person claiming to be a member of the family unit of a person who is an applicant for a Business Skills (Provisional) (Class UR) visa may be made at the same time and place as, and combined with, the application by that person.</w:t>
      </w:r>
    </w:p>
    <w:p w:rsidR="007F5B34" w:rsidRPr="004B7D7B" w:rsidRDefault="007F5B34" w:rsidP="007F5B34">
      <w:pPr>
        <w:pStyle w:val="paragraph"/>
      </w:pPr>
      <w:r w:rsidRPr="004B7D7B">
        <w:tab/>
        <w:t>(d)</w:t>
      </w:r>
      <w:r w:rsidRPr="004B7D7B">
        <w:tab/>
        <w:t xml:space="preserve">For applicant seeking to satisfy the primary criteria for the grant of a Subclass </w:t>
      </w:r>
      <w:r w:rsidRPr="004B7D7B">
        <w:rPr>
          <w:snapToGrid w:val="0"/>
        </w:rPr>
        <w:t xml:space="preserve">163 (State/Territory Sponsored Business Owner (Provisional)), 164 (State/Territory Sponsored Senior Executive (Provisional)) or 165 (State/ Territory Sponsored Investor (Provisional)) </w:t>
      </w:r>
      <w:r w:rsidRPr="004B7D7B">
        <w:t>visa:</w:t>
      </w:r>
    </w:p>
    <w:p w:rsidR="007F5B34" w:rsidRPr="004B7D7B" w:rsidRDefault="007F5B34" w:rsidP="007F5B34">
      <w:pPr>
        <w:pStyle w:val="paragraphsub"/>
      </w:pPr>
      <w:r w:rsidRPr="004B7D7B">
        <w:tab/>
        <w:t>(i)</w:t>
      </w:r>
      <w:r w:rsidRPr="004B7D7B">
        <w:tab/>
        <w:t>applicant must be sponsored by an appropriate regional authority; and</w:t>
      </w:r>
    </w:p>
    <w:p w:rsidR="007F5B34" w:rsidRPr="004B7D7B" w:rsidRDefault="007F5B34" w:rsidP="007F5B34">
      <w:pPr>
        <w:pStyle w:val="paragraphsub"/>
      </w:pPr>
      <w:r w:rsidRPr="004B7D7B">
        <w:tab/>
        <w:t>(ii)</w:t>
      </w:r>
      <w:r w:rsidRPr="004B7D7B">
        <w:tab/>
        <w:t>form 949 must be signed by an officer of the authority who is authorised to sign a sponsorship of that kind.</w:t>
      </w:r>
    </w:p>
    <w:p w:rsidR="007F5B34" w:rsidRPr="004B7D7B" w:rsidRDefault="007F5B34" w:rsidP="007F5B34">
      <w:pPr>
        <w:pStyle w:val="subsection"/>
      </w:pPr>
      <w:r w:rsidRPr="004B7D7B">
        <w:tab/>
        <w:t>(4)</w:t>
      </w:r>
      <w:r w:rsidRPr="004B7D7B">
        <w:tab/>
        <w:t>Subclasses:</w:t>
      </w:r>
    </w:p>
    <w:p w:rsidR="007F5B34" w:rsidRPr="004B7D7B" w:rsidRDefault="007F5B34" w:rsidP="007F5B34">
      <w:pPr>
        <w:pStyle w:val="paragraph"/>
        <w:rPr>
          <w:snapToGrid w:val="0"/>
        </w:rPr>
      </w:pPr>
      <w:r w:rsidRPr="004B7D7B">
        <w:rPr>
          <w:snapToGrid w:val="0"/>
        </w:rPr>
        <w:tab/>
        <w:t>160</w:t>
      </w:r>
      <w:r w:rsidRPr="004B7D7B">
        <w:rPr>
          <w:snapToGrid w:val="0"/>
        </w:rPr>
        <w:tab/>
        <w:t>(Business Owner (Provisional))</w:t>
      </w:r>
    </w:p>
    <w:p w:rsidR="007F5B34" w:rsidRPr="004B7D7B" w:rsidRDefault="007F5B34" w:rsidP="007F5B34">
      <w:pPr>
        <w:pStyle w:val="paragraph"/>
        <w:rPr>
          <w:snapToGrid w:val="0"/>
        </w:rPr>
      </w:pPr>
      <w:r w:rsidRPr="004B7D7B">
        <w:rPr>
          <w:snapToGrid w:val="0"/>
        </w:rPr>
        <w:tab/>
        <w:t>161</w:t>
      </w:r>
      <w:r w:rsidRPr="004B7D7B">
        <w:rPr>
          <w:snapToGrid w:val="0"/>
        </w:rPr>
        <w:tab/>
        <w:t>(Senior Executive (Provisional))</w:t>
      </w:r>
    </w:p>
    <w:p w:rsidR="007F5B34" w:rsidRPr="004B7D7B" w:rsidRDefault="007F5B34" w:rsidP="007F5B34">
      <w:pPr>
        <w:pStyle w:val="paragraph"/>
        <w:rPr>
          <w:snapToGrid w:val="0"/>
        </w:rPr>
      </w:pPr>
      <w:r w:rsidRPr="004B7D7B">
        <w:rPr>
          <w:snapToGrid w:val="0"/>
        </w:rPr>
        <w:tab/>
        <w:t>162</w:t>
      </w:r>
      <w:r w:rsidRPr="004B7D7B">
        <w:rPr>
          <w:snapToGrid w:val="0"/>
        </w:rPr>
        <w:tab/>
        <w:t>(Investor (Provisional))</w:t>
      </w:r>
    </w:p>
    <w:p w:rsidR="007F5B34" w:rsidRPr="004B7D7B" w:rsidRDefault="007F5B34" w:rsidP="007F5B34">
      <w:pPr>
        <w:pStyle w:val="paragraph"/>
        <w:rPr>
          <w:snapToGrid w:val="0"/>
        </w:rPr>
      </w:pPr>
      <w:r w:rsidRPr="004B7D7B">
        <w:rPr>
          <w:snapToGrid w:val="0"/>
        </w:rPr>
        <w:tab/>
        <w:t>163</w:t>
      </w:r>
      <w:r w:rsidRPr="004B7D7B">
        <w:rPr>
          <w:snapToGrid w:val="0"/>
        </w:rPr>
        <w:tab/>
        <w:t>(State/Territory Sponsored Business Owner (Provisional))</w:t>
      </w:r>
    </w:p>
    <w:p w:rsidR="007F5B34" w:rsidRPr="004B7D7B" w:rsidRDefault="007F5B34" w:rsidP="007F5B34">
      <w:pPr>
        <w:pStyle w:val="paragraph"/>
        <w:rPr>
          <w:snapToGrid w:val="0"/>
        </w:rPr>
      </w:pPr>
      <w:r w:rsidRPr="004B7D7B">
        <w:rPr>
          <w:snapToGrid w:val="0"/>
        </w:rPr>
        <w:tab/>
        <w:t>164</w:t>
      </w:r>
      <w:r w:rsidRPr="004B7D7B">
        <w:rPr>
          <w:snapToGrid w:val="0"/>
        </w:rPr>
        <w:tab/>
        <w:t>(State/Territory Sponsored Senior Executive (Provisional))</w:t>
      </w:r>
    </w:p>
    <w:p w:rsidR="007F5B34" w:rsidRPr="004B7D7B" w:rsidRDefault="007F5B34" w:rsidP="007F5B34">
      <w:pPr>
        <w:pStyle w:val="paragraph"/>
        <w:rPr>
          <w:snapToGrid w:val="0"/>
        </w:rPr>
      </w:pPr>
      <w:r w:rsidRPr="004B7D7B">
        <w:rPr>
          <w:snapToGrid w:val="0"/>
        </w:rPr>
        <w:tab/>
        <w:t>165</w:t>
      </w:r>
      <w:r w:rsidRPr="004B7D7B">
        <w:rPr>
          <w:snapToGrid w:val="0"/>
        </w:rPr>
        <w:tab/>
        <w:t>(State/Territory Sponsored Investor (Provisional))</w:t>
      </w:r>
    </w:p>
    <w:p w:rsidR="007F5B34" w:rsidRPr="004B7D7B" w:rsidRDefault="007F5B34" w:rsidP="007F5B34">
      <w:pPr>
        <w:pStyle w:val="ActHead5"/>
      </w:pPr>
      <w:bookmarkStart w:id="469" w:name="_Toc455128542"/>
      <w:r w:rsidRPr="004B7D7B">
        <w:rPr>
          <w:rStyle w:val="CharSectno"/>
        </w:rPr>
        <w:t>1202B.</w:t>
      </w:r>
      <w:r w:rsidRPr="004B7D7B">
        <w:t xml:space="preserve">  Business Skills (Provisional) (Class EB)</w:t>
      </w:r>
      <w:bookmarkEnd w:id="469"/>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lastRenderedPageBreak/>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paragraphsub"/>
      </w:pPr>
      <w:r w:rsidRPr="004B7D7B">
        <w:tab/>
        <w:t>(i)</w:t>
      </w:r>
      <w:r w:rsidRPr="004B7D7B">
        <w:tab/>
        <w:t>for an applicant:</w:t>
      </w:r>
    </w:p>
    <w:p w:rsidR="007F5B34" w:rsidRPr="004B7D7B" w:rsidRDefault="007F5B34" w:rsidP="007F5B34">
      <w:pPr>
        <w:pStyle w:val="paragraphsub-sub"/>
      </w:pPr>
      <w:r w:rsidRPr="004B7D7B">
        <w:tab/>
        <w:t>(A)</w:t>
      </w:r>
      <w:r w:rsidRPr="004B7D7B">
        <w:tab/>
        <w:t xml:space="preserve">seeking to satisfy the primary criteria for the grant of a Subclass 188 (Business Innovation and Investment (Provisional)) visa in the </w:t>
      </w:r>
      <w:r w:rsidRPr="004B7D7B">
        <w:rPr>
          <w:szCs w:val="22"/>
        </w:rPr>
        <w:t>Business Innovation Extension stream or the Significant Investor Extension stream</w:t>
      </w:r>
      <w:r w:rsidRPr="004B7D7B">
        <w:t>; or</w:t>
      </w:r>
    </w:p>
    <w:p w:rsidR="007F5B34" w:rsidRPr="004B7D7B" w:rsidRDefault="007F5B34" w:rsidP="007F5B34">
      <w:pPr>
        <w:pStyle w:val="paragraphsub-sub"/>
      </w:pPr>
      <w:r w:rsidRPr="004B7D7B">
        <w:tab/>
        <w:t>(B)</w:t>
      </w:r>
      <w:r w:rsidRPr="004B7D7B">
        <w:tab/>
        <w:t>whose application is combined, or sought to be combined, with an application made by that person:</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4"/>
        <w:gridCol w:w="6651"/>
        <w:gridCol w:w="1104"/>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5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9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4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5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9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4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$575</w:t>
            </w:r>
          </w:p>
        </w:tc>
      </w:tr>
      <w:tr w:rsidR="007F5B34" w:rsidRPr="004B7D7B" w:rsidTr="008559AC">
        <w:tc>
          <w:tcPr>
            <w:tcW w:w="454" w:type="pct"/>
            <w:shd w:val="clear" w:color="auto" w:fill="auto"/>
          </w:tcPr>
          <w:p w:rsidR="007F5B34" w:rsidRPr="004B7D7B" w:rsidRDefault="007F5B34" w:rsidP="008559AC">
            <w:pPr>
              <w:pStyle w:val="Tabletext"/>
            </w:pPr>
            <w:r w:rsidRPr="004B7D7B">
              <w:t>2</w:t>
            </w:r>
          </w:p>
        </w:tc>
        <w:tc>
          <w:tcPr>
            <w:tcW w:w="3899" w:type="pct"/>
            <w:shd w:val="clear" w:color="auto" w:fill="auto"/>
          </w:tcPr>
          <w:p w:rsidR="007F5B34" w:rsidRPr="004B7D7B" w:rsidRDefault="007F5B34" w:rsidP="008559AC">
            <w:pPr>
              <w:pStyle w:val="Tabletext"/>
            </w:pPr>
            <w:r w:rsidRPr="004B7D7B">
              <w:t>Additional applicant charge for an applicant who is at least 18</w:t>
            </w:r>
          </w:p>
        </w:tc>
        <w:tc>
          <w:tcPr>
            <w:tcW w:w="647" w:type="pct"/>
            <w:shd w:val="clear" w:color="auto" w:fill="auto"/>
          </w:tcPr>
          <w:p w:rsidR="007F5B34" w:rsidRPr="004B7D7B" w:rsidRDefault="007F5B34" w:rsidP="008559AC">
            <w:pPr>
              <w:pStyle w:val="Tabletext"/>
              <w:jc w:val="right"/>
            </w:pPr>
            <w:r w:rsidRPr="004B7D7B">
              <w:t>$290</w:t>
            </w:r>
          </w:p>
        </w:tc>
      </w:tr>
      <w:tr w:rsidR="007F5B34" w:rsidRPr="004B7D7B" w:rsidTr="008559AC">
        <w:tc>
          <w:tcPr>
            <w:tcW w:w="454" w:type="pct"/>
            <w:tcBorders>
              <w:bottom w:val="single" w:sz="12" w:space="0" w:color="auto"/>
            </w:tcBorders>
            <w:shd w:val="clear" w:color="auto" w:fill="auto"/>
          </w:tcPr>
          <w:p w:rsidR="007F5B34" w:rsidRPr="004B7D7B" w:rsidRDefault="007F5B34" w:rsidP="008559AC">
            <w:pPr>
              <w:pStyle w:val="Tabletext"/>
            </w:pPr>
            <w:r w:rsidRPr="004B7D7B">
              <w:t>3</w:t>
            </w:r>
          </w:p>
        </w:tc>
        <w:tc>
          <w:tcPr>
            <w:tcW w:w="389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47" w:type="pct"/>
            <w:tcBorders>
              <w:bottom w:val="single" w:sz="12" w:space="0" w:color="auto"/>
            </w:tcBorders>
            <w:shd w:val="clear" w:color="auto" w:fill="auto"/>
          </w:tcPr>
          <w:p w:rsidR="007F5B34" w:rsidRPr="004B7D7B" w:rsidRDefault="007F5B34" w:rsidP="008559AC">
            <w:pPr>
              <w:pStyle w:val="Tabletext"/>
              <w:jc w:val="right"/>
            </w:pPr>
            <w:r w:rsidRPr="004B7D7B">
              <w:t>$145</w:t>
            </w:r>
          </w:p>
        </w:tc>
      </w:tr>
    </w:tbl>
    <w:p w:rsidR="007F5B34" w:rsidRPr="004B7D7B" w:rsidRDefault="007F5B34" w:rsidP="007F5B34">
      <w:pPr>
        <w:pStyle w:val="paragraphsub"/>
        <w:spacing w:before="0"/>
        <w:rPr>
          <w:sz w:val="20"/>
        </w:rPr>
      </w:pPr>
    </w:p>
    <w:p w:rsidR="007F5B34" w:rsidRPr="004B7D7B" w:rsidRDefault="007F5B34" w:rsidP="007F5B34">
      <w:pPr>
        <w:pStyle w:val="paragraphsub"/>
      </w:pPr>
      <w:r w:rsidRPr="004B7D7B">
        <w:tab/>
        <w:t>(ia)</w:t>
      </w:r>
      <w:r w:rsidRPr="004B7D7B">
        <w:tab/>
        <w:t>for an applicant:</w:t>
      </w:r>
    </w:p>
    <w:p w:rsidR="007F5B34" w:rsidRPr="004B7D7B" w:rsidRDefault="007F5B34" w:rsidP="007F5B34">
      <w:pPr>
        <w:pStyle w:val="paragraphsub-sub"/>
      </w:pPr>
      <w:r w:rsidRPr="004B7D7B">
        <w:tab/>
        <w:t>(A)</w:t>
      </w:r>
      <w:r w:rsidRPr="004B7D7B">
        <w:tab/>
        <w:t>seeking to satisfy the primary criteria for the grant of a Subclass 188 (Business Innovation and Investment (Provisional)) visa in the Significant Investor stream; or</w:t>
      </w:r>
    </w:p>
    <w:p w:rsidR="007F5B34" w:rsidRPr="004B7D7B" w:rsidRDefault="007F5B34" w:rsidP="007F5B34">
      <w:pPr>
        <w:pStyle w:val="paragraphsub-sub"/>
      </w:pPr>
      <w:r w:rsidRPr="004B7D7B">
        <w:tab/>
        <w:t>(B)</w:t>
      </w:r>
      <w:r w:rsidRPr="004B7D7B">
        <w:tab/>
        <w:t>whose application is combined, or sought to be combined, with an application made by that person:</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60"/>
        <w:gridCol w:w="6472"/>
        <w:gridCol w:w="1197"/>
      </w:tblGrid>
      <w:tr w:rsidR="007F5B34" w:rsidRPr="004B7D7B" w:rsidTr="008559AC">
        <w:trPr>
          <w:tblHeader/>
        </w:trPr>
        <w:tc>
          <w:tcPr>
            <w:tcW w:w="5000" w:type="pct"/>
            <w:gridSpan w:val="3"/>
            <w:tcBorders>
              <w:top w:val="single" w:sz="12" w:space="0" w:color="auto"/>
              <w:bottom w:val="single" w:sz="2"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504" w:type="pct"/>
            <w:tcBorders>
              <w:top w:val="single" w:sz="2"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794" w:type="pct"/>
            <w:tcBorders>
              <w:top w:val="single" w:sz="2"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702" w:type="pct"/>
            <w:tcBorders>
              <w:top w:val="single" w:sz="2"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504" w:type="pct"/>
            <w:tcBorders>
              <w:top w:val="single" w:sz="12" w:space="0" w:color="auto"/>
            </w:tcBorders>
            <w:shd w:val="clear" w:color="auto" w:fill="auto"/>
          </w:tcPr>
          <w:p w:rsidR="007F5B34" w:rsidRPr="004B7D7B" w:rsidRDefault="007F5B34" w:rsidP="008559AC">
            <w:pPr>
              <w:pStyle w:val="Tabletext"/>
            </w:pPr>
            <w:r w:rsidRPr="004B7D7B">
              <w:t>1</w:t>
            </w:r>
          </w:p>
        </w:tc>
        <w:tc>
          <w:tcPr>
            <w:tcW w:w="3794" w:type="pct"/>
            <w:tcBorders>
              <w:top w:val="single" w:sz="12" w:space="0" w:color="auto"/>
            </w:tcBorders>
            <w:shd w:val="clear" w:color="auto" w:fill="auto"/>
          </w:tcPr>
          <w:p w:rsidR="007F5B34" w:rsidRPr="004B7D7B" w:rsidRDefault="007F5B34" w:rsidP="008559AC">
            <w:pPr>
              <w:pStyle w:val="Tabletext"/>
            </w:pPr>
            <w:r w:rsidRPr="004B7D7B">
              <w:t>Base application charge</w:t>
            </w:r>
          </w:p>
        </w:tc>
        <w:tc>
          <w:tcPr>
            <w:tcW w:w="702" w:type="pct"/>
            <w:tcBorders>
              <w:top w:val="single" w:sz="12" w:space="0" w:color="auto"/>
            </w:tcBorders>
            <w:shd w:val="clear" w:color="auto" w:fill="auto"/>
          </w:tcPr>
          <w:p w:rsidR="007F5B34" w:rsidRPr="004B7D7B" w:rsidRDefault="007F5B34" w:rsidP="008559AC">
            <w:pPr>
              <w:pStyle w:val="Tabletext"/>
              <w:jc w:val="right"/>
            </w:pPr>
            <w:r w:rsidRPr="004B7D7B">
              <w:t>$7</w:t>
            </w:r>
            <w:r w:rsidR="004B7D7B">
              <w:t> </w:t>
            </w:r>
            <w:r w:rsidRPr="004B7D7B">
              <w:t>010</w:t>
            </w:r>
          </w:p>
        </w:tc>
      </w:tr>
      <w:tr w:rsidR="007F5B34" w:rsidRPr="004B7D7B" w:rsidTr="008559AC">
        <w:tc>
          <w:tcPr>
            <w:tcW w:w="504" w:type="pct"/>
            <w:tcBorders>
              <w:bottom w:val="single" w:sz="4" w:space="0" w:color="auto"/>
            </w:tcBorders>
            <w:shd w:val="clear" w:color="auto" w:fill="auto"/>
          </w:tcPr>
          <w:p w:rsidR="007F5B34" w:rsidRPr="004B7D7B" w:rsidRDefault="007F5B34" w:rsidP="008559AC">
            <w:pPr>
              <w:pStyle w:val="Tabletext"/>
            </w:pPr>
            <w:r w:rsidRPr="004B7D7B">
              <w:t>2</w:t>
            </w:r>
          </w:p>
        </w:tc>
        <w:tc>
          <w:tcPr>
            <w:tcW w:w="3794" w:type="pct"/>
            <w:tcBorders>
              <w:bottom w:val="single" w:sz="4" w:space="0" w:color="auto"/>
            </w:tcBorders>
            <w:shd w:val="clear" w:color="auto" w:fill="auto"/>
          </w:tcPr>
          <w:p w:rsidR="007F5B34" w:rsidRPr="004B7D7B" w:rsidRDefault="007F5B34" w:rsidP="008559AC">
            <w:pPr>
              <w:pStyle w:val="Tabletext"/>
            </w:pPr>
            <w:r w:rsidRPr="004B7D7B">
              <w:t>Additional applicant charge for an applicant who is at least 18</w:t>
            </w:r>
          </w:p>
        </w:tc>
        <w:tc>
          <w:tcPr>
            <w:tcW w:w="702" w:type="pct"/>
            <w:tcBorders>
              <w:bottom w:val="single" w:sz="4" w:space="0" w:color="auto"/>
            </w:tcBorders>
            <w:shd w:val="clear" w:color="auto" w:fill="auto"/>
          </w:tcPr>
          <w:p w:rsidR="007F5B34" w:rsidRPr="004B7D7B" w:rsidRDefault="007F5B34" w:rsidP="008559AC">
            <w:pPr>
              <w:pStyle w:val="Tabletext"/>
              <w:jc w:val="right"/>
            </w:pPr>
            <w:r w:rsidRPr="004B7D7B">
              <w:t>$3</w:t>
            </w:r>
            <w:r w:rsidR="004B7D7B">
              <w:t> </w:t>
            </w:r>
            <w:r w:rsidRPr="004B7D7B">
              <w:t>505</w:t>
            </w:r>
          </w:p>
        </w:tc>
      </w:tr>
      <w:tr w:rsidR="007F5B34" w:rsidRPr="004B7D7B" w:rsidTr="008559AC">
        <w:tc>
          <w:tcPr>
            <w:tcW w:w="504" w:type="pct"/>
            <w:tcBorders>
              <w:bottom w:val="single" w:sz="12" w:space="0" w:color="auto"/>
            </w:tcBorders>
            <w:shd w:val="clear" w:color="auto" w:fill="auto"/>
          </w:tcPr>
          <w:p w:rsidR="007F5B34" w:rsidRPr="004B7D7B" w:rsidRDefault="007F5B34" w:rsidP="008559AC">
            <w:pPr>
              <w:pStyle w:val="Tabletext"/>
            </w:pPr>
            <w:r w:rsidRPr="004B7D7B">
              <w:t>3</w:t>
            </w:r>
          </w:p>
        </w:tc>
        <w:tc>
          <w:tcPr>
            <w:tcW w:w="3794"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702" w:type="pct"/>
            <w:tcBorders>
              <w:bottom w:val="single" w:sz="12" w:space="0" w:color="auto"/>
            </w:tcBorders>
            <w:shd w:val="clear" w:color="auto" w:fill="auto"/>
          </w:tcPr>
          <w:p w:rsidR="007F5B34" w:rsidRPr="004B7D7B" w:rsidRDefault="007F5B34" w:rsidP="008559AC">
            <w:pPr>
              <w:pStyle w:val="Tabletext"/>
              <w:jc w:val="right"/>
            </w:pPr>
            <w:r w:rsidRPr="004B7D7B">
              <w:t>$1</w:t>
            </w:r>
            <w:r w:rsidR="004B7D7B">
              <w:t> </w:t>
            </w:r>
            <w:r w:rsidRPr="004B7D7B">
              <w:t>755</w:t>
            </w:r>
          </w:p>
        </w:tc>
      </w:tr>
    </w:tbl>
    <w:p w:rsidR="007F5B34" w:rsidRPr="004B7D7B" w:rsidRDefault="007F5B34" w:rsidP="007F5B34">
      <w:pPr>
        <w:pStyle w:val="paragraphsub"/>
        <w:spacing w:before="0"/>
        <w:rPr>
          <w:sz w:val="20"/>
        </w:rPr>
      </w:pPr>
    </w:p>
    <w:p w:rsidR="007F5B34" w:rsidRPr="004B7D7B" w:rsidRDefault="007F5B34" w:rsidP="007F5B34">
      <w:pPr>
        <w:pStyle w:val="paragraphsub"/>
      </w:pPr>
      <w:r w:rsidRPr="004B7D7B">
        <w:tab/>
        <w:t>(ib)</w:t>
      </w:r>
      <w:r w:rsidRPr="004B7D7B">
        <w:tab/>
        <w:t>for an applicant:</w:t>
      </w:r>
    </w:p>
    <w:p w:rsidR="007F5B34" w:rsidRPr="004B7D7B" w:rsidRDefault="007F5B34" w:rsidP="007F5B34">
      <w:pPr>
        <w:pStyle w:val="paragraphsub-sub"/>
      </w:pPr>
      <w:r w:rsidRPr="004B7D7B">
        <w:tab/>
        <w:t>(A)</w:t>
      </w:r>
      <w:r w:rsidRPr="004B7D7B">
        <w:tab/>
        <w:t>seeking to satisfy the primary criteria for the grant of a Subclass 188 (Business Innovation and Investment (Provisional)) visa in the Premium Investor stream; or</w:t>
      </w:r>
    </w:p>
    <w:p w:rsidR="007F5B34" w:rsidRPr="004B7D7B" w:rsidRDefault="007F5B34" w:rsidP="007F5B34">
      <w:pPr>
        <w:pStyle w:val="paragraphsub-sub"/>
      </w:pPr>
      <w:r w:rsidRPr="004B7D7B">
        <w:tab/>
        <w:t>(B)</w:t>
      </w:r>
      <w:r w:rsidRPr="004B7D7B">
        <w:tab/>
        <w:t>whose application is combined, or sought to be combined, with an application made by that person:</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74"/>
        <w:gridCol w:w="6651"/>
        <w:gridCol w:w="1104"/>
      </w:tblGrid>
      <w:tr w:rsidR="007F5B34" w:rsidRPr="004B7D7B" w:rsidTr="008559AC">
        <w:trPr>
          <w:tblHeader/>
        </w:trPr>
        <w:tc>
          <w:tcPr>
            <w:tcW w:w="5000" w:type="pct"/>
            <w:gridSpan w:val="3"/>
            <w:tcBorders>
              <w:top w:val="single" w:sz="12" w:space="0" w:color="auto"/>
              <w:bottom w:val="single" w:sz="2" w:space="0" w:color="auto"/>
            </w:tcBorders>
            <w:shd w:val="clear" w:color="auto" w:fill="auto"/>
            <w:hideMark/>
          </w:tcPr>
          <w:p w:rsidR="007F5B34" w:rsidRPr="004B7D7B" w:rsidRDefault="007F5B34" w:rsidP="008559AC">
            <w:pPr>
              <w:pStyle w:val="TableHeading"/>
            </w:pPr>
            <w:r w:rsidRPr="004B7D7B">
              <w:t>First instalment</w:t>
            </w:r>
          </w:p>
        </w:tc>
      </w:tr>
      <w:tr w:rsidR="007F5B34" w:rsidRPr="004B7D7B" w:rsidTr="008559AC">
        <w:trPr>
          <w:tblHeader/>
        </w:trPr>
        <w:tc>
          <w:tcPr>
            <w:tcW w:w="454" w:type="pct"/>
            <w:tcBorders>
              <w:top w:val="single" w:sz="2" w:space="0" w:color="auto"/>
              <w:bottom w:val="single" w:sz="12" w:space="0" w:color="auto"/>
            </w:tcBorders>
            <w:shd w:val="clear" w:color="auto" w:fill="auto"/>
            <w:hideMark/>
          </w:tcPr>
          <w:p w:rsidR="007F5B34" w:rsidRPr="004B7D7B" w:rsidRDefault="007F5B34" w:rsidP="008559AC">
            <w:pPr>
              <w:pStyle w:val="TableHeading"/>
            </w:pPr>
            <w:r w:rsidRPr="004B7D7B">
              <w:t>Item</w:t>
            </w:r>
          </w:p>
        </w:tc>
        <w:tc>
          <w:tcPr>
            <w:tcW w:w="3899" w:type="pct"/>
            <w:tcBorders>
              <w:top w:val="single" w:sz="2" w:space="0" w:color="auto"/>
              <w:bottom w:val="single" w:sz="12" w:space="0" w:color="auto"/>
            </w:tcBorders>
            <w:shd w:val="clear" w:color="auto" w:fill="auto"/>
            <w:hideMark/>
          </w:tcPr>
          <w:p w:rsidR="007F5B34" w:rsidRPr="004B7D7B" w:rsidRDefault="007F5B34" w:rsidP="008559AC">
            <w:pPr>
              <w:pStyle w:val="TableHeading"/>
            </w:pPr>
            <w:r w:rsidRPr="004B7D7B">
              <w:t>Component</w:t>
            </w:r>
          </w:p>
        </w:tc>
        <w:tc>
          <w:tcPr>
            <w:tcW w:w="647" w:type="pct"/>
            <w:tcBorders>
              <w:top w:val="single" w:sz="2" w:space="0" w:color="auto"/>
              <w:bottom w:val="single" w:sz="12" w:space="0" w:color="auto"/>
            </w:tcBorders>
            <w:shd w:val="clear" w:color="auto" w:fill="auto"/>
            <w:hideMark/>
          </w:tcPr>
          <w:p w:rsidR="007F5B34" w:rsidRPr="004B7D7B" w:rsidRDefault="007F5B34" w:rsidP="008559AC">
            <w:pPr>
              <w:pStyle w:val="TableHeading"/>
              <w:jc w:val="right"/>
            </w:pPr>
            <w:r w:rsidRPr="004B7D7B">
              <w:t>Amount</w:t>
            </w:r>
          </w:p>
        </w:tc>
      </w:tr>
      <w:tr w:rsidR="007F5B34" w:rsidRPr="004B7D7B" w:rsidTr="008559AC">
        <w:tc>
          <w:tcPr>
            <w:tcW w:w="454" w:type="pct"/>
            <w:tcBorders>
              <w:top w:val="single" w:sz="12" w:space="0" w:color="auto"/>
            </w:tcBorders>
            <w:shd w:val="clear" w:color="auto" w:fill="auto"/>
            <w:hideMark/>
          </w:tcPr>
          <w:p w:rsidR="007F5B34" w:rsidRPr="004B7D7B" w:rsidRDefault="007F5B34" w:rsidP="008559AC">
            <w:pPr>
              <w:pStyle w:val="Tabletext"/>
            </w:pPr>
            <w:r w:rsidRPr="004B7D7B">
              <w:t>1</w:t>
            </w:r>
          </w:p>
        </w:tc>
        <w:tc>
          <w:tcPr>
            <w:tcW w:w="3899" w:type="pct"/>
            <w:tcBorders>
              <w:top w:val="single" w:sz="12" w:space="0" w:color="auto"/>
            </w:tcBorders>
            <w:shd w:val="clear" w:color="auto" w:fill="auto"/>
            <w:hideMark/>
          </w:tcPr>
          <w:p w:rsidR="007F5B34" w:rsidRPr="004B7D7B" w:rsidRDefault="007F5B34" w:rsidP="008559AC">
            <w:pPr>
              <w:pStyle w:val="Tabletext"/>
            </w:pPr>
            <w:r w:rsidRPr="004B7D7B">
              <w:t>Base application charge</w:t>
            </w:r>
          </w:p>
        </w:tc>
        <w:tc>
          <w:tcPr>
            <w:tcW w:w="647" w:type="pct"/>
            <w:tcBorders>
              <w:top w:val="single" w:sz="12" w:space="0" w:color="auto"/>
            </w:tcBorders>
            <w:shd w:val="clear" w:color="auto" w:fill="auto"/>
            <w:hideMark/>
          </w:tcPr>
          <w:p w:rsidR="007F5B34" w:rsidRPr="004B7D7B" w:rsidRDefault="007F5B34" w:rsidP="008559AC">
            <w:pPr>
              <w:pStyle w:val="Tabletext"/>
              <w:jc w:val="right"/>
            </w:pPr>
            <w:r w:rsidRPr="004B7D7B">
              <w:t>$8</w:t>
            </w:r>
            <w:r w:rsidR="004B7D7B">
              <w:t> </w:t>
            </w:r>
            <w:r w:rsidRPr="004B7D7B">
              <w:t>410</w:t>
            </w:r>
          </w:p>
        </w:tc>
      </w:tr>
      <w:tr w:rsidR="007F5B34" w:rsidRPr="004B7D7B" w:rsidTr="008559AC">
        <w:tc>
          <w:tcPr>
            <w:tcW w:w="454" w:type="pct"/>
            <w:tcBorders>
              <w:bottom w:val="single" w:sz="4" w:space="0" w:color="auto"/>
            </w:tcBorders>
            <w:shd w:val="clear" w:color="auto" w:fill="auto"/>
            <w:hideMark/>
          </w:tcPr>
          <w:p w:rsidR="007F5B34" w:rsidRPr="004B7D7B" w:rsidRDefault="007F5B34" w:rsidP="008559AC">
            <w:pPr>
              <w:pStyle w:val="Tabletext"/>
            </w:pPr>
            <w:r w:rsidRPr="004B7D7B">
              <w:t>2</w:t>
            </w:r>
          </w:p>
        </w:tc>
        <w:tc>
          <w:tcPr>
            <w:tcW w:w="3899" w:type="pct"/>
            <w:tcBorders>
              <w:bottom w:val="single" w:sz="4" w:space="0" w:color="auto"/>
            </w:tcBorders>
            <w:shd w:val="clear" w:color="auto" w:fill="auto"/>
            <w:hideMark/>
          </w:tcPr>
          <w:p w:rsidR="007F5B34" w:rsidRPr="004B7D7B" w:rsidRDefault="007F5B34" w:rsidP="008559AC">
            <w:pPr>
              <w:pStyle w:val="Tabletext"/>
            </w:pPr>
            <w:r w:rsidRPr="004B7D7B">
              <w:t>Additional applicant charge for an applicant who is at least 18</w:t>
            </w:r>
          </w:p>
        </w:tc>
        <w:tc>
          <w:tcPr>
            <w:tcW w:w="647" w:type="pct"/>
            <w:tcBorders>
              <w:bottom w:val="single" w:sz="4" w:space="0" w:color="auto"/>
            </w:tcBorders>
            <w:shd w:val="clear" w:color="auto" w:fill="auto"/>
            <w:hideMark/>
          </w:tcPr>
          <w:p w:rsidR="007F5B34" w:rsidRPr="004B7D7B" w:rsidRDefault="007F5B34" w:rsidP="008559AC">
            <w:pPr>
              <w:pStyle w:val="Tabletext"/>
              <w:jc w:val="right"/>
            </w:pPr>
            <w:r w:rsidRPr="004B7D7B">
              <w:t>$4</w:t>
            </w:r>
            <w:r w:rsidR="004B7D7B">
              <w:t> </w:t>
            </w:r>
            <w:r w:rsidRPr="004B7D7B">
              <w:t>205</w:t>
            </w:r>
          </w:p>
        </w:tc>
      </w:tr>
      <w:tr w:rsidR="007F5B34" w:rsidRPr="004B7D7B" w:rsidTr="008559AC">
        <w:tc>
          <w:tcPr>
            <w:tcW w:w="454" w:type="pct"/>
            <w:tcBorders>
              <w:bottom w:val="single" w:sz="12" w:space="0" w:color="auto"/>
            </w:tcBorders>
            <w:shd w:val="clear" w:color="auto" w:fill="auto"/>
            <w:hideMark/>
          </w:tcPr>
          <w:p w:rsidR="007F5B34" w:rsidRPr="004B7D7B" w:rsidRDefault="007F5B34" w:rsidP="008559AC">
            <w:pPr>
              <w:pStyle w:val="Tabletext"/>
            </w:pPr>
            <w:r w:rsidRPr="004B7D7B">
              <w:t>3</w:t>
            </w:r>
          </w:p>
        </w:tc>
        <w:tc>
          <w:tcPr>
            <w:tcW w:w="3899" w:type="pct"/>
            <w:tcBorders>
              <w:bottom w:val="single" w:sz="12" w:space="0" w:color="auto"/>
            </w:tcBorders>
            <w:shd w:val="clear" w:color="auto" w:fill="auto"/>
            <w:hideMark/>
          </w:tcPr>
          <w:p w:rsidR="007F5B34" w:rsidRPr="004B7D7B" w:rsidRDefault="007F5B34" w:rsidP="008559AC">
            <w:pPr>
              <w:pStyle w:val="Tabletext"/>
            </w:pPr>
            <w:r w:rsidRPr="004B7D7B">
              <w:t>Additional applicant charge for an applicant who is less than 18</w:t>
            </w:r>
          </w:p>
        </w:tc>
        <w:tc>
          <w:tcPr>
            <w:tcW w:w="647" w:type="pct"/>
            <w:tcBorders>
              <w:bottom w:val="single" w:sz="12" w:space="0" w:color="auto"/>
            </w:tcBorders>
            <w:shd w:val="clear" w:color="auto" w:fill="auto"/>
            <w:hideMark/>
          </w:tcPr>
          <w:p w:rsidR="007F5B34" w:rsidRPr="004B7D7B" w:rsidRDefault="007F5B34" w:rsidP="008559AC">
            <w:pPr>
              <w:pStyle w:val="Tabletext"/>
              <w:jc w:val="right"/>
            </w:pPr>
            <w:r w:rsidRPr="004B7D7B">
              <w:t>$2</w:t>
            </w:r>
            <w:r w:rsidR="004B7D7B">
              <w:t> </w:t>
            </w:r>
            <w:r w:rsidRPr="004B7D7B">
              <w:t>105</w:t>
            </w:r>
          </w:p>
        </w:tc>
      </w:tr>
    </w:tbl>
    <w:p w:rsidR="007F5B34" w:rsidRPr="004B7D7B" w:rsidRDefault="007F5B34" w:rsidP="007F5B34">
      <w:pPr>
        <w:pStyle w:val="paragraphsub"/>
        <w:spacing w:before="0"/>
        <w:rPr>
          <w:sz w:val="20"/>
        </w:rPr>
      </w:pPr>
    </w:p>
    <w:p w:rsidR="007F5B34" w:rsidRPr="004B7D7B" w:rsidRDefault="007F5B34" w:rsidP="007F5B34">
      <w:pPr>
        <w:pStyle w:val="paragraphsub"/>
      </w:pPr>
      <w:r w:rsidRPr="004B7D7B">
        <w:tab/>
        <w:t>(ii)</w:t>
      </w:r>
      <w:r w:rsidRPr="004B7D7B">
        <w:tab/>
        <w:t>for any other applicant:</w:t>
      </w:r>
    </w:p>
    <w:p w:rsidR="007F5B34" w:rsidRPr="004B7D7B" w:rsidRDefault="007F5B34" w:rsidP="007F5B34">
      <w:pPr>
        <w:pStyle w:val="Tabletext"/>
        <w:keepNext/>
        <w:keepLines/>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41"/>
        <w:gridCol w:w="6666"/>
        <w:gridCol w:w="1122"/>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3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908"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5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3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908"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5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$4</w:t>
            </w:r>
            <w:r w:rsidR="004B7D7B">
              <w:t> </w:t>
            </w:r>
            <w:r w:rsidRPr="004B7D7B">
              <w:t>780</w:t>
            </w:r>
          </w:p>
        </w:tc>
      </w:tr>
      <w:tr w:rsidR="007F5B34" w:rsidRPr="004B7D7B" w:rsidTr="008559AC">
        <w:tc>
          <w:tcPr>
            <w:tcW w:w="434" w:type="pct"/>
            <w:shd w:val="clear" w:color="auto" w:fill="auto"/>
          </w:tcPr>
          <w:p w:rsidR="007F5B34" w:rsidRPr="004B7D7B" w:rsidRDefault="007F5B34" w:rsidP="008559AC">
            <w:pPr>
              <w:pStyle w:val="Tabletext"/>
            </w:pPr>
            <w:r w:rsidRPr="004B7D7B">
              <w:t>2</w:t>
            </w:r>
          </w:p>
        </w:tc>
        <w:tc>
          <w:tcPr>
            <w:tcW w:w="3908" w:type="pct"/>
            <w:shd w:val="clear" w:color="auto" w:fill="auto"/>
          </w:tcPr>
          <w:p w:rsidR="007F5B34" w:rsidRPr="004B7D7B" w:rsidRDefault="007F5B34" w:rsidP="008559AC">
            <w:pPr>
              <w:pStyle w:val="Tabletext"/>
            </w:pPr>
            <w:r w:rsidRPr="004B7D7B">
              <w:t>Additional applicant charge for an applicant who is at least 18</w:t>
            </w:r>
          </w:p>
        </w:tc>
        <w:tc>
          <w:tcPr>
            <w:tcW w:w="657" w:type="pct"/>
            <w:shd w:val="clear" w:color="auto" w:fill="auto"/>
          </w:tcPr>
          <w:p w:rsidR="007F5B34" w:rsidRPr="004B7D7B" w:rsidRDefault="007F5B34" w:rsidP="008559AC">
            <w:pPr>
              <w:pStyle w:val="Tabletext"/>
              <w:jc w:val="right"/>
            </w:pPr>
            <w:r w:rsidRPr="004B7D7B">
              <w:t>$2</w:t>
            </w:r>
            <w:r w:rsidR="004B7D7B">
              <w:t> </w:t>
            </w:r>
            <w:r w:rsidRPr="004B7D7B">
              <w:t>390</w:t>
            </w:r>
          </w:p>
        </w:tc>
      </w:tr>
      <w:tr w:rsidR="007F5B34" w:rsidRPr="004B7D7B" w:rsidTr="008559AC">
        <w:tc>
          <w:tcPr>
            <w:tcW w:w="434" w:type="pct"/>
            <w:tcBorders>
              <w:bottom w:val="single" w:sz="12" w:space="0" w:color="auto"/>
            </w:tcBorders>
            <w:shd w:val="clear" w:color="auto" w:fill="auto"/>
          </w:tcPr>
          <w:p w:rsidR="007F5B34" w:rsidRPr="004B7D7B" w:rsidRDefault="007F5B34" w:rsidP="008559AC">
            <w:pPr>
              <w:pStyle w:val="Tabletext"/>
            </w:pPr>
            <w:r w:rsidRPr="004B7D7B">
              <w:t>3</w:t>
            </w:r>
          </w:p>
        </w:tc>
        <w:tc>
          <w:tcPr>
            <w:tcW w:w="3908"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57" w:type="pct"/>
            <w:tcBorders>
              <w:bottom w:val="single" w:sz="12" w:space="0" w:color="auto"/>
            </w:tcBorders>
            <w:shd w:val="clear" w:color="auto" w:fill="auto"/>
          </w:tcPr>
          <w:p w:rsidR="007F5B34" w:rsidRPr="004B7D7B" w:rsidRDefault="007F5B34" w:rsidP="008559AC">
            <w:pPr>
              <w:pStyle w:val="Tabletext"/>
              <w:jc w:val="right"/>
            </w:pPr>
            <w:r w:rsidRPr="004B7D7B">
              <w:t>$1</w:t>
            </w:r>
            <w:r w:rsidR="004B7D7B">
              <w:t> </w:t>
            </w:r>
            <w:r w:rsidRPr="004B7D7B">
              <w:t>195</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second instalment (payable before grant of visa):</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69"/>
        <w:gridCol w:w="6627"/>
        <w:gridCol w:w="1133"/>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Second instalment</w:t>
            </w:r>
          </w:p>
        </w:tc>
      </w:tr>
      <w:tr w:rsidR="007F5B34" w:rsidRPr="004B7D7B" w:rsidTr="008559AC">
        <w:trPr>
          <w:tblHeader/>
        </w:trPr>
        <w:tc>
          <w:tcPr>
            <w:tcW w:w="451"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85"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Applicant</w:t>
            </w:r>
          </w:p>
        </w:tc>
        <w:tc>
          <w:tcPr>
            <w:tcW w:w="663"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51" w:type="pct"/>
            <w:tcBorders>
              <w:top w:val="single" w:sz="12" w:space="0" w:color="auto"/>
              <w:bottom w:val="nil"/>
            </w:tcBorders>
            <w:shd w:val="clear" w:color="auto" w:fill="auto"/>
          </w:tcPr>
          <w:p w:rsidR="007F5B34" w:rsidRPr="004B7D7B" w:rsidRDefault="007F5B34" w:rsidP="008559AC">
            <w:pPr>
              <w:pStyle w:val="Tabletext"/>
            </w:pPr>
            <w:r w:rsidRPr="004B7D7B">
              <w:t>1</w:t>
            </w:r>
          </w:p>
        </w:tc>
        <w:tc>
          <w:tcPr>
            <w:tcW w:w="3885" w:type="pct"/>
            <w:tcBorders>
              <w:top w:val="single" w:sz="12" w:space="0" w:color="auto"/>
              <w:bottom w:val="nil"/>
            </w:tcBorders>
            <w:shd w:val="clear" w:color="auto" w:fill="auto"/>
          </w:tcPr>
          <w:p w:rsidR="007F5B34" w:rsidRPr="004B7D7B" w:rsidRDefault="007F5B34" w:rsidP="008559AC">
            <w:pPr>
              <w:pStyle w:val="Tabletext"/>
            </w:pPr>
            <w:r w:rsidRPr="004B7D7B">
              <w:t>Applicant who:</w:t>
            </w:r>
          </w:p>
          <w:p w:rsidR="007F5B34" w:rsidRPr="004B7D7B" w:rsidRDefault="007F5B34" w:rsidP="008559AC">
            <w:pPr>
              <w:pStyle w:val="Tablea"/>
            </w:pPr>
            <w:r w:rsidRPr="004B7D7B">
              <w:rPr>
                <w:lang w:eastAsia="en-US"/>
              </w:rPr>
              <w:t>(a) was at least 18 at the time of application;</w:t>
            </w:r>
            <w:r w:rsidRPr="004B7D7B">
              <w:t xml:space="preserve"> and</w:t>
            </w:r>
          </w:p>
          <w:p w:rsidR="007F5B34" w:rsidRPr="004B7D7B" w:rsidRDefault="007F5B34" w:rsidP="008559AC">
            <w:pPr>
              <w:pStyle w:val="Tablea"/>
            </w:pPr>
            <w:r w:rsidRPr="004B7D7B">
              <w:t>(b) is assessed as not having functional English; and</w:t>
            </w:r>
          </w:p>
          <w:p w:rsidR="007F5B34" w:rsidRPr="004B7D7B" w:rsidRDefault="007F5B34" w:rsidP="008559AC">
            <w:pPr>
              <w:pStyle w:val="Tablea"/>
            </w:pPr>
            <w:r w:rsidRPr="004B7D7B">
              <w:t>(c) satisfies the primary criteria for the grant of a Subclass 188 (Business Innovation and Investment (Provisional)) visa; and</w:t>
            </w:r>
          </w:p>
        </w:tc>
        <w:tc>
          <w:tcPr>
            <w:tcW w:w="663" w:type="pct"/>
            <w:tcBorders>
              <w:top w:val="single" w:sz="12" w:space="0" w:color="auto"/>
              <w:bottom w:val="nil"/>
            </w:tcBorders>
            <w:shd w:val="clear" w:color="auto" w:fill="auto"/>
          </w:tcPr>
          <w:p w:rsidR="007F5B34" w:rsidRPr="004B7D7B" w:rsidRDefault="007F5B34" w:rsidP="008559AC">
            <w:pPr>
              <w:pStyle w:val="Tabletext"/>
              <w:jc w:val="right"/>
            </w:pPr>
            <w:r w:rsidRPr="004B7D7B">
              <w:t>$9</w:t>
            </w:r>
            <w:r w:rsidR="004B7D7B">
              <w:t> </w:t>
            </w:r>
            <w:r w:rsidRPr="004B7D7B">
              <w:t>795</w:t>
            </w:r>
          </w:p>
        </w:tc>
      </w:tr>
      <w:tr w:rsidR="007F5B34" w:rsidRPr="004B7D7B" w:rsidTr="008559AC">
        <w:tc>
          <w:tcPr>
            <w:tcW w:w="451" w:type="pct"/>
            <w:tcBorders>
              <w:top w:val="nil"/>
              <w:bottom w:val="single" w:sz="4" w:space="0" w:color="auto"/>
            </w:tcBorders>
            <w:shd w:val="clear" w:color="auto" w:fill="auto"/>
          </w:tcPr>
          <w:p w:rsidR="007F5B34" w:rsidRPr="004B7D7B" w:rsidRDefault="007F5B34" w:rsidP="008559AC">
            <w:pPr>
              <w:pStyle w:val="Tabletext"/>
            </w:pPr>
          </w:p>
        </w:tc>
        <w:tc>
          <w:tcPr>
            <w:tcW w:w="3885" w:type="pct"/>
            <w:tcBorders>
              <w:top w:val="nil"/>
              <w:bottom w:val="single" w:sz="4" w:space="0" w:color="auto"/>
            </w:tcBorders>
            <w:shd w:val="clear" w:color="auto" w:fill="auto"/>
          </w:tcPr>
          <w:p w:rsidR="007F5B34" w:rsidRPr="004B7D7B" w:rsidRDefault="007F5B34" w:rsidP="008559AC">
            <w:pPr>
              <w:pStyle w:val="Tablea"/>
            </w:pPr>
            <w:r w:rsidRPr="004B7D7B">
              <w:t xml:space="preserve">(d) has not paid a second instalment of the visa application charge in relation to an application for </w:t>
            </w:r>
            <w:r w:rsidRPr="004B7D7B">
              <w:rPr>
                <w:lang w:eastAsia="en-US"/>
              </w:rPr>
              <w:t xml:space="preserve">a Subclass 188 </w:t>
            </w:r>
            <w:r w:rsidRPr="004B7D7B">
              <w:t>(Business Innovation and Investment (Provisional))</w:t>
            </w:r>
            <w:r w:rsidRPr="004B7D7B">
              <w:rPr>
                <w:lang w:eastAsia="en-US"/>
              </w:rPr>
              <w:t xml:space="preserve"> visa</w:t>
            </w:r>
          </w:p>
        </w:tc>
        <w:tc>
          <w:tcPr>
            <w:tcW w:w="663" w:type="pct"/>
            <w:tcBorders>
              <w:top w:val="nil"/>
              <w:bottom w:val="single" w:sz="4" w:space="0" w:color="auto"/>
            </w:tcBorders>
            <w:shd w:val="clear" w:color="auto" w:fill="auto"/>
          </w:tcPr>
          <w:p w:rsidR="007F5B34" w:rsidRPr="004B7D7B" w:rsidRDefault="007F5B34" w:rsidP="008559AC">
            <w:pPr>
              <w:pStyle w:val="Tabletext"/>
              <w:jc w:val="right"/>
            </w:pPr>
          </w:p>
        </w:tc>
      </w:tr>
      <w:tr w:rsidR="007F5B34" w:rsidRPr="004B7D7B" w:rsidTr="008559AC">
        <w:trPr>
          <w:cantSplit/>
        </w:trPr>
        <w:tc>
          <w:tcPr>
            <w:tcW w:w="451" w:type="pct"/>
            <w:shd w:val="clear" w:color="auto" w:fill="auto"/>
          </w:tcPr>
          <w:p w:rsidR="007F5B34" w:rsidRPr="004B7D7B" w:rsidRDefault="007F5B34" w:rsidP="008559AC">
            <w:pPr>
              <w:pStyle w:val="Tabletext"/>
            </w:pPr>
            <w:r w:rsidRPr="004B7D7B">
              <w:t>2</w:t>
            </w:r>
          </w:p>
        </w:tc>
        <w:tc>
          <w:tcPr>
            <w:tcW w:w="3885" w:type="pct"/>
            <w:shd w:val="clear" w:color="auto" w:fill="auto"/>
          </w:tcPr>
          <w:p w:rsidR="007F5B34" w:rsidRPr="004B7D7B" w:rsidRDefault="007F5B34" w:rsidP="008559AC">
            <w:pPr>
              <w:pStyle w:val="Tabletext"/>
            </w:pPr>
            <w:r w:rsidRPr="004B7D7B">
              <w:t>Applicant who:</w:t>
            </w:r>
          </w:p>
          <w:p w:rsidR="007F5B34" w:rsidRPr="004B7D7B" w:rsidRDefault="007F5B34" w:rsidP="008559AC">
            <w:pPr>
              <w:pStyle w:val="Tablea"/>
            </w:pPr>
            <w:r w:rsidRPr="004B7D7B">
              <w:t xml:space="preserve">(a) </w:t>
            </w:r>
            <w:r w:rsidRPr="004B7D7B">
              <w:rPr>
                <w:lang w:eastAsia="en-US"/>
              </w:rPr>
              <w:t>was at least 18 at the time of application; and</w:t>
            </w:r>
          </w:p>
          <w:p w:rsidR="007F5B34" w:rsidRPr="004B7D7B" w:rsidRDefault="007F5B34" w:rsidP="008559AC">
            <w:pPr>
              <w:pStyle w:val="Tablea"/>
            </w:pPr>
            <w:r w:rsidRPr="004B7D7B">
              <w:t>(b) is assessed as not having functional English; and</w:t>
            </w:r>
          </w:p>
          <w:p w:rsidR="007F5B34" w:rsidRPr="004B7D7B" w:rsidRDefault="007F5B34" w:rsidP="008559AC">
            <w:pPr>
              <w:pStyle w:val="Tablea"/>
              <w:rPr>
                <w:lang w:eastAsia="en-US"/>
              </w:rPr>
            </w:pPr>
            <w:r w:rsidRPr="004B7D7B">
              <w:t xml:space="preserve">(c) </w:t>
            </w:r>
            <w:r w:rsidRPr="004B7D7B">
              <w:rPr>
                <w:lang w:eastAsia="en-US"/>
              </w:rPr>
              <w:t xml:space="preserve">satisfies the secondary criteria for the grant of a Subclass 188 </w:t>
            </w:r>
            <w:r w:rsidRPr="004B7D7B">
              <w:t>(Business Innovation and Investment (Provisional))</w:t>
            </w:r>
            <w:r w:rsidRPr="004B7D7B">
              <w:rPr>
                <w:lang w:eastAsia="en-US"/>
              </w:rPr>
              <w:t xml:space="preserve"> visa; and</w:t>
            </w:r>
          </w:p>
          <w:p w:rsidR="007F5B34" w:rsidRPr="004B7D7B" w:rsidRDefault="007F5B34" w:rsidP="008559AC">
            <w:pPr>
              <w:pStyle w:val="Tablea"/>
            </w:pPr>
            <w:r w:rsidRPr="004B7D7B">
              <w:rPr>
                <w:lang w:eastAsia="en-US"/>
              </w:rPr>
              <w:t xml:space="preserve">(d) </w:t>
            </w:r>
            <w:r w:rsidRPr="004B7D7B">
              <w:t xml:space="preserve">has not paid a second instalment of the visa application charge in relation to an application for </w:t>
            </w:r>
            <w:r w:rsidRPr="004B7D7B">
              <w:rPr>
                <w:lang w:eastAsia="en-US"/>
              </w:rPr>
              <w:t xml:space="preserve">a Subclass 188 </w:t>
            </w:r>
            <w:r w:rsidRPr="004B7D7B">
              <w:t>(Business Innovation and Investment (Provisional))</w:t>
            </w:r>
            <w:r w:rsidRPr="004B7D7B">
              <w:rPr>
                <w:lang w:eastAsia="en-US"/>
              </w:rPr>
              <w:t xml:space="preserve"> visa</w:t>
            </w:r>
          </w:p>
        </w:tc>
        <w:tc>
          <w:tcPr>
            <w:tcW w:w="663" w:type="pct"/>
            <w:shd w:val="clear" w:color="auto" w:fill="auto"/>
          </w:tcPr>
          <w:p w:rsidR="007F5B34" w:rsidRPr="004B7D7B" w:rsidRDefault="007F5B34" w:rsidP="008559AC">
            <w:pPr>
              <w:pStyle w:val="Tabletext"/>
              <w:jc w:val="right"/>
            </w:pPr>
            <w:r w:rsidRPr="004B7D7B">
              <w:t>$4</w:t>
            </w:r>
            <w:r w:rsidR="004B7D7B">
              <w:t> </w:t>
            </w:r>
            <w:r w:rsidRPr="004B7D7B">
              <w:t>890</w:t>
            </w:r>
          </w:p>
        </w:tc>
      </w:tr>
      <w:tr w:rsidR="007F5B34" w:rsidRPr="004B7D7B" w:rsidTr="008559AC">
        <w:tc>
          <w:tcPr>
            <w:tcW w:w="451" w:type="pct"/>
            <w:tcBorders>
              <w:bottom w:val="single" w:sz="12" w:space="0" w:color="auto"/>
            </w:tcBorders>
            <w:shd w:val="clear" w:color="auto" w:fill="auto"/>
          </w:tcPr>
          <w:p w:rsidR="007F5B34" w:rsidRPr="004B7D7B" w:rsidRDefault="007F5B34" w:rsidP="008559AC">
            <w:pPr>
              <w:pStyle w:val="Tabletext"/>
            </w:pPr>
            <w:r w:rsidRPr="004B7D7B">
              <w:t>3</w:t>
            </w:r>
          </w:p>
        </w:tc>
        <w:tc>
          <w:tcPr>
            <w:tcW w:w="3885" w:type="pct"/>
            <w:tcBorders>
              <w:bottom w:val="single" w:sz="12" w:space="0" w:color="auto"/>
            </w:tcBorders>
            <w:shd w:val="clear" w:color="auto" w:fill="auto"/>
          </w:tcPr>
          <w:p w:rsidR="007F5B34" w:rsidRPr="004B7D7B" w:rsidRDefault="007F5B34" w:rsidP="008559AC">
            <w:pPr>
              <w:pStyle w:val="Tabletext"/>
            </w:pPr>
            <w:r w:rsidRPr="004B7D7B">
              <w:t>Any other applicant</w:t>
            </w:r>
          </w:p>
        </w:tc>
        <w:tc>
          <w:tcPr>
            <w:tcW w:w="663" w:type="pct"/>
            <w:tcBorders>
              <w:bottom w:val="single" w:sz="12" w:space="0" w:color="auto"/>
            </w:tcBorders>
            <w:shd w:val="clear" w:color="auto" w:fill="auto"/>
          </w:tcPr>
          <w:p w:rsidR="007F5B34" w:rsidRPr="004B7D7B" w:rsidRDefault="007F5B34" w:rsidP="008559AC">
            <w:pPr>
              <w:pStyle w:val="Tabletext"/>
              <w:jc w:val="right"/>
            </w:pPr>
            <w:r w:rsidRPr="004B7D7B">
              <w:t>Nil</w:t>
            </w:r>
          </w:p>
        </w:tc>
      </w:tr>
    </w:tbl>
    <w:p w:rsidR="007F5B34" w:rsidRPr="004B7D7B" w:rsidRDefault="007F5B34" w:rsidP="007F5B34">
      <w:pPr>
        <w:pStyle w:val="subsection"/>
        <w:keepNext/>
        <w:keepLines/>
      </w:pPr>
      <w:r w:rsidRPr="004B7D7B">
        <w:tab/>
        <w:t>(3)</w:t>
      </w:r>
      <w:r w:rsidRPr="004B7D7B">
        <w:tab/>
        <w:t>Other:</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(b)</w:t>
      </w:r>
      <w:r w:rsidRPr="004B7D7B">
        <w:tab/>
        <w:t>An applicant may be in or outside Australia, but not in immigration clearance.</w:t>
      </w:r>
    </w:p>
    <w:p w:rsidR="007F5B34" w:rsidRPr="004B7D7B" w:rsidRDefault="007F5B34" w:rsidP="007F5B34">
      <w:pPr>
        <w:pStyle w:val="paragraph"/>
      </w:pPr>
      <w:r w:rsidRPr="004B7D7B">
        <w:tab/>
        <w:t>(c)</w:t>
      </w:r>
      <w:r w:rsidRPr="004B7D7B">
        <w:tab/>
        <w:t>An applicant in Australia must hold:</w:t>
      </w:r>
    </w:p>
    <w:p w:rsidR="007F5B34" w:rsidRPr="004B7D7B" w:rsidRDefault="007F5B34" w:rsidP="007F5B34">
      <w:pPr>
        <w:pStyle w:val="paragraphsub"/>
      </w:pPr>
      <w:r w:rsidRPr="004B7D7B">
        <w:tab/>
        <w:t>(i)</w:t>
      </w:r>
      <w:r w:rsidRPr="004B7D7B">
        <w:tab/>
        <w:t xml:space="preserve">a substantive visa; or </w:t>
      </w:r>
    </w:p>
    <w:p w:rsidR="007F5B34" w:rsidRPr="004B7D7B" w:rsidRDefault="007F5B34" w:rsidP="007F5B34">
      <w:pPr>
        <w:pStyle w:val="paragraphsub"/>
      </w:pPr>
      <w:r w:rsidRPr="004B7D7B">
        <w:tab/>
        <w:t>(ii)</w:t>
      </w:r>
      <w:r w:rsidRPr="004B7D7B">
        <w:tab/>
        <w:t>a Subclass 010 Bridging A visa; or</w:t>
      </w:r>
    </w:p>
    <w:p w:rsidR="007F5B34" w:rsidRPr="004B7D7B" w:rsidRDefault="007F5B34" w:rsidP="007F5B34">
      <w:pPr>
        <w:pStyle w:val="paragraphsub"/>
      </w:pPr>
      <w:r w:rsidRPr="004B7D7B">
        <w:tab/>
        <w:t>(iii)</w:t>
      </w:r>
      <w:r w:rsidRPr="004B7D7B">
        <w:tab/>
        <w:t xml:space="preserve">a Subclass 020 Bridging B visa; or </w:t>
      </w:r>
    </w:p>
    <w:p w:rsidR="007F5B34" w:rsidRPr="004B7D7B" w:rsidRDefault="007F5B34" w:rsidP="007F5B34">
      <w:pPr>
        <w:pStyle w:val="paragraphsub"/>
      </w:pPr>
      <w:r w:rsidRPr="004B7D7B">
        <w:tab/>
        <w:t>(iv)</w:t>
      </w:r>
      <w:r w:rsidRPr="004B7D7B">
        <w:tab/>
        <w:t>a Subclass 030 Bridging C visa.</w:t>
      </w:r>
    </w:p>
    <w:p w:rsidR="007F5B34" w:rsidRPr="004B7D7B" w:rsidRDefault="007F5B34" w:rsidP="007F5B34">
      <w:pPr>
        <w:pStyle w:val="paragraph"/>
      </w:pPr>
      <w:r w:rsidRPr="004B7D7B">
        <w:lastRenderedPageBreak/>
        <w:tab/>
        <w:t>(d)</w:t>
      </w:r>
      <w:r w:rsidRPr="004B7D7B">
        <w:tab/>
        <w:t>An application by a person claiming to be a member of the family unit of a person who is an applicant for a Business Skills (Provisional) (Class EB) visa may be made at the same time as, and combined with, the application by that person.</w:t>
      </w:r>
    </w:p>
    <w:p w:rsidR="007F5B34" w:rsidRPr="004B7D7B" w:rsidRDefault="007F5B34" w:rsidP="007F5B34">
      <w:pPr>
        <w:pStyle w:val="subsection"/>
        <w:spacing w:after="120"/>
      </w:pPr>
      <w:r w:rsidRPr="004B7D7B">
        <w:tab/>
        <w:t>(4)</w:t>
      </w:r>
      <w:r w:rsidRPr="004B7D7B">
        <w:tab/>
        <w:t>An applicant seeking to satisfy the primary criteria for a Subclass 188 (Business Innovation and Investment (Provisional)) visa in the Business Innovation stream must meet the requirements in the table.</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827"/>
        <w:gridCol w:w="7702"/>
      </w:tblGrid>
      <w:tr w:rsidR="007F5B34" w:rsidRPr="004B7D7B" w:rsidTr="008559AC">
        <w:trPr>
          <w:tblHeader/>
        </w:trPr>
        <w:tc>
          <w:tcPr>
            <w:tcW w:w="485" w:type="pct"/>
            <w:tcBorders>
              <w:top w:val="single" w:sz="12"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4515" w:type="pct"/>
            <w:tcBorders>
              <w:top w:val="single" w:sz="12" w:space="0" w:color="auto"/>
              <w:bottom w:val="single" w:sz="12" w:space="0" w:color="auto"/>
            </w:tcBorders>
            <w:shd w:val="clear" w:color="auto" w:fill="auto"/>
          </w:tcPr>
          <w:p w:rsidR="007F5B34" w:rsidRPr="004B7D7B" w:rsidRDefault="007F5B34" w:rsidP="008559AC">
            <w:pPr>
              <w:pStyle w:val="TableHeading"/>
            </w:pPr>
            <w:r w:rsidRPr="004B7D7B">
              <w:t>Requirements</w:t>
            </w:r>
          </w:p>
        </w:tc>
      </w:tr>
      <w:tr w:rsidR="007F5B34" w:rsidRPr="004B7D7B" w:rsidTr="008559AC">
        <w:tc>
          <w:tcPr>
            <w:tcW w:w="485" w:type="pct"/>
            <w:tcBorders>
              <w:top w:val="single" w:sz="12" w:space="0" w:color="auto"/>
            </w:tcBorders>
            <w:shd w:val="clear" w:color="auto" w:fill="auto"/>
          </w:tcPr>
          <w:p w:rsidR="007F5B34" w:rsidRPr="004B7D7B" w:rsidRDefault="007F5B34" w:rsidP="008559AC">
            <w:pPr>
              <w:pStyle w:val="Tabletext"/>
            </w:pPr>
            <w:r w:rsidRPr="004B7D7B">
              <w:t>1</w:t>
            </w:r>
          </w:p>
        </w:tc>
        <w:tc>
          <w:tcPr>
            <w:tcW w:w="4515" w:type="pct"/>
            <w:tcBorders>
              <w:top w:val="single" w:sz="12" w:space="0" w:color="auto"/>
            </w:tcBorders>
            <w:shd w:val="clear" w:color="auto" w:fill="auto"/>
          </w:tcPr>
          <w:p w:rsidR="007F5B34" w:rsidRPr="004B7D7B" w:rsidRDefault="007F5B34" w:rsidP="008559AC">
            <w:pPr>
              <w:pStyle w:val="Tabletext"/>
            </w:pPr>
            <w:r w:rsidRPr="004B7D7B">
              <w:t xml:space="preserve">The applicant must have been invited, in writing, by the Minister to apply for a Subclass 188 (Business Innovation and Investment (Provisional)) visa in the Business Innovation stream </w:t>
            </w:r>
          </w:p>
        </w:tc>
      </w:tr>
      <w:tr w:rsidR="007F5B34" w:rsidRPr="004B7D7B" w:rsidTr="008559AC">
        <w:tc>
          <w:tcPr>
            <w:tcW w:w="485" w:type="pct"/>
            <w:tcBorders>
              <w:bottom w:val="single" w:sz="4" w:space="0" w:color="auto"/>
            </w:tcBorders>
            <w:shd w:val="clear" w:color="auto" w:fill="auto"/>
          </w:tcPr>
          <w:p w:rsidR="007F5B34" w:rsidRPr="004B7D7B" w:rsidRDefault="007F5B34" w:rsidP="008559AC">
            <w:pPr>
              <w:pStyle w:val="Tabletext"/>
            </w:pPr>
            <w:r w:rsidRPr="004B7D7B">
              <w:t>2</w:t>
            </w:r>
          </w:p>
        </w:tc>
        <w:tc>
          <w:tcPr>
            <w:tcW w:w="4515" w:type="pct"/>
            <w:tcBorders>
              <w:bottom w:val="single" w:sz="4" w:space="0" w:color="auto"/>
            </w:tcBorders>
            <w:shd w:val="clear" w:color="auto" w:fill="auto"/>
          </w:tcPr>
          <w:p w:rsidR="007F5B34" w:rsidRPr="004B7D7B" w:rsidRDefault="007F5B34" w:rsidP="008559AC">
            <w:pPr>
              <w:pStyle w:val="Tabletext"/>
            </w:pPr>
            <w:r w:rsidRPr="004B7D7B">
              <w:t>The applicant must apply for that visa within the period stated in the invitation</w:t>
            </w:r>
          </w:p>
        </w:tc>
      </w:tr>
      <w:tr w:rsidR="007F5B34" w:rsidRPr="004B7D7B" w:rsidTr="008559AC">
        <w:tc>
          <w:tcPr>
            <w:tcW w:w="485" w:type="pct"/>
            <w:tcBorders>
              <w:bottom w:val="single" w:sz="12" w:space="0" w:color="auto"/>
            </w:tcBorders>
            <w:shd w:val="clear" w:color="auto" w:fill="auto"/>
          </w:tcPr>
          <w:p w:rsidR="007F5B34" w:rsidRPr="004B7D7B" w:rsidRDefault="007F5B34" w:rsidP="008559AC">
            <w:pPr>
              <w:pStyle w:val="Tabletext"/>
            </w:pPr>
            <w:r w:rsidRPr="004B7D7B">
              <w:t>3</w:t>
            </w:r>
          </w:p>
        </w:tc>
        <w:tc>
          <w:tcPr>
            <w:tcW w:w="4515" w:type="pct"/>
            <w:tcBorders>
              <w:bottom w:val="single" w:sz="12" w:space="0" w:color="auto"/>
            </w:tcBorders>
            <w:shd w:val="clear" w:color="auto" w:fill="auto"/>
          </w:tcPr>
          <w:p w:rsidR="007F5B34" w:rsidRPr="004B7D7B" w:rsidRDefault="007F5B34" w:rsidP="008559AC">
            <w:pPr>
              <w:pStyle w:val="Tabletext"/>
            </w:pPr>
            <w:r w:rsidRPr="004B7D7B">
              <w:t>The applicant must be nominated by a State or Territory government agency</w:t>
            </w:r>
          </w:p>
        </w:tc>
      </w:tr>
    </w:tbl>
    <w:p w:rsidR="007F5B34" w:rsidRPr="004B7D7B" w:rsidRDefault="007F5B34" w:rsidP="007F5B34">
      <w:pPr>
        <w:pStyle w:val="notetext"/>
      </w:pPr>
      <w:r w:rsidRPr="004B7D7B">
        <w:t>Note:</w:t>
      </w:r>
      <w:r w:rsidRPr="004B7D7B">
        <w:tab/>
        <w:t>The invitation to apply for the visa will identify the stream to which the invitation relates.</w:t>
      </w:r>
    </w:p>
    <w:p w:rsidR="007F5B34" w:rsidRPr="004B7D7B" w:rsidRDefault="007F5B34" w:rsidP="007F5B34">
      <w:pPr>
        <w:pStyle w:val="subsection"/>
        <w:spacing w:after="120"/>
      </w:pPr>
      <w:r w:rsidRPr="004B7D7B">
        <w:tab/>
        <w:t>(5)</w:t>
      </w:r>
      <w:r w:rsidRPr="004B7D7B">
        <w:tab/>
        <w:t>An applicant seeking to satisfy the primary criteria for a Subclass 188 (Business Innovation and Investment (Provisional)) visa in the Business Innovation Extension stream must meet the requirements in the table.</w:t>
      </w: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827"/>
        <w:gridCol w:w="7702"/>
      </w:tblGrid>
      <w:tr w:rsidR="007F5B34" w:rsidRPr="004B7D7B" w:rsidTr="008559AC">
        <w:trPr>
          <w:tblHeader/>
        </w:trPr>
        <w:tc>
          <w:tcPr>
            <w:tcW w:w="485" w:type="pct"/>
            <w:tcBorders>
              <w:top w:val="single" w:sz="12"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4515" w:type="pct"/>
            <w:tcBorders>
              <w:top w:val="single" w:sz="12" w:space="0" w:color="auto"/>
              <w:bottom w:val="single" w:sz="12" w:space="0" w:color="auto"/>
            </w:tcBorders>
            <w:shd w:val="clear" w:color="auto" w:fill="auto"/>
          </w:tcPr>
          <w:p w:rsidR="007F5B34" w:rsidRPr="004B7D7B" w:rsidRDefault="007F5B34" w:rsidP="008559AC">
            <w:pPr>
              <w:pStyle w:val="TableHeading"/>
            </w:pPr>
            <w:r w:rsidRPr="004B7D7B">
              <w:t>Requirements</w:t>
            </w:r>
          </w:p>
        </w:tc>
      </w:tr>
      <w:tr w:rsidR="007F5B34" w:rsidRPr="004B7D7B" w:rsidTr="008559AC">
        <w:tc>
          <w:tcPr>
            <w:tcW w:w="485" w:type="pct"/>
            <w:tcBorders>
              <w:top w:val="single" w:sz="12" w:space="0" w:color="auto"/>
            </w:tcBorders>
            <w:shd w:val="clear" w:color="auto" w:fill="auto"/>
          </w:tcPr>
          <w:p w:rsidR="007F5B34" w:rsidRPr="004B7D7B" w:rsidRDefault="007F5B34" w:rsidP="008559AC">
            <w:pPr>
              <w:pStyle w:val="Tabletext"/>
            </w:pPr>
            <w:r w:rsidRPr="004B7D7B">
              <w:t>1</w:t>
            </w:r>
          </w:p>
        </w:tc>
        <w:tc>
          <w:tcPr>
            <w:tcW w:w="4515" w:type="pct"/>
            <w:tcBorders>
              <w:top w:val="single" w:sz="12" w:space="0" w:color="auto"/>
            </w:tcBorders>
            <w:shd w:val="clear" w:color="auto" w:fill="auto"/>
          </w:tcPr>
          <w:p w:rsidR="007F5B34" w:rsidRPr="004B7D7B" w:rsidRDefault="007F5B34" w:rsidP="008559AC">
            <w:pPr>
              <w:pStyle w:val="Tabletext"/>
            </w:pPr>
            <w:r w:rsidRPr="004B7D7B">
              <w:t>The applicant must hold a Subclass 188 (Business Innovation and Investment (Provisional)) visa in the Business Innovation stream</w:t>
            </w:r>
          </w:p>
        </w:tc>
      </w:tr>
      <w:tr w:rsidR="007F5B34" w:rsidRPr="004B7D7B" w:rsidTr="008559AC">
        <w:tc>
          <w:tcPr>
            <w:tcW w:w="485" w:type="pct"/>
            <w:shd w:val="clear" w:color="auto" w:fill="auto"/>
          </w:tcPr>
          <w:p w:rsidR="007F5B34" w:rsidRPr="004B7D7B" w:rsidRDefault="007F5B34" w:rsidP="008559AC">
            <w:pPr>
              <w:pStyle w:val="Tabletext"/>
            </w:pPr>
            <w:r w:rsidRPr="004B7D7B">
              <w:t>2</w:t>
            </w:r>
          </w:p>
        </w:tc>
        <w:tc>
          <w:tcPr>
            <w:tcW w:w="4515" w:type="pct"/>
            <w:shd w:val="clear" w:color="auto" w:fill="auto"/>
          </w:tcPr>
          <w:p w:rsidR="007F5B34" w:rsidRPr="004B7D7B" w:rsidRDefault="007F5B34" w:rsidP="008559AC">
            <w:pPr>
              <w:pStyle w:val="Tabletext"/>
            </w:pPr>
            <w:r w:rsidRPr="004B7D7B">
              <w:t>The applicant must have held the Subclass 188 (Business Innovation and Investment (Provisional)) visa for at least 3 years</w:t>
            </w:r>
          </w:p>
        </w:tc>
      </w:tr>
      <w:tr w:rsidR="007F5B34" w:rsidRPr="004B7D7B" w:rsidTr="008559AC">
        <w:tc>
          <w:tcPr>
            <w:tcW w:w="485" w:type="pct"/>
            <w:tcBorders>
              <w:bottom w:val="single" w:sz="4" w:space="0" w:color="auto"/>
            </w:tcBorders>
            <w:shd w:val="clear" w:color="auto" w:fill="auto"/>
          </w:tcPr>
          <w:p w:rsidR="007F5B34" w:rsidRPr="004B7D7B" w:rsidRDefault="007F5B34" w:rsidP="008559AC">
            <w:pPr>
              <w:pStyle w:val="Tabletext"/>
            </w:pPr>
            <w:r w:rsidRPr="004B7D7B">
              <w:t>3</w:t>
            </w:r>
          </w:p>
        </w:tc>
        <w:tc>
          <w:tcPr>
            <w:tcW w:w="4515" w:type="pct"/>
            <w:tcBorders>
              <w:bottom w:val="single" w:sz="4" w:space="0" w:color="auto"/>
            </w:tcBorders>
            <w:shd w:val="clear" w:color="auto" w:fill="auto"/>
          </w:tcPr>
          <w:p w:rsidR="007F5B34" w:rsidRPr="004B7D7B" w:rsidRDefault="007F5B34" w:rsidP="008559AC">
            <w:pPr>
              <w:pStyle w:val="Tabletext"/>
            </w:pPr>
            <w:r w:rsidRPr="004B7D7B">
              <w:t>The applicant must not have held more than one Subclass 188 (Business Innovation and Investment (Provisional)) visa</w:t>
            </w:r>
          </w:p>
        </w:tc>
      </w:tr>
      <w:tr w:rsidR="007F5B34" w:rsidRPr="004B7D7B" w:rsidTr="008559AC">
        <w:tc>
          <w:tcPr>
            <w:tcW w:w="485" w:type="pct"/>
            <w:tcBorders>
              <w:bottom w:val="single" w:sz="12" w:space="0" w:color="auto"/>
            </w:tcBorders>
            <w:shd w:val="clear" w:color="auto" w:fill="auto"/>
          </w:tcPr>
          <w:p w:rsidR="007F5B34" w:rsidRPr="004B7D7B" w:rsidRDefault="007F5B34" w:rsidP="008559AC">
            <w:pPr>
              <w:pStyle w:val="Tabletext"/>
            </w:pPr>
            <w:r w:rsidRPr="004B7D7B">
              <w:t>4</w:t>
            </w:r>
          </w:p>
        </w:tc>
        <w:tc>
          <w:tcPr>
            <w:tcW w:w="4515" w:type="pct"/>
            <w:tcBorders>
              <w:bottom w:val="single" w:sz="12" w:space="0" w:color="auto"/>
            </w:tcBorders>
            <w:shd w:val="clear" w:color="auto" w:fill="auto"/>
          </w:tcPr>
          <w:p w:rsidR="007F5B34" w:rsidRPr="004B7D7B" w:rsidRDefault="007F5B34" w:rsidP="008559AC">
            <w:pPr>
              <w:pStyle w:val="Tabletext"/>
            </w:pPr>
            <w:r w:rsidRPr="004B7D7B">
              <w:t xml:space="preserve">The applicant must be nominated by a State or Territory government agency </w:t>
            </w:r>
          </w:p>
        </w:tc>
      </w:tr>
    </w:tbl>
    <w:p w:rsidR="007F5B34" w:rsidRPr="004B7D7B" w:rsidRDefault="007F5B34" w:rsidP="007F5B34">
      <w:pPr>
        <w:pStyle w:val="subsection"/>
        <w:spacing w:after="120"/>
      </w:pPr>
      <w:r w:rsidRPr="004B7D7B">
        <w:tab/>
        <w:t>(6)</w:t>
      </w:r>
      <w:r w:rsidRPr="004B7D7B">
        <w:tab/>
        <w:t>An applicant seeking to satisfy the primary criteria for a</w:t>
      </w:r>
      <w:r w:rsidRPr="004B7D7B">
        <w:rPr>
          <w:i/>
        </w:rPr>
        <w:t xml:space="preserve"> </w:t>
      </w:r>
      <w:r w:rsidRPr="004B7D7B">
        <w:t>Subclass 188 visa in the Investor stream must meet the requirements in the table.</w:t>
      </w: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827"/>
        <w:gridCol w:w="7702"/>
      </w:tblGrid>
      <w:tr w:rsidR="007F5B34" w:rsidRPr="004B7D7B" w:rsidTr="008559AC">
        <w:trPr>
          <w:tblHeader/>
        </w:trPr>
        <w:tc>
          <w:tcPr>
            <w:tcW w:w="485" w:type="pct"/>
            <w:tcBorders>
              <w:top w:val="single" w:sz="12"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4515" w:type="pct"/>
            <w:tcBorders>
              <w:top w:val="single" w:sz="12" w:space="0" w:color="auto"/>
              <w:bottom w:val="single" w:sz="12" w:space="0" w:color="auto"/>
            </w:tcBorders>
            <w:shd w:val="clear" w:color="auto" w:fill="auto"/>
          </w:tcPr>
          <w:p w:rsidR="007F5B34" w:rsidRPr="004B7D7B" w:rsidRDefault="007F5B34" w:rsidP="008559AC">
            <w:pPr>
              <w:pStyle w:val="TableHeading"/>
            </w:pPr>
            <w:r w:rsidRPr="004B7D7B">
              <w:t>Requirements</w:t>
            </w:r>
          </w:p>
        </w:tc>
      </w:tr>
      <w:tr w:rsidR="007F5B34" w:rsidRPr="004B7D7B" w:rsidTr="008559AC">
        <w:tc>
          <w:tcPr>
            <w:tcW w:w="485" w:type="pct"/>
            <w:tcBorders>
              <w:top w:val="single" w:sz="12" w:space="0" w:color="auto"/>
            </w:tcBorders>
            <w:shd w:val="clear" w:color="auto" w:fill="auto"/>
          </w:tcPr>
          <w:p w:rsidR="007F5B34" w:rsidRPr="004B7D7B" w:rsidRDefault="007F5B34" w:rsidP="008559AC">
            <w:pPr>
              <w:pStyle w:val="Tabletext"/>
            </w:pPr>
            <w:r w:rsidRPr="004B7D7B">
              <w:t>1</w:t>
            </w:r>
          </w:p>
        </w:tc>
        <w:tc>
          <w:tcPr>
            <w:tcW w:w="4515" w:type="pct"/>
            <w:tcBorders>
              <w:top w:val="single" w:sz="12" w:space="0" w:color="auto"/>
            </w:tcBorders>
            <w:shd w:val="clear" w:color="auto" w:fill="auto"/>
          </w:tcPr>
          <w:p w:rsidR="007F5B34" w:rsidRPr="004B7D7B" w:rsidRDefault="007F5B34" w:rsidP="008559AC">
            <w:pPr>
              <w:pStyle w:val="Tabletext"/>
            </w:pPr>
            <w:r w:rsidRPr="004B7D7B">
              <w:t>The applicant must have been invited, in writing, by the Minister to apply for a Subclass 188 (Business Innovation and Investment (Provisional)) visa in the Investor stream</w:t>
            </w:r>
          </w:p>
        </w:tc>
      </w:tr>
      <w:tr w:rsidR="007F5B34" w:rsidRPr="004B7D7B" w:rsidTr="008559AC">
        <w:tc>
          <w:tcPr>
            <w:tcW w:w="485" w:type="pct"/>
            <w:tcBorders>
              <w:bottom w:val="single" w:sz="4" w:space="0" w:color="auto"/>
            </w:tcBorders>
            <w:shd w:val="clear" w:color="auto" w:fill="auto"/>
          </w:tcPr>
          <w:p w:rsidR="007F5B34" w:rsidRPr="004B7D7B" w:rsidRDefault="007F5B34" w:rsidP="008559AC">
            <w:pPr>
              <w:pStyle w:val="Tabletext"/>
            </w:pPr>
            <w:r w:rsidRPr="004B7D7B">
              <w:t>2</w:t>
            </w:r>
          </w:p>
        </w:tc>
        <w:tc>
          <w:tcPr>
            <w:tcW w:w="4515" w:type="pct"/>
            <w:tcBorders>
              <w:bottom w:val="single" w:sz="4" w:space="0" w:color="auto"/>
            </w:tcBorders>
            <w:shd w:val="clear" w:color="auto" w:fill="auto"/>
          </w:tcPr>
          <w:p w:rsidR="007F5B34" w:rsidRPr="004B7D7B" w:rsidRDefault="007F5B34" w:rsidP="008559AC">
            <w:pPr>
              <w:pStyle w:val="Tabletext"/>
            </w:pPr>
            <w:r w:rsidRPr="004B7D7B">
              <w:t>The applicant must apply for that visa within the period stated in the invitation</w:t>
            </w:r>
          </w:p>
        </w:tc>
      </w:tr>
      <w:tr w:rsidR="007F5B34" w:rsidRPr="004B7D7B" w:rsidTr="008559AC">
        <w:tc>
          <w:tcPr>
            <w:tcW w:w="485" w:type="pct"/>
            <w:tcBorders>
              <w:bottom w:val="single" w:sz="12" w:space="0" w:color="auto"/>
            </w:tcBorders>
            <w:shd w:val="clear" w:color="auto" w:fill="auto"/>
          </w:tcPr>
          <w:p w:rsidR="007F5B34" w:rsidRPr="004B7D7B" w:rsidRDefault="007F5B34" w:rsidP="008559AC">
            <w:pPr>
              <w:pStyle w:val="Tabletext"/>
            </w:pPr>
            <w:r w:rsidRPr="004B7D7B">
              <w:t>3</w:t>
            </w:r>
          </w:p>
        </w:tc>
        <w:tc>
          <w:tcPr>
            <w:tcW w:w="4515" w:type="pct"/>
            <w:tcBorders>
              <w:bottom w:val="single" w:sz="12" w:space="0" w:color="auto"/>
            </w:tcBorders>
            <w:shd w:val="clear" w:color="auto" w:fill="auto"/>
          </w:tcPr>
          <w:p w:rsidR="007F5B34" w:rsidRPr="004B7D7B" w:rsidRDefault="007F5B34" w:rsidP="008559AC">
            <w:pPr>
              <w:pStyle w:val="Tabletext"/>
            </w:pPr>
            <w:r w:rsidRPr="004B7D7B">
              <w:t>The applicant must be nominated by a State or Territory government agency</w:t>
            </w:r>
          </w:p>
        </w:tc>
      </w:tr>
    </w:tbl>
    <w:p w:rsidR="007F5B34" w:rsidRPr="004B7D7B" w:rsidRDefault="007F5B34" w:rsidP="007F5B34">
      <w:pPr>
        <w:pStyle w:val="notetext"/>
      </w:pPr>
      <w:r w:rsidRPr="004B7D7B">
        <w:t>Note:</w:t>
      </w:r>
      <w:r w:rsidRPr="004B7D7B">
        <w:tab/>
        <w:t>The invitation to apply for the visa will identify the stream to which the invitation relates.</w:t>
      </w:r>
    </w:p>
    <w:p w:rsidR="007F5B34" w:rsidRPr="004B7D7B" w:rsidRDefault="007F5B34" w:rsidP="007F5B34">
      <w:pPr>
        <w:pStyle w:val="subsection"/>
        <w:spacing w:after="120"/>
      </w:pPr>
      <w:r w:rsidRPr="004B7D7B">
        <w:tab/>
        <w:t>(6A)</w:t>
      </w:r>
      <w:r w:rsidRPr="004B7D7B">
        <w:tab/>
        <w:t>An applicant seeking to satisfy the primary criteria for a</w:t>
      </w:r>
      <w:r w:rsidRPr="004B7D7B">
        <w:rPr>
          <w:i/>
        </w:rPr>
        <w:t xml:space="preserve"> </w:t>
      </w:r>
      <w:r w:rsidRPr="004B7D7B">
        <w:t>Subclass 188 visa in the Significant Investor stream must meet the requirements in the table.</w:t>
      </w: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831"/>
        <w:gridCol w:w="7698"/>
      </w:tblGrid>
      <w:tr w:rsidR="007F5B34" w:rsidRPr="004B7D7B" w:rsidTr="008559AC">
        <w:trPr>
          <w:tblHeader/>
        </w:trPr>
        <w:tc>
          <w:tcPr>
            <w:tcW w:w="487" w:type="pct"/>
            <w:tcBorders>
              <w:top w:val="single" w:sz="12"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4513" w:type="pct"/>
            <w:tcBorders>
              <w:top w:val="single" w:sz="12" w:space="0" w:color="auto"/>
              <w:bottom w:val="single" w:sz="12" w:space="0" w:color="auto"/>
            </w:tcBorders>
            <w:shd w:val="clear" w:color="auto" w:fill="auto"/>
          </w:tcPr>
          <w:p w:rsidR="007F5B34" w:rsidRPr="004B7D7B" w:rsidRDefault="007F5B34" w:rsidP="008559AC">
            <w:pPr>
              <w:pStyle w:val="TableHeading"/>
            </w:pPr>
            <w:r w:rsidRPr="004B7D7B">
              <w:t>Requirements</w:t>
            </w:r>
          </w:p>
        </w:tc>
      </w:tr>
      <w:tr w:rsidR="007F5B34" w:rsidRPr="004B7D7B" w:rsidTr="008559AC">
        <w:tc>
          <w:tcPr>
            <w:tcW w:w="487" w:type="pct"/>
            <w:tcBorders>
              <w:top w:val="single" w:sz="12" w:space="0" w:color="auto"/>
            </w:tcBorders>
            <w:shd w:val="clear" w:color="auto" w:fill="auto"/>
          </w:tcPr>
          <w:p w:rsidR="007F5B34" w:rsidRPr="004B7D7B" w:rsidRDefault="007F5B34" w:rsidP="008559AC">
            <w:pPr>
              <w:pStyle w:val="Tabletext"/>
            </w:pPr>
            <w:r w:rsidRPr="004B7D7B">
              <w:t>1</w:t>
            </w:r>
          </w:p>
        </w:tc>
        <w:tc>
          <w:tcPr>
            <w:tcW w:w="4513" w:type="pct"/>
            <w:tcBorders>
              <w:top w:val="single" w:sz="12" w:space="0" w:color="auto"/>
            </w:tcBorders>
            <w:shd w:val="clear" w:color="auto" w:fill="auto"/>
          </w:tcPr>
          <w:p w:rsidR="007F5B34" w:rsidRPr="004B7D7B" w:rsidRDefault="007F5B34" w:rsidP="008559AC">
            <w:pPr>
              <w:pStyle w:val="Tabletext"/>
            </w:pPr>
            <w:r w:rsidRPr="004B7D7B">
              <w:t>The applicant must have been invited, in writing, by the Minister to apply for a Subclass 188 (Business Innovation and Investment (Provisional)) visa in the Significant Investor stream</w:t>
            </w:r>
          </w:p>
        </w:tc>
      </w:tr>
      <w:tr w:rsidR="007F5B34" w:rsidRPr="004B7D7B" w:rsidTr="008559AC">
        <w:tc>
          <w:tcPr>
            <w:tcW w:w="487" w:type="pct"/>
            <w:tcBorders>
              <w:bottom w:val="single" w:sz="4" w:space="0" w:color="auto"/>
            </w:tcBorders>
            <w:shd w:val="clear" w:color="auto" w:fill="auto"/>
          </w:tcPr>
          <w:p w:rsidR="007F5B34" w:rsidRPr="004B7D7B" w:rsidRDefault="007F5B34" w:rsidP="008559AC">
            <w:pPr>
              <w:pStyle w:val="Tabletext"/>
            </w:pPr>
            <w:r w:rsidRPr="004B7D7B">
              <w:lastRenderedPageBreak/>
              <w:t>2</w:t>
            </w:r>
          </w:p>
        </w:tc>
        <w:tc>
          <w:tcPr>
            <w:tcW w:w="4513" w:type="pct"/>
            <w:tcBorders>
              <w:bottom w:val="single" w:sz="4" w:space="0" w:color="auto"/>
            </w:tcBorders>
            <w:shd w:val="clear" w:color="auto" w:fill="auto"/>
          </w:tcPr>
          <w:p w:rsidR="007F5B34" w:rsidRPr="004B7D7B" w:rsidRDefault="007F5B34" w:rsidP="008559AC">
            <w:pPr>
              <w:pStyle w:val="Tabletext"/>
            </w:pPr>
            <w:r w:rsidRPr="004B7D7B">
              <w:t>The applicant must apply for that visa within the period stated in the invitation</w:t>
            </w:r>
          </w:p>
        </w:tc>
      </w:tr>
      <w:tr w:rsidR="007F5B34" w:rsidRPr="004B7D7B" w:rsidTr="008559AC">
        <w:tc>
          <w:tcPr>
            <w:tcW w:w="487" w:type="pct"/>
            <w:tcBorders>
              <w:bottom w:val="single" w:sz="12" w:space="0" w:color="auto"/>
            </w:tcBorders>
            <w:shd w:val="clear" w:color="auto" w:fill="auto"/>
          </w:tcPr>
          <w:p w:rsidR="007F5B34" w:rsidRPr="004B7D7B" w:rsidRDefault="007F5B34" w:rsidP="008559AC">
            <w:pPr>
              <w:pStyle w:val="Tabletext"/>
            </w:pPr>
            <w:r w:rsidRPr="004B7D7B">
              <w:t>3</w:t>
            </w:r>
          </w:p>
        </w:tc>
        <w:tc>
          <w:tcPr>
            <w:tcW w:w="4513" w:type="pct"/>
            <w:tcBorders>
              <w:bottom w:val="single" w:sz="12" w:space="0" w:color="auto"/>
            </w:tcBorders>
            <w:shd w:val="clear" w:color="auto" w:fill="auto"/>
          </w:tcPr>
          <w:p w:rsidR="007F5B34" w:rsidRPr="004B7D7B" w:rsidRDefault="007F5B34" w:rsidP="008559AC">
            <w:pPr>
              <w:pStyle w:val="Tabletext"/>
            </w:pPr>
            <w:r w:rsidRPr="004B7D7B">
              <w:t>The applicant must be nominated by a State or Territory government agency or the CEO of Austrade</w:t>
            </w:r>
          </w:p>
        </w:tc>
      </w:tr>
    </w:tbl>
    <w:p w:rsidR="007F5B34" w:rsidRPr="004B7D7B" w:rsidRDefault="007F5B34" w:rsidP="007F5B34">
      <w:pPr>
        <w:pStyle w:val="notetext"/>
      </w:pPr>
      <w:r w:rsidRPr="004B7D7B">
        <w:t>Note:</w:t>
      </w:r>
      <w:r w:rsidRPr="004B7D7B">
        <w:tab/>
        <w:t>The invitation to apply for the visa will identify the stream to which the invitation relates.</w:t>
      </w:r>
    </w:p>
    <w:p w:rsidR="007F5B34" w:rsidRPr="004B7D7B" w:rsidRDefault="007F5B34" w:rsidP="007F5B34">
      <w:pPr>
        <w:pStyle w:val="subsection"/>
        <w:spacing w:after="120"/>
      </w:pPr>
      <w:r w:rsidRPr="004B7D7B">
        <w:tab/>
        <w:t>(6B)</w:t>
      </w:r>
      <w:r w:rsidRPr="004B7D7B">
        <w:tab/>
        <w:t>An applicant seeking to satisfy the primary criteria for a</w:t>
      </w:r>
      <w:r w:rsidRPr="004B7D7B">
        <w:rPr>
          <w:i/>
        </w:rPr>
        <w:t xml:space="preserve"> </w:t>
      </w:r>
      <w:r w:rsidRPr="004B7D7B">
        <w:t>Subclass 188 visa in the Significant Investor Extension stream must meet the requirements in the table.</w:t>
      </w: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832"/>
        <w:gridCol w:w="7697"/>
      </w:tblGrid>
      <w:tr w:rsidR="007F5B34" w:rsidRPr="004B7D7B" w:rsidTr="008559AC">
        <w:trPr>
          <w:tblHeader/>
        </w:trPr>
        <w:tc>
          <w:tcPr>
            <w:tcW w:w="488" w:type="pct"/>
            <w:tcBorders>
              <w:top w:val="single" w:sz="12"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4512" w:type="pct"/>
            <w:tcBorders>
              <w:top w:val="single" w:sz="12" w:space="0" w:color="auto"/>
              <w:bottom w:val="single" w:sz="12" w:space="0" w:color="auto"/>
            </w:tcBorders>
            <w:shd w:val="clear" w:color="auto" w:fill="auto"/>
          </w:tcPr>
          <w:p w:rsidR="007F5B34" w:rsidRPr="004B7D7B" w:rsidRDefault="007F5B34" w:rsidP="008559AC">
            <w:pPr>
              <w:pStyle w:val="TableHeading"/>
            </w:pPr>
            <w:r w:rsidRPr="004B7D7B">
              <w:t>Requirements</w:t>
            </w:r>
          </w:p>
        </w:tc>
      </w:tr>
      <w:tr w:rsidR="007F5B34" w:rsidRPr="004B7D7B" w:rsidTr="008559AC">
        <w:tc>
          <w:tcPr>
            <w:tcW w:w="488"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4512"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The applicant must be nominated by a State or Territory government agency or the CEO of Austrade</w:t>
            </w:r>
          </w:p>
        </w:tc>
      </w:tr>
      <w:tr w:rsidR="007F5B34" w:rsidRPr="004B7D7B" w:rsidTr="008559AC">
        <w:tc>
          <w:tcPr>
            <w:tcW w:w="488" w:type="pct"/>
            <w:tcBorders>
              <w:bottom w:val="nil"/>
            </w:tcBorders>
            <w:shd w:val="clear" w:color="auto" w:fill="auto"/>
          </w:tcPr>
          <w:p w:rsidR="007F5B34" w:rsidRPr="004B7D7B" w:rsidRDefault="007F5B34" w:rsidP="008559AC">
            <w:pPr>
              <w:pStyle w:val="Tabletext"/>
            </w:pPr>
            <w:r w:rsidRPr="004B7D7B">
              <w:t>2</w:t>
            </w:r>
          </w:p>
        </w:tc>
        <w:tc>
          <w:tcPr>
            <w:tcW w:w="4512" w:type="pct"/>
            <w:tcBorders>
              <w:bottom w:val="nil"/>
            </w:tcBorders>
            <w:shd w:val="clear" w:color="auto" w:fill="auto"/>
          </w:tcPr>
          <w:p w:rsidR="007F5B34" w:rsidRPr="004B7D7B" w:rsidRDefault="007F5B34" w:rsidP="008559AC">
            <w:pPr>
              <w:pStyle w:val="Tabletext"/>
            </w:pPr>
            <w:r w:rsidRPr="004B7D7B">
              <w:t>Either:</w:t>
            </w:r>
          </w:p>
          <w:p w:rsidR="007F5B34" w:rsidRPr="004B7D7B" w:rsidRDefault="007F5B34" w:rsidP="008559AC">
            <w:pPr>
              <w:pStyle w:val="Tablea"/>
            </w:pPr>
            <w:r w:rsidRPr="004B7D7B">
              <w:t xml:space="preserve">(a) the applicant </w:t>
            </w:r>
          </w:p>
          <w:p w:rsidR="007F5B34" w:rsidRPr="004B7D7B" w:rsidRDefault="007F5B34" w:rsidP="008559AC">
            <w:pPr>
              <w:pStyle w:val="Tablei"/>
            </w:pPr>
            <w:r w:rsidRPr="004B7D7B">
              <w:t>(i) holds a Subclass 188 (Business Innovation and Investment (Provisional)) visa in the Significant Investor stream; and</w:t>
            </w:r>
          </w:p>
          <w:p w:rsidR="007F5B34" w:rsidRPr="004B7D7B" w:rsidRDefault="007F5B34" w:rsidP="008559AC">
            <w:pPr>
              <w:pStyle w:val="Tablei"/>
            </w:pPr>
            <w:r w:rsidRPr="004B7D7B">
              <w:t>(ii) has held that visa for at least 3 years; or</w:t>
            </w:r>
          </w:p>
        </w:tc>
      </w:tr>
      <w:tr w:rsidR="007F5B34" w:rsidRPr="004B7D7B" w:rsidTr="008559AC">
        <w:tc>
          <w:tcPr>
            <w:tcW w:w="488" w:type="pct"/>
            <w:tcBorders>
              <w:top w:val="nil"/>
              <w:bottom w:val="nil"/>
            </w:tcBorders>
            <w:shd w:val="clear" w:color="auto" w:fill="auto"/>
          </w:tcPr>
          <w:p w:rsidR="007F5B34" w:rsidRPr="004B7D7B" w:rsidRDefault="007F5B34" w:rsidP="008559AC">
            <w:pPr>
              <w:pStyle w:val="Tabletext"/>
            </w:pPr>
          </w:p>
        </w:tc>
        <w:tc>
          <w:tcPr>
            <w:tcW w:w="4512" w:type="pct"/>
            <w:tcBorders>
              <w:top w:val="nil"/>
              <w:bottom w:val="nil"/>
            </w:tcBorders>
            <w:shd w:val="clear" w:color="auto" w:fill="auto"/>
          </w:tcPr>
          <w:p w:rsidR="007F5B34" w:rsidRPr="004B7D7B" w:rsidRDefault="007F5B34" w:rsidP="008559AC">
            <w:pPr>
              <w:pStyle w:val="Tablea"/>
            </w:pPr>
            <w:r w:rsidRPr="004B7D7B">
              <w:t>(b) at the time of application, the applicant:</w:t>
            </w:r>
          </w:p>
          <w:p w:rsidR="007F5B34" w:rsidRPr="004B7D7B" w:rsidRDefault="007F5B34" w:rsidP="008559AC">
            <w:pPr>
              <w:pStyle w:val="Tablei"/>
            </w:pPr>
            <w:r w:rsidRPr="004B7D7B">
              <w:t>(i) holds a Subclass 188 (Business Innovation and Investment (Provisional)) visa in the Significant Investor Extension stream; and</w:t>
            </w:r>
          </w:p>
        </w:tc>
      </w:tr>
      <w:tr w:rsidR="007F5B34" w:rsidRPr="004B7D7B" w:rsidTr="008559AC">
        <w:tc>
          <w:tcPr>
            <w:tcW w:w="488" w:type="pct"/>
            <w:tcBorders>
              <w:top w:val="nil"/>
              <w:bottom w:val="single" w:sz="12" w:space="0" w:color="auto"/>
            </w:tcBorders>
            <w:shd w:val="clear" w:color="auto" w:fill="auto"/>
          </w:tcPr>
          <w:p w:rsidR="007F5B34" w:rsidRPr="004B7D7B" w:rsidRDefault="007F5B34" w:rsidP="008559AC">
            <w:pPr>
              <w:pStyle w:val="Tabletext"/>
            </w:pPr>
          </w:p>
        </w:tc>
        <w:tc>
          <w:tcPr>
            <w:tcW w:w="4512" w:type="pct"/>
            <w:tcBorders>
              <w:top w:val="nil"/>
              <w:bottom w:val="single" w:sz="12" w:space="0" w:color="auto"/>
            </w:tcBorders>
            <w:shd w:val="clear" w:color="auto" w:fill="auto"/>
          </w:tcPr>
          <w:p w:rsidR="007F5B34" w:rsidRPr="004B7D7B" w:rsidRDefault="007F5B34" w:rsidP="008559AC">
            <w:pPr>
              <w:pStyle w:val="Tablei"/>
            </w:pPr>
            <w:r w:rsidRPr="004B7D7B">
              <w:t xml:space="preserve">(ii) has not held more than one Subclass 188 (Business Innovation and Investment (Provisional)) visa in the Significant Investor Extension stream </w:t>
            </w:r>
          </w:p>
        </w:tc>
      </w:tr>
    </w:tbl>
    <w:p w:rsidR="007F5B34" w:rsidRPr="004B7D7B" w:rsidRDefault="007F5B34" w:rsidP="007F5B34">
      <w:pPr>
        <w:pStyle w:val="subsection"/>
        <w:spacing w:after="120"/>
      </w:pPr>
      <w:r w:rsidRPr="004B7D7B">
        <w:tab/>
        <w:t>(6C)</w:t>
      </w:r>
      <w:r w:rsidRPr="004B7D7B">
        <w:tab/>
        <w:t>An applicant seeking to satisfy the primary criteria for a</w:t>
      </w:r>
      <w:r w:rsidRPr="004B7D7B">
        <w:rPr>
          <w:i/>
        </w:rPr>
        <w:t xml:space="preserve"> </w:t>
      </w:r>
      <w:r w:rsidRPr="004B7D7B">
        <w:t>Subclass 188 visa in the Premium Investor stream must meet the requirements in the table.</w:t>
      </w: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831"/>
        <w:gridCol w:w="7698"/>
      </w:tblGrid>
      <w:tr w:rsidR="007F5B34" w:rsidRPr="004B7D7B" w:rsidTr="008559AC">
        <w:trPr>
          <w:tblHeader/>
        </w:trPr>
        <w:tc>
          <w:tcPr>
            <w:tcW w:w="487" w:type="pct"/>
            <w:tcBorders>
              <w:top w:val="single" w:sz="12" w:space="0" w:color="auto"/>
              <w:bottom w:val="single" w:sz="12" w:space="0" w:color="auto"/>
            </w:tcBorders>
            <w:shd w:val="clear" w:color="auto" w:fill="auto"/>
            <w:hideMark/>
          </w:tcPr>
          <w:p w:rsidR="007F5B34" w:rsidRPr="004B7D7B" w:rsidRDefault="007F5B34" w:rsidP="008559AC">
            <w:pPr>
              <w:pStyle w:val="TableHeading"/>
            </w:pPr>
            <w:r w:rsidRPr="004B7D7B">
              <w:t>Item</w:t>
            </w:r>
          </w:p>
        </w:tc>
        <w:tc>
          <w:tcPr>
            <w:tcW w:w="4513" w:type="pct"/>
            <w:tcBorders>
              <w:top w:val="single" w:sz="12" w:space="0" w:color="auto"/>
              <w:bottom w:val="single" w:sz="12" w:space="0" w:color="auto"/>
            </w:tcBorders>
            <w:shd w:val="clear" w:color="auto" w:fill="auto"/>
            <w:hideMark/>
          </w:tcPr>
          <w:p w:rsidR="007F5B34" w:rsidRPr="004B7D7B" w:rsidRDefault="007F5B34" w:rsidP="008559AC">
            <w:pPr>
              <w:pStyle w:val="TableHeading"/>
            </w:pPr>
            <w:r w:rsidRPr="004B7D7B">
              <w:t>Requirements</w:t>
            </w:r>
          </w:p>
        </w:tc>
      </w:tr>
      <w:tr w:rsidR="007F5B34" w:rsidRPr="004B7D7B" w:rsidTr="008559AC">
        <w:tc>
          <w:tcPr>
            <w:tcW w:w="487" w:type="pct"/>
            <w:tcBorders>
              <w:top w:val="single" w:sz="12" w:space="0" w:color="auto"/>
            </w:tcBorders>
            <w:shd w:val="clear" w:color="auto" w:fill="auto"/>
            <w:hideMark/>
          </w:tcPr>
          <w:p w:rsidR="007F5B34" w:rsidRPr="004B7D7B" w:rsidRDefault="007F5B34" w:rsidP="008559AC">
            <w:pPr>
              <w:pStyle w:val="Tabletext"/>
            </w:pPr>
            <w:r w:rsidRPr="004B7D7B">
              <w:t>1</w:t>
            </w:r>
          </w:p>
        </w:tc>
        <w:tc>
          <w:tcPr>
            <w:tcW w:w="4513" w:type="pct"/>
            <w:tcBorders>
              <w:top w:val="single" w:sz="12" w:space="0" w:color="auto"/>
            </w:tcBorders>
            <w:shd w:val="clear" w:color="auto" w:fill="auto"/>
            <w:hideMark/>
          </w:tcPr>
          <w:p w:rsidR="007F5B34" w:rsidRPr="004B7D7B" w:rsidRDefault="007F5B34" w:rsidP="008559AC">
            <w:pPr>
              <w:pStyle w:val="Tabletext"/>
            </w:pPr>
            <w:r w:rsidRPr="004B7D7B">
              <w:t>The applicant must have been invited, in writing, by the Minister to apply for a Subclass 188 (Business Innovation and Investment (Provisional)) visa in the Premium Investor stream</w:t>
            </w:r>
          </w:p>
        </w:tc>
      </w:tr>
      <w:tr w:rsidR="007F5B34" w:rsidRPr="004B7D7B" w:rsidTr="008559AC">
        <w:tc>
          <w:tcPr>
            <w:tcW w:w="487" w:type="pct"/>
            <w:tcBorders>
              <w:bottom w:val="single" w:sz="4" w:space="0" w:color="auto"/>
            </w:tcBorders>
            <w:shd w:val="clear" w:color="auto" w:fill="auto"/>
            <w:hideMark/>
          </w:tcPr>
          <w:p w:rsidR="007F5B34" w:rsidRPr="004B7D7B" w:rsidRDefault="007F5B34" w:rsidP="008559AC">
            <w:pPr>
              <w:pStyle w:val="Tabletext"/>
            </w:pPr>
            <w:r w:rsidRPr="004B7D7B">
              <w:t>2</w:t>
            </w:r>
          </w:p>
        </w:tc>
        <w:tc>
          <w:tcPr>
            <w:tcW w:w="4513" w:type="pct"/>
            <w:tcBorders>
              <w:bottom w:val="single" w:sz="4" w:space="0" w:color="auto"/>
            </w:tcBorders>
            <w:shd w:val="clear" w:color="auto" w:fill="auto"/>
            <w:hideMark/>
          </w:tcPr>
          <w:p w:rsidR="007F5B34" w:rsidRPr="004B7D7B" w:rsidRDefault="007F5B34" w:rsidP="008559AC">
            <w:pPr>
              <w:pStyle w:val="Tabletext"/>
            </w:pPr>
            <w:r w:rsidRPr="004B7D7B">
              <w:t>The applicant must apply for that visa within the period stated in the invitation</w:t>
            </w:r>
          </w:p>
        </w:tc>
      </w:tr>
      <w:tr w:rsidR="007F5B34" w:rsidRPr="004B7D7B" w:rsidTr="008559AC">
        <w:tc>
          <w:tcPr>
            <w:tcW w:w="487" w:type="pct"/>
            <w:tcBorders>
              <w:bottom w:val="single" w:sz="12" w:space="0" w:color="auto"/>
            </w:tcBorders>
            <w:shd w:val="clear" w:color="auto" w:fill="auto"/>
            <w:hideMark/>
          </w:tcPr>
          <w:p w:rsidR="007F5B34" w:rsidRPr="004B7D7B" w:rsidRDefault="007F5B34" w:rsidP="008559AC">
            <w:pPr>
              <w:pStyle w:val="Tabletext"/>
            </w:pPr>
            <w:r w:rsidRPr="004B7D7B">
              <w:t>3</w:t>
            </w:r>
          </w:p>
        </w:tc>
        <w:tc>
          <w:tcPr>
            <w:tcW w:w="4513" w:type="pct"/>
            <w:tcBorders>
              <w:bottom w:val="single" w:sz="12" w:space="0" w:color="auto"/>
            </w:tcBorders>
            <w:shd w:val="clear" w:color="auto" w:fill="auto"/>
            <w:hideMark/>
          </w:tcPr>
          <w:p w:rsidR="007F5B34" w:rsidRPr="004B7D7B" w:rsidRDefault="007F5B34" w:rsidP="008559AC">
            <w:pPr>
              <w:pStyle w:val="Tabletext"/>
            </w:pPr>
            <w:r w:rsidRPr="004B7D7B">
              <w:t>The applicant must be nominated by the CEO of Austrade</w:t>
            </w:r>
          </w:p>
        </w:tc>
      </w:tr>
    </w:tbl>
    <w:p w:rsidR="007F5B34" w:rsidRPr="004B7D7B" w:rsidRDefault="007F5B34" w:rsidP="007F5B34">
      <w:pPr>
        <w:pStyle w:val="notetext"/>
      </w:pPr>
      <w:r w:rsidRPr="004B7D7B">
        <w:t>Note:</w:t>
      </w:r>
      <w:r w:rsidRPr="004B7D7B">
        <w:tab/>
        <w:t>The invitation to apply for the visa will identify the stream to which the invitation relates.</w:t>
      </w:r>
    </w:p>
    <w:p w:rsidR="007F5B34" w:rsidRPr="004B7D7B" w:rsidRDefault="007F5B34" w:rsidP="007F5B34">
      <w:pPr>
        <w:pStyle w:val="subsection"/>
        <w:keepNext/>
        <w:keepLines/>
      </w:pPr>
      <w:r w:rsidRPr="004B7D7B">
        <w:tab/>
        <w:t>(7)</w:t>
      </w:r>
      <w:r w:rsidRPr="004B7D7B">
        <w:tab/>
        <w:t>Subclasses:</w:t>
      </w:r>
    </w:p>
    <w:p w:rsidR="007F5B34" w:rsidRPr="004B7D7B" w:rsidRDefault="007F5B34" w:rsidP="007F5B34">
      <w:pPr>
        <w:pStyle w:val="paragraph"/>
      </w:pPr>
      <w:r w:rsidRPr="004B7D7B">
        <w:tab/>
      </w:r>
      <w:r w:rsidRPr="004B7D7B">
        <w:tab/>
        <w:t>Subclass 188   (Business Innovation and Investment (Provisional))</w:t>
      </w:r>
    </w:p>
    <w:p w:rsidR="007F5B34" w:rsidRPr="004B7D7B" w:rsidRDefault="007F5B34" w:rsidP="007F5B34">
      <w:pPr>
        <w:pStyle w:val="ActHead5"/>
      </w:pPr>
      <w:bookmarkStart w:id="470" w:name="_Toc455128543"/>
      <w:r w:rsidRPr="004B7D7B">
        <w:rPr>
          <w:rStyle w:val="CharSectno"/>
        </w:rPr>
        <w:t>1205.</w:t>
      </w:r>
      <w:r w:rsidRPr="004B7D7B">
        <w:t xml:space="preserve">  Special Program (Temporary) (Class TE)</w:t>
      </w:r>
      <w:bookmarkEnd w:id="470"/>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40"/>
        <w:gridCol w:w="6651"/>
        <w:gridCol w:w="1138"/>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lastRenderedPageBreak/>
              <w:t>First instalment</w:t>
            </w:r>
          </w:p>
        </w:tc>
      </w:tr>
      <w:tr w:rsidR="007F5B34" w:rsidRPr="004B7D7B" w:rsidTr="008559AC">
        <w:trPr>
          <w:tblHeader/>
        </w:trPr>
        <w:tc>
          <w:tcPr>
            <w:tcW w:w="43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9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6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3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9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6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$365</w:t>
            </w:r>
          </w:p>
        </w:tc>
      </w:tr>
      <w:tr w:rsidR="007F5B34" w:rsidRPr="004B7D7B" w:rsidTr="008559AC">
        <w:tc>
          <w:tcPr>
            <w:tcW w:w="434" w:type="pct"/>
            <w:shd w:val="clear" w:color="auto" w:fill="auto"/>
          </w:tcPr>
          <w:p w:rsidR="007F5B34" w:rsidRPr="004B7D7B" w:rsidRDefault="007F5B34" w:rsidP="008559AC">
            <w:pPr>
              <w:pStyle w:val="Tabletext"/>
            </w:pPr>
            <w:r w:rsidRPr="004B7D7B">
              <w:t>2</w:t>
            </w:r>
          </w:p>
        </w:tc>
        <w:tc>
          <w:tcPr>
            <w:tcW w:w="3899" w:type="pct"/>
            <w:shd w:val="clear" w:color="auto" w:fill="auto"/>
          </w:tcPr>
          <w:p w:rsidR="007F5B34" w:rsidRPr="004B7D7B" w:rsidRDefault="007F5B34" w:rsidP="008559AC">
            <w:pPr>
              <w:pStyle w:val="Tabletext"/>
            </w:pPr>
            <w:r w:rsidRPr="004B7D7B">
              <w:t>Additional applicant charge for an applicant who is at least 18</w:t>
            </w:r>
          </w:p>
        </w:tc>
        <w:tc>
          <w:tcPr>
            <w:tcW w:w="667" w:type="pct"/>
            <w:shd w:val="clear" w:color="auto" w:fill="auto"/>
          </w:tcPr>
          <w:p w:rsidR="007F5B34" w:rsidRPr="004B7D7B" w:rsidRDefault="007F5B34" w:rsidP="008559AC">
            <w:pPr>
              <w:pStyle w:val="Tabletext"/>
              <w:jc w:val="right"/>
            </w:pPr>
            <w:r w:rsidRPr="004B7D7B">
              <w:t>$365</w:t>
            </w:r>
          </w:p>
        </w:tc>
      </w:tr>
      <w:tr w:rsidR="007F5B34" w:rsidRPr="004B7D7B" w:rsidTr="008559AC">
        <w:tc>
          <w:tcPr>
            <w:tcW w:w="434" w:type="pct"/>
            <w:tcBorders>
              <w:bottom w:val="single" w:sz="12" w:space="0" w:color="auto"/>
            </w:tcBorders>
            <w:shd w:val="clear" w:color="auto" w:fill="auto"/>
          </w:tcPr>
          <w:p w:rsidR="007F5B34" w:rsidRPr="004B7D7B" w:rsidRDefault="007F5B34" w:rsidP="008559AC">
            <w:pPr>
              <w:pStyle w:val="Tabletext"/>
            </w:pPr>
            <w:r w:rsidRPr="004B7D7B">
              <w:t>3</w:t>
            </w:r>
          </w:p>
        </w:tc>
        <w:tc>
          <w:tcPr>
            <w:tcW w:w="389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67" w:type="pct"/>
            <w:tcBorders>
              <w:bottom w:val="single" w:sz="12" w:space="0" w:color="auto"/>
            </w:tcBorders>
            <w:shd w:val="clear" w:color="auto" w:fill="auto"/>
          </w:tcPr>
          <w:p w:rsidR="007F5B34" w:rsidRPr="004B7D7B" w:rsidRDefault="007F5B34" w:rsidP="008559AC">
            <w:pPr>
              <w:pStyle w:val="Tabletext"/>
              <w:jc w:val="right"/>
            </w:pPr>
            <w:r w:rsidRPr="004B7D7B">
              <w:t>$90</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the second instalment (payable before grant of visa) is nil.</w:t>
      </w:r>
    </w:p>
    <w:p w:rsidR="007F5B34" w:rsidRPr="004B7D7B" w:rsidRDefault="007F5B34" w:rsidP="007F5B34">
      <w:pPr>
        <w:pStyle w:val="subsection"/>
        <w:keepNext/>
        <w:keepLines/>
      </w:pPr>
      <w:r w:rsidRPr="004B7D7B">
        <w:tab/>
        <w:t>(3)</w:t>
      </w:r>
      <w:r w:rsidRPr="004B7D7B">
        <w:tab/>
        <w:t>Other:</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(b)</w:t>
      </w:r>
      <w:r w:rsidRPr="004B7D7B">
        <w:tab/>
        <w:t>An applicant seeking to satisfy the criterion for the grant of a Subclass 416 (Special Program) visa specified in paragraph</w:t>
      </w:r>
      <w:r w:rsidR="004B7D7B">
        <w:t> </w:t>
      </w:r>
      <w:r w:rsidRPr="004B7D7B">
        <w:t>416.222(d) of Schedule</w:t>
      </w:r>
      <w:r w:rsidR="004B7D7B">
        <w:t> </w:t>
      </w:r>
      <w:r w:rsidRPr="004B7D7B">
        <w:t>2 must be outside Australia.</w:t>
      </w:r>
    </w:p>
    <w:p w:rsidR="007F5B34" w:rsidRPr="004B7D7B" w:rsidRDefault="007F5B34" w:rsidP="007F5B34">
      <w:pPr>
        <w:pStyle w:val="paragraph"/>
      </w:pPr>
      <w:r w:rsidRPr="004B7D7B">
        <w:tab/>
        <w:t>(c)</w:t>
      </w:r>
      <w:r w:rsidRPr="004B7D7B">
        <w:tab/>
        <w:t xml:space="preserve">An applicant not mentioned in </w:t>
      </w:r>
      <w:r w:rsidR="004B7D7B">
        <w:t>paragraph (</w:t>
      </w:r>
      <w:r w:rsidRPr="004B7D7B">
        <w:t>b) may be in or outside Australia, but not in immigration clearance.</w:t>
      </w:r>
    </w:p>
    <w:p w:rsidR="007F5B34" w:rsidRPr="004B7D7B" w:rsidRDefault="007F5B34" w:rsidP="007F5B34">
      <w:pPr>
        <w:pStyle w:val="paragraph"/>
      </w:pPr>
      <w:r w:rsidRPr="004B7D7B">
        <w:tab/>
        <w:t>(d)</w:t>
      </w:r>
      <w:r w:rsidRPr="004B7D7B">
        <w:tab/>
        <w:t>An applicant seeking to satisfy the primary criteria must:</w:t>
      </w:r>
    </w:p>
    <w:p w:rsidR="007F5B34" w:rsidRPr="004B7D7B" w:rsidRDefault="007F5B34" w:rsidP="007F5B34">
      <w:pPr>
        <w:pStyle w:val="paragraphsub"/>
      </w:pPr>
      <w:r w:rsidRPr="004B7D7B">
        <w:tab/>
        <w:t>(i)</w:t>
      </w:r>
      <w:r w:rsidRPr="004B7D7B">
        <w:tab/>
        <w:t>specify, in the application, the person who proposes to be the special program sponsor in relation to the applicant; and</w:t>
      </w:r>
    </w:p>
    <w:p w:rsidR="007F5B34" w:rsidRPr="004B7D7B" w:rsidRDefault="007F5B34" w:rsidP="007F5B34">
      <w:pPr>
        <w:pStyle w:val="paragraphsub"/>
      </w:pPr>
      <w:r w:rsidRPr="004B7D7B">
        <w:tab/>
        <w:t>(ii)</w:t>
      </w:r>
      <w:r w:rsidRPr="004B7D7B">
        <w:tab/>
        <w:t>provide evidence that the person is a special program sponsor, or is a person who has applied for approval as a special program sponsor but whose application has not yet been decided.</w:t>
      </w:r>
    </w:p>
    <w:p w:rsidR="007F5B34" w:rsidRPr="004B7D7B" w:rsidRDefault="007F5B34" w:rsidP="007F5B34">
      <w:pPr>
        <w:pStyle w:val="paragraph"/>
      </w:pPr>
      <w:r w:rsidRPr="004B7D7B">
        <w:tab/>
        <w:t>(e)</w:t>
      </w:r>
      <w:r w:rsidRPr="004B7D7B">
        <w:tab/>
        <w:t>An application by a person claiming to be a member of the family unit of a person who is an applicant for a Special Program (Temporary) (Class TE) visa may be made at the same time and place as, and combined with, an application by that person or any other member of the family unit who claims to be a member of the family unit of the primary applicant.</w:t>
      </w:r>
    </w:p>
    <w:p w:rsidR="007F5B34" w:rsidRPr="004B7D7B" w:rsidRDefault="007F5B34" w:rsidP="007F5B34">
      <w:pPr>
        <w:pStyle w:val="subsection"/>
      </w:pPr>
      <w:r w:rsidRPr="004B7D7B">
        <w:tab/>
        <w:t>(4)</w:t>
      </w:r>
      <w:r w:rsidRPr="004B7D7B">
        <w:tab/>
        <w:t>Subclasses:</w:t>
      </w:r>
    </w:p>
    <w:p w:rsidR="007F5B34" w:rsidRPr="004B7D7B" w:rsidRDefault="007F5B34" w:rsidP="007F5B34">
      <w:pPr>
        <w:pStyle w:val="paragraph"/>
      </w:pPr>
      <w:r w:rsidRPr="004B7D7B">
        <w:tab/>
      </w:r>
      <w:r w:rsidRPr="004B7D7B">
        <w:tab/>
        <w:t>Subclass 416   (Special Program)</w:t>
      </w:r>
    </w:p>
    <w:p w:rsidR="007F5B34" w:rsidRPr="004B7D7B" w:rsidRDefault="007F5B34" w:rsidP="007F5B34">
      <w:pPr>
        <w:pStyle w:val="ActHead5"/>
      </w:pPr>
      <w:bookmarkStart w:id="471" w:name="_Toc455128544"/>
      <w:r w:rsidRPr="004B7D7B">
        <w:rPr>
          <w:rStyle w:val="CharSectno"/>
        </w:rPr>
        <w:t>1206.</w:t>
      </w:r>
      <w:r w:rsidRPr="004B7D7B">
        <w:t xml:space="preserve">  Diplomatic (Temporary) (Class TF)</w:t>
      </w:r>
      <w:bookmarkEnd w:id="471"/>
      <w:r w:rsidRPr="004B7D7B">
        <w:t xml:space="preserve"> </w:t>
      </w:r>
    </w:p>
    <w:p w:rsidR="007F5B34" w:rsidRPr="004B7D7B" w:rsidRDefault="007F5B34" w:rsidP="007F5B34">
      <w:pPr>
        <w:pStyle w:val="subsection"/>
      </w:pPr>
      <w:r w:rsidRPr="004B7D7B">
        <w:tab/>
        <w:t>(1)</w:t>
      </w:r>
      <w:r w:rsidRPr="004B7D7B">
        <w:tab/>
        <w:t xml:space="preserve">Form:   Nil. </w:t>
      </w:r>
    </w:p>
    <w:p w:rsidR="007F5B34" w:rsidRPr="004B7D7B" w:rsidRDefault="007F5B34" w:rsidP="007F5B34">
      <w:pPr>
        <w:pStyle w:val="subsection"/>
      </w:pPr>
      <w:r w:rsidRPr="004B7D7B">
        <w:tab/>
        <w:t>(2)</w:t>
      </w:r>
      <w:r w:rsidRPr="004B7D7B">
        <w:tab/>
        <w:t>Visa application charge:   Nil.</w:t>
      </w:r>
    </w:p>
    <w:p w:rsidR="007F5B34" w:rsidRPr="004B7D7B" w:rsidRDefault="007F5B34" w:rsidP="007F5B34">
      <w:pPr>
        <w:pStyle w:val="subsection"/>
      </w:pPr>
      <w:r w:rsidRPr="004B7D7B">
        <w:tab/>
        <w:t>(3)</w:t>
      </w:r>
      <w:r w:rsidRPr="004B7D7B">
        <w:tab/>
        <w:t>Other:</w:t>
      </w:r>
    </w:p>
    <w:p w:rsidR="007F5B34" w:rsidRPr="004B7D7B" w:rsidRDefault="007F5B34" w:rsidP="007F5B34">
      <w:pPr>
        <w:pStyle w:val="paragraph"/>
      </w:pPr>
      <w:r w:rsidRPr="004B7D7B">
        <w:tab/>
        <w:t>(a)</w:t>
      </w:r>
      <w:r w:rsidRPr="004B7D7B">
        <w:tab/>
        <w:t xml:space="preserve">Application must be made by or on behalf of the applicant in a manner approved by the Minister. </w:t>
      </w:r>
    </w:p>
    <w:p w:rsidR="007F5B34" w:rsidRPr="004B7D7B" w:rsidRDefault="007F5B34" w:rsidP="007F5B34">
      <w:pPr>
        <w:pStyle w:val="paragraph"/>
      </w:pPr>
      <w:r w:rsidRPr="004B7D7B">
        <w:tab/>
        <w:t>(b)</w:t>
      </w:r>
      <w:r w:rsidRPr="004B7D7B">
        <w:tab/>
        <w:t xml:space="preserve">Application may be made in or outside Australia, but not in immigration clearance. </w:t>
      </w:r>
    </w:p>
    <w:p w:rsidR="007F5B34" w:rsidRPr="004B7D7B" w:rsidRDefault="007F5B34" w:rsidP="007F5B34">
      <w:pPr>
        <w:pStyle w:val="paragraph"/>
      </w:pPr>
      <w:r w:rsidRPr="004B7D7B">
        <w:lastRenderedPageBreak/>
        <w:tab/>
        <w:t>(c)</w:t>
      </w:r>
      <w:r w:rsidRPr="004B7D7B">
        <w:tab/>
        <w:t xml:space="preserve">Applicant must be in Australia to make an application in Australia. </w:t>
      </w:r>
    </w:p>
    <w:p w:rsidR="007F5B34" w:rsidRPr="004B7D7B" w:rsidRDefault="007F5B34" w:rsidP="007F5B34">
      <w:pPr>
        <w:pStyle w:val="subsection"/>
        <w:keepNext/>
        <w:keepLines/>
      </w:pPr>
      <w:r w:rsidRPr="004B7D7B">
        <w:tab/>
        <w:t>(4)</w:t>
      </w:r>
      <w:r w:rsidRPr="004B7D7B">
        <w:tab/>
        <w:t>Subclasses:</w:t>
      </w:r>
    </w:p>
    <w:p w:rsidR="007F5B34" w:rsidRPr="004B7D7B" w:rsidRDefault="007F5B34" w:rsidP="007F5B34">
      <w:pPr>
        <w:pStyle w:val="paragraph"/>
      </w:pPr>
      <w:r w:rsidRPr="004B7D7B">
        <w:tab/>
        <w:t>995</w:t>
      </w:r>
      <w:r w:rsidRPr="004B7D7B">
        <w:tab/>
        <w:t xml:space="preserve">(Diplomatic (Temporary)) </w:t>
      </w:r>
    </w:p>
    <w:p w:rsidR="007F5B34" w:rsidRPr="004B7D7B" w:rsidRDefault="007F5B34" w:rsidP="007F5B34">
      <w:pPr>
        <w:pStyle w:val="ActHead5"/>
        <w:rPr>
          <w:color w:val="000000" w:themeColor="text1"/>
        </w:rPr>
      </w:pPr>
      <w:bookmarkStart w:id="472" w:name="_Toc455128545"/>
      <w:r w:rsidRPr="004B7D7B">
        <w:rPr>
          <w:rStyle w:val="CharSectno"/>
        </w:rPr>
        <w:t>1208A</w:t>
      </w:r>
      <w:r w:rsidRPr="004B7D7B">
        <w:rPr>
          <w:color w:val="000000" w:themeColor="text1"/>
        </w:rPr>
        <w:t xml:space="preserve">  Electronic Travel Authority (Class UD)</w:t>
      </w:r>
      <w:bookmarkEnd w:id="472"/>
    </w:p>
    <w:p w:rsidR="007F5B34" w:rsidRPr="004B7D7B" w:rsidRDefault="007F5B34" w:rsidP="007F5B34">
      <w:pPr>
        <w:pStyle w:val="subsection"/>
        <w:rPr>
          <w:color w:val="000000" w:themeColor="text1"/>
        </w:rPr>
      </w:pPr>
      <w:r w:rsidRPr="004B7D7B">
        <w:rPr>
          <w:color w:val="000000" w:themeColor="text1"/>
        </w:rPr>
        <w:tab/>
        <w:t>(1)</w:t>
      </w:r>
      <w:r w:rsidRPr="004B7D7B">
        <w:rPr>
          <w:color w:val="000000" w:themeColor="text1"/>
        </w:rPr>
        <w:tab/>
        <w:t>Form: nil.</w:t>
      </w:r>
    </w:p>
    <w:p w:rsidR="007F5B34" w:rsidRPr="004B7D7B" w:rsidRDefault="007F5B34" w:rsidP="007F5B34">
      <w:pPr>
        <w:pStyle w:val="notetext"/>
        <w:rPr>
          <w:color w:val="000000" w:themeColor="text1"/>
        </w:rPr>
      </w:pPr>
      <w:r w:rsidRPr="004B7D7B">
        <w:rPr>
          <w:color w:val="000000" w:themeColor="text1"/>
        </w:rPr>
        <w:t>Note:</w:t>
      </w:r>
      <w:r w:rsidRPr="004B7D7B">
        <w:rPr>
          <w:color w:val="000000" w:themeColor="text1"/>
        </w:rPr>
        <w:tab/>
        <w:t>An application for this visa must be made in a way set out in regulation</w:t>
      </w:r>
      <w:r w:rsidR="004B7D7B">
        <w:rPr>
          <w:color w:val="000000" w:themeColor="text1"/>
        </w:rPr>
        <w:t> </w:t>
      </w:r>
      <w:r w:rsidRPr="004B7D7B">
        <w:rPr>
          <w:color w:val="000000" w:themeColor="text1"/>
        </w:rPr>
        <w:t>2.07AB.</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the base application charge (payable at the time the application is made) is nil; and</w:t>
      </w:r>
    </w:p>
    <w:p w:rsidR="007F5B34" w:rsidRPr="004B7D7B" w:rsidRDefault="007F5B34" w:rsidP="007F5B34">
      <w:pPr>
        <w:pStyle w:val="paragraph"/>
      </w:pPr>
      <w:r w:rsidRPr="004B7D7B">
        <w:tab/>
        <w:t>(b)</w:t>
      </w:r>
      <w:r w:rsidRPr="004B7D7B">
        <w:tab/>
        <w:t>the second instalment (payable before grant of visa) is nil.</w:t>
      </w:r>
    </w:p>
    <w:p w:rsidR="007F5B34" w:rsidRPr="004B7D7B" w:rsidRDefault="007F5B34" w:rsidP="007F5B34">
      <w:pPr>
        <w:pStyle w:val="subsection"/>
        <w:rPr>
          <w:color w:val="000000" w:themeColor="text1"/>
        </w:rPr>
      </w:pPr>
      <w:r w:rsidRPr="004B7D7B">
        <w:rPr>
          <w:color w:val="000000" w:themeColor="text1"/>
        </w:rPr>
        <w:tab/>
        <w:t>(3)</w:t>
      </w:r>
      <w:r w:rsidRPr="004B7D7B">
        <w:rPr>
          <w:color w:val="000000" w:themeColor="text1"/>
        </w:rPr>
        <w:tab/>
        <w:t>Other:</w:t>
      </w:r>
    </w:p>
    <w:p w:rsidR="007F5B34" w:rsidRPr="004B7D7B" w:rsidRDefault="007F5B34" w:rsidP="007F5B34">
      <w:pPr>
        <w:pStyle w:val="paragraph"/>
        <w:rPr>
          <w:color w:val="000000" w:themeColor="text1"/>
        </w:rPr>
      </w:pPr>
      <w:r w:rsidRPr="004B7D7B">
        <w:rPr>
          <w:color w:val="000000" w:themeColor="text1"/>
        </w:rPr>
        <w:tab/>
        <w:t>(a)</w:t>
      </w:r>
      <w:r w:rsidRPr="004B7D7B">
        <w:rPr>
          <w:color w:val="000000" w:themeColor="text1"/>
        </w:rPr>
        <w:tab/>
        <w:t>An application may be made in or outside Australia.</w:t>
      </w:r>
    </w:p>
    <w:p w:rsidR="007F5B34" w:rsidRPr="004B7D7B" w:rsidRDefault="007F5B34" w:rsidP="007F5B34">
      <w:pPr>
        <w:pStyle w:val="paragraph"/>
        <w:rPr>
          <w:color w:val="000000" w:themeColor="text1"/>
        </w:rPr>
      </w:pPr>
      <w:r w:rsidRPr="004B7D7B">
        <w:rPr>
          <w:color w:val="000000" w:themeColor="text1"/>
        </w:rPr>
        <w:tab/>
        <w:t>(b)</w:t>
      </w:r>
      <w:r w:rsidRPr="004B7D7B">
        <w:rPr>
          <w:color w:val="000000" w:themeColor="text1"/>
        </w:rPr>
        <w:tab/>
        <w:t>If an application is made in immigration clearance, the applicant must be in immigration clearance.</w:t>
      </w:r>
    </w:p>
    <w:p w:rsidR="007F5B34" w:rsidRPr="004B7D7B" w:rsidRDefault="007F5B34" w:rsidP="007F5B34">
      <w:pPr>
        <w:pStyle w:val="paragraph"/>
        <w:rPr>
          <w:color w:val="000000" w:themeColor="text1"/>
        </w:rPr>
      </w:pPr>
      <w:r w:rsidRPr="004B7D7B">
        <w:rPr>
          <w:color w:val="000000" w:themeColor="text1"/>
        </w:rPr>
        <w:tab/>
        <w:t>(c)</w:t>
      </w:r>
      <w:r w:rsidRPr="004B7D7B">
        <w:rPr>
          <w:color w:val="000000" w:themeColor="text1"/>
        </w:rPr>
        <w:tab/>
        <w:t>If an application is made in Australia (except in immigration clearance), or outside Australia, the applicant must be outside Australia.</w:t>
      </w:r>
    </w:p>
    <w:p w:rsidR="007F5B34" w:rsidRPr="004B7D7B" w:rsidRDefault="007F5B34" w:rsidP="007F5B34">
      <w:pPr>
        <w:pStyle w:val="paragraph"/>
        <w:rPr>
          <w:color w:val="000000" w:themeColor="text1"/>
        </w:rPr>
      </w:pPr>
      <w:r w:rsidRPr="004B7D7B">
        <w:rPr>
          <w:color w:val="000000" w:themeColor="text1"/>
        </w:rPr>
        <w:tab/>
        <w:t>(d)</w:t>
      </w:r>
      <w:r w:rsidRPr="004B7D7B">
        <w:rPr>
          <w:color w:val="000000" w:themeColor="text1"/>
        </w:rPr>
        <w:tab/>
        <w:t>An application made outside Australia must be made at:</w:t>
      </w:r>
    </w:p>
    <w:p w:rsidR="007F5B34" w:rsidRPr="004B7D7B" w:rsidRDefault="007F5B34" w:rsidP="007F5B34">
      <w:pPr>
        <w:pStyle w:val="paragraphsub"/>
        <w:rPr>
          <w:color w:val="000000" w:themeColor="text1"/>
        </w:rPr>
      </w:pPr>
      <w:r w:rsidRPr="004B7D7B">
        <w:rPr>
          <w:color w:val="000000" w:themeColor="text1"/>
        </w:rPr>
        <w:tab/>
        <w:t>(i)</w:t>
      </w:r>
      <w:r w:rsidRPr="004B7D7B">
        <w:rPr>
          <w:color w:val="000000" w:themeColor="text1"/>
        </w:rPr>
        <w:tab/>
        <w:t>a diplomatic, consular or migration office maintained by or on behalf of the Commonwealth outside Australia; or</w:t>
      </w:r>
    </w:p>
    <w:p w:rsidR="007F5B34" w:rsidRPr="004B7D7B" w:rsidRDefault="007F5B34" w:rsidP="007F5B34">
      <w:pPr>
        <w:pStyle w:val="paragraphsub"/>
        <w:rPr>
          <w:color w:val="000000" w:themeColor="text1"/>
        </w:rPr>
      </w:pPr>
      <w:r w:rsidRPr="004B7D7B">
        <w:rPr>
          <w:color w:val="000000" w:themeColor="text1"/>
        </w:rPr>
        <w:tab/>
        <w:t>(ii)</w:t>
      </w:r>
      <w:r w:rsidRPr="004B7D7B">
        <w:rPr>
          <w:color w:val="000000" w:themeColor="text1"/>
        </w:rPr>
        <w:tab/>
        <w:t>an office of an agent who is approved in writing by the Minister as an agent with whom an application for an Electronic Travel Authority (Class UD) visa may be made.</w:t>
      </w:r>
    </w:p>
    <w:p w:rsidR="007F5B34" w:rsidRPr="004B7D7B" w:rsidRDefault="007F5B34" w:rsidP="007F5B34">
      <w:pPr>
        <w:pStyle w:val="paragraph"/>
        <w:rPr>
          <w:color w:val="000000" w:themeColor="text1"/>
        </w:rPr>
      </w:pPr>
      <w:r w:rsidRPr="004B7D7B">
        <w:rPr>
          <w:color w:val="000000" w:themeColor="text1"/>
        </w:rPr>
        <w:tab/>
        <w:t>(e)</w:t>
      </w:r>
      <w:r w:rsidRPr="004B7D7B">
        <w:rPr>
          <w:color w:val="000000" w:themeColor="text1"/>
        </w:rPr>
        <w:tab/>
        <w:t>An application made in Australia must be made:</w:t>
      </w:r>
    </w:p>
    <w:p w:rsidR="007F5B34" w:rsidRPr="004B7D7B" w:rsidRDefault="007F5B34" w:rsidP="007F5B34">
      <w:pPr>
        <w:pStyle w:val="paragraphsub"/>
        <w:rPr>
          <w:color w:val="000000" w:themeColor="text1"/>
        </w:rPr>
      </w:pPr>
      <w:r w:rsidRPr="004B7D7B">
        <w:rPr>
          <w:color w:val="000000" w:themeColor="text1"/>
        </w:rPr>
        <w:tab/>
        <w:t>(i)</w:t>
      </w:r>
      <w:r w:rsidRPr="004B7D7B">
        <w:rPr>
          <w:color w:val="000000" w:themeColor="text1"/>
        </w:rPr>
        <w:tab/>
        <w:t>in immigration clearance; or</w:t>
      </w:r>
    </w:p>
    <w:p w:rsidR="007F5B34" w:rsidRPr="004B7D7B" w:rsidRDefault="007F5B34" w:rsidP="007F5B34">
      <w:pPr>
        <w:pStyle w:val="paragraphsub"/>
        <w:rPr>
          <w:color w:val="000000" w:themeColor="text1"/>
        </w:rPr>
      </w:pPr>
      <w:r w:rsidRPr="004B7D7B">
        <w:rPr>
          <w:color w:val="000000" w:themeColor="text1"/>
        </w:rPr>
        <w:tab/>
        <w:t>(ii)</w:t>
      </w:r>
      <w:r w:rsidRPr="004B7D7B">
        <w:rPr>
          <w:color w:val="000000" w:themeColor="text1"/>
        </w:rPr>
        <w:tab/>
        <w:t>at an office of an agent who is approved in writing by the Minister as an agent with whom an application for an Electronic Travel Authority (Class UD) visa may be made.</w:t>
      </w:r>
    </w:p>
    <w:p w:rsidR="007F5B34" w:rsidRPr="004B7D7B" w:rsidRDefault="007F5B34" w:rsidP="007F5B34">
      <w:pPr>
        <w:pStyle w:val="paragraph"/>
        <w:rPr>
          <w:color w:val="000000" w:themeColor="text1"/>
        </w:rPr>
      </w:pPr>
      <w:r w:rsidRPr="004B7D7B">
        <w:rPr>
          <w:color w:val="000000" w:themeColor="text1"/>
        </w:rPr>
        <w:tab/>
        <w:t>(f)</w:t>
      </w:r>
      <w:r w:rsidRPr="004B7D7B">
        <w:rPr>
          <w:color w:val="000000" w:themeColor="text1"/>
        </w:rPr>
        <w:tab/>
        <w:t>An applicant must hold an ETA</w:t>
      </w:r>
      <w:r w:rsidR="004B7D7B">
        <w:rPr>
          <w:color w:val="000000" w:themeColor="text1"/>
        </w:rPr>
        <w:noBreakHyphen/>
      </w:r>
      <w:r w:rsidRPr="004B7D7B">
        <w:rPr>
          <w:color w:val="000000" w:themeColor="text1"/>
        </w:rPr>
        <w:t>eligible passport.</w:t>
      </w:r>
    </w:p>
    <w:p w:rsidR="007F5B34" w:rsidRPr="004B7D7B" w:rsidRDefault="007F5B34" w:rsidP="007F5B34">
      <w:pPr>
        <w:pStyle w:val="subsection"/>
        <w:rPr>
          <w:color w:val="000000" w:themeColor="text1"/>
        </w:rPr>
      </w:pPr>
      <w:r w:rsidRPr="004B7D7B">
        <w:rPr>
          <w:color w:val="000000" w:themeColor="text1"/>
        </w:rPr>
        <w:tab/>
        <w:t>(4)</w:t>
      </w:r>
      <w:r w:rsidRPr="004B7D7B">
        <w:rPr>
          <w:color w:val="000000" w:themeColor="text1"/>
        </w:rPr>
        <w:tab/>
        <w:t>Subclasses:</w:t>
      </w:r>
    </w:p>
    <w:p w:rsidR="007F5B34" w:rsidRPr="004B7D7B" w:rsidRDefault="007F5B34" w:rsidP="007F5B34">
      <w:pPr>
        <w:pStyle w:val="paragraph"/>
        <w:rPr>
          <w:color w:val="000000" w:themeColor="text1"/>
        </w:rPr>
      </w:pPr>
      <w:r w:rsidRPr="004B7D7B">
        <w:rPr>
          <w:color w:val="000000" w:themeColor="text1"/>
        </w:rPr>
        <w:tab/>
      </w:r>
      <w:r w:rsidRPr="004B7D7B">
        <w:rPr>
          <w:color w:val="000000" w:themeColor="text1"/>
        </w:rPr>
        <w:tab/>
        <w:t>Subclass 601   (Electronic Travel Authority)</w:t>
      </w:r>
    </w:p>
    <w:p w:rsidR="007F5B34" w:rsidRPr="004B7D7B" w:rsidRDefault="007F5B34" w:rsidP="007F5B34">
      <w:pPr>
        <w:pStyle w:val="ActHead5"/>
      </w:pPr>
      <w:bookmarkStart w:id="473" w:name="_Toc455128546"/>
      <w:r w:rsidRPr="004B7D7B">
        <w:rPr>
          <w:rStyle w:val="CharSectno"/>
        </w:rPr>
        <w:t>1211.</w:t>
      </w:r>
      <w:r w:rsidRPr="004B7D7B">
        <w:t xml:space="preserve">  Extended Eligibility (Temporary) (Class TK)</w:t>
      </w:r>
      <w:bookmarkEnd w:id="473"/>
      <w:r w:rsidRPr="004B7D7B">
        <w:t xml:space="preserve"> </w:t>
      </w:r>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8"/>
        <w:gridCol w:w="6666"/>
        <w:gridCol w:w="1105"/>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lastRenderedPageBreak/>
              <w:t>First instalment</w:t>
            </w:r>
          </w:p>
        </w:tc>
      </w:tr>
      <w:tr w:rsidR="007F5B34" w:rsidRPr="004B7D7B" w:rsidTr="008559AC">
        <w:trPr>
          <w:tblHeader/>
        </w:trPr>
        <w:tc>
          <w:tcPr>
            <w:tcW w:w="44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908"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4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4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908"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4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$2</w:t>
            </w:r>
            <w:r w:rsidR="004B7D7B">
              <w:t> </w:t>
            </w:r>
            <w:r w:rsidRPr="004B7D7B">
              <w:t>370</w:t>
            </w:r>
          </w:p>
        </w:tc>
      </w:tr>
      <w:tr w:rsidR="007F5B34" w:rsidRPr="004B7D7B" w:rsidTr="008559AC">
        <w:tc>
          <w:tcPr>
            <w:tcW w:w="444" w:type="pct"/>
            <w:shd w:val="clear" w:color="auto" w:fill="auto"/>
          </w:tcPr>
          <w:p w:rsidR="007F5B34" w:rsidRPr="004B7D7B" w:rsidRDefault="007F5B34" w:rsidP="008559AC">
            <w:pPr>
              <w:pStyle w:val="Tabletext"/>
            </w:pPr>
            <w:r w:rsidRPr="004B7D7B">
              <w:t>2</w:t>
            </w:r>
          </w:p>
        </w:tc>
        <w:tc>
          <w:tcPr>
            <w:tcW w:w="3908" w:type="pct"/>
            <w:shd w:val="clear" w:color="auto" w:fill="auto"/>
          </w:tcPr>
          <w:p w:rsidR="007F5B34" w:rsidRPr="004B7D7B" w:rsidRDefault="007F5B34" w:rsidP="008559AC">
            <w:pPr>
              <w:pStyle w:val="Tabletext"/>
            </w:pPr>
            <w:r w:rsidRPr="004B7D7B">
              <w:t>Additional applicant charge for an applicant who is at least 18</w:t>
            </w:r>
          </w:p>
        </w:tc>
        <w:tc>
          <w:tcPr>
            <w:tcW w:w="647" w:type="pct"/>
            <w:shd w:val="clear" w:color="auto" w:fill="auto"/>
          </w:tcPr>
          <w:p w:rsidR="007F5B34" w:rsidRPr="004B7D7B" w:rsidRDefault="007F5B34" w:rsidP="008559AC">
            <w:pPr>
              <w:pStyle w:val="Tabletext"/>
              <w:jc w:val="right"/>
            </w:pPr>
            <w:r w:rsidRPr="004B7D7B">
              <w:t>$1</w:t>
            </w:r>
            <w:r w:rsidR="004B7D7B">
              <w:t> </w:t>
            </w:r>
            <w:r w:rsidRPr="004B7D7B">
              <w:t>185</w:t>
            </w:r>
          </w:p>
        </w:tc>
      </w:tr>
      <w:tr w:rsidR="007F5B34" w:rsidRPr="004B7D7B" w:rsidTr="008559AC">
        <w:tc>
          <w:tcPr>
            <w:tcW w:w="444" w:type="pct"/>
            <w:tcBorders>
              <w:bottom w:val="single" w:sz="12" w:space="0" w:color="auto"/>
            </w:tcBorders>
            <w:shd w:val="clear" w:color="auto" w:fill="auto"/>
          </w:tcPr>
          <w:p w:rsidR="007F5B34" w:rsidRPr="004B7D7B" w:rsidRDefault="007F5B34" w:rsidP="008559AC">
            <w:pPr>
              <w:pStyle w:val="Tabletext"/>
            </w:pPr>
            <w:r w:rsidRPr="004B7D7B">
              <w:t>3</w:t>
            </w:r>
          </w:p>
        </w:tc>
        <w:tc>
          <w:tcPr>
            <w:tcW w:w="3908"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47" w:type="pct"/>
            <w:tcBorders>
              <w:bottom w:val="single" w:sz="12" w:space="0" w:color="auto"/>
            </w:tcBorders>
            <w:shd w:val="clear" w:color="auto" w:fill="auto"/>
          </w:tcPr>
          <w:p w:rsidR="007F5B34" w:rsidRPr="004B7D7B" w:rsidRDefault="007F5B34" w:rsidP="008559AC">
            <w:pPr>
              <w:pStyle w:val="Tabletext"/>
              <w:jc w:val="right"/>
            </w:pPr>
            <w:r w:rsidRPr="004B7D7B">
              <w:t>$595</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the second instalment (payable before grant of visa) is nil.</w:t>
      </w:r>
    </w:p>
    <w:p w:rsidR="007F5B34" w:rsidRPr="004B7D7B" w:rsidRDefault="007F5B34" w:rsidP="007F5B34">
      <w:pPr>
        <w:pStyle w:val="subsection"/>
      </w:pPr>
      <w:r w:rsidRPr="004B7D7B">
        <w:tab/>
        <w:t>(3)</w:t>
      </w:r>
      <w:r w:rsidRPr="004B7D7B">
        <w:tab/>
        <w:t>Other:</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(aa)</w:t>
      </w:r>
      <w:r w:rsidRPr="004B7D7B">
        <w:tab/>
        <w:t>Applicant may be in or outside Australia, but not in immigration clearance.</w:t>
      </w:r>
    </w:p>
    <w:p w:rsidR="007F5B34" w:rsidRPr="004B7D7B" w:rsidRDefault="007F5B34" w:rsidP="007F5B34">
      <w:pPr>
        <w:pStyle w:val="paragraph"/>
      </w:pPr>
      <w:r w:rsidRPr="004B7D7B">
        <w:tab/>
        <w:t>(ab)</w:t>
      </w:r>
      <w:r w:rsidRPr="004B7D7B">
        <w:tab/>
        <w:t>Applicant must be in Australia to make an application in Australia.</w:t>
      </w:r>
    </w:p>
    <w:p w:rsidR="007F5B34" w:rsidRPr="004B7D7B" w:rsidRDefault="007F5B34" w:rsidP="007F5B34">
      <w:pPr>
        <w:pStyle w:val="paragraph"/>
      </w:pPr>
      <w:r w:rsidRPr="004B7D7B">
        <w:tab/>
        <w:t>(b)</w:t>
      </w:r>
      <w:r w:rsidRPr="004B7D7B">
        <w:tab/>
        <w:t>Application by a person claiming to be a dependent child of a person who is an applicant for an Extended Eligibility (Temporary) (Class TK) visa may be made at the same time and place as, and combined with, the application by that person.</w:t>
      </w:r>
    </w:p>
    <w:p w:rsidR="007F5B34" w:rsidRPr="004B7D7B" w:rsidRDefault="007F5B34" w:rsidP="007F5B34">
      <w:pPr>
        <w:pStyle w:val="subsection"/>
        <w:keepNext/>
        <w:keepLines/>
      </w:pPr>
      <w:r w:rsidRPr="004B7D7B">
        <w:tab/>
        <w:t>(4)</w:t>
      </w:r>
      <w:r w:rsidRPr="004B7D7B">
        <w:tab/>
        <w:t>Subclasses:</w:t>
      </w:r>
    </w:p>
    <w:p w:rsidR="007F5B34" w:rsidRPr="004B7D7B" w:rsidRDefault="007F5B34" w:rsidP="007F5B34">
      <w:pPr>
        <w:pStyle w:val="paragraph"/>
      </w:pPr>
      <w:r w:rsidRPr="004B7D7B">
        <w:tab/>
        <w:t>445</w:t>
      </w:r>
      <w:r w:rsidRPr="004B7D7B">
        <w:tab/>
        <w:t>(Dependent Child)</w:t>
      </w:r>
    </w:p>
    <w:p w:rsidR="007F5B34" w:rsidRPr="004B7D7B" w:rsidRDefault="007F5B34" w:rsidP="007F5B34">
      <w:pPr>
        <w:pStyle w:val="ActHead5"/>
      </w:pPr>
      <w:bookmarkStart w:id="474" w:name="_Toc455128547"/>
      <w:r w:rsidRPr="004B7D7B">
        <w:rPr>
          <w:rStyle w:val="CharSectno"/>
        </w:rPr>
        <w:t>1212B.</w:t>
      </w:r>
      <w:r w:rsidRPr="004B7D7B">
        <w:t xml:space="preserve">  Investor Retirement (Class UY)</w:t>
      </w:r>
      <w:bookmarkEnd w:id="474"/>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41"/>
        <w:gridCol w:w="6666"/>
        <w:gridCol w:w="1122"/>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3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908"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5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3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908"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5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$325</w:t>
            </w:r>
          </w:p>
        </w:tc>
      </w:tr>
      <w:tr w:rsidR="007F5B34" w:rsidRPr="004B7D7B" w:rsidTr="008559AC">
        <w:tc>
          <w:tcPr>
            <w:tcW w:w="434" w:type="pct"/>
            <w:shd w:val="clear" w:color="auto" w:fill="auto"/>
          </w:tcPr>
          <w:p w:rsidR="007F5B34" w:rsidRPr="004B7D7B" w:rsidRDefault="007F5B34" w:rsidP="008559AC">
            <w:pPr>
              <w:pStyle w:val="Tabletext"/>
            </w:pPr>
            <w:r w:rsidRPr="004B7D7B">
              <w:t>2</w:t>
            </w:r>
          </w:p>
        </w:tc>
        <w:tc>
          <w:tcPr>
            <w:tcW w:w="3908" w:type="pct"/>
            <w:shd w:val="clear" w:color="auto" w:fill="auto"/>
          </w:tcPr>
          <w:p w:rsidR="007F5B34" w:rsidRPr="004B7D7B" w:rsidRDefault="007F5B34" w:rsidP="008559AC">
            <w:pPr>
              <w:pStyle w:val="Tabletext"/>
            </w:pPr>
            <w:r w:rsidRPr="004B7D7B">
              <w:t>Additional applicant charge for an applicant who is at least 18</w:t>
            </w:r>
          </w:p>
        </w:tc>
        <w:tc>
          <w:tcPr>
            <w:tcW w:w="657" w:type="pct"/>
            <w:shd w:val="clear" w:color="auto" w:fill="auto"/>
          </w:tcPr>
          <w:p w:rsidR="007F5B34" w:rsidRPr="004B7D7B" w:rsidRDefault="007F5B34" w:rsidP="008559AC">
            <w:pPr>
              <w:pStyle w:val="Tabletext"/>
              <w:jc w:val="right"/>
            </w:pPr>
            <w:r w:rsidRPr="004B7D7B">
              <w:t>$165</w:t>
            </w:r>
          </w:p>
        </w:tc>
      </w:tr>
      <w:tr w:rsidR="007F5B34" w:rsidRPr="004B7D7B" w:rsidTr="008559AC">
        <w:tc>
          <w:tcPr>
            <w:tcW w:w="434" w:type="pct"/>
            <w:tcBorders>
              <w:bottom w:val="single" w:sz="12" w:space="0" w:color="auto"/>
            </w:tcBorders>
            <w:shd w:val="clear" w:color="auto" w:fill="auto"/>
          </w:tcPr>
          <w:p w:rsidR="007F5B34" w:rsidRPr="004B7D7B" w:rsidRDefault="007F5B34" w:rsidP="008559AC">
            <w:pPr>
              <w:pStyle w:val="Tabletext"/>
            </w:pPr>
            <w:r w:rsidRPr="004B7D7B">
              <w:t>3</w:t>
            </w:r>
          </w:p>
        </w:tc>
        <w:tc>
          <w:tcPr>
            <w:tcW w:w="3908"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57" w:type="pct"/>
            <w:tcBorders>
              <w:bottom w:val="single" w:sz="12" w:space="0" w:color="auto"/>
            </w:tcBorders>
            <w:shd w:val="clear" w:color="auto" w:fill="auto"/>
          </w:tcPr>
          <w:p w:rsidR="007F5B34" w:rsidRPr="004B7D7B" w:rsidRDefault="007F5B34" w:rsidP="008559AC">
            <w:pPr>
              <w:pStyle w:val="Tabletext"/>
              <w:jc w:val="right"/>
            </w:pPr>
            <w:r w:rsidRPr="004B7D7B">
              <w:t>$80</w:t>
            </w:r>
          </w:p>
        </w:tc>
      </w:tr>
    </w:tbl>
    <w:p w:rsidR="007F5B34" w:rsidRPr="004B7D7B" w:rsidRDefault="007F5B34" w:rsidP="007F5B34">
      <w:pPr>
        <w:pStyle w:val="notemargin"/>
        <w:keepNext/>
        <w:keepLines/>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the second instalment (payable before grant of visa) is $12</w:t>
      </w:r>
      <w:r w:rsidR="004B7D7B">
        <w:t> </w:t>
      </w:r>
      <w:r w:rsidRPr="004B7D7B">
        <w:t>990.</w:t>
      </w:r>
    </w:p>
    <w:p w:rsidR="007F5B34" w:rsidRPr="004B7D7B" w:rsidRDefault="007F5B34" w:rsidP="007F5B34">
      <w:pPr>
        <w:pStyle w:val="subsection"/>
      </w:pPr>
      <w:r w:rsidRPr="004B7D7B">
        <w:lastRenderedPageBreak/>
        <w:tab/>
        <w:t>(3)</w:t>
      </w:r>
      <w:r w:rsidRPr="004B7D7B">
        <w:tab/>
        <w:t>Other:</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(b)</w:t>
      </w:r>
      <w:r w:rsidRPr="004B7D7B">
        <w:tab/>
        <w:t>Applicant may be in or outside Australia, but not in immigration clearance.</w:t>
      </w:r>
    </w:p>
    <w:p w:rsidR="007F5B34" w:rsidRPr="004B7D7B" w:rsidRDefault="007F5B34" w:rsidP="007F5B34">
      <w:pPr>
        <w:pStyle w:val="paragraph"/>
      </w:pPr>
      <w:r w:rsidRPr="004B7D7B">
        <w:tab/>
        <w:t>(c)</w:t>
      </w:r>
      <w:r w:rsidRPr="004B7D7B">
        <w:tab/>
        <w:t>Application by a person claiming to be the spouse or de facto partner of a person who is an applicant for an Investor Retirement (Class UY) visa may be made at the same time and place as, and combined with, the application by that person.</w:t>
      </w:r>
    </w:p>
    <w:p w:rsidR="007F5B34" w:rsidRPr="004B7D7B" w:rsidRDefault="007F5B34" w:rsidP="007F5B34">
      <w:pPr>
        <w:pStyle w:val="paragraph"/>
        <w:keepNext/>
        <w:keepLines/>
        <w:rPr>
          <w:color w:val="000000"/>
        </w:rPr>
      </w:pPr>
      <w:r w:rsidRPr="004B7D7B">
        <w:rPr>
          <w:color w:val="000000"/>
        </w:rPr>
        <w:tab/>
        <w:t>(d)</w:t>
      </w:r>
      <w:r w:rsidRPr="004B7D7B">
        <w:rPr>
          <w:color w:val="000000"/>
        </w:rPr>
        <w:tab/>
        <w:t>Applicant seeking to satisfy the primary criteria for the grant of a Subclass 405 visa must:</w:t>
      </w:r>
    </w:p>
    <w:p w:rsidR="007F5B34" w:rsidRPr="004B7D7B" w:rsidRDefault="007F5B34" w:rsidP="007F5B34">
      <w:pPr>
        <w:pStyle w:val="paragraphsub"/>
      </w:pPr>
      <w:r w:rsidRPr="004B7D7B">
        <w:tab/>
        <w:t>(i)</w:t>
      </w:r>
      <w:r w:rsidRPr="004B7D7B">
        <w:tab/>
        <w:t>be sponsored by an appropriate regional authority; and</w:t>
      </w:r>
    </w:p>
    <w:p w:rsidR="007F5B34" w:rsidRPr="004B7D7B" w:rsidRDefault="007F5B34" w:rsidP="007F5B34">
      <w:pPr>
        <w:pStyle w:val="paragraphsub"/>
      </w:pPr>
      <w:r w:rsidRPr="004B7D7B">
        <w:tab/>
        <w:t>(ii)</w:t>
      </w:r>
      <w:r w:rsidRPr="004B7D7B">
        <w:tab/>
        <w:t>provide, with the application, form 1249 signed by an officer of the authority who is authorised to sign a sponsorship of that kind; and</w:t>
      </w:r>
    </w:p>
    <w:p w:rsidR="007F5B34" w:rsidRPr="004B7D7B" w:rsidRDefault="007F5B34" w:rsidP="007F5B34">
      <w:pPr>
        <w:pStyle w:val="paragraphsub"/>
      </w:pPr>
      <w:r w:rsidRPr="004B7D7B">
        <w:tab/>
        <w:t>(iii)</w:t>
      </w:r>
      <w:r w:rsidRPr="004B7D7B">
        <w:tab/>
        <w:t>be at least 55 years old, unless:</w:t>
      </w:r>
    </w:p>
    <w:p w:rsidR="007F5B34" w:rsidRPr="004B7D7B" w:rsidRDefault="007F5B34" w:rsidP="007F5B34">
      <w:pPr>
        <w:pStyle w:val="paragraphsub-sub"/>
      </w:pPr>
      <w:r w:rsidRPr="004B7D7B">
        <w:tab/>
        <w:t>(A)</w:t>
      </w:r>
      <w:r w:rsidRPr="004B7D7B">
        <w:tab/>
        <w:t>the applicant is the holder of an Investor Retirement (Class UY) visa; or</w:t>
      </w:r>
    </w:p>
    <w:p w:rsidR="007F5B34" w:rsidRPr="004B7D7B" w:rsidRDefault="007F5B34" w:rsidP="007F5B34">
      <w:pPr>
        <w:pStyle w:val="paragraphsub-sub"/>
      </w:pPr>
      <w:r w:rsidRPr="004B7D7B">
        <w:tab/>
        <w:t>(B)</w:t>
      </w:r>
      <w:r w:rsidRPr="004B7D7B">
        <w:tab/>
        <w:t>the last substantive visa held by the applicant since last entering Australia was an Investor Retirement (Class UY) visa.</w:t>
      </w:r>
    </w:p>
    <w:p w:rsidR="007F5B34" w:rsidRPr="004B7D7B" w:rsidRDefault="007F5B34" w:rsidP="007F5B34">
      <w:pPr>
        <w:pStyle w:val="notetext"/>
      </w:pPr>
      <w:r w:rsidRPr="004B7D7B">
        <w:t>Note:</w:t>
      </w:r>
      <w:r w:rsidRPr="004B7D7B">
        <w:tab/>
        <w:t xml:space="preserve">For </w:t>
      </w:r>
      <w:r w:rsidRPr="004B7D7B">
        <w:rPr>
          <w:b/>
          <w:i/>
        </w:rPr>
        <w:t>appropriate regional authority</w:t>
      </w:r>
      <w:r w:rsidRPr="004B7D7B">
        <w:t>, see regulation</w:t>
      </w:r>
      <w:r w:rsidR="004B7D7B">
        <w:t> </w:t>
      </w:r>
      <w:r w:rsidRPr="004B7D7B">
        <w:t>1.03.</w:t>
      </w:r>
    </w:p>
    <w:p w:rsidR="007F5B34" w:rsidRPr="004B7D7B" w:rsidRDefault="007F5B34" w:rsidP="007F5B34">
      <w:pPr>
        <w:pStyle w:val="subsection"/>
      </w:pPr>
      <w:r w:rsidRPr="004B7D7B">
        <w:tab/>
        <w:t>(4)</w:t>
      </w:r>
      <w:r w:rsidRPr="004B7D7B">
        <w:tab/>
        <w:t>Subclasses:</w:t>
      </w:r>
    </w:p>
    <w:p w:rsidR="007F5B34" w:rsidRPr="004B7D7B" w:rsidRDefault="007F5B34" w:rsidP="007F5B34">
      <w:pPr>
        <w:pStyle w:val="paragraph"/>
      </w:pPr>
      <w:r w:rsidRPr="004B7D7B">
        <w:tab/>
        <w:t>405</w:t>
      </w:r>
      <w:r w:rsidRPr="004B7D7B">
        <w:tab/>
        <w:t>(Investor Retirement)</w:t>
      </w:r>
    </w:p>
    <w:p w:rsidR="007F5B34" w:rsidRPr="004B7D7B" w:rsidRDefault="007F5B34" w:rsidP="007F5B34">
      <w:pPr>
        <w:pStyle w:val="ActHead5"/>
        <w:rPr>
          <w:color w:val="000000" w:themeColor="text1"/>
        </w:rPr>
      </w:pPr>
      <w:bookmarkStart w:id="475" w:name="_Toc455128548"/>
      <w:r w:rsidRPr="004B7D7B">
        <w:rPr>
          <w:rStyle w:val="CharSectno"/>
        </w:rPr>
        <w:t>1214A</w:t>
      </w:r>
      <w:r w:rsidRPr="004B7D7B">
        <w:rPr>
          <w:color w:val="000000" w:themeColor="text1"/>
        </w:rPr>
        <w:t xml:space="preserve">  Medical Treatment (Visitor) (Class UB)</w:t>
      </w:r>
      <w:bookmarkEnd w:id="475"/>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paragraphsub"/>
      </w:pPr>
      <w:r w:rsidRPr="004B7D7B">
        <w:tab/>
        <w:t>(i)</w:t>
      </w:r>
      <w:r w:rsidRPr="004B7D7B">
        <w:tab/>
        <w:t>for an applicant who:</w:t>
      </w:r>
    </w:p>
    <w:p w:rsidR="007F5B34" w:rsidRPr="004B7D7B" w:rsidRDefault="007F5B34" w:rsidP="007F5B34">
      <w:pPr>
        <w:pStyle w:val="paragraphsub-sub"/>
      </w:pPr>
      <w:r w:rsidRPr="004B7D7B">
        <w:tab/>
        <w:t>(A)</w:t>
      </w:r>
      <w:r w:rsidRPr="004B7D7B">
        <w:tab/>
        <w:t>is in Australia at the time of application; and</w:t>
      </w:r>
    </w:p>
    <w:p w:rsidR="007F5B34" w:rsidRPr="004B7D7B" w:rsidRDefault="007F5B34" w:rsidP="007F5B34">
      <w:pPr>
        <w:pStyle w:val="paragraphsub-sub"/>
      </w:pPr>
      <w:r w:rsidRPr="004B7D7B">
        <w:tab/>
        <w:t>(B)</w:t>
      </w:r>
      <w:r w:rsidRPr="004B7D7B">
        <w:tab/>
        <w:t>does not apply in the course of acting as a representative for a foreign government;</w:t>
      </w:r>
    </w:p>
    <w:p w:rsidR="007F5B34" w:rsidRPr="004B7D7B" w:rsidRDefault="007F5B34" w:rsidP="007F5B34">
      <w:pPr>
        <w:pStyle w:val="paragraphsub"/>
      </w:pPr>
      <w:r w:rsidRPr="004B7D7B">
        <w:tab/>
      </w:r>
      <w:r w:rsidRPr="004B7D7B">
        <w:tab/>
        <w:t>or whose application is combined, or sought to be combined, with an application made by that person:</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4"/>
        <w:gridCol w:w="6634"/>
        <w:gridCol w:w="1121"/>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5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8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5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5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8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5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$280</w:t>
            </w:r>
          </w:p>
        </w:tc>
      </w:tr>
      <w:tr w:rsidR="007F5B34" w:rsidRPr="004B7D7B" w:rsidTr="008559AC">
        <w:tc>
          <w:tcPr>
            <w:tcW w:w="454" w:type="pct"/>
            <w:shd w:val="clear" w:color="auto" w:fill="auto"/>
          </w:tcPr>
          <w:p w:rsidR="007F5B34" w:rsidRPr="004B7D7B" w:rsidRDefault="007F5B34" w:rsidP="008559AC">
            <w:pPr>
              <w:pStyle w:val="Tabletext"/>
            </w:pPr>
            <w:r w:rsidRPr="004B7D7B">
              <w:t>2</w:t>
            </w:r>
          </w:p>
        </w:tc>
        <w:tc>
          <w:tcPr>
            <w:tcW w:w="3889" w:type="pct"/>
            <w:shd w:val="clear" w:color="auto" w:fill="auto"/>
          </w:tcPr>
          <w:p w:rsidR="007F5B34" w:rsidRPr="004B7D7B" w:rsidRDefault="007F5B34" w:rsidP="008559AC">
            <w:pPr>
              <w:pStyle w:val="Tabletext"/>
            </w:pPr>
            <w:r w:rsidRPr="004B7D7B">
              <w:t>Additional applicant charge for an applicant who is at least 18</w:t>
            </w:r>
          </w:p>
        </w:tc>
        <w:tc>
          <w:tcPr>
            <w:tcW w:w="657" w:type="pct"/>
            <w:shd w:val="clear" w:color="auto" w:fill="auto"/>
          </w:tcPr>
          <w:p w:rsidR="007F5B34" w:rsidRPr="004B7D7B" w:rsidRDefault="007F5B34" w:rsidP="008559AC">
            <w:pPr>
              <w:pStyle w:val="Tabletext"/>
              <w:jc w:val="right"/>
            </w:pPr>
            <w:r w:rsidRPr="004B7D7B">
              <w:t>$140</w:t>
            </w:r>
          </w:p>
        </w:tc>
      </w:tr>
      <w:tr w:rsidR="007F5B34" w:rsidRPr="004B7D7B" w:rsidTr="008559AC">
        <w:tc>
          <w:tcPr>
            <w:tcW w:w="454" w:type="pct"/>
            <w:tcBorders>
              <w:bottom w:val="single" w:sz="12" w:space="0" w:color="auto"/>
            </w:tcBorders>
            <w:shd w:val="clear" w:color="auto" w:fill="auto"/>
          </w:tcPr>
          <w:p w:rsidR="007F5B34" w:rsidRPr="004B7D7B" w:rsidRDefault="007F5B34" w:rsidP="008559AC">
            <w:pPr>
              <w:pStyle w:val="Tabletext"/>
            </w:pPr>
            <w:r w:rsidRPr="004B7D7B">
              <w:t>3</w:t>
            </w:r>
          </w:p>
        </w:tc>
        <w:tc>
          <w:tcPr>
            <w:tcW w:w="388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57" w:type="pct"/>
            <w:tcBorders>
              <w:bottom w:val="single" w:sz="12" w:space="0" w:color="auto"/>
            </w:tcBorders>
            <w:shd w:val="clear" w:color="auto" w:fill="auto"/>
          </w:tcPr>
          <w:p w:rsidR="007F5B34" w:rsidRPr="004B7D7B" w:rsidRDefault="007F5B34" w:rsidP="008559AC">
            <w:pPr>
              <w:pStyle w:val="Tabletext"/>
              <w:jc w:val="right"/>
            </w:pPr>
            <w:r w:rsidRPr="004B7D7B">
              <w:t>$70</w:t>
            </w:r>
          </w:p>
        </w:tc>
      </w:tr>
    </w:tbl>
    <w:p w:rsidR="007F5B34" w:rsidRPr="004B7D7B" w:rsidRDefault="007F5B34" w:rsidP="007F5B34">
      <w:pPr>
        <w:pStyle w:val="paragraphsub"/>
        <w:spacing w:before="0"/>
        <w:rPr>
          <w:sz w:val="20"/>
        </w:rPr>
      </w:pPr>
    </w:p>
    <w:p w:rsidR="007F5B34" w:rsidRPr="004B7D7B" w:rsidRDefault="007F5B34" w:rsidP="007F5B34">
      <w:pPr>
        <w:pStyle w:val="paragraphsub"/>
      </w:pPr>
      <w:r w:rsidRPr="004B7D7B">
        <w:lastRenderedPageBreak/>
        <w:tab/>
        <w:t>(ii)</w:t>
      </w:r>
      <w:r w:rsidRPr="004B7D7B">
        <w:tab/>
        <w:t>for any other applicant, the amount is nil.</w:t>
      </w:r>
    </w:p>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the second instalment (payable before grant of visa) is nil.</w:t>
      </w:r>
    </w:p>
    <w:p w:rsidR="007F5B34" w:rsidRPr="004B7D7B" w:rsidRDefault="007F5B34" w:rsidP="007F5B34">
      <w:pPr>
        <w:pStyle w:val="subsection"/>
        <w:rPr>
          <w:color w:val="000000" w:themeColor="text1"/>
        </w:rPr>
      </w:pPr>
      <w:r w:rsidRPr="004B7D7B">
        <w:rPr>
          <w:color w:val="000000" w:themeColor="text1"/>
        </w:rPr>
        <w:tab/>
        <w:t>(3)</w:t>
      </w:r>
      <w:r w:rsidRPr="004B7D7B">
        <w:rPr>
          <w:color w:val="000000" w:themeColor="text1"/>
        </w:rPr>
        <w:tab/>
        <w:t>Other:</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rPr>
          <w:rFonts w:eastAsia="MS Mincho"/>
          <w:color w:val="000000" w:themeColor="text1"/>
          <w:lang w:eastAsia="ja-JP"/>
        </w:rPr>
      </w:pPr>
      <w:r w:rsidRPr="004B7D7B">
        <w:rPr>
          <w:color w:val="000000" w:themeColor="text1"/>
        </w:rPr>
        <w:tab/>
        <w:t>(c)</w:t>
      </w:r>
      <w:r w:rsidRPr="004B7D7B">
        <w:rPr>
          <w:color w:val="000000" w:themeColor="text1"/>
        </w:rPr>
        <w:tab/>
        <w:t xml:space="preserve">An </w:t>
      </w:r>
      <w:r w:rsidRPr="004B7D7B">
        <w:rPr>
          <w:rFonts w:eastAsia="MS Mincho"/>
          <w:color w:val="000000" w:themeColor="text1"/>
          <w:lang w:eastAsia="ja-JP"/>
        </w:rPr>
        <w:t>applicant may be in or outside Australia, but not in immigration clearance.</w:t>
      </w:r>
    </w:p>
    <w:p w:rsidR="007F5B34" w:rsidRPr="004B7D7B" w:rsidRDefault="007F5B34" w:rsidP="007F5B34">
      <w:pPr>
        <w:pStyle w:val="paragraph"/>
        <w:rPr>
          <w:color w:val="000000" w:themeColor="text1"/>
        </w:rPr>
      </w:pPr>
      <w:r w:rsidRPr="004B7D7B">
        <w:rPr>
          <w:color w:val="000000" w:themeColor="text1"/>
        </w:rPr>
        <w:tab/>
        <w:t>(d)</w:t>
      </w:r>
      <w:r w:rsidRPr="004B7D7B">
        <w:rPr>
          <w:color w:val="000000" w:themeColor="text1"/>
        </w:rPr>
        <w:tab/>
        <w:t>An application by a person included in the passport of another person may be made at the same time and place as, and combined with, the application by that person.</w:t>
      </w:r>
    </w:p>
    <w:p w:rsidR="007F5B34" w:rsidRPr="004B7D7B" w:rsidRDefault="007F5B34" w:rsidP="007F5B34">
      <w:pPr>
        <w:pStyle w:val="subsection"/>
        <w:rPr>
          <w:color w:val="000000" w:themeColor="text1"/>
        </w:rPr>
      </w:pPr>
      <w:r w:rsidRPr="004B7D7B">
        <w:rPr>
          <w:color w:val="000000" w:themeColor="text1"/>
        </w:rPr>
        <w:tab/>
        <w:t>(4)</w:t>
      </w:r>
      <w:r w:rsidRPr="004B7D7B">
        <w:rPr>
          <w:color w:val="000000" w:themeColor="text1"/>
        </w:rPr>
        <w:tab/>
        <w:t>Subclasses:</w:t>
      </w:r>
    </w:p>
    <w:p w:rsidR="007F5B34" w:rsidRPr="004B7D7B" w:rsidRDefault="007F5B34" w:rsidP="007F5B34">
      <w:pPr>
        <w:pStyle w:val="paragraph"/>
        <w:rPr>
          <w:color w:val="000000" w:themeColor="text1"/>
        </w:rPr>
      </w:pPr>
      <w:r w:rsidRPr="004B7D7B">
        <w:rPr>
          <w:color w:val="000000" w:themeColor="text1"/>
        </w:rPr>
        <w:tab/>
      </w:r>
      <w:r w:rsidRPr="004B7D7B">
        <w:rPr>
          <w:color w:val="000000" w:themeColor="text1"/>
        </w:rPr>
        <w:tab/>
        <w:t>Subclass 602   (Medical Treatment)</w:t>
      </w:r>
    </w:p>
    <w:p w:rsidR="007F5B34" w:rsidRPr="004B7D7B" w:rsidRDefault="007F5B34" w:rsidP="007F5B34">
      <w:pPr>
        <w:pStyle w:val="ActHead5"/>
      </w:pPr>
      <w:bookmarkStart w:id="476" w:name="_Toc455128549"/>
      <w:r w:rsidRPr="004B7D7B">
        <w:rPr>
          <w:rStyle w:val="CharSectno"/>
        </w:rPr>
        <w:t>1214BA.</w:t>
      </w:r>
      <w:r w:rsidRPr="004B7D7B">
        <w:t xml:space="preserve">  New Zealand Citizen Family Relationship (Temporary) (Class UP)</w:t>
      </w:r>
      <w:bookmarkEnd w:id="476"/>
      <w:r w:rsidRPr="004B7D7B">
        <w:t xml:space="preserve"> </w:t>
      </w:r>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4"/>
        <w:gridCol w:w="6653"/>
        <w:gridCol w:w="1122"/>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42"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900"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58" w:type="pct"/>
            <w:tcBorders>
              <w:top w:val="single" w:sz="6" w:space="0" w:color="auto"/>
              <w:bottom w:val="single" w:sz="12" w:space="0" w:color="auto"/>
            </w:tcBorders>
            <w:shd w:val="clear" w:color="auto" w:fill="auto"/>
          </w:tcPr>
          <w:p w:rsidR="007F5B34" w:rsidRPr="004B7D7B" w:rsidRDefault="007F5B34" w:rsidP="008559AC">
            <w:pPr>
              <w:pStyle w:val="TableHeading"/>
              <w:ind w:left="-58"/>
              <w:jc w:val="right"/>
            </w:pPr>
            <w:r w:rsidRPr="004B7D7B">
              <w:t>Amount</w:t>
            </w:r>
          </w:p>
        </w:tc>
      </w:tr>
      <w:tr w:rsidR="007F5B34" w:rsidRPr="004B7D7B" w:rsidTr="008559AC">
        <w:tc>
          <w:tcPr>
            <w:tcW w:w="442"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900"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58"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$325</w:t>
            </w:r>
          </w:p>
        </w:tc>
      </w:tr>
      <w:tr w:rsidR="007F5B34" w:rsidRPr="004B7D7B" w:rsidTr="008559AC">
        <w:tc>
          <w:tcPr>
            <w:tcW w:w="442" w:type="pct"/>
            <w:shd w:val="clear" w:color="auto" w:fill="auto"/>
          </w:tcPr>
          <w:p w:rsidR="007F5B34" w:rsidRPr="004B7D7B" w:rsidRDefault="007F5B34" w:rsidP="008559AC">
            <w:pPr>
              <w:pStyle w:val="Tabletext"/>
            </w:pPr>
            <w:r w:rsidRPr="004B7D7B">
              <w:t>2</w:t>
            </w:r>
          </w:p>
        </w:tc>
        <w:tc>
          <w:tcPr>
            <w:tcW w:w="3900" w:type="pct"/>
            <w:shd w:val="clear" w:color="auto" w:fill="auto"/>
          </w:tcPr>
          <w:p w:rsidR="007F5B34" w:rsidRPr="004B7D7B" w:rsidRDefault="007F5B34" w:rsidP="008559AC">
            <w:pPr>
              <w:pStyle w:val="Tabletext"/>
            </w:pPr>
            <w:r w:rsidRPr="004B7D7B">
              <w:t>Additional applicant charge for an applicant who is at least 18</w:t>
            </w:r>
          </w:p>
        </w:tc>
        <w:tc>
          <w:tcPr>
            <w:tcW w:w="658" w:type="pct"/>
            <w:shd w:val="clear" w:color="auto" w:fill="auto"/>
          </w:tcPr>
          <w:p w:rsidR="007F5B34" w:rsidRPr="004B7D7B" w:rsidRDefault="007F5B34" w:rsidP="008559AC">
            <w:pPr>
              <w:pStyle w:val="Tabletext"/>
              <w:jc w:val="right"/>
            </w:pPr>
            <w:r w:rsidRPr="004B7D7B">
              <w:t>$165</w:t>
            </w:r>
          </w:p>
        </w:tc>
      </w:tr>
      <w:tr w:rsidR="007F5B34" w:rsidRPr="004B7D7B" w:rsidTr="008559AC">
        <w:tc>
          <w:tcPr>
            <w:tcW w:w="442" w:type="pct"/>
            <w:tcBorders>
              <w:bottom w:val="single" w:sz="12" w:space="0" w:color="auto"/>
            </w:tcBorders>
            <w:shd w:val="clear" w:color="auto" w:fill="auto"/>
          </w:tcPr>
          <w:p w:rsidR="007F5B34" w:rsidRPr="004B7D7B" w:rsidRDefault="007F5B34" w:rsidP="008559AC">
            <w:pPr>
              <w:pStyle w:val="Tabletext"/>
            </w:pPr>
            <w:r w:rsidRPr="004B7D7B">
              <w:t>3</w:t>
            </w:r>
          </w:p>
        </w:tc>
        <w:tc>
          <w:tcPr>
            <w:tcW w:w="3900"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58" w:type="pct"/>
            <w:tcBorders>
              <w:bottom w:val="single" w:sz="12" w:space="0" w:color="auto"/>
            </w:tcBorders>
            <w:shd w:val="clear" w:color="auto" w:fill="auto"/>
          </w:tcPr>
          <w:p w:rsidR="007F5B34" w:rsidRPr="004B7D7B" w:rsidRDefault="007F5B34" w:rsidP="008559AC">
            <w:pPr>
              <w:pStyle w:val="Tabletext"/>
              <w:jc w:val="right"/>
            </w:pPr>
            <w:r w:rsidRPr="004B7D7B">
              <w:t>$80</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the second instalment (payable before grant of visa) is nil.</w:t>
      </w:r>
    </w:p>
    <w:p w:rsidR="007F5B34" w:rsidRPr="004B7D7B" w:rsidRDefault="007F5B34" w:rsidP="007F5B34">
      <w:pPr>
        <w:pStyle w:val="subsection"/>
      </w:pPr>
      <w:r w:rsidRPr="004B7D7B">
        <w:tab/>
        <w:t>(3)</w:t>
      </w:r>
      <w:r w:rsidRPr="004B7D7B">
        <w:tab/>
        <w:t>Other:</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(aa)</w:t>
      </w:r>
      <w:r w:rsidRPr="004B7D7B">
        <w:tab/>
        <w:t>Applicant may be in or outside Australia, but not in immigration clearance.</w:t>
      </w:r>
    </w:p>
    <w:p w:rsidR="007F5B34" w:rsidRPr="004B7D7B" w:rsidRDefault="007F5B34" w:rsidP="007F5B34">
      <w:pPr>
        <w:pStyle w:val="paragraph"/>
      </w:pPr>
      <w:r w:rsidRPr="004B7D7B">
        <w:lastRenderedPageBreak/>
        <w:tab/>
        <w:t>(ab)</w:t>
      </w:r>
      <w:r w:rsidRPr="004B7D7B">
        <w:tab/>
        <w:t>Applicant must be outside Australia to make an application outside Australia.</w:t>
      </w:r>
    </w:p>
    <w:p w:rsidR="007F5B34" w:rsidRPr="004B7D7B" w:rsidRDefault="007F5B34" w:rsidP="007F5B34">
      <w:pPr>
        <w:pStyle w:val="paragraph"/>
      </w:pPr>
      <w:r w:rsidRPr="004B7D7B">
        <w:tab/>
        <w:t>(b)</w:t>
      </w:r>
      <w:r w:rsidRPr="004B7D7B">
        <w:tab/>
        <w:t xml:space="preserve">Applicant must be in Australia to make an application in Australia. </w:t>
      </w:r>
    </w:p>
    <w:p w:rsidR="007F5B34" w:rsidRPr="004B7D7B" w:rsidRDefault="007F5B34" w:rsidP="007F5B34">
      <w:pPr>
        <w:pStyle w:val="paragraph"/>
      </w:pPr>
      <w:r w:rsidRPr="004B7D7B">
        <w:tab/>
        <w:t>(c)</w:t>
      </w:r>
      <w:r w:rsidRPr="004B7D7B">
        <w:tab/>
        <w:t xml:space="preserve">Application by a person claiming to be a member of the family unit of a person who is an applicant for a New Zealand Citizen Family Relationship (Temporary) (Class UP) visa may be made at the same time and place as, and combined with, the application by that person. </w:t>
      </w:r>
    </w:p>
    <w:p w:rsidR="007F5B34" w:rsidRPr="004B7D7B" w:rsidRDefault="007F5B34" w:rsidP="007F5B34">
      <w:pPr>
        <w:pStyle w:val="subsection"/>
      </w:pPr>
      <w:r w:rsidRPr="004B7D7B">
        <w:tab/>
        <w:t>(4)</w:t>
      </w:r>
      <w:r w:rsidRPr="004B7D7B">
        <w:tab/>
        <w:t>Subclasses:</w:t>
      </w:r>
    </w:p>
    <w:p w:rsidR="007F5B34" w:rsidRPr="004B7D7B" w:rsidRDefault="007F5B34" w:rsidP="007F5B34">
      <w:pPr>
        <w:pStyle w:val="paragraph"/>
      </w:pPr>
      <w:r w:rsidRPr="004B7D7B">
        <w:tab/>
        <w:t>461</w:t>
      </w:r>
      <w:r w:rsidRPr="004B7D7B">
        <w:tab/>
        <w:t>New Zealand Citizen Family Relationship (Temporary))</w:t>
      </w:r>
    </w:p>
    <w:p w:rsidR="007F5B34" w:rsidRPr="004B7D7B" w:rsidRDefault="007F5B34" w:rsidP="007F5B34">
      <w:pPr>
        <w:pStyle w:val="ActHead5"/>
      </w:pPr>
      <w:bookmarkStart w:id="477" w:name="_Toc455128550"/>
      <w:r w:rsidRPr="004B7D7B">
        <w:rPr>
          <w:rStyle w:val="CharSectno"/>
        </w:rPr>
        <w:t>1214C.</w:t>
      </w:r>
      <w:r w:rsidRPr="004B7D7B">
        <w:t xml:space="preserve">  Partner (Temporary) (Class UK)</w:t>
      </w:r>
      <w:bookmarkEnd w:id="477"/>
    </w:p>
    <w:p w:rsidR="007F5B34" w:rsidRPr="004B7D7B" w:rsidRDefault="007F5B34" w:rsidP="007F5B34">
      <w:pPr>
        <w:pStyle w:val="subsection"/>
      </w:pPr>
      <w:r w:rsidRPr="004B7D7B">
        <w:tab/>
        <w:t>(1)</w:t>
      </w:r>
      <w:r w:rsidRPr="004B7D7B">
        <w:tab/>
        <w:t>Form:   47SP or 47SP (Internet).</w:t>
      </w:r>
    </w:p>
    <w:p w:rsidR="007F5B34" w:rsidRPr="004B7D7B" w:rsidRDefault="007F5B34" w:rsidP="007F5B34">
      <w:pPr>
        <w:pStyle w:val="subsection"/>
      </w:pPr>
      <w:r w:rsidRPr="004B7D7B">
        <w:tab/>
        <w:t>(2)</w:t>
      </w:r>
      <w:r w:rsidRPr="004B7D7B">
        <w:tab/>
        <w:t>Visa application charge:   Nil.</w:t>
      </w:r>
    </w:p>
    <w:p w:rsidR="007F5B34" w:rsidRPr="004B7D7B" w:rsidRDefault="007F5B34" w:rsidP="007F5B34">
      <w:pPr>
        <w:pStyle w:val="subsection"/>
      </w:pPr>
      <w:r w:rsidRPr="004B7D7B">
        <w:tab/>
        <w:t>(3)</w:t>
      </w:r>
      <w:r w:rsidRPr="004B7D7B">
        <w:tab/>
        <w:t>Other:</w:t>
      </w:r>
    </w:p>
    <w:p w:rsidR="007F5B34" w:rsidRPr="004B7D7B" w:rsidRDefault="007F5B34" w:rsidP="007F5B34">
      <w:pPr>
        <w:pStyle w:val="paragraph"/>
      </w:pPr>
      <w:r w:rsidRPr="004B7D7B">
        <w:tab/>
        <w:t>(a)</w:t>
      </w:r>
      <w:r w:rsidRPr="004B7D7B">
        <w:tab/>
        <w:t>Application must be made at the same time and place as an application for a Partner (Residence) (Class BS) visa.</w:t>
      </w:r>
    </w:p>
    <w:p w:rsidR="007F5B34" w:rsidRPr="004B7D7B" w:rsidRDefault="007F5B34" w:rsidP="007F5B34">
      <w:pPr>
        <w:pStyle w:val="paragraph"/>
      </w:pPr>
      <w:r w:rsidRPr="004B7D7B">
        <w:tab/>
        <w:t>(b)</w:t>
      </w:r>
      <w:r w:rsidRPr="004B7D7B">
        <w:tab/>
        <w:t>Application must be made in Australia, but not in immigration clearance.</w:t>
      </w:r>
    </w:p>
    <w:p w:rsidR="007F5B34" w:rsidRPr="004B7D7B" w:rsidRDefault="007F5B34" w:rsidP="007F5B34">
      <w:pPr>
        <w:pStyle w:val="paragraph"/>
      </w:pPr>
      <w:r w:rsidRPr="004B7D7B">
        <w:tab/>
        <w:t>(c)</w:t>
      </w:r>
      <w:r w:rsidRPr="004B7D7B">
        <w:tab/>
        <w:t>Applicant must be in Australia, but not in immigration clearance.</w:t>
      </w:r>
    </w:p>
    <w:p w:rsidR="007F5B34" w:rsidRPr="004B7D7B" w:rsidRDefault="007F5B34" w:rsidP="007F5B34">
      <w:pPr>
        <w:pStyle w:val="paragraph"/>
      </w:pPr>
      <w:r w:rsidRPr="004B7D7B">
        <w:tab/>
        <w:t>(e)</w:t>
      </w:r>
      <w:r w:rsidRPr="004B7D7B">
        <w:tab/>
        <w:t>Application by a person claiming to be a member of the family unit of the holder or former holder of a prospective marriage (temporary) visa (as defined in clause</w:t>
      </w:r>
      <w:r w:rsidR="004B7D7B">
        <w:t> </w:t>
      </w:r>
      <w:r w:rsidRPr="004B7D7B">
        <w:t>820.111 of Schedule</w:t>
      </w:r>
      <w:r w:rsidR="004B7D7B">
        <w:t> </w:t>
      </w:r>
      <w:r w:rsidRPr="004B7D7B">
        <w:t>2) who is an applicant for a Partner (Temporary) visa may be made at the same time and place as, and combined with, the application by that person.</w:t>
      </w:r>
    </w:p>
    <w:p w:rsidR="007F5B34" w:rsidRPr="004B7D7B" w:rsidRDefault="007F5B34" w:rsidP="007F5B34">
      <w:pPr>
        <w:pStyle w:val="paragraph"/>
      </w:pPr>
      <w:r w:rsidRPr="004B7D7B">
        <w:tab/>
        <w:t>(f)</w:t>
      </w:r>
      <w:r w:rsidRPr="004B7D7B">
        <w:tab/>
        <w:t>Application by a person claiming to be a dependent child of a person who is an applicant for a Partner (Temporary) (Class UK) visa may be made at the same time and place as, and combined with, the application by that person.</w:t>
      </w:r>
    </w:p>
    <w:p w:rsidR="007F5B34" w:rsidRPr="004B7D7B" w:rsidRDefault="007F5B34" w:rsidP="007F5B34">
      <w:pPr>
        <w:pStyle w:val="paragraph"/>
      </w:pPr>
      <w:r w:rsidRPr="004B7D7B">
        <w:tab/>
        <w:t>(fa)</w:t>
      </w:r>
      <w:r w:rsidRPr="004B7D7B">
        <w:tab/>
        <w:t>An application (not being an Internet application) must be made:</w:t>
      </w:r>
    </w:p>
    <w:p w:rsidR="007F5B34" w:rsidRPr="004B7D7B" w:rsidRDefault="007F5B34" w:rsidP="007F5B34">
      <w:pPr>
        <w:pStyle w:val="paragraphsub"/>
      </w:pPr>
      <w:r w:rsidRPr="004B7D7B">
        <w:tab/>
        <w:t>(i)</w:t>
      </w:r>
      <w:r w:rsidRPr="004B7D7B">
        <w:tab/>
        <w:t>by posting the application (with the correct pre</w:t>
      </w:r>
      <w:r w:rsidR="004B7D7B">
        <w:noBreakHyphen/>
      </w:r>
      <w:r w:rsidRPr="004B7D7B">
        <w:t>paid postage) to the post office box address or other address specified by the Minister in an instrument in writing for this subparagraph; or</w:t>
      </w:r>
    </w:p>
    <w:p w:rsidR="007F5B34" w:rsidRPr="004B7D7B" w:rsidRDefault="007F5B34" w:rsidP="007F5B34">
      <w:pPr>
        <w:pStyle w:val="paragraphsub"/>
      </w:pPr>
      <w:r w:rsidRPr="004B7D7B">
        <w:tab/>
        <w:t>(ii)</w:t>
      </w:r>
      <w:r w:rsidRPr="004B7D7B">
        <w:tab/>
        <w:t>by having the application delivered by a courier service to the address specified by the Minister in an instrument in writing for this subparagraph; or</w:t>
      </w:r>
    </w:p>
    <w:p w:rsidR="007F5B34" w:rsidRPr="004B7D7B" w:rsidRDefault="007F5B34" w:rsidP="007F5B34">
      <w:pPr>
        <w:pStyle w:val="paragraphsub"/>
      </w:pPr>
      <w:r w:rsidRPr="004B7D7B">
        <w:tab/>
        <w:t>(iii)</w:t>
      </w:r>
      <w:r w:rsidRPr="004B7D7B">
        <w:tab/>
        <w:t xml:space="preserve">if no address has been specified for </w:t>
      </w:r>
      <w:r w:rsidR="004B7D7B">
        <w:t>subparagraphs (</w:t>
      </w:r>
      <w:r w:rsidRPr="004B7D7B">
        <w:t>i) and (ii)—by lodging the application at an office of Immigration.</w:t>
      </w:r>
    </w:p>
    <w:p w:rsidR="007F5B34" w:rsidRPr="004B7D7B" w:rsidRDefault="007F5B34" w:rsidP="007F5B34">
      <w:pPr>
        <w:pStyle w:val="paragraph"/>
      </w:pPr>
      <w:r w:rsidRPr="004B7D7B">
        <w:tab/>
        <w:t>(g)</w:t>
      </w:r>
      <w:r w:rsidRPr="004B7D7B">
        <w:tab/>
        <w:t>If:</w:t>
      </w:r>
    </w:p>
    <w:p w:rsidR="007F5B34" w:rsidRPr="004B7D7B" w:rsidRDefault="007F5B34" w:rsidP="007F5B34">
      <w:pPr>
        <w:pStyle w:val="paragraphsub"/>
      </w:pPr>
      <w:r w:rsidRPr="004B7D7B">
        <w:tab/>
        <w:t>(i)</w:t>
      </w:r>
      <w:r w:rsidRPr="004B7D7B">
        <w:tab/>
        <w:t>the applicant is the holder of:</w:t>
      </w:r>
    </w:p>
    <w:p w:rsidR="007F5B34" w:rsidRPr="004B7D7B" w:rsidRDefault="007F5B34" w:rsidP="007F5B34">
      <w:pPr>
        <w:pStyle w:val="paragraphsub-sub"/>
      </w:pPr>
      <w:r w:rsidRPr="004B7D7B">
        <w:tab/>
        <w:t>(A)</w:t>
      </w:r>
      <w:r w:rsidRPr="004B7D7B">
        <w:tab/>
        <w:t>a Skilled—Independent Regional (Provisional) (Class UX) visa; or</w:t>
      </w:r>
    </w:p>
    <w:p w:rsidR="007F5B34" w:rsidRPr="004B7D7B" w:rsidRDefault="007F5B34" w:rsidP="007F5B34">
      <w:pPr>
        <w:pStyle w:val="paragraphsub-sub"/>
      </w:pPr>
      <w:r w:rsidRPr="004B7D7B">
        <w:tab/>
        <w:t>(B)</w:t>
      </w:r>
      <w:r w:rsidRPr="004B7D7B">
        <w:tab/>
        <w:t>a Subclass 475 (Skilled—Regional Sponsored) visa; or</w:t>
      </w:r>
    </w:p>
    <w:p w:rsidR="007F5B34" w:rsidRPr="004B7D7B" w:rsidRDefault="007F5B34" w:rsidP="007F5B34">
      <w:pPr>
        <w:pStyle w:val="paragraphsub-sub"/>
      </w:pPr>
      <w:r w:rsidRPr="004B7D7B">
        <w:tab/>
        <w:t>(C)</w:t>
      </w:r>
      <w:r w:rsidRPr="004B7D7B">
        <w:tab/>
        <w:t>a Subclass 487 (Skilled—Regional Sponsored) visa; or</w:t>
      </w:r>
    </w:p>
    <w:p w:rsidR="007F5B34" w:rsidRPr="004B7D7B" w:rsidRDefault="007F5B34" w:rsidP="007F5B34">
      <w:pPr>
        <w:pStyle w:val="paragraphsub-sub"/>
      </w:pPr>
      <w:r w:rsidRPr="004B7D7B">
        <w:lastRenderedPageBreak/>
        <w:tab/>
        <w:t>(D)</w:t>
      </w:r>
      <w:r w:rsidRPr="004B7D7B">
        <w:tab/>
        <w:t>a Skilled—Regional Sponsored (Provisional) (Class SP) visa; or</w:t>
      </w:r>
    </w:p>
    <w:p w:rsidR="007F5B34" w:rsidRPr="004B7D7B" w:rsidRDefault="007F5B34" w:rsidP="007F5B34">
      <w:pPr>
        <w:pStyle w:val="paragraphsub"/>
      </w:pPr>
      <w:r w:rsidRPr="004B7D7B">
        <w:tab/>
        <w:t>(ii)</w:t>
      </w:r>
      <w:r w:rsidRPr="004B7D7B">
        <w:tab/>
        <w:t>the last substantive visa held by the applicant was:</w:t>
      </w:r>
    </w:p>
    <w:p w:rsidR="007F5B34" w:rsidRPr="004B7D7B" w:rsidRDefault="007F5B34" w:rsidP="007F5B34">
      <w:pPr>
        <w:pStyle w:val="paragraphsub-sub"/>
      </w:pPr>
      <w:r w:rsidRPr="004B7D7B">
        <w:tab/>
        <w:t>(A)</w:t>
      </w:r>
      <w:r w:rsidRPr="004B7D7B">
        <w:tab/>
        <w:t>a Skilled—Independent Regional (Provisional) (Class UX) visa; or</w:t>
      </w:r>
    </w:p>
    <w:p w:rsidR="007F5B34" w:rsidRPr="004B7D7B" w:rsidRDefault="007F5B34" w:rsidP="007F5B34">
      <w:pPr>
        <w:pStyle w:val="paragraphsub-sub"/>
      </w:pPr>
      <w:r w:rsidRPr="004B7D7B">
        <w:tab/>
        <w:t>(B)</w:t>
      </w:r>
      <w:r w:rsidRPr="004B7D7B">
        <w:tab/>
        <w:t>a Subclass 475 (Skilled—Regional Sponsored) visa; or</w:t>
      </w:r>
    </w:p>
    <w:p w:rsidR="007F5B34" w:rsidRPr="004B7D7B" w:rsidRDefault="007F5B34" w:rsidP="007F5B34">
      <w:pPr>
        <w:pStyle w:val="paragraphsub-sub"/>
      </w:pPr>
      <w:r w:rsidRPr="004B7D7B">
        <w:tab/>
        <w:t>(C)</w:t>
      </w:r>
      <w:r w:rsidRPr="004B7D7B">
        <w:tab/>
        <w:t>a Subclass 487 (Skilled—Regional Sponsored) visa; or</w:t>
      </w:r>
    </w:p>
    <w:p w:rsidR="007F5B34" w:rsidRPr="004B7D7B" w:rsidRDefault="007F5B34" w:rsidP="007F5B34">
      <w:pPr>
        <w:pStyle w:val="paragraphsub-sub"/>
      </w:pPr>
      <w:r w:rsidRPr="004B7D7B">
        <w:tab/>
        <w:t>(D)</w:t>
      </w:r>
      <w:r w:rsidRPr="004B7D7B">
        <w:tab/>
        <w:t xml:space="preserve">a Skilled—Regional Sponsored (Provisional) (Class SP) visa; </w:t>
      </w:r>
    </w:p>
    <w:p w:rsidR="007F5B34" w:rsidRPr="004B7D7B" w:rsidRDefault="007F5B34" w:rsidP="007F5B34">
      <w:pPr>
        <w:pStyle w:val="paragraph"/>
      </w:pPr>
      <w:r w:rsidRPr="004B7D7B">
        <w:rPr>
          <w:color w:val="000000"/>
        </w:rPr>
        <w:tab/>
      </w:r>
      <w:r w:rsidRPr="004B7D7B">
        <w:rPr>
          <w:color w:val="000000"/>
        </w:rPr>
        <w:tab/>
        <w:t>the applicant must have held that visa for at least 2 years.</w:t>
      </w:r>
    </w:p>
    <w:p w:rsidR="007F5B34" w:rsidRPr="004B7D7B" w:rsidRDefault="007F5B34" w:rsidP="007F5B34">
      <w:pPr>
        <w:pStyle w:val="subsection"/>
      </w:pPr>
      <w:r w:rsidRPr="004B7D7B">
        <w:tab/>
        <w:t>(4)</w:t>
      </w:r>
      <w:r w:rsidRPr="004B7D7B">
        <w:tab/>
        <w:t>Subclasses:</w:t>
      </w:r>
    </w:p>
    <w:p w:rsidR="007F5B34" w:rsidRPr="004B7D7B" w:rsidRDefault="007F5B34" w:rsidP="007F5B34">
      <w:pPr>
        <w:pStyle w:val="paragraph"/>
      </w:pPr>
      <w:r w:rsidRPr="004B7D7B">
        <w:tab/>
        <w:t>820</w:t>
      </w:r>
      <w:r w:rsidRPr="004B7D7B">
        <w:tab/>
        <w:t>(Partner)</w:t>
      </w:r>
    </w:p>
    <w:p w:rsidR="007F5B34" w:rsidRPr="004B7D7B" w:rsidRDefault="007F5B34" w:rsidP="007F5B34">
      <w:pPr>
        <w:pStyle w:val="ActHead5"/>
      </w:pPr>
      <w:bookmarkStart w:id="478" w:name="_Toc455128551"/>
      <w:r w:rsidRPr="004B7D7B">
        <w:rPr>
          <w:rStyle w:val="CharSectno"/>
        </w:rPr>
        <w:t>1215.</w:t>
      </w:r>
      <w:r w:rsidRPr="004B7D7B">
        <w:t xml:space="preserve">  Prospective Marriage (Temporary) (Class TO)</w:t>
      </w:r>
      <w:bookmarkEnd w:id="478"/>
      <w:r w:rsidRPr="004B7D7B">
        <w:t xml:space="preserve"> </w:t>
      </w:r>
    </w:p>
    <w:p w:rsidR="007F5B34" w:rsidRPr="004B7D7B" w:rsidRDefault="007F5B34" w:rsidP="007F5B34">
      <w:pPr>
        <w:pStyle w:val="subsection"/>
      </w:pPr>
      <w:r w:rsidRPr="004B7D7B">
        <w:tab/>
        <w:t>(1)</w:t>
      </w:r>
      <w:r w:rsidRPr="004B7D7B">
        <w:tab/>
        <w:t xml:space="preserve">Form:   47SP or 47SP (Internet). </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8"/>
        <w:gridCol w:w="6683"/>
        <w:gridCol w:w="1088"/>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4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918"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37" w:type="pct"/>
            <w:tcBorders>
              <w:top w:val="single" w:sz="6" w:space="0" w:color="auto"/>
              <w:bottom w:val="single" w:sz="12" w:space="0" w:color="auto"/>
            </w:tcBorders>
            <w:shd w:val="clear" w:color="auto" w:fill="auto"/>
          </w:tcPr>
          <w:p w:rsidR="007F5B34" w:rsidRPr="004B7D7B" w:rsidRDefault="007F5B34" w:rsidP="008559AC">
            <w:pPr>
              <w:pStyle w:val="TableHeading"/>
              <w:ind w:left="-58"/>
              <w:jc w:val="right"/>
            </w:pPr>
            <w:r w:rsidRPr="004B7D7B">
              <w:t>Amount</w:t>
            </w:r>
          </w:p>
        </w:tc>
      </w:tr>
      <w:tr w:rsidR="007F5B34" w:rsidRPr="004B7D7B" w:rsidTr="008559AC">
        <w:tc>
          <w:tcPr>
            <w:tcW w:w="44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918"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3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$6</w:t>
            </w:r>
            <w:r w:rsidR="004B7D7B">
              <w:t> </w:t>
            </w:r>
            <w:r w:rsidRPr="004B7D7B">
              <w:t>865</w:t>
            </w:r>
          </w:p>
        </w:tc>
      </w:tr>
      <w:tr w:rsidR="007F5B34" w:rsidRPr="004B7D7B" w:rsidTr="008559AC">
        <w:tc>
          <w:tcPr>
            <w:tcW w:w="444" w:type="pct"/>
            <w:shd w:val="clear" w:color="auto" w:fill="auto"/>
          </w:tcPr>
          <w:p w:rsidR="007F5B34" w:rsidRPr="004B7D7B" w:rsidRDefault="007F5B34" w:rsidP="008559AC">
            <w:pPr>
              <w:pStyle w:val="Tabletext"/>
            </w:pPr>
            <w:r w:rsidRPr="004B7D7B">
              <w:t>2</w:t>
            </w:r>
          </w:p>
        </w:tc>
        <w:tc>
          <w:tcPr>
            <w:tcW w:w="3918" w:type="pct"/>
            <w:shd w:val="clear" w:color="auto" w:fill="auto"/>
          </w:tcPr>
          <w:p w:rsidR="007F5B34" w:rsidRPr="004B7D7B" w:rsidRDefault="007F5B34" w:rsidP="008559AC">
            <w:pPr>
              <w:pStyle w:val="Tabletext"/>
            </w:pPr>
            <w:r w:rsidRPr="004B7D7B">
              <w:t>Additional applicant charge for an applicant who is at least 18</w:t>
            </w:r>
          </w:p>
        </w:tc>
        <w:tc>
          <w:tcPr>
            <w:tcW w:w="637" w:type="pct"/>
            <w:shd w:val="clear" w:color="auto" w:fill="auto"/>
          </w:tcPr>
          <w:p w:rsidR="007F5B34" w:rsidRPr="004B7D7B" w:rsidRDefault="007F5B34" w:rsidP="008559AC">
            <w:pPr>
              <w:pStyle w:val="Tabletext"/>
              <w:jc w:val="right"/>
            </w:pPr>
            <w:r w:rsidRPr="004B7D7B">
              <w:t>$3</w:t>
            </w:r>
            <w:r w:rsidR="004B7D7B">
              <w:t> </w:t>
            </w:r>
            <w:r w:rsidRPr="004B7D7B">
              <w:t>435</w:t>
            </w:r>
          </w:p>
        </w:tc>
      </w:tr>
      <w:tr w:rsidR="007F5B34" w:rsidRPr="004B7D7B" w:rsidTr="008559AC">
        <w:tc>
          <w:tcPr>
            <w:tcW w:w="444" w:type="pct"/>
            <w:tcBorders>
              <w:bottom w:val="single" w:sz="12" w:space="0" w:color="auto"/>
            </w:tcBorders>
            <w:shd w:val="clear" w:color="auto" w:fill="auto"/>
          </w:tcPr>
          <w:p w:rsidR="007F5B34" w:rsidRPr="004B7D7B" w:rsidRDefault="007F5B34" w:rsidP="008559AC">
            <w:pPr>
              <w:pStyle w:val="Tabletext"/>
            </w:pPr>
            <w:r w:rsidRPr="004B7D7B">
              <w:t>3</w:t>
            </w:r>
          </w:p>
        </w:tc>
        <w:tc>
          <w:tcPr>
            <w:tcW w:w="3918"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37" w:type="pct"/>
            <w:tcBorders>
              <w:bottom w:val="single" w:sz="12" w:space="0" w:color="auto"/>
            </w:tcBorders>
            <w:shd w:val="clear" w:color="auto" w:fill="auto"/>
          </w:tcPr>
          <w:p w:rsidR="007F5B34" w:rsidRPr="004B7D7B" w:rsidRDefault="007F5B34" w:rsidP="008559AC">
            <w:pPr>
              <w:pStyle w:val="Tabletext"/>
              <w:jc w:val="right"/>
            </w:pPr>
            <w:r w:rsidRPr="004B7D7B">
              <w:t>$1</w:t>
            </w:r>
            <w:r w:rsidR="004B7D7B">
              <w:t> </w:t>
            </w:r>
            <w:r w:rsidRPr="004B7D7B">
              <w:t>720</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the second instalment (payable before grant of visa) is nil.</w:t>
      </w:r>
    </w:p>
    <w:p w:rsidR="007F5B34" w:rsidRPr="004B7D7B" w:rsidRDefault="007F5B34" w:rsidP="007F5B34">
      <w:pPr>
        <w:pStyle w:val="subsection"/>
      </w:pPr>
      <w:r w:rsidRPr="004B7D7B">
        <w:tab/>
        <w:t>(3)</w:t>
      </w:r>
      <w:r w:rsidRPr="004B7D7B">
        <w:tab/>
        <w:t>Other:</w:t>
      </w:r>
    </w:p>
    <w:p w:rsidR="007F5B34" w:rsidRPr="004B7D7B" w:rsidRDefault="007F5B34" w:rsidP="007F5B34">
      <w:pPr>
        <w:pStyle w:val="paragraph"/>
      </w:pPr>
      <w:r w:rsidRPr="004B7D7B">
        <w:tab/>
        <w:t>(a)</w:t>
      </w:r>
      <w:r w:rsidRPr="004B7D7B">
        <w:tab/>
        <w:t xml:space="preserve">Application (not being an Internet application) must be made outside Australia. </w:t>
      </w:r>
    </w:p>
    <w:p w:rsidR="007F5B34" w:rsidRPr="004B7D7B" w:rsidRDefault="007F5B34" w:rsidP="007F5B34">
      <w:pPr>
        <w:pStyle w:val="paragraph"/>
      </w:pPr>
      <w:r w:rsidRPr="004B7D7B">
        <w:tab/>
        <w:t>(b)</w:t>
      </w:r>
      <w:r w:rsidRPr="004B7D7B">
        <w:tab/>
        <w:t xml:space="preserve">Applicant must be outside Australia. </w:t>
      </w:r>
    </w:p>
    <w:p w:rsidR="007F5B34" w:rsidRPr="004B7D7B" w:rsidRDefault="007F5B34" w:rsidP="007F5B34">
      <w:pPr>
        <w:pStyle w:val="paragraph"/>
      </w:pPr>
      <w:r w:rsidRPr="004B7D7B">
        <w:tab/>
        <w:t>(c)</w:t>
      </w:r>
      <w:r w:rsidRPr="004B7D7B">
        <w:tab/>
        <w:t xml:space="preserve">Application by a person claiming to be a member of the family unit of a person who is an applicant for a Prospective Marriage (Temporary) (Class TO) visa must be made at the same time and place as, and combined with, the application by that person. </w:t>
      </w:r>
    </w:p>
    <w:p w:rsidR="007F5B34" w:rsidRPr="004B7D7B" w:rsidRDefault="007F5B34" w:rsidP="007F5B34">
      <w:pPr>
        <w:pStyle w:val="subsection"/>
      </w:pPr>
      <w:r w:rsidRPr="004B7D7B">
        <w:tab/>
        <w:t>(4)</w:t>
      </w:r>
      <w:r w:rsidRPr="004B7D7B">
        <w:tab/>
        <w:t>Subclasses:</w:t>
      </w:r>
    </w:p>
    <w:p w:rsidR="007F5B34" w:rsidRPr="004B7D7B" w:rsidRDefault="007F5B34" w:rsidP="007F5B34">
      <w:pPr>
        <w:pStyle w:val="paragraph"/>
      </w:pPr>
      <w:r w:rsidRPr="004B7D7B">
        <w:tab/>
        <w:t>300</w:t>
      </w:r>
      <w:r w:rsidRPr="004B7D7B">
        <w:tab/>
        <w:t xml:space="preserve">(Prospective Marriage) </w:t>
      </w:r>
    </w:p>
    <w:p w:rsidR="007F5B34" w:rsidRPr="004B7D7B" w:rsidRDefault="007F5B34" w:rsidP="007F5B34">
      <w:pPr>
        <w:pStyle w:val="ActHead5"/>
      </w:pPr>
      <w:bookmarkStart w:id="479" w:name="_Toc455128552"/>
      <w:r w:rsidRPr="004B7D7B">
        <w:rPr>
          <w:rStyle w:val="CharSectno"/>
        </w:rPr>
        <w:lastRenderedPageBreak/>
        <w:t>1216.</w:t>
      </w:r>
      <w:r w:rsidRPr="004B7D7B">
        <w:t xml:space="preserve">  Resident Return (Temporary) (Class TP)</w:t>
      </w:r>
      <w:bookmarkEnd w:id="479"/>
      <w:r w:rsidRPr="004B7D7B">
        <w:t xml:space="preserve"> </w:t>
      </w:r>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8"/>
        <w:gridCol w:w="6683"/>
        <w:gridCol w:w="1088"/>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4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918"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37" w:type="pct"/>
            <w:tcBorders>
              <w:top w:val="single" w:sz="6" w:space="0" w:color="auto"/>
              <w:bottom w:val="single" w:sz="12" w:space="0" w:color="auto"/>
            </w:tcBorders>
            <w:shd w:val="clear" w:color="auto" w:fill="auto"/>
          </w:tcPr>
          <w:p w:rsidR="007F5B34" w:rsidRPr="004B7D7B" w:rsidRDefault="007F5B34" w:rsidP="008559AC">
            <w:pPr>
              <w:pStyle w:val="TableHeading"/>
              <w:ind w:left="-58"/>
              <w:jc w:val="right"/>
            </w:pPr>
            <w:r w:rsidRPr="004B7D7B">
              <w:t>Amount</w:t>
            </w:r>
          </w:p>
        </w:tc>
      </w:tr>
      <w:tr w:rsidR="007F5B34" w:rsidRPr="004B7D7B" w:rsidTr="008559AC">
        <w:tc>
          <w:tcPr>
            <w:tcW w:w="44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918"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3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$185</w:t>
            </w:r>
          </w:p>
        </w:tc>
      </w:tr>
      <w:tr w:rsidR="007F5B34" w:rsidRPr="004B7D7B" w:rsidTr="008559AC">
        <w:tc>
          <w:tcPr>
            <w:tcW w:w="444" w:type="pct"/>
            <w:shd w:val="clear" w:color="auto" w:fill="auto"/>
          </w:tcPr>
          <w:p w:rsidR="007F5B34" w:rsidRPr="004B7D7B" w:rsidRDefault="007F5B34" w:rsidP="008559AC">
            <w:pPr>
              <w:pStyle w:val="Tabletext"/>
            </w:pPr>
            <w:r w:rsidRPr="004B7D7B">
              <w:t>2</w:t>
            </w:r>
          </w:p>
        </w:tc>
        <w:tc>
          <w:tcPr>
            <w:tcW w:w="3918" w:type="pct"/>
            <w:shd w:val="clear" w:color="auto" w:fill="auto"/>
          </w:tcPr>
          <w:p w:rsidR="007F5B34" w:rsidRPr="004B7D7B" w:rsidRDefault="007F5B34" w:rsidP="008559AC">
            <w:pPr>
              <w:pStyle w:val="Tabletext"/>
            </w:pPr>
            <w:r w:rsidRPr="004B7D7B">
              <w:t>Additional applicant charge for an applicant who is at least 18</w:t>
            </w:r>
          </w:p>
        </w:tc>
        <w:tc>
          <w:tcPr>
            <w:tcW w:w="637" w:type="pct"/>
            <w:shd w:val="clear" w:color="auto" w:fill="auto"/>
          </w:tcPr>
          <w:p w:rsidR="007F5B34" w:rsidRPr="004B7D7B" w:rsidRDefault="007F5B34" w:rsidP="008559AC">
            <w:pPr>
              <w:pStyle w:val="Tabletext"/>
              <w:jc w:val="right"/>
            </w:pPr>
            <w:r w:rsidRPr="004B7D7B">
              <w:t>$95</w:t>
            </w:r>
          </w:p>
        </w:tc>
      </w:tr>
      <w:tr w:rsidR="007F5B34" w:rsidRPr="004B7D7B" w:rsidTr="008559AC">
        <w:tc>
          <w:tcPr>
            <w:tcW w:w="444" w:type="pct"/>
            <w:tcBorders>
              <w:bottom w:val="single" w:sz="12" w:space="0" w:color="auto"/>
            </w:tcBorders>
            <w:shd w:val="clear" w:color="auto" w:fill="auto"/>
          </w:tcPr>
          <w:p w:rsidR="007F5B34" w:rsidRPr="004B7D7B" w:rsidRDefault="007F5B34" w:rsidP="008559AC">
            <w:pPr>
              <w:pStyle w:val="Tabletext"/>
            </w:pPr>
            <w:r w:rsidRPr="004B7D7B">
              <w:t>3</w:t>
            </w:r>
          </w:p>
        </w:tc>
        <w:tc>
          <w:tcPr>
            <w:tcW w:w="3918"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37" w:type="pct"/>
            <w:tcBorders>
              <w:bottom w:val="single" w:sz="12" w:space="0" w:color="auto"/>
            </w:tcBorders>
            <w:shd w:val="clear" w:color="auto" w:fill="auto"/>
          </w:tcPr>
          <w:p w:rsidR="007F5B34" w:rsidRPr="004B7D7B" w:rsidRDefault="007F5B34" w:rsidP="008559AC">
            <w:pPr>
              <w:pStyle w:val="Tabletext"/>
              <w:jc w:val="right"/>
            </w:pPr>
            <w:r w:rsidRPr="004B7D7B">
              <w:t>$45</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the second instalment (payable before grant of visa) is nil.</w:t>
      </w:r>
    </w:p>
    <w:p w:rsidR="007F5B34" w:rsidRPr="004B7D7B" w:rsidRDefault="007F5B34" w:rsidP="007F5B34">
      <w:pPr>
        <w:pStyle w:val="subsection"/>
      </w:pPr>
      <w:r w:rsidRPr="004B7D7B">
        <w:tab/>
        <w:t>(3)</w:t>
      </w:r>
      <w:r w:rsidRPr="004B7D7B">
        <w:tab/>
        <w:t xml:space="preserve">Other, unless the application is covered by </w:t>
      </w:r>
      <w:r w:rsidR="004B7D7B">
        <w:t>subitem (</w:t>
      </w:r>
      <w:r w:rsidRPr="004B7D7B">
        <w:t>3A):</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(aa)</w:t>
      </w:r>
      <w:r w:rsidRPr="004B7D7B">
        <w:tab/>
        <w:t>Applicant must be outside Australia.</w:t>
      </w:r>
    </w:p>
    <w:p w:rsidR="007F5B34" w:rsidRPr="004B7D7B" w:rsidRDefault="007F5B34" w:rsidP="007F5B34">
      <w:pPr>
        <w:pStyle w:val="paragraph"/>
      </w:pPr>
      <w:r w:rsidRPr="004B7D7B">
        <w:tab/>
        <w:t>(b)</w:t>
      </w:r>
      <w:r w:rsidRPr="004B7D7B">
        <w:tab/>
        <w:t xml:space="preserve">Application by a person who is included in the passport of another applicant for a Resident Return (Temporary) (Class TP) visa may be made at the same time and place as, and combined with, the application by that other applicant. </w:t>
      </w:r>
    </w:p>
    <w:p w:rsidR="007F5B34" w:rsidRPr="004B7D7B" w:rsidRDefault="007F5B34" w:rsidP="007F5B34">
      <w:pPr>
        <w:pStyle w:val="paragraph"/>
      </w:pPr>
      <w:r w:rsidRPr="004B7D7B">
        <w:tab/>
        <w:t>(c)</w:t>
      </w:r>
      <w:r w:rsidRPr="004B7D7B">
        <w:tab/>
        <w:t>Application by a person is not a valid application if:</w:t>
      </w:r>
    </w:p>
    <w:p w:rsidR="007F5B34" w:rsidRPr="004B7D7B" w:rsidRDefault="007F5B34" w:rsidP="007F5B34">
      <w:pPr>
        <w:pStyle w:val="paragraphsub"/>
      </w:pPr>
      <w:r w:rsidRPr="004B7D7B">
        <w:tab/>
        <w:t>(i)</w:t>
      </w:r>
      <w:r w:rsidRPr="004B7D7B">
        <w:tab/>
        <w:t>the most recent permanent visa held by the person is, or was, the subject of a notice, under subsection</w:t>
      </w:r>
      <w:r w:rsidR="004B7D7B">
        <w:t> </w:t>
      </w:r>
      <w:r w:rsidRPr="004B7D7B">
        <w:t>135(1) of the Act, proposing cancellation; and</w:t>
      </w:r>
    </w:p>
    <w:p w:rsidR="007F5B34" w:rsidRPr="004B7D7B" w:rsidRDefault="007F5B34" w:rsidP="007F5B34">
      <w:pPr>
        <w:pStyle w:val="paragraphsub"/>
      </w:pPr>
      <w:r w:rsidRPr="004B7D7B">
        <w:tab/>
        <w:t>(ii)</w:t>
      </w:r>
      <w:r w:rsidRPr="004B7D7B">
        <w:tab/>
        <w:t>the person has not been notified of a decision not to proceed with the cancellation; and</w:t>
      </w:r>
    </w:p>
    <w:p w:rsidR="007F5B34" w:rsidRPr="004B7D7B" w:rsidRDefault="007F5B34" w:rsidP="007F5B34">
      <w:pPr>
        <w:pStyle w:val="paragraphsub"/>
      </w:pPr>
      <w:r w:rsidRPr="004B7D7B">
        <w:tab/>
        <w:t>(iii)</w:t>
      </w:r>
      <w:r w:rsidRPr="004B7D7B">
        <w:tab/>
        <w:t>the visa was not the subject of a decision to cancel the visa under section</w:t>
      </w:r>
      <w:r w:rsidR="004B7D7B">
        <w:t> </w:t>
      </w:r>
      <w:r w:rsidRPr="004B7D7B">
        <w:t>134 of the Act.</w:t>
      </w:r>
    </w:p>
    <w:p w:rsidR="007F5B34" w:rsidRPr="004B7D7B" w:rsidRDefault="007F5B34" w:rsidP="007F5B34">
      <w:pPr>
        <w:pStyle w:val="paragraph"/>
      </w:pPr>
      <w:r w:rsidRPr="004B7D7B">
        <w:tab/>
        <w:t>(d)</w:t>
      </w:r>
      <w:r w:rsidRPr="004B7D7B">
        <w:tab/>
        <w:t>Application by a person is not a valid application if:</w:t>
      </w:r>
    </w:p>
    <w:p w:rsidR="007F5B34" w:rsidRPr="004B7D7B" w:rsidRDefault="007F5B34" w:rsidP="007F5B34">
      <w:pPr>
        <w:pStyle w:val="paragraphsub"/>
      </w:pPr>
      <w:r w:rsidRPr="004B7D7B">
        <w:tab/>
        <w:t>(i)</w:t>
      </w:r>
      <w:r w:rsidRPr="004B7D7B">
        <w:tab/>
        <w:t>the most recent permanent visa held by the person was the subject of a decision to cancel the visa under section</w:t>
      </w:r>
      <w:r w:rsidR="004B7D7B">
        <w:t> </w:t>
      </w:r>
      <w:r w:rsidRPr="004B7D7B">
        <w:t>134 of the Act (whether or not the decision has come into effect); and</w:t>
      </w:r>
    </w:p>
    <w:p w:rsidR="007F5B34" w:rsidRPr="004B7D7B" w:rsidRDefault="007F5B34" w:rsidP="007F5B34">
      <w:pPr>
        <w:pStyle w:val="paragraphsub"/>
      </w:pPr>
      <w:r w:rsidRPr="004B7D7B">
        <w:tab/>
        <w:t>(ii)</w:t>
      </w:r>
      <w:r w:rsidRPr="004B7D7B">
        <w:tab/>
        <w:t>the decision to cancel the visa has not been set aside by the Tribunal.</w:t>
      </w:r>
    </w:p>
    <w:p w:rsidR="007F5B34" w:rsidRPr="004B7D7B" w:rsidRDefault="007F5B34" w:rsidP="007F5B34">
      <w:pPr>
        <w:pStyle w:val="subsection"/>
      </w:pPr>
      <w:r w:rsidRPr="004B7D7B">
        <w:tab/>
        <w:t>(3A)</w:t>
      </w:r>
      <w:r w:rsidRPr="004B7D7B">
        <w:tab/>
        <w:t>This subitem covers applications made on one of the following bases:</w:t>
      </w:r>
    </w:p>
    <w:p w:rsidR="007F5B34" w:rsidRPr="004B7D7B" w:rsidRDefault="007F5B34" w:rsidP="007F5B34">
      <w:pPr>
        <w:pStyle w:val="paragraph"/>
      </w:pPr>
      <w:r w:rsidRPr="004B7D7B">
        <w:tab/>
        <w:t>(a)</w:t>
      </w:r>
      <w:r w:rsidRPr="004B7D7B">
        <w:tab/>
        <w:t>that, on 30</w:t>
      </w:r>
      <w:r w:rsidR="004B7D7B">
        <w:t> </w:t>
      </w:r>
      <w:r w:rsidRPr="004B7D7B">
        <w:t xml:space="preserve">June 2016, the applicant held either of the following permits granted under the </w:t>
      </w:r>
      <w:r w:rsidRPr="004B7D7B">
        <w:rPr>
          <w:i/>
        </w:rPr>
        <w:t>Immigration Act 1980</w:t>
      </w:r>
      <w:r w:rsidRPr="004B7D7B">
        <w:t xml:space="preserve"> (Norfolk Island):</w:t>
      </w:r>
    </w:p>
    <w:p w:rsidR="007F5B34" w:rsidRPr="004B7D7B" w:rsidRDefault="007F5B34" w:rsidP="007F5B34">
      <w:pPr>
        <w:pStyle w:val="paragraphsub"/>
      </w:pPr>
      <w:r w:rsidRPr="004B7D7B">
        <w:lastRenderedPageBreak/>
        <w:tab/>
        <w:t>(i)</w:t>
      </w:r>
      <w:r w:rsidRPr="004B7D7B">
        <w:tab/>
        <w:t>a temporary entry permit;</w:t>
      </w:r>
    </w:p>
    <w:p w:rsidR="007F5B34" w:rsidRPr="004B7D7B" w:rsidRDefault="007F5B34" w:rsidP="007F5B34">
      <w:pPr>
        <w:pStyle w:val="paragraphsub"/>
      </w:pPr>
      <w:r w:rsidRPr="004B7D7B">
        <w:tab/>
        <w:t>(ii)</w:t>
      </w:r>
      <w:r w:rsidRPr="004B7D7B">
        <w:tab/>
        <w:t>a general entry permit;</w:t>
      </w:r>
    </w:p>
    <w:p w:rsidR="007F5B34" w:rsidRPr="004B7D7B" w:rsidRDefault="007F5B34" w:rsidP="007F5B34">
      <w:pPr>
        <w:pStyle w:val="paragraph"/>
      </w:pPr>
      <w:r w:rsidRPr="004B7D7B">
        <w:tab/>
        <w:t>(b)</w:t>
      </w:r>
      <w:r w:rsidRPr="004B7D7B">
        <w:tab/>
        <w:t>that:</w:t>
      </w:r>
    </w:p>
    <w:p w:rsidR="007F5B34" w:rsidRPr="004B7D7B" w:rsidRDefault="007F5B34" w:rsidP="007F5B34">
      <w:pPr>
        <w:pStyle w:val="paragraphsub"/>
      </w:pPr>
      <w:r w:rsidRPr="004B7D7B">
        <w:tab/>
        <w:t>(i)</w:t>
      </w:r>
      <w:r w:rsidRPr="004B7D7B">
        <w:tab/>
        <w:t>on or before 30</w:t>
      </w:r>
      <w:r w:rsidR="004B7D7B">
        <w:t> </w:t>
      </w:r>
      <w:r w:rsidRPr="004B7D7B">
        <w:t>June 2016, the applicant was born outside Norfolk Island (whether in or outside Australia); and</w:t>
      </w:r>
    </w:p>
    <w:p w:rsidR="007F5B34" w:rsidRPr="004B7D7B" w:rsidRDefault="007F5B34" w:rsidP="007F5B34">
      <w:pPr>
        <w:pStyle w:val="paragraphsub"/>
      </w:pPr>
      <w:r w:rsidRPr="004B7D7B">
        <w:tab/>
        <w:t>(ii)</w:t>
      </w:r>
      <w:r w:rsidRPr="004B7D7B">
        <w:tab/>
        <w:t>on 30</w:t>
      </w:r>
      <w:r w:rsidR="004B7D7B">
        <w:t> </w:t>
      </w:r>
      <w:r w:rsidRPr="004B7D7B">
        <w:t xml:space="preserve">June 2016, the applicant did not hold either of the permits mentioned in </w:t>
      </w:r>
      <w:r w:rsidR="004B7D7B">
        <w:t>paragraph (</w:t>
      </w:r>
      <w:r w:rsidRPr="004B7D7B">
        <w:t>a); and</w:t>
      </w:r>
    </w:p>
    <w:p w:rsidR="007F5B34" w:rsidRPr="004B7D7B" w:rsidRDefault="007F5B34" w:rsidP="007F5B34">
      <w:pPr>
        <w:pStyle w:val="paragraphsub"/>
      </w:pPr>
      <w:r w:rsidRPr="004B7D7B">
        <w:tab/>
        <w:t>(iii)</w:t>
      </w:r>
      <w:r w:rsidRPr="004B7D7B">
        <w:tab/>
        <w:t>on 30</w:t>
      </w:r>
      <w:r w:rsidR="004B7D7B">
        <w:t> </w:t>
      </w:r>
      <w:r w:rsidRPr="004B7D7B">
        <w:t xml:space="preserve">June 2016, a parent of the applicant (other than an adoptive parent) was covered by </w:t>
      </w:r>
      <w:r w:rsidR="004B7D7B">
        <w:t>paragraph (</w:t>
      </w:r>
      <w:r w:rsidRPr="004B7D7B">
        <w:t>a); and</w:t>
      </w:r>
    </w:p>
    <w:p w:rsidR="007F5B34" w:rsidRPr="004B7D7B" w:rsidRDefault="007F5B34" w:rsidP="007F5B34">
      <w:pPr>
        <w:pStyle w:val="paragraphsub"/>
      </w:pPr>
      <w:r w:rsidRPr="004B7D7B">
        <w:tab/>
        <w:t>(iv)</w:t>
      </w:r>
      <w:r w:rsidRPr="004B7D7B">
        <w:tab/>
        <w:t>on 30</w:t>
      </w:r>
      <w:r w:rsidR="004B7D7B">
        <w:t> </w:t>
      </w:r>
      <w:r w:rsidRPr="004B7D7B">
        <w:t>June 2016, the applicant was a dependent child of the parent;</w:t>
      </w:r>
    </w:p>
    <w:p w:rsidR="007F5B34" w:rsidRPr="004B7D7B" w:rsidRDefault="007F5B34" w:rsidP="007F5B34">
      <w:pPr>
        <w:pStyle w:val="paragraph"/>
      </w:pPr>
      <w:r w:rsidRPr="004B7D7B">
        <w:tab/>
        <w:t>(c)</w:t>
      </w:r>
      <w:r w:rsidRPr="004B7D7B">
        <w:tab/>
        <w:t>that clause</w:t>
      </w:r>
      <w:r w:rsidR="004B7D7B">
        <w:t> </w:t>
      </w:r>
      <w:r w:rsidRPr="004B7D7B">
        <w:t>159.311 of Schedule</w:t>
      </w:r>
      <w:r w:rsidR="004B7D7B">
        <w:t> </w:t>
      </w:r>
      <w:r w:rsidRPr="004B7D7B">
        <w:t xml:space="preserve">2 is satisfied in relation to another applicant whose application is covered by </w:t>
      </w:r>
      <w:r w:rsidR="004B7D7B">
        <w:t>paragraph (</w:t>
      </w:r>
      <w:r w:rsidRPr="004B7D7B">
        <w:t>a) or (b) of this subitem.</w:t>
      </w:r>
    </w:p>
    <w:p w:rsidR="007F5B34" w:rsidRPr="004B7D7B" w:rsidRDefault="007F5B34" w:rsidP="007F5B34">
      <w:pPr>
        <w:pStyle w:val="noteToPara"/>
      </w:pPr>
      <w:r w:rsidRPr="004B7D7B">
        <w:t>Note:</w:t>
      </w:r>
      <w:r w:rsidRPr="004B7D7B">
        <w:tab/>
      </w:r>
      <w:r w:rsidR="004B7D7B">
        <w:t>Paragraph (</w:t>
      </w:r>
      <w:r w:rsidRPr="004B7D7B">
        <w:t>c) applies to a dependent child of the other applicant born in Australia on or after 1</w:t>
      </w:r>
      <w:r w:rsidR="004B7D7B">
        <w:t> </w:t>
      </w:r>
      <w:r w:rsidRPr="004B7D7B">
        <w:t>July 2016. The child’s application must be combined with that of the parent.</w:t>
      </w:r>
    </w:p>
    <w:p w:rsidR="007F5B34" w:rsidRPr="004B7D7B" w:rsidRDefault="007F5B34" w:rsidP="007F5B34">
      <w:pPr>
        <w:pStyle w:val="subsection"/>
      </w:pPr>
      <w:r w:rsidRPr="004B7D7B">
        <w:tab/>
        <w:t>(3B)</w:t>
      </w:r>
      <w:r w:rsidRPr="004B7D7B">
        <w:tab/>
        <w:t xml:space="preserve">Other, if the application is covered by </w:t>
      </w:r>
      <w:r w:rsidR="004B7D7B">
        <w:t>subitem (</w:t>
      </w:r>
      <w:r w:rsidRPr="004B7D7B">
        <w:t>3A):</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(b)</w:t>
      </w:r>
      <w:r w:rsidRPr="004B7D7B">
        <w:tab/>
        <w:t>Applicant may be in or outside Australia, but must not be in immigration clearance.</w:t>
      </w:r>
    </w:p>
    <w:p w:rsidR="007F5B34" w:rsidRPr="004B7D7B" w:rsidRDefault="007F5B34" w:rsidP="007F5B34">
      <w:pPr>
        <w:pStyle w:val="paragraph"/>
      </w:pPr>
      <w:r w:rsidRPr="004B7D7B">
        <w:tab/>
        <w:t>(c)</w:t>
      </w:r>
      <w:r w:rsidRPr="004B7D7B">
        <w:tab/>
        <w:t>Application by a person who is included in the passport of another applicant for a Resident Return (Temporary) (Class TP) visa may be made at the same time and place as, and combined with, the application by that other applicant.</w:t>
      </w:r>
    </w:p>
    <w:p w:rsidR="007F5B34" w:rsidRPr="004B7D7B" w:rsidRDefault="007F5B34" w:rsidP="007F5B34">
      <w:pPr>
        <w:pStyle w:val="paragraph"/>
      </w:pPr>
      <w:r w:rsidRPr="004B7D7B">
        <w:tab/>
        <w:t>(d)</w:t>
      </w:r>
      <w:r w:rsidRPr="004B7D7B">
        <w:tab/>
        <w:t>Application by a person is not a valid application if:</w:t>
      </w:r>
    </w:p>
    <w:p w:rsidR="007F5B34" w:rsidRPr="004B7D7B" w:rsidRDefault="007F5B34" w:rsidP="007F5B34">
      <w:pPr>
        <w:pStyle w:val="paragraphsub"/>
      </w:pPr>
      <w:r w:rsidRPr="004B7D7B">
        <w:tab/>
        <w:t>(i)</w:t>
      </w:r>
      <w:r w:rsidRPr="004B7D7B">
        <w:tab/>
        <w:t>the visa held by the person that was most recently in effect is, or was, the subject of a notice under the Act proposing cancellation; and</w:t>
      </w:r>
    </w:p>
    <w:p w:rsidR="007F5B34" w:rsidRPr="004B7D7B" w:rsidRDefault="007F5B34" w:rsidP="007F5B34">
      <w:pPr>
        <w:pStyle w:val="paragraphsub"/>
      </w:pPr>
      <w:r w:rsidRPr="004B7D7B">
        <w:tab/>
        <w:t>(ii)</w:t>
      </w:r>
      <w:r w:rsidRPr="004B7D7B">
        <w:tab/>
        <w:t>the person has not been notified of a decision not to proceed with the cancellation; and</w:t>
      </w:r>
    </w:p>
    <w:p w:rsidR="007F5B34" w:rsidRPr="004B7D7B" w:rsidRDefault="007F5B34" w:rsidP="007F5B34">
      <w:pPr>
        <w:pStyle w:val="paragraphsub"/>
      </w:pPr>
      <w:r w:rsidRPr="004B7D7B">
        <w:tab/>
        <w:t>(iii)</w:t>
      </w:r>
      <w:r w:rsidRPr="004B7D7B">
        <w:tab/>
        <w:t>the visa was not the subject of a decision to cancel the visa under the Act.</w:t>
      </w:r>
    </w:p>
    <w:p w:rsidR="007F5B34" w:rsidRPr="004B7D7B" w:rsidRDefault="007F5B34" w:rsidP="007F5B34">
      <w:pPr>
        <w:pStyle w:val="paragraph"/>
      </w:pPr>
      <w:r w:rsidRPr="004B7D7B">
        <w:tab/>
        <w:t>(e)</w:t>
      </w:r>
      <w:r w:rsidRPr="004B7D7B">
        <w:tab/>
        <w:t>Application by a person is not a valid application if:</w:t>
      </w:r>
    </w:p>
    <w:p w:rsidR="007F5B34" w:rsidRPr="004B7D7B" w:rsidRDefault="007F5B34" w:rsidP="007F5B34">
      <w:pPr>
        <w:pStyle w:val="paragraphsub"/>
      </w:pPr>
      <w:r w:rsidRPr="004B7D7B">
        <w:tab/>
        <w:t>(i)</w:t>
      </w:r>
      <w:r w:rsidRPr="004B7D7B">
        <w:tab/>
        <w:t>the visa held by the person that was most recently in effect was the subject of a decision to cancel the visa under the Act (whether or not the decision has come into effect); and</w:t>
      </w:r>
    </w:p>
    <w:p w:rsidR="007F5B34" w:rsidRPr="004B7D7B" w:rsidRDefault="007F5B34" w:rsidP="007F5B34">
      <w:pPr>
        <w:pStyle w:val="paragraphsub"/>
      </w:pPr>
      <w:r w:rsidRPr="004B7D7B">
        <w:tab/>
        <w:t>(ii)</w:t>
      </w:r>
      <w:r w:rsidRPr="004B7D7B">
        <w:tab/>
        <w:t>the decision to cancel the visa has not been set aside by the Tribunal.</w:t>
      </w:r>
    </w:p>
    <w:p w:rsidR="007F5B34" w:rsidRPr="004B7D7B" w:rsidRDefault="007F5B34" w:rsidP="007F5B34">
      <w:pPr>
        <w:pStyle w:val="subsection"/>
      </w:pPr>
      <w:r w:rsidRPr="004B7D7B">
        <w:tab/>
        <w:t>(4)</w:t>
      </w:r>
      <w:r w:rsidRPr="004B7D7B">
        <w:tab/>
        <w:t>Subclasses:</w:t>
      </w:r>
    </w:p>
    <w:p w:rsidR="007F5B34" w:rsidRPr="004B7D7B" w:rsidRDefault="007F5B34" w:rsidP="007F5B34">
      <w:pPr>
        <w:pStyle w:val="paragraph"/>
      </w:pPr>
      <w:r w:rsidRPr="004B7D7B">
        <w:tab/>
        <w:t>159</w:t>
      </w:r>
      <w:r w:rsidRPr="004B7D7B">
        <w:tab/>
        <w:t xml:space="preserve">(Provisional Resident Return) </w:t>
      </w:r>
    </w:p>
    <w:p w:rsidR="007F5B34" w:rsidRPr="004B7D7B" w:rsidRDefault="007F5B34" w:rsidP="007F5B34">
      <w:pPr>
        <w:pStyle w:val="ActHead5"/>
      </w:pPr>
      <w:bookmarkStart w:id="480" w:name="_Toc455128553"/>
      <w:r w:rsidRPr="004B7D7B">
        <w:rPr>
          <w:rStyle w:val="CharSectno"/>
        </w:rPr>
        <w:t>1217.</w:t>
      </w:r>
      <w:r w:rsidRPr="004B7D7B">
        <w:t xml:space="preserve">  Retirement (Temporary) (Class TQ)</w:t>
      </w:r>
      <w:bookmarkEnd w:id="480"/>
      <w:r w:rsidRPr="004B7D7B">
        <w:t xml:space="preserve"> </w:t>
      </w:r>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lastRenderedPageBreak/>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7"/>
        <w:gridCol w:w="6651"/>
        <w:gridCol w:w="1121"/>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4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9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5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4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9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5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$365</w:t>
            </w:r>
          </w:p>
        </w:tc>
      </w:tr>
      <w:tr w:rsidR="007F5B34" w:rsidRPr="004B7D7B" w:rsidTr="008559AC">
        <w:tc>
          <w:tcPr>
            <w:tcW w:w="444" w:type="pct"/>
            <w:shd w:val="clear" w:color="auto" w:fill="auto"/>
          </w:tcPr>
          <w:p w:rsidR="007F5B34" w:rsidRPr="004B7D7B" w:rsidRDefault="007F5B34" w:rsidP="008559AC">
            <w:pPr>
              <w:pStyle w:val="Tabletext"/>
            </w:pPr>
            <w:r w:rsidRPr="004B7D7B">
              <w:t>2</w:t>
            </w:r>
          </w:p>
        </w:tc>
        <w:tc>
          <w:tcPr>
            <w:tcW w:w="3899" w:type="pct"/>
            <w:shd w:val="clear" w:color="auto" w:fill="auto"/>
          </w:tcPr>
          <w:p w:rsidR="007F5B34" w:rsidRPr="004B7D7B" w:rsidRDefault="007F5B34" w:rsidP="008559AC">
            <w:pPr>
              <w:pStyle w:val="Tabletext"/>
            </w:pPr>
            <w:r w:rsidRPr="004B7D7B">
              <w:t>Additional applicant charge for an applicant who is at least 18</w:t>
            </w:r>
          </w:p>
        </w:tc>
        <w:tc>
          <w:tcPr>
            <w:tcW w:w="657" w:type="pct"/>
            <w:shd w:val="clear" w:color="auto" w:fill="auto"/>
          </w:tcPr>
          <w:p w:rsidR="007F5B34" w:rsidRPr="004B7D7B" w:rsidRDefault="007F5B34" w:rsidP="008559AC">
            <w:pPr>
              <w:pStyle w:val="Tabletext"/>
              <w:jc w:val="right"/>
            </w:pPr>
            <w:r w:rsidRPr="004B7D7B">
              <w:t>$185</w:t>
            </w:r>
          </w:p>
        </w:tc>
      </w:tr>
      <w:tr w:rsidR="007F5B34" w:rsidRPr="004B7D7B" w:rsidTr="008559AC">
        <w:tc>
          <w:tcPr>
            <w:tcW w:w="444" w:type="pct"/>
            <w:tcBorders>
              <w:bottom w:val="single" w:sz="12" w:space="0" w:color="auto"/>
            </w:tcBorders>
            <w:shd w:val="clear" w:color="auto" w:fill="auto"/>
          </w:tcPr>
          <w:p w:rsidR="007F5B34" w:rsidRPr="004B7D7B" w:rsidRDefault="007F5B34" w:rsidP="008559AC">
            <w:pPr>
              <w:pStyle w:val="Tabletext"/>
            </w:pPr>
            <w:r w:rsidRPr="004B7D7B">
              <w:t>3</w:t>
            </w:r>
          </w:p>
        </w:tc>
        <w:tc>
          <w:tcPr>
            <w:tcW w:w="389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57" w:type="pct"/>
            <w:tcBorders>
              <w:bottom w:val="single" w:sz="12" w:space="0" w:color="auto"/>
            </w:tcBorders>
            <w:shd w:val="clear" w:color="auto" w:fill="auto"/>
          </w:tcPr>
          <w:p w:rsidR="007F5B34" w:rsidRPr="004B7D7B" w:rsidRDefault="007F5B34" w:rsidP="008559AC">
            <w:pPr>
              <w:pStyle w:val="Tabletext"/>
              <w:jc w:val="right"/>
            </w:pPr>
            <w:r w:rsidRPr="004B7D7B">
              <w:t>$90</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the second instalment (payable before grant of visa) is nil.</w:t>
      </w:r>
    </w:p>
    <w:p w:rsidR="007F5B34" w:rsidRPr="004B7D7B" w:rsidRDefault="007F5B34" w:rsidP="007F5B34">
      <w:pPr>
        <w:pStyle w:val="subsection"/>
      </w:pPr>
      <w:r w:rsidRPr="004B7D7B">
        <w:tab/>
        <w:t>(3)</w:t>
      </w:r>
      <w:r w:rsidRPr="004B7D7B">
        <w:tab/>
        <w:t>Other:</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(b)</w:t>
      </w:r>
      <w:r w:rsidRPr="004B7D7B">
        <w:tab/>
        <w:t>Applicant may be in or outside Australia, but not in immigration clearance.</w:t>
      </w:r>
    </w:p>
    <w:p w:rsidR="007F5B34" w:rsidRPr="004B7D7B" w:rsidRDefault="007F5B34" w:rsidP="007F5B34">
      <w:pPr>
        <w:pStyle w:val="paragraph"/>
      </w:pPr>
      <w:r w:rsidRPr="004B7D7B">
        <w:tab/>
        <w:t>(c)</w:t>
      </w:r>
      <w:r w:rsidRPr="004B7D7B">
        <w:tab/>
        <w:t xml:space="preserve">Application by a person claiming to be a member of the family unit of a person may be made at the same time and place as, and combined with, an application by any other member of the family unit seeking to satisfy either the primary or secondary criteria. </w:t>
      </w:r>
    </w:p>
    <w:p w:rsidR="007F5B34" w:rsidRPr="004B7D7B" w:rsidRDefault="007F5B34" w:rsidP="007F5B34">
      <w:pPr>
        <w:pStyle w:val="paragraph"/>
      </w:pPr>
      <w:r w:rsidRPr="004B7D7B">
        <w:tab/>
        <w:t>(d)</w:t>
      </w:r>
      <w:r w:rsidRPr="004B7D7B">
        <w:tab/>
        <w:t>Application may be made on or after 1</w:t>
      </w:r>
      <w:r w:rsidR="004B7D7B">
        <w:t> </w:t>
      </w:r>
      <w:r w:rsidRPr="004B7D7B">
        <w:t>July 2005 by a person only if:</w:t>
      </w:r>
    </w:p>
    <w:p w:rsidR="007F5B34" w:rsidRPr="004B7D7B" w:rsidRDefault="007F5B34" w:rsidP="007F5B34">
      <w:pPr>
        <w:pStyle w:val="paragraphsub"/>
      </w:pPr>
      <w:r w:rsidRPr="004B7D7B">
        <w:tab/>
        <w:t>(i)</w:t>
      </w:r>
      <w:r w:rsidRPr="004B7D7B">
        <w:tab/>
        <w:t>the person is the holder of a Subclass 410 visa; or</w:t>
      </w:r>
    </w:p>
    <w:p w:rsidR="007F5B34" w:rsidRPr="004B7D7B" w:rsidRDefault="007F5B34" w:rsidP="007F5B34">
      <w:pPr>
        <w:pStyle w:val="paragraphsub"/>
      </w:pPr>
      <w:r w:rsidRPr="004B7D7B">
        <w:tab/>
        <w:t>(ii)</w:t>
      </w:r>
      <w:r w:rsidRPr="004B7D7B">
        <w:tab/>
        <w:t>the last substantive visa held by the person since last entering Australia was a Subclass 410 visa; or</w:t>
      </w:r>
    </w:p>
    <w:p w:rsidR="007F5B34" w:rsidRPr="004B7D7B" w:rsidRDefault="007F5B34" w:rsidP="007F5B34">
      <w:pPr>
        <w:pStyle w:val="paragraphsub"/>
      </w:pPr>
      <w:r w:rsidRPr="004B7D7B">
        <w:tab/>
        <w:t>(iii)</w:t>
      </w:r>
      <w:r w:rsidRPr="004B7D7B">
        <w:tab/>
        <w:t xml:space="preserve">the person claims to be the spouse or de facto partner of a person mentioned in </w:t>
      </w:r>
      <w:r w:rsidR="004B7D7B">
        <w:t>subparagraph (</w:t>
      </w:r>
      <w:r w:rsidRPr="004B7D7B">
        <w:t>i) or (ii).</w:t>
      </w:r>
    </w:p>
    <w:p w:rsidR="007F5B34" w:rsidRPr="004B7D7B" w:rsidRDefault="007F5B34" w:rsidP="007F5B34">
      <w:pPr>
        <w:pStyle w:val="subsection"/>
      </w:pPr>
      <w:r w:rsidRPr="004B7D7B">
        <w:tab/>
        <w:t>(4)</w:t>
      </w:r>
      <w:r w:rsidRPr="004B7D7B">
        <w:tab/>
        <w:t>Subclasses:</w:t>
      </w:r>
    </w:p>
    <w:p w:rsidR="007F5B34" w:rsidRPr="004B7D7B" w:rsidRDefault="007F5B34" w:rsidP="007F5B34">
      <w:pPr>
        <w:pStyle w:val="paragraph"/>
      </w:pPr>
      <w:r w:rsidRPr="004B7D7B">
        <w:tab/>
        <w:t>410</w:t>
      </w:r>
      <w:r w:rsidRPr="004B7D7B">
        <w:tab/>
        <w:t xml:space="preserve">(Retirement) </w:t>
      </w:r>
    </w:p>
    <w:p w:rsidR="007F5B34" w:rsidRPr="004B7D7B" w:rsidRDefault="007F5B34" w:rsidP="007F5B34">
      <w:pPr>
        <w:pStyle w:val="ActHead5"/>
      </w:pPr>
      <w:bookmarkStart w:id="481" w:name="_Toc455128554"/>
      <w:r w:rsidRPr="004B7D7B">
        <w:rPr>
          <w:rStyle w:val="CharSectno"/>
        </w:rPr>
        <w:t>1218.</w:t>
      </w:r>
      <w:r w:rsidRPr="004B7D7B">
        <w:t xml:space="preserve">  Tourist (Class TR)</w:t>
      </w:r>
      <w:bookmarkEnd w:id="481"/>
    </w:p>
    <w:p w:rsidR="007F5B34" w:rsidRPr="004B7D7B" w:rsidRDefault="007F5B34" w:rsidP="007F5B34">
      <w:pPr>
        <w:pStyle w:val="subsection"/>
        <w:rPr>
          <w:color w:val="000000" w:themeColor="text1"/>
        </w:rPr>
      </w:pPr>
      <w:r w:rsidRPr="004B7D7B">
        <w:rPr>
          <w:color w:val="000000" w:themeColor="text1"/>
        </w:rPr>
        <w:tab/>
        <w:t>(1)</w:t>
      </w:r>
      <w:r w:rsidRPr="004B7D7B">
        <w:rPr>
          <w:color w:val="000000" w:themeColor="text1"/>
        </w:rPr>
        <w:tab/>
        <w:t>Form:</w:t>
      </w:r>
    </w:p>
    <w:p w:rsidR="007F5B34" w:rsidRPr="004B7D7B" w:rsidRDefault="007F5B34" w:rsidP="007F5B34">
      <w:pPr>
        <w:pStyle w:val="paragraph"/>
        <w:rPr>
          <w:color w:val="000000" w:themeColor="text1"/>
        </w:rPr>
      </w:pPr>
      <w:r w:rsidRPr="004B7D7B">
        <w:rPr>
          <w:color w:val="000000" w:themeColor="text1"/>
        </w:rPr>
        <w:tab/>
        <w:t>(a)</w:t>
      </w:r>
      <w:r w:rsidRPr="004B7D7B">
        <w:rPr>
          <w:color w:val="000000" w:themeColor="text1"/>
        </w:rPr>
        <w:tab/>
        <w:t>If the applicant is:</w:t>
      </w:r>
    </w:p>
    <w:p w:rsidR="007F5B34" w:rsidRPr="004B7D7B" w:rsidRDefault="007F5B34" w:rsidP="007F5B34">
      <w:pPr>
        <w:pStyle w:val="paragraphsub"/>
        <w:rPr>
          <w:color w:val="000000" w:themeColor="text1"/>
        </w:rPr>
      </w:pPr>
      <w:r w:rsidRPr="004B7D7B">
        <w:rPr>
          <w:color w:val="000000" w:themeColor="text1"/>
        </w:rPr>
        <w:tab/>
        <w:t>(i)</w:t>
      </w:r>
      <w:r w:rsidRPr="004B7D7B">
        <w:rPr>
          <w:color w:val="000000" w:themeColor="text1"/>
        </w:rPr>
        <w:tab/>
        <w:t>in Australia; and</w:t>
      </w:r>
    </w:p>
    <w:p w:rsidR="007F5B34" w:rsidRPr="004B7D7B" w:rsidRDefault="007F5B34" w:rsidP="007F5B34">
      <w:pPr>
        <w:pStyle w:val="paragraphsub"/>
        <w:rPr>
          <w:color w:val="000000" w:themeColor="text1"/>
        </w:rPr>
      </w:pPr>
      <w:r w:rsidRPr="004B7D7B">
        <w:rPr>
          <w:color w:val="000000" w:themeColor="text1"/>
        </w:rPr>
        <w:tab/>
        <w:t>(ii)</w:t>
      </w:r>
      <w:r w:rsidRPr="004B7D7B">
        <w:rPr>
          <w:color w:val="000000" w:themeColor="text1"/>
        </w:rPr>
        <w:tab/>
        <w:t>in a class of persons specified by the Minister in an instrument in writing for this subparagraph: 601E.</w:t>
      </w:r>
    </w:p>
    <w:p w:rsidR="007F5B34" w:rsidRPr="004B7D7B" w:rsidRDefault="007F5B34" w:rsidP="007F5B34">
      <w:pPr>
        <w:pStyle w:val="paragraph"/>
        <w:rPr>
          <w:color w:val="000000" w:themeColor="text1"/>
        </w:rPr>
      </w:pPr>
      <w:r w:rsidRPr="004B7D7B">
        <w:rPr>
          <w:color w:val="000000" w:themeColor="text1"/>
        </w:rPr>
        <w:tab/>
        <w:t>(b)</w:t>
      </w:r>
      <w:r w:rsidRPr="004B7D7B">
        <w:rPr>
          <w:color w:val="000000" w:themeColor="text1"/>
        </w:rPr>
        <w:tab/>
        <w:t>If the applicant is:</w:t>
      </w:r>
    </w:p>
    <w:p w:rsidR="007F5B34" w:rsidRPr="004B7D7B" w:rsidRDefault="007F5B34" w:rsidP="007F5B34">
      <w:pPr>
        <w:pStyle w:val="paragraphsub"/>
        <w:rPr>
          <w:color w:val="000000" w:themeColor="text1"/>
        </w:rPr>
      </w:pPr>
      <w:r w:rsidRPr="004B7D7B">
        <w:rPr>
          <w:color w:val="000000" w:themeColor="text1"/>
        </w:rPr>
        <w:tab/>
        <w:t>(i)</w:t>
      </w:r>
      <w:r w:rsidRPr="004B7D7B">
        <w:rPr>
          <w:color w:val="000000" w:themeColor="text1"/>
        </w:rPr>
        <w:tab/>
        <w:t>outside Australia; and</w:t>
      </w:r>
    </w:p>
    <w:p w:rsidR="007F5B34" w:rsidRPr="004B7D7B" w:rsidRDefault="007F5B34" w:rsidP="007F5B34">
      <w:pPr>
        <w:pStyle w:val="paragraphsub"/>
        <w:rPr>
          <w:color w:val="000000" w:themeColor="text1"/>
        </w:rPr>
      </w:pPr>
      <w:r w:rsidRPr="004B7D7B">
        <w:rPr>
          <w:color w:val="000000" w:themeColor="text1"/>
        </w:rPr>
        <w:tab/>
        <w:t>(ii)</w:t>
      </w:r>
      <w:r w:rsidRPr="004B7D7B">
        <w:rPr>
          <w:color w:val="000000" w:themeColor="text1"/>
        </w:rPr>
        <w:tab/>
        <w:t>in a class of persons specified by the Minister in an instrument in writing for this subparagraph: 48 (Internet).</w:t>
      </w:r>
    </w:p>
    <w:p w:rsidR="007F5B34" w:rsidRPr="004B7D7B" w:rsidRDefault="007F5B34" w:rsidP="007F5B34">
      <w:pPr>
        <w:pStyle w:val="subsection"/>
      </w:pPr>
      <w:r w:rsidRPr="004B7D7B">
        <w:lastRenderedPageBreak/>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paragraphsub"/>
      </w:pPr>
      <w:r w:rsidRPr="004B7D7B">
        <w:tab/>
        <w:t>(i)</w:t>
      </w:r>
      <w:r w:rsidRPr="004B7D7B">
        <w:tab/>
        <w:t>for an applicant who:</w:t>
      </w:r>
    </w:p>
    <w:p w:rsidR="007F5B34" w:rsidRPr="004B7D7B" w:rsidRDefault="007F5B34" w:rsidP="007F5B34">
      <w:pPr>
        <w:pStyle w:val="paragraphsub-sub"/>
      </w:pPr>
      <w:r w:rsidRPr="004B7D7B">
        <w:tab/>
        <w:t>(A)</w:t>
      </w:r>
      <w:r w:rsidRPr="004B7D7B">
        <w:tab/>
        <w:t>applies in the course of acting as a representative of a foreign government; or</w:t>
      </w:r>
    </w:p>
    <w:p w:rsidR="007F5B34" w:rsidRPr="004B7D7B" w:rsidRDefault="007F5B34" w:rsidP="007F5B34">
      <w:pPr>
        <w:pStyle w:val="paragraphsub-sub"/>
      </w:pPr>
      <w:r w:rsidRPr="004B7D7B">
        <w:tab/>
        <w:t>(B)</w:t>
      </w:r>
      <w:r w:rsidRPr="004B7D7B">
        <w:tab/>
        <w:t>is in a class of persons specified in an instrument in writing for this sub</w:t>
      </w:r>
      <w:r w:rsidR="004B7D7B">
        <w:noBreakHyphen/>
      </w:r>
      <w:r w:rsidRPr="004B7D7B">
        <w:t>subparagraph;</w:t>
      </w:r>
    </w:p>
    <w:p w:rsidR="007F5B34" w:rsidRPr="004B7D7B" w:rsidRDefault="007F5B34" w:rsidP="007F5B34">
      <w:pPr>
        <w:pStyle w:val="paragraphsub"/>
      </w:pPr>
      <w:r w:rsidRPr="004B7D7B">
        <w:tab/>
      </w:r>
      <w:r w:rsidRPr="004B7D7B">
        <w:tab/>
        <w:t>or whose application is combined, or sought to be combined, with an application made by that person:</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4"/>
        <w:gridCol w:w="6617"/>
        <w:gridCol w:w="1138"/>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5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7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6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5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7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6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Nil</w:t>
            </w:r>
          </w:p>
        </w:tc>
      </w:tr>
      <w:tr w:rsidR="007F5B34" w:rsidRPr="004B7D7B" w:rsidTr="008559AC">
        <w:tc>
          <w:tcPr>
            <w:tcW w:w="454" w:type="pct"/>
            <w:shd w:val="clear" w:color="auto" w:fill="auto"/>
          </w:tcPr>
          <w:p w:rsidR="007F5B34" w:rsidRPr="004B7D7B" w:rsidRDefault="007F5B34" w:rsidP="008559AC">
            <w:pPr>
              <w:pStyle w:val="Tabletext"/>
            </w:pPr>
            <w:r w:rsidRPr="004B7D7B">
              <w:t>2</w:t>
            </w:r>
          </w:p>
        </w:tc>
        <w:tc>
          <w:tcPr>
            <w:tcW w:w="3879" w:type="pct"/>
            <w:shd w:val="clear" w:color="auto" w:fill="auto"/>
          </w:tcPr>
          <w:p w:rsidR="007F5B34" w:rsidRPr="004B7D7B" w:rsidRDefault="007F5B34" w:rsidP="008559AC">
            <w:pPr>
              <w:pStyle w:val="Tabletext"/>
            </w:pPr>
            <w:r w:rsidRPr="004B7D7B">
              <w:t>Additional applicant charge for an applicant who is at least 18</w:t>
            </w:r>
          </w:p>
        </w:tc>
        <w:tc>
          <w:tcPr>
            <w:tcW w:w="667" w:type="pct"/>
            <w:shd w:val="clear" w:color="auto" w:fill="auto"/>
          </w:tcPr>
          <w:p w:rsidR="007F5B34" w:rsidRPr="004B7D7B" w:rsidRDefault="007F5B34" w:rsidP="008559AC">
            <w:pPr>
              <w:pStyle w:val="Tabletext"/>
              <w:jc w:val="right"/>
            </w:pPr>
            <w:r w:rsidRPr="004B7D7B">
              <w:t>Nil</w:t>
            </w:r>
          </w:p>
        </w:tc>
      </w:tr>
      <w:tr w:rsidR="007F5B34" w:rsidRPr="004B7D7B" w:rsidTr="008559AC">
        <w:tc>
          <w:tcPr>
            <w:tcW w:w="454" w:type="pct"/>
            <w:tcBorders>
              <w:bottom w:val="single" w:sz="12" w:space="0" w:color="auto"/>
            </w:tcBorders>
            <w:shd w:val="clear" w:color="auto" w:fill="auto"/>
          </w:tcPr>
          <w:p w:rsidR="007F5B34" w:rsidRPr="004B7D7B" w:rsidRDefault="007F5B34" w:rsidP="008559AC">
            <w:pPr>
              <w:pStyle w:val="Tabletext"/>
            </w:pPr>
            <w:r w:rsidRPr="004B7D7B">
              <w:t>3</w:t>
            </w:r>
          </w:p>
        </w:tc>
        <w:tc>
          <w:tcPr>
            <w:tcW w:w="387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67" w:type="pct"/>
            <w:tcBorders>
              <w:bottom w:val="single" w:sz="12" w:space="0" w:color="auto"/>
            </w:tcBorders>
            <w:shd w:val="clear" w:color="auto" w:fill="auto"/>
          </w:tcPr>
          <w:p w:rsidR="007F5B34" w:rsidRPr="004B7D7B" w:rsidRDefault="007F5B34" w:rsidP="008559AC">
            <w:pPr>
              <w:pStyle w:val="Tabletext"/>
              <w:jc w:val="right"/>
            </w:pPr>
            <w:r w:rsidRPr="004B7D7B">
              <w:t>Nil</w:t>
            </w:r>
          </w:p>
        </w:tc>
      </w:tr>
    </w:tbl>
    <w:p w:rsidR="007F5B34" w:rsidRPr="004B7D7B" w:rsidRDefault="007F5B34" w:rsidP="007F5B34">
      <w:pPr>
        <w:pStyle w:val="paragraphsub"/>
        <w:spacing w:before="0"/>
        <w:rPr>
          <w:sz w:val="20"/>
        </w:rPr>
      </w:pPr>
    </w:p>
    <w:p w:rsidR="007F5B34" w:rsidRPr="004B7D7B" w:rsidRDefault="007F5B34" w:rsidP="007F5B34">
      <w:pPr>
        <w:pStyle w:val="paragraphsub"/>
      </w:pPr>
      <w:r w:rsidRPr="004B7D7B">
        <w:tab/>
        <w:t>(ii)</w:t>
      </w:r>
      <w:r w:rsidRPr="004B7D7B">
        <w:tab/>
        <w:t>for any other applicant:</w:t>
      </w:r>
    </w:p>
    <w:p w:rsidR="007F5B34" w:rsidRPr="004B7D7B" w:rsidRDefault="007F5B34" w:rsidP="007F5B34">
      <w:pPr>
        <w:pStyle w:val="paragraphsub-sub"/>
      </w:pPr>
      <w:r w:rsidRPr="004B7D7B">
        <w:tab/>
        <w:t>(A)</w:t>
      </w:r>
      <w:r w:rsidRPr="004B7D7B">
        <w:tab/>
        <w:t>who is in Australia at the time of application; or</w:t>
      </w:r>
    </w:p>
    <w:p w:rsidR="007F5B34" w:rsidRPr="004B7D7B" w:rsidRDefault="007F5B34" w:rsidP="007F5B34">
      <w:pPr>
        <w:pStyle w:val="paragraphsub-sub"/>
      </w:pPr>
      <w:r w:rsidRPr="004B7D7B">
        <w:tab/>
        <w:t>(B)</w:t>
      </w:r>
      <w:r w:rsidRPr="004B7D7B">
        <w:tab/>
        <w:t>whose application is combined, or sought to be combined, with an application made by that person:</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91"/>
        <w:gridCol w:w="6600"/>
        <w:gridCol w:w="1138"/>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6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6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6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6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6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6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$290</w:t>
            </w:r>
          </w:p>
        </w:tc>
      </w:tr>
      <w:tr w:rsidR="007F5B34" w:rsidRPr="004B7D7B" w:rsidTr="008559AC">
        <w:tc>
          <w:tcPr>
            <w:tcW w:w="464" w:type="pct"/>
            <w:shd w:val="clear" w:color="auto" w:fill="auto"/>
          </w:tcPr>
          <w:p w:rsidR="007F5B34" w:rsidRPr="004B7D7B" w:rsidRDefault="007F5B34" w:rsidP="008559AC">
            <w:pPr>
              <w:pStyle w:val="Tabletext"/>
            </w:pPr>
            <w:r w:rsidRPr="004B7D7B">
              <w:t>2</w:t>
            </w:r>
          </w:p>
        </w:tc>
        <w:tc>
          <w:tcPr>
            <w:tcW w:w="3869" w:type="pct"/>
            <w:shd w:val="clear" w:color="auto" w:fill="auto"/>
          </w:tcPr>
          <w:p w:rsidR="007F5B34" w:rsidRPr="004B7D7B" w:rsidRDefault="007F5B34" w:rsidP="008559AC">
            <w:pPr>
              <w:pStyle w:val="Tabletext"/>
            </w:pPr>
            <w:r w:rsidRPr="004B7D7B">
              <w:t>Additional applicant charge for an applicant who is at least 18</w:t>
            </w:r>
          </w:p>
        </w:tc>
        <w:tc>
          <w:tcPr>
            <w:tcW w:w="667" w:type="pct"/>
            <w:shd w:val="clear" w:color="auto" w:fill="auto"/>
          </w:tcPr>
          <w:p w:rsidR="007F5B34" w:rsidRPr="004B7D7B" w:rsidRDefault="007F5B34" w:rsidP="008559AC">
            <w:pPr>
              <w:pStyle w:val="Tabletext"/>
              <w:jc w:val="right"/>
            </w:pPr>
            <w:r w:rsidRPr="004B7D7B">
              <w:t>$290</w:t>
            </w:r>
          </w:p>
        </w:tc>
      </w:tr>
      <w:tr w:rsidR="007F5B34" w:rsidRPr="004B7D7B" w:rsidTr="008559AC">
        <w:tc>
          <w:tcPr>
            <w:tcW w:w="464" w:type="pct"/>
            <w:tcBorders>
              <w:bottom w:val="single" w:sz="12" w:space="0" w:color="auto"/>
            </w:tcBorders>
            <w:shd w:val="clear" w:color="auto" w:fill="auto"/>
          </w:tcPr>
          <w:p w:rsidR="007F5B34" w:rsidRPr="004B7D7B" w:rsidRDefault="007F5B34" w:rsidP="008559AC">
            <w:pPr>
              <w:pStyle w:val="Tabletext"/>
            </w:pPr>
            <w:r w:rsidRPr="004B7D7B">
              <w:t>3</w:t>
            </w:r>
          </w:p>
        </w:tc>
        <w:tc>
          <w:tcPr>
            <w:tcW w:w="386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67" w:type="pct"/>
            <w:tcBorders>
              <w:bottom w:val="single" w:sz="12" w:space="0" w:color="auto"/>
            </w:tcBorders>
            <w:shd w:val="clear" w:color="auto" w:fill="auto"/>
          </w:tcPr>
          <w:p w:rsidR="007F5B34" w:rsidRPr="004B7D7B" w:rsidRDefault="007F5B34" w:rsidP="008559AC">
            <w:pPr>
              <w:pStyle w:val="Tabletext"/>
              <w:jc w:val="right"/>
            </w:pPr>
            <w:r w:rsidRPr="004B7D7B">
              <w:t>$75</w:t>
            </w:r>
          </w:p>
        </w:tc>
      </w:tr>
    </w:tbl>
    <w:p w:rsidR="007F5B34" w:rsidRPr="004B7D7B" w:rsidRDefault="007F5B34" w:rsidP="007F5B34">
      <w:pPr>
        <w:pStyle w:val="paragraphsub"/>
        <w:keepNext/>
        <w:keepLines/>
        <w:spacing w:before="0"/>
        <w:rPr>
          <w:sz w:val="20"/>
        </w:rPr>
      </w:pPr>
    </w:p>
    <w:p w:rsidR="007F5B34" w:rsidRPr="004B7D7B" w:rsidRDefault="007F5B34" w:rsidP="007F5B34">
      <w:pPr>
        <w:pStyle w:val="paragraphsub"/>
        <w:keepNext/>
        <w:keepLines/>
      </w:pPr>
      <w:r w:rsidRPr="004B7D7B">
        <w:tab/>
        <w:t>(iii)</w:t>
      </w:r>
      <w:r w:rsidRPr="004B7D7B">
        <w:tab/>
        <w:t>for any other applicant:</w:t>
      </w:r>
    </w:p>
    <w:p w:rsidR="007F5B34" w:rsidRPr="004B7D7B" w:rsidRDefault="007F5B34" w:rsidP="007F5B34">
      <w:pPr>
        <w:pStyle w:val="paragraphsub-sub"/>
      </w:pPr>
      <w:r w:rsidRPr="004B7D7B">
        <w:tab/>
        <w:t>(A)</w:t>
      </w:r>
      <w:r w:rsidRPr="004B7D7B">
        <w:tab/>
        <w:t>who is outside Australia at the time of application; or</w:t>
      </w:r>
    </w:p>
    <w:p w:rsidR="007F5B34" w:rsidRPr="004B7D7B" w:rsidRDefault="007F5B34" w:rsidP="007F5B34">
      <w:pPr>
        <w:pStyle w:val="paragraphsub-sub"/>
      </w:pPr>
      <w:r w:rsidRPr="004B7D7B">
        <w:tab/>
        <w:t>(B)</w:t>
      </w:r>
      <w:r w:rsidRPr="004B7D7B">
        <w:tab/>
        <w:t>whose application is combined, or sought to be combined, with an application made by that person:</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4"/>
        <w:gridCol w:w="6634"/>
        <w:gridCol w:w="1121"/>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5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8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5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5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8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5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$115</w:t>
            </w:r>
          </w:p>
        </w:tc>
      </w:tr>
      <w:tr w:rsidR="007F5B34" w:rsidRPr="004B7D7B" w:rsidTr="008559AC">
        <w:tc>
          <w:tcPr>
            <w:tcW w:w="454" w:type="pct"/>
            <w:shd w:val="clear" w:color="auto" w:fill="auto"/>
          </w:tcPr>
          <w:p w:rsidR="007F5B34" w:rsidRPr="004B7D7B" w:rsidRDefault="007F5B34" w:rsidP="008559AC">
            <w:pPr>
              <w:pStyle w:val="Tabletext"/>
            </w:pPr>
            <w:r w:rsidRPr="004B7D7B">
              <w:t>2</w:t>
            </w:r>
          </w:p>
        </w:tc>
        <w:tc>
          <w:tcPr>
            <w:tcW w:w="3889" w:type="pct"/>
            <w:shd w:val="clear" w:color="auto" w:fill="auto"/>
          </w:tcPr>
          <w:p w:rsidR="007F5B34" w:rsidRPr="004B7D7B" w:rsidRDefault="007F5B34" w:rsidP="008559AC">
            <w:pPr>
              <w:pStyle w:val="Tabletext"/>
            </w:pPr>
            <w:r w:rsidRPr="004B7D7B">
              <w:t>Additional applicant charge for an applicant who is at least 18</w:t>
            </w:r>
          </w:p>
        </w:tc>
        <w:tc>
          <w:tcPr>
            <w:tcW w:w="657" w:type="pct"/>
            <w:shd w:val="clear" w:color="auto" w:fill="auto"/>
          </w:tcPr>
          <w:p w:rsidR="007F5B34" w:rsidRPr="004B7D7B" w:rsidRDefault="007F5B34" w:rsidP="008559AC">
            <w:pPr>
              <w:pStyle w:val="Tabletext"/>
              <w:jc w:val="right"/>
            </w:pPr>
            <w:r w:rsidRPr="004B7D7B">
              <w:t>$115</w:t>
            </w:r>
          </w:p>
        </w:tc>
      </w:tr>
      <w:tr w:rsidR="007F5B34" w:rsidRPr="004B7D7B" w:rsidTr="008559AC">
        <w:tc>
          <w:tcPr>
            <w:tcW w:w="454" w:type="pct"/>
            <w:tcBorders>
              <w:bottom w:val="single" w:sz="12" w:space="0" w:color="auto"/>
            </w:tcBorders>
            <w:shd w:val="clear" w:color="auto" w:fill="auto"/>
          </w:tcPr>
          <w:p w:rsidR="007F5B34" w:rsidRPr="004B7D7B" w:rsidRDefault="007F5B34" w:rsidP="008559AC">
            <w:pPr>
              <w:pStyle w:val="Tabletext"/>
            </w:pPr>
            <w:r w:rsidRPr="004B7D7B">
              <w:t>3</w:t>
            </w:r>
          </w:p>
        </w:tc>
        <w:tc>
          <w:tcPr>
            <w:tcW w:w="388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57" w:type="pct"/>
            <w:tcBorders>
              <w:bottom w:val="single" w:sz="12" w:space="0" w:color="auto"/>
            </w:tcBorders>
            <w:shd w:val="clear" w:color="auto" w:fill="auto"/>
          </w:tcPr>
          <w:p w:rsidR="007F5B34" w:rsidRPr="004B7D7B" w:rsidRDefault="007F5B34" w:rsidP="008559AC">
            <w:pPr>
              <w:pStyle w:val="Tabletext"/>
              <w:jc w:val="right"/>
            </w:pPr>
            <w:r w:rsidRPr="004B7D7B">
              <w:t>$30</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lastRenderedPageBreak/>
        <w:tab/>
        <w:t>(b)</w:t>
      </w:r>
      <w:r w:rsidRPr="004B7D7B">
        <w:tab/>
        <w:t>the second instalment (payable before grant of visa) is nil.</w:t>
      </w:r>
    </w:p>
    <w:p w:rsidR="007F5B34" w:rsidRPr="004B7D7B" w:rsidRDefault="007F5B34" w:rsidP="007F5B34">
      <w:pPr>
        <w:pStyle w:val="subsection"/>
        <w:rPr>
          <w:color w:val="000000" w:themeColor="text1"/>
        </w:rPr>
      </w:pPr>
      <w:r w:rsidRPr="004B7D7B">
        <w:rPr>
          <w:color w:val="000000" w:themeColor="text1"/>
        </w:rPr>
        <w:tab/>
        <w:t>(3)</w:t>
      </w:r>
      <w:r w:rsidRPr="004B7D7B">
        <w:rPr>
          <w:color w:val="000000" w:themeColor="text1"/>
        </w:rPr>
        <w:tab/>
        <w:t>Other:</w:t>
      </w:r>
    </w:p>
    <w:p w:rsidR="007F5B34" w:rsidRPr="004B7D7B" w:rsidRDefault="007F5B34" w:rsidP="007F5B34">
      <w:pPr>
        <w:pStyle w:val="paragraph"/>
        <w:rPr>
          <w:color w:val="000000" w:themeColor="text1"/>
        </w:rPr>
      </w:pPr>
      <w:r w:rsidRPr="004B7D7B">
        <w:rPr>
          <w:color w:val="000000" w:themeColor="text1"/>
        </w:rPr>
        <w:tab/>
        <w:t>(a)</w:t>
      </w:r>
      <w:r w:rsidRPr="004B7D7B">
        <w:rPr>
          <w:color w:val="000000" w:themeColor="text1"/>
        </w:rPr>
        <w:tab/>
        <w:t>Oral application may be made if, and only if, the applicant:</w:t>
      </w:r>
    </w:p>
    <w:p w:rsidR="007F5B34" w:rsidRPr="004B7D7B" w:rsidRDefault="007F5B34" w:rsidP="007F5B34">
      <w:pPr>
        <w:pStyle w:val="paragraphsub"/>
        <w:rPr>
          <w:color w:val="000000" w:themeColor="text1"/>
        </w:rPr>
      </w:pPr>
      <w:r w:rsidRPr="004B7D7B">
        <w:rPr>
          <w:color w:val="000000" w:themeColor="text1"/>
        </w:rPr>
        <w:tab/>
        <w:t>(i)</w:t>
      </w:r>
      <w:r w:rsidRPr="004B7D7B">
        <w:rPr>
          <w:color w:val="000000" w:themeColor="text1"/>
        </w:rPr>
        <w:tab/>
        <w:t>is in Australia (but not in immigration clearance); and</w:t>
      </w:r>
    </w:p>
    <w:p w:rsidR="007F5B34" w:rsidRPr="004B7D7B" w:rsidRDefault="007F5B34" w:rsidP="007F5B34">
      <w:pPr>
        <w:pStyle w:val="paragraphsub"/>
        <w:rPr>
          <w:color w:val="000000" w:themeColor="text1"/>
        </w:rPr>
      </w:pPr>
      <w:r w:rsidRPr="004B7D7B">
        <w:rPr>
          <w:color w:val="000000" w:themeColor="text1"/>
        </w:rPr>
        <w:tab/>
        <w:t>(ii)</w:t>
      </w:r>
      <w:r w:rsidRPr="004B7D7B">
        <w:rPr>
          <w:color w:val="000000" w:themeColor="text1"/>
        </w:rPr>
        <w:tab/>
        <w:t>is the holder of:</w:t>
      </w:r>
    </w:p>
    <w:p w:rsidR="007F5B34" w:rsidRPr="004B7D7B" w:rsidRDefault="007F5B34" w:rsidP="007F5B34">
      <w:pPr>
        <w:pStyle w:val="paragraphsub-sub"/>
        <w:rPr>
          <w:color w:val="000000" w:themeColor="text1"/>
        </w:rPr>
      </w:pPr>
      <w:r w:rsidRPr="004B7D7B">
        <w:rPr>
          <w:color w:val="000000" w:themeColor="text1"/>
        </w:rPr>
        <w:tab/>
        <w:t>(A)</w:t>
      </w:r>
      <w:r w:rsidRPr="004B7D7B">
        <w:rPr>
          <w:color w:val="000000" w:themeColor="text1"/>
        </w:rPr>
        <w:tab/>
        <w:t>a Long Stay (Visitor) (Class TN) visa; or</w:t>
      </w:r>
    </w:p>
    <w:p w:rsidR="007F5B34" w:rsidRPr="004B7D7B" w:rsidRDefault="007F5B34" w:rsidP="007F5B34">
      <w:pPr>
        <w:pStyle w:val="paragraphsub-sub"/>
        <w:rPr>
          <w:color w:val="000000" w:themeColor="text1"/>
        </w:rPr>
      </w:pPr>
      <w:r w:rsidRPr="004B7D7B">
        <w:rPr>
          <w:color w:val="000000" w:themeColor="text1"/>
        </w:rPr>
        <w:tab/>
        <w:t>(B)</w:t>
      </w:r>
      <w:r w:rsidRPr="004B7D7B">
        <w:rPr>
          <w:color w:val="000000" w:themeColor="text1"/>
        </w:rPr>
        <w:tab/>
        <w:t>a Short Stay (Visitor) (Class TR) visa; or</w:t>
      </w:r>
    </w:p>
    <w:p w:rsidR="007F5B34" w:rsidRPr="004B7D7B" w:rsidRDefault="007F5B34" w:rsidP="007F5B34">
      <w:pPr>
        <w:pStyle w:val="paragraphsub-sub"/>
        <w:rPr>
          <w:color w:val="000000" w:themeColor="text1"/>
        </w:rPr>
      </w:pPr>
      <w:r w:rsidRPr="004B7D7B">
        <w:rPr>
          <w:color w:val="000000" w:themeColor="text1"/>
        </w:rPr>
        <w:tab/>
        <w:t>(C)</w:t>
      </w:r>
      <w:r w:rsidRPr="004B7D7B">
        <w:rPr>
          <w:color w:val="000000" w:themeColor="text1"/>
        </w:rPr>
        <w:tab/>
        <w:t>a Tourist (Class TR) visa.</w:t>
      </w:r>
    </w:p>
    <w:p w:rsidR="007F5B34" w:rsidRPr="004B7D7B" w:rsidRDefault="007F5B34" w:rsidP="007F5B34">
      <w:pPr>
        <w:pStyle w:val="paragraph"/>
        <w:rPr>
          <w:color w:val="000000" w:themeColor="text1"/>
        </w:rPr>
      </w:pPr>
      <w:r w:rsidRPr="004B7D7B">
        <w:rPr>
          <w:color w:val="000000" w:themeColor="text1"/>
        </w:rPr>
        <w:tab/>
        <w:t>(b)</w:t>
      </w:r>
      <w:r w:rsidRPr="004B7D7B">
        <w:rPr>
          <w:color w:val="000000" w:themeColor="text1"/>
        </w:rPr>
        <w:tab/>
        <w:t>Application (not being an oral application) by a person included in the passport of another person may be made at the same time and place as, and combined with, the application by that person.</w:t>
      </w:r>
    </w:p>
    <w:p w:rsidR="007F5B34" w:rsidRPr="004B7D7B" w:rsidRDefault="007F5B34" w:rsidP="007F5B34">
      <w:pPr>
        <w:pStyle w:val="subsection"/>
      </w:pPr>
      <w:r w:rsidRPr="004B7D7B">
        <w:tab/>
        <w:t>(4)</w:t>
      </w:r>
      <w:r w:rsidRPr="004B7D7B">
        <w:tab/>
        <w:t>Subclasses:</w:t>
      </w:r>
    </w:p>
    <w:p w:rsidR="007F5B34" w:rsidRPr="004B7D7B" w:rsidRDefault="007F5B34" w:rsidP="007F5B34">
      <w:pPr>
        <w:pStyle w:val="paragraph"/>
      </w:pPr>
      <w:r w:rsidRPr="004B7D7B">
        <w:tab/>
        <w:t>676</w:t>
      </w:r>
      <w:r w:rsidRPr="004B7D7B">
        <w:tab/>
        <w:t>(Tourist)</w:t>
      </w:r>
    </w:p>
    <w:p w:rsidR="007F5B34" w:rsidRPr="004B7D7B" w:rsidRDefault="007F5B34" w:rsidP="007F5B34">
      <w:pPr>
        <w:pStyle w:val="ActHead5"/>
      </w:pPr>
      <w:bookmarkStart w:id="482" w:name="_Toc455128555"/>
      <w:r w:rsidRPr="004B7D7B">
        <w:rPr>
          <w:rStyle w:val="CharSectno"/>
        </w:rPr>
        <w:t>1218AA.</w:t>
      </w:r>
      <w:r w:rsidRPr="004B7D7B">
        <w:t xml:space="preserve">  Visitor (Class TV)</w:t>
      </w:r>
      <w:bookmarkEnd w:id="482"/>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41"/>
        <w:gridCol w:w="6666"/>
        <w:gridCol w:w="1122"/>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3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908"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5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3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908"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5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Nil</w:t>
            </w:r>
          </w:p>
        </w:tc>
      </w:tr>
      <w:tr w:rsidR="007F5B34" w:rsidRPr="004B7D7B" w:rsidTr="008559AC">
        <w:tc>
          <w:tcPr>
            <w:tcW w:w="434" w:type="pct"/>
            <w:shd w:val="clear" w:color="auto" w:fill="auto"/>
          </w:tcPr>
          <w:p w:rsidR="007F5B34" w:rsidRPr="004B7D7B" w:rsidRDefault="007F5B34" w:rsidP="008559AC">
            <w:pPr>
              <w:pStyle w:val="Tabletext"/>
            </w:pPr>
            <w:r w:rsidRPr="004B7D7B">
              <w:t>2</w:t>
            </w:r>
          </w:p>
        </w:tc>
        <w:tc>
          <w:tcPr>
            <w:tcW w:w="3908" w:type="pct"/>
            <w:shd w:val="clear" w:color="auto" w:fill="auto"/>
          </w:tcPr>
          <w:p w:rsidR="007F5B34" w:rsidRPr="004B7D7B" w:rsidRDefault="007F5B34" w:rsidP="008559AC">
            <w:pPr>
              <w:pStyle w:val="Tabletext"/>
            </w:pPr>
            <w:r w:rsidRPr="004B7D7B">
              <w:t>Additional applicant charge for an applicant who is at least 18</w:t>
            </w:r>
          </w:p>
        </w:tc>
        <w:tc>
          <w:tcPr>
            <w:tcW w:w="657" w:type="pct"/>
            <w:shd w:val="clear" w:color="auto" w:fill="auto"/>
          </w:tcPr>
          <w:p w:rsidR="007F5B34" w:rsidRPr="004B7D7B" w:rsidRDefault="007F5B34" w:rsidP="008559AC">
            <w:pPr>
              <w:pStyle w:val="Tabletext"/>
              <w:jc w:val="right"/>
            </w:pPr>
            <w:r w:rsidRPr="004B7D7B">
              <w:t>Nil</w:t>
            </w:r>
          </w:p>
        </w:tc>
      </w:tr>
      <w:tr w:rsidR="007F5B34" w:rsidRPr="004B7D7B" w:rsidTr="008559AC">
        <w:tc>
          <w:tcPr>
            <w:tcW w:w="434" w:type="pct"/>
            <w:tcBorders>
              <w:bottom w:val="single" w:sz="12" w:space="0" w:color="auto"/>
            </w:tcBorders>
            <w:shd w:val="clear" w:color="auto" w:fill="auto"/>
          </w:tcPr>
          <w:p w:rsidR="007F5B34" w:rsidRPr="004B7D7B" w:rsidRDefault="007F5B34" w:rsidP="008559AC">
            <w:pPr>
              <w:pStyle w:val="Tabletext"/>
            </w:pPr>
            <w:r w:rsidRPr="004B7D7B">
              <w:t>3</w:t>
            </w:r>
          </w:p>
        </w:tc>
        <w:tc>
          <w:tcPr>
            <w:tcW w:w="3908"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57" w:type="pct"/>
            <w:tcBorders>
              <w:bottom w:val="single" w:sz="12" w:space="0" w:color="auto"/>
            </w:tcBorders>
            <w:shd w:val="clear" w:color="auto" w:fill="auto"/>
          </w:tcPr>
          <w:p w:rsidR="007F5B34" w:rsidRPr="004B7D7B" w:rsidRDefault="007F5B34" w:rsidP="008559AC">
            <w:pPr>
              <w:pStyle w:val="Tabletext"/>
              <w:jc w:val="right"/>
            </w:pPr>
            <w:r w:rsidRPr="004B7D7B">
              <w:t>Nil</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the second instalment (payable before grant of visa) is nil.</w:t>
      </w:r>
    </w:p>
    <w:p w:rsidR="007F5B34" w:rsidRPr="004B7D7B" w:rsidRDefault="007F5B34" w:rsidP="007F5B34">
      <w:pPr>
        <w:pStyle w:val="subsection"/>
      </w:pPr>
      <w:r w:rsidRPr="004B7D7B">
        <w:tab/>
        <w:t>(3)</w:t>
      </w:r>
      <w:r w:rsidRPr="004B7D7B">
        <w:tab/>
        <w:t>Other:</w:t>
      </w:r>
    </w:p>
    <w:p w:rsidR="007F5B34" w:rsidRPr="004B7D7B" w:rsidRDefault="007F5B34" w:rsidP="007F5B34">
      <w:pPr>
        <w:pStyle w:val="paragraph"/>
      </w:pPr>
      <w:r w:rsidRPr="004B7D7B">
        <w:tab/>
        <w:t>(aa)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(a)</w:t>
      </w:r>
      <w:r w:rsidRPr="004B7D7B">
        <w:tab/>
        <w:t>Applicant must be outside Australia.</w:t>
      </w:r>
    </w:p>
    <w:p w:rsidR="007F5B34" w:rsidRPr="004B7D7B" w:rsidRDefault="007F5B34" w:rsidP="007F5B34">
      <w:pPr>
        <w:pStyle w:val="paragraph"/>
      </w:pPr>
      <w:r w:rsidRPr="004B7D7B">
        <w:tab/>
        <w:t>(b)</w:t>
      </w:r>
      <w:r w:rsidRPr="004B7D7B">
        <w:tab/>
        <w:t>Applicant must hold an eVisitor eligible passport.</w:t>
      </w:r>
    </w:p>
    <w:p w:rsidR="007F5B34" w:rsidRPr="004B7D7B" w:rsidRDefault="007F5B34" w:rsidP="007F5B34">
      <w:pPr>
        <w:pStyle w:val="subsection"/>
      </w:pPr>
      <w:r w:rsidRPr="004B7D7B">
        <w:tab/>
        <w:t>(4)</w:t>
      </w:r>
      <w:r w:rsidRPr="004B7D7B">
        <w:tab/>
        <w:t>Subclasses:</w:t>
      </w:r>
    </w:p>
    <w:p w:rsidR="007F5B34" w:rsidRPr="004B7D7B" w:rsidRDefault="007F5B34" w:rsidP="007F5B34">
      <w:pPr>
        <w:pStyle w:val="paragraph"/>
      </w:pPr>
      <w:r w:rsidRPr="004B7D7B">
        <w:tab/>
        <w:t>651</w:t>
      </w:r>
      <w:r w:rsidRPr="004B7D7B">
        <w:tab/>
        <w:t>(eVisitor)</w:t>
      </w:r>
    </w:p>
    <w:p w:rsidR="007F5B34" w:rsidRPr="004B7D7B" w:rsidRDefault="007F5B34" w:rsidP="007F5B34">
      <w:pPr>
        <w:pStyle w:val="ActHead5"/>
      </w:pPr>
      <w:bookmarkStart w:id="483" w:name="_Toc455128556"/>
      <w:r w:rsidRPr="004B7D7B">
        <w:rPr>
          <w:rStyle w:val="CharSectno"/>
        </w:rPr>
        <w:lastRenderedPageBreak/>
        <w:t>1219.</w:t>
      </w:r>
      <w:r w:rsidRPr="004B7D7B">
        <w:t xml:space="preserve">  Special Category (Temporary) (Class TY)</w:t>
      </w:r>
      <w:bookmarkEnd w:id="483"/>
      <w:r w:rsidRPr="004B7D7B">
        <w:t xml:space="preserve"> </w:t>
      </w:r>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   Nil.</w:t>
      </w:r>
    </w:p>
    <w:p w:rsidR="007F5B34" w:rsidRPr="004B7D7B" w:rsidRDefault="007F5B34" w:rsidP="007F5B34">
      <w:pPr>
        <w:pStyle w:val="subsection"/>
      </w:pPr>
      <w:r w:rsidRPr="004B7D7B">
        <w:tab/>
        <w:t>(3)</w:t>
      </w:r>
      <w:r w:rsidRPr="004B7D7B">
        <w:tab/>
        <w:t>Other:</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(aa)</w:t>
      </w:r>
      <w:r w:rsidRPr="004B7D7B">
        <w:tab/>
        <w:t>An applicant who holds a special purpose visa, or who does not hold a visa, must be:</w:t>
      </w:r>
    </w:p>
    <w:p w:rsidR="007F5B34" w:rsidRPr="004B7D7B" w:rsidRDefault="007F5B34" w:rsidP="007F5B34">
      <w:pPr>
        <w:pStyle w:val="paragraphsub"/>
      </w:pPr>
      <w:r w:rsidRPr="004B7D7B">
        <w:tab/>
        <w:t>(i)</w:t>
      </w:r>
      <w:r w:rsidRPr="004B7D7B">
        <w:tab/>
        <w:t>in immigration clearance outside Australia travelling to Australia on a pre</w:t>
      </w:r>
      <w:r w:rsidR="004B7D7B">
        <w:noBreakHyphen/>
      </w:r>
      <w:r w:rsidRPr="004B7D7B">
        <w:t>cleared flight; or</w:t>
      </w:r>
    </w:p>
    <w:p w:rsidR="007F5B34" w:rsidRPr="004B7D7B" w:rsidRDefault="007F5B34" w:rsidP="007F5B34">
      <w:pPr>
        <w:pStyle w:val="paragraphsub"/>
      </w:pPr>
      <w:r w:rsidRPr="004B7D7B">
        <w:tab/>
        <w:t>(ii)</w:t>
      </w:r>
      <w:r w:rsidRPr="004B7D7B">
        <w:tab/>
        <w:t>in immigration clearance in Australia; or</w:t>
      </w:r>
    </w:p>
    <w:p w:rsidR="007F5B34" w:rsidRPr="004B7D7B" w:rsidRDefault="007F5B34" w:rsidP="007F5B34">
      <w:pPr>
        <w:pStyle w:val="paragraphsub"/>
      </w:pPr>
      <w:r w:rsidRPr="004B7D7B">
        <w:tab/>
        <w:t>(iii)</w:t>
      </w:r>
      <w:r w:rsidRPr="004B7D7B">
        <w:tab/>
        <w:t>in Australia after having been immigration cleared.</w:t>
      </w:r>
    </w:p>
    <w:p w:rsidR="007F5B34" w:rsidRPr="004B7D7B" w:rsidRDefault="007F5B34" w:rsidP="007F5B34">
      <w:pPr>
        <w:pStyle w:val="paragraph"/>
      </w:pPr>
      <w:r w:rsidRPr="004B7D7B">
        <w:tab/>
        <w:t>(ab)</w:t>
      </w:r>
      <w:r w:rsidRPr="004B7D7B">
        <w:tab/>
        <w:t>An applicant who holds a temporary visa (other than a special purpose visa) must be:</w:t>
      </w:r>
    </w:p>
    <w:p w:rsidR="007F5B34" w:rsidRPr="004B7D7B" w:rsidRDefault="007F5B34" w:rsidP="007F5B34">
      <w:pPr>
        <w:pStyle w:val="paragraphsub"/>
      </w:pPr>
      <w:r w:rsidRPr="004B7D7B">
        <w:tab/>
        <w:t>(i)</w:t>
      </w:r>
      <w:r w:rsidRPr="004B7D7B">
        <w:tab/>
        <w:t>in immigration clearance outside Australia travelling to Australia on a pre</w:t>
      </w:r>
      <w:r w:rsidR="004B7D7B">
        <w:noBreakHyphen/>
      </w:r>
      <w:r w:rsidRPr="004B7D7B">
        <w:t>cleared flight; or</w:t>
      </w:r>
    </w:p>
    <w:p w:rsidR="007F5B34" w:rsidRPr="004B7D7B" w:rsidRDefault="007F5B34" w:rsidP="007F5B34">
      <w:pPr>
        <w:pStyle w:val="paragraphsub"/>
      </w:pPr>
      <w:r w:rsidRPr="004B7D7B">
        <w:tab/>
        <w:t>(ii)</w:t>
      </w:r>
      <w:r w:rsidRPr="004B7D7B">
        <w:tab/>
        <w:t>in Australia, but not in immigration clearance.</w:t>
      </w:r>
    </w:p>
    <w:p w:rsidR="007F5B34" w:rsidRPr="004B7D7B" w:rsidRDefault="007F5B34" w:rsidP="007F5B34">
      <w:pPr>
        <w:pStyle w:val="paragraph"/>
      </w:pPr>
      <w:r w:rsidRPr="004B7D7B">
        <w:rPr>
          <w:color w:val="000000"/>
        </w:rPr>
        <w:tab/>
        <w:t>(b)</w:t>
      </w:r>
      <w:r w:rsidRPr="004B7D7B">
        <w:rPr>
          <w:color w:val="000000"/>
        </w:rPr>
        <w:tab/>
        <w:t>The applicant must present a New Zealand passport that is in force to an officer or a clearance authority.</w:t>
      </w:r>
    </w:p>
    <w:p w:rsidR="007F5B34" w:rsidRPr="004B7D7B" w:rsidRDefault="007F5B34" w:rsidP="007F5B34">
      <w:pPr>
        <w:pStyle w:val="paragraph"/>
      </w:pPr>
      <w:r w:rsidRPr="004B7D7B">
        <w:tab/>
        <w:t>(c)</w:t>
      </w:r>
      <w:r w:rsidRPr="004B7D7B">
        <w:tab/>
        <w:t>Applicant is not the holder of a permanent visa.</w:t>
      </w:r>
    </w:p>
    <w:p w:rsidR="007F5B34" w:rsidRPr="004B7D7B" w:rsidRDefault="007F5B34" w:rsidP="007F5B34">
      <w:pPr>
        <w:pStyle w:val="paragraph"/>
      </w:pPr>
      <w:r w:rsidRPr="004B7D7B">
        <w:tab/>
        <w:t>(d)</w:t>
      </w:r>
      <w:r w:rsidRPr="004B7D7B">
        <w:tab/>
        <w:t>If the application is made using an authorised system, the applicant must answer the health and character questions asked by the authorised system.</w:t>
      </w:r>
    </w:p>
    <w:p w:rsidR="007F5B34" w:rsidRPr="004B7D7B" w:rsidRDefault="007F5B34" w:rsidP="007F5B34">
      <w:pPr>
        <w:pStyle w:val="subsection"/>
      </w:pPr>
      <w:r w:rsidRPr="004B7D7B">
        <w:tab/>
        <w:t>(4)</w:t>
      </w:r>
      <w:r w:rsidRPr="004B7D7B">
        <w:tab/>
        <w:t>Subclasses:</w:t>
      </w:r>
    </w:p>
    <w:p w:rsidR="007F5B34" w:rsidRPr="004B7D7B" w:rsidRDefault="007F5B34" w:rsidP="007F5B34">
      <w:pPr>
        <w:pStyle w:val="paragraph"/>
      </w:pPr>
      <w:r w:rsidRPr="004B7D7B">
        <w:tab/>
        <w:t>444</w:t>
      </w:r>
      <w:r w:rsidRPr="004B7D7B">
        <w:tab/>
        <w:t xml:space="preserve">(Special Category) </w:t>
      </w:r>
    </w:p>
    <w:p w:rsidR="007F5B34" w:rsidRPr="004B7D7B" w:rsidRDefault="007F5B34" w:rsidP="007F5B34">
      <w:pPr>
        <w:pStyle w:val="ActHead5"/>
      </w:pPr>
      <w:bookmarkStart w:id="484" w:name="_Toc455128557"/>
      <w:r w:rsidRPr="004B7D7B">
        <w:rPr>
          <w:rStyle w:val="CharSectno"/>
        </w:rPr>
        <w:t>1220A.</w:t>
      </w:r>
      <w:r w:rsidRPr="004B7D7B">
        <w:t xml:space="preserve">  Partner (Provisional) (Class UF)</w:t>
      </w:r>
      <w:bookmarkEnd w:id="484"/>
    </w:p>
    <w:p w:rsidR="007F5B34" w:rsidRPr="004B7D7B" w:rsidRDefault="007F5B34" w:rsidP="007F5B34">
      <w:pPr>
        <w:pStyle w:val="subsection"/>
      </w:pPr>
      <w:r w:rsidRPr="004B7D7B">
        <w:tab/>
        <w:t>(1)</w:t>
      </w:r>
      <w:r w:rsidRPr="004B7D7B">
        <w:tab/>
        <w:t>Form:   47SP or 47SP (Internet).</w:t>
      </w:r>
    </w:p>
    <w:p w:rsidR="007F5B34" w:rsidRPr="004B7D7B" w:rsidRDefault="007F5B34" w:rsidP="007F5B34">
      <w:pPr>
        <w:pStyle w:val="subsection"/>
      </w:pPr>
      <w:r w:rsidRPr="004B7D7B">
        <w:tab/>
        <w:t>(2)</w:t>
      </w:r>
      <w:r w:rsidRPr="004B7D7B">
        <w:tab/>
        <w:t>Visa application charge:   Nil.</w:t>
      </w:r>
    </w:p>
    <w:p w:rsidR="007F5B34" w:rsidRPr="004B7D7B" w:rsidRDefault="007F5B34" w:rsidP="007F5B34">
      <w:pPr>
        <w:pStyle w:val="subsection"/>
      </w:pPr>
      <w:r w:rsidRPr="004B7D7B">
        <w:tab/>
        <w:t>(3)</w:t>
      </w:r>
      <w:r w:rsidRPr="004B7D7B">
        <w:tab/>
        <w:t>Other:</w:t>
      </w:r>
    </w:p>
    <w:p w:rsidR="007F5B34" w:rsidRPr="004B7D7B" w:rsidRDefault="007F5B34" w:rsidP="007F5B34">
      <w:pPr>
        <w:pStyle w:val="paragraph"/>
      </w:pPr>
      <w:r w:rsidRPr="004B7D7B">
        <w:tab/>
        <w:t>(a)</w:t>
      </w:r>
      <w:r w:rsidRPr="004B7D7B">
        <w:tab/>
        <w:t>Application (not being an Internet application) must be made outside Australia.</w:t>
      </w:r>
    </w:p>
    <w:p w:rsidR="007F5B34" w:rsidRPr="004B7D7B" w:rsidRDefault="007F5B34" w:rsidP="007F5B34">
      <w:pPr>
        <w:pStyle w:val="paragraph"/>
      </w:pPr>
      <w:r w:rsidRPr="004B7D7B">
        <w:tab/>
        <w:t>(b)</w:t>
      </w:r>
      <w:r w:rsidRPr="004B7D7B">
        <w:tab/>
        <w:t>Applicant must be outside Australia.</w:t>
      </w:r>
    </w:p>
    <w:p w:rsidR="007F5B34" w:rsidRPr="004B7D7B" w:rsidRDefault="007F5B34" w:rsidP="007F5B34">
      <w:pPr>
        <w:pStyle w:val="paragraph"/>
      </w:pPr>
      <w:r w:rsidRPr="004B7D7B">
        <w:tab/>
        <w:t>(c)</w:t>
      </w:r>
      <w:r w:rsidRPr="004B7D7B">
        <w:tab/>
        <w:t xml:space="preserve">Application must be made at the same time and place as an application for a Partner (Migrant) (Class BC) visa.  </w:t>
      </w:r>
    </w:p>
    <w:p w:rsidR="007F5B34" w:rsidRPr="004B7D7B" w:rsidRDefault="007F5B34" w:rsidP="007F5B34">
      <w:pPr>
        <w:pStyle w:val="paragraph"/>
      </w:pPr>
      <w:r w:rsidRPr="004B7D7B">
        <w:tab/>
        <w:t>(d)</w:t>
      </w:r>
      <w:r w:rsidRPr="004B7D7B">
        <w:tab/>
        <w:t>Application by a person claiming to be a member of the family unit of a person who is an applicant for a Partner (Provisional) (Class UF) visa may be made at the same time and place as, and combined with, the application by that person.</w:t>
      </w:r>
    </w:p>
    <w:p w:rsidR="007F5B34" w:rsidRPr="004B7D7B" w:rsidRDefault="007F5B34" w:rsidP="007F5B34">
      <w:pPr>
        <w:pStyle w:val="subsection"/>
      </w:pPr>
      <w:r w:rsidRPr="004B7D7B">
        <w:lastRenderedPageBreak/>
        <w:tab/>
        <w:t>(4)</w:t>
      </w:r>
      <w:r w:rsidRPr="004B7D7B">
        <w:tab/>
        <w:t>Subclasses:</w:t>
      </w:r>
    </w:p>
    <w:p w:rsidR="007F5B34" w:rsidRPr="004B7D7B" w:rsidRDefault="007F5B34" w:rsidP="007F5B34">
      <w:pPr>
        <w:pStyle w:val="paragraph"/>
      </w:pPr>
      <w:r w:rsidRPr="004B7D7B">
        <w:tab/>
        <w:t>309</w:t>
      </w:r>
      <w:r w:rsidRPr="004B7D7B">
        <w:tab/>
        <w:t>(Partner (Provisional))</w:t>
      </w:r>
    </w:p>
    <w:p w:rsidR="007F5B34" w:rsidRPr="004B7D7B" w:rsidRDefault="007F5B34" w:rsidP="007F5B34">
      <w:pPr>
        <w:pStyle w:val="ActHead5"/>
      </w:pPr>
      <w:bookmarkStart w:id="485" w:name="_Toc455128558"/>
      <w:r w:rsidRPr="004B7D7B">
        <w:rPr>
          <w:rStyle w:val="CharSectno"/>
        </w:rPr>
        <w:t>1221.</w:t>
      </w:r>
      <w:r w:rsidRPr="004B7D7B">
        <w:t xml:space="preserve">  Contributory Parent (Temporary) (Class UT)</w:t>
      </w:r>
      <w:bookmarkEnd w:id="485"/>
    </w:p>
    <w:p w:rsidR="007F5B34" w:rsidRPr="004B7D7B" w:rsidRDefault="007F5B34" w:rsidP="007F5B34">
      <w:pPr>
        <w:pStyle w:val="subsection"/>
      </w:pPr>
      <w:r w:rsidRPr="004B7D7B">
        <w:tab/>
        <w:t>(1)</w:t>
      </w:r>
      <w:r w:rsidRPr="004B7D7B">
        <w:tab/>
        <w:t>Form:</w:t>
      </w:r>
    </w:p>
    <w:p w:rsidR="007F5B34" w:rsidRPr="004B7D7B" w:rsidRDefault="007F5B34" w:rsidP="007F5B34">
      <w:pPr>
        <w:pStyle w:val="paragraph"/>
      </w:pPr>
      <w:r w:rsidRPr="004B7D7B">
        <w:rPr>
          <w:color w:val="000000"/>
        </w:rPr>
        <w:tab/>
        <w:t>(a)</w:t>
      </w:r>
      <w:r w:rsidRPr="004B7D7B">
        <w:rPr>
          <w:color w:val="000000"/>
        </w:rPr>
        <w:tab/>
        <w:t>If the applicant is a contributory parent newborn child:   Nil</w:t>
      </w:r>
    </w:p>
    <w:p w:rsidR="007F5B34" w:rsidRPr="004B7D7B" w:rsidRDefault="007F5B34" w:rsidP="007F5B34">
      <w:pPr>
        <w:pStyle w:val="paragraph"/>
      </w:pPr>
      <w:r w:rsidRPr="004B7D7B">
        <w:tab/>
        <w:t>(b)</w:t>
      </w:r>
      <w:r w:rsidRPr="004B7D7B">
        <w:tab/>
        <w:t>In any other case:   47PA.</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paragraphsub"/>
      </w:pPr>
      <w:r w:rsidRPr="004B7D7B">
        <w:tab/>
        <w:t>(i)</w:t>
      </w:r>
      <w:r w:rsidRPr="004B7D7B">
        <w:tab/>
        <w:t>for an applicant who:</w:t>
      </w:r>
    </w:p>
    <w:p w:rsidR="007F5B34" w:rsidRPr="004B7D7B" w:rsidRDefault="007F5B34" w:rsidP="007F5B34">
      <w:pPr>
        <w:pStyle w:val="paragraphsub-sub"/>
      </w:pPr>
      <w:r w:rsidRPr="004B7D7B">
        <w:tab/>
        <w:t>(A)</w:t>
      </w:r>
      <w:r w:rsidRPr="004B7D7B">
        <w:tab/>
        <w:t>made a valid application for a Parent (Migrant) (Class AX) visa before 27</w:t>
      </w:r>
      <w:r w:rsidR="004B7D7B">
        <w:t> </w:t>
      </w:r>
      <w:r w:rsidRPr="004B7D7B">
        <w:t>June 2003; and</w:t>
      </w:r>
    </w:p>
    <w:p w:rsidR="007F5B34" w:rsidRPr="004B7D7B" w:rsidRDefault="007F5B34" w:rsidP="007F5B34">
      <w:pPr>
        <w:pStyle w:val="paragraphsub-sub"/>
      </w:pPr>
      <w:r w:rsidRPr="004B7D7B">
        <w:tab/>
        <w:t>(B)</w:t>
      </w:r>
      <w:r w:rsidRPr="004B7D7B">
        <w:tab/>
        <w:t>withdrew that application at the same time as making the application for the Contributory Parent (Temporary) (Class UT) visa;</w:t>
      </w:r>
    </w:p>
    <w:p w:rsidR="007F5B34" w:rsidRPr="004B7D7B" w:rsidRDefault="007F5B34" w:rsidP="007F5B34">
      <w:pPr>
        <w:pStyle w:val="paragraphsub"/>
      </w:pPr>
      <w:r w:rsidRPr="004B7D7B">
        <w:tab/>
      </w:r>
      <w:r w:rsidRPr="004B7D7B">
        <w:tab/>
        <w:t>or whose application is combined, or sought to be combined, with an application made by that person, the amount is nil; and</w:t>
      </w:r>
    </w:p>
    <w:p w:rsidR="007F5B34" w:rsidRPr="004B7D7B" w:rsidRDefault="007F5B34" w:rsidP="007F5B34">
      <w:pPr>
        <w:pStyle w:val="paragraphsub"/>
      </w:pPr>
      <w:r w:rsidRPr="004B7D7B">
        <w:tab/>
        <w:t>(ii)</w:t>
      </w:r>
      <w:r w:rsidRPr="004B7D7B">
        <w:tab/>
        <w:t>for an applicant:</w:t>
      </w:r>
    </w:p>
    <w:p w:rsidR="007F5B34" w:rsidRPr="004B7D7B" w:rsidRDefault="007F5B34" w:rsidP="007F5B34">
      <w:pPr>
        <w:pStyle w:val="paragraphsub-sub"/>
      </w:pPr>
      <w:r w:rsidRPr="004B7D7B">
        <w:tab/>
        <w:t>(A)</w:t>
      </w:r>
      <w:r w:rsidRPr="004B7D7B">
        <w:tab/>
        <w:t>who is a contributory parent newborn child; or</w:t>
      </w:r>
    </w:p>
    <w:p w:rsidR="007F5B34" w:rsidRPr="004B7D7B" w:rsidRDefault="007F5B34" w:rsidP="007F5B34">
      <w:pPr>
        <w:pStyle w:val="paragraphsub-sub"/>
      </w:pPr>
      <w:r w:rsidRPr="004B7D7B">
        <w:tab/>
        <w:t>(B)</w:t>
      </w:r>
      <w:r w:rsidRPr="004B7D7B">
        <w:tab/>
        <w:t>whose application is combined, or sought to be combined, with an application made by that person;</w:t>
      </w:r>
    </w:p>
    <w:p w:rsidR="007F5B34" w:rsidRPr="004B7D7B" w:rsidRDefault="007F5B34" w:rsidP="007F5B34">
      <w:pPr>
        <w:pStyle w:val="paragraphsub"/>
      </w:pPr>
      <w:r w:rsidRPr="004B7D7B">
        <w:tab/>
      </w:r>
      <w:r w:rsidRPr="004B7D7B">
        <w:tab/>
        <w:t>the amount is nil; and</w:t>
      </w:r>
    </w:p>
    <w:p w:rsidR="007F5B34" w:rsidRPr="004B7D7B" w:rsidRDefault="007F5B34" w:rsidP="007F5B34">
      <w:pPr>
        <w:pStyle w:val="paragraphsub"/>
      </w:pPr>
      <w:r w:rsidRPr="004B7D7B">
        <w:tab/>
        <w:t>(iii)</w:t>
      </w:r>
      <w:r w:rsidRPr="004B7D7B">
        <w:tab/>
        <w:t>for any other applicant:</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4"/>
        <w:gridCol w:w="6617"/>
        <w:gridCol w:w="1138"/>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5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7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6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5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7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6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$2</w:t>
            </w:r>
            <w:r w:rsidR="004B7D7B">
              <w:t> </w:t>
            </w:r>
            <w:r w:rsidRPr="004B7D7B">
              <w:t>490</w:t>
            </w:r>
          </w:p>
        </w:tc>
      </w:tr>
      <w:tr w:rsidR="007F5B34" w:rsidRPr="004B7D7B" w:rsidTr="008559AC">
        <w:tc>
          <w:tcPr>
            <w:tcW w:w="454" w:type="pct"/>
            <w:shd w:val="clear" w:color="auto" w:fill="auto"/>
          </w:tcPr>
          <w:p w:rsidR="007F5B34" w:rsidRPr="004B7D7B" w:rsidRDefault="007F5B34" w:rsidP="008559AC">
            <w:pPr>
              <w:pStyle w:val="Tabletext"/>
            </w:pPr>
            <w:r w:rsidRPr="004B7D7B">
              <w:t>2</w:t>
            </w:r>
          </w:p>
        </w:tc>
        <w:tc>
          <w:tcPr>
            <w:tcW w:w="3879" w:type="pct"/>
            <w:shd w:val="clear" w:color="auto" w:fill="auto"/>
          </w:tcPr>
          <w:p w:rsidR="007F5B34" w:rsidRPr="004B7D7B" w:rsidRDefault="007F5B34" w:rsidP="008559AC">
            <w:pPr>
              <w:pStyle w:val="Tabletext"/>
            </w:pPr>
            <w:r w:rsidRPr="004B7D7B">
              <w:t>Additional applicant charge for an applicant who is at least 18</w:t>
            </w:r>
          </w:p>
        </w:tc>
        <w:tc>
          <w:tcPr>
            <w:tcW w:w="667" w:type="pct"/>
            <w:shd w:val="clear" w:color="auto" w:fill="auto"/>
          </w:tcPr>
          <w:p w:rsidR="007F5B34" w:rsidRPr="004B7D7B" w:rsidRDefault="007F5B34" w:rsidP="008559AC">
            <w:pPr>
              <w:pStyle w:val="Tabletext"/>
              <w:jc w:val="right"/>
            </w:pPr>
            <w:r w:rsidRPr="004B7D7B">
              <w:t>$1</w:t>
            </w:r>
            <w:r w:rsidR="004B7D7B">
              <w:t> </w:t>
            </w:r>
            <w:r w:rsidRPr="004B7D7B">
              <w:t>245</w:t>
            </w:r>
          </w:p>
        </w:tc>
      </w:tr>
      <w:tr w:rsidR="007F5B34" w:rsidRPr="004B7D7B" w:rsidTr="008559AC">
        <w:tc>
          <w:tcPr>
            <w:tcW w:w="454" w:type="pct"/>
            <w:tcBorders>
              <w:bottom w:val="single" w:sz="12" w:space="0" w:color="auto"/>
            </w:tcBorders>
            <w:shd w:val="clear" w:color="auto" w:fill="auto"/>
          </w:tcPr>
          <w:p w:rsidR="007F5B34" w:rsidRPr="004B7D7B" w:rsidRDefault="007F5B34" w:rsidP="008559AC">
            <w:pPr>
              <w:pStyle w:val="Tabletext"/>
            </w:pPr>
            <w:r w:rsidRPr="004B7D7B">
              <w:t>3</w:t>
            </w:r>
          </w:p>
        </w:tc>
        <w:tc>
          <w:tcPr>
            <w:tcW w:w="387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67" w:type="pct"/>
            <w:tcBorders>
              <w:bottom w:val="single" w:sz="12" w:space="0" w:color="auto"/>
            </w:tcBorders>
            <w:shd w:val="clear" w:color="auto" w:fill="auto"/>
          </w:tcPr>
          <w:p w:rsidR="007F5B34" w:rsidRPr="004B7D7B" w:rsidRDefault="007F5B34" w:rsidP="008559AC">
            <w:pPr>
              <w:pStyle w:val="Tabletext"/>
              <w:jc w:val="right"/>
            </w:pPr>
            <w:r w:rsidRPr="004B7D7B">
              <w:t>$625</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second instalment (payable before grant of visa):</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40"/>
        <w:gridCol w:w="6651"/>
        <w:gridCol w:w="1138"/>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keepLines/>
            </w:pPr>
            <w:r w:rsidRPr="004B7D7B">
              <w:lastRenderedPageBreak/>
              <w:t>Second instalment</w:t>
            </w:r>
          </w:p>
        </w:tc>
      </w:tr>
      <w:tr w:rsidR="007F5B34" w:rsidRPr="004B7D7B" w:rsidTr="008559AC">
        <w:trPr>
          <w:tblHeader/>
        </w:trPr>
        <w:tc>
          <w:tcPr>
            <w:tcW w:w="434" w:type="pct"/>
            <w:tcBorders>
              <w:top w:val="single" w:sz="6" w:space="0" w:color="auto"/>
              <w:bottom w:val="single" w:sz="12" w:space="0" w:color="auto"/>
            </w:tcBorders>
            <w:shd w:val="clear" w:color="auto" w:fill="auto"/>
          </w:tcPr>
          <w:p w:rsidR="007F5B34" w:rsidRPr="004B7D7B" w:rsidRDefault="007F5B34" w:rsidP="008559AC">
            <w:pPr>
              <w:pStyle w:val="TableHeading"/>
              <w:keepLines/>
            </w:pPr>
            <w:r w:rsidRPr="004B7D7B">
              <w:t>Item</w:t>
            </w:r>
          </w:p>
        </w:tc>
        <w:tc>
          <w:tcPr>
            <w:tcW w:w="3899" w:type="pct"/>
            <w:tcBorders>
              <w:top w:val="single" w:sz="6" w:space="0" w:color="auto"/>
              <w:bottom w:val="single" w:sz="12" w:space="0" w:color="auto"/>
            </w:tcBorders>
            <w:shd w:val="clear" w:color="auto" w:fill="auto"/>
          </w:tcPr>
          <w:p w:rsidR="007F5B34" w:rsidRPr="004B7D7B" w:rsidRDefault="007F5B34" w:rsidP="008559AC">
            <w:pPr>
              <w:pStyle w:val="TableHeading"/>
              <w:keepLines/>
            </w:pPr>
            <w:r w:rsidRPr="004B7D7B">
              <w:t>Applicant</w:t>
            </w:r>
          </w:p>
        </w:tc>
        <w:tc>
          <w:tcPr>
            <w:tcW w:w="667" w:type="pct"/>
            <w:tcBorders>
              <w:top w:val="single" w:sz="6" w:space="0" w:color="auto"/>
              <w:bottom w:val="single" w:sz="12" w:space="0" w:color="auto"/>
            </w:tcBorders>
            <w:shd w:val="clear" w:color="auto" w:fill="auto"/>
          </w:tcPr>
          <w:p w:rsidR="007F5B34" w:rsidRPr="004B7D7B" w:rsidRDefault="007F5B34" w:rsidP="008559AC">
            <w:pPr>
              <w:pStyle w:val="TableHeading"/>
              <w:keepLines/>
              <w:jc w:val="right"/>
            </w:pPr>
            <w:r w:rsidRPr="004B7D7B">
              <w:t>Amount</w:t>
            </w:r>
          </w:p>
        </w:tc>
      </w:tr>
      <w:tr w:rsidR="007F5B34" w:rsidRPr="004B7D7B" w:rsidTr="008559AC">
        <w:trPr>
          <w:cantSplit/>
        </w:trPr>
        <w:tc>
          <w:tcPr>
            <w:tcW w:w="434" w:type="pct"/>
            <w:shd w:val="clear" w:color="auto" w:fill="auto"/>
          </w:tcPr>
          <w:p w:rsidR="007F5B34" w:rsidRPr="004B7D7B" w:rsidRDefault="007F5B34" w:rsidP="008559AC">
            <w:pPr>
              <w:pStyle w:val="Tabletext"/>
            </w:pPr>
            <w:r w:rsidRPr="004B7D7B">
              <w:t>1</w:t>
            </w:r>
          </w:p>
        </w:tc>
        <w:tc>
          <w:tcPr>
            <w:tcW w:w="3899" w:type="pct"/>
            <w:shd w:val="clear" w:color="auto" w:fill="auto"/>
          </w:tcPr>
          <w:p w:rsidR="007F5B34" w:rsidRPr="004B7D7B" w:rsidRDefault="007F5B34" w:rsidP="008559AC">
            <w:pPr>
              <w:pStyle w:val="Tabletext"/>
              <w:keepNext/>
              <w:keepLines/>
            </w:pPr>
            <w:r w:rsidRPr="004B7D7B">
              <w:t>Applicant who:</w:t>
            </w:r>
          </w:p>
          <w:p w:rsidR="007F5B34" w:rsidRPr="004B7D7B" w:rsidRDefault="007F5B34" w:rsidP="008559AC">
            <w:pPr>
              <w:pStyle w:val="Tablea"/>
              <w:keepNext/>
              <w:keepLines/>
              <w:rPr>
                <w:lang w:eastAsia="en-US"/>
              </w:rPr>
            </w:pPr>
            <w:r w:rsidRPr="004B7D7B">
              <w:rPr>
                <w:lang w:eastAsia="en-US"/>
              </w:rPr>
              <w:t xml:space="preserve">(a) </w:t>
            </w:r>
            <w:r w:rsidRPr="004B7D7B">
              <w:t>was less than 18 at the time of application; and</w:t>
            </w:r>
          </w:p>
          <w:p w:rsidR="007F5B34" w:rsidRPr="004B7D7B" w:rsidRDefault="007F5B34" w:rsidP="008559AC">
            <w:pPr>
              <w:pStyle w:val="Tablea"/>
              <w:keepNext/>
              <w:keepLines/>
            </w:pPr>
            <w:r w:rsidRPr="004B7D7B">
              <w:rPr>
                <w:lang w:eastAsia="en-US"/>
              </w:rPr>
              <w:t xml:space="preserve">(b) </w:t>
            </w:r>
            <w:r w:rsidRPr="004B7D7B">
              <w:t>is a dependent child of an applicant for a Contributory Parent (Temporary) (Class UT) visa; and</w:t>
            </w:r>
          </w:p>
          <w:p w:rsidR="007F5B34" w:rsidRPr="004B7D7B" w:rsidRDefault="007F5B34" w:rsidP="008559AC">
            <w:pPr>
              <w:pStyle w:val="Tabletext"/>
            </w:pPr>
            <w:r w:rsidRPr="004B7D7B">
              <w:t>(c) applied during the period that began on 1</w:t>
            </w:r>
            <w:r w:rsidR="004B7D7B">
              <w:t> </w:t>
            </w:r>
            <w:r w:rsidRPr="004B7D7B">
              <w:t>July 2013 and ended on 31</w:t>
            </w:r>
            <w:r w:rsidR="004B7D7B">
              <w:t> </w:t>
            </w:r>
            <w:r w:rsidRPr="004B7D7B">
              <w:t>August 2013</w:t>
            </w:r>
          </w:p>
        </w:tc>
        <w:tc>
          <w:tcPr>
            <w:tcW w:w="667" w:type="pct"/>
            <w:shd w:val="clear" w:color="auto" w:fill="auto"/>
          </w:tcPr>
          <w:p w:rsidR="007F5B34" w:rsidRPr="004B7D7B" w:rsidRDefault="007F5B34" w:rsidP="008559AC">
            <w:pPr>
              <w:pStyle w:val="Tabletext"/>
              <w:jc w:val="right"/>
            </w:pPr>
            <w:r w:rsidRPr="004B7D7B">
              <w:t>$1</w:t>
            </w:r>
            <w:r w:rsidR="004B7D7B">
              <w:t> </w:t>
            </w:r>
            <w:r w:rsidRPr="004B7D7B">
              <w:t>825</w:t>
            </w:r>
          </w:p>
        </w:tc>
      </w:tr>
      <w:tr w:rsidR="007F5B34" w:rsidRPr="004B7D7B" w:rsidTr="008559AC">
        <w:tc>
          <w:tcPr>
            <w:tcW w:w="434" w:type="pct"/>
            <w:shd w:val="clear" w:color="auto" w:fill="auto"/>
          </w:tcPr>
          <w:p w:rsidR="007F5B34" w:rsidRPr="004B7D7B" w:rsidRDefault="007F5B34" w:rsidP="008559AC">
            <w:pPr>
              <w:pStyle w:val="Tabletext"/>
            </w:pPr>
            <w:r w:rsidRPr="004B7D7B">
              <w:t>1A</w:t>
            </w:r>
          </w:p>
        </w:tc>
        <w:tc>
          <w:tcPr>
            <w:tcW w:w="3899" w:type="pct"/>
            <w:shd w:val="clear" w:color="auto" w:fill="auto"/>
          </w:tcPr>
          <w:p w:rsidR="007F5B34" w:rsidRPr="004B7D7B" w:rsidRDefault="007F5B34" w:rsidP="008559AC">
            <w:pPr>
              <w:pStyle w:val="Tabletext"/>
              <w:keepNext/>
              <w:keepLines/>
            </w:pPr>
            <w:r w:rsidRPr="004B7D7B">
              <w:t>Applicant who:</w:t>
            </w:r>
          </w:p>
          <w:p w:rsidR="007F5B34" w:rsidRPr="004B7D7B" w:rsidRDefault="007F5B34" w:rsidP="008559AC">
            <w:pPr>
              <w:pStyle w:val="Tablea"/>
              <w:keepNext/>
              <w:keepLines/>
              <w:rPr>
                <w:lang w:eastAsia="en-US"/>
              </w:rPr>
            </w:pPr>
            <w:r w:rsidRPr="004B7D7B">
              <w:rPr>
                <w:lang w:eastAsia="en-US"/>
              </w:rPr>
              <w:t xml:space="preserve">(a) </w:t>
            </w:r>
            <w:r w:rsidRPr="004B7D7B">
              <w:t>was less than 18 at the time of application; and</w:t>
            </w:r>
          </w:p>
          <w:p w:rsidR="007F5B34" w:rsidRPr="004B7D7B" w:rsidRDefault="007F5B34" w:rsidP="008559AC">
            <w:pPr>
              <w:pStyle w:val="Tablea"/>
              <w:keepNext/>
              <w:keepLines/>
            </w:pPr>
            <w:r w:rsidRPr="004B7D7B">
              <w:rPr>
                <w:lang w:eastAsia="en-US"/>
              </w:rPr>
              <w:t xml:space="preserve">(b) </w:t>
            </w:r>
            <w:r w:rsidRPr="004B7D7B">
              <w:t>is a dependent child of an applicant for a Contributory Parent (Temporary) (Class UT) visa; and</w:t>
            </w:r>
          </w:p>
          <w:p w:rsidR="007F5B34" w:rsidRPr="004B7D7B" w:rsidRDefault="007F5B34" w:rsidP="008559AC">
            <w:pPr>
              <w:pStyle w:val="Tabletext"/>
            </w:pPr>
            <w:r w:rsidRPr="004B7D7B">
              <w:t>(c) applied on or after 1</w:t>
            </w:r>
            <w:r w:rsidR="004B7D7B">
              <w:t> </w:t>
            </w:r>
            <w:r w:rsidRPr="004B7D7B">
              <w:t>September 2013</w:t>
            </w:r>
          </w:p>
        </w:tc>
        <w:tc>
          <w:tcPr>
            <w:tcW w:w="667" w:type="pct"/>
            <w:shd w:val="clear" w:color="auto" w:fill="auto"/>
          </w:tcPr>
          <w:p w:rsidR="007F5B34" w:rsidRPr="004B7D7B" w:rsidRDefault="007F5B34" w:rsidP="008559AC">
            <w:pPr>
              <w:pStyle w:val="Tabletext"/>
              <w:jc w:val="right"/>
            </w:pPr>
            <w:r w:rsidRPr="004B7D7B">
              <w:t>$2</w:t>
            </w:r>
            <w:r w:rsidR="004B7D7B">
              <w:t> </w:t>
            </w:r>
            <w:r w:rsidRPr="004B7D7B">
              <w:t>095</w:t>
            </w:r>
          </w:p>
        </w:tc>
      </w:tr>
      <w:tr w:rsidR="007F5B34" w:rsidRPr="004B7D7B" w:rsidTr="008559AC">
        <w:tc>
          <w:tcPr>
            <w:tcW w:w="434" w:type="pct"/>
            <w:shd w:val="clear" w:color="auto" w:fill="auto"/>
          </w:tcPr>
          <w:p w:rsidR="007F5B34" w:rsidRPr="004B7D7B" w:rsidRDefault="007F5B34" w:rsidP="008559AC">
            <w:pPr>
              <w:pStyle w:val="Tabletext"/>
            </w:pPr>
            <w:r w:rsidRPr="004B7D7B">
              <w:t>2</w:t>
            </w:r>
          </w:p>
        </w:tc>
        <w:tc>
          <w:tcPr>
            <w:tcW w:w="3899" w:type="pct"/>
            <w:shd w:val="clear" w:color="auto" w:fill="auto"/>
          </w:tcPr>
          <w:p w:rsidR="007F5B34" w:rsidRPr="004B7D7B" w:rsidRDefault="007F5B34" w:rsidP="008559AC">
            <w:pPr>
              <w:pStyle w:val="Tabletext"/>
            </w:pPr>
            <w:r w:rsidRPr="004B7D7B">
              <w:t>Applicant who is a contributory parent newborn child</w:t>
            </w:r>
          </w:p>
        </w:tc>
        <w:tc>
          <w:tcPr>
            <w:tcW w:w="667" w:type="pct"/>
            <w:shd w:val="clear" w:color="auto" w:fill="auto"/>
          </w:tcPr>
          <w:p w:rsidR="007F5B34" w:rsidRPr="004B7D7B" w:rsidRDefault="007F5B34" w:rsidP="008559AC">
            <w:pPr>
              <w:pStyle w:val="Tabletext"/>
              <w:jc w:val="right"/>
            </w:pPr>
            <w:r w:rsidRPr="004B7D7B">
              <w:t>Nil</w:t>
            </w:r>
          </w:p>
        </w:tc>
      </w:tr>
      <w:tr w:rsidR="007F5B34" w:rsidRPr="004B7D7B" w:rsidTr="008559AC">
        <w:tc>
          <w:tcPr>
            <w:tcW w:w="434" w:type="pct"/>
            <w:tcBorders>
              <w:bottom w:val="single" w:sz="12" w:space="0" w:color="auto"/>
            </w:tcBorders>
            <w:shd w:val="clear" w:color="auto" w:fill="auto"/>
          </w:tcPr>
          <w:p w:rsidR="007F5B34" w:rsidRPr="004B7D7B" w:rsidRDefault="007F5B34" w:rsidP="008559AC">
            <w:pPr>
              <w:pStyle w:val="Tabletext"/>
            </w:pPr>
            <w:r w:rsidRPr="004B7D7B">
              <w:t>3</w:t>
            </w:r>
          </w:p>
        </w:tc>
        <w:tc>
          <w:tcPr>
            <w:tcW w:w="3899" w:type="pct"/>
            <w:tcBorders>
              <w:bottom w:val="single" w:sz="12" w:space="0" w:color="auto"/>
            </w:tcBorders>
            <w:shd w:val="clear" w:color="auto" w:fill="auto"/>
          </w:tcPr>
          <w:p w:rsidR="007F5B34" w:rsidRPr="004B7D7B" w:rsidRDefault="007F5B34" w:rsidP="008559AC">
            <w:pPr>
              <w:pStyle w:val="Tabletext"/>
            </w:pPr>
            <w:r w:rsidRPr="004B7D7B">
              <w:t>Any other applicant</w:t>
            </w:r>
          </w:p>
        </w:tc>
        <w:tc>
          <w:tcPr>
            <w:tcW w:w="667" w:type="pct"/>
            <w:tcBorders>
              <w:bottom w:val="single" w:sz="12" w:space="0" w:color="auto"/>
            </w:tcBorders>
            <w:shd w:val="clear" w:color="auto" w:fill="auto"/>
          </w:tcPr>
          <w:p w:rsidR="007F5B34" w:rsidRPr="004B7D7B" w:rsidRDefault="007F5B34" w:rsidP="008559AC">
            <w:pPr>
              <w:pStyle w:val="Tabletext"/>
              <w:jc w:val="right"/>
            </w:pPr>
            <w:r w:rsidRPr="004B7D7B">
              <w:t>$29</w:t>
            </w:r>
            <w:r w:rsidR="004B7D7B">
              <w:t> </w:t>
            </w:r>
            <w:r w:rsidRPr="004B7D7B">
              <w:t>130</w:t>
            </w:r>
          </w:p>
        </w:tc>
      </w:tr>
    </w:tbl>
    <w:p w:rsidR="007F5B34" w:rsidRPr="004B7D7B" w:rsidRDefault="007F5B34" w:rsidP="007F5B34">
      <w:pPr>
        <w:pStyle w:val="subsection"/>
      </w:pPr>
      <w:r w:rsidRPr="004B7D7B">
        <w:tab/>
        <w:t>(3)</w:t>
      </w:r>
      <w:r w:rsidRPr="004B7D7B">
        <w:tab/>
        <w:t>Other:</w:t>
      </w:r>
    </w:p>
    <w:p w:rsidR="007F5B34" w:rsidRPr="004B7D7B" w:rsidRDefault="007F5B34" w:rsidP="007F5B34">
      <w:pPr>
        <w:pStyle w:val="paragraph"/>
      </w:pPr>
      <w:r w:rsidRPr="004B7D7B">
        <w:tab/>
        <w:t>(a)</w:t>
      </w:r>
      <w:r w:rsidRPr="004B7D7B">
        <w:tab/>
        <w:t>Application must be made by:</w:t>
      </w:r>
    </w:p>
    <w:p w:rsidR="007F5B34" w:rsidRPr="004B7D7B" w:rsidRDefault="007F5B34" w:rsidP="007F5B34">
      <w:pPr>
        <w:pStyle w:val="paragraphsub"/>
      </w:pPr>
      <w:r w:rsidRPr="004B7D7B">
        <w:tab/>
        <w:t>(i)</w:t>
      </w:r>
      <w:r w:rsidRPr="004B7D7B">
        <w:tab/>
        <w:t>posting the application (with the correct pre</w:t>
      </w:r>
      <w:r w:rsidR="004B7D7B">
        <w:noBreakHyphen/>
      </w:r>
      <w:r w:rsidRPr="004B7D7B">
        <w:t>paid postage) to the post office box address specified in a legislative instrument made by the Minister for this subparagraph; or</w:t>
      </w:r>
    </w:p>
    <w:p w:rsidR="007F5B34" w:rsidRPr="004B7D7B" w:rsidRDefault="007F5B34" w:rsidP="007F5B34">
      <w:pPr>
        <w:pStyle w:val="paragraphsub"/>
      </w:pPr>
      <w:r w:rsidRPr="004B7D7B">
        <w:tab/>
        <w:t>(ii)</w:t>
      </w:r>
      <w:r w:rsidRPr="004B7D7B">
        <w:tab/>
        <w:t>having the application delivered by a courier service to the address specified in a legislative instrument made by the Minister for this subparagraph.</w:t>
      </w:r>
    </w:p>
    <w:p w:rsidR="007F5B34" w:rsidRPr="004B7D7B" w:rsidRDefault="007F5B34" w:rsidP="007F5B34">
      <w:pPr>
        <w:pStyle w:val="paragraph"/>
      </w:pPr>
      <w:r w:rsidRPr="004B7D7B">
        <w:tab/>
        <w:t>(b)</w:t>
      </w:r>
      <w:r w:rsidRPr="004B7D7B">
        <w:tab/>
        <w:t>Application by a person claiming to be a member of the family unit of a person who is an applicant for a Contributory Parent (Temporary) (Class UT) visa may be made at the same time and place as, and combined with, the application by that person.</w:t>
      </w:r>
    </w:p>
    <w:p w:rsidR="007F5B34" w:rsidRPr="004B7D7B" w:rsidRDefault="007F5B34" w:rsidP="007F5B34">
      <w:pPr>
        <w:pStyle w:val="paragraph"/>
      </w:pPr>
      <w:r w:rsidRPr="004B7D7B">
        <w:tab/>
        <w:t>(c)</w:t>
      </w:r>
      <w:r w:rsidRPr="004B7D7B">
        <w:tab/>
        <w:t>If the applicant has previously made a valid application for another parent visa:</w:t>
      </w:r>
    </w:p>
    <w:p w:rsidR="007F5B34" w:rsidRPr="004B7D7B" w:rsidRDefault="007F5B34" w:rsidP="007F5B34">
      <w:pPr>
        <w:pStyle w:val="paragraphsub"/>
      </w:pPr>
      <w:r w:rsidRPr="004B7D7B">
        <w:tab/>
        <w:t>(i)</w:t>
      </w:r>
      <w:r w:rsidRPr="004B7D7B">
        <w:tab/>
        <w:t xml:space="preserve">a decision to grant or to refuse to grant that visa </w:t>
      </w:r>
      <w:r w:rsidRPr="004B7D7B">
        <w:rPr>
          <w:color w:val="000000"/>
        </w:rPr>
        <w:t>must have</w:t>
      </w:r>
      <w:r w:rsidRPr="004B7D7B">
        <w:t xml:space="preserve"> been made; or</w:t>
      </w:r>
    </w:p>
    <w:p w:rsidR="007F5B34" w:rsidRPr="004B7D7B" w:rsidRDefault="007F5B34" w:rsidP="007F5B34">
      <w:pPr>
        <w:pStyle w:val="paragraphsub"/>
      </w:pPr>
      <w:r w:rsidRPr="004B7D7B">
        <w:tab/>
        <w:t>(ii)</w:t>
      </w:r>
      <w:r w:rsidRPr="004B7D7B">
        <w:tab/>
        <w:t xml:space="preserve">the application for that visa </w:t>
      </w:r>
      <w:r w:rsidRPr="004B7D7B">
        <w:rPr>
          <w:color w:val="000000"/>
        </w:rPr>
        <w:t>must have</w:t>
      </w:r>
      <w:r w:rsidRPr="004B7D7B">
        <w:t xml:space="preserve"> been withdrawn.</w:t>
      </w:r>
    </w:p>
    <w:p w:rsidR="007F5B34" w:rsidRPr="004B7D7B" w:rsidRDefault="007F5B34" w:rsidP="007F5B34">
      <w:pPr>
        <w:pStyle w:val="paragraph"/>
      </w:pPr>
      <w:r w:rsidRPr="004B7D7B">
        <w:tab/>
        <w:t>(d)</w:t>
      </w:r>
      <w:r w:rsidRPr="004B7D7B">
        <w:tab/>
        <w:t>Application by a contributory parent newborn child must be made by notifying Immigration, in writing, of the birth of the applicant.</w:t>
      </w:r>
    </w:p>
    <w:p w:rsidR="007F5B34" w:rsidRPr="004B7D7B" w:rsidRDefault="007F5B34" w:rsidP="007F5B34">
      <w:pPr>
        <w:pStyle w:val="subsection"/>
      </w:pPr>
      <w:r w:rsidRPr="004B7D7B">
        <w:tab/>
        <w:t>(4)</w:t>
      </w:r>
      <w:r w:rsidRPr="004B7D7B">
        <w:tab/>
        <w:t>Subclasses:</w:t>
      </w:r>
    </w:p>
    <w:p w:rsidR="007F5B34" w:rsidRPr="004B7D7B" w:rsidRDefault="007F5B34" w:rsidP="007F5B34">
      <w:pPr>
        <w:pStyle w:val="paragraph"/>
      </w:pPr>
      <w:r w:rsidRPr="004B7D7B">
        <w:tab/>
        <w:t>173</w:t>
      </w:r>
      <w:r w:rsidRPr="004B7D7B">
        <w:tab/>
        <w:t>(Contributory Parent (Temporary))</w:t>
      </w:r>
    </w:p>
    <w:p w:rsidR="007F5B34" w:rsidRPr="004B7D7B" w:rsidRDefault="007F5B34" w:rsidP="007F5B34">
      <w:pPr>
        <w:pStyle w:val="ActHead5"/>
      </w:pPr>
      <w:bookmarkStart w:id="486" w:name="_Toc455128559"/>
      <w:r w:rsidRPr="004B7D7B">
        <w:rPr>
          <w:rStyle w:val="CharSectno"/>
        </w:rPr>
        <w:t>1221A.</w:t>
      </w:r>
      <w:r w:rsidRPr="004B7D7B">
        <w:t xml:space="preserve">  Contributory Aged Parent (Temporary) (Class UU)</w:t>
      </w:r>
      <w:bookmarkEnd w:id="486"/>
    </w:p>
    <w:p w:rsidR="007F5B34" w:rsidRPr="004B7D7B" w:rsidRDefault="007F5B34" w:rsidP="007F5B34">
      <w:pPr>
        <w:pStyle w:val="subsection"/>
      </w:pPr>
      <w:r w:rsidRPr="004B7D7B">
        <w:tab/>
        <w:t>(1)</w:t>
      </w:r>
      <w:r w:rsidRPr="004B7D7B">
        <w:tab/>
        <w:t>Form:</w:t>
      </w:r>
    </w:p>
    <w:p w:rsidR="007F5B34" w:rsidRPr="004B7D7B" w:rsidRDefault="007F5B34" w:rsidP="007F5B34">
      <w:pPr>
        <w:pStyle w:val="paragraph"/>
      </w:pPr>
      <w:r w:rsidRPr="004B7D7B">
        <w:tab/>
        <w:t>(a)</w:t>
      </w:r>
      <w:r w:rsidRPr="004B7D7B">
        <w:tab/>
        <w:t xml:space="preserve">If the applicant is a contributory parent newborn child:   Nil </w:t>
      </w:r>
    </w:p>
    <w:p w:rsidR="007F5B34" w:rsidRPr="004B7D7B" w:rsidRDefault="007F5B34" w:rsidP="007F5B34">
      <w:pPr>
        <w:pStyle w:val="paragraph"/>
      </w:pPr>
      <w:r w:rsidRPr="004B7D7B">
        <w:tab/>
        <w:t>(b)</w:t>
      </w:r>
      <w:r w:rsidRPr="004B7D7B">
        <w:tab/>
        <w:t>In any other case:   47PA.</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lastRenderedPageBreak/>
        <w:tab/>
        <w:t>(a)</w:t>
      </w:r>
      <w:r w:rsidRPr="004B7D7B">
        <w:tab/>
        <w:t>first instalment (payable at the time the application is made):</w:t>
      </w:r>
    </w:p>
    <w:p w:rsidR="007F5B34" w:rsidRPr="004B7D7B" w:rsidRDefault="007F5B34" w:rsidP="007F5B34">
      <w:pPr>
        <w:pStyle w:val="paragraphsub"/>
      </w:pPr>
      <w:r w:rsidRPr="004B7D7B">
        <w:tab/>
        <w:t>(i)</w:t>
      </w:r>
      <w:r w:rsidRPr="004B7D7B">
        <w:tab/>
        <w:t>for an applicant who:</w:t>
      </w:r>
    </w:p>
    <w:p w:rsidR="007F5B34" w:rsidRPr="004B7D7B" w:rsidRDefault="007F5B34" w:rsidP="007F5B34">
      <w:pPr>
        <w:pStyle w:val="paragraphsub-sub"/>
      </w:pPr>
      <w:r w:rsidRPr="004B7D7B">
        <w:tab/>
        <w:t>(A)</w:t>
      </w:r>
      <w:r w:rsidRPr="004B7D7B">
        <w:tab/>
        <w:t>made a valid application for an Aged Parent (Residence) (Class BP) visa before 1</w:t>
      </w:r>
      <w:r w:rsidR="004B7D7B">
        <w:t> </w:t>
      </w:r>
      <w:r w:rsidRPr="004B7D7B">
        <w:t>July 2003; and</w:t>
      </w:r>
    </w:p>
    <w:p w:rsidR="007F5B34" w:rsidRPr="004B7D7B" w:rsidRDefault="007F5B34" w:rsidP="007F5B34">
      <w:pPr>
        <w:pStyle w:val="paragraphsub-sub"/>
      </w:pPr>
      <w:r w:rsidRPr="004B7D7B">
        <w:tab/>
        <w:t>(B)</w:t>
      </w:r>
      <w:r w:rsidRPr="004B7D7B">
        <w:tab/>
        <w:t>withdrew that application at the same time as making the application for the Contributory Aged Parent (Temporary) (Class UU) visa;</w:t>
      </w:r>
    </w:p>
    <w:p w:rsidR="007F5B34" w:rsidRPr="004B7D7B" w:rsidRDefault="007F5B34" w:rsidP="007F5B34">
      <w:pPr>
        <w:pStyle w:val="paragraphsub"/>
      </w:pPr>
      <w:r w:rsidRPr="004B7D7B">
        <w:tab/>
      </w:r>
      <w:r w:rsidRPr="004B7D7B">
        <w:tab/>
        <w:t>or whose application is combined, or sought to be combined, with an application made by that person, the amount is nil; and</w:t>
      </w:r>
    </w:p>
    <w:p w:rsidR="007F5B34" w:rsidRPr="004B7D7B" w:rsidRDefault="007F5B34" w:rsidP="007F5B34">
      <w:pPr>
        <w:pStyle w:val="paragraphsub"/>
      </w:pPr>
      <w:r w:rsidRPr="004B7D7B">
        <w:tab/>
        <w:t>(ii)</w:t>
      </w:r>
      <w:r w:rsidRPr="004B7D7B">
        <w:tab/>
        <w:t>for an applicant:</w:t>
      </w:r>
    </w:p>
    <w:p w:rsidR="007F5B34" w:rsidRPr="004B7D7B" w:rsidRDefault="007F5B34" w:rsidP="007F5B34">
      <w:pPr>
        <w:pStyle w:val="paragraphsub-sub"/>
      </w:pPr>
      <w:r w:rsidRPr="004B7D7B">
        <w:tab/>
        <w:t>(A)</w:t>
      </w:r>
      <w:r w:rsidRPr="004B7D7B">
        <w:tab/>
        <w:t>who is a contributory parent newborn child; or</w:t>
      </w:r>
    </w:p>
    <w:p w:rsidR="007F5B34" w:rsidRPr="004B7D7B" w:rsidRDefault="007F5B34" w:rsidP="007F5B34">
      <w:pPr>
        <w:pStyle w:val="paragraphsub-sub"/>
      </w:pPr>
      <w:r w:rsidRPr="004B7D7B">
        <w:tab/>
        <w:t>(B)</w:t>
      </w:r>
      <w:r w:rsidRPr="004B7D7B">
        <w:tab/>
        <w:t>whose application is combined, or sought to be combined, with an application made by that person:</w:t>
      </w:r>
    </w:p>
    <w:p w:rsidR="007F5B34" w:rsidRPr="004B7D7B" w:rsidRDefault="007F5B34" w:rsidP="007F5B34">
      <w:pPr>
        <w:pStyle w:val="paragraphsub"/>
      </w:pPr>
      <w:r w:rsidRPr="004B7D7B">
        <w:tab/>
      </w:r>
      <w:r w:rsidRPr="004B7D7B">
        <w:tab/>
        <w:t>the amount is nil; and</w:t>
      </w:r>
    </w:p>
    <w:p w:rsidR="007F5B34" w:rsidRPr="004B7D7B" w:rsidRDefault="007F5B34" w:rsidP="007F5B34">
      <w:pPr>
        <w:pStyle w:val="paragraphsub"/>
      </w:pPr>
      <w:r w:rsidRPr="004B7D7B">
        <w:tab/>
        <w:t>(iii)</w:t>
      </w:r>
      <w:r w:rsidRPr="004B7D7B">
        <w:tab/>
        <w:t>for any other applicant:</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7"/>
        <w:gridCol w:w="6651"/>
        <w:gridCol w:w="1121"/>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4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9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5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4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9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5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$3</w:t>
            </w:r>
            <w:r w:rsidR="004B7D7B">
              <w:t> </w:t>
            </w:r>
            <w:r w:rsidRPr="004B7D7B">
              <w:t>695</w:t>
            </w:r>
          </w:p>
        </w:tc>
      </w:tr>
      <w:tr w:rsidR="007F5B34" w:rsidRPr="004B7D7B" w:rsidTr="008559AC">
        <w:tc>
          <w:tcPr>
            <w:tcW w:w="444" w:type="pct"/>
            <w:shd w:val="clear" w:color="auto" w:fill="auto"/>
          </w:tcPr>
          <w:p w:rsidR="007F5B34" w:rsidRPr="004B7D7B" w:rsidRDefault="007F5B34" w:rsidP="008559AC">
            <w:pPr>
              <w:pStyle w:val="Tabletext"/>
            </w:pPr>
            <w:r w:rsidRPr="004B7D7B">
              <w:t>2</w:t>
            </w:r>
          </w:p>
        </w:tc>
        <w:tc>
          <w:tcPr>
            <w:tcW w:w="3899" w:type="pct"/>
            <w:shd w:val="clear" w:color="auto" w:fill="auto"/>
          </w:tcPr>
          <w:p w:rsidR="007F5B34" w:rsidRPr="004B7D7B" w:rsidRDefault="007F5B34" w:rsidP="008559AC">
            <w:pPr>
              <w:pStyle w:val="Tabletext"/>
            </w:pPr>
            <w:r w:rsidRPr="004B7D7B">
              <w:t>Additional applicant charge for an applicant who is at least 18</w:t>
            </w:r>
          </w:p>
        </w:tc>
        <w:tc>
          <w:tcPr>
            <w:tcW w:w="657" w:type="pct"/>
            <w:shd w:val="clear" w:color="auto" w:fill="auto"/>
          </w:tcPr>
          <w:p w:rsidR="007F5B34" w:rsidRPr="004B7D7B" w:rsidRDefault="007F5B34" w:rsidP="008559AC">
            <w:pPr>
              <w:pStyle w:val="Tabletext"/>
              <w:jc w:val="right"/>
            </w:pPr>
            <w:r w:rsidRPr="004B7D7B">
              <w:t>$1</w:t>
            </w:r>
            <w:r w:rsidR="004B7D7B">
              <w:t> </w:t>
            </w:r>
            <w:r w:rsidRPr="004B7D7B">
              <w:t>845</w:t>
            </w:r>
          </w:p>
        </w:tc>
      </w:tr>
      <w:tr w:rsidR="007F5B34" w:rsidRPr="004B7D7B" w:rsidTr="008559AC">
        <w:tc>
          <w:tcPr>
            <w:tcW w:w="444" w:type="pct"/>
            <w:tcBorders>
              <w:bottom w:val="single" w:sz="12" w:space="0" w:color="auto"/>
            </w:tcBorders>
            <w:shd w:val="clear" w:color="auto" w:fill="auto"/>
          </w:tcPr>
          <w:p w:rsidR="007F5B34" w:rsidRPr="004B7D7B" w:rsidRDefault="007F5B34" w:rsidP="008559AC">
            <w:pPr>
              <w:pStyle w:val="Tabletext"/>
            </w:pPr>
            <w:r w:rsidRPr="004B7D7B">
              <w:t>3</w:t>
            </w:r>
          </w:p>
        </w:tc>
        <w:tc>
          <w:tcPr>
            <w:tcW w:w="389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57" w:type="pct"/>
            <w:tcBorders>
              <w:bottom w:val="single" w:sz="12" w:space="0" w:color="auto"/>
            </w:tcBorders>
            <w:shd w:val="clear" w:color="auto" w:fill="auto"/>
          </w:tcPr>
          <w:p w:rsidR="007F5B34" w:rsidRPr="004B7D7B" w:rsidRDefault="007F5B34" w:rsidP="008559AC">
            <w:pPr>
              <w:pStyle w:val="Tabletext"/>
              <w:jc w:val="right"/>
            </w:pPr>
            <w:r w:rsidRPr="004B7D7B">
              <w:t>$925</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keepNext/>
        <w:keepLines/>
      </w:pPr>
      <w:r w:rsidRPr="004B7D7B">
        <w:tab/>
        <w:t>(b)</w:t>
      </w:r>
      <w:r w:rsidRPr="004B7D7B">
        <w:tab/>
        <w:t>second instalment (payable before grant of visa):</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41"/>
        <w:gridCol w:w="6666"/>
        <w:gridCol w:w="1122"/>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keepLines/>
            </w:pPr>
            <w:r w:rsidRPr="004B7D7B">
              <w:t>Second instalment</w:t>
            </w:r>
          </w:p>
        </w:tc>
      </w:tr>
      <w:tr w:rsidR="007F5B34" w:rsidRPr="004B7D7B" w:rsidTr="008559AC">
        <w:trPr>
          <w:tblHeader/>
        </w:trPr>
        <w:tc>
          <w:tcPr>
            <w:tcW w:w="434" w:type="pct"/>
            <w:tcBorders>
              <w:top w:val="single" w:sz="6" w:space="0" w:color="auto"/>
              <w:bottom w:val="single" w:sz="12" w:space="0" w:color="auto"/>
            </w:tcBorders>
            <w:shd w:val="clear" w:color="auto" w:fill="auto"/>
          </w:tcPr>
          <w:p w:rsidR="007F5B34" w:rsidRPr="004B7D7B" w:rsidRDefault="007F5B34" w:rsidP="008559AC">
            <w:pPr>
              <w:pStyle w:val="TableHeading"/>
              <w:keepLines/>
            </w:pPr>
            <w:r w:rsidRPr="004B7D7B">
              <w:t>Item</w:t>
            </w:r>
          </w:p>
        </w:tc>
        <w:tc>
          <w:tcPr>
            <w:tcW w:w="3908" w:type="pct"/>
            <w:tcBorders>
              <w:top w:val="single" w:sz="6" w:space="0" w:color="auto"/>
              <w:bottom w:val="single" w:sz="12" w:space="0" w:color="auto"/>
            </w:tcBorders>
            <w:shd w:val="clear" w:color="auto" w:fill="auto"/>
          </w:tcPr>
          <w:p w:rsidR="007F5B34" w:rsidRPr="004B7D7B" w:rsidRDefault="007F5B34" w:rsidP="008559AC">
            <w:pPr>
              <w:pStyle w:val="TableHeading"/>
              <w:keepLines/>
            </w:pPr>
            <w:r w:rsidRPr="004B7D7B">
              <w:t>Applicant</w:t>
            </w:r>
          </w:p>
        </w:tc>
        <w:tc>
          <w:tcPr>
            <w:tcW w:w="657" w:type="pct"/>
            <w:tcBorders>
              <w:top w:val="single" w:sz="6" w:space="0" w:color="auto"/>
              <w:bottom w:val="single" w:sz="12" w:space="0" w:color="auto"/>
            </w:tcBorders>
            <w:shd w:val="clear" w:color="auto" w:fill="auto"/>
          </w:tcPr>
          <w:p w:rsidR="007F5B34" w:rsidRPr="004B7D7B" w:rsidRDefault="007F5B34" w:rsidP="008559AC">
            <w:pPr>
              <w:pStyle w:val="TableHeading"/>
              <w:keepLines/>
              <w:jc w:val="right"/>
            </w:pPr>
            <w:r w:rsidRPr="004B7D7B">
              <w:t>Amount</w:t>
            </w:r>
          </w:p>
        </w:tc>
      </w:tr>
      <w:tr w:rsidR="007F5B34" w:rsidRPr="004B7D7B" w:rsidTr="008559AC">
        <w:tc>
          <w:tcPr>
            <w:tcW w:w="434" w:type="pct"/>
            <w:tcBorders>
              <w:top w:val="single" w:sz="12" w:space="0" w:color="auto"/>
              <w:bottom w:val="single" w:sz="4" w:space="0" w:color="auto"/>
            </w:tcBorders>
            <w:shd w:val="clear" w:color="auto" w:fill="auto"/>
          </w:tcPr>
          <w:p w:rsidR="007F5B34" w:rsidRPr="004B7D7B" w:rsidRDefault="007F5B34" w:rsidP="008559AC">
            <w:pPr>
              <w:pStyle w:val="Tabletext"/>
              <w:keepNext/>
              <w:keepLines/>
            </w:pPr>
            <w:r w:rsidRPr="004B7D7B">
              <w:t>1</w:t>
            </w:r>
          </w:p>
        </w:tc>
        <w:tc>
          <w:tcPr>
            <w:tcW w:w="3908" w:type="pct"/>
            <w:tcBorders>
              <w:top w:val="single" w:sz="12" w:space="0" w:color="auto"/>
              <w:bottom w:val="single" w:sz="4" w:space="0" w:color="auto"/>
            </w:tcBorders>
            <w:shd w:val="clear" w:color="auto" w:fill="auto"/>
          </w:tcPr>
          <w:p w:rsidR="007F5B34" w:rsidRPr="004B7D7B" w:rsidRDefault="007F5B34" w:rsidP="008559AC">
            <w:pPr>
              <w:pStyle w:val="Tabletext"/>
              <w:keepNext/>
              <w:keepLines/>
            </w:pPr>
            <w:r w:rsidRPr="004B7D7B">
              <w:t>Applicant who:</w:t>
            </w:r>
          </w:p>
          <w:p w:rsidR="007F5B34" w:rsidRPr="004B7D7B" w:rsidRDefault="007F5B34" w:rsidP="008559AC">
            <w:pPr>
              <w:pStyle w:val="Tablea"/>
              <w:keepNext/>
              <w:keepLines/>
              <w:rPr>
                <w:lang w:eastAsia="en-US"/>
              </w:rPr>
            </w:pPr>
            <w:r w:rsidRPr="004B7D7B">
              <w:rPr>
                <w:lang w:eastAsia="en-US"/>
              </w:rPr>
              <w:t xml:space="preserve">(a) </w:t>
            </w:r>
            <w:r w:rsidRPr="004B7D7B">
              <w:t>was less than 18 at the time of application; and</w:t>
            </w:r>
          </w:p>
          <w:p w:rsidR="007F5B34" w:rsidRPr="004B7D7B" w:rsidRDefault="007F5B34" w:rsidP="008559AC">
            <w:pPr>
              <w:pStyle w:val="Tablea"/>
              <w:keepNext/>
              <w:keepLines/>
            </w:pPr>
            <w:r w:rsidRPr="004B7D7B">
              <w:rPr>
                <w:lang w:eastAsia="en-US"/>
              </w:rPr>
              <w:t xml:space="preserve">(b) </w:t>
            </w:r>
            <w:r w:rsidRPr="004B7D7B">
              <w:t>is a dependent child of an applicant for a Contributory Aged Parent (Temporary) (Class UU) visa</w:t>
            </w:r>
          </w:p>
        </w:tc>
        <w:tc>
          <w:tcPr>
            <w:tcW w:w="657" w:type="pct"/>
            <w:tcBorders>
              <w:top w:val="single" w:sz="12" w:space="0" w:color="auto"/>
              <w:bottom w:val="single" w:sz="4" w:space="0" w:color="auto"/>
            </w:tcBorders>
            <w:shd w:val="clear" w:color="auto" w:fill="auto"/>
          </w:tcPr>
          <w:p w:rsidR="007F5B34" w:rsidRPr="004B7D7B" w:rsidRDefault="007F5B34" w:rsidP="008559AC">
            <w:pPr>
              <w:pStyle w:val="Tabletext"/>
              <w:keepNext/>
              <w:keepLines/>
              <w:jc w:val="right"/>
            </w:pPr>
            <w:r w:rsidRPr="004B7D7B">
              <w:t>$2</w:t>
            </w:r>
            <w:r w:rsidR="004B7D7B">
              <w:t> </w:t>
            </w:r>
            <w:r w:rsidRPr="004B7D7B">
              <w:t>095</w:t>
            </w:r>
          </w:p>
        </w:tc>
      </w:tr>
      <w:tr w:rsidR="007F5B34" w:rsidRPr="004B7D7B" w:rsidTr="008559AC">
        <w:tc>
          <w:tcPr>
            <w:tcW w:w="434" w:type="pct"/>
            <w:shd w:val="clear" w:color="auto" w:fill="auto"/>
          </w:tcPr>
          <w:p w:rsidR="007F5B34" w:rsidRPr="004B7D7B" w:rsidRDefault="007F5B34" w:rsidP="008559AC">
            <w:pPr>
              <w:pStyle w:val="Tabletext"/>
            </w:pPr>
            <w:r w:rsidRPr="004B7D7B">
              <w:t>2</w:t>
            </w:r>
          </w:p>
        </w:tc>
        <w:tc>
          <w:tcPr>
            <w:tcW w:w="3908" w:type="pct"/>
            <w:shd w:val="clear" w:color="auto" w:fill="auto"/>
          </w:tcPr>
          <w:p w:rsidR="007F5B34" w:rsidRPr="004B7D7B" w:rsidRDefault="007F5B34" w:rsidP="008559AC">
            <w:pPr>
              <w:pStyle w:val="Tabletext"/>
            </w:pPr>
            <w:r w:rsidRPr="004B7D7B">
              <w:t>Applicant who is a contributory parent newborn child</w:t>
            </w:r>
          </w:p>
        </w:tc>
        <w:tc>
          <w:tcPr>
            <w:tcW w:w="657" w:type="pct"/>
            <w:shd w:val="clear" w:color="auto" w:fill="auto"/>
          </w:tcPr>
          <w:p w:rsidR="007F5B34" w:rsidRPr="004B7D7B" w:rsidRDefault="007F5B34" w:rsidP="008559AC">
            <w:pPr>
              <w:pStyle w:val="Tabletext"/>
              <w:jc w:val="right"/>
            </w:pPr>
            <w:r w:rsidRPr="004B7D7B">
              <w:t>Nil</w:t>
            </w:r>
          </w:p>
        </w:tc>
      </w:tr>
      <w:tr w:rsidR="007F5B34" w:rsidRPr="004B7D7B" w:rsidTr="008559AC">
        <w:tc>
          <w:tcPr>
            <w:tcW w:w="434" w:type="pct"/>
            <w:tcBorders>
              <w:bottom w:val="single" w:sz="12" w:space="0" w:color="auto"/>
            </w:tcBorders>
            <w:shd w:val="clear" w:color="auto" w:fill="auto"/>
          </w:tcPr>
          <w:p w:rsidR="007F5B34" w:rsidRPr="004B7D7B" w:rsidRDefault="007F5B34" w:rsidP="008559AC">
            <w:pPr>
              <w:pStyle w:val="Tabletext"/>
            </w:pPr>
            <w:r w:rsidRPr="004B7D7B">
              <w:t>3</w:t>
            </w:r>
          </w:p>
        </w:tc>
        <w:tc>
          <w:tcPr>
            <w:tcW w:w="3908" w:type="pct"/>
            <w:tcBorders>
              <w:bottom w:val="single" w:sz="12" w:space="0" w:color="auto"/>
            </w:tcBorders>
            <w:shd w:val="clear" w:color="auto" w:fill="auto"/>
          </w:tcPr>
          <w:p w:rsidR="007F5B34" w:rsidRPr="004B7D7B" w:rsidRDefault="007F5B34" w:rsidP="008559AC">
            <w:pPr>
              <w:pStyle w:val="Tabletext"/>
            </w:pPr>
            <w:r w:rsidRPr="004B7D7B">
              <w:t>Any other applicant</w:t>
            </w:r>
          </w:p>
        </w:tc>
        <w:tc>
          <w:tcPr>
            <w:tcW w:w="657" w:type="pct"/>
            <w:tcBorders>
              <w:bottom w:val="single" w:sz="12" w:space="0" w:color="auto"/>
            </w:tcBorders>
            <w:shd w:val="clear" w:color="auto" w:fill="auto"/>
          </w:tcPr>
          <w:p w:rsidR="007F5B34" w:rsidRPr="004B7D7B" w:rsidRDefault="007F5B34" w:rsidP="008559AC">
            <w:pPr>
              <w:pStyle w:val="Tabletext"/>
              <w:jc w:val="right"/>
            </w:pPr>
            <w:r w:rsidRPr="004B7D7B">
              <w:t>$29</w:t>
            </w:r>
            <w:r w:rsidR="004B7D7B">
              <w:t> </w:t>
            </w:r>
            <w:r w:rsidRPr="004B7D7B">
              <w:t>130</w:t>
            </w:r>
          </w:p>
        </w:tc>
      </w:tr>
    </w:tbl>
    <w:p w:rsidR="007F5B34" w:rsidRPr="004B7D7B" w:rsidRDefault="007F5B34" w:rsidP="007F5B34">
      <w:pPr>
        <w:pStyle w:val="subsection"/>
        <w:keepNext/>
        <w:keepLines/>
      </w:pPr>
      <w:r w:rsidRPr="004B7D7B">
        <w:tab/>
        <w:t>(3)</w:t>
      </w:r>
      <w:r w:rsidRPr="004B7D7B">
        <w:tab/>
        <w:t>Other:</w:t>
      </w:r>
    </w:p>
    <w:p w:rsidR="007F5B34" w:rsidRPr="004B7D7B" w:rsidRDefault="007F5B34" w:rsidP="007F5B34">
      <w:pPr>
        <w:pStyle w:val="paragraph"/>
      </w:pPr>
      <w:r w:rsidRPr="004B7D7B">
        <w:tab/>
        <w:t>(a)</w:t>
      </w:r>
      <w:r w:rsidRPr="004B7D7B">
        <w:tab/>
        <w:t>Application must be made in Australia but not in immigration clearance.</w:t>
      </w:r>
    </w:p>
    <w:p w:rsidR="007F5B34" w:rsidRPr="004B7D7B" w:rsidRDefault="007F5B34" w:rsidP="007F5B34">
      <w:pPr>
        <w:pStyle w:val="paragraph"/>
      </w:pPr>
      <w:r w:rsidRPr="004B7D7B">
        <w:rPr>
          <w:color w:val="000000"/>
        </w:rPr>
        <w:tab/>
        <w:t>(b)</w:t>
      </w:r>
      <w:r w:rsidRPr="004B7D7B">
        <w:rPr>
          <w:color w:val="000000"/>
        </w:rPr>
        <w:tab/>
        <w:t>Applicant, other than a contributory parent newborn child, must be in Australia but not in immigration clearance.</w:t>
      </w:r>
    </w:p>
    <w:p w:rsidR="007F5B34" w:rsidRPr="004B7D7B" w:rsidRDefault="007F5B34" w:rsidP="007F5B34">
      <w:pPr>
        <w:pStyle w:val="paragraph"/>
      </w:pPr>
      <w:r w:rsidRPr="004B7D7B">
        <w:tab/>
        <w:t>(c)</w:t>
      </w:r>
      <w:r w:rsidRPr="004B7D7B">
        <w:tab/>
        <w:t>If the applicant has previously made a valid application for another parent visa:</w:t>
      </w:r>
    </w:p>
    <w:p w:rsidR="007F5B34" w:rsidRPr="004B7D7B" w:rsidRDefault="007F5B34" w:rsidP="007F5B34">
      <w:pPr>
        <w:pStyle w:val="paragraphsub"/>
      </w:pPr>
      <w:r w:rsidRPr="004B7D7B">
        <w:lastRenderedPageBreak/>
        <w:tab/>
        <w:t>(i)</w:t>
      </w:r>
      <w:r w:rsidRPr="004B7D7B">
        <w:tab/>
        <w:t xml:space="preserve">a decision to grant or to refuse to grant that visa </w:t>
      </w:r>
      <w:r w:rsidRPr="004B7D7B">
        <w:rPr>
          <w:color w:val="000000"/>
        </w:rPr>
        <w:t>must have</w:t>
      </w:r>
      <w:r w:rsidRPr="004B7D7B">
        <w:t xml:space="preserve"> been made; or</w:t>
      </w:r>
    </w:p>
    <w:p w:rsidR="007F5B34" w:rsidRPr="004B7D7B" w:rsidRDefault="007F5B34" w:rsidP="007F5B34">
      <w:pPr>
        <w:pStyle w:val="paragraphsub"/>
      </w:pPr>
      <w:r w:rsidRPr="004B7D7B">
        <w:tab/>
        <w:t>(ii)</w:t>
      </w:r>
      <w:r w:rsidRPr="004B7D7B">
        <w:tab/>
        <w:t xml:space="preserve">the application for that visa </w:t>
      </w:r>
      <w:r w:rsidRPr="004B7D7B">
        <w:rPr>
          <w:color w:val="000000"/>
        </w:rPr>
        <w:t>must have</w:t>
      </w:r>
      <w:r w:rsidRPr="004B7D7B">
        <w:t xml:space="preserve"> been withdrawn.</w:t>
      </w:r>
    </w:p>
    <w:p w:rsidR="007F5B34" w:rsidRPr="004B7D7B" w:rsidRDefault="007F5B34" w:rsidP="007F5B34">
      <w:pPr>
        <w:pStyle w:val="paragraph"/>
      </w:pPr>
      <w:r w:rsidRPr="004B7D7B">
        <w:tab/>
        <w:t>(d)</w:t>
      </w:r>
      <w:r w:rsidRPr="004B7D7B">
        <w:tab/>
        <w:t>Application by a person claiming to be a member of the family unit of a person who is an applicant for a Contributory Aged Parent (Temporary) (Class UU) visa may be made at the same time and place as, and combined with, the application by that person.</w:t>
      </w:r>
    </w:p>
    <w:p w:rsidR="007F5B34" w:rsidRPr="004B7D7B" w:rsidRDefault="007F5B34" w:rsidP="007F5B34">
      <w:pPr>
        <w:pStyle w:val="paragraph"/>
      </w:pPr>
      <w:r w:rsidRPr="004B7D7B">
        <w:tab/>
        <w:t>(da)</w:t>
      </w:r>
      <w:r w:rsidRPr="004B7D7B">
        <w:tab/>
        <w:t>An application must be made:</w:t>
      </w:r>
    </w:p>
    <w:p w:rsidR="007F5B34" w:rsidRPr="004B7D7B" w:rsidRDefault="007F5B34" w:rsidP="007F5B34">
      <w:pPr>
        <w:pStyle w:val="paragraphsub"/>
      </w:pPr>
      <w:r w:rsidRPr="004B7D7B">
        <w:tab/>
        <w:t>(i)</w:t>
      </w:r>
      <w:r w:rsidRPr="004B7D7B">
        <w:tab/>
        <w:t>by posting the application (with the correct pre</w:t>
      </w:r>
      <w:r w:rsidR="004B7D7B">
        <w:noBreakHyphen/>
      </w:r>
      <w:r w:rsidRPr="004B7D7B">
        <w:t>paid postage) to the post office box address or other address specified by the Minister in an instrument in writing for this subparagraph; or</w:t>
      </w:r>
    </w:p>
    <w:p w:rsidR="007F5B34" w:rsidRPr="004B7D7B" w:rsidRDefault="007F5B34" w:rsidP="007F5B34">
      <w:pPr>
        <w:pStyle w:val="paragraphsub"/>
      </w:pPr>
      <w:r w:rsidRPr="004B7D7B">
        <w:tab/>
        <w:t>(ii)</w:t>
      </w:r>
      <w:r w:rsidRPr="004B7D7B">
        <w:tab/>
        <w:t>by having the application delivered by a courier service to the address specified by the Minister in an instrument in writing for this subparagraph; or</w:t>
      </w:r>
    </w:p>
    <w:p w:rsidR="007F5B34" w:rsidRPr="004B7D7B" w:rsidRDefault="007F5B34" w:rsidP="007F5B34">
      <w:pPr>
        <w:pStyle w:val="paragraphsub"/>
      </w:pPr>
      <w:r w:rsidRPr="004B7D7B">
        <w:tab/>
        <w:t>(iii)</w:t>
      </w:r>
      <w:r w:rsidRPr="004B7D7B">
        <w:tab/>
        <w:t xml:space="preserve">if no address has been specified for </w:t>
      </w:r>
      <w:r w:rsidR="004B7D7B">
        <w:t>subparagraphs (</w:t>
      </w:r>
      <w:r w:rsidRPr="004B7D7B">
        <w:t>i) and (ii)—by lodging the application at an office of Immigration.</w:t>
      </w:r>
    </w:p>
    <w:p w:rsidR="007F5B34" w:rsidRPr="004B7D7B" w:rsidRDefault="007F5B34" w:rsidP="007F5B34">
      <w:pPr>
        <w:pStyle w:val="paragraph"/>
      </w:pPr>
      <w:r w:rsidRPr="004B7D7B">
        <w:rPr>
          <w:color w:val="000000"/>
        </w:rPr>
        <w:tab/>
        <w:t>(e)</w:t>
      </w:r>
      <w:r w:rsidRPr="004B7D7B">
        <w:rPr>
          <w:color w:val="000000"/>
        </w:rPr>
        <w:tab/>
        <w:t>Application by a contributory parent newborn child must be made by notifying Immigration, in writing, of the birth of the applicant.</w:t>
      </w:r>
    </w:p>
    <w:p w:rsidR="007F5B34" w:rsidRPr="004B7D7B" w:rsidRDefault="007F5B34" w:rsidP="007F5B34">
      <w:pPr>
        <w:pStyle w:val="subsection"/>
      </w:pPr>
      <w:r w:rsidRPr="004B7D7B">
        <w:tab/>
        <w:t>(4)</w:t>
      </w:r>
      <w:r w:rsidRPr="004B7D7B">
        <w:tab/>
        <w:t>Subclasses:</w:t>
      </w:r>
    </w:p>
    <w:p w:rsidR="007F5B34" w:rsidRPr="004B7D7B" w:rsidRDefault="007F5B34" w:rsidP="007F5B34">
      <w:pPr>
        <w:pStyle w:val="paragraph"/>
      </w:pPr>
      <w:r w:rsidRPr="004B7D7B">
        <w:tab/>
        <w:t>884</w:t>
      </w:r>
      <w:r w:rsidRPr="004B7D7B">
        <w:tab/>
        <w:t>(Contributory Aged Parent (Temporary))</w:t>
      </w:r>
    </w:p>
    <w:p w:rsidR="007F5B34" w:rsidRPr="004B7D7B" w:rsidRDefault="007F5B34" w:rsidP="007F5B34">
      <w:pPr>
        <w:pStyle w:val="ActHead5"/>
      </w:pPr>
      <w:bookmarkStart w:id="487" w:name="_Toc455128560"/>
      <w:r w:rsidRPr="004B7D7B">
        <w:rPr>
          <w:rStyle w:val="CharSectno"/>
        </w:rPr>
        <w:t>1222.</w:t>
      </w:r>
      <w:r w:rsidRPr="004B7D7B">
        <w:t xml:space="preserve">  Student (Temporary) (Class TU)</w:t>
      </w:r>
      <w:bookmarkEnd w:id="487"/>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paragraphsub"/>
      </w:pPr>
      <w:r w:rsidRPr="004B7D7B">
        <w:tab/>
        <w:t>(i)</w:t>
      </w:r>
      <w:r w:rsidRPr="004B7D7B">
        <w:tab/>
        <w:t xml:space="preserve">for an applicant who is included in a class of persons specified in an instrument under </w:t>
      </w:r>
      <w:r w:rsidR="004B7D7B">
        <w:t>paragraph (</w:t>
      </w:r>
      <w:r w:rsidRPr="004B7D7B">
        <w:t>5)(a), the amount is nil; and</w:t>
      </w:r>
    </w:p>
    <w:p w:rsidR="007F5B34" w:rsidRPr="004B7D7B" w:rsidRDefault="007F5B34" w:rsidP="007F5B34">
      <w:pPr>
        <w:pStyle w:val="paragraphsub"/>
      </w:pPr>
      <w:r w:rsidRPr="004B7D7B">
        <w:tab/>
        <w:t>(ii)</w:t>
      </w:r>
      <w:r w:rsidRPr="004B7D7B">
        <w:tab/>
        <w:t>for any other applicant:</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7"/>
        <w:gridCol w:w="6651"/>
        <w:gridCol w:w="1121"/>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4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9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5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4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9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5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$550</w:t>
            </w:r>
          </w:p>
        </w:tc>
      </w:tr>
      <w:tr w:rsidR="007F5B34" w:rsidRPr="004B7D7B" w:rsidTr="008559AC">
        <w:trPr>
          <w:cantSplit/>
        </w:trPr>
        <w:tc>
          <w:tcPr>
            <w:tcW w:w="444" w:type="pct"/>
            <w:shd w:val="clear" w:color="auto" w:fill="auto"/>
          </w:tcPr>
          <w:p w:rsidR="007F5B34" w:rsidRPr="004B7D7B" w:rsidRDefault="007F5B34" w:rsidP="008559AC">
            <w:pPr>
              <w:pStyle w:val="Tabletext"/>
            </w:pPr>
            <w:r w:rsidRPr="004B7D7B">
              <w:t>2</w:t>
            </w:r>
          </w:p>
        </w:tc>
        <w:tc>
          <w:tcPr>
            <w:tcW w:w="3899" w:type="pct"/>
            <w:shd w:val="clear" w:color="auto" w:fill="auto"/>
          </w:tcPr>
          <w:p w:rsidR="007F5B34" w:rsidRPr="004B7D7B" w:rsidRDefault="007F5B34" w:rsidP="008559AC">
            <w:pPr>
              <w:pStyle w:val="Tabletext"/>
            </w:pPr>
            <w:r w:rsidRPr="004B7D7B">
              <w:t>Additional applicant charge for any other applicant who is at least 18</w:t>
            </w:r>
          </w:p>
        </w:tc>
        <w:tc>
          <w:tcPr>
            <w:tcW w:w="657" w:type="pct"/>
            <w:shd w:val="clear" w:color="auto" w:fill="auto"/>
          </w:tcPr>
          <w:p w:rsidR="007F5B34" w:rsidRPr="004B7D7B" w:rsidRDefault="007F5B34" w:rsidP="008559AC">
            <w:pPr>
              <w:pStyle w:val="Tabletext"/>
              <w:jc w:val="right"/>
            </w:pPr>
            <w:r w:rsidRPr="004B7D7B">
              <w:t>$410</w:t>
            </w:r>
          </w:p>
        </w:tc>
      </w:tr>
      <w:tr w:rsidR="007F5B34" w:rsidRPr="004B7D7B" w:rsidTr="008559AC">
        <w:tc>
          <w:tcPr>
            <w:tcW w:w="444" w:type="pct"/>
            <w:tcBorders>
              <w:bottom w:val="single" w:sz="12" w:space="0" w:color="auto"/>
            </w:tcBorders>
            <w:shd w:val="clear" w:color="auto" w:fill="auto"/>
          </w:tcPr>
          <w:p w:rsidR="007F5B34" w:rsidRPr="004B7D7B" w:rsidRDefault="007F5B34" w:rsidP="008559AC">
            <w:pPr>
              <w:pStyle w:val="Tabletext"/>
            </w:pPr>
            <w:r w:rsidRPr="004B7D7B">
              <w:t>3</w:t>
            </w:r>
          </w:p>
        </w:tc>
        <w:tc>
          <w:tcPr>
            <w:tcW w:w="3899" w:type="pct"/>
            <w:tcBorders>
              <w:bottom w:val="single" w:sz="12" w:space="0" w:color="auto"/>
            </w:tcBorders>
            <w:shd w:val="clear" w:color="auto" w:fill="auto"/>
          </w:tcPr>
          <w:p w:rsidR="007F5B34" w:rsidRPr="004B7D7B" w:rsidRDefault="007F5B34" w:rsidP="008559AC">
            <w:pPr>
              <w:pStyle w:val="Tabletext"/>
            </w:pPr>
            <w:r w:rsidRPr="004B7D7B">
              <w:t>Additional applicant charge for any other applicant who is less than 18</w:t>
            </w:r>
          </w:p>
        </w:tc>
        <w:tc>
          <w:tcPr>
            <w:tcW w:w="657" w:type="pct"/>
            <w:tcBorders>
              <w:bottom w:val="single" w:sz="12" w:space="0" w:color="auto"/>
            </w:tcBorders>
            <w:shd w:val="clear" w:color="auto" w:fill="auto"/>
          </w:tcPr>
          <w:p w:rsidR="007F5B34" w:rsidRPr="004B7D7B" w:rsidRDefault="007F5B34" w:rsidP="008559AC">
            <w:pPr>
              <w:pStyle w:val="Tabletext"/>
              <w:jc w:val="right"/>
            </w:pPr>
            <w:r w:rsidRPr="004B7D7B">
              <w:t>$135</w:t>
            </w:r>
          </w:p>
        </w:tc>
      </w:tr>
    </w:tbl>
    <w:p w:rsidR="007F5B34" w:rsidRPr="004B7D7B" w:rsidRDefault="007F5B34" w:rsidP="007F5B34">
      <w:pPr>
        <w:pStyle w:val="notemargin"/>
      </w:pPr>
      <w:r w:rsidRPr="004B7D7B">
        <w:t>Note 1:</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Note 2:</w:t>
      </w: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the second instalment (payable before grant of visa) is nil.</w:t>
      </w:r>
    </w:p>
    <w:p w:rsidR="007F5B34" w:rsidRPr="004B7D7B" w:rsidRDefault="007F5B34" w:rsidP="007F5B34">
      <w:pPr>
        <w:pStyle w:val="subsection"/>
      </w:pPr>
      <w:r w:rsidRPr="004B7D7B">
        <w:rPr>
          <w:color w:val="000000"/>
        </w:rPr>
        <w:tab/>
        <w:t>(3)</w:t>
      </w:r>
      <w:r w:rsidRPr="004B7D7B">
        <w:rPr>
          <w:color w:val="000000"/>
        </w:rPr>
        <w:tab/>
        <w:t>Other:</w:t>
      </w:r>
    </w:p>
    <w:p w:rsidR="007F5B34" w:rsidRPr="004B7D7B" w:rsidRDefault="007F5B34" w:rsidP="007F5B34">
      <w:pPr>
        <w:pStyle w:val="paragraph"/>
      </w:pPr>
      <w:r w:rsidRPr="004B7D7B">
        <w:lastRenderedPageBreak/>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(b)</w:t>
      </w:r>
      <w:r w:rsidRPr="004B7D7B">
        <w:tab/>
        <w:t>An applicant may be in or outside Australia, but not in immigration clearance.</w:t>
      </w:r>
    </w:p>
    <w:p w:rsidR="007F5B34" w:rsidRPr="004B7D7B" w:rsidRDefault="007F5B34" w:rsidP="007F5B34">
      <w:pPr>
        <w:pStyle w:val="paragraph"/>
      </w:pPr>
      <w:r w:rsidRPr="004B7D7B">
        <w:tab/>
        <w:t>(c)</w:t>
      </w:r>
      <w:r w:rsidRPr="004B7D7B">
        <w:tab/>
        <w:t xml:space="preserve">If the applicant seeks to satisfy the primary criteria for the grant of a Subclass 500 (Student) visa, the application must be accompanied by evidence of the applicant’s intended course of study in Australia, or activities related to study in Australia, being evidence that satisfies the requirements specified in an instrument under </w:t>
      </w:r>
      <w:r w:rsidR="004B7D7B">
        <w:t>paragraph (</w:t>
      </w:r>
      <w:r w:rsidRPr="004B7D7B">
        <w:t>5)(b).</w:t>
      </w:r>
    </w:p>
    <w:p w:rsidR="007F5B34" w:rsidRPr="004B7D7B" w:rsidRDefault="007F5B34" w:rsidP="007F5B34">
      <w:pPr>
        <w:pStyle w:val="paragraph"/>
      </w:pPr>
      <w:r w:rsidRPr="004B7D7B">
        <w:tab/>
        <w:t>(d)</w:t>
      </w:r>
      <w:r w:rsidRPr="004B7D7B">
        <w:tab/>
        <w:t>If the applicant seeks to satisfy the primary criteria for the grant of a Subclass 500 (Student) visa and will be under 18 years of age at any time while in Australia, the application must be accompanied by evidence of intended arrangements for the applicant’s accommodation, support and general welfare.</w:t>
      </w:r>
    </w:p>
    <w:p w:rsidR="007F5B34" w:rsidRPr="004B7D7B" w:rsidRDefault="007F5B34" w:rsidP="007F5B34">
      <w:pPr>
        <w:pStyle w:val="paragraph"/>
      </w:pPr>
      <w:r w:rsidRPr="004B7D7B">
        <w:tab/>
        <w:t>(e)</w:t>
      </w:r>
      <w:r w:rsidRPr="004B7D7B">
        <w:tab/>
        <w:t>An application by a person claiming to be a member of the family unit of a person who is seeking to satisfy the primary criteria for the grant of a Subclass 500 (Student) visa may be made at the same time and place as, and combined with, the application by that person.</w:t>
      </w:r>
    </w:p>
    <w:p w:rsidR="007F5B34" w:rsidRPr="004B7D7B" w:rsidRDefault="007F5B34" w:rsidP="007F5B34">
      <w:pPr>
        <w:pStyle w:val="paragraph"/>
      </w:pPr>
      <w:r w:rsidRPr="004B7D7B">
        <w:tab/>
        <w:t>(f)</w:t>
      </w:r>
      <w:r w:rsidRPr="004B7D7B">
        <w:tab/>
        <w:t>An application by a person claiming to be a member of the family unit of a person who is seeking to satisfy the primary criteria for the grant of a Subclass 590 (Student Guardian) visa must be made at the same time as, and combined with, the application by that person.</w:t>
      </w:r>
    </w:p>
    <w:p w:rsidR="007F5B34" w:rsidRPr="004B7D7B" w:rsidRDefault="007F5B34" w:rsidP="007F5B34">
      <w:pPr>
        <w:pStyle w:val="subsection"/>
      </w:pPr>
      <w:r w:rsidRPr="004B7D7B">
        <w:tab/>
        <w:t>(4)</w:t>
      </w:r>
      <w:r w:rsidRPr="004B7D7B">
        <w:tab/>
        <w:t xml:space="preserve">If the applicant is in Australia, the applicant must hold a substantive temporary visa (other than a substantive temporary visa specified in an instrument under </w:t>
      </w:r>
      <w:r w:rsidR="004B7D7B">
        <w:t>paragraph (</w:t>
      </w:r>
      <w:r w:rsidRPr="004B7D7B">
        <w:t>5)(c)), or must satisfy the following paragraphs:</w:t>
      </w:r>
    </w:p>
    <w:p w:rsidR="007F5B34" w:rsidRPr="004B7D7B" w:rsidRDefault="007F5B34" w:rsidP="007F5B34">
      <w:pPr>
        <w:pStyle w:val="paragraph"/>
      </w:pPr>
      <w:r w:rsidRPr="004B7D7B">
        <w:tab/>
        <w:t>(a)</w:t>
      </w:r>
      <w:r w:rsidRPr="004B7D7B">
        <w:tab/>
        <w:t>the applicant is not the holder of a substantive visa;</w:t>
      </w:r>
    </w:p>
    <w:p w:rsidR="007F5B34" w:rsidRPr="004B7D7B" w:rsidRDefault="007F5B34" w:rsidP="007F5B34">
      <w:pPr>
        <w:pStyle w:val="paragraph"/>
      </w:pPr>
      <w:r w:rsidRPr="004B7D7B">
        <w:tab/>
        <w:t>(b)</w:t>
      </w:r>
      <w:r w:rsidRPr="004B7D7B">
        <w:tab/>
        <w:t>the last substantive visa held by the applicant was:</w:t>
      </w:r>
    </w:p>
    <w:p w:rsidR="007F5B34" w:rsidRPr="004B7D7B" w:rsidRDefault="007F5B34" w:rsidP="007F5B34">
      <w:pPr>
        <w:pStyle w:val="paragraphsub"/>
      </w:pPr>
      <w:r w:rsidRPr="004B7D7B">
        <w:tab/>
        <w:t>(i)</w:t>
      </w:r>
      <w:r w:rsidRPr="004B7D7B">
        <w:tab/>
        <w:t>a student visa; or</w:t>
      </w:r>
    </w:p>
    <w:p w:rsidR="007F5B34" w:rsidRPr="004B7D7B" w:rsidRDefault="007F5B34" w:rsidP="007F5B34">
      <w:pPr>
        <w:pStyle w:val="paragraphsub"/>
      </w:pPr>
      <w:r w:rsidRPr="004B7D7B">
        <w:tab/>
        <w:t>(ii)</w:t>
      </w:r>
      <w:r w:rsidRPr="004B7D7B">
        <w:tab/>
        <w:t>a special purpose visa; or</w:t>
      </w:r>
    </w:p>
    <w:p w:rsidR="007F5B34" w:rsidRPr="004B7D7B" w:rsidRDefault="007F5B34" w:rsidP="007F5B34">
      <w:pPr>
        <w:pStyle w:val="paragraphsub"/>
      </w:pPr>
      <w:r w:rsidRPr="004B7D7B">
        <w:tab/>
        <w:t>(iii)</w:t>
      </w:r>
      <w:r w:rsidRPr="004B7D7B">
        <w:tab/>
        <w:t>a Diplomatic (Temporary) (Class TF) visa granted to the holder as the spouse or de facto partner, or a dependent relative, of a diplomatic or consular representative of a foreign country;</w:t>
      </w:r>
    </w:p>
    <w:p w:rsidR="007F5B34" w:rsidRPr="004B7D7B" w:rsidRDefault="007F5B34" w:rsidP="007F5B34">
      <w:pPr>
        <w:pStyle w:val="paragraph"/>
      </w:pPr>
      <w:r w:rsidRPr="004B7D7B">
        <w:tab/>
        <w:t>(c)</w:t>
      </w:r>
      <w:r w:rsidRPr="004B7D7B">
        <w:tab/>
        <w:t>the application is made within 28 days after:</w:t>
      </w:r>
    </w:p>
    <w:p w:rsidR="007F5B34" w:rsidRPr="004B7D7B" w:rsidRDefault="007F5B34" w:rsidP="007F5B34">
      <w:pPr>
        <w:pStyle w:val="paragraphsub"/>
      </w:pPr>
      <w:r w:rsidRPr="004B7D7B">
        <w:tab/>
        <w:t>(i)</w:t>
      </w:r>
      <w:r w:rsidRPr="004B7D7B">
        <w:tab/>
        <w:t>the day when that last substantive visa ceased to be in effect; or</w:t>
      </w:r>
    </w:p>
    <w:p w:rsidR="007F5B34" w:rsidRPr="004B7D7B" w:rsidRDefault="007F5B34" w:rsidP="007F5B34">
      <w:pPr>
        <w:pStyle w:val="paragraphsub"/>
      </w:pPr>
      <w:r w:rsidRPr="004B7D7B">
        <w:tab/>
        <w:t>(ii)</w:t>
      </w:r>
      <w:r w:rsidRPr="004B7D7B">
        <w:tab/>
        <w:t>if that last substantive visa was cancelled, and the Tribunal has made a decision to set aside and substitute the cancellation decision or the Minister’s decision not to revoke the cancellation—the later of:</w:t>
      </w:r>
    </w:p>
    <w:p w:rsidR="007F5B34" w:rsidRPr="004B7D7B" w:rsidRDefault="007F5B34" w:rsidP="007F5B34">
      <w:pPr>
        <w:pStyle w:val="paragraphsub-sub"/>
      </w:pPr>
      <w:r w:rsidRPr="004B7D7B">
        <w:tab/>
        <w:t>(A)</w:t>
      </w:r>
      <w:r w:rsidRPr="004B7D7B">
        <w:tab/>
        <w:t>the day when that last substantive visa ceased to be in effect; and</w:t>
      </w:r>
    </w:p>
    <w:p w:rsidR="007F5B34" w:rsidRPr="004B7D7B" w:rsidRDefault="007F5B34" w:rsidP="007F5B34">
      <w:pPr>
        <w:pStyle w:val="paragraphsub-sub"/>
      </w:pPr>
      <w:r w:rsidRPr="004B7D7B">
        <w:tab/>
        <w:t>(B)</w:t>
      </w:r>
      <w:r w:rsidRPr="004B7D7B">
        <w:tab/>
        <w:t>the day when the applicant is taken, under sections</w:t>
      </w:r>
      <w:r w:rsidR="004B7D7B">
        <w:t> </w:t>
      </w:r>
      <w:r w:rsidRPr="004B7D7B">
        <w:t>368D and 379C of the Act, to have been notified of the Tribunal’s decision;</w:t>
      </w:r>
    </w:p>
    <w:p w:rsidR="007F5B34" w:rsidRPr="004B7D7B" w:rsidRDefault="007F5B34" w:rsidP="007F5B34">
      <w:pPr>
        <w:pStyle w:val="paragraph"/>
      </w:pPr>
      <w:r w:rsidRPr="004B7D7B">
        <w:tab/>
        <w:t>(d)</w:t>
      </w:r>
      <w:r w:rsidRPr="004B7D7B">
        <w:tab/>
        <w:t>the applicant has not previously been granted a visa based on an application made when the applicant did not hold a substantive visa.</w:t>
      </w:r>
    </w:p>
    <w:p w:rsidR="007F5B34" w:rsidRPr="004B7D7B" w:rsidRDefault="007F5B34" w:rsidP="007F5B34">
      <w:pPr>
        <w:pStyle w:val="subsection"/>
      </w:pPr>
      <w:r w:rsidRPr="004B7D7B">
        <w:lastRenderedPageBreak/>
        <w:tab/>
        <w:t>(5)</w:t>
      </w:r>
      <w:r w:rsidRPr="004B7D7B">
        <w:tab/>
        <w:t>The Minister may, by legislative instrument, specify all or any of the following:</w:t>
      </w:r>
    </w:p>
    <w:p w:rsidR="007F5B34" w:rsidRPr="004B7D7B" w:rsidRDefault="007F5B34" w:rsidP="007F5B34">
      <w:pPr>
        <w:pStyle w:val="paragraph"/>
      </w:pPr>
      <w:r w:rsidRPr="004B7D7B">
        <w:tab/>
        <w:t>(a)</w:t>
      </w:r>
      <w:r w:rsidRPr="004B7D7B">
        <w:tab/>
        <w:t xml:space="preserve">classes of persons to whom </w:t>
      </w:r>
      <w:r w:rsidR="004B7D7B">
        <w:t>subparagraph (</w:t>
      </w:r>
      <w:r w:rsidRPr="004B7D7B">
        <w:t>2)(a)(i) applies;</w:t>
      </w:r>
    </w:p>
    <w:p w:rsidR="007F5B34" w:rsidRPr="004B7D7B" w:rsidRDefault="007F5B34" w:rsidP="007F5B34">
      <w:pPr>
        <w:pStyle w:val="paragraph"/>
      </w:pPr>
      <w:r w:rsidRPr="004B7D7B">
        <w:tab/>
        <w:t>(b)</w:t>
      </w:r>
      <w:r w:rsidRPr="004B7D7B">
        <w:tab/>
        <w:t xml:space="preserve">the requirements that evidence required by </w:t>
      </w:r>
      <w:r w:rsidR="004B7D7B">
        <w:t>paragraph (</w:t>
      </w:r>
      <w:r w:rsidRPr="004B7D7B">
        <w:t>3)(c) must satisfy;</w:t>
      </w:r>
    </w:p>
    <w:p w:rsidR="007F5B34" w:rsidRPr="004B7D7B" w:rsidRDefault="007F5B34" w:rsidP="007F5B34">
      <w:pPr>
        <w:pStyle w:val="paragraph"/>
      </w:pPr>
      <w:r w:rsidRPr="004B7D7B">
        <w:tab/>
        <w:t>(c)</w:t>
      </w:r>
      <w:r w:rsidRPr="004B7D7B">
        <w:tab/>
        <w:t xml:space="preserve">substantive temporary visas for the purposes of </w:t>
      </w:r>
      <w:r w:rsidR="004B7D7B">
        <w:t>subitem (</w:t>
      </w:r>
      <w:r w:rsidRPr="004B7D7B">
        <w:t>4).</w:t>
      </w:r>
    </w:p>
    <w:p w:rsidR="007F5B34" w:rsidRPr="004B7D7B" w:rsidRDefault="007F5B34" w:rsidP="007F5B34">
      <w:pPr>
        <w:pStyle w:val="subsection"/>
      </w:pPr>
      <w:r w:rsidRPr="004B7D7B">
        <w:tab/>
        <w:t>(6)</w:t>
      </w:r>
      <w:r w:rsidRPr="004B7D7B">
        <w:tab/>
        <w:t>Subclasses:</w:t>
      </w:r>
    </w:p>
    <w:p w:rsidR="007F5B34" w:rsidRPr="004B7D7B" w:rsidRDefault="007F5B34" w:rsidP="007F5B34">
      <w:pPr>
        <w:pStyle w:val="paragraph"/>
      </w:pPr>
      <w:r w:rsidRPr="004B7D7B">
        <w:tab/>
        <w:t>500</w:t>
      </w:r>
      <w:r w:rsidRPr="004B7D7B">
        <w:tab/>
        <w:t>(Student)</w:t>
      </w:r>
    </w:p>
    <w:p w:rsidR="007F5B34" w:rsidRPr="004B7D7B" w:rsidRDefault="007F5B34" w:rsidP="007F5B34">
      <w:pPr>
        <w:pStyle w:val="paragraph"/>
      </w:pPr>
      <w:r w:rsidRPr="004B7D7B">
        <w:tab/>
        <w:t>590</w:t>
      </w:r>
      <w:r w:rsidRPr="004B7D7B">
        <w:tab/>
        <w:t>(Student Guardian)</w:t>
      </w:r>
    </w:p>
    <w:p w:rsidR="007F5B34" w:rsidRPr="004B7D7B" w:rsidRDefault="007F5B34" w:rsidP="007F5B34">
      <w:pPr>
        <w:pStyle w:val="subsection"/>
      </w:pPr>
      <w:r w:rsidRPr="004B7D7B">
        <w:tab/>
        <w:t>(7)</w:t>
      </w:r>
      <w:r w:rsidRPr="004B7D7B">
        <w:tab/>
        <w:t>In this item:</w:t>
      </w:r>
    </w:p>
    <w:p w:rsidR="007F5B34" w:rsidRPr="004B7D7B" w:rsidRDefault="007F5B34" w:rsidP="007F5B34">
      <w:pPr>
        <w:pStyle w:val="Definition"/>
      </w:pPr>
      <w:r w:rsidRPr="004B7D7B">
        <w:rPr>
          <w:b/>
          <w:i/>
        </w:rPr>
        <w:t>course of study</w:t>
      </w:r>
      <w:r w:rsidRPr="004B7D7B">
        <w:t xml:space="preserve"> has the same meaning as in clause</w:t>
      </w:r>
      <w:r w:rsidR="004B7D7B">
        <w:t> </w:t>
      </w:r>
      <w:r w:rsidRPr="004B7D7B">
        <w:t>500.111.</w:t>
      </w:r>
    </w:p>
    <w:p w:rsidR="007F5B34" w:rsidRPr="004B7D7B" w:rsidRDefault="007F5B34" w:rsidP="007F5B34">
      <w:pPr>
        <w:pStyle w:val="ActHead5"/>
      </w:pPr>
      <w:bookmarkStart w:id="488" w:name="_Toc455128561"/>
      <w:r w:rsidRPr="004B7D7B">
        <w:rPr>
          <w:rStyle w:val="CharSectno"/>
        </w:rPr>
        <w:t>1223A.</w:t>
      </w:r>
      <w:r w:rsidRPr="004B7D7B">
        <w:t xml:space="preserve">  Temporary Business Entry (Class UC)</w:t>
      </w:r>
      <w:bookmarkEnd w:id="488"/>
    </w:p>
    <w:p w:rsidR="007F5B34" w:rsidRPr="004B7D7B" w:rsidRDefault="007F5B34" w:rsidP="007F5B34">
      <w:pPr>
        <w:pStyle w:val="subsection"/>
      </w:pPr>
      <w:r w:rsidRPr="004B7D7B">
        <w:tab/>
        <w:t>(1)</w:t>
      </w:r>
      <w:r w:rsidRPr="004B7D7B">
        <w:tab/>
        <w:t>Form:</w:t>
      </w:r>
    </w:p>
    <w:p w:rsidR="007F5B34" w:rsidRPr="004B7D7B" w:rsidRDefault="007F5B34" w:rsidP="007F5B34">
      <w:pPr>
        <w:pStyle w:val="paragraph"/>
      </w:pPr>
      <w:r w:rsidRPr="004B7D7B">
        <w:tab/>
        <w:t>(b)</w:t>
      </w:r>
      <w:r w:rsidRPr="004B7D7B">
        <w:tab/>
        <w:t>If:</w:t>
      </w:r>
    </w:p>
    <w:p w:rsidR="007F5B34" w:rsidRPr="004B7D7B" w:rsidRDefault="007F5B34" w:rsidP="007F5B34">
      <w:pPr>
        <w:pStyle w:val="paragraphsub"/>
      </w:pPr>
      <w:r w:rsidRPr="004B7D7B">
        <w:tab/>
        <w:t>(i)</w:t>
      </w:r>
      <w:r w:rsidRPr="004B7D7B">
        <w:tab/>
        <w:t>the applicant seeks to satisfy the criteria for the grant of a Subclass 457 (Temporary Work (Skilled)) visa; and</w:t>
      </w:r>
    </w:p>
    <w:p w:rsidR="007F5B34" w:rsidRPr="004B7D7B" w:rsidRDefault="007F5B34" w:rsidP="007F5B34">
      <w:pPr>
        <w:pStyle w:val="paragraphsub"/>
      </w:pPr>
      <w:r w:rsidRPr="004B7D7B">
        <w:tab/>
        <w:t>(ii)</w:t>
      </w:r>
      <w:r w:rsidRPr="004B7D7B">
        <w:tab/>
      </w:r>
      <w:r w:rsidR="004B7D7B">
        <w:t>paragraph (</w:t>
      </w:r>
      <w:r w:rsidRPr="004B7D7B">
        <w:t>bb) does not apply;</w:t>
      </w:r>
    </w:p>
    <w:p w:rsidR="007F5B34" w:rsidRPr="004B7D7B" w:rsidRDefault="007F5B34" w:rsidP="007F5B34">
      <w:pPr>
        <w:pStyle w:val="paragraph"/>
      </w:pPr>
      <w:r w:rsidRPr="004B7D7B">
        <w:tab/>
      </w:r>
      <w:r w:rsidRPr="004B7D7B">
        <w:tab/>
        <w:t>the application must be made as an internet application using the form specified by the Minister in an instrument in writing for this paragraph.</w:t>
      </w:r>
    </w:p>
    <w:p w:rsidR="007F5B34" w:rsidRPr="004B7D7B" w:rsidRDefault="007F5B34" w:rsidP="007F5B34">
      <w:pPr>
        <w:pStyle w:val="paragraph"/>
      </w:pPr>
      <w:r w:rsidRPr="004B7D7B">
        <w:tab/>
        <w:t>(ba)</w:t>
      </w:r>
      <w:r w:rsidRPr="004B7D7B">
        <w:tab/>
        <w:t>If:</w:t>
      </w:r>
    </w:p>
    <w:p w:rsidR="007F5B34" w:rsidRPr="004B7D7B" w:rsidRDefault="007F5B34" w:rsidP="007F5B34">
      <w:pPr>
        <w:pStyle w:val="paragraphsub"/>
      </w:pPr>
      <w:r w:rsidRPr="004B7D7B">
        <w:tab/>
        <w:t>(i)</w:t>
      </w:r>
      <w:r w:rsidRPr="004B7D7B">
        <w:tab/>
        <w:t>the applicant seeks to satisfy the criteria for the grant of a Subclass 457 (Temporary Work (Skilled)) visa; and</w:t>
      </w:r>
    </w:p>
    <w:p w:rsidR="007F5B34" w:rsidRPr="004B7D7B" w:rsidRDefault="007F5B34" w:rsidP="007F5B34">
      <w:pPr>
        <w:pStyle w:val="paragraphsub"/>
      </w:pPr>
      <w:r w:rsidRPr="004B7D7B">
        <w:tab/>
        <w:t>(ii)</w:t>
      </w:r>
      <w:r w:rsidRPr="004B7D7B">
        <w:tab/>
      </w:r>
      <w:r w:rsidR="004B7D7B">
        <w:t>paragraph (</w:t>
      </w:r>
      <w:r w:rsidRPr="004B7D7B">
        <w:t>bb) does not apply; and</w:t>
      </w:r>
    </w:p>
    <w:p w:rsidR="007F5B34" w:rsidRPr="004B7D7B" w:rsidRDefault="007F5B34" w:rsidP="007F5B34">
      <w:pPr>
        <w:pStyle w:val="paragraphsub"/>
      </w:pPr>
      <w:r w:rsidRPr="004B7D7B">
        <w:tab/>
        <w:t>(iii)</w:t>
      </w:r>
      <w:r w:rsidRPr="004B7D7B">
        <w:tab/>
        <w:t xml:space="preserve">the applicant has been unable to lodge an application in accordance with </w:t>
      </w:r>
      <w:r w:rsidR="004B7D7B">
        <w:t>paragraph (</w:t>
      </w:r>
      <w:r w:rsidRPr="004B7D7B">
        <w:t>b) in a circumstance specified by the Minister in an instrument in writing for this paragraph;</w:t>
      </w:r>
    </w:p>
    <w:p w:rsidR="007F5B34" w:rsidRPr="004B7D7B" w:rsidRDefault="007F5B34" w:rsidP="007F5B34">
      <w:pPr>
        <w:pStyle w:val="paragraph"/>
      </w:pPr>
      <w:r w:rsidRPr="004B7D7B">
        <w:tab/>
      </w:r>
      <w:r w:rsidRPr="004B7D7B">
        <w:tab/>
        <w:t>the application may be made in a way, and using a form, specified by the Minister in that instrument.</w:t>
      </w:r>
    </w:p>
    <w:p w:rsidR="007F5B34" w:rsidRPr="004B7D7B" w:rsidRDefault="007F5B34" w:rsidP="007F5B34">
      <w:pPr>
        <w:pStyle w:val="paragraph"/>
      </w:pPr>
      <w:r w:rsidRPr="004B7D7B">
        <w:tab/>
        <w:t>(bb)</w:t>
      </w:r>
      <w:r w:rsidRPr="004B7D7B">
        <w:tab/>
        <w:t>If the applicant:</w:t>
      </w:r>
    </w:p>
    <w:p w:rsidR="007F5B34" w:rsidRPr="004B7D7B" w:rsidRDefault="007F5B34" w:rsidP="007F5B34">
      <w:pPr>
        <w:pStyle w:val="paragraphsub"/>
      </w:pPr>
      <w:r w:rsidRPr="004B7D7B">
        <w:tab/>
        <w:t>(i)</w:t>
      </w:r>
      <w:r w:rsidRPr="004B7D7B">
        <w:tab/>
        <w:t>seeks to satisfy the secondary criteria for the grant of a Subclass 457 (Temporary Work (Skilled)) visa; and</w:t>
      </w:r>
    </w:p>
    <w:p w:rsidR="007F5B34" w:rsidRPr="004B7D7B" w:rsidRDefault="007F5B34" w:rsidP="007F5B34">
      <w:pPr>
        <w:pStyle w:val="paragraphsub"/>
      </w:pPr>
      <w:r w:rsidRPr="004B7D7B">
        <w:tab/>
        <w:t>(ii)</w:t>
      </w:r>
      <w:r w:rsidRPr="004B7D7B">
        <w:tab/>
        <w:t>is not making a combined application with the applicant seeking to satisfy the primary criteria for the grant of that visa;</w:t>
      </w:r>
    </w:p>
    <w:p w:rsidR="007F5B34" w:rsidRPr="004B7D7B" w:rsidRDefault="007F5B34" w:rsidP="007F5B34">
      <w:pPr>
        <w:pStyle w:val="paragraph"/>
      </w:pPr>
      <w:r w:rsidRPr="004B7D7B">
        <w:tab/>
      </w:r>
      <w:r w:rsidRPr="004B7D7B">
        <w:tab/>
        <w:t>the application must be made as an internet application using the form specified by the Minister in an instrument in writing for this paragraph.</w:t>
      </w:r>
    </w:p>
    <w:p w:rsidR="007F5B34" w:rsidRPr="004B7D7B" w:rsidRDefault="007F5B34" w:rsidP="007F5B34">
      <w:pPr>
        <w:pStyle w:val="paragraph"/>
        <w:keepNext/>
        <w:keepLines/>
      </w:pPr>
      <w:r w:rsidRPr="004B7D7B">
        <w:tab/>
        <w:t>(bc)</w:t>
      </w:r>
      <w:r w:rsidRPr="004B7D7B">
        <w:tab/>
        <w:t>If:</w:t>
      </w:r>
    </w:p>
    <w:p w:rsidR="007F5B34" w:rsidRPr="004B7D7B" w:rsidRDefault="007F5B34" w:rsidP="007F5B34">
      <w:pPr>
        <w:pStyle w:val="paragraphsub"/>
      </w:pPr>
      <w:r w:rsidRPr="004B7D7B">
        <w:tab/>
        <w:t>(i)</w:t>
      </w:r>
      <w:r w:rsidRPr="004B7D7B">
        <w:tab/>
        <w:t>the applicant seeks to satisfy the secondary criteria for the grant of a Subclass 457 (Temporary Work (Skilled)) visa; and</w:t>
      </w:r>
    </w:p>
    <w:p w:rsidR="007F5B34" w:rsidRPr="004B7D7B" w:rsidRDefault="007F5B34" w:rsidP="007F5B34">
      <w:pPr>
        <w:pStyle w:val="paragraphsub"/>
      </w:pPr>
      <w:r w:rsidRPr="004B7D7B">
        <w:tab/>
        <w:t>(ii)</w:t>
      </w:r>
      <w:r w:rsidRPr="004B7D7B">
        <w:tab/>
        <w:t xml:space="preserve">the applicant has been unable to lodge an application in accordance with </w:t>
      </w:r>
      <w:r w:rsidR="004B7D7B">
        <w:t>paragraph (</w:t>
      </w:r>
      <w:r w:rsidRPr="004B7D7B">
        <w:t>bb) in a circumstance specified by the Minister in an instrument in writing for this paragraph;</w:t>
      </w:r>
    </w:p>
    <w:p w:rsidR="007F5B34" w:rsidRPr="004B7D7B" w:rsidRDefault="007F5B34" w:rsidP="007F5B34">
      <w:pPr>
        <w:pStyle w:val="paragraph"/>
      </w:pPr>
      <w:r w:rsidRPr="004B7D7B">
        <w:tab/>
      </w:r>
      <w:r w:rsidRPr="004B7D7B">
        <w:tab/>
        <w:t>the application may be made in a way, and using a form, specified by the Minister in that instrument.</w:t>
      </w:r>
    </w:p>
    <w:p w:rsidR="007F5B34" w:rsidRPr="004B7D7B" w:rsidRDefault="007F5B34" w:rsidP="007F5B34">
      <w:pPr>
        <w:pStyle w:val="subsection"/>
      </w:pPr>
      <w:r w:rsidRPr="004B7D7B">
        <w:lastRenderedPageBreak/>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7"/>
        <w:gridCol w:w="6617"/>
        <w:gridCol w:w="1155"/>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4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7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7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4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7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7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$1</w:t>
            </w:r>
            <w:r w:rsidR="004B7D7B">
              <w:t> </w:t>
            </w:r>
            <w:r w:rsidRPr="004B7D7B">
              <w:t>060</w:t>
            </w:r>
          </w:p>
        </w:tc>
      </w:tr>
      <w:tr w:rsidR="007F5B34" w:rsidRPr="004B7D7B" w:rsidTr="008559AC">
        <w:tc>
          <w:tcPr>
            <w:tcW w:w="444" w:type="pct"/>
            <w:shd w:val="clear" w:color="auto" w:fill="auto"/>
          </w:tcPr>
          <w:p w:rsidR="007F5B34" w:rsidRPr="004B7D7B" w:rsidRDefault="007F5B34" w:rsidP="008559AC">
            <w:pPr>
              <w:pStyle w:val="Tabletext"/>
            </w:pPr>
            <w:r w:rsidRPr="004B7D7B">
              <w:t>2</w:t>
            </w:r>
          </w:p>
        </w:tc>
        <w:tc>
          <w:tcPr>
            <w:tcW w:w="3879" w:type="pct"/>
            <w:shd w:val="clear" w:color="auto" w:fill="auto"/>
          </w:tcPr>
          <w:p w:rsidR="007F5B34" w:rsidRPr="004B7D7B" w:rsidRDefault="007F5B34" w:rsidP="008559AC">
            <w:pPr>
              <w:pStyle w:val="Tabletext"/>
            </w:pPr>
            <w:r w:rsidRPr="004B7D7B">
              <w:t>Additional applicant charge for an applicant who is at least 18</w:t>
            </w:r>
          </w:p>
        </w:tc>
        <w:tc>
          <w:tcPr>
            <w:tcW w:w="677" w:type="pct"/>
            <w:shd w:val="clear" w:color="auto" w:fill="auto"/>
          </w:tcPr>
          <w:p w:rsidR="007F5B34" w:rsidRPr="004B7D7B" w:rsidRDefault="007F5B34" w:rsidP="008559AC">
            <w:pPr>
              <w:pStyle w:val="Tabletext"/>
              <w:jc w:val="right"/>
            </w:pPr>
            <w:r w:rsidRPr="004B7D7B">
              <w:t>$1</w:t>
            </w:r>
            <w:r w:rsidR="004B7D7B">
              <w:t> </w:t>
            </w:r>
            <w:r w:rsidRPr="004B7D7B">
              <w:t>060</w:t>
            </w:r>
          </w:p>
        </w:tc>
      </w:tr>
      <w:tr w:rsidR="007F5B34" w:rsidRPr="004B7D7B" w:rsidTr="008559AC">
        <w:tc>
          <w:tcPr>
            <w:tcW w:w="444" w:type="pct"/>
            <w:tcBorders>
              <w:bottom w:val="single" w:sz="12" w:space="0" w:color="auto"/>
            </w:tcBorders>
            <w:shd w:val="clear" w:color="auto" w:fill="auto"/>
          </w:tcPr>
          <w:p w:rsidR="007F5B34" w:rsidRPr="004B7D7B" w:rsidRDefault="007F5B34" w:rsidP="008559AC">
            <w:pPr>
              <w:pStyle w:val="Tabletext"/>
            </w:pPr>
            <w:r w:rsidRPr="004B7D7B">
              <w:t>3</w:t>
            </w:r>
          </w:p>
        </w:tc>
        <w:tc>
          <w:tcPr>
            <w:tcW w:w="387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77" w:type="pct"/>
            <w:tcBorders>
              <w:bottom w:val="single" w:sz="12" w:space="0" w:color="auto"/>
            </w:tcBorders>
            <w:shd w:val="clear" w:color="auto" w:fill="auto"/>
          </w:tcPr>
          <w:p w:rsidR="007F5B34" w:rsidRPr="004B7D7B" w:rsidRDefault="007F5B34" w:rsidP="008559AC">
            <w:pPr>
              <w:pStyle w:val="Tabletext"/>
              <w:jc w:val="right"/>
            </w:pPr>
            <w:r w:rsidRPr="004B7D7B">
              <w:t>$265</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the second instalment (payable before grant of visa) is nil.</w:t>
      </w:r>
    </w:p>
    <w:p w:rsidR="007F5B34" w:rsidRPr="004B7D7B" w:rsidRDefault="007F5B34" w:rsidP="007F5B34">
      <w:pPr>
        <w:pStyle w:val="subsection"/>
      </w:pPr>
      <w:r w:rsidRPr="004B7D7B">
        <w:tab/>
        <w:t>(3)</w:t>
      </w:r>
      <w:r w:rsidRPr="004B7D7B">
        <w:tab/>
        <w:t>Other:</w:t>
      </w:r>
    </w:p>
    <w:p w:rsidR="007F5B34" w:rsidRPr="004B7D7B" w:rsidRDefault="007F5B34" w:rsidP="007F5B34">
      <w:pPr>
        <w:pStyle w:val="paragraph"/>
      </w:pPr>
      <w:r w:rsidRPr="004B7D7B">
        <w:tab/>
        <w:t>(aa)</w:t>
      </w:r>
      <w:r w:rsidRPr="004B7D7B">
        <w:tab/>
        <w:t>An applicant for a Subclass 457 (Temporary Work (Skilled)) visa may be in or outside Australia, but not in immigration clearance.</w:t>
      </w:r>
    </w:p>
    <w:p w:rsidR="007F5B34" w:rsidRPr="004B7D7B" w:rsidRDefault="007F5B34" w:rsidP="007F5B34">
      <w:pPr>
        <w:pStyle w:val="paragraph"/>
        <w:keepNext/>
        <w:keepLines/>
      </w:pPr>
      <w:r w:rsidRPr="004B7D7B">
        <w:tab/>
        <w:t>(c)</w:t>
      </w:r>
      <w:r w:rsidRPr="004B7D7B">
        <w:tab/>
        <w:t>An application by an applicant who:</w:t>
      </w:r>
    </w:p>
    <w:p w:rsidR="007F5B34" w:rsidRPr="004B7D7B" w:rsidRDefault="007F5B34" w:rsidP="007F5B34">
      <w:pPr>
        <w:pStyle w:val="paragraphsub"/>
      </w:pPr>
      <w:r w:rsidRPr="004B7D7B">
        <w:tab/>
        <w:t>(i)</w:t>
      </w:r>
      <w:r w:rsidRPr="004B7D7B">
        <w:tab/>
        <w:t>seeks to satisfy the secondary criteria for the grant of a Subclass 457 (Temporary Work (Skilled)) visa; and</w:t>
      </w:r>
    </w:p>
    <w:p w:rsidR="007F5B34" w:rsidRPr="004B7D7B" w:rsidRDefault="007F5B34" w:rsidP="007F5B34">
      <w:pPr>
        <w:pStyle w:val="paragraphsub"/>
      </w:pPr>
      <w:r w:rsidRPr="004B7D7B">
        <w:tab/>
        <w:t>(ii)</w:t>
      </w:r>
      <w:r w:rsidRPr="004B7D7B">
        <w:tab/>
        <w:t xml:space="preserve">claims to be a member of the family unit of a person who seeks to satisfy the primary criteria (the </w:t>
      </w:r>
      <w:r w:rsidRPr="004B7D7B">
        <w:rPr>
          <w:b/>
          <w:i/>
        </w:rPr>
        <w:t>primary applicant</w:t>
      </w:r>
      <w:r w:rsidRPr="004B7D7B">
        <w:t>);</w:t>
      </w:r>
    </w:p>
    <w:p w:rsidR="007F5B34" w:rsidRPr="004B7D7B" w:rsidRDefault="007F5B34" w:rsidP="007F5B34">
      <w:pPr>
        <w:pStyle w:val="paragraph"/>
      </w:pPr>
      <w:r w:rsidRPr="004B7D7B">
        <w:tab/>
      </w:r>
      <w:r w:rsidRPr="004B7D7B">
        <w:tab/>
        <w:t>may be made at the same time and place as, and combined with, an application by the primary applicant or any other applicant who claims to be a member of the family unit of the primary applicant.</w:t>
      </w:r>
    </w:p>
    <w:p w:rsidR="007F5B34" w:rsidRPr="004B7D7B" w:rsidRDefault="007F5B34" w:rsidP="007F5B34">
      <w:pPr>
        <w:pStyle w:val="paragraph"/>
      </w:pPr>
      <w:r w:rsidRPr="004B7D7B">
        <w:tab/>
        <w:t>(d)</w:t>
      </w:r>
      <w:r w:rsidRPr="004B7D7B">
        <w:tab/>
        <w:t>In the case of an applicant who seeks to satisfy the primary criteria for the grant of a Subclass 457 (Temporary Work (Skilled)) visa on the basis that the applicant meets the requirements of subclause</w:t>
      </w:r>
      <w:r w:rsidR="004B7D7B">
        <w:t> </w:t>
      </w:r>
      <w:r w:rsidRPr="004B7D7B">
        <w:t>457.223(2) of Schedule</w:t>
      </w:r>
      <w:r w:rsidR="004B7D7B">
        <w:t> </w:t>
      </w:r>
      <w:r w:rsidRPr="004B7D7B">
        <w:t>2:</w:t>
      </w:r>
    </w:p>
    <w:p w:rsidR="007F5B34" w:rsidRPr="004B7D7B" w:rsidRDefault="007F5B34" w:rsidP="007F5B34">
      <w:pPr>
        <w:pStyle w:val="paragraphsub"/>
      </w:pPr>
      <w:r w:rsidRPr="004B7D7B">
        <w:tab/>
        <w:t>(i)</w:t>
      </w:r>
      <w:r w:rsidRPr="004B7D7B">
        <w:tab/>
        <w:t>a person must have nominated an occupation in relation to the applicant; and</w:t>
      </w:r>
    </w:p>
    <w:p w:rsidR="007F5B34" w:rsidRPr="004B7D7B" w:rsidRDefault="007F5B34" w:rsidP="007F5B34">
      <w:pPr>
        <w:pStyle w:val="paragraphsub"/>
      </w:pPr>
      <w:r w:rsidRPr="004B7D7B">
        <w:tab/>
        <w:t>(ii)</w:t>
      </w:r>
      <w:r w:rsidRPr="004B7D7B">
        <w:tab/>
        <w:t>either of the following applies:</w:t>
      </w:r>
    </w:p>
    <w:p w:rsidR="007F5B34" w:rsidRPr="004B7D7B" w:rsidRDefault="007F5B34" w:rsidP="007F5B34">
      <w:pPr>
        <w:pStyle w:val="paragraphsub-sub"/>
      </w:pPr>
      <w:r w:rsidRPr="004B7D7B">
        <w:tab/>
        <w:t>(A)</w:t>
      </w:r>
      <w:r w:rsidRPr="004B7D7B">
        <w:tab/>
        <w:t>the nomination has been approved under section</w:t>
      </w:r>
      <w:r w:rsidR="004B7D7B">
        <w:t> </w:t>
      </w:r>
      <w:r w:rsidRPr="004B7D7B">
        <w:t>140GB of the Act and the approval of the nomination has not ceased under regulation</w:t>
      </w:r>
      <w:r w:rsidR="004B7D7B">
        <w:t> </w:t>
      </w:r>
      <w:r w:rsidRPr="004B7D7B">
        <w:t>2.75;</w:t>
      </w:r>
    </w:p>
    <w:p w:rsidR="007F5B34" w:rsidRPr="004B7D7B" w:rsidRDefault="007F5B34" w:rsidP="007F5B34">
      <w:pPr>
        <w:pStyle w:val="paragraphsub-sub"/>
      </w:pPr>
      <w:r w:rsidRPr="004B7D7B">
        <w:tab/>
        <w:t>(B)</w:t>
      </w:r>
      <w:r w:rsidRPr="004B7D7B">
        <w:tab/>
        <w:t>a decision in respect of the nomination has not been made under section</w:t>
      </w:r>
      <w:r w:rsidR="004B7D7B">
        <w:t> </w:t>
      </w:r>
      <w:r w:rsidRPr="004B7D7B">
        <w:t>140GB of the Act.</w:t>
      </w:r>
    </w:p>
    <w:p w:rsidR="007F5B34" w:rsidRPr="004B7D7B" w:rsidRDefault="007F5B34" w:rsidP="007F5B34">
      <w:pPr>
        <w:pStyle w:val="paragraph"/>
      </w:pPr>
      <w:r w:rsidRPr="004B7D7B">
        <w:tab/>
        <w:t>(da)</w:t>
      </w:r>
      <w:r w:rsidRPr="004B7D7B">
        <w:tab/>
        <w:t>In the case of an applicant who seeks to satisfy the primary criteria for the grant of a Subclass 457 (Temporary Work (Skilled)) visa on the basis that the applicant meets the requirements of subclause</w:t>
      </w:r>
      <w:r w:rsidR="004B7D7B">
        <w:t> </w:t>
      </w:r>
      <w:r w:rsidRPr="004B7D7B">
        <w:t>457.223(4) of Schedule</w:t>
      </w:r>
      <w:r w:rsidR="004B7D7B">
        <w:t> </w:t>
      </w:r>
      <w:r w:rsidRPr="004B7D7B">
        <w:t>2:</w:t>
      </w:r>
    </w:p>
    <w:p w:rsidR="007F5B34" w:rsidRPr="004B7D7B" w:rsidRDefault="007F5B34" w:rsidP="007F5B34">
      <w:pPr>
        <w:pStyle w:val="paragraphsub"/>
      </w:pPr>
      <w:r w:rsidRPr="004B7D7B">
        <w:tab/>
        <w:t>(i)</w:t>
      </w:r>
      <w:r w:rsidRPr="004B7D7B">
        <w:tab/>
        <w:t>a person must have nominated an occupation in relation to the applicant; and</w:t>
      </w:r>
    </w:p>
    <w:p w:rsidR="007F5B34" w:rsidRPr="004B7D7B" w:rsidRDefault="007F5B34" w:rsidP="007F5B34">
      <w:pPr>
        <w:pStyle w:val="paragraphsub"/>
      </w:pPr>
      <w:r w:rsidRPr="004B7D7B">
        <w:tab/>
        <w:t>(ii)</w:t>
      </w:r>
      <w:r w:rsidRPr="004B7D7B">
        <w:tab/>
        <w:t>either of the following applies:</w:t>
      </w:r>
    </w:p>
    <w:p w:rsidR="007F5B34" w:rsidRPr="004B7D7B" w:rsidRDefault="007F5B34" w:rsidP="007F5B34">
      <w:pPr>
        <w:pStyle w:val="paragraphsub-sub"/>
      </w:pPr>
      <w:r w:rsidRPr="004B7D7B">
        <w:lastRenderedPageBreak/>
        <w:tab/>
        <w:t>(A)</w:t>
      </w:r>
      <w:r w:rsidRPr="004B7D7B">
        <w:tab/>
        <w:t>the nomination has been approved under section</w:t>
      </w:r>
      <w:r w:rsidR="004B7D7B">
        <w:t> </w:t>
      </w:r>
      <w:r w:rsidRPr="004B7D7B">
        <w:t>140GB of the Act and the approval of the nomination has not ceased under regulation</w:t>
      </w:r>
      <w:r w:rsidR="004B7D7B">
        <w:t> </w:t>
      </w:r>
      <w:r w:rsidRPr="004B7D7B">
        <w:t>2.75;</w:t>
      </w:r>
    </w:p>
    <w:p w:rsidR="007F5B34" w:rsidRPr="004B7D7B" w:rsidRDefault="007F5B34" w:rsidP="007F5B34">
      <w:pPr>
        <w:pStyle w:val="paragraphsub-sub"/>
      </w:pPr>
      <w:r w:rsidRPr="004B7D7B">
        <w:tab/>
        <w:t>(B)</w:t>
      </w:r>
      <w:r w:rsidRPr="004B7D7B">
        <w:tab/>
        <w:t>a decision in respect of the nomination has not been made under section</w:t>
      </w:r>
      <w:r w:rsidR="004B7D7B">
        <w:t> </w:t>
      </w:r>
      <w:r w:rsidRPr="004B7D7B">
        <w:t>140GB of the Act; and</w:t>
      </w:r>
    </w:p>
    <w:p w:rsidR="007F5B34" w:rsidRPr="004B7D7B" w:rsidRDefault="007F5B34" w:rsidP="007F5B34">
      <w:pPr>
        <w:pStyle w:val="paragraphsub"/>
      </w:pPr>
      <w:r w:rsidRPr="004B7D7B">
        <w:tab/>
        <w:t>(iii)</w:t>
      </w:r>
      <w:r w:rsidRPr="004B7D7B">
        <w:tab/>
        <w:t>the person who nominated the occupation is not the subject of a bar under section</w:t>
      </w:r>
      <w:r w:rsidR="004B7D7B">
        <w:t> </w:t>
      </w:r>
      <w:r w:rsidRPr="004B7D7B">
        <w:t>140M of the Act.</w:t>
      </w:r>
    </w:p>
    <w:p w:rsidR="007F5B34" w:rsidRPr="004B7D7B" w:rsidRDefault="007F5B34" w:rsidP="007F5B34">
      <w:pPr>
        <w:pStyle w:val="paragraph"/>
      </w:pPr>
      <w:r w:rsidRPr="004B7D7B">
        <w:tab/>
        <w:t>(e)</w:t>
      </w:r>
      <w:r w:rsidRPr="004B7D7B">
        <w:tab/>
        <w:t xml:space="preserve">An applicant seeking to satisfy the primary criteria for the grant of a Subclass 457 (Temporary Work (Skilled)) visa must declare in the application (the </w:t>
      </w:r>
      <w:r w:rsidRPr="004B7D7B">
        <w:rPr>
          <w:b/>
          <w:i/>
        </w:rPr>
        <w:t>primary application</w:t>
      </w:r>
      <w:r w:rsidRPr="004B7D7B">
        <w:t>) whether or not either:</w:t>
      </w:r>
    </w:p>
    <w:p w:rsidR="007F5B34" w:rsidRPr="004B7D7B" w:rsidRDefault="007F5B34" w:rsidP="007F5B34">
      <w:pPr>
        <w:pStyle w:val="paragraphsub"/>
      </w:pPr>
      <w:r w:rsidRPr="004B7D7B">
        <w:tab/>
        <w:t>(i)</w:t>
      </w:r>
      <w:r w:rsidRPr="004B7D7B">
        <w:tab/>
        <w:t>the applicant; or</w:t>
      </w:r>
    </w:p>
    <w:p w:rsidR="007F5B34" w:rsidRPr="004B7D7B" w:rsidRDefault="007F5B34" w:rsidP="007F5B34">
      <w:pPr>
        <w:pStyle w:val="paragraphsub"/>
      </w:pPr>
      <w:r w:rsidRPr="004B7D7B">
        <w:tab/>
        <w:t>(ii)</w:t>
      </w:r>
      <w:r w:rsidRPr="004B7D7B">
        <w:tab/>
        <w:t>any person who has made a combined application with the applicant;</w:t>
      </w:r>
    </w:p>
    <w:p w:rsidR="007F5B34" w:rsidRPr="004B7D7B" w:rsidRDefault="007F5B34" w:rsidP="007F5B34">
      <w:pPr>
        <w:pStyle w:val="paragraph"/>
      </w:pPr>
      <w:r w:rsidRPr="004B7D7B">
        <w:tab/>
      </w:r>
      <w:r w:rsidRPr="004B7D7B">
        <w:tab/>
        <w:t>has engaged in conduct, in relation to the primary application or the combined application, that constitutes a contravention of subsection</w:t>
      </w:r>
      <w:r w:rsidR="004B7D7B">
        <w:t> </w:t>
      </w:r>
      <w:r w:rsidRPr="004B7D7B">
        <w:t>245AS(1) of the Act.</w:t>
      </w:r>
    </w:p>
    <w:p w:rsidR="007F5B34" w:rsidRPr="004B7D7B" w:rsidRDefault="007F5B34" w:rsidP="007F5B34">
      <w:pPr>
        <w:pStyle w:val="subsection"/>
        <w:keepNext/>
        <w:keepLines/>
      </w:pPr>
      <w:r w:rsidRPr="004B7D7B">
        <w:tab/>
        <w:t>(4)</w:t>
      </w:r>
      <w:r w:rsidRPr="004B7D7B">
        <w:tab/>
        <w:t>Subclasses:</w:t>
      </w:r>
    </w:p>
    <w:p w:rsidR="007F5B34" w:rsidRPr="004B7D7B" w:rsidRDefault="007F5B34" w:rsidP="007F5B34">
      <w:pPr>
        <w:pStyle w:val="paragraph"/>
      </w:pPr>
      <w:r w:rsidRPr="004B7D7B">
        <w:tab/>
      </w:r>
      <w:r w:rsidRPr="004B7D7B">
        <w:tab/>
        <w:t>Subclass 457   (Temporary Work (Skilled))</w:t>
      </w:r>
    </w:p>
    <w:p w:rsidR="007F5B34" w:rsidRPr="004B7D7B" w:rsidRDefault="007F5B34" w:rsidP="007F5B34">
      <w:pPr>
        <w:pStyle w:val="ActHead5"/>
      </w:pPr>
      <w:bookmarkStart w:id="489" w:name="_Toc455128562"/>
      <w:r w:rsidRPr="004B7D7B">
        <w:rPr>
          <w:rStyle w:val="CharSectno"/>
        </w:rPr>
        <w:t>1223B.</w:t>
      </w:r>
      <w:r w:rsidRPr="004B7D7B">
        <w:t xml:space="preserve">  Temporary Safe Haven (Class UJ)</w:t>
      </w:r>
      <w:bookmarkEnd w:id="489"/>
    </w:p>
    <w:p w:rsidR="007F5B34" w:rsidRPr="004B7D7B" w:rsidRDefault="007F5B34" w:rsidP="007F5B34">
      <w:pPr>
        <w:pStyle w:val="subsection"/>
      </w:pPr>
      <w:r w:rsidRPr="004B7D7B">
        <w:tab/>
        <w:t>(1)</w:t>
      </w:r>
      <w:r w:rsidRPr="004B7D7B">
        <w:tab/>
        <w:t xml:space="preserve">Form:   Nil. </w:t>
      </w:r>
    </w:p>
    <w:p w:rsidR="007F5B34" w:rsidRPr="004B7D7B" w:rsidRDefault="007F5B34" w:rsidP="007F5B34">
      <w:pPr>
        <w:pStyle w:val="subsection"/>
      </w:pPr>
      <w:r w:rsidRPr="004B7D7B">
        <w:tab/>
        <w:t>(2)</w:t>
      </w:r>
      <w:r w:rsidRPr="004B7D7B">
        <w:tab/>
        <w:t>Visa application charge:   Nil.</w:t>
      </w:r>
    </w:p>
    <w:p w:rsidR="007F5B34" w:rsidRPr="004B7D7B" w:rsidRDefault="007F5B34" w:rsidP="007F5B34">
      <w:pPr>
        <w:pStyle w:val="subsection"/>
      </w:pPr>
      <w:r w:rsidRPr="004B7D7B">
        <w:tab/>
        <w:t>(3)</w:t>
      </w:r>
      <w:r w:rsidRPr="004B7D7B">
        <w:tab/>
        <w:t>Subclasses:</w:t>
      </w:r>
    </w:p>
    <w:p w:rsidR="007F5B34" w:rsidRPr="004B7D7B" w:rsidRDefault="007F5B34" w:rsidP="007F5B34">
      <w:pPr>
        <w:pStyle w:val="paragraph"/>
      </w:pPr>
      <w:r w:rsidRPr="004B7D7B">
        <w:tab/>
        <w:t>449</w:t>
      </w:r>
      <w:r w:rsidRPr="004B7D7B">
        <w:tab/>
        <w:t>(Humanitarian Stay (Temporary))</w:t>
      </w:r>
    </w:p>
    <w:p w:rsidR="007F5B34" w:rsidRPr="004B7D7B" w:rsidRDefault="007F5B34" w:rsidP="007F5B34">
      <w:pPr>
        <w:pStyle w:val="notetext"/>
      </w:pPr>
      <w:r w:rsidRPr="004B7D7B">
        <w:t>Note:</w:t>
      </w:r>
      <w:r w:rsidRPr="004B7D7B">
        <w:tab/>
        <w:t>See regulation</w:t>
      </w:r>
      <w:r w:rsidR="004B7D7B">
        <w:t> </w:t>
      </w:r>
      <w:r w:rsidRPr="004B7D7B">
        <w:t>2.07AC for how an application for a Temporary Safe Haven (Class UJ) visa is taken to have been validly made.</w:t>
      </w:r>
    </w:p>
    <w:p w:rsidR="007F5B34" w:rsidRPr="004B7D7B" w:rsidRDefault="007F5B34" w:rsidP="007F5B34">
      <w:pPr>
        <w:pStyle w:val="ActHead5"/>
      </w:pPr>
      <w:bookmarkStart w:id="490" w:name="_Toc455128563"/>
      <w:r w:rsidRPr="004B7D7B">
        <w:rPr>
          <w:rStyle w:val="CharSectno"/>
        </w:rPr>
        <w:t>1223C.</w:t>
      </w:r>
      <w:r w:rsidRPr="004B7D7B">
        <w:t xml:space="preserve">  Temporary (Humanitarian Concern) (Class UO)</w:t>
      </w:r>
      <w:bookmarkEnd w:id="490"/>
    </w:p>
    <w:p w:rsidR="007F5B34" w:rsidRPr="004B7D7B" w:rsidRDefault="007F5B34" w:rsidP="007F5B34">
      <w:pPr>
        <w:pStyle w:val="subsection"/>
      </w:pPr>
      <w:r w:rsidRPr="004B7D7B">
        <w:tab/>
        <w:t>(1)</w:t>
      </w:r>
      <w:r w:rsidRPr="004B7D7B">
        <w:tab/>
        <w:t>Form:   Nil.</w:t>
      </w:r>
    </w:p>
    <w:p w:rsidR="007F5B34" w:rsidRPr="004B7D7B" w:rsidRDefault="007F5B34" w:rsidP="007F5B34">
      <w:pPr>
        <w:pStyle w:val="subsection"/>
      </w:pPr>
      <w:r w:rsidRPr="004B7D7B">
        <w:tab/>
        <w:t>(2)</w:t>
      </w:r>
      <w:r w:rsidRPr="004B7D7B">
        <w:tab/>
        <w:t>Visa application charge:   Nil.</w:t>
      </w:r>
    </w:p>
    <w:p w:rsidR="007F5B34" w:rsidRPr="004B7D7B" w:rsidRDefault="007F5B34" w:rsidP="007F5B34">
      <w:pPr>
        <w:pStyle w:val="subsection"/>
      </w:pPr>
      <w:r w:rsidRPr="004B7D7B">
        <w:tab/>
        <w:t>(3)</w:t>
      </w:r>
      <w:r w:rsidRPr="004B7D7B">
        <w:tab/>
        <w:t>Subclasses:</w:t>
      </w:r>
    </w:p>
    <w:p w:rsidR="007F5B34" w:rsidRPr="004B7D7B" w:rsidRDefault="007F5B34" w:rsidP="007F5B34">
      <w:pPr>
        <w:pStyle w:val="paragraph"/>
      </w:pPr>
      <w:r w:rsidRPr="004B7D7B">
        <w:tab/>
        <w:t>786</w:t>
      </w:r>
      <w:r w:rsidRPr="004B7D7B">
        <w:tab/>
        <w:t>(Temporary (Humanitarian Concern))</w:t>
      </w:r>
    </w:p>
    <w:p w:rsidR="007F5B34" w:rsidRPr="004B7D7B" w:rsidRDefault="007F5B34" w:rsidP="007F5B34">
      <w:pPr>
        <w:pStyle w:val="notetext"/>
      </w:pPr>
      <w:r w:rsidRPr="004B7D7B">
        <w:t>Note:</w:t>
      </w:r>
      <w:r w:rsidRPr="004B7D7B">
        <w:tab/>
        <w:t>See regulation</w:t>
      </w:r>
      <w:r w:rsidR="004B7D7B">
        <w:t> </w:t>
      </w:r>
      <w:r w:rsidRPr="004B7D7B">
        <w:t>2.07AC for how an application for a Temporary (Humanitarian Concern) (Class UO) visa is taken to have been validly made.</w:t>
      </w:r>
    </w:p>
    <w:p w:rsidR="007F5B34" w:rsidRPr="004B7D7B" w:rsidRDefault="007F5B34" w:rsidP="007F5B34">
      <w:pPr>
        <w:pStyle w:val="ActHead5"/>
      </w:pPr>
      <w:bookmarkStart w:id="491" w:name="_Toc455128564"/>
      <w:r w:rsidRPr="004B7D7B">
        <w:rPr>
          <w:rStyle w:val="CharSectno"/>
        </w:rPr>
        <w:t>1224.</w:t>
      </w:r>
      <w:r w:rsidRPr="004B7D7B">
        <w:t xml:space="preserve">  Transit (Temporary) (Class TX)</w:t>
      </w:r>
      <w:bookmarkEnd w:id="491"/>
      <w:r w:rsidRPr="004B7D7B">
        <w:t xml:space="preserve"> </w:t>
      </w:r>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   Nil.</w:t>
      </w:r>
    </w:p>
    <w:p w:rsidR="007F5B34" w:rsidRPr="004B7D7B" w:rsidRDefault="007F5B34" w:rsidP="007F5B34">
      <w:pPr>
        <w:pStyle w:val="subsection"/>
      </w:pPr>
      <w:r w:rsidRPr="004B7D7B">
        <w:tab/>
        <w:t>(3)</w:t>
      </w:r>
      <w:r w:rsidRPr="004B7D7B">
        <w:tab/>
        <w:t>Other:</w:t>
      </w:r>
    </w:p>
    <w:p w:rsidR="007F5B34" w:rsidRPr="004B7D7B" w:rsidRDefault="007F5B34" w:rsidP="007F5B34">
      <w:pPr>
        <w:pStyle w:val="paragraph"/>
      </w:pPr>
      <w:r w:rsidRPr="004B7D7B">
        <w:lastRenderedPageBreak/>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(b)</w:t>
      </w:r>
      <w:r w:rsidRPr="004B7D7B">
        <w:tab/>
        <w:t xml:space="preserve">Applicant must be outside Australia. </w:t>
      </w:r>
    </w:p>
    <w:p w:rsidR="007F5B34" w:rsidRPr="004B7D7B" w:rsidRDefault="007F5B34" w:rsidP="007F5B34">
      <w:pPr>
        <w:pStyle w:val="subsection"/>
        <w:keepNext/>
        <w:keepLines/>
      </w:pPr>
      <w:r w:rsidRPr="004B7D7B">
        <w:tab/>
        <w:t>(4)</w:t>
      </w:r>
      <w:r w:rsidRPr="004B7D7B">
        <w:tab/>
        <w:t>Subclasses:</w:t>
      </w:r>
    </w:p>
    <w:p w:rsidR="007F5B34" w:rsidRPr="004B7D7B" w:rsidRDefault="007F5B34" w:rsidP="007F5B34">
      <w:pPr>
        <w:pStyle w:val="paragraph"/>
      </w:pPr>
      <w:r w:rsidRPr="004B7D7B">
        <w:tab/>
        <w:t>771</w:t>
      </w:r>
      <w:r w:rsidRPr="004B7D7B">
        <w:tab/>
        <w:t xml:space="preserve">(Transit) </w:t>
      </w:r>
    </w:p>
    <w:p w:rsidR="007F5B34" w:rsidRPr="004B7D7B" w:rsidRDefault="007F5B34" w:rsidP="007F5B34">
      <w:pPr>
        <w:pStyle w:val="ActHead5"/>
      </w:pPr>
      <w:bookmarkStart w:id="492" w:name="_Toc455128565"/>
      <w:r w:rsidRPr="004B7D7B">
        <w:rPr>
          <w:rStyle w:val="CharSectno"/>
        </w:rPr>
        <w:t>1224A.</w:t>
      </w:r>
      <w:r w:rsidRPr="004B7D7B">
        <w:t xml:space="preserve">  Work and Holiday (Temporary) (Class US)</w:t>
      </w:r>
      <w:bookmarkEnd w:id="492"/>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the base application charge (payable at the time the application is made) is $440; and</w:t>
      </w:r>
    </w:p>
    <w:p w:rsidR="007F5B34" w:rsidRPr="004B7D7B" w:rsidRDefault="007F5B34" w:rsidP="007F5B34">
      <w:pPr>
        <w:pStyle w:val="paragraph"/>
      </w:pPr>
      <w:r w:rsidRPr="004B7D7B">
        <w:tab/>
        <w:t>(b)</w:t>
      </w:r>
      <w:r w:rsidRPr="004B7D7B">
        <w:tab/>
        <w:t>the second instalment (payable before grant of visa) is nil.</w:t>
      </w:r>
    </w:p>
    <w:p w:rsidR="007F5B34" w:rsidRPr="004B7D7B" w:rsidRDefault="007F5B34" w:rsidP="007F5B34">
      <w:pPr>
        <w:pStyle w:val="notetext"/>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text"/>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subsection"/>
      </w:pPr>
      <w:r w:rsidRPr="004B7D7B">
        <w:tab/>
        <w:t>(3)</w:t>
      </w:r>
      <w:r w:rsidRPr="004B7D7B">
        <w:tab/>
        <w:t>Other:</w:t>
      </w:r>
    </w:p>
    <w:p w:rsidR="007F5B34" w:rsidRPr="004B7D7B" w:rsidRDefault="007F5B34" w:rsidP="007F5B34">
      <w:pPr>
        <w:pStyle w:val="paragraph"/>
      </w:pPr>
      <w:r w:rsidRPr="004B7D7B">
        <w:tab/>
        <w:t>(a)</w:t>
      </w:r>
      <w:r w:rsidRPr="004B7D7B">
        <w:tab/>
        <w:t>Applicant must hold a valid passport issued by a foreign country specified in an instrument in writing for this paragraph.</w:t>
      </w:r>
    </w:p>
    <w:p w:rsidR="007F5B34" w:rsidRPr="004B7D7B" w:rsidRDefault="007F5B34" w:rsidP="007F5B34">
      <w:pPr>
        <w:pStyle w:val="noteToPara"/>
      </w:pPr>
      <w:r w:rsidRPr="004B7D7B">
        <w:t>Note:</w:t>
      </w:r>
      <w:r w:rsidRPr="004B7D7B">
        <w:tab/>
        <w:t xml:space="preserve">For </w:t>
      </w:r>
      <w:r w:rsidRPr="004B7D7B">
        <w:rPr>
          <w:b/>
          <w:i/>
        </w:rPr>
        <w:t>foreign country</w:t>
      </w:r>
      <w:r w:rsidRPr="004B7D7B">
        <w:t>, see section</w:t>
      </w:r>
      <w:r w:rsidR="004B7D7B">
        <w:t> </w:t>
      </w:r>
      <w:r w:rsidRPr="004B7D7B">
        <w:t xml:space="preserve">2B of the </w:t>
      </w:r>
      <w:r w:rsidRPr="004B7D7B">
        <w:rPr>
          <w:i/>
        </w:rPr>
        <w:t>Acts Interpretation Act 1901</w:t>
      </w:r>
      <w:r w:rsidRPr="004B7D7B">
        <w:t>.</w:t>
      </w:r>
    </w:p>
    <w:p w:rsidR="007F5B34" w:rsidRPr="004B7D7B" w:rsidRDefault="007F5B34" w:rsidP="007F5B34">
      <w:pPr>
        <w:pStyle w:val="paragraph"/>
      </w:pPr>
      <w:r w:rsidRPr="004B7D7B">
        <w:tab/>
        <w:t>(aa)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(b)</w:t>
      </w:r>
      <w:r w:rsidRPr="004B7D7B">
        <w:tab/>
        <w:t>If the applicant does not hold a Subclass 462 (Work and Holiday) visa at the time of application, the applicant must:</w:t>
      </w:r>
    </w:p>
    <w:p w:rsidR="007F5B34" w:rsidRPr="004B7D7B" w:rsidRDefault="007F5B34" w:rsidP="007F5B34">
      <w:pPr>
        <w:pStyle w:val="paragraphsub"/>
      </w:pPr>
      <w:r w:rsidRPr="004B7D7B">
        <w:tab/>
        <w:t>(i)</w:t>
      </w:r>
      <w:r w:rsidRPr="004B7D7B">
        <w:tab/>
        <w:t>be outside Australia; and</w:t>
      </w:r>
    </w:p>
    <w:p w:rsidR="007F5B34" w:rsidRPr="004B7D7B" w:rsidRDefault="007F5B34" w:rsidP="007F5B34">
      <w:pPr>
        <w:pStyle w:val="paragraphsub"/>
      </w:pPr>
      <w:r w:rsidRPr="004B7D7B">
        <w:tab/>
        <w:t>(ii)</w:t>
      </w:r>
      <w:r w:rsidRPr="004B7D7B">
        <w:tab/>
        <w:t xml:space="preserve">not have previously been in Australia as the holder of </w:t>
      </w:r>
      <w:r w:rsidRPr="004B7D7B">
        <w:rPr>
          <w:color w:val="000000"/>
        </w:rPr>
        <w:t>a Subclass 417 (Working Holiday) visa or a Subclass 462 (Work and Holiday) visa; and</w:t>
      </w:r>
    </w:p>
    <w:p w:rsidR="007F5B34" w:rsidRPr="004B7D7B" w:rsidRDefault="007F5B34" w:rsidP="007F5B34">
      <w:pPr>
        <w:pStyle w:val="paragraphsub"/>
        <w:rPr>
          <w:color w:val="000000"/>
        </w:rPr>
      </w:pPr>
      <w:r w:rsidRPr="004B7D7B">
        <w:rPr>
          <w:color w:val="000000"/>
        </w:rPr>
        <w:tab/>
        <w:t>(iii)</w:t>
      </w:r>
      <w:r w:rsidRPr="004B7D7B">
        <w:rPr>
          <w:color w:val="000000"/>
        </w:rPr>
        <w:tab/>
        <w:t xml:space="preserve">unless the applicant is a member of a class of persons specified by the Minister, by an instrument in writing, for this subparagraph—provide evidence that the applicant has the support for the grant of the visa from the government of the foreign country mentioned in </w:t>
      </w:r>
      <w:r w:rsidR="004B7D7B">
        <w:rPr>
          <w:color w:val="000000"/>
        </w:rPr>
        <w:t>paragraph (</w:t>
      </w:r>
      <w:r w:rsidRPr="004B7D7B">
        <w:rPr>
          <w:color w:val="000000"/>
        </w:rPr>
        <w:t>a).</w:t>
      </w:r>
    </w:p>
    <w:p w:rsidR="007F5B34" w:rsidRPr="004B7D7B" w:rsidRDefault="007F5B34" w:rsidP="007F5B34">
      <w:pPr>
        <w:pStyle w:val="paragraph"/>
      </w:pPr>
      <w:r w:rsidRPr="004B7D7B">
        <w:tab/>
        <w:t>(c)</w:t>
      </w:r>
      <w:r w:rsidRPr="004B7D7B">
        <w:tab/>
        <w:t>If the applicant holds a Subclass 462 (Work and Holiday) visa at the time of application, the applicant must:</w:t>
      </w:r>
    </w:p>
    <w:p w:rsidR="007F5B34" w:rsidRPr="004B7D7B" w:rsidRDefault="007F5B34" w:rsidP="007F5B34">
      <w:pPr>
        <w:pStyle w:val="paragraphsub"/>
      </w:pPr>
      <w:r w:rsidRPr="004B7D7B">
        <w:tab/>
        <w:t>(i)</w:t>
      </w:r>
      <w:r w:rsidRPr="004B7D7B">
        <w:tab/>
        <w:t>be in Australia, but not in immigration clearance; and</w:t>
      </w:r>
    </w:p>
    <w:p w:rsidR="007F5B34" w:rsidRPr="004B7D7B" w:rsidRDefault="007F5B34" w:rsidP="007F5B34">
      <w:pPr>
        <w:pStyle w:val="paragraphsub"/>
      </w:pPr>
      <w:r w:rsidRPr="004B7D7B">
        <w:tab/>
        <w:t>(ii)</w:t>
      </w:r>
      <w:r w:rsidRPr="004B7D7B">
        <w:tab/>
        <w:t xml:space="preserve">have previously held, in Australia, not more than 2 Subclass 462 (Work and Holiday) visas; and </w:t>
      </w:r>
    </w:p>
    <w:p w:rsidR="007F5B34" w:rsidRPr="004B7D7B" w:rsidRDefault="007F5B34" w:rsidP="007F5B34">
      <w:pPr>
        <w:pStyle w:val="paragraphsub"/>
        <w:rPr>
          <w:color w:val="000000"/>
        </w:rPr>
      </w:pPr>
      <w:r w:rsidRPr="004B7D7B">
        <w:rPr>
          <w:color w:val="000000"/>
        </w:rPr>
        <w:lastRenderedPageBreak/>
        <w:tab/>
        <w:t>(iii)</w:t>
      </w:r>
      <w:r w:rsidRPr="004B7D7B">
        <w:rPr>
          <w:color w:val="000000"/>
        </w:rPr>
        <w:tab/>
        <w:t>be a member of a class of persons specified by the Minister, by an instrument in writing, for this subparagraph.</w:t>
      </w:r>
    </w:p>
    <w:p w:rsidR="007F5B34" w:rsidRPr="004B7D7B" w:rsidRDefault="007F5B34" w:rsidP="007F5B34">
      <w:pPr>
        <w:pStyle w:val="subsection"/>
      </w:pPr>
      <w:r w:rsidRPr="004B7D7B">
        <w:tab/>
        <w:t>(4)</w:t>
      </w:r>
      <w:r w:rsidRPr="004B7D7B">
        <w:tab/>
        <w:t>Subclasses:</w:t>
      </w:r>
    </w:p>
    <w:p w:rsidR="007F5B34" w:rsidRPr="004B7D7B" w:rsidRDefault="007F5B34" w:rsidP="007F5B34">
      <w:pPr>
        <w:pStyle w:val="paragraph"/>
      </w:pPr>
      <w:r w:rsidRPr="004B7D7B">
        <w:tab/>
        <w:t>462</w:t>
      </w:r>
      <w:r w:rsidRPr="004B7D7B">
        <w:tab/>
        <w:t xml:space="preserve">(Work and Holiday) </w:t>
      </w:r>
    </w:p>
    <w:p w:rsidR="007F5B34" w:rsidRPr="004B7D7B" w:rsidRDefault="007F5B34" w:rsidP="007F5B34">
      <w:pPr>
        <w:pStyle w:val="ActHead5"/>
      </w:pPr>
      <w:bookmarkStart w:id="493" w:name="_Toc455128566"/>
      <w:r w:rsidRPr="004B7D7B">
        <w:rPr>
          <w:rStyle w:val="CharSectno"/>
        </w:rPr>
        <w:t>1225.</w:t>
      </w:r>
      <w:r w:rsidRPr="004B7D7B">
        <w:t xml:space="preserve">  Working Holiday (Temporary) (Class TZ)</w:t>
      </w:r>
      <w:bookmarkEnd w:id="493"/>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the base application charge (payable at the time the application is made) is $440; and</w:t>
      </w:r>
    </w:p>
    <w:p w:rsidR="007F5B34" w:rsidRPr="004B7D7B" w:rsidRDefault="007F5B34" w:rsidP="007F5B34">
      <w:pPr>
        <w:pStyle w:val="paragraph"/>
      </w:pPr>
      <w:r w:rsidRPr="004B7D7B">
        <w:tab/>
        <w:t>(b)</w:t>
      </w:r>
      <w:r w:rsidRPr="004B7D7B">
        <w:tab/>
        <w:t>the second instalment (payable before grant of visa) is nil.</w:t>
      </w:r>
    </w:p>
    <w:p w:rsidR="007F5B34" w:rsidRPr="004B7D7B" w:rsidRDefault="007F5B34" w:rsidP="007F5B34">
      <w:pPr>
        <w:pStyle w:val="notetext"/>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text"/>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subsection"/>
      </w:pPr>
      <w:r w:rsidRPr="004B7D7B">
        <w:tab/>
        <w:t>(3)</w:t>
      </w:r>
      <w:r w:rsidRPr="004B7D7B">
        <w:tab/>
        <w:t>An application must be made at the place, and in the manner, (if any) specified in relation to a class of persons that includes the applicant by the Minister in a legislative instrument made for this item under subregulation</w:t>
      </w:r>
      <w:r w:rsidR="004B7D7B">
        <w:t> </w:t>
      </w:r>
      <w:r w:rsidRPr="004B7D7B">
        <w:t>2.07(5).</w:t>
      </w:r>
    </w:p>
    <w:p w:rsidR="007F5B34" w:rsidRPr="004B7D7B" w:rsidRDefault="007F5B34" w:rsidP="007F5B34">
      <w:pPr>
        <w:pStyle w:val="subsection"/>
      </w:pPr>
      <w:r w:rsidRPr="004B7D7B">
        <w:rPr>
          <w:color w:val="000000"/>
        </w:rPr>
        <w:tab/>
        <w:t>(3A)</w:t>
      </w:r>
      <w:r w:rsidRPr="004B7D7B">
        <w:rPr>
          <w:color w:val="000000"/>
        </w:rPr>
        <w:tab/>
      </w:r>
      <w:r w:rsidRPr="004B7D7B">
        <w:t>If the applicant is not, and has not previously been, in Australia as the holder of a Subclass 417 (Working Holiday) visa, the applicant:</w:t>
      </w:r>
    </w:p>
    <w:p w:rsidR="007F5B34" w:rsidRPr="004B7D7B" w:rsidRDefault="007F5B34" w:rsidP="007F5B34">
      <w:pPr>
        <w:pStyle w:val="paragraph"/>
      </w:pPr>
      <w:r w:rsidRPr="004B7D7B">
        <w:tab/>
        <w:t>(a)</w:t>
      </w:r>
      <w:r w:rsidRPr="004B7D7B">
        <w:tab/>
        <w:t>is outside Australia; and</w:t>
      </w:r>
    </w:p>
    <w:p w:rsidR="007F5B34" w:rsidRPr="004B7D7B" w:rsidRDefault="007F5B34" w:rsidP="007F5B34">
      <w:pPr>
        <w:pStyle w:val="paragraph"/>
        <w:rPr>
          <w:color w:val="000000"/>
        </w:rPr>
      </w:pPr>
      <w:r w:rsidRPr="004B7D7B">
        <w:tab/>
        <w:t>(b)</w:t>
      </w:r>
      <w:r w:rsidRPr="004B7D7B">
        <w:tab/>
        <w:t>holds a working holiday eligible passport.</w:t>
      </w:r>
    </w:p>
    <w:p w:rsidR="007F5B34" w:rsidRPr="004B7D7B" w:rsidRDefault="007F5B34" w:rsidP="007F5B34">
      <w:pPr>
        <w:pStyle w:val="subsection"/>
      </w:pPr>
      <w:r w:rsidRPr="004B7D7B">
        <w:tab/>
        <w:t>(3B)</w:t>
      </w:r>
      <w:r w:rsidRPr="004B7D7B">
        <w:tab/>
        <w:t>If the applicant is, or has previously been, in Australia as the holder of a Subclass 417 (Working Holiday) visa:</w:t>
      </w:r>
    </w:p>
    <w:p w:rsidR="007F5B34" w:rsidRPr="004B7D7B" w:rsidRDefault="007F5B34" w:rsidP="007F5B34">
      <w:pPr>
        <w:pStyle w:val="paragraph"/>
      </w:pPr>
      <w:r w:rsidRPr="004B7D7B">
        <w:tab/>
        <w:t>(a)</w:t>
      </w:r>
      <w:r w:rsidRPr="004B7D7B">
        <w:tab/>
        <w:t>the applicant may be in or outside Australia, but not in immigration clearance; and</w:t>
      </w:r>
    </w:p>
    <w:p w:rsidR="007F5B34" w:rsidRPr="004B7D7B" w:rsidRDefault="007F5B34" w:rsidP="007F5B34">
      <w:pPr>
        <w:pStyle w:val="paragraph"/>
      </w:pPr>
      <w:r w:rsidRPr="004B7D7B">
        <w:tab/>
        <w:t>(c)</w:t>
      </w:r>
      <w:r w:rsidRPr="004B7D7B">
        <w:tab/>
        <w:t>the application must be accompanied by a declaration by the applicant that he or she has carried out specified work in regional Australia for a total period of at least 3 months as the holder of that visa; and</w:t>
      </w:r>
    </w:p>
    <w:p w:rsidR="007F5B34" w:rsidRPr="004B7D7B" w:rsidRDefault="007F5B34" w:rsidP="007F5B34">
      <w:pPr>
        <w:pStyle w:val="paragraph"/>
      </w:pPr>
      <w:r w:rsidRPr="004B7D7B">
        <w:tab/>
        <w:t>(d)</w:t>
      </w:r>
      <w:r w:rsidRPr="004B7D7B">
        <w:tab/>
        <w:t>the applicant has not previously held more than 1 Subclass 417 (Working Holiday) visa in Australia; and</w:t>
      </w:r>
    </w:p>
    <w:p w:rsidR="007F5B34" w:rsidRPr="004B7D7B" w:rsidRDefault="007F5B34" w:rsidP="007F5B34">
      <w:pPr>
        <w:pStyle w:val="paragraph"/>
      </w:pPr>
      <w:r w:rsidRPr="004B7D7B">
        <w:tab/>
        <w:t>(e)</w:t>
      </w:r>
      <w:r w:rsidRPr="004B7D7B">
        <w:tab/>
        <w:t>the applicant holds a working holiday eligible passport; and</w:t>
      </w:r>
    </w:p>
    <w:p w:rsidR="007F5B34" w:rsidRPr="004B7D7B" w:rsidRDefault="007F5B34" w:rsidP="007F5B34">
      <w:pPr>
        <w:pStyle w:val="paragraph"/>
      </w:pPr>
      <w:r w:rsidRPr="004B7D7B">
        <w:tab/>
        <w:t>(f)</w:t>
      </w:r>
      <w:r w:rsidRPr="004B7D7B">
        <w:tab/>
        <w:t>if the applicant is in Australia, the applicant must:</w:t>
      </w:r>
    </w:p>
    <w:p w:rsidR="007F5B34" w:rsidRPr="004B7D7B" w:rsidRDefault="007F5B34" w:rsidP="007F5B34">
      <w:pPr>
        <w:pStyle w:val="paragraphsub"/>
      </w:pPr>
      <w:r w:rsidRPr="004B7D7B">
        <w:tab/>
        <w:t>(i)</w:t>
      </w:r>
      <w:r w:rsidRPr="004B7D7B">
        <w:tab/>
        <w:t>hold a substantive visa; or</w:t>
      </w:r>
    </w:p>
    <w:p w:rsidR="007F5B34" w:rsidRPr="004B7D7B" w:rsidRDefault="007F5B34" w:rsidP="007F5B34">
      <w:pPr>
        <w:pStyle w:val="paragraphsub"/>
      </w:pPr>
      <w:r w:rsidRPr="004B7D7B">
        <w:tab/>
        <w:t>(ii)</w:t>
      </w:r>
      <w:r w:rsidRPr="004B7D7B">
        <w:tab/>
        <w:t>have held a substantive visa at any time in the period of 28 days immediately before making the application.</w:t>
      </w:r>
    </w:p>
    <w:p w:rsidR="007F5B34" w:rsidRPr="004B7D7B" w:rsidRDefault="007F5B34" w:rsidP="007F5B34">
      <w:pPr>
        <w:pStyle w:val="subsection"/>
      </w:pPr>
      <w:r w:rsidRPr="004B7D7B">
        <w:tab/>
        <w:t>(3C)</w:t>
      </w:r>
      <w:r w:rsidRPr="004B7D7B">
        <w:tab/>
        <w:t>The applicant must not have previously been in Australia as the holder of a Subclass 462 (Work and Holiday) visa.</w:t>
      </w:r>
    </w:p>
    <w:p w:rsidR="007F5B34" w:rsidRPr="004B7D7B" w:rsidRDefault="007F5B34" w:rsidP="007F5B34">
      <w:pPr>
        <w:pStyle w:val="subsection"/>
        <w:keepNext/>
        <w:keepLines/>
      </w:pPr>
      <w:r w:rsidRPr="004B7D7B">
        <w:lastRenderedPageBreak/>
        <w:tab/>
        <w:t>(4)</w:t>
      </w:r>
      <w:r w:rsidRPr="004B7D7B">
        <w:tab/>
        <w:t>Subclasses:</w:t>
      </w:r>
    </w:p>
    <w:p w:rsidR="007F5B34" w:rsidRPr="004B7D7B" w:rsidRDefault="007F5B34" w:rsidP="007F5B34">
      <w:pPr>
        <w:pStyle w:val="paragraph"/>
      </w:pPr>
      <w:r w:rsidRPr="004B7D7B">
        <w:tab/>
        <w:t>417</w:t>
      </w:r>
      <w:r w:rsidRPr="004B7D7B">
        <w:tab/>
        <w:t>(Working Holiday)</w:t>
      </w:r>
    </w:p>
    <w:p w:rsidR="007F5B34" w:rsidRPr="004B7D7B" w:rsidRDefault="007F5B34" w:rsidP="007F5B34">
      <w:pPr>
        <w:pStyle w:val="subsection"/>
      </w:pPr>
      <w:r w:rsidRPr="004B7D7B">
        <w:tab/>
        <w:t>(5)</w:t>
      </w:r>
      <w:r w:rsidRPr="004B7D7B">
        <w:tab/>
        <w:t>In this item:</w:t>
      </w:r>
    </w:p>
    <w:p w:rsidR="007F5B34" w:rsidRPr="004B7D7B" w:rsidRDefault="007F5B34" w:rsidP="007F5B34">
      <w:pPr>
        <w:pStyle w:val="Definition"/>
      </w:pPr>
      <w:r w:rsidRPr="004B7D7B">
        <w:rPr>
          <w:b/>
          <w:i/>
        </w:rPr>
        <w:t>regional Australia</w:t>
      </w:r>
      <w:r w:rsidRPr="004B7D7B">
        <w:t xml:space="preserve"> means a place specified by the Minister in an instrument in writing for this definition.</w:t>
      </w:r>
    </w:p>
    <w:p w:rsidR="007F5B34" w:rsidRPr="004B7D7B" w:rsidRDefault="007F5B34" w:rsidP="007F5B34">
      <w:pPr>
        <w:pStyle w:val="Definition"/>
      </w:pPr>
      <w:r w:rsidRPr="004B7D7B">
        <w:rPr>
          <w:b/>
          <w:i/>
        </w:rPr>
        <w:t>specified work</w:t>
      </w:r>
      <w:r w:rsidRPr="004B7D7B">
        <w:t xml:space="preserve"> means work of a kind specified by the Minister in an instrument in writing for this definition.</w:t>
      </w:r>
    </w:p>
    <w:p w:rsidR="007F5B34" w:rsidRPr="004B7D7B" w:rsidRDefault="007F5B34" w:rsidP="007F5B34">
      <w:pPr>
        <w:pStyle w:val="Definition"/>
      </w:pPr>
      <w:r w:rsidRPr="004B7D7B">
        <w:rPr>
          <w:b/>
          <w:i/>
        </w:rPr>
        <w:t>working holiday eligible passport</w:t>
      </w:r>
      <w:r w:rsidRPr="004B7D7B">
        <w:rPr>
          <w:b/>
        </w:rPr>
        <w:t xml:space="preserve"> </w:t>
      </w:r>
      <w:r w:rsidRPr="004B7D7B">
        <w:t xml:space="preserve">means a valid passport held by a person who is a member of a class of persons specified in an instrument mentioned in </w:t>
      </w:r>
      <w:r w:rsidR="004B7D7B">
        <w:t>subitem (</w:t>
      </w:r>
      <w:r w:rsidRPr="004B7D7B">
        <w:t>3).</w:t>
      </w:r>
    </w:p>
    <w:p w:rsidR="007F5B34" w:rsidRPr="004B7D7B" w:rsidRDefault="007F5B34" w:rsidP="007F5B34">
      <w:pPr>
        <w:pStyle w:val="notetext"/>
      </w:pPr>
      <w:r w:rsidRPr="004B7D7B">
        <w:t>Note:</w:t>
      </w:r>
      <w:r w:rsidRPr="004B7D7B">
        <w:tab/>
      </w:r>
      <w:r w:rsidRPr="004B7D7B">
        <w:rPr>
          <w:b/>
          <w:i/>
        </w:rPr>
        <w:t>Internet application</w:t>
      </w:r>
      <w:r w:rsidRPr="004B7D7B">
        <w:t xml:space="preserve"> is defined in regulation</w:t>
      </w:r>
      <w:r w:rsidR="004B7D7B">
        <w:t> </w:t>
      </w:r>
      <w:r w:rsidRPr="004B7D7B">
        <w:t>1.03.</w:t>
      </w:r>
    </w:p>
    <w:p w:rsidR="007F5B34" w:rsidRPr="004B7D7B" w:rsidRDefault="007F5B34" w:rsidP="007F5B34">
      <w:pPr>
        <w:pStyle w:val="ActHead5"/>
      </w:pPr>
      <w:bookmarkStart w:id="494" w:name="_Toc455128567"/>
      <w:r w:rsidRPr="004B7D7B">
        <w:rPr>
          <w:rStyle w:val="CharSectno"/>
        </w:rPr>
        <w:t>1227.</w:t>
      </w:r>
      <w:r w:rsidRPr="004B7D7B">
        <w:t xml:space="preserve">  Maritime Crew (Temporary) (Class ZM)</w:t>
      </w:r>
      <w:bookmarkEnd w:id="494"/>
    </w:p>
    <w:p w:rsidR="007F5B34" w:rsidRPr="004B7D7B" w:rsidRDefault="007F5B34" w:rsidP="007F5B34">
      <w:pPr>
        <w:pStyle w:val="notetext"/>
        <w:rPr>
          <w:rFonts w:eastAsia="MS Mincho"/>
        </w:rPr>
      </w:pPr>
      <w:r w:rsidRPr="004B7D7B">
        <w:rPr>
          <w:rFonts w:eastAsia="MS Mincho"/>
          <w:lang w:eastAsia="en-US"/>
        </w:rPr>
        <w:t>Note</w:t>
      </w:r>
      <w:r w:rsidRPr="004B7D7B">
        <w:rPr>
          <w:rFonts w:eastAsia="MS Mincho"/>
        </w:rPr>
        <w:t>:</w:t>
      </w:r>
      <w:r w:rsidRPr="004B7D7B">
        <w:rPr>
          <w:rFonts w:eastAsia="MS Mincho"/>
        </w:rPr>
        <w:tab/>
        <w:t>This class of visa relates to a member of the crew of a non</w:t>
      </w:r>
      <w:r w:rsidR="004B7D7B">
        <w:rPr>
          <w:rFonts w:eastAsia="MS Mincho"/>
        </w:rPr>
        <w:noBreakHyphen/>
      </w:r>
      <w:r w:rsidRPr="004B7D7B">
        <w:rPr>
          <w:rFonts w:eastAsia="MS Mincho"/>
        </w:rPr>
        <w:t>military ship. Those expressions are defined in regulation</w:t>
      </w:r>
      <w:r w:rsidR="004B7D7B">
        <w:rPr>
          <w:rFonts w:eastAsia="MS Mincho"/>
        </w:rPr>
        <w:t> </w:t>
      </w:r>
      <w:r w:rsidRPr="004B7D7B">
        <w:rPr>
          <w:rFonts w:eastAsia="MS Mincho"/>
        </w:rPr>
        <w:t>1.03.</w:t>
      </w:r>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   Nil.</w:t>
      </w:r>
    </w:p>
    <w:p w:rsidR="007F5B34" w:rsidRPr="004B7D7B" w:rsidRDefault="007F5B34" w:rsidP="007F5B34">
      <w:pPr>
        <w:pStyle w:val="subsection"/>
      </w:pPr>
      <w:r w:rsidRPr="004B7D7B">
        <w:tab/>
        <w:t>(3)</w:t>
      </w:r>
      <w:r w:rsidRPr="004B7D7B">
        <w:tab/>
        <w:t>Other:</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(b)</w:t>
      </w:r>
      <w:r w:rsidRPr="004B7D7B">
        <w:tab/>
        <w:t>Applicant must be outside Australia.</w:t>
      </w:r>
    </w:p>
    <w:p w:rsidR="007F5B34" w:rsidRPr="004B7D7B" w:rsidRDefault="007F5B34" w:rsidP="007F5B34">
      <w:pPr>
        <w:pStyle w:val="paragraph"/>
      </w:pPr>
      <w:r w:rsidRPr="004B7D7B">
        <w:tab/>
        <w:t>(c)</w:t>
      </w:r>
      <w:r w:rsidRPr="004B7D7B">
        <w:tab/>
        <w:t>Applicant is not the holder of a permanent visa.</w:t>
      </w:r>
    </w:p>
    <w:p w:rsidR="007F5B34" w:rsidRPr="004B7D7B" w:rsidRDefault="007F5B34" w:rsidP="007F5B34">
      <w:pPr>
        <w:pStyle w:val="paragraph"/>
        <w:rPr>
          <w:rFonts w:eastAsia="MS Mincho"/>
        </w:rPr>
      </w:pPr>
      <w:r w:rsidRPr="004B7D7B">
        <w:tab/>
        <w:t>(e)</w:t>
      </w:r>
      <w:r w:rsidRPr="004B7D7B">
        <w:tab/>
        <w:t>An applicant who seeks to satisfy the secondary criteria for the grant of the visa must claim to be the spouse, de facto partner</w:t>
      </w:r>
      <w:r w:rsidRPr="004B7D7B">
        <w:rPr>
          <w:rFonts w:eastAsia="MS Mincho"/>
        </w:rPr>
        <w:t xml:space="preserve"> or a dependent child of:</w:t>
      </w:r>
    </w:p>
    <w:p w:rsidR="007F5B34" w:rsidRPr="004B7D7B" w:rsidRDefault="007F5B34" w:rsidP="007F5B34">
      <w:pPr>
        <w:pStyle w:val="paragraphsub"/>
      </w:pPr>
      <w:r w:rsidRPr="004B7D7B">
        <w:rPr>
          <w:rFonts w:eastAsia="MS Mincho"/>
        </w:rPr>
        <w:tab/>
        <w:t>(i)</w:t>
      </w:r>
      <w:r w:rsidRPr="004B7D7B">
        <w:rPr>
          <w:rFonts w:eastAsia="MS Mincho"/>
        </w:rPr>
        <w:tab/>
        <w:t xml:space="preserve">the holder of a </w:t>
      </w:r>
      <w:r w:rsidRPr="004B7D7B">
        <w:t>Maritime Crew (Temporary) (Class ZM) visa who has satisfied the primary criteria for the grant of the visa; or</w:t>
      </w:r>
    </w:p>
    <w:p w:rsidR="007F5B34" w:rsidRPr="004B7D7B" w:rsidRDefault="007F5B34" w:rsidP="007F5B34">
      <w:pPr>
        <w:pStyle w:val="paragraphsub"/>
        <w:rPr>
          <w:rFonts w:eastAsia="MS Mincho"/>
        </w:rPr>
      </w:pPr>
      <w:r w:rsidRPr="004B7D7B">
        <w:tab/>
        <w:t>(ii)</w:t>
      </w:r>
      <w:r w:rsidRPr="004B7D7B">
        <w:tab/>
      </w:r>
      <w:r w:rsidRPr="004B7D7B">
        <w:rPr>
          <w:rFonts w:eastAsia="MS Mincho"/>
        </w:rPr>
        <w:t>an applicant who seeks to satisfy, or has satisfied, the primary criteria for the grant of the visa.</w:t>
      </w:r>
    </w:p>
    <w:p w:rsidR="007F5B34" w:rsidRPr="004B7D7B" w:rsidRDefault="007F5B34" w:rsidP="007F5B34">
      <w:pPr>
        <w:pStyle w:val="subsection"/>
      </w:pPr>
      <w:r w:rsidRPr="004B7D7B">
        <w:tab/>
        <w:t>(4)</w:t>
      </w:r>
      <w:r w:rsidRPr="004B7D7B">
        <w:tab/>
        <w:t>Subclasses:</w:t>
      </w:r>
    </w:p>
    <w:p w:rsidR="007F5B34" w:rsidRPr="004B7D7B" w:rsidRDefault="007F5B34" w:rsidP="007F5B34">
      <w:pPr>
        <w:pStyle w:val="paragraph"/>
      </w:pPr>
      <w:r w:rsidRPr="004B7D7B">
        <w:tab/>
        <w:t>988</w:t>
      </w:r>
      <w:r w:rsidRPr="004B7D7B">
        <w:tab/>
        <w:t>(Maritime Crew)</w:t>
      </w:r>
    </w:p>
    <w:p w:rsidR="007F5B34" w:rsidRPr="004B7D7B" w:rsidRDefault="007F5B34" w:rsidP="007F5B34">
      <w:pPr>
        <w:pStyle w:val="ActHead5"/>
      </w:pPr>
      <w:bookmarkStart w:id="495" w:name="_Toc455128568"/>
      <w:r w:rsidRPr="004B7D7B">
        <w:rPr>
          <w:rStyle w:val="CharSectno"/>
        </w:rPr>
        <w:t>1227A.</w:t>
      </w:r>
      <w:r w:rsidRPr="004B7D7B">
        <w:t xml:space="preserve">  Superyacht Crew (Temporary) (Class UW)</w:t>
      </w:r>
      <w:bookmarkEnd w:id="495"/>
    </w:p>
    <w:p w:rsidR="007F5B34" w:rsidRPr="004B7D7B" w:rsidRDefault="007F5B34" w:rsidP="007F5B34">
      <w:pPr>
        <w:pStyle w:val="notetext"/>
      </w:pPr>
      <w:r w:rsidRPr="004B7D7B">
        <w:rPr>
          <w:lang w:eastAsia="en-US"/>
        </w:rPr>
        <w:t>Note</w:t>
      </w:r>
      <w:r w:rsidRPr="004B7D7B">
        <w:t>:</w:t>
      </w:r>
      <w:r w:rsidRPr="004B7D7B">
        <w:tab/>
        <w:t>This class of visa relates to a member of the crew of a superyacht. Those expressions are defined in regulation</w:t>
      </w:r>
      <w:r w:rsidR="004B7D7B">
        <w:t> </w:t>
      </w:r>
      <w:r w:rsidRPr="004B7D7B">
        <w:t>1.03. Regulation</w:t>
      </w:r>
      <w:r w:rsidR="004B7D7B">
        <w:t> </w:t>
      </w:r>
      <w:r w:rsidRPr="004B7D7B">
        <w:t xml:space="preserve">1.15G is also relevant for the purposes of the definition of </w:t>
      </w:r>
      <w:r w:rsidRPr="004B7D7B">
        <w:rPr>
          <w:b/>
          <w:i/>
        </w:rPr>
        <w:t>superyacht</w:t>
      </w:r>
      <w:r w:rsidRPr="004B7D7B">
        <w:t>.</w:t>
      </w:r>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   Nil.</w:t>
      </w:r>
    </w:p>
    <w:p w:rsidR="007F5B34" w:rsidRPr="004B7D7B" w:rsidRDefault="007F5B34" w:rsidP="007F5B34">
      <w:pPr>
        <w:pStyle w:val="subsection"/>
      </w:pPr>
      <w:r w:rsidRPr="004B7D7B">
        <w:lastRenderedPageBreak/>
        <w:tab/>
        <w:t>(3)</w:t>
      </w:r>
      <w:r w:rsidRPr="004B7D7B">
        <w:tab/>
        <w:t>Other:</w:t>
      </w:r>
    </w:p>
    <w:p w:rsidR="007F5B34" w:rsidRPr="004B7D7B" w:rsidRDefault="007F5B34" w:rsidP="007F5B34">
      <w:pPr>
        <w:pStyle w:val="paragraph"/>
      </w:pPr>
      <w:r w:rsidRPr="004B7D7B">
        <w:tab/>
        <w:t>(a)</w:t>
      </w:r>
      <w:r w:rsidRPr="004B7D7B">
        <w:tab/>
        <w:t>Applicant may be in or outside Australia.</w:t>
      </w:r>
    </w:p>
    <w:p w:rsidR="007F5B34" w:rsidRPr="004B7D7B" w:rsidRDefault="007F5B34" w:rsidP="007F5B34">
      <w:pPr>
        <w:pStyle w:val="paragraph"/>
      </w:pPr>
      <w:r w:rsidRPr="004B7D7B">
        <w:tab/>
        <w:t>(b)</w:t>
      </w:r>
      <w:r w:rsidRPr="004B7D7B">
        <w:tab/>
        <w:t>Applicant is not the holder of a permanent visa.</w:t>
      </w:r>
    </w:p>
    <w:p w:rsidR="007F5B34" w:rsidRPr="004B7D7B" w:rsidRDefault="007F5B34" w:rsidP="007F5B34">
      <w:pPr>
        <w:pStyle w:val="paragraph"/>
      </w:pPr>
      <w:r w:rsidRPr="004B7D7B">
        <w:tab/>
        <w:t>(c)</w:t>
      </w:r>
      <w:r w:rsidRPr="004B7D7B">
        <w:tab/>
        <w:t>If the applicant is in Australia at the time of application, the applicant is the holder of a substantive visa other than a permanent visa.</w:t>
      </w:r>
    </w:p>
    <w:p w:rsidR="007F5B34" w:rsidRPr="004B7D7B" w:rsidRDefault="007F5B34" w:rsidP="007F5B34">
      <w:pPr>
        <w:pStyle w:val="paragraph"/>
      </w:pPr>
      <w:r w:rsidRPr="004B7D7B">
        <w:tab/>
        <w:t>(ca)</w:t>
      </w:r>
      <w:r w:rsidRPr="004B7D7B">
        <w:tab/>
        <w:t>Applicant seeking to satisfy the primary criteria for the grant of a Subclass 488 (Superyacht Crew) visa must:</w:t>
      </w:r>
    </w:p>
    <w:p w:rsidR="007F5B34" w:rsidRPr="004B7D7B" w:rsidRDefault="007F5B34" w:rsidP="007F5B34">
      <w:pPr>
        <w:pStyle w:val="paragraphsub"/>
      </w:pPr>
      <w:r w:rsidRPr="004B7D7B">
        <w:tab/>
        <w:t>(i)</w:t>
      </w:r>
      <w:r w:rsidRPr="004B7D7B">
        <w:tab/>
        <w:t>specify, in the application, the person who proposes to be the superyacht crew sponsor in relation to the applicant; and</w:t>
      </w:r>
    </w:p>
    <w:p w:rsidR="007F5B34" w:rsidRPr="004B7D7B" w:rsidRDefault="007F5B34" w:rsidP="007F5B34">
      <w:pPr>
        <w:pStyle w:val="paragraphsub"/>
      </w:pPr>
      <w:r w:rsidRPr="004B7D7B">
        <w:tab/>
        <w:t>(ii)</w:t>
      </w:r>
      <w:r w:rsidRPr="004B7D7B">
        <w:tab/>
        <w:t>provide evidence that the person is a superyacht crew sponsor, or is a person who has applied for approval as a superyacht crew sponsor but whose application has not yet been decided.</w:t>
      </w:r>
    </w:p>
    <w:p w:rsidR="007F5B34" w:rsidRPr="004B7D7B" w:rsidRDefault="007F5B34" w:rsidP="007F5B34">
      <w:pPr>
        <w:pStyle w:val="paragraph"/>
      </w:pPr>
      <w:r w:rsidRPr="004B7D7B">
        <w:tab/>
        <w:t>(d)</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(e)</w:t>
      </w:r>
      <w:r w:rsidRPr="004B7D7B">
        <w:tab/>
        <w:t>An applicant must declare in the application whether or not the applicant has engaged in conduct, in relation to the application, that constitutes a contravention of subsection</w:t>
      </w:r>
      <w:r w:rsidR="004B7D7B">
        <w:t> </w:t>
      </w:r>
      <w:r w:rsidRPr="004B7D7B">
        <w:t>245AS(1)</w:t>
      </w:r>
      <w:r w:rsidRPr="004B7D7B">
        <w:rPr>
          <w:i/>
        </w:rPr>
        <w:t xml:space="preserve"> </w:t>
      </w:r>
      <w:r w:rsidRPr="004B7D7B">
        <w:t>of the Act.</w:t>
      </w:r>
    </w:p>
    <w:p w:rsidR="007F5B34" w:rsidRPr="004B7D7B" w:rsidRDefault="007F5B34" w:rsidP="007F5B34">
      <w:pPr>
        <w:pStyle w:val="subsection"/>
        <w:keepNext/>
        <w:keepLines/>
      </w:pPr>
      <w:r w:rsidRPr="004B7D7B">
        <w:tab/>
        <w:t>(4)</w:t>
      </w:r>
      <w:r w:rsidRPr="004B7D7B">
        <w:tab/>
        <w:t>Subclasses:</w:t>
      </w:r>
    </w:p>
    <w:p w:rsidR="007F5B34" w:rsidRPr="004B7D7B" w:rsidRDefault="007F5B34" w:rsidP="007F5B34">
      <w:pPr>
        <w:pStyle w:val="paragraph"/>
      </w:pPr>
      <w:r w:rsidRPr="004B7D7B">
        <w:tab/>
        <w:t>488</w:t>
      </w:r>
      <w:r w:rsidRPr="004B7D7B">
        <w:tab/>
        <w:t>(Superyacht Crew)</w:t>
      </w:r>
    </w:p>
    <w:p w:rsidR="007F5B34" w:rsidRPr="004B7D7B" w:rsidRDefault="007F5B34" w:rsidP="007F5B34">
      <w:pPr>
        <w:pStyle w:val="ActHead5"/>
      </w:pPr>
      <w:bookmarkStart w:id="496" w:name="_Toc455128569"/>
      <w:r w:rsidRPr="004B7D7B">
        <w:rPr>
          <w:rStyle w:val="CharSectno"/>
        </w:rPr>
        <w:t>1228.</w:t>
      </w:r>
      <w:r w:rsidRPr="004B7D7B">
        <w:t xml:space="preserve">  Skilled (Provisional) (Class VF)</w:t>
      </w:r>
      <w:bookmarkEnd w:id="496"/>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4"/>
        <w:gridCol w:w="6583"/>
        <w:gridCol w:w="1172"/>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5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5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8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5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5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8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$360</w:t>
            </w:r>
          </w:p>
        </w:tc>
      </w:tr>
      <w:tr w:rsidR="007F5B34" w:rsidRPr="004B7D7B" w:rsidTr="008559AC">
        <w:tc>
          <w:tcPr>
            <w:tcW w:w="454" w:type="pct"/>
            <w:shd w:val="clear" w:color="auto" w:fill="auto"/>
          </w:tcPr>
          <w:p w:rsidR="007F5B34" w:rsidRPr="004B7D7B" w:rsidRDefault="007F5B34" w:rsidP="008559AC">
            <w:pPr>
              <w:pStyle w:val="Tabletext"/>
            </w:pPr>
            <w:r w:rsidRPr="004B7D7B">
              <w:t>2</w:t>
            </w:r>
          </w:p>
        </w:tc>
        <w:tc>
          <w:tcPr>
            <w:tcW w:w="3859" w:type="pct"/>
            <w:shd w:val="clear" w:color="auto" w:fill="auto"/>
          </w:tcPr>
          <w:p w:rsidR="007F5B34" w:rsidRPr="004B7D7B" w:rsidRDefault="007F5B34" w:rsidP="008559AC">
            <w:pPr>
              <w:pStyle w:val="Tabletext"/>
            </w:pPr>
            <w:r w:rsidRPr="004B7D7B">
              <w:t>Additional applicant charge for an applicant who is at least 18</w:t>
            </w:r>
          </w:p>
        </w:tc>
        <w:tc>
          <w:tcPr>
            <w:tcW w:w="687" w:type="pct"/>
            <w:shd w:val="clear" w:color="auto" w:fill="auto"/>
          </w:tcPr>
          <w:p w:rsidR="007F5B34" w:rsidRPr="004B7D7B" w:rsidRDefault="007F5B34" w:rsidP="008559AC">
            <w:pPr>
              <w:pStyle w:val="Tabletext"/>
              <w:jc w:val="right"/>
            </w:pPr>
            <w:r w:rsidRPr="004B7D7B">
              <w:t>$180</w:t>
            </w:r>
          </w:p>
        </w:tc>
      </w:tr>
      <w:tr w:rsidR="007F5B34" w:rsidRPr="004B7D7B" w:rsidTr="008559AC">
        <w:tc>
          <w:tcPr>
            <w:tcW w:w="454" w:type="pct"/>
            <w:tcBorders>
              <w:bottom w:val="single" w:sz="12" w:space="0" w:color="auto"/>
            </w:tcBorders>
            <w:shd w:val="clear" w:color="auto" w:fill="auto"/>
          </w:tcPr>
          <w:p w:rsidR="007F5B34" w:rsidRPr="004B7D7B" w:rsidRDefault="007F5B34" w:rsidP="008559AC">
            <w:pPr>
              <w:pStyle w:val="Tabletext"/>
            </w:pPr>
            <w:r w:rsidRPr="004B7D7B">
              <w:t>3</w:t>
            </w:r>
          </w:p>
        </w:tc>
        <w:tc>
          <w:tcPr>
            <w:tcW w:w="385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87" w:type="pct"/>
            <w:tcBorders>
              <w:bottom w:val="single" w:sz="12" w:space="0" w:color="auto"/>
            </w:tcBorders>
            <w:shd w:val="clear" w:color="auto" w:fill="auto"/>
          </w:tcPr>
          <w:p w:rsidR="007F5B34" w:rsidRPr="004B7D7B" w:rsidRDefault="007F5B34" w:rsidP="008559AC">
            <w:pPr>
              <w:pStyle w:val="Tabletext"/>
              <w:jc w:val="right"/>
            </w:pPr>
            <w:r w:rsidRPr="004B7D7B">
              <w:t>$90</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the second instalment (payable before grant of visa) is nil.</w:t>
      </w:r>
    </w:p>
    <w:p w:rsidR="007F5B34" w:rsidRPr="004B7D7B" w:rsidRDefault="007F5B34" w:rsidP="007F5B34">
      <w:pPr>
        <w:pStyle w:val="subsection"/>
      </w:pPr>
      <w:r w:rsidRPr="004B7D7B">
        <w:tab/>
        <w:t>(3)</w:t>
      </w:r>
      <w:r w:rsidRPr="004B7D7B">
        <w:tab/>
        <w:t>Other:</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lastRenderedPageBreak/>
        <w:tab/>
        <w:t>(c)</w:t>
      </w:r>
      <w:r w:rsidRPr="004B7D7B">
        <w:tab/>
        <w:t>Applicant seeking to satisfy the primary criteria for the grant of a Subclass 476 (Skilled—Recognised Graduate) visa must be less than 31.</w:t>
      </w:r>
    </w:p>
    <w:p w:rsidR="007F5B34" w:rsidRPr="004B7D7B" w:rsidRDefault="007F5B34" w:rsidP="007F5B34">
      <w:pPr>
        <w:pStyle w:val="paragraph"/>
      </w:pPr>
      <w:r w:rsidRPr="004B7D7B">
        <w:tab/>
        <w:t>(d)</w:t>
      </w:r>
      <w:r w:rsidRPr="004B7D7B">
        <w:tab/>
        <w:t>Application by a person claiming to be a member of the family unit of a person who seeks to satisfy the primary criteria may be made at the same time and place as, and combined with, an application by that person.</w:t>
      </w:r>
    </w:p>
    <w:p w:rsidR="007F5B34" w:rsidRPr="004B7D7B" w:rsidRDefault="007F5B34" w:rsidP="007F5B34">
      <w:pPr>
        <w:pStyle w:val="subsection"/>
      </w:pPr>
      <w:r w:rsidRPr="004B7D7B">
        <w:tab/>
        <w:t>(4)</w:t>
      </w:r>
      <w:r w:rsidRPr="004B7D7B">
        <w:tab/>
        <w:t>Subclasses:</w:t>
      </w:r>
    </w:p>
    <w:p w:rsidR="007F5B34" w:rsidRPr="004B7D7B" w:rsidRDefault="007F5B34" w:rsidP="007F5B34">
      <w:pPr>
        <w:pStyle w:val="paragraph"/>
      </w:pPr>
      <w:r w:rsidRPr="004B7D7B">
        <w:tab/>
      </w:r>
      <w:r w:rsidRPr="004B7D7B">
        <w:tab/>
        <w:t>Subclass 476   (Skilled—Recognised Graduate)</w:t>
      </w:r>
    </w:p>
    <w:p w:rsidR="007F5B34" w:rsidRPr="004B7D7B" w:rsidRDefault="007F5B34" w:rsidP="007F5B34">
      <w:pPr>
        <w:pStyle w:val="ActHead5"/>
      </w:pPr>
      <w:bookmarkStart w:id="497" w:name="_Toc455128570"/>
      <w:r w:rsidRPr="004B7D7B">
        <w:rPr>
          <w:rStyle w:val="CharSectno"/>
        </w:rPr>
        <w:t>1229.</w:t>
      </w:r>
      <w:r w:rsidRPr="004B7D7B">
        <w:t xml:space="preserve">  Skilled (Provisional) (Class VC)</w:t>
      </w:r>
      <w:bookmarkEnd w:id="497"/>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8"/>
        <w:gridCol w:w="6666"/>
        <w:gridCol w:w="1105"/>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4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908"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4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4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908"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4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$1</w:t>
            </w:r>
            <w:r w:rsidR="004B7D7B">
              <w:t> </w:t>
            </w:r>
            <w:r w:rsidRPr="004B7D7B">
              <w:t>470</w:t>
            </w:r>
          </w:p>
        </w:tc>
      </w:tr>
      <w:tr w:rsidR="007F5B34" w:rsidRPr="004B7D7B" w:rsidTr="008559AC">
        <w:tc>
          <w:tcPr>
            <w:tcW w:w="444" w:type="pct"/>
            <w:shd w:val="clear" w:color="auto" w:fill="auto"/>
          </w:tcPr>
          <w:p w:rsidR="007F5B34" w:rsidRPr="004B7D7B" w:rsidRDefault="007F5B34" w:rsidP="008559AC">
            <w:pPr>
              <w:pStyle w:val="Tabletext"/>
            </w:pPr>
            <w:r w:rsidRPr="004B7D7B">
              <w:t>2</w:t>
            </w:r>
          </w:p>
        </w:tc>
        <w:tc>
          <w:tcPr>
            <w:tcW w:w="3908" w:type="pct"/>
            <w:shd w:val="clear" w:color="auto" w:fill="auto"/>
          </w:tcPr>
          <w:p w:rsidR="007F5B34" w:rsidRPr="004B7D7B" w:rsidRDefault="007F5B34" w:rsidP="008559AC">
            <w:pPr>
              <w:pStyle w:val="Tabletext"/>
            </w:pPr>
            <w:r w:rsidRPr="004B7D7B">
              <w:t>Additional applicant charge for an applicant who is at least 18</w:t>
            </w:r>
          </w:p>
        </w:tc>
        <w:tc>
          <w:tcPr>
            <w:tcW w:w="647" w:type="pct"/>
            <w:shd w:val="clear" w:color="auto" w:fill="auto"/>
          </w:tcPr>
          <w:p w:rsidR="007F5B34" w:rsidRPr="004B7D7B" w:rsidRDefault="007F5B34" w:rsidP="008559AC">
            <w:pPr>
              <w:pStyle w:val="Tabletext"/>
              <w:jc w:val="right"/>
            </w:pPr>
            <w:r w:rsidRPr="004B7D7B">
              <w:t>$735</w:t>
            </w:r>
          </w:p>
        </w:tc>
      </w:tr>
      <w:tr w:rsidR="007F5B34" w:rsidRPr="004B7D7B" w:rsidTr="008559AC">
        <w:tc>
          <w:tcPr>
            <w:tcW w:w="444" w:type="pct"/>
            <w:tcBorders>
              <w:bottom w:val="single" w:sz="12" w:space="0" w:color="auto"/>
            </w:tcBorders>
            <w:shd w:val="clear" w:color="auto" w:fill="auto"/>
          </w:tcPr>
          <w:p w:rsidR="007F5B34" w:rsidRPr="004B7D7B" w:rsidRDefault="007F5B34" w:rsidP="008559AC">
            <w:pPr>
              <w:pStyle w:val="Tabletext"/>
            </w:pPr>
            <w:r w:rsidRPr="004B7D7B">
              <w:t>3</w:t>
            </w:r>
          </w:p>
        </w:tc>
        <w:tc>
          <w:tcPr>
            <w:tcW w:w="3908"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47" w:type="pct"/>
            <w:tcBorders>
              <w:bottom w:val="single" w:sz="12" w:space="0" w:color="auto"/>
            </w:tcBorders>
            <w:shd w:val="clear" w:color="auto" w:fill="auto"/>
          </w:tcPr>
          <w:p w:rsidR="007F5B34" w:rsidRPr="004B7D7B" w:rsidRDefault="007F5B34" w:rsidP="008559AC">
            <w:pPr>
              <w:pStyle w:val="Tabletext"/>
              <w:jc w:val="right"/>
            </w:pPr>
            <w:r w:rsidRPr="004B7D7B">
              <w:t>$370</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the second instalment (payable before grant of visa) is nil.</w:t>
      </w:r>
    </w:p>
    <w:p w:rsidR="007F5B34" w:rsidRPr="004B7D7B" w:rsidRDefault="007F5B34" w:rsidP="007F5B34">
      <w:pPr>
        <w:pStyle w:val="subsection"/>
      </w:pPr>
      <w:r w:rsidRPr="004B7D7B">
        <w:tab/>
        <w:t>(3)</w:t>
      </w:r>
      <w:r w:rsidRPr="004B7D7B">
        <w:tab/>
        <w:t>Other:</w:t>
      </w:r>
    </w:p>
    <w:p w:rsidR="007F5B34" w:rsidRPr="004B7D7B" w:rsidRDefault="007F5B34" w:rsidP="007F5B34">
      <w:pPr>
        <w:pStyle w:val="paragraph"/>
      </w:pPr>
      <w:r w:rsidRPr="004B7D7B">
        <w:tab/>
        <w:t>(c)</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(f)</w:t>
      </w:r>
      <w:r w:rsidRPr="004B7D7B">
        <w:tab/>
        <w:t>An applicant claiming to be a member of the family unit of a person who, having satisfied the primary criteria, holds a Skilled (Provisional) (Class VC) visa may be in or outside Australia when making his or her application, but not in immigration clearance.</w:t>
      </w:r>
    </w:p>
    <w:p w:rsidR="007F5B34" w:rsidRPr="004B7D7B" w:rsidRDefault="007F5B34" w:rsidP="007F5B34">
      <w:pPr>
        <w:pStyle w:val="paragraph"/>
      </w:pPr>
      <w:r w:rsidRPr="004B7D7B">
        <w:tab/>
        <w:t>(g)</w:t>
      </w:r>
      <w:r w:rsidRPr="004B7D7B">
        <w:tab/>
        <w:t xml:space="preserve">An applicant to whom </w:t>
      </w:r>
      <w:r w:rsidR="004B7D7B">
        <w:t>paragraph (</w:t>
      </w:r>
      <w:r w:rsidRPr="004B7D7B">
        <w:t>f) does not apply must be in Australia, but not in immigration clearance, when making his or her application.</w:t>
      </w:r>
    </w:p>
    <w:p w:rsidR="007F5B34" w:rsidRPr="004B7D7B" w:rsidRDefault="007F5B34" w:rsidP="007F5B34">
      <w:pPr>
        <w:pStyle w:val="paragraph"/>
      </w:pPr>
      <w:r w:rsidRPr="004B7D7B">
        <w:tab/>
        <w:t>(h)</w:t>
      </w:r>
      <w:r w:rsidRPr="004B7D7B">
        <w:tab/>
        <w:t>An application by a person claiming to be a member of the family unit of a person who seeks to satisfy the primary criteria may be made at the same time and place as, and combined with, an application by that person.</w:t>
      </w:r>
    </w:p>
    <w:p w:rsidR="007F5B34" w:rsidRPr="004B7D7B" w:rsidRDefault="007F5B34" w:rsidP="007F5B34">
      <w:pPr>
        <w:pStyle w:val="paragraph"/>
      </w:pPr>
      <w:r w:rsidRPr="004B7D7B">
        <w:tab/>
        <w:t>(j)</w:t>
      </w:r>
      <w:r w:rsidRPr="004B7D7B">
        <w:tab/>
        <w:t>An applicant seeking to satisfy the primary criteria for the grant of a Subclass 485 (Temporary Graduate) visa must nominate only one stream to which the application relates.</w:t>
      </w:r>
    </w:p>
    <w:p w:rsidR="007F5B34" w:rsidRPr="004B7D7B" w:rsidRDefault="007F5B34" w:rsidP="007F5B34">
      <w:pPr>
        <w:pStyle w:val="paragraph"/>
      </w:pPr>
      <w:r w:rsidRPr="004B7D7B">
        <w:tab/>
        <w:t>(k)</w:t>
      </w:r>
      <w:r w:rsidRPr="004B7D7B">
        <w:tab/>
        <w:t xml:space="preserve">An applicant seeking to satisfy the primary criteria for the grant of a Subclass 485 (Temporary Graduate) visa in the Graduate Work stream </w:t>
      </w:r>
      <w:r w:rsidRPr="004B7D7B">
        <w:lastRenderedPageBreak/>
        <w:t>must nominate a skilled occupation for the applicant that is specified by the Minister in an instrument in writing for this paragraph.</w:t>
      </w:r>
    </w:p>
    <w:p w:rsidR="007F5B34" w:rsidRPr="004B7D7B" w:rsidRDefault="007F5B34" w:rsidP="007F5B34">
      <w:pPr>
        <w:pStyle w:val="paragraph"/>
      </w:pPr>
      <w:r w:rsidRPr="004B7D7B">
        <w:tab/>
        <w:t>(l)</w:t>
      </w:r>
      <w:r w:rsidRPr="004B7D7B">
        <w:tab/>
        <w:t>An applicant seeking to satisfy the primary criteria for the grant of a Subclass 485 (Temporary Graduate) visa in the Post</w:t>
      </w:r>
      <w:r w:rsidR="004B7D7B">
        <w:noBreakHyphen/>
      </w:r>
      <w:r w:rsidRPr="004B7D7B">
        <w:t>Study Work stream:</w:t>
      </w:r>
    </w:p>
    <w:p w:rsidR="007F5B34" w:rsidRPr="004B7D7B" w:rsidRDefault="007F5B34" w:rsidP="007F5B34">
      <w:pPr>
        <w:pStyle w:val="paragraphsub"/>
      </w:pPr>
      <w:r w:rsidRPr="004B7D7B">
        <w:tab/>
        <w:t>(i)</w:t>
      </w:r>
      <w:r w:rsidRPr="004B7D7B">
        <w:tab/>
        <w:t>must hold a Student Temporary (Class TU) visa that:</w:t>
      </w:r>
    </w:p>
    <w:p w:rsidR="007F5B34" w:rsidRPr="004B7D7B" w:rsidRDefault="007F5B34" w:rsidP="007F5B34">
      <w:pPr>
        <w:pStyle w:val="paragraphsub-sub"/>
      </w:pPr>
      <w:r w:rsidRPr="004B7D7B">
        <w:tab/>
        <w:t>(A)</w:t>
      </w:r>
      <w:r w:rsidRPr="004B7D7B">
        <w:tab/>
        <w:t>was granted on the basis of an application made on or after 5</w:t>
      </w:r>
      <w:r w:rsidR="004B7D7B">
        <w:t> </w:t>
      </w:r>
      <w:r w:rsidRPr="004B7D7B">
        <w:t>November 2011; and</w:t>
      </w:r>
    </w:p>
    <w:p w:rsidR="007F5B34" w:rsidRPr="004B7D7B" w:rsidRDefault="007F5B34" w:rsidP="007F5B34">
      <w:pPr>
        <w:pStyle w:val="paragraphsub-sub"/>
      </w:pPr>
      <w:r w:rsidRPr="004B7D7B">
        <w:tab/>
        <w:t>(B)</w:t>
      </w:r>
      <w:r w:rsidRPr="004B7D7B">
        <w:tab/>
        <w:t>is the first Student Temporary (Class TU) visa that the applicant has held; or</w:t>
      </w:r>
    </w:p>
    <w:p w:rsidR="007F5B34" w:rsidRPr="004B7D7B" w:rsidRDefault="007F5B34" w:rsidP="007F5B34">
      <w:pPr>
        <w:pStyle w:val="paragraphsub"/>
      </w:pPr>
      <w:r w:rsidRPr="004B7D7B">
        <w:tab/>
        <w:t>(ii)</w:t>
      </w:r>
      <w:r w:rsidRPr="004B7D7B">
        <w:tab/>
        <w:t>must have held a Student Temporary (Class TU) visa that:</w:t>
      </w:r>
    </w:p>
    <w:p w:rsidR="007F5B34" w:rsidRPr="004B7D7B" w:rsidRDefault="007F5B34" w:rsidP="007F5B34">
      <w:pPr>
        <w:pStyle w:val="paragraphsub-sub"/>
      </w:pPr>
      <w:r w:rsidRPr="004B7D7B">
        <w:tab/>
        <w:t>(A)</w:t>
      </w:r>
      <w:r w:rsidRPr="004B7D7B">
        <w:tab/>
        <w:t>was granted on the basis of an application made on or after 5</w:t>
      </w:r>
      <w:r w:rsidR="004B7D7B">
        <w:t> </w:t>
      </w:r>
      <w:r w:rsidRPr="004B7D7B">
        <w:t>November 2011; and</w:t>
      </w:r>
    </w:p>
    <w:p w:rsidR="007F5B34" w:rsidRPr="004B7D7B" w:rsidRDefault="007F5B34" w:rsidP="007F5B34">
      <w:pPr>
        <w:pStyle w:val="paragraphsub-sub"/>
      </w:pPr>
      <w:r w:rsidRPr="004B7D7B">
        <w:tab/>
        <w:t>(B)</w:t>
      </w:r>
      <w:r w:rsidRPr="004B7D7B">
        <w:tab/>
        <w:t>was the first Student Temporary (Class TU) visa that the applicant had held.</w:t>
      </w:r>
    </w:p>
    <w:p w:rsidR="007F5B34" w:rsidRPr="004B7D7B" w:rsidRDefault="007F5B34" w:rsidP="007F5B34">
      <w:pPr>
        <w:pStyle w:val="paragraph"/>
        <w:rPr>
          <w:color w:val="000000"/>
        </w:rPr>
      </w:pPr>
      <w:r w:rsidRPr="004B7D7B">
        <w:rPr>
          <w:color w:val="000000"/>
        </w:rPr>
        <w:tab/>
        <w:t>(m)</w:t>
      </w:r>
      <w:r w:rsidRPr="004B7D7B">
        <w:rPr>
          <w:color w:val="000000"/>
        </w:rPr>
        <w:tab/>
        <w:t xml:space="preserve">An applicant seeking to satisfy the primary criteria for the grant of a Subclass 485 (Temporary Graduate) visa must meet the requirements of </w:t>
      </w:r>
      <w:r w:rsidR="004B7D7B">
        <w:t>subitem (</w:t>
      </w:r>
      <w:r w:rsidRPr="004B7D7B">
        <w:t>4)</w:t>
      </w:r>
      <w:r w:rsidRPr="004B7D7B">
        <w:rPr>
          <w:color w:val="000000"/>
        </w:rPr>
        <w:t>.</w:t>
      </w:r>
    </w:p>
    <w:p w:rsidR="007F5B34" w:rsidRPr="004B7D7B" w:rsidRDefault="007F5B34" w:rsidP="007F5B34">
      <w:pPr>
        <w:pStyle w:val="subsection"/>
      </w:pPr>
      <w:r w:rsidRPr="004B7D7B">
        <w:tab/>
        <w:t>(4)</w:t>
      </w:r>
      <w:r w:rsidRPr="004B7D7B">
        <w:tab/>
        <w:t>The following requirements must be met:</w:t>
      </w:r>
    </w:p>
    <w:p w:rsidR="007F5B34" w:rsidRPr="004B7D7B" w:rsidRDefault="007F5B34" w:rsidP="007F5B34">
      <w:pPr>
        <w:pStyle w:val="paragraph"/>
        <w:rPr>
          <w:rFonts w:eastAsiaTheme="minorHAnsi" w:cstheme="minorBidi"/>
          <w:szCs w:val="22"/>
          <w:lang w:eastAsia="en-US"/>
        </w:rPr>
      </w:pPr>
      <w:r w:rsidRPr="004B7D7B">
        <w:tab/>
        <w:t>(a)</w:t>
      </w:r>
      <w:r w:rsidRPr="004B7D7B">
        <w:tab/>
        <w:t xml:space="preserve">one of the following subparagraphs must be satisfied by the </w:t>
      </w:r>
      <w:r w:rsidRPr="004B7D7B">
        <w:rPr>
          <w:rFonts w:eastAsiaTheme="minorHAnsi" w:cstheme="minorBidi"/>
          <w:szCs w:val="22"/>
          <w:lang w:eastAsia="en-US"/>
        </w:rPr>
        <w:t>applicant:</w:t>
      </w:r>
    </w:p>
    <w:p w:rsidR="007F5B34" w:rsidRPr="004B7D7B" w:rsidRDefault="007F5B34" w:rsidP="007F5B34">
      <w:pPr>
        <w:pStyle w:val="paragraphsub"/>
      </w:pPr>
      <w:r w:rsidRPr="004B7D7B">
        <w:tab/>
        <w:t>(i)</w:t>
      </w:r>
      <w:r w:rsidRPr="004B7D7B">
        <w:tab/>
        <w:t>the applicant holds an eligible student visa;</w:t>
      </w:r>
    </w:p>
    <w:p w:rsidR="007F5B34" w:rsidRPr="004B7D7B" w:rsidRDefault="007F5B34" w:rsidP="007F5B34">
      <w:pPr>
        <w:pStyle w:val="paragraphsub"/>
      </w:pPr>
      <w:r w:rsidRPr="004B7D7B">
        <w:tab/>
        <w:t>(ii)</w:t>
      </w:r>
      <w:r w:rsidRPr="004B7D7B">
        <w:tab/>
        <w:t>the applicant must:</w:t>
      </w:r>
    </w:p>
    <w:p w:rsidR="007F5B34" w:rsidRPr="004B7D7B" w:rsidRDefault="007F5B34" w:rsidP="007F5B34">
      <w:pPr>
        <w:pStyle w:val="paragraphsub-sub"/>
      </w:pPr>
      <w:r w:rsidRPr="004B7D7B">
        <w:tab/>
        <w:t>(A)</w:t>
      </w:r>
      <w:r w:rsidRPr="004B7D7B">
        <w:tab/>
        <w:t>hold a Bridging A (Class WA) visa or Bridging B (Class WB) visa that was granted on the basis of a valid application for a visa; and</w:t>
      </w:r>
    </w:p>
    <w:p w:rsidR="007F5B34" w:rsidRPr="004B7D7B" w:rsidRDefault="007F5B34" w:rsidP="007F5B34">
      <w:pPr>
        <w:pStyle w:val="paragraphsub-sub"/>
      </w:pPr>
      <w:r w:rsidRPr="004B7D7B">
        <w:tab/>
        <w:t>(B)</w:t>
      </w:r>
      <w:r w:rsidRPr="004B7D7B">
        <w:tab/>
        <w:t>have held an eligible student visa at any time during the period of 6 months ending immediately before the day on which the application for the Skilled (Provisional) (Class VC) visa is made;</w:t>
      </w:r>
    </w:p>
    <w:p w:rsidR="007F5B34" w:rsidRPr="004B7D7B" w:rsidRDefault="007F5B34" w:rsidP="007F5B34">
      <w:pPr>
        <w:pStyle w:val="paragraphsub"/>
        <w:keepNext/>
        <w:keepLines/>
      </w:pPr>
      <w:r w:rsidRPr="004B7D7B">
        <w:tab/>
        <w:t>(iii)</w:t>
      </w:r>
      <w:r w:rsidRPr="004B7D7B">
        <w:tab/>
        <w:t>the applicant must:</w:t>
      </w:r>
    </w:p>
    <w:p w:rsidR="007F5B34" w:rsidRPr="004B7D7B" w:rsidRDefault="007F5B34" w:rsidP="007F5B34">
      <w:pPr>
        <w:pStyle w:val="paragraphsub-sub"/>
      </w:pPr>
      <w:r w:rsidRPr="004B7D7B">
        <w:tab/>
        <w:t>(A)</w:t>
      </w:r>
      <w:r w:rsidRPr="004B7D7B">
        <w:tab/>
        <w:t>hold a substantive visa; and</w:t>
      </w:r>
    </w:p>
    <w:p w:rsidR="007F5B34" w:rsidRPr="004B7D7B" w:rsidRDefault="007F5B34" w:rsidP="007F5B34">
      <w:pPr>
        <w:pStyle w:val="paragraphsub-sub"/>
      </w:pPr>
      <w:r w:rsidRPr="004B7D7B">
        <w:tab/>
        <w:t>(B)</w:t>
      </w:r>
      <w:r w:rsidRPr="004B7D7B">
        <w:tab/>
        <w:t>have held an eligible student visa at any time during the period of 6 months ending immediately before the day on which the application for the Skilled (Provisional) (Class VC) visa is made;</w:t>
      </w:r>
    </w:p>
    <w:p w:rsidR="007F5B34" w:rsidRPr="004B7D7B" w:rsidRDefault="007F5B34" w:rsidP="007F5B34">
      <w:pPr>
        <w:pStyle w:val="paragraphsub"/>
      </w:pPr>
      <w:r w:rsidRPr="004B7D7B">
        <w:tab/>
        <w:t>(iv)</w:t>
      </w:r>
      <w:r w:rsidRPr="004B7D7B">
        <w:tab/>
        <w:t>the applicant must have been taken, under sections</w:t>
      </w:r>
      <w:r w:rsidR="004B7D7B">
        <w:t> </w:t>
      </w:r>
      <w:r w:rsidRPr="004B7D7B">
        <w:t>368C, 368D and 379C of the Act, to have been notified that the Tribunal has set aside and substituted the Minister’s decision not to revoke the cancellation of the applicant’s eligible student visa not more than 28 days before the day on which the application is made;</w:t>
      </w:r>
    </w:p>
    <w:p w:rsidR="007F5B34" w:rsidRPr="004B7D7B" w:rsidRDefault="007F5B34" w:rsidP="007F5B34">
      <w:pPr>
        <w:pStyle w:val="paragraph"/>
      </w:pPr>
      <w:r w:rsidRPr="004B7D7B">
        <w:tab/>
        <w:t>(b)</w:t>
      </w:r>
      <w:r w:rsidRPr="004B7D7B">
        <w:tab/>
        <w:t>the applicant seeking to satisfy the primary criteria for the grant of the visa must be less than 50.</w:t>
      </w:r>
    </w:p>
    <w:p w:rsidR="007F5B34" w:rsidRPr="004B7D7B" w:rsidRDefault="007F5B34" w:rsidP="007F5B34">
      <w:pPr>
        <w:pStyle w:val="subsection"/>
      </w:pPr>
      <w:r w:rsidRPr="004B7D7B">
        <w:tab/>
        <w:t>(10)</w:t>
      </w:r>
      <w:r w:rsidRPr="004B7D7B">
        <w:tab/>
        <w:t>Subclasses:</w:t>
      </w:r>
    </w:p>
    <w:p w:rsidR="007F5B34" w:rsidRPr="004B7D7B" w:rsidRDefault="007F5B34" w:rsidP="007F5B34">
      <w:pPr>
        <w:pStyle w:val="paragraph"/>
      </w:pPr>
      <w:r w:rsidRPr="004B7D7B">
        <w:tab/>
      </w:r>
      <w:r w:rsidRPr="004B7D7B">
        <w:tab/>
        <w:t>Subclass 485   (Temporary Graduate)</w:t>
      </w:r>
    </w:p>
    <w:p w:rsidR="007F5B34" w:rsidRPr="004B7D7B" w:rsidRDefault="007F5B34" w:rsidP="00054BDF">
      <w:pPr>
        <w:pStyle w:val="subsection"/>
        <w:keepNext/>
        <w:keepLines/>
      </w:pPr>
      <w:r w:rsidRPr="004B7D7B">
        <w:lastRenderedPageBreak/>
        <w:tab/>
        <w:t>(11)</w:t>
      </w:r>
      <w:r w:rsidRPr="004B7D7B">
        <w:tab/>
        <w:t>In this item:</w:t>
      </w:r>
    </w:p>
    <w:p w:rsidR="007F5B34" w:rsidRPr="004B7D7B" w:rsidRDefault="007F5B34" w:rsidP="007F5B34">
      <w:pPr>
        <w:pStyle w:val="Definition"/>
      </w:pPr>
      <w:r w:rsidRPr="004B7D7B">
        <w:rPr>
          <w:b/>
          <w:i/>
        </w:rPr>
        <w:t>eligible student visa</w:t>
      </w:r>
      <w:r w:rsidRPr="004B7D7B">
        <w:t xml:space="preserve"> means a student visa, other than:</w:t>
      </w:r>
    </w:p>
    <w:p w:rsidR="007F5B34" w:rsidRPr="004B7D7B" w:rsidRDefault="007F5B34" w:rsidP="007F5B34">
      <w:pPr>
        <w:pStyle w:val="paragraph"/>
      </w:pPr>
      <w:r w:rsidRPr="004B7D7B">
        <w:tab/>
        <w:t>(a)</w:t>
      </w:r>
      <w:r w:rsidRPr="004B7D7B">
        <w:tab/>
        <w:t>a visa granted to a Foreign Affairs student or Defence student; or</w:t>
      </w:r>
    </w:p>
    <w:p w:rsidR="007F5B34" w:rsidRPr="004B7D7B" w:rsidRDefault="007F5B34" w:rsidP="007F5B34">
      <w:pPr>
        <w:pStyle w:val="paragraph"/>
      </w:pPr>
      <w:r w:rsidRPr="004B7D7B">
        <w:tab/>
        <w:t>(b)</w:t>
      </w:r>
      <w:r w:rsidRPr="004B7D7B">
        <w:tab/>
        <w:t>a visa granted on the basis of the applicant being a member of the family unit of the holder of a student visa.</w:t>
      </w:r>
    </w:p>
    <w:p w:rsidR="007F5B34" w:rsidRPr="004B7D7B" w:rsidRDefault="007F5B34" w:rsidP="007F5B34">
      <w:pPr>
        <w:pStyle w:val="ActHead5"/>
      </w:pPr>
      <w:bookmarkStart w:id="498" w:name="_Toc455128571"/>
      <w:r w:rsidRPr="004B7D7B">
        <w:rPr>
          <w:rStyle w:val="CharSectno"/>
        </w:rPr>
        <w:t>1230.</w:t>
      </w:r>
      <w:r w:rsidRPr="004B7D7B">
        <w:t xml:space="preserve">  Skilled—Regional Sponsored (Provisional) (Class SP)</w:t>
      </w:r>
      <w:bookmarkEnd w:id="498"/>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paragraphsub"/>
      </w:pPr>
      <w:r w:rsidRPr="004B7D7B">
        <w:tab/>
        <w:t>(i)</w:t>
      </w:r>
      <w:r w:rsidRPr="004B7D7B">
        <w:tab/>
        <w:t>for an applicant who holds:</w:t>
      </w:r>
    </w:p>
    <w:p w:rsidR="007F5B34" w:rsidRPr="004B7D7B" w:rsidRDefault="007F5B34" w:rsidP="007F5B34">
      <w:pPr>
        <w:pStyle w:val="paragraphsub-sub"/>
      </w:pPr>
      <w:r w:rsidRPr="004B7D7B">
        <w:tab/>
        <w:t>(A)</w:t>
      </w:r>
      <w:r w:rsidRPr="004B7D7B">
        <w:tab/>
        <w:t>a Skilled—Independent Regional (Provisional) (Class UX) visa; or</w:t>
      </w:r>
    </w:p>
    <w:p w:rsidR="007F5B34" w:rsidRPr="004B7D7B" w:rsidRDefault="007F5B34" w:rsidP="007F5B34">
      <w:pPr>
        <w:pStyle w:val="paragraphsub-sub"/>
      </w:pPr>
      <w:r w:rsidRPr="004B7D7B">
        <w:tab/>
        <w:t>(B)</w:t>
      </w:r>
      <w:r w:rsidRPr="004B7D7B">
        <w:tab/>
        <w:t>a Skilled—Designated Area</w:t>
      </w:r>
      <w:r w:rsidR="004B7D7B">
        <w:noBreakHyphen/>
      </w:r>
      <w:r w:rsidRPr="004B7D7B">
        <w:t>sponsored (Provisional) (Class UZ) visa; or</w:t>
      </w:r>
    </w:p>
    <w:p w:rsidR="007F5B34" w:rsidRPr="004B7D7B" w:rsidRDefault="007F5B34" w:rsidP="007F5B34">
      <w:pPr>
        <w:pStyle w:val="paragraphsub-sub"/>
      </w:pPr>
      <w:r w:rsidRPr="004B7D7B">
        <w:tab/>
        <w:t>(C)</w:t>
      </w:r>
      <w:r w:rsidRPr="004B7D7B">
        <w:tab/>
        <w:t>a Subclass 475 (Skilled—Regional Sponsored) visa; or</w:t>
      </w:r>
    </w:p>
    <w:p w:rsidR="007F5B34" w:rsidRPr="004B7D7B" w:rsidRDefault="007F5B34" w:rsidP="007F5B34">
      <w:pPr>
        <w:pStyle w:val="paragraphsub-sub"/>
      </w:pPr>
      <w:r w:rsidRPr="004B7D7B">
        <w:tab/>
        <w:t>(D)</w:t>
      </w:r>
      <w:r w:rsidRPr="004B7D7B">
        <w:tab/>
        <w:t>a Subclass 487 (Skilled—Regional Sponsored) visa;</w:t>
      </w:r>
    </w:p>
    <w:p w:rsidR="007F5B34" w:rsidRPr="004B7D7B" w:rsidRDefault="007F5B34" w:rsidP="007F5B34">
      <w:pPr>
        <w:pStyle w:val="paragraphsub"/>
      </w:pPr>
      <w:r w:rsidRPr="004B7D7B">
        <w:tab/>
      </w:r>
      <w:r w:rsidRPr="004B7D7B">
        <w:tab/>
        <w:t>or whose application is combined, or sought to be combined, with an application made by that person:</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8"/>
        <w:gridCol w:w="6666"/>
        <w:gridCol w:w="1105"/>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4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908"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4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4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908"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4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$320</w:t>
            </w:r>
          </w:p>
        </w:tc>
      </w:tr>
      <w:tr w:rsidR="007F5B34" w:rsidRPr="004B7D7B" w:rsidTr="008559AC">
        <w:tc>
          <w:tcPr>
            <w:tcW w:w="444" w:type="pct"/>
            <w:shd w:val="clear" w:color="auto" w:fill="auto"/>
          </w:tcPr>
          <w:p w:rsidR="007F5B34" w:rsidRPr="004B7D7B" w:rsidRDefault="007F5B34" w:rsidP="008559AC">
            <w:pPr>
              <w:pStyle w:val="Tabletext"/>
            </w:pPr>
            <w:r w:rsidRPr="004B7D7B">
              <w:t>2</w:t>
            </w:r>
          </w:p>
        </w:tc>
        <w:tc>
          <w:tcPr>
            <w:tcW w:w="3908" w:type="pct"/>
            <w:shd w:val="clear" w:color="auto" w:fill="auto"/>
          </w:tcPr>
          <w:p w:rsidR="007F5B34" w:rsidRPr="004B7D7B" w:rsidRDefault="007F5B34" w:rsidP="008559AC">
            <w:pPr>
              <w:pStyle w:val="Tabletext"/>
            </w:pPr>
            <w:r w:rsidRPr="004B7D7B">
              <w:t>Additional applicant charge for an applicant who is at least 18</w:t>
            </w:r>
          </w:p>
        </w:tc>
        <w:tc>
          <w:tcPr>
            <w:tcW w:w="647" w:type="pct"/>
            <w:shd w:val="clear" w:color="auto" w:fill="auto"/>
          </w:tcPr>
          <w:p w:rsidR="007F5B34" w:rsidRPr="004B7D7B" w:rsidRDefault="007F5B34" w:rsidP="008559AC">
            <w:pPr>
              <w:pStyle w:val="Tabletext"/>
              <w:jc w:val="right"/>
            </w:pPr>
            <w:r w:rsidRPr="004B7D7B">
              <w:t>$160</w:t>
            </w:r>
          </w:p>
        </w:tc>
      </w:tr>
      <w:tr w:rsidR="007F5B34" w:rsidRPr="004B7D7B" w:rsidTr="008559AC">
        <w:tc>
          <w:tcPr>
            <w:tcW w:w="444" w:type="pct"/>
            <w:tcBorders>
              <w:bottom w:val="single" w:sz="12" w:space="0" w:color="auto"/>
            </w:tcBorders>
            <w:shd w:val="clear" w:color="auto" w:fill="auto"/>
          </w:tcPr>
          <w:p w:rsidR="007F5B34" w:rsidRPr="004B7D7B" w:rsidRDefault="007F5B34" w:rsidP="008559AC">
            <w:pPr>
              <w:pStyle w:val="Tabletext"/>
            </w:pPr>
            <w:r w:rsidRPr="004B7D7B">
              <w:t>3</w:t>
            </w:r>
          </w:p>
        </w:tc>
        <w:tc>
          <w:tcPr>
            <w:tcW w:w="3908"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47" w:type="pct"/>
            <w:tcBorders>
              <w:bottom w:val="single" w:sz="12" w:space="0" w:color="auto"/>
            </w:tcBorders>
            <w:shd w:val="clear" w:color="auto" w:fill="auto"/>
          </w:tcPr>
          <w:p w:rsidR="007F5B34" w:rsidRPr="004B7D7B" w:rsidRDefault="007F5B34" w:rsidP="008559AC">
            <w:pPr>
              <w:pStyle w:val="Tabletext"/>
              <w:jc w:val="right"/>
            </w:pPr>
            <w:r w:rsidRPr="004B7D7B">
              <w:t>$80</w:t>
            </w:r>
          </w:p>
        </w:tc>
      </w:tr>
    </w:tbl>
    <w:p w:rsidR="007F5B34" w:rsidRPr="004B7D7B" w:rsidRDefault="007F5B34" w:rsidP="007F5B34">
      <w:pPr>
        <w:pStyle w:val="Tabletext"/>
        <w:spacing w:before="0" w:line="240" w:lineRule="auto"/>
      </w:pPr>
    </w:p>
    <w:p w:rsidR="007F5B34" w:rsidRPr="004B7D7B" w:rsidRDefault="007F5B34" w:rsidP="007F5B34">
      <w:pPr>
        <w:pStyle w:val="paragraphsub"/>
      </w:pPr>
      <w:r w:rsidRPr="004B7D7B">
        <w:tab/>
        <w:t>(ii)</w:t>
      </w:r>
      <w:r w:rsidRPr="004B7D7B">
        <w:tab/>
        <w:t>for any other applicant:</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41"/>
        <w:gridCol w:w="6683"/>
        <w:gridCol w:w="1105"/>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3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918"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4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3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918"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4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$3</w:t>
            </w:r>
            <w:r w:rsidR="004B7D7B">
              <w:t> </w:t>
            </w:r>
            <w:r w:rsidRPr="004B7D7B">
              <w:t>600</w:t>
            </w:r>
          </w:p>
        </w:tc>
      </w:tr>
      <w:tr w:rsidR="007F5B34" w:rsidRPr="004B7D7B" w:rsidTr="008559AC">
        <w:tc>
          <w:tcPr>
            <w:tcW w:w="434" w:type="pct"/>
            <w:shd w:val="clear" w:color="auto" w:fill="auto"/>
          </w:tcPr>
          <w:p w:rsidR="007F5B34" w:rsidRPr="004B7D7B" w:rsidRDefault="007F5B34" w:rsidP="008559AC">
            <w:pPr>
              <w:pStyle w:val="Tabletext"/>
            </w:pPr>
            <w:r w:rsidRPr="004B7D7B">
              <w:t>2</w:t>
            </w:r>
          </w:p>
        </w:tc>
        <w:tc>
          <w:tcPr>
            <w:tcW w:w="3918" w:type="pct"/>
            <w:shd w:val="clear" w:color="auto" w:fill="auto"/>
          </w:tcPr>
          <w:p w:rsidR="007F5B34" w:rsidRPr="004B7D7B" w:rsidRDefault="007F5B34" w:rsidP="008559AC">
            <w:pPr>
              <w:pStyle w:val="Tabletext"/>
            </w:pPr>
            <w:r w:rsidRPr="004B7D7B">
              <w:t>Additional applicant charge for an applicant who is at least 18</w:t>
            </w:r>
          </w:p>
        </w:tc>
        <w:tc>
          <w:tcPr>
            <w:tcW w:w="647" w:type="pct"/>
            <w:shd w:val="clear" w:color="auto" w:fill="auto"/>
          </w:tcPr>
          <w:p w:rsidR="007F5B34" w:rsidRPr="004B7D7B" w:rsidRDefault="007F5B34" w:rsidP="008559AC">
            <w:pPr>
              <w:pStyle w:val="Tabletext"/>
              <w:jc w:val="right"/>
            </w:pPr>
            <w:r w:rsidRPr="004B7D7B">
              <w:t>$1</w:t>
            </w:r>
            <w:r w:rsidR="004B7D7B">
              <w:t> </w:t>
            </w:r>
            <w:r w:rsidRPr="004B7D7B">
              <w:t>800</w:t>
            </w:r>
          </w:p>
        </w:tc>
      </w:tr>
      <w:tr w:rsidR="007F5B34" w:rsidRPr="004B7D7B" w:rsidTr="008559AC">
        <w:tc>
          <w:tcPr>
            <w:tcW w:w="434" w:type="pct"/>
            <w:tcBorders>
              <w:bottom w:val="single" w:sz="12" w:space="0" w:color="auto"/>
            </w:tcBorders>
            <w:shd w:val="clear" w:color="auto" w:fill="auto"/>
          </w:tcPr>
          <w:p w:rsidR="007F5B34" w:rsidRPr="004B7D7B" w:rsidRDefault="007F5B34" w:rsidP="008559AC">
            <w:pPr>
              <w:pStyle w:val="Tabletext"/>
            </w:pPr>
            <w:r w:rsidRPr="004B7D7B">
              <w:t>3</w:t>
            </w:r>
          </w:p>
        </w:tc>
        <w:tc>
          <w:tcPr>
            <w:tcW w:w="3918"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47" w:type="pct"/>
            <w:tcBorders>
              <w:bottom w:val="single" w:sz="12" w:space="0" w:color="auto"/>
            </w:tcBorders>
            <w:shd w:val="clear" w:color="auto" w:fill="auto"/>
          </w:tcPr>
          <w:p w:rsidR="007F5B34" w:rsidRPr="004B7D7B" w:rsidRDefault="007F5B34" w:rsidP="008559AC">
            <w:pPr>
              <w:pStyle w:val="Tabletext"/>
              <w:jc w:val="right"/>
            </w:pPr>
            <w:r w:rsidRPr="004B7D7B">
              <w:t>$900</w:t>
            </w:r>
          </w:p>
        </w:tc>
      </w:tr>
    </w:tbl>
    <w:p w:rsidR="007F5B34" w:rsidRPr="004B7D7B" w:rsidRDefault="007F5B34" w:rsidP="007F5B34">
      <w:pPr>
        <w:pStyle w:val="notemargin"/>
        <w:keepNext/>
        <w:keepLines/>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second instalment (payable before grant of visa):</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41"/>
        <w:gridCol w:w="6683"/>
        <w:gridCol w:w="1105"/>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keepLines/>
            </w:pPr>
            <w:r w:rsidRPr="004B7D7B">
              <w:lastRenderedPageBreak/>
              <w:t>Second instalment</w:t>
            </w:r>
          </w:p>
        </w:tc>
      </w:tr>
      <w:tr w:rsidR="007F5B34" w:rsidRPr="004B7D7B" w:rsidTr="008559AC">
        <w:trPr>
          <w:tblHeader/>
        </w:trPr>
        <w:tc>
          <w:tcPr>
            <w:tcW w:w="434" w:type="pct"/>
            <w:tcBorders>
              <w:top w:val="single" w:sz="6" w:space="0" w:color="auto"/>
              <w:bottom w:val="single" w:sz="12" w:space="0" w:color="auto"/>
            </w:tcBorders>
            <w:shd w:val="clear" w:color="auto" w:fill="auto"/>
          </w:tcPr>
          <w:p w:rsidR="007F5B34" w:rsidRPr="004B7D7B" w:rsidRDefault="007F5B34" w:rsidP="008559AC">
            <w:pPr>
              <w:pStyle w:val="TableHeading"/>
              <w:keepLines/>
            </w:pPr>
            <w:r w:rsidRPr="004B7D7B">
              <w:t>Item</w:t>
            </w:r>
          </w:p>
        </w:tc>
        <w:tc>
          <w:tcPr>
            <w:tcW w:w="3918" w:type="pct"/>
            <w:tcBorders>
              <w:top w:val="single" w:sz="6" w:space="0" w:color="auto"/>
              <w:bottom w:val="single" w:sz="12" w:space="0" w:color="auto"/>
            </w:tcBorders>
            <w:shd w:val="clear" w:color="auto" w:fill="auto"/>
          </w:tcPr>
          <w:p w:rsidR="007F5B34" w:rsidRPr="004B7D7B" w:rsidRDefault="007F5B34" w:rsidP="008559AC">
            <w:pPr>
              <w:pStyle w:val="TableHeading"/>
              <w:keepLines/>
            </w:pPr>
            <w:r w:rsidRPr="004B7D7B">
              <w:t>Applicant</w:t>
            </w:r>
          </w:p>
        </w:tc>
        <w:tc>
          <w:tcPr>
            <w:tcW w:w="647" w:type="pct"/>
            <w:tcBorders>
              <w:top w:val="single" w:sz="6" w:space="0" w:color="auto"/>
              <w:bottom w:val="single" w:sz="12" w:space="0" w:color="auto"/>
            </w:tcBorders>
            <w:shd w:val="clear" w:color="auto" w:fill="auto"/>
          </w:tcPr>
          <w:p w:rsidR="007F5B34" w:rsidRPr="004B7D7B" w:rsidRDefault="007F5B34" w:rsidP="008559AC">
            <w:pPr>
              <w:pStyle w:val="TableHeading"/>
              <w:keepLines/>
              <w:jc w:val="right"/>
            </w:pPr>
            <w:r w:rsidRPr="004B7D7B">
              <w:t>Amount</w:t>
            </w:r>
          </w:p>
        </w:tc>
      </w:tr>
      <w:tr w:rsidR="007F5B34" w:rsidRPr="004B7D7B" w:rsidTr="008559AC">
        <w:trPr>
          <w:trHeight w:val="870"/>
        </w:trPr>
        <w:tc>
          <w:tcPr>
            <w:tcW w:w="434" w:type="pct"/>
            <w:tcBorders>
              <w:top w:val="single" w:sz="12" w:space="0" w:color="auto"/>
              <w:bottom w:val="nil"/>
            </w:tcBorders>
            <w:shd w:val="clear" w:color="auto" w:fill="auto"/>
          </w:tcPr>
          <w:p w:rsidR="007F5B34" w:rsidRPr="004B7D7B" w:rsidRDefault="007F5B34" w:rsidP="008559AC">
            <w:pPr>
              <w:pStyle w:val="Tabletext"/>
            </w:pPr>
            <w:r w:rsidRPr="004B7D7B">
              <w:t>1</w:t>
            </w:r>
          </w:p>
        </w:tc>
        <w:tc>
          <w:tcPr>
            <w:tcW w:w="3918" w:type="pct"/>
            <w:tcBorders>
              <w:top w:val="single" w:sz="12" w:space="0" w:color="auto"/>
              <w:bottom w:val="nil"/>
            </w:tcBorders>
            <w:shd w:val="clear" w:color="auto" w:fill="auto"/>
          </w:tcPr>
          <w:p w:rsidR="007F5B34" w:rsidRPr="004B7D7B" w:rsidRDefault="007F5B34" w:rsidP="008559AC">
            <w:pPr>
              <w:pStyle w:val="Tabletext"/>
            </w:pPr>
            <w:r w:rsidRPr="004B7D7B">
              <w:t>Applicant who:</w:t>
            </w:r>
          </w:p>
          <w:p w:rsidR="007F5B34" w:rsidRPr="004B7D7B" w:rsidRDefault="007F5B34" w:rsidP="008559AC">
            <w:pPr>
              <w:pStyle w:val="Tablea"/>
              <w:rPr>
                <w:lang w:eastAsia="en-US"/>
              </w:rPr>
            </w:pPr>
            <w:r w:rsidRPr="004B7D7B">
              <w:rPr>
                <w:lang w:eastAsia="en-US"/>
              </w:rPr>
              <w:t xml:space="preserve">(a) </w:t>
            </w:r>
            <w:r w:rsidRPr="004B7D7B">
              <w:t>was at least 18 at the time of application; and</w:t>
            </w:r>
          </w:p>
          <w:p w:rsidR="007F5B34" w:rsidRPr="004B7D7B" w:rsidRDefault="007F5B34" w:rsidP="008559AC">
            <w:pPr>
              <w:pStyle w:val="Tablea"/>
              <w:rPr>
                <w:lang w:eastAsia="en-US"/>
              </w:rPr>
            </w:pPr>
            <w:r w:rsidRPr="004B7D7B">
              <w:t>(b) is assessed as not having functional English; and</w:t>
            </w:r>
          </w:p>
        </w:tc>
        <w:tc>
          <w:tcPr>
            <w:tcW w:w="647" w:type="pct"/>
            <w:tcBorders>
              <w:top w:val="single" w:sz="12" w:space="0" w:color="auto"/>
              <w:bottom w:val="nil"/>
            </w:tcBorders>
            <w:shd w:val="clear" w:color="auto" w:fill="auto"/>
          </w:tcPr>
          <w:p w:rsidR="007F5B34" w:rsidRPr="004B7D7B" w:rsidRDefault="007F5B34" w:rsidP="008559AC">
            <w:pPr>
              <w:pStyle w:val="Tabletext"/>
              <w:jc w:val="right"/>
            </w:pPr>
            <w:r w:rsidRPr="004B7D7B">
              <w:t>$4</w:t>
            </w:r>
            <w:r w:rsidR="004B7D7B">
              <w:t> </w:t>
            </w:r>
            <w:r w:rsidRPr="004B7D7B">
              <w:t>890</w:t>
            </w:r>
          </w:p>
        </w:tc>
      </w:tr>
      <w:tr w:rsidR="007F5B34" w:rsidRPr="004B7D7B" w:rsidTr="008559AC">
        <w:tc>
          <w:tcPr>
            <w:tcW w:w="434" w:type="pct"/>
            <w:tcBorders>
              <w:top w:val="nil"/>
              <w:bottom w:val="single" w:sz="4" w:space="0" w:color="auto"/>
            </w:tcBorders>
            <w:shd w:val="clear" w:color="auto" w:fill="auto"/>
          </w:tcPr>
          <w:p w:rsidR="007F5B34" w:rsidRPr="004B7D7B" w:rsidRDefault="007F5B34" w:rsidP="00054BDF">
            <w:pPr>
              <w:pStyle w:val="Tabletext"/>
            </w:pPr>
          </w:p>
        </w:tc>
        <w:tc>
          <w:tcPr>
            <w:tcW w:w="3918" w:type="pct"/>
            <w:tcBorders>
              <w:top w:val="nil"/>
              <w:bottom w:val="single" w:sz="4" w:space="0" w:color="auto"/>
            </w:tcBorders>
            <w:shd w:val="clear" w:color="auto" w:fill="auto"/>
          </w:tcPr>
          <w:p w:rsidR="007F5B34" w:rsidRPr="004B7D7B" w:rsidRDefault="007F5B34" w:rsidP="008559AC">
            <w:pPr>
              <w:pStyle w:val="Tablea"/>
              <w:keepNext/>
              <w:keepLines/>
            </w:pPr>
            <w:r w:rsidRPr="004B7D7B">
              <w:t xml:space="preserve">(c) has not paid a second instalment of visa application charge in relation to the application for the visa, mentioned in </w:t>
            </w:r>
            <w:r w:rsidR="004B7D7B">
              <w:t>subparagraph (</w:t>
            </w:r>
            <w:r w:rsidRPr="004B7D7B">
              <w:t>2)(a)(i), that the applicant holds</w:t>
            </w:r>
          </w:p>
        </w:tc>
        <w:tc>
          <w:tcPr>
            <w:tcW w:w="647" w:type="pct"/>
            <w:tcBorders>
              <w:top w:val="nil"/>
              <w:bottom w:val="single" w:sz="4" w:space="0" w:color="auto"/>
            </w:tcBorders>
            <w:shd w:val="clear" w:color="auto" w:fill="auto"/>
          </w:tcPr>
          <w:p w:rsidR="007F5B34" w:rsidRPr="004B7D7B" w:rsidRDefault="007F5B34" w:rsidP="008559AC">
            <w:pPr>
              <w:pStyle w:val="Tabletext"/>
              <w:keepNext/>
              <w:keepLines/>
              <w:jc w:val="right"/>
            </w:pPr>
          </w:p>
        </w:tc>
      </w:tr>
      <w:tr w:rsidR="007F5B34" w:rsidRPr="004B7D7B" w:rsidTr="008559AC">
        <w:tc>
          <w:tcPr>
            <w:tcW w:w="434" w:type="pct"/>
            <w:tcBorders>
              <w:bottom w:val="single" w:sz="12" w:space="0" w:color="auto"/>
            </w:tcBorders>
            <w:shd w:val="clear" w:color="auto" w:fill="auto"/>
          </w:tcPr>
          <w:p w:rsidR="007F5B34" w:rsidRPr="004B7D7B" w:rsidRDefault="007F5B34" w:rsidP="008559AC">
            <w:pPr>
              <w:pStyle w:val="Tabletext"/>
            </w:pPr>
            <w:r w:rsidRPr="004B7D7B">
              <w:t>2</w:t>
            </w:r>
          </w:p>
        </w:tc>
        <w:tc>
          <w:tcPr>
            <w:tcW w:w="3918" w:type="pct"/>
            <w:tcBorders>
              <w:bottom w:val="single" w:sz="12" w:space="0" w:color="auto"/>
            </w:tcBorders>
            <w:shd w:val="clear" w:color="auto" w:fill="auto"/>
          </w:tcPr>
          <w:p w:rsidR="007F5B34" w:rsidRPr="004B7D7B" w:rsidRDefault="007F5B34" w:rsidP="008559AC">
            <w:pPr>
              <w:pStyle w:val="Tabletext"/>
            </w:pPr>
            <w:r w:rsidRPr="004B7D7B">
              <w:t>Any other applicant</w:t>
            </w:r>
          </w:p>
        </w:tc>
        <w:tc>
          <w:tcPr>
            <w:tcW w:w="647" w:type="pct"/>
            <w:tcBorders>
              <w:bottom w:val="single" w:sz="12" w:space="0" w:color="auto"/>
            </w:tcBorders>
            <w:shd w:val="clear" w:color="auto" w:fill="auto"/>
          </w:tcPr>
          <w:p w:rsidR="007F5B34" w:rsidRPr="004B7D7B" w:rsidRDefault="007F5B34" w:rsidP="008559AC">
            <w:pPr>
              <w:pStyle w:val="Tabletext"/>
              <w:jc w:val="right"/>
            </w:pPr>
            <w:r w:rsidRPr="004B7D7B">
              <w:t>Nil</w:t>
            </w:r>
          </w:p>
        </w:tc>
      </w:tr>
    </w:tbl>
    <w:p w:rsidR="007F5B34" w:rsidRPr="004B7D7B" w:rsidRDefault="007F5B34" w:rsidP="007F5B34">
      <w:pPr>
        <w:pStyle w:val="subsection"/>
      </w:pPr>
      <w:r w:rsidRPr="004B7D7B">
        <w:tab/>
        <w:t>(3)</w:t>
      </w:r>
      <w:r w:rsidRPr="004B7D7B">
        <w:tab/>
        <w:t>Other:</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(b)</w:t>
      </w:r>
      <w:r w:rsidRPr="004B7D7B">
        <w:tab/>
        <w:t>An applicant may be in or outside Australia, but not in immigration clearance.</w:t>
      </w:r>
    </w:p>
    <w:p w:rsidR="007F5B34" w:rsidRPr="004B7D7B" w:rsidRDefault="007F5B34" w:rsidP="007F5B34">
      <w:pPr>
        <w:pStyle w:val="paragraph"/>
      </w:pPr>
      <w:r w:rsidRPr="004B7D7B">
        <w:tab/>
        <w:t>(c)</w:t>
      </w:r>
      <w:r w:rsidRPr="004B7D7B">
        <w:tab/>
        <w:t>An applicant in Australia must hold:</w:t>
      </w:r>
    </w:p>
    <w:p w:rsidR="007F5B34" w:rsidRPr="004B7D7B" w:rsidRDefault="007F5B34" w:rsidP="007F5B34">
      <w:pPr>
        <w:pStyle w:val="paragraphsub"/>
      </w:pPr>
      <w:r w:rsidRPr="004B7D7B">
        <w:tab/>
        <w:t>(i)</w:t>
      </w:r>
      <w:r w:rsidRPr="004B7D7B">
        <w:tab/>
        <w:t>a substantive visa; or</w:t>
      </w:r>
    </w:p>
    <w:p w:rsidR="007F5B34" w:rsidRPr="004B7D7B" w:rsidRDefault="007F5B34" w:rsidP="007F5B34">
      <w:pPr>
        <w:pStyle w:val="paragraphsub"/>
      </w:pPr>
      <w:r w:rsidRPr="004B7D7B">
        <w:tab/>
        <w:t>(ii)</w:t>
      </w:r>
      <w:r w:rsidRPr="004B7D7B">
        <w:tab/>
        <w:t xml:space="preserve">a Subclass 010 (Bridging A) visa; or </w:t>
      </w:r>
    </w:p>
    <w:p w:rsidR="007F5B34" w:rsidRPr="004B7D7B" w:rsidRDefault="007F5B34" w:rsidP="007F5B34">
      <w:pPr>
        <w:pStyle w:val="paragraphsub"/>
      </w:pPr>
      <w:r w:rsidRPr="004B7D7B">
        <w:tab/>
        <w:t>(iii)</w:t>
      </w:r>
      <w:r w:rsidRPr="004B7D7B">
        <w:tab/>
        <w:t>a Subclass 020 (Bridging B) visa; or</w:t>
      </w:r>
    </w:p>
    <w:p w:rsidR="007F5B34" w:rsidRPr="004B7D7B" w:rsidRDefault="007F5B34" w:rsidP="007F5B34">
      <w:pPr>
        <w:pStyle w:val="paragraphsub"/>
      </w:pPr>
      <w:r w:rsidRPr="004B7D7B">
        <w:tab/>
        <w:t>(iv)</w:t>
      </w:r>
      <w:r w:rsidRPr="004B7D7B">
        <w:tab/>
        <w:t>a Subclass 030 (Bridging C) visa.</w:t>
      </w:r>
    </w:p>
    <w:p w:rsidR="007F5B34" w:rsidRPr="004B7D7B" w:rsidRDefault="007F5B34" w:rsidP="007F5B34">
      <w:pPr>
        <w:pStyle w:val="paragraph"/>
      </w:pPr>
      <w:r w:rsidRPr="004B7D7B">
        <w:tab/>
        <w:t>(d)</w:t>
      </w:r>
      <w:r w:rsidRPr="004B7D7B">
        <w:tab/>
        <w:t>An application by a person claiming to be a member of the family unit of a person who is an applicant for a Skilled—Regional Sponsored (Provisional) (Class SP) visa may be made at the same time as, and combined with, an application by that person.</w:t>
      </w:r>
    </w:p>
    <w:p w:rsidR="007F5B34" w:rsidRPr="004B7D7B" w:rsidRDefault="007F5B34" w:rsidP="007F5B34">
      <w:pPr>
        <w:pStyle w:val="subsection"/>
        <w:keepNext/>
        <w:keepLines/>
      </w:pPr>
      <w:r w:rsidRPr="004B7D7B">
        <w:tab/>
        <w:t>(4)</w:t>
      </w:r>
      <w:r w:rsidRPr="004B7D7B">
        <w:tab/>
        <w:t>An applicant seeking to satisfy the primary criteria for the grant of a Subclass 489 (Skilled—Regional (Provisional)) visa in the First Provisional Visa stream must meet the requirements in the table.</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817"/>
        <w:gridCol w:w="7712"/>
      </w:tblGrid>
      <w:tr w:rsidR="007F5B34" w:rsidRPr="004B7D7B" w:rsidTr="008559AC">
        <w:trPr>
          <w:tblHeader/>
        </w:trPr>
        <w:tc>
          <w:tcPr>
            <w:tcW w:w="479" w:type="pct"/>
            <w:tcBorders>
              <w:top w:val="single" w:sz="12"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4521" w:type="pct"/>
            <w:tcBorders>
              <w:top w:val="single" w:sz="12" w:space="0" w:color="auto"/>
              <w:bottom w:val="single" w:sz="12" w:space="0" w:color="auto"/>
            </w:tcBorders>
            <w:shd w:val="clear" w:color="auto" w:fill="auto"/>
          </w:tcPr>
          <w:p w:rsidR="007F5B34" w:rsidRPr="004B7D7B" w:rsidRDefault="007F5B34" w:rsidP="008559AC">
            <w:pPr>
              <w:pStyle w:val="TableHeading"/>
            </w:pPr>
            <w:r w:rsidRPr="004B7D7B">
              <w:t>Requirements</w:t>
            </w:r>
          </w:p>
        </w:tc>
      </w:tr>
      <w:tr w:rsidR="007F5B34" w:rsidRPr="004B7D7B" w:rsidTr="008559AC">
        <w:tc>
          <w:tcPr>
            <w:tcW w:w="479" w:type="pct"/>
            <w:tcBorders>
              <w:top w:val="single" w:sz="12" w:space="0" w:color="auto"/>
            </w:tcBorders>
            <w:shd w:val="clear" w:color="auto" w:fill="auto"/>
          </w:tcPr>
          <w:p w:rsidR="007F5B34" w:rsidRPr="004B7D7B" w:rsidRDefault="007F5B34" w:rsidP="008559AC">
            <w:pPr>
              <w:pStyle w:val="Tabletext"/>
            </w:pPr>
            <w:r w:rsidRPr="004B7D7B">
              <w:t>1</w:t>
            </w:r>
          </w:p>
        </w:tc>
        <w:tc>
          <w:tcPr>
            <w:tcW w:w="4521" w:type="pct"/>
            <w:tcBorders>
              <w:top w:val="single" w:sz="12" w:space="0" w:color="auto"/>
            </w:tcBorders>
            <w:shd w:val="clear" w:color="auto" w:fill="auto"/>
          </w:tcPr>
          <w:p w:rsidR="007F5B34" w:rsidRPr="004B7D7B" w:rsidRDefault="007F5B34" w:rsidP="008559AC">
            <w:pPr>
              <w:pStyle w:val="Tabletext"/>
            </w:pPr>
            <w:r w:rsidRPr="004B7D7B">
              <w:t>The applicant must have been invited, in writing, by the Minister to apply for a Subclass 489 (Skilled</w:t>
            </w:r>
            <w:r w:rsidR="004B7D7B">
              <w:noBreakHyphen/>
            </w:r>
            <w:r w:rsidRPr="004B7D7B">
              <w:t>Regional (Provisional)) visa in the First Provisional Visa stream</w:t>
            </w:r>
          </w:p>
        </w:tc>
      </w:tr>
      <w:tr w:rsidR="007F5B34" w:rsidRPr="004B7D7B" w:rsidTr="008559AC">
        <w:tc>
          <w:tcPr>
            <w:tcW w:w="479" w:type="pct"/>
            <w:shd w:val="clear" w:color="auto" w:fill="auto"/>
          </w:tcPr>
          <w:p w:rsidR="007F5B34" w:rsidRPr="004B7D7B" w:rsidRDefault="007F5B34" w:rsidP="008559AC">
            <w:pPr>
              <w:pStyle w:val="Tabletext"/>
            </w:pPr>
            <w:r w:rsidRPr="004B7D7B">
              <w:t>2</w:t>
            </w:r>
          </w:p>
        </w:tc>
        <w:tc>
          <w:tcPr>
            <w:tcW w:w="4521" w:type="pct"/>
            <w:shd w:val="clear" w:color="auto" w:fill="auto"/>
          </w:tcPr>
          <w:p w:rsidR="007F5B34" w:rsidRPr="004B7D7B" w:rsidRDefault="007F5B34" w:rsidP="008559AC">
            <w:pPr>
              <w:pStyle w:val="Tabletext"/>
            </w:pPr>
            <w:r w:rsidRPr="004B7D7B">
              <w:t>The applicant must apply for that visa within the period stated in the invitation</w:t>
            </w:r>
          </w:p>
        </w:tc>
      </w:tr>
      <w:tr w:rsidR="007F5B34" w:rsidRPr="004B7D7B" w:rsidTr="008559AC">
        <w:tc>
          <w:tcPr>
            <w:tcW w:w="479" w:type="pct"/>
            <w:tcBorders>
              <w:bottom w:val="single" w:sz="4" w:space="0" w:color="auto"/>
            </w:tcBorders>
            <w:shd w:val="clear" w:color="auto" w:fill="auto"/>
          </w:tcPr>
          <w:p w:rsidR="007F5B34" w:rsidRPr="004B7D7B" w:rsidRDefault="007F5B34" w:rsidP="008559AC">
            <w:pPr>
              <w:pStyle w:val="Tabletext"/>
            </w:pPr>
            <w:r w:rsidRPr="004B7D7B">
              <w:t>3</w:t>
            </w:r>
          </w:p>
        </w:tc>
        <w:tc>
          <w:tcPr>
            <w:tcW w:w="4521" w:type="pct"/>
            <w:tcBorders>
              <w:bottom w:val="single" w:sz="4" w:space="0" w:color="auto"/>
            </w:tcBorders>
            <w:shd w:val="clear" w:color="auto" w:fill="auto"/>
          </w:tcPr>
          <w:p w:rsidR="007F5B34" w:rsidRPr="004B7D7B" w:rsidRDefault="007F5B34" w:rsidP="008559AC">
            <w:pPr>
              <w:pStyle w:val="Tabletext"/>
            </w:pPr>
            <w:r w:rsidRPr="004B7D7B">
              <w:t>The applicant must not have turned 50 at the time of invitation to apply for the visa</w:t>
            </w:r>
          </w:p>
        </w:tc>
      </w:tr>
      <w:tr w:rsidR="007F5B34" w:rsidRPr="004B7D7B" w:rsidTr="008559AC">
        <w:trPr>
          <w:cantSplit/>
        </w:trPr>
        <w:tc>
          <w:tcPr>
            <w:tcW w:w="479" w:type="pct"/>
            <w:tcBorders>
              <w:bottom w:val="nil"/>
            </w:tcBorders>
            <w:shd w:val="clear" w:color="auto" w:fill="auto"/>
          </w:tcPr>
          <w:p w:rsidR="007F5B34" w:rsidRPr="004B7D7B" w:rsidRDefault="007F5B34" w:rsidP="008559AC">
            <w:pPr>
              <w:pStyle w:val="Tabletext"/>
            </w:pPr>
            <w:r w:rsidRPr="004B7D7B">
              <w:t>4</w:t>
            </w:r>
          </w:p>
        </w:tc>
        <w:tc>
          <w:tcPr>
            <w:tcW w:w="4521" w:type="pct"/>
            <w:tcBorders>
              <w:bottom w:val="nil"/>
            </w:tcBorders>
            <w:shd w:val="clear" w:color="auto" w:fill="auto"/>
          </w:tcPr>
          <w:p w:rsidR="007F5B34" w:rsidRPr="004B7D7B" w:rsidRDefault="007F5B34" w:rsidP="008559AC">
            <w:pPr>
              <w:pStyle w:val="Tabletext"/>
            </w:pPr>
            <w:r w:rsidRPr="004B7D7B">
              <w:t>The applicant must nominate a skilled occupation:</w:t>
            </w:r>
          </w:p>
          <w:p w:rsidR="007F5B34" w:rsidRPr="004B7D7B" w:rsidRDefault="007F5B34" w:rsidP="008559AC">
            <w:pPr>
              <w:pStyle w:val="Tablea"/>
            </w:pPr>
            <w:r w:rsidRPr="004B7D7B">
              <w:t>(a) that is specified by the Minister in an instrument in writing for this item as a skilled occupation at the time of invitation to apply for the visa; and</w:t>
            </w:r>
          </w:p>
          <w:p w:rsidR="007F5B34" w:rsidRPr="004B7D7B" w:rsidRDefault="007F5B34" w:rsidP="008559AC">
            <w:pPr>
              <w:pStyle w:val="Tablea"/>
            </w:pPr>
            <w:r w:rsidRPr="004B7D7B">
              <w:t>(b) that is specified in the invitation as the skilled occupation which the applicant may nominate; and</w:t>
            </w:r>
          </w:p>
        </w:tc>
      </w:tr>
      <w:tr w:rsidR="007F5B34" w:rsidRPr="004B7D7B" w:rsidTr="00054BDF">
        <w:trPr>
          <w:cantSplit/>
        </w:trPr>
        <w:tc>
          <w:tcPr>
            <w:tcW w:w="479" w:type="pct"/>
            <w:tcBorders>
              <w:top w:val="nil"/>
            </w:tcBorders>
            <w:shd w:val="clear" w:color="auto" w:fill="auto"/>
          </w:tcPr>
          <w:p w:rsidR="007F5B34" w:rsidRPr="004B7D7B" w:rsidRDefault="007F5B34" w:rsidP="00054BDF">
            <w:pPr>
              <w:pStyle w:val="Tabletext"/>
            </w:pPr>
          </w:p>
        </w:tc>
        <w:tc>
          <w:tcPr>
            <w:tcW w:w="4521" w:type="pct"/>
            <w:tcBorders>
              <w:top w:val="nil"/>
            </w:tcBorders>
            <w:shd w:val="clear" w:color="auto" w:fill="auto"/>
          </w:tcPr>
          <w:p w:rsidR="007F5B34" w:rsidRPr="004B7D7B" w:rsidRDefault="007F5B34" w:rsidP="008559AC">
            <w:pPr>
              <w:pStyle w:val="Tablea"/>
              <w:keepNext/>
              <w:keepLines/>
            </w:pPr>
            <w:r w:rsidRPr="004B7D7B">
              <w:t>(c) for which the applicant declares in the application that the applicant’s skills have been assessed as suitable by the relevant assessing authority and that the assessment is not for a Subclass 485 (Temporary Graduate) visa</w:t>
            </w:r>
          </w:p>
        </w:tc>
      </w:tr>
      <w:tr w:rsidR="007F5B34" w:rsidRPr="004B7D7B" w:rsidTr="00054BDF">
        <w:trPr>
          <w:cantSplit/>
        </w:trPr>
        <w:tc>
          <w:tcPr>
            <w:tcW w:w="479" w:type="pct"/>
            <w:tcBorders>
              <w:bottom w:val="single" w:sz="4" w:space="0" w:color="auto"/>
            </w:tcBorders>
            <w:shd w:val="clear" w:color="auto" w:fill="auto"/>
          </w:tcPr>
          <w:p w:rsidR="007F5B34" w:rsidRPr="004B7D7B" w:rsidRDefault="007F5B34" w:rsidP="008559AC">
            <w:pPr>
              <w:pStyle w:val="Tabletext"/>
            </w:pPr>
            <w:r w:rsidRPr="004B7D7B">
              <w:lastRenderedPageBreak/>
              <w:t>5</w:t>
            </w:r>
          </w:p>
        </w:tc>
        <w:tc>
          <w:tcPr>
            <w:tcW w:w="4521" w:type="pct"/>
            <w:tcBorders>
              <w:bottom w:val="single" w:sz="4" w:space="0" w:color="auto"/>
            </w:tcBorders>
            <w:shd w:val="clear" w:color="auto" w:fill="auto"/>
          </w:tcPr>
          <w:p w:rsidR="007F5B34" w:rsidRPr="004B7D7B" w:rsidRDefault="007F5B34" w:rsidP="008559AC">
            <w:pPr>
              <w:pStyle w:val="Tabletext"/>
            </w:pPr>
            <w:r w:rsidRPr="004B7D7B">
              <w:t>The applicant must:</w:t>
            </w:r>
          </w:p>
          <w:p w:rsidR="007F5B34" w:rsidRPr="004B7D7B" w:rsidRDefault="007F5B34" w:rsidP="008559AC">
            <w:pPr>
              <w:pStyle w:val="Tablea"/>
            </w:pPr>
            <w:r w:rsidRPr="004B7D7B">
              <w:t>(a) be nominated by a State or Territory government agency; or</w:t>
            </w:r>
          </w:p>
          <w:p w:rsidR="007F5B34" w:rsidRPr="004B7D7B" w:rsidRDefault="007F5B34" w:rsidP="008559AC">
            <w:pPr>
              <w:pStyle w:val="Tablea"/>
            </w:pPr>
            <w:r w:rsidRPr="004B7D7B">
              <w:t>(b) declare in the application that the applicant is sponsored by a person who:</w:t>
            </w:r>
          </w:p>
          <w:p w:rsidR="007F5B34" w:rsidRPr="004B7D7B" w:rsidRDefault="007F5B34" w:rsidP="008559AC">
            <w:pPr>
              <w:pStyle w:val="Tablei"/>
            </w:pPr>
            <w:r w:rsidRPr="004B7D7B">
              <w:t>(i) has turned 18; and</w:t>
            </w:r>
          </w:p>
          <w:p w:rsidR="007F5B34" w:rsidRPr="004B7D7B" w:rsidRDefault="007F5B34" w:rsidP="008559AC">
            <w:pPr>
              <w:pStyle w:val="Tablei"/>
            </w:pPr>
            <w:r w:rsidRPr="004B7D7B">
              <w:t>(ii) is an Australian citizen, Australian permanent resident or eligible New Zealand citizen</w:t>
            </w:r>
          </w:p>
        </w:tc>
      </w:tr>
      <w:tr w:rsidR="007F5B34" w:rsidRPr="004B7D7B" w:rsidTr="008559AC">
        <w:trPr>
          <w:cantSplit/>
        </w:trPr>
        <w:tc>
          <w:tcPr>
            <w:tcW w:w="479" w:type="pct"/>
            <w:tcBorders>
              <w:bottom w:val="nil"/>
            </w:tcBorders>
            <w:shd w:val="clear" w:color="auto" w:fill="auto"/>
          </w:tcPr>
          <w:p w:rsidR="007F5B34" w:rsidRPr="004B7D7B" w:rsidRDefault="007F5B34" w:rsidP="008559AC">
            <w:pPr>
              <w:pStyle w:val="Tabletext"/>
            </w:pPr>
            <w:r w:rsidRPr="004B7D7B">
              <w:t>6</w:t>
            </w:r>
          </w:p>
        </w:tc>
        <w:tc>
          <w:tcPr>
            <w:tcW w:w="4521" w:type="pct"/>
            <w:tcBorders>
              <w:bottom w:val="nil"/>
            </w:tcBorders>
            <w:shd w:val="clear" w:color="auto" w:fill="auto"/>
          </w:tcPr>
          <w:p w:rsidR="007F5B34" w:rsidRPr="004B7D7B" w:rsidRDefault="007F5B34" w:rsidP="008559AC">
            <w:pPr>
              <w:pStyle w:val="Tabletext"/>
            </w:pPr>
            <w:r w:rsidRPr="004B7D7B">
              <w:t>If the applicant declares in the application that the applicant is sponsored by a person mentioned in paragraph</w:t>
            </w:r>
            <w:r w:rsidR="004B7D7B">
              <w:t> </w:t>
            </w:r>
            <w:r w:rsidRPr="004B7D7B">
              <w:t>5(b), the applicant also declares in the application that:</w:t>
            </w:r>
          </w:p>
          <w:p w:rsidR="007F5B34" w:rsidRPr="004B7D7B" w:rsidRDefault="007F5B34" w:rsidP="008559AC">
            <w:pPr>
              <w:pStyle w:val="Tablea"/>
            </w:pPr>
            <w:r w:rsidRPr="004B7D7B">
              <w:t>(a) the sponsor is usually resident in a designated area of Australia; and</w:t>
            </w:r>
          </w:p>
          <w:p w:rsidR="007F5B34" w:rsidRPr="004B7D7B" w:rsidRDefault="007F5B34" w:rsidP="008559AC">
            <w:pPr>
              <w:pStyle w:val="Tablea"/>
            </w:pPr>
            <w:r w:rsidRPr="004B7D7B">
              <w:t>(b) the sponsor is related to the applicant, or the applicant’s spouse or de facto partner (if the applicant’s spouse or de facto partner is an applicant for the grant of a Skilled—Regional Sponsored (Provisional) (Class SP) visa), as:</w:t>
            </w:r>
          </w:p>
        </w:tc>
      </w:tr>
      <w:tr w:rsidR="007F5B34" w:rsidRPr="004B7D7B" w:rsidTr="008559AC">
        <w:trPr>
          <w:cantSplit/>
        </w:trPr>
        <w:tc>
          <w:tcPr>
            <w:tcW w:w="479" w:type="pct"/>
            <w:tcBorders>
              <w:top w:val="nil"/>
              <w:bottom w:val="nil"/>
            </w:tcBorders>
            <w:shd w:val="clear" w:color="auto" w:fill="auto"/>
          </w:tcPr>
          <w:p w:rsidR="007F5B34" w:rsidRPr="004B7D7B" w:rsidRDefault="007F5B34" w:rsidP="008559AC">
            <w:pPr>
              <w:pStyle w:val="Tabletext"/>
            </w:pPr>
          </w:p>
        </w:tc>
        <w:tc>
          <w:tcPr>
            <w:tcW w:w="4521" w:type="pct"/>
            <w:tcBorders>
              <w:top w:val="nil"/>
              <w:bottom w:val="nil"/>
            </w:tcBorders>
            <w:shd w:val="clear" w:color="auto" w:fill="auto"/>
          </w:tcPr>
          <w:p w:rsidR="007F5B34" w:rsidRPr="004B7D7B" w:rsidRDefault="007F5B34" w:rsidP="008559AC">
            <w:pPr>
              <w:pStyle w:val="Tablei"/>
            </w:pPr>
            <w:r w:rsidRPr="004B7D7B">
              <w:t>(i) a parent; or</w:t>
            </w:r>
          </w:p>
          <w:p w:rsidR="007F5B34" w:rsidRPr="004B7D7B" w:rsidRDefault="007F5B34" w:rsidP="008559AC">
            <w:pPr>
              <w:pStyle w:val="Tablei"/>
            </w:pPr>
            <w:r w:rsidRPr="004B7D7B">
              <w:t>(ii) a child or step</w:t>
            </w:r>
            <w:r w:rsidR="004B7D7B">
              <w:noBreakHyphen/>
            </w:r>
            <w:r w:rsidRPr="004B7D7B">
              <w:t>child; or</w:t>
            </w:r>
          </w:p>
          <w:p w:rsidR="007F5B34" w:rsidRPr="004B7D7B" w:rsidRDefault="007F5B34" w:rsidP="008559AC">
            <w:pPr>
              <w:pStyle w:val="Tablei"/>
            </w:pPr>
            <w:r w:rsidRPr="004B7D7B">
              <w:t>(iii) a brother, sister, adoptive brother, adoptive sister, step</w:t>
            </w:r>
            <w:r w:rsidR="004B7D7B">
              <w:noBreakHyphen/>
            </w:r>
            <w:r w:rsidRPr="004B7D7B">
              <w:t>brother or step</w:t>
            </w:r>
            <w:r w:rsidR="004B7D7B">
              <w:noBreakHyphen/>
            </w:r>
            <w:r w:rsidRPr="004B7D7B">
              <w:t>sister; or</w:t>
            </w:r>
          </w:p>
          <w:p w:rsidR="007F5B34" w:rsidRPr="004B7D7B" w:rsidRDefault="007F5B34" w:rsidP="008559AC">
            <w:pPr>
              <w:pStyle w:val="Tablei"/>
            </w:pPr>
            <w:r w:rsidRPr="004B7D7B">
              <w:t>(iv) an aunt, uncle, adoptive aunt, adoptive uncle, step</w:t>
            </w:r>
            <w:r w:rsidR="004B7D7B">
              <w:noBreakHyphen/>
            </w:r>
            <w:r w:rsidRPr="004B7D7B">
              <w:t>aunt or step</w:t>
            </w:r>
            <w:r w:rsidR="004B7D7B">
              <w:noBreakHyphen/>
            </w:r>
            <w:r w:rsidRPr="004B7D7B">
              <w:t>uncle; or</w:t>
            </w:r>
          </w:p>
          <w:p w:rsidR="007F5B34" w:rsidRPr="004B7D7B" w:rsidRDefault="007F5B34" w:rsidP="008559AC">
            <w:pPr>
              <w:pStyle w:val="Tablei"/>
            </w:pPr>
            <w:r w:rsidRPr="004B7D7B">
              <w:t>(v) a nephew, niece, adoptive nephew, adoptive niece, step</w:t>
            </w:r>
            <w:r w:rsidR="004B7D7B">
              <w:noBreakHyphen/>
            </w:r>
            <w:r w:rsidRPr="004B7D7B">
              <w:t>nephew or step</w:t>
            </w:r>
            <w:r w:rsidR="004B7D7B">
              <w:noBreakHyphen/>
            </w:r>
            <w:r w:rsidRPr="004B7D7B">
              <w:t>niece; or</w:t>
            </w:r>
          </w:p>
        </w:tc>
      </w:tr>
      <w:tr w:rsidR="007F5B34" w:rsidRPr="004B7D7B" w:rsidTr="008559AC">
        <w:trPr>
          <w:cantSplit/>
        </w:trPr>
        <w:tc>
          <w:tcPr>
            <w:tcW w:w="479" w:type="pct"/>
            <w:tcBorders>
              <w:top w:val="nil"/>
              <w:bottom w:val="single" w:sz="12" w:space="0" w:color="auto"/>
            </w:tcBorders>
            <w:shd w:val="clear" w:color="auto" w:fill="auto"/>
          </w:tcPr>
          <w:p w:rsidR="007F5B34" w:rsidRPr="004B7D7B" w:rsidRDefault="007F5B34" w:rsidP="008559AC">
            <w:pPr>
              <w:pStyle w:val="Tabletext"/>
            </w:pPr>
          </w:p>
        </w:tc>
        <w:tc>
          <w:tcPr>
            <w:tcW w:w="4521" w:type="pct"/>
            <w:tcBorders>
              <w:top w:val="nil"/>
              <w:bottom w:val="single" w:sz="12" w:space="0" w:color="auto"/>
            </w:tcBorders>
            <w:shd w:val="clear" w:color="auto" w:fill="auto"/>
          </w:tcPr>
          <w:p w:rsidR="007F5B34" w:rsidRPr="004B7D7B" w:rsidRDefault="007F5B34" w:rsidP="008559AC">
            <w:pPr>
              <w:pStyle w:val="Tablei"/>
            </w:pPr>
            <w:r w:rsidRPr="004B7D7B">
              <w:t>(vi) a grandparent; or</w:t>
            </w:r>
          </w:p>
          <w:p w:rsidR="007F5B34" w:rsidRPr="004B7D7B" w:rsidRDefault="007F5B34" w:rsidP="008559AC">
            <w:pPr>
              <w:pStyle w:val="Tablei"/>
            </w:pPr>
            <w:r w:rsidRPr="004B7D7B">
              <w:t>(vii) a first cousin; and</w:t>
            </w:r>
          </w:p>
          <w:p w:rsidR="007F5B34" w:rsidRPr="004B7D7B" w:rsidRDefault="007F5B34" w:rsidP="008559AC">
            <w:pPr>
              <w:pStyle w:val="Tablea"/>
            </w:pPr>
            <w:r w:rsidRPr="004B7D7B">
              <w:t>(c) each person who is an applicant, and claims to be a member of the family unit of the applicant, is sponsored by that person</w:t>
            </w:r>
          </w:p>
        </w:tc>
      </w:tr>
    </w:tbl>
    <w:p w:rsidR="007F5B34" w:rsidRPr="004B7D7B" w:rsidRDefault="007F5B34" w:rsidP="007F5B34">
      <w:pPr>
        <w:pStyle w:val="notetext"/>
      </w:pPr>
      <w:r w:rsidRPr="004B7D7B">
        <w:t>Note:</w:t>
      </w:r>
      <w:r w:rsidRPr="004B7D7B">
        <w:tab/>
      </w:r>
      <w:r w:rsidRPr="004B7D7B">
        <w:rPr>
          <w:b/>
          <w:i/>
        </w:rPr>
        <w:t xml:space="preserve">designated area </w:t>
      </w:r>
      <w:r w:rsidRPr="004B7D7B">
        <w:t>is defined in regulation</w:t>
      </w:r>
      <w:r w:rsidR="004B7D7B">
        <w:t> </w:t>
      </w:r>
      <w:r w:rsidRPr="004B7D7B">
        <w:t>1.03</w:t>
      </w:r>
    </w:p>
    <w:p w:rsidR="007F5B34" w:rsidRPr="004B7D7B" w:rsidRDefault="007F5B34" w:rsidP="007F5B34">
      <w:pPr>
        <w:pStyle w:val="subsection"/>
      </w:pPr>
      <w:r w:rsidRPr="004B7D7B">
        <w:tab/>
        <w:t>(5)</w:t>
      </w:r>
      <w:r w:rsidRPr="004B7D7B">
        <w:tab/>
        <w:t>An applicant seeking to satisfy the primary criteria for the grant of a Subclass 489 (Skilled—Regional (Provisional)) visa in the Second Provisional Visa stream must meet the requirements in the table.</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827"/>
        <w:gridCol w:w="7702"/>
      </w:tblGrid>
      <w:tr w:rsidR="007F5B34" w:rsidRPr="004B7D7B" w:rsidTr="008559AC">
        <w:trPr>
          <w:tblHeader/>
        </w:trPr>
        <w:tc>
          <w:tcPr>
            <w:tcW w:w="485" w:type="pct"/>
            <w:tcBorders>
              <w:top w:val="single" w:sz="12"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4515" w:type="pct"/>
            <w:tcBorders>
              <w:top w:val="single" w:sz="12" w:space="0" w:color="auto"/>
              <w:bottom w:val="single" w:sz="12" w:space="0" w:color="auto"/>
            </w:tcBorders>
            <w:shd w:val="clear" w:color="auto" w:fill="auto"/>
          </w:tcPr>
          <w:p w:rsidR="007F5B34" w:rsidRPr="004B7D7B" w:rsidRDefault="007F5B34" w:rsidP="008559AC">
            <w:pPr>
              <w:pStyle w:val="TableHeading"/>
            </w:pPr>
            <w:r w:rsidRPr="004B7D7B">
              <w:t>Requirements</w:t>
            </w:r>
          </w:p>
        </w:tc>
      </w:tr>
      <w:tr w:rsidR="007F5B34" w:rsidRPr="004B7D7B" w:rsidTr="008559AC">
        <w:tc>
          <w:tcPr>
            <w:tcW w:w="485" w:type="pct"/>
            <w:tcBorders>
              <w:top w:val="single" w:sz="12" w:space="0" w:color="auto"/>
            </w:tcBorders>
            <w:shd w:val="clear" w:color="auto" w:fill="auto"/>
          </w:tcPr>
          <w:p w:rsidR="007F5B34" w:rsidRPr="004B7D7B" w:rsidRDefault="007F5B34" w:rsidP="008559AC">
            <w:pPr>
              <w:pStyle w:val="Tabletext"/>
            </w:pPr>
            <w:r w:rsidRPr="004B7D7B">
              <w:t>1</w:t>
            </w:r>
          </w:p>
        </w:tc>
        <w:tc>
          <w:tcPr>
            <w:tcW w:w="4515" w:type="pct"/>
            <w:tcBorders>
              <w:top w:val="single" w:sz="12" w:space="0" w:color="auto"/>
            </w:tcBorders>
            <w:shd w:val="clear" w:color="auto" w:fill="auto"/>
          </w:tcPr>
          <w:p w:rsidR="007F5B34" w:rsidRPr="004B7D7B" w:rsidRDefault="007F5B34" w:rsidP="008559AC">
            <w:pPr>
              <w:pStyle w:val="Tabletext"/>
            </w:pPr>
            <w:r w:rsidRPr="004B7D7B">
              <w:t>The applicant holds one of the following visas:</w:t>
            </w:r>
          </w:p>
          <w:p w:rsidR="007F5B34" w:rsidRPr="004B7D7B" w:rsidRDefault="007F5B34" w:rsidP="008559AC">
            <w:pPr>
              <w:pStyle w:val="Tablea"/>
            </w:pPr>
            <w:r w:rsidRPr="004B7D7B">
              <w:t>(a) a Skilled—Independent (Provisional) (Class UX) visa;</w:t>
            </w:r>
          </w:p>
          <w:p w:rsidR="007F5B34" w:rsidRPr="004B7D7B" w:rsidRDefault="007F5B34" w:rsidP="008559AC">
            <w:pPr>
              <w:pStyle w:val="Tablea"/>
            </w:pPr>
            <w:r w:rsidRPr="004B7D7B">
              <w:t>(b) a Skilled—Designated Area</w:t>
            </w:r>
            <w:r w:rsidR="004B7D7B">
              <w:noBreakHyphen/>
            </w:r>
            <w:r w:rsidRPr="004B7D7B">
              <w:t xml:space="preserve">sponsored (Provisional) (Class UZ) visa; </w:t>
            </w:r>
          </w:p>
          <w:p w:rsidR="007F5B34" w:rsidRPr="004B7D7B" w:rsidRDefault="007F5B34" w:rsidP="008559AC">
            <w:pPr>
              <w:pStyle w:val="Tablea"/>
            </w:pPr>
            <w:r w:rsidRPr="004B7D7B">
              <w:t xml:space="preserve">(c) a Subclass 475 (Skilled—Regional Sponsored) visa; </w:t>
            </w:r>
          </w:p>
          <w:p w:rsidR="007F5B34" w:rsidRPr="004B7D7B" w:rsidRDefault="007F5B34" w:rsidP="008559AC">
            <w:pPr>
              <w:pStyle w:val="Tablea"/>
            </w:pPr>
            <w:r w:rsidRPr="004B7D7B">
              <w:t>(d) a Subclass 487 (Skilled—Regional Sponsored) visa.</w:t>
            </w:r>
          </w:p>
        </w:tc>
      </w:tr>
      <w:tr w:rsidR="007F5B34" w:rsidRPr="004B7D7B" w:rsidTr="008559AC">
        <w:tc>
          <w:tcPr>
            <w:tcW w:w="485" w:type="pct"/>
            <w:shd w:val="clear" w:color="auto" w:fill="auto"/>
          </w:tcPr>
          <w:p w:rsidR="007F5B34" w:rsidRPr="004B7D7B" w:rsidRDefault="007F5B34" w:rsidP="008559AC">
            <w:pPr>
              <w:pStyle w:val="Tabletext"/>
            </w:pPr>
            <w:r w:rsidRPr="004B7D7B">
              <w:t>2</w:t>
            </w:r>
          </w:p>
        </w:tc>
        <w:tc>
          <w:tcPr>
            <w:tcW w:w="4515" w:type="pct"/>
            <w:shd w:val="clear" w:color="auto" w:fill="auto"/>
          </w:tcPr>
          <w:p w:rsidR="007F5B34" w:rsidRPr="004B7D7B" w:rsidRDefault="007F5B34" w:rsidP="008559AC">
            <w:pPr>
              <w:pStyle w:val="Tabletext"/>
            </w:pPr>
            <w:r w:rsidRPr="004B7D7B">
              <w:t>For at least 2 years immediately before the application is made, the applicant must have held one of those visas, granted on the basis of:</w:t>
            </w:r>
          </w:p>
          <w:p w:rsidR="007F5B34" w:rsidRPr="004B7D7B" w:rsidRDefault="007F5B34" w:rsidP="008559AC">
            <w:pPr>
              <w:pStyle w:val="Tablea"/>
            </w:pPr>
            <w:r w:rsidRPr="004B7D7B">
              <w:t xml:space="preserve">(a) satisfying the primary criteria for the grant of that visa; or </w:t>
            </w:r>
          </w:p>
          <w:p w:rsidR="007F5B34" w:rsidRPr="004B7D7B" w:rsidRDefault="007F5B34" w:rsidP="008559AC">
            <w:pPr>
              <w:pStyle w:val="Tablea"/>
            </w:pPr>
            <w:r w:rsidRPr="004B7D7B">
              <w:t>(b) being the spouse or de facto partner of the person who satisfied the primary criteria for the grant of that visa</w:t>
            </w:r>
          </w:p>
        </w:tc>
      </w:tr>
      <w:tr w:rsidR="007F5B34" w:rsidRPr="004B7D7B" w:rsidTr="008559AC">
        <w:tc>
          <w:tcPr>
            <w:tcW w:w="485" w:type="pct"/>
            <w:tcBorders>
              <w:bottom w:val="single" w:sz="12" w:space="0" w:color="auto"/>
            </w:tcBorders>
            <w:shd w:val="clear" w:color="auto" w:fill="auto"/>
          </w:tcPr>
          <w:p w:rsidR="007F5B34" w:rsidRPr="004B7D7B" w:rsidRDefault="007F5B34" w:rsidP="008559AC">
            <w:pPr>
              <w:pStyle w:val="Tabletext"/>
            </w:pPr>
            <w:r w:rsidRPr="004B7D7B">
              <w:t>3</w:t>
            </w:r>
          </w:p>
        </w:tc>
        <w:tc>
          <w:tcPr>
            <w:tcW w:w="4515" w:type="pct"/>
            <w:tcBorders>
              <w:bottom w:val="single" w:sz="12" w:space="0" w:color="auto"/>
            </w:tcBorders>
            <w:shd w:val="clear" w:color="auto" w:fill="auto"/>
          </w:tcPr>
          <w:p w:rsidR="007F5B34" w:rsidRPr="004B7D7B" w:rsidRDefault="007F5B34" w:rsidP="008559AC">
            <w:pPr>
              <w:pStyle w:val="Tabletext"/>
            </w:pPr>
            <w:r w:rsidRPr="004B7D7B">
              <w:t>The applicant must not have held more than one of a particular kind of those visas</w:t>
            </w:r>
          </w:p>
        </w:tc>
      </w:tr>
    </w:tbl>
    <w:p w:rsidR="007F5B34" w:rsidRPr="004B7D7B" w:rsidRDefault="007F5B34" w:rsidP="007F5B34">
      <w:pPr>
        <w:pStyle w:val="subsection"/>
      </w:pPr>
      <w:r w:rsidRPr="004B7D7B">
        <w:tab/>
        <w:t>(6)</w:t>
      </w:r>
      <w:r w:rsidRPr="004B7D7B">
        <w:tab/>
        <w:t>Subclasses:</w:t>
      </w:r>
    </w:p>
    <w:p w:rsidR="007F5B34" w:rsidRPr="004B7D7B" w:rsidRDefault="007F5B34" w:rsidP="007F5B34">
      <w:pPr>
        <w:pStyle w:val="paragraph"/>
        <w:rPr>
          <w:color w:val="000000"/>
        </w:rPr>
      </w:pPr>
      <w:r w:rsidRPr="004B7D7B">
        <w:rPr>
          <w:color w:val="000000"/>
        </w:rPr>
        <w:tab/>
      </w:r>
      <w:r w:rsidRPr="004B7D7B">
        <w:rPr>
          <w:color w:val="000000"/>
        </w:rPr>
        <w:tab/>
        <w:t>Subclass 489   (Skilled—Regional (Provisional))</w:t>
      </w:r>
    </w:p>
    <w:p w:rsidR="007F5B34" w:rsidRPr="004B7D7B" w:rsidRDefault="007F5B34" w:rsidP="007F5B34">
      <w:pPr>
        <w:pStyle w:val="ActHead5"/>
        <w:rPr>
          <w:color w:val="000000" w:themeColor="text1"/>
        </w:rPr>
      </w:pPr>
      <w:bookmarkStart w:id="499" w:name="_Toc455128572"/>
      <w:r w:rsidRPr="004B7D7B">
        <w:rPr>
          <w:rStyle w:val="CharSectno"/>
        </w:rPr>
        <w:lastRenderedPageBreak/>
        <w:t>1231</w:t>
      </w:r>
      <w:r w:rsidRPr="004B7D7B">
        <w:rPr>
          <w:color w:val="000000" w:themeColor="text1"/>
        </w:rPr>
        <w:t xml:space="preserve">  Temporary Work (Short Stay Activity) (Class GA)</w:t>
      </w:r>
      <w:bookmarkEnd w:id="499"/>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paragraphsub"/>
      </w:pPr>
      <w:r w:rsidRPr="004B7D7B">
        <w:tab/>
        <w:t>(i)</w:t>
      </w:r>
      <w:r w:rsidRPr="004B7D7B">
        <w:tab/>
        <w:t>for an applicant:</w:t>
      </w:r>
    </w:p>
    <w:p w:rsidR="007F5B34" w:rsidRPr="004B7D7B" w:rsidRDefault="007F5B34" w:rsidP="007F5B34">
      <w:pPr>
        <w:pStyle w:val="paragraphsub-sub"/>
        <w:rPr>
          <w:color w:val="000000" w:themeColor="text1"/>
        </w:rPr>
      </w:pPr>
      <w:r w:rsidRPr="004B7D7B">
        <w:tab/>
        <w:t>(A)</w:t>
      </w:r>
      <w:r w:rsidRPr="004B7D7B">
        <w:tab/>
        <w:t xml:space="preserve">who </w:t>
      </w:r>
      <w:r w:rsidRPr="004B7D7B">
        <w:rPr>
          <w:color w:val="000000" w:themeColor="text1"/>
        </w:rPr>
        <w:t xml:space="preserve">is entered in a sporting event as an amateur </w:t>
      </w:r>
      <w:r w:rsidRPr="004B7D7B">
        <w:t>participant</w:t>
      </w:r>
      <w:r w:rsidRPr="004B7D7B">
        <w:rPr>
          <w:color w:val="000000" w:themeColor="text1"/>
        </w:rPr>
        <w:t>; or</w:t>
      </w:r>
    </w:p>
    <w:p w:rsidR="007F5B34" w:rsidRPr="004B7D7B" w:rsidRDefault="007F5B34" w:rsidP="007F5B34">
      <w:pPr>
        <w:pStyle w:val="paragraphsub-sub"/>
      </w:pPr>
      <w:r w:rsidRPr="004B7D7B">
        <w:tab/>
        <w:t>(B)</w:t>
      </w:r>
      <w:r w:rsidRPr="004B7D7B">
        <w:tab/>
        <w:t>whose application is combined, or sought to be combined, with an application made by that person;</w:t>
      </w:r>
    </w:p>
    <w:p w:rsidR="007F5B34" w:rsidRPr="004B7D7B" w:rsidRDefault="007F5B34" w:rsidP="007F5B34">
      <w:pPr>
        <w:pStyle w:val="paragraphsub"/>
      </w:pPr>
      <w:r w:rsidRPr="004B7D7B">
        <w:rPr>
          <w:color w:val="000000" w:themeColor="text1"/>
        </w:rPr>
        <w:tab/>
      </w:r>
      <w:r w:rsidRPr="004B7D7B">
        <w:rPr>
          <w:color w:val="000000" w:themeColor="text1"/>
        </w:rPr>
        <w:tab/>
        <w:t>the amount is nil; and</w:t>
      </w:r>
    </w:p>
    <w:p w:rsidR="007F5B34" w:rsidRPr="004B7D7B" w:rsidRDefault="007F5B34" w:rsidP="007F5B34">
      <w:pPr>
        <w:pStyle w:val="paragraphsub"/>
        <w:rPr>
          <w:color w:val="000000" w:themeColor="text1"/>
        </w:rPr>
      </w:pPr>
      <w:r w:rsidRPr="004B7D7B">
        <w:tab/>
        <w:t>(ii)</w:t>
      </w:r>
      <w:r w:rsidRPr="004B7D7B">
        <w:tab/>
        <w:t xml:space="preserve">for an applicant who </w:t>
      </w:r>
      <w:r w:rsidRPr="004B7D7B">
        <w:rPr>
          <w:color w:val="000000" w:themeColor="text1"/>
        </w:rPr>
        <w:t>is appointed or employed to assist:</w:t>
      </w:r>
    </w:p>
    <w:p w:rsidR="007F5B34" w:rsidRPr="004B7D7B" w:rsidRDefault="007F5B34" w:rsidP="007F5B34">
      <w:pPr>
        <w:pStyle w:val="paragraphsub-sub"/>
      </w:pPr>
      <w:r w:rsidRPr="004B7D7B">
        <w:tab/>
        <w:t>(A)</w:t>
      </w:r>
      <w:r w:rsidRPr="004B7D7B">
        <w:tab/>
        <w:t>a person who is entered in a sporting event as an amateur participant; or</w:t>
      </w:r>
    </w:p>
    <w:p w:rsidR="007F5B34" w:rsidRPr="004B7D7B" w:rsidRDefault="007F5B34" w:rsidP="007F5B34">
      <w:pPr>
        <w:pStyle w:val="paragraphsub-sub"/>
      </w:pPr>
      <w:r w:rsidRPr="004B7D7B">
        <w:tab/>
        <w:t>(B)</w:t>
      </w:r>
      <w:r w:rsidRPr="004B7D7B">
        <w:tab/>
        <w:t>a team that is entered in a sporting event as an amateur team;</w:t>
      </w:r>
    </w:p>
    <w:p w:rsidR="007F5B34" w:rsidRPr="004B7D7B" w:rsidRDefault="007F5B34" w:rsidP="007F5B34">
      <w:pPr>
        <w:pStyle w:val="paragraphsub"/>
      </w:pPr>
      <w:r w:rsidRPr="004B7D7B">
        <w:tab/>
      </w:r>
      <w:r w:rsidRPr="004B7D7B">
        <w:tab/>
        <w:t xml:space="preserve">or whose application is combined, or sought to be combined, with an application made by that person, </w:t>
      </w:r>
      <w:r w:rsidRPr="004B7D7B">
        <w:rPr>
          <w:color w:val="000000" w:themeColor="text1"/>
        </w:rPr>
        <w:t>the amount is nil; and</w:t>
      </w:r>
    </w:p>
    <w:p w:rsidR="007F5B34" w:rsidRPr="004B7D7B" w:rsidRDefault="007F5B34" w:rsidP="007F5B34">
      <w:pPr>
        <w:pStyle w:val="paragraphsub"/>
      </w:pPr>
      <w:r w:rsidRPr="004B7D7B">
        <w:tab/>
        <w:t>(iii)</w:t>
      </w:r>
      <w:r w:rsidRPr="004B7D7B">
        <w:tab/>
        <w:t>for an applicant:</w:t>
      </w:r>
    </w:p>
    <w:p w:rsidR="007F5B34" w:rsidRPr="004B7D7B" w:rsidRDefault="007F5B34" w:rsidP="007F5B34">
      <w:pPr>
        <w:pStyle w:val="paragraphsub-sub"/>
        <w:rPr>
          <w:color w:val="000000" w:themeColor="text1"/>
        </w:rPr>
      </w:pPr>
      <w:r w:rsidRPr="004B7D7B">
        <w:tab/>
        <w:t>(A)</w:t>
      </w:r>
      <w:r w:rsidRPr="004B7D7B">
        <w:tab/>
        <w:t xml:space="preserve">who </w:t>
      </w:r>
      <w:r w:rsidRPr="004B7D7B">
        <w:rPr>
          <w:color w:val="000000" w:themeColor="text1"/>
        </w:rPr>
        <w:t>applies in the course of acting as a representative for a foreign government; or</w:t>
      </w:r>
    </w:p>
    <w:p w:rsidR="007F5B34" w:rsidRPr="004B7D7B" w:rsidRDefault="007F5B34" w:rsidP="007F5B34">
      <w:pPr>
        <w:pStyle w:val="paragraphsub-sub"/>
      </w:pPr>
      <w:r w:rsidRPr="004B7D7B">
        <w:tab/>
        <w:t>(B)</w:t>
      </w:r>
      <w:r w:rsidRPr="004B7D7B">
        <w:tab/>
        <w:t>whose application is combined, or sought to be combined, with an application made by that person;</w:t>
      </w:r>
    </w:p>
    <w:p w:rsidR="007F5B34" w:rsidRPr="004B7D7B" w:rsidRDefault="007F5B34" w:rsidP="007F5B34">
      <w:pPr>
        <w:pStyle w:val="paragraphsub"/>
      </w:pPr>
      <w:r w:rsidRPr="004B7D7B">
        <w:rPr>
          <w:color w:val="000000" w:themeColor="text1"/>
        </w:rPr>
        <w:tab/>
      </w:r>
      <w:r w:rsidRPr="004B7D7B">
        <w:rPr>
          <w:color w:val="000000" w:themeColor="text1"/>
        </w:rPr>
        <w:tab/>
        <w:t>the amount is nil; and</w:t>
      </w:r>
    </w:p>
    <w:p w:rsidR="007F5B34" w:rsidRPr="004B7D7B" w:rsidRDefault="007F5B34" w:rsidP="007F5B34">
      <w:pPr>
        <w:pStyle w:val="paragraphsub"/>
      </w:pPr>
      <w:r w:rsidRPr="004B7D7B">
        <w:tab/>
        <w:t>(iv)</w:t>
      </w:r>
      <w:r w:rsidRPr="004B7D7B">
        <w:tab/>
        <w:t>for an applicant:</w:t>
      </w:r>
    </w:p>
    <w:p w:rsidR="007F5B34" w:rsidRPr="004B7D7B" w:rsidRDefault="007F5B34" w:rsidP="007F5B34">
      <w:pPr>
        <w:pStyle w:val="paragraphsub-sub"/>
        <w:rPr>
          <w:color w:val="000000" w:themeColor="text1"/>
        </w:rPr>
      </w:pPr>
      <w:r w:rsidRPr="004B7D7B">
        <w:tab/>
        <w:t>(A)</w:t>
      </w:r>
      <w:r w:rsidRPr="004B7D7B">
        <w:tab/>
        <w:t xml:space="preserve">who </w:t>
      </w:r>
      <w:r w:rsidRPr="004B7D7B">
        <w:rPr>
          <w:color w:val="000000" w:themeColor="text1"/>
        </w:rPr>
        <w:t>is in a class of persons specified by the Minister in an instrument in writing for this subparagraph; or</w:t>
      </w:r>
    </w:p>
    <w:p w:rsidR="007F5B34" w:rsidRPr="004B7D7B" w:rsidRDefault="007F5B34" w:rsidP="007F5B34">
      <w:pPr>
        <w:pStyle w:val="paragraphsub-sub"/>
      </w:pPr>
      <w:r w:rsidRPr="004B7D7B">
        <w:rPr>
          <w:color w:val="000000" w:themeColor="text1"/>
        </w:rPr>
        <w:tab/>
      </w:r>
      <w:r w:rsidRPr="004B7D7B">
        <w:t>(B)</w:t>
      </w:r>
      <w:r w:rsidRPr="004B7D7B">
        <w:tab/>
        <w:t>whose application is combined, or sought to be combined, with an application made by that person;</w:t>
      </w:r>
    </w:p>
    <w:p w:rsidR="007F5B34" w:rsidRPr="004B7D7B" w:rsidRDefault="007F5B34" w:rsidP="007F5B34">
      <w:pPr>
        <w:pStyle w:val="paragraphsub"/>
      </w:pPr>
      <w:r w:rsidRPr="004B7D7B">
        <w:rPr>
          <w:color w:val="000000" w:themeColor="text1"/>
        </w:rPr>
        <w:tab/>
      </w:r>
      <w:r w:rsidRPr="004B7D7B">
        <w:rPr>
          <w:color w:val="000000" w:themeColor="text1"/>
        </w:rPr>
        <w:tab/>
        <w:t>the amount is nil; and</w:t>
      </w:r>
    </w:p>
    <w:p w:rsidR="007F5B34" w:rsidRPr="004B7D7B" w:rsidRDefault="007F5B34" w:rsidP="007F5B34">
      <w:pPr>
        <w:pStyle w:val="paragraphsub"/>
      </w:pPr>
      <w:r w:rsidRPr="004B7D7B">
        <w:tab/>
        <w:t>(v)</w:t>
      </w:r>
      <w:r w:rsidRPr="004B7D7B">
        <w:tab/>
        <w:t>for any other applicant:</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7"/>
        <w:gridCol w:w="6634"/>
        <w:gridCol w:w="1138"/>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4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8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6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4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8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6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$175</w:t>
            </w:r>
          </w:p>
        </w:tc>
      </w:tr>
      <w:tr w:rsidR="007F5B34" w:rsidRPr="004B7D7B" w:rsidTr="008559AC">
        <w:tc>
          <w:tcPr>
            <w:tcW w:w="444" w:type="pct"/>
            <w:shd w:val="clear" w:color="auto" w:fill="auto"/>
          </w:tcPr>
          <w:p w:rsidR="007F5B34" w:rsidRPr="004B7D7B" w:rsidRDefault="007F5B34" w:rsidP="008559AC">
            <w:pPr>
              <w:pStyle w:val="Tabletext"/>
            </w:pPr>
            <w:r w:rsidRPr="004B7D7B">
              <w:t>2</w:t>
            </w:r>
          </w:p>
        </w:tc>
        <w:tc>
          <w:tcPr>
            <w:tcW w:w="3889" w:type="pct"/>
            <w:shd w:val="clear" w:color="auto" w:fill="auto"/>
          </w:tcPr>
          <w:p w:rsidR="007F5B34" w:rsidRPr="004B7D7B" w:rsidRDefault="007F5B34" w:rsidP="008559AC">
            <w:pPr>
              <w:pStyle w:val="Tabletext"/>
            </w:pPr>
            <w:r w:rsidRPr="004B7D7B">
              <w:t>Additional applicant charge for an applicant who is at least 18</w:t>
            </w:r>
          </w:p>
        </w:tc>
        <w:tc>
          <w:tcPr>
            <w:tcW w:w="667" w:type="pct"/>
            <w:shd w:val="clear" w:color="auto" w:fill="auto"/>
          </w:tcPr>
          <w:p w:rsidR="007F5B34" w:rsidRPr="004B7D7B" w:rsidRDefault="007F5B34" w:rsidP="008559AC">
            <w:pPr>
              <w:pStyle w:val="Tabletext"/>
              <w:jc w:val="right"/>
            </w:pPr>
            <w:r w:rsidRPr="004B7D7B">
              <w:t>$90</w:t>
            </w:r>
          </w:p>
        </w:tc>
      </w:tr>
      <w:tr w:rsidR="007F5B34" w:rsidRPr="004B7D7B" w:rsidTr="008559AC">
        <w:tc>
          <w:tcPr>
            <w:tcW w:w="444" w:type="pct"/>
            <w:tcBorders>
              <w:bottom w:val="single" w:sz="12" w:space="0" w:color="auto"/>
            </w:tcBorders>
            <w:shd w:val="clear" w:color="auto" w:fill="auto"/>
          </w:tcPr>
          <w:p w:rsidR="007F5B34" w:rsidRPr="004B7D7B" w:rsidRDefault="007F5B34" w:rsidP="008559AC">
            <w:pPr>
              <w:pStyle w:val="Tabletext"/>
            </w:pPr>
            <w:r w:rsidRPr="004B7D7B">
              <w:t>3</w:t>
            </w:r>
          </w:p>
        </w:tc>
        <w:tc>
          <w:tcPr>
            <w:tcW w:w="388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67" w:type="pct"/>
            <w:tcBorders>
              <w:bottom w:val="single" w:sz="12" w:space="0" w:color="auto"/>
            </w:tcBorders>
            <w:shd w:val="clear" w:color="auto" w:fill="auto"/>
          </w:tcPr>
          <w:p w:rsidR="007F5B34" w:rsidRPr="004B7D7B" w:rsidRDefault="007F5B34" w:rsidP="008559AC">
            <w:pPr>
              <w:pStyle w:val="Tabletext"/>
              <w:jc w:val="right"/>
            </w:pPr>
            <w:r w:rsidRPr="004B7D7B">
              <w:t>$45</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the second instalment (payable before grant of visa) is nil.</w:t>
      </w:r>
    </w:p>
    <w:p w:rsidR="007F5B34" w:rsidRPr="004B7D7B" w:rsidRDefault="007F5B34" w:rsidP="007F5B34">
      <w:pPr>
        <w:pStyle w:val="subsection"/>
        <w:keepNext/>
        <w:keepLines/>
        <w:rPr>
          <w:color w:val="000000" w:themeColor="text1"/>
        </w:rPr>
      </w:pPr>
      <w:r w:rsidRPr="004B7D7B">
        <w:rPr>
          <w:color w:val="000000" w:themeColor="text1"/>
        </w:rPr>
        <w:lastRenderedPageBreak/>
        <w:tab/>
        <w:t>(3)</w:t>
      </w:r>
      <w:r w:rsidRPr="004B7D7B">
        <w:rPr>
          <w:color w:val="000000" w:themeColor="text1"/>
        </w:rPr>
        <w:tab/>
        <w:t>Other:</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rPr>
          <w:rFonts w:eastAsia="MS Mincho"/>
          <w:color w:val="000000" w:themeColor="text1"/>
        </w:rPr>
      </w:pPr>
      <w:r w:rsidRPr="004B7D7B">
        <w:rPr>
          <w:color w:val="000000" w:themeColor="text1"/>
        </w:rPr>
        <w:tab/>
        <w:t>(b)</w:t>
      </w:r>
      <w:r w:rsidRPr="004B7D7B">
        <w:rPr>
          <w:color w:val="000000" w:themeColor="text1"/>
        </w:rPr>
        <w:tab/>
        <w:t xml:space="preserve">An </w:t>
      </w:r>
      <w:r w:rsidRPr="004B7D7B">
        <w:rPr>
          <w:rFonts w:eastAsia="MS Mincho"/>
          <w:color w:val="000000" w:themeColor="text1"/>
          <w:lang w:eastAsia="ja-JP"/>
        </w:rPr>
        <w:t>applicant must be outside Australia.</w:t>
      </w:r>
    </w:p>
    <w:p w:rsidR="007F5B34" w:rsidRPr="004B7D7B" w:rsidRDefault="007F5B34" w:rsidP="007F5B34">
      <w:pPr>
        <w:pStyle w:val="paragraph"/>
        <w:rPr>
          <w:color w:val="000000" w:themeColor="text1"/>
        </w:rPr>
      </w:pPr>
      <w:r w:rsidRPr="004B7D7B">
        <w:rPr>
          <w:color w:val="000000" w:themeColor="text1"/>
        </w:rPr>
        <w:tab/>
        <w:t>(c)</w:t>
      </w:r>
      <w:r w:rsidRPr="004B7D7B">
        <w:rPr>
          <w:color w:val="000000" w:themeColor="text1"/>
        </w:rPr>
        <w:tab/>
        <w:t>An application by a person claiming to be a member of the family unit of a person who is an applicant for a Temporary Work (Short Stay Activity) (Class GA) visa may be made at the same time as, and combined with, the application by that person.</w:t>
      </w:r>
    </w:p>
    <w:p w:rsidR="007F5B34" w:rsidRPr="004B7D7B" w:rsidRDefault="007F5B34" w:rsidP="007F5B34">
      <w:pPr>
        <w:pStyle w:val="subsection"/>
        <w:rPr>
          <w:color w:val="000000" w:themeColor="text1"/>
        </w:rPr>
      </w:pPr>
      <w:r w:rsidRPr="004B7D7B">
        <w:rPr>
          <w:color w:val="000000" w:themeColor="text1"/>
        </w:rPr>
        <w:tab/>
        <w:t>(4)</w:t>
      </w:r>
      <w:r w:rsidRPr="004B7D7B">
        <w:rPr>
          <w:color w:val="000000" w:themeColor="text1"/>
        </w:rPr>
        <w:tab/>
        <w:t>Subclasses:</w:t>
      </w:r>
    </w:p>
    <w:p w:rsidR="007F5B34" w:rsidRPr="004B7D7B" w:rsidRDefault="007F5B34" w:rsidP="007F5B34">
      <w:pPr>
        <w:pStyle w:val="paragraph"/>
        <w:rPr>
          <w:color w:val="000000"/>
        </w:rPr>
      </w:pPr>
      <w:r w:rsidRPr="004B7D7B">
        <w:rPr>
          <w:color w:val="000000"/>
        </w:rPr>
        <w:tab/>
      </w:r>
      <w:r w:rsidRPr="004B7D7B">
        <w:rPr>
          <w:color w:val="000000"/>
        </w:rPr>
        <w:tab/>
        <w:t>Subclass 400   (Temporary Work (Short Stay Activity))</w:t>
      </w:r>
    </w:p>
    <w:p w:rsidR="007F5B34" w:rsidRPr="004B7D7B" w:rsidRDefault="007F5B34" w:rsidP="007F5B34">
      <w:pPr>
        <w:pStyle w:val="ActHead5"/>
      </w:pPr>
      <w:bookmarkStart w:id="500" w:name="_Toc455128573"/>
      <w:r w:rsidRPr="004B7D7B">
        <w:rPr>
          <w:rStyle w:val="CharSectno"/>
        </w:rPr>
        <w:t>1232.</w:t>
      </w:r>
      <w:r w:rsidRPr="004B7D7B">
        <w:t xml:space="preserve">  Temporary Work (Long Stay Activity) (Class GB)</w:t>
      </w:r>
      <w:bookmarkEnd w:id="500"/>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paragraphsub"/>
      </w:pPr>
      <w:r w:rsidRPr="004B7D7B">
        <w:tab/>
        <w:t>(i)</w:t>
      </w:r>
      <w:r w:rsidRPr="004B7D7B">
        <w:tab/>
        <w:t>for an applicant who is:</w:t>
      </w:r>
    </w:p>
    <w:p w:rsidR="007F5B34" w:rsidRPr="004B7D7B" w:rsidRDefault="007F5B34" w:rsidP="007F5B34">
      <w:pPr>
        <w:pStyle w:val="paragraphsub-sub"/>
      </w:pPr>
      <w:r w:rsidRPr="004B7D7B">
        <w:tab/>
        <w:t>(A)</w:t>
      </w:r>
      <w:r w:rsidRPr="004B7D7B">
        <w:tab/>
        <w:t>outside Australia at the time of application; and</w:t>
      </w:r>
    </w:p>
    <w:p w:rsidR="007F5B34" w:rsidRPr="004B7D7B" w:rsidRDefault="007F5B34" w:rsidP="007F5B34">
      <w:pPr>
        <w:pStyle w:val="paragraphsub-sub"/>
      </w:pPr>
      <w:r w:rsidRPr="004B7D7B">
        <w:tab/>
        <w:t>(B)</w:t>
      </w:r>
      <w:r w:rsidRPr="004B7D7B">
        <w:tab/>
        <w:t>a member of a sporting body that comprises at least 10 other applicants who make applications at the same time and place;</w:t>
      </w:r>
    </w:p>
    <w:p w:rsidR="007F5B34" w:rsidRPr="004B7D7B" w:rsidRDefault="007F5B34" w:rsidP="007F5B34">
      <w:pPr>
        <w:pStyle w:val="paragraphsub"/>
      </w:pPr>
      <w:r w:rsidRPr="004B7D7B">
        <w:tab/>
      </w:r>
      <w:r w:rsidRPr="004B7D7B">
        <w:tab/>
        <w:t>or whose application is combined, or sought to be combined, with an application made by that person:</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7"/>
        <w:gridCol w:w="4188"/>
        <w:gridCol w:w="3584"/>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4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2455"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2101"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4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2455"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2101"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$3</w:t>
            </w:r>
            <w:r w:rsidR="004B7D7B">
              <w:t> </w:t>
            </w:r>
            <w:r w:rsidRPr="004B7D7B">
              <w:t>800 divided by the number of applicants in the sporting body</w:t>
            </w:r>
          </w:p>
        </w:tc>
      </w:tr>
      <w:tr w:rsidR="007F5B34" w:rsidRPr="004B7D7B" w:rsidTr="008559AC">
        <w:tc>
          <w:tcPr>
            <w:tcW w:w="444" w:type="pct"/>
            <w:shd w:val="clear" w:color="auto" w:fill="auto"/>
          </w:tcPr>
          <w:p w:rsidR="007F5B34" w:rsidRPr="004B7D7B" w:rsidRDefault="007F5B34" w:rsidP="008559AC">
            <w:pPr>
              <w:pStyle w:val="Tabletext"/>
            </w:pPr>
            <w:r w:rsidRPr="004B7D7B">
              <w:t>2</w:t>
            </w:r>
          </w:p>
        </w:tc>
        <w:tc>
          <w:tcPr>
            <w:tcW w:w="2455" w:type="pct"/>
            <w:shd w:val="clear" w:color="auto" w:fill="auto"/>
          </w:tcPr>
          <w:p w:rsidR="007F5B34" w:rsidRPr="004B7D7B" w:rsidRDefault="007F5B34" w:rsidP="008559AC">
            <w:pPr>
              <w:pStyle w:val="Tabletext"/>
            </w:pPr>
            <w:r w:rsidRPr="004B7D7B">
              <w:t>Additional applicant charge for an applicant who is at least 18</w:t>
            </w:r>
          </w:p>
        </w:tc>
        <w:tc>
          <w:tcPr>
            <w:tcW w:w="2101" w:type="pct"/>
            <w:shd w:val="clear" w:color="auto" w:fill="auto"/>
          </w:tcPr>
          <w:p w:rsidR="007F5B34" w:rsidRPr="004B7D7B" w:rsidRDefault="007F5B34" w:rsidP="008559AC">
            <w:pPr>
              <w:pStyle w:val="Tabletext"/>
              <w:jc w:val="right"/>
            </w:pPr>
            <w:r w:rsidRPr="004B7D7B">
              <w:t>$380</w:t>
            </w:r>
          </w:p>
        </w:tc>
      </w:tr>
      <w:tr w:rsidR="007F5B34" w:rsidRPr="004B7D7B" w:rsidTr="008559AC">
        <w:trPr>
          <w:cantSplit/>
        </w:trPr>
        <w:tc>
          <w:tcPr>
            <w:tcW w:w="444" w:type="pct"/>
            <w:tcBorders>
              <w:bottom w:val="single" w:sz="12" w:space="0" w:color="auto"/>
            </w:tcBorders>
            <w:shd w:val="clear" w:color="auto" w:fill="auto"/>
          </w:tcPr>
          <w:p w:rsidR="007F5B34" w:rsidRPr="004B7D7B" w:rsidRDefault="007F5B34" w:rsidP="008559AC">
            <w:pPr>
              <w:pStyle w:val="Tabletext"/>
            </w:pPr>
            <w:r w:rsidRPr="004B7D7B">
              <w:t>3</w:t>
            </w:r>
          </w:p>
        </w:tc>
        <w:tc>
          <w:tcPr>
            <w:tcW w:w="2455"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2101" w:type="pct"/>
            <w:tcBorders>
              <w:bottom w:val="single" w:sz="12" w:space="0" w:color="auto"/>
            </w:tcBorders>
            <w:shd w:val="clear" w:color="auto" w:fill="auto"/>
          </w:tcPr>
          <w:p w:rsidR="007F5B34" w:rsidRPr="004B7D7B" w:rsidRDefault="007F5B34" w:rsidP="008559AC">
            <w:pPr>
              <w:pStyle w:val="Tabletext"/>
              <w:jc w:val="right"/>
            </w:pPr>
            <w:r w:rsidRPr="004B7D7B">
              <w:t>$95</w:t>
            </w:r>
          </w:p>
        </w:tc>
      </w:tr>
    </w:tbl>
    <w:p w:rsidR="007F5B34" w:rsidRPr="004B7D7B" w:rsidRDefault="007F5B34" w:rsidP="007F5B34">
      <w:pPr>
        <w:pStyle w:val="Tabletext"/>
        <w:spacing w:before="0" w:line="240" w:lineRule="auto"/>
      </w:pPr>
    </w:p>
    <w:p w:rsidR="007F5B34" w:rsidRPr="004B7D7B" w:rsidRDefault="007F5B34" w:rsidP="007F5B34">
      <w:pPr>
        <w:pStyle w:val="paragraphsub"/>
      </w:pPr>
      <w:r w:rsidRPr="004B7D7B">
        <w:tab/>
        <w:t>(ii)</w:t>
      </w:r>
      <w:r w:rsidRPr="004B7D7B">
        <w:tab/>
        <w:t>for an applicant:</w:t>
      </w:r>
    </w:p>
    <w:p w:rsidR="007F5B34" w:rsidRPr="004B7D7B" w:rsidRDefault="007F5B34" w:rsidP="007F5B34">
      <w:pPr>
        <w:pStyle w:val="paragraphsub-sub"/>
      </w:pPr>
      <w:r w:rsidRPr="004B7D7B">
        <w:tab/>
        <w:t>(A)</w:t>
      </w:r>
      <w:r w:rsidRPr="004B7D7B">
        <w:tab/>
        <w:t>who is in a class of persons specified by the Minister in an instrument in writing for this subparagraph; or</w:t>
      </w:r>
    </w:p>
    <w:p w:rsidR="007F5B34" w:rsidRPr="004B7D7B" w:rsidRDefault="007F5B34" w:rsidP="007F5B34">
      <w:pPr>
        <w:pStyle w:val="paragraphsub-sub"/>
      </w:pPr>
      <w:r w:rsidRPr="004B7D7B">
        <w:tab/>
        <w:t>(B)</w:t>
      </w:r>
      <w:r w:rsidRPr="004B7D7B">
        <w:tab/>
        <w:t>whose application is combined, or sought to be combined, with an application made by that person;</w:t>
      </w:r>
    </w:p>
    <w:p w:rsidR="007F5B34" w:rsidRPr="004B7D7B" w:rsidRDefault="007F5B34" w:rsidP="007F5B34">
      <w:pPr>
        <w:pStyle w:val="paragraphsub"/>
      </w:pPr>
      <w:r w:rsidRPr="004B7D7B">
        <w:tab/>
      </w:r>
      <w:r w:rsidRPr="004B7D7B">
        <w:tab/>
        <w:t>the amount is nil;</w:t>
      </w:r>
    </w:p>
    <w:p w:rsidR="007F5B34" w:rsidRPr="004B7D7B" w:rsidRDefault="007F5B34" w:rsidP="007F5B34">
      <w:pPr>
        <w:pStyle w:val="paragraphsub"/>
      </w:pPr>
      <w:r w:rsidRPr="004B7D7B">
        <w:tab/>
        <w:t>(iii)</w:t>
      </w:r>
      <w:r w:rsidRPr="004B7D7B">
        <w:tab/>
        <w:t>for any other applicant:</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41"/>
        <w:gridCol w:w="6683"/>
        <w:gridCol w:w="1105"/>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lastRenderedPageBreak/>
              <w:t>First instalment</w:t>
            </w:r>
          </w:p>
        </w:tc>
      </w:tr>
      <w:tr w:rsidR="007F5B34" w:rsidRPr="004B7D7B" w:rsidTr="008559AC">
        <w:trPr>
          <w:tblHeader/>
        </w:trPr>
        <w:tc>
          <w:tcPr>
            <w:tcW w:w="43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918"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4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3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918"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4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$380</w:t>
            </w:r>
          </w:p>
        </w:tc>
      </w:tr>
      <w:tr w:rsidR="007F5B34" w:rsidRPr="004B7D7B" w:rsidTr="008559AC">
        <w:tc>
          <w:tcPr>
            <w:tcW w:w="434" w:type="pct"/>
            <w:shd w:val="clear" w:color="auto" w:fill="auto"/>
          </w:tcPr>
          <w:p w:rsidR="007F5B34" w:rsidRPr="004B7D7B" w:rsidRDefault="007F5B34" w:rsidP="008559AC">
            <w:pPr>
              <w:pStyle w:val="Tabletext"/>
            </w:pPr>
            <w:r w:rsidRPr="004B7D7B">
              <w:t>2</w:t>
            </w:r>
          </w:p>
        </w:tc>
        <w:tc>
          <w:tcPr>
            <w:tcW w:w="3918" w:type="pct"/>
            <w:shd w:val="clear" w:color="auto" w:fill="auto"/>
          </w:tcPr>
          <w:p w:rsidR="007F5B34" w:rsidRPr="004B7D7B" w:rsidRDefault="007F5B34" w:rsidP="008559AC">
            <w:pPr>
              <w:pStyle w:val="Tabletext"/>
            </w:pPr>
            <w:r w:rsidRPr="004B7D7B">
              <w:t>Additional applicant charge for an applicant who is at least 18</w:t>
            </w:r>
          </w:p>
        </w:tc>
        <w:tc>
          <w:tcPr>
            <w:tcW w:w="647" w:type="pct"/>
            <w:shd w:val="clear" w:color="auto" w:fill="auto"/>
          </w:tcPr>
          <w:p w:rsidR="007F5B34" w:rsidRPr="004B7D7B" w:rsidRDefault="007F5B34" w:rsidP="008559AC">
            <w:pPr>
              <w:pStyle w:val="Tabletext"/>
              <w:jc w:val="right"/>
            </w:pPr>
            <w:r w:rsidRPr="004B7D7B">
              <w:t>$380</w:t>
            </w:r>
          </w:p>
        </w:tc>
      </w:tr>
      <w:tr w:rsidR="007F5B34" w:rsidRPr="004B7D7B" w:rsidTr="008559AC">
        <w:tc>
          <w:tcPr>
            <w:tcW w:w="434" w:type="pct"/>
            <w:tcBorders>
              <w:bottom w:val="single" w:sz="12" w:space="0" w:color="auto"/>
            </w:tcBorders>
            <w:shd w:val="clear" w:color="auto" w:fill="auto"/>
          </w:tcPr>
          <w:p w:rsidR="007F5B34" w:rsidRPr="004B7D7B" w:rsidRDefault="007F5B34" w:rsidP="008559AC">
            <w:pPr>
              <w:pStyle w:val="Tabletext"/>
            </w:pPr>
            <w:r w:rsidRPr="004B7D7B">
              <w:t>3</w:t>
            </w:r>
          </w:p>
        </w:tc>
        <w:tc>
          <w:tcPr>
            <w:tcW w:w="3918"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47" w:type="pct"/>
            <w:tcBorders>
              <w:bottom w:val="single" w:sz="12" w:space="0" w:color="auto"/>
            </w:tcBorders>
            <w:shd w:val="clear" w:color="auto" w:fill="auto"/>
          </w:tcPr>
          <w:p w:rsidR="007F5B34" w:rsidRPr="004B7D7B" w:rsidRDefault="007F5B34" w:rsidP="008559AC">
            <w:pPr>
              <w:pStyle w:val="Tabletext"/>
              <w:jc w:val="right"/>
            </w:pPr>
            <w:r w:rsidRPr="004B7D7B">
              <w:t>$95</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the second instalment (payable before grant of visa) is nil.</w:t>
      </w:r>
    </w:p>
    <w:p w:rsidR="007F5B34" w:rsidRPr="004B7D7B" w:rsidRDefault="007F5B34" w:rsidP="007F5B34">
      <w:pPr>
        <w:pStyle w:val="subsection"/>
        <w:keepNext/>
        <w:keepLines/>
      </w:pPr>
      <w:r w:rsidRPr="004B7D7B">
        <w:tab/>
        <w:t>(3)</w:t>
      </w:r>
      <w:r w:rsidRPr="004B7D7B">
        <w:tab/>
        <w:t>Other:</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(c)</w:t>
      </w:r>
      <w:r w:rsidRPr="004B7D7B">
        <w:tab/>
        <w:t>An applicant may be in or outside Australia, but not in immigration clearance.</w:t>
      </w:r>
    </w:p>
    <w:p w:rsidR="007F5B34" w:rsidRPr="004B7D7B" w:rsidRDefault="007F5B34" w:rsidP="007F5B34">
      <w:pPr>
        <w:pStyle w:val="paragraph"/>
      </w:pPr>
      <w:r w:rsidRPr="004B7D7B">
        <w:tab/>
        <w:t>(d)</w:t>
      </w:r>
      <w:r w:rsidRPr="004B7D7B">
        <w:tab/>
        <w:t>An application must specify:</w:t>
      </w:r>
    </w:p>
    <w:p w:rsidR="007F5B34" w:rsidRPr="004B7D7B" w:rsidRDefault="007F5B34" w:rsidP="007F5B34">
      <w:pPr>
        <w:pStyle w:val="paragraphsub"/>
      </w:pPr>
      <w:r w:rsidRPr="004B7D7B">
        <w:tab/>
        <w:t>(i)</w:t>
      </w:r>
      <w:r w:rsidRPr="004B7D7B">
        <w:tab/>
        <w:t>the person who has identified the applicant in a nomination for the purposes of section</w:t>
      </w:r>
      <w:r w:rsidR="004B7D7B">
        <w:t> </w:t>
      </w:r>
      <w:r w:rsidRPr="004B7D7B">
        <w:t>140GB of the Act; and</w:t>
      </w:r>
    </w:p>
    <w:p w:rsidR="007F5B34" w:rsidRPr="004B7D7B" w:rsidRDefault="007F5B34" w:rsidP="007F5B34">
      <w:pPr>
        <w:pStyle w:val="paragraphsub"/>
      </w:pPr>
      <w:r w:rsidRPr="004B7D7B">
        <w:tab/>
        <w:t>(ii)</w:t>
      </w:r>
      <w:r w:rsidRPr="004B7D7B">
        <w:tab/>
        <w:t>that the person is:</w:t>
      </w:r>
    </w:p>
    <w:p w:rsidR="007F5B34" w:rsidRPr="004B7D7B" w:rsidRDefault="007F5B34" w:rsidP="007F5B34">
      <w:pPr>
        <w:pStyle w:val="paragraphsub-sub"/>
      </w:pPr>
      <w:r w:rsidRPr="004B7D7B">
        <w:tab/>
        <w:t>(A)</w:t>
      </w:r>
      <w:r w:rsidRPr="004B7D7B">
        <w:tab/>
        <w:t>a long stay activity sponsor; or</w:t>
      </w:r>
    </w:p>
    <w:p w:rsidR="007F5B34" w:rsidRPr="004B7D7B" w:rsidRDefault="007F5B34" w:rsidP="007F5B34">
      <w:pPr>
        <w:pStyle w:val="paragraphsub-sub"/>
      </w:pPr>
      <w:r w:rsidRPr="004B7D7B">
        <w:tab/>
        <w:t>(B)</w:t>
      </w:r>
      <w:r w:rsidRPr="004B7D7B">
        <w:tab/>
        <w:t>an exchange sponsor; or</w:t>
      </w:r>
    </w:p>
    <w:p w:rsidR="007F5B34" w:rsidRPr="004B7D7B" w:rsidRDefault="007F5B34" w:rsidP="007F5B34">
      <w:pPr>
        <w:pStyle w:val="paragraphsub-sub"/>
      </w:pPr>
      <w:r w:rsidRPr="004B7D7B">
        <w:tab/>
        <w:t>(C)</w:t>
      </w:r>
      <w:r w:rsidRPr="004B7D7B">
        <w:tab/>
        <w:t>a sport sponsor; or</w:t>
      </w:r>
    </w:p>
    <w:p w:rsidR="007F5B34" w:rsidRPr="004B7D7B" w:rsidRDefault="007F5B34" w:rsidP="007F5B34">
      <w:pPr>
        <w:pStyle w:val="paragraphsub-sub"/>
      </w:pPr>
      <w:r w:rsidRPr="004B7D7B">
        <w:tab/>
        <w:t>(D)</w:t>
      </w:r>
      <w:r w:rsidRPr="004B7D7B">
        <w:tab/>
        <w:t>a religious worker sponsor; or</w:t>
      </w:r>
    </w:p>
    <w:p w:rsidR="007F5B34" w:rsidRPr="004B7D7B" w:rsidRDefault="007F5B34" w:rsidP="007F5B34">
      <w:pPr>
        <w:pStyle w:val="paragraphsub-sub"/>
      </w:pPr>
      <w:r w:rsidRPr="004B7D7B">
        <w:tab/>
        <w:t>(E)</w:t>
      </w:r>
      <w:r w:rsidRPr="004B7D7B">
        <w:tab/>
        <w:t>a person who has applied for approval as one of those sponsors but whose application has not yet been decided.</w:t>
      </w:r>
    </w:p>
    <w:p w:rsidR="007F5B34" w:rsidRPr="004B7D7B" w:rsidRDefault="007F5B34" w:rsidP="007F5B34">
      <w:pPr>
        <w:pStyle w:val="paragraph"/>
      </w:pPr>
      <w:r w:rsidRPr="004B7D7B">
        <w:tab/>
        <w:t>(da)</w:t>
      </w:r>
      <w:r w:rsidRPr="004B7D7B">
        <w:tab/>
        <w:t xml:space="preserve">An applicant seeking to satisfy the primary criteria must declare in the application (the </w:t>
      </w:r>
      <w:r w:rsidRPr="004B7D7B">
        <w:rPr>
          <w:b/>
          <w:i/>
        </w:rPr>
        <w:t>primary application</w:t>
      </w:r>
      <w:r w:rsidRPr="004B7D7B">
        <w:t>) whether or not either:</w:t>
      </w:r>
    </w:p>
    <w:p w:rsidR="007F5B34" w:rsidRPr="004B7D7B" w:rsidRDefault="007F5B34" w:rsidP="007F5B34">
      <w:pPr>
        <w:pStyle w:val="paragraphsub"/>
      </w:pPr>
      <w:r w:rsidRPr="004B7D7B">
        <w:tab/>
        <w:t>(i)</w:t>
      </w:r>
      <w:r w:rsidRPr="004B7D7B">
        <w:tab/>
        <w:t>the applicant; or</w:t>
      </w:r>
    </w:p>
    <w:p w:rsidR="007F5B34" w:rsidRPr="004B7D7B" w:rsidRDefault="007F5B34" w:rsidP="007F5B34">
      <w:pPr>
        <w:pStyle w:val="paragraphsub"/>
      </w:pPr>
      <w:r w:rsidRPr="004B7D7B">
        <w:tab/>
        <w:t>(ii)</w:t>
      </w:r>
      <w:r w:rsidRPr="004B7D7B">
        <w:tab/>
        <w:t>any person who has made a combined application with the applicant;</w:t>
      </w:r>
    </w:p>
    <w:p w:rsidR="007F5B34" w:rsidRPr="004B7D7B" w:rsidRDefault="007F5B34" w:rsidP="007F5B34">
      <w:pPr>
        <w:pStyle w:val="paragraph"/>
      </w:pPr>
      <w:r w:rsidRPr="004B7D7B">
        <w:tab/>
      </w:r>
      <w:r w:rsidRPr="004B7D7B">
        <w:tab/>
        <w:t>has engaged in conduct, in relation to the primary application or the combined application, that constitutes a contravention of subsection</w:t>
      </w:r>
      <w:r w:rsidR="004B7D7B">
        <w:t> </w:t>
      </w:r>
      <w:r w:rsidRPr="004B7D7B">
        <w:t>245AS(1) of the Act.</w:t>
      </w:r>
    </w:p>
    <w:p w:rsidR="007F5B34" w:rsidRPr="004B7D7B" w:rsidRDefault="007F5B34" w:rsidP="007F5B34">
      <w:pPr>
        <w:pStyle w:val="paragraph"/>
      </w:pPr>
      <w:r w:rsidRPr="004B7D7B">
        <w:tab/>
        <w:t>(e)</w:t>
      </w:r>
      <w:r w:rsidRPr="004B7D7B">
        <w:tab/>
        <w:t>An application by a person claiming to be a member of the family unit of a person who is an applicant for a Temporary Work (Long Stay Activity) (Class GB) visa may be made at the same time and place as, and combined with, an application by that person or any other member of the family unit who claims to be a member of the family unit of the primary applicant.</w:t>
      </w:r>
    </w:p>
    <w:p w:rsidR="007F5B34" w:rsidRPr="004B7D7B" w:rsidRDefault="007F5B34" w:rsidP="007F5B34">
      <w:pPr>
        <w:pStyle w:val="subsection"/>
        <w:keepNext/>
        <w:keepLines/>
      </w:pPr>
      <w:r w:rsidRPr="004B7D7B">
        <w:tab/>
        <w:t>(4)</w:t>
      </w:r>
      <w:r w:rsidRPr="004B7D7B">
        <w:tab/>
        <w:t>Subclasses:</w:t>
      </w:r>
    </w:p>
    <w:p w:rsidR="007F5B34" w:rsidRPr="004B7D7B" w:rsidRDefault="007F5B34" w:rsidP="007F5B34">
      <w:pPr>
        <w:pStyle w:val="paragraph"/>
        <w:rPr>
          <w:color w:val="000000"/>
        </w:rPr>
      </w:pPr>
      <w:r w:rsidRPr="004B7D7B">
        <w:rPr>
          <w:color w:val="000000"/>
        </w:rPr>
        <w:tab/>
      </w:r>
      <w:r w:rsidRPr="004B7D7B">
        <w:rPr>
          <w:color w:val="000000"/>
        </w:rPr>
        <w:tab/>
        <w:t>Subclass 401   (Temporary Work (Long Stay Activity))</w:t>
      </w:r>
    </w:p>
    <w:p w:rsidR="007F5B34" w:rsidRPr="004B7D7B" w:rsidRDefault="007F5B34" w:rsidP="007F5B34">
      <w:pPr>
        <w:pStyle w:val="ActHead5"/>
      </w:pPr>
      <w:bookmarkStart w:id="501" w:name="_Toc455128574"/>
      <w:r w:rsidRPr="004B7D7B">
        <w:rPr>
          <w:rStyle w:val="CharSectno"/>
        </w:rPr>
        <w:lastRenderedPageBreak/>
        <w:t>1233.</w:t>
      </w:r>
      <w:r w:rsidRPr="004B7D7B">
        <w:t xml:space="preserve">  Training and Research (Class GC)</w:t>
      </w:r>
      <w:bookmarkEnd w:id="501"/>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4"/>
        <w:gridCol w:w="6634"/>
        <w:gridCol w:w="1121"/>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5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8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5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5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8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5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$380</w:t>
            </w:r>
          </w:p>
        </w:tc>
      </w:tr>
      <w:tr w:rsidR="007F5B34" w:rsidRPr="004B7D7B" w:rsidTr="008559AC">
        <w:tc>
          <w:tcPr>
            <w:tcW w:w="454" w:type="pct"/>
            <w:shd w:val="clear" w:color="auto" w:fill="auto"/>
          </w:tcPr>
          <w:p w:rsidR="007F5B34" w:rsidRPr="004B7D7B" w:rsidRDefault="007F5B34" w:rsidP="008559AC">
            <w:pPr>
              <w:pStyle w:val="Tabletext"/>
            </w:pPr>
            <w:r w:rsidRPr="004B7D7B">
              <w:t>2</w:t>
            </w:r>
          </w:p>
        </w:tc>
        <w:tc>
          <w:tcPr>
            <w:tcW w:w="3889" w:type="pct"/>
            <w:shd w:val="clear" w:color="auto" w:fill="auto"/>
          </w:tcPr>
          <w:p w:rsidR="007F5B34" w:rsidRPr="004B7D7B" w:rsidRDefault="007F5B34" w:rsidP="008559AC">
            <w:pPr>
              <w:pStyle w:val="Tabletext"/>
            </w:pPr>
            <w:r w:rsidRPr="004B7D7B">
              <w:t>Additional applicant charge for an applicant who is at least 18</w:t>
            </w:r>
          </w:p>
        </w:tc>
        <w:tc>
          <w:tcPr>
            <w:tcW w:w="657" w:type="pct"/>
            <w:shd w:val="clear" w:color="auto" w:fill="auto"/>
          </w:tcPr>
          <w:p w:rsidR="007F5B34" w:rsidRPr="004B7D7B" w:rsidRDefault="007F5B34" w:rsidP="008559AC">
            <w:pPr>
              <w:pStyle w:val="Tabletext"/>
              <w:jc w:val="right"/>
            </w:pPr>
            <w:r w:rsidRPr="004B7D7B">
              <w:t>$190</w:t>
            </w:r>
          </w:p>
        </w:tc>
      </w:tr>
      <w:tr w:rsidR="007F5B34" w:rsidRPr="004B7D7B" w:rsidTr="008559AC">
        <w:tc>
          <w:tcPr>
            <w:tcW w:w="454" w:type="pct"/>
            <w:shd w:val="clear" w:color="auto" w:fill="auto"/>
          </w:tcPr>
          <w:p w:rsidR="007F5B34" w:rsidRPr="004B7D7B" w:rsidRDefault="007F5B34" w:rsidP="008559AC">
            <w:pPr>
              <w:pStyle w:val="Tabletext"/>
            </w:pPr>
            <w:r w:rsidRPr="004B7D7B">
              <w:t>3</w:t>
            </w:r>
          </w:p>
        </w:tc>
        <w:tc>
          <w:tcPr>
            <w:tcW w:w="3889" w:type="pct"/>
            <w:shd w:val="clear" w:color="auto" w:fill="auto"/>
          </w:tcPr>
          <w:p w:rsidR="007F5B34" w:rsidRPr="004B7D7B" w:rsidRDefault="007F5B34" w:rsidP="008559AC">
            <w:pPr>
              <w:pStyle w:val="Tabletext"/>
            </w:pPr>
            <w:r w:rsidRPr="004B7D7B">
              <w:t>Additional applicant charge for an applicant who is less than 18</w:t>
            </w:r>
          </w:p>
        </w:tc>
        <w:tc>
          <w:tcPr>
            <w:tcW w:w="657" w:type="pct"/>
            <w:shd w:val="clear" w:color="auto" w:fill="auto"/>
          </w:tcPr>
          <w:p w:rsidR="007F5B34" w:rsidRPr="004B7D7B" w:rsidRDefault="007F5B34" w:rsidP="008559AC">
            <w:pPr>
              <w:pStyle w:val="Tabletext"/>
              <w:jc w:val="right"/>
            </w:pPr>
            <w:r w:rsidRPr="004B7D7B">
              <w:t>$95</w:t>
            </w:r>
          </w:p>
        </w:tc>
      </w:tr>
      <w:tr w:rsidR="007F5B34" w:rsidRPr="004B7D7B" w:rsidTr="008559AC">
        <w:trPr>
          <w:cantSplit/>
        </w:trPr>
        <w:tc>
          <w:tcPr>
            <w:tcW w:w="454" w:type="pct"/>
            <w:shd w:val="clear" w:color="auto" w:fill="auto"/>
          </w:tcPr>
          <w:p w:rsidR="007F5B34" w:rsidRPr="004B7D7B" w:rsidRDefault="007F5B34" w:rsidP="008559AC">
            <w:pPr>
              <w:pStyle w:val="Tabletext"/>
            </w:pPr>
            <w:r w:rsidRPr="004B7D7B">
              <w:t>4</w:t>
            </w:r>
          </w:p>
        </w:tc>
        <w:tc>
          <w:tcPr>
            <w:tcW w:w="3889" w:type="pct"/>
            <w:shd w:val="clear" w:color="auto" w:fill="auto"/>
          </w:tcPr>
          <w:p w:rsidR="007F5B34" w:rsidRPr="004B7D7B" w:rsidRDefault="007F5B34" w:rsidP="008559AC">
            <w:pPr>
              <w:pStyle w:val="Tabletext"/>
            </w:pPr>
            <w:r w:rsidRPr="004B7D7B">
              <w:t>Additional applicant charge for an applicant:</w:t>
            </w:r>
          </w:p>
          <w:p w:rsidR="007F5B34" w:rsidRPr="004B7D7B" w:rsidRDefault="007F5B34" w:rsidP="008559AC">
            <w:pPr>
              <w:pStyle w:val="Tablea"/>
            </w:pPr>
            <w:r w:rsidRPr="004B7D7B">
              <w:t>(a) who is at least 18; and</w:t>
            </w:r>
          </w:p>
          <w:p w:rsidR="007F5B34" w:rsidRPr="004B7D7B" w:rsidRDefault="007F5B34" w:rsidP="008559AC">
            <w:pPr>
              <w:pStyle w:val="Tablea"/>
            </w:pPr>
            <w:r w:rsidRPr="004B7D7B">
              <w:t>(b) whose application is combined with an application made by</w:t>
            </w:r>
            <w:r w:rsidRPr="004B7D7B">
              <w:rPr>
                <w:szCs w:val="24"/>
              </w:rPr>
              <w:t xml:space="preserve"> an applicant seeking to satisfy the primary criteria for a Subclass 402 (Training and Research) visa in the Professional Development stream</w:t>
            </w:r>
          </w:p>
        </w:tc>
        <w:tc>
          <w:tcPr>
            <w:tcW w:w="657" w:type="pct"/>
            <w:shd w:val="clear" w:color="auto" w:fill="auto"/>
          </w:tcPr>
          <w:p w:rsidR="007F5B34" w:rsidRPr="004B7D7B" w:rsidRDefault="007F5B34" w:rsidP="008559AC">
            <w:pPr>
              <w:pStyle w:val="Tabletext"/>
              <w:jc w:val="right"/>
            </w:pPr>
            <w:r w:rsidRPr="004B7D7B">
              <w:t>Nil</w:t>
            </w:r>
          </w:p>
        </w:tc>
      </w:tr>
      <w:tr w:rsidR="007F5B34" w:rsidRPr="004B7D7B" w:rsidTr="008559AC">
        <w:tc>
          <w:tcPr>
            <w:tcW w:w="454" w:type="pct"/>
            <w:tcBorders>
              <w:bottom w:val="single" w:sz="12" w:space="0" w:color="auto"/>
            </w:tcBorders>
            <w:shd w:val="clear" w:color="auto" w:fill="auto"/>
          </w:tcPr>
          <w:p w:rsidR="007F5B34" w:rsidRPr="004B7D7B" w:rsidRDefault="007F5B34" w:rsidP="008559AC">
            <w:pPr>
              <w:pStyle w:val="Tabletext"/>
            </w:pPr>
            <w:r w:rsidRPr="004B7D7B">
              <w:t>5</w:t>
            </w:r>
          </w:p>
        </w:tc>
        <w:tc>
          <w:tcPr>
            <w:tcW w:w="388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w:t>
            </w:r>
          </w:p>
          <w:p w:rsidR="007F5B34" w:rsidRPr="004B7D7B" w:rsidRDefault="007F5B34" w:rsidP="008559AC">
            <w:pPr>
              <w:pStyle w:val="Tablea"/>
            </w:pPr>
            <w:r w:rsidRPr="004B7D7B">
              <w:t>(a) who is less than 18; and</w:t>
            </w:r>
          </w:p>
          <w:p w:rsidR="007F5B34" w:rsidRPr="004B7D7B" w:rsidRDefault="007F5B34" w:rsidP="008559AC">
            <w:pPr>
              <w:pStyle w:val="Tablea"/>
            </w:pPr>
            <w:r w:rsidRPr="004B7D7B">
              <w:t>(b) whose application is combined with an application made by</w:t>
            </w:r>
            <w:r w:rsidRPr="004B7D7B">
              <w:rPr>
                <w:szCs w:val="24"/>
              </w:rPr>
              <w:t xml:space="preserve"> an applicant seeking to satisfy the primary criteria for a Subclass 402 (Training and Research) visa in the Professional Development stream</w:t>
            </w:r>
          </w:p>
        </w:tc>
        <w:tc>
          <w:tcPr>
            <w:tcW w:w="657" w:type="pct"/>
            <w:tcBorders>
              <w:bottom w:val="single" w:sz="12" w:space="0" w:color="auto"/>
            </w:tcBorders>
            <w:shd w:val="clear" w:color="auto" w:fill="auto"/>
          </w:tcPr>
          <w:p w:rsidR="007F5B34" w:rsidRPr="004B7D7B" w:rsidRDefault="007F5B34" w:rsidP="008559AC">
            <w:pPr>
              <w:pStyle w:val="Tabletext"/>
              <w:jc w:val="right"/>
            </w:pPr>
            <w:r w:rsidRPr="004B7D7B">
              <w:t>Nil</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the second instalment (payable before grant of visa) is nil.</w:t>
      </w:r>
    </w:p>
    <w:p w:rsidR="007F5B34" w:rsidRPr="004B7D7B" w:rsidRDefault="007F5B34" w:rsidP="007F5B34">
      <w:pPr>
        <w:pStyle w:val="subsection"/>
      </w:pPr>
      <w:r w:rsidRPr="004B7D7B">
        <w:tab/>
        <w:t>(3)</w:t>
      </w:r>
      <w:r w:rsidRPr="004B7D7B">
        <w:tab/>
        <w:t>Other:</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(b)</w:t>
      </w:r>
      <w:r w:rsidRPr="004B7D7B">
        <w:tab/>
        <w:t>An application by a person claiming to be a member of the family unit of a person who is seeking to satisfy the primary criteria for the grant of a Training and Research (Class GC) visa may be made at the same time and place as, and combined with, an application by that person or any other member of the family unit who claims to be a member of the family unit of the primary applicant.</w:t>
      </w:r>
    </w:p>
    <w:p w:rsidR="007F5B34" w:rsidRPr="004B7D7B" w:rsidRDefault="007F5B34" w:rsidP="007F5B34">
      <w:pPr>
        <w:pStyle w:val="subsection"/>
      </w:pPr>
      <w:r w:rsidRPr="004B7D7B">
        <w:tab/>
        <w:t>(4)</w:t>
      </w:r>
      <w:r w:rsidRPr="004B7D7B">
        <w:tab/>
        <w:t>An applicant seeking to satisfy the primary criteria for a Subclass 402 (Training and Research) visa in the Occupational Trainee stream must meet the requirements in the table.</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928"/>
        <w:gridCol w:w="7601"/>
      </w:tblGrid>
      <w:tr w:rsidR="007F5B34" w:rsidRPr="004B7D7B" w:rsidTr="008559AC">
        <w:trPr>
          <w:tblHeader/>
        </w:trPr>
        <w:tc>
          <w:tcPr>
            <w:tcW w:w="544" w:type="pct"/>
            <w:tcBorders>
              <w:top w:val="single" w:sz="12" w:space="0" w:color="auto"/>
              <w:bottom w:val="single" w:sz="12" w:space="0" w:color="auto"/>
            </w:tcBorders>
            <w:shd w:val="clear" w:color="auto" w:fill="auto"/>
          </w:tcPr>
          <w:p w:rsidR="007F5B34" w:rsidRPr="004B7D7B" w:rsidRDefault="007F5B34" w:rsidP="008559AC">
            <w:pPr>
              <w:pStyle w:val="TableHeading"/>
            </w:pPr>
            <w:r w:rsidRPr="004B7D7B">
              <w:lastRenderedPageBreak/>
              <w:t>Item</w:t>
            </w:r>
          </w:p>
        </w:tc>
        <w:tc>
          <w:tcPr>
            <w:tcW w:w="4456" w:type="pct"/>
            <w:tcBorders>
              <w:top w:val="single" w:sz="12" w:space="0" w:color="auto"/>
              <w:bottom w:val="single" w:sz="12" w:space="0" w:color="auto"/>
            </w:tcBorders>
            <w:shd w:val="clear" w:color="auto" w:fill="auto"/>
          </w:tcPr>
          <w:p w:rsidR="007F5B34" w:rsidRPr="004B7D7B" w:rsidRDefault="007F5B34" w:rsidP="008559AC">
            <w:pPr>
              <w:pStyle w:val="TableHeading"/>
            </w:pPr>
            <w:r w:rsidRPr="004B7D7B">
              <w:t>Requirements</w:t>
            </w:r>
          </w:p>
        </w:tc>
      </w:tr>
      <w:tr w:rsidR="007F5B34" w:rsidRPr="004B7D7B" w:rsidTr="008559AC">
        <w:tc>
          <w:tcPr>
            <w:tcW w:w="54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4456"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 xml:space="preserve">An applicant may be in or outside Australia, but not in immigration clearance </w:t>
            </w:r>
          </w:p>
        </w:tc>
      </w:tr>
      <w:tr w:rsidR="007F5B34" w:rsidRPr="004B7D7B" w:rsidTr="008559AC">
        <w:tc>
          <w:tcPr>
            <w:tcW w:w="544" w:type="pct"/>
            <w:tcBorders>
              <w:bottom w:val="nil"/>
            </w:tcBorders>
            <w:shd w:val="clear" w:color="auto" w:fill="auto"/>
          </w:tcPr>
          <w:p w:rsidR="007F5B34" w:rsidRPr="004B7D7B" w:rsidRDefault="007F5B34" w:rsidP="008559AC">
            <w:pPr>
              <w:pStyle w:val="Tabletext"/>
            </w:pPr>
            <w:r w:rsidRPr="004B7D7B">
              <w:t>2</w:t>
            </w:r>
          </w:p>
        </w:tc>
        <w:tc>
          <w:tcPr>
            <w:tcW w:w="4456" w:type="pct"/>
            <w:tcBorders>
              <w:bottom w:val="nil"/>
            </w:tcBorders>
            <w:shd w:val="clear" w:color="auto" w:fill="auto"/>
          </w:tcPr>
          <w:p w:rsidR="007F5B34" w:rsidRPr="004B7D7B" w:rsidRDefault="007F5B34" w:rsidP="008559AC">
            <w:pPr>
              <w:pStyle w:val="Tabletext"/>
            </w:pPr>
            <w:r w:rsidRPr="004B7D7B">
              <w:t>If an applicant seeks to undertake a program of occupational training that will be provided by the Commonwealth, an application must specify:</w:t>
            </w:r>
          </w:p>
          <w:p w:rsidR="007F5B34" w:rsidRPr="004B7D7B" w:rsidRDefault="007F5B34" w:rsidP="008559AC">
            <w:pPr>
              <w:pStyle w:val="Tablea"/>
            </w:pPr>
            <w:r w:rsidRPr="004B7D7B">
              <w:t>(a) the person who has agreed, in writing, to be the applicant’s training and research sponsor or occupational trainee sponsor; and</w:t>
            </w:r>
          </w:p>
        </w:tc>
      </w:tr>
      <w:tr w:rsidR="007F5B34" w:rsidRPr="004B7D7B" w:rsidTr="008559AC">
        <w:tc>
          <w:tcPr>
            <w:tcW w:w="544" w:type="pct"/>
            <w:tcBorders>
              <w:top w:val="nil"/>
              <w:bottom w:val="single" w:sz="4" w:space="0" w:color="auto"/>
            </w:tcBorders>
            <w:shd w:val="clear" w:color="auto" w:fill="auto"/>
          </w:tcPr>
          <w:p w:rsidR="007F5B34" w:rsidRPr="004B7D7B" w:rsidRDefault="007F5B34" w:rsidP="008559AC">
            <w:pPr>
              <w:pStyle w:val="Tabletext"/>
            </w:pPr>
          </w:p>
        </w:tc>
        <w:tc>
          <w:tcPr>
            <w:tcW w:w="4456" w:type="pct"/>
            <w:tcBorders>
              <w:top w:val="nil"/>
              <w:bottom w:val="single" w:sz="4" w:space="0" w:color="auto"/>
            </w:tcBorders>
            <w:shd w:val="clear" w:color="auto" w:fill="auto"/>
          </w:tcPr>
          <w:p w:rsidR="007F5B34" w:rsidRPr="004B7D7B" w:rsidRDefault="007F5B34" w:rsidP="008559AC">
            <w:pPr>
              <w:pStyle w:val="Tablea"/>
              <w:keepNext/>
              <w:keepLines/>
            </w:pPr>
            <w:r w:rsidRPr="004B7D7B">
              <w:t>(b) that the person is:</w:t>
            </w:r>
          </w:p>
          <w:p w:rsidR="007F5B34" w:rsidRPr="004B7D7B" w:rsidRDefault="007F5B34" w:rsidP="008559AC">
            <w:pPr>
              <w:pStyle w:val="Tablei"/>
              <w:keepNext/>
              <w:keepLines/>
            </w:pPr>
            <w:r w:rsidRPr="004B7D7B">
              <w:t>(i) a training and research sponsor; or</w:t>
            </w:r>
          </w:p>
          <w:p w:rsidR="007F5B34" w:rsidRPr="004B7D7B" w:rsidRDefault="007F5B34" w:rsidP="008559AC">
            <w:pPr>
              <w:pStyle w:val="Tablei"/>
              <w:keepNext/>
              <w:keepLines/>
            </w:pPr>
            <w:r w:rsidRPr="004B7D7B">
              <w:t>(ii) an occupational trainee sponsor; or</w:t>
            </w:r>
          </w:p>
          <w:p w:rsidR="007F5B34" w:rsidRPr="004B7D7B" w:rsidRDefault="007F5B34" w:rsidP="008559AC">
            <w:pPr>
              <w:pStyle w:val="Tablei"/>
              <w:keepNext/>
              <w:keepLines/>
            </w:pPr>
            <w:r w:rsidRPr="004B7D7B">
              <w:t>(iii) a person who has applied for approval as a training and research sponsor or an occupational trainee sponsor, but whose application has not yet been decided</w:t>
            </w:r>
          </w:p>
        </w:tc>
      </w:tr>
      <w:tr w:rsidR="007F5B34" w:rsidRPr="004B7D7B" w:rsidTr="008559AC">
        <w:tc>
          <w:tcPr>
            <w:tcW w:w="544" w:type="pct"/>
            <w:tcBorders>
              <w:bottom w:val="single" w:sz="12" w:space="0" w:color="auto"/>
            </w:tcBorders>
            <w:shd w:val="clear" w:color="auto" w:fill="auto"/>
          </w:tcPr>
          <w:p w:rsidR="007F5B34" w:rsidRPr="004B7D7B" w:rsidRDefault="007F5B34" w:rsidP="008559AC">
            <w:pPr>
              <w:pStyle w:val="Tabletext"/>
            </w:pPr>
            <w:r w:rsidRPr="004B7D7B">
              <w:t>3</w:t>
            </w:r>
          </w:p>
        </w:tc>
        <w:tc>
          <w:tcPr>
            <w:tcW w:w="4456" w:type="pct"/>
            <w:tcBorders>
              <w:bottom w:val="single" w:sz="12" w:space="0" w:color="auto"/>
            </w:tcBorders>
            <w:shd w:val="clear" w:color="auto" w:fill="auto"/>
          </w:tcPr>
          <w:p w:rsidR="007F5B34" w:rsidRPr="004B7D7B" w:rsidRDefault="007F5B34" w:rsidP="008559AC">
            <w:pPr>
              <w:pStyle w:val="Tabletext"/>
            </w:pPr>
            <w:r w:rsidRPr="004B7D7B">
              <w:t>If an applicant seeks to undertake a program of occupational training that will not be provided by the Commonwealth, an application must specify:</w:t>
            </w:r>
          </w:p>
          <w:p w:rsidR="007F5B34" w:rsidRPr="004B7D7B" w:rsidRDefault="007F5B34" w:rsidP="008559AC">
            <w:pPr>
              <w:pStyle w:val="Tablea"/>
            </w:pPr>
            <w:r w:rsidRPr="004B7D7B">
              <w:t>(a) the person who has identified the applicant in a nomination for section</w:t>
            </w:r>
            <w:r w:rsidR="004B7D7B">
              <w:t> </w:t>
            </w:r>
            <w:r w:rsidRPr="004B7D7B">
              <w:t>140GB of the Act; and</w:t>
            </w:r>
          </w:p>
          <w:p w:rsidR="007F5B34" w:rsidRPr="004B7D7B" w:rsidRDefault="007F5B34" w:rsidP="008559AC">
            <w:pPr>
              <w:pStyle w:val="Tablea"/>
            </w:pPr>
            <w:r w:rsidRPr="004B7D7B">
              <w:t>(b) that the person is:</w:t>
            </w:r>
          </w:p>
          <w:p w:rsidR="007F5B34" w:rsidRPr="004B7D7B" w:rsidRDefault="007F5B34" w:rsidP="008559AC">
            <w:pPr>
              <w:pStyle w:val="Tablei"/>
            </w:pPr>
            <w:r w:rsidRPr="004B7D7B">
              <w:t>(i) a training and research sponsor; or</w:t>
            </w:r>
          </w:p>
          <w:p w:rsidR="007F5B34" w:rsidRPr="004B7D7B" w:rsidRDefault="007F5B34" w:rsidP="008559AC">
            <w:pPr>
              <w:pStyle w:val="Tablei"/>
            </w:pPr>
            <w:r w:rsidRPr="004B7D7B">
              <w:t>(ii) an occupational trainee sponsor; or</w:t>
            </w:r>
          </w:p>
          <w:p w:rsidR="007F5B34" w:rsidRPr="004B7D7B" w:rsidRDefault="007F5B34" w:rsidP="008559AC">
            <w:pPr>
              <w:pStyle w:val="Tablei"/>
            </w:pPr>
            <w:r w:rsidRPr="004B7D7B">
              <w:t>(iii) a person who has applied for approval as a training and research sponsor or an occupational trainee sponsor, but whose application has not yet been decided</w:t>
            </w:r>
          </w:p>
        </w:tc>
      </w:tr>
    </w:tbl>
    <w:p w:rsidR="007F5B34" w:rsidRPr="004B7D7B" w:rsidRDefault="007F5B34" w:rsidP="007F5B34">
      <w:pPr>
        <w:pStyle w:val="subsection"/>
      </w:pPr>
      <w:r w:rsidRPr="004B7D7B">
        <w:tab/>
        <w:t>(5)</w:t>
      </w:r>
      <w:r w:rsidRPr="004B7D7B">
        <w:tab/>
        <w:t>An applicant seeking to satisfy the primary criteria for a Subclass 402 (Training and Research) visa in the Research stream must meet the requirements in the table.</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969"/>
        <w:gridCol w:w="7560"/>
      </w:tblGrid>
      <w:tr w:rsidR="007F5B34" w:rsidRPr="004B7D7B" w:rsidTr="008559AC">
        <w:trPr>
          <w:tblHeader/>
        </w:trPr>
        <w:tc>
          <w:tcPr>
            <w:tcW w:w="568" w:type="pct"/>
            <w:tcBorders>
              <w:top w:val="single" w:sz="12" w:space="0" w:color="auto"/>
              <w:bottom w:val="single" w:sz="12" w:space="0" w:color="auto"/>
            </w:tcBorders>
            <w:shd w:val="clear" w:color="auto" w:fill="auto"/>
          </w:tcPr>
          <w:p w:rsidR="007F5B34" w:rsidRPr="004B7D7B" w:rsidRDefault="007F5B34" w:rsidP="008559AC">
            <w:pPr>
              <w:pStyle w:val="TableHeading"/>
              <w:keepLines/>
            </w:pPr>
            <w:r w:rsidRPr="004B7D7B">
              <w:t>Item</w:t>
            </w:r>
          </w:p>
        </w:tc>
        <w:tc>
          <w:tcPr>
            <w:tcW w:w="4432" w:type="pct"/>
            <w:tcBorders>
              <w:top w:val="single" w:sz="12" w:space="0" w:color="auto"/>
              <w:bottom w:val="single" w:sz="12" w:space="0" w:color="auto"/>
            </w:tcBorders>
            <w:shd w:val="clear" w:color="auto" w:fill="auto"/>
          </w:tcPr>
          <w:p w:rsidR="007F5B34" w:rsidRPr="004B7D7B" w:rsidRDefault="007F5B34" w:rsidP="008559AC">
            <w:pPr>
              <w:pStyle w:val="TableHeading"/>
              <w:keepLines/>
            </w:pPr>
            <w:r w:rsidRPr="004B7D7B">
              <w:t>Requirements</w:t>
            </w:r>
          </w:p>
        </w:tc>
      </w:tr>
      <w:tr w:rsidR="007F5B34" w:rsidRPr="004B7D7B" w:rsidTr="008559AC">
        <w:tc>
          <w:tcPr>
            <w:tcW w:w="568" w:type="pct"/>
            <w:tcBorders>
              <w:top w:val="single" w:sz="12" w:space="0" w:color="auto"/>
              <w:bottom w:val="single" w:sz="4" w:space="0" w:color="auto"/>
            </w:tcBorders>
            <w:shd w:val="clear" w:color="auto" w:fill="auto"/>
          </w:tcPr>
          <w:p w:rsidR="007F5B34" w:rsidRPr="004B7D7B" w:rsidRDefault="007F5B34" w:rsidP="008559AC">
            <w:pPr>
              <w:pStyle w:val="Tabletext"/>
              <w:keepNext/>
              <w:keepLines/>
            </w:pPr>
            <w:r w:rsidRPr="004B7D7B">
              <w:t>1</w:t>
            </w:r>
          </w:p>
        </w:tc>
        <w:tc>
          <w:tcPr>
            <w:tcW w:w="4432" w:type="pct"/>
            <w:tcBorders>
              <w:top w:val="single" w:sz="12" w:space="0" w:color="auto"/>
              <w:bottom w:val="single" w:sz="4" w:space="0" w:color="auto"/>
            </w:tcBorders>
            <w:shd w:val="clear" w:color="auto" w:fill="auto"/>
          </w:tcPr>
          <w:p w:rsidR="007F5B34" w:rsidRPr="004B7D7B" w:rsidRDefault="007F5B34" w:rsidP="008559AC">
            <w:pPr>
              <w:pStyle w:val="Tabletext"/>
              <w:keepNext/>
              <w:keepLines/>
            </w:pPr>
            <w:r w:rsidRPr="004B7D7B">
              <w:t xml:space="preserve">An applicant may be in or outside Australia, but not in immigration clearance </w:t>
            </w:r>
          </w:p>
        </w:tc>
      </w:tr>
      <w:tr w:rsidR="007F5B34" w:rsidRPr="004B7D7B" w:rsidTr="008559AC">
        <w:tc>
          <w:tcPr>
            <w:tcW w:w="568" w:type="pct"/>
            <w:tcBorders>
              <w:bottom w:val="nil"/>
            </w:tcBorders>
            <w:shd w:val="clear" w:color="auto" w:fill="auto"/>
          </w:tcPr>
          <w:p w:rsidR="007F5B34" w:rsidRPr="004B7D7B" w:rsidRDefault="007F5B34" w:rsidP="008559AC">
            <w:pPr>
              <w:pStyle w:val="Tabletext"/>
            </w:pPr>
            <w:r w:rsidRPr="004B7D7B">
              <w:t>2</w:t>
            </w:r>
          </w:p>
        </w:tc>
        <w:tc>
          <w:tcPr>
            <w:tcW w:w="4432" w:type="pct"/>
            <w:tcBorders>
              <w:bottom w:val="nil"/>
            </w:tcBorders>
            <w:shd w:val="clear" w:color="auto" w:fill="auto"/>
          </w:tcPr>
          <w:p w:rsidR="007F5B34" w:rsidRPr="004B7D7B" w:rsidRDefault="007F5B34" w:rsidP="008559AC">
            <w:pPr>
              <w:pStyle w:val="Tabletext"/>
            </w:pPr>
            <w:r w:rsidRPr="004B7D7B">
              <w:t>An application must specify:</w:t>
            </w:r>
          </w:p>
          <w:p w:rsidR="007F5B34" w:rsidRPr="004B7D7B" w:rsidRDefault="007F5B34" w:rsidP="008559AC">
            <w:pPr>
              <w:pStyle w:val="Tablea"/>
            </w:pPr>
            <w:r w:rsidRPr="004B7D7B">
              <w:t>(a) the person who has agreed, in writing, to be the applicant’s training and research sponsor or visiting academic sponsor; and</w:t>
            </w:r>
          </w:p>
        </w:tc>
      </w:tr>
      <w:tr w:rsidR="007F5B34" w:rsidRPr="004B7D7B" w:rsidTr="008559AC">
        <w:tc>
          <w:tcPr>
            <w:tcW w:w="568" w:type="pct"/>
            <w:tcBorders>
              <w:top w:val="nil"/>
              <w:bottom w:val="nil"/>
            </w:tcBorders>
            <w:shd w:val="clear" w:color="auto" w:fill="auto"/>
          </w:tcPr>
          <w:p w:rsidR="007F5B34" w:rsidRPr="004B7D7B" w:rsidRDefault="007F5B34" w:rsidP="008559AC">
            <w:pPr>
              <w:pStyle w:val="Tabletext"/>
            </w:pPr>
          </w:p>
        </w:tc>
        <w:tc>
          <w:tcPr>
            <w:tcW w:w="4432" w:type="pct"/>
            <w:tcBorders>
              <w:top w:val="nil"/>
              <w:bottom w:val="nil"/>
            </w:tcBorders>
            <w:shd w:val="clear" w:color="auto" w:fill="auto"/>
          </w:tcPr>
          <w:p w:rsidR="007F5B34" w:rsidRPr="004B7D7B" w:rsidRDefault="007F5B34" w:rsidP="008559AC">
            <w:pPr>
              <w:pStyle w:val="Tablea"/>
            </w:pPr>
            <w:r w:rsidRPr="004B7D7B">
              <w:t>(b) that the person is:</w:t>
            </w:r>
          </w:p>
          <w:p w:rsidR="007F5B34" w:rsidRPr="004B7D7B" w:rsidRDefault="007F5B34" w:rsidP="008559AC">
            <w:pPr>
              <w:pStyle w:val="Tablei"/>
            </w:pPr>
            <w:r w:rsidRPr="004B7D7B">
              <w:t>(i) a training and research sponsor; or</w:t>
            </w:r>
          </w:p>
          <w:p w:rsidR="007F5B34" w:rsidRPr="004B7D7B" w:rsidRDefault="007F5B34" w:rsidP="008559AC">
            <w:pPr>
              <w:pStyle w:val="Tablei"/>
            </w:pPr>
            <w:r w:rsidRPr="004B7D7B">
              <w:t>(ii) a visiting academic sponsor; or</w:t>
            </w:r>
          </w:p>
          <w:p w:rsidR="007F5B34" w:rsidRPr="004B7D7B" w:rsidRDefault="007F5B34" w:rsidP="008559AC">
            <w:pPr>
              <w:pStyle w:val="Tablei"/>
            </w:pPr>
            <w:r w:rsidRPr="004B7D7B">
              <w:t>(iii) a person who has applied for approval as a training and research sponsor or visiting academic sponsor, but whose application has not yet been decided</w:t>
            </w:r>
          </w:p>
        </w:tc>
      </w:tr>
      <w:tr w:rsidR="007F5B34" w:rsidRPr="004B7D7B" w:rsidTr="008559AC">
        <w:tc>
          <w:tcPr>
            <w:tcW w:w="568" w:type="pct"/>
            <w:tcBorders>
              <w:top w:val="nil"/>
              <w:bottom w:val="single" w:sz="12" w:space="0" w:color="auto"/>
            </w:tcBorders>
            <w:shd w:val="clear" w:color="auto" w:fill="auto"/>
          </w:tcPr>
          <w:p w:rsidR="007F5B34" w:rsidRPr="004B7D7B" w:rsidRDefault="007F5B34" w:rsidP="008559AC">
            <w:pPr>
              <w:pStyle w:val="Tabletext"/>
            </w:pPr>
            <w:r w:rsidRPr="004B7D7B">
              <w:t>3</w:t>
            </w:r>
          </w:p>
        </w:tc>
        <w:tc>
          <w:tcPr>
            <w:tcW w:w="4432" w:type="pct"/>
            <w:tcBorders>
              <w:top w:val="nil"/>
              <w:bottom w:val="single" w:sz="12" w:space="0" w:color="auto"/>
            </w:tcBorders>
            <w:shd w:val="clear" w:color="auto" w:fill="auto"/>
          </w:tcPr>
          <w:p w:rsidR="007F5B34" w:rsidRPr="004B7D7B" w:rsidRDefault="007F5B34" w:rsidP="008559AC">
            <w:pPr>
              <w:pStyle w:val="Tabletext"/>
            </w:pPr>
            <w:r w:rsidRPr="004B7D7B">
              <w:t xml:space="preserve">An applicant must declare in the application (the </w:t>
            </w:r>
            <w:r w:rsidRPr="004B7D7B">
              <w:rPr>
                <w:b/>
                <w:i/>
              </w:rPr>
              <w:t>primary application</w:t>
            </w:r>
            <w:r w:rsidRPr="004B7D7B">
              <w:t>) whether or not either:</w:t>
            </w:r>
          </w:p>
          <w:p w:rsidR="007F5B34" w:rsidRPr="004B7D7B" w:rsidRDefault="007F5B34" w:rsidP="008559AC">
            <w:pPr>
              <w:pStyle w:val="Tablea"/>
            </w:pPr>
            <w:r w:rsidRPr="004B7D7B">
              <w:t>(a) the applicant; or</w:t>
            </w:r>
          </w:p>
          <w:p w:rsidR="007F5B34" w:rsidRPr="004B7D7B" w:rsidRDefault="007F5B34" w:rsidP="008559AC">
            <w:pPr>
              <w:pStyle w:val="Tablea"/>
            </w:pPr>
            <w:r w:rsidRPr="004B7D7B">
              <w:t>(b) any person who has made a combined application with the applicant;</w:t>
            </w:r>
          </w:p>
          <w:p w:rsidR="007F5B34" w:rsidRPr="004B7D7B" w:rsidRDefault="007F5B34" w:rsidP="008559AC">
            <w:pPr>
              <w:pStyle w:val="Tabletext"/>
            </w:pPr>
            <w:r w:rsidRPr="004B7D7B">
              <w:t>has engaged in conduct, in relation to the primary application or the combined application, that constitutes a contravention of subsection</w:t>
            </w:r>
            <w:r w:rsidR="004B7D7B">
              <w:t> </w:t>
            </w:r>
            <w:r w:rsidRPr="004B7D7B">
              <w:t>245AS(1) of the Act</w:t>
            </w:r>
          </w:p>
        </w:tc>
      </w:tr>
    </w:tbl>
    <w:p w:rsidR="007F5B34" w:rsidRPr="004B7D7B" w:rsidRDefault="007F5B34" w:rsidP="007F5B34">
      <w:pPr>
        <w:pStyle w:val="subsection"/>
      </w:pPr>
      <w:r w:rsidRPr="004B7D7B">
        <w:tab/>
        <w:t>(6)</w:t>
      </w:r>
      <w:r w:rsidRPr="004B7D7B">
        <w:tab/>
        <w:t>An applicant seeking to satisfy the primary criteria for a Subclass 402 (Training and Research) visa in the Professional Development stream must meet the requirements in the table.</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959"/>
        <w:gridCol w:w="7570"/>
      </w:tblGrid>
      <w:tr w:rsidR="007F5B34" w:rsidRPr="004B7D7B" w:rsidTr="008559AC">
        <w:trPr>
          <w:tblHeader/>
        </w:trPr>
        <w:tc>
          <w:tcPr>
            <w:tcW w:w="562" w:type="pct"/>
            <w:tcBorders>
              <w:top w:val="single" w:sz="12" w:space="0" w:color="auto"/>
              <w:bottom w:val="single" w:sz="12" w:space="0" w:color="auto"/>
            </w:tcBorders>
            <w:shd w:val="clear" w:color="auto" w:fill="auto"/>
          </w:tcPr>
          <w:p w:rsidR="007F5B34" w:rsidRPr="004B7D7B" w:rsidRDefault="007F5B34" w:rsidP="008559AC">
            <w:pPr>
              <w:pStyle w:val="TableHeading"/>
            </w:pPr>
            <w:r w:rsidRPr="004B7D7B">
              <w:lastRenderedPageBreak/>
              <w:t>Item</w:t>
            </w:r>
          </w:p>
        </w:tc>
        <w:tc>
          <w:tcPr>
            <w:tcW w:w="4438" w:type="pct"/>
            <w:tcBorders>
              <w:top w:val="single" w:sz="12" w:space="0" w:color="auto"/>
              <w:bottom w:val="single" w:sz="12" w:space="0" w:color="auto"/>
            </w:tcBorders>
            <w:shd w:val="clear" w:color="auto" w:fill="auto"/>
          </w:tcPr>
          <w:p w:rsidR="007F5B34" w:rsidRPr="004B7D7B" w:rsidRDefault="007F5B34" w:rsidP="008559AC">
            <w:pPr>
              <w:pStyle w:val="TableHeading"/>
            </w:pPr>
            <w:r w:rsidRPr="004B7D7B">
              <w:t>Requirements</w:t>
            </w:r>
          </w:p>
        </w:tc>
      </w:tr>
      <w:tr w:rsidR="007F5B34" w:rsidRPr="004B7D7B" w:rsidTr="008559AC">
        <w:tc>
          <w:tcPr>
            <w:tcW w:w="562"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4438"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 xml:space="preserve">An applicant must be outside Australia </w:t>
            </w:r>
          </w:p>
        </w:tc>
      </w:tr>
      <w:tr w:rsidR="007F5B34" w:rsidRPr="004B7D7B" w:rsidTr="008559AC">
        <w:tc>
          <w:tcPr>
            <w:tcW w:w="562" w:type="pct"/>
            <w:tcBorders>
              <w:bottom w:val="single" w:sz="12" w:space="0" w:color="auto"/>
            </w:tcBorders>
            <w:shd w:val="clear" w:color="auto" w:fill="auto"/>
          </w:tcPr>
          <w:p w:rsidR="007F5B34" w:rsidRPr="004B7D7B" w:rsidRDefault="007F5B34" w:rsidP="008559AC">
            <w:pPr>
              <w:pStyle w:val="Tabletext"/>
            </w:pPr>
            <w:r w:rsidRPr="004B7D7B">
              <w:t>2</w:t>
            </w:r>
          </w:p>
        </w:tc>
        <w:tc>
          <w:tcPr>
            <w:tcW w:w="4438" w:type="pct"/>
            <w:tcBorders>
              <w:bottom w:val="single" w:sz="12" w:space="0" w:color="auto"/>
            </w:tcBorders>
            <w:shd w:val="clear" w:color="auto" w:fill="auto"/>
          </w:tcPr>
          <w:p w:rsidR="007F5B34" w:rsidRPr="004B7D7B" w:rsidRDefault="007F5B34" w:rsidP="008559AC">
            <w:pPr>
              <w:pStyle w:val="Tabletext"/>
            </w:pPr>
            <w:r w:rsidRPr="004B7D7B">
              <w:t>An application must specify the person who has agreed in writing to be the applicant’s professional development sponsor</w:t>
            </w:r>
          </w:p>
        </w:tc>
      </w:tr>
    </w:tbl>
    <w:p w:rsidR="007F5B34" w:rsidRPr="004B7D7B" w:rsidRDefault="007F5B34" w:rsidP="007F5B34">
      <w:pPr>
        <w:pStyle w:val="subsection"/>
      </w:pPr>
      <w:r w:rsidRPr="004B7D7B">
        <w:tab/>
        <w:t>(7)</w:t>
      </w:r>
      <w:r w:rsidRPr="004B7D7B">
        <w:tab/>
        <w:t>Subclasses:</w:t>
      </w:r>
    </w:p>
    <w:p w:rsidR="007F5B34" w:rsidRPr="004B7D7B" w:rsidRDefault="007F5B34" w:rsidP="007F5B34">
      <w:pPr>
        <w:pStyle w:val="paragraph"/>
        <w:rPr>
          <w:color w:val="000000"/>
        </w:rPr>
      </w:pPr>
      <w:r w:rsidRPr="004B7D7B">
        <w:rPr>
          <w:color w:val="000000"/>
        </w:rPr>
        <w:tab/>
      </w:r>
      <w:r w:rsidRPr="004B7D7B">
        <w:rPr>
          <w:color w:val="000000"/>
        </w:rPr>
        <w:tab/>
        <w:t>Subclass 402   (Training and Research)</w:t>
      </w:r>
    </w:p>
    <w:p w:rsidR="007F5B34" w:rsidRPr="004B7D7B" w:rsidRDefault="007F5B34" w:rsidP="007F5B34">
      <w:pPr>
        <w:pStyle w:val="ActHead5"/>
      </w:pPr>
      <w:bookmarkStart w:id="502" w:name="_Toc455128575"/>
      <w:r w:rsidRPr="004B7D7B">
        <w:rPr>
          <w:rStyle w:val="CharSectno"/>
        </w:rPr>
        <w:t>1234.</w:t>
      </w:r>
      <w:r w:rsidRPr="004B7D7B">
        <w:t xml:space="preserve">  Temporary Work (International Relations) (Class GD)</w:t>
      </w:r>
      <w:bookmarkEnd w:id="502"/>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paragraphsub"/>
      </w:pPr>
      <w:r w:rsidRPr="004B7D7B">
        <w:tab/>
        <w:t>(i)</w:t>
      </w:r>
      <w:r w:rsidRPr="004B7D7B">
        <w:tab/>
        <w:t>for an applicant:</w:t>
      </w:r>
    </w:p>
    <w:p w:rsidR="007F5B34" w:rsidRPr="004B7D7B" w:rsidRDefault="007F5B34" w:rsidP="007F5B34">
      <w:pPr>
        <w:pStyle w:val="paragraphsub-sub"/>
      </w:pPr>
      <w:r w:rsidRPr="004B7D7B">
        <w:tab/>
        <w:t>(A)</w:t>
      </w:r>
      <w:r w:rsidRPr="004B7D7B">
        <w:tab/>
        <w:t xml:space="preserve">to whom privileges and immunities are, or are expected to be, accorded under the </w:t>
      </w:r>
      <w:r w:rsidRPr="004B7D7B">
        <w:rPr>
          <w:i/>
        </w:rPr>
        <w:t>International Organisations (Privileges and Immunities) Act 1963</w:t>
      </w:r>
      <w:r w:rsidRPr="004B7D7B">
        <w:t xml:space="preserve"> or the </w:t>
      </w:r>
      <w:r w:rsidRPr="004B7D7B">
        <w:rPr>
          <w:i/>
        </w:rPr>
        <w:t>Overseas Missions (Privileges and Immunities) Act 1995</w:t>
      </w:r>
      <w:r w:rsidRPr="004B7D7B">
        <w:t>; and</w:t>
      </w:r>
    </w:p>
    <w:p w:rsidR="007F5B34" w:rsidRPr="004B7D7B" w:rsidRDefault="007F5B34" w:rsidP="007F5B34">
      <w:pPr>
        <w:pStyle w:val="paragraphsub-sub"/>
      </w:pPr>
      <w:r w:rsidRPr="004B7D7B">
        <w:tab/>
        <w:t>(B)</w:t>
      </w:r>
      <w:r w:rsidRPr="004B7D7B">
        <w:tab/>
        <w:t>who is expected to be recommended by the Foreign Minister for the grant of a visa;</w:t>
      </w:r>
    </w:p>
    <w:p w:rsidR="007F5B34" w:rsidRPr="004B7D7B" w:rsidRDefault="007F5B34" w:rsidP="007F5B34">
      <w:pPr>
        <w:pStyle w:val="paragraphsub"/>
      </w:pPr>
      <w:r w:rsidRPr="004B7D7B">
        <w:tab/>
      </w:r>
      <w:r w:rsidRPr="004B7D7B">
        <w:tab/>
        <w:t>or whose application is combined, or sought to be combined, with an application made by that person. the amount is nil; and</w:t>
      </w:r>
    </w:p>
    <w:p w:rsidR="007F5B34" w:rsidRPr="004B7D7B" w:rsidRDefault="007F5B34" w:rsidP="007F5B34">
      <w:pPr>
        <w:pStyle w:val="paragraphsub"/>
      </w:pPr>
      <w:r w:rsidRPr="004B7D7B">
        <w:tab/>
        <w:t>(ii)</w:t>
      </w:r>
      <w:r w:rsidRPr="004B7D7B">
        <w:tab/>
        <w:t xml:space="preserve">for an applicant who is a member of the family unit of an applicant mentioned in </w:t>
      </w:r>
      <w:r w:rsidR="004B7D7B">
        <w:t>subparagraph (</w:t>
      </w:r>
      <w:r w:rsidRPr="004B7D7B">
        <w:t>i), the amount is nil; and</w:t>
      </w:r>
    </w:p>
    <w:p w:rsidR="007F5B34" w:rsidRPr="004B7D7B" w:rsidRDefault="007F5B34" w:rsidP="007F5B34">
      <w:pPr>
        <w:pStyle w:val="paragraphsub"/>
      </w:pPr>
      <w:r w:rsidRPr="004B7D7B">
        <w:tab/>
        <w:t>(iii)</w:t>
      </w:r>
      <w:r w:rsidRPr="004B7D7B">
        <w:tab/>
        <w:t>for an applicant who:</w:t>
      </w:r>
    </w:p>
    <w:p w:rsidR="007F5B34" w:rsidRPr="004B7D7B" w:rsidRDefault="007F5B34" w:rsidP="007F5B34">
      <w:pPr>
        <w:pStyle w:val="paragraphsub-sub"/>
      </w:pPr>
      <w:r w:rsidRPr="004B7D7B">
        <w:tab/>
        <w:t>(A)</w:t>
      </w:r>
      <w:r w:rsidRPr="004B7D7B">
        <w:tab/>
        <w:t>holds a valid diplomatic, official or service passport; and</w:t>
      </w:r>
    </w:p>
    <w:p w:rsidR="007F5B34" w:rsidRPr="004B7D7B" w:rsidRDefault="007F5B34" w:rsidP="007F5B34">
      <w:pPr>
        <w:pStyle w:val="paragraphsub-sub"/>
      </w:pPr>
      <w:r w:rsidRPr="004B7D7B">
        <w:tab/>
        <w:t>(B)</w:t>
      </w:r>
      <w:r w:rsidRPr="004B7D7B">
        <w:tab/>
        <w:t>holds a third person note of support for the application from the government, or a government agency, of the applicant’s home country;</w:t>
      </w:r>
    </w:p>
    <w:p w:rsidR="007F5B34" w:rsidRPr="004B7D7B" w:rsidRDefault="007F5B34" w:rsidP="007F5B34">
      <w:pPr>
        <w:pStyle w:val="paragraphsub"/>
      </w:pPr>
      <w:r w:rsidRPr="004B7D7B">
        <w:tab/>
      </w:r>
      <w:r w:rsidRPr="004B7D7B">
        <w:tab/>
        <w:t>or whose application is combined, or sought to be combined, with an application made by that person, the amount is nil; and</w:t>
      </w:r>
    </w:p>
    <w:p w:rsidR="007F5B34" w:rsidRPr="004B7D7B" w:rsidRDefault="007F5B34" w:rsidP="007F5B34">
      <w:pPr>
        <w:pStyle w:val="paragraphsub"/>
      </w:pPr>
      <w:r w:rsidRPr="004B7D7B">
        <w:tab/>
        <w:t>(iv)</w:t>
      </w:r>
      <w:r w:rsidRPr="004B7D7B">
        <w:tab/>
        <w:t>for an applicant:</w:t>
      </w:r>
    </w:p>
    <w:p w:rsidR="007F5B34" w:rsidRPr="004B7D7B" w:rsidRDefault="007F5B34" w:rsidP="007F5B34">
      <w:pPr>
        <w:pStyle w:val="paragraphsub-sub"/>
      </w:pPr>
      <w:r w:rsidRPr="004B7D7B">
        <w:tab/>
        <w:t>(A)</w:t>
      </w:r>
      <w:r w:rsidRPr="004B7D7B">
        <w:tab/>
        <w:t xml:space="preserve">who is a member of the family unit of an applicant mentioned in </w:t>
      </w:r>
      <w:r w:rsidR="004B7D7B">
        <w:t>subparagraph (</w:t>
      </w:r>
      <w:r w:rsidRPr="004B7D7B">
        <w:t>iii); or</w:t>
      </w:r>
    </w:p>
    <w:p w:rsidR="007F5B34" w:rsidRPr="004B7D7B" w:rsidRDefault="007F5B34" w:rsidP="007F5B34">
      <w:pPr>
        <w:pStyle w:val="paragraphsub-sub"/>
      </w:pPr>
      <w:r w:rsidRPr="004B7D7B">
        <w:tab/>
        <w:t>(B)</w:t>
      </w:r>
      <w:r w:rsidRPr="004B7D7B">
        <w:tab/>
        <w:t>whose application is combined, or sought to be combined, with an application made by that person;</w:t>
      </w:r>
    </w:p>
    <w:p w:rsidR="007F5B34" w:rsidRPr="004B7D7B" w:rsidRDefault="007F5B34" w:rsidP="007F5B34">
      <w:pPr>
        <w:pStyle w:val="paragraphsub"/>
      </w:pPr>
      <w:r w:rsidRPr="004B7D7B">
        <w:tab/>
      </w:r>
      <w:r w:rsidRPr="004B7D7B">
        <w:tab/>
        <w:t>the amount is nil; and</w:t>
      </w:r>
    </w:p>
    <w:p w:rsidR="007F5B34" w:rsidRPr="004B7D7B" w:rsidRDefault="007F5B34" w:rsidP="007F5B34">
      <w:pPr>
        <w:pStyle w:val="paragraphsub"/>
      </w:pPr>
      <w:r w:rsidRPr="004B7D7B">
        <w:tab/>
        <w:t>(v)</w:t>
      </w:r>
      <w:r w:rsidRPr="004B7D7B">
        <w:tab/>
        <w:t>for an applicant:</w:t>
      </w:r>
    </w:p>
    <w:p w:rsidR="007F5B34" w:rsidRPr="004B7D7B" w:rsidRDefault="007F5B34" w:rsidP="007F5B34">
      <w:pPr>
        <w:pStyle w:val="paragraphsub-sub"/>
      </w:pPr>
      <w:r w:rsidRPr="004B7D7B">
        <w:tab/>
        <w:t>(A)</w:t>
      </w:r>
      <w:r w:rsidRPr="004B7D7B">
        <w:tab/>
        <w:t>who is in a class of persons specified by the Minister in an instrument in writing for this subparagraph; or</w:t>
      </w:r>
    </w:p>
    <w:p w:rsidR="007F5B34" w:rsidRPr="004B7D7B" w:rsidRDefault="007F5B34" w:rsidP="007F5B34">
      <w:pPr>
        <w:pStyle w:val="paragraphsub-sub"/>
      </w:pPr>
      <w:r w:rsidRPr="004B7D7B">
        <w:tab/>
        <w:t>(B)</w:t>
      </w:r>
      <w:r w:rsidRPr="004B7D7B">
        <w:tab/>
        <w:t>whose application is combined, or sought to be combined, with an application made by that person;</w:t>
      </w:r>
    </w:p>
    <w:p w:rsidR="007F5B34" w:rsidRPr="004B7D7B" w:rsidRDefault="007F5B34" w:rsidP="007F5B34">
      <w:pPr>
        <w:pStyle w:val="paragraphsub"/>
      </w:pPr>
      <w:r w:rsidRPr="004B7D7B">
        <w:tab/>
      </w:r>
      <w:r w:rsidRPr="004B7D7B">
        <w:tab/>
        <w:t>the amount is nil; and</w:t>
      </w:r>
    </w:p>
    <w:p w:rsidR="007F5B34" w:rsidRPr="004B7D7B" w:rsidRDefault="007F5B34" w:rsidP="007F5B34">
      <w:pPr>
        <w:pStyle w:val="paragraphsub"/>
      </w:pPr>
      <w:r w:rsidRPr="004B7D7B">
        <w:tab/>
        <w:t>(vi)</w:t>
      </w:r>
      <w:r w:rsidRPr="004B7D7B">
        <w:tab/>
        <w:t>for any other applicant:</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4"/>
        <w:gridCol w:w="6651"/>
        <w:gridCol w:w="1104"/>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5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9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4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5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9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4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$380</w:t>
            </w:r>
          </w:p>
        </w:tc>
      </w:tr>
      <w:tr w:rsidR="007F5B34" w:rsidRPr="004B7D7B" w:rsidTr="008559AC">
        <w:tc>
          <w:tcPr>
            <w:tcW w:w="454" w:type="pct"/>
            <w:shd w:val="clear" w:color="auto" w:fill="auto"/>
          </w:tcPr>
          <w:p w:rsidR="007F5B34" w:rsidRPr="004B7D7B" w:rsidRDefault="007F5B34" w:rsidP="008559AC">
            <w:pPr>
              <w:pStyle w:val="Tabletext"/>
            </w:pPr>
            <w:r w:rsidRPr="004B7D7B">
              <w:t>2</w:t>
            </w:r>
          </w:p>
        </w:tc>
        <w:tc>
          <w:tcPr>
            <w:tcW w:w="3899" w:type="pct"/>
            <w:shd w:val="clear" w:color="auto" w:fill="auto"/>
          </w:tcPr>
          <w:p w:rsidR="007F5B34" w:rsidRPr="004B7D7B" w:rsidRDefault="007F5B34" w:rsidP="008559AC">
            <w:pPr>
              <w:pStyle w:val="Tabletext"/>
            </w:pPr>
            <w:r w:rsidRPr="004B7D7B">
              <w:t>Additional applicant charge for an applicant who is at least 18</w:t>
            </w:r>
          </w:p>
        </w:tc>
        <w:tc>
          <w:tcPr>
            <w:tcW w:w="647" w:type="pct"/>
            <w:shd w:val="clear" w:color="auto" w:fill="auto"/>
          </w:tcPr>
          <w:p w:rsidR="007F5B34" w:rsidRPr="004B7D7B" w:rsidRDefault="007F5B34" w:rsidP="008559AC">
            <w:pPr>
              <w:pStyle w:val="Tabletext"/>
              <w:jc w:val="right"/>
            </w:pPr>
            <w:r w:rsidRPr="004B7D7B">
              <w:t>Nil</w:t>
            </w:r>
          </w:p>
        </w:tc>
      </w:tr>
      <w:tr w:rsidR="007F5B34" w:rsidRPr="004B7D7B" w:rsidTr="008559AC">
        <w:tc>
          <w:tcPr>
            <w:tcW w:w="454" w:type="pct"/>
            <w:tcBorders>
              <w:bottom w:val="single" w:sz="12" w:space="0" w:color="auto"/>
            </w:tcBorders>
            <w:shd w:val="clear" w:color="auto" w:fill="auto"/>
          </w:tcPr>
          <w:p w:rsidR="007F5B34" w:rsidRPr="004B7D7B" w:rsidRDefault="007F5B34" w:rsidP="008559AC">
            <w:pPr>
              <w:pStyle w:val="Tabletext"/>
            </w:pPr>
            <w:r w:rsidRPr="004B7D7B">
              <w:t>3</w:t>
            </w:r>
          </w:p>
        </w:tc>
        <w:tc>
          <w:tcPr>
            <w:tcW w:w="389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47" w:type="pct"/>
            <w:tcBorders>
              <w:bottom w:val="single" w:sz="12" w:space="0" w:color="auto"/>
            </w:tcBorders>
            <w:shd w:val="clear" w:color="auto" w:fill="auto"/>
          </w:tcPr>
          <w:p w:rsidR="007F5B34" w:rsidRPr="004B7D7B" w:rsidRDefault="007F5B34" w:rsidP="008559AC">
            <w:pPr>
              <w:pStyle w:val="Tabletext"/>
              <w:jc w:val="right"/>
            </w:pPr>
            <w:r w:rsidRPr="004B7D7B">
              <w:t>Nil</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the second instalment (payable before grant of visa) is nil.</w:t>
      </w:r>
    </w:p>
    <w:p w:rsidR="007F5B34" w:rsidRPr="004B7D7B" w:rsidRDefault="007F5B34" w:rsidP="007F5B34">
      <w:pPr>
        <w:pStyle w:val="subsection"/>
      </w:pPr>
      <w:r w:rsidRPr="004B7D7B">
        <w:tab/>
        <w:t>(3)</w:t>
      </w:r>
      <w:r w:rsidRPr="004B7D7B">
        <w:tab/>
        <w:t>Other:</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(c)</w:t>
      </w:r>
      <w:r w:rsidRPr="004B7D7B">
        <w:tab/>
        <w:t>An applicant may be in or outside Australia, but not in immigration clearance.</w:t>
      </w:r>
    </w:p>
    <w:p w:rsidR="007F5B34" w:rsidRPr="004B7D7B" w:rsidRDefault="007F5B34" w:rsidP="007F5B34">
      <w:pPr>
        <w:pStyle w:val="paragraph"/>
      </w:pPr>
      <w:r w:rsidRPr="004B7D7B">
        <w:tab/>
        <w:t>(d)</w:t>
      </w:r>
      <w:r w:rsidRPr="004B7D7B">
        <w:tab/>
        <w:t>An application by a person claiming to be a member of the family unit of a person who is an applicant for an Temporary Work (International Relations) (Class GD) visa may be made at the same time and place as, and combined with, an application by that person or any other member of the family unit who claims to be a member of the family unit of the primary applicant.</w:t>
      </w:r>
    </w:p>
    <w:p w:rsidR="007F5B34" w:rsidRPr="004B7D7B" w:rsidRDefault="007F5B34" w:rsidP="007F5B34">
      <w:pPr>
        <w:pStyle w:val="subsection"/>
      </w:pPr>
      <w:r w:rsidRPr="004B7D7B">
        <w:tab/>
        <w:t>(4)</w:t>
      </w:r>
      <w:r w:rsidRPr="004B7D7B">
        <w:tab/>
        <w:t>Subclasses:</w:t>
      </w:r>
    </w:p>
    <w:p w:rsidR="007F5B34" w:rsidRPr="004B7D7B" w:rsidRDefault="007F5B34" w:rsidP="007F5B34">
      <w:pPr>
        <w:pStyle w:val="paragraph"/>
        <w:rPr>
          <w:color w:val="000000"/>
        </w:rPr>
      </w:pPr>
      <w:r w:rsidRPr="004B7D7B">
        <w:rPr>
          <w:color w:val="000000"/>
        </w:rPr>
        <w:tab/>
      </w:r>
      <w:r w:rsidRPr="004B7D7B">
        <w:rPr>
          <w:color w:val="000000"/>
        </w:rPr>
        <w:tab/>
        <w:t>Subclass 403   (Temporary Work (International Relations))</w:t>
      </w:r>
    </w:p>
    <w:p w:rsidR="007F5B34" w:rsidRPr="004B7D7B" w:rsidRDefault="007F5B34" w:rsidP="007F5B34">
      <w:pPr>
        <w:pStyle w:val="ActHead5"/>
      </w:pPr>
      <w:bookmarkStart w:id="503" w:name="_Toc455128576"/>
      <w:r w:rsidRPr="004B7D7B">
        <w:rPr>
          <w:rStyle w:val="CharSectno"/>
        </w:rPr>
        <w:t>1235.</w:t>
      </w:r>
      <w:r w:rsidRPr="004B7D7B">
        <w:t xml:space="preserve">  Temporary Work (Entertainment) (Class GE)</w:t>
      </w:r>
      <w:bookmarkEnd w:id="503"/>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paragraphsub"/>
      </w:pPr>
      <w:r w:rsidRPr="004B7D7B">
        <w:tab/>
        <w:t>(i)</w:t>
      </w:r>
      <w:r w:rsidRPr="004B7D7B">
        <w:tab/>
        <w:t>for an applicant who:</w:t>
      </w:r>
    </w:p>
    <w:p w:rsidR="007F5B34" w:rsidRPr="004B7D7B" w:rsidRDefault="007F5B34" w:rsidP="007F5B34">
      <w:pPr>
        <w:pStyle w:val="paragraphsub-sub"/>
      </w:pPr>
      <w:r w:rsidRPr="004B7D7B">
        <w:tab/>
        <w:t>(A)</w:t>
      </w:r>
      <w:r w:rsidRPr="004B7D7B">
        <w:tab/>
        <w:t>is outside Australia at the time of application; and</w:t>
      </w:r>
    </w:p>
    <w:p w:rsidR="007F5B34" w:rsidRPr="004B7D7B" w:rsidRDefault="007F5B34" w:rsidP="007F5B34">
      <w:pPr>
        <w:pStyle w:val="paragraphsub-sub"/>
      </w:pPr>
      <w:r w:rsidRPr="004B7D7B">
        <w:tab/>
        <w:t>(B)</w:t>
      </w:r>
      <w:r w:rsidRPr="004B7D7B">
        <w:tab/>
        <w:t>appears to the Minister, on the basis of the information contained in the application, to have been identified in a nomination under section</w:t>
      </w:r>
      <w:r w:rsidR="004B7D7B">
        <w:t> </w:t>
      </w:r>
      <w:r w:rsidRPr="004B7D7B">
        <w:t>140GB of the Act to perform as an entertainer in one or more specific engagements that are for non</w:t>
      </w:r>
      <w:r w:rsidR="004B7D7B">
        <w:noBreakHyphen/>
      </w:r>
      <w:r w:rsidRPr="004B7D7B">
        <w:t>profit purposes;</w:t>
      </w:r>
    </w:p>
    <w:p w:rsidR="007F5B34" w:rsidRPr="004B7D7B" w:rsidRDefault="007F5B34" w:rsidP="007F5B34">
      <w:pPr>
        <w:pStyle w:val="paragraphsub"/>
      </w:pPr>
      <w:r w:rsidRPr="004B7D7B">
        <w:tab/>
      </w:r>
      <w:r w:rsidRPr="004B7D7B">
        <w:tab/>
        <w:t>or whose application is combined, or sought to be combined, with an application made by that person, the amount is nil; and</w:t>
      </w:r>
    </w:p>
    <w:p w:rsidR="007F5B34" w:rsidRPr="004B7D7B" w:rsidRDefault="007F5B34" w:rsidP="007F5B34">
      <w:pPr>
        <w:pStyle w:val="paragraphsub"/>
      </w:pPr>
      <w:r w:rsidRPr="004B7D7B">
        <w:tab/>
        <w:t>(ii)</w:t>
      </w:r>
      <w:r w:rsidRPr="004B7D7B">
        <w:tab/>
        <w:t>for an applicant who:</w:t>
      </w:r>
    </w:p>
    <w:p w:rsidR="007F5B34" w:rsidRPr="004B7D7B" w:rsidRDefault="007F5B34" w:rsidP="007F5B34">
      <w:pPr>
        <w:pStyle w:val="paragraphsub-sub"/>
      </w:pPr>
      <w:r w:rsidRPr="004B7D7B">
        <w:tab/>
        <w:t>(A)</w:t>
      </w:r>
      <w:r w:rsidRPr="004B7D7B">
        <w:tab/>
        <w:t>is outside Australia at the time of application; and</w:t>
      </w:r>
    </w:p>
    <w:p w:rsidR="007F5B34" w:rsidRPr="004B7D7B" w:rsidRDefault="007F5B34" w:rsidP="007F5B34">
      <w:pPr>
        <w:pStyle w:val="paragraphsub-sub"/>
      </w:pPr>
      <w:r w:rsidRPr="004B7D7B">
        <w:lastRenderedPageBreak/>
        <w:tab/>
        <w:t>(B)</w:t>
      </w:r>
      <w:r w:rsidRPr="004B7D7B">
        <w:tab/>
        <w:t>appears to the Minister, on the basis of the information contained in the application, to have been identified in a nomination under section</w:t>
      </w:r>
      <w:r w:rsidR="004B7D7B">
        <w:t> </w:t>
      </w:r>
      <w:r w:rsidRPr="004B7D7B">
        <w:t>140GB of the Act to support an entertainer, or a body of entertainers, in relation to one or more specific engagements that are for non</w:t>
      </w:r>
      <w:r w:rsidR="004B7D7B">
        <w:noBreakHyphen/>
      </w:r>
      <w:r w:rsidRPr="004B7D7B">
        <w:t>profit purposes;</w:t>
      </w:r>
    </w:p>
    <w:p w:rsidR="007F5B34" w:rsidRPr="004B7D7B" w:rsidRDefault="007F5B34" w:rsidP="007F5B34">
      <w:pPr>
        <w:pStyle w:val="paragraphsub"/>
      </w:pPr>
      <w:r w:rsidRPr="004B7D7B">
        <w:tab/>
      </w:r>
      <w:r w:rsidRPr="004B7D7B">
        <w:tab/>
        <w:t>or whose application is combined, or sought to be combined, with an application made by that person, the amount is nil; and</w:t>
      </w:r>
    </w:p>
    <w:p w:rsidR="007F5B34" w:rsidRPr="004B7D7B" w:rsidRDefault="007F5B34" w:rsidP="007F5B34">
      <w:pPr>
        <w:pStyle w:val="paragraphsub"/>
      </w:pPr>
      <w:r w:rsidRPr="004B7D7B">
        <w:tab/>
        <w:t>(iii)</w:t>
      </w:r>
      <w:r w:rsidRPr="004B7D7B">
        <w:tab/>
        <w:t>for an applicant who:</w:t>
      </w:r>
    </w:p>
    <w:p w:rsidR="007F5B34" w:rsidRPr="004B7D7B" w:rsidRDefault="007F5B34" w:rsidP="007F5B34">
      <w:pPr>
        <w:pStyle w:val="paragraphsub-sub"/>
      </w:pPr>
      <w:r w:rsidRPr="004B7D7B">
        <w:tab/>
        <w:t>(A)</w:t>
      </w:r>
      <w:r w:rsidRPr="004B7D7B">
        <w:tab/>
        <w:t>is outside Australia at the time of application; and</w:t>
      </w:r>
    </w:p>
    <w:p w:rsidR="007F5B34" w:rsidRPr="004B7D7B" w:rsidRDefault="007F5B34" w:rsidP="007F5B34">
      <w:pPr>
        <w:pStyle w:val="paragraphsub-sub"/>
      </w:pPr>
      <w:r w:rsidRPr="004B7D7B">
        <w:tab/>
        <w:t>(B)</w:t>
      </w:r>
      <w:r w:rsidRPr="004B7D7B">
        <w:tab/>
        <w:t>appears to the Minister, on the basis of the information contained in the application, to have been identified in a nomination under section</w:t>
      </w:r>
      <w:r w:rsidR="004B7D7B">
        <w:t> </w:t>
      </w:r>
      <w:r w:rsidRPr="004B7D7B">
        <w:t>140GB of the Act by an entertainment sponsor that is an organisation funded wholly or in part by the Commonwealth and approved by the Secretary for this sub</w:t>
      </w:r>
      <w:r w:rsidR="004B7D7B">
        <w:noBreakHyphen/>
      </w:r>
      <w:r w:rsidRPr="004B7D7B">
        <w:t>subparagraph;</w:t>
      </w:r>
    </w:p>
    <w:p w:rsidR="007F5B34" w:rsidRPr="004B7D7B" w:rsidRDefault="007F5B34" w:rsidP="007F5B34">
      <w:pPr>
        <w:pStyle w:val="paragraphsub"/>
      </w:pPr>
      <w:r w:rsidRPr="004B7D7B">
        <w:tab/>
      </w:r>
      <w:r w:rsidRPr="004B7D7B">
        <w:tab/>
        <w:t>or whose application is combined, or sought to be combined, with an application made by that person, the amount is nil; and</w:t>
      </w:r>
    </w:p>
    <w:p w:rsidR="007F5B34" w:rsidRPr="004B7D7B" w:rsidRDefault="007F5B34" w:rsidP="007F5B34">
      <w:pPr>
        <w:pStyle w:val="paragraphsub"/>
      </w:pPr>
      <w:r w:rsidRPr="004B7D7B">
        <w:tab/>
        <w:t>(iv)</w:t>
      </w:r>
      <w:r w:rsidRPr="004B7D7B">
        <w:tab/>
        <w:t>for an applicant:</w:t>
      </w:r>
    </w:p>
    <w:p w:rsidR="007F5B34" w:rsidRPr="004B7D7B" w:rsidRDefault="007F5B34" w:rsidP="007F5B34">
      <w:pPr>
        <w:pStyle w:val="paragraphsub-sub"/>
      </w:pPr>
      <w:r w:rsidRPr="004B7D7B">
        <w:tab/>
        <w:t>(A)</w:t>
      </w:r>
      <w:r w:rsidRPr="004B7D7B">
        <w:tab/>
        <w:t>who is outside Australia at the time of application; and</w:t>
      </w:r>
    </w:p>
    <w:p w:rsidR="007F5B34" w:rsidRPr="004B7D7B" w:rsidRDefault="007F5B34" w:rsidP="007F5B34">
      <w:pPr>
        <w:pStyle w:val="paragraphsub-sub"/>
      </w:pPr>
      <w:r w:rsidRPr="004B7D7B">
        <w:tab/>
        <w:t>(B)</w:t>
      </w:r>
      <w:r w:rsidRPr="004B7D7B">
        <w:tab/>
        <w:t>who is a member of an entertainment body that comprises at least 10 other applicants who make applications at the same time and place; and</w:t>
      </w:r>
    </w:p>
    <w:p w:rsidR="007F5B34" w:rsidRPr="004B7D7B" w:rsidRDefault="007F5B34" w:rsidP="007F5B34">
      <w:pPr>
        <w:pStyle w:val="paragraphsub-sub"/>
      </w:pPr>
      <w:r w:rsidRPr="004B7D7B">
        <w:tab/>
        <w:t>(C)</w:t>
      </w:r>
      <w:r w:rsidRPr="004B7D7B">
        <w:tab/>
        <w:t xml:space="preserve">to whom none of </w:t>
      </w:r>
      <w:r w:rsidR="004B7D7B">
        <w:t>subparagraphs (</w:t>
      </w:r>
      <w:r w:rsidRPr="004B7D7B">
        <w:t>i) to (iii) applies;</w:t>
      </w:r>
    </w:p>
    <w:p w:rsidR="007F5B34" w:rsidRPr="004B7D7B" w:rsidRDefault="007F5B34" w:rsidP="007F5B34">
      <w:pPr>
        <w:pStyle w:val="paragraphsub"/>
      </w:pPr>
      <w:r w:rsidRPr="004B7D7B">
        <w:tab/>
      </w:r>
      <w:r w:rsidRPr="004B7D7B">
        <w:tab/>
        <w:t>or whose application is combined, or sought to be combined, with an application made by that person:</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5"/>
        <w:gridCol w:w="3739"/>
        <w:gridCol w:w="4015"/>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5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2192"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2354"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5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2192"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2354"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$3</w:t>
            </w:r>
            <w:r w:rsidR="004B7D7B">
              <w:t> </w:t>
            </w:r>
            <w:r w:rsidRPr="004B7D7B">
              <w:t>800 divided by the number of applicants in the entertainment body</w:t>
            </w:r>
          </w:p>
        </w:tc>
      </w:tr>
      <w:tr w:rsidR="007F5B34" w:rsidRPr="004B7D7B" w:rsidTr="008559AC">
        <w:tc>
          <w:tcPr>
            <w:tcW w:w="454" w:type="pct"/>
            <w:shd w:val="clear" w:color="auto" w:fill="auto"/>
          </w:tcPr>
          <w:p w:rsidR="007F5B34" w:rsidRPr="004B7D7B" w:rsidRDefault="007F5B34" w:rsidP="008559AC">
            <w:pPr>
              <w:pStyle w:val="Tabletext"/>
            </w:pPr>
            <w:r w:rsidRPr="004B7D7B">
              <w:t>2</w:t>
            </w:r>
          </w:p>
        </w:tc>
        <w:tc>
          <w:tcPr>
            <w:tcW w:w="2192" w:type="pct"/>
            <w:shd w:val="clear" w:color="auto" w:fill="auto"/>
          </w:tcPr>
          <w:p w:rsidR="007F5B34" w:rsidRPr="004B7D7B" w:rsidRDefault="007F5B34" w:rsidP="008559AC">
            <w:pPr>
              <w:pStyle w:val="Tabletext"/>
            </w:pPr>
            <w:r w:rsidRPr="004B7D7B">
              <w:t>Additional applicant charge for an applicant who is at least 18</w:t>
            </w:r>
          </w:p>
        </w:tc>
        <w:tc>
          <w:tcPr>
            <w:tcW w:w="2354" w:type="pct"/>
            <w:shd w:val="clear" w:color="auto" w:fill="auto"/>
          </w:tcPr>
          <w:p w:rsidR="007F5B34" w:rsidRPr="004B7D7B" w:rsidRDefault="007F5B34" w:rsidP="008559AC">
            <w:pPr>
              <w:pStyle w:val="Tabletext"/>
              <w:jc w:val="right"/>
            </w:pPr>
            <w:r w:rsidRPr="004B7D7B">
              <w:t>$380</w:t>
            </w:r>
          </w:p>
        </w:tc>
      </w:tr>
      <w:tr w:rsidR="007F5B34" w:rsidRPr="004B7D7B" w:rsidTr="008559AC">
        <w:tc>
          <w:tcPr>
            <w:tcW w:w="454" w:type="pct"/>
            <w:tcBorders>
              <w:bottom w:val="single" w:sz="12" w:space="0" w:color="auto"/>
            </w:tcBorders>
            <w:shd w:val="clear" w:color="auto" w:fill="auto"/>
          </w:tcPr>
          <w:p w:rsidR="007F5B34" w:rsidRPr="004B7D7B" w:rsidRDefault="007F5B34" w:rsidP="008559AC">
            <w:pPr>
              <w:pStyle w:val="Tabletext"/>
            </w:pPr>
            <w:r w:rsidRPr="004B7D7B">
              <w:t>3</w:t>
            </w:r>
          </w:p>
        </w:tc>
        <w:tc>
          <w:tcPr>
            <w:tcW w:w="2192"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2354" w:type="pct"/>
            <w:tcBorders>
              <w:bottom w:val="single" w:sz="12" w:space="0" w:color="auto"/>
            </w:tcBorders>
            <w:shd w:val="clear" w:color="auto" w:fill="auto"/>
          </w:tcPr>
          <w:p w:rsidR="007F5B34" w:rsidRPr="004B7D7B" w:rsidRDefault="007F5B34" w:rsidP="008559AC">
            <w:pPr>
              <w:pStyle w:val="Tabletext"/>
              <w:jc w:val="right"/>
            </w:pPr>
            <w:r w:rsidRPr="004B7D7B">
              <w:t>$95</w:t>
            </w:r>
          </w:p>
        </w:tc>
      </w:tr>
    </w:tbl>
    <w:p w:rsidR="007F5B34" w:rsidRPr="004B7D7B" w:rsidRDefault="007F5B34" w:rsidP="007F5B34">
      <w:pPr>
        <w:pStyle w:val="Tabletext"/>
        <w:spacing w:before="0" w:line="240" w:lineRule="auto"/>
      </w:pPr>
    </w:p>
    <w:p w:rsidR="007F5B34" w:rsidRPr="004B7D7B" w:rsidRDefault="007F5B34" w:rsidP="007F5B34">
      <w:pPr>
        <w:pStyle w:val="paragraphsub"/>
      </w:pPr>
      <w:r w:rsidRPr="004B7D7B">
        <w:tab/>
        <w:t>(v)</w:t>
      </w:r>
      <w:r w:rsidRPr="004B7D7B">
        <w:tab/>
        <w:t>for any other applicant:</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41"/>
        <w:gridCol w:w="6683"/>
        <w:gridCol w:w="1105"/>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3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918"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4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3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918"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4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$380</w:t>
            </w:r>
          </w:p>
        </w:tc>
      </w:tr>
      <w:tr w:rsidR="007F5B34" w:rsidRPr="004B7D7B" w:rsidTr="008559AC">
        <w:tc>
          <w:tcPr>
            <w:tcW w:w="434" w:type="pct"/>
            <w:shd w:val="clear" w:color="auto" w:fill="auto"/>
          </w:tcPr>
          <w:p w:rsidR="007F5B34" w:rsidRPr="004B7D7B" w:rsidRDefault="007F5B34" w:rsidP="008559AC">
            <w:pPr>
              <w:pStyle w:val="Tabletext"/>
            </w:pPr>
            <w:r w:rsidRPr="004B7D7B">
              <w:t>2</w:t>
            </w:r>
          </w:p>
        </w:tc>
        <w:tc>
          <w:tcPr>
            <w:tcW w:w="3918" w:type="pct"/>
            <w:shd w:val="clear" w:color="auto" w:fill="auto"/>
          </w:tcPr>
          <w:p w:rsidR="007F5B34" w:rsidRPr="004B7D7B" w:rsidRDefault="007F5B34" w:rsidP="008559AC">
            <w:pPr>
              <w:pStyle w:val="Tabletext"/>
            </w:pPr>
            <w:r w:rsidRPr="004B7D7B">
              <w:t>Additional applicant charge for an applicant who is at least 18</w:t>
            </w:r>
          </w:p>
        </w:tc>
        <w:tc>
          <w:tcPr>
            <w:tcW w:w="647" w:type="pct"/>
            <w:shd w:val="clear" w:color="auto" w:fill="auto"/>
          </w:tcPr>
          <w:p w:rsidR="007F5B34" w:rsidRPr="004B7D7B" w:rsidRDefault="007F5B34" w:rsidP="008559AC">
            <w:pPr>
              <w:pStyle w:val="Tabletext"/>
              <w:jc w:val="right"/>
            </w:pPr>
            <w:r w:rsidRPr="004B7D7B">
              <w:t>$380</w:t>
            </w:r>
          </w:p>
        </w:tc>
      </w:tr>
      <w:tr w:rsidR="007F5B34" w:rsidRPr="004B7D7B" w:rsidTr="008559AC">
        <w:tc>
          <w:tcPr>
            <w:tcW w:w="434" w:type="pct"/>
            <w:tcBorders>
              <w:bottom w:val="single" w:sz="12" w:space="0" w:color="auto"/>
            </w:tcBorders>
            <w:shd w:val="clear" w:color="auto" w:fill="auto"/>
          </w:tcPr>
          <w:p w:rsidR="007F5B34" w:rsidRPr="004B7D7B" w:rsidRDefault="007F5B34" w:rsidP="008559AC">
            <w:pPr>
              <w:pStyle w:val="Tabletext"/>
            </w:pPr>
            <w:r w:rsidRPr="004B7D7B">
              <w:t>3</w:t>
            </w:r>
          </w:p>
        </w:tc>
        <w:tc>
          <w:tcPr>
            <w:tcW w:w="3918"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47" w:type="pct"/>
            <w:tcBorders>
              <w:bottom w:val="single" w:sz="12" w:space="0" w:color="auto"/>
            </w:tcBorders>
            <w:shd w:val="clear" w:color="auto" w:fill="auto"/>
          </w:tcPr>
          <w:p w:rsidR="007F5B34" w:rsidRPr="004B7D7B" w:rsidRDefault="007F5B34" w:rsidP="008559AC">
            <w:pPr>
              <w:pStyle w:val="Tabletext"/>
              <w:jc w:val="right"/>
            </w:pPr>
            <w:r w:rsidRPr="004B7D7B">
              <w:t>$95</w:t>
            </w:r>
          </w:p>
        </w:tc>
      </w:tr>
    </w:tbl>
    <w:p w:rsidR="007F5B34" w:rsidRPr="004B7D7B" w:rsidRDefault="007F5B34" w:rsidP="007F5B34">
      <w:pPr>
        <w:pStyle w:val="notemargin"/>
      </w:pPr>
      <w:r w:rsidRPr="004B7D7B">
        <w:lastRenderedPageBreak/>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the second instalment (payable before grant of visa) is nil.</w:t>
      </w:r>
    </w:p>
    <w:p w:rsidR="007F5B34" w:rsidRPr="004B7D7B" w:rsidRDefault="007F5B34" w:rsidP="007F5B34">
      <w:pPr>
        <w:pStyle w:val="subsection"/>
        <w:keepNext/>
        <w:keepLines/>
      </w:pPr>
      <w:r w:rsidRPr="004B7D7B">
        <w:tab/>
        <w:t>(3)</w:t>
      </w:r>
      <w:r w:rsidRPr="004B7D7B">
        <w:tab/>
        <w:t>Other:</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(b)</w:t>
      </w:r>
      <w:r w:rsidRPr="004B7D7B">
        <w:tab/>
        <w:t>An applicant may be in or outside Australia, but not in immigration clearance.</w:t>
      </w:r>
    </w:p>
    <w:p w:rsidR="007F5B34" w:rsidRPr="004B7D7B" w:rsidRDefault="007F5B34" w:rsidP="007F5B34">
      <w:pPr>
        <w:pStyle w:val="paragraph"/>
      </w:pPr>
      <w:r w:rsidRPr="004B7D7B">
        <w:tab/>
        <w:t>(c)</w:t>
      </w:r>
      <w:r w:rsidRPr="004B7D7B">
        <w:tab/>
        <w:t>An application must specify:</w:t>
      </w:r>
    </w:p>
    <w:p w:rsidR="007F5B34" w:rsidRPr="004B7D7B" w:rsidRDefault="007F5B34" w:rsidP="007F5B34">
      <w:pPr>
        <w:pStyle w:val="paragraphsub"/>
      </w:pPr>
      <w:r w:rsidRPr="004B7D7B">
        <w:tab/>
        <w:t>(i)</w:t>
      </w:r>
      <w:r w:rsidRPr="004B7D7B">
        <w:tab/>
        <w:t>the person who has identified the applicant in a nomination for section</w:t>
      </w:r>
      <w:r w:rsidR="004B7D7B">
        <w:t> </w:t>
      </w:r>
      <w:r w:rsidRPr="004B7D7B">
        <w:t>140GB of the Act; and</w:t>
      </w:r>
    </w:p>
    <w:p w:rsidR="007F5B34" w:rsidRPr="004B7D7B" w:rsidRDefault="007F5B34" w:rsidP="007F5B34">
      <w:pPr>
        <w:pStyle w:val="paragraphsub"/>
      </w:pPr>
      <w:r w:rsidRPr="004B7D7B">
        <w:tab/>
        <w:t>(ii)</w:t>
      </w:r>
      <w:r w:rsidRPr="004B7D7B">
        <w:tab/>
        <w:t>that the person is:</w:t>
      </w:r>
    </w:p>
    <w:p w:rsidR="007F5B34" w:rsidRPr="004B7D7B" w:rsidRDefault="007F5B34" w:rsidP="007F5B34">
      <w:pPr>
        <w:pStyle w:val="paragraphsub-sub"/>
      </w:pPr>
      <w:r w:rsidRPr="004B7D7B">
        <w:tab/>
        <w:t>(A)</w:t>
      </w:r>
      <w:r w:rsidRPr="004B7D7B">
        <w:tab/>
        <w:t>an entertainment sponsor; or</w:t>
      </w:r>
    </w:p>
    <w:p w:rsidR="007F5B34" w:rsidRPr="004B7D7B" w:rsidRDefault="007F5B34" w:rsidP="007F5B34">
      <w:pPr>
        <w:pStyle w:val="paragraphsub-sub"/>
      </w:pPr>
      <w:r w:rsidRPr="004B7D7B">
        <w:tab/>
        <w:t>(B)</w:t>
      </w:r>
      <w:r w:rsidRPr="004B7D7B">
        <w:tab/>
        <w:t>a person who has applied for approval as an entertainment sponsor but whose application has not yet been decided.</w:t>
      </w:r>
    </w:p>
    <w:p w:rsidR="007F5B34" w:rsidRPr="004B7D7B" w:rsidRDefault="007F5B34" w:rsidP="007F5B34">
      <w:pPr>
        <w:pStyle w:val="paragraph"/>
      </w:pPr>
      <w:r w:rsidRPr="004B7D7B">
        <w:tab/>
        <w:t>(ca)</w:t>
      </w:r>
      <w:r w:rsidRPr="004B7D7B">
        <w:tab/>
        <w:t xml:space="preserve">An applicant seeking to satisfy the primary criteria must declare in the application (the </w:t>
      </w:r>
      <w:r w:rsidRPr="004B7D7B">
        <w:rPr>
          <w:b/>
          <w:i/>
        </w:rPr>
        <w:t>primary application</w:t>
      </w:r>
      <w:r w:rsidRPr="004B7D7B">
        <w:t>) whether or not either:</w:t>
      </w:r>
    </w:p>
    <w:p w:rsidR="007F5B34" w:rsidRPr="004B7D7B" w:rsidRDefault="007F5B34" w:rsidP="007F5B34">
      <w:pPr>
        <w:pStyle w:val="paragraphsub"/>
      </w:pPr>
      <w:r w:rsidRPr="004B7D7B">
        <w:tab/>
        <w:t>(i)</w:t>
      </w:r>
      <w:r w:rsidRPr="004B7D7B">
        <w:tab/>
        <w:t>the applicant; or</w:t>
      </w:r>
    </w:p>
    <w:p w:rsidR="007F5B34" w:rsidRPr="004B7D7B" w:rsidRDefault="007F5B34" w:rsidP="007F5B34">
      <w:pPr>
        <w:pStyle w:val="paragraphsub"/>
      </w:pPr>
      <w:r w:rsidRPr="004B7D7B">
        <w:tab/>
        <w:t>(ii)</w:t>
      </w:r>
      <w:r w:rsidRPr="004B7D7B">
        <w:tab/>
        <w:t>any person who has made a combined application with the applicant;</w:t>
      </w:r>
    </w:p>
    <w:p w:rsidR="007F5B34" w:rsidRPr="004B7D7B" w:rsidRDefault="007F5B34" w:rsidP="007F5B34">
      <w:pPr>
        <w:pStyle w:val="paragraph"/>
      </w:pPr>
      <w:r w:rsidRPr="004B7D7B">
        <w:tab/>
      </w:r>
      <w:r w:rsidRPr="004B7D7B">
        <w:tab/>
        <w:t>has engaged in conduct, in relation to the primary application or the combined application, that constitutes a contravention of subsection</w:t>
      </w:r>
      <w:r w:rsidR="004B7D7B">
        <w:t> </w:t>
      </w:r>
      <w:r w:rsidRPr="004B7D7B">
        <w:t>245AS(1) of the Act.</w:t>
      </w:r>
    </w:p>
    <w:p w:rsidR="007F5B34" w:rsidRPr="004B7D7B" w:rsidRDefault="007F5B34" w:rsidP="007F5B34">
      <w:pPr>
        <w:pStyle w:val="paragraph"/>
      </w:pPr>
      <w:r w:rsidRPr="004B7D7B">
        <w:tab/>
        <w:t>(d)</w:t>
      </w:r>
      <w:r w:rsidRPr="004B7D7B">
        <w:tab/>
      </w:r>
      <w:r w:rsidRPr="004B7D7B">
        <w:rPr>
          <w:szCs w:val="23"/>
        </w:rPr>
        <w:t>An application by a person claiming to be a member of the family unit of a person who is an applicant for an Temporary Work (Entertainment) (Class GE) visa may be made at the same time and place as, and combined with, an application by that person or any other member of the family unit who claims to be a member of the family unit of the primary applicant.</w:t>
      </w:r>
    </w:p>
    <w:p w:rsidR="007F5B34" w:rsidRPr="004B7D7B" w:rsidRDefault="007F5B34" w:rsidP="007F5B34">
      <w:pPr>
        <w:pStyle w:val="subsection"/>
      </w:pPr>
      <w:r w:rsidRPr="004B7D7B">
        <w:tab/>
        <w:t>(4)</w:t>
      </w:r>
      <w:r w:rsidRPr="004B7D7B">
        <w:tab/>
        <w:t>Subclasses:</w:t>
      </w:r>
    </w:p>
    <w:p w:rsidR="007F5B34" w:rsidRPr="004B7D7B" w:rsidRDefault="007F5B34" w:rsidP="007F5B34">
      <w:pPr>
        <w:pStyle w:val="paragraph"/>
        <w:rPr>
          <w:color w:val="000000"/>
        </w:rPr>
      </w:pPr>
      <w:r w:rsidRPr="004B7D7B">
        <w:rPr>
          <w:color w:val="000000"/>
        </w:rPr>
        <w:tab/>
      </w:r>
      <w:r w:rsidRPr="004B7D7B">
        <w:rPr>
          <w:color w:val="000000"/>
        </w:rPr>
        <w:tab/>
        <w:t>Subclass 420   (Temporary Work (Entertainment))</w:t>
      </w:r>
    </w:p>
    <w:p w:rsidR="007F5B34" w:rsidRPr="004B7D7B" w:rsidRDefault="007F5B34" w:rsidP="007F5B34">
      <w:pPr>
        <w:pStyle w:val="ActHead5"/>
        <w:rPr>
          <w:color w:val="000000" w:themeColor="text1"/>
        </w:rPr>
      </w:pPr>
      <w:bookmarkStart w:id="504" w:name="_Toc455128577"/>
      <w:r w:rsidRPr="004B7D7B">
        <w:rPr>
          <w:rStyle w:val="CharSectno"/>
        </w:rPr>
        <w:t>1236</w:t>
      </w:r>
      <w:r w:rsidRPr="004B7D7B">
        <w:rPr>
          <w:color w:val="000000" w:themeColor="text1"/>
        </w:rPr>
        <w:t xml:space="preserve">  Visitor (Class FA)</w:t>
      </w:r>
      <w:bookmarkEnd w:id="504"/>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paragraphsub"/>
      </w:pPr>
      <w:r w:rsidRPr="004B7D7B">
        <w:tab/>
        <w:t>(i)</w:t>
      </w:r>
      <w:r w:rsidRPr="004B7D7B">
        <w:tab/>
        <w:t>for an applicant who is in Australia at the time of application, the base application charge is $340; and</w:t>
      </w:r>
    </w:p>
    <w:p w:rsidR="007F5B34" w:rsidRPr="004B7D7B" w:rsidRDefault="007F5B34" w:rsidP="007F5B34">
      <w:pPr>
        <w:pStyle w:val="paragraphsub"/>
      </w:pPr>
      <w:r w:rsidRPr="004B7D7B">
        <w:tab/>
        <w:t>(ii)</w:t>
      </w:r>
      <w:r w:rsidRPr="004B7D7B">
        <w:tab/>
        <w:t>for an applicant who is outside Australia at the time of application, the base application charge is $135; and</w:t>
      </w:r>
    </w:p>
    <w:p w:rsidR="007F5B34" w:rsidRPr="004B7D7B" w:rsidRDefault="007F5B34" w:rsidP="007F5B34">
      <w:pPr>
        <w:pStyle w:val="paragraphsub"/>
      </w:pPr>
      <w:r w:rsidRPr="004B7D7B">
        <w:lastRenderedPageBreak/>
        <w:tab/>
        <w:t>(iii)</w:t>
      </w:r>
      <w:r w:rsidRPr="004B7D7B">
        <w:tab/>
        <w:t>for an applicant who applies in the course of acting as a representative of a foreign government, the amount is nil; and</w:t>
      </w:r>
    </w:p>
    <w:p w:rsidR="007F5B34" w:rsidRPr="004B7D7B" w:rsidRDefault="007F5B34" w:rsidP="007F5B34">
      <w:pPr>
        <w:pStyle w:val="paragraphsub"/>
      </w:pPr>
      <w:r w:rsidRPr="004B7D7B">
        <w:tab/>
        <w:t>(iv)</w:t>
      </w:r>
      <w:r w:rsidRPr="004B7D7B">
        <w:tab/>
        <w:t>for an applicant in a class of persons specified by the Minister in an instrument in writing for this subparagraph, the amount is nil; and</w:t>
      </w:r>
    </w:p>
    <w:p w:rsidR="007F5B34" w:rsidRPr="004B7D7B" w:rsidRDefault="007F5B34" w:rsidP="007F5B34">
      <w:pPr>
        <w:pStyle w:val="paragraph"/>
      </w:pPr>
      <w:r w:rsidRPr="004B7D7B">
        <w:tab/>
        <w:t>(b)</w:t>
      </w:r>
      <w:r w:rsidRPr="004B7D7B">
        <w:tab/>
        <w:t>the second instalment (payable before grant of visa) is nil.</w:t>
      </w:r>
    </w:p>
    <w:p w:rsidR="007F5B34" w:rsidRPr="004B7D7B" w:rsidRDefault="007F5B34" w:rsidP="007F5B34">
      <w:pPr>
        <w:pStyle w:val="notetext"/>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text"/>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SubsectionHead"/>
        <w:rPr>
          <w:color w:val="000000" w:themeColor="text1"/>
        </w:rPr>
      </w:pPr>
      <w:r w:rsidRPr="004B7D7B">
        <w:rPr>
          <w:color w:val="000000" w:themeColor="text1"/>
        </w:rPr>
        <w:t>Tourist stream—additional requirements</w:t>
      </w:r>
    </w:p>
    <w:p w:rsidR="007F5B34" w:rsidRPr="004B7D7B" w:rsidRDefault="007F5B34" w:rsidP="007F5B34">
      <w:pPr>
        <w:pStyle w:val="subsection"/>
        <w:rPr>
          <w:color w:val="000000" w:themeColor="text1"/>
        </w:rPr>
      </w:pPr>
      <w:r w:rsidRPr="004B7D7B">
        <w:rPr>
          <w:color w:val="000000" w:themeColor="text1"/>
        </w:rPr>
        <w:tab/>
        <w:t>(3)</w:t>
      </w:r>
      <w:r w:rsidRPr="004B7D7B">
        <w:rPr>
          <w:color w:val="000000" w:themeColor="text1"/>
        </w:rPr>
        <w:tab/>
        <w:t>For an applicant seeking to satisfy the primary criteria for a Subclass 600 (Visitor) visa in the Tourist stream, the requirements in the table must be met.</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31"/>
        <w:gridCol w:w="7698"/>
      </w:tblGrid>
      <w:tr w:rsidR="007F5B34" w:rsidRPr="004B7D7B" w:rsidTr="008559AC">
        <w:trPr>
          <w:tblHeader/>
        </w:trPr>
        <w:tc>
          <w:tcPr>
            <w:tcW w:w="5000" w:type="pct"/>
            <w:gridSpan w:val="2"/>
            <w:tcBorders>
              <w:top w:val="single" w:sz="12" w:space="0" w:color="auto"/>
              <w:bottom w:val="single" w:sz="6" w:space="0" w:color="auto"/>
            </w:tcBorders>
            <w:shd w:val="clear" w:color="auto" w:fill="auto"/>
          </w:tcPr>
          <w:p w:rsidR="007F5B34" w:rsidRPr="004B7D7B" w:rsidRDefault="007F5B34" w:rsidP="008559AC">
            <w:pPr>
              <w:pStyle w:val="Tabletext"/>
              <w:keepNext/>
              <w:rPr>
                <w:b/>
              </w:rPr>
            </w:pPr>
            <w:r w:rsidRPr="004B7D7B">
              <w:rPr>
                <w:b/>
              </w:rPr>
              <w:t>Requirements</w:t>
            </w:r>
          </w:p>
        </w:tc>
      </w:tr>
      <w:tr w:rsidR="007F5B34" w:rsidRPr="004B7D7B" w:rsidTr="008559AC">
        <w:trPr>
          <w:tblHeader/>
        </w:trPr>
        <w:tc>
          <w:tcPr>
            <w:tcW w:w="487" w:type="pct"/>
            <w:tcBorders>
              <w:top w:val="single" w:sz="6" w:space="0" w:color="auto"/>
              <w:bottom w:val="single" w:sz="12" w:space="0" w:color="auto"/>
            </w:tcBorders>
            <w:shd w:val="clear" w:color="auto" w:fill="auto"/>
          </w:tcPr>
          <w:p w:rsidR="007F5B34" w:rsidRPr="004B7D7B" w:rsidRDefault="007F5B34" w:rsidP="008559AC">
            <w:pPr>
              <w:pStyle w:val="Tabletext"/>
              <w:keepNext/>
              <w:rPr>
                <w:b/>
              </w:rPr>
            </w:pPr>
            <w:r w:rsidRPr="004B7D7B">
              <w:rPr>
                <w:b/>
              </w:rPr>
              <w:t>Item</w:t>
            </w:r>
          </w:p>
        </w:tc>
        <w:tc>
          <w:tcPr>
            <w:tcW w:w="4513" w:type="pct"/>
            <w:tcBorders>
              <w:top w:val="single" w:sz="6" w:space="0" w:color="auto"/>
              <w:bottom w:val="single" w:sz="12" w:space="0" w:color="auto"/>
            </w:tcBorders>
            <w:shd w:val="clear" w:color="auto" w:fill="auto"/>
          </w:tcPr>
          <w:p w:rsidR="007F5B34" w:rsidRPr="004B7D7B" w:rsidRDefault="007F5B34" w:rsidP="008559AC">
            <w:pPr>
              <w:pStyle w:val="Tabletext"/>
              <w:keepNext/>
              <w:rPr>
                <w:b/>
              </w:rPr>
            </w:pPr>
            <w:r w:rsidRPr="004B7D7B">
              <w:rPr>
                <w:b/>
                <w:color w:val="000000" w:themeColor="text1"/>
              </w:rPr>
              <w:t>Requirements</w:t>
            </w:r>
          </w:p>
        </w:tc>
      </w:tr>
      <w:tr w:rsidR="007F5B34" w:rsidRPr="004B7D7B" w:rsidTr="008559AC">
        <w:tc>
          <w:tcPr>
            <w:tcW w:w="487" w:type="pct"/>
            <w:tcBorders>
              <w:bottom w:val="single" w:sz="4" w:space="0" w:color="auto"/>
            </w:tcBorders>
            <w:shd w:val="clear" w:color="auto" w:fill="auto"/>
          </w:tcPr>
          <w:p w:rsidR="007F5B34" w:rsidRPr="004B7D7B" w:rsidRDefault="007F5B34" w:rsidP="008559AC">
            <w:pPr>
              <w:pStyle w:val="Tabletext"/>
              <w:rPr>
                <w:color w:val="000000" w:themeColor="text1"/>
              </w:rPr>
            </w:pPr>
            <w:r w:rsidRPr="004B7D7B">
              <w:rPr>
                <w:color w:val="000000" w:themeColor="text1"/>
              </w:rPr>
              <w:t>1</w:t>
            </w:r>
          </w:p>
        </w:tc>
        <w:tc>
          <w:tcPr>
            <w:tcW w:w="4513" w:type="pct"/>
            <w:tcBorders>
              <w:bottom w:val="single" w:sz="4" w:space="0" w:color="auto"/>
            </w:tcBorders>
            <w:shd w:val="clear" w:color="auto" w:fill="auto"/>
          </w:tcPr>
          <w:p w:rsidR="007F5B34" w:rsidRPr="004B7D7B" w:rsidRDefault="007F5B34" w:rsidP="008559AC">
            <w:pPr>
              <w:pStyle w:val="Tabletext"/>
              <w:rPr>
                <w:color w:val="000000" w:themeColor="text1"/>
              </w:rPr>
            </w:pPr>
            <w:r w:rsidRPr="004B7D7B">
              <w:rPr>
                <w:color w:val="000000" w:themeColor="text1"/>
              </w:rPr>
              <w:t>An application must be made at the place, and in the manner, (if any) specified by the Minister in a legislative instrument made for this item under subregulation</w:t>
            </w:r>
            <w:r w:rsidR="004B7D7B">
              <w:rPr>
                <w:color w:val="000000" w:themeColor="text1"/>
              </w:rPr>
              <w:t> </w:t>
            </w:r>
            <w:r w:rsidRPr="004B7D7B">
              <w:rPr>
                <w:color w:val="000000" w:themeColor="text1"/>
              </w:rPr>
              <w:t>2.07(5).</w:t>
            </w:r>
          </w:p>
        </w:tc>
      </w:tr>
      <w:tr w:rsidR="007F5B34" w:rsidRPr="004B7D7B" w:rsidTr="008559AC">
        <w:tc>
          <w:tcPr>
            <w:tcW w:w="487" w:type="pct"/>
            <w:tcBorders>
              <w:bottom w:val="single" w:sz="4" w:space="0" w:color="auto"/>
            </w:tcBorders>
            <w:shd w:val="clear" w:color="auto" w:fill="auto"/>
          </w:tcPr>
          <w:p w:rsidR="007F5B34" w:rsidRPr="004B7D7B" w:rsidRDefault="007F5B34" w:rsidP="008559AC">
            <w:pPr>
              <w:pStyle w:val="Tabletext"/>
              <w:rPr>
                <w:color w:val="000000" w:themeColor="text1"/>
              </w:rPr>
            </w:pPr>
            <w:r w:rsidRPr="004B7D7B">
              <w:rPr>
                <w:color w:val="000000" w:themeColor="text1"/>
              </w:rPr>
              <w:t>2</w:t>
            </w:r>
          </w:p>
        </w:tc>
        <w:tc>
          <w:tcPr>
            <w:tcW w:w="4513" w:type="pct"/>
            <w:tcBorders>
              <w:bottom w:val="single" w:sz="4" w:space="0" w:color="auto"/>
            </w:tcBorders>
            <w:shd w:val="clear" w:color="auto" w:fill="auto"/>
          </w:tcPr>
          <w:p w:rsidR="007F5B34" w:rsidRPr="004B7D7B" w:rsidRDefault="007F5B34" w:rsidP="008559AC">
            <w:pPr>
              <w:pStyle w:val="Tabletext"/>
              <w:rPr>
                <w:color w:val="000000" w:themeColor="text1"/>
              </w:rPr>
            </w:pPr>
            <w:r w:rsidRPr="004B7D7B">
              <w:t>T</w:t>
            </w:r>
            <w:r w:rsidRPr="004B7D7B">
              <w:rPr>
                <w:color w:val="000000" w:themeColor="text1"/>
              </w:rPr>
              <w:t>he applicant may be in or outside Australia.</w:t>
            </w:r>
          </w:p>
        </w:tc>
      </w:tr>
      <w:tr w:rsidR="007F5B34" w:rsidRPr="004B7D7B" w:rsidTr="008559AC">
        <w:trPr>
          <w:cantSplit/>
        </w:trPr>
        <w:tc>
          <w:tcPr>
            <w:tcW w:w="487" w:type="pct"/>
            <w:tcBorders>
              <w:bottom w:val="single" w:sz="12" w:space="0" w:color="auto"/>
            </w:tcBorders>
            <w:shd w:val="clear" w:color="auto" w:fill="auto"/>
          </w:tcPr>
          <w:p w:rsidR="007F5B34" w:rsidRPr="004B7D7B" w:rsidRDefault="007F5B34" w:rsidP="008559AC">
            <w:pPr>
              <w:pStyle w:val="Tabletext"/>
              <w:rPr>
                <w:color w:val="000000" w:themeColor="text1"/>
              </w:rPr>
            </w:pPr>
            <w:r w:rsidRPr="004B7D7B">
              <w:rPr>
                <w:color w:val="000000" w:themeColor="text1"/>
              </w:rPr>
              <w:t>3</w:t>
            </w:r>
          </w:p>
        </w:tc>
        <w:tc>
          <w:tcPr>
            <w:tcW w:w="4513" w:type="pct"/>
            <w:tcBorders>
              <w:bottom w:val="single" w:sz="12" w:space="0" w:color="auto"/>
            </w:tcBorders>
            <w:shd w:val="clear" w:color="auto" w:fill="auto"/>
          </w:tcPr>
          <w:p w:rsidR="007F5B34" w:rsidRPr="004B7D7B" w:rsidRDefault="007F5B34" w:rsidP="008559AC">
            <w:pPr>
              <w:pStyle w:val="Tabletext"/>
              <w:rPr>
                <w:color w:val="000000" w:themeColor="text1"/>
              </w:rPr>
            </w:pPr>
            <w:r w:rsidRPr="004B7D7B">
              <w:rPr>
                <w:color w:val="000000" w:themeColor="text1"/>
              </w:rPr>
              <w:t>The applicant may make an oral application for the visa only if the applicant:</w:t>
            </w:r>
          </w:p>
          <w:p w:rsidR="007F5B34" w:rsidRPr="004B7D7B" w:rsidRDefault="007F5B34" w:rsidP="008559AC">
            <w:pPr>
              <w:pStyle w:val="Tablea"/>
              <w:rPr>
                <w:color w:val="000000" w:themeColor="text1"/>
              </w:rPr>
            </w:pPr>
            <w:r w:rsidRPr="004B7D7B">
              <w:rPr>
                <w:color w:val="000000" w:themeColor="text1"/>
              </w:rPr>
              <w:t>(a)</w:t>
            </w:r>
            <w:r w:rsidRPr="004B7D7B">
              <w:rPr>
                <w:color w:val="000000" w:themeColor="text1"/>
              </w:rPr>
              <w:tab/>
              <w:t>is in Australia (but not in immigration clearance); and</w:t>
            </w:r>
          </w:p>
          <w:p w:rsidR="007F5B34" w:rsidRPr="004B7D7B" w:rsidRDefault="007F5B34" w:rsidP="008559AC">
            <w:pPr>
              <w:pStyle w:val="Tablea"/>
              <w:rPr>
                <w:color w:val="000000" w:themeColor="text1"/>
              </w:rPr>
            </w:pPr>
            <w:r w:rsidRPr="004B7D7B">
              <w:rPr>
                <w:color w:val="000000" w:themeColor="text1"/>
              </w:rPr>
              <w:t>(b)</w:t>
            </w:r>
            <w:r w:rsidRPr="004B7D7B">
              <w:rPr>
                <w:color w:val="000000" w:themeColor="text1"/>
              </w:rPr>
              <w:tab/>
              <w:t>holds:</w:t>
            </w:r>
          </w:p>
          <w:p w:rsidR="007F5B34" w:rsidRPr="004B7D7B" w:rsidRDefault="007F5B34" w:rsidP="008559AC">
            <w:pPr>
              <w:pStyle w:val="Tablei"/>
              <w:rPr>
                <w:color w:val="000000" w:themeColor="text1"/>
              </w:rPr>
            </w:pPr>
            <w:r w:rsidRPr="004B7D7B">
              <w:rPr>
                <w:color w:val="000000" w:themeColor="text1"/>
              </w:rPr>
              <w:t>(i)</w:t>
            </w:r>
            <w:r w:rsidRPr="004B7D7B">
              <w:rPr>
                <w:color w:val="000000" w:themeColor="text1"/>
              </w:rPr>
              <w:tab/>
              <w:t>a Subclass 600 (Visitor) visa; or</w:t>
            </w:r>
          </w:p>
          <w:p w:rsidR="007F5B34" w:rsidRPr="004B7D7B" w:rsidRDefault="007F5B34" w:rsidP="008559AC">
            <w:pPr>
              <w:pStyle w:val="Tablei"/>
              <w:rPr>
                <w:color w:val="000000" w:themeColor="text1"/>
              </w:rPr>
            </w:pPr>
            <w:r w:rsidRPr="004B7D7B">
              <w:rPr>
                <w:color w:val="000000" w:themeColor="text1"/>
              </w:rPr>
              <w:t>(ii)</w:t>
            </w:r>
            <w:r w:rsidRPr="004B7D7B">
              <w:rPr>
                <w:color w:val="000000" w:themeColor="text1"/>
              </w:rPr>
              <w:tab/>
              <w:t>a Subclass 676 (Tourist) visa</w:t>
            </w:r>
          </w:p>
        </w:tc>
      </w:tr>
    </w:tbl>
    <w:p w:rsidR="007F5B34" w:rsidRPr="004B7D7B" w:rsidRDefault="007F5B34" w:rsidP="007F5B34">
      <w:pPr>
        <w:pStyle w:val="notetext"/>
        <w:rPr>
          <w:color w:val="000000" w:themeColor="text1"/>
        </w:rPr>
      </w:pPr>
      <w:r w:rsidRPr="004B7D7B">
        <w:rPr>
          <w:color w:val="000000" w:themeColor="text1"/>
        </w:rPr>
        <w:t>Note:</w:t>
      </w:r>
      <w:r w:rsidRPr="004B7D7B">
        <w:rPr>
          <w:color w:val="000000" w:themeColor="text1"/>
        </w:rPr>
        <w:tab/>
        <w:t>Regulation</w:t>
      </w:r>
      <w:r w:rsidR="004B7D7B">
        <w:rPr>
          <w:color w:val="000000" w:themeColor="text1"/>
        </w:rPr>
        <w:t> </w:t>
      </w:r>
      <w:r w:rsidRPr="004B7D7B">
        <w:rPr>
          <w:color w:val="000000" w:themeColor="text1"/>
        </w:rPr>
        <w:t>2.09 deals with oral applications.</w:t>
      </w:r>
    </w:p>
    <w:p w:rsidR="007F5B34" w:rsidRPr="004B7D7B" w:rsidRDefault="007F5B34" w:rsidP="007F5B34">
      <w:pPr>
        <w:pStyle w:val="SubsectionHead"/>
        <w:rPr>
          <w:color w:val="000000" w:themeColor="text1"/>
        </w:rPr>
      </w:pPr>
      <w:r w:rsidRPr="004B7D7B">
        <w:rPr>
          <w:color w:val="000000" w:themeColor="text1"/>
        </w:rPr>
        <w:t>Sponsored Family stream—additional requirements</w:t>
      </w:r>
    </w:p>
    <w:p w:rsidR="007F5B34" w:rsidRPr="004B7D7B" w:rsidRDefault="007F5B34" w:rsidP="007F5B34">
      <w:pPr>
        <w:pStyle w:val="subsection"/>
        <w:spacing w:after="120"/>
        <w:rPr>
          <w:color w:val="000000" w:themeColor="text1"/>
        </w:rPr>
      </w:pPr>
      <w:r w:rsidRPr="004B7D7B">
        <w:rPr>
          <w:color w:val="000000" w:themeColor="text1"/>
        </w:rPr>
        <w:tab/>
        <w:t>(4)</w:t>
      </w:r>
      <w:r w:rsidRPr="004B7D7B">
        <w:rPr>
          <w:color w:val="000000" w:themeColor="text1"/>
        </w:rPr>
        <w:tab/>
        <w:t>For an applicant seeking to satisfy the primary criteria for a Subclass 600 (Visitor) visa in the Sponsored Family stream, the requirements in the table must be met.</w:t>
      </w: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31"/>
        <w:gridCol w:w="7698"/>
      </w:tblGrid>
      <w:tr w:rsidR="007F5B34" w:rsidRPr="004B7D7B" w:rsidTr="008559AC">
        <w:trPr>
          <w:tblHeader/>
        </w:trPr>
        <w:tc>
          <w:tcPr>
            <w:tcW w:w="5000" w:type="pct"/>
            <w:gridSpan w:val="2"/>
            <w:tcBorders>
              <w:top w:val="single" w:sz="12" w:space="0" w:color="auto"/>
              <w:bottom w:val="single" w:sz="6" w:space="0" w:color="auto"/>
            </w:tcBorders>
            <w:shd w:val="clear" w:color="auto" w:fill="auto"/>
          </w:tcPr>
          <w:p w:rsidR="007F5B34" w:rsidRPr="004B7D7B" w:rsidRDefault="007F5B34" w:rsidP="008559AC">
            <w:pPr>
              <w:pStyle w:val="Tabletext"/>
              <w:keepNext/>
              <w:rPr>
                <w:b/>
              </w:rPr>
            </w:pPr>
            <w:r w:rsidRPr="004B7D7B">
              <w:rPr>
                <w:b/>
              </w:rPr>
              <w:t>Requirements</w:t>
            </w:r>
          </w:p>
        </w:tc>
      </w:tr>
      <w:tr w:rsidR="007F5B34" w:rsidRPr="004B7D7B" w:rsidTr="008559AC">
        <w:trPr>
          <w:tblHeader/>
        </w:trPr>
        <w:tc>
          <w:tcPr>
            <w:tcW w:w="487" w:type="pct"/>
            <w:tcBorders>
              <w:top w:val="single" w:sz="6" w:space="0" w:color="auto"/>
              <w:bottom w:val="single" w:sz="12" w:space="0" w:color="auto"/>
            </w:tcBorders>
            <w:shd w:val="clear" w:color="auto" w:fill="auto"/>
          </w:tcPr>
          <w:p w:rsidR="007F5B34" w:rsidRPr="004B7D7B" w:rsidRDefault="007F5B34" w:rsidP="008559AC">
            <w:pPr>
              <w:pStyle w:val="Tabletext"/>
              <w:keepNext/>
              <w:rPr>
                <w:b/>
              </w:rPr>
            </w:pPr>
            <w:r w:rsidRPr="004B7D7B">
              <w:rPr>
                <w:b/>
              </w:rPr>
              <w:t>Item</w:t>
            </w:r>
          </w:p>
        </w:tc>
        <w:tc>
          <w:tcPr>
            <w:tcW w:w="4513" w:type="pct"/>
            <w:tcBorders>
              <w:top w:val="single" w:sz="6" w:space="0" w:color="auto"/>
              <w:bottom w:val="single" w:sz="12" w:space="0" w:color="auto"/>
            </w:tcBorders>
            <w:shd w:val="clear" w:color="auto" w:fill="auto"/>
          </w:tcPr>
          <w:p w:rsidR="007F5B34" w:rsidRPr="004B7D7B" w:rsidRDefault="007F5B34" w:rsidP="008559AC">
            <w:pPr>
              <w:pStyle w:val="Tabletext"/>
              <w:keepNext/>
              <w:rPr>
                <w:b/>
              </w:rPr>
            </w:pPr>
            <w:r w:rsidRPr="004B7D7B">
              <w:rPr>
                <w:b/>
                <w:color w:val="000000" w:themeColor="text1"/>
              </w:rPr>
              <w:t>Requirements</w:t>
            </w:r>
          </w:p>
        </w:tc>
      </w:tr>
      <w:tr w:rsidR="007F5B34" w:rsidRPr="004B7D7B" w:rsidTr="008559AC">
        <w:tc>
          <w:tcPr>
            <w:tcW w:w="487" w:type="pct"/>
            <w:tcBorders>
              <w:bottom w:val="single" w:sz="4" w:space="0" w:color="auto"/>
            </w:tcBorders>
            <w:shd w:val="clear" w:color="auto" w:fill="auto"/>
          </w:tcPr>
          <w:p w:rsidR="007F5B34" w:rsidRPr="004B7D7B" w:rsidRDefault="007F5B34" w:rsidP="008559AC">
            <w:pPr>
              <w:pStyle w:val="Tabletext"/>
              <w:rPr>
                <w:color w:val="000000" w:themeColor="text1"/>
              </w:rPr>
            </w:pPr>
            <w:r w:rsidRPr="004B7D7B">
              <w:rPr>
                <w:color w:val="000000" w:themeColor="text1"/>
              </w:rPr>
              <w:t>1</w:t>
            </w:r>
          </w:p>
        </w:tc>
        <w:tc>
          <w:tcPr>
            <w:tcW w:w="4513" w:type="pct"/>
            <w:tcBorders>
              <w:bottom w:val="single" w:sz="4" w:space="0" w:color="auto"/>
            </w:tcBorders>
            <w:shd w:val="clear" w:color="auto" w:fill="auto"/>
          </w:tcPr>
          <w:p w:rsidR="007F5B34" w:rsidRPr="004B7D7B" w:rsidRDefault="007F5B34" w:rsidP="008559AC">
            <w:pPr>
              <w:pStyle w:val="Tabletext"/>
              <w:rPr>
                <w:color w:val="000000" w:themeColor="text1"/>
              </w:rPr>
            </w:pPr>
            <w:r w:rsidRPr="004B7D7B">
              <w:t>An application must be made at the place, and in the manner, (if any) specified by the Minister in a legislative instrument made for this item under subregulation</w:t>
            </w:r>
            <w:r w:rsidR="004B7D7B">
              <w:t> </w:t>
            </w:r>
            <w:r w:rsidRPr="004B7D7B">
              <w:t>2.07(5).</w:t>
            </w:r>
          </w:p>
        </w:tc>
      </w:tr>
      <w:tr w:rsidR="007F5B34" w:rsidRPr="004B7D7B" w:rsidTr="008559AC">
        <w:tc>
          <w:tcPr>
            <w:tcW w:w="487" w:type="pct"/>
            <w:tcBorders>
              <w:top w:val="single" w:sz="4" w:space="0" w:color="auto"/>
              <w:bottom w:val="single" w:sz="12" w:space="0" w:color="auto"/>
            </w:tcBorders>
            <w:shd w:val="clear" w:color="auto" w:fill="auto"/>
          </w:tcPr>
          <w:p w:rsidR="007F5B34" w:rsidRPr="004B7D7B" w:rsidRDefault="007F5B34" w:rsidP="008559AC">
            <w:pPr>
              <w:pStyle w:val="Tabletext"/>
              <w:rPr>
                <w:color w:val="000000" w:themeColor="text1"/>
              </w:rPr>
            </w:pPr>
            <w:r w:rsidRPr="004B7D7B">
              <w:rPr>
                <w:color w:val="000000" w:themeColor="text1"/>
              </w:rPr>
              <w:t>2</w:t>
            </w:r>
          </w:p>
        </w:tc>
        <w:tc>
          <w:tcPr>
            <w:tcW w:w="4513" w:type="pct"/>
            <w:tcBorders>
              <w:top w:val="single" w:sz="4" w:space="0" w:color="auto"/>
              <w:bottom w:val="single" w:sz="12" w:space="0" w:color="auto"/>
            </w:tcBorders>
            <w:shd w:val="clear" w:color="auto" w:fill="auto"/>
          </w:tcPr>
          <w:p w:rsidR="007F5B34" w:rsidRPr="004B7D7B" w:rsidRDefault="007F5B34" w:rsidP="008559AC">
            <w:pPr>
              <w:pStyle w:val="Tabletext"/>
              <w:rPr>
                <w:color w:val="000000" w:themeColor="text1"/>
              </w:rPr>
            </w:pPr>
            <w:r w:rsidRPr="004B7D7B">
              <w:rPr>
                <w:color w:val="000000" w:themeColor="text1"/>
              </w:rPr>
              <w:t>The applicant must be outside Australia</w:t>
            </w:r>
          </w:p>
        </w:tc>
      </w:tr>
    </w:tbl>
    <w:p w:rsidR="007F5B34" w:rsidRPr="004B7D7B" w:rsidRDefault="007F5B34" w:rsidP="007F5B34">
      <w:pPr>
        <w:pStyle w:val="SubsectionHead"/>
        <w:rPr>
          <w:color w:val="000000" w:themeColor="text1"/>
        </w:rPr>
      </w:pPr>
      <w:r w:rsidRPr="004B7D7B">
        <w:rPr>
          <w:color w:val="000000" w:themeColor="text1"/>
        </w:rPr>
        <w:t>Business Visitor stream—additional requirements</w:t>
      </w:r>
    </w:p>
    <w:p w:rsidR="007F5B34" w:rsidRPr="004B7D7B" w:rsidRDefault="007F5B34" w:rsidP="007F5B34">
      <w:pPr>
        <w:pStyle w:val="subsection"/>
        <w:spacing w:after="120"/>
        <w:rPr>
          <w:color w:val="000000" w:themeColor="text1"/>
        </w:rPr>
      </w:pPr>
      <w:r w:rsidRPr="004B7D7B">
        <w:rPr>
          <w:color w:val="000000" w:themeColor="text1"/>
        </w:rPr>
        <w:tab/>
        <w:t>(5)</w:t>
      </w:r>
      <w:r w:rsidRPr="004B7D7B">
        <w:rPr>
          <w:color w:val="000000" w:themeColor="text1"/>
        </w:rPr>
        <w:tab/>
        <w:t>For an applicant seeking to satisfy the primary criteria for a Subclass 600 (Visitor) visa in the Business Visitor stream, the requirements in the table must be met.</w:t>
      </w: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31"/>
        <w:gridCol w:w="7698"/>
      </w:tblGrid>
      <w:tr w:rsidR="007F5B34" w:rsidRPr="004B7D7B" w:rsidTr="008559AC">
        <w:trPr>
          <w:tblHeader/>
        </w:trPr>
        <w:tc>
          <w:tcPr>
            <w:tcW w:w="5000" w:type="pct"/>
            <w:gridSpan w:val="2"/>
            <w:tcBorders>
              <w:top w:val="single" w:sz="12" w:space="0" w:color="auto"/>
              <w:bottom w:val="single" w:sz="6" w:space="0" w:color="auto"/>
            </w:tcBorders>
            <w:shd w:val="clear" w:color="auto" w:fill="auto"/>
          </w:tcPr>
          <w:p w:rsidR="007F5B34" w:rsidRPr="004B7D7B" w:rsidRDefault="007F5B34" w:rsidP="008559AC">
            <w:pPr>
              <w:pStyle w:val="Tabletext"/>
              <w:keepNext/>
              <w:rPr>
                <w:b/>
              </w:rPr>
            </w:pPr>
            <w:r w:rsidRPr="004B7D7B">
              <w:rPr>
                <w:b/>
              </w:rPr>
              <w:lastRenderedPageBreak/>
              <w:t>Requirements</w:t>
            </w:r>
          </w:p>
        </w:tc>
      </w:tr>
      <w:tr w:rsidR="007F5B34" w:rsidRPr="004B7D7B" w:rsidTr="008559AC">
        <w:trPr>
          <w:tblHeader/>
        </w:trPr>
        <w:tc>
          <w:tcPr>
            <w:tcW w:w="487" w:type="pct"/>
            <w:tcBorders>
              <w:top w:val="single" w:sz="6" w:space="0" w:color="auto"/>
              <w:bottom w:val="single" w:sz="12" w:space="0" w:color="auto"/>
            </w:tcBorders>
            <w:shd w:val="clear" w:color="auto" w:fill="auto"/>
          </w:tcPr>
          <w:p w:rsidR="007F5B34" w:rsidRPr="004B7D7B" w:rsidRDefault="007F5B34" w:rsidP="008559AC">
            <w:pPr>
              <w:pStyle w:val="Tabletext"/>
              <w:keepNext/>
              <w:rPr>
                <w:b/>
              </w:rPr>
            </w:pPr>
            <w:r w:rsidRPr="004B7D7B">
              <w:rPr>
                <w:b/>
              </w:rPr>
              <w:t>Item</w:t>
            </w:r>
          </w:p>
        </w:tc>
        <w:tc>
          <w:tcPr>
            <w:tcW w:w="4513" w:type="pct"/>
            <w:tcBorders>
              <w:top w:val="single" w:sz="6" w:space="0" w:color="auto"/>
              <w:bottom w:val="single" w:sz="12" w:space="0" w:color="auto"/>
            </w:tcBorders>
            <w:shd w:val="clear" w:color="auto" w:fill="auto"/>
          </w:tcPr>
          <w:p w:rsidR="007F5B34" w:rsidRPr="004B7D7B" w:rsidRDefault="007F5B34" w:rsidP="008559AC">
            <w:pPr>
              <w:pStyle w:val="Tabletext"/>
              <w:keepNext/>
              <w:rPr>
                <w:b/>
              </w:rPr>
            </w:pPr>
            <w:r w:rsidRPr="004B7D7B">
              <w:rPr>
                <w:b/>
                <w:color w:val="000000" w:themeColor="text1"/>
              </w:rPr>
              <w:t>Requirements</w:t>
            </w:r>
          </w:p>
        </w:tc>
      </w:tr>
      <w:tr w:rsidR="007F5B34" w:rsidRPr="004B7D7B" w:rsidTr="008559AC">
        <w:tc>
          <w:tcPr>
            <w:tcW w:w="487" w:type="pct"/>
            <w:tcBorders>
              <w:bottom w:val="single" w:sz="4" w:space="0" w:color="auto"/>
            </w:tcBorders>
            <w:shd w:val="clear" w:color="auto" w:fill="auto"/>
          </w:tcPr>
          <w:p w:rsidR="007F5B34" w:rsidRPr="004B7D7B" w:rsidRDefault="007F5B34" w:rsidP="008559AC">
            <w:pPr>
              <w:pStyle w:val="Tabletext"/>
              <w:rPr>
                <w:color w:val="000000" w:themeColor="text1"/>
              </w:rPr>
            </w:pPr>
            <w:r w:rsidRPr="004B7D7B">
              <w:rPr>
                <w:color w:val="000000" w:themeColor="text1"/>
              </w:rPr>
              <w:t>1</w:t>
            </w:r>
          </w:p>
        </w:tc>
        <w:tc>
          <w:tcPr>
            <w:tcW w:w="4513" w:type="pct"/>
            <w:tcBorders>
              <w:bottom w:val="single" w:sz="4" w:space="0" w:color="auto"/>
            </w:tcBorders>
            <w:shd w:val="clear" w:color="auto" w:fill="auto"/>
          </w:tcPr>
          <w:p w:rsidR="007F5B34" w:rsidRPr="004B7D7B" w:rsidRDefault="007F5B34" w:rsidP="008559AC">
            <w:pPr>
              <w:pStyle w:val="Tabletext"/>
              <w:rPr>
                <w:color w:val="000000" w:themeColor="text1"/>
              </w:rPr>
            </w:pPr>
            <w:r w:rsidRPr="004B7D7B">
              <w:t>An application must be made at the place, and in the manner, (if any) specified by the Minister in a legislative instrument made for this item under subregulation</w:t>
            </w:r>
            <w:r w:rsidR="004B7D7B">
              <w:t> </w:t>
            </w:r>
            <w:r w:rsidRPr="004B7D7B">
              <w:t>2.07(5).</w:t>
            </w:r>
          </w:p>
        </w:tc>
      </w:tr>
      <w:tr w:rsidR="007F5B34" w:rsidRPr="004B7D7B" w:rsidTr="008559AC">
        <w:tc>
          <w:tcPr>
            <w:tcW w:w="487" w:type="pct"/>
            <w:tcBorders>
              <w:top w:val="single" w:sz="4" w:space="0" w:color="auto"/>
              <w:bottom w:val="single" w:sz="12" w:space="0" w:color="auto"/>
            </w:tcBorders>
            <w:shd w:val="clear" w:color="auto" w:fill="auto"/>
          </w:tcPr>
          <w:p w:rsidR="007F5B34" w:rsidRPr="004B7D7B" w:rsidRDefault="007F5B34" w:rsidP="008559AC">
            <w:pPr>
              <w:pStyle w:val="Tabletext"/>
              <w:rPr>
                <w:color w:val="000000" w:themeColor="text1"/>
              </w:rPr>
            </w:pPr>
            <w:r w:rsidRPr="004B7D7B">
              <w:rPr>
                <w:color w:val="000000" w:themeColor="text1"/>
              </w:rPr>
              <w:t>2</w:t>
            </w:r>
          </w:p>
        </w:tc>
        <w:tc>
          <w:tcPr>
            <w:tcW w:w="4513" w:type="pct"/>
            <w:tcBorders>
              <w:top w:val="single" w:sz="4" w:space="0" w:color="auto"/>
              <w:bottom w:val="single" w:sz="12" w:space="0" w:color="auto"/>
            </w:tcBorders>
            <w:shd w:val="clear" w:color="auto" w:fill="auto"/>
          </w:tcPr>
          <w:p w:rsidR="007F5B34" w:rsidRPr="004B7D7B" w:rsidRDefault="007F5B34" w:rsidP="008559AC">
            <w:pPr>
              <w:pStyle w:val="Tabletext"/>
              <w:rPr>
                <w:color w:val="000000" w:themeColor="text1"/>
              </w:rPr>
            </w:pPr>
            <w:r w:rsidRPr="004B7D7B">
              <w:rPr>
                <w:color w:val="000000" w:themeColor="text1"/>
              </w:rPr>
              <w:t>The applicant must be outside Australia</w:t>
            </w:r>
          </w:p>
        </w:tc>
      </w:tr>
    </w:tbl>
    <w:p w:rsidR="007F5B34" w:rsidRPr="004B7D7B" w:rsidRDefault="007F5B34" w:rsidP="007F5B34">
      <w:pPr>
        <w:pStyle w:val="SubsectionHead"/>
        <w:rPr>
          <w:color w:val="000000" w:themeColor="text1"/>
        </w:rPr>
      </w:pPr>
      <w:r w:rsidRPr="004B7D7B">
        <w:rPr>
          <w:color w:val="000000" w:themeColor="text1"/>
        </w:rPr>
        <w:t>Approved Destination Status stream—additional requirements</w:t>
      </w:r>
    </w:p>
    <w:p w:rsidR="007F5B34" w:rsidRPr="004B7D7B" w:rsidRDefault="007F5B34" w:rsidP="007F5B34">
      <w:pPr>
        <w:pStyle w:val="subsection"/>
        <w:spacing w:after="120"/>
        <w:rPr>
          <w:color w:val="000000" w:themeColor="text1"/>
        </w:rPr>
      </w:pPr>
      <w:r w:rsidRPr="004B7D7B">
        <w:rPr>
          <w:color w:val="000000" w:themeColor="text1"/>
        </w:rPr>
        <w:tab/>
        <w:t>(6)</w:t>
      </w:r>
      <w:r w:rsidRPr="004B7D7B">
        <w:rPr>
          <w:color w:val="000000" w:themeColor="text1"/>
        </w:rPr>
        <w:tab/>
        <w:t>For an applicant seeking to satisfy the primary criteria for a Subclass 600 (Visitor) visa in the Approved Destination Status stream, the requirements in the table must be met.</w:t>
      </w: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31"/>
        <w:gridCol w:w="7698"/>
      </w:tblGrid>
      <w:tr w:rsidR="007F5B34" w:rsidRPr="004B7D7B" w:rsidTr="008559AC">
        <w:trPr>
          <w:tblHeader/>
        </w:trPr>
        <w:tc>
          <w:tcPr>
            <w:tcW w:w="5000" w:type="pct"/>
            <w:gridSpan w:val="2"/>
            <w:tcBorders>
              <w:top w:val="single" w:sz="12" w:space="0" w:color="auto"/>
              <w:bottom w:val="single" w:sz="6" w:space="0" w:color="auto"/>
            </w:tcBorders>
            <w:shd w:val="clear" w:color="auto" w:fill="auto"/>
          </w:tcPr>
          <w:p w:rsidR="007F5B34" w:rsidRPr="004B7D7B" w:rsidRDefault="007F5B34" w:rsidP="008559AC">
            <w:pPr>
              <w:pStyle w:val="Tabletext"/>
              <w:keepNext/>
              <w:rPr>
                <w:b/>
              </w:rPr>
            </w:pPr>
            <w:r w:rsidRPr="004B7D7B">
              <w:rPr>
                <w:b/>
              </w:rPr>
              <w:t>Requirements</w:t>
            </w:r>
          </w:p>
        </w:tc>
      </w:tr>
      <w:tr w:rsidR="007F5B34" w:rsidRPr="004B7D7B" w:rsidTr="008559AC">
        <w:trPr>
          <w:tblHeader/>
        </w:trPr>
        <w:tc>
          <w:tcPr>
            <w:tcW w:w="487" w:type="pct"/>
            <w:tcBorders>
              <w:top w:val="single" w:sz="6" w:space="0" w:color="auto"/>
              <w:bottom w:val="single" w:sz="12" w:space="0" w:color="auto"/>
            </w:tcBorders>
            <w:shd w:val="clear" w:color="auto" w:fill="auto"/>
          </w:tcPr>
          <w:p w:rsidR="007F5B34" w:rsidRPr="004B7D7B" w:rsidRDefault="007F5B34" w:rsidP="008559AC">
            <w:pPr>
              <w:pStyle w:val="Tabletext"/>
              <w:keepNext/>
              <w:rPr>
                <w:b/>
              </w:rPr>
            </w:pPr>
            <w:r w:rsidRPr="004B7D7B">
              <w:rPr>
                <w:b/>
              </w:rPr>
              <w:t>Item</w:t>
            </w:r>
          </w:p>
        </w:tc>
        <w:tc>
          <w:tcPr>
            <w:tcW w:w="4513" w:type="pct"/>
            <w:tcBorders>
              <w:top w:val="single" w:sz="6" w:space="0" w:color="auto"/>
              <w:bottom w:val="single" w:sz="12" w:space="0" w:color="auto"/>
            </w:tcBorders>
            <w:shd w:val="clear" w:color="auto" w:fill="auto"/>
          </w:tcPr>
          <w:p w:rsidR="007F5B34" w:rsidRPr="004B7D7B" w:rsidRDefault="007F5B34" w:rsidP="008559AC">
            <w:pPr>
              <w:pStyle w:val="Tabletext"/>
              <w:keepNext/>
              <w:rPr>
                <w:b/>
              </w:rPr>
            </w:pPr>
            <w:r w:rsidRPr="004B7D7B">
              <w:rPr>
                <w:b/>
                <w:color w:val="000000" w:themeColor="text1"/>
              </w:rPr>
              <w:t>Requirements</w:t>
            </w:r>
          </w:p>
        </w:tc>
      </w:tr>
      <w:tr w:rsidR="007F5B34" w:rsidRPr="004B7D7B" w:rsidTr="008559AC">
        <w:tc>
          <w:tcPr>
            <w:tcW w:w="487" w:type="pct"/>
            <w:tcBorders>
              <w:top w:val="single" w:sz="12" w:space="0" w:color="auto"/>
            </w:tcBorders>
            <w:shd w:val="clear" w:color="auto" w:fill="auto"/>
          </w:tcPr>
          <w:p w:rsidR="007F5B34" w:rsidRPr="004B7D7B" w:rsidRDefault="007F5B34" w:rsidP="008559AC">
            <w:pPr>
              <w:pStyle w:val="Tabletext"/>
              <w:rPr>
                <w:color w:val="000000" w:themeColor="text1"/>
              </w:rPr>
            </w:pPr>
            <w:r w:rsidRPr="004B7D7B">
              <w:rPr>
                <w:color w:val="000000" w:themeColor="text1"/>
              </w:rPr>
              <w:t>1</w:t>
            </w:r>
          </w:p>
        </w:tc>
        <w:tc>
          <w:tcPr>
            <w:tcW w:w="4513" w:type="pct"/>
            <w:tcBorders>
              <w:top w:val="single" w:sz="12" w:space="0" w:color="auto"/>
            </w:tcBorders>
            <w:shd w:val="clear" w:color="auto" w:fill="auto"/>
          </w:tcPr>
          <w:p w:rsidR="007F5B34" w:rsidRPr="004B7D7B" w:rsidRDefault="007F5B34" w:rsidP="008559AC">
            <w:pPr>
              <w:pStyle w:val="Tabletext"/>
              <w:rPr>
                <w:color w:val="000000" w:themeColor="text1"/>
              </w:rPr>
            </w:pPr>
            <w:r w:rsidRPr="004B7D7B">
              <w:rPr>
                <w:color w:val="000000" w:themeColor="text1"/>
              </w:rPr>
              <w:t>The applicant must be a citizen of PRC</w:t>
            </w:r>
          </w:p>
        </w:tc>
      </w:tr>
      <w:tr w:rsidR="007F5B34" w:rsidRPr="004B7D7B" w:rsidTr="008559AC">
        <w:tc>
          <w:tcPr>
            <w:tcW w:w="487" w:type="pct"/>
            <w:shd w:val="clear" w:color="auto" w:fill="auto"/>
          </w:tcPr>
          <w:p w:rsidR="007F5B34" w:rsidRPr="004B7D7B" w:rsidRDefault="007F5B34" w:rsidP="008559AC">
            <w:pPr>
              <w:pStyle w:val="Tabletext"/>
              <w:rPr>
                <w:color w:val="000000" w:themeColor="text1"/>
              </w:rPr>
            </w:pPr>
            <w:r w:rsidRPr="004B7D7B">
              <w:rPr>
                <w:color w:val="000000" w:themeColor="text1"/>
              </w:rPr>
              <w:t>2</w:t>
            </w:r>
          </w:p>
        </w:tc>
        <w:tc>
          <w:tcPr>
            <w:tcW w:w="4513" w:type="pct"/>
            <w:shd w:val="clear" w:color="auto" w:fill="auto"/>
          </w:tcPr>
          <w:p w:rsidR="007F5B34" w:rsidRPr="004B7D7B" w:rsidRDefault="007F5B34" w:rsidP="008559AC">
            <w:pPr>
              <w:pStyle w:val="Tabletext"/>
              <w:rPr>
                <w:color w:val="000000" w:themeColor="text1"/>
              </w:rPr>
            </w:pPr>
            <w:r w:rsidRPr="004B7D7B">
              <w:rPr>
                <w:color w:val="000000" w:themeColor="text1"/>
              </w:rPr>
              <w:t xml:space="preserve">The </w:t>
            </w:r>
            <w:r w:rsidRPr="004B7D7B">
              <w:rPr>
                <w:bCs/>
                <w:color w:val="000000" w:themeColor="text1"/>
              </w:rPr>
              <w:t>applicant must be in PRC at the time of application</w:t>
            </w:r>
          </w:p>
        </w:tc>
      </w:tr>
      <w:tr w:rsidR="007F5B34" w:rsidRPr="004B7D7B" w:rsidTr="008559AC">
        <w:tc>
          <w:tcPr>
            <w:tcW w:w="487" w:type="pct"/>
            <w:tcBorders>
              <w:bottom w:val="single" w:sz="4" w:space="0" w:color="auto"/>
            </w:tcBorders>
            <w:shd w:val="clear" w:color="auto" w:fill="auto"/>
          </w:tcPr>
          <w:p w:rsidR="007F5B34" w:rsidRPr="004B7D7B" w:rsidRDefault="007F5B34" w:rsidP="008559AC">
            <w:pPr>
              <w:pStyle w:val="Tabletext"/>
              <w:rPr>
                <w:color w:val="000000" w:themeColor="text1"/>
              </w:rPr>
            </w:pPr>
            <w:r w:rsidRPr="004B7D7B">
              <w:rPr>
                <w:color w:val="000000" w:themeColor="text1"/>
              </w:rPr>
              <w:t>3</w:t>
            </w:r>
          </w:p>
        </w:tc>
        <w:tc>
          <w:tcPr>
            <w:tcW w:w="4513" w:type="pct"/>
            <w:tcBorders>
              <w:bottom w:val="single" w:sz="4" w:space="0" w:color="auto"/>
            </w:tcBorders>
            <w:shd w:val="clear" w:color="auto" w:fill="auto"/>
          </w:tcPr>
          <w:p w:rsidR="007F5B34" w:rsidRPr="004B7D7B" w:rsidRDefault="007F5B34" w:rsidP="008559AC">
            <w:pPr>
              <w:pStyle w:val="Tabletext"/>
              <w:rPr>
                <w:color w:val="000000" w:themeColor="text1"/>
              </w:rPr>
            </w:pPr>
            <w:r w:rsidRPr="004B7D7B">
              <w:rPr>
                <w:color w:val="000000" w:themeColor="text1"/>
              </w:rPr>
              <w:t xml:space="preserve">The applicant </w:t>
            </w:r>
            <w:r w:rsidRPr="004B7D7B">
              <w:rPr>
                <w:bCs/>
                <w:color w:val="000000" w:themeColor="text1"/>
              </w:rPr>
              <w:t>must be intending to travel to Australia as a member of a tour organised by a travel agent</w:t>
            </w:r>
            <w:r w:rsidRPr="004B7D7B">
              <w:rPr>
                <w:color w:val="000000" w:themeColor="text1"/>
              </w:rPr>
              <w:t xml:space="preserve"> specified by the Minister in an instrument in writing for this item</w:t>
            </w:r>
          </w:p>
        </w:tc>
      </w:tr>
      <w:tr w:rsidR="007F5B34" w:rsidRPr="004B7D7B" w:rsidTr="008559AC">
        <w:trPr>
          <w:cantSplit/>
        </w:trPr>
        <w:tc>
          <w:tcPr>
            <w:tcW w:w="487" w:type="pct"/>
            <w:tcBorders>
              <w:bottom w:val="single" w:sz="12" w:space="0" w:color="auto"/>
            </w:tcBorders>
            <w:shd w:val="clear" w:color="auto" w:fill="auto"/>
          </w:tcPr>
          <w:p w:rsidR="007F5B34" w:rsidRPr="004B7D7B" w:rsidRDefault="007F5B34" w:rsidP="008559AC">
            <w:pPr>
              <w:pStyle w:val="Tabletext"/>
              <w:rPr>
                <w:color w:val="000000" w:themeColor="text1"/>
              </w:rPr>
            </w:pPr>
            <w:r w:rsidRPr="004B7D7B">
              <w:rPr>
                <w:color w:val="000000" w:themeColor="text1"/>
              </w:rPr>
              <w:t>4</w:t>
            </w:r>
          </w:p>
        </w:tc>
        <w:tc>
          <w:tcPr>
            <w:tcW w:w="4513" w:type="pct"/>
            <w:tcBorders>
              <w:bottom w:val="single" w:sz="12" w:space="0" w:color="auto"/>
            </w:tcBorders>
            <w:shd w:val="clear" w:color="auto" w:fill="auto"/>
          </w:tcPr>
          <w:p w:rsidR="007F5B34" w:rsidRPr="004B7D7B" w:rsidRDefault="007F5B34" w:rsidP="008559AC">
            <w:pPr>
              <w:pStyle w:val="Tabletext"/>
              <w:rPr>
                <w:color w:val="000000" w:themeColor="text1"/>
              </w:rPr>
            </w:pPr>
            <w:r w:rsidRPr="004B7D7B">
              <w:t>An application must be made at the place, and in the manner, (if any) specified by the Minister in a legislative instrument made for this item under subregulation</w:t>
            </w:r>
            <w:r w:rsidR="004B7D7B">
              <w:t> </w:t>
            </w:r>
            <w:r w:rsidRPr="004B7D7B">
              <w:t>2.07(5).</w:t>
            </w:r>
          </w:p>
        </w:tc>
      </w:tr>
    </w:tbl>
    <w:p w:rsidR="007F5B34" w:rsidRPr="004B7D7B" w:rsidRDefault="007F5B34" w:rsidP="007F5B34">
      <w:pPr>
        <w:pStyle w:val="subsection"/>
        <w:rPr>
          <w:color w:val="000000" w:themeColor="text1"/>
        </w:rPr>
      </w:pPr>
      <w:r w:rsidRPr="004B7D7B">
        <w:rPr>
          <w:color w:val="000000" w:themeColor="text1"/>
        </w:rPr>
        <w:tab/>
        <w:t>(7)</w:t>
      </w:r>
      <w:r w:rsidRPr="004B7D7B">
        <w:rPr>
          <w:color w:val="000000" w:themeColor="text1"/>
        </w:rPr>
        <w:tab/>
        <w:t>Subclasses:</w:t>
      </w:r>
    </w:p>
    <w:p w:rsidR="007F5B34" w:rsidRPr="004B7D7B" w:rsidRDefault="007F5B34" w:rsidP="007F5B34">
      <w:pPr>
        <w:pStyle w:val="paragraph"/>
        <w:rPr>
          <w:color w:val="000000" w:themeColor="text1"/>
        </w:rPr>
      </w:pPr>
      <w:r w:rsidRPr="004B7D7B">
        <w:rPr>
          <w:color w:val="000000" w:themeColor="text1"/>
        </w:rPr>
        <w:tab/>
      </w:r>
      <w:r w:rsidRPr="004B7D7B">
        <w:rPr>
          <w:color w:val="000000" w:themeColor="text1"/>
        </w:rPr>
        <w:tab/>
        <w:t>Subclass 600   (Visitor)</w:t>
      </w:r>
    </w:p>
    <w:p w:rsidR="007F5B34" w:rsidRPr="004B7D7B" w:rsidRDefault="007F5B34" w:rsidP="007F5B34">
      <w:pPr>
        <w:pStyle w:val="ActHead2"/>
        <w:pageBreakBefore/>
      </w:pPr>
      <w:bookmarkStart w:id="505" w:name="_Toc455128578"/>
      <w:r w:rsidRPr="004B7D7B">
        <w:rPr>
          <w:rStyle w:val="CharPartNo"/>
        </w:rPr>
        <w:lastRenderedPageBreak/>
        <w:t>Part</w:t>
      </w:r>
      <w:r w:rsidR="004B7D7B" w:rsidRPr="004B7D7B">
        <w:rPr>
          <w:rStyle w:val="CharPartNo"/>
        </w:rPr>
        <w:t> </w:t>
      </w:r>
      <w:r w:rsidRPr="004B7D7B">
        <w:rPr>
          <w:rStyle w:val="CharPartNo"/>
        </w:rPr>
        <w:t>3</w:t>
      </w:r>
      <w:r w:rsidRPr="004B7D7B">
        <w:t>—</w:t>
      </w:r>
      <w:r w:rsidRPr="004B7D7B">
        <w:rPr>
          <w:rStyle w:val="CharPartText"/>
        </w:rPr>
        <w:t>Bridging visas</w:t>
      </w:r>
      <w:bookmarkEnd w:id="505"/>
    </w:p>
    <w:p w:rsidR="007F5B34" w:rsidRPr="004B7D7B" w:rsidRDefault="007F5B34" w:rsidP="007F5B34">
      <w:pPr>
        <w:pStyle w:val="ActHead5"/>
      </w:pPr>
      <w:bookmarkStart w:id="506" w:name="_Toc455128579"/>
      <w:r w:rsidRPr="004B7D7B">
        <w:rPr>
          <w:rStyle w:val="CharSectno"/>
        </w:rPr>
        <w:t>1301.</w:t>
      </w:r>
      <w:r w:rsidRPr="004B7D7B">
        <w:t xml:space="preserve">  Bridging A (Class WA)</w:t>
      </w:r>
      <w:bookmarkEnd w:id="506"/>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37"/>
        <w:gridCol w:w="6668"/>
        <w:gridCol w:w="1124"/>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32"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90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58" w:type="pct"/>
            <w:tcBorders>
              <w:top w:val="single" w:sz="6" w:space="0" w:color="auto"/>
              <w:bottom w:val="single" w:sz="12" w:space="0" w:color="auto"/>
            </w:tcBorders>
            <w:shd w:val="clear" w:color="auto" w:fill="auto"/>
          </w:tcPr>
          <w:p w:rsidR="007F5B34" w:rsidRPr="004B7D7B" w:rsidRDefault="007F5B34" w:rsidP="008559AC">
            <w:pPr>
              <w:pStyle w:val="TableHeading"/>
              <w:ind w:left="-58"/>
              <w:jc w:val="right"/>
            </w:pPr>
            <w:r w:rsidRPr="004B7D7B">
              <w:t>Amount</w:t>
            </w:r>
          </w:p>
        </w:tc>
      </w:tr>
      <w:tr w:rsidR="007F5B34" w:rsidRPr="004B7D7B" w:rsidTr="008559AC">
        <w:tc>
          <w:tcPr>
            <w:tcW w:w="432"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90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58"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Nil</w:t>
            </w:r>
          </w:p>
        </w:tc>
      </w:tr>
      <w:tr w:rsidR="007F5B34" w:rsidRPr="004B7D7B" w:rsidTr="008559AC">
        <w:tc>
          <w:tcPr>
            <w:tcW w:w="432" w:type="pct"/>
            <w:shd w:val="clear" w:color="auto" w:fill="auto"/>
          </w:tcPr>
          <w:p w:rsidR="007F5B34" w:rsidRPr="004B7D7B" w:rsidRDefault="007F5B34" w:rsidP="008559AC">
            <w:pPr>
              <w:pStyle w:val="Tabletext"/>
            </w:pPr>
            <w:r w:rsidRPr="004B7D7B">
              <w:t>2</w:t>
            </w:r>
          </w:p>
        </w:tc>
        <w:tc>
          <w:tcPr>
            <w:tcW w:w="3909" w:type="pct"/>
            <w:shd w:val="clear" w:color="auto" w:fill="auto"/>
          </w:tcPr>
          <w:p w:rsidR="007F5B34" w:rsidRPr="004B7D7B" w:rsidRDefault="007F5B34" w:rsidP="008559AC">
            <w:pPr>
              <w:pStyle w:val="Tabletext"/>
            </w:pPr>
            <w:r w:rsidRPr="004B7D7B">
              <w:t>Additional applicant charge for an applicant who is at least 18</w:t>
            </w:r>
          </w:p>
        </w:tc>
        <w:tc>
          <w:tcPr>
            <w:tcW w:w="658" w:type="pct"/>
            <w:shd w:val="clear" w:color="auto" w:fill="auto"/>
          </w:tcPr>
          <w:p w:rsidR="007F5B34" w:rsidRPr="004B7D7B" w:rsidRDefault="007F5B34" w:rsidP="008559AC">
            <w:pPr>
              <w:pStyle w:val="Tabletext"/>
              <w:jc w:val="right"/>
            </w:pPr>
            <w:r w:rsidRPr="004B7D7B">
              <w:t>Nil</w:t>
            </w:r>
          </w:p>
        </w:tc>
      </w:tr>
      <w:tr w:rsidR="007F5B34" w:rsidRPr="004B7D7B" w:rsidTr="008559AC">
        <w:tc>
          <w:tcPr>
            <w:tcW w:w="432" w:type="pct"/>
            <w:tcBorders>
              <w:bottom w:val="single" w:sz="12" w:space="0" w:color="auto"/>
            </w:tcBorders>
            <w:shd w:val="clear" w:color="auto" w:fill="auto"/>
          </w:tcPr>
          <w:p w:rsidR="007F5B34" w:rsidRPr="004B7D7B" w:rsidRDefault="007F5B34" w:rsidP="008559AC">
            <w:pPr>
              <w:pStyle w:val="Tabletext"/>
            </w:pPr>
            <w:r w:rsidRPr="004B7D7B">
              <w:t>3</w:t>
            </w:r>
          </w:p>
        </w:tc>
        <w:tc>
          <w:tcPr>
            <w:tcW w:w="390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58" w:type="pct"/>
            <w:tcBorders>
              <w:bottom w:val="single" w:sz="12" w:space="0" w:color="auto"/>
            </w:tcBorders>
            <w:shd w:val="clear" w:color="auto" w:fill="auto"/>
          </w:tcPr>
          <w:p w:rsidR="007F5B34" w:rsidRPr="004B7D7B" w:rsidRDefault="007F5B34" w:rsidP="008559AC">
            <w:pPr>
              <w:pStyle w:val="Tabletext"/>
              <w:jc w:val="right"/>
            </w:pPr>
            <w:r w:rsidRPr="004B7D7B">
              <w:t>Nil</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the second instalment (payable before grant of visa) is nil.</w:t>
      </w:r>
    </w:p>
    <w:p w:rsidR="007F5B34" w:rsidRPr="004B7D7B" w:rsidRDefault="007F5B34" w:rsidP="007F5B34">
      <w:pPr>
        <w:pStyle w:val="subsection"/>
      </w:pPr>
      <w:r w:rsidRPr="004B7D7B">
        <w:tab/>
        <w:t>(3)</w:t>
      </w:r>
      <w:r w:rsidRPr="004B7D7B">
        <w:tab/>
        <w:t>Other:</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(b)</w:t>
      </w:r>
      <w:r w:rsidRPr="004B7D7B">
        <w:tab/>
        <w:t xml:space="preserve">Applicant must be in Australia but not in immigration clearance. </w:t>
      </w:r>
    </w:p>
    <w:p w:rsidR="007F5B34" w:rsidRPr="004B7D7B" w:rsidRDefault="007F5B34" w:rsidP="007F5B34">
      <w:pPr>
        <w:pStyle w:val="paragraph"/>
        <w:rPr>
          <w:color w:val="000000"/>
        </w:rPr>
      </w:pPr>
      <w:r w:rsidRPr="004B7D7B">
        <w:rPr>
          <w:color w:val="000000"/>
        </w:rPr>
        <w:tab/>
        <w:t>(c)</w:t>
      </w:r>
      <w:r w:rsidRPr="004B7D7B">
        <w:rPr>
          <w:color w:val="000000"/>
        </w:rPr>
        <w:tab/>
        <w:t>Either:</w:t>
      </w:r>
    </w:p>
    <w:p w:rsidR="007F5B34" w:rsidRPr="004B7D7B" w:rsidRDefault="007F5B34" w:rsidP="007F5B34">
      <w:pPr>
        <w:pStyle w:val="paragraphsub"/>
      </w:pPr>
      <w:r w:rsidRPr="004B7D7B">
        <w:rPr>
          <w:color w:val="000000"/>
        </w:rPr>
        <w:tab/>
        <w:t>(i)</w:t>
      </w:r>
      <w:r w:rsidRPr="004B7D7B">
        <w:rPr>
          <w:color w:val="000000"/>
        </w:rPr>
        <w:tab/>
        <w:t>the applicant has made a valid application for a substantive visa that has not been finally determined; or</w:t>
      </w:r>
    </w:p>
    <w:p w:rsidR="007F5B34" w:rsidRPr="004B7D7B" w:rsidRDefault="007F5B34" w:rsidP="007F5B34">
      <w:pPr>
        <w:pStyle w:val="paragraphsub"/>
      </w:pPr>
      <w:r w:rsidRPr="004B7D7B">
        <w:tab/>
        <w:t>(ii)</w:t>
      </w:r>
      <w:r w:rsidRPr="004B7D7B">
        <w:tab/>
        <w:t>application has been made, within statutory time limits, for judicial review of a decision in relation to the applicant’s substantive visa application, and the judicial review proceedings (including proceedings on appeal, if any) have not been completed.</w:t>
      </w:r>
    </w:p>
    <w:p w:rsidR="007F5B34" w:rsidRPr="004B7D7B" w:rsidRDefault="007F5B34" w:rsidP="007F5B34">
      <w:pPr>
        <w:pStyle w:val="paragraph"/>
      </w:pPr>
      <w:r w:rsidRPr="004B7D7B">
        <w:tab/>
        <w:t>(d)</w:t>
      </w:r>
      <w:r w:rsidRPr="004B7D7B">
        <w:tab/>
        <w:t xml:space="preserve">Applicant must: </w:t>
      </w:r>
    </w:p>
    <w:p w:rsidR="007F5B34" w:rsidRPr="004B7D7B" w:rsidRDefault="007F5B34" w:rsidP="007F5B34">
      <w:pPr>
        <w:pStyle w:val="paragraphsub"/>
      </w:pPr>
      <w:r w:rsidRPr="004B7D7B">
        <w:tab/>
        <w:t>(i)</w:t>
      </w:r>
      <w:r w:rsidRPr="004B7D7B">
        <w:tab/>
        <w:t>hold a substantive visa; or</w:t>
      </w:r>
    </w:p>
    <w:p w:rsidR="007F5B34" w:rsidRPr="004B7D7B" w:rsidRDefault="007F5B34" w:rsidP="007F5B34">
      <w:pPr>
        <w:pStyle w:val="paragraphsub"/>
      </w:pPr>
      <w:r w:rsidRPr="004B7D7B">
        <w:tab/>
        <w:t>(ii)</w:t>
      </w:r>
      <w:r w:rsidRPr="004B7D7B">
        <w:tab/>
        <w:t>hold a Bridging A (Class WA) or Bridging B (Class WB) visa and have held a substantive visa when he or she made the substantive visa application; or</w:t>
      </w:r>
    </w:p>
    <w:p w:rsidR="007F5B34" w:rsidRPr="004B7D7B" w:rsidRDefault="007F5B34" w:rsidP="007F5B34">
      <w:pPr>
        <w:pStyle w:val="paragraphsub"/>
      </w:pPr>
      <w:r w:rsidRPr="004B7D7B">
        <w:tab/>
        <w:t>(iii)</w:t>
      </w:r>
      <w:r w:rsidRPr="004B7D7B">
        <w:tab/>
        <w:t xml:space="preserve">have held a substantive visa when he or she made the substantive visa application referred to in </w:t>
      </w:r>
      <w:r w:rsidR="004B7D7B">
        <w:t>paragraph (</w:t>
      </w:r>
      <w:r w:rsidRPr="004B7D7B">
        <w:t>c); or</w:t>
      </w:r>
    </w:p>
    <w:p w:rsidR="007F5B34" w:rsidRPr="004B7D7B" w:rsidRDefault="007F5B34" w:rsidP="007F5B34">
      <w:pPr>
        <w:pStyle w:val="paragraphsub"/>
      </w:pPr>
      <w:r w:rsidRPr="004B7D7B">
        <w:tab/>
        <w:t>(iv)</w:t>
      </w:r>
      <w:r w:rsidRPr="004B7D7B">
        <w:tab/>
        <w:t>have previously held a Bridging A (Class WA) visa granted under regulation</w:t>
      </w:r>
      <w:r w:rsidR="004B7D7B">
        <w:t> </w:t>
      </w:r>
      <w:r w:rsidRPr="004B7D7B">
        <w:t xml:space="preserve">2.21A in respect of the substantive visa referred to in </w:t>
      </w:r>
      <w:r w:rsidR="004B7D7B">
        <w:t>paragraph (</w:t>
      </w:r>
      <w:r w:rsidRPr="004B7D7B">
        <w:t>c).</w:t>
      </w:r>
    </w:p>
    <w:p w:rsidR="007F5B34" w:rsidRPr="004B7D7B" w:rsidRDefault="007F5B34" w:rsidP="007F5B34">
      <w:pPr>
        <w:pStyle w:val="paragraph"/>
      </w:pPr>
      <w:r w:rsidRPr="004B7D7B">
        <w:lastRenderedPageBreak/>
        <w:tab/>
        <w:t>(e)</w:t>
      </w:r>
      <w:r w:rsidRPr="004B7D7B">
        <w:tab/>
        <w:t>If the last substantive visa held by the applicant was cancelled:</w:t>
      </w:r>
    </w:p>
    <w:p w:rsidR="007F5B34" w:rsidRPr="004B7D7B" w:rsidRDefault="007F5B34" w:rsidP="007F5B34">
      <w:pPr>
        <w:pStyle w:val="paragraphsub"/>
      </w:pPr>
      <w:r w:rsidRPr="004B7D7B">
        <w:tab/>
        <w:t>(i)</w:t>
      </w:r>
      <w:r w:rsidRPr="004B7D7B">
        <w:tab/>
        <w:t>the decision to cancel that visa has been set aside by the Tribunal; or</w:t>
      </w:r>
    </w:p>
    <w:p w:rsidR="007F5B34" w:rsidRPr="004B7D7B" w:rsidRDefault="007F5B34" w:rsidP="007F5B34">
      <w:pPr>
        <w:pStyle w:val="paragraphsub"/>
      </w:pPr>
      <w:r w:rsidRPr="004B7D7B">
        <w:tab/>
        <w:t>(ii)</w:t>
      </w:r>
      <w:r w:rsidRPr="004B7D7B">
        <w:tab/>
        <w:t>if that visa was cancelled under section</w:t>
      </w:r>
      <w:r w:rsidR="004B7D7B">
        <w:t> </w:t>
      </w:r>
      <w:r w:rsidRPr="004B7D7B">
        <w:t>137J of the Act:</w:t>
      </w:r>
    </w:p>
    <w:p w:rsidR="007F5B34" w:rsidRPr="004B7D7B" w:rsidRDefault="007F5B34" w:rsidP="007F5B34">
      <w:pPr>
        <w:pStyle w:val="paragraphsub-sub"/>
      </w:pPr>
      <w:r w:rsidRPr="004B7D7B">
        <w:tab/>
        <w:t>(A)</w:t>
      </w:r>
      <w:r w:rsidRPr="004B7D7B">
        <w:tab/>
        <w:t>the cancellation has been revoked; or</w:t>
      </w:r>
    </w:p>
    <w:p w:rsidR="007F5B34" w:rsidRPr="004B7D7B" w:rsidRDefault="007F5B34" w:rsidP="007F5B34">
      <w:pPr>
        <w:pStyle w:val="paragraphsub-sub"/>
      </w:pPr>
      <w:r w:rsidRPr="004B7D7B">
        <w:tab/>
        <w:t>(B)</w:t>
      </w:r>
      <w:r w:rsidRPr="004B7D7B">
        <w:tab/>
        <w:t>a decision not to revoke the cancellation has been set aside by the Tribunal.</w:t>
      </w:r>
    </w:p>
    <w:p w:rsidR="007F5B34" w:rsidRPr="004B7D7B" w:rsidRDefault="007F5B34" w:rsidP="007F5B34">
      <w:pPr>
        <w:pStyle w:val="paragraph"/>
      </w:pPr>
      <w:r w:rsidRPr="004B7D7B">
        <w:tab/>
        <w:t>(f)</w:t>
      </w:r>
      <w:r w:rsidRPr="004B7D7B">
        <w:tab/>
        <w:t xml:space="preserve">Applicant is not in immigration detention or criminal detention. </w:t>
      </w:r>
    </w:p>
    <w:p w:rsidR="007F5B34" w:rsidRPr="004B7D7B" w:rsidRDefault="007F5B34" w:rsidP="007F5B34">
      <w:pPr>
        <w:pStyle w:val="paragraph"/>
      </w:pPr>
      <w:r w:rsidRPr="004B7D7B">
        <w:tab/>
        <w:t>(g)</w:t>
      </w:r>
      <w:r w:rsidRPr="004B7D7B">
        <w:tab/>
        <w:t xml:space="preserve">Application by a person claiming to be a member of the family unit of a person who is an applicant for a Bridging A (Class WA) visa may be made at the same time and place as, and combined with, the application by that person. </w:t>
      </w:r>
    </w:p>
    <w:p w:rsidR="007F5B34" w:rsidRPr="004B7D7B" w:rsidRDefault="007F5B34" w:rsidP="007F5B34">
      <w:pPr>
        <w:pStyle w:val="subsection"/>
      </w:pPr>
      <w:r w:rsidRPr="004B7D7B">
        <w:tab/>
        <w:t>(4)</w:t>
      </w:r>
      <w:r w:rsidRPr="004B7D7B">
        <w:tab/>
        <w:t>Subclasses:</w:t>
      </w:r>
    </w:p>
    <w:p w:rsidR="007F5B34" w:rsidRPr="004B7D7B" w:rsidRDefault="007F5B34" w:rsidP="007F5B34">
      <w:pPr>
        <w:pStyle w:val="paragraph"/>
      </w:pPr>
      <w:r w:rsidRPr="004B7D7B">
        <w:tab/>
        <w:t>010</w:t>
      </w:r>
      <w:r w:rsidRPr="004B7D7B">
        <w:tab/>
        <w:t xml:space="preserve">(Bridging A) </w:t>
      </w:r>
    </w:p>
    <w:p w:rsidR="007F5B34" w:rsidRPr="004B7D7B" w:rsidRDefault="007F5B34" w:rsidP="007F5B34">
      <w:pPr>
        <w:pStyle w:val="notetext"/>
      </w:pPr>
      <w:r w:rsidRPr="004B7D7B">
        <w:t>Note 1:</w:t>
      </w:r>
      <w:r w:rsidRPr="004B7D7B">
        <w:tab/>
        <w:t>The Minister must grant a Bridging A (Class WA) visa in the circumstances set out in regulation</w:t>
      </w:r>
      <w:r w:rsidR="004B7D7B">
        <w:t> </w:t>
      </w:r>
      <w:r w:rsidRPr="004B7D7B">
        <w:t>2.21A.</w:t>
      </w:r>
    </w:p>
    <w:p w:rsidR="007F5B34" w:rsidRPr="004B7D7B" w:rsidRDefault="007F5B34" w:rsidP="007F5B34">
      <w:pPr>
        <w:pStyle w:val="notetext"/>
      </w:pPr>
      <w:r w:rsidRPr="004B7D7B">
        <w:t>Note 2:</w:t>
      </w:r>
      <w:r w:rsidRPr="004B7D7B">
        <w:tab/>
        <w:t>Regulation</w:t>
      </w:r>
      <w:r w:rsidR="004B7D7B">
        <w:t> </w:t>
      </w:r>
      <w:r w:rsidRPr="004B7D7B">
        <w:t>2.07A sets out the circumstances in which an application for a substantive visa on a form mentioned in this item is not a valid application for a Bridging A (Class WA), Bridging C (Class WC) or Bridging E (Class WE) visa.</w:t>
      </w:r>
    </w:p>
    <w:p w:rsidR="007F5B34" w:rsidRPr="004B7D7B" w:rsidRDefault="007F5B34" w:rsidP="007F5B34">
      <w:pPr>
        <w:pStyle w:val="ActHead5"/>
      </w:pPr>
      <w:bookmarkStart w:id="507" w:name="_Toc455128580"/>
      <w:r w:rsidRPr="004B7D7B">
        <w:rPr>
          <w:rStyle w:val="CharSectno"/>
        </w:rPr>
        <w:t>1302.</w:t>
      </w:r>
      <w:r w:rsidRPr="004B7D7B">
        <w:t xml:space="preserve">  Bridging B (Class WB)</w:t>
      </w:r>
      <w:bookmarkEnd w:id="507"/>
      <w:r w:rsidRPr="004B7D7B">
        <w:t xml:space="preserve"> </w:t>
      </w:r>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4"/>
        <w:gridCol w:w="6634"/>
        <w:gridCol w:w="1121"/>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5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8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5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5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8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5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$140</w:t>
            </w:r>
          </w:p>
        </w:tc>
      </w:tr>
      <w:tr w:rsidR="007F5B34" w:rsidRPr="004B7D7B" w:rsidTr="008559AC">
        <w:tc>
          <w:tcPr>
            <w:tcW w:w="454" w:type="pct"/>
            <w:shd w:val="clear" w:color="auto" w:fill="auto"/>
          </w:tcPr>
          <w:p w:rsidR="007F5B34" w:rsidRPr="004B7D7B" w:rsidRDefault="007F5B34" w:rsidP="008559AC">
            <w:pPr>
              <w:pStyle w:val="Tabletext"/>
            </w:pPr>
            <w:r w:rsidRPr="004B7D7B">
              <w:t>2</w:t>
            </w:r>
          </w:p>
        </w:tc>
        <w:tc>
          <w:tcPr>
            <w:tcW w:w="3889" w:type="pct"/>
            <w:shd w:val="clear" w:color="auto" w:fill="auto"/>
          </w:tcPr>
          <w:p w:rsidR="007F5B34" w:rsidRPr="004B7D7B" w:rsidRDefault="007F5B34" w:rsidP="008559AC">
            <w:pPr>
              <w:pStyle w:val="Tabletext"/>
            </w:pPr>
            <w:r w:rsidRPr="004B7D7B">
              <w:t>Additional applicant charge for an applicant who is at least 18</w:t>
            </w:r>
          </w:p>
        </w:tc>
        <w:tc>
          <w:tcPr>
            <w:tcW w:w="657" w:type="pct"/>
            <w:shd w:val="clear" w:color="auto" w:fill="auto"/>
          </w:tcPr>
          <w:p w:rsidR="007F5B34" w:rsidRPr="004B7D7B" w:rsidRDefault="007F5B34" w:rsidP="008559AC">
            <w:pPr>
              <w:pStyle w:val="Tabletext"/>
              <w:jc w:val="right"/>
            </w:pPr>
            <w:r w:rsidRPr="004B7D7B">
              <w:t>Nil</w:t>
            </w:r>
          </w:p>
        </w:tc>
      </w:tr>
      <w:tr w:rsidR="007F5B34" w:rsidRPr="004B7D7B" w:rsidTr="008559AC">
        <w:tc>
          <w:tcPr>
            <w:tcW w:w="454" w:type="pct"/>
            <w:tcBorders>
              <w:bottom w:val="single" w:sz="12" w:space="0" w:color="auto"/>
            </w:tcBorders>
            <w:shd w:val="clear" w:color="auto" w:fill="auto"/>
          </w:tcPr>
          <w:p w:rsidR="007F5B34" w:rsidRPr="004B7D7B" w:rsidRDefault="007F5B34" w:rsidP="008559AC">
            <w:pPr>
              <w:pStyle w:val="Tabletext"/>
            </w:pPr>
            <w:r w:rsidRPr="004B7D7B">
              <w:t>3</w:t>
            </w:r>
          </w:p>
        </w:tc>
        <w:tc>
          <w:tcPr>
            <w:tcW w:w="388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57" w:type="pct"/>
            <w:tcBorders>
              <w:bottom w:val="single" w:sz="12" w:space="0" w:color="auto"/>
            </w:tcBorders>
            <w:shd w:val="clear" w:color="auto" w:fill="auto"/>
          </w:tcPr>
          <w:p w:rsidR="007F5B34" w:rsidRPr="004B7D7B" w:rsidRDefault="007F5B34" w:rsidP="008559AC">
            <w:pPr>
              <w:pStyle w:val="Tabletext"/>
              <w:jc w:val="right"/>
            </w:pPr>
            <w:r w:rsidRPr="004B7D7B">
              <w:t>Nil</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the second instalment (payable before grant of visa) is nil.</w:t>
      </w:r>
    </w:p>
    <w:p w:rsidR="007F5B34" w:rsidRPr="004B7D7B" w:rsidRDefault="007F5B34" w:rsidP="007F5B34">
      <w:pPr>
        <w:pStyle w:val="subsection"/>
      </w:pPr>
      <w:r w:rsidRPr="004B7D7B">
        <w:tab/>
        <w:t>(3)</w:t>
      </w:r>
      <w:r w:rsidRPr="004B7D7B">
        <w:tab/>
        <w:t>Other:</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(b)</w:t>
      </w:r>
      <w:r w:rsidRPr="004B7D7B">
        <w:tab/>
        <w:t xml:space="preserve">Applicant must be in Australia but not in immigration clearance. </w:t>
      </w:r>
    </w:p>
    <w:p w:rsidR="007F5B34" w:rsidRPr="004B7D7B" w:rsidRDefault="007F5B34" w:rsidP="007F5B34">
      <w:pPr>
        <w:pStyle w:val="paragraph"/>
      </w:pPr>
      <w:r w:rsidRPr="004B7D7B">
        <w:tab/>
        <w:t>(ba)</w:t>
      </w:r>
      <w:r w:rsidRPr="004B7D7B">
        <w:tab/>
        <w:t>Applicant must be a person who is immigration cleared.</w:t>
      </w:r>
    </w:p>
    <w:p w:rsidR="007F5B34" w:rsidRPr="004B7D7B" w:rsidRDefault="007F5B34" w:rsidP="007F5B34">
      <w:pPr>
        <w:pStyle w:val="paragraph"/>
      </w:pPr>
      <w:r w:rsidRPr="004B7D7B">
        <w:lastRenderedPageBreak/>
        <w:tab/>
        <w:t>(bb)</w:t>
      </w:r>
      <w:r w:rsidRPr="004B7D7B">
        <w:tab/>
        <w:t>Applicant must not be:</w:t>
      </w:r>
    </w:p>
    <w:p w:rsidR="007F5B34" w:rsidRPr="004B7D7B" w:rsidRDefault="007F5B34" w:rsidP="007F5B34">
      <w:pPr>
        <w:pStyle w:val="paragraphsub"/>
      </w:pPr>
      <w:r w:rsidRPr="004B7D7B">
        <w:tab/>
        <w:t>(i)</w:t>
      </w:r>
      <w:r w:rsidRPr="004B7D7B">
        <w:tab/>
        <w:t>the holder of a Subclass 785 (Temporary Protection) visa, including a Subclass 785 (Temporary Protection) visa granted before 2</w:t>
      </w:r>
      <w:r w:rsidR="004B7D7B">
        <w:t> </w:t>
      </w:r>
      <w:r w:rsidRPr="004B7D7B">
        <w:t>December 2013; or</w:t>
      </w:r>
    </w:p>
    <w:p w:rsidR="007F5B34" w:rsidRPr="004B7D7B" w:rsidRDefault="007F5B34" w:rsidP="007F5B34">
      <w:pPr>
        <w:pStyle w:val="paragraphsub"/>
      </w:pPr>
      <w:r w:rsidRPr="004B7D7B">
        <w:tab/>
        <w:t>(ii)</w:t>
      </w:r>
      <w:r w:rsidRPr="004B7D7B">
        <w:tab/>
        <w:t>a person whose last substantive visa was a Subclass 785 (Temporary Protection) visa, including a Subclass 785 (Temporary Protection) visa granted before 2</w:t>
      </w:r>
      <w:r w:rsidR="004B7D7B">
        <w:t> </w:t>
      </w:r>
      <w:r w:rsidRPr="004B7D7B">
        <w:t>December 2013; or</w:t>
      </w:r>
    </w:p>
    <w:p w:rsidR="007F5B34" w:rsidRPr="004B7D7B" w:rsidRDefault="007F5B34" w:rsidP="007F5B34">
      <w:pPr>
        <w:pStyle w:val="paragraphsub"/>
      </w:pPr>
      <w:r w:rsidRPr="004B7D7B">
        <w:tab/>
        <w:t>(iii)</w:t>
      </w:r>
      <w:r w:rsidRPr="004B7D7B">
        <w:tab/>
        <w:t>the holder of a Subclass 790 (Safe Haven Enterprise) visa; or</w:t>
      </w:r>
    </w:p>
    <w:p w:rsidR="007F5B34" w:rsidRPr="004B7D7B" w:rsidRDefault="007F5B34" w:rsidP="007F5B34">
      <w:pPr>
        <w:pStyle w:val="paragraphsub"/>
      </w:pPr>
      <w:r w:rsidRPr="004B7D7B">
        <w:tab/>
        <w:t>(iv)</w:t>
      </w:r>
      <w:r w:rsidRPr="004B7D7B">
        <w:tab/>
        <w:t>a person whose last substantive visa was a Subclass 790 (Safe Haven Enterprise) visa.</w:t>
      </w:r>
    </w:p>
    <w:p w:rsidR="007F5B34" w:rsidRPr="004B7D7B" w:rsidRDefault="007F5B34" w:rsidP="007F5B34">
      <w:pPr>
        <w:pStyle w:val="paragraph"/>
      </w:pPr>
      <w:r w:rsidRPr="004B7D7B">
        <w:tab/>
        <w:t>(c)</w:t>
      </w:r>
      <w:r w:rsidRPr="004B7D7B">
        <w:tab/>
        <w:t xml:space="preserve">Applicant is not in immigration detention or criminal detention. </w:t>
      </w:r>
    </w:p>
    <w:p w:rsidR="007F5B34" w:rsidRPr="004B7D7B" w:rsidRDefault="007F5B34" w:rsidP="007F5B34">
      <w:pPr>
        <w:pStyle w:val="paragraph"/>
      </w:pPr>
      <w:r w:rsidRPr="004B7D7B">
        <w:tab/>
        <w:t>(d)</w:t>
      </w:r>
      <w:r w:rsidRPr="004B7D7B">
        <w:tab/>
        <w:t xml:space="preserve">Application by a person claiming to be a member of the family unit of a person who is an applicant for a Bridging B (Class WB) visa may be made at the same time and place as, and combined with, the application by that person. </w:t>
      </w:r>
    </w:p>
    <w:p w:rsidR="007F5B34" w:rsidRPr="004B7D7B" w:rsidRDefault="007F5B34" w:rsidP="007F5B34">
      <w:pPr>
        <w:pStyle w:val="subsection"/>
      </w:pPr>
      <w:r w:rsidRPr="004B7D7B">
        <w:tab/>
        <w:t>(4)</w:t>
      </w:r>
      <w:r w:rsidRPr="004B7D7B">
        <w:tab/>
        <w:t>Subclasses:</w:t>
      </w:r>
    </w:p>
    <w:p w:rsidR="007F5B34" w:rsidRPr="004B7D7B" w:rsidRDefault="007F5B34" w:rsidP="007F5B34">
      <w:pPr>
        <w:pStyle w:val="paragraph"/>
      </w:pPr>
      <w:r w:rsidRPr="004B7D7B">
        <w:tab/>
        <w:t>020</w:t>
      </w:r>
      <w:r w:rsidRPr="004B7D7B">
        <w:tab/>
        <w:t xml:space="preserve">(Bridging B) </w:t>
      </w:r>
    </w:p>
    <w:p w:rsidR="007F5B34" w:rsidRPr="004B7D7B" w:rsidRDefault="007F5B34" w:rsidP="007F5B34">
      <w:pPr>
        <w:pStyle w:val="ActHead5"/>
        <w:rPr>
          <w:sz w:val="18"/>
        </w:rPr>
      </w:pPr>
      <w:bookmarkStart w:id="508" w:name="_Toc455128581"/>
      <w:r w:rsidRPr="004B7D7B">
        <w:rPr>
          <w:rStyle w:val="CharSectno"/>
        </w:rPr>
        <w:t>1303.</w:t>
      </w:r>
      <w:r w:rsidRPr="004B7D7B">
        <w:t xml:space="preserve">  Bridging C (Class WC)</w:t>
      </w:r>
      <w:bookmarkEnd w:id="508"/>
      <w:r w:rsidRPr="004B7D7B">
        <w:t xml:space="preserve"> </w:t>
      </w:r>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4"/>
        <w:gridCol w:w="6634"/>
        <w:gridCol w:w="1121"/>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5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8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5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5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8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5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Nil</w:t>
            </w:r>
          </w:p>
        </w:tc>
      </w:tr>
      <w:tr w:rsidR="007F5B34" w:rsidRPr="004B7D7B" w:rsidTr="008559AC">
        <w:tc>
          <w:tcPr>
            <w:tcW w:w="454" w:type="pct"/>
            <w:shd w:val="clear" w:color="auto" w:fill="auto"/>
          </w:tcPr>
          <w:p w:rsidR="007F5B34" w:rsidRPr="004B7D7B" w:rsidRDefault="007F5B34" w:rsidP="008559AC">
            <w:pPr>
              <w:pStyle w:val="Tabletext"/>
            </w:pPr>
            <w:r w:rsidRPr="004B7D7B">
              <w:t>2</w:t>
            </w:r>
          </w:p>
        </w:tc>
        <w:tc>
          <w:tcPr>
            <w:tcW w:w="3889" w:type="pct"/>
            <w:shd w:val="clear" w:color="auto" w:fill="auto"/>
          </w:tcPr>
          <w:p w:rsidR="007F5B34" w:rsidRPr="004B7D7B" w:rsidRDefault="007F5B34" w:rsidP="008559AC">
            <w:pPr>
              <w:pStyle w:val="Tabletext"/>
            </w:pPr>
            <w:r w:rsidRPr="004B7D7B">
              <w:t>Additional applicant charge for an applicant who is at least 18</w:t>
            </w:r>
          </w:p>
        </w:tc>
        <w:tc>
          <w:tcPr>
            <w:tcW w:w="657" w:type="pct"/>
            <w:shd w:val="clear" w:color="auto" w:fill="auto"/>
          </w:tcPr>
          <w:p w:rsidR="007F5B34" w:rsidRPr="004B7D7B" w:rsidRDefault="007F5B34" w:rsidP="008559AC">
            <w:pPr>
              <w:pStyle w:val="Tabletext"/>
              <w:jc w:val="right"/>
            </w:pPr>
            <w:r w:rsidRPr="004B7D7B">
              <w:t>Nil</w:t>
            </w:r>
          </w:p>
        </w:tc>
      </w:tr>
      <w:tr w:rsidR="007F5B34" w:rsidRPr="004B7D7B" w:rsidTr="008559AC">
        <w:tc>
          <w:tcPr>
            <w:tcW w:w="454" w:type="pct"/>
            <w:tcBorders>
              <w:bottom w:val="single" w:sz="12" w:space="0" w:color="auto"/>
            </w:tcBorders>
            <w:shd w:val="clear" w:color="auto" w:fill="auto"/>
          </w:tcPr>
          <w:p w:rsidR="007F5B34" w:rsidRPr="004B7D7B" w:rsidRDefault="007F5B34" w:rsidP="008559AC">
            <w:pPr>
              <w:pStyle w:val="Tabletext"/>
            </w:pPr>
            <w:r w:rsidRPr="004B7D7B">
              <w:t>3</w:t>
            </w:r>
          </w:p>
        </w:tc>
        <w:tc>
          <w:tcPr>
            <w:tcW w:w="388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57" w:type="pct"/>
            <w:tcBorders>
              <w:bottom w:val="single" w:sz="12" w:space="0" w:color="auto"/>
            </w:tcBorders>
            <w:shd w:val="clear" w:color="auto" w:fill="auto"/>
          </w:tcPr>
          <w:p w:rsidR="007F5B34" w:rsidRPr="004B7D7B" w:rsidRDefault="007F5B34" w:rsidP="008559AC">
            <w:pPr>
              <w:pStyle w:val="Tabletext"/>
              <w:jc w:val="right"/>
            </w:pPr>
            <w:r w:rsidRPr="004B7D7B">
              <w:t>Nil</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the second instalment (payable before grant of visa) is nil.</w:t>
      </w:r>
    </w:p>
    <w:p w:rsidR="007F5B34" w:rsidRPr="004B7D7B" w:rsidRDefault="007F5B34" w:rsidP="007F5B34">
      <w:pPr>
        <w:pStyle w:val="subsection"/>
        <w:keepNext/>
        <w:keepLines/>
      </w:pPr>
      <w:r w:rsidRPr="004B7D7B">
        <w:tab/>
        <w:t>(3)</w:t>
      </w:r>
      <w:r w:rsidRPr="004B7D7B">
        <w:tab/>
        <w:t xml:space="preserve">Other: </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(b)</w:t>
      </w:r>
      <w:r w:rsidRPr="004B7D7B">
        <w:tab/>
        <w:t xml:space="preserve">Applicant must be in Australia but not in immigration clearance. </w:t>
      </w:r>
    </w:p>
    <w:p w:rsidR="007F5B34" w:rsidRPr="004B7D7B" w:rsidRDefault="007F5B34" w:rsidP="007F5B34">
      <w:pPr>
        <w:pStyle w:val="paragraph"/>
      </w:pPr>
      <w:r w:rsidRPr="004B7D7B">
        <w:tab/>
        <w:t>(c)</w:t>
      </w:r>
      <w:r w:rsidRPr="004B7D7B">
        <w:tab/>
        <w:t>Either:</w:t>
      </w:r>
    </w:p>
    <w:p w:rsidR="007F5B34" w:rsidRPr="004B7D7B" w:rsidRDefault="007F5B34" w:rsidP="007F5B34">
      <w:pPr>
        <w:pStyle w:val="paragraphsub"/>
      </w:pPr>
      <w:r w:rsidRPr="004B7D7B">
        <w:lastRenderedPageBreak/>
        <w:tab/>
        <w:t>(i)</w:t>
      </w:r>
      <w:r w:rsidRPr="004B7D7B">
        <w:tab/>
        <w:t>the applicant has made a valid application for a substantive visa that has not been finally determined; or</w:t>
      </w:r>
    </w:p>
    <w:p w:rsidR="007F5B34" w:rsidRPr="004B7D7B" w:rsidRDefault="007F5B34" w:rsidP="007F5B34">
      <w:pPr>
        <w:pStyle w:val="paragraphsub"/>
        <w:rPr>
          <w:color w:val="000000"/>
        </w:rPr>
      </w:pPr>
      <w:r w:rsidRPr="004B7D7B">
        <w:rPr>
          <w:color w:val="000000"/>
        </w:rPr>
        <w:tab/>
        <w:t>(ii)</w:t>
      </w:r>
      <w:r w:rsidRPr="004B7D7B">
        <w:rPr>
          <w:color w:val="000000"/>
        </w:rPr>
        <w:tab/>
        <w:t xml:space="preserve">both of the following apply: </w:t>
      </w:r>
    </w:p>
    <w:p w:rsidR="007F5B34" w:rsidRPr="004B7D7B" w:rsidRDefault="007F5B34" w:rsidP="007F5B34">
      <w:pPr>
        <w:pStyle w:val="paragraphsub-sub"/>
      </w:pPr>
      <w:r w:rsidRPr="004B7D7B">
        <w:tab/>
        <w:t>(A)</w:t>
      </w:r>
      <w:r w:rsidRPr="004B7D7B">
        <w:tab/>
        <w:t xml:space="preserve">application has been made, within statutory time limits, for judicial review of a decision in relation to the applicant’s substantive visa application, and the judicial proceedings (including proceedings on appeal, if any) have not been completed; </w:t>
      </w:r>
    </w:p>
    <w:p w:rsidR="007F5B34" w:rsidRPr="004B7D7B" w:rsidRDefault="007F5B34" w:rsidP="007F5B34">
      <w:pPr>
        <w:pStyle w:val="paragraphsub-sub"/>
      </w:pPr>
      <w:r w:rsidRPr="004B7D7B">
        <w:tab/>
        <w:t>(B)</w:t>
      </w:r>
      <w:r w:rsidRPr="004B7D7B">
        <w:tab/>
        <w:t>the applicant held a Bridging C (Class WC) visa granted on the basis of the applicant’s substantive visa application.</w:t>
      </w:r>
    </w:p>
    <w:p w:rsidR="007F5B34" w:rsidRPr="004B7D7B" w:rsidRDefault="007F5B34" w:rsidP="007F5B34">
      <w:pPr>
        <w:pStyle w:val="paragraph"/>
      </w:pPr>
      <w:r w:rsidRPr="004B7D7B">
        <w:tab/>
        <w:t>(ca)</w:t>
      </w:r>
      <w:r w:rsidRPr="004B7D7B">
        <w:tab/>
        <w:t xml:space="preserve">Applicant must be: </w:t>
      </w:r>
    </w:p>
    <w:p w:rsidR="007F5B34" w:rsidRPr="004B7D7B" w:rsidRDefault="007F5B34" w:rsidP="007F5B34">
      <w:pPr>
        <w:pStyle w:val="paragraphsub"/>
      </w:pPr>
      <w:r w:rsidRPr="004B7D7B">
        <w:tab/>
        <w:t>(i)</w:t>
      </w:r>
      <w:r w:rsidRPr="004B7D7B">
        <w:tab/>
        <w:t xml:space="preserve">a person who is immigration cleared; or </w:t>
      </w:r>
    </w:p>
    <w:p w:rsidR="007F5B34" w:rsidRPr="004B7D7B" w:rsidRDefault="007F5B34" w:rsidP="007F5B34">
      <w:pPr>
        <w:pStyle w:val="paragraphsub"/>
      </w:pPr>
      <w:r w:rsidRPr="004B7D7B">
        <w:tab/>
        <w:t>(ii)</w:t>
      </w:r>
      <w:r w:rsidRPr="004B7D7B">
        <w:tab/>
        <w:t>an eligible non</w:t>
      </w:r>
      <w:r w:rsidR="004B7D7B">
        <w:noBreakHyphen/>
      </w:r>
      <w:r w:rsidRPr="004B7D7B">
        <w:t>citizen referred to in subregulation</w:t>
      </w:r>
      <w:r w:rsidR="004B7D7B">
        <w:t> </w:t>
      </w:r>
      <w:r w:rsidRPr="004B7D7B">
        <w:t xml:space="preserve">2.20(6). </w:t>
      </w:r>
    </w:p>
    <w:p w:rsidR="007F5B34" w:rsidRPr="004B7D7B" w:rsidRDefault="007F5B34" w:rsidP="007F5B34">
      <w:pPr>
        <w:pStyle w:val="paragraph"/>
      </w:pPr>
      <w:r w:rsidRPr="004B7D7B">
        <w:tab/>
        <w:t>(d)</w:t>
      </w:r>
      <w:r w:rsidRPr="004B7D7B">
        <w:tab/>
        <w:t xml:space="preserve">Applicant: </w:t>
      </w:r>
    </w:p>
    <w:p w:rsidR="007F5B34" w:rsidRPr="004B7D7B" w:rsidRDefault="007F5B34" w:rsidP="007F5B34">
      <w:pPr>
        <w:pStyle w:val="paragraphsub"/>
      </w:pPr>
      <w:r w:rsidRPr="004B7D7B">
        <w:tab/>
        <w:t>(i)</w:t>
      </w:r>
      <w:r w:rsidRPr="004B7D7B">
        <w:tab/>
        <w:t xml:space="preserve">was not the holder of a substantive visa when he or she made the substantive visa application referred to in </w:t>
      </w:r>
      <w:r w:rsidR="004B7D7B">
        <w:t>paragraph (</w:t>
      </w:r>
      <w:r w:rsidRPr="004B7D7B">
        <w:t xml:space="preserve">c); and </w:t>
      </w:r>
    </w:p>
    <w:p w:rsidR="007F5B34" w:rsidRPr="004B7D7B" w:rsidRDefault="007F5B34" w:rsidP="007F5B34">
      <w:pPr>
        <w:pStyle w:val="paragraphsub"/>
      </w:pPr>
      <w:r w:rsidRPr="004B7D7B">
        <w:tab/>
        <w:t>(ii)</w:t>
      </w:r>
      <w:r w:rsidRPr="004B7D7B">
        <w:tab/>
        <w:t xml:space="preserve">does not hold a Bridging E (Class WE) visa; and </w:t>
      </w:r>
    </w:p>
    <w:p w:rsidR="007F5B34" w:rsidRPr="004B7D7B" w:rsidRDefault="007F5B34" w:rsidP="007F5B34">
      <w:pPr>
        <w:pStyle w:val="paragraphsub"/>
      </w:pPr>
      <w:r w:rsidRPr="004B7D7B">
        <w:tab/>
        <w:t>(iii)</w:t>
      </w:r>
      <w:r w:rsidRPr="004B7D7B">
        <w:tab/>
        <w:t xml:space="preserve">has not held a Bridging E (Class WE) visa since he or she last held a substantive visa. </w:t>
      </w:r>
    </w:p>
    <w:p w:rsidR="007F5B34" w:rsidRPr="004B7D7B" w:rsidRDefault="007F5B34" w:rsidP="007F5B34">
      <w:pPr>
        <w:pStyle w:val="paragraph"/>
      </w:pPr>
      <w:r w:rsidRPr="004B7D7B">
        <w:tab/>
        <w:t>(e)</w:t>
      </w:r>
      <w:r w:rsidRPr="004B7D7B">
        <w:tab/>
        <w:t xml:space="preserve">Applicant is not in immigration detention or in criminal detention and has not escaped from either immigration detention or criminal detention. </w:t>
      </w:r>
    </w:p>
    <w:p w:rsidR="007F5B34" w:rsidRPr="004B7D7B" w:rsidRDefault="007F5B34" w:rsidP="007F5B34">
      <w:pPr>
        <w:pStyle w:val="paragraph"/>
      </w:pPr>
      <w:r w:rsidRPr="004B7D7B">
        <w:tab/>
        <w:t>(f)</w:t>
      </w:r>
      <w:r w:rsidRPr="004B7D7B">
        <w:tab/>
        <w:t xml:space="preserve">Application by a person claiming to be a member of the family unit of a person who is an applicant for a Bridging C (Class WC) visa may be made at the same time and place as, and combined with, the application by that person. </w:t>
      </w:r>
    </w:p>
    <w:p w:rsidR="007F5B34" w:rsidRPr="004B7D7B" w:rsidRDefault="007F5B34" w:rsidP="007F5B34">
      <w:pPr>
        <w:pStyle w:val="subsection"/>
        <w:keepNext/>
        <w:keepLines/>
      </w:pPr>
      <w:r w:rsidRPr="004B7D7B">
        <w:tab/>
        <w:t>(4)</w:t>
      </w:r>
      <w:r w:rsidRPr="004B7D7B">
        <w:tab/>
        <w:t>Subclasses:</w:t>
      </w:r>
    </w:p>
    <w:p w:rsidR="007F5B34" w:rsidRPr="004B7D7B" w:rsidRDefault="007F5B34" w:rsidP="007F5B34">
      <w:pPr>
        <w:pStyle w:val="paragraph"/>
      </w:pPr>
      <w:r w:rsidRPr="004B7D7B">
        <w:tab/>
        <w:t>030</w:t>
      </w:r>
      <w:r w:rsidRPr="004B7D7B">
        <w:tab/>
        <w:t>(Bridging C)</w:t>
      </w:r>
    </w:p>
    <w:p w:rsidR="007F5B34" w:rsidRPr="004B7D7B" w:rsidRDefault="007F5B34" w:rsidP="007F5B34">
      <w:pPr>
        <w:pStyle w:val="notetext"/>
      </w:pPr>
      <w:r w:rsidRPr="004B7D7B">
        <w:t>Note:</w:t>
      </w:r>
      <w:r w:rsidRPr="004B7D7B">
        <w:tab/>
        <w:t>Regulation</w:t>
      </w:r>
      <w:r w:rsidR="004B7D7B">
        <w:t> </w:t>
      </w:r>
      <w:r w:rsidRPr="004B7D7B">
        <w:t>2.07A sets out the circumstances in which an application for a substantive visa made on a form mentioned in this item is not a valid application for a Bridging A (Class WA), Bridging C (Class WC) or Bridging E (Class WE) visa.</w:t>
      </w:r>
    </w:p>
    <w:p w:rsidR="007F5B34" w:rsidRPr="004B7D7B" w:rsidRDefault="007F5B34" w:rsidP="007F5B34">
      <w:pPr>
        <w:pStyle w:val="ActHead5"/>
      </w:pPr>
      <w:bookmarkStart w:id="509" w:name="_Toc455128582"/>
      <w:r w:rsidRPr="004B7D7B">
        <w:rPr>
          <w:rStyle w:val="CharSectno"/>
        </w:rPr>
        <w:t>1304.</w:t>
      </w:r>
      <w:r w:rsidRPr="004B7D7B">
        <w:t xml:space="preserve">  Bridging D (Class WD)</w:t>
      </w:r>
      <w:bookmarkEnd w:id="509"/>
      <w:r w:rsidRPr="004B7D7B">
        <w:t xml:space="preserve"> </w:t>
      </w:r>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4"/>
        <w:gridCol w:w="6600"/>
        <w:gridCol w:w="1155"/>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5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6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7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5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6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7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Nil</w:t>
            </w:r>
          </w:p>
        </w:tc>
      </w:tr>
      <w:tr w:rsidR="007F5B34" w:rsidRPr="004B7D7B" w:rsidTr="008559AC">
        <w:tc>
          <w:tcPr>
            <w:tcW w:w="454" w:type="pct"/>
            <w:shd w:val="clear" w:color="auto" w:fill="auto"/>
          </w:tcPr>
          <w:p w:rsidR="007F5B34" w:rsidRPr="004B7D7B" w:rsidRDefault="007F5B34" w:rsidP="008559AC">
            <w:pPr>
              <w:pStyle w:val="Tabletext"/>
            </w:pPr>
            <w:r w:rsidRPr="004B7D7B">
              <w:t>2</w:t>
            </w:r>
          </w:p>
        </w:tc>
        <w:tc>
          <w:tcPr>
            <w:tcW w:w="3869" w:type="pct"/>
            <w:shd w:val="clear" w:color="auto" w:fill="auto"/>
          </w:tcPr>
          <w:p w:rsidR="007F5B34" w:rsidRPr="004B7D7B" w:rsidRDefault="007F5B34" w:rsidP="008559AC">
            <w:pPr>
              <w:pStyle w:val="Tabletext"/>
            </w:pPr>
            <w:r w:rsidRPr="004B7D7B">
              <w:t>Additional applicant charge for an applicant who is at least 18</w:t>
            </w:r>
          </w:p>
        </w:tc>
        <w:tc>
          <w:tcPr>
            <w:tcW w:w="677" w:type="pct"/>
            <w:shd w:val="clear" w:color="auto" w:fill="auto"/>
          </w:tcPr>
          <w:p w:rsidR="007F5B34" w:rsidRPr="004B7D7B" w:rsidRDefault="007F5B34" w:rsidP="008559AC">
            <w:pPr>
              <w:pStyle w:val="Tabletext"/>
              <w:jc w:val="right"/>
            </w:pPr>
            <w:r w:rsidRPr="004B7D7B">
              <w:t>Nil</w:t>
            </w:r>
          </w:p>
        </w:tc>
      </w:tr>
      <w:tr w:rsidR="007F5B34" w:rsidRPr="004B7D7B" w:rsidTr="008559AC">
        <w:tc>
          <w:tcPr>
            <w:tcW w:w="454" w:type="pct"/>
            <w:tcBorders>
              <w:bottom w:val="single" w:sz="12" w:space="0" w:color="auto"/>
            </w:tcBorders>
            <w:shd w:val="clear" w:color="auto" w:fill="auto"/>
          </w:tcPr>
          <w:p w:rsidR="007F5B34" w:rsidRPr="004B7D7B" w:rsidRDefault="007F5B34" w:rsidP="008559AC">
            <w:pPr>
              <w:pStyle w:val="Tabletext"/>
            </w:pPr>
            <w:r w:rsidRPr="004B7D7B">
              <w:t>3</w:t>
            </w:r>
          </w:p>
        </w:tc>
        <w:tc>
          <w:tcPr>
            <w:tcW w:w="386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77" w:type="pct"/>
            <w:tcBorders>
              <w:bottom w:val="single" w:sz="12" w:space="0" w:color="auto"/>
            </w:tcBorders>
            <w:shd w:val="clear" w:color="auto" w:fill="auto"/>
          </w:tcPr>
          <w:p w:rsidR="007F5B34" w:rsidRPr="004B7D7B" w:rsidRDefault="007F5B34" w:rsidP="008559AC">
            <w:pPr>
              <w:pStyle w:val="Tabletext"/>
              <w:jc w:val="right"/>
            </w:pPr>
            <w:r w:rsidRPr="004B7D7B">
              <w:t>Nil</w:t>
            </w:r>
          </w:p>
        </w:tc>
      </w:tr>
    </w:tbl>
    <w:p w:rsidR="007F5B34" w:rsidRPr="004B7D7B" w:rsidRDefault="007F5B34" w:rsidP="007F5B34">
      <w:pPr>
        <w:pStyle w:val="notemargin"/>
      </w:pPr>
      <w:r w:rsidRPr="004B7D7B">
        <w:lastRenderedPageBreak/>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the second instalment (payable before grant of visa) is nil.</w:t>
      </w:r>
    </w:p>
    <w:p w:rsidR="007F5B34" w:rsidRPr="004B7D7B" w:rsidRDefault="007F5B34" w:rsidP="007F5B34">
      <w:pPr>
        <w:pStyle w:val="subsection"/>
        <w:keepNext/>
        <w:keepLines/>
      </w:pPr>
      <w:r w:rsidRPr="004B7D7B">
        <w:tab/>
        <w:t>(3)</w:t>
      </w:r>
      <w:r w:rsidRPr="004B7D7B">
        <w:tab/>
        <w:t>Other:</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(b)</w:t>
      </w:r>
      <w:r w:rsidRPr="004B7D7B">
        <w:tab/>
        <w:t xml:space="preserve">Applicant must be in Australia but not in immigration clearance. </w:t>
      </w:r>
    </w:p>
    <w:p w:rsidR="007F5B34" w:rsidRPr="004B7D7B" w:rsidRDefault="007F5B34" w:rsidP="007F5B34">
      <w:pPr>
        <w:pStyle w:val="paragraph"/>
      </w:pPr>
      <w:r w:rsidRPr="004B7D7B">
        <w:tab/>
        <w:t>(ba)</w:t>
      </w:r>
      <w:r w:rsidRPr="004B7D7B">
        <w:tab/>
        <w:t xml:space="preserve">Applicant must be: </w:t>
      </w:r>
    </w:p>
    <w:p w:rsidR="007F5B34" w:rsidRPr="004B7D7B" w:rsidRDefault="007F5B34" w:rsidP="007F5B34">
      <w:pPr>
        <w:pStyle w:val="paragraphsub"/>
      </w:pPr>
      <w:r w:rsidRPr="004B7D7B">
        <w:tab/>
        <w:t>(i)</w:t>
      </w:r>
      <w:r w:rsidRPr="004B7D7B">
        <w:tab/>
        <w:t xml:space="preserve">a person who is immigration cleared; or </w:t>
      </w:r>
    </w:p>
    <w:p w:rsidR="007F5B34" w:rsidRPr="004B7D7B" w:rsidRDefault="007F5B34" w:rsidP="007F5B34">
      <w:pPr>
        <w:pStyle w:val="paragraphsub"/>
      </w:pPr>
      <w:r w:rsidRPr="004B7D7B">
        <w:tab/>
        <w:t>(ii)</w:t>
      </w:r>
      <w:r w:rsidRPr="004B7D7B">
        <w:tab/>
        <w:t>an eligible non</w:t>
      </w:r>
      <w:r w:rsidR="004B7D7B">
        <w:noBreakHyphen/>
      </w:r>
      <w:r w:rsidRPr="004B7D7B">
        <w:t>citizen referred to in subregulation</w:t>
      </w:r>
      <w:r w:rsidR="004B7D7B">
        <w:t> </w:t>
      </w:r>
      <w:r w:rsidRPr="004B7D7B">
        <w:t xml:space="preserve">2.20(6). </w:t>
      </w:r>
    </w:p>
    <w:p w:rsidR="007F5B34" w:rsidRPr="004B7D7B" w:rsidRDefault="007F5B34" w:rsidP="007F5B34">
      <w:pPr>
        <w:pStyle w:val="paragraph"/>
      </w:pPr>
      <w:r w:rsidRPr="004B7D7B">
        <w:tab/>
        <w:t>(c)</w:t>
      </w:r>
      <w:r w:rsidRPr="004B7D7B">
        <w:tab/>
        <w:t xml:space="preserve">Applicant is not in immigration detention or criminal detention. </w:t>
      </w:r>
    </w:p>
    <w:p w:rsidR="007F5B34" w:rsidRPr="004B7D7B" w:rsidRDefault="007F5B34" w:rsidP="007F5B34">
      <w:pPr>
        <w:pStyle w:val="paragraph"/>
      </w:pPr>
      <w:r w:rsidRPr="004B7D7B">
        <w:tab/>
        <w:t>(d)</w:t>
      </w:r>
      <w:r w:rsidRPr="004B7D7B">
        <w:tab/>
        <w:t xml:space="preserve">Application by a person claiming to be a member of the family unit of a person who is an applicant for a Bridging D (Class WD) visa may be made at the same time and place as, and combined with, the application by that person. </w:t>
      </w:r>
    </w:p>
    <w:p w:rsidR="007F5B34" w:rsidRPr="004B7D7B" w:rsidRDefault="007F5B34" w:rsidP="007F5B34">
      <w:pPr>
        <w:pStyle w:val="subsection"/>
      </w:pPr>
      <w:r w:rsidRPr="004B7D7B">
        <w:tab/>
        <w:t>(4)</w:t>
      </w:r>
      <w:r w:rsidRPr="004B7D7B">
        <w:tab/>
        <w:t>Subclasses:</w:t>
      </w:r>
    </w:p>
    <w:p w:rsidR="007F5B34" w:rsidRPr="004B7D7B" w:rsidRDefault="007F5B34" w:rsidP="007F5B34">
      <w:pPr>
        <w:pStyle w:val="paragraph"/>
      </w:pPr>
      <w:r w:rsidRPr="004B7D7B">
        <w:tab/>
        <w:t>040</w:t>
      </w:r>
      <w:r w:rsidRPr="004B7D7B">
        <w:tab/>
        <w:t xml:space="preserve">(Bridging (Prospective Applicant)) </w:t>
      </w:r>
    </w:p>
    <w:p w:rsidR="007F5B34" w:rsidRPr="004B7D7B" w:rsidRDefault="007F5B34" w:rsidP="007F5B34">
      <w:pPr>
        <w:pStyle w:val="paragraph"/>
      </w:pPr>
      <w:r w:rsidRPr="004B7D7B">
        <w:tab/>
        <w:t>041</w:t>
      </w:r>
      <w:r w:rsidRPr="004B7D7B">
        <w:tab/>
        <w:t>(Bridging (Non</w:t>
      </w:r>
      <w:r w:rsidR="004B7D7B">
        <w:noBreakHyphen/>
      </w:r>
      <w:r w:rsidRPr="004B7D7B">
        <w:t xml:space="preserve">applicant)) </w:t>
      </w:r>
    </w:p>
    <w:p w:rsidR="007F5B34" w:rsidRPr="004B7D7B" w:rsidRDefault="007F5B34" w:rsidP="007F5B34">
      <w:pPr>
        <w:pStyle w:val="ActHead5"/>
        <w:rPr>
          <w:sz w:val="18"/>
        </w:rPr>
      </w:pPr>
      <w:bookmarkStart w:id="510" w:name="_Toc455128583"/>
      <w:r w:rsidRPr="004B7D7B">
        <w:rPr>
          <w:rStyle w:val="CharSectno"/>
        </w:rPr>
        <w:t>1305.</w:t>
      </w:r>
      <w:r w:rsidRPr="004B7D7B">
        <w:t xml:space="preserve">  Bridging E (Class WE)</w:t>
      </w:r>
      <w:bookmarkEnd w:id="510"/>
      <w:r w:rsidRPr="004B7D7B">
        <w:t xml:space="preserve"> </w:t>
      </w:r>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91"/>
        <w:gridCol w:w="6583"/>
        <w:gridCol w:w="1155"/>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6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5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7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6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5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7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Nil</w:t>
            </w:r>
          </w:p>
        </w:tc>
      </w:tr>
      <w:tr w:rsidR="007F5B34" w:rsidRPr="004B7D7B" w:rsidTr="008559AC">
        <w:tc>
          <w:tcPr>
            <w:tcW w:w="464" w:type="pct"/>
            <w:shd w:val="clear" w:color="auto" w:fill="auto"/>
          </w:tcPr>
          <w:p w:rsidR="007F5B34" w:rsidRPr="004B7D7B" w:rsidRDefault="007F5B34" w:rsidP="008559AC">
            <w:pPr>
              <w:pStyle w:val="Tabletext"/>
            </w:pPr>
            <w:r w:rsidRPr="004B7D7B">
              <w:t>2</w:t>
            </w:r>
          </w:p>
        </w:tc>
        <w:tc>
          <w:tcPr>
            <w:tcW w:w="3859" w:type="pct"/>
            <w:shd w:val="clear" w:color="auto" w:fill="auto"/>
          </w:tcPr>
          <w:p w:rsidR="007F5B34" w:rsidRPr="004B7D7B" w:rsidRDefault="007F5B34" w:rsidP="008559AC">
            <w:pPr>
              <w:pStyle w:val="Tabletext"/>
            </w:pPr>
            <w:r w:rsidRPr="004B7D7B">
              <w:t>Additional applicant charge for an applicant who is at least 18</w:t>
            </w:r>
          </w:p>
        </w:tc>
        <w:tc>
          <w:tcPr>
            <w:tcW w:w="677" w:type="pct"/>
            <w:shd w:val="clear" w:color="auto" w:fill="auto"/>
          </w:tcPr>
          <w:p w:rsidR="007F5B34" w:rsidRPr="004B7D7B" w:rsidRDefault="007F5B34" w:rsidP="008559AC">
            <w:pPr>
              <w:pStyle w:val="Tabletext"/>
              <w:jc w:val="right"/>
            </w:pPr>
            <w:r w:rsidRPr="004B7D7B">
              <w:t>Nil</w:t>
            </w:r>
          </w:p>
        </w:tc>
      </w:tr>
      <w:tr w:rsidR="007F5B34" w:rsidRPr="004B7D7B" w:rsidTr="008559AC">
        <w:tc>
          <w:tcPr>
            <w:tcW w:w="464" w:type="pct"/>
            <w:tcBorders>
              <w:bottom w:val="single" w:sz="12" w:space="0" w:color="auto"/>
            </w:tcBorders>
            <w:shd w:val="clear" w:color="auto" w:fill="auto"/>
          </w:tcPr>
          <w:p w:rsidR="007F5B34" w:rsidRPr="004B7D7B" w:rsidRDefault="007F5B34" w:rsidP="008559AC">
            <w:pPr>
              <w:pStyle w:val="Tabletext"/>
            </w:pPr>
            <w:r w:rsidRPr="004B7D7B">
              <w:t>3</w:t>
            </w:r>
          </w:p>
        </w:tc>
        <w:tc>
          <w:tcPr>
            <w:tcW w:w="385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77" w:type="pct"/>
            <w:tcBorders>
              <w:bottom w:val="single" w:sz="12" w:space="0" w:color="auto"/>
            </w:tcBorders>
            <w:shd w:val="clear" w:color="auto" w:fill="auto"/>
          </w:tcPr>
          <w:p w:rsidR="007F5B34" w:rsidRPr="004B7D7B" w:rsidRDefault="007F5B34" w:rsidP="008559AC">
            <w:pPr>
              <w:pStyle w:val="Tabletext"/>
              <w:jc w:val="right"/>
            </w:pPr>
            <w:r w:rsidRPr="004B7D7B">
              <w:t>Nil</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the second instalment (payable before grant of visa) is nil.</w:t>
      </w:r>
    </w:p>
    <w:p w:rsidR="007F5B34" w:rsidRPr="004B7D7B" w:rsidRDefault="007F5B34" w:rsidP="007F5B34">
      <w:pPr>
        <w:pStyle w:val="subsection"/>
        <w:keepNext/>
        <w:keepLines/>
      </w:pPr>
      <w:r w:rsidRPr="004B7D7B">
        <w:lastRenderedPageBreak/>
        <w:tab/>
        <w:t>(3)</w:t>
      </w:r>
      <w:r w:rsidRPr="004B7D7B">
        <w:tab/>
        <w:t>Other:</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(b)</w:t>
      </w:r>
      <w:r w:rsidRPr="004B7D7B">
        <w:tab/>
        <w:t xml:space="preserve">Applicant must be in Australia but not in immigration clearance. </w:t>
      </w:r>
    </w:p>
    <w:p w:rsidR="007F5B34" w:rsidRPr="004B7D7B" w:rsidRDefault="007F5B34" w:rsidP="007F5B34">
      <w:pPr>
        <w:pStyle w:val="paragraph"/>
      </w:pPr>
      <w:r w:rsidRPr="004B7D7B">
        <w:tab/>
        <w:t>(ba)</w:t>
      </w:r>
      <w:r w:rsidRPr="004B7D7B">
        <w:tab/>
        <w:t>Applicant must be an eligible non</w:t>
      </w:r>
      <w:r w:rsidR="004B7D7B">
        <w:noBreakHyphen/>
      </w:r>
      <w:r w:rsidRPr="004B7D7B">
        <w:t>citizen within the meaning of section</w:t>
      </w:r>
      <w:r w:rsidR="004B7D7B">
        <w:t> </w:t>
      </w:r>
      <w:r w:rsidRPr="004B7D7B">
        <w:t xml:space="preserve">72 of the Act. </w:t>
      </w:r>
    </w:p>
    <w:p w:rsidR="007F5B34" w:rsidRPr="004B7D7B" w:rsidRDefault="007F5B34" w:rsidP="007F5B34">
      <w:pPr>
        <w:pStyle w:val="paragraph"/>
      </w:pPr>
      <w:r w:rsidRPr="004B7D7B">
        <w:tab/>
        <w:t>(c)</w:t>
      </w:r>
      <w:r w:rsidRPr="004B7D7B">
        <w:tab/>
        <w:t>If applicant is in immigration detention, an officer appointed under subregulation</w:t>
      </w:r>
      <w:r w:rsidR="004B7D7B">
        <w:t> </w:t>
      </w:r>
      <w:r w:rsidRPr="004B7D7B">
        <w:t xml:space="preserve">2.10A(2) as a detention review officer for the State or Territory in which the applicant is detained has been informed of the application. </w:t>
      </w:r>
    </w:p>
    <w:p w:rsidR="007F5B34" w:rsidRPr="004B7D7B" w:rsidRDefault="007F5B34" w:rsidP="007F5B34">
      <w:pPr>
        <w:pStyle w:val="paragraph"/>
      </w:pPr>
      <w:r w:rsidRPr="004B7D7B">
        <w:tab/>
        <w:t>(d)</w:t>
      </w:r>
      <w:r w:rsidRPr="004B7D7B">
        <w:tab/>
        <w:t xml:space="preserve">Application by a person claiming to be a member of the family unit of a person who is an applicant for a Bridging E (Class WE) visa may be made at the same time and place as, and combined with, the application by that person. </w:t>
      </w:r>
    </w:p>
    <w:p w:rsidR="007F5B34" w:rsidRPr="004B7D7B" w:rsidRDefault="007F5B34" w:rsidP="007F5B34">
      <w:pPr>
        <w:pStyle w:val="paragraph"/>
      </w:pPr>
      <w:r w:rsidRPr="004B7D7B">
        <w:tab/>
        <w:t>(e)</w:t>
      </w:r>
      <w:r w:rsidRPr="004B7D7B">
        <w:tab/>
        <w:t xml:space="preserve">If the applicant has applied at the same time and on the same form for a substantive visa, the application for the substantive visa is valid. </w:t>
      </w:r>
    </w:p>
    <w:p w:rsidR="007F5B34" w:rsidRPr="004B7D7B" w:rsidRDefault="007F5B34" w:rsidP="007F5B34">
      <w:pPr>
        <w:pStyle w:val="paragraph"/>
      </w:pPr>
      <w:r w:rsidRPr="004B7D7B">
        <w:tab/>
        <w:t>(f)</w:t>
      </w:r>
      <w:r w:rsidRPr="004B7D7B">
        <w:tab/>
        <w:t>The applicant has not previously held a Bridging E (Class WE) visa that has been cancelled by reason of a failure to comply with condition 8564 or 8566.</w:t>
      </w:r>
    </w:p>
    <w:p w:rsidR="007F5B34" w:rsidRPr="004B7D7B" w:rsidRDefault="007F5B34" w:rsidP="007F5B34">
      <w:pPr>
        <w:pStyle w:val="paragraph"/>
      </w:pPr>
      <w:r w:rsidRPr="004B7D7B">
        <w:tab/>
        <w:t>(g)</w:t>
      </w:r>
      <w:r w:rsidRPr="004B7D7B">
        <w:tab/>
        <w:t>The applicant has not previously held a visa that has been cancelled on a ground specified in paragraph</w:t>
      </w:r>
      <w:r w:rsidR="004B7D7B">
        <w:t> </w:t>
      </w:r>
      <w:r w:rsidRPr="004B7D7B">
        <w:t>2.43(1)(p) or (q).</w:t>
      </w:r>
    </w:p>
    <w:p w:rsidR="007F5B34" w:rsidRPr="004B7D7B" w:rsidRDefault="007F5B34" w:rsidP="007F5B34">
      <w:pPr>
        <w:pStyle w:val="subsection"/>
      </w:pPr>
      <w:r w:rsidRPr="004B7D7B">
        <w:tab/>
        <w:t>(4)</w:t>
      </w:r>
      <w:r w:rsidRPr="004B7D7B">
        <w:tab/>
        <w:t>Subclasses:</w:t>
      </w:r>
    </w:p>
    <w:p w:rsidR="007F5B34" w:rsidRPr="004B7D7B" w:rsidRDefault="007F5B34" w:rsidP="007F5B34">
      <w:pPr>
        <w:pStyle w:val="paragraph"/>
      </w:pPr>
      <w:r w:rsidRPr="004B7D7B">
        <w:tab/>
        <w:t>050</w:t>
      </w:r>
      <w:r w:rsidRPr="004B7D7B">
        <w:tab/>
        <w:t xml:space="preserve">(Bridging (General)) </w:t>
      </w:r>
    </w:p>
    <w:p w:rsidR="007F5B34" w:rsidRPr="004B7D7B" w:rsidRDefault="007F5B34" w:rsidP="007F5B34">
      <w:pPr>
        <w:pStyle w:val="paragraph"/>
      </w:pPr>
      <w:r w:rsidRPr="004B7D7B">
        <w:tab/>
        <w:t>051</w:t>
      </w:r>
      <w:r w:rsidRPr="004B7D7B">
        <w:tab/>
        <w:t>(Bridging (Protection Visa Applicant))</w:t>
      </w:r>
    </w:p>
    <w:p w:rsidR="007F5B34" w:rsidRPr="004B7D7B" w:rsidRDefault="007F5B34" w:rsidP="007F5B34">
      <w:pPr>
        <w:pStyle w:val="notetext"/>
      </w:pPr>
      <w:r w:rsidRPr="004B7D7B">
        <w:t>Note:</w:t>
      </w:r>
      <w:r w:rsidRPr="004B7D7B">
        <w:tab/>
        <w:t>Regulation</w:t>
      </w:r>
      <w:r w:rsidR="004B7D7B">
        <w:t> </w:t>
      </w:r>
      <w:r w:rsidRPr="004B7D7B">
        <w:t>2.07A sets out the circumstances in which an application for a substantive visa made on a form mentioned in this item is not a valid application for a Bridging A (Class WA), Bridging C (Class WC) or Bridging E (Class WE) visa.</w:t>
      </w:r>
    </w:p>
    <w:p w:rsidR="007F5B34" w:rsidRPr="004B7D7B" w:rsidRDefault="007F5B34" w:rsidP="007F5B34">
      <w:pPr>
        <w:pStyle w:val="ActHead5"/>
      </w:pPr>
      <w:bookmarkStart w:id="511" w:name="_Toc455128584"/>
      <w:r w:rsidRPr="004B7D7B">
        <w:rPr>
          <w:rStyle w:val="CharSectno"/>
        </w:rPr>
        <w:t>1306.</w:t>
      </w:r>
      <w:r w:rsidRPr="004B7D7B">
        <w:t xml:space="preserve">  Bridging F (Class WF)</w:t>
      </w:r>
      <w:bookmarkEnd w:id="511"/>
      <w:r w:rsidRPr="004B7D7B">
        <w:t xml:space="preserve"> </w:t>
      </w:r>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4"/>
        <w:gridCol w:w="6583"/>
        <w:gridCol w:w="1172"/>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5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5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8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5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5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8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Nil</w:t>
            </w:r>
          </w:p>
        </w:tc>
      </w:tr>
      <w:tr w:rsidR="007F5B34" w:rsidRPr="004B7D7B" w:rsidTr="008559AC">
        <w:tc>
          <w:tcPr>
            <w:tcW w:w="454" w:type="pct"/>
            <w:shd w:val="clear" w:color="auto" w:fill="auto"/>
          </w:tcPr>
          <w:p w:rsidR="007F5B34" w:rsidRPr="004B7D7B" w:rsidRDefault="007F5B34" w:rsidP="008559AC">
            <w:pPr>
              <w:pStyle w:val="Tabletext"/>
            </w:pPr>
            <w:r w:rsidRPr="004B7D7B">
              <w:t>2</w:t>
            </w:r>
          </w:p>
        </w:tc>
        <w:tc>
          <w:tcPr>
            <w:tcW w:w="3859" w:type="pct"/>
            <w:shd w:val="clear" w:color="auto" w:fill="auto"/>
          </w:tcPr>
          <w:p w:rsidR="007F5B34" w:rsidRPr="004B7D7B" w:rsidRDefault="007F5B34" w:rsidP="008559AC">
            <w:pPr>
              <w:pStyle w:val="Tabletext"/>
            </w:pPr>
            <w:r w:rsidRPr="004B7D7B">
              <w:t>Additional applicant charge for an applicant who is at least 18</w:t>
            </w:r>
          </w:p>
        </w:tc>
        <w:tc>
          <w:tcPr>
            <w:tcW w:w="687" w:type="pct"/>
            <w:shd w:val="clear" w:color="auto" w:fill="auto"/>
          </w:tcPr>
          <w:p w:rsidR="007F5B34" w:rsidRPr="004B7D7B" w:rsidRDefault="007F5B34" w:rsidP="008559AC">
            <w:pPr>
              <w:pStyle w:val="Tabletext"/>
              <w:jc w:val="right"/>
            </w:pPr>
            <w:r w:rsidRPr="004B7D7B">
              <w:t>Nil</w:t>
            </w:r>
          </w:p>
        </w:tc>
      </w:tr>
      <w:tr w:rsidR="007F5B34" w:rsidRPr="004B7D7B" w:rsidTr="008559AC">
        <w:tc>
          <w:tcPr>
            <w:tcW w:w="454" w:type="pct"/>
            <w:tcBorders>
              <w:bottom w:val="single" w:sz="12" w:space="0" w:color="auto"/>
            </w:tcBorders>
            <w:shd w:val="clear" w:color="auto" w:fill="auto"/>
          </w:tcPr>
          <w:p w:rsidR="007F5B34" w:rsidRPr="004B7D7B" w:rsidRDefault="007F5B34" w:rsidP="008559AC">
            <w:pPr>
              <w:pStyle w:val="Tabletext"/>
            </w:pPr>
            <w:r w:rsidRPr="004B7D7B">
              <w:t>3</w:t>
            </w:r>
          </w:p>
        </w:tc>
        <w:tc>
          <w:tcPr>
            <w:tcW w:w="385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87" w:type="pct"/>
            <w:tcBorders>
              <w:bottom w:val="single" w:sz="12" w:space="0" w:color="auto"/>
            </w:tcBorders>
            <w:shd w:val="clear" w:color="auto" w:fill="auto"/>
          </w:tcPr>
          <w:p w:rsidR="007F5B34" w:rsidRPr="004B7D7B" w:rsidRDefault="007F5B34" w:rsidP="008559AC">
            <w:pPr>
              <w:pStyle w:val="Tabletext"/>
              <w:jc w:val="right"/>
            </w:pPr>
            <w:r w:rsidRPr="004B7D7B">
              <w:t>Nil</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lastRenderedPageBreak/>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the second instalment (payable before grant of visa) is nil.</w:t>
      </w:r>
    </w:p>
    <w:p w:rsidR="007F5B34" w:rsidRPr="004B7D7B" w:rsidRDefault="007F5B34" w:rsidP="007F5B34">
      <w:pPr>
        <w:pStyle w:val="subsection"/>
      </w:pPr>
      <w:r w:rsidRPr="004B7D7B">
        <w:tab/>
        <w:t>(3)</w:t>
      </w:r>
      <w:r w:rsidRPr="004B7D7B">
        <w:tab/>
        <w:t xml:space="preserve">Other: </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(b)</w:t>
      </w:r>
      <w:r w:rsidRPr="004B7D7B">
        <w:tab/>
        <w:t xml:space="preserve">Applicant must be in Australia but not in immigration clearance. </w:t>
      </w:r>
    </w:p>
    <w:p w:rsidR="007F5B34" w:rsidRPr="004B7D7B" w:rsidRDefault="007F5B34" w:rsidP="007F5B34">
      <w:pPr>
        <w:pStyle w:val="paragraph"/>
      </w:pPr>
      <w:r w:rsidRPr="004B7D7B">
        <w:tab/>
        <w:t>(c)</w:t>
      </w:r>
      <w:r w:rsidRPr="004B7D7B">
        <w:tab/>
        <w:t>One of the following subparagraphs applies in relation to the applicant:</w:t>
      </w:r>
    </w:p>
    <w:p w:rsidR="007F5B34" w:rsidRPr="004B7D7B" w:rsidRDefault="007F5B34" w:rsidP="007F5B34">
      <w:pPr>
        <w:pStyle w:val="paragraphsub"/>
      </w:pPr>
      <w:r w:rsidRPr="004B7D7B">
        <w:tab/>
        <w:t>(ia)</w:t>
      </w:r>
      <w:r w:rsidRPr="004B7D7B">
        <w:tab/>
        <w:t>an assistance notice has been given to the Minister in relation to the applicant, and the notice has not been revoked;</w:t>
      </w:r>
    </w:p>
    <w:p w:rsidR="007F5B34" w:rsidRPr="004B7D7B" w:rsidRDefault="007F5B34" w:rsidP="007F5B34">
      <w:pPr>
        <w:pStyle w:val="paragraphsub"/>
      </w:pPr>
      <w:r w:rsidRPr="004B7D7B">
        <w:tab/>
        <w:t>(i)</w:t>
      </w:r>
      <w:r w:rsidRPr="004B7D7B">
        <w:tab/>
        <w:t>the applicant does not hold a visa and has not held a Bridging F (Class WF) visa since he or she last entered Australia;</w:t>
      </w:r>
    </w:p>
    <w:p w:rsidR="007F5B34" w:rsidRPr="004B7D7B" w:rsidRDefault="007F5B34" w:rsidP="007F5B34">
      <w:pPr>
        <w:pStyle w:val="paragraphsub"/>
      </w:pPr>
      <w:r w:rsidRPr="004B7D7B">
        <w:tab/>
        <w:t>(ii)</w:t>
      </w:r>
      <w:r w:rsidRPr="004B7D7B">
        <w:tab/>
        <w:t>the applicant:</w:t>
      </w:r>
    </w:p>
    <w:p w:rsidR="007F5B34" w:rsidRPr="004B7D7B" w:rsidRDefault="007F5B34" w:rsidP="007F5B34">
      <w:pPr>
        <w:pStyle w:val="paragraphsub-sub"/>
      </w:pPr>
      <w:r w:rsidRPr="004B7D7B">
        <w:tab/>
        <w:t>(A)</w:t>
      </w:r>
      <w:r w:rsidRPr="004B7D7B">
        <w:tab/>
        <w:t>does not hold a visa; and</w:t>
      </w:r>
    </w:p>
    <w:p w:rsidR="007F5B34" w:rsidRPr="004B7D7B" w:rsidRDefault="007F5B34" w:rsidP="007F5B34">
      <w:pPr>
        <w:pStyle w:val="paragraphsub-sub"/>
      </w:pPr>
      <w:r w:rsidRPr="004B7D7B">
        <w:tab/>
        <w:t>(B)</w:t>
      </w:r>
      <w:r w:rsidRPr="004B7D7B">
        <w:tab/>
        <w:t>has held one Bridging F (Class WF) visa since last entering Australia; and</w:t>
      </w:r>
    </w:p>
    <w:p w:rsidR="007F5B34" w:rsidRPr="004B7D7B" w:rsidRDefault="007F5B34" w:rsidP="007F5B34">
      <w:pPr>
        <w:pStyle w:val="paragraphsub-sub"/>
      </w:pPr>
      <w:r w:rsidRPr="004B7D7B">
        <w:tab/>
        <w:t>(C)</w:t>
      </w:r>
      <w:r w:rsidRPr="004B7D7B">
        <w:tab/>
        <w:t>has not held another visa since holding that visa;</w:t>
      </w:r>
    </w:p>
    <w:p w:rsidR="007F5B34" w:rsidRPr="004B7D7B" w:rsidRDefault="007F5B34" w:rsidP="007F5B34">
      <w:pPr>
        <w:pStyle w:val="paragraphsub"/>
      </w:pPr>
      <w:r w:rsidRPr="004B7D7B">
        <w:tab/>
        <w:t>(iii)</w:t>
      </w:r>
      <w:r w:rsidRPr="004B7D7B">
        <w:tab/>
        <w:t>the applicant holds a Bridging F (Class WF) visa, which is the first Bridging F (Class WF) visa held since he or she last entered Australia.</w:t>
      </w:r>
    </w:p>
    <w:p w:rsidR="007F5B34" w:rsidRPr="004B7D7B" w:rsidRDefault="007F5B34" w:rsidP="007F5B34">
      <w:pPr>
        <w:pStyle w:val="paragraph"/>
      </w:pPr>
      <w:r w:rsidRPr="004B7D7B">
        <w:tab/>
        <w:t>(d)</w:t>
      </w:r>
      <w:r w:rsidRPr="004B7D7B">
        <w:tab/>
        <w:t>Either:</w:t>
      </w:r>
    </w:p>
    <w:p w:rsidR="007F5B34" w:rsidRPr="004B7D7B" w:rsidRDefault="007F5B34" w:rsidP="007F5B34">
      <w:pPr>
        <w:pStyle w:val="paragraphsub"/>
      </w:pPr>
      <w:r w:rsidRPr="004B7D7B">
        <w:tab/>
        <w:t>(i)</w:t>
      </w:r>
      <w:r w:rsidRPr="004B7D7B">
        <w:tab/>
        <w:t>an officer of the Australian Federal Police, or of a police force of a State or Territory, has told Immigration, in writing, that the applicant has been identified as a suspected victim of human trafficking, slavery or slavery</w:t>
      </w:r>
      <w:r w:rsidR="004B7D7B">
        <w:noBreakHyphen/>
      </w:r>
      <w:r w:rsidRPr="004B7D7B">
        <w:t>like practices; or</w:t>
      </w:r>
    </w:p>
    <w:p w:rsidR="007F5B34" w:rsidRPr="004B7D7B" w:rsidRDefault="007F5B34" w:rsidP="007F5B34">
      <w:pPr>
        <w:pStyle w:val="paragraphsub"/>
      </w:pPr>
      <w:r w:rsidRPr="004B7D7B">
        <w:tab/>
        <w:t>(ii)</w:t>
      </w:r>
      <w:r w:rsidRPr="004B7D7B">
        <w:tab/>
        <w:t>the applicant is a member of the immediate family of a person who an officer of the Australian Federal Police, or of a police force of a State or Territory, has told Immigration, in writing, has been identified as a suspected victim of human trafficking, slavery or slavery</w:t>
      </w:r>
      <w:r w:rsidR="004B7D7B">
        <w:noBreakHyphen/>
      </w:r>
      <w:r w:rsidRPr="004B7D7B">
        <w:t>like practices.</w:t>
      </w:r>
    </w:p>
    <w:p w:rsidR="007F5B34" w:rsidRPr="004B7D7B" w:rsidRDefault="007F5B34" w:rsidP="007F5B34">
      <w:pPr>
        <w:pStyle w:val="noteToPara"/>
      </w:pPr>
      <w:r w:rsidRPr="004B7D7B">
        <w:t>Note:</w:t>
      </w:r>
      <w:r w:rsidRPr="004B7D7B">
        <w:tab/>
      </w:r>
      <w:r w:rsidRPr="004B7D7B">
        <w:rPr>
          <w:b/>
          <w:i/>
        </w:rPr>
        <w:t>Member of the immediate family</w:t>
      </w:r>
      <w:r w:rsidRPr="004B7D7B">
        <w:t xml:space="preserve"> is defined in regulation</w:t>
      </w:r>
      <w:r w:rsidR="004B7D7B">
        <w:t> </w:t>
      </w:r>
      <w:r w:rsidRPr="004B7D7B">
        <w:t>1.12AA.</w:t>
      </w:r>
    </w:p>
    <w:p w:rsidR="007F5B34" w:rsidRPr="004B7D7B" w:rsidRDefault="007F5B34" w:rsidP="007F5B34">
      <w:pPr>
        <w:pStyle w:val="paragraph"/>
      </w:pPr>
      <w:r w:rsidRPr="004B7D7B">
        <w:rPr>
          <w:color w:val="000000"/>
        </w:rPr>
        <w:tab/>
        <w:t>(e)</w:t>
      </w:r>
      <w:r w:rsidRPr="004B7D7B">
        <w:rPr>
          <w:color w:val="000000"/>
        </w:rPr>
        <w:tab/>
        <w:t>An officer of the Australian Federal Police, or of a police force of a State or Territory, has told Immigration, in writing, that suitable arrangements have been made for the care, safety and welfare of the applicant for the proposed period of the visa.</w:t>
      </w:r>
    </w:p>
    <w:p w:rsidR="007F5B34" w:rsidRPr="004B7D7B" w:rsidRDefault="007F5B34" w:rsidP="007F5B34">
      <w:pPr>
        <w:pStyle w:val="paragraph"/>
      </w:pPr>
      <w:r w:rsidRPr="004B7D7B">
        <w:tab/>
        <w:t>(f)</w:t>
      </w:r>
      <w:r w:rsidRPr="004B7D7B">
        <w:tab/>
        <w:t>If the applicant is in immigration detention, the authorised officer to whom notice was given under subregulation</w:t>
      </w:r>
      <w:r w:rsidR="004B7D7B">
        <w:t> </w:t>
      </w:r>
      <w:r w:rsidRPr="004B7D7B">
        <w:t>2.10B(2) has been informed of the lodgement of the application.</w:t>
      </w:r>
    </w:p>
    <w:p w:rsidR="007F5B34" w:rsidRPr="004B7D7B" w:rsidRDefault="007F5B34" w:rsidP="007F5B34">
      <w:pPr>
        <w:pStyle w:val="paragraph"/>
      </w:pPr>
      <w:r w:rsidRPr="004B7D7B">
        <w:tab/>
        <w:t>(g)</w:t>
      </w:r>
      <w:r w:rsidRPr="004B7D7B">
        <w:tab/>
        <w:t>Application by a person claiming to be a member of the immediate family of a person who is an applicant for a Bridging F (Class WF) visa may be made at the same time and place as, and combined with, the application by that person.</w:t>
      </w:r>
    </w:p>
    <w:p w:rsidR="007F5B34" w:rsidRPr="004B7D7B" w:rsidRDefault="007F5B34" w:rsidP="007F5B34">
      <w:pPr>
        <w:pStyle w:val="subsection"/>
        <w:keepNext/>
        <w:keepLines/>
      </w:pPr>
      <w:r w:rsidRPr="004B7D7B">
        <w:rPr>
          <w:color w:val="000000"/>
        </w:rPr>
        <w:tab/>
        <w:t>(4)</w:t>
      </w:r>
      <w:r w:rsidRPr="004B7D7B">
        <w:rPr>
          <w:color w:val="000000"/>
        </w:rPr>
        <w:tab/>
        <w:t>Subclasses:</w:t>
      </w:r>
    </w:p>
    <w:p w:rsidR="007F5B34" w:rsidRPr="004B7D7B" w:rsidRDefault="007F5B34" w:rsidP="007F5B34">
      <w:pPr>
        <w:pStyle w:val="paragraph"/>
      </w:pPr>
      <w:r w:rsidRPr="004B7D7B">
        <w:tab/>
        <w:t>060</w:t>
      </w:r>
      <w:r w:rsidRPr="004B7D7B">
        <w:tab/>
        <w:t xml:space="preserve">(Bridging F) </w:t>
      </w:r>
    </w:p>
    <w:p w:rsidR="007F5B34" w:rsidRPr="004B7D7B" w:rsidRDefault="007F5B34" w:rsidP="007F5B34">
      <w:pPr>
        <w:pStyle w:val="notetext"/>
      </w:pPr>
      <w:r w:rsidRPr="004B7D7B">
        <w:lastRenderedPageBreak/>
        <w:t>Note:</w:t>
      </w:r>
      <w:r w:rsidRPr="004B7D7B">
        <w:tab/>
        <w:t>As an alternative to item</w:t>
      </w:r>
      <w:r w:rsidR="004B7D7B">
        <w:t> </w:t>
      </w:r>
      <w:r w:rsidRPr="004B7D7B">
        <w:t>1306, an application for a Bridging F (Class WF) visa will be taken to have been validly made by a non</w:t>
      </w:r>
      <w:r w:rsidR="004B7D7B">
        <w:noBreakHyphen/>
      </w:r>
      <w:r w:rsidRPr="004B7D7B">
        <w:t>citizen if the application is made in accordance with subregulation</w:t>
      </w:r>
      <w:r w:rsidR="004B7D7B">
        <w:t> </w:t>
      </w:r>
      <w:r w:rsidRPr="004B7D7B">
        <w:t>2.20B(2).</w:t>
      </w:r>
    </w:p>
    <w:p w:rsidR="007F5B34" w:rsidRPr="004B7D7B" w:rsidRDefault="007F5B34" w:rsidP="007F5B34">
      <w:pPr>
        <w:pStyle w:val="ActHead5"/>
      </w:pPr>
      <w:bookmarkStart w:id="512" w:name="_Toc455128585"/>
      <w:r w:rsidRPr="004B7D7B">
        <w:rPr>
          <w:rStyle w:val="CharSectno"/>
        </w:rPr>
        <w:t>1307.</w:t>
      </w:r>
      <w:r w:rsidRPr="004B7D7B">
        <w:t xml:space="preserve">  Bridging R (Class WR)</w:t>
      </w:r>
      <w:bookmarkEnd w:id="512"/>
    </w:p>
    <w:p w:rsidR="007F5B34" w:rsidRPr="004B7D7B" w:rsidRDefault="007F5B34" w:rsidP="007F5B34">
      <w:pPr>
        <w:pStyle w:val="subsection"/>
      </w:pPr>
      <w:r w:rsidRPr="004B7D7B">
        <w:rPr>
          <w:color w:val="000000"/>
        </w:rPr>
        <w:tab/>
        <w:t>(1)</w:t>
      </w:r>
      <w:r w:rsidRPr="004B7D7B">
        <w:rPr>
          <w:color w:val="000000"/>
        </w:rPr>
        <w:tab/>
        <w:t>Application must be taken to have been made in accordance with subregulation</w:t>
      </w:r>
      <w:r w:rsidR="004B7D7B">
        <w:rPr>
          <w:color w:val="000000"/>
        </w:rPr>
        <w:t> </w:t>
      </w:r>
      <w:r w:rsidRPr="004B7D7B">
        <w:rPr>
          <w:color w:val="000000"/>
        </w:rPr>
        <w:t>2.20A(2).</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the first instalment (payable at the time the application is made) is nil; and</w:t>
      </w:r>
    </w:p>
    <w:p w:rsidR="007F5B34" w:rsidRPr="004B7D7B" w:rsidRDefault="007F5B34" w:rsidP="007F5B34">
      <w:pPr>
        <w:pStyle w:val="paragraph"/>
      </w:pPr>
      <w:r w:rsidRPr="004B7D7B">
        <w:tab/>
        <w:t>(b)</w:t>
      </w:r>
      <w:r w:rsidRPr="004B7D7B">
        <w:tab/>
        <w:t>the second instalment (payable before grant of visa) is nil.</w:t>
      </w:r>
    </w:p>
    <w:p w:rsidR="007F5B34" w:rsidRPr="004B7D7B" w:rsidRDefault="007F5B34" w:rsidP="007F5B34">
      <w:pPr>
        <w:pStyle w:val="subsection"/>
        <w:keepNext/>
        <w:keepLines/>
      </w:pPr>
      <w:r w:rsidRPr="004B7D7B">
        <w:tab/>
        <w:t>(3)</w:t>
      </w:r>
      <w:r w:rsidRPr="004B7D7B">
        <w:tab/>
        <w:t>Subclasses:</w:t>
      </w:r>
    </w:p>
    <w:p w:rsidR="007F5B34" w:rsidRPr="004B7D7B" w:rsidRDefault="007F5B34" w:rsidP="007F5B34">
      <w:pPr>
        <w:pStyle w:val="paragraph"/>
      </w:pPr>
      <w:r w:rsidRPr="004B7D7B">
        <w:tab/>
        <w:t>070</w:t>
      </w:r>
      <w:r w:rsidRPr="004B7D7B">
        <w:tab/>
        <w:t>(Bridging (Removal Pending))</w:t>
      </w:r>
    </w:p>
    <w:p w:rsidR="007F5B34" w:rsidRPr="004B7D7B" w:rsidRDefault="007F5B34" w:rsidP="007F5B34">
      <w:pPr>
        <w:pStyle w:val="ActHead2"/>
        <w:pageBreakBefore/>
      </w:pPr>
      <w:bookmarkStart w:id="513" w:name="_Toc455128586"/>
      <w:r w:rsidRPr="004B7D7B">
        <w:rPr>
          <w:rStyle w:val="CharPartNo"/>
        </w:rPr>
        <w:lastRenderedPageBreak/>
        <w:t>Part</w:t>
      </w:r>
      <w:r w:rsidR="004B7D7B" w:rsidRPr="004B7D7B">
        <w:rPr>
          <w:rStyle w:val="CharPartNo"/>
        </w:rPr>
        <w:t> </w:t>
      </w:r>
      <w:r w:rsidRPr="004B7D7B">
        <w:rPr>
          <w:rStyle w:val="CharPartNo"/>
        </w:rPr>
        <w:t>4</w:t>
      </w:r>
      <w:r w:rsidRPr="004B7D7B">
        <w:t>—</w:t>
      </w:r>
      <w:r w:rsidRPr="004B7D7B">
        <w:rPr>
          <w:rStyle w:val="CharPartText"/>
        </w:rPr>
        <w:t>Protection, Refugee and Humanitarian visas</w:t>
      </w:r>
      <w:bookmarkEnd w:id="513"/>
    </w:p>
    <w:p w:rsidR="007F5B34" w:rsidRPr="004B7D7B" w:rsidRDefault="007F5B34" w:rsidP="007F5B34">
      <w:pPr>
        <w:pStyle w:val="ActHead5"/>
      </w:pPr>
      <w:bookmarkStart w:id="514" w:name="_Toc455128587"/>
      <w:r w:rsidRPr="004B7D7B">
        <w:rPr>
          <w:rStyle w:val="CharSectno"/>
        </w:rPr>
        <w:t>1401.</w:t>
      </w:r>
      <w:r w:rsidRPr="004B7D7B">
        <w:t xml:space="preserve">  Protection (Class XA)</w:t>
      </w:r>
      <w:bookmarkEnd w:id="514"/>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7"/>
        <w:gridCol w:w="6651"/>
        <w:gridCol w:w="1121"/>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4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9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5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4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9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5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$35</w:t>
            </w:r>
          </w:p>
        </w:tc>
      </w:tr>
      <w:tr w:rsidR="007F5B34" w:rsidRPr="004B7D7B" w:rsidTr="008559AC">
        <w:tc>
          <w:tcPr>
            <w:tcW w:w="444" w:type="pct"/>
            <w:shd w:val="clear" w:color="auto" w:fill="auto"/>
          </w:tcPr>
          <w:p w:rsidR="007F5B34" w:rsidRPr="004B7D7B" w:rsidRDefault="007F5B34" w:rsidP="008559AC">
            <w:pPr>
              <w:pStyle w:val="Tabletext"/>
            </w:pPr>
            <w:r w:rsidRPr="004B7D7B">
              <w:t>2</w:t>
            </w:r>
          </w:p>
        </w:tc>
        <w:tc>
          <w:tcPr>
            <w:tcW w:w="3899" w:type="pct"/>
            <w:shd w:val="clear" w:color="auto" w:fill="auto"/>
          </w:tcPr>
          <w:p w:rsidR="007F5B34" w:rsidRPr="004B7D7B" w:rsidRDefault="007F5B34" w:rsidP="008559AC">
            <w:pPr>
              <w:pStyle w:val="Tabletext"/>
            </w:pPr>
            <w:r w:rsidRPr="004B7D7B">
              <w:t>Additional applicant charge for an applicant who is at least 18</w:t>
            </w:r>
          </w:p>
        </w:tc>
        <w:tc>
          <w:tcPr>
            <w:tcW w:w="657" w:type="pct"/>
            <w:shd w:val="clear" w:color="auto" w:fill="auto"/>
          </w:tcPr>
          <w:p w:rsidR="007F5B34" w:rsidRPr="004B7D7B" w:rsidRDefault="007F5B34" w:rsidP="008559AC">
            <w:pPr>
              <w:pStyle w:val="Tabletext"/>
              <w:jc w:val="right"/>
            </w:pPr>
            <w:r w:rsidRPr="004B7D7B">
              <w:t>Nil</w:t>
            </w:r>
          </w:p>
        </w:tc>
      </w:tr>
      <w:tr w:rsidR="007F5B34" w:rsidRPr="004B7D7B" w:rsidTr="008559AC">
        <w:tc>
          <w:tcPr>
            <w:tcW w:w="444" w:type="pct"/>
            <w:tcBorders>
              <w:bottom w:val="single" w:sz="12" w:space="0" w:color="auto"/>
            </w:tcBorders>
            <w:shd w:val="clear" w:color="auto" w:fill="auto"/>
          </w:tcPr>
          <w:p w:rsidR="007F5B34" w:rsidRPr="004B7D7B" w:rsidRDefault="007F5B34" w:rsidP="008559AC">
            <w:pPr>
              <w:pStyle w:val="Tabletext"/>
            </w:pPr>
            <w:r w:rsidRPr="004B7D7B">
              <w:t>3</w:t>
            </w:r>
          </w:p>
        </w:tc>
        <w:tc>
          <w:tcPr>
            <w:tcW w:w="389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57" w:type="pct"/>
            <w:tcBorders>
              <w:bottom w:val="single" w:sz="12" w:space="0" w:color="auto"/>
            </w:tcBorders>
            <w:shd w:val="clear" w:color="auto" w:fill="auto"/>
          </w:tcPr>
          <w:p w:rsidR="007F5B34" w:rsidRPr="004B7D7B" w:rsidRDefault="007F5B34" w:rsidP="008559AC">
            <w:pPr>
              <w:pStyle w:val="Tabletext"/>
              <w:jc w:val="right"/>
            </w:pPr>
            <w:r w:rsidRPr="004B7D7B">
              <w:t>Nil</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the second instalment (payable before grant of visa) is nil.</w:t>
      </w:r>
    </w:p>
    <w:p w:rsidR="007F5B34" w:rsidRPr="004B7D7B" w:rsidRDefault="007F5B34" w:rsidP="007F5B34">
      <w:pPr>
        <w:pStyle w:val="subsection"/>
      </w:pPr>
      <w:r w:rsidRPr="004B7D7B">
        <w:tab/>
        <w:t>(3)</w:t>
      </w:r>
      <w:r w:rsidRPr="004B7D7B">
        <w:tab/>
        <w:t>Other:</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(b)</w:t>
      </w:r>
      <w:r w:rsidRPr="004B7D7B">
        <w:tab/>
        <w:t xml:space="preserve">Applicant must be in Australia. </w:t>
      </w:r>
    </w:p>
    <w:p w:rsidR="007F5B34" w:rsidRPr="004B7D7B" w:rsidRDefault="007F5B34" w:rsidP="007F5B34">
      <w:pPr>
        <w:pStyle w:val="paragraph"/>
      </w:pPr>
      <w:r w:rsidRPr="004B7D7B">
        <w:tab/>
        <w:t>(c)</w:t>
      </w:r>
      <w:r w:rsidRPr="004B7D7B">
        <w:tab/>
        <w:t>Application by a person claiming to be a member of the family unit of a person who is an applicant for a Protection (Class XA) visa may be made at the same time and place as, and combined with, the application by that person.</w:t>
      </w:r>
    </w:p>
    <w:p w:rsidR="007F5B34" w:rsidRPr="004B7D7B" w:rsidRDefault="007F5B34" w:rsidP="007F5B34">
      <w:pPr>
        <w:pStyle w:val="paragraph"/>
      </w:pPr>
      <w:r w:rsidRPr="004B7D7B">
        <w:tab/>
        <w:t>(d)</w:t>
      </w:r>
      <w:r w:rsidRPr="004B7D7B">
        <w:tab/>
        <w:t>An application by a person for a Protection (Class XA) visa is valid only if the person:</w:t>
      </w:r>
    </w:p>
    <w:p w:rsidR="007F5B34" w:rsidRPr="004B7D7B" w:rsidRDefault="007F5B34" w:rsidP="007F5B34">
      <w:pPr>
        <w:pStyle w:val="paragraphsub"/>
      </w:pPr>
      <w:r w:rsidRPr="004B7D7B">
        <w:tab/>
        <w:t>(i)</w:t>
      </w:r>
      <w:r w:rsidRPr="004B7D7B">
        <w:tab/>
        <w:t>does not hold, and has not ever held, a Subclass 785 (Temporary Protection) visa, including such a visa granted before 2</w:t>
      </w:r>
      <w:r w:rsidR="004B7D7B">
        <w:t> </w:t>
      </w:r>
      <w:r w:rsidRPr="004B7D7B">
        <w:t>December 2013; and</w:t>
      </w:r>
    </w:p>
    <w:p w:rsidR="007F5B34" w:rsidRPr="004B7D7B" w:rsidRDefault="007F5B34" w:rsidP="007F5B34">
      <w:pPr>
        <w:pStyle w:val="paragraphsub"/>
      </w:pPr>
      <w:r w:rsidRPr="004B7D7B">
        <w:tab/>
        <w:t>(ia)</w:t>
      </w:r>
      <w:r w:rsidRPr="004B7D7B">
        <w:tab/>
        <w:t>does not hold, and has not ever held, a Safe Haven Enterprise (Class XE) visa; and</w:t>
      </w:r>
    </w:p>
    <w:p w:rsidR="007F5B34" w:rsidRPr="004B7D7B" w:rsidRDefault="007F5B34" w:rsidP="007F5B34">
      <w:pPr>
        <w:pStyle w:val="paragraphsub"/>
      </w:pPr>
      <w:r w:rsidRPr="004B7D7B">
        <w:tab/>
        <w:t>(ii)</w:t>
      </w:r>
      <w:r w:rsidRPr="004B7D7B">
        <w:tab/>
        <w:t>does not hold, and has not ever held, a Temporary Safe Haven (Class UJ) visa; and</w:t>
      </w:r>
    </w:p>
    <w:p w:rsidR="007F5B34" w:rsidRPr="004B7D7B" w:rsidRDefault="007F5B34" w:rsidP="007F5B34">
      <w:pPr>
        <w:pStyle w:val="paragraphsub"/>
      </w:pPr>
      <w:r w:rsidRPr="004B7D7B">
        <w:tab/>
        <w:t>(iii)</w:t>
      </w:r>
      <w:r w:rsidRPr="004B7D7B">
        <w:tab/>
        <w:t>does not hold, and has not ever held, a Temporary (Humanitarian Concern) (Class UO) visa; and</w:t>
      </w:r>
    </w:p>
    <w:p w:rsidR="007F5B34" w:rsidRPr="004B7D7B" w:rsidRDefault="007F5B34" w:rsidP="007F5B34">
      <w:pPr>
        <w:pStyle w:val="paragraphsub"/>
      </w:pPr>
      <w:r w:rsidRPr="004B7D7B">
        <w:tab/>
        <w:t>(iv)</w:t>
      </w:r>
      <w:r w:rsidRPr="004B7D7B">
        <w:tab/>
        <w:t>held a visa that was in effect on the person’s last entry into Australia; and</w:t>
      </w:r>
    </w:p>
    <w:p w:rsidR="007F5B34" w:rsidRPr="004B7D7B" w:rsidRDefault="007F5B34" w:rsidP="007F5B34">
      <w:pPr>
        <w:pStyle w:val="paragraphsub"/>
      </w:pPr>
      <w:r w:rsidRPr="004B7D7B">
        <w:tab/>
        <w:t>(v)</w:t>
      </w:r>
      <w:r w:rsidRPr="004B7D7B">
        <w:tab/>
        <w:t>is not an unauthorised maritime arrival; and</w:t>
      </w:r>
    </w:p>
    <w:p w:rsidR="007F5B34" w:rsidRPr="004B7D7B" w:rsidRDefault="007F5B34" w:rsidP="007F5B34">
      <w:pPr>
        <w:pStyle w:val="paragraphsub"/>
      </w:pPr>
      <w:r w:rsidRPr="004B7D7B">
        <w:lastRenderedPageBreak/>
        <w:tab/>
        <w:t>(vi)</w:t>
      </w:r>
      <w:r w:rsidRPr="004B7D7B">
        <w:tab/>
        <w:t>was immigration cleared on the person’s last entry into Australia.</w:t>
      </w:r>
    </w:p>
    <w:p w:rsidR="007F5B34" w:rsidRPr="004B7D7B" w:rsidRDefault="007F5B34" w:rsidP="007F5B34">
      <w:pPr>
        <w:pStyle w:val="subsection"/>
      </w:pPr>
      <w:r w:rsidRPr="004B7D7B">
        <w:tab/>
        <w:t>(4)</w:t>
      </w:r>
      <w:r w:rsidRPr="004B7D7B">
        <w:tab/>
        <w:t>Subclasses:</w:t>
      </w:r>
    </w:p>
    <w:p w:rsidR="007F5B34" w:rsidRPr="004B7D7B" w:rsidRDefault="007F5B34" w:rsidP="007F5B34">
      <w:pPr>
        <w:pStyle w:val="paragraph"/>
      </w:pPr>
      <w:r w:rsidRPr="004B7D7B">
        <w:tab/>
        <w:t>866</w:t>
      </w:r>
      <w:r w:rsidRPr="004B7D7B">
        <w:tab/>
        <w:t>(Protection)</w:t>
      </w:r>
    </w:p>
    <w:p w:rsidR="007F5B34" w:rsidRPr="004B7D7B" w:rsidRDefault="007F5B34" w:rsidP="007F5B34">
      <w:pPr>
        <w:pStyle w:val="ActHead5"/>
      </w:pPr>
      <w:bookmarkStart w:id="515" w:name="_Toc455128588"/>
      <w:r w:rsidRPr="004B7D7B">
        <w:rPr>
          <w:rStyle w:val="CharSectno"/>
        </w:rPr>
        <w:t>1402.</w:t>
      </w:r>
      <w:r w:rsidRPr="004B7D7B">
        <w:t xml:space="preserve">  Refugee and Humanitarian (Class XB)</w:t>
      </w:r>
      <w:bookmarkEnd w:id="515"/>
    </w:p>
    <w:p w:rsidR="007F5B34" w:rsidRPr="004B7D7B" w:rsidRDefault="007F5B34" w:rsidP="007F5B34">
      <w:pPr>
        <w:pStyle w:val="notetext"/>
      </w:pPr>
      <w:r w:rsidRPr="004B7D7B">
        <w:t>Note:</w:t>
      </w:r>
      <w:r w:rsidRPr="004B7D7B">
        <w:tab/>
        <w:t>Subregulation</w:t>
      </w:r>
      <w:r w:rsidR="004B7D7B">
        <w:t> </w:t>
      </w:r>
      <w:r w:rsidRPr="004B7D7B">
        <w:t>2.07AM(3) sets out requirements for the making of applications by persons who are mentioned in subregulation</w:t>
      </w:r>
      <w:r w:rsidR="004B7D7B">
        <w:t> </w:t>
      </w:r>
      <w:r w:rsidRPr="004B7D7B">
        <w:t>2.07AM(5).</w:t>
      </w:r>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paragraphsub"/>
      </w:pPr>
      <w:r w:rsidRPr="004B7D7B">
        <w:tab/>
        <w:t>(i)</w:t>
      </w:r>
      <w:r w:rsidRPr="004B7D7B">
        <w:tab/>
        <w:t>for an applicant whose application includes a proposal by an approved proposing organisation described in Part</w:t>
      </w:r>
      <w:r w:rsidR="004B7D7B">
        <w:t> </w:t>
      </w:r>
      <w:r w:rsidRPr="004B7D7B">
        <w:t>200, 201, 202, 203 or 204 of Schedule</w:t>
      </w:r>
      <w:r w:rsidR="004B7D7B">
        <w:t> </w:t>
      </w:r>
      <w:r w:rsidRPr="004B7D7B">
        <w:t>2:</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4"/>
        <w:gridCol w:w="6651"/>
        <w:gridCol w:w="1104"/>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5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9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4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5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9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4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$3</w:t>
            </w:r>
            <w:r w:rsidR="004B7D7B">
              <w:t> </w:t>
            </w:r>
            <w:r w:rsidRPr="004B7D7B">
              <w:t>080</w:t>
            </w:r>
          </w:p>
        </w:tc>
      </w:tr>
      <w:tr w:rsidR="007F5B34" w:rsidRPr="004B7D7B" w:rsidTr="008559AC">
        <w:tc>
          <w:tcPr>
            <w:tcW w:w="454" w:type="pct"/>
            <w:shd w:val="clear" w:color="auto" w:fill="auto"/>
          </w:tcPr>
          <w:p w:rsidR="007F5B34" w:rsidRPr="004B7D7B" w:rsidRDefault="007F5B34" w:rsidP="008559AC">
            <w:pPr>
              <w:pStyle w:val="Tabletext"/>
            </w:pPr>
            <w:r w:rsidRPr="004B7D7B">
              <w:t>2</w:t>
            </w:r>
          </w:p>
        </w:tc>
        <w:tc>
          <w:tcPr>
            <w:tcW w:w="3899" w:type="pct"/>
            <w:shd w:val="clear" w:color="auto" w:fill="auto"/>
          </w:tcPr>
          <w:p w:rsidR="007F5B34" w:rsidRPr="004B7D7B" w:rsidRDefault="007F5B34" w:rsidP="008559AC">
            <w:pPr>
              <w:pStyle w:val="Tabletext"/>
            </w:pPr>
            <w:r w:rsidRPr="004B7D7B">
              <w:t>Additional applicant charge for an applicant who is at least 18</w:t>
            </w:r>
          </w:p>
        </w:tc>
        <w:tc>
          <w:tcPr>
            <w:tcW w:w="647" w:type="pct"/>
            <w:shd w:val="clear" w:color="auto" w:fill="auto"/>
          </w:tcPr>
          <w:p w:rsidR="007F5B34" w:rsidRPr="004B7D7B" w:rsidRDefault="007F5B34" w:rsidP="008559AC">
            <w:pPr>
              <w:pStyle w:val="Tabletext"/>
              <w:jc w:val="right"/>
            </w:pPr>
            <w:r w:rsidRPr="004B7D7B">
              <w:t>Nil</w:t>
            </w:r>
          </w:p>
        </w:tc>
      </w:tr>
      <w:tr w:rsidR="007F5B34" w:rsidRPr="004B7D7B" w:rsidTr="008559AC">
        <w:tc>
          <w:tcPr>
            <w:tcW w:w="454" w:type="pct"/>
            <w:tcBorders>
              <w:bottom w:val="single" w:sz="12" w:space="0" w:color="auto"/>
            </w:tcBorders>
            <w:shd w:val="clear" w:color="auto" w:fill="auto"/>
          </w:tcPr>
          <w:p w:rsidR="007F5B34" w:rsidRPr="004B7D7B" w:rsidRDefault="007F5B34" w:rsidP="008559AC">
            <w:pPr>
              <w:pStyle w:val="Tabletext"/>
            </w:pPr>
            <w:r w:rsidRPr="004B7D7B">
              <w:t>3</w:t>
            </w:r>
          </w:p>
        </w:tc>
        <w:tc>
          <w:tcPr>
            <w:tcW w:w="389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47" w:type="pct"/>
            <w:tcBorders>
              <w:bottom w:val="single" w:sz="12" w:space="0" w:color="auto"/>
            </w:tcBorders>
            <w:shd w:val="clear" w:color="auto" w:fill="auto"/>
          </w:tcPr>
          <w:p w:rsidR="007F5B34" w:rsidRPr="004B7D7B" w:rsidRDefault="007F5B34" w:rsidP="008559AC">
            <w:pPr>
              <w:pStyle w:val="Tabletext"/>
              <w:jc w:val="right"/>
            </w:pPr>
            <w:r w:rsidRPr="004B7D7B">
              <w:t>Nil</w:t>
            </w:r>
          </w:p>
        </w:tc>
      </w:tr>
    </w:tbl>
    <w:p w:rsidR="007F5B34" w:rsidRPr="004B7D7B" w:rsidRDefault="007F5B34" w:rsidP="007F5B34">
      <w:pPr>
        <w:pStyle w:val="paragraphsub"/>
      </w:pPr>
      <w:r w:rsidRPr="004B7D7B">
        <w:tab/>
        <w:t>(ii)</w:t>
      </w:r>
      <w:r w:rsidRPr="004B7D7B">
        <w:tab/>
        <w:t>for any other applicant:</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7"/>
        <w:gridCol w:w="6651"/>
        <w:gridCol w:w="1121"/>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4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9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5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4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9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5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Nil</w:t>
            </w:r>
          </w:p>
        </w:tc>
      </w:tr>
      <w:tr w:rsidR="007F5B34" w:rsidRPr="004B7D7B" w:rsidTr="008559AC">
        <w:tc>
          <w:tcPr>
            <w:tcW w:w="444" w:type="pct"/>
            <w:shd w:val="clear" w:color="auto" w:fill="auto"/>
          </w:tcPr>
          <w:p w:rsidR="007F5B34" w:rsidRPr="004B7D7B" w:rsidRDefault="007F5B34" w:rsidP="008559AC">
            <w:pPr>
              <w:pStyle w:val="Tabletext"/>
            </w:pPr>
            <w:r w:rsidRPr="004B7D7B">
              <w:t>2</w:t>
            </w:r>
          </w:p>
        </w:tc>
        <w:tc>
          <w:tcPr>
            <w:tcW w:w="3899" w:type="pct"/>
            <w:shd w:val="clear" w:color="auto" w:fill="auto"/>
          </w:tcPr>
          <w:p w:rsidR="007F5B34" w:rsidRPr="004B7D7B" w:rsidRDefault="007F5B34" w:rsidP="008559AC">
            <w:pPr>
              <w:pStyle w:val="Tabletext"/>
            </w:pPr>
            <w:r w:rsidRPr="004B7D7B">
              <w:t>Additional applicant charge for an applicant who is at least 18</w:t>
            </w:r>
          </w:p>
        </w:tc>
        <w:tc>
          <w:tcPr>
            <w:tcW w:w="657" w:type="pct"/>
            <w:shd w:val="clear" w:color="auto" w:fill="auto"/>
          </w:tcPr>
          <w:p w:rsidR="007F5B34" w:rsidRPr="004B7D7B" w:rsidRDefault="007F5B34" w:rsidP="008559AC">
            <w:pPr>
              <w:pStyle w:val="Tabletext"/>
              <w:jc w:val="right"/>
            </w:pPr>
            <w:r w:rsidRPr="004B7D7B">
              <w:t>Nil</w:t>
            </w:r>
          </w:p>
        </w:tc>
      </w:tr>
      <w:tr w:rsidR="007F5B34" w:rsidRPr="004B7D7B" w:rsidTr="008559AC">
        <w:tc>
          <w:tcPr>
            <w:tcW w:w="444" w:type="pct"/>
            <w:tcBorders>
              <w:bottom w:val="single" w:sz="12" w:space="0" w:color="auto"/>
            </w:tcBorders>
            <w:shd w:val="clear" w:color="auto" w:fill="auto"/>
          </w:tcPr>
          <w:p w:rsidR="007F5B34" w:rsidRPr="004B7D7B" w:rsidRDefault="007F5B34" w:rsidP="008559AC">
            <w:pPr>
              <w:pStyle w:val="Tabletext"/>
            </w:pPr>
            <w:r w:rsidRPr="004B7D7B">
              <w:t>3</w:t>
            </w:r>
          </w:p>
        </w:tc>
        <w:tc>
          <w:tcPr>
            <w:tcW w:w="389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57" w:type="pct"/>
            <w:tcBorders>
              <w:bottom w:val="single" w:sz="12" w:space="0" w:color="auto"/>
            </w:tcBorders>
            <w:shd w:val="clear" w:color="auto" w:fill="auto"/>
          </w:tcPr>
          <w:p w:rsidR="007F5B34" w:rsidRPr="004B7D7B" w:rsidRDefault="007F5B34" w:rsidP="008559AC">
            <w:pPr>
              <w:pStyle w:val="Tabletext"/>
              <w:jc w:val="right"/>
            </w:pPr>
            <w:r w:rsidRPr="004B7D7B">
              <w:t>Nil</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second instalment (payable before grant of visa):</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40"/>
        <w:gridCol w:w="6651"/>
        <w:gridCol w:w="1138"/>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Second instalment</w:t>
            </w:r>
          </w:p>
        </w:tc>
      </w:tr>
      <w:tr w:rsidR="007F5B34" w:rsidRPr="004B7D7B" w:rsidTr="008559AC">
        <w:trPr>
          <w:tblHeader/>
        </w:trPr>
        <w:tc>
          <w:tcPr>
            <w:tcW w:w="43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9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Applicant</w:t>
            </w:r>
          </w:p>
        </w:tc>
        <w:tc>
          <w:tcPr>
            <w:tcW w:w="667" w:type="pct"/>
            <w:tcBorders>
              <w:top w:val="single" w:sz="6" w:space="0" w:color="auto"/>
              <w:bottom w:val="single" w:sz="12" w:space="0" w:color="auto"/>
            </w:tcBorders>
            <w:shd w:val="clear" w:color="auto" w:fill="auto"/>
          </w:tcPr>
          <w:p w:rsidR="007F5B34" w:rsidRPr="004B7D7B" w:rsidRDefault="007F5B34" w:rsidP="008559AC">
            <w:pPr>
              <w:pStyle w:val="TableHeading"/>
              <w:jc w:val="right"/>
            </w:pPr>
            <w:r w:rsidRPr="004B7D7B">
              <w:t>Amount</w:t>
            </w:r>
          </w:p>
        </w:tc>
      </w:tr>
      <w:tr w:rsidR="007F5B34" w:rsidRPr="004B7D7B" w:rsidTr="008559AC">
        <w:tc>
          <w:tcPr>
            <w:tcW w:w="43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9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Applicant:</w:t>
            </w:r>
          </w:p>
          <w:p w:rsidR="007F5B34" w:rsidRPr="004B7D7B" w:rsidRDefault="007F5B34" w:rsidP="008559AC">
            <w:pPr>
              <w:pStyle w:val="Tablea"/>
            </w:pPr>
            <w:r w:rsidRPr="004B7D7B">
              <w:t>(a) whose application includes a proposal by an approved proposing organisation described in Part</w:t>
            </w:r>
            <w:r w:rsidR="004B7D7B">
              <w:t> </w:t>
            </w:r>
            <w:r w:rsidRPr="004B7D7B">
              <w:t>200, 201, 202, 203 or 204 of Schedule</w:t>
            </w:r>
            <w:r w:rsidR="004B7D7B">
              <w:t> </w:t>
            </w:r>
            <w:r w:rsidRPr="004B7D7B">
              <w:t>2; and</w:t>
            </w:r>
          </w:p>
          <w:p w:rsidR="007F5B34" w:rsidRPr="004B7D7B" w:rsidRDefault="007F5B34" w:rsidP="008559AC">
            <w:pPr>
              <w:pStyle w:val="Tablea"/>
              <w:rPr>
                <w:lang w:eastAsia="en-US"/>
              </w:rPr>
            </w:pPr>
            <w:r w:rsidRPr="004B7D7B">
              <w:t>(b) who satisfies the primary criteria for the grant of the visa</w:t>
            </w:r>
          </w:p>
        </w:tc>
        <w:tc>
          <w:tcPr>
            <w:tcW w:w="66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$18</w:t>
            </w:r>
            <w:r w:rsidR="004B7D7B">
              <w:t> </w:t>
            </w:r>
            <w:r w:rsidRPr="004B7D7B">
              <w:t>910</w:t>
            </w:r>
          </w:p>
        </w:tc>
      </w:tr>
      <w:tr w:rsidR="007F5B34" w:rsidRPr="004B7D7B" w:rsidTr="008559AC">
        <w:trPr>
          <w:cantSplit/>
        </w:trPr>
        <w:tc>
          <w:tcPr>
            <w:tcW w:w="434" w:type="pct"/>
            <w:shd w:val="clear" w:color="auto" w:fill="auto"/>
          </w:tcPr>
          <w:p w:rsidR="007F5B34" w:rsidRPr="004B7D7B" w:rsidRDefault="007F5B34" w:rsidP="008559AC">
            <w:pPr>
              <w:pStyle w:val="Tabletext"/>
            </w:pPr>
            <w:r w:rsidRPr="004B7D7B">
              <w:lastRenderedPageBreak/>
              <w:t>2</w:t>
            </w:r>
          </w:p>
        </w:tc>
        <w:tc>
          <w:tcPr>
            <w:tcW w:w="3899" w:type="pct"/>
            <w:shd w:val="clear" w:color="auto" w:fill="auto"/>
          </w:tcPr>
          <w:p w:rsidR="007F5B34" w:rsidRPr="004B7D7B" w:rsidRDefault="007F5B34" w:rsidP="008559AC">
            <w:pPr>
              <w:pStyle w:val="Tabletext"/>
            </w:pPr>
            <w:r w:rsidRPr="004B7D7B">
              <w:t>Applicant:</w:t>
            </w:r>
          </w:p>
          <w:p w:rsidR="007F5B34" w:rsidRPr="004B7D7B" w:rsidRDefault="007F5B34" w:rsidP="008559AC">
            <w:pPr>
              <w:pStyle w:val="Tablea"/>
            </w:pPr>
            <w:r w:rsidRPr="004B7D7B">
              <w:t>(a) whose application includes a proposal by an approved proposing organisation described in Part</w:t>
            </w:r>
            <w:r w:rsidR="004B7D7B">
              <w:t> </w:t>
            </w:r>
            <w:r w:rsidRPr="004B7D7B">
              <w:t>200, 201, 202, 203 or 204 of Schedule</w:t>
            </w:r>
            <w:r w:rsidR="004B7D7B">
              <w:t> </w:t>
            </w:r>
            <w:r w:rsidRPr="004B7D7B">
              <w:t>2; and</w:t>
            </w:r>
          </w:p>
          <w:p w:rsidR="007F5B34" w:rsidRPr="004B7D7B" w:rsidRDefault="007F5B34" w:rsidP="008559AC">
            <w:pPr>
              <w:pStyle w:val="Tablea"/>
            </w:pPr>
            <w:r w:rsidRPr="004B7D7B">
              <w:t>(b) who satisfies the secondary criteria for the grant of the visa</w:t>
            </w:r>
          </w:p>
        </w:tc>
        <w:tc>
          <w:tcPr>
            <w:tcW w:w="667" w:type="pct"/>
            <w:shd w:val="clear" w:color="auto" w:fill="auto"/>
          </w:tcPr>
          <w:p w:rsidR="007F5B34" w:rsidRPr="004B7D7B" w:rsidRDefault="007F5B34" w:rsidP="008559AC">
            <w:pPr>
              <w:pStyle w:val="Tabletext"/>
              <w:jc w:val="right"/>
            </w:pPr>
            <w:r w:rsidRPr="004B7D7B">
              <w:t>$3</w:t>
            </w:r>
            <w:r w:rsidR="004B7D7B">
              <w:t> </w:t>
            </w:r>
            <w:r w:rsidRPr="004B7D7B">
              <w:t>080</w:t>
            </w:r>
          </w:p>
        </w:tc>
      </w:tr>
      <w:tr w:rsidR="007F5B34" w:rsidRPr="004B7D7B" w:rsidTr="008559AC">
        <w:tc>
          <w:tcPr>
            <w:tcW w:w="434" w:type="pct"/>
            <w:tcBorders>
              <w:bottom w:val="single" w:sz="12" w:space="0" w:color="auto"/>
            </w:tcBorders>
            <w:shd w:val="clear" w:color="auto" w:fill="auto"/>
          </w:tcPr>
          <w:p w:rsidR="007F5B34" w:rsidRPr="004B7D7B" w:rsidRDefault="007F5B34" w:rsidP="008559AC">
            <w:pPr>
              <w:pStyle w:val="Tabletext"/>
            </w:pPr>
            <w:r w:rsidRPr="004B7D7B">
              <w:t>3</w:t>
            </w:r>
          </w:p>
        </w:tc>
        <w:tc>
          <w:tcPr>
            <w:tcW w:w="3899" w:type="pct"/>
            <w:tcBorders>
              <w:bottom w:val="single" w:sz="12" w:space="0" w:color="auto"/>
            </w:tcBorders>
            <w:shd w:val="clear" w:color="auto" w:fill="auto"/>
          </w:tcPr>
          <w:p w:rsidR="007F5B34" w:rsidRPr="004B7D7B" w:rsidRDefault="007F5B34" w:rsidP="008559AC">
            <w:pPr>
              <w:pStyle w:val="Tabletext"/>
            </w:pPr>
            <w:r w:rsidRPr="004B7D7B">
              <w:t>Any other applicant</w:t>
            </w:r>
          </w:p>
        </w:tc>
        <w:tc>
          <w:tcPr>
            <w:tcW w:w="667" w:type="pct"/>
            <w:tcBorders>
              <w:bottom w:val="single" w:sz="12" w:space="0" w:color="auto"/>
            </w:tcBorders>
            <w:shd w:val="clear" w:color="auto" w:fill="auto"/>
          </w:tcPr>
          <w:p w:rsidR="007F5B34" w:rsidRPr="004B7D7B" w:rsidRDefault="007F5B34" w:rsidP="008559AC">
            <w:pPr>
              <w:pStyle w:val="Tabletext"/>
              <w:jc w:val="right"/>
            </w:pPr>
            <w:r w:rsidRPr="004B7D7B">
              <w:t>Nil</w:t>
            </w:r>
          </w:p>
        </w:tc>
      </w:tr>
    </w:tbl>
    <w:p w:rsidR="007F5B34" w:rsidRPr="004B7D7B" w:rsidRDefault="007F5B34" w:rsidP="007F5B34">
      <w:pPr>
        <w:pStyle w:val="subsection"/>
      </w:pPr>
      <w:r w:rsidRPr="004B7D7B">
        <w:tab/>
        <w:t>(3)</w:t>
      </w:r>
      <w:r w:rsidRPr="004B7D7B">
        <w:tab/>
        <w:t xml:space="preserve">Other: </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(b)</w:t>
      </w:r>
      <w:r w:rsidRPr="004B7D7B">
        <w:tab/>
        <w:t xml:space="preserve">Applicant must be outside Australia. </w:t>
      </w:r>
    </w:p>
    <w:p w:rsidR="007F5B34" w:rsidRPr="004B7D7B" w:rsidRDefault="007F5B34" w:rsidP="007F5B34">
      <w:pPr>
        <w:pStyle w:val="paragraph"/>
      </w:pPr>
      <w:r w:rsidRPr="004B7D7B">
        <w:tab/>
        <w:t>(ba)</w:t>
      </w:r>
      <w:r w:rsidRPr="004B7D7B">
        <w:tab/>
        <w:t>Applicant must not be a person mentioned in subregulation</w:t>
      </w:r>
      <w:r w:rsidR="004B7D7B">
        <w:t> </w:t>
      </w:r>
      <w:r w:rsidRPr="004B7D7B">
        <w:t>2.07AM(5).</w:t>
      </w:r>
    </w:p>
    <w:p w:rsidR="007F5B34" w:rsidRPr="004B7D7B" w:rsidRDefault="007F5B34" w:rsidP="007F5B34">
      <w:pPr>
        <w:pStyle w:val="paragraph"/>
      </w:pPr>
      <w:r w:rsidRPr="004B7D7B">
        <w:tab/>
        <w:t>(c)</w:t>
      </w:r>
      <w:r w:rsidRPr="004B7D7B">
        <w:tab/>
        <w:t xml:space="preserve">Application by a person claiming to be a member of the family unit of a person who is an applicant for a Refugee and Humanitarian (Class XB) visa may be made at the same time and place as, and combined with, the application by that person. </w:t>
      </w:r>
    </w:p>
    <w:p w:rsidR="007F5B34" w:rsidRPr="004B7D7B" w:rsidRDefault="007F5B34" w:rsidP="007F5B34">
      <w:pPr>
        <w:pStyle w:val="subsection"/>
      </w:pPr>
      <w:r w:rsidRPr="004B7D7B">
        <w:tab/>
        <w:t>(3A)</w:t>
      </w:r>
      <w:r w:rsidRPr="004B7D7B">
        <w:tab/>
        <w:t xml:space="preserve">In addition to </w:t>
      </w:r>
      <w:r w:rsidR="004B7D7B">
        <w:t>subitem (</w:t>
      </w:r>
      <w:r w:rsidRPr="004B7D7B">
        <w:t>3), for an application that includes a proposal by an approved proposing organisation described in Part</w:t>
      </w:r>
      <w:r w:rsidR="004B7D7B">
        <w:t> </w:t>
      </w:r>
      <w:r w:rsidRPr="004B7D7B">
        <w:t>200, 201, 202, 203 or 204 of Schedule</w:t>
      </w:r>
      <w:r w:rsidR="004B7D7B">
        <w:t> </w:t>
      </w:r>
      <w:r w:rsidRPr="004B7D7B">
        <w:t>2:</w:t>
      </w:r>
    </w:p>
    <w:p w:rsidR="007F5B34" w:rsidRPr="004B7D7B" w:rsidRDefault="007F5B34" w:rsidP="007F5B34">
      <w:pPr>
        <w:pStyle w:val="paragraph"/>
      </w:pPr>
      <w:r w:rsidRPr="004B7D7B">
        <w:tab/>
        <w:t>(a)</w:t>
      </w:r>
      <w:r w:rsidRPr="004B7D7B">
        <w:tab/>
        <w:t>the applicant may be a person who made a valid application for a visa, in accordance with form 842, before 1</w:t>
      </w:r>
      <w:r w:rsidR="004B7D7B">
        <w:t> </w:t>
      </w:r>
      <w:r w:rsidRPr="004B7D7B">
        <w:t>June 2013 (whether or not the application was accompanied by form 681); and</w:t>
      </w:r>
    </w:p>
    <w:p w:rsidR="007F5B34" w:rsidRPr="004B7D7B" w:rsidRDefault="007F5B34" w:rsidP="007F5B34">
      <w:pPr>
        <w:pStyle w:val="paragraph"/>
      </w:pPr>
      <w:r w:rsidRPr="004B7D7B">
        <w:tab/>
        <w:t>(b)</w:t>
      </w:r>
      <w:r w:rsidRPr="004B7D7B">
        <w:tab/>
        <w:t>the application must include form 1417, completed by the approved proposing organisation; and</w:t>
      </w:r>
    </w:p>
    <w:p w:rsidR="007F5B34" w:rsidRPr="004B7D7B" w:rsidRDefault="007F5B34" w:rsidP="007F5B34">
      <w:pPr>
        <w:pStyle w:val="paragraph"/>
      </w:pPr>
      <w:r w:rsidRPr="004B7D7B">
        <w:tab/>
        <w:t>(c)</w:t>
      </w:r>
      <w:r w:rsidRPr="004B7D7B">
        <w:tab/>
        <w:t>an application that includes a proposal by an approved proposing organisation must not include form 681.</w:t>
      </w:r>
    </w:p>
    <w:p w:rsidR="007F5B34" w:rsidRPr="004B7D7B" w:rsidRDefault="007F5B34" w:rsidP="007F5B34">
      <w:pPr>
        <w:pStyle w:val="notetext"/>
      </w:pPr>
      <w:r w:rsidRPr="004B7D7B">
        <w:t>Note 1:</w:t>
      </w:r>
      <w:r w:rsidRPr="004B7D7B">
        <w:tab/>
        <w:t>This subitem commenced on 1</w:t>
      </w:r>
      <w:r w:rsidR="004B7D7B">
        <w:t> </w:t>
      </w:r>
      <w:r w:rsidRPr="004B7D7B">
        <w:t>June 2013 as part of the Department’s Community Proposal Pilot program. Applicants who made a valid application for a Refugee and Humanitarian (Class XB) visa, using form 842, before 1</w:t>
      </w:r>
      <w:r w:rsidR="004B7D7B">
        <w:t> </w:t>
      </w:r>
      <w:r w:rsidRPr="004B7D7B">
        <w:t>June 2013 may make a new application for a Refugee and Humanitarian (Class XB) visa as part of that program, but are not required to do so.</w:t>
      </w:r>
    </w:p>
    <w:p w:rsidR="007F5B34" w:rsidRPr="004B7D7B" w:rsidRDefault="007F5B34" w:rsidP="007F5B34">
      <w:pPr>
        <w:pStyle w:val="notetext"/>
      </w:pPr>
      <w:r w:rsidRPr="004B7D7B">
        <w:t>Note 2</w:t>
      </w:r>
      <w:r w:rsidRPr="004B7D7B">
        <w:tab/>
        <w:t>Applicants wishing to make a new application for a Refugee and Humanitarian (Class XB) visa as part of the Community Proposal Pilot program must not include form 681 as part of that application.</w:t>
      </w:r>
    </w:p>
    <w:p w:rsidR="007F5B34" w:rsidRPr="004B7D7B" w:rsidRDefault="007F5B34" w:rsidP="007F5B34">
      <w:pPr>
        <w:pStyle w:val="subsection"/>
      </w:pPr>
      <w:r w:rsidRPr="004B7D7B">
        <w:tab/>
        <w:t>(4)</w:t>
      </w:r>
      <w:r w:rsidRPr="004B7D7B">
        <w:tab/>
        <w:t>Subclasses:</w:t>
      </w:r>
    </w:p>
    <w:p w:rsidR="007F5B34" w:rsidRPr="004B7D7B" w:rsidRDefault="007F5B34" w:rsidP="007F5B34">
      <w:pPr>
        <w:pStyle w:val="paragraph"/>
      </w:pPr>
      <w:r w:rsidRPr="004B7D7B">
        <w:tab/>
        <w:t>200</w:t>
      </w:r>
      <w:r w:rsidRPr="004B7D7B">
        <w:tab/>
        <w:t xml:space="preserve">(Refugee) </w:t>
      </w:r>
    </w:p>
    <w:p w:rsidR="007F5B34" w:rsidRPr="004B7D7B" w:rsidRDefault="007F5B34" w:rsidP="007F5B34">
      <w:pPr>
        <w:pStyle w:val="paragraph"/>
      </w:pPr>
      <w:r w:rsidRPr="004B7D7B">
        <w:tab/>
        <w:t>201</w:t>
      </w:r>
      <w:r w:rsidRPr="004B7D7B">
        <w:tab/>
        <w:t>(In</w:t>
      </w:r>
      <w:r w:rsidR="004B7D7B">
        <w:noBreakHyphen/>
      </w:r>
      <w:r w:rsidRPr="004B7D7B">
        <w:t xml:space="preserve">country Special Humanitarian) </w:t>
      </w:r>
    </w:p>
    <w:p w:rsidR="007F5B34" w:rsidRPr="004B7D7B" w:rsidRDefault="007F5B34" w:rsidP="007F5B34">
      <w:pPr>
        <w:pStyle w:val="paragraph"/>
      </w:pPr>
      <w:r w:rsidRPr="004B7D7B">
        <w:tab/>
        <w:t>202</w:t>
      </w:r>
      <w:r w:rsidRPr="004B7D7B">
        <w:tab/>
        <w:t xml:space="preserve">(Global Special Humanitarian) </w:t>
      </w:r>
    </w:p>
    <w:p w:rsidR="007F5B34" w:rsidRPr="004B7D7B" w:rsidRDefault="007F5B34" w:rsidP="007F5B34">
      <w:pPr>
        <w:pStyle w:val="paragraph"/>
      </w:pPr>
      <w:r w:rsidRPr="004B7D7B">
        <w:tab/>
        <w:t>203</w:t>
      </w:r>
      <w:r w:rsidRPr="004B7D7B">
        <w:tab/>
        <w:t xml:space="preserve">(Emergency Rescue) </w:t>
      </w:r>
    </w:p>
    <w:p w:rsidR="007F5B34" w:rsidRPr="004B7D7B" w:rsidRDefault="007F5B34" w:rsidP="007F5B34">
      <w:pPr>
        <w:pStyle w:val="paragraph"/>
      </w:pPr>
      <w:r w:rsidRPr="004B7D7B">
        <w:tab/>
        <w:t>204</w:t>
      </w:r>
      <w:r w:rsidRPr="004B7D7B">
        <w:tab/>
        <w:t>(Woman at Risk)</w:t>
      </w:r>
    </w:p>
    <w:p w:rsidR="007F5B34" w:rsidRPr="004B7D7B" w:rsidRDefault="007F5B34" w:rsidP="007F5B34">
      <w:pPr>
        <w:pStyle w:val="ActHead5"/>
      </w:pPr>
      <w:bookmarkStart w:id="516" w:name="_Toc455128589"/>
      <w:r w:rsidRPr="004B7D7B">
        <w:rPr>
          <w:rStyle w:val="CharSectno"/>
        </w:rPr>
        <w:lastRenderedPageBreak/>
        <w:t>1403.</w:t>
      </w:r>
      <w:r w:rsidRPr="004B7D7B">
        <w:t xml:space="preserve">  Temporary Protection (Class XD)</w:t>
      </w:r>
      <w:bookmarkEnd w:id="516"/>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paragraphsub"/>
      </w:pPr>
      <w:r w:rsidRPr="004B7D7B">
        <w:tab/>
        <w:t>(i)</w:t>
      </w:r>
      <w:r w:rsidRPr="004B7D7B">
        <w:tab/>
        <w:t>for an applicant who is in immigration detention and has not been immigration cleared:</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4"/>
        <w:gridCol w:w="6651"/>
        <w:gridCol w:w="1104"/>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5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9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47"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Amount</w:t>
            </w:r>
          </w:p>
        </w:tc>
      </w:tr>
      <w:tr w:rsidR="007F5B34" w:rsidRPr="004B7D7B" w:rsidTr="008559AC">
        <w:tc>
          <w:tcPr>
            <w:tcW w:w="45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9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47"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Nil</w:t>
            </w:r>
          </w:p>
        </w:tc>
      </w:tr>
      <w:tr w:rsidR="007F5B34" w:rsidRPr="004B7D7B" w:rsidTr="008559AC">
        <w:tc>
          <w:tcPr>
            <w:tcW w:w="454" w:type="pct"/>
            <w:shd w:val="clear" w:color="auto" w:fill="auto"/>
          </w:tcPr>
          <w:p w:rsidR="007F5B34" w:rsidRPr="004B7D7B" w:rsidRDefault="007F5B34" w:rsidP="008559AC">
            <w:pPr>
              <w:pStyle w:val="Tabletext"/>
            </w:pPr>
            <w:r w:rsidRPr="004B7D7B">
              <w:t>2</w:t>
            </w:r>
          </w:p>
        </w:tc>
        <w:tc>
          <w:tcPr>
            <w:tcW w:w="3899" w:type="pct"/>
            <w:shd w:val="clear" w:color="auto" w:fill="auto"/>
          </w:tcPr>
          <w:p w:rsidR="007F5B34" w:rsidRPr="004B7D7B" w:rsidRDefault="007F5B34" w:rsidP="008559AC">
            <w:pPr>
              <w:pStyle w:val="Tabletext"/>
            </w:pPr>
            <w:r w:rsidRPr="004B7D7B">
              <w:t>Additional applicant charge for an applicant who is at least 18</w:t>
            </w:r>
          </w:p>
        </w:tc>
        <w:tc>
          <w:tcPr>
            <w:tcW w:w="647" w:type="pct"/>
            <w:shd w:val="clear" w:color="auto" w:fill="auto"/>
          </w:tcPr>
          <w:p w:rsidR="007F5B34" w:rsidRPr="004B7D7B" w:rsidRDefault="007F5B34" w:rsidP="008559AC">
            <w:pPr>
              <w:pStyle w:val="Tabletext"/>
            </w:pPr>
            <w:r w:rsidRPr="004B7D7B">
              <w:t>Nil</w:t>
            </w:r>
          </w:p>
        </w:tc>
      </w:tr>
      <w:tr w:rsidR="007F5B34" w:rsidRPr="004B7D7B" w:rsidTr="008559AC">
        <w:tc>
          <w:tcPr>
            <w:tcW w:w="454" w:type="pct"/>
            <w:tcBorders>
              <w:bottom w:val="single" w:sz="12" w:space="0" w:color="auto"/>
            </w:tcBorders>
            <w:shd w:val="clear" w:color="auto" w:fill="auto"/>
          </w:tcPr>
          <w:p w:rsidR="007F5B34" w:rsidRPr="004B7D7B" w:rsidRDefault="007F5B34" w:rsidP="008559AC">
            <w:pPr>
              <w:pStyle w:val="Tabletext"/>
            </w:pPr>
            <w:r w:rsidRPr="004B7D7B">
              <w:t>3</w:t>
            </w:r>
          </w:p>
        </w:tc>
        <w:tc>
          <w:tcPr>
            <w:tcW w:w="389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47" w:type="pct"/>
            <w:tcBorders>
              <w:bottom w:val="single" w:sz="12" w:space="0" w:color="auto"/>
            </w:tcBorders>
            <w:shd w:val="clear" w:color="auto" w:fill="auto"/>
          </w:tcPr>
          <w:p w:rsidR="007F5B34" w:rsidRPr="004B7D7B" w:rsidRDefault="007F5B34" w:rsidP="008559AC">
            <w:pPr>
              <w:pStyle w:val="Tabletext"/>
            </w:pPr>
            <w:r w:rsidRPr="004B7D7B">
              <w:t>Nil</w:t>
            </w:r>
          </w:p>
        </w:tc>
      </w:tr>
    </w:tbl>
    <w:p w:rsidR="007F5B34" w:rsidRPr="004B7D7B" w:rsidRDefault="007F5B34" w:rsidP="007F5B34">
      <w:pPr>
        <w:pStyle w:val="Tabletext"/>
        <w:spacing w:before="0" w:line="240" w:lineRule="auto"/>
      </w:pPr>
    </w:p>
    <w:p w:rsidR="007F5B34" w:rsidRPr="004B7D7B" w:rsidRDefault="007F5B34" w:rsidP="007F5B34">
      <w:pPr>
        <w:pStyle w:val="paragraphsub"/>
      </w:pPr>
      <w:r w:rsidRPr="004B7D7B">
        <w:tab/>
        <w:t>(ii)</w:t>
      </w:r>
      <w:r w:rsidRPr="004B7D7B">
        <w:tab/>
        <w:t>for any other applicant:</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7"/>
        <w:gridCol w:w="6651"/>
        <w:gridCol w:w="1121"/>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4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9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57"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Amount</w:t>
            </w:r>
          </w:p>
        </w:tc>
      </w:tr>
      <w:tr w:rsidR="007F5B34" w:rsidRPr="004B7D7B" w:rsidTr="008559AC">
        <w:tc>
          <w:tcPr>
            <w:tcW w:w="44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9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57"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$35</w:t>
            </w:r>
          </w:p>
        </w:tc>
      </w:tr>
      <w:tr w:rsidR="007F5B34" w:rsidRPr="004B7D7B" w:rsidTr="008559AC">
        <w:tc>
          <w:tcPr>
            <w:tcW w:w="444" w:type="pct"/>
            <w:shd w:val="clear" w:color="auto" w:fill="auto"/>
          </w:tcPr>
          <w:p w:rsidR="007F5B34" w:rsidRPr="004B7D7B" w:rsidRDefault="007F5B34" w:rsidP="008559AC">
            <w:pPr>
              <w:pStyle w:val="Tabletext"/>
            </w:pPr>
            <w:r w:rsidRPr="004B7D7B">
              <w:t>2</w:t>
            </w:r>
          </w:p>
        </w:tc>
        <w:tc>
          <w:tcPr>
            <w:tcW w:w="3899" w:type="pct"/>
            <w:shd w:val="clear" w:color="auto" w:fill="auto"/>
          </w:tcPr>
          <w:p w:rsidR="007F5B34" w:rsidRPr="004B7D7B" w:rsidRDefault="007F5B34" w:rsidP="008559AC">
            <w:pPr>
              <w:pStyle w:val="Tabletext"/>
            </w:pPr>
            <w:r w:rsidRPr="004B7D7B">
              <w:t>Additional applicant charge for an applicant who is at least 18</w:t>
            </w:r>
          </w:p>
        </w:tc>
        <w:tc>
          <w:tcPr>
            <w:tcW w:w="657" w:type="pct"/>
            <w:shd w:val="clear" w:color="auto" w:fill="auto"/>
          </w:tcPr>
          <w:p w:rsidR="007F5B34" w:rsidRPr="004B7D7B" w:rsidRDefault="007F5B34" w:rsidP="008559AC">
            <w:pPr>
              <w:pStyle w:val="Tabletext"/>
            </w:pPr>
            <w:r w:rsidRPr="004B7D7B">
              <w:t>Nil</w:t>
            </w:r>
          </w:p>
        </w:tc>
      </w:tr>
      <w:tr w:rsidR="007F5B34" w:rsidRPr="004B7D7B" w:rsidTr="008559AC">
        <w:tc>
          <w:tcPr>
            <w:tcW w:w="444" w:type="pct"/>
            <w:tcBorders>
              <w:bottom w:val="single" w:sz="12" w:space="0" w:color="auto"/>
            </w:tcBorders>
            <w:shd w:val="clear" w:color="auto" w:fill="auto"/>
          </w:tcPr>
          <w:p w:rsidR="007F5B34" w:rsidRPr="004B7D7B" w:rsidRDefault="007F5B34" w:rsidP="008559AC">
            <w:pPr>
              <w:pStyle w:val="Tabletext"/>
            </w:pPr>
            <w:r w:rsidRPr="004B7D7B">
              <w:t>3</w:t>
            </w:r>
          </w:p>
        </w:tc>
        <w:tc>
          <w:tcPr>
            <w:tcW w:w="389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57" w:type="pct"/>
            <w:tcBorders>
              <w:bottom w:val="single" w:sz="12" w:space="0" w:color="auto"/>
            </w:tcBorders>
            <w:shd w:val="clear" w:color="auto" w:fill="auto"/>
          </w:tcPr>
          <w:p w:rsidR="007F5B34" w:rsidRPr="004B7D7B" w:rsidRDefault="007F5B34" w:rsidP="008559AC">
            <w:pPr>
              <w:pStyle w:val="Tabletext"/>
            </w:pPr>
            <w:r w:rsidRPr="004B7D7B">
              <w:t>Nil</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the second instalment (payable before grant of visa) is nil.</w:t>
      </w:r>
    </w:p>
    <w:p w:rsidR="007F5B34" w:rsidRPr="004B7D7B" w:rsidRDefault="007F5B34" w:rsidP="007F5B34">
      <w:pPr>
        <w:pStyle w:val="subsection"/>
        <w:keepNext/>
        <w:keepLines/>
      </w:pPr>
      <w:r w:rsidRPr="004B7D7B">
        <w:tab/>
        <w:t>(3)</w:t>
      </w:r>
      <w:r w:rsidRPr="004B7D7B">
        <w:tab/>
        <w:t>Other:</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(b)</w:t>
      </w:r>
      <w:r w:rsidRPr="004B7D7B">
        <w:tab/>
        <w:t>Applicant must be in Australia.</w:t>
      </w:r>
    </w:p>
    <w:p w:rsidR="007F5B34" w:rsidRPr="004B7D7B" w:rsidRDefault="007F5B34" w:rsidP="007F5B34">
      <w:pPr>
        <w:pStyle w:val="paragraph"/>
      </w:pPr>
      <w:r w:rsidRPr="004B7D7B">
        <w:tab/>
        <w:t>(c)</w:t>
      </w:r>
      <w:r w:rsidRPr="004B7D7B">
        <w:tab/>
        <w:t>Application by a person claiming to be a member of the family unit of a person who is an applicant for a Temporary Protection (Class XD) visa may be made at the same time and place as, and combined with, the application by that person.</w:t>
      </w:r>
    </w:p>
    <w:p w:rsidR="007F5B34" w:rsidRPr="004B7D7B" w:rsidRDefault="007F5B34" w:rsidP="007F5B34">
      <w:pPr>
        <w:pStyle w:val="paragraph"/>
      </w:pPr>
      <w:r w:rsidRPr="004B7D7B">
        <w:tab/>
        <w:t>(d)</w:t>
      </w:r>
      <w:r w:rsidRPr="004B7D7B">
        <w:tab/>
        <w:t>An application by a person for a Temporary Protection (Class XD) visa is valid only if the person:</w:t>
      </w:r>
    </w:p>
    <w:p w:rsidR="007F5B34" w:rsidRPr="004B7D7B" w:rsidRDefault="007F5B34" w:rsidP="007F5B34">
      <w:pPr>
        <w:pStyle w:val="paragraphsub"/>
      </w:pPr>
      <w:r w:rsidRPr="004B7D7B">
        <w:tab/>
        <w:t>(i)</w:t>
      </w:r>
      <w:r w:rsidRPr="004B7D7B">
        <w:tab/>
        <w:t>holds, or has ever held, a Temporary Protection (Class XD) visa or a Subclass 785 (Temporary Protection) visa, including such a visa granted before 2</w:t>
      </w:r>
      <w:r w:rsidR="004B7D7B">
        <w:t> </w:t>
      </w:r>
      <w:r w:rsidRPr="004B7D7B">
        <w:t>December 2013; or</w:t>
      </w:r>
    </w:p>
    <w:p w:rsidR="007F5B34" w:rsidRPr="004B7D7B" w:rsidRDefault="007F5B34" w:rsidP="007F5B34">
      <w:pPr>
        <w:pStyle w:val="paragraphsub"/>
      </w:pPr>
      <w:r w:rsidRPr="004B7D7B">
        <w:tab/>
        <w:t>(ia)</w:t>
      </w:r>
      <w:r w:rsidRPr="004B7D7B">
        <w:tab/>
        <w:t>holds, or has ever held, a Safe Haven Enterprise (Class XE) visa; or</w:t>
      </w:r>
    </w:p>
    <w:p w:rsidR="007F5B34" w:rsidRPr="004B7D7B" w:rsidRDefault="007F5B34" w:rsidP="007F5B34">
      <w:pPr>
        <w:pStyle w:val="paragraphsub"/>
      </w:pPr>
      <w:r w:rsidRPr="004B7D7B">
        <w:lastRenderedPageBreak/>
        <w:tab/>
        <w:t>(ii)</w:t>
      </w:r>
      <w:r w:rsidRPr="004B7D7B">
        <w:tab/>
        <w:t>holds, or has ever held, a Temporary Safe Haven (Class UJ) visa; or</w:t>
      </w:r>
    </w:p>
    <w:p w:rsidR="007F5B34" w:rsidRPr="004B7D7B" w:rsidRDefault="007F5B34" w:rsidP="007F5B34">
      <w:pPr>
        <w:pStyle w:val="paragraphsub"/>
      </w:pPr>
      <w:r w:rsidRPr="004B7D7B">
        <w:tab/>
        <w:t>(iii)</w:t>
      </w:r>
      <w:r w:rsidRPr="004B7D7B">
        <w:tab/>
        <w:t>holds, or has ever held, a Temporary (Humanitarian Concern) (Class UO) visa; or</w:t>
      </w:r>
    </w:p>
    <w:p w:rsidR="007F5B34" w:rsidRPr="004B7D7B" w:rsidRDefault="007F5B34" w:rsidP="007F5B34">
      <w:pPr>
        <w:pStyle w:val="paragraphsub"/>
      </w:pPr>
      <w:r w:rsidRPr="004B7D7B">
        <w:tab/>
        <w:t>(iv)</w:t>
      </w:r>
      <w:r w:rsidRPr="004B7D7B">
        <w:tab/>
        <w:t>did not hold a visa that was in effect on the person’s last entry into Australia; or</w:t>
      </w:r>
    </w:p>
    <w:p w:rsidR="007F5B34" w:rsidRPr="004B7D7B" w:rsidRDefault="007F5B34" w:rsidP="007F5B34">
      <w:pPr>
        <w:pStyle w:val="paragraphsub"/>
      </w:pPr>
      <w:r w:rsidRPr="004B7D7B">
        <w:tab/>
        <w:t>(v)</w:t>
      </w:r>
      <w:r w:rsidRPr="004B7D7B">
        <w:tab/>
        <w:t>is an unauthorised maritime arrival; or</w:t>
      </w:r>
    </w:p>
    <w:p w:rsidR="007F5B34" w:rsidRPr="004B7D7B" w:rsidRDefault="007F5B34" w:rsidP="007F5B34">
      <w:pPr>
        <w:pStyle w:val="paragraphsub"/>
      </w:pPr>
      <w:r w:rsidRPr="004B7D7B">
        <w:tab/>
        <w:t>(vi)</w:t>
      </w:r>
      <w:r w:rsidRPr="004B7D7B">
        <w:tab/>
        <w:t>was not immigration cleared on the person’s last entry into Australia.</w:t>
      </w:r>
    </w:p>
    <w:p w:rsidR="007F5B34" w:rsidRPr="004B7D7B" w:rsidRDefault="007F5B34" w:rsidP="007F5B34">
      <w:pPr>
        <w:pStyle w:val="paragraph"/>
      </w:pPr>
      <w:r w:rsidRPr="004B7D7B">
        <w:tab/>
        <w:t>(e)</w:t>
      </w:r>
      <w:r w:rsidRPr="004B7D7B">
        <w:tab/>
        <w:t>Either:</w:t>
      </w:r>
    </w:p>
    <w:p w:rsidR="007F5B34" w:rsidRPr="004B7D7B" w:rsidRDefault="007F5B34" w:rsidP="007F5B34">
      <w:pPr>
        <w:pStyle w:val="paragraphsub"/>
      </w:pPr>
      <w:r w:rsidRPr="004B7D7B">
        <w:tab/>
        <w:t>(i)</w:t>
      </w:r>
      <w:r w:rsidRPr="004B7D7B">
        <w:tab/>
        <w:t xml:space="preserve">the applicant has not made a valid application for a Safe Haven Enterprise (Class XE) visa (a </w:t>
      </w:r>
      <w:r w:rsidRPr="004B7D7B">
        <w:rPr>
          <w:b/>
          <w:i/>
        </w:rPr>
        <w:t>SHEV</w:t>
      </w:r>
      <w:r w:rsidRPr="004B7D7B">
        <w:t>); or</w:t>
      </w:r>
    </w:p>
    <w:p w:rsidR="007F5B34" w:rsidRPr="004B7D7B" w:rsidRDefault="007F5B34" w:rsidP="007F5B34">
      <w:pPr>
        <w:pStyle w:val="paragraphsub"/>
      </w:pPr>
      <w:r w:rsidRPr="004B7D7B">
        <w:tab/>
        <w:t>(ii)</w:t>
      </w:r>
      <w:r w:rsidRPr="004B7D7B">
        <w:tab/>
        <w:t>the applicant has made a valid application for a SHEV and the SHEV application has been refused (whether or not it has been finally determined) or withdrawn; or</w:t>
      </w:r>
    </w:p>
    <w:p w:rsidR="007F5B34" w:rsidRPr="004B7D7B" w:rsidRDefault="007F5B34" w:rsidP="007F5B34">
      <w:pPr>
        <w:pStyle w:val="paragraphsub"/>
        <w:keepNext/>
        <w:keepLines/>
      </w:pPr>
      <w:r w:rsidRPr="004B7D7B">
        <w:tab/>
        <w:t>(iii)</w:t>
      </w:r>
      <w:r w:rsidRPr="004B7D7B">
        <w:tab/>
        <w:t>a SHEV has been granted to the applicant.</w:t>
      </w:r>
    </w:p>
    <w:p w:rsidR="007F5B34" w:rsidRPr="004B7D7B" w:rsidRDefault="007F5B34" w:rsidP="007F5B34">
      <w:pPr>
        <w:pStyle w:val="noteToPara"/>
        <w:keepNext/>
        <w:keepLines/>
      </w:pPr>
      <w:r w:rsidRPr="004B7D7B">
        <w:t>Note:</w:t>
      </w:r>
      <w:r w:rsidRPr="004B7D7B">
        <w:tab/>
        <w:t xml:space="preserve">A person to whom </w:t>
      </w:r>
      <w:r w:rsidR="004B7D7B">
        <w:t>subparagraph (</w:t>
      </w:r>
      <w:r w:rsidRPr="004B7D7B">
        <w:t>ii) applies, whose SHEV application has been refused, is prevented by section</w:t>
      </w:r>
      <w:r w:rsidR="004B7D7B">
        <w:t> </w:t>
      </w:r>
      <w:r w:rsidRPr="004B7D7B">
        <w:t>48A of the Act from making the Temporary Protection visa application unless the Minister has made a determination in relation to the person under section</w:t>
      </w:r>
      <w:r w:rsidR="004B7D7B">
        <w:t> </w:t>
      </w:r>
      <w:r w:rsidRPr="004B7D7B">
        <w:t>48B of the Act.</w:t>
      </w:r>
    </w:p>
    <w:p w:rsidR="007F5B34" w:rsidRPr="004B7D7B" w:rsidRDefault="007F5B34" w:rsidP="007F5B34">
      <w:pPr>
        <w:pStyle w:val="paragraph"/>
      </w:pPr>
      <w:r w:rsidRPr="004B7D7B">
        <w:tab/>
        <w:t>(f)</w:t>
      </w:r>
      <w:r w:rsidRPr="004B7D7B">
        <w:tab/>
        <w:t>The application for the visa was not made at the same time as an application for a SHEV.</w:t>
      </w:r>
    </w:p>
    <w:p w:rsidR="007F5B34" w:rsidRPr="004B7D7B" w:rsidRDefault="007F5B34" w:rsidP="007F5B34">
      <w:pPr>
        <w:pStyle w:val="subsection"/>
        <w:keepNext/>
        <w:keepLines/>
      </w:pPr>
      <w:r w:rsidRPr="004B7D7B">
        <w:tab/>
        <w:t>(4)</w:t>
      </w:r>
      <w:r w:rsidRPr="004B7D7B">
        <w:tab/>
        <w:t>Subclasses:</w:t>
      </w:r>
    </w:p>
    <w:p w:rsidR="007F5B34" w:rsidRPr="004B7D7B" w:rsidRDefault="007F5B34" w:rsidP="007F5B34">
      <w:pPr>
        <w:pStyle w:val="paragraph"/>
      </w:pPr>
      <w:r w:rsidRPr="004B7D7B">
        <w:tab/>
        <w:t>785</w:t>
      </w:r>
      <w:r w:rsidRPr="004B7D7B">
        <w:tab/>
        <w:t>(Temporary Protection)</w:t>
      </w:r>
    </w:p>
    <w:p w:rsidR="007F5B34" w:rsidRPr="004B7D7B" w:rsidRDefault="007F5B34" w:rsidP="007F5B34">
      <w:pPr>
        <w:pStyle w:val="ActHead5"/>
      </w:pPr>
      <w:bookmarkStart w:id="517" w:name="_Toc455128590"/>
      <w:r w:rsidRPr="004B7D7B">
        <w:rPr>
          <w:rStyle w:val="CharSectno"/>
        </w:rPr>
        <w:t>1404.</w:t>
      </w:r>
      <w:r w:rsidRPr="004B7D7B">
        <w:t xml:space="preserve">  Safe Haven Enterprise (Class XE)</w:t>
      </w:r>
      <w:bookmarkEnd w:id="517"/>
    </w:p>
    <w:p w:rsidR="007F5B34" w:rsidRPr="004B7D7B" w:rsidRDefault="007F5B34" w:rsidP="007F5B34">
      <w:pPr>
        <w:pStyle w:val="subsection"/>
      </w:pPr>
      <w:r w:rsidRPr="004B7D7B">
        <w:tab/>
        <w:t>(1)</w:t>
      </w:r>
      <w:r w:rsidRPr="004B7D7B">
        <w:tab/>
        <w:t>Form:   The approved form specified by the Minister in a legislative instrument made for this item under subregulation</w:t>
      </w:r>
      <w:r w:rsidR="004B7D7B">
        <w:t> </w:t>
      </w:r>
      <w:r w:rsidRPr="004B7D7B">
        <w:t>2.07(5).</w:t>
      </w:r>
    </w:p>
    <w:p w:rsidR="007F5B34" w:rsidRPr="004B7D7B" w:rsidRDefault="007F5B34" w:rsidP="007F5B34">
      <w:pPr>
        <w:pStyle w:val="subsection"/>
      </w:pPr>
      <w:r w:rsidRPr="004B7D7B">
        <w:tab/>
        <w:t>(2)</w:t>
      </w:r>
      <w:r w:rsidRPr="004B7D7B">
        <w:tab/>
        <w:t>Visa application charge:</w:t>
      </w:r>
    </w:p>
    <w:p w:rsidR="007F5B34" w:rsidRPr="004B7D7B" w:rsidRDefault="007F5B34" w:rsidP="007F5B34">
      <w:pPr>
        <w:pStyle w:val="paragraph"/>
      </w:pPr>
      <w:r w:rsidRPr="004B7D7B">
        <w:tab/>
        <w:t>(a)</w:t>
      </w:r>
      <w:r w:rsidRPr="004B7D7B">
        <w:tab/>
        <w:t>first instalment (payable at the time the application is made):</w:t>
      </w:r>
    </w:p>
    <w:p w:rsidR="007F5B34" w:rsidRPr="004B7D7B" w:rsidRDefault="007F5B34" w:rsidP="007F5B34">
      <w:pPr>
        <w:pStyle w:val="paragraphsub"/>
      </w:pPr>
      <w:r w:rsidRPr="004B7D7B">
        <w:tab/>
        <w:t>(i)</w:t>
      </w:r>
      <w:r w:rsidRPr="004B7D7B">
        <w:tab/>
        <w:t>for an applicant who is in immigration detention and has not been immigration cleared:</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4"/>
        <w:gridCol w:w="6651"/>
        <w:gridCol w:w="1104"/>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5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9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47"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Amount</w:t>
            </w:r>
          </w:p>
        </w:tc>
      </w:tr>
      <w:tr w:rsidR="007F5B34" w:rsidRPr="004B7D7B" w:rsidTr="008559AC">
        <w:tc>
          <w:tcPr>
            <w:tcW w:w="45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9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4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Nil</w:t>
            </w:r>
          </w:p>
        </w:tc>
      </w:tr>
      <w:tr w:rsidR="007F5B34" w:rsidRPr="004B7D7B" w:rsidTr="008559AC">
        <w:tc>
          <w:tcPr>
            <w:tcW w:w="454" w:type="pct"/>
            <w:shd w:val="clear" w:color="auto" w:fill="auto"/>
          </w:tcPr>
          <w:p w:rsidR="007F5B34" w:rsidRPr="004B7D7B" w:rsidRDefault="007F5B34" w:rsidP="008559AC">
            <w:pPr>
              <w:pStyle w:val="Tabletext"/>
            </w:pPr>
            <w:r w:rsidRPr="004B7D7B">
              <w:t>2</w:t>
            </w:r>
          </w:p>
        </w:tc>
        <w:tc>
          <w:tcPr>
            <w:tcW w:w="3899" w:type="pct"/>
            <w:shd w:val="clear" w:color="auto" w:fill="auto"/>
          </w:tcPr>
          <w:p w:rsidR="007F5B34" w:rsidRPr="004B7D7B" w:rsidRDefault="007F5B34" w:rsidP="008559AC">
            <w:pPr>
              <w:pStyle w:val="Tabletext"/>
            </w:pPr>
            <w:r w:rsidRPr="004B7D7B">
              <w:t>Additional applicant charge for an applicant who is at least 18</w:t>
            </w:r>
          </w:p>
        </w:tc>
        <w:tc>
          <w:tcPr>
            <w:tcW w:w="647" w:type="pct"/>
            <w:shd w:val="clear" w:color="auto" w:fill="auto"/>
          </w:tcPr>
          <w:p w:rsidR="007F5B34" w:rsidRPr="004B7D7B" w:rsidRDefault="007F5B34" w:rsidP="008559AC">
            <w:pPr>
              <w:pStyle w:val="Tabletext"/>
              <w:jc w:val="right"/>
            </w:pPr>
            <w:r w:rsidRPr="004B7D7B">
              <w:t>Nil</w:t>
            </w:r>
          </w:p>
        </w:tc>
      </w:tr>
      <w:tr w:rsidR="007F5B34" w:rsidRPr="004B7D7B" w:rsidTr="008559AC">
        <w:tc>
          <w:tcPr>
            <w:tcW w:w="454" w:type="pct"/>
            <w:tcBorders>
              <w:bottom w:val="single" w:sz="12" w:space="0" w:color="auto"/>
            </w:tcBorders>
            <w:shd w:val="clear" w:color="auto" w:fill="auto"/>
          </w:tcPr>
          <w:p w:rsidR="007F5B34" w:rsidRPr="004B7D7B" w:rsidRDefault="007F5B34" w:rsidP="008559AC">
            <w:pPr>
              <w:pStyle w:val="Tabletext"/>
            </w:pPr>
            <w:r w:rsidRPr="004B7D7B">
              <w:t>3</w:t>
            </w:r>
          </w:p>
        </w:tc>
        <w:tc>
          <w:tcPr>
            <w:tcW w:w="389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47" w:type="pct"/>
            <w:tcBorders>
              <w:bottom w:val="single" w:sz="12" w:space="0" w:color="auto"/>
            </w:tcBorders>
            <w:shd w:val="clear" w:color="auto" w:fill="auto"/>
          </w:tcPr>
          <w:p w:rsidR="007F5B34" w:rsidRPr="004B7D7B" w:rsidRDefault="007F5B34" w:rsidP="008559AC">
            <w:pPr>
              <w:pStyle w:val="Tabletext"/>
              <w:jc w:val="right"/>
            </w:pPr>
            <w:r w:rsidRPr="004B7D7B">
              <w:t>Nil</w:t>
            </w:r>
          </w:p>
        </w:tc>
      </w:tr>
    </w:tbl>
    <w:p w:rsidR="007F5B34" w:rsidRPr="004B7D7B" w:rsidRDefault="007F5B34" w:rsidP="007F5B34">
      <w:pPr>
        <w:pStyle w:val="Tabletext"/>
        <w:spacing w:before="0" w:line="240" w:lineRule="auto"/>
      </w:pPr>
    </w:p>
    <w:p w:rsidR="007F5B34" w:rsidRPr="004B7D7B" w:rsidRDefault="007F5B34" w:rsidP="007F5B34">
      <w:pPr>
        <w:pStyle w:val="paragraphsub"/>
      </w:pPr>
      <w:r w:rsidRPr="004B7D7B">
        <w:tab/>
        <w:t>(ii)</w:t>
      </w:r>
      <w:r w:rsidRPr="004B7D7B">
        <w:tab/>
        <w:t>for any other applicant:</w:t>
      </w:r>
    </w:p>
    <w:p w:rsidR="007F5B34" w:rsidRPr="004B7D7B" w:rsidRDefault="007F5B34" w:rsidP="007F5B3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7"/>
        <w:gridCol w:w="6651"/>
        <w:gridCol w:w="1121"/>
      </w:tblGrid>
      <w:tr w:rsidR="007F5B34" w:rsidRPr="004B7D7B" w:rsidTr="008559AC">
        <w:trPr>
          <w:tblHeader/>
        </w:trPr>
        <w:tc>
          <w:tcPr>
            <w:tcW w:w="5000" w:type="pct"/>
            <w:gridSpan w:val="3"/>
            <w:tcBorders>
              <w:top w:val="single" w:sz="12" w:space="0" w:color="auto"/>
              <w:bottom w:val="single" w:sz="6" w:space="0" w:color="auto"/>
            </w:tcBorders>
            <w:shd w:val="clear" w:color="auto" w:fill="auto"/>
          </w:tcPr>
          <w:p w:rsidR="007F5B34" w:rsidRPr="004B7D7B" w:rsidRDefault="007F5B34" w:rsidP="008559AC">
            <w:pPr>
              <w:pStyle w:val="TableHeading"/>
            </w:pPr>
            <w:r w:rsidRPr="004B7D7B">
              <w:t>First instalment</w:t>
            </w:r>
          </w:p>
        </w:tc>
      </w:tr>
      <w:tr w:rsidR="007F5B34" w:rsidRPr="004B7D7B" w:rsidTr="008559AC">
        <w:trPr>
          <w:tblHeader/>
        </w:trPr>
        <w:tc>
          <w:tcPr>
            <w:tcW w:w="444"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Item</w:t>
            </w:r>
          </w:p>
        </w:tc>
        <w:tc>
          <w:tcPr>
            <w:tcW w:w="3899"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Component</w:t>
            </w:r>
          </w:p>
        </w:tc>
        <w:tc>
          <w:tcPr>
            <w:tcW w:w="657" w:type="pct"/>
            <w:tcBorders>
              <w:top w:val="single" w:sz="6" w:space="0" w:color="auto"/>
              <w:bottom w:val="single" w:sz="12" w:space="0" w:color="auto"/>
            </w:tcBorders>
            <w:shd w:val="clear" w:color="auto" w:fill="auto"/>
          </w:tcPr>
          <w:p w:rsidR="007F5B34" w:rsidRPr="004B7D7B" w:rsidRDefault="007F5B34" w:rsidP="008559AC">
            <w:pPr>
              <w:pStyle w:val="TableHeading"/>
            </w:pPr>
            <w:r w:rsidRPr="004B7D7B">
              <w:t>Amount</w:t>
            </w:r>
          </w:p>
        </w:tc>
      </w:tr>
      <w:tr w:rsidR="007F5B34" w:rsidRPr="004B7D7B" w:rsidTr="008559AC">
        <w:tc>
          <w:tcPr>
            <w:tcW w:w="444"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1</w:t>
            </w:r>
          </w:p>
        </w:tc>
        <w:tc>
          <w:tcPr>
            <w:tcW w:w="3899" w:type="pct"/>
            <w:tcBorders>
              <w:top w:val="single" w:sz="12" w:space="0" w:color="auto"/>
              <w:bottom w:val="single" w:sz="4" w:space="0" w:color="auto"/>
            </w:tcBorders>
            <w:shd w:val="clear" w:color="auto" w:fill="auto"/>
          </w:tcPr>
          <w:p w:rsidR="007F5B34" w:rsidRPr="004B7D7B" w:rsidRDefault="007F5B34" w:rsidP="008559AC">
            <w:pPr>
              <w:pStyle w:val="Tabletext"/>
            </w:pPr>
            <w:r w:rsidRPr="004B7D7B">
              <w:t>Base application charge</w:t>
            </w:r>
          </w:p>
        </w:tc>
        <w:tc>
          <w:tcPr>
            <w:tcW w:w="657" w:type="pct"/>
            <w:tcBorders>
              <w:top w:val="single" w:sz="12" w:space="0" w:color="auto"/>
              <w:bottom w:val="single" w:sz="4" w:space="0" w:color="auto"/>
            </w:tcBorders>
            <w:shd w:val="clear" w:color="auto" w:fill="auto"/>
          </w:tcPr>
          <w:p w:rsidR="007F5B34" w:rsidRPr="004B7D7B" w:rsidRDefault="007F5B34" w:rsidP="008559AC">
            <w:pPr>
              <w:pStyle w:val="Tabletext"/>
              <w:jc w:val="right"/>
            </w:pPr>
            <w:r w:rsidRPr="004B7D7B">
              <w:t>$35</w:t>
            </w:r>
          </w:p>
        </w:tc>
      </w:tr>
      <w:tr w:rsidR="007F5B34" w:rsidRPr="004B7D7B" w:rsidTr="008559AC">
        <w:tc>
          <w:tcPr>
            <w:tcW w:w="444" w:type="pct"/>
            <w:shd w:val="clear" w:color="auto" w:fill="auto"/>
          </w:tcPr>
          <w:p w:rsidR="007F5B34" w:rsidRPr="004B7D7B" w:rsidRDefault="007F5B34" w:rsidP="008559AC">
            <w:pPr>
              <w:pStyle w:val="Tabletext"/>
            </w:pPr>
            <w:r w:rsidRPr="004B7D7B">
              <w:lastRenderedPageBreak/>
              <w:t>2</w:t>
            </w:r>
          </w:p>
        </w:tc>
        <w:tc>
          <w:tcPr>
            <w:tcW w:w="3899" w:type="pct"/>
            <w:shd w:val="clear" w:color="auto" w:fill="auto"/>
          </w:tcPr>
          <w:p w:rsidR="007F5B34" w:rsidRPr="004B7D7B" w:rsidRDefault="007F5B34" w:rsidP="008559AC">
            <w:pPr>
              <w:pStyle w:val="Tabletext"/>
            </w:pPr>
            <w:r w:rsidRPr="004B7D7B">
              <w:t>Additional applicant charge for an applicant who is at least 18</w:t>
            </w:r>
          </w:p>
        </w:tc>
        <w:tc>
          <w:tcPr>
            <w:tcW w:w="657" w:type="pct"/>
            <w:shd w:val="clear" w:color="auto" w:fill="auto"/>
          </w:tcPr>
          <w:p w:rsidR="007F5B34" w:rsidRPr="004B7D7B" w:rsidRDefault="007F5B34" w:rsidP="008559AC">
            <w:pPr>
              <w:pStyle w:val="Tabletext"/>
              <w:jc w:val="right"/>
            </w:pPr>
            <w:r w:rsidRPr="004B7D7B">
              <w:t>Nil</w:t>
            </w:r>
          </w:p>
        </w:tc>
      </w:tr>
      <w:tr w:rsidR="007F5B34" w:rsidRPr="004B7D7B" w:rsidTr="008559AC">
        <w:tc>
          <w:tcPr>
            <w:tcW w:w="444" w:type="pct"/>
            <w:tcBorders>
              <w:bottom w:val="single" w:sz="12" w:space="0" w:color="auto"/>
            </w:tcBorders>
            <w:shd w:val="clear" w:color="auto" w:fill="auto"/>
          </w:tcPr>
          <w:p w:rsidR="007F5B34" w:rsidRPr="004B7D7B" w:rsidRDefault="007F5B34" w:rsidP="008559AC">
            <w:pPr>
              <w:pStyle w:val="Tabletext"/>
            </w:pPr>
            <w:r w:rsidRPr="004B7D7B">
              <w:t>3</w:t>
            </w:r>
          </w:p>
        </w:tc>
        <w:tc>
          <w:tcPr>
            <w:tcW w:w="3899" w:type="pct"/>
            <w:tcBorders>
              <w:bottom w:val="single" w:sz="12" w:space="0" w:color="auto"/>
            </w:tcBorders>
            <w:shd w:val="clear" w:color="auto" w:fill="auto"/>
          </w:tcPr>
          <w:p w:rsidR="007F5B34" w:rsidRPr="004B7D7B" w:rsidRDefault="007F5B34" w:rsidP="008559AC">
            <w:pPr>
              <w:pStyle w:val="Tabletext"/>
            </w:pPr>
            <w:r w:rsidRPr="004B7D7B">
              <w:t>Additional applicant charge for an applicant who is less than 18</w:t>
            </w:r>
          </w:p>
        </w:tc>
        <w:tc>
          <w:tcPr>
            <w:tcW w:w="657" w:type="pct"/>
            <w:tcBorders>
              <w:bottom w:val="single" w:sz="12" w:space="0" w:color="auto"/>
            </w:tcBorders>
            <w:shd w:val="clear" w:color="auto" w:fill="auto"/>
          </w:tcPr>
          <w:p w:rsidR="007F5B34" w:rsidRPr="004B7D7B" w:rsidRDefault="007F5B34" w:rsidP="008559AC">
            <w:pPr>
              <w:pStyle w:val="Tabletext"/>
              <w:jc w:val="right"/>
            </w:pPr>
            <w:r w:rsidRPr="004B7D7B">
              <w:t>Nil</w:t>
            </w:r>
          </w:p>
        </w:tc>
      </w:tr>
    </w:tbl>
    <w:p w:rsidR="007F5B34" w:rsidRPr="004B7D7B" w:rsidRDefault="007F5B34" w:rsidP="007F5B34">
      <w:pPr>
        <w:pStyle w:val="notemargin"/>
      </w:pPr>
      <w:r w:rsidRPr="004B7D7B">
        <w:t>Note:</w:t>
      </w:r>
      <w:r w:rsidRPr="004B7D7B">
        <w:tab/>
        <w:t>Regulation</w:t>
      </w:r>
      <w:r w:rsidR="004B7D7B">
        <w:t> </w:t>
      </w:r>
      <w:r w:rsidRPr="004B7D7B">
        <w:t>2.12C explains the components of the first instalment of visa application charge and specifies the amounts of subsequent temporary application charge and non</w:t>
      </w:r>
      <w:r w:rsidR="004B7D7B">
        <w:noBreakHyphen/>
      </w:r>
      <w:r w:rsidRPr="004B7D7B">
        <w:t>internet application charge. Not all of the components may apply to a particular application.</w:t>
      </w:r>
    </w:p>
    <w:p w:rsidR="007F5B34" w:rsidRPr="004B7D7B" w:rsidRDefault="007F5B34" w:rsidP="007F5B34">
      <w:pPr>
        <w:pStyle w:val="notemargin"/>
      </w:pPr>
      <w:r w:rsidRPr="004B7D7B">
        <w:tab/>
        <w:t>Additional applicant charge is paid by an applicant who claims to be a member of the family unit of another applicant and seeks to combine the application with that applicant’s application.</w:t>
      </w:r>
    </w:p>
    <w:p w:rsidR="007F5B34" w:rsidRPr="004B7D7B" w:rsidRDefault="007F5B34" w:rsidP="007F5B34">
      <w:pPr>
        <w:pStyle w:val="paragraph"/>
      </w:pPr>
      <w:r w:rsidRPr="004B7D7B">
        <w:tab/>
        <w:t>(b)</w:t>
      </w:r>
      <w:r w:rsidRPr="004B7D7B">
        <w:tab/>
        <w:t>the second instalment (payable before grant of visa) is nil.</w:t>
      </w:r>
    </w:p>
    <w:p w:rsidR="007F5B34" w:rsidRPr="004B7D7B" w:rsidRDefault="007F5B34" w:rsidP="007F5B34">
      <w:pPr>
        <w:pStyle w:val="subsection"/>
        <w:keepNext/>
        <w:keepLines/>
      </w:pPr>
      <w:r w:rsidRPr="004B7D7B">
        <w:tab/>
        <w:t>(3)</w:t>
      </w:r>
      <w:r w:rsidRPr="004B7D7B">
        <w:tab/>
        <w:t>Other:</w:t>
      </w:r>
    </w:p>
    <w:p w:rsidR="007F5B34" w:rsidRPr="004B7D7B" w:rsidRDefault="007F5B34" w:rsidP="007F5B34">
      <w:pPr>
        <w:pStyle w:val="paragraph"/>
      </w:pPr>
      <w:r w:rsidRPr="004B7D7B">
        <w:tab/>
        <w:t>(a)</w:t>
      </w:r>
      <w:r w:rsidRPr="004B7D7B">
        <w:tab/>
        <w:t>An application must be made at the place, and in the manner, (if any) specified by the Minister in a legislative instrument made for this item under subregulation</w:t>
      </w:r>
      <w:r w:rsidR="004B7D7B">
        <w:t> </w:t>
      </w:r>
      <w:r w:rsidRPr="004B7D7B">
        <w:t>2.07(5).</w:t>
      </w:r>
    </w:p>
    <w:p w:rsidR="007F5B34" w:rsidRPr="004B7D7B" w:rsidRDefault="007F5B34" w:rsidP="007F5B34">
      <w:pPr>
        <w:pStyle w:val="paragraph"/>
      </w:pPr>
      <w:r w:rsidRPr="004B7D7B">
        <w:tab/>
        <w:t>(b)</w:t>
      </w:r>
      <w:r w:rsidRPr="004B7D7B">
        <w:tab/>
        <w:t>Applicant must be in Australia.</w:t>
      </w:r>
    </w:p>
    <w:p w:rsidR="007F5B34" w:rsidRPr="004B7D7B" w:rsidRDefault="007F5B34" w:rsidP="007F5B34">
      <w:pPr>
        <w:pStyle w:val="paragraph"/>
      </w:pPr>
      <w:r w:rsidRPr="004B7D7B">
        <w:tab/>
        <w:t>(c)</w:t>
      </w:r>
      <w:r w:rsidRPr="004B7D7B">
        <w:tab/>
        <w:t>Application by a person claiming to be a member of the family unit of a person who is an applicant for a Safe Haven Enterprise (Class XE) visa may be made at the same time and place as, and combined with, the application by that person.</w:t>
      </w:r>
    </w:p>
    <w:p w:rsidR="007F5B34" w:rsidRPr="004B7D7B" w:rsidRDefault="007F5B34" w:rsidP="007F5B34">
      <w:pPr>
        <w:pStyle w:val="paragraph"/>
      </w:pPr>
      <w:r w:rsidRPr="004B7D7B">
        <w:tab/>
        <w:t>(d)</w:t>
      </w:r>
      <w:r w:rsidRPr="004B7D7B">
        <w:tab/>
        <w:t>An application by a person for a Safe Haven Enterprise (Class XE) visa is valid only if the person:</w:t>
      </w:r>
    </w:p>
    <w:p w:rsidR="007F5B34" w:rsidRPr="004B7D7B" w:rsidRDefault="007F5B34" w:rsidP="007F5B34">
      <w:pPr>
        <w:pStyle w:val="paragraphsub"/>
      </w:pPr>
      <w:r w:rsidRPr="004B7D7B">
        <w:tab/>
        <w:t>(i)</w:t>
      </w:r>
      <w:r w:rsidRPr="004B7D7B">
        <w:tab/>
        <w:t>holds, or has ever held, a Temporary Protection (Class XD) visa or a Subclass 785 (Temporary Protection) visa, including such a visa granted before 2</w:t>
      </w:r>
      <w:r w:rsidR="004B7D7B">
        <w:t> </w:t>
      </w:r>
      <w:r w:rsidRPr="004B7D7B">
        <w:t>December 2013; or</w:t>
      </w:r>
    </w:p>
    <w:p w:rsidR="007F5B34" w:rsidRPr="004B7D7B" w:rsidRDefault="007F5B34" w:rsidP="007F5B34">
      <w:pPr>
        <w:pStyle w:val="paragraphsub"/>
      </w:pPr>
      <w:r w:rsidRPr="004B7D7B">
        <w:tab/>
        <w:t>(ii)</w:t>
      </w:r>
      <w:r w:rsidRPr="004B7D7B">
        <w:tab/>
        <w:t>holds, or has ever held, a Safe Haven Enterprise (Class XE) visa; or</w:t>
      </w:r>
    </w:p>
    <w:p w:rsidR="007F5B34" w:rsidRPr="004B7D7B" w:rsidRDefault="007F5B34" w:rsidP="007F5B34">
      <w:pPr>
        <w:pStyle w:val="paragraphsub"/>
      </w:pPr>
      <w:r w:rsidRPr="004B7D7B">
        <w:tab/>
        <w:t>(iii)</w:t>
      </w:r>
      <w:r w:rsidRPr="004B7D7B">
        <w:tab/>
        <w:t>holds, or has ever held, a Temporary Safe Haven (Class UJ) visa; or</w:t>
      </w:r>
    </w:p>
    <w:p w:rsidR="007F5B34" w:rsidRPr="004B7D7B" w:rsidRDefault="007F5B34" w:rsidP="007F5B34">
      <w:pPr>
        <w:pStyle w:val="paragraphsub"/>
      </w:pPr>
      <w:r w:rsidRPr="004B7D7B">
        <w:tab/>
        <w:t>(iv)</w:t>
      </w:r>
      <w:r w:rsidRPr="004B7D7B">
        <w:tab/>
        <w:t>holds, or has ever held, a Temporary (Humanitarian Concern) (Class UO) visa; or</w:t>
      </w:r>
    </w:p>
    <w:p w:rsidR="007F5B34" w:rsidRPr="004B7D7B" w:rsidRDefault="007F5B34" w:rsidP="007F5B34">
      <w:pPr>
        <w:pStyle w:val="paragraphsub"/>
      </w:pPr>
      <w:r w:rsidRPr="004B7D7B">
        <w:tab/>
        <w:t>(v)</w:t>
      </w:r>
      <w:r w:rsidRPr="004B7D7B">
        <w:tab/>
        <w:t>did not hold a visa that was in effect on the person’s last entry into Australia; or</w:t>
      </w:r>
    </w:p>
    <w:p w:rsidR="007F5B34" w:rsidRPr="004B7D7B" w:rsidRDefault="007F5B34" w:rsidP="007F5B34">
      <w:pPr>
        <w:pStyle w:val="paragraphsub"/>
      </w:pPr>
      <w:r w:rsidRPr="004B7D7B">
        <w:tab/>
        <w:t>(vi)</w:t>
      </w:r>
      <w:r w:rsidRPr="004B7D7B">
        <w:tab/>
        <w:t>is an unauthorised maritime arrival; or</w:t>
      </w:r>
    </w:p>
    <w:p w:rsidR="007F5B34" w:rsidRPr="004B7D7B" w:rsidRDefault="007F5B34" w:rsidP="007F5B34">
      <w:pPr>
        <w:pStyle w:val="paragraphsub"/>
      </w:pPr>
      <w:r w:rsidRPr="004B7D7B">
        <w:tab/>
        <w:t>(vii)</w:t>
      </w:r>
      <w:r w:rsidRPr="004B7D7B">
        <w:tab/>
        <w:t>was not immigration cleared on the person’s last entry into Australia.</w:t>
      </w:r>
    </w:p>
    <w:p w:rsidR="007F5B34" w:rsidRPr="004B7D7B" w:rsidRDefault="007F5B34" w:rsidP="007F5B34">
      <w:pPr>
        <w:pStyle w:val="paragraph"/>
      </w:pPr>
      <w:r w:rsidRPr="004B7D7B">
        <w:tab/>
        <w:t>(e)</w:t>
      </w:r>
      <w:r w:rsidRPr="004B7D7B">
        <w:tab/>
        <w:t xml:space="preserve">The application includes an indication, in writing, that the applicant, or a member of the same family unit as the applicant who is also an applicant for a Safe Haven Enterprise (Class XE) visa, intends to work or study while accessing minimum social security benefits in a regional area specified under </w:t>
      </w:r>
      <w:r w:rsidR="004B7D7B">
        <w:t>subclause (</w:t>
      </w:r>
      <w:r w:rsidRPr="004B7D7B">
        <w:t>4).</w:t>
      </w:r>
    </w:p>
    <w:p w:rsidR="007F5B34" w:rsidRPr="004B7D7B" w:rsidRDefault="007F5B34" w:rsidP="007F5B34">
      <w:pPr>
        <w:pStyle w:val="paragraph"/>
      </w:pPr>
      <w:r w:rsidRPr="004B7D7B">
        <w:tab/>
        <w:t>(f)</w:t>
      </w:r>
      <w:r w:rsidRPr="004B7D7B">
        <w:tab/>
        <w:t>Either:</w:t>
      </w:r>
    </w:p>
    <w:p w:rsidR="007F5B34" w:rsidRPr="004B7D7B" w:rsidRDefault="007F5B34" w:rsidP="007F5B34">
      <w:pPr>
        <w:pStyle w:val="paragraphsub"/>
      </w:pPr>
      <w:r w:rsidRPr="004B7D7B">
        <w:tab/>
        <w:t>(i)</w:t>
      </w:r>
      <w:r w:rsidRPr="004B7D7B">
        <w:tab/>
        <w:t xml:space="preserve">the applicant has not made a valid application for a Temporary Protection (Class XD) visa (a </w:t>
      </w:r>
      <w:r w:rsidRPr="004B7D7B">
        <w:rPr>
          <w:b/>
          <w:i/>
        </w:rPr>
        <w:t>TPV</w:t>
      </w:r>
      <w:r w:rsidRPr="004B7D7B">
        <w:t>); or</w:t>
      </w:r>
    </w:p>
    <w:p w:rsidR="007F5B34" w:rsidRPr="004B7D7B" w:rsidRDefault="007F5B34" w:rsidP="007F5B34">
      <w:pPr>
        <w:pStyle w:val="paragraphsub"/>
      </w:pPr>
      <w:r w:rsidRPr="004B7D7B">
        <w:tab/>
        <w:t>(ii)</w:t>
      </w:r>
      <w:r w:rsidRPr="004B7D7B">
        <w:tab/>
        <w:t>the applicant has made a valid application for a TPV, and the TPV application has been refused (whether or not it has been finally determined) or withdrawn; or</w:t>
      </w:r>
    </w:p>
    <w:p w:rsidR="007F5B34" w:rsidRPr="004B7D7B" w:rsidRDefault="007F5B34" w:rsidP="007F5B34">
      <w:pPr>
        <w:pStyle w:val="paragraphsub"/>
      </w:pPr>
      <w:r w:rsidRPr="004B7D7B">
        <w:tab/>
        <w:t>(iii)</w:t>
      </w:r>
      <w:r w:rsidRPr="004B7D7B">
        <w:tab/>
        <w:t>a TPV has been granted to the applicant; or</w:t>
      </w:r>
    </w:p>
    <w:p w:rsidR="007F5B34" w:rsidRPr="004B7D7B" w:rsidRDefault="007F5B34" w:rsidP="007F5B34">
      <w:pPr>
        <w:pStyle w:val="paragraphsub"/>
      </w:pPr>
      <w:r w:rsidRPr="004B7D7B">
        <w:lastRenderedPageBreak/>
        <w:tab/>
        <w:t>(iv)</w:t>
      </w:r>
      <w:r w:rsidRPr="004B7D7B">
        <w:tab/>
        <w:t>the application for the Safe Haven Enterprise (Class XE) visa is made at the same time as an application for a TPV.</w:t>
      </w:r>
    </w:p>
    <w:p w:rsidR="007F5B34" w:rsidRPr="004B7D7B" w:rsidRDefault="007F5B34" w:rsidP="007F5B34">
      <w:pPr>
        <w:pStyle w:val="notetext"/>
      </w:pPr>
      <w:r w:rsidRPr="004B7D7B">
        <w:t>Note 1:</w:t>
      </w:r>
      <w:r w:rsidRPr="004B7D7B">
        <w:tab/>
        <w:t xml:space="preserve">A person to whom </w:t>
      </w:r>
      <w:r w:rsidR="004B7D7B">
        <w:t>subparagraph (</w:t>
      </w:r>
      <w:r w:rsidRPr="004B7D7B">
        <w:t>ii) applies, whose TPV application has been refused, is prevented by section</w:t>
      </w:r>
      <w:r w:rsidR="004B7D7B">
        <w:t> </w:t>
      </w:r>
      <w:r w:rsidRPr="004B7D7B">
        <w:t>48A of the Act from making the Safe Haven Enterprise visa application unless the Minister has made a determination in relation to the person under section</w:t>
      </w:r>
      <w:r w:rsidR="004B7D7B">
        <w:t> </w:t>
      </w:r>
      <w:r w:rsidRPr="004B7D7B">
        <w:t>48B of the Act.</w:t>
      </w:r>
    </w:p>
    <w:p w:rsidR="007F5B34" w:rsidRPr="004B7D7B" w:rsidRDefault="007F5B34" w:rsidP="007F5B34">
      <w:pPr>
        <w:pStyle w:val="notetext"/>
      </w:pPr>
      <w:r w:rsidRPr="004B7D7B">
        <w:t>Note 2:</w:t>
      </w:r>
      <w:r w:rsidRPr="004B7D7B">
        <w:tab/>
        <w:t xml:space="preserve">If </w:t>
      </w:r>
      <w:r w:rsidR="004B7D7B">
        <w:t>subparagraph (</w:t>
      </w:r>
      <w:r w:rsidRPr="004B7D7B">
        <w:t>iv) applies, the TPV application will be invalid: see paragraph</w:t>
      </w:r>
      <w:r w:rsidR="004B7D7B">
        <w:t> </w:t>
      </w:r>
      <w:r w:rsidRPr="004B7D7B">
        <w:t>1403(3)(f)).</w:t>
      </w:r>
    </w:p>
    <w:p w:rsidR="007F5B34" w:rsidRPr="004B7D7B" w:rsidRDefault="007F5B34" w:rsidP="007F5B34">
      <w:pPr>
        <w:pStyle w:val="subsection"/>
      </w:pPr>
      <w:r w:rsidRPr="004B7D7B">
        <w:tab/>
        <w:t>(4)</w:t>
      </w:r>
      <w:r w:rsidRPr="004B7D7B">
        <w:tab/>
        <w:t>The Minister may, by legislative instrument, specify a regional area for the purposes of these regulations.</w:t>
      </w:r>
    </w:p>
    <w:p w:rsidR="007F5B34" w:rsidRPr="004B7D7B" w:rsidRDefault="007F5B34" w:rsidP="007F5B34">
      <w:pPr>
        <w:pStyle w:val="notetext"/>
      </w:pPr>
      <w:r w:rsidRPr="004B7D7B">
        <w:t>Note:</w:t>
      </w:r>
      <w:r w:rsidRPr="004B7D7B">
        <w:tab/>
        <w:t>See also regulation</w:t>
      </w:r>
      <w:r w:rsidR="004B7D7B">
        <w:t> </w:t>
      </w:r>
      <w:r w:rsidRPr="004B7D7B">
        <w:t>2.06AAB (visa applications by holders and certain former holders of safe haven enterprise visas).</w:t>
      </w:r>
    </w:p>
    <w:p w:rsidR="007F5B34" w:rsidRPr="004B7D7B" w:rsidRDefault="007F5B34" w:rsidP="007F5B34">
      <w:pPr>
        <w:pStyle w:val="subsection"/>
        <w:keepNext/>
        <w:keepLines/>
      </w:pPr>
      <w:r w:rsidRPr="004B7D7B">
        <w:tab/>
        <w:t>(5)</w:t>
      </w:r>
      <w:r w:rsidRPr="004B7D7B">
        <w:tab/>
        <w:t>Subclasses:</w:t>
      </w:r>
    </w:p>
    <w:p w:rsidR="007F5B34" w:rsidRPr="004B7D7B" w:rsidRDefault="007F5B34" w:rsidP="007F5B34">
      <w:pPr>
        <w:pStyle w:val="paragraph"/>
      </w:pPr>
      <w:r w:rsidRPr="004B7D7B">
        <w:tab/>
        <w:t>790</w:t>
      </w:r>
      <w:r w:rsidRPr="004B7D7B">
        <w:tab/>
        <w:t>(Safe Haven Enterprise)</w:t>
      </w:r>
    </w:p>
    <w:p w:rsidR="007F5B34" w:rsidRPr="004B7D7B" w:rsidRDefault="007F5B34" w:rsidP="007F5B34">
      <w:pPr>
        <w:sectPr w:rsidR="007F5B34" w:rsidRPr="004B7D7B" w:rsidSect="00E634B3">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2325" w:right="1797" w:bottom="1440" w:left="1797" w:header="720" w:footer="709" w:gutter="0"/>
          <w:cols w:space="720"/>
          <w:docGrid w:linePitch="299"/>
        </w:sectPr>
      </w:pPr>
    </w:p>
    <w:p w:rsidR="0079489F" w:rsidRPr="004B7D7B" w:rsidRDefault="0079489F" w:rsidP="000D0A98"/>
    <w:sectPr w:rsidR="0079489F" w:rsidRPr="004B7D7B" w:rsidSect="00E634B3">
      <w:headerReference w:type="even" r:id="rId38"/>
      <w:headerReference w:type="default" r:id="rId39"/>
      <w:footerReference w:type="even" r:id="rId40"/>
      <w:footerReference w:type="default" r:id="rId41"/>
      <w:headerReference w:type="first" r:id="rId42"/>
      <w:type w:val="continuous"/>
      <w:pgSz w:w="11907" w:h="16839" w:code="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F9B" w:rsidRDefault="007B5F9B">
      <w:r>
        <w:separator/>
      </w:r>
    </w:p>
  </w:endnote>
  <w:endnote w:type="continuationSeparator" w:id="0">
    <w:p w:rsidR="007B5F9B" w:rsidRDefault="007B5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9B" w:rsidRDefault="007B5F9B" w:rsidP="000D0A98">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B34" w:rsidRPr="007B3B51" w:rsidRDefault="007F5B34" w:rsidP="0012496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F5B34" w:rsidRPr="007B3B51" w:rsidTr="003F68DE">
      <w:tc>
        <w:tcPr>
          <w:tcW w:w="854" w:type="pct"/>
        </w:tcPr>
        <w:p w:rsidR="007F5B34" w:rsidRPr="007B3B51" w:rsidRDefault="007F5B34" w:rsidP="0012496D">
          <w:pPr>
            <w:rPr>
              <w:i/>
              <w:sz w:val="16"/>
              <w:szCs w:val="16"/>
            </w:rPr>
          </w:pPr>
        </w:p>
      </w:tc>
      <w:tc>
        <w:tcPr>
          <w:tcW w:w="3688" w:type="pct"/>
          <w:gridSpan w:val="3"/>
        </w:tcPr>
        <w:p w:rsidR="007F5B34" w:rsidRPr="007B3B51" w:rsidRDefault="007F5B34" w:rsidP="0012496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225FE">
            <w:rPr>
              <w:i/>
              <w:noProof/>
              <w:sz w:val="16"/>
              <w:szCs w:val="16"/>
            </w:rPr>
            <w:t>Migration Regulations 1994</w:t>
          </w:r>
          <w:r w:rsidRPr="007B3B51">
            <w:rPr>
              <w:i/>
              <w:sz w:val="16"/>
              <w:szCs w:val="16"/>
            </w:rPr>
            <w:fldChar w:fldCharType="end"/>
          </w:r>
        </w:p>
      </w:tc>
      <w:tc>
        <w:tcPr>
          <w:tcW w:w="458" w:type="pct"/>
        </w:tcPr>
        <w:p w:rsidR="007F5B34" w:rsidRPr="007B3B51" w:rsidRDefault="007F5B34" w:rsidP="0012496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225FE">
            <w:rPr>
              <w:i/>
              <w:noProof/>
              <w:sz w:val="16"/>
              <w:szCs w:val="16"/>
            </w:rPr>
            <w:t>445</w:t>
          </w:r>
          <w:r w:rsidRPr="007B3B51">
            <w:rPr>
              <w:i/>
              <w:sz w:val="16"/>
              <w:szCs w:val="16"/>
            </w:rPr>
            <w:fldChar w:fldCharType="end"/>
          </w:r>
        </w:p>
      </w:tc>
    </w:tr>
    <w:tr w:rsidR="007F5B34" w:rsidRPr="00130F37" w:rsidTr="003F68DE">
      <w:tc>
        <w:tcPr>
          <w:tcW w:w="1499" w:type="pct"/>
          <w:gridSpan w:val="2"/>
        </w:tcPr>
        <w:p w:rsidR="007F5B34" w:rsidRPr="00130F37" w:rsidRDefault="007F5B34" w:rsidP="0012496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225FE">
            <w:rPr>
              <w:sz w:val="16"/>
              <w:szCs w:val="16"/>
            </w:rPr>
            <w:t>177</w:t>
          </w:r>
          <w:r w:rsidRPr="00130F37">
            <w:rPr>
              <w:sz w:val="16"/>
              <w:szCs w:val="16"/>
            </w:rPr>
            <w:fldChar w:fldCharType="end"/>
          </w:r>
        </w:p>
      </w:tc>
      <w:tc>
        <w:tcPr>
          <w:tcW w:w="1999" w:type="pct"/>
        </w:tcPr>
        <w:p w:rsidR="007F5B34" w:rsidRPr="00130F37" w:rsidRDefault="007F5B34" w:rsidP="0012496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5225FE">
            <w:rPr>
              <w:sz w:val="16"/>
              <w:szCs w:val="16"/>
            </w:rPr>
            <w:t>1/7/16</w:t>
          </w:r>
          <w:r w:rsidRPr="00130F37">
            <w:rPr>
              <w:sz w:val="16"/>
              <w:szCs w:val="16"/>
            </w:rPr>
            <w:fldChar w:fldCharType="end"/>
          </w:r>
        </w:p>
      </w:tc>
      <w:tc>
        <w:tcPr>
          <w:tcW w:w="1501" w:type="pct"/>
          <w:gridSpan w:val="2"/>
        </w:tcPr>
        <w:p w:rsidR="007F5B34" w:rsidRPr="00130F37" w:rsidRDefault="007F5B34" w:rsidP="0012496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225FE">
            <w:rPr>
              <w:sz w:val="16"/>
              <w:szCs w:val="16"/>
            </w:rPr>
            <w:instrText>4/07/2016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5225FE">
            <w:rPr>
              <w:sz w:val="16"/>
              <w:szCs w:val="16"/>
            </w:rPr>
            <w:instrText>4/7/16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225FE">
            <w:rPr>
              <w:noProof/>
              <w:sz w:val="16"/>
              <w:szCs w:val="16"/>
            </w:rPr>
            <w:t>4/7/16</w:t>
          </w:r>
          <w:r w:rsidRPr="00130F37">
            <w:rPr>
              <w:sz w:val="16"/>
              <w:szCs w:val="16"/>
            </w:rPr>
            <w:fldChar w:fldCharType="end"/>
          </w:r>
        </w:p>
      </w:tc>
    </w:tr>
  </w:tbl>
  <w:p w:rsidR="007F5B34" w:rsidRPr="0086456B" w:rsidRDefault="007F5B34" w:rsidP="0086456B">
    <w:pPr>
      <w:pStyle w:val="Footer"/>
      <w:rPr>
        <w:rFonts w:eastAsia="Calibri"/>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B34" w:rsidRDefault="007F5B34">
    <w:pPr>
      <w:pBdr>
        <w:top w:val="single" w:sz="6" w:space="1" w:color="auto"/>
      </w:pBdr>
      <w:rPr>
        <w:sz w:val="18"/>
      </w:rPr>
    </w:pPr>
  </w:p>
  <w:p w:rsidR="007F5B34" w:rsidRDefault="007F5B34">
    <w:pPr>
      <w:jc w:val="right"/>
      <w:rPr>
        <w:i/>
        <w:sz w:val="18"/>
      </w:rPr>
    </w:pPr>
    <w:r>
      <w:rPr>
        <w:i/>
        <w:sz w:val="18"/>
      </w:rPr>
      <w:fldChar w:fldCharType="begin"/>
    </w:r>
    <w:r>
      <w:rPr>
        <w:i/>
        <w:sz w:val="18"/>
      </w:rPr>
      <w:instrText xml:space="preserve"> STYLEREF ShortT </w:instrText>
    </w:r>
    <w:r>
      <w:rPr>
        <w:i/>
        <w:sz w:val="18"/>
      </w:rPr>
      <w:fldChar w:fldCharType="separate"/>
    </w:r>
    <w:r w:rsidR="005225FE">
      <w:rPr>
        <w:i/>
        <w:noProof/>
        <w:sz w:val="18"/>
      </w:rPr>
      <w:t>Migration Regulations 1994</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180</w:t>
    </w:r>
    <w:r>
      <w:rPr>
        <w:i/>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9B" w:rsidRPr="007B3B51" w:rsidRDefault="007B5F9B" w:rsidP="000D0A9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B5F9B" w:rsidRPr="007B3B51" w:rsidTr="00354219">
      <w:tc>
        <w:tcPr>
          <w:tcW w:w="854" w:type="pct"/>
        </w:tcPr>
        <w:p w:rsidR="007B5F9B" w:rsidRPr="007B3B51" w:rsidRDefault="007B5F9B" w:rsidP="000D0A9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5462D">
            <w:rPr>
              <w:i/>
              <w:noProof/>
              <w:sz w:val="16"/>
              <w:szCs w:val="16"/>
            </w:rPr>
            <w:t>281</w:t>
          </w:r>
          <w:r w:rsidRPr="007B3B51">
            <w:rPr>
              <w:i/>
              <w:sz w:val="16"/>
              <w:szCs w:val="16"/>
            </w:rPr>
            <w:fldChar w:fldCharType="end"/>
          </w:r>
        </w:p>
      </w:tc>
      <w:tc>
        <w:tcPr>
          <w:tcW w:w="3688" w:type="pct"/>
          <w:gridSpan w:val="3"/>
        </w:tcPr>
        <w:p w:rsidR="007B5F9B" w:rsidRPr="007B3B51" w:rsidRDefault="007B5F9B" w:rsidP="000D0A9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225FE">
            <w:rPr>
              <w:i/>
              <w:noProof/>
              <w:sz w:val="16"/>
              <w:szCs w:val="16"/>
            </w:rPr>
            <w:t>Migration Regulations 1994</w:t>
          </w:r>
          <w:r w:rsidRPr="007B3B51">
            <w:rPr>
              <w:i/>
              <w:sz w:val="16"/>
              <w:szCs w:val="16"/>
            </w:rPr>
            <w:fldChar w:fldCharType="end"/>
          </w:r>
        </w:p>
      </w:tc>
      <w:tc>
        <w:tcPr>
          <w:tcW w:w="458" w:type="pct"/>
        </w:tcPr>
        <w:p w:rsidR="007B5F9B" w:rsidRPr="007B3B51" w:rsidRDefault="007B5F9B" w:rsidP="000D0A98">
          <w:pPr>
            <w:jc w:val="right"/>
            <w:rPr>
              <w:sz w:val="16"/>
              <w:szCs w:val="16"/>
            </w:rPr>
          </w:pPr>
        </w:p>
      </w:tc>
    </w:tr>
    <w:tr w:rsidR="007B5F9B" w:rsidRPr="0055472E" w:rsidTr="00354219">
      <w:tc>
        <w:tcPr>
          <w:tcW w:w="1499" w:type="pct"/>
          <w:gridSpan w:val="2"/>
        </w:tcPr>
        <w:p w:rsidR="007B5F9B" w:rsidRPr="0055472E" w:rsidRDefault="007B5F9B" w:rsidP="000D0A9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225FE">
            <w:rPr>
              <w:sz w:val="16"/>
              <w:szCs w:val="16"/>
            </w:rPr>
            <w:t>177</w:t>
          </w:r>
          <w:r w:rsidRPr="0055472E">
            <w:rPr>
              <w:sz w:val="16"/>
              <w:szCs w:val="16"/>
            </w:rPr>
            <w:fldChar w:fldCharType="end"/>
          </w:r>
        </w:p>
      </w:tc>
      <w:tc>
        <w:tcPr>
          <w:tcW w:w="1999" w:type="pct"/>
        </w:tcPr>
        <w:p w:rsidR="007B5F9B" w:rsidRPr="0055472E" w:rsidRDefault="007B5F9B" w:rsidP="000D0A9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5225FE">
            <w:rPr>
              <w:sz w:val="16"/>
              <w:szCs w:val="16"/>
            </w:rPr>
            <w:t>1/7/16</w:t>
          </w:r>
          <w:r w:rsidRPr="0055472E">
            <w:rPr>
              <w:sz w:val="16"/>
              <w:szCs w:val="16"/>
            </w:rPr>
            <w:fldChar w:fldCharType="end"/>
          </w:r>
        </w:p>
      </w:tc>
      <w:tc>
        <w:tcPr>
          <w:tcW w:w="1501" w:type="pct"/>
          <w:gridSpan w:val="2"/>
        </w:tcPr>
        <w:p w:rsidR="007B5F9B" w:rsidRPr="0055472E" w:rsidRDefault="007B5F9B" w:rsidP="000D0A9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225FE">
            <w:rPr>
              <w:sz w:val="16"/>
              <w:szCs w:val="16"/>
            </w:rPr>
            <w:instrText>4/07/2016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5225FE">
            <w:rPr>
              <w:sz w:val="16"/>
              <w:szCs w:val="16"/>
            </w:rPr>
            <w:instrText>4/7/16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225FE">
            <w:rPr>
              <w:noProof/>
              <w:sz w:val="16"/>
              <w:szCs w:val="16"/>
            </w:rPr>
            <w:t>4/7/16</w:t>
          </w:r>
          <w:r w:rsidRPr="0055472E">
            <w:rPr>
              <w:sz w:val="16"/>
              <w:szCs w:val="16"/>
            </w:rPr>
            <w:fldChar w:fldCharType="end"/>
          </w:r>
        </w:p>
      </w:tc>
    </w:tr>
  </w:tbl>
  <w:p w:rsidR="007B5F9B" w:rsidRPr="0079489F" w:rsidRDefault="007B5F9B" w:rsidP="0079489F">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9B" w:rsidRPr="007B3B51" w:rsidRDefault="007B5F9B" w:rsidP="000D0A9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B5F9B" w:rsidRPr="007B3B51" w:rsidTr="00354219">
      <w:tc>
        <w:tcPr>
          <w:tcW w:w="854" w:type="pct"/>
        </w:tcPr>
        <w:p w:rsidR="007B5F9B" w:rsidRPr="007B3B51" w:rsidRDefault="007B5F9B" w:rsidP="000D0A98">
          <w:pPr>
            <w:rPr>
              <w:i/>
              <w:sz w:val="16"/>
              <w:szCs w:val="16"/>
            </w:rPr>
          </w:pPr>
        </w:p>
      </w:tc>
      <w:tc>
        <w:tcPr>
          <w:tcW w:w="3688" w:type="pct"/>
          <w:gridSpan w:val="3"/>
        </w:tcPr>
        <w:p w:rsidR="007B5F9B" w:rsidRPr="007B3B51" w:rsidRDefault="007B5F9B" w:rsidP="000D0A9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225FE">
            <w:rPr>
              <w:i/>
              <w:noProof/>
              <w:sz w:val="16"/>
              <w:szCs w:val="16"/>
            </w:rPr>
            <w:t>Migration Regulations 1994</w:t>
          </w:r>
          <w:r w:rsidRPr="007B3B51">
            <w:rPr>
              <w:i/>
              <w:sz w:val="16"/>
              <w:szCs w:val="16"/>
            </w:rPr>
            <w:fldChar w:fldCharType="end"/>
          </w:r>
        </w:p>
      </w:tc>
      <w:tc>
        <w:tcPr>
          <w:tcW w:w="458" w:type="pct"/>
        </w:tcPr>
        <w:p w:rsidR="007B5F9B" w:rsidRPr="007B3B51" w:rsidRDefault="007B5F9B" w:rsidP="000D0A9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5462D">
            <w:rPr>
              <w:i/>
              <w:noProof/>
              <w:sz w:val="16"/>
              <w:szCs w:val="16"/>
            </w:rPr>
            <w:t>281</w:t>
          </w:r>
          <w:r w:rsidRPr="007B3B51">
            <w:rPr>
              <w:i/>
              <w:sz w:val="16"/>
              <w:szCs w:val="16"/>
            </w:rPr>
            <w:fldChar w:fldCharType="end"/>
          </w:r>
        </w:p>
      </w:tc>
    </w:tr>
    <w:tr w:rsidR="007B5F9B" w:rsidRPr="00130F37" w:rsidTr="00354219">
      <w:tc>
        <w:tcPr>
          <w:tcW w:w="1499" w:type="pct"/>
          <w:gridSpan w:val="2"/>
        </w:tcPr>
        <w:p w:rsidR="007B5F9B" w:rsidRPr="00130F37" w:rsidRDefault="007B5F9B" w:rsidP="000D0A9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225FE">
            <w:rPr>
              <w:sz w:val="16"/>
              <w:szCs w:val="16"/>
            </w:rPr>
            <w:t>177</w:t>
          </w:r>
          <w:r w:rsidRPr="00130F37">
            <w:rPr>
              <w:sz w:val="16"/>
              <w:szCs w:val="16"/>
            </w:rPr>
            <w:fldChar w:fldCharType="end"/>
          </w:r>
        </w:p>
      </w:tc>
      <w:tc>
        <w:tcPr>
          <w:tcW w:w="1999" w:type="pct"/>
        </w:tcPr>
        <w:p w:rsidR="007B5F9B" w:rsidRPr="00130F37" w:rsidRDefault="007B5F9B" w:rsidP="000D0A9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5225FE">
            <w:rPr>
              <w:sz w:val="16"/>
              <w:szCs w:val="16"/>
            </w:rPr>
            <w:t>1/7/16</w:t>
          </w:r>
          <w:r w:rsidRPr="00130F37">
            <w:rPr>
              <w:sz w:val="16"/>
              <w:szCs w:val="16"/>
            </w:rPr>
            <w:fldChar w:fldCharType="end"/>
          </w:r>
        </w:p>
      </w:tc>
      <w:tc>
        <w:tcPr>
          <w:tcW w:w="1501" w:type="pct"/>
          <w:gridSpan w:val="2"/>
        </w:tcPr>
        <w:p w:rsidR="007B5F9B" w:rsidRPr="00130F37" w:rsidRDefault="007B5F9B" w:rsidP="000D0A9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225FE">
            <w:rPr>
              <w:sz w:val="16"/>
              <w:szCs w:val="16"/>
            </w:rPr>
            <w:instrText>4/07/2016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5225FE">
            <w:rPr>
              <w:sz w:val="16"/>
              <w:szCs w:val="16"/>
            </w:rPr>
            <w:instrText>4/7/16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225FE">
            <w:rPr>
              <w:noProof/>
              <w:sz w:val="16"/>
              <w:szCs w:val="16"/>
            </w:rPr>
            <w:t>4/7/16</w:t>
          </w:r>
          <w:r w:rsidRPr="00130F37">
            <w:rPr>
              <w:sz w:val="16"/>
              <w:szCs w:val="16"/>
            </w:rPr>
            <w:fldChar w:fldCharType="end"/>
          </w:r>
        </w:p>
      </w:tc>
    </w:tr>
  </w:tbl>
  <w:p w:rsidR="007B5F9B" w:rsidRPr="0079489F" w:rsidRDefault="007B5F9B" w:rsidP="007948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9B" w:rsidRDefault="007B5F9B" w:rsidP="000D0A98">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9B" w:rsidRPr="00ED79B6" w:rsidRDefault="007B5F9B" w:rsidP="000D0A98">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9B" w:rsidRPr="007B3B51" w:rsidRDefault="007B5F9B" w:rsidP="000D0A9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B5F9B" w:rsidRPr="007B3B51" w:rsidTr="00354219">
      <w:tc>
        <w:tcPr>
          <w:tcW w:w="854" w:type="pct"/>
        </w:tcPr>
        <w:p w:rsidR="007B5F9B" w:rsidRPr="007B3B51" w:rsidRDefault="007B5F9B" w:rsidP="000D0A9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634B3">
            <w:rPr>
              <w:i/>
              <w:noProof/>
              <w:sz w:val="16"/>
              <w:szCs w:val="16"/>
            </w:rPr>
            <w:t>xiv</w:t>
          </w:r>
          <w:r w:rsidRPr="007B3B51">
            <w:rPr>
              <w:i/>
              <w:sz w:val="16"/>
              <w:szCs w:val="16"/>
            </w:rPr>
            <w:fldChar w:fldCharType="end"/>
          </w:r>
        </w:p>
      </w:tc>
      <w:tc>
        <w:tcPr>
          <w:tcW w:w="3688" w:type="pct"/>
          <w:gridSpan w:val="3"/>
        </w:tcPr>
        <w:p w:rsidR="007B5F9B" w:rsidRPr="007B3B51" w:rsidRDefault="007B5F9B" w:rsidP="000D0A9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634B3">
            <w:rPr>
              <w:i/>
              <w:noProof/>
              <w:sz w:val="16"/>
              <w:szCs w:val="16"/>
            </w:rPr>
            <w:t>Migration Regulations 1994</w:t>
          </w:r>
          <w:r w:rsidRPr="007B3B51">
            <w:rPr>
              <w:i/>
              <w:sz w:val="16"/>
              <w:szCs w:val="16"/>
            </w:rPr>
            <w:fldChar w:fldCharType="end"/>
          </w:r>
        </w:p>
      </w:tc>
      <w:tc>
        <w:tcPr>
          <w:tcW w:w="458" w:type="pct"/>
        </w:tcPr>
        <w:p w:rsidR="007B5F9B" w:rsidRPr="007B3B51" w:rsidRDefault="007B5F9B" w:rsidP="000D0A98">
          <w:pPr>
            <w:jc w:val="right"/>
            <w:rPr>
              <w:sz w:val="16"/>
              <w:szCs w:val="16"/>
            </w:rPr>
          </w:pPr>
        </w:p>
      </w:tc>
    </w:tr>
    <w:tr w:rsidR="007B5F9B" w:rsidRPr="0055472E" w:rsidTr="00354219">
      <w:tc>
        <w:tcPr>
          <w:tcW w:w="1499" w:type="pct"/>
          <w:gridSpan w:val="2"/>
        </w:tcPr>
        <w:p w:rsidR="007B5F9B" w:rsidRPr="0055472E" w:rsidRDefault="007B5F9B" w:rsidP="000D0A9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225FE">
            <w:rPr>
              <w:sz w:val="16"/>
              <w:szCs w:val="16"/>
            </w:rPr>
            <w:t>177</w:t>
          </w:r>
          <w:r w:rsidRPr="0055472E">
            <w:rPr>
              <w:sz w:val="16"/>
              <w:szCs w:val="16"/>
            </w:rPr>
            <w:fldChar w:fldCharType="end"/>
          </w:r>
        </w:p>
      </w:tc>
      <w:tc>
        <w:tcPr>
          <w:tcW w:w="1999" w:type="pct"/>
        </w:tcPr>
        <w:p w:rsidR="007B5F9B" w:rsidRPr="0055472E" w:rsidRDefault="007B5F9B" w:rsidP="000D0A9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5225FE">
            <w:rPr>
              <w:sz w:val="16"/>
              <w:szCs w:val="16"/>
            </w:rPr>
            <w:t>1/7/16</w:t>
          </w:r>
          <w:r w:rsidRPr="0055472E">
            <w:rPr>
              <w:sz w:val="16"/>
              <w:szCs w:val="16"/>
            </w:rPr>
            <w:fldChar w:fldCharType="end"/>
          </w:r>
        </w:p>
      </w:tc>
      <w:tc>
        <w:tcPr>
          <w:tcW w:w="1501" w:type="pct"/>
          <w:gridSpan w:val="2"/>
        </w:tcPr>
        <w:p w:rsidR="007B5F9B" w:rsidRPr="0055472E" w:rsidRDefault="007B5F9B" w:rsidP="000D0A9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225FE">
            <w:rPr>
              <w:sz w:val="16"/>
              <w:szCs w:val="16"/>
            </w:rPr>
            <w:instrText>4/07/2016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5225FE">
            <w:rPr>
              <w:sz w:val="16"/>
              <w:szCs w:val="16"/>
            </w:rPr>
            <w:instrText>4/7/16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225FE">
            <w:rPr>
              <w:noProof/>
              <w:sz w:val="16"/>
              <w:szCs w:val="16"/>
            </w:rPr>
            <w:t>4/7/16</w:t>
          </w:r>
          <w:r w:rsidRPr="0055472E">
            <w:rPr>
              <w:sz w:val="16"/>
              <w:szCs w:val="16"/>
            </w:rPr>
            <w:fldChar w:fldCharType="end"/>
          </w:r>
        </w:p>
      </w:tc>
    </w:tr>
  </w:tbl>
  <w:p w:rsidR="007B5F9B" w:rsidRPr="0079489F" w:rsidRDefault="007B5F9B" w:rsidP="0079489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9B" w:rsidRPr="007B3B51" w:rsidRDefault="007B5F9B" w:rsidP="000D0A9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B5F9B" w:rsidRPr="007B3B51" w:rsidTr="00354219">
      <w:tc>
        <w:tcPr>
          <w:tcW w:w="854" w:type="pct"/>
        </w:tcPr>
        <w:p w:rsidR="007B5F9B" w:rsidRPr="007B3B51" w:rsidRDefault="007B5F9B" w:rsidP="000D0A98">
          <w:pPr>
            <w:rPr>
              <w:i/>
              <w:sz w:val="16"/>
              <w:szCs w:val="16"/>
            </w:rPr>
          </w:pPr>
        </w:p>
      </w:tc>
      <w:tc>
        <w:tcPr>
          <w:tcW w:w="3688" w:type="pct"/>
          <w:gridSpan w:val="3"/>
        </w:tcPr>
        <w:p w:rsidR="007B5F9B" w:rsidRPr="007B3B51" w:rsidRDefault="007B5F9B" w:rsidP="000D0A9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634B3">
            <w:rPr>
              <w:i/>
              <w:noProof/>
              <w:sz w:val="16"/>
              <w:szCs w:val="16"/>
            </w:rPr>
            <w:t>Migration Regulations 1994</w:t>
          </w:r>
          <w:r w:rsidRPr="007B3B51">
            <w:rPr>
              <w:i/>
              <w:sz w:val="16"/>
              <w:szCs w:val="16"/>
            </w:rPr>
            <w:fldChar w:fldCharType="end"/>
          </w:r>
        </w:p>
      </w:tc>
      <w:tc>
        <w:tcPr>
          <w:tcW w:w="458" w:type="pct"/>
        </w:tcPr>
        <w:p w:rsidR="007B5F9B" w:rsidRPr="007B3B51" w:rsidRDefault="007B5F9B" w:rsidP="000D0A9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634B3">
            <w:rPr>
              <w:i/>
              <w:noProof/>
              <w:sz w:val="16"/>
              <w:szCs w:val="16"/>
            </w:rPr>
            <w:t>xv</w:t>
          </w:r>
          <w:r w:rsidRPr="007B3B51">
            <w:rPr>
              <w:i/>
              <w:sz w:val="16"/>
              <w:szCs w:val="16"/>
            </w:rPr>
            <w:fldChar w:fldCharType="end"/>
          </w:r>
        </w:p>
      </w:tc>
    </w:tr>
    <w:tr w:rsidR="007B5F9B" w:rsidRPr="00130F37" w:rsidTr="00354219">
      <w:tc>
        <w:tcPr>
          <w:tcW w:w="1499" w:type="pct"/>
          <w:gridSpan w:val="2"/>
        </w:tcPr>
        <w:p w:rsidR="007B5F9B" w:rsidRPr="00130F37" w:rsidRDefault="007B5F9B" w:rsidP="000D0A9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225FE">
            <w:rPr>
              <w:sz w:val="16"/>
              <w:szCs w:val="16"/>
            </w:rPr>
            <w:t>177</w:t>
          </w:r>
          <w:r w:rsidRPr="00130F37">
            <w:rPr>
              <w:sz w:val="16"/>
              <w:szCs w:val="16"/>
            </w:rPr>
            <w:fldChar w:fldCharType="end"/>
          </w:r>
        </w:p>
      </w:tc>
      <w:tc>
        <w:tcPr>
          <w:tcW w:w="1999" w:type="pct"/>
        </w:tcPr>
        <w:p w:rsidR="007B5F9B" w:rsidRPr="00130F37" w:rsidRDefault="007B5F9B" w:rsidP="000D0A9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5225FE">
            <w:rPr>
              <w:sz w:val="16"/>
              <w:szCs w:val="16"/>
            </w:rPr>
            <w:t>1/7/16</w:t>
          </w:r>
          <w:r w:rsidRPr="00130F37">
            <w:rPr>
              <w:sz w:val="16"/>
              <w:szCs w:val="16"/>
            </w:rPr>
            <w:fldChar w:fldCharType="end"/>
          </w:r>
        </w:p>
      </w:tc>
      <w:tc>
        <w:tcPr>
          <w:tcW w:w="1501" w:type="pct"/>
          <w:gridSpan w:val="2"/>
        </w:tcPr>
        <w:p w:rsidR="007B5F9B" w:rsidRPr="00130F37" w:rsidRDefault="007B5F9B" w:rsidP="000D0A9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225FE">
            <w:rPr>
              <w:sz w:val="16"/>
              <w:szCs w:val="16"/>
            </w:rPr>
            <w:instrText>4/07/2016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5225FE">
            <w:rPr>
              <w:sz w:val="16"/>
              <w:szCs w:val="16"/>
            </w:rPr>
            <w:instrText>4/7/16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225FE">
            <w:rPr>
              <w:noProof/>
              <w:sz w:val="16"/>
              <w:szCs w:val="16"/>
            </w:rPr>
            <w:t>4/7/16</w:t>
          </w:r>
          <w:r w:rsidRPr="00130F37">
            <w:rPr>
              <w:sz w:val="16"/>
              <w:szCs w:val="16"/>
            </w:rPr>
            <w:fldChar w:fldCharType="end"/>
          </w:r>
        </w:p>
      </w:tc>
    </w:tr>
  </w:tbl>
  <w:p w:rsidR="007B5F9B" w:rsidRPr="0079489F" w:rsidRDefault="007B5F9B" w:rsidP="0079489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9B" w:rsidRPr="007B3B51" w:rsidRDefault="007B5F9B" w:rsidP="000D0A9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B5F9B" w:rsidRPr="007B3B51" w:rsidTr="00354219">
      <w:tc>
        <w:tcPr>
          <w:tcW w:w="854" w:type="pct"/>
        </w:tcPr>
        <w:p w:rsidR="007B5F9B" w:rsidRPr="007B3B51" w:rsidRDefault="007B5F9B" w:rsidP="000D0A9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634B3">
            <w:rPr>
              <w:i/>
              <w:noProof/>
              <w:sz w:val="16"/>
              <w:szCs w:val="16"/>
            </w:rPr>
            <w:t>32</w:t>
          </w:r>
          <w:r w:rsidRPr="007B3B51">
            <w:rPr>
              <w:i/>
              <w:sz w:val="16"/>
              <w:szCs w:val="16"/>
            </w:rPr>
            <w:fldChar w:fldCharType="end"/>
          </w:r>
        </w:p>
      </w:tc>
      <w:tc>
        <w:tcPr>
          <w:tcW w:w="3688" w:type="pct"/>
          <w:gridSpan w:val="3"/>
        </w:tcPr>
        <w:p w:rsidR="007B5F9B" w:rsidRPr="007B3B51" w:rsidRDefault="007B5F9B" w:rsidP="000D0A9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634B3">
            <w:rPr>
              <w:i/>
              <w:noProof/>
              <w:sz w:val="16"/>
              <w:szCs w:val="16"/>
            </w:rPr>
            <w:t>Migration Regulations 1994</w:t>
          </w:r>
          <w:r w:rsidRPr="007B3B51">
            <w:rPr>
              <w:i/>
              <w:sz w:val="16"/>
              <w:szCs w:val="16"/>
            </w:rPr>
            <w:fldChar w:fldCharType="end"/>
          </w:r>
        </w:p>
      </w:tc>
      <w:tc>
        <w:tcPr>
          <w:tcW w:w="458" w:type="pct"/>
        </w:tcPr>
        <w:p w:rsidR="007B5F9B" w:rsidRPr="007B3B51" w:rsidRDefault="007B5F9B" w:rsidP="000D0A98">
          <w:pPr>
            <w:jc w:val="right"/>
            <w:rPr>
              <w:sz w:val="16"/>
              <w:szCs w:val="16"/>
            </w:rPr>
          </w:pPr>
        </w:p>
      </w:tc>
    </w:tr>
    <w:tr w:rsidR="007B5F9B" w:rsidRPr="0055472E" w:rsidTr="00354219">
      <w:tc>
        <w:tcPr>
          <w:tcW w:w="1499" w:type="pct"/>
          <w:gridSpan w:val="2"/>
        </w:tcPr>
        <w:p w:rsidR="007B5F9B" w:rsidRPr="0055472E" w:rsidRDefault="007B5F9B" w:rsidP="000D0A9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225FE">
            <w:rPr>
              <w:sz w:val="16"/>
              <w:szCs w:val="16"/>
            </w:rPr>
            <w:t>177</w:t>
          </w:r>
          <w:r w:rsidRPr="0055472E">
            <w:rPr>
              <w:sz w:val="16"/>
              <w:szCs w:val="16"/>
            </w:rPr>
            <w:fldChar w:fldCharType="end"/>
          </w:r>
        </w:p>
      </w:tc>
      <w:tc>
        <w:tcPr>
          <w:tcW w:w="1999" w:type="pct"/>
        </w:tcPr>
        <w:p w:rsidR="007B5F9B" w:rsidRPr="0055472E" w:rsidRDefault="007B5F9B" w:rsidP="000D0A9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5225FE">
            <w:rPr>
              <w:sz w:val="16"/>
              <w:szCs w:val="16"/>
            </w:rPr>
            <w:t>1/7/16</w:t>
          </w:r>
          <w:r w:rsidRPr="0055472E">
            <w:rPr>
              <w:sz w:val="16"/>
              <w:szCs w:val="16"/>
            </w:rPr>
            <w:fldChar w:fldCharType="end"/>
          </w:r>
        </w:p>
      </w:tc>
      <w:tc>
        <w:tcPr>
          <w:tcW w:w="1501" w:type="pct"/>
          <w:gridSpan w:val="2"/>
        </w:tcPr>
        <w:p w:rsidR="007B5F9B" w:rsidRPr="0055472E" w:rsidRDefault="007B5F9B" w:rsidP="000D0A9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225FE">
            <w:rPr>
              <w:sz w:val="16"/>
              <w:szCs w:val="16"/>
            </w:rPr>
            <w:instrText>4/07/2016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5225FE">
            <w:rPr>
              <w:sz w:val="16"/>
              <w:szCs w:val="16"/>
            </w:rPr>
            <w:instrText>4/7/16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225FE">
            <w:rPr>
              <w:noProof/>
              <w:sz w:val="16"/>
              <w:szCs w:val="16"/>
            </w:rPr>
            <w:t>4/7/16</w:t>
          </w:r>
          <w:r w:rsidRPr="0055472E">
            <w:rPr>
              <w:sz w:val="16"/>
              <w:szCs w:val="16"/>
            </w:rPr>
            <w:fldChar w:fldCharType="end"/>
          </w:r>
        </w:p>
      </w:tc>
    </w:tr>
  </w:tbl>
  <w:p w:rsidR="007B5F9B" w:rsidRPr="0079489F" w:rsidRDefault="007B5F9B" w:rsidP="0079489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9B" w:rsidRPr="007B3B51" w:rsidRDefault="007B5F9B" w:rsidP="000D0A9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B5F9B" w:rsidRPr="007B3B51" w:rsidTr="00354219">
      <w:tc>
        <w:tcPr>
          <w:tcW w:w="854" w:type="pct"/>
        </w:tcPr>
        <w:p w:rsidR="007B5F9B" w:rsidRPr="007B3B51" w:rsidRDefault="007B5F9B" w:rsidP="000D0A98">
          <w:pPr>
            <w:rPr>
              <w:i/>
              <w:sz w:val="16"/>
              <w:szCs w:val="16"/>
            </w:rPr>
          </w:pPr>
        </w:p>
      </w:tc>
      <w:tc>
        <w:tcPr>
          <w:tcW w:w="3688" w:type="pct"/>
          <w:gridSpan w:val="3"/>
        </w:tcPr>
        <w:p w:rsidR="007B5F9B" w:rsidRPr="007B3B51" w:rsidRDefault="007B5F9B" w:rsidP="000D0A9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634B3">
            <w:rPr>
              <w:i/>
              <w:noProof/>
              <w:sz w:val="16"/>
              <w:szCs w:val="16"/>
            </w:rPr>
            <w:t>Migration Regulations 1994</w:t>
          </w:r>
          <w:r w:rsidRPr="007B3B51">
            <w:rPr>
              <w:i/>
              <w:sz w:val="16"/>
              <w:szCs w:val="16"/>
            </w:rPr>
            <w:fldChar w:fldCharType="end"/>
          </w:r>
        </w:p>
      </w:tc>
      <w:tc>
        <w:tcPr>
          <w:tcW w:w="458" w:type="pct"/>
        </w:tcPr>
        <w:p w:rsidR="007B5F9B" w:rsidRPr="007B3B51" w:rsidRDefault="007B5F9B" w:rsidP="000D0A9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634B3">
            <w:rPr>
              <w:i/>
              <w:noProof/>
              <w:sz w:val="16"/>
              <w:szCs w:val="16"/>
            </w:rPr>
            <w:t>31</w:t>
          </w:r>
          <w:r w:rsidRPr="007B3B51">
            <w:rPr>
              <w:i/>
              <w:sz w:val="16"/>
              <w:szCs w:val="16"/>
            </w:rPr>
            <w:fldChar w:fldCharType="end"/>
          </w:r>
        </w:p>
      </w:tc>
    </w:tr>
    <w:tr w:rsidR="007B5F9B" w:rsidRPr="00130F37" w:rsidTr="00354219">
      <w:tc>
        <w:tcPr>
          <w:tcW w:w="1499" w:type="pct"/>
          <w:gridSpan w:val="2"/>
        </w:tcPr>
        <w:p w:rsidR="007B5F9B" w:rsidRPr="00130F37" w:rsidRDefault="007B5F9B" w:rsidP="000D0A9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225FE">
            <w:rPr>
              <w:sz w:val="16"/>
              <w:szCs w:val="16"/>
            </w:rPr>
            <w:t>177</w:t>
          </w:r>
          <w:r w:rsidRPr="00130F37">
            <w:rPr>
              <w:sz w:val="16"/>
              <w:szCs w:val="16"/>
            </w:rPr>
            <w:fldChar w:fldCharType="end"/>
          </w:r>
        </w:p>
      </w:tc>
      <w:tc>
        <w:tcPr>
          <w:tcW w:w="1999" w:type="pct"/>
        </w:tcPr>
        <w:p w:rsidR="007B5F9B" w:rsidRPr="00130F37" w:rsidRDefault="007B5F9B" w:rsidP="000D0A9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5225FE">
            <w:rPr>
              <w:sz w:val="16"/>
              <w:szCs w:val="16"/>
            </w:rPr>
            <w:t>1/7/16</w:t>
          </w:r>
          <w:r w:rsidRPr="00130F37">
            <w:rPr>
              <w:sz w:val="16"/>
              <w:szCs w:val="16"/>
            </w:rPr>
            <w:fldChar w:fldCharType="end"/>
          </w:r>
        </w:p>
      </w:tc>
      <w:tc>
        <w:tcPr>
          <w:tcW w:w="1501" w:type="pct"/>
          <w:gridSpan w:val="2"/>
        </w:tcPr>
        <w:p w:rsidR="007B5F9B" w:rsidRPr="00130F37" w:rsidRDefault="007B5F9B" w:rsidP="000D0A9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225FE">
            <w:rPr>
              <w:sz w:val="16"/>
              <w:szCs w:val="16"/>
            </w:rPr>
            <w:instrText>4/07/2016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5225FE">
            <w:rPr>
              <w:sz w:val="16"/>
              <w:szCs w:val="16"/>
            </w:rPr>
            <w:instrText>4/7/16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225FE">
            <w:rPr>
              <w:noProof/>
              <w:sz w:val="16"/>
              <w:szCs w:val="16"/>
            </w:rPr>
            <w:t>4/7/16</w:t>
          </w:r>
          <w:r w:rsidRPr="00130F37">
            <w:rPr>
              <w:sz w:val="16"/>
              <w:szCs w:val="16"/>
            </w:rPr>
            <w:fldChar w:fldCharType="end"/>
          </w:r>
        </w:p>
      </w:tc>
    </w:tr>
  </w:tbl>
  <w:p w:rsidR="007B5F9B" w:rsidRPr="0079489F" w:rsidRDefault="007B5F9B" w:rsidP="0079489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9B" w:rsidRPr="007B3B51" w:rsidRDefault="007B5F9B" w:rsidP="0079489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B5F9B" w:rsidRPr="007B3B51" w:rsidTr="00354219">
      <w:tc>
        <w:tcPr>
          <w:tcW w:w="854" w:type="pct"/>
        </w:tcPr>
        <w:p w:rsidR="007B5F9B" w:rsidRPr="007B3B51" w:rsidRDefault="007B5F9B" w:rsidP="000D0A98">
          <w:pPr>
            <w:rPr>
              <w:i/>
              <w:sz w:val="16"/>
              <w:szCs w:val="16"/>
            </w:rPr>
          </w:pPr>
        </w:p>
      </w:tc>
      <w:tc>
        <w:tcPr>
          <w:tcW w:w="3688" w:type="pct"/>
          <w:gridSpan w:val="3"/>
        </w:tcPr>
        <w:p w:rsidR="007B5F9B" w:rsidRPr="007B3B51" w:rsidRDefault="007B5F9B" w:rsidP="000D0A9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225FE">
            <w:rPr>
              <w:i/>
              <w:noProof/>
              <w:sz w:val="16"/>
              <w:szCs w:val="16"/>
            </w:rPr>
            <w:t>Migration Regulations 1994</w:t>
          </w:r>
          <w:r w:rsidRPr="007B3B51">
            <w:rPr>
              <w:i/>
              <w:sz w:val="16"/>
              <w:szCs w:val="16"/>
            </w:rPr>
            <w:fldChar w:fldCharType="end"/>
          </w:r>
        </w:p>
      </w:tc>
      <w:tc>
        <w:tcPr>
          <w:tcW w:w="458" w:type="pct"/>
        </w:tcPr>
        <w:p w:rsidR="007B5F9B" w:rsidRPr="007B3B51" w:rsidRDefault="007B5F9B" w:rsidP="000D0A9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5462D">
            <w:rPr>
              <w:i/>
              <w:noProof/>
              <w:sz w:val="16"/>
              <w:szCs w:val="16"/>
            </w:rPr>
            <w:t>281</w:t>
          </w:r>
          <w:r w:rsidRPr="007B3B51">
            <w:rPr>
              <w:i/>
              <w:sz w:val="16"/>
              <w:szCs w:val="16"/>
            </w:rPr>
            <w:fldChar w:fldCharType="end"/>
          </w:r>
        </w:p>
      </w:tc>
    </w:tr>
    <w:tr w:rsidR="007B5F9B" w:rsidRPr="00130F37" w:rsidTr="00354219">
      <w:tc>
        <w:tcPr>
          <w:tcW w:w="1499" w:type="pct"/>
          <w:gridSpan w:val="2"/>
        </w:tcPr>
        <w:p w:rsidR="007B5F9B" w:rsidRPr="00130F37" w:rsidRDefault="007B5F9B" w:rsidP="000D0A9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225FE">
            <w:rPr>
              <w:sz w:val="16"/>
              <w:szCs w:val="16"/>
            </w:rPr>
            <w:t>177</w:t>
          </w:r>
          <w:r w:rsidRPr="00130F37">
            <w:rPr>
              <w:sz w:val="16"/>
              <w:szCs w:val="16"/>
            </w:rPr>
            <w:fldChar w:fldCharType="end"/>
          </w:r>
        </w:p>
      </w:tc>
      <w:tc>
        <w:tcPr>
          <w:tcW w:w="1999" w:type="pct"/>
        </w:tcPr>
        <w:p w:rsidR="007B5F9B" w:rsidRPr="00130F37" w:rsidRDefault="007B5F9B" w:rsidP="000D0A9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5225FE">
            <w:rPr>
              <w:sz w:val="16"/>
              <w:szCs w:val="16"/>
            </w:rPr>
            <w:t>1/7/16</w:t>
          </w:r>
          <w:r w:rsidRPr="00130F37">
            <w:rPr>
              <w:sz w:val="16"/>
              <w:szCs w:val="16"/>
            </w:rPr>
            <w:fldChar w:fldCharType="end"/>
          </w:r>
        </w:p>
      </w:tc>
      <w:tc>
        <w:tcPr>
          <w:tcW w:w="1501" w:type="pct"/>
          <w:gridSpan w:val="2"/>
        </w:tcPr>
        <w:p w:rsidR="007B5F9B" w:rsidRPr="00130F37" w:rsidRDefault="007B5F9B" w:rsidP="000D0A9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225FE">
            <w:rPr>
              <w:sz w:val="16"/>
              <w:szCs w:val="16"/>
            </w:rPr>
            <w:instrText>4/07/2016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5225FE">
            <w:rPr>
              <w:sz w:val="16"/>
              <w:szCs w:val="16"/>
            </w:rPr>
            <w:instrText>4/7/16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225FE">
            <w:rPr>
              <w:noProof/>
              <w:sz w:val="16"/>
              <w:szCs w:val="16"/>
            </w:rPr>
            <w:t>4/7/16</w:t>
          </w:r>
          <w:r w:rsidRPr="00130F37">
            <w:rPr>
              <w:sz w:val="16"/>
              <w:szCs w:val="16"/>
            </w:rPr>
            <w:fldChar w:fldCharType="end"/>
          </w:r>
        </w:p>
      </w:tc>
    </w:tr>
  </w:tbl>
  <w:p w:rsidR="007B5F9B" w:rsidRPr="00801DA3" w:rsidRDefault="007B5F9B" w:rsidP="0079489F">
    <w:pPr>
      <w:pStyle w:val="Footer"/>
    </w:pPr>
  </w:p>
  <w:p w:rsidR="007B5F9B" w:rsidRPr="0079489F" w:rsidRDefault="007B5F9B" w:rsidP="0079489F">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B34" w:rsidRPr="007B3B51" w:rsidRDefault="007F5B34" w:rsidP="0012496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F5B34" w:rsidRPr="007B3B51" w:rsidTr="003F68DE">
      <w:tc>
        <w:tcPr>
          <w:tcW w:w="854" w:type="pct"/>
        </w:tcPr>
        <w:p w:rsidR="007F5B34" w:rsidRPr="007B3B51" w:rsidRDefault="007F5B34" w:rsidP="0012496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225FE">
            <w:rPr>
              <w:i/>
              <w:noProof/>
              <w:sz w:val="16"/>
              <w:szCs w:val="16"/>
            </w:rPr>
            <w:t>444</w:t>
          </w:r>
          <w:r w:rsidRPr="007B3B51">
            <w:rPr>
              <w:i/>
              <w:sz w:val="16"/>
              <w:szCs w:val="16"/>
            </w:rPr>
            <w:fldChar w:fldCharType="end"/>
          </w:r>
        </w:p>
      </w:tc>
      <w:tc>
        <w:tcPr>
          <w:tcW w:w="3688" w:type="pct"/>
          <w:gridSpan w:val="3"/>
        </w:tcPr>
        <w:p w:rsidR="007F5B34" w:rsidRPr="007B3B51" w:rsidRDefault="007F5B34" w:rsidP="0012496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225FE">
            <w:rPr>
              <w:i/>
              <w:noProof/>
              <w:sz w:val="16"/>
              <w:szCs w:val="16"/>
            </w:rPr>
            <w:t>Migration Regulations 1994</w:t>
          </w:r>
          <w:r w:rsidRPr="007B3B51">
            <w:rPr>
              <w:i/>
              <w:sz w:val="16"/>
              <w:szCs w:val="16"/>
            </w:rPr>
            <w:fldChar w:fldCharType="end"/>
          </w:r>
        </w:p>
      </w:tc>
      <w:tc>
        <w:tcPr>
          <w:tcW w:w="458" w:type="pct"/>
        </w:tcPr>
        <w:p w:rsidR="007F5B34" w:rsidRPr="007B3B51" w:rsidRDefault="007F5B34" w:rsidP="0012496D">
          <w:pPr>
            <w:jc w:val="right"/>
            <w:rPr>
              <w:sz w:val="16"/>
              <w:szCs w:val="16"/>
            </w:rPr>
          </w:pPr>
        </w:p>
      </w:tc>
    </w:tr>
    <w:tr w:rsidR="007F5B34" w:rsidRPr="0055472E" w:rsidTr="003F68DE">
      <w:tc>
        <w:tcPr>
          <w:tcW w:w="1499" w:type="pct"/>
          <w:gridSpan w:val="2"/>
        </w:tcPr>
        <w:p w:rsidR="007F5B34" w:rsidRPr="0055472E" w:rsidRDefault="007F5B34" w:rsidP="0012496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225FE">
            <w:rPr>
              <w:sz w:val="16"/>
              <w:szCs w:val="16"/>
            </w:rPr>
            <w:t>177</w:t>
          </w:r>
          <w:r w:rsidRPr="0055472E">
            <w:rPr>
              <w:sz w:val="16"/>
              <w:szCs w:val="16"/>
            </w:rPr>
            <w:fldChar w:fldCharType="end"/>
          </w:r>
        </w:p>
      </w:tc>
      <w:tc>
        <w:tcPr>
          <w:tcW w:w="1999" w:type="pct"/>
        </w:tcPr>
        <w:p w:rsidR="007F5B34" w:rsidRPr="0055472E" w:rsidRDefault="007F5B34" w:rsidP="0012496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5225FE">
            <w:rPr>
              <w:sz w:val="16"/>
              <w:szCs w:val="16"/>
            </w:rPr>
            <w:t>1/7/16</w:t>
          </w:r>
          <w:r w:rsidRPr="0055472E">
            <w:rPr>
              <w:sz w:val="16"/>
              <w:szCs w:val="16"/>
            </w:rPr>
            <w:fldChar w:fldCharType="end"/>
          </w:r>
        </w:p>
      </w:tc>
      <w:tc>
        <w:tcPr>
          <w:tcW w:w="1501" w:type="pct"/>
          <w:gridSpan w:val="2"/>
        </w:tcPr>
        <w:p w:rsidR="007F5B34" w:rsidRPr="0055472E" w:rsidRDefault="007F5B34" w:rsidP="0012496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225FE">
            <w:rPr>
              <w:sz w:val="16"/>
              <w:szCs w:val="16"/>
            </w:rPr>
            <w:instrText>4/07/2016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5225FE">
            <w:rPr>
              <w:sz w:val="16"/>
              <w:szCs w:val="16"/>
            </w:rPr>
            <w:instrText>4/7/16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225FE">
            <w:rPr>
              <w:noProof/>
              <w:sz w:val="16"/>
              <w:szCs w:val="16"/>
            </w:rPr>
            <w:t>4/7/16</w:t>
          </w:r>
          <w:r w:rsidRPr="0055472E">
            <w:rPr>
              <w:sz w:val="16"/>
              <w:szCs w:val="16"/>
            </w:rPr>
            <w:fldChar w:fldCharType="end"/>
          </w:r>
        </w:p>
      </w:tc>
    </w:tr>
  </w:tbl>
  <w:p w:rsidR="007F5B34" w:rsidRPr="0086456B" w:rsidRDefault="007F5B34" w:rsidP="0086456B">
    <w:pPr>
      <w:pStyle w:val="Footer"/>
      <w:rPr>
        <w:rFonts w:eastAsia="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F9B" w:rsidRDefault="007B5F9B">
      <w:r>
        <w:separator/>
      </w:r>
    </w:p>
  </w:footnote>
  <w:footnote w:type="continuationSeparator" w:id="0">
    <w:p w:rsidR="007B5F9B" w:rsidRDefault="007B5F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9B" w:rsidRDefault="007B5F9B" w:rsidP="000D0A98">
    <w:pPr>
      <w:pStyle w:val="Header"/>
      <w:pBdr>
        <w:bottom w:val="single" w:sz="6" w:space="1" w:color="auto"/>
      </w:pBdr>
      <w:tabs>
        <w:tab w:val="clear" w:pos="4150"/>
        <w:tab w:val="clear" w:pos="8307"/>
      </w:tabs>
    </w:pPr>
  </w:p>
  <w:p w:rsidR="007B5F9B" w:rsidRDefault="007B5F9B" w:rsidP="000D0A98">
    <w:pPr>
      <w:pStyle w:val="Header"/>
      <w:pBdr>
        <w:bottom w:val="single" w:sz="6" w:space="1" w:color="auto"/>
      </w:pBdr>
      <w:tabs>
        <w:tab w:val="clear" w:pos="4150"/>
        <w:tab w:val="clear" w:pos="8307"/>
      </w:tabs>
    </w:pPr>
  </w:p>
  <w:p w:rsidR="007B5F9B" w:rsidRPr="005F1388" w:rsidRDefault="007B5F9B" w:rsidP="000D0A98">
    <w:pPr>
      <w:pStyle w:val="Header"/>
      <w:pBdr>
        <w:bottom w:val="single" w:sz="6" w:space="1" w:color="auto"/>
      </w:pBd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B34" w:rsidRDefault="007F5B34">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7F5B34" w:rsidRDefault="007F5B34">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separate"/>
    </w:r>
    <w:r w:rsidR="005225FE">
      <w:rPr>
        <w:b/>
        <w:noProof/>
        <w:sz w:val="20"/>
      </w:rPr>
      <w:t>Part 5</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5225FE">
      <w:rPr>
        <w:noProof/>
        <w:sz w:val="20"/>
      </w:rPr>
      <w:t>Miscellaneous</w:t>
    </w:r>
    <w:r>
      <w:rPr>
        <w:sz w:val="20"/>
      </w:rPr>
      <w:fldChar w:fldCharType="end"/>
    </w:r>
  </w:p>
  <w:p w:rsidR="007F5B34" w:rsidRDefault="007F5B34">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B34" w:rsidRPr="008A2C51" w:rsidRDefault="007F5B34">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end"/>
    </w:r>
  </w:p>
  <w:p w:rsidR="007F5B34" w:rsidRPr="008A2C51" w:rsidRDefault="007F5B34">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separate"/>
    </w:r>
    <w:r w:rsidR="005225FE">
      <w:rPr>
        <w:noProof/>
        <w:sz w:val="20"/>
      </w:rPr>
      <w:t>Miscellaneous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separate"/>
    </w:r>
    <w:r w:rsidR="005225FE">
      <w:rPr>
        <w:b/>
        <w:noProof/>
        <w:sz w:val="20"/>
      </w:rPr>
      <w:t>Part 5</w:t>
    </w:r>
    <w:r w:rsidRPr="008A2C51">
      <w:rPr>
        <w:b/>
        <w:sz w:val="20"/>
      </w:rPr>
      <w:fldChar w:fldCharType="end"/>
    </w:r>
  </w:p>
  <w:p w:rsidR="007F5B34" w:rsidRPr="008A2C51" w:rsidRDefault="007F5B34">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B34" w:rsidRDefault="007F5B34"/>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9B" w:rsidRPr="00BE5CD2" w:rsidRDefault="007B5F9B" w:rsidP="00A16A83">
    <w:pPr>
      <w:rPr>
        <w:sz w:val="26"/>
        <w:szCs w:val="26"/>
      </w:rPr>
    </w:pPr>
  </w:p>
  <w:p w:rsidR="007B5F9B" w:rsidRPr="0020230A" w:rsidRDefault="007B5F9B" w:rsidP="00A16A83">
    <w:pPr>
      <w:rPr>
        <w:b/>
        <w:sz w:val="20"/>
      </w:rPr>
    </w:pPr>
    <w:r w:rsidRPr="0020230A">
      <w:rPr>
        <w:b/>
        <w:sz w:val="20"/>
      </w:rPr>
      <w:t>Endnotes</w:t>
    </w:r>
  </w:p>
  <w:p w:rsidR="007B5F9B" w:rsidRPr="007A1328" w:rsidRDefault="007B5F9B" w:rsidP="00A16A83">
    <w:pPr>
      <w:rPr>
        <w:sz w:val="20"/>
      </w:rPr>
    </w:pPr>
  </w:p>
  <w:p w:rsidR="007B5F9B" w:rsidRPr="007A1328" w:rsidRDefault="007B5F9B" w:rsidP="00A16A83">
    <w:pPr>
      <w:rPr>
        <w:b/>
        <w:sz w:val="24"/>
      </w:rPr>
    </w:pPr>
  </w:p>
  <w:p w:rsidR="007B5F9B" w:rsidRPr="00BE5CD2" w:rsidRDefault="007B5F9B" w:rsidP="00A16A83">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5225FE">
      <w:rPr>
        <w:b/>
        <w:bCs/>
        <w:noProof/>
        <w:szCs w:val="22"/>
        <w:lang w:val="en-US"/>
      </w:rPr>
      <w:t>Error! No text of specified style in document.</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9B" w:rsidRPr="00BE5CD2" w:rsidRDefault="007B5F9B" w:rsidP="00A16A83">
    <w:pPr>
      <w:jc w:val="right"/>
      <w:rPr>
        <w:sz w:val="26"/>
        <w:szCs w:val="26"/>
      </w:rPr>
    </w:pPr>
  </w:p>
  <w:p w:rsidR="007B5F9B" w:rsidRPr="0020230A" w:rsidRDefault="007B5F9B" w:rsidP="00A16A83">
    <w:pPr>
      <w:jc w:val="right"/>
      <w:rPr>
        <w:b/>
        <w:sz w:val="20"/>
      </w:rPr>
    </w:pPr>
    <w:r w:rsidRPr="0020230A">
      <w:rPr>
        <w:b/>
        <w:sz w:val="20"/>
      </w:rPr>
      <w:t>Endnotes</w:t>
    </w:r>
  </w:p>
  <w:p w:rsidR="007B5F9B" w:rsidRPr="007A1328" w:rsidRDefault="007B5F9B" w:rsidP="00A16A83">
    <w:pPr>
      <w:jc w:val="right"/>
      <w:rPr>
        <w:sz w:val="20"/>
      </w:rPr>
    </w:pPr>
  </w:p>
  <w:p w:rsidR="007B5F9B" w:rsidRPr="007A1328" w:rsidRDefault="007B5F9B" w:rsidP="00A16A83">
    <w:pPr>
      <w:jc w:val="right"/>
      <w:rPr>
        <w:b/>
        <w:sz w:val="24"/>
      </w:rPr>
    </w:pPr>
  </w:p>
  <w:p w:rsidR="007B5F9B" w:rsidRPr="00BE5CD2" w:rsidRDefault="007B5F9B" w:rsidP="00A16A83">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5225FE">
      <w:rPr>
        <w:b/>
        <w:bCs/>
        <w:noProof/>
        <w:szCs w:val="22"/>
        <w:lang w:val="en-US"/>
      </w:rPr>
      <w:t>Error! No text of specified style in document.</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9B" w:rsidRDefault="007B5F9B" w:rsidP="00EA0056">
    <w:pPr>
      <w:pStyle w:val="Header"/>
    </w:pPr>
  </w:p>
  <w:p w:rsidR="007B5F9B" w:rsidRPr="00EA0056" w:rsidRDefault="007B5F9B" w:rsidP="00EA00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9B" w:rsidRDefault="007B5F9B" w:rsidP="000D0A98">
    <w:pPr>
      <w:pStyle w:val="Header"/>
      <w:pBdr>
        <w:bottom w:val="single" w:sz="4" w:space="1" w:color="auto"/>
      </w:pBdr>
    </w:pPr>
  </w:p>
  <w:p w:rsidR="007B5F9B" w:rsidRDefault="007B5F9B" w:rsidP="000D0A98">
    <w:pPr>
      <w:pStyle w:val="Header"/>
      <w:pBdr>
        <w:bottom w:val="single" w:sz="4" w:space="1" w:color="auto"/>
      </w:pBdr>
    </w:pPr>
  </w:p>
  <w:p w:rsidR="007B5F9B" w:rsidRDefault="007B5F9B" w:rsidP="000D0A98">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5FE" w:rsidRDefault="005225F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9B" w:rsidRPr="00ED79B6" w:rsidRDefault="007B5F9B" w:rsidP="000D0A98">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9B" w:rsidRPr="00ED79B6" w:rsidRDefault="007B5F9B" w:rsidP="000D0A98">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9B" w:rsidRPr="00ED79B6" w:rsidRDefault="007B5F9B" w:rsidP="000D0A98">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9B" w:rsidRDefault="007B5F9B" w:rsidP="000D0A98">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7B5F9B" w:rsidRDefault="007B5F9B" w:rsidP="000D0A98">
    <w:pPr>
      <w:rPr>
        <w:sz w:val="20"/>
      </w:rPr>
    </w:pPr>
    <w:r w:rsidRPr="007A1328">
      <w:rPr>
        <w:b/>
        <w:sz w:val="20"/>
      </w:rPr>
      <w:fldChar w:fldCharType="begin"/>
    </w:r>
    <w:r w:rsidRPr="007A1328">
      <w:rPr>
        <w:b/>
        <w:sz w:val="20"/>
      </w:rPr>
      <w:instrText xml:space="preserve"> STYLEREF CharPartNo </w:instrText>
    </w:r>
    <w:r w:rsidR="005225FE">
      <w:rPr>
        <w:b/>
        <w:sz w:val="20"/>
      </w:rPr>
      <w:fldChar w:fldCharType="separate"/>
    </w:r>
    <w:r w:rsidR="00E634B3">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5225FE">
      <w:rPr>
        <w:sz w:val="20"/>
      </w:rPr>
      <w:fldChar w:fldCharType="separate"/>
    </w:r>
    <w:r w:rsidR="00E634B3">
      <w:rPr>
        <w:noProof/>
        <w:sz w:val="20"/>
      </w:rPr>
      <w:t>Preliminary</w:t>
    </w:r>
    <w:r>
      <w:rPr>
        <w:sz w:val="20"/>
      </w:rPr>
      <w:fldChar w:fldCharType="end"/>
    </w:r>
  </w:p>
  <w:p w:rsidR="007B5F9B" w:rsidRPr="007A1328" w:rsidRDefault="007B5F9B" w:rsidP="000D0A98">
    <w:pPr>
      <w:rPr>
        <w:sz w:val="20"/>
      </w:rPr>
    </w:pPr>
    <w:r>
      <w:rPr>
        <w:b/>
        <w:sz w:val="20"/>
      </w:rPr>
      <w:fldChar w:fldCharType="begin"/>
    </w:r>
    <w:r>
      <w:rPr>
        <w:b/>
        <w:sz w:val="20"/>
      </w:rPr>
      <w:instrText xml:space="preserve"> STYLEREF CharDivNo </w:instrText>
    </w:r>
    <w:r w:rsidR="005225FE">
      <w:rPr>
        <w:b/>
        <w:sz w:val="20"/>
      </w:rPr>
      <w:fldChar w:fldCharType="separate"/>
    </w:r>
    <w:r w:rsidR="00E634B3">
      <w:rPr>
        <w:b/>
        <w:noProof/>
        <w:sz w:val="20"/>
      </w:rPr>
      <w:t>Division 1.2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5225FE">
      <w:rPr>
        <w:sz w:val="20"/>
      </w:rPr>
      <w:fldChar w:fldCharType="separate"/>
    </w:r>
    <w:r w:rsidR="00E634B3">
      <w:rPr>
        <w:noProof/>
        <w:sz w:val="20"/>
      </w:rPr>
      <w:t>Interpretation</w:t>
    </w:r>
    <w:r>
      <w:rPr>
        <w:sz w:val="20"/>
      </w:rPr>
      <w:fldChar w:fldCharType="end"/>
    </w:r>
  </w:p>
  <w:p w:rsidR="007B5F9B" w:rsidRPr="007A1328" w:rsidRDefault="007B5F9B" w:rsidP="000D0A98">
    <w:pPr>
      <w:rPr>
        <w:b/>
        <w:sz w:val="24"/>
      </w:rPr>
    </w:pPr>
  </w:p>
  <w:p w:rsidR="007B5F9B" w:rsidRPr="007A1328" w:rsidRDefault="007B5F9B" w:rsidP="0079489F">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5225FE">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634B3">
      <w:rPr>
        <w:noProof/>
        <w:sz w:val="24"/>
      </w:rPr>
      <w:t>1.12</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9B" w:rsidRPr="007A1328" w:rsidRDefault="007B5F9B" w:rsidP="000D0A98">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7B5F9B" w:rsidRPr="007A1328" w:rsidRDefault="007B5F9B" w:rsidP="000D0A98">
    <w:pPr>
      <w:jc w:val="right"/>
      <w:rPr>
        <w:sz w:val="20"/>
      </w:rPr>
    </w:pPr>
    <w:r w:rsidRPr="007A1328">
      <w:rPr>
        <w:sz w:val="20"/>
      </w:rPr>
      <w:fldChar w:fldCharType="begin"/>
    </w:r>
    <w:r w:rsidRPr="007A1328">
      <w:rPr>
        <w:sz w:val="20"/>
      </w:rPr>
      <w:instrText xml:space="preserve"> STYLEREF CharPartText </w:instrText>
    </w:r>
    <w:r w:rsidR="00E634B3">
      <w:rPr>
        <w:sz w:val="20"/>
      </w:rPr>
      <w:fldChar w:fldCharType="separate"/>
    </w:r>
    <w:r w:rsidR="00E634B3">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E634B3">
      <w:rPr>
        <w:b/>
        <w:sz w:val="20"/>
      </w:rPr>
      <w:fldChar w:fldCharType="separate"/>
    </w:r>
    <w:r w:rsidR="00E634B3">
      <w:rPr>
        <w:b/>
        <w:noProof/>
        <w:sz w:val="20"/>
      </w:rPr>
      <w:t>Part 1</w:t>
    </w:r>
    <w:r>
      <w:rPr>
        <w:b/>
        <w:sz w:val="20"/>
      </w:rPr>
      <w:fldChar w:fldCharType="end"/>
    </w:r>
  </w:p>
  <w:p w:rsidR="007B5F9B" w:rsidRPr="007A1328" w:rsidRDefault="007B5F9B" w:rsidP="000D0A98">
    <w:pPr>
      <w:jc w:val="right"/>
      <w:rPr>
        <w:sz w:val="20"/>
      </w:rPr>
    </w:pPr>
    <w:r w:rsidRPr="007A1328">
      <w:rPr>
        <w:sz w:val="20"/>
      </w:rPr>
      <w:fldChar w:fldCharType="begin"/>
    </w:r>
    <w:r w:rsidRPr="007A1328">
      <w:rPr>
        <w:sz w:val="20"/>
      </w:rPr>
      <w:instrText xml:space="preserve"> STYLEREF CharDivText </w:instrText>
    </w:r>
    <w:r w:rsidR="00E634B3">
      <w:rPr>
        <w:sz w:val="20"/>
      </w:rPr>
      <w:fldChar w:fldCharType="separate"/>
    </w:r>
    <w:r w:rsidR="00E634B3">
      <w:rPr>
        <w:noProof/>
        <w:sz w:val="20"/>
      </w:rPr>
      <w:t>Interpretation</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E634B3">
      <w:rPr>
        <w:b/>
        <w:sz w:val="20"/>
      </w:rPr>
      <w:fldChar w:fldCharType="separate"/>
    </w:r>
    <w:r w:rsidR="00E634B3">
      <w:rPr>
        <w:b/>
        <w:noProof/>
        <w:sz w:val="20"/>
      </w:rPr>
      <w:t>Division 1.2</w:t>
    </w:r>
    <w:r>
      <w:rPr>
        <w:b/>
        <w:sz w:val="20"/>
      </w:rPr>
      <w:fldChar w:fldCharType="end"/>
    </w:r>
  </w:p>
  <w:p w:rsidR="007B5F9B" w:rsidRPr="007A1328" w:rsidRDefault="007B5F9B" w:rsidP="000D0A98">
    <w:pPr>
      <w:jc w:val="right"/>
      <w:rPr>
        <w:b/>
        <w:sz w:val="24"/>
      </w:rPr>
    </w:pPr>
  </w:p>
  <w:p w:rsidR="007B5F9B" w:rsidRPr="007A1328" w:rsidRDefault="007B5F9B" w:rsidP="0079489F">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5225FE">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634B3">
      <w:rPr>
        <w:noProof/>
        <w:sz w:val="24"/>
      </w:rPr>
      <w:t>1.12</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9B" w:rsidRPr="007A1328" w:rsidRDefault="007B5F9B" w:rsidP="000D0A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DC38083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1AD0282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7D93008"/>
    <w:multiLevelType w:val="hybridMultilevel"/>
    <w:tmpl w:val="D124D1A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09E30454"/>
    <w:multiLevelType w:val="hybridMultilevel"/>
    <w:tmpl w:val="41D84D26"/>
    <w:lvl w:ilvl="0" w:tplc="82BE11AA">
      <w:start w:val="2"/>
      <w:numFmt w:val="decimal"/>
      <w:lvlText w:val="(%1)"/>
      <w:lvlJc w:val="left"/>
      <w:pPr>
        <w:tabs>
          <w:tab w:val="num" w:pos="960"/>
        </w:tabs>
        <w:ind w:left="960" w:hanging="435"/>
      </w:pPr>
      <w:rPr>
        <w:rFonts w:hint="default"/>
      </w:rPr>
    </w:lvl>
    <w:lvl w:ilvl="1" w:tplc="FF3EA380">
      <w:start w:val="1"/>
      <w:numFmt w:val="lowerLetter"/>
      <w:lvlText w:val="(%2)"/>
      <w:lvlJc w:val="left"/>
      <w:pPr>
        <w:tabs>
          <w:tab w:val="num" w:pos="1605"/>
        </w:tabs>
        <w:ind w:left="1605" w:hanging="360"/>
      </w:pPr>
      <w:rPr>
        <w:rFonts w:hint="default"/>
      </w:rPr>
    </w:lvl>
    <w:lvl w:ilvl="2" w:tplc="0C09001B" w:tentative="1">
      <w:start w:val="1"/>
      <w:numFmt w:val="lowerRoman"/>
      <w:lvlText w:val="%3."/>
      <w:lvlJc w:val="right"/>
      <w:pPr>
        <w:tabs>
          <w:tab w:val="num" w:pos="2325"/>
        </w:tabs>
        <w:ind w:left="2325" w:hanging="180"/>
      </w:pPr>
    </w:lvl>
    <w:lvl w:ilvl="3" w:tplc="0C09000F" w:tentative="1">
      <w:start w:val="1"/>
      <w:numFmt w:val="decimal"/>
      <w:lvlText w:val="%4."/>
      <w:lvlJc w:val="left"/>
      <w:pPr>
        <w:tabs>
          <w:tab w:val="num" w:pos="3045"/>
        </w:tabs>
        <w:ind w:left="3045" w:hanging="360"/>
      </w:pPr>
    </w:lvl>
    <w:lvl w:ilvl="4" w:tplc="0C090019" w:tentative="1">
      <w:start w:val="1"/>
      <w:numFmt w:val="lowerLetter"/>
      <w:lvlText w:val="%5."/>
      <w:lvlJc w:val="left"/>
      <w:pPr>
        <w:tabs>
          <w:tab w:val="num" w:pos="3765"/>
        </w:tabs>
        <w:ind w:left="3765" w:hanging="360"/>
      </w:pPr>
    </w:lvl>
    <w:lvl w:ilvl="5" w:tplc="0C09001B" w:tentative="1">
      <w:start w:val="1"/>
      <w:numFmt w:val="lowerRoman"/>
      <w:lvlText w:val="%6."/>
      <w:lvlJc w:val="right"/>
      <w:pPr>
        <w:tabs>
          <w:tab w:val="num" w:pos="4485"/>
        </w:tabs>
        <w:ind w:left="4485" w:hanging="180"/>
      </w:pPr>
    </w:lvl>
    <w:lvl w:ilvl="6" w:tplc="0C09000F" w:tentative="1">
      <w:start w:val="1"/>
      <w:numFmt w:val="decimal"/>
      <w:lvlText w:val="%7."/>
      <w:lvlJc w:val="left"/>
      <w:pPr>
        <w:tabs>
          <w:tab w:val="num" w:pos="5205"/>
        </w:tabs>
        <w:ind w:left="5205" w:hanging="360"/>
      </w:pPr>
    </w:lvl>
    <w:lvl w:ilvl="7" w:tplc="0C090019" w:tentative="1">
      <w:start w:val="1"/>
      <w:numFmt w:val="lowerLetter"/>
      <w:lvlText w:val="%8."/>
      <w:lvlJc w:val="left"/>
      <w:pPr>
        <w:tabs>
          <w:tab w:val="num" w:pos="5925"/>
        </w:tabs>
        <w:ind w:left="5925" w:hanging="360"/>
      </w:pPr>
    </w:lvl>
    <w:lvl w:ilvl="8" w:tplc="0C09001B" w:tentative="1">
      <w:start w:val="1"/>
      <w:numFmt w:val="lowerRoman"/>
      <w:lvlText w:val="%9."/>
      <w:lvlJc w:val="right"/>
      <w:pPr>
        <w:tabs>
          <w:tab w:val="num" w:pos="6645"/>
        </w:tabs>
        <w:ind w:left="6645" w:hanging="180"/>
      </w:pPr>
    </w:lvl>
  </w:abstractNum>
  <w:abstractNum w:abstractNumId="15">
    <w:nsid w:val="136659BD"/>
    <w:multiLevelType w:val="hybridMultilevel"/>
    <w:tmpl w:val="52A02D28"/>
    <w:lvl w:ilvl="0" w:tplc="F84C1852">
      <w:start w:val="1"/>
      <w:numFmt w:val="lowerLetter"/>
      <w:lvlText w:val="(%1)"/>
      <w:lvlJc w:val="left"/>
      <w:pPr>
        <w:ind w:left="1980" w:hanging="480"/>
      </w:pPr>
      <w:rPr>
        <w:rFonts w:hint="default"/>
      </w:rPr>
    </w:lvl>
    <w:lvl w:ilvl="1" w:tplc="04090019">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6">
    <w:nsid w:val="16E74FCA"/>
    <w:multiLevelType w:val="hybridMultilevel"/>
    <w:tmpl w:val="C1E04848"/>
    <w:lvl w:ilvl="0" w:tplc="B2BA0212">
      <w:start w:val="1"/>
      <w:numFmt w:val="lowerRoman"/>
      <w:lvlText w:val="(%1)"/>
      <w:lvlJc w:val="left"/>
      <w:pPr>
        <w:tabs>
          <w:tab w:val="num" w:pos="1650"/>
        </w:tabs>
        <w:ind w:left="1650" w:hanging="720"/>
      </w:pPr>
      <w:rPr>
        <w:rFonts w:hint="default"/>
      </w:rPr>
    </w:lvl>
    <w:lvl w:ilvl="1" w:tplc="0C090019" w:tentative="1">
      <w:start w:val="1"/>
      <w:numFmt w:val="lowerLetter"/>
      <w:lvlText w:val="%2."/>
      <w:lvlJc w:val="left"/>
      <w:pPr>
        <w:tabs>
          <w:tab w:val="num" w:pos="2010"/>
        </w:tabs>
        <w:ind w:left="2010" w:hanging="360"/>
      </w:pPr>
    </w:lvl>
    <w:lvl w:ilvl="2" w:tplc="0C09001B" w:tentative="1">
      <w:start w:val="1"/>
      <w:numFmt w:val="lowerRoman"/>
      <w:lvlText w:val="%3."/>
      <w:lvlJc w:val="right"/>
      <w:pPr>
        <w:tabs>
          <w:tab w:val="num" w:pos="2730"/>
        </w:tabs>
        <w:ind w:left="2730" w:hanging="180"/>
      </w:pPr>
    </w:lvl>
    <w:lvl w:ilvl="3" w:tplc="0C09000F" w:tentative="1">
      <w:start w:val="1"/>
      <w:numFmt w:val="decimal"/>
      <w:lvlText w:val="%4."/>
      <w:lvlJc w:val="left"/>
      <w:pPr>
        <w:tabs>
          <w:tab w:val="num" w:pos="3450"/>
        </w:tabs>
        <w:ind w:left="3450" w:hanging="360"/>
      </w:pPr>
    </w:lvl>
    <w:lvl w:ilvl="4" w:tplc="0C090019" w:tentative="1">
      <w:start w:val="1"/>
      <w:numFmt w:val="lowerLetter"/>
      <w:lvlText w:val="%5."/>
      <w:lvlJc w:val="left"/>
      <w:pPr>
        <w:tabs>
          <w:tab w:val="num" w:pos="4170"/>
        </w:tabs>
        <w:ind w:left="4170" w:hanging="360"/>
      </w:pPr>
    </w:lvl>
    <w:lvl w:ilvl="5" w:tplc="0C09001B" w:tentative="1">
      <w:start w:val="1"/>
      <w:numFmt w:val="lowerRoman"/>
      <w:lvlText w:val="%6."/>
      <w:lvlJc w:val="right"/>
      <w:pPr>
        <w:tabs>
          <w:tab w:val="num" w:pos="4890"/>
        </w:tabs>
        <w:ind w:left="4890" w:hanging="180"/>
      </w:pPr>
    </w:lvl>
    <w:lvl w:ilvl="6" w:tplc="0C09000F" w:tentative="1">
      <w:start w:val="1"/>
      <w:numFmt w:val="decimal"/>
      <w:lvlText w:val="%7."/>
      <w:lvlJc w:val="left"/>
      <w:pPr>
        <w:tabs>
          <w:tab w:val="num" w:pos="5610"/>
        </w:tabs>
        <w:ind w:left="5610" w:hanging="360"/>
      </w:pPr>
    </w:lvl>
    <w:lvl w:ilvl="7" w:tplc="0C090019" w:tentative="1">
      <w:start w:val="1"/>
      <w:numFmt w:val="lowerLetter"/>
      <w:lvlText w:val="%8."/>
      <w:lvlJc w:val="left"/>
      <w:pPr>
        <w:tabs>
          <w:tab w:val="num" w:pos="6330"/>
        </w:tabs>
        <w:ind w:left="6330" w:hanging="360"/>
      </w:pPr>
    </w:lvl>
    <w:lvl w:ilvl="8" w:tplc="0C09001B" w:tentative="1">
      <w:start w:val="1"/>
      <w:numFmt w:val="lowerRoman"/>
      <w:lvlText w:val="%9."/>
      <w:lvlJc w:val="right"/>
      <w:pPr>
        <w:tabs>
          <w:tab w:val="num" w:pos="7050"/>
        </w:tabs>
        <w:ind w:left="7050" w:hanging="180"/>
      </w:pPr>
    </w:lvl>
  </w:abstractNum>
  <w:abstractNum w:abstractNumId="17">
    <w:nsid w:val="1A887870"/>
    <w:multiLevelType w:val="hybridMultilevel"/>
    <w:tmpl w:val="F1CCCA4C"/>
    <w:lvl w:ilvl="0" w:tplc="CADCFA9C">
      <w:start w:val="7"/>
      <w:numFmt w:val="lowerLetter"/>
      <w:lvlText w:val="(%1)"/>
      <w:lvlJc w:val="left"/>
      <w:pPr>
        <w:tabs>
          <w:tab w:val="num" w:pos="1425"/>
        </w:tabs>
        <w:ind w:left="1425" w:hanging="510"/>
      </w:pPr>
      <w:rPr>
        <w:rFonts w:hint="default"/>
      </w:rPr>
    </w:lvl>
    <w:lvl w:ilvl="1" w:tplc="0C090019" w:tentative="1">
      <w:start w:val="1"/>
      <w:numFmt w:val="lowerLetter"/>
      <w:lvlText w:val="%2."/>
      <w:lvlJc w:val="left"/>
      <w:pPr>
        <w:tabs>
          <w:tab w:val="num" w:pos="1995"/>
        </w:tabs>
        <w:ind w:left="1995" w:hanging="360"/>
      </w:pPr>
    </w:lvl>
    <w:lvl w:ilvl="2" w:tplc="0C09001B" w:tentative="1">
      <w:start w:val="1"/>
      <w:numFmt w:val="lowerRoman"/>
      <w:lvlText w:val="%3."/>
      <w:lvlJc w:val="right"/>
      <w:pPr>
        <w:tabs>
          <w:tab w:val="num" w:pos="2715"/>
        </w:tabs>
        <w:ind w:left="2715" w:hanging="180"/>
      </w:pPr>
    </w:lvl>
    <w:lvl w:ilvl="3" w:tplc="0C09000F" w:tentative="1">
      <w:start w:val="1"/>
      <w:numFmt w:val="decimal"/>
      <w:lvlText w:val="%4."/>
      <w:lvlJc w:val="left"/>
      <w:pPr>
        <w:tabs>
          <w:tab w:val="num" w:pos="3435"/>
        </w:tabs>
        <w:ind w:left="3435" w:hanging="360"/>
      </w:pPr>
    </w:lvl>
    <w:lvl w:ilvl="4" w:tplc="0C090019" w:tentative="1">
      <w:start w:val="1"/>
      <w:numFmt w:val="lowerLetter"/>
      <w:lvlText w:val="%5."/>
      <w:lvlJc w:val="left"/>
      <w:pPr>
        <w:tabs>
          <w:tab w:val="num" w:pos="4155"/>
        </w:tabs>
        <w:ind w:left="4155" w:hanging="360"/>
      </w:pPr>
    </w:lvl>
    <w:lvl w:ilvl="5" w:tplc="0C09001B" w:tentative="1">
      <w:start w:val="1"/>
      <w:numFmt w:val="lowerRoman"/>
      <w:lvlText w:val="%6."/>
      <w:lvlJc w:val="right"/>
      <w:pPr>
        <w:tabs>
          <w:tab w:val="num" w:pos="4875"/>
        </w:tabs>
        <w:ind w:left="4875" w:hanging="180"/>
      </w:pPr>
    </w:lvl>
    <w:lvl w:ilvl="6" w:tplc="0C09000F" w:tentative="1">
      <w:start w:val="1"/>
      <w:numFmt w:val="decimal"/>
      <w:lvlText w:val="%7."/>
      <w:lvlJc w:val="left"/>
      <w:pPr>
        <w:tabs>
          <w:tab w:val="num" w:pos="5595"/>
        </w:tabs>
        <w:ind w:left="5595" w:hanging="360"/>
      </w:pPr>
    </w:lvl>
    <w:lvl w:ilvl="7" w:tplc="0C090019" w:tentative="1">
      <w:start w:val="1"/>
      <w:numFmt w:val="lowerLetter"/>
      <w:lvlText w:val="%8."/>
      <w:lvlJc w:val="left"/>
      <w:pPr>
        <w:tabs>
          <w:tab w:val="num" w:pos="6315"/>
        </w:tabs>
        <w:ind w:left="6315" w:hanging="360"/>
      </w:pPr>
    </w:lvl>
    <w:lvl w:ilvl="8" w:tplc="0C09001B" w:tentative="1">
      <w:start w:val="1"/>
      <w:numFmt w:val="lowerRoman"/>
      <w:lvlText w:val="%9."/>
      <w:lvlJc w:val="right"/>
      <w:pPr>
        <w:tabs>
          <w:tab w:val="num" w:pos="7035"/>
        </w:tabs>
        <w:ind w:left="7035" w:hanging="180"/>
      </w:pPr>
    </w:lvl>
  </w:abstractNum>
  <w:abstractNum w:abstractNumId="18">
    <w:nsid w:val="1ABD0423"/>
    <w:multiLevelType w:val="hybridMultilevel"/>
    <w:tmpl w:val="3C0AD98A"/>
    <w:lvl w:ilvl="0" w:tplc="5950CF60">
      <w:start w:val="3"/>
      <w:numFmt w:val="lowerRoman"/>
      <w:lvlText w:val="(%1)"/>
      <w:lvlJc w:val="left"/>
      <w:pPr>
        <w:tabs>
          <w:tab w:val="num" w:pos="2145"/>
        </w:tabs>
        <w:ind w:left="2145" w:hanging="720"/>
      </w:pPr>
      <w:rPr>
        <w:rFonts w:hint="default"/>
      </w:rPr>
    </w:lvl>
    <w:lvl w:ilvl="1" w:tplc="0C090019">
      <w:start w:val="1"/>
      <w:numFmt w:val="lowerLetter"/>
      <w:lvlText w:val="%2."/>
      <w:lvlJc w:val="left"/>
      <w:pPr>
        <w:tabs>
          <w:tab w:val="num" w:pos="2505"/>
        </w:tabs>
        <w:ind w:left="2505" w:hanging="360"/>
      </w:pPr>
    </w:lvl>
    <w:lvl w:ilvl="2" w:tplc="0C09001B">
      <w:start w:val="1"/>
      <w:numFmt w:val="lowerRoman"/>
      <w:lvlText w:val="%3."/>
      <w:lvlJc w:val="right"/>
      <w:pPr>
        <w:tabs>
          <w:tab w:val="num" w:pos="3225"/>
        </w:tabs>
        <w:ind w:left="3225" w:hanging="180"/>
      </w:pPr>
    </w:lvl>
    <w:lvl w:ilvl="3" w:tplc="0C09000F" w:tentative="1">
      <w:start w:val="1"/>
      <w:numFmt w:val="decimal"/>
      <w:lvlText w:val="%4."/>
      <w:lvlJc w:val="left"/>
      <w:pPr>
        <w:tabs>
          <w:tab w:val="num" w:pos="3945"/>
        </w:tabs>
        <w:ind w:left="3945" w:hanging="360"/>
      </w:pPr>
    </w:lvl>
    <w:lvl w:ilvl="4" w:tplc="0C090019" w:tentative="1">
      <w:start w:val="1"/>
      <w:numFmt w:val="lowerLetter"/>
      <w:lvlText w:val="%5."/>
      <w:lvlJc w:val="left"/>
      <w:pPr>
        <w:tabs>
          <w:tab w:val="num" w:pos="4665"/>
        </w:tabs>
        <w:ind w:left="4665" w:hanging="360"/>
      </w:pPr>
    </w:lvl>
    <w:lvl w:ilvl="5" w:tplc="0C09001B" w:tentative="1">
      <w:start w:val="1"/>
      <w:numFmt w:val="lowerRoman"/>
      <w:lvlText w:val="%6."/>
      <w:lvlJc w:val="right"/>
      <w:pPr>
        <w:tabs>
          <w:tab w:val="num" w:pos="5385"/>
        </w:tabs>
        <w:ind w:left="5385" w:hanging="180"/>
      </w:pPr>
    </w:lvl>
    <w:lvl w:ilvl="6" w:tplc="0C09000F" w:tentative="1">
      <w:start w:val="1"/>
      <w:numFmt w:val="decimal"/>
      <w:lvlText w:val="%7."/>
      <w:lvlJc w:val="left"/>
      <w:pPr>
        <w:tabs>
          <w:tab w:val="num" w:pos="6105"/>
        </w:tabs>
        <w:ind w:left="6105" w:hanging="360"/>
      </w:pPr>
    </w:lvl>
    <w:lvl w:ilvl="7" w:tplc="0C090019" w:tentative="1">
      <w:start w:val="1"/>
      <w:numFmt w:val="lowerLetter"/>
      <w:lvlText w:val="%8."/>
      <w:lvlJc w:val="left"/>
      <w:pPr>
        <w:tabs>
          <w:tab w:val="num" w:pos="6825"/>
        </w:tabs>
        <w:ind w:left="6825" w:hanging="360"/>
      </w:pPr>
    </w:lvl>
    <w:lvl w:ilvl="8" w:tplc="0C09001B" w:tentative="1">
      <w:start w:val="1"/>
      <w:numFmt w:val="lowerRoman"/>
      <w:lvlText w:val="%9."/>
      <w:lvlJc w:val="right"/>
      <w:pPr>
        <w:tabs>
          <w:tab w:val="num" w:pos="7545"/>
        </w:tabs>
        <w:ind w:left="7545" w:hanging="180"/>
      </w:pPr>
    </w:lvl>
  </w:abstractNum>
  <w:abstractNum w:abstractNumId="19">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B1E00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1FCF0F69"/>
    <w:multiLevelType w:val="hybridMultilevel"/>
    <w:tmpl w:val="8A1E0F3E"/>
    <w:lvl w:ilvl="0" w:tplc="B5E0CFBA">
      <w:start w:val="1"/>
      <w:numFmt w:val="lowerRoman"/>
      <w:lvlText w:val="(%1)"/>
      <w:lvlJc w:val="left"/>
      <w:pPr>
        <w:ind w:left="2260" w:hanging="720"/>
      </w:pPr>
      <w:rPr>
        <w:rFonts w:hint="default"/>
      </w:rPr>
    </w:lvl>
    <w:lvl w:ilvl="1" w:tplc="04090019">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3">
    <w:nsid w:val="20CF50B2"/>
    <w:multiLevelType w:val="hybridMultilevel"/>
    <w:tmpl w:val="1AF8F6F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4">
    <w:nsid w:val="21100C6F"/>
    <w:multiLevelType w:val="hybridMultilevel"/>
    <w:tmpl w:val="A46A1224"/>
    <w:lvl w:ilvl="0" w:tplc="1E54BC48">
      <w:start w:val="1"/>
      <w:numFmt w:val="lowerRoman"/>
      <w:lvlText w:val="(%1)"/>
      <w:lvlJc w:val="left"/>
      <w:pPr>
        <w:tabs>
          <w:tab w:val="num" w:pos="1695"/>
        </w:tabs>
        <w:ind w:left="1695" w:hanging="720"/>
      </w:pPr>
      <w:rPr>
        <w:rFonts w:hint="default"/>
      </w:rPr>
    </w:lvl>
    <w:lvl w:ilvl="1" w:tplc="0C090019" w:tentative="1">
      <w:start w:val="1"/>
      <w:numFmt w:val="lowerLetter"/>
      <w:lvlText w:val="%2."/>
      <w:lvlJc w:val="left"/>
      <w:pPr>
        <w:tabs>
          <w:tab w:val="num" w:pos="2055"/>
        </w:tabs>
        <w:ind w:left="2055" w:hanging="360"/>
      </w:pPr>
    </w:lvl>
    <w:lvl w:ilvl="2" w:tplc="0C09001B" w:tentative="1">
      <w:start w:val="1"/>
      <w:numFmt w:val="lowerRoman"/>
      <w:lvlText w:val="%3."/>
      <w:lvlJc w:val="right"/>
      <w:pPr>
        <w:tabs>
          <w:tab w:val="num" w:pos="2775"/>
        </w:tabs>
        <w:ind w:left="2775" w:hanging="180"/>
      </w:pPr>
    </w:lvl>
    <w:lvl w:ilvl="3" w:tplc="0C09000F" w:tentative="1">
      <w:start w:val="1"/>
      <w:numFmt w:val="decimal"/>
      <w:lvlText w:val="%4."/>
      <w:lvlJc w:val="left"/>
      <w:pPr>
        <w:tabs>
          <w:tab w:val="num" w:pos="3495"/>
        </w:tabs>
        <w:ind w:left="3495" w:hanging="360"/>
      </w:pPr>
    </w:lvl>
    <w:lvl w:ilvl="4" w:tplc="0C090019" w:tentative="1">
      <w:start w:val="1"/>
      <w:numFmt w:val="lowerLetter"/>
      <w:lvlText w:val="%5."/>
      <w:lvlJc w:val="left"/>
      <w:pPr>
        <w:tabs>
          <w:tab w:val="num" w:pos="4215"/>
        </w:tabs>
        <w:ind w:left="4215" w:hanging="360"/>
      </w:pPr>
    </w:lvl>
    <w:lvl w:ilvl="5" w:tplc="0C09001B" w:tentative="1">
      <w:start w:val="1"/>
      <w:numFmt w:val="lowerRoman"/>
      <w:lvlText w:val="%6."/>
      <w:lvlJc w:val="right"/>
      <w:pPr>
        <w:tabs>
          <w:tab w:val="num" w:pos="4935"/>
        </w:tabs>
        <w:ind w:left="4935" w:hanging="180"/>
      </w:pPr>
    </w:lvl>
    <w:lvl w:ilvl="6" w:tplc="0C09000F" w:tentative="1">
      <w:start w:val="1"/>
      <w:numFmt w:val="decimal"/>
      <w:lvlText w:val="%7."/>
      <w:lvlJc w:val="left"/>
      <w:pPr>
        <w:tabs>
          <w:tab w:val="num" w:pos="5655"/>
        </w:tabs>
        <w:ind w:left="5655" w:hanging="360"/>
      </w:pPr>
    </w:lvl>
    <w:lvl w:ilvl="7" w:tplc="0C090019" w:tentative="1">
      <w:start w:val="1"/>
      <w:numFmt w:val="lowerLetter"/>
      <w:lvlText w:val="%8."/>
      <w:lvlJc w:val="left"/>
      <w:pPr>
        <w:tabs>
          <w:tab w:val="num" w:pos="6375"/>
        </w:tabs>
        <w:ind w:left="6375" w:hanging="360"/>
      </w:pPr>
    </w:lvl>
    <w:lvl w:ilvl="8" w:tplc="0C09001B" w:tentative="1">
      <w:start w:val="1"/>
      <w:numFmt w:val="lowerRoman"/>
      <w:lvlText w:val="%9."/>
      <w:lvlJc w:val="right"/>
      <w:pPr>
        <w:tabs>
          <w:tab w:val="num" w:pos="7095"/>
        </w:tabs>
        <w:ind w:left="7095" w:hanging="180"/>
      </w:pPr>
    </w:lvl>
  </w:abstractNum>
  <w:abstractNum w:abstractNumId="25">
    <w:nsid w:val="22CE6828"/>
    <w:multiLevelType w:val="hybridMultilevel"/>
    <w:tmpl w:val="31D4E24E"/>
    <w:lvl w:ilvl="0" w:tplc="7BE8D5EA">
      <w:start w:val="1"/>
      <w:numFmt w:val="lowerLetter"/>
      <w:lvlText w:val="(%1)"/>
      <w:lvlJc w:val="left"/>
      <w:pPr>
        <w:tabs>
          <w:tab w:val="num" w:pos="1290"/>
        </w:tabs>
        <w:ind w:left="1290" w:hanging="360"/>
      </w:pPr>
      <w:rPr>
        <w:rFonts w:hint="default"/>
      </w:rPr>
    </w:lvl>
    <w:lvl w:ilvl="1" w:tplc="0C090019" w:tentative="1">
      <w:start w:val="1"/>
      <w:numFmt w:val="lowerLetter"/>
      <w:lvlText w:val="%2."/>
      <w:lvlJc w:val="left"/>
      <w:pPr>
        <w:tabs>
          <w:tab w:val="num" w:pos="2010"/>
        </w:tabs>
        <w:ind w:left="2010" w:hanging="360"/>
      </w:pPr>
    </w:lvl>
    <w:lvl w:ilvl="2" w:tplc="0C09001B" w:tentative="1">
      <w:start w:val="1"/>
      <w:numFmt w:val="lowerRoman"/>
      <w:lvlText w:val="%3."/>
      <w:lvlJc w:val="right"/>
      <w:pPr>
        <w:tabs>
          <w:tab w:val="num" w:pos="2730"/>
        </w:tabs>
        <w:ind w:left="2730" w:hanging="180"/>
      </w:pPr>
    </w:lvl>
    <w:lvl w:ilvl="3" w:tplc="0C09000F" w:tentative="1">
      <w:start w:val="1"/>
      <w:numFmt w:val="decimal"/>
      <w:lvlText w:val="%4."/>
      <w:lvlJc w:val="left"/>
      <w:pPr>
        <w:tabs>
          <w:tab w:val="num" w:pos="3450"/>
        </w:tabs>
        <w:ind w:left="3450" w:hanging="360"/>
      </w:pPr>
    </w:lvl>
    <w:lvl w:ilvl="4" w:tplc="0C090019" w:tentative="1">
      <w:start w:val="1"/>
      <w:numFmt w:val="lowerLetter"/>
      <w:lvlText w:val="%5."/>
      <w:lvlJc w:val="left"/>
      <w:pPr>
        <w:tabs>
          <w:tab w:val="num" w:pos="4170"/>
        </w:tabs>
        <w:ind w:left="4170" w:hanging="360"/>
      </w:pPr>
    </w:lvl>
    <w:lvl w:ilvl="5" w:tplc="0C09001B" w:tentative="1">
      <w:start w:val="1"/>
      <w:numFmt w:val="lowerRoman"/>
      <w:lvlText w:val="%6."/>
      <w:lvlJc w:val="right"/>
      <w:pPr>
        <w:tabs>
          <w:tab w:val="num" w:pos="4890"/>
        </w:tabs>
        <w:ind w:left="4890" w:hanging="180"/>
      </w:pPr>
    </w:lvl>
    <w:lvl w:ilvl="6" w:tplc="0C09000F" w:tentative="1">
      <w:start w:val="1"/>
      <w:numFmt w:val="decimal"/>
      <w:lvlText w:val="%7."/>
      <w:lvlJc w:val="left"/>
      <w:pPr>
        <w:tabs>
          <w:tab w:val="num" w:pos="5610"/>
        </w:tabs>
        <w:ind w:left="5610" w:hanging="360"/>
      </w:pPr>
    </w:lvl>
    <w:lvl w:ilvl="7" w:tplc="0C090019" w:tentative="1">
      <w:start w:val="1"/>
      <w:numFmt w:val="lowerLetter"/>
      <w:lvlText w:val="%8."/>
      <w:lvlJc w:val="left"/>
      <w:pPr>
        <w:tabs>
          <w:tab w:val="num" w:pos="6330"/>
        </w:tabs>
        <w:ind w:left="6330" w:hanging="360"/>
      </w:pPr>
    </w:lvl>
    <w:lvl w:ilvl="8" w:tplc="0C09001B" w:tentative="1">
      <w:start w:val="1"/>
      <w:numFmt w:val="lowerRoman"/>
      <w:lvlText w:val="%9."/>
      <w:lvlJc w:val="right"/>
      <w:pPr>
        <w:tabs>
          <w:tab w:val="num" w:pos="7050"/>
        </w:tabs>
        <w:ind w:left="7050" w:hanging="180"/>
      </w:pPr>
    </w:lvl>
  </w:abstractNum>
  <w:abstractNum w:abstractNumId="26">
    <w:nsid w:val="23244672"/>
    <w:multiLevelType w:val="hybridMultilevel"/>
    <w:tmpl w:val="F2961304"/>
    <w:lvl w:ilvl="0" w:tplc="8EBAF080">
      <w:start w:val="2"/>
      <w:numFmt w:val="lowerLetter"/>
      <w:lvlText w:val="(%1)"/>
      <w:lvlJc w:val="left"/>
      <w:pPr>
        <w:tabs>
          <w:tab w:val="num" w:pos="1275"/>
        </w:tabs>
        <w:ind w:left="1275" w:hanging="360"/>
      </w:pPr>
      <w:rPr>
        <w:rFonts w:hint="default"/>
      </w:rPr>
    </w:lvl>
    <w:lvl w:ilvl="1" w:tplc="0C090019">
      <w:start w:val="1"/>
      <w:numFmt w:val="lowerLetter"/>
      <w:lvlText w:val="%2."/>
      <w:lvlJc w:val="left"/>
      <w:pPr>
        <w:tabs>
          <w:tab w:val="num" w:pos="1995"/>
        </w:tabs>
        <w:ind w:left="1995" w:hanging="360"/>
      </w:pPr>
    </w:lvl>
    <w:lvl w:ilvl="2" w:tplc="0C09001B" w:tentative="1">
      <w:start w:val="1"/>
      <w:numFmt w:val="lowerRoman"/>
      <w:lvlText w:val="%3."/>
      <w:lvlJc w:val="right"/>
      <w:pPr>
        <w:tabs>
          <w:tab w:val="num" w:pos="2715"/>
        </w:tabs>
        <w:ind w:left="2715" w:hanging="180"/>
      </w:pPr>
    </w:lvl>
    <w:lvl w:ilvl="3" w:tplc="0C09000F" w:tentative="1">
      <w:start w:val="1"/>
      <w:numFmt w:val="decimal"/>
      <w:lvlText w:val="%4."/>
      <w:lvlJc w:val="left"/>
      <w:pPr>
        <w:tabs>
          <w:tab w:val="num" w:pos="3435"/>
        </w:tabs>
        <w:ind w:left="3435" w:hanging="360"/>
      </w:pPr>
    </w:lvl>
    <w:lvl w:ilvl="4" w:tplc="0C090019" w:tentative="1">
      <w:start w:val="1"/>
      <w:numFmt w:val="lowerLetter"/>
      <w:lvlText w:val="%5."/>
      <w:lvlJc w:val="left"/>
      <w:pPr>
        <w:tabs>
          <w:tab w:val="num" w:pos="4155"/>
        </w:tabs>
        <w:ind w:left="4155" w:hanging="360"/>
      </w:pPr>
    </w:lvl>
    <w:lvl w:ilvl="5" w:tplc="0C09001B" w:tentative="1">
      <w:start w:val="1"/>
      <w:numFmt w:val="lowerRoman"/>
      <w:lvlText w:val="%6."/>
      <w:lvlJc w:val="right"/>
      <w:pPr>
        <w:tabs>
          <w:tab w:val="num" w:pos="4875"/>
        </w:tabs>
        <w:ind w:left="4875" w:hanging="180"/>
      </w:pPr>
    </w:lvl>
    <w:lvl w:ilvl="6" w:tplc="0C09000F" w:tentative="1">
      <w:start w:val="1"/>
      <w:numFmt w:val="decimal"/>
      <w:lvlText w:val="%7."/>
      <w:lvlJc w:val="left"/>
      <w:pPr>
        <w:tabs>
          <w:tab w:val="num" w:pos="5595"/>
        </w:tabs>
        <w:ind w:left="5595" w:hanging="360"/>
      </w:pPr>
    </w:lvl>
    <w:lvl w:ilvl="7" w:tplc="0C090019" w:tentative="1">
      <w:start w:val="1"/>
      <w:numFmt w:val="lowerLetter"/>
      <w:lvlText w:val="%8."/>
      <w:lvlJc w:val="left"/>
      <w:pPr>
        <w:tabs>
          <w:tab w:val="num" w:pos="6315"/>
        </w:tabs>
        <w:ind w:left="6315" w:hanging="360"/>
      </w:pPr>
    </w:lvl>
    <w:lvl w:ilvl="8" w:tplc="0C09001B" w:tentative="1">
      <w:start w:val="1"/>
      <w:numFmt w:val="lowerRoman"/>
      <w:lvlText w:val="%9."/>
      <w:lvlJc w:val="right"/>
      <w:pPr>
        <w:tabs>
          <w:tab w:val="num" w:pos="7035"/>
        </w:tabs>
        <w:ind w:left="7035" w:hanging="180"/>
      </w:pPr>
    </w:lvl>
  </w:abstractNum>
  <w:abstractNum w:abstractNumId="27">
    <w:nsid w:val="288E146D"/>
    <w:multiLevelType w:val="hybridMultilevel"/>
    <w:tmpl w:val="72582014"/>
    <w:lvl w:ilvl="0" w:tplc="6E367224">
      <w:start w:val="1"/>
      <w:numFmt w:val="upperLetter"/>
      <w:lvlText w:val="(%1)"/>
      <w:lvlJc w:val="left"/>
      <w:pPr>
        <w:tabs>
          <w:tab w:val="num" w:pos="1920"/>
        </w:tabs>
        <w:ind w:left="1920" w:hanging="360"/>
      </w:pPr>
      <w:rPr>
        <w:rFonts w:hint="default"/>
      </w:rPr>
    </w:lvl>
    <w:lvl w:ilvl="1" w:tplc="0C090019">
      <w:start w:val="1"/>
      <w:numFmt w:val="lowerLetter"/>
      <w:lvlText w:val="%2."/>
      <w:lvlJc w:val="left"/>
      <w:pPr>
        <w:tabs>
          <w:tab w:val="num" w:pos="2640"/>
        </w:tabs>
        <w:ind w:left="2640" w:hanging="360"/>
      </w:pPr>
    </w:lvl>
    <w:lvl w:ilvl="2" w:tplc="0C09001B" w:tentative="1">
      <w:start w:val="1"/>
      <w:numFmt w:val="lowerRoman"/>
      <w:lvlText w:val="%3."/>
      <w:lvlJc w:val="right"/>
      <w:pPr>
        <w:tabs>
          <w:tab w:val="num" w:pos="3360"/>
        </w:tabs>
        <w:ind w:left="3360" w:hanging="180"/>
      </w:pPr>
    </w:lvl>
    <w:lvl w:ilvl="3" w:tplc="0C09000F" w:tentative="1">
      <w:start w:val="1"/>
      <w:numFmt w:val="decimal"/>
      <w:lvlText w:val="%4."/>
      <w:lvlJc w:val="left"/>
      <w:pPr>
        <w:tabs>
          <w:tab w:val="num" w:pos="4080"/>
        </w:tabs>
        <w:ind w:left="4080" w:hanging="360"/>
      </w:pPr>
    </w:lvl>
    <w:lvl w:ilvl="4" w:tplc="0C090019" w:tentative="1">
      <w:start w:val="1"/>
      <w:numFmt w:val="lowerLetter"/>
      <w:lvlText w:val="%5."/>
      <w:lvlJc w:val="left"/>
      <w:pPr>
        <w:tabs>
          <w:tab w:val="num" w:pos="4800"/>
        </w:tabs>
        <w:ind w:left="4800" w:hanging="360"/>
      </w:pPr>
    </w:lvl>
    <w:lvl w:ilvl="5" w:tplc="0C09001B" w:tentative="1">
      <w:start w:val="1"/>
      <w:numFmt w:val="lowerRoman"/>
      <w:lvlText w:val="%6."/>
      <w:lvlJc w:val="right"/>
      <w:pPr>
        <w:tabs>
          <w:tab w:val="num" w:pos="5520"/>
        </w:tabs>
        <w:ind w:left="5520" w:hanging="180"/>
      </w:pPr>
    </w:lvl>
    <w:lvl w:ilvl="6" w:tplc="0C09000F" w:tentative="1">
      <w:start w:val="1"/>
      <w:numFmt w:val="decimal"/>
      <w:lvlText w:val="%7."/>
      <w:lvlJc w:val="left"/>
      <w:pPr>
        <w:tabs>
          <w:tab w:val="num" w:pos="6240"/>
        </w:tabs>
        <w:ind w:left="6240" w:hanging="360"/>
      </w:pPr>
    </w:lvl>
    <w:lvl w:ilvl="7" w:tplc="0C090019" w:tentative="1">
      <w:start w:val="1"/>
      <w:numFmt w:val="lowerLetter"/>
      <w:lvlText w:val="%8."/>
      <w:lvlJc w:val="left"/>
      <w:pPr>
        <w:tabs>
          <w:tab w:val="num" w:pos="6960"/>
        </w:tabs>
        <w:ind w:left="6960" w:hanging="360"/>
      </w:pPr>
    </w:lvl>
    <w:lvl w:ilvl="8" w:tplc="0C09001B" w:tentative="1">
      <w:start w:val="1"/>
      <w:numFmt w:val="lowerRoman"/>
      <w:lvlText w:val="%9."/>
      <w:lvlJc w:val="right"/>
      <w:pPr>
        <w:tabs>
          <w:tab w:val="num" w:pos="7680"/>
        </w:tabs>
        <w:ind w:left="7680" w:hanging="180"/>
      </w:pPr>
    </w:lvl>
  </w:abstractNum>
  <w:abstractNum w:abstractNumId="28">
    <w:nsid w:val="296137AE"/>
    <w:multiLevelType w:val="hybridMultilevel"/>
    <w:tmpl w:val="52A02D28"/>
    <w:lvl w:ilvl="0" w:tplc="F84C1852">
      <w:start w:val="1"/>
      <w:numFmt w:val="lowerLetter"/>
      <w:lvlText w:val="(%1)"/>
      <w:lvlJc w:val="left"/>
      <w:pPr>
        <w:ind w:left="1980" w:hanging="480"/>
      </w:pPr>
      <w:rPr>
        <w:rFonts w:hint="default"/>
      </w:rPr>
    </w:lvl>
    <w:lvl w:ilvl="1" w:tplc="04090019">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9">
    <w:nsid w:val="29B95A7E"/>
    <w:multiLevelType w:val="hybridMultilevel"/>
    <w:tmpl w:val="F7D06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29EF64FA"/>
    <w:multiLevelType w:val="hybridMultilevel"/>
    <w:tmpl w:val="30EE634E"/>
    <w:lvl w:ilvl="0" w:tplc="865CEBC2">
      <w:start w:val="3"/>
      <w:numFmt w:val="lowerRoman"/>
      <w:lvlText w:val="(%1)"/>
      <w:lvlJc w:val="left"/>
      <w:pPr>
        <w:tabs>
          <w:tab w:val="num" w:pos="2145"/>
        </w:tabs>
        <w:ind w:left="2145" w:hanging="720"/>
      </w:pPr>
      <w:rPr>
        <w:rFonts w:hint="default"/>
      </w:rPr>
    </w:lvl>
    <w:lvl w:ilvl="1" w:tplc="0C090019" w:tentative="1">
      <w:start w:val="1"/>
      <w:numFmt w:val="lowerLetter"/>
      <w:lvlText w:val="%2."/>
      <w:lvlJc w:val="left"/>
      <w:pPr>
        <w:tabs>
          <w:tab w:val="num" w:pos="2505"/>
        </w:tabs>
        <w:ind w:left="2505" w:hanging="360"/>
      </w:pPr>
    </w:lvl>
    <w:lvl w:ilvl="2" w:tplc="0C09001B" w:tentative="1">
      <w:start w:val="1"/>
      <w:numFmt w:val="lowerRoman"/>
      <w:lvlText w:val="%3."/>
      <w:lvlJc w:val="right"/>
      <w:pPr>
        <w:tabs>
          <w:tab w:val="num" w:pos="3225"/>
        </w:tabs>
        <w:ind w:left="3225" w:hanging="180"/>
      </w:pPr>
    </w:lvl>
    <w:lvl w:ilvl="3" w:tplc="0C09000F" w:tentative="1">
      <w:start w:val="1"/>
      <w:numFmt w:val="decimal"/>
      <w:lvlText w:val="%4."/>
      <w:lvlJc w:val="left"/>
      <w:pPr>
        <w:tabs>
          <w:tab w:val="num" w:pos="3945"/>
        </w:tabs>
        <w:ind w:left="3945" w:hanging="360"/>
      </w:pPr>
    </w:lvl>
    <w:lvl w:ilvl="4" w:tplc="0C090019" w:tentative="1">
      <w:start w:val="1"/>
      <w:numFmt w:val="lowerLetter"/>
      <w:lvlText w:val="%5."/>
      <w:lvlJc w:val="left"/>
      <w:pPr>
        <w:tabs>
          <w:tab w:val="num" w:pos="4665"/>
        </w:tabs>
        <w:ind w:left="4665" w:hanging="360"/>
      </w:pPr>
    </w:lvl>
    <w:lvl w:ilvl="5" w:tplc="0C09001B" w:tentative="1">
      <w:start w:val="1"/>
      <w:numFmt w:val="lowerRoman"/>
      <w:lvlText w:val="%6."/>
      <w:lvlJc w:val="right"/>
      <w:pPr>
        <w:tabs>
          <w:tab w:val="num" w:pos="5385"/>
        </w:tabs>
        <w:ind w:left="5385" w:hanging="180"/>
      </w:pPr>
    </w:lvl>
    <w:lvl w:ilvl="6" w:tplc="0C09000F" w:tentative="1">
      <w:start w:val="1"/>
      <w:numFmt w:val="decimal"/>
      <w:lvlText w:val="%7."/>
      <w:lvlJc w:val="left"/>
      <w:pPr>
        <w:tabs>
          <w:tab w:val="num" w:pos="6105"/>
        </w:tabs>
        <w:ind w:left="6105" w:hanging="360"/>
      </w:pPr>
    </w:lvl>
    <w:lvl w:ilvl="7" w:tplc="0C090019" w:tentative="1">
      <w:start w:val="1"/>
      <w:numFmt w:val="lowerLetter"/>
      <w:lvlText w:val="%8."/>
      <w:lvlJc w:val="left"/>
      <w:pPr>
        <w:tabs>
          <w:tab w:val="num" w:pos="6825"/>
        </w:tabs>
        <w:ind w:left="6825" w:hanging="360"/>
      </w:pPr>
    </w:lvl>
    <w:lvl w:ilvl="8" w:tplc="0C09001B" w:tentative="1">
      <w:start w:val="1"/>
      <w:numFmt w:val="lowerRoman"/>
      <w:lvlText w:val="%9."/>
      <w:lvlJc w:val="right"/>
      <w:pPr>
        <w:tabs>
          <w:tab w:val="num" w:pos="7545"/>
        </w:tabs>
        <w:ind w:left="7545" w:hanging="180"/>
      </w:pPr>
    </w:lvl>
  </w:abstractNum>
  <w:abstractNum w:abstractNumId="31">
    <w:nsid w:val="2FB27FBA"/>
    <w:multiLevelType w:val="hybridMultilevel"/>
    <w:tmpl w:val="639CB464"/>
    <w:lvl w:ilvl="0" w:tplc="05968E38">
      <w:start w:val="1"/>
      <w:numFmt w:val="decimal"/>
      <w:lvlText w:val="(%1)"/>
      <w:lvlJc w:val="left"/>
      <w:pPr>
        <w:tabs>
          <w:tab w:val="num" w:pos="885"/>
        </w:tabs>
        <w:ind w:left="885" w:hanging="360"/>
      </w:pPr>
      <w:rPr>
        <w:rFonts w:hint="default"/>
      </w:rPr>
    </w:lvl>
    <w:lvl w:ilvl="1" w:tplc="0C090019" w:tentative="1">
      <w:start w:val="1"/>
      <w:numFmt w:val="lowerLetter"/>
      <w:lvlText w:val="%2."/>
      <w:lvlJc w:val="left"/>
      <w:pPr>
        <w:tabs>
          <w:tab w:val="num" w:pos="1605"/>
        </w:tabs>
        <w:ind w:left="1605" w:hanging="360"/>
      </w:pPr>
    </w:lvl>
    <w:lvl w:ilvl="2" w:tplc="0C09001B" w:tentative="1">
      <w:start w:val="1"/>
      <w:numFmt w:val="lowerRoman"/>
      <w:lvlText w:val="%3."/>
      <w:lvlJc w:val="right"/>
      <w:pPr>
        <w:tabs>
          <w:tab w:val="num" w:pos="2325"/>
        </w:tabs>
        <w:ind w:left="2325" w:hanging="180"/>
      </w:pPr>
    </w:lvl>
    <w:lvl w:ilvl="3" w:tplc="0C09000F" w:tentative="1">
      <w:start w:val="1"/>
      <w:numFmt w:val="decimal"/>
      <w:lvlText w:val="%4."/>
      <w:lvlJc w:val="left"/>
      <w:pPr>
        <w:tabs>
          <w:tab w:val="num" w:pos="3045"/>
        </w:tabs>
        <w:ind w:left="3045" w:hanging="360"/>
      </w:pPr>
    </w:lvl>
    <w:lvl w:ilvl="4" w:tplc="0C090019" w:tentative="1">
      <w:start w:val="1"/>
      <w:numFmt w:val="lowerLetter"/>
      <w:lvlText w:val="%5."/>
      <w:lvlJc w:val="left"/>
      <w:pPr>
        <w:tabs>
          <w:tab w:val="num" w:pos="3765"/>
        </w:tabs>
        <w:ind w:left="3765" w:hanging="360"/>
      </w:pPr>
    </w:lvl>
    <w:lvl w:ilvl="5" w:tplc="0C09001B" w:tentative="1">
      <w:start w:val="1"/>
      <w:numFmt w:val="lowerRoman"/>
      <w:lvlText w:val="%6."/>
      <w:lvlJc w:val="right"/>
      <w:pPr>
        <w:tabs>
          <w:tab w:val="num" w:pos="4485"/>
        </w:tabs>
        <w:ind w:left="4485" w:hanging="180"/>
      </w:pPr>
    </w:lvl>
    <w:lvl w:ilvl="6" w:tplc="0C09000F" w:tentative="1">
      <w:start w:val="1"/>
      <w:numFmt w:val="decimal"/>
      <w:lvlText w:val="%7."/>
      <w:lvlJc w:val="left"/>
      <w:pPr>
        <w:tabs>
          <w:tab w:val="num" w:pos="5205"/>
        </w:tabs>
        <w:ind w:left="5205" w:hanging="360"/>
      </w:pPr>
    </w:lvl>
    <w:lvl w:ilvl="7" w:tplc="0C090019" w:tentative="1">
      <w:start w:val="1"/>
      <w:numFmt w:val="lowerLetter"/>
      <w:lvlText w:val="%8."/>
      <w:lvlJc w:val="left"/>
      <w:pPr>
        <w:tabs>
          <w:tab w:val="num" w:pos="5925"/>
        </w:tabs>
        <w:ind w:left="5925" w:hanging="360"/>
      </w:pPr>
    </w:lvl>
    <w:lvl w:ilvl="8" w:tplc="0C09001B" w:tentative="1">
      <w:start w:val="1"/>
      <w:numFmt w:val="lowerRoman"/>
      <w:lvlText w:val="%9."/>
      <w:lvlJc w:val="right"/>
      <w:pPr>
        <w:tabs>
          <w:tab w:val="num" w:pos="6645"/>
        </w:tabs>
        <w:ind w:left="6645" w:hanging="180"/>
      </w:pPr>
    </w:lvl>
  </w:abstractNum>
  <w:abstractNum w:abstractNumId="32">
    <w:nsid w:val="36897438"/>
    <w:multiLevelType w:val="singleLevel"/>
    <w:tmpl w:val="E86E8176"/>
    <w:lvl w:ilvl="0">
      <w:start w:val="1"/>
      <w:numFmt w:val="bullet"/>
      <w:lvlText w:val=""/>
      <w:lvlJc w:val="left"/>
      <w:pPr>
        <w:tabs>
          <w:tab w:val="num" w:pos="2118"/>
        </w:tabs>
        <w:ind w:left="360" w:firstLine="1398"/>
      </w:pPr>
      <w:rPr>
        <w:rFonts w:ascii="Symbol" w:hAnsi="Symbol" w:hint="default"/>
      </w:rPr>
    </w:lvl>
  </w:abstractNum>
  <w:abstractNum w:abstractNumId="3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4">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nsid w:val="43D92D5D"/>
    <w:multiLevelType w:val="hybridMultilevel"/>
    <w:tmpl w:val="8A1E0F3E"/>
    <w:lvl w:ilvl="0" w:tplc="B5E0CFBA">
      <w:start w:val="1"/>
      <w:numFmt w:val="lowerRoman"/>
      <w:lvlText w:val="(%1)"/>
      <w:lvlJc w:val="left"/>
      <w:pPr>
        <w:ind w:left="2260" w:hanging="720"/>
      </w:pPr>
      <w:rPr>
        <w:rFonts w:hint="default"/>
      </w:rPr>
    </w:lvl>
    <w:lvl w:ilvl="1" w:tplc="04090019">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6">
    <w:nsid w:val="456879F9"/>
    <w:multiLevelType w:val="hybridMultilevel"/>
    <w:tmpl w:val="BDBA08C0"/>
    <w:lvl w:ilvl="0" w:tplc="2A36B5B0">
      <w:start w:val="1"/>
      <w:numFmt w:val="lowerLetter"/>
      <w:lvlText w:val="(%1)"/>
      <w:lvlJc w:val="left"/>
      <w:pPr>
        <w:tabs>
          <w:tab w:val="num" w:pos="1551"/>
        </w:tabs>
        <w:ind w:left="1551" w:hanging="360"/>
      </w:pPr>
      <w:rPr>
        <w:rFonts w:hint="default"/>
      </w:rPr>
    </w:lvl>
    <w:lvl w:ilvl="1" w:tplc="0C090019" w:tentative="1">
      <w:start w:val="1"/>
      <w:numFmt w:val="lowerLetter"/>
      <w:lvlText w:val="%2."/>
      <w:lvlJc w:val="left"/>
      <w:pPr>
        <w:tabs>
          <w:tab w:val="num" w:pos="2271"/>
        </w:tabs>
        <w:ind w:left="2271" w:hanging="360"/>
      </w:pPr>
    </w:lvl>
    <w:lvl w:ilvl="2" w:tplc="0C09001B" w:tentative="1">
      <w:start w:val="1"/>
      <w:numFmt w:val="lowerRoman"/>
      <w:lvlText w:val="%3."/>
      <w:lvlJc w:val="right"/>
      <w:pPr>
        <w:tabs>
          <w:tab w:val="num" w:pos="2991"/>
        </w:tabs>
        <w:ind w:left="2991" w:hanging="180"/>
      </w:pPr>
    </w:lvl>
    <w:lvl w:ilvl="3" w:tplc="0C09000F" w:tentative="1">
      <w:start w:val="1"/>
      <w:numFmt w:val="decimal"/>
      <w:lvlText w:val="%4."/>
      <w:lvlJc w:val="left"/>
      <w:pPr>
        <w:tabs>
          <w:tab w:val="num" w:pos="3711"/>
        </w:tabs>
        <w:ind w:left="3711" w:hanging="360"/>
      </w:pPr>
    </w:lvl>
    <w:lvl w:ilvl="4" w:tplc="0C090019" w:tentative="1">
      <w:start w:val="1"/>
      <w:numFmt w:val="lowerLetter"/>
      <w:lvlText w:val="%5."/>
      <w:lvlJc w:val="left"/>
      <w:pPr>
        <w:tabs>
          <w:tab w:val="num" w:pos="4431"/>
        </w:tabs>
        <w:ind w:left="4431" w:hanging="360"/>
      </w:pPr>
    </w:lvl>
    <w:lvl w:ilvl="5" w:tplc="0C09001B" w:tentative="1">
      <w:start w:val="1"/>
      <w:numFmt w:val="lowerRoman"/>
      <w:lvlText w:val="%6."/>
      <w:lvlJc w:val="right"/>
      <w:pPr>
        <w:tabs>
          <w:tab w:val="num" w:pos="5151"/>
        </w:tabs>
        <w:ind w:left="5151" w:hanging="180"/>
      </w:pPr>
    </w:lvl>
    <w:lvl w:ilvl="6" w:tplc="0C09000F" w:tentative="1">
      <w:start w:val="1"/>
      <w:numFmt w:val="decimal"/>
      <w:lvlText w:val="%7."/>
      <w:lvlJc w:val="left"/>
      <w:pPr>
        <w:tabs>
          <w:tab w:val="num" w:pos="5871"/>
        </w:tabs>
        <w:ind w:left="5871" w:hanging="360"/>
      </w:pPr>
    </w:lvl>
    <w:lvl w:ilvl="7" w:tplc="0C090019" w:tentative="1">
      <w:start w:val="1"/>
      <w:numFmt w:val="lowerLetter"/>
      <w:lvlText w:val="%8."/>
      <w:lvlJc w:val="left"/>
      <w:pPr>
        <w:tabs>
          <w:tab w:val="num" w:pos="6591"/>
        </w:tabs>
        <w:ind w:left="6591" w:hanging="360"/>
      </w:pPr>
    </w:lvl>
    <w:lvl w:ilvl="8" w:tplc="0C09001B" w:tentative="1">
      <w:start w:val="1"/>
      <w:numFmt w:val="lowerRoman"/>
      <w:lvlText w:val="%9."/>
      <w:lvlJc w:val="right"/>
      <w:pPr>
        <w:tabs>
          <w:tab w:val="num" w:pos="7311"/>
        </w:tabs>
        <w:ind w:left="7311" w:hanging="180"/>
      </w:pPr>
    </w:lvl>
  </w:abstractNum>
  <w:abstractNum w:abstractNumId="37">
    <w:nsid w:val="4F5A7F6A"/>
    <w:multiLevelType w:val="hybridMultilevel"/>
    <w:tmpl w:val="6FE66B7E"/>
    <w:lvl w:ilvl="0" w:tplc="1F60F53A">
      <w:start w:val="3"/>
      <w:numFmt w:val="lowerRoman"/>
      <w:lvlText w:val="(%1)"/>
      <w:lvlJc w:val="left"/>
      <w:pPr>
        <w:tabs>
          <w:tab w:val="num" w:pos="2145"/>
        </w:tabs>
        <w:ind w:left="2145" w:hanging="720"/>
      </w:pPr>
      <w:rPr>
        <w:rFonts w:hint="default"/>
      </w:rPr>
    </w:lvl>
    <w:lvl w:ilvl="1" w:tplc="0C090019">
      <w:start w:val="1"/>
      <w:numFmt w:val="lowerLetter"/>
      <w:lvlText w:val="%2."/>
      <w:lvlJc w:val="left"/>
      <w:pPr>
        <w:tabs>
          <w:tab w:val="num" w:pos="2505"/>
        </w:tabs>
        <w:ind w:left="2505" w:hanging="360"/>
      </w:pPr>
    </w:lvl>
    <w:lvl w:ilvl="2" w:tplc="0C09001B" w:tentative="1">
      <w:start w:val="1"/>
      <w:numFmt w:val="lowerRoman"/>
      <w:lvlText w:val="%3."/>
      <w:lvlJc w:val="right"/>
      <w:pPr>
        <w:tabs>
          <w:tab w:val="num" w:pos="3225"/>
        </w:tabs>
        <w:ind w:left="3225" w:hanging="180"/>
      </w:pPr>
    </w:lvl>
    <w:lvl w:ilvl="3" w:tplc="0C09000F" w:tentative="1">
      <w:start w:val="1"/>
      <w:numFmt w:val="decimal"/>
      <w:lvlText w:val="%4."/>
      <w:lvlJc w:val="left"/>
      <w:pPr>
        <w:tabs>
          <w:tab w:val="num" w:pos="3945"/>
        </w:tabs>
        <w:ind w:left="3945" w:hanging="360"/>
      </w:pPr>
    </w:lvl>
    <w:lvl w:ilvl="4" w:tplc="0C090019" w:tentative="1">
      <w:start w:val="1"/>
      <w:numFmt w:val="lowerLetter"/>
      <w:lvlText w:val="%5."/>
      <w:lvlJc w:val="left"/>
      <w:pPr>
        <w:tabs>
          <w:tab w:val="num" w:pos="4665"/>
        </w:tabs>
        <w:ind w:left="4665" w:hanging="360"/>
      </w:pPr>
    </w:lvl>
    <w:lvl w:ilvl="5" w:tplc="0C09001B" w:tentative="1">
      <w:start w:val="1"/>
      <w:numFmt w:val="lowerRoman"/>
      <w:lvlText w:val="%6."/>
      <w:lvlJc w:val="right"/>
      <w:pPr>
        <w:tabs>
          <w:tab w:val="num" w:pos="5385"/>
        </w:tabs>
        <w:ind w:left="5385" w:hanging="180"/>
      </w:pPr>
    </w:lvl>
    <w:lvl w:ilvl="6" w:tplc="0C09000F" w:tentative="1">
      <w:start w:val="1"/>
      <w:numFmt w:val="decimal"/>
      <w:lvlText w:val="%7."/>
      <w:lvlJc w:val="left"/>
      <w:pPr>
        <w:tabs>
          <w:tab w:val="num" w:pos="6105"/>
        </w:tabs>
        <w:ind w:left="6105" w:hanging="360"/>
      </w:pPr>
    </w:lvl>
    <w:lvl w:ilvl="7" w:tplc="0C090019" w:tentative="1">
      <w:start w:val="1"/>
      <w:numFmt w:val="lowerLetter"/>
      <w:lvlText w:val="%8."/>
      <w:lvlJc w:val="left"/>
      <w:pPr>
        <w:tabs>
          <w:tab w:val="num" w:pos="6825"/>
        </w:tabs>
        <w:ind w:left="6825" w:hanging="360"/>
      </w:pPr>
    </w:lvl>
    <w:lvl w:ilvl="8" w:tplc="0C09001B" w:tentative="1">
      <w:start w:val="1"/>
      <w:numFmt w:val="lowerRoman"/>
      <w:lvlText w:val="%9."/>
      <w:lvlJc w:val="right"/>
      <w:pPr>
        <w:tabs>
          <w:tab w:val="num" w:pos="7545"/>
        </w:tabs>
        <w:ind w:left="7545" w:hanging="180"/>
      </w:pPr>
    </w:lvl>
  </w:abstractNum>
  <w:abstractNum w:abstractNumId="38">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5A6F0C41"/>
    <w:multiLevelType w:val="singleLevel"/>
    <w:tmpl w:val="F458881C"/>
    <w:lvl w:ilvl="0">
      <w:start w:val="1"/>
      <w:numFmt w:val="bullet"/>
      <w:lvlText w:val=""/>
      <w:lvlJc w:val="left"/>
      <w:pPr>
        <w:tabs>
          <w:tab w:val="num" w:pos="360"/>
        </w:tabs>
        <w:ind w:left="360" w:hanging="360"/>
      </w:pPr>
      <w:rPr>
        <w:rFonts w:ascii="Symbol" w:hAnsi="Symbol" w:hint="default"/>
      </w:rPr>
    </w:lvl>
  </w:abstractNum>
  <w:abstractNum w:abstractNumId="40">
    <w:nsid w:val="5B8D7D88"/>
    <w:multiLevelType w:val="hybridMultilevel"/>
    <w:tmpl w:val="AEFCA0C2"/>
    <w:lvl w:ilvl="0" w:tplc="1D906352">
      <w:start w:val="3"/>
      <w:numFmt w:val="lowerLetter"/>
      <w:lvlText w:val="(%1)"/>
      <w:lvlJc w:val="left"/>
      <w:pPr>
        <w:tabs>
          <w:tab w:val="num" w:pos="1290"/>
        </w:tabs>
        <w:ind w:left="1290" w:hanging="360"/>
      </w:pPr>
      <w:rPr>
        <w:rFonts w:hint="default"/>
      </w:rPr>
    </w:lvl>
    <w:lvl w:ilvl="1" w:tplc="0C090019" w:tentative="1">
      <w:start w:val="1"/>
      <w:numFmt w:val="lowerLetter"/>
      <w:lvlText w:val="%2."/>
      <w:lvlJc w:val="left"/>
      <w:pPr>
        <w:tabs>
          <w:tab w:val="num" w:pos="2010"/>
        </w:tabs>
        <w:ind w:left="2010" w:hanging="360"/>
      </w:pPr>
    </w:lvl>
    <w:lvl w:ilvl="2" w:tplc="0C09001B" w:tentative="1">
      <w:start w:val="1"/>
      <w:numFmt w:val="lowerRoman"/>
      <w:lvlText w:val="%3."/>
      <w:lvlJc w:val="right"/>
      <w:pPr>
        <w:tabs>
          <w:tab w:val="num" w:pos="2730"/>
        </w:tabs>
        <w:ind w:left="2730" w:hanging="180"/>
      </w:pPr>
    </w:lvl>
    <w:lvl w:ilvl="3" w:tplc="0C09000F" w:tentative="1">
      <w:start w:val="1"/>
      <w:numFmt w:val="decimal"/>
      <w:lvlText w:val="%4."/>
      <w:lvlJc w:val="left"/>
      <w:pPr>
        <w:tabs>
          <w:tab w:val="num" w:pos="3450"/>
        </w:tabs>
        <w:ind w:left="3450" w:hanging="360"/>
      </w:pPr>
    </w:lvl>
    <w:lvl w:ilvl="4" w:tplc="0C090019" w:tentative="1">
      <w:start w:val="1"/>
      <w:numFmt w:val="lowerLetter"/>
      <w:lvlText w:val="%5."/>
      <w:lvlJc w:val="left"/>
      <w:pPr>
        <w:tabs>
          <w:tab w:val="num" w:pos="4170"/>
        </w:tabs>
        <w:ind w:left="4170" w:hanging="360"/>
      </w:pPr>
    </w:lvl>
    <w:lvl w:ilvl="5" w:tplc="0C09001B" w:tentative="1">
      <w:start w:val="1"/>
      <w:numFmt w:val="lowerRoman"/>
      <w:lvlText w:val="%6."/>
      <w:lvlJc w:val="right"/>
      <w:pPr>
        <w:tabs>
          <w:tab w:val="num" w:pos="4890"/>
        </w:tabs>
        <w:ind w:left="4890" w:hanging="180"/>
      </w:pPr>
    </w:lvl>
    <w:lvl w:ilvl="6" w:tplc="0C09000F" w:tentative="1">
      <w:start w:val="1"/>
      <w:numFmt w:val="decimal"/>
      <w:lvlText w:val="%7."/>
      <w:lvlJc w:val="left"/>
      <w:pPr>
        <w:tabs>
          <w:tab w:val="num" w:pos="5610"/>
        </w:tabs>
        <w:ind w:left="5610" w:hanging="360"/>
      </w:pPr>
    </w:lvl>
    <w:lvl w:ilvl="7" w:tplc="0C090019" w:tentative="1">
      <w:start w:val="1"/>
      <w:numFmt w:val="lowerLetter"/>
      <w:lvlText w:val="%8."/>
      <w:lvlJc w:val="left"/>
      <w:pPr>
        <w:tabs>
          <w:tab w:val="num" w:pos="6330"/>
        </w:tabs>
        <w:ind w:left="6330" w:hanging="360"/>
      </w:pPr>
    </w:lvl>
    <w:lvl w:ilvl="8" w:tplc="0C09001B" w:tentative="1">
      <w:start w:val="1"/>
      <w:numFmt w:val="lowerRoman"/>
      <w:lvlText w:val="%9."/>
      <w:lvlJc w:val="right"/>
      <w:pPr>
        <w:tabs>
          <w:tab w:val="num" w:pos="7050"/>
        </w:tabs>
        <w:ind w:left="7050" w:hanging="180"/>
      </w:pPr>
    </w:lvl>
  </w:abstractNum>
  <w:abstractNum w:abstractNumId="41">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nsid w:val="5E8F54B8"/>
    <w:multiLevelType w:val="hybridMultilevel"/>
    <w:tmpl w:val="9A24BC44"/>
    <w:lvl w:ilvl="0" w:tplc="7D52560C">
      <w:start w:val="1"/>
      <w:numFmt w:val="lowerLetter"/>
      <w:lvlText w:val="(%1)"/>
      <w:lvlJc w:val="left"/>
      <w:pPr>
        <w:tabs>
          <w:tab w:val="num" w:pos="1485"/>
        </w:tabs>
        <w:ind w:left="1485" w:hanging="555"/>
      </w:pPr>
      <w:rPr>
        <w:rFonts w:hint="default"/>
      </w:rPr>
    </w:lvl>
    <w:lvl w:ilvl="1" w:tplc="0C090019">
      <w:start w:val="1"/>
      <w:numFmt w:val="lowerLetter"/>
      <w:lvlText w:val="%2."/>
      <w:lvlJc w:val="left"/>
      <w:pPr>
        <w:tabs>
          <w:tab w:val="num" w:pos="2010"/>
        </w:tabs>
        <w:ind w:left="2010" w:hanging="360"/>
      </w:pPr>
    </w:lvl>
    <w:lvl w:ilvl="2" w:tplc="0C09001B" w:tentative="1">
      <w:start w:val="1"/>
      <w:numFmt w:val="lowerRoman"/>
      <w:lvlText w:val="%3."/>
      <w:lvlJc w:val="right"/>
      <w:pPr>
        <w:tabs>
          <w:tab w:val="num" w:pos="2730"/>
        </w:tabs>
        <w:ind w:left="2730" w:hanging="180"/>
      </w:pPr>
    </w:lvl>
    <w:lvl w:ilvl="3" w:tplc="0C09000F" w:tentative="1">
      <w:start w:val="1"/>
      <w:numFmt w:val="decimal"/>
      <w:lvlText w:val="%4."/>
      <w:lvlJc w:val="left"/>
      <w:pPr>
        <w:tabs>
          <w:tab w:val="num" w:pos="3450"/>
        </w:tabs>
        <w:ind w:left="3450" w:hanging="360"/>
      </w:pPr>
    </w:lvl>
    <w:lvl w:ilvl="4" w:tplc="0C090019" w:tentative="1">
      <w:start w:val="1"/>
      <w:numFmt w:val="lowerLetter"/>
      <w:lvlText w:val="%5."/>
      <w:lvlJc w:val="left"/>
      <w:pPr>
        <w:tabs>
          <w:tab w:val="num" w:pos="4170"/>
        </w:tabs>
        <w:ind w:left="4170" w:hanging="360"/>
      </w:pPr>
    </w:lvl>
    <w:lvl w:ilvl="5" w:tplc="0C09001B" w:tentative="1">
      <w:start w:val="1"/>
      <w:numFmt w:val="lowerRoman"/>
      <w:lvlText w:val="%6."/>
      <w:lvlJc w:val="right"/>
      <w:pPr>
        <w:tabs>
          <w:tab w:val="num" w:pos="4890"/>
        </w:tabs>
        <w:ind w:left="4890" w:hanging="180"/>
      </w:pPr>
    </w:lvl>
    <w:lvl w:ilvl="6" w:tplc="0C09000F" w:tentative="1">
      <w:start w:val="1"/>
      <w:numFmt w:val="decimal"/>
      <w:lvlText w:val="%7."/>
      <w:lvlJc w:val="left"/>
      <w:pPr>
        <w:tabs>
          <w:tab w:val="num" w:pos="5610"/>
        </w:tabs>
        <w:ind w:left="5610" w:hanging="360"/>
      </w:pPr>
    </w:lvl>
    <w:lvl w:ilvl="7" w:tplc="0C090019" w:tentative="1">
      <w:start w:val="1"/>
      <w:numFmt w:val="lowerLetter"/>
      <w:lvlText w:val="%8."/>
      <w:lvlJc w:val="left"/>
      <w:pPr>
        <w:tabs>
          <w:tab w:val="num" w:pos="6330"/>
        </w:tabs>
        <w:ind w:left="6330" w:hanging="360"/>
      </w:pPr>
    </w:lvl>
    <w:lvl w:ilvl="8" w:tplc="0C09001B" w:tentative="1">
      <w:start w:val="1"/>
      <w:numFmt w:val="lowerRoman"/>
      <w:lvlText w:val="%9."/>
      <w:lvlJc w:val="right"/>
      <w:pPr>
        <w:tabs>
          <w:tab w:val="num" w:pos="7050"/>
        </w:tabs>
        <w:ind w:left="7050" w:hanging="180"/>
      </w:pPr>
    </w:lvl>
  </w:abstractNum>
  <w:abstractNum w:abstractNumId="43">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66093893"/>
    <w:multiLevelType w:val="hybridMultilevel"/>
    <w:tmpl w:val="671E8A16"/>
    <w:lvl w:ilvl="0" w:tplc="C40697FE">
      <w:start w:val="9"/>
      <w:numFmt w:val="lowerLetter"/>
      <w:lvlText w:val="(%1)"/>
      <w:lvlJc w:val="left"/>
      <w:pPr>
        <w:tabs>
          <w:tab w:val="num" w:pos="1551"/>
        </w:tabs>
        <w:ind w:left="1551" w:hanging="360"/>
      </w:pPr>
      <w:rPr>
        <w:rFonts w:hint="default"/>
        <w:color w:val="auto"/>
      </w:rPr>
    </w:lvl>
    <w:lvl w:ilvl="1" w:tplc="0C090019">
      <w:start w:val="1"/>
      <w:numFmt w:val="lowerLetter"/>
      <w:lvlText w:val="%2."/>
      <w:lvlJc w:val="left"/>
      <w:pPr>
        <w:tabs>
          <w:tab w:val="num" w:pos="2271"/>
        </w:tabs>
        <w:ind w:left="2271" w:hanging="360"/>
      </w:pPr>
    </w:lvl>
    <w:lvl w:ilvl="2" w:tplc="0C09001B" w:tentative="1">
      <w:start w:val="1"/>
      <w:numFmt w:val="lowerRoman"/>
      <w:lvlText w:val="%3."/>
      <w:lvlJc w:val="right"/>
      <w:pPr>
        <w:tabs>
          <w:tab w:val="num" w:pos="2991"/>
        </w:tabs>
        <w:ind w:left="2991" w:hanging="180"/>
      </w:pPr>
    </w:lvl>
    <w:lvl w:ilvl="3" w:tplc="0C09000F" w:tentative="1">
      <w:start w:val="1"/>
      <w:numFmt w:val="decimal"/>
      <w:lvlText w:val="%4."/>
      <w:lvlJc w:val="left"/>
      <w:pPr>
        <w:tabs>
          <w:tab w:val="num" w:pos="3711"/>
        </w:tabs>
        <w:ind w:left="3711" w:hanging="360"/>
      </w:pPr>
    </w:lvl>
    <w:lvl w:ilvl="4" w:tplc="0C090019" w:tentative="1">
      <w:start w:val="1"/>
      <w:numFmt w:val="lowerLetter"/>
      <w:lvlText w:val="%5."/>
      <w:lvlJc w:val="left"/>
      <w:pPr>
        <w:tabs>
          <w:tab w:val="num" w:pos="4431"/>
        </w:tabs>
        <w:ind w:left="4431" w:hanging="360"/>
      </w:pPr>
    </w:lvl>
    <w:lvl w:ilvl="5" w:tplc="0C09001B" w:tentative="1">
      <w:start w:val="1"/>
      <w:numFmt w:val="lowerRoman"/>
      <w:lvlText w:val="%6."/>
      <w:lvlJc w:val="right"/>
      <w:pPr>
        <w:tabs>
          <w:tab w:val="num" w:pos="5151"/>
        </w:tabs>
        <w:ind w:left="5151" w:hanging="180"/>
      </w:pPr>
    </w:lvl>
    <w:lvl w:ilvl="6" w:tplc="0C09000F" w:tentative="1">
      <w:start w:val="1"/>
      <w:numFmt w:val="decimal"/>
      <w:lvlText w:val="%7."/>
      <w:lvlJc w:val="left"/>
      <w:pPr>
        <w:tabs>
          <w:tab w:val="num" w:pos="5871"/>
        </w:tabs>
        <w:ind w:left="5871" w:hanging="360"/>
      </w:pPr>
    </w:lvl>
    <w:lvl w:ilvl="7" w:tplc="0C090019" w:tentative="1">
      <w:start w:val="1"/>
      <w:numFmt w:val="lowerLetter"/>
      <w:lvlText w:val="%8."/>
      <w:lvlJc w:val="left"/>
      <w:pPr>
        <w:tabs>
          <w:tab w:val="num" w:pos="6591"/>
        </w:tabs>
        <w:ind w:left="6591" w:hanging="360"/>
      </w:pPr>
    </w:lvl>
    <w:lvl w:ilvl="8" w:tplc="0C09001B" w:tentative="1">
      <w:start w:val="1"/>
      <w:numFmt w:val="lowerRoman"/>
      <w:lvlText w:val="%9."/>
      <w:lvlJc w:val="right"/>
      <w:pPr>
        <w:tabs>
          <w:tab w:val="num" w:pos="7311"/>
        </w:tabs>
        <w:ind w:left="7311" w:hanging="180"/>
      </w:pPr>
    </w:lvl>
  </w:abstractNum>
  <w:abstractNum w:abstractNumId="45">
    <w:nsid w:val="68263C94"/>
    <w:multiLevelType w:val="hybridMultilevel"/>
    <w:tmpl w:val="8A1E0F3E"/>
    <w:lvl w:ilvl="0" w:tplc="B5E0CFBA">
      <w:start w:val="1"/>
      <w:numFmt w:val="lowerRoman"/>
      <w:lvlText w:val="(%1)"/>
      <w:lvlJc w:val="left"/>
      <w:pPr>
        <w:ind w:left="2260" w:hanging="720"/>
      </w:pPr>
      <w:rPr>
        <w:rFonts w:hint="default"/>
      </w:rPr>
    </w:lvl>
    <w:lvl w:ilvl="1" w:tplc="04090019">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46">
    <w:nsid w:val="7B012E77"/>
    <w:multiLevelType w:val="hybridMultilevel"/>
    <w:tmpl w:val="542EFE5A"/>
    <w:lvl w:ilvl="0" w:tplc="91F276B4">
      <w:start w:val="3"/>
      <w:numFmt w:val="lowerRoman"/>
      <w:lvlText w:val="(%1)"/>
      <w:lvlJc w:val="left"/>
      <w:pPr>
        <w:tabs>
          <w:tab w:val="num" w:pos="2145"/>
        </w:tabs>
        <w:ind w:left="2145" w:hanging="720"/>
      </w:pPr>
      <w:rPr>
        <w:rFonts w:hint="default"/>
      </w:rPr>
    </w:lvl>
    <w:lvl w:ilvl="1" w:tplc="0C090019" w:tentative="1">
      <w:start w:val="1"/>
      <w:numFmt w:val="lowerLetter"/>
      <w:lvlText w:val="%2."/>
      <w:lvlJc w:val="left"/>
      <w:pPr>
        <w:tabs>
          <w:tab w:val="num" w:pos="2505"/>
        </w:tabs>
        <w:ind w:left="2505" w:hanging="360"/>
      </w:pPr>
    </w:lvl>
    <w:lvl w:ilvl="2" w:tplc="0C09001B" w:tentative="1">
      <w:start w:val="1"/>
      <w:numFmt w:val="lowerRoman"/>
      <w:lvlText w:val="%3."/>
      <w:lvlJc w:val="right"/>
      <w:pPr>
        <w:tabs>
          <w:tab w:val="num" w:pos="3225"/>
        </w:tabs>
        <w:ind w:left="3225" w:hanging="180"/>
      </w:pPr>
    </w:lvl>
    <w:lvl w:ilvl="3" w:tplc="0C09000F" w:tentative="1">
      <w:start w:val="1"/>
      <w:numFmt w:val="decimal"/>
      <w:lvlText w:val="%4."/>
      <w:lvlJc w:val="left"/>
      <w:pPr>
        <w:tabs>
          <w:tab w:val="num" w:pos="3945"/>
        </w:tabs>
        <w:ind w:left="3945" w:hanging="360"/>
      </w:pPr>
    </w:lvl>
    <w:lvl w:ilvl="4" w:tplc="0C090019" w:tentative="1">
      <w:start w:val="1"/>
      <w:numFmt w:val="lowerLetter"/>
      <w:lvlText w:val="%5."/>
      <w:lvlJc w:val="left"/>
      <w:pPr>
        <w:tabs>
          <w:tab w:val="num" w:pos="4665"/>
        </w:tabs>
        <w:ind w:left="4665" w:hanging="360"/>
      </w:pPr>
    </w:lvl>
    <w:lvl w:ilvl="5" w:tplc="0C09001B" w:tentative="1">
      <w:start w:val="1"/>
      <w:numFmt w:val="lowerRoman"/>
      <w:lvlText w:val="%6."/>
      <w:lvlJc w:val="right"/>
      <w:pPr>
        <w:tabs>
          <w:tab w:val="num" w:pos="5385"/>
        </w:tabs>
        <w:ind w:left="5385" w:hanging="180"/>
      </w:pPr>
    </w:lvl>
    <w:lvl w:ilvl="6" w:tplc="0C09000F" w:tentative="1">
      <w:start w:val="1"/>
      <w:numFmt w:val="decimal"/>
      <w:lvlText w:val="%7."/>
      <w:lvlJc w:val="left"/>
      <w:pPr>
        <w:tabs>
          <w:tab w:val="num" w:pos="6105"/>
        </w:tabs>
        <w:ind w:left="6105" w:hanging="360"/>
      </w:pPr>
    </w:lvl>
    <w:lvl w:ilvl="7" w:tplc="0C090019" w:tentative="1">
      <w:start w:val="1"/>
      <w:numFmt w:val="lowerLetter"/>
      <w:lvlText w:val="%8."/>
      <w:lvlJc w:val="left"/>
      <w:pPr>
        <w:tabs>
          <w:tab w:val="num" w:pos="6825"/>
        </w:tabs>
        <w:ind w:left="6825" w:hanging="360"/>
      </w:pPr>
    </w:lvl>
    <w:lvl w:ilvl="8" w:tplc="0C09001B" w:tentative="1">
      <w:start w:val="1"/>
      <w:numFmt w:val="lowerRoman"/>
      <w:lvlText w:val="%9."/>
      <w:lvlJc w:val="right"/>
      <w:pPr>
        <w:tabs>
          <w:tab w:val="num" w:pos="7545"/>
        </w:tabs>
        <w:ind w:left="7545" w:hanging="180"/>
      </w:pPr>
    </w:lvl>
  </w:abstractNum>
  <w:abstractNum w:abstractNumId="47">
    <w:nsid w:val="7DD109E2"/>
    <w:multiLevelType w:val="hybridMultilevel"/>
    <w:tmpl w:val="875C634C"/>
    <w:lvl w:ilvl="0" w:tplc="8EACFFD0">
      <w:start w:val="2"/>
      <w:numFmt w:val="lowerRoman"/>
      <w:lvlText w:val="(%1)"/>
      <w:lvlJc w:val="left"/>
      <w:pPr>
        <w:tabs>
          <w:tab w:val="num" w:pos="1635"/>
        </w:tabs>
        <w:ind w:left="1635" w:hanging="720"/>
      </w:pPr>
      <w:rPr>
        <w:rFonts w:hint="default"/>
      </w:rPr>
    </w:lvl>
    <w:lvl w:ilvl="1" w:tplc="0C090019" w:tentative="1">
      <w:start w:val="1"/>
      <w:numFmt w:val="lowerLetter"/>
      <w:lvlText w:val="%2."/>
      <w:lvlJc w:val="left"/>
      <w:pPr>
        <w:tabs>
          <w:tab w:val="num" w:pos="1995"/>
        </w:tabs>
        <w:ind w:left="1995" w:hanging="360"/>
      </w:pPr>
    </w:lvl>
    <w:lvl w:ilvl="2" w:tplc="0C09001B" w:tentative="1">
      <w:start w:val="1"/>
      <w:numFmt w:val="lowerRoman"/>
      <w:lvlText w:val="%3."/>
      <w:lvlJc w:val="right"/>
      <w:pPr>
        <w:tabs>
          <w:tab w:val="num" w:pos="2715"/>
        </w:tabs>
        <w:ind w:left="2715" w:hanging="180"/>
      </w:pPr>
    </w:lvl>
    <w:lvl w:ilvl="3" w:tplc="0C09000F" w:tentative="1">
      <w:start w:val="1"/>
      <w:numFmt w:val="decimal"/>
      <w:lvlText w:val="%4."/>
      <w:lvlJc w:val="left"/>
      <w:pPr>
        <w:tabs>
          <w:tab w:val="num" w:pos="3435"/>
        </w:tabs>
        <w:ind w:left="3435" w:hanging="360"/>
      </w:pPr>
    </w:lvl>
    <w:lvl w:ilvl="4" w:tplc="0C090019" w:tentative="1">
      <w:start w:val="1"/>
      <w:numFmt w:val="lowerLetter"/>
      <w:lvlText w:val="%5."/>
      <w:lvlJc w:val="left"/>
      <w:pPr>
        <w:tabs>
          <w:tab w:val="num" w:pos="4155"/>
        </w:tabs>
        <w:ind w:left="4155" w:hanging="360"/>
      </w:pPr>
    </w:lvl>
    <w:lvl w:ilvl="5" w:tplc="0C09001B" w:tentative="1">
      <w:start w:val="1"/>
      <w:numFmt w:val="lowerRoman"/>
      <w:lvlText w:val="%6."/>
      <w:lvlJc w:val="right"/>
      <w:pPr>
        <w:tabs>
          <w:tab w:val="num" w:pos="4875"/>
        </w:tabs>
        <w:ind w:left="4875" w:hanging="180"/>
      </w:pPr>
    </w:lvl>
    <w:lvl w:ilvl="6" w:tplc="0C09000F" w:tentative="1">
      <w:start w:val="1"/>
      <w:numFmt w:val="decimal"/>
      <w:lvlText w:val="%7."/>
      <w:lvlJc w:val="left"/>
      <w:pPr>
        <w:tabs>
          <w:tab w:val="num" w:pos="5595"/>
        </w:tabs>
        <w:ind w:left="5595" w:hanging="360"/>
      </w:pPr>
    </w:lvl>
    <w:lvl w:ilvl="7" w:tplc="0C090019" w:tentative="1">
      <w:start w:val="1"/>
      <w:numFmt w:val="lowerLetter"/>
      <w:lvlText w:val="%8."/>
      <w:lvlJc w:val="left"/>
      <w:pPr>
        <w:tabs>
          <w:tab w:val="num" w:pos="6315"/>
        </w:tabs>
        <w:ind w:left="6315" w:hanging="360"/>
      </w:pPr>
    </w:lvl>
    <w:lvl w:ilvl="8" w:tplc="0C09001B" w:tentative="1">
      <w:start w:val="1"/>
      <w:numFmt w:val="lowerRoman"/>
      <w:lvlText w:val="%9."/>
      <w:lvlJc w:val="right"/>
      <w:pPr>
        <w:tabs>
          <w:tab w:val="num" w:pos="7035"/>
        </w:tabs>
        <w:ind w:left="7035" w:hanging="180"/>
      </w:pPr>
    </w:lvl>
  </w:abstractNum>
  <w:num w:numId="1">
    <w:abstractNumId w:val="11"/>
  </w:num>
  <w:num w:numId="2">
    <w:abstractNumId w:val="21"/>
  </w:num>
  <w:num w:numId="3">
    <w:abstractNumId w:val="3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9"/>
  </w:num>
  <w:num w:numId="15">
    <w:abstractNumId w:val="32"/>
  </w:num>
  <w:num w:numId="16">
    <w:abstractNumId w:val="20"/>
  </w:num>
  <w:num w:numId="17">
    <w:abstractNumId w:val="35"/>
  </w:num>
  <w:num w:numId="18">
    <w:abstractNumId w:val="22"/>
  </w:num>
  <w:num w:numId="19">
    <w:abstractNumId w:val="45"/>
  </w:num>
  <w:num w:numId="20">
    <w:abstractNumId w:val="15"/>
  </w:num>
  <w:num w:numId="21">
    <w:abstractNumId w:val="28"/>
  </w:num>
  <w:num w:numId="22">
    <w:abstractNumId w:val="40"/>
  </w:num>
  <w:num w:numId="23">
    <w:abstractNumId w:val="44"/>
  </w:num>
  <w:num w:numId="24">
    <w:abstractNumId w:val="47"/>
  </w:num>
  <w:num w:numId="25">
    <w:abstractNumId w:val="13"/>
  </w:num>
  <w:num w:numId="26">
    <w:abstractNumId w:val="18"/>
  </w:num>
  <w:num w:numId="27">
    <w:abstractNumId w:val="46"/>
  </w:num>
  <w:num w:numId="28">
    <w:abstractNumId w:val="25"/>
  </w:num>
  <w:num w:numId="29">
    <w:abstractNumId w:val="36"/>
  </w:num>
  <w:num w:numId="30">
    <w:abstractNumId w:val="42"/>
  </w:num>
  <w:num w:numId="31">
    <w:abstractNumId w:val="16"/>
  </w:num>
  <w:num w:numId="32">
    <w:abstractNumId w:val="26"/>
  </w:num>
  <w:num w:numId="33">
    <w:abstractNumId w:val="31"/>
  </w:num>
  <w:num w:numId="34">
    <w:abstractNumId w:val="14"/>
  </w:num>
  <w:num w:numId="35">
    <w:abstractNumId w:val="37"/>
  </w:num>
  <w:num w:numId="36">
    <w:abstractNumId w:val="30"/>
  </w:num>
  <w:num w:numId="37">
    <w:abstractNumId w:val="17"/>
  </w:num>
  <w:num w:numId="38">
    <w:abstractNumId w:val="24"/>
  </w:num>
  <w:num w:numId="39">
    <w:abstractNumId w:val="27"/>
  </w:num>
  <w:num w:numId="40">
    <w:abstractNumId w:val="41"/>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 w:numId="43">
    <w:abstractNumId w:val="43"/>
  </w:num>
  <w:num w:numId="44">
    <w:abstractNumId w:val="19"/>
  </w:num>
  <w:num w:numId="45">
    <w:abstractNumId w:val="12"/>
  </w:num>
  <w:num w:numId="46">
    <w:abstractNumId w:val="23"/>
  </w:num>
  <w:num w:numId="47">
    <w:abstractNumId w:val="29"/>
  </w:num>
  <w:num w:numId="48">
    <w:abstractNumId w:val="38"/>
  </w:num>
  <w:num w:numId="4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ctiveWritingStyle w:appName="MSWord" w:lang="en-AU" w:vendorID="64" w:dllVersion="131078" w:nlCheck="1" w:checkStyle="1"/>
  <w:activeWritingStyle w:appName="MSWord" w:lang="en-US" w:vendorID="64" w:dllVersion="131078" w:nlCheck="1" w:checkStyle="1"/>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67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71"/>
    <w:rsid w:val="00002328"/>
    <w:rsid w:val="00002B0E"/>
    <w:rsid w:val="0000439F"/>
    <w:rsid w:val="00004452"/>
    <w:rsid w:val="000047FD"/>
    <w:rsid w:val="00004824"/>
    <w:rsid w:val="00005195"/>
    <w:rsid w:val="000056EE"/>
    <w:rsid w:val="00005FCF"/>
    <w:rsid w:val="00006C0F"/>
    <w:rsid w:val="00006F3C"/>
    <w:rsid w:val="00007143"/>
    <w:rsid w:val="000076AB"/>
    <w:rsid w:val="00010203"/>
    <w:rsid w:val="000115A2"/>
    <w:rsid w:val="00011663"/>
    <w:rsid w:val="00011ED7"/>
    <w:rsid w:val="00012A4E"/>
    <w:rsid w:val="00013A3E"/>
    <w:rsid w:val="00013B53"/>
    <w:rsid w:val="000146DC"/>
    <w:rsid w:val="00016DBA"/>
    <w:rsid w:val="00017267"/>
    <w:rsid w:val="0001739E"/>
    <w:rsid w:val="00020418"/>
    <w:rsid w:val="00021A11"/>
    <w:rsid w:val="00023FD2"/>
    <w:rsid w:val="000247A9"/>
    <w:rsid w:val="00025F84"/>
    <w:rsid w:val="00026FFE"/>
    <w:rsid w:val="000271F9"/>
    <w:rsid w:val="00030FB7"/>
    <w:rsid w:val="000312FE"/>
    <w:rsid w:val="00032B25"/>
    <w:rsid w:val="0003434D"/>
    <w:rsid w:val="000347E8"/>
    <w:rsid w:val="0003498B"/>
    <w:rsid w:val="00034B7C"/>
    <w:rsid w:val="0003554A"/>
    <w:rsid w:val="00037007"/>
    <w:rsid w:val="000372E2"/>
    <w:rsid w:val="00037456"/>
    <w:rsid w:val="00037E62"/>
    <w:rsid w:val="000402F5"/>
    <w:rsid w:val="00040A41"/>
    <w:rsid w:val="00042788"/>
    <w:rsid w:val="00042FB4"/>
    <w:rsid w:val="000430FD"/>
    <w:rsid w:val="00043A5C"/>
    <w:rsid w:val="00044B42"/>
    <w:rsid w:val="0004776C"/>
    <w:rsid w:val="00047CCC"/>
    <w:rsid w:val="00047FC6"/>
    <w:rsid w:val="00050D03"/>
    <w:rsid w:val="00051032"/>
    <w:rsid w:val="00052189"/>
    <w:rsid w:val="00054BDF"/>
    <w:rsid w:val="00054F5F"/>
    <w:rsid w:val="00055C4D"/>
    <w:rsid w:val="00055DA6"/>
    <w:rsid w:val="00055E25"/>
    <w:rsid w:val="0005655E"/>
    <w:rsid w:val="00057572"/>
    <w:rsid w:val="0005766F"/>
    <w:rsid w:val="00057842"/>
    <w:rsid w:val="000602EA"/>
    <w:rsid w:val="000605D0"/>
    <w:rsid w:val="00060CB9"/>
    <w:rsid w:val="00061757"/>
    <w:rsid w:val="00062340"/>
    <w:rsid w:val="00062BAD"/>
    <w:rsid w:val="00063B1E"/>
    <w:rsid w:val="0006443D"/>
    <w:rsid w:val="00065396"/>
    <w:rsid w:val="00065A0E"/>
    <w:rsid w:val="00065A54"/>
    <w:rsid w:val="000679DB"/>
    <w:rsid w:val="0007067B"/>
    <w:rsid w:val="00070D6C"/>
    <w:rsid w:val="00071D4A"/>
    <w:rsid w:val="000723FE"/>
    <w:rsid w:val="00075144"/>
    <w:rsid w:val="000753EE"/>
    <w:rsid w:val="00075B3D"/>
    <w:rsid w:val="00075C42"/>
    <w:rsid w:val="000770D7"/>
    <w:rsid w:val="000770DC"/>
    <w:rsid w:val="0007743B"/>
    <w:rsid w:val="000805BF"/>
    <w:rsid w:val="0008212B"/>
    <w:rsid w:val="00083154"/>
    <w:rsid w:val="00083BF3"/>
    <w:rsid w:val="0008664F"/>
    <w:rsid w:val="00086CB1"/>
    <w:rsid w:val="000901B5"/>
    <w:rsid w:val="000910DF"/>
    <w:rsid w:val="00091181"/>
    <w:rsid w:val="00092802"/>
    <w:rsid w:val="00093BD2"/>
    <w:rsid w:val="000941EC"/>
    <w:rsid w:val="00094287"/>
    <w:rsid w:val="00094EE2"/>
    <w:rsid w:val="0009516D"/>
    <w:rsid w:val="00096670"/>
    <w:rsid w:val="00097AED"/>
    <w:rsid w:val="000A102C"/>
    <w:rsid w:val="000A143C"/>
    <w:rsid w:val="000A1B8A"/>
    <w:rsid w:val="000A2F72"/>
    <w:rsid w:val="000A4216"/>
    <w:rsid w:val="000A47E4"/>
    <w:rsid w:val="000A53E2"/>
    <w:rsid w:val="000A6E65"/>
    <w:rsid w:val="000B0A20"/>
    <w:rsid w:val="000B0E31"/>
    <w:rsid w:val="000B2666"/>
    <w:rsid w:val="000B26C3"/>
    <w:rsid w:val="000B4319"/>
    <w:rsid w:val="000B4C1B"/>
    <w:rsid w:val="000B52F3"/>
    <w:rsid w:val="000B5412"/>
    <w:rsid w:val="000B676F"/>
    <w:rsid w:val="000B790A"/>
    <w:rsid w:val="000C031C"/>
    <w:rsid w:val="000C3758"/>
    <w:rsid w:val="000C42C8"/>
    <w:rsid w:val="000C42E4"/>
    <w:rsid w:val="000C4C1A"/>
    <w:rsid w:val="000C4C67"/>
    <w:rsid w:val="000C52CD"/>
    <w:rsid w:val="000C54BD"/>
    <w:rsid w:val="000C55B5"/>
    <w:rsid w:val="000C56FE"/>
    <w:rsid w:val="000C5E3D"/>
    <w:rsid w:val="000C60BC"/>
    <w:rsid w:val="000C76BD"/>
    <w:rsid w:val="000C7749"/>
    <w:rsid w:val="000C77CB"/>
    <w:rsid w:val="000C783E"/>
    <w:rsid w:val="000D0A98"/>
    <w:rsid w:val="000D112D"/>
    <w:rsid w:val="000D1274"/>
    <w:rsid w:val="000D25FC"/>
    <w:rsid w:val="000D2D04"/>
    <w:rsid w:val="000D32EC"/>
    <w:rsid w:val="000D363E"/>
    <w:rsid w:val="000D38C5"/>
    <w:rsid w:val="000D500F"/>
    <w:rsid w:val="000D6156"/>
    <w:rsid w:val="000E04F4"/>
    <w:rsid w:val="000E081D"/>
    <w:rsid w:val="000E0BFA"/>
    <w:rsid w:val="000E0D1E"/>
    <w:rsid w:val="000E148E"/>
    <w:rsid w:val="000E2CEF"/>
    <w:rsid w:val="000E2CF0"/>
    <w:rsid w:val="000E2D49"/>
    <w:rsid w:val="000E41C9"/>
    <w:rsid w:val="000E518F"/>
    <w:rsid w:val="000E591B"/>
    <w:rsid w:val="000E6BB9"/>
    <w:rsid w:val="000E7547"/>
    <w:rsid w:val="000E7D6E"/>
    <w:rsid w:val="000F0B3D"/>
    <w:rsid w:val="000F140F"/>
    <w:rsid w:val="000F1766"/>
    <w:rsid w:val="000F2855"/>
    <w:rsid w:val="000F3AC7"/>
    <w:rsid w:val="000F3D4B"/>
    <w:rsid w:val="000F3D83"/>
    <w:rsid w:val="000F4CC3"/>
    <w:rsid w:val="000F4E74"/>
    <w:rsid w:val="00100268"/>
    <w:rsid w:val="0010165F"/>
    <w:rsid w:val="001033BE"/>
    <w:rsid w:val="00105797"/>
    <w:rsid w:val="00106B2D"/>
    <w:rsid w:val="00106E50"/>
    <w:rsid w:val="0011024E"/>
    <w:rsid w:val="00111AC9"/>
    <w:rsid w:val="00111E48"/>
    <w:rsid w:val="00112AC0"/>
    <w:rsid w:val="00112D1C"/>
    <w:rsid w:val="00113E26"/>
    <w:rsid w:val="00114286"/>
    <w:rsid w:val="00114299"/>
    <w:rsid w:val="00114707"/>
    <w:rsid w:val="00114AE1"/>
    <w:rsid w:val="00114BDC"/>
    <w:rsid w:val="0011532E"/>
    <w:rsid w:val="00115946"/>
    <w:rsid w:val="001161E6"/>
    <w:rsid w:val="00116B84"/>
    <w:rsid w:val="00116C17"/>
    <w:rsid w:val="00117F9F"/>
    <w:rsid w:val="0012077A"/>
    <w:rsid w:val="001214E6"/>
    <w:rsid w:val="00122A93"/>
    <w:rsid w:val="00122CA1"/>
    <w:rsid w:val="001236B5"/>
    <w:rsid w:val="00125398"/>
    <w:rsid w:val="001254B9"/>
    <w:rsid w:val="001257D3"/>
    <w:rsid w:val="0012633A"/>
    <w:rsid w:val="001266BD"/>
    <w:rsid w:val="00126793"/>
    <w:rsid w:val="00126C33"/>
    <w:rsid w:val="00126D00"/>
    <w:rsid w:val="001272DE"/>
    <w:rsid w:val="00127528"/>
    <w:rsid w:val="00127BAD"/>
    <w:rsid w:val="001305F9"/>
    <w:rsid w:val="001317F2"/>
    <w:rsid w:val="00133419"/>
    <w:rsid w:val="001343E7"/>
    <w:rsid w:val="001352BB"/>
    <w:rsid w:val="001363F5"/>
    <w:rsid w:val="001365AE"/>
    <w:rsid w:val="0013671D"/>
    <w:rsid w:val="001368BD"/>
    <w:rsid w:val="00136D9F"/>
    <w:rsid w:val="00137D0C"/>
    <w:rsid w:val="001419C5"/>
    <w:rsid w:val="00141B57"/>
    <w:rsid w:val="00142F19"/>
    <w:rsid w:val="0014341F"/>
    <w:rsid w:val="00144BB2"/>
    <w:rsid w:val="001451FB"/>
    <w:rsid w:val="00145C33"/>
    <w:rsid w:val="0014660D"/>
    <w:rsid w:val="0014698B"/>
    <w:rsid w:val="00146BCD"/>
    <w:rsid w:val="00146F01"/>
    <w:rsid w:val="00150D92"/>
    <w:rsid w:val="001520BF"/>
    <w:rsid w:val="00152824"/>
    <w:rsid w:val="00153593"/>
    <w:rsid w:val="001544DD"/>
    <w:rsid w:val="00155B3F"/>
    <w:rsid w:val="00156F08"/>
    <w:rsid w:val="001600FD"/>
    <w:rsid w:val="00161728"/>
    <w:rsid w:val="00162739"/>
    <w:rsid w:val="0016372C"/>
    <w:rsid w:val="00164221"/>
    <w:rsid w:val="00165F1C"/>
    <w:rsid w:val="00167238"/>
    <w:rsid w:val="00167B40"/>
    <w:rsid w:val="00167E02"/>
    <w:rsid w:val="00170BE3"/>
    <w:rsid w:val="00170CB4"/>
    <w:rsid w:val="00171B39"/>
    <w:rsid w:val="0017568D"/>
    <w:rsid w:val="00175F3B"/>
    <w:rsid w:val="001765AB"/>
    <w:rsid w:val="00176EC8"/>
    <w:rsid w:val="00177133"/>
    <w:rsid w:val="00177324"/>
    <w:rsid w:val="00177C7A"/>
    <w:rsid w:val="00180CD3"/>
    <w:rsid w:val="001826D8"/>
    <w:rsid w:val="001829CD"/>
    <w:rsid w:val="001852BF"/>
    <w:rsid w:val="00185AA4"/>
    <w:rsid w:val="0018698F"/>
    <w:rsid w:val="0018703B"/>
    <w:rsid w:val="001871A2"/>
    <w:rsid w:val="00190B14"/>
    <w:rsid w:val="00191218"/>
    <w:rsid w:val="00191B57"/>
    <w:rsid w:val="00191F3A"/>
    <w:rsid w:val="00193CAB"/>
    <w:rsid w:val="00195425"/>
    <w:rsid w:val="00195953"/>
    <w:rsid w:val="00196386"/>
    <w:rsid w:val="001969C5"/>
    <w:rsid w:val="00196F3A"/>
    <w:rsid w:val="00197684"/>
    <w:rsid w:val="001A042D"/>
    <w:rsid w:val="001A08D9"/>
    <w:rsid w:val="001A1485"/>
    <w:rsid w:val="001A25BD"/>
    <w:rsid w:val="001A27B0"/>
    <w:rsid w:val="001A2FAC"/>
    <w:rsid w:val="001A3712"/>
    <w:rsid w:val="001A3D93"/>
    <w:rsid w:val="001A60FA"/>
    <w:rsid w:val="001A62F7"/>
    <w:rsid w:val="001A674F"/>
    <w:rsid w:val="001B2C09"/>
    <w:rsid w:val="001B2FE5"/>
    <w:rsid w:val="001B2FE8"/>
    <w:rsid w:val="001B3C00"/>
    <w:rsid w:val="001B3DD9"/>
    <w:rsid w:val="001B457A"/>
    <w:rsid w:val="001B498B"/>
    <w:rsid w:val="001B65A0"/>
    <w:rsid w:val="001B680B"/>
    <w:rsid w:val="001B6C18"/>
    <w:rsid w:val="001B7079"/>
    <w:rsid w:val="001B7143"/>
    <w:rsid w:val="001C2426"/>
    <w:rsid w:val="001C2D2D"/>
    <w:rsid w:val="001C324D"/>
    <w:rsid w:val="001C3CFF"/>
    <w:rsid w:val="001C4A94"/>
    <w:rsid w:val="001C4E8B"/>
    <w:rsid w:val="001C6586"/>
    <w:rsid w:val="001C668B"/>
    <w:rsid w:val="001C6C78"/>
    <w:rsid w:val="001C7279"/>
    <w:rsid w:val="001D062F"/>
    <w:rsid w:val="001D0E23"/>
    <w:rsid w:val="001D104F"/>
    <w:rsid w:val="001D1730"/>
    <w:rsid w:val="001D2DF3"/>
    <w:rsid w:val="001D339A"/>
    <w:rsid w:val="001D49E7"/>
    <w:rsid w:val="001D53F8"/>
    <w:rsid w:val="001D5770"/>
    <w:rsid w:val="001D7169"/>
    <w:rsid w:val="001E0659"/>
    <w:rsid w:val="001E140B"/>
    <w:rsid w:val="001E159C"/>
    <w:rsid w:val="001E1D3D"/>
    <w:rsid w:val="001E21BD"/>
    <w:rsid w:val="001E2AA8"/>
    <w:rsid w:val="001E3CF7"/>
    <w:rsid w:val="001E496F"/>
    <w:rsid w:val="001E4E41"/>
    <w:rsid w:val="001E551F"/>
    <w:rsid w:val="001E5523"/>
    <w:rsid w:val="001E6DCA"/>
    <w:rsid w:val="001E70ED"/>
    <w:rsid w:val="001E7A74"/>
    <w:rsid w:val="001F0745"/>
    <w:rsid w:val="001F0ECD"/>
    <w:rsid w:val="001F1E9A"/>
    <w:rsid w:val="001F204C"/>
    <w:rsid w:val="001F2458"/>
    <w:rsid w:val="001F27B8"/>
    <w:rsid w:val="001F374D"/>
    <w:rsid w:val="001F5DE9"/>
    <w:rsid w:val="00200F38"/>
    <w:rsid w:val="00201C3C"/>
    <w:rsid w:val="0020281A"/>
    <w:rsid w:val="002028C5"/>
    <w:rsid w:val="0020389F"/>
    <w:rsid w:val="00204577"/>
    <w:rsid w:val="0020488A"/>
    <w:rsid w:val="00205CA3"/>
    <w:rsid w:val="00210562"/>
    <w:rsid w:val="002105DC"/>
    <w:rsid w:val="002107C7"/>
    <w:rsid w:val="00211FC1"/>
    <w:rsid w:val="002125DA"/>
    <w:rsid w:val="002146FA"/>
    <w:rsid w:val="0022020C"/>
    <w:rsid w:val="00220CF5"/>
    <w:rsid w:val="00220EDA"/>
    <w:rsid w:val="00221290"/>
    <w:rsid w:val="00222099"/>
    <w:rsid w:val="0022216A"/>
    <w:rsid w:val="00222DA1"/>
    <w:rsid w:val="00223A7F"/>
    <w:rsid w:val="002250FB"/>
    <w:rsid w:val="00225B2A"/>
    <w:rsid w:val="00227BB3"/>
    <w:rsid w:val="002303A1"/>
    <w:rsid w:val="0023063F"/>
    <w:rsid w:val="00231874"/>
    <w:rsid w:val="002322B4"/>
    <w:rsid w:val="00232CBB"/>
    <w:rsid w:val="00232CFB"/>
    <w:rsid w:val="00233C59"/>
    <w:rsid w:val="00235221"/>
    <w:rsid w:val="00235617"/>
    <w:rsid w:val="00235E78"/>
    <w:rsid w:val="0023656A"/>
    <w:rsid w:val="002403BD"/>
    <w:rsid w:val="00243496"/>
    <w:rsid w:val="002435A2"/>
    <w:rsid w:val="0024384E"/>
    <w:rsid w:val="002443B0"/>
    <w:rsid w:val="0024565A"/>
    <w:rsid w:val="0024734E"/>
    <w:rsid w:val="00250A99"/>
    <w:rsid w:val="002516EF"/>
    <w:rsid w:val="00254B2F"/>
    <w:rsid w:val="00254C12"/>
    <w:rsid w:val="00256734"/>
    <w:rsid w:val="002610A6"/>
    <w:rsid w:val="0026222A"/>
    <w:rsid w:val="00262431"/>
    <w:rsid w:val="00262CCE"/>
    <w:rsid w:val="0026317B"/>
    <w:rsid w:val="00263946"/>
    <w:rsid w:val="00264528"/>
    <w:rsid w:val="00264584"/>
    <w:rsid w:val="0026493A"/>
    <w:rsid w:val="0026623B"/>
    <w:rsid w:val="002669C7"/>
    <w:rsid w:val="00267B1E"/>
    <w:rsid w:val="0027059D"/>
    <w:rsid w:val="002705A1"/>
    <w:rsid w:val="0027064B"/>
    <w:rsid w:val="002706A0"/>
    <w:rsid w:val="00270826"/>
    <w:rsid w:val="002708FF"/>
    <w:rsid w:val="00271C46"/>
    <w:rsid w:val="00271ED4"/>
    <w:rsid w:val="00271F0F"/>
    <w:rsid w:val="0027363B"/>
    <w:rsid w:val="00273862"/>
    <w:rsid w:val="00273C3C"/>
    <w:rsid w:val="00273F69"/>
    <w:rsid w:val="00276A9F"/>
    <w:rsid w:val="002775AA"/>
    <w:rsid w:val="0027769A"/>
    <w:rsid w:val="00280385"/>
    <w:rsid w:val="002817CA"/>
    <w:rsid w:val="002825B8"/>
    <w:rsid w:val="00282F0E"/>
    <w:rsid w:val="00285324"/>
    <w:rsid w:val="002855FB"/>
    <w:rsid w:val="00285827"/>
    <w:rsid w:val="002866C2"/>
    <w:rsid w:val="00286F03"/>
    <w:rsid w:val="002870E4"/>
    <w:rsid w:val="002878A5"/>
    <w:rsid w:val="002900D7"/>
    <w:rsid w:val="00292B94"/>
    <w:rsid w:val="0029449D"/>
    <w:rsid w:val="00295BBA"/>
    <w:rsid w:val="00296435"/>
    <w:rsid w:val="0029646C"/>
    <w:rsid w:val="00296A09"/>
    <w:rsid w:val="00296E69"/>
    <w:rsid w:val="00297510"/>
    <w:rsid w:val="002A0152"/>
    <w:rsid w:val="002A17F2"/>
    <w:rsid w:val="002A26BC"/>
    <w:rsid w:val="002A312A"/>
    <w:rsid w:val="002A326A"/>
    <w:rsid w:val="002A37C5"/>
    <w:rsid w:val="002A38D5"/>
    <w:rsid w:val="002A390A"/>
    <w:rsid w:val="002A3B7A"/>
    <w:rsid w:val="002A41AD"/>
    <w:rsid w:val="002A46BC"/>
    <w:rsid w:val="002A57A4"/>
    <w:rsid w:val="002A6B8C"/>
    <w:rsid w:val="002A7526"/>
    <w:rsid w:val="002B006B"/>
    <w:rsid w:val="002B0185"/>
    <w:rsid w:val="002B02B8"/>
    <w:rsid w:val="002B20FB"/>
    <w:rsid w:val="002B2B6D"/>
    <w:rsid w:val="002B4432"/>
    <w:rsid w:val="002B614D"/>
    <w:rsid w:val="002C0E89"/>
    <w:rsid w:val="002C1053"/>
    <w:rsid w:val="002C2509"/>
    <w:rsid w:val="002C2E03"/>
    <w:rsid w:val="002C42F1"/>
    <w:rsid w:val="002C4A27"/>
    <w:rsid w:val="002C4FA3"/>
    <w:rsid w:val="002C5213"/>
    <w:rsid w:val="002C530D"/>
    <w:rsid w:val="002C5656"/>
    <w:rsid w:val="002C69E0"/>
    <w:rsid w:val="002C79E4"/>
    <w:rsid w:val="002C7C52"/>
    <w:rsid w:val="002C7F8D"/>
    <w:rsid w:val="002D0166"/>
    <w:rsid w:val="002D35D3"/>
    <w:rsid w:val="002D5164"/>
    <w:rsid w:val="002D6C01"/>
    <w:rsid w:val="002D7F60"/>
    <w:rsid w:val="002E0D98"/>
    <w:rsid w:val="002E164E"/>
    <w:rsid w:val="002E3AB5"/>
    <w:rsid w:val="002E50C6"/>
    <w:rsid w:val="002E5383"/>
    <w:rsid w:val="002E5E0E"/>
    <w:rsid w:val="002E61CA"/>
    <w:rsid w:val="002E6AA7"/>
    <w:rsid w:val="002F04A3"/>
    <w:rsid w:val="002F149C"/>
    <w:rsid w:val="002F34FE"/>
    <w:rsid w:val="003025D6"/>
    <w:rsid w:val="003049FA"/>
    <w:rsid w:val="00304BF5"/>
    <w:rsid w:val="0030627F"/>
    <w:rsid w:val="00307FB7"/>
    <w:rsid w:val="003101DB"/>
    <w:rsid w:val="00310312"/>
    <w:rsid w:val="00311965"/>
    <w:rsid w:val="00312A41"/>
    <w:rsid w:val="00312C1E"/>
    <w:rsid w:val="00315E0A"/>
    <w:rsid w:val="003160C6"/>
    <w:rsid w:val="0031651B"/>
    <w:rsid w:val="00321D96"/>
    <w:rsid w:val="00322333"/>
    <w:rsid w:val="0032272D"/>
    <w:rsid w:val="0032274B"/>
    <w:rsid w:val="00323F59"/>
    <w:rsid w:val="003242D2"/>
    <w:rsid w:val="00325111"/>
    <w:rsid w:val="003269CD"/>
    <w:rsid w:val="00326D9D"/>
    <w:rsid w:val="00327AAB"/>
    <w:rsid w:val="00327F66"/>
    <w:rsid w:val="003300D9"/>
    <w:rsid w:val="00331177"/>
    <w:rsid w:val="003328BD"/>
    <w:rsid w:val="00335574"/>
    <w:rsid w:val="003365A1"/>
    <w:rsid w:val="00336768"/>
    <w:rsid w:val="00336EFF"/>
    <w:rsid w:val="00337738"/>
    <w:rsid w:val="0034020D"/>
    <w:rsid w:val="00342DDC"/>
    <w:rsid w:val="00343466"/>
    <w:rsid w:val="00343684"/>
    <w:rsid w:val="00344269"/>
    <w:rsid w:val="00344338"/>
    <w:rsid w:val="00345253"/>
    <w:rsid w:val="00346D3D"/>
    <w:rsid w:val="00347380"/>
    <w:rsid w:val="00347561"/>
    <w:rsid w:val="00347ABE"/>
    <w:rsid w:val="00350608"/>
    <w:rsid w:val="0035148C"/>
    <w:rsid w:val="00351600"/>
    <w:rsid w:val="00351FDB"/>
    <w:rsid w:val="00352967"/>
    <w:rsid w:val="00354219"/>
    <w:rsid w:val="003548C6"/>
    <w:rsid w:val="00354C73"/>
    <w:rsid w:val="00354EE2"/>
    <w:rsid w:val="003552CA"/>
    <w:rsid w:val="003567D5"/>
    <w:rsid w:val="003570F6"/>
    <w:rsid w:val="003577BB"/>
    <w:rsid w:val="0036169E"/>
    <w:rsid w:val="00363626"/>
    <w:rsid w:val="00364660"/>
    <w:rsid w:val="003647BB"/>
    <w:rsid w:val="00364805"/>
    <w:rsid w:val="00365485"/>
    <w:rsid w:val="00365750"/>
    <w:rsid w:val="0036575C"/>
    <w:rsid w:val="003657A4"/>
    <w:rsid w:val="00365B03"/>
    <w:rsid w:val="00365DA6"/>
    <w:rsid w:val="00366209"/>
    <w:rsid w:val="00366A5E"/>
    <w:rsid w:val="00367A29"/>
    <w:rsid w:val="00367C4D"/>
    <w:rsid w:val="00367CE0"/>
    <w:rsid w:val="00367F21"/>
    <w:rsid w:val="00370915"/>
    <w:rsid w:val="00371F6E"/>
    <w:rsid w:val="00373090"/>
    <w:rsid w:val="00373C82"/>
    <w:rsid w:val="00374172"/>
    <w:rsid w:val="00374C11"/>
    <w:rsid w:val="00375C89"/>
    <w:rsid w:val="00377112"/>
    <w:rsid w:val="00377CAC"/>
    <w:rsid w:val="0038115A"/>
    <w:rsid w:val="00381460"/>
    <w:rsid w:val="003820BB"/>
    <w:rsid w:val="00383933"/>
    <w:rsid w:val="00384294"/>
    <w:rsid w:val="003848C2"/>
    <w:rsid w:val="00386C57"/>
    <w:rsid w:val="00386E24"/>
    <w:rsid w:val="00387637"/>
    <w:rsid w:val="00387E08"/>
    <w:rsid w:val="00390FF7"/>
    <w:rsid w:val="0039119C"/>
    <w:rsid w:val="00391CC2"/>
    <w:rsid w:val="00391F7B"/>
    <w:rsid w:val="00392427"/>
    <w:rsid w:val="003928E1"/>
    <w:rsid w:val="00392FB3"/>
    <w:rsid w:val="0039339F"/>
    <w:rsid w:val="00393A96"/>
    <w:rsid w:val="003948F2"/>
    <w:rsid w:val="0039600A"/>
    <w:rsid w:val="0039643C"/>
    <w:rsid w:val="003964E1"/>
    <w:rsid w:val="00396732"/>
    <w:rsid w:val="003A21C8"/>
    <w:rsid w:val="003A3291"/>
    <w:rsid w:val="003A392F"/>
    <w:rsid w:val="003A3B8B"/>
    <w:rsid w:val="003A67C3"/>
    <w:rsid w:val="003A6B02"/>
    <w:rsid w:val="003A6DDC"/>
    <w:rsid w:val="003A766A"/>
    <w:rsid w:val="003B014A"/>
    <w:rsid w:val="003B08A6"/>
    <w:rsid w:val="003B1043"/>
    <w:rsid w:val="003B2AF2"/>
    <w:rsid w:val="003B5330"/>
    <w:rsid w:val="003B55A3"/>
    <w:rsid w:val="003B6405"/>
    <w:rsid w:val="003B7192"/>
    <w:rsid w:val="003B7DF2"/>
    <w:rsid w:val="003B7F44"/>
    <w:rsid w:val="003C0429"/>
    <w:rsid w:val="003C0CF6"/>
    <w:rsid w:val="003C1644"/>
    <w:rsid w:val="003C1877"/>
    <w:rsid w:val="003C1D3B"/>
    <w:rsid w:val="003C2202"/>
    <w:rsid w:val="003C346B"/>
    <w:rsid w:val="003C39DF"/>
    <w:rsid w:val="003C3EE7"/>
    <w:rsid w:val="003C700C"/>
    <w:rsid w:val="003D011D"/>
    <w:rsid w:val="003D20DD"/>
    <w:rsid w:val="003D2EFB"/>
    <w:rsid w:val="003D5A17"/>
    <w:rsid w:val="003D613A"/>
    <w:rsid w:val="003D7011"/>
    <w:rsid w:val="003D7B6B"/>
    <w:rsid w:val="003E0082"/>
    <w:rsid w:val="003E0146"/>
    <w:rsid w:val="003E0AF7"/>
    <w:rsid w:val="003E2B7D"/>
    <w:rsid w:val="003E4414"/>
    <w:rsid w:val="003E7BAD"/>
    <w:rsid w:val="003F0689"/>
    <w:rsid w:val="003F0ED5"/>
    <w:rsid w:val="003F12F4"/>
    <w:rsid w:val="003F1A97"/>
    <w:rsid w:val="003F1AF7"/>
    <w:rsid w:val="003F1AF9"/>
    <w:rsid w:val="003F28CB"/>
    <w:rsid w:val="003F4D06"/>
    <w:rsid w:val="003F5879"/>
    <w:rsid w:val="003F644A"/>
    <w:rsid w:val="003F73A0"/>
    <w:rsid w:val="00400483"/>
    <w:rsid w:val="00400504"/>
    <w:rsid w:val="00400938"/>
    <w:rsid w:val="00403BCA"/>
    <w:rsid w:val="00404825"/>
    <w:rsid w:val="00404DB3"/>
    <w:rsid w:val="00404F27"/>
    <w:rsid w:val="004058DB"/>
    <w:rsid w:val="00405C64"/>
    <w:rsid w:val="004068DE"/>
    <w:rsid w:val="00411D03"/>
    <w:rsid w:val="00413400"/>
    <w:rsid w:val="0041340F"/>
    <w:rsid w:val="00413BE0"/>
    <w:rsid w:val="00414297"/>
    <w:rsid w:val="00414904"/>
    <w:rsid w:val="00415143"/>
    <w:rsid w:val="00416BF7"/>
    <w:rsid w:val="00417DF5"/>
    <w:rsid w:val="004207D7"/>
    <w:rsid w:val="00421AF9"/>
    <w:rsid w:val="00422C64"/>
    <w:rsid w:val="00423314"/>
    <w:rsid w:val="00424431"/>
    <w:rsid w:val="004248EE"/>
    <w:rsid w:val="004251FB"/>
    <w:rsid w:val="004258DD"/>
    <w:rsid w:val="00427249"/>
    <w:rsid w:val="00427DC5"/>
    <w:rsid w:val="00432189"/>
    <w:rsid w:val="004321E7"/>
    <w:rsid w:val="00434B00"/>
    <w:rsid w:val="00435898"/>
    <w:rsid w:val="0043653E"/>
    <w:rsid w:val="00437EFE"/>
    <w:rsid w:val="00440078"/>
    <w:rsid w:val="004400DD"/>
    <w:rsid w:val="00440AB3"/>
    <w:rsid w:val="00441257"/>
    <w:rsid w:val="004419AF"/>
    <w:rsid w:val="00441FA6"/>
    <w:rsid w:val="00442444"/>
    <w:rsid w:val="00443F14"/>
    <w:rsid w:val="00445653"/>
    <w:rsid w:val="00445E28"/>
    <w:rsid w:val="004463ED"/>
    <w:rsid w:val="00446A33"/>
    <w:rsid w:val="004517F5"/>
    <w:rsid w:val="00451E3C"/>
    <w:rsid w:val="004520A0"/>
    <w:rsid w:val="00453A03"/>
    <w:rsid w:val="00454D0B"/>
    <w:rsid w:val="004550AD"/>
    <w:rsid w:val="00455532"/>
    <w:rsid w:val="0045606F"/>
    <w:rsid w:val="00456A3C"/>
    <w:rsid w:val="00457AC5"/>
    <w:rsid w:val="00461020"/>
    <w:rsid w:val="004611DB"/>
    <w:rsid w:val="00463364"/>
    <w:rsid w:val="00463652"/>
    <w:rsid w:val="004638F5"/>
    <w:rsid w:val="00463E0B"/>
    <w:rsid w:val="004642BB"/>
    <w:rsid w:val="00464A76"/>
    <w:rsid w:val="004652C1"/>
    <w:rsid w:val="00466E73"/>
    <w:rsid w:val="004702EB"/>
    <w:rsid w:val="00470774"/>
    <w:rsid w:val="00471099"/>
    <w:rsid w:val="00471263"/>
    <w:rsid w:val="0047221D"/>
    <w:rsid w:val="00473904"/>
    <w:rsid w:val="004771A4"/>
    <w:rsid w:val="00480A1B"/>
    <w:rsid w:val="00481535"/>
    <w:rsid w:val="00481DFA"/>
    <w:rsid w:val="004824A2"/>
    <w:rsid w:val="0048293C"/>
    <w:rsid w:val="00482B0A"/>
    <w:rsid w:val="00483EB4"/>
    <w:rsid w:val="00484290"/>
    <w:rsid w:val="0048434D"/>
    <w:rsid w:val="004843A3"/>
    <w:rsid w:val="0048579C"/>
    <w:rsid w:val="00485971"/>
    <w:rsid w:val="00486CFC"/>
    <w:rsid w:val="00487A55"/>
    <w:rsid w:val="004906A9"/>
    <w:rsid w:val="00490956"/>
    <w:rsid w:val="00492AF6"/>
    <w:rsid w:val="00492C98"/>
    <w:rsid w:val="00493402"/>
    <w:rsid w:val="00493D6E"/>
    <w:rsid w:val="00493DF9"/>
    <w:rsid w:val="0049476B"/>
    <w:rsid w:val="004957FF"/>
    <w:rsid w:val="00495E15"/>
    <w:rsid w:val="00496EE8"/>
    <w:rsid w:val="004974A7"/>
    <w:rsid w:val="00497B6A"/>
    <w:rsid w:val="004A1871"/>
    <w:rsid w:val="004A3F47"/>
    <w:rsid w:val="004A4449"/>
    <w:rsid w:val="004A4861"/>
    <w:rsid w:val="004A4DD5"/>
    <w:rsid w:val="004A50F0"/>
    <w:rsid w:val="004A5D2C"/>
    <w:rsid w:val="004A60BF"/>
    <w:rsid w:val="004A66A7"/>
    <w:rsid w:val="004A7CF1"/>
    <w:rsid w:val="004B1418"/>
    <w:rsid w:val="004B1D72"/>
    <w:rsid w:val="004B1E60"/>
    <w:rsid w:val="004B40CF"/>
    <w:rsid w:val="004B44C4"/>
    <w:rsid w:val="004B5DA8"/>
    <w:rsid w:val="004B5DFB"/>
    <w:rsid w:val="004B67C5"/>
    <w:rsid w:val="004B717C"/>
    <w:rsid w:val="004B76F0"/>
    <w:rsid w:val="004B7D7B"/>
    <w:rsid w:val="004C1B8E"/>
    <w:rsid w:val="004C2BD1"/>
    <w:rsid w:val="004C32AA"/>
    <w:rsid w:val="004C4116"/>
    <w:rsid w:val="004D0184"/>
    <w:rsid w:val="004D0A26"/>
    <w:rsid w:val="004D0A2E"/>
    <w:rsid w:val="004D13DD"/>
    <w:rsid w:val="004D23C9"/>
    <w:rsid w:val="004D25B2"/>
    <w:rsid w:val="004D2CCB"/>
    <w:rsid w:val="004D30E5"/>
    <w:rsid w:val="004D38DA"/>
    <w:rsid w:val="004D3DCB"/>
    <w:rsid w:val="004D552A"/>
    <w:rsid w:val="004D56B7"/>
    <w:rsid w:val="004D5F13"/>
    <w:rsid w:val="004D62B2"/>
    <w:rsid w:val="004E01BE"/>
    <w:rsid w:val="004E154C"/>
    <w:rsid w:val="004E3375"/>
    <w:rsid w:val="004E6672"/>
    <w:rsid w:val="004F0A32"/>
    <w:rsid w:val="004F10A9"/>
    <w:rsid w:val="004F1418"/>
    <w:rsid w:val="004F1B0C"/>
    <w:rsid w:val="004F1EE7"/>
    <w:rsid w:val="004F48C7"/>
    <w:rsid w:val="004F4D8E"/>
    <w:rsid w:val="004F5732"/>
    <w:rsid w:val="004F586F"/>
    <w:rsid w:val="004F5C6D"/>
    <w:rsid w:val="004F6578"/>
    <w:rsid w:val="004F66C4"/>
    <w:rsid w:val="004F6F63"/>
    <w:rsid w:val="004F7456"/>
    <w:rsid w:val="0050083A"/>
    <w:rsid w:val="00501591"/>
    <w:rsid w:val="005026D6"/>
    <w:rsid w:val="0050364F"/>
    <w:rsid w:val="005057DC"/>
    <w:rsid w:val="00506F76"/>
    <w:rsid w:val="005075B5"/>
    <w:rsid w:val="0050779C"/>
    <w:rsid w:val="00513128"/>
    <w:rsid w:val="00513379"/>
    <w:rsid w:val="00514AE3"/>
    <w:rsid w:val="0051543A"/>
    <w:rsid w:val="00516003"/>
    <w:rsid w:val="005163ED"/>
    <w:rsid w:val="005169BB"/>
    <w:rsid w:val="00517E2E"/>
    <w:rsid w:val="0052258D"/>
    <w:rsid w:val="005225FE"/>
    <w:rsid w:val="00522E26"/>
    <w:rsid w:val="00523734"/>
    <w:rsid w:val="00523C89"/>
    <w:rsid w:val="005245B5"/>
    <w:rsid w:val="00524BE1"/>
    <w:rsid w:val="005254E2"/>
    <w:rsid w:val="00526628"/>
    <w:rsid w:val="0052678A"/>
    <w:rsid w:val="00526B23"/>
    <w:rsid w:val="00527736"/>
    <w:rsid w:val="00527F04"/>
    <w:rsid w:val="00527F17"/>
    <w:rsid w:val="005300E9"/>
    <w:rsid w:val="0053039B"/>
    <w:rsid w:val="00530999"/>
    <w:rsid w:val="00532F4C"/>
    <w:rsid w:val="0053437D"/>
    <w:rsid w:val="00534A08"/>
    <w:rsid w:val="00534B67"/>
    <w:rsid w:val="005353CD"/>
    <w:rsid w:val="00535BFA"/>
    <w:rsid w:val="00535F03"/>
    <w:rsid w:val="005376C2"/>
    <w:rsid w:val="00537D2C"/>
    <w:rsid w:val="00540B89"/>
    <w:rsid w:val="00540F96"/>
    <w:rsid w:val="005428BB"/>
    <w:rsid w:val="00542D56"/>
    <w:rsid w:val="0054324B"/>
    <w:rsid w:val="00543631"/>
    <w:rsid w:val="0054394A"/>
    <w:rsid w:val="00543FA3"/>
    <w:rsid w:val="005459BA"/>
    <w:rsid w:val="0054606D"/>
    <w:rsid w:val="005465B5"/>
    <w:rsid w:val="0055066F"/>
    <w:rsid w:val="00551470"/>
    <w:rsid w:val="005515A9"/>
    <w:rsid w:val="00551C37"/>
    <w:rsid w:val="005520D4"/>
    <w:rsid w:val="00552100"/>
    <w:rsid w:val="00553BBD"/>
    <w:rsid w:val="00553CCE"/>
    <w:rsid w:val="005548F9"/>
    <w:rsid w:val="00554AD3"/>
    <w:rsid w:val="00557D99"/>
    <w:rsid w:val="00560FEA"/>
    <w:rsid w:val="005610F8"/>
    <w:rsid w:val="00561460"/>
    <w:rsid w:val="00562EFA"/>
    <w:rsid w:val="00564001"/>
    <w:rsid w:val="005657D3"/>
    <w:rsid w:val="00566832"/>
    <w:rsid w:val="0056772E"/>
    <w:rsid w:val="005704D9"/>
    <w:rsid w:val="005712BA"/>
    <w:rsid w:val="005714BC"/>
    <w:rsid w:val="0057191C"/>
    <w:rsid w:val="005723AC"/>
    <w:rsid w:val="005751F4"/>
    <w:rsid w:val="00576B97"/>
    <w:rsid w:val="00576C2A"/>
    <w:rsid w:val="00577475"/>
    <w:rsid w:val="00580DE2"/>
    <w:rsid w:val="00581689"/>
    <w:rsid w:val="00582D79"/>
    <w:rsid w:val="00583642"/>
    <w:rsid w:val="0058380D"/>
    <w:rsid w:val="00584307"/>
    <w:rsid w:val="00584A71"/>
    <w:rsid w:val="005867F2"/>
    <w:rsid w:val="0059037D"/>
    <w:rsid w:val="0059073A"/>
    <w:rsid w:val="00590B66"/>
    <w:rsid w:val="00590C8A"/>
    <w:rsid w:val="0059150E"/>
    <w:rsid w:val="00591E26"/>
    <w:rsid w:val="00593C3D"/>
    <w:rsid w:val="00594F6A"/>
    <w:rsid w:val="005966FB"/>
    <w:rsid w:val="005968AE"/>
    <w:rsid w:val="005A04A5"/>
    <w:rsid w:val="005A0F53"/>
    <w:rsid w:val="005A1241"/>
    <w:rsid w:val="005A21AC"/>
    <w:rsid w:val="005A2A56"/>
    <w:rsid w:val="005A43F7"/>
    <w:rsid w:val="005A45C3"/>
    <w:rsid w:val="005A53D5"/>
    <w:rsid w:val="005A5B66"/>
    <w:rsid w:val="005A6187"/>
    <w:rsid w:val="005A6220"/>
    <w:rsid w:val="005A6C6F"/>
    <w:rsid w:val="005A71FA"/>
    <w:rsid w:val="005B04B7"/>
    <w:rsid w:val="005B088D"/>
    <w:rsid w:val="005B0DBC"/>
    <w:rsid w:val="005B2360"/>
    <w:rsid w:val="005B27A4"/>
    <w:rsid w:val="005B2BDF"/>
    <w:rsid w:val="005B2E8E"/>
    <w:rsid w:val="005B3379"/>
    <w:rsid w:val="005B376F"/>
    <w:rsid w:val="005B430F"/>
    <w:rsid w:val="005B4549"/>
    <w:rsid w:val="005B4F1C"/>
    <w:rsid w:val="005B5AE9"/>
    <w:rsid w:val="005B6308"/>
    <w:rsid w:val="005B6889"/>
    <w:rsid w:val="005C0CBC"/>
    <w:rsid w:val="005C1B65"/>
    <w:rsid w:val="005C20BB"/>
    <w:rsid w:val="005C21CD"/>
    <w:rsid w:val="005C2DFD"/>
    <w:rsid w:val="005C35D7"/>
    <w:rsid w:val="005C382F"/>
    <w:rsid w:val="005C3B13"/>
    <w:rsid w:val="005C403E"/>
    <w:rsid w:val="005C61DC"/>
    <w:rsid w:val="005C7760"/>
    <w:rsid w:val="005C7BB8"/>
    <w:rsid w:val="005D0F7C"/>
    <w:rsid w:val="005D1D42"/>
    <w:rsid w:val="005D2C77"/>
    <w:rsid w:val="005D40C6"/>
    <w:rsid w:val="005D40F1"/>
    <w:rsid w:val="005D491C"/>
    <w:rsid w:val="005D4E86"/>
    <w:rsid w:val="005D500E"/>
    <w:rsid w:val="005D5651"/>
    <w:rsid w:val="005D5B12"/>
    <w:rsid w:val="005D60DB"/>
    <w:rsid w:val="005D6F22"/>
    <w:rsid w:val="005D7E01"/>
    <w:rsid w:val="005E192F"/>
    <w:rsid w:val="005E42DE"/>
    <w:rsid w:val="005E43A3"/>
    <w:rsid w:val="005E5309"/>
    <w:rsid w:val="005E537F"/>
    <w:rsid w:val="005E5B71"/>
    <w:rsid w:val="005E6D7C"/>
    <w:rsid w:val="005E754D"/>
    <w:rsid w:val="005F0F84"/>
    <w:rsid w:val="005F12FB"/>
    <w:rsid w:val="005F1FC0"/>
    <w:rsid w:val="005F38C6"/>
    <w:rsid w:val="005F43E8"/>
    <w:rsid w:val="005F4CE7"/>
    <w:rsid w:val="005F5365"/>
    <w:rsid w:val="005F5DEB"/>
    <w:rsid w:val="005F62C6"/>
    <w:rsid w:val="005F6394"/>
    <w:rsid w:val="006011BB"/>
    <w:rsid w:val="0060226D"/>
    <w:rsid w:val="006030DB"/>
    <w:rsid w:val="00603584"/>
    <w:rsid w:val="0060372C"/>
    <w:rsid w:val="0060443C"/>
    <w:rsid w:val="0060499E"/>
    <w:rsid w:val="00605C1A"/>
    <w:rsid w:val="00606A34"/>
    <w:rsid w:val="00610CB1"/>
    <w:rsid w:val="006115FC"/>
    <w:rsid w:val="006127E9"/>
    <w:rsid w:val="00613222"/>
    <w:rsid w:val="006133D2"/>
    <w:rsid w:val="00613BFC"/>
    <w:rsid w:val="00615C45"/>
    <w:rsid w:val="006169C5"/>
    <w:rsid w:val="00616C0C"/>
    <w:rsid w:val="00620215"/>
    <w:rsid w:val="00620310"/>
    <w:rsid w:val="006218E4"/>
    <w:rsid w:val="00621F36"/>
    <w:rsid w:val="00622527"/>
    <w:rsid w:val="00622746"/>
    <w:rsid w:val="006228EF"/>
    <w:rsid w:val="00623052"/>
    <w:rsid w:val="006234D7"/>
    <w:rsid w:val="00624303"/>
    <w:rsid w:val="00624539"/>
    <w:rsid w:val="0062553A"/>
    <w:rsid w:val="00627651"/>
    <w:rsid w:val="00627E43"/>
    <w:rsid w:val="006305DD"/>
    <w:rsid w:val="00630A7A"/>
    <w:rsid w:val="00630C62"/>
    <w:rsid w:val="0063128D"/>
    <w:rsid w:val="00631E41"/>
    <w:rsid w:val="00631F53"/>
    <w:rsid w:val="006334F8"/>
    <w:rsid w:val="00633818"/>
    <w:rsid w:val="00634592"/>
    <w:rsid w:val="006348BD"/>
    <w:rsid w:val="00636C05"/>
    <w:rsid w:val="00637191"/>
    <w:rsid w:val="00640529"/>
    <w:rsid w:val="00642027"/>
    <w:rsid w:val="00642DCC"/>
    <w:rsid w:val="00642FE4"/>
    <w:rsid w:val="006437A9"/>
    <w:rsid w:val="00645165"/>
    <w:rsid w:val="006456C9"/>
    <w:rsid w:val="00645716"/>
    <w:rsid w:val="00645A49"/>
    <w:rsid w:val="00646836"/>
    <w:rsid w:val="00646B11"/>
    <w:rsid w:val="00647421"/>
    <w:rsid w:val="00647BC0"/>
    <w:rsid w:val="0065019C"/>
    <w:rsid w:val="006503AC"/>
    <w:rsid w:val="0065043F"/>
    <w:rsid w:val="00650739"/>
    <w:rsid w:val="00650748"/>
    <w:rsid w:val="006508C4"/>
    <w:rsid w:val="00650B33"/>
    <w:rsid w:val="0065286C"/>
    <w:rsid w:val="006533E6"/>
    <w:rsid w:val="00653B49"/>
    <w:rsid w:val="0065462D"/>
    <w:rsid w:val="006548E6"/>
    <w:rsid w:val="0065593D"/>
    <w:rsid w:val="00657047"/>
    <w:rsid w:val="00657125"/>
    <w:rsid w:val="006573AF"/>
    <w:rsid w:val="0065794A"/>
    <w:rsid w:val="00657B13"/>
    <w:rsid w:val="00660210"/>
    <w:rsid w:val="0066058E"/>
    <w:rsid w:val="00663510"/>
    <w:rsid w:val="00663703"/>
    <w:rsid w:val="00663741"/>
    <w:rsid w:val="00664699"/>
    <w:rsid w:val="006667DA"/>
    <w:rsid w:val="00667060"/>
    <w:rsid w:val="00672003"/>
    <w:rsid w:val="00672979"/>
    <w:rsid w:val="006729DE"/>
    <w:rsid w:val="00673324"/>
    <w:rsid w:val="00673977"/>
    <w:rsid w:val="00673A11"/>
    <w:rsid w:val="00673F5A"/>
    <w:rsid w:val="00673FD8"/>
    <w:rsid w:val="00675172"/>
    <w:rsid w:val="00675602"/>
    <w:rsid w:val="00676241"/>
    <w:rsid w:val="00676318"/>
    <w:rsid w:val="006806A2"/>
    <w:rsid w:val="00680D45"/>
    <w:rsid w:val="00681718"/>
    <w:rsid w:val="00681982"/>
    <w:rsid w:val="00683AFA"/>
    <w:rsid w:val="00685806"/>
    <w:rsid w:val="00686152"/>
    <w:rsid w:val="0068740D"/>
    <w:rsid w:val="00690355"/>
    <w:rsid w:val="006903D1"/>
    <w:rsid w:val="00690802"/>
    <w:rsid w:val="00691532"/>
    <w:rsid w:val="006924DA"/>
    <w:rsid w:val="00692925"/>
    <w:rsid w:val="00692D4E"/>
    <w:rsid w:val="006943A0"/>
    <w:rsid w:val="00694447"/>
    <w:rsid w:val="00694B19"/>
    <w:rsid w:val="006A0291"/>
    <w:rsid w:val="006A1E5B"/>
    <w:rsid w:val="006A2BCE"/>
    <w:rsid w:val="006A2CE7"/>
    <w:rsid w:val="006A4BA5"/>
    <w:rsid w:val="006A57D3"/>
    <w:rsid w:val="006A6FB5"/>
    <w:rsid w:val="006B08A4"/>
    <w:rsid w:val="006B0AC1"/>
    <w:rsid w:val="006B0E10"/>
    <w:rsid w:val="006B153C"/>
    <w:rsid w:val="006B179E"/>
    <w:rsid w:val="006B231C"/>
    <w:rsid w:val="006B23E0"/>
    <w:rsid w:val="006B28EE"/>
    <w:rsid w:val="006B403A"/>
    <w:rsid w:val="006B426F"/>
    <w:rsid w:val="006B4D63"/>
    <w:rsid w:val="006B5521"/>
    <w:rsid w:val="006B5888"/>
    <w:rsid w:val="006B5C4C"/>
    <w:rsid w:val="006B644D"/>
    <w:rsid w:val="006C1240"/>
    <w:rsid w:val="006C31CA"/>
    <w:rsid w:val="006C3D48"/>
    <w:rsid w:val="006C45B7"/>
    <w:rsid w:val="006C4BED"/>
    <w:rsid w:val="006C4D0E"/>
    <w:rsid w:val="006C52C9"/>
    <w:rsid w:val="006C53D2"/>
    <w:rsid w:val="006C5B42"/>
    <w:rsid w:val="006C67B4"/>
    <w:rsid w:val="006C792E"/>
    <w:rsid w:val="006C795D"/>
    <w:rsid w:val="006C7B51"/>
    <w:rsid w:val="006D019A"/>
    <w:rsid w:val="006D0603"/>
    <w:rsid w:val="006D06C6"/>
    <w:rsid w:val="006D0CE2"/>
    <w:rsid w:val="006D10B0"/>
    <w:rsid w:val="006D160A"/>
    <w:rsid w:val="006D18DE"/>
    <w:rsid w:val="006D2172"/>
    <w:rsid w:val="006D2450"/>
    <w:rsid w:val="006D24ED"/>
    <w:rsid w:val="006D2851"/>
    <w:rsid w:val="006D3215"/>
    <w:rsid w:val="006D357E"/>
    <w:rsid w:val="006D46F4"/>
    <w:rsid w:val="006D4751"/>
    <w:rsid w:val="006D4B99"/>
    <w:rsid w:val="006D5258"/>
    <w:rsid w:val="006D55A8"/>
    <w:rsid w:val="006D560D"/>
    <w:rsid w:val="006D595B"/>
    <w:rsid w:val="006D6472"/>
    <w:rsid w:val="006D6ECA"/>
    <w:rsid w:val="006D7180"/>
    <w:rsid w:val="006D75F7"/>
    <w:rsid w:val="006D7A9A"/>
    <w:rsid w:val="006E2954"/>
    <w:rsid w:val="006E47DD"/>
    <w:rsid w:val="006E593A"/>
    <w:rsid w:val="006E6AF8"/>
    <w:rsid w:val="006E76E8"/>
    <w:rsid w:val="006F0C0F"/>
    <w:rsid w:val="006F0DAE"/>
    <w:rsid w:val="006F147C"/>
    <w:rsid w:val="006F2504"/>
    <w:rsid w:val="006F43B7"/>
    <w:rsid w:val="006F4850"/>
    <w:rsid w:val="006F488B"/>
    <w:rsid w:val="006F4E0C"/>
    <w:rsid w:val="006F58A6"/>
    <w:rsid w:val="00700B31"/>
    <w:rsid w:val="00701FA8"/>
    <w:rsid w:val="00702CFA"/>
    <w:rsid w:val="007037DD"/>
    <w:rsid w:val="00703A01"/>
    <w:rsid w:val="00703DC8"/>
    <w:rsid w:val="00705043"/>
    <w:rsid w:val="00705967"/>
    <w:rsid w:val="007067C6"/>
    <w:rsid w:val="00706D07"/>
    <w:rsid w:val="007070BA"/>
    <w:rsid w:val="00707A11"/>
    <w:rsid w:val="00712599"/>
    <w:rsid w:val="007128DB"/>
    <w:rsid w:val="007138CB"/>
    <w:rsid w:val="007152DF"/>
    <w:rsid w:val="007156BA"/>
    <w:rsid w:val="0071571A"/>
    <w:rsid w:val="00715E0E"/>
    <w:rsid w:val="00715EC3"/>
    <w:rsid w:val="00717563"/>
    <w:rsid w:val="007202D5"/>
    <w:rsid w:val="00720D56"/>
    <w:rsid w:val="00721EA9"/>
    <w:rsid w:val="00722D5F"/>
    <w:rsid w:val="00724ED7"/>
    <w:rsid w:val="007252B0"/>
    <w:rsid w:val="007279F3"/>
    <w:rsid w:val="00727A37"/>
    <w:rsid w:val="00730AB3"/>
    <w:rsid w:val="00731F3C"/>
    <w:rsid w:val="00732425"/>
    <w:rsid w:val="0073377B"/>
    <w:rsid w:val="007339AA"/>
    <w:rsid w:val="007339D7"/>
    <w:rsid w:val="00733D1E"/>
    <w:rsid w:val="00733ED9"/>
    <w:rsid w:val="00734EB2"/>
    <w:rsid w:val="007356C8"/>
    <w:rsid w:val="0073570D"/>
    <w:rsid w:val="00735B24"/>
    <w:rsid w:val="0073631F"/>
    <w:rsid w:val="00736ADB"/>
    <w:rsid w:val="007370B7"/>
    <w:rsid w:val="0073761F"/>
    <w:rsid w:val="00737F6A"/>
    <w:rsid w:val="00742B82"/>
    <w:rsid w:val="00742BE4"/>
    <w:rsid w:val="00744794"/>
    <w:rsid w:val="007452E8"/>
    <w:rsid w:val="0074530F"/>
    <w:rsid w:val="007463EE"/>
    <w:rsid w:val="00746441"/>
    <w:rsid w:val="0074737F"/>
    <w:rsid w:val="00747556"/>
    <w:rsid w:val="007478B9"/>
    <w:rsid w:val="0075079D"/>
    <w:rsid w:val="00750F54"/>
    <w:rsid w:val="00752DE2"/>
    <w:rsid w:val="007543C2"/>
    <w:rsid w:val="00754B22"/>
    <w:rsid w:val="007576E3"/>
    <w:rsid w:val="00757AA3"/>
    <w:rsid w:val="00757D9D"/>
    <w:rsid w:val="00762674"/>
    <w:rsid w:val="007631B8"/>
    <w:rsid w:val="0076381E"/>
    <w:rsid w:val="007640FB"/>
    <w:rsid w:val="00764132"/>
    <w:rsid w:val="00764A1F"/>
    <w:rsid w:val="00764ACD"/>
    <w:rsid w:val="00765D30"/>
    <w:rsid w:val="0076618A"/>
    <w:rsid w:val="00766660"/>
    <w:rsid w:val="007667F7"/>
    <w:rsid w:val="00770E9D"/>
    <w:rsid w:val="00771998"/>
    <w:rsid w:val="00771CC0"/>
    <w:rsid w:val="0077205E"/>
    <w:rsid w:val="00775120"/>
    <w:rsid w:val="00781458"/>
    <w:rsid w:val="007827F2"/>
    <w:rsid w:val="00782B99"/>
    <w:rsid w:val="00785F37"/>
    <w:rsid w:val="00787722"/>
    <w:rsid w:val="00787D5F"/>
    <w:rsid w:val="00787E97"/>
    <w:rsid w:val="0079159C"/>
    <w:rsid w:val="007916FB"/>
    <w:rsid w:val="00791D86"/>
    <w:rsid w:val="007927B9"/>
    <w:rsid w:val="00792C57"/>
    <w:rsid w:val="00792D08"/>
    <w:rsid w:val="007937C4"/>
    <w:rsid w:val="00793C93"/>
    <w:rsid w:val="0079489F"/>
    <w:rsid w:val="007952D3"/>
    <w:rsid w:val="0079643C"/>
    <w:rsid w:val="0079710F"/>
    <w:rsid w:val="0079798B"/>
    <w:rsid w:val="00797C09"/>
    <w:rsid w:val="00797C37"/>
    <w:rsid w:val="00797D59"/>
    <w:rsid w:val="007A10FD"/>
    <w:rsid w:val="007A1194"/>
    <w:rsid w:val="007A1349"/>
    <w:rsid w:val="007A13D9"/>
    <w:rsid w:val="007A18FD"/>
    <w:rsid w:val="007A3567"/>
    <w:rsid w:val="007A4D0E"/>
    <w:rsid w:val="007A566A"/>
    <w:rsid w:val="007A60E5"/>
    <w:rsid w:val="007A6312"/>
    <w:rsid w:val="007A6886"/>
    <w:rsid w:val="007A68D3"/>
    <w:rsid w:val="007A7E15"/>
    <w:rsid w:val="007B1405"/>
    <w:rsid w:val="007B1CEB"/>
    <w:rsid w:val="007B2162"/>
    <w:rsid w:val="007B2974"/>
    <w:rsid w:val="007B2AFF"/>
    <w:rsid w:val="007B3151"/>
    <w:rsid w:val="007B31B9"/>
    <w:rsid w:val="007B387E"/>
    <w:rsid w:val="007B4052"/>
    <w:rsid w:val="007B4DC1"/>
    <w:rsid w:val="007B4F33"/>
    <w:rsid w:val="007B5BCC"/>
    <w:rsid w:val="007B5C5C"/>
    <w:rsid w:val="007B5F9B"/>
    <w:rsid w:val="007B6279"/>
    <w:rsid w:val="007B7BF0"/>
    <w:rsid w:val="007C012A"/>
    <w:rsid w:val="007C0378"/>
    <w:rsid w:val="007C23A0"/>
    <w:rsid w:val="007C2501"/>
    <w:rsid w:val="007C378E"/>
    <w:rsid w:val="007C49D9"/>
    <w:rsid w:val="007C7BE7"/>
    <w:rsid w:val="007D0DB4"/>
    <w:rsid w:val="007D0EED"/>
    <w:rsid w:val="007D1164"/>
    <w:rsid w:val="007D16EC"/>
    <w:rsid w:val="007D2042"/>
    <w:rsid w:val="007D51E5"/>
    <w:rsid w:val="007D56AD"/>
    <w:rsid w:val="007D60AB"/>
    <w:rsid w:val="007D6173"/>
    <w:rsid w:val="007D6ED8"/>
    <w:rsid w:val="007D753D"/>
    <w:rsid w:val="007E02B6"/>
    <w:rsid w:val="007E0FD5"/>
    <w:rsid w:val="007E21C3"/>
    <w:rsid w:val="007E2270"/>
    <w:rsid w:val="007E227C"/>
    <w:rsid w:val="007E28CB"/>
    <w:rsid w:val="007E3435"/>
    <w:rsid w:val="007E4CC3"/>
    <w:rsid w:val="007E567A"/>
    <w:rsid w:val="007E659E"/>
    <w:rsid w:val="007F05D2"/>
    <w:rsid w:val="007F1680"/>
    <w:rsid w:val="007F25FD"/>
    <w:rsid w:val="007F2BB7"/>
    <w:rsid w:val="007F3B26"/>
    <w:rsid w:val="007F3B5F"/>
    <w:rsid w:val="007F44BA"/>
    <w:rsid w:val="007F56B2"/>
    <w:rsid w:val="007F5B34"/>
    <w:rsid w:val="007F5E3D"/>
    <w:rsid w:val="007F6B43"/>
    <w:rsid w:val="007F7096"/>
    <w:rsid w:val="007F7307"/>
    <w:rsid w:val="0080006B"/>
    <w:rsid w:val="00800EE9"/>
    <w:rsid w:val="00801372"/>
    <w:rsid w:val="00801DA3"/>
    <w:rsid w:val="00802054"/>
    <w:rsid w:val="00802693"/>
    <w:rsid w:val="00802D1F"/>
    <w:rsid w:val="0080324C"/>
    <w:rsid w:val="00803997"/>
    <w:rsid w:val="008069F3"/>
    <w:rsid w:val="008101D7"/>
    <w:rsid w:val="008108D6"/>
    <w:rsid w:val="0081239A"/>
    <w:rsid w:val="008141C7"/>
    <w:rsid w:val="00814838"/>
    <w:rsid w:val="00814AB3"/>
    <w:rsid w:val="00817772"/>
    <w:rsid w:val="008200F1"/>
    <w:rsid w:val="00820392"/>
    <w:rsid w:val="00820E6A"/>
    <w:rsid w:val="00822733"/>
    <w:rsid w:val="00822A1C"/>
    <w:rsid w:val="0082354F"/>
    <w:rsid w:val="00823A47"/>
    <w:rsid w:val="0082470B"/>
    <w:rsid w:val="00826332"/>
    <w:rsid w:val="00826910"/>
    <w:rsid w:val="00826D58"/>
    <w:rsid w:val="00827859"/>
    <w:rsid w:val="0082798E"/>
    <w:rsid w:val="00831ABE"/>
    <w:rsid w:val="008323B8"/>
    <w:rsid w:val="008324FC"/>
    <w:rsid w:val="00832806"/>
    <w:rsid w:val="008329FF"/>
    <w:rsid w:val="00832C7B"/>
    <w:rsid w:val="00834026"/>
    <w:rsid w:val="0083402D"/>
    <w:rsid w:val="0083519C"/>
    <w:rsid w:val="008364D7"/>
    <w:rsid w:val="008367E8"/>
    <w:rsid w:val="00836DCA"/>
    <w:rsid w:val="00840EC5"/>
    <w:rsid w:val="008410EE"/>
    <w:rsid w:val="008421EA"/>
    <w:rsid w:val="008447EC"/>
    <w:rsid w:val="00844EB0"/>
    <w:rsid w:val="00845518"/>
    <w:rsid w:val="00846337"/>
    <w:rsid w:val="0084686A"/>
    <w:rsid w:val="008476A9"/>
    <w:rsid w:val="00847CF5"/>
    <w:rsid w:val="00847F3E"/>
    <w:rsid w:val="008507BC"/>
    <w:rsid w:val="008529D0"/>
    <w:rsid w:val="008542F8"/>
    <w:rsid w:val="00854F31"/>
    <w:rsid w:val="0085571F"/>
    <w:rsid w:val="00855B7C"/>
    <w:rsid w:val="00855C3D"/>
    <w:rsid w:val="008563A7"/>
    <w:rsid w:val="008569A2"/>
    <w:rsid w:val="00856F53"/>
    <w:rsid w:val="00857650"/>
    <w:rsid w:val="0086088C"/>
    <w:rsid w:val="008618D2"/>
    <w:rsid w:val="00861EDA"/>
    <w:rsid w:val="008621D6"/>
    <w:rsid w:val="008655C2"/>
    <w:rsid w:val="008676F6"/>
    <w:rsid w:val="008703A3"/>
    <w:rsid w:val="008706E4"/>
    <w:rsid w:val="00871458"/>
    <w:rsid w:val="008729FC"/>
    <w:rsid w:val="00873D8E"/>
    <w:rsid w:val="00873EF7"/>
    <w:rsid w:val="00873F8B"/>
    <w:rsid w:val="00875665"/>
    <w:rsid w:val="00875838"/>
    <w:rsid w:val="00875E48"/>
    <w:rsid w:val="008760BC"/>
    <w:rsid w:val="00876103"/>
    <w:rsid w:val="008761DE"/>
    <w:rsid w:val="00876A2A"/>
    <w:rsid w:val="0088010F"/>
    <w:rsid w:val="0088016D"/>
    <w:rsid w:val="00882763"/>
    <w:rsid w:val="00883531"/>
    <w:rsid w:val="00883684"/>
    <w:rsid w:val="00884A91"/>
    <w:rsid w:val="00885119"/>
    <w:rsid w:val="00885FC7"/>
    <w:rsid w:val="00886261"/>
    <w:rsid w:val="0089006E"/>
    <w:rsid w:val="00890A16"/>
    <w:rsid w:val="00891219"/>
    <w:rsid w:val="00892C52"/>
    <w:rsid w:val="00892FD8"/>
    <w:rsid w:val="00893C05"/>
    <w:rsid w:val="00895C1A"/>
    <w:rsid w:val="00897EF7"/>
    <w:rsid w:val="008A0D3A"/>
    <w:rsid w:val="008A1F23"/>
    <w:rsid w:val="008A2926"/>
    <w:rsid w:val="008A2D4F"/>
    <w:rsid w:val="008A3D32"/>
    <w:rsid w:val="008A3D79"/>
    <w:rsid w:val="008A52F3"/>
    <w:rsid w:val="008A5870"/>
    <w:rsid w:val="008A5DD5"/>
    <w:rsid w:val="008A665F"/>
    <w:rsid w:val="008A706A"/>
    <w:rsid w:val="008B2CFB"/>
    <w:rsid w:val="008B35A0"/>
    <w:rsid w:val="008B35E0"/>
    <w:rsid w:val="008B484A"/>
    <w:rsid w:val="008B58A3"/>
    <w:rsid w:val="008B694F"/>
    <w:rsid w:val="008B6A51"/>
    <w:rsid w:val="008B6D44"/>
    <w:rsid w:val="008B7BA6"/>
    <w:rsid w:val="008B7DD7"/>
    <w:rsid w:val="008C0C48"/>
    <w:rsid w:val="008C0CD4"/>
    <w:rsid w:val="008C1D70"/>
    <w:rsid w:val="008C354E"/>
    <w:rsid w:val="008C38FE"/>
    <w:rsid w:val="008C4DF0"/>
    <w:rsid w:val="008C5CF7"/>
    <w:rsid w:val="008C7088"/>
    <w:rsid w:val="008C7DFD"/>
    <w:rsid w:val="008D040C"/>
    <w:rsid w:val="008D08C4"/>
    <w:rsid w:val="008D21C3"/>
    <w:rsid w:val="008D326D"/>
    <w:rsid w:val="008D3E62"/>
    <w:rsid w:val="008D3F16"/>
    <w:rsid w:val="008D5660"/>
    <w:rsid w:val="008D5DDB"/>
    <w:rsid w:val="008D64ED"/>
    <w:rsid w:val="008D67E2"/>
    <w:rsid w:val="008E02E5"/>
    <w:rsid w:val="008E05B5"/>
    <w:rsid w:val="008E08EB"/>
    <w:rsid w:val="008E0AFF"/>
    <w:rsid w:val="008E0C17"/>
    <w:rsid w:val="008E157D"/>
    <w:rsid w:val="008E2E6D"/>
    <w:rsid w:val="008E4879"/>
    <w:rsid w:val="008E4B39"/>
    <w:rsid w:val="008E57ED"/>
    <w:rsid w:val="008E5C75"/>
    <w:rsid w:val="008E5F4C"/>
    <w:rsid w:val="008E6A2F"/>
    <w:rsid w:val="008E6CBB"/>
    <w:rsid w:val="008E741A"/>
    <w:rsid w:val="008E74ED"/>
    <w:rsid w:val="008E7D39"/>
    <w:rsid w:val="008E7E95"/>
    <w:rsid w:val="008F01CB"/>
    <w:rsid w:val="008F050B"/>
    <w:rsid w:val="008F1789"/>
    <w:rsid w:val="008F33DF"/>
    <w:rsid w:val="008F4869"/>
    <w:rsid w:val="008F4E26"/>
    <w:rsid w:val="008F576B"/>
    <w:rsid w:val="008F5EC2"/>
    <w:rsid w:val="008F6BDD"/>
    <w:rsid w:val="008F733A"/>
    <w:rsid w:val="0090057B"/>
    <w:rsid w:val="00900D2D"/>
    <w:rsid w:val="00901D54"/>
    <w:rsid w:val="00901DA5"/>
    <w:rsid w:val="0090297E"/>
    <w:rsid w:val="00902D5D"/>
    <w:rsid w:val="00902FB5"/>
    <w:rsid w:val="00903B65"/>
    <w:rsid w:val="0090542F"/>
    <w:rsid w:val="009059F4"/>
    <w:rsid w:val="00905A68"/>
    <w:rsid w:val="009064E8"/>
    <w:rsid w:val="0090666B"/>
    <w:rsid w:val="00906C6D"/>
    <w:rsid w:val="00906D95"/>
    <w:rsid w:val="009070F5"/>
    <w:rsid w:val="009103BB"/>
    <w:rsid w:val="00910F73"/>
    <w:rsid w:val="009117B3"/>
    <w:rsid w:val="00911DFD"/>
    <w:rsid w:val="00912617"/>
    <w:rsid w:val="00912DEA"/>
    <w:rsid w:val="00912DF8"/>
    <w:rsid w:val="0091310C"/>
    <w:rsid w:val="00914225"/>
    <w:rsid w:val="00914423"/>
    <w:rsid w:val="00914958"/>
    <w:rsid w:val="00914BD2"/>
    <w:rsid w:val="00914CC9"/>
    <w:rsid w:val="00915E01"/>
    <w:rsid w:val="00916375"/>
    <w:rsid w:val="00916EC0"/>
    <w:rsid w:val="00920BCF"/>
    <w:rsid w:val="00923CD8"/>
    <w:rsid w:val="009246CE"/>
    <w:rsid w:val="0092513D"/>
    <w:rsid w:val="00925BC9"/>
    <w:rsid w:val="00925FB9"/>
    <w:rsid w:val="00927C01"/>
    <w:rsid w:val="0093033C"/>
    <w:rsid w:val="00930E59"/>
    <w:rsid w:val="00930F40"/>
    <w:rsid w:val="00931D78"/>
    <w:rsid w:val="00931F04"/>
    <w:rsid w:val="009331FE"/>
    <w:rsid w:val="009335C6"/>
    <w:rsid w:val="00935131"/>
    <w:rsid w:val="009356C5"/>
    <w:rsid w:val="00936F57"/>
    <w:rsid w:val="009375F6"/>
    <w:rsid w:val="009400CC"/>
    <w:rsid w:val="00942FBC"/>
    <w:rsid w:val="00944599"/>
    <w:rsid w:val="00945089"/>
    <w:rsid w:val="009453D4"/>
    <w:rsid w:val="009464DA"/>
    <w:rsid w:val="00952612"/>
    <w:rsid w:val="009528F7"/>
    <w:rsid w:val="0095322A"/>
    <w:rsid w:val="00953FF8"/>
    <w:rsid w:val="00954A6F"/>
    <w:rsid w:val="009553F5"/>
    <w:rsid w:val="009556DF"/>
    <w:rsid w:val="009620BD"/>
    <w:rsid w:val="009629EA"/>
    <w:rsid w:val="00963EDE"/>
    <w:rsid w:val="0096447C"/>
    <w:rsid w:val="00964608"/>
    <w:rsid w:val="00965BBD"/>
    <w:rsid w:val="00965C1E"/>
    <w:rsid w:val="00967599"/>
    <w:rsid w:val="009676B9"/>
    <w:rsid w:val="009702F6"/>
    <w:rsid w:val="0097057D"/>
    <w:rsid w:val="009714F9"/>
    <w:rsid w:val="00973F45"/>
    <w:rsid w:val="009758C5"/>
    <w:rsid w:val="00975B38"/>
    <w:rsid w:val="009766BF"/>
    <w:rsid w:val="00976C8E"/>
    <w:rsid w:val="009771F4"/>
    <w:rsid w:val="009772B9"/>
    <w:rsid w:val="0097758A"/>
    <w:rsid w:val="00977A9D"/>
    <w:rsid w:val="00977F34"/>
    <w:rsid w:val="00977F91"/>
    <w:rsid w:val="00980307"/>
    <w:rsid w:val="009807E2"/>
    <w:rsid w:val="00980ACD"/>
    <w:rsid w:val="00980E6A"/>
    <w:rsid w:val="00981FEB"/>
    <w:rsid w:val="00982FFF"/>
    <w:rsid w:val="00983F94"/>
    <w:rsid w:val="00983F9C"/>
    <w:rsid w:val="00984844"/>
    <w:rsid w:val="00985FFA"/>
    <w:rsid w:val="009877E0"/>
    <w:rsid w:val="00987DF2"/>
    <w:rsid w:val="00990974"/>
    <w:rsid w:val="0099108B"/>
    <w:rsid w:val="00991AA0"/>
    <w:rsid w:val="00991CAF"/>
    <w:rsid w:val="00992087"/>
    <w:rsid w:val="00992710"/>
    <w:rsid w:val="00992820"/>
    <w:rsid w:val="00994A85"/>
    <w:rsid w:val="00995328"/>
    <w:rsid w:val="00995340"/>
    <w:rsid w:val="0099755A"/>
    <w:rsid w:val="009A00F2"/>
    <w:rsid w:val="009A4481"/>
    <w:rsid w:val="009A595E"/>
    <w:rsid w:val="009A6E18"/>
    <w:rsid w:val="009A7881"/>
    <w:rsid w:val="009A7CB1"/>
    <w:rsid w:val="009B024B"/>
    <w:rsid w:val="009B073A"/>
    <w:rsid w:val="009B0CC4"/>
    <w:rsid w:val="009B0FE6"/>
    <w:rsid w:val="009B3BAC"/>
    <w:rsid w:val="009B3F67"/>
    <w:rsid w:val="009B5A80"/>
    <w:rsid w:val="009B6C7B"/>
    <w:rsid w:val="009C1B1B"/>
    <w:rsid w:val="009C301E"/>
    <w:rsid w:val="009C30E3"/>
    <w:rsid w:val="009C386D"/>
    <w:rsid w:val="009C4721"/>
    <w:rsid w:val="009C50B6"/>
    <w:rsid w:val="009C5764"/>
    <w:rsid w:val="009C5C35"/>
    <w:rsid w:val="009C6795"/>
    <w:rsid w:val="009C7072"/>
    <w:rsid w:val="009D0533"/>
    <w:rsid w:val="009D2879"/>
    <w:rsid w:val="009D41F9"/>
    <w:rsid w:val="009D4E7D"/>
    <w:rsid w:val="009D5363"/>
    <w:rsid w:val="009D5EBF"/>
    <w:rsid w:val="009D6ACC"/>
    <w:rsid w:val="009D7624"/>
    <w:rsid w:val="009E1CA7"/>
    <w:rsid w:val="009E29D5"/>
    <w:rsid w:val="009E3171"/>
    <w:rsid w:val="009F0DE9"/>
    <w:rsid w:val="009F2AAE"/>
    <w:rsid w:val="009F3211"/>
    <w:rsid w:val="009F3BB9"/>
    <w:rsid w:val="009F4A59"/>
    <w:rsid w:val="009F50E3"/>
    <w:rsid w:val="009F5E0C"/>
    <w:rsid w:val="009F6FBE"/>
    <w:rsid w:val="009F7B30"/>
    <w:rsid w:val="00A0090C"/>
    <w:rsid w:val="00A01333"/>
    <w:rsid w:val="00A01FB2"/>
    <w:rsid w:val="00A02FBB"/>
    <w:rsid w:val="00A032AC"/>
    <w:rsid w:val="00A03464"/>
    <w:rsid w:val="00A03F84"/>
    <w:rsid w:val="00A04AC9"/>
    <w:rsid w:val="00A0674F"/>
    <w:rsid w:val="00A07141"/>
    <w:rsid w:val="00A07266"/>
    <w:rsid w:val="00A07509"/>
    <w:rsid w:val="00A11AAF"/>
    <w:rsid w:val="00A126B1"/>
    <w:rsid w:val="00A1281A"/>
    <w:rsid w:val="00A129DE"/>
    <w:rsid w:val="00A12A1F"/>
    <w:rsid w:val="00A142BE"/>
    <w:rsid w:val="00A1484D"/>
    <w:rsid w:val="00A156B8"/>
    <w:rsid w:val="00A15A15"/>
    <w:rsid w:val="00A16A83"/>
    <w:rsid w:val="00A17D1D"/>
    <w:rsid w:val="00A20966"/>
    <w:rsid w:val="00A2101F"/>
    <w:rsid w:val="00A235DE"/>
    <w:rsid w:val="00A24C72"/>
    <w:rsid w:val="00A25FAF"/>
    <w:rsid w:val="00A26EC4"/>
    <w:rsid w:val="00A27682"/>
    <w:rsid w:val="00A300D4"/>
    <w:rsid w:val="00A309BF"/>
    <w:rsid w:val="00A30D10"/>
    <w:rsid w:val="00A313AC"/>
    <w:rsid w:val="00A317C0"/>
    <w:rsid w:val="00A31BE9"/>
    <w:rsid w:val="00A31E55"/>
    <w:rsid w:val="00A34538"/>
    <w:rsid w:val="00A35018"/>
    <w:rsid w:val="00A375EF"/>
    <w:rsid w:val="00A37946"/>
    <w:rsid w:val="00A4074B"/>
    <w:rsid w:val="00A40923"/>
    <w:rsid w:val="00A40FA6"/>
    <w:rsid w:val="00A41F4B"/>
    <w:rsid w:val="00A424F3"/>
    <w:rsid w:val="00A42D17"/>
    <w:rsid w:val="00A432B9"/>
    <w:rsid w:val="00A43A47"/>
    <w:rsid w:val="00A43CC6"/>
    <w:rsid w:val="00A4485C"/>
    <w:rsid w:val="00A45289"/>
    <w:rsid w:val="00A45453"/>
    <w:rsid w:val="00A46B11"/>
    <w:rsid w:val="00A47262"/>
    <w:rsid w:val="00A5101B"/>
    <w:rsid w:val="00A5119A"/>
    <w:rsid w:val="00A5120E"/>
    <w:rsid w:val="00A5171A"/>
    <w:rsid w:val="00A51A7E"/>
    <w:rsid w:val="00A5268B"/>
    <w:rsid w:val="00A52790"/>
    <w:rsid w:val="00A54742"/>
    <w:rsid w:val="00A54AC9"/>
    <w:rsid w:val="00A55C51"/>
    <w:rsid w:val="00A55D47"/>
    <w:rsid w:val="00A55F08"/>
    <w:rsid w:val="00A56393"/>
    <w:rsid w:val="00A56634"/>
    <w:rsid w:val="00A56C35"/>
    <w:rsid w:val="00A5794C"/>
    <w:rsid w:val="00A6008D"/>
    <w:rsid w:val="00A60360"/>
    <w:rsid w:val="00A6243D"/>
    <w:rsid w:val="00A62846"/>
    <w:rsid w:val="00A643E9"/>
    <w:rsid w:val="00A646CA"/>
    <w:rsid w:val="00A66B0E"/>
    <w:rsid w:val="00A7187F"/>
    <w:rsid w:val="00A7238F"/>
    <w:rsid w:val="00A7413D"/>
    <w:rsid w:val="00A7459B"/>
    <w:rsid w:val="00A74F47"/>
    <w:rsid w:val="00A7717F"/>
    <w:rsid w:val="00A808B0"/>
    <w:rsid w:val="00A81192"/>
    <w:rsid w:val="00A825E0"/>
    <w:rsid w:val="00A83671"/>
    <w:rsid w:val="00A8376E"/>
    <w:rsid w:val="00A837BD"/>
    <w:rsid w:val="00A85CCB"/>
    <w:rsid w:val="00A877C7"/>
    <w:rsid w:val="00A91F48"/>
    <w:rsid w:val="00A93536"/>
    <w:rsid w:val="00A939BC"/>
    <w:rsid w:val="00A93F29"/>
    <w:rsid w:val="00A93F95"/>
    <w:rsid w:val="00A94A81"/>
    <w:rsid w:val="00A95477"/>
    <w:rsid w:val="00A966DC"/>
    <w:rsid w:val="00A968F9"/>
    <w:rsid w:val="00AA0056"/>
    <w:rsid w:val="00AA017B"/>
    <w:rsid w:val="00AA30C7"/>
    <w:rsid w:val="00AA5515"/>
    <w:rsid w:val="00AA64FB"/>
    <w:rsid w:val="00AA6AE0"/>
    <w:rsid w:val="00AB0BD2"/>
    <w:rsid w:val="00AB23A6"/>
    <w:rsid w:val="00AB3AB7"/>
    <w:rsid w:val="00AB3EFA"/>
    <w:rsid w:val="00AB407E"/>
    <w:rsid w:val="00AB497D"/>
    <w:rsid w:val="00AB4D80"/>
    <w:rsid w:val="00AB5D53"/>
    <w:rsid w:val="00AB6F72"/>
    <w:rsid w:val="00AC072F"/>
    <w:rsid w:val="00AC153B"/>
    <w:rsid w:val="00AC26AE"/>
    <w:rsid w:val="00AC2749"/>
    <w:rsid w:val="00AC382A"/>
    <w:rsid w:val="00AC3F2D"/>
    <w:rsid w:val="00AC4133"/>
    <w:rsid w:val="00AC4246"/>
    <w:rsid w:val="00AC49E4"/>
    <w:rsid w:val="00AC53AF"/>
    <w:rsid w:val="00AC64D1"/>
    <w:rsid w:val="00AC6658"/>
    <w:rsid w:val="00AC6C8D"/>
    <w:rsid w:val="00AD02E0"/>
    <w:rsid w:val="00AD0AD2"/>
    <w:rsid w:val="00AD271F"/>
    <w:rsid w:val="00AD27BD"/>
    <w:rsid w:val="00AD27D3"/>
    <w:rsid w:val="00AD34B8"/>
    <w:rsid w:val="00AD424E"/>
    <w:rsid w:val="00AD45FE"/>
    <w:rsid w:val="00AD4C82"/>
    <w:rsid w:val="00AD50AA"/>
    <w:rsid w:val="00AD521E"/>
    <w:rsid w:val="00AD625E"/>
    <w:rsid w:val="00AE1641"/>
    <w:rsid w:val="00AE17C9"/>
    <w:rsid w:val="00AE2C6B"/>
    <w:rsid w:val="00AE3BDB"/>
    <w:rsid w:val="00AE3E8B"/>
    <w:rsid w:val="00AE485E"/>
    <w:rsid w:val="00AE493E"/>
    <w:rsid w:val="00AE4B40"/>
    <w:rsid w:val="00AE5649"/>
    <w:rsid w:val="00AF010A"/>
    <w:rsid w:val="00AF05F6"/>
    <w:rsid w:val="00AF0775"/>
    <w:rsid w:val="00AF1C54"/>
    <w:rsid w:val="00AF2D61"/>
    <w:rsid w:val="00AF38E1"/>
    <w:rsid w:val="00AF3EE9"/>
    <w:rsid w:val="00AF4AB6"/>
    <w:rsid w:val="00AF4D40"/>
    <w:rsid w:val="00AF4FA4"/>
    <w:rsid w:val="00B0001C"/>
    <w:rsid w:val="00B003A1"/>
    <w:rsid w:val="00B00632"/>
    <w:rsid w:val="00B016C5"/>
    <w:rsid w:val="00B02301"/>
    <w:rsid w:val="00B0360D"/>
    <w:rsid w:val="00B04420"/>
    <w:rsid w:val="00B053F7"/>
    <w:rsid w:val="00B059F0"/>
    <w:rsid w:val="00B05C4A"/>
    <w:rsid w:val="00B06919"/>
    <w:rsid w:val="00B0746C"/>
    <w:rsid w:val="00B07B12"/>
    <w:rsid w:val="00B100C6"/>
    <w:rsid w:val="00B119F0"/>
    <w:rsid w:val="00B11B01"/>
    <w:rsid w:val="00B11FF4"/>
    <w:rsid w:val="00B120DA"/>
    <w:rsid w:val="00B130DA"/>
    <w:rsid w:val="00B1407A"/>
    <w:rsid w:val="00B17CC3"/>
    <w:rsid w:val="00B20F22"/>
    <w:rsid w:val="00B2186F"/>
    <w:rsid w:val="00B21CC7"/>
    <w:rsid w:val="00B2222D"/>
    <w:rsid w:val="00B2363B"/>
    <w:rsid w:val="00B2564C"/>
    <w:rsid w:val="00B267A3"/>
    <w:rsid w:val="00B26943"/>
    <w:rsid w:val="00B2730F"/>
    <w:rsid w:val="00B27A96"/>
    <w:rsid w:val="00B27FDE"/>
    <w:rsid w:val="00B30818"/>
    <w:rsid w:val="00B3086C"/>
    <w:rsid w:val="00B31C56"/>
    <w:rsid w:val="00B32068"/>
    <w:rsid w:val="00B341F1"/>
    <w:rsid w:val="00B345C6"/>
    <w:rsid w:val="00B36CFF"/>
    <w:rsid w:val="00B400A1"/>
    <w:rsid w:val="00B41A08"/>
    <w:rsid w:val="00B41E56"/>
    <w:rsid w:val="00B4372D"/>
    <w:rsid w:val="00B440EB"/>
    <w:rsid w:val="00B45464"/>
    <w:rsid w:val="00B46345"/>
    <w:rsid w:val="00B471CE"/>
    <w:rsid w:val="00B4731A"/>
    <w:rsid w:val="00B474DD"/>
    <w:rsid w:val="00B50B2D"/>
    <w:rsid w:val="00B51114"/>
    <w:rsid w:val="00B51FF2"/>
    <w:rsid w:val="00B5510E"/>
    <w:rsid w:val="00B55FA0"/>
    <w:rsid w:val="00B56410"/>
    <w:rsid w:val="00B564FE"/>
    <w:rsid w:val="00B5675C"/>
    <w:rsid w:val="00B56B1C"/>
    <w:rsid w:val="00B56B8D"/>
    <w:rsid w:val="00B60177"/>
    <w:rsid w:val="00B60AC7"/>
    <w:rsid w:val="00B61153"/>
    <w:rsid w:val="00B61505"/>
    <w:rsid w:val="00B62A6B"/>
    <w:rsid w:val="00B62AEC"/>
    <w:rsid w:val="00B63BF4"/>
    <w:rsid w:val="00B64636"/>
    <w:rsid w:val="00B64D46"/>
    <w:rsid w:val="00B656AB"/>
    <w:rsid w:val="00B65B18"/>
    <w:rsid w:val="00B6604D"/>
    <w:rsid w:val="00B663B7"/>
    <w:rsid w:val="00B66B48"/>
    <w:rsid w:val="00B66D66"/>
    <w:rsid w:val="00B66E81"/>
    <w:rsid w:val="00B6703C"/>
    <w:rsid w:val="00B67E33"/>
    <w:rsid w:val="00B67FA2"/>
    <w:rsid w:val="00B71411"/>
    <w:rsid w:val="00B7278F"/>
    <w:rsid w:val="00B7320C"/>
    <w:rsid w:val="00B734CE"/>
    <w:rsid w:val="00B743CB"/>
    <w:rsid w:val="00B74EBD"/>
    <w:rsid w:val="00B74F7D"/>
    <w:rsid w:val="00B750D0"/>
    <w:rsid w:val="00B75420"/>
    <w:rsid w:val="00B75E1B"/>
    <w:rsid w:val="00B76F60"/>
    <w:rsid w:val="00B779A9"/>
    <w:rsid w:val="00B80995"/>
    <w:rsid w:val="00B80E59"/>
    <w:rsid w:val="00B81557"/>
    <w:rsid w:val="00B82CF5"/>
    <w:rsid w:val="00B82DD3"/>
    <w:rsid w:val="00B82EAA"/>
    <w:rsid w:val="00B82FAF"/>
    <w:rsid w:val="00B83F3C"/>
    <w:rsid w:val="00B8415E"/>
    <w:rsid w:val="00B84255"/>
    <w:rsid w:val="00B84AC7"/>
    <w:rsid w:val="00B84ED9"/>
    <w:rsid w:val="00B86074"/>
    <w:rsid w:val="00B86CB6"/>
    <w:rsid w:val="00B91364"/>
    <w:rsid w:val="00B9184C"/>
    <w:rsid w:val="00B91F46"/>
    <w:rsid w:val="00B96EE9"/>
    <w:rsid w:val="00B9703A"/>
    <w:rsid w:val="00BA3727"/>
    <w:rsid w:val="00BA398B"/>
    <w:rsid w:val="00BA3A11"/>
    <w:rsid w:val="00BA3AA3"/>
    <w:rsid w:val="00BA3FBC"/>
    <w:rsid w:val="00BA49D1"/>
    <w:rsid w:val="00BA4CD6"/>
    <w:rsid w:val="00BA56DA"/>
    <w:rsid w:val="00BA5A9A"/>
    <w:rsid w:val="00BA61EE"/>
    <w:rsid w:val="00BA6D57"/>
    <w:rsid w:val="00BA71BE"/>
    <w:rsid w:val="00BA761C"/>
    <w:rsid w:val="00BA7F47"/>
    <w:rsid w:val="00BB1A56"/>
    <w:rsid w:val="00BB1B0A"/>
    <w:rsid w:val="00BB3294"/>
    <w:rsid w:val="00BB4468"/>
    <w:rsid w:val="00BB44DC"/>
    <w:rsid w:val="00BC0492"/>
    <w:rsid w:val="00BC0682"/>
    <w:rsid w:val="00BC07F4"/>
    <w:rsid w:val="00BC08A0"/>
    <w:rsid w:val="00BC10C7"/>
    <w:rsid w:val="00BC4B22"/>
    <w:rsid w:val="00BC4F05"/>
    <w:rsid w:val="00BC51FE"/>
    <w:rsid w:val="00BC52BC"/>
    <w:rsid w:val="00BC611D"/>
    <w:rsid w:val="00BC63F3"/>
    <w:rsid w:val="00BC6DDA"/>
    <w:rsid w:val="00BD001B"/>
    <w:rsid w:val="00BD0348"/>
    <w:rsid w:val="00BD12AB"/>
    <w:rsid w:val="00BD3654"/>
    <w:rsid w:val="00BD43BA"/>
    <w:rsid w:val="00BD65DA"/>
    <w:rsid w:val="00BD71A4"/>
    <w:rsid w:val="00BE1AA1"/>
    <w:rsid w:val="00BE44BE"/>
    <w:rsid w:val="00BE4811"/>
    <w:rsid w:val="00BE4D8F"/>
    <w:rsid w:val="00BE6288"/>
    <w:rsid w:val="00BE68BC"/>
    <w:rsid w:val="00BE7291"/>
    <w:rsid w:val="00BF0820"/>
    <w:rsid w:val="00BF0860"/>
    <w:rsid w:val="00BF0E33"/>
    <w:rsid w:val="00BF157A"/>
    <w:rsid w:val="00BF3E96"/>
    <w:rsid w:val="00BF3FA8"/>
    <w:rsid w:val="00BF4FC8"/>
    <w:rsid w:val="00BF5202"/>
    <w:rsid w:val="00BF76CB"/>
    <w:rsid w:val="00BF7747"/>
    <w:rsid w:val="00BF7943"/>
    <w:rsid w:val="00BF7D6E"/>
    <w:rsid w:val="00C00D24"/>
    <w:rsid w:val="00C01056"/>
    <w:rsid w:val="00C01247"/>
    <w:rsid w:val="00C015AA"/>
    <w:rsid w:val="00C017CA"/>
    <w:rsid w:val="00C019BD"/>
    <w:rsid w:val="00C02DBF"/>
    <w:rsid w:val="00C03332"/>
    <w:rsid w:val="00C03983"/>
    <w:rsid w:val="00C039D4"/>
    <w:rsid w:val="00C04A9C"/>
    <w:rsid w:val="00C0652C"/>
    <w:rsid w:val="00C07E8D"/>
    <w:rsid w:val="00C11155"/>
    <w:rsid w:val="00C1151C"/>
    <w:rsid w:val="00C12113"/>
    <w:rsid w:val="00C13341"/>
    <w:rsid w:val="00C139B7"/>
    <w:rsid w:val="00C139CB"/>
    <w:rsid w:val="00C143E8"/>
    <w:rsid w:val="00C148C3"/>
    <w:rsid w:val="00C14934"/>
    <w:rsid w:val="00C1751C"/>
    <w:rsid w:val="00C17668"/>
    <w:rsid w:val="00C17AC6"/>
    <w:rsid w:val="00C17D75"/>
    <w:rsid w:val="00C233CC"/>
    <w:rsid w:val="00C24750"/>
    <w:rsid w:val="00C24D82"/>
    <w:rsid w:val="00C270F8"/>
    <w:rsid w:val="00C277E6"/>
    <w:rsid w:val="00C30F68"/>
    <w:rsid w:val="00C311C5"/>
    <w:rsid w:val="00C313D5"/>
    <w:rsid w:val="00C321EA"/>
    <w:rsid w:val="00C33891"/>
    <w:rsid w:val="00C33DEA"/>
    <w:rsid w:val="00C34B2A"/>
    <w:rsid w:val="00C351E0"/>
    <w:rsid w:val="00C356FC"/>
    <w:rsid w:val="00C35972"/>
    <w:rsid w:val="00C36170"/>
    <w:rsid w:val="00C361A6"/>
    <w:rsid w:val="00C36CE1"/>
    <w:rsid w:val="00C37BA3"/>
    <w:rsid w:val="00C4098A"/>
    <w:rsid w:val="00C41071"/>
    <w:rsid w:val="00C412AF"/>
    <w:rsid w:val="00C41475"/>
    <w:rsid w:val="00C42598"/>
    <w:rsid w:val="00C427F9"/>
    <w:rsid w:val="00C42854"/>
    <w:rsid w:val="00C438E6"/>
    <w:rsid w:val="00C452AC"/>
    <w:rsid w:val="00C47FE7"/>
    <w:rsid w:val="00C50FB8"/>
    <w:rsid w:val="00C51809"/>
    <w:rsid w:val="00C52971"/>
    <w:rsid w:val="00C530B2"/>
    <w:rsid w:val="00C53254"/>
    <w:rsid w:val="00C53BC0"/>
    <w:rsid w:val="00C54BD5"/>
    <w:rsid w:val="00C55152"/>
    <w:rsid w:val="00C55320"/>
    <w:rsid w:val="00C565A9"/>
    <w:rsid w:val="00C5685E"/>
    <w:rsid w:val="00C56AC6"/>
    <w:rsid w:val="00C56B24"/>
    <w:rsid w:val="00C56C15"/>
    <w:rsid w:val="00C56D6B"/>
    <w:rsid w:val="00C56DB8"/>
    <w:rsid w:val="00C576CF"/>
    <w:rsid w:val="00C61CC5"/>
    <w:rsid w:val="00C62F17"/>
    <w:rsid w:val="00C6348F"/>
    <w:rsid w:val="00C63B96"/>
    <w:rsid w:val="00C64415"/>
    <w:rsid w:val="00C65016"/>
    <w:rsid w:val="00C66874"/>
    <w:rsid w:val="00C66C3A"/>
    <w:rsid w:val="00C66C56"/>
    <w:rsid w:val="00C6753B"/>
    <w:rsid w:val="00C70361"/>
    <w:rsid w:val="00C70FAF"/>
    <w:rsid w:val="00C7328F"/>
    <w:rsid w:val="00C73929"/>
    <w:rsid w:val="00C73CED"/>
    <w:rsid w:val="00C80537"/>
    <w:rsid w:val="00C80E21"/>
    <w:rsid w:val="00C81453"/>
    <w:rsid w:val="00C82160"/>
    <w:rsid w:val="00C8258B"/>
    <w:rsid w:val="00C82799"/>
    <w:rsid w:val="00C82911"/>
    <w:rsid w:val="00C82D38"/>
    <w:rsid w:val="00C8329B"/>
    <w:rsid w:val="00C848BD"/>
    <w:rsid w:val="00C85260"/>
    <w:rsid w:val="00C854BE"/>
    <w:rsid w:val="00C8585F"/>
    <w:rsid w:val="00C861D2"/>
    <w:rsid w:val="00C870EF"/>
    <w:rsid w:val="00C87BE8"/>
    <w:rsid w:val="00C87FC7"/>
    <w:rsid w:val="00C91BD4"/>
    <w:rsid w:val="00C92281"/>
    <w:rsid w:val="00C92A1F"/>
    <w:rsid w:val="00C92CDA"/>
    <w:rsid w:val="00C93D23"/>
    <w:rsid w:val="00C9472B"/>
    <w:rsid w:val="00C94B46"/>
    <w:rsid w:val="00C958AC"/>
    <w:rsid w:val="00C95A4E"/>
    <w:rsid w:val="00C95CC5"/>
    <w:rsid w:val="00C96597"/>
    <w:rsid w:val="00C969F3"/>
    <w:rsid w:val="00CA025D"/>
    <w:rsid w:val="00CA0B05"/>
    <w:rsid w:val="00CA10BC"/>
    <w:rsid w:val="00CA1EB2"/>
    <w:rsid w:val="00CA275B"/>
    <w:rsid w:val="00CA30FC"/>
    <w:rsid w:val="00CA3571"/>
    <w:rsid w:val="00CA36F4"/>
    <w:rsid w:val="00CA5A06"/>
    <w:rsid w:val="00CA5AF6"/>
    <w:rsid w:val="00CA601D"/>
    <w:rsid w:val="00CA657C"/>
    <w:rsid w:val="00CB0C0A"/>
    <w:rsid w:val="00CB1589"/>
    <w:rsid w:val="00CB3603"/>
    <w:rsid w:val="00CB3A19"/>
    <w:rsid w:val="00CB42DB"/>
    <w:rsid w:val="00CB457A"/>
    <w:rsid w:val="00CB535C"/>
    <w:rsid w:val="00CB7097"/>
    <w:rsid w:val="00CB78A5"/>
    <w:rsid w:val="00CC044A"/>
    <w:rsid w:val="00CC1ECF"/>
    <w:rsid w:val="00CC1FC2"/>
    <w:rsid w:val="00CC4279"/>
    <w:rsid w:val="00CC47CB"/>
    <w:rsid w:val="00CC4EF4"/>
    <w:rsid w:val="00CC5A7E"/>
    <w:rsid w:val="00CC5F65"/>
    <w:rsid w:val="00CC60E7"/>
    <w:rsid w:val="00CC7378"/>
    <w:rsid w:val="00CC7753"/>
    <w:rsid w:val="00CC7CA2"/>
    <w:rsid w:val="00CC7E63"/>
    <w:rsid w:val="00CD11C3"/>
    <w:rsid w:val="00CD2318"/>
    <w:rsid w:val="00CD4753"/>
    <w:rsid w:val="00CE05DF"/>
    <w:rsid w:val="00CE1491"/>
    <w:rsid w:val="00CE233A"/>
    <w:rsid w:val="00CE2DCC"/>
    <w:rsid w:val="00CE3DEA"/>
    <w:rsid w:val="00CE3E6F"/>
    <w:rsid w:val="00CE4FA1"/>
    <w:rsid w:val="00CE7AC9"/>
    <w:rsid w:val="00CF0322"/>
    <w:rsid w:val="00CF07E5"/>
    <w:rsid w:val="00CF09B1"/>
    <w:rsid w:val="00CF11D8"/>
    <w:rsid w:val="00CF1795"/>
    <w:rsid w:val="00CF1F2C"/>
    <w:rsid w:val="00CF21CF"/>
    <w:rsid w:val="00CF39AC"/>
    <w:rsid w:val="00CF3C07"/>
    <w:rsid w:val="00CF4122"/>
    <w:rsid w:val="00CF4250"/>
    <w:rsid w:val="00CF4A3C"/>
    <w:rsid w:val="00CF5F19"/>
    <w:rsid w:val="00CF6174"/>
    <w:rsid w:val="00CF64E3"/>
    <w:rsid w:val="00CF66B6"/>
    <w:rsid w:val="00D005A0"/>
    <w:rsid w:val="00D0103B"/>
    <w:rsid w:val="00D01ACA"/>
    <w:rsid w:val="00D01E93"/>
    <w:rsid w:val="00D021F3"/>
    <w:rsid w:val="00D02679"/>
    <w:rsid w:val="00D02913"/>
    <w:rsid w:val="00D02BB5"/>
    <w:rsid w:val="00D03B42"/>
    <w:rsid w:val="00D05B8E"/>
    <w:rsid w:val="00D06680"/>
    <w:rsid w:val="00D100F0"/>
    <w:rsid w:val="00D103FA"/>
    <w:rsid w:val="00D10555"/>
    <w:rsid w:val="00D11488"/>
    <w:rsid w:val="00D12D4B"/>
    <w:rsid w:val="00D1406C"/>
    <w:rsid w:val="00D16198"/>
    <w:rsid w:val="00D1638F"/>
    <w:rsid w:val="00D16723"/>
    <w:rsid w:val="00D1720F"/>
    <w:rsid w:val="00D17610"/>
    <w:rsid w:val="00D17BE5"/>
    <w:rsid w:val="00D17D11"/>
    <w:rsid w:val="00D20F70"/>
    <w:rsid w:val="00D20FE6"/>
    <w:rsid w:val="00D222D8"/>
    <w:rsid w:val="00D22AE5"/>
    <w:rsid w:val="00D23277"/>
    <w:rsid w:val="00D25C3A"/>
    <w:rsid w:val="00D26E28"/>
    <w:rsid w:val="00D26F94"/>
    <w:rsid w:val="00D2734A"/>
    <w:rsid w:val="00D304D1"/>
    <w:rsid w:val="00D32523"/>
    <w:rsid w:val="00D35176"/>
    <w:rsid w:val="00D362FA"/>
    <w:rsid w:val="00D36966"/>
    <w:rsid w:val="00D36AE9"/>
    <w:rsid w:val="00D3749A"/>
    <w:rsid w:val="00D404CC"/>
    <w:rsid w:val="00D42B60"/>
    <w:rsid w:val="00D42FDA"/>
    <w:rsid w:val="00D4303F"/>
    <w:rsid w:val="00D43C47"/>
    <w:rsid w:val="00D43E14"/>
    <w:rsid w:val="00D4502B"/>
    <w:rsid w:val="00D454C3"/>
    <w:rsid w:val="00D457F2"/>
    <w:rsid w:val="00D4615D"/>
    <w:rsid w:val="00D47851"/>
    <w:rsid w:val="00D50A88"/>
    <w:rsid w:val="00D50D04"/>
    <w:rsid w:val="00D510D6"/>
    <w:rsid w:val="00D5137D"/>
    <w:rsid w:val="00D515AE"/>
    <w:rsid w:val="00D51C7A"/>
    <w:rsid w:val="00D5229A"/>
    <w:rsid w:val="00D52A68"/>
    <w:rsid w:val="00D542F8"/>
    <w:rsid w:val="00D54A9C"/>
    <w:rsid w:val="00D55282"/>
    <w:rsid w:val="00D57B4A"/>
    <w:rsid w:val="00D60A61"/>
    <w:rsid w:val="00D61302"/>
    <w:rsid w:val="00D61659"/>
    <w:rsid w:val="00D627F3"/>
    <w:rsid w:val="00D62FBB"/>
    <w:rsid w:val="00D6439A"/>
    <w:rsid w:val="00D65A3A"/>
    <w:rsid w:val="00D65FEC"/>
    <w:rsid w:val="00D66515"/>
    <w:rsid w:val="00D66B71"/>
    <w:rsid w:val="00D70B4F"/>
    <w:rsid w:val="00D71CB7"/>
    <w:rsid w:val="00D73C90"/>
    <w:rsid w:val="00D746FE"/>
    <w:rsid w:val="00D74A79"/>
    <w:rsid w:val="00D7509E"/>
    <w:rsid w:val="00D80D44"/>
    <w:rsid w:val="00D8128B"/>
    <w:rsid w:val="00D8186E"/>
    <w:rsid w:val="00D829D4"/>
    <w:rsid w:val="00D82E1C"/>
    <w:rsid w:val="00D8407A"/>
    <w:rsid w:val="00D84ABD"/>
    <w:rsid w:val="00D84E7A"/>
    <w:rsid w:val="00D86812"/>
    <w:rsid w:val="00D87157"/>
    <w:rsid w:val="00D87AA0"/>
    <w:rsid w:val="00D90044"/>
    <w:rsid w:val="00D9179C"/>
    <w:rsid w:val="00D91A26"/>
    <w:rsid w:val="00D934EA"/>
    <w:rsid w:val="00D93715"/>
    <w:rsid w:val="00D9415C"/>
    <w:rsid w:val="00D94193"/>
    <w:rsid w:val="00D945D1"/>
    <w:rsid w:val="00D9574F"/>
    <w:rsid w:val="00D95B40"/>
    <w:rsid w:val="00D96A9D"/>
    <w:rsid w:val="00D96FAA"/>
    <w:rsid w:val="00D9754C"/>
    <w:rsid w:val="00D97C6A"/>
    <w:rsid w:val="00D97D65"/>
    <w:rsid w:val="00D97F3C"/>
    <w:rsid w:val="00DA0A4B"/>
    <w:rsid w:val="00DA0B90"/>
    <w:rsid w:val="00DA1658"/>
    <w:rsid w:val="00DA3AC1"/>
    <w:rsid w:val="00DA5A89"/>
    <w:rsid w:val="00DA6929"/>
    <w:rsid w:val="00DA7B3C"/>
    <w:rsid w:val="00DA7B85"/>
    <w:rsid w:val="00DB2833"/>
    <w:rsid w:val="00DB2A8C"/>
    <w:rsid w:val="00DB5513"/>
    <w:rsid w:val="00DB5D4F"/>
    <w:rsid w:val="00DB642D"/>
    <w:rsid w:val="00DB664B"/>
    <w:rsid w:val="00DB78AA"/>
    <w:rsid w:val="00DC061E"/>
    <w:rsid w:val="00DC195F"/>
    <w:rsid w:val="00DC2533"/>
    <w:rsid w:val="00DC29A7"/>
    <w:rsid w:val="00DC3119"/>
    <w:rsid w:val="00DC3898"/>
    <w:rsid w:val="00DC3F4E"/>
    <w:rsid w:val="00DC51DB"/>
    <w:rsid w:val="00DC5449"/>
    <w:rsid w:val="00DC6B7B"/>
    <w:rsid w:val="00DC7008"/>
    <w:rsid w:val="00DC7665"/>
    <w:rsid w:val="00DD1B59"/>
    <w:rsid w:val="00DD1EA9"/>
    <w:rsid w:val="00DD2CE3"/>
    <w:rsid w:val="00DD3616"/>
    <w:rsid w:val="00DD5FCD"/>
    <w:rsid w:val="00DD77CC"/>
    <w:rsid w:val="00DD7C7B"/>
    <w:rsid w:val="00DD7D57"/>
    <w:rsid w:val="00DE0A50"/>
    <w:rsid w:val="00DE0F21"/>
    <w:rsid w:val="00DE1917"/>
    <w:rsid w:val="00DE1AE2"/>
    <w:rsid w:val="00DE2159"/>
    <w:rsid w:val="00DE5481"/>
    <w:rsid w:val="00DE55CD"/>
    <w:rsid w:val="00DE70AB"/>
    <w:rsid w:val="00DF002A"/>
    <w:rsid w:val="00DF174E"/>
    <w:rsid w:val="00DF251C"/>
    <w:rsid w:val="00DF34C3"/>
    <w:rsid w:val="00DF358E"/>
    <w:rsid w:val="00DF488B"/>
    <w:rsid w:val="00DF4C52"/>
    <w:rsid w:val="00DF535A"/>
    <w:rsid w:val="00DF579D"/>
    <w:rsid w:val="00DF5887"/>
    <w:rsid w:val="00DF764C"/>
    <w:rsid w:val="00DF7A67"/>
    <w:rsid w:val="00DF7D34"/>
    <w:rsid w:val="00E00A54"/>
    <w:rsid w:val="00E0118B"/>
    <w:rsid w:val="00E0170F"/>
    <w:rsid w:val="00E03676"/>
    <w:rsid w:val="00E0443E"/>
    <w:rsid w:val="00E04EB4"/>
    <w:rsid w:val="00E06714"/>
    <w:rsid w:val="00E115EE"/>
    <w:rsid w:val="00E118F1"/>
    <w:rsid w:val="00E13C57"/>
    <w:rsid w:val="00E158ED"/>
    <w:rsid w:val="00E202BC"/>
    <w:rsid w:val="00E20437"/>
    <w:rsid w:val="00E20732"/>
    <w:rsid w:val="00E20BDE"/>
    <w:rsid w:val="00E2112E"/>
    <w:rsid w:val="00E212D0"/>
    <w:rsid w:val="00E22EA0"/>
    <w:rsid w:val="00E2515F"/>
    <w:rsid w:val="00E25B5B"/>
    <w:rsid w:val="00E26735"/>
    <w:rsid w:val="00E3083E"/>
    <w:rsid w:val="00E33637"/>
    <w:rsid w:val="00E3604A"/>
    <w:rsid w:val="00E361C1"/>
    <w:rsid w:val="00E36382"/>
    <w:rsid w:val="00E363D1"/>
    <w:rsid w:val="00E371BB"/>
    <w:rsid w:val="00E3773B"/>
    <w:rsid w:val="00E37BBE"/>
    <w:rsid w:val="00E400E0"/>
    <w:rsid w:val="00E4048D"/>
    <w:rsid w:val="00E40B61"/>
    <w:rsid w:val="00E40C7A"/>
    <w:rsid w:val="00E438C9"/>
    <w:rsid w:val="00E43E9E"/>
    <w:rsid w:val="00E44F89"/>
    <w:rsid w:val="00E454A2"/>
    <w:rsid w:val="00E4550E"/>
    <w:rsid w:val="00E45F14"/>
    <w:rsid w:val="00E476B6"/>
    <w:rsid w:val="00E5178C"/>
    <w:rsid w:val="00E51BFF"/>
    <w:rsid w:val="00E53883"/>
    <w:rsid w:val="00E550E1"/>
    <w:rsid w:val="00E5643F"/>
    <w:rsid w:val="00E607E4"/>
    <w:rsid w:val="00E6234D"/>
    <w:rsid w:val="00E62BED"/>
    <w:rsid w:val="00E634B3"/>
    <w:rsid w:val="00E63F6A"/>
    <w:rsid w:val="00E64961"/>
    <w:rsid w:val="00E64E11"/>
    <w:rsid w:val="00E6528E"/>
    <w:rsid w:val="00E66688"/>
    <w:rsid w:val="00E6672C"/>
    <w:rsid w:val="00E67311"/>
    <w:rsid w:val="00E679E7"/>
    <w:rsid w:val="00E67E16"/>
    <w:rsid w:val="00E709D4"/>
    <w:rsid w:val="00E70F16"/>
    <w:rsid w:val="00E7197B"/>
    <w:rsid w:val="00E71F49"/>
    <w:rsid w:val="00E7229D"/>
    <w:rsid w:val="00E72BE8"/>
    <w:rsid w:val="00E72FD6"/>
    <w:rsid w:val="00E73715"/>
    <w:rsid w:val="00E7384E"/>
    <w:rsid w:val="00E73A1B"/>
    <w:rsid w:val="00E7616B"/>
    <w:rsid w:val="00E76310"/>
    <w:rsid w:val="00E770C5"/>
    <w:rsid w:val="00E77EEE"/>
    <w:rsid w:val="00E829C5"/>
    <w:rsid w:val="00E83CB5"/>
    <w:rsid w:val="00E84346"/>
    <w:rsid w:val="00E8475C"/>
    <w:rsid w:val="00E854B2"/>
    <w:rsid w:val="00E85C94"/>
    <w:rsid w:val="00E86CD1"/>
    <w:rsid w:val="00E86E90"/>
    <w:rsid w:val="00E87559"/>
    <w:rsid w:val="00E902EE"/>
    <w:rsid w:val="00E94706"/>
    <w:rsid w:val="00E950DD"/>
    <w:rsid w:val="00E95A6B"/>
    <w:rsid w:val="00E97773"/>
    <w:rsid w:val="00E97975"/>
    <w:rsid w:val="00E97E38"/>
    <w:rsid w:val="00EA0056"/>
    <w:rsid w:val="00EA008A"/>
    <w:rsid w:val="00EA07E3"/>
    <w:rsid w:val="00EA14B9"/>
    <w:rsid w:val="00EA157C"/>
    <w:rsid w:val="00EA15EE"/>
    <w:rsid w:val="00EA1E37"/>
    <w:rsid w:val="00EA22D3"/>
    <w:rsid w:val="00EA2350"/>
    <w:rsid w:val="00EA3238"/>
    <w:rsid w:val="00EA4503"/>
    <w:rsid w:val="00EA5DC3"/>
    <w:rsid w:val="00EA5F3D"/>
    <w:rsid w:val="00EA77BA"/>
    <w:rsid w:val="00EA77D0"/>
    <w:rsid w:val="00EB00FD"/>
    <w:rsid w:val="00EB1FC2"/>
    <w:rsid w:val="00EB31CA"/>
    <w:rsid w:val="00EB384B"/>
    <w:rsid w:val="00EB455E"/>
    <w:rsid w:val="00EB5ACE"/>
    <w:rsid w:val="00EB5EC5"/>
    <w:rsid w:val="00EB615F"/>
    <w:rsid w:val="00EB6FE9"/>
    <w:rsid w:val="00EC08E3"/>
    <w:rsid w:val="00EC3C23"/>
    <w:rsid w:val="00EC4715"/>
    <w:rsid w:val="00EC4A35"/>
    <w:rsid w:val="00EC6938"/>
    <w:rsid w:val="00EC782C"/>
    <w:rsid w:val="00EC7CA6"/>
    <w:rsid w:val="00ED1501"/>
    <w:rsid w:val="00ED1A1F"/>
    <w:rsid w:val="00ED25BD"/>
    <w:rsid w:val="00ED2A7D"/>
    <w:rsid w:val="00ED310D"/>
    <w:rsid w:val="00ED42B9"/>
    <w:rsid w:val="00ED5EA6"/>
    <w:rsid w:val="00ED5F5F"/>
    <w:rsid w:val="00ED7F46"/>
    <w:rsid w:val="00EE170A"/>
    <w:rsid w:val="00EE176D"/>
    <w:rsid w:val="00EE2374"/>
    <w:rsid w:val="00EE2420"/>
    <w:rsid w:val="00EE2634"/>
    <w:rsid w:val="00EE359D"/>
    <w:rsid w:val="00EE4C4C"/>
    <w:rsid w:val="00EE4F24"/>
    <w:rsid w:val="00EE4F8A"/>
    <w:rsid w:val="00EE631B"/>
    <w:rsid w:val="00EE6F6D"/>
    <w:rsid w:val="00EE7595"/>
    <w:rsid w:val="00EE7651"/>
    <w:rsid w:val="00EE7730"/>
    <w:rsid w:val="00EE774D"/>
    <w:rsid w:val="00EF23F5"/>
    <w:rsid w:val="00EF4F03"/>
    <w:rsid w:val="00EF6B74"/>
    <w:rsid w:val="00F00040"/>
    <w:rsid w:val="00F00442"/>
    <w:rsid w:val="00F00C4C"/>
    <w:rsid w:val="00F014E4"/>
    <w:rsid w:val="00F015D5"/>
    <w:rsid w:val="00F01674"/>
    <w:rsid w:val="00F018BA"/>
    <w:rsid w:val="00F01DE8"/>
    <w:rsid w:val="00F02A0C"/>
    <w:rsid w:val="00F036FC"/>
    <w:rsid w:val="00F03774"/>
    <w:rsid w:val="00F03CB8"/>
    <w:rsid w:val="00F03EC2"/>
    <w:rsid w:val="00F043BA"/>
    <w:rsid w:val="00F044AC"/>
    <w:rsid w:val="00F04553"/>
    <w:rsid w:val="00F04BF3"/>
    <w:rsid w:val="00F05334"/>
    <w:rsid w:val="00F10513"/>
    <w:rsid w:val="00F10548"/>
    <w:rsid w:val="00F11518"/>
    <w:rsid w:val="00F1163B"/>
    <w:rsid w:val="00F122A8"/>
    <w:rsid w:val="00F1343A"/>
    <w:rsid w:val="00F145A4"/>
    <w:rsid w:val="00F15185"/>
    <w:rsid w:val="00F16E74"/>
    <w:rsid w:val="00F21027"/>
    <w:rsid w:val="00F2130B"/>
    <w:rsid w:val="00F216E2"/>
    <w:rsid w:val="00F21EDE"/>
    <w:rsid w:val="00F22165"/>
    <w:rsid w:val="00F22D4D"/>
    <w:rsid w:val="00F231B2"/>
    <w:rsid w:val="00F25187"/>
    <w:rsid w:val="00F25222"/>
    <w:rsid w:val="00F25889"/>
    <w:rsid w:val="00F265E3"/>
    <w:rsid w:val="00F2721F"/>
    <w:rsid w:val="00F30AB4"/>
    <w:rsid w:val="00F31FBF"/>
    <w:rsid w:val="00F31FE7"/>
    <w:rsid w:val="00F322BB"/>
    <w:rsid w:val="00F32498"/>
    <w:rsid w:val="00F32F08"/>
    <w:rsid w:val="00F33606"/>
    <w:rsid w:val="00F34133"/>
    <w:rsid w:val="00F34C4D"/>
    <w:rsid w:val="00F34CCC"/>
    <w:rsid w:val="00F34F39"/>
    <w:rsid w:val="00F35903"/>
    <w:rsid w:val="00F3623A"/>
    <w:rsid w:val="00F36EC6"/>
    <w:rsid w:val="00F3739F"/>
    <w:rsid w:val="00F379FB"/>
    <w:rsid w:val="00F37D57"/>
    <w:rsid w:val="00F4284D"/>
    <w:rsid w:val="00F44328"/>
    <w:rsid w:val="00F44989"/>
    <w:rsid w:val="00F44A88"/>
    <w:rsid w:val="00F44CEE"/>
    <w:rsid w:val="00F4594E"/>
    <w:rsid w:val="00F462C5"/>
    <w:rsid w:val="00F50553"/>
    <w:rsid w:val="00F519CB"/>
    <w:rsid w:val="00F51D4C"/>
    <w:rsid w:val="00F52552"/>
    <w:rsid w:val="00F5332E"/>
    <w:rsid w:val="00F549BC"/>
    <w:rsid w:val="00F54B0B"/>
    <w:rsid w:val="00F55897"/>
    <w:rsid w:val="00F56325"/>
    <w:rsid w:val="00F56F54"/>
    <w:rsid w:val="00F57858"/>
    <w:rsid w:val="00F60524"/>
    <w:rsid w:val="00F609AB"/>
    <w:rsid w:val="00F60B04"/>
    <w:rsid w:val="00F6263E"/>
    <w:rsid w:val="00F64C4D"/>
    <w:rsid w:val="00F64F8A"/>
    <w:rsid w:val="00F6547F"/>
    <w:rsid w:val="00F66FDD"/>
    <w:rsid w:val="00F67E03"/>
    <w:rsid w:val="00F7005A"/>
    <w:rsid w:val="00F70A8E"/>
    <w:rsid w:val="00F72130"/>
    <w:rsid w:val="00F72162"/>
    <w:rsid w:val="00F72662"/>
    <w:rsid w:val="00F75A48"/>
    <w:rsid w:val="00F75E7C"/>
    <w:rsid w:val="00F7631B"/>
    <w:rsid w:val="00F7734D"/>
    <w:rsid w:val="00F77B0E"/>
    <w:rsid w:val="00F80068"/>
    <w:rsid w:val="00F8074A"/>
    <w:rsid w:val="00F81A3C"/>
    <w:rsid w:val="00F8252A"/>
    <w:rsid w:val="00F8461E"/>
    <w:rsid w:val="00F8464C"/>
    <w:rsid w:val="00F85736"/>
    <w:rsid w:val="00F86D83"/>
    <w:rsid w:val="00F87F74"/>
    <w:rsid w:val="00F9051F"/>
    <w:rsid w:val="00F913CE"/>
    <w:rsid w:val="00F92C21"/>
    <w:rsid w:val="00F938E6"/>
    <w:rsid w:val="00F93A86"/>
    <w:rsid w:val="00F945E6"/>
    <w:rsid w:val="00F9542E"/>
    <w:rsid w:val="00F95E02"/>
    <w:rsid w:val="00F962F6"/>
    <w:rsid w:val="00F97DEE"/>
    <w:rsid w:val="00FA0FF9"/>
    <w:rsid w:val="00FA12E8"/>
    <w:rsid w:val="00FA1D42"/>
    <w:rsid w:val="00FA2959"/>
    <w:rsid w:val="00FA3689"/>
    <w:rsid w:val="00FA4D43"/>
    <w:rsid w:val="00FA4E6F"/>
    <w:rsid w:val="00FA5CE9"/>
    <w:rsid w:val="00FA6092"/>
    <w:rsid w:val="00FA674C"/>
    <w:rsid w:val="00FA6CD8"/>
    <w:rsid w:val="00FA73CD"/>
    <w:rsid w:val="00FA765B"/>
    <w:rsid w:val="00FA7931"/>
    <w:rsid w:val="00FB0126"/>
    <w:rsid w:val="00FB0681"/>
    <w:rsid w:val="00FB1446"/>
    <w:rsid w:val="00FB2A3E"/>
    <w:rsid w:val="00FB2F64"/>
    <w:rsid w:val="00FB3B31"/>
    <w:rsid w:val="00FB4309"/>
    <w:rsid w:val="00FB515C"/>
    <w:rsid w:val="00FB58CD"/>
    <w:rsid w:val="00FB5BC7"/>
    <w:rsid w:val="00FB5E39"/>
    <w:rsid w:val="00FB6602"/>
    <w:rsid w:val="00FB77F3"/>
    <w:rsid w:val="00FC060B"/>
    <w:rsid w:val="00FC17CB"/>
    <w:rsid w:val="00FC1999"/>
    <w:rsid w:val="00FC1CF1"/>
    <w:rsid w:val="00FC3293"/>
    <w:rsid w:val="00FC4459"/>
    <w:rsid w:val="00FC4929"/>
    <w:rsid w:val="00FC4C3A"/>
    <w:rsid w:val="00FC5DF4"/>
    <w:rsid w:val="00FD0331"/>
    <w:rsid w:val="00FD04BB"/>
    <w:rsid w:val="00FD212A"/>
    <w:rsid w:val="00FD2759"/>
    <w:rsid w:val="00FD4113"/>
    <w:rsid w:val="00FD41B2"/>
    <w:rsid w:val="00FD4915"/>
    <w:rsid w:val="00FD4ACA"/>
    <w:rsid w:val="00FD4B3A"/>
    <w:rsid w:val="00FD4DFC"/>
    <w:rsid w:val="00FD577A"/>
    <w:rsid w:val="00FD5F14"/>
    <w:rsid w:val="00FE036A"/>
    <w:rsid w:val="00FE0B8A"/>
    <w:rsid w:val="00FE0BD2"/>
    <w:rsid w:val="00FE1054"/>
    <w:rsid w:val="00FE4CBE"/>
    <w:rsid w:val="00FE5A58"/>
    <w:rsid w:val="00FF18B2"/>
    <w:rsid w:val="00FF1F5D"/>
    <w:rsid w:val="00FF20D1"/>
    <w:rsid w:val="00FF3D27"/>
    <w:rsid w:val="00FF5262"/>
    <w:rsid w:val="00FF5B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99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D51E5"/>
    <w:pPr>
      <w:spacing w:line="260" w:lineRule="atLeast"/>
    </w:pPr>
    <w:rPr>
      <w:rFonts w:eastAsiaTheme="minorHAnsi" w:cstheme="minorBidi"/>
      <w:sz w:val="22"/>
      <w:lang w:eastAsia="en-US"/>
    </w:rPr>
  </w:style>
  <w:style w:type="paragraph" w:styleId="Heading1">
    <w:name w:val="heading 1"/>
    <w:basedOn w:val="OPCParaBase"/>
    <w:next w:val="Normal"/>
    <w:qFormat/>
    <w:rsid w:val="009117B3"/>
    <w:pPr>
      <w:keepNext/>
      <w:keepLines/>
      <w:spacing w:line="240" w:lineRule="auto"/>
      <w:ind w:left="1134" w:hanging="1134"/>
      <w:outlineLvl w:val="0"/>
    </w:pPr>
    <w:rPr>
      <w:b/>
      <w:kern w:val="28"/>
      <w:sz w:val="36"/>
    </w:rPr>
  </w:style>
  <w:style w:type="paragraph" w:styleId="Heading2">
    <w:name w:val="heading 2"/>
    <w:basedOn w:val="OPCParaBase"/>
    <w:next w:val="Heading3"/>
    <w:qFormat/>
    <w:rsid w:val="009117B3"/>
    <w:pPr>
      <w:keepNext/>
      <w:keepLines/>
      <w:spacing w:before="280" w:line="240" w:lineRule="auto"/>
      <w:ind w:left="1134" w:hanging="1134"/>
      <w:outlineLvl w:val="1"/>
    </w:pPr>
    <w:rPr>
      <w:b/>
      <w:kern w:val="28"/>
      <w:sz w:val="32"/>
    </w:rPr>
  </w:style>
  <w:style w:type="paragraph" w:styleId="Heading3">
    <w:name w:val="heading 3"/>
    <w:basedOn w:val="OPCParaBase"/>
    <w:next w:val="Heading4"/>
    <w:qFormat/>
    <w:rsid w:val="009117B3"/>
    <w:pPr>
      <w:keepNext/>
      <w:keepLines/>
      <w:spacing w:before="240" w:line="240" w:lineRule="auto"/>
      <w:ind w:left="1134" w:hanging="1134"/>
      <w:outlineLvl w:val="2"/>
    </w:pPr>
    <w:rPr>
      <w:b/>
      <w:kern w:val="28"/>
      <w:sz w:val="28"/>
    </w:rPr>
  </w:style>
  <w:style w:type="paragraph" w:styleId="Heading4">
    <w:name w:val="heading 4"/>
    <w:basedOn w:val="OPCParaBase"/>
    <w:next w:val="Heading5"/>
    <w:qFormat/>
    <w:rsid w:val="009117B3"/>
    <w:pPr>
      <w:keepNext/>
      <w:keepLines/>
      <w:spacing w:before="220" w:line="240" w:lineRule="auto"/>
      <w:ind w:left="1134" w:hanging="1134"/>
      <w:outlineLvl w:val="3"/>
    </w:pPr>
    <w:rPr>
      <w:b/>
      <w:kern w:val="28"/>
      <w:sz w:val="26"/>
    </w:rPr>
  </w:style>
  <w:style w:type="paragraph" w:styleId="Heading5">
    <w:name w:val="heading 5"/>
    <w:basedOn w:val="OPCParaBase"/>
    <w:next w:val="subsection"/>
    <w:qFormat/>
    <w:rsid w:val="009117B3"/>
    <w:pPr>
      <w:keepNext/>
      <w:keepLines/>
      <w:spacing w:before="280" w:line="240" w:lineRule="auto"/>
      <w:ind w:left="1134" w:hanging="1134"/>
      <w:outlineLvl w:val="4"/>
    </w:pPr>
    <w:rPr>
      <w:b/>
      <w:kern w:val="28"/>
      <w:sz w:val="24"/>
    </w:rPr>
  </w:style>
  <w:style w:type="paragraph" w:styleId="Heading6">
    <w:name w:val="heading 6"/>
    <w:basedOn w:val="OPCParaBase"/>
    <w:next w:val="Heading7"/>
    <w:qFormat/>
    <w:rsid w:val="009117B3"/>
    <w:pPr>
      <w:keepNext/>
      <w:keepLines/>
      <w:spacing w:line="240" w:lineRule="auto"/>
      <w:ind w:left="1134" w:hanging="1134"/>
      <w:outlineLvl w:val="5"/>
    </w:pPr>
    <w:rPr>
      <w:rFonts w:ascii="Arial" w:hAnsi="Arial"/>
      <w:b/>
      <w:kern w:val="28"/>
      <w:sz w:val="32"/>
    </w:rPr>
  </w:style>
  <w:style w:type="paragraph" w:styleId="Heading7">
    <w:name w:val="heading 7"/>
    <w:basedOn w:val="OPCParaBase"/>
    <w:next w:val="ItemHead"/>
    <w:qFormat/>
    <w:rsid w:val="009117B3"/>
    <w:pPr>
      <w:keepNext/>
      <w:keepLines/>
      <w:spacing w:before="280" w:line="240" w:lineRule="auto"/>
      <w:ind w:left="1134" w:hanging="1134"/>
      <w:outlineLvl w:val="6"/>
    </w:pPr>
    <w:rPr>
      <w:rFonts w:ascii="Arial" w:hAnsi="Arial"/>
      <w:b/>
      <w:kern w:val="28"/>
      <w:sz w:val="28"/>
    </w:rPr>
  </w:style>
  <w:style w:type="paragraph" w:styleId="Heading8">
    <w:name w:val="heading 8"/>
    <w:basedOn w:val="OPCParaBase"/>
    <w:next w:val="ItemHead"/>
    <w:qFormat/>
    <w:rsid w:val="009117B3"/>
    <w:pPr>
      <w:keepNext/>
      <w:keepLines/>
      <w:spacing w:before="240" w:line="240" w:lineRule="auto"/>
      <w:ind w:left="1134" w:hanging="1134"/>
      <w:outlineLvl w:val="7"/>
    </w:pPr>
    <w:rPr>
      <w:rFonts w:ascii="Arial" w:hAnsi="Arial"/>
      <w:b/>
      <w:kern w:val="28"/>
      <w:sz w:val="26"/>
    </w:rPr>
  </w:style>
  <w:style w:type="paragraph" w:styleId="Heading9">
    <w:name w:val="heading 9"/>
    <w:basedOn w:val="OPCParaBase"/>
    <w:next w:val="ItemHead"/>
    <w:qFormat/>
    <w:rsid w:val="009117B3"/>
    <w:pPr>
      <w:keepNext/>
      <w:keepLines/>
      <w:spacing w:before="280" w:line="240" w:lineRule="auto"/>
      <w:ind w:left="1134" w:hanging="1134"/>
      <w:outlineLvl w:val="8"/>
    </w:pPr>
    <w:rPr>
      <w:b/>
      <w:i/>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7D51E5"/>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7D51E5"/>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7D51E5"/>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9117B3"/>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D51E5"/>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7D51E5"/>
  </w:style>
  <w:style w:type="character" w:customStyle="1" w:styleId="CharAmSchText">
    <w:name w:val="CharAmSchText"/>
    <w:basedOn w:val="OPCCharBase"/>
    <w:uiPriority w:val="1"/>
    <w:qFormat/>
    <w:rsid w:val="007D51E5"/>
  </w:style>
  <w:style w:type="character" w:customStyle="1" w:styleId="CharChapNo">
    <w:name w:val="CharChapNo"/>
    <w:basedOn w:val="OPCCharBase"/>
    <w:qFormat/>
    <w:rsid w:val="007D51E5"/>
  </w:style>
  <w:style w:type="character" w:customStyle="1" w:styleId="CharChapText">
    <w:name w:val="CharChapText"/>
    <w:basedOn w:val="OPCCharBase"/>
    <w:qFormat/>
    <w:rsid w:val="007D51E5"/>
  </w:style>
  <w:style w:type="character" w:customStyle="1" w:styleId="CharDivNo">
    <w:name w:val="CharDivNo"/>
    <w:basedOn w:val="OPCCharBase"/>
    <w:qFormat/>
    <w:rsid w:val="007D51E5"/>
  </w:style>
  <w:style w:type="character" w:customStyle="1" w:styleId="CharDivText">
    <w:name w:val="CharDivText"/>
    <w:basedOn w:val="OPCCharBase"/>
    <w:qFormat/>
    <w:rsid w:val="007D51E5"/>
  </w:style>
  <w:style w:type="character" w:customStyle="1" w:styleId="CharPartNo">
    <w:name w:val="CharPartNo"/>
    <w:basedOn w:val="OPCCharBase"/>
    <w:qFormat/>
    <w:rsid w:val="007D51E5"/>
  </w:style>
  <w:style w:type="character" w:customStyle="1" w:styleId="CharPartText">
    <w:name w:val="CharPartText"/>
    <w:basedOn w:val="OPCCharBase"/>
    <w:qFormat/>
    <w:rsid w:val="007D51E5"/>
  </w:style>
  <w:style w:type="character" w:customStyle="1" w:styleId="OPCCharBase">
    <w:name w:val="OPCCharBase"/>
    <w:uiPriority w:val="1"/>
    <w:qFormat/>
    <w:rsid w:val="007D51E5"/>
  </w:style>
  <w:style w:type="paragraph" w:customStyle="1" w:styleId="OPCParaBase">
    <w:name w:val="OPCParaBase"/>
    <w:qFormat/>
    <w:rsid w:val="007D51E5"/>
    <w:pPr>
      <w:spacing w:line="260" w:lineRule="atLeast"/>
    </w:pPr>
    <w:rPr>
      <w:sz w:val="22"/>
    </w:rPr>
  </w:style>
  <w:style w:type="character" w:customStyle="1" w:styleId="CharSectno">
    <w:name w:val="CharSectno"/>
    <w:basedOn w:val="OPCCharBase"/>
    <w:qFormat/>
    <w:rsid w:val="007D51E5"/>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7D51E5"/>
    <w:pPr>
      <w:spacing w:line="240" w:lineRule="auto"/>
      <w:ind w:left="1134"/>
    </w:pPr>
    <w:rPr>
      <w:sz w:val="20"/>
    </w:rPr>
  </w:style>
  <w:style w:type="paragraph" w:customStyle="1" w:styleId="Actno">
    <w:name w:val="Actno"/>
    <w:basedOn w:val="ShortT"/>
    <w:next w:val="Normal"/>
    <w:qFormat/>
    <w:rsid w:val="007D51E5"/>
  </w:style>
  <w:style w:type="paragraph" w:customStyle="1" w:styleId="Penalty">
    <w:name w:val="Penalty"/>
    <w:basedOn w:val="OPCParaBase"/>
    <w:rsid w:val="007D51E5"/>
    <w:pPr>
      <w:tabs>
        <w:tab w:val="left" w:pos="2977"/>
      </w:tabs>
      <w:spacing w:before="180" w:line="240" w:lineRule="auto"/>
      <w:ind w:left="1985" w:hanging="851"/>
    </w:pPr>
  </w:style>
  <w:style w:type="paragraph" w:customStyle="1" w:styleId="Blocks">
    <w:name w:val="Blocks"/>
    <w:aliases w:val="bb"/>
    <w:basedOn w:val="OPCParaBase"/>
    <w:qFormat/>
    <w:rsid w:val="007D51E5"/>
    <w:pPr>
      <w:spacing w:line="240" w:lineRule="auto"/>
    </w:pPr>
    <w:rPr>
      <w:sz w:val="24"/>
    </w:rPr>
  </w:style>
  <w:style w:type="paragraph" w:styleId="TOC1">
    <w:name w:val="toc 1"/>
    <w:basedOn w:val="OPCParaBase"/>
    <w:next w:val="Normal"/>
    <w:uiPriority w:val="39"/>
    <w:unhideWhenUsed/>
    <w:rsid w:val="007D51E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D51E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D51E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D51E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D51E5"/>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7D51E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D51E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D51E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D51E5"/>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7D51E5"/>
    <w:pPr>
      <w:spacing w:line="240" w:lineRule="auto"/>
    </w:pPr>
    <w:rPr>
      <w:sz w:val="20"/>
    </w:rPr>
  </w:style>
  <w:style w:type="paragraph" w:customStyle="1" w:styleId="BoxText">
    <w:name w:val="BoxText"/>
    <w:aliases w:val="bt"/>
    <w:basedOn w:val="OPCParaBase"/>
    <w:qFormat/>
    <w:rsid w:val="007D51E5"/>
    <w:pPr>
      <w:pBdr>
        <w:top w:val="single" w:sz="6" w:space="5" w:color="auto"/>
        <w:left w:val="single" w:sz="6" w:space="5" w:color="auto"/>
        <w:bottom w:val="single" w:sz="6" w:space="5" w:color="auto"/>
        <w:right w:val="single" w:sz="6" w:space="5" w:color="auto"/>
      </w:pBdr>
      <w:spacing w:before="240" w:line="240" w:lineRule="auto"/>
      <w:ind w:left="1134"/>
    </w:pPr>
  </w:style>
  <w:style w:type="paragraph" w:styleId="BalloonText">
    <w:name w:val="Balloon Text"/>
    <w:basedOn w:val="Normal"/>
    <w:link w:val="BalloonTextChar"/>
    <w:uiPriority w:val="99"/>
    <w:unhideWhenUsed/>
    <w:rsid w:val="007D51E5"/>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ShortT">
    <w:name w:val="ShortT"/>
    <w:basedOn w:val="OPCParaBase"/>
    <w:next w:val="Normal"/>
    <w:qFormat/>
    <w:rsid w:val="007D51E5"/>
    <w:pPr>
      <w:spacing w:line="240" w:lineRule="auto"/>
    </w:pPr>
    <w:rPr>
      <w:b/>
      <w:sz w:val="40"/>
    </w:rPr>
  </w:style>
  <w:style w:type="paragraph" w:customStyle="1" w:styleId="paragraph">
    <w:name w:val="paragraph"/>
    <w:aliases w:val="a"/>
    <w:basedOn w:val="OPCParaBase"/>
    <w:link w:val="paragraphChar"/>
    <w:rsid w:val="007D51E5"/>
    <w:pPr>
      <w:tabs>
        <w:tab w:val="right" w:pos="1531"/>
      </w:tabs>
      <w:spacing w:before="40" w:line="240" w:lineRule="auto"/>
      <w:ind w:left="1644" w:hanging="1644"/>
    </w:pPr>
  </w:style>
  <w:style w:type="paragraph" w:customStyle="1" w:styleId="Item">
    <w:name w:val="Item"/>
    <w:aliases w:val="i"/>
    <w:basedOn w:val="OPCParaBase"/>
    <w:next w:val="ItemHead"/>
    <w:rsid w:val="007D51E5"/>
    <w:pPr>
      <w:keepLines/>
      <w:spacing w:before="80" w:line="240" w:lineRule="auto"/>
      <w:ind w:left="709"/>
    </w:pPr>
  </w:style>
  <w:style w:type="character" w:customStyle="1" w:styleId="CharAmPartText">
    <w:name w:val="CharAmPartText"/>
    <w:basedOn w:val="OPCCharBase"/>
    <w:uiPriority w:val="1"/>
    <w:qFormat/>
    <w:rsid w:val="007D51E5"/>
  </w:style>
  <w:style w:type="character" w:customStyle="1" w:styleId="CharAmPartNo">
    <w:name w:val="CharAmPartNo"/>
    <w:basedOn w:val="OPCCharBase"/>
    <w:uiPriority w:val="1"/>
    <w:qFormat/>
    <w:rsid w:val="007D51E5"/>
  </w:style>
  <w:style w:type="paragraph" w:styleId="Revision">
    <w:name w:val="Revision"/>
    <w:hidden/>
    <w:uiPriority w:val="99"/>
    <w:rsid w:val="004957FF"/>
    <w:rPr>
      <w:sz w:val="24"/>
      <w:szCs w:val="24"/>
    </w:rPr>
  </w:style>
  <w:style w:type="paragraph" w:customStyle="1" w:styleId="BoxHeadBold">
    <w:name w:val="BoxHeadBold"/>
    <w:aliases w:val="bhb"/>
    <w:basedOn w:val="BoxText"/>
    <w:next w:val="BoxText"/>
    <w:qFormat/>
    <w:rsid w:val="007D51E5"/>
    <w:rPr>
      <w:b/>
    </w:rPr>
  </w:style>
  <w:style w:type="paragraph" w:customStyle="1" w:styleId="BoxHeadItalic">
    <w:name w:val="BoxHeadItalic"/>
    <w:aliases w:val="bhi"/>
    <w:basedOn w:val="BoxText"/>
    <w:next w:val="BoxStep"/>
    <w:qFormat/>
    <w:rsid w:val="007D51E5"/>
    <w:rPr>
      <w:i/>
    </w:rPr>
  </w:style>
  <w:style w:type="paragraph" w:customStyle="1" w:styleId="BoxList">
    <w:name w:val="BoxList"/>
    <w:aliases w:val="bl"/>
    <w:basedOn w:val="BoxText"/>
    <w:qFormat/>
    <w:rsid w:val="007D51E5"/>
    <w:pPr>
      <w:ind w:left="1559" w:hanging="425"/>
    </w:pPr>
  </w:style>
  <w:style w:type="paragraph" w:customStyle="1" w:styleId="BoxNote">
    <w:name w:val="BoxNote"/>
    <w:aliases w:val="bn"/>
    <w:basedOn w:val="BoxText"/>
    <w:qFormat/>
    <w:rsid w:val="007D51E5"/>
    <w:pPr>
      <w:tabs>
        <w:tab w:val="left" w:pos="1985"/>
      </w:tabs>
      <w:spacing w:before="122" w:line="198" w:lineRule="exact"/>
      <w:ind w:left="2948" w:hanging="1814"/>
    </w:pPr>
    <w:rPr>
      <w:sz w:val="18"/>
    </w:rPr>
  </w:style>
  <w:style w:type="paragraph" w:customStyle="1" w:styleId="BoxPara">
    <w:name w:val="BoxPara"/>
    <w:aliases w:val="bp"/>
    <w:basedOn w:val="BoxText"/>
    <w:qFormat/>
    <w:rsid w:val="007D51E5"/>
    <w:pPr>
      <w:tabs>
        <w:tab w:val="right" w:pos="2268"/>
      </w:tabs>
      <w:ind w:left="2552" w:hanging="1418"/>
    </w:pPr>
  </w:style>
  <w:style w:type="paragraph" w:customStyle="1" w:styleId="BoxStep">
    <w:name w:val="BoxStep"/>
    <w:aliases w:val="bs"/>
    <w:basedOn w:val="BoxText"/>
    <w:qFormat/>
    <w:rsid w:val="007D51E5"/>
    <w:pPr>
      <w:ind w:left="1985" w:hanging="851"/>
    </w:pPr>
  </w:style>
  <w:style w:type="character" w:customStyle="1" w:styleId="CharBoldItalic">
    <w:name w:val="CharBoldItalic"/>
    <w:basedOn w:val="OPCCharBase"/>
    <w:uiPriority w:val="1"/>
    <w:qFormat/>
    <w:rsid w:val="007D51E5"/>
    <w:rPr>
      <w:b/>
      <w:i/>
    </w:rPr>
  </w:style>
  <w:style w:type="character" w:customStyle="1" w:styleId="CharItalic">
    <w:name w:val="CharItalic"/>
    <w:basedOn w:val="OPCCharBase"/>
    <w:uiPriority w:val="1"/>
    <w:qFormat/>
    <w:rsid w:val="007D51E5"/>
    <w:rPr>
      <w:i/>
    </w:rPr>
  </w:style>
  <w:style w:type="character" w:customStyle="1" w:styleId="CharSubdNo">
    <w:name w:val="CharSubdNo"/>
    <w:basedOn w:val="OPCCharBase"/>
    <w:uiPriority w:val="1"/>
    <w:qFormat/>
    <w:rsid w:val="007D51E5"/>
  </w:style>
  <w:style w:type="character" w:customStyle="1" w:styleId="CharSubdText">
    <w:name w:val="CharSubdText"/>
    <w:basedOn w:val="OPCCharBase"/>
    <w:uiPriority w:val="1"/>
    <w:qFormat/>
    <w:rsid w:val="007D51E5"/>
  </w:style>
  <w:style w:type="paragraph" w:customStyle="1" w:styleId="CTA--">
    <w:name w:val="CTA --"/>
    <w:basedOn w:val="OPCParaBase"/>
    <w:next w:val="Normal"/>
    <w:rsid w:val="007D51E5"/>
    <w:pPr>
      <w:spacing w:before="60" w:line="240" w:lineRule="atLeast"/>
      <w:ind w:left="142" w:hanging="142"/>
    </w:pPr>
    <w:rPr>
      <w:sz w:val="20"/>
    </w:rPr>
  </w:style>
  <w:style w:type="paragraph" w:customStyle="1" w:styleId="CTA-">
    <w:name w:val="CTA -"/>
    <w:basedOn w:val="OPCParaBase"/>
    <w:rsid w:val="007D51E5"/>
    <w:pPr>
      <w:spacing w:before="60" w:line="240" w:lineRule="atLeast"/>
      <w:ind w:left="85" w:hanging="85"/>
    </w:pPr>
    <w:rPr>
      <w:sz w:val="20"/>
    </w:rPr>
  </w:style>
  <w:style w:type="paragraph" w:customStyle="1" w:styleId="CTA---">
    <w:name w:val="CTA ---"/>
    <w:basedOn w:val="OPCParaBase"/>
    <w:next w:val="Normal"/>
    <w:rsid w:val="007D51E5"/>
    <w:pPr>
      <w:spacing w:before="60" w:line="240" w:lineRule="atLeast"/>
      <w:ind w:left="198" w:hanging="198"/>
    </w:pPr>
    <w:rPr>
      <w:sz w:val="20"/>
    </w:rPr>
  </w:style>
  <w:style w:type="paragraph" w:customStyle="1" w:styleId="CTA----">
    <w:name w:val="CTA ----"/>
    <w:basedOn w:val="OPCParaBase"/>
    <w:next w:val="Normal"/>
    <w:rsid w:val="007D51E5"/>
    <w:pPr>
      <w:spacing w:before="60" w:line="240" w:lineRule="atLeast"/>
      <w:ind w:left="255" w:hanging="255"/>
    </w:pPr>
    <w:rPr>
      <w:sz w:val="20"/>
    </w:rPr>
  </w:style>
  <w:style w:type="paragraph" w:customStyle="1" w:styleId="CTA1a">
    <w:name w:val="CTA 1(a)"/>
    <w:basedOn w:val="OPCParaBase"/>
    <w:rsid w:val="007D51E5"/>
    <w:pPr>
      <w:tabs>
        <w:tab w:val="right" w:pos="414"/>
      </w:tabs>
      <w:spacing w:before="40" w:line="240" w:lineRule="atLeast"/>
      <w:ind w:left="675" w:hanging="675"/>
    </w:pPr>
    <w:rPr>
      <w:sz w:val="20"/>
    </w:rPr>
  </w:style>
  <w:style w:type="paragraph" w:customStyle="1" w:styleId="CTA1ai">
    <w:name w:val="CTA 1(a)(i)"/>
    <w:basedOn w:val="OPCParaBase"/>
    <w:rsid w:val="007D51E5"/>
    <w:pPr>
      <w:tabs>
        <w:tab w:val="right" w:pos="1004"/>
      </w:tabs>
      <w:spacing w:before="40" w:line="240" w:lineRule="atLeast"/>
      <w:ind w:left="1253" w:hanging="1253"/>
    </w:pPr>
    <w:rPr>
      <w:sz w:val="20"/>
    </w:rPr>
  </w:style>
  <w:style w:type="paragraph" w:customStyle="1" w:styleId="CTA2a">
    <w:name w:val="CTA 2(a)"/>
    <w:basedOn w:val="OPCParaBase"/>
    <w:rsid w:val="007D51E5"/>
    <w:pPr>
      <w:tabs>
        <w:tab w:val="right" w:pos="482"/>
      </w:tabs>
      <w:spacing w:before="40" w:line="240" w:lineRule="atLeast"/>
      <w:ind w:left="748" w:hanging="748"/>
    </w:pPr>
    <w:rPr>
      <w:sz w:val="20"/>
    </w:rPr>
  </w:style>
  <w:style w:type="paragraph" w:customStyle="1" w:styleId="CTA2ai">
    <w:name w:val="CTA 2(a)(i)"/>
    <w:basedOn w:val="OPCParaBase"/>
    <w:rsid w:val="007D51E5"/>
    <w:pPr>
      <w:tabs>
        <w:tab w:val="right" w:pos="1089"/>
      </w:tabs>
      <w:spacing w:before="40" w:line="240" w:lineRule="atLeast"/>
      <w:ind w:left="1327" w:hanging="1327"/>
    </w:pPr>
    <w:rPr>
      <w:sz w:val="20"/>
    </w:rPr>
  </w:style>
  <w:style w:type="paragraph" w:customStyle="1" w:styleId="CTA3a">
    <w:name w:val="CTA 3(a)"/>
    <w:basedOn w:val="OPCParaBase"/>
    <w:rsid w:val="007D51E5"/>
    <w:pPr>
      <w:tabs>
        <w:tab w:val="right" w:pos="556"/>
      </w:tabs>
      <w:spacing w:before="40" w:line="240" w:lineRule="atLeast"/>
      <w:ind w:left="805" w:hanging="805"/>
    </w:pPr>
    <w:rPr>
      <w:sz w:val="20"/>
    </w:rPr>
  </w:style>
  <w:style w:type="paragraph" w:customStyle="1" w:styleId="CTA3ai">
    <w:name w:val="CTA 3(a)(i)"/>
    <w:basedOn w:val="OPCParaBase"/>
    <w:rsid w:val="007D51E5"/>
    <w:pPr>
      <w:tabs>
        <w:tab w:val="right" w:pos="1140"/>
      </w:tabs>
      <w:spacing w:before="40" w:line="240" w:lineRule="atLeast"/>
      <w:ind w:left="1361" w:hanging="1361"/>
    </w:pPr>
    <w:rPr>
      <w:sz w:val="20"/>
    </w:rPr>
  </w:style>
  <w:style w:type="paragraph" w:customStyle="1" w:styleId="CTA4a">
    <w:name w:val="CTA 4(a)"/>
    <w:basedOn w:val="OPCParaBase"/>
    <w:rsid w:val="007D51E5"/>
    <w:pPr>
      <w:tabs>
        <w:tab w:val="right" w:pos="624"/>
      </w:tabs>
      <w:spacing w:before="40" w:line="240" w:lineRule="atLeast"/>
      <w:ind w:left="873" w:hanging="873"/>
    </w:pPr>
    <w:rPr>
      <w:sz w:val="20"/>
    </w:rPr>
  </w:style>
  <w:style w:type="paragraph" w:customStyle="1" w:styleId="CTA4ai">
    <w:name w:val="CTA 4(a)(i)"/>
    <w:basedOn w:val="OPCParaBase"/>
    <w:rsid w:val="007D51E5"/>
    <w:pPr>
      <w:tabs>
        <w:tab w:val="right" w:pos="1213"/>
      </w:tabs>
      <w:spacing w:before="40" w:line="240" w:lineRule="atLeast"/>
      <w:ind w:left="1452" w:hanging="1452"/>
    </w:pPr>
    <w:rPr>
      <w:sz w:val="20"/>
    </w:rPr>
  </w:style>
  <w:style w:type="paragraph" w:customStyle="1" w:styleId="CTACAPS">
    <w:name w:val="CTA CAPS"/>
    <w:basedOn w:val="OPCParaBase"/>
    <w:rsid w:val="007D51E5"/>
    <w:pPr>
      <w:spacing w:before="60" w:line="240" w:lineRule="atLeast"/>
    </w:pPr>
    <w:rPr>
      <w:sz w:val="20"/>
    </w:rPr>
  </w:style>
  <w:style w:type="paragraph" w:customStyle="1" w:styleId="CTAright">
    <w:name w:val="CTA right"/>
    <w:basedOn w:val="OPCParaBase"/>
    <w:rsid w:val="007D51E5"/>
    <w:pPr>
      <w:spacing w:before="60" w:line="240" w:lineRule="auto"/>
      <w:jc w:val="right"/>
    </w:pPr>
    <w:rPr>
      <w:sz w:val="20"/>
    </w:rPr>
  </w:style>
  <w:style w:type="paragraph" w:customStyle="1" w:styleId="subsection">
    <w:name w:val="subsection"/>
    <w:aliases w:val="ss"/>
    <w:basedOn w:val="OPCParaBase"/>
    <w:link w:val="subsectionChar"/>
    <w:rsid w:val="007D51E5"/>
    <w:pPr>
      <w:tabs>
        <w:tab w:val="right" w:pos="1021"/>
      </w:tabs>
      <w:spacing w:before="180" w:line="240" w:lineRule="auto"/>
      <w:ind w:left="1134" w:hanging="1134"/>
    </w:pPr>
  </w:style>
  <w:style w:type="paragraph" w:customStyle="1" w:styleId="Definition">
    <w:name w:val="Definition"/>
    <w:aliases w:val="dd"/>
    <w:basedOn w:val="OPCParaBase"/>
    <w:rsid w:val="007D51E5"/>
    <w:pPr>
      <w:spacing w:before="180" w:line="240" w:lineRule="auto"/>
      <w:ind w:left="1134"/>
    </w:pPr>
  </w:style>
  <w:style w:type="character" w:customStyle="1" w:styleId="HeaderChar">
    <w:name w:val="Header Char"/>
    <w:basedOn w:val="DefaultParagraphFont"/>
    <w:link w:val="Header"/>
    <w:rsid w:val="007D51E5"/>
    <w:rPr>
      <w:sz w:val="16"/>
    </w:rPr>
  </w:style>
  <w:style w:type="paragraph" w:customStyle="1" w:styleId="House">
    <w:name w:val="House"/>
    <w:basedOn w:val="OPCParaBase"/>
    <w:rsid w:val="007D51E5"/>
    <w:pPr>
      <w:spacing w:line="240" w:lineRule="auto"/>
    </w:pPr>
    <w:rPr>
      <w:sz w:val="28"/>
    </w:rPr>
  </w:style>
  <w:style w:type="paragraph" w:customStyle="1" w:styleId="ItemHead">
    <w:name w:val="ItemHead"/>
    <w:aliases w:val="ih"/>
    <w:basedOn w:val="OPCParaBase"/>
    <w:next w:val="Item"/>
    <w:rsid w:val="007D51E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D51E5"/>
    <w:pPr>
      <w:spacing w:line="240" w:lineRule="auto"/>
    </w:pPr>
    <w:rPr>
      <w:b/>
      <w:sz w:val="32"/>
    </w:rPr>
  </w:style>
  <w:style w:type="paragraph" w:customStyle="1" w:styleId="notedraft">
    <w:name w:val="note(draft)"/>
    <w:aliases w:val="nd"/>
    <w:basedOn w:val="OPCParaBase"/>
    <w:rsid w:val="007D51E5"/>
    <w:pPr>
      <w:spacing w:before="240" w:line="240" w:lineRule="auto"/>
      <w:ind w:left="284" w:hanging="284"/>
    </w:pPr>
    <w:rPr>
      <w:i/>
      <w:sz w:val="24"/>
    </w:rPr>
  </w:style>
  <w:style w:type="paragraph" w:customStyle="1" w:styleId="notemargin">
    <w:name w:val="note(margin)"/>
    <w:aliases w:val="nm"/>
    <w:basedOn w:val="OPCParaBase"/>
    <w:rsid w:val="007D51E5"/>
    <w:pPr>
      <w:tabs>
        <w:tab w:val="left" w:pos="709"/>
      </w:tabs>
      <w:spacing w:before="122" w:line="198" w:lineRule="exact"/>
      <w:ind w:left="709" w:hanging="709"/>
    </w:pPr>
    <w:rPr>
      <w:sz w:val="18"/>
    </w:rPr>
  </w:style>
  <w:style w:type="paragraph" w:customStyle="1" w:styleId="notepara">
    <w:name w:val="note(para)"/>
    <w:aliases w:val="na"/>
    <w:basedOn w:val="OPCParaBase"/>
    <w:rsid w:val="007D51E5"/>
    <w:pPr>
      <w:spacing w:before="40" w:line="198" w:lineRule="exact"/>
      <w:ind w:left="2354" w:hanging="369"/>
    </w:pPr>
    <w:rPr>
      <w:sz w:val="18"/>
    </w:rPr>
  </w:style>
  <w:style w:type="paragraph" w:customStyle="1" w:styleId="noteParlAmend">
    <w:name w:val="note(ParlAmend)"/>
    <w:aliases w:val="npp"/>
    <w:basedOn w:val="OPCParaBase"/>
    <w:next w:val="ParlAmend"/>
    <w:rsid w:val="007D51E5"/>
    <w:pPr>
      <w:spacing w:line="240" w:lineRule="auto"/>
      <w:jc w:val="right"/>
    </w:pPr>
    <w:rPr>
      <w:rFonts w:ascii="Arial" w:hAnsi="Arial"/>
      <w:b/>
      <w:i/>
    </w:rPr>
  </w:style>
  <w:style w:type="paragraph" w:customStyle="1" w:styleId="notetext">
    <w:name w:val="note(text)"/>
    <w:aliases w:val="n"/>
    <w:basedOn w:val="OPCParaBase"/>
    <w:link w:val="notetextChar"/>
    <w:rsid w:val="007D51E5"/>
    <w:pPr>
      <w:spacing w:before="122" w:line="240" w:lineRule="auto"/>
      <w:ind w:left="1985" w:hanging="851"/>
    </w:pPr>
    <w:rPr>
      <w:sz w:val="18"/>
    </w:rPr>
  </w:style>
  <w:style w:type="paragraph" w:customStyle="1" w:styleId="Page1">
    <w:name w:val="Page1"/>
    <w:basedOn w:val="OPCParaBase"/>
    <w:rsid w:val="007D51E5"/>
    <w:pPr>
      <w:spacing w:before="5600" w:line="240" w:lineRule="auto"/>
    </w:pPr>
    <w:rPr>
      <w:b/>
      <w:sz w:val="32"/>
    </w:rPr>
  </w:style>
  <w:style w:type="paragraph" w:customStyle="1" w:styleId="paragraphsub">
    <w:name w:val="paragraph(sub)"/>
    <w:aliases w:val="aa"/>
    <w:basedOn w:val="OPCParaBase"/>
    <w:rsid w:val="007D51E5"/>
    <w:pPr>
      <w:tabs>
        <w:tab w:val="right" w:pos="1985"/>
      </w:tabs>
      <w:spacing w:before="40" w:line="240" w:lineRule="auto"/>
      <w:ind w:left="2098" w:hanging="2098"/>
    </w:pPr>
  </w:style>
  <w:style w:type="paragraph" w:customStyle="1" w:styleId="paragraphsub-sub">
    <w:name w:val="paragraph(sub-sub)"/>
    <w:aliases w:val="aaa"/>
    <w:basedOn w:val="OPCParaBase"/>
    <w:rsid w:val="007D51E5"/>
    <w:pPr>
      <w:tabs>
        <w:tab w:val="right" w:pos="2722"/>
      </w:tabs>
      <w:spacing w:before="40" w:line="240" w:lineRule="auto"/>
      <w:ind w:left="2835" w:hanging="2835"/>
    </w:pPr>
  </w:style>
  <w:style w:type="paragraph" w:customStyle="1" w:styleId="ParlAmend">
    <w:name w:val="ParlAmend"/>
    <w:aliases w:val="pp"/>
    <w:basedOn w:val="OPCParaBase"/>
    <w:rsid w:val="007D51E5"/>
    <w:pPr>
      <w:spacing w:before="240" w:line="240" w:lineRule="atLeast"/>
      <w:ind w:hanging="567"/>
    </w:pPr>
    <w:rPr>
      <w:sz w:val="24"/>
    </w:rPr>
  </w:style>
  <w:style w:type="paragraph" w:customStyle="1" w:styleId="Portfolio">
    <w:name w:val="Portfolio"/>
    <w:basedOn w:val="OPCParaBase"/>
    <w:rsid w:val="007D51E5"/>
    <w:pPr>
      <w:spacing w:line="240" w:lineRule="auto"/>
    </w:pPr>
    <w:rPr>
      <w:i/>
      <w:sz w:val="20"/>
    </w:rPr>
  </w:style>
  <w:style w:type="paragraph" w:customStyle="1" w:styleId="Preamble">
    <w:name w:val="Preamble"/>
    <w:basedOn w:val="OPCParaBase"/>
    <w:next w:val="Normal"/>
    <w:rsid w:val="007D51E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D51E5"/>
    <w:pPr>
      <w:spacing w:line="240" w:lineRule="auto"/>
    </w:pPr>
    <w:rPr>
      <w:i/>
      <w:sz w:val="20"/>
    </w:rPr>
  </w:style>
  <w:style w:type="paragraph" w:customStyle="1" w:styleId="Session">
    <w:name w:val="Session"/>
    <w:basedOn w:val="OPCParaBase"/>
    <w:rsid w:val="007D51E5"/>
    <w:pPr>
      <w:spacing w:line="240" w:lineRule="auto"/>
    </w:pPr>
    <w:rPr>
      <w:sz w:val="28"/>
    </w:rPr>
  </w:style>
  <w:style w:type="paragraph" w:customStyle="1" w:styleId="Sponsor">
    <w:name w:val="Sponsor"/>
    <w:basedOn w:val="OPCParaBase"/>
    <w:rsid w:val="007D51E5"/>
    <w:pPr>
      <w:spacing w:line="240" w:lineRule="auto"/>
    </w:pPr>
    <w:rPr>
      <w:i/>
    </w:rPr>
  </w:style>
  <w:style w:type="paragraph" w:customStyle="1" w:styleId="Subitem">
    <w:name w:val="Subitem"/>
    <w:aliases w:val="iss"/>
    <w:basedOn w:val="OPCParaBase"/>
    <w:rsid w:val="007D51E5"/>
    <w:pPr>
      <w:spacing w:before="180" w:line="240" w:lineRule="auto"/>
      <w:ind w:left="709" w:hanging="709"/>
    </w:pPr>
  </w:style>
  <w:style w:type="paragraph" w:customStyle="1" w:styleId="SubitemHead">
    <w:name w:val="SubitemHead"/>
    <w:aliases w:val="issh"/>
    <w:basedOn w:val="OPCParaBase"/>
    <w:rsid w:val="007D51E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D51E5"/>
    <w:pPr>
      <w:spacing w:before="40" w:line="240" w:lineRule="auto"/>
      <w:ind w:left="1134"/>
    </w:pPr>
  </w:style>
  <w:style w:type="paragraph" w:customStyle="1" w:styleId="SubsectionHead">
    <w:name w:val="SubsectionHead"/>
    <w:aliases w:val="ssh"/>
    <w:basedOn w:val="OPCParaBase"/>
    <w:next w:val="subsection"/>
    <w:rsid w:val="007D51E5"/>
    <w:pPr>
      <w:keepNext/>
      <w:keepLines/>
      <w:spacing w:before="240" w:line="240" w:lineRule="auto"/>
      <w:ind w:left="1134"/>
    </w:pPr>
    <w:rPr>
      <w:i/>
    </w:rPr>
  </w:style>
  <w:style w:type="paragraph" w:customStyle="1" w:styleId="Tablea">
    <w:name w:val="Table(a)"/>
    <w:aliases w:val="ta"/>
    <w:basedOn w:val="OPCParaBase"/>
    <w:rsid w:val="007D51E5"/>
    <w:pPr>
      <w:spacing w:before="60" w:line="240" w:lineRule="auto"/>
      <w:ind w:left="284" w:hanging="284"/>
    </w:pPr>
    <w:rPr>
      <w:sz w:val="20"/>
    </w:rPr>
  </w:style>
  <w:style w:type="paragraph" w:customStyle="1" w:styleId="TableAA">
    <w:name w:val="Table(AA)"/>
    <w:aliases w:val="taaa"/>
    <w:basedOn w:val="OPCParaBase"/>
    <w:rsid w:val="007D51E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D51E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D51E5"/>
    <w:pPr>
      <w:spacing w:before="60" w:line="240" w:lineRule="atLeast"/>
    </w:pPr>
    <w:rPr>
      <w:sz w:val="20"/>
    </w:rPr>
  </w:style>
  <w:style w:type="paragraph" w:customStyle="1" w:styleId="TLPBoxTextnote">
    <w:name w:val="TLPBoxText(note"/>
    <w:aliases w:val="right)"/>
    <w:basedOn w:val="OPCParaBase"/>
    <w:rsid w:val="007D51E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D51E5"/>
    <w:pPr>
      <w:numPr>
        <w:numId w:val="42"/>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D51E5"/>
    <w:pPr>
      <w:spacing w:before="122" w:line="198" w:lineRule="exact"/>
      <w:ind w:left="1985" w:hanging="851"/>
      <w:jc w:val="right"/>
    </w:pPr>
    <w:rPr>
      <w:sz w:val="18"/>
    </w:rPr>
  </w:style>
  <w:style w:type="paragraph" w:customStyle="1" w:styleId="TLPTableBullet">
    <w:name w:val="TLPTableBullet"/>
    <w:aliases w:val="ttb"/>
    <w:basedOn w:val="OPCParaBase"/>
    <w:rsid w:val="007D51E5"/>
    <w:pPr>
      <w:spacing w:line="240" w:lineRule="exact"/>
      <w:ind w:left="284" w:hanging="284"/>
    </w:pPr>
    <w:rPr>
      <w:sz w:val="20"/>
    </w:rPr>
  </w:style>
  <w:style w:type="paragraph" w:customStyle="1" w:styleId="TofSectsGroupHeading">
    <w:name w:val="TofSects(GroupHeading)"/>
    <w:basedOn w:val="OPCParaBase"/>
    <w:next w:val="TofSectsSection"/>
    <w:rsid w:val="007D51E5"/>
    <w:pPr>
      <w:keepLines/>
      <w:spacing w:before="240" w:after="120" w:line="240" w:lineRule="auto"/>
      <w:ind w:left="794"/>
    </w:pPr>
    <w:rPr>
      <w:b/>
      <w:kern w:val="28"/>
      <w:sz w:val="20"/>
    </w:rPr>
  </w:style>
  <w:style w:type="paragraph" w:customStyle="1" w:styleId="TofSectsHeading">
    <w:name w:val="TofSects(Heading)"/>
    <w:basedOn w:val="OPCParaBase"/>
    <w:rsid w:val="007D51E5"/>
    <w:pPr>
      <w:spacing w:before="240" w:after="120" w:line="240" w:lineRule="auto"/>
    </w:pPr>
    <w:rPr>
      <w:b/>
      <w:sz w:val="24"/>
    </w:rPr>
  </w:style>
  <w:style w:type="paragraph" w:customStyle="1" w:styleId="TofSectsSection">
    <w:name w:val="TofSects(Section)"/>
    <w:basedOn w:val="OPCParaBase"/>
    <w:rsid w:val="007D51E5"/>
    <w:pPr>
      <w:keepLines/>
      <w:spacing w:before="40" w:line="240" w:lineRule="auto"/>
      <w:ind w:left="1588" w:hanging="794"/>
    </w:pPr>
    <w:rPr>
      <w:kern w:val="28"/>
      <w:sz w:val="18"/>
    </w:rPr>
  </w:style>
  <w:style w:type="paragraph" w:customStyle="1" w:styleId="TofSectsSubdiv">
    <w:name w:val="TofSects(Subdiv)"/>
    <w:basedOn w:val="OPCParaBase"/>
    <w:rsid w:val="007D51E5"/>
    <w:pPr>
      <w:keepLines/>
      <w:spacing w:before="80" w:line="240" w:lineRule="auto"/>
      <w:ind w:left="1588" w:hanging="794"/>
    </w:pPr>
    <w:rPr>
      <w:kern w:val="28"/>
    </w:rPr>
  </w:style>
  <w:style w:type="paragraph" w:customStyle="1" w:styleId="WRStyle">
    <w:name w:val="WR Style"/>
    <w:aliases w:val="WR"/>
    <w:basedOn w:val="OPCParaBase"/>
    <w:rsid w:val="007D51E5"/>
    <w:pPr>
      <w:spacing w:before="240" w:line="240" w:lineRule="auto"/>
      <w:ind w:left="284" w:hanging="284"/>
    </w:pPr>
    <w:rPr>
      <w:b/>
      <w:i/>
      <w:kern w:val="28"/>
      <w:sz w:val="24"/>
    </w:rPr>
  </w:style>
  <w:style w:type="numbering" w:customStyle="1" w:styleId="OPCBodyList">
    <w:name w:val="OPCBodyList"/>
    <w:uiPriority w:val="99"/>
    <w:rsid w:val="009117B3"/>
    <w:pPr>
      <w:numPr>
        <w:numId w:val="44"/>
      </w:numPr>
    </w:pPr>
  </w:style>
  <w:style w:type="paragraph" w:customStyle="1" w:styleId="noteToPara">
    <w:name w:val="noteToPara"/>
    <w:aliases w:val="ntp"/>
    <w:basedOn w:val="OPCParaBase"/>
    <w:rsid w:val="007D51E5"/>
    <w:pPr>
      <w:spacing w:before="122" w:line="198" w:lineRule="exact"/>
      <w:ind w:left="2353" w:hanging="709"/>
    </w:pPr>
    <w:rPr>
      <w:sz w:val="18"/>
    </w:rPr>
  </w:style>
  <w:style w:type="character" w:customStyle="1" w:styleId="FooterChar">
    <w:name w:val="Footer Char"/>
    <w:basedOn w:val="DefaultParagraphFont"/>
    <w:link w:val="Footer"/>
    <w:rsid w:val="007D51E5"/>
    <w:rPr>
      <w:sz w:val="22"/>
      <w:szCs w:val="24"/>
    </w:rPr>
  </w:style>
  <w:style w:type="character" w:customStyle="1" w:styleId="BalloonTextChar">
    <w:name w:val="Balloon Text Char"/>
    <w:basedOn w:val="DefaultParagraphFont"/>
    <w:link w:val="BalloonText"/>
    <w:uiPriority w:val="99"/>
    <w:rsid w:val="007D51E5"/>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7D51E5"/>
    <w:pPr>
      <w:keepNext/>
      <w:spacing w:before="60" w:line="240" w:lineRule="atLeast"/>
    </w:pPr>
    <w:rPr>
      <w:b/>
      <w:sz w:val="20"/>
    </w:rPr>
  </w:style>
  <w:style w:type="table" w:customStyle="1" w:styleId="CFlag">
    <w:name w:val="CFlag"/>
    <w:basedOn w:val="TableNormal"/>
    <w:uiPriority w:val="99"/>
    <w:rsid w:val="007D51E5"/>
    <w:tblPr/>
  </w:style>
  <w:style w:type="paragraph" w:customStyle="1" w:styleId="ENotesText">
    <w:name w:val="ENotesText"/>
    <w:aliases w:val="Ent"/>
    <w:basedOn w:val="OPCParaBase"/>
    <w:next w:val="Normal"/>
    <w:rsid w:val="007D51E5"/>
    <w:pPr>
      <w:spacing w:before="120"/>
    </w:pPr>
  </w:style>
  <w:style w:type="paragraph" w:customStyle="1" w:styleId="CompiledActNo">
    <w:name w:val="CompiledActNo"/>
    <w:basedOn w:val="OPCParaBase"/>
    <w:next w:val="Normal"/>
    <w:rsid w:val="007D51E5"/>
    <w:rPr>
      <w:b/>
      <w:sz w:val="24"/>
      <w:szCs w:val="24"/>
    </w:rPr>
  </w:style>
  <w:style w:type="paragraph" w:customStyle="1" w:styleId="CompiledMadeUnder">
    <w:name w:val="CompiledMadeUnder"/>
    <w:basedOn w:val="OPCParaBase"/>
    <w:next w:val="Normal"/>
    <w:rsid w:val="007D51E5"/>
    <w:rPr>
      <w:i/>
      <w:sz w:val="24"/>
      <w:szCs w:val="24"/>
    </w:rPr>
  </w:style>
  <w:style w:type="paragraph" w:customStyle="1" w:styleId="Paragraphsub-sub-sub">
    <w:name w:val="Paragraph(sub-sub-sub)"/>
    <w:aliases w:val="aaaa"/>
    <w:basedOn w:val="OPCParaBase"/>
    <w:rsid w:val="007D51E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D51E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D51E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D51E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D51E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D51E5"/>
    <w:pPr>
      <w:spacing w:before="60" w:line="240" w:lineRule="auto"/>
    </w:pPr>
    <w:rPr>
      <w:rFonts w:cs="Arial"/>
      <w:sz w:val="20"/>
      <w:szCs w:val="22"/>
    </w:rPr>
  </w:style>
  <w:style w:type="paragraph" w:customStyle="1" w:styleId="NoteToSubpara">
    <w:name w:val="NoteToSubpara"/>
    <w:aliases w:val="nts"/>
    <w:basedOn w:val="OPCParaBase"/>
    <w:rsid w:val="007D51E5"/>
    <w:pPr>
      <w:spacing w:before="40" w:line="198" w:lineRule="exact"/>
      <w:ind w:left="2835" w:hanging="709"/>
    </w:pPr>
    <w:rPr>
      <w:sz w:val="18"/>
    </w:rPr>
  </w:style>
  <w:style w:type="paragraph" w:customStyle="1" w:styleId="ENoteTableHeading">
    <w:name w:val="ENoteTableHeading"/>
    <w:aliases w:val="enth"/>
    <w:basedOn w:val="OPCParaBase"/>
    <w:rsid w:val="007D51E5"/>
    <w:pPr>
      <w:keepNext/>
      <w:spacing w:before="60" w:line="240" w:lineRule="atLeast"/>
    </w:pPr>
    <w:rPr>
      <w:rFonts w:ascii="Arial" w:hAnsi="Arial"/>
      <w:b/>
      <w:sz w:val="16"/>
    </w:rPr>
  </w:style>
  <w:style w:type="paragraph" w:customStyle="1" w:styleId="ENoteTTi">
    <w:name w:val="ENoteTTi"/>
    <w:aliases w:val="entti"/>
    <w:basedOn w:val="OPCParaBase"/>
    <w:rsid w:val="007D51E5"/>
    <w:pPr>
      <w:keepNext/>
      <w:spacing w:before="60" w:line="240" w:lineRule="atLeast"/>
      <w:ind w:left="170"/>
    </w:pPr>
    <w:rPr>
      <w:sz w:val="16"/>
    </w:rPr>
  </w:style>
  <w:style w:type="paragraph" w:customStyle="1" w:styleId="ENotesHeading1">
    <w:name w:val="ENotesHeading 1"/>
    <w:aliases w:val="Enh1"/>
    <w:basedOn w:val="OPCParaBase"/>
    <w:next w:val="Normal"/>
    <w:rsid w:val="007D51E5"/>
    <w:pPr>
      <w:spacing w:before="120"/>
      <w:outlineLvl w:val="1"/>
    </w:pPr>
    <w:rPr>
      <w:b/>
      <w:sz w:val="28"/>
      <w:szCs w:val="28"/>
    </w:rPr>
  </w:style>
  <w:style w:type="paragraph" w:customStyle="1" w:styleId="ENotesHeading2">
    <w:name w:val="ENotesHeading 2"/>
    <w:aliases w:val="Enh2"/>
    <w:basedOn w:val="OPCParaBase"/>
    <w:next w:val="Normal"/>
    <w:rsid w:val="007D51E5"/>
    <w:pPr>
      <w:spacing w:before="120" w:after="120"/>
      <w:outlineLvl w:val="2"/>
    </w:pPr>
    <w:rPr>
      <w:b/>
      <w:sz w:val="24"/>
      <w:szCs w:val="28"/>
    </w:rPr>
  </w:style>
  <w:style w:type="paragraph" w:customStyle="1" w:styleId="ENoteTTIndentHeading">
    <w:name w:val="ENoteTTIndentHeading"/>
    <w:aliases w:val="enTTHi"/>
    <w:basedOn w:val="OPCParaBase"/>
    <w:rsid w:val="007D51E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D51E5"/>
    <w:pPr>
      <w:spacing w:before="60" w:line="240" w:lineRule="atLeast"/>
    </w:pPr>
    <w:rPr>
      <w:sz w:val="16"/>
    </w:rPr>
  </w:style>
  <w:style w:type="paragraph" w:customStyle="1" w:styleId="MadeunderText">
    <w:name w:val="MadeunderText"/>
    <w:basedOn w:val="OPCParaBase"/>
    <w:next w:val="CompiledMadeUnder"/>
    <w:rsid w:val="007D51E5"/>
    <w:pPr>
      <w:spacing w:before="240"/>
    </w:pPr>
    <w:rPr>
      <w:sz w:val="24"/>
      <w:szCs w:val="24"/>
    </w:rPr>
  </w:style>
  <w:style w:type="paragraph" w:customStyle="1" w:styleId="ENotesHeading3">
    <w:name w:val="ENotesHeading 3"/>
    <w:aliases w:val="Enh3"/>
    <w:basedOn w:val="OPCParaBase"/>
    <w:next w:val="Normal"/>
    <w:rsid w:val="007D51E5"/>
    <w:pPr>
      <w:keepNext/>
      <w:spacing w:before="120" w:line="240" w:lineRule="auto"/>
      <w:outlineLvl w:val="4"/>
    </w:pPr>
    <w:rPr>
      <w:b/>
      <w:szCs w:val="24"/>
    </w:rPr>
  </w:style>
  <w:style w:type="paragraph" w:customStyle="1" w:styleId="InstNo">
    <w:name w:val="InstNo"/>
    <w:basedOn w:val="OPCParaBase"/>
    <w:next w:val="Normal"/>
    <w:rsid w:val="007D51E5"/>
    <w:rPr>
      <w:b/>
      <w:sz w:val="28"/>
      <w:szCs w:val="32"/>
    </w:rPr>
  </w:style>
  <w:style w:type="paragraph" w:customStyle="1" w:styleId="TerritoryT">
    <w:name w:val="TerritoryT"/>
    <w:basedOn w:val="OPCParaBase"/>
    <w:next w:val="Normal"/>
    <w:rsid w:val="007D51E5"/>
    <w:rPr>
      <w:b/>
      <w:sz w:val="32"/>
    </w:rPr>
  </w:style>
  <w:style w:type="paragraph" w:customStyle="1" w:styleId="LegislationMadeUnder">
    <w:name w:val="LegislationMadeUnder"/>
    <w:basedOn w:val="OPCParaBase"/>
    <w:next w:val="Normal"/>
    <w:rsid w:val="007D51E5"/>
    <w:rPr>
      <w:i/>
      <w:sz w:val="32"/>
      <w:szCs w:val="32"/>
    </w:rPr>
  </w:style>
  <w:style w:type="paragraph" w:customStyle="1" w:styleId="ActHead10">
    <w:name w:val="ActHead 10"/>
    <w:aliases w:val="sp"/>
    <w:basedOn w:val="OPCParaBase"/>
    <w:next w:val="ActHead3"/>
    <w:rsid w:val="007D51E5"/>
    <w:pPr>
      <w:keepNext/>
      <w:spacing w:before="280" w:line="240" w:lineRule="auto"/>
      <w:outlineLvl w:val="1"/>
    </w:pPr>
    <w:rPr>
      <w:b/>
      <w:sz w:val="32"/>
      <w:szCs w:val="30"/>
    </w:rPr>
  </w:style>
  <w:style w:type="paragraph" w:customStyle="1" w:styleId="SignCoverPageEnd">
    <w:name w:val="SignCoverPageEnd"/>
    <w:basedOn w:val="OPCParaBase"/>
    <w:next w:val="Normal"/>
    <w:rsid w:val="007D51E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D51E5"/>
    <w:pPr>
      <w:pBdr>
        <w:top w:val="single" w:sz="4" w:space="1" w:color="auto"/>
      </w:pBdr>
      <w:spacing w:before="360"/>
      <w:ind w:right="397"/>
      <w:jc w:val="both"/>
    </w:pPr>
  </w:style>
  <w:style w:type="paragraph" w:customStyle="1" w:styleId="NotesHeading2">
    <w:name w:val="NotesHeading 2"/>
    <w:basedOn w:val="OPCParaBase"/>
    <w:next w:val="Normal"/>
    <w:rsid w:val="007D51E5"/>
    <w:rPr>
      <w:b/>
      <w:sz w:val="28"/>
      <w:szCs w:val="28"/>
    </w:rPr>
  </w:style>
  <w:style w:type="paragraph" w:customStyle="1" w:styleId="NotesHeading1">
    <w:name w:val="NotesHeading 1"/>
    <w:basedOn w:val="OPCParaBase"/>
    <w:next w:val="Normal"/>
    <w:rsid w:val="007D51E5"/>
    <w:rPr>
      <w:b/>
      <w:sz w:val="28"/>
      <w:szCs w:val="28"/>
    </w:rPr>
  </w:style>
  <w:style w:type="paragraph" w:customStyle="1" w:styleId="ActHead1">
    <w:name w:val="ActHead 1"/>
    <w:aliases w:val="c"/>
    <w:basedOn w:val="OPCParaBase"/>
    <w:next w:val="Normal"/>
    <w:qFormat/>
    <w:rsid w:val="007D51E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D51E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D51E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D51E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D51E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D51E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D51E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D51E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D51E5"/>
    <w:pPr>
      <w:keepNext/>
      <w:keepLines/>
      <w:spacing w:before="280" w:line="240" w:lineRule="auto"/>
      <w:ind w:left="1134" w:hanging="1134"/>
      <w:outlineLvl w:val="8"/>
    </w:pPr>
    <w:rPr>
      <w:b/>
      <w:i/>
      <w:kern w:val="28"/>
      <w:sz w:val="28"/>
    </w:rPr>
  </w:style>
  <w:style w:type="character" w:customStyle="1" w:styleId="subsectionChar">
    <w:name w:val="subsection Char"/>
    <w:aliases w:val="ss Char"/>
    <w:basedOn w:val="DefaultParagraphFont"/>
    <w:link w:val="subsection"/>
    <w:rsid w:val="00344338"/>
    <w:rPr>
      <w:sz w:val="22"/>
    </w:rPr>
  </w:style>
  <w:style w:type="character" w:customStyle="1" w:styleId="paragraphChar">
    <w:name w:val="paragraph Char"/>
    <w:aliases w:val="a Char"/>
    <w:basedOn w:val="DefaultParagraphFont"/>
    <w:link w:val="paragraph"/>
    <w:rsid w:val="00344338"/>
    <w:rPr>
      <w:sz w:val="22"/>
    </w:rPr>
  </w:style>
  <w:style w:type="paragraph" w:customStyle="1" w:styleId="SubPartCASA">
    <w:name w:val="SubPart(CASA)"/>
    <w:aliases w:val="csp"/>
    <w:basedOn w:val="OPCParaBase"/>
    <w:next w:val="ActHead3"/>
    <w:rsid w:val="007D51E5"/>
    <w:pPr>
      <w:keepNext/>
      <w:keepLines/>
      <w:spacing w:before="280"/>
      <w:outlineLvl w:val="1"/>
    </w:pPr>
    <w:rPr>
      <w:b/>
      <w:kern w:val="28"/>
      <w:sz w:val="32"/>
    </w:rPr>
  </w:style>
  <w:style w:type="character" w:customStyle="1" w:styleId="CharSubPartTextCASA">
    <w:name w:val="CharSubPartText(CASA)"/>
    <w:basedOn w:val="OPCCharBase"/>
    <w:uiPriority w:val="1"/>
    <w:rsid w:val="007D51E5"/>
  </w:style>
  <w:style w:type="character" w:customStyle="1" w:styleId="CharSubPartNoCASA">
    <w:name w:val="CharSubPartNo(CASA)"/>
    <w:basedOn w:val="OPCCharBase"/>
    <w:uiPriority w:val="1"/>
    <w:rsid w:val="007D51E5"/>
  </w:style>
  <w:style w:type="paragraph" w:customStyle="1" w:styleId="ENoteTTIndentHeadingSub">
    <w:name w:val="ENoteTTIndentHeadingSub"/>
    <w:aliases w:val="enTTHis"/>
    <w:basedOn w:val="OPCParaBase"/>
    <w:rsid w:val="007D51E5"/>
    <w:pPr>
      <w:keepNext/>
      <w:spacing w:before="60" w:line="240" w:lineRule="atLeast"/>
      <w:ind w:left="340"/>
    </w:pPr>
    <w:rPr>
      <w:b/>
      <w:sz w:val="16"/>
    </w:rPr>
  </w:style>
  <w:style w:type="paragraph" w:customStyle="1" w:styleId="ENoteTTiSub">
    <w:name w:val="ENoteTTiSub"/>
    <w:aliases w:val="enttis"/>
    <w:basedOn w:val="OPCParaBase"/>
    <w:rsid w:val="007D51E5"/>
    <w:pPr>
      <w:keepNext/>
      <w:spacing w:before="60" w:line="240" w:lineRule="atLeast"/>
      <w:ind w:left="340"/>
    </w:pPr>
    <w:rPr>
      <w:sz w:val="16"/>
    </w:rPr>
  </w:style>
  <w:style w:type="paragraph" w:customStyle="1" w:styleId="SubDivisionMigration">
    <w:name w:val="SubDivisionMigration"/>
    <w:aliases w:val="sdm"/>
    <w:basedOn w:val="OPCParaBase"/>
    <w:rsid w:val="007D51E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D51E5"/>
    <w:pPr>
      <w:keepNext/>
      <w:keepLines/>
      <w:spacing w:before="240" w:line="240" w:lineRule="auto"/>
      <w:ind w:left="1134" w:hanging="1134"/>
    </w:pPr>
    <w:rPr>
      <w:b/>
      <w:sz w:val="28"/>
    </w:rPr>
  </w:style>
  <w:style w:type="character" w:customStyle="1" w:styleId="ActHead5Char">
    <w:name w:val="ActHead 5 Char"/>
    <w:aliases w:val="s Char"/>
    <w:basedOn w:val="DefaultParagraphFont"/>
    <w:link w:val="ActHead5"/>
    <w:rsid w:val="00DF34C3"/>
    <w:rPr>
      <w:b/>
      <w:kern w:val="28"/>
      <w:sz w:val="24"/>
    </w:rPr>
  </w:style>
  <w:style w:type="paragraph" w:customStyle="1" w:styleId="SOText">
    <w:name w:val="SO Text"/>
    <w:aliases w:val="sot"/>
    <w:link w:val="SOTextChar"/>
    <w:rsid w:val="007D51E5"/>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7D51E5"/>
    <w:rPr>
      <w:rFonts w:eastAsiaTheme="minorHAnsi" w:cstheme="minorBidi"/>
      <w:sz w:val="22"/>
      <w:lang w:eastAsia="en-US"/>
    </w:rPr>
  </w:style>
  <w:style w:type="paragraph" w:customStyle="1" w:styleId="SOTextNote">
    <w:name w:val="SO TextNote"/>
    <w:aliases w:val="sont"/>
    <w:basedOn w:val="SOText"/>
    <w:qFormat/>
    <w:rsid w:val="007D51E5"/>
    <w:pPr>
      <w:spacing w:before="122" w:line="198" w:lineRule="exact"/>
      <w:ind w:left="1843" w:hanging="709"/>
    </w:pPr>
    <w:rPr>
      <w:sz w:val="18"/>
    </w:rPr>
  </w:style>
  <w:style w:type="paragraph" w:customStyle="1" w:styleId="SOPara">
    <w:name w:val="SO Para"/>
    <w:aliases w:val="soa"/>
    <w:basedOn w:val="SOText"/>
    <w:link w:val="SOParaChar"/>
    <w:qFormat/>
    <w:rsid w:val="007D51E5"/>
    <w:pPr>
      <w:tabs>
        <w:tab w:val="right" w:pos="1786"/>
      </w:tabs>
      <w:spacing w:before="40"/>
      <w:ind w:left="2070" w:hanging="936"/>
    </w:pPr>
  </w:style>
  <w:style w:type="character" w:customStyle="1" w:styleId="SOParaChar">
    <w:name w:val="SO Para Char"/>
    <w:aliases w:val="soa Char"/>
    <w:basedOn w:val="DefaultParagraphFont"/>
    <w:link w:val="SOPara"/>
    <w:rsid w:val="007D51E5"/>
    <w:rPr>
      <w:rFonts w:eastAsiaTheme="minorHAnsi" w:cstheme="minorBidi"/>
      <w:sz w:val="22"/>
      <w:lang w:eastAsia="en-US"/>
    </w:rPr>
  </w:style>
  <w:style w:type="paragraph" w:customStyle="1" w:styleId="FileName">
    <w:name w:val="FileName"/>
    <w:basedOn w:val="Normal"/>
    <w:rsid w:val="007D51E5"/>
  </w:style>
  <w:style w:type="paragraph" w:customStyle="1" w:styleId="SOHeadBold">
    <w:name w:val="SO HeadBold"/>
    <w:aliases w:val="sohb"/>
    <w:basedOn w:val="SOText"/>
    <w:next w:val="SOText"/>
    <w:link w:val="SOHeadBoldChar"/>
    <w:qFormat/>
    <w:rsid w:val="007D51E5"/>
    <w:rPr>
      <w:b/>
    </w:rPr>
  </w:style>
  <w:style w:type="character" w:customStyle="1" w:styleId="SOHeadBoldChar">
    <w:name w:val="SO HeadBold Char"/>
    <w:aliases w:val="sohb Char"/>
    <w:basedOn w:val="DefaultParagraphFont"/>
    <w:link w:val="SOHeadBold"/>
    <w:rsid w:val="007D51E5"/>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7D51E5"/>
    <w:rPr>
      <w:i/>
    </w:rPr>
  </w:style>
  <w:style w:type="character" w:customStyle="1" w:styleId="SOHeadItalicChar">
    <w:name w:val="SO HeadItalic Char"/>
    <w:aliases w:val="sohi Char"/>
    <w:basedOn w:val="DefaultParagraphFont"/>
    <w:link w:val="SOHeadItalic"/>
    <w:rsid w:val="007D51E5"/>
    <w:rPr>
      <w:rFonts w:eastAsiaTheme="minorHAnsi" w:cstheme="minorBidi"/>
      <w:i/>
      <w:sz w:val="22"/>
      <w:lang w:eastAsia="en-US"/>
    </w:rPr>
  </w:style>
  <w:style w:type="paragraph" w:customStyle="1" w:styleId="SOBullet">
    <w:name w:val="SO Bullet"/>
    <w:aliases w:val="sotb"/>
    <w:basedOn w:val="SOText"/>
    <w:link w:val="SOBulletChar"/>
    <w:qFormat/>
    <w:rsid w:val="007D51E5"/>
    <w:pPr>
      <w:ind w:left="1559" w:hanging="425"/>
    </w:pPr>
  </w:style>
  <w:style w:type="character" w:customStyle="1" w:styleId="SOBulletChar">
    <w:name w:val="SO Bullet Char"/>
    <w:aliases w:val="sotb Char"/>
    <w:basedOn w:val="DefaultParagraphFont"/>
    <w:link w:val="SOBullet"/>
    <w:rsid w:val="007D51E5"/>
    <w:rPr>
      <w:rFonts w:eastAsiaTheme="minorHAnsi" w:cstheme="minorBidi"/>
      <w:sz w:val="22"/>
      <w:lang w:eastAsia="en-US"/>
    </w:rPr>
  </w:style>
  <w:style w:type="paragraph" w:customStyle="1" w:styleId="SOBulletNote">
    <w:name w:val="SO BulletNote"/>
    <w:aliases w:val="sonb"/>
    <w:basedOn w:val="SOTextNote"/>
    <w:link w:val="SOBulletNoteChar"/>
    <w:qFormat/>
    <w:rsid w:val="007D51E5"/>
    <w:pPr>
      <w:tabs>
        <w:tab w:val="left" w:pos="1560"/>
      </w:tabs>
      <w:ind w:left="2268" w:hanging="1134"/>
    </w:pPr>
  </w:style>
  <w:style w:type="character" w:customStyle="1" w:styleId="SOBulletNoteChar">
    <w:name w:val="SO BulletNote Char"/>
    <w:aliases w:val="sonb Char"/>
    <w:basedOn w:val="DefaultParagraphFont"/>
    <w:link w:val="SOBulletNote"/>
    <w:rsid w:val="007D51E5"/>
    <w:rPr>
      <w:rFonts w:eastAsiaTheme="minorHAnsi" w:cstheme="minorBidi"/>
      <w:sz w:val="18"/>
      <w:lang w:eastAsia="en-US"/>
    </w:rPr>
  </w:style>
  <w:style w:type="paragraph" w:customStyle="1" w:styleId="FreeForm">
    <w:name w:val="FreeForm"/>
    <w:rsid w:val="007D51E5"/>
    <w:rPr>
      <w:rFonts w:ascii="Arial" w:eastAsiaTheme="minorHAnsi" w:hAnsi="Arial" w:cstheme="minorBidi"/>
      <w:sz w:val="22"/>
      <w:lang w:eastAsia="en-US"/>
    </w:rPr>
  </w:style>
  <w:style w:type="character" w:customStyle="1" w:styleId="notetextChar">
    <w:name w:val="note(text) Char"/>
    <w:aliases w:val="n Char"/>
    <w:link w:val="notetext"/>
    <w:rsid w:val="006F147C"/>
    <w:rPr>
      <w:sz w:val="18"/>
    </w:rPr>
  </w:style>
  <w:style w:type="paragraph" w:customStyle="1" w:styleId="EnStatement">
    <w:name w:val="EnStatement"/>
    <w:basedOn w:val="Normal"/>
    <w:rsid w:val="007D51E5"/>
    <w:pPr>
      <w:numPr>
        <w:numId w:val="48"/>
      </w:numPr>
    </w:pPr>
    <w:rPr>
      <w:rFonts w:eastAsia="Times New Roman" w:cs="Times New Roman"/>
      <w:lang w:eastAsia="en-AU"/>
    </w:rPr>
  </w:style>
  <w:style w:type="paragraph" w:customStyle="1" w:styleId="EnStatementHeading">
    <w:name w:val="EnStatementHeading"/>
    <w:basedOn w:val="Normal"/>
    <w:rsid w:val="007D51E5"/>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D51E5"/>
    <w:pPr>
      <w:spacing w:line="260" w:lineRule="atLeast"/>
    </w:pPr>
    <w:rPr>
      <w:rFonts w:eastAsiaTheme="minorHAnsi" w:cstheme="minorBidi"/>
      <w:sz w:val="22"/>
      <w:lang w:eastAsia="en-US"/>
    </w:rPr>
  </w:style>
  <w:style w:type="paragraph" w:styleId="Heading1">
    <w:name w:val="heading 1"/>
    <w:basedOn w:val="OPCParaBase"/>
    <w:next w:val="Normal"/>
    <w:qFormat/>
    <w:rsid w:val="009117B3"/>
    <w:pPr>
      <w:keepNext/>
      <w:keepLines/>
      <w:spacing w:line="240" w:lineRule="auto"/>
      <w:ind w:left="1134" w:hanging="1134"/>
      <w:outlineLvl w:val="0"/>
    </w:pPr>
    <w:rPr>
      <w:b/>
      <w:kern w:val="28"/>
      <w:sz w:val="36"/>
    </w:rPr>
  </w:style>
  <w:style w:type="paragraph" w:styleId="Heading2">
    <w:name w:val="heading 2"/>
    <w:basedOn w:val="OPCParaBase"/>
    <w:next w:val="Heading3"/>
    <w:qFormat/>
    <w:rsid w:val="009117B3"/>
    <w:pPr>
      <w:keepNext/>
      <w:keepLines/>
      <w:spacing w:before="280" w:line="240" w:lineRule="auto"/>
      <w:ind w:left="1134" w:hanging="1134"/>
      <w:outlineLvl w:val="1"/>
    </w:pPr>
    <w:rPr>
      <w:b/>
      <w:kern w:val="28"/>
      <w:sz w:val="32"/>
    </w:rPr>
  </w:style>
  <w:style w:type="paragraph" w:styleId="Heading3">
    <w:name w:val="heading 3"/>
    <w:basedOn w:val="OPCParaBase"/>
    <w:next w:val="Heading4"/>
    <w:qFormat/>
    <w:rsid w:val="009117B3"/>
    <w:pPr>
      <w:keepNext/>
      <w:keepLines/>
      <w:spacing w:before="240" w:line="240" w:lineRule="auto"/>
      <w:ind w:left="1134" w:hanging="1134"/>
      <w:outlineLvl w:val="2"/>
    </w:pPr>
    <w:rPr>
      <w:b/>
      <w:kern w:val="28"/>
      <w:sz w:val="28"/>
    </w:rPr>
  </w:style>
  <w:style w:type="paragraph" w:styleId="Heading4">
    <w:name w:val="heading 4"/>
    <w:basedOn w:val="OPCParaBase"/>
    <w:next w:val="Heading5"/>
    <w:qFormat/>
    <w:rsid w:val="009117B3"/>
    <w:pPr>
      <w:keepNext/>
      <w:keepLines/>
      <w:spacing w:before="220" w:line="240" w:lineRule="auto"/>
      <w:ind w:left="1134" w:hanging="1134"/>
      <w:outlineLvl w:val="3"/>
    </w:pPr>
    <w:rPr>
      <w:b/>
      <w:kern w:val="28"/>
      <w:sz w:val="26"/>
    </w:rPr>
  </w:style>
  <w:style w:type="paragraph" w:styleId="Heading5">
    <w:name w:val="heading 5"/>
    <w:basedOn w:val="OPCParaBase"/>
    <w:next w:val="subsection"/>
    <w:qFormat/>
    <w:rsid w:val="009117B3"/>
    <w:pPr>
      <w:keepNext/>
      <w:keepLines/>
      <w:spacing w:before="280" w:line="240" w:lineRule="auto"/>
      <w:ind w:left="1134" w:hanging="1134"/>
      <w:outlineLvl w:val="4"/>
    </w:pPr>
    <w:rPr>
      <w:b/>
      <w:kern w:val="28"/>
      <w:sz w:val="24"/>
    </w:rPr>
  </w:style>
  <w:style w:type="paragraph" w:styleId="Heading6">
    <w:name w:val="heading 6"/>
    <w:basedOn w:val="OPCParaBase"/>
    <w:next w:val="Heading7"/>
    <w:qFormat/>
    <w:rsid w:val="009117B3"/>
    <w:pPr>
      <w:keepNext/>
      <w:keepLines/>
      <w:spacing w:line="240" w:lineRule="auto"/>
      <w:ind w:left="1134" w:hanging="1134"/>
      <w:outlineLvl w:val="5"/>
    </w:pPr>
    <w:rPr>
      <w:rFonts w:ascii="Arial" w:hAnsi="Arial"/>
      <w:b/>
      <w:kern w:val="28"/>
      <w:sz w:val="32"/>
    </w:rPr>
  </w:style>
  <w:style w:type="paragraph" w:styleId="Heading7">
    <w:name w:val="heading 7"/>
    <w:basedOn w:val="OPCParaBase"/>
    <w:next w:val="ItemHead"/>
    <w:qFormat/>
    <w:rsid w:val="009117B3"/>
    <w:pPr>
      <w:keepNext/>
      <w:keepLines/>
      <w:spacing w:before="280" w:line="240" w:lineRule="auto"/>
      <w:ind w:left="1134" w:hanging="1134"/>
      <w:outlineLvl w:val="6"/>
    </w:pPr>
    <w:rPr>
      <w:rFonts w:ascii="Arial" w:hAnsi="Arial"/>
      <w:b/>
      <w:kern w:val="28"/>
      <w:sz w:val="28"/>
    </w:rPr>
  </w:style>
  <w:style w:type="paragraph" w:styleId="Heading8">
    <w:name w:val="heading 8"/>
    <w:basedOn w:val="OPCParaBase"/>
    <w:next w:val="ItemHead"/>
    <w:qFormat/>
    <w:rsid w:val="009117B3"/>
    <w:pPr>
      <w:keepNext/>
      <w:keepLines/>
      <w:spacing w:before="240" w:line="240" w:lineRule="auto"/>
      <w:ind w:left="1134" w:hanging="1134"/>
      <w:outlineLvl w:val="7"/>
    </w:pPr>
    <w:rPr>
      <w:rFonts w:ascii="Arial" w:hAnsi="Arial"/>
      <w:b/>
      <w:kern w:val="28"/>
      <w:sz w:val="26"/>
    </w:rPr>
  </w:style>
  <w:style w:type="paragraph" w:styleId="Heading9">
    <w:name w:val="heading 9"/>
    <w:basedOn w:val="OPCParaBase"/>
    <w:next w:val="ItemHead"/>
    <w:qFormat/>
    <w:rsid w:val="009117B3"/>
    <w:pPr>
      <w:keepNext/>
      <w:keepLines/>
      <w:spacing w:before="280" w:line="240" w:lineRule="auto"/>
      <w:ind w:left="1134" w:hanging="1134"/>
      <w:outlineLvl w:val="8"/>
    </w:pPr>
    <w:rPr>
      <w:b/>
      <w:i/>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7D51E5"/>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7D51E5"/>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7D51E5"/>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9117B3"/>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D51E5"/>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7D51E5"/>
  </w:style>
  <w:style w:type="character" w:customStyle="1" w:styleId="CharAmSchText">
    <w:name w:val="CharAmSchText"/>
    <w:basedOn w:val="OPCCharBase"/>
    <w:uiPriority w:val="1"/>
    <w:qFormat/>
    <w:rsid w:val="007D51E5"/>
  </w:style>
  <w:style w:type="character" w:customStyle="1" w:styleId="CharChapNo">
    <w:name w:val="CharChapNo"/>
    <w:basedOn w:val="OPCCharBase"/>
    <w:qFormat/>
    <w:rsid w:val="007D51E5"/>
  </w:style>
  <w:style w:type="character" w:customStyle="1" w:styleId="CharChapText">
    <w:name w:val="CharChapText"/>
    <w:basedOn w:val="OPCCharBase"/>
    <w:qFormat/>
    <w:rsid w:val="007D51E5"/>
  </w:style>
  <w:style w:type="character" w:customStyle="1" w:styleId="CharDivNo">
    <w:name w:val="CharDivNo"/>
    <w:basedOn w:val="OPCCharBase"/>
    <w:qFormat/>
    <w:rsid w:val="007D51E5"/>
  </w:style>
  <w:style w:type="character" w:customStyle="1" w:styleId="CharDivText">
    <w:name w:val="CharDivText"/>
    <w:basedOn w:val="OPCCharBase"/>
    <w:qFormat/>
    <w:rsid w:val="007D51E5"/>
  </w:style>
  <w:style w:type="character" w:customStyle="1" w:styleId="CharPartNo">
    <w:name w:val="CharPartNo"/>
    <w:basedOn w:val="OPCCharBase"/>
    <w:qFormat/>
    <w:rsid w:val="007D51E5"/>
  </w:style>
  <w:style w:type="character" w:customStyle="1" w:styleId="CharPartText">
    <w:name w:val="CharPartText"/>
    <w:basedOn w:val="OPCCharBase"/>
    <w:qFormat/>
    <w:rsid w:val="007D51E5"/>
  </w:style>
  <w:style w:type="character" w:customStyle="1" w:styleId="OPCCharBase">
    <w:name w:val="OPCCharBase"/>
    <w:uiPriority w:val="1"/>
    <w:qFormat/>
    <w:rsid w:val="007D51E5"/>
  </w:style>
  <w:style w:type="paragraph" w:customStyle="1" w:styleId="OPCParaBase">
    <w:name w:val="OPCParaBase"/>
    <w:qFormat/>
    <w:rsid w:val="007D51E5"/>
    <w:pPr>
      <w:spacing w:line="260" w:lineRule="atLeast"/>
    </w:pPr>
    <w:rPr>
      <w:sz w:val="22"/>
    </w:rPr>
  </w:style>
  <w:style w:type="character" w:customStyle="1" w:styleId="CharSectno">
    <w:name w:val="CharSectno"/>
    <w:basedOn w:val="OPCCharBase"/>
    <w:qFormat/>
    <w:rsid w:val="007D51E5"/>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7D51E5"/>
    <w:pPr>
      <w:spacing w:line="240" w:lineRule="auto"/>
      <w:ind w:left="1134"/>
    </w:pPr>
    <w:rPr>
      <w:sz w:val="20"/>
    </w:rPr>
  </w:style>
  <w:style w:type="paragraph" w:customStyle="1" w:styleId="Actno">
    <w:name w:val="Actno"/>
    <w:basedOn w:val="ShortT"/>
    <w:next w:val="Normal"/>
    <w:qFormat/>
    <w:rsid w:val="007D51E5"/>
  </w:style>
  <w:style w:type="paragraph" w:customStyle="1" w:styleId="Penalty">
    <w:name w:val="Penalty"/>
    <w:basedOn w:val="OPCParaBase"/>
    <w:rsid w:val="007D51E5"/>
    <w:pPr>
      <w:tabs>
        <w:tab w:val="left" w:pos="2977"/>
      </w:tabs>
      <w:spacing w:before="180" w:line="240" w:lineRule="auto"/>
      <w:ind w:left="1985" w:hanging="851"/>
    </w:pPr>
  </w:style>
  <w:style w:type="paragraph" w:customStyle="1" w:styleId="Blocks">
    <w:name w:val="Blocks"/>
    <w:aliases w:val="bb"/>
    <w:basedOn w:val="OPCParaBase"/>
    <w:qFormat/>
    <w:rsid w:val="007D51E5"/>
    <w:pPr>
      <w:spacing w:line="240" w:lineRule="auto"/>
    </w:pPr>
    <w:rPr>
      <w:sz w:val="24"/>
    </w:rPr>
  </w:style>
  <w:style w:type="paragraph" w:styleId="TOC1">
    <w:name w:val="toc 1"/>
    <w:basedOn w:val="OPCParaBase"/>
    <w:next w:val="Normal"/>
    <w:uiPriority w:val="39"/>
    <w:unhideWhenUsed/>
    <w:rsid w:val="007D51E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D51E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D51E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D51E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D51E5"/>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7D51E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D51E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D51E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D51E5"/>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7D51E5"/>
    <w:pPr>
      <w:spacing w:line="240" w:lineRule="auto"/>
    </w:pPr>
    <w:rPr>
      <w:sz w:val="20"/>
    </w:rPr>
  </w:style>
  <w:style w:type="paragraph" w:customStyle="1" w:styleId="BoxText">
    <w:name w:val="BoxText"/>
    <w:aliases w:val="bt"/>
    <w:basedOn w:val="OPCParaBase"/>
    <w:qFormat/>
    <w:rsid w:val="007D51E5"/>
    <w:pPr>
      <w:pBdr>
        <w:top w:val="single" w:sz="6" w:space="5" w:color="auto"/>
        <w:left w:val="single" w:sz="6" w:space="5" w:color="auto"/>
        <w:bottom w:val="single" w:sz="6" w:space="5" w:color="auto"/>
        <w:right w:val="single" w:sz="6" w:space="5" w:color="auto"/>
      </w:pBdr>
      <w:spacing w:before="240" w:line="240" w:lineRule="auto"/>
      <w:ind w:left="1134"/>
    </w:pPr>
  </w:style>
  <w:style w:type="paragraph" w:styleId="BalloonText">
    <w:name w:val="Balloon Text"/>
    <w:basedOn w:val="Normal"/>
    <w:link w:val="BalloonTextChar"/>
    <w:uiPriority w:val="99"/>
    <w:unhideWhenUsed/>
    <w:rsid w:val="007D51E5"/>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ShortT">
    <w:name w:val="ShortT"/>
    <w:basedOn w:val="OPCParaBase"/>
    <w:next w:val="Normal"/>
    <w:qFormat/>
    <w:rsid w:val="007D51E5"/>
    <w:pPr>
      <w:spacing w:line="240" w:lineRule="auto"/>
    </w:pPr>
    <w:rPr>
      <w:b/>
      <w:sz w:val="40"/>
    </w:rPr>
  </w:style>
  <w:style w:type="paragraph" w:customStyle="1" w:styleId="paragraph">
    <w:name w:val="paragraph"/>
    <w:aliases w:val="a"/>
    <w:basedOn w:val="OPCParaBase"/>
    <w:link w:val="paragraphChar"/>
    <w:rsid w:val="007D51E5"/>
    <w:pPr>
      <w:tabs>
        <w:tab w:val="right" w:pos="1531"/>
      </w:tabs>
      <w:spacing w:before="40" w:line="240" w:lineRule="auto"/>
      <w:ind w:left="1644" w:hanging="1644"/>
    </w:pPr>
  </w:style>
  <w:style w:type="paragraph" w:customStyle="1" w:styleId="Item">
    <w:name w:val="Item"/>
    <w:aliases w:val="i"/>
    <w:basedOn w:val="OPCParaBase"/>
    <w:next w:val="ItemHead"/>
    <w:rsid w:val="007D51E5"/>
    <w:pPr>
      <w:keepLines/>
      <w:spacing w:before="80" w:line="240" w:lineRule="auto"/>
      <w:ind w:left="709"/>
    </w:pPr>
  </w:style>
  <w:style w:type="character" w:customStyle="1" w:styleId="CharAmPartText">
    <w:name w:val="CharAmPartText"/>
    <w:basedOn w:val="OPCCharBase"/>
    <w:uiPriority w:val="1"/>
    <w:qFormat/>
    <w:rsid w:val="007D51E5"/>
  </w:style>
  <w:style w:type="character" w:customStyle="1" w:styleId="CharAmPartNo">
    <w:name w:val="CharAmPartNo"/>
    <w:basedOn w:val="OPCCharBase"/>
    <w:uiPriority w:val="1"/>
    <w:qFormat/>
    <w:rsid w:val="007D51E5"/>
  </w:style>
  <w:style w:type="paragraph" w:styleId="Revision">
    <w:name w:val="Revision"/>
    <w:hidden/>
    <w:uiPriority w:val="99"/>
    <w:rsid w:val="004957FF"/>
    <w:rPr>
      <w:sz w:val="24"/>
      <w:szCs w:val="24"/>
    </w:rPr>
  </w:style>
  <w:style w:type="paragraph" w:customStyle="1" w:styleId="BoxHeadBold">
    <w:name w:val="BoxHeadBold"/>
    <w:aliases w:val="bhb"/>
    <w:basedOn w:val="BoxText"/>
    <w:next w:val="BoxText"/>
    <w:qFormat/>
    <w:rsid w:val="007D51E5"/>
    <w:rPr>
      <w:b/>
    </w:rPr>
  </w:style>
  <w:style w:type="paragraph" w:customStyle="1" w:styleId="BoxHeadItalic">
    <w:name w:val="BoxHeadItalic"/>
    <w:aliases w:val="bhi"/>
    <w:basedOn w:val="BoxText"/>
    <w:next w:val="BoxStep"/>
    <w:qFormat/>
    <w:rsid w:val="007D51E5"/>
    <w:rPr>
      <w:i/>
    </w:rPr>
  </w:style>
  <w:style w:type="paragraph" w:customStyle="1" w:styleId="BoxList">
    <w:name w:val="BoxList"/>
    <w:aliases w:val="bl"/>
    <w:basedOn w:val="BoxText"/>
    <w:qFormat/>
    <w:rsid w:val="007D51E5"/>
    <w:pPr>
      <w:ind w:left="1559" w:hanging="425"/>
    </w:pPr>
  </w:style>
  <w:style w:type="paragraph" w:customStyle="1" w:styleId="BoxNote">
    <w:name w:val="BoxNote"/>
    <w:aliases w:val="bn"/>
    <w:basedOn w:val="BoxText"/>
    <w:qFormat/>
    <w:rsid w:val="007D51E5"/>
    <w:pPr>
      <w:tabs>
        <w:tab w:val="left" w:pos="1985"/>
      </w:tabs>
      <w:spacing w:before="122" w:line="198" w:lineRule="exact"/>
      <w:ind w:left="2948" w:hanging="1814"/>
    </w:pPr>
    <w:rPr>
      <w:sz w:val="18"/>
    </w:rPr>
  </w:style>
  <w:style w:type="paragraph" w:customStyle="1" w:styleId="BoxPara">
    <w:name w:val="BoxPara"/>
    <w:aliases w:val="bp"/>
    <w:basedOn w:val="BoxText"/>
    <w:qFormat/>
    <w:rsid w:val="007D51E5"/>
    <w:pPr>
      <w:tabs>
        <w:tab w:val="right" w:pos="2268"/>
      </w:tabs>
      <w:ind w:left="2552" w:hanging="1418"/>
    </w:pPr>
  </w:style>
  <w:style w:type="paragraph" w:customStyle="1" w:styleId="BoxStep">
    <w:name w:val="BoxStep"/>
    <w:aliases w:val="bs"/>
    <w:basedOn w:val="BoxText"/>
    <w:qFormat/>
    <w:rsid w:val="007D51E5"/>
    <w:pPr>
      <w:ind w:left="1985" w:hanging="851"/>
    </w:pPr>
  </w:style>
  <w:style w:type="character" w:customStyle="1" w:styleId="CharBoldItalic">
    <w:name w:val="CharBoldItalic"/>
    <w:basedOn w:val="OPCCharBase"/>
    <w:uiPriority w:val="1"/>
    <w:qFormat/>
    <w:rsid w:val="007D51E5"/>
    <w:rPr>
      <w:b/>
      <w:i/>
    </w:rPr>
  </w:style>
  <w:style w:type="character" w:customStyle="1" w:styleId="CharItalic">
    <w:name w:val="CharItalic"/>
    <w:basedOn w:val="OPCCharBase"/>
    <w:uiPriority w:val="1"/>
    <w:qFormat/>
    <w:rsid w:val="007D51E5"/>
    <w:rPr>
      <w:i/>
    </w:rPr>
  </w:style>
  <w:style w:type="character" w:customStyle="1" w:styleId="CharSubdNo">
    <w:name w:val="CharSubdNo"/>
    <w:basedOn w:val="OPCCharBase"/>
    <w:uiPriority w:val="1"/>
    <w:qFormat/>
    <w:rsid w:val="007D51E5"/>
  </w:style>
  <w:style w:type="character" w:customStyle="1" w:styleId="CharSubdText">
    <w:name w:val="CharSubdText"/>
    <w:basedOn w:val="OPCCharBase"/>
    <w:uiPriority w:val="1"/>
    <w:qFormat/>
    <w:rsid w:val="007D51E5"/>
  </w:style>
  <w:style w:type="paragraph" w:customStyle="1" w:styleId="CTA--">
    <w:name w:val="CTA --"/>
    <w:basedOn w:val="OPCParaBase"/>
    <w:next w:val="Normal"/>
    <w:rsid w:val="007D51E5"/>
    <w:pPr>
      <w:spacing w:before="60" w:line="240" w:lineRule="atLeast"/>
      <w:ind w:left="142" w:hanging="142"/>
    </w:pPr>
    <w:rPr>
      <w:sz w:val="20"/>
    </w:rPr>
  </w:style>
  <w:style w:type="paragraph" w:customStyle="1" w:styleId="CTA-">
    <w:name w:val="CTA -"/>
    <w:basedOn w:val="OPCParaBase"/>
    <w:rsid w:val="007D51E5"/>
    <w:pPr>
      <w:spacing w:before="60" w:line="240" w:lineRule="atLeast"/>
      <w:ind w:left="85" w:hanging="85"/>
    </w:pPr>
    <w:rPr>
      <w:sz w:val="20"/>
    </w:rPr>
  </w:style>
  <w:style w:type="paragraph" w:customStyle="1" w:styleId="CTA---">
    <w:name w:val="CTA ---"/>
    <w:basedOn w:val="OPCParaBase"/>
    <w:next w:val="Normal"/>
    <w:rsid w:val="007D51E5"/>
    <w:pPr>
      <w:spacing w:before="60" w:line="240" w:lineRule="atLeast"/>
      <w:ind w:left="198" w:hanging="198"/>
    </w:pPr>
    <w:rPr>
      <w:sz w:val="20"/>
    </w:rPr>
  </w:style>
  <w:style w:type="paragraph" w:customStyle="1" w:styleId="CTA----">
    <w:name w:val="CTA ----"/>
    <w:basedOn w:val="OPCParaBase"/>
    <w:next w:val="Normal"/>
    <w:rsid w:val="007D51E5"/>
    <w:pPr>
      <w:spacing w:before="60" w:line="240" w:lineRule="atLeast"/>
      <w:ind w:left="255" w:hanging="255"/>
    </w:pPr>
    <w:rPr>
      <w:sz w:val="20"/>
    </w:rPr>
  </w:style>
  <w:style w:type="paragraph" w:customStyle="1" w:styleId="CTA1a">
    <w:name w:val="CTA 1(a)"/>
    <w:basedOn w:val="OPCParaBase"/>
    <w:rsid w:val="007D51E5"/>
    <w:pPr>
      <w:tabs>
        <w:tab w:val="right" w:pos="414"/>
      </w:tabs>
      <w:spacing w:before="40" w:line="240" w:lineRule="atLeast"/>
      <w:ind w:left="675" w:hanging="675"/>
    </w:pPr>
    <w:rPr>
      <w:sz w:val="20"/>
    </w:rPr>
  </w:style>
  <w:style w:type="paragraph" w:customStyle="1" w:styleId="CTA1ai">
    <w:name w:val="CTA 1(a)(i)"/>
    <w:basedOn w:val="OPCParaBase"/>
    <w:rsid w:val="007D51E5"/>
    <w:pPr>
      <w:tabs>
        <w:tab w:val="right" w:pos="1004"/>
      </w:tabs>
      <w:spacing w:before="40" w:line="240" w:lineRule="atLeast"/>
      <w:ind w:left="1253" w:hanging="1253"/>
    </w:pPr>
    <w:rPr>
      <w:sz w:val="20"/>
    </w:rPr>
  </w:style>
  <w:style w:type="paragraph" w:customStyle="1" w:styleId="CTA2a">
    <w:name w:val="CTA 2(a)"/>
    <w:basedOn w:val="OPCParaBase"/>
    <w:rsid w:val="007D51E5"/>
    <w:pPr>
      <w:tabs>
        <w:tab w:val="right" w:pos="482"/>
      </w:tabs>
      <w:spacing w:before="40" w:line="240" w:lineRule="atLeast"/>
      <w:ind w:left="748" w:hanging="748"/>
    </w:pPr>
    <w:rPr>
      <w:sz w:val="20"/>
    </w:rPr>
  </w:style>
  <w:style w:type="paragraph" w:customStyle="1" w:styleId="CTA2ai">
    <w:name w:val="CTA 2(a)(i)"/>
    <w:basedOn w:val="OPCParaBase"/>
    <w:rsid w:val="007D51E5"/>
    <w:pPr>
      <w:tabs>
        <w:tab w:val="right" w:pos="1089"/>
      </w:tabs>
      <w:spacing w:before="40" w:line="240" w:lineRule="atLeast"/>
      <w:ind w:left="1327" w:hanging="1327"/>
    </w:pPr>
    <w:rPr>
      <w:sz w:val="20"/>
    </w:rPr>
  </w:style>
  <w:style w:type="paragraph" w:customStyle="1" w:styleId="CTA3a">
    <w:name w:val="CTA 3(a)"/>
    <w:basedOn w:val="OPCParaBase"/>
    <w:rsid w:val="007D51E5"/>
    <w:pPr>
      <w:tabs>
        <w:tab w:val="right" w:pos="556"/>
      </w:tabs>
      <w:spacing w:before="40" w:line="240" w:lineRule="atLeast"/>
      <w:ind w:left="805" w:hanging="805"/>
    </w:pPr>
    <w:rPr>
      <w:sz w:val="20"/>
    </w:rPr>
  </w:style>
  <w:style w:type="paragraph" w:customStyle="1" w:styleId="CTA3ai">
    <w:name w:val="CTA 3(a)(i)"/>
    <w:basedOn w:val="OPCParaBase"/>
    <w:rsid w:val="007D51E5"/>
    <w:pPr>
      <w:tabs>
        <w:tab w:val="right" w:pos="1140"/>
      </w:tabs>
      <w:spacing w:before="40" w:line="240" w:lineRule="atLeast"/>
      <w:ind w:left="1361" w:hanging="1361"/>
    </w:pPr>
    <w:rPr>
      <w:sz w:val="20"/>
    </w:rPr>
  </w:style>
  <w:style w:type="paragraph" w:customStyle="1" w:styleId="CTA4a">
    <w:name w:val="CTA 4(a)"/>
    <w:basedOn w:val="OPCParaBase"/>
    <w:rsid w:val="007D51E5"/>
    <w:pPr>
      <w:tabs>
        <w:tab w:val="right" w:pos="624"/>
      </w:tabs>
      <w:spacing w:before="40" w:line="240" w:lineRule="atLeast"/>
      <w:ind w:left="873" w:hanging="873"/>
    </w:pPr>
    <w:rPr>
      <w:sz w:val="20"/>
    </w:rPr>
  </w:style>
  <w:style w:type="paragraph" w:customStyle="1" w:styleId="CTA4ai">
    <w:name w:val="CTA 4(a)(i)"/>
    <w:basedOn w:val="OPCParaBase"/>
    <w:rsid w:val="007D51E5"/>
    <w:pPr>
      <w:tabs>
        <w:tab w:val="right" w:pos="1213"/>
      </w:tabs>
      <w:spacing w:before="40" w:line="240" w:lineRule="atLeast"/>
      <w:ind w:left="1452" w:hanging="1452"/>
    </w:pPr>
    <w:rPr>
      <w:sz w:val="20"/>
    </w:rPr>
  </w:style>
  <w:style w:type="paragraph" w:customStyle="1" w:styleId="CTACAPS">
    <w:name w:val="CTA CAPS"/>
    <w:basedOn w:val="OPCParaBase"/>
    <w:rsid w:val="007D51E5"/>
    <w:pPr>
      <w:spacing w:before="60" w:line="240" w:lineRule="atLeast"/>
    </w:pPr>
    <w:rPr>
      <w:sz w:val="20"/>
    </w:rPr>
  </w:style>
  <w:style w:type="paragraph" w:customStyle="1" w:styleId="CTAright">
    <w:name w:val="CTA right"/>
    <w:basedOn w:val="OPCParaBase"/>
    <w:rsid w:val="007D51E5"/>
    <w:pPr>
      <w:spacing w:before="60" w:line="240" w:lineRule="auto"/>
      <w:jc w:val="right"/>
    </w:pPr>
    <w:rPr>
      <w:sz w:val="20"/>
    </w:rPr>
  </w:style>
  <w:style w:type="paragraph" w:customStyle="1" w:styleId="subsection">
    <w:name w:val="subsection"/>
    <w:aliases w:val="ss"/>
    <w:basedOn w:val="OPCParaBase"/>
    <w:link w:val="subsectionChar"/>
    <w:rsid w:val="007D51E5"/>
    <w:pPr>
      <w:tabs>
        <w:tab w:val="right" w:pos="1021"/>
      </w:tabs>
      <w:spacing w:before="180" w:line="240" w:lineRule="auto"/>
      <w:ind w:left="1134" w:hanging="1134"/>
    </w:pPr>
  </w:style>
  <w:style w:type="paragraph" w:customStyle="1" w:styleId="Definition">
    <w:name w:val="Definition"/>
    <w:aliases w:val="dd"/>
    <w:basedOn w:val="OPCParaBase"/>
    <w:rsid w:val="007D51E5"/>
    <w:pPr>
      <w:spacing w:before="180" w:line="240" w:lineRule="auto"/>
      <w:ind w:left="1134"/>
    </w:pPr>
  </w:style>
  <w:style w:type="character" w:customStyle="1" w:styleId="HeaderChar">
    <w:name w:val="Header Char"/>
    <w:basedOn w:val="DefaultParagraphFont"/>
    <w:link w:val="Header"/>
    <w:rsid w:val="007D51E5"/>
    <w:rPr>
      <w:sz w:val="16"/>
    </w:rPr>
  </w:style>
  <w:style w:type="paragraph" w:customStyle="1" w:styleId="House">
    <w:name w:val="House"/>
    <w:basedOn w:val="OPCParaBase"/>
    <w:rsid w:val="007D51E5"/>
    <w:pPr>
      <w:spacing w:line="240" w:lineRule="auto"/>
    </w:pPr>
    <w:rPr>
      <w:sz w:val="28"/>
    </w:rPr>
  </w:style>
  <w:style w:type="paragraph" w:customStyle="1" w:styleId="ItemHead">
    <w:name w:val="ItemHead"/>
    <w:aliases w:val="ih"/>
    <w:basedOn w:val="OPCParaBase"/>
    <w:next w:val="Item"/>
    <w:rsid w:val="007D51E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D51E5"/>
    <w:pPr>
      <w:spacing w:line="240" w:lineRule="auto"/>
    </w:pPr>
    <w:rPr>
      <w:b/>
      <w:sz w:val="32"/>
    </w:rPr>
  </w:style>
  <w:style w:type="paragraph" w:customStyle="1" w:styleId="notedraft">
    <w:name w:val="note(draft)"/>
    <w:aliases w:val="nd"/>
    <w:basedOn w:val="OPCParaBase"/>
    <w:rsid w:val="007D51E5"/>
    <w:pPr>
      <w:spacing w:before="240" w:line="240" w:lineRule="auto"/>
      <w:ind w:left="284" w:hanging="284"/>
    </w:pPr>
    <w:rPr>
      <w:i/>
      <w:sz w:val="24"/>
    </w:rPr>
  </w:style>
  <w:style w:type="paragraph" w:customStyle="1" w:styleId="notemargin">
    <w:name w:val="note(margin)"/>
    <w:aliases w:val="nm"/>
    <w:basedOn w:val="OPCParaBase"/>
    <w:rsid w:val="007D51E5"/>
    <w:pPr>
      <w:tabs>
        <w:tab w:val="left" w:pos="709"/>
      </w:tabs>
      <w:spacing w:before="122" w:line="198" w:lineRule="exact"/>
      <w:ind w:left="709" w:hanging="709"/>
    </w:pPr>
    <w:rPr>
      <w:sz w:val="18"/>
    </w:rPr>
  </w:style>
  <w:style w:type="paragraph" w:customStyle="1" w:styleId="notepara">
    <w:name w:val="note(para)"/>
    <w:aliases w:val="na"/>
    <w:basedOn w:val="OPCParaBase"/>
    <w:rsid w:val="007D51E5"/>
    <w:pPr>
      <w:spacing w:before="40" w:line="198" w:lineRule="exact"/>
      <w:ind w:left="2354" w:hanging="369"/>
    </w:pPr>
    <w:rPr>
      <w:sz w:val="18"/>
    </w:rPr>
  </w:style>
  <w:style w:type="paragraph" w:customStyle="1" w:styleId="noteParlAmend">
    <w:name w:val="note(ParlAmend)"/>
    <w:aliases w:val="npp"/>
    <w:basedOn w:val="OPCParaBase"/>
    <w:next w:val="ParlAmend"/>
    <w:rsid w:val="007D51E5"/>
    <w:pPr>
      <w:spacing w:line="240" w:lineRule="auto"/>
      <w:jc w:val="right"/>
    </w:pPr>
    <w:rPr>
      <w:rFonts w:ascii="Arial" w:hAnsi="Arial"/>
      <w:b/>
      <w:i/>
    </w:rPr>
  </w:style>
  <w:style w:type="paragraph" w:customStyle="1" w:styleId="notetext">
    <w:name w:val="note(text)"/>
    <w:aliases w:val="n"/>
    <w:basedOn w:val="OPCParaBase"/>
    <w:link w:val="notetextChar"/>
    <w:rsid w:val="007D51E5"/>
    <w:pPr>
      <w:spacing w:before="122" w:line="240" w:lineRule="auto"/>
      <w:ind w:left="1985" w:hanging="851"/>
    </w:pPr>
    <w:rPr>
      <w:sz w:val="18"/>
    </w:rPr>
  </w:style>
  <w:style w:type="paragraph" w:customStyle="1" w:styleId="Page1">
    <w:name w:val="Page1"/>
    <w:basedOn w:val="OPCParaBase"/>
    <w:rsid w:val="007D51E5"/>
    <w:pPr>
      <w:spacing w:before="5600" w:line="240" w:lineRule="auto"/>
    </w:pPr>
    <w:rPr>
      <w:b/>
      <w:sz w:val="32"/>
    </w:rPr>
  </w:style>
  <w:style w:type="paragraph" w:customStyle="1" w:styleId="paragraphsub">
    <w:name w:val="paragraph(sub)"/>
    <w:aliases w:val="aa"/>
    <w:basedOn w:val="OPCParaBase"/>
    <w:rsid w:val="007D51E5"/>
    <w:pPr>
      <w:tabs>
        <w:tab w:val="right" w:pos="1985"/>
      </w:tabs>
      <w:spacing w:before="40" w:line="240" w:lineRule="auto"/>
      <w:ind w:left="2098" w:hanging="2098"/>
    </w:pPr>
  </w:style>
  <w:style w:type="paragraph" w:customStyle="1" w:styleId="paragraphsub-sub">
    <w:name w:val="paragraph(sub-sub)"/>
    <w:aliases w:val="aaa"/>
    <w:basedOn w:val="OPCParaBase"/>
    <w:rsid w:val="007D51E5"/>
    <w:pPr>
      <w:tabs>
        <w:tab w:val="right" w:pos="2722"/>
      </w:tabs>
      <w:spacing w:before="40" w:line="240" w:lineRule="auto"/>
      <w:ind w:left="2835" w:hanging="2835"/>
    </w:pPr>
  </w:style>
  <w:style w:type="paragraph" w:customStyle="1" w:styleId="ParlAmend">
    <w:name w:val="ParlAmend"/>
    <w:aliases w:val="pp"/>
    <w:basedOn w:val="OPCParaBase"/>
    <w:rsid w:val="007D51E5"/>
    <w:pPr>
      <w:spacing w:before="240" w:line="240" w:lineRule="atLeast"/>
      <w:ind w:hanging="567"/>
    </w:pPr>
    <w:rPr>
      <w:sz w:val="24"/>
    </w:rPr>
  </w:style>
  <w:style w:type="paragraph" w:customStyle="1" w:styleId="Portfolio">
    <w:name w:val="Portfolio"/>
    <w:basedOn w:val="OPCParaBase"/>
    <w:rsid w:val="007D51E5"/>
    <w:pPr>
      <w:spacing w:line="240" w:lineRule="auto"/>
    </w:pPr>
    <w:rPr>
      <w:i/>
      <w:sz w:val="20"/>
    </w:rPr>
  </w:style>
  <w:style w:type="paragraph" w:customStyle="1" w:styleId="Preamble">
    <w:name w:val="Preamble"/>
    <w:basedOn w:val="OPCParaBase"/>
    <w:next w:val="Normal"/>
    <w:rsid w:val="007D51E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D51E5"/>
    <w:pPr>
      <w:spacing w:line="240" w:lineRule="auto"/>
    </w:pPr>
    <w:rPr>
      <w:i/>
      <w:sz w:val="20"/>
    </w:rPr>
  </w:style>
  <w:style w:type="paragraph" w:customStyle="1" w:styleId="Session">
    <w:name w:val="Session"/>
    <w:basedOn w:val="OPCParaBase"/>
    <w:rsid w:val="007D51E5"/>
    <w:pPr>
      <w:spacing w:line="240" w:lineRule="auto"/>
    </w:pPr>
    <w:rPr>
      <w:sz w:val="28"/>
    </w:rPr>
  </w:style>
  <w:style w:type="paragraph" w:customStyle="1" w:styleId="Sponsor">
    <w:name w:val="Sponsor"/>
    <w:basedOn w:val="OPCParaBase"/>
    <w:rsid w:val="007D51E5"/>
    <w:pPr>
      <w:spacing w:line="240" w:lineRule="auto"/>
    </w:pPr>
    <w:rPr>
      <w:i/>
    </w:rPr>
  </w:style>
  <w:style w:type="paragraph" w:customStyle="1" w:styleId="Subitem">
    <w:name w:val="Subitem"/>
    <w:aliases w:val="iss"/>
    <w:basedOn w:val="OPCParaBase"/>
    <w:rsid w:val="007D51E5"/>
    <w:pPr>
      <w:spacing w:before="180" w:line="240" w:lineRule="auto"/>
      <w:ind w:left="709" w:hanging="709"/>
    </w:pPr>
  </w:style>
  <w:style w:type="paragraph" w:customStyle="1" w:styleId="SubitemHead">
    <w:name w:val="SubitemHead"/>
    <w:aliases w:val="issh"/>
    <w:basedOn w:val="OPCParaBase"/>
    <w:rsid w:val="007D51E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D51E5"/>
    <w:pPr>
      <w:spacing w:before="40" w:line="240" w:lineRule="auto"/>
      <w:ind w:left="1134"/>
    </w:pPr>
  </w:style>
  <w:style w:type="paragraph" w:customStyle="1" w:styleId="SubsectionHead">
    <w:name w:val="SubsectionHead"/>
    <w:aliases w:val="ssh"/>
    <w:basedOn w:val="OPCParaBase"/>
    <w:next w:val="subsection"/>
    <w:rsid w:val="007D51E5"/>
    <w:pPr>
      <w:keepNext/>
      <w:keepLines/>
      <w:spacing w:before="240" w:line="240" w:lineRule="auto"/>
      <w:ind w:left="1134"/>
    </w:pPr>
    <w:rPr>
      <w:i/>
    </w:rPr>
  </w:style>
  <w:style w:type="paragraph" w:customStyle="1" w:styleId="Tablea">
    <w:name w:val="Table(a)"/>
    <w:aliases w:val="ta"/>
    <w:basedOn w:val="OPCParaBase"/>
    <w:rsid w:val="007D51E5"/>
    <w:pPr>
      <w:spacing w:before="60" w:line="240" w:lineRule="auto"/>
      <w:ind w:left="284" w:hanging="284"/>
    </w:pPr>
    <w:rPr>
      <w:sz w:val="20"/>
    </w:rPr>
  </w:style>
  <w:style w:type="paragraph" w:customStyle="1" w:styleId="TableAA">
    <w:name w:val="Table(AA)"/>
    <w:aliases w:val="taaa"/>
    <w:basedOn w:val="OPCParaBase"/>
    <w:rsid w:val="007D51E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D51E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D51E5"/>
    <w:pPr>
      <w:spacing w:before="60" w:line="240" w:lineRule="atLeast"/>
    </w:pPr>
    <w:rPr>
      <w:sz w:val="20"/>
    </w:rPr>
  </w:style>
  <w:style w:type="paragraph" w:customStyle="1" w:styleId="TLPBoxTextnote">
    <w:name w:val="TLPBoxText(note"/>
    <w:aliases w:val="right)"/>
    <w:basedOn w:val="OPCParaBase"/>
    <w:rsid w:val="007D51E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D51E5"/>
    <w:pPr>
      <w:numPr>
        <w:numId w:val="42"/>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D51E5"/>
    <w:pPr>
      <w:spacing w:before="122" w:line="198" w:lineRule="exact"/>
      <w:ind w:left="1985" w:hanging="851"/>
      <w:jc w:val="right"/>
    </w:pPr>
    <w:rPr>
      <w:sz w:val="18"/>
    </w:rPr>
  </w:style>
  <w:style w:type="paragraph" w:customStyle="1" w:styleId="TLPTableBullet">
    <w:name w:val="TLPTableBullet"/>
    <w:aliases w:val="ttb"/>
    <w:basedOn w:val="OPCParaBase"/>
    <w:rsid w:val="007D51E5"/>
    <w:pPr>
      <w:spacing w:line="240" w:lineRule="exact"/>
      <w:ind w:left="284" w:hanging="284"/>
    </w:pPr>
    <w:rPr>
      <w:sz w:val="20"/>
    </w:rPr>
  </w:style>
  <w:style w:type="paragraph" w:customStyle="1" w:styleId="TofSectsGroupHeading">
    <w:name w:val="TofSects(GroupHeading)"/>
    <w:basedOn w:val="OPCParaBase"/>
    <w:next w:val="TofSectsSection"/>
    <w:rsid w:val="007D51E5"/>
    <w:pPr>
      <w:keepLines/>
      <w:spacing w:before="240" w:after="120" w:line="240" w:lineRule="auto"/>
      <w:ind w:left="794"/>
    </w:pPr>
    <w:rPr>
      <w:b/>
      <w:kern w:val="28"/>
      <w:sz w:val="20"/>
    </w:rPr>
  </w:style>
  <w:style w:type="paragraph" w:customStyle="1" w:styleId="TofSectsHeading">
    <w:name w:val="TofSects(Heading)"/>
    <w:basedOn w:val="OPCParaBase"/>
    <w:rsid w:val="007D51E5"/>
    <w:pPr>
      <w:spacing w:before="240" w:after="120" w:line="240" w:lineRule="auto"/>
    </w:pPr>
    <w:rPr>
      <w:b/>
      <w:sz w:val="24"/>
    </w:rPr>
  </w:style>
  <w:style w:type="paragraph" w:customStyle="1" w:styleId="TofSectsSection">
    <w:name w:val="TofSects(Section)"/>
    <w:basedOn w:val="OPCParaBase"/>
    <w:rsid w:val="007D51E5"/>
    <w:pPr>
      <w:keepLines/>
      <w:spacing w:before="40" w:line="240" w:lineRule="auto"/>
      <w:ind w:left="1588" w:hanging="794"/>
    </w:pPr>
    <w:rPr>
      <w:kern w:val="28"/>
      <w:sz w:val="18"/>
    </w:rPr>
  </w:style>
  <w:style w:type="paragraph" w:customStyle="1" w:styleId="TofSectsSubdiv">
    <w:name w:val="TofSects(Subdiv)"/>
    <w:basedOn w:val="OPCParaBase"/>
    <w:rsid w:val="007D51E5"/>
    <w:pPr>
      <w:keepLines/>
      <w:spacing w:before="80" w:line="240" w:lineRule="auto"/>
      <w:ind w:left="1588" w:hanging="794"/>
    </w:pPr>
    <w:rPr>
      <w:kern w:val="28"/>
    </w:rPr>
  </w:style>
  <w:style w:type="paragraph" w:customStyle="1" w:styleId="WRStyle">
    <w:name w:val="WR Style"/>
    <w:aliases w:val="WR"/>
    <w:basedOn w:val="OPCParaBase"/>
    <w:rsid w:val="007D51E5"/>
    <w:pPr>
      <w:spacing w:before="240" w:line="240" w:lineRule="auto"/>
      <w:ind w:left="284" w:hanging="284"/>
    </w:pPr>
    <w:rPr>
      <w:b/>
      <w:i/>
      <w:kern w:val="28"/>
      <w:sz w:val="24"/>
    </w:rPr>
  </w:style>
  <w:style w:type="numbering" w:customStyle="1" w:styleId="OPCBodyList">
    <w:name w:val="OPCBodyList"/>
    <w:uiPriority w:val="99"/>
    <w:rsid w:val="009117B3"/>
    <w:pPr>
      <w:numPr>
        <w:numId w:val="44"/>
      </w:numPr>
    </w:pPr>
  </w:style>
  <w:style w:type="paragraph" w:customStyle="1" w:styleId="noteToPara">
    <w:name w:val="noteToPara"/>
    <w:aliases w:val="ntp"/>
    <w:basedOn w:val="OPCParaBase"/>
    <w:rsid w:val="007D51E5"/>
    <w:pPr>
      <w:spacing w:before="122" w:line="198" w:lineRule="exact"/>
      <w:ind w:left="2353" w:hanging="709"/>
    </w:pPr>
    <w:rPr>
      <w:sz w:val="18"/>
    </w:rPr>
  </w:style>
  <w:style w:type="character" w:customStyle="1" w:styleId="FooterChar">
    <w:name w:val="Footer Char"/>
    <w:basedOn w:val="DefaultParagraphFont"/>
    <w:link w:val="Footer"/>
    <w:rsid w:val="007D51E5"/>
    <w:rPr>
      <w:sz w:val="22"/>
      <w:szCs w:val="24"/>
    </w:rPr>
  </w:style>
  <w:style w:type="character" w:customStyle="1" w:styleId="BalloonTextChar">
    <w:name w:val="Balloon Text Char"/>
    <w:basedOn w:val="DefaultParagraphFont"/>
    <w:link w:val="BalloonText"/>
    <w:uiPriority w:val="99"/>
    <w:rsid w:val="007D51E5"/>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7D51E5"/>
    <w:pPr>
      <w:keepNext/>
      <w:spacing w:before="60" w:line="240" w:lineRule="atLeast"/>
    </w:pPr>
    <w:rPr>
      <w:b/>
      <w:sz w:val="20"/>
    </w:rPr>
  </w:style>
  <w:style w:type="table" w:customStyle="1" w:styleId="CFlag">
    <w:name w:val="CFlag"/>
    <w:basedOn w:val="TableNormal"/>
    <w:uiPriority w:val="99"/>
    <w:rsid w:val="007D51E5"/>
    <w:tblPr/>
  </w:style>
  <w:style w:type="paragraph" w:customStyle="1" w:styleId="ENotesText">
    <w:name w:val="ENotesText"/>
    <w:aliases w:val="Ent"/>
    <w:basedOn w:val="OPCParaBase"/>
    <w:next w:val="Normal"/>
    <w:rsid w:val="007D51E5"/>
    <w:pPr>
      <w:spacing w:before="120"/>
    </w:pPr>
  </w:style>
  <w:style w:type="paragraph" w:customStyle="1" w:styleId="CompiledActNo">
    <w:name w:val="CompiledActNo"/>
    <w:basedOn w:val="OPCParaBase"/>
    <w:next w:val="Normal"/>
    <w:rsid w:val="007D51E5"/>
    <w:rPr>
      <w:b/>
      <w:sz w:val="24"/>
      <w:szCs w:val="24"/>
    </w:rPr>
  </w:style>
  <w:style w:type="paragraph" w:customStyle="1" w:styleId="CompiledMadeUnder">
    <w:name w:val="CompiledMadeUnder"/>
    <w:basedOn w:val="OPCParaBase"/>
    <w:next w:val="Normal"/>
    <w:rsid w:val="007D51E5"/>
    <w:rPr>
      <w:i/>
      <w:sz w:val="24"/>
      <w:szCs w:val="24"/>
    </w:rPr>
  </w:style>
  <w:style w:type="paragraph" w:customStyle="1" w:styleId="Paragraphsub-sub-sub">
    <w:name w:val="Paragraph(sub-sub-sub)"/>
    <w:aliases w:val="aaaa"/>
    <w:basedOn w:val="OPCParaBase"/>
    <w:rsid w:val="007D51E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D51E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D51E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D51E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D51E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D51E5"/>
    <w:pPr>
      <w:spacing w:before="60" w:line="240" w:lineRule="auto"/>
    </w:pPr>
    <w:rPr>
      <w:rFonts w:cs="Arial"/>
      <w:sz w:val="20"/>
      <w:szCs w:val="22"/>
    </w:rPr>
  </w:style>
  <w:style w:type="paragraph" w:customStyle="1" w:styleId="NoteToSubpara">
    <w:name w:val="NoteToSubpara"/>
    <w:aliases w:val="nts"/>
    <w:basedOn w:val="OPCParaBase"/>
    <w:rsid w:val="007D51E5"/>
    <w:pPr>
      <w:spacing w:before="40" w:line="198" w:lineRule="exact"/>
      <w:ind w:left="2835" w:hanging="709"/>
    </w:pPr>
    <w:rPr>
      <w:sz w:val="18"/>
    </w:rPr>
  </w:style>
  <w:style w:type="paragraph" w:customStyle="1" w:styleId="ENoteTableHeading">
    <w:name w:val="ENoteTableHeading"/>
    <w:aliases w:val="enth"/>
    <w:basedOn w:val="OPCParaBase"/>
    <w:rsid w:val="007D51E5"/>
    <w:pPr>
      <w:keepNext/>
      <w:spacing w:before="60" w:line="240" w:lineRule="atLeast"/>
    </w:pPr>
    <w:rPr>
      <w:rFonts w:ascii="Arial" w:hAnsi="Arial"/>
      <w:b/>
      <w:sz w:val="16"/>
    </w:rPr>
  </w:style>
  <w:style w:type="paragraph" w:customStyle="1" w:styleId="ENoteTTi">
    <w:name w:val="ENoteTTi"/>
    <w:aliases w:val="entti"/>
    <w:basedOn w:val="OPCParaBase"/>
    <w:rsid w:val="007D51E5"/>
    <w:pPr>
      <w:keepNext/>
      <w:spacing w:before="60" w:line="240" w:lineRule="atLeast"/>
      <w:ind w:left="170"/>
    </w:pPr>
    <w:rPr>
      <w:sz w:val="16"/>
    </w:rPr>
  </w:style>
  <w:style w:type="paragraph" w:customStyle="1" w:styleId="ENotesHeading1">
    <w:name w:val="ENotesHeading 1"/>
    <w:aliases w:val="Enh1"/>
    <w:basedOn w:val="OPCParaBase"/>
    <w:next w:val="Normal"/>
    <w:rsid w:val="007D51E5"/>
    <w:pPr>
      <w:spacing w:before="120"/>
      <w:outlineLvl w:val="1"/>
    </w:pPr>
    <w:rPr>
      <w:b/>
      <w:sz w:val="28"/>
      <w:szCs w:val="28"/>
    </w:rPr>
  </w:style>
  <w:style w:type="paragraph" w:customStyle="1" w:styleId="ENotesHeading2">
    <w:name w:val="ENotesHeading 2"/>
    <w:aliases w:val="Enh2"/>
    <w:basedOn w:val="OPCParaBase"/>
    <w:next w:val="Normal"/>
    <w:rsid w:val="007D51E5"/>
    <w:pPr>
      <w:spacing w:before="120" w:after="120"/>
      <w:outlineLvl w:val="2"/>
    </w:pPr>
    <w:rPr>
      <w:b/>
      <w:sz w:val="24"/>
      <w:szCs w:val="28"/>
    </w:rPr>
  </w:style>
  <w:style w:type="paragraph" w:customStyle="1" w:styleId="ENoteTTIndentHeading">
    <w:name w:val="ENoteTTIndentHeading"/>
    <w:aliases w:val="enTTHi"/>
    <w:basedOn w:val="OPCParaBase"/>
    <w:rsid w:val="007D51E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D51E5"/>
    <w:pPr>
      <w:spacing w:before="60" w:line="240" w:lineRule="atLeast"/>
    </w:pPr>
    <w:rPr>
      <w:sz w:val="16"/>
    </w:rPr>
  </w:style>
  <w:style w:type="paragraph" w:customStyle="1" w:styleId="MadeunderText">
    <w:name w:val="MadeunderText"/>
    <w:basedOn w:val="OPCParaBase"/>
    <w:next w:val="CompiledMadeUnder"/>
    <w:rsid w:val="007D51E5"/>
    <w:pPr>
      <w:spacing w:before="240"/>
    </w:pPr>
    <w:rPr>
      <w:sz w:val="24"/>
      <w:szCs w:val="24"/>
    </w:rPr>
  </w:style>
  <w:style w:type="paragraph" w:customStyle="1" w:styleId="ENotesHeading3">
    <w:name w:val="ENotesHeading 3"/>
    <w:aliases w:val="Enh3"/>
    <w:basedOn w:val="OPCParaBase"/>
    <w:next w:val="Normal"/>
    <w:rsid w:val="007D51E5"/>
    <w:pPr>
      <w:keepNext/>
      <w:spacing w:before="120" w:line="240" w:lineRule="auto"/>
      <w:outlineLvl w:val="4"/>
    </w:pPr>
    <w:rPr>
      <w:b/>
      <w:szCs w:val="24"/>
    </w:rPr>
  </w:style>
  <w:style w:type="paragraph" w:customStyle="1" w:styleId="InstNo">
    <w:name w:val="InstNo"/>
    <w:basedOn w:val="OPCParaBase"/>
    <w:next w:val="Normal"/>
    <w:rsid w:val="007D51E5"/>
    <w:rPr>
      <w:b/>
      <w:sz w:val="28"/>
      <w:szCs w:val="32"/>
    </w:rPr>
  </w:style>
  <w:style w:type="paragraph" w:customStyle="1" w:styleId="TerritoryT">
    <w:name w:val="TerritoryT"/>
    <w:basedOn w:val="OPCParaBase"/>
    <w:next w:val="Normal"/>
    <w:rsid w:val="007D51E5"/>
    <w:rPr>
      <w:b/>
      <w:sz w:val="32"/>
    </w:rPr>
  </w:style>
  <w:style w:type="paragraph" w:customStyle="1" w:styleId="LegislationMadeUnder">
    <w:name w:val="LegislationMadeUnder"/>
    <w:basedOn w:val="OPCParaBase"/>
    <w:next w:val="Normal"/>
    <w:rsid w:val="007D51E5"/>
    <w:rPr>
      <w:i/>
      <w:sz w:val="32"/>
      <w:szCs w:val="32"/>
    </w:rPr>
  </w:style>
  <w:style w:type="paragraph" w:customStyle="1" w:styleId="ActHead10">
    <w:name w:val="ActHead 10"/>
    <w:aliases w:val="sp"/>
    <w:basedOn w:val="OPCParaBase"/>
    <w:next w:val="ActHead3"/>
    <w:rsid w:val="007D51E5"/>
    <w:pPr>
      <w:keepNext/>
      <w:spacing w:before="280" w:line="240" w:lineRule="auto"/>
      <w:outlineLvl w:val="1"/>
    </w:pPr>
    <w:rPr>
      <w:b/>
      <w:sz w:val="32"/>
      <w:szCs w:val="30"/>
    </w:rPr>
  </w:style>
  <w:style w:type="paragraph" w:customStyle="1" w:styleId="SignCoverPageEnd">
    <w:name w:val="SignCoverPageEnd"/>
    <w:basedOn w:val="OPCParaBase"/>
    <w:next w:val="Normal"/>
    <w:rsid w:val="007D51E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D51E5"/>
    <w:pPr>
      <w:pBdr>
        <w:top w:val="single" w:sz="4" w:space="1" w:color="auto"/>
      </w:pBdr>
      <w:spacing w:before="360"/>
      <w:ind w:right="397"/>
      <w:jc w:val="both"/>
    </w:pPr>
  </w:style>
  <w:style w:type="paragraph" w:customStyle="1" w:styleId="NotesHeading2">
    <w:name w:val="NotesHeading 2"/>
    <w:basedOn w:val="OPCParaBase"/>
    <w:next w:val="Normal"/>
    <w:rsid w:val="007D51E5"/>
    <w:rPr>
      <w:b/>
      <w:sz w:val="28"/>
      <w:szCs w:val="28"/>
    </w:rPr>
  </w:style>
  <w:style w:type="paragraph" w:customStyle="1" w:styleId="NotesHeading1">
    <w:name w:val="NotesHeading 1"/>
    <w:basedOn w:val="OPCParaBase"/>
    <w:next w:val="Normal"/>
    <w:rsid w:val="007D51E5"/>
    <w:rPr>
      <w:b/>
      <w:sz w:val="28"/>
      <w:szCs w:val="28"/>
    </w:rPr>
  </w:style>
  <w:style w:type="paragraph" w:customStyle="1" w:styleId="ActHead1">
    <w:name w:val="ActHead 1"/>
    <w:aliases w:val="c"/>
    <w:basedOn w:val="OPCParaBase"/>
    <w:next w:val="Normal"/>
    <w:qFormat/>
    <w:rsid w:val="007D51E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D51E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D51E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D51E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D51E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D51E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D51E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D51E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D51E5"/>
    <w:pPr>
      <w:keepNext/>
      <w:keepLines/>
      <w:spacing w:before="280" w:line="240" w:lineRule="auto"/>
      <w:ind w:left="1134" w:hanging="1134"/>
      <w:outlineLvl w:val="8"/>
    </w:pPr>
    <w:rPr>
      <w:b/>
      <w:i/>
      <w:kern w:val="28"/>
      <w:sz w:val="28"/>
    </w:rPr>
  </w:style>
  <w:style w:type="character" w:customStyle="1" w:styleId="subsectionChar">
    <w:name w:val="subsection Char"/>
    <w:aliases w:val="ss Char"/>
    <w:basedOn w:val="DefaultParagraphFont"/>
    <w:link w:val="subsection"/>
    <w:rsid w:val="00344338"/>
    <w:rPr>
      <w:sz w:val="22"/>
    </w:rPr>
  </w:style>
  <w:style w:type="character" w:customStyle="1" w:styleId="paragraphChar">
    <w:name w:val="paragraph Char"/>
    <w:aliases w:val="a Char"/>
    <w:basedOn w:val="DefaultParagraphFont"/>
    <w:link w:val="paragraph"/>
    <w:rsid w:val="00344338"/>
    <w:rPr>
      <w:sz w:val="22"/>
    </w:rPr>
  </w:style>
  <w:style w:type="paragraph" w:customStyle="1" w:styleId="SubPartCASA">
    <w:name w:val="SubPart(CASA)"/>
    <w:aliases w:val="csp"/>
    <w:basedOn w:val="OPCParaBase"/>
    <w:next w:val="ActHead3"/>
    <w:rsid w:val="007D51E5"/>
    <w:pPr>
      <w:keepNext/>
      <w:keepLines/>
      <w:spacing w:before="280"/>
      <w:outlineLvl w:val="1"/>
    </w:pPr>
    <w:rPr>
      <w:b/>
      <w:kern w:val="28"/>
      <w:sz w:val="32"/>
    </w:rPr>
  </w:style>
  <w:style w:type="character" w:customStyle="1" w:styleId="CharSubPartTextCASA">
    <w:name w:val="CharSubPartText(CASA)"/>
    <w:basedOn w:val="OPCCharBase"/>
    <w:uiPriority w:val="1"/>
    <w:rsid w:val="007D51E5"/>
  </w:style>
  <w:style w:type="character" w:customStyle="1" w:styleId="CharSubPartNoCASA">
    <w:name w:val="CharSubPartNo(CASA)"/>
    <w:basedOn w:val="OPCCharBase"/>
    <w:uiPriority w:val="1"/>
    <w:rsid w:val="007D51E5"/>
  </w:style>
  <w:style w:type="paragraph" w:customStyle="1" w:styleId="ENoteTTIndentHeadingSub">
    <w:name w:val="ENoteTTIndentHeadingSub"/>
    <w:aliases w:val="enTTHis"/>
    <w:basedOn w:val="OPCParaBase"/>
    <w:rsid w:val="007D51E5"/>
    <w:pPr>
      <w:keepNext/>
      <w:spacing w:before="60" w:line="240" w:lineRule="atLeast"/>
      <w:ind w:left="340"/>
    </w:pPr>
    <w:rPr>
      <w:b/>
      <w:sz w:val="16"/>
    </w:rPr>
  </w:style>
  <w:style w:type="paragraph" w:customStyle="1" w:styleId="ENoteTTiSub">
    <w:name w:val="ENoteTTiSub"/>
    <w:aliases w:val="enttis"/>
    <w:basedOn w:val="OPCParaBase"/>
    <w:rsid w:val="007D51E5"/>
    <w:pPr>
      <w:keepNext/>
      <w:spacing w:before="60" w:line="240" w:lineRule="atLeast"/>
      <w:ind w:left="340"/>
    </w:pPr>
    <w:rPr>
      <w:sz w:val="16"/>
    </w:rPr>
  </w:style>
  <w:style w:type="paragraph" w:customStyle="1" w:styleId="SubDivisionMigration">
    <w:name w:val="SubDivisionMigration"/>
    <w:aliases w:val="sdm"/>
    <w:basedOn w:val="OPCParaBase"/>
    <w:rsid w:val="007D51E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D51E5"/>
    <w:pPr>
      <w:keepNext/>
      <w:keepLines/>
      <w:spacing w:before="240" w:line="240" w:lineRule="auto"/>
      <w:ind w:left="1134" w:hanging="1134"/>
    </w:pPr>
    <w:rPr>
      <w:b/>
      <w:sz w:val="28"/>
    </w:rPr>
  </w:style>
  <w:style w:type="character" w:customStyle="1" w:styleId="ActHead5Char">
    <w:name w:val="ActHead 5 Char"/>
    <w:aliases w:val="s Char"/>
    <w:basedOn w:val="DefaultParagraphFont"/>
    <w:link w:val="ActHead5"/>
    <w:rsid w:val="00DF34C3"/>
    <w:rPr>
      <w:b/>
      <w:kern w:val="28"/>
      <w:sz w:val="24"/>
    </w:rPr>
  </w:style>
  <w:style w:type="paragraph" w:customStyle="1" w:styleId="SOText">
    <w:name w:val="SO Text"/>
    <w:aliases w:val="sot"/>
    <w:link w:val="SOTextChar"/>
    <w:rsid w:val="007D51E5"/>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7D51E5"/>
    <w:rPr>
      <w:rFonts w:eastAsiaTheme="minorHAnsi" w:cstheme="minorBidi"/>
      <w:sz w:val="22"/>
      <w:lang w:eastAsia="en-US"/>
    </w:rPr>
  </w:style>
  <w:style w:type="paragraph" w:customStyle="1" w:styleId="SOTextNote">
    <w:name w:val="SO TextNote"/>
    <w:aliases w:val="sont"/>
    <w:basedOn w:val="SOText"/>
    <w:qFormat/>
    <w:rsid w:val="007D51E5"/>
    <w:pPr>
      <w:spacing w:before="122" w:line="198" w:lineRule="exact"/>
      <w:ind w:left="1843" w:hanging="709"/>
    </w:pPr>
    <w:rPr>
      <w:sz w:val="18"/>
    </w:rPr>
  </w:style>
  <w:style w:type="paragraph" w:customStyle="1" w:styleId="SOPara">
    <w:name w:val="SO Para"/>
    <w:aliases w:val="soa"/>
    <w:basedOn w:val="SOText"/>
    <w:link w:val="SOParaChar"/>
    <w:qFormat/>
    <w:rsid w:val="007D51E5"/>
    <w:pPr>
      <w:tabs>
        <w:tab w:val="right" w:pos="1786"/>
      </w:tabs>
      <w:spacing w:before="40"/>
      <w:ind w:left="2070" w:hanging="936"/>
    </w:pPr>
  </w:style>
  <w:style w:type="character" w:customStyle="1" w:styleId="SOParaChar">
    <w:name w:val="SO Para Char"/>
    <w:aliases w:val="soa Char"/>
    <w:basedOn w:val="DefaultParagraphFont"/>
    <w:link w:val="SOPara"/>
    <w:rsid w:val="007D51E5"/>
    <w:rPr>
      <w:rFonts w:eastAsiaTheme="minorHAnsi" w:cstheme="minorBidi"/>
      <w:sz w:val="22"/>
      <w:lang w:eastAsia="en-US"/>
    </w:rPr>
  </w:style>
  <w:style w:type="paragraph" w:customStyle="1" w:styleId="FileName">
    <w:name w:val="FileName"/>
    <w:basedOn w:val="Normal"/>
    <w:rsid w:val="007D51E5"/>
  </w:style>
  <w:style w:type="paragraph" w:customStyle="1" w:styleId="SOHeadBold">
    <w:name w:val="SO HeadBold"/>
    <w:aliases w:val="sohb"/>
    <w:basedOn w:val="SOText"/>
    <w:next w:val="SOText"/>
    <w:link w:val="SOHeadBoldChar"/>
    <w:qFormat/>
    <w:rsid w:val="007D51E5"/>
    <w:rPr>
      <w:b/>
    </w:rPr>
  </w:style>
  <w:style w:type="character" w:customStyle="1" w:styleId="SOHeadBoldChar">
    <w:name w:val="SO HeadBold Char"/>
    <w:aliases w:val="sohb Char"/>
    <w:basedOn w:val="DefaultParagraphFont"/>
    <w:link w:val="SOHeadBold"/>
    <w:rsid w:val="007D51E5"/>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7D51E5"/>
    <w:rPr>
      <w:i/>
    </w:rPr>
  </w:style>
  <w:style w:type="character" w:customStyle="1" w:styleId="SOHeadItalicChar">
    <w:name w:val="SO HeadItalic Char"/>
    <w:aliases w:val="sohi Char"/>
    <w:basedOn w:val="DefaultParagraphFont"/>
    <w:link w:val="SOHeadItalic"/>
    <w:rsid w:val="007D51E5"/>
    <w:rPr>
      <w:rFonts w:eastAsiaTheme="minorHAnsi" w:cstheme="minorBidi"/>
      <w:i/>
      <w:sz w:val="22"/>
      <w:lang w:eastAsia="en-US"/>
    </w:rPr>
  </w:style>
  <w:style w:type="paragraph" w:customStyle="1" w:styleId="SOBullet">
    <w:name w:val="SO Bullet"/>
    <w:aliases w:val="sotb"/>
    <w:basedOn w:val="SOText"/>
    <w:link w:val="SOBulletChar"/>
    <w:qFormat/>
    <w:rsid w:val="007D51E5"/>
    <w:pPr>
      <w:ind w:left="1559" w:hanging="425"/>
    </w:pPr>
  </w:style>
  <w:style w:type="character" w:customStyle="1" w:styleId="SOBulletChar">
    <w:name w:val="SO Bullet Char"/>
    <w:aliases w:val="sotb Char"/>
    <w:basedOn w:val="DefaultParagraphFont"/>
    <w:link w:val="SOBullet"/>
    <w:rsid w:val="007D51E5"/>
    <w:rPr>
      <w:rFonts w:eastAsiaTheme="minorHAnsi" w:cstheme="minorBidi"/>
      <w:sz w:val="22"/>
      <w:lang w:eastAsia="en-US"/>
    </w:rPr>
  </w:style>
  <w:style w:type="paragraph" w:customStyle="1" w:styleId="SOBulletNote">
    <w:name w:val="SO BulletNote"/>
    <w:aliases w:val="sonb"/>
    <w:basedOn w:val="SOTextNote"/>
    <w:link w:val="SOBulletNoteChar"/>
    <w:qFormat/>
    <w:rsid w:val="007D51E5"/>
    <w:pPr>
      <w:tabs>
        <w:tab w:val="left" w:pos="1560"/>
      </w:tabs>
      <w:ind w:left="2268" w:hanging="1134"/>
    </w:pPr>
  </w:style>
  <w:style w:type="character" w:customStyle="1" w:styleId="SOBulletNoteChar">
    <w:name w:val="SO BulletNote Char"/>
    <w:aliases w:val="sonb Char"/>
    <w:basedOn w:val="DefaultParagraphFont"/>
    <w:link w:val="SOBulletNote"/>
    <w:rsid w:val="007D51E5"/>
    <w:rPr>
      <w:rFonts w:eastAsiaTheme="minorHAnsi" w:cstheme="minorBidi"/>
      <w:sz w:val="18"/>
      <w:lang w:eastAsia="en-US"/>
    </w:rPr>
  </w:style>
  <w:style w:type="paragraph" w:customStyle="1" w:styleId="FreeForm">
    <w:name w:val="FreeForm"/>
    <w:rsid w:val="007D51E5"/>
    <w:rPr>
      <w:rFonts w:ascii="Arial" w:eastAsiaTheme="minorHAnsi" w:hAnsi="Arial" w:cstheme="minorBidi"/>
      <w:sz w:val="22"/>
      <w:lang w:eastAsia="en-US"/>
    </w:rPr>
  </w:style>
  <w:style w:type="character" w:customStyle="1" w:styleId="notetextChar">
    <w:name w:val="note(text) Char"/>
    <w:aliases w:val="n Char"/>
    <w:link w:val="notetext"/>
    <w:rsid w:val="006F147C"/>
    <w:rPr>
      <w:sz w:val="18"/>
    </w:rPr>
  </w:style>
  <w:style w:type="paragraph" w:customStyle="1" w:styleId="EnStatement">
    <w:name w:val="EnStatement"/>
    <w:basedOn w:val="Normal"/>
    <w:rsid w:val="007D51E5"/>
    <w:pPr>
      <w:numPr>
        <w:numId w:val="48"/>
      </w:numPr>
    </w:pPr>
    <w:rPr>
      <w:rFonts w:eastAsia="Times New Roman" w:cs="Times New Roman"/>
      <w:lang w:eastAsia="en-AU"/>
    </w:rPr>
  </w:style>
  <w:style w:type="paragraph" w:customStyle="1" w:styleId="EnStatementHeading">
    <w:name w:val="EnStatementHeading"/>
    <w:basedOn w:val="Normal"/>
    <w:rsid w:val="007D51E5"/>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76427">
      <w:bodyDiv w:val="1"/>
      <w:marLeft w:val="0"/>
      <w:marRight w:val="0"/>
      <w:marTop w:val="0"/>
      <w:marBottom w:val="0"/>
      <w:divBdr>
        <w:top w:val="none" w:sz="0" w:space="0" w:color="auto"/>
        <w:left w:val="none" w:sz="0" w:space="0" w:color="auto"/>
        <w:bottom w:val="none" w:sz="0" w:space="0" w:color="auto"/>
        <w:right w:val="none" w:sz="0" w:space="0" w:color="auto"/>
      </w:divBdr>
    </w:div>
    <w:div w:id="73209469">
      <w:bodyDiv w:val="1"/>
      <w:marLeft w:val="0"/>
      <w:marRight w:val="0"/>
      <w:marTop w:val="0"/>
      <w:marBottom w:val="0"/>
      <w:divBdr>
        <w:top w:val="none" w:sz="0" w:space="0" w:color="auto"/>
        <w:left w:val="none" w:sz="0" w:space="0" w:color="auto"/>
        <w:bottom w:val="none" w:sz="0" w:space="0" w:color="auto"/>
        <w:right w:val="none" w:sz="0" w:space="0" w:color="auto"/>
      </w:divBdr>
    </w:div>
    <w:div w:id="1186214621">
      <w:bodyDiv w:val="1"/>
      <w:marLeft w:val="0"/>
      <w:marRight w:val="0"/>
      <w:marTop w:val="0"/>
      <w:marBottom w:val="0"/>
      <w:divBdr>
        <w:top w:val="none" w:sz="0" w:space="0" w:color="auto"/>
        <w:left w:val="none" w:sz="0" w:space="0" w:color="auto"/>
        <w:bottom w:val="none" w:sz="0" w:space="0" w:color="auto"/>
        <w:right w:val="none" w:sz="0" w:space="0" w:color="auto"/>
      </w:divBdr>
    </w:div>
    <w:div w:id="1207063022">
      <w:bodyDiv w:val="1"/>
      <w:marLeft w:val="0"/>
      <w:marRight w:val="0"/>
      <w:marTop w:val="0"/>
      <w:marBottom w:val="0"/>
      <w:divBdr>
        <w:top w:val="none" w:sz="0" w:space="0" w:color="auto"/>
        <w:left w:val="none" w:sz="0" w:space="0" w:color="auto"/>
        <w:bottom w:val="none" w:sz="0" w:space="0" w:color="auto"/>
        <w:right w:val="none" w:sz="0" w:space="0" w:color="auto"/>
      </w:divBdr>
    </w:div>
    <w:div w:id="1547988003">
      <w:bodyDiv w:val="1"/>
      <w:marLeft w:val="0"/>
      <w:marRight w:val="0"/>
      <w:marTop w:val="0"/>
      <w:marBottom w:val="0"/>
      <w:divBdr>
        <w:top w:val="none" w:sz="0" w:space="0" w:color="auto"/>
        <w:left w:val="none" w:sz="0" w:space="0" w:color="auto"/>
        <w:bottom w:val="none" w:sz="0" w:space="0" w:color="auto"/>
        <w:right w:val="none" w:sz="0" w:space="0" w:color="auto"/>
      </w:divBdr>
    </w:div>
    <w:div w:id="1707675165">
      <w:bodyDiv w:val="1"/>
      <w:marLeft w:val="0"/>
      <w:marRight w:val="0"/>
      <w:marTop w:val="0"/>
      <w:marBottom w:val="0"/>
      <w:divBdr>
        <w:top w:val="none" w:sz="0" w:space="0" w:color="auto"/>
        <w:left w:val="none" w:sz="0" w:space="0" w:color="auto"/>
        <w:bottom w:val="none" w:sz="0" w:space="0" w:color="auto"/>
        <w:right w:val="none" w:sz="0" w:space="0" w:color="auto"/>
      </w:divBdr>
    </w:div>
    <w:div w:id="1749305751">
      <w:bodyDiv w:val="1"/>
      <w:marLeft w:val="0"/>
      <w:marRight w:val="0"/>
      <w:marTop w:val="0"/>
      <w:marBottom w:val="0"/>
      <w:divBdr>
        <w:top w:val="none" w:sz="0" w:space="0" w:color="auto"/>
        <w:left w:val="none" w:sz="0" w:space="0" w:color="auto"/>
        <w:bottom w:val="none" w:sz="0" w:space="0" w:color="auto"/>
        <w:right w:val="none" w:sz="0" w:space="0" w:color="auto"/>
      </w:divBdr>
    </w:div>
    <w:div w:id="1806922946">
      <w:bodyDiv w:val="1"/>
      <w:marLeft w:val="0"/>
      <w:marRight w:val="0"/>
      <w:marTop w:val="0"/>
      <w:marBottom w:val="0"/>
      <w:divBdr>
        <w:top w:val="none" w:sz="0" w:space="0" w:color="auto"/>
        <w:left w:val="none" w:sz="0" w:space="0" w:color="auto"/>
        <w:bottom w:val="none" w:sz="0" w:space="0" w:color="auto"/>
        <w:right w:val="none" w:sz="0" w:space="0" w:color="auto"/>
      </w:divBdr>
    </w:div>
    <w:div w:id="1959797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7.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9.xml"/><Relationship Id="rId42" Type="http://schemas.openxmlformats.org/officeDocument/2006/relationships/header" Target="header1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4.wmf"/><Relationship Id="rId33" Type="http://schemas.openxmlformats.org/officeDocument/2006/relationships/header" Target="header11.xml"/><Relationship Id="rId38"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7.xm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oleObject" Target="embeddings/oleObject2.bin"/><Relationship Id="rId32" Type="http://schemas.openxmlformats.org/officeDocument/2006/relationships/header" Target="header10.xml"/><Relationship Id="rId37" Type="http://schemas.openxmlformats.org/officeDocument/2006/relationships/footer" Target="footer11.xml"/><Relationship Id="rId40"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wmf"/><Relationship Id="rId28" Type="http://schemas.openxmlformats.org/officeDocument/2006/relationships/footer" Target="footer6.xml"/><Relationship Id="rId36" Type="http://schemas.openxmlformats.org/officeDocument/2006/relationships/header" Target="header12.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8.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wmf"/><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0.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FAB4D-E597-4699-ADD5-5998983B8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ConsolSLIS_new_vol.DOTX</Template>
  <TotalTime>0</TotalTime>
  <Pages>463</Pages>
  <Words>161146</Words>
  <Characters>802634</Characters>
  <Application>Microsoft Office Word</Application>
  <DocSecurity>0</DocSecurity>
  <PresentationFormat/>
  <Lines>19157</Lines>
  <Paragraphs>11509</Paragraphs>
  <ScaleCrop>false</ScaleCrop>
  <HeadingPairs>
    <vt:vector size="2" baseType="variant">
      <vt:variant>
        <vt:lpstr>Title</vt:lpstr>
      </vt:variant>
      <vt:variant>
        <vt:i4>1</vt:i4>
      </vt:variant>
    </vt:vector>
  </HeadingPairs>
  <TitlesOfParts>
    <vt:vector size="1" baseType="lpstr">
      <vt:lpstr>Migration Regulations 1994</vt:lpstr>
    </vt:vector>
  </TitlesOfParts>
  <Manager/>
  <Company/>
  <LinksUpToDate>false</LinksUpToDate>
  <CharactersWithSpaces>960194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Migration Regulations 1994</dc:title>
  <dc:subject/>
  <dc:creator/>
  <cp:keywords/>
  <dc:description/>
  <cp:lastModifiedBy/>
  <cp:revision>1</cp:revision>
  <cp:lastPrinted>2013-07-01T05:19:00Z</cp:lastPrinted>
  <dcterms:created xsi:type="dcterms:W3CDTF">2016-07-04T04:37:00Z</dcterms:created>
  <dcterms:modified xsi:type="dcterms:W3CDTF">2016-07-04T04:37:00Z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false</vt:bool>
  </property>
  <property fmtid="{D5CDD505-2E9C-101B-9397-08002B2CF9AE}" pid="6" name="ShortT">
    <vt:lpwstr>Migration Regulations 1994</vt:lpwstr>
  </property>
  <property fmtid="{D5CDD505-2E9C-101B-9397-08002B2CF9AE}" pid="7" name="ActNo">
    <vt:lpwstr/>
  </property>
  <property fmtid="{D5CDD505-2E9C-101B-9397-08002B2CF9AE}" pid="8" name="Header">
    <vt:lpwstr>Regulation</vt:lpwstr>
  </property>
  <property fmtid="{D5CDD505-2E9C-101B-9397-08002B2CF9AE}" pid="9" name="Class">
    <vt:lpwstr/>
  </property>
  <property fmtid="{D5CDD505-2E9C-101B-9397-08002B2CF9AE}" pid="10" name="DateMade">
    <vt:lpwstr> </vt:lpwstr>
  </property>
  <property fmtid="{D5CDD505-2E9C-101B-9397-08002B2CF9AE}" pid="11" name="EXCO">
    <vt:lpwstr> </vt:lpwstr>
  </property>
  <property fmtid="{D5CDD505-2E9C-101B-9397-08002B2CF9AE}" pid="12" name="Authority">
    <vt:lpwstr> </vt:lpwstr>
  </property>
  <property fmtid="{D5CDD505-2E9C-101B-9397-08002B2CF9AE}" pid="13" name="Classification">
    <vt:lpwstr>UNCLASSIFIED</vt:lpwstr>
  </property>
  <property fmtid="{D5CDD505-2E9C-101B-9397-08002B2CF9AE}" pid="14" name="DLM">
    <vt:lpwstr>No DLM</vt:lpwstr>
  </property>
  <property fmtid="{D5CDD505-2E9C-101B-9397-08002B2CF9AE}" pid="15" name="CompilationVersion">
    <vt:i4>3</vt:i4>
  </property>
  <property fmtid="{D5CDD505-2E9C-101B-9397-08002B2CF9AE}" pid="16" name="CompilationNumber">
    <vt:lpwstr>177</vt:lpwstr>
  </property>
  <property fmtid="{D5CDD505-2E9C-101B-9397-08002B2CF9AE}" pid="17" name="StartDate">
    <vt:filetime>2016-06-30T14:00:00Z</vt:filetime>
  </property>
  <property fmtid="{D5CDD505-2E9C-101B-9397-08002B2CF9AE}" pid="18" name="PreparedDate">
    <vt:filetime>2016-04-25T14:00:00Z</vt:filetime>
  </property>
  <property fmtid="{D5CDD505-2E9C-101B-9397-08002B2CF9AE}" pid="19" name="RegisteredDate">
    <vt:filetime>2016-07-03T14:00:00Z</vt:filetime>
  </property>
  <property fmtid="{D5CDD505-2E9C-101B-9397-08002B2CF9AE}" pid="20" name="ChangedTitle">
    <vt:lpwstr>Migration Regulations 1994</vt:lpwstr>
  </property>
  <property fmtid="{D5CDD505-2E9C-101B-9397-08002B2CF9AE}" pid="21" name="DoNotAsk">
    <vt:lpwstr>1</vt:lpwstr>
  </property>
  <property fmtid="{D5CDD505-2E9C-101B-9397-08002B2CF9AE}" pid="22" name="IncludesUpTo">
    <vt:lpwstr>F2016L00725</vt:lpwstr>
  </property>
</Properties>
</file>