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22AE" w:rsidRPr="007A62B0" w:rsidRDefault="007E22AE" w:rsidP="00D0062D">
      <w:r w:rsidRPr="007A62B0">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1.75pt" o:ole="" fillcolor="window">
            <v:imagedata r:id="rId8" o:title=""/>
          </v:shape>
          <o:OLEObject Type="Embed" ProgID="Word.Picture.8" ShapeID="_x0000_i1025" DrawAspect="Content" ObjectID="_1720355950" r:id="rId9"/>
        </w:object>
      </w:r>
    </w:p>
    <w:p w:rsidR="007E22AE" w:rsidRPr="007A62B0" w:rsidRDefault="007E22AE" w:rsidP="00D0062D">
      <w:pPr>
        <w:pStyle w:val="ShortT"/>
        <w:spacing w:before="240"/>
      </w:pPr>
      <w:r w:rsidRPr="007A62B0">
        <w:t xml:space="preserve">Competition and Consumer </w:t>
      </w:r>
      <w:r w:rsidR="00092C52">
        <w:t>Regulations 2</w:t>
      </w:r>
      <w:r w:rsidRPr="007A62B0">
        <w:t>010</w:t>
      </w:r>
      <w:bookmarkStart w:id="0" w:name="_GoBack"/>
      <w:bookmarkEnd w:id="0"/>
    </w:p>
    <w:p w:rsidR="007E22AE" w:rsidRPr="007A62B0" w:rsidRDefault="007E22AE" w:rsidP="00D0062D">
      <w:pPr>
        <w:pStyle w:val="CompiledActNo"/>
        <w:spacing w:before="240"/>
      </w:pPr>
      <w:r w:rsidRPr="007A62B0">
        <w:t>Statutory Rules No. 170, 1974</w:t>
      </w:r>
    </w:p>
    <w:p w:rsidR="007E22AE" w:rsidRPr="007A62B0" w:rsidRDefault="007E22AE" w:rsidP="007E22AE">
      <w:pPr>
        <w:pStyle w:val="MadeunderText"/>
      </w:pPr>
      <w:r w:rsidRPr="007A62B0">
        <w:t>made under the</w:t>
      </w:r>
    </w:p>
    <w:p w:rsidR="007E22AE" w:rsidRPr="007A62B0" w:rsidRDefault="007E22AE" w:rsidP="007E22AE">
      <w:pPr>
        <w:pStyle w:val="CompiledMadeUnder"/>
        <w:spacing w:before="240"/>
      </w:pPr>
      <w:r w:rsidRPr="007A62B0">
        <w:t>Competition and Consumer Act 2010</w:t>
      </w:r>
    </w:p>
    <w:p w:rsidR="007E22AE" w:rsidRPr="007A62B0" w:rsidRDefault="007E22AE" w:rsidP="00D0062D">
      <w:pPr>
        <w:spacing w:before="1000"/>
        <w:rPr>
          <w:rFonts w:cs="Arial"/>
          <w:b/>
          <w:sz w:val="32"/>
          <w:szCs w:val="32"/>
        </w:rPr>
      </w:pPr>
      <w:r w:rsidRPr="007A62B0">
        <w:rPr>
          <w:rFonts w:cs="Arial"/>
          <w:b/>
          <w:sz w:val="32"/>
          <w:szCs w:val="32"/>
        </w:rPr>
        <w:t xml:space="preserve">Compilation No. </w:t>
      </w:r>
      <w:r w:rsidRPr="007A62B0">
        <w:rPr>
          <w:rFonts w:cs="Arial"/>
          <w:b/>
          <w:sz w:val="32"/>
          <w:szCs w:val="32"/>
        </w:rPr>
        <w:fldChar w:fldCharType="begin"/>
      </w:r>
      <w:r w:rsidRPr="007A62B0">
        <w:rPr>
          <w:rFonts w:cs="Arial"/>
          <w:b/>
          <w:sz w:val="32"/>
          <w:szCs w:val="32"/>
        </w:rPr>
        <w:instrText xml:space="preserve"> DOCPROPERTY  CompilationNumber </w:instrText>
      </w:r>
      <w:r w:rsidRPr="007A62B0">
        <w:rPr>
          <w:rFonts w:cs="Arial"/>
          <w:b/>
          <w:sz w:val="32"/>
          <w:szCs w:val="32"/>
        </w:rPr>
        <w:fldChar w:fldCharType="separate"/>
      </w:r>
      <w:r w:rsidR="001D6DB4">
        <w:rPr>
          <w:rFonts w:cs="Arial"/>
          <w:b/>
          <w:sz w:val="32"/>
          <w:szCs w:val="32"/>
        </w:rPr>
        <w:t>83</w:t>
      </w:r>
      <w:r w:rsidRPr="007A62B0">
        <w:rPr>
          <w:rFonts w:cs="Arial"/>
          <w:b/>
          <w:sz w:val="32"/>
          <w:szCs w:val="32"/>
        </w:rPr>
        <w:fldChar w:fldCharType="end"/>
      </w:r>
    </w:p>
    <w:p w:rsidR="007E22AE" w:rsidRPr="007A62B0" w:rsidRDefault="007E22AE" w:rsidP="00D0062D">
      <w:pPr>
        <w:tabs>
          <w:tab w:val="left" w:pos="3600"/>
        </w:tabs>
        <w:spacing w:before="480"/>
        <w:rPr>
          <w:rFonts w:cs="Arial"/>
          <w:sz w:val="24"/>
        </w:rPr>
      </w:pPr>
      <w:r w:rsidRPr="007A62B0">
        <w:rPr>
          <w:rFonts w:cs="Arial"/>
          <w:b/>
          <w:sz w:val="24"/>
        </w:rPr>
        <w:t>Compilation date:</w:t>
      </w:r>
      <w:r w:rsidRPr="007A62B0">
        <w:rPr>
          <w:rFonts w:cs="Arial"/>
          <w:b/>
          <w:sz w:val="24"/>
        </w:rPr>
        <w:tab/>
      </w:r>
      <w:r w:rsidRPr="001D6DB4">
        <w:rPr>
          <w:rFonts w:cs="Arial"/>
          <w:sz w:val="24"/>
        </w:rPr>
        <w:fldChar w:fldCharType="begin"/>
      </w:r>
      <w:r w:rsidR="00D0062D" w:rsidRPr="001D6DB4">
        <w:rPr>
          <w:rFonts w:cs="Arial"/>
          <w:sz w:val="24"/>
        </w:rPr>
        <w:instrText>DOCPROPERTY StartDate \@ "d MMMM yyyy" \* MERGEFORMAT</w:instrText>
      </w:r>
      <w:r w:rsidRPr="001D6DB4">
        <w:rPr>
          <w:rFonts w:cs="Arial"/>
          <w:sz w:val="24"/>
        </w:rPr>
        <w:fldChar w:fldCharType="separate"/>
      </w:r>
      <w:r w:rsidR="001D6DB4" w:rsidRPr="001D6DB4">
        <w:rPr>
          <w:rFonts w:cs="Arial"/>
          <w:bCs/>
          <w:sz w:val="24"/>
        </w:rPr>
        <w:t>1 July</w:t>
      </w:r>
      <w:r w:rsidR="001D6DB4" w:rsidRPr="001D6DB4">
        <w:rPr>
          <w:rFonts w:cs="Arial"/>
          <w:sz w:val="24"/>
        </w:rPr>
        <w:t xml:space="preserve"> 2022</w:t>
      </w:r>
      <w:r w:rsidRPr="001D6DB4">
        <w:rPr>
          <w:rFonts w:cs="Arial"/>
          <w:sz w:val="24"/>
        </w:rPr>
        <w:fldChar w:fldCharType="end"/>
      </w:r>
    </w:p>
    <w:p w:rsidR="007E22AE" w:rsidRPr="007A62B0" w:rsidRDefault="007E22AE" w:rsidP="00D0062D">
      <w:pPr>
        <w:spacing w:before="240"/>
        <w:rPr>
          <w:rFonts w:cs="Arial"/>
          <w:sz w:val="24"/>
        </w:rPr>
      </w:pPr>
      <w:r w:rsidRPr="007A62B0">
        <w:rPr>
          <w:rFonts w:cs="Arial"/>
          <w:b/>
          <w:sz w:val="24"/>
        </w:rPr>
        <w:t>Includes amendments up to:</w:t>
      </w:r>
      <w:r w:rsidRPr="007A62B0">
        <w:rPr>
          <w:rFonts w:cs="Arial"/>
          <w:b/>
          <w:sz w:val="24"/>
        </w:rPr>
        <w:tab/>
      </w:r>
      <w:r w:rsidRPr="001D6DB4">
        <w:rPr>
          <w:rFonts w:cs="Arial"/>
          <w:sz w:val="24"/>
        </w:rPr>
        <w:fldChar w:fldCharType="begin"/>
      </w:r>
      <w:r w:rsidRPr="001D6DB4">
        <w:rPr>
          <w:rFonts w:cs="Arial"/>
          <w:sz w:val="24"/>
        </w:rPr>
        <w:instrText xml:space="preserve"> DOCPROPERTY IncludesUpTo </w:instrText>
      </w:r>
      <w:r w:rsidRPr="001D6DB4">
        <w:rPr>
          <w:rFonts w:cs="Arial"/>
          <w:sz w:val="24"/>
        </w:rPr>
        <w:fldChar w:fldCharType="separate"/>
      </w:r>
      <w:r w:rsidR="001D6DB4" w:rsidRPr="001D6DB4">
        <w:rPr>
          <w:rFonts w:cs="Arial"/>
          <w:sz w:val="24"/>
        </w:rPr>
        <w:t>F2022L00831</w:t>
      </w:r>
      <w:r w:rsidRPr="001D6DB4">
        <w:rPr>
          <w:rFonts w:cs="Arial"/>
          <w:sz w:val="24"/>
        </w:rPr>
        <w:fldChar w:fldCharType="end"/>
      </w:r>
    </w:p>
    <w:p w:rsidR="007E22AE" w:rsidRPr="007A62B0" w:rsidRDefault="007E22AE" w:rsidP="00D0062D">
      <w:pPr>
        <w:tabs>
          <w:tab w:val="left" w:pos="3600"/>
        </w:tabs>
        <w:spacing w:before="240" w:after="240"/>
        <w:rPr>
          <w:rFonts w:cs="Arial"/>
          <w:sz w:val="28"/>
          <w:szCs w:val="28"/>
        </w:rPr>
      </w:pPr>
      <w:r w:rsidRPr="007A62B0">
        <w:rPr>
          <w:rFonts w:cs="Arial"/>
          <w:b/>
          <w:sz w:val="24"/>
        </w:rPr>
        <w:t>Registered:</w:t>
      </w:r>
      <w:r w:rsidRPr="007A62B0">
        <w:rPr>
          <w:rFonts w:cs="Arial"/>
          <w:b/>
          <w:sz w:val="24"/>
        </w:rPr>
        <w:tab/>
      </w:r>
      <w:r w:rsidRPr="001D6DB4">
        <w:rPr>
          <w:rFonts w:cs="Arial"/>
          <w:sz w:val="24"/>
        </w:rPr>
        <w:fldChar w:fldCharType="begin"/>
      </w:r>
      <w:r w:rsidRPr="001D6DB4">
        <w:rPr>
          <w:rFonts w:cs="Arial"/>
          <w:sz w:val="24"/>
        </w:rPr>
        <w:instrText xml:space="preserve"> IF </w:instrText>
      </w:r>
      <w:r w:rsidRPr="001D6DB4">
        <w:rPr>
          <w:rFonts w:cs="Arial"/>
          <w:sz w:val="24"/>
        </w:rPr>
        <w:fldChar w:fldCharType="begin"/>
      </w:r>
      <w:r w:rsidRPr="001D6DB4">
        <w:rPr>
          <w:rFonts w:cs="Arial"/>
          <w:sz w:val="24"/>
        </w:rPr>
        <w:instrText xml:space="preserve"> DOCPROPERTY RegisteredDate </w:instrText>
      </w:r>
      <w:r w:rsidRPr="001D6DB4">
        <w:rPr>
          <w:rFonts w:cs="Arial"/>
          <w:sz w:val="24"/>
        </w:rPr>
        <w:fldChar w:fldCharType="separate"/>
      </w:r>
      <w:r w:rsidR="001D6DB4" w:rsidRPr="001D6DB4">
        <w:rPr>
          <w:rFonts w:cs="Arial"/>
          <w:sz w:val="24"/>
        </w:rPr>
        <w:instrText>26 July 2022</w:instrText>
      </w:r>
      <w:r w:rsidRPr="001D6DB4">
        <w:rPr>
          <w:rFonts w:cs="Arial"/>
          <w:sz w:val="24"/>
        </w:rPr>
        <w:fldChar w:fldCharType="end"/>
      </w:r>
      <w:r w:rsidRPr="001D6DB4">
        <w:rPr>
          <w:rFonts w:cs="Arial"/>
          <w:sz w:val="24"/>
        </w:rPr>
        <w:instrText xml:space="preserve"> = #1/1/1901# "Unknown" </w:instrText>
      </w:r>
      <w:r w:rsidRPr="001D6DB4">
        <w:rPr>
          <w:rFonts w:cs="Arial"/>
          <w:sz w:val="24"/>
        </w:rPr>
        <w:fldChar w:fldCharType="begin"/>
      </w:r>
      <w:r w:rsidRPr="001D6DB4">
        <w:rPr>
          <w:rFonts w:cs="Arial"/>
          <w:sz w:val="24"/>
        </w:rPr>
        <w:instrText xml:space="preserve"> DOCPROPERTY RegisteredDate \@ "d MMMM yyyy" </w:instrText>
      </w:r>
      <w:r w:rsidRPr="001D6DB4">
        <w:rPr>
          <w:rFonts w:cs="Arial"/>
          <w:sz w:val="24"/>
        </w:rPr>
        <w:fldChar w:fldCharType="separate"/>
      </w:r>
      <w:r w:rsidR="001D6DB4" w:rsidRPr="001D6DB4">
        <w:rPr>
          <w:rFonts w:cs="Arial"/>
          <w:sz w:val="24"/>
        </w:rPr>
        <w:instrText>26 July 2022</w:instrText>
      </w:r>
      <w:r w:rsidRPr="001D6DB4">
        <w:rPr>
          <w:rFonts w:cs="Arial"/>
          <w:sz w:val="24"/>
        </w:rPr>
        <w:fldChar w:fldCharType="end"/>
      </w:r>
      <w:r w:rsidRPr="001D6DB4">
        <w:rPr>
          <w:rFonts w:cs="Arial"/>
          <w:sz w:val="24"/>
        </w:rPr>
        <w:instrText xml:space="preserve"> \*MERGEFORMAT </w:instrText>
      </w:r>
      <w:r w:rsidRPr="001D6DB4">
        <w:rPr>
          <w:rFonts w:cs="Arial"/>
          <w:sz w:val="24"/>
        </w:rPr>
        <w:fldChar w:fldCharType="separate"/>
      </w:r>
      <w:r w:rsidR="001D6DB4" w:rsidRPr="001D6DB4">
        <w:rPr>
          <w:rFonts w:cs="Arial"/>
          <w:bCs/>
          <w:noProof/>
          <w:sz w:val="24"/>
        </w:rPr>
        <w:t>26 July</w:t>
      </w:r>
      <w:r w:rsidR="001D6DB4" w:rsidRPr="001D6DB4">
        <w:rPr>
          <w:rFonts w:cs="Arial"/>
          <w:noProof/>
          <w:sz w:val="24"/>
        </w:rPr>
        <w:t xml:space="preserve"> 2022</w:t>
      </w:r>
      <w:r w:rsidRPr="001D6DB4">
        <w:rPr>
          <w:rFonts w:cs="Arial"/>
          <w:sz w:val="24"/>
        </w:rPr>
        <w:fldChar w:fldCharType="end"/>
      </w:r>
    </w:p>
    <w:p w:rsidR="007E22AE" w:rsidRPr="007A62B0" w:rsidRDefault="007E22AE" w:rsidP="00D0062D">
      <w:pPr>
        <w:pageBreakBefore/>
        <w:rPr>
          <w:rFonts w:cs="Arial"/>
          <w:b/>
          <w:sz w:val="32"/>
          <w:szCs w:val="32"/>
        </w:rPr>
      </w:pPr>
      <w:r w:rsidRPr="007A62B0">
        <w:rPr>
          <w:rFonts w:cs="Arial"/>
          <w:b/>
          <w:sz w:val="32"/>
          <w:szCs w:val="32"/>
        </w:rPr>
        <w:lastRenderedPageBreak/>
        <w:t>About this compilation</w:t>
      </w:r>
    </w:p>
    <w:p w:rsidR="007E22AE" w:rsidRPr="007A62B0" w:rsidRDefault="007E22AE" w:rsidP="00D0062D">
      <w:pPr>
        <w:spacing w:before="240"/>
        <w:rPr>
          <w:rFonts w:cs="Arial"/>
        </w:rPr>
      </w:pPr>
      <w:r w:rsidRPr="007A62B0">
        <w:rPr>
          <w:rFonts w:cs="Arial"/>
          <w:b/>
          <w:szCs w:val="22"/>
        </w:rPr>
        <w:t>This compilation</w:t>
      </w:r>
    </w:p>
    <w:p w:rsidR="007E22AE" w:rsidRPr="007A62B0" w:rsidRDefault="007E22AE" w:rsidP="00D0062D">
      <w:pPr>
        <w:spacing w:before="120" w:after="120"/>
        <w:rPr>
          <w:rFonts w:cs="Arial"/>
          <w:szCs w:val="22"/>
        </w:rPr>
      </w:pPr>
      <w:r w:rsidRPr="007A62B0">
        <w:rPr>
          <w:rFonts w:cs="Arial"/>
          <w:szCs w:val="22"/>
        </w:rPr>
        <w:t xml:space="preserve">This is a compilation of the </w:t>
      </w:r>
      <w:r w:rsidRPr="007A62B0">
        <w:rPr>
          <w:rFonts w:cs="Arial"/>
          <w:i/>
          <w:szCs w:val="22"/>
        </w:rPr>
        <w:fldChar w:fldCharType="begin"/>
      </w:r>
      <w:r w:rsidRPr="007A62B0">
        <w:rPr>
          <w:rFonts w:cs="Arial"/>
          <w:i/>
          <w:szCs w:val="22"/>
        </w:rPr>
        <w:instrText xml:space="preserve"> STYLEREF  ShortT </w:instrText>
      </w:r>
      <w:r w:rsidRPr="007A62B0">
        <w:rPr>
          <w:rFonts w:cs="Arial"/>
          <w:i/>
          <w:szCs w:val="22"/>
        </w:rPr>
        <w:fldChar w:fldCharType="separate"/>
      </w:r>
      <w:r w:rsidR="001D6DB4">
        <w:rPr>
          <w:rFonts w:cs="Arial"/>
          <w:i/>
          <w:noProof/>
          <w:szCs w:val="22"/>
        </w:rPr>
        <w:t>Competition and Consumer Regulations 2010</w:t>
      </w:r>
      <w:r w:rsidRPr="007A62B0">
        <w:rPr>
          <w:rFonts w:cs="Arial"/>
          <w:i/>
          <w:szCs w:val="22"/>
        </w:rPr>
        <w:fldChar w:fldCharType="end"/>
      </w:r>
      <w:r w:rsidRPr="007A62B0">
        <w:rPr>
          <w:rFonts w:cs="Arial"/>
          <w:szCs w:val="22"/>
        </w:rPr>
        <w:t xml:space="preserve"> that shows the text of the law as amended and in force on </w:t>
      </w:r>
      <w:r w:rsidRPr="001D6DB4">
        <w:rPr>
          <w:rFonts w:cs="Arial"/>
          <w:szCs w:val="22"/>
        </w:rPr>
        <w:fldChar w:fldCharType="begin"/>
      </w:r>
      <w:r w:rsidR="00D0062D" w:rsidRPr="001D6DB4">
        <w:rPr>
          <w:rFonts w:cs="Arial"/>
          <w:szCs w:val="22"/>
        </w:rPr>
        <w:instrText>DOCPROPERTY StartDate \@ "d MMMM yyyy" \* MERGEFORMAT</w:instrText>
      </w:r>
      <w:r w:rsidRPr="001D6DB4">
        <w:rPr>
          <w:rFonts w:cs="Arial"/>
          <w:szCs w:val="3276"/>
        </w:rPr>
        <w:fldChar w:fldCharType="separate"/>
      </w:r>
      <w:r w:rsidR="001D6DB4" w:rsidRPr="001D6DB4">
        <w:rPr>
          <w:rFonts w:cs="Arial"/>
          <w:szCs w:val="22"/>
        </w:rPr>
        <w:t>1 July 2022</w:t>
      </w:r>
      <w:r w:rsidRPr="001D6DB4">
        <w:rPr>
          <w:rFonts w:cs="Arial"/>
          <w:szCs w:val="22"/>
        </w:rPr>
        <w:fldChar w:fldCharType="end"/>
      </w:r>
      <w:r w:rsidRPr="007A62B0">
        <w:rPr>
          <w:rFonts w:cs="Arial"/>
          <w:szCs w:val="22"/>
        </w:rPr>
        <w:t xml:space="preserve"> (the </w:t>
      </w:r>
      <w:r w:rsidRPr="007A62B0">
        <w:rPr>
          <w:rFonts w:cs="Arial"/>
          <w:b/>
          <w:i/>
          <w:szCs w:val="22"/>
        </w:rPr>
        <w:t>compilation date</w:t>
      </w:r>
      <w:r w:rsidRPr="007A62B0">
        <w:rPr>
          <w:rFonts w:cs="Arial"/>
          <w:szCs w:val="22"/>
        </w:rPr>
        <w:t>).</w:t>
      </w:r>
    </w:p>
    <w:p w:rsidR="007E22AE" w:rsidRPr="007A62B0" w:rsidRDefault="007E22AE" w:rsidP="00D0062D">
      <w:pPr>
        <w:spacing w:after="120"/>
        <w:rPr>
          <w:rFonts w:cs="Arial"/>
          <w:szCs w:val="22"/>
        </w:rPr>
      </w:pPr>
      <w:r w:rsidRPr="007A62B0">
        <w:rPr>
          <w:rFonts w:cs="Arial"/>
          <w:szCs w:val="22"/>
        </w:rPr>
        <w:t xml:space="preserve">The notes at the end of this compilation (the </w:t>
      </w:r>
      <w:r w:rsidRPr="007A62B0">
        <w:rPr>
          <w:rFonts w:cs="Arial"/>
          <w:b/>
          <w:i/>
          <w:szCs w:val="22"/>
        </w:rPr>
        <w:t>endnotes</w:t>
      </w:r>
      <w:r w:rsidRPr="007A62B0">
        <w:rPr>
          <w:rFonts w:cs="Arial"/>
          <w:szCs w:val="22"/>
        </w:rPr>
        <w:t>) include information about amending laws and the amendment history of provisions of the compiled law.</w:t>
      </w:r>
    </w:p>
    <w:p w:rsidR="007E22AE" w:rsidRPr="007A62B0" w:rsidRDefault="007E22AE" w:rsidP="00D0062D">
      <w:pPr>
        <w:tabs>
          <w:tab w:val="left" w:pos="5640"/>
        </w:tabs>
        <w:spacing w:before="120" w:after="120"/>
        <w:rPr>
          <w:rFonts w:cs="Arial"/>
          <w:b/>
          <w:szCs w:val="22"/>
        </w:rPr>
      </w:pPr>
      <w:r w:rsidRPr="007A62B0">
        <w:rPr>
          <w:rFonts w:cs="Arial"/>
          <w:b/>
          <w:szCs w:val="22"/>
        </w:rPr>
        <w:t>Uncommenced amendments</w:t>
      </w:r>
    </w:p>
    <w:p w:rsidR="007E22AE" w:rsidRPr="007A62B0" w:rsidRDefault="007E22AE" w:rsidP="00D0062D">
      <w:pPr>
        <w:spacing w:after="120"/>
        <w:rPr>
          <w:rFonts w:cs="Arial"/>
          <w:szCs w:val="22"/>
        </w:rPr>
      </w:pPr>
      <w:r w:rsidRPr="007A62B0">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7E22AE" w:rsidRPr="007A62B0" w:rsidRDefault="007E22AE" w:rsidP="00D0062D">
      <w:pPr>
        <w:spacing w:before="120" w:after="120"/>
        <w:rPr>
          <w:rFonts w:cs="Arial"/>
          <w:b/>
          <w:szCs w:val="22"/>
        </w:rPr>
      </w:pPr>
      <w:r w:rsidRPr="007A62B0">
        <w:rPr>
          <w:rFonts w:cs="Arial"/>
          <w:b/>
          <w:szCs w:val="22"/>
        </w:rPr>
        <w:t>Application, saving and transitional provisions for provisions and amendments</w:t>
      </w:r>
    </w:p>
    <w:p w:rsidR="007E22AE" w:rsidRPr="007A62B0" w:rsidRDefault="007E22AE" w:rsidP="00D0062D">
      <w:pPr>
        <w:spacing w:after="120"/>
        <w:rPr>
          <w:rFonts w:cs="Arial"/>
          <w:szCs w:val="22"/>
        </w:rPr>
      </w:pPr>
      <w:r w:rsidRPr="007A62B0">
        <w:rPr>
          <w:rFonts w:cs="Arial"/>
          <w:szCs w:val="22"/>
        </w:rPr>
        <w:t>If the operation of a provision or amendment of the compiled law is affected by an application, saving or transitional provision that is not included in this compilation, details are included in the endnotes.</w:t>
      </w:r>
    </w:p>
    <w:p w:rsidR="007E22AE" w:rsidRPr="007A62B0" w:rsidRDefault="007E22AE" w:rsidP="00D0062D">
      <w:pPr>
        <w:spacing w:after="120"/>
        <w:rPr>
          <w:rFonts w:cs="Arial"/>
          <w:b/>
          <w:szCs w:val="22"/>
        </w:rPr>
      </w:pPr>
      <w:r w:rsidRPr="007A62B0">
        <w:rPr>
          <w:rFonts w:cs="Arial"/>
          <w:b/>
          <w:szCs w:val="22"/>
        </w:rPr>
        <w:t>Editorial changes</w:t>
      </w:r>
    </w:p>
    <w:p w:rsidR="007E22AE" w:rsidRPr="007A62B0" w:rsidRDefault="007E22AE" w:rsidP="00D0062D">
      <w:pPr>
        <w:spacing w:after="120"/>
        <w:rPr>
          <w:rFonts w:cs="Arial"/>
          <w:szCs w:val="22"/>
        </w:rPr>
      </w:pPr>
      <w:r w:rsidRPr="007A62B0">
        <w:rPr>
          <w:rFonts w:cs="Arial"/>
          <w:szCs w:val="22"/>
        </w:rPr>
        <w:t>For more information about any editorial changes made in this compilation, see the endnotes.</w:t>
      </w:r>
    </w:p>
    <w:p w:rsidR="007E22AE" w:rsidRPr="007A62B0" w:rsidRDefault="007E22AE" w:rsidP="00D0062D">
      <w:pPr>
        <w:spacing w:before="120" w:after="120"/>
        <w:rPr>
          <w:rFonts w:cs="Arial"/>
          <w:b/>
          <w:szCs w:val="22"/>
        </w:rPr>
      </w:pPr>
      <w:r w:rsidRPr="007A62B0">
        <w:rPr>
          <w:rFonts w:cs="Arial"/>
          <w:b/>
          <w:szCs w:val="22"/>
        </w:rPr>
        <w:t>Modifications</w:t>
      </w:r>
    </w:p>
    <w:p w:rsidR="007E22AE" w:rsidRPr="007A62B0" w:rsidRDefault="007E22AE" w:rsidP="00D0062D">
      <w:pPr>
        <w:spacing w:after="120"/>
        <w:rPr>
          <w:rFonts w:cs="Arial"/>
          <w:szCs w:val="22"/>
        </w:rPr>
      </w:pPr>
      <w:r w:rsidRPr="007A62B0">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7E22AE" w:rsidRPr="007A62B0" w:rsidRDefault="007E22AE" w:rsidP="00D0062D">
      <w:pPr>
        <w:spacing w:before="80" w:after="120"/>
        <w:rPr>
          <w:rFonts w:cs="Arial"/>
          <w:b/>
          <w:szCs w:val="22"/>
        </w:rPr>
      </w:pPr>
      <w:r w:rsidRPr="007A62B0">
        <w:rPr>
          <w:rFonts w:cs="Arial"/>
          <w:b/>
          <w:szCs w:val="22"/>
        </w:rPr>
        <w:t>Self</w:t>
      </w:r>
      <w:r w:rsidR="00092C52">
        <w:rPr>
          <w:rFonts w:cs="Arial"/>
          <w:b/>
          <w:szCs w:val="22"/>
        </w:rPr>
        <w:noBreakHyphen/>
      </w:r>
      <w:r w:rsidRPr="007A62B0">
        <w:rPr>
          <w:rFonts w:cs="Arial"/>
          <w:b/>
          <w:szCs w:val="22"/>
        </w:rPr>
        <w:t>repealing provisions</w:t>
      </w:r>
    </w:p>
    <w:p w:rsidR="007E22AE" w:rsidRPr="007A62B0" w:rsidRDefault="007E22AE" w:rsidP="00D0062D">
      <w:pPr>
        <w:spacing w:after="120"/>
        <w:rPr>
          <w:rFonts w:cs="Arial"/>
          <w:szCs w:val="22"/>
        </w:rPr>
      </w:pPr>
      <w:r w:rsidRPr="007A62B0">
        <w:rPr>
          <w:rFonts w:cs="Arial"/>
          <w:szCs w:val="22"/>
        </w:rPr>
        <w:t>If a provision of the compiled law has been repealed in accordance with a provision of the law, details are included in the endnotes.</w:t>
      </w:r>
    </w:p>
    <w:p w:rsidR="007E22AE" w:rsidRPr="007A62B0" w:rsidRDefault="007E22AE" w:rsidP="00D0062D">
      <w:pPr>
        <w:pStyle w:val="Header"/>
        <w:tabs>
          <w:tab w:val="clear" w:pos="4150"/>
          <w:tab w:val="clear" w:pos="8307"/>
        </w:tabs>
      </w:pPr>
      <w:r w:rsidRPr="00092C52">
        <w:rPr>
          <w:rStyle w:val="CharChapNo"/>
        </w:rPr>
        <w:t xml:space="preserve"> </w:t>
      </w:r>
      <w:r w:rsidRPr="00092C52">
        <w:rPr>
          <w:rStyle w:val="CharChapText"/>
        </w:rPr>
        <w:t xml:space="preserve"> </w:t>
      </w:r>
    </w:p>
    <w:p w:rsidR="007E22AE" w:rsidRPr="007A62B0" w:rsidRDefault="007E22AE" w:rsidP="00D0062D">
      <w:pPr>
        <w:pStyle w:val="Header"/>
        <w:tabs>
          <w:tab w:val="clear" w:pos="4150"/>
          <w:tab w:val="clear" w:pos="8307"/>
        </w:tabs>
      </w:pPr>
      <w:r w:rsidRPr="00092C52">
        <w:rPr>
          <w:rStyle w:val="CharPartNo"/>
        </w:rPr>
        <w:t xml:space="preserve"> </w:t>
      </w:r>
      <w:r w:rsidRPr="00092C52">
        <w:rPr>
          <w:rStyle w:val="CharPartText"/>
        </w:rPr>
        <w:t xml:space="preserve"> </w:t>
      </w:r>
    </w:p>
    <w:p w:rsidR="007E22AE" w:rsidRPr="007A62B0" w:rsidRDefault="007E22AE" w:rsidP="00D0062D">
      <w:pPr>
        <w:pStyle w:val="Header"/>
        <w:tabs>
          <w:tab w:val="clear" w:pos="4150"/>
          <w:tab w:val="clear" w:pos="8307"/>
        </w:tabs>
      </w:pPr>
      <w:r w:rsidRPr="00092C52">
        <w:rPr>
          <w:rStyle w:val="CharDivNo"/>
        </w:rPr>
        <w:t xml:space="preserve"> </w:t>
      </w:r>
      <w:r w:rsidRPr="00092C52">
        <w:rPr>
          <w:rStyle w:val="CharDivText"/>
        </w:rPr>
        <w:t xml:space="preserve"> </w:t>
      </w:r>
    </w:p>
    <w:p w:rsidR="007E22AE" w:rsidRPr="007A62B0" w:rsidRDefault="007E22AE" w:rsidP="00D0062D">
      <w:pPr>
        <w:sectPr w:rsidR="007E22AE" w:rsidRPr="007A62B0" w:rsidSect="00A013D0">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C50F5C" w:rsidRPr="007A62B0" w:rsidRDefault="00C50F5C" w:rsidP="001E7C28">
      <w:pPr>
        <w:rPr>
          <w:rFonts w:cs="Times New Roman"/>
          <w:sz w:val="36"/>
          <w:szCs w:val="36"/>
        </w:rPr>
      </w:pPr>
      <w:r w:rsidRPr="007A62B0">
        <w:rPr>
          <w:rFonts w:cs="Times New Roman"/>
          <w:sz w:val="36"/>
        </w:rPr>
        <w:lastRenderedPageBreak/>
        <w:t>Contents</w:t>
      </w:r>
    </w:p>
    <w:p w:rsidR="009919D7" w:rsidRDefault="00E569BB" w:rsidP="0079501B">
      <w:pPr>
        <w:pStyle w:val="TOC2"/>
        <w:ind w:right="1792"/>
        <w:rPr>
          <w:rFonts w:asciiTheme="minorHAnsi" w:eastAsiaTheme="minorEastAsia" w:hAnsiTheme="minorHAnsi" w:cstheme="minorBidi"/>
          <w:b w:val="0"/>
          <w:noProof/>
          <w:kern w:val="0"/>
          <w:sz w:val="22"/>
          <w:szCs w:val="22"/>
        </w:rPr>
      </w:pPr>
      <w:r w:rsidRPr="007A62B0">
        <w:fldChar w:fldCharType="begin"/>
      </w:r>
      <w:r w:rsidRPr="007A62B0">
        <w:instrText xml:space="preserve"> TOC \o "1-9" </w:instrText>
      </w:r>
      <w:r w:rsidRPr="007A62B0">
        <w:fldChar w:fldCharType="separate"/>
      </w:r>
      <w:r w:rsidR="009919D7">
        <w:rPr>
          <w:noProof/>
        </w:rPr>
        <w:t>Part 1—Preliminary</w:t>
      </w:r>
      <w:r w:rsidR="009919D7" w:rsidRPr="009919D7">
        <w:rPr>
          <w:b w:val="0"/>
          <w:noProof/>
          <w:sz w:val="18"/>
        </w:rPr>
        <w:tab/>
      </w:r>
      <w:r w:rsidR="009919D7" w:rsidRPr="009919D7">
        <w:rPr>
          <w:b w:val="0"/>
          <w:noProof/>
          <w:sz w:val="18"/>
        </w:rPr>
        <w:fldChar w:fldCharType="begin"/>
      </w:r>
      <w:r w:rsidR="009919D7" w:rsidRPr="009919D7">
        <w:rPr>
          <w:b w:val="0"/>
          <w:noProof/>
          <w:sz w:val="18"/>
        </w:rPr>
        <w:instrText xml:space="preserve"> PAGEREF _Toc109221629 \h </w:instrText>
      </w:r>
      <w:r w:rsidR="009919D7" w:rsidRPr="009919D7">
        <w:rPr>
          <w:b w:val="0"/>
          <w:noProof/>
          <w:sz w:val="18"/>
        </w:rPr>
      </w:r>
      <w:r w:rsidR="009919D7" w:rsidRPr="009919D7">
        <w:rPr>
          <w:b w:val="0"/>
          <w:noProof/>
          <w:sz w:val="18"/>
        </w:rPr>
        <w:fldChar w:fldCharType="separate"/>
      </w:r>
      <w:r w:rsidR="00F0596C">
        <w:rPr>
          <w:b w:val="0"/>
          <w:noProof/>
          <w:sz w:val="18"/>
        </w:rPr>
        <w:t>1</w:t>
      </w:r>
      <w:r w:rsidR="009919D7" w:rsidRPr="009919D7">
        <w:rPr>
          <w:b w:val="0"/>
          <w:noProof/>
          <w:sz w:val="18"/>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1</w:t>
      </w:r>
      <w:r>
        <w:rPr>
          <w:noProof/>
        </w:rPr>
        <w:tab/>
        <w:t>Name of Regulations</w:t>
      </w:r>
      <w:r w:rsidRPr="009919D7">
        <w:rPr>
          <w:noProof/>
        </w:rPr>
        <w:tab/>
      </w:r>
      <w:r w:rsidRPr="009919D7">
        <w:rPr>
          <w:noProof/>
        </w:rPr>
        <w:fldChar w:fldCharType="begin"/>
      </w:r>
      <w:r w:rsidRPr="009919D7">
        <w:rPr>
          <w:noProof/>
        </w:rPr>
        <w:instrText xml:space="preserve"> PAGEREF _Toc109221630 \h </w:instrText>
      </w:r>
      <w:r w:rsidRPr="009919D7">
        <w:rPr>
          <w:noProof/>
        </w:rPr>
      </w:r>
      <w:r w:rsidRPr="009919D7">
        <w:rPr>
          <w:noProof/>
        </w:rPr>
        <w:fldChar w:fldCharType="separate"/>
      </w:r>
      <w:r w:rsidR="00F0596C">
        <w:rPr>
          <w:noProof/>
        </w:rPr>
        <w:t>1</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2</w:t>
      </w:r>
      <w:r>
        <w:rPr>
          <w:noProof/>
        </w:rPr>
        <w:tab/>
        <w:t>Interpretation</w:t>
      </w:r>
      <w:r w:rsidRPr="009919D7">
        <w:rPr>
          <w:noProof/>
        </w:rPr>
        <w:tab/>
      </w:r>
      <w:r w:rsidRPr="009919D7">
        <w:rPr>
          <w:noProof/>
        </w:rPr>
        <w:fldChar w:fldCharType="begin"/>
      </w:r>
      <w:r w:rsidRPr="009919D7">
        <w:rPr>
          <w:noProof/>
        </w:rPr>
        <w:instrText xml:space="preserve"> PAGEREF _Toc109221631 \h </w:instrText>
      </w:r>
      <w:r w:rsidRPr="009919D7">
        <w:rPr>
          <w:noProof/>
        </w:rPr>
      </w:r>
      <w:r w:rsidRPr="009919D7">
        <w:rPr>
          <w:noProof/>
        </w:rPr>
        <w:fldChar w:fldCharType="separate"/>
      </w:r>
      <w:r w:rsidR="00F0596C">
        <w:rPr>
          <w:noProof/>
        </w:rPr>
        <w:t>1</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3</w:t>
      </w:r>
      <w:r>
        <w:rPr>
          <w:noProof/>
        </w:rPr>
        <w:tab/>
        <w:t>Computation of time</w:t>
      </w:r>
      <w:r w:rsidRPr="009919D7">
        <w:rPr>
          <w:noProof/>
        </w:rPr>
        <w:tab/>
      </w:r>
      <w:r w:rsidRPr="009919D7">
        <w:rPr>
          <w:noProof/>
        </w:rPr>
        <w:fldChar w:fldCharType="begin"/>
      </w:r>
      <w:r w:rsidRPr="009919D7">
        <w:rPr>
          <w:noProof/>
        </w:rPr>
        <w:instrText xml:space="preserve"> PAGEREF _Toc109221632 \h </w:instrText>
      </w:r>
      <w:r w:rsidRPr="009919D7">
        <w:rPr>
          <w:noProof/>
        </w:rPr>
      </w:r>
      <w:r w:rsidRPr="009919D7">
        <w:rPr>
          <w:noProof/>
        </w:rPr>
        <w:fldChar w:fldCharType="separate"/>
      </w:r>
      <w:r w:rsidR="00F0596C">
        <w:rPr>
          <w:noProof/>
        </w:rPr>
        <w:t>2</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4</w:t>
      </w:r>
      <w:r>
        <w:rPr>
          <w:noProof/>
        </w:rPr>
        <w:tab/>
        <w:t>Directions in Forms</w:t>
      </w:r>
      <w:r w:rsidRPr="009919D7">
        <w:rPr>
          <w:noProof/>
        </w:rPr>
        <w:tab/>
      </w:r>
      <w:r w:rsidRPr="009919D7">
        <w:rPr>
          <w:noProof/>
        </w:rPr>
        <w:fldChar w:fldCharType="begin"/>
      </w:r>
      <w:r w:rsidRPr="009919D7">
        <w:rPr>
          <w:noProof/>
        </w:rPr>
        <w:instrText xml:space="preserve"> PAGEREF _Toc109221633 \h </w:instrText>
      </w:r>
      <w:r w:rsidRPr="009919D7">
        <w:rPr>
          <w:noProof/>
        </w:rPr>
      </w:r>
      <w:r w:rsidRPr="009919D7">
        <w:rPr>
          <w:noProof/>
        </w:rPr>
        <w:fldChar w:fldCharType="separate"/>
      </w:r>
      <w:r w:rsidR="00F0596C">
        <w:rPr>
          <w:noProof/>
        </w:rPr>
        <w:t>2</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4A</w:t>
      </w:r>
      <w:r>
        <w:rPr>
          <w:noProof/>
        </w:rPr>
        <w:tab/>
        <w:t>Approved form</w:t>
      </w:r>
      <w:r w:rsidRPr="009919D7">
        <w:rPr>
          <w:noProof/>
        </w:rPr>
        <w:tab/>
      </w:r>
      <w:r w:rsidRPr="009919D7">
        <w:rPr>
          <w:noProof/>
        </w:rPr>
        <w:fldChar w:fldCharType="begin"/>
      </w:r>
      <w:r w:rsidRPr="009919D7">
        <w:rPr>
          <w:noProof/>
        </w:rPr>
        <w:instrText xml:space="preserve"> PAGEREF _Toc109221634 \h </w:instrText>
      </w:r>
      <w:r w:rsidRPr="009919D7">
        <w:rPr>
          <w:noProof/>
        </w:rPr>
      </w:r>
      <w:r w:rsidRPr="009919D7">
        <w:rPr>
          <w:noProof/>
        </w:rPr>
        <w:fldChar w:fldCharType="separate"/>
      </w:r>
      <w:r w:rsidR="00F0596C">
        <w:rPr>
          <w:noProof/>
        </w:rPr>
        <w:t>2</w:t>
      </w:r>
      <w:r w:rsidRPr="009919D7">
        <w:rPr>
          <w:noProof/>
        </w:rPr>
        <w:fldChar w:fldCharType="end"/>
      </w:r>
    </w:p>
    <w:p w:rsidR="009919D7" w:rsidRDefault="009919D7" w:rsidP="0079501B">
      <w:pPr>
        <w:pStyle w:val="TOC2"/>
        <w:ind w:right="1792"/>
        <w:rPr>
          <w:rFonts w:asciiTheme="minorHAnsi" w:eastAsiaTheme="minorEastAsia" w:hAnsiTheme="minorHAnsi" w:cstheme="minorBidi"/>
          <w:b w:val="0"/>
          <w:noProof/>
          <w:kern w:val="0"/>
          <w:sz w:val="22"/>
          <w:szCs w:val="22"/>
        </w:rPr>
      </w:pPr>
      <w:r>
        <w:rPr>
          <w:noProof/>
        </w:rPr>
        <w:t>Part 2—General</w:t>
      </w:r>
      <w:r w:rsidRPr="009919D7">
        <w:rPr>
          <w:b w:val="0"/>
          <w:noProof/>
          <w:sz w:val="18"/>
        </w:rPr>
        <w:tab/>
      </w:r>
      <w:r w:rsidRPr="009919D7">
        <w:rPr>
          <w:b w:val="0"/>
          <w:noProof/>
          <w:sz w:val="18"/>
        </w:rPr>
        <w:fldChar w:fldCharType="begin"/>
      </w:r>
      <w:r w:rsidRPr="009919D7">
        <w:rPr>
          <w:b w:val="0"/>
          <w:noProof/>
          <w:sz w:val="18"/>
        </w:rPr>
        <w:instrText xml:space="preserve"> PAGEREF _Toc109221635 \h </w:instrText>
      </w:r>
      <w:r w:rsidRPr="009919D7">
        <w:rPr>
          <w:b w:val="0"/>
          <w:noProof/>
          <w:sz w:val="18"/>
        </w:rPr>
      </w:r>
      <w:r w:rsidRPr="009919D7">
        <w:rPr>
          <w:b w:val="0"/>
          <w:noProof/>
          <w:sz w:val="18"/>
        </w:rPr>
        <w:fldChar w:fldCharType="separate"/>
      </w:r>
      <w:r w:rsidR="00F0596C">
        <w:rPr>
          <w:b w:val="0"/>
          <w:noProof/>
          <w:sz w:val="18"/>
        </w:rPr>
        <w:t>3</w:t>
      </w:r>
      <w:r w:rsidRPr="009919D7">
        <w:rPr>
          <w:b w:val="0"/>
          <w:noProof/>
          <w:sz w:val="18"/>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4AA</w:t>
      </w:r>
      <w:r>
        <w:rPr>
          <w:noProof/>
        </w:rPr>
        <w:tab/>
        <w:t>Registrar of the Tribunal</w:t>
      </w:r>
      <w:r w:rsidRPr="009919D7">
        <w:rPr>
          <w:noProof/>
        </w:rPr>
        <w:tab/>
      </w:r>
      <w:r w:rsidRPr="009919D7">
        <w:rPr>
          <w:noProof/>
        </w:rPr>
        <w:fldChar w:fldCharType="begin"/>
      </w:r>
      <w:r w:rsidRPr="009919D7">
        <w:rPr>
          <w:noProof/>
        </w:rPr>
        <w:instrText xml:space="preserve"> PAGEREF _Toc109221636 \h </w:instrText>
      </w:r>
      <w:r w:rsidRPr="009919D7">
        <w:rPr>
          <w:noProof/>
        </w:rPr>
      </w:r>
      <w:r w:rsidRPr="009919D7">
        <w:rPr>
          <w:noProof/>
        </w:rPr>
        <w:fldChar w:fldCharType="separate"/>
      </w:r>
      <w:r w:rsidR="00F0596C">
        <w:rPr>
          <w:noProof/>
        </w:rPr>
        <w:t>3</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5</w:t>
      </w:r>
      <w:r>
        <w:rPr>
          <w:noProof/>
        </w:rPr>
        <w:tab/>
        <w:t>Seal of the Commission</w:t>
      </w:r>
      <w:r w:rsidRPr="009919D7">
        <w:rPr>
          <w:noProof/>
        </w:rPr>
        <w:tab/>
      </w:r>
      <w:r w:rsidRPr="009919D7">
        <w:rPr>
          <w:noProof/>
        </w:rPr>
        <w:fldChar w:fldCharType="begin"/>
      </w:r>
      <w:r w:rsidRPr="009919D7">
        <w:rPr>
          <w:noProof/>
        </w:rPr>
        <w:instrText xml:space="preserve"> PAGEREF _Toc109221637 \h </w:instrText>
      </w:r>
      <w:r w:rsidRPr="009919D7">
        <w:rPr>
          <w:noProof/>
        </w:rPr>
      </w:r>
      <w:r w:rsidRPr="009919D7">
        <w:rPr>
          <w:noProof/>
        </w:rPr>
        <w:fldChar w:fldCharType="separate"/>
      </w:r>
      <w:r w:rsidR="00F0596C">
        <w:rPr>
          <w:noProof/>
        </w:rPr>
        <w:t>3</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6</w:t>
      </w:r>
      <w:r>
        <w:rPr>
          <w:noProof/>
        </w:rPr>
        <w:tab/>
        <w:t>Offices of Commission</w:t>
      </w:r>
      <w:r w:rsidRPr="009919D7">
        <w:rPr>
          <w:noProof/>
        </w:rPr>
        <w:tab/>
      </w:r>
      <w:r w:rsidRPr="009919D7">
        <w:rPr>
          <w:noProof/>
        </w:rPr>
        <w:fldChar w:fldCharType="begin"/>
      </w:r>
      <w:r w:rsidRPr="009919D7">
        <w:rPr>
          <w:noProof/>
        </w:rPr>
        <w:instrText xml:space="preserve"> PAGEREF _Toc109221638 \h </w:instrText>
      </w:r>
      <w:r w:rsidRPr="009919D7">
        <w:rPr>
          <w:noProof/>
        </w:rPr>
      </w:r>
      <w:r w:rsidRPr="009919D7">
        <w:rPr>
          <w:noProof/>
        </w:rPr>
        <w:fldChar w:fldCharType="separate"/>
      </w:r>
      <w:r w:rsidR="00F0596C">
        <w:rPr>
          <w:noProof/>
        </w:rPr>
        <w:t>3</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6AA</w:t>
      </w:r>
      <w:r>
        <w:rPr>
          <w:noProof/>
        </w:rPr>
        <w:tab/>
        <w:t>Federal Court orders about energy laws</w:t>
      </w:r>
      <w:r w:rsidRPr="009919D7">
        <w:rPr>
          <w:noProof/>
        </w:rPr>
        <w:tab/>
      </w:r>
      <w:r w:rsidRPr="009919D7">
        <w:rPr>
          <w:noProof/>
        </w:rPr>
        <w:fldChar w:fldCharType="begin"/>
      </w:r>
      <w:r w:rsidRPr="009919D7">
        <w:rPr>
          <w:noProof/>
        </w:rPr>
        <w:instrText xml:space="preserve"> PAGEREF _Toc109221639 \h </w:instrText>
      </w:r>
      <w:r w:rsidRPr="009919D7">
        <w:rPr>
          <w:noProof/>
        </w:rPr>
      </w:r>
      <w:r w:rsidRPr="009919D7">
        <w:rPr>
          <w:noProof/>
        </w:rPr>
        <w:fldChar w:fldCharType="separate"/>
      </w:r>
      <w:r w:rsidR="00F0596C">
        <w:rPr>
          <w:noProof/>
        </w:rPr>
        <w:t>3</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6A</w:t>
      </w:r>
      <w:r>
        <w:rPr>
          <w:noProof/>
        </w:rPr>
        <w:tab/>
        <w:t>Application to Council for declaration recommendation</w:t>
      </w:r>
      <w:r w:rsidRPr="009919D7">
        <w:rPr>
          <w:noProof/>
        </w:rPr>
        <w:tab/>
      </w:r>
      <w:r w:rsidRPr="009919D7">
        <w:rPr>
          <w:noProof/>
        </w:rPr>
        <w:fldChar w:fldCharType="begin"/>
      </w:r>
      <w:r w:rsidRPr="009919D7">
        <w:rPr>
          <w:noProof/>
        </w:rPr>
        <w:instrText xml:space="preserve"> PAGEREF _Toc109221640 \h </w:instrText>
      </w:r>
      <w:r w:rsidRPr="009919D7">
        <w:rPr>
          <w:noProof/>
        </w:rPr>
      </w:r>
      <w:r w:rsidRPr="009919D7">
        <w:rPr>
          <w:noProof/>
        </w:rPr>
        <w:fldChar w:fldCharType="separate"/>
      </w:r>
      <w:r w:rsidR="00F0596C">
        <w:rPr>
          <w:noProof/>
        </w:rPr>
        <w:t>4</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6B</w:t>
      </w:r>
      <w:r>
        <w:rPr>
          <w:noProof/>
        </w:rPr>
        <w:tab/>
        <w:t>Application to the Council for a recommendation on the effectiveness of an access regime</w:t>
      </w:r>
      <w:r w:rsidRPr="009919D7">
        <w:rPr>
          <w:noProof/>
        </w:rPr>
        <w:tab/>
      </w:r>
      <w:r w:rsidRPr="009919D7">
        <w:rPr>
          <w:noProof/>
        </w:rPr>
        <w:fldChar w:fldCharType="begin"/>
      </w:r>
      <w:r w:rsidRPr="009919D7">
        <w:rPr>
          <w:noProof/>
        </w:rPr>
        <w:instrText xml:space="preserve"> PAGEREF _Toc109221641 \h </w:instrText>
      </w:r>
      <w:r w:rsidRPr="009919D7">
        <w:rPr>
          <w:noProof/>
        </w:rPr>
      </w:r>
      <w:r w:rsidRPr="009919D7">
        <w:rPr>
          <w:noProof/>
        </w:rPr>
        <w:fldChar w:fldCharType="separate"/>
      </w:r>
      <w:r w:rsidR="00F0596C">
        <w:rPr>
          <w:noProof/>
        </w:rPr>
        <w:t>4</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6BA</w:t>
      </w:r>
      <w:r>
        <w:rPr>
          <w:noProof/>
        </w:rPr>
        <w:tab/>
        <w:t>Application to the Council for a recommendation to revoke a decision that a regime is an effective access regime</w:t>
      </w:r>
      <w:r w:rsidRPr="009919D7">
        <w:rPr>
          <w:noProof/>
        </w:rPr>
        <w:tab/>
      </w:r>
      <w:r w:rsidRPr="009919D7">
        <w:rPr>
          <w:noProof/>
        </w:rPr>
        <w:fldChar w:fldCharType="begin"/>
      </w:r>
      <w:r w:rsidRPr="009919D7">
        <w:rPr>
          <w:noProof/>
        </w:rPr>
        <w:instrText xml:space="preserve"> PAGEREF _Toc109221642 \h </w:instrText>
      </w:r>
      <w:r w:rsidRPr="009919D7">
        <w:rPr>
          <w:noProof/>
        </w:rPr>
      </w:r>
      <w:r w:rsidRPr="009919D7">
        <w:rPr>
          <w:noProof/>
        </w:rPr>
        <w:fldChar w:fldCharType="separate"/>
      </w:r>
      <w:r w:rsidR="00F0596C">
        <w:rPr>
          <w:noProof/>
        </w:rPr>
        <w:t>5</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6C</w:t>
      </w:r>
      <w:r>
        <w:rPr>
          <w:noProof/>
        </w:rPr>
        <w:tab/>
        <w:t>Notification of access dispute</w:t>
      </w:r>
      <w:r w:rsidRPr="009919D7">
        <w:rPr>
          <w:noProof/>
        </w:rPr>
        <w:tab/>
      </w:r>
      <w:r w:rsidRPr="009919D7">
        <w:rPr>
          <w:noProof/>
        </w:rPr>
        <w:fldChar w:fldCharType="begin"/>
      </w:r>
      <w:r w:rsidRPr="009919D7">
        <w:rPr>
          <w:noProof/>
        </w:rPr>
        <w:instrText xml:space="preserve"> PAGEREF _Toc109221643 \h </w:instrText>
      </w:r>
      <w:r w:rsidRPr="009919D7">
        <w:rPr>
          <w:noProof/>
        </w:rPr>
      </w:r>
      <w:r w:rsidRPr="009919D7">
        <w:rPr>
          <w:noProof/>
        </w:rPr>
        <w:fldChar w:fldCharType="separate"/>
      </w:r>
      <w:r w:rsidR="00F0596C">
        <w:rPr>
          <w:noProof/>
        </w:rPr>
        <w:t>5</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6D</w:t>
      </w:r>
      <w:r>
        <w:rPr>
          <w:noProof/>
        </w:rPr>
        <w:tab/>
        <w:t>Withdrawal of notification</w:t>
      </w:r>
      <w:r w:rsidRPr="009919D7">
        <w:rPr>
          <w:noProof/>
        </w:rPr>
        <w:tab/>
      </w:r>
      <w:r w:rsidRPr="009919D7">
        <w:rPr>
          <w:noProof/>
        </w:rPr>
        <w:fldChar w:fldCharType="begin"/>
      </w:r>
      <w:r w:rsidRPr="009919D7">
        <w:rPr>
          <w:noProof/>
        </w:rPr>
        <w:instrText xml:space="preserve"> PAGEREF _Toc109221644 \h </w:instrText>
      </w:r>
      <w:r w:rsidRPr="009919D7">
        <w:rPr>
          <w:noProof/>
        </w:rPr>
      </w:r>
      <w:r w:rsidRPr="009919D7">
        <w:rPr>
          <w:noProof/>
        </w:rPr>
        <w:fldChar w:fldCharType="separate"/>
      </w:r>
      <w:r w:rsidR="00F0596C">
        <w:rPr>
          <w:noProof/>
        </w:rPr>
        <w:t>6</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6E</w:t>
      </w:r>
      <w:r>
        <w:rPr>
          <w:noProof/>
        </w:rPr>
        <w:tab/>
        <w:t>Summons to witness—access arbitration</w:t>
      </w:r>
      <w:r w:rsidRPr="009919D7">
        <w:rPr>
          <w:noProof/>
        </w:rPr>
        <w:tab/>
      </w:r>
      <w:r w:rsidRPr="009919D7">
        <w:rPr>
          <w:noProof/>
        </w:rPr>
        <w:fldChar w:fldCharType="begin"/>
      </w:r>
      <w:r w:rsidRPr="009919D7">
        <w:rPr>
          <w:noProof/>
        </w:rPr>
        <w:instrText xml:space="preserve"> PAGEREF _Toc109221645 \h </w:instrText>
      </w:r>
      <w:r w:rsidRPr="009919D7">
        <w:rPr>
          <w:noProof/>
        </w:rPr>
      </w:r>
      <w:r w:rsidRPr="009919D7">
        <w:rPr>
          <w:noProof/>
        </w:rPr>
        <w:fldChar w:fldCharType="separate"/>
      </w:r>
      <w:r w:rsidR="00F0596C">
        <w:rPr>
          <w:noProof/>
        </w:rPr>
        <w:t>7</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6F</w:t>
      </w:r>
      <w:r>
        <w:rPr>
          <w:noProof/>
        </w:rPr>
        <w:tab/>
        <w:t>Costs of an access arbitration</w:t>
      </w:r>
      <w:r w:rsidRPr="009919D7">
        <w:rPr>
          <w:noProof/>
        </w:rPr>
        <w:tab/>
      </w:r>
      <w:r w:rsidRPr="009919D7">
        <w:rPr>
          <w:noProof/>
        </w:rPr>
        <w:fldChar w:fldCharType="begin"/>
      </w:r>
      <w:r w:rsidRPr="009919D7">
        <w:rPr>
          <w:noProof/>
        </w:rPr>
        <w:instrText xml:space="preserve"> PAGEREF _Toc109221646 \h </w:instrText>
      </w:r>
      <w:r w:rsidRPr="009919D7">
        <w:rPr>
          <w:noProof/>
        </w:rPr>
      </w:r>
      <w:r w:rsidRPr="009919D7">
        <w:rPr>
          <w:noProof/>
        </w:rPr>
        <w:fldChar w:fldCharType="separate"/>
      </w:r>
      <w:r w:rsidR="00F0596C">
        <w:rPr>
          <w:noProof/>
        </w:rPr>
        <w:t>7</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6FA</w:t>
      </w:r>
      <w:r>
        <w:rPr>
          <w:noProof/>
        </w:rPr>
        <w:tab/>
        <w:t>Approval of competitive tender process for construction and operation of a facility—content of application</w:t>
      </w:r>
      <w:r w:rsidRPr="009919D7">
        <w:rPr>
          <w:noProof/>
        </w:rPr>
        <w:tab/>
      </w:r>
      <w:r w:rsidRPr="009919D7">
        <w:rPr>
          <w:noProof/>
        </w:rPr>
        <w:fldChar w:fldCharType="begin"/>
      </w:r>
      <w:r w:rsidRPr="009919D7">
        <w:rPr>
          <w:noProof/>
        </w:rPr>
        <w:instrText xml:space="preserve"> PAGEREF _Toc109221647 \h </w:instrText>
      </w:r>
      <w:r w:rsidRPr="009919D7">
        <w:rPr>
          <w:noProof/>
        </w:rPr>
      </w:r>
      <w:r w:rsidRPr="009919D7">
        <w:rPr>
          <w:noProof/>
        </w:rPr>
        <w:fldChar w:fldCharType="separate"/>
      </w:r>
      <w:r w:rsidR="00F0596C">
        <w:rPr>
          <w:noProof/>
        </w:rPr>
        <w:t>8</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6FB</w:t>
      </w:r>
      <w:r>
        <w:rPr>
          <w:noProof/>
        </w:rPr>
        <w:tab/>
        <w:t>Approval of competitive tender process for construction and operation of a facility—requirements for tender process</w:t>
      </w:r>
      <w:r w:rsidRPr="009919D7">
        <w:rPr>
          <w:noProof/>
        </w:rPr>
        <w:tab/>
      </w:r>
      <w:r w:rsidRPr="009919D7">
        <w:rPr>
          <w:noProof/>
        </w:rPr>
        <w:fldChar w:fldCharType="begin"/>
      </w:r>
      <w:r w:rsidRPr="009919D7">
        <w:rPr>
          <w:noProof/>
        </w:rPr>
        <w:instrText xml:space="preserve"> PAGEREF _Toc109221648 \h </w:instrText>
      </w:r>
      <w:r w:rsidRPr="009919D7">
        <w:rPr>
          <w:noProof/>
        </w:rPr>
      </w:r>
      <w:r w:rsidRPr="009919D7">
        <w:rPr>
          <w:noProof/>
        </w:rPr>
        <w:fldChar w:fldCharType="separate"/>
      </w:r>
      <w:r w:rsidR="00F0596C">
        <w:rPr>
          <w:noProof/>
        </w:rPr>
        <w:t>8</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6FC</w:t>
      </w:r>
      <w:r>
        <w:rPr>
          <w:noProof/>
        </w:rPr>
        <w:tab/>
        <w:t>Report on conduct of tender process</w:t>
      </w:r>
      <w:r w:rsidRPr="009919D7">
        <w:rPr>
          <w:noProof/>
        </w:rPr>
        <w:tab/>
      </w:r>
      <w:r w:rsidRPr="009919D7">
        <w:rPr>
          <w:noProof/>
        </w:rPr>
        <w:fldChar w:fldCharType="begin"/>
      </w:r>
      <w:r w:rsidRPr="009919D7">
        <w:rPr>
          <w:noProof/>
        </w:rPr>
        <w:instrText xml:space="preserve"> PAGEREF _Toc109221649 \h </w:instrText>
      </w:r>
      <w:r w:rsidRPr="009919D7">
        <w:rPr>
          <w:noProof/>
        </w:rPr>
      </w:r>
      <w:r w:rsidRPr="009919D7">
        <w:rPr>
          <w:noProof/>
        </w:rPr>
        <w:fldChar w:fldCharType="separate"/>
      </w:r>
      <w:r w:rsidR="00F0596C">
        <w:rPr>
          <w:noProof/>
        </w:rPr>
        <w:t>10</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6G</w:t>
      </w:r>
      <w:r>
        <w:rPr>
          <w:noProof/>
        </w:rPr>
        <w:tab/>
        <w:t>Application for registration of a contract for access</w:t>
      </w:r>
      <w:r w:rsidRPr="009919D7">
        <w:rPr>
          <w:noProof/>
        </w:rPr>
        <w:tab/>
      </w:r>
      <w:r w:rsidRPr="009919D7">
        <w:rPr>
          <w:noProof/>
        </w:rPr>
        <w:fldChar w:fldCharType="begin"/>
      </w:r>
      <w:r w:rsidRPr="009919D7">
        <w:rPr>
          <w:noProof/>
        </w:rPr>
        <w:instrText xml:space="preserve"> PAGEREF _Toc109221650 \h </w:instrText>
      </w:r>
      <w:r w:rsidRPr="009919D7">
        <w:rPr>
          <w:noProof/>
        </w:rPr>
      </w:r>
      <w:r w:rsidRPr="009919D7">
        <w:rPr>
          <w:noProof/>
        </w:rPr>
        <w:fldChar w:fldCharType="separate"/>
      </w:r>
      <w:r w:rsidR="00F0596C">
        <w:rPr>
          <w:noProof/>
        </w:rPr>
        <w:t>10</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6H</w:t>
      </w:r>
      <w:r>
        <w:rPr>
          <w:noProof/>
        </w:rPr>
        <w:tab/>
        <w:t>Inspection of Part IIIA registers and copies of documents</w:t>
      </w:r>
      <w:r w:rsidRPr="009919D7">
        <w:rPr>
          <w:noProof/>
        </w:rPr>
        <w:tab/>
      </w:r>
      <w:r w:rsidRPr="009919D7">
        <w:rPr>
          <w:noProof/>
        </w:rPr>
        <w:fldChar w:fldCharType="begin"/>
      </w:r>
      <w:r w:rsidRPr="009919D7">
        <w:rPr>
          <w:noProof/>
        </w:rPr>
        <w:instrText xml:space="preserve"> PAGEREF _Toc109221651 \h </w:instrText>
      </w:r>
      <w:r w:rsidRPr="009919D7">
        <w:rPr>
          <w:noProof/>
        </w:rPr>
      </w:r>
      <w:r w:rsidRPr="009919D7">
        <w:rPr>
          <w:noProof/>
        </w:rPr>
        <w:fldChar w:fldCharType="separate"/>
      </w:r>
      <w:r w:rsidR="00F0596C">
        <w:rPr>
          <w:noProof/>
        </w:rPr>
        <w:t>11</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6I</w:t>
      </w:r>
      <w:r>
        <w:rPr>
          <w:noProof/>
        </w:rPr>
        <w:tab/>
        <w:t>Evidence of Part IIIA register documents</w:t>
      </w:r>
      <w:r w:rsidRPr="009919D7">
        <w:rPr>
          <w:noProof/>
        </w:rPr>
        <w:tab/>
      </w:r>
      <w:r w:rsidRPr="009919D7">
        <w:rPr>
          <w:noProof/>
        </w:rPr>
        <w:fldChar w:fldCharType="begin"/>
      </w:r>
      <w:r w:rsidRPr="009919D7">
        <w:rPr>
          <w:noProof/>
        </w:rPr>
        <w:instrText xml:space="preserve"> PAGEREF _Toc109221652 \h </w:instrText>
      </w:r>
      <w:r w:rsidRPr="009919D7">
        <w:rPr>
          <w:noProof/>
        </w:rPr>
      </w:r>
      <w:r w:rsidRPr="009919D7">
        <w:rPr>
          <w:noProof/>
        </w:rPr>
        <w:fldChar w:fldCharType="separate"/>
      </w:r>
      <w:r w:rsidR="00F0596C">
        <w:rPr>
          <w:noProof/>
        </w:rPr>
        <w:t>11</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6J</w:t>
      </w:r>
      <w:r>
        <w:rPr>
          <w:noProof/>
        </w:rPr>
        <w:tab/>
        <w:t>Access Codes prepared by industry bodies (Act, section 44ZZAA)</w:t>
      </w:r>
      <w:r w:rsidRPr="009919D7">
        <w:rPr>
          <w:noProof/>
        </w:rPr>
        <w:tab/>
      </w:r>
      <w:r w:rsidRPr="009919D7">
        <w:rPr>
          <w:noProof/>
        </w:rPr>
        <w:fldChar w:fldCharType="begin"/>
      </w:r>
      <w:r w:rsidRPr="009919D7">
        <w:rPr>
          <w:noProof/>
        </w:rPr>
        <w:instrText xml:space="preserve"> PAGEREF _Toc109221653 \h </w:instrText>
      </w:r>
      <w:r w:rsidRPr="009919D7">
        <w:rPr>
          <w:noProof/>
        </w:rPr>
      </w:r>
      <w:r w:rsidRPr="009919D7">
        <w:rPr>
          <w:noProof/>
        </w:rPr>
        <w:fldChar w:fldCharType="separate"/>
      </w:r>
      <w:r w:rsidR="00F0596C">
        <w:rPr>
          <w:noProof/>
        </w:rPr>
        <w:t>12</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7</w:t>
      </w:r>
      <w:r>
        <w:rPr>
          <w:noProof/>
        </w:rPr>
        <w:tab/>
        <w:t>Australian Energy Regulator may disclose information to prescribed persons and bodies (Act paragraph 44AAF(3)(e))</w:t>
      </w:r>
      <w:r w:rsidRPr="009919D7">
        <w:rPr>
          <w:noProof/>
        </w:rPr>
        <w:tab/>
      </w:r>
      <w:r w:rsidRPr="009919D7">
        <w:rPr>
          <w:noProof/>
        </w:rPr>
        <w:fldChar w:fldCharType="begin"/>
      </w:r>
      <w:r w:rsidRPr="009919D7">
        <w:rPr>
          <w:noProof/>
        </w:rPr>
        <w:instrText xml:space="preserve"> PAGEREF _Toc109221654 \h </w:instrText>
      </w:r>
      <w:r w:rsidRPr="009919D7">
        <w:rPr>
          <w:noProof/>
        </w:rPr>
      </w:r>
      <w:r w:rsidRPr="009919D7">
        <w:rPr>
          <w:noProof/>
        </w:rPr>
        <w:fldChar w:fldCharType="separate"/>
      </w:r>
      <w:r w:rsidR="00F0596C">
        <w:rPr>
          <w:noProof/>
        </w:rPr>
        <w:t>12</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7A</w:t>
      </w:r>
      <w:r>
        <w:rPr>
          <w:noProof/>
        </w:rPr>
        <w:tab/>
        <w:t>Prescribed energy laws (Act subparagraph 4(1)(c)(ii))</w:t>
      </w:r>
      <w:r w:rsidRPr="009919D7">
        <w:rPr>
          <w:noProof/>
        </w:rPr>
        <w:tab/>
      </w:r>
      <w:r w:rsidRPr="009919D7">
        <w:rPr>
          <w:noProof/>
        </w:rPr>
        <w:fldChar w:fldCharType="begin"/>
      </w:r>
      <w:r w:rsidRPr="009919D7">
        <w:rPr>
          <w:noProof/>
        </w:rPr>
        <w:instrText xml:space="preserve"> PAGEREF _Toc109221655 \h </w:instrText>
      </w:r>
      <w:r w:rsidRPr="009919D7">
        <w:rPr>
          <w:noProof/>
        </w:rPr>
      </w:r>
      <w:r w:rsidRPr="009919D7">
        <w:rPr>
          <w:noProof/>
        </w:rPr>
        <w:fldChar w:fldCharType="separate"/>
      </w:r>
      <w:r w:rsidR="00F0596C">
        <w:rPr>
          <w:noProof/>
        </w:rPr>
        <w:t>14</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7AA</w:t>
      </w:r>
      <w:r>
        <w:rPr>
          <w:noProof/>
        </w:rPr>
        <w:tab/>
        <w:t>Australian Energy Regulator functions</w:t>
      </w:r>
      <w:r w:rsidRPr="009919D7">
        <w:rPr>
          <w:noProof/>
        </w:rPr>
        <w:tab/>
      </w:r>
      <w:r w:rsidRPr="009919D7">
        <w:rPr>
          <w:noProof/>
        </w:rPr>
        <w:fldChar w:fldCharType="begin"/>
      </w:r>
      <w:r w:rsidRPr="009919D7">
        <w:rPr>
          <w:noProof/>
        </w:rPr>
        <w:instrText xml:space="preserve"> PAGEREF _Toc109221656 \h </w:instrText>
      </w:r>
      <w:r w:rsidRPr="009919D7">
        <w:rPr>
          <w:noProof/>
        </w:rPr>
      </w:r>
      <w:r w:rsidRPr="009919D7">
        <w:rPr>
          <w:noProof/>
        </w:rPr>
        <w:fldChar w:fldCharType="separate"/>
      </w:r>
      <w:r w:rsidR="00F0596C">
        <w:rPr>
          <w:noProof/>
        </w:rPr>
        <w:t>15</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7B</w:t>
      </w:r>
      <w:r>
        <w:rPr>
          <w:noProof/>
        </w:rPr>
        <w:tab/>
        <w:t>Merits review by Tribunal (Act subsection 44ZZR(2))</w:t>
      </w:r>
      <w:r w:rsidRPr="009919D7">
        <w:rPr>
          <w:noProof/>
        </w:rPr>
        <w:tab/>
      </w:r>
      <w:r w:rsidRPr="009919D7">
        <w:rPr>
          <w:noProof/>
        </w:rPr>
        <w:fldChar w:fldCharType="begin"/>
      </w:r>
      <w:r w:rsidRPr="009919D7">
        <w:rPr>
          <w:noProof/>
        </w:rPr>
        <w:instrText xml:space="preserve"> PAGEREF _Toc109221657 \h </w:instrText>
      </w:r>
      <w:r w:rsidRPr="009919D7">
        <w:rPr>
          <w:noProof/>
        </w:rPr>
      </w:r>
      <w:r w:rsidRPr="009919D7">
        <w:rPr>
          <w:noProof/>
        </w:rPr>
        <w:fldChar w:fldCharType="separate"/>
      </w:r>
      <w:r w:rsidR="00F0596C">
        <w:rPr>
          <w:noProof/>
        </w:rPr>
        <w:t>15</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7C</w:t>
      </w:r>
      <w:r>
        <w:rPr>
          <w:noProof/>
        </w:rPr>
        <w:tab/>
        <w:t>Register of applications for review under State/Territory energy law (Act subsection 44ZZR(2))</w:t>
      </w:r>
      <w:r w:rsidRPr="009919D7">
        <w:rPr>
          <w:noProof/>
        </w:rPr>
        <w:tab/>
      </w:r>
      <w:r w:rsidRPr="009919D7">
        <w:rPr>
          <w:noProof/>
        </w:rPr>
        <w:fldChar w:fldCharType="begin"/>
      </w:r>
      <w:r w:rsidRPr="009919D7">
        <w:rPr>
          <w:noProof/>
        </w:rPr>
        <w:instrText xml:space="preserve"> PAGEREF _Toc109221658 \h </w:instrText>
      </w:r>
      <w:r w:rsidRPr="009919D7">
        <w:rPr>
          <w:noProof/>
        </w:rPr>
      </w:r>
      <w:r w:rsidRPr="009919D7">
        <w:rPr>
          <w:noProof/>
        </w:rPr>
        <w:fldChar w:fldCharType="separate"/>
      </w:r>
      <w:r w:rsidR="00F0596C">
        <w:rPr>
          <w:noProof/>
        </w:rPr>
        <w:t>15</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7D</w:t>
      </w:r>
      <w:r>
        <w:rPr>
          <w:noProof/>
        </w:rPr>
        <w:tab/>
        <w:t>Confidentiality claims etc (Act subsection 44ZZR(2))</w:t>
      </w:r>
      <w:r w:rsidRPr="009919D7">
        <w:rPr>
          <w:noProof/>
        </w:rPr>
        <w:tab/>
      </w:r>
      <w:r w:rsidRPr="009919D7">
        <w:rPr>
          <w:noProof/>
        </w:rPr>
        <w:fldChar w:fldCharType="begin"/>
      </w:r>
      <w:r w:rsidRPr="009919D7">
        <w:rPr>
          <w:noProof/>
        </w:rPr>
        <w:instrText xml:space="preserve"> PAGEREF _Toc109221659 \h </w:instrText>
      </w:r>
      <w:r w:rsidRPr="009919D7">
        <w:rPr>
          <w:noProof/>
        </w:rPr>
      </w:r>
      <w:r w:rsidRPr="009919D7">
        <w:rPr>
          <w:noProof/>
        </w:rPr>
        <w:fldChar w:fldCharType="separate"/>
      </w:r>
      <w:r w:rsidR="00F0596C">
        <w:rPr>
          <w:noProof/>
        </w:rPr>
        <w:t>16</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8</w:t>
      </w:r>
      <w:r>
        <w:rPr>
          <w:noProof/>
        </w:rPr>
        <w:tab/>
        <w:t>Prescribed association or body for purposes of paragraph 51(2)(c) of the Act</w:t>
      </w:r>
      <w:r w:rsidRPr="009919D7">
        <w:rPr>
          <w:noProof/>
        </w:rPr>
        <w:tab/>
      </w:r>
      <w:r w:rsidRPr="009919D7">
        <w:rPr>
          <w:noProof/>
        </w:rPr>
        <w:fldChar w:fldCharType="begin"/>
      </w:r>
      <w:r w:rsidRPr="009919D7">
        <w:rPr>
          <w:noProof/>
        </w:rPr>
        <w:instrText xml:space="preserve"> PAGEREF _Toc109221660 \h </w:instrText>
      </w:r>
      <w:r w:rsidRPr="009919D7">
        <w:rPr>
          <w:noProof/>
        </w:rPr>
      </w:r>
      <w:r w:rsidRPr="009919D7">
        <w:rPr>
          <w:noProof/>
        </w:rPr>
        <w:fldChar w:fldCharType="separate"/>
      </w:r>
      <w:r w:rsidR="00F0596C">
        <w:rPr>
          <w:noProof/>
        </w:rPr>
        <w:t>17</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8A</w:t>
      </w:r>
      <w:r>
        <w:rPr>
          <w:noProof/>
        </w:rPr>
        <w:tab/>
        <w:t>Professional standards schemes</w:t>
      </w:r>
      <w:r w:rsidRPr="009919D7">
        <w:rPr>
          <w:noProof/>
        </w:rPr>
        <w:tab/>
      </w:r>
      <w:r w:rsidRPr="009919D7">
        <w:rPr>
          <w:noProof/>
        </w:rPr>
        <w:fldChar w:fldCharType="begin"/>
      </w:r>
      <w:r w:rsidRPr="009919D7">
        <w:rPr>
          <w:noProof/>
        </w:rPr>
        <w:instrText xml:space="preserve"> PAGEREF _Toc109221661 \h </w:instrText>
      </w:r>
      <w:r w:rsidRPr="009919D7">
        <w:rPr>
          <w:noProof/>
        </w:rPr>
      </w:r>
      <w:r w:rsidRPr="009919D7">
        <w:rPr>
          <w:noProof/>
        </w:rPr>
        <w:fldChar w:fldCharType="separate"/>
      </w:r>
      <w:r w:rsidR="00F0596C">
        <w:rPr>
          <w:noProof/>
        </w:rPr>
        <w:t>17</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9</w:t>
      </w:r>
      <w:r>
        <w:rPr>
          <w:noProof/>
        </w:rPr>
        <w:tab/>
        <w:t>Period after which notice of resale price maintenance comes into force</w:t>
      </w:r>
      <w:r w:rsidRPr="009919D7">
        <w:rPr>
          <w:noProof/>
        </w:rPr>
        <w:tab/>
      </w:r>
      <w:r w:rsidRPr="009919D7">
        <w:rPr>
          <w:noProof/>
        </w:rPr>
        <w:fldChar w:fldCharType="begin"/>
      </w:r>
      <w:r w:rsidRPr="009919D7">
        <w:rPr>
          <w:noProof/>
        </w:rPr>
        <w:instrText xml:space="preserve"> PAGEREF _Toc109221662 \h </w:instrText>
      </w:r>
      <w:r w:rsidRPr="009919D7">
        <w:rPr>
          <w:noProof/>
        </w:rPr>
      </w:r>
      <w:r w:rsidRPr="009919D7">
        <w:rPr>
          <w:noProof/>
        </w:rPr>
        <w:fldChar w:fldCharType="separate"/>
      </w:r>
      <w:r w:rsidR="00F0596C">
        <w:rPr>
          <w:noProof/>
        </w:rPr>
        <w:t>20</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11</w:t>
      </w:r>
      <w:r>
        <w:rPr>
          <w:noProof/>
        </w:rPr>
        <w:tab/>
        <w:t>Service of documents on the Commission</w:t>
      </w:r>
      <w:r w:rsidRPr="009919D7">
        <w:rPr>
          <w:noProof/>
        </w:rPr>
        <w:tab/>
      </w:r>
      <w:r w:rsidRPr="009919D7">
        <w:rPr>
          <w:noProof/>
        </w:rPr>
        <w:fldChar w:fldCharType="begin"/>
      </w:r>
      <w:r w:rsidRPr="009919D7">
        <w:rPr>
          <w:noProof/>
        </w:rPr>
        <w:instrText xml:space="preserve"> PAGEREF _Toc109221663 \h </w:instrText>
      </w:r>
      <w:r w:rsidRPr="009919D7">
        <w:rPr>
          <w:noProof/>
        </w:rPr>
      </w:r>
      <w:r w:rsidRPr="009919D7">
        <w:rPr>
          <w:noProof/>
        </w:rPr>
        <w:fldChar w:fldCharType="separate"/>
      </w:r>
      <w:r w:rsidR="00F0596C">
        <w:rPr>
          <w:noProof/>
        </w:rPr>
        <w:t>20</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12</w:t>
      </w:r>
      <w:r>
        <w:rPr>
          <w:noProof/>
        </w:rPr>
        <w:tab/>
        <w:t>Service of documents on persons other than the Commission</w:t>
      </w:r>
      <w:r w:rsidRPr="009919D7">
        <w:rPr>
          <w:noProof/>
        </w:rPr>
        <w:tab/>
      </w:r>
      <w:r w:rsidRPr="009919D7">
        <w:rPr>
          <w:noProof/>
        </w:rPr>
        <w:fldChar w:fldCharType="begin"/>
      </w:r>
      <w:r w:rsidRPr="009919D7">
        <w:rPr>
          <w:noProof/>
        </w:rPr>
        <w:instrText xml:space="preserve"> PAGEREF _Toc109221664 \h </w:instrText>
      </w:r>
      <w:r w:rsidRPr="009919D7">
        <w:rPr>
          <w:noProof/>
        </w:rPr>
      </w:r>
      <w:r w:rsidRPr="009919D7">
        <w:rPr>
          <w:noProof/>
        </w:rPr>
        <w:fldChar w:fldCharType="separate"/>
      </w:r>
      <w:r w:rsidR="00F0596C">
        <w:rPr>
          <w:noProof/>
        </w:rPr>
        <w:t>20</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13</w:t>
      </w:r>
      <w:r>
        <w:rPr>
          <w:noProof/>
        </w:rPr>
        <w:tab/>
        <w:t>Recording of date of receipt of applications or notices</w:t>
      </w:r>
      <w:r w:rsidRPr="009919D7">
        <w:rPr>
          <w:noProof/>
        </w:rPr>
        <w:tab/>
      </w:r>
      <w:r w:rsidRPr="009919D7">
        <w:rPr>
          <w:noProof/>
        </w:rPr>
        <w:fldChar w:fldCharType="begin"/>
      </w:r>
      <w:r w:rsidRPr="009919D7">
        <w:rPr>
          <w:noProof/>
        </w:rPr>
        <w:instrText xml:space="preserve"> PAGEREF _Toc109221665 \h </w:instrText>
      </w:r>
      <w:r w:rsidRPr="009919D7">
        <w:rPr>
          <w:noProof/>
        </w:rPr>
      </w:r>
      <w:r w:rsidRPr="009919D7">
        <w:rPr>
          <w:noProof/>
        </w:rPr>
        <w:fldChar w:fldCharType="separate"/>
      </w:r>
      <w:r w:rsidR="00F0596C">
        <w:rPr>
          <w:noProof/>
        </w:rPr>
        <w:t>22</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14</w:t>
      </w:r>
      <w:r>
        <w:rPr>
          <w:noProof/>
        </w:rPr>
        <w:tab/>
        <w:t>Evidence in respect of receipt etc of documents</w:t>
      </w:r>
      <w:r w:rsidRPr="009919D7">
        <w:rPr>
          <w:noProof/>
        </w:rPr>
        <w:tab/>
      </w:r>
      <w:r w:rsidRPr="009919D7">
        <w:rPr>
          <w:noProof/>
        </w:rPr>
        <w:fldChar w:fldCharType="begin"/>
      </w:r>
      <w:r w:rsidRPr="009919D7">
        <w:rPr>
          <w:noProof/>
        </w:rPr>
        <w:instrText xml:space="preserve"> PAGEREF _Toc109221666 \h </w:instrText>
      </w:r>
      <w:r w:rsidRPr="009919D7">
        <w:rPr>
          <w:noProof/>
        </w:rPr>
      </w:r>
      <w:r w:rsidRPr="009919D7">
        <w:rPr>
          <w:noProof/>
        </w:rPr>
        <w:fldChar w:fldCharType="separate"/>
      </w:r>
      <w:r w:rsidR="00F0596C">
        <w:rPr>
          <w:noProof/>
        </w:rPr>
        <w:t>22</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15</w:t>
      </w:r>
      <w:r>
        <w:rPr>
          <w:noProof/>
        </w:rPr>
        <w:tab/>
        <w:t>Seal of the Tribunal</w:t>
      </w:r>
      <w:r w:rsidRPr="009919D7">
        <w:rPr>
          <w:noProof/>
        </w:rPr>
        <w:tab/>
      </w:r>
      <w:r w:rsidRPr="009919D7">
        <w:rPr>
          <w:noProof/>
        </w:rPr>
        <w:fldChar w:fldCharType="begin"/>
      </w:r>
      <w:r w:rsidRPr="009919D7">
        <w:rPr>
          <w:noProof/>
        </w:rPr>
        <w:instrText xml:space="preserve"> PAGEREF _Toc109221667 \h </w:instrText>
      </w:r>
      <w:r w:rsidRPr="009919D7">
        <w:rPr>
          <w:noProof/>
        </w:rPr>
      </w:r>
      <w:r w:rsidRPr="009919D7">
        <w:rPr>
          <w:noProof/>
        </w:rPr>
        <w:fldChar w:fldCharType="separate"/>
      </w:r>
      <w:r w:rsidR="00F0596C">
        <w:rPr>
          <w:noProof/>
        </w:rPr>
        <w:t>22</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lastRenderedPageBreak/>
        <w:t>16</w:t>
      </w:r>
      <w:r>
        <w:rPr>
          <w:noProof/>
        </w:rPr>
        <w:tab/>
        <w:t>Hours of Registrar’s office</w:t>
      </w:r>
      <w:r w:rsidRPr="009919D7">
        <w:rPr>
          <w:noProof/>
        </w:rPr>
        <w:tab/>
      </w:r>
      <w:r w:rsidRPr="009919D7">
        <w:rPr>
          <w:noProof/>
        </w:rPr>
        <w:fldChar w:fldCharType="begin"/>
      </w:r>
      <w:r w:rsidRPr="009919D7">
        <w:rPr>
          <w:noProof/>
        </w:rPr>
        <w:instrText xml:space="preserve"> PAGEREF _Toc109221668 \h </w:instrText>
      </w:r>
      <w:r w:rsidRPr="009919D7">
        <w:rPr>
          <w:noProof/>
        </w:rPr>
      </w:r>
      <w:r w:rsidRPr="009919D7">
        <w:rPr>
          <w:noProof/>
        </w:rPr>
        <w:fldChar w:fldCharType="separate"/>
      </w:r>
      <w:r w:rsidR="00F0596C">
        <w:rPr>
          <w:noProof/>
        </w:rPr>
        <w:t>22</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17</w:t>
      </w:r>
      <w:r>
        <w:rPr>
          <w:noProof/>
        </w:rPr>
        <w:tab/>
        <w:t>Title of proceedings before the Tribunal</w:t>
      </w:r>
      <w:r w:rsidRPr="009919D7">
        <w:rPr>
          <w:noProof/>
        </w:rPr>
        <w:tab/>
      </w:r>
      <w:r w:rsidRPr="009919D7">
        <w:rPr>
          <w:noProof/>
        </w:rPr>
        <w:fldChar w:fldCharType="begin"/>
      </w:r>
      <w:r w:rsidRPr="009919D7">
        <w:rPr>
          <w:noProof/>
        </w:rPr>
        <w:instrText xml:space="preserve"> PAGEREF _Toc109221669 \h </w:instrText>
      </w:r>
      <w:r w:rsidRPr="009919D7">
        <w:rPr>
          <w:noProof/>
        </w:rPr>
      </w:r>
      <w:r w:rsidRPr="009919D7">
        <w:rPr>
          <w:noProof/>
        </w:rPr>
        <w:fldChar w:fldCharType="separate"/>
      </w:r>
      <w:r w:rsidR="00F0596C">
        <w:rPr>
          <w:noProof/>
        </w:rPr>
        <w:t>22</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18</w:t>
      </w:r>
      <w:r>
        <w:rPr>
          <w:noProof/>
        </w:rPr>
        <w:tab/>
        <w:t>Filing or lodging of documents with the Registrar</w:t>
      </w:r>
      <w:r w:rsidRPr="009919D7">
        <w:rPr>
          <w:noProof/>
        </w:rPr>
        <w:tab/>
      </w:r>
      <w:r w:rsidRPr="009919D7">
        <w:rPr>
          <w:noProof/>
        </w:rPr>
        <w:fldChar w:fldCharType="begin"/>
      </w:r>
      <w:r w:rsidRPr="009919D7">
        <w:rPr>
          <w:noProof/>
        </w:rPr>
        <w:instrText xml:space="preserve"> PAGEREF _Toc109221670 \h </w:instrText>
      </w:r>
      <w:r w:rsidRPr="009919D7">
        <w:rPr>
          <w:noProof/>
        </w:rPr>
      </w:r>
      <w:r w:rsidRPr="009919D7">
        <w:rPr>
          <w:noProof/>
        </w:rPr>
        <w:fldChar w:fldCharType="separate"/>
      </w:r>
      <w:r w:rsidR="00F0596C">
        <w:rPr>
          <w:noProof/>
        </w:rPr>
        <w:t>23</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19</w:t>
      </w:r>
      <w:r>
        <w:rPr>
          <w:noProof/>
        </w:rPr>
        <w:tab/>
        <w:t>File number of proceedings</w:t>
      </w:r>
      <w:r w:rsidRPr="009919D7">
        <w:rPr>
          <w:noProof/>
        </w:rPr>
        <w:tab/>
      </w:r>
      <w:r w:rsidRPr="009919D7">
        <w:rPr>
          <w:noProof/>
        </w:rPr>
        <w:fldChar w:fldCharType="begin"/>
      </w:r>
      <w:r w:rsidRPr="009919D7">
        <w:rPr>
          <w:noProof/>
        </w:rPr>
        <w:instrText xml:space="preserve"> PAGEREF _Toc109221671 \h </w:instrText>
      </w:r>
      <w:r w:rsidRPr="009919D7">
        <w:rPr>
          <w:noProof/>
        </w:rPr>
      </w:r>
      <w:r w:rsidRPr="009919D7">
        <w:rPr>
          <w:noProof/>
        </w:rPr>
        <w:fldChar w:fldCharType="separate"/>
      </w:r>
      <w:r w:rsidR="00F0596C">
        <w:rPr>
          <w:noProof/>
        </w:rPr>
        <w:t>23</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20</w:t>
      </w:r>
      <w:r>
        <w:rPr>
          <w:noProof/>
        </w:rPr>
        <w:tab/>
        <w:t>Applications for review</w:t>
      </w:r>
      <w:r w:rsidRPr="009919D7">
        <w:rPr>
          <w:noProof/>
        </w:rPr>
        <w:tab/>
      </w:r>
      <w:r w:rsidRPr="009919D7">
        <w:rPr>
          <w:noProof/>
        </w:rPr>
        <w:fldChar w:fldCharType="begin"/>
      </w:r>
      <w:r w:rsidRPr="009919D7">
        <w:rPr>
          <w:noProof/>
        </w:rPr>
        <w:instrText xml:space="preserve"> PAGEREF _Toc109221672 \h </w:instrText>
      </w:r>
      <w:r w:rsidRPr="009919D7">
        <w:rPr>
          <w:noProof/>
        </w:rPr>
      </w:r>
      <w:r w:rsidRPr="009919D7">
        <w:rPr>
          <w:noProof/>
        </w:rPr>
        <w:fldChar w:fldCharType="separate"/>
      </w:r>
      <w:r w:rsidR="00F0596C">
        <w:rPr>
          <w:noProof/>
        </w:rPr>
        <w:t>23</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20A</w:t>
      </w:r>
      <w:r>
        <w:rPr>
          <w:noProof/>
        </w:rPr>
        <w:tab/>
        <w:t>Applications for review of certain access decisions</w:t>
      </w:r>
      <w:r w:rsidRPr="009919D7">
        <w:rPr>
          <w:noProof/>
        </w:rPr>
        <w:tab/>
      </w:r>
      <w:r w:rsidRPr="009919D7">
        <w:rPr>
          <w:noProof/>
        </w:rPr>
        <w:fldChar w:fldCharType="begin"/>
      </w:r>
      <w:r w:rsidRPr="009919D7">
        <w:rPr>
          <w:noProof/>
        </w:rPr>
        <w:instrText xml:space="preserve"> PAGEREF _Toc109221673 \h </w:instrText>
      </w:r>
      <w:r w:rsidRPr="009919D7">
        <w:rPr>
          <w:noProof/>
        </w:rPr>
      </w:r>
      <w:r w:rsidRPr="009919D7">
        <w:rPr>
          <w:noProof/>
        </w:rPr>
        <w:fldChar w:fldCharType="separate"/>
      </w:r>
      <w:r w:rsidR="00F0596C">
        <w:rPr>
          <w:noProof/>
        </w:rPr>
        <w:t>24</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21</w:t>
      </w:r>
      <w:r>
        <w:rPr>
          <w:noProof/>
        </w:rPr>
        <w:tab/>
        <w:t>Address for service in proceedings before Tribunal</w:t>
      </w:r>
      <w:r w:rsidRPr="009919D7">
        <w:rPr>
          <w:noProof/>
        </w:rPr>
        <w:tab/>
      </w:r>
      <w:r w:rsidRPr="009919D7">
        <w:rPr>
          <w:noProof/>
        </w:rPr>
        <w:fldChar w:fldCharType="begin"/>
      </w:r>
      <w:r w:rsidRPr="009919D7">
        <w:rPr>
          <w:noProof/>
        </w:rPr>
        <w:instrText xml:space="preserve"> PAGEREF _Toc109221674 \h </w:instrText>
      </w:r>
      <w:r w:rsidRPr="009919D7">
        <w:rPr>
          <w:noProof/>
        </w:rPr>
      </w:r>
      <w:r w:rsidRPr="009919D7">
        <w:rPr>
          <w:noProof/>
        </w:rPr>
        <w:fldChar w:fldCharType="separate"/>
      </w:r>
      <w:r w:rsidR="00F0596C">
        <w:rPr>
          <w:noProof/>
        </w:rPr>
        <w:t>24</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22</w:t>
      </w:r>
      <w:r>
        <w:rPr>
          <w:noProof/>
        </w:rPr>
        <w:tab/>
        <w:t>Directions by the Tribunal as to certain matters</w:t>
      </w:r>
      <w:r w:rsidRPr="009919D7">
        <w:rPr>
          <w:noProof/>
        </w:rPr>
        <w:tab/>
      </w:r>
      <w:r w:rsidRPr="009919D7">
        <w:rPr>
          <w:noProof/>
        </w:rPr>
        <w:fldChar w:fldCharType="begin"/>
      </w:r>
      <w:r w:rsidRPr="009919D7">
        <w:rPr>
          <w:noProof/>
        </w:rPr>
        <w:instrText xml:space="preserve"> PAGEREF _Toc109221675 \h </w:instrText>
      </w:r>
      <w:r w:rsidRPr="009919D7">
        <w:rPr>
          <w:noProof/>
        </w:rPr>
      </w:r>
      <w:r w:rsidRPr="009919D7">
        <w:rPr>
          <w:noProof/>
        </w:rPr>
        <w:fldChar w:fldCharType="separate"/>
      </w:r>
      <w:r w:rsidR="00F0596C">
        <w:rPr>
          <w:noProof/>
        </w:rPr>
        <w:t>25</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22A</w:t>
      </w:r>
      <w:r>
        <w:rPr>
          <w:noProof/>
        </w:rPr>
        <w:tab/>
        <w:t>Evidence of persons not attending the Tribunal</w:t>
      </w:r>
      <w:r w:rsidRPr="009919D7">
        <w:rPr>
          <w:noProof/>
        </w:rPr>
        <w:tab/>
      </w:r>
      <w:r w:rsidRPr="009919D7">
        <w:rPr>
          <w:noProof/>
        </w:rPr>
        <w:fldChar w:fldCharType="begin"/>
      </w:r>
      <w:r w:rsidRPr="009919D7">
        <w:rPr>
          <w:noProof/>
        </w:rPr>
        <w:instrText xml:space="preserve"> PAGEREF _Toc109221676 \h </w:instrText>
      </w:r>
      <w:r w:rsidRPr="009919D7">
        <w:rPr>
          <w:noProof/>
        </w:rPr>
      </w:r>
      <w:r w:rsidRPr="009919D7">
        <w:rPr>
          <w:noProof/>
        </w:rPr>
        <w:fldChar w:fldCharType="separate"/>
      </w:r>
      <w:r w:rsidR="00F0596C">
        <w:rPr>
          <w:noProof/>
        </w:rPr>
        <w:t>25</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22B</w:t>
      </w:r>
      <w:r>
        <w:rPr>
          <w:noProof/>
        </w:rPr>
        <w:tab/>
        <w:t>Participation in review of certain access decisions</w:t>
      </w:r>
      <w:r w:rsidRPr="009919D7">
        <w:rPr>
          <w:noProof/>
        </w:rPr>
        <w:tab/>
      </w:r>
      <w:r w:rsidRPr="009919D7">
        <w:rPr>
          <w:noProof/>
        </w:rPr>
        <w:fldChar w:fldCharType="begin"/>
      </w:r>
      <w:r w:rsidRPr="009919D7">
        <w:rPr>
          <w:noProof/>
        </w:rPr>
        <w:instrText xml:space="preserve"> PAGEREF _Toc109221677 \h </w:instrText>
      </w:r>
      <w:r w:rsidRPr="009919D7">
        <w:rPr>
          <w:noProof/>
        </w:rPr>
      </w:r>
      <w:r w:rsidRPr="009919D7">
        <w:rPr>
          <w:noProof/>
        </w:rPr>
        <w:fldChar w:fldCharType="separate"/>
      </w:r>
      <w:r w:rsidR="00F0596C">
        <w:rPr>
          <w:noProof/>
        </w:rPr>
        <w:t>25</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23</w:t>
      </w:r>
      <w:r>
        <w:rPr>
          <w:noProof/>
        </w:rPr>
        <w:tab/>
        <w:t>Orders and determinations of Tribunal</w:t>
      </w:r>
      <w:r w:rsidRPr="009919D7">
        <w:rPr>
          <w:noProof/>
        </w:rPr>
        <w:tab/>
      </w:r>
      <w:r w:rsidRPr="009919D7">
        <w:rPr>
          <w:noProof/>
        </w:rPr>
        <w:fldChar w:fldCharType="begin"/>
      </w:r>
      <w:r w:rsidRPr="009919D7">
        <w:rPr>
          <w:noProof/>
        </w:rPr>
        <w:instrText xml:space="preserve"> PAGEREF _Toc109221678 \h </w:instrText>
      </w:r>
      <w:r w:rsidRPr="009919D7">
        <w:rPr>
          <w:noProof/>
        </w:rPr>
      </w:r>
      <w:r w:rsidRPr="009919D7">
        <w:rPr>
          <w:noProof/>
        </w:rPr>
        <w:fldChar w:fldCharType="separate"/>
      </w:r>
      <w:r w:rsidR="00F0596C">
        <w:rPr>
          <w:noProof/>
        </w:rPr>
        <w:t>26</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24</w:t>
      </w:r>
      <w:r>
        <w:rPr>
          <w:noProof/>
        </w:rPr>
        <w:tab/>
        <w:t>Confidentiality</w:t>
      </w:r>
      <w:r w:rsidRPr="009919D7">
        <w:rPr>
          <w:noProof/>
        </w:rPr>
        <w:tab/>
      </w:r>
      <w:r w:rsidRPr="009919D7">
        <w:rPr>
          <w:noProof/>
        </w:rPr>
        <w:fldChar w:fldCharType="begin"/>
      </w:r>
      <w:r w:rsidRPr="009919D7">
        <w:rPr>
          <w:noProof/>
        </w:rPr>
        <w:instrText xml:space="preserve"> PAGEREF _Toc109221679 \h </w:instrText>
      </w:r>
      <w:r w:rsidRPr="009919D7">
        <w:rPr>
          <w:noProof/>
        </w:rPr>
      </w:r>
      <w:r w:rsidRPr="009919D7">
        <w:rPr>
          <w:noProof/>
        </w:rPr>
        <w:fldChar w:fldCharType="separate"/>
      </w:r>
      <w:r w:rsidR="00F0596C">
        <w:rPr>
          <w:noProof/>
        </w:rPr>
        <w:t>26</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25</w:t>
      </w:r>
      <w:r>
        <w:rPr>
          <w:noProof/>
        </w:rPr>
        <w:tab/>
        <w:t>Summons to witness</w:t>
      </w:r>
      <w:r w:rsidRPr="009919D7">
        <w:rPr>
          <w:noProof/>
        </w:rPr>
        <w:tab/>
      </w:r>
      <w:r w:rsidRPr="009919D7">
        <w:rPr>
          <w:noProof/>
        </w:rPr>
        <w:fldChar w:fldCharType="begin"/>
      </w:r>
      <w:r w:rsidRPr="009919D7">
        <w:rPr>
          <w:noProof/>
        </w:rPr>
        <w:instrText xml:space="preserve"> PAGEREF _Toc109221680 \h </w:instrText>
      </w:r>
      <w:r w:rsidRPr="009919D7">
        <w:rPr>
          <w:noProof/>
        </w:rPr>
      </w:r>
      <w:r w:rsidRPr="009919D7">
        <w:rPr>
          <w:noProof/>
        </w:rPr>
        <w:fldChar w:fldCharType="separate"/>
      </w:r>
      <w:r w:rsidR="00F0596C">
        <w:rPr>
          <w:noProof/>
        </w:rPr>
        <w:t>27</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26</w:t>
      </w:r>
      <w:r>
        <w:rPr>
          <w:noProof/>
        </w:rPr>
        <w:tab/>
        <w:t>Continuance of proceedings and matters notwithstanding non</w:t>
      </w:r>
      <w:r w:rsidR="00092C52">
        <w:rPr>
          <w:noProof/>
        </w:rPr>
        <w:noBreakHyphen/>
      </w:r>
      <w:r>
        <w:rPr>
          <w:noProof/>
        </w:rPr>
        <w:t>compliance with Regulations or direction</w:t>
      </w:r>
      <w:r w:rsidRPr="009919D7">
        <w:rPr>
          <w:noProof/>
        </w:rPr>
        <w:tab/>
      </w:r>
      <w:r w:rsidRPr="009919D7">
        <w:rPr>
          <w:noProof/>
        </w:rPr>
        <w:fldChar w:fldCharType="begin"/>
      </w:r>
      <w:r w:rsidRPr="009919D7">
        <w:rPr>
          <w:noProof/>
        </w:rPr>
        <w:instrText xml:space="preserve"> PAGEREF _Toc109221681 \h </w:instrText>
      </w:r>
      <w:r w:rsidRPr="009919D7">
        <w:rPr>
          <w:noProof/>
        </w:rPr>
      </w:r>
      <w:r w:rsidRPr="009919D7">
        <w:rPr>
          <w:noProof/>
        </w:rPr>
        <w:fldChar w:fldCharType="separate"/>
      </w:r>
      <w:r w:rsidR="00F0596C">
        <w:rPr>
          <w:noProof/>
        </w:rPr>
        <w:t>27</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27</w:t>
      </w:r>
      <w:r>
        <w:rPr>
          <w:noProof/>
        </w:rPr>
        <w:tab/>
        <w:t>Inspection of, and furnishing of copies of, documents</w:t>
      </w:r>
      <w:r w:rsidRPr="009919D7">
        <w:rPr>
          <w:noProof/>
        </w:rPr>
        <w:tab/>
      </w:r>
      <w:r w:rsidRPr="009919D7">
        <w:rPr>
          <w:noProof/>
        </w:rPr>
        <w:fldChar w:fldCharType="begin"/>
      </w:r>
      <w:r w:rsidRPr="009919D7">
        <w:rPr>
          <w:noProof/>
        </w:rPr>
        <w:instrText xml:space="preserve"> PAGEREF _Toc109221682 \h </w:instrText>
      </w:r>
      <w:r w:rsidRPr="009919D7">
        <w:rPr>
          <w:noProof/>
        </w:rPr>
      </w:r>
      <w:r w:rsidRPr="009919D7">
        <w:rPr>
          <w:noProof/>
        </w:rPr>
        <w:fldChar w:fldCharType="separate"/>
      </w:r>
      <w:r w:rsidR="00F0596C">
        <w:rPr>
          <w:noProof/>
        </w:rPr>
        <w:t>28</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28</w:t>
      </w:r>
      <w:r>
        <w:rPr>
          <w:noProof/>
        </w:rPr>
        <w:tab/>
        <w:t>Fees</w:t>
      </w:r>
      <w:r w:rsidRPr="009919D7">
        <w:rPr>
          <w:noProof/>
        </w:rPr>
        <w:tab/>
      </w:r>
      <w:r w:rsidRPr="009919D7">
        <w:rPr>
          <w:noProof/>
        </w:rPr>
        <w:fldChar w:fldCharType="begin"/>
      </w:r>
      <w:r w:rsidRPr="009919D7">
        <w:rPr>
          <w:noProof/>
        </w:rPr>
        <w:instrText xml:space="preserve"> PAGEREF _Toc109221683 \h </w:instrText>
      </w:r>
      <w:r w:rsidRPr="009919D7">
        <w:rPr>
          <w:noProof/>
        </w:rPr>
      </w:r>
      <w:r w:rsidRPr="009919D7">
        <w:rPr>
          <w:noProof/>
        </w:rPr>
        <w:fldChar w:fldCharType="separate"/>
      </w:r>
      <w:r w:rsidR="00F0596C">
        <w:rPr>
          <w:noProof/>
        </w:rPr>
        <w:t>28</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28A</w:t>
      </w:r>
      <w:r>
        <w:rPr>
          <w:noProof/>
        </w:rPr>
        <w:tab/>
        <w:t>Services and activities for which the Commission may charge</w:t>
      </w:r>
      <w:r w:rsidRPr="009919D7">
        <w:rPr>
          <w:noProof/>
        </w:rPr>
        <w:tab/>
      </w:r>
      <w:r w:rsidRPr="009919D7">
        <w:rPr>
          <w:noProof/>
        </w:rPr>
        <w:fldChar w:fldCharType="begin"/>
      </w:r>
      <w:r w:rsidRPr="009919D7">
        <w:rPr>
          <w:noProof/>
        </w:rPr>
        <w:instrText xml:space="preserve"> PAGEREF _Toc109221684 \h </w:instrText>
      </w:r>
      <w:r w:rsidRPr="009919D7">
        <w:rPr>
          <w:noProof/>
        </w:rPr>
      </w:r>
      <w:r w:rsidRPr="009919D7">
        <w:rPr>
          <w:noProof/>
        </w:rPr>
        <w:fldChar w:fldCharType="separate"/>
      </w:r>
      <w:r w:rsidR="00F0596C">
        <w:rPr>
          <w:noProof/>
        </w:rPr>
        <w:t>30</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28AA</w:t>
      </w:r>
      <w:r>
        <w:rPr>
          <w:noProof/>
        </w:rPr>
        <w:tab/>
        <w:t>Protection of persons appearing on another person’s behalf</w:t>
      </w:r>
      <w:r w:rsidRPr="009919D7">
        <w:rPr>
          <w:noProof/>
        </w:rPr>
        <w:tab/>
      </w:r>
      <w:r w:rsidRPr="009919D7">
        <w:rPr>
          <w:noProof/>
        </w:rPr>
        <w:fldChar w:fldCharType="begin"/>
      </w:r>
      <w:r w:rsidRPr="009919D7">
        <w:rPr>
          <w:noProof/>
        </w:rPr>
        <w:instrText xml:space="preserve"> PAGEREF _Toc109221685 \h </w:instrText>
      </w:r>
      <w:r w:rsidRPr="009919D7">
        <w:rPr>
          <w:noProof/>
        </w:rPr>
      </w:r>
      <w:r w:rsidRPr="009919D7">
        <w:rPr>
          <w:noProof/>
        </w:rPr>
        <w:fldChar w:fldCharType="separate"/>
      </w:r>
      <w:r w:rsidR="00F0596C">
        <w:rPr>
          <w:noProof/>
        </w:rPr>
        <w:t>31</w:t>
      </w:r>
      <w:r w:rsidRPr="009919D7">
        <w:rPr>
          <w:noProof/>
        </w:rPr>
        <w:fldChar w:fldCharType="end"/>
      </w:r>
    </w:p>
    <w:p w:rsidR="009919D7" w:rsidRDefault="009919D7" w:rsidP="0079501B">
      <w:pPr>
        <w:pStyle w:val="TOC2"/>
        <w:ind w:right="1792"/>
        <w:rPr>
          <w:rFonts w:asciiTheme="minorHAnsi" w:eastAsiaTheme="minorEastAsia" w:hAnsiTheme="minorHAnsi" w:cstheme="minorBidi"/>
          <w:b w:val="0"/>
          <w:noProof/>
          <w:kern w:val="0"/>
          <w:sz w:val="22"/>
          <w:szCs w:val="22"/>
        </w:rPr>
      </w:pPr>
      <w:r>
        <w:rPr>
          <w:noProof/>
        </w:rPr>
        <w:t>Part 2A—Review by Tribunal of access determinations</w:t>
      </w:r>
      <w:r w:rsidRPr="009919D7">
        <w:rPr>
          <w:b w:val="0"/>
          <w:noProof/>
          <w:sz w:val="18"/>
        </w:rPr>
        <w:tab/>
      </w:r>
      <w:r w:rsidRPr="009919D7">
        <w:rPr>
          <w:b w:val="0"/>
          <w:noProof/>
          <w:sz w:val="18"/>
        </w:rPr>
        <w:fldChar w:fldCharType="begin"/>
      </w:r>
      <w:r w:rsidRPr="009919D7">
        <w:rPr>
          <w:b w:val="0"/>
          <w:noProof/>
          <w:sz w:val="18"/>
        </w:rPr>
        <w:instrText xml:space="preserve"> PAGEREF _Toc109221686 \h </w:instrText>
      </w:r>
      <w:r w:rsidRPr="009919D7">
        <w:rPr>
          <w:b w:val="0"/>
          <w:noProof/>
          <w:sz w:val="18"/>
        </w:rPr>
      </w:r>
      <w:r w:rsidRPr="009919D7">
        <w:rPr>
          <w:b w:val="0"/>
          <w:noProof/>
          <w:sz w:val="18"/>
        </w:rPr>
        <w:fldChar w:fldCharType="separate"/>
      </w:r>
      <w:r w:rsidR="00F0596C">
        <w:rPr>
          <w:b w:val="0"/>
          <w:noProof/>
          <w:sz w:val="18"/>
        </w:rPr>
        <w:t>32</w:t>
      </w:r>
      <w:r w:rsidRPr="009919D7">
        <w:rPr>
          <w:b w:val="0"/>
          <w:noProof/>
          <w:sz w:val="18"/>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28B</w:t>
      </w:r>
      <w:r>
        <w:rPr>
          <w:noProof/>
        </w:rPr>
        <w:tab/>
        <w:t>Definitions for Part 2A</w:t>
      </w:r>
      <w:r w:rsidRPr="009919D7">
        <w:rPr>
          <w:noProof/>
        </w:rPr>
        <w:tab/>
      </w:r>
      <w:r w:rsidRPr="009919D7">
        <w:rPr>
          <w:noProof/>
        </w:rPr>
        <w:fldChar w:fldCharType="begin"/>
      </w:r>
      <w:r w:rsidRPr="009919D7">
        <w:rPr>
          <w:noProof/>
        </w:rPr>
        <w:instrText xml:space="preserve"> PAGEREF _Toc109221687 \h </w:instrText>
      </w:r>
      <w:r w:rsidRPr="009919D7">
        <w:rPr>
          <w:noProof/>
        </w:rPr>
      </w:r>
      <w:r w:rsidRPr="009919D7">
        <w:rPr>
          <w:noProof/>
        </w:rPr>
        <w:fldChar w:fldCharType="separate"/>
      </w:r>
      <w:r w:rsidR="00F0596C">
        <w:rPr>
          <w:noProof/>
        </w:rPr>
        <w:t>32</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28C</w:t>
      </w:r>
      <w:r>
        <w:rPr>
          <w:noProof/>
        </w:rPr>
        <w:tab/>
        <w:t>Applications for review</w:t>
      </w:r>
      <w:r w:rsidRPr="009919D7">
        <w:rPr>
          <w:noProof/>
        </w:rPr>
        <w:tab/>
      </w:r>
      <w:r w:rsidRPr="009919D7">
        <w:rPr>
          <w:noProof/>
        </w:rPr>
        <w:fldChar w:fldCharType="begin"/>
      </w:r>
      <w:r w:rsidRPr="009919D7">
        <w:rPr>
          <w:noProof/>
        </w:rPr>
        <w:instrText xml:space="preserve"> PAGEREF _Toc109221688 \h </w:instrText>
      </w:r>
      <w:r w:rsidRPr="009919D7">
        <w:rPr>
          <w:noProof/>
        </w:rPr>
      </w:r>
      <w:r w:rsidRPr="009919D7">
        <w:rPr>
          <w:noProof/>
        </w:rPr>
        <w:fldChar w:fldCharType="separate"/>
      </w:r>
      <w:r w:rsidR="00F0596C">
        <w:rPr>
          <w:noProof/>
        </w:rPr>
        <w:t>32</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28D</w:t>
      </w:r>
      <w:r>
        <w:rPr>
          <w:noProof/>
        </w:rPr>
        <w:tab/>
        <w:t>Notice about participation in a review</w:t>
      </w:r>
      <w:r w:rsidRPr="009919D7">
        <w:rPr>
          <w:noProof/>
        </w:rPr>
        <w:tab/>
      </w:r>
      <w:r w:rsidRPr="009919D7">
        <w:rPr>
          <w:noProof/>
        </w:rPr>
        <w:fldChar w:fldCharType="begin"/>
      </w:r>
      <w:r w:rsidRPr="009919D7">
        <w:rPr>
          <w:noProof/>
        </w:rPr>
        <w:instrText xml:space="preserve"> PAGEREF _Toc109221689 \h </w:instrText>
      </w:r>
      <w:r w:rsidRPr="009919D7">
        <w:rPr>
          <w:noProof/>
        </w:rPr>
      </w:r>
      <w:r w:rsidRPr="009919D7">
        <w:rPr>
          <w:noProof/>
        </w:rPr>
        <w:fldChar w:fldCharType="separate"/>
      </w:r>
      <w:r w:rsidR="00F0596C">
        <w:rPr>
          <w:noProof/>
        </w:rPr>
        <w:t>32</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28E</w:t>
      </w:r>
      <w:r>
        <w:rPr>
          <w:noProof/>
        </w:rPr>
        <w:tab/>
        <w:t>Participants in a review</w:t>
      </w:r>
      <w:r w:rsidRPr="009919D7">
        <w:rPr>
          <w:noProof/>
        </w:rPr>
        <w:tab/>
      </w:r>
      <w:r w:rsidRPr="009919D7">
        <w:rPr>
          <w:noProof/>
        </w:rPr>
        <w:fldChar w:fldCharType="begin"/>
      </w:r>
      <w:r w:rsidRPr="009919D7">
        <w:rPr>
          <w:noProof/>
        </w:rPr>
        <w:instrText xml:space="preserve"> PAGEREF _Toc109221690 \h </w:instrText>
      </w:r>
      <w:r w:rsidRPr="009919D7">
        <w:rPr>
          <w:noProof/>
        </w:rPr>
      </w:r>
      <w:r w:rsidRPr="009919D7">
        <w:rPr>
          <w:noProof/>
        </w:rPr>
        <w:fldChar w:fldCharType="separate"/>
      </w:r>
      <w:r w:rsidR="00F0596C">
        <w:rPr>
          <w:noProof/>
        </w:rPr>
        <w:t>32</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28F</w:t>
      </w:r>
      <w:r>
        <w:rPr>
          <w:noProof/>
        </w:rPr>
        <w:tab/>
        <w:t>Constitution of the Tribunal for conduct of a review</w:t>
      </w:r>
      <w:r w:rsidRPr="009919D7">
        <w:rPr>
          <w:noProof/>
        </w:rPr>
        <w:tab/>
      </w:r>
      <w:r w:rsidRPr="009919D7">
        <w:rPr>
          <w:noProof/>
        </w:rPr>
        <w:fldChar w:fldCharType="begin"/>
      </w:r>
      <w:r w:rsidRPr="009919D7">
        <w:rPr>
          <w:noProof/>
        </w:rPr>
        <w:instrText xml:space="preserve"> PAGEREF _Toc109221691 \h </w:instrText>
      </w:r>
      <w:r w:rsidRPr="009919D7">
        <w:rPr>
          <w:noProof/>
        </w:rPr>
      </w:r>
      <w:r w:rsidRPr="009919D7">
        <w:rPr>
          <w:noProof/>
        </w:rPr>
        <w:fldChar w:fldCharType="separate"/>
      </w:r>
      <w:r w:rsidR="00F0596C">
        <w:rPr>
          <w:noProof/>
        </w:rPr>
        <w:t>33</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28G</w:t>
      </w:r>
      <w:r>
        <w:rPr>
          <w:noProof/>
        </w:rPr>
        <w:tab/>
        <w:t>Member of Tribunal presiding</w:t>
      </w:r>
      <w:r w:rsidRPr="009919D7">
        <w:rPr>
          <w:noProof/>
        </w:rPr>
        <w:tab/>
      </w:r>
      <w:r w:rsidRPr="009919D7">
        <w:rPr>
          <w:noProof/>
        </w:rPr>
        <w:fldChar w:fldCharType="begin"/>
      </w:r>
      <w:r w:rsidRPr="009919D7">
        <w:rPr>
          <w:noProof/>
        </w:rPr>
        <w:instrText xml:space="preserve"> PAGEREF _Toc109221692 \h </w:instrText>
      </w:r>
      <w:r w:rsidRPr="009919D7">
        <w:rPr>
          <w:noProof/>
        </w:rPr>
      </w:r>
      <w:r w:rsidRPr="009919D7">
        <w:rPr>
          <w:noProof/>
        </w:rPr>
        <w:fldChar w:fldCharType="separate"/>
      </w:r>
      <w:r w:rsidR="00F0596C">
        <w:rPr>
          <w:noProof/>
        </w:rPr>
        <w:t>33</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28H</w:t>
      </w:r>
      <w:r>
        <w:rPr>
          <w:noProof/>
        </w:rPr>
        <w:tab/>
        <w:t>Reconstitution of Tribunal</w:t>
      </w:r>
      <w:r w:rsidRPr="009919D7">
        <w:rPr>
          <w:noProof/>
        </w:rPr>
        <w:tab/>
      </w:r>
      <w:r w:rsidRPr="009919D7">
        <w:rPr>
          <w:noProof/>
        </w:rPr>
        <w:fldChar w:fldCharType="begin"/>
      </w:r>
      <w:r w:rsidRPr="009919D7">
        <w:rPr>
          <w:noProof/>
        </w:rPr>
        <w:instrText xml:space="preserve"> PAGEREF _Toc109221693 \h </w:instrText>
      </w:r>
      <w:r w:rsidRPr="009919D7">
        <w:rPr>
          <w:noProof/>
        </w:rPr>
      </w:r>
      <w:r w:rsidRPr="009919D7">
        <w:rPr>
          <w:noProof/>
        </w:rPr>
        <w:fldChar w:fldCharType="separate"/>
      </w:r>
      <w:r w:rsidR="00F0596C">
        <w:rPr>
          <w:noProof/>
        </w:rPr>
        <w:t>33</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28I</w:t>
      </w:r>
      <w:r>
        <w:rPr>
          <w:noProof/>
        </w:rPr>
        <w:tab/>
        <w:t>Determination of question</w:t>
      </w:r>
      <w:r w:rsidRPr="009919D7">
        <w:rPr>
          <w:noProof/>
        </w:rPr>
        <w:tab/>
      </w:r>
      <w:r w:rsidRPr="009919D7">
        <w:rPr>
          <w:noProof/>
        </w:rPr>
        <w:fldChar w:fldCharType="begin"/>
      </w:r>
      <w:r w:rsidRPr="009919D7">
        <w:rPr>
          <w:noProof/>
        </w:rPr>
        <w:instrText xml:space="preserve"> PAGEREF _Toc109221694 \h </w:instrText>
      </w:r>
      <w:r w:rsidRPr="009919D7">
        <w:rPr>
          <w:noProof/>
        </w:rPr>
      </w:r>
      <w:r w:rsidRPr="009919D7">
        <w:rPr>
          <w:noProof/>
        </w:rPr>
        <w:fldChar w:fldCharType="separate"/>
      </w:r>
      <w:r w:rsidR="00F0596C">
        <w:rPr>
          <w:noProof/>
        </w:rPr>
        <w:t>33</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28J</w:t>
      </w:r>
      <w:r>
        <w:rPr>
          <w:noProof/>
        </w:rPr>
        <w:tab/>
        <w:t>Disclosure of interests by members of Tribunal</w:t>
      </w:r>
      <w:r w:rsidRPr="009919D7">
        <w:rPr>
          <w:noProof/>
        </w:rPr>
        <w:tab/>
      </w:r>
      <w:r w:rsidRPr="009919D7">
        <w:rPr>
          <w:noProof/>
        </w:rPr>
        <w:fldChar w:fldCharType="begin"/>
      </w:r>
      <w:r w:rsidRPr="009919D7">
        <w:rPr>
          <w:noProof/>
        </w:rPr>
        <w:instrText xml:space="preserve"> PAGEREF _Toc109221695 \h </w:instrText>
      </w:r>
      <w:r w:rsidRPr="009919D7">
        <w:rPr>
          <w:noProof/>
        </w:rPr>
      </w:r>
      <w:r w:rsidRPr="009919D7">
        <w:rPr>
          <w:noProof/>
        </w:rPr>
        <w:fldChar w:fldCharType="separate"/>
      </w:r>
      <w:r w:rsidR="00F0596C">
        <w:rPr>
          <w:noProof/>
        </w:rPr>
        <w:t>33</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28K</w:t>
      </w:r>
      <w:r>
        <w:rPr>
          <w:noProof/>
        </w:rPr>
        <w:tab/>
        <w:t>Hearing to be in private</w:t>
      </w:r>
      <w:r w:rsidRPr="009919D7">
        <w:rPr>
          <w:noProof/>
        </w:rPr>
        <w:tab/>
      </w:r>
      <w:r w:rsidRPr="009919D7">
        <w:rPr>
          <w:noProof/>
        </w:rPr>
        <w:fldChar w:fldCharType="begin"/>
      </w:r>
      <w:r w:rsidRPr="009919D7">
        <w:rPr>
          <w:noProof/>
        </w:rPr>
        <w:instrText xml:space="preserve"> PAGEREF _Toc109221696 \h </w:instrText>
      </w:r>
      <w:r w:rsidRPr="009919D7">
        <w:rPr>
          <w:noProof/>
        </w:rPr>
      </w:r>
      <w:r w:rsidRPr="009919D7">
        <w:rPr>
          <w:noProof/>
        </w:rPr>
        <w:fldChar w:fldCharType="separate"/>
      </w:r>
      <w:r w:rsidR="00F0596C">
        <w:rPr>
          <w:noProof/>
        </w:rPr>
        <w:t>34</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28L</w:t>
      </w:r>
      <w:r>
        <w:rPr>
          <w:noProof/>
        </w:rPr>
        <w:tab/>
        <w:t>Representation at a review hearing</w:t>
      </w:r>
      <w:r w:rsidRPr="009919D7">
        <w:rPr>
          <w:noProof/>
        </w:rPr>
        <w:tab/>
      </w:r>
      <w:r w:rsidRPr="009919D7">
        <w:rPr>
          <w:noProof/>
        </w:rPr>
        <w:fldChar w:fldCharType="begin"/>
      </w:r>
      <w:r w:rsidRPr="009919D7">
        <w:rPr>
          <w:noProof/>
        </w:rPr>
        <w:instrText xml:space="preserve"> PAGEREF _Toc109221697 \h </w:instrText>
      </w:r>
      <w:r w:rsidRPr="009919D7">
        <w:rPr>
          <w:noProof/>
        </w:rPr>
      </w:r>
      <w:r w:rsidRPr="009919D7">
        <w:rPr>
          <w:noProof/>
        </w:rPr>
        <w:fldChar w:fldCharType="separate"/>
      </w:r>
      <w:r w:rsidR="00F0596C">
        <w:rPr>
          <w:noProof/>
        </w:rPr>
        <w:t>34</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28M</w:t>
      </w:r>
      <w:r>
        <w:rPr>
          <w:noProof/>
        </w:rPr>
        <w:tab/>
        <w:t>Procedure of Tribunal</w:t>
      </w:r>
      <w:r w:rsidRPr="009919D7">
        <w:rPr>
          <w:noProof/>
        </w:rPr>
        <w:tab/>
      </w:r>
      <w:r w:rsidRPr="009919D7">
        <w:rPr>
          <w:noProof/>
        </w:rPr>
        <w:fldChar w:fldCharType="begin"/>
      </w:r>
      <w:r w:rsidRPr="009919D7">
        <w:rPr>
          <w:noProof/>
        </w:rPr>
        <w:instrText xml:space="preserve"> PAGEREF _Toc109221698 \h </w:instrText>
      </w:r>
      <w:r w:rsidRPr="009919D7">
        <w:rPr>
          <w:noProof/>
        </w:rPr>
      </w:r>
      <w:r w:rsidRPr="009919D7">
        <w:rPr>
          <w:noProof/>
        </w:rPr>
        <w:fldChar w:fldCharType="separate"/>
      </w:r>
      <w:r w:rsidR="00F0596C">
        <w:rPr>
          <w:noProof/>
        </w:rPr>
        <w:t>34</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28N</w:t>
      </w:r>
      <w:r>
        <w:rPr>
          <w:noProof/>
        </w:rPr>
        <w:tab/>
        <w:t>Summons to witness—review hearing</w:t>
      </w:r>
      <w:r w:rsidRPr="009919D7">
        <w:rPr>
          <w:noProof/>
        </w:rPr>
        <w:tab/>
      </w:r>
      <w:r w:rsidRPr="009919D7">
        <w:rPr>
          <w:noProof/>
        </w:rPr>
        <w:fldChar w:fldCharType="begin"/>
      </w:r>
      <w:r w:rsidRPr="009919D7">
        <w:rPr>
          <w:noProof/>
        </w:rPr>
        <w:instrText xml:space="preserve"> PAGEREF _Toc109221699 \h </w:instrText>
      </w:r>
      <w:r w:rsidRPr="009919D7">
        <w:rPr>
          <w:noProof/>
        </w:rPr>
      </w:r>
      <w:r w:rsidRPr="009919D7">
        <w:rPr>
          <w:noProof/>
        </w:rPr>
        <w:fldChar w:fldCharType="separate"/>
      </w:r>
      <w:r w:rsidR="00F0596C">
        <w:rPr>
          <w:noProof/>
        </w:rPr>
        <w:t>35</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28P</w:t>
      </w:r>
      <w:r>
        <w:rPr>
          <w:noProof/>
        </w:rPr>
        <w:tab/>
        <w:t>Taking of evidence by a single member</w:t>
      </w:r>
      <w:r w:rsidRPr="009919D7">
        <w:rPr>
          <w:noProof/>
        </w:rPr>
        <w:tab/>
      </w:r>
      <w:r w:rsidRPr="009919D7">
        <w:rPr>
          <w:noProof/>
        </w:rPr>
        <w:fldChar w:fldCharType="begin"/>
      </w:r>
      <w:r w:rsidRPr="009919D7">
        <w:rPr>
          <w:noProof/>
        </w:rPr>
        <w:instrText xml:space="preserve"> PAGEREF _Toc109221700 \h </w:instrText>
      </w:r>
      <w:r w:rsidRPr="009919D7">
        <w:rPr>
          <w:noProof/>
        </w:rPr>
      </w:r>
      <w:r w:rsidRPr="009919D7">
        <w:rPr>
          <w:noProof/>
        </w:rPr>
        <w:fldChar w:fldCharType="separate"/>
      </w:r>
      <w:r w:rsidR="00F0596C">
        <w:rPr>
          <w:noProof/>
        </w:rPr>
        <w:t>35</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28Q</w:t>
      </w:r>
      <w:r>
        <w:rPr>
          <w:noProof/>
        </w:rPr>
        <w:tab/>
        <w:t>Application of regulations</w:t>
      </w:r>
      <w:r w:rsidRPr="009919D7">
        <w:rPr>
          <w:noProof/>
        </w:rPr>
        <w:tab/>
      </w:r>
      <w:r w:rsidRPr="009919D7">
        <w:rPr>
          <w:noProof/>
        </w:rPr>
        <w:fldChar w:fldCharType="begin"/>
      </w:r>
      <w:r w:rsidRPr="009919D7">
        <w:rPr>
          <w:noProof/>
        </w:rPr>
        <w:instrText xml:space="preserve"> PAGEREF _Toc109221701 \h </w:instrText>
      </w:r>
      <w:r w:rsidRPr="009919D7">
        <w:rPr>
          <w:noProof/>
        </w:rPr>
      </w:r>
      <w:r w:rsidRPr="009919D7">
        <w:rPr>
          <w:noProof/>
        </w:rPr>
        <w:fldChar w:fldCharType="separate"/>
      </w:r>
      <w:r w:rsidR="00F0596C">
        <w:rPr>
          <w:noProof/>
        </w:rPr>
        <w:t>35</w:t>
      </w:r>
      <w:r w:rsidRPr="009919D7">
        <w:rPr>
          <w:noProof/>
        </w:rPr>
        <w:fldChar w:fldCharType="end"/>
      </w:r>
    </w:p>
    <w:p w:rsidR="009919D7" w:rsidRDefault="009919D7" w:rsidP="0079501B">
      <w:pPr>
        <w:pStyle w:val="TOC2"/>
        <w:ind w:right="1792"/>
        <w:rPr>
          <w:rFonts w:asciiTheme="minorHAnsi" w:eastAsiaTheme="minorEastAsia" w:hAnsiTheme="minorHAnsi" w:cstheme="minorBidi"/>
          <w:b w:val="0"/>
          <w:noProof/>
          <w:kern w:val="0"/>
          <w:sz w:val="22"/>
          <w:szCs w:val="22"/>
        </w:rPr>
      </w:pPr>
      <w:r>
        <w:rPr>
          <w:noProof/>
        </w:rPr>
        <w:t>Part 2BA—Consumer data right</w:t>
      </w:r>
      <w:r w:rsidRPr="009919D7">
        <w:rPr>
          <w:b w:val="0"/>
          <w:noProof/>
          <w:sz w:val="18"/>
        </w:rPr>
        <w:tab/>
      </w:r>
      <w:r w:rsidRPr="009919D7">
        <w:rPr>
          <w:b w:val="0"/>
          <w:noProof/>
          <w:sz w:val="18"/>
        </w:rPr>
        <w:fldChar w:fldCharType="begin"/>
      </w:r>
      <w:r w:rsidRPr="009919D7">
        <w:rPr>
          <w:b w:val="0"/>
          <w:noProof/>
          <w:sz w:val="18"/>
        </w:rPr>
        <w:instrText xml:space="preserve"> PAGEREF _Toc109221702 \h </w:instrText>
      </w:r>
      <w:r w:rsidRPr="009919D7">
        <w:rPr>
          <w:b w:val="0"/>
          <w:noProof/>
          <w:sz w:val="18"/>
        </w:rPr>
      </w:r>
      <w:r w:rsidRPr="009919D7">
        <w:rPr>
          <w:b w:val="0"/>
          <w:noProof/>
          <w:sz w:val="18"/>
        </w:rPr>
        <w:fldChar w:fldCharType="separate"/>
      </w:r>
      <w:r w:rsidR="00F0596C">
        <w:rPr>
          <w:b w:val="0"/>
          <w:noProof/>
          <w:sz w:val="18"/>
        </w:rPr>
        <w:t>36</w:t>
      </w:r>
      <w:r w:rsidRPr="009919D7">
        <w:rPr>
          <w:b w:val="0"/>
          <w:noProof/>
          <w:sz w:val="18"/>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28RA</w:t>
      </w:r>
      <w:r>
        <w:rPr>
          <w:noProof/>
        </w:rPr>
        <w:tab/>
        <w:t>Application of privacy safeguards in the energy sector</w:t>
      </w:r>
      <w:r w:rsidRPr="009919D7">
        <w:rPr>
          <w:noProof/>
        </w:rPr>
        <w:tab/>
      </w:r>
      <w:r w:rsidRPr="009919D7">
        <w:rPr>
          <w:noProof/>
        </w:rPr>
        <w:fldChar w:fldCharType="begin"/>
      </w:r>
      <w:r w:rsidRPr="009919D7">
        <w:rPr>
          <w:noProof/>
        </w:rPr>
        <w:instrText xml:space="preserve"> PAGEREF _Toc109221703 \h </w:instrText>
      </w:r>
      <w:r w:rsidRPr="009919D7">
        <w:rPr>
          <w:noProof/>
        </w:rPr>
      </w:r>
      <w:r w:rsidRPr="009919D7">
        <w:rPr>
          <w:noProof/>
        </w:rPr>
        <w:fldChar w:fldCharType="separate"/>
      </w:r>
      <w:r w:rsidR="00F0596C">
        <w:rPr>
          <w:noProof/>
        </w:rPr>
        <w:t>36</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28RB</w:t>
      </w:r>
      <w:r>
        <w:rPr>
          <w:noProof/>
        </w:rPr>
        <w:tab/>
        <w:t>Modifications of certain provisions for parts of the banking sector</w:t>
      </w:r>
      <w:r w:rsidRPr="009919D7">
        <w:rPr>
          <w:noProof/>
        </w:rPr>
        <w:tab/>
      </w:r>
      <w:r w:rsidRPr="009919D7">
        <w:rPr>
          <w:noProof/>
        </w:rPr>
        <w:fldChar w:fldCharType="begin"/>
      </w:r>
      <w:r w:rsidRPr="009919D7">
        <w:rPr>
          <w:noProof/>
        </w:rPr>
        <w:instrText xml:space="preserve"> PAGEREF _Toc109221704 \h </w:instrText>
      </w:r>
      <w:r w:rsidRPr="009919D7">
        <w:rPr>
          <w:noProof/>
        </w:rPr>
      </w:r>
      <w:r w:rsidRPr="009919D7">
        <w:rPr>
          <w:noProof/>
        </w:rPr>
        <w:fldChar w:fldCharType="separate"/>
      </w:r>
      <w:r w:rsidR="00F0596C">
        <w:rPr>
          <w:noProof/>
        </w:rPr>
        <w:t>37</w:t>
      </w:r>
      <w:r w:rsidRPr="009919D7">
        <w:rPr>
          <w:noProof/>
        </w:rPr>
        <w:fldChar w:fldCharType="end"/>
      </w:r>
    </w:p>
    <w:p w:rsidR="009919D7" w:rsidRDefault="009919D7" w:rsidP="0079501B">
      <w:pPr>
        <w:pStyle w:val="TOC2"/>
        <w:ind w:right="1792"/>
        <w:rPr>
          <w:rFonts w:asciiTheme="minorHAnsi" w:eastAsiaTheme="minorEastAsia" w:hAnsiTheme="minorHAnsi" w:cstheme="minorBidi"/>
          <w:b w:val="0"/>
          <w:noProof/>
          <w:kern w:val="0"/>
          <w:sz w:val="22"/>
          <w:szCs w:val="22"/>
        </w:rPr>
      </w:pPr>
      <w:r>
        <w:rPr>
          <w:noProof/>
        </w:rPr>
        <w:t>Part 2B—Telecommunications access regime</w:t>
      </w:r>
      <w:r w:rsidRPr="009919D7">
        <w:rPr>
          <w:b w:val="0"/>
          <w:noProof/>
          <w:sz w:val="18"/>
        </w:rPr>
        <w:tab/>
      </w:r>
      <w:r w:rsidRPr="009919D7">
        <w:rPr>
          <w:b w:val="0"/>
          <w:noProof/>
          <w:sz w:val="18"/>
        </w:rPr>
        <w:fldChar w:fldCharType="begin"/>
      </w:r>
      <w:r w:rsidRPr="009919D7">
        <w:rPr>
          <w:b w:val="0"/>
          <w:noProof/>
          <w:sz w:val="18"/>
        </w:rPr>
        <w:instrText xml:space="preserve"> PAGEREF _Toc109221705 \h </w:instrText>
      </w:r>
      <w:r w:rsidRPr="009919D7">
        <w:rPr>
          <w:b w:val="0"/>
          <w:noProof/>
          <w:sz w:val="18"/>
        </w:rPr>
      </w:r>
      <w:r w:rsidRPr="009919D7">
        <w:rPr>
          <w:b w:val="0"/>
          <w:noProof/>
          <w:sz w:val="18"/>
        </w:rPr>
        <w:fldChar w:fldCharType="separate"/>
      </w:r>
      <w:r w:rsidR="00F0596C">
        <w:rPr>
          <w:b w:val="0"/>
          <w:noProof/>
          <w:sz w:val="18"/>
        </w:rPr>
        <w:t>38</w:t>
      </w:r>
      <w:r w:rsidRPr="009919D7">
        <w:rPr>
          <w:b w:val="0"/>
          <w:noProof/>
          <w:sz w:val="18"/>
        </w:rPr>
        <w:fldChar w:fldCharType="end"/>
      </w:r>
    </w:p>
    <w:p w:rsidR="009919D7" w:rsidRDefault="009919D7" w:rsidP="0079501B">
      <w:pPr>
        <w:pStyle w:val="TOC3"/>
        <w:ind w:right="1792"/>
        <w:rPr>
          <w:rFonts w:asciiTheme="minorHAnsi" w:eastAsiaTheme="minorEastAsia" w:hAnsiTheme="minorHAnsi" w:cstheme="minorBidi"/>
          <w:b w:val="0"/>
          <w:noProof/>
          <w:kern w:val="0"/>
          <w:szCs w:val="22"/>
        </w:rPr>
      </w:pPr>
      <w:r>
        <w:rPr>
          <w:noProof/>
        </w:rPr>
        <w:t>Division 1—Definitions for Part 2B</w:t>
      </w:r>
      <w:r w:rsidRPr="009919D7">
        <w:rPr>
          <w:b w:val="0"/>
          <w:noProof/>
          <w:sz w:val="18"/>
        </w:rPr>
        <w:tab/>
      </w:r>
      <w:r w:rsidRPr="009919D7">
        <w:rPr>
          <w:b w:val="0"/>
          <w:noProof/>
          <w:sz w:val="18"/>
        </w:rPr>
        <w:fldChar w:fldCharType="begin"/>
      </w:r>
      <w:r w:rsidRPr="009919D7">
        <w:rPr>
          <w:b w:val="0"/>
          <w:noProof/>
          <w:sz w:val="18"/>
        </w:rPr>
        <w:instrText xml:space="preserve"> PAGEREF _Toc109221706 \h </w:instrText>
      </w:r>
      <w:r w:rsidRPr="009919D7">
        <w:rPr>
          <w:b w:val="0"/>
          <w:noProof/>
          <w:sz w:val="18"/>
        </w:rPr>
      </w:r>
      <w:r w:rsidRPr="009919D7">
        <w:rPr>
          <w:b w:val="0"/>
          <w:noProof/>
          <w:sz w:val="18"/>
        </w:rPr>
        <w:fldChar w:fldCharType="separate"/>
      </w:r>
      <w:r w:rsidR="00F0596C">
        <w:rPr>
          <w:b w:val="0"/>
          <w:noProof/>
          <w:sz w:val="18"/>
        </w:rPr>
        <w:t>38</w:t>
      </w:r>
      <w:r w:rsidRPr="009919D7">
        <w:rPr>
          <w:b w:val="0"/>
          <w:noProof/>
          <w:sz w:val="18"/>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28R</w:t>
      </w:r>
      <w:r>
        <w:rPr>
          <w:noProof/>
        </w:rPr>
        <w:tab/>
        <w:t>Definitions</w:t>
      </w:r>
      <w:r w:rsidRPr="009919D7">
        <w:rPr>
          <w:noProof/>
        </w:rPr>
        <w:tab/>
      </w:r>
      <w:r w:rsidRPr="009919D7">
        <w:rPr>
          <w:noProof/>
        </w:rPr>
        <w:fldChar w:fldCharType="begin"/>
      </w:r>
      <w:r w:rsidRPr="009919D7">
        <w:rPr>
          <w:noProof/>
        </w:rPr>
        <w:instrText xml:space="preserve"> PAGEREF _Toc109221707 \h </w:instrText>
      </w:r>
      <w:r w:rsidRPr="009919D7">
        <w:rPr>
          <w:noProof/>
        </w:rPr>
      </w:r>
      <w:r w:rsidRPr="009919D7">
        <w:rPr>
          <w:noProof/>
        </w:rPr>
        <w:fldChar w:fldCharType="separate"/>
      </w:r>
      <w:r w:rsidR="00F0596C">
        <w:rPr>
          <w:noProof/>
        </w:rPr>
        <w:t>38</w:t>
      </w:r>
      <w:r w:rsidRPr="009919D7">
        <w:rPr>
          <w:noProof/>
        </w:rPr>
        <w:fldChar w:fldCharType="end"/>
      </w:r>
    </w:p>
    <w:p w:rsidR="009919D7" w:rsidRDefault="009919D7" w:rsidP="0079501B">
      <w:pPr>
        <w:pStyle w:val="TOC3"/>
        <w:ind w:right="1792"/>
        <w:rPr>
          <w:rFonts w:asciiTheme="minorHAnsi" w:eastAsiaTheme="minorEastAsia" w:hAnsiTheme="minorHAnsi" w:cstheme="minorBidi"/>
          <w:b w:val="0"/>
          <w:noProof/>
          <w:kern w:val="0"/>
          <w:szCs w:val="22"/>
        </w:rPr>
      </w:pPr>
      <w:r>
        <w:rPr>
          <w:noProof/>
        </w:rPr>
        <w:t>Division 2—Access generally</w:t>
      </w:r>
      <w:r w:rsidRPr="009919D7">
        <w:rPr>
          <w:b w:val="0"/>
          <w:noProof/>
          <w:sz w:val="18"/>
        </w:rPr>
        <w:tab/>
      </w:r>
      <w:r w:rsidRPr="009919D7">
        <w:rPr>
          <w:b w:val="0"/>
          <w:noProof/>
          <w:sz w:val="18"/>
        </w:rPr>
        <w:fldChar w:fldCharType="begin"/>
      </w:r>
      <w:r w:rsidRPr="009919D7">
        <w:rPr>
          <w:b w:val="0"/>
          <w:noProof/>
          <w:sz w:val="18"/>
        </w:rPr>
        <w:instrText xml:space="preserve"> PAGEREF _Toc109221708 \h </w:instrText>
      </w:r>
      <w:r w:rsidRPr="009919D7">
        <w:rPr>
          <w:b w:val="0"/>
          <w:noProof/>
          <w:sz w:val="18"/>
        </w:rPr>
      </w:r>
      <w:r w:rsidRPr="009919D7">
        <w:rPr>
          <w:b w:val="0"/>
          <w:noProof/>
          <w:sz w:val="18"/>
        </w:rPr>
        <w:fldChar w:fldCharType="separate"/>
      </w:r>
      <w:r w:rsidR="00F0596C">
        <w:rPr>
          <w:b w:val="0"/>
          <w:noProof/>
          <w:sz w:val="18"/>
        </w:rPr>
        <w:t>39</w:t>
      </w:r>
      <w:r w:rsidRPr="009919D7">
        <w:rPr>
          <w:b w:val="0"/>
          <w:noProof/>
          <w:sz w:val="18"/>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28S</w:t>
      </w:r>
      <w:r>
        <w:rPr>
          <w:noProof/>
        </w:rPr>
        <w:tab/>
        <w:t>Billing information</w:t>
      </w:r>
      <w:r w:rsidRPr="009919D7">
        <w:rPr>
          <w:noProof/>
        </w:rPr>
        <w:tab/>
      </w:r>
      <w:r w:rsidRPr="009919D7">
        <w:rPr>
          <w:noProof/>
        </w:rPr>
        <w:fldChar w:fldCharType="begin"/>
      </w:r>
      <w:r w:rsidRPr="009919D7">
        <w:rPr>
          <w:noProof/>
        </w:rPr>
        <w:instrText xml:space="preserve"> PAGEREF _Toc109221709 \h </w:instrText>
      </w:r>
      <w:r w:rsidRPr="009919D7">
        <w:rPr>
          <w:noProof/>
        </w:rPr>
      </w:r>
      <w:r w:rsidRPr="009919D7">
        <w:rPr>
          <w:noProof/>
        </w:rPr>
        <w:fldChar w:fldCharType="separate"/>
      </w:r>
      <w:r w:rsidR="00F0596C">
        <w:rPr>
          <w:noProof/>
        </w:rPr>
        <w:t>39</w:t>
      </w:r>
      <w:r w:rsidRPr="009919D7">
        <w:rPr>
          <w:noProof/>
        </w:rPr>
        <w:fldChar w:fldCharType="end"/>
      </w:r>
    </w:p>
    <w:p w:rsidR="009919D7" w:rsidRDefault="009919D7" w:rsidP="0079501B">
      <w:pPr>
        <w:pStyle w:val="TOC3"/>
        <w:ind w:right="1792"/>
        <w:rPr>
          <w:rFonts w:asciiTheme="minorHAnsi" w:eastAsiaTheme="minorEastAsia" w:hAnsiTheme="minorHAnsi" w:cstheme="minorBidi"/>
          <w:b w:val="0"/>
          <w:noProof/>
          <w:kern w:val="0"/>
          <w:szCs w:val="22"/>
        </w:rPr>
      </w:pPr>
      <w:r>
        <w:rPr>
          <w:noProof/>
        </w:rPr>
        <w:t>Division 4—Documents</w:t>
      </w:r>
      <w:r w:rsidRPr="009919D7">
        <w:rPr>
          <w:b w:val="0"/>
          <w:noProof/>
          <w:sz w:val="18"/>
        </w:rPr>
        <w:tab/>
      </w:r>
      <w:r w:rsidRPr="009919D7">
        <w:rPr>
          <w:b w:val="0"/>
          <w:noProof/>
          <w:sz w:val="18"/>
        </w:rPr>
        <w:fldChar w:fldCharType="begin"/>
      </w:r>
      <w:r w:rsidRPr="009919D7">
        <w:rPr>
          <w:b w:val="0"/>
          <w:noProof/>
          <w:sz w:val="18"/>
        </w:rPr>
        <w:instrText xml:space="preserve"> PAGEREF _Toc109221710 \h </w:instrText>
      </w:r>
      <w:r w:rsidRPr="009919D7">
        <w:rPr>
          <w:b w:val="0"/>
          <w:noProof/>
          <w:sz w:val="18"/>
        </w:rPr>
      </w:r>
      <w:r w:rsidRPr="009919D7">
        <w:rPr>
          <w:b w:val="0"/>
          <w:noProof/>
          <w:sz w:val="18"/>
        </w:rPr>
        <w:fldChar w:fldCharType="separate"/>
      </w:r>
      <w:r w:rsidR="00F0596C">
        <w:rPr>
          <w:b w:val="0"/>
          <w:noProof/>
          <w:sz w:val="18"/>
        </w:rPr>
        <w:t>41</w:t>
      </w:r>
      <w:r w:rsidRPr="009919D7">
        <w:rPr>
          <w:b w:val="0"/>
          <w:noProof/>
          <w:sz w:val="18"/>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28Y</w:t>
      </w:r>
      <w:r>
        <w:rPr>
          <w:noProof/>
        </w:rPr>
        <w:tab/>
        <w:t>Definition</w:t>
      </w:r>
      <w:r w:rsidRPr="009919D7">
        <w:rPr>
          <w:noProof/>
        </w:rPr>
        <w:tab/>
      </w:r>
      <w:r w:rsidRPr="009919D7">
        <w:rPr>
          <w:noProof/>
        </w:rPr>
        <w:fldChar w:fldCharType="begin"/>
      </w:r>
      <w:r w:rsidRPr="009919D7">
        <w:rPr>
          <w:noProof/>
        </w:rPr>
        <w:instrText xml:space="preserve"> PAGEREF _Toc109221711 \h </w:instrText>
      </w:r>
      <w:r w:rsidRPr="009919D7">
        <w:rPr>
          <w:noProof/>
        </w:rPr>
      </w:r>
      <w:r w:rsidRPr="009919D7">
        <w:rPr>
          <w:noProof/>
        </w:rPr>
        <w:fldChar w:fldCharType="separate"/>
      </w:r>
      <w:r w:rsidR="00F0596C">
        <w:rPr>
          <w:noProof/>
        </w:rPr>
        <w:t>41</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28Z</w:t>
      </w:r>
      <w:r>
        <w:rPr>
          <w:noProof/>
        </w:rPr>
        <w:tab/>
        <w:t>Copies of documents in Part XIB or Part XIC register</w:t>
      </w:r>
      <w:r w:rsidRPr="009919D7">
        <w:rPr>
          <w:noProof/>
        </w:rPr>
        <w:tab/>
      </w:r>
      <w:r w:rsidRPr="009919D7">
        <w:rPr>
          <w:noProof/>
        </w:rPr>
        <w:fldChar w:fldCharType="begin"/>
      </w:r>
      <w:r w:rsidRPr="009919D7">
        <w:rPr>
          <w:noProof/>
        </w:rPr>
        <w:instrText xml:space="preserve"> PAGEREF _Toc109221712 \h </w:instrText>
      </w:r>
      <w:r w:rsidRPr="009919D7">
        <w:rPr>
          <w:noProof/>
        </w:rPr>
      </w:r>
      <w:r w:rsidRPr="009919D7">
        <w:rPr>
          <w:noProof/>
        </w:rPr>
        <w:fldChar w:fldCharType="separate"/>
      </w:r>
      <w:r w:rsidR="00F0596C">
        <w:rPr>
          <w:noProof/>
        </w:rPr>
        <w:t>41</w:t>
      </w:r>
      <w:r w:rsidRPr="009919D7">
        <w:rPr>
          <w:noProof/>
        </w:rPr>
        <w:fldChar w:fldCharType="end"/>
      </w:r>
    </w:p>
    <w:p w:rsidR="009919D7" w:rsidRDefault="009919D7" w:rsidP="0079501B">
      <w:pPr>
        <w:pStyle w:val="TOC2"/>
        <w:ind w:right="1792"/>
        <w:rPr>
          <w:rFonts w:asciiTheme="minorHAnsi" w:eastAsiaTheme="minorEastAsia" w:hAnsiTheme="minorHAnsi" w:cstheme="minorBidi"/>
          <w:b w:val="0"/>
          <w:noProof/>
          <w:kern w:val="0"/>
          <w:sz w:val="22"/>
          <w:szCs w:val="22"/>
        </w:rPr>
      </w:pPr>
      <w:r>
        <w:rPr>
          <w:noProof/>
        </w:rPr>
        <w:lastRenderedPageBreak/>
        <w:t>Part 3—International liner cargo shipping</w:t>
      </w:r>
      <w:r w:rsidRPr="009919D7">
        <w:rPr>
          <w:b w:val="0"/>
          <w:noProof/>
          <w:sz w:val="18"/>
        </w:rPr>
        <w:tab/>
      </w:r>
      <w:r w:rsidRPr="009919D7">
        <w:rPr>
          <w:b w:val="0"/>
          <w:noProof/>
          <w:sz w:val="18"/>
        </w:rPr>
        <w:fldChar w:fldCharType="begin"/>
      </w:r>
      <w:r w:rsidRPr="009919D7">
        <w:rPr>
          <w:b w:val="0"/>
          <w:noProof/>
          <w:sz w:val="18"/>
        </w:rPr>
        <w:instrText xml:space="preserve"> PAGEREF _Toc109221713 \h </w:instrText>
      </w:r>
      <w:r w:rsidRPr="009919D7">
        <w:rPr>
          <w:b w:val="0"/>
          <w:noProof/>
          <w:sz w:val="18"/>
        </w:rPr>
      </w:r>
      <w:r w:rsidRPr="009919D7">
        <w:rPr>
          <w:b w:val="0"/>
          <w:noProof/>
          <w:sz w:val="18"/>
        </w:rPr>
        <w:fldChar w:fldCharType="separate"/>
      </w:r>
      <w:r w:rsidR="00F0596C">
        <w:rPr>
          <w:b w:val="0"/>
          <w:noProof/>
          <w:sz w:val="18"/>
        </w:rPr>
        <w:t>42</w:t>
      </w:r>
      <w:r w:rsidRPr="009919D7">
        <w:rPr>
          <w:b w:val="0"/>
          <w:noProof/>
          <w:sz w:val="18"/>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29</w:t>
      </w:r>
      <w:r>
        <w:rPr>
          <w:noProof/>
        </w:rPr>
        <w:tab/>
        <w:t>Interpretation</w:t>
      </w:r>
      <w:r w:rsidRPr="009919D7">
        <w:rPr>
          <w:noProof/>
        </w:rPr>
        <w:tab/>
      </w:r>
      <w:r w:rsidRPr="009919D7">
        <w:rPr>
          <w:noProof/>
        </w:rPr>
        <w:fldChar w:fldCharType="begin"/>
      </w:r>
      <w:r w:rsidRPr="009919D7">
        <w:rPr>
          <w:noProof/>
        </w:rPr>
        <w:instrText xml:space="preserve"> PAGEREF _Toc109221714 \h </w:instrText>
      </w:r>
      <w:r w:rsidRPr="009919D7">
        <w:rPr>
          <w:noProof/>
        </w:rPr>
      </w:r>
      <w:r w:rsidRPr="009919D7">
        <w:rPr>
          <w:noProof/>
        </w:rPr>
        <w:fldChar w:fldCharType="separate"/>
      </w:r>
      <w:r w:rsidR="00F0596C">
        <w:rPr>
          <w:noProof/>
        </w:rPr>
        <w:t>42</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30</w:t>
      </w:r>
      <w:r>
        <w:rPr>
          <w:noProof/>
        </w:rPr>
        <w:tab/>
        <w:t>Office of the Registrar</w:t>
      </w:r>
      <w:r w:rsidRPr="009919D7">
        <w:rPr>
          <w:noProof/>
        </w:rPr>
        <w:tab/>
      </w:r>
      <w:r w:rsidRPr="009919D7">
        <w:rPr>
          <w:noProof/>
        </w:rPr>
        <w:fldChar w:fldCharType="begin"/>
      </w:r>
      <w:r w:rsidRPr="009919D7">
        <w:rPr>
          <w:noProof/>
        </w:rPr>
        <w:instrText xml:space="preserve"> PAGEREF _Toc109221715 \h </w:instrText>
      </w:r>
      <w:r w:rsidRPr="009919D7">
        <w:rPr>
          <w:noProof/>
        </w:rPr>
      </w:r>
      <w:r w:rsidRPr="009919D7">
        <w:rPr>
          <w:noProof/>
        </w:rPr>
        <w:fldChar w:fldCharType="separate"/>
      </w:r>
      <w:r w:rsidR="00F0596C">
        <w:rPr>
          <w:noProof/>
        </w:rPr>
        <w:t>42</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31</w:t>
      </w:r>
      <w:r>
        <w:rPr>
          <w:noProof/>
        </w:rPr>
        <w:tab/>
        <w:t>Fees</w:t>
      </w:r>
      <w:r w:rsidRPr="009919D7">
        <w:rPr>
          <w:noProof/>
        </w:rPr>
        <w:tab/>
      </w:r>
      <w:r w:rsidRPr="009919D7">
        <w:rPr>
          <w:noProof/>
        </w:rPr>
        <w:fldChar w:fldCharType="begin"/>
      </w:r>
      <w:r w:rsidRPr="009919D7">
        <w:rPr>
          <w:noProof/>
        </w:rPr>
        <w:instrText xml:space="preserve"> PAGEREF _Toc109221716 \h </w:instrText>
      </w:r>
      <w:r w:rsidRPr="009919D7">
        <w:rPr>
          <w:noProof/>
        </w:rPr>
      </w:r>
      <w:r w:rsidRPr="009919D7">
        <w:rPr>
          <w:noProof/>
        </w:rPr>
        <w:fldChar w:fldCharType="separate"/>
      </w:r>
      <w:r w:rsidR="00F0596C">
        <w:rPr>
          <w:noProof/>
        </w:rPr>
        <w:t>42</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32</w:t>
      </w:r>
      <w:r>
        <w:rPr>
          <w:noProof/>
        </w:rPr>
        <w:tab/>
        <w:t>Register of conference agreements: prescribed particulars</w:t>
      </w:r>
      <w:r w:rsidRPr="009919D7">
        <w:rPr>
          <w:noProof/>
        </w:rPr>
        <w:tab/>
      </w:r>
      <w:r w:rsidRPr="009919D7">
        <w:rPr>
          <w:noProof/>
        </w:rPr>
        <w:fldChar w:fldCharType="begin"/>
      </w:r>
      <w:r w:rsidRPr="009919D7">
        <w:rPr>
          <w:noProof/>
        </w:rPr>
        <w:instrText xml:space="preserve"> PAGEREF _Toc109221717 \h </w:instrText>
      </w:r>
      <w:r w:rsidRPr="009919D7">
        <w:rPr>
          <w:noProof/>
        </w:rPr>
      </w:r>
      <w:r w:rsidRPr="009919D7">
        <w:rPr>
          <w:noProof/>
        </w:rPr>
        <w:fldChar w:fldCharType="separate"/>
      </w:r>
      <w:r w:rsidR="00F0596C">
        <w:rPr>
          <w:noProof/>
        </w:rPr>
        <w:t>42</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33</w:t>
      </w:r>
      <w:r>
        <w:rPr>
          <w:noProof/>
        </w:rPr>
        <w:tab/>
        <w:t>Register of designated shipper bodies: prescribed particulars</w:t>
      </w:r>
      <w:r w:rsidRPr="009919D7">
        <w:rPr>
          <w:noProof/>
        </w:rPr>
        <w:tab/>
      </w:r>
      <w:r w:rsidRPr="009919D7">
        <w:rPr>
          <w:noProof/>
        </w:rPr>
        <w:fldChar w:fldCharType="begin"/>
      </w:r>
      <w:r w:rsidRPr="009919D7">
        <w:rPr>
          <w:noProof/>
        </w:rPr>
        <w:instrText xml:space="preserve"> PAGEREF _Toc109221718 \h </w:instrText>
      </w:r>
      <w:r w:rsidRPr="009919D7">
        <w:rPr>
          <w:noProof/>
        </w:rPr>
      </w:r>
      <w:r w:rsidRPr="009919D7">
        <w:rPr>
          <w:noProof/>
        </w:rPr>
        <w:fldChar w:fldCharType="separate"/>
      </w:r>
      <w:r w:rsidR="00F0596C">
        <w:rPr>
          <w:noProof/>
        </w:rPr>
        <w:t>43</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34</w:t>
      </w:r>
      <w:r>
        <w:rPr>
          <w:noProof/>
        </w:rPr>
        <w:tab/>
        <w:t>Register of non</w:t>
      </w:r>
      <w:r w:rsidR="00092C52">
        <w:rPr>
          <w:noProof/>
        </w:rPr>
        <w:noBreakHyphen/>
      </w:r>
      <w:r>
        <w:rPr>
          <w:noProof/>
        </w:rPr>
        <w:t>conference ocean carriers with substantial market power: prescribed particulars</w:t>
      </w:r>
      <w:r w:rsidRPr="009919D7">
        <w:rPr>
          <w:noProof/>
        </w:rPr>
        <w:tab/>
      </w:r>
      <w:r w:rsidRPr="009919D7">
        <w:rPr>
          <w:noProof/>
        </w:rPr>
        <w:fldChar w:fldCharType="begin"/>
      </w:r>
      <w:r w:rsidRPr="009919D7">
        <w:rPr>
          <w:noProof/>
        </w:rPr>
        <w:instrText xml:space="preserve"> PAGEREF _Toc109221719 \h </w:instrText>
      </w:r>
      <w:r w:rsidRPr="009919D7">
        <w:rPr>
          <w:noProof/>
        </w:rPr>
      </w:r>
      <w:r w:rsidRPr="009919D7">
        <w:rPr>
          <w:noProof/>
        </w:rPr>
        <w:fldChar w:fldCharType="separate"/>
      </w:r>
      <w:r w:rsidR="00F0596C">
        <w:rPr>
          <w:noProof/>
        </w:rPr>
        <w:t>43</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35</w:t>
      </w:r>
      <w:r>
        <w:rPr>
          <w:noProof/>
        </w:rPr>
        <w:tab/>
        <w:t>Register of obligations concerning unfair pricing practices: prescribed particulars</w:t>
      </w:r>
      <w:r w:rsidRPr="009919D7">
        <w:rPr>
          <w:noProof/>
        </w:rPr>
        <w:tab/>
      </w:r>
      <w:r w:rsidRPr="009919D7">
        <w:rPr>
          <w:noProof/>
        </w:rPr>
        <w:fldChar w:fldCharType="begin"/>
      </w:r>
      <w:r w:rsidRPr="009919D7">
        <w:rPr>
          <w:noProof/>
        </w:rPr>
        <w:instrText xml:space="preserve"> PAGEREF _Toc109221720 \h </w:instrText>
      </w:r>
      <w:r w:rsidRPr="009919D7">
        <w:rPr>
          <w:noProof/>
        </w:rPr>
      </w:r>
      <w:r w:rsidRPr="009919D7">
        <w:rPr>
          <w:noProof/>
        </w:rPr>
        <w:fldChar w:fldCharType="separate"/>
      </w:r>
      <w:r w:rsidR="00F0596C">
        <w:rPr>
          <w:noProof/>
        </w:rPr>
        <w:t>44</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36</w:t>
      </w:r>
      <w:r>
        <w:rPr>
          <w:noProof/>
        </w:rPr>
        <w:tab/>
        <w:t>Register of ocean carrier agents: prescribed particulars</w:t>
      </w:r>
      <w:r w:rsidRPr="009919D7">
        <w:rPr>
          <w:noProof/>
        </w:rPr>
        <w:tab/>
      </w:r>
      <w:r w:rsidRPr="009919D7">
        <w:rPr>
          <w:noProof/>
        </w:rPr>
        <w:fldChar w:fldCharType="begin"/>
      </w:r>
      <w:r w:rsidRPr="009919D7">
        <w:rPr>
          <w:noProof/>
        </w:rPr>
        <w:instrText xml:space="preserve"> PAGEREF _Toc109221721 \h </w:instrText>
      </w:r>
      <w:r w:rsidRPr="009919D7">
        <w:rPr>
          <w:noProof/>
        </w:rPr>
      </w:r>
      <w:r w:rsidRPr="009919D7">
        <w:rPr>
          <w:noProof/>
        </w:rPr>
        <w:fldChar w:fldCharType="separate"/>
      </w:r>
      <w:r w:rsidR="00F0596C">
        <w:rPr>
          <w:noProof/>
        </w:rPr>
        <w:t>44</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37</w:t>
      </w:r>
      <w:r>
        <w:rPr>
          <w:noProof/>
        </w:rPr>
        <w:tab/>
        <w:t>Loyalty agreements: notifications relating to exemptions: prescribed particulars</w:t>
      </w:r>
      <w:r w:rsidRPr="009919D7">
        <w:rPr>
          <w:noProof/>
        </w:rPr>
        <w:tab/>
      </w:r>
      <w:r w:rsidRPr="009919D7">
        <w:rPr>
          <w:noProof/>
        </w:rPr>
        <w:fldChar w:fldCharType="begin"/>
      </w:r>
      <w:r w:rsidRPr="009919D7">
        <w:rPr>
          <w:noProof/>
        </w:rPr>
        <w:instrText xml:space="preserve"> PAGEREF _Toc109221722 \h </w:instrText>
      </w:r>
      <w:r w:rsidRPr="009919D7">
        <w:rPr>
          <w:noProof/>
        </w:rPr>
      </w:r>
      <w:r w:rsidRPr="009919D7">
        <w:rPr>
          <w:noProof/>
        </w:rPr>
        <w:fldChar w:fldCharType="separate"/>
      </w:r>
      <w:r w:rsidR="00F0596C">
        <w:rPr>
          <w:noProof/>
        </w:rPr>
        <w:t>44</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38</w:t>
      </w:r>
      <w:r>
        <w:rPr>
          <w:noProof/>
        </w:rPr>
        <w:tab/>
        <w:t>Application for provisional registration of conference agreement</w:t>
      </w:r>
      <w:r w:rsidRPr="009919D7">
        <w:rPr>
          <w:noProof/>
        </w:rPr>
        <w:tab/>
      </w:r>
      <w:r w:rsidRPr="009919D7">
        <w:rPr>
          <w:noProof/>
        </w:rPr>
        <w:fldChar w:fldCharType="begin"/>
      </w:r>
      <w:r w:rsidRPr="009919D7">
        <w:rPr>
          <w:noProof/>
        </w:rPr>
        <w:instrText xml:space="preserve"> PAGEREF _Toc109221723 \h </w:instrText>
      </w:r>
      <w:r w:rsidRPr="009919D7">
        <w:rPr>
          <w:noProof/>
        </w:rPr>
      </w:r>
      <w:r w:rsidRPr="009919D7">
        <w:rPr>
          <w:noProof/>
        </w:rPr>
        <w:fldChar w:fldCharType="separate"/>
      </w:r>
      <w:r w:rsidR="00F0596C">
        <w:rPr>
          <w:noProof/>
        </w:rPr>
        <w:t>44</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38A</w:t>
      </w:r>
      <w:r>
        <w:rPr>
          <w:noProof/>
        </w:rPr>
        <w:tab/>
        <w:t>Special circumstances for inwards conference agreement</w:t>
      </w:r>
      <w:r w:rsidRPr="009919D7">
        <w:rPr>
          <w:noProof/>
        </w:rPr>
        <w:tab/>
      </w:r>
      <w:r w:rsidRPr="009919D7">
        <w:rPr>
          <w:noProof/>
        </w:rPr>
        <w:fldChar w:fldCharType="begin"/>
      </w:r>
      <w:r w:rsidRPr="009919D7">
        <w:rPr>
          <w:noProof/>
        </w:rPr>
        <w:instrText xml:space="preserve"> PAGEREF _Toc109221724 \h </w:instrText>
      </w:r>
      <w:r w:rsidRPr="009919D7">
        <w:rPr>
          <w:noProof/>
        </w:rPr>
      </w:r>
      <w:r w:rsidRPr="009919D7">
        <w:rPr>
          <w:noProof/>
        </w:rPr>
        <w:fldChar w:fldCharType="separate"/>
      </w:r>
      <w:r w:rsidR="00F0596C">
        <w:rPr>
          <w:noProof/>
        </w:rPr>
        <w:t>45</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39</w:t>
      </w:r>
      <w:r>
        <w:rPr>
          <w:noProof/>
        </w:rPr>
        <w:tab/>
        <w:t>Notice about negotiations</w:t>
      </w:r>
      <w:r w:rsidRPr="009919D7">
        <w:rPr>
          <w:noProof/>
        </w:rPr>
        <w:tab/>
      </w:r>
      <w:r w:rsidRPr="009919D7">
        <w:rPr>
          <w:noProof/>
        </w:rPr>
        <w:fldChar w:fldCharType="begin"/>
      </w:r>
      <w:r w:rsidRPr="009919D7">
        <w:rPr>
          <w:noProof/>
        </w:rPr>
        <w:instrText xml:space="preserve"> PAGEREF _Toc109221725 \h </w:instrText>
      </w:r>
      <w:r w:rsidRPr="009919D7">
        <w:rPr>
          <w:noProof/>
        </w:rPr>
      </w:r>
      <w:r w:rsidRPr="009919D7">
        <w:rPr>
          <w:noProof/>
        </w:rPr>
        <w:fldChar w:fldCharType="separate"/>
      </w:r>
      <w:r w:rsidR="00F0596C">
        <w:rPr>
          <w:noProof/>
        </w:rPr>
        <w:t>45</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40</w:t>
      </w:r>
      <w:r>
        <w:rPr>
          <w:noProof/>
        </w:rPr>
        <w:tab/>
        <w:t>Application for final registration of a conference agreement</w:t>
      </w:r>
      <w:r w:rsidRPr="009919D7">
        <w:rPr>
          <w:noProof/>
        </w:rPr>
        <w:tab/>
      </w:r>
      <w:r w:rsidRPr="009919D7">
        <w:rPr>
          <w:noProof/>
        </w:rPr>
        <w:fldChar w:fldCharType="begin"/>
      </w:r>
      <w:r w:rsidRPr="009919D7">
        <w:rPr>
          <w:noProof/>
        </w:rPr>
        <w:instrText xml:space="preserve"> PAGEREF _Toc109221726 \h </w:instrText>
      </w:r>
      <w:r w:rsidRPr="009919D7">
        <w:rPr>
          <w:noProof/>
        </w:rPr>
      </w:r>
      <w:r w:rsidRPr="009919D7">
        <w:rPr>
          <w:noProof/>
        </w:rPr>
        <w:fldChar w:fldCharType="separate"/>
      </w:r>
      <w:r w:rsidR="00F0596C">
        <w:rPr>
          <w:noProof/>
        </w:rPr>
        <w:t>46</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41</w:t>
      </w:r>
      <w:r>
        <w:rPr>
          <w:noProof/>
        </w:rPr>
        <w:tab/>
        <w:t>Form of abstract</w:t>
      </w:r>
      <w:r w:rsidRPr="009919D7">
        <w:rPr>
          <w:noProof/>
        </w:rPr>
        <w:tab/>
      </w:r>
      <w:r w:rsidRPr="009919D7">
        <w:rPr>
          <w:noProof/>
        </w:rPr>
        <w:fldChar w:fldCharType="begin"/>
      </w:r>
      <w:r w:rsidRPr="009919D7">
        <w:rPr>
          <w:noProof/>
        </w:rPr>
        <w:instrText xml:space="preserve"> PAGEREF _Toc109221727 \h </w:instrText>
      </w:r>
      <w:r w:rsidRPr="009919D7">
        <w:rPr>
          <w:noProof/>
        </w:rPr>
      </w:r>
      <w:r w:rsidRPr="009919D7">
        <w:rPr>
          <w:noProof/>
        </w:rPr>
        <w:fldChar w:fldCharType="separate"/>
      </w:r>
      <w:r w:rsidR="00F0596C">
        <w:rPr>
          <w:noProof/>
        </w:rPr>
        <w:t>47</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42</w:t>
      </w:r>
      <w:r>
        <w:rPr>
          <w:noProof/>
        </w:rPr>
        <w:tab/>
        <w:t>Notice of the happening of an affecting event</w:t>
      </w:r>
      <w:r w:rsidRPr="009919D7">
        <w:rPr>
          <w:noProof/>
        </w:rPr>
        <w:tab/>
      </w:r>
      <w:r w:rsidRPr="009919D7">
        <w:rPr>
          <w:noProof/>
        </w:rPr>
        <w:fldChar w:fldCharType="begin"/>
      </w:r>
      <w:r w:rsidRPr="009919D7">
        <w:rPr>
          <w:noProof/>
        </w:rPr>
        <w:instrText xml:space="preserve"> PAGEREF _Toc109221728 \h </w:instrText>
      </w:r>
      <w:r w:rsidRPr="009919D7">
        <w:rPr>
          <w:noProof/>
        </w:rPr>
      </w:r>
      <w:r w:rsidRPr="009919D7">
        <w:rPr>
          <w:noProof/>
        </w:rPr>
        <w:fldChar w:fldCharType="separate"/>
      </w:r>
      <w:r w:rsidR="00F0596C">
        <w:rPr>
          <w:noProof/>
        </w:rPr>
        <w:t>47</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43</w:t>
      </w:r>
      <w:r>
        <w:rPr>
          <w:noProof/>
        </w:rPr>
        <w:tab/>
        <w:t>Undertakings</w:t>
      </w:r>
      <w:r w:rsidRPr="009919D7">
        <w:rPr>
          <w:noProof/>
        </w:rPr>
        <w:tab/>
      </w:r>
      <w:r w:rsidRPr="009919D7">
        <w:rPr>
          <w:noProof/>
        </w:rPr>
        <w:fldChar w:fldCharType="begin"/>
      </w:r>
      <w:r w:rsidRPr="009919D7">
        <w:rPr>
          <w:noProof/>
        </w:rPr>
        <w:instrText xml:space="preserve"> PAGEREF _Toc109221729 \h </w:instrText>
      </w:r>
      <w:r w:rsidRPr="009919D7">
        <w:rPr>
          <w:noProof/>
        </w:rPr>
      </w:r>
      <w:r w:rsidRPr="009919D7">
        <w:rPr>
          <w:noProof/>
        </w:rPr>
        <w:fldChar w:fldCharType="separate"/>
      </w:r>
      <w:r w:rsidR="00F0596C">
        <w:rPr>
          <w:noProof/>
        </w:rPr>
        <w:t>47</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44</w:t>
      </w:r>
      <w:r>
        <w:rPr>
          <w:noProof/>
        </w:rPr>
        <w:tab/>
        <w:t>Application by ocean carrier for registration of agent</w:t>
      </w:r>
      <w:r w:rsidRPr="009919D7">
        <w:rPr>
          <w:noProof/>
        </w:rPr>
        <w:tab/>
      </w:r>
      <w:r w:rsidRPr="009919D7">
        <w:rPr>
          <w:noProof/>
        </w:rPr>
        <w:fldChar w:fldCharType="begin"/>
      </w:r>
      <w:r w:rsidRPr="009919D7">
        <w:rPr>
          <w:noProof/>
        </w:rPr>
        <w:instrText xml:space="preserve"> PAGEREF _Toc109221730 \h </w:instrText>
      </w:r>
      <w:r w:rsidRPr="009919D7">
        <w:rPr>
          <w:noProof/>
        </w:rPr>
      </w:r>
      <w:r w:rsidRPr="009919D7">
        <w:rPr>
          <w:noProof/>
        </w:rPr>
        <w:fldChar w:fldCharType="separate"/>
      </w:r>
      <w:r w:rsidR="00F0596C">
        <w:rPr>
          <w:noProof/>
        </w:rPr>
        <w:t>48</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45</w:t>
      </w:r>
      <w:r>
        <w:rPr>
          <w:noProof/>
        </w:rPr>
        <w:tab/>
        <w:t>Notice of change of agent etc</w:t>
      </w:r>
      <w:r w:rsidRPr="009919D7">
        <w:rPr>
          <w:noProof/>
        </w:rPr>
        <w:tab/>
      </w:r>
      <w:r w:rsidRPr="009919D7">
        <w:rPr>
          <w:noProof/>
        </w:rPr>
        <w:fldChar w:fldCharType="begin"/>
      </w:r>
      <w:r w:rsidRPr="009919D7">
        <w:rPr>
          <w:noProof/>
        </w:rPr>
        <w:instrText xml:space="preserve"> PAGEREF _Toc109221731 \h </w:instrText>
      </w:r>
      <w:r w:rsidRPr="009919D7">
        <w:rPr>
          <w:noProof/>
        </w:rPr>
      </w:r>
      <w:r w:rsidRPr="009919D7">
        <w:rPr>
          <w:noProof/>
        </w:rPr>
        <w:fldChar w:fldCharType="separate"/>
      </w:r>
      <w:r w:rsidR="00F0596C">
        <w:rPr>
          <w:noProof/>
        </w:rPr>
        <w:t>48</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46</w:t>
      </w:r>
      <w:r>
        <w:rPr>
          <w:noProof/>
        </w:rPr>
        <w:tab/>
        <w:t>Manner of making applications and giving notices</w:t>
      </w:r>
      <w:r w:rsidRPr="009919D7">
        <w:rPr>
          <w:noProof/>
        </w:rPr>
        <w:tab/>
      </w:r>
      <w:r w:rsidRPr="009919D7">
        <w:rPr>
          <w:noProof/>
        </w:rPr>
        <w:fldChar w:fldCharType="begin"/>
      </w:r>
      <w:r w:rsidRPr="009919D7">
        <w:rPr>
          <w:noProof/>
        </w:rPr>
        <w:instrText xml:space="preserve"> PAGEREF _Toc109221732 \h </w:instrText>
      </w:r>
      <w:r w:rsidRPr="009919D7">
        <w:rPr>
          <w:noProof/>
        </w:rPr>
      </w:r>
      <w:r w:rsidRPr="009919D7">
        <w:rPr>
          <w:noProof/>
        </w:rPr>
        <w:fldChar w:fldCharType="separate"/>
      </w:r>
      <w:r w:rsidR="00F0596C">
        <w:rPr>
          <w:noProof/>
        </w:rPr>
        <w:t>48</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47</w:t>
      </w:r>
      <w:r>
        <w:rPr>
          <w:noProof/>
        </w:rPr>
        <w:tab/>
        <w:t>Verification of documents</w:t>
      </w:r>
      <w:r w:rsidRPr="009919D7">
        <w:rPr>
          <w:noProof/>
        </w:rPr>
        <w:tab/>
      </w:r>
      <w:r w:rsidRPr="009919D7">
        <w:rPr>
          <w:noProof/>
        </w:rPr>
        <w:fldChar w:fldCharType="begin"/>
      </w:r>
      <w:r w:rsidRPr="009919D7">
        <w:rPr>
          <w:noProof/>
        </w:rPr>
        <w:instrText xml:space="preserve"> PAGEREF _Toc109221733 \h </w:instrText>
      </w:r>
      <w:r w:rsidRPr="009919D7">
        <w:rPr>
          <w:noProof/>
        </w:rPr>
      </w:r>
      <w:r w:rsidRPr="009919D7">
        <w:rPr>
          <w:noProof/>
        </w:rPr>
        <w:fldChar w:fldCharType="separate"/>
      </w:r>
      <w:r w:rsidR="00F0596C">
        <w:rPr>
          <w:noProof/>
        </w:rPr>
        <w:t>49</w:t>
      </w:r>
      <w:r w:rsidRPr="009919D7">
        <w:rPr>
          <w:noProof/>
        </w:rPr>
        <w:fldChar w:fldCharType="end"/>
      </w:r>
    </w:p>
    <w:p w:rsidR="009919D7" w:rsidRDefault="009919D7" w:rsidP="0079501B">
      <w:pPr>
        <w:pStyle w:val="TOC2"/>
        <w:ind w:right="1792"/>
        <w:rPr>
          <w:rFonts w:asciiTheme="minorHAnsi" w:eastAsiaTheme="minorEastAsia" w:hAnsiTheme="minorHAnsi" w:cstheme="minorBidi"/>
          <w:b w:val="0"/>
          <w:noProof/>
          <w:kern w:val="0"/>
          <w:sz w:val="22"/>
          <w:szCs w:val="22"/>
        </w:rPr>
      </w:pPr>
      <w:r>
        <w:rPr>
          <w:noProof/>
        </w:rPr>
        <w:t>Part 5—Authorisations, notifications and clearances in respect of restrictive trade practices—prescribed matters</w:t>
      </w:r>
      <w:r w:rsidRPr="009919D7">
        <w:rPr>
          <w:b w:val="0"/>
          <w:noProof/>
          <w:sz w:val="18"/>
        </w:rPr>
        <w:tab/>
      </w:r>
      <w:r w:rsidRPr="009919D7">
        <w:rPr>
          <w:b w:val="0"/>
          <w:noProof/>
          <w:sz w:val="18"/>
        </w:rPr>
        <w:fldChar w:fldCharType="begin"/>
      </w:r>
      <w:r w:rsidRPr="009919D7">
        <w:rPr>
          <w:b w:val="0"/>
          <w:noProof/>
          <w:sz w:val="18"/>
        </w:rPr>
        <w:instrText xml:space="preserve"> PAGEREF _Toc109221734 \h </w:instrText>
      </w:r>
      <w:r w:rsidRPr="009919D7">
        <w:rPr>
          <w:b w:val="0"/>
          <w:noProof/>
          <w:sz w:val="18"/>
        </w:rPr>
      </w:r>
      <w:r w:rsidRPr="009919D7">
        <w:rPr>
          <w:b w:val="0"/>
          <w:noProof/>
          <w:sz w:val="18"/>
        </w:rPr>
        <w:fldChar w:fldCharType="separate"/>
      </w:r>
      <w:r w:rsidR="00F0596C">
        <w:rPr>
          <w:b w:val="0"/>
          <w:noProof/>
          <w:sz w:val="18"/>
        </w:rPr>
        <w:t>50</w:t>
      </w:r>
      <w:r w:rsidRPr="009919D7">
        <w:rPr>
          <w:b w:val="0"/>
          <w:noProof/>
          <w:sz w:val="18"/>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71A</w:t>
      </w:r>
      <w:r>
        <w:rPr>
          <w:noProof/>
        </w:rPr>
        <w:tab/>
        <w:t>Collective bargaining contracts—motor vehicle fuel for retail sale</w:t>
      </w:r>
      <w:r w:rsidRPr="009919D7">
        <w:rPr>
          <w:noProof/>
        </w:rPr>
        <w:tab/>
      </w:r>
      <w:r w:rsidRPr="009919D7">
        <w:rPr>
          <w:noProof/>
        </w:rPr>
        <w:fldChar w:fldCharType="begin"/>
      </w:r>
      <w:r w:rsidRPr="009919D7">
        <w:rPr>
          <w:noProof/>
        </w:rPr>
        <w:instrText xml:space="preserve"> PAGEREF _Toc109221735 \h </w:instrText>
      </w:r>
      <w:r w:rsidRPr="009919D7">
        <w:rPr>
          <w:noProof/>
        </w:rPr>
      </w:r>
      <w:r w:rsidRPr="009919D7">
        <w:rPr>
          <w:noProof/>
        </w:rPr>
        <w:fldChar w:fldCharType="separate"/>
      </w:r>
      <w:r w:rsidR="00F0596C">
        <w:rPr>
          <w:noProof/>
        </w:rPr>
        <w:t>50</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71B</w:t>
      </w:r>
      <w:r>
        <w:rPr>
          <w:noProof/>
        </w:rPr>
        <w:tab/>
        <w:t>Collective bargaining contracts—motor vehicles for retail sale</w:t>
      </w:r>
      <w:r w:rsidRPr="009919D7">
        <w:rPr>
          <w:noProof/>
        </w:rPr>
        <w:tab/>
      </w:r>
      <w:r w:rsidRPr="009919D7">
        <w:rPr>
          <w:noProof/>
        </w:rPr>
        <w:fldChar w:fldCharType="begin"/>
      </w:r>
      <w:r w:rsidRPr="009919D7">
        <w:rPr>
          <w:noProof/>
        </w:rPr>
        <w:instrText xml:space="preserve"> PAGEREF _Toc109221736 \h </w:instrText>
      </w:r>
      <w:r w:rsidRPr="009919D7">
        <w:rPr>
          <w:noProof/>
        </w:rPr>
      </w:r>
      <w:r w:rsidRPr="009919D7">
        <w:rPr>
          <w:noProof/>
        </w:rPr>
        <w:fldChar w:fldCharType="separate"/>
      </w:r>
      <w:r w:rsidR="00F0596C">
        <w:rPr>
          <w:noProof/>
        </w:rPr>
        <w:t>50</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71C</w:t>
      </w:r>
      <w:r>
        <w:rPr>
          <w:noProof/>
        </w:rPr>
        <w:tab/>
        <w:t>Collective bargaining contracts—farm machinery for retail sale</w:t>
      </w:r>
      <w:r w:rsidRPr="009919D7">
        <w:rPr>
          <w:noProof/>
        </w:rPr>
        <w:tab/>
      </w:r>
      <w:r w:rsidRPr="009919D7">
        <w:rPr>
          <w:noProof/>
        </w:rPr>
        <w:fldChar w:fldCharType="begin"/>
      </w:r>
      <w:r w:rsidRPr="009919D7">
        <w:rPr>
          <w:noProof/>
        </w:rPr>
        <w:instrText xml:space="preserve"> PAGEREF _Toc109221737 \h </w:instrText>
      </w:r>
      <w:r w:rsidRPr="009919D7">
        <w:rPr>
          <w:noProof/>
        </w:rPr>
      </w:r>
      <w:r w:rsidRPr="009919D7">
        <w:rPr>
          <w:noProof/>
        </w:rPr>
        <w:fldChar w:fldCharType="separate"/>
      </w:r>
      <w:r w:rsidR="00F0596C">
        <w:rPr>
          <w:noProof/>
        </w:rPr>
        <w:t>50</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71D</w:t>
      </w:r>
      <w:r>
        <w:rPr>
          <w:noProof/>
        </w:rPr>
        <w:tab/>
        <w:t>Collective bargaining contracts—primary production</w:t>
      </w:r>
      <w:r w:rsidRPr="009919D7">
        <w:rPr>
          <w:noProof/>
        </w:rPr>
        <w:tab/>
      </w:r>
      <w:r w:rsidRPr="009919D7">
        <w:rPr>
          <w:noProof/>
        </w:rPr>
        <w:fldChar w:fldCharType="begin"/>
      </w:r>
      <w:r w:rsidRPr="009919D7">
        <w:rPr>
          <w:noProof/>
        </w:rPr>
        <w:instrText xml:space="preserve"> PAGEREF _Toc109221738 \h </w:instrText>
      </w:r>
      <w:r w:rsidRPr="009919D7">
        <w:rPr>
          <w:noProof/>
        </w:rPr>
      </w:r>
      <w:r w:rsidRPr="009919D7">
        <w:rPr>
          <w:noProof/>
        </w:rPr>
        <w:fldChar w:fldCharType="separate"/>
      </w:r>
      <w:r w:rsidR="00F0596C">
        <w:rPr>
          <w:noProof/>
        </w:rPr>
        <w:t>50</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75</w:t>
      </w:r>
      <w:r>
        <w:rPr>
          <w:noProof/>
        </w:rPr>
        <w:tab/>
        <w:t>Waiver of fee for application relating to non</w:t>
      </w:r>
      <w:r w:rsidR="00092C52">
        <w:rPr>
          <w:noProof/>
        </w:rPr>
        <w:noBreakHyphen/>
      </w:r>
      <w:r>
        <w:rPr>
          <w:noProof/>
        </w:rPr>
        <w:t>merger authorisation</w:t>
      </w:r>
      <w:r w:rsidRPr="009919D7">
        <w:rPr>
          <w:noProof/>
        </w:rPr>
        <w:tab/>
      </w:r>
      <w:r w:rsidRPr="009919D7">
        <w:rPr>
          <w:noProof/>
        </w:rPr>
        <w:fldChar w:fldCharType="begin"/>
      </w:r>
      <w:r w:rsidRPr="009919D7">
        <w:rPr>
          <w:noProof/>
        </w:rPr>
        <w:instrText xml:space="preserve"> PAGEREF _Toc109221739 \h </w:instrText>
      </w:r>
      <w:r w:rsidRPr="009919D7">
        <w:rPr>
          <w:noProof/>
        </w:rPr>
      </w:r>
      <w:r w:rsidRPr="009919D7">
        <w:rPr>
          <w:noProof/>
        </w:rPr>
        <w:fldChar w:fldCharType="separate"/>
      </w:r>
      <w:r w:rsidR="00F0596C">
        <w:rPr>
          <w:noProof/>
        </w:rPr>
        <w:t>50</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76</w:t>
      </w:r>
      <w:r>
        <w:rPr>
          <w:noProof/>
        </w:rPr>
        <w:tab/>
        <w:t>Search and Seizure—identity card for inspectors</w:t>
      </w:r>
      <w:r w:rsidRPr="009919D7">
        <w:rPr>
          <w:noProof/>
        </w:rPr>
        <w:tab/>
      </w:r>
      <w:r w:rsidRPr="009919D7">
        <w:rPr>
          <w:noProof/>
        </w:rPr>
        <w:fldChar w:fldCharType="begin"/>
      </w:r>
      <w:r w:rsidRPr="009919D7">
        <w:rPr>
          <w:noProof/>
        </w:rPr>
        <w:instrText xml:space="preserve"> PAGEREF _Toc109221740 \h </w:instrText>
      </w:r>
      <w:r w:rsidRPr="009919D7">
        <w:rPr>
          <w:noProof/>
        </w:rPr>
      </w:r>
      <w:r w:rsidRPr="009919D7">
        <w:rPr>
          <w:noProof/>
        </w:rPr>
        <w:fldChar w:fldCharType="separate"/>
      </w:r>
      <w:r w:rsidR="00F0596C">
        <w:rPr>
          <w:noProof/>
        </w:rPr>
        <w:t>51</w:t>
      </w:r>
      <w:r w:rsidRPr="009919D7">
        <w:rPr>
          <w:noProof/>
        </w:rPr>
        <w:fldChar w:fldCharType="end"/>
      </w:r>
    </w:p>
    <w:p w:rsidR="009919D7" w:rsidRDefault="009919D7" w:rsidP="0079501B">
      <w:pPr>
        <w:pStyle w:val="TOC2"/>
        <w:ind w:right="1792"/>
        <w:rPr>
          <w:rFonts w:asciiTheme="minorHAnsi" w:eastAsiaTheme="minorEastAsia" w:hAnsiTheme="minorHAnsi" w:cstheme="minorBidi"/>
          <w:b w:val="0"/>
          <w:noProof/>
          <w:kern w:val="0"/>
          <w:sz w:val="22"/>
          <w:szCs w:val="22"/>
        </w:rPr>
      </w:pPr>
      <w:r>
        <w:rPr>
          <w:noProof/>
        </w:rPr>
        <w:t>Part 6—Australian Consumer Law</w:t>
      </w:r>
      <w:r w:rsidRPr="009919D7">
        <w:rPr>
          <w:b w:val="0"/>
          <w:noProof/>
          <w:sz w:val="18"/>
        </w:rPr>
        <w:tab/>
      </w:r>
      <w:r w:rsidRPr="009919D7">
        <w:rPr>
          <w:b w:val="0"/>
          <w:noProof/>
          <w:sz w:val="18"/>
        </w:rPr>
        <w:fldChar w:fldCharType="begin"/>
      </w:r>
      <w:r w:rsidRPr="009919D7">
        <w:rPr>
          <w:b w:val="0"/>
          <w:noProof/>
          <w:sz w:val="18"/>
        </w:rPr>
        <w:instrText xml:space="preserve"> PAGEREF _Toc109221741 \h </w:instrText>
      </w:r>
      <w:r w:rsidRPr="009919D7">
        <w:rPr>
          <w:b w:val="0"/>
          <w:noProof/>
          <w:sz w:val="18"/>
        </w:rPr>
      </w:r>
      <w:r w:rsidRPr="009919D7">
        <w:rPr>
          <w:b w:val="0"/>
          <w:noProof/>
          <w:sz w:val="18"/>
        </w:rPr>
        <w:fldChar w:fldCharType="separate"/>
      </w:r>
      <w:r w:rsidR="00F0596C">
        <w:rPr>
          <w:b w:val="0"/>
          <w:noProof/>
          <w:sz w:val="18"/>
        </w:rPr>
        <w:t>52</w:t>
      </w:r>
      <w:r w:rsidRPr="009919D7">
        <w:rPr>
          <w:b w:val="0"/>
          <w:noProof/>
          <w:sz w:val="18"/>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77A</w:t>
      </w:r>
      <w:r>
        <w:rPr>
          <w:noProof/>
        </w:rPr>
        <w:tab/>
        <w:t>Prescribed amount—acquiring goods or services as a consumer</w:t>
      </w:r>
      <w:r w:rsidRPr="009919D7">
        <w:rPr>
          <w:noProof/>
        </w:rPr>
        <w:tab/>
      </w:r>
      <w:r w:rsidRPr="009919D7">
        <w:rPr>
          <w:noProof/>
        </w:rPr>
        <w:fldChar w:fldCharType="begin"/>
      </w:r>
      <w:r w:rsidRPr="009919D7">
        <w:rPr>
          <w:noProof/>
        </w:rPr>
        <w:instrText xml:space="preserve"> PAGEREF _Toc109221742 \h </w:instrText>
      </w:r>
      <w:r w:rsidRPr="009919D7">
        <w:rPr>
          <w:noProof/>
        </w:rPr>
      </w:r>
      <w:r w:rsidRPr="009919D7">
        <w:rPr>
          <w:noProof/>
        </w:rPr>
        <w:fldChar w:fldCharType="separate"/>
      </w:r>
      <w:r w:rsidR="00F0596C">
        <w:rPr>
          <w:noProof/>
        </w:rPr>
        <w:t>52</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77</w:t>
      </w:r>
      <w:r>
        <w:rPr>
          <w:noProof/>
        </w:rPr>
        <w:tab/>
        <w:t xml:space="preserve">Prescribed requirements for definition of </w:t>
      </w:r>
      <w:r w:rsidRPr="0070754E">
        <w:rPr>
          <w:i/>
          <w:noProof/>
        </w:rPr>
        <w:t>assert a right to payment</w:t>
      </w:r>
      <w:r w:rsidRPr="009919D7">
        <w:rPr>
          <w:noProof/>
        </w:rPr>
        <w:tab/>
      </w:r>
      <w:r w:rsidRPr="009919D7">
        <w:rPr>
          <w:noProof/>
        </w:rPr>
        <w:fldChar w:fldCharType="begin"/>
      </w:r>
      <w:r w:rsidRPr="009919D7">
        <w:rPr>
          <w:noProof/>
        </w:rPr>
        <w:instrText xml:space="preserve"> PAGEREF _Toc109221743 \h </w:instrText>
      </w:r>
      <w:r w:rsidRPr="009919D7">
        <w:rPr>
          <w:noProof/>
        </w:rPr>
      </w:r>
      <w:r w:rsidRPr="009919D7">
        <w:rPr>
          <w:noProof/>
        </w:rPr>
        <w:fldChar w:fldCharType="separate"/>
      </w:r>
      <w:r w:rsidR="00F0596C">
        <w:rPr>
          <w:noProof/>
        </w:rPr>
        <w:t>52</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78</w:t>
      </w:r>
      <w:r>
        <w:rPr>
          <w:noProof/>
        </w:rPr>
        <w:tab/>
        <w:t>Prescribed requirements for warning statements</w:t>
      </w:r>
      <w:r w:rsidRPr="009919D7">
        <w:rPr>
          <w:noProof/>
        </w:rPr>
        <w:tab/>
      </w:r>
      <w:r w:rsidRPr="009919D7">
        <w:rPr>
          <w:noProof/>
        </w:rPr>
        <w:fldChar w:fldCharType="begin"/>
      </w:r>
      <w:r w:rsidRPr="009919D7">
        <w:rPr>
          <w:noProof/>
        </w:rPr>
        <w:instrText xml:space="preserve"> PAGEREF _Toc109221744 \h </w:instrText>
      </w:r>
      <w:r w:rsidRPr="009919D7">
        <w:rPr>
          <w:noProof/>
        </w:rPr>
      </w:r>
      <w:r w:rsidRPr="009919D7">
        <w:rPr>
          <w:noProof/>
        </w:rPr>
        <w:fldChar w:fldCharType="separate"/>
      </w:r>
      <w:r w:rsidR="00F0596C">
        <w:rPr>
          <w:noProof/>
        </w:rPr>
        <w:t>52</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79</w:t>
      </w:r>
      <w:r>
        <w:rPr>
          <w:noProof/>
        </w:rPr>
        <w:tab/>
        <w:t>Specification of body</w:t>
      </w:r>
      <w:r w:rsidRPr="009919D7">
        <w:rPr>
          <w:noProof/>
        </w:rPr>
        <w:tab/>
      </w:r>
      <w:r w:rsidRPr="009919D7">
        <w:rPr>
          <w:noProof/>
        </w:rPr>
        <w:fldChar w:fldCharType="begin"/>
      </w:r>
      <w:r w:rsidRPr="009919D7">
        <w:rPr>
          <w:noProof/>
        </w:rPr>
        <w:instrText xml:space="preserve"> PAGEREF _Toc109221745 \h </w:instrText>
      </w:r>
      <w:r w:rsidRPr="009919D7">
        <w:rPr>
          <w:noProof/>
        </w:rPr>
      </w:r>
      <w:r w:rsidRPr="009919D7">
        <w:rPr>
          <w:noProof/>
        </w:rPr>
        <w:fldChar w:fldCharType="separate"/>
      </w:r>
      <w:r w:rsidR="00F0596C">
        <w:rPr>
          <w:noProof/>
        </w:rPr>
        <w:t>52</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80</w:t>
      </w:r>
      <w:r>
        <w:rPr>
          <w:noProof/>
        </w:rPr>
        <w:tab/>
        <w:t>Specification of person</w:t>
      </w:r>
      <w:r w:rsidRPr="009919D7">
        <w:rPr>
          <w:noProof/>
        </w:rPr>
        <w:tab/>
      </w:r>
      <w:r w:rsidRPr="009919D7">
        <w:rPr>
          <w:noProof/>
        </w:rPr>
        <w:fldChar w:fldCharType="begin"/>
      </w:r>
      <w:r w:rsidRPr="009919D7">
        <w:rPr>
          <w:noProof/>
        </w:rPr>
        <w:instrText xml:space="preserve"> PAGEREF _Toc109221746 \h </w:instrText>
      </w:r>
      <w:r w:rsidRPr="009919D7">
        <w:rPr>
          <w:noProof/>
        </w:rPr>
      </w:r>
      <w:r w:rsidRPr="009919D7">
        <w:rPr>
          <w:noProof/>
        </w:rPr>
        <w:fldChar w:fldCharType="separate"/>
      </w:r>
      <w:r w:rsidR="00F0596C">
        <w:rPr>
          <w:noProof/>
        </w:rPr>
        <w:t>52</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80A</w:t>
      </w:r>
      <w:r>
        <w:rPr>
          <w:noProof/>
        </w:rPr>
        <w:tab/>
        <w:t>Single price does not apply to surcharges on food or beverage in restaurants</w:t>
      </w:r>
      <w:r w:rsidRPr="009919D7">
        <w:rPr>
          <w:noProof/>
        </w:rPr>
        <w:tab/>
      </w:r>
      <w:r w:rsidRPr="009919D7">
        <w:rPr>
          <w:noProof/>
        </w:rPr>
        <w:fldChar w:fldCharType="begin"/>
      </w:r>
      <w:r w:rsidRPr="009919D7">
        <w:rPr>
          <w:noProof/>
        </w:rPr>
        <w:instrText xml:space="preserve"> PAGEREF _Toc109221747 \h </w:instrText>
      </w:r>
      <w:r w:rsidRPr="009919D7">
        <w:rPr>
          <w:noProof/>
        </w:rPr>
      </w:r>
      <w:r w:rsidRPr="009919D7">
        <w:rPr>
          <w:noProof/>
        </w:rPr>
        <w:fldChar w:fldCharType="separate"/>
      </w:r>
      <w:r w:rsidR="00F0596C">
        <w:rPr>
          <w:noProof/>
        </w:rPr>
        <w:t>52</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81</w:t>
      </w:r>
      <w:r>
        <w:rPr>
          <w:noProof/>
        </w:rPr>
        <w:tab/>
        <w:t>Agreements that are not unsolicited consumer agreements—general</w:t>
      </w:r>
      <w:r w:rsidRPr="009919D7">
        <w:rPr>
          <w:noProof/>
        </w:rPr>
        <w:tab/>
      </w:r>
      <w:r w:rsidRPr="009919D7">
        <w:rPr>
          <w:noProof/>
        </w:rPr>
        <w:fldChar w:fldCharType="begin"/>
      </w:r>
      <w:r w:rsidRPr="009919D7">
        <w:rPr>
          <w:noProof/>
        </w:rPr>
        <w:instrText xml:space="preserve"> PAGEREF _Toc109221748 \h </w:instrText>
      </w:r>
      <w:r w:rsidRPr="009919D7">
        <w:rPr>
          <w:noProof/>
        </w:rPr>
      </w:r>
      <w:r w:rsidRPr="009919D7">
        <w:rPr>
          <w:noProof/>
        </w:rPr>
        <w:fldChar w:fldCharType="separate"/>
      </w:r>
      <w:r w:rsidR="00F0596C">
        <w:rPr>
          <w:noProof/>
        </w:rPr>
        <w:t>53</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82</w:t>
      </w:r>
      <w:r>
        <w:rPr>
          <w:noProof/>
        </w:rPr>
        <w:tab/>
        <w:t>Information relating to identity of dealer</w:t>
      </w:r>
      <w:r w:rsidRPr="009919D7">
        <w:rPr>
          <w:noProof/>
        </w:rPr>
        <w:tab/>
      </w:r>
      <w:r w:rsidRPr="009919D7">
        <w:rPr>
          <w:noProof/>
        </w:rPr>
        <w:fldChar w:fldCharType="begin"/>
      </w:r>
      <w:r w:rsidRPr="009919D7">
        <w:rPr>
          <w:noProof/>
        </w:rPr>
        <w:instrText xml:space="preserve"> PAGEREF _Toc109221749 \h </w:instrText>
      </w:r>
      <w:r w:rsidRPr="009919D7">
        <w:rPr>
          <w:noProof/>
        </w:rPr>
      </w:r>
      <w:r w:rsidRPr="009919D7">
        <w:rPr>
          <w:noProof/>
        </w:rPr>
        <w:fldChar w:fldCharType="separate"/>
      </w:r>
      <w:r w:rsidR="00F0596C">
        <w:rPr>
          <w:noProof/>
        </w:rPr>
        <w:t>55</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lastRenderedPageBreak/>
        <w:t>83</w:t>
      </w:r>
      <w:r>
        <w:rPr>
          <w:noProof/>
        </w:rPr>
        <w:tab/>
        <w:t>Information about termination period</w:t>
      </w:r>
      <w:r w:rsidRPr="009919D7">
        <w:rPr>
          <w:noProof/>
        </w:rPr>
        <w:tab/>
      </w:r>
      <w:r w:rsidRPr="009919D7">
        <w:rPr>
          <w:noProof/>
        </w:rPr>
        <w:fldChar w:fldCharType="begin"/>
      </w:r>
      <w:r w:rsidRPr="009919D7">
        <w:rPr>
          <w:noProof/>
        </w:rPr>
        <w:instrText xml:space="preserve"> PAGEREF _Toc109221750 \h </w:instrText>
      </w:r>
      <w:r w:rsidRPr="009919D7">
        <w:rPr>
          <w:noProof/>
        </w:rPr>
      </w:r>
      <w:r w:rsidRPr="009919D7">
        <w:rPr>
          <w:noProof/>
        </w:rPr>
        <w:fldChar w:fldCharType="separate"/>
      </w:r>
      <w:r w:rsidR="00F0596C">
        <w:rPr>
          <w:noProof/>
        </w:rPr>
        <w:t>55</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84</w:t>
      </w:r>
      <w:r>
        <w:rPr>
          <w:noProof/>
        </w:rPr>
        <w:tab/>
        <w:t>Form and way of giving information about termination period</w:t>
      </w:r>
      <w:r w:rsidRPr="009919D7">
        <w:rPr>
          <w:noProof/>
        </w:rPr>
        <w:tab/>
      </w:r>
      <w:r w:rsidRPr="009919D7">
        <w:rPr>
          <w:noProof/>
        </w:rPr>
        <w:fldChar w:fldCharType="begin"/>
      </w:r>
      <w:r w:rsidRPr="009919D7">
        <w:rPr>
          <w:noProof/>
        </w:rPr>
        <w:instrText xml:space="preserve"> PAGEREF _Toc109221751 \h </w:instrText>
      </w:r>
      <w:r w:rsidRPr="009919D7">
        <w:rPr>
          <w:noProof/>
        </w:rPr>
      </w:r>
      <w:r w:rsidRPr="009919D7">
        <w:rPr>
          <w:noProof/>
        </w:rPr>
        <w:fldChar w:fldCharType="separate"/>
      </w:r>
      <w:r w:rsidR="00F0596C">
        <w:rPr>
          <w:noProof/>
        </w:rPr>
        <w:t>55</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85</w:t>
      </w:r>
      <w:r>
        <w:rPr>
          <w:noProof/>
        </w:rPr>
        <w:tab/>
        <w:t>Information for front page of agreement or agreement document</w:t>
      </w:r>
      <w:r w:rsidRPr="009919D7">
        <w:rPr>
          <w:noProof/>
        </w:rPr>
        <w:tab/>
      </w:r>
      <w:r w:rsidRPr="009919D7">
        <w:rPr>
          <w:noProof/>
        </w:rPr>
        <w:fldChar w:fldCharType="begin"/>
      </w:r>
      <w:r w:rsidRPr="009919D7">
        <w:rPr>
          <w:noProof/>
        </w:rPr>
        <w:instrText xml:space="preserve"> PAGEREF _Toc109221752 \h </w:instrText>
      </w:r>
      <w:r w:rsidRPr="009919D7">
        <w:rPr>
          <w:noProof/>
        </w:rPr>
      </w:r>
      <w:r w:rsidRPr="009919D7">
        <w:rPr>
          <w:noProof/>
        </w:rPr>
        <w:fldChar w:fldCharType="separate"/>
      </w:r>
      <w:r w:rsidR="00F0596C">
        <w:rPr>
          <w:noProof/>
        </w:rPr>
        <w:t>55</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86</w:t>
      </w:r>
      <w:r>
        <w:rPr>
          <w:noProof/>
        </w:rPr>
        <w:tab/>
        <w:t>Requirements for front page of agreement</w:t>
      </w:r>
      <w:r w:rsidRPr="009919D7">
        <w:rPr>
          <w:noProof/>
        </w:rPr>
        <w:tab/>
      </w:r>
      <w:r w:rsidRPr="009919D7">
        <w:rPr>
          <w:noProof/>
        </w:rPr>
        <w:fldChar w:fldCharType="begin"/>
      </w:r>
      <w:r w:rsidRPr="009919D7">
        <w:rPr>
          <w:noProof/>
        </w:rPr>
        <w:instrText xml:space="preserve"> PAGEREF _Toc109221753 \h </w:instrText>
      </w:r>
      <w:r w:rsidRPr="009919D7">
        <w:rPr>
          <w:noProof/>
        </w:rPr>
      </w:r>
      <w:r w:rsidRPr="009919D7">
        <w:rPr>
          <w:noProof/>
        </w:rPr>
        <w:fldChar w:fldCharType="separate"/>
      </w:r>
      <w:r w:rsidR="00F0596C">
        <w:rPr>
          <w:noProof/>
        </w:rPr>
        <w:t>56</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87</w:t>
      </w:r>
      <w:r>
        <w:rPr>
          <w:noProof/>
        </w:rPr>
        <w:tab/>
        <w:t>Requirements for notice accompanying agreement or agreement document</w:t>
      </w:r>
      <w:r w:rsidRPr="009919D7">
        <w:rPr>
          <w:noProof/>
        </w:rPr>
        <w:tab/>
      </w:r>
      <w:r w:rsidRPr="009919D7">
        <w:rPr>
          <w:noProof/>
        </w:rPr>
        <w:fldChar w:fldCharType="begin"/>
      </w:r>
      <w:r w:rsidRPr="009919D7">
        <w:rPr>
          <w:noProof/>
        </w:rPr>
        <w:instrText xml:space="preserve"> PAGEREF _Toc109221754 \h </w:instrText>
      </w:r>
      <w:r w:rsidRPr="009919D7">
        <w:rPr>
          <w:noProof/>
        </w:rPr>
      </w:r>
      <w:r w:rsidRPr="009919D7">
        <w:rPr>
          <w:noProof/>
        </w:rPr>
        <w:fldChar w:fldCharType="separate"/>
      </w:r>
      <w:r w:rsidR="00F0596C">
        <w:rPr>
          <w:noProof/>
        </w:rPr>
        <w:t>56</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88</w:t>
      </w:r>
      <w:r>
        <w:rPr>
          <w:noProof/>
        </w:rPr>
        <w:tab/>
        <w:t>Application of Division 2, Part 3</w:t>
      </w:r>
      <w:r w:rsidR="00092C52">
        <w:rPr>
          <w:noProof/>
        </w:rPr>
        <w:noBreakHyphen/>
      </w:r>
      <w:r>
        <w:rPr>
          <w:noProof/>
        </w:rPr>
        <w:t>2 of Australian Consumer Law to emergency repair contract</w:t>
      </w:r>
      <w:r w:rsidRPr="009919D7">
        <w:rPr>
          <w:noProof/>
        </w:rPr>
        <w:tab/>
      </w:r>
      <w:r w:rsidRPr="009919D7">
        <w:rPr>
          <w:noProof/>
        </w:rPr>
        <w:fldChar w:fldCharType="begin"/>
      </w:r>
      <w:r w:rsidRPr="009919D7">
        <w:rPr>
          <w:noProof/>
        </w:rPr>
        <w:instrText xml:space="preserve"> PAGEREF _Toc109221755 \h </w:instrText>
      </w:r>
      <w:r w:rsidRPr="009919D7">
        <w:rPr>
          <w:noProof/>
        </w:rPr>
      </w:r>
      <w:r w:rsidRPr="009919D7">
        <w:rPr>
          <w:noProof/>
        </w:rPr>
        <w:fldChar w:fldCharType="separate"/>
      </w:r>
      <w:r w:rsidR="00F0596C">
        <w:rPr>
          <w:noProof/>
        </w:rPr>
        <w:t>56</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89</w:t>
      </w:r>
      <w:r>
        <w:rPr>
          <w:noProof/>
        </w:rPr>
        <w:tab/>
        <w:t>Application of Division 2, Part 3</w:t>
      </w:r>
      <w:r w:rsidR="00092C52">
        <w:rPr>
          <w:noProof/>
        </w:rPr>
        <w:noBreakHyphen/>
      </w:r>
      <w:r>
        <w:rPr>
          <w:noProof/>
        </w:rPr>
        <w:t>2 of Australian Consumer Law to particular unsolicited consumer agreement</w:t>
      </w:r>
      <w:r w:rsidRPr="009919D7">
        <w:rPr>
          <w:noProof/>
        </w:rPr>
        <w:tab/>
      </w:r>
      <w:r w:rsidRPr="009919D7">
        <w:rPr>
          <w:noProof/>
        </w:rPr>
        <w:fldChar w:fldCharType="begin"/>
      </w:r>
      <w:r w:rsidRPr="009919D7">
        <w:rPr>
          <w:noProof/>
        </w:rPr>
        <w:instrText xml:space="preserve"> PAGEREF _Toc109221756 \h </w:instrText>
      </w:r>
      <w:r w:rsidRPr="009919D7">
        <w:rPr>
          <w:noProof/>
        </w:rPr>
      </w:r>
      <w:r w:rsidRPr="009919D7">
        <w:rPr>
          <w:noProof/>
        </w:rPr>
        <w:fldChar w:fldCharType="separate"/>
      </w:r>
      <w:r w:rsidR="00F0596C">
        <w:rPr>
          <w:noProof/>
        </w:rPr>
        <w:t>57</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89A</w:t>
      </w:r>
      <w:r>
        <w:rPr>
          <w:noProof/>
        </w:rPr>
        <w:tab/>
        <w:t>Gift cards</w:t>
      </w:r>
      <w:r w:rsidRPr="009919D7">
        <w:rPr>
          <w:noProof/>
        </w:rPr>
        <w:tab/>
      </w:r>
      <w:r w:rsidRPr="009919D7">
        <w:rPr>
          <w:noProof/>
        </w:rPr>
        <w:fldChar w:fldCharType="begin"/>
      </w:r>
      <w:r w:rsidRPr="009919D7">
        <w:rPr>
          <w:noProof/>
        </w:rPr>
        <w:instrText xml:space="preserve"> PAGEREF _Toc109221757 \h </w:instrText>
      </w:r>
      <w:r w:rsidRPr="009919D7">
        <w:rPr>
          <w:noProof/>
        </w:rPr>
      </w:r>
      <w:r w:rsidRPr="009919D7">
        <w:rPr>
          <w:noProof/>
        </w:rPr>
        <w:fldChar w:fldCharType="separate"/>
      </w:r>
      <w:r w:rsidR="00F0596C">
        <w:rPr>
          <w:noProof/>
        </w:rPr>
        <w:t>57</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89B</w:t>
      </w:r>
      <w:r>
        <w:rPr>
          <w:noProof/>
        </w:rPr>
        <w:tab/>
        <w:t>Gift cards—fees or charges that are not post</w:t>
      </w:r>
      <w:r w:rsidR="00092C52">
        <w:rPr>
          <w:noProof/>
        </w:rPr>
        <w:noBreakHyphen/>
      </w:r>
      <w:r>
        <w:rPr>
          <w:noProof/>
        </w:rPr>
        <w:t>supply fees and charges</w:t>
      </w:r>
      <w:r w:rsidRPr="009919D7">
        <w:rPr>
          <w:noProof/>
        </w:rPr>
        <w:tab/>
      </w:r>
      <w:r w:rsidRPr="009919D7">
        <w:rPr>
          <w:noProof/>
        </w:rPr>
        <w:fldChar w:fldCharType="begin"/>
      </w:r>
      <w:r w:rsidRPr="009919D7">
        <w:rPr>
          <w:noProof/>
        </w:rPr>
        <w:instrText xml:space="preserve"> PAGEREF _Toc109221758 \h </w:instrText>
      </w:r>
      <w:r w:rsidRPr="009919D7">
        <w:rPr>
          <w:noProof/>
        </w:rPr>
      </w:r>
      <w:r w:rsidRPr="009919D7">
        <w:rPr>
          <w:noProof/>
        </w:rPr>
        <w:fldChar w:fldCharType="separate"/>
      </w:r>
      <w:r w:rsidR="00F0596C">
        <w:rPr>
          <w:noProof/>
        </w:rPr>
        <w:t>57</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89C</w:t>
      </w:r>
      <w:r>
        <w:rPr>
          <w:noProof/>
        </w:rPr>
        <w:tab/>
        <w:t>Application of Division 3A of Part 3</w:t>
      </w:r>
      <w:r w:rsidR="00092C52">
        <w:rPr>
          <w:noProof/>
        </w:rPr>
        <w:noBreakHyphen/>
      </w:r>
      <w:r>
        <w:rPr>
          <w:noProof/>
        </w:rPr>
        <w:t>2 of the Australian Consumer Law to gift cards</w:t>
      </w:r>
      <w:r w:rsidRPr="009919D7">
        <w:rPr>
          <w:noProof/>
        </w:rPr>
        <w:tab/>
      </w:r>
      <w:r w:rsidRPr="009919D7">
        <w:rPr>
          <w:noProof/>
        </w:rPr>
        <w:fldChar w:fldCharType="begin"/>
      </w:r>
      <w:r w:rsidRPr="009919D7">
        <w:rPr>
          <w:noProof/>
        </w:rPr>
        <w:instrText xml:space="preserve"> PAGEREF _Toc109221759 \h </w:instrText>
      </w:r>
      <w:r w:rsidRPr="009919D7">
        <w:rPr>
          <w:noProof/>
        </w:rPr>
      </w:r>
      <w:r w:rsidRPr="009919D7">
        <w:rPr>
          <w:noProof/>
        </w:rPr>
        <w:fldChar w:fldCharType="separate"/>
      </w:r>
      <w:r w:rsidR="00F0596C">
        <w:rPr>
          <w:noProof/>
        </w:rPr>
        <w:t>58</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90</w:t>
      </w:r>
      <w:r>
        <w:rPr>
          <w:noProof/>
        </w:rPr>
        <w:tab/>
        <w:t>Requirements for warranties against defects</w:t>
      </w:r>
      <w:r w:rsidRPr="009919D7">
        <w:rPr>
          <w:noProof/>
        </w:rPr>
        <w:tab/>
      </w:r>
      <w:r w:rsidRPr="009919D7">
        <w:rPr>
          <w:noProof/>
        </w:rPr>
        <w:fldChar w:fldCharType="begin"/>
      </w:r>
      <w:r w:rsidRPr="009919D7">
        <w:rPr>
          <w:noProof/>
        </w:rPr>
        <w:instrText xml:space="preserve"> PAGEREF _Toc109221760 \h </w:instrText>
      </w:r>
      <w:r w:rsidRPr="009919D7">
        <w:rPr>
          <w:noProof/>
        </w:rPr>
      </w:r>
      <w:r w:rsidRPr="009919D7">
        <w:rPr>
          <w:noProof/>
        </w:rPr>
        <w:fldChar w:fldCharType="separate"/>
      </w:r>
      <w:r w:rsidR="00F0596C">
        <w:rPr>
          <w:noProof/>
        </w:rPr>
        <w:t>59</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91</w:t>
      </w:r>
      <w:r>
        <w:rPr>
          <w:noProof/>
        </w:rPr>
        <w:tab/>
        <w:t>Requirement for notice relating to repair of goods</w:t>
      </w:r>
      <w:r w:rsidRPr="009919D7">
        <w:rPr>
          <w:noProof/>
        </w:rPr>
        <w:tab/>
      </w:r>
      <w:r w:rsidRPr="009919D7">
        <w:rPr>
          <w:noProof/>
        </w:rPr>
        <w:fldChar w:fldCharType="begin"/>
      </w:r>
      <w:r w:rsidRPr="009919D7">
        <w:rPr>
          <w:noProof/>
        </w:rPr>
        <w:instrText xml:space="preserve"> PAGEREF _Toc109221761 \h </w:instrText>
      </w:r>
      <w:r w:rsidRPr="009919D7">
        <w:rPr>
          <w:noProof/>
        </w:rPr>
      </w:r>
      <w:r w:rsidRPr="009919D7">
        <w:rPr>
          <w:noProof/>
        </w:rPr>
        <w:fldChar w:fldCharType="separate"/>
      </w:r>
      <w:r w:rsidR="00F0596C">
        <w:rPr>
          <w:noProof/>
        </w:rPr>
        <w:t>60</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92</w:t>
      </w:r>
      <w:r>
        <w:rPr>
          <w:noProof/>
        </w:rPr>
        <w:tab/>
        <w:t>Laws specified for supplier reports about consumer goods associated with death, serious injury or illness of any person</w:t>
      </w:r>
      <w:r w:rsidRPr="009919D7">
        <w:rPr>
          <w:noProof/>
        </w:rPr>
        <w:tab/>
      </w:r>
      <w:r w:rsidRPr="009919D7">
        <w:rPr>
          <w:noProof/>
        </w:rPr>
        <w:fldChar w:fldCharType="begin"/>
      </w:r>
      <w:r w:rsidRPr="009919D7">
        <w:rPr>
          <w:noProof/>
        </w:rPr>
        <w:instrText xml:space="preserve"> PAGEREF _Toc109221762 \h </w:instrText>
      </w:r>
      <w:r w:rsidRPr="009919D7">
        <w:rPr>
          <w:noProof/>
        </w:rPr>
      </w:r>
      <w:r w:rsidRPr="009919D7">
        <w:rPr>
          <w:noProof/>
        </w:rPr>
        <w:fldChar w:fldCharType="separate"/>
      </w:r>
      <w:r w:rsidR="00F0596C">
        <w:rPr>
          <w:noProof/>
        </w:rPr>
        <w:t>61</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92A</w:t>
      </w:r>
      <w:r>
        <w:rPr>
          <w:noProof/>
        </w:rPr>
        <w:tab/>
        <w:t>Application of Division 3A of Part 4</w:t>
      </w:r>
      <w:r w:rsidR="00092C52">
        <w:rPr>
          <w:noProof/>
        </w:rPr>
        <w:noBreakHyphen/>
      </w:r>
      <w:r>
        <w:rPr>
          <w:noProof/>
        </w:rPr>
        <w:t>2 of the Australian Consumer Law to gift cards</w:t>
      </w:r>
      <w:r w:rsidRPr="009919D7">
        <w:rPr>
          <w:noProof/>
        </w:rPr>
        <w:tab/>
      </w:r>
      <w:r w:rsidRPr="009919D7">
        <w:rPr>
          <w:noProof/>
        </w:rPr>
        <w:fldChar w:fldCharType="begin"/>
      </w:r>
      <w:r w:rsidRPr="009919D7">
        <w:rPr>
          <w:noProof/>
        </w:rPr>
        <w:instrText xml:space="preserve"> PAGEREF _Toc109221763 \h </w:instrText>
      </w:r>
      <w:r w:rsidRPr="009919D7">
        <w:rPr>
          <w:noProof/>
        </w:rPr>
      </w:r>
      <w:r w:rsidRPr="009919D7">
        <w:rPr>
          <w:noProof/>
        </w:rPr>
        <w:fldChar w:fldCharType="separate"/>
      </w:r>
      <w:r w:rsidR="00F0596C">
        <w:rPr>
          <w:noProof/>
        </w:rPr>
        <w:t>62</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92AA</w:t>
      </w:r>
      <w:r>
        <w:rPr>
          <w:noProof/>
        </w:rPr>
        <w:tab/>
        <w:t>Process substantially transforming medicines in Australia</w:t>
      </w:r>
      <w:r w:rsidRPr="009919D7">
        <w:rPr>
          <w:noProof/>
        </w:rPr>
        <w:tab/>
      </w:r>
      <w:r w:rsidRPr="009919D7">
        <w:rPr>
          <w:noProof/>
        </w:rPr>
        <w:fldChar w:fldCharType="begin"/>
      </w:r>
      <w:r w:rsidRPr="009919D7">
        <w:rPr>
          <w:noProof/>
        </w:rPr>
        <w:instrText xml:space="preserve"> PAGEREF _Toc109221764 \h </w:instrText>
      </w:r>
      <w:r w:rsidRPr="009919D7">
        <w:rPr>
          <w:noProof/>
        </w:rPr>
      </w:r>
      <w:r w:rsidRPr="009919D7">
        <w:rPr>
          <w:noProof/>
        </w:rPr>
        <w:fldChar w:fldCharType="separate"/>
      </w:r>
      <w:r w:rsidR="00F0596C">
        <w:rPr>
          <w:noProof/>
        </w:rPr>
        <w:t>62</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92B</w:t>
      </w:r>
      <w:r>
        <w:rPr>
          <w:noProof/>
        </w:rPr>
        <w:tab/>
        <w:t>Enforcement of the Australian Consumer Law—identity card for inspectors</w:t>
      </w:r>
      <w:r w:rsidRPr="009919D7">
        <w:rPr>
          <w:noProof/>
        </w:rPr>
        <w:tab/>
      </w:r>
      <w:r w:rsidRPr="009919D7">
        <w:rPr>
          <w:noProof/>
        </w:rPr>
        <w:fldChar w:fldCharType="begin"/>
      </w:r>
      <w:r w:rsidRPr="009919D7">
        <w:rPr>
          <w:noProof/>
        </w:rPr>
        <w:instrText xml:space="preserve"> PAGEREF _Toc109221765 \h </w:instrText>
      </w:r>
      <w:r w:rsidRPr="009919D7">
        <w:rPr>
          <w:noProof/>
        </w:rPr>
      </w:r>
      <w:r w:rsidRPr="009919D7">
        <w:rPr>
          <w:noProof/>
        </w:rPr>
        <w:fldChar w:fldCharType="separate"/>
      </w:r>
      <w:r w:rsidR="00F0596C">
        <w:rPr>
          <w:noProof/>
        </w:rPr>
        <w:t>63</w:t>
      </w:r>
      <w:r w:rsidRPr="009919D7">
        <w:rPr>
          <w:noProof/>
        </w:rPr>
        <w:fldChar w:fldCharType="end"/>
      </w:r>
    </w:p>
    <w:p w:rsidR="009919D7" w:rsidRDefault="009919D7" w:rsidP="0079501B">
      <w:pPr>
        <w:pStyle w:val="TOC2"/>
        <w:ind w:right="1792"/>
        <w:rPr>
          <w:rFonts w:asciiTheme="minorHAnsi" w:eastAsiaTheme="minorEastAsia" w:hAnsiTheme="minorHAnsi" w:cstheme="minorBidi"/>
          <w:b w:val="0"/>
          <w:noProof/>
          <w:kern w:val="0"/>
          <w:sz w:val="22"/>
          <w:szCs w:val="22"/>
        </w:rPr>
      </w:pPr>
      <w:r>
        <w:rPr>
          <w:noProof/>
        </w:rPr>
        <w:t>Part 7—Transitional matters—Australian Consumer Law</w:t>
      </w:r>
      <w:r w:rsidRPr="009919D7">
        <w:rPr>
          <w:b w:val="0"/>
          <w:noProof/>
          <w:sz w:val="18"/>
        </w:rPr>
        <w:tab/>
      </w:r>
      <w:r w:rsidRPr="009919D7">
        <w:rPr>
          <w:b w:val="0"/>
          <w:noProof/>
          <w:sz w:val="18"/>
        </w:rPr>
        <w:fldChar w:fldCharType="begin"/>
      </w:r>
      <w:r w:rsidRPr="009919D7">
        <w:rPr>
          <w:b w:val="0"/>
          <w:noProof/>
          <w:sz w:val="18"/>
        </w:rPr>
        <w:instrText xml:space="preserve"> PAGEREF _Toc109221766 \h </w:instrText>
      </w:r>
      <w:r w:rsidRPr="009919D7">
        <w:rPr>
          <w:b w:val="0"/>
          <w:noProof/>
          <w:sz w:val="18"/>
        </w:rPr>
      </w:r>
      <w:r w:rsidRPr="009919D7">
        <w:rPr>
          <w:b w:val="0"/>
          <w:noProof/>
          <w:sz w:val="18"/>
        </w:rPr>
        <w:fldChar w:fldCharType="separate"/>
      </w:r>
      <w:r w:rsidR="00F0596C">
        <w:rPr>
          <w:b w:val="0"/>
          <w:noProof/>
          <w:sz w:val="18"/>
        </w:rPr>
        <w:t>64</w:t>
      </w:r>
      <w:r w:rsidRPr="009919D7">
        <w:rPr>
          <w:b w:val="0"/>
          <w:noProof/>
          <w:sz w:val="18"/>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93</w:t>
      </w:r>
      <w:r>
        <w:rPr>
          <w:noProof/>
        </w:rPr>
        <w:tab/>
        <w:t>Saving State or Territory laws for compliance with regulation 82 and regulations 83 to 87—</w:t>
      </w:r>
      <w:r w:rsidR="00092C52">
        <w:rPr>
          <w:noProof/>
        </w:rPr>
        <w:t>1 January</w:t>
      </w:r>
      <w:r>
        <w:rPr>
          <w:noProof/>
        </w:rPr>
        <w:t xml:space="preserve"> 2011 to 30 June 2011</w:t>
      </w:r>
      <w:r w:rsidRPr="009919D7">
        <w:rPr>
          <w:noProof/>
        </w:rPr>
        <w:tab/>
      </w:r>
      <w:r w:rsidRPr="009919D7">
        <w:rPr>
          <w:noProof/>
        </w:rPr>
        <w:fldChar w:fldCharType="begin"/>
      </w:r>
      <w:r w:rsidRPr="009919D7">
        <w:rPr>
          <w:noProof/>
        </w:rPr>
        <w:instrText xml:space="preserve"> PAGEREF _Toc109221767 \h </w:instrText>
      </w:r>
      <w:r w:rsidRPr="009919D7">
        <w:rPr>
          <w:noProof/>
        </w:rPr>
      </w:r>
      <w:r w:rsidRPr="009919D7">
        <w:rPr>
          <w:noProof/>
        </w:rPr>
        <w:fldChar w:fldCharType="separate"/>
      </w:r>
      <w:r w:rsidR="00F0596C">
        <w:rPr>
          <w:noProof/>
        </w:rPr>
        <w:t>64</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94</w:t>
      </w:r>
      <w:r>
        <w:rPr>
          <w:noProof/>
        </w:rPr>
        <w:tab/>
        <w:t>Application of section 86 of Australian Consumer Law—</w:t>
      </w:r>
      <w:r w:rsidR="00092C52">
        <w:rPr>
          <w:noProof/>
        </w:rPr>
        <w:t>1 January</w:t>
      </w:r>
      <w:r>
        <w:rPr>
          <w:noProof/>
        </w:rPr>
        <w:t xml:space="preserve"> 2011 to 31 December 2011</w:t>
      </w:r>
      <w:r w:rsidRPr="009919D7">
        <w:rPr>
          <w:noProof/>
        </w:rPr>
        <w:tab/>
      </w:r>
      <w:r w:rsidRPr="009919D7">
        <w:rPr>
          <w:noProof/>
        </w:rPr>
        <w:fldChar w:fldCharType="begin"/>
      </w:r>
      <w:r w:rsidRPr="009919D7">
        <w:rPr>
          <w:noProof/>
        </w:rPr>
        <w:instrText xml:space="preserve"> PAGEREF _Toc109221768 \h </w:instrText>
      </w:r>
      <w:r w:rsidRPr="009919D7">
        <w:rPr>
          <w:noProof/>
        </w:rPr>
      </w:r>
      <w:r w:rsidRPr="009919D7">
        <w:rPr>
          <w:noProof/>
        </w:rPr>
        <w:fldChar w:fldCharType="separate"/>
      </w:r>
      <w:r w:rsidR="00F0596C">
        <w:rPr>
          <w:noProof/>
        </w:rPr>
        <w:t>65</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95</w:t>
      </w:r>
      <w:r>
        <w:rPr>
          <w:noProof/>
        </w:rPr>
        <w:tab/>
        <w:t>Application of paragraph 86(1)(a) of Australian Consumer Law</w:t>
      </w:r>
      <w:r w:rsidRPr="009919D7">
        <w:rPr>
          <w:noProof/>
        </w:rPr>
        <w:tab/>
      </w:r>
      <w:r w:rsidRPr="009919D7">
        <w:rPr>
          <w:noProof/>
        </w:rPr>
        <w:fldChar w:fldCharType="begin"/>
      </w:r>
      <w:r w:rsidRPr="009919D7">
        <w:rPr>
          <w:noProof/>
        </w:rPr>
        <w:instrText xml:space="preserve"> PAGEREF _Toc109221769 \h </w:instrText>
      </w:r>
      <w:r w:rsidRPr="009919D7">
        <w:rPr>
          <w:noProof/>
        </w:rPr>
      </w:r>
      <w:r w:rsidRPr="009919D7">
        <w:rPr>
          <w:noProof/>
        </w:rPr>
        <w:fldChar w:fldCharType="separate"/>
      </w:r>
      <w:r w:rsidR="00F0596C">
        <w:rPr>
          <w:noProof/>
        </w:rPr>
        <w:t>66</w:t>
      </w:r>
      <w:r w:rsidRPr="009919D7">
        <w:rPr>
          <w:noProof/>
        </w:rPr>
        <w:fldChar w:fldCharType="end"/>
      </w:r>
    </w:p>
    <w:p w:rsidR="009919D7" w:rsidRDefault="009919D7" w:rsidP="0079501B">
      <w:pPr>
        <w:pStyle w:val="TOC2"/>
        <w:ind w:right="1792"/>
        <w:rPr>
          <w:rFonts w:asciiTheme="minorHAnsi" w:eastAsiaTheme="minorEastAsia" w:hAnsiTheme="minorHAnsi" w:cstheme="minorBidi"/>
          <w:b w:val="0"/>
          <w:noProof/>
          <w:kern w:val="0"/>
          <w:sz w:val="22"/>
          <w:szCs w:val="22"/>
        </w:rPr>
      </w:pPr>
      <w:r>
        <w:rPr>
          <w:noProof/>
        </w:rPr>
        <w:t>Part 8—Other transitional and application provisions</w:t>
      </w:r>
      <w:r w:rsidRPr="009919D7">
        <w:rPr>
          <w:b w:val="0"/>
          <w:noProof/>
          <w:sz w:val="18"/>
        </w:rPr>
        <w:tab/>
      </w:r>
      <w:r w:rsidRPr="009919D7">
        <w:rPr>
          <w:b w:val="0"/>
          <w:noProof/>
          <w:sz w:val="18"/>
        </w:rPr>
        <w:fldChar w:fldCharType="begin"/>
      </w:r>
      <w:r w:rsidRPr="009919D7">
        <w:rPr>
          <w:b w:val="0"/>
          <w:noProof/>
          <w:sz w:val="18"/>
        </w:rPr>
        <w:instrText xml:space="preserve"> PAGEREF _Toc109221770 \h </w:instrText>
      </w:r>
      <w:r w:rsidRPr="009919D7">
        <w:rPr>
          <w:b w:val="0"/>
          <w:noProof/>
          <w:sz w:val="18"/>
        </w:rPr>
      </w:r>
      <w:r w:rsidRPr="009919D7">
        <w:rPr>
          <w:b w:val="0"/>
          <w:noProof/>
          <w:sz w:val="18"/>
        </w:rPr>
        <w:fldChar w:fldCharType="separate"/>
      </w:r>
      <w:r w:rsidR="00F0596C">
        <w:rPr>
          <w:b w:val="0"/>
          <w:noProof/>
          <w:sz w:val="18"/>
        </w:rPr>
        <w:t>67</w:t>
      </w:r>
      <w:r w:rsidRPr="009919D7">
        <w:rPr>
          <w:b w:val="0"/>
          <w:noProof/>
          <w:sz w:val="18"/>
        </w:rPr>
        <w:fldChar w:fldCharType="end"/>
      </w:r>
    </w:p>
    <w:p w:rsidR="009919D7" w:rsidRDefault="009919D7" w:rsidP="0079501B">
      <w:pPr>
        <w:pStyle w:val="TOC3"/>
        <w:ind w:right="1792"/>
        <w:rPr>
          <w:rFonts w:asciiTheme="minorHAnsi" w:eastAsiaTheme="minorEastAsia" w:hAnsiTheme="minorHAnsi" w:cstheme="minorBidi"/>
          <w:b w:val="0"/>
          <w:noProof/>
          <w:kern w:val="0"/>
          <w:szCs w:val="22"/>
        </w:rPr>
      </w:pPr>
      <w:r>
        <w:rPr>
          <w:noProof/>
        </w:rPr>
        <w:t xml:space="preserve">Division 1—Application of amendments made by the Competition and Consumer Amendment (Competition Policy Review) </w:t>
      </w:r>
      <w:r w:rsidR="00092C52">
        <w:rPr>
          <w:noProof/>
        </w:rPr>
        <w:t>Regulations 2</w:t>
      </w:r>
      <w:r>
        <w:rPr>
          <w:noProof/>
        </w:rPr>
        <w:t>017</w:t>
      </w:r>
      <w:r w:rsidRPr="009919D7">
        <w:rPr>
          <w:b w:val="0"/>
          <w:noProof/>
          <w:sz w:val="18"/>
        </w:rPr>
        <w:tab/>
      </w:r>
      <w:r w:rsidRPr="009919D7">
        <w:rPr>
          <w:b w:val="0"/>
          <w:noProof/>
          <w:sz w:val="18"/>
        </w:rPr>
        <w:fldChar w:fldCharType="begin"/>
      </w:r>
      <w:r w:rsidRPr="009919D7">
        <w:rPr>
          <w:b w:val="0"/>
          <w:noProof/>
          <w:sz w:val="18"/>
        </w:rPr>
        <w:instrText xml:space="preserve"> PAGEREF _Toc109221771 \h </w:instrText>
      </w:r>
      <w:r w:rsidRPr="009919D7">
        <w:rPr>
          <w:b w:val="0"/>
          <w:noProof/>
          <w:sz w:val="18"/>
        </w:rPr>
      </w:r>
      <w:r w:rsidRPr="009919D7">
        <w:rPr>
          <w:b w:val="0"/>
          <w:noProof/>
          <w:sz w:val="18"/>
        </w:rPr>
        <w:fldChar w:fldCharType="separate"/>
      </w:r>
      <w:r w:rsidR="00F0596C">
        <w:rPr>
          <w:b w:val="0"/>
          <w:noProof/>
          <w:sz w:val="18"/>
        </w:rPr>
        <w:t>67</w:t>
      </w:r>
      <w:r w:rsidRPr="009919D7">
        <w:rPr>
          <w:b w:val="0"/>
          <w:noProof/>
          <w:sz w:val="18"/>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96</w:t>
      </w:r>
      <w:r>
        <w:rPr>
          <w:noProof/>
        </w:rPr>
        <w:tab/>
        <w:t xml:space="preserve">Meaning of </w:t>
      </w:r>
      <w:r w:rsidRPr="0070754E">
        <w:rPr>
          <w:i/>
          <w:noProof/>
        </w:rPr>
        <w:t>amending Part</w:t>
      </w:r>
      <w:r w:rsidRPr="009919D7">
        <w:rPr>
          <w:noProof/>
        </w:rPr>
        <w:tab/>
      </w:r>
      <w:r w:rsidRPr="009919D7">
        <w:rPr>
          <w:noProof/>
        </w:rPr>
        <w:fldChar w:fldCharType="begin"/>
      </w:r>
      <w:r w:rsidRPr="009919D7">
        <w:rPr>
          <w:noProof/>
        </w:rPr>
        <w:instrText xml:space="preserve"> PAGEREF _Toc109221772 \h </w:instrText>
      </w:r>
      <w:r w:rsidRPr="009919D7">
        <w:rPr>
          <w:noProof/>
        </w:rPr>
      </w:r>
      <w:r w:rsidRPr="009919D7">
        <w:rPr>
          <w:noProof/>
        </w:rPr>
        <w:fldChar w:fldCharType="separate"/>
      </w:r>
      <w:r w:rsidR="00F0596C">
        <w:rPr>
          <w:noProof/>
        </w:rPr>
        <w:t>67</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97</w:t>
      </w:r>
      <w:r>
        <w:rPr>
          <w:noProof/>
        </w:rPr>
        <w:tab/>
        <w:t>Application of amendments</w:t>
      </w:r>
      <w:r w:rsidRPr="009919D7">
        <w:rPr>
          <w:noProof/>
        </w:rPr>
        <w:tab/>
      </w:r>
      <w:r w:rsidRPr="009919D7">
        <w:rPr>
          <w:noProof/>
        </w:rPr>
        <w:fldChar w:fldCharType="begin"/>
      </w:r>
      <w:r w:rsidRPr="009919D7">
        <w:rPr>
          <w:noProof/>
        </w:rPr>
        <w:instrText xml:space="preserve"> PAGEREF _Toc109221773 \h </w:instrText>
      </w:r>
      <w:r w:rsidRPr="009919D7">
        <w:rPr>
          <w:noProof/>
        </w:rPr>
      </w:r>
      <w:r w:rsidRPr="009919D7">
        <w:rPr>
          <w:noProof/>
        </w:rPr>
        <w:fldChar w:fldCharType="separate"/>
      </w:r>
      <w:r w:rsidR="00F0596C">
        <w:rPr>
          <w:noProof/>
        </w:rPr>
        <w:t>67</w:t>
      </w:r>
      <w:r w:rsidRPr="009919D7">
        <w:rPr>
          <w:noProof/>
        </w:rPr>
        <w:fldChar w:fldCharType="end"/>
      </w:r>
    </w:p>
    <w:p w:rsidR="009919D7" w:rsidRDefault="009919D7" w:rsidP="0079501B">
      <w:pPr>
        <w:pStyle w:val="TOC3"/>
        <w:ind w:right="1792"/>
        <w:rPr>
          <w:rFonts w:asciiTheme="minorHAnsi" w:eastAsiaTheme="minorEastAsia" w:hAnsiTheme="minorHAnsi" w:cstheme="minorBidi"/>
          <w:b w:val="0"/>
          <w:noProof/>
          <w:kern w:val="0"/>
          <w:szCs w:val="22"/>
        </w:rPr>
      </w:pPr>
      <w:r>
        <w:rPr>
          <w:noProof/>
        </w:rPr>
        <w:t xml:space="preserve">Division 2—Application of amendments made by the Competition and Consumer Amendment (Australian Consumer Law Review) </w:t>
      </w:r>
      <w:r w:rsidR="00092C52">
        <w:rPr>
          <w:noProof/>
        </w:rPr>
        <w:t>Regulations 2</w:t>
      </w:r>
      <w:r>
        <w:rPr>
          <w:noProof/>
        </w:rPr>
        <w:t>018</w:t>
      </w:r>
      <w:r w:rsidRPr="009919D7">
        <w:rPr>
          <w:b w:val="0"/>
          <w:noProof/>
          <w:sz w:val="18"/>
        </w:rPr>
        <w:tab/>
      </w:r>
      <w:r w:rsidRPr="009919D7">
        <w:rPr>
          <w:b w:val="0"/>
          <w:noProof/>
          <w:sz w:val="18"/>
        </w:rPr>
        <w:fldChar w:fldCharType="begin"/>
      </w:r>
      <w:r w:rsidRPr="009919D7">
        <w:rPr>
          <w:b w:val="0"/>
          <w:noProof/>
          <w:sz w:val="18"/>
        </w:rPr>
        <w:instrText xml:space="preserve"> PAGEREF _Toc109221774 \h </w:instrText>
      </w:r>
      <w:r w:rsidRPr="009919D7">
        <w:rPr>
          <w:b w:val="0"/>
          <w:noProof/>
          <w:sz w:val="18"/>
        </w:rPr>
      </w:r>
      <w:r w:rsidRPr="009919D7">
        <w:rPr>
          <w:b w:val="0"/>
          <w:noProof/>
          <w:sz w:val="18"/>
        </w:rPr>
        <w:fldChar w:fldCharType="separate"/>
      </w:r>
      <w:r w:rsidR="00F0596C">
        <w:rPr>
          <w:b w:val="0"/>
          <w:noProof/>
          <w:sz w:val="18"/>
        </w:rPr>
        <w:t>68</w:t>
      </w:r>
      <w:r w:rsidRPr="009919D7">
        <w:rPr>
          <w:b w:val="0"/>
          <w:noProof/>
          <w:sz w:val="18"/>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98</w:t>
      </w:r>
      <w:r>
        <w:rPr>
          <w:noProof/>
        </w:rPr>
        <w:tab/>
        <w:t>Application—unsolicited consumer agreements</w:t>
      </w:r>
      <w:r w:rsidRPr="009919D7">
        <w:rPr>
          <w:noProof/>
        </w:rPr>
        <w:tab/>
      </w:r>
      <w:r w:rsidRPr="009919D7">
        <w:rPr>
          <w:noProof/>
        </w:rPr>
        <w:fldChar w:fldCharType="begin"/>
      </w:r>
      <w:r w:rsidRPr="009919D7">
        <w:rPr>
          <w:noProof/>
        </w:rPr>
        <w:instrText xml:space="preserve"> PAGEREF _Toc109221775 \h </w:instrText>
      </w:r>
      <w:r w:rsidRPr="009919D7">
        <w:rPr>
          <w:noProof/>
        </w:rPr>
      </w:r>
      <w:r w:rsidRPr="009919D7">
        <w:rPr>
          <w:noProof/>
        </w:rPr>
        <w:fldChar w:fldCharType="separate"/>
      </w:r>
      <w:r w:rsidR="00F0596C">
        <w:rPr>
          <w:noProof/>
        </w:rPr>
        <w:t>68</w:t>
      </w:r>
      <w:r w:rsidRPr="009919D7">
        <w:rPr>
          <w:noProof/>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99</w:t>
      </w:r>
      <w:r>
        <w:rPr>
          <w:noProof/>
        </w:rPr>
        <w:tab/>
        <w:t>Application—warranties against defects</w:t>
      </w:r>
      <w:r w:rsidRPr="009919D7">
        <w:rPr>
          <w:noProof/>
        </w:rPr>
        <w:tab/>
      </w:r>
      <w:r w:rsidRPr="009919D7">
        <w:rPr>
          <w:noProof/>
        </w:rPr>
        <w:fldChar w:fldCharType="begin"/>
      </w:r>
      <w:r w:rsidRPr="009919D7">
        <w:rPr>
          <w:noProof/>
        </w:rPr>
        <w:instrText xml:space="preserve"> PAGEREF _Toc109221776 \h </w:instrText>
      </w:r>
      <w:r w:rsidRPr="009919D7">
        <w:rPr>
          <w:noProof/>
        </w:rPr>
      </w:r>
      <w:r w:rsidRPr="009919D7">
        <w:rPr>
          <w:noProof/>
        </w:rPr>
        <w:fldChar w:fldCharType="separate"/>
      </w:r>
      <w:r w:rsidR="00F0596C">
        <w:rPr>
          <w:noProof/>
        </w:rPr>
        <w:t>68</w:t>
      </w:r>
      <w:r w:rsidRPr="009919D7">
        <w:rPr>
          <w:noProof/>
        </w:rPr>
        <w:fldChar w:fldCharType="end"/>
      </w:r>
    </w:p>
    <w:p w:rsidR="009919D7" w:rsidRDefault="009919D7" w:rsidP="0079501B">
      <w:pPr>
        <w:pStyle w:val="TOC3"/>
        <w:ind w:right="1792"/>
        <w:rPr>
          <w:rFonts w:asciiTheme="minorHAnsi" w:eastAsiaTheme="minorEastAsia" w:hAnsiTheme="minorHAnsi" w:cstheme="minorBidi"/>
          <w:b w:val="0"/>
          <w:noProof/>
          <w:kern w:val="0"/>
          <w:szCs w:val="22"/>
        </w:rPr>
      </w:pPr>
      <w:r>
        <w:rPr>
          <w:noProof/>
        </w:rPr>
        <w:lastRenderedPageBreak/>
        <w:t xml:space="preserve">Division 3—Application of amendments made by the Treasury Laws Amendment (Acquisition as Consumer—Financial Thresholds) </w:t>
      </w:r>
      <w:r w:rsidR="00092C52">
        <w:rPr>
          <w:noProof/>
        </w:rPr>
        <w:t>Regulations 2</w:t>
      </w:r>
      <w:r>
        <w:rPr>
          <w:noProof/>
        </w:rPr>
        <w:t>020</w:t>
      </w:r>
      <w:r w:rsidRPr="009919D7">
        <w:rPr>
          <w:b w:val="0"/>
          <w:noProof/>
          <w:sz w:val="18"/>
        </w:rPr>
        <w:tab/>
      </w:r>
      <w:r w:rsidRPr="009919D7">
        <w:rPr>
          <w:b w:val="0"/>
          <w:noProof/>
          <w:sz w:val="18"/>
        </w:rPr>
        <w:fldChar w:fldCharType="begin"/>
      </w:r>
      <w:r w:rsidRPr="009919D7">
        <w:rPr>
          <w:b w:val="0"/>
          <w:noProof/>
          <w:sz w:val="18"/>
        </w:rPr>
        <w:instrText xml:space="preserve"> PAGEREF _Toc109221777 \h </w:instrText>
      </w:r>
      <w:r w:rsidRPr="009919D7">
        <w:rPr>
          <w:b w:val="0"/>
          <w:noProof/>
          <w:sz w:val="18"/>
        </w:rPr>
      </w:r>
      <w:r w:rsidRPr="009919D7">
        <w:rPr>
          <w:b w:val="0"/>
          <w:noProof/>
          <w:sz w:val="18"/>
        </w:rPr>
        <w:fldChar w:fldCharType="separate"/>
      </w:r>
      <w:r w:rsidR="00F0596C">
        <w:rPr>
          <w:b w:val="0"/>
          <w:noProof/>
          <w:sz w:val="18"/>
        </w:rPr>
        <w:t>69</w:t>
      </w:r>
      <w:r w:rsidRPr="009919D7">
        <w:rPr>
          <w:b w:val="0"/>
          <w:noProof/>
          <w:sz w:val="18"/>
        </w:rPr>
        <w:fldChar w:fldCharType="end"/>
      </w:r>
    </w:p>
    <w:p w:rsidR="009919D7" w:rsidRDefault="009919D7" w:rsidP="0079501B">
      <w:pPr>
        <w:pStyle w:val="TOC5"/>
        <w:ind w:right="1792"/>
        <w:rPr>
          <w:rFonts w:asciiTheme="minorHAnsi" w:eastAsiaTheme="minorEastAsia" w:hAnsiTheme="minorHAnsi" w:cstheme="minorBidi"/>
          <w:noProof/>
          <w:kern w:val="0"/>
          <w:sz w:val="22"/>
          <w:szCs w:val="22"/>
        </w:rPr>
      </w:pPr>
      <w:r>
        <w:rPr>
          <w:noProof/>
        </w:rPr>
        <w:t>100</w:t>
      </w:r>
      <w:r>
        <w:rPr>
          <w:noProof/>
        </w:rPr>
        <w:tab/>
        <w:t>Application—prescribed amounts for acquiring goods or services as consumer</w:t>
      </w:r>
      <w:r w:rsidRPr="009919D7">
        <w:rPr>
          <w:noProof/>
        </w:rPr>
        <w:tab/>
      </w:r>
      <w:r w:rsidRPr="009919D7">
        <w:rPr>
          <w:noProof/>
        </w:rPr>
        <w:fldChar w:fldCharType="begin"/>
      </w:r>
      <w:r w:rsidRPr="009919D7">
        <w:rPr>
          <w:noProof/>
        </w:rPr>
        <w:instrText xml:space="preserve"> PAGEREF _Toc109221778 \h </w:instrText>
      </w:r>
      <w:r w:rsidRPr="009919D7">
        <w:rPr>
          <w:noProof/>
        </w:rPr>
      </w:r>
      <w:r w:rsidRPr="009919D7">
        <w:rPr>
          <w:noProof/>
        </w:rPr>
        <w:fldChar w:fldCharType="separate"/>
      </w:r>
      <w:r w:rsidR="00F0596C">
        <w:rPr>
          <w:noProof/>
        </w:rPr>
        <w:t>69</w:t>
      </w:r>
      <w:r w:rsidRPr="009919D7">
        <w:rPr>
          <w:noProof/>
        </w:rPr>
        <w:fldChar w:fldCharType="end"/>
      </w:r>
    </w:p>
    <w:p w:rsidR="009919D7" w:rsidRDefault="009919D7" w:rsidP="0079501B">
      <w:pPr>
        <w:pStyle w:val="TOC1"/>
        <w:ind w:right="1792"/>
        <w:rPr>
          <w:rFonts w:asciiTheme="minorHAnsi" w:eastAsiaTheme="minorEastAsia" w:hAnsiTheme="minorHAnsi" w:cstheme="minorBidi"/>
          <w:b w:val="0"/>
          <w:noProof/>
          <w:kern w:val="0"/>
          <w:sz w:val="22"/>
          <w:szCs w:val="22"/>
        </w:rPr>
      </w:pPr>
      <w:r>
        <w:rPr>
          <w:noProof/>
        </w:rPr>
        <w:t>Schedule 1—Forms—General</w:t>
      </w:r>
      <w:r w:rsidRPr="009919D7">
        <w:rPr>
          <w:b w:val="0"/>
          <w:noProof/>
          <w:sz w:val="18"/>
        </w:rPr>
        <w:tab/>
      </w:r>
      <w:r w:rsidRPr="009919D7">
        <w:rPr>
          <w:b w:val="0"/>
          <w:noProof/>
          <w:sz w:val="18"/>
        </w:rPr>
        <w:fldChar w:fldCharType="begin"/>
      </w:r>
      <w:r w:rsidRPr="009919D7">
        <w:rPr>
          <w:b w:val="0"/>
          <w:noProof/>
          <w:sz w:val="18"/>
        </w:rPr>
        <w:instrText xml:space="preserve"> PAGEREF _Toc109221779 \h </w:instrText>
      </w:r>
      <w:r w:rsidRPr="009919D7">
        <w:rPr>
          <w:b w:val="0"/>
          <w:noProof/>
          <w:sz w:val="18"/>
        </w:rPr>
      </w:r>
      <w:r w:rsidRPr="009919D7">
        <w:rPr>
          <w:b w:val="0"/>
          <w:noProof/>
          <w:sz w:val="18"/>
        </w:rPr>
        <w:fldChar w:fldCharType="separate"/>
      </w:r>
      <w:r w:rsidR="00F0596C">
        <w:rPr>
          <w:b w:val="0"/>
          <w:noProof/>
          <w:sz w:val="18"/>
        </w:rPr>
        <w:t>70</w:t>
      </w:r>
      <w:r w:rsidRPr="009919D7">
        <w:rPr>
          <w:b w:val="0"/>
          <w:noProof/>
          <w:sz w:val="18"/>
        </w:rPr>
        <w:fldChar w:fldCharType="end"/>
      </w:r>
    </w:p>
    <w:p w:rsidR="009919D7" w:rsidRDefault="009919D7" w:rsidP="0079501B">
      <w:pPr>
        <w:pStyle w:val="TOC2"/>
        <w:ind w:right="1792"/>
        <w:rPr>
          <w:rFonts w:asciiTheme="minorHAnsi" w:eastAsiaTheme="minorEastAsia" w:hAnsiTheme="minorHAnsi" w:cstheme="minorBidi"/>
          <w:b w:val="0"/>
          <w:noProof/>
          <w:kern w:val="0"/>
          <w:sz w:val="22"/>
          <w:szCs w:val="22"/>
        </w:rPr>
      </w:pPr>
      <w:r>
        <w:rPr>
          <w:noProof/>
        </w:rPr>
        <w:t>Part 1—Forms—General</w:t>
      </w:r>
      <w:r w:rsidRPr="009919D7">
        <w:rPr>
          <w:b w:val="0"/>
          <w:noProof/>
          <w:sz w:val="18"/>
        </w:rPr>
        <w:tab/>
      </w:r>
      <w:r w:rsidRPr="009919D7">
        <w:rPr>
          <w:b w:val="0"/>
          <w:noProof/>
          <w:sz w:val="18"/>
        </w:rPr>
        <w:fldChar w:fldCharType="begin"/>
      </w:r>
      <w:r w:rsidRPr="009919D7">
        <w:rPr>
          <w:b w:val="0"/>
          <w:noProof/>
          <w:sz w:val="18"/>
        </w:rPr>
        <w:instrText xml:space="preserve"> PAGEREF _Toc109221780 \h </w:instrText>
      </w:r>
      <w:r w:rsidRPr="009919D7">
        <w:rPr>
          <w:b w:val="0"/>
          <w:noProof/>
          <w:sz w:val="18"/>
        </w:rPr>
      </w:r>
      <w:r w:rsidRPr="009919D7">
        <w:rPr>
          <w:b w:val="0"/>
          <w:noProof/>
          <w:sz w:val="18"/>
        </w:rPr>
        <w:fldChar w:fldCharType="separate"/>
      </w:r>
      <w:r w:rsidR="00F0596C">
        <w:rPr>
          <w:b w:val="0"/>
          <w:noProof/>
          <w:sz w:val="18"/>
        </w:rPr>
        <w:t>70</w:t>
      </w:r>
      <w:r w:rsidRPr="009919D7">
        <w:rPr>
          <w:b w:val="0"/>
          <w:noProof/>
          <w:sz w:val="18"/>
        </w:rPr>
        <w:fldChar w:fldCharType="end"/>
      </w:r>
    </w:p>
    <w:p w:rsidR="009919D7" w:rsidRDefault="009919D7" w:rsidP="0079501B">
      <w:pPr>
        <w:pStyle w:val="TOC2"/>
        <w:ind w:right="1792"/>
        <w:rPr>
          <w:rFonts w:asciiTheme="minorHAnsi" w:eastAsiaTheme="minorEastAsia" w:hAnsiTheme="minorHAnsi" w:cstheme="minorBidi"/>
          <w:b w:val="0"/>
          <w:noProof/>
          <w:kern w:val="0"/>
          <w:sz w:val="22"/>
          <w:szCs w:val="22"/>
        </w:rPr>
      </w:pPr>
      <w:r>
        <w:rPr>
          <w:noProof/>
        </w:rPr>
        <w:t>Part 4—Forms for Tribunal and Commission proceedings</w:t>
      </w:r>
      <w:r w:rsidRPr="009919D7">
        <w:rPr>
          <w:b w:val="0"/>
          <w:noProof/>
          <w:sz w:val="18"/>
        </w:rPr>
        <w:tab/>
      </w:r>
      <w:r w:rsidRPr="009919D7">
        <w:rPr>
          <w:b w:val="0"/>
          <w:noProof/>
          <w:sz w:val="18"/>
        </w:rPr>
        <w:fldChar w:fldCharType="begin"/>
      </w:r>
      <w:r w:rsidRPr="009919D7">
        <w:rPr>
          <w:b w:val="0"/>
          <w:noProof/>
          <w:sz w:val="18"/>
        </w:rPr>
        <w:instrText xml:space="preserve"> PAGEREF _Toc109221781 \h </w:instrText>
      </w:r>
      <w:r w:rsidRPr="009919D7">
        <w:rPr>
          <w:b w:val="0"/>
          <w:noProof/>
          <w:sz w:val="18"/>
        </w:rPr>
      </w:r>
      <w:r w:rsidRPr="009919D7">
        <w:rPr>
          <w:b w:val="0"/>
          <w:noProof/>
          <w:sz w:val="18"/>
        </w:rPr>
        <w:fldChar w:fldCharType="separate"/>
      </w:r>
      <w:r w:rsidR="00F0596C">
        <w:rPr>
          <w:b w:val="0"/>
          <w:noProof/>
          <w:sz w:val="18"/>
        </w:rPr>
        <w:t>71</w:t>
      </w:r>
      <w:r w:rsidRPr="009919D7">
        <w:rPr>
          <w:b w:val="0"/>
          <w:noProof/>
          <w:sz w:val="18"/>
        </w:rPr>
        <w:fldChar w:fldCharType="end"/>
      </w:r>
    </w:p>
    <w:p w:rsidR="009919D7" w:rsidRDefault="009919D7" w:rsidP="0079501B">
      <w:pPr>
        <w:pStyle w:val="TOC1"/>
        <w:ind w:right="1792"/>
        <w:rPr>
          <w:rFonts w:asciiTheme="minorHAnsi" w:eastAsiaTheme="minorEastAsia" w:hAnsiTheme="minorHAnsi" w:cstheme="minorBidi"/>
          <w:b w:val="0"/>
          <w:noProof/>
          <w:kern w:val="0"/>
          <w:sz w:val="22"/>
          <w:szCs w:val="22"/>
        </w:rPr>
      </w:pPr>
      <w:r>
        <w:rPr>
          <w:noProof/>
        </w:rPr>
        <w:t>Schedule 1A—Matters for which no fee is payable</w:t>
      </w:r>
      <w:r w:rsidRPr="009919D7">
        <w:rPr>
          <w:b w:val="0"/>
          <w:noProof/>
          <w:sz w:val="18"/>
        </w:rPr>
        <w:tab/>
      </w:r>
      <w:r w:rsidRPr="009919D7">
        <w:rPr>
          <w:b w:val="0"/>
          <w:noProof/>
          <w:sz w:val="18"/>
        </w:rPr>
        <w:fldChar w:fldCharType="begin"/>
      </w:r>
      <w:r w:rsidRPr="009919D7">
        <w:rPr>
          <w:b w:val="0"/>
          <w:noProof/>
          <w:sz w:val="18"/>
        </w:rPr>
        <w:instrText xml:space="preserve"> PAGEREF _Toc109221782 \h </w:instrText>
      </w:r>
      <w:r w:rsidRPr="009919D7">
        <w:rPr>
          <w:b w:val="0"/>
          <w:noProof/>
          <w:sz w:val="18"/>
        </w:rPr>
      </w:r>
      <w:r w:rsidRPr="009919D7">
        <w:rPr>
          <w:b w:val="0"/>
          <w:noProof/>
          <w:sz w:val="18"/>
        </w:rPr>
        <w:fldChar w:fldCharType="separate"/>
      </w:r>
      <w:r w:rsidR="00F0596C">
        <w:rPr>
          <w:b w:val="0"/>
          <w:noProof/>
          <w:sz w:val="18"/>
        </w:rPr>
        <w:t>86</w:t>
      </w:r>
      <w:r w:rsidRPr="009919D7">
        <w:rPr>
          <w:b w:val="0"/>
          <w:noProof/>
          <w:sz w:val="18"/>
        </w:rPr>
        <w:fldChar w:fldCharType="end"/>
      </w:r>
    </w:p>
    <w:p w:rsidR="009919D7" w:rsidRDefault="009919D7" w:rsidP="0079501B">
      <w:pPr>
        <w:pStyle w:val="TOC1"/>
        <w:ind w:right="1792"/>
        <w:rPr>
          <w:rFonts w:asciiTheme="minorHAnsi" w:eastAsiaTheme="minorEastAsia" w:hAnsiTheme="minorHAnsi" w:cstheme="minorBidi"/>
          <w:b w:val="0"/>
          <w:noProof/>
          <w:kern w:val="0"/>
          <w:sz w:val="22"/>
          <w:szCs w:val="22"/>
        </w:rPr>
      </w:pPr>
      <w:r>
        <w:rPr>
          <w:noProof/>
        </w:rPr>
        <w:t>Schedule 1B—Fees payable to Commission for applications and notices</w:t>
      </w:r>
      <w:r w:rsidRPr="009919D7">
        <w:rPr>
          <w:b w:val="0"/>
          <w:noProof/>
          <w:sz w:val="18"/>
        </w:rPr>
        <w:tab/>
      </w:r>
      <w:r w:rsidRPr="009919D7">
        <w:rPr>
          <w:b w:val="0"/>
          <w:noProof/>
          <w:sz w:val="18"/>
        </w:rPr>
        <w:fldChar w:fldCharType="begin"/>
      </w:r>
      <w:r w:rsidRPr="009919D7">
        <w:rPr>
          <w:b w:val="0"/>
          <w:noProof/>
          <w:sz w:val="18"/>
        </w:rPr>
        <w:instrText xml:space="preserve"> PAGEREF _Toc109221783 \h </w:instrText>
      </w:r>
      <w:r w:rsidRPr="009919D7">
        <w:rPr>
          <w:b w:val="0"/>
          <w:noProof/>
          <w:sz w:val="18"/>
        </w:rPr>
      </w:r>
      <w:r w:rsidRPr="009919D7">
        <w:rPr>
          <w:b w:val="0"/>
          <w:noProof/>
          <w:sz w:val="18"/>
        </w:rPr>
        <w:fldChar w:fldCharType="separate"/>
      </w:r>
      <w:r w:rsidR="00F0596C">
        <w:rPr>
          <w:b w:val="0"/>
          <w:noProof/>
          <w:sz w:val="18"/>
        </w:rPr>
        <w:t>87</w:t>
      </w:r>
      <w:r w:rsidRPr="009919D7">
        <w:rPr>
          <w:b w:val="0"/>
          <w:noProof/>
          <w:sz w:val="18"/>
        </w:rPr>
        <w:fldChar w:fldCharType="end"/>
      </w:r>
    </w:p>
    <w:p w:rsidR="009919D7" w:rsidRDefault="009919D7" w:rsidP="0079501B">
      <w:pPr>
        <w:pStyle w:val="TOC1"/>
        <w:ind w:right="1792"/>
        <w:rPr>
          <w:rFonts w:asciiTheme="minorHAnsi" w:eastAsiaTheme="minorEastAsia" w:hAnsiTheme="minorHAnsi" w:cstheme="minorBidi"/>
          <w:b w:val="0"/>
          <w:noProof/>
          <w:kern w:val="0"/>
          <w:sz w:val="22"/>
          <w:szCs w:val="22"/>
        </w:rPr>
      </w:pPr>
      <w:r>
        <w:rPr>
          <w:noProof/>
        </w:rPr>
        <w:t>Schedule 2—Fees—registration of conference agreements</w:t>
      </w:r>
      <w:r w:rsidRPr="009919D7">
        <w:rPr>
          <w:b w:val="0"/>
          <w:noProof/>
          <w:sz w:val="18"/>
        </w:rPr>
        <w:tab/>
      </w:r>
      <w:r w:rsidRPr="009919D7">
        <w:rPr>
          <w:b w:val="0"/>
          <w:noProof/>
          <w:sz w:val="18"/>
        </w:rPr>
        <w:fldChar w:fldCharType="begin"/>
      </w:r>
      <w:r w:rsidRPr="009919D7">
        <w:rPr>
          <w:b w:val="0"/>
          <w:noProof/>
          <w:sz w:val="18"/>
        </w:rPr>
        <w:instrText xml:space="preserve"> PAGEREF _Toc109221784 \h </w:instrText>
      </w:r>
      <w:r w:rsidRPr="009919D7">
        <w:rPr>
          <w:b w:val="0"/>
          <w:noProof/>
          <w:sz w:val="18"/>
        </w:rPr>
      </w:r>
      <w:r w:rsidRPr="009919D7">
        <w:rPr>
          <w:b w:val="0"/>
          <w:noProof/>
          <w:sz w:val="18"/>
        </w:rPr>
        <w:fldChar w:fldCharType="separate"/>
      </w:r>
      <w:r w:rsidR="00F0596C">
        <w:rPr>
          <w:b w:val="0"/>
          <w:noProof/>
          <w:sz w:val="18"/>
        </w:rPr>
        <w:t>88</w:t>
      </w:r>
      <w:r w:rsidRPr="009919D7">
        <w:rPr>
          <w:b w:val="0"/>
          <w:noProof/>
          <w:sz w:val="18"/>
        </w:rPr>
        <w:fldChar w:fldCharType="end"/>
      </w:r>
    </w:p>
    <w:p w:rsidR="009919D7" w:rsidRDefault="009919D7" w:rsidP="0079501B">
      <w:pPr>
        <w:pStyle w:val="TOC1"/>
        <w:ind w:right="1792"/>
        <w:rPr>
          <w:rFonts w:asciiTheme="minorHAnsi" w:eastAsiaTheme="minorEastAsia" w:hAnsiTheme="minorHAnsi" w:cstheme="minorBidi"/>
          <w:b w:val="0"/>
          <w:noProof/>
          <w:kern w:val="0"/>
          <w:sz w:val="22"/>
          <w:szCs w:val="22"/>
        </w:rPr>
      </w:pPr>
      <w:r>
        <w:rPr>
          <w:noProof/>
        </w:rPr>
        <w:t>Schedule 3—Forms—registration of conference agreements</w:t>
      </w:r>
      <w:r w:rsidRPr="009919D7">
        <w:rPr>
          <w:b w:val="0"/>
          <w:noProof/>
          <w:sz w:val="18"/>
        </w:rPr>
        <w:tab/>
      </w:r>
      <w:r w:rsidRPr="009919D7">
        <w:rPr>
          <w:b w:val="0"/>
          <w:noProof/>
          <w:sz w:val="18"/>
        </w:rPr>
        <w:fldChar w:fldCharType="begin"/>
      </w:r>
      <w:r w:rsidRPr="009919D7">
        <w:rPr>
          <w:b w:val="0"/>
          <w:noProof/>
          <w:sz w:val="18"/>
        </w:rPr>
        <w:instrText xml:space="preserve"> PAGEREF _Toc109221785 \h </w:instrText>
      </w:r>
      <w:r w:rsidRPr="009919D7">
        <w:rPr>
          <w:b w:val="0"/>
          <w:noProof/>
          <w:sz w:val="18"/>
        </w:rPr>
      </w:r>
      <w:r w:rsidRPr="009919D7">
        <w:rPr>
          <w:b w:val="0"/>
          <w:noProof/>
          <w:sz w:val="18"/>
        </w:rPr>
        <w:fldChar w:fldCharType="separate"/>
      </w:r>
      <w:r w:rsidR="00F0596C">
        <w:rPr>
          <w:b w:val="0"/>
          <w:noProof/>
          <w:sz w:val="18"/>
        </w:rPr>
        <w:t>89</w:t>
      </w:r>
      <w:r w:rsidRPr="009919D7">
        <w:rPr>
          <w:b w:val="0"/>
          <w:noProof/>
          <w:sz w:val="18"/>
        </w:rPr>
        <w:fldChar w:fldCharType="end"/>
      </w:r>
    </w:p>
    <w:p w:rsidR="009919D7" w:rsidRDefault="009919D7" w:rsidP="0079501B">
      <w:pPr>
        <w:pStyle w:val="TOC2"/>
        <w:ind w:right="1792"/>
        <w:rPr>
          <w:rFonts w:asciiTheme="minorHAnsi" w:eastAsiaTheme="minorEastAsia" w:hAnsiTheme="minorHAnsi" w:cstheme="minorBidi"/>
          <w:b w:val="0"/>
          <w:noProof/>
          <w:kern w:val="0"/>
          <w:sz w:val="22"/>
          <w:szCs w:val="22"/>
        </w:rPr>
      </w:pPr>
      <w:r>
        <w:rPr>
          <w:noProof/>
        </w:rPr>
        <w:t>Form 1—Application for provisional registration of a conference agreement</w:t>
      </w:r>
      <w:r w:rsidRPr="009919D7">
        <w:rPr>
          <w:b w:val="0"/>
          <w:noProof/>
          <w:sz w:val="18"/>
        </w:rPr>
        <w:tab/>
      </w:r>
      <w:r w:rsidRPr="009919D7">
        <w:rPr>
          <w:b w:val="0"/>
          <w:noProof/>
          <w:sz w:val="18"/>
        </w:rPr>
        <w:fldChar w:fldCharType="begin"/>
      </w:r>
      <w:r w:rsidRPr="009919D7">
        <w:rPr>
          <w:b w:val="0"/>
          <w:noProof/>
          <w:sz w:val="18"/>
        </w:rPr>
        <w:instrText xml:space="preserve"> PAGEREF _Toc109221786 \h </w:instrText>
      </w:r>
      <w:r w:rsidRPr="009919D7">
        <w:rPr>
          <w:b w:val="0"/>
          <w:noProof/>
          <w:sz w:val="18"/>
        </w:rPr>
      </w:r>
      <w:r w:rsidRPr="009919D7">
        <w:rPr>
          <w:b w:val="0"/>
          <w:noProof/>
          <w:sz w:val="18"/>
        </w:rPr>
        <w:fldChar w:fldCharType="separate"/>
      </w:r>
      <w:r w:rsidR="00F0596C">
        <w:rPr>
          <w:b w:val="0"/>
          <w:noProof/>
          <w:sz w:val="18"/>
        </w:rPr>
        <w:t>89</w:t>
      </w:r>
      <w:r w:rsidRPr="009919D7">
        <w:rPr>
          <w:b w:val="0"/>
          <w:noProof/>
          <w:sz w:val="18"/>
        </w:rPr>
        <w:fldChar w:fldCharType="end"/>
      </w:r>
    </w:p>
    <w:p w:rsidR="009919D7" w:rsidRDefault="009919D7" w:rsidP="0079501B">
      <w:pPr>
        <w:pStyle w:val="TOC2"/>
        <w:ind w:right="1792"/>
        <w:rPr>
          <w:rFonts w:asciiTheme="minorHAnsi" w:eastAsiaTheme="minorEastAsia" w:hAnsiTheme="minorHAnsi" w:cstheme="minorBidi"/>
          <w:b w:val="0"/>
          <w:noProof/>
          <w:kern w:val="0"/>
          <w:sz w:val="22"/>
          <w:szCs w:val="22"/>
        </w:rPr>
      </w:pPr>
      <w:r>
        <w:rPr>
          <w:noProof/>
        </w:rPr>
        <w:t>Form 2—Application for final registration of a conference agreement</w:t>
      </w:r>
      <w:r w:rsidRPr="009919D7">
        <w:rPr>
          <w:b w:val="0"/>
          <w:noProof/>
          <w:sz w:val="18"/>
        </w:rPr>
        <w:tab/>
      </w:r>
      <w:r w:rsidRPr="009919D7">
        <w:rPr>
          <w:b w:val="0"/>
          <w:noProof/>
          <w:sz w:val="18"/>
        </w:rPr>
        <w:fldChar w:fldCharType="begin"/>
      </w:r>
      <w:r w:rsidRPr="009919D7">
        <w:rPr>
          <w:b w:val="0"/>
          <w:noProof/>
          <w:sz w:val="18"/>
        </w:rPr>
        <w:instrText xml:space="preserve"> PAGEREF _Toc109221787 \h </w:instrText>
      </w:r>
      <w:r w:rsidRPr="009919D7">
        <w:rPr>
          <w:b w:val="0"/>
          <w:noProof/>
          <w:sz w:val="18"/>
        </w:rPr>
      </w:r>
      <w:r w:rsidRPr="009919D7">
        <w:rPr>
          <w:b w:val="0"/>
          <w:noProof/>
          <w:sz w:val="18"/>
        </w:rPr>
        <w:fldChar w:fldCharType="separate"/>
      </w:r>
      <w:r w:rsidR="00F0596C">
        <w:rPr>
          <w:b w:val="0"/>
          <w:noProof/>
          <w:sz w:val="18"/>
        </w:rPr>
        <w:t>90</w:t>
      </w:r>
      <w:r w:rsidRPr="009919D7">
        <w:rPr>
          <w:b w:val="0"/>
          <w:noProof/>
          <w:sz w:val="18"/>
        </w:rPr>
        <w:fldChar w:fldCharType="end"/>
      </w:r>
    </w:p>
    <w:p w:rsidR="009919D7" w:rsidRDefault="009919D7" w:rsidP="0079501B">
      <w:pPr>
        <w:pStyle w:val="TOC2"/>
        <w:ind w:right="1792"/>
        <w:rPr>
          <w:rFonts w:asciiTheme="minorHAnsi" w:eastAsiaTheme="minorEastAsia" w:hAnsiTheme="minorHAnsi" w:cstheme="minorBidi"/>
          <w:b w:val="0"/>
          <w:noProof/>
          <w:kern w:val="0"/>
          <w:sz w:val="22"/>
          <w:szCs w:val="22"/>
        </w:rPr>
      </w:pPr>
      <w:r>
        <w:rPr>
          <w:noProof/>
        </w:rPr>
        <w:t>Form 3—Abstract of confidential parts of agreement</w:t>
      </w:r>
      <w:r w:rsidRPr="009919D7">
        <w:rPr>
          <w:b w:val="0"/>
          <w:noProof/>
          <w:sz w:val="18"/>
        </w:rPr>
        <w:tab/>
      </w:r>
      <w:r w:rsidRPr="009919D7">
        <w:rPr>
          <w:b w:val="0"/>
          <w:noProof/>
          <w:sz w:val="18"/>
        </w:rPr>
        <w:fldChar w:fldCharType="begin"/>
      </w:r>
      <w:r w:rsidRPr="009919D7">
        <w:rPr>
          <w:b w:val="0"/>
          <w:noProof/>
          <w:sz w:val="18"/>
        </w:rPr>
        <w:instrText xml:space="preserve"> PAGEREF _Toc109221788 \h </w:instrText>
      </w:r>
      <w:r w:rsidRPr="009919D7">
        <w:rPr>
          <w:b w:val="0"/>
          <w:noProof/>
          <w:sz w:val="18"/>
        </w:rPr>
      </w:r>
      <w:r w:rsidRPr="009919D7">
        <w:rPr>
          <w:b w:val="0"/>
          <w:noProof/>
          <w:sz w:val="18"/>
        </w:rPr>
        <w:fldChar w:fldCharType="separate"/>
      </w:r>
      <w:r w:rsidR="00F0596C">
        <w:rPr>
          <w:b w:val="0"/>
          <w:noProof/>
          <w:sz w:val="18"/>
        </w:rPr>
        <w:t>91</w:t>
      </w:r>
      <w:r w:rsidRPr="009919D7">
        <w:rPr>
          <w:b w:val="0"/>
          <w:noProof/>
          <w:sz w:val="18"/>
        </w:rPr>
        <w:fldChar w:fldCharType="end"/>
      </w:r>
    </w:p>
    <w:p w:rsidR="009919D7" w:rsidRDefault="009919D7" w:rsidP="0079501B">
      <w:pPr>
        <w:pStyle w:val="TOC2"/>
        <w:ind w:right="1792"/>
        <w:rPr>
          <w:rFonts w:asciiTheme="minorHAnsi" w:eastAsiaTheme="minorEastAsia" w:hAnsiTheme="minorHAnsi" w:cstheme="minorBidi"/>
          <w:b w:val="0"/>
          <w:noProof/>
          <w:kern w:val="0"/>
          <w:sz w:val="22"/>
          <w:szCs w:val="22"/>
        </w:rPr>
      </w:pPr>
      <w:r>
        <w:rPr>
          <w:noProof/>
        </w:rPr>
        <w:t>Form 4—Notice of the happening of an affecting event</w:t>
      </w:r>
      <w:r w:rsidRPr="009919D7">
        <w:rPr>
          <w:b w:val="0"/>
          <w:noProof/>
          <w:sz w:val="18"/>
        </w:rPr>
        <w:tab/>
      </w:r>
      <w:r w:rsidRPr="009919D7">
        <w:rPr>
          <w:b w:val="0"/>
          <w:noProof/>
          <w:sz w:val="18"/>
        </w:rPr>
        <w:fldChar w:fldCharType="begin"/>
      </w:r>
      <w:r w:rsidRPr="009919D7">
        <w:rPr>
          <w:b w:val="0"/>
          <w:noProof/>
          <w:sz w:val="18"/>
        </w:rPr>
        <w:instrText xml:space="preserve"> PAGEREF _Toc109221789 \h </w:instrText>
      </w:r>
      <w:r w:rsidRPr="009919D7">
        <w:rPr>
          <w:b w:val="0"/>
          <w:noProof/>
          <w:sz w:val="18"/>
        </w:rPr>
      </w:r>
      <w:r w:rsidRPr="009919D7">
        <w:rPr>
          <w:b w:val="0"/>
          <w:noProof/>
          <w:sz w:val="18"/>
        </w:rPr>
        <w:fldChar w:fldCharType="separate"/>
      </w:r>
      <w:r w:rsidR="00F0596C">
        <w:rPr>
          <w:b w:val="0"/>
          <w:noProof/>
          <w:sz w:val="18"/>
        </w:rPr>
        <w:t>92</w:t>
      </w:r>
      <w:r w:rsidRPr="009919D7">
        <w:rPr>
          <w:b w:val="0"/>
          <w:noProof/>
          <w:sz w:val="18"/>
        </w:rPr>
        <w:fldChar w:fldCharType="end"/>
      </w:r>
    </w:p>
    <w:p w:rsidR="009919D7" w:rsidRDefault="009919D7" w:rsidP="0079501B">
      <w:pPr>
        <w:pStyle w:val="TOC2"/>
        <w:ind w:right="1792"/>
        <w:rPr>
          <w:rFonts w:asciiTheme="minorHAnsi" w:eastAsiaTheme="minorEastAsia" w:hAnsiTheme="minorHAnsi" w:cstheme="minorBidi"/>
          <w:b w:val="0"/>
          <w:noProof/>
          <w:kern w:val="0"/>
          <w:sz w:val="22"/>
          <w:szCs w:val="22"/>
        </w:rPr>
      </w:pPr>
      <w:r>
        <w:rPr>
          <w:noProof/>
        </w:rPr>
        <w:t>Form 5—Offer to give undertaking</w:t>
      </w:r>
      <w:r w:rsidRPr="009919D7">
        <w:rPr>
          <w:b w:val="0"/>
          <w:noProof/>
          <w:sz w:val="18"/>
        </w:rPr>
        <w:tab/>
      </w:r>
      <w:r w:rsidRPr="009919D7">
        <w:rPr>
          <w:b w:val="0"/>
          <w:noProof/>
          <w:sz w:val="18"/>
        </w:rPr>
        <w:fldChar w:fldCharType="begin"/>
      </w:r>
      <w:r w:rsidRPr="009919D7">
        <w:rPr>
          <w:b w:val="0"/>
          <w:noProof/>
          <w:sz w:val="18"/>
        </w:rPr>
        <w:instrText xml:space="preserve"> PAGEREF _Toc109221790 \h </w:instrText>
      </w:r>
      <w:r w:rsidRPr="009919D7">
        <w:rPr>
          <w:b w:val="0"/>
          <w:noProof/>
          <w:sz w:val="18"/>
        </w:rPr>
      </w:r>
      <w:r w:rsidRPr="009919D7">
        <w:rPr>
          <w:b w:val="0"/>
          <w:noProof/>
          <w:sz w:val="18"/>
        </w:rPr>
        <w:fldChar w:fldCharType="separate"/>
      </w:r>
      <w:r w:rsidR="00F0596C">
        <w:rPr>
          <w:b w:val="0"/>
          <w:noProof/>
          <w:sz w:val="18"/>
        </w:rPr>
        <w:t>93</w:t>
      </w:r>
      <w:r w:rsidRPr="009919D7">
        <w:rPr>
          <w:b w:val="0"/>
          <w:noProof/>
          <w:sz w:val="18"/>
        </w:rPr>
        <w:fldChar w:fldCharType="end"/>
      </w:r>
    </w:p>
    <w:p w:rsidR="009919D7" w:rsidRDefault="009919D7" w:rsidP="0079501B">
      <w:pPr>
        <w:pStyle w:val="TOC2"/>
        <w:ind w:right="1792"/>
        <w:rPr>
          <w:rFonts w:asciiTheme="minorHAnsi" w:eastAsiaTheme="minorEastAsia" w:hAnsiTheme="minorHAnsi" w:cstheme="minorBidi"/>
          <w:b w:val="0"/>
          <w:noProof/>
          <w:kern w:val="0"/>
          <w:sz w:val="22"/>
          <w:szCs w:val="22"/>
        </w:rPr>
      </w:pPr>
      <w:r>
        <w:rPr>
          <w:noProof/>
        </w:rPr>
        <w:t>Form 6—Application by ocean carrier for registration of agent</w:t>
      </w:r>
      <w:r w:rsidRPr="009919D7">
        <w:rPr>
          <w:b w:val="0"/>
          <w:noProof/>
          <w:sz w:val="18"/>
        </w:rPr>
        <w:tab/>
      </w:r>
      <w:r w:rsidRPr="009919D7">
        <w:rPr>
          <w:b w:val="0"/>
          <w:noProof/>
          <w:sz w:val="18"/>
        </w:rPr>
        <w:fldChar w:fldCharType="begin"/>
      </w:r>
      <w:r w:rsidRPr="009919D7">
        <w:rPr>
          <w:b w:val="0"/>
          <w:noProof/>
          <w:sz w:val="18"/>
        </w:rPr>
        <w:instrText xml:space="preserve"> PAGEREF _Toc109221791 \h </w:instrText>
      </w:r>
      <w:r w:rsidRPr="009919D7">
        <w:rPr>
          <w:b w:val="0"/>
          <w:noProof/>
          <w:sz w:val="18"/>
        </w:rPr>
      </w:r>
      <w:r w:rsidRPr="009919D7">
        <w:rPr>
          <w:b w:val="0"/>
          <w:noProof/>
          <w:sz w:val="18"/>
        </w:rPr>
        <w:fldChar w:fldCharType="separate"/>
      </w:r>
      <w:r w:rsidR="00F0596C">
        <w:rPr>
          <w:b w:val="0"/>
          <w:noProof/>
          <w:sz w:val="18"/>
        </w:rPr>
        <w:t>94</w:t>
      </w:r>
      <w:r w:rsidRPr="009919D7">
        <w:rPr>
          <w:b w:val="0"/>
          <w:noProof/>
          <w:sz w:val="18"/>
        </w:rPr>
        <w:fldChar w:fldCharType="end"/>
      </w:r>
    </w:p>
    <w:p w:rsidR="009919D7" w:rsidRDefault="009919D7" w:rsidP="0079501B">
      <w:pPr>
        <w:pStyle w:val="TOC2"/>
        <w:ind w:right="1792"/>
        <w:rPr>
          <w:rFonts w:asciiTheme="minorHAnsi" w:eastAsiaTheme="minorEastAsia" w:hAnsiTheme="minorHAnsi" w:cstheme="minorBidi"/>
          <w:b w:val="0"/>
          <w:noProof/>
          <w:kern w:val="0"/>
          <w:sz w:val="22"/>
          <w:szCs w:val="22"/>
        </w:rPr>
      </w:pPr>
      <w:r>
        <w:rPr>
          <w:noProof/>
        </w:rPr>
        <w:t>Form 7—Notice to change of agent, change of address or change of particulars</w:t>
      </w:r>
      <w:r w:rsidRPr="009919D7">
        <w:rPr>
          <w:b w:val="0"/>
          <w:noProof/>
          <w:sz w:val="18"/>
        </w:rPr>
        <w:tab/>
      </w:r>
      <w:r w:rsidRPr="009919D7">
        <w:rPr>
          <w:b w:val="0"/>
          <w:noProof/>
          <w:sz w:val="18"/>
        </w:rPr>
        <w:fldChar w:fldCharType="begin"/>
      </w:r>
      <w:r w:rsidRPr="009919D7">
        <w:rPr>
          <w:b w:val="0"/>
          <w:noProof/>
          <w:sz w:val="18"/>
        </w:rPr>
        <w:instrText xml:space="preserve"> PAGEREF _Toc109221792 \h </w:instrText>
      </w:r>
      <w:r w:rsidRPr="009919D7">
        <w:rPr>
          <w:b w:val="0"/>
          <w:noProof/>
          <w:sz w:val="18"/>
        </w:rPr>
      </w:r>
      <w:r w:rsidRPr="009919D7">
        <w:rPr>
          <w:b w:val="0"/>
          <w:noProof/>
          <w:sz w:val="18"/>
        </w:rPr>
        <w:fldChar w:fldCharType="separate"/>
      </w:r>
      <w:r w:rsidR="00F0596C">
        <w:rPr>
          <w:b w:val="0"/>
          <w:noProof/>
          <w:sz w:val="18"/>
        </w:rPr>
        <w:t>95</w:t>
      </w:r>
      <w:r w:rsidRPr="009919D7">
        <w:rPr>
          <w:b w:val="0"/>
          <w:noProof/>
          <w:sz w:val="18"/>
        </w:rPr>
        <w:fldChar w:fldCharType="end"/>
      </w:r>
    </w:p>
    <w:p w:rsidR="009919D7" w:rsidRDefault="009919D7" w:rsidP="0079501B">
      <w:pPr>
        <w:pStyle w:val="TOC2"/>
        <w:ind w:right="1792"/>
        <w:rPr>
          <w:rFonts w:asciiTheme="minorHAnsi" w:eastAsiaTheme="minorEastAsia" w:hAnsiTheme="minorHAnsi" w:cstheme="minorBidi"/>
          <w:b w:val="0"/>
          <w:noProof/>
          <w:kern w:val="0"/>
          <w:sz w:val="22"/>
          <w:szCs w:val="22"/>
        </w:rPr>
      </w:pPr>
      <w:r>
        <w:rPr>
          <w:noProof/>
        </w:rPr>
        <w:t>Endnotes</w:t>
      </w:r>
      <w:r w:rsidRPr="009919D7">
        <w:rPr>
          <w:b w:val="0"/>
          <w:noProof/>
          <w:sz w:val="18"/>
        </w:rPr>
        <w:tab/>
      </w:r>
      <w:r w:rsidRPr="009919D7">
        <w:rPr>
          <w:b w:val="0"/>
          <w:noProof/>
          <w:sz w:val="18"/>
        </w:rPr>
        <w:fldChar w:fldCharType="begin"/>
      </w:r>
      <w:r w:rsidRPr="009919D7">
        <w:rPr>
          <w:b w:val="0"/>
          <w:noProof/>
          <w:sz w:val="18"/>
        </w:rPr>
        <w:instrText xml:space="preserve"> PAGEREF _Toc109221793 \h </w:instrText>
      </w:r>
      <w:r w:rsidRPr="009919D7">
        <w:rPr>
          <w:b w:val="0"/>
          <w:noProof/>
          <w:sz w:val="18"/>
        </w:rPr>
      </w:r>
      <w:r w:rsidRPr="009919D7">
        <w:rPr>
          <w:b w:val="0"/>
          <w:noProof/>
          <w:sz w:val="18"/>
        </w:rPr>
        <w:fldChar w:fldCharType="separate"/>
      </w:r>
      <w:r w:rsidR="00F0596C">
        <w:rPr>
          <w:b w:val="0"/>
          <w:noProof/>
          <w:sz w:val="18"/>
        </w:rPr>
        <w:t>96</w:t>
      </w:r>
      <w:r w:rsidRPr="009919D7">
        <w:rPr>
          <w:b w:val="0"/>
          <w:noProof/>
          <w:sz w:val="18"/>
        </w:rPr>
        <w:fldChar w:fldCharType="end"/>
      </w:r>
    </w:p>
    <w:p w:rsidR="009919D7" w:rsidRDefault="009919D7" w:rsidP="0079501B">
      <w:pPr>
        <w:pStyle w:val="TOC3"/>
        <w:ind w:right="1792"/>
        <w:rPr>
          <w:rFonts w:asciiTheme="minorHAnsi" w:eastAsiaTheme="minorEastAsia" w:hAnsiTheme="minorHAnsi" w:cstheme="minorBidi"/>
          <w:b w:val="0"/>
          <w:noProof/>
          <w:kern w:val="0"/>
          <w:szCs w:val="22"/>
        </w:rPr>
      </w:pPr>
      <w:r>
        <w:rPr>
          <w:noProof/>
        </w:rPr>
        <w:t>Endnote 1—About the endnotes</w:t>
      </w:r>
      <w:r w:rsidRPr="009919D7">
        <w:rPr>
          <w:b w:val="0"/>
          <w:noProof/>
          <w:sz w:val="18"/>
        </w:rPr>
        <w:tab/>
      </w:r>
      <w:r w:rsidRPr="009919D7">
        <w:rPr>
          <w:b w:val="0"/>
          <w:noProof/>
          <w:sz w:val="18"/>
        </w:rPr>
        <w:fldChar w:fldCharType="begin"/>
      </w:r>
      <w:r w:rsidRPr="009919D7">
        <w:rPr>
          <w:b w:val="0"/>
          <w:noProof/>
          <w:sz w:val="18"/>
        </w:rPr>
        <w:instrText xml:space="preserve"> PAGEREF _Toc109221794 \h </w:instrText>
      </w:r>
      <w:r w:rsidRPr="009919D7">
        <w:rPr>
          <w:b w:val="0"/>
          <w:noProof/>
          <w:sz w:val="18"/>
        </w:rPr>
      </w:r>
      <w:r w:rsidRPr="009919D7">
        <w:rPr>
          <w:b w:val="0"/>
          <w:noProof/>
          <w:sz w:val="18"/>
        </w:rPr>
        <w:fldChar w:fldCharType="separate"/>
      </w:r>
      <w:r w:rsidR="00F0596C">
        <w:rPr>
          <w:b w:val="0"/>
          <w:noProof/>
          <w:sz w:val="18"/>
        </w:rPr>
        <w:t>96</w:t>
      </w:r>
      <w:r w:rsidRPr="009919D7">
        <w:rPr>
          <w:b w:val="0"/>
          <w:noProof/>
          <w:sz w:val="18"/>
        </w:rPr>
        <w:fldChar w:fldCharType="end"/>
      </w:r>
    </w:p>
    <w:p w:rsidR="009919D7" w:rsidRDefault="009919D7" w:rsidP="0079501B">
      <w:pPr>
        <w:pStyle w:val="TOC3"/>
        <w:ind w:right="1792"/>
        <w:rPr>
          <w:rFonts w:asciiTheme="minorHAnsi" w:eastAsiaTheme="minorEastAsia" w:hAnsiTheme="minorHAnsi" w:cstheme="minorBidi"/>
          <w:b w:val="0"/>
          <w:noProof/>
          <w:kern w:val="0"/>
          <w:szCs w:val="22"/>
        </w:rPr>
      </w:pPr>
      <w:r>
        <w:rPr>
          <w:noProof/>
        </w:rPr>
        <w:t>Endnote 2—Abbreviation key</w:t>
      </w:r>
      <w:r w:rsidRPr="009919D7">
        <w:rPr>
          <w:b w:val="0"/>
          <w:noProof/>
          <w:sz w:val="18"/>
        </w:rPr>
        <w:tab/>
      </w:r>
      <w:r w:rsidRPr="009919D7">
        <w:rPr>
          <w:b w:val="0"/>
          <w:noProof/>
          <w:sz w:val="18"/>
        </w:rPr>
        <w:fldChar w:fldCharType="begin"/>
      </w:r>
      <w:r w:rsidRPr="009919D7">
        <w:rPr>
          <w:b w:val="0"/>
          <w:noProof/>
          <w:sz w:val="18"/>
        </w:rPr>
        <w:instrText xml:space="preserve"> PAGEREF _Toc109221795 \h </w:instrText>
      </w:r>
      <w:r w:rsidRPr="009919D7">
        <w:rPr>
          <w:b w:val="0"/>
          <w:noProof/>
          <w:sz w:val="18"/>
        </w:rPr>
      </w:r>
      <w:r w:rsidRPr="009919D7">
        <w:rPr>
          <w:b w:val="0"/>
          <w:noProof/>
          <w:sz w:val="18"/>
        </w:rPr>
        <w:fldChar w:fldCharType="separate"/>
      </w:r>
      <w:r w:rsidR="00F0596C">
        <w:rPr>
          <w:b w:val="0"/>
          <w:noProof/>
          <w:sz w:val="18"/>
        </w:rPr>
        <w:t>97</w:t>
      </w:r>
      <w:r w:rsidRPr="009919D7">
        <w:rPr>
          <w:b w:val="0"/>
          <w:noProof/>
          <w:sz w:val="18"/>
        </w:rPr>
        <w:fldChar w:fldCharType="end"/>
      </w:r>
    </w:p>
    <w:p w:rsidR="009919D7" w:rsidRDefault="009919D7" w:rsidP="0079501B">
      <w:pPr>
        <w:pStyle w:val="TOC3"/>
        <w:ind w:right="1792"/>
        <w:rPr>
          <w:rFonts w:asciiTheme="minorHAnsi" w:eastAsiaTheme="minorEastAsia" w:hAnsiTheme="minorHAnsi" w:cstheme="minorBidi"/>
          <w:b w:val="0"/>
          <w:noProof/>
          <w:kern w:val="0"/>
          <w:szCs w:val="22"/>
        </w:rPr>
      </w:pPr>
      <w:r>
        <w:rPr>
          <w:noProof/>
        </w:rPr>
        <w:t>Endnote 3—Legislation history</w:t>
      </w:r>
      <w:r w:rsidRPr="009919D7">
        <w:rPr>
          <w:b w:val="0"/>
          <w:noProof/>
          <w:sz w:val="18"/>
        </w:rPr>
        <w:tab/>
      </w:r>
      <w:r w:rsidRPr="009919D7">
        <w:rPr>
          <w:b w:val="0"/>
          <w:noProof/>
          <w:sz w:val="18"/>
        </w:rPr>
        <w:fldChar w:fldCharType="begin"/>
      </w:r>
      <w:r w:rsidRPr="009919D7">
        <w:rPr>
          <w:b w:val="0"/>
          <w:noProof/>
          <w:sz w:val="18"/>
        </w:rPr>
        <w:instrText xml:space="preserve"> PAGEREF _Toc109221796 \h </w:instrText>
      </w:r>
      <w:r w:rsidRPr="009919D7">
        <w:rPr>
          <w:b w:val="0"/>
          <w:noProof/>
          <w:sz w:val="18"/>
        </w:rPr>
      </w:r>
      <w:r w:rsidRPr="009919D7">
        <w:rPr>
          <w:b w:val="0"/>
          <w:noProof/>
          <w:sz w:val="18"/>
        </w:rPr>
        <w:fldChar w:fldCharType="separate"/>
      </w:r>
      <w:r w:rsidR="00F0596C">
        <w:rPr>
          <w:b w:val="0"/>
          <w:noProof/>
          <w:sz w:val="18"/>
        </w:rPr>
        <w:t>98</w:t>
      </w:r>
      <w:r w:rsidRPr="009919D7">
        <w:rPr>
          <w:b w:val="0"/>
          <w:noProof/>
          <w:sz w:val="18"/>
        </w:rPr>
        <w:fldChar w:fldCharType="end"/>
      </w:r>
    </w:p>
    <w:p w:rsidR="009919D7" w:rsidRDefault="009919D7" w:rsidP="0079501B">
      <w:pPr>
        <w:pStyle w:val="TOC3"/>
        <w:ind w:right="1792"/>
        <w:rPr>
          <w:rFonts w:asciiTheme="minorHAnsi" w:eastAsiaTheme="minorEastAsia" w:hAnsiTheme="minorHAnsi" w:cstheme="minorBidi"/>
          <w:b w:val="0"/>
          <w:noProof/>
          <w:kern w:val="0"/>
          <w:szCs w:val="22"/>
        </w:rPr>
      </w:pPr>
      <w:r>
        <w:rPr>
          <w:noProof/>
        </w:rPr>
        <w:t>Endnote 4—Amendment history</w:t>
      </w:r>
      <w:r w:rsidRPr="009919D7">
        <w:rPr>
          <w:b w:val="0"/>
          <w:noProof/>
          <w:sz w:val="18"/>
        </w:rPr>
        <w:tab/>
      </w:r>
      <w:r w:rsidRPr="009919D7">
        <w:rPr>
          <w:b w:val="0"/>
          <w:noProof/>
          <w:sz w:val="18"/>
        </w:rPr>
        <w:fldChar w:fldCharType="begin"/>
      </w:r>
      <w:r w:rsidRPr="009919D7">
        <w:rPr>
          <w:b w:val="0"/>
          <w:noProof/>
          <w:sz w:val="18"/>
        </w:rPr>
        <w:instrText xml:space="preserve"> PAGEREF _Toc109221797 \h </w:instrText>
      </w:r>
      <w:r w:rsidRPr="009919D7">
        <w:rPr>
          <w:b w:val="0"/>
          <w:noProof/>
          <w:sz w:val="18"/>
        </w:rPr>
      </w:r>
      <w:r w:rsidRPr="009919D7">
        <w:rPr>
          <w:b w:val="0"/>
          <w:noProof/>
          <w:sz w:val="18"/>
        </w:rPr>
        <w:fldChar w:fldCharType="separate"/>
      </w:r>
      <w:r w:rsidR="00F0596C">
        <w:rPr>
          <w:b w:val="0"/>
          <w:noProof/>
          <w:sz w:val="18"/>
        </w:rPr>
        <w:t>104</w:t>
      </w:r>
      <w:r w:rsidRPr="009919D7">
        <w:rPr>
          <w:b w:val="0"/>
          <w:noProof/>
          <w:sz w:val="18"/>
        </w:rPr>
        <w:fldChar w:fldCharType="end"/>
      </w:r>
    </w:p>
    <w:p w:rsidR="00AD1511" w:rsidRPr="007A62B0" w:rsidRDefault="00E569BB" w:rsidP="00AB156E">
      <w:pPr>
        <w:pStyle w:val="TOC3"/>
        <w:keepNext w:val="0"/>
        <w:keepLines w:val="0"/>
        <w:tabs>
          <w:tab w:val="left" w:pos="7797"/>
        </w:tabs>
        <w:ind w:right="1792"/>
        <w:rPr>
          <w:b w:val="0"/>
          <w:sz w:val="18"/>
        </w:rPr>
        <w:sectPr w:rsidR="00AD1511" w:rsidRPr="007A62B0" w:rsidSect="00A013D0">
          <w:headerReference w:type="even" r:id="rId16"/>
          <w:headerReference w:type="default" r:id="rId17"/>
          <w:footerReference w:type="even" r:id="rId18"/>
          <w:footerReference w:type="default" r:id="rId19"/>
          <w:headerReference w:type="first" r:id="rId20"/>
          <w:pgSz w:w="11907" w:h="16839"/>
          <w:pgMar w:top="2381" w:right="1797" w:bottom="1440" w:left="1797" w:header="720" w:footer="709" w:gutter="0"/>
          <w:pgNumType w:fmt="lowerRoman" w:start="1"/>
          <w:cols w:space="708"/>
          <w:docGrid w:linePitch="360"/>
        </w:sectPr>
      </w:pPr>
      <w:r w:rsidRPr="007A62B0">
        <w:rPr>
          <w:b w:val="0"/>
          <w:sz w:val="18"/>
        </w:rPr>
        <w:fldChar w:fldCharType="end"/>
      </w:r>
    </w:p>
    <w:p w:rsidR="00162926" w:rsidRPr="007A62B0" w:rsidRDefault="00A051EC" w:rsidP="00614EC6">
      <w:pPr>
        <w:pStyle w:val="ActHead2"/>
        <w:keepNext w:val="0"/>
        <w:keepLines w:val="0"/>
        <w:pageBreakBefore/>
      </w:pPr>
      <w:bookmarkStart w:id="1" w:name="_Toc109221629"/>
      <w:r w:rsidRPr="00092C52">
        <w:rPr>
          <w:rStyle w:val="CharPartNo"/>
        </w:rPr>
        <w:lastRenderedPageBreak/>
        <w:t>Part</w:t>
      </w:r>
      <w:r w:rsidR="000521A9" w:rsidRPr="00092C52">
        <w:rPr>
          <w:rStyle w:val="CharPartNo"/>
        </w:rPr>
        <w:t> </w:t>
      </w:r>
      <w:r w:rsidRPr="00092C52">
        <w:rPr>
          <w:rStyle w:val="CharPartNo"/>
        </w:rPr>
        <w:t>1</w:t>
      </w:r>
      <w:r w:rsidR="001E7C28" w:rsidRPr="007A62B0">
        <w:t>—</w:t>
      </w:r>
      <w:r w:rsidR="00162926" w:rsidRPr="00092C52">
        <w:rPr>
          <w:rStyle w:val="CharPartText"/>
        </w:rPr>
        <w:t>Preliminary</w:t>
      </w:r>
      <w:bookmarkEnd w:id="1"/>
    </w:p>
    <w:p w:rsidR="00162926" w:rsidRPr="007A62B0" w:rsidRDefault="001E7C28" w:rsidP="006F684E">
      <w:pPr>
        <w:pStyle w:val="Header"/>
        <w:keepNext w:val="0"/>
        <w:keepLines w:val="0"/>
      </w:pPr>
      <w:r w:rsidRPr="00092C52">
        <w:rPr>
          <w:rStyle w:val="CharDivNo"/>
        </w:rPr>
        <w:t xml:space="preserve"> </w:t>
      </w:r>
      <w:r w:rsidRPr="00092C52">
        <w:rPr>
          <w:rStyle w:val="CharDivText"/>
        </w:rPr>
        <w:t xml:space="preserve"> </w:t>
      </w:r>
    </w:p>
    <w:p w:rsidR="00630EEB" w:rsidRPr="007A62B0" w:rsidRDefault="00630EEB" w:rsidP="00201F45">
      <w:pPr>
        <w:pStyle w:val="ActHead5"/>
        <w:keepLines w:val="0"/>
        <w:rPr>
          <w:szCs w:val="24"/>
        </w:rPr>
      </w:pPr>
      <w:bookmarkStart w:id="2" w:name="_Toc109221630"/>
      <w:r w:rsidRPr="00092C52">
        <w:rPr>
          <w:rStyle w:val="CharSectno"/>
        </w:rPr>
        <w:t>1</w:t>
      </w:r>
      <w:r w:rsidR="001E7C28" w:rsidRPr="007A62B0">
        <w:t xml:space="preserve">  </w:t>
      </w:r>
      <w:r w:rsidRPr="007A62B0">
        <w:t>Name of Regulations</w:t>
      </w:r>
      <w:bookmarkEnd w:id="2"/>
    </w:p>
    <w:p w:rsidR="00630EEB" w:rsidRPr="007A62B0" w:rsidRDefault="00630EEB" w:rsidP="006F684E">
      <w:pPr>
        <w:pStyle w:val="subsection"/>
      </w:pPr>
      <w:r w:rsidRPr="007A62B0">
        <w:tab/>
      </w:r>
      <w:r w:rsidRPr="007A62B0">
        <w:tab/>
        <w:t xml:space="preserve">These Regulations are the </w:t>
      </w:r>
      <w:r w:rsidRPr="007A62B0">
        <w:rPr>
          <w:i/>
        </w:rPr>
        <w:t xml:space="preserve">Competition and Consumer </w:t>
      </w:r>
      <w:r w:rsidR="00092C52">
        <w:rPr>
          <w:i/>
        </w:rPr>
        <w:t>Regulations 2</w:t>
      </w:r>
      <w:r w:rsidRPr="007A62B0">
        <w:rPr>
          <w:i/>
        </w:rPr>
        <w:t>010</w:t>
      </w:r>
      <w:r w:rsidRPr="007A62B0">
        <w:t>.</w:t>
      </w:r>
    </w:p>
    <w:p w:rsidR="00162926" w:rsidRPr="007A62B0" w:rsidRDefault="00162926" w:rsidP="00201F45">
      <w:pPr>
        <w:pStyle w:val="ActHead5"/>
        <w:keepLines w:val="0"/>
      </w:pPr>
      <w:bookmarkStart w:id="3" w:name="_Toc109221631"/>
      <w:r w:rsidRPr="00092C52">
        <w:rPr>
          <w:rStyle w:val="CharSectno"/>
        </w:rPr>
        <w:t>2</w:t>
      </w:r>
      <w:r w:rsidR="001E7C28" w:rsidRPr="007A62B0">
        <w:t xml:space="preserve">  </w:t>
      </w:r>
      <w:r w:rsidRPr="007A62B0">
        <w:t>Interpretation</w:t>
      </w:r>
      <w:bookmarkEnd w:id="3"/>
    </w:p>
    <w:p w:rsidR="00162926" w:rsidRPr="007A62B0" w:rsidRDefault="00162926" w:rsidP="006F684E">
      <w:pPr>
        <w:pStyle w:val="subsection"/>
      </w:pPr>
      <w:r w:rsidRPr="007A62B0">
        <w:tab/>
        <w:t>(1)</w:t>
      </w:r>
      <w:r w:rsidRPr="007A62B0">
        <w:tab/>
        <w:t>In these Regulations:</w:t>
      </w:r>
    </w:p>
    <w:p w:rsidR="00630EEB" w:rsidRPr="007A62B0" w:rsidRDefault="00630EEB" w:rsidP="006F684E">
      <w:pPr>
        <w:pStyle w:val="Definition"/>
      </w:pPr>
      <w:r w:rsidRPr="007A62B0">
        <w:rPr>
          <w:b/>
          <w:i/>
        </w:rPr>
        <w:t>Act</w:t>
      </w:r>
      <w:r w:rsidRPr="007A62B0">
        <w:t xml:space="preserve"> means the </w:t>
      </w:r>
      <w:r w:rsidRPr="007A62B0">
        <w:rPr>
          <w:i/>
        </w:rPr>
        <w:t>Competition and Consumer Act 2010</w:t>
      </w:r>
      <w:r w:rsidRPr="007A62B0">
        <w:t>.</w:t>
      </w:r>
    </w:p>
    <w:p w:rsidR="005F2626" w:rsidRPr="007A62B0" w:rsidRDefault="005F2626" w:rsidP="005F2626">
      <w:pPr>
        <w:pStyle w:val="Definition"/>
      </w:pPr>
      <w:r w:rsidRPr="007A62B0">
        <w:rPr>
          <w:b/>
          <w:i/>
        </w:rPr>
        <w:t>AEMO</w:t>
      </w:r>
      <w:r w:rsidRPr="007A62B0">
        <w:t xml:space="preserve"> means Australian Energy Market Operator Limited (ACN 072 010 327).</w:t>
      </w:r>
    </w:p>
    <w:p w:rsidR="00630EEB" w:rsidRPr="007A62B0" w:rsidRDefault="00630EEB" w:rsidP="006F684E">
      <w:pPr>
        <w:pStyle w:val="Definition"/>
      </w:pPr>
      <w:r w:rsidRPr="007A62B0">
        <w:rPr>
          <w:b/>
          <w:i/>
        </w:rPr>
        <w:t>approved form</w:t>
      </w:r>
      <w:r w:rsidRPr="007A62B0">
        <w:t xml:space="preserve"> means a form approved under regulation</w:t>
      </w:r>
      <w:r w:rsidR="000521A9" w:rsidRPr="007A62B0">
        <w:t> </w:t>
      </w:r>
      <w:r w:rsidRPr="007A62B0">
        <w:t>4A.</w:t>
      </w:r>
    </w:p>
    <w:p w:rsidR="00630EEB" w:rsidRPr="007A62B0" w:rsidRDefault="00630EEB" w:rsidP="006F684E">
      <w:pPr>
        <w:pStyle w:val="Definition"/>
      </w:pPr>
      <w:r w:rsidRPr="007A62B0">
        <w:rPr>
          <w:b/>
          <w:i/>
        </w:rPr>
        <w:t>Audit Bureau of Circulations</w:t>
      </w:r>
      <w:r w:rsidRPr="007A62B0">
        <w:t xml:space="preserve"> means the organisation formed in 1932 which audits print circulation for the media industry.</w:t>
      </w:r>
    </w:p>
    <w:p w:rsidR="005F2626" w:rsidRPr="007A62B0" w:rsidRDefault="005F2626" w:rsidP="005F2626">
      <w:pPr>
        <w:pStyle w:val="Definition"/>
      </w:pPr>
      <w:r w:rsidRPr="007A62B0">
        <w:rPr>
          <w:b/>
          <w:i/>
        </w:rPr>
        <w:t>CDR data held by AEMO</w:t>
      </w:r>
      <w:r w:rsidRPr="007A62B0">
        <w:t xml:space="preserve"> means CDR data of which AEMO is a data holder because of the energy sector designation.</w:t>
      </w:r>
    </w:p>
    <w:p w:rsidR="00162926" w:rsidRPr="007A62B0" w:rsidRDefault="00162926" w:rsidP="006F684E">
      <w:pPr>
        <w:pStyle w:val="Definition"/>
      </w:pPr>
      <w:r w:rsidRPr="007A62B0">
        <w:rPr>
          <w:b/>
          <w:i/>
        </w:rPr>
        <w:t>Competition Code</w:t>
      </w:r>
      <w:r w:rsidRPr="007A62B0">
        <w:t xml:space="preserve"> has the same meaning as in </w:t>
      </w:r>
      <w:r w:rsidR="001E7C28" w:rsidRPr="007A62B0">
        <w:t>Part</w:t>
      </w:r>
      <w:r w:rsidR="005B6A55" w:rsidRPr="007A62B0">
        <w:t> </w:t>
      </w:r>
      <w:r w:rsidRPr="007A62B0">
        <w:t>XIA of the Act.</w:t>
      </w:r>
    </w:p>
    <w:p w:rsidR="005F2626" w:rsidRPr="007A62B0" w:rsidRDefault="005F2626" w:rsidP="005F2626">
      <w:pPr>
        <w:pStyle w:val="Definition"/>
      </w:pPr>
      <w:r w:rsidRPr="007A62B0">
        <w:rPr>
          <w:b/>
          <w:i/>
        </w:rPr>
        <w:t>energy retailer</w:t>
      </w:r>
      <w:r w:rsidRPr="007A62B0">
        <w:t xml:space="preserve"> means a retailer within the meaning of the energy sector designation.</w:t>
      </w:r>
    </w:p>
    <w:p w:rsidR="005F2626" w:rsidRPr="007A62B0" w:rsidRDefault="005F2626" w:rsidP="005F2626">
      <w:pPr>
        <w:pStyle w:val="Definition"/>
      </w:pPr>
      <w:r w:rsidRPr="007A62B0">
        <w:rPr>
          <w:b/>
          <w:i/>
        </w:rPr>
        <w:t>energy sector designation</w:t>
      </w:r>
      <w:r w:rsidRPr="007A62B0">
        <w:t xml:space="preserve"> means the </w:t>
      </w:r>
      <w:r w:rsidRPr="007A62B0">
        <w:rPr>
          <w:i/>
        </w:rPr>
        <w:t>Consumer Data Right (Energy Sector) Designation 2020</w:t>
      </w:r>
      <w:r w:rsidRPr="007A62B0">
        <w:t>.</w:t>
      </w:r>
    </w:p>
    <w:p w:rsidR="00630EEB" w:rsidRPr="007A62B0" w:rsidRDefault="00630EEB" w:rsidP="006F684E">
      <w:pPr>
        <w:pStyle w:val="Definition"/>
      </w:pPr>
      <w:r w:rsidRPr="007A62B0">
        <w:rPr>
          <w:b/>
          <w:i/>
        </w:rPr>
        <w:t>large proprietary company</w:t>
      </w:r>
      <w:r w:rsidRPr="007A62B0">
        <w:t xml:space="preserve"> has the meaning given by subsection</w:t>
      </w:r>
      <w:r w:rsidR="000521A9" w:rsidRPr="007A62B0">
        <w:t> </w:t>
      </w:r>
      <w:r w:rsidRPr="007A62B0">
        <w:t xml:space="preserve">45A(3) of the </w:t>
      </w:r>
      <w:r w:rsidRPr="007A62B0">
        <w:rPr>
          <w:i/>
        </w:rPr>
        <w:t>Corporations Act 2001</w:t>
      </w:r>
      <w:r w:rsidRPr="007A62B0">
        <w:t>.</w:t>
      </w:r>
    </w:p>
    <w:p w:rsidR="00630EEB" w:rsidRPr="007A62B0" w:rsidRDefault="00630EEB" w:rsidP="006F684E">
      <w:pPr>
        <w:pStyle w:val="Definition"/>
      </w:pPr>
      <w:r w:rsidRPr="007A62B0">
        <w:rPr>
          <w:b/>
          <w:i/>
        </w:rPr>
        <w:t>proprietary company</w:t>
      </w:r>
      <w:r w:rsidRPr="007A62B0">
        <w:t xml:space="preserve"> has the meaning given by subsection</w:t>
      </w:r>
      <w:r w:rsidR="000521A9" w:rsidRPr="007A62B0">
        <w:t> </w:t>
      </w:r>
      <w:r w:rsidRPr="007A62B0">
        <w:t xml:space="preserve">45A(1) of the </w:t>
      </w:r>
      <w:r w:rsidRPr="007A62B0">
        <w:rPr>
          <w:i/>
        </w:rPr>
        <w:t>Corporations Act 2001</w:t>
      </w:r>
      <w:r w:rsidRPr="007A62B0">
        <w:t>.</w:t>
      </w:r>
    </w:p>
    <w:p w:rsidR="00630EEB" w:rsidRPr="007A62B0" w:rsidRDefault="00630EEB" w:rsidP="006F684E">
      <w:pPr>
        <w:pStyle w:val="Definition"/>
      </w:pPr>
      <w:r w:rsidRPr="007A62B0">
        <w:rPr>
          <w:b/>
          <w:i/>
        </w:rPr>
        <w:t>subsidiary</w:t>
      </w:r>
      <w:r w:rsidRPr="007A62B0">
        <w:t xml:space="preserve"> has the meaning given by section</w:t>
      </w:r>
      <w:r w:rsidR="000521A9" w:rsidRPr="007A62B0">
        <w:t> </w:t>
      </w:r>
      <w:r w:rsidRPr="007A62B0">
        <w:t xml:space="preserve">9 of the </w:t>
      </w:r>
      <w:r w:rsidRPr="007A62B0">
        <w:rPr>
          <w:i/>
        </w:rPr>
        <w:t>Corporations Act 2001</w:t>
      </w:r>
      <w:r w:rsidRPr="007A62B0">
        <w:t>.</w:t>
      </w:r>
    </w:p>
    <w:p w:rsidR="00162926" w:rsidRPr="007A62B0" w:rsidRDefault="00162926" w:rsidP="006F684E">
      <w:pPr>
        <w:pStyle w:val="subsection"/>
      </w:pPr>
      <w:r w:rsidRPr="007A62B0">
        <w:tab/>
        <w:t>(2)</w:t>
      </w:r>
      <w:r w:rsidRPr="007A62B0">
        <w:tab/>
        <w:t xml:space="preserve">In these Regulations, a reference to a </w:t>
      </w:r>
      <w:r w:rsidR="001E7C28" w:rsidRPr="007A62B0">
        <w:t>Form</w:t>
      </w:r>
      <w:r w:rsidR="0020748D" w:rsidRPr="007A62B0">
        <w:t xml:space="preserve"> </w:t>
      </w:r>
      <w:r w:rsidRPr="007A62B0">
        <w:t xml:space="preserve">by a letter, or letters, is a reference to the </w:t>
      </w:r>
      <w:r w:rsidR="001E7C28" w:rsidRPr="007A62B0">
        <w:t>Form</w:t>
      </w:r>
      <w:r w:rsidR="0020748D" w:rsidRPr="007A62B0">
        <w:t xml:space="preserve"> </w:t>
      </w:r>
      <w:r w:rsidRPr="007A62B0">
        <w:t xml:space="preserve">so lettered in </w:t>
      </w:r>
      <w:r w:rsidR="001E7C28" w:rsidRPr="007A62B0">
        <w:t>Schedule</w:t>
      </w:r>
      <w:r w:rsidR="000521A9" w:rsidRPr="007A62B0">
        <w:t> </w:t>
      </w:r>
      <w:r w:rsidRPr="007A62B0">
        <w:t>1.</w:t>
      </w:r>
    </w:p>
    <w:p w:rsidR="00162926" w:rsidRPr="007A62B0" w:rsidRDefault="00162926" w:rsidP="006F684E">
      <w:pPr>
        <w:pStyle w:val="subsection"/>
      </w:pPr>
      <w:r w:rsidRPr="007A62B0">
        <w:tab/>
        <w:t>(3)</w:t>
      </w:r>
      <w:r w:rsidRPr="007A62B0">
        <w:tab/>
        <w:t xml:space="preserve">In these Regulations (including any form provided for by these Regulations), unless the contrary intention appears (from </w:t>
      </w:r>
      <w:r w:rsidR="00092C52">
        <w:t>section 1</w:t>
      </w:r>
      <w:r w:rsidRPr="007A62B0">
        <w:t>50C of the Act or otherwise):</w:t>
      </w:r>
    </w:p>
    <w:p w:rsidR="00162926" w:rsidRPr="007A62B0" w:rsidRDefault="00162926" w:rsidP="006F684E">
      <w:pPr>
        <w:pStyle w:val="paragraph"/>
      </w:pPr>
      <w:r w:rsidRPr="007A62B0">
        <w:tab/>
        <w:t>(a)</w:t>
      </w:r>
      <w:r w:rsidRPr="007A62B0">
        <w:tab/>
        <w:t>a reference to the Act, or to the Act and these Regulations, includes a reference to the Competition Code; and</w:t>
      </w:r>
    </w:p>
    <w:p w:rsidR="00162926" w:rsidRPr="007A62B0" w:rsidRDefault="00162926" w:rsidP="006F684E">
      <w:pPr>
        <w:pStyle w:val="paragraph"/>
      </w:pPr>
      <w:r w:rsidRPr="007A62B0">
        <w:tab/>
        <w:t>(b)</w:t>
      </w:r>
      <w:r w:rsidRPr="007A62B0">
        <w:tab/>
        <w:t xml:space="preserve">a reference to a provision of the Act (including a reference to a Part, </w:t>
      </w:r>
      <w:r w:rsidR="001E7C28" w:rsidRPr="007A62B0">
        <w:t>Division</w:t>
      </w:r>
      <w:r w:rsidR="0020748D" w:rsidRPr="007A62B0">
        <w:t xml:space="preserve"> </w:t>
      </w:r>
      <w:r w:rsidRPr="007A62B0">
        <w:t xml:space="preserve">or </w:t>
      </w:r>
      <w:r w:rsidR="001E7C28" w:rsidRPr="007A62B0">
        <w:t>Subdivision</w:t>
      </w:r>
      <w:r w:rsidR="0020748D" w:rsidRPr="007A62B0">
        <w:t xml:space="preserve"> </w:t>
      </w:r>
      <w:r w:rsidRPr="007A62B0">
        <w:t>of the Act) includes a reference to that provision having effect as a provision of the Competition Code; and</w:t>
      </w:r>
    </w:p>
    <w:p w:rsidR="00162926" w:rsidRPr="007A62B0" w:rsidRDefault="00162926" w:rsidP="006F684E">
      <w:pPr>
        <w:pStyle w:val="paragraph"/>
      </w:pPr>
      <w:r w:rsidRPr="007A62B0">
        <w:lastRenderedPageBreak/>
        <w:tab/>
        <w:t>(c)</w:t>
      </w:r>
      <w:r w:rsidRPr="007A62B0">
        <w:tab/>
        <w:t xml:space="preserve">a reference to a provision of these Regulations (including a reference to a </w:t>
      </w:r>
      <w:r w:rsidR="001E7C28" w:rsidRPr="007A62B0">
        <w:t>Part</w:t>
      </w:r>
      <w:r w:rsidR="0020748D" w:rsidRPr="007A62B0">
        <w:t xml:space="preserve"> </w:t>
      </w:r>
      <w:r w:rsidRPr="007A62B0">
        <w:t>of these Regulations) includes a reference to that provision having effect as a provision of the Competition Code.</w:t>
      </w:r>
    </w:p>
    <w:p w:rsidR="00162926" w:rsidRPr="007A62B0" w:rsidRDefault="00162926" w:rsidP="00201F45">
      <w:pPr>
        <w:pStyle w:val="ActHead5"/>
        <w:keepLines w:val="0"/>
      </w:pPr>
      <w:bookmarkStart w:id="4" w:name="_Toc109221632"/>
      <w:r w:rsidRPr="00092C52">
        <w:rPr>
          <w:rStyle w:val="CharSectno"/>
        </w:rPr>
        <w:t>3</w:t>
      </w:r>
      <w:r w:rsidR="001E7C28" w:rsidRPr="007A62B0">
        <w:t xml:space="preserve">  </w:t>
      </w:r>
      <w:r w:rsidRPr="007A62B0">
        <w:t>Computation of time</w:t>
      </w:r>
      <w:bookmarkEnd w:id="4"/>
    </w:p>
    <w:p w:rsidR="00162926" w:rsidRPr="007A62B0" w:rsidRDefault="00162926" w:rsidP="006F684E">
      <w:pPr>
        <w:pStyle w:val="subsection"/>
      </w:pPr>
      <w:r w:rsidRPr="007A62B0">
        <w:tab/>
        <w:t>(1)</w:t>
      </w:r>
      <w:r w:rsidRPr="007A62B0">
        <w:tab/>
        <w:t>Where a period of time dating from a given day, act or event is prescribed by or allowed under these Regulations for doing an act or taking a proceeding, the time shall be reckoned exclusive of the day, or of the day of the act or event, from which the time dates.</w:t>
      </w:r>
    </w:p>
    <w:p w:rsidR="00162926" w:rsidRPr="007A62B0" w:rsidRDefault="00162926" w:rsidP="006F684E">
      <w:pPr>
        <w:pStyle w:val="subsection"/>
      </w:pPr>
      <w:r w:rsidRPr="007A62B0">
        <w:tab/>
        <w:t>(2)</w:t>
      </w:r>
      <w:r w:rsidRPr="007A62B0">
        <w:tab/>
        <w:t>Where the time prescribed by or allowed under these Regulations for doing an act or taking a proceeding expires on a Saturday or Sunday or on a day on which the office of the Registrar is closed, the act may be done or the proceeding may be taken on the first day following that is not a Saturday, Sunday or day on which that office is closed.</w:t>
      </w:r>
    </w:p>
    <w:p w:rsidR="00162926" w:rsidRPr="007A62B0" w:rsidRDefault="00162926" w:rsidP="00201F45">
      <w:pPr>
        <w:pStyle w:val="ActHead5"/>
        <w:keepLines w:val="0"/>
      </w:pPr>
      <w:bookmarkStart w:id="5" w:name="_Toc109221633"/>
      <w:r w:rsidRPr="00092C52">
        <w:rPr>
          <w:rStyle w:val="CharSectno"/>
        </w:rPr>
        <w:t>4</w:t>
      </w:r>
      <w:r w:rsidR="001E7C28" w:rsidRPr="007A62B0">
        <w:t xml:space="preserve">  </w:t>
      </w:r>
      <w:r w:rsidRPr="007A62B0">
        <w:t>Directions in Forms</w:t>
      </w:r>
      <w:bookmarkEnd w:id="5"/>
    </w:p>
    <w:p w:rsidR="00162926" w:rsidRPr="007A62B0" w:rsidRDefault="00162926" w:rsidP="006F684E">
      <w:pPr>
        <w:pStyle w:val="subsection"/>
      </w:pPr>
      <w:r w:rsidRPr="007A62B0">
        <w:tab/>
      </w:r>
      <w:r w:rsidRPr="007A62B0">
        <w:tab/>
        <w:t xml:space="preserve">A person completing any document that is required to be in accordance with a </w:t>
      </w:r>
      <w:r w:rsidR="001E7C28" w:rsidRPr="007A62B0">
        <w:t>Form</w:t>
      </w:r>
      <w:r w:rsidR="0020748D" w:rsidRPr="007A62B0">
        <w:t xml:space="preserve"> </w:t>
      </w:r>
      <w:r w:rsidRPr="007A62B0">
        <w:t xml:space="preserve">in </w:t>
      </w:r>
      <w:r w:rsidR="001E7C28" w:rsidRPr="007A62B0">
        <w:t>Schedule</w:t>
      </w:r>
      <w:r w:rsidR="000521A9" w:rsidRPr="007A62B0">
        <w:t> </w:t>
      </w:r>
      <w:r w:rsidRPr="007A62B0">
        <w:t xml:space="preserve">1 or </w:t>
      </w:r>
      <w:r w:rsidR="001E7C28" w:rsidRPr="007A62B0">
        <w:t>Schedule</w:t>
      </w:r>
      <w:r w:rsidR="000521A9" w:rsidRPr="007A62B0">
        <w:t> </w:t>
      </w:r>
      <w:r w:rsidRPr="007A62B0">
        <w:t>3 shall complete that document in accordance with any directions contained in the Form, including any directions with regard to the furnishing of other documents.</w:t>
      </w:r>
    </w:p>
    <w:p w:rsidR="00630EEB" w:rsidRPr="007A62B0" w:rsidRDefault="00630EEB" w:rsidP="00201F45">
      <w:pPr>
        <w:pStyle w:val="ActHead5"/>
        <w:keepLines w:val="0"/>
      </w:pPr>
      <w:bookmarkStart w:id="6" w:name="_Toc109221634"/>
      <w:r w:rsidRPr="00092C52">
        <w:rPr>
          <w:rStyle w:val="CharSectno"/>
        </w:rPr>
        <w:t>4A</w:t>
      </w:r>
      <w:r w:rsidR="001E7C28" w:rsidRPr="007A62B0">
        <w:t xml:space="preserve">  </w:t>
      </w:r>
      <w:r w:rsidRPr="007A62B0">
        <w:t>Approved form</w:t>
      </w:r>
      <w:bookmarkEnd w:id="6"/>
    </w:p>
    <w:p w:rsidR="00162926" w:rsidRPr="007A62B0" w:rsidRDefault="00630EEB" w:rsidP="006F684E">
      <w:pPr>
        <w:pStyle w:val="subsection"/>
      </w:pPr>
      <w:r w:rsidRPr="007A62B0">
        <w:tab/>
      </w:r>
      <w:r w:rsidRPr="007A62B0">
        <w:tab/>
        <w:t>The Commonwealth Minister may, in writing, approve a form for a purpose authorised or required by these Regulations.</w:t>
      </w:r>
    </w:p>
    <w:p w:rsidR="00162926" w:rsidRPr="007A62B0" w:rsidRDefault="00933167" w:rsidP="001D30A0">
      <w:pPr>
        <w:pStyle w:val="ActHead2"/>
        <w:keepNext w:val="0"/>
        <w:keepLines w:val="0"/>
        <w:pageBreakBefore/>
      </w:pPr>
      <w:bookmarkStart w:id="7" w:name="_Toc109221635"/>
      <w:r w:rsidRPr="00092C52">
        <w:rPr>
          <w:rStyle w:val="CharPartNo"/>
        </w:rPr>
        <w:lastRenderedPageBreak/>
        <w:t>Part 2</w:t>
      </w:r>
      <w:r w:rsidR="001E7C28" w:rsidRPr="007A62B0">
        <w:t>—</w:t>
      </w:r>
      <w:r w:rsidR="00162926" w:rsidRPr="00092C52">
        <w:rPr>
          <w:rStyle w:val="CharPartText"/>
        </w:rPr>
        <w:t>General</w:t>
      </w:r>
      <w:bookmarkEnd w:id="7"/>
    </w:p>
    <w:p w:rsidR="00162926" w:rsidRPr="007A62B0" w:rsidRDefault="001E7C28" w:rsidP="006F684E">
      <w:pPr>
        <w:pStyle w:val="Header"/>
        <w:keepNext w:val="0"/>
        <w:keepLines w:val="0"/>
      </w:pPr>
      <w:r w:rsidRPr="00092C52">
        <w:rPr>
          <w:rStyle w:val="CharDivNo"/>
        </w:rPr>
        <w:t xml:space="preserve"> </w:t>
      </w:r>
      <w:r w:rsidRPr="00092C52">
        <w:rPr>
          <w:rStyle w:val="CharDivText"/>
        </w:rPr>
        <w:t xml:space="preserve"> </w:t>
      </w:r>
    </w:p>
    <w:p w:rsidR="00162926" w:rsidRPr="007A62B0" w:rsidRDefault="00162926" w:rsidP="00201F45">
      <w:pPr>
        <w:pStyle w:val="ActHead5"/>
        <w:keepLines w:val="0"/>
      </w:pPr>
      <w:bookmarkStart w:id="8" w:name="_Toc109221636"/>
      <w:r w:rsidRPr="00092C52">
        <w:rPr>
          <w:rStyle w:val="CharSectno"/>
        </w:rPr>
        <w:t>4A</w:t>
      </w:r>
      <w:r w:rsidR="00154F5B" w:rsidRPr="00092C52">
        <w:rPr>
          <w:rStyle w:val="CharSectno"/>
        </w:rPr>
        <w:t>A</w:t>
      </w:r>
      <w:r w:rsidR="001E7C28" w:rsidRPr="007A62B0">
        <w:t xml:space="preserve">  </w:t>
      </w:r>
      <w:r w:rsidRPr="007A62B0">
        <w:t>Registrar of the Tribunal</w:t>
      </w:r>
      <w:bookmarkEnd w:id="8"/>
    </w:p>
    <w:p w:rsidR="00162926" w:rsidRPr="007A62B0" w:rsidRDefault="00162926" w:rsidP="006F684E">
      <w:pPr>
        <w:pStyle w:val="subsection"/>
      </w:pPr>
      <w:r w:rsidRPr="007A62B0">
        <w:tab/>
      </w:r>
      <w:r w:rsidRPr="007A62B0">
        <w:tab/>
        <w:t>In this Part, unless the contrary intention appears:</w:t>
      </w:r>
    </w:p>
    <w:p w:rsidR="00162926" w:rsidRPr="007A62B0" w:rsidRDefault="00162926" w:rsidP="006F684E">
      <w:pPr>
        <w:pStyle w:val="Definition"/>
      </w:pPr>
      <w:r w:rsidRPr="007A62B0">
        <w:rPr>
          <w:b/>
          <w:i/>
        </w:rPr>
        <w:t>Registrar</w:t>
      </w:r>
      <w:r w:rsidRPr="007A62B0">
        <w:t xml:space="preserve"> means the Registrar of the Tribunal and, except in subregulation</w:t>
      </w:r>
      <w:r w:rsidR="000521A9" w:rsidRPr="007A62B0">
        <w:t> </w:t>
      </w:r>
      <w:r w:rsidRPr="007A62B0">
        <w:t>15(3), includes a Deputy Registrar.</w:t>
      </w:r>
    </w:p>
    <w:p w:rsidR="00162926" w:rsidRPr="007A62B0" w:rsidRDefault="00162926" w:rsidP="00201F45">
      <w:pPr>
        <w:pStyle w:val="ActHead5"/>
        <w:keepLines w:val="0"/>
      </w:pPr>
      <w:bookmarkStart w:id="9" w:name="_Toc109221637"/>
      <w:r w:rsidRPr="00092C52">
        <w:rPr>
          <w:rStyle w:val="CharSectno"/>
        </w:rPr>
        <w:t>5</w:t>
      </w:r>
      <w:r w:rsidR="001E7C28" w:rsidRPr="007A62B0">
        <w:t xml:space="preserve">  </w:t>
      </w:r>
      <w:r w:rsidRPr="007A62B0">
        <w:t>Seal of the Commission</w:t>
      </w:r>
      <w:bookmarkEnd w:id="9"/>
    </w:p>
    <w:p w:rsidR="00162926" w:rsidRPr="007A62B0" w:rsidRDefault="00162926" w:rsidP="006F684E">
      <w:pPr>
        <w:pStyle w:val="subsection"/>
      </w:pPr>
      <w:r w:rsidRPr="007A62B0">
        <w:tab/>
        <w:t>(1)</w:t>
      </w:r>
      <w:r w:rsidRPr="007A62B0">
        <w:tab/>
        <w:t>The seal of the Commission shall be of a design approved by the Chairperson and shall include:</w:t>
      </w:r>
    </w:p>
    <w:p w:rsidR="00162926" w:rsidRPr="007A62B0" w:rsidRDefault="00162926" w:rsidP="006F684E">
      <w:pPr>
        <w:pStyle w:val="paragraph"/>
      </w:pPr>
      <w:r w:rsidRPr="007A62B0">
        <w:tab/>
        <w:t>(a)</w:t>
      </w:r>
      <w:r w:rsidRPr="007A62B0">
        <w:tab/>
        <w:t>the Commonwealth Arms, that is to say, the Armorial Ensigns and Supporters granted and assigned for the Commonwealth of Australia by Royal Warrant dated</w:t>
      </w:r>
      <w:r w:rsidR="00C72288" w:rsidRPr="007A62B0">
        <w:t xml:space="preserve"> </w:t>
      </w:r>
      <w:r w:rsidRPr="007A62B0">
        <w:t>19</w:t>
      </w:r>
      <w:r w:rsidR="000521A9" w:rsidRPr="007A62B0">
        <w:t> </w:t>
      </w:r>
      <w:r w:rsidRPr="007A62B0">
        <w:t>September 1912; and</w:t>
      </w:r>
    </w:p>
    <w:p w:rsidR="00162926" w:rsidRPr="007A62B0" w:rsidRDefault="00162926" w:rsidP="006F684E">
      <w:pPr>
        <w:pStyle w:val="paragraph"/>
      </w:pPr>
      <w:r w:rsidRPr="007A62B0">
        <w:tab/>
        <w:t>(b)</w:t>
      </w:r>
      <w:r w:rsidRPr="007A62B0">
        <w:tab/>
        <w:t>the words “Australian Competition and Consumer Commission”.</w:t>
      </w:r>
    </w:p>
    <w:p w:rsidR="00162926" w:rsidRPr="007A62B0" w:rsidRDefault="00162926" w:rsidP="006F684E">
      <w:pPr>
        <w:pStyle w:val="subsection"/>
      </w:pPr>
      <w:r w:rsidRPr="007A62B0">
        <w:tab/>
        <w:t>(3)</w:t>
      </w:r>
      <w:r w:rsidRPr="007A62B0">
        <w:tab/>
        <w:t>The seal of the Commission shall be affixed by or with the authority of the person performing the duties of Secretary to the Commission to such documents as are required by these Regulations or by a direction of a member of the Commission to be sealed with the seal of the Commission.</w:t>
      </w:r>
    </w:p>
    <w:p w:rsidR="00162926" w:rsidRPr="007A62B0" w:rsidRDefault="00162926" w:rsidP="00201F45">
      <w:pPr>
        <w:pStyle w:val="ActHead5"/>
        <w:keepLines w:val="0"/>
      </w:pPr>
      <w:bookmarkStart w:id="10" w:name="_Toc109221638"/>
      <w:r w:rsidRPr="00092C52">
        <w:rPr>
          <w:rStyle w:val="CharSectno"/>
        </w:rPr>
        <w:t>6</w:t>
      </w:r>
      <w:r w:rsidR="001E7C28" w:rsidRPr="007A62B0">
        <w:t xml:space="preserve">  </w:t>
      </w:r>
      <w:r w:rsidRPr="007A62B0">
        <w:t>Offices of Commission</w:t>
      </w:r>
      <w:bookmarkEnd w:id="10"/>
    </w:p>
    <w:p w:rsidR="00162926" w:rsidRPr="007A62B0" w:rsidRDefault="00162926" w:rsidP="006F684E">
      <w:pPr>
        <w:pStyle w:val="subsection"/>
      </w:pPr>
      <w:r w:rsidRPr="007A62B0">
        <w:tab/>
        <w:t>(1)</w:t>
      </w:r>
      <w:r w:rsidRPr="007A62B0">
        <w:tab/>
        <w:t>The Commission shall maintain an office at each of the following places, namely, Canberra, Sydney, Melbourne, Brisbane, Adelaide, Perth, Hobart and Darwin, and shall maintain offices at such other places as it determines.</w:t>
      </w:r>
    </w:p>
    <w:p w:rsidR="00162926" w:rsidRPr="007A62B0" w:rsidRDefault="00162926" w:rsidP="006F684E">
      <w:pPr>
        <w:pStyle w:val="subsection"/>
      </w:pPr>
      <w:r w:rsidRPr="007A62B0">
        <w:tab/>
        <w:t>(2)</w:t>
      </w:r>
      <w:r w:rsidRPr="007A62B0">
        <w:tab/>
        <w:t xml:space="preserve">The Commission shall notify in the </w:t>
      </w:r>
      <w:r w:rsidRPr="007A62B0">
        <w:rPr>
          <w:i/>
        </w:rPr>
        <w:t>Gazette</w:t>
      </w:r>
      <w:r w:rsidRPr="007A62B0">
        <w:t xml:space="preserve"> the address of each of its offices and any change in such an address.</w:t>
      </w:r>
    </w:p>
    <w:p w:rsidR="00162926" w:rsidRPr="007A62B0" w:rsidRDefault="00162926" w:rsidP="00201F45">
      <w:pPr>
        <w:pStyle w:val="ActHead5"/>
        <w:keepLines w:val="0"/>
      </w:pPr>
      <w:bookmarkStart w:id="11" w:name="_Toc109221639"/>
      <w:r w:rsidRPr="00092C52">
        <w:rPr>
          <w:rStyle w:val="CharSectno"/>
        </w:rPr>
        <w:t>6AA</w:t>
      </w:r>
      <w:r w:rsidR="001E7C28" w:rsidRPr="007A62B0">
        <w:t xml:space="preserve">  </w:t>
      </w:r>
      <w:r w:rsidRPr="007A62B0">
        <w:t>Federal Court orders about energy laws</w:t>
      </w:r>
      <w:bookmarkEnd w:id="11"/>
    </w:p>
    <w:p w:rsidR="00162926" w:rsidRPr="007A62B0" w:rsidRDefault="00162926" w:rsidP="006F684E">
      <w:pPr>
        <w:pStyle w:val="subsection"/>
      </w:pPr>
      <w:r w:rsidRPr="007A62B0">
        <w:tab/>
        <w:t>(1)</w:t>
      </w:r>
      <w:r w:rsidRPr="007A62B0">
        <w:tab/>
        <w:t>For paragraph</w:t>
      </w:r>
      <w:r w:rsidR="000521A9" w:rsidRPr="007A62B0">
        <w:t> </w:t>
      </w:r>
      <w:r w:rsidR="001559F2" w:rsidRPr="007A62B0">
        <w:t>44AAG</w:t>
      </w:r>
      <w:r w:rsidRPr="007A62B0">
        <w:t>(2</w:t>
      </w:r>
      <w:r w:rsidR="001E7C28" w:rsidRPr="007A62B0">
        <w:t>)(</w:t>
      </w:r>
      <w:r w:rsidRPr="007A62B0">
        <w:t>e) of the Act, the following kinds of orders are prescribed:</w:t>
      </w:r>
    </w:p>
    <w:p w:rsidR="00162926" w:rsidRPr="007A62B0" w:rsidRDefault="00162926" w:rsidP="006F684E">
      <w:pPr>
        <w:pStyle w:val="paragraph"/>
      </w:pPr>
      <w:r w:rsidRPr="007A62B0">
        <w:tab/>
        <w:t>(a)</w:t>
      </w:r>
      <w:r w:rsidRPr="007A62B0">
        <w:tab/>
        <w:t>an order that includes a direction that the loads of the person to whom the order applies be disconnected in accordance with the rules;</w:t>
      </w:r>
    </w:p>
    <w:p w:rsidR="00162926" w:rsidRPr="007A62B0" w:rsidRDefault="00162926" w:rsidP="006F684E">
      <w:pPr>
        <w:pStyle w:val="paragraph"/>
      </w:pPr>
      <w:r w:rsidRPr="007A62B0">
        <w:tab/>
        <w:t>(b)</w:t>
      </w:r>
      <w:r w:rsidRPr="007A62B0">
        <w:tab/>
        <w:t>an order that includes a direction that the person to whom the order applies be suspended from, as the case requires, purchasing or supplying electricity through the wholesale exchange operated and administered by</w:t>
      </w:r>
      <w:r w:rsidR="001A6181" w:rsidRPr="007A62B0">
        <w:t xml:space="preserve"> AEMO</w:t>
      </w:r>
      <w:r w:rsidRPr="007A62B0">
        <w:t>.</w:t>
      </w:r>
    </w:p>
    <w:p w:rsidR="00162926" w:rsidRPr="007A62B0" w:rsidRDefault="001E7C28" w:rsidP="006F684E">
      <w:pPr>
        <w:pStyle w:val="notetext"/>
      </w:pPr>
      <w:r w:rsidRPr="007A62B0">
        <w:t>Note:</w:t>
      </w:r>
      <w:r w:rsidRPr="007A62B0">
        <w:tab/>
      </w:r>
      <w:r w:rsidR="00162926" w:rsidRPr="007A62B0">
        <w:t>The Commonwealth, State and Territory co</w:t>
      </w:r>
      <w:r w:rsidR="00092C52">
        <w:noBreakHyphen/>
      </w:r>
      <w:r w:rsidR="00162926" w:rsidRPr="007A62B0">
        <w:t xml:space="preserve">operative scheme is set out in legislation. The </w:t>
      </w:r>
      <w:r w:rsidR="00162926" w:rsidRPr="007A62B0">
        <w:rPr>
          <w:i/>
        </w:rPr>
        <w:t>National Electricity (South Australia) Act 1996</w:t>
      </w:r>
      <w:r w:rsidR="00162926" w:rsidRPr="007A62B0">
        <w:t xml:space="preserve"> of South Australia is the lead legislation, and has been applied by the other participants in the scheme as a law of their jurisdictions.</w:t>
      </w:r>
    </w:p>
    <w:p w:rsidR="00162926" w:rsidRPr="007A62B0" w:rsidRDefault="001040A1" w:rsidP="006F684E">
      <w:pPr>
        <w:pStyle w:val="notetext"/>
      </w:pPr>
      <w:r w:rsidRPr="007A62B0">
        <w:tab/>
      </w:r>
      <w:r w:rsidR="001A6181" w:rsidRPr="007A62B0">
        <w:t>AEMO</w:t>
      </w:r>
      <w:r w:rsidR="00162926" w:rsidRPr="007A62B0">
        <w:t xml:space="preserve"> is the operator of the electricity wholesale exchange.</w:t>
      </w:r>
    </w:p>
    <w:p w:rsidR="00162926" w:rsidRPr="007A62B0" w:rsidRDefault="00162926" w:rsidP="006F684E">
      <w:pPr>
        <w:pStyle w:val="subsection"/>
      </w:pPr>
      <w:r w:rsidRPr="007A62B0">
        <w:tab/>
        <w:t>(2)</w:t>
      </w:r>
      <w:r w:rsidRPr="007A62B0">
        <w:tab/>
        <w:t>In subregulation</w:t>
      </w:r>
      <w:r w:rsidR="00A873ED" w:rsidRPr="007A62B0">
        <w:t> </w:t>
      </w:r>
      <w:r w:rsidRPr="007A62B0">
        <w:t>(1):</w:t>
      </w:r>
    </w:p>
    <w:p w:rsidR="00162926" w:rsidRPr="007A62B0" w:rsidRDefault="00162926" w:rsidP="006F684E">
      <w:pPr>
        <w:pStyle w:val="Definition"/>
      </w:pPr>
      <w:r w:rsidRPr="007A62B0">
        <w:rPr>
          <w:b/>
          <w:i/>
        </w:rPr>
        <w:lastRenderedPageBreak/>
        <w:t>rules</w:t>
      </w:r>
      <w:r w:rsidRPr="007A62B0">
        <w:t xml:space="preserve"> means rules mentioned in </w:t>
      </w:r>
      <w:r w:rsidR="000521A9" w:rsidRPr="007A62B0">
        <w:t>paragraph (</w:t>
      </w:r>
      <w:r w:rsidRPr="007A62B0">
        <w:t xml:space="preserve">c) of the definition of </w:t>
      </w:r>
      <w:r w:rsidRPr="007A62B0">
        <w:rPr>
          <w:b/>
          <w:i/>
          <w:iCs/>
        </w:rPr>
        <w:t>South Australian Electricity Legislation</w:t>
      </w:r>
      <w:r w:rsidRPr="007A62B0">
        <w:t xml:space="preserve"> in </w:t>
      </w:r>
      <w:r w:rsidR="003714A0" w:rsidRPr="007A62B0">
        <w:t>subsection</w:t>
      </w:r>
      <w:r w:rsidR="000521A9" w:rsidRPr="007A62B0">
        <w:t> </w:t>
      </w:r>
      <w:r w:rsidR="003714A0" w:rsidRPr="007A62B0">
        <w:t>4(1)</w:t>
      </w:r>
      <w:r w:rsidRPr="007A62B0">
        <w:t xml:space="preserve"> of the Act, to the extent that they apply as part of:</w:t>
      </w:r>
    </w:p>
    <w:p w:rsidR="00162926" w:rsidRPr="007A62B0" w:rsidRDefault="00162926" w:rsidP="006F684E">
      <w:pPr>
        <w:pStyle w:val="paragraph"/>
      </w:pPr>
      <w:r w:rsidRPr="007A62B0">
        <w:tab/>
        <w:t>(a)</w:t>
      </w:r>
      <w:r w:rsidRPr="007A62B0">
        <w:tab/>
        <w:t>a uniform energy law that is applied as a law of the Commonwealth; or</w:t>
      </w:r>
    </w:p>
    <w:p w:rsidR="00162926" w:rsidRPr="007A62B0" w:rsidRDefault="00162926" w:rsidP="006F684E">
      <w:pPr>
        <w:pStyle w:val="paragraph"/>
      </w:pPr>
      <w:r w:rsidRPr="007A62B0">
        <w:tab/>
        <w:t>(b)</w:t>
      </w:r>
      <w:r w:rsidRPr="007A62B0">
        <w:tab/>
        <w:t>a State/Territory energy law.</w:t>
      </w:r>
    </w:p>
    <w:p w:rsidR="00162926" w:rsidRPr="007A62B0" w:rsidRDefault="001E7C28" w:rsidP="006F684E">
      <w:pPr>
        <w:pStyle w:val="notetext"/>
      </w:pPr>
      <w:r w:rsidRPr="007A62B0">
        <w:t>Note:</w:t>
      </w:r>
      <w:r w:rsidRPr="007A62B0">
        <w:tab/>
      </w:r>
      <w:r w:rsidR="00162926" w:rsidRPr="007A62B0">
        <w:rPr>
          <w:b/>
          <w:i/>
        </w:rPr>
        <w:t>Uniform energy law</w:t>
      </w:r>
      <w:r w:rsidR="00162926" w:rsidRPr="007A62B0">
        <w:t xml:space="preserve"> and </w:t>
      </w:r>
      <w:r w:rsidR="00162926" w:rsidRPr="007A62B0">
        <w:rPr>
          <w:b/>
          <w:i/>
        </w:rPr>
        <w:t>State/Territory energy law</w:t>
      </w:r>
      <w:r w:rsidR="00162926" w:rsidRPr="007A62B0">
        <w:t xml:space="preserve"> are defined in </w:t>
      </w:r>
      <w:r w:rsidR="003714A0" w:rsidRPr="007A62B0">
        <w:t>subsection</w:t>
      </w:r>
      <w:r w:rsidR="000521A9" w:rsidRPr="007A62B0">
        <w:t> </w:t>
      </w:r>
      <w:r w:rsidR="003714A0" w:rsidRPr="007A62B0">
        <w:t>4(1)</w:t>
      </w:r>
      <w:r w:rsidR="00162926" w:rsidRPr="007A62B0">
        <w:t xml:space="preserve"> of the Act.</w:t>
      </w:r>
    </w:p>
    <w:p w:rsidR="00162926" w:rsidRPr="007A62B0" w:rsidRDefault="00162926" w:rsidP="00201F45">
      <w:pPr>
        <w:pStyle w:val="ActHead5"/>
        <w:keepLines w:val="0"/>
      </w:pPr>
      <w:bookmarkStart w:id="12" w:name="_Toc109221640"/>
      <w:r w:rsidRPr="00092C52">
        <w:rPr>
          <w:rStyle w:val="CharSectno"/>
        </w:rPr>
        <w:t>6A</w:t>
      </w:r>
      <w:r w:rsidR="001E7C28" w:rsidRPr="007A62B0">
        <w:t xml:space="preserve">  </w:t>
      </w:r>
      <w:r w:rsidRPr="007A62B0">
        <w:t>Application to Council for declaration recommendation</w:t>
      </w:r>
      <w:bookmarkEnd w:id="12"/>
    </w:p>
    <w:p w:rsidR="00162926" w:rsidRPr="007A62B0" w:rsidRDefault="00162926" w:rsidP="006F684E">
      <w:pPr>
        <w:pStyle w:val="subsection"/>
      </w:pPr>
      <w:r w:rsidRPr="007A62B0">
        <w:tab/>
      </w:r>
      <w:r w:rsidRPr="007A62B0">
        <w:tab/>
        <w:t>An application to the Council under subsection</w:t>
      </w:r>
      <w:r w:rsidR="000521A9" w:rsidRPr="007A62B0">
        <w:t> </w:t>
      </w:r>
      <w:r w:rsidR="001559F2" w:rsidRPr="007A62B0">
        <w:t>44F</w:t>
      </w:r>
      <w:r w:rsidRPr="007A62B0">
        <w:t>(1) of the Act for a declaration recommendation in respect of a particular service must include the following information:</w:t>
      </w:r>
    </w:p>
    <w:p w:rsidR="00162926" w:rsidRPr="007A62B0" w:rsidRDefault="00162926" w:rsidP="006F684E">
      <w:pPr>
        <w:pStyle w:val="paragraph"/>
      </w:pPr>
      <w:r w:rsidRPr="007A62B0">
        <w:tab/>
        <w:t>(a)</w:t>
      </w:r>
      <w:r w:rsidRPr="007A62B0">
        <w:tab/>
        <w:t>the applicant’s name and, if the applicant is the designated Minister or an organisation, the name and contact details of a contact officer for the Minister or organisation;</w:t>
      </w:r>
    </w:p>
    <w:p w:rsidR="00162926" w:rsidRPr="007A62B0" w:rsidRDefault="00162926" w:rsidP="006F684E">
      <w:pPr>
        <w:pStyle w:val="paragraph"/>
      </w:pPr>
      <w:r w:rsidRPr="007A62B0">
        <w:tab/>
        <w:t>(b)</w:t>
      </w:r>
      <w:r w:rsidRPr="007A62B0">
        <w:tab/>
        <w:t>the applicant’s address for the delivery of documents</w:t>
      </w:r>
      <w:r w:rsidR="00A4699A" w:rsidRPr="007A62B0">
        <w:t xml:space="preserve"> (which may be an electronic address)</w:t>
      </w:r>
      <w:r w:rsidRPr="007A62B0">
        <w:t>, including the notification of any decision of the designated Minister or the Council, relating to the application or the declaration recommendation;</w:t>
      </w:r>
    </w:p>
    <w:p w:rsidR="00162926" w:rsidRPr="007A62B0" w:rsidRDefault="00162926" w:rsidP="006F684E">
      <w:pPr>
        <w:pStyle w:val="paragraph"/>
      </w:pPr>
      <w:r w:rsidRPr="007A62B0">
        <w:tab/>
        <w:t>(c)</w:t>
      </w:r>
      <w:r w:rsidRPr="007A62B0">
        <w:tab/>
        <w:t>a description of the service and of the facility used to provide the service;</w:t>
      </w:r>
    </w:p>
    <w:p w:rsidR="00162926" w:rsidRPr="007A62B0" w:rsidRDefault="00162926" w:rsidP="006F684E">
      <w:pPr>
        <w:pStyle w:val="paragraph"/>
      </w:pPr>
      <w:r w:rsidRPr="007A62B0">
        <w:tab/>
        <w:t>(d)</w:t>
      </w:r>
      <w:r w:rsidRPr="007A62B0">
        <w:tab/>
        <w:t>the name of the provider, or of each provider, of the service and, if a provider does not own the facility, the name of the owner, or of each owner, of the facility, as the case requires;</w:t>
      </w:r>
    </w:p>
    <w:p w:rsidR="00162926" w:rsidRPr="007A62B0" w:rsidRDefault="00162926" w:rsidP="006F684E">
      <w:pPr>
        <w:pStyle w:val="paragraph"/>
      </w:pPr>
      <w:r w:rsidRPr="007A62B0">
        <w:tab/>
        <w:t>(e)</w:t>
      </w:r>
      <w:r w:rsidRPr="007A62B0">
        <w:tab/>
        <w:t>the reason for seeking access (or increased access) to the service;</w:t>
      </w:r>
    </w:p>
    <w:p w:rsidR="00FB4595" w:rsidRPr="007A62B0" w:rsidRDefault="00FB4595" w:rsidP="00FB4595">
      <w:pPr>
        <w:pStyle w:val="paragraph"/>
      </w:pPr>
      <w:r w:rsidRPr="007A62B0">
        <w:tab/>
        <w:t>(f)</w:t>
      </w:r>
      <w:r w:rsidRPr="007A62B0">
        <w:tab/>
        <w:t>the applicant’s reasons for believing that all of the declaration criteria for the service are satisfied;</w:t>
      </w:r>
    </w:p>
    <w:p w:rsidR="00162926" w:rsidRPr="007A62B0" w:rsidRDefault="00162926" w:rsidP="006F684E">
      <w:pPr>
        <w:pStyle w:val="paragraph"/>
      </w:pPr>
      <w:r w:rsidRPr="007A62B0">
        <w:tab/>
        <w:t>(l)</w:t>
      </w:r>
      <w:r w:rsidRPr="007A62B0">
        <w:tab/>
        <w:t>a description of efforts, if any, that have been made to negotiate access to the service.</w:t>
      </w:r>
    </w:p>
    <w:p w:rsidR="00162926" w:rsidRPr="007A62B0" w:rsidRDefault="00162926" w:rsidP="00201F45">
      <w:pPr>
        <w:pStyle w:val="ActHead5"/>
        <w:keepLines w:val="0"/>
      </w:pPr>
      <w:bookmarkStart w:id="13" w:name="_Toc109221641"/>
      <w:r w:rsidRPr="00092C52">
        <w:rPr>
          <w:rStyle w:val="CharSectno"/>
        </w:rPr>
        <w:t>6B</w:t>
      </w:r>
      <w:r w:rsidR="001E7C28" w:rsidRPr="007A62B0">
        <w:t xml:space="preserve">  </w:t>
      </w:r>
      <w:r w:rsidRPr="007A62B0">
        <w:t>Application to the Council for a recommendation on the effectiveness of an access regime</w:t>
      </w:r>
      <w:bookmarkEnd w:id="13"/>
    </w:p>
    <w:p w:rsidR="00162926" w:rsidRPr="007A62B0" w:rsidRDefault="00162926" w:rsidP="006F684E">
      <w:pPr>
        <w:pStyle w:val="subsection"/>
      </w:pPr>
      <w:r w:rsidRPr="007A62B0">
        <w:tab/>
      </w:r>
      <w:r w:rsidRPr="007A62B0">
        <w:tab/>
        <w:t>An application to the Council under subsection</w:t>
      </w:r>
      <w:r w:rsidR="000521A9" w:rsidRPr="007A62B0">
        <w:t> </w:t>
      </w:r>
      <w:r w:rsidRPr="007A62B0">
        <w:t>44M(2) of the Act for a recommendation on the effectiveness of a regime for access to a service must include the following information:</w:t>
      </w:r>
    </w:p>
    <w:p w:rsidR="00162926" w:rsidRPr="007A62B0" w:rsidRDefault="00162926" w:rsidP="006F684E">
      <w:pPr>
        <w:pStyle w:val="paragraph"/>
      </w:pPr>
      <w:r w:rsidRPr="007A62B0">
        <w:tab/>
        <w:t>(a)</w:t>
      </w:r>
      <w:r w:rsidRPr="007A62B0">
        <w:tab/>
        <w:t>the name of the State or Territory on whose behalf the application is made;</w:t>
      </w:r>
    </w:p>
    <w:p w:rsidR="00162926" w:rsidRPr="007A62B0" w:rsidRDefault="00162926" w:rsidP="006F684E">
      <w:pPr>
        <w:pStyle w:val="paragraph"/>
      </w:pPr>
      <w:r w:rsidRPr="007A62B0">
        <w:tab/>
        <w:t>(b)</w:t>
      </w:r>
      <w:r w:rsidRPr="007A62B0">
        <w:tab/>
        <w:t>the name and designation of the responsible Minister for the State or Territory;</w:t>
      </w:r>
    </w:p>
    <w:p w:rsidR="00162926" w:rsidRPr="007A62B0" w:rsidRDefault="00162926" w:rsidP="006F684E">
      <w:pPr>
        <w:pStyle w:val="paragraph"/>
      </w:pPr>
      <w:r w:rsidRPr="007A62B0">
        <w:tab/>
        <w:t>(c)</w:t>
      </w:r>
      <w:r w:rsidRPr="007A62B0">
        <w:tab/>
        <w:t>the name and contact details of a contact officer for the State or Territory;</w:t>
      </w:r>
    </w:p>
    <w:p w:rsidR="00162926" w:rsidRPr="007A62B0" w:rsidRDefault="00162926" w:rsidP="006F684E">
      <w:pPr>
        <w:pStyle w:val="paragraph"/>
      </w:pPr>
      <w:r w:rsidRPr="007A62B0">
        <w:tab/>
        <w:t>(d)</w:t>
      </w:r>
      <w:r w:rsidRPr="007A62B0">
        <w:tab/>
        <w:t>the responsible Minister’s address for the delivery of documents, including the notification of any decision of the Commonwealth Minister or the Council, relating to the application or the recommendation;</w:t>
      </w:r>
    </w:p>
    <w:p w:rsidR="00162926" w:rsidRPr="007A62B0" w:rsidRDefault="00162926" w:rsidP="006F684E">
      <w:pPr>
        <w:pStyle w:val="paragraph"/>
      </w:pPr>
      <w:r w:rsidRPr="007A62B0">
        <w:tab/>
        <w:t>(e)</w:t>
      </w:r>
      <w:r w:rsidRPr="007A62B0">
        <w:tab/>
        <w:t>a description of the access regime (including a copy of any relevant legislation);</w:t>
      </w:r>
    </w:p>
    <w:p w:rsidR="00162926" w:rsidRPr="007A62B0" w:rsidRDefault="00162926" w:rsidP="006F684E">
      <w:pPr>
        <w:pStyle w:val="paragraph"/>
      </w:pPr>
      <w:r w:rsidRPr="007A62B0">
        <w:tab/>
        <w:t>(f)</w:t>
      </w:r>
      <w:r w:rsidRPr="007A62B0">
        <w:tab/>
        <w:t>a description of the service;</w:t>
      </w:r>
    </w:p>
    <w:p w:rsidR="00162926" w:rsidRPr="007A62B0" w:rsidRDefault="00162926" w:rsidP="006F684E">
      <w:pPr>
        <w:pStyle w:val="paragraph"/>
      </w:pPr>
      <w:r w:rsidRPr="007A62B0">
        <w:lastRenderedPageBreak/>
        <w:tab/>
        <w:t>(g)</w:t>
      </w:r>
      <w:r w:rsidRPr="007A62B0">
        <w:tab/>
        <w:t>grounds in support of the application.</w:t>
      </w:r>
    </w:p>
    <w:p w:rsidR="008A3A1D" w:rsidRPr="007A62B0" w:rsidRDefault="008A3A1D" w:rsidP="008A3A1D">
      <w:pPr>
        <w:pStyle w:val="ActHead5"/>
      </w:pPr>
      <w:bookmarkStart w:id="14" w:name="_Toc109221642"/>
      <w:r w:rsidRPr="00092C52">
        <w:rPr>
          <w:rStyle w:val="CharSectno"/>
        </w:rPr>
        <w:t>6BA</w:t>
      </w:r>
      <w:r w:rsidRPr="007A62B0">
        <w:t xml:space="preserve">  Application to the Council for a recommendation to revoke a decision that a regime is an effective access regime</w:t>
      </w:r>
      <w:bookmarkEnd w:id="14"/>
    </w:p>
    <w:p w:rsidR="008A3A1D" w:rsidRPr="007A62B0" w:rsidRDefault="008A3A1D" w:rsidP="008A3A1D">
      <w:pPr>
        <w:pStyle w:val="subsection"/>
      </w:pPr>
      <w:r w:rsidRPr="007A62B0">
        <w:tab/>
      </w:r>
      <w:r w:rsidRPr="007A62B0">
        <w:tab/>
        <w:t>An application to the Council under subsection</w:t>
      </w:r>
      <w:r w:rsidR="000521A9" w:rsidRPr="007A62B0">
        <w:t> </w:t>
      </w:r>
      <w:r w:rsidRPr="007A62B0">
        <w:t>44NBA(3) of the Act for a recommendation in respect of a regime for access to a particular service must include the following information:</w:t>
      </w:r>
    </w:p>
    <w:p w:rsidR="008A3A1D" w:rsidRPr="007A62B0" w:rsidRDefault="008A3A1D" w:rsidP="008A3A1D">
      <w:pPr>
        <w:pStyle w:val="paragraph"/>
      </w:pPr>
      <w:r w:rsidRPr="007A62B0">
        <w:tab/>
        <w:t>(a)</w:t>
      </w:r>
      <w:r w:rsidRPr="007A62B0">
        <w:tab/>
        <w:t>the applicant’s name and, if the applicant is the responsible Minister or an organisation, the name and contact details of a contact officer for the Minister or organisation;</w:t>
      </w:r>
    </w:p>
    <w:p w:rsidR="008A3A1D" w:rsidRPr="007A62B0" w:rsidRDefault="008A3A1D" w:rsidP="008A3A1D">
      <w:pPr>
        <w:pStyle w:val="paragraph"/>
      </w:pPr>
      <w:r w:rsidRPr="007A62B0">
        <w:tab/>
        <w:t>(b)</w:t>
      </w:r>
      <w:r w:rsidRPr="007A62B0">
        <w:tab/>
        <w:t>the applicant’s address for the delivery of documents (which may be an electronic address), including the notification of any decision of the responsible Minister or the Council, relating to the recommendation;</w:t>
      </w:r>
    </w:p>
    <w:p w:rsidR="008A3A1D" w:rsidRPr="007A62B0" w:rsidRDefault="008A3A1D" w:rsidP="008A3A1D">
      <w:pPr>
        <w:pStyle w:val="paragraph"/>
      </w:pPr>
      <w:r w:rsidRPr="007A62B0">
        <w:tab/>
        <w:t>(c)</w:t>
      </w:r>
      <w:r w:rsidRPr="007A62B0">
        <w:tab/>
        <w:t>a description of the access regime;</w:t>
      </w:r>
    </w:p>
    <w:p w:rsidR="008A3A1D" w:rsidRPr="007A62B0" w:rsidRDefault="008A3A1D" w:rsidP="008A3A1D">
      <w:pPr>
        <w:pStyle w:val="paragraph"/>
      </w:pPr>
      <w:r w:rsidRPr="007A62B0">
        <w:tab/>
        <w:t>(d)</w:t>
      </w:r>
      <w:r w:rsidRPr="007A62B0">
        <w:tab/>
        <w:t>grounds in support of the application.</w:t>
      </w:r>
    </w:p>
    <w:p w:rsidR="008A3A1D" w:rsidRPr="007A62B0" w:rsidRDefault="008A3A1D" w:rsidP="008A3A1D">
      <w:pPr>
        <w:pStyle w:val="notetext"/>
      </w:pPr>
      <w:r w:rsidRPr="007A62B0">
        <w:t>Note:</w:t>
      </w:r>
      <w:r w:rsidRPr="007A62B0">
        <w:tab/>
        <w:t>For the application to be successful, the grounds in support of the application would need to satisfy the Council of the matters in subsection</w:t>
      </w:r>
      <w:r w:rsidR="000521A9" w:rsidRPr="007A62B0">
        <w:t> </w:t>
      </w:r>
      <w:r w:rsidRPr="007A62B0">
        <w:t>44NBA(5) of the Act.</w:t>
      </w:r>
    </w:p>
    <w:p w:rsidR="00162926" w:rsidRPr="007A62B0" w:rsidRDefault="00162926" w:rsidP="00201F45">
      <w:pPr>
        <w:pStyle w:val="ActHead5"/>
        <w:keepLines w:val="0"/>
      </w:pPr>
      <w:bookmarkStart w:id="15" w:name="_Toc109221643"/>
      <w:r w:rsidRPr="00092C52">
        <w:rPr>
          <w:rStyle w:val="CharSectno"/>
        </w:rPr>
        <w:t>6C</w:t>
      </w:r>
      <w:r w:rsidR="001E7C28" w:rsidRPr="007A62B0">
        <w:t xml:space="preserve">  </w:t>
      </w:r>
      <w:r w:rsidRPr="007A62B0">
        <w:t>Notification of access dispute</w:t>
      </w:r>
      <w:bookmarkEnd w:id="15"/>
    </w:p>
    <w:p w:rsidR="00162926" w:rsidRPr="007A62B0" w:rsidRDefault="00162926" w:rsidP="006F684E">
      <w:pPr>
        <w:pStyle w:val="subsection"/>
      </w:pPr>
      <w:r w:rsidRPr="007A62B0">
        <w:tab/>
        <w:t>(1)</w:t>
      </w:r>
      <w:r w:rsidRPr="007A62B0">
        <w:tab/>
        <w:t>A notification under section</w:t>
      </w:r>
      <w:r w:rsidR="000521A9" w:rsidRPr="007A62B0">
        <w:t> </w:t>
      </w:r>
      <w:r w:rsidRPr="007A62B0">
        <w:t>44S of the Act of an access dispute in relation to a declared service must include the following information:</w:t>
      </w:r>
    </w:p>
    <w:p w:rsidR="00162926" w:rsidRPr="007A62B0" w:rsidRDefault="00162926" w:rsidP="006F684E">
      <w:pPr>
        <w:pStyle w:val="paragraph"/>
      </w:pPr>
      <w:r w:rsidRPr="007A62B0">
        <w:tab/>
        <w:t>(a)</w:t>
      </w:r>
      <w:r w:rsidRPr="007A62B0">
        <w:tab/>
        <w:t xml:space="preserve">the name of the person notifying the dispute (in this regulation called </w:t>
      </w:r>
      <w:r w:rsidRPr="007A62B0">
        <w:rPr>
          <w:b/>
          <w:i/>
        </w:rPr>
        <w:t>the notifier</w:t>
      </w:r>
      <w:r w:rsidRPr="007A62B0">
        <w:t>) and, if the notifier is not an individual, the name and contact details of a contact person for the notifier;</w:t>
      </w:r>
    </w:p>
    <w:p w:rsidR="00162926" w:rsidRPr="007A62B0" w:rsidRDefault="00162926" w:rsidP="006F684E">
      <w:pPr>
        <w:pStyle w:val="paragraph"/>
      </w:pPr>
      <w:r w:rsidRPr="007A62B0">
        <w:tab/>
        <w:t>(b)</w:t>
      </w:r>
      <w:r w:rsidRPr="007A62B0">
        <w:tab/>
        <w:t>the notifier’s address for the delivery of documents relating to matters arising out of the notification</w:t>
      </w:r>
      <w:r w:rsidR="00CA537F" w:rsidRPr="007A62B0">
        <w:t xml:space="preserve"> (which may be an electronic address)</w:t>
      </w:r>
      <w:r w:rsidRPr="007A62B0">
        <w:t>;</w:t>
      </w:r>
    </w:p>
    <w:p w:rsidR="00162926" w:rsidRPr="007A62B0" w:rsidRDefault="00162926" w:rsidP="006F684E">
      <w:pPr>
        <w:pStyle w:val="paragraph"/>
      </w:pPr>
      <w:r w:rsidRPr="007A62B0">
        <w:tab/>
        <w:t>(c)</w:t>
      </w:r>
      <w:r w:rsidRPr="007A62B0">
        <w:tab/>
        <w:t>whether the notifier is the provider or the third party and:</w:t>
      </w:r>
    </w:p>
    <w:p w:rsidR="00162926" w:rsidRPr="007A62B0" w:rsidRDefault="00162926" w:rsidP="006F684E">
      <w:pPr>
        <w:pStyle w:val="paragraphsub"/>
      </w:pPr>
      <w:r w:rsidRPr="007A62B0">
        <w:tab/>
        <w:t>(i)</w:t>
      </w:r>
      <w:r w:rsidRPr="007A62B0">
        <w:tab/>
        <w:t>if the notifier is the provider</w:t>
      </w:r>
      <w:r w:rsidR="001E7C28" w:rsidRPr="007A62B0">
        <w:t>—</w:t>
      </w:r>
      <w:r w:rsidRPr="007A62B0">
        <w:t>the name and other particulars of the third party; or</w:t>
      </w:r>
    </w:p>
    <w:p w:rsidR="00162926" w:rsidRPr="007A62B0" w:rsidRDefault="00162926" w:rsidP="006F684E">
      <w:pPr>
        <w:pStyle w:val="paragraphsub"/>
      </w:pPr>
      <w:r w:rsidRPr="007A62B0">
        <w:tab/>
        <w:t>(ii)</w:t>
      </w:r>
      <w:r w:rsidRPr="007A62B0">
        <w:tab/>
        <w:t>if the notifier is the third party</w:t>
      </w:r>
      <w:r w:rsidR="001E7C28" w:rsidRPr="007A62B0">
        <w:t>—</w:t>
      </w:r>
      <w:r w:rsidRPr="007A62B0">
        <w:t>the name and other particulars of the provider, or of each provider, of the service and, if the provider does not own the facility, the name of the owner, or of each owner, of the facility, as the case requires;</w:t>
      </w:r>
    </w:p>
    <w:p w:rsidR="00162926" w:rsidRPr="007A62B0" w:rsidRDefault="00162926" w:rsidP="006F684E">
      <w:pPr>
        <w:pStyle w:val="paragraph"/>
      </w:pPr>
      <w:r w:rsidRPr="007A62B0">
        <w:tab/>
        <w:t>(d)</w:t>
      </w:r>
      <w:r w:rsidRPr="007A62B0">
        <w:tab/>
        <w:t>a short description of the business (existing and anticipated) of the notifier;</w:t>
      </w:r>
    </w:p>
    <w:p w:rsidR="00162926" w:rsidRPr="007A62B0" w:rsidRDefault="00162926" w:rsidP="006F684E">
      <w:pPr>
        <w:pStyle w:val="paragraph"/>
      </w:pPr>
      <w:r w:rsidRPr="007A62B0">
        <w:tab/>
        <w:t>(e)</w:t>
      </w:r>
      <w:r w:rsidRPr="007A62B0">
        <w:tab/>
        <w:t>a description of the service and of the facility used to provide the service;</w:t>
      </w:r>
    </w:p>
    <w:p w:rsidR="00162926" w:rsidRPr="007A62B0" w:rsidRDefault="00162926" w:rsidP="006F684E">
      <w:pPr>
        <w:pStyle w:val="paragraph"/>
      </w:pPr>
      <w:r w:rsidRPr="007A62B0">
        <w:tab/>
        <w:t>(f)</w:t>
      </w:r>
      <w:r w:rsidRPr="007A62B0">
        <w:tab/>
        <w:t>a description of the access dispute, including:</w:t>
      </w:r>
    </w:p>
    <w:p w:rsidR="00162926" w:rsidRPr="007A62B0" w:rsidRDefault="00162926" w:rsidP="006F684E">
      <w:pPr>
        <w:pStyle w:val="paragraphsub"/>
      </w:pPr>
      <w:r w:rsidRPr="007A62B0">
        <w:tab/>
        <w:t>(i)</w:t>
      </w:r>
      <w:r w:rsidRPr="007A62B0">
        <w:tab/>
        <w:t>whether the dispute is about the varying of existing access arrangements and, if so, a description of those arrangements; and</w:t>
      </w:r>
    </w:p>
    <w:p w:rsidR="00162926" w:rsidRPr="007A62B0" w:rsidRDefault="00162926" w:rsidP="006F684E">
      <w:pPr>
        <w:pStyle w:val="paragraphsub"/>
      </w:pPr>
      <w:r w:rsidRPr="007A62B0">
        <w:tab/>
        <w:t>(ii)</w:t>
      </w:r>
      <w:r w:rsidRPr="007A62B0">
        <w:tab/>
        <w:t>each aspect of the access to the service on which the parties to the dispute are able to agree; and</w:t>
      </w:r>
    </w:p>
    <w:p w:rsidR="00162926" w:rsidRPr="007A62B0" w:rsidRDefault="00162926" w:rsidP="006F684E">
      <w:pPr>
        <w:pStyle w:val="paragraphsub"/>
      </w:pPr>
      <w:r w:rsidRPr="007A62B0">
        <w:tab/>
        <w:t>(iii)</w:t>
      </w:r>
      <w:r w:rsidRPr="007A62B0">
        <w:tab/>
        <w:t>each aspect of the access to the service on which the parties to the dispute are not able to agree;</w:t>
      </w:r>
    </w:p>
    <w:p w:rsidR="00162926" w:rsidRPr="007A62B0" w:rsidRDefault="00162926" w:rsidP="006F684E">
      <w:pPr>
        <w:pStyle w:val="paragraph"/>
      </w:pPr>
      <w:r w:rsidRPr="007A62B0">
        <w:tab/>
        <w:t>(g)</w:t>
      </w:r>
      <w:r w:rsidRPr="007A62B0">
        <w:tab/>
        <w:t>a description of efforts, if any, to resolve the dispute;</w:t>
      </w:r>
    </w:p>
    <w:p w:rsidR="00162926" w:rsidRPr="007A62B0" w:rsidRDefault="00162926" w:rsidP="006F684E">
      <w:pPr>
        <w:pStyle w:val="paragraph"/>
      </w:pPr>
      <w:r w:rsidRPr="007A62B0">
        <w:tab/>
        <w:t>(h)</w:t>
      </w:r>
      <w:r w:rsidRPr="007A62B0">
        <w:tab/>
        <w:t>to the best of the notifier’s knowledge, particulars of:</w:t>
      </w:r>
    </w:p>
    <w:p w:rsidR="00162926" w:rsidRPr="007A62B0" w:rsidRDefault="00162926" w:rsidP="006F684E">
      <w:pPr>
        <w:pStyle w:val="paragraphsub"/>
      </w:pPr>
      <w:r w:rsidRPr="007A62B0">
        <w:lastRenderedPageBreak/>
        <w:tab/>
        <w:t>(i)</w:t>
      </w:r>
      <w:r w:rsidRPr="007A62B0">
        <w:tab/>
        <w:t>any existing user of the service, including a brief description of how, if at all, access would affect the user; and</w:t>
      </w:r>
    </w:p>
    <w:p w:rsidR="00162926" w:rsidRPr="007A62B0" w:rsidRDefault="00162926" w:rsidP="006F684E">
      <w:pPr>
        <w:pStyle w:val="paragraphsub"/>
      </w:pPr>
      <w:r w:rsidRPr="007A62B0">
        <w:tab/>
        <w:t>(ii)</w:t>
      </w:r>
      <w:r w:rsidRPr="007A62B0">
        <w:tab/>
        <w:t>any person having a right (contractual or otherwise) to require the provider to provide the service to that person, including a description of how, if at all, access would affect that right;</w:t>
      </w:r>
    </w:p>
    <w:p w:rsidR="00162926" w:rsidRPr="007A62B0" w:rsidRDefault="00162926" w:rsidP="006F684E">
      <w:pPr>
        <w:pStyle w:val="paragraph"/>
      </w:pPr>
      <w:r w:rsidRPr="007A62B0">
        <w:tab/>
        <w:t>(j)</w:t>
      </w:r>
      <w:r w:rsidRPr="007A62B0">
        <w:tab/>
        <w:t>whether access would involve extending the facility;</w:t>
      </w:r>
    </w:p>
    <w:p w:rsidR="00162926" w:rsidRPr="007A62B0" w:rsidRDefault="00162926" w:rsidP="006F684E">
      <w:pPr>
        <w:pStyle w:val="paragraph"/>
      </w:pPr>
      <w:r w:rsidRPr="007A62B0">
        <w:tab/>
        <w:t>(k)</w:t>
      </w:r>
      <w:r w:rsidRPr="007A62B0">
        <w:tab/>
        <w:t>to the best of the notifier’s knowledge, an estimate or description of the direct costs of providing access to the service to the third party, indicating who will bear those costs;</w:t>
      </w:r>
    </w:p>
    <w:p w:rsidR="00162926" w:rsidRPr="007A62B0" w:rsidRDefault="00162926" w:rsidP="006F684E">
      <w:pPr>
        <w:pStyle w:val="paragraph"/>
      </w:pPr>
      <w:r w:rsidRPr="007A62B0">
        <w:tab/>
        <w:t>(l)</w:t>
      </w:r>
      <w:r w:rsidRPr="007A62B0">
        <w:tab/>
        <w:t>whether access will involve the third party becoming the owner (or one of the owners) of any part of the facility, or of extensions of the facility, and, if so:</w:t>
      </w:r>
    </w:p>
    <w:p w:rsidR="00162926" w:rsidRPr="007A62B0" w:rsidRDefault="00162926" w:rsidP="006F684E">
      <w:pPr>
        <w:pStyle w:val="paragraphsub"/>
      </w:pPr>
      <w:r w:rsidRPr="007A62B0">
        <w:tab/>
        <w:t>(i)</w:t>
      </w:r>
      <w:r w:rsidRPr="007A62B0">
        <w:tab/>
        <w:t>a short description of the circumstances by which the third party’s ownership would arise; and</w:t>
      </w:r>
    </w:p>
    <w:p w:rsidR="00162926" w:rsidRPr="007A62B0" w:rsidRDefault="00162926" w:rsidP="006F684E">
      <w:pPr>
        <w:pStyle w:val="paragraphsub"/>
      </w:pPr>
      <w:r w:rsidRPr="007A62B0">
        <w:tab/>
        <w:t>(ii)</w:t>
      </w:r>
      <w:r w:rsidRPr="007A62B0">
        <w:tab/>
        <w:t>whether the provider consents, or will consent, to the third party becoming an owner;</w:t>
      </w:r>
    </w:p>
    <w:p w:rsidR="00162926" w:rsidRPr="007A62B0" w:rsidRDefault="00162926" w:rsidP="006F684E">
      <w:pPr>
        <w:pStyle w:val="paragraph"/>
      </w:pPr>
      <w:r w:rsidRPr="007A62B0">
        <w:tab/>
        <w:t>(m)</w:t>
      </w:r>
      <w:r w:rsidRPr="007A62B0">
        <w:tab/>
        <w:t>a description of one or more methods by which access to the service can be provided and details of any risk to human health or safety caused by that method or those methods;</w:t>
      </w:r>
    </w:p>
    <w:p w:rsidR="00162926" w:rsidRPr="007A62B0" w:rsidRDefault="00162926" w:rsidP="006F684E">
      <w:pPr>
        <w:pStyle w:val="paragraph"/>
      </w:pPr>
      <w:r w:rsidRPr="007A62B0">
        <w:tab/>
        <w:t>(n)</w:t>
      </w:r>
      <w:r w:rsidRPr="007A62B0">
        <w:tab/>
        <w:t>if the notifier is the third party</w:t>
      </w:r>
      <w:r w:rsidR="001E7C28" w:rsidRPr="007A62B0">
        <w:t>—</w:t>
      </w:r>
      <w:r w:rsidRPr="007A62B0">
        <w:t>a short description of the benefits from allowing access to the service, or increased access to the service, as the case requires.</w:t>
      </w:r>
    </w:p>
    <w:p w:rsidR="00162926" w:rsidRPr="007A62B0" w:rsidRDefault="00162926" w:rsidP="006F684E">
      <w:pPr>
        <w:pStyle w:val="subsection"/>
      </w:pPr>
      <w:r w:rsidRPr="007A62B0">
        <w:tab/>
        <w:t>(2)</w:t>
      </w:r>
      <w:r w:rsidRPr="007A62B0">
        <w:tab/>
        <w:t>The notifier must pay to the Commission, in respect of a notification, a fee of $2,750.</w:t>
      </w:r>
    </w:p>
    <w:p w:rsidR="00162926" w:rsidRPr="007A62B0" w:rsidRDefault="00162926" w:rsidP="006F684E">
      <w:pPr>
        <w:pStyle w:val="subsection"/>
      </w:pPr>
      <w:r w:rsidRPr="007A62B0">
        <w:tab/>
        <w:t>(3)</w:t>
      </w:r>
      <w:r w:rsidRPr="007A62B0">
        <w:tab/>
        <w:t>A fee under subregulation</w:t>
      </w:r>
      <w:r w:rsidR="00A873ED" w:rsidRPr="007A62B0">
        <w:t> </w:t>
      </w:r>
      <w:r w:rsidRPr="007A62B0">
        <w:t>(2) is payable at the time of giving the notification.</w:t>
      </w:r>
    </w:p>
    <w:p w:rsidR="00162926" w:rsidRPr="007A62B0" w:rsidRDefault="00162926" w:rsidP="00CD682E">
      <w:pPr>
        <w:pStyle w:val="ActHead5"/>
        <w:keepLines w:val="0"/>
      </w:pPr>
      <w:bookmarkStart w:id="16" w:name="_Toc109221644"/>
      <w:r w:rsidRPr="00092C52">
        <w:rPr>
          <w:rStyle w:val="CharSectno"/>
        </w:rPr>
        <w:t>6D</w:t>
      </w:r>
      <w:r w:rsidR="001E7C28" w:rsidRPr="007A62B0">
        <w:t xml:space="preserve">  </w:t>
      </w:r>
      <w:r w:rsidRPr="007A62B0">
        <w:t>Withdrawal of notification</w:t>
      </w:r>
      <w:bookmarkEnd w:id="16"/>
    </w:p>
    <w:p w:rsidR="00162926" w:rsidRPr="007A62B0" w:rsidRDefault="00162926" w:rsidP="006F684E">
      <w:pPr>
        <w:pStyle w:val="subsection"/>
      </w:pPr>
      <w:r w:rsidRPr="007A62B0">
        <w:tab/>
        <w:t>(1)</w:t>
      </w:r>
      <w:r w:rsidRPr="007A62B0">
        <w:tab/>
        <w:t>A withdrawal of a notification, under section</w:t>
      </w:r>
      <w:r w:rsidR="000521A9" w:rsidRPr="007A62B0">
        <w:t> </w:t>
      </w:r>
      <w:r w:rsidRPr="007A62B0">
        <w:t>44T of the Act:</w:t>
      </w:r>
    </w:p>
    <w:p w:rsidR="00162926" w:rsidRPr="007A62B0" w:rsidRDefault="00162926" w:rsidP="006F684E">
      <w:pPr>
        <w:pStyle w:val="paragraph"/>
      </w:pPr>
      <w:r w:rsidRPr="007A62B0">
        <w:tab/>
        <w:t>(a)</w:t>
      </w:r>
      <w:r w:rsidRPr="007A62B0">
        <w:tab/>
        <w:t>must be by notice in writing to the Commission; and</w:t>
      </w:r>
    </w:p>
    <w:p w:rsidR="00162926" w:rsidRPr="007A62B0" w:rsidRDefault="00162926" w:rsidP="006F684E">
      <w:pPr>
        <w:pStyle w:val="paragraph"/>
      </w:pPr>
      <w:r w:rsidRPr="007A62B0">
        <w:tab/>
        <w:t>(b)</w:t>
      </w:r>
      <w:r w:rsidRPr="007A62B0">
        <w:tab/>
        <w:t>must include the following information:</w:t>
      </w:r>
    </w:p>
    <w:p w:rsidR="00162926" w:rsidRPr="007A62B0" w:rsidRDefault="00162926" w:rsidP="006F684E">
      <w:pPr>
        <w:pStyle w:val="paragraphsub"/>
      </w:pPr>
      <w:r w:rsidRPr="007A62B0">
        <w:tab/>
        <w:t>(i)</w:t>
      </w:r>
      <w:r w:rsidRPr="007A62B0">
        <w:tab/>
        <w:t>the name of the person withdrawing the notification;</w:t>
      </w:r>
    </w:p>
    <w:p w:rsidR="00162926" w:rsidRPr="007A62B0" w:rsidRDefault="00162926" w:rsidP="006F684E">
      <w:pPr>
        <w:pStyle w:val="paragraphsub"/>
      </w:pPr>
      <w:r w:rsidRPr="007A62B0">
        <w:tab/>
        <w:t>(ii)</w:t>
      </w:r>
      <w:r w:rsidRPr="007A62B0">
        <w:tab/>
        <w:t>whether the person withdrawing the notification is the provider or the third party;</w:t>
      </w:r>
    </w:p>
    <w:p w:rsidR="00162926" w:rsidRPr="007A62B0" w:rsidRDefault="00162926" w:rsidP="006F684E">
      <w:pPr>
        <w:pStyle w:val="paragraphsub"/>
      </w:pPr>
      <w:r w:rsidRPr="007A62B0">
        <w:tab/>
        <w:t>(iii)</w:t>
      </w:r>
      <w:r w:rsidRPr="007A62B0">
        <w:tab/>
        <w:t>a short description of the access dispute to which the notification relates;</w:t>
      </w:r>
    </w:p>
    <w:p w:rsidR="00162926" w:rsidRPr="007A62B0" w:rsidRDefault="00162926" w:rsidP="006F684E">
      <w:pPr>
        <w:pStyle w:val="paragraphsub"/>
      </w:pPr>
      <w:r w:rsidRPr="007A62B0">
        <w:tab/>
        <w:t>(iv)</w:t>
      </w:r>
      <w:r w:rsidRPr="007A62B0">
        <w:tab/>
        <w:t>a reference to the relevant paragraph or subparagraph of subsection</w:t>
      </w:r>
      <w:r w:rsidR="000521A9" w:rsidRPr="007A62B0">
        <w:t> </w:t>
      </w:r>
      <w:r w:rsidRPr="007A62B0">
        <w:t>44T(1) of the Act under which the person withdrawing the notification claims to be authorised to do so.</w:t>
      </w:r>
    </w:p>
    <w:p w:rsidR="00162926" w:rsidRPr="007A62B0" w:rsidRDefault="00162926" w:rsidP="006F684E">
      <w:pPr>
        <w:pStyle w:val="subsection"/>
      </w:pPr>
      <w:r w:rsidRPr="007A62B0">
        <w:tab/>
        <w:t>(2)</w:t>
      </w:r>
      <w:r w:rsidRPr="007A62B0">
        <w:tab/>
        <w:t>At the time of giving a notice of withdrawal to the Commission under subregulation</w:t>
      </w:r>
      <w:r w:rsidR="00A873ED" w:rsidRPr="007A62B0">
        <w:t> </w:t>
      </w:r>
      <w:r w:rsidRPr="007A62B0">
        <w:t>(1), the person withdrawing the notification must give a copy of the notice to:</w:t>
      </w:r>
    </w:p>
    <w:p w:rsidR="00162926" w:rsidRPr="007A62B0" w:rsidRDefault="00162926" w:rsidP="006F684E">
      <w:pPr>
        <w:pStyle w:val="paragraph"/>
      </w:pPr>
      <w:r w:rsidRPr="007A62B0">
        <w:tab/>
        <w:t>(a)</w:t>
      </w:r>
      <w:r w:rsidRPr="007A62B0">
        <w:tab/>
        <w:t>the provider or the third party, as the case requires, who is not withdrawing the notification; and</w:t>
      </w:r>
    </w:p>
    <w:p w:rsidR="00162926" w:rsidRPr="007A62B0" w:rsidRDefault="00162926" w:rsidP="006F684E">
      <w:pPr>
        <w:pStyle w:val="paragraph"/>
      </w:pPr>
      <w:r w:rsidRPr="007A62B0">
        <w:lastRenderedPageBreak/>
        <w:tab/>
        <w:t>(b)</w:t>
      </w:r>
      <w:r w:rsidRPr="007A62B0">
        <w:tab/>
        <w:t>any other person to whom the Commission has given notice in writing under subsection</w:t>
      </w:r>
      <w:r w:rsidR="000521A9" w:rsidRPr="007A62B0">
        <w:t> </w:t>
      </w:r>
      <w:r w:rsidRPr="007A62B0">
        <w:t>44S(2) of the Act.</w:t>
      </w:r>
    </w:p>
    <w:p w:rsidR="00162926" w:rsidRPr="007A62B0" w:rsidRDefault="00162926" w:rsidP="006F684E">
      <w:pPr>
        <w:pStyle w:val="subsection"/>
      </w:pPr>
      <w:r w:rsidRPr="007A62B0">
        <w:tab/>
        <w:t>(3)</w:t>
      </w:r>
      <w:r w:rsidRPr="007A62B0">
        <w:tab/>
        <w:t>A notice of withdrawal takes effect when it is received by the Commission.</w:t>
      </w:r>
    </w:p>
    <w:p w:rsidR="00162926" w:rsidRPr="007A62B0" w:rsidRDefault="00162926" w:rsidP="00A873ED">
      <w:pPr>
        <w:pStyle w:val="ActHead5"/>
      </w:pPr>
      <w:bookmarkStart w:id="17" w:name="_Toc109221645"/>
      <w:r w:rsidRPr="00092C52">
        <w:rPr>
          <w:rStyle w:val="CharSectno"/>
        </w:rPr>
        <w:t>6E</w:t>
      </w:r>
      <w:r w:rsidR="001E7C28" w:rsidRPr="007A62B0">
        <w:t xml:space="preserve">  </w:t>
      </w:r>
      <w:r w:rsidRPr="007A62B0">
        <w:t>Summons to witness</w:t>
      </w:r>
      <w:r w:rsidR="001E7C28" w:rsidRPr="007A62B0">
        <w:t>—</w:t>
      </w:r>
      <w:r w:rsidRPr="007A62B0">
        <w:t>access arbitration</w:t>
      </w:r>
      <w:bookmarkEnd w:id="17"/>
    </w:p>
    <w:p w:rsidR="00162926" w:rsidRPr="007A62B0" w:rsidRDefault="00162926" w:rsidP="006F684E">
      <w:pPr>
        <w:pStyle w:val="subsection"/>
      </w:pPr>
      <w:r w:rsidRPr="007A62B0">
        <w:tab/>
        <w:t>(1)</w:t>
      </w:r>
      <w:r w:rsidRPr="007A62B0">
        <w:tab/>
        <w:t>A summons under subsection</w:t>
      </w:r>
      <w:r w:rsidR="000521A9" w:rsidRPr="007A62B0">
        <w:t> </w:t>
      </w:r>
      <w:r w:rsidRPr="007A62B0">
        <w:t xml:space="preserve">44ZH(2) of the Act must be in accordance with </w:t>
      </w:r>
      <w:r w:rsidR="001E7C28" w:rsidRPr="007A62B0">
        <w:t>Form</w:t>
      </w:r>
      <w:r w:rsidR="0020748D" w:rsidRPr="007A62B0">
        <w:t xml:space="preserve"> </w:t>
      </w:r>
      <w:r w:rsidRPr="007A62B0">
        <w:t>AA.</w:t>
      </w:r>
    </w:p>
    <w:p w:rsidR="00162926" w:rsidRPr="007A62B0" w:rsidRDefault="00162926" w:rsidP="006F684E">
      <w:pPr>
        <w:pStyle w:val="subsection"/>
      </w:pPr>
      <w:r w:rsidRPr="007A62B0">
        <w:tab/>
        <w:t>(2)</w:t>
      </w:r>
      <w:r w:rsidRPr="007A62B0">
        <w:tab/>
        <w:t>For the purposes of section</w:t>
      </w:r>
      <w:r w:rsidR="000521A9" w:rsidRPr="007A62B0">
        <w:t> </w:t>
      </w:r>
      <w:r w:rsidRPr="007A62B0">
        <w:t>44ZI of the Act, a summons must be served on a person by:</w:t>
      </w:r>
    </w:p>
    <w:p w:rsidR="00162926" w:rsidRPr="007A62B0" w:rsidRDefault="00162926" w:rsidP="006F684E">
      <w:pPr>
        <w:pStyle w:val="paragraph"/>
      </w:pPr>
      <w:r w:rsidRPr="007A62B0">
        <w:tab/>
        <w:t>(a)</w:t>
      </w:r>
      <w:r w:rsidRPr="007A62B0">
        <w:tab/>
        <w:t>delivering a copy of the summons to the person personally; and</w:t>
      </w:r>
    </w:p>
    <w:p w:rsidR="00162926" w:rsidRPr="007A62B0" w:rsidRDefault="00162926" w:rsidP="006F684E">
      <w:pPr>
        <w:pStyle w:val="paragraph"/>
      </w:pPr>
      <w:r w:rsidRPr="007A62B0">
        <w:tab/>
        <w:t>(b)</w:t>
      </w:r>
      <w:r w:rsidRPr="007A62B0">
        <w:tab/>
        <w:t>showing the original of the summons to the person at the time at which the copy is delivered to the person.</w:t>
      </w:r>
    </w:p>
    <w:p w:rsidR="00162926" w:rsidRPr="007A62B0" w:rsidRDefault="00162926" w:rsidP="00201F45">
      <w:pPr>
        <w:pStyle w:val="ActHead5"/>
        <w:keepLines w:val="0"/>
      </w:pPr>
      <w:bookmarkStart w:id="18" w:name="_Toc109221646"/>
      <w:r w:rsidRPr="00092C52">
        <w:rPr>
          <w:rStyle w:val="CharSectno"/>
        </w:rPr>
        <w:t>6F</w:t>
      </w:r>
      <w:r w:rsidR="001E7C28" w:rsidRPr="007A62B0">
        <w:t xml:space="preserve">  </w:t>
      </w:r>
      <w:r w:rsidRPr="007A62B0">
        <w:t>Costs of an access arbitration</w:t>
      </w:r>
      <w:bookmarkEnd w:id="18"/>
    </w:p>
    <w:p w:rsidR="00162926" w:rsidRPr="007A62B0" w:rsidRDefault="00162926" w:rsidP="006F684E">
      <w:pPr>
        <w:pStyle w:val="subsection"/>
      </w:pPr>
      <w:r w:rsidRPr="007A62B0">
        <w:tab/>
        <w:t>(1)</w:t>
      </w:r>
      <w:r w:rsidRPr="007A62B0">
        <w:tab/>
        <w:t>This regulation is made for the purposes of section</w:t>
      </w:r>
      <w:r w:rsidR="000521A9" w:rsidRPr="007A62B0">
        <w:t> </w:t>
      </w:r>
      <w:r w:rsidRPr="007A62B0">
        <w:t>44ZN of the Act.</w:t>
      </w:r>
    </w:p>
    <w:p w:rsidR="00162926" w:rsidRPr="007A62B0" w:rsidRDefault="00162926" w:rsidP="006F684E">
      <w:pPr>
        <w:pStyle w:val="subsection"/>
      </w:pPr>
      <w:r w:rsidRPr="007A62B0">
        <w:tab/>
        <w:t>(1A)</w:t>
      </w:r>
      <w:r w:rsidRPr="007A62B0">
        <w:tab/>
        <w:t>The amount of a fee mentioned in subregulation</w:t>
      </w:r>
      <w:r w:rsidR="00A873ED" w:rsidRPr="007A62B0">
        <w:t> </w:t>
      </w:r>
      <w:r w:rsidRPr="007A62B0">
        <w:t>(2) is the GST inclusive market value of the consideration for the supply of the service of conducting an arbitration of an access dispute.</w:t>
      </w:r>
    </w:p>
    <w:p w:rsidR="00162926" w:rsidRPr="007A62B0" w:rsidRDefault="00162926" w:rsidP="006F684E">
      <w:pPr>
        <w:pStyle w:val="subsection"/>
      </w:pPr>
      <w:r w:rsidRPr="007A62B0">
        <w:tab/>
        <w:t>(2)</w:t>
      </w:r>
      <w:r w:rsidRPr="007A62B0">
        <w:tab/>
        <w:t>The Commission may charge, for its costs in conducting an arbitration of an access dispute:</w:t>
      </w:r>
    </w:p>
    <w:p w:rsidR="00162926" w:rsidRPr="007A62B0" w:rsidRDefault="00162926" w:rsidP="006F684E">
      <w:pPr>
        <w:pStyle w:val="paragraph"/>
      </w:pPr>
      <w:r w:rsidRPr="007A62B0">
        <w:tab/>
        <w:t>(a)</w:t>
      </w:r>
      <w:r w:rsidRPr="007A62B0">
        <w:tab/>
        <w:t>a pre</w:t>
      </w:r>
      <w:r w:rsidR="00092C52">
        <w:noBreakHyphen/>
      </w:r>
      <w:r w:rsidRPr="007A62B0">
        <w:t>hearing fee of:</w:t>
      </w:r>
    </w:p>
    <w:p w:rsidR="00162926" w:rsidRPr="007A62B0" w:rsidRDefault="00162926" w:rsidP="006F684E">
      <w:pPr>
        <w:pStyle w:val="paragraphsub"/>
      </w:pPr>
      <w:r w:rsidRPr="007A62B0">
        <w:tab/>
        <w:t>(i)</w:t>
      </w:r>
      <w:r w:rsidRPr="007A62B0">
        <w:tab/>
        <w:t>if the access dispute is in respect of a variation of an existing determination relating to access by the third party</w:t>
      </w:r>
      <w:r w:rsidR="001E7C28" w:rsidRPr="007A62B0">
        <w:t>—</w:t>
      </w:r>
      <w:r w:rsidRPr="007A62B0">
        <w:t>$2</w:t>
      </w:r>
      <w:r w:rsidR="000521A9" w:rsidRPr="007A62B0">
        <w:t> </w:t>
      </w:r>
      <w:r w:rsidRPr="007A62B0">
        <w:t>170; or</w:t>
      </w:r>
    </w:p>
    <w:p w:rsidR="00162926" w:rsidRPr="007A62B0" w:rsidRDefault="00162926" w:rsidP="006F684E">
      <w:pPr>
        <w:pStyle w:val="paragraphsub"/>
      </w:pPr>
      <w:r w:rsidRPr="007A62B0">
        <w:tab/>
        <w:t>(ii)</w:t>
      </w:r>
      <w:r w:rsidRPr="007A62B0">
        <w:tab/>
        <w:t>in any other case</w:t>
      </w:r>
      <w:r w:rsidR="001E7C28" w:rsidRPr="007A62B0">
        <w:t>—</w:t>
      </w:r>
      <w:r w:rsidRPr="007A62B0">
        <w:t>$10</w:t>
      </w:r>
      <w:r w:rsidR="000521A9" w:rsidRPr="007A62B0">
        <w:t> </w:t>
      </w:r>
      <w:r w:rsidRPr="007A62B0">
        <w:t>850; and</w:t>
      </w:r>
    </w:p>
    <w:p w:rsidR="00162926" w:rsidRPr="007A62B0" w:rsidRDefault="00162926" w:rsidP="006F684E">
      <w:pPr>
        <w:pStyle w:val="paragraph"/>
      </w:pPr>
      <w:r w:rsidRPr="007A62B0">
        <w:tab/>
        <w:t>(b)</w:t>
      </w:r>
      <w:r w:rsidRPr="007A62B0">
        <w:tab/>
        <w:t>a hearing fee of $4</w:t>
      </w:r>
      <w:r w:rsidR="000521A9" w:rsidRPr="007A62B0">
        <w:t> </w:t>
      </w:r>
      <w:r w:rsidRPr="007A62B0">
        <w:t>340 for each day, or part of a day, of the arbitration hearing.</w:t>
      </w:r>
    </w:p>
    <w:p w:rsidR="00162926" w:rsidRPr="007A62B0" w:rsidRDefault="00162926" w:rsidP="006F684E">
      <w:pPr>
        <w:pStyle w:val="subsection"/>
      </w:pPr>
      <w:r w:rsidRPr="007A62B0">
        <w:tab/>
        <w:t>(3)</w:t>
      </w:r>
      <w:r w:rsidRPr="007A62B0">
        <w:tab/>
        <w:t>A pre</w:t>
      </w:r>
      <w:r w:rsidR="00092C52">
        <w:noBreakHyphen/>
      </w:r>
      <w:r w:rsidRPr="007A62B0">
        <w:t xml:space="preserve">hearing fee charged under </w:t>
      </w:r>
      <w:r w:rsidR="000521A9" w:rsidRPr="007A62B0">
        <w:t>paragraph (</w:t>
      </w:r>
      <w:r w:rsidRPr="007A62B0">
        <w:t>2</w:t>
      </w:r>
      <w:r w:rsidR="001E7C28" w:rsidRPr="007A62B0">
        <w:t>)(</w:t>
      </w:r>
      <w:r w:rsidRPr="007A62B0">
        <w:t>a) is payable by the person who notified the access dispute on or before the commencement of the arbitration hearing.</w:t>
      </w:r>
    </w:p>
    <w:p w:rsidR="00162926" w:rsidRPr="007A62B0" w:rsidRDefault="00162926" w:rsidP="006F684E">
      <w:pPr>
        <w:pStyle w:val="subsection"/>
      </w:pPr>
      <w:r w:rsidRPr="007A62B0">
        <w:tab/>
        <w:t>(4)</w:t>
      </w:r>
      <w:r w:rsidRPr="007A62B0">
        <w:tab/>
        <w:t xml:space="preserve">A hearing fee charged under </w:t>
      </w:r>
      <w:r w:rsidR="000521A9" w:rsidRPr="007A62B0">
        <w:t>paragraph (</w:t>
      </w:r>
      <w:r w:rsidRPr="007A62B0">
        <w:t>2</w:t>
      </w:r>
      <w:r w:rsidR="001E7C28" w:rsidRPr="007A62B0">
        <w:t>)(</w:t>
      </w:r>
      <w:r w:rsidRPr="007A62B0">
        <w:t>b) for a day, or part of a day, of the arbitration hearing:</w:t>
      </w:r>
    </w:p>
    <w:p w:rsidR="00162926" w:rsidRPr="007A62B0" w:rsidRDefault="00162926" w:rsidP="006F684E">
      <w:pPr>
        <w:pStyle w:val="paragraph"/>
      </w:pPr>
      <w:r w:rsidRPr="007A62B0">
        <w:tab/>
        <w:t>(a)</w:t>
      </w:r>
      <w:r w:rsidRPr="007A62B0">
        <w:tab/>
        <w:t>must be apportioned by the Commission between the parties appearing at the hearing on that day; and</w:t>
      </w:r>
    </w:p>
    <w:p w:rsidR="00162926" w:rsidRPr="007A62B0" w:rsidRDefault="00162926" w:rsidP="006F684E">
      <w:pPr>
        <w:pStyle w:val="paragraph"/>
      </w:pPr>
      <w:r w:rsidRPr="007A62B0">
        <w:tab/>
        <w:t>(b)</w:t>
      </w:r>
      <w:r w:rsidRPr="007A62B0">
        <w:tab/>
        <w:t>is payable by those parties accordingly.</w:t>
      </w:r>
    </w:p>
    <w:p w:rsidR="00162926" w:rsidRPr="007A62B0" w:rsidRDefault="00162926" w:rsidP="006F684E">
      <w:pPr>
        <w:pStyle w:val="subsection"/>
      </w:pPr>
      <w:r w:rsidRPr="007A62B0">
        <w:tab/>
        <w:t>(5)</w:t>
      </w:r>
      <w:r w:rsidRPr="007A62B0">
        <w:tab/>
        <w:t>Nothing in this regulation enables the Tribunal to charge for its costs in conducting a review of a determination.</w:t>
      </w:r>
    </w:p>
    <w:p w:rsidR="008304D4" w:rsidRPr="007A62B0" w:rsidRDefault="008304D4" w:rsidP="00CD682E">
      <w:pPr>
        <w:pStyle w:val="ActHead5"/>
        <w:keepLines w:val="0"/>
      </w:pPr>
      <w:bookmarkStart w:id="19" w:name="_Toc109221647"/>
      <w:r w:rsidRPr="00092C52">
        <w:rPr>
          <w:rStyle w:val="CharSectno"/>
        </w:rPr>
        <w:lastRenderedPageBreak/>
        <w:t>6FA</w:t>
      </w:r>
      <w:r w:rsidR="001E7C28" w:rsidRPr="007A62B0">
        <w:t xml:space="preserve">  </w:t>
      </w:r>
      <w:r w:rsidRPr="007A62B0">
        <w:t>Approval of competitive tender process for construction and operation of a facility</w:t>
      </w:r>
      <w:r w:rsidR="001E7C28" w:rsidRPr="007A62B0">
        <w:t>—</w:t>
      </w:r>
      <w:r w:rsidRPr="007A62B0">
        <w:t>content of application</w:t>
      </w:r>
      <w:bookmarkEnd w:id="19"/>
    </w:p>
    <w:p w:rsidR="008304D4" w:rsidRPr="007A62B0" w:rsidRDefault="008304D4" w:rsidP="006F684E">
      <w:pPr>
        <w:pStyle w:val="subsection"/>
      </w:pPr>
      <w:r w:rsidRPr="007A62B0">
        <w:tab/>
        <w:t>(1)</w:t>
      </w:r>
      <w:r w:rsidRPr="007A62B0">
        <w:tab/>
        <w:t>For paragraph</w:t>
      </w:r>
      <w:r w:rsidR="000521A9" w:rsidRPr="007A62B0">
        <w:t> </w:t>
      </w:r>
      <w:r w:rsidRPr="007A62B0">
        <w:t>44PA(2</w:t>
      </w:r>
      <w:r w:rsidR="001E7C28" w:rsidRPr="007A62B0">
        <w:t>)(</w:t>
      </w:r>
      <w:r w:rsidRPr="007A62B0">
        <w:t>b) of the Act, this regulation sets out requirements for an application for approval of a tender process, for the construction and operation of a facility that is to be owned by the Commonwealth, State or Territory, as a competitive tender process.</w:t>
      </w:r>
    </w:p>
    <w:p w:rsidR="008304D4" w:rsidRPr="007A62B0" w:rsidRDefault="008304D4" w:rsidP="006F684E">
      <w:pPr>
        <w:pStyle w:val="subsection"/>
      </w:pPr>
      <w:r w:rsidRPr="007A62B0">
        <w:tab/>
        <w:t>(2)</w:t>
      </w:r>
      <w:r w:rsidRPr="007A62B0">
        <w:tab/>
        <w:t>The application must state:</w:t>
      </w:r>
    </w:p>
    <w:p w:rsidR="008304D4" w:rsidRPr="007A62B0" w:rsidRDefault="008304D4" w:rsidP="006F684E">
      <w:pPr>
        <w:pStyle w:val="paragraph"/>
      </w:pPr>
      <w:r w:rsidRPr="007A62B0">
        <w:tab/>
        <w:t>(a)</w:t>
      </w:r>
      <w:r w:rsidRPr="007A62B0">
        <w:tab/>
        <w:t>the contact details of the Commonwealth Minister, or the responsible Minister of a State or Territory, who is the applicant; and</w:t>
      </w:r>
    </w:p>
    <w:p w:rsidR="008304D4" w:rsidRPr="007A62B0" w:rsidRDefault="008304D4" w:rsidP="006F684E">
      <w:pPr>
        <w:pStyle w:val="paragraph"/>
      </w:pPr>
      <w:r w:rsidRPr="007A62B0">
        <w:tab/>
        <w:t>(b)</w:t>
      </w:r>
      <w:r w:rsidRPr="007A62B0">
        <w:tab/>
        <w:t>details of the proposed facility, including its nature and proposed location; and</w:t>
      </w:r>
    </w:p>
    <w:p w:rsidR="008304D4" w:rsidRPr="007A62B0" w:rsidRDefault="008304D4" w:rsidP="006F684E">
      <w:pPr>
        <w:pStyle w:val="paragraph"/>
      </w:pPr>
      <w:r w:rsidRPr="007A62B0">
        <w:tab/>
        <w:t>(c)</w:t>
      </w:r>
      <w:r w:rsidRPr="007A62B0">
        <w:tab/>
        <w:t>details of the proposed tender process, including:</w:t>
      </w:r>
    </w:p>
    <w:p w:rsidR="008304D4" w:rsidRPr="007A62B0" w:rsidRDefault="008304D4" w:rsidP="006F684E">
      <w:pPr>
        <w:pStyle w:val="paragraphsub"/>
      </w:pPr>
      <w:r w:rsidRPr="007A62B0">
        <w:tab/>
        <w:t>(i)</w:t>
      </w:r>
      <w:r w:rsidRPr="007A62B0">
        <w:tab/>
        <w:t>the minimum requirements which a tender will be required to meet before being considered under the tender process; and</w:t>
      </w:r>
    </w:p>
    <w:p w:rsidR="008304D4" w:rsidRPr="007A62B0" w:rsidRDefault="008304D4" w:rsidP="006F684E">
      <w:pPr>
        <w:pStyle w:val="paragraphsub"/>
      </w:pPr>
      <w:r w:rsidRPr="007A62B0">
        <w:tab/>
        <w:t>(ii)</w:t>
      </w:r>
      <w:r w:rsidRPr="007A62B0">
        <w:tab/>
        <w:t>the selection criteria that will be used to select the successful tenderer; and</w:t>
      </w:r>
    </w:p>
    <w:p w:rsidR="008304D4" w:rsidRPr="007A62B0" w:rsidRDefault="008304D4" w:rsidP="006F684E">
      <w:pPr>
        <w:pStyle w:val="paragraphsub"/>
      </w:pPr>
      <w:r w:rsidRPr="007A62B0">
        <w:tab/>
        <w:t>(iii)</w:t>
      </w:r>
      <w:r w:rsidRPr="007A62B0">
        <w:tab/>
        <w:t>the date for the calling for tenders; and</w:t>
      </w:r>
    </w:p>
    <w:p w:rsidR="008304D4" w:rsidRPr="007A62B0" w:rsidRDefault="008304D4" w:rsidP="006F684E">
      <w:pPr>
        <w:pStyle w:val="paragraphsub"/>
      </w:pPr>
      <w:r w:rsidRPr="007A62B0">
        <w:tab/>
        <w:t>(iv)</w:t>
      </w:r>
      <w:r w:rsidRPr="007A62B0">
        <w:tab/>
        <w:t>the closing date for the submission of tenders; and</w:t>
      </w:r>
    </w:p>
    <w:p w:rsidR="008304D4" w:rsidRPr="007A62B0" w:rsidRDefault="008304D4" w:rsidP="006F684E">
      <w:pPr>
        <w:pStyle w:val="paragraphsub"/>
      </w:pPr>
      <w:r w:rsidRPr="007A62B0">
        <w:tab/>
        <w:t>(v)</w:t>
      </w:r>
      <w:r w:rsidRPr="007A62B0">
        <w:tab/>
        <w:t>the date by which the successful tenderer is to be selected; and</w:t>
      </w:r>
    </w:p>
    <w:p w:rsidR="008304D4" w:rsidRPr="007A62B0" w:rsidRDefault="008304D4" w:rsidP="006F684E">
      <w:pPr>
        <w:pStyle w:val="paragraphsub"/>
      </w:pPr>
      <w:r w:rsidRPr="007A62B0">
        <w:tab/>
        <w:t>(vi)</w:t>
      </w:r>
      <w:r w:rsidRPr="007A62B0">
        <w:tab/>
        <w:t>the date by which the contract or arrangement resulting from the tender process will be entered into; and</w:t>
      </w:r>
    </w:p>
    <w:p w:rsidR="008304D4" w:rsidRPr="007A62B0" w:rsidRDefault="008304D4" w:rsidP="006F684E">
      <w:pPr>
        <w:pStyle w:val="paragraph"/>
      </w:pPr>
      <w:r w:rsidRPr="007A62B0">
        <w:tab/>
        <w:t>(d)</w:t>
      </w:r>
      <w:r w:rsidRPr="007A62B0">
        <w:tab/>
        <w:t>the reasons why the tender process satisfies the requirements specified in subsection</w:t>
      </w:r>
      <w:r w:rsidR="000521A9" w:rsidRPr="007A62B0">
        <w:t> </w:t>
      </w:r>
      <w:r w:rsidRPr="007A62B0">
        <w:t>44PA(4) of the Act.</w:t>
      </w:r>
    </w:p>
    <w:p w:rsidR="008304D4" w:rsidRPr="007A62B0" w:rsidRDefault="008304D4" w:rsidP="00614EC6">
      <w:pPr>
        <w:pStyle w:val="ActHead5"/>
      </w:pPr>
      <w:bookmarkStart w:id="20" w:name="_Toc109221648"/>
      <w:r w:rsidRPr="00092C52">
        <w:rPr>
          <w:rStyle w:val="CharSectno"/>
        </w:rPr>
        <w:t>6FB</w:t>
      </w:r>
      <w:r w:rsidR="001E7C28" w:rsidRPr="007A62B0">
        <w:t xml:space="preserve">  </w:t>
      </w:r>
      <w:r w:rsidRPr="007A62B0">
        <w:t>Approval of competitive tender process for construction and operation of a facility</w:t>
      </w:r>
      <w:r w:rsidR="001E7C28" w:rsidRPr="007A62B0">
        <w:t>—</w:t>
      </w:r>
      <w:r w:rsidRPr="007A62B0">
        <w:t>requirements for tender process</w:t>
      </w:r>
      <w:bookmarkEnd w:id="20"/>
    </w:p>
    <w:p w:rsidR="008304D4" w:rsidRPr="007A62B0" w:rsidRDefault="008304D4" w:rsidP="006F684E">
      <w:pPr>
        <w:pStyle w:val="subsection"/>
      </w:pPr>
      <w:r w:rsidRPr="007A62B0">
        <w:tab/>
        <w:t>(1)</w:t>
      </w:r>
      <w:r w:rsidRPr="007A62B0">
        <w:tab/>
        <w:t>For paragraph</w:t>
      </w:r>
      <w:r w:rsidR="000521A9" w:rsidRPr="007A62B0">
        <w:t> </w:t>
      </w:r>
      <w:r w:rsidRPr="007A62B0">
        <w:t>44PA(4</w:t>
      </w:r>
      <w:r w:rsidR="001E7C28" w:rsidRPr="007A62B0">
        <w:t>)(</w:t>
      </w:r>
      <w:r w:rsidRPr="007A62B0">
        <w:t>b) of the Act, this regulation sets out requirements which a tender process must meet before being approved as a competitive tender process.</w:t>
      </w:r>
    </w:p>
    <w:p w:rsidR="008304D4" w:rsidRPr="007A62B0" w:rsidRDefault="008304D4" w:rsidP="006F684E">
      <w:pPr>
        <w:pStyle w:val="subsection"/>
      </w:pPr>
      <w:r w:rsidRPr="007A62B0">
        <w:tab/>
        <w:t>(2)</w:t>
      </w:r>
      <w:r w:rsidRPr="007A62B0">
        <w:tab/>
        <w:t>The tender process must relate to a proposed facility.</w:t>
      </w:r>
    </w:p>
    <w:p w:rsidR="008304D4" w:rsidRPr="007A62B0" w:rsidRDefault="008304D4" w:rsidP="006F684E">
      <w:pPr>
        <w:pStyle w:val="subsection"/>
      </w:pPr>
      <w:r w:rsidRPr="007A62B0">
        <w:tab/>
        <w:t>(3)</w:t>
      </w:r>
      <w:r w:rsidRPr="007A62B0">
        <w:tab/>
        <w:t>The tender process must set out the arrangements (including procedures and rules) that are to be followed for the conduct of the tender process, including;</w:t>
      </w:r>
    </w:p>
    <w:p w:rsidR="008304D4" w:rsidRPr="007A62B0" w:rsidRDefault="008304D4" w:rsidP="006F684E">
      <w:pPr>
        <w:pStyle w:val="paragraph"/>
      </w:pPr>
      <w:r w:rsidRPr="007A62B0">
        <w:tab/>
        <w:t>(a)</w:t>
      </w:r>
      <w:r w:rsidRPr="007A62B0">
        <w:tab/>
        <w:t>the selection criteria that will be used to select the successful tenderer; and</w:t>
      </w:r>
    </w:p>
    <w:p w:rsidR="008304D4" w:rsidRPr="007A62B0" w:rsidRDefault="008304D4" w:rsidP="006F684E">
      <w:pPr>
        <w:pStyle w:val="paragraph"/>
      </w:pPr>
      <w:r w:rsidRPr="007A62B0">
        <w:tab/>
        <w:t>(b)</w:t>
      </w:r>
      <w:r w:rsidRPr="007A62B0">
        <w:tab/>
        <w:t>the requirement for a tenderer to include in its tender the terms and conditions on which the tenderer will provide access to the service or services proposed to be provided by means of the facility, as specified in accordance with paragraph</w:t>
      </w:r>
      <w:r w:rsidR="000521A9" w:rsidRPr="007A62B0">
        <w:t> </w:t>
      </w:r>
      <w:r w:rsidRPr="007A62B0">
        <w:t>44PA(2</w:t>
      </w:r>
      <w:r w:rsidR="001E7C28" w:rsidRPr="007A62B0">
        <w:t>)(</w:t>
      </w:r>
      <w:r w:rsidRPr="007A62B0">
        <w:t>a) of the Act; and</w:t>
      </w:r>
    </w:p>
    <w:p w:rsidR="008304D4" w:rsidRPr="007A62B0" w:rsidRDefault="008304D4" w:rsidP="006F684E">
      <w:pPr>
        <w:pStyle w:val="paragraph"/>
      </w:pPr>
      <w:r w:rsidRPr="007A62B0">
        <w:tab/>
        <w:t>(c)</w:t>
      </w:r>
      <w:r w:rsidRPr="007A62B0">
        <w:tab/>
        <w:t>the minimum requirements which a tender will be required to meet before being considered.</w:t>
      </w:r>
    </w:p>
    <w:p w:rsidR="008304D4" w:rsidRPr="007A62B0" w:rsidRDefault="008304D4" w:rsidP="007027B3">
      <w:pPr>
        <w:pStyle w:val="notetext"/>
      </w:pPr>
      <w:r w:rsidRPr="007A62B0">
        <w:rPr>
          <w:i/>
        </w:rPr>
        <w:t xml:space="preserve">Examples for </w:t>
      </w:r>
      <w:r w:rsidR="000521A9" w:rsidRPr="007A62B0">
        <w:rPr>
          <w:i/>
        </w:rPr>
        <w:t>paragraph (</w:t>
      </w:r>
      <w:r w:rsidRPr="007A62B0">
        <w:rPr>
          <w:i/>
        </w:rPr>
        <w:t>b) of things to be addressed in the proposed terms and conditions</w:t>
      </w:r>
    </w:p>
    <w:p w:rsidR="008304D4" w:rsidRPr="007A62B0" w:rsidRDefault="008304D4" w:rsidP="006F684E">
      <w:pPr>
        <w:pStyle w:val="notetext"/>
      </w:pPr>
      <w:r w:rsidRPr="007A62B0">
        <w:t>1</w:t>
      </w:r>
      <w:r w:rsidR="0020748D" w:rsidRPr="007A62B0">
        <w:t xml:space="preserve">   </w:t>
      </w:r>
      <w:r w:rsidRPr="007A62B0">
        <w:t>A price or pricing methodology.</w:t>
      </w:r>
    </w:p>
    <w:p w:rsidR="008304D4" w:rsidRPr="007A62B0" w:rsidRDefault="008304D4" w:rsidP="006F684E">
      <w:pPr>
        <w:pStyle w:val="notetext"/>
      </w:pPr>
      <w:r w:rsidRPr="007A62B0">
        <w:t>2</w:t>
      </w:r>
      <w:r w:rsidR="0020748D" w:rsidRPr="007A62B0">
        <w:t xml:space="preserve">   </w:t>
      </w:r>
      <w:r w:rsidRPr="007A62B0">
        <w:t>An obligation that the tenderer will not hinder access to the service.</w:t>
      </w:r>
    </w:p>
    <w:p w:rsidR="008304D4" w:rsidRPr="007A62B0" w:rsidRDefault="008304D4" w:rsidP="006F684E">
      <w:pPr>
        <w:pStyle w:val="notetext"/>
      </w:pPr>
      <w:r w:rsidRPr="007A62B0">
        <w:lastRenderedPageBreak/>
        <w:t>3</w:t>
      </w:r>
      <w:r w:rsidR="0020748D" w:rsidRPr="007A62B0">
        <w:t xml:space="preserve">   </w:t>
      </w:r>
      <w:r w:rsidRPr="007A62B0">
        <w:t>An obligation that the tenderer will implement a particular business structure.</w:t>
      </w:r>
    </w:p>
    <w:p w:rsidR="008304D4" w:rsidRPr="007A62B0" w:rsidRDefault="008304D4" w:rsidP="006F684E">
      <w:pPr>
        <w:pStyle w:val="notetext"/>
      </w:pPr>
      <w:r w:rsidRPr="007A62B0">
        <w:t>4</w:t>
      </w:r>
      <w:r w:rsidR="0020748D" w:rsidRPr="007A62B0">
        <w:t xml:space="preserve">   </w:t>
      </w:r>
      <w:r w:rsidRPr="007A62B0">
        <w:t>Procedures for determining terms and conditions of access to the service.</w:t>
      </w:r>
    </w:p>
    <w:p w:rsidR="008304D4" w:rsidRPr="007A62B0" w:rsidRDefault="008304D4" w:rsidP="006F684E">
      <w:pPr>
        <w:pStyle w:val="notetext"/>
      </w:pPr>
      <w:r w:rsidRPr="007A62B0">
        <w:t>5</w:t>
      </w:r>
      <w:r w:rsidR="0020748D" w:rsidRPr="007A62B0">
        <w:t xml:space="preserve">   </w:t>
      </w:r>
      <w:r w:rsidRPr="007A62B0">
        <w:t>How the terms and conditions of access to the service will be administered.</w:t>
      </w:r>
    </w:p>
    <w:p w:rsidR="008304D4" w:rsidRPr="007A62B0" w:rsidRDefault="008304D4" w:rsidP="006F684E">
      <w:pPr>
        <w:pStyle w:val="subsection"/>
      </w:pPr>
      <w:r w:rsidRPr="007A62B0">
        <w:tab/>
        <w:t>(4)</w:t>
      </w:r>
      <w:r w:rsidRPr="007A62B0">
        <w:tab/>
        <w:t>The tender process must set out the arrangements (including procedures and rules) that are to be followed to ensure that the successful tenderer would not limit, or attempt to limit:</w:t>
      </w:r>
    </w:p>
    <w:p w:rsidR="008304D4" w:rsidRPr="007A62B0" w:rsidRDefault="008304D4" w:rsidP="006F684E">
      <w:pPr>
        <w:pStyle w:val="paragraph"/>
      </w:pPr>
      <w:r w:rsidRPr="007A62B0">
        <w:tab/>
        <w:t>(a)</w:t>
      </w:r>
      <w:r w:rsidRPr="007A62B0">
        <w:tab/>
        <w:t>the services to which access may be sought; or</w:t>
      </w:r>
    </w:p>
    <w:p w:rsidR="008304D4" w:rsidRPr="007A62B0" w:rsidRDefault="008304D4" w:rsidP="006F684E">
      <w:pPr>
        <w:pStyle w:val="paragraph"/>
      </w:pPr>
      <w:r w:rsidRPr="007A62B0">
        <w:tab/>
        <w:t>(b)</w:t>
      </w:r>
      <w:r w:rsidRPr="007A62B0">
        <w:tab/>
        <w:t>the construction or operation of other infrastructure which could provide the same services to the same market as the infrastructure proposed in the tender.</w:t>
      </w:r>
    </w:p>
    <w:p w:rsidR="008304D4" w:rsidRPr="007A62B0" w:rsidRDefault="008304D4" w:rsidP="006F684E">
      <w:pPr>
        <w:pStyle w:val="subsection"/>
      </w:pPr>
      <w:r w:rsidRPr="007A62B0">
        <w:tab/>
        <w:t>(5)</w:t>
      </w:r>
      <w:r w:rsidRPr="007A62B0">
        <w:tab/>
        <w:t>The tender process must ensure that a request for tender under the process would not limit, or attempt to limit:</w:t>
      </w:r>
    </w:p>
    <w:p w:rsidR="008304D4" w:rsidRPr="007A62B0" w:rsidRDefault="008304D4" w:rsidP="006F684E">
      <w:pPr>
        <w:pStyle w:val="paragraph"/>
      </w:pPr>
      <w:r w:rsidRPr="007A62B0">
        <w:tab/>
        <w:t>(a)</w:t>
      </w:r>
      <w:r w:rsidRPr="007A62B0">
        <w:tab/>
        <w:t>the configuration of the infrastructure proposed in the tender; or</w:t>
      </w:r>
    </w:p>
    <w:p w:rsidR="008304D4" w:rsidRPr="007A62B0" w:rsidRDefault="008304D4" w:rsidP="006F684E">
      <w:pPr>
        <w:pStyle w:val="paragraph"/>
      </w:pPr>
      <w:r w:rsidRPr="007A62B0">
        <w:tab/>
        <w:t>(b)</w:t>
      </w:r>
      <w:r w:rsidRPr="007A62B0">
        <w:tab/>
        <w:t>any other technical specification of the facility;</w:t>
      </w:r>
    </w:p>
    <w:p w:rsidR="008304D4" w:rsidRPr="007A62B0" w:rsidRDefault="008304D4" w:rsidP="006F684E">
      <w:pPr>
        <w:pStyle w:val="subsection2"/>
      </w:pPr>
      <w:r w:rsidRPr="007A62B0">
        <w:t>unless the Commission is satisfied that it would be appropriate for the request for tender to do so.</w:t>
      </w:r>
    </w:p>
    <w:p w:rsidR="008304D4" w:rsidRPr="007A62B0" w:rsidRDefault="008304D4" w:rsidP="006F684E">
      <w:pPr>
        <w:pStyle w:val="subsection"/>
      </w:pPr>
      <w:r w:rsidRPr="007A62B0">
        <w:tab/>
        <w:t>(6)</w:t>
      </w:r>
      <w:r w:rsidRPr="007A62B0">
        <w:tab/>
        <w:t>The tender process must:</w:t>
      </w:r>
    </w:p>
    <w:p w:rsidR="008304D4" w:rsidRPr="007A62B0" w:rsidRDefault="008304D4" w:rsidP="006F684E">
      <w:pPr>
        <w:pStyle w:val="paragraph"/>
      </w:pPr>
      <w:r w:rsidRPr="007A62B0">
        <w:tab/>
        <w:t>(a)</w:t>
      </w:r>
      <w:r w:rsidRPr="007A62B0">
        <w:tab/>
        <w:t>be designed in a way that makes it appropriate, in its circumstances, for ensuring reasonable terms and conditions of access to the service; and</w:t>
      </w:r>
    </w:p>
    <w:p w:rsidR="008304D4" w:rsidRPr="007A62B0" w:rsidRDefault="008304D4" w:rsidP="006F684E">
      <w:pPr>
        <w:pStyle w:val="paragraph"/>
      </w:pPr>
      <w:r w:rsidRPr="007A62B0">
        <w:tab/>
        <w:t>(b)</w:t>
      </w:r>
      <w:r w:rsidRPr="007A62B0">
        <w:tab/>
        <w:t>be capable of being used in a way that makes it appropriate, in its circumstances, for ensuring reasonable terms and conditions of access to the service.</w:t>
      </w:r>
    </w:p>
    <w:p w:rsidR="008304D4" w:rsidRPr="007A62B0" w:rsidRDefault="008304D4" w:rsidP="006F684E">
      <w:pPr>
        <w:pStyle w:val="subsection"/>
      </w:pPr>
      <w:r w:rsidRPr="007A62B0">
        <w:tab/>
        <w:t>(7)</w:t>
      </w:r>
      <w:r w:rsidRPr="007A62B0">
        <w:tab/>
        <w:t>For subregulation</w:t>
      </w:r>
      <w:r w:rsidR="00A873ED" w:rsidRPr="007A62B0">
        <w:t> </w:t>
      </w:r>
      <w:r w:rsidRPr="007A62B0">
        <w:t>(6), when the Commission considers the approval of the tender process it must have regard to:</w:t>
      </w:r>
    </w:p>
    <w:p w:rsidR="008304D4" w:rsidRPr="007A62B0" w:rsidRDefault="008304D4" w:rsidP="006F684E">
      <w:pPr>
        <w:pStyle w:val="paragraph"/>
      </w:pPr>
      <w:r w:rsidRPr="007A62B0">
        <w:tab/>
        <w:t>(a)</w:t>
      </w:r>
      <w:r w:rsidRPr="007A62B0">
        <w:tab/>
        <w:t>the persons who are likely to be competitors for the construction and operation of the facility; and</w:t>
      </w:r>
    </w:p>
    <w:p w:rsidR="008304D4" w:rsidRPr="007A62B0" w:rsidRDefault="008304D4" w:rsidP="006F684E">
      <w:pPr>
        <w:pStyle w:val="paragraph"/>
      </w:pPr>
      <w:r w:rsidRPr="007A62B0">
        <w:tab/>
        <w:t>(b)</w:t>
      </w:r>
      <w:r w:rsidRPr="007A62B0">
        <w:tab/>
        <w:t>the persons who are likely to be competitors for the provision of the services.</w:t>
      </w:r>
    </w:p>
    <w:p w:rsidR="008304D4" w:rsidRPr="007A62B0" w:rsidRDefault="008304D4" w:rsidP="006F684E">
      <w:pPr>
        <w:pStyle w:val="subsection"/>
      </w:pPr>
      <w:r w:rsidRPr="007A62B0">
        <w:tab/>
        <w:t>(8)</w:t>
      </w:r>
      <w:r w:rsidRPr="007A62B0">
        <w:tab/>
        <w:t>Subregulation (7) does not limit the matters to which the Commission may have regard when it considers the approval of the tender process.</w:t>
      </w:r>
    </w:p>
    <w:p w:rsidR="008304D4" w:rsidRPr="007A62B0" w:rsidRDefault="008304D4" w:rsidP="006F684E">
      <w:pPr>
        <w:pStyle w:val="subsection"/>
      </w:pPr>
      <w:r w:rsidRPr="007A62B0">
        <w:tab/>
        <w:t>(9)</w:t>
      </w:r>
      <w:r w:rsidRPr="007A62B0">
        <w:tab/>
        <w:t>The tender process must set out proposed selection criteria that will ensure that a tender will be selected principally on the basis that the tender will lead to the provision of the service or services proposed to be provided by means of the facility, as specified in accordance with paragraph</w:t>
      </w:r>
      <w:r w:rsidR="000521A9" w:rsidRPr="007A62B0">
        <w:t> </w:t>
      </w:r>
      <w:r w:rsidRPr="007A62B0">
        <w:t>44PA(2</w:t>
      </w:r>
      <w:r w:rsidR="001E7C28" w:rsidRPr="007A62B0">
        <w:t>)(</w:t>
      </w:r>
      <w:r w:rsidRPr="007A62B0">
        <w:t>a) of the Act:</w:t>
      </w:r>
    </w:p>
    <w:p w:rsidR="008304D4" w:rsidRPr="007A62B0" w:rsidRDefault="008304D4" w:rsidP="006F684E">
      <w:pPr>
        <w:pStyle w:val="paragraph"/>
      </w:pPr>
      <w:r w:rsidRPr="007A62B0">
        <w:tab/>
        <w:t>(a)</w:t>
      </w:r>
      <w:r w:rsidRPr="007A62B0">
        <w:tab/>
        <w:t>at the lowest sustainable access price or prices; or</w:t>
      </w:r>
    </w:p>
    <w:p w:rsidR="008304D4" w:rsidRPr="007A62B0" w:rsidRDefault="008304D4" w:rsidP="006F684E">
      <w:pPr>
        <w:pStyle w:val="paragraph"/>
      </w:pPr>
      <w:r w:rsidRPr="007A62B0">
        <w:tab/>
        <w:t>(b)</w:t>
      </w:r>
      <w:r w:rsidRPr="007A62B0">
        <w:tab/>
        <w:t xml:space="preserve">on terms and conditions that are otherwise most likely to promote the objects of </w:t>
      </w:r>
      <w:r w:rsidR="001E7C28" w:rsidRPr="007A62B0">
        <w:t>Part</w:t>
      </w:r>
      <w:r w:rsidR="005B6A55" w:rsidRPr="007A62B0">
        <w:t> </w:t>
      </w:r>
      <w:r w:rsidRPr="007A62B0">
        <w:t>IIIA of the Act.</w:t>
      </w:r>
    </w:p>
    <w:p w:rsidR="008304D4" w:rsidRPr="007A62B0" w:rsidRDefault="001E7C28" w:rsidP="006F684E">
      <w:pPr>
        <w:pStyle w:val="notetext"/>
      </w:pPr>
      <w:r w:rsidRPr="007A62B0">
        <w:t>Note:</w:t>
      </w:r>
      <w:r w:rsidRPr="007A62B0">
        <w:tab/>
      </w:r>
      <w:r w:rsidR="008304D4" w:rsidRPr="007A62B0">
        <w:t xml:space="preserve">Although a tender is to be selected principally on the basis that it offers the most favourable access terms, as described in </w:t>
      </w:r>
      <w:r w:rsidR="000521A9" w:rsidRPr="007A62B0">
        <w:t>paragraphs (</w:t>
      </w:r>
      <w:r w:rsidR="008304D4" w:rsidRPr="007A62B0">
        <w:t>9</w:t>
      </w:r>
      <w:r w:rsidRPr="007A62B0">
        <w:t>)(</w:t>
      </w:r>
      <w:r w:rsidR="008304D4" w:rsidRPr="007A62B0">
        <w:t>a) and (b), an applicant’s tender may address additional objectives to be taken into account in the selection process, such as community service obligations and environmental objectives.</w:t>
      </w:r>
    </w:p>
    <w:p w:rsidR="008304D4" w:rsidRPr="007A62B0" w:rsidRDefault="008304D4" w:rsidP="006F684E">
      <w:pPr>
        <w:pStyle w:val="subsection"/>
      </w:pPr>
      <w:r w:rsidRPr="007A62B0">
        <w:lastRenderedPageBreak/>
        <w:tab/>
        <w:t>(10)</w:t>
      </w:r>
      <w:r w:rsidRPr="007A62B0">
        <w:tab/>
        <w:t>The tender process must set out proposed selection criteria that will ensure that a tender will not be selected unless the terms and conditions of access to the service or services proposed to be provided by means of the facility, as specified in accordance with paragraph</w:t>
      </w:r>
      <w:r w:rsidR="000521A9" w:rsidRPr="007A62B0">
        <w:t> </w:t>
      </w:r>
      <w:r w:rsidRPr="007A62B0">
        <w:t>44PA(2</w:t>
      </w:r>
      <w:r w:rsidR="001E7C28" w:rsidRPr="007A62B0">
        <w:t>)(</w:t>
      </w:r>
      <w:r w:rsidRPr="007A62B0">
        <w:t>a) of the Act, are reasonable, having regard to:</w:t>
      </w:r>
    </w:p>
    <w:p w:rsidR="008304D4" w:rsidRPr="007A62B0" w:rsidRDefault="008304D4" w:rsidP="006F684E">
      <w:pPr>
        <w:pStyle w:val="paragraph"/>
      </w:pPr>
      <w:r w:rsidRPr="007A62B0">
        <w:tab/>
        <w:t>(a)</w:t>
      </w:r>
      <w:r w:rsidRPr="007A62B0">
        <w:tab/>
        <w:t xml:space="preserve">the objects of </w:t>
      </w:r>
      <w:r w:rsidR="001E7C28" w:rsidRPr="007A62B0">
        <w:t>Part</w:t>
      </w:r>
      <w:r w:rsidR="005B6A55" w:rsidRPr="007A62B0">
        <w:t> </w:t>
      </w:r>
      <w:r w:rsidRPr="007A62B0">
        <w:t>IIIA of the Act; and</w:t>
      </w:r>
    </w:p>
    <w:p w:rsidR="008304D4" w:rsidRPr="007A62B0" w:rsidRDefault="008304D4" w:rsidP="006F684E">
      <w:pPr>
        <w:pStyle w:val="paragraph"/>
      </w:pPr>
      <w:r w:rsidRPr="007A62B0">
        <w:tab/>
        <w:t>(b)</w:t>
      </w:r>
      <w:r w:rsidRPr="007A62B0">
        <w:tab/>
        <w:t>the legitimate interests of the provider of the service; and</w:t>
      </w:r>
    </w:p>
    <w:p w:rsidR="008304D4" w:rsidRPr="007A62B0" w:rsidRDefault="008304D4" w:rsidP="006F684E">
      <w:pPr>
        <w:pStyle w:val="paragraph"/>
      </w:pPr>
      <w:r w:rsidRPr="007A62B0">
        <w:tab/>
        <w:t>(c)</w:t>
      </w:r>
      <w:r w:rsidRPr="007A62B0">
        <w:tab/>
        <w:t>the legitimate interests of the owner of the facility; and</w:t>
      </w:r>
    </w:p>
    <w:p w:rsidR="008304D4" w:rsidRPr="007A62B0" w:rsidRDefault="008304D4" w:rsidP="006F684E">
      <w:pPr>
        <w:pStyle w:val="paragraph"/>
      </w:pPr>
      <w:r w:rsidRPr="007A62B0">
        <w:tab/>
        <w:t>(d)</w:t>
      </w:r>
      <w:r w:rsidRPr="007A62B0">
        <w:tab/>
        <w:t>the public interest, including the public interest in having competition in markets (whether or not the markets are in Australia); and</w:t>
      </w:r>
    </w:p>
    <w:p w:rsidR="008304D4" w:rsidRPr="007A62B0" w:rsidRDefault="008304D4" w:rsidP="006F684E">
      <w:pPr>
        <w:pStyle w:val="paragraph"/>
      </w:pPr>
      <w:r w:rsidRPr="007A62B0">
        <w:tab/>
        <w:t>(e)</w:t>
      </w:r>
      <w:r w:rsidRPr="007A62B0">
        <w:tab/>
        <w:t>the interests of persons who may wish to have access to the service; and</w:t>
      </w:r>
    </w:p>
    <w:p w:rsidR="008304D4" w:rsidRPr="007A62B0" w:rsidRDefault="008304D4" w:rsidP="006F684E">
      <w:pPr>
        <w:pStyle w:val="paragraph"/>
      </w:pPr>
      <w:r w:rsidRPr="007A62B0">
        <w:tab/>
        <w:t>(f)</w:t>
      </w:r>
      <w:r w:rsidRPr="007A62B0">
        <w:tab/>
        <w:t>the objectives of procedural probity and fair dealing.</w:t>
      </w:r>
    </w:p>
    <w:p w:rsidR="008304D4" w:rsidRPr="007A62B0" w:rsidRDefault="008304D4" w:rsidP="00201F45">
      <w:pPr>
        <w:pStyle w:val="ActHead5"/>
      </w:pPr>
      <w:bookmarkStart w:id="21" w:name="_Toc109221649"/>
      <w:r w:rsidRPr="00092C52">
        <w:rPr>
          <w:rStyle w:val="CharSectno"/>
        </w:rPr>
        <w:t>6FC</w:t>
      </w:r>
      <w:r w:rsidR="001E7C28" w:rsidRPr="007A62B0">
        <w:t xml:space="preserve">  </w:t>
      </w:r>
      <w:r w:rsidRPr="007A62B0">
        <w:t>Report on conduct of tender process</w:t>
      </w:r>
      <w:bookmarkEnd w:id="21"/>
    </w:p>
    <w:p w:rsidR="008304D4" w:rsidRPr="007A62B0" w:rsidRDefault="008304D4" w:rsidP="006F684E">
      <w:pPr>
        <w:pStyle w:val="subsection"/>
      </w:pPr>
      <w:r w:rsidRPr="007A62B0">
        <w:tab/>
        <w:t>(1)</w:t>
      </w:r>
      <w:r w:rsidRPr="007A62B0">
        <w:tab/>
        <w:t>For subsection</w:t>
      </w:r>
      <w:r w:rsidR="000521A9" w:rsidRPr="007A62B0">
        <w:t> </w:t>
      </w:r>
      <w:r w:rsidRPr="007A62B0">
        <w:t>44PB(2) of the Act, this regulation sets out requirements for a report on the conduct of a tender process.</w:t>
      </w:r>
    </w:p>
    <w:p w:rsidR="008304D4" w:rsidRPr="007A62B0" w:rsidRDefault="008304D4" w:rsidP="006F684E">
      <w:pPr>
        <w:pStyle w:val="subsection"/>
      </w:pPr>
      <w:r w:rsidRPr="007A62B0">
        <w:tab/>
        <w:t>(2)</w:t>
      </w:r>
      <w:r w:rsidRPr="007A62B0">
        <w:tab/>
        <w:t>The report must include:</w:t>
      </w:r>
    </w:p>
    <w:p w:rsidR="008304D4" w:rsidRPr="007A62B0" w:rsidRDefault="008304D4" w:rsidP="006F684E">
      <w:pPr>
        <w:pStyle w:val="paragraph"/>
      </w:pPr>
      <w:r w:rsidRPr="007A62B0">
        <w:tab/>
        <w:t>(a)</w:t>
      </w:r>
      <w:r w:rsidRPr="007A62B0">
        <w:tab/>
        <w:t>details of the successful tenderer; and</w:t>
      </w:r>
    </w:p>
    <w:p w:rsidR="008304D4" w:rsidRPr="007A62B0" w:rsidRDefault="008304D4" w:rsidP="006F684E">
      <w:pPr>
        <w:pStyle w:val="paragraph"/>
      </w:pPr>
      <w:r w:rsidRPr="007A62B0">
        <w:tab/>
        <w:t>(b)</w:t>
      </w:r>
      <w:r w:rsidRPr="007A62B0">
        <w:tab/>
        <w:t>the terms and conditions of access to the service or services proposed to be provided by means of the facility, as specified in accordance with paragraph</w:t>
      </w:r>
      <w:r w:rsidR="000521A9" w:rsidRPr="007A62B0">
        <w:t> </w:t>
      </w:r>
      <w:r w:rsidRPr="007A62B0">
        <w:t>44PA(2</w:t>
      </w:r>
      <w:r w:rsidR="001E7C28" w:rsidRPr="007A62B0">
        <w:t>)(</w:t>
      </w:r>
      <w:r w:rsidRPr="007A62B0">
        <w:t>a) of the Act; and</w:t>
      </w:r>
    </w:p>
    <w:p w:rsidR="008304D4" w:rsidRPr="007A62B0" w:rsidRDefault="008304D4" w:rsidP="006F684E">
      <w:pPr>
        <w:pStyle w:val="paragraph"/>
      </w:pPr>
      <w:r w:rsidRPr="007A62B0">
        <w:tab/>
        <w:t>(c)</w:t>
      </w:r>
      <w:r w:rsidRPr="007A62B0">
        <w:tab/>
        <w:t>evidence showing that:</w:t>
      </w:r>
    </w:p>
    <w:p w:rsidR="008304D4" w:rsidRPr="007A62B0" w:rsidRDefault="008304D4" w:rsidP="006F684E">
      <w:pPr>
        <w:pStyle w:val="paragraphsub"/>
      </w:pPr>
      <w:r w:rsidRPr="007A62B0">
        <w:tab/>
        <w:t>(i)</w:t>
      </w:r>
      <w:r w:rsidRPr="007A62B0">
        <w:tab/>
        <w:t>the tender process was conducted in accordance with the competitive tender process approved by the Commission; and</w:t>
      </w:r>
    </w:p>
    <w:p w:rsidR="008304D4" w:rsidRPr="007A62B0" w:rsidRDefault="008304D4" w:rsidP="006F684E">
      <w:pPr>
        <w:pStyle w:val="paragraphsub"/>
      </w:pPr>
      <w:r w:rsidRPr="007A62B0">
        <w:tab/>
        <w:t>(ii)</w:t>
      </w:r>
      <w:r w:rsidRPr="007A62B0">
        <w:tab/>
        <w:t>the successful tenderer was selected in accordance with the selection criteria specified in the competitive tender process approved by the Commission.</w:t>
      </w:r>
    </w:p>
    <w:p w:rsidR="00162926" w:rsidRPr="007A62B0" w:rsidRDefault="00162926" w:rsidP="009D6CB6">
      <w:pPr>
        <w:pStyle w:val="ActHead5"/>
      </w:pPr>
      <w:bookmarkStart w:id="22" w:name="_Toc109221650"/>
      <w:r w:rsidRPr="00092C52">
        <w:rPr>
          <w:rStyle w:val="CharSectno"/>
        </w:rPr>
        <w:t>6G</w:t>
      </w:r>
      <w:r w:rsidR="001E7C28" w:rsidRPr="007A62B0">
        <w:t xml:space="preserve">  </w:t>
      </w:r>
      <w:r w:rsidRPr="007A62B0">
        <w:t>Application for registration of a contract for access</w:t>
      </w:r>
      <w:bookmarkEnd w:id="22"/>
    </w:p>
    <w:p w:rsidR="00162926" w:rsidRPr="007A62B0" w:rsidRDefault="00162926" w:rsidP="006F684E">
      <w:pPr>
        <w:pStyle w:val="subsection"/>
      </w:pPr>
      <w:r w:rsidRPr="007A62B0">
        <w:tab/>
        <w:t>(1)</w:t>
      </w:r>
      <w:r w:rsidRPr="007A62B0">
        <w:tab/>
        <w:t>An application under section</w:t>
      </w:r>
      <w:r w:rsidR="000521A9" w:rsidRPr="007A62B0">
        <w:t> </w:t>
      </w:r>
      <w:r w:rsidRPr="007A62B0">
        <w:t>44ZW of the Act for registration of a contract that provides for access to a declared service:</w:t>
      </w:r>
    </w:p>
    <w:p w:rsidR="00162926" w:rsidRPr="007A62B0" w:rsidRDefault="00162926" w:rsidP="006F684E">
      <w:pPr>
        <w:pStyle w:val="paragraph"/>
      </w:pPr>
      <w:r w:rsidRPr="007A62B0">
        <w:tab/>
        <w:t>(a)</w:t>
      </w:r>
      <w:r w:rsidRPr="007A62B0">
        <w:tab/>
        <w:t>must be in writing; and</w:t>
      </w:r>
    </w:p>
    <w:p w:rsidR="00162926" w:rsidRPr="007A62B0" w:rsidRDefault="00162926" w:rsidP="006F684E">
      <w:pPr>
        <w:pStyle w:val="paragraph"/>
      </w:pPr>
      <w:r w:rsidRPr="007A62B0">
        <w:tab/>
        <w:t>(b)</w:t>
      </w:r>
      <w:r w:rsidRPr="007A62B0">
        <w:tab/>
        <w:t>must include the following information:</w:t>
      </w:r>
    </w:p>
    <w:p w:rsidR="00162926" w:rsidRPr="007A62B0" w:rsidRDefault="00162926" w:rsidP="006F684E">
      <w:pPr>
        <w:pStyle w:val="paragraphsub"/>
      </w:pPr>
      <w:r w:rsidRPr="007A62B0">
        <w:tab/>
        <w:t>(i)</w:t>
      </w:r>
      <w:r w:rsidRPr="007A62B0">
        <w:tab/>
        <w:t>the names of the parties to the contract and, if a party is not an individual, the name and contact details of a contact person for that party;</w:t>
      </w:r>
    </w:p>
    <w:p w:rsidR="00162926" w:rsidRPr="007A62B0" w:rsidRDefault="00162926" w:rsidP="006F684E">
      <w:pPr>
        <w:pStyle w:val="paragraphsub"/>
      </w:pPr>
      <w:r w:rsidRPr="007A62B0">
        <w:tab/>
        <w:t>(ii)</w:t>
      </w:r>
      <w:r w:rsidRPr="007A62B0">
        <w:tab/>
        <w:t>each party’s address for the delivery of documents in relation to the application</w:t>
      </w:r>
      <w:r w:rsidR="00CA537F" w:rsidRPr="007A62B0">
        <w:t xml:space="preserve"> (which may be an electronic address)</w:t>
      </w:r>
      <w:r w:rsidRPr="007A62B0">
        <w:t>;</w:t>
      </w:r>
    </w:p>
    <w:p w:rsidR="00162926" w:rsidRPr="007A62B0" w:rsidRDefault="00162926" w:rsidP="006F684E">
      <w:pPr>
        <w:pStyle w:val="paragraphsub"/>
      </w:pPr>
      <w:r w:rsidRPr="007A62B0">
        <w:tab/>
        <w:t>(iii)</w:t>
      </w:r>
      <w:r w:rsidRPr="007A62B0">
        <w:tab/>
        <w:t>a description of the service to which the contract relates;</w:t>
      </w:r>
    </w:p>
    <w:p w:rsidR="00162926" w:rsidRPr="007A62B0" w:rsidRDefault="00162926" w:rsidP="006F684E">
      <w:pPr>
        <w:pStyle w:val="paragraphsub"/>
      </w:pPr>
      <w:r w:rsidRPr="007A62B0">
        <w:tab/>
        <w:t>(iv)</w:t>
      </w:r>
      <w:r w:rsidRPr="007A62B0">
        <w:tab/>
        <w:t>a description of the contract, including the date on which the contract was made;</w:t>
      </w:r>
    </w:p>
    <w:p w:rsidR="00162926" w:rsidRPr="007A62B0" w:rsidRDefault="00162926" w:rsidP="006F684E">
      <w:pPr>
        <w:pStyle w:val="paragraphsub"/>
      </w:pPr>
      <w:r w:rsidRPr="007A62B0">
        <w:tab/>
        <w:t>(v)</w:t>
      </w:r>
      <w:r w:rsidRPr="007A62B0">
        <w:tab/>
        <w:t>a description of the impact of the contract on the level of competition in relevant markets;</w:t>
      </w:r>
    </w:p>
    <w:p w:rsidR="00162926" w:rsidRPr="007A62B0" w:rsidRDefault="00162926" w:rsidP="006F684E">
      <w:pPr>
        <w:pStyle w:val="paragraphsub"/>
      </w:pPr>
      <w:r w:rsidRPr="007A62B0">
        <w:lastRenderedPageBreak/>
        <w:tab/>
        <w:t>(vi)</w:t>
      </w:r>
      <w:r w:rsidRPr="007A62B0">
        <w:tab/>
        <w:t>a description of the impact of the contract on other users of the service, including particulars of those users.</w:t>
      </w:r>
    </w:p>
    <w:p w:rsidR="00162926" w:rsidRPr="007A62B0" w:rsidRDefault="00162926" w:rsidP="006F684E">
      <w:pPr>
        <w:pStyle w:val="subsection"/>
      </w:pPr>
      <w:r w:rsidRPr="007A62B0">
        <w:tab/>
        <w:t>(2)</w:t>
      </w:r>
      <w:r w:rsidRPr="007A62B0">
        <w:tab/>
        <w:t>A fee of $5</w:t>
      </w:r>
      <w:r w:rsidR="000521A9" w:rsidRPr="007A62B0">
        <w:t> </w:t>
      </w:r>
      <w:r w:rsidRPr="007A62B0">
        <w:t>425 is payable to the Commission in respect of an application referred to in subregulation</w:t>
      </w:r>
      <w:r w:rsidR="00A873ED" w:rsidRPr="007A62B0">
        <w:t> </w:t>
      </w:r>
      <w:r w:rsidRPr="007A62B0">
        <w:t>(1), at the time of making the application.</w:t>
      </w:r>
    </w:p>
    <w:p w:rsidR="00162926" w:rsidRPr="007A62B0" w:rsidRDefault="00162926" w:rsidP="006F684E">
      <w:pPr>
        <w:pStyle w:val="subsection"/>
      </w:pPr>
      <w:r w:rsidRPr="007A62B0">
        <w:tab/>
        <w:t>(3)</w:t>
      </w:r>
      <w:r w:rsidRPr="007A62B0">
        <w:tab/>
        <w:t>The amount of the fee payable under subregulation</w:t>
      </w:r>
      <w:r w:rsidR="00A873ED" w:rsidRPr="007A62B0">
        <w:t> </w:t>
      </w:r>
      <w:r w:rsidRPr="007A62B0">
        <w:t>(2) is the GST inclusive market value of the consideration for the supply of the service of registration of a contract that provides for access to a declared service.</w:t>
      </w:r>
    </w:p>
    <w:p w:rsidR="00162926" w:rsidRPr="007A62B0" w:rsidRDefault="00162926" w:rsidP="00201F45">
      <w:pPr>
        <w:pStyle w:val="ActHead5"/>
      </w:pPr>
      <w:bookmarkStart w:id="23" w:name="_Toc109221651"/>
      <w:r w:rsidRPr="00092C52">
        <w:rPr>
          <w:rStyle w:val="CharSectno"/>
        </w:rPr>
        <w:t>6H</w:t>
      </w:r>
      <w:r w:rsidR="001E7C28" w:rsidRPr="007A62B0">
        <w:t xml:space="preserve">  </w:t>
      </w:r>
      <w:r w:rsidRPr="007A62B0">
        <w:t xml:space="preserve">Inspection of </w:t>
      </w:r>
      <w:r w:rsidR="001E7C28" w:rsidRPr="007A62B0">
        <w:t>Part</w:t>
      </w:r>
      <w:r w:rsidR="005B6A55" w:rsidRPr="007A62B0">
        <w:t> </w:t>
      </w:r>
      <w:r w:rsidRPr="007A62B0">
        <w:t>IIIA registers and copies of documents</w:t>
      </w:r>
      <w:bookmarkEnd w:id="23"/>
    </w:p>
    <w:p w:rsidR="00162926" w:rsidRPr="007A62B0" w:rsidRDefault="00162926" w:rsidP="006F684E">
      <w:pPr>
        <w:pStyle w:val="subsection"/>
      </w:pPr>
      <w:r w:rsidRPr="007A62B0">
        <w:tab/>
        <w:t>(1)</w:t>
      </w:r>
      <w:r w:rsidRPr="007A62B0">
        <w:tab/>
        <w:t>In this regulation and in regulation</w:t>
      </w:r>
      <w:r w:rsidR="000521A9" w:rsidRPr="007A62B0">
        <w:t> </w:t>
      </w:r>
      <w:r w:rsidRPr="007A62B0">
        <w:t xml:space="preserve">6I, </w:t>
      </w:r>
      <w:r w:rsidR="001E7C28" w:rsidRPr="007A62B0">
        <w:rPr>
          <w:b/>
          <w:i/>
        </w:rPr>
        <w:t>Part</w:t>
      </w:r>
      <w:r w:rsidR="005B6A55" w:rsidRPr="007A62B0">
        <w:rPr>
          <w:b/>
          <w:i/>
        </w:rPr>
        <w:t> </w:t>
      </w:r>
      <w:r w:rsidRPr="007A62B0">
        <w:rPr>
          <w:b/>
          <w:i/>
        </w:rPr>
        <w:t>IIIA register</w:t>
      </w:r>
      <w:r w:rsidRPr="007A62B0">
        <w:t xml:space="preserve"> means:</w:t>
      </w:r>
    </w:p>
    <w:p w:rsidR="00162926" w:rsidRPr="007A62B0" w:rsidRDefault="00162926" w:rsidP="006F684E">
      <w:pPr>
        <w:pStyle w:val="paragraph"/>
      </w:pPr>
      <w:r w:rsidRPr="007A62B0">
        <w:tab/>
        <w:t>(a)</w:t>
      </w:r>
      <w:r w:rsidRPr="007A62B0">
        <w:tab/>
        <w:t>the public register of decisions and declarations kept under section</w:t>
      </w:r>
      <w:r w:rsidR="000521A9" w:rsidRPr="007A62B0">
        <w:t> </w:t>
      </w:r>
      <w:r w:rsidRPr="007A62B0">
        <w:t>44Q of the Act; or</w:t>
      </w:r>
    </w:p>
    <w:p w:rsidR="00162926" w:rsidRPr="007A62B0" w:rsidRDefault="00162926" w:rsidP="006F684E">
      <w:pPr>
        <w:pStyle w:val="paragraph"/>
      </w:pPr>
      <w:r w:rsidRPr="007A62B0">
        <w:tab/>
        <w:t>(b)</w:t>
      </w:r>
      <w:r w:rsidRPr="007A62B0">
        <w:tab/>
        <w:t>the public register of registered contracts kept under section</w:t>
      </w:r>
      <w:r w:rsidR="000521A9" w:rsidRPr="007A62B0">
        <w:t> </w:t>
      </w:r>
      <w:r w:rsidRPr="007A62B0">
        <w:t>44ZW of the Act; or</w:t>
      </w:r>
    </w:p>
    <w:p w:rsidR="00162926" w:rsidRPr="007A62B0" w:rsidRDefault="00162926" w:rsidP="006F684E">
      <w:pPr>
        <w:pStyle w:val="paragraph"/>
      </w:pPr>
      <w:r w:rsidRPr="007A62B0">
        <w:tab/>
        <w:t>(c)</w:t>
      </w:r>
      <w:r w:rsidRPr="007A62B0">
        <w:tab/>
        <w:t>the public register of access undertakings kept under section</w:t>
      </w:r>
      <w:r w:rsidR="000521A9" w:rsidRPr="007A62B0">
        <w:t> </w:t>
      </w:r>
      <w:r w:rsidRPr="007A62B0">
        <w:t>44ZZC of the Act; or</w:t>
      </w:r>
    </w:p>
    <w:p w:rsidR="00162926" w:rsidRPr="007A62B0" w:rsidRDefault="00162926" w:rsidP="006F684E">
      <w:pPr>
        <w:pStyle w:val="paragraph"/>
      </w:pPr>
      <w:r w:rsidRPr="007A62B0">
        <w:tab/>
        <w:t>(d)</w:t>
      </w:r>
      <w:r w:rsidRPr="007A62B0">
        <w:tab/>
        <w:t>the public register of determinations kept under section</w:t>
      </w:r>
      <w:r w:rsidR="000521A9" w:rsidRPr="007A62B0">
        <w:t> </w:t>
      </w:r>
      <w:r w:rsidRPr="007A62B0">
        <w:t>44ZZL of the Act.</w:t>
      </w:r>
    </w:p>
    <w:p w:rsidR="00162926" w:rsidRPr="007A62B0" w:rsidRDefault="00162926" w:rsidP="006F684E">
      <w:pPr>
        <w:pStyle w:val="subsection"/>
      </w:pPr>
      <w:r w:rsidRPr="007A62B0">
        <w:tab/>
        <w:t>(2)</w:t>
      </w:r>
      <w:r w:rsidRPr="007A62B0">
        <w:tab/>
        <w:t>A person may:</w:t>
      </w:r>
    </w:p>
    <w:p w:rsidR="00162926" w:rsidRPr="007A62B0" w:rsidRDefault="00162926" w:rsidP="006F684E">
      <w:pPr>
        <w:pStyle w:val="paragraph"/>
      </w:pPr>
      <w:r w:rsidRPr="007A62B0">
        <w:tab/>
        <w:t>(a)</w:t>
      </w:r>
      <w:r w:rsidRPr="007A62B0">
        <w:tab/>
        <w:t xml:space="preserve">inspect any </w:t>
      </w:r>
      <w:r w:rsidR="001E7C28" w:rsidRPr="007A62B0">
        <w:t>Part</w:t>
      </w:r>
      <w:r w:rsidR="005B6A55" w:rsidRPr="007A62B0">
        <w:t> </w:t>
      </w:r>
      <w:r w:rsidRPr="007A62B0">
        <w:t>IIIA register upon request made in accordance with subregulation</w:t>
      </w:r>
      <w:r w:rsidR="00A873ED" w:rsidRPr="007A62B0">
        <w:t> </w:t>
      </w:r>
      <w:r w:rsidRPr="007A62B0">
        <w:t>(3); and</w:t>
      </w:r>
    </w:p>
    <w:p w:rsidR="00162926" w:rsidRPr="007A62B0" w:rsidRDefault="00162926" w:rsidP="006F684E">
      <w:pPr>
        <w:pStyle w:val="paragraph"/>
      </w:pPr>
      <w:r w:rsidRPr="007A62B0">
        <w:tab/>
        <w:t>(b)</w:t>
      </w:r>
      <w:r w:rsidRPr="007A62B0">
        <w:tab/>
        <w:t xml:space="preserve">obtain a copy of any document on a </w:t>
      </w:r>
      <w:r w:rsidR="001E7C28" w:rsidRPr="007A62B0">
        <w:t>Part</w:t>
      </w:r>
      <w:r w:rsidR="005B6A55" w:rsidRPr="007A62B0">
        <w:t> </w:t>
      </w:r>
      <w:r w:rsidRPr="007A62B0">
        <w:t>IIIA register (including, where the person so requests, a copy certified to be a true copy by a person authorised by the Commission to certify copies of that kind):</w:t>
      </w:r>
    </w:p>
    <w:p w:rsidR="00162926" w:rsidRPr="007A62B0" w:rsidRDefault="00162926" w:rsidP="006F684E">
      <w:pPr>
        <w:pStyle w:val="paragraphsub"/>
      </w:pPr>
      <w:r w:rsidRPr="007A62B0">
        <w:tab/>
        <w:t>(i)</w:t>
      </w:r>
      <w:r w:rsidRPr="007A62B0">
        <w:tab/>
        <w:t>on request made in accordance with subregulation</w:t>
      </w:r>
      <w:r w:rsidR="00A873ED" w:rsidRPr="007A62B0">
        <w:t> </w:t>
      </w:r>
      <w:r w:rsidRPr="007A62B0">
        <w:t>(4); and</w:t>
      </w:r>
    </w:p>
    <w:p w:rsidR="00162926" w:rsidRPr="007A62B0" w:rsidRDefault="00162926" w:rsidP="006F684E">
      <w:pPr>
        <w:pStyle w:val="paragraphsub"/>
      </w:pPr>
      <w:r w:rsidRPr="007A62B0">
        <w:tab/>
        <w:t>(ii)</w:t>
      </w:r>
      <w:r w:rsidRPr="007A62B0">
        <w:tab/>
        <w:t>on payment of the fee prescribed by regulation</w:t>
      </w:r>
      <w:r w:rsidR="000521A9" w:rsidRPr="007A62B0">
        <w:t> </w:t>
      </w:r>
      <w:r w:rsidRPr="007A62B0">
        <w:t>28.</w:t>
      </w:r>
    </w:p>
    <w:p w:rsidR="00162926" w:rsidRPr="007A62B0" w:rsidRDefault="00162926" w:rsidP="006F684E">
      <w:pPr>
        <w:pStyle w:val="subsection"/>
      </w:pPr>
      <w:r w:rsidRPr="007A62B0">
        <w:tab/>
        <w:t>(3)</w:t>
      </w:r>
      <w:r w:rsidRPr="007A62B0">
        <w:tab/>
        <w:t xml:space="preserve">A request to inspect a </w:t>
      </w:r>
      <w:r w:rsidR="001E7C28" w:rsidRPr="007A62B0">
        <w:t>Part</w:t>
      </w:r>
      <w:r w:rsidR="005B6A55" w:rsidRPr="007A62B0">
        <w:t> </w:t>
      </w:r>
      <w:r w:rsidRPr="007A62B0">
        <w:t>IIIA register must be made in person at the office of the Commission where that register is kept.</w:t>
      </w:r>
    </w:p>
    <w:p w:rsidR="00162926" w:rsidRPr="007A62B0" w:rsidRDefault="00162926" w:rsidP="006F684E">
      <w:pPr>
        <w:pStyle w:val="subsection"/>
      </w:pPr>
      <w:r w:rsidRPr="007A62B0">
        <w:tab/>
        <w:t>(4)</w:t>
      </w:r>
      <w:r w:rsidRPr="007A62B0">
        <w:tab/>
        <w:t xml:space="preserve">A request to obtain a copy of a document contained in a </w:t>
      </w:r>
      <w:r w:rsidR="001E7C28" w:rsidRPr="007A62B0">
        <w:t>Part</w:t>
      </w:r>
      <w:r w:rsidR="005B6A55" w:rsidRPr="007A62B0">
        <w:t> </w:t>
      </w:r>
      <w:r w:rsidRPr="007A62B0">
        <w:t>IIIA register must be made:</w:t>
      </w:r>
    </w:p>
    <w:p w:rsidR="00162926" w:rsidRPr="007A62B0" w:rsidRDefault="00162926" w:rsidP="006F684E">
      <w:pPr>
        <w:pStyle w:val="paragraph"/>
      </w:pPr>
      <w:r w:rsidRPr="007A62B0">
        <w:tab/>
        <w:t>(a)</w:t>
      </w:r>
      <w:r w:rsidRPr="007A62B0">
        <w:tab/>
        <w:t>in person at the office of the Commission where that register is kept; or</w:t>
      </w:r>
    </w:p>
    <w:p w:rsidR="00162926" w:rsidRPr="007A62B0" w:rsidRDefault="00162926" w:rsidP="006F684E">
      <w:pPr>
        <w:pStyle w:val="paragraph"/>
      </w:pPr>
      <w:r w:rsidRPr="007A62B0">
        <w:tab/>
        <w:t>(b)</w:t>
      </w:r>
      <w:r w:rsidRPr="007A62B0">
        <w:tab/>
        <w:t>in writing to the Commission at that office.</w:t>
      </w:r>
    </w:p>
    <w:p w:rsidR="00162926" w:rsidRPr="007A62B0" w:rsidRDefault="00162926" w:rsidP="00201F45">
      <w:pPr>
        <w:pStyle w:val="ActHead5"/>
      </w:pPr>
      <w:bookmarkStart w:id="24" w:name="_Toc109221652"/>
      <w:r w:rsidRPr="00092C52">
        <w:rPr>
          <w:rStyle w:val="CharSectno"/>
        </w:rPr>
        <w:t>6I</w:t>
      </w:r>
      <w:r w:rsidR="001E7C28" w:rsidRPr="007A62B0">
        <w:t xml:space="preserve">  </w:t>
      </w:r>
      <w:r w:rsidRPr="007A62B0">
        <w:t xml:space="preserve">Evidence of </w:t>
      </w:r>
      <w:r w:rsidR="001E7C28" w:rsidRPr="007A62B0">
        <w:t>Part</w:t>
      </w:r>
      <w:r w:rsidR="005B6A55" w:rsidRPr="007A62B0">
        <w:t> </w:t>
      </w:r>
      <w:r w:rsidRPr="007A62B0">
        <w:t>IIIA register documents</w:t>
      </w:r>
      <w:bookmarkEnd w:id="24"/>
    </w:p>
    <w:p w:rsidR="00162926" w:rsidRPr="007A62B0" w:rsidRDefault="00162926" w:rsidP="006F684E">
      <w:pPr>
        <w:pStyle w:val="subsection"/>
      </w:pPr>
      <w:r w:rsidRPr="007A62B0">
        <w:tab/>
        <w:t>(1)</w:t>
      </w:r>
      <w:r w:rsidRPr="007A62B0">
        <w:tab/>
        <w:t xml:space="preserve">A copy of a document contained in a </w:t>
      </w:r>
      <w:r w:rsidR="001E7C28" w:rsidRPr="007A62B0">
        <w:t>Part</w:t>
      </w:r>
      <w:r w:rsidR="005B6A55" w:rsidRPr="007A62B0">
        <w:t> </w:t>
      </w:r>
      <w:r w:rsidRPr="007A62B0">
        <w:t>IIIA register, certified to be a true copy by a person authorised by the Commission to certify copies of documents of that kind, is to be received in all courts and tribunals as evidence of the document.</w:t>
      </w:r>
    </w:p>
    <w:p w:rsidR="00162926" w:rsidRPr="007A62B0" w:rsidRDefault="00162926" w:rsidP="006F684E">
      <w:pPr>
        <w:pStyle w:val="subsection"/>
      </w:pPr>
      <w:r w:rsidRPr="007A62B0">
        <w:tab/>
        <w:t>(2)</w:t>
      </w:r>
      <w:r w:rsidRPr="007A62B0">
        <w:tab/>
        <w:t xml:space="preserve">A document purporting to be a copy of a document contained in a </w:t>
      </w:r>
      <w:r w:rsidR="001E7C28" w:rsidRPr="007A62B0">
        <w:t>Part</w:t>
      </w:r>
      <w:r w:rsidR="005B6A55" w:rsidRPr="007A62B0">
        <w:t> </w:t>
      </w:r>
      <w:r w:rsidRPr="007A62B0">
        <w:t>IIIA register and to be certified to be a true copy in accordance with subregulation</w:t>
      </w:r>
      <w:r w:rsidR="00A873ED" w:rsidRPr="007A62B0">
        <w:t> </w:t>
      </w:r>
      <w:r w:rsidRPr="007A62B0">
        <w:t>(1), is to be taken to be a true copy of the document and to be so certified, unless the contrary is established.</w:t>
      </w:r>
    </w:p>
    <w:p w:rsidR="00162926" w:rsidRPr="007A62B0" w:rsidRDefault="00162926" w:rsidP="00C4177D">
      <w:pPr>
        <w:pStyle w:val="ActHead5"/>
        <w:keepLines w:val="0"/>
      </w:pPr>
      <w:bookmarkStart w:id="25" w:name="_Toc109221653"/>
      <w:r w:rsidRPr="00092C52">
        <w:rPr>
          <w:rStyle w:val="CharSectno"/>
        </w:rPr>
        <w:lastRenderedPageBreak/>
        <w:t>6J</w:t>
      </w:r>
      <w:r w:rsidR="001E7C28" w:rsidRPr="007A62B0">
        <w:t xml:space="preserve">  </w:t>
      </w:r>
      <w:r w:rsidRPr="007A62B0">
        <w:t>Access Codes prepared by industry bodies (Act,</w:t>
      </w:r>
      <w:r w:rsidR="0020748D" w:rsidRPr="007A62B0">
        <w:t xml:space="preserve"> </w:t>
      </w:r>
      <w:r w:rsidRPr="007A62B0">
        <w:t>section</w:t>
      </w:r>
      <w:r w:rsidR="000521A9" w:rsidRPr="007A62B0">
        <w:t> </w:t>
      </w:r>
      <w:r w:rsidRPr="007A62B0">
        <w:t>44ZZAA)</w:t>
      </w:r>
      <w:bookmarkEnd w:id="25"/>
    </w:p>
    <w:p w:rsidR="00162926" w:rsidRPr="007A62B0" w:rsidRDefault="00162926" w:rsidP="006F684E">
      <w:pPr>
        <w:pStyle w:val="subsection"/>
      </w:pPr>
      <w:r w:rsidRPr="007A62B0">
        <w:tab/>
        <w:t>(1)</w:t>
      </w:r>
      <w:r w:rsidRPr="007A62B0">
        <w:tab/>
        <w:t>For the purposes of paragraph</w:t>
      </w:r>
      <w:r w:rsidR="000521A9" w:rsidRPr="007A62B0">
        <w:t> </w:t>
      </w:r>
      <w:r w:rsidRPr="007A62B0">
        <w:t>44ZZAA(3</w:t>
      </w:r>
      <w:r w:rsidR="001E7C28" w:rsidRPr="007A62B0">
        <w:t>)(</w:t>
      </w:r>
      <w:r w:rsidRPr="007A62B0">
        <w:t>e) of the Act, the following matters are, where relevant, matters which the Commission must have regard in considering whether to accept an access code:</w:t>
      </w:r>
    </w:p>
    <w:p w:rsidR="00162926" w:rsidRPr="007A62B0" w:rsidRDefault="00162926" w:rsidP="006F684E">
      <w:pPr>
        <w:pStyle w:val="paragraph"/>
      </w:pPr>
      <w:r w:rsidRPr="007A62B0">
        <w:tab/>
        <w:t>(a)</w:t>
      </w:r>
      <w:r w:rsidRPr="007A62B0">
        <w:tab/>
        <w:t>government legislation and policies relating to ecologically sustainable development; and</w:t>
      </w:r>
    </w:p>
    <w:p w:rsidR="00162926" w:rsidRPr="007A62B0" w:rsidRDefault="00162926" w:rsidP="006F684E">
      <w:pPr>
        <w:pStyle w:val="paragraph"/>
      </w:pPr>
      <w:r w:rsidRPr="007A62B0">
        <w:tab/>
        <w:t>(b)</w:t>
      </w:r>
      <w:r w:rsidRPr="007A62B0">
        <w:tab/>
        <w:t>social welfare and equity considerations, including community service obligations; and</w:t>
      </w:r>
    </w:p>
    <w:p w:rsidR="00162926" w:rsidRPr="007A62B0" w:rsidRDefault="00162926" w:rsidP="006F684E">
      <w:pPr>
        <w:pStyle w:val="paragraph"/>
      </w:pPr>
      <w:r w:rsidRPr="007A62B0">
        <w:tab/>
        <w:t>(c)</w:t>
      </w:r>
      <w:r w:rsidRPr="007A62B0">
        <w:tab/>
        <w:t xml:space="preserve">government legislation and policies relating to matters such as occupational health and safety, industrial relations and access and equity: and </w:t>
      </w:r>
    </w:p>
    <w:p w:rsidR="00162926" w:rsidRPr="007A62B0" w:rsidRDefault="00162926" w:rsidP="006F684E">
      <w:pPr>
        <w:pStyle w:val="paragraph"/>
      </w:pPr>
      <w:r w:rsidRPr="007A62B0">
        <w:tab/>
        <w:t>(d)</w:t>
      </w:r>
      <w:r w:rsidRPr="007A62B0">
        <w:tab/>
        <w:t>economic and regional development, including employment and investment growth; and</w:t>
      </w:r>
    </w:p>
    <w:p w:rsidR="00162926" w:rsidRPr="007A62B0" w:rsidRDefault="00162926" w:rsidP="006F684E">
      <w:pPr>
        <w:pStyle w:val="paragraph"/>
      </w:pPr>
      <w:r w:rsidRPr="007A62B0">
        <w:tab/>
        <w:t>(e)</w:t>
      </w:r>
      <w:r w:rsidRPr="007A62B0">
        <w:tab/>
        <w:t>the interests of consumers generally or of a class of consumers; and</w:t>
      </w:r>
    </w:p>
    <w:p w:rsidR="00162926" w:rsidRPr="007A62B0" w:rsidRDefault="00162926" w:rsidP="006F684E">
      <w:pPr>
        <w:pStyle w:val="paragraph"/>
      </w:pPr>
      <w:r w:rsidRPr="007A62B0">
        <w:tab/>
        <w:t>(f)</w:t>
      </w:r>
      <w:r w:rsidRPr="007A62B0">
        <w:tab/>
        <w:t>the competitiveness of Australian businesses; and</w:t>
      </w:r>
    </w:p>
    <w:p w:rsidR="00162926" w:rsidRPr="007A62B0" w:rsidRDefault="00162926" w:rsidP="006F684E">
      <w:pPr>
        <w:pStyle w:val="paragraph"/>
      </w:pPr>
      <w:r w:rsidRPr="007A62B0">
        <w:tab/>
        <w:t>(g)</w:t>
      </w:r>
      <w:r w:rsidRPr="007A62B0">
        <w:tab/>
        <w:t>the efficient allocation of resources.</w:t>
      </w:r>
    </w:p>
    <w:p w:rsidR="00162926" w:rsidRPr="007A62B0" w:rsidRDefault="00162926" w:rsidP="006F684E">
      <w:pPr>
        <w:pStyle w:val="subsection"/>
      </w:pPr>
      <w:r w:rsidRPr="007A62B0">
        <w:tab/>
        <w:t>(2)</w:t>
      </w:r>
      <w:r w:rsidRPr="007A62B0">
        <w:tab/>
        <w:t>For the purposes of subsection</w:t>
      </w:r>
      <w:r w:rsidR="000521A9" w:rsidRPr="007A62B0">
        <w:t> </w:t>
      </w:r>
      <w:r w:rsidRPr="007A62B0">
        <w:t>44ZZAA(8) of the Act, the National Electricity Code Administrator Limited (“NECA”), Australian Company Number 073</w:t>
      </w:r>
      <w:r w:rsidR="000521A9" w:rsidRPr="007A62B0">
        <w:t> </w:t>
      </w:r>
      <w:r w:rsidRPr="007A62B0">
        <w:t>942</w:t>
      </w:r>
      <w:r w:rsidR="00A873ED" w:rsidRPr="007A62B0">
        <w:t> </w:t>
      </w:r>
      <w:r w:rsidRPr="007A62B0">
        <w:t>775, is a prescribed industry body.</w:t>
      </w:r>
    </w:p>
    <w:p w:rsidR="00162926" w:rsidRPr="007A62B0" w:rsidRDefault="00162926" w:rsidP="006F684E">
      <w:pPr>
        <w:pStyle w:val="subsection"/>
      </w:pPr>
      <w:r w:rsidRPr="007A62B0">
        <w:tab/>
        <w:t>(3)</w:t>
      </w:r>
      <w:r w:rsidRPr="007A62B0">
        <w:tab/>
        <w:t>For subsection</w:t>
      </w:r>
      <w:r w:rsidR="000521A9" w:rsidRPr="007A62B0">
        <w:t> </w:t>
      </w:r>
      <w:r w:rsidRPr="007A62B0">
        <w:t>44ZZAA(8) of the Act, the Australian Energy Market Commission is a prescribed industry body.</w:t>
      </w:r>
    </w:p>
    <w:p w:rsidR="00162926" w:rsidRPr="007A62B0" w:rsidRDefault="001E7C28" w:rsidP="006F684E">
      <w:pPr>
        <w:pStyle w:val="notetext"/>
      </w:pPr>
      <w:r w:rsidRPr="007A62B0">
        <w:t>Note:</w:t>
      </w:r>
      <w:r w:rsidRPr="007A62B0">
        <w:tab/>
      </w:r>
      <w:r w:rsidR="00162926" w:rsidRPr="007A62B0">
        <w:t xml:space="preserve">The Australian Energy Market Commission (also known as </w:t>
      </w:r>
      <w:r w:rsidR="00162926" w:rsidRPr="007A62B0">
        <w:rPr>
          <w:b/>
          <w:i/>
        </w:rPr>
        <w:t>AEMC</w:t>
      </w:r>
      <w:r w:rsidR="00162926" w:rsidRPr="007A62B0">
        <w:t>) is established by section</w:t>
      </w:r>
      <w:r w:rsidR="000521A9" w:rsidRPr="007A62B0">
        <w:t> </w:t>
      </w:r>
      <w:r w:rsidR="00162926" w:rsidRPr="007A62B0">
        <w:t xml:space="preserve">5 of the </w:t>
      </w:r>
      <w:r w:rsidR="00162926" w:rsidRPr="007A62B0">
        <w:rPr>
          <w:i/>
          <w:iCs/>
        </w:rPr>
        <w:t>Australian Energy Market Commission Establishment Act 2004</w:t>
      </w:r>
      <w:r w:rsidR="00162926" w:rsidRPr="007A62B0">
        <w:rPr>
          <w:iCs/>
        </w:rPr>
        <w:t xml:space="preserve"> </w:t>
      </w:r>
      <w:r w:rsidR="00162926" w:rsidRPr="007A62B0">
        <w:t>of South Australia, and defined in section</w:t>
      </w:r>
      <w:r w:rsidR="000521A9" w:rsidRPr="007A62B0">
        <w:t> </w:t>
      </w:r>
      <w:r w:rsidR="00162926" w:rsidRPr="007A62B0">
        <w:t xml:space="preserve">4 of the </w:t>
      </w:r>
      <w:r w:rsidR="001E0C6C" w:rsidRPr="007A62B0">
        <w:rPr>
          <w:i/>
        </w:rPr>
        <w:t>Competition and Consumer Act 2010</w:t>
      </w:r>
      <w:r w:rsidR="00162926" w:rsidRPr="007A62B0">
        <w:t>.</w:t>
      </w:r>
    </w:p>
    <w:p w:rsidR="009F2CBA" w:rsidRPr="007A62B0" w:rsidRDefault="009F2CBA" w:rsidP="00CD682E">
      <w:pPr>
        <w:pStyle w:val="ActHead5"/>
        <w:keepLines w:val="0"/>
      </w:pPr>
      <w:bookmarkStart w:id="26" w:name="_Toc109221654"/>
      <w:r w:rsidRPr="00092C52">
        <w:rPr>
          <w:rStyle w:val="CharSectno"/>
        </w:rPr>
        <w:t>7</w:t>
      </w:r>
      <w:r w:rsidR="001E7C28" w:rsidRPr="007A62B0">
        <w:t xml:space="preserve">  </w:t>
      </w:r>
      <w:r w:rsidRPr="007A62B0">
        <w:t>Australian Energy Regulator may disclose information to prescribed persons and bodies (Act</w:t>
      </w:r>
      <w:r w:rsidR="0020748D" w:rsidRPr="007A62B0">
        <w:t xml:space="preserve"> </w:t>
      </w:r>
      <w:r w:rsidRPr="007A62B0">
        <w:t>paragraph</w:t>
      </w:r>
      <w:r w:rsidR="000521A9" w:rsidRPr="007A62B0">
        <w:t> </w:t>
      </w:r>
      <w:r w:rsidR="00C72288" w:rsidRPr="007A62B0">
        <w:t>44AAF</w:t>
      </w:r>
      <w:r w:rsidRPr="007A62B0">
        <w:t>(3</w:t>
      </w:r>
      <w:r w:rsidR="001E7C28" w:rsidRPr="007A62B0">
        <w:t>)(</w:t>
      </w:r>
      <w:r w:rsidRPr="007A62B0">
        <w:t>e))</w:t>
      </w:r>
      <w:bookmarkEnd w:id="26"/>
    </w:p>
    <w:p w:rsidR="00217322" w:rsidRPr="007A62B0" w:rsidRDefault="00217322" w:rsidP="006F684E">
      <w:pPr>
        <w:pStyle w:val="subsection"/>
      </w:pPr>
      <w:r w:rsidRPr="007A62B0">
        <w:tab/>
        <w:t>(1)</w:t>
      </w:r>
      <w:r w:rsidRPr="007A62B0">
        <w:tab/>
        <w:t>For paragraph</w:t>
      </w:r>
      <w:r w:rsidR="000521A9" w:rsidRPr="007A62B0">
        <w:t> </w:t>
      </w:r>
      <w:r w:rsidRPr="007A62B0">
        <w:t>44AAF(3</w:t>
      </w:r>
      <w:r w:rsidR="001E7C28" w:rsidRPr="007A62B0">
        <w:t>)(</w:t>
      </w:r>
      <w:r w:rsidRPr="007A62B0">
        <w:t>e) of the Act, the persons and bodies set out in the table are prescribed persons and bodies.</w:t>
      </w:r>
    </w:p>
    <w:p w:rsidR="001E7C28" w:rsidRPr="007A62B0" w:rsidRDefault="001E7C28" w:rsidP="006F684E">
      <w:pPr>
        <w:pStyle w:val="Tabletext"/>
      </w:pPr>
    </w:p>
    <w:tbl>
      <w:tblPr>
        <w:tblW w:w="5000" w:type="pct"/>
        <w:jc w:val="right"/>
        <w:tblBorders>
          <w:top w:val="single" w:sz="4" w:space="0" w:color="auto"/>
          <w:bottom w:val="single" w:sz="2" w:space="0" w:color="auto"/>
          <w:insideH w:val="single" w:sz="4" w:space="0" w:color="auto"/>
        </w:tblBorders>
        <w:tblLook w:val="0000" w:firstRow="0" w:lastRow="0" w:firstColumn="0" w:lastColumn="0" w:noHBand="0" w:noVBand="0"/>
      </w:tblPr>
      <w:tblGrid>
        <w:gridCol w:w="836"/>
        <w:gridCol w:w="7"/>
        <w:gridCol w:w="7686"/>
      </w:tblGrid>
      <w:tr w:rsidR="009F2CBA" w:rsidRPr="007A62B0" w:rsidTr="0081294F">
        <w:trPr>
          <w:tblHeader/>
          <w:jc w:val="right"/>
        </w:trPr>
        <w:tc>
          <w:tcPr>
            <w:tcW w:w="494" w:type="pct"/>
            <w:gridSpan w:val="2"/>
            <w:tcBorders>
              <w:top w:val="single" w:sz="12" w:space="0" w:color="auto"/>
              <w:bottom w:val="single" w:sz="12" w:space="0" w:color="auto"/>
            </w:tcBorders>
            <w:shd w:val="clear" w:color="auto" w:fill="auto"/>
          </w:tcPr>
          <w:p w:rsidR="009F2CBA" w:rsidRPr="007A62B0" w:rsidRDefault="009F2CBA" w:rsidP="0031772F">
            <w:pPr>
              <w:pStyle w:val="TableHeading"/>
            </w:pPr>
            <w:r w:rsidRPr="007A62B0">
              <w:t>Item</w:t>
            </w:r>
          </w:p>
        </w:tc>
        <w:tc>
          <w:tcPr>
            <w:tcW w:w="4506" w:type="pct"/>
            <w:tcBorders>
              <w:top w:val="single" w:sz="12" w:space="0" w:color="auto"/>
              <w:bottom w:val="single" w:sz="12" w:space="0" w:color="auto"/>
            </w:tcBorders>
            <w:shd w:val="clear" w:color="auto" w:fill="auto"/>
          </w:tcPr>
          <w:p w:rsidR="009F2CBA" w:rsidRPr="007A62B0" w:rsidRDefault="00217322" w:rsidP="0031772F">
            <w:pPr>
              <w:pStyle w:val="TableHeading"/>
            </w:pPr>
            <w:r w:rsidRPr="007A62B0">
              <w:t>Prescribed person or body</w:t>
            </w:r>
          </w:p>
        </w:tc>
      </w:tr>
      <w:tr w:rsidR="009F2CBA" w:rsidRPr="007A62B0" w:rsidTr="0081294F">
        <w:trPr>
          <w:jc w:val="right"/>
        </w:trPr>
        <w:tc>
          <w:tcPr>
            <w:tcW w:w="5000" w:type="pct"/>
            <w:gridSpan w:val="3"/>
            <w:tcBorders>
              <w:top w:val="single" w:sz="12" w:space="0" w:color="auto"/>
            </w:tcBorders>
            <w:shd w:val="clear" w:color="auto" w:fill="auto"/>
          </w:tcPr>
          <w:p w:rsidR="009F2CBA" w:rsidRPr="007A62B0" w:rsidRDefault="009F2CBA" w:rsidP="00CD2792">
            <w:pPr>
              <w:pStyle w:val="Tabletext"/>
              <w:rPr>
                <w:b/>
              </w:rPr>
            </w:pPr>
            <w:r w:rsidRPr="007A62B0">
              <w:rPr>
                <w:b/>
              </w:rPr>
              <w:t>Commonwealth</w:t>
            </w:r>
          </w:p>
        </w:tc>
      </w:tr>
      <w:tr w:rsidR="009F2CBA" w:rsidRPr="007A62B0" w:rsidTr="0081294F">
        <w:trPr>
          <w:jc w:val="right"/>
        </w:trPr>
        <w:tc>
          <w:tcPr>
            <w:tcW w:w="494" w:type="pct"/>
            <w:gridSpan w:val="2"/>
            <w:shd w:val="clear" w:color="auto" w:fill="auto"/>
          </w:tcPr>
          <w:p w:rsidR="009F2CBA" w:rsidRPr="007A62B0" w:rsidRDefault="009F2CBA" w:rsidP="006F684E">
            <w:pPr>
              <w:pStyle w:val="Tabletext"/>
            </w:pPr>
            <w:r w:rsidRPr="007A62B0">
              <w:t>1.1</w:t>
            </w:r>
          </w:p>
        </w:tc>
        <w:tc>
          <w:tcPr>
            <w:tcW w:w="4506" w:type="pct"/>
            <w:shd w:val="clear" w:color="auto" w:fill="auto"/>
          </w:tcPr>
          <w:p w:rsidR="009F2CBA" w:rsidRPr="007A62B0" w:rsidRDefault="009F2CBA" w:rsidP="006F684E">
            <w:pPr>
              <w:pStyle w:val="Tabletext"/>
            </w:pPr>
            <w:r w:rsidRPr="007A62B0">
              <w:t>National Competition Council, established by section</w:t>
            </w:r>
            <w:r w:rsidR="000521A9" w:rsidRPr="007A62B0">
              <w:t> </w:t>
            </w:r>
            <w:r w:rsidRPr="007A62B0">
              <w:t>29A of the Act</w:t>
            </w:r>
          </w:p>
        </w:tc>
      </w:tr>
      <w:tr w:rsidR="009F2CBA" w:rsidRPr="007A62B0" w:rsidTr="0081294F">
        <w:trPr>
          <w:jc w:val="right"/>
        </w:trPr>
        <w:tc>
          <w:tcPr>
            <w:tcW w:w="494" w:type="pct"/>
            <w:gridSpan w:val="2"/>
            <w:shd w:val="clear" w:color="auto" w:fill="auto"/>
          </w:tcPr>
          <w:p w:rsidR="009F2CBA" w:rsidRPr="007A62B0" w:rsidRDefault="009F2CBA" w:rsidP="006F684E">
            <w:pPr>
              <w:pStyle w:val="Tabletext"/>
            </w:pPr>
            <w:r w:rsidRPr="007A62B0">
              <w:t>1.2</w:t>
            </w:r>
          </w:p>
        </w:tc>
        <w:tc>
          <w:tcPr>
            <w:tcW w:w="4506" w:type="pct"/>
            <w:shd w:val="clear" w:color="auto" w:fill="auto"/>
          </w:tcPr>
          <w:p w:rsidR="009F2CBA" w:rsidRPr="007A62B0" w:rsidRDefault="009F2CBA" w:rsidP="006F684E">
            <w:pPr>
              <w:pStyle w:val="Tabletext"/>
            </w:pPr>
            <w:r w:rsidRPr="007A62B0">
              <w:t>Tribunal constituted by subsection</w:t>
            </w:r>
            <w:r w:rsidR="000521A9" w:rsidRPr="007A62B0">
              <w:t> </w:t>
            </w:r>
            <w:r w:rsidRPr="007A62B0">
              <w:t>30(1) of the Act</w:t>
            </w:r>
          </w:p>
        </w:tc>
      </w:tr>
      <w:tr w:rsidR="009F2CBA" w:rsidRPr="007A62B0" w:rsidTr="0081294F">
        <w:trPr>
          <w:jc w:val="right"/>
        </w:trPr>
        <w:tc>
          <w:tcPr>
            <w:tcW w:w="5000" w:type="pct"/>
            <w:gridSpan w:val="3"/>
            <w:shd w:val="clear" w:color="auto" w:fill="auto"/>
          </w:tcPr>
          <w:p w:rsidR="009F2CBA" w:rsidRPr="007A62B0" w:rsidRDefault="009F2CBA" w:rsidP="00CD2792">
            <w:pPr>
              <w:pStyle w:val="Tabletext"/>
              <w:rPr>
                <w:b/>
              </w:rPr>
            </w:pPr>
            <w:r w:rsidRPr="007A62B0">
              <w:rPr>
                <w:b/>
              </w:rPr>
              <w:t>New South Wales</w:t>
            </w:r>
          </w:p>
        </w:tc>
      </w:tr>
      <w:tr w:rsidR="009F2CBA" w:rsidRPr="007A62B0" w:rsidTr="0081294F">
        <w:trPr>
          <w:jc w:val="right"/>
        </w:trPr>
        <w:tc>
          <w:tcPr>
            <w:tcW w:w="494" w:type="pct"/>
            <w:gridSpan w:val="2"/>
            <w:shd w:val="clear" w:color="auto" w:fill="auto"/>
          </w:tcPr>
          <w:p w:rsidR="009F2CBA" w:rsidRPr="007A62B0" w:rsidRDefault="009F2CBA" w:rsidP="006F684E">
            <w:pPr>
              <w:pStyle w:val="Tabletext"/>
            </w:pPr>
            <w:r w:rsidRPr="007A62B0">
              <w:t>2.1</w:t>
            </w:r>
          </w:p>
        </w:tc>
        <w:tc>
          <w:tcPr>
            <w:tcW w:w="4506" w:type="pct"/>
            <w:shd w:val="clear" w:color="auto" w:fill="auto"/>
          </w:tcPr>
          <w:p w:rsidR="009F2CBA" w:rsidRPr="007A62B0" w:rsidRDefault="009F2CBA" w:rsidP="006F684E">
            <w:pPr>
              <w:pStyle w:val="Tabletext"/>
            </w:pPr>
            <w:r w:rsidRPr="007A62B0">
              <w:t>Independent Pricing and Regulatory Tribunal of New South Wales established by subsection</w:t>
            </w:r>
            <w:r w:rsidR="000521A9" w:rsidRPr="007A62B0">
              <w:t> </w:t>
            </w:r>
            <w:r w:rsidRPr="007A62B0">
              <w:t xml:space="preserve">5(1) of the </w:t>
            </w:r>
            <w:r w:rsidRPr="007A62B0">
              <w:rPr>
                <w:i/>
              </w:rPr>
              <w:t>Independent Pricing and Regulatory Tribunal Act 1992</w:t>
            </w:r>
            <w:r w:rsidRPr="007A62B0">
              <w:t xml:space="preserve"> of New South Wales</w:t>
            </w:r>
          </w:p>
        </w:tc>
      </w:tr>
      <w:tr w:rsidR="009F2CBA" w:rsidRPr="007A62B0" w:rsidTr="0081294F">
        <w:trPr>
          <w:jc w:val="right"/>
        </w:trPr>
        <w:tc>
          <w:tcPr>
            <w:tcW w:w="494" w:type="pct"/>
            <w:gridSpan w:val="2"/>
            <w:shd w:val="clear" w:color="auto" w:fill="auto"/>
          </w:tcPr>
          <w:p w:rsidR="009F2CBA" w:rsidRPr="007A62B0" w:rsidRDefault="009F2CBA" w:rsidP="006F684E">
            <w:pPr>
              <w:pStyle w:val="Tabletext"/>
            </w:pPr>
            <w:r w:rsidRPr="007A62B0">
              <w:t>2.2</w:t>
            </w:r>
          </w:p>
        </w:tc>
        <w:tc>
          <w:tcPr>
            <w:tcW w:w="4506" w:type="pct"/>
            <w:shd w:val="clear" w:color="auto" w:fill="auto"/>
          </w:tcPr>
          <w:p w:rsidR="009F2CBA" w:rsidRPr="007A62B0" w:rsidRDefault="009F2CBA" w:rsidP="006F684E">
            <w:pPr>
              <w:pStyle w:val="Tabletext"/>
            </w:pPr>
            <w:r w:rsidRPr="007A62B0">
              <w:t>Energy and Water Ombudsman (NSW) Limited (ACN 079</w:t>
            </w:r>
            <w:r w:rsidR="000521A9" w:rsidRPr="007A62B0">
              <w:t> </w:t>
            </w:r>
            <w:r w:rsidRPr="007A62B0">
              <w:t>718</w:t>
            </w:r>
            <w:r w:rsidR="00A873ED" w:rsidRPr="007A62B0">
              <w:t> </w:t>
            </w:r>
            <w:r w:rsidRPr="007A62B0">
              <w:t>915)</w:t>
            </w:r>
          </w:p>
        </w:tc>
      </w:tr>
      <w:tr w:rsidR="009F2CBA" w:rsidRPr="007A62B0" w:rsidTr="0081294F">
        <w:trPr>
          <w:jc w:val="right"/>
        </w:trPr>
        <w:tc>
          <w:tcPr>
            <w:tcW w:w="5000" w:type="pct"/>
            <w:gridSpan w:val="3"/>
            <w:shd w:val="clear" w:color="auto" w:fill="auto"/>
          </w:tcPr>
          <w:p w:rsidR="009F2CBA" w:rsidRPr="007A62B0" w:rsidRDefault="009F2CBA" w:rsidP="00614EC6">
            <w:pPr>
              <w:pStyle w:val="Tabletext"/>
              <w:keepNext/>
              <w:rPr>
                <w:b/>
              </w:rPr>
            </w:pPr>
            <w:r w:rsidRPr="007A62B0">
              <w:rPr>
                <w:b/>
              </w:rPr>
              <w:t>Victoria</w:t>
            </w:r>
          </w:p>
        </w:tc>
      </w:tr>
      <w:tr w:rsidR="009F2CBA" w:rsidRPr="007A62B0" w:rsidTr="0081294F">
        <w:trPr>
          <w:jc w:val="right"/>
        </w:trPr>
        <w:tc>
          <w:tcPr>
            <w:tcW w:w="494" w:type="pct"/>
            <w:gridSpan w:val="2"/>
            <w:shd w:val="clear" w:color="auto" w:fill="auto"/>
          </w:tcPr>
          <w:p w:rsidR="009F2CBA" w:rsidRPr="007A62B0" w:rsidRDefault="009F2CBA" w:rsidP="006F684E">
            <w:pPr>
              <w:pStyle w:val="Tabletext"/>
            </w:pPr>
            <w:r w:rsidRPr="007A62B0">
              <w:t>3.2</w:t>
            </w:r>
          </w:p>
        </w:tc>
        <w:tc>
          <w:tcPr>
            <w:tcW w:w="4506" w:type="pct"/>
            <w:shd w:val="clear" w:color="auto" w:fill="auto"/>
          </w:tcPr>
          <w:p w:rsidR="009F2CBA" w:rsidRPr="007A62B0" w:rsidRDefault="009F2CBA" w:rsidP="006F684E">
            <w:pPr>
              <w:pStyle w:val="Tabletext"/>
            </w:pPr>
            <w:r w:rsidRPr="007A62B0">
              <w:t>Essential Services Commission established by subsection</w:t>
            </w:r>
            <w:r w:rsidR="000521A9" w:rsidRPr="007A62B0">
              <w:t> </w:t>
            </w:r>
            <w:r w:rsidRPr="007A62B0">
              <w:t xml:space="preserve">7(1) of the </w:t>
            </w:r>
            <w:r w:rsidRPr="007A62B0">
              <w:rPr>
                <w:b/>
              </w:rPr>
              <w:t>Essential Services Commission Act</w:t>
            </w:r>
            <w:r w:rsidR="0020748D" w:rsidRPr="007A62B0">
              <w:rPr>
                <w:b/>
              </w:rPr>
              <w:t xml:space="preserve"> </w:t>
            </w:r>
            <w:r w:rsidRPr="007A62B0">
              <w:rPr>
                <w:b/>
              </w:rPr>
              <w:t>2001</w:t>
            </w:r>
            <w:r w:rsidRPr="007A62B0">
              <w:t xml:space="preserve"> of Victoria</w:t>
            </w:r>
          </w:p>
        </w:tc>
      </w:tr>
      <w:tr w:rsidR="009F2CBA" w:rsidRPr="007A62B0" w:rsidTr="0081294F">
        <w:trPr>
          <w:jc w:val="right"/>
        </w:trPr>
        <w:tc>
          <w:tcPr>
            <w:tcW w:w="494" w:type="pct"/>
            <w:gridSpan w:val="2"/>
            <w:shd w:val="clear" w:color="auto" w:fill="auto"/>
          </w:tcPr>
          <w:p w:rsidR="009F2CBA" w:rsidRPr="007A62B0" w:rsidRDefault="009F2CBA" w:rsidP="006F684E">
            <w:pPr>
              <w:pStyle w:val="Tabletext"/>
            </w:pPr>
            <w:r w:rsidRPr="007A62B0">
              <w:t>3.3</w:t>
            </w:r>
          </w:p>
        </w:tc>
        <w:tc>
          <w:tcPr>
            <w:tcW w:w="4506" w:type="pct"/>
            <w:shd w:val="clear" w:color="auto" w:fill="auto"/>
          </w:tcPr>
          <w:p w:rsidR="009F2CBA" w:rsidRPr="007A62B0" w:rsidRDefault="009F2CBA" w:rsidP="006F684E">
            <w:pPr>
              <w:pStyle w:val="Tabletext"/>
            </w:pPr>
            <w:r w:rsidRPr="007A62B0">
              <w:t>Energy and Water Ombudsman (Victoria) Limited (ACN</w:t>
            </w:r>
            <w:r w:rsidR="0020748D" w:rsidRPr="007A62B0">
              <w:t xml:space="preserve"> </w:t>
            </w:r>
            <w:r w:rsidRPr="007A62B0">
              <w:t>070</w:t>
            </w:r>
            <w:r w:rsidR="000521A9" w:rsidRPr="007A62B0">
              <w:t> </w:t>
            </w:r>
            <w:r w:rsidRPr="007A62B0">
              <w:t>516</w:t>
            </w:r>
            <w:r w:rsidR="00A873ED" w:rsidRPr="007A62B0">
              <w:t> </w:t>
            </w:r>
            <w:r w:rsidRPr="007A62B0">
              <w:t>175)</w:t>
            </w:r>
          </w:p>
        </w:tc>
      </w:tr>
      <w:tr w:rsidR="009F2CBA" w:rsidRPr="007A62B0" w:rsidTr="0081294F">
        <w:trPr>
          <w:jc w:val="right"/>
        </w:trPr>
        <w:tc>
          <w:tcPr>
            <w:tcW w:w="5000" w:type="pct"/>
            <w:gridSpan w:val="3"/>
            <w:shd w:val="clear" w:color="auto" w:fill="auto"/>
          </w:tcPr>
          <w:p w:rsidR="009F2CBA" w:rsidRPr="007A62B0" w:rsidRDefault="009F2CBA" w:rsidP="00CD2792">
            <w:pPr>
              <w:pStyle w:val="Tabletext"/>
              <w:rPr>
                <w:b/>
              </w:rPr>
            </w:pPr>
            <w:r w:rsidRPr="007A62B0">
              <w:rPr>
                <w:b/>
              </w:rPr>
              <w:lastRenderedPageBreak/>
              <w:t>Queensland</w:t>
            </w:r>
          </w:p>
        </w:tc>
      </w:tr>
      <w:tr w:rsidR="009F2CBA" w:rsidRPr="007A62B0" w:rsidTr="0081294F">
        <w:trPr>
          <w:jc w:val="right"/>
        </w:trPr>
        <w:tc>
          <w:tcPr>
            <w:tcW w:w="494" w:type="pct"/>
            <w:gridSpan w:val="2"/>
            <w:shd w:val="clear" w:color="auto" w:fill="auto"/>
          </w:tcPr>
          <w:p w:rsidR="009F2CBA" w:rsidRPr="007A62B0" w:rsidRDefault="009F2CBA" w:rsidP="006F684E">
            <w:pPr>
              <w:pStyle w:val="Tabletext"/>
            </w:pPr>
            <w:r w:rsidRPr="007A62B0">
              <w:t>4.1</w:t>
            </w:r>
          </w:p>
        </w:tc>
        <w:tc>
          <w:tcPr>
            <w:tcW w:w="4506" w:type="pct"/>
            <w:shd w:val="clear" w:color="auto" w:fill="auto"/>
          </w:tcPr>
          <w:p w:rsidR="009F2CBA" w:rsidRPr="007A62B0" w:rsidRDefault="009F2CBA" w:rsidP="006F684E">
            <w:pPr>
              <w:pStyle w:val="Tabletext"/>
            </w:pPr>
            <w:r w:rsidRPr="007A62B0">
              <w:t>Queensland Competition Authority established by section</w:t>
            </w:r>
            <w:r w:rsidR="000521A9" w:rsidRPr="007A62B0">
              <w:t> </w:t>
            </w:r>
            <w:r w:rsidRPr="007A62B0">
              <w:t xml:space="preserve">7 of the </w:t>
            </w:r>
            <w:r w:rsidRPr="007A62B0">
              <w:rPr>
                <w:i/>
              </w:rPr>
              <w:t>Queensland Competition Authority Act</w:t>
            </w:r>
            <w:r w:rsidR="0020748D" w:rsidRPr="007A62B0">
              <w:rPr>
                <w:i/>
              </w:rPr>
              <w:t xml:space="preserve"> </w:t>
            </w:r>
            <w:r w:rsidRPr="007A62B0">
              <w:rPr>
                <w:i/>
              </w:rPr>
              <w:t>1997</w:t>
            </w:r>
            <w:r w:rsidRPr="007A62B0">
              <w:t xml:space="preserve"> of Queensland</w:t>
            </w:r>
          </w:p>
        </w:tc>
      </w:tr>
      <w:tr w:rsidR="00217322" w:rsidRPr="007A62B0" w:rsidTr="0081294F">
        <w:trPr>
          <w:jc w:val="right"/>
        </w:trPr>
        <w:tc>
          <w:tcPr>
            <w:tcW w:w="494" w:type="pct"/>
            <w:gridSpan w:val="2"/>
            <w:shd w:val="clear" w:color="auto" w:fill="auto"/>
          </w:tcPr>
          <w:p w:rsidR="00217322" w:rsidRPr="007A62B0" w:rsidDel="00217322" w:rsidRDefault="00217322" w:rsidP="006F684E">
            <w:pPr>
              <w:pStyle w:val="Tabletext"/>
            </w:pPr>
            <w:r w:rsidRPr="007A62B0">
              <w:t>4.2</w:t>
            </w:r>
          </w:p>
        </w:tc>
        <w:tc>
          <w:tcPr>
            <w:tcW w:w="4506" w:type="pct"/>
            <w:shd w:val="clear" w:color="auto" w:fill="auto"/>
          </w:tcPr>
          <w:p w:rsidR="00217322" w:rsidRPr="007A62B0" w:rsidDel="00217322" w:rsidRDefault="00217322" w:rsidP="006F684E">
            <w:pPr>
              <w:pStyle w:val="Tabletext"/>
            </w:pPr>
            <w:r w:rsidRPr="007A62B0">
              <w:t xml:space="preserve">Energy and Water Ombudsman established by </w:t>
            </w:r>
            <w:r w:rsidR="00092C52">
              <w:t>section 1</w:t>
            </w:r>
            <w:r w:rsidRPr="007A62B0">
              <w:t xml:space="preserve">0 of the </w:t>
            </w:r>
            <w:r w:rsidRPr="007A62B0">
              <w:rPr>
                <w:i/>
              </w:rPr>
              <w:t xml:space="preserve">Energy and Water Ombudsman Act 2006 </w:t>
            </w:r>
            <w:r w:rsidRPr="007A62B0">
              <w:t>of Queensland</w:t>
            </w:r>
          </w:p>
        </w:tc>
      </w:tr>
      <w:tr w:rsidR="00217322" w:rsidRPr="007A62B0" w:rsidTr="0081294F">
        <w:trPr>
          <w:jc w:val="right"/>
        </w:trPr>
        <w:tc>
          <w:tcPr>
            <w:tcW w:w="5000" w:type="pct"/>
            <w:gridSpan w:val="3"/>
            <w:shd w:val="clear" w:color="auto" w:fill="auto"/>
          </w:tcPr>
          <w:p w:rsidR="00217322" w:rsidRPr="007A62B0" w:rsidRDefault="00217322" w:rsidP="00CD2792">
            <w:pPr>
              <w:pStyle w:val="Tabletext"/>
              <w:rPr>
                <w:b/>
              </w:rPr>
            </w:pPr>
            <w:r w:rsidRPr="007A62B0">
              <w:rPr>
                <w:b/>
              </w:rPr>
              <w:t>Western Australia</w:t>
            </w:r>
          </w:p>
        </w:tc>
      </w:tr>
      <w:tr w:rsidR="00217322" w:rsidRPr="007A62B0" w:rsidTr="0081294F">
        <w:trPr>
          <w:jc w:val="right"/>
        </w:trPr>
        <w:tc>
          <w:tcPr>
            <w:tcW w:w="494" w:type="pct"/>
            <w:gridSpan w:val="2"/>
            <w:shd w:val="clear" w:color="auto" w:fill="auto"/>
          </w:tcPr>
          <w:p w:rsidR="00217322" w:rsidRPr="007A62B0" w:rsidRDefault="00217322" w:rsidP="006F684E">
            <w:pPr>
              <w:pStyle w:val="Tabletext"/>
            </w:pPr>
            <w:r w:rsidRPr="007A62B0">
              <w:t>5.1</w:t>
            </w:r>
          </w:p>
        </w:tc>
        <w:tc>
          <w:tcPr>
            <w:tcW w:w="4506" w:type="pct"/>
            <w:shd w:val="clear" w:color="auto" w:fill="auto"/>
          </w:tcPr>
          <w:p w:rsidR="00217322" w:rsidRPr="007A62B0" w:rsidRDefault="00217322" w:rsidP="006F684E">
            <w:pPr>
              <w:pStyle w:val="Tabletext"/>
            </w:pPr>
            <w:r w:rsidRPr="007A62B0">
              <w:t>Economic Regulation Authority established by section</w:t>
            </w:r>
            <w:r w:rsidR="000521A9" w:rsidRPr="007A62B0">
              <w:t> </w:t>
            </w:r>
            <w:r w:rsidRPr="007A62B0">
              <w:t xml:space="preserve">4 of the </w:t>
            </w:r>
            <w:r w:rsidRPr="007A62B0">
              <w:rPr>
                <w:i/>
              </w:rPr>
              <w:t>Economic Regulation Authority Act 2003</w:t>
            </w:r>
            <w:r w:rsidRPr="007A62B0">
              <w:t xml:space="preserve"> of Western Australia</w:t>
            </w:r>
          </w:p>
        </w:tc>
      </w:tr>
      <w:tr w:rsidR="00217322" w:rsidRPr="007A62B0" w:rsidTr="0081294F">
        <w:trPr>
          <w:jc w:val="right"/>
        </w:trPr>
        <w:tc>
          <w:tcPr>
            <w:tcW w:w="5000" w:type="pct"/>
            <w:gridSpan w:val="3"/>
            <w:shd w:val="clear" w:color="auto" w:fill="auto"/>
          </w:tcPr>
          <w:p w:rsidR="00217322" w:rsidRPr="007A62B0" w:rsidRDefault="00217322" w:rsidP="006F684E">
            <w:pPr>
              <w:pStyle w:val="Tabletext"/>
              <w:rPr>
                <w:b/>
              </w:rPr>
            </w:pPr>
            <w:r w:rsidRPr="007A62B0">
              <w:rPr>
                <w:b/>
              </w:rPr>
              <w:t>South Australia</w:t>
            </w:r>
          </w:p>
        </w:tc>
      </w:tr>
      <w:tr w:rsidR="00217322" w:rsidRPr="007A62B0" w:rsidTr="0081294F">
        <w:trPr>
          <w:jc w:val="right"/>
        </w:trPr>
        <w:tc>
          <w:tcPr>
            <w:tcW w:w="494" w:type="pct"/>
            <w:gridSpan w:val="2"/>
            <w:shd w:val="clear" w:color="auto" w:fill="auto"/>
          </w:tcPr>
          <w:p w:rsidR="00217322" w:rsidRPr="007A62B0" w:rsidRDefault="00217322" w:rsidP="006F684E">
            <w:pPr>
              <w:pStyle w:val="Tabletext"/>
            </w:pPr>
            <w:r w:rsidRPr="007A62B0">
              <w:t>6.1</w:t>
            </w:r>
          </w:p>
        </w:tc>
        <w:tc>
          <w:tcPr>
            <w:tcW w:w="4506" w:type="pct"/>
            <w:shd w:val="clear" w:color="auto" w:fill="auto"/>
          </w:tcPr>
          <w:p w:rsidR="00217322" w:rsidRPr="007A62B0" w:rsidRDefault="00217322" w:rsidP="006F684E">
            <w:pPr>
              <w:pStyle w:val="Tabletext"/>
            </w:pPr>
            <w:r w:rsidRPr="007A62B0">
              <w:t>Essential Services Commission established by subsection</w:t>
            </w:r>
            <w:r w:rsidR="000521A9" w:rsidRPr="007A62B0">
              <w:t> </w:t>
            </w:r>
            <w:r w:rsidRPr="007A62B0">
              <w:t xml:space="preserve">4(1) of the </w:t>
            </w:r>
            <w:r w:rsidRPr="007A62B0">
              <w:rPr>
                <w:i/>
              </w:rPr>
              <w:t>Essential Services Commission Act</w:t>
            </w:r>
            <w:r w:rsidR="0020748D" w:rsidRPr="007A62B0">
              <w:rPr>
                <w:i/>
              </w:rPr>
              <w:t xml:space="preserve"> </w:t>
            </w:r>
            <w:r w:rsidRPr="007A62B0">
              <w:rPr>
                <w:i/>
              </w:rPr>
              <w:t>2002</w:t>
            </w:r>
            <w:r w:rsidRPr="007A62B0">
              <w:t xml:space="preserve"> of South Australia</w:t>
            </w:r>
          </w:p>
        </w:tc>
      </w:tr>
      <w:tr w:rsidR="00217322" w:rsidRPr="007A62B0" w:rsidTr="0081294F">
        <w:trPr>
          <w:jc w:val="right"/>
        </w:trPr>
        <w:tc>
          <w:tcPr>
            <w:tcW w:w="494" w:type="pct"/>
            <w:gridSpan w:val="2"/>
            <w:shd w:val="clear" w:color="auto" w:fill="auto"/>
          </w:tcPr>
          <w:p w:rsidR="00217322" w:rsidRPr="007A62B0" w:rsidRDefault="00217322" w:rsidP="006F684E">
            <w:pPr>
              <w:pStyle w:val="Tabletext"/>
            </w:pPr>
            <w:r w:rsidRPr="007A62B0">
              <w:t>6.3</w:t>
            </w:r>
          </w:p>
        </w:tc>
        <w:tc>
          <w:tcPr>
            <w:tcW w:w="4506" w:type="pct"/>
            <w:shd w:val="clear" w:color="auto" w:fill="auto"/>
          </w:tcPr>
          <w:p w:rsidR="00217322" w:rsidRPr="007A62B0" w:rsidRDefault="00217322" w:rsidP="006F684E">
            <w:pPr>
              <w:pStyle w:val="Tabletext"/>
            </w:pPr>
            <w:r w:rsidRPr="007A62B0">
              <w:t>Energy Industry Ombudsman (SA) Limited (ACN 089</w:t>
            </w:r>
            <w:r w:rsidR="000521A9" w:rsidRPr="007A62B0">
              <w:t> </w:t>
            </w:r>
            <w:r w:rsidRPr="007A62B0">
              <w:t>791</w:t>
            </w:r>
            <w:r w:rsidR="00A873ED" w:rsidRPr="007A62B0">
              <w:t> </w:t>
            </w:r>
            <w:r w:rsidRPr="007A62B0">
              <w:t>604)</w:t>
            </w:r>
          </w:p>
        </w:tc>
      </w:tr>
      <w:tr w:rsidR="00217322" w:rsidRPr="007A62B0" w:rsidTr="0081294F">
        <w:trPr>
          <w:jc w:val="right"/>
        </w:trPr>
        <w:tc>
          <w:tcPr>
            <w:tcW w:w="5000" w:type="pct"/>
            <w:gridSpan w:val="3"/>
            <w:shd w:val="clear" w:color="auto" w:fill="auto"/>
          </w:tcPr>
          <w:p w:rsidR="00217322" w:rsidRPr="007A62B0" w:rsidRDefault="00217322" w:rsidP="00CD2792">
            <w:pPr>
              <w:pStyle w:val="Tabletext"/>
              <w:rPr>
                <w:b/>
              </w:rPr>
            </w:pPr>
            <w:r w:rsidRPr="007A62B0">
              <w:rPr>
                <w:b/>
              </w:rPr>
              <w:t>Tasmania</w:t>
            </w:r>
          </w:p>
        </w:tc>
      </w:tr>
      <w:tr w:rsidR="00217322" w:rsidRPr="007A62B0" w:rsidTr="0081294F">
        <w:trPr>
          <w:jc w:val="right"/>
        </w:trPr>
        <w:tc>
          <w:tcPr>
            <w:tcW w:w="494" w:type="pct"/>
            <w:gridSpan w:val="2"/>
            <w:shd w:val="clear" w:color="auto" w:fill="auto"/>
          </w:tcPr>
          <w:p w:rsidR="00217322" w:rsidRPr="007A62B0" w:rsidRDefault="00217322" w:rsidP="006F684E">
            <w:pPr>
              <w:pStyle w:val="Tabletext"/>
            </w:pPr>
            <w:r w:rsidRPr="007A62B0">
              <w:t>7.1</w:t>
            </w:r>
          </w:p>
        </w:tc>
        <w:tc>
          <w:tcPr>
            <w:tcW w:w="4506" w:type="pct"/>
            <w:shd w:val="clear" w:color="auto" w:fill="auto"/>
          </w:tcPr>
          <w:p w:rsidR="00217322" w:rsidRPr="007A62B0" w:rsidRDefault="00217322" w:rsidP="006F684E">
            <w:pPr>
              <w:pStyle w:val="Tabletext"/>
            </w:pPr>
            <w:r w:rsidRPr="007A62B0">
              <w:t>Office of the Regulator established by subsection</w:t>
            </w:r>
            <w:r w:rsidR="000521A9" w:rsidRPr="007A62B0">
              <w:t> </w:t>
            </w:r>
            <w:r w:rsidRPr="007A62B0">
              <w:t xml:space="preserve">5(1) of the </w:t>
            </w:r>
            <w:r w:rsidRPr="007A62B0">
              <w:rPr>
                <w:i/>
              </w:rPr>
              <w:t>Electricity Supply Industry Act 1995</w:t>
            </w:r>
            <w:r w:rsidRPr="007A62B0">
              <w:t xml:space="preserve"> of Tasmania</w:t>
            </w:r>
          </w:p>
        </w:tc>
      </w:tr>
      <w:tr w:rsidR="00217322" w:rsidRPr="007A62B0" w:rsidTr="0081294F">
        <w:trPr>
          <w:jc w:val="right"/>
        </w:trPr>
        <w:tc>
          <w:tcPr>
            <w:tcW w:w="494" w:type="pct"/>
            <w:gridSpan w:val="2"/>
            <w:shd w:val="clear" w:color="auto" w:fill="auto"/>
          </w:tcPr>
          <w:p w:rsidR="00217322" w:rsidRPr="007A62B0" w:rsidRDefault="00217322" w:rsidP="006F684E">
            <w:pPr>
              <w:pStyle w:val="Tabletext"/>
            </w:pPr>
            <w:r w:rsidRPr="007A62B0">
              <w:t>7.2</w:t>
            </w:r>
          </w:p>
        </w:tc>
        <w:tc>
          <w:tcPr>
            <w:tcW w:w="4506" w:type="pct"/>
            <w:shd w:val="clear" w:color="auto" w:fill="auto"/>
          </w:tcPr>
          <w:p w:rsidR="00217322" w:rsidRPr="007A62B0" w:rsidRDefault="00217322" w:rsidP="006F684E">
            <w:pPr>
              <w:pStyle w:val="Tabletext"/>
            </w:pPr>
            <w:r w:rsidRPr="007A62B0">
              <w:t xml:space="preserve">Ombudsman within the meaning of the </w:t>
            </w:r>
            <w:r w:rsidRPr="007A62B0">
              <w:rPr>
                <w:i/>
              </w:rPr>
              <w:t>Energy Ombudsman Act 1998</w:t>
            </w:r>
            <w:r w:rsidRPr="007A62B0">
              <w:t xml:space="preserve"> of Tasmania</w:t>
            </w:r>
          </w:p>
        </w:tc>
      </w:tr>
      <w:tr w:rsidR="00217322" w:rsidRPr="007A62B0" w:rsidTr="0081294F">
        <w:trPr>
          <w:jc w:val="right"/>
        </w:trPr>
        <w:tc>
          <w:tcPr>
            <w:tcW w:w="5000" w:type="pct"/>
            <w:gridSpan w:val="3"/>
            <w:shd w:val="clear" w:color="auto" w:fill="auto"/>
          </w:tcPr>
          <w:p w:rsidR="00217322" w:rsidRPr="007A62B0" w:rsidRDefault="00217322" w:rsidP="00AE05E0">
            <w:pPr>
              <w:pStyle w:val="Tabletext"/>
              <w:keepNext/>
              <w:keepLines/>
              <w:rPr>
                <w:b/>
              </w:rPr>
            </w:pPr>
            <w:r w:rsidRPr="007A62B0">
              <w:rPr>
                <w:b/>
              </w:rPr>
              <w:t>Australian Capital Territory</w:t>
            </w:r>
          </w:p>
        </w:tc>
      </w:tr>
      <w:tr w:rsidR="00217322" w:rsidRPr="007A62B0" w:rsidTr="0081294F">
        <w:trPr>
          <w:jc w:val="right"/>
        </w:trPr>
        <w:tc>
          <w:tcPr>
            <w:tcW w:w="490" w:type="pct"/>
            <w:shd w:val="clear" w:color="auto" w:fill="auto"/>
          </w:tcPr>
          <w:p w:rsidR="00217322" w:rsidRPr="007A62B0" w:rsidRDefault="00217322" w:rsidP="00AE05E0">
            <w:pPr>
              <w:pStyle w:val="Tabletext"/>
              <w:keepNext/>
              <w:keepLines/>
            </w:pPr>
            <w:r w:rsidRPr="007A62B0">
              <w:t>8.1</w:t>
            </w:r>
          </w:p>
        </w:tc>
        <w:tc>
          <w:tcPr>
            <w:tcW w:w="4510" w:type="pct"/>
            <w:gridSpan w:val="2"/>
            <w:shd w:val="clear" w:color="auto" w:fill="auto"/>
          </w:tcPr>
          <w:p w:rsidR="00217322" w:rsidRPr="007A62B0" w:rsidRDefault="00217322" w:rsidP="00AE05E0">
            <w:pPr>
              <w:pStyle w:val="Tabletext"/>
              <w:keepNext/>
              <w:keepLines/>
            </w:pPr>
            <w:r w:rsidRPr="007A62B0">
              <w:t>Independent Competition and Regulatory Commission for the Australian Capital Territory established by subsection</w:t>
            </w:r>
            <w:r w:rsidR="000521A9" w:rsidRPr="007A62B0">
              <w:t> </w:t>
            </w:r>
            <w:r w:rsidRPr="007A62B0">
              <w:t xml:space="preserve">5(1) of the </w:t>
            </w:r>
            <w:r w:rsidRPr="007A62B0">
              <w:rPr>
                <w:i/>
              </w:rPr>
              <w:t>Independent Competition and Regulatory Commission Act 1997</w:t>
            </w:r>
            <w:r w:rsidRPr="007A62B0">
              <w:t xml:space="preserve"> of the Australian Capital Territory</w:t>
            </w:r>
          </w:p>
        </w:tc>
      </w:tr>
      <w:tr w:rsidR="00217322" w:rsidRPr="007A62B0" w:rsidTr="0081294F">
        <w:trPr>
          <w:jc w:val="right"/>
        </w:trPr>
        <w:tc>
          <w:tcPr>
            <w:tcW w:w="490" w:type="pct"/>
            <w:shd w:val="clear" w:color="auto" w:fill="auto"/>
          </w:tcPr>
          <w:p w:rsidR="00217322" w:rsidRPr="007A62B0" w:rsidRDefault="00217322" w:rsidP="006F684E">
            <w:pPr>
              <w:pStyle w:val="Tabletext"/>
            </w:pPr>
            <w:r w:rsidRPr="007A62B0">
              <w:t>8.2</w:t>
            </w:r>
          </w:p>
        </w:tc>
        <w:tc>
          <w:tcPr>
            <w:tcW w:w="4510" w:type="pct"/>
            <w:gridSpan w:val="2"/>
            <w:shd w:val="clear" w:color="auto" w:fill="auto"/>
          </w:tcPr>
          <w:p w:rsidR="00217322" w:rsidRPr="007A62B0" w:rsidRDefault="00217322" w:rsidP="006F684E">
            <w:pPr>
              <w:pStyle w:val="Tabletext"/>
            </w:pPr>
            <w:r w:rsidRPr="007A62B0">
              <w:t>ACT Civil and Administrative Tribunal established by section</w:t>
            </w:r>
            <w:r w:rsidR="000521A9" w:rsidRPr="007A62B0">
              <w:t> </w:t>
            </w:r>
            <w:r w:rsidRPr="007A62B0">
              <w:t xml:space="preserve">88 of the </w:t>
            </w:r>
            <w:r w:rsidRPr="007A62B0">
              <w:rPr>
                <w:i/>
              </w:rPr>
              <w:t>ACT Civil and Administrative Tribunal Act 2008</w:t>
            </w:r>
            <w:r w:rsidRPr="007A62B0">
              <w:t xml:space="preserve"> of the Australian Capital Territory</w:t>
            </w:r>
          </w:p>
        </w:tc>
      </w:tr>
      <w:tr w:rsidR="00B53E98" w:rsidRPr="007A62B0" w:rsidTr="0081294F">
        <w:trPr>
          <w:cantSplit/>
          <w:jc w:val="right"/>
        </w:trPr>
        <w:tc>
          <w:tcPr>
            <w:tcW w:w="5000" w:type="pct"/>
            <w:gridSpan w:val="3"/>
            <w:tcBorders>
              <w:bottom w:val="single" w:sz="4" w:space="0" w:color="auto"/>
            </w:tcBorders>
            <w:shd w:val="clear" w:color="auto" w:fill="auto"/>
          </w:tcPr>
          <w:p w:rsidR="00B53E98" w:rsidRPr="007A62B0" w:rsidRDefault="00B53E98" w:rsidP="006165ED">
            <w:pPr>
              <w:pStyle w:val="Tabletext"/>
              <w:keepNext/>
              <w:keepLines/>
            </w:pPr>
            <w:r w:rsidRPr="007A62B0">
              <w:rPr>
                <w:b/>
              </w:rPr>
              <w:t>Northern Territory</w:t>
            </w:r>
          </w:p>
        </w:tc>
      </w:tr>
      <w:tr w:rsidR="00B53E98" w:rsidRPr="007A62B0" w:rsidTr="0081294F">
        <w:trPr>
          <w:jc w:val="right"/>
        </w:trPr>
        <w:tc>
          <w:tcPr>
            <w:tcW w:w="490" w:type="pct"/>
            <w:shd w:val="clear" w:color="auto" w:fill="auto"/>
          </w:tcPr>
          <w:p w:rsidR="00B53E98" w:rsidRPr="007A62B0" w:rsidRDefault="00B53E98" w:rsidP="00D764C4">
            <w:pPr>
              <w:pStyle w:val="Tabletext"/>
              <w:keepNext/>
              <w:keepLines/>
            </w:pPr>
            <w:r w:rsidRPr="007A62B0">
              <w:t>8A.1</w:t>
            </w:r>
          </w:p>
        </w:tc>
        <w:tc>
          <w:tcPr>
            <w:tcW w:w="4510" w:type="pct"/>
            <w:gridSpan w:val="2"/>
            <w:shd w:val="clear" w:color="auto" w:fill="auto"/>
          </w:tcPr>
          <w:p w:rsidR="00B53E98" w:rsidRPr="007A62B0" w:rsidRDefault="00B53E98" w:rsidP="00D764C4">
            <w:pPr>
              <w:pStyle w:val="Tabletext"/>
              <w:keepNext/>
              <w:keepLines/>
            </w:pPr>
            <w:r w:rsidRPr="007A62B0">
              <w:t>Utilities Commission of the Northern Territory established by subsection</w:t>
            </w:r>
            <w:r w:rsidR="000521A9" w:rsidRPr="007A62B0">
              <w:t> </w:t>
            </w:r>
            <w:r w:rsidRPr="007A62B0">
              <w:t xml:space="preserve">5(1) of the </w:t>
            </w:r>
            <w:r w:rsidRPr="007A62B0">
              <w:rPr>
                <w:i/>
              </w:rPr>
              <w:t>Utilities Commission Act</w:t>
            </w:r>
            <w:r w:rsidRPr="007A62B0">
              <w:t xml:space="preserve"> (NT)</w:t>
            </w:r>
          </w:p>
        </w:tc>
      </w:tr>
      <w:tr w:rsidR="00DA0AF8" w:rsidRPr="007A62B0" w:rsidTr="0081294F">
        <w:trPr>
          <w:cantSplit/>
          <w:jc w:val="right"/>
        </w:trPr>
        <w:tc>
          <w:tcPr>
            <w:tcW w:w="5000" w:type="pct"/>
            <w:gridSpan w:val="3"/>
            <w:tcBorders>
              <w:bottom w:val="single" w:sz="4" w:space="0" w:color="auto"/>
            </w:tcBorders>
            <w:shd w:val="clear" w:color="auto" w:fill="auto"/>
          </w:tcPr>
          <w:p w:rsidR="00DA0AF8" w:rsidRPr="007A62B0" w:rsidRDefault="00DA0AF8" w:rsidP="006165ED">
            <w:pPr>
              <w:pStyle w:val="Tabletext"/>
              <w:keepNext/>
              <w:keepLines/>
              <w:rPr>
                <w:b/>
              </w:rPr>
            </w:pPr>
            <w:r w:rsidRPr="007A62B0">
              <w:rPr>
                <w:b/>
              </w:rPr>
              <w:t>Each jurisdiction that has applied the National Energy Retail Law as a law of the jurisdiction</w:t>
            </w:r>
          </w:p>
        </w:tc>
      </w:tr>
      <w:tr w:rsidR="00DA0AF8" w:rsidRPr="007A62B0" w:rsidTr="00CD682E">
        <w:trPr>
          <w:cantSplit/>
          <w:jc w:val="right"/>
        </w:trPr>
        <w:tc>
          <w:tcPr>
            <w:tcW w:w="490" w:type="pct"/>
            <w:tcBorders>
              <w:bottom w:val="single" w:sz="12" w:space="0" w:color="auto"/>
            </w:tcBorders>
            <w:shd w:val="clear" w:color="auto" w:fill="auto"/>
          </w:tcPr>
          <w:p w:rsidR="00DA0AF8" w:rsidRPr="007A62B0" w:rsidRDefault="00DA0AF8" w:rsidP="006F684E">
            <w:pPr>
              <w:pStyle w:val="Tabletext"/>
            </w:pPr>
            <w:r w:rsidRPr="007A62B0">
              <w:t>9.1</w:t>
            </w:r>
          </w:p>
        </w:tc>
        <w:tc>
          <w:tcPr>
            <w:tcW w:w="4510" w:type="pct"/>
            <w:gridSpan w:val="2"/>
            <w:tcBorders>
              <w:bottom w:val="single" w:sz="12" w:space="0" w:color="auto"/>
            </w:tcBorders>
            <w:shd w:val="clear" w:color="auto" w:fill="auto"/>
          </w:tcPr>
          <w:p w:rsidR="00DA0AF8" w:rsidRPr="007A62B0" w:rsidRDefault="00DA0AF8" w:rsidP="006F684E">
            <w:pPr>
              <w:pStyle w:val="Tabletext"/>
            </w:pPr>
            <w:r w:rsidRPr="007A62B0">
              <w:t>The Minister responsible for administration of the national energy retail legislation as it applies in the jurisdiction</w:t>
            </w:r>
          </w:p>
        </w:tc>
      </w:tr>
    </w:tbl>
    <w:p w:rsidR="00B53E98" w:rsidRPr="007A62B0" w:rsidRDefault="00B53E98" w:rsidP="00B53E98">
      <w:pPr>
        <w:pStyle w:val="subsection"/>
      </w:pPr>
      <w:r w:rsidRPr="007A62B0">
        <w:tab/>
        <w:t>(1A)</w:t>
      </w:r>
      <w:r w:rsidRPr="007A62B0">
        <w:tab/>
        <w:t xml:space="preserve">A staff member or consultant assisting a person or body mentioned in </w:t>
      </w:r>
      <w:r w:rsidR="00B3251A" w:rsidRPr="007A62B0">
        <w:t>items 1</w:t>
      </w:r>
      <w:r w:rsidRPr="007A62B0">
        <w:t>.1 to 8A.1 of the table in subregulation (1) in the performance of a function, or the exercise of a power, of the person or body is also a prescribed person for paragraph</w:t>
      </w:r>
      <w:r w:rsidR="000521A9" w:rsidRPr="007A62B0">
        <w:t> </w:t>
      </w:r>
      <w:r w:rsidRPr="007A62B0">
        <w:t>44AAF(3)(e) of the Act.</w:t>
      </w:r>
    </w:p>
    <w:p w:rsidR="00DA0AF8" w:rsidRPr="007A62B0" w:rsidRDefault="00DA0AF8" w:rsidP="006F684E">
      <w:pPr>
        <w:pStyle w:val="subsection"/>
      </w:pPr>
      <w:r w:rsidRPr="007A62B0">
        <w:tab/>
        <w:t>(2)</w:t>
      </w:r>
      <w:r w:rsidRPr="007A62B0">
        <w:tab/>
        <w:t>In this regulation:</w:t>
      </w:r>
    </w:p>
    <w:p w:rsidR="00DA0AF8" w:rsidRPr="007A62B0" w:rsidRDefault="00DA0AF8" w:rsidP="006F684E">
      <w:pPr>
        <w:pStyle w:val="Definition"/>
      </w:pPr>
      <w:r w:rsidRPr="007A62B0">
        <w:rPr>
          <w:b/>
          <w:i/>
        </w:rPr>
        <w:t>National Energy Retail Law</w:t>
      </w:r>
      <w:r w:rsidRPr="007A62B0">
        <w:t xml:space="preserve"> means the National Energy Retail Law set out in the </w:t>
      </w:r>
      <w:r w:rsidR="001E7C28" w:rsidRPr="007A62B0">
        <w:t>Schedule</w:t>
      </w:r>
      <w:r w:rsidR="0020748D" w:rsidRPr="007A62B0">
        <w:t xml:space="preserve"> </w:t>
      </w:r>
      <w:r w:rsidRPr="007A62B0">
        <w:t xml:space="preserve">to the </w:t>
      </w:r>
      <w:r w:rsidRPr="007A62B0">
        <w:rPr>
          <w:i/>
        </w:rPr>
        <w:t>National Energy Retail Law (South Australia) Act 2011</w:t>
      </w:r>
      <w:r w:rsidRPr="007A62B0">
        <w:t xml:space="preserve"> of South Australia, as amended from time to time.</w:t>
      </w:r>
    </w:p>
    <w:p w:rsidR="00DA0AF8" w:rsidRPr="007A62B0" w:rsidRDefault="00DA0AF8" w:rsidP="006F684E">
      <w:pPr>
        <w:pStyle w:val="Definition"/>
      </w:pPr>
      <w:r w:rsidRPr="007A62B0">
        <w:rPr>
          <w:b/>
          <w:i/>
        </w:rPr>
        <w:t>national energy retail legislation</w:t>
      </w:r>
      <w:r w:rsidRPr="007A62B0">
        <w:t xml:space="preserve"> has the meaning given in subsection</w:t>
      </w:r>
      <w:r w:rsidR="000521A9" w:rsidRPr="007A62B0">
        <w:t> </w:t>
      </w:r>
      <w:r w:rsidRPr="007A62B0">
        <w:t>2(1) of the National Energy Retail Law.</w:t>
      </w:r>
    </w:p>
    <w:p w:rsidR="003714A0" w:rsidRPr="007A62B0" w:rsidRDefault="003714A0" w:rsidP="00D36E8A">
      <w:pPr>
        <w:pStyle w:val="ActHead5"/>
      </w:pPr>
      <w:bookmarkStart w:id="27" w:name="_Toc109221655"/>
      <w:r w:rsidRPr="00092C52">
        <w:rPr>
          <w:rStyle w:val="CharSectno"/>
        </w:rPr>
        <w:lastRenderedPageBreak/>
        <w:t>7A</w:t>
      </w:r>
      <w:r w:rsidR="001E7C28" w:rsidRPr="007A62B0">
        <w:t xml:space="preserve">  </w:t>
      </w:r>
      <w:r w:rsidRPr="007A62B0">
        <w:t>Prescribed energy laws (Act</w:t>
      </w:r>
      <w:r w:rsidR="000230C6" w:rsidRPr="007A62B0">
        <w:t xml:space="preserve"> </w:t>
      </w:r>
      <w:r w:rsidRPr="007A62B0">
        <w:t>subparagraph</w:t>
      </w:r>
      <w:r w:rsidR="000521A9" w:rsidRPr="007A62B0">
        <w:t> </w:t>
      </w:r>
      <w:r w:rsidRPr="007A62B0">
        <w:t>4(1</w:t>
      </w:r>
      <w:r w:rsidR="001E7C28" w:rsidRPr="007A62B0">
        <w:t>)(</w:t>
      </w:r>
      <w:r w:rsidRPr="007A62B0">
        <w:t>c</w:t>
      </w:r>
      <w:r w:rsidR="001E7C28" w:rsidRPr="007A62B0">
        <w:t>)(</w:t>
      </w:r>
      <w:r w:rsidRPr="007A62B0">
        <w:t>ii))</w:t>
      </w:r>
      <w:bookmarkEnd w:id="27"/>
    </w:p>
    <w:p w:rsidR="003714A0" w:rsidRPr="007A62B0" w:rsidRDefault="003714A0" w:rsidP="00D36E8A">
      <w:pPr>
        <w:pStyle w:val="subsection"/>
        <w:keepNext/>
        <w:keepLines/>
      </w:pPr>
      <w:r w:rsidRPr="007A62B0">
        <w:tab/>
      </w:r>
      <w:r w:rsidRPr="007A62B0">
        <w:tab/>
        <w:t xml:space="preserve">For </w:t>
      </w:r>
      <w:r w:rsidR="000521A9" w:rsidRPr="007A62B0">
        <w:t>subparagraph (</w:t>
      </w:r>
      <w:r w:rsidRPr="007A62B0">
        <w:t>c</w:t>
      </w:r>
      <w:r w:rsidR="001E7C28" w:rsidRPr="007A62B0">
        <w:t>)(</w:t>
      </w:r>
      <w:r w:rsidRPr="007A62B0">
        <w:t xml:space="preserve">ii) of the definition of </w:t>
      </w:r>
      <w:r w:rsidRPr="007A62B0">
        <w:rPr>
          <w:b/>
          <w:i/>
        </w:rPr>
        <w:t>State/Territory energy law</w:t>
      </w:r>
      <w:r w:rsidRPr="007A62B0">
        <w:t xml:space="preserve"> in subsection</w:t>
      </w:r>
      <w:r w:rsidR="000521A9" w:rsidRPr="007A62B0">
        <w:t> </w:t>
      </w:r>
      <w:r w:rsidRPr="007A62B0">
        <w:t>4(1) of the Act, the laws set out in the following table are prescribed.</w:t>
      </w:r>
    </w:p>
    <w:p w:rsidR="00A873ED" w:rsidRPr="007A62B0" w:rsidRDefault="00A873ED" w:rsidP="00D36E8A">
      <w:pPr>
        <w:pStyle w:val="Tabletext"/>
        <w:keepNext/>
        <w:keepLines/>
      </w:pPr>
    </w:p>
    <w:tbl>
      <w:tblPr>
        <w:tblW w:w="5000" w:type="pct"/>
        <w:tblBorders>
          <w:top w:val="single" w:sz="4" w:space="0" w:color="auto"/>
          <w:bottom w:val="single" w:sz="2" w:space="0" w:color="auto"/>
          <w:insideH w:val="single" w:sz="4" w:space="0" w:color="auto"/>
        </w:tblBorders>
        <w:tblLook w:val="01E0" w:firstRow="1" w:lastRow="1" w:firstColumn="1" w:lastColumn="1" w:noHBand="0" w:noVBand="0"/>
      </w:tblPr>
      <w:tblGrid>
        <w:gridCol w:w="880"/>
        <w:gridCol w:w="24"/>
        <w:gridCol w:w="7625"/>
      </w:tblGrid>
      <w:tr w:rsidR="003714A0" w:rsidRPr="007A62B0" w:rsidTr="0081294F">
        <w:trPr>
          <w:tblHeader/>
        </w:trPr>
        <w:tc>
          <w:tcPr>
            <w:tcW w:w="516" w:type="pct"/>
            <w:tcBorders>
              <w:top w:val="single" w:sz="12" w:space="0" w:color="auto"/>
              <w:bottom w:val="single" w:sz="12" w:space="0" w:color="auto"/>
            </w:tcBorders>
            <w:shd w:val="clear" w:color="auto" w:fill="auto"/>
          </w:tcPr>
          <w:p w:rsidR="003714A0" w:rsidRPr="007A62B0" w:rsidRDefault="003714A0" w:rsidP="00D36E8A">
            <w:pPr>
              <w:pStyle w:val="TableHeading"/>
              <w:keepLines/>
            </w:pPr>
            <w:r w:rsidRPr="007A62B0">
              <w:t>Item</w:t>
            </w:r>
          </w:p>
        </w:tc>
        <w:tc>
          <w:tcPr>
            <w:tcW w:w="4484" w:type="pct"/>
            <w:gridSpan w:val="2"/>
            <w:tcBorders>
              <w:top w:val="single" w:sz="12" w:space="0" w:color="auto"/>
              <w:bottom w:val="single" w:sz="12" w:space="0" w:color="auto"/>
            </w:tcBorders>
            <w:shd w:val="clear" w:color="auto" w:fill="auto"/>
          </w:tcPr>
          <w:p w:rsidR="003714A0" w:rsidRPr="007A62B0" w:rsidRDefault="003714A0" w:rsidP="00D36E8A">
            <w:pPr>
              <w:pStyle w:val="TableHeading"/>
              <w:keepLines/>
            </w:pPr>
            <w:r w:rsidRPr="007A62B0">
              <w:t>Prescribed laws</w:t>
            </w:r>
          </w:p>
        </w:tc>
      </w:tr>
      <w:tr w:rsidR="003714A0" w:rsidRPr="007A62B0" w:rsidTr="0081294F">
        <w:tc>
          <w:tcPr>
            <w:tcW w:w="5000" w:type="pct"/>
            <w:gridSpan w:val="3"/>
            <w:tcBorders>
              <w:top w:val="single" w:sz="12" w:space="0" w:color="auto"/>
            </w:tcBorders>
            <w:shd w:val="clear" w:color="auto" w:fill="auto"/>
          </w:tcPr>
          <w:p w:rsidR="003714A0" w:rsidRPr="007A62B0" w:rsidRDefault="00DA0AF8" w:rsidP="00CD2792">
            <w:pPr>
              <w:pStyle w:val="Tabletext"/>
              <w:rPr>
                <w:b/>
              </w:rPr>
            </w:pPr>
            <w:r w:rsidRPr="007A62B0">
              <w:rPr>
                <w:b/>
              </w:rPr>
              <w:t>New South Wales</w:t>
            </w:r>
          </w:p>
        </w:tc>
      </w:tr>
      <w:tr w:rsidR="00917AD1" w:rsidRPr="007A62B0" w:rsidTr="00917AD1">
        <w:tc>
          <w:tcPr>
            <w:tcW w:w="530" w:type="pct"/>
            <w:gridSpan w:val="2"/>
            <w:shd w:val="clear" w:color="auto" w:fill="auto"/>
          </w:tcPr>
          <w:p w:rsidR="00917AD1" w:rsidRPr="007A62B0" w:rsidRDefault="00917AD1" w:rsidP="00917AD1">
            <w:pPr>
              <w:pStyle w:val="Tabletext"/>
            </w:pPr>
            <w:r w:rsidRPr="007A62B0">
              <w:t>2.1A</w:t>
            </w:r>
          </w:p>
        </w:tc>
        <w:tc>
          <w:tcPr>
            <w:tcW w:w="4470" w:type="pct"/>
            <w:shd w:val="clear" w:color="auto" w:fill="auto"/>
          </w:tcPr>
          <w:p w:rsidR="00917AD1" w:rsidRPr="007A62B0" w:rsidRDefault="00917AD1" w:rsidP="00917AD1">
            <w:pPr>
              <w:pStyle w:val="Tabletext"/>
            </w:pPr>
            <w:r w:rsidRPr="007A62B0">
              <w:rPr>
                <w:i/>
              </w:rPr>
              <w:t>Electricity Infrastructure Investment Act 2020</w:t>
            </w:r>
            <w:r w:rsidRPr="007A62B0">
              <w:t xml:space="preserve"> of New South Wales and regulations and orders made under that Act</w:t>
            </w:r>
          </w:p>
        </w:tc>
      </w:tr>
      <w:tr w:rsidR="00DA0AF8" w:rsidRPr="007A62B0" w:rsidTr="0081294F">
        <w:tc>
          <w:tcPr>
            <w:tcW w:w="530" w:type="pct"/>
            <w:gridSpan w:val="2"/>
            <w:shd w:val="clear" w:color="auto" w:fill="auto"/>
          </w:tcPr>
          <w:p w:rsidR="00DA0AF8" w:rsidRPr="007A62B0" w:rsidRDefault="00DA0AF8" w:rsidP="006F684E">
            <w:pPr>
              <w:pStyle w:val="Tabletext"/>
            </w:pPr>
            <w:r w:rsidRPr="007A62B0">
              <w:t>2.1</w:t>
            </w:r>
          </w:p>
        </w:tc>
        <w:tc>
          <w:tcPr>
            <w:tcW w:w="4470" w:type="pct"/>
            <w:shd w:val="clear" w:color="auto" w:fill="auto"/>
          </w:tcPr>
          <w:p w:rsidR="00DA0AF8" w:rsidRPr="007A62B0" w:rsidRDefault="00DA0AF8" w:rsidP="006F684E">
            <w:pPr>
              <w:pStyle w:val="Tabletext"/>
            </w:pPr>
            <w:r w:rsidRPr="007A62B0">
              <w:rPr>
                <w:szCs w:val="22"/>
              </w:rPr>
              <w:t>Parts</w:t>
            </w:r>
            <w:r w:rsidR="000521A9" w:rsidRPr="007A62B0">
              <w:rPr>
                <w:szCs w:val="22"/>
              </w:rPr>
              <w:t> </w:t>
            </w:r>
            <w:r w:rsidRPr="007A62B0">
              <w:rPr>
                <w:szCs w:val="22"/>
              </w:rPr>
              <w:t>2,</w:t>
            </w:r>
            <w:r w:rsidR="0020748D" w:rsidRPr="007A62B0">
              <w:rPr>
                <w:szCs w:val="22"/>
              </w:rPr>
              <w:t xml:space="preserve"> </w:t>
            </w:r>
            <w:r w:rsidRPr="007A62B0">
              <w:rPr>
                <w:szCs w:val="22"/>
              </w:rPr>
              <w:t>3 and 4</w:t>
            </w:r>
            <w:r w:rsidRPr="007A62B0">
              <w:t xml:space="preserve"> of, and </w:t>
            </w:r>
            <w:r w:rsidR="001E7C28" w:rsidRPr="007A62B0">
              <w:t>Schedule</w:t>
            </w:r>
            <w:r w:rsidR="000521A9" w:rsidRPr="007A62B0">
              <w:t> </w:t>
            </w:r>
            <w:r w:rsidRPr="007A62B0">
              <w:t xml:space="preserve">1 to, the </w:t>
            </w:r>
            <w:r w:rsidRPr="007A62B0">
              <w:rPr>
                <w:i/>
              </w:rPr>
              <w:t>National Energy Retail Law (Adoption) Act 2012</w:t>
            </w:r>
            <w:r w:rsidRPr="007A62B0">
              <w:t xml:space="preserve"> of New South Wales and regulations made under Parts</w:t>
            </w:r>
            <w:r w:rsidR="000521A9" w:rsidRPr="007A62B0">
              <w:t> </w:t>
            </w:r>
            <w:r w:rsidRPr="007A62B0">
              <w:t>2, 3 and 4 of that Act</w:t>
            </w:r>
          </w:p>
        </w:tc>
      </w:tr>
      <w:tr w:rsidR="00DA0AF8" w:rsidRPr="007A62B0" w:rsidTr="0081294F">
        <w:tc>
          <w:tcPr>
            <w:tcW w:w="5000" w:type="pct"/>
            <w:gridSpan w:val="3"/>
            <w:shd w:val="clear" w:color="auto" w:fill="auto"/>
          </w:tcPr>
          <w:p w:rsidR="00DA0AF8" w:rsidRPr="007A62B0" w:rsidRDefault="00DA0AF8" w:rsidP="00AE05E0">
            <w:pPr>
              <w:pStyle w:val="Tabletext"/>
              <w:keepNext/>
              <w:keepLines/>
              <w:rPr>
                <w:b/>
              </w:rPr>
            </w:pPr>
            <w:r w:rsidRPr="007A62B0">
              <w:rPr>
                <w:b/>
              </w:rPr>
              <w:t>Victoria</w:t>
            </w:r>
          </w:p>
        </w:tc>
      </w:tr>
      <w:tr w:rsidR="00DA0AF8" w:rsidRPr="007A62B0" w:rsidTr="0081294F">
        <w:tc>
          <w:tcPr>
            <w:tcW w:w="516" w:type="pct"/>
            <w:shd w:val="clear" w:color="auto" w:fill="auto"/>
          </w:tcPr>
          <w:p w:rsidR="00DA0AF8" w:rsidRPr="007A62B0" w:rsidRDefault="00DA0AF8" w:rsidP="00AE05E0">
            <w:pPr>
              <w:pStyle w:val="Tabletext"/>
              <w:keepNext/>
              <w:keepLines/>
            </w:pPr>
            <w:r w:rsidRPr="007A62B0">
              <w:t>3.1</w:t>
            </w:r>
          </w:p>
        </w:tc>
        <w:tc>
          <w:tcPr>
            <w:tcW w:w="4484" w:type="pct"/>
            <w:gridSpan w:val="2"/>
            <w:shd w:val="clear" w:color="auto" w:fill="auto"/>
          </w:tcPr>
          <w:p w:rsidR="00DA0AF8" w:rsidRPr="007A62B0" w:rsidRDefault="00DA0AF8" w:rsidP="00AE05E0">
            <w:pPr>
              <w:pStyle w:val="Tabletext"/>
              <w:keepNext/>
              <w:keepLines/>
            </w:pPr>
            <w:r w:rsidRPr="007A62B0">
              <w:rPr>
                <w:szCs w:val="22"/>
              </w:rPr>
              <w:t>Parts</w:t>
            </w:r>
            <w:r w:rsidR="000521A9" w:rsidRPr="007A62B0">
              <w:rPr>
                <w:szCs w:val="22"/>
              </w:rPr>
              <w:t> </w:t>
            </w:r>
            <w:r w:rsidRPr="007A62B0">
              <w:rPr>
                <w:szCs w:val="22"/>
              </w:rPr>
              <w:t>3 and 4</w:t>
            </w:r>
            <w:r w:rsidRPr="007A62B0">
              <w:t xml:space="preserve"> of the </w:t>
            </w:r>
            <w:r w:rsidRPr="007A62B0">
              <w:rPr>
                <w:b/>
              </w:rPr>
              <w:t>Gas Industry Act 2001</w:t>
            </w:r>
            <w:r w:rsidRPr="007A62B0">
              <w:t xml:space="preserve"> of Victoria</w:t>
            </w:r>
          </w:p>
        </w:tc>
      </w:tr>
      <w:tr w:rsidR="005A531A" w:rsidRPr="007A62B0" w:rsidTr="0081294F">
        <w:tc>
          <w:tcPr>
            <w:tcW w:w="516" w:type="pct"/>
            <w:shd w:val="clear" w:color="auto" w:fill="auto"/>
          </w:tcPr>
          <w:p w:rsidR="005A531A" w:rsidRPr="007A62B0" w:rsidRDefault="005A531A" w:rsidP="002F666D">
            <w:pPr>
              <w:pStyle w:val="Tabletext"/>
            </w:pPr>
            <w:r w:rsidRPr="007A62B0">
              <w:t>3.2</w:t>
            </w:r>
          </w:p>
        </w:tc>
        <w:tc>
          <w:tcPr>
            <w:tcW w:w="4484" w:type="pct"/>
            <w:gridSpan w:val="2"/>
            <w:shd w:val="clear" w:color="auto" w:fill="auto"/>
          </w:tcPr>
          <w:p w:rsidR="005A531A" w:rsidRPr="007A62B0" w:rsidRDefault="005A531A" w:rsidP="002F666D">
            <w:pPr>
              <w:pStyle w:val="Tabletext"/>
            </w:pPr>
            <w:r w:rsidRPr="007A62B0">
              <w:t>Parts</w:t>
            </w:r>
            <w:r w:rsidR="000521A9" w:rsidRPr="007A62B0">
              <w:t> </w:t>
            </w:r>
            <w:r w:rsidRPr="007A62B0">
              <w:t>2, 3, 4 and 5 of, and Schedules</w:t>
            </w:r>
            <w:r w:rsidR="000521A9" w:rsidRPr="007A62B0">
              <w:t> </w:t>
            </w:r>
            <w:r w:rsidRPr="007A62B0">
              <w:t xml:space="preserve">2 and 3 to, the </w:t>
            </w:r>
            <w:r w:rsidRPr="007A62B0">
              <w:rPr>
                <w:i/>
                <w:iCs/>
              </w:rPr>
              <w:t>National Electricity (Victoria) Act 2005</w:t>
            </w:r>
            <w:r w:rsidRPr="007A62B0">
              <w:rPr>
                <w:iCs/>
              </w:rPr>
              <w:t xml:space="preserve"> (Vic.)</w:t>
            </w:r>
            <w:r w:rsidRPr="007A62B0">
              <w:t xml:space="preserve"> and regulations and orders made under that Act</w:t>
            </w:r>
          </w:p>
        </w:tc>
      </w:tr>
      <w:tr w:rsidR="00A31BE8" w:rsidRPr="007A62B0" w:rsidTr="0081294F">
        <w:tc>
          <w:tcPr>
            <w:tcW w:w="516" w:type="pct"/>
            <w:shd w:val="clear" w:color="auto" w:fill="auto"/>
          </w:tcPr>
          <w:p w:rsidR="00A31BE8" w:rsidRPr="007A62B0" w:rsidRDefault="00A31BE8" w:rsidP="006F684E">
            <w:pPr>
              <w:pStyle w:val="Tabletext"/>
            </w:pPr>
            <w:r w:rsidRPr="007A62B0">
              <w:t>3.3</w:t>
            </w:r>
          </w:p>
        </w:tc>
        <w:tc>
          <w:tcPr>
            <w:tcW w:w="4484" w:type="pct"/>
            <w:gridSpan w:val="2"/>
            <w:shd w:val="clear" w:color="auto" w:fill="auto"/>
          </w:tcPr>
          <w:p w:rsidR="00A31BE8" w:rsidRPr="007A62B0" w:rsidRDefault="001E7C28" w:rsidP="006F684E">
            <w:pPr>
              <w:pStyle w:val="Tabletext"/>
            </w:pPr>
            <w:r w:rsidRPr="007A62B0">
              <w:rPr>
                <w:szCs w:val="22"/>
              </w:rPr>
              <w:t>Part</w:t>
            </w:r>
            <w:r w:rsidR="000521A9" w:rsidRPr="007A62B0">
              <w:rPr>
                <w:szCs w:val="22"/>
              </w:rPr>
              <w:t> </w:t>
            </w:r>
            <w:r w:rsidR="00A31BE8" w:rsidRPr="007A62B0">
              <w:rPr>
                <w:szCs w:val="22"/>
              </w:rPr>
              <w:t xml:space="preserve">5 of the </w:t>
            </w:r>
            <w:r w:rsidR="00A31BE8" w:rsidRPr="007A62B0">
              <w:rPr>
                <w:i/>
                <w:szCs w:val="22"/>
              </w:rPr>
              <w:t xml:space="preserve">National Gas (Victoria) Act 2008 </w:t>
            </w:r>
            <w:r w:rsidR="00A31BE8" w:rsidRPr="007A62B0">
              <w:rPr>
                <w:szCs w:val="22"/>
              </w:rPr>
              <w:t>of Victoria and regulations and orders made under that Act</w:t>
            </w:r>
          </w:p>
        </w:tc>
      </w:tr>
      <w:tr w:rsidR="00A31BE8" w:rsidRPr="007A62B0" w:rsidTr="0081294F">
        <w:tc>
          <w:tcPr>
            <w:tcW w:w="5000" w:type="pct"/>
            <w:gridSpan w:val="3"/>
            <w:shd w:val="clear" w:color="auto" w:fill="auto"/>
          </w:tcPr>
          <w:p w:rsidR="00A31BE8" w:rsidRPr="007A62B0" w:rsidRDefault="00A31BE8" w:rsidP="00CD2792">
            <w:pPr>
              <w:pStyle w:val="Tabletext"/>
              <w:rPr>
                <w:b/>
              </w:rPr>
            </w:pPr>
            <w:r w:rsidRPr="007A62B0">
              <w:rPr>
                <w:b/>
              </w:rPr>
              <w:t>Queensland</w:t>
            </w:r>
          </w:p>
        </w:tc>
      </w:tr>
      <w:tr w:rsidR="00F94538" w:rsidRPr="007A62B0" w:rsidTr="0081294F">
        <w:tc>
          <w:tcPr>
            <w:tcW w:w="516" w:type="pct"/>
            <w:shd w:val="clear" w:color="auto" w:fill="auto"/>
          </w:tcPr>
          <w:p w:rsidR="00F94538" w:rsidRPr="007A62B0" w:rsidRDefault="00F94538" w:rsidP="006F684E">
            <w:pPr>
              <w:pStyle w:val="Tabletext"/>
            </w:pPr>
            <w:r w:rsidRPr="007A62B0">
              <w:t>4.1A</w:t>
            </w:r>
          </w:p>
        </w:tc>
        <w:tc>
          <w:tcPr>
            <w:tcW w:w="4484" w:type="pct"/>
            <w:gridSpan w:val="2"/>
            <w:shd w:val="clear" w:color="auto" w:fill="auto"/>
          </w:tcPr>
          <w:p w:rsidR="00F94538" w:rsidRPr="007A62B0" w:rsidRDefault="00F94538" w:rsidP="006F684E">
            <w:pPr>
              <w:pStyle w:val="Tabletext"/>
              <w:rPr>
                <w:szCs w:val="22"/>
              </w:rPr>
            </w:pPr>
            <w:r w:rsidRPr="007A62B0">
              <w:rPr>
                <w:szCs w:val="22"/>
              </w:rPr>
              <w:t>Parts</w:t>
            </w:r>
            <w:r w:rsidR="000521A9" w:rsidRPr="007A62B0">
              <w:rPr>
                <w:szCs w:val="22"/>
              </w:rPr>
              <w:t> </w:t>
            </w:r>
            <w:r w:rsidRPr="007A62B0">
              <w:rPr>
                <w:szCs w:val="22"/>
              </w:rPr>
              <w:t xml:space="preserve">2, 3 and 4 of the </w:t>
            </w:r>
            <w:r w:rsidRPr="007A62B0">
              <w:rPr>
                <w:i/>
                <w:szCs w:val="22"/>
              </w:rPr>
              <w:t>Electricity—National Scheme (Queensland) Act 1997</w:t>
            </w:r>
            <w:r w:rsidRPr="007A62B0">
              <w:rPr>
                <w:szCs w:val="22"/>
              </w:rPr>
              <w:t xml:space="preserve"> (Qld) and regulations made under Part</w:t>
            </w:r>
            <w:r w:rsidR="000521A9" w:rsidRPr="007A62B0">
              <w:rPr>
                <w:szCs w:val="22"/>
              </w:rPr>
              <w:t> </w:t>
            </w:r>
            <w:r w:rsidRPr="007A62B0">
              <w:rPr>
                <w:szCs w:val="22"/>
              </w:rPr>
              <w:t>4 of that Act</w:t>
            </w:r>
          </w:p>
        </w:tc>
      </w:tr>
      <w:tr w:rsidR="00F94538" w:rsidRPr="007A62B0" w:rsidTr="0081294F">
        <w:tc>
          <w:tcPr>
            <w:tcW w:w="516" w:type="pct"/>
            <w:shd w:val="clear" w:color="auto" w:fill="auto"/>
          </w:tcPr>
          <w:p w:rsidR="00F94538" w:rsidRPr="007A62B0" w:rsidRDefault="00F94538" w:rsidP="006F684E">
            <w:pPr>
              <w:pStyle w:val="Tabletext"/>
            </w:pPr>
            <w:r w:rsidRPr="007A62B0">
              <w:t>4.1</w:t>
            </w:r>
          </w:p>
        </w:tc>
        <w:tc>
          <w:tcPr>
            <w:tcW w:w="4484" w:type="pct"/>
            <w:gridSpan w:val="2"/>
            <w:shd w:val="clear" w:color="auto" w:fill="auto"/>
          </w:tcPr>
          <w:p w:rsidR="00F94538" w:rsidRPr="007A62B0" w:rsidRDefault="00F94538" w:rsidP="006F684E">
            <w:pPr>
              <w:pStyle w:val="Tabletext"/>
              <w:rPr>
                <w:szCs w:val="22"/>
              </w:rPr>
            </w:pPr>
            <w:r w:rsidRPr="007A62B0">
              <w:rPr>
                <w:szCs w:val="22"/>
              </w:rPr>
              <w:t>Parts</w:t>
            </w:r>
            <w:r w:rsidR="000521A9" w:rsidRPr="007A62B0">
              <w:rPr>
                <w:szCs w:val="22"/>
              </w:rPr>
              <w:t> </w:t>
            </w:r>
            <w:r w:rsidRPr="007A62B0">
              <w:rPr>
                <w:szCs w:val="22"/>
              </w:rPr>
              <w:t xml:space="preserve">2, 3, 4 and 5 of, and the Schedule to, the </w:t>
            </w:r>
            <w:r w:rsidRPr="007A62B0">
              <w:rPr>
                <w:i/>
                <w:szCs w:val="22"/>
              </w:rPr>
              <w:t>National Energy Retail Law (Queensland) Act 2014</w:t>
            </w:r>
            <w:r w:rsidRPr="007A62B0">
              <w:rPr>
                <w:szCs w:val="22"/>
              </w:rPr>
              <w:t xml:space="preserve"> (Qld), and regulations made under Parts</w:t>
            </w:r>
            <w:r w:rsidR="000521A9" w:rsidRPr="007A62B0">
              <w:rPr>
                <w:szCs w:val="22"/>
              </w:rPr>
              <w:t> </w:t>
            </w:r>
            <w:r w:rsidRPr="007A62B0">
              <w:rPr>
                <w:szCs w:val="22"/>
              </w:rPr>
              <w:t>3, 4 and 5 of that Act</w:t>
            </w:r>
          </w:p>
        </w:tc>
      </w:tr>
      <w:tr w:rsidR="00F94538" w:rsidRPr="007A62B0" w:rsidTr="0081294F">
        <w:tc>
          <w:tcPr>
            <w:tcW w:w="516" w:type="pct"/>
            <w:shd w:val="clear" w:color="auto" w:fill="auto"/>
          </w:tcPr>
          <w:p w:rsidR="00F94538" w:rsidRPr="007A62B0" w:rsidRDefault="00F94538" w:rsidP="006F684E">
            <w:pPr>
              <w:pStyle w:val="Tabletext"/>
            </w:pPr>
            <w:r w:rsidRPr="007A62B0">
              <w:t>4.2</w:t>
            </w:r>
          </w:p>
        </w:tc>
        <w:tc>
          <w:tcPr>
            <w:tcW w:w="4484" w:type="pct"/>
            <w:gridSpan w:val="2"/>
            <w:shd w:val="clear" w:color="auto" w:fill="auto"/>
          </w:tcPr>
          <w:p w:rsidR="00F94538" w:rsidRPr="007A62B0" w:rsidRDefault="00F94538" w:rsidP="006F684E">
            <w:pPr>
              <w:pStyle w:val="Tabletext"/>
              <w:rPr>
                <w:szCs w:val="22"/>
              </w:rPr>
            </w:pPr>
            <w:r w:rsidRPr="007A62B0">
              <w:rPr>
                <w:szCs w:val="22"/>
              </w:rPr>
              <w:t>Parts</w:t>
            </w:r>
            <w:r w:rsidR="000521A9" w:rsidRPr="007A62B0">
              <w:rPr>
                <w:szCs w:val="22"/>
              </w:rPr>
              <w:t> </w:t>
            </w:r>
            <w:r w:rsidRPr="007A62B0">
              <w:rPr>
                <w:szCs w:val="22"/>
              </w:rPr>
              <w:t xml:space="preserve">2, 3 and 4 of the </w:t>
            </w:r>
            <w:r w:rsidRPr="007A62B0">
              <w:rPr>
                <w:i/>
                <w:szCs w:val="22"/>
              </w:rPr>
              <w:t>National Gas (Queensland) Act 2008</w:t>
            </w:r>
            <w:r w:rsidRPr="007A62B0">
              <w:rPr>
                <w:szCs w:val="22"/>
              </w:rPr>
              <w:t xml:space="preserve"> (Qld) and regulations made under Parts</w:t>
            </w:r>
            <w:r w:rsidR="000521A9" w:rsidRPr="007A62B0">
              <w:rPr>
                <w:szCs w:val="22"/>
              </w:rPr>
              <w:t> </w:t>
            </w:r>
            <w:r w:rsidRPr="007A62B0">
              <w:rPr>
                <w:szCs w:val="22"/>
              </w:rPr>
              <w:t>2 and 4 of that Act</w:t>
            </w:r>
          </w:p>
        </w:tc>
      </w:tr>
      <w:tr w:rsidR="00F94538" w:rsidRPr="007A62B0" w:rsidTr="0081294F">
        <w:tc>
          <w:tcPr>
            <w:tcW w:w="5000" w:type="pct"/>
            <w:gridSpan w:val="3"/>
            <w:shd w:val="clear" w:color="auto" w:fill="auto"/>
          </w:tcPr>
          <w:p w:rsidR="00F94538" w:rsidRPr="007A62B0" w:rsidRDefault="00F94538" w:rsidP="00CD2792">
            <w:pPr>
              <w:pStyle w:val="Tabletext"/>
              <w:rPr>
                <w:b/>
              </w:rPr>
            </w:pPr>
            <w:r w:rsidRPr="007A62B0">
              <w:rPr>
                <w:b/>
              </w:rPr>
              <w:t>Western Australia</w:t>
            </w:r>
          </w:p>
        </w:tc>
      </w:tr>
      <w:tr w:rsidR="00F94538" w:rsidRPr="007A62B0" w:rsidTr="0081294F">
        <w:tc>
          <w:tcPr>
            <w:tcW w:w="516" w:type="pct"/>
            <w:shd w:val="clear" w:color="auto" w:fill="auto"/>
          </w:tcPr>
          <w:p w:rsidR="00F94538" w:rsidRPr="007A62B0" w:rsidRDefault="00F94538" w:rsidP="006F684E">
            <w:pPr>
              <w:pStyle w:val="Tabletext"/>
            </w:pPr>
            <w:r w:rsidRPr="007A62B0">
              <w:t>5.1</w:t>
            </w:r>
          </w:p>
        </w:tc>
        <w:tc>
          <w:tcPr>
            <w:tcW w:w="4484" w:type="pct"/>
            <w:gridSpan w:val="2"/>
            <w:shd w:val="clear" w:color="auto" w:fill="auto"/>
          </w:tcPr>
          <w:p w:rsidR="00F94538" w:rsidRPr="007A62B0" w:rsidRDefault="00F94538" w:rsidP="006F684E">
            <w:pPr>
              <w:pStyle w:val="Tabletext"/>
            </w:pPr>
            <w:r w:rsidRPr="007A62B0">
              <w:t>Section</w:t>
            </w:r>
            <w:r w:rsidR="000521A9" w:rsidRPr="007A62B0">
              <w:t> </w:t>
            </w:r>
            <w:r w:rsidRPr="007A62B0">
              <w:t xml:space="preserve">15 of the </w:t>
            </w:r>
            <w:r w:rsidRPr="007A62B0">
              <w:rPr>
                <w:i/>
              </w:rPr>
              <w:t>Gas Pipelines Access (Western Australia) Act 1998</w:t>
            </w:r>
            <w:r w:rsidRPr="007A62B0">
              <w:t xml:space="preserve"> of Western Australia</w:t>
            </w:r>
          </w:p>
        </w:tc>
      </w:tr>
      <w:tr w:rsidR="00F94538" w:rsidRPr="007A62B0" w:rsidTr="0081294F">
        <w:tc>
          <w:tcPr>
            <w:tcW w:w="5000" w:type="pct"/>
            <w:gridSpan w:val="3"/>
            <w:shd w:val="clear" w:color="auto" w:fill="auto"/>
          </w:tcPr>
          <w:p w:rsidR="00F94538" w:rsidRPr="007A62B0" w:rsidRDefault="00F94538" w:rsidP="006F684E">
            <w:pPr>
              <w:pStyle w:val="Tabletext"/>
              <w:rPr>
                <w:b/>
              </w:rPr>
            </w:pPr>
            <w:r w:rsidRPr="007A62B0">
              <w:rPr>
                <w:b/>
              </w:rPr>
              <w:t>South Australia</w:t>
            </w:r>
          </w:p>
        </w:tc>
      </w:tr>
      <w:tr w:rsidR="00F94538" w:rsidRPr="007A62B0" w:rsidTr="0081294F">
        <w:tc>
          <w:tcPr>
            <w:tcW w:w="516" w:type="pct"/>
            <w:shd w:val="clear" w:color="auto" w:fill="auto"/>
          </w:tcPr>
          <w:p w:rsidR="00F94538" w:rsidRPr="007A62B0" w:rsidRDefault="00F94538" w:rsidP="006F684E">
            <w:pPr>
              <w:pStyle w:val="Tabletext"/>
            </w:pPr>
            <w:r w:rsidRPr="007A62B0">
              <w:t>6.1</w:t>
            </w:r>
          </w:p>
        </w:tc>
        <w:tc>
          <w:tcPr>
            <w:tcW w:w="4484" w:type="pct"/>
            <w:gridSpan w:val="2"/>
            <w:shd w:val="clear" w:color="auto" w:fill="auto"/>
          </w:tcPr>
          <w:p w:rsidR="00F94538" w:rsidRPr="007A62B0" w:rsidRDefault="00F94538" w:rsidP="006F684E">
            <w:pPr>
              <w:pStyle w:val="Tabletext"/>
            </w:pPr>
            <w:r w:rsidRPr="007A62B0">
              <w:rPr>
                <w:szCs w:val="22"/>
              </w:rPr>
              <w:t>Parts</w:t>
            </w:r>
            <w:r w:rsidR="000521A9" w:rsidRPr="007A62B0">
              <w:rPr>
                <w:szCs w:val="22"/>
              </w:rPr>
              <w:t> </w:t>
            </w:r>
            <w:r w:rsidRPr="007A62B0">
              <w:rPr>
                <w:szCs w:val="22"/>
              </w:rPr>
              <w:t xml:space="preserve">5, 6 and 7 of the </w:t>
            </w:r>
            <w:r w:rsidRPr="007A62B0">
              <w:rPr>
                <w:i/>
              </w:rPr>
              <w:t>National Energy Retail Law (South Australia) Act 2011</w:t>
            </w:r>
            <w:r w:rsidRPr="007A62B0">
              <w:t xml:space="preserve"> of South Australia and regulations made under Parts</w:t>
            </w:r>
            <w:r w:rsidR="000521A9" w:rsidRPr="007A62B0">
              <w:t> </w:t>
            </w:r>
            <w:r w:rsidRPr="007A62B0">
              <w:t>5 and 7 of that Act</w:t>
            </w:r>
          </w:p>
        </w:tc>
      </w:tr>
      <w:tr w:rsidR="00F94538" w:rsidRPr="007A62B0" w:rsidTr="0081294F">
        <w:tc>
          <w:tcPr>
            <w:tcW w:w="5000" w:type="pct"/>
            <w:gridSpan w:val="3"/>
            <w:shd w:val="clear" w:color="auto" w:fill="auto"/>
          </w:tcPr>
          <w:p w:rsidR="00F94538" w:rsidRPr="007A62B0" w:rsidRDefault="00F94538" w:rsidP="00614EC6">
            <w:pPr>
              <w:pStyle w:val="Tabletext"/>
              <w:keepNext/>
              <w:rPr>
                <w:b/>
              </w:rPr>
            </w:pPr>
            <w:r w:rsidRPr="007A62B0">
              <w:rPr>
                <w:b/>
              </w:rPr>
              <w:t>Tasmania</w:t>
            </w:r>
          </w:p>
        </w:tc>
      </w:tr>
      <w:tr w:rsidR="00F94538" w:rsidRPr="007A62B0" w:rsidTr="0081294F">
        <w:trPr>
          <w:trHeight w:val="80"/>
        </w:trPr>
        <w:tc>
          <w:tcPr>
            <w:tcW w:w="516" w:type="pct"/>
            <w:shd w:val="clear" w:color="auto" w:fill="auto"/>
          </w:tcPr>
          <w:p w:rsidR="00F94538" w:rsidRPr="007A62B0" w:rsidRDefault="00F94538" w:rsidP="006F684E">
            <w:pPr>
              <w:pStyle w:val="Tabletext"/>
            </w:pPr>
            <w:r w:rsidRPr="007A62B0">
              <w:t>7.1</w:t>
            </w:r>
          </w:p>
        </w:tc>
        <w:tc>
          <w:tcPr>
            <w:tcW w:w="4484" w:type="pct"/>
            <w:gridSpan w:val="2"/>
            <w:shd w:val="clear" w:color="auto" w:fill="auto"/>
          </w:tcPr>
          <w:p w:rsidR="00F94538" w:rsidRPr="007A62B0" w:rsidRDefault="00F94538" w:rsidP="006F684E">
            <w:pPr>
              <w:pStyle w:val="Tabletext"/>
            </w:pPr>
            <w:r w:rsidRPr="007A62B0">
              <w:t>Division</w:t>
            </w:r>
            <w:r w:rsidR="000521A9" w:rsidRPr="007A62B0">
              <w:t> </w:t>
            </w:r>
            <w:r w:rsidRPr="007A62B0">
              <w:t xml:space="preserve">7 of </w:t>
            </w:r>
            <w:r w:rsidR="00933167" w:rsidRPr="007A62B0">
              <w:t>Part 2</w:t>
            </w:r>
            <w:r w:rsidRPr="007A62B0">
              <w:t xml:space="preserve"> of the </w:t>
            </w:r>
            <w:r w:rsidRPr="007A62B0">
              <w:rPr>
                <w:i/>
              </w:rPr>
              <w:t xml:space="preserve">Tasmanian Electricity Supply Industry Act 1995 </w:t>
            </w:r>
            <w:r w:rsidRPr="007A62B0">
              <w:t>of Tasmania</w:t>
            </w:r>
          </w:p>
        </w:tc>
      </w:tr>
      <w:tr w:rsidR="00F94538" w:rsidRPr="007A62B0" w:rsidTr="0081294F">
        <w:trPr>
          <w:trHeight w:val="80"/>
        </w:trPr>
        <w:tc>
          <w:tcPr>
            <w:tcW w:w="516" w:type="pct"/>
            <w:shd w:val="clear" w:color="auto" w:fill="auto"/>
          </w:tcPr>
          <w:p w:rsidR="00F94538" w:rsidRPr="007A62B0" w:rsidRDefault="00F94538" w:rsidP="006F684E">
            <w:pPr>
              <w:pStyle w:val="Tabletext"/>
            </w:pPr>
            <w:r w:rsidRPr="007A62B0">
              <w:t>7.2</w:t>
            </w:r>
          </w:p>
        </w:tc>
        <w:tc>
          <w:tcPr>
            <w:tcW w:w="4484" w:type="pct"/>
            <w:gridSpan w:val="2"/>
            <w:shd w:val="clear" w:color="auto" w:fill="auto"/>
          </w:tcPr>
          <w:p w:rsidR="00F94538" w:rsidRPr="007A62B0" w:rsidRDefault="00F94538" w:rsidP="006F684E">
            <w:pPr>
              <w:pStyle w:val="Tabletext"/>
            </w:pPr>
            <w:r w:rsidRPr="007A62B0">
              <w:rPr>
                <w:szCs w:val="22"/>
              </w:rPr>
              <w:t>Parts</w:t>
            </w:r>
            <w:r w:rsidR="000521A9" w:rsidRPr="007A62B0">
              <w:rPr>
                <w:szCs w:val="22"/>
              </w:rPr>
              <w:t> </w:t>
            </w:r>
            <w:r w:rsidRPr="007A62B0">
              <w:rPr>
                <w:szCs w:val="22"/>
              </w:rPr>
              <w:t xml:space="preserve">3, 4 and 5 of the </w:t>
            </w:r>
            <w:r w:rsidRPr="007A62B0">
              <w:rPr>
                <w:i/>
              </w:rPr>
              <w:t>National Energy Retail Law (Tasmania) Act 2012</w:t>
            </w:r>
            <w:r w:rsidRPr="007A62B0">
              <w:t xml:space="preserve"> of Tasmania and regulations made under Parts</w:t>
            </w:r>
            <w:r w:rsidR="000521A9" w:rsidRPr="007A62B0">
              <w:t> </w:t>
            </w:r>
            <w:r w:rsidRPr="007A62B0">
              <w:t>3, 4 and 5 of that Act</w:t>
            </w:r>
          </w:p>
        </w:tc>
      </w:tr>
      <w:tr w:rsidR="00F94538" w:rsidRPr="007A62B0" w:rsidTr="0081294F">
        <w:trPr>
          <w:trHeight w:val="80"/>
        </w:trPr>
        <w:tc>
          <w:tcPr>
            <w:tcW w:w="5000" w:type="pct"/>
            <w:gridSpan w:val="3"/>
            <w:tcBorders>
              <w:bottom w:val="single" w:sz="4" w:space="0" w:color="auto"/>
            </w:tcBorders>
            <w:shd w:val="clear" w:color="auto" w:fill="auto"/>
          </w:tcPr>
          <w:p w:rsidR="00F94538" w:rsidRPr="007A62B0" w:rsidRDefault="00F94538" w:rsidP="006F684E">
            <w:pPr>
              <w:pStyle w:val="Tabletext"/>
              <w:rPr>
                <w:b/>
              </w:rPr>
            </w:pPr>
            <w:r w:rsidRPr="007A62B0">
              <w:rPr>
                <w:b/>
              </w:rPr>
              <w:t>Australian Capital Territory</w:t>
            </w:r>
          </w:p>
        </w:tc>
      </w:tr>
      <w:tr w:rsidR="00F94538" w:rsidRPr="007A62B0" w:rsidTr="0081294F">
        <w:trPr>
          <w:trHeight w:val="80"/>
        </w:trPr>
        <w:tc>
          <w:tcPr>
            <w:tcW w:w="516" w:type="pct"/>
            <w:shd w:val="clear" w:color="auto" w:fill="auto"/>
          </w:tcPr>
          <w:p w:rsidR="00F94538" w:rsidRPr="007A62B0" w:rsidRDefault="00F94538" w:rsidP="006F684E">
            <w:pPr>
              <w:pStyle w:val="Tabletext"/>
            </w:pPr>
            <w:r w:rsidRPr="007A62B0">
              <w:t>8.1</w:t>
            </w:r>
          </w:p>
        </w:tc>
        <w:tc>
          <w:tcPr>
            <w:tcW w:w="4484" w:type="pct"/>
            <w:gridSpan w:val="2"/>
            <w:shd w:val="clear" w:color="auto" w:fill="auto"/>
          </w:tcPr>
          <w:p w:rsidR="00F94538" w:rsidRPr="007A62B0" w:rsidRDefault="00F94538" w:rsidP="006F684E">
            <w:pPr>
              <w:pStyle w:val="Tabletext"/>
            </w:pPr>
            <w:r w:rsidRPr="007A62B0">
              <w:rPr>
                <w:szCs w:val="22"/>
              </w:rPr>
              <w:t>Parts</w:t>
            </w:r>
            <w:r w:rsidR="000521A9" w:rsidRPr="007A62B0">
              <w:rPr>
                <w:szCs w:val="22"/>
              </w:rPr>
              <w:t> </w:t>
            </w:r>
            <w:r w:rsidRPr="007A62B0">
              <w:rPr>
                <w:szCs w:val="22"/>
              </w:rPr>
              <w:t xml:space="preserve">5 and 6 of the </w:t>
            </w:r>
            <w:r w:rsidRPr="007A62B0">
              <w:rPr>
                <w:i/>
              </w:rPr>
              <w:t>National Energy Retail Law (ACT) Act 2012</w:t>
            </w:r>
            <w:r w:rsidRPr="007A62B0">
              <w:t xml:space="preserve"> of the Australian Capital Territory and regulations made under Parts</w:t>
            </w:r>
            <w:r w:rsidR="000521A9" w:rsidRPr="007A62B0">
              <w:t> </w:t>
            </w:r>
            <w:r w:rsidRPr="007A62B0">
              <w:t>5 and 6 of that Act</w:t>
            </w:r>
          </w:p>
        </w:tc>
      </w:tr>
      <w:tr w:rsidR="00F94538" w:rsidRPr="007A62B0" w:rsidTr="0081294F">
        <w:trPr>
          <w:trHeight w:val="80"/>
        </w:trPr>
        <w:tc>
          <w:tcPr>
            <w:tcW w:w="5000" w:type="pct"/>
            <w:gridSpan w:val="3"/>
            <w:shd w:val="clear" w:color="auto" w:fill="auto"/>
          </w:tcPr>
          <w:p w:rsidR="00F94538" w:rsidRPr="007A62B0" w:rsidRDefault="00F94538" w:rsidP="001A6BA6">
            <w:pPr>
              <w:pStyle w:val="Tabletext"/>
              <w:keepNext/>
              <w:rPr>
                <w:rFonts w:eastAsiaTheme="minorHAnsi" w:cstheme="minorBidi"/>
                <w:szCs w:val="22"/>
                <w:lang w:eastAsia="en-US"/>
              </w:rPr>
            </w:pPr>
            <w:r w:rsidRPr="007A62B0">
              <w:rPr>
                <w:b/>
              </w:rPr>
              <w:t>Northern Territory</w:t>
            </w:r>
          </w:p>
        </w:tc>
      </w:tr>
      <w:tr w:rsidR="00F94538" w:rsidRPr="007A62B0" w:rsidTr="0081294F">
        <w:trPr>
          <w:trHeight w:val="80"/>
        </w:trPr>
        <w:tc>
          <w:tcPr>
            <w:tcW w:w="516" w:type="pct"/>
            <w:shd w:val="clear" w:color="auto" w:fill="auto"/>
          </w:tcPr>
          <w:p w:rsidR="00F94538" w:rsidRPr="007A62B0" w:rsidRDefault="00F94538" w:rsidP="001A6BA6">
            <w:pPr>
              <w:pStyle w:val="Tabletext"/>
              <w:keepNext/>
            </w:pPr>
            <w:r w:rsidRPr="007A62B0">
              <w:t>9.1</w:t>
            </w:r>
          </w:p>
        </w:tc>
        <w:tc>
          <w:tcPr>
            <w:tcW w:w="4484" w:type="pct"/>
            <w:gridSpan w:val="2"/>
            <w:shd w:val="clear" w:color="auto" w:fill="auto"/>
          </w:tcPr>
          <w:p w:rsidR="00F94538" w:rsidRPr="007A62B0" w:rsidRDefault="00F94538" w:rsidP="006F684E">
            <w:pPr>
              <w:pStyle w:val="Tabletext"/>
              <w:rPr>
                <w:szCs w:val="22"/>
              </w:rPr>
            </w:pPr>
            <w:r w:rsidRPr="007A62B0">
              <w:rPr>
                <w:i/>
                <w:szCs w:val="22"/>
              </w:rPr>
              <w:t xml:space="preserve">Electricity Networks (Third Party Access) Act </w:t>
            </w:r>
            <w:r w:rsidRPr="007A62B0">
              <w:rPr>
                <w:szCs w:val="22"/>
              </w:rPr>
              <w:t>(NT) and any instruments made under that Act</w:t>
            </w:r>
          </w:p>
        </w:tc>
      </w:tr>
      <w:tr w:rsidR="00B5018A" w:rsidRPr="007A62B0" w:rsidTr="0081294F">
        <w:trPr>
          <w:trHeight w:val="80"/>
        </w:trPr>
        <w:tc>
          <w:tcPr>
            <w:tcW w:w="516" w:type="pct"/>
            <w:tcBorders>
              <w:bottom w:val="single" w:sz="12" w:space="0" w:color="auto"/>
            </w:tcBorders>
            <w:shd w:val="clear" w:color="auto" w:fill="auto"/>
          </w:tcPr>
          <w:p w:rsidR="00B5018A" w:rsidRPr="007A62B0" w:rsidRDefault="00B5018A" w:rsidP="00554616">
            <w:pPr>
              <w:pStyle w:val="Tabletext"/>
            </w:pPr>
            <w:r w:rsidRPr="007A62B0">
              <w:t>9.2</w:t>
            </w:r>
          </w:p>
        </w:tc>
        <w:tc>
          <w:tcPr>
            <w:tcW w:w="4484" w:type="pct"/>
            <w:gridSpan w:val="2"/>
            <w:tcBorders>
              <w:bottom w:val="single" w:sz="12" w:space="0" w:color="auto"/>
            </w:tcBorders>
            <w:shd w:val="clear" w:color="auto" w:fill="auto"/>
          </w:tcPr>
          <w:p w:rsidR="00B5018A" w:rsidRPr="007A62B0" w:rsidRDefault="00B5018A" w:rsidP="006F684E">
            <w:pPr>
              <w:pStyle w:val="Tabletext"/>
              <w:rPr>
                <w:i/>
                <w:szCs w:val="22"/>
              </w:rPr>
            </w:pPr>
            <w:r w:rsidRPr="007A62B0">
              <w:rPr>
                <w:szCs w:val="22"/>
              </w:rPr>
              <w:t>Parts</w:t>
            </w:r>
            <w:r w:rsidR="000521A9" w:rsidRPr="007A62B0">
              <w:rPr>
                <w:szCs w:val="22"/>
              </w:rPr>
              <w:t> </w:t>
            </w:r>
            <w:r w:rsidRPr="007A62B0">
              <w:rPr>
                <w:szCs w:val="22"/>
              </w:rPr>
              <w:t>2, 3 and 4 of, and Schedule</w:t>
            </w:r>
            <w:r w:rsidR="000521A9" w:rsidRPr="007A62B0">
              <w:rPr>
                <w:szCs w:val="22"/>
              </w:rPr>
              <w:t> </w:t>
            </w:r>
            <w:r w:rsidRPr="007A62B0">
              <w:rPr>
                <w:szCs w:val="22"/>
              </w:rPr>
              <w:t xml:space="preserve">1 to, the </w:t>
            </w:r>
            <w:r w:rsidRPr="007A62B0">
              <w:rPr>
                <w:i/>
                <w:szCs w:val="22"/>
              </w:rPr>
              <w:t>National Electricity (Northern Territory) (National Uniform Legislation) Act 2015</w:t>
            </w:r>
            <w:r w:rsidRPr="007A62B0">
              <w:rPr>
                <w:szCs w:val="22"/>
              </w:rPr>
              <w:t xml:space="preserve"> (NT) and regulations made under Part</w:t>
            </w:r>
            <w:r w:rsidR="000521A9" w:rsidRPr="007A62B0">
              <w:rPr>
                <w:szCs w:val="22"/>
              </w:rPr>
              <w:t> </w:t>
            </w:r>
            <w:r w:rsidRPr="007A62B0">
              <w:rPr>
                <w:szCs w:val="22"/>
              </w:rPr>
              <w:t>3 of that Act</w:t>
            </w:r>
          </w:p>
        </w:tc>
      </w:tr>
    </w:tbl>
    <w:p w:rsidR="00A31BE8" w:rsidRPr="007A62B0" w:rsidRDefault="00A31BE8" w:rsidP="00201F45">
      <w:pPr>
        <w:pStyle w:val="ActHead5"/>
      </w:pPr>
      <w:bookmarkStart w:id="28" w:name="_Toc109221656"/>
      <w:r w:rsidRPr="00092C52">
        <w:rPr>
          <w:rStyle w:val="CharSectno"/>
        </w:rPr>
        <w:lastRenderedPageBreak/>
        <w:t>7AA</w:t>
      </w:r>
      <w:r w:rsidR="001E7C28" w:rsidRPr="007A62B0">
        <w:t xml:space="preserve">  </w:t>
      </w:r>
      <w:r w:rsidRPr="007A62B0">
        <w:t>Australian Energy Regulator functions</w:t>
      </w:r>
      <w:bookmarkEnd w:id="28"/>
    </w:p>
    <w:p w:rsidR="00A31BE8" w:rsidRPr="007A62B0" w:rsidRDefault="00A31BE8" w:rsidP="00AE05E0">
      <w:pPr>
        <w:pStyle w:val="subsection"/>
      </w:pPr>
      <w:r w:rsidRPr="007A62B0">
        <w:tab/>
      </w:r>
      <w:r w:rsidRPr="007A62B0">
        <w:tab/>
        <w:t xml:space="preserve">For </w:t>
      </w:r>
      <w:r w:rsidR="00D97F51" w:rsidRPr="007A62B0">
        <w:t>paragraph</w:t>
      </w:r>
      <w:r w:rsidR="000521A9" w:rsidRPr="007A62B0">
        <w:t> </w:t>
      </w:r>
      <w:r w:rsidR="00D97F51" w:rsidRPr="007A62B0">
        <w:t>44AH(1)(b)</w:t>
      </w:r>
      <w:r w:rsidRPr="007A62B0">
        <w:t xml:space="preserve"> of the Act, the AER has the following functions:</w:t>
      </w:r>
    </w:p>
    <w:p w:rsidR="00A31BE8" w:rsidRPr="007A62B0" w:rsidRDefault="00A31BE8" w:rsidP="00E16115">
      <w:pPr>
        <w:pStyle w:val="paragraph"/>
        <w:keepNext/>
        <w:keepLines/>
      </w:pPr>
      <w:r w:rsidRPr="007A62B0">
        <w:tab/>
        <w:t>(a)</w:t>
      </w:r>
      <w:r w:rsidRPr="007A62B0">
        <w:tab/>
        <w:t>making an application for an order under section</w:t>
      </w:r>
      <w:r w:rsidR="000521A9" w:rsidRPr="007A62B0">
        <w:t> </w:t>
      </w:r>
      <w:r w:rsidRPr="007A62B0">
        <w:t>44AAG of the Act and conducting proceedings relating to the application;</w:t>
      </w:r>
    </w:p>
    <w:p w:rsidR="00A31BE8" w:rsidRPr="007A62B0" w:rsidRDefault="00A31BE8" w:rsidP="006F684E">
      <w:pPr>
        <w:pStyle w:val="paragraph"/>
      </w:pPr>
      <w:r w:rsidRPr="007A62B0">
        <w:tab/>
        <w:t>(b)</w:t>
      </w:r>
      <w:r w:rsidRPr="007A62B0">
        <w:tab/>
        <w:t xml:space="preserve">instituting and conducting appeals relating to an application mentioned in </w:t>
      </w:r>
      <w:r w:rsidR="000521A9" w:rsidRPr="007A62B0">
        <w:t>paragraph (</w:t>
      </w:r>
      <w:r w:rsidRPr="007A62B0">
        <w:t>a</w:t>
      </w:r>
      <w:r w:rsidR="003A63D3" w:rsidRPr="007A62B0">
        <w:t>);</w:t>
      </w:r>
    </w:p>
    <w:p w:rsidR="003A63D3" w:rsidRPr="007A62B0" w:rsidRDefault="003A63D3" w:rsidP="006F684E">
      <w:pPr>
        <w:pStyle w:val="paragraph"/>
      </w:pPr>
      <w:r w:rsidRPr="007A62B0">
        <w:tab/>
        <w:t>(c)</w:t>
      </w:r>
      <w:r w:rsidRPr="007A62B0">
        <w:tab/>
        <w:t>such functions as are necessary to enable the AER to operate as a data holder of CDR data in accordance with the CDR provisions (as those provisions apply as described in subsection 56AR(4) of the Act).</w:t>
      </w:r>
    </w:p>
    <w:p w:rsidR="003714A0" w:rsidRPr="007A62B0" w:rsidRDefault="003714A0" w:rsidP="00201F45">
      <w:pPr>
        <w:pStyle w:val="ActHead5"/>
      </w:pPr>
      <w:bookmarkStart w:id="29" w:name="_Toc109221657"/>
      <w:r w:rsidRPr="00092C52">
        <w:rPr>
          <w:rStyle w:val="CharSectno"/>
        </w:rPr>
        <w:t>7B</w:t>
      </w:r>
      <w:r w:rsidR="001E7C28" w:rsidRPr="007A62B0">
        <w:t xml:space="preserve">  </w:t>
      </w:r>
      <w:r w:rsidRPr="007A62B0">
        <w:t>Merits review by Tribunal (Act</w:t>
      </w:r>
      <w:r w:rsidR="0020748D" w:rsidRPr="007A62B0">
        <w:t xml:space="preserve"> </w:t>
      </w:r>
      <w:r w:rsidRPr="007A62B0">
        <w:t>subsection</w:t>
      </w:r>
      <w:r w:rsidR="000521A9" w:rsidRPr="007A62B0">
        <w:t> </w:t>
      </w:r>
      <w:r w:rsidRPr="007A62B0">
        <w:t>44ZZR(2))</w:t>
      </w:r>
      <w:bookmarkEnd w:id="29"/>
    </w:p>
    <w:p w:rsidR="003714A0" w:rsidRPr="007A62B0" w:rsidRDefault="003714A0" w:rsidP="006F684E">
      <w:pPr>
        <w:pStyle w:val="subsection"/>
      </w:pPr>
      <w:r w:rsidRPr="007A62B0">
        <w:tab/>
      </w:r>
      <w:r w:rsidR="000849D6" w:rsidRPr="007A62B0">
        <w:t>(1)</w:t>
      </w:r>
      <w:r w:rsidRPr="007A62B0">
        <w:tab/>
        <w:t>For subsection</w:t>
      </w:r>
      <w:r w:rsidR="000521A9" w:rsidRPr="007A62B0">
        <w:t> </w:t>
      </w:r>
      <w:r w:rsidRPr="007A62B0">
        <w:t>44ZZR(2) of the Act, the following provisions of these Regulations apply to a merits review conducted by the Tribunal:</w:t>
      </w:r>
    </w:p>
    <w:p w:rsidR="003714A0" w:rsidRPr="007A62B0" w:rsidRDefault="003714A0" w:rsidP="006F684E">
      <w:pPr>
        <w:pStyle w:val="paragraph"/>
      </w:pPr>
      <w:r w:rsidRPr="007A62B0">
        <w:tab/>
        <w:t>(a)</w:t>
      </w:r>
      <w:r w:rsidRPr="007A62B0">
        <w:tab/>
        <w:t>regulations</w:t>
      </w:r>
      <w:r w:rsidR="000521A9" w:rsidRPr="007A62B0">
        <w:t> </w:t>
      </w:r>
      <w:r w:rsidRPr="007A62B0">
        <w:t>17, 18, 19 and 21;</w:t>
      </w:r>
    </w:p>
    <w:p w:rsidR="000849D6" w:rsidRPr="007A62B0" w:rsidRDefault="000849D6" w:rsidP="000849D6">
      <w:pPr>
        <w:pStyle w:val="paragraph"/>
      </w:pPr>
      <w:r w:rsidRPr="007A62B0">
        <w:tab/>
        <w:t>(b)</w:t>
      </w:r>
      <w:r w:rsidRPr="007A62B0">
        <w:tab/>
        <w:t>regulation</w:t>
      </w:r>
      <w:r w:rsidR="000521A9" w:rsidRPr="007A62B0">
        <w:t> </w:t>
      </w:r>
      <w:r w:rsidRPr="007A62B0">
        <w:t>22;</w:t>
      </w:r>
    </w:p>
    <w:p w:rsidR="003714A0" w:rsidRPr="007A62B0" w:rsidRDefault="003714A0" w:rsidP="006F684E">
      <w:pPr>
        <w:pStyle w:val="paragraph"/>
      </w:pPr>
      <w:r w:rsidRPr="007A62B0">
        <w:tab/>
        <w:t>(d)</w:t>
      </w:r>
      <w:r w:rsidRPr="007A62B0">
        <w:tab/>
        <w:t>regulations</w:t>
      </w:r>
      <w:r w:rsidR="000521A9" w:rsidRPr="007A62B0">
        <w:t> </w:t>
      </w:r>
      <w:r w:rsidRPr="007A62B0">
        <w:t>22A, 23 and 25;</w:t>
      </w:r>
    </w:p>
    <w:p w:rsidR="003714A0" w:rsidRPr="007A62B0" w:rsidRDefault="003714A0" w:rsidP="006F684E">
      <w:pPr>
        <w:pStyle w:val="paragraph"/>
      </w:pPr>
      <w:r w:rsidRPr="007A62B0">
        <w:tab/>
        <w:t>(e)</w:t>
      </w:r>
      <w:r w:rsidRPr="007A62B0">
        <w:tab/>
        <w:t>subregulation</w:t>
      </w:r>
      <w:r w:rsidR="000521A9" w:rsidRPr="007A62B0">
        <w:t> </w:t>
      </w:r>
      <w:r w:rsidRPr="007A62B0">
        <w:t>26(1A);</w:t>
      </w:r>
    </w:p>
    <w:p w:rsidR="000849D6" w:rsidRPr="007A62B0" w:rsidRDefault="000849D6" w:rsidP="000849D6">
      <w:pPr>
        <w:pStyle w:val="paragraph"/>
      </w:pPr>
      <w:r w:rsidRPr="007A62B0">
        <w:tab/>
        <w:t>(f)</w:t>
      </w:r>
      <w:r w:rsidRPr="007A62B0">
        <w:tab/>
        <w:t>regulation</w:t>
      </w:r>
      <w:r w:rsidR="000521A9" w:rsidRPr="007A62B0">
        <w:t> </w:t>
      </w:r>
      <w:r w:rsidRPr="007A62B0">
        <w:t>28M;</w:t>
      </w:r>
    </w:p>
    <w:p w:rsidR="003714A0" w:rsidRPr="007A62B0" w:rsidRDefault="003714A0" w:rsidP="006F684E">
      <w:pPr>
        <w:pStyle w:val="paragraph"/>
      </w:pPr>
      <w:r w:rsidRPr="007A62B0">
        <w:tab/>
        <w:t>(h)</w:t>
      </w:r>
      <w:r w:rsidRPr="007A62B0">
        <w:tab/>
        <w:t>regulation</w:t>
      </w:r>
      <w:r w:rsidR="000521A9" w:rsidRPr="007A62B0">
        <w:t> </w:t>
      </w:r>
      <w:r w:rsidRPr="007A62B0">
        <w:t>28P.</w:t>
      </w:r>
    </w:p>
    <w:p w:rsidR="000849D6" w:rsidRPr="007A62B0" w:rsidRDefault="000849D6" w:rsidP="000849D6">
      <w:pPr>
        <w:pStyle w:val="subsection"/>
      </w:pPr>
      <w:r w:rsidRPr="007A62B0">
        <w:tab/>
        <w:t>(2)</w:t>
      </w:r>
      <w:r w:rsidRPr="007A62B0">
        <w:tab/>
        <w:t>For the purposes of applying regulation</w:t>
      </w:r>
      <w:r w:rsidR="000521A9" w:rsidRPr="007A62B0">
        <w:t> </w:t>
      </w:r>
      <w:r w:rsidRPr="007A62B0">
        <w:t>28M to a merits review conducted by the Tribunal under a State/Territory energy law or a designated Commonwealth energy law:</w:t>
      </w:r>
    </w:p>
    <w:p w:rsidR="000849D6" w:rsidRPr="007A62B0" w:rsidRDefault="000849D6" w:rsidP="000849D6">
      <w:pPr>
        <w:pStyle w:val="paragraph"/>
      </w:pPr>
      <w:r w:rsidRPr="007A62B0">
        <w:tab/>
        <w:t>(a)</w:t>
      </w:r>
      <w:r w:rsidRPr="007A62B0">
        <w:tab/>
        <w:t>treat the references in the regulation to a review hearing and a review as references to a merits review conducted by the Tribunal under a State/Territory energy law or a designated Commonwealth energy law; and</w:t>
      </w:r>
    </w:p>
    <w:p w:rsidR="000849D6" w:rsidRPr="007A62B0" w:rsidRDefault="000849D6" w:rsidP="000849D6">
      <w:pPr>
        <w:pStyle w:val="paragraph"/>
      </w:pPr>
      <w:r w:rsidRPr="007A62B0">
        <w:tab/>
        <w:t>(b)</w:t>
      </w:r>
      <w:r w:rsidRPr="007A62B0">
        <w:tab/>
        <w:t>treat the references in the regulation to a determination as references to a decision that is subject to that merits review; and</w:t>
      </w:r>
    </w:p>
    <w:p w:rsidR="000849D6" w:rsidRPr="007A62B0" w:rsidRDefault="000849D6" w:rsidP="000849D6">
      <w:pPr>
        <w:pStyle w:val="paragraph"/>
      </w:pPr>
      <w:r w:rsidRPr="007A62B0">
        <w:tab/>
        <w:t>(c)</w:t>
      </w:r>
      <w:r w:rsidRPr="007A62B0">
        <w:tab/>
        <w:t>disregard the reference in subregulation</w:t>
      </w:r>
      <w:r w:rsidR="000521A9" w:rsidRPr="007A62B0">
        <w:t> </w:t>
      </w:r>
      <w:r w:rsidRPr="007A62B0">
        <w:t>28M(1) to an access dispute; and</w:t>
      </w:r>
    </w:p>
    <w:p w:rsidR="000849D6" w:rsidRPr="007A62B0" w:rsidRDefault="000849D6" w:rsidP="000849D6">
      <w:pPr>
        <w:pStyle w:val="paragraph"/>
      </w:pPr>
      <w:r w:rsidRPr="007A62B0">
        <w:tab/>
        <w:t>(d)</w:t>
      </w:r>
      <w:r w:rsidRPr="007A62B0">
        <w:tab/>
        <w:t>treat the references to the dispute as references to the matter that is the subject of that merits review.</w:t>
      </w:r>
    </w:p>
    <w:p w:rsidR="003714A0" w:rsidRPr="007A62B0" w:rsidRDefault="003714A0" w:rsidP="00123655">
      <w:pPr>
        <w:pStyle w:val="ActHead5"/>
      </w:pPr>
      <w:bookmarkStart w:id="30" w:name="_Toc109221658"/>
      <w:r w:rsidRPr="00092C52">
        <w:rPr>
          <w:rStyle w:val="CharSectno"/>
        </w:rPr>
        <w:t>7C</w:t>
      </w:r>
      <w:r w:rsidR="001E7C28" w:rsidRPr="007A62B0">
        <w:t xml:space="preserve">  </w:t>
      </w:r>
      <w:r w:rsidRPr="007A62B0">
        <w:t>Register of applications for review under State/Territory energy law (Act</w:t>
      </w:r>
      <w:r w:rsidR="0020748D" w:rsidRPr="007A62B0">
        <w:t xml:space="preserve"> </w:t>
      </w:r>
      <w:r w:rsidRPr="007A62B0">
        <w:t>subsection</w:t>
      </w:r>
      <w:r w:rsidR="000521A9" w:rsidRPr="007A62B0">
        <w:t> </w:t>
      </w:r>
      <w:r w:rsidRPr="007A62B0">
        <w:t>44ZZR(2))</w:t>
      </w:r>
      <w:bookmarkEnd w:id="30"/>
    </w:p>
    <w:p w:rsidR="003714A0" w:rsidRPr="007A62B0" w:rsidRDefault="003714A0" w:rsidP="00123655">
      <w:pPr>
        <w:pStyle w:val="subsection"/>
        <w:keepNext/>
        <w:keepLines/>
      </w:pPr>
      <w:r w:rsidRPr="007A62B0">
        <w:tab/>
        <w:t>(1)</w:t>
      </w:r>
      <w:r w:rsidRPr="007A62B0">
        <w:tab/>
        <w:t>For subsection</w:t>
      </w:r>
      <w:r w:rsidR="000521A9" w:rsidRPr="007A62B0">
        <w:t> </w:t>
      </w:r>
      <w:r w:rsidRPr="007A62B0">
        <w:t>44ZZR(2) of the Act, the Tribunal must keep a register of applications for review under a State/Territory energy law.</w:t>
      </w:r>
    </w:p>
    <w:p w:rsidR="003714A0" w:rsidRPr="007A62B0" w:rsidRDefault="003714A0" w:rsidP="006F684E">
      <w:pPr>
        <w:pStyle w:val="subsection"/>
      </w:pPr>
      <w:r w:rsidRPr="007A62B0">
        <w:tab/>
        <w:t>(2)</w:t>
      </w:r>
      <w:r w:rsidRPr="007A62B0">
        <w:tab/>
        <w:t>The register must include:</w:t>
      </w:r>
    </w:p>
    <w:p w:rsidR="003714A0" w:rsidRPr="007A62B0" w:rsidRDefault="003714A0" w:rsidP="006F684E">
      <w:pPr>
        <w:pStyle w:val="paragraph"/>
      </w:pPr>
      <w:r w:rsidRPr="007A62B0">
        <w:tab/>
        <w:t>(a)</w:t>
      </w:r>
      <w:r w:rsidRPr="007A62B0">
        <w:tab/>
        <w:t>any document given to the Tribunal in relation to an application referred to in subregulation</w:t>
      </w:r>
      <w:r w:rsidR="00A873ED" w:rsidRPr="007A62B0">
        <w:t> </w:t>
      </w:r>
      <w:r w:rsidRPr="007A62B0">
        <w:t>(1); and</w:t>
      </w:r>
    </w:p>
    <w:p w:rsidR="003714A0" w:rsidRPr="007A62B0" w:rsidRDefault="003714A0" w:rsidP="006F684E">
      <w:pPr>
        <w:pStyle w:val="paragraph"/>
      </w:pPr>
      <w:r w:rsidRPr="007A62B0">
        <w:tab/>
        <w:t>(b)</w:t>
      </w:r>
      <w:r w:rsidRPr="007A62B0">
        <w:tab/>
        <w:t>particulars of any oral submission made to the Tribunal in relation to such an application; and</w:t>
      </w:r>
    </w:p>
    <w:p w:rsidR="003714A0" w:rsidRPr="007A62B0" w:rsidRDefault="003714A0" w:rsidP="006F684E">
      <w:pPr>
        <w:pStyle w:val="paragraph"/>
      </w:pPr>
      <w:r w:rsidRPr="007A62B0">
        <w:tab/>
        <w:t>(c)</w:t>
      </w:r>
      <w:r w:rsidRPr="007A62B0">
        <w:tab/>
        <w:t>the determination of the Tribunal on such an application and the statement of the reasons given by the Tribunal for that determination;</w:t>
      </w:r>
    </w:p>
    <w:p w:rsidR="003714A0" w:rsidRPr="007A62B0" w:rsidRDefault="003714A0" w:rsidP="006F684E">
      <w:pPr>
        <w:pStyle w:val="subsection2"/>
      </w:pPr>
      <w:r w:rsidRPr="007A62B0">
        <w:lastRenderedPageBreak/>
        <w:t>unless regulation</w:t>
      </w:r>
      <w:r w:rsidR="000521A9" w:rsidRPr="007A62B0">
        <w:t> </w:t>
      </w:r>
      <w:r w:rsidRPr="007A62B0">
        <w:t>7D requires the exclusion of the document, particulars or determination.</w:t>
      </w:r>
    </w:p>
    <w:p w:rsidR="003714A0" w:rsidRPr="007A62B0" w:rsidRDefault="003714A0" w:rsidP="00FD7119">
      <w:pPr>
        <w:pStyle w:val="ActHead5"/>
      </w:pPr>
      <w:bookmarkStart w:id="31" w:name="_Toc109221659"/>
      <w:r w:rsidRPr="00092C52">
        <w:rPr>
          <w:rStyle w:val="CharSectno"/>
        </w:rPr>
        <w:t>7D</w:t>
      </w:r>
      <w:r w:rsidR="001E7C28" w:rsidRPr="007A62B0">
        <w:t xml:space="preserve">  </w:t>
      </w:r>
      <w:r w:rsidRPr="007A62B0">
        <w:t>Confidentiality claims etc (Act</w:t>
      </w:r>
      <w:r w:rsidR="0020748D" w:rsidRPr="007A62B0">
        <w:t xml:space="preserve"> </w:t>
      </w:r>
      <w:r w:rsidRPr="007A62B0">
        <w:t>subsection</w:t>
      </w:r>
      <w:r w:rsidR="000521A9" w:rsidRPr="007A62B0">
        <w:t> </w:t>
      </w:r>
      <w:r w:rsidRPr="007A62B0">
        <w:t>44ZZR(2))</w:t>
      </w:r>
      <w:bookmarkEnd w:id="31"/>
    </w:p>
    <w:p w:rsidR="003714A0" w:rsidRPr="007A62B0" w:rsidRDefault="003714A0" w:rsidP="000C0435">
      <w:pPr>
        <w:pStyle w:val="SubsectionHead"/>
        <w:keepLines w:val="0"/>
      </w:pPr>
      <w:r w:rsidRPr="007A62B0">
        <w:t>Requests for confidential treatment</w:t>
      </w:r>
    </w:p>
    <w:p w:rsidR="003714A0" w:rsidRPr="007A62B0" w:rsidRDefault="003714A0" w:rsidP="006F684E">
      <w:pPr>
        <w:pStyle w:val="subsection"/>
      </w:pPr>
      <w:r w:rsidRPr="007A62B0">
        <w:tab/>
        <w:t>(1)</w:t>
      </w:r>
      <w:r w:rsidRPr="007A62B0">
        <w:tab/>
        <w:t>If a person gives information to the Tribunal in relation to an application referred to in subregulation</w:t>
      </w:r>
      <w:r w:rsidR="000521A9" w:rsidRPr="007A62B0">
        <w:t> </w:t>
      </w:r>
      <w:r w:rsidRPr="007A62B0">
        <w:t>7C(1), the person may, at the time of giving the information, request that the information be excluded from the register and the Commission’s website because of its confidential nature.</w:t>
      </w:r>
    </w:p>
    <w:p w:rsidR="003714A0" w:rsidRPr="007A62B0" w:rsidRDefault="003714A0" w:rsidP="000C0435">
      <w:pPr>
        <w:pStyle w:val="SubsectionHead"/>
        <w:keepLines w:val="0"/>
      </w:pPr>
      <w:r w:rsidRPr="007A62B0">
        <w:t>Confidentiality claims to be determined first</w:t>
      </w:r>
    </w:p>
    <w:p w:rsidR="003714A0" w:rsidRPr="007A62B0" w:rsidRDefault="003714A0" w:rsidP="006F684E">
      <w:pPr>
        <w:pStyle w:val="subsection"/>
      </w:pPr>
      <w:r w:rsidRPr="007A62B0">
        <w:tab/>
        <w:t>(2)</w:t>
      </w:r>
      <w:r w:rsidRPr="007A62B0">
        <w:tab/>
        <w:t>If a request is made under subregulation</w:t>
      </w:r>
      <w:r w:rsidR="00A873ED" w:rsidRPr="007A62B0">
        <w:t> </w:t>
      </w:r>
      <w:r w:rsidRPr="007A62B0">
        <w:t>(1), the information must be excluded from the register and the Commission’s website until the Tribunal has made a determination on the request.</w:t>
      </w:r>
    </w:p>
    <w:p w:rsidR="003714A0" w:rsidRPr="007A62B0" w:rsidRDefault="003714A0" w:rsidP="000C0435">
      <w:pPr>
        <w:pStyle w:val="SubsectionHead"/>
        <w:keepLines w:val="0"/>
      </w:pPr>
      <w:r w:rsidRPr="007A62B0">
        <w:t>When Tribunal must exclude information</w:t>
      </w:r>
    </w:p>
    <w:p w:rsidR="003714A0" w:rsidRPr="007A62B0" w:rsidRDefault="003714A0" w:rsidP="006F684E">
      <w:pPr>
        <w:pStyle w:val="subsection"/>
      </w:pPr>
      <w:r w:rsidRPr="007A62B0">
        <w:tab/>
        <w:t>(3)</w:t>
      </w:r>
      <w:r w:rsidRPr="007A62B0">
        <w:tab/>
        <w:t>If a request is made under subregulation</w:t>
      </w:r>
      <w:r w:rsidR="00A873ED" w:rsidRPr="007A62B0">
        <w:t> </w:t>
      </w:r>
      <w:r w:rsidRPr="007A62B0">
        <w:t>(1), the Tribunal must exclude the information from the register and the Commission’s website if the information contains particulars of:</w:t>
      </w:r>
    </w:p>
    <w:p w:rsidR="003714A0" w:rsidRPr="007A62B0" w:rsidRDefault="003714A0" w:rsidP="006F684E">
      <w:pPr>
        <w:pStyle w:val="paragraph"/>
      </w:pPr>
      <w:r w:rsidRPr="007A62B0">
        <w:tab/>
        <w:t>(a)</w:t>
      </w:r>
      <w:r w:rsidRPr="007A62B0">
        <w:tab/>
        <w:t>the amount of electricity or gas a person has used or has a right to obtain; or</w:t>
      </w:r>
    </w:p>
    <w:p w:rsidR="003714A0" w:rsidRPr="007A62B0" w:rsidRDefault="003714A0" w:rsidP="006F684E">
      <w:pPr>
        <w:pStyle w:val="paragraph"/>
      </w:pPr>
      <w:r w:rsidRPr="007A62B0">
        <w:tab/>
        <w:t>(b)</w:t>
      </w:r>
      <w:r w:rsidRPr="007A62B0">
        <w:tab/>
        <w:t>the cost of gas or electricity services to the person.</w:t>
      </w:r>
    </w:p>
    <w:p w:rsidR="003714A0" w:rsidRPr="007A62B0" w:rsidRDefault="003714A0" w:rsidP="000C0435">
      <w:pPr>
        <w:pStyle w:val="SubsectionHead"/>
        <w:keepLines w:val="0"/>
      </w:pPr>
      <w:r w:rsidRPr="007A62B0">
        <w:t>When Tribunal may exclude information</w:t>
      </w:r>
    </w:p>
    <w:p w:rsidR="003714A0" w:rsidRPr="007A62B0" w:rsidRDefault="003714A0" w:rsidP="006F684E">
      <w:pPr>
        <w:pStyle w:val="subsection"/>
      </w:pPr>
      <w:r w:rsidRPr="007A62B0">
        <w:tab/>
        <w:t>(4)</w:t>
      </w:r>
      <w:r w:rsidRPr="007A62B0">
        <w:tab/>
        <w:t>If a request is made under subregulation</w:t>
      </w:r>
      <w:r w:rsidR="00A873ED" w:rsidRPr="007A62B0">
        <w:t> </w:t>
      </w:r>
      <w:r w:rsidRPr="007A62B0">
        <w:t>(1), the Tribunal may exclude the information from the register and the Commission’s website if it is satisfied that it is desirable to do so because of the confidential nature of the information.</w:t>
      </w:r>
    </w:p>
    <w:p w:rsidR="003714A0" w:rsidRPr="007A62B0" w:rsidRDefault="003714A0" w:rsidP="000C0435">
      <w:pPr>
        <w:pStyle w:val="SubsectionHead"/>
        <w:keepLines w:val="0"/>
      </w:pPr>
      <w:r w:rsidRPr="007A62B0">
        <w:t>If request refused, document may be withdrawn</w:t>
      </w:r>
    </w:p>
    <w:p w:rsidR="003714A0" w:rsidRPr="007A62B0" w:rsidRDefault="003714A0" w:rsidP="006F684E">
      <w:pPr>
        <w:pStyle w:val="subsection"/>
      </w:pPr>
      <w:r w:rsidRPr="007A62B0">
        <w:tab/>
        <w:t>(5)</w:t>
      </w:r>
      <w:r w:rsidRPr="007A62B0">
        <w:tab/>
        <w:t>The Tribunal must return the document or part of the document to the person:</w:t>
      </w:r>
    </w:p>
    <w:p w:rsidR="003714A0" w:rsidRPr="007A62B0" w:rsidRDefault="003714A0" w:rsidP="006F684E">
      <w:pPr>
        <w:pStyle w:val="paragraph"/>
      </w:pPr>
      <w:r w:rsidRPr="007A62B0">
        <w:tab/>
        <w:t>(a)</w:t>
      </w:r>
      <w:r w:rsidRPr="007A62B0">
        <w:tab/>
        <w:t>if the Tribunal refuses a request made under subregulation</w:t>
      </w:r>
      <w:r w:rsidR="00A873ED" w:rsidRPr="007A62B0">
        <w:t> </w:t>
      </w:r>
      <w:r w:rsidRPr="007A62B0">
        <w:t>(1) and the information is contained in the document; or</w:t>
      </w:r>
    </w:p>
    <w:p w:rsidR="003714A0" w:rsidRPr="007A62B0" w:rsidRDefault="003714A0" w:rsidP="006F684E">
      <w:pPr>
        <w:pStyle w:val="paragraph"/>
      </w:pPr>
      <w:r w:rsidRPr="007A62B0">
        <w:tab/>
        <w:t>(b)</w:t>
      </w:r>
      <w:r w:rsidRPr="007A62B0">
        <w:tab/>
        <w:t>if the person who gave the document to the Tribunal so requires.</w:t>
      </w:r>
    </w:p>
    <w:p w:rsidR="003714A0" w:rsidRPr="007A62B0" w:rsidRDefault="003714A0" w:rsidP="006F684E">
      <w:pPr>
        <w:pStyle w:val="subsection"/>
      </w:pPr>
      <w:r w:rsidRPr="007A62B0">
        <w:tab/>
        <w:t>(6)</w:t>
      </w:r>
      <w:r w:rsidRPr="007A62B0">
        <w:tab/>
        <w:t xml:space="preserve">If </w:t>
      </w:r>
      <w:r w:rsidR="000521A9" w:rsidRPr="007A62B0">
        <w:t>paragraph (</w:t>
      </w:r>
      <w:r w:rsidRPr="007A62B0">
        <w:t>5</w:t>
      </w:r>
      <w:r w:rsidR="001E7C28" w:rsidRPr="007A62B0">
        <w:t>)(</w:t>
      </w:r>
      <w:r w:rsidRPr="007A62B0">
        <w:t>a) or (b) applies, the Tribunal must exclude the document or the part of the document (as the case requires) from the register and the Commission’s website.</w:t>
      </w:r>
    </w:p>
    <w:p w:rsidR="003714A0" w:rsidRPr="007A62B0" w:rsidRDefault="003714A0" w:rsidP="000C0435">
      <w:pPr>
        <w:pStyle w:val="SubsectionHead"/>
        <w:keepLines w:val="0"/>
      </w:pPr>
      <w:r w:rsidRPr="007A62B0">
        <w:t>If request refused, oral submission may be withdrawn</w:t>
      </w:r>
    </w:p>
    <w:p w:rsidR="003714A0" w:rsidRPr="007A62B0" w:rsidRDefault="003714A0" w:rsidP="006F684E">
      <w:pPr>
        <w:pStyle w:val="subsection"/>
      </w:pPr>
      <w:r w:rsidRPr="007A62B0">
        <w:tab/>
        <w:t>(7)</w:t>
      </w:r>
      <w:r w:rsidRPr="007A62B0">
        <w:tab/>
        <w:t>The person who made the submission may withdraw all or part of the submission if:</w:t>
      </w:r>
    </w:p>
    <w:p w:rsidR="003714A0" w:rsidRPr="007A62B0" w:rsidRDefault="003714A0" w:rsidP="006F684E">
      <w:pPr>
        <w:pStyle w:val="paragraph"/>
      </w:pPr>
      <w:r w:rsidRPr="007A62B0">
        <w:tab/>
        <w:t>(a)</w:t>
      </w:r>
      <w:r w:rsidRPr="007A62B0">
        <w:tab/>
        <w:t>the Tribunal refuses a request made under subregulation</w:t>
      </w:r>
      <w:r w:rsidR="00A873ED" w:rsidRPr="007A62B0">
        <w:t> </w:t>
      </w:r>
      <w:r w:rsidRPr="007A62B0">
        <w:t>(1); and</w:t>
      </w:r>
    </w:p>
    <w:p w:rsidR="003714A0" w:rsidRPr="007A62B0" w:rsidRDefault="003714A0" w:rsidP="006F684E">
      <w:pPr>
        <w:pStyle w:val="paragraph"/>
      </w:pPr>
      <w:r w:rsidRPr="007A62B0">
        <w:tab/>
        <w:t>(b)</w:t>
      </w:r>
      <w:r w:rsidRPr="007A62B0">
        <w:tab/>
        <w:t>the information was given by way of oral submission.</w:t>
      </w:r>
    </w:p>
    <w:p w:rsidR="003714A0" w:rsidRPr="007A62B0" w:rsidRDefault="003714A0" w:rsidP="006F684E">
      <w:pPr>
        <w:pStyle w:val="subsection"/>
      </w:pPr>
      <w:r w:rsidRPr="007A62B0">
        <w:lastRenderedPageBreak/>
        <w:tab/>
        <w:t>(8)</w:t>
      </w:r>
      <w:r w:rsidRPr="007A62B0">
        <w:tab/>
        <w:t>If subregulation</w:t>
      </w:r>
      <w:r w:rsidR="00A873ED" w:rsidRPr="007A62B0">
        <w:t> </w:t>
      </w:r>
      <w:r w:rsidRPr="007A62B0">
        <w:t>(7) applies, the Tribunal must exclude the submission or part of the submission (as the case requires) from the register and the Commission’s website.</w:t>
      </w:r>
    </w:p>
    <w:p w:rsidR="003714A0" w:rsidRPr="007A62B0" w:rsidRDefault="003714A0" w:rsidP="000C0435">
      <w:pPr>
        <w:pStyle w:val="SubsectionHead"/>
        <w:keepLines w:val="0"/>
      </w:pPr>
      <w:r w:rsidRPr="007A62B0">
        <w:t>Tribunal may exclude information for other reasons</w:t>
      </w:r>
    </w:p>
    <w:p w:rsidR="003714A0" w:rsidRPr="007A62B0" w:rsidRDefault="003714A0" w:rsidP="006F684E">
      <w:pPr>
        <w:pStyle w:val="subsection"/>
      </w:pPr>
      <w:r w:rsidRPr="007A62B0">
        <w:tab/>
        <w:t>(9)</w:t>
      </w:r>
      <w:r w:rsidRPr="007A62B0">
        <w:tab/>
        <w:t>The Tribunal may exclude information from the register and the Commission’s website if it is satisfied that it is desirable to do so for any reason other than the confidential nature of the information.</w:t>
      </w:r>
    </w:p>
    <w:p w:rsidR="00162926" w:rsidRPr="007A62B0" w:rsidRDefault="00162926" w:rsidP="00201F45">
      <w:pPr>
        <w:pStyle w:val="ActHead5"/>
      </w:pPr>
      <w:bookmarkStart w:id="32" w:name="_Toc109221660"/>
      <w:r w:rsidRPr="00092C52">
        <w:rPr>
          <w:rStyle w:val="CharSectno"/>
        </w:rPr>
        <w:t>8</w:t>
      </w:r>
      <w:r w:rsidR="001E7C28" w:rsidRPr="007A62B0">
        <w:t xml:space="preserve">  </w:t>
      </w:r>
      <w:r w:rsidRPr="007A62B0">
        <w:t>Prescribed association or body for purposes of paragraph</w:t>
      </w:r>
      <w:r w:rsidR="000521A9" w:rsidRPr="007A62B0">
        <w:t> </w:t>
      </w:r>
      <w:r w:rsidR="0046304E" w:rsidRPr="007A62B0">
        <w:t>51</w:t>
      </w:r>
      <w:r w:rsidRPr="007A62B0">
        <w:t>(2</w:t>
      </w:r>
      <w:r w:rsidR="001E7C28" w:rsidRPr="007A62B0">
        <w:t>)(</w:t>
      </w:r>
      <w:r w:rsidRPr="007A62B0">
        <w:t>c) of the Act</w:t>
      </w:r>
      <w:bookmarkEnd w:id="32"/>
    </w:p>
    <w:p w:rsidR="00162926" w:rsidRPr="007A62B0" w:rsidRDefault="00162926" w:rsidP="006F684E">
      <w:pPr>
        <w:pStyle w:val="subsection"/>
      </w:pPr>
      <w:r w:rsidRPr="007A62B0">
        <w:tab/>
      </w:r>
      <w:r w:rsidRPr="007A62B0">
        <w:tab/>
        <w:t>For the purposes of paragraph</w:t>
      </w:r>
      <w:r w:rsidR="000521A9" w:rsidRPr="007A62B0">
        <w:t> </w:t>
      </w:r>
      <w:r w:rsidR="0046304E" w:rsidRPr="007A62B0">
        <w:t>51</w:t>
      </w:r>
      <w:r w:rsidRPr="007A62B0">
        <w:t>(2</w:t>
      </w:r>
      <w:r w:rsidR="001E7C28" w:rsidRPr="007A62B0">
        <w:t>)(</w:t>
      </w:r>
      <w:r w:rsidRPr="007A62B0">
        <w:t xml:space="preserve">c) of the Act, the Australian Gas Association, a company limited by guarantee within the meaning of the </w:t>
      </w:r>
      <w:r w:rsidRPr="007A62B0">
        <w:rPr>
          <w:i/>
        </w:rPr>
        <w:t xml:space="preserve">Companies Act 1961 </w:t>
      </w:r>
      <w:r w:rsidRPr="007A62B0">
        <w:t>of the State of Victoria, as in force at the date of commencement of this regulation, is a prescribed association or body.</w:t>
      </w:r>
    </w:p>
    <w:p w:rsidR="009218E9" w:rsidRPr="007A62B0" w:rsidRDefault="009218E9" w:rsidP="009218E9">
      <w:pPr>
        <w:pStyle w:val="ActHead5"/>
      </w:pPr>
      <w:bookmarkStart w:id="33" w:name="_Toc109221661"/>
      <w:r w:rsidRPr="00092C52">
        <w:rPr>
          <w:rStyle w:val="CharSectno"/>
        </w:rPr>
        <w:t>8A</w:t>
      </w:r>
      <w:r w:rsidRPr="007A62B0">
        <w:t xml:space="preserve">  Professional standards schemes</w:t>
      </w:r>
      <w:bookmarkEnd w:id="33"/>
    </w:p>
    <w:p w:rsidR="009218E9" w:rsidRPr="007A62B0" w:rsidRDefault="009218E9" w:rsidP="009218E9">
      <w:pPr>
        <w:pStyle w:val="subsection"/>
      </w:pPr>
      <w:r w:rsidRPr="007A62B0">
        <w:tab/>
      </w:r>
      <w:r w:rsidRPr="007A62B0">
        <w:tab/>
        <w:t>For sub</w:t>
      </w:r>
      <w:r w:rsidR="00092C52">
        <w:t>section 1</w:t>
      </w:r>
      <w:r w:rsidRPr="007A62B0">
        <w:t>37(2) of the Act, a scheme and any modifications to the scheme set out in the following table are prescribed.</w:t>
      </w:r>
    </w:p>
    <w:p w:rsidR="009218E9" w:rsidRPr="007A62B0" w:rsidRDefault="009218E9" w:rsidP="009218E9">
      <w:pPr>
        <w:pStyle w:val="notetext"/>
      </w:pPr>
      <w:r w:rsidRPr="007A62B0">
        <w:t>Note:</w:t>
      </w:r>
      <w:r w:rsidRPr="007A62B0">
        <w:tab/>
        <w:t>Column 2 of the table below is included for information only.</w:t>
      </w:r>
    </w:p>
    <w:p w:rsidR="009218E9" w:rsidRPr="007A62B0" w:rsidRDefault="009218E9" w:rsidP="009218E9">
      <w:pPr>
        <w:pStyle w:val="Tabletext"/>
      </w:pPr>
    </w:p>
    <w:tbl>
      <w:tblPr>
        <w:tblW w:w="5000" w:type="pct"/>
        <w:tblBorders>
          <w:top w:val="single" w:sz="4" w:space="0" w:color="auto"/>
          <w:bottom w:val="single" w:sz="2" w:space="0" w:color="auto"/>
          <w:insideH w:val="single" w:sz="4" w:space="0" w:color="auto"/>
        </w:tblBorders>
        <w:tblLook w:val="01E0" w:firstRow="1" w:lastRow="1" w:firstColumn="1" w:lastColumn="1" w:noHBand="0" w:noVBand="0"/>
      </w:tblPr>
      <w:tblGrid>
        <w:gridCol w:w="836"/>
        <w:gridCol w:w="5351"/>
        <w:gridCol w:w="2342"/>
      </w:tblGrid>
      <w:tr w:rsidR="009218E9" w:rsidRPr="007A62B0" w:rsidTr="0081294F">
        <w:trPr>
          <w:tblHeader/>
        </w:trPr>
        <w:tc>
          <w:tcPr>
            <w:tcW w:w="5000" w:type="pct"/>
            <w:gridSpan w:val="3"/>
            <w:tcBorders>
              <w:top w:val="single" w:sz="12" w:space="0" w:color="auto"/>
              <w:bottom w:val="single" w:sz="6" w:space="0" w:color="auto"/>
            </w:tcBorders>
            <w:shd w:val="clear" w:color="auto" w:fill="auto"/>
          </w:tcPr>
          <w:p w:rsidR="009218E9" w:rsidRPr="007A62B0" w:rsidRDefault="009218E9" w:rsidP="0063796B">
            <w:pPr>
              <w:pStyle w:val="TableHeading"/>
              <w:keepLines/>
            </w:pPr>
            <w:r w:rsidRPr="007A62B0">
              <w:t>Prescribed professional standards schemes</w:t>
            </w:r>
          </w:p>
        </w:tc>
      </w:tr>
      <w:tr w:rsidR="009218E9" w:rsidRPr="007A62B0" w:rsidTr="0081294F">
        <w:trPr>
          <w:tblHeader/>
        </w:trPr>
        <w:tc>
          <w:tcPr>
            <w:tcW w:w="490" w:type="pct"/>
            <w:tcBorders>
              <w:top w:val="single" w:sz="6" w:space="0" w:color="auto"/>
              <w:bottom w:val="single" w:sz="12" w:space="0" w:color="auto"/>
            </w:tcBorders>
            <w:shd w:val="clear" w:color="auto" w:fill="auto"/>
          </w:tcPr>
          <w:p w:rsidR="009218E9" w:rsidRPr="007A62B0" w:rsidRDefault="009218E9" w:rsidP="0063796B">
            <w:pPr>
              <w:pStyle w:val="TableHeading"/>
              <w:keepLines/>
            </w:pPr>
            <w:r w:rsidRPr="007A62B0">
              <w:t>Item</w:t>
            </w:r>
          </w:p>
        </w:tc>
        <w:tc>
          <w:tcPr>
            <w:tcW w:w="3137" w:type="pct"/>
            <w:tcBorders>
              <w:top w:val="single" w:sz="6" w:space="0" w:color="auto"/>
              <w:bottom w:val="single" w:sz="12" w:space="0" w:color="auto"/>
            </w:tcBorders>
            <w:shd w:val="clear" w:color="auto" w:fill="auto"/>
          </w:tcPr>
          <w:p w:rsidR="009218E9" w:rsidRPr="007A62B0" w:rsidRDefault="009218E9" w:rsidP="0063796B">
            <w:pPr>
              <w:pStyle w:val="TableHeading"/>
              <w:keepLines/>
            </w:pPr>
            <w:r w:rsidRPr="007A62B0">
              <w:t>Column 1</w:t>
            </w:r>
            <w:r w:rsidRPr="007A62B0">
              <w:br/>
              <w:t>Scheme</w:t>
            </w:r>
          </w:p>
        </w:tc>
        <w:tc>
          <w:tcPr>
            <w:tcW w:w="1373" w:type="pct"/>
            <w:tcBorders>
              <w:top w:val="single" w:sz="6" w:space="0" w:color="auto"/>
              <w:bottom w:val="single" w:sz="12" w:space="0" w:color="auto"/>
            </w:tcBorders>
          </w:tcPr>
          <w:p w:rsidR="009218E9" w:rsidRPr="007A62B0" w:rsidRDefault="009218E9" w:rsidP="0063796B">
            <w:pPr>
              <w:pStyle w:val="TableHeading"/>
              <w:keepLines/>
            </w:pPr>
            <w:r w:rsidRPr="007A62B0">
              <w:t>Column 2</w:t>
            </w:r>
            <w:r w:rsidRPr="007A62B0">
              <w:br/>
              <w:t>Date prescribed</w:t>
            </w:r>
          </w:p>
        </w:tc>
      </w:tr>
      <w:tr w:rsidR="00286ED4" w:rsidRPr="007A62B0" w:rsidDel="00943974" w:rsidTr="007E22AE">
        <w:tblPrEx>
          <w:tblBorders>
            <w:top w:val="none" w:sz="0" w:space="0" w:color="auto"/>
            <w:bottom w:val="none" w:sz="0" w:space="0" w:color="auto"/>
            <w:insideH w:val="none" w:sz="0" w:space="0" w:color="auto"/>
          </w:tblBorders>
        </w:tblPrEx>
        <w:tc>
          <w:tcPr>
            <w:tcW w:w="490" w:type="pct"/>
            <w:tcBorders>
              <w:bottom w:val="single" w:sz="4" w:space="0" w:color="auto"/>
            </w:tcBorders>
            <w:shd w:val="clear" w:color="auto" w:fill="auto"/>
          </w:tcPr>
          <w:p w:rsidR="00286ED4" w:rsidRPr="007A62B0" w:rsidDel="00943974" w:rsidRDefault="00286ED4" w:rsidP="00286ED4">
            <w:pPr>
              <w:pStyle w:val="Tabletext"/>
            </w:pPr>
            <w:r w:rsidRPr="007A62B0">
              <w:t>1</w:t>
            </w:r>
          </w:p>
        </w:tc>
        <w:tc>
          <w:tcPr>
            <w:tcW w:w="3137" w:type="pct"/>
            <w:tcBorders>
              <w:bottom w:val="single" w:sz="4" w:space="0" w:color="auto"/>
            </w:tcBorders>
            <w:shd w:val="clear" w:color="auto" w:fill="auto"/>
          </w:tcPr>
          <w:p w:rsidR="00286ED4" w:rsidRPr="007A62B0" w:rsidRDefault="00286ED4" w:rsidP="00286ED4">
            <w:pPr>
              <w:pStyle w:val="Tabletext"/>
            </w:pPr>
            <w:r w:rsidRPr="007A62B0">
              <w:t>The Australian Computer Society Professional Standards Scheme, published in the New South Wales Government Gazette No.</w:t>
            </w:r>
            <w:r w:rsidR="000521A9" w:rsidRPr="007A62B0">
              <w:t> </w:t>
            </w:r>
            <w:r w:rsidRPr="007A62B0">
              <w:t>142 on 19</w:t>
            </w:r>
            <w:r w:rsidR="000521A9" w:rsidRPr="007A62B0">
              <w:t> </w:t>
            </w:r>
            <w:r w:rsidRPr="007A62B0">
              <w:t>December 2018</w:t>
            </w:r>
          </w:p>
          <w:p w:rsidR="00286ED4" w:rsidRPr="007A62B0" w:rsidDel="00943974" w:rsidRDefault="00286ED4" w:rsidP="00286ED4">
            <w:pPr>
              <w:pStyle w:val="notemargin"/>
            </w:pPr>
            <w:r w:rsidRPr="007A62B0">
              <w:t>Note:</w:t>
            </w:r>
            <w:r w:rsidRPr="007A62B0">
              <w:tab/>
              <w:t>This Scheme was formerly the Australian Computer Society Professional Standards Scheme, published in the New South Wales Government Gazette No.</w:t>
            </w:r>
            <w:r w:rsidR="000521A9" w:rsidRPr="007A62B0">
              <w:t> </w:t>
            </w:r>
            <w:r w:rsidRPr="007A62B0">
              <w:t>109, 4</w:t>
            </w:r>
            <w:r w:rsidR="000521A9" w:rsidRPr="007A62B0">
              <w:t> </w:t>
            </w:r>
            <w:r w:rsidRPr="007A62B0">
              <w:t>December 2015, including as modified by the extension published in the New South Wales Government Gazette No.</w:t>
            </w:r>
            <w:r w:rsidR="000521A9" w:rsidRPr="007A62B0">
              <w:t> </w:t>
            </w:r>
            <w:r w:rsidRPr="007A62B0">
              <w:t>101, 15</w:t>
            </w:r>
            <w:r w:rsidR="000521A9" w:rsidRPr="007A62B0">
              <w:t> </w:t>
            </w:r>
            <w:r w:rsidRPr="007A62B0">
              <w:t>September 2017.</w:t>
            </w:r>
          </w:p>
        </w:tc>
        <w:tc>
          <w:tcPr>
            <w:tcW w:w="1373" w:type="pct"/>
            <w:tcBorders>
              <w:bottom w:val="single" w:sz="4" w:space="0" w:color="auto"/>
            </w:tcBorders>
          </w:tcPr>
          <w:p w:rsidR="00286ED4" w:rsidRPr="007A62B0" w:rsidDel="00943974" w:rsidRDefault="00322E20" w:rsidP="00322E20">
            <w:pPr>
              <w:pStyle w:val="Tabletext"/>
              <w:rPr>
                <w:color w:val="000000"/>
              </w:rPr>
            </w:pPr>
            <w:r w:rsidRPr="007A62B0">
              <w:rPr>
                <w:color w:val="000000"/>
              </w:rPr>
              <w:t>26</w:t>
            </w:r>
            <w:r w:rsidR="000521A9" w:rsidRPr="007A62B0">
              <w:rPr>
                <w:color w:val="000000"/>
              </w:rPr>
              <w:t> </w:t>
            </w:r>
            <w:r w:rsidRPr="007A62B0">
              <w:rPr>
                <w:color w:val="000000"/>
              </w:rPr>
              <w:t>March 2019</w:t>
            </w:r>
          </w:p>
        </w:tc>
      </w:tr>
      <w:tr w:rsidR="00F12735" w:rsidRPr="007A62B0" w:rsidDel="00856710" w:rsidTr="007E22AE">
        <w:tc>
          <w:tcPr>
            <w:tcW w:w="490" w:type="pct"/>
            <w:tcBorders>
              <w:bottom w:val="single" w:sz="4" w:space="0" w:color="auto"/>
            </w:tcBorders>
            <w:shd w:val="clear" w:color="auto" w:fill="auto"/>
          </w:tcPr>
          <w:p w:rsidR="00F12735" w:rsidRPr="007A62B0" w:rsidDel="00856710" w:rsidRDefault="00F12735" w:rsidP="00F12735">
            <w:pPr>
              <w:pStyle w:val="Tabletext"/>
              <w:rPr>
                <w:color w:val="000000"/>
              </w:rPr>
            </w:pPr>
            <w:bookmarkStart w:id="34" w:name="CU_453571"/>
            <w:bookmarkStart w:id="35" w:name="_Hlk82502076"/>
            <w:bookmarkEnd w:id="34"/>
            <w:r w:rsidRPr="007A62B0">
              <w:rPr>
                <w:color w:val="000000"/>
              </w:rPr>
              <w:t>2</w:t>
            </w:r>
          </w:p>
        </w:tc>
        <w:tc>
          <w:tcPr>
            <w:tcW w:w="3137" w:type="pct"/>
            <w:tcBorders>
              <w:bottom w:val="single" w:sz="4" w:space="0" w:color="auto"/>
            </w:tcBorders>
            <w:shd w:val="clear" w:color="auto" w:fill="auto"/>
          </w:tcPr>
          <w:p w:rsidR="00F12735" w:rsidRPr="007A62B0" w:rsidRDefault="00F12735" w:rsidP="00F12735">
            <w:pPr>
              <w:pStyle w:val="Tabletext"/>
            </w:pPr>
            <w:r w:rsidRPr="007A62B0">
              <w:t>The Australian Property Institute Valuers Limited Professional Standards Scheme, published in the New South Wales Government Gazette No. 214, 21 May 2021</w:t>
            </w:r>
          </w:p>
          <w:p w:rsidR="00F12735" w:rsidRPr="007A62B0" w:rsidDel="00856710" w:rsidRDefault="00F12735" w:rsidP="00F12735">
            <w:pPr>
              <w:pStyle w:val="notemargin"/>
            </w:pPr>
            <w:r w:rsidRPr="007A62B0">
              <w:t>Note:</w:t>
            </w:r>
            <w:r w:rsidRPr="007A62B0">
              <w:tab/>
              <w:t>This Scheme was formerly The Australia Property Institute Valuers Limited Professional Standards Scheme, published in the New South Wales Government Gazette No. 34, 6 May 2016, including as modified by the amendments published in the New South Wales Government Gazette No. 59, 12 June 2019.</w:t>
            </w:r>
          </w:p>
        </w:tc>
        <w:tc>
          <w:tcPr>
            <w:tcW w:w="1373" w:type="pct"/>
            <w:tcBorders>
              <w:bottom w:val="single" w:sz="4" w:space="0" w:color="auto"/>
            </w:tcBorders>
            <w:shd w:val="clear" w:color="auto" w:fill="auto"/>
          </w:tcPr>
          <w:p w:rsidR="00F12735" w:rsidRPr="007A62B0" w:rsidDel="00856710" w:rsidRDefault="00F12735" w:rsidP="00DD742B">
            <w:pPr>
              <w:pStyle w:val="Tabletext"/>
            </w:pPr>
            <w:r w:rsidRPr="007A62B0">
              <w:t>1 September 2021</w:t>
            </w:r>
          </w:p>
        </w:tc>
      </w:tr>
      <w:bookmarkEnd w:id="35"/>
      <w:tr w:rsidR="00856710" w:rsidRPr="007A62B0" w:rsidTr="007E22AE">
        <w:tc>
          <w:tcPr>
            <w:tcW w:w="490" w:type="pct"/>
            <w:tcBorders>
              <w:top w:val="single" w:sz="4" w:space="0" w:color="auto"/>
            </w:tcBorders>
            <w:shd w:val="clear" w:color="auto" w:fill="auto"/>
          </w:tcPr>
          <w:p w:rsidR="00856710" w:rsidRPr="007A62B0" w:rsidRDefault="00856710" w:rsidP="00856710">
            <w:pPr>
              <w:pStyle w:val="Tabletext"/>
              <w:rPr>
                <w:color w:val="000000"/>
              </w:rPr>
            </w:pPr>
            <w:r w:rsidRPr="007A62B0">
              <w:rPr>
                <w:color w:val="000000"/>
              </w:rPr>
              <w:t>5</w:t>
            </w:r>
          </w:p>
        </w:tc>
        <w:tc>
          <w:tcPr>
            <w:tcW w:w="3137" w:type="pct"/>
            <w:tcBorders>
              <w:top w:val="single" w:sz="4" w:space="0" w:color="auto"/>
            </w:tcBorders>
            <w:shd w:val="clear" w:color="auto" w:fill="auto"/>
          </w:tcPr>
          <w:p w:rsidR="00856710" w:rsidRPr="007A62B0" w:rsidRDefault="00856710" w:rsidP="00856710">
            <w:pPr>
              <w:pStyle w:val="Tabletext"/>
              <w:rPr>
                <w:color w:val="000000"/>
              </w:rPr>
            </w:pPr>
            <w:r w:rsidRPr="007A62B0">
              <w:t>The CPA Australia Ltd Professional Standards (Accountants) Scheme, published in the New South Wales Government Gazette No. 98, 30 August 2019</w:t>
            </w:r>
          </w:p>
          <w:p w:rsidR="00856710" w:rsidRPr="007A62B0" w:rsidRDefault="00856710" w:rsidP="00856710">
            <w:pPr>
              <w:pStyle w:val="notemargin"/>
            </w:pPr>
            <w:r w:rsidRPr="007A62B0">
              <w:t>Note:</w:t>
            </w:r>
            <w:r w:rsidRPr="007A62B0">
              <w:tab/>
              <w:t xml:space="preserve">This Scheme was formerly the </w:t>
            </w:r>
            <w:r w:rsidRPr="007A62B0">
              <w:rPr>
                <w:color w:val="000000"/>
              </w:rPr>
              <w:t xml:space="preserve">CPA Australia Ltd Professional Standards (Accountants) Scheme, published in the New South Wales Government Gazette No. 138, </w:t>
            </w:r>
            <w:r w:rsidRPr="007A62B0">
              <w:rPr>
                <w:color w:val="000000"/>
              </w:rPr>
              <w:lastRenderedPageBreak/>
              <w:t>22 December 2017.</w:t>
            </w:r>
          </w:p>
        </w:tc>
        <w:tc>
          <w:tcPr>
            <w:tcW w:w="1373" w:type="pct"/>
            <w:tcBorders>
              <w:top w:val="single" w:sz="4" w:space="0" w:color="auto"/>
            </w:tcBorders>
            <w:shd w:val="clear" w:color="auto" w:fill="auto"/>
          </w:tcPr>
          <w:p w:rsidR="00856710" w:rsidRPr="007A62B0" w:rsidRDefault="00856710" w:rsidP="00856710">
            <w:pPr>
              <w:pStyle w:val="Tabletext"/>
              <w:rPr>
                <w:color w:val="000000"/>
              </w:rPr>
            </w:pPr>
            <w:r w:rsidRPr="007A62B0">
              <w:lastRenderedPageBreak/>
              <w:t>22 October 2019</w:t>
            </w:r>
          </w:p>
        </w:tc>
      </w:tr>
      <w:tr w:rsidR="00856710" w:rsidRPr="007A62B0" w:rsidTr="00027542">
        <w:tc>
          <w:tcPr>
            <w:tcW w:w="490" w:type="pct"/>
            <w:shd w:val="clear" w:color="auto" w:fill="auto"/>
          </w:tcPr>
          <w:p w:rsidR="00856710" w:rsidRPr="007A62B0" w:rsidRDefault="00856710" w:rsidP="00856710">
            <w:pPr>
              <w:pStyle w:val="Tabletext"/>
              <w:rPr>
                <w:color w:val="000000"/>
              </w:rPr>
            </w:pPr>
            <w:r w:rsidRPr="007A62B0">
              <w:rPr>
                <w:color w:val="000000"/>
              </w:rPr>
              <w:t>7</w:t>
            </w:r>
          </w:p>
        </w:tc>
        <w:tc>
          <w:tcPr>
            <w:tcW w:w="3137" w:type="pct"/>
            <w:shd w:val="clear" w:color="auto" w:fill="auto"/>
          </w:tcPr>
          <w:p w:rsidR="00856710" w:rsidRPr="007A62B0" w:rsidRDefault="00856710" w:rsidP="00856710">
            <w:pPr>
              <w:pStyle w:val="Tabletext"/>
            </w:pPr>
            <w:r w:rsidRPr="007A62B0">
              <w:t>Chartered Accountants Australia and New Zealand Professional Standards Scheme, published in the New South Wales Government Gazette No. 72, 12 July 2019</w:t>
            </w:r>
          </w:p>
          <w:p w:rsidR="00856710" w:rsidRPr="007A62B0" w:rsidRDefault="00856710" w:rsidP="00856710">
            <w:pPr>
              <w:pStyle w:val="notemargin"/>
            </w:pPr>
            <w:r w:rsidRPr="007A62B0">
              <w:t>Note:</w:t>
            </w:r>
            <w:r w:rsidRPr="007A62B0">
              <w:tab/>
              <w:t>This Scheme is a national Scheme which replaces 7 previous State and Territory Schemes of the same name.</w:t>
            </w:r>
          </w:p>
        </w:tc>
        <w:tc>
          <w:tcPr>
            <w:tcW w:w="1373" w:type="pct"/>
            <w:shd w:val="clear" w:color="auto" w:fill="auto"/>
          </w:tcPr>
          <w:p w:rsidR="00856710" w:rsidRPr="007A62B0" w:rsidRDefault="00856710" w:rsidP="00856710">
            <w:pPr>
              <w:pStyle w:val="Tabletext"/>
              <w:rPr>
                <w:color w:val="000000"/>
              </w:rPr>
            </w:pPr>
            <w:r w:rsidRPr="007A62B0">
              <w:t>22 October 2019</w:t>
            </w:r>
          </w:p>
        </w:tc>
      </w:tr>
      <w:tr w:rsidR="00856710" w:rsidRPr="007A62B0" w:rsidTr="00286ED4">
        <w:tblPrEx>
          <w:tblBorders>
            <w:top w:val="none" w:sz="0" w:space="0" w:color="auto"/>
            <w:bottom w:val="none" w:sz="0" w:space="0" w:color="auto"/>
            <w:insideH w:val="none" w:sz="0" w:space="0" w:color="auto"/>
          </w:tblBorders>
        </w:tblPrEx>
        <w:tc>
          <w:tcPr>
            <w:tcW w:w="490" w:type="pct"/>
            <w:shd w:val="clear" w:color="auto" w:fill="auto"/>
          </w:tcPr>
          <w:p w:rsidR="00856710" w:rsidRPr="007A62B0" w:rsidRDefault="00856710" w:rsidP="00856710">
            <w:pPr>
              <w:pStyle w:val="Tabletext"/>
            </w:pPr>
            <w:r w:rsidRPr="007A62B0">
              <w:rPr>
                <w:color w:val="000000"/>
              </w:rPr>
              <w:t>8</w:t>
            </w:r>
          </w:p>
        </w:tc>
        <w:tc>
          <w:tcPr>
            <w:tcW w:w="3137" w:type="pct"/>
            <w:shd w:val="clear" w:color="auto" w:fill="auto"/>
          </w:tcPr>
          <w:p w:rsidR="00856710" w:rsidRPr="007A62B0" w:rsidRDefault="00856710" w:rsidP="00856710">
            <w:pPr>
              <w:pStyle w:val="Tabletext"/>
            </w:pPr>
            <w:r w:rsidRPr="007A62B0">
              <w:t>The Law Society of New South Wales Professional Standards Scheme, published in the New South Wales Government Gazette No. 87 on 7 September 2018</w:t>
            </w:r>
          </w:p>
          <w:p w:rsidR="00856710" w:rsidRPr="007A62B0" w:rsidRDefault="00856710" w:rsidP="00856710">
            <w:pPr>
              <w:pStyle w:val="notemargin"/>
            </w:pPr>
            <w:r w:rsidRPr="007A62B0">
              <w:t>Note:</w:t>
            </w:r>
            <w:r w:rsidRPr="007A62B0">
              <w:tab/>
              <w:t>This Scheme was formerly the Law Society of New South Wales Scheme, published in the New South Wales Government Gazette No. 78, 27 July 2012, including as modified by the extension published in the New South Wales Government Gazette No. 72, 30 June 2017.</w:t>
            </w:r>
          </w:p>
        </w:tc>
        <w:tc>
          <w:tcPr>
            <w:tcW w:w="1373" w:type="pct"/>
          </w:tcPr>
          <w:p w:rsidR="00856710" w:rsidRPr="007A62B0" w:rsidRDefault="00856710" w:rsidP="00856710">
            <w:pPr>
              <w:pStyle w:val="Tabletext"/>
            </w:pPr>
            <w:r w:rsidRPr="007A62B0">
              <w:rPr>
                <w:color w:val="000000"/>
              </w:rPr>
              <w:t>26 March 2019</w:t>
            </w:r>
          </w:p>
        </w:tc>
      </w:tr>
      <w:tr w:rsidR="00856710" w:rsidRPr="007A62B0" w:rsidTr="00CB4828">
        <w:tc>
          <w:tcPr>
            <w:tcW w:w="490" w:type="pct"/>
            <w:tcBorders>
              <w:top w:val="single" w:sz="4" w:space="0" w:color="auto"/>
            </w:tcBorders>
            <w:shd w:val="clear" w:color="auto" w:fill="auto"/>
          </w:tcPr>
          <w:p w:rsidR="00856710" w:rsidRPr="007A62B0" w:rsidRDefault="00856710" w:rsidP="00856710">
            <w:pPr>
              <w:pStyle w:val="Tabletext"/>
              <w:rPr>
                <w:color w:val="000000"/>
              </w:rPr>
            </w:pPr>
            <w:r w:rsidRPr="007A62B0">
              <w:rPr>
                <w:color w:val="000000"/>
              </w:rPr>
              <w:t>9</w:t>
            </w:r>
          </w:p>
        </w:tc>
        <w:tc>
          <w:tcPr>
            <w:tcW w:w="3137" w:type="pct"/>
            <w:tcBorders>
              <w:top w:val="single" w:sz="4" w:space="0" w:color="auto"/>
            </w:tcBorders>
            <w:shd w:val="clear" w:color="auto" w:fill="auto"/>
          </w:tcPr>
          <w:p w:rsidR="00856710" w:rsidRPr="007A62B0" w:rsidRDefault="00856710" w:rsidP="00856710">
            <w:pPr>
              <w:pStyle w:val="Tabletext"/>
            </w:pPr>
            <w:r w:rsidRPr="007A62B0">
              <w:t>The New South Wales Bar Association Professional Standards Scheme, published in the New South Wales Government Gazette No. 179, 20 December 2019</w:t>
            </w:r>
          </w:p>
          <w:p w:rsidR="00856710" w:rsidRPr="007A62B0" w:rsidRDefault="00856710" w:rsidP="00856710">
            <w:pPr>
              <w:pStyle w:val="notemargin"/>
            </w:pPr>
            <w:r w:rsidRPr="007A62B0">
              <w:t>Note:</w:t>
            </w:r>
            <w:r w:rsidRPr="007A62B0">
              <w:tab/>
              <w:t>This Scheme was formerly the New South Wales Bar Association Scheme, published in the New South Wales Government Gazette No. 17, 5 March 2015, including as modified by the amendments published in the New South Wales Government Gazette No. 123, 10 November 2017.</w:t>
            </w:r>
          </w:p>
        </w:tc>
        <w:tc>
          <w:tcPr>
            <w:tcW w:w="1373" w:type="pct"/>
            <w:tcBorders>
              <w:top w:val="single" w:sz="4" w:space="0" w:color="auto"/>
            </w:tcBorders>
            <w:shd w:val="clear" w:color="auto" w:fill="auto"/>
          </w:tcPr>
          <w:p w:rsidR="00856710" w:rsidRPr="007A62B0" w:rsidRDefault="00092C52" w:rsidP="00856710">
            <w:pPr>
              <w:pStyle w:val="Tabletext"/>
              <w:keepLines/>
              <w:rPr>
                <w:color w:val="000000"/>
              </w:rPr>
            </w:pPr>
            <w:r>
              <w:rPr>
                <w:color w:val="000000"/>
              </w:rPr>
              <w:t>1 July</w:t>
            </w:r>
            <w:r w:rsidR="00856710" w:rsidRPr="007A62B0">
              <w:rPr>
                <w:color w:val="000000"/>
              </w:rPr>
              <w:t xml:space="preserve"> 2020</w:t>
            </w:r>
          </w:p>
        </w:tc>
      </w:tr>
      <w:tr w:rsidR="00D0062D" w:rsidRPr="007A62B0" w:rsidTr="00CB4828">
        <w:tc>
          <w:tcPr>
            <w:tcW w:w="490" w:type="pct"/>
            <w:tcBorders>
              <w:top w:val="single" w:sz="4" w:space="0" w:color="auto"/>
            </w:tcBorders>
            <w:shd w:val="clear" w:color="auto" w:fill="auto"/>
          </w:tcPr>
          <w:p w:rsidR="00D0062D" w:rsidRPr="007A62B0" w:rsidRDefault="00D0062D" w:rsidP="00D0062D">
            <w:pPr>
              <w:pStyle w:val="Tabletext"/>
              <w:rPr>
                <w:color w:val="000000"/>
              </w:rPr>
            </w:pPr>
            <w:r w:rsidRPr="007A62B0">
              <w:t>14</w:t>
            </w:r>
          </w:p>
        </w:tc>
        <w:tc>
          <w:tcPr>
            <w:tcW w:w="3137" w:type="pct"/>
            <w:tcBorders>
              <w:top w:val="single" w:sz="4" w:space="0" w:color="auto"/>
            </w:tcBorders>
            <w:shd w:val="clear" w:color="auto" w:fill="auto"/>
          </w:tcPr>
          <w:p w:rsidR="00D0062D" w:rsidRPr="007A62B0" w:rsidRDefault="00D0062D" w:rsidP="00D0062D">
            <w:pPr>
              <w:pStyle w:val="Tabletext"/>
            </w:pPr>
            <w:r w:rsidRPr="007A62B0">
              <w:t>The Law Institute of Victoria Limited Professional Standards Scheme, published in the Victoria Government Gazette No. G</w:t>
            </w:r>
            <w:r w:rsidR="00C33FA9" w:rsidRPr="007A62B0">
              <w:t> </w:t>
            </w:r>
            <w:r w:rsidRPr="007A62B0">
              <w:t>11, 17 March 2022</w:t>
            </w:r>
          </w:p>
          <w:p w:rsidR="00D0062D" w:rsidRPr="007A62B0" w:rsidRDefault="00D0062D" w:rsidP="00C33FA9">
            <w:pPr>
              <w:pStyle w:val="notemargin"/>
            </w:pPr>
            <w:r w:rsidRPr="007A62B0">
              <w:t>Note:</w:t>
            </w:r>
            <w:r w:rsidRPr="007A62B0">
              <w:tab/>
              <w:t>This Scheme was formerly the Law Institute of Victoria Limited Scheme, published in the Victoria Government Gazette No. G 16, 21 April 2016, including as modified by the extension published in the Victoria Government Gazette No. G 9, 4 March 2021.</w:t>
            </w:r>
          </w:p>
        </w:tc>
        <w:tc>
          <w:tcPr>
            <w:tcW w:w="1373" w:type="pct"/>
            <w:tcBorders>
              <w:top w:val="single" w:sz="4" w:space="0" w:color="auto"/>
            </w:tcBorders>
            <w:shd w:val="clear" w:color="auto" w:fill="auto"/>
          </w:tcPr>
          <w:p w:rsidR="00D0062D" w:rsidRPr="007A62B0" w:rsidRDefault="00092C52" w:rsidP="00D0062D">
            <w:pPr>
              <w:pStyle w:val="Tabletext"/>
              <w:keepLines/>
              <w:rPr>
                <w:color w:val="000000"/>
              </w:rPr>
            </w:pPr>
            <w:r>
              <w:t>1 July</w:t>
            </w:r>
            <w:r w:rsidR="00D0062D" w:rsidRPr="007A62B0">
              <w:t xml:space="preserve"> 2022</w:t>
            </w:r>
          </w:p>
        </w:tc>
      </w:tr>
      <w:tr w:rsidR="00856710" w:rsidRPr="007A62B0" w:rsidTr="007E22AE">
        <w:tc>
          <w:tcPr>
            <w:tcW w:w="490" w:type="pct"/>
            <w:tcBorders>
              <w:bottom w:val="single" w:sz="4" w:space="0" w:color="auto"/>
            </w:tcBorders>
            <w:shd w:val="clear" w:color="auto" w:fill="auto"/>
          </w:tcPr>
          <w:p w:rsidR="00856710" w:rsidRPr="007A62B0" w:rsidRDefault="00856710" w:rsidP="00856710">
            <w:pPr>
              <w:pStyle w:val="Tabletext"/>
              <w:rPr>
                <w:color w:val="000000"/>
              </w:rPr>
            </w:pPr>
            <w:r w:rsidRPr="007A62B0">
              <w:rPr>
                <w:color w:val="000000"/>
              </w:rPr>
              <w:t>15</w:t>
            </w:r>
          </w:p>
        </w:tc>
        <w:tc>
          <w:tcPr>
            <w:tcW w:w="3137" w:type="pct"/>
            <w:tcBorders>
              <w:bottom w:val="single" w:sz="4" w:space="0" w:color="auto"/>
            </w:tcBorders>
            <w:shd w:val="clear" w:color="auto" w:fill="auto"/>
          </w:tcPr>
          <w:p w:rsidR="00856710" w:rsidRPr="007A62B0" w:rsidRDefault="00856710" w:rsidP="00856710">
            <w:pPr>
              <w:pStyle w:val="Tabletext"/>
              <w:rPr>
                <w:color w:val="000000"/>
              </w:rPr>
            </w:pPr>
            <w:r w:rsidRPr="007A62B0">
              <w:t>The Victorian Bar Professional Standards Scheme, published in the Victoria Government Gazette No. G 16, 18 April 2019</w:t>
            </w:r>
          </w:p>
          <w:p w:rsidR="00856710" w:rsidRPr="007A62B0" w:rsidRDefault="00856710" w:rsidP="00856710">
            <w:pPr>
              <w:pStyle w:val="notemargin"/>
            </w:pPr>
            <w:r w:rsidRPr="007A62B0">
              <w:t>Note:</w:t>
            </w:r>
            <w:r w:rsidRPr="007A62B0">
              <w:tab/>
              <w:t xml:space="preserve">This Scheme was formerly the </w:t>
            </w:r>
            <w:r w:rsidRPr="007A62B0">
              <w:rPr>
                <w:color w:val="000000"/>
              </w:rPr>
              <w:t>Victorian Bar Professional Standards Scheme, published in the Victoria Government Gazette No. S 134, 24 April 2014.</w:t>
            </w:r>
          </w:p>
        </w:tc>
        <w:tc>
          <w:tcPr>
            <w:tcW w:w="1373" w:type="pct"/>
            <w:tcBorders>
              <w:bottom w:val="single" w:sz="4" w:space="0" w:color="auto"/>
            </w:tcBorders>
            <w:shd w:val="clear" w:color="auto" w:fill="auto"/>
          </w:tcPr>
          <w:p w:rsidR="00856710" w:rsidRPr="007A62B0" w:rsidRDefault="00856710" w:rsidP="00856710">
            <w:pPr>
              <w:pStyle w:val="Tabletext"/>
              <w:rPr>
                <w:color w:val="000000"/>
              </w:rPr>
            </w:pPr>
            <w:r w:rsidRPr="007A62B0">
              <w:t>22 October 2019</w:t>
            </w:r>
          </w:p>
        </w:tc>
      </w:tr>
      <w:tr w:rsidR="00856710" w:rsidRPr="007A62B0" w:rsidTr="007E22AE">
        <w:tblPrEx>
          <w:tblBorders>
            <w:top w:val="none" w:sz="0" w:space="0" w:color="auto"/>
            <w:bottom w:val="none" w:sz="0" w:space="0" w:color="auto"/>
            <w:insideH w:val="none" w:sz="0" w:space="0" w:color="auto"/>
          </w:tblBorders>
        </w:tblPrEx>
        <w:trPr>
          <w:cantSplit/>
        </w:trPr>
        <w:tc>
          <w:tcPr>
            <w:tcW w:w="490" w:type="pct"/>
            <w:tcBorders>
              <w:top w:val="single" w:sz="4" w:space="0" w:color="auto"/>
              <w:bottom w:val="single" w:sz="4" w:space="0" w:color="auto"/>
            </w:tcBorders>
            <w:shd w:val="clear" w:color="auto" w:fill="auto"/>
          </w:tcPr>
          <w:p w:rsidR="00856710" w:rsidRPr="007A62B0" w:rsidRDefault="00856710" w:rsidP="00856710">
            <w:pPr>
              <w:pStyle w:val="Tabletext"/>
              <w:rPr>
                <w:color w:val="000000"/>
              </w:rPr>
            </w:pPr>
            <w:bookmarkStart w:id="36" w:name="CU_1156223"/>
            <w:bookmarkEnd w:id="36"/>
            <w:r w:rsidRPr="007A62B0">
              <w:rPr>
                <w:color w:val="000000"/>
              </w:rPr>
              <w:t>16</w:t>
            </w:r>
          </w:p>
        </w:tc>
        <w:tc>
          <w:tcPr>
            <w:tcW w:w="3137" w:type="pct"/>
            <w:tcBorders>
              <w:top w:val="single" w:sz="4" w:space="0" w:color="auto"/>
              <w:bottom w:val="single" w:sz="4" w:space="0" w:color="auto"/>
            </w:tcBorders>
            <w:shd w:val="clear" w:color="auto" w:fill="auto"/>
          </w:tcPr>
          <w:p w:rsidR="00856710" w:rsidRPr="007A62B0" w:rsidRDefault="00856710" w:rsidP="00856710">
            <w:pPr>
              <w:pStyle w:val="Tabletext"/>
              <w:rPr>
                <w:color w:val="000000"/>
              </w:rPr>
            </w:pPr>
            <w:r w:rsidRPr="007A62B0">
              <w:t>The Bar Association of Queensland Professional Standards Scheme</w:t>
            </w:r>
            <w:r w:rsidRPr="007A62B0">
              <w:rPr>
                <w:color w:val="000000"/>
              </w:rPr>
              <w:t xml:space="preserve">, approved as described in the </w:t>
            </w:r>
            <w:r w:rsidRPr="007A62B0">
              <w:rPr>
                <w:i/>
                <w:color w:val="000000"/>
              </w:rPr>
              <w:t xml:space="preserve">Professional Standards (Bar Association of Queensland Professional Standards Scheme) Notice 2019 </w:t>
            </w:r>
            <w:r w:rsidRPr="007A62B0">
              <w:rPr>
                <w:color w:val="000000"/>
              </w:rPr>
              <w:t>(Qld), 18 February 2019</w:t>
            </w:r>
          </w:p>
          <w:p w:rsidR="00856710" w:rsidRPr="007A62B0" w:rsidRDefault="00856710" w:rsidP="00856710">
            <w:pPr>
              <w:pStyle w:val="notemargin"/>
            </w:pPr>
            <w:r w:rsidRPr="007A62B0">
              <w:t>Note:</w:t>
            </w:r>
            <w:r w:rsidRPr="007A62B0">
              <w:tab/>
              <w:t xml:space="preserve">This Scheme was formerly the Bar Association of Queensland Scheme, published in the Queensland Government Gazette No. 40, </w:t>
            </w:r>
            <w:r w:rsidR="00092C52">
              <w:t>24 June</w:t>
            </w:r>
            <w:r w:rsidRPr="007A62B0">
              <w:t xml:space="preserve"> 2013, including as modified by the extension published in the Queensland Government Gazette No. 60, 23 March 2018.</w:t>
            </w:r>
          </w:p>
        </w:tc>
        <w:tc>
          <w:tcPr>
            <w:tcW w:w="1373" w:type="pct"/>
            <w:tcBorders>
              <w:top w:val="single" w:sz="4" w:space="0" w:color="auto"/>
              <w:bottom w:val="single" w:sz="4" w:space="0" w:color="auto"/>
            </w:tcBorders>
            <w:shd w:val="clear" w:color="auto" w:fill="auto"/>
          </w:tcPr>
          <w:p w:rsidR="00856710" w:rsidRPr="007A62B0" w:rsidRDefault="00856710" w:rsidP="00856710">
            <w:pPr>
              <w:pStyle w:val="Tabletext"/>
              <w:rPr>
                <w:color w:val="000000"/>
              </w:rPr>
            </w:pPr>
            <w:r w:rsidRPr="007A62B0">
              <w:rPr>
                <w:color w:val="000000"/>
              </w:rPr>
              <w:t>26 March 2019</w:t>
            </w:r>
          </w:p>
        </w:tc>
      </w:tr>
      <w:tr w:rsidR="00D0062D" w:rsidRPr="007A62B0" w:rsidTr="007E22AE">
        <w:tblPrEx>
          <w:tblBorders>
            <w:top w:val="none" w:sz="0" w:space="0" w:color="auto"/>
            <w:bottom w:val="none" w:sz="0" w:space="0" w:color="auto"/>
            <w:insideH w:val="none" w:sz="0" w:space="0" w:color="auto"/>
          </w:tblBorders>
        </w:tblPrEx>
        <w:trPr>
          <w:cantSplit/>
        </w:trPr>
        <w:tc>
          <w:tcPr>
            <w:tcW w:w="490" w:type="pct"/>
            <w:tcBorders>
              <w:top w:val="single" w:sz="4" w:space="0" w:color="auto"/>
              <w:bottom w:val="single" w:sz="4" w:space="0" w:color="auto"/>
            </w:tcBorders>
            <w:shd w:val="clear" w:color="auto" w:fill="auto"/>
          </w:tcPr>
          <w:p w:rsidR="00D0062D" w:rsidRPr="007A62B0" w:rsidRDefault="00D0062D" w:rsidP="00D0062D">
            <w:pPr>
              <w:pStyle w:val="Tabletext"/>
              <w:rPr>
                <w:color w:val="000000"/>
              </w:rPr>
            </w:pPr>
            <w:r w:rsidRPr="007A62B0">
              <w:lastRenderedPageBreak/>
              <w:t>19</w:t>
            </w:r>
          </w:p>
        </w:tc>
        <w:tc>
          <w:tcPr>
            <w:tcW w:w="3137" w:type="pct"/>
            <w:tcBorders>
              <w:top w:val="single" w:sz="4" w:space="0" w:color="auto"/>
              <w:bottom w:val="single" w:sz="4" w:space="0" w:color="auto"/>
            </w:tcBorders>
            <w:shd w:val="clear" w:color="auto" w:fill="auto"/>
          </w:tcPr>
          <w:p w:rsidR="00D0062D" w:rsidRPr="007A62B0" w:rsidRDefault="00D0062D" w:rsidP="00D0062D">
            <w:pPr>
              <w:pStyle w:val="Tabletext"/>
            </w:pPr>
            <w:r w:rsidRPr="007A62B0">
              <w:t xml:space="preserve">The Queensland Law Society Professional Standards Scheme, approved as described in the </w:t>
            </w:r>
            <w:r w:rsidRPr="007A62B0">
              <w:rPr>
                <w:i/>
              </w:rPr>
              <w:t>Professional Standards (The Queensland Law Society Professional Standards Scheme) Notice 2021</w:t>
            </w:r>
            <w:r w:rsidRPr="007A62B0">
              <w:t xml:space="preserve"> (Qld), 17 December 2021</w:t>
            </w:r>
          </w:p>
          <w:p w:rsidR="00D0062D" w:rsidRPr="007A62B0" w:rsidRDefault="00D0062D" w:rsidP="00F100C4">
            <w:pPr>
              <w:pStyle w:val="notemargin"/>
            </w:pPr>
            <w:r w:rsidRPr="007A62B0">
              <w:t>Note:</w:t>
            </w:r>
            <w:r w:rsidRPr="007A62B0">
              <w:tab/>
              <w:t xml:space="preserve">The Scheme was formerly the Queensland Law Society Professional Standards Scheme, approved as described in the </w:t>
            </w:r>
            <w:r w:rsidRPr="001D6DB4">
              <w:rPr>
                <w:i/>
              </w:rPr>
              <w:t>Professional Standards (Queensland Law Society Professional Standards Scheme) Notice 2016</w:t>
            </w:r>
            <w:r w:rsidRPr="007A62B0">
              <w:t xml:space="preserve"> (Qld), 30 June 2016, including as modified by the extension published in the Queensland Government Gazette No. 63, 23 April 2021.</w:t>
            </w:r>
          </w:p>
        </w:tc>
        <w:tc>
          <w:tcPr>
            <w:tcW w:w="1373" w:type="pct"/>
            <w:tcBorders>
              <w:top w:val="single" w:sz="4" w:space="0" w:color="auto"/>
              <w:bottom w:val="single" w:sz="4" w:space="0" w:color="auto"/>
            </w:tcBorders>
            <w:shd w:val="clear" w:color="auto" w:fill="auto"/>
          </w:tcPr>
          <w:p w:rsidR="00D0062D" w:rsidRPr="007A62B0" w:rsidRDefault="00092C52" w:rsidP="00D0062D">
            <w:pPr>
              <w:pStyle w:val="Tabletext"/>
              <w:rPr>
                <w:color w:val="000000"/>
              </w:rPr>
            </w:pPr>
            <w:r>
              <w:rPr>
                <w:color w:val="000000"/>
              </w:rPr>
              <w:t>1 July</w:t>
            </w:r>
            <w:r w:rsidR="00D0062D" w:rsidRPr="00F100C4">
              <w:rPr>
                <w:color w:val="000000"/>
              </w:rPr>
              <w:t xml:space="preserve"> 2022</w:t>
            </w:r>
          </w:p>
        </w:tc>
      </w:tr>
      <w:tr w:rsidR="003E3F3D" w:rsidRPr="007A62B0" w:rsidTr="00027542">
        <w:tc>
          <w:tcPr>
            <w:tcW w:w="490" w:type="pct"/>
            <w:shd w:val="clear" w:color="auto" w:fill="auto"/>
          </w:tcPr>
          <w:p w:rsidR="003E3F3D" w:rsidRPr="007A62B0" w:rsidRDefault="003E3F3D" w:rsidP="003E3F3D">
            <w:pPr>
              <w:pStyle w:val="Tabletext"/>
              <w:rPr>
                <w:color w:val="000000"/>
              </w:rPr>
            </w:pPr>
            <w:r w:rsidRPr="007A62B0">
              <w:rPr>
                <w:color w:val="000000"/>
              </w:rPr>
              <w:t>22</w:t>
            </w:r>
          </w:p>
        </w:tc>
        <w:tc>
          <w:tcPr>
            <w:tcW w:w="3137" w:type="pct"/>
            <w:shd w:val="clear" w:color="auto" w:fill="auto"/>
          </w:tcPr>
          <w:p w:rsidR="003E3F3D" w:rsidRPr="007A62B0" w:rsidRDefault="003E3F3D" w:rsidP="003E3F3D">
            <w:pPr>
              <w:pStyle w:val="Tabletext"/>
              <w:rPr>
                <w:color w:val="000000"/>
              </w:rPr>
            </w:pPr>
            <w:r w:rsidRPr="007A62B0">
              <w:t>The Law Society of Western Australia Professional Standards Scheme, published in the Western Australian Government Gazette No. 62, 7 May 2019</w:t>
            </w:r>
          </w:p>
          <w:p w:rsidR="003E3F3D" w:rsidRPr="007A62B0" w:rsidRDefault="003E3F3D" w:rsidP="003E3F3D">
            <w:pPr>
              <w:pStyle w:val="notemargin"/>
            </w:pPr>
            <w:r w:rsidRPr="007A62B0">
              <w:t>Note:</w:t>
            </w:r>
            <w:r w:rsidRPr="007A62B0">
              <w:tab/>
              <w:t xml:space="preserve">This Scheme was formerly the </w:t>
            </w:r>
            <w:r w:rsidRPr="007A62B0">
              <w:rPr>
                <w:color w:val="000000"/>
              </w:rPr>
              <w:t>Law Society of Western Australia Scheme, published in the Western Australian Government Gazette No. 54, 11 April 2014.</w:t>
            </w:r>
          </w:p>
        </w:tc>
        <w:tc>
          <w:tcPr>
            <w:tcW w:w="1373" w:type="pct"/>
            <w:shd w:val="clear" w:color="auto" w:fill="auto"/>
          </w:tcPr>
          <w:p w:rsidR="003E3F3D" w:rsidRPr="007A62B0" w:rsidRDefault="003E3F3D" w:rsidP="003E3F3D">
            <w:pPr>
              <w:pStyle w:val="Tabletext"/>
              <w:rPr>
                <w:color w:val="000000"/>
              </w:rPr>
            </w:pPr>
            <w:r w:rsidRPr="007A62B0">
              <w:t>22 October 2019</w:t>
            </w:r>
          </w:p>
        </w:tc>
      </w:tr>
      <w:tr w:rsidR="003E3F3D" w:rsidRPr="007A62B0" w:rsidTr="00CB4828">
        <w:tc>
          <w:tcPr>
            <w:tcW w:w="490" w:type="pct"/>
            <w:tcBorders>
              <w:top w:val="single" w:sz="4" w:space="0" w:color="auto"/>
              <w:bottom w:val="single" w:sz="4" w:space="0" w:color="auto"/>
            </w:tcBorders>
            <w:shd w:val="clear" w:color="auto" w:fill="auto"/>
          </w:tcPr>
          <w:p w:rsidR="003E3F3D" w:rsidRPr="007A62B0" w:rsidRDefault="003E3F3D" w:rsidP="003E3F3D">
            <w:pPr>
              <w:pStyle w:val="Tabletext"/>
            </w:pPr>
            <w:r w:rsidRPr="007A62B0">
              <w:t>23</w:t>
            </w:r>
          </w:p>
        </w:tc>
        <w:tc>
          <w:tcPr>
            <w:tcW w:w="3137" w:type="pct"/>
            <w:tcBorders>
              <w:top w:val="single" w:sz="4" w:space="0" w:color="auto"/>
              <w:bottom w:val="single" w:sz="4" w:space="0" w:color="auto"/>
            </w:tcBorders>
            <w:shd w:val="clear" w:color="auto" w:fill="auto"/>
          </w:tcPr>
          <w:p w:rsidR="003E3F3D" w:rsidRPr="007A62B0" w:rsidRDefault="003E3F3D" w:rsidP="003E3F3D">
            <w:pPr>
              <w:pStyle w:val="Tabletext"/>
            </w:pPr>
            <w:r w:rsidRPr="007A62B0">
              <w:t>The Western Australian Bar Association Professional Standards Scheme, published in the Western Australian Government Gazette No. 63, 24 April 2020</w:t>
            </w:r>
          </w:p>
          <w:p w:rsidR="003E3F3D" w:rsidRPr="007A62B0" w:rsidRDefault="003E3F3D" w:rsidP="003E3F3D">
            <w:pPr>
              <w:pStyle w:val="notemargin"/>
            </w:pPr>
            <w:r w:rsidRPr="007A62B0">
              <w:t>Note:</w:t>
            </w:r>
            <w:r w:rsidRPr="007A62B0">
              <w:tab/>
              <w:t>This Scheme was formerly the Western Australian Bar Association Scheme, published in the Western Australian Government Gazette No. 57, 17 April 2014, including as modified by the extension published in the Western Australian Government Gazette No. 196, 21 December 2018.</w:t>
            </w:r>
          </w:p>
        </w:tc>
        <w:tc>
          <w:tcPr>
            <w:tcW w:w="1373" w:type="pct"/>
            <w:tcBorders>
              <w:top w:val="single" w:sz="4" w:space="0" w:color="auto"/>
              <w:bottom w:val="single" w:sz="4" w:space="0" w:color="auto"/>
            </w:tcBorders>
          </w:tcPr>
          <w:p w:rsidR="003E3F3D" w:rsidRPr="007A62B0" w:rsidRDefault="00092C52" w:rsidP="003E3F3D">
            <w:pPr>
              <w:pStyle w:val="Tabletext"/>
            </w:pPr>
            <w:r>
              <w:rPr>
                <w:color w:val="000000"/>
              </w:rPr>
              <w:t>1 July</w:t>
            </w:r>
            <w:r w:rsidR="003E3F3D" w:rsidRPr="007A62B0">
              <w:rPr>
                <w:color w:val="000000"/>
              </w:rPr>
              <w:t xml:space="preserve"> 2020</w:t>
            </w:r>
          </w:p>
        </w:tc>
      </w:tr>
      <w:tr w:rsidR="00D0062D" w:rsidRPr="007A62B0" w:rsidTr="00CB4828">
        <w:tc>
          <w:tcPr>
            <w:tcW w:w="490" w:type="pct"/>
            <w:tcBorders>
              <w:top w:val="single" w:sz="4" w:space="0" w:color="auto"/>
              <w:bottom w:val="single" w:sz="4" w:space="0" w:color="auto"/>
            </w:tcBorders>
            <w:shd w:val="clear" w:color="auto" w:fill="auto"/>
          </w:tcPr>
          <w:p w:rsidR="00D0062D" w:rsidRPr="007A62B0" w:rsidRDefault="00D0062D" w:rsidP="00D0062D">
            <w:pPr>
              <w:pStyle w:val="Tabletext"/>
            </w:pPr>
            <w:r w:rsidRPr="007A62B0">
              <w:t>26</w:t>
            </w:r>
          </w:p>
        </w:tc>
        <w:tc>
          <w:tcPr>
            <w:tcW w:w="3137" w:type="pct"/>
            <w:tcBorders>
              <w:top w:val="single" w:sz="4" w:space="0" w:color="auto"/>
              <w:bottom w:val="single" w:sz="4" w:space="0" w:color="auto"/>
            </w:tcBorders>
            <w:shd w:val="clear" w:color="auto" w:fill="auto"/>
          </w:tcPr>
          <w:p w:rsidR="00D0062D" w:rsidRPr="007A62B0" w:rsidRDefault="00D0062D" w:rsidP="00D0062D">
            <w:pPr>
              <w:pStyle w:val="Tabletext"/>
            </w:pPr>
            <w:r w:rsidRPr="007A62B0">
              <w:t>The Law Society of South Australia Professional Standards Scheme, published in the South Australian Government Gazette No. 5, 20 January 2022</w:t>
            </w:r>
          </w:p>
          <w:p w:rsidR="00D0062D" w:rsidRPr="007A62B0" w:rsidRDefault="00D0062D" w:rsidP="00F100C4">
            <w:pPr>
              <w:pStyle w:val="notemargin"/>
            </w:pPr>
            <w:r w:rsidRPr="00F100C4">
              <w:rPr>
                <w:color w:val="000000"/>
              </w:rPr>
              <w:t>Note:</w:t>
            </w:r>
            <w:r w:rsidRPr="00F100C4">
              <w:rPr>
                <w:color w:val="000000"/>
              </w:rPr>
              <w:tab/>
              <w:t>This Scheme was formerly the Law Society of South Australia Professional Standards Scheme, published in the South Australian Government Gazette No. 21, 5 April 2017, including as modified by the amendments published in the South Australian Government Gazette No. 77, 21 November 2017.</w:t>
            </w:r>
          </w:p>
        </w:tc>
        <w:tc>
          <w:tcPr>
            <w:tcW w:w="1373" w:type="pct"/>
            <w:tcBorders>
              <w:top w:val="single" w:sz="4" w:space="0" w:color="auto"/>
              <w:bottom w:val="single" w:sz="4" w:space="0" w:color="auto"/>
            </w:tcBorders>
          </w:tcPr>
          <w:p w:rsidR="00D0062D" w:rsidRPr="007A62B0" w:rsidRDefault="00092C52" w:rsidP="00D0062D">
            <w:pPr>
              <w:pStyle w:val="Tabletext"/>
              <w:rPr>
                <w:color w:val="000000"/>
              </w:rPr>
            </w:pPr>
            <w:r>
              <w:t>1 July</w:t>
            </w:r>
            <w:r w:rsidR="00D0062D" w:rsidRPr="007A62B0">
              <w:t xml:space="preserve"> 2022</w:t>
            </w:r>
          </w:p>
        </w:tc>
      </w:tr>
      <w:tr w:rsidR="00D0062D" w:rsidRPr="007A62B0" w:rsidDel="00D0062D" w:rsidTr="00CB4828">
        <w:tc>
          <w:tcPr>
            <w:tcW w:w="490" w:type="pct"/>
            <w:tcBorders>
              <w:top w:val="single" w:sz="4" w:space="0" w:color="auto"/>
            </w:tcBorders>
            <w:shd w:val="clear" w:color="auto" w:fill="auto"/>
          </w:tcPr>
          <w:p w:rsidR="00D0062D" w:rsidRPr="007A62B0" w:rsidDel="00D0062D" w:rsidRDefault="00D0062D" w:rsidP="00D0062D">
            <w:pPr>
              <w:pStyle w:val="Tabletext"/>
              <w:rPr>
                <w:color w:val="000000"/>
              </w:rPr>
            </w:pPr>
            <w:r w:rsidRPr="007A62B0">
              <w:t>27</w:t>
            </w:r>
          </w:p>
        </w:tc>
        <w:tc>
          <w:tcPr>
            <w:tcW w:w="3137" w:type="pct"/>
            <w:tcBorders>
              <w:top w:val="single" w:sz="4" w:space="0" w:color="auto"/>
            </w:tcBorders>
            <w:shd w:val="clear" w:color="auto" w:fill="auto"/>
          </w:tcPr>
          <w:p w:rsidR="00D0062D" w:rsidRPr="007A62B0" w:rsidRDefault="00D0062D" w:rsidP="00D0062D">
            <w:pPr>
              <w:pStyle w:val="Tabletext"/>
            </w:pPr>
            <w:r w:rsidRPr="007A62B0">
              <w:t>The South Australian Bar Association Professional Standards Scheme, published in the South Australian Government Gazette No. 15, 10 March 2022</w:t>
            </w:r>
          </w:p>
          <w:p w:rsidR="00D0062D" w:rsidRPr="007A62B0" w:rsidDel="00D0062D" w:rsidRDefault="00D0062D" w:rsidP="00F100C4">
            <w:pPr>
              <w:pStyle w:val="notemargin"/>
              <w:rPr>
                <w:color w:val="000000"/>
              </w:rPr>
            </w:pPr>
            <w:r w:rsidRPr="007A62B0">
              <w:t>Note:</w:t>
            </w:r>
            <w:r w:rsidRPr="007A62B0">
              <w:tab/>
              <w:t>This Scheme was formerly the South Australian Bar Association Inc Professional Standards Scheme, published in the South Australian Government Gazette No. 35, 30 May 2017.</w:t>
            </w:r>
          </w:p>
        </w:tc>
        <w:tc>
          <w:tcPr>
            <w:tcW w:w="1373" w:type="pct"/>
            <w:tcBorders>
              <w:top w:val="single" w:sz="4" w:space="0" w:color="auto"/>
            </w:tcBorders>
            <w:shd w:val="clear" w:color="auto" w:fill="auto"/>
          </w:tcPr>
          <w:p w:rsidR="00D0062D" w:rsidRPr="007A62B0" w:rsidDel="00D0062D" w:rsidRDefault="00092C52" w:rsidP="00D0062D">
            <w:pPr>
              <w:pStyle w:val="Tabletext"/>
              <w:rPr>
                <w:color w:val="000000"/>
              </w:rPr>
            </w:pPr>
            <w:r>
              <w:t>1 July</w:t>
            </w:r>
            <w:r w:rsidR="00D0062D" w:rsidRPr="007A62B0">
              <w:t xml:space="preserve"> 2022</w:t>
            </w:r>
          </w:p>
        </w:tc>
      </w:tr>
      <w:tr w:rsidR="00F12735" w:rsidRPr="007A62B0" w:rsidDel="00F12735" w:rsidTr="007E22AE">
        <w:tc>
          <w:tcPr>
            <w:tcW w:w="490" w:type="pct"/>
            <w:tcBorders>
              <w:bottom w:val="single" w:sz="4" w:space="0" w:color="auto"/>
            </w:tcBorders>
            <w:shd w:val="clear" w:color="auto" w:fill="auto"/>
          </w:tcPr>
          <w:p w:rsidR="00F12735" w:rsidRPr="007A62B0" w:rsidDel="00F12735" w:rsidRDefault="00F12735" w:rsidP="00F12735">
            <w:pPr>
              <w:pStyle w:val="Tabletext"/>
              <w:rPr>
                <w:color w:val="000000"/>
              </w:rPr>
            </w:pPr>
            <w:r w:rsidRPr="007A62B0">
              <w:t>34</w:t>
            </w:r>
          </w:p>
        </w:tc>
        <w:tc>
          <w:tcPr>
            <w:tcW w:w="3137" w:type="pct"/>
            <w:tcBorders>
              <w:bottom w:val="single" w:sz="4" w:space="0" w:color="auto"/>
            </w:tcBorders>
            <w:shd w:val="clear" w:color="auto" w:fill="auto"/>
          </w:tcPr>
          <w:p w:rsidR="00F12735" w:rsidRPr="007A62B0" w:rsidRDefault="00F12735" w:rsidP="00F12735">
            <w:pPr>
              <w:pStyle w:val="Tabletext"/>
            </w:pPr>
            <w:r w:rsidRPr="007A62B0">
              <w:t>The Institute of Public Accountants Professional Standards Scheme, published in the Victoria Government Gazette No. S 598, 27 October 2021</w:t>
            </w:r>
          </w:p>
          <w:p w:rsidR="00F12735" w:rsidRPr="007A62B0" w:rsidDel="00F12735" w:rsidRDefault="00F12735" w:rsidP="00DD742B">
            <w:pPr>
              <w:pStyle w:val="notemargin"/>
            </w:pPr>
            <w:r w:rsidRPr="007A62B0">
              <w:t>Note:</w:t>
            </w:r>
            <w:r w:rsidRPr="007A62B0">
              <w:tab/>
              <w:t xml:space="preserve">This Scheme was formerly the Institute of Public Accountants Professional Standards Scheme, published in the Victoria Government Gazette No. G 42, 18 October 2018, including as modified by the extension published in the Victoria Government Gazette No. S 695, 24 December </w:t>
            </w:r>
            <w:r w:rsidRPr="007A62B0">
              <w:lastRenderedPageBreak/>
              <w:t>2020.</w:t>
            </w:r>
          </w:p>
        </w:tc>
        <w:tc>
          <w:tcPr>
            <w:tcW w:w="1373" w:type="pct"/>
            <w:tcBorders>
              <w:bottom w:val="single" w:sz="4" w:space="0" w:color="auto"/>
            </w:tcBorders>
          </w:tcPr>
          <w:p w:rsidR="00F12735" w:rsidRPr="007A62B0" w:rsidDel="00F12735" w:rsidRDefault="00D0062D" w:rsidP="00F12735">
            <w:pPr>
              <w:pStyle w:val="Tabletext"/>
            </w:pPr>
            <w:bookmarkStart w:id="37" w:name="_Hlk86314627"/>
            <w:r w:rsidRPr="007A62B0">
              <w:lastRenderedPageBreak/>
              <w:t>22 March 2022</w:t>
            </w:r>
            <w:bookmarkEnd w:id="37"/>
          </w:p>
        </w:tc>
      </w:tr>
      <w:tr w:rsidR="003E3F3D" w:rsidRPr="007A62B0" w:rsidTr="00DD742B">
        <w:trPr>
          <w:cantSplit/>
        </w:trPr>
        <w:tc>
          <w:tcPr>
            <w:tcW w:w="490" w:type="pct"/>
            <w:tcBorders>
              <w:top w:val="single" w:sz="4" w:space="0" w:color="auto"/>
              <w:bottom w:val="single" w:sz="4" w:space="0" w:color="auto"/>
            </w:tcBorders>
            <w:shd w:val="clear" w:color="auto" w:fill="auto"/>
          </w:tcPr>
          <w:p w:rsidR="003E3F3D" w:rsidRPr="007A62B0" w:rsidRDefault="003E3F3D" w:rsidP="003E3F3D">
            <w:pPr>
              <w:pStyle w:val="Tabletext"/>
              <w:rPr>
                <w:color w:val="000000"/>
              </w:rPr>
            </w:pPr>
            <w:bookmarkStart w:id="38" w:name="CU_1859326"/>
            <w:bookmarkEnd w:id="38"/>
            <w:r w:rsidRPr="007A62B0">
              <w:rPr>
                <w:color w:val="000000"/>
              </w:rPr>
              <w:t>35</w:t>
            </w:r>
          </w:p>
        </w:tc>
        <w:tc>
          <w:tcPr>
            <w:tcW w:w="3137" w:type="pct"/>
            <w:tcBorders>
              <w:top w:val="single" w:sz="4" w:space="0" w:color="auto"/>
              <w:bottom w:val="single" w:sz="4" w:space="0" w:color="auto"/>
            </w:tcBorders>
            <w:shd w:val="clear" w:color="auto" w:fill="auto"/>
          </w:tcPr>
          <w:p w:rsidR="003E3F3D" w:rsidRPr="007A62B0" w:rsidRDefault="003E3F3D" w:rsidP="003E3F3D">
            <w:pPr>
              <w:pStyle w:val="Tabletext"/>
            </w:pPr>
            <w:r w:rsidRPr="007A62B0">
              <w:rPr>
                <w:color w:val="000000"/>
              </w:rPr>
              <w:t xml:space="preserve">The Association of Consulting Surveyors National Professional Standards Scheme, published in the </w:t>
            </w:r>
            <w:r w:rsidRPr="007A62B0">
              <w:t>New South Wales</w:t>
            </w:r>
            <w:r w:rsidRPr="007A62B0">
              <w:rPr>
                <w:color w:val="000000"/>
              </w:rPr>
              <w:t xml:space="preserve"> Government Gazette No. 90, 1 May 2020</w:t>
            </w:r>
          </w:p>
        </w:tc>
        <w:tc>
          <w:tcPr>
            <w:tcW w:w="1373" w:type="pct"/>
            <w:tcBorders>
              <w:top w:val="single" w:sz="4" w:space="0" w:color="auto"/>
              <w:bottom w:val="single" w:sz="4" w:space="0" w:color="auto"/>
            </w:tcBorders>
            <w:shd w:val="clear" w:color="auto" w:fill="auto"/>
          </w:tcPr>
          <w:p w:rsidR="003E3F3D" w:rsidRPr="007A62B0" w:rsidRDefault="00092C52" w:rsidP="003E3F3D">
            <w:pPr>
              <w:pStyle w:val="Tabletext"/>
              <w:keepLines/>
              <w:rPr>
                <w:color w:val="000000"/>
              </w:rPr>
            </w:pPr>
            <w:r>
              <w:rPr>
                <w:color w:val="000000"/>
              </w:rPr>
              <w:t>1 July</w:t>
            </w:r>
            <w:r w:rsidR="003E3F3D" w:rsidRPr="007A62B0">
              <w:rPr>
                <w:color w:val="000000"/>
              </w:rPr>
              <w:t xml:space="preserve"> 2020</w:t>
            </w:r>
          </w:p>
        </w:tc>
      </w:tr>
      <w:tr w:rsidR="00DD742B" w:rsidRPr="007A62B0" w:rsidTr="00DD742B">
        <w:trPr>
          <w:cantSplit/>
        </w:trPr>
        <w:tc>
          <w:tcPr>
            <w:tcW w:w="490" w:type="pct"/>
            <w:tcBorders>
              <w:top w:val="single" w:sz="4" w:space="0" w:color="auto"/>
              <w:bottom w:val="single" w:sz="12" w:space="0" w:color="auto"/>
            </w:tcBorders>
            <w:shd w:val="clear" w:color="auto" w:fill="auto"/>
          </w:tcPr>
          <w:p w:rsidR="00DD742B" w:rsidRPr="007A62B0" w:rsidRDefault="00DD742B" w:rsidP="00DD742B">
            <w:pPr>
              <w:pStyle w:val="Tabletext"/>
              <w:rPr>
                <w:color w:val="000000"/>
              </w:rPr>
            </w:pPr>
            <w:bookmarkStart w:id="39" w:name="_Hlk82502353"/>
            <w:r w:rsidRPr="007A62B0">
              <w:t>36</w:t>
            </w:r>
          </w:p>
        </w:tc>
        <w:tc>
          <w:tcPr>
            <w:tcW w:w="3137" w:type="pct"/>
            <w:tcBorders>
              <w:top w:val="single" w:sz="4" w:space="0" w:color="auto"/>
              <w:bottom w:val="single" w:sz="12" w:space="0" w:color="auto"/>
            </w:tcBorders>
            <w:shd w:val="clear" w:color="auto" w:fill="auto"/>
          </w:tcPr>
          <w:p w:rsidR="00DD742B" w:rsidRPr="007A62B0" w:rsidRDefault="00DD742B" w:rsidP="00DD742B">
            <w:pPr>
              <w:pStyle w:val="Tabletext"/>
              <w:rPr>
                <w:color w:val="000000"/>
              </w:rPr>
            </w:pPr>
            <w:r w:rsidRPr="007A62B0">
              <w:t>The Australian Institute of Building Surveyors Professional Standards Scheme, published in the New South Wales Government Gazette No. 214 on 21 May 2021</w:t>
            </w:r>
          </w:p>
        </w:tc>
        <w:tc>
          <w:tcPr>
            <w:tcW w:w="1373" w:type="pct"/>
            <w:tcBorders>
              <w:bottom w:val="single" w:sz="12" w:space="0" w:color="auto"/>
            </w:tcBorders>
            <w:shd w:val="clear" w:color="auto" w:fill="auto"/>
          </w:tcPr>
          <w:p w:rsidR="00DD742B" w:rsidRPr="007A62B0" w:rsidRDefault="00DD742B" w:rsidP="00DD742B">
            <w:pPr>
              <w:pStyle w:val="Tabletext"/>
            </w:pPr>
            <w:r w:rsidRPr="007A62B0">
              <w:t>25 August 2021</w:t>
            </w:r>
          </w:p>
        </w:tc>
      </w:tr>
    </w:tbl>
    <w:p w:rsidR="008A3A1D" w:rsidRPr="007A62B0" w:rsidRDefault="008A3A1D" w:rsidP="008A3A1D">
      <w:pPr>
        <w:pStyle w:val="ActHead5"/>
      </w:pPr>
      <w:bookmarkStart w:id="40" w:name="_Toc109221662"/>
      <w:bookmarkEnd w:id="39"/>
      <w:r w:rsidRPr="00092C52">
        <w:rPr>
          <w:rStyle w:val="CharSectno"/>
        </w:rPr>
        <w:t>9</w:t>
      </w:r>
      <w:r w:rsidRPr="007A62B0">
        <w:t xml:space="preserve">  Period after which notice of resale price maintenance comes into force</w:t>
      </w:r>
      <w:bookmarkEnd w:id="40"/>
    </w:p>
    <w:p w:rsidR="008A3A1D" w:rsidRPr="007A62B0" w:rsidRDefault="008A3A1D" w:rsidP="008A3A1D">
      <w:pPr>
        <w:pStyle w:val="subsection"/>
      </w:pPr>
      <w:r w:rsidRPr="007A62B0">
        <w:tab/>
      </w:r>
      <w:r w:rsidRPr="007A62B0">
        <w:tab/>
        <w:t>For the purposes of paragraph</w:t>
      </w:r>
      <w:r w:rsidR="000521A9" w:rsidRPr="007A62B0">
        <w:t> </w:t>
      </w:r>
      <w:r w:rsidRPr="007A62B0">
        <w:t>93(7A)(a) of the Act, the prescribed period is as follows:</w:t>
      </w:r>
    </w:p>
    <w:p w:rsidR="008A3A1D" w:rsidRPr="007A62B0" w:rsidRDefault="008A3A1D" w:rsidP="008A3A1D">
      <w:pPr>
        <w:pStyle w:val="paragraph"/>
      </w:pPr>
      <w:r w:rsidRPr="007A62B0">
        <w:tab/>
        <w:t>(a)</w:t>
      </w:r>
      <w:r w:rsidRPr="007A62B0">
        <w:tab/>
        <w:t>for a notice given to the Commission during the 12</w:t>
      </w:r>
      <w:r w:rsidR="00092C52">
        <w:noBreakHyphen/>
      </w:r>
      <w:r w:rsidRPr="007A62B0">
        <w:t>month period starting at the commencement of Schedule</w:t>
      </w:r>
      <w:r w:rsidR="000521A9" w:rsidRPr="007A62B0">
        <w:t> </w:t>
      </w:r>
      <w:r w:rsidRPr="007A62B0">
        <w:t xml:space="preserve">1 to the </w:t>
      </w:r>
      <w:r w:rsidRPr="007A62B0">
        <w:rPr>
          <w:i/>
        </w:rPr>
        <w:t>Competition and Consumer Amendment (Competition Policy Review) Act 2017</w:t>
      </w:r>
      <w:r w:rsidRPr="007A62B0">
        <w:t>—28 days;</w:t>
      </w:r>
    </w:p>
    <w:p w:rsidR="008A3A1D" w:rsidRPr="007A62B0" w:rsidRDefault="008A3A1D" w:rsidP="008A3A1D">
      <w:pPr>
        <w:pStyle w:val="paragraph"/>
      </w:pPr>
      <w:r w:rsidRPr="007A62B0">
        <w:tab/>
        <w:t>(b)</w:t>
      </w:r>
      <w:r w:rsidRPr="007A62B0">
        <w:tab/>
        <w:t>otherwise—14 days.</w:t>
      </w:r>
    </w:p>
    <w:p w:rsidR="00162926" w:rsidRPr="007A62B0" w:rsidRDefault="00162926" w:rsidP="00201F45">
      <w:pPr>
        <w:pStyle w:val="ActHead5"/>
      </w:pPr>
      <w:bookmarkStart w:id="41" w:name="_Toc109221663"/>
      <w:r w:rsidRPr="00092C52">
        <w:rPr>
          <w:rStyle w:val="CharSectno"/>
        </w:rPr>
        <w:t>11</w:t>
      </w:r>
      <w:r w:rsidR="001E7C28" w:rsidRPr="007A62B0">
        <w:t xml:space="preserve">  </w:t>
      </w:r>
      <w:r w:rsidRPr="007A62B0">
        <w:t>Service of documents on the Commission</w:t>
      </w:r>
      <w:bookmarkEnd w:id="41"/>
    </w:p>
    <w:p w:rsidR="00162926" w:rsidRPr="007A62B0" w:rsidRDefault="00162926" w:rsidP="006F684E">
      <w:pPr>
        <w:pStyle w:val="subsection"/>
      </w:pPr>
      <w:r w:rsidRPr="007A62B0">
        <w:tab/>
        <w:t>(1)</w:t>
      </w:r>
      <w:r w:rsidRPr="007A62B0">
        <w:tab/>
        <w:t>A document to which this regulation applies may be made or given to, lodged with, or served on, the Commission by delivering it, or causing it to be delivered (whether by post or otherwise), at any office of the Commission.</w:t>
      </w:r>
    </w:p>
    <w:p w:rsidR="00162926" w:rsidRPr="007A62B0" w:rsidRDefault="00162926" w:rsidP="006F684E">
      <w:pPr>
        <w:pStyle w:val="subsection"/>
      </w:pPr>
      <w:r w:rsidRPr="007A62B0">
        <w:tab/>
        <w:t>(2)</w:t>
      </w:r>
      <w:r w:rsidRPr="007A62B0">
        <w:tab/>
        <w:t>A reference in this regulation to a document to which this regulation applies shall be read as a reference to:</w:t>
      </w:r>
    </w:p>
    <w:p w:rsidR="00162926" w:rsidRPr="007A62B0" w:rsidRDefault="00162926" w:rsidP="006F684E">
      <w:pPr>
        <w:pStyle w:val="paragraph"/>
      </w:pPr>
      <w:r w:rsidRPr="007A62B0">
        <w:tab/>
        <w:t>(a)</w:t>
      </w:r>
      <w:r w:rsidRPr="007A62B0">
        <w:tab/>
        <w:t>an application under the Act or these Regulations to be made to the Commission;</w:t>
      </w:r>
    </w:p>
    <w:p w:rsidR="00162926" w:rsidRPr="007A62B0" w:rsidRDefault="00162926" w:rsidP="006F684E">
      <w:pPr>
        <w:pStyle w:val="paragraph"/>
      </w:pPr>
      <w:r w:rsidRPr="007A62B0">
        <w:tab/>
        <w:t>(b)</w:t>
      </w:r>
      <w:r w:rsidRPr="007A62B0">
        <w:tab/>
        <w:t>a notice under the Act or these Regulations to be given to, or lodged with, the Commission; or</w:t>
      </w:r>
    </w:p>
    <w:p w:rsidR="00162926" w:rsidRPr="007A62B0" w:rsidRDefault="00162926" w:rsidP="006F684E">
      <w:pPr>
        <w:pStyle w:val="paragraph"/>
      </w:pPr>
      <w:r w:rsidRPr="007A62B0">
        <w:tab/>
        <w:t>(c)</w:t>
      </w:r>
      <w:r w:rsidRPr="007A62B0">
        <w:tab/>
        <w:t>any other document to be given to, lodged with or served on, the Commission.</w:t>
      </w:r>
    </w:p>
    <w:p w:rsidR="00162926" w:rsidRPr="007A62B0" w:rsidRDefault="00162926" w:rsidP="006F706E">
      <w:pPr>
        <w:pStyle w:val="ActHead5"/>
      </w:pPr>
      <w:bookmarkStart w:id="42" w:name="_Toc109221664"/>
      <w:r w:rsidRPr="00092C52">
        <w:rPr>
          <w:rStyle w:val="CharSectno"/>
        </w:rPr>
        <w:t>12</w:t>
      </w:r>
      <w:r w:rsidR="001E7C28" w:rsidRPr="007A62B0">
        <w:t xml:space="preserve">  </w:t>
      </w:r>
      <w:r w:rsidRPr="007A62B0">
        <w:t>Service of documents on persons other than the Commission</w:t>
      </w:r>
      <w:bookmarkEnd w:id="42"/>
    </w:p>
    <w:p w:rsidR="00162926" w:rsidRPr="007A62B0" w:rsidRDefault="00162926" w:rsidP="006F706E">
      <w:pPr>
        <w:pStyle w:val="subsection"/>
        <w:keepNext/>
      </w:pPr>
      <w:r w:rsidRPr="007A62B0">
        <w:tab/>
        <w:t>(1)</w:t>
      </w:r>
      <w:r w:rsidRPr="007A62B0">
        <w:tab/>
        <w:t>A person who has in a document lodged with the Commission stated an address for service may, at any time, lodge with the Commission a notice in writing stating a new address for service</w:t>
      </w:r>
      <w:r w:rsidR="00CA537F" w:rsidRPr="007A62B0">
        <w:t xml:space="preserve"> (which may be an electronic address)</w:t>
      </w:r>
      <w:r w:rsidRPr="007A62B0">
        <w:t>.</w:t>
      </w:r>
    </w:p>
    <w:p w:rsidR="00162926" w:rsidRPr="007A62B0" w:rsidRDefault="00162926" w:rsidP="006F706E">
      <w:pPr>
        <w:pStyle w:val="subsection"/>
        <w:keepNext/>
        <w:keepLines/>
      </w:pPr>
      <w:r w:rsidRPr="007A62B0">
        <w:tab/>
        <w:t>(2)</w:t>
      </w:r>
      <w:r w:rsidRPr="007A62B0">
        <w:tab/>
        <w:t>A reference in these Regulations to an address for service shall, in relation to a person who has notified two or more addresses for service, be read as a reference to the later or latest of those addresses.</w:t>
      </w:r>
    </w:p>
    <w:p w:rsidR="00162926" w:rsidRPr="007A62B0" w:rsidRDefault="00162926" w:rsidP="006F706E">
      <w:pPr>
        <w:pStyle w:val="subsection"/>
        <w:keepNext/>
      </w:pPr>
      <w:r w:rsidRPr="007A62B0">
        <w:tab/>
        <w:t>(3)</w:t>
      </w:r>
      <w:r w:rsidRPr="007A62B0">
        <w:tab/>
        <w:t xml:space="preserve">Subject to these Regulations, a document or notice that is required or permitted by or under the Act or these Regulations to be served on, or given to, a person in </w:t>
      </w:r>
      <w:r w:rsidRPr="007A62B0">
        <w:lastRenderedPageBreak/>
        <w:t>connexion with any proceeding or matter before the Commission may be served on, or given to, that person:</w:t>
      </w:r>
    </w:p>
    <w:p w:rsidR="00162926" w:rsidRPr="007A62B0" w:rsidRDefault="00162926" w:rsidP="006F684E">
      <w:pPr>
        <w:pStyle w:val="paragraph"/>
      </w:pPr>
      <w:r w:rsidRPr="007A62B0">
        <w:tab/>
        <w:t>(a)</w:t>
      </w:r>
      <w:r w:rsidRPr="007A62B0">
        <w:tab/>
        <w:t>where the person has, in a document or notice lodged with the Commission, stated an address for service</w:t>
      </w:r>
      <w:r w:rsidR="00CA537F" w:rsidRPr="007A62B0">
        <w:t xml:space="preserve"> that is not an electronic address</w:t>
      </w:r>
      <w:r w:rsidR="001E7C28" w:rsidRPr="007A62B0">
        <w:t>—</w:t>
      </w:r>
      <w:r w:rsidRPr="007A62B0">
        <w:t>by delivering the document to the person personally or by delivering the document at, or by sending the document by registered post addressed to the person at, that address; or</w:t>
      </w:r>
    </w:p>
    <w:p w:rsidR="00CA537F" w:rsidRPr="007A62B0" w:rsidRDefault="00CA537F" w:rsidP="00CA537F">
      <w:pPr>
        <w:pStyle w:val="paragraph"/>
      </w:pPr>
      <w:r w:rsidRPr="007A62B0">
        <w:tab/>
        <w:t>(aa)</w:t>
      </w:r>
      <w:r w:rsidRPr="007A62B0">
        <w:tab/>
        <w:t>where the person has, in a document or notice lodged with the Commission, stated an address for service that is an electronic address—by sending the document to that address; or</w:t>
      </w:r>
    </w:p>
    <w:p w:rsidR="00162926" w:rsidRPr="007A62B0" w:rsidRDefault="00162926" w:rsidP="006F684E">
      <w:pPr>
        <w:pStyle w:val="paragraph"/>
      </w:pPr>
      <w:r w:rsidRPr="007A62B0">
        <w:tab/>
        <w:t>(b)</w:t>
      </w:r>
      <w:r w:rsidRPr="007A62B0">
        <w:tab/>
        <w:t>in any other case:</w:t>
      </w:r>
    </w:p>
    <w:p w:rsidR="00162926" w:rsidRPr="007A62B0" w:rsidRDefault="00162926" w:rsidP="006F684E">
      <w:pPr>
        <w:pStyle w:val="paragraphsub"/>
      </w:pPr>
      <w:r w:rsidRPr="007A62B0">
        <w:tab/>
        <w:t>(i)</w:t>
      </w:r>
      <w:r w:rsidRPr="007A62B0">
        <w:tab/>
        <w:t>where the person is a body corporate</w:t>
      </w:r>
      <w:r w:rsidR="001E7C28" w:rsidRPr="007A62B0">
        <w:t>—</w:t>
      </w:r>
      <w:r w:rsidRPr="007A62B0">
        <w:t>by delivering the document personally to the manager or secretary of the body corporate or, if the body corporate has a registered office in Australia, by leaving it at that office or by sending it by registered post addressed to the body corporate at that office, or if the body corporate does not have a registered office in Australia, by sending it by registered post addressed to the body corporate at its principal place of business in Australia; or</w:t>
      </w:r>
    </w:p>
    <w:p w:rsidR="00162926" w:rsidRPr="007A62B0" w:rsidRDefault="00162926" w:rsidP="006F684E">
      <w:pPr>
        <w:pStyle w:val="paragraphsub"/>
      </w:pPr>
      <w:r w:rsidRPr="007A62B0">
        <w:tab/>
        <w:t>(ii)</w:t>
      </w:r>
      <w:r w:rsidRPr="007A62B0">
        <w:tab/>
        <w:t>where the person is not a body corporate</w:t>
      </w:r>
      <w:r w:rsidR="001E7C28" w:rsidRPr="007A62B0">
        <w:t>—</w:t>
      </w:r>
      <w:r w:rsidRPr="007A62B0">
        <w:t>by delivering the document to the person or by sending the document by registered post addressed to the person at the last known address of the person</w:t>
      </w:r>
      <w:r w:rsidR="0064222C" w:rsidRPr="007A62B0">
        <w:t>, or by sending the document to the last electronic address the person used to contact the Commission</w:t>
      </w:r>
      <w:r w:rsidRPr="007A62B0">
        <w:t>.</w:t>
      </w:r>
    </w:p>
    <w:p w:rsidR="00162926" w:rsidRPr="007A62B0" w:rsidRDefault="00162926" w:rsidP="002A08E7">
      <w:pPr>
        <w:pStyle w:val="subsection"/>
        <w:keepNext/>
        <w:keepLines/>
      </w:pPr>
      <w:r w:rsidRPr="007A62B0">
        <w:tab/>
        <w:t>(4)</w:t>
      </w:r>
      <w:r w:rsidRPr="007A62B0">
        <w:tab/>
        <w:t>Notice by the Commission under subsection</w:t>
      </w:r>
      <w:r w:rsidR="000521A9" w:rsidRPr="007A62B0">
        <w:t> </w:t>
      </w:r>
      <w:r w:rsidR="0046304E" w:rsidRPr="007A62B0">
        <w:t>90A(2) or 93A</w:t>
      </w:r>
      <w:r w:rsidRPr="007A62B0">
        <w:t>(2) of the Act shall be sent to a person:</w:t>
      </w:r>
    </w:p>
    <w:p w:rsidR="00162926" w:rsidRPr="007A62B0" w:rsidRDefault="00162926" w:rsidP="006F684E">
      <w:pPr>
        <w:pStyle w:val="paragraph"/>
      </w:pPr>
      <w:r w:rsidRPr="007A62B0">
        <w:tab/>
        <w:t>(a)</w:t>
      </w:r>
      <w:r w:rsidRPr="007A62B0">
        <w:tab/>
        <w:t xml:space="preserve">where the person has, in a document or notice lodged with the Commission, stated an </w:t>
      </w:r>
      <w:r w:rsidR="0064222C" w:rsidRPr="007A62B0">
        <w:t>address for service that is not an electronic address—by sending the notice by pre</w:t>
      </w:r>
      <w:r w:rsidR="00092C52">
        <w:noBreakHyphen/>
      </w:r>
      <w:r w:rsidR="0064222C" w:rsidRPr="007A62B0">
        <w:t>paid post to that person at that address</w:t>
      </w:r>
      <w:r w:rsidRPr="007A62B0">
        <w:t>; and</w:t>
      </w:r>
    </w:p>
    <w:p w:rsidR="0064222C" w:rsidRPr="007A62B0" w:rsidRDefault="0064222C" w:rsidP="0064222C">
      <w:pPr>
        <w:pStyle w:val="paragraph"/>
      </w:pPr>
      <w:r w:rsidRPr="007A62B0">
        <w:tab/>
        <w:t>(aa)</w:t>
      </w:r>
      <w:r w:rsidRPr="007A62B0">
        <w:tab/>
        <w:t>where the person has, in a document or notice lodged with the Commission, stated an address for service that is an electronic address—by sending the notice to that address; or</w:t>
      </w:r>
    </w:p>
    <w:p w:rsidR="00162926" w:rsidRPr="007A62B0" w:rsidRDefault="00162926" w:rsidP="006F684E">
      <w:pPr>
        <w:pStyle w:val="paragraph"/>
      </w:pPr>
      <w:r w:rsidRPr="007A62B0">
        <w:tab/>
        <w:t>(b)</w:t>
      </w:r>
      <w:r w:rsidRPr="007A62B0">
        <w:tab/>
        <w:t>in any other case:</w:t>
      </w:r>
    </w:p>
    <w:p w:rsidR="00162926" w:rsidRPr="007A62B0" w:rsidRDefault="00162926" w:rsidP="006F684E">
      <w:pPr>
        <w:pStyle w:val="paragraphsub"/>
      </w:pPr>
      <w:r w:rsidRPr="007A62B0">
        <w:tab/>
        <w:t>(i)</w:t>
      </w:r>
      <w:r w:rsidRPr="007A62B0">
        <w:tab/>
        <w:t>where the person is a body corporate which has a registered office in Australia</w:t>
      </w:r>
      <w:r w:rsidR="001E7C28" w:rsidRPr="007A62B0">
        <w:t>—</w:t>
      </w:r>
      <w:r w:rsidR="0064222C" w:rsidRPr="007A62B0">
        <w:t>by sending the notice by pre</w:t>
      </w:r>
      <w:r w:rsidR="00092C52">
        <w:noBreakHyphen/>
      </w:r>
      <w:r w:rsidR="0064222C" w:rsidRPr="007A62B0">
        <w:t>paid post to that person at that registered office</w:t>
      </w:r>
      <w:r w:rsidRPr="007A62B0">
        <w:t>;</w:t>
      </w:r>
    </w:p>
    <w:p w:rsidR="00162926" w:rsidRPr="007A62B0" w:rsidRDefault="00162926" w:rsidP="006F684E">
      <w:pPr>
        <w:pStyle w:val="paragraphsub"/>
      </w:pPr>
      <w:r w:rsidRPr="007A62B0">
        <w:tab/>
        <w:t>(ii)</w:t>
      </w:r>
      <w:r w:rsidRPr="007A62B0">
        <w:tab/>
        <w:t>where the person is a body corporate which does not have a registered office in Australia but which has a place of business in Australia</w:t>
      </w:r>
      <w:r w:rsidR="001E7C28" w:rsidRPr="007A62B0">
        <w:t>—</w:t>
      </w:r>
      <w:r w:rsidR="0064222C" w:rsidRPr="007A62B0">
        <w:t>by sending the notice by pre</w:t>
      </w:r>
      <w:r w:rsidR="00092C52">
        <w:noBreakHyphen/>
      </w:r>
      <w:r w:rsidR="0064222C" w:rsidRPr="007A62B0">
        <w:t>paid post to that person at its principal, or only, place of business in Australia</w:t>
      </w:r>
      <w:r w:rsidRPr="007A62B0">
        <w:t>;</w:t>
      </w:r>
    </w:p>
    <w:p w:rsidR="00162926" w:rsidRPr="007A62B0" w:rsidRDefault="00162926" w:rsidP="006F684E">
      <w:pPr>
        <w:pStyle w:val="paragraphsub"/>
      </w:pPr>
      <w:r w:rsidRPr="007A62B0">
        <w:tab/>
        <w:t>(iii)</w:t>
      </w:r>
      <w:r w:rsidRPr="007A62B0">
        <w:tab/>
        <w:t>where the person is a body corporate which does not have a registered office or a place of business in Australia</w:t>
      </w:r>
      <w:r w:rsidR="001E7C28" w:rsidRPr="007A62B0">
        <w:t>—</w:t>
      </w:r>
      <w:r w:rsidR="00054AAA" w:rsidRPr="007A62B0">
        <w:t>by sending the notice by pre</w:t>
      </w:r>
      <w:r w:rsidR="00092C52">
        <w:noBreakHyphen/>
      </w:r>
      <w:r w:rsidR="00054AAA" w:rsidRPr="007A62B0">
        <w:t>paid post to that person at the registered office of that body corporate</w:t>
      </w:r>
      <w:r w:rsidRPr="007A62B0">
        <w:t>; or</w:t>
      </w:r>
    </w:p>
    <w:p w:rsidR="00162926" w:rsidRPr="007A62B0" w:rsidRDefault="00162926" w:rsidP="006F684E">
      <w:pPr>
        <w:pStyle w:val="paragraphsub"/>
      </w:pPr>
      <w:r w:rsidRPr="007A62B0">
        <w:lastRenderedPageBreak/>
        <w:tab/>
        <w:t>(iv)</w:t>
      </w:r>
      <w:r w:rsidRPr="007A62B0">
        <w:tab/>
        <w:t>where the person is not a body corporate</w:t>
      </w:r>
      <w:r w:rsidR="001E7C28" w:rsidRPr="007A62B0">
        <w:t>—</w:t>
      </w:r>
      <w:r w:rsidR="00054AAA" w:rsidRPr="007A62B0">
        <w:t>by sending the notice by pre</w:t>
      </w:r>
      <w:r w:rsidR="00092C52">
        <w:noBreakHyphen/>
      </w:r>
      <w:r w:rsidR="00054AAA" w:rsidRPr="007A62B0">
        <w:t>paid post to that person at the last known address of the person, or by sending the notice to the last electronic address the person used to contact the Commission</w:t>
      </w:r>
      <w:r w:rsidRPr="007A62B0">
        <w:t>.</w:t>
      </w:r>
    </w:p>
    <w:p w:rsidR="00162926" w:rsidRPr="007A62B0" w:rsidRDefault="00162926" w:rsidP="006F706E">
      <w:pPr>
        <w:pStyle w:val="ActHead5"/>
      </w:pPr>
      <w:bookmarkStart w:id="43" w:name="_Toc109221665"/>
      <w:r w:rsidRPr="00092C52">
        <w:rPr>
          <w:rStyle w:val="CharSectno"/>
        </w:rPr>
        <w:t>13</w:t>
      </w:r>
      <w:r w:rsidR="001E7C28" w:rsidRPr="007A62B0">
        <w:t xml:space="preserve">  </w:t>
      </w:r>
      <w:r w:rsidRPr="007A62B0">
        <w:t>Recording of date of receipt of applications or notices</w:t>
      </w:r>
      <w:bookmarkEnd w:id="43"/>
    </w:p>
    <w:p w:rsidR="00162926" w:rsidRPr="007A62B0" w:rsidRDefault="00162926" w:rsidP="00FA347D">
      <w:pPr>
        <w:pStyle w:val="subsection"/>
        <w:keepNext/>
        <w:keepLines/>
      </w:pPr>
      <w:r w:rsidRPr="007A62B0">
        <w:tab/>
      </w:r>
      <w:r w:rsidRPr="007A62B0">
        <w:tab/>
        <w:t xml:space="preserve">The Commission shall cause the date on which an application under </w:t>
      </w:r>
      <w:r w:rsidR="001E7C28" w:rsidRPr="007A62B0">
        <w:t>Division</w:t>
      </w:r>
      <w:r w:rsidR="000521A9" w:rsidRPr="007A62B0">
        <w:t> </w:t>
      </w:r>
      <w:r w:rsidRPr="007A62B0">
        <w:t xml:space="preserve">1 of </w:t>
      </w:r>
      <w:r w:rsidR="001E7C28" w:rsidRPr="007A62B0">
        <w:t>Part</w:t>
      </w:r>
      <w:r w:rsidR="005B6A55" w:rsidRPr="007A62B0">
        <w:t> </w:t>
      </w:r>
      <w:r w:rsidRPr="007A62B0">
        <w:t>VII of the Act or a notice under subsection</w:t>
      </w:r>
      <w:r w:rsidR="000521A9" w:rsidRPr="007A62B0">
        <w:t> </w:t>
      </w:r>
      <w:r w:rsidRPr="007A62B0">
        <w:t>93(1) or section</w:t>
      </w:r>
      <w:r w:rsidR="000521A9" w:rsidRPr="007A62B0">
        <w:t> </w:t>
      </w:r>
      <w:r w:rsidRPr="007A62B0">
        <w:t>93AB of the Act is received in one of its offices to be recorded on the application or notice, as the case may be.</w:t>
      </w:r>
    </w:p>
    <w:p w:rsidR="00162926" w:rsidRPr="007A62B0" w:rsidRDefault="00162926" w:rsidP="006F706E">
      <w:pPr>
        <w:pStyle w:val="ActHead5"/>
        <w:keepNext w:val="0"/>
      </w:pPr>
      <w:bookmarkStart w:id="44" w:name="_Toc109221666"/>
      <w:r w:rsidRPr="00092C52">
        <w:rPr>
          <w:rStyle w:val="CharSectno"/>
        </w:rPr>
        <w:t>14</w:t>
      </w:r>
      <w:r w:rsidR="001E7C28" w:rsidRPr="007A62B0">
        <w:t xml:space="preserve">  </w:t>
      </w:r>
      <w:r w:rsidRPr="007A62B0">
        <w:t>Evidence in respect of receipt etc of documents</w:t>
      </w:r>
      <w:bookmarkEnd w:id="44"/>
    </w:p>
    <w:p w:rsidR="00162926" w:rsidRPr="007A62B0" w:rsidRDefault="00162926" w:rsidP="006F706E">
      <w:pPr>
        <w:pStyle w:val="subsection"/>
      </w:pPr>
      <w:r w:rsidRPr="007A62B0">
        <w:tab/>
        <w:t>(1)</w:t>
      </w:r>
      <w:r w:rsidRPr="007A62B0">
        <w:tab/>
        <w:t>In any proceedings under the Act, a certificate under the seal of the Commission certifying that any specified fact in relation to the lodgment or receipt or non</w:t>
      </w:r>
      <w:r w:rsidR="00092C52">
        <w:noBreakHyphen/>
      </w:r>
      <w:r w:rsidRPr="007A62B0">
        <w:t>lodgment or non</w:t>
      </w:r>
      <w:r w:rsidR="00092C52">
        <w:noBreakHyphen/>
      </w:r>
      <w:r w:rsidRPr="007A62B0">
        <w:t xml:space="preserve">receipt of a document, or of a document of a kind, described in the certificate appears from the records kept by the Commission is </w:t>
      </w:r>
      <w:r w:rsidRPr="007A62B0">
        <w:rPr>
          <w:i/>
        </w:rPr>
        <w:t xml:space="preserve">prima facie </w:t>
      </w:r>
      <w:r w:rsidRPr="007A62B0">
        <w:t>evidence of that fact.</w:t>
      </w:r>
    </w:p>
    <w:p w:rsidR="00162926" w:rsidRPr="007A62B0" w:rsidRDefault="00162926" w:rsidP="006F706E">
      <w:pPr>
        <w:pStyle w:val="subsection"/>
      </w:pPr>
      <w:r w:rsidRPr="007A62B0">
        <w:tab/>
        <w:t>(2)</w:t>
      </w:r>
      <w:r w:rsidRPr="007A62B0">
        <w:tab/>
        <w:t xml:space="preserve">In any proceedings under the Act, a certificate under the seal of the Commission certifying that it appears from the records kept by the Commission that a document, or a document of a kind, described in the certificate has not been received at any of the offices of the Commission is </w:t>
      </w:r>
      <w:r w:rsidRPr="007A62B0">
        <w:rPr>
          <w:i/>
        </w:rPr>
        <w:t xml:space="preserve">prima facie </w:t>
      </w:r>
      <w:r w:rsidRPr="007A62B0">
        <w:t>evidence of that fact.</w:t>
      </w:r>
    </w:p>
    <w:p w:rsidR="00162926" w:rsidRPr="007A62B0" w:rsidRDefault="00162926" w:rsidP="006F706E">
      <w:pPr>
        <w:pStyle w:val="ActHead5"/>
        <w:keepNext w:val="0"/>
      </w:pPr>
      <w:bookmarkStart w:id="45" w:name="_Toc109221667"/>
      <w:r w:rsidRPr="00092C52">
        <w:rPr>
          <w:rStyle w:val="CharSectno"/>
        </w:rPr>
        <w:t>15</w:t>
      </w:r>
      <w:r w:rsidR="001E7C28" w:rsidRPr="007A62B0">
        <w:t xml:space="preserve">  </w:t>
      </w:r>
      <w:r w:rsidRPr="007A62B0">
        <w:t>Seal of the Tribunal</w:t>
      </w:r>
      <w:bookmarkEnd w:id="45"/>
    </w:p>
    <w:p w:rsidR="00162926" w:rsidRPr="007A62B0" w:rsidRDefault="00162926" w:rsidP="006F706E">
      <w:pPr>
        <w:pStyle w:val="subsection"/>
      </w:pPr>
      <w:r w:rsidRPr="007A62B0">
        <w:tab/>
        <w:t>(1)</w:t>
      </w:r>
      <w:r w:rsidRPr="007A62B0">
        <w:tab/>
        <w:t>The seal of the Tribunal shall be of a design approved by the President and shall include:</w:t>
      </w:r>
    </w:p>
    <w:p w:rsidR="00162926" w:rsidRPr="007A62B0" w:rsidRDefault="00162926" w:rsidP="006F706E">
      <w:pPr>
        <w:pStyle w:val="paragraph"/>
      </w:pPr>
      <w:r w:rsidRPr="007A62B0">
        <w:tab/>
        <w:t>(a)</w:t>
      </w:r>
      <w:r w:rsidRPr="007A62B0">
        <w:tab/>
        <w:t>the Commonwealth Arms, that is to say, the Armorial Ensigns and Supporters granted and assigned for the Commonwealth of Australia by Royal Warrant dated 19</w:t>
      </w:r>
      <w:r w:rsidR="000521A9" w:rsidRPr="007A62B0">
        <w:t> </w:t>
      </w:r>
      <w:r w:rsidRPr="007A62B0">
        <w:t>September 1912; and</w:t>
      </w:r>
    </w:p>
    <w:p w:rsidR="00162926" w:rsidRPr="007A62B0" w:rsidRDefault="00162926" w:rsidP="006F706E">
      <w:pPr>
        <w:pStyle w:val="paragraph"/>
      </w:pPr>
      <w:r w:rsidRPr="007A62B0">
        <w:tab/>
        <w:t>(b)</w:t>
      </w:r>
      <w:r w:rsidRPr="007A62B0">
        <w:tab/>
        <w:t>the words “Australian Competition Tribunal”.</w:t>
      </w:r>
    </w:p>
    <w:p w:rsidR="00162926" w:rsidRPr="007A62B0" w:rsidRDefault="00162926" w:rsidP="006F706E">
      <w:pPr>
        <w:pStyle w:val="subsection"/>
      </w:pPr>
      <w:r w:rsidRPr="007A62B0">
        <w:tab/>
        <w:t>(3)</w:t>
      </w:r>
      <w:r w:rsidRPr="007A62B0">
        <w:tab/>
        <w:t>The seal of the Tribunal shall be affixed by or with the authority of the Registrar to such documents as are required by these Regulations or by a direction of a presidential member to be sealed with the seal of the Tribunal.</w:t>
      </w:r>
    </w:p>
    <w:p w:rsidR="00162926" w:rsidRPr="007A62B0" w:rsidRDefault="00162926" w:rsidP="006F706E">
      <w:pPr>
        <w:pStyle w:val="ActHead5"/>
        <w:keepNext w:val="0"/>
      </w:pPr>
      <w:bookmarkStart w:id="46" w:name="_Toc109221668"/>
      <w:r w:rsidRPr="00092C52">
        <w:rPr>
          <w:rStyle w:val="CharSectno"/>
        </w:rPr>
        <w:t>16</w:t>
      </w:r>
      <w:r w:rsidR="001E7C28" w:rsidRPr="007A62B0">
        <w:t xml:space="preserve">  </w:t>
      </w:r>
      <w:r w:rsidRPr="007A62B0">
        <w:t>Hours of Registrar’s office</w:t>
      </w:r>
      <w:bookmarkEnd w:id="46"/>
    </w:p>
    <w:p w:rsidR="00162926" w:rsidRPr="007A62B0" w:rsidRDefault="00162926" w:rsidP="006F706E">
      <w:pPr>
        <w:pStyle w:val="subsection"/>
      </w:pPr>
      <w:r w:rsidRPr="007A62B0">
        <w:tab/>
      </w:r>
      <w:r w:rsidRPr="007A62B0">
        <w:tab/>
        <w:t xml:space="preserve">The office of the Registrar shall be open for business on every </w:t>
      </w:r>
      <w:r w:rsidR="001F578B" w:rsidRPr="007A62B0">
        <w:t>business day</w:t>
      </w:r>
      <w:r w:rsidRPr="007A62B0">
        <w:t>, from 10 o’clock in the morning until 1 o’clock in the afternoon and from 2 o’clock to 4 o’clock in the afternoon.</w:t>
      </w:r>
    </w:p>
    <w:p w:rsidR="00162926" w:rsidRPr="007A62B0" w:rsidRDefault="00162926" w:rsidP="006F706E">
      <w:pPr>
        <w:pStyle w:val="ActHead5"/>
        <w:keepNext w:val="0"/>
      </w:pPr>
      <w:bookmarkStart w:id="47" w:name="_Toc109221669"/>
      <w:r w:rsidRPr="00092C52">
        <w:rPr>
          <w:rStyle w:val="CharSectno"/>
        </w:rPr>
        <w:t>17</w:t>
      </w:r>
      <w:r w:rsidR="001E7C28" w:rsidRPr="007A62B0">
        <w:t xml:space="preserve">  </w:t>
      </w:r>
      <w:r w:rsidRPr="007A62B0">
        <w:t>Title of proceedings before the Tribunal</w:t>
      </w:r>
      <w:bookmarkEnd w:id="47"/>
    </w:p>
    <w:p w:rsidR="00162926" w:rsidRPr="007A62B0" w:rsidRDefault="00162926" w:rsidP="006F706E">
      <w:pPr>
        <w:pStyle w:val="subsection"/>
      </w:pPr>
      <w:r w:rsidRPr="007A62B0">
        <w:tab/>
        <w:t>(1)</w:t>
      </w:r>
      <w:r w:rsidRPr="007A62B0">
        <w:tab/>
        <w:t xml:space="preserve">An application to the Tribunal under the Act and any other document filed with the Registrar, or issued out of the office of the Registrar, in relation to proceedings before the Tribunal shall be intituled in accordance with </w:t>
      </w:r>
      <w:r w:rsidR="001E7C28" w:rsidRPr="007A62B0">
        <w:t>Form</w:t>
      </w:r>
      <w:r w:rsidR="0020748D" w:rsidRPr="007A62B0">
        <w:t xml:space="preserve"> </w:t>
      </w:r>
      <w:r w:rsidRPr="007A62B0">
        <w:t>H.</w:t>
      </w:r>
    </w:p>
    <w:p w:rsidR="00162926" w:rsidRPr="007A62B0" w:rsidRDefault="00162926" w:rsidP="006F706E">
      <w:pPr>
        <w:pStyle w:val="subsection"/>
      </w:pPr>
      <w:r w:rsidRPr="007A62B0">
        <w:lastRenderedPageBreak/>
        <w:tab/>
        <w:t>(2)</w:t>
      </w:r>
      <w:r w:rsidRPr="007A62B0">
        <w:tab/>
        <w:t>The Registrar may, at the request of a person proposing to institute proceedings or of his own motion after any proceedings before the Tribunal are instituted, determine the description of the matter that is to form part of the title of the proceedings and, unless the Tribunal otherwise orders, the description so determined shall form part of the title of the proceedings for the purposes of all documents in the proceedings after that determination.</w:t>
      </w:r>
    </w:p>
    <w:p w:rsidR="00162926" w:rsidRPr="007A62B0" w:rsidRDefault="00162926" w:rsidP="0031772F">
      <w:pPr>
        <w:pStyle w:val="ActHead5"/>
      </w:pPr>
      <w:bookmarkStart w:id="48" w:name="_Toc109221670"/>
      <w:r w:rsidRPr="00092C52">
        <w:rPr>
          <w:rStyle w:val="CharSectno"/>
        </w:rPr>
        <w:t>18</w:t>
      </w:r>
      <w:r w:rsidR="001E7C28" w:rsidRPr="007A62B0">
        <w:t xml:space="preserve">  </w:t>
      </w:r>
      <w:r w:rsidRPr="007A62B0">
        <w:t>Filing or lodging of documents with the Registrar</w:t>
      </w:r>
      <w:bookmarkEnd w:id="48"/>
    </w:p>
    <w:p w:rsidR="00162926" w:rsidRPr="007A62B0" w:rsidRDefault="00162926" w:rsidP="006F684E">
      <w:pPr>
        <w:pStyle w:val="subsection"/>
      </w:pPr>
      <w:r w:rsidRPr="007A62B0">
        <w:tab/>
        <w:t>(1)</w:t>
      </w:r>
      <w:r w:rsidRPr="007A62B0">
        <w:tab/>
        <w:t>The making of an application to the Tribunal under the Act and the filing of any other document with the Registrar shall be effected by lodging it at the office of the Registrar at a time when that office is open for business.</w:t>
      </w:r>
    </w:p>
    <w:p w:rsidR="00162926" w:rsidRPr="007A62B0" w:rsidRDefault="00162926" w:rsidP="006F684E">
      <w:pPr>
        <w:pStyle w:val="subsection"/>
      </w:pPr>
      <w:r w:rsidRPr="007A62B0">
        <w:tab/>
        <w:t>(2)</w:t>
      </w:r>
      <w:r w:rsidRPr="007A62B0">
        <w:tab/>
        <w:t>The Registrar shall cause the date on which a document was lodged at his office to be recorded on the document.</w:t>
      </w:r>
    </w:p>
    <w:p w:rsidR="00162926" w:rsidRPr="007A62B0" w:rsidRDefault="00162926" w:rsidP="006F684E">
      <w:pPr>
        <w:pStyle w:val="subsection"/>
      </w:pPr>
      <w:r w:rsidRPr="007A62B0">
        <w:tab/>
        <w:t>(3)</w:t>
      </w:r>
      <w:r w:rsidRPr="007A62B0">
        <w:tab/>
        <w:t>Subregulation (2) applies in relation to a document that is lodged with the Registrar or at his office whether or not it is, or is required to be, filed.</w:t>
      </w:r>
    </w:p>
    <w:p w:rsidR="00162926" w:rsidRPr="007A62B0" w:rsidRDefault="00162926" w:rsidP="00F84DF1">
      <w:pPr>
        <w:pStyle w:val="ActHead5"/>
      </w:pPr>
      <w:bookmarkStart w:id="49" w:name="_Toc109221671"/>
      <w:r w:rsidRPr="00092C52">
        <w:rPr>
          <w:rStyle w:val="CharSectno"/>
        </w:rPr>
        <w:t>19</w:t>
      </w:r>
      <w:r w:rsidR="001E7C28" w:rsidRPr="007A62B0">
        <w:t xml:space="preserve">  </w:t>
      </w:r>
      <w:r w:rsidRPr="007A62B0">
        <w:t>File number of proceedings</w:t>
      </w:r>
      <w:bookmarkEnd w:id="49"/>
    </w:p>
    <w:p w:rsidR="00162926" w:rsidRPr="007A62B0" w:rsidRDefault="00162926" w:rsidP="006F684E">
      <w:pPr>
        <w:pStyle w:val="subsection"/>
      </w:pPr>
      <w:r w:rsidRPr="007A62B0">
        <w:tab/>
        <w:t>(1)</w:t>
      </w:r>
      <w:r w:rsidRPr="007A62B0">
        <w:tab/>
        <w:t>The Registrar shall cause a file number to be allotted to each proceeding before the Tribunal.</w:t>
      </w:r>
    </w:p>
    <w:p w:rsidR="00162926" w:rsidRPr="007A62B0" w:rsidRDefault="00162926" w:rsidP="006F684E">
      <w:pPr>
        <w:pStyle w:val="subsection"/>
      </w:pPr>
      <w:r w:rsidRPr="007A62B0">
        <w:tab/>
        <w:t>(2)</w:t>
      </w:r>
      <w:r w:rsidRPr="007A62B0">
        <w:tab/>
        <w:t>The one file number may be allotted to all proceedings that, in the opinion of the Registrar, are related to each other.</w:t>
      </w:r>
    </w:p>
    <w:p w:rsidR="00162926" w:rsidRPr="007A62B0" w:rsidRDefault="00162926" w:rsidP="00201F45">
      <w:pPr>
        <w:pStyle w:val="ActHead5"/>
      </w:pPr>
      <w:bookmarkStart w:id="50" w:name="_Toc109221672"/>
      <w:r w:rsidRPr="00092C52">
        <w:rPr>
          <w:rStyle w:val="CharSectno"/>
        </w:rPr>
        <w:t>20</w:t>
      </w:r>
      <w:r w:rsidR="001E7C28" w:rsidRPr="007A62B0">
        <w:t xml:space="preserve">  </w:t>
      </w:r>
      <w:r w:rsidRPr="007A62B0">
        <w:t>Applications for review</w:t>
      </w:r>
      <w:bookmarkEnd w:id="50"/>
    </w:p>
    <w:p w:rsidR="00162926" w:rsidRPr="007A62B0" w:rsidRDefault="00162926" w:rsidP="006F684E">
      <w:pPr>
        <w:pStyle w:val="subsection"/>
      </w:pPr>
      <w:r w:rsidRPr="007A62B0">
        <w:tab/>
        <w:t>(1)</w:t>
      </w:r>
      <w:r w:rsidRPr="007A62B0">
        <w:tab/>
        <w:t>An application under sub</w:t>
      </w:r>
      <w:r w:rsidR="00092C52">
        <w:t>section 1</w:t>
      </w:r>
      <w:r w:rsidRPr="007A62B0">
        <w:t>01(1) of the Act for a review of a determination by the Commission:</w:t>
      </w:r>
    </w:p>
    <w:p w:rsidR="00162926" w:rsidRPr="007A62B0" w:rsidRDefault="00162926" w:rsidP="006F684E">
      <w:pPr>
        <w:pStyle w:val="paragraph"/>
      </w:pPr>
      <w:r w:rsidRPr="007A62B0">
        <w:tab/>
        <w:t>(a)</w:t>
      </w:r>
      <w:r w:rsidRPr="007A62B0">
        <w:tab/>
        <w:t xml:space="preserve">shall be in accordance with </w:t>
      </w:r>
      <w:r w:rsidR="001E7C28" w:rsidRPr="007A62B0">
        <w:t>Form</w:t>
      </w:r>
      <w:r w:rsidR="0020748D" w:rsidRPr="007A62B0">
        <w:t xml:space="preserve"> </w:t>
      </w:r>
      <w:r w:rsidRPr="007A62B0">
        <w:t>I; and</w:t>
      </w:r>
    </w:p>
    <w:p w:rsidR="00162926" w:rsidRPr="007A62B0" w:rsidRDefault="00162926" w:rsidP="006F684E">
      <w:pPr>
        <w:pStyle w:val="paragraph"/>
      </w:pPr>
      <w:r w:rsidRPr="007A62B0">
        <w:tab/>
        <w:t>(b)</w:t>
      </w:r>
      <w:r w:rsidRPr="007A62B0">
        <w:tab/>
        <w:t>shall be made within a period of 21 days after the date of the determination.</w:t>
      </w:r>
    </w:p>
    <w:p w:rsidR="008A3A1D" w:rsidRPr="007A62B0" w:rsidRDefault="008A3A1D" w:rsidP="008A3A1D">
      <w:pPr>
        <w:pStyle w:val="subsection"/>
      </w:pPr>
      <w:r w:rsidRPr="007A62B0">
        <w:tab/>
        <w:t>(2)</w:t>
      </w:r>
      <w:r w:rsidRPr="007A62B0">
        <w:tab/>
        <w:t xml:space="preserve">An application under </w:t>
      </w:r>
      <w:r w:rsidR="00092C52">
        <w:t>section 1</w:t>
      </w:r>
      <w:r w:rsidRPr="007A62B0">
        <w:t>01A or 101B of the Act for a review of the giving of a notice by the Commission must be made:</w:t>
      </w:r>
    </w:p>
    <w:p w:rsidR="008A3A1D" w:rsidRPr="007A62B0" w:rsidRDefault="008A3A1D" w:rsidP="008A3A1D">
      <w:pPr>
        <w:pStyle w:val="paragraph"/>
      </w:pPr>
      <w:r w:rsidRPr="007A62B0">
        <w:tab/>
        <w:t>(a)</w:t>
      </w:r>
      <w:r w:rsidRPr="007A62B0">
        <w:tab/>
        <w:t>in accordance with Form J; and</w:t>
      </w:r>
    </w:p>
    <w:p w:rsidR="008A3A1D" w:rsidRPr="007A62B0" w:rsidRDefault="008A3A1D" w:rsidP="008A3A1D">
      <w:pPr>
        <w:pStyle w:val="paragraph"/>
      </w:pPr>
      <w:r w:rsidRPr="007A62B0">
        <w:tab/>
        <w:t>(b)</w:t>
      </w:r>
      <w:r w:rsidRPr="007A62B0">
        <w:tab/>
        <w:t>within a period of 21 days after the date of the notice.</w:t>
      </w:r>
    </w:p>
    <w:p w:rsidR="008A3A1D" w:rsidRPr="007A62B0" w:rsidRDefault="008A3A1D" w:rsidP="008A3A1D">
      <w:pPr>
        <w:pStyle w:val="subsection"/>
      </w:pPr>
      <w:r w:rsidRPr="007A62B0">
        <w:tab/>
        <w:t>(3)</w:t>
      </w:r>
      <w:r w:rsidRPr="007A62B0">
        <w:tab/>
        <w:t>An applicant for the purposes of subregulation (1) or (2) must cause a copy of the application to be served on:</w:t>
      </w:r>
    </w:p>
    <w:p w:rsidR="008A3A1D" w:rsidRPr="007A62B0" w:rsidRDefault="008A3A1D" w:rsidP="008A3A1D">
      <w:pPr>
        <w:pStyle w:val="paragraph"/>
      </w:pPr>
      <w:r w:rsidRPr="007A62B0">
        <w:tab/>
        <w:t>(a)</w:t>
      </w:r>
      <w:r w:rsidRPr="007A62B0">
        <w:tab/>
        <w:t>the Commission; and</w:t>
      </w:r>
    </w:p>
    <w:p w:rsidR="008A3A1D" w:rsidRPr="007A62B0" w:rsidRDefault="008A3A1D" w:rsidP="008A3A1D">
      <w:pPr>
        <w:pStyle w:val="paragraph"/>
      </w:pPr>
      <w:r w:rsidRPr="007A62B0">
        <w:tab/>
        <w:t>(b)</w:t>
      </w:r>
      <w:r w:rsidRPr="007A62B0">
        <w:tab/>
        <w:t>the person (if any) who is not the applicant and who was:</w:t>
      </w:r>
    </w:p>
    <w:p w:rsidR="008A3A1D" w:rsidRPr="007A62B0" w:rsidRDefault="008A3A1D" w:rsidP="008A3A1D">
      <w:pPr>
        <w:pStyle w:val="paragraphsub"/>
      </w:pPr>
      <w:r w:rsidRPr="007A62B0">
        <w:tab/>
        <w:t>(i)</w:t>
      </w:r>
      <w:r w:rsidRPr="007A62B0">
        <w:tab/>
        <w:t>for an application referred to in subregulation (1) for a review of a determination—the person who applied for the authorisation to which the determination relates; or</w:t>
      </w:r>
    </w:p>
    <w:p w:rsidR="008A3A1D" w:rsidRPr="007A62B0" w:rsidRDefault="008A3A1D" w:rsidP="008A3A1D">
      <w:pPr>
        <w:pStyle w:val="paragraphsub"/>
      </w:pPr>
      <w:r w:rsidRPr="007A62B0">
        <w:tab/>
        <w:t>(ii)</w:t>
      </w:r>
      <w:r w:rsidRPr="007A62B0">
        <w:tab/>
        <w:t>for an application referred to in subregulation (2) for a review of the giving of a notice—the person to whom the notice was given.</w:t>
      </w:r>
    </w:p>
    <w:p w:rsidR="00162926" w:rsidRPr="007A62B0" w:rsidRDefault="00162926" w:rsidP="006F684E">
      <w:pPr>
        <w:pStyle w:val="subsection"/>
      </w:pPr>
      <w:r w:rsidRPr="007A62B0">
        <w:lastRenderedPageBreak/>
        <w:tab/>
        <w:t>(4)</w:t>
      </w:r>
      <w:r w:rsidRPr="007A62B0">
        <w:tab/>
        <w:t xml:space="preserve">An application under </w:t>
      </w:r>
      <w:r w:rsidR="00092C52">
        <w:t>section 1</w:t>
      </w:r>
      <w:r w:rsidRPr="007A62B0">
        <w:t xml:space="preserve">51CI of the Act must be in accordance with </w:t>
      </w:r>
      <w:r w:rsidR="001E7C28" w:rsidRPr="007A62B0">
        <w:t>Form</w:t>
      </w:r>
      <w:r w:rsidR="0020748D" w:rsidRPr="007A62B0">
        <w:t xml:space="preserve"> </w:t>
      </w:r>
      <w:r w:rsidRPr="007A62B0">
        <w:t>JAA.</w:t>
      </w:r>
    </w:p>
    <w:p w:rsidR="00162926" w:rsidRPr="007A62B0" w:rsidRDefault="00162926" w:rsidP="000C0435">
      <w:pPr>
        <w:pStyle w:val="subsection"/>
      </w:pPr>
      <w:r w:rsidRPr="007A62B0">
        <w:tab/>
        <w:t>(5)</w:t>
      </w:r>
      <w:r w:rsidRPr="007A62B0">
        <w:tab/>
        <w:t>A person making an application mentioned in subregulation</w:t>
      </w:r>
      <w:r w:rsidR="00A873ED" w:rsidRPr="007A62B0">
        <w:t> </w:t>
      </w:r>
      <w:r w:rsidRPr="007A62B0">
        <w:t>(4) must give a copy of the application to the Commission.</w:t>
      </w:r>
    </w:p>
    <w:p w:rsidR="00162926" w:rsidRPr="007A62B0" w:rsidRDefault="00162926" w:rsidP="00F84DF1">
      <w:pPr>
        <w:pStyle w:val="ActHead5"/>
      </w:pPr>
      <w:bookmarkStart w:id="51" w:name="_Toc109221673"/>
      <w:r w:rsidRPr="00092C52">
        <w:rPr>
          <w:rStyle w:val="CharSectno"/>
        </w:rPr>
        <w:t>20A</w:t>
      </w:r>
      <w:r w:rsidR="001E7C28" w:rsidRPr="007A62B0">
        <w:t xml:space="preserve">  </w:t>
      </w:r>
      <w:r w:rsidRPr="007A62B0">
        <w:t>Applications for review of certain access decisions</w:t>
      </w:r>
      <w:bookmarkEnd w:id="51"/>
    </w:p>
    <w:p w:rsidR="00162926" w:rsidRPr="007A62B0" w:rsidRDefault="00162926" w:rsidP="006F684E">
      <w:pPr>
        <w:pStyle w:val="subsection"/>
      </w:pPr>
      <w:r w:rsidRPr="007A62B0">
        <w:tab/>
        <w:t>(1)</w:t>
      </w:r>
      <w:r w:rsidRPr="007A62B0">
        <w:tab/>
        <w:t>An application to the Tribunal:</w:t>
      </w:r>
    </w:p>
    <w:p w:rsidR="00162926" w:rsidRPr="007A62B0" w:rsidRDefault="00162926" w:rsidP="006F684E">
      <w:pPr>
        <w:pStyle w:val="paragraph"/>
      </w:pPr>
      <w:r w:rsidRPr="007A62B0">
        <w:tab/>
        <w:t>(a)</w:t>
      </w:r>
      <w:r w:rsidRPr="007A62B0">
        <w:tab/>
        <w:t>under subsection</w:t>
      </w:r>
      <w:r w:rsidR="000521A9" w:rsidRPr="007A62B0">
        <w:t> </w:t>
      </w:r>
      <w:r w:rsidRPr="007A62B0">
        <w:t>44K(1) of the Act for review of a declaration of a service;</w:t>
      </w:r>
    </w:p>
    <w:p w:rsidR="00162926" w:rsidRPr="007A62B0" w:rsidRDefault="00162926" w:rsidP="006F684E">
      <w:pPr>
        <w:pStyle w:val="paragraph"/>
      </w:pPr>
      <w:r w:rsidRPr="007A62B0">
        <w:tab/>
        <w:t>(b)</w:t>
      </w:r>
      <w:r w:rsidRPr="007A62B0">
        <w:tab/>
        <w:t>under subsection</w:t>
      </w:r>
      <w:r w:rsidR="000521A9" w:rsidRPr="007A62B0">
        <w:t> </w:t>
      </w:r>
      <w:r w:rsidRPr="007A62B0">
        <w:t>44K(2) of the Act for review of a decision not to declare a service;</w:t>
      </w:r>
    </w:p>
    <w:p w:rsidR="00162926" w:rsidRPr="007A62B0" w:rsidRDefault="00162926" w:rsidP="006F684E">
      <w:pPr>
        <w:pStyle w:val="paragraph"/>
      </w:pPr>
      <w:r w:rsidRPr="007A62B0">
        <w:tab/>
        <w:t>(c)</w:t>
      </w:r>
      <w:r w:rsidRPr="007A62B0">
        <w:tab/>
        <w:t>under subsection</w:t>
      </w:r>
      <w:r w:rsidR="000521A9" w:rsidRPr="007A62B0">
        <w:t> </w:t>
      </w:r>
      <w:r w:rsidRPr="007A62B0">
        <w:t>44L(1) of the Act for review of a decision not to revoke a declaration of a service;</w:t>
      </w:r>
    </w:p>
    <w:p w:rsidR="00162926" w:rsidRPr="007A62B0" w:rsidRDefault="00162926" w:rsidP="006F684E">
      <w:pPr>
        <w:pStyle w:val="subsection2"/>
      </w:pPr>
      <w:r w:rsidRPr="007A62B0">
        <w:t xml:space="preserve">must be in accordance with </w:t>
      </w:r>
      <w:r w:rsidR="001E7C28" w:rsidRPr="007A62B0">
        <w:t>Form</w:t>
      </w:r>
      <w:r w:rsidR="0020748D" w:rsidRPr="007A62B0">
        <w:t xml:space="preserve"> </w:t>
      </w:r>
      <w:r w:rsidRPr="007A62B0">
        <w:t>JA.</w:t>
      </w:r>
    </w:p>
    <w:p w:rsidR="00162926" w:rsidRPr="007A62B0" w:rsidRDefault="00162926" w:rsidP="006F684E">
      <w:pPr>
        <w:pStyle w:val="subsection"/>
      </w:pPr>
      <w:r w:rsidRPr="007A62B0">
        <w:tab/>
        <w:t>(2)</w:t>
      </w:r>
      <w:r w:rsidRPr="007A62B0">
        <w:tab/>
        <w:t>An application to the Tribunal under subsection</w:t>
      </w:r>
      <w:r w:rsidR="000521A9" w:rsidRPr="007A62B0">
        <w:t> </w:t>
      </w:r>
      <w:r w:rsidRPr="007A62B0">
        <w:t xml:space="preserve">44O(1) of the Act for review of a decision of the Commonwealth Minister on the effectiveness of an access regime must be in accordance with </w:t>
      </w:r>
      <w:r w:rsidR="001E7C28" w:rsidRPr="007A62B0">
        <w:t>Form</w:t>
      </w:r>
      <w:r w:rsidR="0020748D" w:rsidRPr="007A62B0">
        <w:t xml:space="preserve"> </w:t>
      </w:r>
      <w:r w:rsidRPr="007A62B0">
        <w:t>JB.</w:t>
      </w:r>
    </w:p>
    <w:p w:rsidR="008A3A1D" w:rsidRPr="007A62B0" w:rsidRDefault="008A3A1D" w:rsidP="008A3A1D">
      <w:pPr>
        <w:pStyle w:val="subsection"/>
      </w:pPr>
      <w:r w:rsidRPr="007A62B0">
        <w:tab/>
        <w:t>(2A)</w:t>
      </w:r>
      <w:r w:rsidRPr="007A62B0">
        <w:tab/>
        <w:t>An application to the Tribunal under subsection</w:t>
      </w:r>
      <w:r w:rsidR="000521A9" w:rsidRPr="007A62B0">
        <w:t> </w:t>
      </w:r>
      <w:r w:rsidRPr="007A62B0">
        <w:t>44O(1A) of the Act for review of a decision of the Commonwealth Minister under section</w:t>
      </w:r>
      <w:r w:rsidR="000521A9" w:rsidRPr="007A62B0">
        <w:t> </w:t>
      </w:r>
      <w:r w:rsidRPr="007A62B0">
        <w:t>44NBC of the Act must be in accordance with Form JBA.</w:t>
      </w:r>
    </w:p>
    <w:p w:rsidR="00162926" w:rsidRPr="007A62B0" w:rsidRDefault="00162926" w:rsidP="006F684E">
      <w:pPr>
        <w:pStyle w:val="subsection"/>
      </w:pPr>
      <w:r w:rsidRPr="007A62B0">
        <w:tab/>
        <w:t>(3)</w:t>
      </w:r>
      <w:r w:rsidRPr="007A62B0">
        <w:tab/>
        <w:t>An application to the Tribunal under subsection</w:t>
      </w:r>
      <w:r w:rsidR="000521A9" w:rsidRPr="007A62B0">
        <w:t> </w:t>
      </w:r>
      <w:r w:rsidRPr="007A62B0">
        <w:t xml:space="preserve">44ZX(1) of the Act for review of a decision of the Commission not to register a contract must be in accordance with </w:t>
      </w:r>
      <w:r w:rsidR="001E7C28" w:rsidRPr="007A62B0">
        <w:t>Form</w:t>
      </w:r>
      <w:r w:rsidR="0020748D" w:rsidRPr="007A62B0">
        <w:t xml:space="preserve"> </w:t>
      </w:r>
      <w:r w:rsidRPr="007A62B0">
        <w:t>JC.</w:t>
      </w:r>
    </w:p>
    <w:p w:rsidR="00162926" w:rsidRPr="007A62B0" w:rsidRDefault="00162926" w:rsidP="00974B76">
      <w:pPr>
        <w:pStyle w:val="ActHead5"/>
      </w:pPr>
      <w:bookmarkStart w:id="52" w:name="_Toc109221674"/>
      <w:r w:rsidRPr="00092C52">
        <w:rPr>
          <w:rStyle w:val="CharSectno"/>
        </w:rPr>
        <w:t>21</w:t>
      </w:r>
      <w:r w:rsidR="001E7C28" w:rsidRPr="007A62B0">
        <w:t xml:space="preserve">  </w:t>
      </w:r>
      <w:r w:rsidRPr="007A62B0">
        <w:t>Address for service in proceedings before Tribunal</w:t>
      </w:r>
      <w:bookmarkEnd w:id="52"/>
    </w:p>
    <w:p w:rsidR="00162926" w:rsidRPr="007A62B0" w:rsidRDefault="00162926" w:rsidP="00974B76">
      <w:pPr>
        <w:pStyle w:val="subsection"/>
        <w:keepNext/>
        <w:keepLines/>
      </w:pPr>
      <w:r w:rsidRPr="007A62B0">
        <w:tab/>
        <w:t>(1)</w:t>
      </w:r>
      <w:r w:rsidRPr="007A62B0">
        <w:tab/>
        <w:t>Subject to any direction of the Tribunal, a person is not entitled to take any step in, or be heard at the hearing of, proceedings before the Tribunal unless he has filed with the Registrar a notice stating an address in Australia at which documents may be served on him for the purposes of those proceedings and has served a copy of that notice on any person appearing in the proceedings.</w:t>
      </w:r>
    </w:p>
    <w:p w:rsidR="00FD6DC7" w:rsidRPr="007A62B0" w:rsidRDefault="00FD6DC7" w:rsidP="00FD6DC7">
      <w:pPr>
        <w:pStyle w:val="subsection"/>
      </w:pPr>
      <w:r w:rsidRPr="007A62B0">
        <w:tab/>
        <w:t>(1A)</w:t>
      </w:r>
      <w:r w:rsidRPr="007A62B0">
        <w:tab/>
        <w:t>In addition to providing an address in Australia, the person may provide an electronic address at which the documents may be served on the person.</w:t>
      </w:r>
    </w:p>
    <w:p w:rsidR="00162926" w:rsidRPr="007A62B0" w:rsidRDefault="00162926" w:rsidP="006F684E">
      <w:pPr>
        <w:pStyle w:val="subsection"/>
      </w:pPr>
      <w:r w:rsidRPr="007A62B0">
        <w:tab/>
        <w:t>(2)</w:t>
      </w:r>
      <w:r w:rsidRPr="007A62B0">
        <w:tab/>
        <w:t>A person who has filed a notice of an address for service under this regulation may, at any time, file a notice stating a new address for service.</w:t>
      </w:r>
    </w:p>
    <w:p w:rsidR="00162926" w:rsidRPr="007A62B0" w:rsidRDefault="00162926" w:rsidP="006F684E">
      <w:pPr>
        <w:pStyle w:val="subsection"/>
      </w:pPr>
      <w:r w:rsidRPr="007A62B0">
        <w:tab/>
        <w:t>(3)</w:t>
      </w:r>
      <w:r w:rsidRPr="007A62B0">
        <w:tab/>
        <w:t>Where a person files a notice stating a new address for service under subregulation</w:t>
      </w:r>
      <w:r w:rsidR="00A873ED" w:rsidRPr="007A62B0">
        <w:t> </w:t>
      </w:r>
      <w:r w:rsidRPr="007A62B0">
        <w:t>(2), he shall forthwith serve a copy of the notice on any person appearing in the proceedings.</w:t>
      </w:r>
    </w:p>
    <w:p w:rsidR="00162926" w:rsidRPr="007A62B0" w:rsidRDefault="00162926" w:rsidP="006F684E">
      <w:pPr>
        <w:pStyle w:val="subsection"/>
      </w:pPr>
      <w:r w:rsidRPr="007A62B0">
        <w:tab/>
        <w:t>(4)</w:t>
      </w:r>
      <w:r w:rsidRPr="007A62B0">
        <w:tab/>
        <w:t>A reference in these Regulations to an address for service shall, in relation to a person who has stated two or more addresses for service, be read as a reference to the later or latest of those addresses.</w:t>
      </w:r>
    </w:p>
    <w:p w:rsidR="00162926" w:rsidRPr="007A62B0" w:rsidRDefault="00162926" w:rsidP="001D35B7">
      <w:pPr>
        <w:pStyle w:val="ActHead5"/>
        <w:keepLines w:val="0"/>
      </w:pPr>
      <w:bookmarkStart w:id="53" w:name="_Toc109221675"/>
      <w:r w:rsidRPr="00092C52">
        <w:rPr>
          <w:rStyle w:val="CharSectno"/>
        </w:rPr>
        <w:lastRenderedPageBreak/>
        <w:t>22</w:t>
      </w:r>
      <w:r w:rsidR="001E7C28" w:rsidRPr="007A62B0">
        <w:t xml:space="preserve">  </w:t>
      </w:r>
      <w:r w:rsidRPr="007A62B0">
        <w:t>Directions by the Tribunal as to certain matters</w:t>
      </w:r>
      <w:bookmarkEnd w:id="53"/>
    </w:p>
    <w:p w:rsidR="00162926" w:rsidRPr="007A62B0" w:rsidRDefault="00162926" w:rsidP="006F684E">
      <w:pPr>
        <w:pStyle w:val="subsection"/>
      </w:pPr>
      <w:r w:rsidRPr="007A62B0">
        <w:tab/>
        <w:t>(1)</w:t>
      </w:r>
      <w:r w:rsidRPr="007A62B0">
        <w:tab/>
        <w:t>Without limiting the generality of the powers of the Tribunal under the Act or these Regulations, the Tribunal may, in any proceedings before the Tribunal, give directions:</w:t>
      </w:r>
    </w:p>
    <w:p w:rsidR="00162926" w:rsidRPr="007A62B0" w:rsidRDefault="00162926" w:rsidP="006F684E">
      <w:pPr>
        <w:pStyle w:val="paragraph"/>
      </w:pPr>
      <w:r w:rsidRPr="007A62B0">
        <w:tab/>
        <w:t>(a)</w:t>
      </w:r>
      <w:r w:rsidRPr="007A62B0">
        <w:tab/>
        <w:t>for securing, by means of preliminary statements of facts and contentions, and by the production of documents, that all material facts and considerations are brought before the Tribunal by all persons participating in any proceedings before the Tribunal; and</w:t>
      </w:r>
    </w:p>
    <w:p w:rsidR="00162926" w:rsidRPr="007A62B0" w:rsidRDefault="00162926" w:rsidP="006F684E">
      <w:pPr>
        <w:pStyle w:val="paragraph"/>
      </w:pPr>
      <w:r w:rsidRPr="007A62B0">
        <w:tab/>
        <w:t>(aa)</w:t>
      </w:r>
      <w:r w:rsidRPr="007A62B0">
        <w:tab/>
        <w:t>with respect to evidence in proceedings before the Tribunal, including the appointment of persons to assist the Tribunal by giving evidence (whether personally or by means of a written report); and</w:t>
      </w:r>
    </w:p>
    <w:p w:rsidR="00162926" w:rsidRPr="007A62B0" w:rsidRDefault="00162926" w:rsidP="006F684E">
      <w:pPr>
        <w:pStyle w:val="paragraph"/>
      </w:pPr>
      <w:r w:rsidRPr="007A62B0">
        <w:tab/>
        <w:t>(b)</w:t>
      </w:r>
      <w:r w:rsidRPr="007A62B0">
        <w:tab/>
        <w:t>with respect to the representation in any such proceedings of persons having a common interest in the proceedings.</w:t>
      </w:r>
    </w:p>
    <w:p w:rsidR="008A3A1D" w:rsidRPr="007A62B0" w:rsidRDefault="008A3A1D" w:rsidP="008A3A1D">
      <w:pPr>
        <w:pStyle w:val="subsection"/>
      </w:pPr>
      <w:r w:rsidRPr="007A62B0">
        <w:tab/>
        <w:t>(2)</w:t>
      </w:r>
      <w:r w:rsidRPr="007A62B0">
        <w:tab/>
        <w:t>The powers of the Tribunal to give directions under subregulation (1):</w:t>
      </w:r>
    </w:p>
    <w:p w:rsidR="008A3A1D" w:rsidRPr="007A62B0" w:rsidRDefault="008A3A1D" w:rsidP="008A3A1D">
      <w:pPr>
        <w:pStyle w:val="paragraph"/>
      </w:pPr>
      <w:r w:rsidRPr="007A62B0">
        <w:tab/>
        <w:t>(a)</w:t>
      </w:r>
      <w:r w:rsidRPr="007A62B0">
        <w:tab/>
        <w:t>may be exercised by the Tribunal constituted by a presidential member; and</w:t>
      </w:r>
    </w:p>
    <w:p w:rsidR="008A3A1D" w:rsidRPr="007A62B0" w:rsidRDefault="008A3A1D" w:rsidP="008A3A1D">
      <w:pPr>
        <w:pStyle w:val="paragraph"/>
      </w:pPr>
      <w:r w:rsidRPr="007A62B0">
        <w:tab/>
        <w:t>(b)</w:t>
      </w:r>
      <w:r w:rsidRPr="007A62B0">
        <w:tab/>
        <w:t>are subject to subsections</w:t>
      </w:r>
      <w:r w:rsidR="000521A9" w:rsidRPr="007A62B0">
        <w:t> </w:t>
      </w:r>
      <w:r w:rsidRPr="007A62B0">
        <w:t>102(8) to (10) of the Act.</w:t>
      </w:r>
    </w:p>
    <w:p w:rsidR="00162926" w:rsidRPr="007A62B0" w:rsidRDefault="00162926" w:rsidP="00AF5487">
      <w:pPr>
        <w:pStyle w:val="ActHead5"/>
      </w:pPr>
      <w:bookmarkStart w:id="54" w:name="_Toc109221676"/>
      <w:r w:rsidRPr="00092C52">
        <w:rPr>
          <w:rStyle w:val="CharSectno"/>
        </w:rPr>
        <w:t>22A</w:t>
      </w:r>
      <w:r w:rsidR="001E7C28" w:rsidRPr="007A62B0">
        <w:t xml:space="preserve">  </w:t>
      </w:r>
      <w:r w:rsidRPr="007A62B0">
        <w:t>Evidence of persons not attending the Tribunal</w:t>
      </w:r>
      <w:bookmarkEnd w:id="54"/>
    </w:p>
    <w:p w:rsidR="00162926" w:rsidRPr="007A62B0" w:rsidRDefault="00162926" w:rsidP="00AF5487">
      <w:pPr>
        <w:pStyle w:val="subsection"/>
        <w:keepNext/>
        <w:keepLines/>
      </w:pPr>
      <w:r w:rsidRPr="007A62B0">
        <w:tab/>
        <w:t>(1)</w:t>
      </w:r>
      <w:r w:rsidRPr="007A62B0">
        <w:tab/>
        <w:t>Subject to subregulation</w:t>
      </w:r>
      <w:r w:rsidR="00A873ED" w:rsidRPr="007A62B0">
        <w:t> </w:t>
      </w:r>
      <w:r w:rsidRPr="007A62B0">
        <w:t>(2), the Tribunal may permit a person, other than a person appearing as a witness before the Tribunal, to give evidence in proceedings before the Tribunal by tendering a written statement.</w:t>
      </w:r>
    </w:p>
    <w:p w:rsidR="00162926" w:rsidRPr="007A62B0" w:rsidRDefault="00162926" w:rsidP="006F684E">
      <w:pPr>
        <w:pStyle w:val="subsection"/>
      </w:pPr>
      <w:r w:rsidRPr="007A62B0">
        <w:tab/>
        <w:t>(2)</w:t>
      </w:r>
      <w:r w:rsidRPr="007A62B0">
        <w:tab/>
        <w:t>The Tribunal must not give permission under subregulation</w:t>
      </w:r>
      <w:r w:rsidR="00A873ED" w:rsidRPr="007A62B0">
        <w:t> </w:t>
      </w:r>
      <w:r w:rsidRPr="007A62B0">
        <w:t>(1) in respect of a statement, unless:</w:t>
      </w:r>
    </w:p>
    <w:p w:rsidR="00162926" w:rsidRPr="007A62B0" w:rsidRDefault="00162926" w:rsidP="006F684E">
      <w:pPr>
        <w:pStyle w:val="paragraph"/>
      </w:pPr>
      <w:r w:rsidRPr="007A62B0">
        <w:tab/>
        <w:t>(a)</w:t>
      </w:r>
      <w:r w:rsidRPr="007A62B0">
        <w:tab/>
        <w:t>the parties to the proceedings consent to the permission being given; and</w:t>
      </w:r>
    </w:p>
    <w:p w:rsidR="00162926" w:rsidRPr="007A62B0" w:rsidRDefault="00162926" w:rsidP="006F684E">
      <w:pPr>
        <w:pStyle w:val="paragraph"/>
      </w:pPr>
      <w:r w:rsidRPr="007A62B0">
        <w:tab/>
        <w:t>(b)</w:t>
      </w:r>
      <w:r w:rsidRPr="007A62B0">
        <w:tab/>
        <w:t>the statement is accompanied by a statutory declaration by the person, verifying the information contained in the statement.</w:t>
      </w:r>
    </w:p>
    <w:p w:rsidR="00162926" w:rsidRPr="007A62B0" w:rsidRDefault="00162926" w:rsidP="006F684E">
      <w:pPr>
        <w:pStyle w:val="subsection"/>
      </w:pPr>
      <w:r w:rsidRPr="007A62B0">
        <w:tab/>
        <w:t>(3)</w:t>
      </w:r>
      <w:r w:rsidRPr="007A62B0">
        <w:tab/>
        <w:t>A statement tendered with the permission of the Tribunal must be filed with the Registrar.</w:t>
      </w:r>
    </w:p>
    <w:p w:rsidR="008A3A1D" w:rsidRPr="007A62B0" w:rsidRDefault="008A3A1D" w:rsidP="008A3A1D">
      <w:pPr>
        <w:pStyle w:val="subsection"/>
      </w:pPr>
      <w:r w:rsidRPr="007A62B0">
        <w:tab/>
        <w:t>(4)</w:t>
      </w:r>
      <w:r w:rsidRPr="007A62B0">
        <w:tab/>
        <w:t>Subregulation (1) has effect subject to subsections</w:t>
      </w:r>
      <w:r w:rsidR="000521A9" w:rsidRPr="007A62B0">
        <w:t> </w:t>
      </w:r>
      <w:r w:rsidRPr="007A62B0">
        <w:t>102(8) to (10) of the Act.</w:t>
      </w:r>
    </w:p>
    <w:p w:rsidR="00162926" w:rsidRPr="007A62B0" w:rsidRDefault="00162926" w:rsidP="00201F45">
      <w:pPr>
        <w:pStyle w:val="ActHead5"/>
      </w:pPr>
      <w:bookmarkStart w:id="55" w:name="_Toc109221677"/>
      <w:r w:rsidRPr="00092C52">
        <w:rPr>
          <w:rStyle w:val="CharSectno"/>
        </w:rPr>
        <w:t>22B</w:t>
      </w:r>
      <w:r w:rsidR="001E7C28" w:rsidRPr="007A62B0">
        <w:t xml:space="preserve">  </w:t>
      </w:r>
      <w:r w:rsidRPr="007A62B0">
        <w:t>Participation in review of certain access decisions</w:t>
      </w:r>
      <w:bookmarkEnd w:id="55"/>
    </w:p>
    <w:p w:rsidR="00162926" w:rsidRPr="007A62B0" w:rsidRDefault="00162926" w:rsidP="006F684E">
      <w:pPr>
        <w:pStyle w:val="subsection"/>
      </w:pPr>
      <w:r w:rsidRPr="007A62B0">
        <w:tab/>
        <w:t>(1)</w:t>
      </w:r>
      <w:r w:rsidRPr="007A62B0">
        <w:tab/>
        <w:t>In a review under section</w:t>
      </w:r>
      <w:r w:rsidR="000521A9" w:rsidRPr="007A62B0">
        <w:t> </w:t>
      </w:r>
      <w:r w:rsidRPr="007A62B0">
        <w:t>44K of the Act of a declaration of a service, the person who applied for the declaration recommendation may participate in the review, in addition to the provider.</w:t>
      </w:r>
    </w:p>
    <w:p w:rsidR="00162926" w:rsidRPr="007A62B0" w:rsidRDefault="00162926" w:rsidP="006F684E">
      <w:pPr>
        <w:pStyle w:val="subsection"/>
      </w:pPr>
      <w:r w:rsidRPr="007A62B0">
        <w:tab/>
        <w:t>(2)</w:t>
      </w:r>
      <w:r w:rsidRPr="007A62B0">
        <w:tab/>
        <w:t>In a review under section</w:t>
      </w:r>
      <w:r w:rsidR="000521A9" w:rsidRPr="007A62B0">
        <w:t> </w:t>
      </w:r>
      <w:r w:rsidRPr="007A62B0">
        <w:t>44K of the Act of a decision not to declare a service, the provider may participate in the review,</w:t>
      </w:r>
      <w:r w:rsidR="005A2253" w:rsidRPr="007A62B0">
        <w:t xml:space="preserve"> </w:t>
      </w:r>
      <w:r w:rsidRPr="007A62B0">
        <w:t>in addition to the person who applied for the declaration recommendation.</w:t>
      </w:r>
    </w:p>
    <w:p w:rsidR="00162926" w:rsidRPr="007A62B0" w:rsidRDefault="00162926" w:rsidP="006F684E">
      <w:pPr>
        <w:pStyle w:val="subsection"/>
      </w:pPr>
      <w:r w:rsidRPr="007A62B0">
        <w:tab/>
        <w:t>(3)</w:t>
      </w:r>
      <w:r w:rsidRPr="007A62B0">
        <w:tab/>
        <w:t>In a review under section</w:t>
      </w:r>
      <w:r w:rsidR="000521A9" w:rsidRPr="007A62B0">
        <w:t> </w:t>
      </w:r>
      <w:r w:rsidRPr="007A62B0">
        <w:t>44L of the Act of a decision not to revoke a declaration of a service, the person who applied for the declaration recommendation may participate in the review, in addition to the provider.</w:t>
      </w:r>
    </w:p>
    <w:p w:rsidR="00162926" w:rsidRPr="007A62B0" w:rsidRDefault="00162926" w:rsidP="006F684E">
      <w:pPr>
        <w:pStyle w:val="subsection"/>
      </w:pPr>
      <w:r w:rsidRPr="007A62B0">
        <w:lastRenderedPageBreak/>
        <w:tab/>
        <w:t>(4)</w:t>
      </w:r>
      <w:r w:rsidRPr="007A62B0">
        <w:tab/>
        <w:t>In a review under section</w:t>
      </w:r>
      <w:r w:rsidR="000521A9" w:rsidRPr="007A62B0">
        <w:t> </w:t>
      </w:r>
      <w:r w:rsidRPr="007A62B0">
        <w:t>44ZX of the Act of a decision not to register a contract, any other party to the contract may participate in the review, in addition to the party who applied for review.</w:t>
      </w:r>
    </w:p>
    <w:p w:rsidR="00162926" w:rsidRPr="007A62B0" w:rsidRDefault="00162926" w:rsidP="00AF5487">
      <w:pPr>
        <w:pStyle w:val="ActHead5"/>
      </w:pPr>
      <w:bookmarkStart w:id="56" w:name="_Toc109221678"/>
      <w:r w:rsidRPr="00092C52">
        <w:rPr>
          <w:rStyle w:val="CharSectno"/>
        </w:rPr>
        <w:t>23</w:t>
      </w:r>
      <w:r w:rsidR="001E7C28" w:rsidRPr="007A62B0">
        <w:t xml:space="preserve">  </w:t>
      </w:r>
      <w:r w:rsidRPr="007A62B0">
        <w:t>Orders and determinations of Tribunal</w:t>
      </w:r>
      <w:bookmarkEnd w:id="56"/>
    </w:p>
    <w:p w:rsidR="00162926" w:rsidRPr="007A62B0" w:rsidRDefault="00162926" w:rsidP="00AF5487">
      <w:pPr>
        <w:pStyle w:val="subsection"/>
        <w:keepNext/>
        <w:keepLines/>
      </w:pPr>
      <w:r w:rsidRPr="007A62B0">
        <w:tab/>
        <w:t>(1)</w:t>
      </w:r>
      <w:r w:rsidRPr="007A62B0">
        <w:tab/>
        <w:t>Each order and determination of the Tribunal and the date on which it was made shall be recorded by the Registrar in a document signed by him.</w:t>
      </w:r>
    </w:p>
    <w:p w:rsidR="00162926" w:rsidRPr="007A62B0" w:rsidRDefault="00162926" w:rsidP="006F684E">
      <w:pPr>
        <w:pStyle w:val="subsection"/>
      </w:pPr>
      <w:r w:rsidRPr="007A62B0">
        <w:tab/>
        <w:t>(2)</w:t>
      </w:r>
      <w:r w:rsidRPr="007A62B0">
        <w:tab/>
        <w:t>The original of each document referred to in subregulation</w:t>
      </w:r>
      <w:r w:rsidR="00A873ED" w:rsidRPr="007A62B0">
        <w:t> </w:t>
      </w:r>
      <w:r w:rsidRPr="007A62B0">
        <w:t>(1) shall be filed by the Registrar in the records of the Tribunal.</w:t>
      </w:r>
    </w:p>
    <w:p w:rsidR="00162926" w:rsidRPr="007A62B0" w:rsidRDefault="00162926" w:rsidP="00201F45">
      <w:pPr>
        <w:pStyle w:val="ActHead5"/>
      </w:pPr>
      <w:bookmarkStart w:id="57" w:name="_Toc109221679"/>
      <w:r w:rsidRPr="00092C52">
        <w:rPr>
          <w:rStyle w:val="CharSectno"/>
        </w:rPr>
        <w:t>24</w:t>
      </w:r>
      <w:r w:rsidR="001E7C28" w:rsidRPr="007A62B0">
        <w:t xml:space="preserve">  </w:t>
      </w:r>
      <w:r w:rsidRPr="007A62B0">
        <w:t>Confidentiality</w:t>
      </w:r>
      <w:bookmarkEnd w:id="57"/>
    </w:p>
    <w:p w:rsidR="00162926" w:rsidRPr="007A62B0" w:rsidRDefault="00162926" w:rsidP="006F684E">
      <w:pPr>
        <w:pStyle w:val="subsection"/>
      </w:pPr>
      <w:r w:rsidRPr="007A62B0">
        <w:tab/>
        <w:t>(1)</w:t>
      </w:r>
      <w:r w:rsidRPr="007A62B0">
        <w:tab/>
        <w:t>This regulation applies to a request to the Commission under a provision mentioned in an item in the table that a document, or a part of a document, be excluded from the register kept under the corresponding provision mentioned in the item.</w:t>
      </w:r>
    </w:p>
    <w:p w:rsidR="001E7C28" w:rsidRPr="007A62B0" w:rsidRDefault="001E7C28" w:rsidP="006F684E">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1314"/>
        <w:gridCol w:w="3884"/>
        <w:gridCol w:w="3331"/>
      </w:tblGrid>
      <w:tr w:rsidR="00162926" w:rsidRPr="007A62B0" w:rsidTr="0081294F">
        <w:trPr>
          <w:tblHeader/>
        </w:trPr>
        <w:tc>
          <w:tcPr>
            <w:tcW w:w="770" w:type="pct"/>
            <w:tcBorders>
              <w:top w:val="single" w:sz="12" w:space="0" w:color="auto"/>
              <w:bottom w:val="single" w:sz="12" w:space="0" w:color="auto"/>
            </w:tcBorders>
            <w:shd w:val="clear" w:color="auto" w:fill="auto"/>
          </w:tcPr>
          <w:p w:rsidR="00162926" w:rsidRPr="007A62B0" w:rsidRDefault="00162926" w:rsidP="0031772F">
            <w:pPr>
              <w:pStyle w:val="TableHeading"/>
            </w:pPr>
            <w:r w:rsidRPr="007A62B0">
              <w:t>Item</w:t>
            </w:r>
          </w:p>
        </w:tc>
        <w:tc>
          <w:tcPr>
            <w:tcW w:w="2277" w:type="pct"/>
            <w:tcBorders>
              <w:top w:val="single" w:sz="12" w:space="0" w:color="auto"/>
              <w:bottom w:val="single" w:sz="12" w:space="0" w:color="auto"/>
            </w:tcBorders>
            <w:shd w:val="clear" w:color="auto" w:fill="auto"/>
          </w:tcPr>
          <w:p w:rsidR="00162926" w:rsidRPr="007A62B0" w:rsidRDefault="00162926" w:rsidP="0031772F">
            <w:pPr>
              <w:pStyle w:val="TableHeading"/>
            </w:pPr>
            <w:r w:rsidRPr="007A62B0">
              <w:t>Provision of the Act for the making of a request</w:t>
            </w:r>
          </w:p>
        </w:tc>
        <w:tc>
          <w:tcPr>
            <w:tcW w:w="1953" w:type="pct"/>
            <w:tcBorders>
              <w:top w:val="single" w:sz="12" w:space="0" w:color="auto"/>
              <w:bottom w:val="single" w:sz="12" w:space="0" w:color="auto"/>
            </w:tcBorders>
            <w:shd w:val="clear" w:color="auto" w:fill="auto"/>
          </w:tcPr>
          <w:p w:rsidR="00162926" w:rsidRPr="007A62B0" w:rsidRDefault="00162926" w:rsidP="0031772F">
            <w:pPr>
              <w:pStyle w:val="TableHeading"/>
            </w:pPr>
            <w:r w:rsidRPr="007A62B0">
              <w:t>Corresponding provision in the Act for keeping of register</w:t>
            </w:r>
          </w:p>
        </w:tc>
      </w:tr>
      <w:tr w:rsidR="00162926" w:rsidRPr="007A62B0" w:rsidTr="00D43A8D">
        <w:tc>
          <w:tcPr>
            <w:tcW w:w="770" w:type="pct"/>
            <w:tcBorders>
              <w:top w:val="single" w:sz="12" w:space="0" w:color="auto"/>
              <w:bottom w:val="single" w:sz="4" w:space="0" w:color="auto"/>
            </w:tcBorders>
            <w:shd w:val="clear" w:color="auto" w:fill="auto"/>
          </w:tcPr>
          <w:p w:rsidR="00162926" w:rsidRPr="007A62B0" w:rsidRDefault="00162926" w:rsidP="006F684E">
            <w:pPr>
              <w:pStyle w:val="Tabletext"/>
            </w:pPr>
            <w:r w:rsidRPr="007A62B0">
              <w:t>1</w:t>
            </w:r>
          </w:p>
        </w:tc>
        <w:tc>
          <w:tcPr>
            <w:tcW w:w="2277" w:type="pct"/>
            <w:tcBorders>
              <w:top w:val="single" w:sz="12" w:space="0" w:color="auto"/>
              <w:bottom w:val="single" w:sz="4" w:space="0" w:color="auto"/>
            </w:tcBorders>
            <w:shd w:val="clear" w:color="auto" w:fill="auto"/>
          </w:tcPr>
          <w:p w:rsidR="00162926" w:rsidRPr="007A62B0" w:rsidRDefault="00162926" w:rsidP="006F684E">
            <w:pPr>
              <w:pStyle w:val="Tabletext"/>
            </w:pPr>
            <w:r w:rsidRPr="007A62B0">
              <w:t>subsection</w:t>
            </w:r>
            <w:r w:rsidR="000521A9" w:rsidRPr="007A62B0">
              <w:t> </w:t>
            </w:r>
            <w:r w:rsidRPr="007A62B0">
              <w:t>89(5)</w:t>
            </w:r>
          </w:p>
        </w:tc>
        <w:tc>
          <w:tcPr>
            <w:tcW w:w="1953" w:type="pct"/>
            <w:tcBorders>
              <w:top w:val="single" w:sz="12" w:space="0" w:color="auto"/>
              <w:bottom w:val="single" w:sz="4" w:space="0" w:color="auto"/>
            </w:tcBorders>
            <w:shd w:val="clear" w:color="auto" w:fill="auto"/>
          </w:tcPr>
          <w:p w:rsidR="00162926" w:rsidRPr="007A62B0" w:rsidRDefault="00162926" w:rsidP="006F684E">
            <w:pPr>
              <w:pStyle w:val="Tabletext"/>
            </w:pPr>
            <w:r w:rsidRPr="007A62B0">
              <w:t>subsection</w:t>
            </w:r>
            <w:r w:rsidR="000521A9" w:rsidRPr="007A62B0">
              <w:t> </w:t>
            </w:r>
            <w:r w:rsidRPr="007A62B0">
              <w:t>89(3)</w:t>
            </w:r>
          </w:p>
        </w:tc>
      </w:tr>
      <w:tr w:rsidR="00162926" w:rsidRPr="007A62B0" w:rsidTr="00D43A8D">
        <w:tc>
          <w:tcPr>
            <w:tcW w:w="770" w:type="pct"/>
            <w:tcBorders>
              <w:bottom w:val="single" w:sz="12" w:space="0" w:color="auto"/>
            </w:tcBorders>
            <w:shd w:val="clear" w:color="auto" w:fill="auto"/>
          </w:tcPr>
          <w:p w:rsidR="00162926" w:rsidRPr="007A62B0" w:rsidRDefault="00162926" w:rsidP="006F684E">
            <w:pPr>
              <w:pStyle w:val="Tabletext"/>
            </w:pPr>
            <w:r w:rsidRPr="007A62B0">
              <w:t>2</w:t>
            </w:r>
          </w:p>
        </w:tc>
        <w:tc>
          <w:tcPr>
            <w:tcW w:w="2277" w:type="pct"/>
            <w:tcBorders>
              <w:bottom w:val="single" w:sz="12" w:space="0" w:color="auto"/>
            </w:tcBorders>
            <w:shd w:val="clear" w:color="auto" w:fill="auto"/>
          </w:tcPr>
          <w:p w:rsidR="00162926" w:rsidRPr="007A62B0" w:rsidRDefault="00162926" w:rsidP="006F684E">
            <w:pPr>
              <w:pStyle w:val="Tabletext"/>
            </w:pPr>
            <w:r w:rsidRPr="007A62B0">
              <w:t>subsection</w:t>
            </w:r>
            <w:r w:rsidR="000521A9" w:rsidRPr="007A62B0">
              <w:t> </w:t>
            </w:r>
            <w:r w:rsidRPr="007A62B0">
              <w:t>95(2)</w:t>
            </w:r>
          </w:p>
        </w:tc>
        <w:tc>
          <w:tcPr>
            <w:tcW w:w="1953" w:type="pct"/>
            <w:tcBorders>
              <w:bottom w:val="single" w:sz="12" w:space="0" w:color="auto"/>
            </w:tcBorders>
            <w:shd w:val="clear" w:color="auto" w:fill="auto"/>
          </w:tcPr>
          <w:p w:rsidR="00162926" w:rsidRPr="007A62B0" w:rsidRDefault="00162926" w:rsidP="006F684E">
            <w:pPr>
              <w:pStyle w:val="Tabletext"/>
            </w:pPr>
            <w:r w:rsidRPr="007A62B0">
              <w:t>subsection</w:t>
            </w:r>
            <w:r w:rsidR="000521A9" w:rsidRPr="007A62B0">
              <w:t> </w:t>
            </w:r>
            <w:r w:rsidRPr="007A62B0">
              <w:t>95(1)</w:t>
            </w:r>
          </w:p>
        </w:tc>
      </w:tr>
    </w:tbl>
    <w:p w:rsidR="00162926" w:rsidRPr="007A62B0" w:rsidRDefault="00162926" w:rsidP="006F684E">
      <w:pPr>
        <w:pStyle w:val="subsection"/>
      </w:pPr>
      <w:r w:rsidRPr="007A62B0">
        <w:tab/>
        <w:t>(1A)</w:t>
      </w:r>
      <w:r w:rsidRPr="007A62B0">
        <w:tab/>
        <w:t>A request to which subregulation</w:t>
      </w:r>
      <w:r w:rsidR="00A873ED" w:rsidRPr="007A62B0">
        <w:t> </w:t>
      </w:r>
      <w:r w:rsidRPr="007A62B0">
        <w:t>(1) applies shall be made:</w:t>
      </w:r>
    </w:p>
    <w:p w:rsidR="00162926" w:rsidRPr="007A62B0" w:rsidRDefault="00162926" w:rsidP="006F684E">
      <w:pPr>
        <w:pStyle w:val="paragraph"/>
      </w:pPr>
      <w:r w:rsidRPr="007A62B0">
        <w:tab/>
        <w:t>(a)</w:t>
      </w:r>
      <w:r w:rsidRPr="007A62B0">
        <w:tab/>
        <w:t>where the request is that a document be excluded</w:t>
      </w:r>
      <w:r w:rsidR="001E7C28" w:rsidRPr="007A62B0">
        <w:t>—</w:t>
      </w:r>
      <w:r w:rsidRPr="007A62B0">
        <w:t>by writing in red near the top of each page of the document the words “Restriction of Publication Claimed”; and</w:t>
      </w:r>
    </w:p>
    <w:p w:rsidR="00162926" w:rsidRPr="007A62B0" w:rsidRDefault="00162926" w:rsidP="006F684E">
      <w:pPr>
        <w:pStyle w:val="paragraph"/>
      </w:pPr>
      <w:r w:rsidRPr="007A62B0">
        <w:tab/>
        <w:t>(b)</w:t>
      </w:r>
      <w:r w:rsidRPr="007A62B0">
        <w:tab/>
        <w:t>where the request is that part of a document be excluded</w:t>
      </w:r>
      <w:r w:rsidR="001E7C28" w:rsidRPr="007A62B0">
        <w:t>—</w:t>
      </w:r>
      <w:r w:rsidRPr="007A62B0">
        <w:t xml:space="preserve">by writing in red near the top of the first page of the document the words “Restriction of Publication of </w:t>
      </w:r>
      <w:r w:rsidR="001E7C28" w:rsidRPr="007A62B0">
        <w:t>Part</w:t>
      </w:r>
      <w:r w:rsidR="005B6A55" w:rsidRPr="007A62B0">
        <w:t> </w:t>
      </w:r>
      <w:r w:rsidRPr="007A62B0">
        <w:t>Claimed” (and, where the document consists of more than 5 pages, a description of where in the document that part of the document is to be found) and by clearly marking in red that part of the document.</w:t>
      </w:r>
    </w:p>
    <w:p w:rsidR="00162926" w:rsidRPr="007A62B0" w:rsidRDefault="00162926" w:rsidP="006F684E">
      <w:pPr>
        <w:pStyle w:val="subsection"/>
      </w:pPr>
      <w:r w:rsidRPr="007A62B0">
        <w:tab/>
        <w:t>(2)</w:t>
      </w:r>
      <w:r w:rsidRPr="007A62B0">
        <w:tab/>
        <w:t>Where a person proposes to apply, at the hearing of proceedings before the Tribunal, for a direction by the Tribunal under paragraph</w:t>
      </w:r>
      <w:r w:rsidR="000521A9" w:rsidRPr="007A62B0">
        <w:t> </w:t>
      </w:r>
      <w:r w:rsidRPr="007A62B0">
        <w:t>106(2</w:t>
      </w:r>
      <w:r w:rsidR="001E7C28" w:rsidRPr="007A62B0">
        <w:t>)(</w:t>
      </w:r>
      <w:r w:rsidRPr="007A62B0">
        <w:t>b) of the Act prohibiting or restricting, by reason of the confidential nature of any evidence or matter or for any other reason, the publication of matters contained in a document filed or lodged with the Registrar, received in evidence by the Tribunal or placed in the records of the Tribunal, the person may mark in red:</w:t>
      </w:r>
    </w:p>
    <w:p w:rsidR="00162926" w:rsidRPr="007A62B0" w:rsidRDefault="00162926" w:rsidP="006F684E">
      <w:pPr>
        <w:pStyle w:val="paragraph"/>
      </w:pPr>
      <w:r w:rsidRPr="007A62B0">
        <w:tab/>
        <w:t>(a)</w:t>
      </w:r>
      <w:r w:rsidRPr="007A62B0">
        <w:tab/>
        <w:t>near the top of the first page of the document, the words “Restriction of Publication Claimed” (and, where the document consists of more than 5 pages, a description of where in the document those matters are contained); and</w:t>
      </w:r>
    </w:p>
    <w:p w:rsidR="00162926" w:rsidRPr="007A62B0" w:rsidRDefault="00162926" w:rsidP="006F684E">
      <w:pPr>
        <w:pStyle w:val="paragraph"/>
      </w:pPr>
      <w:r w:rsidRPr="007A62B0">
        <w:tab/>
        <w:t>(b)</w:t>
      </w:r>
      <w:r w:rsidRPr="007A62B0">
        <w:tab/>
        <w:t>those matters.</w:t>
      </w:r>
    </w:p>
    <w:p w:rsidR="00162926" w:rsidRPr="007A62B0" w:rsidRDefault="00162926" w:rsidP="006F684E">
      <w:pPr>
        <w:pStyle w:val="subsection"/>
      </w:pPr>
      <w:r w:rsidRPr="007A62B0">
        <w:tab/>
        <w:t>(4)</w:t>
      </w:r>
      <w:r w:rsidRPr="007A62B0">
        <w:tab/>
        <w:t>For the purposes of sub</w:t>
      </w:r>
      <w:r w:rsidR="00092C52">
        <w:t>section 1</w:t>
      </w:r>
      <w:r w:rsidRPr="007A62B0">
        <w:t xml:space="preserve">65(3) of the Act, a person may claim that a document furnished to the Tribunal contains matter of a confidential nature by </w:t>
      </w:r>
      <w:r w:rsidRPr="007A62B0">
        <w:lastRenderedPageBreak/>
        <w:t>writing in red near the top of each page of the document the words “Restriction of Publication Claimed”.</w:t>
      </w:r>
    </w:p>
    <w:p w:rsidR="00162926" w:rsidRPr="007A62B0" w:rsidRDefault="00162926" w:rsidP="006F684E">
      <w:pPr>
        <w:pStyle w:val="subsection"/>
      </w:pPr>
      <w:r w:rsidRPr="007A62B0">
        <w:tab/>
        <w:t>(5)</w:t>
      </w:r>
      <w:r w:rsidRPr="007A62B0">
        <w:tab/>
        <w:t>Where the Commission has given a direction under subsection</w:t>
      </w:r>
      <w:r w:rsidR="000521A9" w:rsidRPr="007A62B0">
        <w:t> </w:t>
      </w:r>
      <w:r w:rsidRPr="007A62B0">
        <w:t xml:space="preserve">89(5) or 95(2) of the Act as in force immediately before </w:t>
      </w:r>
      <w:r w:rsidR="00092C52">
        <w:t>1 July</w:t>
      </w:r>
      <w:r w:rsidRPr="007A62B0">
        <w:t xml:space="preserve"> 1977 in respect of a document and that document is subsequently filed or lodged with the Registrar, received in evidence by the Tribunal, placed in the records of the Tribunal or otherwise furnished to the Tribunal, that direction shall be deemed to be:</w:t>
      </w:r>
    </w:p>
    <w:p w:rsidR="00162926" w:rsidRPr="007A62B0" w:rsidRDefault="00162926" w:rsidP="006F684E">
      <w:pPr>
        <w:pStyle w:val="paragraph"/>
      </w:pPr>
      <w:r w:rsidRPr="007A62B0">
        <w:tab/>
        <w:t>(a)</w:t>
      </w:r>
      <w:r w:rsidRPr="007A62B0">
        <w:tab/>
        <w:t>a request by the person on whose application the Commission’s direction was given for a direction by the Tribunal under paragraph</w:t>
      </w:r>
      <w:r w:rsidR="000521A9" w:rsidRPr="007A62B0">
        <w:t> </w:t>
      </w:r>
      <w:r w:rsidRPr="007A62B0">
        <w:t>106(2</w:t>
      </w:r>
      <w:r w:rsidR="001E7C28" w:rsidRPr="007A62B0">
        <w:t>)(</w:t>
      </w:r>
      <w:r w:rsidRPr="007A62B0">
        <w:t>b) of the Act prohibiting or restricting the publication of matters contained in the document; and</w:t>
      </w:r>
    </w:p>
    <w:p w:rsidR="00162926" w:rsidRPr="007A62B0" w:rsidRDefault="00162926" w:rsidP="006F684E">
      <w:pPr>
        <w:pStyle w:val="paragraph"/>
      </w:pPr>
      <w:r w:rsidRPr="007A62B0">
        <w:tab/>
        <w:t>(b)</w:t>
      </w:r>
      <w:r w:rsidRPr="007A62B0">
        <w:tab/>
        <w:t>a claim by the person on whose application the Commission’s direction was given for a direction by the Tribunal under sub</w:t>
      </w:r>
      <w:r w:rsidR="00092C52">
        <w:t>section 1</w:t>
      </w:r>
      <w:r w:rsidRPr="007A62B0">
        <w:t>65(3) of the Act that the document contains matter of a confidential nature.</w:t>
      </w:r>
    </w:p>
    <w:p w:rsidR="00162926" w:rsidRPr="007A62B0" w:rsidRDefault="00162926" w:rsidP="00693DF7">
      <w:pPr>
        <w:pStyle w:val="ActHead5"/>
      </w:pPr>
      <w:bookmarkStart w:id="58" w:name="_Toc109221680"/>
      <w:r w:rsidRPr="00092C52">
        <w:rPr>
          <w:rStyle w:val="CharSectno"/>
        </w:rPr>
        <w:t>25</w:t>
      </w:r>
      <w:r w:rsidR="001E7C28" w:rsidRPr="007A62B0">
        <w:t xml:space="preserve">  </w:t>
      </w:r>
      <w:r w:rsidRPr="007A62B0">
        <w:t>Summons to witness</w:t>
      </w:r>
      <w:bookmarkEnd w:id="58"/>
    </w:p>
    <w:p w:rsidR="00162926" w:rsidRPr="007A62B0" w:rsidRDefault="00162926" w:rsidP="00693DF7">
      <w:pPr>
        <w:pStyle w:val="subsection"/>
        <w:keepNext/>
        <w:keepLines/>
      </w:pPr>
      <w:r w:rsidRPr="007A62B0">
        <w:tab/>
        <w:t>(2)</w:t>
      </w:r>
      <w:r w:rsidRPr="007A62B0">
        <w:tab/>
        <w:t>A summons under sub</w:t>
      </w:r>
      <w:r w:rsidR="00092C52">
        <w:t>section 1</w:t>
      </w:r>
      <w:r w:rsidRPr="007A62B0">
        <w:t xml:space="preserve">05(2) of the Act shall be in accordance with </w:t>
      </w:r>
      <w:r w:rsidR="001E7C28" w:rsidRPr="007A62B0">
        <w:t>Form</w:t>
      </w:r>
      <w:r w:rsidR="0020748D" w:rsidRPr="007A62B0">
        <w:t xml:space="preserve"> </w:t>
      </w:r>
      <w:r w:rsidRPr="007A62B0">
        <w:t>K.</w:t>
      </w:r>
    </w:p>
    <w:p w:rsidR="00162926" w:rsidRPr="007A62B0" w:rsidRDefault="00162926" w:rsidP="00693DF7">
      <w:pPr>
        <w:pStyle w:val="subsection"/>
        <w:keepNext/>
        <w:keepLines/>
      </w:pPr>
      <w:r w:rsidRPr="007A62B0">
        <w:tab/>
        <w:t>(3)</w:t>
      </w:r>
      <w:r w:rsidRPr="007A62B0">
        <w:tab/>
        <w:t>A summons under sub</w:t>
      </w:r>
      <w:r w:rsidR="00092C52">
        <w:t>section 1</w:t>
      </w:r>
      <w:r w:rsidRPr="007A62B0">
        <w:t>05(2) of the Act shall be served on a person by:</w:t>
      </w:r>
    </w:p>
    <w:p w:rsidR="00162926" w:rsidRPr="007A62B0" w:rsidRDefault="00162926" w:rsidP="00693DF7">
      <w:pPr>
        <w:pStyle w:val="paragraph"/>
      </w:pPr>
      <w:r w:rsidRPr="007A62B0">
        <w:tab/>
        <w:t>(a)</w:t>
      </w:r>
      <w:r w:rsidRPr="007A62B0">
        <w:tab/>
        <w:t>delivering a copy of the summons to the person personally; and</w:t>
      </w:r>
    </w:p>
    <w:p w:rsidR="00162926" w:rsidRPr="007A62B0" w:rsidRDefault="00162926" w:rsidP="00693DF7">
      <w:pPr>
        <w:pStyle w:val="paragraph"/>
      </w:pPr>
      <w:r w:rsidRPr="007A62B0">
        <w:tab/>
        <w:t>(b)</w:t>
      </w:r>
      <w:r w:rsidRPr="007A62B0">
        <w:tab/>
        <w:t>showing the original of the summons to the person at the time at which the copy is delivered to him.</w:t>
      </w:r>
    </w:p>
    <w:p w:rsidR="00162926" w:rsidRPr="007A62B0" w:rsidRDefault="00162926" w:rsidP="00D12336">
      <w:pPr>
        <w:pStyle w:val="ActHead5"/>
      </w:pPr>
      <w:bookmarkStart w:id="59" w:name="_Toc109221681"/>
      <w:r w:rsidRPr="00092C52">
        <w:rPr>
          <w:rStyle w:val="CharSectno"/>
        </w:rPr>
        <w:t>26</w:t>
      </w:r>
      <w:r w:rsidR="001E7C28" w:rsidRPr="007A62B0">
        <w:t xml:space="preserve">  </w:t>
      </w:r>
      <w:r w:rsidRPr="007A62B0">
        <w:t>Continuance of proceedings and matters notwithstanding non</w:t>
      </w:r>
      <w:r w:rsidR="00092C52">
        <w:noBreakHyphen/>
      </w:r>
      <w:r w:rsidRPr="007A62B0">
        <w:t>compliance with Regulations or direction</w:t>
      </w:r>
      <w:bookmarkEnd w:id="59"/>
    </w:p>
    <w:p w:rsidR="00162926" w:rsidRPr="007A62B0" w:rsidRDefault="00162926" w:rsidP="006F684E">
      <w:pPr>
        <w:pStyle w:val="subsection"/>
      </w:pPr>
      <w:r w:rsidRPr="007A62B0">
        <w:tab/>
        <w:t>(1)</w:t>
      </w:r>
      <w:r w:rsidRPr="007A62B0">
        <w:tab/>
        <w:t>Subject to sub</w:t>
      </w:r>
      <w:r w:rsidR="00092C52">
        <w:t>section 1</w:t>
      </w:r>
      <w:r w:rsidRPr="007A62B0">
        <w:t>72(3) of the Act and to these Regulations, the failure by a person in or in relation to a proceeding or matter before the Commission to comply with a provision of these Regulations does not, unless the Commission otherwise directs, prevent the proceeding or matter being dealt with as if the person had complied with the provision.</w:t>
      </w:r>
    </w:p>
    <w:p w:rsidR="00162926" w:rsidRPr="007A62B0" w:rsidRDefault="00162926" w:rsidP="006F684E">
      <w:pPr>
        <w:pStyle w:val="subsection"/>
      </w:pPr>
      <w:r w:rsidRPr="007A62B0">
        <w:tab/>
        <w:t>(1A)</w:t>
      </w:r>
      <w:r w:rsidRPr="007A62B0">
        <w:tab/>
        <w:t>Subject to sub</w:t>
      </w:r>
      <w:r w:rsidR="00092C52">
        <w:t>section 1</w:t>
      </w:r>
      <w:r w:rsidRPr="007A62B0">
        <w:t>72(3) of the Act and to these Regulations, the failure by a person in or in relation to a proceeding or matter before the Tribunal to comply with a provision of these Regulations or with a direction of the Tribunal under these Regulations does not, unless the Tribunal otherwise directs, prevent the proceeding or matter being dealt with as if the person has complied with the provision or direction.</w:t>
      </w:r>
    </w:p>
    <w:p w:rsidR="00162926" w:rsidRPr="007A62B0" w:rsidRDefault="00162926" w:rsidP="006F684E">
      <w:pPr>
        <w:pStyle w:val="subsection"/>
      </w:pPr>
      <w:r w:rsidRPr="007A62B0">
        <w:tab/>
        <w:t>(2)</w:t>
      </w:r>
      <w:r w:rsidRPr="007A62B0">
        <w:tab/>
        <w:t>Subregulation (1) does not apply in relation to:</w:t>
      </w:r>
    </w:p>
    <w:p w:rsidR="008A3A1D" w:rsidRPr="007A62B0" w:rsidRDefault="008A3A1D" w:rsidP="008A3A1D">
      <w:pPr>
        <w:pStyle w:val="paragraph"/>
      </w:pPr>
      <w:r w:rsidRPr="007A62B0">
        <w:tab/>
        <w:t>(a)</w:t>
      </w:r>
      <w:r w:rsidRPr="007A62B0">
        <w:tab/>
        <w:t>the requirement in regulation</w:t>
      </w:r>
      <w:r w:rsidR="000521A9" w:rsidRPr="007A62B0">
        <w:t> </w:t>
      </w:r>
      <w:r w:rsidRPr="007A62B0">
        <w:t>20 that an application under sub</w:t>
      </w:r>
      <w:r w:rsidR="00092C52">
        <w:t>section 1</w:t>
      </w:r>
      <w:r w:rsidRPr="007A62B0">
        <w:t xml:space="preserve">01(1), or under </w:t>
      </w:r>
      <w:r w:rsidR="00092C52">
        <w:t>section 1</w:t>
      </w:r>
      <w:r w:rsidRPr="007A62B0">
        <w:t>01A or 101B, of the Act for a review of a determination be made within a period of 21 days after the date of the determination; and</w:t>
      </w:r>
    </w:p>
    <w:p w:rsidR="008A3A1D" w:rsidRPr="007A62B0" w:rsidRDefault="008A3A1D" w:rsidP="008A3A1D">
      <w:pPr>
        <w:pStyle w:val="paragraph"/>
      </w:pPr>
      <w:r w:rsidRPr="007A62B0">
        <w:lastRenderedPageBreak/>
        <w:tab/>
        <w:t>(b)</w:t>
      </w:r>
      <w:r w:rsidRPr="007A62B0">
        <w:tab/>
        <w:t>a requirement that an applicant or person giving a notice must state an address in Australia at which documents under the Act or these Regulations may be served, in any form:</w:t>
      </w:r>
    </w:p>
    <w:p w:rsidR="008A3A1D" w:rsidRPr="007A62B0" w:rsidRDefault="008A3A1D" w:rsidP="008A3A1D">
      <w:pPr>
        <w:pStyle w:val="paragraphsub"/>
      </w:pPr>
      <w:r w:rsidRPr="007A62B0">
        <w:tab/>
        <w:t>(i)</w:t>
      </w:r>
      <w:r w:rsidRPr="007A62B0">
        <w:tab/>
        <w:t>approved by the Commission; or</w:t>
      </w:r>
    </w:p>
    <w:p w:rsidR="008A3A1D" w:rsidRPr="007A62B0" w:rsidRDefault="008A3A1D" w:rsidP="008A3A1D">
      <w:pPr>
        <w:pStyle w:val="paragraphsub"/>
      </w:pPr>
      <w:r w:rsidRPr="007A62B0">
        <w:tab/>
        <w:t>(ii)</w:t>
      </w:r>
      <w:r w:rsidRPr="007A62B0">
        <w:tab/>
        <w:t>prescribed by these Regulations;</w:t>
      </w:r>
    </w:p>
    <w:p w:rsidR="008A3A1D" w:rsidRPr="007A62B0" w:rsidRDefault="008A3A1D" w:rsidP="008A3A1D">
      <w:pPr>
        <w:pStyle w:val="paragraph"/>
      </w:pPr>
      <w:r w:rsidRPr="007A62B0">
        <w:tab/>
      </w:r>
      <w:r w:rsidRPr="007A62B0">
        <w:tab/>
        <w:t>for the purposes of the Act or these Regulations.</w:t>
      </w:r>
    </w:p>
    <w:p w:rsidR="00162926" w:rsidRPr="007A62B0" w:rsidRDefault="00162926" w:rsidP="00FC7529">
      <w:pPr>
        <w:pStyle w:val="ActHead5"/>
      </w:pPr>
      <w:bookmarkStart w:id="60" w:name="_Toc109221682"/>
      <w:r w:rsidRPr="00092C52">
        <w:rPr>
          <w:rStyle w:val="CharSectno"/>
        </w:rPr>
        <w:t>27</w:t>
      </w:r>
      <w:r w:rsidR="001E7C28" w:rsidRPr="007A62B0">
        <w:t xml:space="preserve">  </w:t>
      </w:r>
      <w:r w:rsidRPr="007A62B0">
        <w:t>Inspection of, and furnishing of copies of, documents</w:t>
      </w:r>
      <w:bookmarkEnd w:id="60"/>
    </w:p>
    <w:p w:rsidR="00162926" w:rsidRPr="007A62B0" w:rsidRDefault="00162926" w:rsidP="00FC7529">
      <w:pPr>
        <w:pStyle w:val="subsection"/>
        <w:keepNext/>
        <w:keepLines/>
      </w:pPr>
      <w:r w:rsidRPr="007A62B0">
        <w:tab/>
        <w:t>(1)</w:t>
      </w:r>
      <w:r w:rsidRPr="007A62B0">
        <w:tab/>
        <w:t>Subject to this regulation, an application by a person to inspect a document referred to in paragraph</w:t>
      </w:r>
      <w:r w:rsidR="000521A9" w:rsidRPr="007A62B0">
        <w:t> </w:t>
      </w:r>
      <w:r w:rsidRPr="007A62B0">
        <w:t>165(1</w:t>
      </w:r>
      <w:r w:rsidR="001E7C28" w:rsidRPr="007A62B0">
        <w:t>)(</w:t>
      </w:r>
      <w:r w:rsidRPr="007A62B0">
        <w:t>a) or 165(2</w:t>
      </w:r>
      <w:r w:rsidR="001E7C28" w:rsidRPr="007A62B0">
        <w:t>)(</w:t>
      </w:r>
      <w:r w:rsidRPr="007A62B0">
        <w:t>a) of the Act shall be made personally:</w:t>
      </w:r>
    </w:p>
    <w:p w:rsidR="00162926" w:rsidRPr="007A62B0" w:rsidRDefault="00162926" w:rsidP="006F684E">
      <w:pPr>
        <w:pStyle w:val="paragraph"/>
      </w:pPr>
      <w:r w:rsidRPr="007A62B0">
        <w:tab/>
        <w:t>(a)</w:t>
      </w:r>
      <w:r w:rsidRPr="007A62B0">
        <w:tab/>
        <w:t>in the case of a document referred to in paragraph</w:t>
      </w:r>
      <w:r w:rsidR="000521A9" w:rsidRPr="007A62B0">
        <w:t> </w:t>
      </w:r>
      <w:r w:rsidR="00D12A81" w:rsidRPr="007A62B0">
        <w:t>165</w:t>
      </w:r>
      <w:r w:rsidRPr="007A62B0">
        <w:t>(1</w:t>
      </w:r>
      <w:r w:rsidR="001E7C28" w:rsidRPr="007A62B0">
        <w:t>)(</w:t>
      </w:r>
      <w:r w:rsidRPr="007A62B0">
        <w:t>a) of the Act</w:t>
      </w:r>
      <w:r w:rsidR="001E7C28" w:rsidRPr="007A62B0">
        <w:t>—</w:t>
      </w:r>
      <w:r w:rsidRPr="007A62B0">
        <w:t>at the office of the Commission where the relevant register is kept; and</w:t>
      </w:r>
    </w:p>
    <w:p w:rsidR="00162926" w:rsidRPr="007A62B0" w:rsidRDefault="00162926" w:rsidP="006F684E">
      <w:pPr>
        <w:pStyle w:val="paragraph"/>
      </w:pPr>
      <w:r w:rsidRPr="007A62B0">
        <w:tab/>
        <w:t>(b)</w:t>
      </w:r>
      <w:r w:rsidRPr="007A62B0">
        <w:tab/>
        <w:t>in the case of a document referred to in paragraph</w:t>
      </w:r>
      <w:r w:rsidR="000521A9" w:rsidRPr="007A62B0">
        <w:t> </w:t>
      </w:r>
      <w:r w:rsidR="00D12A81" w:rsidRPr="007A62B0">
        <w:t>165</w:t>
      </w:r>
      <w:r w:rsidRPr="007A62B0">
        <w:t>(2</w:t>
      </w:r>
      <w:r w:rsidR="001E7C28" w:rsidRPr="007A62B0">
        <w:t>)(</w:t>
      </w:r>
      <w:r w:rsidRPr="007A62B0">
        <w:t>a) of the Act</w:t>
      </w:r>
      <w:r w:rsidR="001E7C28" w:rsidRPr="007A62B0">
        <w:t>—</w:t>
      </w:r>
      <w:r w:rsidRPr="007A62B0">
        <w:t>at the office of the Registrar.</w:t>
      </w:r>
    </w:p>
    <w:p w:rsidR="00162926" w:rsidRPr="007A62B0" w:rsidRDefault="00162926" w:rsidP="006F684E">
      <w:pPr>
        <w:pStyle w:val="subsection"/>
      </w:pPr>
      <w:r w:rsidRPr="007A62B0">
        <w:tab/>
        <w:t>(2)</w:t>
      </w:r>
      <w:r w:rsidRPr="007A62B0">
        <w:tab/>
        <w:t>Subject to subregulation</w:t>
      </w:r>
      <w:r w:rsidR="00A873ED" w:rsidRPr="007A62B0">
        <w:t> </w:t>
      </w:r>
      <w:r w:rsidRPr="007A62B0">
        <w:t>(3), an application by a person to obtain a copy referred to in paragraph</w:t>
      </w:r>
      <w:r w:rsidR="000521A9" w:rsidRPr="007A62B0">
        <w:t> </w:t>
      </w:r>
      <w:r w:rsidR="00D12A81" w:rsidRPr="007A62B0">
        <w:t>165</w:t>
      </w:r>
      <w:r w:rsidRPr="007A62B0">
        <w:t>(1</w:t>
      </w:r>
      <w:r w:rsidR="001E7C28" w:rsidRPr="007A62B0">
        <w:t>)(</w:t>
      </w:r>
      <w:r w:rsidRPr="007A62B0">
        <w:t>b) or 165(2</w:t>
      </w:r>
      <w:r w:rsidR="001E7C28" w:rsidRPr="007A62B0">
        <w:t>)(</w:t>
      </w:r>
      <w:r w:rsidRPr="007A62B0">
        <w:t>b) of the Act shall be made:</w:t>
      </w:r>
    </w:p>
    <w:p w:rsidR="00162926" w:rsidRPr="007A62B0" w:rsidRDefault="00162926" w:rsidP="006F684E">
      <w:pPr>
        <w:pStyle w:val="paragraph"/>
      </w:pPr>
      <w:r w:rsidRPr="007A62B0">
        <w:tab/>
        <w:t>(a)</w:t>
      </w:r>
      <w:r w:rsidRPr="007A62B0">
        <w:tab/>
        <w:t>in the case of a copy referred to in paragraph</w:t>
      </w:r>
      <w:r w:rsidR="000521A9" w:rsidRPr="007A62B0">
        <w:t> </w:t>
      </w:r>
      <w:r w:rsidRPr="007A62B0">
        <w:t>165(1</w:t>
      </w:r>
      <w:r w:rsidR="001E7C28" w:rsidRPr="007A62B0">
        <w:t>)(</w:t>
      </w:r>
      <w:r w:rsidRPr="007A62B0">
        <w:t>b) of the Act</w:t>
      </w:r>
      <w:r w:rsidR="001E7C28" w:rsidRPr="007A62B0">
        <w:t>—</w:t>
      </w:r>
      <w:r w:rsidRPr="007A62B0">
        <w:t>personally at any office of the Commission or by post addressed to the Commission at any of its offices; or</w:t>
      </w:r>
    </w:p>
    <w:p w:rsidR="00162926" w:rsidRPr="007A62B0" w:rsidRDefault="00162926" w:rsidP="006F684E">
      <w:pPr>
        <w:pStyle w:val="paragraph"/>
      </w:pPr>
      <w:r w:rsidRPr="007A62B0">
        <w:tab/>
        <w:t>(b)</w:t>
      </w:r>
      <w:r w:rsidRPr="007A62B0">
        <w:tab/>
        <w:t>in the case of a copy referred to in paragraph</w:t>
      </w:r>
      <w:r w:rsidR="000521A9" w:rsidRPr="007A62B0">
        <w:t> </w:t>
      </w:r>
      <w:r w:rsidRPr="007A62B0">
        <w:t>165(2</w:t>
      </w:r>
      <w:r w:rsidR="001E7C28" w:rsidRPr="007A62B0">
        <w:t>)(</w:t>
      </w:r>
      <w:r w:rsidRPr="007A62B0">
        <w:t>b) of the Act</w:t>
      </w:r>
      <w:r w:rsidR="001E7C28" w:rsidRPr="007A62B0">
        <w:t>—</w:t>
      </w:r>
      <w:r w:rsidRPr="007A62B0">
        <w:t>personally at the office of the Registrar or by post addressed to the Registrar.</w:t>
      </w:r>
    </w:p>
    <w:p w:rsidR="00162926" w:rsidRPr="007A62B0" w:rsidRDefault="00162926" w:rsidP="006F684E">
      <w:pPr>
        <w:pStyle w:val="subsection"/>
      </w:pPr>
      <w:r w:rsidRPr="007A62B0">
        <w:tab/>
        <w:t>(3)</w:t>
      </w:r>
      <w:r w:rsidRPr="007A62B0">
        <w:tab/>
        <w:t>An application under sub</w:t>
      </w:r>
      <w:r w:rsidR="00092C52">
        <w:t>section 1</w:t>
      </w:r>
      <w:r w:rsidRPr="007A62B0">
        <w:t>65(2) of the Act in relation to a document on which the words “Restriction of Publication Claimed” have been written in accordance with regulation</w:t>
      </w:r>
      <w:r w:rsidR="000521A9" w:rsidRPr="007A62B0">
        <w:t> </w:t>
      </w:r>
      <w:r w:rsidRPr="007A62B0">
        <w:t>24 shall be made to the Tribunal constituted by a presidential member.</w:t>
      </w:r>
    </w:p>
    <w:p w:rsidR="00162926" w:rsidRPr="007A62B0" w:rsidRDefault="00162926" w:rsidP="00693DF7">
      <w:pPr>
        <w:pStyle w:val="ActHead5"/>
      </w:pPr>
      <w:bookmarkStart w:id="61" w:name="_Toc109221683"/>
      <w:r w:rsidRPr="00092C52">
        <w:rPr>
          <w:rStyle w:val="CharSectno"/>
        </w:rPr>
        <w:t>28</w:t>
      </w:r>
      <w:r w:rsidR="001E7C28" w:rsidRPr="007A62B0">
        <w:t xml:space="preserve">  </w:t>
      </w:r>
      <w:r w:rsidRPr="007A62B0">
        <w:t>Fees</w:t>
      </w:r>
      <w:bookmarkEnd w:id="61"/>
    </w:p>
    <w:p w:rsidR="00162926" w:rsidRPr="007A62B0" w:rsidRDefault="00162926" w:rsidP="00693DF7">
      <w:pPr>
        <w:pStyle w:val="subsection"/>
        <w:keepNext/>
        <w:keepLines/>
      </w:pPr>
      <w:r w:rsidRPr="007A62B0">
        <w:tab/>
        <w:t>(1)</w:t>
      </w:r>
      <w:r w:rsidRPr="007A62B0">
        <w:tab/>
        <w:t>For the purposes of:</w:t>
      </w:r>
    </w:p>
    <w:p w:rsidR="00162926" w:rsidRPr="007A62B0" w:rsidRDefault="00162926" w:rsidP="006F684E">
      <w:pPr>
        <w:pStyle w:val="paragraph"/>
      </w:pPr>
      <w:r w:rsidRPr="007A62B0">
        <w:tab/>
        <w:t>(a)</w:t>
      </w:r>
      <w:r w:rsidRPr="007A62B0">
        <w:tab/>
        <w:t>subsections</w:t>
      </w:r>
      <w:r w:rsidR="000521A9" w:rsidRPr="007A62B0">
        <w:t> </w:t>
      </w:r>
      <w:r w:rsidRPr="007A62B0">
        <w:t>157(1), 157AA(1) and 165(1) and (2) of the Act; and</w:t>
      </w:r>
    </w:p>
    <w:p w:rsidR="00162926" w:rsidRPr="007A62B0" w:rsidRDefault="00162926" w:rsidP="006F684E">
      <w:pPr>
        <w:pStyle w:val="paragraph"/>
      </w:pPr>
      <w:r w:rsidRPr="007A62B0">
        <w:tab/>
        <w:t>(b)</w:t>
      </w:r>
      <w:r w:rsidRPr="007A62B0">
        <w:tab/>
        <w:t>regulation</w:t>
      </w:r>
      <w:r w:rsidR="000521A9" w:rsidRPr="007A62B0">
        <w:t> </w:t>
      </w:r>
      <w:r w:rsidRPr="007A62B0">
        <w:t>6H;</w:t>
      </w:r>
    </w:p>
    <w:p w:rsidR="00162926" w:rsidRPr="007A62B0" w:rsidRDefault="00162926" w:rsidP="006F684E">
      <w:pPr>
        <w:pStyle w:val="subsection2"/>
      </w:pPr>
      <w:r w:rsidRPr="007A62B0">
        <w:t>the prescribed fee for obtaining a copy of a document is $1.00 for each page of the copy.</w:t>
      </w:r>
    </w:p>
    <w:p w:rsidR="00162926" w:rsidRPr="007A62B0" w:rsidRDefault="00162926" w:rsidP="006F684E">
      <w:pPr>
        <w:pStyle w:val="subsection"/>
      </w:pPr>
      <w:r w:rsidRPr="007A62B0">
        <w:tab/>
        <w:t>(2)</w:t>
      </w:r>
      <w:r w:rsidRPr="007A62B0">
        <w:tab/>
        <w:t>For the purposes of:</w:t>
      </w:r>
    </w:p>
    <w:p w:rsidR="00162926" w:rsidRPr="007A62B0" w:rsidRDefault="00162926" w:rsidP="006F684E">
      <w:pPr>
        <w:pStyle w:val="paragraph"/>
      </w:pPr>
      <w:r w:rsidRPr="007A62B0">
        <w:tab/>
        <w:t>(a)</w:t>
      </w:r>
      <w:r w:rsidRPr="007A62B0">
        <w:tab/>
        <w:t>subsections</w:t>
      </w:r>
      <w:r w:rsidR="000521A9" w:rsidRPr="007A62B0">
        <w:t> </w:t>
      </w:r>
      <w:r w:rsidRPr="007A62B0">
        <w:t>157AA(1) and 165(1) and (2) of the Act; and</w:t>
      </w:r>
    </w:p>
    <w:p w:rsidR="00162926" w:rsidRPr="007A62B0" w:rsidRDefault="00162926" w:rsidP="006F684E">
      <w:pPr>
        <w:pStyle w:val="paragraph"/>
      </w:pPr>
      <w:r w:rsidRPr="007A62B0">
        <w:tab/>
        <w:t>(b)</w:t>
      </w:r>
      <w:r w:rsidRPr="007A62B0">
        <w:tab/>
        <w:t>regulation</w:t>
      </w:r>
      <w:r w:rsidR="000521A9" w:rsidRPr="007A62B0">
        <w:t> </w:t>
      </w:r>
      <w:r w:rsidRPr="007A62B0">
        <w:t>6H;</w:t>
      </w:r>
    </w:p>
    <w:p w:rsidR="00162926" w:rsidRPr="007A62B0" w:rsidRDefault="00162926" w:rsidP="006F684E">
      <w:pPr>
        <w:pStyle w:val="subsection2"/>
      </w:pPr>
      <w:r w:rsidRPr="007A62B0">
        <w:t>the prescribed fee for obtaining a certified copy of a document is the fee calculated in accordance with subregulation</w:t>
      </w:r>
      <w:r w:rsidR="00A873ED" w:rsidRPr="007A62B0">
        <w:t> </w:t>
      </w:r>
      <w:r w:rsidRPr="007A62B0">
        <w:t>(1) plus $10.</w:t>
      </w:r>
    </w:p>
    <w:p w:rsidR="00162926" w:rsidRPr="007A62B0" w:rsidRDefault="00162926" w:rsidP="006F684E">
      <w:pPr>
        <w:pStyle w:val="subsection"/>
      </w:pPr>
      <w:r w:rsidRPr="007A62B0">
        <w:tab/>
        <w:t>(2A)</w:t>
      </w:r>
      <w:r w:rsidRPr="007A62B0">
        <w:tab/>
        <w:t>For subsections</w:t>
      </w:r>
      <w:r w:rsidR="000521A9" w:rsidRPr="007A62B0">
        <w:t> </w:t>
      </w:r>
      <w:r w:rsidRPr="007A62B0">
        <w:t xml:space="preserve">151AR(4), 151BH(5), 151BR(4), 152AQ(4), 152BR(3), 152CC(3) </w:t>
      </w:r>
      <w:r w:rsidR="00FD7A46" w:rsidRPr="007A62B0">
        <w:t>and 152CJ(3)</w:t>
      </w:r>
      <w:r w:rsidRPr="007A62B0">
        <w:t xml:space="preserve"> of the Act, the following fees for making a copy of a Register are specified:</w:t>
      </w:r>
    </w:p>
    <w:p w:rsidR="00162926" w:rsidRPr="007A62B0" w:rsidRDefault="00162926" w:rsidP="006F684E">
      <w:pPr>
        <w:pStyle w:val="paragraph"/>
      </w:pPr>
      <w:r w:rsidRPr="007A62B0">
        <w:lastRenderedPageBreak/>
        <w:tab/>
        <w:t>(a)</w:t>
      </w:r>
      <w:r w:rsidRPr="007A62B0">
        <w:tab/>
        <w:t>if the copy is certified</w:t>
      </w:r>
      <w:r w:rsidR="001E7C28" w:rsidRPr="007A62B0">
        <w:t>—</w:t>
      </w:r>
      <w:r w:rsidRPr="007A62B0">
        <w:t>$10 plus $1 for each page of the copy; or</w:t>
      </w:r>
    </w:p>
    <w:p w:rsidR="00162926" w:rsidRPr="007A62B0" w:rsidRDefault="00162926" w:rsidP="006F684E">
      <w:pPr>
        <w:pStyle w:val="paragraph"/>
      </w:pPr>
      <w:r w:rsidRPr="007A62B0">
        <w:tab/>
        <w:t>(b)</w:t>
      </w:r>
      <w:r w:rsidRPr="007A62B0">
        <w:tab/>
        <w:t>in any other case</w:t>
      </w:r>
      <w:r w:rsidR="001E7C28" w:rsidRPr="007A62B0">
        <w:t>—</w:t>
      </w:r>
      <w:r w:rsidRPr="007A62B0">
        <w:t>$1 for each page of the copy.</w:t>
      </w:r>
    </w:p>
    <w:p w:rsidR="00162926" w:rsidRPr="007A62B0" w:rsidRDefault="00162926" w:rsidP="006F684E">
      <w:pPr>
        <w:pStyle w:val="subsection"/>
      </w:pPr>
      <w:r w:rsidRPr="007A62B0">
        <w:tab/>
        <w:t>(2B)</w:t>
      </w:r>
      <w:r w:rsidRPr="007A62B0">
        <w:tab/>
        <w:t>For paragraph</w:t>
      </w:r>
      <w:r w:rsidR="000521A9" w:rsidRPr="007A62B0">
        <w:t> </w:t>
      </w:r>
      <w:r w:rsidRPr="007A62B0">
        <w:t>151AT(c) of the Act, the fee for an application for an exemption order is $7,500.</w:t>
      </w:r>
    </w:p>
    <w:p w:rsidR="00162926" w:rsidRPr="007A62B0" w:rsidRDefault="00162926" w:rsidP="006F684E">
      <w:pPr>
        <w:pStyle w:val="subsection"/>
      </w:pPr>
      <w:r w:rsidRPr="007A62B0">
        <w:tab/>
        <w:t>(2C)</w:t>
      </w:r>
      <w:r w:rsidRPr="007A62B0">
        <w:tab/>
        <w:t>For sub</w:t>
      </w:r>
      <w:r w:rsidR="00092C52">
        <w:t>section 1</w:t>
      </w:r>
      <w:r w:rsidRPr="007A62B0">
        <w:t>51BQ(3) of the Act, the fee for a copy of tariff information is:</w:t>
      </w:r>
    </w:p>
    <w:p w:rsidR="00162926" w:rsidRPr="007A62B0" w:rsidRDefault="00162926" w:rsidP="006F684E">
      <w:pPr>
        <w:pStyle w:val="paragraph"/>
      </w:pPr>
      <w:r w:rsidRPr="007A62B0">
        <w:tab/>
        <w:t>(a)</w:t>
      </w:r>
      <w:r w:rsidRPr="007A62B0">
        <w:tab/>
        <w:t>if the copy is certified</w:t>
      </w:r>
      <w:r w:rsidR="001E7C28" w:rsidRPr="007A62B0">
        <w:t>—</w:t>
      </w:r>
      <w:r w:rsidRPr="007A62B0">
        <w:t>$10 plus $1 for each page of the copy; or</w:t>
      </w:r>
    </w:p>
    <w:p w:rsidR="00162926" w:rsidRPr="007A62B0" w:rsidRDefault="00162926" w:rsidP="006F684E">
      <w:pPr>
        <w:pStyle w:val="paragraph"/>
      </w:pPr>
      <w:r w:rsidRPr="007A62B0">
        <w:tab/>
        <w:t>(b)</w:t>
      </w:r>
      <w:r w:rsidRPr="007A62B0">
        <w:tab/>
        <w:t>in any other case</w:t>
      </w:r>
      <w:r w:rsidR="001E7C28" w:rsidRPr="007A62B0">
        <w:t>—</w:t>
      </w:r>
      <w:r w:rsidRPr="007A62B0">
        <w:t>$1 for each page of the copy.</w:t>
      </w:r>
    </w:p>
    <w:p w:rsidR="00162926" w:rsidRPr="007A62B0" w:rsidRDefault="00162926" w:rsidP="006F684E">
      <w:pPr>
        <w:pStyle w:val="subsection"/>
      </w:pPr>
      <w:r w:rsidRPr="007A62B0">
        <w:tab/>
        <w:t>(3)</w:t>
      </w:r>
      <w:r w:rsidRPr="007A62B0">
        <w:tab/>
        <w:t>In spite of subregulations (1), (2) and (2A), a person appearing in a proceeding or matter before the Commission or Tribunal is entitled, without payment of a fee, to receive one certified copy of a document relating to the proceeding or matter.</w:t>
      </w:r>
    </w:p>
    <w:p w:rsidR="00162926" w:rsidRPr="007A62B0" w:rsidRDefault="00162926" w:rsidP="006F684E">
      <w:pPr>
        <w:pStyle w:val="subsection"/>
        <w:rPr>
          <w:color w:val="000000"/>
        </w:rPr>
      </w:pPr>
      <w:r w:rsidRPr="007A62B0">
        <w:rPr>
          <w:color w:val="000000"/>
        </w:rPr>
        <w:tab/>
        <w:t>(4)</w:t>
      </w:r>
      <w:r w:rsidRPr="007A62B0">
        <w:rPr>
          <w:color w:val="000000"/>
        </w:rPr>
        <w:tab/>
        <w:t xml:space="preserve">No fee is payable to the Commission </w:t>
      </w:r>
      <w:r w:rsidRPr="007A62B0">
        <w:t xml:space="preserve">or Tribunal </w:t>
      </w:r>
      <w:r w:rsidRPr="007A62B0">
        <w:rPr>
          <w:color w:val="000000"/>
        </w:rPr>
        <w:t xml:space="preserve">for an application or notice specified in </w:t>
      </w:r>
      <w:r w:rsidR="001E7C28" w:rsidRPr="007A62B0">
        <w:rPr>
          <w:color w:val="000000"/>
        </w:rPr>
        <w:t>Schedule</w:t>
      </w:r>
      <w:r w:rsidR="000521A9" w:rsidRPr="007A62B0">
        <w:rPr>
          <w:color w:val="000000"/>
        </w:rPr>
        <w:t> </w:t>
      </w:r>
      <w:r w:rsidRPr="007A62B0">
        <w:rPr>
          <w:color w:val="000000"/>
        </w:rPr>
        <w:t>1A.</w:t>
      </w:r>
    </w:p>
    <w:p w:rsidR="00162926" w:rsidRPr="007A62B0" w:rsidRDefault="00162926" w:rsidP="006F684E">
      <w:pPr>
        <w:pStyle w:val="subsection"/>
        <w:rPr>
          <w:color w:val="000000"/>
        </w:rPr>
      </w:pPr>
      <w:r w:rsidRPr="007A62B0">
        <w:rPr>
          <w:color w:val="000000"/>
        </w:rPr>
        <w:tab/>
        <w:t>(5)</w:t>
      </w:r>
      <w:r w:rsidRPr="007A62B0">
        <w:rPr>
          <w:color w:val="000000"/>
        </w:rPr>
        <w:tab/>
        <w:t xml:space="preserve">If </w:t>
      </w:r>
      <w:r w:rsidR="001E7C28" w:rsidRPr="007A62B0">
        <w:rPr>
          <w:color w:val="000000"/>
        </w:rPr>
        <w:t>Schedule</w:t>
      </w:r>
      <w:r w:rsidR="000521A9" w:rsidRPr="007A62B0">
        <w:rPr>
          <w:color w:val="000000"/>
        </w:rPr>
        <w:t> </w:t>
      </w:r>
      <w:r w:rsidRPr="007A62B0">
        <w:rPr>
          <w:color w:val="000000"/>
        </w:rPr>
        <w:t xml:space="preserve">1A does not apply to a matter specified in column 2 of an item in </w:t>
      </w:r>
      <w:r w:rsidR="001E7C28" w:rsidRPr="007A62B0">
        <w:rPr>
          <w:color w:val="000000"/>
        </w:rPr>
        <w:t>Schedule</w:t>
      </w:r>
      <w:r w:rsidR="000521A9" w:rsidRPr="007A62B0">
        <w:rPr>
          <w:color w:val="000000"/>
        </w:rPr>
        <w:t> </w:t>
      </w:r>
      <w:r w:rsidRPr="007A62B0">
        <w:rPr>
          <w:color w:val="000000"/>
        </w:rPr>
        <w:t>1B, the fee payable to the Commission for the matter is:</w:t>
      </w:r>
    </w:p>
    <w:p w:rsidR="00162926" w:rsidRPr="007A62B0" w:rsidRDefault="00162926" w:rsidP="006F684E">
      <w:pPr>
        <w:pStyle w:val="paragraph"/>
      </w:pPr>
      <w:r w:rsidRPr="007A62B0">
        <w:rPr>
          <w:color w:val="000000"/>
        </w:rPr>
        <w:tab/>
        <w:t>(a)</w:t>
      </w:r>
      <w:r w:rsidRPr="007A62B0">
        <w:rPr>
          <w:color w:val="000000"/>
        </w:rPr>
        <w:tab/>
        <w:t>the fee specified in column 3 of the item; or</w:t>
      </w:r>
    </w:p>
    <w:p w:rsidR="00162926" w:rsidRPr="007A62B0" w:rsidRDefault="00162926" w:rsidP="006F684E">
      <w:pPr>
        <w:pStyle w:val="paragraph"/>
      </w:pPr>
      <w:r w:rsidRPr="007A62B0">
        <w:tab/>
        <w:t>(b)</w:t>
      </w:r>
      <w:r w:rsidRPr="007A62B0">
        <w:tab/>
        <w:t>if a concessional fee is payable for the matter under subregulation</w:t>
      </w:r>
      <w:r w:rsidR="00A873ED" w:rsidRPr="007A62B0">
        <w:t> </w:t>
      </w:r>
      <w:r w:rsidRPr="007A62B0">
        <w:t>(6), the concessional fee specified in column 4 of the item.</w:t>
      </w:r>
    </w:p>
    <w:p w:rsidR="00162926" w:rsidRPr="007A62B0" w:rsidRDefault="00162926" w:rsidP="00D12336">
      <w:pPr>
        <w:pStyle w:val="notetext"/>
      </w:pPr>
      <w:r w:rsidRPr="007A62B0">
        <w:t>Note</w:t>
      </w:r>
      <w:r w:rsidR="00D12336" w:rsidRPr="007A62B0">
        <w:t>:</w:t>
      </w:r>
      <w:r w:rsidR="00D12336" w:rsidRPr="007A62B0">
        <w:tab/>
      </w:r>
      <w:r w:rsidRPr="007A62B0">
        <w:t xml:space="preserve">Some other regulations impose fees for particular things. </w:t>
      </w:r>
    </w:p>
    <w:p w:rsidR="00162926" w:rsidRPr="007A62B0" w:rsidRDefault="00162926" w:rsidP="00FC7529">
      <w:pPr>
        <w:pStyle w:val="subsection"/>
        <w:keepNext/>
        <w:keepLines/>
      </w:pPr>
      <w:r w:rsidRPr="007A62B0">
        <w:rPr>
          <w:color w:val="000000"/>
        </w:rPr>
        <w:tab/>
        <w:t>(6)</w:t>
      </w:r>
      <w:r w:rsidRPr="007A62B0">
        <w:rPr>
          <w:color w:val="000000"/>
        </w:rPr>
        <w:tab/>
      </w:r>
      <w:r w:rsidRPr="007A62B0">
        <w:t>Subject to subregulation</w:t>
      </w:r>
      <w:r w:rsidR="00A873ED" w:rsidRPr="007A62B0">
        <w:t> </w:t>
      </w:r>
      <w:r w:rsidRPr="007A62B0">
        <w:t xml:space="preserve">(6A), a concessional fee </w:t>
      </w:r>
      <w:r w:rsidRPr="007A62B0">
        <w:rPr>
          <w:color w:val="000000"/>
        </w:rPr>
        <w:t xml:space="preserve">is payable to the Commission for an additional application or an additional notice if: </w:t>
      </w:r>
    </w:p>
    <w:p w:rsidR="00162926" w:rsidRPr="007A62B0" w:rsidRDefault="00162926" w:rsidP="006F684E">
      <w:pPr>
        <w:pStyle w:val="paragraph"/>
      </w:pPr>
      <w:r w:rsidRPr="007A62B0">
        <w:rPr>
          <w:color w:val="000000"/>
        </w:rPr>
        <w:tab/>
        <w:t>(a)</w:t>
      </w:r>
      <w:r w:rsidRPr="007A62B0">
        <w:rPr>
          <w:color w:val="000000"/>
        </w:rPr>
        <w:tab/>
        <w:t xml:space="preserve">there are reasonable grounds for the Commission to believe that the first application or the first notice and the additional application or additional notice relate to conduct in the same market (or closely related markets); and </w:t>
      </w:r>
    </w:p>
    <w:p w:rsidR="00162926" w:rsidRPr="007A62B0" w:rsidRDefault="00162926" w:rsidP="006F684E">
      <w:pPr>
        <w:pStyle w:val="paragraph"/>
      </w:pPr>
      <w:r w:rsidRPr="007A62B0">
        <w:tab/>
        <w:t>(b)</w:t>
      </w:r>
      <w:r w:rsidRPr="007A62B0">
        <w:tab/>
        <w:t>each additional application or additional notice is:</w:t>
      </w:r>
    </w:p>
    <w:p w:rsidR="00162926" w:rsidRPr="007A62B0" w:rsidRDefault="00162926" w:rsidP="006F684E">
      <w:pPr>
        <w:pStyle w:val="paragraphsub"/>
      </w:pPr>
      <w:r w:rsidRPr="007A62B0">
        <w:rPr>
          <w:color w:val="000000"/>
        </w:rPr>
        <w:tab/>
        <w:t>(i)</w:t>
      </w:r>
      <w:r w:rsidRPr="007A62B0">
        <w:rPr>
          <w:color w:val="000000"/>
        </w:rPr>
        <w:tab/>
        <w:t xml:space="preserve">lodged with the Commission within 14 days of the date of lodgment of the first application or the first notice; and </w:t>
      </w:r>
    </w:p>
    <w:p w:rsidR="00162926" w:rsidRPr="007A62B0" w:rsidRDefault="00162926" w:rsidP="006F684E">
      <w:pPr>
        <w:pStyle w:val="paragraphsub"/>
      </w:pPr>
      <w:r w:rsidRPr="007A62B0">
        <w:tab/>
        <w:t>(ii)</w:t>
      </w:r>
      <w:r w:rsidRPr="007A62B0">
        <w:tab/>
        <w:t xml:space="preserve">endorsed by the Commission with reference to the first application or the first notice. </w:t>
      </w:r>
    </w:p>
    <w:p w:rsidR="008A3A1D" w:rsidRPr="007A62B0" w:rsidRDefault="008A3A1D" w:rsidP="008A3A1D">
      <w:pPr>
        <w:pStyle w:val="subsection"/>
      </w:pPr>
      <w:r w:rsidRPr="007A62B0">
        <w:tab/>
        <w:t>(6A)</w:t>
      </w:r>
      <w:r w:rsidRPr="007A62B0">
        <w:tab/>
        <w:t xml:space="preserve">A concessional fee is payable to the Commission for an additional notice mentioned in </w:t>
      </w:r>
      <w:r w:rsidR="000521A9" w:rsidRPr="007A62B0">
        <w:t>paragraph (</w:t>
      </w:r>
      <w:r w:rsidRPr="007A62B0">
        <w:t xml:space="preserve">c) of the definition of </w:t>
      </w:r>
      <w:r w:rsidRPr="007A62B0">
        <w:rPr>
          <w:b/>
          <w:i/>
        </w:rPr>
        <w:t>additional notice</w:t>
      </w:r>
      <w:r w:rsidRPr="007A62B0">
        <w:t xml:space="preserve"> in subregulation (7), if:</w:t>
      </w:r>
    </w:p>
    <w:p w:rsidR="008A3A1D" w:rsidRPr="007A62B0" w:rsidRDefault="008A3A1D" w:rsidP="008A3A1D">
      <w:pPr>
        <w:pStyle w:val="paragraph"/>
      </w:pPr>
      <w:r w:rsidRPr="007A62B0">
        <w:tab/>
        <w:t>(a)</w:t>
      </w:r>
      <w:r w:rsidRPr="007A62B0">
        <w:tab/>
        <w:t>the Commission reasonably believes that the first notice and the additional notice relate to conduct in the same market (or closely related markets); and</w:t>
      </w:r>
    </w:p>
    <w:p w:rsidR="008A3A1D" w:rsidRPr="007A62B0" w:rsidRDefault="008A3A1D" w:rsidP="008A3A1D">
      <w:pPr>
        <w:pStyle w:val="paragraph"/>
      </w:pPr>
      <w:r w:rsidRPr="007A62B0">
        <w:tab/>
        <w:t>(b)</w:t>
      </w:r>
      <w:r w:rsidRPr="007A62B0">
        <w:tab/>
        <w:t>the additional notice is lodged with the Commission within 14 days after the day the first notice was lodged with the Commission; and</w:t>
      </w:r>
    </w:p>
    <w:p w:rsidR="008A3A1D" w:rsidRPr="007A62B0" w:rsidRDefault="008A3A1D" w:rsidP="008A3A1D">
      <w:pPr>
        <w:pStyle w:val="paragraph"/>
      </w:pPr>
      <w:r w:rsidRPr="007A62B0">
        <w:tab/>
        <w:t>(c)</w:t>
      </w:r>
      <w:r w:rsidRPr="007A62B0">
        <w:tab/>
        <w:t>the additional notice is endorsed by the Commission with reference to the first notice.</w:t>
      </w:r>
    </w:p>
    <w:p w:rsidR="00162926" w:rsidRPr="007A62B0" w:rsidRDefault="00162926" w:rsidP="00C1549B">
      <w:pPr>
        <w:pStyle w:val="subsection"/>
        <w:keepNext/>
      </w:pPr>
      <w:r w:rsidRPr="007A62B0">
        <w:rPr>
          <w:color w:val="000000"/>
        </w:rPr>
        <w:lastRenderedPageBreak/>
        <w:tab/>
        <w:t>(7)</w:t>
      </w:r>
      <w:r w:rsidRPr="007A62B0">
        <w:rPr>
          <w:color w:val="000000"/>
        </w:rPr>
        <w:tab/>
        <w:t>In this regulation:</w:t>
      </w:r>
    </w:p>
    <w:p w:rsidR="00162926" w:rsidRPr="007A62B0" w:rsidRDefault="00162926" w:rsidP="006F684E">
      <w:pPr>
        <w:pStyle w:val="Definition"/>
      </w:pPr>
      <w:r w:rsidRPr="007A62B0">
        <w:rPr>
          <w:b/>
          <w:i/>
          <w:color w:val="000000"/>
        </w:rPr>
        <w:t>additional application</w:t>
      </w:r>
      <w:r w:rsidRPr="007A62B0">
        <w:rPr>
          <w:color w:val="000000"/>
        </w:rPr>
        <w:t xml:space="preserve"> means an application, made by any person after a first application, that relates to the subject of the first application.</w:t>
      </w:r>
    </w:p>
    <w:p w:rsidR="00162926" w:rsidRPr="007A62B0" w:rsidRDefault="00162926" w:rsidP="006F684E">
      <w:pPr>
        <w:pStyle w:val="Definition"/>
      </w:pPr>
      <w:r w:rsidRPr="007A62B0">
        <w:rPr>
          <w:b/>
          <w:i/>
        </w:rPr>
        <w:t>additional notice</w:t>
      </w:r>
      <w:r w:rsidRPr="007A62B0">
        <w:t xml:space="preserve"> means:</w:t>
      </w:r>
    </w:p>
    <w:p w:rsidR="002F2F21" w:rsidRPr="007A62B0" w:rsidRDefault="002F2F21" w:rsidP="006F684E">
      <w:pPr>
        <w:pStyle w:val="paragraph"/>
      </w:pPr>
      <w:r w:rsidRPr="007A62B0">
        <w:tab/>
        <w:t>(a)</w:t>
      </w:r>
      <w:r w:rsidRPr="007A62B0">
        <w:tab/>
        <w:t>a notice given, after a person’s first notice under subsection</w:t>
      </w:r>
      <w:r w:rsidR="000521A9" w:rsidRPr="007A62B0">
        <w:t> </w:t>
      </w:r>
      <w:r w:rsidRPr="007A62B0">
        <w:t>93(1) of the Act, about conduct of a kind mentioned in:</w:t>
      </w:r>
    </w:p>
    <w:p w:rsidR="002F2F21" w:rsidRPr="007A62B0" w:rsidRDefault="002F2F21" w:rsidP="006F684E">
      <w:pPr>
        <w:pStyle w:val="paragraphsub"/>
      </w:pPr>
      <w:r w:rsidRPr="007A62B0">
        <w:tab/>
        <w:t>(ii)</w:t>
      </w:r>
      <w:r w:rsidRPr="007A62B0">
        <w:tab/>
        <w:t>subsection</w:t>
      </w:r>
      <w:r w:rsidR="000521A9" w:rsidRPr="007A62B0">
        <w:t> </w:t>
      </w:r>
      <w:r w:rsidRPr="007A62B0">
        <w:t>47(2), (3), (4) or (5) of the Act; or</w:t>
      </w:r>
    </w:p>
    <w:p w:rsidR="002F2F21" w:rsidRPr="007A62B0" w:rsidRDefault="002F2F21" w:rsidP="006F684E">
      <w:pPr>
        <w:pStyle w:val="paragraphsub"/>
      </w:pPr>
      <w:r w:rsidRPr="007A62B0">
        <w:tab/>
        <w:t>(iii)</w:t>
      </w:r>
      <w:r w:rsidRPr="007A62B0">
        <w:tab/>
        <w:t>paragraph</w:t>
      </w:r>
      <w:r w:rsidR="000521A9" w:rsidRPr="007A62B0">
        <w:t> </w:t>
      </w:r>
      <w:r w:rsidRPr="007A62B0">
        <w:t>47(8</w:t>
      </w:r>
      <w:r w:rsidR="001E7C28" w:rsidRPr="007A62B0">
        <w:t>)(</w:t>
      </w:r>
      <w:r w:rsidRPr="007A62B0">
        <w:t>a) or (b) of the Act; or</w:t>
      </w:r>
    </w:p>
    <w:p w:rsidR="002F2F21" w:rsidRPr="007A62B0" w:rsidRDefault="002F2F21" w:rsidP="006F684E">
      <w:pPr>
        <w:pStyle w:val="paragraphsub"/>
      </w:pPr>
      <w:r w:rsidRPr="007A62B0">
        <w:tab/>
        <w:t>(iv)</w:t>
      </w:r>
      <w:r w:rsidRPr="007A62B0">
        <w:tab/>
        <w:t>paragraph</w:t>
      </w:r>
      <w:r w:rsidR="000521A9" w:rsidRPr="007A62B0">
        <w:t> </w:t>
      </w:r>
      <w:r w:rsidRPr="007A62B0">
        <w:t>47(9</w:t>
      </w:r>
      <w:r w:rsidR="001E7C28" w:rsidRPr="007A62B0">
        <w:t>)(</w:t>
      </w:r>
      <w:r w:rsidRPr="007A62B0">
        <w:t>a), (b) or (c) of the Act; or</w:t>
      </w:r>
    </w:p>
    <w:p w:rsidR="008A3A1D" w:rsidRPr="007A62B0" w:rsidRDefault="008A3A1D" w:rsidP="008A3A1D">
      <w:pPr>
        <w:pStyle w:val="paragraphsub"/>
      </w:pPr>
      <w:r w:rsidRPr="007A62B0">
        <w:tab/>
        <w:t>(v)</w:t>
      </w:r>
      <w:r w:rsidRPr="007A62B0">
        <w:tab/>
        <w:t>section</w:t>
      </w:r>
      <w:r w:rsidR="000521A9" w:rsidRPr="007A62B0">
        <w:t> </w:t>
      </w:r>
      <w:r w:rsidRPr="007A62B0">
        <w:t>48 of the Act; or</w:t>
      </w:r>
    </w:p>
    <w:p w:rsidR="002F2F21" w:rsidRPr="007A62B0" w:rsidRDefault="002F2F21" w:rsidP="006F684E">
      <w:pPr>
        <w:pStyle w:val="paragraph"/>
      </w:pPr>
      <w:r w:rsidRPr="007A62B0">
        <w:tab/>
        <w:t>(b)</w:t>
      </w:r>
      <w:r w:rsidRPr="007A62B0">
        <w:tab/>
        <w:t>if a person is not an individual or a proprietary company, a notice given, after the person’s first notice under subsection</w:t>
      </w:r>
      <w:r w:rsidR="000521A9" w:rsidRPr="007A62B0">
        <w:t> </w:t>
      </w:r>
      <w:r w:rsidRPr="007A62B0">
        <w:t>93(1) of the Act, about conduct of a kind mentioned in:</w:t>
      </w:r>
    </w:p>
    <w:p w:rsidR="002F2F21" w:rsidRPr="007A62B0" w:rsidRDefault="002F2F21" w:rsidP="006F684E">
      <w:pPr>
        <w:pStyle w:val="paragraphsub"/>
      </w:pPr>
      <w:r w:rsidRPr="007A62B0">
        <w:tab/>
        <w:t>(ii)</w:t>
      </w:r>
      <w:r w:rsidRPr="007A62B0">
        <w:tab/>
        <w:t>subsection</w:t>
      </w:r>
      <w:r w:rsidR="000521A9" w:rsidRPr="007A62B0">
        <w:t> </w:t>
      </w:r>
      <w:r w:rsidRPr="007A62B0">
        <w:t>47(6) or (7) of the Act; or</w:t>
      </w:r>
    </w:p>
    <w:p w:rsidR="002F2F21" w:rsidRPr="007A62B0" w:rsidRDefault="002F2F21" w:rsidP="006F684E">
      <w:pPr>
        <w:pStyle w:val="paragraphsub"/>
      </w:pPr>
      <w:r w:rsidRPr="007A62B0">
        <w:tab/>
        <w:t>(iii)</w:t>
      </w:r>
      <w:r w:rsidRPr="007A62B0">
        <w:tab/>
        <w:t>paragraph</w:t>
      </w:r>
      <w:r w:rsidR="000521A9" w:rsidRPr="007A62B0">
        <w:t> </w:t>
      </w:r>
      <w:r w:rsidRPr="007A62B0">
        <w:t>47(8</w:t>
      </w:r>
      <w:r w:rsidR="001E7C28" w:rsidRPr="007A62B0">
        <w:t>)(</w:t>
      </w:r>
      <w:r w:rsidRPr="007A62B0">
        <w:t>c) of the Act; or</w:t>
      </w:r>
    </w:p>
    <w:p w:rsidR="002F2F21" w:rsidRPr="007A62B0" w:rsidRDefault="002F2F21" w:rsidP="006F684E">
      <w:pPr>
        <w:pStyle w:val="paragraphsub"/>
      </w:pPr>
      <w:r w:rsidRPr="007A62B0">
        <w:tab/>
        <w:t>(iv)</w:t>
      </w:r>
      <w:r w:rsidRPr="007A62B0">
        <w:tab/>
        <w:t>paragraph</w:t>
      </w:r>
      <w:r w:rsidR="000521A9" w:rsidRPr="007A62B0">
        <w:t> </w:t>
      </w:r>
      <w:r w:rsidRPr="007A62B0">
        <w:t>47(9</w:t>
      </w:r>
      <w:r w:rsidR="001E7C28" w:rsidRPr="007A62B0">
        <w:t>)(</w:t>
      </w:r>
      <w:r w:rsidRPr="007A62B0">
        <w:t>d) of the Act; or</w:t>
      </w:r>
    </w:p>
    <w:p w:rsidR="008A3A1D" w:rsidRPr="007A62B0" w:rsidRDefault="008A3A1D" w:rsidP="008A3A1D">
      <w:pPr>
        <w:pStyle w:val="paragraphsub"/>
      </w:pPr>
      <w:r w:rsidRPr="007A62B0">
        <w:tab/>
        <w:t>(v)</w:t>
      </w:r>
      <w:r w:rsidRPr="007A62B0">
        <w:tab/>
        <w:t>section</w:t>
      </w:r>
      <w:r w:rsidR="000521A9" w:rsidRPr="007A62B0">
        <w:t> </w:t>
      </w:r>
      <w:r w:rsidRPr="007A62B0">
        <w:t>48 of the Act; or</w:t>
      </w:r>
    </w:p>
    <w:p w:rsidR="00162926" w:rsidRPr="007A62B0" w:rsidRDefault="00162926" w:rsidP="006F684E">
      <w:pPr>
        <w:pStyle w:val="paragraph"/>
      </w:pPr>
      <w:r w:rsidRPr="007A62B0">
        <w:tab/>
        <w:t>(c)</w:t>
      </w:r>
      <w:r w:rsidRPr="007A62B0">
        <w:tab/>
        <w:t>a notice given under subsection</w:t>
      </w:r>
      <w:r w:rsidR="000521A9" w:rsidRPr="007A62B0">
        <w:t> </w:t>
      </w:r>
      <w:r w:rsidR="00860B4C" w:rsidRPr="007A62B0">
        <w:t>93AB(1A) or (1)</w:t>
      </w:r>
      <w:r w:rsidRPr="007A62B0">
        <w:t xml:space="preserve"> after a corporation’s first notice under that subsection.</w:t>
      </w:r>
    </w:p>
    <w:p w:rsidR="00162926" w:rsidRPr="007A62B0" w:rsidRDefault="00162926" w:rsidP="006F684E">
      <w:pPr>
        <w:pStyle w:val="Definition"/>
      </w:pPr>
      <w:r w:rsidRPr="007A62B0">
        <w:rPr>
          <w:b/>
          <w:i/>
          <w:color w:val="000000"/>
        </w:rPr>
        <w:t>first application</w:t>
      </w:r>
      <w:r w:rsidRPr="007A62B0">
        <w:rPr>
          <w:color w:val="000000"/>
        </w:rPr>
        <w:t xml:space="preserve"> means the first application made by a person under </w:t>
      </w:r>
      <w:r w:rsidR="008A3A1D" w:rsidRPr="007A62B0">
        <w:t>section</w:t>
      </w:r>
      <w:r w:rsidR="000521A9" w:rsidRPr="007A62B0">
        <w:t> </w:t>
      </w:r>
      <w:r w:rsidR="008A3A1D" w:rsidRPr="007A62B0">
        <w:t>88</w:t>
      </w:r>
      <w:r w:rsidRPr="007A62B0">
        <w:rPr>
          <w:color w:val="000000"/>
        </w:rPr>
        <w:t xml:space="preserve"> of the Act in relation to a matter.</w:t>
      </w:r>
    </w:p>
    <w:p w:rsidR="00162926" w:rsidRPr="007A62B0" w:rsidRDefault="00162926" w:rsidP="0031772F">
      <w:pPr>
        <w:pStyle w:val="ActHead5"/>
      </w:pPr>
      <w:bookmarkStart w:id="62" w:name="_Toc109221684"/>
      <w:r w:rsidRPr="00092C52">
        <w:rPr>
          <w:rStyle w:val="CharSectno"/>
        </w:rPr>
        <w:t>28A</w:t>
      </w:r>
      <w:r w:rsidR="001E7C28" w:rsidRPr="007A62B0">
        <w:t xml:space="preserve">  </w:t>
      </w:r>
      <w:r w:rsidRPr="007A62B0">
        <w:t>Services and activities for which the Commission may charge</w:t>
      </w:r>
      <w:bookmarkEnd w:id="62"/>
    </w:p>
    <w:p w:rsidR="00162926" w:rsidRPr="007A62B0" w:rsidRDefault="00162926" w:rsidP="006F684E">
      <w:pPr>
        <w:pStyle w:val="subsection"/>
      </w:pPr>
      <w:r w:rsidRPr="007A62B0">
        <w:tab/>
        <w:t>(1)</w:t>
      </w:r>
      <w:r w:rsidRPr="007A62B0">
        <w:tab/>
        <w:t>For the purposes of paragraph</w:t>
      </w:r>
      <w:r w:rsidR="000521A9" w:rsidRPr="007A62B0">
        <w:t> </w:t>
      </w:r>
      <w:r w:rsidRPr="007A62B0">
        <w:t>171A(1</w:t>
      </w:r>
      <w:r w:rsidR="001E7C28" w:rsidRPr="007A62B0">
        <w:t>)(</w:t>
      </w:r>
      <w:r w:rsidRPr="007A62B0">
        <w:t>b) of the Act, the following activities are prescribed:</w:t>
      </w:r>
    </w:p>
    <w:p w:rsidR="00162926" w:rsidRPr="007A62B0" w:rsidRDefault="00162926" w:rsidP="006F684E">
      <w:pPr>
        <w:pStyle w:val="paragraph"/>
      </w:pPr>
      <w:r w:rsidRPr="007A62B0">
        <w:tab/>
        <w:t>(a)</w:t>
      </w:r>
      <w:r w:rsidRPr="007A62B0">
        <w:tab/>
        <w:t>conducting workshops and seminars;</w:t>
      </w:r>
    </w:p>
    <w:p w:rsidR="00162926" w:rsidRPr="007A62B0" w:rsidRDefault="00162926" w:rsidP="006F684E">
      <w:pPr>
        <w:pStyle w:val="paragraph"/>
      </w:pPr>
      <w:r w:rsidRPr="007A62B0">
        <w:tab/>
        <w:t>(b)</w:t>
      </w:r>
      <w:r w:rsidRPr="007A62B0">
        <w:tab/>
        <w:t>conducting training.</w:t>
      </w:r>
    </w:p>
    <w:p w:rsidR="00162926" w:rsidRPr="007A62B0" w:rsidRDefault="00162926" w:rsidP="006F684E">
      <w:pPr>
        <w:pStyle w:val="subsection"/>
      </w:pPr>
      <w:r w:rsidRPr="007A62B0">
        <w:tab/>
        <w:t>(2)</w:t>
      </w:r>
      <w:r w:rsidRPr="007A62B0">
        <w:tab/>
        <w:t>For the purposes of sub</w:t>
      </w:r>
      <w:r w:rsidR="00092C52">
        <w:t>section 1</w:t>
      </w:r>
      <w:r w:rsidRPr="007A62B0">
        <w:t>71A(3) of the Act, the following acts done by the Commission are prescribed:</w:t>
      </w:r>
    </w:p>
    <w:p w:rsidR="00162926" w:rsidRPr="007A62B0" w:rsidRDefault="00162926" w:rsidP="006F684E">
      <w:pPr>
        <w:pStyle w:val="paragraph"/>
      </w:pPr>
      <w:r w:rsidRPr="007A62B0">
        <w:tab/>
        <w:t>(a)</w:t>
      </w:r>
      <w:r w:rsidRPr="007A62B0">
        <w:tab/>
        <w:t>providing a speaker or information for:</w:t>
      </w:r>
    </w:p>
    <w:p w:rsidR="00162926" w:rsidRPr="007A62B0" w:rsidRDefault="00162926" w:rsidP="006F684E">
      <w:pPr>
        <w:pStyle w:val="paragraphsub"/>
      </w:pPr>
      <w:r w:rsidRPr="007A62B0">
        <w:tab/>
        <w:t>(i)</w:t>
      </w:r>
      <w:r w:rsidRPr="007A62B0">
        <w:tab/>
        <w:t>a workshop, seminar, training session or other activity not arranged by or on behalf of the Commission; or</w:t>
      </w:r>
    </w:p>
    <w:p w:rsidR="00162926" w:rsidRPr="007A62B0" w:rsidRDefault="00162926" w:rsidP="006F684E">
      <w:pPr>
        <w:pStyle w:val="paragraphsub"/>
      </w:pPr>
      <w:r w:rsidRPr="007A62B0">
        <w:tab/>
        <w:t>(ii)</w:t>
      </w:r>
      <w:r w:rsidRPr="007A62B0">
        <w:tab/>
        <w:t>use in training materials, including videotapes, not produced by or on behalf of the Commission;</w:t>
      </w:r>
    </w:p>
    <w:p w:rsidR="00162926" w:rsidRPr="007A62B0" w:rsidRDefault="00162926" w:rsidP="006F684E">
      <w:pPr>
        <w:pStyle w:val="paragraph"/>
      </w:pPr>
      <w:r w:rsidRPr="007A62B0">
        <w:tab/>
        <w:t>(b)</w:t>
      </w:r>
      <w:r w:rsidRPr="007A62B0">
        <w:tab/>
        <w:t>providing information relating to trade practices for use in material published by a person other than the Commission;</w:t>
      </w:r>
    </w:p>
    <w:p w:rsidR="00162926" w:rsidRPr="007A62B0" w:rsidRDefault="00162926" w:rsidP="006F684E">
      <w:pPr>
        <w:pStyle w:val="paragraph"/>
      </w:pPr>
      <w:r w:rsidRPr="007A62B0">
        <w:tab/>
        <w:t>(c)</w:t>
      </w:r>
      <w:r w:rsidRPr="007A62B0">
        <w:tab/>
        <w:t>developing industry codes of conduct to encourage compliance with the Act.</w:t>
      </w:r>
    </w:p>
    <w:p w:rsidR="00162926" w:rsidRPr="007A62B0" w:rsidRDefault="00162926" w:rsidP="002A08E7">
      <w:pPr>
        <w:pStyle w:val="ActHead5"/>
      </w:pPr>
      <w:bookmarkStart w:id="63" w:name="_Toc109221685"/>
      <w:r w:rsidRPr="00092C52">
        <w:rPr>
          <w:rStyle w:val="CharSectno"/>
        </w:rPr>
        <w:lastRenderedPageBreak/>
        <w:t>28AA</w:t>
      </w:r>
      <w:r w:rsidR="001E7C28" w:rsidRPr="007A62B0">
        <w:t xml:space="preserve">  </w:t>
      </w:r>
      <w:r w:rsidRPr="007A62B0">
        <w:t>Protection of persons appearing on another person’s behalf</w:t>
      </w:r>
      <w:bookmarkEnd w:id="63"/>
    </w:p>
    <w:p w:rsidR="00162926" w:rsidRPr="007A62B0" w:rsidRDefault="00162926" w:rsidP="002A08E7">
      <w:pPr>
        <w:pStyle w:val="subsection"/>
        <w:keepNext/>
        <w:keepLines/>
      </w:pPr>
      <w:r w:rsidRPr="007A62B0">
        <w:tab/>
        <w:t>(1)</w:t>
      </w:r>
      <w:r w:rsidRPr="007A62B0">
        <w:tab/>
        <w:t xml:space="preserve">A barrister, solicitor or other person appearing on behalf of another person at an inquiry held in accordance with </w:t>
      </w:r>
      <w:r w:rsidR="001E7C28" w:rsidRPr="007A62B0">
        <w:t>Part</w:t>
      </w:r>
      <w:r w:rsidR="005B6A55" w:rsidRPr="007A62B0">
        <w:t> </w:t>
      </w:r>
      <w:r w:rsidRPr="007A62B0">
        <w:t>VIIA of the Act has the same protection and immunity as a barrister has in appearing for a party in proceedings in the High Court.</w:t>
      </w:r>
    </w:p>
    <w:p w:rsidR="00162926" w:rsidRPr="007A62B0" w:rsidRDefault="00162926" w:rsidP="006F684E">
      <w:pPr>
        <w:pStyle w:val="subsection"/>
      </w:pPr>
      <w:r w:rsidRPr="007A62B0">
        <w:tab/>
        <w:t>(2)</w:t>
      </w:r>
      <w:r w:rsidRPr="007A62B0">
        <w:tab/>
        <w:t xml:space="preserve">A barrister, solicitor or other person engaged by the Commission to appear at an inquiry held in accordance with </w:t>
      </w:r>
      <w:r w:rsidR="001E7C28" w:rsidRPr="007A62B0">
        <w:t>Part</w:t>
      </w:r>
      <w:r w:rsidR="005B6A55" w:rsidRPr="007A62B0">
        <w:t> </w:t>
      </w:r>
      <w:r w:rsidRPr="007A62B0">
        <w:t>VIIA of the Act:</w:t>
      </w:r>
    </w:p>
    <w:p w:rsidR="00162926" w:rsidRPr="007A62B0" w:rsidRDefault="00162926" w:rsidP="006F684E">
      <w:pPr>
        <w:pStyle w:val="paragraph"/>
      </w:pPr>
      <w:r w:rsidRPr="007A62B0">
        <w:tab/>
        <w:t>(a)</w:t>
      </w:r>
      <w:r w:rsidRPr="007A62B0">
        <w:tab/>
        <w:t>has the same protection and immunity as a barrister has in appearing for a party in proceedings in the High Court; and</w:t>
      </w:r>
    </w:p>
    <w:p w:rsidR="00162926" w:rsidRPr="007A62B0" w:rsidRDefault="00162926" w:rsidP="006F684E">
      <w:pPr>
        <w:pStyle w:val="paragraph"/>
      </w:pPr>
      <w:r w:rsidRPr="007A62B0">
        <w:tab/>
        <w:t>(b)</w:t>
      </w:r>
      <w:r w:rsidRPr="007A62B0">
        <w:tab/>
        <w:t>may inspect a document:</w:t>
      </w:r>
    </w:p>
    <w:p w:rsidR="00162926" w:rsidRPr="007A62B0" w:rsidRDefault="00162926" w:rsidP="006F684E">
      <w:pPr>
        <w:pStyle w:val="paragraphsub"/>
      </w:pPr>
      <w:r w:rsidRPr="007A62B0">
        <w:tab/>
        <w:t>(i)</w:t>
      </w:r>
      <w:r w:rsidRPr="007A62B0">
        <w:tab/>
        <w:t>given to the Commission for the purposes of the exercise of its powers or the performance of its functions under that Part; or</w:t>
      </w:r>
    </w:p>
    <w:p w:rsidR="00162926" w:rsidRPr="007A62B0" w:rsidRDefault="00162926" w:rsidP="006F684E">
      <w:pPr>
        <w:pStyle w:val="paragraphsub"/>
      </w:pPr>
      <w:r w:rsidRPr="007A62B0">
        <w:tab/>
        <w:t>(ii)</w:t>
      </w:r>
      <w:r w:rsidRPr="007A62B0">
        <w:tab/>
        <w:t>produced at an inquiry held in accordance with that Part; and</w:t>
      </w:r>
    </w:p>
    <w:p w:rsidR="00162926" w:rsidRPr="007A62B0" w:rsidRDefault="00162926" w:rsidP="006F684E">
      <w:pPr>
        <w:pStyle w:val="paragraph"/>
      </w:pPr>
      <w:r w:rsidRPr="007A62B0">
        <w:tab/>
        <w:t>(c)</w:t>
      </w:r>
      <w:r w:rsidRPr="007A62B0">
        <w:tab/>
        <w:t>may make copies of, or take extracts from, that document.</w:t>
      </w:r>
    </w:p>
    <w:p w:rsidR="00162926" w:rsidRPr="007A62B0" w:rsidRDefault="00933167" w:rsidP="00D12336">
      <w:pPr>
        <w:pStyle w:val="ActHead2"/>
        <w:pageBreakBefore/>
      </w:pPr>
      <w:bookmarkStart w:id="64" w:name="_Toc109221686"/>
      <w:r w:rsidRPr="00092C52">
        <w:rPr>
          <w:rStyle w:val="CharPartNo"/>
        </w:rPr>
        <w:lastRenderedPageBreak/>
        <w:t>Part 2</w:t>
      </w:r>
      <w:r w:rsidR="00162926" w:rsidRPr="00092C52">
        <w:rPr>
          <w:rStyle w:val="CharPartNo"/>
        </w:rPr>
        <w:t>A</w:t>
      </w:r>
      <w:r w:rsidR="001E7C28" w:rsidRPr="007A62B0">
        <w:t>—</w:t>
      </w:r>
      <w:r w:rsidR="00162926" w:rsidRPr="00092C52">
        <w:rPr>
          <w:rStyle w:val="CharPartText"/>
        </w:rPr>
        <w:t>Review by Tribunal of access determinations</w:t>
      </w:r>
      <w:bookmarkEnd w:id="64"/>
    </w:p>
    <w:p w:rsidR="00162926" w:rsidRPr="007A62B0" w:rsidRDefault="001E7C28" w:rsidP="006F684E">
      <w:pPr>
        <w:pStyle w:val="Header"/>
        <w:keepNext w:val="0"/>
        <w:keepLines w:val="0"/>
      </w:pPr>
      <w:r w:rsidRPr="00092C52">
        <w:rPr>
          <w:rStyle w:val="CharDivNo"/>
        </w:rPr>
        <w:t xml:space="preserve"> </w:t>
      </w:r>
      <w:r w:rsidRPr="00092C52">
        <w:rPr>
          <w:rStyle w:val="CharDivText"/>
        </w:rPr>
        <w:t xml:space="preserve"> </w:t>
      </w:r>
    </w:p>
    <w:p w:rsidR="00162926" w:rsidRPr="007A62B0" w:rsidRDefault="00162926" w:rsidP="00201F45">
      <w:pPr>
        <w:pStyle w:val="ActHead5"/>
      </w:pPr>
      <w:bookmarkStart w:id="65" w:name="_Toc109221687"/>
      <w:r w:rsidRPr="00092C52">
        <w:rPr>
          <w:rStyle w:val="CharSectno"/>
        </w:rPr>
        <w:t>28B</w:t>
      </w:r>
      <w:r w:rsidR="001E7C28" w:rsidRPr="007A62B0">
        <w:t xml:space="preserve">  </w:t>
      </w:r>
      <w:r w:rsidRPr="007A62B0">
        <w:t xml:space="preserve">Definitions for </w:t>
      </w:r>
      <w:r w:rsidR="00933167" w:rsidRPr="007A62B0">
        <w:t>Part 2</w:t>
      </w:r>
      <w:r w:rsidRPr="007A62B0">
        <w:t>A</w:t>
      </w:r>
      <w:bookmarkEnd w:id="65"/>
    </w:p>
    <w:p w:rsidR="00162926" w:rsidRPr="007A62B0" w:rsidRDefault="00162926" w:rsidP="006F684E">
      <w:pPr>
        <w:pStyle w:val="subsection"/>
      </w:pPr>
      <w:r w:rsidRPr="007A62B0">
        <w:tab/>
      </w:r>
      <w:r w:rsidRPr="007A62B0">
        <w:tab/>
        <w:t>In this Part:</w:t>
      </w:r>
    </w:p>
    <w:p w:rsidR="00162926" w:rsidRPr="007A62B0" w:rsidRDefault="00162926" w:rsidP="006F684E">
      <w:pPr>
        <w:pStyle w:val="Definition"/>
      </w:pPr>
      <w:r w:rsidRPr="007A62B0">
        <w:rPr>
          <w:b/>
          <w:i/>
        </w:rPr>
        <w:t>determination</w:t>
      </w:r>
      <w:r w:rsidRPr="007A62B0">
        <w:t xml:space="preserve"> means a determination made by the Commission under section</w:t>
      </w:r>
      <w:r w:rsidR="000521A9" w:rsidRPr="007A62B0">
        <w:t> </w:t>
      </w:r>
      <w:r w:rsidRPr="007A62B0">
        <w:t>44V of the Act.</w:t>
      </w:r>
    </w:p>
    <w:p w:rsidR="00162926" w:rsidRPr="007A62B0" w:rsidRDefault="00162926" w:rsidP="006F684E">
      <w:pPr>
        <w:pStyle w:val="Definition"/>
      </w:pPr>
      <w:r w:rsidRPr="007A62B0">
        <w:rPr>
          <w:b/>
          <w:i/>
        </w:rPr>
        <w:t>review</w:t>
      </w:r>
      <w:r w:rsidRPr="007A62B0">
        <w:t xml:space="preserve"> means a review by the Tribunal of a determination, under section</w:t>
      </w:r>
      <w:r w:rsidR="000521A9" w:rsidRPr="007A62B0">
        <w:t> </w:t>
      </w:r>
      <w:r w:rsidRPr="007A62B0">
        <w:t>44ZP of the Act.</w:t>
      </w:r>
    </w:p>
    <w:p w:rsidR="00162926" w:rsidRPr="007A62B0" w:rsidRDefault="00162926" w:rsidP="00201F45">
      <w:pPr>
        <w:pStyle w:val="ActHead5"/>
      </w:pPr>
      <w:bookmarkStart w:id="66" w:name="_Toc109221688"/>
      <w:r w:rsidRPr="00092C52">
        <w:rPr>
          <w:rStyle w:val="CharSectno"/>
        </w:rPr>
        <w:t>28C</w:t>
      </w:r>
      <w:r w:rsidR="001E7C28" w:rsidRPr="007A62B0">
        <w:t xml:space="preserve">  </w:t>
      </w:r>
      <w:r w:rsidRPr="007A62B0">
        <w:t>Applications for review</w:t>
      </w:r>
      <w:bookmarkEnd w:id="66"/>
    </w:p>
    <w:p w:rsidR="00162926" w:rsidRPr="007A62B0" w:rsidRDefault="00162926" w:rsidP="006F684E">
      <w:pPr>
        <w:pStyle w:val="subsection"/>
      </w:pPr>
      <w:r w:rsidRPr="007A62B0">
        <w:tab/>
        <w:t>(1)</w:t>
      </w:r>
      <w:r w:rsidRPr="007A62B0">
        <w:tab/>
        <w:t>An application for a review of a determination under section</w:t>
      </w:r>
      <w:r w:rsidR="000521A9" w:rsidRPr="007A62B0">
        <w:t> </w:t>
      </w:r>
      <w:r w:rsidRPr="007A62B0">
        <w:t xml:space="preserve">44ZP of the Act must be in accordance with </w:t>
      </w:r>
      <w:r w:rsidR="001E7C28" w:rsidRPr="007A62B0">
        <w:t>Form</w:t>
      </w:r>
      <w:r w:rsidR="0020748D" w:rsidRPr="007A62B0">
        <w:t xml:space="preserve"> </w:t>
      </w:r>
      <w:r w:rsidRPr="007A62B0">
        <w:t>L.</w:t>
      </w:r>
    </w:p>
    <w:p w:rsidR="00162926" w:rsidRPr="007A62B0" w:rsidRDefault="00162926" w:rsidP="006F684E">
      <w:pPr>
        <w:pStyle w:val="subsection"/>
      </w:pPr>
      <w:r w:rsidRPr="007A62B0">
        <w:tab/>
        <w:t>(2)</w:t>
      </w:r>
      <w:r w:rsidRPr="007A62B0">
        <w:tab/>
        <w:t>The applicant must cause a copy of the application to be served on each other party to the determination.</w:t>
      </w:r>
    </w:p>
    <w:p w:rsidR="00162926" w:rsidRPr="007A62B0" w:rsidRDefault="00162926" w:rsidP="00201F45">
      <w:pPr>
        <w:pStyle w:val="ActHead5"/>
      </w:pPr>
      <w:bookmarkStart w:id="67" w:name="_Toc109221689"/>
      <w:r w:rsidRPr="00092C52">
        <w:rPr>
          <w:rStyle w:val="CharSectno"/>
        </w:rPr>
        <w:t>28D</w:t>
      </w:r>
      <w:r w:rsidR="001E7C28" w:rsidRPr="007A62B0">
        <w:t xml:space="preserve">  </w:t>
      </w:r>
      <w:r w:rsidRPr="007A62B0">
        <w:t>Notice about participation in a review</w:t>
      </w:r>
      <w:bookmarkEnd w:id="67"/>
    </w:p>
    <w:p w:rsidR="00162926" w:rsidRPr="007A62B0" w:rsidRDefault="00162926" w:rsidP="006F684E">
      <w:pPr>
        <w:pStyle w:val="subsection"/>
      </w:pPr>
      <w:r w:rsidRPr="007A62B0">
        <w:tab/>
        <w:t>(1)</w:t>
      </w:r>
      <w:r w:rsidRPr="007A62B0">
        <w:tab/>
        <w:t>Within 7 days after the service on a party of a copy of an application for review, that party may file with the Registrar a notice stating:</w:t>
      </w:r>
    </w:p>
    <w:p w:rsidR="00162926" w:rsidRPr="007A62B0" w:rsidRDefault="00162926" w:rsidP="006F684E">
      <w:pPr>
        <w:pStyle w:val="paragraph"/>
      </w:pPr>
      <w:r w:rsidRPr="007A62B0">
        <w:tab/>
        <w:t>(a)</w:t>
      </w:r>
      <w:r w:rsidRPr="007A62B0">
        <w:tab/>
        <w:t>whether the party wishes to participate in the review; and</w:t>
      </w:r>
    </w:p>
    <w:p w:rsidR="00162926" w:rsidRPr="007A62B0" w:rsidRDefault="00162926" w:rsidP="006F684E">
      <w:pPr>
        <w:pStyle w:val="paragraph"/>
      </w:pPr>
      <w:r w:rsidRPr="007A62B0">
        <w:tab/>
        <w:t>(b)</w:t>
      </w:r>
      <w:r w:rsidRPr="007A62B0">
        <w:tab/>
        <w:t>if so, particulars of the facts and contentions on which the party intends to rely and the issues as that party sees them.</w:t>
      </w:r>
    </w:p>
    <w:p w:rsidR="00162926" w:rsidRPr="007A62B0" w:rsidRDefault="00162926" w:rsidP="006F684E">
      <w:pPr>
        <w:pStyle w:val="subsection"/>
      </w:pPr>
      <w:r w:rsidRPr="007A62B0">
        <w:tab/>
        <w:t>(2)</w:t>
      </w:r>
      <w:r w:rsidRPr="007A62B0">
        <w:tab/>
        <w:t>Subject to any direction of the Tribunal, a party is not entitled to take any step in, or be heard at the hearing of, the review unless the party has complied with subregulation</w:t>
      </w:r>
      <w:r w:rsidR="00A873ED" w:rsidRPr="007A62B0">
        <w:t> </w:t>
      </w:r>
      <w:r w:rsidRPr="007A62B0">
        <w:t>(1).</w:t>
      </w:r>
    </w:p>
    <w:p w:rsidR="00162926" w:rsidRPr="007A62B0" w:rsidRDefault="00162926" w:rsidP="002A08E7">
      <w:pPr>
        <w:pStyle w:val="ActHead5"/>
      </w:pPr>
      <w:bookmarkStart w:id="68" w:name="_Toc109221690"/>
      <w:r w:rsidRPr="00092C52">
        <w:rPr>
          <w:rStyle w:val="CharSectno"/>
        </w:rPr>
        <w:t>28E</w:t>
      </w:r>
      <w:r w:rsidR="001E7C28" w:rsidRPr="007A62B0">
        <w:t xml:space="preserve">  </w:t>
      </w:r>
      <w:r w:rsidRPr="007A62B0">
        <w:t>Participants in a review</w:t>
      </w:r>
      <w:bookmarkEnd w:id="68"/>
    </w:p>
    <w:p w:rsidR="00162926" w:rsidRPr="007A62B0" w:rsidRDefault="00162926" w:rsidP="002A08E7">
      <w:pPr>
        <w:pStyle w:val="subsection"/>
        <w:keepNext/>
        <w:keepLines/>
      </w:pPr>
      <w:r w:rsidRPr="007A62B0">
        <w:tab/>
        <w:t>(1)</w:t>
      </w:r>
      <w:r w:rsidRPr="007A62B0">
        <w:tab/>
        <w:t>Subject to regulation</w:t>
      </w:r>
      <w:r w:rsidR="000521A9" w:rsidRPr="007A62B0">
        <w:t> </w:t>
      </w:r>
      <w:r w:rsidRPr="007A62B0">
        <w:t>28D, all the parties to a determination are entitled to participate in a review of the determination.</w:t>
      </w:r>
    </w:p>
    <w:p w:rsidR="00162926" w:rsidRPr="007A62B0" w:rsidRDefault="00162926" w:rsidP="006F684E">
      <w:pPr>
        <w:pStyle w:val="subsection"/>
      </w:pPr>
      <w:r w:rsidRPr="007A62B0">
        <w:tab/>
        <w:t>(2)</w:t>
      </w:r>
      <w:r w:rsidRPr="007A62B0">
        <w:tab/>
        <w:t>The Tribunal may, upon such conditions it thinks fit, permit a person to intervene in a review.</w:t>
      </w:r>
    </w:p>
    <w:p w:rsidR="00162926" w:rsidRPr="007A62B0" w:rsidRDefault="00162926" w:rsidP="006F684E">
      <w:pPr>
        <w:pStyle w:val="subsection"/>
      </w:pPr>
      <w:r w:rsidRPr="007A62B0">
        <w:tab/>
        <w:t>(3)</w:t>
      </w:r>
      <w:r w:rsidRPr="007A62B0">
        <w:tab/>
        <w:t>The parties to a review are:</w:t>
      </w:r>
    </w:p>
    <w:p w:rsidR="00162926" w:rsidRPr="007A62B0" w:rsidRDefault="00162926" w:rsidP="006F684E">
      <w:pPr>
        <w:pStyle w:val="paragraph"/>
      </w:pPr>
      <w:r w:rsidRPr="007A62B0">
        <w:tab/>
        <w:t>(a)</w:t>
      </w:r>
      <w:r w:rsidRPr="007A62B0">
        <w:tab/>
        <w:t>any party to the determination who participates in the review; and</w:t>
      </w:r>
    </w:p>
    <w:p w:rsidR="00162926" w:rsidRPr="007A62B0" w:rsidRDefault="00162926" w:rsidP="006F684E">
      <w:pPr>
        <w:pStyle w:val="paragraph"/>
      </w:pPr>
      <w:r w:rsidRPr="007A62B0">
        <w:tab/>
        <w:t>(b)</w:t>
      </w:r>
      <w:r w:rsidRPr="007A62B0">
        <w:tab/>
        <w:t>any person permitted to intervene in the review.</w:t>
      </w:r>
    </w:p>
    <w:p w:rsidR="00162926" w:rsidRPr="007A62B0" w:rsidRDefault="00162926" w:rsidP="00201F45">
      <w:pPr>
        <w:pStyle w:val="ActHead5"/>
      </w:pPr>
      <w:bookmarkStart w:id="69" w:name="_Toc109221691"/>
      <w:r w:rsidRPr="00092C52">
        <w:rPr>
          <w:rStyle w:val="CharSectno"/>
        </w:rPr>
        <w:lastRenderedPageBreak/>
        <w:t>28F</w:t>
      </w:r>
      <w:r w:rsidR="001E7C28" w:rsidRPr="007A62B0">
        <w:t xml:space="preserve">  </w:t>
      </w:r>
      <w:r w:rsidRPr="007A62B0">
        <w:t>Constitution of the Tribunal for conduct of a review</w:t>
      </w:r>
      <w:bookmarkEnd w:id="69"/>
    </w:p>
    <w:p w:rsidR="00162926" w:rsidRPr="007A62B0" w:rsidRDefault="00162926" w:rsidP="006F684E">
      <w:pPr>
        <w:pStyle w:val="subsection"/>
      </w:pPr>
      <w:r w:rsidRPr="007A62B0">
        <w:tab/>
      </w:r>
      <w:r w:rsidRPr="007A62B0">
        <w:tab/>
        <w:t xml:space="preserve">For the purposes of a particular review, the Tribunal is to be constituted by a </w:t>
      </w:r>
      <w:r w:rsidR="001E7C28" w:rsidRPr="007A62B0">
        <w:t>Division</w:t>
      </w:r>
      <w:r w:rsidR="0020748D" w:rsidRPr="007A62B0">
        <w:t xml:space="preserve"> </w:t>
      </w:r>
      <w:r w:rsidRPr="007A62B0">
        <w:t>of the Tribunal consisting of 2 or more members of the Tribunal nominated by the President.</w:t>
      </w:r>
    </w:p>
    <w:p w:rsidR="00162926" w:rsidRPr="007A62B0" w:rsidRDefault="00162926" w:rsidP="00201F45">
      <w:pPr>
        <w:pStyle w:val="ActHead5"/>
      </w:pPr>
      <w:bookmarkStart w:id="70" w:name="_Toc109221692"/>
      <w:r w:rsidRPr="00092C52">
        <w:rPr>
          <w:rStyle w:val="CharSectno"/>
        </w:rPr>
        <w:t>28G</w:t>
      </w:r>
      <w:r w:rsidR="001E7C28" w:rsidRPr="007A62B0">
        <w:t xml:space="preserve">  </w:t>
      </w:r>
      <w:r w:rsidRPr="007A62B0">
        <w:t>Member of Tribunal presiding</w:t>
      </w:r>
      <w:bookmarkEnd w:id="70"/>
    </w:p>
    <w:p w:rsidR="00162926" w:rsidRPr="007A62B0" w:rsidRDefault="00162926" w:rsidP="006F684E">
      <w:pPr>
        <w:pStyle w:val="subsection"/>
      </w:pPr>
      <w:r w:rsidRPr="007A62B0">
        <w:tab/>
        <w:t>(1)</w:t>
      </w:r>
      <w:r w:rsidRPr="007A62B0">
        <w:tab/>
        <w:t>Subject to subregulation</w:t>
      </w:r>
      <w:r w:rsidR="00D12336" w:rsidRPr="007A62B0">
        <w:t> </w:t>
      </w:r>
      <w:r w:rsidRPr="007A62B0">
        <w:t xml:space="preserve">(2), the President must nominate a member of a </w:t>
      </w:r>
      <w:r w:rsidR="001E7C28" w:rsidRPr="007A62B0">
        <w:t>Division</w:t>
      </w:r>
      <w:r w:rsidR="0020748D" w:rsidRPr="007A62B0">
        <w:t xml:space="preserve"> </w:t>
      </w:r>
      <w:r w:rsidRPr="007A62B0">
        <w:t>of the Tribunal constituted under regulation</w:t>
      </w:r>
      <w:r w:rsidR="000521A9" w:rsidRPr="007A62B0">
        <w:t> </w:t>
      </w:r>
      <w:r w:rsidRPr="007A62B0">
        <w:t>28F to preside at a review.</w:t>
      </w:r>
    </w:p>
    <w:p w:rsidR="00162926" w:rsidRPr="007A62B0" w:rsidRDefault="00162926" w:rsidP="006F684E">
      <w:pPr>
        <w:pStyle w:val="subsection"/>
      </w:pPr>
      <w:r w:rsidRPr="007A62B0">
        <w:tab/>
        <w:t>(2)</w:t>
      </w:r>
      <w:r w:rsidRPr="007A62B0">
        <w:tab/>
        <w:t>If a presidential member of the Tribunal is a member of the Division, that presidential member is to preside at the review.</w:t>
      </w:r>
    </w:p>
    <w:p w:rsidR="00162926" w:rsidRPr="007A62B0" w:rsidRDefault="00162926" w:rsidP="00201F45">
      <w:pPr>
        <w:pStyle w:val="ActHead5"/>
      </w:pPr>
      <w:bookmarkStart w:id="71" w:name="_Toc109221693"/>
      <w:r w:rsidRPr="00092C52">
        <w:rPr>
          <w:rStyle w:val="CharSectno"/>
        </w:rPr>
        <w:t>28H</w:t>
      </w:r>
      <w:r w:rsidR="001E7C28" w:rsidRPr="007A62B0">
        <w:t xml:space="preserve">  </w:t>
      </w:r>
      <w:r w:rsidRPr="007A62B0">
        <w:t>Reconstitution of Tribunal</w:t>
      </w:r>
      <w:bookmarkEnd w:id="71"/>
    </w:p>
    <w:p w:rsidR="00162926" w:rsidRPr="007A62B0" w:rsidRDefault="00162926" w:rsidP="006F684E">
      <w:pPr>
        <w:pStyle w:val="subsection"/>
      </w:pPr>
      <w:r w:rsidRPr="007A62B0">
        <w:tab/>
        <w:t>(1)</w:t>
      </w:r>
      <w:r w:rsidRPr="007A62B0">
        <w:tab/>
        <w:t xml:space="preserve">This regulation applies if a member of the Tribunal who is one of the members who constitute a </w:t>
      </w:r>
      <w:r w:rsidR="001E7C28" w:rsidRPr="007A62B0">
        <w:t>Division</w:t>
      </w:r>
      <w:r w:rsidR="0020748D" w:rsidRPr="007A62B0">
        <w:t xml:space="preserve"> </w:t>
      </w:r>
      <w:r w:rsidRPr="007A62B0">
        <w:t>of the Tribunal for the purposes of a particular review:</w:t>
      </w:r>
    </w:p>
    <w:p w:rsidR="00162926" w:rsidRPr="007A62B0" w:rsidRDefault="00162926" w:rsidP="006F684E">
      <w:pPr>
        <w:pStyle w:val="paragraph"/>
      </w:pPr>
      <w:r w:rsidRPr="007A62B0">
        <w:tab/>
        <w:t>(a)</w:t>
      </w:r>
      <w:r w:rsidRPr="007A62B0">
        <w:tab/>
        <w:t>ceases to be a member of the Tribunal; or</w:t>
      </w:r>
    </w:p>
    <w:p w:rsidR="00162926" w:rsidRPr="007A62B0" w:rsidRDefault="00162926" w:rsidP="006F684E">
      <w:pPr>
        <w:pStyle w:val="paragraph"/>
      </w:pPr>
      <w:r w:rsidRPr="007A62B0">
        <w:tab/>
        <w:t>(b)</w:t>
      </w:r>
      <w:r w:rsidRPr="007A62B0">
        <w:tab/>
        <w:t>for any reason, is not available for the purpose of the review.</w:t>
      </w:r>
    </w:p>
    <w:p w:rsidR="00162926" w:rsidRPr="007A62B0" w:rsidRDefault="00162926" w:rsidP="006F684E">
      <w:pPr>
        <w:pStyle w:val="subsection"/>
      </w:pPr>
      <w:r w:rsidRPr="007A62B0">
        <w:tab/>
        <w:t>(2)</w:t>
      </w:r>
      <w:r w:rsidRPr="007A62B0">
        <w:tab/>
        <w:t>The President must either:</w:t>
      </w:r>
    </w:p>
    <w:p w:rsidR="00162926" w:rsidRPr="007A62B0" w:rsidRDefault="00162926" w:rsidP="006F684E">
      <w:pPr>
        <w:pStyle w:val="paragraph"/>
      </w:pPr>
      <w:r w:rsidRPr="007A62B0">
        <w:tab/>
        <w:t>(a)</w:t>
      </w:r>
      <w:r w:rsidRPr="007A62B0">
        <w:tab/>
        <w:t>direct that the Tribunal is to be constituted for the purposes of finishing the review by the remaining member or members; or</w:t>
      </w:r>
    </w:p>
    <w:p w:rsidR="00162926" w:rsidRPr="007A62B0" w:rsidRDefault="00162926" w:rsidP="006F684E">
      <w:pPr>
        <w:pStyle w:val="paragraph"/>
      </w:pPr>
      <w:r w:rsidRPr="007A62B0">
        <w:tab/>
        <w:t>(b)</w:t>
      </w:r>
      <w:r w:rsidRPr="007A62B0">
        <w:tab/>
        <w:t>direct that the Tribunal is to be constituted for that purpose by the remaining member or members together with one or more other members of the Tribunal.</w:t>
      </w:r>
    </w:p>
    <w:p w:rsidR="00162926" w:rsidRPr="007A62B0" w:rsidRDefault="00162926" w:rsidP="006F684E">
      <w:pPr>
        <w:pStyle w:val="subsection"/>
      </w:pPr>
      <w:r w:rsidRPr="007A62B0">
        <w:tab/>
        <w:t>(3)</w:t>
      </w:r>
      <w:r w:rsidRPr="007A62B0">
        <w:tab/>
        <w:t>If a direction under subregulation</w:t>
      </w:r>
      <w:r w:rsidR="00D12336" w:rsidRPr="007A62B0">
        <w:t> </w:t>
      </w:r>
      <w:r w:rsidRPr="007A62B0">
        <w:t>(2) is given, the Tribunal as constituted in accordance with the direction must continue and finish the review and, for that purpose, may have regard to any record of the proceedings of the review made by the Tribunal as previously constituted.</w:t>
      </w:r>
    </w:p>
    <w:p w:rsidR="00162926" w:rsidRPr="007A62B0" w:rsidRDefault="00162926" w:rsidP="00201F45">
      <w:pPr>
        <w:pStyle w:val="ActHead5"/>
      </w:pPr>
      <w:bookmarkStart w:id="72" w:name="_Toc109221694"/>
      <w:r w:rsidRPr="00092C52">
        <w:rPr>
          <w:rStyle w:val="CharSectno"/>
        </w:rPr>
        <w:t>28I</w:t>
      </w:r>
      <w:r w:rsidR="001E7C28" w:rsidRPr="007A62B0">
        <w:t xml:space="preserve">  </w:t>
      </w:r>
      <w:r w:rsidRPr="007A62B0">
        <w:t>Determination of question</w:t>
      </w:r>
      <w:bookmarkEnd w:id="72"/>
    </w:p>
    <w:p w:rsidR="00162926" w:rsidRPr="007A62B0" w:rsidRDefault="00162926" w:rsidP="006F684E">
      <w:pPr>
        <w:pStyle w:val="subsection"/>
      </w:pPr>
      <w:r w:rsidRPr="007A62B0">
        <w:tab/>
      </w:r>
      <w:r w:rsidRPr="007A62B0">
        <w:tab/>
        <w:t>If the Tribunal is constituted for a review by 2 or more members of the Tribunal, any question before the Tribunal is to be decided:</w:t>
      </w:r>
    </w:p>
    <w:p w:rsidR="00162926" w:rsidRPr="007A62B0" w:rsidRDefault="00162926" w:rsidP="006F684E">
      <w:pPr>
        <w:pStyle w:val="paragraph"/>
      </w:pPr>
      <w:r w:rsidRPr="007A62B0">
        <w:tab/>
        <w:t>(a)</w:t>
      </w:r>
      <w:r w:rsidRPr="007A62B0">
        <w:tab/>
        <w:t xml:space="preserve">unless </w:t>
      </w:r>
      <w:r w:rsidR="000521A9" w:rsidRPr="007A62B0">
        <w:t>paragraph (</w:t>
      </w:r>
      <w:r w:rsidRPr="007A62B0">
        <w:t>b) applies</w:t>
      </w:r>
      <w:r w:rsidR="001E7C28" w:rsidRPr="007A62B0">
        <w:t>—</w:t>
      </w:r>
      <w:r w:rsidRPr="007A62B0">
        <w:t>according to the opinion of the majority of those members; or</w:t>
      </w:r>
    </w:p>
    <w:p w:rsidR="00162926" w:rsidRPr="007A62B0" w:rsidRDefault="00162926" w:rsidP="006F684E">
      <w:pPr>
        <w:pStyle w:val="paragraph"/>
      </w:pPr>
      <w:r w:rsidRPr="007A62B0">
        <w:tab/>
        <w:t>(b)</w:t>
      </w:r>
      <w:r w:rsidRPr="007A62B0">
        <w:tab/>
        <w:t>if the members are evenly divided on the question</w:t>
      </w:r>
      <w:r w:rsidR="001E7C28" w:rsidRPr="007A62B0">
        <w:t>—</w:t>
      </w:r>
      <w:r w:rsidRPr="007A62B0">
        <w:t>according to the opinion of the member who is presiding.</w:t>
      </w:r>
    </w:p>
    <w:p w:rsidR="00162926" w:rsidRPr="007A62B0" w:rsidRDefault="00162926" w:rsidP="00201F45">
      <w:pPr>
        <w:pStyle w:val="ActHead5"/>
      </w:pPr>
      <w:bookmarkStart w:id="73" w:name="_Toc109221695"/>
      <w:r w:rsidRPr="00092C52">
        <w:rPr>
          <w:rStyle w:val="CharSectno"/>
        </w:rPr>
        <w:t>28J</w:t>
      </w:r>
      <w:r w:rsidR="001E7C28" w:rsidRPr="007A62B0">
        <w:t xml:space="preserve">  </w:t>
      </w:r>
      <w:r w:rsidRPr="007A62B0">
        <w:t>Disclosure of interests by members of Tribunal</w:t>
      </w:r>
      <w:bookmarkEnd w:id="73"/>
    </w:p>
    <w:p w:rsidR="00162926" w:rsidRPr="007A62B0" w:rsidRDefault="00162926" w:rsidP="006F684E">
      <w:pPr>
        <w:pStyle w:val="subsection"/>
      </w:pPr>
      <w:r w:rsidRPr="007A62B0">
        <w:tab/>
        <w:t>(1)</w:t>
      </w:r>
      <w:r w:rsidRPr="007A62B0">
        <w:tab/>
        <w:t>If a member of the Tribunal is, or is to be, one of the members who constitute the Tribunal for the purposes of a particular review and the member has, or acquires, any pecuniary interest that could conflict with the proper performance of his or her functions in relation to the review:</w:t>
      </w:r>
    </w:p>
    <w:p w:rsidR="00162926" w:rsidRPr="007A62B0" w:rsidRDefault="00162926" w:rsidP="006F684E">
      <w:pPr>
        <w:pStyle w:val="paragraph"/>
      </w:pPr>
      <w:r w:rsidRPr="007A62B0">
        <w:tab/>
        <w:t>(a)</w:t>
      </w:r>
      <w:r w:rsidRPr="007A62B0">
        <w:tab/>
        <w:t>the member must disclose the interest to the President; and</w:t>
      </w:r>
    </w:p>
    <w:p w:rsidR="00162926" w:rsidRPr="007A62B0" w:rsidRDefault="00162926" w:rsidP="006F684E">
      <w:pPr>
        <w:pStyle w:val="paragraph"/>
      </w:pPr>
      <w:r w:rsidRPr="007A62B0">
        <w:lastRenderedPageBreak/>
        <w:tab/>
        <w:t>(b)</w:t>
      </w:r>
      <w:r w:rsidRPr="007A62B0">
        <w:tab/>
        <w:t>the member must not take part, or continue to take part, in the review if:</w:t>
      </w:r>
    </w:p>
    <w:p w:rsidR="00162926" w:rsidRPr="007A62B0" w:rsidRDefault="00162926" w:rsidP="006F684E">
      <w:pPr>
        <w:pStyle w:val="paragraphsub"/>
      </w:pPr>
      <w:r w:rsidRPr="007A62B0">
        <w:tab/>
        <w:t>(i)</w:t>
      </w:r>
      <w:r w:rsidRPr="007A62B0">
        <w:tab/>
        <w:t xml:space="preserve">the President gives a direction under </w:t>
      </w:r>
      <w:r w:rsidR="000521A9" w:rsidRPr="007A62B0">
        <w:t>paragraph (</w:t>
      </w:r>
      <w:r w:rsidRPr="007A62B0">
        <w:t>2</w:t>
      </w:r>
      <w:r w:rsidR="001E7C28" w:rsidRPr="007A62B0">
        <w:t>)(</w:t>
      </w:r>
      <w:r w:rsidRPr="007A62B0">
        <w:t>a) in relation to the review; or</w:t>
      </w:r>
    </w:p>
    <w:p w:rsidR="00162926" w:rsidRPr="007A62B0" w:rsidRDefault="00162926" w:rsidP="006F684E">
      <w:pPr>
        <w:pStyle w:val="paragraphsub"/>
      </w:pPr>
      <w:r w:rsidRPr="007A62B0">
        <w:tab/>
        <w:t>(ii)</w:t>
      </w:r>
      <w:r w:rsidRPr="007A62B0">
        <w:tab/>
        <w:t xml:space="preserve">any party to the review objects to the member taking </w:t>
      </w:r>
      <w:r w:rsidR="008F61A8" w:rsidRPr="007A62B0">
        <w:t>part i</w:t>
      </w:r>
      <w:r w:rsidRPr="007A62B0">
        <w:t>n the review.</w:t>
      </w:r>
    </w:p>
    <w:p w:rsidR="00162926" w:rsidRPr="007A62B0" w:rsidRDefault="00162926" w:rsidP="006F684E">
      <w:pPr>
        <w:pStyle w:val="subsection"/>
      </w:pPr>
      <w:r w:rsidRPr="007A62B0">
        <w:tab/>
        <w:t>(2)</w:t>
      </w:r>
      <w:r w:rsidRPr="007A62B0">
        <w:tab/>
        <w:t>If the President becomes aware that a member of the Tribunal is, or is to be, one of the members who constitute the Tribunal for the purposes of a particular review and that the member has, in relation to the review, an interest of a kind referred to in subregulation</w:t>
      </w:r>
      <w:r w:rsidR="00D12336" w:rsidRPr="007A62B0">
        <w:t> </w:t>
      </w:r>
      <w:r w:rsidRPr="007A62B0">
        <w:t>(1):</w:t>
      </w:r>
    </w:p>
    <w:p w:rsidR="00162926" w:rsidRPr="007A62B0" w:rsidRDefault="00162926" w:rsidP="006F684E">
      <w:pPr>
        <w:pStyle w:val="paragraph"/>
      </w:pPr>
      <w:r w:rsidRPr="007A62B0">
        <w:tab/>
        <w:t>(a)</w:t>
      </w:r>
      <w:r w:rsidRPr="007A62B0">
        <w:tab/>
        <w:t>if the President considers that the member should not take part, or should not continue to take part, in the review</w:t>
      </w:r>
      <w:r w:rsidR="001E7C28" w:rsidRPr="007A62B0">
        <w:t>—</w:t>
      </w:r>
      <w:r w:rsidRPr="007A62B0">
        <w:t>the President must give a direction to the member accordingly; or</w:t>
      </w:r>
    </w:p>
    <w:p w:rsidR="00162926" w:rsidRPr="007A62B0" w:rsidRDefault="00162926" w:rsidP="006F684E">
      <w:pPr>
        <w:pStyle w:val="paragraph"/>
      </w:pPr>
      <w:r w:rsidRPr="007A62B0">
        <w:tab/>
        <w:t>(b)</w:t>
      </w:r>
      <w:r w:rsidRPr="007A62B0">
        <w:tab/>
        <w:t>in any other case</w:t>
      </w:r>
      <w:r w:rsidR="001E7C28" w:rsidRPr="007A62B0">
        <w:t>—</w:t>
      </w:r>
      <w:r w:rsidRPr="007A62B0">
        <w:t>the President must cause the interest of the member to be disclosed to the parties to the review.</w:t>
      </w:r>
    </w:p>
    <w:p w:rsidR="00162926" w:rsidRPr="007A62B0" w:rsidRDefault="00162926" w:rsidP="00201F45">
      <w:pPr>
        <w:pStyle w:val="ActHead5"/>
      </w:pPr>
      <w:bookmarkStart w:id="74" w:name="_Toc109221696"/>
      <w:r w:rsidRPr="00092C52">
        <w:rPr>
          <w:rStyle w:val="CharSectno"/>
        </w:rPr>
        <w:t>28K</w:t>
      </w:r>
      <w:r w:rsidR="001E7C28" w:rsidRPr="007A62B0">
        <w:t xml:space="preserve">  </w:t>
      </w:r>
      <w:r w:rsidRPr="007A62B0">
        <w:t>Hearing to be in private</w:t>
      </w:r>
      <w:bookmarkEnd w:id="74"/>
    </w:p>
    <w:p w:rsidR="00162926" w:rsidRPr="007A62B0" w:rsidRDefault="00162926" w:rsidP="006F684E">
      <w:pPr>
        <w:pStyle w:val="subsection"/>
      </w:pPr>
      <w:r w:rsidRPr="007A62B0">
        <w:tab/>
        <w:t>(1)</w:t>
      </w:r>
      <w:r w:rsidRPr="007A62B0">
        <w:tab/>
        <w:t>Subject to subregulation</w:t>
      </w:r>
      <w:r w:rsidR="00D12336" w:rsidRPr="007A62B0">
        <w:t> </w:t>
      </w:r>
      <w:r w:rsidRPr="007A62B0">
        <w:t>(2), a review hearing is to be in private.</w:t>
      </w:r>
    </w:p>
    <w:p w:rsidR="00162926" w:rsidRPr="007A62B0" w:rsidRDefault="00162926" w:rsidP="006F684E">
      <w:pPr>
        <w:pStyle w:val="subsection"/>
      </w:pPr>
      <w:r w:rsidRPr="007A62B0">
        <w:tab/>
        <w:t>(2)</w:t>
      </w:r>
      <w:r w:rsidRPr="007A62B0">
        <w:tab/>
        <w:t>If the parties to the review agree, a review hearing or part of a review hearing may be conducted in public.</w:t>
      </w:r>
    </w:p>
    <w:p w:rsidR="00162926" w:rsidRPr="007A62B0" w:rsidRDefault="00162926" w:rsidP="006F684E">
      <w:pPr>
        <w:pStyle w:val="subsection"/>
      </w:pPr>
      <w:r w:rsidRPr="007A62B0">
        <w:tab/>
        <w:t>(3)</w:t>
      </w:r>
      <w:r w:rsidRPr="007A62B0">
        <w:tab/>
        <w:t>The member of the Tribunal who is presiding at a review hearing that is conducted in private may give written directions as to the persons who may be present.</w:t>
      </w:r>
    </w:p>
    <w:p w:rsidR="00162926" w:rsidRPr="007A62B0" w:rsidRDefault="00162926" w:rsidP="006F684E">
      <w:pPr>
        <w:pStyle w:val="subsection"/>
      </w:pPr>
      <w:r w:rsidRPr="007A62B0">
        <w:tab/>
        <w:t>(4)</w:t>
      </w:r>
      <w:r w:rsidRPr="007A62B0">
        <w:tab/>
        <w:t>In giving directions under subregulation</w:t>
      </w:r>
      <w:r w:rsidR="00D12336" w:rsidRPr="007A62B0">
        <w:t> </w:t>
      </w:r>
      <w:r w:rsidRPr="007A62B0">
        <w:t>(3), the member presiding must have regard to the wishes of the parties and the need for commercial confidentiality.</w:t>
      </w:r>
    </w:p>
    <w:p w:rsidR="00162926" w:rsidRPr="007A62B0" w:rsidRDefault="00162926" w:rsidP="00201F45">
      <w:pPr>
        <w:pStyle w:val="ActHead5"/>
      </w:pPr>
      <w:bookmarkStart w:id="75" w:name="_Toc109221697"/>
      <w:r w:rsidRPr="00092C52">
        <w:rPr>
          <w:rStyle w:val="CharSectno"/>
        </w:rPr>
        <w:t>28L</w:t>
      </w:r>
      <w:r w:rsidR="001E7C28" w:rsidRPr="007A62B0">
        <w:t xml:space="preserve">  </w:t>
      </w:r>
      <w:r w:rsidRPr="007A62B0">
        <w:t>Representation at a review hearing</w:t>
      </w:r>
      <w:bookmarkEnd w:id="75"/>
    </w:p>
    <w:p w:rsidR="00162926" w:rsidRPr="007A62B0" w:rsidRDefault="00162926" w:rsidP="006F684E">
      <w:pPr>
        <w:pStyle w:val="subsection"/>
      </w:pPr>
      <w:r w:rsidRPr="007A62B0">
        <w:tab/>
      </w:r>
      <w:r w:rsidRPr="007A62B0">
        <w:tab/>
        <w:t>At a review hearing:</w:t>
      </w:r>
    </w:p>
    <w:p w:rsidR="00162926" w:rsidRPr="007A62B0" w:rsidRDefault="00162926" w:rsidP="006F684E">
      <w:pPr>
        <w:pStyle w:val="paragraph"/>
      </w:pPr>
      <w:r w:rsidRPr="007A62B0">
        <w:tab/>
        <w:t>(a)</w:t>
      </w:r>
      <w:r w:rsidRPr="007A62B0">
        <w:tab/>
        <w:t>an individual may appear in person; and</w:t>
      </w:r>
    </w:p>
    <w:p w:rsidR="00162926" w:rsidRPr="007A62B0" w:rsidRDefault="00162926" w:rsidP="006F684E">
      <w:pPr>
        <w:pStyle w:val="paragraph"/>
      </w:pPr>
      <w:r w:rsidRPr="007A62B0">
        <w:tab/>
        <w:t>(b)</w:t>
      </w:r>
      <w:r w:rsidRPr="007A62B0">
        <w:tab/>
        <w:t>any person may be represented by:</w:t>
      </w:r>
    </w:p>
    <w:p w:rsidR="00162926" w:rsidRPr="007A62B0" w:rsidRDefault="00162926" w:rsidP="006F684E">
      <w:pPr>
        <w:pStyle w:val="paragraphsub"/>
      </w:pPr>
      <w:r w:rsidRPr="007A62B0">
        <w:tab/>
        <w:t>(i)</w:t>
      </w:r>
      <w:r w:rsidRPr="007A62B0">
        <w:tab/>
        <w:t>a barrister or solicitor of the Supreme Court of a State or Territory or of the High Court; or</w:t>
      </w:r>
    </w:p>
    <w:p w:rsidR="00162926" w:rsidRPr="007A62B0" w:rsidRDefault="00162926" w:rsidP="006F684E">
      <w:pPr>
        <w:pStyle w:val="paragraphsub"/>
      </w:pPr>
      <w:r w:rsidRPr="007A62B0">
        <w:tab/>
        <w:t>(ii)</w:t>
      </w:r>
      <w:r w:rsidRPr="007A62B0">
        <w:tab/>
        <w:t>another person (being an individual) approved by the Tribunal.</w:t>
      </w:r>
    </w:p>
    <w:p w:rsidR="00162926" w:rsidRPr="007A62B0" w:rsidRDefault="00162926" w:rsidP="00FC7529">
      <w:pPr>
        <w:pStyle w:val="ActHead5"/>
      </w:pPr>
      <w:bookmarkStart w:id="76" w:name="_Toc109221698"/>
      <w:r w:rsidRPr="00092C52">
        <w:rPr>
          <w:rStyle w:val="CharSectno"/>
        </w:rPr>
        <w:t>28M</w:t>
      </w:r>
      <w:r w:rsidR="001E7C28" w:rsidRPr="007A62B0">
        <w:t xml:space="preserve">  </w:t>
      </w:r>
      <w:r w:rsidRPr="007A62B0">
        <w:t>Procedure of Tribunal</w:t>
      </w:r>
      <w:bookmarkEnd w:id="76"/>
    </w:p>
    <w:p w:rsidR="00162926" w:rsidRPr="007A62B0" w:rsidRDefault="00162926" w:rsidP="00FC7529">
      <w:pPr>
        <w:pStyle w:val="subsection"/>
        <w:keepNext/>
        <w:keepLines/>
      </w:pPr>
      <w:r w:rsidRPr="007A62B0">
        <w:tab/>
        <w:t>(1)</w:t>
      </w:r>
      <w:r w:rsidRPr="007A62B0">
        <w:tab/>
        <w:t>In a review hearing of the determination in an access dispute, the Tribunal:</w:t>
      </w:r>
    </w:p>
    <w:p w:rsidR="00162926" w:rsidRPr="007A62B0" w:rsidRDefault="00162926" w:rsidP="00FC7529">
      <w:pPr>
        <w:pStyle w:val="paragraph"/>
        <w:keepNext/>
        <w:keepLines/>
      </w:pPr>
      <w:r w:rsidRPr="007A62B0">
        <w:tab/>
        <w:t>(a)</w:t>
      </w:r>
      <w:r w:rsidRPr="007A62B0">
        <w:tab/>
        <w:t>is not bound by technicalities, legal forms or rules of evidence; and</w:t>
      </w:r>
    </w:p>
    <w:p w:rsidR="00162926" w:rsidRPr="007A62B0" w:rsidRDefault="00162926" w:rsidP="006F684E">
      <w:pPr>
        <w:pStyle w:val="paragraph"/>
      </w:pPr>
      <w:r w:rsidRPr="007A62B0">
        <w:tab/>
        <w:t>(b)</w:t>
      </w:r>
      <w:r w:rsidRPr="007A62B0">
        <w:tab/>
        <w:t>must act as speedily as a proper consideration of the dispute allows, having regard to the need to inquire into and investigate, carefully and quickly, the dispute and all matters affecting the merits, and fair settlement, of the dispute; and</w:t>
      </w:r>
    </w:p>
    <w:p w:rsidR="00162926" w:rsidRPr="007A62B0" w:rsidRDefault="00162926" w:rsidP="006F684E">
      <w:pPr>
        <w:pStyle w:val="paragraph"/>
      </w:pPr>
      <w:r w:rsidRPr="007A62B0">
        <w:tab/>
        <w:t>(c)</w:t>
      </w:r>
      <w:r w:rsidRPr="007A62B0">
        <w:tab/>
        <w:t>may inform itself of any matter relevant to the dispute in any way that it thinks appropriate.</w:t>
      </w:r>
    </w:p>
    <w:p w:rsidR="00162926" w:rsidRPr="007A62B0" w:rsidRDefault="00162926" w:rsidP="006F684E">
      <w:pPr>
        <w:pStyle w:val="subsection"/>
      </w:pPr>
      <w:r w:rsidRPr="007A62B0">
        <w:lastRenderedPageBreak/>
        <w:tab/>
        <w:t>(2)</w:t>
      </w:r>
      <w:r w:rsidRPr="007A62B0">
        <w:tab/>
        <w:t>The Tribunal may determine the periods that are reasonably necessary for the fair and adequate presentation of the respective cases of parties to a review, and may require that the cases be presented within those periods.</w:t>
      </w:r>
    </w:p>
    <w:p w:rsidR="00162926" w:rsidRPr="007A62B0" w:rsidRDefault="00162926" w:rsidP="006F684E">
      <w:pPr>
        <w:pStyle w:val="subsection"/>
      </w:pPr>
      <w:r w:rsidRPr="007A62B0">
        <w:tab/>
        <w:t>(3)</w:t>
      </w:r>
      <w:r w:rsidRPr="007A62B0">
        <w:tab/>
        <w:t>The Tribunal may require evidence or argument to be presented in writing, and may decide the matters on which it will hear oral evidence or argument.</w:t>
      </w:r>
    </w:p>
    <w:p w:rsidR="00162926" w:rsidRPr="007A62B0" w:rsidRDefault="00162926" w:rsidP="006F684E">
      <w:pPr>
        <w:pStyle w:val="subsection"/>
      </w:pPr>
      <w:r w:rsidRPr="007A62B0">
        <w:tab/>
        <w:t>(4)</w:t>
      </w:r>
      <w:r w:rsidRPr="007A62B0">
        <w:tab/>
        <w:t>The Tribunal may determine that a review hearing is to be conducted by:</w:t>
      </w:r>
    </w:p>
    <w:p w:rsidR="00162926" w:rsidRPr="007A62B0" w:rsidRDefault="00162926" w:rsidP="006F684E">
      <w:pPr>
        <w:pStyle w:val="paragraph"/>
      </w:pPr>
      <w:r w:rsidRPr="007A62B0">
        <w:tab/>
        <w:t>(a)</w:t>
      </w:r>
      <w:r w:rsidRPr="007A62B0">
        <w:tab/>
        <w:t>telephone; or</w:t>
      </w:r>
    </w:p>
    <w:p w:rsidR="00162926" w:rsidRPr="007A62B0" w:rsidRDefault="00162926" w:rsidP="006F684E">
      <w:pPr>
        <w:pStyle w:val="paragraph"/>
      </w:pPr>
      <w:r w:rsidRPr="007A62B0">
        <w:tab/>
        <w:t>(b)</w:t>
      </w:r>
      <w:r w:rsidRPr="007A62B0">
        <w:tab/>
        <w:t>closed circuit television; or</w:t>
      </w:r>
    </w:p>
    <w:p w:rsidR="00162926" w:rsidRPr="007A62B0" w:rsidRDefault="00162926" w:rsidP="006F684E">
      <w:pPr>
        <w:pStyle w:val="paragraph"/>
      </w:pPr>
      <w:r w:rsidRPr="007A62B0">
        <w:tab/>
        <w:t>(c)</w:t>
      </w:r>
      <w:r w:rsidRPr="007A62B0">
        <w:tab/>
        <w:t>any other means of communication.</w:t>
      </w:r>
    </w:p>
    <w:p w:rsidR="00162926" w:rsidRPr="007A62B0" w:rsidRDefault="00162926" w:rsidP="00201F45">
      <w:pPr>
        <w:pStyle w:val="ActHead5"/>
      </w:pPr>
      <w:bookmarkStart w:id="77" w:name="_Toc109221699"/>
      <w:r w:rsidRPr="00092C52">
        <w:rPr>
          <w:rStyle w:val="CharSectno"/>
        </w:rPr>
        <w:t>28N</w:t>
      </w:r>
      <w:r w:rsidR="001E7C28" w:rsidRPr="007A62B0">
        <w:t xml:space="preserve">  </w:t>
      </w:r>
      <w:r w:rsidRPr="007A62B0">
        <w:t>Summons to witness</w:t>
      </w:r>
      <w:r w:rsidR="001E7C28" w:rsidRPr="007A62B0">
        <w:t>—</w:t>
      </w:r>
      <w:r w:rsidRPr="007A62B0">
        <w:t>review hearing</w:t>
      </w:r>
      <w:bookmarkEnd w:id="77"/>
    </w:p>
    <w:p w:rsidR="00162926" w:rsidRPr="007A62B0" w:rsidRDefault="00162926" w:rsidP="006F684E">
      <w:pPr>
        <w:pStyle w:val="subsection"/>
      </w:pPr>
      <w:r w:rsidRPr="007A62B0">
        <w:tab/>
        <w:t>(1)</w:t>
      </w:r>
      <w:r w:rsidRPr="007A62B0">
        <w:tab/>
        <w:t xml:space="preserve">A summons for the purposes of a review hearing must be in accordance with </w:t>
      </w:r>
      <w:r w:rsidR="001E7C28" w:rsidRPr="007A62B0">
        <w:t>Form</w:t>
      </w:r>
      <w:r w:rsidR="0020748D" w:rsidRPr="007A62B0">
        <w:t xml:space="preserve"> </w:t>
      </w:r>
      <w:r w:rsidRPr="007A62B0">
        <w:t>K.</w:t>
      </w:r>
    </w:p>
    <w:p w:rsidR="00162926" w:rsidRPr="007A62B0" w:rsidRDefault="00162926" w:rsidP="006F684E">
      <w:pPr>
        <w:pStyle w:val="subsection"/>
      </w:pPr>
      <w:r w:rsidRPr="007A62B0">
        <w:tab/>
        <w:t>(2)</w:t>
      </w:r>
      <w:r w:rsidRPr="007A62B0">
        <w:tab/>
        <w:t>A summons must be served on a person by:</w:t>
      </w:r>
    </w:p>
    <w:p w:rsidR="00162926" w:rsidRPr="007A62B0" w:rsidRDefault="00162926" w:rsidP="006F684E">
      <w:pPr>
        <w:pStyle w:val="paragraph"/>
      </w:pPr>
      <w:r w:rsidRPr="007A62B0">
        <w:tab/>
        <w:t>(a)</w:t>
      </w:r>
      <w:r w:rsidRPr="007A62B0">
        <w:tab/>
        <w:t>delivering a copy of the summons to the person personally; and</w:t>
      </w:r>
    </w:p>
    <w:p w:rsidR="00162926" w:rsidRPr="007A62B0" w:rsidRDefault="00162926" w:rsidP="006F684E">
      <w:pPr>
        <w:pStyle w:val="paragraph"/>
      </w:pPr>
      <w:r w:rsidRPr="007A62B0">
        <w:tab/>
        <w:t>(b)</w:t>
      </w:r>
      <w:r w:rsidRPr="007A62B0">
        <w:tab/>
        <w:t>showing the original of the summons to the person at the time at which the copy is delivered to the person.</w:t>
      </w:r>
    </w:p>
    <w:p w:rsidR="00162926" w:rsidRPr="007A62B0" w:rsidRDefault="00162926" w:rsidP="002A08E7">
      <w:pPr>
        <w:pStyle w:val="ActHead5"/>
      </w:pPr>
      <w:bookmarkStart w:id="78" w:name="_Toc109221700"/>
      <w:r w:rsidRPr="00092C52">
        <w:rPr>
          <w:rStyle w:val="CharSectno"/>
        </w:rPr>
        <w:t>28P</w:t>
      </w:r>
      <w:r w:rsidR="001E7C28" w:rsidRPr="007A62B0">
        <w:t xml:space="preserve">  </w:t>
      </w:r>
      <w:r w:rsidRPr="007A62B0">
        <w:t>Taking of evidence by a single member</w:t>
      </w:r>
      <w:bookmarkEnd w:id="78"/>
    </w:p>
    <w:p w:rsidR="00162926" w:rsidRPr="007A62B0" w:rsidRDefault="00162926" w:rsidP="002A08E7">
      <w:pPr>
        <w:pStyle w:val="subsection"/>
        <w:keepNext/>
        <w:keepLines/>
      </w:pPr>
      <w:r w:rsidRPr="007A62B0">
        <w:tab/>
        <w:t>(1)</w:t>
      </w:r>
      <w:r w:rsidRPr="007A62B0">
        <w:tab/>
        <w:t>The Tribunal as constituted for the purposes of a particular review may authorise the member presiding at the review to take evidence for the purposes of the review on its behalf, with such limitations (if any) as the Tribunal so constituted directs.</w:t>
      </w:r>
    </w:p>
    <w:p w:rsidR="00162926" w:rsidRPr="007A62B0" w:rsidRDefault="00162926" w:rsidP="006F684E">
      <w:pPr>
        <w:pStyle w:val="subsection"/>
      </w:pPr>
      <w:r w:rsidRPr="007A62B0">
        <w:tab/>
        <w:t>(2)</w:t>
      </w:r>
      <w:r w:rsidRPr="007A62B0">
        <w:tab/>
        <w:t>If an authority is given to a member:</w:t>
      </w:r>
    </w:p>
    <w:p w:rsidR="00162926" w:rsidRPr="007A62B0" w:rsidRDefault="00162926" w:rsidP="006F684E">
      <w:pPr>
        <w:pStyle w:val="paragraph"/>
      </w:pPr>
      <w:r w:rsidRPr="007A62B0">
        <w:tab/>
        <w:t>(a)</w:t>
      </w:r>
      <w:r w:rsidRPr="007A62B0">
        <w:tab/>
        <w:t>that member may take evidence accordingly; and</w:t>
      </w:r>
    </w:p>
    <w:p w:rsidR="00162926" w:rsidRPr="007A62B0" w:rsidRDefault="00162926" w:rsidP="006F684E">
      <w:pPr>
        <w:pStyle w:val="paragraph"/>
      </w:pPr>
      <w:r w:rsidRPr="007A62B0">
        <w:tab/>
        <w:t>(b)</w:t>
      </w:r>
      <w:r w:rsidRPr="007A62B0">
        <w:tab/>
        <w:t>in relation to the taking of evidence in accordance with the authority, that member is taken, for the purposes of the Act and these Regulations, to constitute the Tribunal.</w:t>
      </w:r>
    </w:p>
    <w:p w:rsidR="00162926" w:rsidRPr="007A62B0" w:rsidRDefault="00162926" w:rsidP="00201F45">
      <w:pPr>
        <w:pStyle w:val="ActHead5"/>
      </w:pPr>
      <w:bookmarkStart w:id="79" w:name="_Toc109221701"/>
      <w:r w:rsidRPr="00092C52">
        <w:rPr>
          <w:rStyle w:val="CharSectno"/>
        </w:rPr>
        <w:t>28Q</w:t>
      </w:r>
      <w:r w:rsidR="001E7C28" w:rsidRPr="007A62B0">
        <w:t xml:space="preserve">  </w:t>
      </w:r>
      <w:r w:rsidRPr="007A62B0">
        <w:t>Application of regulations</w:t>
      </w:r>
      <w:bookmarkEnd w:id="79"/>
    </w:p>
    <w:p w:rsidR="00162926" w:rsidRPr="007A62B0" w:rsidRDefault="00162926" w:rsidP="006F684E">
      <w:pPr>
        <w:pStyle w:val="subsection"/>
      </w:pPr>
      <w:r w:rsidRPr="007A62B0">
        <w:tab/>
        <w:t>(1)</w:t>
      </w:r>
      <w:r w:rsidRPr="007A62B0">
        <w:tab/>
        <w:t>Subject to subregulation</w:t>
      </w:r>
      <w:r w:rsidR="00D12336" w:rsidRPr="007A62B0">
        <w:t> </w:t>
      </w:r>
      <w:r w:rsidRPr="007A62B0">
        <w:t>(2), a provision of these Regulations that applies to a proceeding before the Tribunal applies to a review.</w:t>
      </w:r>
    </w:p>
    <w:p w:rsidR="00162926" w:rsidRPr="007A62B0" w:rsidRDefault="00162926" w:rsidP="006F684E">
      <w:pPr>
        <w:pStyle w:val="subsection"/>
      </w:pPr>
      <w:r w:rsidRPr="007A62B0">
        <w:tab/>
        <w:t>(2)</w:t>
      </w:r>
      <w:r w:rsidRPr="007A62B0">
        <w:tab/>
      </w:r>
      <w:r w:rsidR="00092C52">
        <w:t>Regulations 2</w:t>
      </w:r>
      <w:r w:rsidRPr="007A62B0">
        <w:t>2 and 22A do not apply to a review.</w:t>
      </w:r>
    </w:p>
    <w:p w:rsidR="005F2626" w:rsidRPr="007A62B0" w:rsidRDefault="00933167" w:rsidP="007E6862">
      <w:pPr>
        <w:pStyle w:val="ActHead2"/>
        <w:pageBreakBefore/>
      </w:pPr>
      <w:bookmarkStart w:id="80" w:name="_Toc109221702"/>
      <w:r w:rsidRPr="00092C52">
        <w:rPr>
          <w:rStyle w:val="CharPartNo"/>
        </w:rPr>
        <w:lastRenderedPageBreak/>
        <w:t>Part 2</w:t>
      </w:r>
      <w:r w:rsidR="005F2626" w:rsidRPr="00092C52">
        <w:rPr>
          <w:rStyle w:val="CharPartNo"/>
        </w:rPr>
        <w:t>BA</w:t>
      </w:r>
      <w:r w:rsidR="005F2626" w:rsidRPr="007A62B0">
        <w:t>—</w:t>
      </w:r>
      <w:r w:rsidR="005F2626" w:rsidRPr="00092C52">
        <w:rPr>
          <w:rStyle w:val="CharPartText"/>
        </w:rPr>
        <w:t>Consumer data right</w:t>
      </w:r>
      <w:bookmarkEnd w:id="80"/>
    </w:p>
    <w:p w:rsidR="005F2626" w:rsidRPr="007A62B0" w:rsidRDefault="005F2626" w:rsidP="005F2626">
      <w:pPr>
        <w:pStyle w:val="Header"/>
      </w:pPr>
      <w:r w:rsidRPr="00092C52">
        <w:rPr>
          <w:rStyle w:val="CharDivNo"/>
        </w:rPr>
        <w:t xml:space="preserve"> </w:t>
      </w:r>
      <w:r w:rsidRPr="00092C52">
        <w:rPr>
          <w:rStyle w:val="CharDivText"/>
        </w:rPr>
        <w:t xml:space="preserve"> </w:t>
      </w:r>
    </w:p>
    <w:p w:rsidR="005F2626" w:rsidRPr="007A62B0" w:rsidRDefault="005F2626" w:rsidP="005F2626">
      <w:pPr>
        <w:pStyle w:val="ActHead5"/>
      </w:pPr>
      <w:bookmarkStart w:id="81" w:name="_Toc109221703"/>
      <w:r w:rsidRPr="00092C52">
        <w:rPr>
          <w:rStyle w:val="CharSectno"/>
        </w:rPr>
        <w:t>28RA</w:t>
      </w:r>
      <w:r w:rsidRPr="007A62B0">
        <w:t xml:space="preserve">  Application of privacy safeguards in the energy sector</w:t>
      </w:r>
      <w:bookmarkEnd w:id="81"/>
    </w:p>
    <w:p w:rsidR="005F2626" w:rsidRPr="007A62B0" w:rsidRDefault="005F2626" w:rsidP="005F2626">
      <w:pPr>
        <w:pStyle w:val="subsection"/>
      </w:pPr>
      <w:r w:rsidRPr="007A62B0">
        <w:tab/>
        <w:t>(1)</w:t>
      </w:r>
      <w:r w:rsidRPr="007A62B0">
        <w:tab/>
        <w:t>This regulation is made for the purposes of section 56GE (exemptions and modifications) of the Act.</w:t>
      </w:r>
    </w:p>
    <w:p w:rsidR="005F2626" w:rsidRPr="007A62B0" w:rsidRDefault="005F2626" w:rsidP="005F2626">
      <w:pPr>
        <w:pStyle w:val="subsection"/>
      </w:pPr>
      <w:r w:rsidRPr="007A62B0">
        <w:tab/>
        <w:t>(2)</w:t>
      </w:r>
      <w:r w:rsidRPr="007A62B0">
        <w:tab/>
        <w:t>AEMO is exempt:</w:t>
      </w:r>
    </w:p>
    <w:p w:rsidR="005F2626" w:rsidRPr="007A62B0" w:rsidRDefault="005F2626" w:rsidP="005F2626">
      <w:pPr>
        <w:pStyle w:val="paragraph"/>
      </w:pPr>
      <w:r w:rsidRPr="007A62B0">
        <w:tab/>
        <w:t>(a)</w:t>
      </w:r>
      <w:r w:rsidRPr="007A62B0">
        <w:tab/>
        <w:t>in relation to CDR data held by AEMO, from the following provisions of the Act:</w:t>
      </w:r>
    </w:p>
    <w:p w:rsidR="005F2626" w:rsidRPr="007A62B0" w:rsidRDefault="005F2626" w:rsidP="005F2626">
      <w:pPr>
        <w:pStyle w:val="paragraphsub"/>
      </w:pPr>
      <w:r w:rsidRPr="007A62B0">
        <w:tab/>
        <w:t>(i)</w:t>
      </w:r>
      <w:r w:rsidRPr="007A62B0">
        <w:tab/>
        <w:t>section 56ED (Privacy safeguard 1—open and transparent management of CDR data);</w:t>
      </w:r>
    </w:p>
    <w:p w:rsidR="005F2626" w:rsidRPr="007A62B0" w:rsidRDefault="005F2626" w:rsidP="005F2626">
      <w:pPr>
        <w:pStyle w:val="paragraphsub"/>
      </w:pPr>
      <w:r w:rsidRPr="007A62B0">
        <w:tab/>
        <w:t>(ii)</w:t>
      </w:r>
      <w:r w:rsidRPr="007A62B0">
        <w:tab/>
        <w:t>section 56EN (Priva</w:t>
      </w:r>
      <w:bookmarkStart w:id="82" w:name="opcCurrentPosition"/>
      <w:bookmarkEnd w:id="82"/>
      <w:r w:rsidRPr="007A62B0">
        <w:t>cy safeguard 11—quality of CDR data);</w:t>
      </w:r>
    </w:p>
    <w:p w:rsidR="005F2626" w:rsidRPr="007A62B0" w:rsidRDefault="005F2626" w:rsidP="005F2626">
      <w:pPr>
        <w:pStyle w:val="paragraphsub"/>
      </w:pPr>
      <w:r w:rsidRPr="007A62B0">
        <w:tab/>
        <w:t>(iii)</w:t>
      </w:r>
      <w:r w:rsidRPr="007A62B0">
        <w:tab/>
        <w:t>section 56EP (Privacy safeguard 13—correction of CDR data); and</w:t>
      </w:r>
    </w:p>
    <w:p w:rsidR="005F2626" w:rsidRPr="007A62B0" w:rsidRDefault="005F2626" w:rsidP="005F2626">
      <w:pPr>
        <w:pStyle w:val="paragraph"/>
      </w:pPr>
      <w:r w:rsidRPr="007A62B0">
        <w:tab/>
        <w:t>(b)</w:t>
      </w:r>
      <w:r w:rsidRPr="007A62B0">
        <w:tab/>
        <w:t>in relation to CDR data held by AEMO that AEMO discloses to an energy retailer as required or permitted by the Act, from section 56EM (Privacy safeguard 10—notifying of the disclosure of CDR data) of the Act.</w:t>
      </w:r>
    </w:p>
    <w:p w:rsidR="005F2626" w:rsidRPr="007A62B0" w:rsidRDefault="005F2626" w:rsidP="005F2626">
      <w:pPr>
        <w:pStyle w:val="subsection"/>
      </w:pPr>
      <w:r w:rsidRPr="007A62B0">
        <w:tab/>
        <w:t>(3)</w:t>
      </w:r>
      <w:r w:rsidRPr="007A62B0">
        <w:tab/>
        <w:t>The following provisions:</w:t>
      </w:r>
    </w:p>
    <w:p w:rsidR="005F2626" w:rsidRPr="007A62B0" w:rsidRDefault="005F2626" w:rsidP="005F2626">
      <w:pPr>
        <w:pStyle w:val="paragraph"/>
      </w:pPr>
      <w:r w:rsidRPr="007A62B0">
        <w:tab/>
        <w:t>(a)</w:t>
      </w:r>
      <w:r w:rsidRPr="007A62B0">
        <w:tab/>
        <w:t>section 56ED (Privacy safeguard 1—open and transparent management of CDR data) of the Act;</w:t>
      </w:r>
    </w:p>
    <w:p w:rsidR="005F2626" w:rsidRPr="007A62B0" w:rsidRDefault="005F2626" w:rsidP="005F2626">
      <w:pPr>
        <w:pStyle w:val="paragraph"/>
      </w:pPr>
      <w:r w:rsidRPr="007A62B0">
        <w:tab/>
        <w:t>(b)</w:t>
      </w:r>
      <w:r w:rsidRPr="007A62B0">
        <w:tab/>
        <w:t>section 56EM (Privacy safeguard 10—notifying of the disclosure of CDR data) of the Act;</w:t>
      </w:r>
    </w:p>
    <w:p w:rsidR="005F2626" w:rsidRPr="007A62B0" w:rsidRDefault="005F2626" w:rsidP="005F2626">
      <w:pPr>
        <w:pStyle w:val="paragraph"/>
      </w:pPr>
      <w:r w:rsidRPr="007A62B0">
        <w:tab/>
        <w:t>(c)</w:t>
      </w:r>
      <w:r w:rsidRPr="007A62B0">
        <w:tab/>
        <w:t>any other provision (except subsection 56BD(3) of the Act) covered by paragraph 56GE(1)(a) or (b) of the Act, to the extent that the other provision affects, or is affected by, the operation of a provision referred to in paragraph (a) or (b) of this subregulation;</w:t>
      </w:r>
    </w:p>
    <w:p w:rsidR="005F2626" w:rsidRPr="007A62B0" w:rsidRDefault="005F2626" w:rsidP="005F2626">
      <w:pPr>
        <w:pStyle w:val="subsection2"/>
      </w:pPr>
      <w:r w:rsidRPr="007A62B0">
        <w:t>apply in relation to energy retailers, in relation to CDR data held by AEMO that AEMO has disclosed to an energy retailer as required or permitted by the Act, as if those provisions were varied so that they apply to such CDR data in the same way as they apply to CDR data of which the retailer is a data holder because of the energy sector designation.</w:t>
      </w:r>
    </w:p>
    <w:p w:rsidR="005F2626" w:rsidRPr="007A62B0" w:rsidRDefault="005F2626" w:rsidP="005F2626">
      <w:pPr>
        <w:pStyle w:val="subsection"/>
      </w:pPr>
      <w:r w:rsidRPr="007A62B0">
        <w:tab/>
        <w:t>(4)</w:t>
      </w:r>
      <w:r w:rsidRPr="007A62B0">
        <w:tab/>
        <w:t>The following provisions:</w:t>
      </w:r>
    </w:p>
    <w:p w:rsidR="005F2626" w:rsidRPr="007A62B0" w:rsidRDefault="005F2626" w:rsidP="005F2626">
      <w:pPr>
        <w:pStyle w:val="paragraph"/>
      </w:pPr>
      <w:r w:rsidRPr="007A62B0">
        <w:tab/>
        <w:t>(a)</w:t>
      </w:r>
      <w:r w:rsidRPr="007A62B0">
        <w:tab/>
        <w:t>section 56EP (Privacy safeguard 13—correction of CDR data) of the Act;</w:t>
      </w:r>
    </w:p>
    <w:p w:rsidR="005F2626" w:rsidRPr="007A62B0" w:rsidRDefault="005F2626" w:rsidP="005F2626">
      <w:pPr>
        <w:pStyle w:val="paragraph"/>
      </w:pPr>
      <w:r w:rsidRPr="007A62B0">
        <w:tab/>
        <w:t>(b)</w:t>
      </w:r>
      <w:r w:rsidRPr="007A62B0">
        <w:tab/>
        <w:t>any other provision (except subsection 56BD(3) of the Act) covered by paragraph 56GE(1)(a) or (b) of the Act, to the extent that the other provision affects, or is affected by, the operation of section 56EP of the Act;</w:t>
      </w:r>
    </w:p>
    <w:p w:rsidR="005F2626" w:rsidRPr="007A62B0" w:rsidRDefault="005F2626" w:rsidP="005F2626">
      <w:pPr>
        <w:pStyle w:val="subsection2"/>
      </w:pPr>
      <w:r w:rsidRPr="007A62B0">
        <w:t>apply in relation to energy retailers, in relation to CDR data held by AEMO that AEMO has disclosed to an energy retailer as required or permitted by the Act, as if:</w:t>
      </w:r>
    </w:p>
    <w:p w:rsidR="005F2626" w:rsidRPr="007A62B0" w:rsidRDefault="005F2626" w:rsidP="005F2626">
      <w:pPr>
        <w:pStyle w:val="paragraph"/>
      </w:pPr>
      <w:r w:rsidRPr="007A62B0">
        <w:tab/>
        <w:t>(c)</w:t>
      </w:r>
      <w:r w:rsidRPr="007A62B0">
        <w:tab/>
        <w:t>those provisions were varied so that they apply to such CDR data in the same way as they apply to CDR data of which the retailer is a data holder because of the energy sector designation; and</w:t>
      </w:r>
    </w:p>
    <w:p w:rsidR="005F2626" w:rsidRPr="007A62B0" w:rsidRDefault="005F2626" w:rsidP="005F2626">
      <w:pPr>
        <w:pStyle w:val="paragraph"/>
      </w:pPr>
      <w:r w:rsidRPr="007A62B0">
        <w:lastRenderedPageBreak/>
        <w:tab/>
        <w:t>(d)</w:t>
      </w:r>
      <w:r w:rsidRPr="007A62B0">
        <w:tab/>
        <w:t>section 56EP of the Act were modified by omitting from subsection 56EP(1) “to deal with each of the matters in subsection (3)”.</w:t>
      </w:r>
    </w:p>
    <w:p w:rsidR="006F2164" w:rsidRPr="007A62B0" w:rsidRDefault="006F2164" w:rsidP="006F2164">
      <w:pPr>
        <w:pStyle w:val="ActHead5"/>
      </w:pPr>
      <w:bookmarkStart w:id="83" w:name="_Toc109221704"/>
      <w:r w:rsidRPr="00092C52">
        <w:rPr>
          <w:rStyle w:val="CharSectno"/>
        </w:rPr>
        <w:t>28RB</w:t>
      </w:r>
      <w:r w:rsidRPr="007A62B0">
        <w:t xml:space="preserve">  Modifications of certain provisions for parts of the banking sector</w:t>
      </w:r>
      <w:bookmarkEnd w:id="83"/>
    </w:p>
    <w:p w:rsidR="006F2164" w:rsidRPr="007A62B0" w:rsidRDefault="006F2164" w:rsidP="006F2164">
      <w:pPr>
        <w:pStyle w:val="subsection"/>
      </w:pPr>
      <w:r w:rsidRPr="007A62B0">
        <w:tab/>
      </w:r>
      <w:r w:rsidRPr="007A62B0">
        <w:tab/>
        <w:t xml:space="preserve">For the purposes of paragraph 56GE(2)(c) (modifications) of the Act, this regulation declares that the provisions of the </w:t>
      </w:r>
      <w:r w:rsidRPr="007A62B0">
        <w:rPr>
          <w:i/>
        </w:rPr>
        <w:t>Competition and Consumer (Consumer Data Right) Rules 2020</w:t>
      </w:r>
      <w:r w:rsidRPr="007A62B0">
        <w:t xml:space="preserve"> apply in relation to:</w:t>
      </w:r>
    </w:p>
    <w:p w:rsidR="006F2164" w:rsidRPr="007A62B0" w:rsidRDefault="006F2164" w:rsidP="006F2164">
      <w:pPr>
        <w:pStyle w:val="paragraph"/>
      </w:pPr>
      <w:r w:rsidRPr="007A62B0">
        <w:tab/>
        <w:t>(a)</w:t>
      </w:r>
      <w:r w:rsidRPr="007A62B0">
        <w:tab/>
        <w:t>the classes of data holders referred to in subclause 6.6(1) of Schedule 3 to those Rules; and</w:t>
      </w:r>
    </w:p>
    <w:p w:rsidR="006F2164" w:rsidRPr="007A62B0" w:rsidRDefault="006F2164" w:rsidP="006F2164">
      <w:pPr>
        <w:pStyle w:val="paragraph"/>
      </w:pPr>
      <w:r w:rsidRPr="007A62B0">
        <w:tab/>
        <w:t>(b)</w:t>
      </w:r>
      <w:r w:rsidRPr="007A62B0">
        <w:tab/>
        <w:t>the classes of CDR data referred to in that subclause;</w:t>
      </w:r>
    </w:p>
    <w:p w:rsidR="006F2164" w:rsidRPr="007A62B0" w:rsidRDefault="006F2164" w:rsidP="006F2164">
      <w:pPr>
        <w:pStyle w:val="subsection2"/>
      </w:pPr>
      <w:r w:rsidRPr="007A62B0">
        <w:t>as if that subclause were modified by replacing the commencement table in that subclause with the following:</w:t>
      </w:r>
    </w:p>
    <w:p w:rsidR="006F2164" w:rsidRPr="007A62B0" w:rsidRDefault="006F2164" w:rsidP="006F2164">
      <w:pPr>
        <w:pStyle w:val="Tabletext"/>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1139"/>
        <w:gridCol w:w="1134"/>
        <w:gridCol w:w="1016"/>
        <w:gridCol w:w="1016"/>
        <w:gridCol w:w="1016"/>
        <w:gridCol w:w="1058"/>
        <w:gridCol w:w="992"/>
        <w:gridCol w:w="993"/>
        <w:gridCol w:w="850"/>
      </w:tblGrid>
      <w:tr w:rsidR="006F2164" w:rsidRPr="007A62B0" w:rsidTr="00EC4BB3">
        <w:trPr>
          <w:tblHeader/>
        </w:trPr>
        <w:tc>
          <w:tcPr>
            <w:tcW w:w="1139" w:type="dxa"/>
            <w:tcBorders>
              <w:top w:val="single" w:sz="18" w:space="0" w:color="auto"/>
              <w:bottom w:val="single" w:sz="18" w:space="0" w:color="auto"/>
            </w:tcBorders>
            <w:vAlign w:val="center"/>
          </w:tcPr>
          <w:p w:rsidR="006F2164" w:rsidRPr="007A62B0" w:rsidRDefault="006F2164" w:rsidP="00EC4BB3">
            <w:pPr>
              <w:pStyle w:val="TableHeading"/>
              <w:jc w:val="center"/>
              <w:rPr>
                <w:szCs w:val="18"/>
              </w:rPr>
            </w:pPr>
            <w:r w:rsidRPr="007A62B0">
              <w:rPr>
                <w:szCs w:val="18"/>
              </w:rPr>
              <w:t>Data holder</w:t>
            </w:r>
          </w:p>
        </w:tc>
        <w:tc>
          <w:tcPr>
            <w:tcW w:w="1134" w:type="dxa"/>
            <w:tcBorders>
              <w:top w:val="single" w:sz="18" w:space="0" w:color="auto"/>
              <w:bottom w:val="single" w:sz="18" w:space="0" w:color="auto"/>
            </w:tcBorders>
            <w:vAlign w:val="center"/>
          </w:tcPr>
          <w:p w:rsidR="006F2164" w:rsidRPr="007A62B0" w:rsidRDefault="006F2164" w:rsidP="00EC4BB3">
            <w:pPr>
              <w:pStyle w:val="TableHeading"/>
              <w:jc w:val="center"/>
              <w:rPr>
                <w:szCs w:val="18"/>
              </w:rPr>
            </w:pPr>
            <w:r w:rsidRPr="007A62B0">
              <w:rPr>
                <w:szCs w:val="18"/>
              </w:rPr>
              <w:t>Data sharing obligations</w:t>
            </w:r>
          </w:p>
        </w:tc>
        <w:tc>
          <w:tcPr>
            <w:tcW w:w="1016" w:type="dxa"/>
            <w:tcBorders>
              <w:top w:val="single" w:sz="18" w:space="0" w:color="auto"/>
              <w:bottom w:val="single" w:sz="18" w:space="0" w:color="auto"/>
            </w:tcBorders>
            <w:shd w:val="clear" w:color="auto" w:fill="D9D9D9" w:themeFill="background1" w:themeFillShade="D9"/>
            <w:vAlign w:val="center"/>
          </w:tcPr>
          <w:p w:rsidR="006F2164" w:rsidRPr="007A62B0" w:rsidRDefault="006F2164" w:rsidP="00EC4BB3">
            <w:pPr>
              <w:pStyle w:val="TableHeading"/>
              <w:jc w:val="center"/>
              <w:rPr>
                <w:szCs w:val="18"/>
              </w:rPr>
            </w:pPr>
            <w:r w:rsidRPr="007A62B0">
              <w:rPr>
                <w:szCs w:val="18"/>
              </w:rPr>
              <w:t xml:space="preserve">Start date </w:t>
            </w:r>
            <w:r w:rsidRPr="007A62B0">
              <w:rPr>
                <w:szCs w:val="18"/>
              </w:rPr>
              <w:br/>
              <w:t>to</w:t>
            </w:r>
            <w:r w:rsidRPr="007A62B0">
              <w:rPr>
                <w:szCs w:val="18"/>
              </w:rPr>
              <w:br/>
              <w:t>31 Jan 2021</w:t>
            </w:r>
          </w:p>
        </w:tc>
        <w:tc>
          <w:tcPr>
            <w:tcW w:w="1016" w:type="dxa"/>
            <w:tcBorders>
              <w:top w:val="single" w:sz="18" w:space="0" w:color="auto"/>
              <w:bottom w:val="single" w:sz="18" w:space="0" w:color="auto"/>
            </w:tcBorders>
            <w:vAlign w:val="center"/>
          </w:tcPr>
          <w:p w:rsidR="006F2164" w:rsidRPr="007A62B0" w:rsidRDefault="006F2164" w:rsidP="00EC4BB3">
            <w:pPr>
              <w:pStyle w:val="TableHeading"/>
              <w:jc w:val="center"/>
              <w:rPr>
                <w:szCs w:val="18"/>
              </w:rPr>
            </w:pPr>
            <w:r w:rsidRPr="007A62B0">
              <w:rPr>
                <w:szCs w:val="18"/>
              </w:rPr>
              <w:t>1 Feb 2021</w:t>
            </w:r>
            <w:r w:rsidRPr="007A62B0">
              <w:rPr>
                <w:szCs w:val="18"/>
              </w:rPr>
              <w:br/>
              <w:t>to</w:t>
            </w:r>
            <w:r w:rsidRPr="007A62B0">
              <w:rPr>
                <w:szCs w:val="18"/>
              </w:rPr>
              <w:br/>
              <w:t>28 Feb 2021</w:t>
            </w:r>
          </w:p>
        </w:tc>
        <w:tc>
          <w:tcPr>
            <w:tcW w:w="1016" w:type="dxa"/>
            <w:tcBorders>
              <w:top w:val="single" w:sz="18" w:space="0" w:color="auto"/>
              <w:bottom w:val="single" w:sz="18" w:space="0" w:color="auto"/>
            </w:tcBorders>
            <w:shd w:val="clear" w:color="auto" w:fill="D9D9D9" w:themeFill="background1" w:themeFillShade="D9"/>
            <w:vAlign w:val="center"/>
          </w:tcPr>
          <w:p w:rsidR="006F2164" w:rsidRPr="007A62B0" w:rsidRDefault="006F2164" w:rsidP="00EC4BB3">
            <w:pPr>
              <w:pStyle w:val="TableHeading"/>
              <w:jc w:val="center"/>
              <w:rPr>
                <w:szCs w:val="18"/>
              </w:rPr>
            </w:pPr>
            <w:r w:rsidRPr="007A62B0">
              <w:rPr>
                <w:szCs w:val="18"/>
              </w:rPr>
              <w:t>1 Mar 2021</w:t>
            </w:r>
            <w:r w:rsidRPr="007A62B0">
              <w:rPr>
                <w:szCs w:val="18"/>
              </w:rPr>
              <w:br/>
              <w:t>to</w:t>
            </w:r>
            <w:r w:rsidRPr="007A62B0">
              <w:rPr>
                <w:szCs w:val="18"/>
              </w:rPr>
              <w:br/>
              <w:t>30 Jun 2021</w:t>
            </w:r>
          </w:p>
        </w:tc>
        <w:tc>
          <w:tcPr>
            <w:tcW w:w="1058" w:type="dxa"/>
            <w:tcBorders>
              <w:top w:val="single" w:sz="18" w:space="0" w:color="auto"/>
              <w:bottom w:val="single" w:sz="18" w:space="0" w:color="auto"/>
            </w:tcBorders>
            <w:vAlign w:val="center"/>
          </w:tcPr>
          <w:p w:rsidR="006F2164" w:rsidRPr="007A62B0" w:rsidRDefault="006F2164" w:rsidP="00EC4BB3">
            <w:pPr>
              <w:pStyle w:val="TableHeading"/>
              <w:jc w:val="center"/>
              <w:rPr>
                <w:szCs w:val="18"/>
              </w:rPr>
            </w:pPr>
            <w:r w:rsidRPr="007A62B0">
              <w:rPr>
                <w:szCs w:val="18"/>
              </w:rPr>
              <w:t>1 Jul 2021</w:t>
            </w:r>
            <w:r w:rsidRPr="007A62B0">
              <w:rPr>
                <w:szCs w:val="18"/>
              </w:rPr>
              <w:br/>
              <w:t>to</w:t>
            </w:r>
            <w:r w:rsidRPr="007A62B0">
              <w:rPr>
                <w:szCs w:val="18"/>
              </w:rPr>
              <w:br/>
              <w:t>31 Oct 2021</w:t>
            </w:r>
          </w:p>
        </w:tc>
        <w:tc>
          <w:tcPr>
            <w:tcW w:w="992" w:type="dxa"/>
            <w:tcBorders>
              <w:top w:val="single" w:sz="18" w:space="0" w:color="auto"/>
              <w:bottom w:val="single" w:sz="18" w:space="0" w:color="auto"/>
            </w:tcBorders>
            <w:shd w:val="clear" w:color="auto" w:fill="D9D9D9" w:themeFill="background1" w:themeFillShade="D9"/>
            <w:vAlign w:val="center"/>
          </w:tcPr>
          <w:p w:rsidR="006F2164" w:rsidRPr="007A62B0" w:rsidRDefault="006F2164" w:rsidP="00EC4BB3">
            <w:pPr>
              <w:pStyle w:val="TableHeading"/>
              <w:jc w:val="center"/>
              <w:rPr>
                <w:szCs w:val="18"/>
              </w:rPr>
            </w:pPr>
            <w:r w:rsidRPr="007A62B0">
              <w:rPr>
                <w:szCs w:val="18"/>
              </w:rPr>
              <w:t xml:space="preserve">1 Nov 2021 </w:t>
            </w:r>
            <w:r w:rsidRPr="007A62B0">
              <w:rPr>
                <w:szCs w:val="18"/>
              </w:rPr>
              <w:br/>
              <w:t>to</w:t>
            </w:r>
            <w:r w:rsidRPr="007A62B0">
              <w:rPr>
                <w:szCs w:val="18"/>
              </w:rPr>
              <w:br/>
              <w:t>31 Jan 2022</w:t>
            </w:r>
          </w:p>
        </w:tc>
        <w:tc>
          <w:tcPr>
            <w:tcW w:w="993" w:type="dxa"/>
            <w:tcBorders>
              <w:top w:val="single" w:sz="18" w:space="0" w:color="auto"/>
              <w:bottom w:val="single" w:sz="18" w:space="0" w:color="auto"/>
            </w:tcBorders>
            <w:vAlign w:val="center"/>
          </w:tcPr>
          <w:p w:rsidR="006F2164" w:rsidRPr="007A62B0" w:rsidRDefault="006F2164" w:rsidP="00EC4BB3">
            <w:pPr>
              <w:pStyle w:val="TableHeading"/>
              <w:jc w:val="center"/>
              <w:rPr>
                <w:szCs w:val="18"/>
              </w:rPr>
            </w:pPr>
            <w:r w:rsidRPr="007A62B0">
              <w:rPr>
                <w:szCs w:val="18"/>
              </w:rPr>
              <w:t>1 Feb 2022</w:t>
            </w:r>
            <w:r w:rsidRPr="007A62B0">
              <w:rPr>
                <w:szCs w:val="18"/>
              </w:rPr>
              <w:br/>
              <w:t>to</w:t>
            </w:r>
            <w:r w:rsidRPr="007A62B0">
              <w:rPr>
                <w:szCs w:val="18"/>
              </w:rPr>
              <w:br/>
              <w:t>30 Sept</w:t>
            </w:r>
            <w:r w:rsidRPr="007A62B0">
              <w:rPr>
                <w:szCs w:val="18"/>
              </w:rPr>
              <w:br/>
              <w:t>2022</w:t>
            </w:r>
          </w:p>
        </w:tc>
        <w:tc>
          <w:tcPr>
            <w:tcW w:w="850" w:type="dxa"/>
            <w:tcBorders>
              <w:top w:val="single" w:sz="18" w:space="0" w:color="auto"/>
              <w:bottom w:val="single" w:sz="18" w:space="0" w:color="auto"/>
            </w:tcBorders>
          </w:tcPr>
          <w:p w:rsidR="006F2164" w:rsidRPr="007A62B0" w:rsidRDefault="006F2164" w:rsidP="00EC4BB3">
            <w:pPr>
              <w:pStyle w:val="TableHeading"/>
              <w:jc w:val="center"/>
              <w:rPr>
                <w:szCs w:val="18"/>
              </w:rPr>
            </w:pPr>
          </w:p>
          <w:p w:rsidR="006F2164" w:rsidRPr="007A62B0" w:rsidRDefault="006F2164" w:rsidP="00EC4BB3">
            <w:pPr>
              <w:pStyle w:val="TableHeading"/>
              <w:jc w:val="center"/>
              <w:rPr>
                <w:szCs w:val="18"/>
              </w:rPr>
            </w:pPr>
            <w:r w:rsidRPr="007A62B0">
              <w:rPr>
                <w:szCs w:val="18"/>
              </w:rPr>
              <w:t>1 Oct 2022</w:t>
            </w:r>
            <w:r w:rsidRPr="007A62B0">
              <w:rPr>
                <w:szCs w:val="18"/>
              </w:rPr>
              <w:br/>
              <w:t xml:space="preserve"> onward</w:t>
            </w:r>
          </w:p>
        </w:tc>
      </w:tr>
      <w:tr w:rsidR="006F2164" w:rsidRPr="007A62B0" w:rsidTr="00EC4BB3">
        <w:tc>
          <w:tcPr>
            <w:tcW w:w="1139" w:type="dxa"/>
            <w:vMerge w:val="restart"/>
            <w:tcBorders>
              <w:top w:val="single" w:sz="18" w:space="0" w:color="auto"/>
            </w:tcBorders>
            <w:vAlign w:val="center"/>
          </w:tcPr>
          <w:p w:rsidR="006F2164" w:rsidRPr="007A62B0" w:rsidRDefault="006F2164" w:rsidP="00EC4BB3">
            <w:pPr>
              <w:pStyle w:val="Tabletext"/>
              <w:rPr>
                <w:szCs w:val="18"/>
              </w:rPr>
            </w:pPr>
            <w:r w:rsidRPr="007A62B0">
              <w:rPr>
                <w:szCs w:val="18"/>
              </w:rPr>
              <w:t>Initial data holders (NAB, CBA, ANZ, Westpac branded products)</w:t>
            </w:r>
          </w:p>
        </w:tc>
        <w:tc>
          <w:tcPr>
            <w:tcW w:w="1134" w:type="dxa"/>
            <w:tcBorders>
              <w:top w:val="single" w:sz="18" w:space="0" w:color="auto"/>
              <w:bottom w:val="single" w:sz="2" w:space="0" w:color="auto"/>
            </w:tcBorders>
            <w:vAlign w:val="center"/>
          </w:tcPr>
          <w:p w:rsidR="006F2164" w:rsidRPr="007A62B0" w:rsidRDefault="006F2164" w:rsidP="00EC4BB3">
            <w:pPr>
              <w:pStyle w:val="Tabletext"/>
              <w:rPr>
                <w:szCs w:val="18"/>
              </w:rPr>
            </w:pPr>
            <w:r w:rsidRPr="007A62B0">
              <w:rPr>
                <w:szCs w:val="18"/>
              </w:rPr>
              <w:t xml:space="preserve">Part 2 </w:t>
            </w:r>
          </w:p>
        </w:tc>
        <w:tc>
          <w:tcPr>
            <w:tcW w:w="1016" w:type="dxa"/>
            <w:tcBorders>
              <w:top w:val="single" w:sz="18" w:space="0" w:color="auto"/>
              <w:bottom w:val="single" w:sz="2" w:space="0" w:color="auto"/>
            </w:tcBorders>
            <w:shd w:val="clear" w:color="auto" w:fill="D9D9D9" w:themeFill="background1" w:themeFillShade="D9"/>
          </w:tcPr>
          <w:p w:rsidR="006F2164" w:rsidRPr="007A62B0" w:rsidRDefault="006F2164" w:rsidP="00EC4BB3">
            <w:pPr>
              <w:pStyle w:val="Tabletext"/>
              <w:rPr>
                <w:szCs w:val="18"/>
              </w:rPr>
            </w:pPr>
            <w:r w:rsidRPr="007A62B0">
              <w:rPr>
                <w:szCs w:val="18"/>
              </w:rPr>
              <w:t>All product phases</w:t>
            </w:r>
          </w:p>
        </w:tc>
        <w:tc>
          <w:tcPr>
            <w:tcW w:w="1016" w:type="dxa"/>
            <w:tcBorders>
              <w:top w:val="single" w:sz="18" w:space="0" w:color="auto"/>
              <w:bottom w:val="single" w:sz="2" w:space="0" w:color="auto"/>
            </w:tcBorders>
          </w:tcPr>
          <w:p w:rsidR="006F2164" w:rsidRPr="007A62B0" w:rsidRDefault="006F2164" w:rsidP="00EC4BB3">
            <w:pPr>
              <w:pStyle w:val="Tabletext"/>
              <w:rPr>
                <w:szCs w:val="18"/>
              </w:rPr>
            </w:pPr>
            <w:r w:rsidRPr="007A62B0">
              <w:rPr>
                <w:szCs w:val="18"/>
              </w:rPr>
              <w:t>All product phases</w:t>
            </w:r>
          </w:p>
        </w:tc>
        <w:tc>
          <w:tcPr>
            <w:tcW w:w="1016" w:type="dxa"/>
            <w:tcBorders>
              <w:top w:val="single" w:sz="18" w:space="0" w:color="auto"/>
              <w:bottom w:val="single" w:sz="2" w:space="0" w:color="auto"/>
            </w:tcBorders>
            <w:shd w:val="clear" w:color="auto" w:fill="D9D9D9" w:themeFill="background1" w:themeFillShade="D9"/>
          </w:tcPr>
          <w:p w:rsidR="006F2164" w:rsidRPr="007A62B0" w:rsidRDefault="006F2164" w:rsidP="00EC4BB3">
            <w:pPr>
              <w:pStyle w:val="Tabletext"/>
              <w:rPr>
                <w:szCs w:val="18"/>
              </w:rPr>
            </w:pPr>
            <w:r w:rsidRPr="007A62B0">
              <w:rPr>
                <w:szCs w:val="18"/>
              </w:rPr>
              <w:t>All product phases</w:t>
            </w:r>
          </w:p>
        </w:tc>
        <w:tc>
          <w:tcPr>
            <w:tcW w:w="1058" w:type="dxa"/>
            <w:tcBorders>
              <w:top w:val="single" w:sz="18" w:space="0" w:color="auto"/>
              <w:bottom w:val="single" w:sz="2" w:space="0" w:color="auto"/>
            </w:tcBorders>
          </w:tcPr>
          <w:p w:rsidR="006F2164" w:rsidRPr="007A62B0" w:rsidRDefault="006F2164" w:rsidP="00EC4BB3">
            <w:pPr>
              <w:pStyle w:val="Tabletext"/>
              <w:rPr>
                <w:szCs w:val="18"/>
              </w:rPr>
            </w:pPr>
            <w:r w:rsidRPr="007A62B0">
              <w:rPr>
                <w:szCs w:val="18"/>
              </w:rPr>
              <w:t>All product phases</w:t>
            </w:r>
          </w:p>
        </w:tc>
        <w:tc>
          <w:tcPr>
            <w:tcW w:w="992" w:type="dxa"/>
            <w:tcBorders>
              <w:top w:val="single" w:sz="18" w:space="0" w:color="auto"/>
              <w:bottom w:val="single" w:sz="2" w:space="0" w:color="auto"/>
            </w:tcBorders>
            <w:shd w:val="clear" w:color="auto" w:fill="D9D9D9" w:themeFill="background1" w:themeFillShade="D9"/>
          </w:tcPr>
          <w:p w:rsidR="006F2164" w:rsidRPr="007A62B0" w:rsidRDefault="006F2164" w:rsidP="00EC4BB3">
            <w:pPr>
              <w:pStyle w:val="Tabletext"/>
              <w:rPr>
                <w:szCs w:val="18"/>
              </w:rPr>
            </w:pPr>
            <w:r w:rsidRPr="007A62B0">
              <w:rPr>
                <w:szCs w:val="18"/>
              </w:rPr>
              <w:t>All product phases</w:t>
            </w:r>
          </w:p>
        </w:tc>
        <w:tc>
          <w:tcPr>
            <w:tcW w:w="993" w:type="dxa"/>
            <w:tcBorders>
              <w:top w:val="single" w:sz="18" w:space="0" w:color="auto"/>
              <w:bottom w:val="single" w:sz="2" w:space="0" w:color="auto"/>
            </w:tcBorders>
          </w:tcPr>
          <w:p w:rsidR="006F2164" w:rsidRPr="007A62B0" w:rsidRDefault="006F2164" w:rsidP="00EC4BB3">
            <w:pPr>
              <w:pStyle w:val="Tabletext"/>
              <w:rPr>
                <w:szCs w:val="18"/>
              </w:rPr>
            </w:pPr>
            <w:r w:rsidRPr="007A62B0">
              <w:rPr>
                <w:szCs w:val="18"/>
              </w:rPr>
              <w:t>All product phases</w:t>
            </w:r>
          </w:p>
        </w:tc>
        <w:tc>
          <w:tcPr>
            <w:tcW w:w="850" w:type="dxa"/>
            <w:tcBorders>
              <w:top w:val="single" w:sz="18" w:space="0" w:color="auto"/>
              <w:bottom w:val="single" w:sz="2" w:space="0" w:color="auto"/>
            </w:tcBorders>
          </w:tcPr>
          <w:p w:rsidR="006F2164" w:rsidRPr="007A62B0" w:rsidRDefault="006F2164" w:rsidP="00EC4BB3">
            <w:pPr>
              <w:pStyle w:val="Tabletext"/>
              <w:rPr>
                <w:szCs w:val="18"/>
              </w:rPr>
            </w:pPr>
            <w:r w:rsidRPr="007A62B0">
              <w:rPr>
                <w:szCs w:val="18"/>
              </w:rPr>
              <w:t>All product phases</w:t>
            </w:r>
          </w:p>
        </w:tc>
      </w:tr>
      <w:tr w:rsidR="006F2164" w:rsidRPr="007A62B0" w:rsidTr="00EC4BB3">
        <w:tc>
          <w:tcPr>
            <w:tcW w:w="1139" w:type="dxa"/>
            <w:vMerge/>
            <w:vAlign w:val="center"/>
          </w:tcPr>
          <w:p w:rsidR="006F2164" w:rsidRPr="007A62B0" w:rsidRDefault="006F2164" w:rsidP="00EC4BB3">
            <w:pPr>
              <w:pStyle w:val="Tabletext"/>
              <w:rPr>
                <w:szCs w:val="18"/>
              </w:rPr>
            </w:pPr>
          </w:p>
        </w:tc>
        <w:tc>
          <w:tcPr>
            <w:tcW w:w="1134" w:type="dxa"/>
            <w:tcBorders>
              <w:top w:val="single" w:sz="2" w:space="0" w:color="auto"/>
              <w:bottom w:val="single" w:sz="2" w:space="0" w:color="auto"/>
            </w:tcBorders>
            <w:vAlign w:val="center"/>
          </w:tcPr>
          <w:p w:rsidR="006F2164" w:rsidRPr="007A62B0" w:rsidRDefault="006F2164" w:rsidP="00EC4BB3">
            <w:pPr>
              <w:pStyle w:val="Tabletext"/>
              <w:rPr>
                <w:szCs w:val="18"/>
              </w:rPr>
            </w:pPr>
            <w:r w:rsidRPr="007A62B0">
              <w:rPr>
                <w:szCs w:val="18"/>
              </w:rPr>
              <w:t xml:space="preserve">Part 3 </w:t>
            </w:r>
          </w:p>
        </w:tc>
        <w:tc>
          <w:tcPr>
            <w:tcW w:w="1016" w:type="dxa"/>
            <w:tcBorders>
              <w:top w:val="single" w:sz="2" w:space="0" w:color="auto"/>
              <w:bottom w:val="single" w:sz="2" w:space="0" w:color="auto"/>
            </w:tcBorders>
            <w:shd w:val="clear" w:color="auto" w:fill="D9D9D9" w:themeFill="background1" w:themeFillShade="D9"/>
            <w:vAlign w:val="center"/>
          </w:tcPr>
          <w:p w:rsidR="006F2164" w:rsidRPr="007A62B0" w:rsidRDefault="00092C52" w:rsidP="00EC4BB3">
            <w:pPr>
              <w:pStyle w:val="Tabletext"/>
              <w:rPr>
                <w:szCs w:val="18"/>
              </w:rPr>
            </w:pPr>
            <w:r>
              <w:rPr>
                <w:szCs w:val="18"/>
              </w:rPr>
              <w:noBreakHyphen/>
            </w:r>
          </w:p>
        </w:tc>
        <w:tc>
          <w:tcPr>
            <w:tcW w:w="1016" w:type="dxa"/>
            <w:tcBorders>
              <w:top w:val="single" w:sz="2" w:space="0" w:color="auto"/>
              <w:bottom w:val="single" w:sz="2" w:space="0" w:color="auto"/>
            </w:tcBorders>
            <w:vAlign w:val="center"/>
          </w:tcPr>
          <w:p w:rsidR="006F2164" w:rsidRPr="007A62B0" w:rsidRDefault="00092C52" w:rsidP="00EC4BB3">
            <w:pPr>
              <w:pStyle w:val="Tabletext"/>
              <w:rPr>
                <w:szCs w:val="18"/>
              </w:rPr>
            </w:pPr>
            <w:r>
              <w:rPr>
                <w:szCs w:val="18"/>
              </w:rPr>
              <w:noBreakHyphen/>
            </w:r>
          </w:p>
        </w:tc>
        <w:tc>
          <w:tcPr>
            <w:tcW w:w="1016" w:type="dxa"/>
            <w:tcBorders>
              <w:top w:val="single" w:sz="2" w:space="0" w:color="auto"/>
              <w:bottom w:val="single" w:sz="2" w:space="0" w:color="auto"/>
            </w:tcBorders>
            <w:shd w:val="clear" w:color="auto" w:fill="D9D9D9" w:themeFill="background1" w:themeFillShade="D9"/>
            <w:vAlign w:val="center"/>
          </w:tcPr>
          <w:p w:rsidR="006F2164" w:rsidRPr="007A62B0" w:rsidRDefault="00092C52" w:rsidP="00EC4BB3">
            <w:pPr>
              <w:pStyle w:val="Tabletext"/>
              <w:rPr>
                <w:szCs w:val="18"/>
              </w:rPr>
            </w:pPr>
            <w:r>
              <w:rPr>
                <w:szCs w:val="18"/>
              </w:rPr>
              <w:noBreakHyphen/>
            </w:r>
          </w:p>
        </w:tc>
        <w:tc>
          <w:tcPr>
            <w:tcW w:w="1058" w:type="dxa"/>
            <w:tcBorders>
              <w:top w:val="single" w:sz="2" w:space="0" w:color="auto"/>
              <w:bottom w:val="single" w:sz="2" w:space="0" w:color="auto"/>
            </w:tcBorders>
            <w:vAlign w:val="center"/>
          </w:tcPr>
          <w:p w:rsidR="006F2164" w:rsidRPr="007A62B0" w:rsidRDefault="00092C52" w:rsidP="00EC4BB3">
            <w:pPr>
              <w:pStyle w:val="Tabletext"/>
              <w:rPr>
                <w:szCs w:val="18"/>
              </w:rPr>
            </w:pPr>
            <w:r>
              <w:rPr>
                <w:szCs w:val="18"/>
              </w:rPr>
              <w:noBreakHyphen/>
            </w:r>
          </w:p>
        </w:tc>
        <w:tc>
          <w:tcPr>
            <w:tcW w:w="992" w:type="dxa"/>
            <w:tcBorders>
              <w:top w:val="single" w:sz="2" w:space="0" w:color="auto"/>
              <w:bottom w:val="single" w:sz="2" w:space="0" w:color="auto"/>
            </w:tcBorders>
            <w:shd w:val="clear" w:color="auto" w:fill="D9D9D9" w:themeFill="background1" w:themeFillShade="D9"/>
            <w:vAlign w:val="center"/>
          </w:tcPr>
          <w:p w:rsidR="006F2164" w:rsidRPr="007A62B0" w:rsidRDefault="00092C52" w:rsidP="00EC4BB3">
            <w:pPr>
              <w:pStyle w:val="Tabletext"/>
              <w:rPr>
                <w:szCs w:val="18"/>
              </w:rPr>
            </w:pPr>
            <w:r>
              <w:rPr>
                <w:szCs w:val="18"/>
              </w:rPr>
              <w:noBreakHyphen/>
            </w:r>
          </w:p>
        </w:tc>
        <w:tc>
          <w:tcPr>
            <w:tcW w:w="993" w:type="dxa"/>
            <w:tcBorders>
              <w:top w:val="single" w:sz="2" w:space="0" w:color="auto"/>
              <w:bottom w:val="single" w:sz="2" w:space="0" w:color="auto"/>
            </w:tcBorders>
            <w:vAlign w:val="center"/>
          </w:tcPr>
          <w:p w:rsidR="006F2164" w:rsidRPr="007A62B0" w:rsidRDefault="00092C52" w:rsidP="00EC4BB3">
            <w:pPr>
              <w:pStyle w:val="Tabletext"/>
              <w:rPr>
                <w:szCs w:val="18"/>
              </w:rPr>
            </w:pPr>
            <w:r>
              <w:rPr>
                <w:szCs w:val="18"/>
              </w:rPr>
              <w:noBreakHyphen/>
            </w:r>
          </w:p>
        </w:tc>
        <w:tc>
          <w:tcPr>
            <w:tcW w:w="850" w:type="dxa"/>
            <w:tcBorders>
              <w:top w:val="single" w:sz="2" w:space="0" w:color="auto"/>
              <w:bottom w:val="single" w:sz="2" w:space="0" w:color="auto"/>
            </w:tcBorders>
            <w:vAlign w:val="center"/>
          </w:tcPr>
          <w:p w:rsidR="006F2164" w:rsidRPr="007A62B0" w:rsidRDefault="00092C52" w:rsidP="00EC4BB3">
            <w:pPr>
              <w:pStyle w:val="Tabletext"/>
              <w:rPr>
                <w:szCs w:val="18"/>
              </w:rPr>
            </w:pPr>
            <w:r>
              <w:rPr>
                <w:szCs w:val="18"/>
              </w:rPr>
              <w:noBreakHyphen/>
            </w:r>
          </w:p>
        </w:tc>
      </w:tr>
      <w:tr w:rsidR="006F2164" w:rsidRPr="007A62B0" w:rsidTr="00EC4BB3">
        <w:tc>
          <w:tcPr>
            <w:tcW w:w="1139" w:type="dxa"/>
            <w:vMerge/>
            <w:tcBorders>
              <w:bottom w:val="single" w:sz="12" w:space="0" w:color="auto"/>
            </w:tcBorders>
            <w:vAlign w:val="center"/>
          </w:tcPr>
          <w:p w:rsidR="006F2164" w:rsidRPr="007A62B0" w:rsidRDefault="006F2164" w:rsidP="00EC4BB3">
            <w:pPr>
              <w:pStyle w:val="Tabletext"/>
              <w:rPr>
                <w:szCs w:val="18"/>
              </w:rPr>
            </w:pPr>
          </w:p>
        </w:tc>
        <w:tc>
          <w:tcPr>
            <w:tcW w:w="1134" w:type="dxa"/>
            <w:tcBorders>
              <w:top w:val="single" w:sz="2" w:space="0" w:color="auto"/>
              <w:bottom w:val="single" w:sz="12" w:space="0" w:color="auto"/>
            </w:tcBorders>
            <w:vAlign w:val="center"/>
          </w:tcPr>
          <w:p w:rsidR="006F2164" w:rsidRPr="007A62B0" w:rsidRDefault="006F2164" w:rsidP="00EC4BB3">
            <w:pPr>
              <w:pStyle w:val="Tabletext"/>
              <w:rPr>
                <w:szCs w:val="18"/>
              </w:rPr>
            </w:pPr>
            <w:r w:rsidRPr="007A62B0">
              <w:rPr>
                <w:szCs w:val="18"/>
              </w:rPr>
              <w:t xml:space="preserve">Part 4 </w:t>
            </w:r>
          </w:p>
        </w:tc>
        <w:tc>
          <w:tcPr>
            <w:tcW w:w="1016" w:type="dxa"/>
            <w:tcBorders>
              <w:top w:val="single" w:sz="2" w:space="0" w:color="auto"/>
              <w:bottom w:val="single" w:sz="12" w:space="0" w:color="auto"/>
            </w:tcBorders>
            <w:shd w:val="clear" w:color="auto" w:fill="D9D9D9" w:themeFill="background1" w:themeFillShade="D9"/>
          </w:tcPr>
          <w:p w:rsidR="006F2164" w:rsidRPr="007A62B0" w:rsidRDefault="006F2164" w:rsidP="00EC4BB3">
            <w:pPr>
              <w:pStyle w:val="Tabletext"/>
              <w:rPr>
                <w:szCs w:val="18"/>
              </w:rPr>
            </w:pPr>
            <w:r w:rsidRPr="007A62B0">
              <w:rPr>
                <w:szCs w:val="18"/>
              </w:rPr>
              <w:t>Phase 1</w:t>
            </w:r>
            <w:r w:rsidRPr="007A62B0">
              <w:rPr>
                <w:szCs w:val="18"/>
              </w:rPr>
              <w:br/>
              <w:t>Phase 2</w:t>
            </w:r>
          </w:p>
        </w:tc>
        <w:tc>
          <w:tcPr>
            <w:tcW w:w="1016" w:type="dxa"/>
            <w:tcBorders>
              <w:top w:val="single" w:sz="2" w:space="0" w:color="auto"/>
              <w:bottom w:val="single" w:sz="12" w:space="0" w:color="auto"/>
            </w:tcBorders>
          </w:tcPr>
          <w:p w:rsidR="006F2164" w:rsidRPr="007A62B0" w:rsidRDefault="006F2164" w:rsidP="00EC4BB3">
            <w:pPr>
              <w:pStyle w:val="Tabletext"/>
              <w:rPr>
                <w:szCs w:val="18"/>
              </w:rPr>
            </w:pPr>
            <w:r w:rsidRPr="007A62B0">
              <w:rPr>
                <w:szCs w:val="18"/>
              </w:rPr>
              <w:t>All product phases</w:t>
            </w:r>
          </w:p>
        </w:tc>
        <w:tc>
          <w:tcPr>
            <w:tcW w:w="1016" w:type="dxa"/>
            <w:tcBorders>
              <w:top w:val="single" w:sz="2" w:space="0" w:color="auto"/>
              <w:bottom w:val="single" w:sz="12" w:space="0" w:color="auto"/>
            </w:tcBorders>
            <w:shd w:val="clear" w:color="auto" w:fill="D9D9D9" w:themeFill="background1" w:themeFillShade="D9"/>
          </w:tcPr>
          <w:p w:rsidR="006F2164" w:rsidRPr="007A62B0" w:rsidRDefault="006F2164" w:rsidP="00EC4BB3">
            <w:pPr>
              <w:pStyle w:val="Tabletext"/>
              <w:rPr>
                <w:szCs w:val="18"/>
              </w:rPr>
            </w:pPr>
            <w:r w:rsidRPr="007A62B0">
              <w:rPr>
                <w:szCs w:val="18"/>
              </w:rPr>
              <w:t>All product phases</w:t>
            </w:r>
          </w:p>
        </w:tc>
        <w:tc>
          <w:tcPr>
            <w:tcW w:w="1058" w:type="dxa"/>
            <w:tcBorders>
              <w:top w:val="single" w:sz="2" w:space="0" w:color="auto"/>
              <w:bottom w:val="single" w:sz="12" w:space="0" w:color="auto"/>
            </w:tcBorders>
          </w:tcPr>
          <w:p w:rsidR="006F2164" w:rsidRPr="007A62B0" w:rsidRDefault="006F2164" w:rsidP="00EC4BB3">
            <w:pPr>
              <w:pStyle w:val="Tabletext"/>
              <w:rPr>
                <w:szCs w:val="18"/>
              </w:rPr>
            </w:pPr>
            <w:r w:rsidRPr="007A62B0">
              <w:rPr>
                <w:szCs w:val="18"/>
              </w:rPr>
              <w:t>All product phases</w:t>
            </w:r>
          </w:p>
        </w:tc>
        <w:tc>
          <w:tcPr>
            <w:tcW w:w="992" w:type="dxa"/>
            <w:tcBorders>
              <w:top w:val="single" w:sz="2" w:space="0" w:color="auto"/>
              <w:bottom w:val="single" w:sz="12" w:space="0" w:color="auto"/>
            </w:tcBorders>
            <w:shd w:val="clear" w:color="auto" w:fill="D9D9D9" w:themeFill="background1" w:themeFillShade="D9"/>
          </w:tcPr>
          <w:p w:rsidR="006F2164" w:rsidRPr="007A62B0" w:rsidRDefault="006F2164" w:rsidP="00EC4BB3">
            <w:pPr>
              <w:pStyle w:val="Tabletext"/>
              <w:rPr>
                <w:szCs w:val="18"/>
              </w:rPr>
            </w:pPr>
            <w:r w:rsidRPr="007A62B0">
              <w:rPr>
                <w:szCs w:val="18"/>
              </w:rPr>
              <w:t>All product phases</w:t>
            </w:r>
          </w:p>
        </w:tc>
        <w:tc>
          <w:tcPr>
            <w:tcW w:w="993" w:type="dxa"/>
            <w:tcBorders>
              <w:top w:val="single" w:sz="2" w:space="0" w:color="auto"/>
              <w:bottom w:val="single" w:sz="12" w:space="0" w:color="auto"/>
            </w:tcBorders>
          </w:tcPr>
          <w:p w:rsidR="006F2164" w:rsidRPr="007A62B0" w:rsidRDefault="006F2164" w:rsidP="00EC4BB3">
            <w:pPr>
              <w:pStyle w:val="Tabletext"/>
              <w:rPr>
                <w:szCs w:val="18"/>
              </w:rPr>
            </w:pPr>
            <w:r w:rsidRPr="007A62B0">
              <w:rPr>
                <w:szCs w:val="18"/>
              </w:rPr>
              <w:t>All product phases</w:t>
            </w:r>
          </w:p>
        </w:tc>
        <w:tc>
          <w:tcPr>
            <w:tcW w:w="850" w:type="dxa"/>
            <w:tcBorders>
              <w:top w:val="single" w:sz="2" w:space="0" w:color="auto"/>
              <w:bottom w:val="single" w:sz="12" w:space="0" w:color="auto"/>
            </w:tcBorders>
          </w:tcPr>
          <w:p w:rsidR="006F2164" w:rsidRPr="007A62B0" w:rsidRDefault="006F2164" w:rsidP="00EC4BB3">
            <w:pPr>
              <w:pStyle w:val="Tabletext"/>
              <w:rPr>
                <w:szCs w:val="18"/>
              </w:rPr>
            </w:pPr>
            <w:r w:rsidRPr="007A62B0">
              <w:rPr>
                <w:szCs w:val="18"/>
              </w:rPr>
              <w:t>All product phases</w:t>
            </w:r>
          </w:p>
        </w:tc>
      </w:tr>
      <w:tr w:rsidR="006F2164" w:rsidRPr="007A62B0" w:rsidTr="00EC4BB3">
        <w:tc>
          <w:tcPr>
            <w:tcW w:w="1139" w:type="dxa"/>
            <w:vMerge w:val="restart"/>
            <w:tcBorders>
              <w:top w:val="single" w:sz="12" w:space="0" w:color="auto"/>
            </w:tcBorders>
            <w:vAlign w:val="center"/>
          </w:tcPr>
          <w:p w:rsidR="006F2164" w:rsidRPr="007A62B0" w:rsidRDefault="006F2164" w:rsidP="00EC4BB3">
            <w:pPr>
              <w:pStyle w:val="Tabletext"/>
              <w:rPr>
                <w:szCs w:val="18"/>
              </w:rPr>
            </w:pPr>
            <w:r w:rsidRPr="007A62B0">
              <w:rPr>
                <w:szCs w:val="18"/>
              </w:rPr>
              <w:t>Any other relevant ADI and initial data holders for non</w:t>
            </w:r>
            <w:r w:rsidR="00092C52">
              <w:rPr>
                <w:szCs w:val="18"/>
              </w:rPr>
              <w:noBreakHyphen/>
            </w:r>
            <w:r w:rsidRPr="007A62B0">
              <w:rPr>
                <w:szCs w:val="18"/>
              </w:rPr>
              <w:t>primary brands</w:t>
            </w:r>
          </w:p>
        </w:tc>
        <w:tc>
          <w:tcPr>
            <w:tcW w:w="1134" w:type="dxa"/>
            <w:tcBorders>
              <w:top w:val="single" w:sz="12" w:space="0" w:color="auto"/>
              <w:bottom w:val="single" w:sz="2" w:space="0" w:color="auto"/>
            </w:tcBorders>
            <w:vAlign w:val="center"/>
          </w:tcPr>
          <w:p w:rsidR="006F2164" w:rsidRPr="007A62B0" w:rsidRDefault="006F2164" w:rsidP="00EC4BB3">
            <w:pPr>
              <w:pStyle w:val="Tabletext"/>
              <w:rPr>
                <w:szCs w:val="18"/>
              </w:rPr>
            </w:pPr>
            <w:r w:rsidRPr="007A62B0">
              <w:rPr>
                <w:szCs w:val="18"/>
              </w:rPr>
              <w:t xml:space="preserve">Part 2 </w:t>
            </w:r>
          </w:p>
        </w:tc>
        <w:tc>
          <w:tcPr>
            <w:tcW w:w="1016" w:type="dxa"/>
            <w:tcBorders>
              <w:top w:val="single" w:sz="12" w:space="0" w:color="auto"/>
              <w:bottom w:val="single" w:sz="2" w:space="0" w:color="auto"/>
            </w:tcBorders>
            <w:shd w:val="clear" w:color="auto" w:fill="D9D9D9" w:themeFill="background1" w:themeFillShade="D9"/>
          </w:tcPr>
          <w:p w:rsidR="006F2164" w:rsidRPr="007A62B0" w:rsidRDefault="006F2164" w:rsidP="00EC4BB3">
            <w:pPr>
              <w:pStyle w:val="Tabletext"/>
              <w:rPr>
                <w:szCs w:val="18"/>
              </w:rPr>
            </w:pPr>
            <w:r w:rsidRPr="007A62B0">
              <w:rPr>
                <w:szCs w:val="18"/>
              </w:rPr>
              <w:t>Phase 1</w:t>
            </w:r>
          </w:p>
        </w:tc>
        <w:tc>
          <w:tcPr>
            <w:tcW w:w="1016" w:type="dxa"/>
            <w:tcBorders>
              <w:top w:val="single" w:sz="12" w:space="0" w:color="auto"/>
              <w:bottom w:val="single" w:sz="2" w:space="0" w:color="auto"/>
            </w:tcBorders>
          </w:tcPr>
          <w:p w:rsidR="006F2164" w:rsidRPr="007A62B0" w:rsidRDefault="006F2164" w:rsidP="00EC4BB3">
            <w:pPr>
              <w:pStyle w:val="Tabletext"/>
              <w:rPr>
                <w:szCs w:val="18"/>
              </w:rPr>
            </w:pPr>
            <w:r w:rsidRPr="007A62B0">
              <w:rPr>
                <w:szCs w:val="18"/>
              </w:rPr>
              <w:t>Phase 1</w:t>
            </w:r>
            <w:r w:rsidRPr="007A62B0">
              <w:rPr>
                <w:szCs w:val="18"/>
              </w:rPr>
              <w:br/>
              <w:t>Phase 2</w:t>
            </w:r>
          </w:p>
        </w:tc>
        <w:tc>
          <w:tcPr>
            <w:tcW w:w="1016" w:type="dxa"/>
            <w:tcBorders>
              <w:top w:val="single" w:sz="12" w:space="0" w:color="auto"/>
              <w:bottom w:val="single" w:sz="2" w:space="0" w:color="auto"/>
            </w:tcBorders>
            <w:shd w:val="clear" w:color="auto" w:fill="D9D9D9" w:themeFill="background1" w:themeFillShade="D9"/>
          </w:tcPr>
          <w:p w:rsidR="006F2164" w:rsidRPr="007A62B0" w:rsidRDefault="006F2164" w:rsidP="00EC4BB3">
            <w:pPr>
              <w:pStyle w:val="Tabletext"/>
              <w:rPr>
                <w:szCs w:val="18"/>
              </w:rPr>
            </w:pPr>
            <w:r w:rsidRPr="007A62B0">
              <w:rPr>
                <w:szCs w:val="18"/>
              </w:rPr>
              <w:t>Phase 1</w:t>
            </w:r>
            <w:r w:rsidRPr="007A62B0">
              <w:rPr>
                <w:szCs w:val="18"/>
              </w:rPr>
              <w:br/>
              <w:t>Phase 2</w:t>
            </w:r>
          </w:p>
        </w:tc>
        <w:tc>
          <w:tcPr>
            <w:tcW w:w="1058" w:type="dxa"/>
            <w:tcBorders>
              <w:top w:val="single" w:sz="12" w:space="0" w:color="auto"/>
              <w:bottom w:val="single" w:sz="2" w:space="0" w:color="auto"/>
            </w:tcBorders>
          </w:tcPr>
          <w:p w:rsidR="006F2164" w:rsidRPr="007A62B0" w:rsidRDefault="006F2164" w:rsidP="00EC4BB3">
            <w:pPr>
              <w:pStyle w:val="Tabletext"/>
              <w:rPr>
                <w:szCs w:val="18"/>
              </w:rPr>
            </w:pPr>
            <w:r w:rsidRPr="007A62B0">
              <w:rPr>
                <w:szCs w:val="18"/>
              </w:rPr>
              <w:t>All product phases</w:t>
            </w:r>
          </w:p>
        </w:tc>
        <w:tc>
          <w:tcPr>
            <w:tcW w:w="992" w:type="dxa"/>
            <w:tcBorders>
              <w:top w:val="single" w:sz="12" w:space="0" w:color="auto"/>
              <w:bottom w:val="single" w:sz="2" w:space="0" w:color="auto"/>
            </w:tcBorders>
            <w:shd w:val="clear" w:color="auto" w:fill="D9D9D9" w:themeFill="background1" w:themeFillShade="D9"/>
          </w:tcPr>
          <w:p w:rsidR="006F2164" w:rsidRPr="007A62B0" w:rsidRDefault="006F2164" w:rsidP="00EC4BB3">
            <w:pPr>
              <w:pStyle w:val="Tabletext"/>
              <w:rPr>
                <w:szCs w:val="18"/>
              </w:rPr>
            </w:pPr>
            <w:r w:rsidRPr="007A62B0">
              <w:rPr>
                <w:szCs w:val="18"/>
              </w:rPr>
              <w:t>All product phases</w:t>
            </w:r>
          </w:p>
        </w:tc>
        <w:tc>
          <w:tcPr>
            <w:tcW w:w="993" w:type="dxa"/>
            <w:tcBorders>
              <w:top w:val="single" w:sz="12" w:space="0" w:color="auto"/>
              <w:bottom w:val="single" w:sz="2" w:space="0" w:color="auto"/>
            </w:tcBorders>
          </w:tcPr>
          <w:p w:rsidR="006F2164" w:rsidRPr="007A62B0" w:rsidRDefault="006F2164" w:rsidP="00EC4BB3">
            <w:pPr>
              <w:pStyle w:val="Tabletext"/>
              <w:rPr>
                <w:szCs w:val="18"/>
              </w:rPr>
            </w:pPr>
            <w:r w:rsidRPr="007A62B0">
              <w:rPr>
                <w:szCs w:val="18"/>
              </w:rPr>
              <w:t>All product phases</w:t>
            </w:r>
          </w:p>
        </w:tc>
        <w:tc>
          <w:tcPr>
            <w:tcW w:w="850" w:type="dxa"/>
            <w:tcBorders>
              <w:top w:val="single" w:sz="12" w:space="0" w:color="auto"/>
              <w:bottom w:val="single" w:sz="2" w:space="0" w:color="auto"/>
            </w:tcBorders>
          </w:tcPr>
          <w:p w:rsidR="006F2164" w:rsidRPr="007A62B0" w:rsidRDefault="006F2164" w:rsidP="00EC4BB3">
            <w:pPr>
              <w:pStyle w:val="Tabletext"/>
              <w:rPr>
                <w:szCs w:val="18"/>
              </w:rPr>
            </w:pPr>
            <w:r w:rsidRPr="007A62B0">
              <w:rPr>
                <w:szCs w:val="18"/>
              </w:rPr>
              <w:t>All product phases</w:t>
            </w:r>
          </w:p>
        </w:tc>
      </w:tr>
      <w:tr w:rsidR="006F2164" w:rsidRPr="007A62B0" w:rsidTr="00EC4BB3">
        <w:tc>
          <w:tcPr>
            <w:tcW w:w="1139" w:type="dxa"/>
            <w:vMerge/>
            <w:vAlign w:val="center"/>
          </w:tcPr>
          <w:p w:rsidR="006F2164" w:rsidRPr="007A62B0" w:rsidRDefault="006F2164" w:rsidP="00EC4BB3">
            <w:pPr>
              <w:pStyle w:val="Tabletext"/>
              <w:rPr>
                <w:szCs w:val="18"/>
              </w:rPr>
            </w:pPr>
          </w:p>
        </w:tc>
        <w:tc>
          <w:tcPr>
            <w:tcW w:w="1134" w:type="dxa"/>
            <w:tcBorders>
              <w:top w:val="single" w:sz="2" w:space="0" w:color="auto"/>
              <w:bottom w:val="single" w:sz="2" w:space="0" w:color="auto"/>
            </w:tcBorders>
            <w:vAlign w:val="center"/>
          </w:tcPr>
          <w:p w:rsidR="006F2164" w:rsidRPr="007A62B0" w:rsidRDefault="006F2164" w:rsidP="00EC4BB3">
            <w:pPr>
              <w:pStyle w:val="Tabletext"/>
              <w:rPr>
                <w:szCs w:val="18"/>
              </w:rPr>
            </w:pPr>
            <w:r w:rsidRPr="007A62B0">
              <w:rPr>
                <w:szCs w:val="18"/>
              </w:rPr>
              <w:t xml:space="preserve">Part 3 </w:t>
            </w:r>
          </w:p>
        </w:tc>
        <w:tc>
          <w:tcPr>
            <w:tcW w:w="1016" w:type="dxa"/>
            <w:tcBorders>
              <w:top w:val="single" w:sz="2" w:space="0" w:color="auto"/>
              <w:bottom w:val="single" w:sz="2" w:space="0" w:color="auto"/>
            </w:tcBorders>
            <w:shd w:val="clear" w:color="auto" w:fill="D9D9D9" w:themeFill="background1" w:themeFillShade="D9"/>
            <w:vAlign w:val="center"/>
          </w:tcPr>
          <w:p w:rsidR="006F2164" w:rsidRPr="007A62B0" w:rsidRDefault="00092C52" w:rsidP="00EC4BB3">
            <w:pPr>
              <w:pStyle w:val="Tabletext"/>
              <w:rPr>
                <w:szCs w:val="18"/>
              </w:rPr>
            </w:pPr>
            <w:r>
              <w:rPr>
                <w:szCs w:val="18"/>
              </w:rPr>
              <w:noBreakHyphen/>
            </w:r>
          </w:p>
        </w:tc>
        <w:tc>
          <w:tcPr>
            <w:tcW w:w="1016" w:type="dxa"/>
            <w:tcBorders>
              <w:top w:val="single" w:sz="2" w:space="0" w:color="auto"/>
              <w:bottom w:val="single" w:sz="2" w:space="0" w:color="auto"/>
            </w:tcBorders>
            <w:vAlign w:val="center"/>
          </w:tcPr>
          <w:p w:rsidR="006F2164" w:rsidRPr="007A62B0" w:rsidRDefault="00092C52" w:rsidP="00EC4BB3">
            <w:pPr>
              <w:pStyle w:val="Tabletext"/>
              <w:rPr>
                <w:szCs w:val="18"/>
              </w:rPr>
            </w:pPr>
            <w:r>
              <w:rPr>
                <w:szCs w:val="18"/>
              </w:rPr>
              <w:noBreakHyphen/>
            </w:r>
          </w:p>
        </w:tc>
        <w:tc>
          <w:tcPr>
            <w:tcW w:w="1016" w:type="dxa"/>
            <w:tcBorders>
              <w:top w:val="single" w:sz="2" w:space="0" w:color="auto"/>
              <w:bottom w:val="single" w:sz="2" w:space="0" w:color="auto"/>
            </w:tcBorders>
            <w:shd w:val="clear" w:color="auto" w:fill="D9D9D9" w:themeFill="background1" w:themeFillShade="D9"/>
            <w:vAlign w:val="center"/>
          </w:tcPr>
          <w:p w:rsidR="006F2164" w:rsidRPr="007A62B0" w:rsidRDefault="00092C52" w:rsidP="00EC4BB3">
            <w:pPr>
              <w:pStyle w:val="Tabletext"/>
              <w:rPr>
                <w:szCs w:val="18"/>
              </w:rPr>
            </w:pPr>
            <w:r>
              <w:rPr>
                <w:szCs w:val="18"/>
              </w:rPr>
              <w:noBreakHyphen/>
            </w:r>
          </w:p>
        </w:tc>
        <w:tc>
          <w:tcPr>
            <w:tcW w:w="1058" w:type="dxa"/>
            <w:tcBorders>
              <w:top w:val="single" w:sz="2" w:space="0" w:color="auto"/>
              <w:bottom w:val="single" w:sz="2" w:space="0" w:color="auto"/>
            </w:tcBorders>
            <w:vAlign w:val="center"/>
          </w:tcPr>
          <w:p w:rsidR="006F2164" w:rsidRPr="007A62B0" w:rsidRDefault="00092C52" w:rsidP="00EC4BB3">
            <w:pPr>
              <w:pStyle w:val="Tabletext"/>
              <w:rPr>
                <w:szCs w:val="18"/>
              </w:rPr>
            </w:pPr>
            <w:r>
              <w:rPr>
                <w:szCs w:val="18"/>
              </w:rPr>
              <w:noBreakHyphen/>
            </w:r>
          </w:p>
        </w:tc>
        <w:tc>
          <w:tcPr>
            <w:tcW w:w="992" w:type="dxa"/>
            <w:tcBorders>
              <w:top w:val="single" w:sz="2" w:space="0" w:color="auto"/>
              <w:bottom w:val="single" w:sz="2" w:space="0" w:color="auto"/>
            </w:tcBorders>
            <w:shd w:val="clear" w:color="auto" w:fill="D9D9D9" w:themeFill="background1" w:themeFillShade="D9"/>
            <w:vAlign w:val="center"/>
          </w:tcPr>
          <w:p w:rsidR="006F2164" w:rsidRPr="007A62B0" w:rsidRDefault="00092C52" w:rsidP="00EC4BB3">
            <w:pPr>
              <w:pStyle w:val="Tabletext"/>
              <w:rPr>
                <w:szCs w:val="18"/>
              </w:rPr>
            </w:pPr>
            <w:r>
              <w:rPr>
                <w:szCs w:val="18"/>
              </w:rPr>
              <w:noBreakHyphen/>
            </w:r>
          </w:p>
        </w:tc>
        <w:tc>
          <w:tcPr>
            <w:tcW w:w="993" w:type="dxa"/>
            <w:tcBorders>
              <w:top w:val="single" w:sz="2" w:space="0" w:color="auto"/>
              <w:bottom w:val="single" w:sz="2" w:space="0" w:color="auto"/>
            </w:tcBorders>
            <w:vAlign w:val="center"/>
          </w:tcPr>
          <w:p w:rsidR="006F2164" w:rsidRPr="007A62B0" w:rsidRDefault="00092C52" w:rsidP="00EC4BB3">
            <w:pPr>
              <w:pStyle w:val="Tabletext"/>
              <w:rPr>
                <w:szCs w:val="18"/>
              </w:rPr>
            </w:pPr>
            <w:r>
              <w:rPr>
                <w:szCs w:val="18"/>
              </w:rPr>
              <w:noBreakHyphen/>
            </w:r>
          </w:p>
        </w:tc>
        <w:tc>
          <w:tcPr>
            <w:tcW w:w="850" w:type="dxa"/>
            <w:tcBorders>
              <w:top w:val="single" w:sz="2" w:space="0" w:color="auto"/>
              <w:bottom w:val="single" w:sz="2" w:space="0" w:color="auto"/>
            </w:tcBorders>
            <w:vAlign w:val="center"/>
          </w:tcPr>
          <w:p w:rsidR="006F2164" w:rsidRPr="007A62B0" w:rsidRDefault="00092C52" w:rsidP="00EC4BB3">
            <w:pPr>
              <w:pStyle w:val="Tabletext"/>
              <w:rPr>
                <w:szCs w:val="18"/>
              </w:rPr>
            </w:pPr>
            <w:r>
              <w:rPr>
                <w:szCs w:val="18"/>
              </w:rPr>
              <w:noBreakHyphen/>
            </w:r>
          </w:p>
        </w:tc>
      </w:tr>
      <w:tr w:rsidR="006F2164" w:rsidRPr="007A62B0" w:rsidTr="00EC4BB3">
        <w:tc>
          <w:tcPr>
            <w:tcW w:w="1139" w:type="dxa"/>
            <w:vMerge/>
            <w:tcBorders>
              <w:bottom w:val="single" w:sz="12" w:space="0" w:color="auto"/>
            </w:tcBorders>
            <w:vAlign w:val="center"/>
          </w:tcPr>
          <w:p w:rsidR="006F2164" w:rsidRPr="007A62B0" w:rsidRDefault="006F2164" w:rsidP="00EC4BB3">
            <w:pPr>
              <w:pStyle w:val="Tabletext"/>
              <w:rPr>
                <w:szCs w:val="18"/>
              </w:rPr>
            </w:pPr>
          </w:p>
        </w:tc>
        <w:tc>
          <w:tcPr>
            <w:tcW w:w="1134" w:type="dxa"/>
            <w:tcBorders>
              <w:top w:val="single" w:sz="2" w:space="0" w:color="auto"/>
              <w:bottom w:val="single" w:sz="12" w:space="0" w:color="auto"/>
            </w:tcBorders>
            <w:vAlign w:val="center"/>
          </w:tcPr>
          <w:p w:rsidR="006F2164" w:rsidRPr="007A62B0" w:rsidRDefault="006F2164" w:rsidP="00EC4BB3">
            <w:pPr>
              <w:pStyle w:val="Tabletext"/>
              <w:rPr>
                <w:szCs w:val="18"/>
              </w:rPr>
            </w:pPr>
            <w:r w:rsidRPr="007A62B0">
              <w:rPr>
                <w:szCs w:val="18"/>
              </w:rPr>
              <w:t xml:space="preserve">Part 4 </w:t>
            </w:r>
          </w:p>
        </w:tc>
        <w:tc>
          <w:tcPr>
            <w:tcW w:w="1016" w:type="dxa"/>
            <w:tcBorders>
              <w:top w:val="single" w:sz="2" w:space="0" w:color="auto"/>
              <w:bottom w:val="single" w:sz="12" w:space="0" w:color="auto"/>
            </w:tcBorders>
            <w:shd w:val="clear" w:color="auto" w:fill="D9D9D9" w:themeFill="background1" w:themeFillShade="D9"/>
            <w:vAlign w:val="center"/>
          </w:tcPr>
          <w:p w:rsidR="006F2164" w:rsidRPr="007A62B0" w:rsidRDefault="00092C52" w:rsidP="00EC4BB3">
            <w:pPr>
              <w:pStyle w:val="Tabletext"/>
              <w:rPr>
                <w:szCs w:val="18"/>
              </w:rPr>
            </w:pPr>
            <w:r>
              <w:rPr>
                <w:szCs w:val="18"/>
              </w:rPr>
              <w:noBreakHyphen/>
            </w:r>
          </w:p>
        </w:tc>
        <w:tc>
          <w:tcPr>
            <w:tcW w:w="1016" w:type="dxa"/>
            <w:tcBorders>
              <w:top w:val="single" w:sz="2" w:space="0" w:color="auto"/>
              <w:bottom w:val="single" w:sz="12" w:space="0" w:color="auto"/>
            </w:tcBorders>
            <w:vAlign w:val="center"/>
          </w:tcPr>
          <w:p w:rsidR="006F2164" w:rsidRPr="007A62B0" w:rsidRDefault="00092C52" w:rsidP="00EC4BB3">
            <w:pPr>
              <w:pStyle w:val="Tabletext"/>
              <w:rPr>
                <w:szCs w:val="18"/>
              </w:rPr>
            </w:pPr>
            <w:r>
              <w:rPr>
                <w:szCs w:val="18"/>
              </w:rPr>
              <w:noBreakHyphen/>
            </w:r>
          </w:p>
        </w:tc>
        <w:tc>
          <w:tcPr>
            <w:tcW w:w="1016" w:type="dxa"/>
            <w:tcBorders>
              <w:top w:val="single" w:sz="2" w:space="0" w:color="auto"/>
              <w:bottom w:val="single" w:sz="12" w:space="0" w:color="auto"/>
            </w:tcBorders>
            <w:shd w:val="clear" w:color="auto" w:fill="D9D9D9" w:themeFill="background1" w:themeFillShade="D9"/>
            <w:vAlign w:val="center"/>
          </w:tcPr>
          <w:p w:rsidR="006F2164" w:rsidRPr="007A62B0" w:rsidRDefault="00092C52" w:rsidP="00EC4BB3">
            <w:pPr>
              <w:pStyle w:val="Tabletext"/>
              <w:rPr>
                <w:szCs w:val="18"/>
              </w:rPr>
            </w:pPr>
            <w:r>
              <w:rPr>
                <w:szCs w:val="18"/>
              </w:rPr>
              <w:noBreakHyphen/>
            </w:r>
          </w:p>
        </w:tc>
        <w:tc>
          <w:tcPr>
            <w:tcW w:w="1058" w:type="dxa"/>
            <w:tcBorders>
              <w:top w:val="single" w:sz="2" w:space="0" w:color="auto"/>
              <w:bottom w:val="single" w:sz="12" w:space="0" w:color="auto"/>
            </w:tcBorders>
          </w:tcPr>
          <w:p w:rsidR="006F2164" w:rsidRPr="007A62B0" w:rsidRDefault="006F2164" w:rsidP="00EC4BB3">
            <w:pPr>
              <w:pStyle w:val="Tabletext"/>
              <w:rPr>
                <w:szCs w:val="18"/>
              </w:rPr>
            </w:pPr>
            <w:r w:rsidRPr="007A62B0">
              <w:rPr>
                <w:szCs w:val="18"/>
              </w:rPr>
              <w:t>Phase 1 JAE</w:t>
            </w:r>
          </w:p>
          <w:p w:rsidR="006F2164" w:rsidRPr="007A62B0" w:rsidRDefault="006F2164" w:rsidP="00EC4BB3">
            <w:pPr>
              <w:pStyle w:val="Tabletext"/>
              <w:rPr>
                <w:szCs w:val="18"/>
              </w:rPr>
            </w:pPr>
            <w:r w:rsidRPr="007A62B0">
              <w:rPr>
                <w:szCs w:val="18"/>
              </w:rPr>
              <w:t>CODE</w:t>
            </w:r>
          </w:p>
        </w:tc>
        <w:tc>
          <w:tcPr>
            <w:tcW w:w="992" w:type="dxa"/>
            <w:tcBorders>
              <w:top w:val="single" w:sz="2" w:space="0" w:color="auto"/>
              <w:bottom w:val="single" w:sz="12" w:space="0" w:color="auto"/>
            </w:tcBorders>
            <w:shd w:val="clear" w:color="auto" w:fill="D9D9D9" w:themeFill="background1" w:themeFillShade="D9"/>
          </w:tcPr>
          <w:p w:rsidR="006F2164" w:rsidRPr="007A62B0" w:rsidRDefault="006F2164" w:rsidP="00EC4BB3">
            <w:pPr>
              <w:pStyle w:val="Tabletext"/>
              <w:rPr>
                <w:szCs w:val="18"/>
              </w:rPr>
            </w:pPr>
            <w:r w:rsidRPr="007A62B0">
              <w:rPr>
                <w:szCs w:val="18"/>
              </w:rPr>
              <w:t>Phase 1</w:t>
            </w:r>
            <w:r w:rsidRPr="007A62B0">
              <w:rPr>
                <w:szCs w:val="18"/>
              </w:rPr>
              <w:br/>
              <w:t>Phase 2</w:t>
            </w:r>
            <w:r w:rsidRPr="007A62B0">
              <w:rPr>
                <w:szCs w:val="18"/>
              </w:rPr>
              <w:br/>
              <w:t xml:space="preserve"> JAE</w:t>
            </w:r>
          </w:p>
        </w:tc>
        <w:tc>
          <w:tcPr>
            <w:tcW w:w="993" w:type="dxa"/>
            <w:tcBorders>
              <w:top w:val="single" w:sz="2" w:space="0" w:color="auto"/>
              <w:bottom w:val="single" w:sz="12" w:space="0" w:color="auto"/>
            </w:tcBorders>
          </w:tcPr>
          <w:p w:rsidR="006F2164" w:rsidRPr="007A62B0" w:rsidRDefault="006F2164" w:rsidP="00EC4BB3">
            <w:pPr>
              <w:pStyle w:val="Tabletext"/>
              <w:rPr>
                <w:szCs w:val="18"/>
              </w:rPr>
            </w:pPr>
            <w:r w:rsidRPr="007A62B0">
              <w:rPr>
                <w:szCs w:val="18"/>
              </w:rPr>
              <w:t>All product phases</w:t>
            </w:r>
            <w:r w:rsidRPr="007A62B0">
              <w:rPr>
                <w:szCs w:val="18"/>
              </w:rPr>
              <w:br/>
              <w:t>JAE</w:t>
            </w:r>
          </w:p>
        </w:tc>
        <w:tc>
          <w:tcPr>
            <w:tcW w:w="850" w:type="dxa"/>
            <w:tcBorders>
              <w:top w:val="single" w:sz="2" w:space="0" w:color="auto"/>
              <w:bottom w:val="single" w:sz="12" w:space="0" w:color="auto"/>
            </w:tcBorders>
          </w:tcPr>
          <w:p w:rsidR="006F2164" w:rsidRPr="007A62B0" w:rsidRDefault="006F2164" w:rsidP="00EC4BB3">
            <w:pPr>
              <w:pStyle w:val="Tabletext"/>
              <w:rPr>
                <w:szCs w:val="18"/>
              </w:rPr>
            </w:pPr>
            <w:r w:rsidRPr="007A62B0">
              <w:rPr>
                <w:szCs w:val="18"/>
              </w:rPr>
              <w:t>All product phases</w:t>
            </w:r>
          </w:p>
        </w:tc>
      </w:tr>
      <w:tr w:rsidR="006F2164" w:rsidRPr="007A62B0" w:rsidTr="00EC4BB3">
        <w:tc>
          <w:tcPr>
            <w:tcW w:w="1139" w:type="dxa"/>
            <w:vMerge w:val="restart"/>
            <w:tcBorders>
              <w:top w:val="single" w:sz="12" w:space="0" w:color="auto"/>
            </w:tcBorders>
            <w:vAlign w:val="center"/>
          </w:tcPr>
          <w:p w:rsidR="006F2164" w:rsidRPr="007A62B0" w:rsidRDefault="006F2164" w:rsidP="00EC4BB3">
            <w:pPr>
              <w:pStyle w:val="Tabletext"/>
              <w:rPr>
                <w:szCs w:val="18"/>
              </w:rPr>
            </w:pPr>
            <w:r w:rsidRPr="007A62B0">
              <w:rPr>
                <w:szCs w:val="18"/>
              </w:rPr>
              <w:t>Accredited ADI and accredited non</w:t>
            </w:r>
            <w:r w:rsidR="00092C52">
              <w:rPr>
                <w:szCs w:val="18"/>
              </w:rPr>
              <w:noBreakHyphen/>
            </w:r>
            <w:r w:rsidRPr="007A62B0">
              <w:rPr>
                <w:szCs w:val="18"/>
              </w:rPr>
              <w:t>ADI (reciprocal data holder)</w:t>
            </w:r>
          </w:p>
        </w:tc>
        <w:tc>
          <w:tcPr>
            <w:tcW w:w="1134" w:type="dxa"/>
            <w:tcBorders>
              <w:top w:val="single" w:sz="12" w:space="0" w:color="auto"/>
              <w:bottom w:val="single" w:sz="2" w:space="0" w:color="auto"/>
            </w:tcBorders>
            <w:vAlign w:val="center"/>
          </w:tcPr>
          <w:p w:rsidR="006F2164" w:rsidRPr="007A62B0" w:rsidRDefault="006F2164" w:rsidP="00EC4BB3">
            <w:pPr>
              <w:pStyle w:val="Tabletext"/>
              <w:rPr>
                <w:szCs w:val="18"/>
              </w:rPr>
            </w:pPr>
            <w:r w:rsidRPr="007A62B0">
              <w:rPr>
                <w:szCs w:val="18"/>
              </w:rPr>
              <w:t xml:space="preserve">Part 2 </w:t>
            </w:r>
          </w:p>
        </w:tc>
        <w:tc>
          <w:tcPr>
            <w:tcW w:w="1016" w:type="dxa"/>
            <w:tcBorders>
              <w:top w:val="single" w:sz="12" w:space="0" w:color="auto"/>
              <w:bottom w:val="single" w:sz="2" w:space="0" w:color="auto"/>
            </w:tcBorders>
            <w:shd w:val="clear" w:color="auto" w:fill="D9D9D9" w:themeFill="background1" w:themeFillShade="D9"/>
          </w:tcPr>
          <w:p w:rsidR="006F2164" w:rsidRPr="007A62B0" w:rsidRDefault="006F2164" w:rsidP="00EC4BB3">
            <w:pPr>
              <w:pStyle w:val="Tabletext"/>
              <w:rPr>
                <w:szCs w:val="18"/>
              </w:rPr>
            </w:pPr>
            <w:r w:rsidRPr="007A62B0">
              <w:rPr>
                <w:szCs w:val="18"/>
              </w:rPr>
              <w:t>All product phases</w:t>
            </w:r>
          </w:p>
        </w:tc>
        <w:tc>
          <w:tcPr>
            <w:tcW w:w="1016" w:type="dxa"/>
            <w:tcBorders>
              <w:top w:val="single" w:sz="12" w:space="0" w:color="auto"/>
              <w:bottom w:val="single" w:sz="2" w:space="0" w:color="auto"/>
            </w:tcBorders>
          </w:tcPr>
          <w:p w:rsidR="006F2164" w:rsidRPr="007A62B0" w:rsidRDefault="006F2164" w:rsidP="00EC4BB3">
            <w:pPr>
              <w:pStyle w:val="Tabletext"/>
              <w:rPr>
                <w:szCs w:val="18"/>
              </w:rPr>
            </w:pPr>
            <w:r w:rsidRPr="007A62B0">
              <w:rPr>
                <w:szCs w:val="18"/>
              </w:rPr>
              <w:t>All product phases</w:t>
            </w:r>
          </w:p>
        </w:tc>
        <w:tc>
          <w:tcPr>
            <w:tcW w:w="1016" w:type="dxa"/>
            <w:tcBorders>
              <w:top w:val="single" w:sz="12" w:space="0" w:color="auto"/>
              <w:bottom w:val="single" w:sz="2" w:space="0" w:color="auto"/>
            </w:tcBorders>
            <w:shd w:val="clear" w:color="auto" w:fill="D9D9D9" w:themeFill="background1" w:themeFillShade="D9"/>
          </w:tcPr>
          <w:p w:rsidR="006F2164" w:rsidRPr="007A62B0" w:rsidRDefault="006F2164" w:rsidP="00EC4BB3">
            <w:pPr>
              <w:pStyle w:val="Tabletext"/>
              <w:rPr>
                <w:szCs w:val="18"/>
              </w:rPr>
            </w:pPr>
            <w:r w:rsidRPr="007A62B0">
              <w:rPr>
                <w:szCs w:val="18"/>
              </w:rPr>
              <w:t>All product phases</w:t>
            </w:r>
          </w:p>
        </w:tc>
        <w:tc>
          <w:tcPr>
            <w:tcW w:w="1058" w:type="dxa"/>
            <w:tcBorders>
              <w:top w:val="single" w:sz="12" w:space="0" w:color="auto"/>
              <w:bottom w:val="single" w:sz="2" w:space="0" w:color="auto"/>
            </w:tcBorders>
          </w:tcPr>
          <w:p w:rsidR="006F2164" w:rsidRPr="007A62B0" w:rsidRDefault="006F2164" w:rsidP="00EC4BB3">
            <w:pPr>
              <w:pStyle w:val="Tabletext"/>
              <w:rPr>
                <w:szCs w:val="18"/>
              </w:rPr>
            </w:pPr>
            <w:r w:rsidRPr="007A62B0">
              <w:rPr>
                <w:szCs w:val="18"/>
              </w:rPr>
              <w:t>All product phases</w:t>
            </w:r>
          </w:p>
        </w:tc>
        <w:tc>
          <w:tcPr>
            <w:tcW w:w="992" w:type="dxa"/>
            <w:tcBorders>
              <w:top w:val="single" w:sz="12" w:space="0" w:color="auto"/>
              <w:bottom w:val="single" w:sz="2" w:space="0" w:color="auto"/>
            </w:tcBorders>
            <w:shd w:val="clear" w:color="auto" w:fill="D9D9D9" w:themeFill="background1" w:themeFillShade="D9"/>
          </w:tcPr>
          <w:p w:rsidR="006F2164" w:rsidRPr="007A62B0" w:rsidRDefault="006F2164" w:rsidP="00EC4BB3">
            <w:pPr>
              <w:pStyle w:val="Tabletext"/>
              <w:rPr>
                <w:szCs w:val="18"/>
              </w:rPr>
            </w:pPr>
            <w:r w:rsidRPr="007A62B0">
              <w:rPr>
                <w:szCs w:val="18"/>
              </w:rPr>
              <w:t>All product phases</w:t>
            </w:r>
          </w:p>
        </w:tc>
        <w:tc>
          <w:tcPr>
            <w:tcW w:w="993" w:type="dxa"/>
            <w:tcBorders>
              <w:top w:val="single" w:sz="12" w:space="0" w:color="auto"/>
              <w:bottom w:val="single" w:sz="2" w:space="0" w:color="auto"/>
            </w:tcBorders>
          </w:tcPr>
          <w:p w:rsidR="006F2164" w:rsidRPr="007A62B0" w:rsidRDefault="006F2164" w:rsidP="00EC4BB3">
            <w:pPr>
              <w:pStyle w:val="Tabletext"/>
              <w:rPr>
                <w:szCs w:val="18"/>
              </w:rPr>
            </w:pPr>
            <w:r w:rsidRPr="007A62B0">
              <w:rPr>
                <w:szCs w:val="18"/>
              </w:rPr>
              <w:t>All product phases</w:t>
            </w:r>
          </w:p>
        </w:tc>
        <w:tc>
          <w:tcPr>
            <w:tcW w:w="850" w:type="dxa"/>
            <w:tcBorders>
              <w:top w:val="single" w:sz="12" w:space="0" w:color="auto"/>
              <w:bottom w:val="single" w:sz="2" w:space="0" w:color="auto"/>
            </w:tcBorders>
          </w:tcPr>
          <w:p w:rsidR="006F2164" w:rsidRPr="007A62B0" w:rsidRDefault="006F2164" w:rsidP="00EC4BB3">
            <w:pPr>
              <w:pStyle w:val="Tabletext"/>
              <w:rPr>
                <w:szCs w:val="18"/>
              </w:rPr>
            </w:pPr>
            <w:r w:rsidRPr="007A62B0">
              <w:rPr>
                <w:szCs w:val="18"/>
              </w:rPr>
              <w:t>All product phases</w:t>
            </w:r>
          </w:p>
        </w:tc>
      </w:tr>
      <w:tr w:rsidR="006F2164" w:rsidRPr="007A62B0" w:rsidTr="00EC4BB3">
        <w:tc>
          <w:tcPr>
            <w:tcW w:w="1139" w:type="dxa"/>
            <w:vMerge/>
            <w:vAlign w:val="center"/>
          </w:tcPr>
          <w:p w:rsidR="006F2164" w:rsidRPr="007A62B0" w:rsidRDefault="006F2164" w:rsidP="00EC4BB3">
            <w:pPr>
              <w:pStyle w:val="Tabletext"/>
              <w:rPr>
                <w:szCs w:val="18"/>
              </w:rPr>
            </w:pPr>
          </w:p>
        </w:tc>
        <w:tc>
          <w:tcPr>
            <w:tcW w:w="1134" w:type="dxa"/>
            <w:tcBorders>
              <w:top w:val="single" w:sz="2" w:space="0" w:color="auto"/>
              <w:bottom w:val="single" w:sz="2" w:space="0" w:color="auto"/>
            </w:tcBorders>
            <w:vAlign w:val="center"/>
          </w:tcPr>
          <w:p w:rsidR="006F2164" w:rsidRPr="007A62B0" w:rsidRDefault="006F2164" w:rsidP="00EC4BB3">
            <w:pPr>
              <w:pStyle w:val="Tabletext"/>
              <w:rPr>
                <w:szCs w:val="18"/>
              </w:rPr>
            </w:pPr>
            <w:r w:rsidRPr="007A62B0">
              <w:rPr>
                <w:szCs w:val="18"/>
              </w:rPr>
              <w:t xml:space="preserve">Part 3 </w:t>
            </w:r>
          </w:p>
        </w:tc>
        <w:tc>
          <w:tcPr>
            <w:tcW w:w="1016" w:type="dxa"/>
            <w:tcBorders>
              <w:top w:val="single" w:sz="2" w:space="0" w:color="auto"/>
              <w:bottom w:val="single" w:sz="2" w:space="0" w:color="auto"/>
            </w:tcBorders>
            <w:shd w:val="clear" w:color="auto" w:fill="D9D9D9" w:themeFill="background1" w:themeFillShade="D9"/>
            <w:vAlign w:val="center"/>
          </w:tcPr>
          <w:p w:rsidR="006F2164" w:rsidRPr="007A62B0" w:rsidRDefault="00092C52" w:rsidP="00EC4BB3">
            <w:pPr>
              <w:pStyle w:val="Tabletext"/>
              <w:rPr>
                <w:szCs w:val="18"/>
              </w:rPr>
            </w:pPr>
            <w:r>
              <w:rPr>
                <w:szCs w:val="18"/>
              </w:rPr>
              <w:noBreakHyphen/>
            </w:r>
          </w:p>
        </w:tc>
        <w:tc>
          <w:tcPr>
            <w:tcW w:w="1016" w:type="dxa"/>
            <w:tcBorders>
              <w:top w:val="single" w:sz="2" w:space="0" w:color="auto"/>
              <w:bottom w:val="single" w:sz="2" w:space="0" w:color="auto"/>
            </w:tcBorders>
            <w:vAlign w:val="center"/>
          </w:tcPr>
          <w:p w:rsidR="006F2164" w:rsidRPr="007A62B0" w:rsidRDefault="00092C52" w:rsidP="00EC4BB3">
            <w:pPr>
              <w:pStyle w:val="Tabletext"/>
              <w:rPr>
                <w:szCs w:val="18"/>
              </w:rPr>
            </w:pPr>
            <w:r>
              <w:rPr>
                <w:szCs w:val="18"/>
              </w:rPr>
              <w:noBreakHyphen/>
            </w:r>
          </w:p>
        </w:tc>
        <w:tc>
          <w:tcPr>
            <w:tcW w:w="1016" w:type="dxa"/>
            <w:tcBorders>
              <w:top w:val="single" w:sz="2" w:space="0" w:color="auto"/>
              <w:bottom w:val="single" w:sz="2" w:space="0" w:color="auto"/>
            </w:tcBorders>
            <w:shd w:val="clear" w:color="auto" w:fill="D9D9D9" w:themeFill="background1" w:themeFillShade="D9"/>
            <w:vAlign w:val="center"/>
          </w:tcPr>
          <w:p w:rsidR="006F2164" w:rsidRPr="007A62B0" w:rsidRDefault="00092C52" w:rsidP="00EC4BB3">
            <w:pPr>
              <w:pStyle w:val="Tabletext"/>
              <w:rPr>
                <w:szCs w:val="18"/>
              </w:rPr>
            </w:pPr>
            <w:r>
              <w:rPr>
                <w:szCs w:val="18"/>
              </w:rPr>
              <w:noBreakHyphen/>
            </w:r>
          </w:p>
        </w:tc>
        <w:tc>
          <w:tcPr>
            <w:tcW w:w="1058" w:type="dxa"/>
            <w:tcBorders>
              <w:top w:val="single" w:sz="2" w:space="0" w:color="auto"/>
              <w:bottom w:val="single" w:sz="2" w:space="0" w:color="auto"/>
            </w:tcBorders>
            <w:vAlign w:val="center"/>
          </w:tcPr>
          <w:p w:rsidR="006F2164" w:rsidRPr="007A62B0" w:rsidRDefault="00092C52" w:rsidP="00EC4BB3">
            <w:pPr>
              <w:pStyle w:val="Tabletext"/>
              <w:rPr>
                <w:szCs w:val="18"/>
              </w:rPr>
            </w:pPr>
            <w:r>
              <w:rPr>
                <w:szCs w:val="18"/>
              </w:rPr>
              <w:noBreakHyphen/>
            </w:r>
          </w:p>
        </w:tc>
        <w:tc>
          <w:tcPr>
            <w:tcW w:w="992" w:type="dxa"/>
            <w:tcBorders>
              <w:top w:val="single" w:sz="2" w:space="0" w:color="auto"/>
              <w:bottom w:val="single" w:sz="2" w:space="0" w:color="auto"/>
            </w:tcBorders>
            <w:shd w:val="clear" w:color="auto" w:fill="D9D9D9" w:themeFill="background1" w:themeFillShade="D9"/>
            <w:vAlign w:val="center"/>
          </w:tcPr>
          <w:p w:rsidR="006F2164" w:rsidRPr="007A62B0" w:rsidRDefault="00092C52" w:rsidP="00EC4BB3">
            <w:pPr>
              <w:pStyle w:val="Tabletext"/>
              <w:rPr>
                <w:strike/>
                <w:szCs w:val="18"/>
              </w:rPr>
            </w:pPr>
            <w:r>
              <w:rPr>
                <w:szCs w:val="18"/>
              </w:rPr>
              <w:noBreakHyphen/>
            </w:r>
          </w:p>
        </w:tc>
        <w:tc>
          <w:tcPr>
            <w:tcW w:w="993" w:type="dxa"/>
            <w:tcBorders>
              <w:top w:val="single" w:sz="2" w:space="0" w:color="auto"/>
              <w:bottom w:val="single" w:sz="2" w:space="0" w:color="auto"/>
            </w:tcBorders>
            <w:vAlign w:val="center"/>
          </w:tcPr>
          <w:p w:rsidR="006F2164" w:rsidRPr="007A62B0" w:rsidRDefault="00092C52" w:rsidP="00EC4BB3">
            <w:pPr>
              <w:pStyle w:val="Tabletext"/>
              <w:rPr>
                <w:strike/>
                <w:szCs w:val="18"/>
              </w:rPr>
            </w:pPr>
            <w:r>
              <w:rPr>
                <w:szCs w:val="18"/>
              </w:rPr>
              <w:noBreakHyphen/>
            </w:r>
          </w:p>
        </w:tc>
        <w:tc>
          <w:tcPr>
            <w:tcW w:w="850" w:type="dxa"/>
            <w:tcBorders>
              <w:top w:val="single" w:sz="2" w:space="0" w:color="auto"/>
              <w:bottom w:val="single" w:sz="2" w:space="0" w:color="auto"/>
            </w:tcBorders>
            <w:vAlign w:val="center"/>
          </w:tcPr>
          <w:p w:rsidR="006F2164" w:rsidRPr="007A62B0" w:rsidRDefault="00092C52" w:rsidP="00EC4BB3">
            <w:pPr>
              <w:pStyle w:val="Tabletext"/>
              <w:rPr>
                <w:szCs w:val="18"/>
              </w:rPr>
            </w:pPr>
            <w:r>
              <w:rPr>
                <w:szCs w:val="18"/>
              </w:rPr>
              <w:noBreakHyphen/>
            </w:r>
          </w:p>
        </w:tc>
      </w:tr>
      <w:tr w:rsidR="006F2164" w:rsidRPr="007A62B0" w:rsidTr="00EC4BB3">
        <w:tc>
          <w:tcPr>
            <w:tcW w:w="1139" w:type="dxa"/>
            <w:vMerge/>
            <w:tcBorders>
              <w:bottom w:val="single" w:sz="12" w:space="0" w:color="auto"/>
            </w:tcBorders>
            <w:vAlign w:val="center"/>
          </w:tcPr>
          <w:p w:rsidR="006F2164" w:rsidRPr="007A62B0" w:rsidRDefault="006F2164" w:rsidP="00EC4BB3">
            <w:pPr>
              <w:pStyle w:val="Tabletext"/>
              <w:rPr>
                <w:szCs w:val="18"/>
              </w:rPr>
            </w:pPr>
          </w:p>
        </w:tc>
        <w:tc>
          <w:tcPr>
            <w:tcW w:w="1134" w:type="dxa"/>
            <w:tcBorders>
              <w:top w:val="single" w:sz="2" w:space="0" w:color="auto"/>
              <w:bottom w:val="single" w:sz="12" w:space="0" w:color="auto"/>
            </w:tcBorders>
            <w:vAlign w:val="center"/>
          </w:tcPr>
          <w:p w:rsidR="006F2164" w:rsidRPr="007A62B0" w:rsidRDefault="006F2164" w:rsidP="00EC4BB3">
            <w:pPr>
              <w:pStyle w:val="Tabletext"/>
              <w:rPr>
                <w:szCs w:val="18"/>
              </w:rPr>
            </w:pPr>
            <w:r w:rsidRPr="007A62B0">
              <w:rPr>
                <w:szCs w:val="18"/>
              </w:rPr>
              <w:t xml:space="preserve">Part 4 </w:t>
            </w:r>
          </w:p>
        </w:tc>
        <w:tc>
          <w:tcPr>
            <w:tcW w:w="1016" w:type="dxa"/>
            <w:tcBorders>
              <w:top w:val="single" w:sz="2" w:space="0" w:color="auto"/>
              <w:bottom w:val="single" w:sz="12" w:space="0" w:color="auto"/>
            </w:tcBorders>
            <w:shd w:val="clear" w:color="auto" w:fill="D9D9D9" w:themeFill="background1" w:themeFillShade="D9"/>
            <w:vAlign w:val="center"/>
          </w:tcPr>
          <w:p w:rsidR="006F2164" w:rsidRPr="007A62B0" w:rsidRDefault="00092C52" w:rsidP="00EC4BB3">
            <w:pPr>
              <w:pStyle w:val="Tabletext"/>
              <w:rPr>
                <w:szCs w:val="18"/>
              </w:rPr>
            </w:pPr>
            <w:r>
              <w:rPr>
                <w:szCs w:val="18"/>
              </w:rPr>
              <w:noBreakHyphen/>
            </w:r>
          </w:p>
        </w:tc>
        <w:tc>
          <w:tcPr>
            <w:tcW w:w="1016" w:type="dxa"/>
            <w:tcBorders>
              <w:top w:val="single" w:sz="2" w:space="0" w:color="auto"/>
              <w:bottom w:val="single" w:sz="12" w:space="0" w:color="auto"/>
            </w:tcBorders>
            <w:vAlign w:val="center"/>
          </w:tcPr>
          <w:p w:rsidR="006F2164" w:rsidRPr="007A62B0" w:rsidRDefault="00092C52" w:rsidP="00EC4BB3">
            <w:pPr>
              <w:pStyle w:val="Tabletext"/>
              <w:rPr>
                <w:szCs w:val="18"/>
              </w:rPr>
            </w:pPr>
            <w:r>
              <w:rPr>
                <w:szCs w:val="18"/>
              </w:rPr>
              <w:noBreakHyphen/>
            </w:r>
          </w:p>
        </w:tc>
        <w:tc>
          <w:tcPr>
            <w:tcW w:w="1016" w:type="dxa"/>
            <w:tcBorders>
              <w:top w:val="single" w:sz="2" w:space="0" w:color="auto"/>
              <w:bottom w:val="single" w:sz="12" w:space="0" w:color="auto"/>
            </w:tcBorders>
            <w:shd w:val="clear" w:color="auto" w:fill="D9D9D9" w:themeFill="background1" w:themeFillShade="D9"/>
          </w:tcPr>
          <w:p w:rsidR="006F2164" w:rsidRPr="007A62B0" w:rsidRDefault="006F2164" w:rsidP="00EC4BB3">
            <w:pPr>
              <w:pStyle w:val="Tabletext"/>
              <w:rPr>
                <w:szCs w:val="18"/>
              </w:rPr>
            </w:pPr>
            <w:r w:rsidRPr="007A62B0">
              <w:rPr>
                <w:szCs w:val="18"/>
              </w:rPr>
              <w:t>Phase 1 JAE</w:t>
            </w:r>
          </w:p>
          <w:p w:rsidR="006F2164" w:rsidRPr="007A62B0" w:rsidRDefault="006F2164" w:rsidP="00EC4BB3">
            <w:pPr>
              <w:pStyle w:val="Tabletext"/>
              <w:rPr>
                <w:szCs w:val="18"/>
              </w:rPr>
            </w:pPr>
            <w:r w:rsidRPr="007A62B0">
              <w:rPr>
                <w:szCs w:val="18"/>
              </w:rPr>
              <w:t>CODE</w:t>
            </w:r>
          </w:p>
        </w:tc>
        <w:tc>
          <w:tcPr>
            <w:tcW w:w="1058" w:type="dxa"/>
            <w:tcBorders>
              <w:top w:val="single" w:sz="2" w:space="0" w:color="auto"/>
              <w:bottom w:val="single" w:sz="12" w:space="0" w:color="auto"/>
            </w:tcBorders>
          </w:tcPr>
          <w:p w:rsidR="006F2164" w:rsidRPr="007A62B0" w:rsidRDefault="006F2164" w:rsidP="00EC4BB3">
            <w:pPr>
              <w:pStyle w:val="Tabletext"/>
              <w:rPr>
                <w:szCs w:val="18"/>
              </w:rPr>
            </w:pPr>
            <w:r w:rsidRPr="007A62B0">
              <w:rPr>
                <w:szCs w:val="18"/>
              </w:rPr>
              <w:t>All product phases</w:t>
            </w:r>
            <w:r w:rsidRPr="007A62B0">
              <w:rPr>
                <w:szCs w:val="18"/>
              </w:rPr>
              <w:br/>
              <w:t>JAE</w:t>
            </w:r>
          </w:p>
        </w:tc>
        <w:tc>
          <w:tcPr>
            <w:tcW w:w="992" w:type="dxa"/>
            <w:tcBorders>
              <w:top w:val="single" w:sz="2" w:space="0" w:color="auto"/>
              <w:bottom w:val="single" w:sz="12" w:space="0" w:color="auto"/>
            </w:tcBorders>
            <w:shd w:val="clear" w:color="auto" w:fill="D9D9D9" w:themeFill="background1" w:themeFillShade="D9"/>
          </w:tcPr>
          <w:p w:rsidR="006F2164" w:rsidRPr="007A62B0" w:rsidRDefault="006F2164" w:rsidP="00EC4BB3">
            <w:pPr>
              <w:pStyle w:val="Tabletext"/>
              <w:rPr>
                <w:szCs w:val="18"/>
              </w:rPr>
            </w:pPr>
            <w:r w:rsidRPr="007A62B0">
              <w:rPr>
                <w:szCs w:val="18"/>
              </w:rPr>
              <w:t>All product phases</w:t>
            </w:r>
            <w:r w:rsidRPr="007A62B0">
              <w:rPr>
                <w:szCs w:val="18"/>
              </w:rPr>
              <w:br/>
              <w:t>JAE</w:t>
            </w:r>
          </w:p>
        </w:tc>
        <w:tc>
          <w:tcPr>
            <w:tcW w:w="993" w:type="dxa"/>
            <w:tcBorders>
              <w:top w:val="single" w:sz="2" w:space="0" w:color="auto"/>
              <w:bottom w:val="single" w:sz="12" w:space="0" w:color="auto"/>
            </w:tcBorders>
          </w:tcPr>
          <w:p w:rsidR="006F2164" w:rsidRPr="007A62B0" w:rsidRDefault="006F2164" w:rsidP="00EC4BB3">
            <w:pPr>
              <w:pStyle w:val="Tabletext"/>
              <w:rPr>
                <w:szCs w:val="18"/>
              </w:rPr>
            </w:pPr>
            <w:r w:rsidRPr="007A62B0">
              <w:rPr>
                <w:szCs w:val="18"/>
              </w:rPr>
              <w:t>All product phases</w:t>
            </w:r>
            <w:r w:rsidRPr="007A62B0">
              <w:rPr>
                <w:szCs w:val="18"/>
              </w:rPr>
              <w:br/>
              <w:t>JAE</w:t>
            </w:r>
          </w:p>
        </w:tc>
        <w:tc>
          <w:tcPr>
            <w:tcW w:w="850" w:type="dxa"/>
            <w:tcBorders>
              <w:top w:val="single" w:sz="2" w:space="0" w:color="auto"/>
              <w:bottom w:val="single" w:sz="12" w:space="0" w:color="auto"/>
            </w:tcBorders>
          </w:tcPr>
          <w:p w:rsidR="006F2164" w:rsidRPr="007A62B0" w:rsidRDefault="006F2164" w:rsidP="00EC4BB3">
            <w:pPr>
              <w:pStyle w:val="Tabletext"/>
              <w:rPr>
                <w:szCs w:val="18"/>
              </w:rPr>
            </w:pPr>
            <w:r w:rsidRPr="007A62B0">
              <w:rPr>
                <w:szCs w:val="18"/>
              </w:rPr>
              <w:t>All product phases</w:t>
            </w:r>
          </w:p>
        </w:tc>
      </w:tr>
    </w:tbl>
    <w:p w:rsidR="00162926" w:rsidRPr="007A62B0" w:rsidRDefault="00933167" w:rsidP="006F684E">
      <w:pPr>
        <w:pStyle w:val="ActHead2"/>
        <w:keepNext w:val="0"/>
        <w:keepLines w:val="0"/>
        <w:pageBreakBefore/>
      </w:pPr>
      <w:bookmarkStart w:id="84" w:name="_Toc109221705"/>
      <w:r w:rsidRPr="00092C52">
        <w:rPr>
          <w:rStyle w:val="CharPartNo"/>
        </w:rPr>
        <w:lastRenderedPageBreak/>
        <w:t>Part 2</w:t>
      </w:r>
      <w:r w:rsidR="00162926" w:rsidRPr="00092C52">
        <w:rPr>
          <w:rStyle w:val="CharPartNo"/>
        </w:rPr>
        <w:t>B</w:t>
      </w:r>
      <w:r w:rsidR="001E7C28" w:rsidRPr="007A62B0">
        <w:t>—</w:t>
      </w:r>
      <w:r w:rsidR="00162926" w:rsidRPr="00092C52">
        <w:rPr>
          <w:rStyle w:val="CharPartText"/>
        </w:rPr>
        <w:t>Telecommunications access regime</w:t>
      </w:r>
      <w:bookmarkEnd w:id="84"/>
    </w:p>
    <w:p w:rsidR="00162926" w:rsidRPr="007A62B0" w:rsidRDefault="001E7C28" w:rsidP="006F684E">
      <w:pPr>
        <w:pStyle w:val="ActHead3"/>
        <w:keepNext w:val="0"/>
        <w:keepLines w:val="0"/>
      </w:pPr>
      <w:bookmarkStart w:id="85" w:name="_Toc109221706"/>
      <w:r w:rsidRPr="00092C52">
        <w:rPr>
          <w:rStyle w:val="CharDivNo"/>
        </w:rPr>
        <w:t>Division</w:t>
      </w:r>
      <w:r w:rsidR="000521A9" w:rsidRPr="00092C52">
        <w:rPr>
          <w:rStyle w:val="CharDivNo"/>
        </w:rPr>
        <w:t> </w:t>
      </w:r>
      <w:r w:rsidR="00162926" w:rsidRPr="00092C52">
        <w:rPr>
          <w:rStyle w:val="CharDivNo"/>
        </w:rPr>
        <w:t>1</w:t>
      </w:r>
      <w:r w:rsidRPr="007A62B0">
        <w:t>—</w:t>
      </w:r>
      <w:r w:rsidR="00162926" w:rsidRPr="00092C52">
        <w:rPr>
          <w:rStyle w:val="CharDivText"/>
        </w:rPr>
        <w:t xml:space="preserve">Definitions for </w:t>
      </w:r>
      <w:r w:rsidR="00933167" w:rsidRPr="00092C52">
        <w:rPr>
          <w:rStyle w:val="CharDivText"/>
        </w:rPr>
        <w:t>Part 2</w:t>
      </w:r>
      <w:r w:rsidR="00162926" w:rsidRPr="00092C52">
        <w:rPr>
          <w:rStyle w:val="CharDivText"/>
        </w:rPr>
        <w:t>B</w:t>
      </w:r>
      <w:bookmarkEnd w:id="85"/>
    </w:p>
    <w:p w:rsidR="00162926" w:rsidRPr="007A62B0" w:rsidRDefault="00162926" w:rsidP="00201F45">
      <w:pPr>
        <w:pStyle w:val="ActHead5"/>
      </w:pPr>
      <w:bookmarkStart w:id="86" w:name="_Toc109221707"/>
      <w:r w:rsidRPr="00092C52">
        <w:rPr>
          <w:rStyle w:val="CharSectno"/>
        </w:rPr>
        <w:t>28R</w:t>
      </w:r>
      <w:r w:rsidR="001E7C28" w:rsidRPr="007A62B0">
        <w:t xml:space="preserve">  </w:t>
      </w:r>
      <w:r w:rsidRPr="007A62B0">
        <w:t>Definitions</w:t>
      </w:r>
      <w:bookmarkEnd w:id="86"/>
    </w:p>
    <w:p w:rsidR="00162926" w:rsidRPr="007A62B0" w:rsidRDefault="00162926" w:rsidP="006F684E">
      <w:pPr>
        <w:pStyle w:val="subsection"/>
      </w:pPr>
      <w:r w:rsidRPr="007A62B0">
        <w:tab/>
      </w:r>
      <w:r w:rsidRPr="007A62B0">
        <w:tab/>
        <w:t>In this Part:</w:t>
      </w:r>
    </w:p>
    <w:p w:rsidR="00162926" w:rsidRPr="007A62B0" w:rsidRDefault="00162926" w:rsidP="006F684E">
      <w:pPr>
        <w:pStyle w:val="paragraph"/>
      </w:pPr>
      <w:r w:rsidRPr="007A62B0">
        <w:tab/>
        <w:t>(b)</w:t>
      </w:r>
      <w:r w:rsidRPr="007A62B0">
        <w:tab/>
        <w:t xml:space="preserve">the following words and expressions have the meanings given in </w:t>
      </w:r>
      <w:r w:rsidR="001E7C28" w:rsidRPr="007A62B0">
        <w:t>Part</w:t>
      </w:r>
      <w:r w:rsidR="005B6A55" w:rsidRPr="007A62B0">
        <w:t> </w:t>
      </w:r>
      <w:r w:rsidRPr="007A62B0">
        <w:t>XIC of the Act:</w:t>
      </w:r>
    </w:p>
    <w:p w:rsidR="00162926" w:rsidRPr="007A62B0" w:rsidRDefault="00162926" w:rsidP="006F684E">
      <w:pPr>
        <w:pStyle w:val="paragraphsub"/>
      </w:pPr>
      <w:r w:rsidRPr="007A62B0">
        <w:tab/>
        <w:t>(i)</w:t>
      </w:r>
      <w:r w:rsidRPr="007A62B0">
        <w:tab/>
        <w:t>access;</w:t>
      </w:r>
    </w:p>
    <w:p w:rsidR="00162926" w:rsidRPr="007A62B0" w:rsidRDefault="00162926" w:rsidP="006F684E">
      <w:pPr>
        <w:pStyle w:val="paragraphsub"/>
      </w:pPr>
      <w:r w:rsidRPr="007A62B0">
        <w:tab/>
        <w:t>(ii)</w:t>
      </w:r>
      <w:r w:rsidRPr="007A62B0">
        <w:tab/>
        <w:t>access provider;</w:t>
      </w:r>
    </w:p>
    <w:p w:rsidR="00162926" w:rsidRPr="007A62B0" w:rsidRDefault="00162926" w:rsidP="006F684E">
      <w:pPr>
        <w:pStyle w:val="paragraphsub"/>
      </w:pPr>
      <w:r w:rsidRPr="007A62B0">
        <w:tab/>
        <w:t>(iii)</w:t>
      </w:r>
      <w:r w:rsidRPr="007A62B0">
        <w:tab/>
        <w:t>access seeker;</w:t>
      </w:r>
    </w:p>
    <w:p w:rsidR="00162926" w:rsidRPr="007A62B0" w:rsidRDefault="00162926" w:rsidP="006F684E">
      <w:pPr>
        <w:pStyle w:val="paragraphsub"/>
      </w:pPr>
      <w:r w:rsidRPr="007A62B0">
        <w:tab/>
        <w:t>(iv)</w:t>
      </w:r>
      <w:r w:rsidRPr="007A62B0">
        <w:tab/>
        <w:t>active declared service;</w:t>
      </w:r>
    </w:p>
    <w:p w:rsidR="00162926" w:rsidRPr="007A62B0" w:rsidRDefault="00162926" w:rsidP="006F684E">
      <w:pPr>
        <w:pStyle w:val="paragraphsub"/>
      </w:pPr>
      <w:r w:rsidRPr="007A62B0">
        <w:tab/>
        <w:t>(v)</w:t>
      </w:r>
      <w:r w:rsidRPr="007A62B0">
        <w:tab/>
        <w:t>carrier;</w:t>
      </w:r>
    </w:p>
    <w:p w:rsidR="00162926" w:rsidRPr="007A62B0" w:rsidRDefault="00162926" w:rsidP="006F684E">
      <w:pPr>
        <w:pStyle w:val="paragraphsub"/>
      </w:pPr>
      <w:r w:rsidRPr="007A62B0">
        <w:tab/>
        <w:t>(vi)</w:t>
      </w:r>
      <w:r w:rsidRPr="007A62B0">
        <w:tab/>
        <w:t>declared service;</w:t>
      </w:r>
    </w:p>
    <w:p w:rsidR="00162926" w:rsidRPr="007A62B0" w:rsidRDefault="00162926" w:rsidP="006F684E">
      <w:pPr>
        <w:pStyle w:val="paragraphsub"/>
      </w:pPr>
      <w:r w:rsidRPr="007A62B0">
        <w:tab/>
        <w:t>(vii)</w:t>
      </w:r>
      <w:r w:rsidRPr="007A62B0">
        <w:tab/>
        <w:t>determination;</w:t>
      </w:r>
    </w:p>
    <w:p w:rsidR="00162926" w:rsidRPr="007A62B0" w:rsidRDefault="00162926" w:rsidP="006F684E">
      <w:pPr>
        <w:pStyle w:val="paragraphsub"/>
      </w:pPr>
      <w:r w:rsidRPr="007A62B0">
        <w:tab/>
        <w:t>(viii)</w:t>
      </w:r>
      <w:r w:rsidRPr="007A62B0">
        <w:tab/>
        <w:t>facility;</w:t>
      </w:r>
    </w:p>
    <w:p w:rsidR="00162926" w:rsidRPr="007A62B0" w:rsidRDefault="00162926" w:rsidP="006F684E">
      <w:pPr>
        <w:pStyle w:val="paragraphsub"/>
      </w:pPr>
      <w:r w:rsidRPr="007A62B0">
        <w:tab/>
        <w:t>(ix)</w:t>
      </w:r>
      <w:r w:rsidRPr="007A62B0">
        <w:tab/>
        <w:t>party;</w:t>
      </w:r>
    </w:p>
    <w:p w:rsidR="00162926" w:rsidRPr="007A62B0" w:rsidRDefault="00162926" w:rsidP="006F684E">
      <w:pPr>
        <w:pStyle w:val="paragraphsub"/>
      </w:pPr>
      <w:r w:rsidRPr="007A62B0">
        <w:tab/>
        <w:t>(x)</w:t>
      </w:r>
      <w:r w:rsidRPr="007A62B0">
        <w:tab/>
        <w:t>price</w:t>
      </w:r>
      <w:r w:rsidR="00092C52">
        <w:noBreakHyphen/>
      </w:r>
      <w:r w:rsidRPr="007A62B0">
        <w:t>related terms and conditions;</w:t>
      </w:r>
    </w:p>
    <w:p w:rsidR="00162926" w:rsidRPr="007A62B0" w:rsidRDefault="00162926" w:rsidP="006F684E">
      <w:pPr>
        <w:pStyle w:val="paragraphsub"/>
      </w:pPr>
      <w:r w:rsidRPr="007A62B0">
        <w:tab/>
        <w:t>(xi)</w:t>
      </w:r>
      <w:r w:rsidRPr="007A62B0">
        <w:tab/>
        <w:t>service provider.</w:t>
      </w:r>
    </w:p>
    <w:p w:rsidR="00162926" w:rsidRPr="007A62B0" w:rsidRDefault="001E7C28" w:rsidP="00BC4A58">
      <w:pPr>
        <w:pStyle w:val="notetext"/>
      </w:pPr>
      <w:r w:rsidRPr="007A62B0">
        <w:t>Note 1:</w:t>
      </w:r>
      <w:r w:rsidRPr="007A62B0">
        <w:tab/>
      </w:r>
      <w:r w:rsidR="00162926" w:rsidRPr="007A62B0">
        <w:t>For each of the following words and expressions, see the related provision of the Act:</w:t>
      </w:r>
    </w:p>
    <w:p w:rsidR="00162926" w:rsidRPr="007A62B0" w:rsidRDefault="00162926" w:rsidP="002A08E7">
      <w:pPr>
        <w:pStyle w:val="notepara"/>
      </w:pPr>
      <w:r w:rsidRPr="007A62B0">
        <w:rPr>
          <w:b/>
          <w:i/>
        </w:rPr>
        <w:t>access</w:t>
      </w:r>
      <w:r w:rsidR="001E7C28" w:rsidRPr="007A62B0">
        <w:t>—</w:t>
      </w:r>
      <w:r w:rsidR="00092C52">
        <w:t>section 1</w:t>
      </w:r>
      <w:r w:rsidRPr="007A62B0">
        <w:t>52AF</w:t>
      </w:r>
    </w:p>
    <w:p w:rsidR="00162926" w:rsidRPr="007A62B0" w:rsidRDefault="00162926" w:rsidP="002A08E7">
      <w:pPr>
        <w:pStyle w:val="notepara"/>
      </w:pPr>
      <w:r w:rsidRPr="007A62B0">
        <w:rPr>
          <w:b/>
          <w:i/>
        </w:rPr>
        <w:t>access provider</w:t>
      </w:r>
      <w:r w:rsidR="001E7C28" w:rsidRPr="007A62B0">
        <w:t>—</w:t>
      </w:r>
      <w:r w:rsidRPr="007A62B0">
        <w:t>sub</w:t>
      </w:r>
      <w:r w:rsidR="00092C52">
        <w:t>section 1</w:t>
      </w:r>
      <w:r w:rsidRPr="007A62B0">
        <w:t>52AR(2)</w:t>
      </w:r>
    </w:p>
    <w:p w:rsidR="00162926" w:rsidRPr="007A62B0" w:rsidRDefault="00162926" w:rsidP="002A08E7">
      <w:pPr>
        <w:pStyle w:val="notepara"/>
      </w:pPr>
      <w:r w:rsidRPr="007A62B0">
        <w:rPr>
          <w:b/>
          <w:i/>
        </w:rPr>
        <w:t>access seeker</w:t>
      </w:r>
      <w:r w:rsidR="001E7C28" w:rsidRPr="007A62B0">
        <w:t>—</w:t>
      </w:r>
      <w:r w:rsidR="00092C52">
        <w:t>section 1</w:t>
      </w:r>
      <w:r w:rsidRPr="007A62B0">
        <w:t>52AG</w:t>
      </w:r>
    </w:p>
    <w:p w:rsidR="00162926" w:rsidRPr="007A62B0" w:rsidRDefault="00162926" w:rsidP="002A08E7">
      <w:pPr>
        <w:pStyle w:val="notepara"/>
      </w:pPr>
      <w:r w:rsidRPr="007A62B0">
        <w:rPr>
          <w:b/>
          <w:i/>
        </w:rPr>
        <w:t>active declared service</w:t>
      </w:r>
      <w:r w:rsidR="001E7C28" w:rsidRPr="007A62B0">
        <w:t>—</w:t>
      </w:r>
      <w:r w:rsidRPr="007A62B0">
        <w:t>sub</w:t>
      </w:r>
      <w:r w:rsidR="00092C52">
        <w:t>section 1</w:t>
      </w:r>
      <w:r w:rsidRPr="007A62B0">
        <w:t>52AR(2)</w:t>
      </w:r>
    </w:p>
    <w:p w:rsidR="00162926" w:rsidRPr="007A62B0" w:rsidRDefault="00162926" w:rsidP="002A08E7">
      <w:pPr>
        <w:pStyle w:val="notepara"/>
      </w:pPr>
      <w:r w:rsidRPr="007A62B0">
        <w:rPr>
          <w:b/>
          <w:i/>
        </w:rPr>
        <w:t>declared service</w:t>
      </w:r>
      <w:r w:rsidR="001E7C28" w:rsidRPr="007A62B0">
        <w:t>—</w:t>
      </w:r>
      <w:r w:rsidRPr="007A62B0">
        <w:t>sub</w:t>
      </w:r>
      <w:r w:rsidR="00092C52">
        <w:t>section 1</w:t>
      </w:r>
      <w:r w:rsidRPr="007A62B0">
        <w:t>52AL(2)</w:t>
      </w:r>
    </w:p>
    <w:p w:rsidR="00162926" w:rsidRPr="007A62B0" w:rsidRDefault="00162926" w:rsidP="002A08E7">
      <w:pPr>
        <w:pStyle w:val="notepara"/>
      </w:pPr>
      <w:r w:rsidRPr="007A62B0">
        <w:rPr>
          <w:b/>
          <w:i/>
        </w:rPr>
        <w:t>price</w:t>
      </w:r>
      <w:r w:rsidR="00092C52">
        <w:rPr>
          <w:b/>
          <w:i/>
        </w:rPr>
        <w:noBreakHyphen/>
      </w:r>
      <w:r w:rsidRPr="007A62B0">
        <w:rPr>
          <w:b/>
          <w:i/>
        </w:rPr>
        <w:t>related terms and conditions</w:t>
      </w:r>
      <w:r w:rsidR="001E7C28" w:rsidRPr="007A62B0">
        <w:t>—</w:t>
      </w:r>
      <w:r w:rsidRPr="007A62B0">
        <w:t>sub</w:t>
      </w:r>
      <w:r w:rsidR="00092C52">
        <w:t>section 1</w:t>
      </w:r>
      <w:r w:rsidRPr="007A62B0">
        <w:t>52CH(3).</w:t>
      </w:r>
    </w:p>
    <w:p w:rsidR="00162926" w:rsidRPr="007A62B0" w:rsidRDefault="001E7C28" w:rsidP="002A08E7">
      <w:pPr>
        <w:pStyle w:val="notetext"/>
        <w:keepNext/>
        <w:keepLines/>
      </w:pPr>
      <w:r w:rsidRPr="007A62B0">
        <w:t>Note 2:</w:t>
      </w:r>
      <w:r w:rsidRPr="007A62B0">
        <w:tab/>
      </w:r>
      <w:r w:rsidR="00162926" w:rsidRPr="007A62B0">
        <w:t>Section</w:t>
      </w:r>
      <w:r w:rsidR="000521A9" w:rsidRPr="007A62B0">
        <w:t> </w:t>
      </w:r>
      <w:r w:rsidR="00162926" w:rsidRPr="007A62B0">
        <w:t xml:space="preserve">152AC of the Act provides that each of the following words, and the following expression, has the same meaning as in the </w:t>
      </w:r>
      <w:r w:rsidR="00162926" w:rsidRPr="007A62B0">
        <w:rPr>
          <w:i/>
        </w:rPr>
        <w:t>Telecommunications Act 1997</w:t>
      </w:r>
      <w:r w:rsidR="00162926" w:rsidRPr="007A62B0">
        <w:t>:</w:t>
      </w:r>
    </w:p>
    <w:p w:rsidR="00162926" w:rsidRPr="007A62B0" w:rsidRDefault="00162926" w:rsidP="002A08E7">
      <w:pPr>
        <w:pStyle w:val="notepara"/>
      </w:pPr>
      <w:r w:rsidRPr="007A62B0">
        <w:rPr>
          <w:b/>
          <w:i/>
        </w:rPr>
        <w:t>carrier</w:t>
      </w:r>
    </w:p>
    <w:p w:rsidR="00162926" w:rsidRPr="007A62B0" w:rsidRDefault="00162926" w:rsidP="002A08E7">
      <w:pPr>
        <w:pStyle w:val="notepara"/>
        <w:rPr>
          <w:b/>
          <w:i/>
        </w:rPr>
      </w:pPr>
      <w:r w:rsidRPr="007A62B0">
        <w:rPr>
          <w:b/>
          <w:i/>
        </w:rPr>
        <w:t>facility</w:t>
      </w:r>
    </w:p>
    <w:p w:rsidR="00162926" w:rsidRPr="007A62B0" w:rsidRDefault="00162926" w:rsidP="002A08E7">
      <w:pPr>
        <w:pStyle w:val="notepara"/>
      </w:pPr>
      <w:r w:rsidRPr="007A62B0">
        <w:rPr>
          <w:b/>
          <w:i/>
        </w:rPr>
        <w:t>service provider</w:t>
      </w:r>
      <w:r w:rsidRPr="007A62B0">
        <w:t>.</w:t>
      </w:r>
    </w:p>
    <w:p w:rsidR="00162926" w:rsidRPr="007A62B0" w:rsidRDefault="001E7C28" w:rsidP="0064417B">
      <w:pPr>
        <w:pStyle w:val="ActHead3"/>
        <w:keepNext w:val="0"/>
        <w:keepLines w:val="0"/>
        <w:pageBreakBefore/>
      </w:pPr>
      <w:bookmarkStart w:id="87" w:name="_Toc109221708"/>
      <w:r w:rsidRPr="00092C52">
        <w:rPr>
          <w:rStyle w:val="CharDivNo"/>
        </w:rPr>
        <w:lastRenderedPageBreak/>
        <w:t>Division</w:t>
      </w:r>
      <w:r w:rsidR="000521A9" w:rsidRPr="00092C52">
        <w:rPr>
          <w:rStyle w:val="CharDivNo"/>
        </w:rPr>
        <w:t> </w:t>
      </w:r>
      <w:r w:rsidR="00162926" w:rsidRPr="00092C52">
        <w:rPr>
          <w:rStyle w:val="CharDivNo"/>
        </w:rPr>
        <w:t>2</w:t>
      </w:r>
      <w:r w:rsidRPr="007A62B0">
        <w:t>—</w:t>
      </w:r>
      <w:r w:rsidR="00162926" w:rsidRPr="00092C52">
        <w:rPr>
          <w:rStyle w:val="CharDivText"/>
        </w:rPr>
        <w:t>Access generally</w:t>
      </w:r>
      <w:bookmarkEnd w:id="87"/>
    </w:p>
    <w:p w:rsidR="00162926" w:rsidRPr="007A62B0" w:rsidRDefault="00162926" w:rsidP="00201F45">
      <w:pPr>
        <w:pStyle w:val="ActHead5"/>
      </w:pPr>
      <w:bookmarkStart w:id="88" w:name="_Toc109221709"/>
      <w:r w:rsidRPr="00092C52">
        <w:rPr>
          <w:rStyle w:val="CharSectno"/>
        </w:rPr>
        <w:t>28S</w:t>
      </w:r>
      <w:r w:rsidR="001E7C28" w:rsidRPr="007A62B0">
        <w:t xml:space="preserve">  </w:t>
      </w:r>
      <w:r w:rsidRPr="007A62B0">
        <w:t>Billing information</w:t>
      </w:r>
      <w:bookmarkEnd w:id="88"/>
    </w:p>
    <w:p w:rsidR="00162926" w:rsidRPr="007A62B0" w:rsidRDefault="00162926" w:rsidP="006F684E">
      <w:pPr>
        <w:pStyle w:val="subsection"/>
      </w:pPr>
      <w:r w:rsidRPr="007A62B0">
        <w:tab/>
        <w:t>(1)</w:t>
      </w:r>
      <w:r w:rsidRPr="007A62B0">
        <w:tab/>
        <w:t>This regulation is made for sub</w:t>
      </w:r>
      <w:r w:rsidR="00092C52">
        <w:t>section 1</w:t>
      </w:r>
      <w:r w:rsidRPr="007A62B0">
        <w:t>52AR(7) of the Act.</w:t>
      </w:r>
    </w:p>
    <w:p w:rsidR="00162926" w:rsidRPr="007A62B0" w:rsidRDefault="00162926" w:rsidP="006F684E">
      <w:pPr>
        <w:pStyle w:val="subsection"/>
      </w:pPr>
      <w:r w:rsidRPr="007A62B0">
        <w:tab/>
        <w:t>(2)</w:t>
      </w:r>
      <w:r w:rsidRPr="007A62B0">
        <w:tab/>
        <w:t>This regulation applies to billing information that is not available to the service provider from the signals used to deliver calls, or other processes agreed between the access and service providers.</w:t>
      </w:r>
    </w:p>
    <w:p w:rsidR="00162926" w:rsidRPr="007A62B0" w:rsidRDefault="00162926" w:rsidP="006F684E">
      <w:pPr>
        <w:pStyle w:val="subsection"/>
      </w:pPr>
      <w:r w:rsidRPr="007A62B0">
        <w:tab/>
        <w:t>(3)</w:t>
      </w:r>
      <w:r w:rsidRPr="007A62B0">
        <w:tab/>
        <w:t>Billing information must be given:</w:t>
      </w:r>
    </w:p>
    <w:p w:rsidR="00162926" w:rsidRPr="007A62B0" w:rsidRDefault="00162926" w:rsidP="006F684E">
      <w:pPr>
        <w:pStyle w:val="paragraph"/>
      </w:pPr>
      <w:r w:rsidRPr="007A62B0">
        <w:tab/>
        <w:t>(a)</w:t>
      </w:r>
      <w:r w:rsidRPr="007A62B0">
        <w:tab/>
        <w:t>at times agreed by the access and service providers; and</w:t>
      </w:r>
    </w:p>
    <w:p w:rsidR="00162926" w:rsidRPr="007A62B0" w:rsidRDefault="00162926" w:rsidP="006F684E">
      <w:pPr>
        <w:pStyle w:val="paragraph"/>
      </w:pPr>
      <w:r w:rsidRPr="007A62B0">
        <w:tab/>
        <w:t>(b)</w:t>
      </w:r>
      <w:r w:rsidRPr="007A62B0">
        <w:tab/>
        <w:t>in a manner and form agreed by the access and service providers, including whether the information is to be given in electronic or paper form.</w:t>
      </w:r>
    </w:p>
    <w:p w:rsidR="00162926" w:rsidRPr="007A62B0" w:rsidRDefault="00162926" w:rsidP="006F684E">
      <w:pPr>
        <w:pStyle w:val="subsection"/>
      </w:pPr>
      <w:r w:rsidRPr="007A62B0">
        <w:tab/>
        <w:t>(4)</w:t>
      </w:r>
      <w:r w:rsidRPr="007A62B0">
        <w:tab/>
        <w:t>For supply of an active declared service used for making a call using a relevant carriage service, billing information must, unless the access and service providers agree otherwise, include the following particulars:</w:t>
      </w:r>
    </w:p>
    <w:p w:rsidR="00162926" w:rsidRPr="007A62B0" w:rsidRDefault="00162926" w:rsidP="006F684E">
      <w:pPr>
        <w:pStyle w:val="paragraph"/>
      </w:pPr>
      <w:r w:rsidRPr="007A62B0">
        <w:tab/>
        <w:t>(a)</w:t>
      </w:r>
      <w:r w:rsidRPr="007A62B0">
        <w:tab/>
        <w:t>if the access provider knows the unique customer account number of the customer who originated the call</w:t>
      </w:r>
      <w:r w:rsidR="001E7C28" w:rsidRPr="007A62B0">
        <w:t>—</w:t>
      </w:r>
      <w:r w:rsidRPr="007A62B0">
        <w:t>the number;</w:t>
      </w:r>
    </w:p>
    <w:p w:rsidR="00162926" w:rsidRPr="007A62B0" w:rsidRDefault="00162926" w:rsidP="006F684E">
      <w:pPr>
        <w:pStyle w:val="paragraph"/>
      </w:pPr>
      <w:r w:rsidRPr="007A62B0">
        <w:tab/>
        <w:t>(b)</w:t>
      </w:r>
      <w:r w:rsidRPr="007A62B0">
        <w:tab/>
        <w:t>if:</w:t>
      </w:r>
    </w:p>
    <w:p w:rsidR="00162926" w:rsidRPr="007A62B0" w:rsidRDefault="00162926" w:rsidP="006F684E">
      <w:pPr>
        <w:pStyle w:val="paragraphsub"/>
      </w:pPr>
      <w:r w:rsidRPr="007A62B0">
        <w:tab/>
        <w:t>(i)</w:t>
      </w:r>
      <w:r w:rsidRPr="007A62B0">
        <w:tab/>
        <w:t>the public number from which the call was made is not the same as the public number used for billing purposes; and</w:t>
      </w:r>
    </w:p>
    <w:p w:rsidR="00162926" w:rsidRPr="007A62B0" w:rsidRDefault="00162926" w:rsidP="006F684E">
      <w:pPr>
        <w:pStyle w:val="paragraphsub"/>
      </w:pPr>
      <w:r w:rsidRPr="007A62B0">
        <w:tab/>
        <w:t>(ii)</w:t>
      </w:r>
      <w:r w:rsidRPr="007A62B0">
        <w:tab/>
        <w:t>the access provider knows the public number used for billing purposes;</w:t>
      </w:r>
    </w:p>
    <w:p w:rsidR="00162926" w:rsidRPr="007A62B0" w:rsidRDefault="00162926" w:rsidP="006F684E">
      <w:pPr>
        <w:pStyle w:val="paragraph"/>
      </w:pPr>
      <w:r w:rsidRPr="007A62B0">
        <w:tab/>
      </w:r>
      <w:r w:rsidRPr="007A62B0">
        <w:tab/>
        <w:t>the public number used for billing purposes;</w:t>
      </w:r>
    </w:p>
    <w:p w:rsidR="00162926" w:rsidRPr="007A62B0" w:rsidRDefault="00162926" w:rsidP="006F684E">
      <w:pPr>
        <w:pStyle w:val="paragraph"/>
      </w:pPr>
      <w:r w:rsidRPr="007A62B0">
        <w:tab/>
        <w:t>(c)</w:t>
      </w:r>
      <w:r w:rsidRPr="007A62B0">
        <w:tab/>
        <w:t>the public number to which the call was made;</w:t>
      </w:r>
    </w:p>
    <w:p w:rsidR="00162926" w:rsidRPr="007A62B0" w:rsidRDefault="00162926" w:rsidP="006F684E">
      <w:pPr>
        <w:pStyle w:val="paragraph"/>
      </w:pPr>
      <w:r w:rsidRPr="007A62B0">
        <w:tab/>
        <w:t>(d)</w:t>
      </w:r>
      <w:r w:rsidRPr="007A62B0">
        <w:tab/>
        <w:t>the time the call started;</w:t>
      </w:r>
    </w:p>
    <w:p w:rsidR="00162926" w:rsidRPr="007A62B0" w:rsidRDefault="00162926" w:rsidP="006F684E">
      <w:pPr>
        <w:pStyle w:val="paragraph"/>
      </w:pPr>
      <w:r w:rsidRPr="007A62B0">
        <w:tab/>
        <w:t>(e)</w:t>
      </w:r>
      <w:r w:rsidRPr="007A62B0">
        <w:tab/>
        <w:t>the duration of the call;</w:t>
      </w:r>
    </w:p>
    <w:p w:rsidR="00162926" w:rsidRPr="007A62B0" w:rsidRDefault="00162926" w:rsidP="006F684E">
      <w:pPr>
        <w:pStyle w:val="paragraph"/>
      </w:pPr>
      <w:r w:rsidRPr="007A62B0">
        <w:tab/>
        <w:t>(f)</w:t>
      </w:r>
      <w:r w:rsidRPr="007A62B0">
        <w:tab/>
        <w:t>if the service provider asks about a call to which subregulation</w:t>
      </w:r>
      <w:r w:rsidR="00BC4A58" w:rsidRPr="007A62B0">
        <w:t> </w:t>
      </w:r>
      <w:r w:rsidRPr="007A62B0">
        <w:t>(5) applies and the access provider knows the information</w:t>
      </w:r>
      <w:r w:rsidR="001E7C28" w:rsidRPr="007A62B0">
        <w:t>—</w:t>
      </w:r>
      <w:r w:rsidRPr="007A62B0">
        <w:t>the name and billing address of the customer;</w:t>
      </w:r>
    </w:p>
    <w:p w:rsidR="00162926" w:rsidRPr="007A62B0" w:rsidRDefault="00162926" w:rsidP="006F684E">
      <w:pPr>
        <w:pStyle w:val="paragraph"/>
      </w:pPr>
      <w:r w:rsidRPr="007A62B0">
        <w:tab/>
        <w:t>(g)</w:t>
      </w:r>
      <w:r w:rsidRPr="007A62B0">
        <w:tab/>
        <w:t>if the service provider asks for other information reasonably required by the service provider to bill the customer</w:t>
      </w:r>
      <w:r w:rsidR="001E7C28" w:rsidRPr="007A62B0">
        <w:t>—</w:t>
      </w:r>
      <w:r w:rsidRPr="007A62B0">
        <w:t>the information;</w:t>
      </w:r>
    </w:p>
    <w:p w:rsidR="00162926" w:rsidRPr="007A62B0" w:rsidRDefault="00162926" w:rsidP="006F684E">
      <w:pPr>
        <w:pStyle w:val="paragraph"/>
      </w:pPr>
      <w:r w:rsidRPr="007A62B0">
        <w:tab/>
        <w:t>(h)</w:t>
      </w:r>
      <w:r w:rsidRPr="007A62B0">
        <w:tab/>
        <w:t xml:space="preserve">for a call made using an active declared service mentioned in </w:t>
      </w:r>
      <w:r w:rsidR="000521A9" w:rsidRPr="007A62B0">
        <w:t>paragraph (</w:t>
      </w:r>
      <w:r w:rsidRPr="007A62B0">
        <w:t xml:space="preserve">b) of the definition of </w:t>
      </w:r>
      <w:r w:rsidRPr="007A62B0">
        <w:rPr>
          <w:b/>
          <w:i/>
        </w:rPr>
        <w:t>relevant carriage service</w:t>
      </w:r>
      <w:r w:rsidRPr="007A62B0">
        <w:t xml:space="preserve"> in subregulation</w:t>
      </w:r>
      <w:r w:rsidR="00BC4A58" w:rsidRPr="007A62B0">
        <w:t> </w:t>
      </w:r>
      <w:r w:rsidRPr="007A62B0">
        <w:t>(7)</w:t>
      </w:r>
      <w:r w:rsidR="001E7C28" w:rsidRPr="007A62B0">
        <w:t>—</w:t>
      </w:r>
      <w:r w:rsidRPr="007A62B0">
        <w:t>the geographic region where the call originated or terminated.</w:t>
      </w:r>
    </w:p>
    <w:p w:rsidR="00162926" w:rsidRPr="007A62B0" w:rsidRDefault="00162926" w:rsidP="006F684E">
      <w:pPr>
        <w:pStyle w:val="subsection"/>
      </w:pPr>
      <w:r w:rsidRPr="007A62B0">
        <w:tab/>
        <w:t>(5)</w:t>
      </w:r>
      <w:r w:rsidRPr="007A62B0">
        <w:tab/>
        <w:t xml:space="preserve">For </w:t>
      </w:r>
      <w:r w:rsidR="000521A9" w:rsidRPr="007A62B0">
        <w:t>paragraph (</w:t>
      </w:r>
      <w:r w:rsidRPr="007A62B0">
        <w:t>4</w:t>
      </w:r>
      <w:r w:rsidR="001E7C28" w:rsidRPr="007A62B0">
        <w:t>)(</w:t>
      </w:r>
      <w:r w:rsidRPr="007A62B0">
        <w:t>f), this subregulation</w:t>
      </w:r>
      <w:r w:rsidR="00A873ED" w:rsidRPr="007A62B0">
        <w:t> </w:t>
      </w:r>
      <w:r w:rsidRPr="007A62B0">
        <w:t>applies to a call if:</w:t>
      </w:r>
    </w:p>
    <w:p w:rsidR="00162926" w:rsidRPr="007A62B0" w:rsidRDefault="00162926" w:rsidP="006F684E">
      <w:pPr>
        <w:pStyle w:val="paragraph"/>
      </w:pPr>
      <w:r w:rsidRPr="007A62B0">
        <w:tab/>
        <w:t>(a)</w:t>
      </w:r>
      <w:r w:rsidRPr="007A62B0">
        <w:tab/>
        <w:t>the service provider chosen for the call is not the service provider that the customer pre</w:t>
      </w:r>
      <w:r w:rsidR="00092C52">
        <w:noBreakHyphen/>
      </w:r>
      <w:r w:rsidRPr="007A62B0">
        <w:t>selected in accordance with arrangements under a determination that is in force under section</w:t>
      </w:r>
      <w:r w:rsidR="000521A9" w:rsidRPr="007A62B0">
        <w:t> </w:t>
      </w:r>
      <w:r w:rsidRPr="007A62B0">
        <w:t xml:space="preserve">349 of the </w:t>
      </w:r>
      <w:r w:rsidRPr="007A62B0">
        <w:rPr>
          <w:i/>
        </w:rPr>
        <w:t>Telecommunications Act 1997</w:t>
      </w:r>
      <w:r w:rsidRPr="007A62B0">
        <w:t>; and</w:t>
      </w:r>
    </w:p>
    <w:p w:rsidR="00162926" w:rsidRPr="007A62B0" w:rsidRDefault="00162926" w:rsidP="006F684E">
      <w:pPr>
        <w:pStyle w:val="paragraph"/>
      </w:pPr>
      <w:r w:rsidRPr="007A62B0">
        <w:tab/>
        <w:t>(b)</w:t>
      </w:r>
      <w:r w:rsidRPr="007A62B0">
        <w:tab/>
        <w:t>the customer became a customer of the service provider because the customer selected the service provider by dialling a particular over</w:t>
      </w:r>
      <w:r w:rsidR="00092C52">
        <w:noBreakHyphen/>
      </w:r>
      <w:r w:rsidRPr="007A62B0">
        <w:t>ride dial code.</w:t>
      </w:r>
    </w:p>
    <w:p w:rsidR="00162926" w:rsidRPr="007A62B0" w:rsidRDefault="00162926" w:rsidP="006F684E">
      <w:pPr>
        <w:pStyle w:val="subsection"/>
      </w:pPr>
      <w:r w:rsidRPr="007A62B0">
        <w:lastRenderedPageBreak/>
        <w:tab/>
        <w:t>(6)</w:t>
      </w:r>
      <w:r w:rsidRPr="007A62B0">
        <w:tab/>
        <w:t>For supply of an active declared service other than for making a call using a relevant carriage service, billing information must include a level of itemisation agreed by the access and service providers.</w:t>
      </w:r>
    </w:p>
    <w:p w:rsidR="00162926" w:rsidRPr="007A62B0" w:rsidRDefault="00162926" w:rsidP="006F684E">
      <w:pPr>
        <w:pStyle w:val="subsection"/>
      </w:pPr>
      <w:r w:rsidRPr="007A62B0">
        <w:tab/>
        <w:t>(7)</w:t>
      </w:r>
      <w:r w:rsidRPr="007A62B0">
        <w:tab/>
        <w:t>In this regulation:</w:t>
      </w:r>
    </w:p>
    <w:p w:rsidR="00162926" w:rsidRPr="007A62B0" w:rsidRDefault="00162926" w:rsidP="006F684E">
      <w:pPr>
        <w:pStyle w:val="Definition"/>
      </w:pPr>
      <w:r w:rsidRPr="007A62B0">
        <w:rPr>
          <w:b/>
          <w:i/>
        </w:rPr>
        <w:t>billing address</w:t>
      </w:r>
      <w:r w:rsidRPr="007A62B0">
        <w:t xml:space="preserve"> means the address to which bills are normally sent by the service provider pre</w:t>
      </w:r>
      <w:r w:rsidR="00092C52">
        <w:noBreakHyphen/>
      </w:r>
      <w:r w:rsidRPr="007A62B0">
        <w:t>selected by the customer.</w:t>
      </w:r>
    </w:p>
    <w:p w:rsidR="00162926" w:rsidRPr="007A62B0" w:rsidRDefault="00162926" w:rsidP="006F684E">
      <w:pPr>
        <w:pStyle w:val="Definition"/>
      </w:pPr>
      <w:r w:rsidRPr="007A62B0">
        <w:rPr>
          <w:b/>
          <w:i/>
        </w:rPr>
        <w:t>public mobile telecommunications service</w:t>
      </w:r>
      <w:r w:rsidRPr="007A62B0">
        <w:t xml:space="preserve"> has the same meaning as in the </w:t>
      </w:r>
      <w:r w:rsidRPr="007A62B0">
        <w:rPr>
          <w:i/>
        </w:rPr>
        <w:t>Telecommunications Act 1997</w:t>
      </w:r>
      <w:r w:rsidRPr="007A62B0">
        <w:t>.</w:t>
      </w:r>
    </w:p>
    <w:p w:rsidR="00162926" w:rsidRPr="007A62B0" w:rsidRDefault="00162926" w:rsidP="006F684E">
      <w:pPr>
        <w:pStyle w:val="Definition"/>
      </w:pPr>
      <w:r w:rsidRPr="007A62B0">
        <w:rPr>
          <w:b/>
          <w:i/>
        </w:rPr>
        <w:t>public number</w:t>
      </w:r>
      <w:r w:rsidRPr="007A62B0">
        <w:t xml:space="preserve"> means a number specified in the numbering plan made under section</w:t>
      </w:r>
      <w:r w:rsidR="000521A9" w:rsidRPr="007A62B0">
        <w:t> </w:t>
      </w:r>
      <w:r w:rsidRPr="007A62B0">
        <w:t xml:space="preserve">455 of the </w:t>
      </w:r>
      <w:r w:rsidRPr="007A62B0">
        <w:rPr>
          <w:i/>
        </w:rPr>
        <w:t>Telecommunications Act 1997</w:t>
      </w:r>
      <w:r w:rsidRPr="007A62B0">
        <w:t>.</w:t>
      </w:r>
    </w:p>
    <w:p w:rsidR="00162926" w:rsidRPr="007A62B0" w:rsidRDefault="00162926" w:rsidP="006F684E">
      <w:pPr>
        <w:pStyle w:val="Definition"/>
      </w:pPr>
      <w:r w:rsidRPr="007A62B0">
        <w:rPr>
          <w:b/>
          <w:i/>
        </w:rPr>
        <w:t>relevant carriage service</w:t>
      </w:r>
      <w:r w:rsidRPr="007A62B0">
        <w:t xml:space="preserve"> means:</w:t>
      </w:r>
    </w:p>
    <w:p w:rsidR="00162926" w:rsidRPr="007A62B0" w:rsidRDefault="00162926" w:rsidP="006F684E">
      <w:pPr>
        <w:pStyle w:val="paragraph"/>
      </w:pPr>
      <w:r w:rsidRPr="007A62B0">
        <w:tab/>
        <w:t>(a)</w:t>
      </w:r>
      <w:r w:rsidRPr="007A62B0">
        <w:tab/>
        <w:t>a standard telephone service; or</w:t>
      </w:r>
    </w:p>
    <w:p w:rsidR="00162926" w:rsidRPr="007A62B0" w:rsidRDefault="00162926" w:rsidP="006F684E">
      <w:pPr>
        <w:pStyle w:val="paragraph"/>
      </w:pPr>
      <w:r w:rsidRPr="007A62B0">
        <w:tab/>
        <w:t>(b)</w:t>
      </w:r>
      <w:r w:rsidRPr="007A62B0">
        <w:tab/>
        <w:t>a public mobile telecommunications service for which the price</w:t>
      </w:r>
      <w:r w:rsidR="00092C52">
        <w:noBreakHyphen/>
      </w:r>
      <w:r w:rsidRPr="007A62B0">
        <w:t>related terms and conditions of supply are determined wholly or partly by where a call originates or terminates.</w:t>
      </w:r>
    </w:p>
    <w:p w:rsidR="00162926" w:rsidRPr="007A62B0" w:rsidRDefault="00162926" w:rsidP="006F684E">
      <w:pPr>
        <w:pStyle w:val="Definition"/>
      </w:pPr>
      <w:r w:rsidRPr="007A62B0">
        <w:rPr>
          <w:b/>
          <w:i/>
        </w:rPr>
        <w:t>standard telephone service</w:t>
      </w:r>
      <w:r w:rsidRPr="007A62B0">
        <w:t xml:space="preserve"> has the same meaning as in the </w:t>
      </w:r>
      <w:r w:rsidRPr="007A62B0">
        <w:rPr>
          <w:i/>
        </w:rPr>
        <w:t>Telecommunications Act 1997</w:t>
      </w:r>
      <w:r w:rsidRPr="007A62B0">
        <w:t>.</w:t>
      </w:r>
    </w:p>
    <w:p w:rsidR="00162926" w:rsidRPr="007A62B0" w:rsidRDefault="001E7C28" w:rsidP="00BC4A58">
      <w:pPr>
        <w:pStyle w:val="ActHead3"/>
        <w:keepNext w:val="0"/>
        <w:keepLines w:val="0"/>
        <w:pageBreakBefore/>
      </w:pPr>
      <w:bookmarkStart w:id="89" w:name="_Toc109221710"/>
      <w:r w:rsidRPr="00092C52">
        <w:rPr>
          <w:rStyle w:val="CharDivNo"/>
        </w:rPr>
        <w:lastRenderedPageBreak/>
        <w:t>Division</w:t>
      </w:r>
      <w:r w:rsidR="000521A9" w:rsidRPr="00092C52">
        <w:rPr>
          <w:rStyle w:val="CharDivNo"/>
        </w:rPr>
        <w:t> </w:t>
      </w:r>
      <w:r w:rsidR="00162926" w:rsidRPr="00092C52">
        <w:rPr>
          <w:rStyle w:val="CharDivNo"/>
        </w:rPr>
        <w:t>4</w:t>
      </w:r>
      <w:r w:rsidRPr="007A62B0">
        <w:t>—</w:t>
      </w:r>
      <w:r w:rsidR="00162926" w:rsidRPr="00092C52">
        <w:rPr>
          <w:rStyle w:val="CharDivText"/>
        </w:rPr>
        <w:t>Documents</w:t>
      </w:r>
      <w:bookmarkEnd w:id="89"/>
    </w:p>
    <w:p w:rsidR="00162926" w:rsidRPr="007A62B0" w:rsidRDefault="00162926" w:rsidP="00201F45">
      <w:pPr>
        <w:pStyle w:val="ActHead5"/>
      </w:pPr>
      <w:bookmarkStart w:id="90" w:name="_Toc109221711"/>
      <w:r w:rsidRPr="00092C52">
        <w:rPr>
          <w:rStyle w:val="CharSectno"/>
        </w:rPr>
        <w:t>28Y</w:t>
      </w:r>
      <w:r w:rsidR="001E7C28" w:rsidRPr="007A62B0">
        <w:t xml:space="preserve">  </w:t>
      </w:r>
      <w:r w:rsidRPr="007A62B0">
        <w:t>Definition</w:t>
      </w:r>
      <w:bookmarkEnd w:id="90"/>
    </w:p>
    <w:p w:rsidR="00162926" w:rsidRPr="007A62B0" w:rsidRDefault="00162926" w:rsidP="006F684E">
      <w:pPr>
        <w:pStyle w:val="subsection"/>
      </w:pPr>
      <w:r w:rsidRPr="007A62B0">
        <w:tab/>
      </w:r>
      <w:r w:rsidRPr="007A62B0">
        <w:tab/>
        <w:t>In this Division:</w:t>
      </w:r>
    </w:p>
    <w:p w:rsidR="00162926" w:rsidRPr="007A62B0" w:rsidRDefault="001E7C28" w:rsidP="006F684E">
      <w:pPr>
        <w:pStyle w:val="Definition"/>
      </w:pPr>
      <w:r w:rsidRPr="007A62B0">
        <w:rPr>
          <w:b/>
          <w:i/>
        </w:rPr>
        <w:t>Part</w:t>
      </w:r>
      <w:r w:rsidR="005B6A55" w:rsidRPr="007A62B0">
        <w:rPr>
          <w:b/>
          <w:i/>
        </w:rPr>
        <w:t> </w:t>
      </w:r>
      <w:r w:rsidR="00162926" w:rsidRPr="007A62B0">
        <w:rPr>
          <w:b/>
          <w:i/>
        </w:rPr>
        <w:t>XIB or XIC register</w:t>
      </w:r>
      <w:r w:rsidR="00162926" w:rsidRPr="007A62B0">
        <w:t xml:space="preserve"> means:</w:t>
      </w:r>
    </w:p>
    <w:p w:rsidR="00162926" w:rsidRPr="007A62B0" w:rsidRDefault="00162926" w:rsidP="006F684E">
      <w:pPr>
        <w:pStyle w:val="paragraph"/>
      </w:pPr>
      <w:r w:rsidRPr="007A62B0">
        <w:tab/>
        <w:t>(a)</w:t>
      </w:r>
      <w:r w:rsidRPr="007A62B0">
        <w:tab/>
        <w:t xml:space="preserve">the </w:t>
      </w:r>
      <w:r w:rsidR="00302A10" w:rsidRPr="007A62B0">
        <w:t>Register</w:t>
      </w:r>
      <w:r w:rsidRPr="007A62B0">
        <w:t xml:space="preserve"> of competition notices kept under </w:t>
      </w:r>
      <w:r w:rsidR="00092C52">
        <w:t>section 1</w:t>
      </w:r>
      <w:r w:rsidRPr="007A62B0">
        <w:t>51AR of the Act; or</w:t>
      </w:r>
    </w:p>
    <w:p w:rsidR="00162926" w:rsidRPr="007A62B0" w:rsidRDefault="00162926" w:rsidP="006F684E">
      <w:pPr>
        <w:pStyle w:val="paragraph"/>
      </w:pPr>
      <w:r w:rsidRPr="007A62B0">
        <w:tab/>
        <w:t>(b)</w:t>
      </w:r>
      <w:r w:rsidRPr="007A62B0">
        <w:tab/>
        <w:t xml:space="preserve">the </w:t>
      </w:r>
      <w:r w:rsidR="00302A10" w:rsidRPr="007A62B0">
        <w:t>Register</w:t>
      </w:r>
      <w:r w:rsidRPr="007A62B0">
        <w:t xml:space="preserve"> of exemption orders kept under </w:t>
      </w:r>
      <w:r w:rsidR="00092C52">
        <w:t>section 1</w:t>
      </w:r>
      <w:r w:rsidRPr="007A62B0">
        <w:t>51BH of the Act; or</w:t>
      </w:r>
    </w:p>
    <w:p w:rsidR="00162926" w:rsidRPr="007A62B0" w:rsidRDefault="00162926" w:rsidP="006F684E">
      <w:pPr>
        <w:pStyle w:val="paragraph"/>
      </w:pPr>
      <w:r w:rsidRPr="007A62B0">
        <w:tab/>
        <w:t>(c)</w:t>
      </w:r>
      <w:r w:rsidRPr="007A62B0">
        <w:tab/>
        <w:t xml:space="preserve">the register of tariff filing directions kept under </w:t>
      </w:r>
      <w:r w:rsidR="00092C52">
        <w:t>section 1</w:t>
      </w:r>
      <w:r w:rsidRPr="007A62B0">
        <w:t>51BR of the Act; or</w:t>
      </w:r>
    </w:p>
    <w:p w:rsidR="00162926" w:rsidRPr="007A62B0" w:rsidRDefault="00162926" w:rsidP="006F684E">
      <w:pPr>
        <w:pStyle w:val="paragraph"/>
      </w:pPr>
      <w:r w:rsidRPr="007A62B0">
        <w:tab/>
        <w:t>(d)</w:t>
      </w:r>
      <w:r w:rsidRPr="007A62B0">
        <w:tab/>
        <w:t xml:space="preserve">the </w:t>
      </w:r>
      <w:r w:rsidR="00302A10" w:rsidRPr="007A62B0">
        <w:t>Register</w:t>
      </w:r>
      <w:r w:rsidRPr="007A62B0">
        <w:t xml:space="preserve"> of declared services kept under </w:t>
      </w:r>
      <w:r w:rsidR="00092C52">
        <w:t>section 1</w:t>
      </w:r>
      <w:r w:rsidRPr="007A62B0">
        <w:t>52AQ of the Act; or</w:t>
      </w:r>
    </w:p>
    <w:p w:rsidR="00302A10" w:rsidRPr="007A62B0" w:rsidRDefault="00302A10" w:rsidP="00302A10">
      <w:pPr>
        <w:pStyle w:val="paragraph"/>
      </w:pPr>
      <w:r w:rsidRPr="007A62B0">
        <w:tab/>
        <w:t>(e)</w:t>
      </w:r>
      <w:r w:rsidRPr="007A62B0">
        <w:tab/>
        <w:t xml:space="preserve">the Register of Access Determinations kept under </w:t>
      </w:r>
      <w:r w:rsidR="00092C52">
        <w:t>section 1</w:t>
      </w:r>
      <w:r w:rsidRPr="007A62B0">
        <w:t>52BCW of the Act; or</w:t>
      </w:r>
    </w:p>
    <w:p w:rsidR="00302A10" w:rsidRPr="007A62B0" w:rsidRDefault="00302A10" w:rsidP="00302A10">
      <w:pPr>
        <w:pStyle w:val="paragraph"/>
      </w:pPr>
      <w:r w:rsidRPr="007A62B0">
        <w:tab/>
        <w:t>(f)</w:t>
      </w:r>
      <w:r w:rsidRPr="007A62B0">
        <w:tab/>
        <w:t xml:space="preserve">the Register of Binding Rules of Conduct kept under </w:t>
      </w:r>
      <w:r w:rsidR="00092C52">
        <w:t>section 1</w:t>
      </w:r>
      <w:r w:rsidRPr="007A62B0">
        <w:t>52BDN of the Act; or</w:t>
      </w:r>
    </w:p>
    <w:p w:rsidR="00302A10" w:rsidRPr="007A62B0" w:rsidRDefault="00302A10" w:rsidP="00302A10">
      <w:pPr>
        <w:pStyle w:val="paragraph"/>
      </w:pPr>
      <w:r w:rsidRPr="007A62B0">
        <w:tab/>
        <w:t>(g)</w:t>
      </w:r>
      <w:r w:rsidRPr="007A62B0">
        <w:tab/>
        <w:t xml:space="preserve">the Register of NBN Access Agreement Statements kept under </w:t>
      </w:r>
      <w:r w:rsidR="00092C52">
        <w:t>section 1</w:t>
      </w:r>
      <w:r w:rsidRPr="007A62B0">
        <w:t>52BEBD of the Act; or</w:t>
      </w:r>
    </w:p>
    <w:p w:rsidR="00302A10" w:rsidRPr="007A62B0" w:rsidRDefault="00302A10" w:rsidP="00302A10">
      <w:pPr>
        <w:pStyle w:val="paragraph"/>
      </w:pPr>
      <w:r w:rsidRPr="007A62B0">
        <w:tab/>
        <w:t>(h)</w:t>
      </w:r>
      <w:r w:rsidRPr="007A62B0">
        <w:tab/>
        <w:t xml:space="preserve">the Register of Layer 2 Bitstream Access Agreement Statements kept under </w:t>
      </w:r>
      <w:r w:rsidR="00092C52">
        <w:t>section 1</w:t>
      </w:r>
      <w:r w:rsidRPr="007A62B0">
        <w:t>52BEBG of the Act; or</w:t>
      </w:r>
    </w:p>
    <w:p w:rsidR="00302A10" w:rsidRPr="007A62B0" w:rsidRDefault="00302A10" w:rsidP="00302A10">
      <w:pPr>
        <w:pStyle w:val="paragraph"/>
      </w:pPr>
      <w:r w:rsidRPr="007A62B0">
        <w:tab/>
        <w:t>(i)</w:t>
      </w:r>
      <w:r w:rsidRPr="007A62B0">
        <w:tab/>
        <w:t xml:space="preserve">the Register of access undertakings kept under </w:t>
      </w:r>
      <w:r w:rsidR="00092C52">
        <w:t>section 1</w:t>
      </w:r>
      <w:r w:rsidRPr="007A62B0">
        <w:t>52CC of the Act; or</w:t>
      </w:r>
    </w:p>
    <w:p w:rsidR="00302A10" w:rsidRPr="007A62B0" w:rsidRDefault="00302A10" w:rsidP="00302A10">
      <w:pPr>
        <w:pStyle w:val="paragraph"/>
      </w:pPr>
      <w:r w:rsidRPr="007A62B0">
        <w:tab/>
        <w:t>(j)</w:t>
      </w:r>
      <w:r w:rsidRPr="007A62B0">
        <w:tab/>
        <w:t xml:space="preserve">the Register of Ministerial pricing determinations kept under </w:t>
      </w:r>
      <w:r w:rsidR="00092C52">
        <w:t>section 1</w:t>
      </w:r>
      <w:r w:rsidRPr="007A62B0">
        <w:t>52CJ of the Act.</w:t>
      </w:r>
    </w:p>
    <w:p w:rsidR="00162926" w:rsidRPr="007A62B0" w:rsidRDefault="00162926" w:rsidP="00201F45">
      <w:pPr>
        <w:pStyle w:val="ActHead5"/>
      </w:pPr>
      <w:bookmarkStart w:id="91" w:name="_Toc109221712"/>
      <w:r w:rsidRPr="00092C52">
        <w:rPr>
          <w:rStyle w:val="CharSectno"/>
        </w:rPr>
        <w:t>28Z</w:t>
      </w:r>
      <w:r w:rsidR="001E7C28" w:rsidRPr="007A62B0">
        <w:t xml:space="preserve">  </w:t>
      </w:r>
      <w:r w:rsidRPr="007A62B0">
        <w:t xml:space="preserve">Copies of documents in </w:t>
      </w:r>
      <w:r w:rsidR="001E7C28" w:rsidRPr="007A62B0">
        <w:t>Part</w:t>
      </w:r>
      <w:r w:rsidR="005B6A55" w:rsidRPr="007A62B0">
        <w:t> </w:t>
      </w:r>
      <w:r w:rsidRPr="007A62B0">
        <w:t xml:space="preserve">XIB or </w:t>
      </w:r>
      <w:r w:rsidR="001E7C28" w:rsidRPr="007A62B0">
        <w:t>Part</w:t>
      </w:r>
      <w:r w:rsidR="005B6A55" w:rsidRPr="007A62B0">
        <w:t> </w:t>
      </w:r>
      <w:r w:rsidRPr="007A62B0">
        <w:t>XIC register</w:t>
      </w:r>
      <w:bookmarkEnd w:id="91"/>
    </w:p>
    <w:p w:rsidR="00162926" w:rsidRPr="007A62B0" w:rsidRDefault="00162926" w:rsidP="006F684E">
      <w:pPr>
        <w:pStyle w:val="subsection"/>
      </w:pPr>
      <w:r w:rsidRPr="007A62B0">
        <w:tab/>
        <w:t>(1)</w:t>
      </w:r>
      <w:r w:rsidRPr="007A62B0">
        <w:tab/>
        <w:t xml:space="preserve">A person may request a copy of a document in a </w:t>
      </w:r>
      <w:r w:rsidR="001E7C28" w:rsidRPr="007A62B0">
        <w:t>Part</w:t>
      </w:r>
      <w:r w:rsidR="005B6A55" w:rsidRPr="007A62B0">
        <w:t> </w:t>
      </w:r>
      <w:r w:rsidRPr="007A62B0">
        <w:t>XIB or XIC register that is certified by a person, who is authorised by the Commission to certify copies of documents of that kind, to be a true copy of the document.</w:t>
      </w:r>
    </w:p>
    <w:p w:rsidR="00162926" w:rsidRPr="007A62B0" w:rsidRDefault="00162926" w:rsidP="00E16115">
      <w:pPr>
        <w:pStyle w:val="subsection"/>
        <w:keepNext/>
        <w:keepLines/>
      </w:pPr>
      <w:r w:rsidRPr="007A62B0">
        <w:tab/>
        <w:t>(2)</w:t>
      </w:r>
      <w:r w:rsidRPr="007A62B0">
        <w:tab/>
        <w:t>A request must be made:</w:t>
      </w:r>
    </w:p>
    <w:p w:rsidR="00162926" w:rsidRPr="007A62B0" w:rsidRDefault="00162926" w:rsidP="006F684E">
      <w:pPr>
        <w:pStyle w:val="paragraph"/>
      </w:pPr>
      <w:r w:rsidRPr="007A62B0">
        <w:tab/>
        <w:t>(a)</w:t>
      </w:r>
      <w:r w:rsidRPr="007A62B0">
        <w:tab/>
        <w:t>in person at the office of the Commission where the register is kept; or</w:t>
      </w:r>
    </w:p>
    <w:p w:rsidR="00162926" w:rsidRPr="007A62B0" w:rsidRDefault="00162926" w:rsidP="006E1371">
      <w:pPr>
        <w:pStyle w:val="paragraph"/>
        <w:keepNext/>
        <w:keepLines/>
      </w:pPr>
      <w:r w:rsidRPr="007A62B0">
        <w:tab/>
        <w:t>(b)</w:t>
      </w:r>
      <w:r w:rsidRPr="007A62B0">
        <w:tab/>
        <w:t>in writing to the Commission at that office.</w:t>
      </w:r>
    </w:p>
    <w:p w:rsidR="00162926" w:rsidRPr="007A62B0" w:rsidRDefault="001E7C28" w:rsidP="0064417B">
      <w:pPr>
        <w:pStyle w:val="notetext"/>
      </w:pPr>
      <w:r w:rsidRPr="007A62B0">
        <w:t>Note:</w:t>
      </w:r>
      <w:r w:rsidRPr="007A62B0">
        <w:tab/>
      </w:r>
      <w:r w:rsidR="00162926" w:rsidRPr="007A62B0">
        <w:t>See subregulation</w:t>
      </w:r>
      <w:r w:rsidR="000521A9" w:rsidRPr="007A62B0">
        <w:t> </w:t>
      </w:r>
      <w:r w:rsidR="00162926" w:rsidRPr="007A62B0">
        <w:t>28(2A) for fees.</w:t>
      </w:r>
    </w:p>
    <w:p w:rsidR="00162926" w:rsidRPr="007A62B0" w:rsidRDefault="001E7C28" w:rsidP="006F684E">
      <w:pPr>
        <w:pStyle w:val="ActHead2"/>
        <w:keepNext w:val="0"/>
        <w:keepLines w:val="0"/>
        <w:pageBreakBefore/>
      </w:pPr>
      <w:bookmarkStart w:id="92" w:name="_Toc109221713"/>
      <w:r w:rsidRPr="00092C52">
        <w:rPr>
          <w:rStyle w:val="CharPartNo"/>
        </w:rPr>
        <w:lastRenderedPageBreak/>
        <w:t>Part</w:t>
      </w:r>
      <w:r w:rsidR="000521A9" w:rsidRPr="00092C52">
        <w:rPr>
          <w:rStyle w:val="CharPartNo"/>
        </w:rPr>
        <w:t> </w:t>
      </w:r>
      <w:r w:rsidR="00162926" w:rsidRPr="00092C52">
        <w:rPr>
          <w:rStyle w:val="CharPartNo"/>
        </w:rPr>
        <w:t>3</w:t>
      </w:r>
      <w:r w:rsidRPr="007A62B0">
        <w:t>—</w:t>
      </w:r>
      <w:r w:rsidR="00162926" w:rsidRPr="00092C52">
        <w:rPr>
          <w:rStyle w:val="CharPartText"/>
        </w:rPr>
        <w:t>International liner cargo shipping</w:t>
      </w:r>
      <w:bookmarkEnd w:id="92"/>
    </w:p>
    <w:p w:rsidR="00162926" w:rsidRPr="007A62B0" w:rsidRDefault="001E7C28" w:rsidP="006F684E">
      <w:pPr>
        <w:pStyle w:val="Header"/>
        <w:keepNext w:val="0"/>
        <w:keepLines w:val="0"/>
      </w:pPr>
      <w:r w:rsidRPr="00092C52">
        <w:rPr>
          <w:rStyle w:val="CharDivNo"/>
        </w:rPr>
        <w:t xml:space="preserve"> </w:t>
      </w:r>
      <w:r w:rsidRPr="00092C52">
        <w:rPr>
          <w:rStyle w:val="CharDivText"/>
        </w:rPr>
        <w:t xml:space="preserve"> </w:t>
      </w:r>
    </w:p>
    <w:p w:rsidR="00162926" w:rsidRPr="007A62B0" w:rsidRDefault="00162926" w:rsidP="00201F45">
      <w:pPr>
        <w:pStyle w:val="ActHead5"/>
      </w:pPr>
      <w:bookmarkStart w:id="93" w:name="_Toc109221714"/>
      <w:r w:rsidRPr="00092C52">
        <w:rPr>
          <w:rStyle w:val="CharSectno"/>
        </w:rPr>
        <w:t>29</w:t>
      </w:r>
      <w:r w:rsidR="001E7C28" w:rsidRPr="007A62B0">
        <w:t xml:space="preserve">  </w:t>
      </w:r>
      <w:r w:rsidRPr="007A62B0">
        <w:t>Interpretation</w:t>
      </w:r>
      <w:bookmarkEnd w:id="93"/>
    </w:p>
    <w:p w:rsidR="00162926" w:rsidRPr="007A62B0" w:rsidRDefault="00162926" w:rsidP="006F684E">
      <w:pPr>
        <w:pStyle w:val="subsection"/>
      </w:pPr>
      <w:r w:rsidRPr="007A62B0">
        <w:tab/>
        <w:t>(1)</w:t>
      </w:r>
      <w:r w:rsidRPr="007A62B0">
        <w:tab/>
        <w:t>In this Part, unless the contrary intention appears:</w:t>
      </w:r>
    </w:p>
    <w:p w:rsidR="00162926" w:rsidRPr="007A62B0" w:rsidRDefault="00162926" w:rsidP="006F684E">
      <w:pPr>
        <w:pStyle w:val="Definition"/>
      </w:pPr>
      <w:r w:rsidRPr="007A62B0">
        <w:rPr>
          <w:b/>
          <w:i/>
        </w:rPr>
        <w:t>Registrar</w:t>
      </w:r>
      <w:r w:rsidRPr="007A62B0">
        <w:t xml:space="preserve"> means the Registrar of Liner Shipping.</w:t>
      </w:r>
    </w:p>
    <w:p w:rsidR="00162926" w:rsidRPr="007A62B0" w:rsidRDefault="00162926" w:rsidP="006F684E">
      <w:pPr>
        <w:pStyle w:val="Definition"/>
      </w:pPr>
      <w:r w:rsidRPr="007A62B0">
        <w:rPr>
          <w:b/>
          <w:i/>
        </w:rPr>
        <w:t>trade area</w:t>
      </w:r>
      <w:r w:rsidRPr="007A62B0">
        <w:t>, in relation to a conference agreement, means the geographical area to which the agreement relates.</w:t>
      </w:r>
    </w:p>
    <w:p w:rsidR="00162926" w:rsidRPr="007A62B0" w:rsidRDefault="00162926" w:rsidP="006F684E">
      <w:pPr>
        <w:pStyle w:val="subsection"/>
      </w:pPr>
      <w:r w:rsidRPr="007A62B0">
        <w:tab/>
        <w:t>(2)</w:t>
      </w:r>
      <w:r w:rsidRPr="007A62B0">
        <w:tab/>
        <w:t xml:space="preserve">An expression used in this </w:t>
      </w:r>
      <w:r w:rsidR="001E7C28" w:rsidRPr="007A62B0">
        <w:t>Part</w:t>
      </w:r>
      <w:r w:rsidR="0020748D" w:rsidRPr="007A62B0">
        <w:t xml:space="preserve"> </w:t>
      </w:r>
      <w:r w:rsidRPr="007A62B0">
        <w:t xml:space="preserve">has the same meaning as in </w:t>
      </w:r>
      <w:r w:rsidR="001E7C28" w:rsidRPr="007A62B0">
        <w:t>Part</w:t>
      </w:r>
      <w:r w:rsidR="005B6A55" w:rsidRPr="007A62B0">
        <w:t> </w:t>
      </w:r>
      <w:r w:rsidRPr="007A62B0">
        <w:t>X of the Act.</w:t>
      </w:r>
    </w:p>
    <w:p w:rsidR="00162926" w:rsidRPr="007A62B0" w:rsidRDefault="00162926" w:rsidP="00201F45">
      <w:pPr>
        <w:pStyle w:val="ActHead5"/>
      </w:pPr>
      <w:bookmarkStart w:id="94" w:name="_Toc109221715"/>
      <w:r w:rsidRPr="00092C52">
        <w:rPr>
          <w:rStyle w:val="CharSectno"/>
        </w:rPr>
        <w:t>30</w:t>
      </w:r>
      <w:r w:rsidR="001E7C28" w:rsidRPr="007A62B0">
        <w:t xml:space="preserve">  </w:t>
      </w:r>
      <w:r w:rsidRPr="007A62B0">
        <w:t>Office of the Registrar</w:t>
      </w:r>
      <w:bookmarkEnd w:id="94"/>
    </w:p>
    <w:p w:rsidR="00162926" w:rsidRPr="007A62B0" w:rsidRDefault="00162926" w:rsidP="006F684E">
      <w:pPr>
        <w:pStyle w:val="subsection"/>
      </w:pPr>
      <w:r w:rsidRPr="007A62B0">
        <w:tab/>
      </w:r>
      <w:r w:rsidRPr="007A62B0">
        <w:tab/>
        <w:t xml:space="preserve">The Registrar must notify in the </w:t>
      </w:r>
      <w:r w:rsidRPr="007A62B0">
        <w:rPr>
          <w:i/>
        </w:rPr>
        <w:t>Gazette</w:t>
      </w:r>
      <w:r w:rsidRPr="007A62B0">
        <w:t xml:space="preserve"> any change in the address of the office of the Registrar.</w:t>
      </w:r>
    </w:p>
    <w:p w:rsidR="00162926" w:rsidRPr="007A62B0" w:rsidRDefault="00162926" w:rsidP="00201F45">
      <w:pPr>
        <w:pStyle w:val="ActHead5"/>
      </w:pPr>
      <w:bookmarkStart w:id="95" w:name="_Toc109221716"/>
      <w:r w:rsidRPr="00092C52">
        <w:rPr>
          <w:rStyle w:val="CharSectno"/>
        </w:rPr>
        <w:t>31</w:t>
      </w:r>
      <w:r w:rsidR="001E7C28" w:rsidRPr="007A62B0">
        <w:t xml:space="preserve">  </w:t>
      </w:r>
      <w:r w:rsidRPr="007A62B0">
        <w:t>Fees</w:t>
      </w:r>
      <w:bookmarkEnd w:id="95"/>
    </w:p>
    <w:p w:rsidR="00162926" w:rsidRPr="007A62B0" w:rsidRDefault="00162926" w:rsidP="006F684E">
      <w:pPr>
        <w:pStyle w:val="subsection"/>
      </w:pPr>
      <w:r w:rsidRPr="007A62B0">
        <w:tab/>
      </w:r>
      <w:r w:rsidRPr="007A62B0">
        <w:tab/>
        <w:t xml:space="preserve">The fee specified in column 2 of an item in </w:t>
      </w:r>
      <w:r w:rsidR="001E7C28" w:rsidRPr="007A62B0">
        <w:t>Schedule</w:t>
      </w:r>
      <w:r w:rsidR="000521A9" w:rsidRPr="007A62B0">
        <w:t> </w:t>
      </w:r>
      <w:r w:rsidRPr="007A62B0">
        <w:t>2 is prescribed in respect of the matter specified in column 1 of that item.</w:t>
      </w:r>
    </w:p>
    <w:p w:rsidR="00162926" w:rsidRPr="007A62B0" w:rsidRDefault="00162926" w:rsidP="00201F45">
      <w:pPr>
        <w:pStyle w:val="ActHead5"/>
      </w:pPr>
      <w:bookmarkStart w:id="96" w:name="_Toc109221717"/>
      <w:r w:rsidRPr="00092C52">
        <w:rPr>
          <w:rStyle w:val="CharSectno"/>
        </w:rPr>
        <w:t>32</w:t>
      </w:r>
      <w:r w:rsidR="001E7C28" w:rsidRPr="007A62B0">
        <w:t xml:space="preserve">  </w:t>
      </w:r>
      <w:r w:rsidRPr="007A62B0">
        <w:t>Register of conference agreements: prescribed particulars</w:t>
      </w:r>
      <w:bookmarkEnd w:id="96"/>
    </w:p>
    <w:p w:rsidR="00162926" w:rsidRPr="007A62B0" w:rsidRDefault="00162926" w:rsidP="006F684E">
      <w:pPr>
        <w:pStyle w:val="subsection"/>
      </w:pPr>
      <w:r w:rsidRPr="007A62B0">
        <w:tab/>
      </w:r>
      <w:r w:rsidRPr="007A62B0">
        <w:tab/>
        <w:t>The following particulars are prescribed in relation to an entry in the register of conference agreements, as well as any particulars required by the Act to be entered in the register:</w:t>
      </w:r>
    </w:p>
    <w:p w:rsidR="00162926" w:rsidRPr="007A62B0" w:rsidRDefault="00162926" w:rsidP="006F684E">
      <w:pPr>
        <w:pStyle w:val="paragraph"/>
      </w:pPr>
      <w:r w:rsidRPr="007A62B0">
        <w:tab/>
        <w:t>(a)</w:t>
      </w:r>
      <w:r w:rsidRPr="007A62B0">
        <w:tab/>
        <w:t>the name of the agreement;</w:t>
      </w:r>
    </w:p>
    <w:p w:rsidR="00162926" w:rsidRPr="007A62B0" w:rsidRDefault="00162926" w:rsidP="006F684E">
      <w:pPr>
        <w:pStyle w:val="paragraph"/>
      </w:pPr>
      <w:r w:rsidRPr="007A62B0">
        <w:tab/>
        <w:t>(b)</w:t>
      </w:r>
      <w:r w:rsidRPr="007A62B0">
        <w:tab/>
        <w:t>the parties to the agreement;</w:t>
      </w:r>
    </w:p>
    <w:p w:rsidR="00162926" w:rsidRPr="007A62B0" w:rsidRDefault="00162926" w:rsidP="006F684E">
      <w:pPr>
        <w:pStyle w:val="paragraph"/>
      </w:pPr>
      <w:r w:rsidRPr="007A62B0">
        <w:tab/>
        <w:t>(c)</w:t>
      </w:r>
      <w:r w:rsidRPr="007A62B0">
        <w:tab/>
        <w:t>the trade area covered by the agreement;</w:t>
      </w:r>
    </w:p>
    <w:p w:rsidR="00162926" w:rsidRPr="007A62B0" w:rsidRDefault="00162926" w:rsidP="006F684E">
      <w:pPr>
        <w:pStyle w:val="paragraph"/>
      </w:pPr>
      <w:r w:rsidRPr="007A62B0">
        <w:tab/>
        <w:t>(d)</w:t>
      </w:r>
      <w:r w:rsidRPr="007A62B0">
        <w:tab/>
        <w:t xml:space="preserve">the identification number of the conference agreement file kept by the Registrar under </w:t>
      </w:r>
      <w:r w:rsidR="00092C52">
        <w:t>section 1</w:t>
      </w:r>
      <w:r w:rsidRPr="007A62B0">
        <w:t>0.12 of the Act;</w:t>
      </w:r>
    </w:p>
    <w:p w:rsidR="00162926" w:rsidRPr="007A62B0" w:rsidRDefault="00162926" w:rsidP="006F684E">
      <w:pPr>
        <w:pStyle w:val="paragraph"/>
      </w:pPr>
      <w:r w:rsidRPr="007A62B0">
        <w:tab/>
        <w:t>(e)</w:t>
      </w:r>
      <w:r w:rsidRPr="007A62B0">
        <w:tab/>
        <w:t>the date of the agreement;</w:t>
      </w:r>
    </w:p>
    <w:p w:rsidR="00162926" w:rsidRPr="007A62B0" w:rsidRDefault="00162926" w:rsidP="006F684E">
      <w:pPr>
        <w:pStyle w:val="paragraph"/>
      </w:pPr>
      <w:r w:rsidRPr="007A62B0">
        <w:tab/>
        <w:t>(f)</w:t>
      </w:r>
      <w:r w:rsidRPr="007A62B0">
        <w:tab/>
        <w:t>whether the agreement is for a fixed period and, if so, the period;</w:t>
      </w:r>
    </w:p>
    <w:p w:rsidR="00162926" w:rsidRPr="007A62B0" w:rsidRDefault="00162926" w:rsidP="006F684E">
      <w:pPr>
        <w:pStyle w:val="paragraph"/>
      </w:pPr>
      <w:r w:rsidRPr="007A62B0">
        <w:tab/>
        <w:t>(g)</w:t>
      </w:r>
      <w:r w:rsidRPr="007A62B0">
        <w:tab/>
        <w:t>details of any provisions for renewal or termination of the agreement;</w:t>
      </w:r>
    </w:p>
    <w:p w:rsidR="00162926" w:rsidRPr="007A62B0" w:rsidRDefault="00162926" w:rsidP="006F684E">
      <w:pPr>
        <w:pStyle w:val="paragraph"/>
      </w:pPr>
      <w:r w:rsidRPr="007A62B0">
        <w:tab/>
        <w:t>(h)</w:t>
      </w:r>
      <w:r w:rsidRPr="007A62B0">
        <w:tab/>
        <w:t>the date on which the agreement was provisionally registered;</w:t>
      </w:r>
    </w:p>
    <w:p w:rsidR="00162926" w:rsidRPr="007A62B0" w:rsidRDefault="00162926" w:rsidP="006F684E">
      <w:pPr>
        <w:pStyle w:val="paragraph"/>
      </w:pPr>
      <w:r w:rsidRPr="007A62B0">
        <w:tab/>
        <w:t>(i)</w:t>
      </w:r>
      <w:r w:rsidRPr="007A62B0">
        <w:tab/>
        <w:t>the date on which the agreement was finally registered;</w:t>
      </w:r>
    </w:p>
    <w:p w:rsidR="00162926" w:rsidRPr="007A62B0" w:rsidRDefault="00162926" w:rsidP="006F684E">
      <w:pPr>
        <w:pStyle w:val="paragraph"/>
      </w:pPr>
      <w:r w:rsidRPr="007A62B0">
        <w:tab/>
        <w:t>(j)</w:t>
      </w:r>
      <w:r w:rsidRPr="007A62B0">
        <w:tab/>
        <w:t>a summary of the agreement;</w:t>
      </w:r>
    </w:p>
    <w:p w:rsidR="00162926" w:rsidRPr="007A62B0" w:rsidRDefault="00162926" w:rsidP="006F684E">
      <w:pPr>
        <w:pStyle w:val="paragraph"/>
      </w:pPr>
      <w:r w:rsidRPr="007A62B0">
        <w:tab/>
        <w:t>(k)</w:t>
      </w:r>
      <w:r w:rsidRPr="007A62B0">
        <w:tab/>
        <w:t xml:space="preserve">the names of the designated shipper bodies with which the parties to the agreement are required to negotiate under </w:t>
      </w:r>
      <w:r w:rsidR="00092C52">
        <w:t>section 1</w:t>
      </w:r>
      <w:r w:rsidRPr="007A62B0">
        <w:t>0.29 and 10.41 of the Act;</w:t>
      </w:r>
    </w:p>
    <w:p w:rsidR="00162926" w:rsidRPr="007A62B0" w:rsidRDefault="00162926" w:rsidP="006F684E">
      <w:pPr>
        <w:pStyle w:val="paragraph"/>
      </w:pPr>
      <w:r w:rsidRPr="007A62B0">
        <w:tab/>
        <w:t>(l)</w:t>
      </w:r>
      <w:r w:rsidRPr="007A62B0">
        <w:tab/>
        <w:t>where the parties to the agreement have notified the Registrar under sub</w:t>
      </w:r>
      <w:r w:rsidR="00092C52">
        <w:t>section 1</w:t>
      </w:r>
      <w:r w:rsidRPr="007A62B0">
        <w:t>0.29(2), that fact;</w:t>
      </w:r>
    </w:p>
    <w:p w:rsidR="00162926" w:rsidRPr="007A62B0" w:rsidRDefault="00162926" w:rsidP="006F684E">
      <w:pPr>
        <w:pStyle w:val="paragraph"/>
      </w:pPr>
      <w:r w:rsidRPr="007A62B0">
        <w:tab/>
        <w:t>(m)</w:t>
      </w:r>
      <w:r w:rsidRPr="007A62B0">
        <w:tab/>
        <w:t xml:space="preserve">whether agreement has been reached in the negotiations under </w:t>
      </w:r>
      <w:r w:rsidR="00092C52">
        <w:t>section 1</w:t>
      </w:r>
      <w:r w:rsidRPr="007A62B0">
        <w:t>0.29 of the Act;</w:t>
      </w:r>
    </w:p>
    <w:p w:rsidR="00162926" w:rsidRPr="007A62B0" w:rsidRDefault="00162926" w:rsidP="006F684E">
      <w:pPr>
        <w:pStyle w:val="paragraph"/>
      </w:pPr>
      <w:r w:rsidRPr="007A62B0">
        <w:lastRenderedPageBreak/>
        <w:tab/>
        <w:t>(n)</w:t>
      </w:r>
      <w:r w:rsidRPr="007A62B0">
        <w:tab/>
        <w:t>whether the Registrar has directed that any part of the agreement is not to be open to public inspection and, if so, which part;</w:t>
      </w:r>
    </w:p>
    <w:p w:rsidR="00162926" w:rsidRPr="007A62B0" w:rsidRDefault="00162926" w:rsidP="006F684E">
      <w:pPr>
        <w:pStyle w:val="paragraph"/>
      </w:pPr>
      <w:r w:rsidRPr="007A62B0">
        <w:tab/>
        <w:t>(o)</w:t>
      </w:r>
      <w:r w:rsidRPr="007A62B0">
        <w:tab/>
        <w:t>whether another conference agreement that varies the agreement has been made or arrived at and, if so, the name of that other agreement;</w:t>
      </w:r>
    </w:p>
    <w:p w:rsidR="00162926" w:rsidRPr="007A62B0" w:rsidRDefault="00162926" w:rsidP="006F684E">
      <w:pPr>
        <w:pStyle w:val="paragraph"/>
      </w:pPr>
      <w:r w:rsidRPr="007A62B0">
        <w:tab/>
        <w:t>(p)</w:t>
      </w:r>
      <w:r w:rsidRPr="007A62B0">
        <w:tab/>
        <w:t>the date of any notifications given to the Registrar under sub</w:t>
      </w:r>
      <w:r w:rsidR="00092C52">
        <w:t>section 1</w:t>
      </w:r>
      <w:r w:rsidRPr="007A62B0">
        <w:t>0.40 and 10.43 of the Act in connection with the operation of the agreement;</w:t>
      </w:r>
    </w:p>
    <w:p w:rsidR="00162926" w:rsidRPr="007A62B0" w:rsidRDefault="00162926" w:rsidP="006F684E">
      <w:pPr>
        <w:pStyle w:val="paragraph"/>
      </w:pPr>
      <w:r w:rsidRPr="007A62B0">
        <w:tab/>
        <w:t>(q)</w:t>
      </w:r>
      <w:r w:rsidRPr="007A62B0">
        <w:tab/>
        <w:t>whether the agreement is an outwards conference agreement or an inwards conference agreement.</w:t>
      </w:r>
    </w:p>
    <w:p w:rsidR="00162926" w:rsidRPr="007A62B0" w:rsidRDefault="00162926" w:rsidP="00201F45">
      <w:pPr>
        <w:pStyle w:val="ActHead5"/>
      </w:pPr>
      <w:bookmarkStart w:id="97" w:name="_Toc109221718"/>
      <w:r w:rsidRPr="00092C52">
        <w:rPr>
          <w:rStyle w:val="CharSectno"/>
        </w:rPr>
        <w:t>33</w:t>
      </w:r>
      <w:r w:rsidR="001E7C28" w:rsidRPr="007A62B0">
        <w:t xml:space="preserve">  </w:t>
      </w:r>
      <w:r w:rsidRPr="007A62B0">
        <w:t>Register of designated shipper bodies: prescribed particulars</w:t>
      </w:r>
      <w:bookmarkEnd w:id="97"/>
    </w:p>
    <w:p w:rsidR="00162926" w:rsidRPr="007A62B0" w:rsidRDefault="00162926" w:rsidP="006F684E">
      <w:pPr>
        <w:pStyle w:val="subsection"/>
      </w:pPr>
      <w:r w:rsidRPr="007A62B0">
        <w:tab/>
      </w:r>
      <w:r w:rsidRPr="007A62B0">
        <w:tab/>
        <w:t>The following particulars are prescribed in relation to an entry in the register of designated shipper bodies, as well as any particulars required by the Act to be entered in the Register:</w:t>
      </w:r>
    </w:p>
    <w:p w:rsidR="00162926" w:rsidRPr="007A62B0" w:rsidRDefault="00162926" w:rsidP="006F684E">
      <w:pPr>
        <w:pStyle w:val="paragraph"/>
      </w:pPr>
      <w:r w:rsidRPr="007A62B0">
        <w:tab/>
        <w:t>(a)</w:t>
      </w:r>
      <w:r w:rsidRPr="007A62B0">
        <w:tab/>
        <w:t>the name and kind of the designated shipper body;</w:t>
      </w:r>
    </w:p>
    <w:p w:rsidR="00162926" w:rsidRPr="007A62B0" w:rsidRDefault="00162926" w:rsidP="006F684E">
      <w:pPr>
        <w:pStyle w:val="paragraph"/>
      </w:pPr>
      <w:r w:rsidRPr="007A62B0">
        <w:tab/>
        <w:t>(b)</w:t>
      </w:r>
      <w:r w:rsidRPr="007A62B0">
        <w:tab/>
        <w:t xml:space="preserve">the date on which the shipper body was designated by the Minister under </w:t>
      </w:r>
      <w:r w:rsidR="00092C52">
        <w:t>section 1</w:t>
      </w:r>
      <w:r w:rsidRPr="007A62B0">
        <w:t>0.03 of the Act;</w:t>
      </w:r>
    </w:p>
    <w:p w:rsidR="00162926" w:rsidRPr="007A62B0" w:rsidRDefault="00162926" w:rsidP="006F684E">
      <w:pPr>
        <w:pStyle w:val="paragraph"/>
      </w:pPr>
      <w:r w:rsidRPr="007A62B0">
        <w:tab/>
        <w:t>(c)</w:t>
      </w:r>
      <w:r w:rsidRPr="007A62B0">
        <w:tab/>
        <w:t>in the case of a designated secondary shipper body:</w:t>
      </w:r>
    </w:p>
    <w:p w:rsidR="00162926" w:rsidRPr="007A62B0" w:rsidRDefault="00162926" w:rsidP="006F684E">
      <w:pPr>
        <w:pStyle w:val="paragraphsub"/>
      </w:pPr>
      <w:r w:rsidRPr="007A62B0">
        <w:tab/>
        <w:t>(i)</w:t>
      </w:r>
      <w:r w:rsidRPr="007A62B0">
        <w:tab/>
        <w:t>the date on which the Registrar nominated the shipper body;</w:t>
      </w:r>
    </w:p>
    <w:p w:rsidR="00162926" w:rsidRPr="007A62B0" w:rsidRDefault="00162926" w:rsidP="006F684E">
      <w:pPr>
        <w:pStyle w:val="paragraphsub"/>
      </w:pPr>
      <w:r w:rsidRPr="007A62B0">
        <w:tab/>
        <w:t>(ii)</w:t>
      </w:r>
      <w:r w:rsidRPr="007A62B0">
        <w:tab/>
        <w:t>the name of the conference agreement to which the nomination relates;</w:t>
      </w:r>
    </w:p>
    <w:p w:rsidR="00162926" w:rsidRPr="007A62B0" w:rsidRDefault="00162926" w:rsidP="006F684E">
      <w:pPr>
        <w:pStyle w:val="paragraphsub"/>
      </w:pPr>
      <w:r w:rsidRPr="007A62B0">
        <w:tab/>
        <w:t>(iii)</w:t>
      </w:r>
      <w:r w:rsidRPr="007A62B0">
        <w:tab/>
        <w:t>the provision of the Act under which the nomination was made;</w:t>
      </w:r>
    </w:p>
    <w:p w:rsidR="00162926" w:rsidRPr="007A62B0" w:rsidRDefault="00162926" w:rsidP="006F684E">
      <w:pPr>
        <w:pStyle w:val="paragraph"/>
      </w:pPr>
      <w:r w:rsidRPr="007A62B0">
        <w:tab/>
        <w:t>(d)</w:t>
      </w:r>
      <w:r w:rsidRPr="007A62B0">
        <w:tab/>
        <w:t>the address of each member of the shipper body;</w:t>
      </w:r>
    </w:p>
    <w:p w:rsidR="00162926" w:rsidRPr="007A62B0" w:rsidRDefault="00162926" w:rsidP="006F684E">
      <w:pPr>
        <w:pStyle w:val="paragraph"/>
      </w:pPr>
      <w:r w:rsidRPr="007A62B0">
        <w:tab/>
        <w:t>(e)</w:t>
      </w:r>
      <w:r w:rsidRPr="007A62B0">
        <w:tab/>
        <w:t>the telephone and fax numbers, postal address and e</w:t>
      </w:r>
      <w:r w:rsidR="00092C52">
        <w:noBreakHyphen/>
      </w:r>
      <w:r w:rsidRPr="007A62B0">
        <w:t>mail address (if any), of the shipper body;</w:t>
      </w:r>
    </w:p>
    <w:p w:rsidR="00162926" w:rsidRPr="007A62B0" w:rsidRDefault="00162926" w:rsidP="006F684E">
      <w:pPr>
        <w:pStyle w:val="paragraph"/>
      </w:pPr>
      <w:r w:rsidRPr="007A62B0">
        <w:tab/>
        <w:t>(f)</w:t>
      </w:r>
      <w:r w:rsidRPr="007A62B0">
        <w:tab/>
        <w:t>the name of a contact person for the shipper body.</w:t>
      </w:r>
    </w:p>
    <w:p w:rsidR="00162926" w:rsidRPr="007A62B0" w:rsidRDefault="00162926" w:rsidP="00201F45">
      <w:pPr>
        <w:pStyle w:val="ActHead5"/>
      </w:pPr>
      <w:bookmarkStart w:id="98" w:name="_Toc109221719"/>
      <w:r w:rsidRPr="00092C52">
        <w:rPr>
          <w:rStyle w:val="CharSectno"/>
        </w:rPr>
        <w:t>34</w:t>
      </w:r>
      <w:r w:rsidR="001E7C28" w:rsidRPr="007A62B0">
        <w:t xml:space="preserve">  </w:t>
      </w:r>
      <w:r w:rsidRPr="007A62B0">
        <w:t>Register of non</w:t>
      </w:r>
      <w:r w:rsidR="00092C52">
        <w:noBreakHyphen/>
      </w:r>
      <w:r w:rsidRPr="007A62B0">
        <w:t>conference ocean carriers with substantial market power: prescribed particulars</w:t>
      </w:r>
      <w:bookmarkEnd w:id="98"/>
    </w:p>
    <w:p w:rsidR="00162926" w:rsidRPr="007A62B0" w:rsidRDefault="00162926" w:rsidP="006F684E">
      <w:pPr>
        <w:pStyle w:val="subsection"/>
      </w:pPr>
      <w:r w:rsidRPr="007A62B0">
        <w:tab/>
      </w:r>
      <w:r w:rsidRPr="007A62B0">
        <w:tab/>
        <w:t>The following particulars are prescribed in relation to an entry in the register of non</w:t>
      </w:r>
      <w:r w:rsidR="00092C52">
        <w:noBreakHyphen/>
      </w:r>
      <w:r w:rsidRPr="007A62B0">
        <w:t>conference ocean carriers with substantial market power, as well as any particulars required by the Act to be entered in the register:</w:t>
      </w:r>
    </w:p>
    <w:p w:rsidR="00162926" w:rsidRPr="007A62B0" w:rsidRDefault="00162926" w:rsidP="006F684E">
      <w:pPr>
        <w:pStyle w:val="paragraph"/>
      </w:pPr>
      <w:r w:rsidRPr="007A62B0">
        <w:tab/>
        <w:t>(a)</w:t>
      </w:r>
      <w:r w:rsidRPr="007A62B0">
        <w:tab/>
        <w:t>the name of the ocean carrier;</w:t>
      </w:r>
    </w:p>
    <w:p w:rsidR="00162926" w:rsidRPr="007A62B0" w:rsidRDefault="00162926" w:rsidP="006F684E">
      <w:pPr>
        <w:pStyle w:val="paragraph"/>
      </w:pPr>
      <w:r w:rsidRPr="007A62B0">
        <w:tab/>
        <w:t>(b)</w:t>
      </w:r>
      <w:r w:rsidRPr="007A62B0">
        <w:tab/>
        <w:t xml:space="preserve">the date on which the ocean carrier was registered under </w:t>
      </w:r>
      <w:r w:rsidR="00092C52">
        <w:t>section 1</w:t>
      </w:r>
      <w:r w:rsidRPr="007A62B0">
        <w:t>0.51 of the Act as a non</w:t>
      </w:r>
      <w:r w:rsidR="00092C52">
        <w:noBreakHyphen/>
      </w:r>
      <w:r w:rsidRPr="007A62B0">
        <w:t>conference ocean carrier with substantial market power;</w:t>
      </w:r>
    </w:p>
    <w:p w:rsidR="00162926" w:rsidRPr="007A62B0" w:rsidRDefault="00162926" w:rsidP="006F684E">
      <w:pPr>
        <w:pStyle w:val="paragraph"/>
      </w:pPr>
      <w:r w:rsidRPr="007A62B0">
        <w:tab/>
        <w:t>(c)</w:t>
      </w:r>
      <w:r w:rsidRPr="007A62B0">
        <w:tab/>
        <w:t xml:space="preserve">whether the market power of the ocean carrier was determined by the Commission under </w:t>
      </w:r>
      <w:r w:rsidR="00092C52">
        <w:t>section 1</w:t>
      </w:r>
      <w:r w:rsidRPr="007A62B0">
        <w:t>0.50 or by the Minister by agreement with the ocean carrier;</w:t>
      </w:r>
    </w:p>
    <w:p w:rsidR="00162926" w:rsidRPr="007A62B0" w:rsidRDefault="00162926" w:rsidP="006F684E">
      <w:pPr>
        <w:pStyle w:val="paragraph"/>
      </w:pPr>
      <w:r w:rsidRPr="007A62B0">
        <w:tab/>
        <w:t>(d)</w:t>
      </w:r>
      <w:r w:rsidRPr="007A62B0">
        <w:tab/>
        <w:t>if the market power of the ocean carrier was determined by the Commission, the date and title of the Commission’s report;</w:t>
      </w:r>
    </w:p>
    <w:p w:rsidR="00162926" w:rsidRPr="007A62B0" w:rsidRDefault="00162926" w:rsidP="006F684E">
      <w:pPr>
        <w:pStyle w:val="paragraph"/>
      </w:pPr>
      <w:r w:rsidRPr="007A62B0">
        <w:tab/>
        <w:t>(e)</w:t>
      </w:r>
      <w:r w:rsidRPr="007A62B0">
        <w:tab/>
        <w:t>the name of each designated shipper body with which the ocean carrier is to negotiate under sub</w:t>
      </w:r>
      <w:r w:rsidR="00092C52">
        <w:t>section 1</w:t>
      </w:r>
      <w:r w:rsidRPr="007A62B0">
        <w:t>0.52(1);</w:t>
      </w:r>
    </w:p>
    <w:p w:rsidR="00162926" w:rsidRPr="007A62B0" w:rsidRDefault="00162926" w:rsidP="006F684E">
      <w:pPr>
        <w:pStyle w:val="paragraph"/>
      </w:pPr>
      <w:r w:rsidRPr="007A62B0">
        <w:tab/>
        <w:t>(f)</w:t>
      </w:r>
      <w:r w:rsidRPr="007A62B0">
        <w:tab/>
        <w:t>the trade route on which the ocean carrier has been determined to have substantial market power.</w:t>
      </w:r>
    </w:p>
    <w:p w:rsidR="00162926" w:rsidRPr="007A62B0" w:rsidRDefault="00162926" w:rsidP="002A08E7">
      <w:pPr>
        <w:pStyle w:val="ActHead5"/>
      </w:pPr>
      <w:bookmarkStart w:id="99" w:name="_Toc109221720"/>
      <w:r w:rsidRPr="00092C52">
        <w:rPr>
          <w:rStyle w:val="CharSectno"/>
        </w:rPr>
        <w:lastRenderedPageBreak/>
        <w:t>35</w:t>
      </w:r>
      <w:r w:rsidR="001E7C28" w:rsidRPr="007A62B0">
        <w:t xml:space="preserve">  </w:t>
      </w:r>
      <w:r w:rsidRPr="007A62B0">
        <w:t>Register of obligations concerning unfair pricing practices: prescribed particulars</w:t>
      </w:r>
      <w:bookmarkEnd w:id="99"/>
    </w:p>
    <w:p w:rsidR="00162926" w:rsidRPr="007A62B0" w:rsidRDefault="00162926" w:rsidP="002A08E7">
      <w:pPr>
        <w:pStyle w:val="subsection"/>
        <w:keepNext/>
        <w:keepLines/>
      </w:pPr>
      <w:r w:rsidRPr="007A62B0">
        <w:tab/>
      </w:r>
      <w:r w:rsidRPr="007A62B0">
        <w:tab/>
        <w:t>The following particulars are prescribed in relation to an entry in the register of obligations concerning unfair pricing practices, as well as any particulars required by the act to be entered in the register:</w:t>
      </w:r>
    </w:p>
    <w:p w:rsidR="00162926" w:rsidRPr="007A62B0" w:rsidRDefault="00162926" w:rsidP="006F684E">
      <w:pPr>
        <w:pStyle w:val="paragraph"/>
      </w:pPr>
      <w:r w:rsidRPr="007A62B0">
        <w:tab/>
        <w:t>(a)</w:t>
      </w:r>
      <w:r w:rsidRPr="007A62B0">
        <w:tab/>
        <w:t>the name of the ocean carrier to whom the obligation relates;</w:t>
      </w:r>
    </w:p>
    <w:p w:rsidR="00162926" w:rsidRPr="007A62B0" w:rsidRDefault="00162926" w:rsidP="006F684E">
      <w:pPr>
        <w:pStyle w:val="paragraph"/>
      </w:pPr>
      <w:r w:rsidRPr="007A62B0">
        <w:tab/>
        <w:t>(b)</w:t>
      </w:r>
      <w:r w:rsidRPr="007A62B0">
        <w:tab/>
        <w:t>whether the obligation was incurred as the result of an order under sub</w:t>
      </w:r>
      <w:r w:rsidR="00092C52">
        <w:t>section 1</w:t>
      </w:r>
      <w:r w:rsidRPr="007A62B0">
        <w:t>0.61(1) of the Act or an undertaking under sub</w:t>
      </w:r>
      <w:r w:rsidR="00092C52">
        <w:t>section 1</w:t>
      </w:r>
      <w:r w:rsidRPr="007A62B0">
        <w:t>0.64(1) of the Act;</w:t>
      </w:r>
    </w:p>
    <w:p w:rsidR="00162926" w:rsidRPr="007A62B0" w:rsidRDefault="00162926" w:rsidP="006F684E">
      <w:pPr>
        <w:pStyle w:val="paragraph"/>
      </w:pPr>
      <w:r w:rsidRPr="007A62B0">
        <w:tab/>
        <w:t>(c)</w:t>
      </w:r>
      <w:r w:rsidRPr="007A62B0">
        <w:tab/>
        <w:t>the trade route to which the obligation relates;</w:t>
      </w:r>
    </w:p>
    <w:p w:rsidR="00162926" w:rsidRPr="007A62B0" w:rsidRDefault="00162926" w:rsidP="006F684E">
      <w:pPr>
        <w:pStyle w:val="paragraph"/>
      </w:pPr>
      <w:r w:rsidRPr="007A62B0">
        <w:tab/>
        <w:t>(d)</w:t>
      </w:r>
      <w:r w:rsidRPr="007A62B0">
        <w:tab/>
        <w:t>the date on which the order or undertaking took effect;</w:t>
      </w:r>
    </w:p>
    <w:p w:rsidR="00162926" w:rsidRPr="007A62B0" w:rsidRDefault="00162926" w:rsidP="006F684E">
      <w:pPr>
        <w:pStyle w:val="paragraph"/>
      </w:pPr>
      <w:r w:rsidRPr="007A62B0">
        <w:tab/>
        <w:t>(e)</w:t>
      </w:r>
      <w:r w:rsidRPr="007A62B0">
        <w:tab/>
        <w:t>a summary of the order or undertaking;</w:t>
      </w:r>
    </w:p>
    <w:p w:rsidR="00162926" w:rsidRPr="007A62B0" w:rsidRDefault="00162926" w:rsidP="006F684E">
      <w:pPr>
        <w:pStyle w:val="paragraph"/>
      </w:pPr>
      <w:r w:rsidRPr="007A62B0">
        <w:tab/>
        <w:t>(f)</w:t>
      </w:r>
      <w:r w:rsidRPr="007A62B0">
        <w:tab/>
        <w:t>if the obligation was incurred as the result of an order under sub</w:t>
      </w:r>
      <w:r w:rsidR="00092C52">
        <w:t>section 1</w:t>
      </w:r>
      <w:r w:rsidRPr="007A62B0">
        <w:t xml:space="preserve">0.61(1) of the Act, the title and date of the report of the Commission under </w:t>
      </w:r>
      <w:r w:rsidR="00092C52">
        <w:t>section 1</w:t>
      </w:r>
      <w:r w:rsidRPr="007A62B0">
        <w:t>0.63 of the Act.</w:t>
      </w:r>
    </w:p>
    <w:p w:rsidR="00162926" w:rsidRPr="007A62B0" w:rsidRDefault="00162926" w:rsidP="00201F45">
      <w:pPr>
        <w:pStyle w:val="ActHead5"/>
      </w:pPr>
      <w:bookmarkStart w:id="100" w:name="_Toc109221721"/>
      <w:r w:rsidRPr="00092C52">
        <w:rPr>
          <w:rStyle w:val="CharSectno"/>
        </w:rPr>
        <w:t>36</w:t>
      </w:r>
      <w:r w:rsidR="001E7C28" w:rsidRPr="007A62B0">
        <w:t xml:space="preserve">  </w:t>
      </w:r>
      <w:r w:rsidRPr="007A62B0">
        <w:t>Register of ocean carrier agents: prescribed particulars</w:t>
      </w:r>
      <w:bookmarkEnd w:id="100"/>
    </w:p>
    <w:p w:rsidR="00162926" w:rsidRPr="007A62B0" w:rsidRDefault="00162926" w:rsidP="006F684E">
      <w:pPr>
        <w:pStyle w:val="subsection"/>
      </w:pPr>
      <w:r w:rsidRPr="007A62B0">
        <w:tab/>
      </w:r>
      <w:r w:rsidRPr="007A62B0">
        <w:tab/>
        <w:t>The following particulars are prescribed in relation to an entry in the register of ocean carrier agents, as well as any particulars required by the Act to be entered in the register:</w:t>
      </w:r>
    </w:p>
    <w:p w:rsidR="00162926" w:rsidRPr="007A62B0" w:rsidRDefault="00162926" w:rsidP="006F684E">
      <w:pPr>
        <w:pStyle w:val="paragraph"/>
      </w:pPr>
      <w:r w:rsidRPr="007A62B0">
        <w:tab/>
        <w:t>(a)</w:t>
      </w:r>
      <w:r w:rsidRPr="007A62B0">
        <w:tab/>
        <w:t>the telephone and fax numbers, and e</w:t>
      </w:r>
      <w:r w:rsidR="00092C52">
        <w:noBreakHyphen/>
      </w:r>
      <w:r w:rsidRPr="007A62B0">
        <w:t>mail address (if any), of the agent;</w:t>
      </w:r>
    </w:p>
    <w:p w:rsidR="00162926" w:rsidRPr="007A62B0" w:rsidRDefault="00162926" w:rsidP="006F684E">
      <w:pPr>
        <w:pStyle w:val="paragraph"/>
      </w:pPr>
      <w:r w:rsidRPr="007A62B0">
        <w:tab/>
        <w:t>(b)</w:t>
      </w:r>
      <w:r w:rsidRPr="007A62B0">
        <w:tab/>
        <w:t>the date of the agent’s appointment.</w:t>
      </w:r>
    </w:p>
    <w:p w:rsidR="00162926" w:rsidRPr="007A62B0" w:rsidRDefault="00162926" w:rsidP="00201F45">
      <w:pPr>
        <w:pStyle w:val="ActHead5"/>
      </w:pPr>
      <w:bookmarkStart w:id="101" w:name="_Toc109221722"/>
      <w:r w:rsidRPr="00092C52">
        <w:rPr>
          <w:rStyle w:val="CharSectno"/>
        </w:rPr>
        <w:t>37</w:t>
      </w:r>
      <w:r w:rsidR="001E7C28" w:rsidRPr="007A62B0">
        <w:t xml:space="preserve">  </w:t>
      </w:r>
      <w:r w:rsidRPr="007A62B0">
        <w:t>Loyalty agreements: notifications relating to exemptions: prescribed particulars</w:t>
      </w:r>
      <w:bookmarkEnd w:id="101"/>
    </w:p>
    <w:p w:rsidR="00162926" w:rsidRPr="007A62B0" w:rsidRDefault="00162926" w:rsidP="006F684E">
      <w:pPr>
        <w:pStyle w:val="subsection"/>
      </w:pPr>
      <w:r w:rsidRPr="007A62B0">
        <w:tab/>
        <w:t>(1)</w:t>
      </w:r>
      <w:r w:rsidRPr="007A62B0">
        <w:tab/>
        <w:t xml:space="preserve">A notification under </w:t>
      </w:r>
      <w:r w:rsidR="00092C52">
        <w:t>section 1</w:t>
      </w:r>
      <w:r w:rsidRPr="007A62B0">
        <w:t>0.21 of the Act must include:</w:t>
      </w:r>
    </w:p>
    <w:p w:rsidR="00162926" w:rsidRPr="007A62B0" w:rsidRDefault="00162926" w:rsidP="006F684E">
      <w:pPr>
        <w:pStyle w:val="paragraph"/>
      </w:pPr>
      <w:r w:rsidRPr="007A62B0">
        <w:tab/>
        <w:t>(a)</w:t>
      </w:r>
      <w:r w:rsidRPr="007A62B0">
        <w:tab/>
        <w:t>the name and address of the shipper giving the notification;</w:t>
      </w:r>
    </w:p>
    <w:p w:rsidR="00162926" w:rsidRPr="007A62B0" w:rsidRDefault="00162926" w:rsidP="006F684E">
      <w:pPr>
        <w:pStyle w:val="paragraph"/>
      </w:pPr>
      <w:r w:rsidRPr="007A62B0">
        <w:tab/>
        <w:t>(b)</w:t>
      </w:r>
      <w:r w:rsidRPr="007A62B0">
        <w:tab/>
        <w:t>the name and address of each other party to the loyalty agreement;</w:t>
      </w:r>
    </w:p>
    <w:p w:rsidR="00162926" w:rsidRPr="007A62B0" w:rsidRDefault="00162926" w:rsidP="006F684E">
      <w:pPr>
        <w:pStyle w:val="paragraph"/>
      </w:pPr>
      <w:r w:rsidRPr="007A62B0">
        <w:tab/>
        <w:t>(c)</w:t>
      </w:r>
      <w:r w:rsidRPr="007A62B0">
        <w:tab/>
        <w:t>where a copy of the loyalty agreement is not included with the notification</w:t>
      </w:r>
      <w:r w:rsidR="001E7C28" w:rsidRPr="007A62B0">
        <w:t>—</w:t>
      </w:r>
      <w:r w:rsidRPr="007A62B0">
        <w:t>a summary of the agreement;</w:t>
      </w:r>
    </w:p>
    <w:p w:rsidR="00162926" w:rsidRPr="007A62B0" w:rsidRDefault="00162926" w:rsidP="006F684E">
      <w:pPr>
        <w:pStyle w:val="paragraph"/>
      </w:pPr>
      <w:r w:rsidRPr="007A62B0">
        <w:tab/>
        <w:t>(d)</w:t>
      </w:r>
      <w:r w:rsidRPr="007A62B0">
        <w:tab/>
        <w:t>the date from which the agreement took effect;</w:t>
      </w:r>
    </w:p>
    <w:p w:rsidR="00162926" w:rsidRPr="007A62B0" w:rsidRDefault="00162926" w:rsidP="006F684E">
      <w:pPr>
        <w:pStyle w:val="paragraph"/>
      </w:pPr>
      <w:r w:rsidRPr="007A62B0">
        <w:tab/>
        <w:t>(e)</w:t>
      </w:r>
      <w:r w:rsidRPr="007A62B0">
        <w:tab/>
        <w:t>the date on which the agreement would, but for the notice, come to an end;</w:t>
      </w:r>
    </w:p>
    <w:p w:rsidR="00162926" w:rsidRPr="007A62B0" w:rsidRDefault="00162926" w:rsidP="006F684E">
      <w:pPr>
        <w:pStyle w:val="paragraph"/>
      </w:pPr>
      <w:r w:rsidRPr="007A62B0">
        <w:tab/>
        <w:t>(f)</w:t>
      </w:r>
      <w:r w:rsidRPr="007A62B0">
        <w:tab/>
        <w:t xml:space="preserve">the date, being a date not earlier than 30 days after the date of the notice, from which the shipper no longer wishes the exemptions referred to in </w:t>
      </w:r>
      <w:r w:rsidR="00092C52">
        <w:t>section 1</w:t>
      </w:r>
      <w:r w:rsidRPr="007A62B0">
        <w:t>0.20 of the Act to apply;</w:t>
      </w:r>
    </w:p>
    <w:p w:rsidR="00162926" w:rsidRPr="007A62B0" w:rsidRDefault="00162926" w:rsidP="006F684E">
      <w:pPr>
        <w:pStyle w:val="paragraph"/>
      </w:pPr>
      <w:r w:rsidRPr="007A62B0">
        <w:tab/>
        <w:t>(g)</w:t>
      </w:r>
      <w:r w:rsidRPr="007A62B0">
        <w:tab/>
        <w:t>in the case of a notification to an ocean carrier</w:t>
      </w:r>
      <w:r w:rsidR="001E7C28" w:rsidRPr="007A62B0">
        <w:t>—</w:t>
      </w:r>
      <w:r w:rsidRPr="007A62B0">
        <w:t xml:space="preserve">a copy of the notification to the Commission under </w:t>
      </w:r>
      <w:r w:rsidR="00092C52">
        <w:t>section 1</w:t>
      </w:r>
      <w:r w:rsidRPr="007A62B0">
        <w:t>0.21 of the Act;</w:t>
      </w:r>
    </w:p>
    <w:p w:rsidR="00162926" w:rsidRPr="007A62B0" w:rsidRDefault="00162926" w:rsidP="006F684E">
      <w:pPr>
        <w:pStyle w:val="paragraph"/>
      </w:pPr>
      <w:r w:rsidRPr="007A62B0">
        <w:tab/>
        <w:t>(h)</w:t>
      </w:r>
      <w:r w:rsidRPr="007A62B0">
        <w:tab/>
        <w:t>in the case of a notification to the Commission</w:t>
      </w:r>
      <w:r w:rsidR="001E7C28" w:rsidRPr="007A62B0">
        <w:t>—</w:t>
      </w:r>
      <w:r w:rsidRPr="007A62B0">
        <w:t>a copy of the notification to the ocean carrier.</w:t>
      </w:r>
    </w:p>
    <w:p w:rsidR="00162926" w:rsidRPr="007A62B0" w:rsidRDefault="00162926" w:rsidP="00201F45">
      <w:pPr>
        <w:pStyle w:val="ActHead5"/>
      </w:pPr>
      <w:bookmarkStart w:id="102" w:name="_Toc109221723"/>
      <w:r w:rsidRPr="00092C52">
        <w:rPr>
          <w:rStyle w:val="CharSectno"/>
        </w:rPr>
        <w:t>38</w:t>
      </w:r>
      <w:r w:rsidR="001E7C28" w:rsidRPr="007A62B0">
        <w:t xml:space="preserve">  </w:t>
      </w:r>
      <w:r w:rsidRPr="007A62B0">
        <w:t>Application for provisional registration of conference agreement</w:t>
      </w:r>
      <w:bookmarkEnd w:id="102"/>
    </w:p>
    <w:p w:rsidR="00162926" w:rsidRPr="007A62B0" w:rsidRDefault="00162926" w:rsidP="006F684E">
      <w:pPr>
        <w:pStyle w:val="subsection"/>
      </w:pPr>
      <w:r w:rsidRPr="007A62B0">
        <w:tab/>
        <w:t>(1)</w:t>
      </w:r>
      <w:r w:rsidRPr="007A62B0">
        <w:tab/>
        <w:t xml:space="preserve">An application under </w:t>
      </w:r>
      <w:r w:rsidR="00092C52">
        <w:t>section 1</w:t>
      </w:r>
      <w:r w:rsidRPr="007A62B0">
        <w:t>0.25 of the Act for the provisional registration of a conference agreement must:</w:t>
      </w:r>
    </w:p>
    <w:p w:rsidR="00162926" w:rsidRPr="007A62B0" w:rsidRDefault="00162926" w:rsidP="006F684E">
      <w:pPr>
        <w:pStyle w:val="paragraph"/>
      </w:pPr>
      <w:r w:rsidRPr="007A62B0">
        <w:lastRenderedPageBreak/>
        <w:tab/>
        <w:t>(a)</w:t>
      </w:r>
      <w:r w:rsidRPr="007A62B0">
        <w:tab/>
        <w:t xml:space="preserve">be in accordance with </w:t>
      </w:r>
      <w:r w:rsidR="001E7C28" w:rsidRPr="007A62B0">
        <w:t>Form</w:t>
      </w:r>
      <w:r w:rsidR="0020748D" w:rsidRPr="007A62B0">
        <w:t xml:space="preserve"> </w:t>
      </w:r>
      <w:r w:rsidRPr="007A62B0">
        <w:t xml:space="preserve">1 in </w:t>
      </w:r>
      <w:r w:rsidR="001E7C28" w:rsidRPr="007A62B0">
        <w:t>Schedule</w:t>
      </w:r>
      <w:r w:rsidR="000521A9" w:rsidRPr="007A62B0">
        <w:t> </w:t>
      </w:r>
      <w:r w:rsidRPr="007A62B0">
        <w:t>3; and</w:t>
      </w:r>
    </w:p>
    <w:p w:rsidR="00162926" w:rsidRPr="007A62B0" w:rsidRDefault="00162926" w:rsidP="006F684E">
      <w:pPr>
        <w:pStyle w:val="paragraph"/>
      </w:pPr>
      <w:r w:rsidRPr="007A62B0">
        <w:tab/>
        <w:t>(b)</w:t>
      </w:r>
      <w:r w:rsidRPr="007A62B0">
        <w:tab/>
        <w:t>be accompanied by a copy of the agreement; and</w:t>
      </w:r>
    </w:p>
    <w:p w:rsidR="00162926" w:rsidRPr="007A62B0" w:rsidRDefault="00162926" w:rsidP="006F684E">
      <w:pPr>
        <w:pStyle w:val="paragraph"/>
      </w:pPr>
      <w:r w:rsidRPr="007A62B0">
        <w:tab/>
        <w:t>(c)</w:t>
      </w:r>
      <w:r w:rsidRPr="007A62B0">
        <w:tab/>
        <w:t>be accompanied by the prescribed fee.</w:t>
      </w:r>
    </w:p>
    <w:p w:rsidR="00162926" w:rsidRPr="007A62B0" w:rsidRDefault="00162926" w:rsidP="006F684E">
      <w:pPr>
        <w:pStyle w:val="subsection"/>
      </w:pPr>
      <w:r w:rsidRPr="007A62B0">
        <w:tab/>
        <w:t>(2)</w:t>
      </w:r>
      <w:r w:rsidRPr="007A62B0">
        <w:tab/>
        <w:t>Where the agreement is partly or wholly oral, the application shall be accompanied by a written memorandum setting out all the provisions of the agreement that are oral.</w:t>
      </w:r>
    </w:p>
    <w:p w:rsidR="00162926" w:rsidRPr="007A62B0" w:rsidRDefault="00162926" w:rsidP="006F684E">
      <w:pPr>
        <w:pStyle w:val="subsection"/>
      </w:pPr>
      <w:r w:rsidRPr="007A62B0">
        <w:tab/>
        <w:t>(3)</w:t>
      </w:r>
      <w:r w:rsidRPr="007A62B0">
        <w:tab/>
        <w:t>The following particulars are specified for the purposes of Form</w:t>
      </w:r>
      <w:r w:rsidR="0020748D" w:rsidRPr="007A62B0">
        <w:t xml:space="preserve"> </w:t>
      </w:r>
      <w:r w:rsidRPr="007A62B0">
        <w:t>1:</w:t>
      </w:r>
    </w:p>
    <w:p w:rsidR="00162926" w:rsidRPr="007A62B0" w:rsidRDefault="00162926" w:rsidP="006F684E">
      <w:pPr>
        <w:pStyle w:val="paragraph"/>
      </w:pPr>
      <w:r w:rsidRPr="007A62B0">
        <w:tab/>
        <w:t>(a)</w:t>
      </w:r>
      <w:r w:rsidRPr="007A62B0">
        <w:tab/>
        <w:t>the names of the parties to the agreement;</w:t>
      </w:r>
    </w:p>
    <w:p w:rsidR="00162926" w:rsidRPr="007A62B0" w:rsidRDefault="00162926" w:rsidP="006F684E">
      <w:pPr>
        <w:pStyle w:val="paragraph"/>
      </w:pPr>
      <w:r w:rsidRPr="007A62B0">
        <w:tab/>
        <w:t>(b)</w:t>
      </w:r>
      <w:r w:rsidRPr="007A62B0">
        <w:tab/>
        <w:t>a summary of the agreement, not longer than 100 words;</w:t>
      </w:r>
    </w:p>
    <w:p w:rsidR="00162926" w:rsidRPr="007A62B0" w:rsidRDefault="00162926" w:rsidP="006F684E">
      <w:pPr>
        <w:pStyle w:val="paragraph"/>
      </w:pPr>
      <w:r w:rsidRPr="007A62B0">
        <w:tab/>
        <w:t>(c)</w:t>
      </w:r>
      <w:r w:rsidRPr="007A62B0">
        <w:tab/>
        <w:t>the date of the agreement;</w:t>
      </w:r>
    </w:p>
    <w:p w:rsidR="00162926" w:rsidRPr="007A62B0" w:rsidRDefault="00162926" w:rsidP="006F684E">
      <w:pPr>
        <w:pStyle w:val="paragraph"/>
      </w:pPr>
      <w:r w:rsidRPr="007A62B0">
        <w:tab/>
        <w:t>(d)</w:t>
      </w:r>
      <w:r w:rsidRPr="007A62B0">
        <w:tab/>
        <w:t>the period of the agreement;</w:t>
      </w:r>
    </w:p>
    <w:p w:rsidR="00162926" w:rsidRPr="007A62B0" w:rsidRDefault="00162926" w:rsidP="006F684E">
      <w:pPr>
        <w:pStyle w:val="paragraph"/>
      </w:pPr>
      <w:r w:rsidRPr="007A62B0">
        <w:tab/>
        <w:t>(e)</w:t>
      </w:r>
      <w:r w:rsidRPr="007A62B0">
        <w:tab/>
        <w:t>the trade area covered by the agreement;</w:t>
      </w:r>
    </w:p>
    <w:p w:rsidR="00162926" w:rsidRPr="007A62B0" w:rsidRDefault="00162926" w:rsidP="006F684E">
      <w:pPr>
        <w:pStyle w:val="paragraph"/>
      </w:pPr>
      <w:r w:rsidRPr="007A62B0">
        <w:tab/>
        <w:t>(f)</w:t>
      </w:r>
      <w:r w:rsidRPr="007A62B0">
        <w:tab/>
        <w:t>if the agreement includes a provision of the kind described in paragraph</w:t>
      </w:r>
      <w:r w:rsidR="000521A9" w:rsidRPr="007A62B0">
        <w:t> </w:t>
      </w:r>
      <w:r w:rsidRPr="007A62B0">
        <w:t>10.08(1</w:t>
      </w:r>
      <w:r w:rsidR="001E7C28" w:rsidRPr="007A62B0">
        <w:t>)(</w:t>
      </w:r>
      <w:r w:rsidRPr="007A62B0">
        <w:t>a) or (b) of the Act that does not deal only with the matters specified in paragraph</w:t>
      </w:r>
      <w:r w:rsidR="000521A9" w:rsidRPr="007A62B0">
        <w:t> </w:t>
      </w:r>
      <w:r w:rsidRPr="007A62B0">
        <w:t>10.08(1</w:t>
      </w:r>
      <w:r w:rsidR="001E7C28" w:rsidRPr="007A62B0">
        <w:t>)(</w:t>
      </w:r>
      <w:r w:rsidRPr="007A62B0">
        <w:t>c) of the Act</w:t>
      </w:r>
      <w:r w:rsidR="001E7C28" w:rsidRPr="007A62B0">
        <w:t>—</w:t>
      </w:r>
      <w:r w:rsidRPr="007A62B0">
        <w:t>the reasons why the provision is necessary for the effective operation of the agreement and is of overall benefit:</w:t>
      </w:r>
    </w:p>
    <w:p w:rsidR="00162926" w:rsidRPr="007A62B0" w:rsidRDefault="00162926" w:rsidP="006F684E">
      <w:pPr>
        <w:pStyle w:val="paragraphsub"/>
      </w:pPr>
      <w:r w:rsidRPr="007A62B0">
        <w:tab/>
        <w:t>(i)</w:t>
      </w:r>
      <w:r w:rsidRPr="007A62B0">
        <w:tab/>
        <w:t>for an outwards conference agreement, to Australian exporters; or</w:t>
      </w:r>
    </w:p>
    <w:p w:rsidR="00162926" w:rsidRPr="007A62B0" w:rsidRDefault="00162926" w:rsidP="006F684E">
      <w:pPr>
        <w:pStyle w:val="paragraphsub"/>
      </w:pPr>
      <w:r w:rsidRPr="007A62B0">
        <w:tab/>
        <w:t>(ii)</w:t>
      </w:r>
      <w:r w:rsidRPr="007A62B0">
        <w:tab/>
        <w:t>for an inwards conference agreement, to Australian importers;</w:t>
      </w:r>
    </w:p>
    <w:p w:rsidR="00162926" w:rsidRPr="007A62B0" w:rsidRDefault="00162926" w:rsidP="006F684E">
      <w:pPr>
        <w:pStyle w:val="paragraph"/>
      </w:pPr>
      <w:r w:rsidRPr="007A62B0">
        <w:tab/>
        <w:t>(g)</w:t>
      </w:r>
      <w:r w:rsidRPr="007A62B0">
        <w:tab/>
        <w:t>whether there have been:</w:t>
      </w:r>
    </w:p>
    <w:p w:rsidR="00162926" w:rsidRPr="007A62B0" w:rsidRDefault="00162926" w:rsidP="006F684E">
      <w:pPr>
        <w:pStyle w:val="paragraphsub"/>
      </w:pPr>
      <w:r w:rsidRPr="007A62B0">
        <w:tab/>
        <w:t>(i)</w:t>
      </w:r>
      <w:r w:rsidRPr="007A62B0">
        <w:tab/>
        <w:t>any variations to the agreement that have not been registered or are not being registered; or</w:t>
      </w:r>
    </w:p>
    <w:p w:rsidR="00162926" w:rsidRPr="007A62B0" w:rsidRDefault="00162926" w:rsidP="006F684E">
      <w:pPr>
        <w:pStyle w:val="paragraphsub"/>
      </w:pPr>
      <w:r w:rsidRPr="007A62B0">
        <w:tab/>
        <w:t>(ii)</w:t>
      </w:r>
      <w:r w:rsidRPr="007A62B0">
        <w:tab/>
        <w:t xml:space="preserve">any happening of affecting events (as described in </w:t>
      </w:r>
      <w:r w:rsidR="00092C52">
        <w:t>section 1</w:t>
      </w:r>
      <w:r w:rsidRPr="007A62B0">
        <w:t>0.40 of the Act) that have not been notified to the Registrar;</w:t>
      </w:r>
    </w:p>
    <w:p w:rsidR="00162926" w:rsidRPr="007A62B0" w:rsidRDefault="00162926" w:rsidP="006F684E">
      <w:pPr>
        <w:pStyle w:val="paragraph"/>
      </w:pPr>
      <w:r w:rsidRPr="007A62B0">
        <w:tab/>
      </w:r>
      <w:r w:rsidRPr="007A62B0">
        <w:tab/>
        <w:t>and, if so, details of the variations or happenings;</w:t>
      </w:r>
    </w:p>
    <w:p w:rsidR="00162926" w:rsidRPr="007A62B0" w:rsidRDefault="00162926" w:rsidP="006F684E">
      <w:pPr>
        <w:pStyle w:val="paragraph"/>
      </w:pPr>
      <w:r w:rsidRPr="007A62B0">
        <w:tab/>
        <w:t>(h)</w:t>
      </w:r>
      <w:r w:rsidRPr="007A62B0">
        <w:tab/>
        <w:t>for an outwards conference agreement</w:t>
      </w:r>
      <w:r w:rsidR="001E7C28" w:rsidRPr="007A62B0">
        <w:t>—</w:t>
      </w:r>
      <w:r w:rsidRPr="007A62B0">
        <w:t>a statement that the agreement provides for the application of Australian law, as specified in sub</w:t>
      </w:r>
      <w:r w:rsidR="00092C52">
        <w:t>section 1</w:t>
      </w:r>
      <w:r w:rsidRPr="007A62B0">
        <w:t>0.06(1) or, where that is not the case, a copy of the Minister’s agreement referred to in that subsection.</w:t>
      </w:r>
    </w:p>
    <w:p w:rsidR="00162926" w:rsidRPr="007A62B0" w:rsidRDefault="00162926" w:rsidP="00201F45">
      <w:pPr>
        <w:pStyle w:val="ActHead5"/>
      </w:pPr>
      <w:bookmarkStart w:id="103" w:name="_Toc109221724"/>
      <w:r w:rsidRPr="00092C52">
        <w:rPr>
          <w:rStyle w:val="CharSectno"/>
        </w:rPr>
        <w:t>38A</w:t>
      </w:r>
      <w:r w:rsidR="001E7C28" w:rsidRPr="007A62B0">
        <w:t xml:space="preserve">  </w:t>
      </w:r>
      <w:r w:rsidRPr="007A62B0">
        <w:t>Special circumstances for inwards conference agreement</w:t>
      </w:r>
      <w:bookmarkEnd w:id="103"/>
    </w:p>
    <w:p w:rsidR="00162926" w:rsidRPr="007A62B0" w:rsidRDefault="00162926" w:rsidP="006F684E">
      <w:pPr>
        <w:pStyle w:val="subsection"/>
      </w:pPr>
      <w:r w:rsidRPr="007A62B0">
        <w:tab/>
      </w:r>
      <w:r w:rsidRPr="007A62B0">
        <w:tab/>
        <w:t>For paragraph</w:t>
      </w:r>
      <w:r w:rsidR="000521A9" w:rsidRPr="007A62B0">
        <w:t> </w:t>
      </w:r>
      <w:r w:rsidRPr="007A62B0">
        <w:t>10.28(1</w:t>
      </w:r>
      <w:r w:rsidR="001E7C28" w:rsidRPr="007A62B0">
        <w:t>)(</w:t>
      </w:r>
      <w:r w:rsidRPr="007A62B0">
        <w:t xml:space="preserve">ba) of the Act, there are taken to be special circumstances if the inwards conference agreement has provisions that make the agreement substantially incompatible with the principal objects of </w:t>
      </w:r>
      <w:r w:rsidR="001E7C28" w:rsidRPr="007A62B0">
        <w:t>Part</w:t>
      </w:r>
      <w:r w:rsidR="005B6A55" w:rsidRPr="007A62B0">
        <w:t> </w:t>
      </w:r>
      <w:r w:rsidRPr="007A62B0">
        <w:t>X of the Act.</w:t>
      </w:r>
    </w:p>
    <w:p w:rsidR="00162926" w:rsidRPr="007A62B0" w:rsidRDefault="00162926" w:rsidP="00201F45">
      <w:pPr>
        <w:pStyle w:val="ActHead5"/>
      </w:pPr>
      <w:bookmarkStart w:id="104" w:name="_Toc109221725"/>
      <w:r w:rsidRPr="00092C52">
        <w:rPr>
          <w:rStyle w:val="CharSectno"/>
        </w:rPr>
        <w:t>39</w:t>
      </w:r>
      <w:r w:rsidR="001E7C28" w:rsidRPr="007A62B0">
        <w:t xml:space="preserve">  </w:t>
      </w:r>
      <w:r w:rsidRPr="007A62B0">
        <w:t>Notice about negotiations</w:t>
      </w:r>
      <w:bookmarkEnd w:id="104"/>
    </w:p>
    <w:p w:rsidR="00162926" w:rsidRPr="007A62B0" w:rsidRDefault="00162926" w:rsidP="006F684E">
      <w:pPr>
        <w:pStyle w:val="subsection"/>
      </w:pPr>
      <w:r w:rsidRPr="007A62B0">
        <w:tab/>
        <w:t>(1)</w:t>
      </w:r>
      <w:r w:rsidRPr="007A62B0">
        <w:tab/>
        <w:t>For sub</w:t>
      </w:r>
      <w:r w:rsidR="00092C52">
        <w:t>section 1</w:t>
      </w:r>
      <w:r w:rsidRPr="007A62B0">
        <w:t>0.29(1B) of the Act, a notice must be in writing and include:</w:t>
      </w:r>
    </w:p>
    <w:p w:rsidR="00162926" w:rsidRPr="007A62B0" w:rsidRDefault="00162926" w:rsidP="006F684E">
      <w:pPr>
        <w:pStyle w:val="paragraph"/>
      </w:pPr>
      <w:r w:rsidRPr="007A62B0">
        <w:tab/>
        <w:t>(a)</w:t>
      </w:r>
      <w:r w:rsidRPr="007A62B0">
        <w:tab/>
        <w:t>the title of the conference agreement; and</w:t>
      </w:r>
    </w:p>
    <w:p w:rsidR="00162926" w:rsidRPr="007A62B0" w:rsidRDefault="00162926" w:rsidP="006F684E">
      <w:pPr>
        <w:pStyle w:val="paragraph"/>
      </w:pPr>
      <w:r w:rsidRPr="007A62B0">
        <w:tab/>
        <w:t>(b)</w:t>
      </w:r>
      <w:r w:rsidRPr="007A62B0">
        <w:tab/>
        <w:t>the date on which the shipper bodies notified, or propose to notify, the parties to the agreement that they wish to negotiate.</w:t>
      </w:r>
    </w:p>
    <w:p w:rsidR="00162926" w:rsidRPr="007A62B0" w:rsidRDefault="00162926" w:rsidP="006F684E">
      <w:pPr>
        <w:pStyle w:val="subsection"/>
      </w:pPr>
      <w:r w:rsidRPr="007A62B0">
        <w:tab/>
        <w:t>(2)</w:t>
      </w:r>
      <w:r w:rsidRPr="007A62B0">
        <w:tab/>
        <w:t>For sub</w:t>
      </w:r>
      <w:r w:rsidR="00092C52">
        <w:t>section 1</w:t>
      </w:r>
      <w:r w:rsidRPr="007A62B0">
        <w:t>0.29(2) of the Act, a notice must be in writing and include:</w:t>
      </w:r>
    </w:p>
    <w:p w:rsidR="00162926" w:rsidRPr="007A62B0" w:rsidRDefault="00162926" w:rsidP="006F684E">
      <w:pPr>
        <w:pStyle w:val="paragraph"/>
      </w:pPr>
      <w:r w:rsidRPr="007A62B0">
        <w:lastRenderedPageBreak/>
        <w:tab/>
        <w:t>(a)</w:t>
      </w:r>
      <w:r w:rsidRPr="007A62B0">
        <w:tab/>
        <w:t>the title of the conference agreement; and</w:t>
      </w:r>
    </w:p>
    <w:p w:rsidR="00162926" w:rsidRPr="007A62B0" w:rsidRDefault="00162926" w:rsidP="006F684E">
      <w:pPr>
        <w:pStyle w:val="paragraph"/>
      </w:pPr>
      <w:r w:rsidRPr="007A62B0">
        <w:tab/>
        <w:t>(b)</w:t>
      </w:r>
      <w:r w:rsidRPr="007A62B0">
        <w:tab/>
        <w:t>the date on which the shipper bodies notified, or propose to notify, the parties to the agreement that they do not wish to negotiate; and</w:t>
      </w:r>
    </w:p>
    <w:p w:rsidR="00162926" w:rsidRPr="007A62B0" w:rsidRDefault="00162926" w:rsidP="006F684E">
      <w:pPr>
        <w:pStyle w:val="paragraph"/>
      </w:pPr>
      <w:r w:rsidRPr="007A62B0">
        <w:tab/>
        <w:t>(c)</w:t>
      </w:r>
      <w:r w:rsidRPr="007A62B0">
        <w:tab/>
        <w:t>the reasons why the shipper bodies do not wish to negotiate.</w:t>
      </w:r>
    </w:p>
    <w:p w:rsidR="00162926" w:rsidRPr="007A62B0" w:rsidRDefault="00162926" w:rsidP="00FD7119">
      <w:pPr>
        <w:pStyle w:val="ActHead5"/>
      </w:pPr>
      <w:bookmarkStart w:id="105" w:name="_Toc109221726"/>
      <w:r w:rsidRPr="00092C52">
        <w:rPr>
          <w:rStyle w:val="CharSectno"/>
        </w:rPr>
        <w:t>40</w:t>
      </w:r>
      <w:r w:rsidR="001E7C28" w:rsidRPr="007A62B0">
        <w:t xml:space="preserve">  </w:t>
      </w:r>
      <w:r w:rsidRPr="007A62B0">
        <w:t>Application for final registration of a conference agreement</w:t>
      </w:r>
      <w:bookmarkEnd w:id="105"/>
    </w:p>
    <w:p w:rsidR="00162926" w:rsidRPr="007A62B0" w:rsidRDefault="00162926" w:rsidP="006F684E">
      <w:pPr>
        <w:pStyle w:val="subsection"/>
      </w:pPr>
      <w:r w:rsidRPr="007A62B0">
        <w:tab/>
        <w:t>(1)</w:t>
      </w:r>
      <w:r w:rsidRPr="007A62B0">
        <w:tab/>
        <w:t xml:space="preserve">An application under </w:t>
      </w:r>
      <w:r w:rsidR="00092C52">
        <w:t>section 1</w:t>
      </w:r>
      <w:r w:rsidRPr="007A62B0">
        <w:t>0.30 of the Act for the final registration of a conference agreement must:</w:t>
      </w:r>
    </w:p>
    <w:p w:rsidR="00162926" w:rsidRPr="007A62B0" w:rsidRDefault="00162926" w:rsidP="006F684E">
      <w:pPr>
        <w:pStyle w:val="paragraph"/>
      </w:pPr>
      <w:r w:rsidRPr="007A62B0">
        <w:tab/>
        <w:t>(a)</w:t>
      </w:r>
      <w:r w:rsidRPr="007A62B0">
        <w:tab/>
        <w:t xml:space="preserve">be in accordance with </w:t>
      </w:r>
      <w:r w:rsidR="001E7C28" w:rsidRPr="007A62B0">
        <w:t>Form</w:t>
      </w:r>
      <w:r w:rsidR="0020748D" w:rsidRPr="007A62B0">
        <w:t xml:space="preserve"> </w:t>
      </w:r>
      <w:r w:rsidRPr="007A62B0">
        <w:t xml:space="preserve">2 in </w:t>
      </w:r>
      <w:r w:rsidR="001E7C28" w:rsidRPr="007A62B0">
        <w:t>Schedule</w:t>
      </w:r>
      <w:r w:rsidR="000521A9" w:rsidRPr="007A62B0">
        <w:t> </w:t>
      </w:r>
      <w:r w:rsidRPr="007A62B0">
        <w:t>3; and</w:t>
      </w:r>
    </w:p>
    <w:p w:rsidR="00162926" w:rsidRPr="007A62B0" w:rsidRDefault="00162926" w:rsidP="006F684E">
      <w:pPr>
        <w:pStyle w:val="paragraph"/>
      </w:pPr>
      <w:r w:rsidRPr="007A62B0">
        <w:tab/>
        <w:t>(b)</w:t>
      </w:r>
      <w:r w:rsidRPr="007A62B0">
        <w:tab/>
        <w:t>be accompanied by a copy of the agreement; and</w:t>
      </w:r>
    </w:p>
    <w:p w:rsidR="00162926" w:rsidRPr="007A62B0" w:rsidRDefault="00162926" w:rsidP="006F684E">
      <w:pPr>
        <w:pStyle w:val="paragraph"/>
      </w:pPr>
      <w:r w:rsidRPr="007A62B0">
        <w:tab/>
        <w:t>(c)</w:t>
      </w:r>
      <w:r w:rsidRPr="007A62B0">
        <w:tab/>
        <w:t>be accompanied by the prescribed fee.</w:t>
      </w:r>
    </w:p>
    <w:p w:rsidR="00162926" w:rsidRPr="007A62B0" w:rsidRDefault="00162926" w:rsidP="006F684E">
      <w:pPr>
        <w:pStyle w:val="subsection"/>
      </w:pPr>
      <w:r w:rsidRPr="007A62B0">
        <w:tab/>
        <w:t>(2)</w:t>
      </w:r>
      <w:r w:rsidRPr="007A62B0">
        <w:tab/>
        <w:t>Where the agreement is partly or wholly oral, the application shall be accompanied by a written memorandum setting out all the provisions of the agreement that are oral.</w:t>
      </w:r>
    </w:p>
    <w:p w:rsidR="00162926" w:rsidRPr="007A62B0" w:rsidRDefault="00162926" w:rsidP="006F684E">
      <w:pPr>
        <w:pStyle w:val="subsection"/>
      </w:pPr>
      <w:r w:rsidRPr="007A62B0">
        <w:tab/>
        <w:t>(3)</w:t>
      </w:r>
      <w:r w:rsidRPr="007A62B0">
        <w:tab/>
        <w:t>The following particulars are specified for the purposes of Form</w:t>
      </w:r>
      <w:r w:rsidR="0020748D" w:rsidRPr="007A62B0">
        <w:t xml:space="preserve"> </w:t>
      </w:r>
      <w:r w:rsidRPr="007A62B0">
        <w:t>2:</w:t>
      </w:r>
    </w:p>
    <w:p w:rsidR="00162926" w:rsidRPr="007A62B0" w:rsidRDefault="00162926" w:rsidP="006F684E">
      <w:pPr>
        <w:pStyle w:val="paragraph"/>
      </w:pPr>
      <w:r w:rsidRPr="007A62B0">
        <w:tab/>
        <w:t>(a)</w:t>
      </w:r>
      <w:r w:rsidRPr="007A62B0">
        <w:tab/>
        <w:t>the names of the parties to the agreement;</w:t>
      </w:r>
    </w:p>
    <w:p w:rsidR="00162926" w:rsidRPr="007A62B0" w:rsidRDefault="00162926" w:rsidP="006F684E">
      <w:pPr>
        <w:pStyle w:val="paragraph"/>
      </w:pPr>
      <w:r w:rsidRPr="007A62B0">
        <w:tab/>
        <w:t>(b)</w:t>
      </w:r>
      <w:r w:rsidRPr="007A62B0">
        <w:tab/>
        <w:t>a summary of the agreement, not longer than 100 words;</w:t>
      </w:r>
    </w:p>
    <w:p w:rsidR="00162926" w:rsidRPr="007A62B0" w:rsidRDefault="00162926" w:rsidP="006F684E">
      <w:pPr>
        <w:pStyle w:val="paragraph"/>
      </w:pPr>
      <w:r w:rsidRPr="007A62B0">
        <w:tab/>
        <w:t>(c)</w:t>
      </w:r>
      <w:r w:rsidRPr="007A62B0">
        <w:tab/>
        <w:t>the date of the agreement;</w:t>
      </w:r>
    </w:p>
    <w:p w:rsidR="00162926" w:rsidRPr="007A62B0" w:rsidRDefault="00162926" w:rsidP="006F684E">
      <w:pPr>
        <w:pStyle w:val="paragraph"/>
      </w:pPr>
      <w:r w:rsidRPr="007A62B0">
        <w:tab/>
        <w:t>(d)</w:t>
      </w:r>
      <w:r w:rsidRPr="007A62B0">
        <w:tab/>
        <w:t>the period of the agreement;</w:t>
      </w:r>
    </w:p>
    <w:p w:rsidR="00162926" w:rsidRPr="007A62B0" w:rsidRDefault="00162926" w:rsidP="006F684E">
      <w:pPr>
        <w:pStyle w:val="paragraph"/>
      </w:pPr>
      <w:r w:rsidRPr="007A62B0">
        <w:tab/>
        <w:t>(e)</w:t>
      </w:r>
      <w:r w:rsidRPr="007A62B0">
        <w:tab/>
        <w:t>the trade area covered by the agreement;</w:t>
      </w:r>
    </w:p>
    <w:p w:rsidR="00162926" w:rsidRPr="007A62B0" w:rsidRDefault="00162926" w:rsidP="006F684E">
      <w:pPr>
        <w:pStyle w:val="paragraph"/>
      </w:pPr>
      <w:r w:rsidRPr="007A62B0">
        <w:tab/>
        <w:t>(f)</w:t>
      </w:r>
      <w:r w:rsidRPr="007A62B0">
        <w:tab/>
        <w:t xml:space="preserve">the names of the designated shipper bodies with which the parties to the agreement are required to negotiate under </w:t>
      </w:r>
      <w:r w:rsidR="00092C52">
        <w:t>section 1</w:t>
      </w:r>
      <w:r w:rsidRPr="007A62B0">
        <w:t>0.29 of the Act;</w:t>
      </w:r>
    </w:p>
    <w:p w:rsidR="00162926" w:rsidRPr="007A62B0" w:rsidRDefault="00162926" w:rsidP="006F684E">
      <w:pPr>
        <w:pStyle w:val="paragraph"/>
      </w:pPr>
      <w:r w:rsidRPr="007A62B0">
        <w:tab/>
        <w:t>(g)</w:t>
      </w:r>
      <w:r w:rsidRPr="007A62B0">
        <w:tab/>
        <w:t xml:space="preserve">whether agreement was reached as a result of the negotiations under </w:t>
      </w:r>
      <w:r w:rsidR="00092C52">
        <w:t>section 1</w:t>
      </w:r>
      <w:r w:rsidRPr="007A62B0">
        <w:t>0.29 of the Act and details of minimum service levels to be provided under the agreement;</w:t>
      </w:r>
    </w:p>
    <w:p w:rsidR="00162926" w:rsidRPr="007A62B0" w:rsidRDefault="00162926" w:rsidP="006F684E">
      <w:pPr>
        <w:pStyle w:val="paragraph"/>
      </w:pPr>
      <w:r w:rsidRPr="007A62B0">
        <w:tab/>
        <w:t>(h)</w:t>
      </w:r>
      <w:r w:rsidRPr="007A62B0">
        <w:tab/>
        <w:t>if the agreement includes a provision of the kind described in paragraph</w:t>
      </w:r>
      <w:r w:rsidR="000521A9" w:rsidRPr="007A62B0">
        <w:t> </w:t>
      </w:r>
      <w:r w:rsidRPr="007A62B0">
        <w:t>10.08(1</w:t>
      </w:r>
      <w:r w:rsidR="001E7C28" w:rsidRPr="007A62B0">
        <w:t>)(</w:t>
      </w:r>
      <w:r w:rsidRPr="007A62B0">
        <w:t>a) or (b) of the Act that does not deal only with the matters specified in paragraph</w:t>
      </w:r>
      <w:r w:rsidR="000521A9" w:rsidRPr="007A62B0">
        <w:t> </w:t>
      </w:r>
      <w:r w:rsidRPr="007A62B0">
        <w:t>10.08(1</w:t>
      </w:r>
      <w:r w:rsidR="001E7C28" w:rsidRPr="007A62B0">
        <w:t>)(</w:t>
      </w:r>
      <w:r w:rsidRPr="007A62B0">
        <w:t>c) of the Act</w:t>
      </w:r>
      <w:r w:rsidR="001E7C28" w:rsidRPr="007A62B0">
        <w:t>—</w:t>
      </w:r>
      <w:r w:rsidRPr="007A62B0">
        <w:t>the reasons why the provision is necessary for the effective operation of the agreement and is of overall benefit:</w:t>
      </w:r>
    </w:p>
    <w:p w:rsidR="00162926" w:rsidRPr="007A62B0" w:rsidRDefault="00162926" w:rsidP="006F684E">
      <w:pPr>
        <w:pStyle w:val="paragraphsub"/>
      </w:pPr>
      <w:r w:rsidRPr="007A62B0">
        <w:tab/>
        <w:t>(i)</w:t>
      </w:r>
      <w:r w:rsidRPr="007A62B0">
        <w:tab/>
        <w:t>for an outwards conference agreement, to Australian exporters; or</w:t>
      </w:r>
    </w:p>
    <w:p w:rsidR="00162926" w:rsidRPr="007A62B0" w:rsidRDefault="00162926" w:rsidP="006F684E">
      <w:pPr>
        <w:pStyle w:val="paragraphsub"/>
      </w:pPr>
      <w:r w:rsidRPr="007A62B0">
        <w:tab/>
        <w:t>(ii)</w:t>
      </w:r>
      <w:r w:rsidRPr="007A62B0">
        <w:tab/>
        <w:t>for an inwards conference agreement, to Australian importers;</w:t>
      </w:r>
    </w:p>
    <w:p w:rsidR="00162926" w:rsidRPr="007A62B0" w:rsidRDefault="00162926" w:rsidP="006F684E">
      <w:pPr>
        <w:pStyle w:val="paragraph"/>
      </w:pPr>
      <w:r w:rsidRPr="007A62B0">
        <w:tab/>
        <w:t>(i)</w:t>
      </w:r>
      <w:r w:rsidRPr="007A62B0">
        <w:tab/>
        <w:t>whether there have been:</w:t>
      </w:r>
    </w:p>
    <w:p w:rsidR="00162926" w:rsidRPr="007A62B0" w:rsidRDefault="00162926" w:rsidP="006F684E">
      <w:pPr>
        <w:pStyle w:val="paragraphsub"/>
      </w:pPr>
      <w:r w:rsidRPr="007A62B0">
        <w:tab/>
        <w:t>(i)</w:t>
      </w:r>
      <w:r w:rsidRPr="007A62B0">
        <w:tab/>
        <w:t>any variations to the agreement that have not been registered or are not being registered; or</w:t>
      </w:r>
    </w:p>
    <w:p w:rsidR="00162926" w:rsidRPr="007A62B0" w:rsidRDefault="00162926" w:rsidP="006F684E">
      <w:pPr>
        <w:pStyle w:val="paragraphsub"/>
      </w:pPr>
      <w:r w:rsidRPr="007A62B0">
        <w:tab/>
        <w:t>(ii)</w:t>
      </w:r>
      <w:r w:rsidRPr="007A62B0">
        <w:tab/>
        <w:t xml:space="preserve">any happening of affecting events (as described in </w:t>
      </w:r>
      <w:r w:rsidR="00092C52">
        <w:t>section 1</w:t>
      </w:r>
      <w:r w:rsidRPr="007A62B0">
        <w:t>0.40 of the Act) that have not been notified to the Registrar;</w:t>
      </w:r>
    </w:p>
    <w:p w:rsidR="00162926" w:rsidRPr="007A62B0" w:rsidRDefault="00162926" w:rsidP="006F684E">
      <w:pPr>
        <w:pStyle w:val="paragraph"/>
      </w:pPr>
      <w:r w:rsidRPr="007A62B0">
        <w:tab/>
      </w:r>
      <w:r w:rsidRPr="007A62B0">
        <w:tab/>
        <w:t>and, if so, details of the variations or happenings;</w:t>
      </w:r>
    </w:p>
    <w:p w:rsidR="00162926" w:rsidRPr="007A62B0" w:rsidRDefault="00162926" w:rsidP="006F684E">
      <w:pPr>
        <w:pStyle w:val="paragraph"/>
      </w:pPr>
      <w:r w:rsidRPr="007A62B0">
        <w:tab/>
        <w:t>(j)</w:t>
      </w:r>
      <w:r w:rsidRPr="007A62B0">
        <w:tab/>
        <w:t>for an outwards conference agreement</w:t>
      </w:r>
      <w:r w:rsidR="001E7C28" w:rsidRPr="007A62B0">
        <w:t>—</w:t>
      </w:r>
      <w:r w:rsidRPr="007A62B0">
        <w:t>a statement that the agreement provides for the application of Australian law, as specified in sub</w:t>
      </w:r>
      <w:r w:rsidR="00092C52">
        <w:t>section 1</w:t>
      </w:r>
      <w:r w:rsidRPr="007A62B0">
        <w:t>0.06(1) of the Act or, where this not the case, a copy of the Minister’s agreement referred to in that subsection.</w:t>
      </w:r>
    </w:p>
    <w:p w:rsidR="00162926" w:rsidRPr="007A62B0" w:rsidRDefault="00162926" w:rsidP="00A873ED">
      <w:pPr>
        <w:pStyle w:val="ActHead5"/>
      </w:pPr>
      <w:bookmarkStart w:id="106" w:name="_Toc109221727"/>
      <w:r w:rsidRPr="00092C52">
        <w:rPr>
          <w:rStyle w:val="CharSectno"/>
        </w:rPr>
        <w:lastRenderedPageBreak/>
        <w:t>41</w:t>
      </w:r>
      <w:r w:rsidR="001E7C28" w:rsidRPr="007A62B0">
        <w:t xml:space="preserve">  Form</w:t>
      </w:r>
      <w:r w:rsidR="0020748D" w:rsidRPr="007A62B0">
        <w:t xml:space="preserve"> </w:t>
      </w:r>
      <w:r w:rsidRPr="007A62B0">
        <w:t>of abstract</w:t>
      </w:r>
      <w:bookmarkEnd w:id="106"/>
    </w:p>
    <w:p w:rsidR="00162926" w:rsidRPr="007A62B0" w:rsidRDefault="00162926" w:rsidP="00A873ED">
      <w:pPr>
        <w:pStyle w:val="subsection"/>
        <w:keepNext/>
        <w:keepLines/>
      </w:pPr>
      <w:r w:rsidRPr="007A62B0">
        <w:tab/>
      </w:r>
      <w:r w:rsidRPr="007A62B0">
        <w:tab/>
        <w:t>For the purposes of sub</w:t>
      </w:r>
      <w:r w:rsidR="00092C52">
        <w:t>section 1</w:t>
      </w:r>
      <w:r w:rsidRPr="007A62B0">
        <w:t xml:space="preserve">0.35(2) of the Act, an abstract must be in accordance with </w:t>
      </w:r>
      <w:r w:rsidR="001E7C28" w:rsidRPr="007A62B0">
        <w:t>Form</w:t>
      </w:r>
      <w:r w:rsidR="0020748D" w:rsidRPr="007A62B0">
        <w:t xml:space="preserve"> </w:t>
      </w:r>
      <w:r w:rsidRPr="007A62B0">
        <w:t xml:space="preserve">3 in </w:t>
      </w:r>
      <w:r w:rsidR="001E7C28" w:rsidRPr="007A62B0">
        <w:t>Schedule</w:t>
      </w:r>
      <w:r w:rsidR="000521A9" w:rsidRPr="007A62B0">
        <w:t> </w:t>
      </w:r>
      <w:r w:rsidRPr="007A62B0">
        <w:t>3.</w:t>
      </w:r>
    </w:p>
    <w:p w:rsidR="00162926" w:rsidRPr="007A62B0" w:rsidRDefault="00162926" w:rsidP="00201F45">
      <w:pPr>
        <w:pStyle w:val="ActHead5"/>
      </w:pPr>
      <w:bookmarkStart w:id="107" w:name="_Toc109221728"/>
      <w:r w:rsidRPr="00092C52">
        <w:rPr>
          <w:rStyle w:val="CharSectno"/>
        </w:rPr>
        <w:t>42</w:t>
      </w:r>
      <w:r w:rsidR="001E7C28" w:rsidRPr="007A62B0">
        <w:t xml:space="preserve">  </w:t>
      </w:r>
      <w:r w:rsidRPr="007A62B0">
        <w:t>Notice of the happening of an affecting event</w:t>
      </w:r>
      <w:bookmarkEnd w:id="107"/>
    </w:p>
    <w:p w:rsidR="00162926" w:rsidRPr="007A62B0" w:rsidRDefault="00162926" w:rsidP="006F684E">
      <w:pPr>
        <w:pStyle w:val="subsection"/>
      </w:pPr>
      <w:r w:rsidRPr="007A62B0">
        <w:tab/>
        <w:t>(1)</w:t>
      </w:r>
      <w:r w:rsidRPr="007A62B0">
        <w:tab/>
        <w:t xml:space="preserve">A notice under </w:t>
      </w:r>
      <w:r w:rsidR="00092C52">
        <w:t>section 1</w:t>
      </w:r>
      <w:r w:rsidRPr="007A62B0">
        <w:t>0.40 or 10.43 of the Act of the happening of an affecting event must:</w:t>
      </w:r>
    </w:p>
    <w:p w:rsidR="00162926" w:rsidRPr="007A62B0" w:rsidRDefault="00162926" w:rsidP="006F684E">
      <w:pPr>
        <w:pStyle w:val="paragraph"/>
      </w:pPr>
      <w:r w:rsidRPr="007A62B0">
        <w:tab/>
        <w:t>(a)</w:t>
      </w:r>
      <w:r w:rsidRPr="007A62B0">
        <w:tab/>
        <w:t xml:space="preserve">be in accordance with </w:t>
      </w:r>
      <w:r w:rsidR="001E7C28" w:rsidRPr="007A62B0">
        <w:t>Form</w:t>
      </w:r>
      <w:r w:rsidR="0020748D" w:rsidRPr="007A62B0">
        <w:t xml:space="preserve"> </w:t>
      </w:r>
      <w:r w:rsidRPr="007A62B0">
        <w:t xml:space="preserve">4 in </w:t>
      </w:r>
      <w:r w:rsidR="001E7C28" w:rsidRPr="007A62B0">
        <w:t>Schedule</w:t>
      </w:r>
      <w:r w:rsidR="000521A9" w:rsidRPr="007A62B0">
        <w:t> </w:t>
      </w:r>
      <w:r w:rsidRPr="007A62B0">
        <w:t>3; and</w:t>
      </w:r>
    </w:p>
    <w:p w:rsidR="00162926" w:rsidRPr="007A62B0" w:rsidRDefault="00162926" w:rsidP="006F684E">
      <w:pPr>
        <w:pStyle w:val="paragraph"/>
      </w:pPr>
      <w:r w:rsidRPr="007A62B0">
        <w:tab/>
        <w:t>(b)</w:t>
      </w:r>
      <w:r w:rsidRPr="007A62B0">
        <w:tab/>
        <w:t xml:space="preserve">in the case of a notice under </w:t>
      </w:r>
      <w:r w:rsidR="00092C52">
        <w:t>section 1</w:t>
      </w:r>
      <w:r w:rsidRPr="007A62B0">
        <w:t>0.40 of the Act</w:t>
      </w:r>
      <w:r w:rsidR="001E7C28" w:rsidRPr="007A62B0">
        <w:t>—</w:t>
      </w:r>
      <w:r w:rsidRPr="007A62B0">
        <w:t>be given to the Registrar as soon as practicable after a party to the conference becomes aware of the event; and</w:t>
      </w:r>
    </w:p>
    <w:p w:rsidR="00162926" w:rsidRPr="007A62B0" w:rsidRDefault="00162926" w:rsidP="006F684E">
      <w:pPr>
        <w:pStyle w:val="paragraph"/>
      </w:pPr>
      <w:r w:rsidRPr="007A62B0">
        <w:tab/>
        <w:t>(c)</w:t>
      </w:r>
      <w:r w:rsidRPr="007A62B0">
        <w:tab/>
        <w:t xml:space="preserve">in the case of a notice under </w:t>
      </w:r>
      <w:r w:rsidR="00092C52">
        <w:t>section 1</w:t>
      </w:r>
      <w:r w:rsidRPr="007A62B0">
        <w:t>0.43 of the Act</w:t>
      </w:r>
      <w:r w:rsidR="001E7C28" w:rsidRPr="007A62B0">
        <w:t>—</w:t>
      </w:r>
      <w:r w:rsidRPr="007A62B0">
        <w:t>be given to the Registrar within 30 days after a party to the conference agreement becomes aware of the event.</w:t>
      </w:r>
    </w:p>
    <w:p w:rsidR="00162926" w:rsidRPr="007A62B0" w:rsidRDefault="00162926" w:rsidP="006F684E">
      <w:pPr>
        <w:pStyle w:val="subsection"/>
      </w:pPr>
      <w:r w:rsidRPr="007A62B0">
        <w:tab/>
        <w:t>(2)</w:t>
      </w:r>
      <w:r w:rsidRPr="007A62B0">
        <w:tab/>
        <w:t>The following particulars are specified for the purposes of Form</w:t>
      </w:r>
      <w:r w:rsidR="0020748D" w:rsidRPr="007A62B0">
        <w:t xml:space="preserve"> </w:t>
      </w:r>
      <w:r w:rsidRPr="007A62B0">
        <w:t>4:</w:t>
      </w:r>
    </w:p>
    <w:p w:rsidR="00162926" w:rsidRPr="007A62B0" w:rsidRDefault="00162926" w:rsidP="006F684E">
      <w:pPr>
        <w:pStyle w:val="paragraph"/>
      </w:pPr>
      <w:r w:rsidRPr="007A62B0">
        <w:tab/>
        <w:t>(a)</w:t>
      </w:r>
      <w:r w:rsidRPr="007A62B0">
        <w:tab/>
        <w:t>the date of the happening of the event;</w:t>
      </w:r>
    </w:p>
    <w:p w:rsidR="00162926" w:rsidRPr="007A62B0" w:rsidRDefault="00162926" w:rsidP="006F684E">
      <w:pPr>
        <w:pStyle w:val="paragraph"/>
      </w:pPr>
      <w:r w:rsidRPr="007A62B0">
        <w:tab/>
        <w:t>(b)</w:t>
      </w:r>
      <w:r w:rsidRPr="007A62B0">
        <w:tab/>
        <w:t>whether subparagraph</w:t>
      </w:r>
      <w:r w:rsidR="000521A9" w:rsidRPr="007A62B0">
        <w:t> </w:t>
      </w:r>
      <w:r w:rsidRPr="007A62B0">
        <w:t>10.40(1</w:t>
      </w:r>
      <w:r w:rsidR="001E7C28" w:rsidRPr="007A62B0">
        <w:t>)(</w:t>
      </w:r>
      <w:r w:rsidRPr="007A62B0">
        <w:t>b</w:t>
      </w:r>
      <w:r w:rsidR="001E7C28" w:rsidRPr="007A62B0">
        <w:t>)(</w:t>
      </w:r>
      <w:r w:rsidRPr="007A62B0">
        <w:t>i) or (ii) applies to the event;</w:t>
      </w:r>
    </w:p>
    <w:p w:rsidR="00162926" w:rsidRPr="007A62B0" w:rsidRDefault="00162926" w:rsidP="006F684E">
      <w:pPr>
        <w:pStyle w:val="paragraph"/>
      </w:pPr>
      <w:r w:rsidRPr="007A62B0">
        <w:tab/>
        <w:t>(c)</w:t>
      </w:r>
      <w:r w:rsidRPr="007A62B0">
        <w:tab/>
        <w:t>details of the happening of the event;</w:t>
      </w:r>
    </w:p>
    <w:p w:rsidR="00162926" w:rsidRPr="007A62B0" w:rsidRDefault="00162926" w:rsidP="006F684E">
      <w:pPr>
        <w:pStyle w:val="paragraph"/>
      </w:pPr>
      <w:r w:rsidRPr="007A62B0">
        <w:tab/>
        <w:t>(d)</w:t>
      </w:r>
      <w:r w:rsidRPr="007A62B0">
        <w:tab/>
        <w:t xml:space="preserve">the effect of the event on the operation of the agreement; </w:t>
      </w:r>
    </w:p>
    <w:p w:rsidR="00162926" w:rsidRPr="007A62B0" w:rsidRDefault="00162926" w:rsidP="006F684E">
      <w:pPr>
        <w:pStyle w:val="paragraph"/>
      </w:pPr>
      <w:r w:rsidRPr="007A62B0">
        <w:tab/>
        <w:t>(e)</w:t>
      </w:r>
      <w:r w:rsidRPr="007A62B0">
        <w:tab/>
        <w:t>for an outwards conference agreement</w:t>
      </w:r>
      <w:r w:rsidR="001E7C28" w:rsidRPr="007A62B0">
        <w:t>—</w:t>
      </w:r>
      <w:r w:rsidRPr="007A62B0">
        <w:t>the effect of the event on the provision of outwards liner cargo shipping services;</w:t>
      </w:r>
    </w:p>
    <w:p w:rsidR="00162926" w:rsidRPr="007A62B0" w:rsidRDefault="00162926" w:rsidP="006F684E">
      <w:pPr>
        <w:pStyle w:val="paragraph"/>
      </w:pPr>
      <w:r w:rsidRPr="007A62B0">
        <w:tab/>
        <w:t>(f)</w:t>
      </w:r>
      <w:r w:rsidRPr="007A62B0">
        <w:tab/>
        <w:t>for an inwards conference agreement</w:t>
      </w:r>
      <w:r w:rsidR="001E7C28" w:rsidRPr="007A62B0">
        <w:t>—</w:t>
      </w:r>
      <w:r w:rsidRPr="007A62B0">
        <w:t>the effect of the event on the provision of inwards liner cargo shipping services.</w:t>
      </w:r>
    </w:p>
    <w:p w:rsidR="00162926" w:rsidRPr="007A62B0" w:rsidRDefault="00162926" w:rsidP="00E45D30">
      <w:pPr>
        <w:pStyle w:val="ActHead5"/>
      </w:pPr>
      <w:bookmarkStart w:id="108" w:name="_Toc109221729"/>
      <w:r w:rsidRPr="00092C52">
        <w:rPr>
          <w:rStyle w:val="CharSectno"/>
        </w:rPr>
        <w:t>43</w:t>
      </w:r>
      <w:r w:rsidR="001E7C28" w:rsidRPr="007A62B0">
        <w:t xml:space="preserve">  </w:t>
      </w:r>
      <w:r w:rsidRPr="007A62B0">
        <w:t>Undertakings</w:t>
      </w:r>
      <w:bookmarkEnd w:id="108"/>
    </w:p>
    <w:p w:rsidR="00162926" w:rsidRPr="007A62B0" w:rsidRDefault="00162926" w:rsidP="006F684E">
      <w:pPr>
        <w:pStyle w:val="subsection"/>
      </w:pPr>
      <w:r w:rsidRPr="007A62B0">
        <w:tab/>
        <w:t>(1)</w:t>
      </w:r>
      <w:r w:rsidRPr="007A62B0">
        <w:tab/>
        <w:t xml:space="preserve">An offer to give an undertaking under </w:t>
      </w:r>
      <w:r w:rsidR="00092C52">
        <w:t>section 1</w:t>
      </w:r>
      <w:r w:rsidRPr="007A62B0">
        <w:t xml:space="preserve">0.49, 10.59 or 10.64 of the Act must be in accordance with </w:t>
      </w:r>
      <w:r w:rsidR="001E7C28" w:rsidRPr="007A62B0">
        <w:t>Form</w:t>
      </w:r>
      <w:r w:rsidR="0020748D" w:rsidRPr="007A62B0">
        <w:t xml:space="preserve"> </w:t>
      </w:r>
      <w:r w:rsidRPr="007A62B0">
        <w:t xml:space="preserve">5 in </w:t>
      </w:r>
      <w:r w:rsidR="001E7C28" w:rsidRPr="007A62B0">
        <w:t>Schedule</w:t>
      </w:r>
      <w:r w:rsidR="000521A9" w:rsidRPr="007A62B0">
        <w:t> </w:t>
      </w:r>
      <w:r w:rsidRPr="007A62B0">
        <w:t>3.</w:t>
      </w:r>
    </w:p>
    <w:p w:rsidR="00162926" w:rsidRPr="007A62B0" w:rsidRDefault="00162926" w:rsidP="006F684E">
      <w:pPr>
        <w:pStyle w:val="subsection"/>
      </w:pPr>
      <w:r w:rsidRPr="007A62B0">
        <w:tab/>
        <w:t>(2)</w:t>
      </w:r>
      <w:r w:rsidRPr="007A62B0">
        <w:tab/>
        <w:t>The following particulars are specified for the purposes of Form</w:t>
      </w:r>
      <w:r w:rsidR="0020748D" w:rsidRPr="007A62B0">
        <w:t xml:space="preserve"> </w:t>
      </w:r>
      <w:r w:rsidRPr="007A62B0">
        <w:t>5:</w:t>
      </w:r>
    </w:p>
    <w:p w:rsidR="00162926" w:rsidRPr="007A62B0" w:rsidRDefault="00162926" w:rsidP="006F684E">
      <w:pPr>
        <w:pStyle w:val="paragraph"/>
      </w:pPr>
      <w:r w:rsidRPr="007A62B0">
        <w:tab/>
        <w:t>(a)</w:t>
      </w:r>
      <w:r w:rsidRPr="007A62B0">
        <w:tab/>
        <w:t>a brief description of the terms of the undertaking;</w:t>
      </w:r>
    </w:p>
    <w:p w:rsidR="00162926" w:rsidRPr="007A62B0" w:rsidRDefault="00162926" w:rsidP="006F684E">
      <w:pPr>
        <w:pStyle w:val="paragraph"/>
      </w:pPr>
      <w:r w:rsidRPr="007A62B0">
        <w:tab/>
        <w:t>(b)</w:t>
      </w:r>
      <w:r w:rsidRPr="007A62B0">
        <w:tab/>
        <w:t>the trade area or trade route to which the undertaking will relate;</w:t>
      </w:r>
    </w:p>
    <w:p w:rsidR="00162926" w:rsidRPr="007A62B0" w:rsidRDefault="00162926" w:rsidP="006F684E">
      <w:pPr>
        <w:pStyle w:val="paragraph"/>
      </w:pPr>
      <w:r w:rsidRPr="007A62B0">
        <w:tab/>
        <w:t>(c)</w:t>
      </w:r>
      <w:r w:rsidRPr="007A62B0">
        <w:tab/>
        <w:t>the date from which it is proposed the undertaking will operate;</w:t>
      </w:r>
    </w:p>
    <w:p w:rsidR="00162926" w:rsidRPr="007A62B0" w:rsidRDefault="00162926" w:rsidP="006F684E">
      <w:pPr>
        <w:pStyle w:val="paragraph"/>
      </w:pPr>
      <w:r w:rsidRPr="007A62B0">
        <w:tab/>
        <w:t>(d)</w:t>
      </w:r>
      <w:r w:rsidRPr="007A62B0">
        <w:tab/>
        <w:t>the names of the parties to whom the undertaking will apply;</w:t>
      </w:r>
    </w:p>
    <w:p w:rsidR="00162926" w:rsidRPr="007A62B0" w:rsidRDefault="00162926" w:rsidP="006F684E">
      <w:pPr>
        <w:pStyle w:val="paragraph"/>
      </w:pPr>
      <w:r w:rsidRPr="007A62B0">
        <w:tab/>
        <w:t>(e)</w:t>
      </w:r>
      <w:r w:rsidRPr="007A62B0">
        <w:tab/>
        <w:t xml:space="preserve">in the case of an offer under </w:t>
      </w:r>
      <w:r w:rsidR="00092C52">
        <w:t>section 1</w:t>
      </w:r>
      <w:r w:rsidRPr="007A62B0">
        <w:t>0.49:</w:t>
      </w:r>
    </w:p>
    <w:p w:rsidR="00162926" w:rsidRPr="007A62B0" w:rsidRDefault="00162926" w:rsidP="006F684E">
      <w:pPr>
        <w:pStyle w:val="paragraphsub"/>
      </w:pPr>
      <w:r w:rsidRPr="007A62B0">
        <w:tab/>
        <w:t>(i)</w:t>
      </w:r>
      <w:r w:rsidRPr="007A62B0">
        <w:tab/>
        <w:t>the name of the registered conference agreement;</w:t>
      </w:r>
    </w:p>
    <w:p w:rsidR="00162926" w:rsidRPr="007A62B0" w:rsidRDefault="00162926" w:rsidP="006F684E">
      <w:pPr>
        <w:pStyle w:val="paragraphsub"/>
      </w:pPr>
      <w:r w:rsidRPr="007A62B0">
        <w:tab/>
        <w:t>(ii)</w:t>
      </w:r>
      <w:r w:rsidRPr="007A62B0">
        <w:tab/>
        <w:t>the date of final registration of the agreement;</w:t>
      </w:r>
    </w:p>
    <w:p w:rsidR="00162926" w:rsidRPr="007A62B0" w:rsidRDefault="00162926" w:rsidP="006F684E">
      <w:pPr>
        <w:pStyle w:val="paragraph"/>
      </w:pPr>
      <w:r w:rsidRPr="007A62B0">
        <w:tab/>
        <w:t>(f)</w:t>
      </w:r>
      <w:r w:rsidRPr="007A62B0">
        <w:tab/>
        <w:t xml:space="preserve">in the case of an offer under </w:t>
      </w:r>
      <w:r w:rsidR="00092C52">
        <w:t>section 1</w:t>
      </w:r>
      <w:r w:rsidRPr="007A62B0">
        <w:t>0.49 or 10.59 of the Act:</w:t>
      </w:r>
    </w:p>
    <w:p w:rsidR="00162926" w:rsidRPr="007A62B0" w:rsidRDefault="00162926" w:rsidP="006F684E">
      <w:pPr>
        <w:pStyle w:val="paragraphsub"/>
      </w:pPr>
      <w:r w:rsidRPr="007A62B0">
        <w:tab/>
        <w:t>(i)</w:t>
      </w:r>
      <w:r w:rsidRPr="007A62B0">
        <w:tab/>
        <w:t xml:space="preserve">the date and title of the Commission’s report under </w:t>
      </w:r>
      <w:r w:rsidR="00092C52">
        <w:t>section 1</w:t>
      </w:r>
      <w:r w:rsidRPr="007A62B0">
        <w:t>0.46, 10.47, 10.48, 10.56, 10.57 or 10.58 of the Act that led to the offer to give the undertaking; or</w:t>
      </w:r>
    </w:p>
    <w:p w:rsidR="00162926" w:rsidRPr="007A62B0" w:rsidRDefault="00162926" w:rsidP="006F684E">
      <w:pPr>
        <w:pStyle w:val="paragraphsub"/>
      </w:pPr>
      <w:r w:rsidRPr="007A62B0">
        <w:tab/>
        <w:t>(ii)</w:t>
      </w:r>
      <w:r w:rsidRPr="007A62B0">
        <w:tab/>
        <w:t xml:space="preserve">the date of the reference to the Commission under </w:t>
      </w:r>
      <w:r w:rsidR="00092C52">
        <w:t>section 1</w:t>
      </w:r>
      <w:r w:rsidRPr="007A62B0">
        <w:t xml:space="preserve">0.46, 10.47 or 10.56 of the Act or the application to the Commission under </w:t>
      </w:r>
      <w:r w:rsidR="00092C52">
        <w:t>section 1</w:t>
      </w:r>
      <w:r w:rsidRPr="007A62B0">
        <w:t>0.48 or 10.58 of the Act;</w:t>
      </w:r>
    </w:p>
    <w:p w:rsidR="00162926" w:rsidRPr="007A62B0" w:rsidRDefault="00162926" w:rsidP="006F684E">
      <w:pPr>
        <w:pStyle w:val="paragraph"/>
      </w:pPr>
      <w:r w:rsidRPr="007A62B0">
        <w:lastRenderedPageBreak/>
        <w:tab/>
        <w:t>(g)</w:t>
      </w:r>
      <w:r w:rsidRPr="007A62B0">
        <w:tab/>
        <w:t xml:space="preserve">in the case of an offer under </w:t>
      </w:r>
      <w:r w:rsidR="00092C52">
        <w:t>section 1</w:t>
      </w:r>
      <w:r w:rsidRPr="007A62B0">
        <w:t>0.64 of the Act:</w:t>
      </w:r>
    </w:p>
    <w:p w:rsidR="00162926" w:rsidRPr="007A62B0" w:rsidRDefault="00162926" w:rsidP="006F684E">
      <w:pPr>
        <w:pStyle w:val="paragraphsub"/>
      </w:pPr>
      <w:r w:rsidRPr="007A62B0">
        <w:tab/>
        <w:t>(i)</w:t>
      </w:r>
      <w:r w:rsidRPr="007A62B0">
        <w:tab/>
        <w:t xml:space="preserve">the date of the reference to the Commission, and the report, under </w:t>
      </w:r>
      <w:r w:rsidR="00092C52">
        <w:t>section 1</w:t>
      </w:r>
      <w:r w:rsidRPr="007A62B0">
        <w:t>0.63 of the Act; and</w:t>
      </w:r>
    </w:p>
    <w:p w:rsidR="00162926" w:rsidRPr="007A62B0" w:rsidRDefault="00162926" w:rsidP="002A08E7">
      <w:pPr>
        <w:pStyle w:val="paragraphsub"/>
        <w:keepNext/>
        <w:keepLines/>
      </w:pPr>
      <w:r w:rsidRPr="007A62B0">
        <w:tab/>
        <w:t>(ii)</w:t>
      </w:r>
      <w:r w:rsidRPr="007A62B0">
        <w:tab/>
        <w:t>a statement that if the offer is accepted the ocean carrier will, if asked by the Registrar, give such information as is necessary to show that the ocean carrier is complying with the terms of the offer.</w:t>
      </w:r>
    </w:p>
    <w:p w:rsidR="00162926" w:rsidRPr="007A62B0" w:rsidRDefault="00162926" w:rsidP="00201F45">
      <w:pPr>
        <w:pStyle w:val="ActHead5"/>
      </w:pPr>
      <w:bookmarkStart w:id="109" w:name="_Toc109221730"/>
      <w:r w:rsidRPr="00092C52">
        <w:rPr>
          <w:rStyle w:val="CharSectno"/>
        </w:rPr>
        <w:t>44</w:t>
      </w:r>
      <w:r w:rsidR="001E7C28" w:rsidRPr="007A62B0">
        <w:t xml:space="preserve">  </w:t>
      </w:r>
      <w:r w:rsidRPr="007A62B0">
        <w:t>Application by ocean carrier for registration of agent</w:t>
      </w:r>
      <w:bookmarkEnd w:id="109"/>
    </w:p>
    <w:p w:rsidR="00162926" w:rsidRPr="007A62B0" w:rsidRDefault="00162926" w:rsidP="006F684E">
      <w:pPr>
        <w:pStyle w:val="subsection"/>
      </w:pPr>
      <w:r w:rsidRPr="007A62B0">
        <w:tab/>
        <w:t>(1)</w:t>
      </w:r>
      <w:r w:rsidRPr="007A62B0">
        <w:tab/>
        <w:t xml:space="preserve">An application under </w:t>
      </w:r>
      <w:r w:rsidR="00092C52">
        <w:t>section 1</w:t>
      </w:r>
      <w:r w:rsidRPr="007A62B0">
        <w:t xml:space="preserve">0.70 of the Act for the registration of an agent must be in accordance with </w:t>
      </w:r>
      <w:r w:rsidR="001E7C28" w:rsidRPr="007A62B0">
        <w:t>Form</w:t>
      </w:r>
      <w:r w:rsidR="0020748D" w:rsidRPr="007A62B0">
        <w:t xml:space="preserve"> </w:t>
      </w:r>
      <w:r w:rsidRPr="007A62B0">
        <w:t xml:space="preserve">6 in </w:t>
      </w:r>
      <w:r w:rsidR="001E7C28" w:rsidRPr="007A62B0">
        <w:t>Schedule</w:t>
      </w:r>
      <w:r w:rsidR="000521A9" w:rsidRPr="007A62B0">
        <w:t> </w:t>
      </w:r>
      <w:r w:rsidRPr="007A62B0">
        <w:t>3 and be accompanied by:</w:t>
      </w:r>
    </w:p>
    <w:p w:rsidR="00162926" w:rsidRPr="007A62B0" w:rsidRDefault="00162926" w:rsidP="006F684E">
      <w:pPr>
        <w:pStyle w:val="paragraph"/>
      </w:pPr>
      <w:r w:rsidRPr="007A62B0">
        <w:tab/>
        <w:t>(a)</w:t>
      </w:r>
      <w:r w:rsidRPr="007A62B0">
        <w:tab/>
        <w:t>a copy of the instrument appointing the agent; and</w:t>
      </w:r>
    </w:p>
    <w:p w:rsidR="00162926" w:rsidRPr="007A62B0" w:rsidRDefault="00162926" w:rsidP="006F684E">
      <w:pPr>
        <w:pStyle w:val="paragraph"/>
      </w:pPr>
      <w:r w:rsidRPr="007A62B0">
        <w:tab/>
        <w:t>(b)</w:t>
      </w:r>
      <w:r w:rsidRPr="007A62B0">
        <w:tab/>
        <w:t>the prescribed fee.</w:t>
      </w:r>
    </w:p>
    <w:p w:rsidR="00162926" w:rsidRPr="007A62B0" w:rsidRDefault="00162926" w:rsidP="006F684E">
      <w:pPr>
        <w:pStyle w:val="subsection"/>
      </w:pPr>
      <w:r w:rsidRPr="007A62B0">
        <w:tab/>
        <w:t>(2)</w:t>
      </w:r>
      <w:r w:rsidRPr="007A62B0">
        <w:tab/>
        <w:t>The following particulars are specified for the purposes of Form</w:t>
      </w:r>
      <w:r w:rsidR="0020748D" w:rsidRPr="007A62B0">
        <w:t xml:space="preserve"> </w:t>
      </w:r>
      <w:r w:rsidRPr="007A62B0">
        <w:t>6:</w:t>
      </w:r>
    </w:p>
    <w:p w:rsidR="00162926" w:rsidRPr="007A62B0" w:rsidRDefault="00162926" w:rsidP="006F684E">
      <w:pPr>
        <w:pStyle w:val="paragraph"/>
      </w:pPr>
      <w:r w:rsidRPr="007A62B0">
        <w:tab/>
        <w:t>(a)</w:t>
      </w:r>
      <w:r w:rsidRPr="007A62B0">
        <w:tab/>
        <w:t>the name of the ocean carrier;</w:t>
      </w:r>
    </w:p>
    <w:p w:rsidR="00162926" w:rsidRPr="007A62B0" w:rsidRDefault="00162926" w:rsidP="006F684E">
      <w:pPr>
        <w:pStyle w:val="paragraph"/>
      </w:pPr>
      <w:r w:rsidRPr="007A62B0">
        <w:tab/>
        <w:t>(b)</w:t>
      </w:r>
      <w:r w:rsidRPr="007A62B0">
        <w:tab/>
        <w:t>the address of the head office of the ocean carrier;</w:t>
      </w:r>
    </w:p>
    <w:p w:rsidR="00162926" w:rsidRPr="007A62B0" w:rsidRDefault="00162926" w:rsidP="006F684E">
      <w:pPr>
        <w:pStyle w:val="paragraph"/>
      </w:pPr>
      <w:r w:rsidRPr="007A62B0">
        <w:tab/>
        <w:t>(c)</w:t>
      </w:r>
      <w:r w:rsidRPr="007A62B0">
        <w:tab/>
        <w:t>the date from which the appointment is to take effect;</w:t>
      </w:r>
    </w:p>
    <w:p w:rsidR="00162926" w:rsidRPr="007A62B0" w:rsidRDefault="00162926" w:rsidP="006F684E">
      <w:pPr>
        <w:pStyle w:val="paragraph"/>
      </w:pPr>
      <w:r w:rsidRPr="007A62B0">
        <w:tab/>
        <w:t>(d)</w:t>
      </w:r>
      <w:r w:rsidRPr="007A62B0">
        <w:tab/>
        <w:t>the name of the proposed agent;</w:t>
      </w:r>
    </w:p>
    <w:p w:rsidR="00162926" w:rsidRPr="007A62B0" w:rsidRDefault="00162926" w:rsidP="006F684E">
      <w:pPr>
        <w:pStyle w:val="paragraph"/>
      </w:pPr>
      <w:r w:rsidRPr="007A62B0">
        <w:tab/>
        <w:t>(e)</w:t>
      </w:r>
      <w:r w:rsidRPr="007A62B0">
        <w:tab/>
        <w:t>the residential address of the proposed agent;</w:t>
      </w:r>
    </w:p>
    <w:p w:rsidR="00162926" w:rsidRPr="007A62B0" w:rsidRDefault="00162926" w:rsidP="006F684E">
      <w:pPr>
        <w:pStyle w:val="paragraph"/>
      </w:pPr>
      <w:r w:rsidRPr="007A62B0">
        <w:tab/>
        <w:t>(f)</w:t>
      </w:r>
      <w:r w:rsidRPr="007A62B0">
        <w:tab/>
        <w:t>a business address of the proposed agent that may be used as an address for service of the ocean carrier.</w:t>
      </w:r>
    </w:p>
    <w:p w:rsidR="00162926" w:rsidRPr="007A62B0" w:rsidRDefault="00162926" w:rsidP="00201F45">
      <w:pPr>
        <w:pStyle w:val="ActHead5"/>
      </w:pPr>
      <w:bookmarkStart w:id="110" w:name="_Toc109221731"/>
      <w:r w:rsidRPr="00092C52">
        <w:rPr>
          <w:rStyle w:val="CharSectno"/>
        </w:rPr>
        <w:t>45</w:t>
      </w:r>
      <w:r w:rsidR="001E7C28" w:rsidRPr="007A62B0">
        <w:t xml:space="preserve">  </w:t>
      </w:r>
      <w:r w:rsidRPr="007A62B0">
        <w:t>Notice of change of agent etc</w:t>
      </w:r>
      <w:bookmarkEnd w:id="110"/>
    </w:p>
    <w:p w:rsidR="00162926" w:rsidRPr="007A62B0" w:rsidRDefault="00162926" w:rsidP="006F684E">
      <w:pPr>
        <w:pStyle w:val="subsection"/>
      </w:pPr>
      <w:r w:rsidRPr="007A62B0">
        <w:tab/>
        <w:t>(1)</w:t>
      </w:r>
      <w:r w:rsidRPr="007A62B0">
        <w:tab/>
        <w:t>A notice under sub</w:t>
      </w:r>
      <w:r w:rsidR="00092C52">
        <w:t>section 1</w:t>
      </w:r>
      <w:r w:rsidRPr="007A62B0">
        <w:t xml:space="preserve">0.72(1) of the Act must be in accordance with </w:t>
      </w:r>
      <w:r w:rsidR="001E7C28" w:rsidRPr="007A62B0">
        <w:t>Form</w:t>
      </w:r>
      <w:r w:rsidR="0020748D" w:rsidRPr="007A62B0">
        <w:t xml:space="preserve"> </w:t>
      </w:r>
      <w:r w:rsidRPr="007A62B0">
        <w:t xml:space="preserve">7 of </w:t>
      </w:r>
      <w:r w:rsidR="001E7C28" w:rsidRPr="007A62B0">
        <w:t>Schedule</w:t>
      </w:r>
      <w:r w:rsidR="000521A9" w:rsidRPr="007A62B0">
        <w:t> </w:t>
      </w:r>
      <w:r w:rsidRPr="007A62B0">
        <w:t>3 and be accompanied by a copy of the instrument appointing the agent.</w:t>
      </w:r>
    </w:p>
    <w:p w:rsidR="00162926" w:rsidRPr="007A62B0" w:rsidRDefault="00162926" w:rsidP="006F684E">
      <w:pPr>
        <w:pStyle w:val="subsection"/>
      </w:pPr>
      <w:r w:rsidRPr="007A62B0">
        <w:tab/>
        <w:t>(2)</w:t>
      </w:r>
      <w:r w:rsidRPr="007A62B0">
        <w:tab/>
        <w:t xml:space="preserve">The following particulars are prescribed for the purposes of </w:t>
      </w:r>
      <w:r w:rsidR="001E7C28" w:rsidRPr="007A62B0">
        <w:t>Form</w:t>
      </w:r>
      <w:r w:rsidR="0020748D" w:rsidRPr="007A62B0">
        <w:t xml:space="preserve"> </w:t>
      </w:r>
      <w:r w:rsidRPr="007A62B0">
        <w:t>7:</w:t>
      </w:r>
    </w:p>
    <w:p w:rsidR="00162926" w:rsidRPr="007A62B0" w:rsidRDefault="00162926" w:rsidP="006F684E">
      <w:pPr>
        <w:pStyle w:val="paragraph"/>
      </w:pPr>
      <w:r w:rsidRPr="007A62B0">
        <w:tab/>
        <w:t>(a)</w:t>
      </w:r>
      <w:r w:rsidRPr="007A62B0">
        <w:tab/>
        <w:t>the address of the head office of the ocean carrier;</w:t>
      </w:r>
    </w:p>
    <w:p w:rsidR="00162926" w:rsidRPr="007A62B0" w:rsidRDefault="00162926" w:rsidP="006F684E">
      <w:pPr>
        <w:pStyle w:val="paragraph"/>
      </w:pPr>
      <w:r w:rsidRPr="007A62B0">
        <w:tab/>
        <w:t>(b)</w:t>
      </w:r>
      <w:r w:rsidRPr="007A62B0">
        <w:tab/>
        <w:t>in the case of notice of the revocation of appointment of an agent:</w:t>
      </w:r>
    </w:p>
    <w:p w:rsidR="00162926" w:rsidRPr="007A62B0" w:rsidRDefault="00162926" w:rsidP="006F684E">
      <w:pPr>
        <w:pStyle w:val="paragraphsub"/>
      </w:pPr>
      <w:r w:rsidRPr="007A62B0">
        <w:tab/>
        <w:t>(i)</w:t>
      </w:r>
      <w:r w:rsidRPr="007A62B0">
        <w:tab/>
        <w:t>the date from which the revocation is to take effect;</w:t>
      </w:r>
    </w:p>
    <w:p w:rsidR="00162926" w:rsidRPr="007A62B0" w:rsidRDefault="00162926" w:rsidP="006F684E">
      <w:pPr>
        <w:pStyle w:val="paragraphsub"/>
      </w:pPr>
      <w:r w:rsidRPr="007A62B0">
        <w:tab/>
        <w:t>(ii)</w:t>
      </w:r>
      <w:r w:rsidRPr="007A62B0">
        <w:tab/>
        <w:t>the address of the agent;</w:t>
      </w:r>
    </w:p>
    <w:p w:rsidR="00162926" w:rsidRPr="007A62B0" w:rsidRDefault="00162926" w:rsidP="006F684E">
      <w:pPr>
        <w:pStyle w:val="paragraph"/>
      </w:pPr>
      <w:r w:rsidRPr="007A62B0">
        <w:tab/>
        <w:t>(c)</w:t>
      </w:r>
      <w:r w:rsidRPr="007A62B0">
        <w:tab/>
        <w:t>in the case of the appointment of a new agent:</w:t>
      </w:r>
    </w:p>
    <w:p w:rsidR="00162926" w:rsidRPr="007A62B0" w:rsidRDefault="00162926" w:rsidP="006F684E">
      <w:pPr>
        <w:pStyle w:val="paragraphsub"/>
      </w:pPr>
      <w:r w:rsidRPr="007A62B0">
        <w:tab/>
        <w:t>(i)</w:t>
      </w:r>
      <w:r w:rsidRPr="007A62B0">
        <w:tab/>
        <w:t>the date from which the appointment is to take effect;</w:t>
      </w:r>
    </w:p>
    <w:p w:rsidR="00162926" w:rsidRPr="007A62B0" w:rsidRDefault="00162926" w:rsidP="006F684E">
      <w:pPr>
        <w:pStyle w:val="paragraphsub"/>
      </w:pPr>
      <w:r w:rsidRPr="007A62B0">
        <w:tab/>
        <w:t>(ii)</w:t>
      </w:r>
      <w:r w:rsidRPr="007A62B0">
        <w:tab/>
        <w:t>the name of the new agent;</w:t>
      </w:r>
    </w:p>
    <w:p w:rsidR="00162926" w:rsidRPr="007A62B0" w:rsidRDefault="00162926" w:rsidP="006F684E">
      <w:pPr>
        <w:pStyle w:val="paragraphsub"/>
      </w:pPr>
      <w:r w:rsidRPr="007A62B0">
        <w:tab/>
        <w:t>(iii)</w:t>
      </w:r>
      <w:r w:rsidRPr="007A62B0">
        <w:tab/>
        <w:t>the residential address of the new agent;</w:t>
      </w:r>
    </w:p>
    <w:p w:rsidR="00162926" w:rsidRPr="007A62B0" w:rsidRDefault="00162926" w:rsidP="006F684E">
      <w:pPr>
        <w:pStyle w:val="paragraphsub"/>
      </w:pPr>
      <w:r w:rsidRPr="007A62B0">
        <w:tab/>
        <w:t>(iv)</w:t>
      </w:r>
      <w:r w:rsidRPr="007A62B0">
        <w:tab/>
        <w:t>a business address of the new agent that may be used as an address for service of the ocean carrier;</w:t>
      </w:r>
    </w:p>
    <w:p w:rsidR="00162926" w:rsidRPr="007A62B0" w:rsidRDefault="00162926" w:rsidP="006F684E">
      <w:pPr>
        <w:pStyle w:val="paragraph"/>
      </w:pPr>
      <w:r w:rsidRPr="007A62B0">
        <w:tab/>
        <w:t>(d)</w:t>
      </w:r>
      <w:r w:rsidRPr="007A62B0">
        <w:tab/>
        <w:t>in the case of a notice under paragraph</w:t>
      </w:r>
      <w:r w:rsidR="000521A9" w:rsidRPr="007A62B0">
        <w:t> </w:t>
      </w:r>
      <w:r w:rsidRPr="007A62B0">
        <w:t>10.72(1</w:t>
      </w:r>
      <w:r w:rsidR="001E7C28" w:rsidRPr="007A62B0">
        <w:t>)(</w:t>
      </w:r>
      <w:r w:rsidRPr="007A62B0">
        <w:t>c) requesting a variation of particulars relating to the ocean carrier</w:t>
      </w:r>
      <w:r w:rsidR="001E7C28" w:rsidRPr="007A62B0">
        <w:t>—</w:t>
      </w:r>
      <w:r w:rsidRPr="007A62B0">
        <w:t>details of the particulars to be varied.</w:t>
      </w:r>
    </w:p>
    <w:p w:rsidR="00162926" w:rsidRPr="007A62B0" w:rsidRDefault="00162926" w:rsidP="00201F45">
      <w:pPr>
        <w:pStyle w:val="ActHead5"/>
      </w:pPr>
      <w:bookmarkStart w:id="111" w:name="_Toc109221732"/>
      <w:r w:rsidRPr="00092C52">
        <w:rPr>
          <w:rStyle w:val="CharSectno"/>
        </w:rPr>
        <w:t>46</w:t>
      </w:r>
      <w:r w:rsidR="001E7C28" w:rsidRPr="007A62B0">
        <w:t xml:space="preserve">  </w:t>
      </w:r>
      <w:r w:rsidRPr="007A62B0">
        <w:t>Manner of making applications and giving notices</w:t>
      </w:r>
      <w:bookmarkEnd w:id="111"/>
    </w:p>
    <w:p w:rsidR="00162926" w:rsidRPr="007A62B0" w:rsidRDefault="00162926" w:rsidP="006F684E">
      <w:pPr>
        <w:pStyle w:val="subsection"/>
      </w:pPr>
      <w:r w:rsidRPr="007A62B0">
        <w:tab/>
      </w:r>
      <w:r w:rsidRPr="007A62B0">
        <w:tab/>
        <w:t>An application may be made, or a notice given, to the Registrar:</w:t>
      </w:r>
    </w:p>
    <w:p w:rsidR="00162926" w:rsidRPr="007A62B0" w:rsidRDefault="00162926" w:rsidP="006F684E">
      <w:pPr>
        <w:pStyle w:val="paragraph"/>
      </w:pPr>
      <w:r w:rsidRPr="007A62B0">
        <w:lastRenderedPageBreak/>
        <w:tab/>
        <w:t>(a)</w:t>
      </w:r>
      <w:r w:rsidRPr="007A62B0">
        <w:tab/>
        <w:t>by leaving the application or notice with a person in attendance at the Registrar’s office; or</w:t>
      </w:r>
    </w:p>
    <w:p w:rsidR="008B7993" w:rsidRPr="007A62B0" w:rsidRDefault="008B7993" w:rsidP="008B7993">
      <w:pPr>
        <w:pStyle w:val="paragraph"/>
      </w:pPr>
      <w:r w:rsidRPr="007A62B0">
        <w:tab/>
        <w:t>(b)</w:t>
      </w:r>
      <w:r w:rsidRPr="007A62B0">
        <w:tab/>
        <w:t>by sending the application or notice to the Registrar by registered post or to an electronic address.</w:t>
      </w:r>
    </w:p>
    <w:p w:rsidR="00162926" w:rsidRPr="007A62B0" w:rsidRDefault="00162926" w:rsidP="00D62F27">
      <w:pPr>
        <w:pStyle w:val="ActHead5"/>
      </w:pPr>
      <w:bookmarkStart w:id="112" w:name="_Toc109221733"/>
      <w:r w:rsidRPr="00092C52">
        <w:rPr>
          <w:rStyle w:val="CharSectno"/>
        </w:rPr>
        <w:t>47</w:t>
      </w:r>
      <w:r w:rsidR="001E7C28" w:rsidRPr="007A62B0">
        <w:t xml:space="preserve">  </w:t>
      </w:r>
      <w:r w:rsidRPr="007A62B0">
        <w:t>Verification of documents</w:t>
      </w:r>
      <w:bookmarkEnd w:id="112"/>
    </w:p>
    <w:p w:rsidR="00162926" w:rsidRPr="007A62B0" w:rsidRDefault="00162926" w:rsidP="006F684E">
      <w:pPr>
        <w:pStyle w:val="subsection"/>
      </w:pPr>
      <w:r w:rsidRPr="007A62B0">
        <w:tab/>
        <w:t>(1)</w:t>
      </w:r>
      <w:r w:rsidRPr="007A62B0">
        <w:tab/>
        <w:t xml:space="preserve">An application required to be made, or a notice to be given, to the Registrar, other than an application under </w:t>
      </w:r>
      <w:r w:rsidR="00092C52">
        <w:t>section 1</w:t>
      </w:r>
      <w:r w:rsidRPr="007A62B0">
        <w:t>0.70 of the Act or a notice under subregulation</w:t>
      </w:r>
      <w:r w:rsidR="000521A9" w:rsidRPr="007A62B0">
        <w:t> </w:t>
      </w:r>
      <w:r w:rsidRPr="007A62B0">
        <w:t>45(1), must be verified by statutory declaration.</w:t>
      </w:r>
    </w:p>
    <w:p w:rsidR="00162926" w:rsidRPr="007A62B0" w:rsidRDefault="00162926" w:rsidP="006F684E">
      <w:pPr>
        <w:pStyle w:val="subsection"/>
      </w:pPr>
      <w:r w:rsidRPr="007A62B0">
        <w:tab/>
        <w:t>(2)</w:t>
      </w:r>
      <w:r w:rsidRPr="007A62B0">
        <w:tab/>
        <w:t>The statutory declaration must be made by:</w:t>
      </w:r>
    </w:p>
    <w:p w:rsidR="00162926" w:rsidRPr="007A62B0" w:rsidRDefault="00162926" w:rsidP="006F684E">
      <w:pPr>
        <w:pStyle w:val="paragraph"/>
      </w:pPr>
      <w:r w:rsidRPr="007A62B0">
        <w:tab/>
        <w:t>(a)</w:t>
      </w:r>
      <w:r w:rsidRPr="007A62B0">
        <w:tab/>
        <w:t>the person furnishing the particulars in the application or notice; or</w:t>
      </w:r>
    </w:p>
    <w:p w:rsidR="00162926" w:rsidRPr="007A62B0" w:rsidRDefault="00162926" w:rsidP="006F684E">
      <w:pPr>
        <w:pStyle w:val="paragraph"/>
      </w:pPr>
      <w:r w:rsidRPr="007A62B0">
        <w:tab/>
        <w:t>(b)</w:t>
      </w:r>
      <w:r w:rsidRPr="007A62B0">
        <w:tab/>
        <w:t>a person authorised in writing by that person.</w:t>
      </w:r>
    </w:p>
    <w:p w:rsidR="00162926" w:rsidRPr="007A62B0" w:rsidRDefault="00162926" w:rsidP="006F684E">
      <w:pPr>
        <w:pStyle w:val="subsection"/>
      </w:pPr>
      <w:r w:rsidRPr="007A62B0">
        <w:tab/>
        <w:t>(3)</w:t>
      </w:r>
      <w:r w:rsidRPr="007A62B0">
        <w:tab/>
        <w:t xml:space="preserve">In the case of a varying conference agreement lodged for registration in consolidated form, the person lodging it must declare that the parties to the agreement have agreed to the terms of the varying conference agreement in consolidated form. </w:t>
      </w:r>
    </w:p>
    <w:p w:rsidR="00162926" w:rsidRPr="007A62B0" w:rsidRDefault="001E7C28" w:rsidP="00C8247A">
      <w:pPr>
        <w:pStyle w:val="ActHead2"/>
        <w:keepNext w:val="0"/>
        <w:keepLines w:val="0"/>
        <w:pageBreakBefore/>
      </w:pPr>
      <w:bookmarkStart w:id="113" w:name="_Toc109221734"/>
      <w:r w:rsidRPr="00092C52">
        <w:rPr>
          <w:rStyle w:val="CharPartNo"/>
        </w:rPr>
        <w:lastRenderedPageBreak/>
        <w:t>Part</w:t>
      </w:r>
      <w:r w:rsidR="000521A9" w:rsidRPr="00092C52">
        <w:rPr>
          <w:rStyle w:val="CharPartNo"/>
        </w:rPr>
        <w:t> </w:t>
      </w:r>
      <w:r w:rsidR="00162926" w:rsidRPr="00092C52">
        <w:rPr>
          <w:rStyle w:val="CharPartNo"/>
        </w:rPr>
        <w:t>5</w:t>
      </w:r>
      <w:r w:rsidRPr="007A62B0">
        <w:t>—</w:t>
      </w:r>
      <w:r w:rsidR="00162926" w:rsidRPr="00092C52">
        <w:rPr>
          <w:rStyle w:val="CharPartText"/>
        </w:rPr>
        <w:t>Authorisations, notifications and clearances in respect of restrictive trade practices</w:t>
      </w:r>
      <w:r w:rsidRPr="00092C52">
        <w:rPr>
          <w:rStyle w:val="CharPartText"/>
        </w:rPr>
        <w:t>—</w:t>
      </w:r>
      <w:r w:rsidR="00162926" w:rsidRPr="00092C52">
        <w:rPr>
          <w:rStyle w:val="CharPartText"/>
        </w:rPr>
        <w:t>prescribed matters</w:t>
      </w:r>
      <w:bookmarkEnd w:id="113"/>
    </w:p>
    <w:p w:rsidR="00162926" w:rsidRPr="007A62B0" w:rsidRDefault="001E7C28" w:rsidP="006F684E">
      <w:pPr>
        <w:pStyle w:val="Header"/>
        <w:keepNext w:val="0"/>
        <w:keepLines w:val="0"/>
      </w:pPr>
      <w:r w:rsidRPr="00092C52">
        <w:rPr>
          <w:rStyle w:val="CharDivNo"/>
        </w:rPr>
        <w:t xml:space="preserve"> </w:t>
      </w:r>
      <w:r w:rsidRPr="00092C52">
        <w:rPr>
          <w:rStyle w:val="CharDivText"/>
        </w:rPr>
        <w:t xml:space="preserve"> </w:t>
      </w:r>
    </w:p>
    <w:p w:rsidR="00162926" w:rsidRPr="007A62B0" w:rsidRDefault="00162926" w:rsidP="00201F45">
      <w:pPr>
        <w:pStyle w:val="ActHead5"/>
      </w:pPr>
      <w:bookmarkStart w:id="114" w:name="_Toc109221735"/>
      <w:r w:rsidRPr="00092C52">
        <w:rPr>
          <w:rStyle w:val="CharSectno"/>
        </w:rPr>
        <w:t>71A</w:t>
      </w:r>
      <w:r w:rsidR="001E7C28" w:rsidRPr="007A62B0">
        <w:t xml:space="preserve">  </w:t>
      </w:r>
      <w:r w:rsidRPr="007A62B0">
        <w:t>Collective bargaining contracts</w:t>
      </w:r>
      <w:r w:rsidR="001E7C28" w:rsidRPr="007A62B0">
        <w:t>—</w:t>
      </w:r>
      <w:r w:rsidRPr="007A62B0">
        <w:t>motor vehicle fuel for retail sale</w:t>
      </w:r>
      <w:bookmarkEnd w:id="114"/>
    </w:p>
    <w:p w:rsidR="00162926" w:rsidRPr="007A62B0" w:rsidRDefault="00162926" w:rsidP="006F684E">
      <w:pPr>
        <w:pStyle w:val="subsection"/>
      </w:pPr>
      <w:r w:rsidRPr="007A62B0">
        <w:tab/>
        <w:t>(1)</w:t>
      </w:r>
      <w:r w:rsidRPr="007A62B0">
        <w:tab/>
        <w:t>For subsection</w:t>
      </w:r>
      <w:r w:rsidR="000521A9" w:rsidRPr="007A62B0">
        <w:t> </w:t>
      </w:r>
      <w:r w:rsidRPr="007A62B0">
        <w:t>93AB(4) of the Act, the amount of $15</w:t>
      </w:r>
      <w:r w:rsidR="000521A9" w:rsidRPr="007A62B0">
        <w:t> </w:t>
      </w:r>
      <w:r w:rsidRPr="007A62B0">
        <w:t>000</w:t>
      </w:r>
      <w:r w:rsidR="00A873ED" w:rsidRPr="007A62B0">
        <w:t> </w:t>
      </w:r>
      <w:r w:rsidRPr="007A62B0">
        <w:t>000 is prescribed for a collective bargain for the purchase of motor vehicle fuel for the purpose of sale</w:t>
      </w:r>
      <w:r w:rsidRPr="007A62B0">
        <w:rPr>
          <w:color w:val="0000FF"/>
        </w:rPr>
        <w:t xml:space="preserve"> </w:t>
      </w:r>
      <w:r w:rsidRPr="007A62B0">
        <w:t xml:space="preserve">to the public. </w:t>
      </w:r>
    </w:p>
    <w:p w:rsidR="00162926" w:rsidRPr="007A62B0" w:rsidRDefault="00162926" w:rsidP="006F684E">
      <w:pPr>
        <w:pStyle w:val="subsection"/>
      </w:pPr>
      <w:r w:rsidRPr="007A62B0">
        <w:tab/>
        <w:t>(2)</w:t>
      </w:r>
      <w:r w:rsidRPr="007A62B0">
        <w:tab/>
        <w:t>Subregulation (1) does not apply to the purchase or sale of other products by convenience stores, repair shops or other business activities that are associated with, or form part of the business of, a motor vehicle fuel retailer.</w:t>
      </w:r>
    </w:p>
    <w:p w:rsidR="00162926" w:rsidRPr="007A62B0" w:rsidRDefault="00162926" w:rsidP="00201F45">
      <w:pPr>
        <w:pStyle w:val="ActHead5"/>
      </w:pPr>
      <w:bookmarkStart w:id="115" w:name="_Toc109221736"/>
      <w:r w:rsidRPr="00092C52">
        <w:rPr>
          <w:rStyle w:val="CharSectno"/>
        </w:rPr>
        <w:t>71B</w:t>
      </w:r>
      <w:r w:rsidR="001E7C28" w:rsidRPr="007A62B0">
        <w:t xml:space="preserve">  </w:t>
      </w:r>
      <w:r w:rsidRPr="007A62B0">
        <w:t>Collective bargaining contracts</w:t>
      </w:r>
      <w:r w:rsidR="001E7C28" w:rsidRPr="007A62B0">
        <w:t>—</w:t>
      </w:r>
      <w:r w:rsidRPr="007A62B0">
        <w:t>motor vehicles for retail sale</w:t>
      </w:r>
      <w:bookmarkEnd w:id="115"/>
    </w:p>
    <w:p w:rsidR="00162926" w:rsidRPr="007A62B0" w:rsidRDefault="00162926" w:rsidP="00FC7529">
      <w:pPr>
        <w:pStyle w:val="subsection"/>
      </w:pPr>
      <w:r w:rsidRPr="007A62B0">
        <w:tab/>
      </w:r>
      <w:r w:rsidRPr="007A62B0">
        <w:tab/>
        <w:t>For subsection</w:t>
      </w:r>
      <w:r w:rsidR="000521A9" w:rsidRPr="007A62B0">
        <w:t> </w:t>
      </w:r>
      <w:r w:rsidRPr="007A62B0">
        <w:t>93AB(4) of the Act, the amount of $20</w:t>
      </w:r>
      <w:r w:rsidR="000521A9" w:rsidRPr="007A62B0">
        <w:t> </w:t>
      </w:r>
      <w:r w:rsidRPr="007A62B0">
        <w:t>000</w:t>
      </w:r>
      <w:r w:rsidR="00A873ED" w:rsidRPr="007A62B0">
        <w:t> </w:t>
      </w:r>
      <w:r w:rsidRPr="007A62B0">
        <w:t>000 is prescribed for a collective bargain for the purchase of new motor vehicles for the purpose of sale to the public.</w:t>
      </w:r>
    </w:p>
    <w:p w:rsidR="00162926" w:rsidRPr="007A62B0" w:rsidRDefault="00162926" w:rsidP="00FC7529">
      <w:pPr>
        <w:pStyle w:val="ActHead5"/>
      </w:pPr>
      <w:bookmarkStart w:id="116" w:name="_Toc109221737"/>
      <w:r w:rsidRPr="00092C52">
        <w:rPr>
          <w:rStyle w:val="CharSectno"/>
        </w:rPr>
        <w:t>71C</w:t>
      </w:r>
      <w:r w:rsidR="001E7C28" w:rsidRPr="007A62B0">
        <w:t xml:space="preserve">  </w:t>
      </w:r>
      <w:r w:rsidRPr="007A62B0">
        <w:t>Collective bargaining contracts</w:t>
      </w:r>
      <w:r w:rsidR="001E7C28" w:rsidRPr="007A62B0">
        <w:t>—</w:t>
      </w:r>
      <w:r w:rsidRPr="007A62B0">
        <w:t>farm machinery for retail sale</w:t>
      </w:r>
      <w:bookmarkEnd w:id="116"/>
    </w:p>
    <w:p w:rsidR="00162926" w:rsidRPr="007A62B0" w:rsidRDefault="00162926" w:rsidP="00FC7529">
      <w:pPr>
        <w:pStyle w:val="subsection"/>
        <w:keepNext/>
        <w:keepLines/>
      </w:pPr>
      <w:r w:rsidRPr="007A62B0">
        <w:tab/>
      </w:r>
      <w:r w:rsidRPr="007A62B0">
        <w:tab/>
        <w:t>For subsection</w:t>
      </w:r>
      <w:r w:rsidR="000521A9" w:rsidRPr="007A62B0">
        <w:t> </w:t>
      </w:r>
      <w:r w:rsidRPr="007A62B0">
        <w:t>93AB(4) of the Act, the amount of $10</w:t>
      </w:r>
      <w:r w:rsidR="000521A9" w:rsidRPr="007A62B0">
        <w:t> </w:t>
      </w:r>
      <w:r w:rsidRPr="007A62B0">
        <w:t>000</w:t>
      </w:r>
      <w:r w:rsidR="00A873ED" w:rsidRPr="007A62B0">
        <w:t> </w:t>
      </w:r>
      <w:r w:rsidRPr="007A62B0">
        <w:t>000 is prescribed for a collective bargain for the purchase of farm machinery for the purpose of sale to the public.</w:t>
      </w:r>
    </w:p>
    <w:p w:rsidR="00162926" w:rsidRPr="007A62B0" w:rsidRDefault="00162926" w:rsidP="00201F45">
      <w:pPr>
        <w:pStyle w:val="ActHead5"/>
      </w:pPr>
      <w:bookmarkStart w:id="117" w:name="_Toc109221738"/>
      <w:r w:rsidRPr="00092C52">
        <w:rPr>
          <w:rStyle w:val="CharSectno"/>
        </w:rPr>
        <w:t>71D</w:t>
      </w:r>
      <w:r w:rsidR="001E7C28" w:rsidRPr="007A62B0">
        <w:t xml:space="preserve">  </w:t>
      </w:r>
      <w:r w:rsidRPr="007A62B0">
        <w:t>Collective bargaining contracts</w:t>
      </w:r>
      <w:r w:rsidR="001E7C28" w:rsidRPr="007A62B0">
        <w:t>—</w:t>
      </w:r>
      <w:r w:rsidRPr="007A62B0">
        <w:t>primary production</w:t>
      </w:r>
      <w:bookmarkEnd w:id="117"/>
    </w:p>
    <w:p w:rsidR="00162926" w:rsidRPr="007A62B0" w:rsidRDefault="00162926" w:rsidP="006F684E">
      <w:pPr>
        <w:pStyle w:val="subsection"/>
      </w:pPr>
      <w:r w:rsidRPr="007A62B0">
        <w:tab/>
        <w:t>(1)</w:t>
      </w:r>
      <w:r w:rsidRPr="007A62B0">
        <w:tab/>
        <w:t>For subsection</w:t>
      </w:r>
      <w:r w:rsidR="000521A9" w:rsidRPr="007A62B0">
        <w:t> </w:t>
      </w:r>
      <w:r w:rsidRPr="007A62B0">
        <w:t>93AB(4) of the Act, the amount of $5</w:t>
      </w:r>
      <w:r w:rsidR="000521A9" w:rsidRPr="007A62B0">
        <w:t> </w:t>
      </w:r>
      <w:r w:rsidRPr="007A62B0">
        <w:t>000</w:t>
      </w:r>
      <w:r w:rsidR="00A873ED" w:rsidRPr="007A62B0">
        <w:t> </w:t>
      </w:r>
      <w:r w:rsidRPr="007A62B0">
        <w:t>000 is prescribed for a collective bargain of primary producers for:</w:t>
      </w:r>
    </w:p>
    <w:p w:rsidR="00162926" w:rsidRPr="007A62B0" w:rsidRDefault="00162926" w:rsidP="006F684E">
      <w:pPr>
        <w:pStyle w:val="paragraph"/>
      </w:pPr>
      <w:r w:rsidRPr="007A62B0">
        <w:tab/>
        <w:t>(a)</w:t>
      </w:r>
      <w:r w:rsidRPr="007A62B0">
        <w:tab/>
        <w:t>the sale of primary products; or</w:t>
      </w:r>
    </w:p>
    <w:p w:rsidR="00162926" w:rsidRPr="007A62B0" w:rsidRDefault="00162926" w:rsidP="006F684E">
      <w:pPr>
        <w:pStyle w:val="paragraph"/>
      </w:pPr>
      <w:r w:rsidRPr="007A62B0">
        <w:tab/>
        <w:t>(b)</w:t>
      </w:r>
      <w:r w:rsidRPr="007A62B0">
        <w:tab/>
        <w:t>the purchase of inputs used for the production of primary products.</w:t>
      </w:r>
    </w:p>
    <w:p w:rsidR="00162926" w:rsidRPr="007A62B0" w:rsidRDefault="00162926" w:rsidP="006F684E">
      <w:pPr>
        <w:pStyle w:val="subsection"/>
      </w:pPr>
      <w:r w:rsidRPr="007A62B0">
        <w:tab/>
        <w:t>(2)</w:t>
      </w:r>
      <w:r w:rsidRPr="007A62B0">
        <w:tab/>
        <w:t xml:space="preserve">In this regulation, </w:t>
      </w:r>
      <w:r w:rsidRPr="007A62B0">
        <w:rPr>
          <w:b/>
          <w:i/>
        </w:rPr>
        <w:t>primary product</w:t>
      </w:r>
      <w:r w:rsidRPr="007A62B0">
        <w:t xml:space="preserve"> means:</w:t>
      </w:r>
    </w:p>
    <w:p w:rsidR="00162926" w:rsidRPr="007A62B0" w:rsidRDefault="00162926" w:rsidP="006F684E">
      <w:pPr>
        <w:pStyle w:val="paragraph"/>
      </w:pPr>
      <w:r w:rsidRPr="007A62B0">
        <w:tab/>
        <w:t>(a)</w:t>
      </w:r>
      <w:r w:rsidRPr="007A62B0">
        <w:tab/>
        <w:t>crops, whether on or attached to the land or not; or</w:t>
      </w:r>
    </w:p>
    <w:p w:rsidR="00162926" w:rsidRPr="007A62B0" w:rsidRDefault="00162926" w:rsidP="006F684E">
      <w:pPr>
        <w:pStyle w:val="paragraph"/>
      </w:pPr>
      <w:r w:rsidRPr="007A62B0">
        <w:tab/>
        <w:t>(b)</w:t>
      </w:r>
      <w:r w:rsidRPr="007A62B0">
        <w:tab/>
        <w:t>animals (whether dead or alive); or</w:t>
      </w:r>
    </w:p>
    <w:p w:rsidR="00162926" w:rsidRPr="007A62B0" w:rsidRDefault="00162926" w:rsidP="006F684E">
      <w:pPr>
        <w:pStyle w:val="paragraph"/>
      </w:pPr>
      <w:r w:rsidRPr="007A62B0">
        <w:tab/>
        <w:t>(c)</w:t>
      </w:r>
      <w:r w:rsidRPr="007A62B0">
        <w:tab/>
        <w:t>the bodily produce (including natural increase) of animals; or</w:t>
      </w:r>
    </w:p>
    <w:p w:rsidR="00162926" w:rsidRPr="007A62B0" w:rsidRDefault="00162926" w:rsidP="006F684E">
      <w:pPr>
        <w:pStyle w:val="paragraph"/>
      </w:pPr>
      <w:r w:rsidRPr="007A62B0">
        <w:tab/>
        <w:t>(d)</w:t>
      </w:r>
      <w:r w:rsidRPr="007A62B0">
        <w:tab/>
        <w:t>fruit, vegetables, herbs, edible fungi or nuts.</w:t>
      </w:r>
    </w:p>
    <w:p w:rsidR="00162926" w:rsidRPr="007A62B0" w:rsidRDefault="00162926" w:rsidP="00201F45">
      <w:pPr>
        <w:pStyle w:val="ActHead5"/>
      </w:pPr>
      <w:bookmarkStart w:id="118" w:name="_Toc109221739"/>
      <w:r w:rsidRPr="00092C52">
        <w:rPr>
          <w:rStyle w:val="CharSectno"/>
        </w:rPr>
        <w:t>75</w:t>
      </w:r>
      <w:r w:rsidR="001E7C28" w:rsidRPr="007A62B0">
        <w:t xml:space="preserve">  </w:t>
      </w:r>
      <w:r w:rsidRPr="007A62B0">
        <w:t>Waiver of fee for application relating to non</w:t>
      </w:r>
      <w:r w:rsidR="00092C52">
        <w:noBreakHyphen/>
      </w:r>
      <w:r w:rsidRPr="007A62B0">
        <w:t>merger authorisation</w:t>
      </w:r>
      <w:bookmarkEnd w:id="118"/>
    </w:p>
    <w:p w:rsidR="00162926" w:rsidRPr="007A62B0" w:rsidRDefault="00162926" w:rsidP="006F684E">
      <w:pPr>
        <w:pStyle w:val="subsection"/>
      </w:pPr>
      <w:r w:rsidRPr="007A62B0">
        <w:tab/>
      </w:r>
      <w:r w:rsidRPr="007A62B0">
        <w:tab/>
        <w:t>For sub</w:t>
      </w:r>
      <w:r w:rsidR="00092C52">
        <w:t>section 1</w:t>
      </w:r>
      <w:r w:rsidRPr="007A62B0">
        <w:t>72(2A) of the Act, the circumstance is that the Commission is satisfied that imposition of the entire fee would impose an unduly onerous burden on an applicant.</w:t>
      </w:r>
    </w:p>
    <w:p w:rsidR="00162926" w:rsidRPr="007A62B0" w:rsidRDefault="00162926" w:rsidP="00201F45">
      <w:pPr>
        <w:pStyle w:val="ActHead5"/>
      </w:pPr>
      <w:bookmarkStart w:id="119" w:name="_Toc109221740"/>
      <w:r w:rsidRPr="00092C52">
        <w:rPr>
          <w:rStyle w:val="CharSectno"/>
        </w:rPr>
        <w:lastRenderedPageBreak/>
        <w:t>76</w:t>
      </w:r>
      <w:r w:rsidR="001E7C28" w:rsidRPr="007A62B0">
        <w:t xml:space="preserve">  </w:t>
      </w:r>
      <w:r w:rsidRPr="007A62B0">
        <w:t>Search and Seizure</w:t>
      </w:r>
      <w:r w:rsidR="001E7C28" w:rsidRPr="007A62B0">
        <w:t>—</w:t>
      </w:r>
      <w:r w:rsidRPr="007A62B0">
        <w:t>identity card for inspectors</w:t>
      </w:r>
      <w:bookmarkEnd w:id="119"/>
    </w:p>
    <w:p w:rsidR="00162926" w:rsidRPr="007A62B0" w:rsidRDefault="00162926" w:rsidP="006F684E">
      <w:pPr>
        <w:pStyle w:val="subsection"/>
      </w:pPr>
      <w:r w:rsidRPr="007A62B0">
        <w:tab/>
      </w:r>
      <w:r w:rsidRPr="007A62B0">
        <w:tab/>
        <w:t>For paragraph</w:t>
      </w:r>
      <w:r w:rsidR="000521A9" w:rsidRPr="007A62B0">
        <w:t> </w:t>
      </w:r>
      <w:r w:rsidRPr="007A62B0">
        <w:t>154C(2</w:t>
      </w:r>
      <w:r w:rsidR="001E7C28" w:rsidRPr="007A62B0">
        <w:t>)(</w:t>
      </w:r>
      <w:r w:rsidRPr="007A62B0">
        <w:t>a) of the Act, an identity card must contain the following information:</w:t>
      </w:r>
    </w:p>
    <w:p w:rsidR="00162926" w:rsidRPr="007A62B0" w:rsidRDefault="00162926" w:rsidP="006F684E">
      <w:pPr>
        <w:pStyle w:val="paragraph"/>
      </w:pPr>
      <w:r w:rsidRPr="007A62B0">
        <w:tab/>
        <w:t>(a)</w:t>
      </w:r>
      <w:r w:rsidRPr="007A62B0">
        <w:tab/>
        <w:t>a recent photograph of the inspector to whom the card was issued;</w:t>
      </w:r>
    </w:p>
    <w:p w:rsidR="00162926" w:rsidRPr="007A62B0" w:rsidRDefault="00162926" w:rsidP="006F684E">
      <w:pPr>
        <w:pStyle w:val="paragraph"/>
      </w:pPr>
      <w:r w:rsidRPr="007A62B0">
        <w:tab/>
        <w:t>(b)</w:t>
      </w:r>
      <w:r w:rsidRPr="007A62B0">
        <w:tab/>
        <w:t>the name of the inspector;</w:t>
      </w:r>
    </w:p>
    <w:p w:rsidR="00162926" w:rsidRPr="007A62B0" w:rsidRDefault="00162926" w:rsidP="006F684E">
      <w:pPr>
        <w:pStyle w:val="paragraph"/>
      </w:pPr>
      <w:r w:rsidRPr="007A62B0">
        <w:tab/>
        <w:t>(c)</w:t>
      </w:r>
      <w:r w:rsidRPr="007A62B0">
        <w:tab/>
        <w:t>the date of issue of the card;</w:t>
      </w:r>
    </w:p>
    <w:p w:rsidR="00162926" w:rsidRPr="007A62B0" w:rsidRDefault="00162926" w:rsidP="006F684E">
      <w:pPr>
        <w:pStyle w:val="paragraph"/>
      </w:pPr>
      <w:r w:rsidRPr="007A62B0">
        <w:tab/>
        <w:t>(d)</w:t>
      </w:r>
      <w:r w:rsidRPr="007A62B0">
        <w:tab/>
        <w:t xml:space="preserve">the Commission corporate logo and the Australian coat of arms; </w:t>
      </w:r>
    </w:p>
    <w:p w:rsidR="00162926" w:rsidRPr="007A62B0" w:rsidRDefault="00162926" w:rsidP="006F684E">
      <w:pPr>
        <w:pStyle w:val="paragraph"/>
      </w:pPr>
      <w:r w:rsidRPr="007A62B0">
        <w:tab/>
        <w:t>(e)</w:t>
      </w:r>
      <w:r w:rsidRPr="007A62B0">
        <w:tab/>
        <w:t>the following text:</w:t>
      </w:r>
    </w:p>
    <w:p w:rsidR="001E7C28" w:rsidRPr="007A62B0" w:rsidRDefault="001E7C28" w:rsidP="006F684E">
      <w:pPr>
        <w:pStyle w:val="Tabletext"/>
      </w:pPr>
    </w:p>
    <w:tbl>
      <w:tblPr>
        <w:tblW w:w="5000" w:type="pct"/>
        <w:tblLook w:val="0000" w:firstRow="0" w:lastRow="0" w:firstColumn="0" w:lastColumn="0" w:noHBand="0" w:noVBand="0"/>
      </w:tblPr>
      <w:tblGrid>
        <w:gridCol w:w="8529"/>
      </w:tblGrid>
      <w:tr w:rsidR="00162926" w:rsidRPr="007A62B0" w:rsidTr="0081294F">
        <w:tc>
          <w:tcPr>
            <w:tcW w:w="5000" w:type="pct"/>
            <w:shd w:val="clear" w:color="auto" w:fill="auto"/>
          </w:tcPr>
          <w:p w:rsidR="00162926" w:rsidRPr="007A62B0" w:rsidRDefault="00162926" w:rsidP="006F684E">
            <w:pPr>
              <w:pStyle w:val="Tabletext"/>
            </w:pPr>
            <w:r w:rsidRPr="007A62B0">
              <w:t>“The person whose name and photograph appear on this card is an inspector of the Commission who:</w:t>
            </w:r>
          </w:p>
          <w:p w:rsidR="00162926" w:rsidRPr="007A62B0" w:rsidRDefault="001E7C28" w:rsidP="006F684E">
            <w:pPr>
              <w:pStyle w:val="Tablea"/>
            </w:pPr>
            <w:r w:rsidRPr="007A62B0">
              <w:t>(</w:t>
            </w:r>
            <w:r w:rsidR="00162926" w:rsidRPr="007A62B0">
              <w:t>a</w:t>
            </w:r>
            <w:r w:rsidRPr="007A62B0">
              <w:t xml:space="preserve">) </w:t>
            </w:r>
            <w:r w:rsidR="00162926" w:rsidRPr="007A62B0">
              <w:t xml:space="preserve">has been appointed by the Chairperson of the Commission as an Inspector pursuant to </w:t>
            </w:r>
            <w:r w:rsidR="00092C52">
              <w:t>section 1</w:t>
            </w:r>
            <w:r w:rsidR="00162926" w:rsidRPr="007A62B0">
              <w:t xml:space="preserve">54B of the </w:t>
            </w:r>
            <w:r w:rsidR="00AA0BA5" w:rsidRPr="007A62B0">
              <w:rPr>
                <w:i/>
              </w:rPr>
              <w:t>Competition and Consumer Act 2010</w:t>
            </w:r>
            <w:r w:rsidR="00162926" w:rsidRPr="007A62B0">
              <w:t>; and</w:t>
            </w:r>
          </w:p>
          <w:p w:rsidR="00162926" w:rsidRPr="007A62B0" w:rsidRDefault="001E7C28" w:rsidP="006F684E">
            <w:pPr>
              <w:pStyle w:val="Tablea"/>
            </w:pPr>
            <w:r w:rsidRPr="007A62B0">
              <w:t>(</w:t>
            </w:r>
            <w:r w:rsidR="00162926" w:rsidRPr="007A62B0">
              <w:t>b</w:t>
            </w:r>
            <w:r w:rsidRPr="007A62B0">
              <w:t xml:space="preserve">) </w:t>
            </w:r>
            <w:r w:rsidR="00162926" w:rsidRPr="007A62B0">
              <w:t xml:space="preserve">has been issued with this identity card by the Chairperson of the Commission pursuant to </w:t>
            </w:r>
            <w:r w:rsidR="00092C52">
              <w:t>section 1</w:t>
            </w:r>
            <w:r w:rsidR="00162926" w:rsidRPr="007A62B0">
              <w:t xml:space="preserve">54C of the </w:t>
            </w:r>
            <w:r w:rsidR="00AA0BA5" w:rsidRPr="007A62B0">
              <w:rPr>
                <w:i/>
              </w:rPr>
              <w:t>Competition and Consumer Act 2010</w:t>
            </w:r>
            <w:r w:rsidR="00162926" w:rsidRPr="007A62B0">
              <w:t>.”</w:t>
            </w:r>
          </w:p>
        </w:tc>
      </w:tr>
    </w:tbl>
    <w:p w:rsidR="00630EEB" w:rsidRPr="007A62B0" w:rsidRDefault="001E7C28" w:rsidP="00AB409F">
      <w:pPr>
        <w:pStyle w:val="ActHead2"/>
        <w:keepNext w:val="0"/>
        <w:keepLines w:val="0"/>
        <w:pageBreakBefore/>
      </w:pPr>
      <w:bookmarkStart w:id="120" w:name="_Toc109221741"/>
      <w:r w:rsidRPr="00092C52">
        <w:rPr>
          <w:rStyle w:val="CharPartNo"/>
        </w:rPr>
        <w:lastRenderedPageBreak/>
        <w:t>Part</w:t>
      </w:r>
      <w:r w:rsidR="000521A9" w:rsidRPr="00092C52">
        <w:rPr>
          <w:rStyle w:val="CharPartNo"/>
        </w:rPr>
        <w:t> </w:t>
      </w:r>
      <w:r w:rsidR="00630EEB" w:rsidRPr="00092C52">
        <w:rPr>
          <w:rStyle w:val="CharPartNo"/>
        </w:rPr>
        <w:t>6</w:t>
      </w:r>
      <w:r w:rsidRPr="007A62B0">
        <w:t>—</w:t>
      </w:r>
      <w:r w:rsidR="00630EEB" w:rsidRPr="00092C52">
        <w:rPr>
          <w:rStyle w:val="CharPartText"/>
        </w:rPr>
        <w:t>Australian Consumer Law</w:t>
      </w:r>
      <w:bookmarkEnd w:id="120"/>
    </w:p>
    <w:p w:rsidR="00630EEB" w:rsidRPr="007A62B0" w:rsidRDefault="001E7C28" w:rsidP="006F684E">
      <w:pPr>
        <w:pStyle w:val="Header"/>
        <w:keepNext w:val="0"/>
        <w:keepLines w:val="0"/>
      </w:pPr>
      <w:r w:rsidRPr="00092C52">
        <w:rPr>
          <w:rStyle w:val="CharDivNo"/>
        </w:rPr>
        <w:t xml:space="preserve"> </w:t>
      </w:r>
      <w:r w:rsidRPr="00092C52">
        <w:rPr>
          <w:rStyle w:val="CharDivText"/>
        </w:rPr>
        <w:t xml:space="preserve"> </w:t>
      </w:r>
    </w:p>
    <w:p w:rsidR="002F3D19" w:rsidRPr="007A62B0" w:rsidRDefault="002F3D19" w:rsidP="002F3D19">
      <w:pPr>
        <w:pStyle w:val="ActHead5"/>
      </w:pPr>
      <w:bookmarkStart w:id="121" w:name="_Toc109221742"/>
      <w:r w:rsidRPr="00092C52">
        <w:rPr>
          <w:rStyle w:val="CharSectno"/>
        </w:rPr>
        <w:t>77A</w:t>
      </w:r>
      <w:r w:rsidRPr="007A62B0">
        <w:t xml:space="preserve">  Prescribed amount—acquiring goods or services as a consumer</w:t>
      </w:r>
      <w:bookmarkEnd w:id="121"/>
    </w:p>
    <w:p w:rsidR="002F3D19" w:rsidRPr="007A62B0" w:rsidRDefault="002F3D19" w:rsidP="002F3D19">
      <w:pPr>
        <w:pStyle w:val="subsection"/>
      </w:pPr>
      <w:r w:rsidRPr="007A62B0">
        <w:tab/>
      </w:r>
      <w:r w:rsidRPr="007A62B0">
        <w:tab/>
        <w:t>For the purposes of paragraph 3(1)(a) of the Australian Consumer Law, the amount of $100,000 is prescribed.</w:t>
      </w:r>
    </w:p>
    <w:p w:rsidR="00630EEB" w:rsidRPr="007A62B0" w:rsidRDefault="00630EEB" w:rsidP="00201F45">
      <w:pPr>
        <w:pStyle w:val="ActHead5"/>
      </w:pPr>
      <w:bookmarkStart w:id="122" w:name="_Toc109221743"/>
      <w:r w:rsidRPr="00092C52">
        <w:rPr>
          <w:rStyle w:val="CharSectno"/>
        </w:rPr>
        <w:t>77</w:t>
      </w:r>
      <w:r w:rsidR="001E7C28" w:rsidRPr="007A62B0">
        <w:t xml:space="preserve">  </w:t>
      </w:r>
      <w:r w:rsidRPr="007A62B0">
        <w:t xml:space="preserve">Prescribed requirements for definition of </w:t>
      </w:r>
      <w:r w:rsidRPr="007A62B0">
        <w:rPr>
          <w:i/>
        </w:rPr>
        <w:t>assert a right to payment</w:t>
      </w:r>
      <w:bookmarkEnd w:id="122"/>
    </w:p>
    <w:p w:rsidR="00630EEB" w:rsidRPr="007A62B0" w:rsidRDefault="00630EEB" w:rsidP="006F684E">
      <w:pPr>
        <w:pStyle w:val="subsection"/>
      </w:pPr>
      <w:r w:rsidRPr="007A62B0">
        <w:tab/>
      </w:r>
      <w:r w:rsidRPr="007A62B0">
        <w:tab/>
        <w:t>For paragraph</w:t>
      </w:r>
      <w:r w:rsidR="000521A9" w:rsidRPr="007A62B0">
        <w:t> </w:t>
      </w:r>
      <w:r w:rsidRPr="007A62B0">
        <w:t>10(1</w:t>
      </w:r>
      <w:r w:rsidR="001E7C28" w:rsidRPr="007A62B0">
        <w:t>)(</w:t>
      </w:r>
      <w:r w:rsidRPr="007A62B0">
        <w:t>e) of the Australian Consumer Law, the following requirements are prescribed:</w:t>
      </w:r>
    </w:p>
    <w:p w:rsidR="00630EEB" w:rsidRPr="007A62B0" w:rsidRDefault="00630EEB" w:rsidP="006F684E">
      <w:pPr>
        <w:pStyle w:val="paragraph"/>
      </w:pPr>
      <w:r w:rsidRPr="007A62B0">
        <w:tab/>
        <w:t>(a)</w:t>
      </w:r>
      <w:r w:rsidRPr="007A62B0">
        <w:tab/>
        <w:t>the statement must include the text ‘This is not a bill. You are not required to pay any money.’;</w:t>
      </w:r>
    </w:p>
    <w:p w:rsidR="00630EEB" w:rsidRPr="007A62B0" w:rsidRDefault="00630EEB" w:rsidP="006F684E">
      <w:pPr>
        <w:pStyle w:val="paragraph"/>
      </w:pPr>
      <w:r w:rsidRPr="007A62B0">
        <w:tab/>
        <w:t>(b)</w:t>
      </w:r>
      <w:r w:rsidRPr="007A62B0">
        <w:tab/>
        <w:t>the text must be the most prominent text in the document.</w:t>
      </w:r>
    </w:p>
    <w:p w:rsidR="00630EEB" w:rsidRPr="007A62B0" w:rsidRDefault="00630EEB" w:rsidP="00201F45">
      <w:pPr>
        <w:pStyle w:val="ActHead5"/>
      </w:pPr>
      <w:bookmarkStart w:id="123" w:name="_Toc109221744"/>
      <w:r w:rsidRPr="00092C52">
        <w:rPr>
          <w:rStyle w:val="CharSectno"/>
        </w:rPr>
        <w:t>78</w:t>
      </w:r>
      <w:r w:rsidR="001E7C28" w:rsidRPr="007A62B0">
        <w:t xml:space="preserve">  </w:t>
      </w:r>
      <w:r w:rsidRPr="007A62B0">
        <w:t>Prescribed requirements for warning statements</w:t>
      </w:r>
      <w:bookmarkEnd w:id="123"/>
    </w:p>
    <w:p w:rsidR="00630EEB" w:rsidRPr="007A62B0" w:rsidRDefault="00630EEB" w:rsidP="006F684E">
      <w:pPr>
        <w:pStyle w:val="subsection"/>
      </w:pPr>
      <w:r w:rsidRPr="007A62B0">
        <w:tab/>
      </w:r>
      <w:r w:rsidRPr="007A62B0">
        <w:tab/>
        <w:t>For paragraphs 40(3</w:t>
      </w:r>
      <w:r w:rsidR="001E7C28" w:rsidRPr="007A62B0">
        <w:t>)(</w:t>
      </w:r>
      <w:r w:rsidRPr="007A62B0">
        <w:t>b) and 43(2</w:t>
      </w:r>
      <w:r w:rsidR="001E7C28" w:rsidRPr="007A62B0">
        <w:t>)(</w:t>
      </w:r>
      <w:r w:rsidRPr="007A62B0">
        <w:t>b) of the Australian Consumer Law, the following requirements are prescribed:</w:t>
      </w:r>
    </w:p>
    <w:p w:rsidR="00630EEB" w:rsidRPr="007A62B0" w:rsidRDefault="00630EEB" w:rsidP="006F684E">
      <w:pPr>
        <w:pStyle w:val="paragraph"/>
      </w:pPr>
      <w:r w:rsidRPr="007A62B0">
        <w:tab/>
        <w:t>(a)</w:t>
      </w:r>
      <w:r w:rsidRPr="007A62B0">
        <w:tab/>
        <w:t xml:space="preserve">the warning statement must include the text ‘This is not a bill. You are not required to pay any money.’; </w:t>
      </w:r>
    </w:p>
    <w:p w:rsidR="00630EEB" w:rsidRPr="007A62B0" w:rsidRDefault="00630EEB" w:rsidP="006F684E">
      <w:pPr>
        <w:pStyle w:val="paragraph"/>
      </w:pPr>
      <w:r w:rsidRPr="007A62B0">
        <w:tab/>
        <w:t>(b)</w:t>
      </w:r>
      <w:r w:rsidRPr="007A62B0">
        <w:tab/>
        <w:t>the text must be the most prominent text in the document.</w:t>
      </w:r>
    </w:p>
    <w:p w:rsidR="00630EEB" w:rsidRPr="007A62B0" w:rsidRDefault="00630EEB" w:rsidP="00201F45">
      <w:pPr>
        <w:pStyle w:val="ActHead5"/>
      </w:pPr>
      <w:bookmarkStart w:id="124" w:name="_Toc109221745"/>
      <w:r w:rsidRPr="00092C52">
        <w:rPr>
          <w:rStyle w:val="CharSectno"/>
        </w:rPr>
        <w:t>79</w:t>
      </w:r>
      <w:r w:rsidR="001E7C28" w:rsidRPr="007A62B0">
        <w:t xml:space="preserve">  </w:t>
      </w:r>
      <w:r w:rsidRPr="007A62B0">
        <w:t>Specification of body</w:t>
      </w:r>
      <w:bookmarkEnd w:id="124"/>
    </w:p>
    <w:p w:rsidR="00630EEB" w:rsidRPr="007A62B0" w:rsidRDefault="00630EEB" w:rsidP="006F684E">
      <w:pPr>
        <w:pStyle w:val="subsection"/>
      </w:pPr>
      <w:r w:rsidRPr="007A62B0">
        <w:tab/>
      </w:r>
      <w:r w:rsidRPr="007A62B0">
        <w:tab/>
        <w:t>For paragraph</w:t>
      </w:r>
      <w:r w:rsidR="000521A9" w:rsidRPr="007A62B0">
        <w:t> </w:t>
      </w:r>
      <w:r w:rsidRPr="007A62B0">
        <w:t>43(3</w:t>
      </w:r>
      <w:r w:rsidR="001E7C28" w:rsidRPr="007A62B0">
        <w:t>)(</w:t>
      </w:r>
      <w:r w:rsidRPr="007A62B0">
        <w:t>a) of the Australian Consumer Law, the Audit Bureau of Circulations is specified.</w:t>
      </w:r>
    </w:p>
    <w:p w:rsidR="00630EEB" w:rsidRPr="007A62B0" w:rsidRDefault="00630EEB" w:rsidP="00201F45">
      <w:pPr>
        <w:pStyle w:val="ActHead5"/>
      </w:pPr>
      <w:bookmarkStart w:id="125" w:name="_Toc109221746"/>
      <w:r w:rsidRPr="00092C52">
        <w:rPr>
          <w:rStyle w:val="CharSectno"/>
        </w:rPr>
        <w:t>80</w:t>
      </w:r>
      <w:r w:rsidR="001E7C28" w:rsidRPr="007A62B0">
        <w:t xml:space="preserve">  </w:t>
      </w:r>
      <w:r w:rsidRPr="007A62B0">
        <w:t>Specification of person</w:t>
      </w:r>
      <w:bookmarkEnd w:id="125"/>
    </w:p>
    <w:p w:rsidR="00630EEB" w:rsidRPr="007A62B0" w:rsidRDefault="00630EEB" w:rsidP="006F684E">
      <w:pPr>
        <w:pStyle w:val="subsection"/>
      </w:pPr>
      <w:r w:rsidRPr="007A62B0">
        <w:tab/>
      </w:r>
      <w:r w:rsidRPr="007A62B0">
        <w:tab/>
        <w:t>For paragraph</w:t>
      </w:r>
      <w:r w:rsidR="000521A9" w:rsidRPr="007A62B0">
        <w:t> </w:t>
      </w:r>
      <w:r w:rsidRPr="007A62B0">
        <w:t>43(3</w:t>
      </w:r>
      <w:r w:rsidR="001E7C28" w:rsidRPr="007A62B0">
        <w:t>)(</w:t>
      </w:r>
      <w:r w:rsidRPr="007A62B0">
        <w:t xml:space="preserve">d) of the Australian Consumer Law, a person mentioned in </w:t>
      </w:r>
      <w:r w:rsidR="000521A9" w:rsidRPr="007A62B0">
        <w:t>paragraph (</w:t>
      </w:r>
      <w:r w:rsidRPr="007A62B0">
        <w:t xml:space="preserve">a), (b), (c) or (d) is specified if the person has not been found guilty of an offence under </w:t>
      </w:r>
      <w:r w:rsidR="00092C52">
        <w:t>section 1</w:t>
      </w:r>
      <w:r w:rsidRPr="007A62B0">
        <w:t>62 of the Australian Consumer Law:</w:t>
      </w:r>
    </w:p>
    <w:p w:rsidR="00630EEB" w:rsidRPr="007A62B0" w:rsidRDefault="00630EEB" w:rsidP="006F684E">
      <w:pPr>
        <w:pStyle w:val="paragraph"/>
      </w:pPr>
      <w:r w:rsidRPr="007A62B0">
        <w:tab/>
        <w:t>(a)</w:t>
      </w:r>
      <w:r w:rsidRPr="007A62B0">
        <w:tab/>
        <w:t>a large proprietary company; or</w:t>
      </w:r>
    </w:p>
    <w:p w:rsidR="00630EEB" w:rsidRPr="007A62B0" w:rsidRDefault="00630EEB" w:rsidP="006F684E">
      <w:pPr>
        <w:pStyle w:val="paragraph"/>
      </w:pPr>
      <w:r w:rsidRPr="007A62B0">
        <w:tab/>
        <w:t>(b)</w:t>
      </w:r>
      <w:r w:rsidRPr="007A62B0">
        <w:tab/>
        <w:t>a subsidiary of a large proprietary company; or</w:t>
      </w:r>
    </w:p>
    <w:p w:rsidR="00630EEB" w:rsidRPr="007A62B0" w:rsidRDefault="00630EEB" w:rsidP="006F684E">
      <w:pPr>
        <w:pStyle w:val="paragraph"/>
      </w:pPr>
      <w:r w:rsidRPr="007A62B0">
        <w:tab/>
        <w:t>(c)</w:t>
      </w:r>
      <w:r w:rsidRPr="007A62B0">
        <w:tab/>
        <w:t>a listed corporation; or</w:t>
      </w:r>
    </w:p>
    <w:p w:rsidR="00630EEB" w:rsidRPr="007A62B0" w:rsidRDefault="00630EEB" w:rsidP="006F684E">
      <w:pPr>
        <w:pStyle w:val="paragraph"/>
      </w:pPr>
      <w:r w:rsidRPr="007A62B0">
        <w:tab/>
        <w:t>(d)</w:t>
      </w:r>
      <w:r w:rsidRPr="007A62B0">
        <w:tab/>
        <w:t>a subsidiary of a listed corporation.</w:t>
      </w:r>
    </w:p>
    <w:p w:rsidR="00CF0AE9" w:rsidRPr="007A62B0" w:rsidRDefault="00CF0AE9" w:rsidP="002A08E7">
      <w:pPr>
        <w:pStyle w:val="ActHead5"/>
      </w:pPr>
      <w:bookmarkStart w:id="126" w:name="_Toc109221747"/>
      <w:r w:rsidRPr="00092C52">
        <w:rPr>
          <w:rStyle w:val="CharSectno"/>
        </w:rPr>
        <w:t>80A</w:t>
      </w:r>
      <w:r w:rsidRPr="007A62B0">
        <w:t xml:space="preserve">  Single price does not apply to surcharges on food or beverage in restaurants</w:t>
      </w:r>
      <w:bookmarkEnd w:id="126"/>
    </w:p>
    <w:p w:rsidR="00CF0AE9" w:rsidRPr="007A62B0" w:rsidRDefault="00CF0AE9" w:rsidP="002A08E7">
      <w:pPr>
        <w:pStyle w:val="subsection"/>
        <w:keepNext/>
        <w:keepLines/>
      </w:pPr>
      <w:r w:rsidRPr="007A62B0">
        <w:tab/>
        <w:t>(1)</w:t>
      </w:r>
      <w:r w:rsidRPr="007A62B0">
        <w:tab/>
        <w:t>This regulation is made for paragraphs 48(4A)(a) and (b) of the Australian Consumer Law.</w:t>
      </w:r>
    </w:p>
    <w:p w:rsidR="00CF0AE9" w:rsidRPr="007A62B0" w:rsidRDefault="00CF0AE9" w:rsidP="00CF0AE9">
      <w:pPr>
        <w:pStyle w:val="SubsectionHead"/>
      </w:pPr>
      <w:r w:rsidRPr="007A62B0">
        <w:t>Class of representations</w:t>
      </w:r>
    </w:p>
    <w:p w:rsidR="00CF0AE9" w:rsidRPr="007A62B0" w:rsidRDefault="00CF0AE9" w:rsidP="00CF0AE9">
      <w:pPr>
        <w:pStyle w:val="subsection"/>
      </w:pPr>
      <w:r w:rsidRPr="007A62B0">
        <w:tab/>
        <w:t>(2)</w:t>
      </w:r>
      <w:r w:rsidRPr="007A62B0">
        <w:tab/>
        <w:t>A class of representations is representations that:</w:t>
      </w:r>
    </w:p>
    <w:p w:rsidR="00CF0AE9" w:rsidRPr="007A62B0" w:rsidRDefault="00CF0AE9" w:rsidP="00CF0AE9">
      <w:pPr>
        <w:pStyle w:val="paragraph"/>
      </w:pPr>
      <w:r w:rsidRPr="007A62B0">
        <w:lastRenderedPageBreak/>
        <w:tab/>
        <w:t>(a)</w:t>
      </w:r>
      <w:r w:rsidRPr="007A62B0">
        <w:tab/>
        <w:t>are made on the menu of a restaurant; and</w:t>
      </w:r>
    </w:p>
    <w:p w:rsidR="00CF0AE9" w:rsidRPr="007A62B0" w:rsidRDefault="00CF0AE9" w:rsidP="00CF0AE9">
      <w:pPr>
        <w:pStyle w:val="paragraph"/>
      </w:pPr>
      <w:r w:rsidRPr="007A62B0">
        <w:tab/>
        <w:t>(b)</w:t>
      </w:r>
      <w:r w:rsidRPr="007A62B0">
        <w:tab/>
        <w:t>refer to the imposition of a surcharge on the consideration for the supply of food or beverage by the restaurant on a specified day or days.</w:t>
      </w:r>
    </w:p>
    <w:p w:rsidR="00CF0AE9" w:rsidRPr="007A62B0" w:rsidRDefault="00CF0AE9" w:rsidP="00CF0AE9">
      <w:pPr>
        <w:pStyle w:val="subsection"/>
      </w:pPr>
      <w:r w:rsidRPr="007A62B0">
        <w:tab/>
        <w:t>(3)</w:t>
      </w:r>
      <w:r w:rsidRPr="007A62B0">
        <w:tab/>
        <w:t>Subregulation (2) applies whether or not the menu:</w:t>
      </w:r>
    </w:p>
    <w:p w:rsidR="00CF0AE9" w:rsidRPr="007A62B0" w:rsidRDefault="00CF0AE9" w:rsidP="00CF0AE9">
      <w:pPr>
        <w:pStyle w:val="paragraph"/>
      </w:pPr>
      <w:r w:rsidRPr="007A62B0">
        <w:tab/>
        <w:t>(a)</w:t>
      </w:r>
      <w:r w:rsidRPr="007A62B0">
        <w:tab/>
        <w:t>identifies the food or beverage; and</w:t>
      </w:r>
    </w:p>
    <w:p w:rsidR="00CF0AE9" w:rsidRPr="007A62B0" w:rsidRDefault="00CF0AE9" w:rsidP="00CF0AE9">
      <w:pPr>
        <w:pStyle w:val="paragraph"/>
      </w:pPr>
      <w:r w:rsidRPr="007A62B0">
        <w:tab/>
        <w:t>(b)</w:t>
      </w:r>
      <w:r w:rsidRPr="007A62B0">
        <w:tab/>
        <w:t>displays the consideration for the supply of food or beverage.</w:t>
      </w:r>
    </w:p>
    <w:p w:rsidR="00CF0AE9" w:rsidRPr="007A62B0" w:rsidRDefault="00CF0AE9" w:rsidP="00CF0AE9">
      <w:pPr>
        <w:pStyle w:val="SubsectionHead"/>
      </w:pPr>
      <w:r w:rsidRPr="007A62B0">
        <w:t>Conditions in relation to a representation in the class</w:t>
      </w:r>
    </w:p>
    <w:p w:rsidR="00CF0AE9" w:rsidRPr="007A62B0" w:rsidRDefault="00CF0AE9" w:rsidP="00CF0AE9">
      <w:pPr>
        <w:pStyle w:val="subsection"/>
      </w:pPr>
      <w:r w:rsidRPr="007A62B0">
        <w:tab/>
        <w:t>(4)</w:t>
      </w:r>
      <w:r w:rsidRPr="007A62B0">
        <w:tab/>
        <w:t xml:space="preserve">The representation must include the words “a surcharge of </w:t>
      </w:r>
      <w:r w:rsidRPr="007A62B0">
        <w:rPr>
          <w:i/>
        </w:rPr>
        <w:t>[percentage]</w:t>
      </w:r>
      <w:r w:rsidRPr="007A62B0">
        <w:t xml:space="preserve"> applies on </w:t>
      </w:r>
      <w:r w:rsidRPr="007A62B0">
        <w:rPr>
          <w:i/>
        </w:rPr>
        <w:t>[the specified day or days]</w:t>
      </w:r>
      <w:r w:rsidRPr="007A62B0">
        <w:t>”.</w:t>
      </w:r>
    </w:p>
    <w:p w:rsidR="00CF0AE9" w:rsidRPr="007A62B0" w:rsidRDefault="00CF0AE9" w:rsidP="00CF0AE9">
      <w:pPr>
        <w:pStyle w:val="subsection"/>
      </w:pPr>
      <w:r w:rsidRPr="007A62B0">
        <w:tab/>
        <w:t>(5)</w:t>
      </w:r>
      <w:r w:rsidRPr="007A62B0">
        <w:tab/>
        <w:t>The representation must be transparent.</w:t>
      </w:r>
    </w:p>
    <w:p w:rsidR="00CF0AE9" w:rsidRPr="007A62B0" w:rsidRDefault="00CF0AE9" w:rsidP="00CF0AE9">
      <w:pPr>
        <w:pStyle w:val="subsection"/>
      </w:pPr>
      <w:r w:rsidRPr="007A62B0">
        <w:tab/>
        <w:t>(6)</w:t>
      </w:r>
      <w:r w:rsidRPr="007A62B0">
        <w:tab/>
        <w:t>The representation must be displayed at least as prominently as the most prominent display on the menu of the following:</w:t>
      </w:r>
    </w:p>
    <w:p w:rsidR="00CF0AE9" w:rsidRPr="007A62B0" w:rsidRDefault="00CF0AE9" w:rsidP="00CF0AE9">
      <w:pPr>
        <w:pStyle w:val="paragraph"/>
      </w:pPr>
      <w:r w:rsidRPr="007A62B0">
        <w:tab/>
        <w:t>(a)</w:t>
      </w:r>
      <w:r w:rsidRPr="007A62B0">
        <w:tab/>
        <w:t>the consideration for the supply of food or beverage;</w:t>
      </w:r>
    </w:p>
    <w:p w:rsidR="00CF0AE9" w:rsidRPr="007A62B0" w:rsidRDefault="00CF0AE9" w:rsidP="00CF0AE9">
      <w:pPr>
        <w:pStyle w:val="paragraph"/>
      </w:pPr>
      <w:r w:rsidRPr="007A62B0">
        <w:tab/>
        <w:t>(b)</w:t>
      </w:r>
      <w:r w:rsidRPr="007A62B0">
        <w:tab/>
        <w:t>a fee or surcharge relating to the supply of food or beverage.</w:t>
      </w:r>
    </w:p>
    <w:p w:rsidR="00CF0AE9" w:rsidRPr="007A62B0" w:rsidRDefault="00CF0AE9" w:rsidP="00CF0AE9">
      <w:pPr>
        <w:pStyle w:val="subsection"/>
      </w:pPr>
      <w:r w:rsidRPr="007A62B0">
        <w:tab/>
        <w:t>(7)</w:t>
      </w:r>
      <w:r w:rsidRPr="007A62B0">
        <w:tab/>
        <w:t>However, if the menu does not display the consideration for the supply of food or beverage, and does not display any other fee or surcharge relating to the supply of food or beverage, the representation must be displayed in a way that is conspicuous and visible to a reader.</w:t>
      </w:r>
    </w:p>
    <w:p w:rsidR="00CF0AE9" w:rsidRPr="007A62B0" w:rsidRDefault="00CF0AE9" w:rsidP="00CF0AE9">
      <w:pPr>
        <w:pStyle w:val="subsection"/>
      </w:pPr>
      <w:r w:rsidRPr="007A62B0">
        <w:tab/>
        <w:t>(8)</w:t>
      </w:r>
      <w:r w:rsidRPr="007A62B0">
        <w:tab/>
        <w:t>In this regulation:</w:t>
      </w:r>
    </w:p>
    <w:p w:rsidR="00CF0AE9" w:rsidRPr="007A62B0" w:rsidRDefault="00CF0AE9" w:rsidP="00CF0AE9">
      <w:pPr>
        <w:pStyle w:val="Definition"/>
      </w:pPr>
      <w:r w:rsidRPr="007A62B0">
        <w:rPr>
          <w:b/>
          <w:i/>
        </w:rPr>
        <w:t>restaurant</w:t>
      </w:r>
      <w:r w:rsidRPr="007A62B0">
        <w:t>:</w:t>
      </w:r>
    </w:p>
    <w:p w:rsidR="00CF0AE9" w:rsidRPr="007A62B0" w:rsidRDefault="00CF0AE9" w:rsidP="00CF0AE9">
      <w:pPr>
        <w:pStyle w:val="paragraph"/>
      </w:pPr>
      <w:r w:rsidRPr="007A62B0">
        <w:tab/>
        <w:t>(a)</w:t>
      </w:r>
      <w:r w:rsidRPr="007A62B0">
        <w:tab/>
        <w:t>means a business, service or arrangement:</w:t>
      </w:r>
    </w:p>
    <w:p w:rsidR="00CF0AE9" w:rsidRPr="007A62B0" w:rsidRDefault="00CF0AE9" w:rsidP="00CF0AE9">
      <w:pPr>
        <w:pStyle w:val="paragraphsub"/>
      </w:pPr>
      <w:r w:rsidRPr="007A62B0">
        <w:tab/>
        <w:t>(i)</w:t>
      </w:r>
      <w:r w:rsidRPr="007A62B0">
        <w:tab/>
        <w:t>in which food or beverage is sold to customers; and</w:t>
      </w:r>
    </w:p>
    <w:p w:rsidR="00CF0AE9" w:rsidRPr="007A62B0" w:rsidRDefault="00CF0AE9" w:rsidP="00CF0AE9">
      <w:pPr>
        <w:pStyle w:val="paragraphsub"/>
      </w:pPr>
      <w:r w:rsidRPr="007A62B0">
        <w:tab/>
        <w:t>(ii)</w:t>
      </w:r>
      <w:r w:rsidRPr="007A62B0">
        <w:tab/>
        <w:t>of a kind commonly known as a restaurant, cafe, bistro or any similar term; and</w:t>
      </w:r>
    </w:p>
    <w:p w:rsidR="00CF0AE9" w:rsidRPr="007A62B0" w:rsidRDefault="00CF0AE9" w:rsidP="00CF0AE9">
      <w:pPr>
        <w:pStyle w:val="paragraph"/>
      </w:pPr>
      <w:r w:rsidRPr="007A62B0">
        <w:tab/>
        <w:t>(b)</w:t>
      </w:r>
      <w:r w:rsidRPr="007A62B0">
        <w:tab/>
        <w:t>does not include a business, service or arrangement by which food or beverage is provided or delivered to customers in the expectation of consumption at a later time; and</w:t>
      </w:r>
    </w:p>
    <w:p w:rsidR="00CF0AE9" w:rsidRPr="007A62B0" w:rsidRDefault="00CF0AE9" w:rsidP="00CF0AE9">
      <w:pPr>
        <w:pStyle w:val="paragraph"/>
      </w:pPr>
      <w:r w:rsidRPr="007A62B0">
        <w:tab/>
        <w:t>(c)</w:t>
      </w:r>
      <w:r w:rsidRPr="007A62B0">
        <w:tab/>
        <w:t>does not include a business, service or arrangement for the delivery of groceries.</w:t>
      </w:r>
    </w:p>
    <w:p w:rsidR="00CF0AE9" w:rsidRPr="007A62B0" w:rsidRDefault="00CF0AE9" w:rsidP="00CF0AE9">
      <w:pPr>
        <w:pStyle w:val="notetext"/>
      </w:pPr>
      <w:r w:rsidRPr="007A62B0">
        <w:t>Example 1:</w:t>
      </w:r>
      <w:r w:rsidRPr="007A62B0">
        <w:tab/>
        <w:t xml:space="preserve">Other examples for </w:t>
      </w:r>
      <w:r w:rsidR="000521A9" w:rsidRPr="007A62B0">
        <w:t>paragraph (</w:t>
      </w:r>
      <w:r w:rsidRPr="007A62B0">
        <w:t>a) are:</w:t>
      </w:r>
    </w:p>
    <w:p w:rsidR="00CF0AE9" w:rsidRPr="007A62B0" w:rsidRDefault="00CF0AE9" w:rsidP="00CF0AE9">
      <w:pPr>
        <w:pStyle w:val="notepara"/>
      </w:pPr>
      <w:r w:rsidRPr="007A62B0">
        <w:t>(a)</w:t>
      </w:r>
      <w:r w:rsidRPr="007A62B0">
        <w:tab/>
        <w:t>a shop selling takeaway food; and</w:t>
      </w:r>
    </w:p>
    <w:p w:rsidR="00CF0AE9" w:rsidRPr="007A62B0" w:rsidRDefault="00CF0AE9" w:rsidP="00CF0AE9">
      <w:pPr>
        <w:pStyle w:val="notepara"/>
      </w:pPr>
      <w:r w:rsidRPr="007A62B0">
        <w:t>(b)</w:t>
      </w:r>
      <w:r w:rsidRPr="007A62B0">
        <w:tab/>
        <w:t>a business that supplies food, ordered for immediate consumption, by home delivery only.</w:t>
      </w:r>
    </w:p>
    <w:p w:rsidR="00CF0AE9" w:rsidRPr="007A62B0" w:rsidRDefault="00CF0AE9" w:rsidP="00CF0AE9">
      <w:pPr>
        <w:pStyle w:val="notetext"/>
      </w:pPr>
      <w:r w:rsidRPr="007A62B0">
        <w:t>Example 2:</w:t>
      </w:r>
      <w:r w:rsidRPr="007A62B0">
        <w:tab/>
        <w:t xml:space="preserve">An example for </w:t>
      </w:r>
      <w:r w:rsidR="000521A9" w:rsidRPr="007A62B0">
        <w:t>paragraph (</w:t>
      </w:r>
      <w:r w:rsidRPr="007A62B0">
        <w:t>b) is a business that delivers prepared meals as part of a diet or health program.</w:t>
      </w:r>
    </w:p>
    <w:p w:rsidR="00CF0AE9" w:rsidRPr="007A62B0" w:rsidRDefault="00CF0AE9" w:rsidP="00CF0AE9">
      <w:pPr>
        <w:pStyle w:val="notetext"/>
      </w:pPr>
      <w:r w:rsidRPr="007A62B0">
        <w:t>Example 3:</w:t>
      </w:r>
      <w:r w:rsidRPr="007A62B0">
        <w:tab/>
        <w:t xml:space="preserve">An example for </w:t>
      </w:r>
      <w:r w:rsidR="000521A9" w:rsidRPr="007A62B0">
        <w:t>paragraph (</w:t>
      </w:r>
      <w:r w:rsidRPr="007A62B0">
        <w:t>c) is the home delivery service of a supermarket.</w:t>
      </w:r>
    </w:p>
    <w:p w:rsidR="00630EEB" w:rsidRPr="007A62B0" w:rsidRDefault="00630EEB" w:rsidP="00E525C9">
      <w:pPr>
        <w:pStyle w:val="ActHead5"/>
      </w:pPr>
      <w:bookmarkStart w:id="127" w:name="_Toc109221748"/>
      <w:r w:rsidRPr="00092C52">
        <w:rPr>
          <w:rStyle w:val="CharSectno"/>
        </w:rPr>
        <w:t>81</w:t>
      </w:r>
      <w:r w:rsidR="001E7C28" w:rsidRPr="007A62B0">
        <w:t xml:space="preserve">  </w:t>
      </w:r>
      <w:r w:rsidRPr="007A62B0">
        <w:t>Agreements that are not unsolicited consumer agreements</w:t>
      </w:r>
      <w:r w:rsidR="001E7C28" w:rsidRPr="007A62B0">
        <w:t>—</w:t>
      </w:r>
      <w:r w:rsidRPr="007A62B0">
        <w:t>general</w:t>
      </w:r>
      <w:bookmarkEnd w:id="127"/>
    </w:p>
    <w:p w:rsidR="00630EEB" w:rsidRPr="007A62B0" w:rsidRDefault="00630EEB" w:rsidP="006F684E">
      <w:pPr>
        <w:pStyle w:val="subsection"/>
      </w:pPr>
      <w:r w:rsidRPr="007A62B0">
        <w:tab/>
        <w:t>(1)</w:t>
      </w:r>
      <w:r w:rsidRPr="007A62B0">
        <w:tab/>
        <w:t>For subsection</w:t>
      </w:r>
      <w:r w:rsidR="000521A9" w:rsidRPr="007A62B0">
        <w:t> </w:t>
      </w:r>
      <w:r w:rsidRPr="007A62B0">
        <w:t>69(4) of the Australian Consumer Law, the following kinds of agreement are not unsolicited consumer agreements:</w:t>
      </w:r>
    </w:p>
    <w:p w:rsidR="00630EEB" w:rsidRPr="007A62B0" w:rsidRDefault="00630EEB" w:rsidP="006F684E">
      <w:pPr>
        <w:pStyle w:val="paragraph"/>
      </w:pPr>
      <w:r w:rsidRPr="007A62B0">
        <w:lastRenderedPageBreak/>
        <w:tab/>
        <w:t>(a)</w:t>
      </w:r>
      <w:r w:rsidRPr="007A62B0">
        <w:tab/>
        <w:t>a business contract;</w:t>
      </w:r>
    </w:p>
    <w:p w:rsidR="00630EEB" w:rsidRPr="007A62B0" w:rsidRDefault="00630EEB" w:rsidP="006F684E">
      <w:pPr>
        <w:pStyle w:val="paragraph"/>
      </w:pPr>
      <w:r w:rsidRPr="007A62B0">
        <w:tab/>
        <w:t>(b)</w:t>
      </w:r>
      <w:r w:rsidRPr="007A62B0">
        <w:tab/>
        <w:t>a discontinued negotiations agreement;</w:t>
      </w:r>
    </w:p>
    <w:p w:rsidR="00630EEB" w:rsidRPr="007A62B0" w:rsidRDefault="00630EEB" w:rsidP="006F684E">
      <w:pPr>
        <w:pStyle w:val="paragraph"/>
      </w:pPr>
      <w:r w:rsidRPr="007A62B0">
        <w:t>.</w:t>
      </w:r>
      <w:r w:rsidRPr="007A62B0">
        <w:tab/>
        <w:t>(c)</w:t>
      </w:r>
      <w:r w:rsidRPr="007A62B0">
        <w:tab/>
        <w:t>an agreement made in the course of a party plan event;</w:t>
      </w:r>
    </w:p>
    <w:p w:rsidR="00630EEB" w:rsidRPr="007A62B0" w:rsidRDefault="00630EEB" w:rsidP="006F684E">
      <w:pPr>
        <w:pStyle w:val="paragraph"/>
      </w:pPr>
      <w:r w:rsidRPr="007A62B0">
        <w:tab/>
        <w:t>(d)</w:t>
      </w:r>
      <w:r w:rsidRPr="007A62B0">
        <w:tab/>
        <w:t>a renewable agreement of the same kind;</w:t>
      </w:r>
    </w:p>
    <w:p w:rsidR="00630EEB" w:rsidRPr="007A62B0" w:rsidRDefault="00630EEB" w:rsidP="006F684E">
      <w:pPr>
        <w:pStyle w:val="paragraph"/>
      </w:pPr>
      <w:r w:rsidRPr="007A62B0">
        <w:tab/>
        <w:t>(e)</w:t>
      </w:r>
      <w:r w:rsidRPr="007A62B0">
        <w:tab/>
        <w:t>a subsequent agreement of the same kind.</w:t>
      </w:r>
    </w:p>
    <w:p w:rsidR="00630EEB" w:rsidRPr="007A62B0" w:rsidRDefault="00630EEB" w:rsidP="006F684E">
      <w:pPr>
        <w:pStyle w:val="subsection"/>
      </w:pPr>
      <w:r w:rsidRPr="007A62B0">
        <w:tab/>
        <w:t>(2)</w:t>
      </w:r>
      <w:r w:rsidRPr="007A62B0">
        <w:tab/>
        <w:t>In this regulation:</w:t>
      </w:r>
    </w:p>
    <w:p w:rsidR="00630EEB" w:rsidRPr="007A62B0" w:rsidRDefault="00630EEB" w:rsidP="006F684E">
      <w:pPr>
        <w:pStyle w:val="Definition"/>
      </w:pPr>
      <w:r w:rsidRPr="007A62B0">
        <w:rPr>
          <w:b/>
          <w:i/>
        </w:rPr>
        <w:t>business contract</w:t>
      </w:r>
      <w:r w:rsidRPr="007A62B0">
        <w:t xml:space="preserve"> means an agreement for the supply of goods or services not of a kind ordinarily acquired for personal, domestic or household use or consumption.</w:t>
      </w:r>
    </w:p>
    <w:p w:rsidR="00630EEB" w:rsidRPr="007A62B0" w:rsidRDefault="00630EEB" w:rsidP="006F684E">
      <w:pPr>
        <w:pStyle w:val="Definition"/>
      </w:pPr>
      <w:r w:rsidRPr="007A62B0">
        <w:rPr>
          <w:b/>
          <w:i/>
        </w:rPr>
        <w:t>discontinued negotiations agreement</w:t>
      </w:r>
      <w:r w:rsidRPr="007A62B0">
        <w:t xml:space="preserve"> means an agreement made as a result of:</w:t>
      </w:r>
    </w:p>
    <w:p w:rsidR="00630EEB" w:rsidRPr="007A62B0" w:rsidRDefault="00630EEB" w:rsidP="006F684E">
      <w:pPr>
        <w:pStyle w:val="paragraph"/>
      </w:pPr>
      <w:r w:rsidRPr="007A62B0">
        <w:tab/>
        <w:t>(a)</w:t>
      </w:r>
      <w:r w:rsidRPr="007A62B0">
        <w:tab/>
        <w:t>a consumer for an unsolicited consumer agreement discontinuing negotiations with the supplier for the unsolicited consumer agreement; and</w:t>
      </w:r>
    </w:p>
    <w:p w:rsidR="00630EEB" w:rsidRPr="007A62B0" w:rsidRDefault="00630EEB" w:rsidP="006F684E">
      <w:pPr>
        <w:pStyle w:val="paragraph"/>
      </w:pPr>
      <w:r w:rsidRPr="007A62B0">
        <w:tab/>
        <w:t>(b)</w:t>
      </w:r>
      <w:r w:rsidRPr="007A62B0">
        <w:tab/>
        <w:t>the consumer subsequently initiating negotiations with the supplier for the unsolicited consumer agreement.</w:t>
      </w:r>
    </w:p>
    <w:p w:rsidR="00630EEB" w:rsidRPr="007A62B0" w:rsidRDefault="00630EEB" w:rsidP="006F684E">
      <w:pPr>
        <w:pStyle w:val="Definition"/>
      </w:pPr>
      <w:r w:rsidRPr="007A62B0">
        <w:rPr>
          <w:b/>
          <w:i/>
        </w:rPr>
        <w:t>invitation</w:t>
      </w:r>
      <w:r w:rsidRPr="007A62B0">
        <w:t>, for a party plan event, means:</w:t>
      </w:r>
    </w:p>
    <w:p w:rsidR="00630EEB" w:rsidRPr="007A62B0" w:rsidRDefault="00630EEB" w:rsidP="006F684E">
      <w:pPr>
        <w:pStyle w:val="paragraph"/>
      </w:pPr>
      <w:r w:rsidRPr="007A62B0">
        <w:tab/>
        <w:t>(a)</w:t>
      </w:r>
      <w:r w:rsidRPr="007A62B0">
        <w:tab/>
        <w:t>an express statement that the persons invited to attend the party plan event are invited to the event for the purpose of negotiating for the supply of goods or services to 1 or more of the persons; or</w:t>
      </w:r>
    </w:p>
    <w:p w:rsidR="00630EEB" w:rsidRPr="007A62B0" w:rsidRDefault="00630EEB" w:rsidP="006F684E">
      <w:pPr>
        <w:pStyle w:val="paragraph"/>
      </w:pPr>
      <w:r w:rsidRPr="007A62B0">
        <w:tab/>
        <w:t>(b)</w:t>
      </w:r>
      <w:r w:rsidRPr="007A62B0">
        <w:tab/>
        <w:t>an implied statement that a reasonable consumer would understand to be an invitation to attend the party plan event for the purpose of negotiating for the supply of goods or services to 1 or more persons.</w:t>
      </w:r>
    </w:p>
    <w:p w:rsidR="00630EEB" w:rsidRPr="007A62B0" w:rsidRDefault="00630EEB" w:rsidP="006F684E">
      <w:pPr>
        <w:pStyle w:val="Definition"/>
      </w:pPr>
      <w:r w:rsidRPr="007A62B0">
        <w:rPr>
          <w:b/>
          <w:i/>
        </w:rPr>
        <w:t>inviter</w:t>
      </w:r>
      <w:r w:rsidRPr="007A62B0">
        <w:t>, for a party plan event, means the person who invites another person to the party plan event.</w:t>
      </w:r>
    </w:p>
    <w:p w:rsidR="00630EEB" w:rsidRPr="007A62B0" w:rsidRDefault="00630EEB" w:rsidP="006F684E">
      <w:pPr>
        <w:pStyle w:val="Definition"/>
      </w:pPr>
      <w:r w:rsidRPr="007A62B0">
        <w:rPr>
          <w:b/>
          <w:i/>
        </w:rPr>
        <w:t>party plan event</w:t>
      </w:r>
      <w:r w:rsidRPr="007A62B0">
        <w:t xml:space="preserve"> means an event for which the following circumstances exist:</w:t>
      </w:r>
    </w:p>
    <w:p w:rsidR="00630EEB" w:rsidRPr="007A62B0" w:rsidRDefault="00630EEB" w:rsidP="006F684E">
      <w:pPr>
        <w:pStyle w:val="paragraph"/>
      </w:pPr>
      <w:r w:rsidRPr="007A62B0">
        <w:tab/>
        <w:t>(a)</w:t>
      </w:r>
      <w:r w:rsidRPr="007A62B0">
        <w:tab/>
        <w:t>the purpose of the event is to negotiate for:</w:t>
      </w:r>
    </w:p>
    <w:p w:rsidR="00630EEB" w:rsidRPr="007A62B0" w:rsidRDefault="00630EEB" w:rsidP="006F684E">
      <w:pPr>
        <w:pStyle w:val="paragraphsub"/>
      </w:pPr>
      <w:r w:rsidRPr="007A62B0">
        <w:tab/>
        <w:t>(i)</w:t>
      </w:r>
      <w:r w:rsidRPr="007A62B0">
        <w:tab/>
        <w:t>the supply of goods or services to 1 or more persons; or</w:t>
      </w:r>
    </w:p>
    <w:p w:rsidR="00630EEB" w:rsidRPr="007A62B0" w:rsidRDefault="00630EEB" w:rsidP="006F684E">
      <w:pPr>
        <w:pStyle w:val="paragraphsub"/>
      </w:pPr>
      <w:r w:rsidRPr="007A62B0">
        <w:tab/>
        <w:t>(ii)</w:t>
      </w:r>
      <w:r w:rsidRPr="007A62B0">
        <w:tab/>
        <w:t>the supply of goods and services to 1 or more persons;</w:t>
      </w:r>
    </w:p>
    <w:p w:rsidR="00630EEB" w:rsidRPr="007A62B0" w:rsidRDefault="00630EEB" w:rsidP="006F684E">
      <w:pPr>
        <w:pStyle w:val="paragraph"/>
      </w:pPr>
      <w:r w:rsidRPr="007A62B0">
        <w:tab/>
        <w:t>(b)</w:t>
      </w:r>
      <w:r w:rsidRPr="007A62B0">
        <w:tab/>
        <w:t>before the event, the inviter for the party plan event invites 3 or more persons to attend the party plan event;</w:t>
      </w:r>
    </w:p>
    <w:p w:rsidR="00630EEB" w:rsidRPr="007A62B0" w:rsidRDefault="00630EEB" w:rsidP="006F684E">
      <w:pPr>
        <w:pStyle w:val="paragraph"/>
      </w:pPr>
      <w:r w:rsidRPr="007A62B0">
        <w:tab/>
        <w:t>(c)</w:t>
      </w:r>
      <w:r w:rsidRPr="007A62B0">
        <w:tab/>
        <w:t>during the event, the persons are in the same premises as the inviter for the party plan event or a representative of the inviter for the party plan event.</w:t>
      </w:r>
    </w:p>
    <w:p w:rsidR="00630EEB" w:rsidRPr="007A62B0" w:rsidRDefault="00630EEB" w:rsidP="006F684E">
      <w:pPr>
        <w:pStyle w:val="Definition"/>
      </w:pPr>
      <w:r w:rsidRPr="007A62B0">
        <w:rPr>
          <w:b/>
          <w:i/>
        </w:rPr>
        <w:t>renewable agreement of the same kind</w:t>
      </w:r>
      <w:r w:rsidRPr="007A62B0">
        <w:t xml:space="preserve"> means an agreement made in the following circumstances:</w:t>
      </w:r>
    </w:p>
    <w:p w:rsidR="00630EEB" w:rsidRPr="007A62B0" w:rsidRDefault="00630EEB" w:rsidP="006F684E">
      <w:pPr>
        <w:pStyle w:val="paragraph"/>
      </w:pPr>
      <w:r w:rsidRPr="007A62B0">
        <w:tab/>
        <w:t>(a)</w:t>
      </w:r>
      <w:r w:rsidRPr="007A62B0">
        <w:tab/>
        <w:t>a consumer and a supplier are parties to an agreement, for the supply of goods or services, that is in force;</w:t>
      </w:r>
    </w:p>
    <w:p w:rsidR="00630EEB" w:rsidRPr="007A62B0" w:rsidRDefault="00630EEB" w:rsidP="006F684E">
      <w:pPr>
        <w:pStyle w:val="paragraph"/>
      </w:pPr>
      <w:r w:rsidRPr="007A62B0">
        <w:tab/>
        <w:t>(b)</w:t>
      </w:r>
      <w:r w:rsidRPr="007A62B0">
        <w:tab/>
        <w:t>the consumer and supplier enter into another agreement for the supply of goods or services that are of the same kind as the goods or services supplied under the existing contract.</w:t>
      </w:r>
    </w:p>
    <w:p w:rsidR="00630EEB" w:rsidRPr="007A62B0" w:rsidRDefault="00630EEB" w:rsidP="006F684E">
      <w:pPr>
        <w:pStyle w:val="Definition"/>
      </w:pPr>
      <w:r w:rsidRPr="007A62B0">
        <w:rPr>
          <w:b/>
          <w:i/>
        </w:rPr>
        <w:t>subsequent agreement of the same kind</w:t>
      </w:r>
      <w:r w:rsidRPr="007A62B0">
        <w:t xml:space="preserve"> means an agreement made in the following circumstances:</w:t>
      </w:r>
    </w:p>
    <w:p w:rsidR="00630EEB" w:rsidRPr="007A62B0" w:rsidRDefault="00630EEB" w:rsidP="006F684E">
      <w:pPr>
        <w:pStyle w:val="paragraph"/>
      </w:pPr>
      <w:r w:rsidRPr="007A62B0">
        <w:lastRenderedPageBreak/>
        <w:tab/>
        <w:t>(a)</w:t>
      </w:r>
      <w:r w:rsidRPr="007A62B0">
        <w:tab/>
        <w:t>a consumer and a supplier are parties to an agreement for the supply of goods or services;</w:t>
      </w:r>
    </w:p>
    <w:p w:rsidR="00630EEB" w:rsidRPr="007A62B0" w:rsidRDefault="00630EEB" w:rsidP="006F684E">
      <w:pPr>
        <w:pStyle w:val="paragraph"/>
      </w:pPr>
      <w:r w:rsidRPr="007A62B0">
        <w:tab/>
        <w:t>(b)</w:t>
      </w:r>
      <w:r w:rsidRPr="007A62B0">
        <w:tab/>
        <w:t>the goods or services are supplied;</w:t>
      </w:r>
    </w:p>
    <w:p w:rsidR="00630EEB" w:rsidRPr="007A62B0" w:rsidRDefault="00630EEB" w:rsidP="006F684E">
      <w:pPr>
        <w:pStyle w:val="paragraph"/>
      </w:pPr>
      <w:r w:rsidRPr="007A62B0">
        <w:tab/>
        <w:t>(c)</w:t>
      </w:r>
      <w:r w:rsidRPr="007A62B0">
        <w:tab/>
        <w:t>within 3 months of the supply of the goods or services:</w:t>
      </w:r>
    </w:p>
    <w:p w:rsidR="00630EEB" w:rsidRPr="007A62B0" w:rsidRDefault="00630EEB" w:rsidP="006F684E">
      <w:pPr>
        <w:pStyle w:val="paragraphsub"/>
      </w:pPr>
      <w:r w:rsidRPr="007A62B0">
        <w:tab/>
        <w:t>(i)</w:t>
      </w:r>
      <w:r w:rsidRPr="007A62B0">
        <w:tab/>
        <w:t>the consumer and supplier enter into 1 or more other agreements for the supply of goods or services of the same kind as the goods or services supplied under the agreement; and</w:t>
      </w:r>
    </w:p>
    <w:p w:rsidR="00630EEB" w:rsidRPr="007A62B0" w:rsidRDefault="00630EEB" w:rsidP="006F684E">
      <w:pPr>
        <w:pStyle w:val="paragraphsub"/>
      </w:pPr>
      <w:r w:rsidRPr="007A62B0">
        <w:tab/>
        <w:t>(ii)</w:t>
      </w:r>
      <w:r w:rsidRPr="007A62B0">
        <w:tab/>
        <w:t>the total value of the other agreements is an amount of $500 or less.</w:t>
      </w:r>
    </w:p>
    <w:p w:rsidR="00630EEB" w:rsidRPr="007A62B0" w:rsidRDefault="00630EEB" w:rsidP="00201F45">
      <w:pPr>
        <w:pStyle w:val="ActHead5"/>
      </w:pPr>
      <w:bookmarkStart w:id="128" w:name="_Toc109221749"/>
      <w:r w:rsidRPr="00092C52">
        <w:rPr>
          <w:rStyle w:val="CharSectno"/>
        </w:rPr>
        <w:t>82</w:t>
      </w:r>
      <w:r w:rsidR="001E7C28" w:rsidRPr="007A62B0">
        <w:t xml:space="preserve">  </w:t>
      </w:r>
      <w:r w:rsidRPr="007A62B0">
        <w:t>Information relating to identity of dealer</w:t>
      </w:r>
      <w:bookmarkEnd w:id="128"/>
    </w:p>
    <w:p w:rsidR="00630EEB" w:rsidRPr="007A62B0" w:rsidRDefault="00630EEB" w:rsidP="006F684E">
      <w:pPr>
        <w:pStyle w:val="subsection"/>
      </w:pPr>
      <w:r w:rsidRPr="007A62B0">
        <w:tab/>
      </w:r>
      <w:r w:rsidRPr="007A62B0">
        <w:tab/>
        <w:t>For paragraph</w:t>
      </w:r>
      <w:r w:rsidR="000521A9" w:rsidRPr="007A62B0">
        <w:t> </w:t>
      </w:r>
      <w:r w:rsidRPr="007A62B0">
        <w:t>74(c) of the Australian Consumer Law, the following information is prescribed:</w:t>
      </w:r>
    </w:p>
    <w:p w:rsidR="00630EEB" w:rsidRPr="007A62B0" w:rsidRDefault="00630EEB" w:rsidP="006F684E">
      <w:pPr>
        <w:pStyle w:val="paragraph"/>
      </w:pPr>
      <w:r w:rsidRPr="007A62B0">
        <w:tab/>
        <w:t>(a)</w:t>
      </w:r>
      <w:r w:rsidRPr="007A62B0">
        <w:tab/>
        <w:t>the dealer’s name;</w:t>
      </w:r>
    </w:p>
    <w:p w:rsidR="00630EEB" w:rsidRPr="007A62B0" w:rsidRDefault="00630EEB" w:rsidP="006F684E">
      <w:pPr>
        <w:pStyle w:val="paragraph"/>
      </w:pPr>
      <w:r w:rsidRPr="007A62B0">
        <w:tab/>
        <w:t>(b)</w:t>
      </w:r>
      <w:r w:rsidRPr="007A62B0">
        <w:tab/>
        <w:t>if the dealer is the supplier of the goods or services about which the dealer proposes to negotiate</w:t>
      </w:r>
      <w:r w:rsidR="001E7C28" w:rsidRPr="007A62B0">
        <w:t>—</w:t>
      </w:r>
      <w:r w:rsidRPr="007A62B0">
        <w:t>the dealer’s address;</w:t>
      </w:r>
    </w:p>
    <w:p w:rsidR="00630EEB" w:rsidRPr="007A62B0" w:rsidRDefault="00630EEB" w:rsidP="006F684E">
      <w:pPr>
        <w:pStyle w:val="paragraph"/>
      </w:pPr>
      <w:r w:rsidRPr="007A62B0">
        <w:tab/>
        <w:t>(c)</w:t>
      </w:r>
      <w:r w:rsidRPr="007A62B0">
        <w:tab/>
        <w:t>if the dealer is not the supplier of the goods or services about which the dealer proposes to negotiate</w:t>
      </w:r>
      <w:r w:rsidR="001E7C28" w:rsidRPr="007A62B0">
        <w:t>—</w:t>
      </w:r>
      <w:r w:rsidRPr="007A62B0">
        <w:t>the supplier’s name and address (not being a post office box).</w:t>
      </w:r>
    </w:p>
    <w:p w:rsidR="00630EEB" w:rsidRPr="007A62B0" w:rsidRDefault="00630EEB" w:rsidP="00201F45">
      <w:pPr>
        <w:pStyle w:val="ActHead5"/>
      </w:pPr>
      <w:bookmarkStart w:id="129" w:name="_Toc109221750"/>
      <w:r w:rsidRPr="00092C52">
        <w:rPr>
          <w:rStyle w:val="CharSectno"/>
        </w:rPr>
        <w:t>83</w:t>
      </w:r>
      <w:r w:rsidR="001E7C28" w:rsidRPr="007A62B0">
        <w:t xml:space="preserve">  </w:t>
      </w:r>
      <w:r w:rsidRPr="007A62B0">
        <w:t>Information about termination period</w:t>
      </w:r>
      <w:bookmarkEnd w:id="129"/>
    </w:p>
    <w:p w:rsidR="00630EEB" w:rsidRPr="007A62B0" w:rsidRDefault="00417F2D" w:rsidP="00417F2D">
      <w:pPr>
        <w:pStyle w:val="subsection"/>
      </w:pPr>
      <w:r w:rsidRPr="007A62B0">
        <w:tab/>
        <w:t>(1)</w:t>
      </w:r>
      <w:r w:rsidRPr="007A62B0">
        <w:tab/>
      </w:r>
      <w:r w:rsidR="00630EEB" w:rsidRPr="007A62B0">
        <w:t>For subparagraph</w:t>
      </w:r>
      <w:r w:rsidR="000521A9" w:rsidRPr="007A62B0">
        <w:t> </w:t>
      </w:r>
      <w:r w:rsidR="00630EEB" w:rsidRPr="007A62B0">
        <w:t>76(a</w:t>
      </w:r>
      <w:r w:rsidR="001E7C28" w:rsidRPr="007A62B0">
        <w:t>)(</w:t>
      </w:r>
      <w:r w:rsidR="00630EEB" w:rsidRPr="007A62B0">
        <w:t>iii) of the Australian Consumer Law, information about the prohibition in section</w:t>
      </w:r>
      <w:r w:rsidR="000521A9" w:rsidRPr="007A62B0">
        <w:t> </w:t>
      </w:r>
      <w:r w:rsidR="00630EEB" w:rsidRPr="007A62B0">
        <w:t>86 of the Australian Consumer Law is prescribed.</w:t>
      </w:r>
    </w:p>
    <w:p w:rsidR="00417F2D" w:rsidRPr="007A62B0" w:rsidRDefault="00417F2D" w:rsidP="00417F2D">
      <w:pPr>
        <w:pStyle w:val="subsection"/>
      </w:pPr>
      <w:r w:rsidRPr="007A62B0">
        <w:tab/>
        <w:t>(2)</w:t>
      </w:r>
      <w:r w:rsidRPr="007A62B0">
        <w:tab/>
        <w:t>However, subregulation (1) does not apply if section</w:t>
      </w:r>
      <w:r w:rsidR="000521A9" w:rsidRPr="007A62B0">
        <w:t> </w:t>
      </w:r>
      <w:r w:rsidRPr="007A62B0">
        <w:t>86 of the Australian Consumer Law does not apply to, or in relation to, the unsolicited consumer agreement.</w:t>
      </w:r>
    </w:p>
    <w:p w:rsidR="00417F2D" w:rsidRPr="007A62B0" w:rsidRDefault="00417F2D" w:rsidP="00417F2D">
      <w:pPr>
        <w:pStyle w:val="notetext"/>
      </w:pPr>
      <w:r w:rsidRPr="007A62B0">
        <w:t>Note:</w:t>
      </w:r>
      <w:r w:rsidRPr="007A62B0">
        <w:tab/>
        <w:t>Section</w:t>
      </w:r>
      <w:r w:rsidR="000521A9" w:rsidRPr="007A62B0">
        <w:t> </w:t>
      </w:r>
      <w:r w:rsidRPr="007A62B0">
        <w:t>86 of the Australian Consumer Law may not apply to an unsolicited consumer agreement because of regulations made under section</w:t>
      </w:r>
      <w:r w:rsidR="000521A9" w:rsidRPr="007A62B0">
        <w:t> </w:t>
      </w:r>
      <w:r w:rsidRPr="007A62B0">
        <w:t>94 of the Australian Consumer Law. For example, section</w:t>
      </w:r>
      <w:r w:rsidR="000521A9" w:rsidRPr="007A62B0">
        <w:t> </w:t>
      </w:r>
      <w:r w:rsidRPr="007A62B0">
        <w:t>86 of the Australian Consumer Law does not apply to, or in relation to, agreements of a kind specified in regulation</w:t>
      </w:r>
      <w:r w:rsidR="000521A9" w:rsidRPr="007A62B0">
        <w:t> </w:t>
      </w:r>
      <w:r w:rsidRPr="007A62B0">
        <w:t>89 and circumstances of a kind specified in regulations</w:t>
      </w:r>
      <w:r w:rsidR="000521A9" w:rsidRPr="007A62B0">
        <w:t> </w:t>
      </w:r>
      <w:r w:rsidRPr="007A62B0">
        <w:t>88 and 95 of these Regulations.</w:t>
      </w:r>
    </w:p>
    <w:p w:rsidR="00630EEB" w:rsidRPr="007A62B0" w:rsidRDefault="00630EEB" w:rsidP="00FD7119">
      <w:pPr>
        <w:pStyle w:val="ActHead5"/>
      </w:pPr>
      <w:bookmarkStart w:id="130" w:name="_Toc109221751"/>
      <w:r w:rsidRPr="00092C52">
        <w:rPr>
          <w:rStyle w:val="CharSectno"/>
        </w:rPr>
        <w:t>84</w:t>
      </w:r>
      <w:r w:rsidR="001E7C28" w:rsidRPr="007A62B0">
        <w:t xml:space="preserve">  Form</w:t>
      </w:r>
      <w:r w:rsidR="0020748D" w:rsidRPr="007A62B0">
        <w:t xml:space="preserve"> </w:t>
      </w:r>
      <w:r w:rsidRPr="007A62B0">
        <w:t>and way of giving information about termination period</w:t>
      </w:r>
      <w:bookmarkEnd w:id="130"/>
    </w:p>
    <w:p w:rsidR="00630EEB" w:rsidRPr="007A62B0" w:rsidRDefault="00630EEB" w:rsidP="006F684E">
      <w:pPr>
        <w:pStyle w:val="subsection"/>
      </w:pPr>
      <w:r w:rsidRPr="007A62B0">
        <w:tab/>
      </w:r>
      <w:r w:rsidRPr="007A62B0">
        <w:tab/>
        <w:t>For paragraph</w:t>
      </w:r>
      <w:r w:rsidR="000521A9" w:rsidRPr="007A62B0">
        <w:t> </w:t>
      </w:r>
      <w:r w:rsidRPr="007A62B0">
        <w:t>76(d) of the Australian Consumer Law, information given in writing must be:</w:t>
      </w:r>
    </w:p>
    <w:p w:rsidR="00630EEB" w:rsidRPr="007A62B0" w:rsidRDefault="00630EEB" w:rsidP="006F684E">
      <w:pPr>
        <w:pStyle w:val="paragraph"/>
      </w:pPr>
      <w:r w:rsidRPr="007A62B0">
        <w:tab/>
        <w:t>(a)</w:t>
      </w:r>
      <w:r w:rsidRPr="007A62B0">
        <w:tab/>
        <w:t>attached to the agreement or agreement document for the supply of goods or services; and</w:t>
      </w:r>
    </w:p>
    <w:p w:rsidR="00630EEB" w:rsidRPr="007A62B0" w:rsidRDefault="00630EEB" w:rsidP="006F684E">
      <w:pPr>
        <w:pStyle w:val="paragraph"/>
      </w:pPr>
      <w:r w:rsidRPr="007A62B0">
        <w:tab/>
        <w:t>(b)</w:t>
      </w:r>
      <w:r w:rsidRPr="007A62B0">
        <w:tab/>
        <w:t>transparent; and</w:t>
      </w:r>
    </w:p>
    <w:p w:rsidR="00630EEB" w:rsidRPr="007A62B0" w:rsidRDefault="00630EEB" w:rsidP="006F684E">
      <w:pPr>
        <w:pStyle w:val="paragraph"/>
      </w:pPr>
      <w:r w:rsidRPr="007A62B0">
        <w:tab/>
        <w:t>(c)</w:t>
      </w:r>
      <w:r w:rsidRPr="007A62B0">
        <w:tab/>
        <w:t>in text that is the most prominent text in the document, other than the text setting out the dealer’s or supplier’s name or logo.</w:t>
      </w:r>
    </w:p>
    <w:p w:rsidR="00630EEB" w:rsidRPr="007A62B0" w:rsidRDefault="00630EEB" w:rsidP="00201F45">
      <w:pPr>
        <w:pStyle w:val="ActHead5"/>
      </w:pPr>
      <w:bookmarkStart w:id="131" w:name="_Toc109221752"/>
      <w:r w:rsidRPr="00092C52">
        <w:rPr>
          <w:rStyle w:val="CharSectno"/>
        </w:rPr>
        <w:t>85</w:t>
      </w:r>
      <w:r w:rsidR="001E7C28" w:rsidRPr="007A62B0">
        <w:t xml:space="preserve">  </w:t>
      </w:r>
      <w:r w:rsidRPr="007A62B0">
        <w:t>Information for front page of agreement or agreement document</w:t>
      </w:r>
      <w:bookmarkEnd w:id="131"/>
    </w:p>
    <w:p w:rsidR="00630EEB" w:rsidRPr="007A62B0" w:rsidRDefault="00630EEB" w:rsidP="006F684E">
      <w:pPr>
        <w:pStyle w:val="subsection"/>
      </w:pPr>
      <w:r w:rsidRPr="007A62B0">
        <w:tab/>
      </w:r>
      <w:r w:rsidRPr="007A62B0">
        <w:tab/>
        <w:t>For subparagraph</w:t>
      </w:r>
      <w:r w:rsidR="000521A9" w:rsidRPr="007A62B0">
        <w:t> </w:t>
      </w:r>
      <w:r w:rsidRPr="007A62B0">
        <w:t>79(b</w:t>
      </w:r>
      <w:r w:rsidR="001E7C28" w:rsidRPr="007A62B0">
        <w:t>)(</w:t>
      </w:r>
      <w:r w:rsidRPr="007A62B0">
        <w:t>ii) of the Australian Consumer Law, the following information is prescribed:</w:t>
      </w:r>
    </w:p>
    <w:p w:rsidR="00630EEB" w:rsidRPr="007A62B0" w:rsidRDefault="00630EEB" w:rsidP="006F684E">
      <w:pPr>
        <w:pStyle w:val="paragraph"/>
      </w:pPr>
      <w:r w:rsidRPr="007A62B0">
        <w:lastRenderedPageBreak/>
        <w:tab/>
        <w:t>(a)</w:t>
      </w:r>
      <w:r w:rsidRPr="007A62B0">
        <w:tab/>
        <w:t>the text ‘Important Notice to the Consumer’;</w:t>
      </w:r>
    </w:p>
    <w:p w:rsidR="00630EEB" w:rsidRPr="007A62B0" w:rsidRDefault="00630EEB" w:rsidP="006F684E">
      <w:pPr>
        <w:pStyle w:val="paragraph"/>
      </w:pPr>
      <w:r w:rsidRPr="007A62B0">
        <w:tab/>
        <w:t>(b)</w:t>
      </w:r>
      <w:r w:rsidRPr="007A62B0">
        <w:tab/>
        <w:t>the text ‘You have a right to cancel this agreement within 10 business days from and including the day after you signed or received this agreement’;</w:t>
      </w:r>
    </w:p>
    <w:p w:rsidR="00630EEB" w:rsidRPr="007A62B0" w:rsidRDefault="00630EEB" w:rsidP="006F684E">
      <w:pPr>
        <w:pStyle w:val="paragraph"/>
      </w:pPr>
      <w:r w:rsidRPr="007A62B0">
        <w:tab/>
        <w:t>(c)</w:t>
      </w:r>
      <w:r w:rsidRPr="007A62B0">
        <w:tab/>
        <w:t>the text ‘Details about your additional rights to cancel this agreement are set out in the information attached to this agreement’.</w:t>
      </w:r>
    </w:p>
    <w:p w:rsidR="00630EEB" w:rsidRPr="007A62B0" w:rsidRDefault="00630EEB" w:rsidP="00201F45">
      <w:pPr>
        <w:pStyle w:val="ActHead5"/>
      </w:pPr>
      <w:bookmarkStart w:id="132" w:name="_Toc109221753"/>
      <w:r w:rsidRPr="00092C52">
        <w:rPr>
          <w:rStyle w:val="CharSectno"/>
        </w:rPr>
        <w:t>86</w:t>
      </w:r>
      <w:r w:rsidR="001E7C28" w:rsidRPr="007A62B0">
        <w:t xml:space="preserve">  </w:t>
      </w:r>
      <w:r w:rsidRPr="007A62B0">
        <w:t>Requirements for front page of agreement</w:t>
      </w:r>
      <w:bookmarkEnd w:id="132"/>
    </w:p>
    <w:p w:rsidR="00630EEB" w:rsidRPr="007A62B0" w:rsidRDefault="00630EEB" w:rsidP="006F684E">
      <w:pPr>
        <w:pStyle w:val="subsection"/>
      </w:pPr>
      <w:r w:rsidRPr="007A62B0">
        <w:tab/>
      </w:r>
      <w:r w:rsidRPr="007A62B0">
        <w:tab/>
        <w:t>For subparagraph</w:t>
      </w:r>
      <w:r w:rsidR="000521A9" w:rsidRPr="007A62B0">
        <w:t> </w:t>
      </w:r>
      <w:r w:rsidRPr="007A62B0">
        <w:t>79(b</w:t>
      </w:r>
      <w:r w:rsidR="001E7C28" w:rsidRPr="007A62B0">
        <w:t>)(</w:t>
      </w:r>
      <w:r w:rsidRPr="007A62B0">
        <w:t>iii) of the Australian Consumer Law, the following requirements are prescribed:</w:t>
      </w:r>
    </w:p>
    <w:p w:rsidR="00630EEB" w:rsidRPr="007A62B0" w:rsidRDefault="00630EEB" w:rsidP="006F684E">
      <w:pPr>
        <w:pStyle w:val="paragraph"/>
      </w:pPr>
      <w:r w:rsidRPr="007A62B0">
        <w:tab/>
        <w:t>(a)</w:t>
      </w:r>
      <w:r w:rsidRPr="007A62B0">
        <w:tab/>
        <w:t>the front page of the agreement must be signed by the consumer;</w:t>
      </w:r>
    </w:p>
    <w:p w:rsidR="00630EEB" w:rsidRPr="007A62B0" w:rsidRDefault="00630EEB" w:rsidP="006F684E">
      <w:pPr>
        <w:pStyle w:val="paragraph"/>
      </w:pPr>
      <w:r w:rsidRPr="007A62B0">
        <w:tab/>
        <w:t>(b)</w:t>
      </w:r>
      <w:r w:rsidRPr="007A62B0">
        <w:tab/>
        <w:t>the front page of the agreement must include the day on which the consumer signed the document.</w:t>
      </w:r>
    </w:p>
    <w:p w:rsidR="00630EEB" w:rsidRPr="007A62B0" w:rsidRDefault="00630EEB" w:rsidP="00FC7529">
      <w:pPr>
        <w:pStyle w:val="ActHead5"/>
      </w:pPr>
      <w:bookmarkStart w:id="133" w:name="_Toc109221754"/>
      <w:r w:rsidRPr="00092C52">
        <w:rPr>
          <w:rStyle w:val="CharSectno"/>
        </w:rPr>
        <w:t>87</w:t>
      </w:r>
      <w:r w:rsidR="001E7C28" w:rsidRPr="007A62B0">
        <w:t xml:space="preserve">  </w:t>
      </w:r>
      <w:r w:rsidRPr="007A62B0">
        <w:t>Requirements for notice accompanying agreement or agreement document</w:t>
      </w:r>
      <w:bookmarkEnd w:id="133"/>
    </w:p>
    <w:p w:rsidR="00630EEB" w:rsidRPr="007A62B0" w:rsidRDefault="00630EEB" w:rsidP="00FC7529">
      <w:pPr>
        <w:pStyle w:val="subsection"/>
        <w:keepNext/>
        <w:keepLines/>
      </w:pPr>
      <w:r w:rsidRPr="007A62B0">
        <w:tab/>
      </w:r>
      <w:r w:rsidRPr="007A62B0">
        <w:tab/>
        <w:t>For subparagraph</w:t>
      </w:r>
      <w:r w:rsidR="000521A9" w:rsidRPr="007A62B0">
        <w:t> </w:t>
      </w:r>
      <w:r w:rsidRPr="007A62B0">
        <w:t>79(c</w:t>
      </w:r>
      <w:r w:rsidR="001E7C28" w:rsidRPr="007A62B0">
        <w:t>)(</w:t>
      </w:r>
      <w:r w:rsidRPr="007A62B0">
        <w:t>ii) of the Australian Consumer Law, the requirement that the notice be in the approved form is prescribed.</w:t>
      </w:r>
    </w:p>
    <w:p w:rsidR="00630EEB" w:rsidRPr="007A62B0" w:rsidRDefault="00630EEB" w:rsidP="00FD7119">
      <w:pPr>
        <w:pStyle w:val="ActHead5"/>
      </w:pPr>
      <w:bookmarkStart w:id="134" w:name="_Toc109221755"/>
      <w:r w:rsidRPr="00092C52">
        <w:rPr>
          <w:rStyle w:val="CharSectno"/>
        </w:rPr>
        <w:t>88</w:t>
      </w:r>
      <w:r w:rsidR="001E7C28" w:rsidRPr="007A62B0">
        <w:t xml:space="preserve">  </w:t>
      </w:r>
      <w:r w:rsidRPr="007A62B0">
        <w:t xml:space="preserve">Application of </w:t>
      </w:r>
      <w:r w:rsidR="001E7C28" w:rsidRPr="007A62B0">
        <w:t>Division</w:t>
      </w:r>
      <w:r w:rsidR="000521A9" w:rsidRPr="007A62B0">
        <w:t> </w:t>
      </w:r>
      <w:r w:rsidRPr="007A62B0">
        <w:t xml:space="preserve">2, </w:t>
      </w:r>
      <w:r w:rsidR="001E7C28" w:rsidRPr="007A62B0">
        <w:t>Part</w:t>
      </w:r>
      <w:r w:rsidR="000521A9" w:rsidRPr="007A62B0">
        <w:t> </w:t>
      </w:r>
      <w:r w:rsidRPr="007A62B0">
        <w:t>3</w:t>
      </w:r>
      <w:r w:rsidR="00092C52">
        <w:noBreakHyphen/>
      </w:r>
      <w:r w:rsidRPr="007A62B0">
        <w:t>2 of Australian Consumer Law to emergency repair contract</w:t>
      </w:r>
      <w:bookmarkEnd w:id="134"/>
    </w:p>
    <w:p w:rsidR="00630EEB" w:rsidRPr="007A62B0" w:rsidRDefault="00630EEB" w:rsidP="006F684E">
      <w:pPr>
        <w:pStyle w:val="subsection"/>
      </w:pPr>
      <w:r w:rsidRPr="007A62B0">
        <w:tab/>
        <w:t>(1)</w:t>
      </w:r>
      <w:r w:rsidRPr="007A62B0">
        <w:tab/>
        <w:t>For paragraph</w:t>
      </w:r>
      <w:r w:rsidR="000521A9" w:rsidRPr="007A62B0">
        <w:t> </w:t>
      </w:r>
      <w:r w:rsidRPr="007A62B0">
        <w:t>94(a) of the Australian Consumer Law, the following provisions of the Australian Consumer Law do not apply in relation to the circumstances specified in subregulation</w:t>
      </w:r>
      <w:r w:rsidR="00A873ED" w:rsidRPr="007A62B0">
        <w:t> </w:t>
      </w:r>
      <w:r w:rsidRPr="007A62B0">
        <w:t>(2):</w:t>
      </w:r>
    </w:p>
    <w:p w:rsidR="00630EEB" w:rsidRPr="007A62B0" w:rsidRDefault="00630EEB" w:rsidP="00E525C9">
      <w:pPr>
        <w:pStyle w:val="paragraph"/>
      </w:pPr>
      <w:r w:rsidRPr="007A62B0">
        <w:tab/>
        <w:t>(a)</w:t>
      </w:r>
      <w:r w:rsidRPr="007A62B0">
        <w:tab/>
        <w:t>section</w:t>
      </w:r>
      <w:r w:rsidR="000521A9" w:rsidRPr="007A62B0">
        <w:t> </w:t>
      </w:r>
      <w:r w:rsidRPr="007A62B0">
        <w:t>76;</w:t>
      </w:r>
    </w:p>
    <w:p w:rsidR="00630EEB" w:rsidRPr="007A62B0" w:rsidRDefault="00630EEB" w:rsidP="006F684E">
      <w:pPr>
        <w:pStyle w:val="paragraph"/>
      </w:pPr>
      <w:r w:rsidRPr="007A62B0">
        <w:tab/>
        <w:t>(b)</w:t>
      </w:r>
      <w:r w:rsidRPr="007A62B0">
        <w:tab/>
        <w:t>paragraph</w:t>
      </w:r>
      <w:r w:rsidR="000521A9" w:rsidRPr="007A62B0">
        <w:t> </w:t>
      </w:r>
      <w:r w:rsidRPr="007A62B0">
        <w:t>79(c);</w:t>
      </w:r>
    </w:p>
    <w:p w:rsidR="00630EEB" w:rsidRPr="007A62B0" w:rsidRDefault="00630EEB" w:rsidP="006F684E">
      <w:pPr>
        <w:pStyle w:val="paragraph"/>
      </w:pPr>
      <w:r w:rsidRPr="007A62B0">
        <w:tab/>
        <w:t>(c)</w:t>
      </w:r>
      <w:r w:rsidRPr="007A62B0">
        <w:tab/>
        <w:t>paragraph</w:t>
      </w:r>
      <w:r w:rsidR="000521A9" w:rsidRPr="007A62B0">
        <w:t> </w:t>
      </w:r>
      <w:r w:rsidRPr="007A62B0">
        <w:t>82(3</w:t>
      </w:r>
      <w:r w:rsidR="001E7C28" w:rsidRPr="007A62B0">
        <w:t>)(</w:t>
      </w:r>
      <w:r w:rsidRPr="007A62B0">
        <w:t>a);</w:t>
      </w:r>
    </w:p>
    <w:p w:rsidR="00630EEB" w:rsidRPr="007A62B0" w:rsidRDefault="00630EEB" w:rsidP="006F684E">
      <w:pPr>
        <w:pStyle w:val="paragraph"/>
      </w:pPr>
      <w:r w:rsidRPr="007A62B0">
        <w:tab/>
        <w:t>(d)</w:t>
      </w:r>
      <w:r w:rsidRPr="007A62B0">
        <w:tab/>
        <w:t>paragraph</w:t>
      </w:r>
      <w:r w:rsidR="000521A9" w:rsidRPr="007A62B0">
        <w:t> </w:t>
      </w:r>
      <w:r w:rsidRPr="007A62B0">
        <w:t>82(3</w:t>
      </w:r>
      <w:r w:rsidR="001E7C28" w:rsidRPr="007A62B0">
        <w:t>)(</w:t>
      </w:r>
      <w:r w:rsidRPr="007A62B0">
        <w:t>b);</w:t>
      </w:r>
    </w:p>
    <w:p w:rsidR="00630EEB" w:rsidRPr="007A62B0" w:rsidRDefault="00630EEB" w:rsidP="006F684E">
      <w:pPr>
        <w:pStyle w:val="paragraph"/>
      </w:pPr>
      <w:r w:rsidRPr="007A62B0">
        <w:tab/>
        <w:t>(e)</w:t>
      </w:r>
      <w:r w:rsidRPr="007A62B0">
        <w:tab/>
        <w:t>paragraph</w:t>
      </w:r>
      <w:r w:rsidR="000521A9" w:rsidRPr="007A62B0">
        <w:t> </w:t>
      </w:r>
      <w:r w:rsidRPr="007A62B0">
        <w:t>82(3</w:t>
      </w:r>
      <w:r w:rsidR="001E7C28" w:rsidRPr="007A62B0">
        <w:t>)(</w:t>
      </w:r>
      <w:r w:rsidRPr="007A62B0">
        <w:t>d);</w:t>
      </w:r>
    </w:p>
    <w:p w:rsidR="00630EEB" w:rsidRPr="007A62B0" w:rsidRDefault="00630EEB" w:rsidP="006F684E">
      <w:pPr>
        <w:pStyle w:val="paragraph"/>
      </w:pPr>
      <w:r w:rsidRPr="007A62B0">
        <w:tab/>
        <w:t>(f)</w:t>
      </w:r>
      <w:r w:rsidRPr="007A62B0">
        <w:tab/>
        <w:t>section</w:t>
      </w:r>
      <w:r w:rsidR="000521A9" w:rsidRPr="007A62B0">
        <w:t> </w:t>
      </w:r>
      <w:r w:rsidRPr="007A62B0">
        <w:t>86;</w:t>
      </w:r>
    </w:p>
    <w:p w:rsidR="00630EEB" w:rsidRPr="007A62B0" w:rsidRDefault="00630EEB" w:rsidP="006F684E">
      <w:pPr>
        <w:pStyle w:val="paragraph"/>
      </w:pPr>
      <w:r w:rsidRPr="007A62B0">
        <w:tab/>
        <w:t>(g)</w:t>
      </w:r>
      <w:r w:rsidRPr="007A62B0">
        <w:tab/>
      </w:r>
      <w:r w:rsidR="00092C52">
        <w:t>section 1</w:t>
      </w:r>
      <w:r w:rsidRPr="007A62B0">
        <w:t>73;</w:t>
      </w:r>
    </w:p>
    <w:p w:rsidR="00630EEB" w:rsidRPr="007A62B0" w:rsidRDefault="00630EEB" w:rsidP="006F684E">
      <w:pPr>
        <w:pStyle w:val="paragraph"/>
      </w:pPr>
      <w:r w:rsidRPr="007A62B0">
        <w:tab/>
        <w:t>(h)</w:t>
      </w:r>
      <w:r w:rsidRPr="007A62B0">
        <w:tab/>
        <w:t>paragraph</w:t>
      </w:r>
      <w:r w:rsidR="000521A9" w:rsidRPr="007A62B0">
        <w:t> </w:t>
      </w:r>
      <w:r w:rsidRPr="007A62B0">
        <w:t>175(1</w:t>
      </w:r>
      <w:r w:rsidR="001E7C28" w:rsidRPr="007A62B0">
        <w:t>)(</w:t>
      </w:r>
      <w:r w:rsidRPr="007A62B0">
        <w:t>c);</w:t>
      </w:r>
    </w:p>
    <w:p w:rsidR="00630EEB" w:rsidRPr="007A62B0" w:rsidRDefault="00630EEB" w:rsidP="006F684E">
      <w:pPr>
        <w:pStyle w:val="paragraph"/>
      </w:pPr>
      <w:r w:rsidRPr="007A62B0">
        <w:tab/>
        <w:t>(i)</w:t>
      </w:r>
      <w:r w:rsidRPr="007A62B0">
        <w:tab/>
      </w:r>
      <w:r w:rsidR="00092C52">
        <w:t>section 1</w:t>
      </w:r>
      <w:r w:rsidRPr="007A62B0">
        <w:t>79.</w:t>
      </w:r>
    </w:p>
    <w:p w:rsidR="00630EEB" w:rsidRPr="007A62B0" w:rsidRDefault="00630EEB" w:rsidP="006F684E">
      <w:pPr>
        <w:pStyle w:val="subsection"/>
      </w:pPr>
      <w:r w:rsidRPr="007A62B0">
        <w:tab/>
        <w:t>(2)</w:t>
      </w:r>
      <w:r w:rsidRPr="007A62B0">
        <w:tab/>
        <w:t>For subregulation</w:t>
      </w:r>
      <w:r w:rsidR="00A873ED" w:rsidRPr="007A62B0">
        <w:t> </w:t>
      </w:r>
      <w:r w:rsidRPr="007A62B0">
        <w:t>(1), the circumstances are:</w:t>
      </w:r>
    </w:p>
    <w:p w:rsidR="00630EEB" w:rsidRPr="007A62B0" w:rsidRDefault="00630EEB" w:rsidP="006F684E">
      <w:pPr>
        <w:pStyle w:val="paragraph"/>
      </w:pPr>
      <w:r w:rsidRPr="007A62B0">
        <w:tab/>
        <w:t>(a)</w:t>
      </w:r>
      <w:r w:rsidRPr="007A62B0">
        <w:tab/>
        <w:t>that as a result of an earthquake, fire, flood, storm or similar event a state of emergency has been declared under a law of the Commonwealth, a State or a Territory for an area in which a person’s property is located; and</w:t>
      </w:r>
    </w:p>
    <w:p w:rsidR="00630EEB" w:rsidRPr="007A62B0" w:rsidRDefault="00630EEB" w:rsidP="006F684E">
      <w:pPr>
        <w:pStyle w:val="paragraph"/>
      </w:pPr>
      <w:r w:rsidRPr="007A62B0">
        <w:tab/>
        <w:t>(b)</w:t>
      </w:r>
      <w:r w:rsidRPr="007A62B0">
        <w:tab/>
        <w:t xml:space="preserve">the person enters into an agreement (an </w:t>
      </w:r>
      <w:r w:rsidRPr="007A62B0">
        <w:rPr>
          <w:b/>
          <w:i/>
        </w:rPr>
        <w:t>emergency repair contract</w:t>
      </w:r>
      <w:r w:rsidRPr="007A62B0">
        <w:t>) with a supplier of goods or services for urgent work to be undertaken to:</w:t>
      </w:r>
    </w:p>
    <w:p w:rsidR="00630EEB" w:rsidRPr="007A62B0" w:rsidRDefault="00630EEB" w:rsidP="006F684E">
      <w:pPr>
        <w:pStyle w:val="paragraphsub"/>
      </w:pPr>
      <w:r w:rsidRPr="007A62B0">
        <w:tab/>
        <w:t>(i)</w:t>
      </w:r>
      <w:r w:rsidRPr="007A62B0">
        <w:tab/>
        <w:t>rectify a hazard or potential hazard on the person’s property; or</w:t>
      </w:r>
    </w:p>
    <w:p w:rsidR="00630EEB" w:rsidRPr="007A62B0" w:rsidRDefault="00630EEB" w:rsidP="006F684E">
      <w:pPr>
        <w:pStyle w:val="paragraphsub"/>
      </w:pPr>
      <w:r w:rsidRPr="007A62B0">
        <w:tab/>
        <w:t>(ii)</w:t>
      </w:r>
      <w:r w:rsidRPr="007A62B0">
        <w:tab/>
        <w:t>protect the health and safety of persons on the person’s property; or</w:t>
      </w:r>
    </w:p>
    <w:p w:rsidR="00630EEB" w:rsidRPr="007A62B0" w:rsidRDefault="00630EEB" w:rsidP="006F684E">
      <w:pPr>
        <w:pStyle w:val="paragraphsub"/>
      </w:pPr>
      <w:r w:rsidRPr="007A62B0">
        <w:tab/>
        <w:t>(iii)</w:t>
      </w:r>
      <w:r w:rsidRPr="007A62B0">
        <w:tab/>
        <w:t>prevent substantial damage to the person’s property; and</w:t>
      </w:r>
    </w:p>
    <w:p w:rsidR="00630EEB" w:rsidRPr="007A62B0" w:rsidRDefault="00630EEB" w:rsidP="006F684E">
      <w:pPr>
        <w:pStyle w:val="paragraph"/>
      </w:pPr>
      <w:r w:rsidRPr="007A62B0">
        <w:tab/>
        <w:t>(c)</w:t>
      </w:r>
      <w:r w:rsidRPr="007A62B0">
        <w:tab/>
        <w:t xml:space="preserve">under a Commonwealth, State or Territory law for the area in which the person’s property is located, the supplier of goods or services under the </w:t>
      </w:r>
      <w:r w:rsidRPr="007A62B0">
        <w:lastRenderedPageBreak/>
        <w:t>emergency repair contract is required to hold a licence that is in force and the supplier holds the licence.</w:t>
      </w:r>
    </w:p>
    <w:p w:rsidR="00630EEB" w:rsidRPr="007A62B0" w:rsidRDefault="00630EEB" w:rsidP="0031772F">
      <w:pPr>
        <w:pStyle w:val="ActHead5"/>
      </w:pPr>
      <w:bookmarkStart w:id="135" w:name="_Toc109221756"/>
      <w:r w:rsidRPr="00092C52">
        <w:rPr>
          <w:rStyle w:val="CharSectno"/>
        </w:rPr>
        <w:t>89</w:t>
      </w:r>
      <w:r w:rsidR="001E7C28" w:rsidRPr="007A62B0">
        <w:t xml:space="preserve">  </w:t>
      </w:r>
      <w:r w:rsidRPr="007A62B0">
        <w:t xml:space="preserve">Application of </w:t>
      </w:r>
      <w:r w:rsidR="001E7C28" w:rsidRPr="007A62B0">
        <w:t>Division</w:t>
      </w:r>
      <w:r w:rsidR="000521A9" w:rsidRPr="007A62B0">
        <w:t> </w:t>
      </w:r>
      <w:r w:rsidRPr="007A62B0">
        <w:t xml:space="preserve">2, </w:t>
      </w:r>
      <w:r w:rsidR="001E7C28" w:rsidRPr="007A62B0">
        <w:t>Part</w:t>
      </w:r>
      <w:r w:rsidR="000521A9" w:rsidRPr="007A62B0">
        <w:t> </w:t>
      </w:r>
      <w:r w:rsidRPr="007A62B0">
        <w:t>3</w:t>
      </w:r>
      <w:r w:rsidR="00092C52">
        <w:noBreakHyphen/>
      </w:r>
      <w:r w:rsidRPr="007A62B0">
        <w:t>2 of Australian Consumer Law to particular unsolicited consumer agreement</w:t>
      </w:r>
      <w:bookmarkEnd w:id="135"/>
    </w:p>
    <w:p w:rsidR="00630EEB" w:rsidRPr="007A62B0" w:rsidRDefault="00630EEB" w:rsidP="006F684E">
      <w:pPr>
        <w:pStyle w:val="subsection"/>
      </w:pPr>
      <w:r w:rsidRPr="007A62B0">
        <w:tab/>
        <w:t>(1)</w:t>
      </w:r>
      <w:r w:rsidRPr="007A62B0">
        <w:tab/>
        <w:t>For paragraph</w:t>
      </w:r>
      <w:r w:rsidR="000521A9" w:rsidRPr="007A62B0">
        <w:t> </w:t>
      </w:r>
      <w:r w:rsidRPr="007A62B0">
        <w:t>94(b) of the Australian Consumer Law, section</w:t>
      </w:r>
      <w:r w:rsidR="000521A9" w:rsidRPr="007A62B0">
        <w:t> </w:t>
      </w:r>
      <w:r w:rsidRPr="007A62B0">
        <w:t>86 of the Australian Consumer Law does not apply in relation to an unsolicited consumer agreement to which the circumstances mentioned in subregulation</w:t>
      </w:r>
      <w:r w:rsidR="00A873ED" w:rsidRPr="007A62B0">
        <w:t> </w:t>
      </w:r>
      <w:r w:rsidRPr="007A62B0">
        <w:t>(2) apply.</w:t>
      </w:r>
    </w:p>
    <w:p w:rsidR="00630EEB" w:rsidRPr="007A62B0" w:rsidRDefault="00630EEB" w:rsidP="006F684E">
      <w:pPr>
        <w:pStyle w:val="subsection"/>
      </w:pPr>
      <w:r w:rsidRPr="007A62B0">
        <w:tab/>
        <w:t>(2)</w:t>
      </w:r>
      <w:r w:rsidRPr="007A62B0">
        <w:tab/>
        <w:t>For subregulation</w:t>
      </w:r>
      <w:r w:rsidR="00416467" w:rsidRPr="007A62B0">
        <w:t> </w:t>
      </w:r>
      <w:r w:rsidRPr="007A62B0">
        <w:t>(1), the circumstances are that the unsolicited agreement is for the supply of an electricity or gas service from a supplier to a premises and the service:</w:t>
      </w:r>
    </w:p>
    <w:p w:rsidR="00630EEB" w:rsidRPr="007A62B0" w:rsidRDefault="00630EEB" w:rsidP="006F684E">
      <w:pPr>
        <w:pStyle w:val="paragraph"/>
      </w:pPr>
      <w:r w:rsidRPr="007A62B0">
        <w:tab/>
        <w:t>(a)</w:t>
      </w:r>
      <w:r w:rsidRPr="007A62B0">
        <w:tab/>
        <w:t>is not connected to the premises; or</w:t>
      </w:r>
    </w:p>
    <w:p w:rsidR="00630EEB" w:rsidRPr="007A62B0" w:rsidRDefault="00630EEB" w:rsidP="006F684E">
      <w:pPr>
        <w:pStyle w:val="paragraph"/>
      </w:pPr>
      <w:r w:rsidRPr="007A62B0">
        <w:tab/>
        <w:t>(b)</w:t>
      </w:r>
      <w:r w:rsidRPr="007A62B0">
        <w:tab/>
        <w:t>is connected to the premises and no electricity or gas is being supplied to the premises by the supplier.</w:t>
      </w:r>
    </w:p>
    <w:p w:rsidR="004677CF" w:rsidRPr="007A62B0" w:rsidRDefault="004677CF" w:rsidP="004677CF">
      <w:pPr>
        <w:pStyle w:val="ActHead5"/>
      </w:pPr>
      <w:bookmarkStart w:id="136" w:name="_Toc109221757"/>
      <w:r w:rsidRPr="00092C52">
        <w:rPr>
          <w:rStyle w:val="CharSectno"/>
        </w:rPr>
        <w:t>89A</w:t>
      </w:r>
      <w:r w:rsidRPr="007A62B0">
        <w:t xml:space="preserve">  Gift cards</w:t>
      </w:r>
      <w:bookmarkEnd w:id="136"/>
    </w:p>
    <w:p w:rsidR="004677CF" w:rsidRPr="007A62B0" w:rsidRDefault="004677CF" w:rsidP="004677CF">
      <w:pPr>
        <w:pStyle w:val="subsection"/>
      </w:pPr>
      <w:r w:rsidRPr="007A62B0">
        <w:tab/>
      </w:r>
      <w:r w:rsidRPr="007A62B0">
        <w:tab/>
        <w:t>For the purposes of section</w:t>
      </w:r>
      <w:r w:rsidR="000521A9" w:rsidRPr="007A62B0">
        <w:t> </w:t>
      </w:r>
      <w:r w:rsidRPr="007A62B0">
        <w:t>99A of the Australian Consumer Law, an article of any of the following kinds is not a gift card:</w:t>
      </w:r>
    </w:p>
    <w:p w:rsidR="004677CF" w:rsidRPr="007A62B0" w:rsidRDefault="004677CF" w:rsidP="004677CF">
      <w:pPr>
        <w:pStyle w:val="paragraph"/>
      </w:pPr>
      <w:r w:rsidRPr="007A62B0">
        <w:tab/>
        <w:t>(a)</w:t>
      </w:r>
      <w:r w:rsidRPr="007A62B0">
        <w:tab/>
        <w:t>an article that:</w:t>
      </w:r>
    </w:p>
    <w:p w:rsidR="004677CF" w:rsidRPr="007A62B0" w:rsidRDefault="004677CF" w:rsidP="004677CF">
      <w:pPr>
        <w:pStyle w:val="paragraphsub"/>
      </w:pPr>
      <w:r w:rsidRPr="007A62B0">
        <w:tab/>
        <w:t>(i)</w:t>
      </w:r>
      <w:r w:rsidRPr="007A62B0">
        <w:tab/>
        <w:t>is redeemable for goods or services; and</w:t>
      </w:r>
    </w:p>
    <w:p w:rsidR="004677CF" w:rsidRPr="007A62B0" w:rsidRDefault="004677CF" w:rsidP="004677CF">
      <w:pPr>
        <w:pStyle w:val="paragraphsub"/>
      </w:pPr>
      <w:r w:rsidRPr="007A62B0">
        <w:tab/>
        <w:t>(ii)</w:t>
      </w:r>
      <w:r w:rsidRPr="007A62B0">
        <w:tab/>
        <w:t>can have its value increased after it is supplied other than because of a reversal of a payment made using the article or the correction of an error;</w:t>
      </w:r>
    </w:p>
    <w:p w:rsidR="004677CF" w:rsidRPr="007A62B0" w:rsidRDefault="004677CF" w:rsidP="004677CF">
      <w:pPr>
        <w:pStyle w:val="paragraph"/>
      </w:pPr>
      <w:r w:rsidRPr="007A62B0">
        <w:tab/>
        <w:t>(b)</w:t>
      </w:r>
      <w:r w:rsidRPr="007A62B0">
        <w:tab/>
        <w:t>an article that is only redeemable in relation to one or more of the following:</w:t>
      </w:r>
    </w:p>
    <w:p w:rsidR="004677CF" w:rsidRPr="007A62B0" w:rsidRDefault="004677CF" w:rsidP="004677CF">
      <w:pPr>
        <w:pStyle w:val="paragraphsub"/>
      </w:pPr>
      <w:r w:rsidRPr="007A62B0">
        <w:tab/>
        <w:t>(i)</w:t>
      </w:r>
      <w:r w:rsidRPr="007A62B0">
        <w:tab/>
        <w:t>electricity;</w:t>
      </w:r>
    </w:p>
    <w:p w:rsidR="004677CF" w:rsidRPr="007A62B0" w:rsidRDefault="004677CF" w:rsidP="004677CF">
      <w:pPr>
        <w:pStyle w:val="paragraphsub"/>
      </w:pPr>
      <w:r w:rsidRPr="007A62B0">
        <w:tab/>
        <w:t>(ii)</w:t>
      </w:r>
      <w:r w:rsidRPr="007A62B0">
        <w:tab/>
        <w:t>gas;</w:t>
      </w:r>
    </w:p>
    <w:p w:rsidR="004677CF" w:rsidRPr="007A62B0" w:rsidRDefault="004677CF" w:rsidP="004677CF">
      <w:pPr>
        <w:pStyle w:val="paragraphsub"/>
      </w:pPr>
      <w:r w:rsidRPr="007A62B0">
        <w:tab/>
        <w:t>(iii)</w:t>
      </w:r>
      <w:r w:rsidRPr="007A62B0">
        <w:tab/>
        <w:t>a telecommunications service.</w:t>
      </w:r>
    </w:p>
    <w:p w:rsidR="004677CF" w:rsidRPr="007A62B0" w:rsidRDefault="004677CF" w:rsidP="004677CF">
      <w:pPr>
        <w:pStyle w:val="ActHead5"/>
      </w:pPr>
      <w:bookmarkStart w:id="137" w:name="_Toc109221758"/>
      <w:r w:rsidRPr="00092C52">
        <w:rPr>
          <w:rStyle w:val="CharSectno"/>
        </w:rPr>
        <w:t>89B</w:t>
      </w:r>
      <w:r w:rsidRPr="007A62B0">
        <w:t xml:space="preserve">  Gift cards—fees or charges that are not post</w:t>
      </w:r>
      <w:r w:rsidR="00092C52">
        <w:noBreakHyphen/>
      </w:r>
      <w:r w:rsidRPr="007A62B0">
        <w:t>supply fees and charges</w:t>
      </w:r>
      <w:bookmarkEnd w:id="137"/>
    </w:p>
    <w:p w:rsidR="004677CF" w:rsidRPr="007A62B0" w:rsidRDefault="004677CF" w:rsidP="004677CF">
      <w:pPr>
        <w:pStyle w:val="subsection"/>
      </w:pPr>
      <w:r w:rsidRPr="007A62B0">
        <w:tab/>
      </w:r>
      <w:r w:rsidRPr="007A62B0">
        <w:tab/>
        <w:t>For the purposes of subsection</w:t>
      </w:r>
      <w:r w:rsidR="000521A9" w:rsidRPr="007A62B0">
        <w:t> </w:t>
      </w:r>
      <w:r w:rsidRPr="007A62B0">
        <w:t>99D(2) of the Australian Consumer Law, the following kinds of fees and charges are specified:</w:t>
      </w:r>
    </w:p>
    <w:p w:rsidR="004677CF" w:rsidRPr="007A62B0" w:rsidRDefault="004677CF" w:rsidP="004677CF">
      <w:pPr>
        <w:pStyle w:val="paragraph"/>
      </w:pPr>
      <w:r w:rsidRPr="007A62B0">
        <w:tab/>
        <w:t>(a)</w:t>
      </w:r>
      <w:r w:rsidRPr="007A62B0">
        <w:tab/>
        <w:t>fees or charges for making a booking if the fees or charges are the same, or substantially the same, as the fees or charges for making the booking using a payment method other than a gift card;</w:t>
      </w:r>
    </w:p>
    <w:p w:rsidR="004677CF" w:rsidRPr="007A62B0" w:rsidRDefault="004677CF" w:rsidP="004677CF">
      <w:pPr>
        <w:pStyle w:val="paragraph"/>
      </w:pPr>
      <w:r w:rsidRPr="007A62B0">
        <w:tab/>
        <w:t>(b)</w:t>
      </w:r>
      <w:r w:rsidRPr="007A62B0">
        <w:tab/>
        <w:t>fees or charges for exchanging currencies;</w:t>
      </w:r>
    </w:p>
    <w:p w:rsidR="004677CF" w:rsidRPr="007A62B0" w:rsidRDefault="004677CF" w:rsidP="004677CF">
      <w:pPr>
        <w:pStyle w:val="paragraph"/>
      </w:pPr>
      <w:r w:rsidRPr="007A62B0">
        <w:tab/>
        <w:t>(c)</w:t>
      </w:r>
      <w:r w:rsidRPr="007A62B0">
        <w:tab/>
        <w:t>fees or charges relating to the reissue of a gift card that has been lost, stolen or damaged;</w:t>
      </w:r>
    </w:p>
    <w:p w:rsidR="004677CF" w:rsidRPr="007A62B0" w:rsidRDefault="004677CF" w:rsidP="004677CF">
      <w:pPr>
        <w:pStyle w:val="paragraph"/>
      </w:pPr>
      <w:r w:rsidRPr="007A62B0">
        <w:tab/>
        <w:t>(d)</w:t>
      </w:r>
      <w:r w:rsidRPr="007A62B0">
        <w:tab/>
        <w:t>fees or charges that are payment surcharges (within the meaning of section</w:t>
      </w:r>
      <w:r w:rsidR="000521A9" w:rsidRPr="007A62B0">
        <w:t> </w:t>
      </w:r>
      <w:r w:rsidRPr="007A62B0">
        <w:t>55A of the Act).</w:t>
      </w:r>
    </w:p>
    <w:p w:rsidR="004677CF" w:rsidRPr="007A62B0" w:rsidRDefault="004677CF" w:rsidP="004677CF">
      <w:pPr>
        <w:pStyle w:val="ActHead5"/>
      </w:pPr>
      <w:bookmarkStart w:id="138" w:name="_Toc109221759"/>
      <w:r w:rsidRPr="00092C52">
        <w:rPr>
          <w:rStyle w:val="CharSectno"/>
        </w:rPr>
        <w:lastRenderedPageBreak/>
        <w:t>89C</w:t>
      </w:r>
      <w:r w:rsidRPr="007A62B0">
        <w:t xml:space="preserve">  Application of </w:t>
      </w:r>
      <w:r w:rsidR="008F61A8" w:rsidRPr="007A62B0">
        <w:t>Division 3</w:t>
      </w:r>
      <w:r w:rsidRPr="007A62B0">
        <w:t>A of Part</w:t>
      </w:r>
      <w:r w:rsidR="000521A9" w:rsidRPr="007A62B0">
        <w:t> </w:t>
      </w:r>
      <w:r w:rsidRPr="007A62B0">
        <w:t>3</w:t>
      </w:r>
      <w:r w:rsidR="00092C52">
        <w:noBreakHyphen/>
      </w:r>
      <w:r w:rsidRPr="007A62B0">
        <w:t>2 of the Australian Consumer Law to gift cards</w:t>
      </w:r>
      <w:bookmarkEnd w:id="138"/>
    </w:p>
    <w:p w:rsidR="004677CF" w:rsidRPr="007A62B0" w:rsidRDefault="004677CF" w:rsidP="004677CF">
      <w:pPr>
        <w:pStyle w:val="SubsectionHead"/>
      </w:pPr>
      <w:r w:rsidRPr="007A62B0">
        <w:t>Gift cards to be redeemable for at least 3 years—gift cards and supplies to which requirement does not apply</w:t>
      </w:r>
    </w:p>
    <w:p w:rsidR="004677CF" w:rsidRPr="007A62B0" w:rsidRDefault="004677CF" w:rsidP="004677CF">
      <w:pPr>
        <w:pStyle w:val="subsection"/>
      </w:pPr>
      <w:r w:rsidRPr="007A62B0">
        <w:tab/>
        <w:t>(1)</w:t>
      </w:r>
      <w:r w:rsidRPr="007A62B0">
        <w:tab/>
        <w:t>For the purposes of paragraph</w:t>
      </w:r>
      <w:r w:rsidR="000521A9" w:rsidRPr="007A62B0">
        <w:t> </w:t>
      </w:r>
      <w:r w:rsidRPr="007A62B0">
        <w:t>99G(a) of the Australian Consumer Law, section</w:t>
      </w:r>
      <w:r w:rsidR="000521A9" w:rsidRPr="007A62B0">
        <w:t> </w:t>
      </w:r>
      <w:r w:rsidRPr="007A62B0">
        <w:t>99B and paragraph</w:t>
      </w:r>
      <w:r w:rsidR="000521A9" w:rsidRPr="007A62B0">
        <w:t> </w:t>
      </w:r>
      <w:r w:rsidRPr="007A62B0">
        <w:t>99F(1)(b) of the Australian Consumer Law do not apply to:</w:t>
      </w:r>
    </w:p>
    <w:p w:rsidR="004677CF" w:rsidRPr="007A62B0" w:rsidRDefault="004677CF" w:rsidP="004677CF">
      <w:pPr>
        <w:pStyle w:val="paragraph"/>
      </w:pPr>
      <w:r w:rsidRPr="007A62B0">
        <w:tab/>
        <w:t>(a)</w:t>
      </w:r>
      <w:r w:rsidRPr="007A62B0">
        <w:tab/>
        <w:t>a gift card of a kind that:</w:t>
      </w:r>
    </w:p>
    <w:p w:rsidR="004677CF" w:rsidRPr="007A62B0" w:rsidRDefault="004677CF" w:rsidP="004677CF">
      <w:pPr>
        <w:pStyle w:val="paragraphsub"/>
      </w:pPr>
      <w:r w:rsidRPr="007A62B0">
        <w:tab/>
        <w:t>(i)</w:t>
      </w:r>
      <w:r w:rsidRPr="007A62B0">
        <w:tab/>
        <w:t>is only redeemable for a particular good or service that is only available for a specified period; and</w:t>
      </w:r>
    </w:p>
    <w:p w:rsidR="004677CF" w:rsidRPr="007A62B0" w:rsidRDefault="004677CF" w:rsidP="004677CF">
      <w:pPr>
        <w:pStyle w:val="paragraphsub"/>
      </w:pPr>
      <w:r w:rsidRPr="007A62B0">
        <w:tab/>
        <w:t>(ii)</w:t>
      </w:r>
      <w:r w:rsidRPr="007A62B0">
        <w:tab/>
        <w:t>ceases to be redeemable at the end of that specified period; or</w:t>
      </w:r>
    </w:p>
    <w:p w:rsidR="004677CF" w:rsidRPr="007A62B0" w:rsidRDefault="004677CF" w:rsidP="004677CF">
      <w:pPr>
        <w:pStyle w:val="paragraph"/>
      </w:pPr>
      <w:r w:rsidRPr="007A62B0">
        <w:tab/>
        <w:t>(b)</w:t>
      </w:r>
      <w:r w:rsidRPr="007A62B0">
        <w:tab/>
        <w:t>a gift card of a kind that:</w:t>
      </w:r>
    </w:p>
    <w:p w:rsidR="004677CF" w:rsidRPr="007A62B0" w:rsidRDefault="004677CF" w:rsidP="004677CF">
      <w:pPr>
        <w:pStyle w:val="paragraphsub"/>
      </w:pPr>
      <w:r w:rsidRPr="007A62B0">
        <w:tab/>
        <w:t>(i)</w:t>
      </w:r>
      <w:r w:rsidRPr="007A62B0">
        <w:tab/>
        <w:t>is only redeemable for a particular good or service; and</w:t>
      </w:r>
    </w:p>
    <w:p w:rsidR="004677CF" w:rsidRPr="007A62B0" w:rsidRDefault="004677CF" w:rsidP="004677CF">
      <w:pPr>
        <w:pStyle w:val="paragraphsub"/>
      </w:pPr>
      <w:r w:rsidRPr="007A62B0">
        <w:tab/>
        <w:t>(ii)</w:t>
      </w:r>
      <w:r w:rsidRPr="007A62B0">
        <w:tab/>
        <w:t>is supplied at a discount on the market value of the good or service that a reasonable person would consider to be a genuine discount on the market value of the good or service.</w:t>
      </w:r>
    </w:p>
    <w:p w:rsidR="004677CF" w:rsidRPr="007A62B0" w:rsidRDefault="004677CF" w:rsidP="004677CF">
      <w:pPr>
        <w:pStyle w:val="subsection"/>
      </w:pPr>
      <w:r w:rsidRPr="007A62B0">
        <w:tab/>
        <w:t>(2)</w:t>
      </w:r>
      <w:r w:rsidRPr="007A62B0">
        <w:tab/>
        <w:t>For the purposes of paragraph</w:t>
      </w:r>
      <w:r w:rsidR="000521A9" w:rsidRPr="007A62B0">
        <w:t> </w:t>
      </w:r>
      <w:r w:rsidRPr="007A62B0">
        <w:t>99G(c) of the Australian Consumer Law, section</w:t>
      </w:r>
      <w:r w:rsidR="000521A9" w:rsidRPr="007A62B0">
        <w:t> </w:t>
      </w:r>
      <w:r w:rsidRPr="007A62B0">
        <w:t>99B and paragraph</w:t>
      </w:r>
      <w:r w:rsidR="000521A9" w:rsidRPr="007A62B0">
        <w:t> </w:t>
      </w:r>
      <w:r w:rsidRPr="007A62B0">
        <w:t>99F(1)(b) of the Australian Consumer Law do not apply in relation to gift cards supplied in any of the following circumstances:</w:t>
      </w:r>
    </w:p>
    <w:p w:rsidR="004677CF" w:rsidRPr="007A62B0" w:rsidRDefault="004677CF" w:rsidP="004677CF">
      <w:pPr>
        <w:pStyle w:val="paragraph"/>
      </w:pPr>
      <w:r w:rsidRPr="007A62B0">
        <w:tab/>
        <w:t>(a)</w:t>
      </w:r>
      <w:r w:rsidRPr="007A62B0">
        <w:tab/>
        <w:t>a gift card supplied as part of a temporary marketing promotion to the purchaser of goods or services in connection with the purchase of the goods or services;</w:t>
      </w:r>
    </w:p>
    <w:p w:rsidR="004677CF" w:rsidRPr="007A62B0" w:rsidRDefault="004677CF" w:rsidP="004677CF">
      <w:pPr>
        <w:pStyle w:val="paragraph"/>
      </w:pPr>
      <w:r w:rsidRPr="007A62B0">
        <w:tab/>
        <w:t>(b)</w:t>
      </w:r>
      <w:r w:rsidRPr="007A62B0">
        <w:tab/>
        <w:t>a gift card donated for a promotional purpose;</w:t>
      </w:r>
    </w:p>
    <w:p w:rsidR="004677CF" w:rsidRPr="007A62B0" w:rsidRDefault="004677CF" w:rsidP="004677CF">
      <w:pPr>
        <w:pStyle w:val="paragraph"/>
      </w:pPr>
      <w:r w:rsidRPr="007A62B0">
        <w:tab/>
        <w:t>(c)</w:t>
      </w:r>
      <w:r w:rsidRPr="007A62B0">
        <w:tab/>
        <w:t>a gift card supplied for the purposes of an employee reward scheme;</w:t>
      </w:r>
    </w:p>
    <w:p w:rsidR="004677CF" w:rsidRPr="007A62B0" w:rsidRDefault="004677CF" w:rsidP="004677CF">
      <w:pPr>
        <w:pStyle w:val="paragraph"/>
      </w:pPr>
      <w:r w:rsidRPr="007A62B0">
        <w:tab/>
        <w:t>(d)</w:t>
      </w:r>
      <w:r w:rsidRPr="007A62B0">
        <w:tab/>
        <w:t>a gift card supplied for the purposes of a customer loyalty program;</w:t>
      </w:r>
    </w:p>
    <w:p w:rsidR="004677CF" w:rsidRPr="007A62B0" w:rsidRDefault="004677CF" w:rsidP="004677CF">
      <w:pPr>
        <w:pStyle w:val="paragraph"/>
      </w:pPr>
      <w:r w:rsidRPr="007A62B0">
        <w:tab/>
        <w:t>(e)</w:t>
      </w:r>
      <w:r w:rsidRPr="007A62B0">
        <w:tab/>
        <w:t>a gift card supplied in exchange for another gift card if the gift card being supplied and the gift card being exchanged cease to be redeemable at the same time.</w:t>
      </w:r>
    </w:p>
    <w:p w:rsidR="004677CF" w:rsidRPr="007A62B0" w:rsidRDefault="004677CF" w:rsidP="004677CF">
      <w:pPr>
        <w:pStyle w:val="SubsectionHead"/>
      </w:pPr>
      <w:r w:rsidRPr="007A62B0">
        <w:t>Supplies of gift cards to which all requirements relating to gift cards do not apply</w:t>
      </w:r>
    </w:p>
    <w:p w:rsidR="004677CF" w:rsidRPr="007A62B0" w:rsidRDefault="004677CF" w:rsidP="004677CF">
      <w:pPr>
        <w:pStyle w:val="subsection"/>
      </w:pPr>
      <w:r w:rsidRPr="007A62B0">
        <w:tab/>
        <w:t>(3)</w:t>
      </w:r>
      <w:r w:rsidRPr="007A62B0">
        <w:tab/>
        <w:t>For the purposes of paragraph</w:t>
      </w:r>
      <w:r w:rsidR="000521A9" w:rsidRPr="007A62B0">
        <w:t> </w:t>
      </w:r>
      <w:r w:rsidRPr="007A62B0">
        <w:t xml:space="preserve">99G(c) of the Australian Consumer Law, Subdivision B of </w:t>
      </w:r>
      <w:r w:rsidR="008F61A8" w:rsidRPr="007A62B0">
        <w:t>Division 3</w:t>
      </w:r>
      <w:r w:rsidRPr="007A62B0">
        <w:t>A of Part</w:t>
      </w:r>
      <w:r w:rsidR="000521A9" w:rsidRPr="007A62B0">
        <w:t> </w:t>
      </w:r>
      <w:r w:rsidRPr="007A62B0">
        <w:t>3</w:t>
      </w:r>
      <w:r w:rsidR="00092C52">
        <w:noBreakHyphen/>
      </w:r>
      <w:r w:rsidRPr="007A62B0">
        <w:t>2 of the Australian Consumer Law does not apply in relation to:</w:t>
      </w:r>
    </w:p>
    <w:p w:rsidR="004677CF" w:rsidRPr="007A62B0" w:rsidRDefault="004677CF" w:rsidP="004677CF">
      <w:pPr>
        <w:pStyle w:val="paragraph"/>
      </w:pPr>
      <w:r w:rsidRPr="007A62B0">
        <w:tab/>
        <w:t>(a)</w:t>
      </w:r>
      <w:r w:rsidRPr="007A62B0">
        <w:tab/>
        <w:t>gift cards supplied in these circumstances:</w:t>
      </w:r>
    </w:p>
    <w:p w:rsidR="004677CF" w:rsidRPr="007A62B0" w:rsidRDefault="004677CF" w:rsidP="004677CF">
      <w:pPr>
        <w:pStyle w:val="paragraphsub"/>
      </w:pPr>
      <w:r w:rsidRPr="007A62B0">
        <w:tab/>
        <w:t>(i)</w:t>
      </w:r>
      <w:r w:rsidRPr="007A62B0">
        <w:tab/>
        <w:t>a person supplies a gift card in trade or commerce; and</w:t>
      </w:r>
    </w:p>
    <w:p w:rsidR="004677CF" w:rsidRPr="007A62B0" w:rsidRDefault="004677CF" w:rsidP="004677CF">
      <w:pPr>
        <w:pStyle w:val="paragraphsub"/>
      </w:pPr>
      <w:r w:rsidRPr="007A62B0">
        <w:tab/>
        <w:t>(ii)</w:t>
      </w:r>
      <w:r w:rsidRPr="007A62B0">
        <w:tab/>
        <w:t>the gift card being supplied has been the subject of an earlier supply in trade or commerce; and</w:t>
      </w:r>
    </w:p>
    <w:p w:rsidR="004677CF" w:rsidRPr="007A62B0" w:rsidRDefault="004677CF" w:rsidP="004677CF">
      <w:pPr>
        <w:pStyle w:val="paragraphsub"/>
      </w:pPr>
      <w:r w:rsidRPr="007A62B0">
        <w:tab/>
        <w:t>(iii)</w:t>
      </w:r>
      <w:r w:rsidRPr="007A62B0">
        <w:tab/>
        <w:t>the gift card is being supplied by the person as a second</w:t>
      </w:r>
      <w:r w:rsidR="00092C52">
        <w:noBreakHyphen/>
      </w:r>
      <w:r w:rsidRPr="007A62B0">
        <w:t>hand good; and</w:t>
      </w:r>
    </w:p>
    <w:p w:rsidR="004677CF" w:rsidRPr="007A62B0" w:rsidRDefault="004677CF" w:rsidP="004677CF">
      <w:pPr>
        <w:pStyle w:val="paragraphsub"/>
      </w:pPr>
      <w:r w:rsidRPr="007A62B0">
        <w:tab/>
        <w:t>(iv)</w:t>
      </w:r>
      <w:r w:rsidRPr="007A62B0">
        <w:tab/>
        <w:t>the person cannot vary when the gift card ceases to be redeemable; or</w:t>
      </w:r>
    </w:p>
    <w:p w:rsidR="004677CF" w:rsidRPr="007A62B0" w:rsidRDefault="004677CF" w:rsidP="004677CF">
      <w:pPr>
        <w:pStyle w:val="paragraph"/>
      </w:pPr>
      <w:r w:rsidRPr="007A62B0">
        <w:tab/>
        <w:t>(b)</w:t>
      </w:r>
      <w:r w:rsidRPr="007A62B0">
        <w:tab/>
        <w:t>gift cards supplied to:</w:t>
      </w:r>
    </w:p>
    <w:p w:rsidR="004677CF" w:rsidRPr="007A62B0" w:rsidRDefault="004677CF" w:rsidP="004677CF">
      <w:pPr>
        <w:pStyle w:val="paragraphsub"/>
      </w:pPr>
      <w:r w:rsidRPr="007A62B0">
        <w:lastRenderedPageBreak/>
        <w:tab/>
        <w:t>(i)</w:t>
      </w:r>
      <w:r w:rsidRPr="007A62B0">
        <w:tab/>
        <w:t xml:space="preserve">an entity that is registered under the </w:t>
      </w:r>
      <w:r w:rsidRPr="007A62B0">
        <w:rPr>
          <w:i/>
        </w:rPr>
        <w:t>Australian Charities and Not</w:t>
      </w:r>
      <w:r w:rsidR="00092C52">
        <w:rPr>
          <w:i/>
        </w:rPr>
        <w:noBreakHyphen/>
      </w:r>
      <w:r w:rsidRPr="007A62B0">
        <w:rPr>
          <w:i/>
        </w:rPr>
        <w:t>for</w:t>
      </w:r>
      <w:r w:rsidR="00092C52">
        <w:rPr>
          <w:i/>
        </w:rPr>
        <w:noBreakHyphen/>
      </w:r>
      <w:r w:rsidRPr="007A62B0">
        <w:rPr>
          <w:i/>
        </w:rPr>
        <w:t>Profits Commission Act 2012</w:t>
      </w:r>
      <w:r w:rsidRPr="007A62B0">
        <w:t xml:space="preserve"> as the subtype of entity mentioned in column 2 of item</w:t>
      </w:r>
      <w:r w:rsidR="000521A9" w:rsidRPr="007A62B0">
        <w:t> </w:t>
      </w:r>
      <w:r w:rsidRPr="007A62B0">
        <w:t>3 of the table in subsection</w:t>
      </w:r>
      <w:r w:rsidR="000521A9" w:rsidRPr="007A62B0">
        <w:t> </w:t>
      </w:r>
      <w:r w:rsidRPr="007A62B0">
        <w:t>25</w:t>
      </w:r>
      <w:r w:rsidR="00092C52">
        <w:noBreakHyphen/>
      </w:r>
      <w:r w:rsidRPr="007A62B0">
        <w:t>5(5) of that Act (Entity with a purpose of advancing social or public welfare); or</w:t>
      </w:r>
    </w:p>
    <w:p w:rsidR="004677CF" w:rsidRPr="007A62B0" w:rsidRDefault="004677CF" w:rsidP="004677CF">
      <w:pPr>
        <w:pStyle w:val="paragraphsub"/>
      </w:pPr>
      <w:r w:rsidRPr="007A62B0">
        <w:tab/>
        <w:t>(ii)</w:t>
      </w:r>
      <w:r w:rsidRPr="007A62B0">
        <w:tab/>
        <w:t>a Department of State of the Commonwealth, a State or a Territory; or</w:t>
      </w:r>
    </w:p>
    <w:p w:rsidR="004677CF" w:rsidRPr="007A62B0" w:rsidRDefault="004677CF" w:rsidP="004677CF">
      <w:pPr>
        <w:pStyle w:val="paragraphsub"/>
      </w:pPr>
      <w:r w:rsidRPr="007A62B0">
        <w:tab/>
        <w:t>(iii)</w:t>
      </w:r>
      <w:r w:rsidRPr="007A62B0">
        <w:tab/>
        <w:t>an agency or authority of the Commonwealth, a State or a Territory, except where the functions of the agency or authority are wholly or primarily commercial functions; or</w:t>
      </w:r>
    </w:p>
    <w:p w:rsidR="004677CF" w:rsidRPr="007A62B0" w:rsidRDefault="004677CF" w:rsidP="004677CF">
      <w:pPr>
        <w:pStyle w:val="paragraphsub"/>
      </w:pPr>
      <w:r w:rsidRPr="007A62B0">
        <w:tab/>
        <w:t>(iv)</w:t>
      </w:r>
      <w:r w:rsidRPr="007A62B0">
        <w:tab/>
        <w:t>a body established for the purposes of local government by or under a law of a State or Territory.</w:t>
      </w:r>
    </w:p>
    <w:p w:rsidR="00B577DE" w:rsidRPr="007A62B0" w:rsidRDefault="00B577DE" w:rsidP="00201F45">
      <w:pPr>
        <w:pStyle w:val="ActHead5"/>
      </w:pPr>
      <w:bookmarkStart w:id="139" w:name="_Toc109221760"/>
      <w:r w:rsidRPr="00092C52">
        <w:rPr>
          <w:rStyle w:val="CharSectno"/>
        </w:rPr>
        <w:t>90</w:t>
      </w:r>
      <w:r w:rsidR="001E7C28" w:rsidRPr="007A62B0">
        <w:t xml:space="preserve">  </w:t>
      </w:r>
      <w:r w:rsidRPr="007A62B0">
        <w:t>Requirements for warranties against defects</w:t>
      </w:r>
      <w:bookmarkEnd w:id="139"/>
    </w:p>
    <w:p w:rsidR="00B577DE" w:rsidRPr="007A62B0" w:rsidRDefault="00B577DE" w:rsidP="006F684E">
      <w:pPr>
        <w:pStyle w:val="subsection"/>
      </w:pPr>
      <w:r w:rsidRPr="007A62B0">
        <w:tab/>
        <w:t>(1)</w:t>
      </w:r>
      <w:r w:rsidRPr="007A62B0">
        <w:tab/>
        <w:t>For sub</w:t>
      </w:r>
      <w:r w:rsidR="00092C52">
        <w:t>section 1</w:t>
      </w:r>
      <w:r w:rsidRPr="007A62B0">
        <w:t>02(1) of the Australian Consumer Law, the following requirements are prescribed:</w:t>
      </w:r>
    </w:p>
    <w:p w:rsidR="00B577DE" w:rsidRPr="007A62B0" w:rsidRDefault="00B577DE" w:rsidP="006F684E">
      <w:pPr>
        <w:pStyle w:val="paragraph"/>
      </w:pPr>
      <w:r w:rsidRPr="007A62B0">
        <w:tab/>
        <w:t>(a)</w:t>
      </w:r>
      <w:r w:rsidRPr="007A62B0">
        <w:tab/>
        <w:t>a warranty against defects must be in a document that is transparent;</w:t>
      </w:r>
    </w:p>
    <w:p w:rsidR="00B577DE" w:rsidRPr="007A62B0" w:rsidRDefault="00B577DE" w:rsidP="006F684E">
      <w:pPr>
        <w:pStyle w:val="paragraph"/>
      </w:pPr>
      <w:r w:rsidRPr="007A62B0">
        <w:tab/>
        <w:t>(b)</w:t>
      </w:r>
      <w:r w:rsidRPr="007A62B0">
        <w:tab/>
        <w:t>a warranty against defects must concisely state:</w:t>
      </w:r>
    </w:p>
    <w:p w:rsidR="00B577DE" w:rsidRPr="007A62B0" w:rsidRDefault="00B577DE" w:rsidP="006F684E">
      <w:pPr>
        <w:pStyle w:val="paragraphsub"/>
      </w:pPr>
      <w:r w:rsidRPr="007A62B0">
        <w:tab/>
        <w:t>(i)</w:t>
      </w:r>
      <w:r w:rsidRPr="007A62B0">
        <w:tab/>
        <w:t>what the person who gives the warranty must do so that the warranty may be honoured; and</w:t>
      </w:r>
    </w:p>
    <w:p w:rsidR="00B577DE" w:rsidRPr="007A62B0" w:rsidRDefault="00B577DE" w:rsidP="006F684E">
      <w:pPr>
        <w:pStyle w:val="paragraphsub"/>
      </w:pPr>
      <w:r w:rsidRPr="007A62B0">
        <w:tab/>
        <w:t>(ii)</w:t>
      </w:r>
      <w:r w:rsidRPr="007A62B0">
        <w:tab/>
        <w:t>what the consumer must do to entitle the consumer to claim the warranty;</w:t>
      </w:r>
    </w:p>
    <w:p w:rsidR="00417F2D" w:rsidRPr="007A62B0" w:rsidRDefault="00417F2D" w:rsidP="00417F2D">
      <w:pPr>
        <w:pStyle w:val="paragraph"/>
      </w:pPr>
      <w:r w:rsidRPr="007A62B0">
        <w:tab/>
        <w:t>(c)</w:t>
      </w:r>
      <w:r w:rsidRPr="007A62B0">
        <w:tab/>
        <w:t>a warranty against defects must include:</w:t>
      </w:r>
    </w:p>
    <w:p w:rsidR="00417F2D" w:rsidRPr="007A62B0" w:rsidRDefault="00417F2D" w:rsidP="00417F2D">
      <w:pPr>
        <w:pStyle w:val="paragraphsub"/>
      </w:pPr>
      <w:r w:rsidRPr="007A62B0">
        <w:tab/>
        <w:t>(i)</w:t>
      </w:r>
      <w:r w:rsidRPr="007A62B0">
        <w:tab/>
        <w:t>in relation to the supply of goods only—the text mentioned in subregulation (2); or</w:t>
      </w:r>
    </w:p>
    <w:p w:rsidR="00417F2D" w:rsidRPr="007A62B0" w:rsidRDefault="00417F2D" w:rsidP="00417F2D">
      <w:pPr>
        <w:pStyle w:val="paragraphsub"/>
      </w:pPr>
      <w:r w:rsidRPr="007A62B0">
        <w:tab/>
        <w:t>(ii)</w:t>
      </w:r>
      <w:r w:rsidRPr="007A62B0">
        <w:tab/>
        <w:t>in relation to the supply of services only—the text mentioned in subregulation (3); or</w:t>
      </w:r>
    </w:p>
    <w:p w:rsidR="00417F2D" w:rsidRPr="007A62B0" w:rsidRDefault="00417F2D" w:rsidP="00417F2D">
      <w:pPr>
        <w:pStyle w:val="paragraphsub"/>
      </w:pPr>
      <w:r w:rsidRPr="007A62B0">
        <w:tab/>
        <w:t>(iii)</w:t>
      </w:r>
      <w:r w:rsidRPr="007A62B0">
        <w:tab/>
        <w:t>in relation to the supply of goods and services—the text mentioned in subregulation (4);</w:t>
      </w:r>
    </w:p>
    <w:p w:rsidR="00B577DE" w:rsidRPr="007A62B0" w:rsidRDefault="00B577DE" w:rsidP="006F684E">
      <w:pPr>
        <w:pStyle w:val="paragraph"/>
      </w:pPr>
      <w:r w:rsidRPr="007A62B0">
        <w:tab/>
        <w:t>(d)</w:t>
      </w:r>
      <w:r w:rsidRPr="007A62B0">
        <w:tab/>
        <w:t>a warranty against defects must prominently state the following information about the person who gives the warranty;</w:t>
      </w:r>
    </w:p>
    <w:p w:rsidR="00B577DE" w:rsidRPr="007A62B0" w:rsidRDefault="00B577DE" w:rsidP="006F684E">
      <w:pPr>
        <w:pStyle w:val="paragraphsub"/>
      </w:pPr>
      <w:r w:rsidRPr="007A62B0">
        <w:tab/>
        <w:t>(i)</w:t>
      </w:r>
      <w:r w:rsidRPr="007A62B0">
        <w:tab/>
        <w:t>the person’s name;</w:t>
      </w:r>
    </w:p>
    <w:p w:rsidR="00B577DE" w:rsidRPr="007A62B0" w:rsidRDefault="00B577DE" w:rsidP="006F684E">
      <w:pPr>
        <w:pStyle w:val="paragraphsub"/>
      </w:pPr>
      <w:r w:rsidRPr="007A62B0">
        <w:tab/>
        <w:t>(ii)</w:t>
      </w:r>
      <w:r w:rsidRPr="007A62B0">
        <w:tab/>
        <w:t>the person’s business address;</w:t>
      </w:r>
    </w:p>
    <w:p w:rsidR="00B577DE" w:rsidRPr="007A62B0" w:rsidRDefault="00B577DE" w:rsidP="006F684E">
      <w:pPr>
        <w:pStyle w:val="paragraphsub"/>
      </w:pPr>
      <w:r w:rsidRPr="007A62B0">
        <w:tab/>
        <w:t>(iii)</w:t>
      </w:r>
      <w:r w:rsidRPr="007A62B0">
        <w:tab/>
        <w:t>the person’s telephone number;</w:t>
      </w:r>
    </w:p>
    <w:p w:rsidR="00B577DE" w:rsidRPr="007A62B0" w:rsidRDefault="00B577DE" w:rsidP="006F684E">
      <w:pPr>
        <w:pStyle w:val="paragraphsub"/>
      </w:pPr>
      <w:r w:rsidRPr="007A62B0">
        <w:tab/>
        <w:t>(iv)</w:t>
      </w:r>
      <w:r w:rsidRPr="007A62B0">
        <w:tab/>
        <w:t>the person’s email address (if any);</w:t>
      </w:r>
    </w:p>
    <w:p w:rsidR="00B577DE" w:rsidRPr="007A62B0" w:rsidRDefault="00B577DE" w:rsidP="006F684E">
      <w:pPr>
        <w:pStyle w:val="paragraph"/>
      </w:pPr>
      <w:r w:rsidRPr="007A62B0">
        <w:tab/>
        <w:t>(e)</w:t>
      </w:r>
      <w:r w:rsidRPr="007A62B0">
        <w:tab/>
        <w:t>a warranty against defects must state the period or periods within which a defect in the goods or services to which the warranty relates must appear if the consumer is to be entitled to claim the warranty;</w:t>
      </w:r>
    </w:p>
    <w:p w:rsidR="00B577DE" w:rsidRPr="007A62B0" w:rsidRDefault="00B577DE" w:rsidP="006F684E">
      <w:pPr>
        <w:pStyle w:val="paragraph"/>
      </w:pPr>
      <w:r w:rsidRPr="007A62B0">
        <w:tab/>
        <w:t>(f)</w:t>
      </w:r>
      <w:r w:rsidRPr="007A62B0">
        <w:tab/>
        <w:t>a warranty against defects must set out the procedure for the consumer to claim the warranty including the address to which a claim may be sent;</w:t>
      </w:r>
    </w:p>
    <w:p w:rsidR="00B577DE" w:rsidRPr="007A62B0" w:rsidRDefault="00B577DE" w:rsidP="006F684E">
      <w:pPr>
        <w:pStyle w:val="paragraph"/>
      </w:pPr>
      <w:r w:rsidRPr="007A62B0">
        <w:tab/>
        <w:t>(g)</w:t>
      </w:r>
      <w:r w:rsidRPr="007A62B0">
        <w:tab/>
        <w:t>a warranty against defects must state who will bear the expense of claiming the warranty and if the expense is to be borne by the person who gives the warranty</w:t>
      </w:r>
      <w:r w:rsidR="001E7C28" w:rsidRPr="007A62B0">
        <w:t>—</w:t>
      </w:r>
      <w:r w:rsidRPr="007A62B0">
        <w:t>how the consumer can claim expenses incurred in making the claim;</w:t>
      </w:r>
    </w:p>
    <w:p w:rsidR="00B577DE" w:rsidRPr="007A62B0" w:rsidRDefault="00B577DE" w:rsidP="006F684E">
      <w:pPr>
        <w:pStyle w:val="paragraph"/>
      </w:pPr>
      <w:r w:rsidRPr="007A62B0">
        <w:tab/>
        <w:t>(h)</w:t>
      </w:r>
      <w:r w:rsidRPr="007A62B0">
        <w:tab/>
        <w:t xml:space="preserve">a warranty against defects must state that the benefits to the consumer given by the warranty are in addition to other rights and remedies of the </w:t>
      </w:r>
      <w:r w:rsidRPr="007A62B0">
        <w:lastRenderedPageBreak/>
        <w:t>consumer under a law in relation to the goods or services to which the warranty relates.</w:t>
      </w:r>
    </w:p>
    <w:p w:rsidR="00417F2D" w:rsidRPr="007A62B0" w:rsidRDefault="00417F2D" w:rsidP="00417F2D">
      <w:pPr>
        <w:pStyle w:val="subsection"/>
      </w:pPr>
      <w:r w:rsidRPr="007A62B0">
        <w:tab/>
        <w:t>(1A)</w:t>
      </w:r>
      <w:r w:rsidRPr="007A62B0">
        <w:tab/>
      </w:r>
      <w:r w:rsidR="000521A9" w:rsidRPr="007A62B0">
        <w:t>Paragraph (</w:t>
      </w:r>
      <w:r w:rsidRPr="007A62B0">
        <w:t>1)(c) does not apply in relation to:</w:t>
      </w:r>
    </w:p>
    <w:p w:rsidR="00417F2D" w:rsidRPr="007A62B0" w:rsidRDefault="00417F2D" w:rsidP="00417F2D">
      <w:pPr>
        <w:pStyle w:val="paragraph"/>
      </w:pPr>
      <w:r w:rsidRPr="007A62B0">
        <w:tab/>
        <w:t>(a)</w:t>
      </w:r>
      <w:r w:rsidRPr="007A62B0">
        <w:tab/>
        <w:t>services mentioned in section</w:t>
      </w:r>
      <w:r w:rsidR="000521A9" w:rsidRPr="007A62B0">
        <w:t> </w:t>
      </w:r>
      <w:r w:rsidRPr="007A62B0">
        <w:t>63 of the Australian Consumer Law; and</w:t>
      </w:r>
    </w:p>
    <w:p w:rsidR="00417F2D" w:rsidRPr="007A62B0" w:rsidRDefault="00417F2D" w:rsidP="00417F2D">
      <w:pPr>
        <w:pStyle w:val="paragraph"/>
      </w:pPr>
      <w:r w:rsidRPr="007A62B0">
        <w:tab/>
        <w:t>(b)</w:t>
      </w:r>
      <w:r w:rsidRPr="007A62B0">
        <w:tab/>
        <w:t>supplies mentioned in section</w:t>
      </w:r>
      <w:r w:rsidR="000521A9" w:rsidRPr="007A62B0">
        <w:t> </w:t>
      </w:r>
      <w:r w:rsidRPr="007A62B0">
        <w:t>65 of the Australian Consumer Law.</w:t>
      </w:r>
    </w:p>
    <w:p w:rsidR="00B577DE" w:rsidRPr="007A62B0" w:rsidRDefault="00B577DE" w:rsidP="006F684E">
      <w:pPr>
        <w:pStyle w:val="subsection"/>
      </w:pPr>
      <w:r w:rsidRPr="007A62B0">
        <w:tab/>
        <w:t>(2)</w:t>
      </w:r>
      <w:r w:rsidRPr="007A62B0">
        <w:tab/>
      </w:r>
      <w:r w:rsidR="00417F2D" w:rsidRPr="007A62B0">
        <w:t xml:space="preserve">For the purposes of </w:t>
      </w:r>
      <w:r w:rsidR="000521A9" w:rsidRPr="007A62B0">
        <w:t>subparagraph (</w:t>
      </w:r>
      <w:r w:rsidR="00417F2D" w:rsidRPr="007A62B0">
        <w:t>1)(c)(i)</w:t>
      </w:r>
      <w:r w:rsidRPr="007A62B0">
        <w:t>, the text is ‘Our goods come with guarantees that cannot be excluded under the Australian Consumer Law. You are entitled to a replacement or refund for a major failure and compensation for any other reasonably foreseeable loss or damage. You are also entitled to have the goods repaired or replaced if the goods fail to be of acceptable quality and the failure does not amount to a major failure’.</w:t>
      </w:r>
    </w:p>
    <w:p w:rsidR="00417F2D" w:rsidRPr="007A62B0" w:rsidRDefault="00417F2D" w:rsidP="00417F2D">
      <w:pPr>
        <w:pStyle w:val="subsection"/>
      </w:pPr>
      <w:r w:rsidRPr="007A62B0">
        <w:tab/>
        <w:t>(3)</w:t>
      </w:r>
      <w:r w:rsidRPr="007A62B0">
        <w:tab/>
        <w:t xml:space="preserve">For the purposes of </w:t>
      </w:r>
      <w:r w:rsidR="000521A9" w:rsidRPr="007A62B0">
        <w:t>subparagraph (</w:t>
      </w:r>
      <w:r w:rsidRPr="007A62B0">
        <w:t>1)(c)(ii), the text is ‘Our services come with guarantees that cannot be excluded under the Australian Consumer Law. For major failures with the service, you are entitled:</w:t>
      </w:r>
    </w:p>
    <w:p w:rsidR="00417F2D" w:rsidRPr="007A62B0" w:rsidRDefault="00417F2D" w:rsidP="00417F2D">
      <w:pPr>
        <w:pStyle w:val="subsection2"/>
        <w:numPr>
          <w:ilvl w:val="0"/>
          <w:numId w:val="33"/>
        </w:numPr>
      </w:pPr>
      <w:r w:rsidRPr="007A62B0">
        <w:t>to cancel your service contract with us; and</w:t>
      </w:r>
    </w:p>
    <w:p w:rsidR="00417F2D" w:rsidRPr="007A62B0" w:rsidRDefault="00417F2D" w:rsidP="00417F2D">
      <w:pPr>
        <w:pStyle w:val="subsection2"/>
        <w:numPr>
          <w:ilvl w:val="0"/>
          <w:numId w:val="33"/>
        </w:numPr>
      </w:pPr>
      <w:r w:rsidRPr="007A62B0">
        <w:t>to a refund for the unused portion, or to compensation for its reduced value.</w:t>
      </w:r>
    </w:p>
    <w:p w:rsidR="00417F2D" w:rsidRPr="007A62B0" w:rsidRDefault="00417F2D" w:rsidP="00417F2D">
      <w:pPr>
        <w:pStyle w:val="subsection2"/>
      </w:pPr>
      <w:r w:rsidRPr="007A62B0">
        <w:t>You are also entitled to be compensated for any other reasonably foreseeable loss or damage. If the failure does not amount to a major failure you are entitled to have problems with the service rectified in a reasonable time and, if this is not done, to cancel your contract and obtain a refund for the unused portion of the contract’.</w:t>
      </w:r>
    </w:p>
    <w:p w:rsidR="00417F2D" w:rsidRPr="007A62B0" w:rsidRDefault="00417F2D" w:rsidP="00417F2D">
      <w:pPr>
        <w:pStyle w:val="subsection"/>
      </w:pPr>
      <w:r w:rsidRPr="007A62B0">
        <w:tab/>
        <w:t>(4)</w:t>
      </w:r>
      <w:r w:rsidRPr="007A62B0">
        <w:tab/>
        <w:t xml:space="preserve">For the purposes of </w:t>
      </w:r>
      <w:r w:rsidR="000521A9" w:rsidRPr="007A62B0">
        <w:t>subparagraph (</w:t>
      </w:r>
      <w:r w:rsidRPr="007A62B0">
        <w:t>1)(c)(iii), the text is ‘Our goods and services come with guarantees that cannot be excluded under the Australian Consumer Law. For major failures with the service, you are entitled:</w:t>
      </w:r>
    </w:p>
    <w:p w:rsidR="00417F2D" w:rsidRPr="007A62B0" w:rsidRDefault="00417F2D" w:rsidP="00417F2D">
      <w:pPr>
        <w:pStyle w:val="subsection2"/>
        <w:numPr>
          <w:ilvl w:val="0"/>
          <w:numId w:val="33"/>
        </w:numPr>
      </w:pPr>
      <w:r w:rsidRPr="007A62B0">
        <w:t>to cancel your service contract with us; and</w:t>
      </w:r>
    </w:p>
    <w:p w:rsidR="00417F2D" w:rsidRPr="007A62B0" w:rsidRDefault="00417F2D" w:rsidP="00417F2D">
      <w:pPr>
        <w:pStyle w:val="subsection2"/>
        <w:numPr>
          <w:ilvl w:val="0"/>
          <w:numId w:val="33"/>
        </w:numPr>
      </w:pPr>
      <w:r w:rsidRPr="007A62B0">
        <w:t>to a refund for the unused portion, or to compensation for its reduced value.</w:t>
      </w:r>
    </w:p>
    <w:p w:rsidR="00417F2D" w:rsidRPr="007A62B0" w:rsidRDefault="00417F2D" w:rsidP="00417F2D">
      <w:pPr>
        <w:pStyle w:val="subsection2"/>
      </w:pPr>
      <w:r w:rsidRPr="007A62B0">
        <w:t>You are also entitled to choose a refund or replacement for major failures with goods. If a failure with the goods or a service does not amount to a major failure, you are entitled to have the failure rectified in a reasonable time. If this is not done you are entitled to a refund for the goods and to cancel the contract for the service and obtain a refund of any unused portion. You are also entitled to be compensated for any other reasonably foreseeable loss or damage from a failure in the goods or service’.</w:t>
      </w:r>
    </w:p>
    <w:p w:rsidR="00C03CAA" w:rsidRPr="007A62B0" w:rsidRDefault="00C03CAA" w:rsidP="00625E40">
      <w:pPr>
        <w:pStyle w:val="ActHead5"/>
        <w:keepNext w:val="0"/>
      </w:pPr>
      <w:bookmarkStart w:id="140" w:name="_Toc109221761"/>
      <w:r w:rsidRPr="00092C52">
        <w:rPr>
          <w:rStyle w:val="CharSectno"/>
        </w:rPr>
        <w:t>91</w:t>
      </w:r>
      <w:r w:rsidR="001E7C28" w:rsidRPr="007A62B0">
        <w:t xml:space="preserve">  </w:t>
      </w:r>
      <w:r w:rsidRPr="007A62B0">
        <w:t>Requirement for notice relating to repair of goods</w:t>
      </w:r>
      <w:bookmarkEnd w:id="140"/>
    </w:p>
    <w:p w:rsidR="00C03CAA" w:rsidRPr="007A62B0" w:rsidRDefault="00C03CAA" w:rsidP="00625E40">
      <w:pPr>
        <w:pStyle w:val="subsection"/>
        <w:keepLines/>
      </w:pPr>
      <w:r w:rsidRPr="007A62B0">
        <w:tab/>
        <w:t>(1)</w:t>
      </w:r>
      <w:r w:rsidRPr="007A62B0">
        <w:tab/>
        <w:t>For sub</w:t>
      </w:r>
      <w:r w:rsidR="00092C52">
        <w:t>section 1</w:t>
      </w:r>
      <w:r w:rsidRPr="007A62B0">
        <w:t>03(1) of the Australian Consumer Law, the following requirements are prescribed:</w:t>
      </w:r>
    </w:p>
    <w:p w:rsidR="00C03CAA" w:rsidRPr="007A62B0" w:rsidRDefault="00C03CAA" w:rsidP="00625E40">
      <w:pPr>
        <w:pStyle w:val="paragraph"/>
        <w:keepLines/>
      </w:pPr>
      <w:r w:rsidRPr="007A62B0">
        <w:tab/>
        <w:t>(a)</w:t>
      </w:r>
      <w:r w:rsidRPr="007A62B0">
        <w:tab/>
        <w:t>if the notice relates to the repair of goods that are capable of retaining user</w:t>
      </w:r>
      <w:r w:rsidR="00092C52">
        <w:noBreakHyphen/>
      </w:r>
      <w:r w:rsidRPr="007A62B0">
        <w:t>generated data, the notice must state that repair of the goods may result in loss of the data;</w:t>
      </w:r>
    </w:p>
    <w:p w:rsidR="00C03CAA" w:rsidRPr="007A62B0" w:rsidRDefault="00C03CAA" w:rsidP="00625E40">
      <w:pPr>
        <w:pStyle w:val="paragraph"/>
      </w:pPr>
      <w:r w:rsidRPr="007A62B0">
        <w:tab/>
        <w:t>(b)</w:t>
      </w:r>
      <w:r w:rsidRPr="007A62B0">
        <w:tab/>
        <w:t>the notice must include the text mentioned in subregulation</w:t>
      </w:r>
      <w:r w:rsidR="00A873ED" w:rsidRPr="007A62B0">
        <w:t> </w:t>
      </w:r>
      <w:r w:rsidRPr="007A62B0">
        <w:t>(2) if it is the practice of a repairer of goods:</w:t>
      </w:r>
    </w:p>
    <w:p w:rsidR="00C03CAA" w:rsidRPr="007A62B0" w:rsidRDefault="00C03CAA" w:rsidP="00625E40">
      <w:pPr>
        <w:pStyle w:val="paragraphsub"/>
      </w:pPr>
      <w:r w:rsidRPr="007A62B0">
        <w:lastRenderedPageBreak/>
        <w:tab/>
        <w:t>(i)</w:t>
      </w:r>
      <w:r w:rsidRPr="007A62B0">
        <w:tab/>
        <w:t>to supply refurbished goods as an alternative to repairing a consumer’s defective goods; or</w:t>
      </w:r>
    </w:p>
    <w:p w:rsidR="00C03CAA" w:rsidRPr="007A62B0" w:rsidRDefault="00C03CAA" w:rsidP="00625E40">
      <w:pPr>
        <w:pStyle w:val="paragraphsub"/>
      </w:pPr>
      <w:r w:rsidRPr="007A62B0">
        <w:tab/>
        <w:t>(ii)</w:t>
      </w:r>
      <w:r w:rsidRPr="007A62B0">
        <w:tab/>
        <w:t>to use refurbished parts in the repair of a consumer’s defective goods.</w:t>
      </w:r>
    </w:p>
    <w:p w:rsidR="00C03CAA" w:rsidRPr="007A62B0" w:rsidRDefault="00C03CAA" w:rsidP="006F684E">
      <w:pPr>
        <w:pStyle w:val="subsection"/>
      </w:pPr>
      <w:r w:rsidRPr="007A62B0">
        <w:tab/>
        <w:t>(2)</w:t>
      </w:r>
      <w:r w:rsidRPr="007A62B0">
        <w:tab/>
        <w:t xml:space="preserve">For </w:t>
      </w:r>
      <w:r w:rsidR="000521A9" w:rsidRPr="007A62B0">
        <w:t>paragraph (</w:t>
      </w:r>
      <w:r w:rsidRPr="007A62B0">
        <w:t>1</w:t>
      </w:r>
      <w:r w:rsidR="001E7C28" w:rsidRPr="007A62B0">
        <w:t>)(</w:t>
      </w:r>
      <w:r w:rsidRPr="007A62B0">
        <w:t>b), the text is ‘Goods presented for repair may be replaced by refurbished goods of the same type rather than being repaired. Refurbished parts may be used to repair the goods.’.</w:t>
      </w:r>
    </w:p>
    <w:p w:rsidR="00C03CAA" w:rsidRPr="007A62B0" w:rsidRDefault="00C03CAA" w:rsidP="006F684E">
      <w:pPr>
        <w:pStyle w:val="subsection"/>
      </w:pPr>
      <w:r w:rsidRPr="007A62B0">
        <w:tab/>
        <w:t>(3)</w:t>
      </w:r>
      <w:r w:rsidRPr="007A62B0">
        <w:tab/>
        <w:t>In this regulation:</w:t>
      </w:r>
    </w:p>
    <w:p w:rsidR="00C03CAA" w:rsidRPr="007A62B0" w:rsidRDefault="00C03CAA" w:rsidP="006F684E">
      <w:pPr>
        <w:pStyle w:val="Definition"/>
      </w:pPr>
      <w:r w:rsidRPr="007A62B0">
        <w:rPr>
          <w:b/>
          <w:i/>
        </w:rPr>
        <w:t>User</w:t>
      </w:r>
      <w:r w:rsidR="00092C52">
        <w:rPr>
          <w:b/>
          <w:i/>
        </w:rPr>
        <w:noBreakHyphen/>
      </w:r>
      <w:r w:rsidRPr="007A62B0">
        <w:rPr>
          <w:b/>
          <w:i/>
        </w:rPr>
        <w:t>generated data</w:t>
      </w:r>
      <w:r w:rsidRPr="007A62B0">
        <w:t xml:space="preserve"> means any data stored on goods.</w:t>
      </w:r>
    </w:p>
    <w:p w:rsidR="00C03CAA" w:rsidRPr="007A62B0" w:rsidRDefault="00C03CAA" w:rsidP="00AD171D">
      <w:pPr>
        <w:pStyle w:val="notetext"/>
      </w:pPr>
      <w:r w:rsidRPr="007A62B0">
        <w:t>Examples</w:t>
      </w:r>
    </w:p>
    <w:p w:rsidR="00C03CAA" w:rsidRPr="007A62B0" w:rsidRDefault="00C03CAA" w:rsidP="006F684E">
      <w:pPr>
        <w:pStyle w:val="notetext"/>
      </w:pPr>
      <w:r w:rsidRPr="007A62B0">
        <w:t>1</w:t>
      </w:r>
      <w:r w:rsidR="0020748D" w:rsidRPr="007A62B0">
        <w:t xml:space="preserve">   </w:t>
      </w:r>
      <w:r w:rsidRPr="007A62B0">
        <w:t>Files stored on a computer hard drive.</w:t>
      </w:r>
    </w:p>
    <w:p w:rsidR="00C03CAA" w:rsidRPr="007A62B0" w:rsidRDefault="00C03CAA" w:rsidP="006F684E">
      <w:pPr>
        <w:pStyle w:val="notetext"/>
      </w:pPr>
      <w:r w:rsidRPr="007A62B0">
        <w:t>2</w:t>
      </w:r>
      <w:r w:rsidR="0020748D" w:rsidRPr="007A62B0">
        <w:t xml:space="preserve">   </w:t>
      </w:r>
      <w:r w:rsidRPr="007A62B0">
        <w:t>Telephone numbers stored on a mobile telephone.</w:t>
      </w:r>
    </w:p>
    <w:p w:rsidR="00C03CAA" w:rsidRPr="007A62B0" w:rsidRDefault="00C03CAA" w:rsidP="006F684E">
      <w:pPr>
        <w:pStyle w:val="notetext"/>
      </w:pPr>
      <w:r w:rsidRPr="007A62B0">
        <w:t>3</w:t>
      </w:r>
      <w:r w:rsidR="0020748D" w:rsidRPr="007A62B0">
        <w:t xml:space="preserve">   </w:t>
      </w:r>
      <w:r w:rsidRPr="007A62B0">
        <w:t>Songs stored on a portable media player.</w:t>
      </w:r>
    </w:p>
    <w:p w:rsidR="00C03CAA" w:rsidRPr="007A62B0" w:rsidRDefault="00C03CAA" w:rsidP="006F684E">
      <w:pPr>
        <w:pStyle w:val="notetext"/>
      </w:pPr>
      <w:r w:rsidRPr="007A62B0">
        <w:t>4</w:t>
      </w:r>
      <w:r w:rsidR="0020748D" w:rsidRPr="007A62B0">
        <w:t xml:space="preserve">   </w:t>
      </w:r>
      <w:r w:rsidRPr="007A62B0">
        <w:t>Games saved on a games console.</w:t>
      </w:r>
    </w:p>
    <w:p w:rsidR="00C03CAA" w:rsidRPr="007A62B0" w:rsidRDefault="00C03CAA" w:rsidP="006F684E">
      <w:pPr>
        <w:pStyle w:val="notetext"/>
      </w:pPr>
      <w:r w:rsidRPr="007A62B0">
        <w:t>5</w:t>
      </w:r>
      <w:r w:rsidR="0020748D" w:rsidRPr="007A62B0">
        <w:t xml:space="preserve">   </w:t>
      </w:r>
      <w:r w:rsidRPr="007A62B0">
        <w:t>Files stored on a USB memory stick.</w:t>
      </w:r>
    </w:p>
    <w:p w:rsidR="00630EEB" w:rsidRPr="007A62B0" w:rsidRDefault="00630EEB" w:rsidP="00201F45">
      <w:pPr>
        <w:pStyle w:val="ActHead5"/>
      </w:pPr>
      <w:bookmarkStart w:id="141" w:name="_Toc109221762"/>
      <w:r w:rsidRPr="00092C52">
        <w:rPr>
          <w:rStyle w:val="CharSectno"/>
        </w:rPr>
        <w:t>92</w:t>
      </w:r>
      <w:r w:rsidR="001E7C28" w:rsidRPr="007A62B0">
        <w:t xml:space="preserve">  </w:t>
      </w:r>
      <w:r w:rsidRPr="007A62B0">
        <w:t>Laws specified for supplier reports about consumer goods associated with death, serious injury or illness of any person</w:t>
      </w:r>
      <w:bookmarkEnd w:id="141"/>
    </w:p>
    <w:p w:rsidR="00630EEB" w:rsidRPr="007A62B0" w:rsidRDefault="00630EEB" w:rsidP="006F684E">
      <w:pPr>
        <w:pStyle w:val="subsection"/>
      </w:pPr>
      <w:r w:rsidRPr="007A62B0">
        <w:tab/>
      </w:r>
      <w:r w:rsidRPr="007A62B0">
        <w:tab/>
        <w:t>For paragraphs 131(2</w:t>
      </w:r>
      <w:r w:rsidR="001E7C28" w:rsidRPr="007A62B0">
        <w:t>)(</w:t>
      </w:r>
      <w:r w:rsidRPr="007A62B0">
        <w:t>c) and 132(2</w:t>
      </w:r>
      <w:r w:rsidR="001E7C28" w:rsidRPr="007A62B0">
        <w:t>)(</w:t>
      </w:r>
      <w:r w:rsidRPr="007A62B0">
        <w:t>c) of the Australian Consumer Law, a law of the Commonwealth, a State or a Territory mentioned in an item of the following table is specified.</w:t>
      </w:r>
    </w:p>
    <w:p w:rsidR="001E7C28" w:rsidRPr="007A62B0" w:rsidRDefault="001E7C28" w:rsidP="006F684E">
      <w:pPr>
        <w:pStyle w:val="Tabletext"/>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957"/>
        <w:gridCol w:w="7572"/>
      </w:tblGrid>
      <w:tr w:rsidR="00630EEB" w:rsidRPr="007A62B0" w:rsidTr="0081294F">
        <w:trPr>
          <w:tblHeader/>
        </w:trPr>
        <w:tc>
          <w:tcPr>
            <w:tcW w:w="561" w:type="pct"/>
            <w:tcBorders>
              <w:top w:val="single" w:sz="12" w:space="0" w:color="auto"/>
              <w:bottom w:val="single" w:sz="12" w:space="0" w:color="auto"/>
            </w:tcBorders>
            <w:shd w:val="clear" w:color="auto" w:fill="auto"/>
          </w:tcPr>
          <w:p w:rsidR="00630EEB" w:rsidRPr="007A62B0" w:rsidRDefault="00630EEB" w:rsidP="0031772F">
            <w:pPr>
              <w:pStyle w:val="TableHeading"/>
            </w:pPr>
            <w:r w:rsidRPr="007A62B0">
              <w:t>Item</w:t>
            </w:r>
          </w:p>
        </w:tc>
        <w:tc>
          <w:tcPr>
            <w:tcW w:w="4439" w:type="pct"/>
            <w:tcBorders>
              <w:top w:val="single" w:sz="12" w:space="0" w:color="auto"/>
              <w:bottom w:val="single" w:sz="12" w:space="0" w:color="auto"/>
            </w:tcBorders>
            <w:shd w:val="clear" w:color="auto" w:fill="auto"/>
          </w:tcPr>
          <w:p w:rsidR="00630EEB" w:rsidRPr="007A62B0" w:rsidRDefault="00630EEB" w:rsidP="0031772F">
            <w:pPr>
              <w:pStyle w:val="TableHeading"/>
            </w:pPr>
            <w:r w:rsidRPr="007A62B0">
              <w:t>Law of the Commonwealth, a State or a Territory</w:t>
            </w:r>
          </w:p>
        </w:tc>
      </w:tr>
      <w:tr w:rsidR="00630EEB" w:rsidRPr="007A62B0" w:rsidTr="0081294F">
        <w:tc>
          <w:tcPr>
            <w:tcW w:w="561" w:type="pct"/>
            <w:tcBorders>
              <w:top w:val="single" w:sz="12" w:space="0" w:color="auto"/>
            </w:tcBorders>
            <w:shd w:val="clear" w:color="auto" w:fill="auto"/>
          </w:tcPr>
          <w:p w:rsidR="00630EEB" w:rsidRPr="007A62B0" w:rsidRDefault="00630EEB" w:rsidP="006F684E">
            <w:pPr>
              <w:pStyle w:val="Tabletext"/>
            </w:pPr>
            <w:r w:rsidRPr="007A62B0">
              <w:t>1</w:t>
            </w:r>
          </w:p>
        </w:tc>
        <w:tc>
          <w:tcPr>
            <w:tcW w:w="4439" w:type="pct"/>
            <w:tcBorders>
              <w:top w:val="single" w:sz="12" w:space="0" w:color="auto"/>
            </w:tcBorders>
            <w:shd w:val="clear" w:color="auto" w:fill="auto"/>
          </w:tcPr>
          <w:p w:rsidR="00630EEB" w:rsidRPr="007A62B0" w:rsidRDefault="00630EEB" w:rsidP="006F684E">
            <w:pPr>
              <w:pStyle w:val="Tabletext"/>
            </w:pPr>
            <w:r w:rsidRPr="007A62B0">
              <w:rPr>
                <w:i/>
              </w:rPr>
              <w:t>Agricultural and Veterinary Chemicals Act 1994</w:t>
            </w:r>
            <w:r w:rsidR="0020748D" w:rsidRPr="007A62B0">
              <w:t xml:space="preserve"> </w:t>
            </w:r>
            <w:r w:rsidRPr="007A62B0">
              <w:t>(Cth)</w:t>
            </w:r>
          </w:p>
        </w:tc>
      </w:tr>
      <w:tr w:rsidR="00630EEB" w:rsidRPr="007A62B0" w:rsidTr="0081294F">
        <w:tc>
          <w:tcPr>
            <w:tcW w:w="561" w:type="pct"/>
            <w:shd w:val="clear" w:color="auto" w:fill="auto"/>
          </w:tcPr>
          <w:p w:rsidR="00630EEB" w:rsidRPr="007A62B0" w:rsidRDefault="00630EEB" w:rsidP="006F684E">
            <w:pPr>
              <w:pStyle w:val="Tabletext"/>
            </w:pPr>
            <w:r w:rsidRPr="007A62B0">
              <w:t>2</w:t>
            </w:r>
          </w:p>
        </w:tc>
        <w:tc>
          <w:tcPr>
            <w:tcW w:w="4439" w:type="pct"/>
            <w:shd w:val="clear" w:color="auto" w:fill="auto"/>
          </w:tcPr>
          <w:p w:rsidR="00630EEB" w:rsidRPr="007A62B0" w:rsidRDefault="00630EEB" w:rsidP="006F684E">
            <w:pPr>
              <w:pStyle w:val="Tabletext"/>
            </w:pPr>
            <w:r w:rsidRPr="007A62B0">
              <w:rPr>
                <w:i/>
              </w:rPr>
              <w:t>National Health Security Act 2007</w:t>
            </w:r>
            <w:r w:rsidRPr="007A62B0">
              <w:t xml:space="preserve"> (Cth)</w:t>
            </w:r>
          </w:p>
        </w:tc>
      </w:tr>
      <w:tr w:rsidR="00630EEB" w:rsidRPr="007A62B0" w:rsidTr="0081294F">
        <w:tc>
          <w:tcPr>
            <w:tcW w:w="561" w:type="pct"/>
            <w:shd w:val="clear" w:color="auto" w:fill="auto"/>
          </w:tcPr>
          <w:p w:rsidR="00630EEB" w:rsidRPr="007A62B0" w:rsidRDefault="00630EEB" w:rsidP="006F684E">
            <w:pPr>
              <w:pStyle w:val="Tabletext"/>
            </w:pPr>
            <w:r w:rsidRPr="007A62B0">
              <w:t>3</w:t>
            </w:r>
          </w:p>
        </w:tc>
        <w:tc>
          <w:tcPr>
            <w:tcW w:w="4439" w:type="pct"/>
            <w:shd w:val="clear" w:color="auto" w:fill="auto"/>
          </w:tcPr>
          <w:p w:rsidR="00630EEB" w:rsidRPr="007A62B0" w:rsidRDefault="00630EEB" w:rsidP="006F684E">
            <w:pPr>
              <w:pStyle w:val="Tabletext"/>
            </w:pPr>
            <w:r w:rsidRPr="007A62B0">
              <w:rPr>
                <w:i/>
              </w:rPr>
              <w:t xml:space="preserve">Therapeutic Goods Act 1989 </w:t>
            </w:r>
            <w:r w:rsidRPr="007A62B0">
              <w:t>(Cth)</w:t>
            </w:r>
          </w:p>
        </w:tc>
      </w:tr>
      <w:tr w:rsidR="00630EEB" w:rsidRPr="007A62B0" w:rsidTr="0081294F">
        <w:tc>
          <w:tcPr>
            <w:tcW w:w="561" w:type="pct"/>
            <w:shd w:val="clear" w:color="auto" w:fill="auto"/>
          </w:tcPr>
          <w:p w:rsidR="00630EEB" w:rsidRPr="007A62B0" w:rsidRDefault="00630EEB" w:rsidP="006F684E">
            <w:pPr>
              <w:pStyle w:val="Tabletext"/>
            </w:pPr>
            <w:r w:rsidRPr="007A62B0">
              <w:t>4</w:t>
            </w:r>
          </w:p>
        </w:tc>
        <w:tc>
          <w:tcPr>
            <w:tcW w:w="4439" w:type="pct"/>
            <w:shd w:val="clear" w:color="auto" w:fill="auto"/>
          </w:tcPr>
          <w:p w:rsidR="00630EEB" w:rsidRPr="007A62B0" w:rsidRDefault="00630EEB" w:rsidP="006F684E">
            <w:pPr>
              <w:pStyle w:val="Tabletext"/>
            </w:pPr>
            <w:r w:rsidRPr="007A62B0">
              <w:rPr>
                <w:i/>
              </w:rPr>
              <w:t>Coroners Act 2009</w:t>
            </w:r>
            <w:r w:rsidRPr="007A62B0">
              <w:t xml:space="preserve"> (NSW)</w:t>
            </w:r>
          </w:p>
        </w:tc>
      </w:tr>
      <w:tr w:rsidR="00630EEB" w:rsidRPr="007A62B0" w:rsidTr="0081294F">
        <w:tc>
          <w:tcPr>
            <w:tcW w:w="561" w:type="pct"/>
            <w:shd w:val="clear" w:color="auto" w:fill="auto"/>
          </w:tcPr>
          <w:p w:rsidR="00630EEB" w:rsidRPr="007A62B0" w:rsidRDefault="00630EEB" w:rsidP="006F684E">
            <w:pPr>
              <w:pStyle w:val="Tabletext"/>
            </w:pPr>
            <w:r w:rsidRPr="007A62B0">
              <w:t>5</w:t>
            </w:r>
          </w:p>
        </w:tc>
        <w:tc>
          <w:tcPr>
            <w:tcW w:w="4439" w:type="pct"/>
            <w:shd w:val="clear" w:color="auto" w:fill="auto"/>
          </w:tcPr>
          <w:p w:rsidR="00630EEB" w:rsidRPr="007A62B0" w:rsidRDefault="00630EEB" w:rsidP="006F684E">
            <w:pPr>
              <w:pStyle w:val="Tabletext"/>
            </w:pPr>
            <w:r w:rsidRPr="007A62B0">
              <w:rPr>
                <w:i/>
              </w:rPr>
              <w:t>Public Health Act 1991</w:t>
            </w:r>
            <w:r w:rsidRPr="007A62B0">
              <w:t xml:space="preserve"> (NSW)</w:t>
            </w:r>
          </w:p>
        </w:tc>
      </w:tr>
      <w:tr w:rsidR="00630EEB" w:rsidRPr="007A62B0" w:rsidTr="0081294F">
        <w:tc>
          <w:tcPr>
            <w:tcW w:w="561" w:type="pct"/>
            <w:shd w:val="clear" w:color="auto" w:fill="auto"/>
          </w:tcPr>
          <w:p w:rsidR="00630EEB" w:rsidRPr="007A62B0" w:rsidRDefault="00630EEB" w:rsidP="006F684E">
            <w:pPr>
              <w:pStyle w:val="Tabletext"/>
            </w:pPr>
            <w:r w:rsidRPr="007A62B0">
              <w:t>6</w:t>
            </w:r>
          </w:p>
        </w:tc>
        <w:tc>
          <w:tcPr>
            <w:tcW w:w="4439" w:type="pct"/>
            <w:shd w:val="clear" w:color="auto" w:fill="auto"/>
          </w:tcPr>
          <w:p w:rsidR="00630EEB" w:rsidRPr="007A62B0" w:rsidRDefault="00630EEB" w:rsidP="006F684E">
            <w:pPr>
              <w:pStyle w:val="Tabletext"/>
            </w:pPr>
            <w:r w:rsidRPr="007A62B0">
              <w:rPr>
                <w:i/>
              </w:rPr>
              <w:t xml:space="preserve">Road Transport (Safety and Traffic Management) Act 1999 </w:t>
            </w:r>
            <w:r w:rsidRPr="007A62B0">
              <w:t>(NSW)</w:t>
            </w:r>
          </w:p>
        </w:tc>
      </w:tr>
      <w:tr w:rsidR="00630EEB" w:rsidRPr="007A62B0" w:rsidTr="0081294F">
        <w:tc>
          <w:tcPr>
            <w:tcW w:w="561" w:type="pct"/>
            <w:shd w:val="clear" w:color="auto" w:fill="auto"/>
          </w:tcPr>
          <w:p w:rsidR="00630EEB" w:rsidRPr="007A62B0" w:rsidRDefault="00630EEB" w:rsidP="002A08E7">
            <w:pPr>
              <w:pStyle w:val="Tabletext"/>
              <w:keepNext/>
              <w:keepLines/>
            </w:pPr>
            <w:r w:rsidRPr="007A62B0">
              <w:t>7</w:t>
            </w:r>
          </w:p>
        </w:tc>
        <w:tc>
          <w:tcPr>
            <w:tcW w:w="4439" w:type="pct"/>
            <w:shd w:val="clear" w:color="auto" w:fill="auto"/>
          </w:tcPr>
          <w:p w:rsidR="00630EEB" w:rsidRPr="007A62B0" w:rsidRDefault="00630EEB" w:rsidP="002A08E7">
            <w:pPr>
              <w:pStyle w:val="Tabletext"/>
              <w:keepNext/>
              <w:keepLines/>
            </w:pPr>
            <w:r w:rsidRPr="007A62B0">
              <w:rPr>
                <w:b/>
              </w:rPr>
              <w:t>Coroners Act 2008</w:t>
            </w:r>
            <w:r w:rsidRPr="007A62B0">
              <w:t xml:space="preserve"> (Vic)</w:t>
            </w:r>
          </w:p>
        </w:tc>
      </w:tr>
      <w:tr w:rsidR="00630EEB" w:rsidRPr="007A62B0" w:rsidTr="0081294F">
        <w:tc>
          <w:tcPr>
            <w:tcW w:w="561" w:type="pct"/>
            <w:shd w:val="clear" w:color="auto" w:fill="auto"/>
          </w:tcPr>
          <w:p w:rsidR="00630EEB" w:rsidRPr="007A62B0" w:rsidRDefault="00630EEB" w:rsidP="006F684E">
            <w:pPr>
              <w:pStyle w:val="Tabletext"/>
            </w:pPr>
            <w:r w:rsidRPr="007A62B0">
              <w:t>8</w:t>
            </w:r>
          </w:p>
        </w:tc>
        <w:tc>
          <w:tcPr>
            <w:tcW w:w="4439" w:type="pct"/>
            <w:shd w:val="clear" w:color="auto" w:fill="auto"/>
          </w:tcPr>
          <w:p w:rsidR="00630EEB" w:rsidRPr="007A62B0" w:rsidRDefault="00630EEB" w:rsidP="006F684E">
            <w:pPr>
              <w:pStyle w:val="Tabletext"/>
            </w:pPr>
            <w:r w:rsidRPr="007A62B0">
              <w:rPr>
                <w:b/>
              </w:rPr>
              <w:t>Public Health and Wellbeing Act 2008</w:t>
            </w:r>
            <w:r w:rsidRPr="007A62B0">
              <w:t xml:space="preserve"> (Vic)</w:t>
            </w:r>
          </w:p>
        </w:tc>
      </w:tr>
      <w:tr w:rsidR="00630EEB" w:rsidRPr="007A62B0" w:rsidTr="0081294F">
        <w:tc>
          <w:tcPr>
            <w:tcW w:w="561" w:type="pct"/>
            <w:shd w:val="clear" w:color="auto" w:fill="auto"/>
          </w:tcPr>
          <w:p w:rsidR="00630EEB" w:rsidRPr="007A62B0" w:rsidRDefault="00630EEB" w:rsidP="006F684E">
            <w:pPr>
              <w:pStyle w:val="Tabletext"/>
            </w:pPr>
            <w:r w:rsidRPr="007A62B0">
              <w:t>9</w:t>
            </w:r>
          </w:p>
        </w:tc>
        <w:tc>
          <w:tcPr>
            <w:tcW w:w="4439" w:type="pct"/>
            <w:shd w:val="clear" w:color="auto" w:fill="auto"/>
          </w:tcPr>
          <w:p w:rsidR="00630EEB" w:rsidRPr="007A62B0" w:rsidRDefault="00630EEB" w:rsidP="006F684E">
            <w:pPr>
              <w:pStyle w:val="Tabletext"/>
            </w:pPr>
            <w:r w:rsidRPr="007A62B0">
              <w:rPr>
                <w:b/>
              </w:rPr>
              <w:t>Road Safety Act 1986</w:t>
            </w:r>
            <w:r w:rsidRPr="007A62B0">
              <w:t xml:space="preserve"> (Vic)</w:t>
            </w:r>
          </w:p>
        </w:tc>
      </w:tr>
      <w:tr w:rsidR="00630EEB" w:rsidRPr="007A62B0" w:rsidTr="0081294F">
        <w:tc>
          <w:tcPr>
            <w:tcW w:w="561" w:type="pct"/>
            <w:shd w:val="clear" w:color="auto" w:fill="auto"/>
          </w:tcPr>
          <w:p w:rsidR="00630EEB" w:rsidRPr="007A62B0" w:rsidRDefault="00630EEB" w:rsidP="006F684E">
            <w:pPr>
              <w:pStyle w:val="Tabletext"/>
            </w:pPr>
            <w:r w:rsidRPr="007A62B0">
              <w:t>10</w:t>
            </w:r>
          </w:p>
        </w:tc>
        <w:tc>
          <w:tcPr>
            <w:tcW w:w="4439" w:type="pct"/>
            <w:shd w:val="clear" w:color="auto" w:fill="auto"/>
          </w:tcPr>
          <w:p w:rsidR="00630EEB" w:rsidRPr="007A62B0" w:rsidRDefault="00630EEB" w:rsidP="006F684E">
            <w:pPr>
              <w:pStyle w:val="Tabletext"/>
            </w:pPr>
            <w:r w:rsidRPr="007A62B0">
              <w:rPr>
                <w:i/>
              </w:rPr>
              <w:t>Coroners Act 2003</w:t>
            </w:r>
            <w:r w:rsidRPr="007A62B0">
              <w:t xml:space="preserve"> (Qld)</w:t>
            </w:r>
          </w:p>
        </w:tc>
      </w:tr>
      <w:tr w:rsidR="00630EEB" w:rsidRPr="007A62B0" w:rsidTr="0081294F">
        <w:tc>
          <w:tcPr>
            <w:tcW w:w="561" w:type="pct"/>
            <w:shd w:val="clear" w:color="auto" w:fill="auto"/>
          </w:tcPr>
          <w:p w:rsidR="00630EEB" w:rsidRPr="007A62B0" w:rsidRDefault="00630EEB" w:rsidP="006F684E">
            <w:pPr>
              <w:pStyle w:val="Tabletext"/>
            </w:pPr>
            <w:r w:rsidRPr="007A62B0">
              <w:t>11</w:t>
            </w:r>
          </w:p>
        </w:tc>
        <w:tc>
          <w:tcPr>
            <w:tcW w:w="4439" w:type="pct"/>
            <w:shd w:val="clear" w:color="auto" w:fill="auto"/>
          </w:tcPr>
          <w:p w:rsidR="00630EEB" w:rsidRPr="007A62B0" w:rsidRDefault="00630EEB" w:rsidP="006F684E">
            <w:pPr>
              <w:pStyle w:val="Tabletext"/>
            </w:pPr>
            <w:r w:rsidRPr="007A62B0">
              <w:rPr>
                <w:i/>
              </w:rPr>
              <w:t>Motor Accident Insurance Act 1994</w:t>
            </w:r>
            <w:r w:rsidR="0020748D" w:rsidRPr="007A62B0">
              <w:rPr>
                <w:i/>
              </w:rPr>
              <w:t xml:space="preserve"> </w:t>
            </w:r>
            <w:r w:rsidRPr="007A62B0">
              <w:t>(Qld)</w:t>
            </w:r>
          </w:p>
        </w:tc>
      </w:tr>
      <w:tr w:rsidR="00630EEB" w:rsidRPr="007A62B0" w:rsidTr="0081294F">
        <w:tc>
          <w:tcPr>
            <w:tcW w:w="561" w:type="pct"/>
            <w:shd w:val="clear" w:color="auto" w:fill="auto"/>
          </w:tcPr>
          <w:p w:rsidR="00630EEB" w:rsidRPr="007A62B0" w:rsidRDefault="00630EEB" w:rsidP="006F684E">
            <w:pPr>
              <w:pStyle w:val="Tabletext"/>
            </w:pPr>
            <w:r w:rsidRPr="007A62B0">
              <w:t>12</w:t>
            </w:r>
          </w:p>
        </w:tc>
        <w:tc>
          <w:tcPr>
            <w:tcW w:w="4439" w:type="pct"/>
            <w:shd w:val="clear" w:color="auto" w:fill="auto"/>
          </w:tcPr>
          <w:p w:rsidR="00630EEB" w:rsidRPr="007A62B0" w:rsidRDefault="00630EEB" w:rsidP="006F684E">
            <w:pPr>
              <w:pStyle w:val="Tabletext"/>
            </w:pPr>
            <w:r w:rsidRPr="007A62B0">
              <w:rPr>
                <w:i/>
              </w:rPr>
              <w:t xml:space="preserve">Public Health Act 2005 </w:t>
            </w:r>
            <w:r w:rsidRPr="007A62B0">
              <w:t>(Qld)</w:t>
            </w:r>
          </w:p>
        </w:tc>
      </w:tr>
      <w:tr w:rsidR="00630EEB" w:rsidRPr="007A62B0" w:rsidTr="0081294F">
        <w:tc>
          <w:tcPr>
            <w:tcW w:w="561" w:type="pct"/>
            <w:shd w:val="clear" w:color="auto" w:fill="auto"/>
          </w:tcPr>
          <w:p w:rsidR="00630EEB" w:rsidRPr="007A62B0" w:rsidRDefault="00630EEB" w:rsidP="006F684E">
            <w:pPr>
              <w:pStyle w:val="Tabletext"/>
            </w:pPr>
            <w:r w:rsidRPr="007A62B0">
              <w:t>13</w:t>
            </w:r>
          </w:p>
        </w:tc>
        <w:tc>
          <w:tcPr>
            <w:tcW w:w="4439" w:type="pct"/>
            <w:shd w:val="clear" w:color="auto" w:fill="auto"/>
          </w:tcPr>
          <w:p w:rsidR="00630EEB" w:rsidRPr="007A62B0" w:rsidRDefault="00630EEB" w:rsidP="006F684E">
            <w:pPr>
              <w:pStyle w:val="Tabletext"/>
            </w:pPr>
            <w:r w:rsidRPr="007A62B0">
              <w:rPr>
                <w:i/>
              </w:rPr>
              <w:t xml:space="preserve">Transport </w:t>
            </w:r>
            <w:r w:rsidR="005A28AA" w:rsidRPr="007A62B0">
              <w:rPr>
                <w:i/>
              </w:rPr>
              <w:t>Operations (Road Use Management</w:t>
            </w:r>
            <w:r w:rsidR="00A561F9" w:rsidRPr="007A62B0">
              <w:rPr>
                <w:i/>
              </w:rPr>
              <w:t xml:space="preserve"> </w:t>
            </w:r>
            <w:r w:rsidR="0020748D" w:rsidRPr="007A62B0">
              <w:rPr>
                <w:i/>
              </w:rPr>
              <w:t>—</w:t>
            </w:r>
            <w:r w:rsidR="00A561F9" w:rsidRPr="007A62B0">
              <w:rPr>
                <w:i/>
              </w:rPr>
              <w:t xml:space="preserve"> </w:t>
            </w:r>
            <w:r w:rsidRPr="007A62B0">
              <w:rPr>
                <w:i/>
              </w:rPr>
              <w:t>Road Rules) Regulation</w:t>
            </w:r>
            <w:r w:rsidR="000521A9" w:rsidRPr="007A62B0">
              <w:rPr>
                <w:i/>
              </w:rPr>
              <w:t> </w:t>
            </w:r>
            <w:r w:rsidRPr="007A62B0">
              <w:rPr>
                <w:i/>
              </w:rPr>
              <w:t>2009</w:t>
            </w:r>
            <w:r w:rsidRPr="007A62B0">
              <w:t xml:space="preserve"> (Qld)</w:t>
            </w:r>
          </w:p>
        </w:tc>
      </w:tr>
      <w:tr w:rsidR="00630EEB" w:rsidRPr="007A62B0" w:rsidTr="0081294F">
        <w:tc>
          <w:tcPr>
            <w:tcW w:w="561" w:type="pct"/>
            <w:tcBorders>
              <w:bottom w:val="single" w:sz="4" w:space="0" w:color="auto"/>
            </w:tcBorders>
            <w:shd w:val="clear" w:color="auto" w:fill="auto"/>
          </w:tcPr>
          <w:p w:rsidR="00630EEB" w:rsidRPr="007A62B0" w:rsidRDefault="00630EEB" w:rsidP="006F684E">
            <w:pPr>
              <w:pStyle w:val="Tabletext"/>
            </w:pPr>
            <w:r w:rsidRPr="007A62B0">
              <w:t>14</w:t>
            </w:r>
          </w:p>
        </w:tc>
        <w:tc>
          <w:tcPr>
            <w:tcW w:w="4439" w:type="pct"/>
            <w:tcBorders>
              <w:bottom w:val="single" w:sz="4" w:space="0" w:color="auto"/>
            </w:tcBorders>
            <w:shd w:val="clear" w:color="auto" w:fill="auto"/>
          </w:tcPr>
          <w:p w:rsidR="00630EEB" w:rsidRPr="007A62B0" w:rsidRDefault="00630EEB" w:rsidP="006F684E">
            <w:pPr>
              <w:pStyle w:val="Tabletext"/>
            </w:pPr>
            <w:r w:rsidRPr="007A62B0">
              <w:rPr>
                <w:i/>
              </w:rPr>
              <w:t xml:space="preserve">Coroners Act 1996 </w:t>
            </w:r>
            <w:r w:rsidRPr="007A62B0">
              <w:t>(WA)</w:t>
            </w:r>
          </w:p>
        </w:tc>
      </w:tr>
      <w:tr w:rsidR="00630EEB" w:rsidRPr="007A62B0" w:rsidTr="0081294F">
        <w:tc>
          <w:tcPr>
            <w:tcW w:w="561" w:type="pct"/>
            <w:tcBorders>
              <w:bottom w:val="single" w:sz="4" w:space="0" w:color="auto"/>
            </w:tcBorders>
            <w:shd w:val="clear" w:color="auto" w:fill="auto"/>
          </w:tcPr>
          <w:p w:rsidR="00630EEB" w:rsidRPr="007A62B0" w:rsidRDefault="00630EEB" w:rsidP="006F684E">
            <w:pPr>
              <w:pStyle w:val="Tabletext"/>
            </w:pPr>
            <w:r w:rsidRPr="007A62B0">
              <w:t>15</w:t>
            </w:r>
          </w:p>
        </w:tc>
        <w:tc>
          <w:tcPr>
            <w:tcW w:w="4439" w:type="pct"/>
            <w:tcBorders>
              <w:bottom w:val="single" w:sz="4" w:space="0" w:color="auto"/>
            </w:tcBorders>
            <w:shd w:val="clear" w:color="auto" w:fill="auto"/>
          </w:tcPr>
          <w:p w:rsidR="00630EEB" w:rsidRPr="007A62B0" w:rsidRDefault="00630EEB" w:rsidP="006F684E">
            <w:pPr>
              <w:pStyle w:val="Tabletext"/>
            </w:pPr>
            <w:r w:rsidRPr="007A62B0">
              <w:rPr>
                <w:i/>
              </w:rPr>
              <w:t xml:space="preserve">Food </w:t>
            </w:r>
            <w:r w:rsidR="00092C52">
              <w:rPr>
                <w:i/>
              </w:rPr>
              <w:t>Regulations 2</w:t>
            </w:r>
            <w:r w:rsidRPr="007A62B0">
              <w:rPr>
                <w:i/>
              </w:rPr>
              <w:t xml:space="preserve">009 </w:t>
            </w:r>
            <w:r w:rsidRPr="007A62B0">
              <w:t>(WA)</w:t>
            </w:r>
          </w:p>
        </w:tc>
      </w:tr>
      <w:tr w:rsidR="00630EEB" w:rsidRPr="007A62B0" w:rsidTr="0081294F">
        <w:tc>
          <w:tcPr>
            <w:tcW w:w="561" w:type="pct"/>
            <w:tcBorders>
              <w:top w:val="single" w:sz="4" w:space="0" w:color="auto"/>
            </w:tcBorders>
            <w:shd w:val="clear" w:color="auto" w:fill="auto"/>
          </w:tcPr>
          <w:p w:rsidR="00630EEB" w:rsidRPr="007A62B0" w:rsidRDefault="00630EEB" w:rsidP="006F684E">
            <w:pPr>
              <w:pStyle w:val="Tabletext"/>
            </w:pPr>
            <w:r w:rsidRPr="007A62B0">
              <w:t>16</w:t>
            </w:r>
          </w:p>
        </w:tc>
        <w:tc>
          <w:tcPr>
            <w:tcW w:w="4439" w:type="pct"/>
            <w:tcBorders>
              <w:top w:val="single" w:sz="4" w:space="0" w:color="auto"/>
            </w:tcBorders>
            <w:shd w:val="clear" w:color="auto" w:fill="auto"/>
          </w:tcPr>
          <w:p w:rsidR="00630EEB" w:rsidRPr="007A62B0" w:rsidRDefault="00630EEB" w:rsidP="006F684E">
            <w:pPr>
              <w:pStyle w:val="Tabletext"/>
            </w:pPr>
            <w:r w:rsidRPr="007A62B0">
              <w:rPr>
                <w:i/>
              </w:rPr>
              <w:t xml:space="preserve">Health Act 1911 </w:t>
            </w:r>
            <w:r w:rsidRPr="007A62B0">
              <w:t>(WA)</w:t>
            </w:r>
          </w:p>
        </w:tc>
      </w:tr>
      <w:tr w:rsidR="00630EEB" w:rsidRPr="007A62B0" w:rsidTr="0081294F">
        <w:tc>
          <w:tcPr>
            <w:tcW w:w="561" w:type="pct"/>
            <w:shd w:val="clear" w:color="auto" w:fill="auto"/>
          </w:tcPr>
          <w:p w:rsidR="00630EEB" w:rsidRPr="007A62B0" w:rsidRDefault="00630EEB" w:rsidP="006F684E">
            <w:pPr>
              <w:pStyle w:val="Tabletext"/>
            </w:pPr>
            <w:r w:rsidRPr="007A62B0">
              <w:t>17</w:t>
            </w:r>
          </w:p>
        </w:tc>
        <w:tc>
          <w:tcPr>
            <w:tcW w:w="4439" w:type="pct"/>
            <w:shd w:val="clear" w:color="auto" w:fill="auto"/>
          </w:tcPr>
          <w:p w:rsidR="00630EEB" w:rsidRPr="007A62B0" w:rsidRDefault="00630EEB" w:rsidP="006F684E">
            <w:pPr>
              <w:pStyle w:val="Tabletext"/>
            </w:pPr>
            <w:r w:rsidRPr="007A62B0">
              <w:rPr>
                <w:i/>
              </w:rPr>
              <w:t xml:space="preserve">Road Traffic Act 1974 </w:t>
            </w:r>
            <w:r w:rsidRPr="007A62B0">
              <w:t>(WA)</w:t>
            </w:r>
          </w:p>
        </w:tc>
      </w:tr>
      <w:tr w:rsidR="00630EEB" w:rsidRPr="007A62B0" w:rsidTr="0081294F">
        <w:tc>
          <w:tcPr>
            <w:tcW w:w="561" w:type="pct"/>
            <w:shd w:val="clear" w:color="auto" w:fill="auto"/>
          </w:tcPr>
          <w:p w:rsidR="00630EEB" w:rsidRPr="007A62B0" w:rsidRDefault="00630EEB" w:rsidP="006F684E">
            <w:pPr>
              <w:pStyle w:val="Tabletext"/>
            </w:pPr>
            <w:r w:rsidRPr="007A62B0">
              <w:lastRenderedPageBreak/>
              <w:t>18</w:t>
            </w:r>
          </w:p>
        </w:tc>
        <w:tc>
          <w:tcPr>
            <w:tcW w:w="4439" w:type="pct"/>
            <w:shd w:val="clear" w:color="auto" w:fill="auto"/>
          </w:tcPr>
          <w:p w:rsidR="00630EEB" w:rsidRPr="007A62B0" w:rsidRDefault="00630EEB" w:rsidP="006F684E">
            <w:pPr>
              <w:pStyle w:val="Tabletext"/>
            </w:pPr>
            <w:r w:rsidRPr="007A62B0">
              <w:rPr>
                <w:i/>
              </w:rPr>
              <w:t>Coroners Act 2003</w:t>
            </w:r>
            <w:r w:rsidRPr="007A62B0">
              <w:t xml:space="preserve"> (SA)</w:t>
            </w:r>
          </w:p>
        </w:tc>
      </w:tr>
      <w:tr w:rsidR="00630EEB" w:rsidRPr="007A62B0" w:rsidTr="0081294F">
        <w:tc>
          <w:tcPr>
            <w:tcW w:w="561" w:type="pct"/>
            <w:shd w:val="clear" w:color="auto" w:fill="auto"/>
          </w:tcPr>
          <w:p w:rsidR="00630EEB" w:rsidRPr="007A62B0" w:rsidRDefault="00630EEB" w:rsidP="006F684E">
            <w:pPr>
              <w:pStyle w:val="Tabletext"/>
            </w:pPr>
            <w:r w:rsidRPr="007A62B0">
              <w:t>19</w:t>
            </w:r>
          </w:p>
        </w:tc>
        <w:tc>
          <w:tcPr>
            <w:tcW w:w="4439" w:type="pct"/>
            <w:shd w:val="clear" w:color="auto" w:fill="auto"/>
          </w:tcPr>
          <w:p w:rsidR="00630EEB" w:rsidRPr="007A62B0" w:rsidRDefault="00630EEB" w:rsidP="006F684E">
            <w:pPr>
              <w:pStyle w:val="Tabletext"/>
            </w:pPr>
            <w:r w:rsidRPr="007A62B0">
              <w:rPr>
                <w:i/>
              </w:rPr>
              <w:t>Public and Environmental Health Act 1987</w:t>
            </w:r>
            <w:r w:rsidRPr="007A62B0">
              <w:t xml:space="preserve"> (SA)</w:t>
            </w:r>
          </w:p>
        </w:tc>
      </w:tr>
      <w:tr w:rsidR="00630EEB" w:rsidRPr="007A62B0" w:rsidTr="0081294F">
        <w:tc>
          <w:tcPr>
            <w:tcW w:w="561" w:type="pct"/>
            <w:shd w:val="clear" w:color="auto" w:fill="auto"/>
          </w:tcPr>
          <w:p w:rsidR="00630EEB" w:rsidRPr="007A62B0" w:rsidRDefault="00630EEB" w:rsidP="006F684E">
            <w:pPr>
              <w:pStyle w:val="Tabletext"/>
            </w:pPr>
            <w:r w:rsidRPr="007A62B0">
              <w:t>20</w:t>
            </w:r>
          </w:p>
        </w:tc>
        <w:tc>
          <w:tcPr>
            <w:tcW w:w="4439" w:type="pct"/>
            <w:shd w:val="clear" w:color="auto" w:fill="auto"/>
          </w:tcPr>
          <w:p w:rsidR="00630EEB" w:rsidRPr="007A62B0" w:rsidRDefault="00630EEB" w:rsidP="006F684E">
            <w:pPr>
              <w:pStyle w:val="Tabletext"/>
            </w:pPr>
            <w:r w:rsidRPr="007A62B0">
              <w:rPr>
                <w:i/>
              </w:rPr>
              <w:t xml:space="preserve">Road Traffic Act 1961 </w:t>
            </w:r>
            <w:r w:rsidRPr="007A62B0">
              <w:t>(SA)</w:t>
            </w:r>
          </w:p>
        </w:tc>
      </w:tr>
      <w:tr w:rsidR="00630EEB" w:rsidRPr="007A62B0" w:rsidTr="0081294F">
        <w:tc>
          <w:tcPr>
            <w:tcW w:w="561" w:type="pct"/>
            <w:shd w:val="clear" w:color="auto" w:fill="auto"/>
          </w:tcPr>
          <w:p w:rsidR="00630EEB" w:rsidRPr="007A62B0" w:rsidRDefault="00630EEB" w:rsidP="006F684E">
            <w:pPr>
              <w:pStyle w:val="Tabletext"/>
            </w:pPr>
            <w:r w:rsidRPr="007A62B0">
              <w:t>21</w:t>
            </w:r>
          </w:p>
        </w:tc>
        <w:tc>
          <w:tcPr>
            <w:tcW w:w="4439" w:type="pct"/>
            <w:shd w:val="clear" w:color="auto" w:fill="auto"/>
          </w:tcPr>
          <w:p w:rsidR="00630EEB" w:rsidRPr="007A62B0" w:rsidRDefault="00630EEB" w:rsidP="006F684E">
            <w:pPr>
              <w:pStyle w:val="Tabletext"/>
            </w:pPr>
            <w:r w:rsidRPr="007A62B0">
              <w:rPr>
                <w:i/>
              </w:rPr>
              <w:t>Coroners Act 1995</w:t>
            </w:r>
            <w:r w:rsidRPr="007A62B0">
              <w:t xml:space="preserve"> (Tas)</w:t>
            </w:r>
          </w:p>
        </w:tc>
      </w:tr>
      <w:tr w:rsidR="00630EEB" w:rsidRPr="007A62B0" w:rsidTr="0081294F">
        <w:tc>
          <w:tcPr>
            <w:tcW w:w="561" w:type="pct"/>
            <w:shd w:val="clear" w:color="auto" w:fill="auto"/>
          </w:tcPr>
          <w:p w:rsidR="00630EEB" w:rsidRPr="007A62B0" w:rsidRDefault="00630EEB" w:rsidP="006F684E">
            <w:pPr>
              <w:pStyle w:val="Tabletext"/>
            </w:pPr>
            <w:r w:rsidRPr="007A62B0">
              <w:t>22</w:t>
            </w:r>
          </w:p>
        </w:tc>
        <w:tc>
          <w:tcPr>
            <w:tcW w:w="4439" w:type="pct"/>
            <w:shd w:val="clear" w:color="auto" w:fill="auto"/>
          </w:tcPr>
          <w:p w:rsidR="00630EEB" w:rsidRPr="007A62B0" w:rsidRDefault="00630EEB" w:rsidP="006F684E">
            <w:pPr>
              <w:pStyle w:val="Tabletext"/>
            </w:pPr>
            <w:r w:rsidRPr="007A62B0">
              <w:rPr>
                <w:i/>
              </w:rPr>
              <w:t xml:space="preserve">Public Health Act 1997 </w:t>
            </w:r>
            <w:r w:rsidRPr="007A62B0">
              <w:t>(Tas)</w:t>
            </w:r>
          </w:p>
        </w:tc>
      </w:tr>
      <w:tr w:rsidR="00630EEB" w:rsidRPr="007A62B0" w:rsidTr="0081294F">
        <w:tc>
          <w:tcPr>
            <w:tcW w:w="561" w:type="pct"/>
            <w:shd w:val="clear" w:color="auto" w:fill="auto"/>
          </w:tcPr>
          <w:p w:rsidR="00630EEB" w:rsidRPr="007A62B0" w:rsidRDefault="00630EEB" w:rsidP="006F684E">
            <w:pPr>
              <w:pStyle w:val="Tabletext"/>
            </w:pPr>
            <w:r w:rsidRPr="007A62B0">
              <w:t>23</w:t>
            </w:r>
          </w:p>
        </w:tc>
        <w:tc>
          <w:tcPr>
            <w:tcW w:w="4439" w:type="pct"/>
            <w:shd w:val="clear" w:color="auto" w:fill="auto"/>
          </w:tcPr>
          <w:p w:rsidR="00630EEB" w:rsidRPr="007A62B0" w:rsidRDefault="00630EEB" w:rsidP="006F684E">
            <w:pPr>
              <w:pStyle w:val="Tabletext"/>
            </w:pPr>
            <w:r w:rsidRPr="007A62B0">
              <w:rPr>
                <w:i/>
              </w:rPr>
              <w:t>Traffic Act 1925</w:t>
            </w:r>
            <w:r w:rsidRPr="007A62B0">
              <w:t xml:space="preserve"> (Tas)</w:t>
            </w:r>
          </w:p>
        </w:tc>
      </w:tr>
      <w:tr w:rsidR="00630EEB" w:rsidRPr="007A62B0" w:rsidTr="0081294F">
        <w:tc>
          <w:tcPr>
            <w:tcW w:w="561" w:type="pct"/>
            <w:shd w:val="clear" w:color="auto" w:fill="auto"/>
          </w:tcPr>
          <w:p w:rsidR="00630EEB" w:rsidRPr="007A62B0" w:rsidRDefault="00630EEB" w:rsidP="006F684E">
            <w:pPr>
              <w:pStyle w:val="Tabletext"/>
            </w:pPr>
            <w:r w:rsidRPr="007A62B0">
              <w:t>24</w:t>
            </w:r>
          </w:p>
        </w:tc>
        <w:tc>
          <w:tcPr>
            <w:tcW w:w="4439" w:type="pct"/>
            <w:shd w:val="clear" w:color="auto" w:fill="auto"/>
          </w:tcPr>
          <w:p w:rsidR="00630EEB" w:rsidRPr="007A62B0" w:rsidRDefault="00630EEB" w:rsidP="006F684E">
            <w:pPr>
              <w:pStyle w:val="Tabletext"/>
            </w:pPr>
            <w:r w:rsidRPr="007A62B0">
              <w:rPr>
                <w:i/>
              </w:rPr>
              <w:t xml:space="preserve">Coroners Act 1997 </w:t>
            </w:r>
            <w:r w:rsidRPr="007A62B0">
              <w:t>(ACT)</w:t>
            </w:r>
          </w:p>
        </w:tc>
      </w:tr>
      <w:tr w:rsidR="00630EEB" w:rsidRPr="007A62B0" w:rsidTr="0081294F">
        <w:tc>
          <w:tcPr>
            <w:tcW w:w="561" w:type="pct"/>
            <w:shd w:val="clear" w:color="auto" w:fill="auto"/>
          </w:tcPr>
          <w:p w:rsidR="00630EEB" w:rsidRPr="007A62B0" w:rsidRDefault="00630EEB" w:rsidP="006F684E">
            <w:pPr>
              <w:pStyle w:val="Tabletext"/>
            </w:pPr>
            <w:r w:rsidRPr="007A62B0">
              <w:t>25</w:t>
            </w:r>
          </w:p>
        </w:tc>
        <w:tc>
          <w:tcPr>
            <w:tcW w:w="4439" w:type="pct"/>
            <w:shd w:val="clear" w:color="auto" w:fill="auto"/>
          </w:tcPr>
          <w:p w:rsidR="00630EEB" w:rsidRPr="007A62B0" w:rsidRDefault="00630EEB" w:rsidP="006F684E">
            <w:pPr>
              <w:pStyle w:val="Tabletext"/>
            </w:pPr>
            <w:r w:rsidRPr="007A62B0">
              <w:rPr>
                <w:i/>
              </w:rPr>
              <w:t>Public Health Act 1997</w:t>
            </w:r>
            <w:r w:rsidRPr="007A62B0">
              <w:t xml:space="preserve"> (ACT)</w:t>
            </w:r>
          </w:p>
        </w:tc>
      </w:tr>
      <w:tr w:rsidR="00630EEB" w:rsidRPr="007A62B0" w:rsidTr="0081294F">
        <w:tc>
          <w:tcPr>
            <w:tcW w:w="561" w:type="pct"/>
            <w:shd w:val="clear" w:color="auto" w:fill="auto"/>
          </w:tcPr>
          <w:p w:rsidR="00630EEB" w:rsidRPr="007A62B0" w:rsidRDefault="00630EEB" w:rsidP="006F684E">
            <w:pPr>
              <w:pStyle w:val="Tabletext"/>
            </w:pPr>
            <w:r w:rsidRPr="007A62B0">
              <w:t>26</w:t>
            </w:r>
          </w:p>
        </w:tc>
        <w:tc>
          <w:tcPr>
            <w:tcW w:w="4439" w:type="pct"/>
            <w:shd w:val="clear" w:color="auto" w:fill="auto"/>
          </w:tcPr>
          <w:p w:rsidR="00630EEB" w:rsidRPr="007A62B0" w:rsidRDefault="00630EEB" w:rsidP="006F684E">
            <w:pPr>
              <w:pStyle w:val="Tabletext"/>
            </w:pPr>
            <w:r w:rsidRPr="007A62B0">
              <w:rPr>
                <w:i/>
              </w:rPr>
              <w:t xml:space="preserve">Road Transport (Safety and Traffic Management) Act 1999 </w:t>
            </w:r>
            <w:r w:rsidRPr="007A62B0">
              <w:t>(ACT)</w:t>
            </w:r>
          </w:p>
        </w:tc>
      </w:tr>
      <w:tr w:rsidR="00630EEB" w:rsidRPr="007A62B0" w:rsidTr="0081294F">
        <w:tc>
          <w:tcPr>
            <w:tcW w:w="561" w:type="pct"/>
            <w:shd w:val="clear" w:color="auto" w:fill="auto"/>
          </w:tcPr>
          <w:p w:rsidR="00630EEB" w:rsidRPr="007A62B0" w:rsidRDefault="00630EEB" w:rsidP="006F684E">
            <w:pPr>
              <w:pStyle w:val="Tabletext"/>
            </w:pPr>
            <w:r w:rsidRPr="007A62B0">
              <w:t>27</w:t>
            </w:r>
          </w:p>
        </w:tc>
        <w:tc>
          <w:tcPr>
            <w:tcW w:w="4439" w:type="pct"/>
            <w:shd w:val="clear" w:color="auto" w:fill="auto"/>
          </w:tcPr>
          <w:p w:rsidR="00630EEB" w:rsidRPr="007A62B0" w:rsidRDefault="00630EEB" w:rsidP="006F684E">
            <w:pPr>
              <w:pStyle w:val="Tabletext"/>
            </w:pPr>
            <w:r w:rsidRPr="007A62B0">
              <w:rPr>
                <w:i/>
              </w:rPr>
              <w:t xml:space="preserve">Coroners Act </w:t>
            </w:r>
            <w:r w:rsidRPr="007A62B0">
              <w:t>(NT)</w:t>
            </w:r>
          </w:p>
        </w:tc>
      </w:tr>
      <w:tr w:rsidR="00630EEB" w:rsidRPr="007A62B0" w:rsidTr="0081294F">
        <w:tc>
          <w:tcPr>
            <w:tcW w:w="561" w:type="pct"/>
            <w:shd w:val="clear" w:color="auto" w:fill="auto"/>
          </w:tcPr>
          <w:p w:rsidR="00630EEB" w:rsidRPr="007A62B0" w:rsidRDefault="00630EEB" w:rsidP="006F684E">
            <w:pPr>
              <w:pStyle w:val="Tabletext"/>
            </w:pPr>
            <w:r w:rsidRPr="007A62B0">
              <w:t>28</w:t>
            </w:r>
          </w:p>
        </w:tc>
        <w:tc>
          <w:tcPr>
            <w:tcW w:w="4439" w:type="pct"/>
            <w:shd w:val="clear" w:color="auto" w:fill="auto"/>
          </w:tcPr>
          <w:p w:rsidR="00630EEB" w:rsidRPr="007A62B0" w:rsidRDefault="00630EEB" w:rsidP="006F684E">
            <w:pPr>
              <w:pStyle w:val="Tabletext"/>
            </w:pPr>
            <w:r w:rsidRPr="007A62B0">
              <w:rPr>
                <w:i/>
              </w:rPr>
              <w:t>Notifiable Diseases Act</w:t>
            </w:r>
            <w:r w:rsidRPr="007A62B0">
              <w:t xml:space="preserve"> (NT)</w:t>
            </w:r>
          </w:p>
        </w:tc>
      </w:tr>
      <w:tr w:rsidR="00630EEB" w:rsidRPr="007A62B0" w:rsidTr="0081294F">
        <w:tc>
          <w:tcPr>
            <w:tcW w:w="561" w:type="pct"/>
            <w:tcBorders>
              <w:bottom w:val="single" w:sz="4" w:space="0" w:color="auto"/>
            </w:tcBorders>
            <w:shd w:val="clear" w:color="auto" w:fill="auto"/>
          </w:tcPr>
          <w:p w:rsidR="00630EEB" w:rsidRPr="007A62B0" w:rsidRDefault="00630EEB" w:rsidP="00D43CF7">
            <w:pPr>
              <w:pStyle w:val="Tabletext"/>
            </w:pPr>
            <w:r w:rsidRPr="007A62B0">
              <w:t>29</w:t>
            </w:r>
          </w:p>
        </w:tc>
        <w:tc>
          <w:tcPr>
            <w:tcW w:w="4439" w:type="pct"/>
            <w:tcBorders>
              <w:bottom w:val="single" w:sz="4" w:space="0" w:color="auto"/>
            </w:tcBorders>
            <w:shd w:val="clear" w:color="auto" w:fill="auto"/>
          </w:tcPr>
          <w:p w:rsidR="00630EEB" w:rsidRPr="007A62B0" w:rsidRDefault="00630EEB" w:rsidP="006F684E">
            <w:pPr>
              <w:pStyle w:val="Tabletext"/>
            </w:pPr>
            <w:r w:rsidRPr="007A62B0">
              <w:rPr>
                <w:i/>
              </w:rPr>
              <w:t xml:space="preserve">Traffic Act </w:t>
            </w:r>
            <w:r w:rsidRPr="007A62B0">
              <w:t>(NT)</w:t>
            </w:r>
          </w:p>
        </w:tc>
      </w:tr>
      <w:tr w:rsidR="00630EEB" w:rsidRPr="007A62B0" w:rsidTr="0081294F">
        <w:tc>
          <w:tcPr>
            <w:tcW w:w="561" w:type="pct"/>
            <w:tcBorders>
              <w:bottom w:val="single" w:sz="12" w:space="0" w:color="auto"/>
            </w:tcBorders>
            <w:shd w:val="clear" w:color="auto" w:fill="auto"/>
          </w:tcPr>
          <w:p w:rsidR="00630EEB" w:rsidRPr="007A62B0" w:rsidRDefault="00630EEB" w:rsidP="006F684E">
            <w:pPr>
              <w:pStyle w:val="Tabletext"/>
            </w:pPr>
            <w:r w:rsidRPr="007A62B0">
              <w:t>30</w:t>
            </w:r>
          </w:p>
        </w:tc>
        <w:tc>
          <w:tcPr>
            <w:tcW w:w="4439" w:type="pct"/>
            <w:tcBorders>
              <w:bottom w:val="single" w:sz="12" w:space="0" w:color="auto"/>
            </w:tcBorders>
            <w:shd w:val="clear" w:color="auto" w:fill="auto"/>
          </w:tcPr>
          <w:p w:rsidR="00630EEB" w:rsidRPr="007A62B0" w:rsidRDefault="00630EEB" w:rsidP="006F684E">
            <w:pPr>
              <w:pStyle w:val="Tabletext"/>
            </w:pPr>
            <w:r w:rsidRPr="007A62B0">
              <w:t xml:space="preserve">Regulations made under an Act mentioned in </w:t>
            </w:r>
            <w:r w:rsidR="00B3251A" w:rsidRPr="007A62B0">
              <w:t>items 1</w:t>
            </w:r>
            <w:r w:rsidRPr="007A62B0">
              <w:t xml:space="preserve"> to 12, 14 and 16 to 29</w:t>
            </w:r>
          </w:p>
        </w:tc>
      </w:tr>
    </w:tbl>
    <w:p w:rsidR="004677CF" w:rsidRPr="007A62B0" w:rsidRDefault="004677CF" w:rsidP="004677CF">
      <w:pPr>
        <w:pStyle w:val="ActHead5"/>
      </w:pPr>
      <w:bookmarkStart w:id="142" w:name="_Toc109221763"/>
      <w:r w:rsidRPr="00092C52">
        <w:rPr>
          <w:rStyle w:val="CharSectno"/>
        </w:rPr>
        <w:t>92A</w:t>
      </w:r>
      <w:r w:rsidRPr="007A62B0">
        <w:t xml:space="preserve">  Application of </w:t>
      </w:r>
      <w:r w:rsidR="008F61A8" w:rsidRPr="007A62B0">
        <w:t>Division 3</w:t>
      </w:r>
      <w:r w:rsidRPr="007A62B0">
        <w:t>A of Part</w:t>
      </w:r>
      <w:r w:rsidR="000521A9" w:rsidRPr="007A62B0">
        <w:t> </w:t>
      </w:r>
      <w:r w:rsidRPr="007A62B0">
        <w:t>4</w:t>
      </w:r>
      <w:r w:rsidR="00092C52">
        <w:noBreakHyphen/>
      </w:r>
      <w:r w:rsidRPr="007A62B0">
        <w:t>2 of the Australian Consumer Law to gift cards</w:t>
      </w:r>
      <w:bookmarkEnd w:id="142"/>
    </w:p>
    <w:p w:rsidR="004677CF" w:rsidRPr="007A62B0" w:rsidRDefault="004677CF" w:rsidP="004677CF">
      <w:pPr>
        <w:pStyle w:val="SubsectionHead"/>
      </w:pPr>
      <w:r w:rsidRPr="007A62B0">
        <w:t>Gift cards to be redeemable for at least 3 years—gift cards and supplies to which the offence relating to that requirement does not apply</w:t>
      </w:r>
    </w:p>
    <w:p w:rsidR="004677CF" w:rsidRPr="007A62B0" w:rsidRDefault="004677CF" w:rsidP="004677CF">
      <w:pPr>
        <w:pStyle w:val="subsection"/>
      </w:pPr>
      <w:r w:rsidRPr="007A62B0">
        <w:tab/>
        <w:t>(1)</w:t>
      </w:r>
      <w:r w:rsidRPr="007A62B0">
        <w:tab/>
        <w:t>For the purposes of paragraph</w:t>
      </w:r>
      <w:r w:rsidR="000521A9" w:rsidRPr="007A62B0">
        <w:t> </w:t>
      </w:r>
      <w:r w:rsidRPr="007A62B0">
        <w:t xml:space="preserve">191E(a) of the Australian Consumer Law, </w:t>
      </w:r>
      <w:r w:rsidR="00092C52">
        <w:t>section 1</w:t>
      </w:r>
      <w:r w:rsidRPr="007A62B0">
        <w:t>91A of the Australian Consumer Law does not apply in relation to a gift card of a kind specified in subregulation</w:t>
      </w:r>
      <w:r w:rsidR="000521A9" w:rsidRPr="007A62B0">
        <w:t> </w:t>
      </w:r>
      <w:r w:rsidRPr="007A62B0">
        <w:t>89C(1).</w:t>
      </w:r>
    </w:p>
    <w:p w:rsidR="004677CF" w:rsidRPr="007A62B0" w:rsidRDefault="004677CF" w:rsidP="004677CF">
      <w:pPr>
        <w:pStyle w:val="subsection"/>
      </w:pPr>
      <w:r w:rsidRPr="007A62B0">
        <w:tab/>
        <w:t>(2)</w:t>
      </w:r>
      <w:r w:rsidRPr="007A62B0">
        <w:tab/>
        <w:t>For the purposes of paragraph</w:t>
      </w:r>
      <w:r w:rsidR="000521A9" w:rsidRPr="007A62B0">
        <w:t> </w:t>
      </w:r>
      <w:r w:rsidRPr="007A62B0">
        <w:t xml:space="preserve">191E(c) of the Australian Consumer Law, </w:t>
      </w:r>
      <w:r w:rsidR="00092C52">
        <w:t>section 1</w:t>
      </w:r>
      <w:r w:rsidRPr="007A62B0">
        <w:t>91A of the Australian Consumer Law does not apply in relation to a gift card supplied in any of the circumstances specified in subregulation</w:t>
      </w:r>
      <w:r w:rsidR="000521A9" w:rsidRPr="007A62B0">
        <w:t> </w:t>
      </w:r>
      <w:r w:rsidRPr="007A62B0">
        <w:t>89C(2).</w:t>
      </w:r>
    </w:p>
    <w:p w:rsidR="004677CF" w:rsidRPr="007A62B0" w:rsidRDefault="004677CF" w:rsidP="004677CF">
      <w:pPr>
        <w:pStyle w:val="SubsectionHead"/>
      </w:pPr>
      <w:r w:rsidRPr="007A62B0">
        <w:t>Supplies of gift cards to which all offences relating to gift card requirements do not apply</w:t>
      </w:r>
    </w:p>
    <w:p w:rsidR="004677CF" w:rsidRPr="007A62B0" w:rsidRDefault="004677CF" w:rsidP="004677CF">
      <w:pPr>
        <w:pStyle w:val="subsection"/>
      </w:pPr>
      <w:r w:rsidRPr="007A62B0">
        <w:tab/>
        <w:t>(3)</w:t>
      </w:r>
      <w:r w:rsidRPr="007A62B0">
        <w:tab/>
        <w:t>For the purposes of paragraph</w:t>
      </w:r>
      <w:r w:rsidR="000521A9" w:rsidRPr="007A62B0">
        <w:t> </w:t>
      </w:r>
      <w:r w:rsidRPr="007A62B0">
        <w:t>191E(c) of the Australian Consumer Law, sections</w:t>
      </w:r>
      <w:r w:rsidR="000521A9" w:rsidRPr="007A62B0">
        <w:t> </w:t>
      </w:r>
      <w:r w:rsidRPr="007A62B0">
        <w:t>191A to 191D of the Australian Consumer Law do not apply in relation to a gift card supplied in:</w:t>
      </w:r>
    </w:p>
    <w:p w:rsidR="004677CF" w:rsidRPr="007A62B0" w:rsidRDefault="004677CF" w:rsidP="004677CF">
      <w:pPr>
        <w:pStyle w:val="paragraph"/>
      </w:pPr>
      <w:r w:rsidRPr="007A62B0">
        <w:tab/>
        <w:t>(a)</w:t>
      </w:r>
      <w:r w:rsidRPr="007A62B0">
        <w:tab/>
        <w:t>the circumstances specified in paragraph</w:t>
      </w:r>
      <w:r w:rsidR="000521A9" w:rsidRPr="007A62B0">
        <w:t> </w:t>
      </w:r>
      <w:r w:rsidRPr="007A62B0">
        <w:t>89C(3)(a); or</w:t>
      </w:r>
    </w:p>
    <w:p w:rsidR="004677CF" w:rsidRPr="007A62B0" w:rsidRDefault="004677CF" w:rsidP="004677CF">
      <w:pPr>
        <w:pStyle w:val="paragraph"/>
      </w:pPr>
      <w:r w:rsidRPr="007A62B0">
        <w:tab/>
        <w:t>(b)</w:t>
      </w:r>
      <w:r w:rsidRPr="007A62B0">
        <w:tab/>
        <w:t>the circumstances specified in subparagraph</w:t>
      </w:r>
      <w:r w:rsidR="000521A9" w:rsidRPr="007A62B0">
        <w:t> </w:t>
      </w:r>
      <w:r w:rsidRPr="007A62B0">
        <w:t>89C(3)(b)(i), (ii), (iii) or (iv).</w:t>
      </w:r>
    </w:p>
    <w:p w:rsidR="00652B25" w:rsidRPr="007A62B0" w:rsidRDefault="00652B25" w:rsidP="00652B25">
      <w:pPr>
        <w:pStyle w:val="ActHead5"/>
      </w:pPr>
      <w:bookmarkStart w:id="143" w:name="_Toc109221764"/>
      <w:r w:rsidRPr="00092C52">
        <w:rPr>
          <w:rStyle w:val="CharSectno"/>
        </w:rPr>
        <w:t>92AA</w:t>
      </w:r>
      <w:r w:rsidRPr="007A62B0">
        <w:t xml:space="preserve">  Process substantially transforming medicines in Australia</w:t>
      </w:r>
      <w:bookmarkEnd w:id="143"/>
    </w:p>
    <w:p w:rsidR="00652B25" w:rsidRPr="007A62B0" w:rsidRDefault="00652B25" w:rsidP="00652B25">
      <w:pPr>
        <w:pStyle w:val="subsection"/>
      </w:pPr>
      <w:r w:rsidRPr="007A62B0">
        <w:tab/>
        <w:t>(1)</w:t>
      </w:r>
      <w:r w:rsidRPr="007A62B0">
        <w:tab/>
        <w:t>For the purposes of paragraph 255(2)(c) of the Australian Consumer Law, this regulation prescribes a process that medicines have undergone in Australia to be substantially transformed in Australia.</w:t>
      </w:r>
    </w:p>
    <w:p w:rsidR="00652B25" w:rsidRPr="007A62B0" w:rsidRDefault="00652B25" w:rsidP="00652B25">
      <w:pPr>
        <w:pStyle w:val="subsection"/>
      </w:pPr>
      <w:r w:rsidRPr="007A62B0">
        <w:tab/>
        <w:t>(2)</w:t>
      </w:r>
      <w:r w:rsidRPr="007A62B0">
        <w:tab/>
        <w:t xml:space="preserve">This regulation applies to medicines that are complementary medicines (within the meaning of the </w:t>
      </w:r>
      <w:r w:rsidRPr="007A62B0">
        <w:rPr>
          <w:i/>
        </w:rPr>
        <w:t>Therapeutic Goods Regulations 1990</w:t>
      </w:r>
      <w:r w:rsidRPr="007A62B0">
        <w:t>) and are either:</w:t>
      </w:r>
    </w:p>
    <w:p w:rsidR="00652B25" w:rsidRPr="007A62B0" w:rsidRDefault="00652B25" w:rsidP="00652B25">
      <w:pPr>
        <w:pStyle w:val="paragraph"/>
      </w:pPr>
      <w:r w:rsidRPr="007A62B0">
        <w:lastRenderedPageBreak/>
        <w:tab/>
        <w:t>(a)</w:t>
      </w:r>
      <w:r w:rsidRPr="007A62B0">
        <w:tab/>
        <w:t>listed goods; or</w:t>
      </w:r>
    </w:p>
    <w:p w:rsidR="00652B25" w:rsidRPr="007A62B0" w:rsidRDefault="00652B25" w:rsidP="00652B25">
      <w:pPr>
        <w:pStyle w:val="paragraph"/>
      </w:pPr>
      <w:r w:rsidRPr="007A62B0">
        <w:tab/>
        <w:t>(b)</w:t>
      </w:r>
      <w:r w:rsidRPr="007A62B0">
        <w:tab/>
        <w:t>registered goods.</w:t>
      </w:r>
    </w:p>
    <w:p w:rsidR="00652B25" w:rsidRPr="007A62B0" w:rsidRDefault="00652B25" w:rsidP="00652B25">
      <w:pPr>
        <w:pStyle w:val="subsection"/>
      </w:pPr>
      <w:r w:rsidRPr="007A62B0">
        <w:tab/>
        <w:t>(3)</w:t>
      </w:r>
      <w:r w:rsidRPr="007A62B0">
        <w:tab/>
        <w:t>The process is the carrying out of the last step (except one covered by subregulation (4)) in the manufacture of the dosage form of medicines that:</w:t>
      </w:r>
    </w:p>
    <w:p w:rsidR="00652B25" w:rsidRPr="007A62B0" w:rsidRDefault="00652B25" w:rsidP="00652B25">
      <w:pPr>
        <w:pStyle w:val="paragraph"/>
      </w:pPr>
      <w:r w:rsidRPr="007A62B0">
        <w:tab/>
        <w:t>(a)</w:t>
      </w:r>
      <w:r w:rsidRPr="007A62B0">
        <w:tab/>
        <w:t>occurs at premises in Australia; and</w:t>
      </w:r>
    </w:p>
    <w:p w:rsidR="00652B25" w:rsidRPr="007A62B0" w:rsidRDefault="00652B25" w:rsidP="00652B25">
      <w:pPr>
        <w:pStyle w:val="paragraph"/>
      </w:pPr>
      <w:r w:rsidRPr="007A62B0">
        <w:tab/>
        <w:t>(b)</w:t>
      </w:r>
      <w:r w:rsidRPr="007A62B0">
        <w:tab/>
        <w:t>is authorised by a licence to occur in relation to those medicines at those premises.</w:t>
      </w:r>
    </w:p>
    <w:p w:rsidR="00652B25" w:rsidRPr="007A62B0" w:rsidRDefault="00652B25" w:rsidP="00652B25">
      <w:pPr>
        <w:pStyle w:val="subsection"/>
      </w:pPr>
      <w:r w:rsidRPr="007A62B0">
        <w:tab/>
        <w:t>(4)</w:t>
      </w:r>
      <w:r w:rsidRPr="007A62B0">
        <w:tab/>
        <w:t>This subregulation covers the following steps:</w:t>
      </w:r>
    </w:p>
    <w:p w:rsidR="00652B25" w:rsidRPr="007A62B0" w:rsidRDefault="00652B25" w:rsidP="00652B25">
      <w:pPr>
        <w:pStyle w:val="paragraph"/>
      </w:pPr>
      <w:r w:rsidRPr="007A62B0">
        <w:tab/>
        <w:t>(a)</w:t>
      </w:r>
      <w:r w:rsidRPr="007A62B0">
        <w:tab/>
        <w:t>covering of the dosage form of medicines in containers;</w:t>
      </w:r>
    </w:p>
    <w:p w:rsidR="00652B25" w:rsidRPr="007A62B0" w:rsidRDefault="00652B25" w:rsidP="00652B25">
      <w:pPr>
        <w:pStyle w:val="paragraph"/>
      </w:pPr>
      <w:r w:rsidRPr="007A62B0">
        <w:tab/>
        <w:t>(b)</w:t>
      </w:r>
      <w:r w:rsidRPr="007A62B0">
        <w:tab/>
        <w:t>packaging of the dosage form of medicines;</w:t>
      </w:r>
    </w:p>
    <w:p w:rsidR="00652B25" w:rsidRPr="007A62B0" w:rsidRDefault="00652B25" w:rsidP="00652B25">
      <w:pPr>
        <w:pStyle w:val="paragraph"/>
      </w:pPr>
      <w:r w:rsidRPr="007A62B0">
        <w:tab/>
        <w:t>(c)</w:t>
      </w:r>
      <w:r w:rsidRPr="007A62B0">
        <w:tab/>
        <w:t>labelling of the dosage form of medicines;</w:t>
      </w:r>
    </w:p>
    <w:p w:rsidR="00652B25" w:rsidRPr="007A62B0" w:rsidRDefault="00652B25" w:rsidP="00652B25">
      <w:pPr>
        <w:pStyle w:val="paragraph"/>
      </w:pPr>
      <w:r w:rsidRPr="007A62B0">
        <w:tab/>
        <w:t>(d)</w:t>
      </w:r>
      <w:r w:rsidRPr="007A62B0">
        <w:tab/>
        <w:t>storage of the dosage form of medicines (whether in packaging or not);</w:t>
      </w:r>
    </w:p>
    <w:p w:rsidR="00652B25" w:rsidRPr="007A62B0" w:rsidRDefault="00652B25" w:rsidP="00652B25">
      <w:pPr>
        <w:pStyle w:val="paragraph"/>
      </w:pPr>
      <w:r w:rsidRPr="007A62B0">
        <w:tab/>
        <w:t>(e)</w:t>
      </w:r>
      <w:r w:rsidRPr="007A62B0">
        <w:tab/>
        <w:t>testing of the dosage form of medicines;</w:t>
      </w:r>
    </w:p>
    <w:p w:rsidR="00652B25" w:rsidRPr="007A62B0" w:rsidRDefault="00652B25" w:rsidP="00652B25">
      <w:pPr>
        <w:pStyle w:val="paragraph"/>
      </w:pPr>
      <w:r w:rsidRPr="007A62B0">
        <w:tab/>
        <w:t>(f)</w:t>
      </w:r>
      <w:r w:rsidRPr="007A62B0">
        <w:tab/>
        <w:t>release for supply of the dosage form of medicines.</w:t>
      </w:r>
    </w:p>
    <w:p w:rsidR="00652B25" w:rsidRPr="007A62B0" w:rsidRDefault="00652B25" w:rsidP="00652B25">
      <w:pPr>
        <w:pStyle w:val="subsection"/>
      </w:pPr>
      <w:r w:rsidRPr="007A62B0">
        <w:tab/>
        <w:t>(5)</w:t>
      </w:r>
      <w:r w:rsidRPr="007A62B0">
        <w:tab/>
        <w:t xml:space="preserve">A term (except “process”) used in this regulation and the </w:t>
      </w:r>
      <w:r w:rsidRPr="007A62B0">
        <w:rPr>
          <w:i/>
        </w:rPr>
        <w:t>Therapeutic Goods Act 1989</w:t>
      </w:r>
      <w:r w:rsidRPr="007A62B0">
        <w:t xml:space="preserve"> has the same meaning in this regulation as it has in that Act.</w:t>
      </w:r>
    </w:p>
    <w:p w:rsidR="00652B25" w:rsidRPr="007A62B0" w:rsidRDefault="00652B25" w:rsidP="00652B25">
      <w:pPr>
        <w:pStyle w:val="notetext"/>
      </w:pPr>
      <w:r w:rsidRPr="007A62B0">
        <w:t>Note:</w:t>
      </w:r>
      <w:r w:rsidRPr="007A62B0">
        <w:tab/>
        <w:t>Terms whose meaning is affected include “containers”, “dosage form”, “labelling”, “licence”, “listed goods”, “manufacture”, “medicines”, “packaging”, “premises”, “registered goods”, “release for supply”, “storage” and “testing”.</w:t>
      </w:r>
    </w:p>
    <w:p w:rsidR="001B54A8" w:rsidRPr="007A62B0" w:rsidRDefault="001B54A8" w:rsidP="001B54A8">
      <w:pPr>
        <w:pStyle w:val="ActHead5"/>
      </w:pPr>
      <w:bookmarkStart w:id="144" w:name="_Toc109221765"/>
      <w:r w:rsidRPr="00092C52">
        <w:rPr>
          <w:rStyle w:val="CharSectno"/>
        </w:rPr>
        <w:t>92B</w:t>
      </w:r>
      <w:r w:rsidRPr="007A62B0">
        <w:t xml:space="preserve">  Enforcement of the Australian Consumer Law—identity card for inspectors</w:t>
      </w:r>
      <w:bookmarkEnd w:id="144"/>
    </w:p>
    <w:p w:rsidR="001B54A8" w:rsidRPr="007A62B0" w:rsidRDefault="001B54A8" w:rsidP="001B54A8">
      <w:pPr>
        <w:pStyle w:val="subsection"/>
      </w:pPr>
      <w:r w:rsidRPr="007A62B0">
        <w:tab/>
      </w:r>
      <w:r w:rsidRPr="007A62B0">
        <w:tab/>
        <w:t>For paragraph</w:t>
      </w:r>
      <w:r w:rsidR="000521A9" w:rsidRPr="007A62B0">
        <w:t> </w:t>
      </w:r>
      <w:r w:rsidRPr="007A62B0">
        <w:t>133A(2)(a) of the Act, an identity card must contain the following information:</w:t>
      </w:r>
    </w:p>
    <w:p w:rsidR="001B54A8" w:rsidRPr="007A62B0" w:rsidRDefault="001B54A8" w:rsidP="001B54A8">
      <w:pPr>
        <w:pStyle w:val="paragraph"/>
      </w:pPr>
      <w:r w:rsidRPr="007A62B0">
        <w:tab/>
        <w:t>(a)</w:t>
      </w:r>
      <w:r w:rsidRPr="007A62B0">
        <w:tab/>
        <w:t>a recent photograph of the inspector to whom the card was issued;</w:t>
      </w:r>
    </w:p>
    <w:p w:rsidR="001B54A8" w:rsidRPr="007A62B0" w:rsidRDefault="001B54A8" w:rsidP="001B54A8">
      <w:pPr>
        <w:pStyle w:val="paragraph"/>
      </w:pPr>
      <w:r w:rsidRPr="007A62B0">
        <w:tab/>
        <w:t>(b)</w:t>
      </w:r>
      <w:r w:rsidRPr="007A62B0">
        <w:tab/>
        <w:t>the name of the inspector;</w:t>
      </w:r>
    </w:p>
    <w:p w:rsidR="001B54A8" w:rsidRPr="007A62B0" w:rsidRDefault="001B54A8" w:rsidP="001B54A8">
      <w:pPr>
        <w:pStyle w:val="paragraph"/>
      </w:pPr>
      <w:r w:rsidRPr="007A62B0">
        <w:tab/>
        <w:t>(c)</w:t>
      </w:r>
      <w:r w:rsidRPr="007A62B0">
        <w:tab/>
        <w:t>the date of issue of the card;</w:t>
      </w:r>
    </w:p>
    <w:p w:rsidR="001B54A8" w:rsidRPr="007A62B0" w:rsidRDefault="001B54A8" w:rsidP="001B54A8">
      <w:pPr>
        <w:pStyle w:val="paragraph"/>
      </w:pPr>
      <w:r w:rsidRPr="007A62B0">
        <w:tab/>
        <w:t>(d)</w:t>
      </w:r>
      <w:r w:rsidRPr="007A62B0">
        <w:tab/>
        <w:t>the Commission corporate logo and the Australian coat of arms;</w:t>
      </w:r>
    </w:p>
    <w:p w:rsidR="001B54A8" w:rsidRPr="007A62B0" w:rsidRDefault="001B54A8" w:rsidP="001B54A8">
      <w:pPr>
        <w:pStyle w:val="paragraph"/>
      </w:pPr>
      <w:r w:rsidRPr="007A62B0">
        <w:tab/>
        <w:t>(e)</w:t>
      </w:r>
      <w:r w:rsidRPr="007A62B0">
        <w:tab/>
        <w:t>the following text:</w:t>
      </w:r>
    </w:p>
    <w:p w:rsidR="001B54A8" w:rsidRPr="007A62B0" w:rsidRDefault="001B54A8" w:rsidP="001B54A8">
      <w:pPr>
        <w:pStyle w:val="Tabletext"/>
      </w:pPr>
    </w:p>
    <w:p w:rsidR="001B54A8" w:rsidRPr="007A62B0" w:rsidRDefault="001B54A8" w:rsidP="001B54A8">
      <w:pPr>
        <w:pStyle w:val="Tabletext"/>
      </w:pPr>
      <w:r w:rsidRPr="007A62B0">
        <w:t>“The person whose name and photograph appear on this card is an inspector of the Commission who:</w:t>
      </w:r>
    </w:p>
    <w:p w:rsidR="001B54A8" w:rsidRPr="007A62B0" w:rsidRDefault="001B54A8" w:rsidP="001B54A8">
      <w:pPr>
        <w:pStyle w:val="Tablea"/>
      </w:pPr>
      <w:r w:rsidRPr="007A62B0">
        <w:t xml:space="preserve">(a) has been appointed by the Chairperson of the Commission as an Inspector pursuant to </w:t>
      </w:r>
      <w:r w:rsidR="00092C52">
        <w:t>section 1</w:t>
      </w:r>
      <w:r w:rsidRPr="007A62B0">
        <w:t xml:space="preserve">33 of the </w:t>
      </w:r>
      <w:r w:rsidRPr="007A62B0">
        <w:rPr>
          <w:i/>
        </w:rPr>
        <w:t>Competition and Consumer Act 2010</w:t>
      </w:r>
      <w:r w:rsidRPr="007A62B0">
        <w:t>; and</w:t>
      </w:r>
    </w:p>
    <w:p w:rsidR="001B54A8" w:rsidRPr="007A62B0" w:rsidRDefault="001B54A8" w:rsidP="001B54A8">
      <w:pPr>
        <w:pStyle w:val="Tablea"/>
      </w:pPr>
      <w:r w:rsidRPr="007A62B0">
        <w:t xml:space="preserve">(b) has been issued with this identity card by the Chairperson of the Commission pursuant to </w:t>
      </w:r>
      <w:r w:rsidR="00092C52">
        <w:t>section 1</w:t>
      </w:r>
      <w:r w:rsidRPr="007A62B0">
        <w:t xml:space="preserve">33A of the </w:t>
      </w:r>
      <w:r w:rsidRPr="007A62B0">
        <w:rPr>
          <w:i/>
        </w:rPr>
        <w:t>Competition and Consumer Act 2010</w:t>
      </w:r>
      <w:r w:rsidRPr="007A62B0">
        <w:t>.”.</w:t>
      </w:r>
    </w:p>
    <w:p w:rsidR="00630EEB" w:rsidRPr="007A62B0" w:rsidRDefault="001E7C28" w:rsidP="00FD7119">
      <w:pPr>
        <w:pStyle w:val="ActHead2"/>
        <w:keepNext w:val="0"/>
        <w:keepLines w:val="0"/>
        <w:pageBreakBefore/>
        <w:spacing w:before="120"/>
      </w:pPr>
      <w:bookmarkStart w:id="145" w:name="_Toc109221766"/>
      <w:r w:rsidRPr="00092C52">
        <w:rPr>
          <w:rStyle w:val="CharPartNo"/>
        </w:rPr>
        <w:lastRenderedPageBreak/>
        <w:t>Part</w:t>
      </w:r>
      <w:r w:rsidR="000521A9" w:rsidRPr="00092C52">
        <w:rPr>
          <w:rStyle w:val="CharPartNo"/>
        </w:rPr>
        <w:t> </w:t>
      </w:r>
      <w:r w:rsidR="00630EEB" w:rsidRPr="00092C52">
        <w:rPr>
          <w:rStyle w:val="CharPartNo"/>
        </w:rPr>
        <w:t>7</w:t>
      </w:r>
      <w:r w:rsidRPr="007A62B0">
        <w:t>—</w:t>
      </w:r>
      <w:r w:rsidR="00630EEB" w:rsidRPr="00092C52">
        <w:rPr>
          <w:rStyle w:val="CharPartText"/>
        </w:rPr>
        <w:t>Transitional matters</w:t>
      </w:r>
      <w:r w:rsidRPr="00092C52">
        <w:rPr>
          <w:rStyle w:val="CharPartText"/>
        </w:rPr>
        <w:t>—</w:t>
      </w:r>
      <w:r w:rsidR="00630EEB" w:rsidRPr="00092C52">
        <w:rPr>
          <w:rStyle w:val="CharPartText"/>
        </w:rPr>
        <w:t>Australian Consumer Law</w:t>
      </w:r>
      <w:bookmarkEnd w:id="145"/>
    </w:p>
    <w:p w:rsidR="00630EEB" w:rsidRPr="007A62B0" w:rsidRDefault="001E7C28" w:rsidP="006F684E">
      <w:pPr>
        <w:pStyle w:val="Header"/>
        <w:keepNext w:val="0"/>
        <w:keepLines w:val="0"/>
      </w:pPr>
      <w:r w:rsidRPr="00092C52">
        <w:rPr>
          <w:rStyle w:val="CharDivNo"/>
        </w:rPr>
        <w:t xml:space="preserve"> </w:t>
      </w:r>
      <w:r w:rsidRPr="00092C52">
        <w:rPr>
          <w:rStyle w:val="CharDivText"/>
        </w:rPr>
        <w:t xml:space="preserve"> </w:t>
      </w:r>
    </w:p>
    <w:p w:rsidR="00630EEB" w:rsidRPr="007A62B0" w:rsidRDefault="00630EEB" w:rsidP="00201F45">
      <w:pPr>
        <w:pStyle w:val="ActHead5"/>
      </w:pPr>
      <w:bookmarkStart w:id="146" w:name="_Toc109221767"/>
      <w:r w:rsidRPr="00092C52">
        <w:rPr>
          <w:rStyle w:val="CharSectno"/>
        </w:rPr>
        <w:t>93</w:t>
      </w:r>
      <w:r w:rsidR="001E7C28" w:rsidRPr="007A62B0">
        <w:t xml:space="preserve">  </w:t>
      </w:r>
      <w:r w:rsidRPr="007A62B0">
        <w:t>Saving State or Territory laws for compliance with regulation</w:t>
      </w:r>
      <w:r w:rsidR="000521A9" w:rsidRPr="007A62B0">
        <w:t> </w:t>
      </w:r>
      <w:r w:rsidRPr="007A62B0">
        <w:t>82 and regulations</w:t>
      </w:r>
      <w:r w:rsidR="000521A9" w:rsidRPr="007A62B0">
        <w:t> </w:t>
      </w:r>
      <w:r w:rsidRPr="007A62B0">
        <w:t>83 to 87</w:t>
      </w:r>
      <w:r w:rsidR="001E7C28" w:rsidRPr="007A62B0">
        <w:t>—</w:t>
      </w:r>
      <w:r w:rsidR="00092C52">
        <w:t>1 January</w:t>
      </w:r>
      <w:r w:rsidR="0020748D" w:rsidRPr="007A62B0">
        <w:t xml:space="preserve"> </w:t>
      </w:r>
      <w:r w:rsidRPr="007A62B0">
        <w:t>2011 to 30</w:t>
      </w:r>
      <w:r w:rsidR="000521A9" w:rsidRPr="007A62B0">
        <w:t> </w:t>
      </w:r>
      <w:r w:rsidRPr="007A62B0">
        <w:t>June 2011</w:t>
      </w:r>
      <w:bookmarkEnd w:id="146"/>
    </w:p>
    <w:p w:rsidR="00630EEB" w:rsidRPr="007A62B0" w:rsidRDefault="00630EEB" w:rsidP="006F684E">
      <w:pPr>
        <w:pStyle w:val="subsection"/>
      </w:pPr>
      <w:r w:rsidRPr="007A62B0">
        <w:tab/>
        <w:t>(1)</w:t>
      </w:r>
      <w:r w:rsidRPr="007A62B0">
        <w:tab/>
        <w:t xml:space="preserve">This regulation is made for </w:t>
      </w:r>
      <w:r w:rsidR="00092C52">
        <w:t>item 1</w:t>
      </w:r>
      <w:r w:rsidRPr="007A62B0">
        <w:t xml:space="preserve">2 of </w:t>
      </w:r>
      <w:r w:rsidR="001E7C28" w:rsidRPr="007A62B0">
        <w:t>Schedule</w:t>
      </w:r>
      <w:r w:rsidR="000521A9" w:rsidRPr="007A62B0">
        <w:t> </w:t>
      </w:r>
      <w:r w:rsidRPr="007A62B0">
        <w:t xml:space="preserve">7 to the </w:t>
      </w:r>
      <w:r w:rsidRPr="007A62B0">
        <w:rPr>
          <w:i/>
        </w:rPr>
        <w:t>Trade Practices Amendment (Australian Consumer Law) Act (No.</w:t>
      </w:r>
      <w:r w:rsidR="000521A9" w:rsidRPr="007A62B0">
        <w:rPr>
          <w:i/>
        </w:rPr>
        <w:t> </w:t>
      </w:r>
      <w:r w:rsidRPr="007A62B0">
        <w:rPr>
          <w:i/>
        </w:rPr>
        <w:t>2) 2010</w:t>
      </w:r>
      <w:r w:rsidRPr="007A62B0">
        <w:t xml:space="preserve"> and applies in the period starting on </w:t>
      </w:r>
      <w:r w:rsidR="00092C52">
        <w:t>1 January</w:t>
      </w:r>
      <w:r w:rsidRPr="007A62B0">
        <w:t xml:space="preserve"> 2011 and ending on 30</w:t>
      </w:r>
      <w:r w:rsidR="000521A9" w:rsidRPr="007A62B0">
        <w:t> </w:t>
      </w:r>
      <w:r w:rsidRPr="007A62B0">
        <w:t>June 2011.</w:t>
      </w:r>
    </w:p>
    <w:p w:rsidR="00630EEB" w:rsidRPr="007A62B0" w:rsidRDefault="00630EEB" w:rsidP="006F684E">
      <w:pPr>
        <w:pStyle w:val="subsection"/>
      </w:pPr>
      <w:r w:rsidRPr="007A62B0">
        <w:tab/>
        <w:t>(2)</w:t>
      </w:r>
      <w:r w:rsidRPr="007A62B0">
        <w:tab/>
        <w:t>Despite the repeal of the provisions mentioned in column 3 of the following table, a dealer or supplier who deals with or supplies goods or services in a State or Territory mentioned in an item of the table, is taken to have complied with regulation</w:t>
      </w:r>
      <w:r w:rsidR="000521A9" w:rsidRPr="007A62B0">
        <w:t> </w:t>
      </w:r>
      <w:r w:rsidRPr="007A62B0">
        <w:t>82 if the dealer or supplier complies with the law of the State or Territory mentioned in column 3 of the item.</w:t>
      </w:r>
    </w:p>
    <w:p w:rsidR="001E7C28" w:rsidRPr="007A62B0" w:rsidRDefault="001E7C28" w:rsidP="006F684E">
      <w:pPr>
        <w:pStyle w:val="Tabletext"/>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785"/>
        <w:gridCol w:w="2047"/>
        <w:gridCol w:w="5697"/>
      </w:tblGrid>
      <w:tr w:rsidR="00630EEB" w:rsidRPr="007A62B0" w:rsidTr="0081294F">
        <w:trPr>
          <w:tblHeader/>
        </w:trPr>
        <w:tc>
          <w:tcPr>
            <w:tcW w:w="460" w:type="pct"/>
            <w:tcBorders>
              <w:top w:val="single" w:sz="12" w:space="0" w:color="auto"/>
              <w:bottom w:val="single" w:sz="12" w:space="0" w:color="auto"/>
            </w:tcBorders>
            <w:shd w:val="clear" w:color="auto" w:fill="auto"/>
          </w:tcPr>
          <w:p w:rsidR="00630EEB" w:rsidRPr="007A62B0" w:rsidRDefault="00630EEB" w:rsidP="0031772F">
            <w:pPr>
              <w:pStyle w:val="TableHeading"/>
            </w:pPr>
            <w:r w:rsidRPr="007A62B0">
              <w:t>Item</w:t>
            </w:r>
          </w:p>
        </w:tc>
        <w:tc>
          <w:tcPr>
            <w:tcW w:w="1200" w:type="pct"/>
            <w:tcBorders>
              <w:top w:val="single" w:sz="12" w:space="0" w:color="auto"/>
              <w:bottom w:val="single" w:sz="12" w:space="0" w:color="auto"/>
            </w:tcBorders>
            <w:shd w:val="clear" w:color="auto" w:fill="auto"/>
          </w:tcPr>
          <w:p w:rsidR="00630EEB" w:rsidRPr="007A62B0" w:rsidRDefault="00630EEB" w:rsidP="0031772F">
            <w:pPr>
              <w:pStyle w:val="TableHeading"/>
            </w:pPr>
            <w:r w:rsidRPr="007A62B0">
              <w:t>State or Territory</w:t>
            </w:r>
          </w:p>
        </w:tc>
        <w:tc>
          <w:tcPr>
            <w:tcW w:w="3340" w:type="pct"/>
            <w:tcBorders>
              <w:top w:val="single" w:sz="12" w:space="0" w:color="auto"/>
              <w:bottom w:val="single" w:sz="12" w:space="0" w:color="auto"/>
            </w:tcBorders>
            <w:shd w:val="clear" w:color="auto" w:fill="auto"/>
          </w:tcPr>
          <w:p w:rsidR="00630EEB" w:rsidRPr="007A62B0" w:rsidRDefault="00630EEB" w:rsidP="0031772F">
            <w:pPr>
              <w:pStyle w:val="TableHeading"/>
            </w:pPr>
            <w:r w:rsidRPr="007A62B0">
              <w:t>Law of the State or Territory</w:t>
            </w:r>
          </w:p>
        </w:tc>
      </w:tr>
      <w:tr w:rsidR="00630EEB" w:rsidRPr="007A62B0" w:rsidTr="0081294F">
        <w:tc>
          <w:tcPr>
            <w:tcW w:w="460" w:type="pct"/>
            <w:tcBorders>
              <w:top w:val="single" w:sz="12" w:space="0" w:color="auto"/>
            </w:tcBorders>
            <w:shd w:val="clear" w:color="auto" w:fill="auto"/>
          </w:tcPr>
          <w:p w:rsidR="00630EEB" w:rsidRPr="007A62B0" w:rsidRDefault="00630EEB" w:rsidP="006F684E">
            <w:pPr>
              <w:pStyle w:val="Tabletext"/>
            </w:pPr>
            <w:r w:rsidRPr="007A62B0">
              <w:t>1</w:t>
            </w:r>
          </w:p>
        </w:tc>
        <w:tc>
          <w:tcPr>
            <w:tcW w:w="1200" w:type="pct"/>
            <w:tcBorders>
              <w:top w:val="single" w:sz="12" w:space="0" w:color="auto"/>
            </w:tcBorders>
            <w:shd w:val="clear" w:color="auto" w:fill="auto"/>
          </w:tcPr>
          <w:p w:rsidR="00630EEB" w:rsidRPr="007A62B0" w:rsidRDefault="00630EEB" w:rsidP="006F684E">
            <w:pPr>
              <w:pStyle w:val="Tabletext"/>
            </w:pPr>
            <w:r w:rsidRPr="007A62B0">
              <w:t>New South Wales</w:t>
            </w:r>
          </w:p>
        </w:tc>
        <w:tc>
          <w:tcPr>
            <w:tcW w:w="3340" w:type="pct"/>
            <w:tcBorders>
              <w:top w:val="single" w:sz="12" w:space="0" w:color="auto"/>
            </w:tcBorders>
            <w:shd w:val="clear" w:color="auto" w:fill="auto"/>
          </w:tcPr>
          <w:p w:rsidR="00630EEB" w:rsidRPr="007A62B0" w:rsidRDefault="00630EEB" w:rsidP="006F684E">
            <w:pPr>
              <w:pStyle w:val="Tabletext"/>
            </w:pPr>
            <w:r w:rsidRPr="007A62B0">
              <w:t>Section</w:t>
            </w:r>
            <w:r w:rsidR="000521A9" w:rsidRPr="007A62B0">
              <w:t> </w:t>
            </w:r>
            <w:r w:rsidRPr="007A62B0">
              <w:t xml:space="preserve">40J of the </w:t>
            </w:r>
            <w:r w:rsidRPr="007A62B0">
              <w:rPr>
                <w:i/>
              </w:rPr>
              <w:t>Fair Trading Act 1987</w:t>
            </w:r>
            <w:r w:rsidRPr="007A62B0">
              <w:t xml:space="preserve"> (NSW)</w:t>
            </w:r>
          </w:p>
        </w:tc>
      </w:tr>
      <w:tr w:rsidR="00630EEB" w:rsidRPr="007A62B0" w:rsidTr="0081294F">
        <w:tc>
          <w:tcPr>
            <w:tcW w:w="460" w:type="pct"/>
            <w:shd w:val="clear" w:color="auto" w:fill="auto"/>
          </w:tcPr>
          <w:p w:rsidR="00630EEB" w:rsidRPr="007A62B0" w:rsidRDefault="00630EEB" w:rsidP="006F684E">
            <w:pPr>
              <w:pStyle w:val="Tabletext"/>
            </w:pPr>
            <w:r w:rsidRPr="007A62B0">
              <w:t>2</w:t>
            </w:r>
          </w:p>
        </w:tc>
        <w:tc>
          <w:tcPr>
            <w:tcW w:w="1200" w:type="pct"/>
            <w:shd w:val="clear" w:color="auto" w:fill="auto"/>
          </w:tcPr>
          <w:p w:rsidR="00630EEB" w:rsidRPr="007A62B0" w:rsidRDefault="00630EEB" w:rsidP="006F684E">
            <w:pPr>
              <w:pStyle w:val="Tabletext"/>
            </w:pPr>
            <w:r w:rsidRPr="007A62B0">
              <w:t>Victoria</w:t>
            </w:r>
          </w:p>
        </w:tc>
        <w:tc>
          <w:tcPr>
            <w:tcW w:w="3340" w:type="pct"/>
            <w:shd w:val="clear" w:color="auto" w:fill="auto"/>
          </w:tcPr>
          <w:p w:rsidR="00630EEB" w:rsidRPr="007A62B0" w:rsidRDefault="00630EEB" w:rsidP="006F684E">
            <w:pPr>
              <w:pStyle w:val="Tabletext"/>
            </w:pPr>
            <w:r w:rsidRPr="007A62B0">
              <w:t>Section</w:t>
            </w:r>
            <w:r w:rsidR="000521A9" w:rsidRPr="007A62B0">
              <w:t> </w:t>
            </w:r>
            <w:r w:rsidRPr="007A62B0">
              <w:t xml:space="preserve">62D of the </w:t>
            </w:r>
            <w:r w:rsidRPr="007A62B0">
              <w:rPr>
                <w:b/>
              </w:rPr>
              <w:t>Fair Trading Act 1999</w:t>
            </w:r>
            <w:r w:rsidRPr="007A62B0">
              <w:t xml:space="preserve"> (Vic)</w:t>
            </w:r>
          </w:p>
        </w:tc>
      </w:tr>
      <w:tr w:rsidR="00630EEB" w:rsidRPr="007A62B0" w:rsidTr="0081294F">
        <w:tc>
          <w:tcPr>
            <w:tcW w:w="460" w:type="pct"/>
            <w:shd w:val="clear" w:color="auto" w:fill="auto"/>
          </w:tcPr>
          <w:p w:rsidR="00630EEB" w:rsidRPr="007A62B0" w:rsidRDefault="00630EEB" w:rsidP="006F684E">
            <w:pPr>
              <w:pStyle w:val="Tabletext"/>
            </w:pPr>
            <w:r w:rsidRPr="007A62B0">
              <w:t>3</w:t>
            </w:r>
          </w:p>
        </w:tc>
        <w:tc>
          <w:tcPr>
            <w:tcW w:w="1200" w:type="pct"/>
            <w:shd w:val="clear" w:color="auto" w:fill="auto"/>
          </w:tcPr>
          <w:p w:rsidR="00630EEB" w:rsidRPr="007A62B0" w:rsidRDefault="00630EEB" w:rsidP="006F684E">
            <w:pPr>
              <w:pStyle w:val="Tabletext"/>
            </w:pPr>
            <w:r w:rsidRPr="007A62B0">
              <w:t>Queensland</w:t>
            </w:r>
            <w:r w:rsidR="0020748D" w:rsidRPr="007A62B0">
              <w:t xml:space="preserve"> </w:t>
            </w:r>
          </w:p>
        </w:tc>
        <w:tc>
          <w:tcPr>
            <w:tcW w:w="3340" w:type="pct"/>
            <w:shd w:val="clear" w:color="auto" w:fill="auto"/>
          </w:tcPr>
          <w:p w:rsidR="00630EEB" w:rsidRPr="007A62B0" w:rsidRDefault="00630EEB" w:rsidP="006F684E">
            <w:pPr>
              <w:pStyle w:val="Tabletext"/>
            </w:pPr>
            <w:r w:rsidRPr="007A62B0">
              <w:t>Section</w:t>
            </w:r>
            <w:r w:rsidR="000521A9" w:rsidRPr="007A62B0">
              <w:t> </w:t>
            </w:r>
            <w:r w:rsidRPr="007A62B0">
              <w:t xml:space="preserve">64 of the </w:t>
            </w:r>
            <w:r w:rsidRPr="007A62B0">
              <w:rPr>
                <w:i/>
              </w:rPr>
              <w:t xml:space="preserve">Fair Trading Act 1989 </w:t>
            </w:r>
            <w:r w:rsidRPr="007A62B0">
              <w:t>(Qld)</w:t>
            </w:r>
          </w:p>
        </w:tc>
      </w:tr>
      <w:tr w:rsidR="00630EEB" w:rsidRPr="007A62B0" w:rsidTr="0081294F">
        <w:tc>
          <w:tcPr>
            <w:tcW w:w="460" w:type="pct"/>
            <w:shd w:val="clear" w:color="auto" w:fill="auto"/>
          </w:tcPr>
          <w:p w:rsidR="00630EEB" w:rsidRPr="007A62B0" w:rsidRDefault="00630EEB" w:rsidP="006F684E">
            <w:pPr>
              <w:pStyle w:val="Tabletext"/>
            </w:pPr>
            <w:r w:rsidRPr="007A62B0">
              <w:t>4</w:t>
            </w:r>
          </w:p>
        </w:tc>
        <w:tc>
          <w:tcPr>
            <w:tcW w:w="1200" w:type="pct"/>
            <w:shd w:val="clear" w:color="auto" w:fill="auto"/>
          </w:tcPr>
          <w:p w:rsidR="00630EEB" w:rsidRPr="007A62B0" w:rsidRDefault="00630EEB" w:rsidP="006F684E">
            <w:pPr>
              <w:pStyle w:val="Tabletext"/>
            </w:pPr>
            <w:r w:rsidRPr="007A62B0">
              <w:t>Western Australia</w:t>
            </w:r>
            <w:r w:rsidR="0020748D" w:rsidRPr="007A62B0">
              <w:t xml:space="preserve"> </w:t>
            </w:r>
          </w:p>
        </w:tc>
        <w:tc>
          <w:tcPr>
            <w:tcW w:w="3340" w:type="pct"/>
            <w:shd w:val="clear" w:color="auto" w:fill="auto"/>
          </w:tcPr>
          <w:p w:rsidR="00630EEB" w:rsidRPr="007A62B0" w:rsidRDefault="00630EEB" w:rsidP="006F684E">
            <w:pPr>
              <w:pStyle w:val="Tabletext"/>
            </w:pPr>
            <w:r w:rsidRPr="007A62B0">
              <w:t>Section</w:t>
            </w:r>
            <w:r w:rsidR="000521A9" w:rsidRPr="007A62B0">
              <w:t> </w:t>
            </w:r>
            <w:r w:rsidRPr="007A62B0">
              <w:t xml:space="preserve">11 of the </w:t>
            </w:r>
            <w:r w:rsidRPr="007A62B0">
              <w:rPr>
                <w:i/>
              </w:rPr>
              <w:t>Door to Door Trading Act 1987</w:t>
            </w:r>
            <w:r w:rsidRPr="007A62B0">
              <w:t xml:space="preserve"> (WA)</w:t>
            </w:r>
          </w:p>
        </w:tc>
      </w:tr>
      <w:tr w:rsidR="00630EEB" w:rsidRPr="007A62B0" w:rsidTr="0081294F">
        <w:tc>
          <w:tcPr>
            <w:tcW w:w="460" w:type="pct"/>
            <w:shd w:val="clear" w:color="auto" w:fill="auto"/>
          </w:tcPr>
          <w:p w:rsidR="00630EEB" w:rsidRPr="007A62B0" w:rsidRDefault="00630EEB" w:rsidP="006F684E">
            <w:pPr>
              <w:pStyle w:val="Tabletext"/>
            </w:pPr>
            <w:r w:rsidRPr="007A62B0">
              <w:t>5</w:t>
            </w:r>
          </w:p>
        </w:tc>
        <w:tc>
          <w:tcPr>
            <w:tcW w:w="1200" w:type="pct"/>
            <w:shd w:val="clear" w:color="auto" w:fill="auto"/>
          </w:tcPr>
          <w:p w:rsidR="00630EEB" w:rsidRPr="007A62B0" w:rsidRDefault="00630EEB" w:rsidP="006F684E">
            <w:pPr>
              <w:pStyle w:val="Tabletext"/>
            </w:pPr>
            <w:r w:rsidRPr="007A62B0">
              <w:t>South Australia</w:t>
            </w:r>
          </w:p>
        </w:tc>
        <w:tc>
          <w:tcPr>
            <w:tcW w:w="3340" w:type="pct"/>
            <w:shd w:val="clear" w:color="auto" w:fill="auto"/>
          </w:tcPr>
          <w:p w:rsidR="00630EEB" w:rsidRPr="007A62B0" w:rsidRDefault="00630EEB" w:rsidP="006F684E">
            <w:pPr>
              <w:pStyle w:val="Tabletext"/>
            </w:pPr>
            <w:r w:rsidRPr="007A62B0">
              <w:t>Section</w:t>
            </w:r>
            <w:r w:rsidR="000521A9" w:rsidRPr="007A62B0">
              <w:t> </w:t>
            </w:r>
            <w:r w:rsidRPr="007A62B0">
              <w:t xml:space="preserve">20 of the </w:t>
            </w:r>
            <w:r w:rsidRPr="007A62B0">
              <w:rPr>
                <w:i/>
              </w:rPr>
              <w:t>Fair Trading Act 1987</w:t>
            </w:r>
            <w:r w:rsidRPr="007A62B0">
              <w:t xml:space="preserve"> (SA) as amended by the </w:t>
            </w:r>
            <w:r w:rsidRPr="007A62B0">
              <w:rPr>
                <w:i/>
              </w:rPr>
              <w:t xml:space="preserve">Fair Trading (Telemarketing) Amendment Act 2009 </w:t>
            </w:r>
            <w:r w:rsidRPr="007A62B0">
              <w:t>(SA)</w:t>
            </w:r>
          </w:p>
        </w:tc>
      </w:tr>
      <w:tr w:rsidR="00630EEB" w:rsidRPr="007A62B0" w:rsidTr="0081294F">
        <w:tc>
          <w:tcPr>
            <w:tcW w:w="460" w:type="pct"/>
            <w:shd w:val="clear" w:color="auto" w:fill="auto"/>
          </w:tcPr>
          <w:p w:rsidR="00630EEB" w:rsidRPr="007A62B0" w:rsidRDefault="00630EEB" w:rsidP="006F684E">
            <w:pPr>
              <w:pStyle w:val="Tabletext"/>
            </w:pPr>
            <w:r w:rsidRPr="007A62B0">
              <w:t>6</w:t>
            </w:r>
          </w:p>
        </w:tc>
        <w:tc>
          <w:tcPr>
            <w:tcW w:w="1200" w:type="pct"/>
            <w:shd w:val="clear" w:color="auto" w:fill="auto"/>
          </w:tcPr>
          <w:p w:rsidR="00630EEB" w:rsidRPr="007A62B0" w:rsidRDefault="00630EEB" w:rsidP="006F684E">
            <w:pPr>
              <w:pStyle w:val="Tabletext"/>
            </w:pPr>
            <w:r w:rsidRPr="007A62B0">
              <w:t>Tasmania</w:t>
            </w:r>
          </w:p>
        </w:tc>
        <w:tc>
          <w:tcPr>
            <w:tcW w:w="3340" w:type="pct"/>
            <w:shd w:val="clear" w:color="auto" w:fill="auto"/>
          </w:tcPr>
          <w:p w:rsidR="00630EEB" w:rsidRPr="007A62B0" w:rsidRDefault="00630EEB" w:rsidP="006F684E">
            <w:pPr>
              <w:pStyle w:val="Tabletext"/>
            </w:pPr>
            <w:r w:rsidRPr="007A62B0">
              <w:t>Section</w:t>
            </w:r>
            <w:r w:rsidR="000521A9" w:rsidRPr="007A62B0">
              <w:t> </w:t>
            </w:r>
            <w:r w:rsidRPr="007A62B0">
              <w:t xml:space="preserve">11 of the </w:t>
            </w:r>
            <w:r w:rsidRPr="007A62B0">
              <w:rPr>
                <w:i/>
              </w:rPr>
              <w:t>Door to Door Trading Act 1986</w:t>
            </w:r>
            <w:r w:rsidRPr="007A62B0">
              <w:t xml:space="preserve"> (Tas)</w:t>
            </w:r>
          </w:p>
        </w:tc>
      </w:tr>
      <w:tr w:rsidR="00630EEB" w:rsidRPr="007A62B0" w:rsidTr="0081294F">
        <w:tc>
          <w:tcPr>
            <w:tcW w:w="460" w:type="pct"/>
            <w:tcBorders>
              <w:bottom w:val="single" w:sz="4" w:space="0" w:color="auto"/>
            </w:tcBorders>
            <w:shd w:val="clear" w:color="auto" w:fill="auto"/>
          </w:tcPr>
          <w:p w:rsidR="00630EEB" w:rsidRPr="007A62B0" w:rsidRDefault="00630EEB" w:rsidP="006F684E">
            <w:pPr>
              <w:pStyle w:val="Tabletext"/>
            </w:pPr>
            <w:r w:rsidRPr="007A62B0">
              <w:t>7</w:t>
            </w:r>
          </w:p>
        </w:tc>
        <w:tc>
          <w:tcPr>
            <w:tcW w:w="1200" w:type="pct"/>
            <w:tcBorders>
              <w:bottom w:val="single" w:sz="4" w:space="0" w:color="auto"/>
            </w:tcBorders>
            <w:shd w:val="clear" w:color="auto" w:fill="auto"/>
          </w:tcPr>
          <w:p w:rsidR="00630EEB" w:rsidRPr="007A62B0" w:rsidRDefault="00630EEB" w:rsidP="006F684E">
            <w:pPr>
              <w:pStyle w:val="Tabletext"/>
            </w:pPr>
            <w:r w:rsidRPr="007A62B0">
              <w:t>Australian Capital Territory</w:t>
            </w:r>
          </w:p>
        </w:tc>
        <w:tc>
          <w:tcPr>
            <w:tcW w:w="3340" w:type="pct"/>
            <w:tcBorders>
              <w:bottom w:val="single" w:sz="4" w:space="0" w:color="auto"/>
            </w:tcBorders>
            <w:shd w:val="clear" w:color="auto" w:fill="auto"/>
          </w:tcPr>
          <w:p w:rsidR="00630EEB" w:rsidRPr="007A62B0" w:rsidRDefault="00630EEB" w:rsidP="006F684E">
            <w:pPr>
              <w:pStyle w:val="Tabletext"/>
            </w:pPr>
            <w:r w:rsidRPr="007A62B0">
              <w:t>Section</w:t>
            </w:r>
            <w:r w:rsidR="000521A9" w:rsidRPr="007A62B0">
              <w:t> </w:t>
            </w:r>
            <w:r w:rsidRPr="007A62B0">
              <w:t xml:space="preserve">10 of the </w:t>
            </w:r>
            <w:r w:rsidRPr="007A62B0">
              <w:rPr>
                <w:i/>
              </w:rPr>
              <w:t>Door</w:t>
            </w:r>
            <w:r w:rsidR="00092C52">
              <w:rPr>
                <w:i/>
              </w:rPr>
              <w:noBreakHyphen/>
            </w:r>
            <w:r w:rsidRPr="007A62B0">
              <w:rPr>
                <w:i/>
              </w:rPr>
              <w:t>to</w:t>
            </w:r>
            <w:r w:rsidR="00092C52">
              <w:rPr>
                <w:i/>
              </w:rPr>
              <w:noBreakHyphen/>
            </w:r>
            <w:r w:rsidRPr="007A62B0">
              <w:rPr>
                <w:i/>
              </w:rPr>
              <w:t>Door Trading Act 1991</w:t>
            </w:r>
            <w:r w:rsidRPr="007A62B0">
              <w:t xml:space="preserve"> (ACT)</w:t>
            </w:r>
          </w:p>
        </w:tc>
      </w:tr>
      <w:tr w:rsidR="00630EEB" w:rsidRPr="007A62B0" w:rsidTr="0081294F">
        <w:tc>
          <w:tcPr>
            <w:tcW w:w="460" w:type="pct"/>
            <w:tcBorders>
              <w:bottom w:val="single" w:sz="12" w:space="0" w:color="auto"/>
            </w:tcBorders>
            <w:shd w:val="clear" w:color="auto" w:fill="auto"/>
          </w:tcPr>
          <w:p w:rsidR="00630EEB" w:rsidRPr="007A62B0" w:rsidRDefault="00630EEB" w:rsidP="006F684E">
            <w:pPr>
              <w:pStyle w:val="Tabletext"/>
            </w:pPr>
            <w:r w:rsidRPr="007A62B0">
              <w:t>8</w:t>
            </w:r>
          </w:p>
        </w:tc>
        <w:tc>
          <w:tcPr>
            <w:tcW w:w="1200" w:type="pct"/>
            <w:tcBorders>
              <w:bottom w:val="single" w:sz="12" w:space="0" w:color="auto"/>
            </w:tcBorders>
            <w:shd w:val="clear" w:color="auto" w:fill="auto"/>
          </w:tcPr>
          <w:p w:rsidR="00630EEB" w:rsidRPr="007A62B0" w:rsidRDefault="00630EEB" w:rsidP="006F684E">
            <w:pPr>
              <w:pStyle w:val="Tabletext"/>
            </w:pPr>
            <w:r w:rsidRPr="007A62B0">
              <w:t>Northern Territory</w:t>
            </w:r>
          </w:p>
        </w:tc>
        <w:tc>
          <w:tcPr>
            <w:tcW w:w="3340" w:type="pct"/>
            <w:tcBorders>
              <w:bottom w:val="single" w:sz="12" w:space="0" w:color="auto"/>
            </w:tcBorders>
            <w:shd w:val="clear" w:color="auto" w:fill="auto"/>
          </w:tcPr>
          <w:p w:rsidR="00630EEB" w:rsidRPr="007A62B0" w:rsidRDefault="00630EEB" w:rsidP="006F684E">
            <w:pPr>
              <w:pStyle w:val="Tabletext"/>
            </w:pPr>
            <w:r w:rsidRPr="007A62B0">
              <w:t>Section</w:t>
            </w:r>
            <w:r w:rsidR="000521A9" w:rsidRPr="007A62B0">
              <w:t> </w:t>
            </w:r>
            <w:r w:rsidRPr="007A62B0">
              <w:t xml:space="preserve">104 of the </w:t>
            </w:r>
            <w:r w:rsidRPr="007A62B0">
              <w:rPr>
                <w:i/>
              </w:rPr>
              <w:t xml:space="preserve">Consumer Affairs and Fair Trading Act </w:t>
            </w:r>
            <w:r w:rsidRPr="007A62B0">
              <w:t>(NT)</w:t>
            </w:r>
          </w:p>
        </w:tc>
      </w:tr>
    </w:tbl>
    <w:p w:rsidR="00630EEB" w:rsidRPr="007A62B0" w:rsidRDefault="00630EEB" w:rsidP="001920F4">
      <w:pPr>
        <w:pStyle w:val="subsection"/>
        <w:keepNext/>
        <w:keepLines/>
      </w:pPr>
      <w:r w:rsidRPr="007A62B0">
        <w:tab/>
        <w:t>(3)</w:t>
      </w:r>
      <w:r w:rsidRPr="007A62B0">
        <w:tab/>
        <w:t>Despite the repeal of the provisions mentioned in column 3 of the following table, a dealer or supplier who deals with or supplies goods or services in a State or Territory mentioned in an item of the table, is taken to have complied with regulations</w:t>
      </w:r>
      <w:r w:rsidR="000521A9" w:rsidRPr="007A62B0">
        <w:t> </w:t>
      </w:r>
      <w:r w:rsidRPr="007A62B0">
        <w:t>83 to 87 if the dealer or supplier complies with the law of the State or Territory mentioned in column 3 of the item.</w:t>
      </w:r>
    </w:p>
    <w:p w:rsidR="001E7C28" w:rsidRPr="007A62B0" w:rsidRDefault="001E7C28" w:rsidP="006F684E">
      <w:pPr>
        <w:pStyle w:val="Tabletext"/>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826"/>
        <w:gridCol w:w="2059"/>
        <w:gridCol w:w="5644"/>
      </w:tblGrid>
      <w:tr w:rsidR="00630EEB" w:rsidRPr="007A62B0" w:rsidTr="0081294F">
        <w:trPr>
          <w:tblHeader/>
        </w:trPr>
        <w:tc>
          <w:tcPr>
            <w:tcW w:w="484" w:type="pct"/>
            <w:tcBorders>
              <w:top w:val="single" w:sz="12" w:space="0" w:color="auto"/>
              <w:bottom w:val="single" w:sz="12" w:space="0" w:color="auto"/>
            </w:tcBorders>
            <w:shd w:val="clear" w:color="auto" w:fill="auto"/>
          </w:tcPr>
          <w:p w:rsidR="00630EEB" w:rsidRPr="007A62B0" w:rsidRDefault="00630EEB" w:rsidP="0031772F">
            <w:pPr>
              <w:pStyle w:val="TableHeading"/>
            </w:pPr>
            <w:r w:rsidRPr="007A62B0">
              <w:t>Item</w:t>
            </w:r>
          </w:p>
        </w:tc>
        <w:tc>
          <w:tcPr>
            <w:tcW w:w="1207" w:type="pct"/>
            <w:tcBorders>
              <w:top w:val="single" w:sz="12" w:space="0" w:color="auto"/>
              <w:bottom w:val="single" w:sz="12" w:space="0" w:color="auto"/>
            </w:tcBorders>
            <w:shd w:val="clear" w:color="auto" w:fill="auto"/>
          </w:tcPr>
          <w:p w:rsidR="00630EEB" w:rsidRPr="007A62B0" w:rsidRDefault="00630EEB" w:rsidP="0031772F">
            <w:pPr>
              <w:pStyle w:val="TableHeading"/>
            </w:pPr>
            <w:r w:rsidRPr="007A62B0">
              <w:t>State or Territory</w:t>
            </w:r>
          </w:p>
        </w:tc>
        <w:tc>
          <w:tcPr>
            <w:tcW w:w="3309" w:type="pct"/>
            <w:tcBorders>
              <w:top w:val="single" w:sz="12" w:space="0" w:color="auto"/>
              <w:bottom w:val="single" w:sz="12" w:space="0" w:color="auto"/>
            </w:tcBorders>
            <w:shd w:val="clear" w:color="auto" w:fill="auto"/>
          </w:tcPr>
          <w:p w:rsidR="00630EEB" w:rsidRPr="007A62B0" w:rsidRDefault="00630EEB" w:rsidP="0031772F">
            <w:pPr>
              <w:pStyle w:val="TableHeading"/>
            </w:pPr>
            <w:r w:rsidRPr="007A62B0">
              <w:t>Law of the State or Territory</w:t>
            </w:r>
          </w:p>
        </w:tc>
      </w:tr>
      <w:tr w:rsidR="00630EEB" w:rsidRPr="007A62B0" w:rsidTr="0081294F">
        <w:tc>
          <w:tcPr>
            <w:tcW w:w="484" w:type="pct"/>
            <w:tcBorders>
              <w:top w:val="single" w:sz="12" w:space="0" w:color="auto"/>
            </w:tcBorders>
            <w:shd w:val="clear" w:color="auto" w:fill="auto"/>
          </w:tcPr>
          <w:p w:rsidR="00630EEB" w:rsidRPr="007A62B0" w:rsidRDefault="00630EEB" w:rsidP="006F684E">
            <w:pPr>
              <w:pStyle w:val="Tabletext"/>
            </w:pPr>
            <w:r w:rsidRPr="007A62B0">
              <w:t>1</w:t>
            </w:r>
          </w:p>
        </w:tc>
        <w:tc>
          <w:tcPr>
            <w:tcW w:w="1207" w:type="pct"/>
            <w:tcBorders>
              <w:top w:val="single" w:sz="12" w:space="0" w:color="auto"/>
            </w:tcBorders>
            <w:shd w:val="clear" w:color="auto" w:fill="auto"/>
          </w:tcPr>
          <w:p w:rsidR="00630EEB" w:rsidRPr="007A62B0" w:rsidRDefault="00630EEB" w:rsidP="006F684E">
            <w:pPr>
              <w:pStyle w:val="Tabletext"/>
            </w:pPr>
            <w:r w:rsidRPr="007A62B0">
              <w:t>New South Wales</w:t>
            </w:r>
          </w:p>
        </w:tc>
        <w:tc>
          <w:tcPr>
            <w:tcW w:w="3309" w:type="pct"/>
            <w:tcBorders>
              <w:top w:val="single" w:sz="12" w:space="0" w:color="auto"/>
            </w:tcBorders>
            <w:shd w:val="clear" w:color="auto" w:fill="auto"/>
          </w:tcPr>
          <w:p w:rsidR="00630EEB" w:rsidRPr="007A62B0" w:rsidRDefault="00630EEB" w:rsidP="006F684E">
            <w:pPr>
              <w:pStyle w:val="Tabletext"/>
            </w:pPr>
            <w:r w:rsidRPr="007A62B0">
              <w:t>Section</w:t>
            </w:r>
            <w:r w:rsidR="000521A9" w:rsidRPr="007A62B0">
              <w:t> </w:t>
            </w:r>
            <w:r w:rsidRPr="007A62B0">
              <w:t xml:space="preserve">40D of the </w:t>
            </w:r>
            <w:r w:rsidRPr="007A62B0">
              <w:rPr>
                <w:i/>
              </w:rPr>
              <w:t>Fair Trading Act 1987</w:t>
            </w:r>
            <w:r w:rsidRPr="007A62B0">
              <w:t xml:space="preserve"> (NSW)</w:t>
            </w:r>
          </w:p>
        </w:tc>
      </w:tr>
      <w:tr w:rsidR="00630EEB" w:rsidRPr="007A62B0" w:rsidTr="0081294F">
        <w:tc>
          <w:tcPr>
            <w:tcW w:w="484" w:type="pct"/>
            <w:shd w:val="clear" w:color="auto" w:fill="auto"/>
          </w:tcPr>
          <w:p w:rsidR="00630EEB" w:rsidRPr="007A62B0" w:rsidRDefault="00630EEB" w:rsidP="006F684E">
            <w:pPr>
              <w:pStyle w:val="Tabletext"/>
            </w:pPr>
            <w:r w:rsidRPr="007A62B0">
              <w:t>2</w:t>
            </w:r>
          </w:p>
        </w:tc>
        <w:tc>
          <w:tcPr>
            <w:tcW w:w="1207" w:type="pct"/>
            <w:shd w:val="clear" w:color="auto" w:fill="auto"/>
          </w:tcPr>
          <w:p w:rsidR="00630EEB" w:rsidRPr="007A62B0" w:rsidRDefault="00630EEB" w:rsidP="006F684E">
            <w:pPr>
              <w:pStyle w:val="Tabletext"/>
            </w:pPr>
            <w:r w:rsidRPr="007A62B0">
              <w:t>Victoria</w:t>
            </w:r>
          </w:p>
        </w:tc>
        <w:tc>
          <w:tcPr>
            <w:tcW w:w="3309" w:type="pct"/>
            <w:shd w:val="clear" w:color="auto" w:fill="auto"/>
          </w:tcPr>
          <w:p w:rsidR="00630EEB" w:rsidRPr="007A62B0" w:rsidRDefault="00630EEB" w:rsidP="006F684E">
            <w:pPr>
              <w:pStyle w:val="Tabletext"/>
            </w:pPr>
            <w:r w:rsidRPr="007A62B0">
              <w:t>Section</w:t>
            </w:r>
            <w:r w:rsidR="000521A9" w:rsidRPr="007A62B0">
              <w:t> </w:t>
            </w:r>
            <w:r w:rsidRPr="007A62B0">
              <w:t xml:space="preserve">61, 67E or 69 of the </w:t>
            </w:r>
            <w:r w:rsidRPr="007A62B0">
              <w:rPr>
                <w:b/>
              </w:rPr>
              <w:t>Fair Trading Act 1999</w:t>
            </w:r>
            <w:r w:rsidRPr="007A62B0">
              <w:t xml:space="preserve"> (Vic)</w:t>
            </w:r>
          </w:p>
        </w:tc>
      </w:tr>
      <w:tr w:rsidR="00630EEB" w:rsidRPr="007A62B0" w:rsidTr="0081294F">
        <w:tc>
          <w:tcPr>
            <w:tcW w:w="484" w:type="pct"/>
            <w:shd w:val="clear" w:color="auto" w:fill="auto"/>
          </w:tcPr>
          <w:p w:rsidR="00630EEB" w:rsidRPr="007A62B0" w:rsidRDefault="00630EEB" w:rsidP="006F684E">
            <w:pPr>
              <w:pStyle w:val="Tabletext"/>
            </w:pPr>
            <w:r w:rsidRPr="007A62B0">
              <w:t>3</w:t>
            </w:r>
          </w:p>
        </w:tc>
        <w:tc>
          <w:tcPr>
            <w:tcW w:w="1207" w:type="pct"/>
            <w:shd w:val="clear" w:color="auto" w:fill="auto"/>
          </w:tcPr>
          <w:p w:rsidR="00630EEB" w:rsidRPr="007A62B0" w:rsidRDefault="00630EEB" w:rsidP="006F684E">
            <w:pPr>
              <w:pStyle w:val="Tabletext"/>
            </w:pPr>
            <w:r w:rsidRPr="007A62B0">
              <w:t>Queensland</w:t>
            </w:r>
          </w:p>
        </w:tc>
        <w:tc>
          <w:tcPr>
            <w:tcW w:w="3309" w:type="pct"/>
            <w:shd w:val="clear" w:color="auto" w:fill="auto"/>
          </w:tcPr>
          <w:p w:rsidR="00630EEB" w:rsidRPr="007A62B0" w:rsidRDefault="00630EEB" w:rsidP="006F684E">
            <w:pPr>
              <w:pStyle w:val="Tabletext"/>
            </w:pPr>
            <w:r w:rsidRPr="007A62B0">
              <w:t>Section</w:t>
            </w:r>
            <w:r w:rsidR="000521A9" w:rsidRPr="007A62B0">
              <w:t> </w:t>
            </w:r>
            <w:r w:rsidRPr="007A62B0">
              <w:t xml:space="preserve">61 of the </w:t>
            </w:r>
            <w:r w:rsidRPr="007A62B0">
              <w:rPr>
                <w:i/>
              </w:rPr>
              <w:t xml:space="preserve">Fair Trading Act 1989 </w:t>
            </w:r>
            <w:r w:rsidRPr="007A62B0">
              <w:t>(Qld)</w:t>
            </w:r>
          </w:p>
        </w:tc>
      </w:tr>
      <w:tr w:rsidR="00630EEB" w:rsidRPr="007A62B0" w:rsidTr="0081294F">
        <w:tc>
          <w:tcPr>
            <w:tcW w:w="484" w:type="pct"/>
            <w:shd w:val="clear" w:color="auto" w:fill="auto"/>
          </w:tcPr>
          <w:p w:rsidR="00630EEB" w:rsidRPr="007A62B0" w:rsidRDefault="00630EEB" w:rsidP="006F684E">
            <w:pPr>
              <w:pStyle w:val="Tabletext"/>
            </w:pPr>
            <w:r w:rsidRPr="007A62B0">
              <w:t>4</w:t>
            </w:r>
          </w:p>
        </w:tc>
        <w:tc>
          <w:tcPr>
            <w:tcW w:w="1207" w:type="pct"/>
            <w:shd w:val="clear" w:color="auto" w:fill="auto"/>
          </w:tcPr>
          <w:p w:rsidR="00630EEB" w:rsidRPr="007A62B0" w:rsidRDefault="00630EEB" w:rsidP="006F684E">
            <w:pPr>
              <w:pStyle w:val="Tabletext"/>
            </w:pPr>
            <w:r w:rsidRPr="007A62B0">
              <w:t>Western Australia</w:t>
            </w:r>
          </w:p>
        </w:tc>
        <w:tc>
          <w:tcPr>
            <w:tcW w:w="3309" w:type="pct"/>
            <w:shd w:val="clear" w:color="auto" w:fill="auto"/>
          </w:tcPr>
          <w:p w:rsidR="00630EEB" w:rsidRPr="007A62B0" w:rsidRDefault="00630EEB" w:rsidP="006F684E">
            <w:pPr>
              <w:pStyle w:val="Tabletext"/>
            </w:pPr>
            <w:r w:rsidRPr="007A62B0">
              <w:t>Section</w:t>
            </w:r>
            <w:r w:rsidR="000521A9" w:rsidRPr="007A62B0">
              <w:t> </w:t>
            </w:r>
            <w:r w:rsidRPr="007A62B0">
              <w:t xml:space="preserve">7 of the </w:t>
            </w:r>
            <w:r w:rsidRPr="007A62B0">
              <w:rPr>
                <w:i/>
              </w:rPr>
              <w:t>Door to Door Trading Act 1987</w:t>
            </w:r>
            <w:r w:rsidRPr="007A62B0">
              <w:t xml:space="preserve"> (WA)</w:t>
            </w:r>
          </w:p>
        </w:tc>
      </w:tr>
      <w:tr w:rsidR="00630EEB" w:rsidRPr="007A62B0" w:rsidTr="0081294F">
        <w:tc>
          <w:tcPr>
            <w:tcW w:w="484" w:type="pct"/>
            <w:shd w:val="clear" w:color="auto" w:fill="auto"/>
          </w:tcPr>
          <w:p w:rsidR="00630EEB" w:rsidRPr="007A62B0" w:rsidRDefault="00630EEB" w:rsidP="006F684E">
            <w:pPr>
              <w:pStyle w:val="Tabletext"/>
            </w:pPr>
            <w:r w:rsidRPr="007A62B0">
              <w:t>5</w:t>
            </w:r>
          </w:p>
        </w:tc>
        <w:tc>
          <w:tcPr>
            <w:tcW w:w="1207" w:type="pct"/>
            <w:shd w:val="clear" w:color="auto" w:fill="auto"/>
          </w:tcPr>
          <w:p w:rsidR="00630EEB" w:rsidRPr="007A62B0" w:rsidRDefault="00630EEB" w:rsidP="006F684E">
            <w:pPr>
              <w:pStyle w:val="Tabletext"/>
            </w:pPr>
            <w:r w:rsidRPr="007A62B0">
              <w:t>South Australia</w:t>
            </w:r>
          </w:p>
        </w:tc>
        <w:tc>
          <w:tcPr>
            <w:tcW w:w="3309" w:type="pct"/>
            <w:shd w:val="clear" w:color="auto" w:fill="auto"/>
          </w:tcPr>
          <w:p w:rsidR="00630EEB" w:rsidRPr="007A62B0" w:rsidRDefault="00630EEB" w:rsidP="006F684E">
            <w:pPr>
              <w:pStyle w:val="Tabletext"/>
            </w:pPr>
            <w:r w:rsidRPr="007A62B0">
              <w:t>Section</w:t>
            </w:r>
            <w:r w:rsidR="000521A9" w:rsidRPr="007A62B0">
              <w:t> </w:t>
            </w:r>
            <w:r w:rsidRPr="007A62B0">
              <w:t xml:space="preserve">17 of the </w:t>
            </w:r>
            <w:r w:rsidRPr="007A62B0">
              <w:rPr>
                <w:i/>
              </w:rPr>
              <w:t>Fair Trading Act 1987</w:t>
            </w:r>
            <w:r w:rsidRPr="007A62B0">
              <w:t xml:space="preserve"> (SA) as amended by the </w:t>
            </w:r>
            <w:r w:rsidRPr="007A62B0">
              <w:rPr>
                <w:i/>
              </w:rPr>
              <w:t xml:space="preserve">Fair Trading (Telemarketing) Amendment Act 2009 </w:t>
            </w:r>
            <w:r w:rsidRPr="007A62B0">
              <w:t>(SA)</w:t>
            </w:r>
          </w:p>
        </w:tc>
      </w:tr>
      <w:tr w:rsidR="00630EEB" w:rsidRPr="007A62B0" w:rsidTr="0081294F">
        <w:tc>
          <w:tcPr>
            <w:tcW w:w="484" w:type="pct"/>
            <w:shd w:val="clear" w:color="auto" w:fill="auto"/>
          </w:tcPr>
          <w:p w:rsidR="00630EEB" w:rsidRPr="007A62B0" w:rsidRDefault="00630EEB" w:rsidP="006F684E">
            <w:pPr>
              <w:pStyle w:val="Tabletext"/>
            </w:pPr>
            <w:r w:rsidRPr="007A62B0">
              <w:t>6</w:t>
            </w:r>
          </w:p>
        </w:tc>
        <w:tc>
          <w:tcPr>
            <w:tcW w:w="1207" w:type="pct"/>
            <w:shd w:val="clear" w:color="auto" w:fill="auto"/>
          </w:tcPr>
          <w:p w:rsidR="00630EEB" w:rsidRPr="007A62B0" w:rsidRDefault="00630EEB" w:rsidP="006F684E">
            <w:pPr>
              <w:pStyle w:val="Tabletext"/>
            </w:pPr>
            <w:r w:rsidRPr="007A62B0">
              <w:t>Tasmania</w:t>
            </w:r>
          </w:p>
        </w:tc>
        <w:tc>
          <w:tcPr>
            <w:tcW w:w="3309" w:type="pct"/>
            <w:shd w:val="clear" w:color="auto" w:fill="auto"/>
          </w:tcPr>
          <w:p w:rsidR="00630EEB" w:rsidRPr="007A62B0" w:rsidRDefault="00630EEB" w:rsidP="006F684E">
            <w:pPr>
              <w:pStyle w:val="Tabletext"/>
            </w:pPr>
            <w:r w:rsidRPr="007A62B0">
              <w:t>Section</w:t>
            </w:r>
            <w:r w:rsidR="000521A9" w:rsidRPr="007A62B0">
              <w:t> </w:t>
            </w:r>
            <w:r w:rsidRPr="007A62B0">
              <w:t xml:space="preserve">7 of the </w:t>
            </w:r>
            <w:r w:rsidRPr="007A62B0">
              <w:rPr>
                <w:i/>
              </w:rPr>
              <w:t>Door to Door Trading Act 1986</w:t>
            </w:r>
            <w:r w:rsidRPr="007A62B0">
              <w:t xml:space="preserve"> (Tas)</w:t>
            </w:r>
          </w:p>
        </w:tc>
      </w:tr>
      <w:tr w:rsidR="00630EEB" w:rsidRPr="007A62B0" w:rsidTr="0081294F">
        <w:tc>
          <w:tcPr>
            <w:tcW w:w="484" w:type="pct"/>
            <w:tcBorders>
              <w:bottom w:val="single" w:sz="4" w:space="0" w:color="auto"/>
            </w:tcBorders>
            <w:shd w:val="clear" w:color="auto" w:fill="auto"/>
          </w:tcPr>
          <w:p w:rsidR="00630EEB" w:rsidRPr="007A62B0" w:rsidRDefault="00630EEB" w:rsidP="006F684E">
            <w:pPr>
              <w:pStyle w:val="Tabletext"/>
            </w:pPr>
            <w:r w:rsidRPr="007A62B0">
              <w:t>7</w:t>
            </w:r>
          </w:p>
        </w:tc>
        <w:tc>
          <w:tcPr>
            <w:tcW w:w="1207" w:type="pct"/>
            <w:tcBorders>
              <w:bottom w:val="single" w:sz="4" w:space="0" w:color="auto"/>
            </w:tcBorders>
            <w:shd w:val="clear" w:color="auto" w:fill="auto"/>
          </w:tcPr>
          <w:p w:rsidR="00630EEB" w:rsidRPr="007A62B0" w:rsidRDefault="00630EEB" w:rsidP="006F684E">
            <w:pPr>
              <w:pStyle w:val="Tabletext"/>
            </w:pPr>
            <w:r w:rsidRPr="007A62B0">
              <w:t>Australian Capital Territory</w:t>
            </w:r>
          </w:p>
        </w:tc>
        <w:tc>
          <w:tcPr>
            <w:tcW w:w="3309" w:type="pct"/>
            <w:tcBorders>
              <w:bottom w:val="single" w:sz="4" w:space="0" w:color="auto"/>
            </w:tcBorders>
            <w:shd w:val="clear" w:color="auto" w:fill="auto"/>
          </w:tcPr>
          <w:p w:rsidR="00630EEB" w:rsidRPr="007A62B0" w:rsidRDefault="00630EEB" w:rsidP="006F684E">
            <w:pPr>
              <w:pStyle w:val="Tabletext"/>
            </w:pPr>
            <w:r w:rsidRPr="007A62B0">
              <w:t>Section</w:t>
            </w:r>
            <w:r w:rsidR="000521A9" w:rsidRPr="007A62B0">
              <w:t> </w:t>
            </w:r>
            <w:r w:rsidRPr="007A62B0">
              <w:t xml:space="preserve">7 of the </w:t>
            </w:r>
            <w:r w:rsidRPr="007A62B0">
              <w:rPr>
                <w:i/>
              </w:rPr>
              <w:t>Door</w:t>
            </w:r>
            <w:r w:rsidR="00092C52">
              <w:rPr>
                <w:i/>
              </w:rPr>
              <w:noBreakHyphen/>
            </w:r>
            <w:r w:rsidRPr="007A62B0">
              <w:rPr>
                <w:i/>
              </w:rPr>
              <w:t>to</w:t>
            </w:r>
            <w:r w:rsidR="00092C52">
              <w:rPr>
                <w:i/>
              </w:rPr>
              <w:noBreakHyphen/>
            </w:r>
            <w:r w:rsidRPr="007A62B0">
              <w:rPr>
                <w:i/>
              </w:rPr>
              <w:t>Door Trading Act 1991</w:t>
            </w:r>
            <w:r w:rsidRPr="007A62B0">
              <w:t xml:space="preserve"> (ACT)</w:t>
            </w:r>
          </w:p>
        </w:tc>
      </w:tr>
      <w:tr w:rsidR="00630EEB" w:rsidRPr="007A62B0" w:rsidTr="0081294F">
        <w:tc>
          <w:tcPr>
            <w:tcW w:w="484" w:type="pct"/>
            <w:tcBorders>
              <w:bottom w:val="single" w:sz="12" w:space="0" w:color="auto"/>
            </w:tcBorders>
            <w:shd w:val="clear" w:color="auto" w:fill="auto"/>
          </w:tcPr>
          <w:p w:rsidR="00630EEB" w:rsidRPr="007A62B0" w:rsidRDefault="00630EEB" w:rsidP="006F684E">
            <w:pPr>
              <w:pStyle w:val="Tabletext"/>
            </w:pPr>
            <w:r w:rsidRPr="007A62B0">
              <w:lastRenderedPageBreak/>
              <w:t>8</w:t>
            </w:r>
          </w:p>
        </w:tc>
        <w:tc>
          <w:tcPr>
            <w:tcW w:w="1207" w:type="pct"/>
            <w:tcBorders>
              <w:bottom w:val="single" w:sz="12" w:space="0" w:color="auto"/>
            </w:tcBorders>
            <w:shd w:val="clear" w:color="auto" w:fill="auto"/>
          </w:tcPr>
          <w:p w:rsidR="00630EEB" w:rsidRPr="007A62B0" w:rsidRDefault="00630EEB" w:rsidP="006F684E">
            <w:pPr>
              <w:pStyle w:val="Tabletext"/>
            </w:pPr>
            <w:r w:rsidRPr="007A62B0">
              <w:t>Northern Territory</w:t>
            </w:r>
          </w:p>
        </w:tc>
        <w:tc>
          <w:tcPr>
            <w:tcW w:w="3309" w:type="pct"/>
            <w:tcBorders>
              <w:bottom w:val="single" w:sz="12" w:space="0" w:color="auto"/>
            </w:tcBorders>
            <w:shd w:val="clear" w:color="auto" w:fill="auto"/>
          </w:tcPr>
          <w:p w:rsidR="00630EEB" w:rsidRPr="007A62B0" w:rsidRDefault="00630EEB" w:rsidP="006F684E">
            <w:pPr>
              <w:pStyle w:val="Tabletext"/>
            </w:pPr>
            <w:r w:rsidRPr="007A62B0">
              <w:t>Section</w:t>
            </w:r>
            <w:r w:rsidR="000521A9" w:rsidRPr="007A62B0">
              <w:t> </w:t>
            </w:r>
            <w:r w:rsidRPr="007A62B0">
              <w:t xml:space="preserve">101 of the </w:t>
            </w:r>
            <w:r w:rsidRPr="007A62B0">
              <w:rPr>
                <w:i/>
              </w:rPr>
              <w:t xml:space="preserve">Consumer Affairs and Fair Trading Act </w:t>
            </w:r>
            <w:r w:rsidRPr="007A62B0">
              <w:t>(NT)</w:t>
            </w:r>
          </w:p>
        </w:tc>
      </w:tr>
    </w:tbl>
    <w:p w:rsidR="00630EEB" w:rsidRPr="007A62B0" w:rsidRDefault="00630EEB" w:rsidP="00201F45">
      <w:pPr>
        <w:pStyle w:val="ActHead5"/>
      </w:pPr>
      <w:bookmarkStart w:id="147" w:name="_Toc109221768"/>
      <w:r w:rsidRPr="00092C52">
        <w:rPr>
          <w:rStyle w:val="CharSectno"/>
        </w:rPr>
        <w:t>94</w:t>
      </w:r>
      <w:r w:rsidR="001E7C28" w:rsidRPr="007A62B0">
        <w:t xml:space="preserve">  </w:t>
      </w:r>
      <w:r w:rsidRPr="007A62B0">
        <w:t>Application of section</w:t>
      </w:r>
      <w:r w:rsidR="000521A9" w:rsidRPr="007A62B0">
        <w:t> </w:t>
      </w:r>
      <w:r w:rsidRPr="007A62B0">
        <w:t>86 of Australian Consumer Law</w:t>
      </w:r>
      <w:r w:rsidR="001E7C28" w:rsidRPr="007A62B0">
        <w:t>—</w:t>
      </w:r>
      <w:r w:rsidR="00092C52">
        <w:t>1 January</w:t>
      </w:r>
      <w:r w:rsidRPr="007A62B0">
        <w:t xml:space="preserve"> 2011 to 31</w:t>
      </w:r>
      <w:r w:rsidR="000521A9" w:rsidRPr="007A62B0">
        <w:t> </w:t>
      </w:r>
      <w:r w:rsidRPr="007A62B0">
        <w:t>December 2011</w:t>
      </w:r>
      <w:bookmarkEnd w:id="147"/>
    </w:p>
    <w:p w:rsidR="00630EEB" w:rsidRPr="007A62B0" w:rsidRDefault="00630EEB" w:rsidP="006F684E">
      <w:pPr>
        <w:pStyle w:val="subsection"/>
      </w:pPr>
      <w:r w:rsidRPr="007A62B0">
        <w:tab/>
        <w:t>(1)</w:t>
      </w:r>
      <w:r w:rsidRPr="007A62B0">
        <w:tab/>
        <w:t xml:space="preserve">For </w:t>
      </w:r>
      <w:r w:rsidR="00092C52">
        <w:t>item 1</w:t>
      </w:r>
      <w:r w:rsidRPr="007A62B0">
        <w:t xml:space="preserve">2 of </w:t>
      </w:r>
      <w:r w:rsidR="001E7C28" w:rsidRPr="007A62B0">
        <w:t>Schedule</w:t>
      </w:r>
      <w:r w:rsidR="000521A9" w:rsidRPr="007A62B0">
        <w:t> </w:t>
      </w:r>
      <w:r w:rsidRPr="007A62B0">
        <w:t xml:space="preserve">7 to the </w:t>
      </w:r>
      <w:r w:rsidRPr="007A62B0">
        <w:rPr>
          <w:i/>
        </w:rPr>
        <w:t xml:space="preserve">Trade Practices Amendment (Australian Consumer Law) Act </w:t>
      </w:r>
      <w:r w:rsidR="00717538" w:rsidRPr="007A62B0">
        <w:rPr>
          <w:i/>
        </w:rPr>
        <w:t>(No.</w:t>
      </w:r>
      <w:r w:rsidR="000521A9" w:rsidRPr="007A62B0">
        <w:rPr>
          <w:i/>
        </w:rPr>
        <w:t> </w:t>
      </w:r>
      <w:r w:rsidRPr="007A62B0">
        <w:rPr>
          <w:i/>
        </w:rPr>
        <w:t>2) 2010</w:t>
      </w:r>
      <w:r w:rsidRPr="007A62B0">
        <w:t xml:space="preserve"> and paragraph</w:t>
      </w:r>
      <w:r w:rsidR="000521A9" w:rsidRPr="007A62B0">
        <w:t> </w:t>
      </w:r>
      <w:r w:rsidRPr="007A62B0">
        <w:t>94(b) of the Australian Consumer Law, the application, savings or transitional matter in subregulation</w:t>
      </w:r>
      <w:r w:rsidR="00A873ED" w:rsidRPr="007A62B0">
        <w:t> </w:t>
      </w:r>
      <w:r w:rsidRPr="007A62B0">
        <w:t>(2):</w:t>
      </w:r>
    </w:p>
    <w:p w:rsidR="00630EEB" w:rsidRPr="007A62B0" w:rsidRDefault="00630EEB" w:rsidP="006F684E">
      <w:pPr>
        <w:pStyle w:val="paragraph"/>
      </w:pPr>
      <w:r w:rsidRPr="007A62B0">
        <w:tab/>
        <w:t>(a)</w:t>
      </w:r>
      <w:r w:rsidRPr="007A62B0">
        <w:tab/>
        <w:t>is prescribed; and</w:t>
      </w:r>
    </w:p>
    <w:p w:rsidR="00630EEB" w:rsidRPr="007A62B0" w:rsidRDefault="00630EEB" w:rsidP="006F684E">
      <w:pPr>
        <w:pStyle w:val="paragraph"/>
      </w:pPr>
      <w:r w:rsidRPr="007A62B0">
        <w:tab/>
        <w:t>(b)</w:t>
      </w:r>
      <w:r w:rsidRPr="007A62B0">
        <w:tab/>
        <w:t xml:space="preserve">applies during the period starting on </w:t>
      </w:r>
      <w:r w:rsidR="00092C52">
        <w:t>1 January</w:t>
      </w:r>
      <w:r w:rsidR="0020748D" w:rsidRPr="007A62B0">
        <w:t xml:space="preserve"> </w:t>
      </w:r>
      <w:r w:rsidRPr="007A62B0">
        <w:t>2011 and ending on 31</w:t>
      </w:r>
      <w:r w:rsidR="000521A9" w:rsidRPr="007A62B0">
        <w:t> </w:t>
      </w:r>
      <w:r w:rsidRPr="007A62B0">
        <w:t>December 2011.</w:t>
      </w:r>
    </w:p>
    <w:p w:rsidR="00630EEB" w:rsidRPr="007A62B0" w:rsidRDefault="00630EEB" w:rsidP="00160115">
      <w:pPr>
        <w:pStyle w:val="subsection"/>
        <w:keepNext/>
        <w:keepLines/>
      </w:pPr>
      <w:r w:rsidRPr="007A62B0">
        <w:tab/>
        <w:t>(2)</w:t>
      </w:r>
      <w:r w:rsidRPr="007A62B0">
        <w:tab/>
        <w:t>For subregulation</w:t>
      </w:r>
      <w:r w:rsidR="00A873ED" w:rsidRPr="007A62B0">
        <w:t> </w:t>
      </w:r>
      <w:r w:rsidRPr="007A62B0">
        <w:t>(1) and despite the repeal of a relevant State or Territory law, sections</w:t>
      </w:r>
      <w:r w:rsidR="000521A9" w:rsidRPr="007A62B0">
        <w:t> </w:t>
      </w:r>
      <w:r w:rsidRPr="007A62B0">
        <w:t>86 and 179 and subparagraphs</w:t>
      </w:r>
      <w:r w:rsidR="000521A9" w:rsidRPr="007A62B0">
        <w:t> </w:t>
      </w:r>
      <w:r w:rsidR="000673D8" w:rsidRPr="007A62B0">
        <w:t>76</w:t>
      </w:r>
      <w:r w:rsidRPr="007A62B0">
        <w:t>(a</w:t>
      </w:r>
      <w:r w:rsidR="001E7C28" w:rsidRPr="007A62B0">
        <w:t>)(</w:t>
      </w:r>
      <w:r w:rsidR="00AC210B" w:rsidRPr="007A62B0">
        <w:t>iii) and 173</w:t>
      </w:r>
      <w:r w:rsidRPr="007A62B0">
        <w:t>(1</w:t>
      </w:r>
      <w:r w:rsidR="001E7C28" w:rsidRPr="007A62B0">
        <w:t>)(</w:t>
      </w:r>
      <w:r w:rsidRPr="007A62B0">
        <w:t>a</w:t>
      </w:r>
      <w:r w:rsidR="001E7C28" w:rsidRPr="007A62B0">
        <w:t>)(</w:t>
      </w:r>
      <w:r w:rsidRPr="007A62B0">
        <w:t>iii) of the Australian Consumer Law do not apply to a dealer or supplier in a State or Territory if the dealer or supplier:</w:t>
      </w:r>
    </w:p>
    <w:p w:rsidR="00630EEB" w:rsidRPr="007A62B0" w:rsidRDefault="00630EEB" w:rsidP="006F684E">
      <w:pPr>
        <w:pStyle w:val="paragraph"/>
      </w:pPr>
      <w:r w:rsidRPr="007A62B0">
        <w:tab/>
        <w:t>(a)</w:t>
      </w:r>
      <w:r w:rsidRPr="007A62B0">
        <w:tab/>
        <w:t>deals with or supplies goods or services in the State or Territory; and</w:t>
      </w:r>
    </w:p>
    <w:p w:rsidR="00630EEB" w:rsidRPr="007A62B0" w:rsidRDefault="00630EEB" w:rsidP="006F684E">
      <w:pPr>
        <w:pStyle w:val="paragraph"/>
      </w:pPr>
      <w:r w:rsidRPr="007A62B0">
        <w:tab/>
        <w:t>(b)</w:t>
      </w:r>
      <w:r w:rsidRPr="007A62B0">
        <w:tab/>
        <w:t>complies with the relevant State or Territory law for the dealer or supplier.</w:t>
      </w:r>
    </w:p>
    <w:p w:rsidR="00630EEB" w:rsidRPr="007A62B0" w:rsidRDefault="00630EEB" w:rsidP="006F684E">
      <w:pPr>
        <w:pStyle w:val="subsection"/>
      </w:pPr>
      <w:r w:rsidRPr="007A62B0">
        <w:tab/>
        <w:t>(3)</w:t>
      </w:r>
      <w:r w:rsidRPr="007A62B0">
        <w:tab/>
        <w:t>In this regulation a</w:t>
      </w:r>
      <w:r w:rsidRPr="007A62B0">
        <w:rPr>
          <w:i/>
        </w:rPr>
        <w:t xml:space="preserve"> </w:t>
      </w:r>
      <w:r w:rsidRPr="007A62B0">
        <w:rPr>
          <w:b/>
          <w:i/>
        </w:rPr>
        <w:t>relevant State or Territory law</w:t>
      </w:r>
      <w:r w:rsidRPr="007A62B0">
        <w:t xml:space="preserve"> means:</w:t>
      </w:r>
    </w:p>
    <w:p w:rsidR="00630EEB" w:rsidRPr="007A62B0" w:rsidRDefault="00630EEB" w:rsidP="006F684E">
      <w:pPr>
        <w:pStyle w:val="paragraph"/>
      </w:pPr>
      <w:r w:rsidRPr="007A62B0">
        <w:tab/>
        <w:t>(a)</w:t>
      </w:r>
      <w:r w:rsidRPr="007A62B0">
        <w:tab/>
        <w:t>if the dealer or supplier deals with or supplies goods or services in New South Wales</w:t>
      </w:r>
      <w:r w:rsidR="001E7C28" w:rsidRPr="007A62B0">
        <w:t>—</w:t>
      </w:r>
      <w:r w:rsidRPr="007A62B0">
        <w:t>section</w:t>
      </w:r>
      <w:r w:rsidR="000521A9" w:rsidRPr="007A62B0">
        <w:t> </w:t>
      </w:r>
      <w:r w:rsidRPr="007A62B0">
        <w:t xml:space="preserve">40H of the </w:t>
      </w:r>
      <w:r w:rsidRPr="007A62B0">
        <w:rPr>
          <w:i/>
        </w:rPr>
        <w:t>Fair Trading Act 1987</w:t>
      </w:r>
      <w:r w:rsidRPr="007A62B0">
        <w:t xml:space="preserve"> (NSW); and</w:t>
      </w:r>
    </w:p>
    <w:p w:rsidR="00630EEB" w:rsidRPr="007A62B0" w:rsidRDefault="00630EEB" w:rsidP="006F684E">
      <w:pPr>
        <w:pStyle w:val="paragraph"/>
      </w:pPr>
      <w:r w:rsidRPr="007A62B0">
        <w:tab/>
        <w:t>(b)</w:t>
      </w:r>
      <w:r w:rsidRPr="007A62B0">
        <w:tab/>
        <w:t>if the dealer or supplier deals with or supplies goods or services in Victoria</w:t>
      </w:r>
      <w:r w:rsidR="001E7C28" w:rsidRPr="007A62B0">
        <w:t>—</w:t>
      </w:r>
      <w:r w:rsidRPr="007A62B0">
        <w:t>section</w:t>
      </w:r>
      <w:r w:rsidR="000521A9" w:rsidRPr="007A62B0">
        <w:t> </w:t>
      </w:r>
      <w:r w:rsidRPr="007A62B0">
        <w:t xml:space="preserve">80 of the </w:t>
      </w:r>
      <w:r w:rsidRPr="007A62B0">
        <w:rPr>
          <w:b/>
        </w:rPr>
        <w:t>Fair Trading Act 1999</w:t>
      </w:r>
      <w:r w:rsidRPr="007A62B0">
        <w:t xml:space="preserve"> (Vic); and</w:t>
      </w:r>
    </w:p>
    <w:p w:rsidR="00630EEB" w:rsidRPr="007A62B0" w:rsidRDefault="00630EEB" w:rsidP="006F684E">
      <w:pPr>
        <w:pStyle w:val="paragraph"/>
      </w:pPr>
      <w:r w:rsidRPr="007A62B0">
        <w:tab/>
        <w:t>(c)</w:t>
      </w:r>
      <w:r w:rsidRPr="007A62B0">
        <w:tab/>
        <w:t>if the dealer or supplier deals with or supplies goods or services in Queensland</w:t>
      </w:r>
      <w:r w:rsidR="001E7C28" w:rsidRPr="007A62B0">
        <w:t>—</w:t>
      </w:r>
      <w:r w:rsidRPr="007A62B0">
        <w:t>section</w:t>
      </w:r>
      <w:r w:rsidR="000521A9" w:rsidRPr="007A62B0">
        <w:t> </w:t>
      </w:r>
      <w:r w:rsidRPr="007A62B0">
        <w:t xml:space="preserve">62 of the </w:t>
      </w:r>
      <w:r w:rsidRPr="007A62B0">
        <w:rPr>
          <w:i/>
        </w:rPr>
        <w:t xml:space="preserve">Fair Trading Act 1989 </w:t>
      </w:r>
      <w:r w:rsidRPr="007A62B0">
        <w:t>(Qld); and</w:t>
      </w:r>
    </w:p>
    <w:p w:rsidR="00630EEB" w:rsidRPr="007A62B0" w:rsidRDefault="00630EEB" w:rsidP="006F684E">
      <w:pPr>
        <w:pStyle w:val="paragraph"/>
      </w:pPr>
      <w:r w:rsidRPr="007A62B0">
        <w:tab/>
        <w:t>(d)</w:t>
      </w:r>
      <w:r w:rsidRPr="007A62B0">
        <w:tab/>
        <w:t>if the dealer or supplier deals with or supplies goods or services in Western Australia</w:t>
      </w:r>
      <w:r w:rsidR="001E7C28" w:rsidRPr="007A62B0">
        <w:t>—</w:t>
      </w:r>
      <w:r w:rsidRPr="007A62B0">
        <w:t>section</w:t>
      </w:r>
      <w:r w:rsidR="000521A9" w:rsidRPr="007A62B0">
        <w:t> </w:t>
      </w:r>
      <w:r w:rsidRPr="007A62B0">
        <w:t xml:space="preserve">8 of the </w:t>
      </w:r>
      <w:r w:rsidRPr="007A62B0">
        <w:rPr>
          <w:i/>
        </w:rPr>
        <w:t>Door to Door Trading Act 1987</w:t>
      </w:r>
      <w:r w:rsidRPr="007A62B0">
        <w:t xml:space="preserve"> (WA); and</w:t>
      </w:r>
    </w:p>
    <w:p w:rsidR="00630EEB" w:rsidRPr="007A62B0" w:rsidRDefault="00630EEB" w:rsidP="006F684E">
      <w:pPr>
        <w:pStyle w:val="paragraph"/>
      </w:pPr>
      <w:r w:rsidRPr="007A62B0">
        <w:tab/>
        <w:t>(e)</w:t>
      </w:r>
      <w:r w:rsidRPr="007A62B0">
        <w:tab/>
        <w:t>if the dealer or supplier deals with or supplies goods or services in South Australia</w:t>
      </w:r>
      <w:r w:rsidR="001E7C28" w:rsidRPr="007A62B0">
        <w:t>—</w:t>
      </w:r>
      <w:r w:rsidR="00092C52">
        <w:t>section 1</w:t>
      </w:r>
      <w:r w:rsidRPr="007A62B0">
        <w:t xml:space="preserve">8 of the </w:t>
      </w:r>
      <w:r w:rsidRPr="007A62B0">
        <w:rPr>
          <w:i/>
        </w:rPr>
        <w:t>Fair Trading Act 1987</w:t>
      </w:r>
      <w:r w:rsidRPr="007A62B0">
        <w:t xml:space="preserve"> (SA) as amended by the </w:t>
      </w:r>
      <w:r w:rsidRPr="007A62B0">
        <w:rPr>
          <w:i/>
        </w:rPr>
        <w:t xml:space="preserve">Fair Trading (Telemarketing) Amendment Act 2009 </w:t>
      </w:r>
      <w:r w:rsidRPr="007A62B0">
        <w:t>(SA); and</w:t>
      </w:r>
    </w:p>
    <w:p w:rsidR="00630EEB" w:rsidRPr="007A62B0" w:rsidRDefault="00630EEB" w:rsidP="006F684E">
      <w:pPr>
        <w:pStyle w:val="paragraph"/>
      </w:pPr>
      <w:r w:rsidRPr="007A62B0">
        <w:tab/>
        <w:t>(f)</w:t>
      </w:r>
      <w:r w:rsidRPr="007A62B0">
        <w:tab/>
        <w:t>if the dealer or supplier deals with or supplies goods or services in Tasmania</w:t>
      </w:r>
      <w:r w:rsidR="001E7C28" w:rsidRPr="007A62B0">
        <w:t>—</w:t>
      </w:r>
      <w:r w:rsidRPr="007A62B0">
        <w:t>section</w:t>
      </w:r>
      <w:r w:rsidR="000521A9" w:rsidRPr="007A62B0">
        <w:t> </w:t>
      </w:r>
      <w:r w:rsidRPr="007A62B0">
        <w:t>8 of the</w:t>
      </w:r>
      <w:r w:rsidRPr="007A62B0">
        <w:rPr>
          <w:i/>
        </w:rPr>
        <w:t xml:space="preserve"> Door to Door Trading Act 1986</w:t>
      </w:r>
      <w:r w:rsidRPr="007A62B0">
        <w:t xml:space="preserve"> (Tas); and</w:t>
      </w:r>
    </w:p>
    <w:p w:rsidR="00630EEB" w:rsidRPr="007A62B0" w:rsidRDefault="00630EEB" w:rsidP="006F684E">
      <w:pPr>
        <w:pStyle w:val="paragraph"/>
      </w:pPr>
      <w:r w:rsidRPr="007A62B0">
        <w:tab/>
        <w:t>(g)</w:t>
      </w:r>
      <w:r w:rsidRPr="007A62B0">
        <w:tab/>
        <w:t>if the dealer or supplier deals with or supplies goods or services in the Australian Capital Territory</w:t>
      </w:r>
      <w:r w:rsidR="001E7C28" w:rsidRPr="007A62B0">
        <w:t>—</w:t>
      </w:r>
      <w:r w:rsidRPr="007A62B0">
        <w:t>section</w:t>
      </w:r>
      <w:r w:rsidR="000521A9" w:rsidRPr="007A62B0">
        <w:t> </w:t>
      </w:r>
      <w:r w:rsidRPr="007A62B0">
        <w:t xml:space="preserve">8 of the </w:t>
      </w:r>
      <w:r w:rsidRPr="007A62B0">
        <w:rPr>
          <w:i/>
        </w:rPr>
        <w:t>Door</w:t>
      </w:r>
      <w:r w:rsidR="00092C52">
        <w:rPr>
          <w:i/>
        </w:rPr>
        <w:noBreakHyphen/>
      </w:r>
      <w:r w:rsidRPr="007A62B0">
        <w:rPr>
          <w:i/>
        </w:rPr>
        <w:t>to</w:t>
      </w:r>
      <w:r w:rsidR="00092C52">
        <w:rPr>
          <w:i/>
        </w:rPr>
        <w:noBreakHyphen/>
      </w:r>
      <w:r w:rsidRPr="007A62B0">
        <w:rPr>
          <w:i/>
        </w:rPr>
        <w:t>Door Trading Act 1991</w:t>
      </w:r>
      <w:r w:rsidRPr="007A62B0">
        <w:t xml:space="preserve"> (ACT); and</w:t>
      </w:r>
    </w:p>
    <w:p w:rsidR="00630EEB" w:rsidRPr="007A62B0" w:rsidRDefault="00630EEB" w:rsidP="006F684E">
      <w:pPr>
        <w:pStyle w:val="paragraph"/>
      </w:pPr>
      <w:r w:rsidRPr="007A62B0">
        <w:tab/>
        <w:t>(h)</w:t>
      </w:r>
      <w:r w:rsidRPr="007A62B0">
        <w:tab/>
        <w:t>if the dealer or supplier deals with or supplies goods or services in the Northern Territory</w:t>
      </w:r>
      <w:r w:rsidR="001E7C28" w:rsidRPr="007A62B0">
        <w:t>—</w:t>
      </w:r>
      <w:r w:rsidR="00092C52">
        <w:t>section 1</w:t>
      </w:r>
      <w:r w:rsidRPr="007A62B0">
        <w:t xml:space="preserve">02 of the </w:t>
      </w:r>
      <w:r w:rsidRPr="007A62B0">
        <w:rPr>
          <w:i/>
        </w:rPr>
        <w:t xml:space="preserve">Consumer Affairs and Fair Trading Act </w:t>
      </w:r>
      <w:r w:rsidRPr="007A62B0">
        <w:t>(NT).</w:t>
      </w:r>
    </w:p>
    <w:p w:rsidR="00382D53" w:rsidRPr="007A62B0" w:rsidRDefault="00382D53" w:rsidP="001920F4">
      <w:pPr>
        <w:pStyle w:val="ActHead5"/>
      </w:pPr>
      <w:bookmarkStart w:id="148" w:name="_Toc109221769"/>
      <w:r w:rsidRPr="00092C52">
        <w:rPr>
          <w:rStyle w:val="CharSectno"/>
        </w:rPr>
        <w:lastRenderedPageBreak/>
        <w:t>95</w:t>
      </w:r>
      <w:r w:rsidR="001E7C28" w:rsidRPr="007A62B0">
        <w:t xml:space="preserve">  </w:t>
      </w:r>
      <w:r w:rsidRPr="007A62B0">
        <w:t>Application of paragraph</w:t>
      </w:r>
      <w:r w:rsidR="000521A9" w:rsidRPr="007A62B0">
        <w:t> </w:t>
      </w:r>
      <w:r w:rsidRPr="007A62B0">
        <w:t>86(1</w:t>
      </w:r>
      <w:r w:rsidR="001E7C28" w:rsidRPr="007A62B0">
        <w:t>)(</w:t>
      </w:r>
      <w:r w:rsidRPr="007A62B0">
        <w:t>a) of Australian Consumer Law</w:t>
      </w:r>
      <w:bookmarkEnd w:id="148"/>
    </w:p>
    <w:p w:rsidR="00382D53" w:rsidRPr="007A62B0" w:rsidRDefault="00382D53" w:rsidP="001920F4">
      <w:pPr>
        <w:pStyle w:val="subsection"/>
        <w:keepNext/>
        <w:keepLines/>
      </w:pPr>
      <w:r w:rsidRPr="007A62B0">
        <w:tab/>
      </w:r>
      <w:r w:rsidRPr="007A62B0">
        <w:tab/>
        <w:t>For paragraph</w:t>
      </w:r>
      <w:r w:rsidR="000521A9" w:rsidRPr="007A62B0">
        <w:t> </w:t>
      </w:r>
      <w:r w:rsidRPr="007A62B0">
        <w:t>94(a) of the Australian Consumer Law, paragraph</w:t>
      </w:r>
      <w:r w:rsidR="000521A9" w:rsidRPr="007A62B0">
        <w:t> </w:t>
      </w:r>
      <w:r w:rsidRPr="007A62B0">
        <w:t>86(1</w:t>
      </w:r>
      <w:r w:rsidR="001E7C28" w:rsidRPr="007A62B0">
        <w:t>)(</w:t>
      </w:r>
      <w:r w:rsidRPr="007A62B0">
        <w:t>a) of the Australian Consumer Law does not apply to the supply of goods to a consumer under an unsolicited consumer agreement if the total price payable for the goods under the agreement is $500 or less.</w:t>
      </w:r>
    </w:p>
    <w:p w:rsidR="00382D53" w:rsidRPr="007A62B0" w:rsidRDefault="001E7C28" w:rsidP="006F684E">
      <w:pPr>
        <w:pStyle w:val="notetext"/>
      </w:pPr>
      <w:r w:rsidRPr="007A62B0">
        <w:t>Note:</w:t>
      </w:r>
      <w:r w:rsidRPr="007A62B0">
        <w:tab/>
      </w:r>
      <w:r w:rsidR="00382D53" w:rsidRPr="007A62B0">
        <w:t>This regulation does not apply in relation to the supply of services under the agreement.</w:t>
      </w:r>
    </w:p>
    <w:p w:rsidR="00E4506E" w:rsidRPr="007A62B0" w:rsidRDefault="00E4506E" w:rsidP="0070788E">
      <w:pPr>
        <w:pStyle w:val="ActHead2"/>
        <w:pageBreakBefore/>
      </w:pPr>
      <w:bookmarkStart w:id="149" w:name="_Toc109221770"/>
      <w:r w:rsidRPr="00092C52">
        <w:rPr>
          <w:rStyle w:val="CharPartNo"/>
        </w:rPr>
        <w:lastRenderedPageBreak/>
        <w:t>Part</w:t>
      </w:r>
      <w:r w:rsidR="000521A9" w:rsidRPr="00092C52">
        <w:rPr>
          <w:rStyle w:val="CharPartNo"/>
        </w:rPr>
        <w:t> </w:t>
      </w:r>
      <w:r w:rsidRPr="00092C52">
        <w:rPr>
          <w:rStyle w:val="CharPartNo"/>
        </w:rPr>
        <w:t>8</w:t>
      </w:r>
      <w:r w:rsidRPr="007A62B0">
        <w:t>—</w:t>
      </w:r>
      <w:r w:rsidRPr="00092C52">
        <w:rPr>
          <w:rStyle w:val="CharPartText"/>
        </w:rPr>
        <w:t>Other transitional and application provisions</w:t>
      </w:r>
      <w:bookmarkEnd w:id="149"/>
    </w:p>
    <w:p w:rsidR="00E4506E" w:rsidRPr="007A62B0" w:rsidRDefault="00E4506E" w:rsidP="00E4506E">
      <w:pPr>
        <w:pStyle w:val="ActHead3"/>
      </w:pPr>
      <w:bookmarkStart w:id="150" w:name="_Toc109221771"/>
      <w:r w:rsidRPr="00092C52">
        <w:rPr>
          <w:rStyle w:val="CharDivNo"/>
        </w:rPr>
        <w:t>Division</w:t>
      </w:r>
      <w:r w:rsidR="000521A9" w:rsidRPr="00092C52">
        <w:rPr>
          <w:rStyle w:val="CharDivNo"/>
        </w:rPr>
        <w:t> </w:t>
      </w:r>
      <w:r w:rsidRPr="00092C52">
        <w:rPr>
          <w:rStyle w:val="CharDivNo"/>
        </w:rPr>
        <w:t>1</w:t>
      </w:r>
      <w:r w:rsidRPr="007A62B0">
        <w:t>—</w:t>
      </w:r>
      <w:r w:rsidRPr="00092C52">
        <w:rPr>
          <w:rStyle w:val="CharDivText"/>
        </w:rPr>
        <w:t xml:space="preserve">Application of amendments made by the Competition and Consumer Amendment (Competition Policy Review) </w:t>
      </w:r>
      <w:r w:rsidR="00092C52" w:rsidRPr="00092C52">
        <w:rPr>
          <w:rStyle w:val="CharDivText"/>
        </w:rPr>
        <w:t>Regulations 2</w:t>
      </w:r>
      <w:r w:rsidRPr="00092C52">
        <w:rPr>
          <w:rStyle w:val="CharDivText"/>
        </w:rPr>
        <w:t>017</w:t>
      </w:r>
      <w:bookmarkEnd w:id="150"/>
    </w:p>
    <w:p w:rsidR="00E4506E" w:rsidRPr="007A62B0" w:rsidRDefault="00E4506E" w:rsidP="00E4506E">
      <w:pPr>
        <w:pStyle w:val="ActHead5"/>
      </w:pPr>
      <w:bookmarkStart w:id="151" w:name="_Toc109221772"/>
      <w:r w:rsidRPr="00092C52">
        <w:rPr>
          <w:rStyle w:val="CharSectno"/>
        </w:rPr>
        <w:t>96</w:t>
      </w:r>
      <w:r w:rsidRPr="007A62B0">
        <w:t xml:space="preserve">  Meaning of </w:t>
      </w:r>
      <w:r w:rsidRPr="007A62B0">
        <w:rPr>
          <w:i/>
        </w:rPr>
        <w:t>amending Part</w:t>
      </w:r>
      <w:bookmarkEnd w:id="151"/>
    </w:p>
    <w:p w:rsidR="00E4506E" w:rsidRPr="007A62B0" w:rsidRDefault="00E4506E" w:rsidP="00E4506E">
      <w:pPr>
        <w:pStyle w:val="subsection"/>
      </w:pPr>
      <w:r w:rsidRPr="007A62B0">
        <w:tab/>
      </w:r>
      <w:r w:rsidRPr="007A62B0">
        <w:tab/>
        <w:t>In this Division:</w:t>
      </w:r>
    </w:p>
    <w:p w:rsidR="00E4506E" w:rsidRPr="007A62B0" w:rsidRDefault="00E4506E" w:rsidP="00E4506E">
      <w:pPr>
        <w:pStyle w:val="Definition"/>
      </w:pPr>
      <w:r w:rsidRPr="007A62B0">
        <w:rPr>
          <w:b/>
          <w:i/>
        </w:rPr>
        <w:t>amending Part</w:t>
      </w:r>
      <w:r w:rsidRPr="007A62B0">
        <w:t xml:space="preserve"> means Part</w:t>
      </w:r>
      <w:r w:rsidR="000521A9" w:rsidRPr="007A62B0">
        <w:t> </w:t>
      </w:r>
      <w:r w:rsidRPr="007A62B0">
        <w:t>1 of Schedule</w:t>
      </w:r>
      <w:r w:rsidR="000521A9" w:rsidRPr="007A62B0">
        <w:t> </w:t>
      </w:r>
      <w:r w:rsidRPr="007A62B0">
        <w:t xml:space="preserve">1 to the </w:t>
      </w:r>
      <w:r w:rsidRPr="007A62B0">
        <w:rPr>
          <w:i/>
        </w:rPr>
        <w:t xml:space="preserve">Competition and Consumer Amendment (Competition Policy Review) </w:t>
      </w:r>
      <w:r w:rsidR="00092C52">
        <w:rPr>
          <w:i/>
        </w:rPr>
        <w:t>Regulations 2</w:t>
      </w:r>
      <w:r w:rsidRPr="007A62B0">
        <w:rPr>
          <w:i/>
        </w:rPr>
        <w:t>017</w:t>
      </w:r>
      <w:r w:rsidRPr="007A62B0">
        <w:t>.</w:t>
      </w:r>
    </w:p>
    <w:p w:rsidR="00E4506E" w:rsidRPr="007A62B0" w:rsidRDefault="00E4506E" w:rsidP="00E4506E">
      <w:pPr>
        <w:pStyle w:val="ActHead5"/>
      </w:pPr>
      <w:bookmarkStart w:id="152" w:name="_Toc109221773"/>
      <w:r w:rsidRPr="00092C52">
        <w:rPr>
          <w:rStyle w:val="CharSectno"/>
        </w:rPr>
        <w:t>97</w:t>
      </w:r>
      <w:r w:rsidRPr="007A62B0">
        <w:t xml:space="preserve">  Application of amendments</w:t>
      </w:r>
      <w:bookmarkEnd w:id="152"/>
    </w:p>
    <w:p w:rsidR="00E4506E" w:rsidRPr="007A62B0" w:rsidRDefault="00E4506E" w:rsidP="00E4506E">
      <w:pPr>
        <w:pStyle w:val="subsection"/>
      </w:pPr>
      <w:r w:rsidRPr="007A62B0">
        <w:tab/>
        <w:t>(1)</w:t>
      </w:r>
      <w:r w:rsidRPr="007A62B0">
        <w:tab/>
        <w:t>The amendment of regulation</w:t>
      </w:r>
      <w:r w:rsidR="000521A9" w:rsidRPr="007A62B0">
        <w:t> </w:t>
      </w:r>
      <w:r w:rsidRPr="007A62B0">
        <w:t xml:space="preserve">6A made by the amending Part applies in relation to applications made on or after the day that </w:t>
      </w:r>
      <w:r w:rsidR="008F61A8" w:rsidRPr="007A62B0">
        <w:t>Part c</w:t>
      </w:r>
      <w:r w:rsidRPr="007A62B0">
        <w:t>ommences.</w:t>
      </w:r>
    </w:p>
    <w:p w:rsidR="00E4506E" w:rsidRPr="007A62B0" w:rsidRDefault="00E4506E" w:rsidP="00E4506E">
      <w:pPr>
        <w:pStyle w:val="subsection"/>
      </w:pPr>
      <w:r w:rsidRPr="007A62B0">
        <w:tab/>
        <w:t>(2)</w:t>
      </w:r>
      <w:r w:rsidRPr="007A62B0">
        <w:tab/>
        <w:t>Despite the amendment made by the amending Part, regulation</w:t>
      </w:r>
      <w:r w:rsidR="000521A9" w:rsidRPr="007A62B0">
        <w:t> </w:t>
      </w:r>
      <w:r w:rsidRPr="007A62B0">
        <w:t xml:space="preserve">13 continues to apply, in relation to applications made before the day that </w:t>
      </w:r>
      <w:r w:rsidR="008F61A8" w:rsidRPr="007A62B0">
        <w:t>Part c</w:t>
      </w:r>
      <w:r w:rsidRPr="007A62B0">
        <w:t>ommences, as if that amendment had not been made.</w:t>
      </w:r>
    </w:p>
    <w:p w:rsidR="00417F2D" w:rsidRPr="007A62B0" w:rsidRDefault="00417F2D" w:rsidP="001E071D">
      <w:pPr>
        <w:pStyle w:val="ActHead3"/>
        <w:pageBreakBefore/>
      </w:pPr>
      <w:bookmarkStart w:id="153" w:name="_Toc109221774"/>
      <w:r w:rsidRPr="00092C52">
        <w:rPr>
          <w:rStyle w:val="CharDivNo"/>
        </w:rPr>
        <w:lastRenderedPageBreak/>
        <w:t>Division</w:t>
      </w:r>
      <w:r w:rsidR="000521A9" w:rsidRPr="00092C52">
        <w:rPr>
          <w:rStyle w:val="CharDivNo"/>
        </w:rPr>
        <w:t> </w:t>
      </w:r>
      <w:r w:rsidRPr="00092C52">
        <w:rPr>
          <w:rStyle w:val="CharDivNo"/>
        </w:rPr>
        <w:t>2</w:t>
      </w:r>
      <w:r w:rsidRPr="007A62B0">
        <w:t>—</w:t>
      </w:r>
      <w:r w:rsidRPr="00092C52">
        <w:rPr>
          <w:rStyle w:val="CharDivText"/>
        </w:rPr>
        <w:t xml:space="preserve">Application of amendments made by the Competition and Consumer Amendment (Australian Consumer Law Review) </w:t>
      </w:r>
      <w:r w:rsidR="00092C52" w:rsidRPr="00092C52">
        <w:rPr>
          <w:rStyle w:val="CharDivText"/>
        </w:rPr>
        <w:t>Regulations 2</w:t>
      </w:r>
      <w:r w:rsidRPr="00092C52">
        <w:rPr>
          <w:rStyle w:val="CharDivText"/>
        </w:rPr>
        <w:t>018</w:t>
      </w:r>
      <w:bookmarkEnd w:id="153"/>
    </w:p>
    <w:p w:rsidR="00417F2D" w:rsidRPr="007A62B0" w:rsidRDefault="00417F2D" w:rsidP="00417F2D">
      <w:pPr>
        <w:pStyle w:val="ActHead5"/>
      </w:pPr>
      <w:bookmarkStart w:id="154" w:name="_Toc109221775"/>
      <w:r w:rsidRPr="00092C52">
        <w:rPr>
          <w:rStyle w:val="CharSectno"/>
        </w:rPr>
        <w:t>98</w:t>
      </w:r>
      <w:r w:rsidRPr="007A62B0">
        <w:t xml:space="preserve">  Application—unsolicited consumer agreements</w:t>
      </w:r>
      <w:bookmarkEnd w:id="154"/>
    </w:p>
    <w:p w:rsidR="00417F2D" w:rsidRPr="007A62B0" w:rsidRDefault="00417F2D" w:rsidP="00E4506E">
      <w:pPr>
        <w:pStyle w:val="subsection"/>
      </w:pPr>
      <w:r w:rsidRPr="007A62B0">
        <w:tab/>
      </w:r>
      <w:r w:rsidRPr="007A62B0">
        <w:tab/>
        <w:t>The amendments made by Schedule</w:t>
      </w:r>
      <w:r w:rsidR="000521A9" w:rsidRPr="007A62B0">
        <w:t> </w:t>
      </w:r>
      <w:r w:rsidRPr="007A62B0">
        <w:t xml:space="preserve">1 to the </w:t>
      </w:r>
      <w:r w:rsidRPr="007A62B0">
        <w:rPr>
          <w:i/>
        </w:rPr>
        <w:t xml:space="preserve">Competition and Consumer Amendment (Australian Consumer Law Review) </w:t>
      </w:r>
      <w:r w:rsidR="00092C52">
        <w:rPr>
          <w:i/>
        </w:rPr>
        <w:t>Regulations 2</w:t>
      </w:r>
      <w:r w:rsidRPr="007A62B0">
        <w:rPr>
          <w:i/>
        </w:rPr>
        <w:t>018</w:t>
      </w:r>
      <w:r w:rsidRPr="007A62B0">
        <w:t xml:space="preserve"> apply in relation to agreements entered into on or after the commencement of that Schedule.</w:t>
      </w:r>
    </w:p>
    <w:p w:rsidR="00417F2D" w:rsidRPr="007A62B0" w:rsidRDefault="00417F2D" w:rsidP="00417F2D">
      <w:pPr>
        <w:pStyle w:val="ActHead5"/>
      </w:pPr>
      <w:bookmarkStart w:id="155" w:name="_Toc109221776"/>
      <w:r w:rsidRPr="00092C52">
        <w:rPr>
          <w:rStyle w:val="CharSectno"/>
        </w:rPr>
        <w:t>99</w:t>
      </w:r>
      <w:r w:rsidRPr="007A62B0">
        <w:t xml:space="preserve">  Application—warranties against defects</w:t>
      </w:r>
      <w:bookmarkEnd w:id="155"/>
    </w:p>
    <w:p w:rsidR="00417F2D" w:rsidRPr="007A62B0" w:rsidRDefault="00417F2D" w:rsidP="00E4506E">
      <w:pPr>
        <w:pStyle w:val="subsection"/>
      </w:pPr>
      <w:r w:rsidRPr="007A62B0">
        <w:tab/>
      </w:r>
      <w:r w:rsidRPr="007A62B0">
        <w:tab/>
        <w:t>The amendments made by Schedule</w:t>
      </w:r>
      <w:r w:rsidR="000521A9" w:rsidRPr="007A62B0">
        <w:t> </w:t>
      </w:r>
      <w:r w:rsidRPr="007A62B0">
        <w:t xml:space="preserve">2 to the </w:t>
      </w:r>
      <w:r w:rsidRPr="007A62B0">
        <w:rPr>
          <w:i/>
        </w:rPr>
        <w:t xml:space="preserve">Competition and Consumer Amendment (Australian Consumer Law Review) </w:t>
      </w:r>
      <w:r w:rsidR="00092C52">
        <w:rPr>
          <w:i/>
        </w:rPr>
        <w:t>Regulations 2</w:t>
      </w:r>
      <w:r w:rsidRPr="007A62B0">
        <w:rPr>
          <w:i/>
        </w:rPr>
        <w:t>018</w:t>
      </w:r>
      <w:r w:rsidRPr="007A62B0">
        <w:t xml:space="preserve"> apply in relation to warranties against defects issued on or after the day that is 12 months after the day that Schedule commences.</w:t>
      </w:r>
    </w:p>
    <w:p w:rsidR="002F3D19" w:rsidRPr="007A62B0" w:rsidRDefault="002F3D19" w:rsidP="005810FF">
      <w:pPr>
        <w:pStyle w:val="ActHead3"/>
        <w:pageBreakBefore/>
      </w:pPr>
      <w:bookmarkStart w:id="156" w:name="_Toc109221777"/>
      <w:r w:rsidRPr="00092C52">
        <w:rPr>
          <w:rStyle w:val="CharDivNo"/>
        </w:rPr>
        <w:lastRenderedPageBreak/>
        <w:t>Division 3</w:t>
      </w:r>
      <w:r w:rsidRPr="007A62B0">
        <w:t>—</w:t>
      </w:r>
      <w:r w:rsidRPr="00092C52">
        <w:rPr>
          <w:rStyle w:val="CharDivText"/>
        </w:rPr>
        <w:t xml:space="preserve">Application of amendments made by the Treasury Laws Amendment (Acquisition as Consumer—Financial Thresholds) </w:t>
      </w:r>
      <w:r w:rsidR="00092C52" w:rsidRPr="00092C52">
        <w:rPr>
          <w:rStyle w:val="CharDivText"/>
        </w:rPr>
        <w:t>Regulations 2</w:t>
      </w:r>
      <w:r w:rsidRPr="00092C52">
        <w:rPr>
          <w:rStyle w:val="CharDivText"/>
        </w:rPr>
        <w:t>020</w:t>
      </w:r>
      <w:bookmarkEnd w:id="156"/>
    </w:p>
    <w:p w:rsidR="002F3D19" w:rsidRPr="007A62B0" w:rsidRDefault="002F3D19" w:rsidP="002F3D19">
      <w:pPr>
        <w:pStyle w:val="ActHead5"/>
      </w:pPr>
      <w:bookmarkStart w:id="157" w:name="_Toc109221778"/>
      <w:r w:rsidRPr="00092C52">
        <w:rPr>
          <w:rStyle w:val="CharSectno"/>
        </w:rPr>
        <w:t>100</w:t>
      </w:r>
      <w:r w:rsidRPr="007A62B0">
        <w:t xml:space="preserve">  Application—prescribed amounts for acquiring goods or services as consumer</w:t>
      </w:r>
      <w:bookmarkEnd w:id="157"/>
    </w:p>
    <w:p w:rsidR="002F3D19" w:rsidRPr="007A62B0" w:rsidRDefault="002F3D19" w:rsidP="002F3D19">
      <w:pPr>
        <w:pStyle w:val="subsection"/>
      </w:pPr>
      <w:r w:rsidRPr="007A62B0">
        <w:tab/>
      </w:r>
      <w:r w:rsidRPr="007A62B0">
        <w:tab/>
        <w:t xml:space="preserve">The amendment made by item 3 of Schedule 1 to the </w:t>
      </w:r>
      <w:r w:rsidRPr="007A62B0">
        <w:rPr>
          <w:i/>
        </w:rPr>
        <w:t xml:space="preserve">Treasury Laws Amendment (Acquisition as Consumer—Financial Thresholds) </w:t>
      </w:r>
      <w:r w:rsidR="00092C52">
        <w:rPr>
          <w:i/>
        </w:rPr>
        <w:t>Regulations 2</w:t>
      </w:r>
      <w:r w:rsidRPr="007A62B0">
        <w:rPr>
          <w:i/>
        </w:rPr>
        <w:t xml:space="preserve">020 </w:t>
      </w:r>
      <w:r w:rsidRPr="007A62B0">
        <w:t>applies in relation to goods or services acquired on or after the commencement of those regulations.</w:t>
      </w:r>
    </w:p>
    <w:p w:rsidR="00DB4D58" w:rsidRPr="007A62B0" w:rsidRDefault="00DB4D58" w:rsidP="009848B7">
      <w:pPr>
        <w:sectPr w:rsidR="00DB4D58" w:rsidRPr="007A62B0" w:rsidSect="00A013D0">
          <w:headerReference w:type="even" r:id="rId21"/>
          <w:headerReference w:type="default" r:id="rId22"/>
          <w:footerReference w:type="even" r:id="rId23"/>
          <w:footerReference w:type="default" r:id="rId24"/>
          <w:headerReference w:type="first" r:id="rId25"/>
          <w:footerReference w:type="first" r:id="rId26"/>
          <w:pgSz w:w="11907" w:h="16839" w:code="9"/>
          <w:pgMar w:top="2325" w:right="1797" w:bottom="1440" w:left="1797" w:header="720" w:footer="709" w:gutter="0"/>
          <w:pgNumType w:start="1"/>
          <w:cols w:space="708"/>
          <w:titlePg/>
          <w:docGrid w:linePitch="360"/>
        </w:sectPr>
      </w:pPr>
    </w:p>
    <w:p w:rsidR="00162926" w:rsidRPr="007A62B0" w:rsidRDefault="001E7C28" w:rsidP="001E7C28">
      <w:pPr>
        <w:pStyle w:val="ActHead1"/>
      </w:pPr>
      <w:bookmarkStart w:id="158" w:name="_Toc109221779"/>
      <w:r w:rsidRPr="00092C52">
        <w:rPr>
          <w:rStyle w:val="CharChapNo"/>
        </w:rPr>
        <w:lastRenderedPageBreak/>
        <w:t>Schedule</w:t>
      </w:r>
      <w:r w:rsidR="000521A9" w:rsidRPr="00092C52">
        <w:rPr>
          <w:rStyle w:val="CharChapNo"/>
        </w:rPr>
        <w:t> </w:t>
      </w:r>
      <w:r w:rsidR="00162926" w:rsidRPr="00092C52">
        <w:rPr>
          <w:rStyle w:val="CharChapNo"/>
        </w:rPr>
        <w:t>1</w:t>
      </w:r>
      <w:r w:rsidRPr="007A62B0">
        <w:t>—</w:t>
      </w:r>
      <w:r w:rsidR="00162926" w:rsidRPr="00092C52">
        <w:rPr>
          <w:rStyle w:val="CharChapText"/>
        </w:rPr>
        <w:t>Forms</w:t>
      </w:r>
      <w:r w:rsidRPr="00092C52">
        <w:rPr>
          <w:rStyle w:val="CharChapText"/>
        </w:rPr>
        <w:t>—</w:t>
      </w:r>
      <w:r w:rsidR="00162926" w:rsidRPr="00092C52">
        <w:rPr>
          <w:rStyle w:val="CharChapText"/>
        </w:rPr>
        <w:t>General</w:t>
      </w:r>
      <w:bookmarkEnd w:id="158"/>
    </w:p>
    <w:p w:rsidR="00162926" w:rsidRPr="007A62B0" w:rsidRDefault="00162926" w:rsidP="009E0E63">
      <w:pPr>
        <w:pStyle w:val="notemargin"/>
      </w:pPr>
      <w:r w:rsidRPr="007A62B0">
        <w:t>(subregulation</w:t>
      </w:r>
      <w:r w:rsidR="000521A9" w:rsidRPr="007A62B0">
        <w:t> </w:t>
      </w:r>
      <w:r w:rsidRPr="007A62B0">
        <w:t>2(2))</w:t>
      </w:r>
    </w:p>
    <w:p w:rsidR="00162926" w:rsidRPr="007A62B0" w:rsidRDefault="001E7C28" w:rsidP="001E7C28">
      <w:pPr>
        <w:pStyle w:val="ActHead2"/>
      </w:pPr>
      <w:bookmarkStart w:id="159" w:name="_Toc109221780"/>
      <w:r w:rsidRPr="00092C52">
        <w:rPr>
          <w:rStyle w:val="CharPartNo"/>
        </w:rPr>
        <w:t>Part</w:t>
      </w:r>
      <w:r w:rsidR="000521A9" w:rsidRPr="00092C52">
        <w:rPr>
          <w:rStyle w:val="CharPartNo"/>
        </w:rPr>
        <w:t> </w:t>
      </w:r>
      <w:r w:rsidR="00162926" w:rsidRPr="00092C52">
        <w:rPr>
          <w:rStyle w:val="CharPartNo"/>
        </w:rPr>
        <w:t>1</w:t>
      </w:r>
      <w:r w:rsidRPr="007A62B0">
        <w:t>—</w:t>
      </w:r>
      <w:r w:rsidR="00162926" w:rsidRPr="00092C52">
        <w:rPr>
          <w:rStyle w:val="CharPartText"/>
        </w:rPr>
        <w:t>Forms</w:t>
      </w:r>
      <w:r w:rsidRPr="00092C52">
        <w:rPr>
          <w:rStyle w:val="CharPartText"/>
        </w:rPr>
        <w:t>—</w:t>
      </w:r>
      <w:r w:rsidR="00162926" w:rsidRPr="00092C52">
        <w:rPr>
          <w:rStyle w:val="CharPartText"/>
        </w:rPr>
        <w:t>General</w:t>
      </w:r>
      <w:bookmarkEnd w:id="159"/>
    </w:p>
    <w:p w:rsidR="00FA416F" w:rsidRPr="007A62B0" w:rsidRDefault="00FA416F" w:rsidP="00FA416F">
      <w:pPr>
        <w:pStyle w:val="Header"/>
        <w:tabs>
          <w:tab w:val="clear" w:pos="4150"/>
          <w:tab w:val="clear" w:pos="8307"/>
        </w:tabs>
      </w:pPr>
      <w:r w:rsidRPr="00092C52">
        <w:rPr>
          <w:rStyle w:val="CharDivNo"/>
        </w:rPr>
        <w:t xml:space="preserve"> </w:t>
      </w:r>
      <w:r w:rsidRPr="00092C52">
        <w:rPr>
          <w:rStyle w:val="CharDivText"/>
        </w:rPr>
        <w:t xml:space="preserve"> </w:t>
      </w:r>
    </w:p>
    <w:p w:rsidR="002915A7" w:rsidRPr="007A62B0" w:rsidRDefault="002915A7" w:rsidP="002915A7">
      <w:pPr>
        <w:pStyle w:val="Schedulepart"/>
      </w:pPr>
      <w:r w:rsidRPr="007A62B0">
        <w:t>Form AA</w:t>
      </w:r>
      <w:r w:rsidRPr="007A62B0">
        <w:tab/>
        <w:t>Summons to witness: Australian Competition and Consumer Commission</w:t>
      </w:r>
    </w:p>
    <w:p w:rsidR="002915A7" w:rsidRPr="007A62B0" w:rsidRDefault="002915A7" w:rsidP="002915A7">
      <w:pPr>
        <w:pStyle w:val="Schedulereferenceleft"/>
        <w:keepNext w:val="0"/>
        <w:ind w:firstLine="1560"/>
      </w:pPr>
      <w:r w:rsidRPr="007A62B0">
        <w:t>(regulation</w:t>
      </w:r>
      <w:r w:rsidR="000521A9" w:rsidRPr="007A62B0">
        <w:t> </w:t>
      </w:r>
      <w:r w:rsidRPr="007A62B0">
        <w:t>6E)</w:t>
      </w:r>
    </w:p>
    <w:p w:rsidR="002915A7" w:rsidRPr="007A62B0" w:rsidRDefault="002915A7" w:rsidP="002915A7">
      <w:pPr>
        <w:pStyle w:val="Schedulepara"/>
        <w:rPr>
          <w:sz w:val="22"/>
          <w:szCs w:val="22"/>
        </w:rPr>
      </w:pPr>
      <w:r w:rsidRPr="007A62B0">
        <w:rPr>
          <w:sz w:val="22"/>
          <w:szCs w:val="22"/>
        </w:rPr>
        <w:t xml:space="preserve">Commonwealth of Australia </w:t>
      </w:r>
    </w:p>
    <w:p w:rsidR="002915A7" w:rsidRPr="007A62B0" w:rsidRDefault="002915A7" w:rsidP="002915A7">
      <w:pPr>
        <w:pStyle w:val="Schedulepara"/>
        <w:spacing w:before="120" w:line="240" w:lineRule="atLeast"/>
        <w:rPr>
          <w:sz w:val="22"/>
          <w:szCs w:val="22"/>
        </w:rPr>
      </w:pPr>
      <w:r w:rsidRPr="007A62B0">
        <w:rPr>
          <w:i/>
        </w:rPr>
        <w:t>Competition and Consumer Act 2010</w:t>
      </w:r>
    </w:p>
    <w:p w:rsidR="002915A7" w:rsidRPr="007A62B0" w:rsidRDefault="002915A7" w:rsidP="002915A7">
      <w:pPr>
        <w:spacing w:before="120" w:line="240" w:lineRule="atLeast"/>
        <w:rPr>
          <w:szCs w:val="22"/>
        </w:rPr>
      </w:pPr>
      <w:r w:rsidRPr="007A62B0">
        <w:rPr>
          <w:szCs w:val="22"/>
        </w:rPr>
        <w:t>Summons to witness: Australian Competition and Consumer Commission</w:t>
      </w:r>
    </w:p>
    <w:p w:rsidR="002915A7" w:rsidRPr="007A62B0" w:rsidRDefault="002915A7" w:rsidP="002915A7">
      <w:pPr>
        <w:spacing w:before="120" w:line="240" w:lineRule="atLeast"/>
        <w:rPr>
          <w:szCs w:val="22"/>
        </w:rPr>
      </w:pPr>
      <w:r w:rsidRPr="007A62B0">
        <w:rPr>
          <w:szCs w:val="22"/>
        </w:rPr>
        <w:t>(</w:t>
      </w:r>
      <w:r w:rsidRPr="007A62B0">
        <w:rPr>
          <w:i/>
          <w:szCs w:val="22"/>
        </w:rPr>
        <w:t>Title of matter</w:t>
      </w:r>
      <w:r w:rsidRPr="007A62B0">
        <w:rPr>
          <w:szCs w:val="22"/>
        </w:rPr>
        <w:t>)</w:t>
      </w:r>
    </w:p>
    <w:p w:rsidR="002915A7" w:rsidRPr="007A62B0" w:rsidRDefault="002915A7" w:rsidP="002915A7">
      <w:pPr>
        <w:spacing w:before="120" w:line="240" w:lineRule="atLeast"/>
        <w:rPr>
          <w:szCs w:val="22"/>
        </w:rPr>
      </w:pPr>
      <w:r w:rsidRPr="007A62B0">
        <w:rPr>
          <w:szCs w:val="22"/>
        </w:rPr>
        <w:t>To (</w:t>
      </w:r>
      <w:r w:rsidRPr="007A62B0">
        <w:rPr>
          <w:i/>
          <w:szCs w:val="22"/>
        </w:rPr>
        <w:t>full name and address of witness</w:t>
      </w:r>
      <w:r w:rsidRPr="007A62B0">
        <w:rPr>
          <w:szCs w:val="22"/>
        </w:rPr>
        <w:t>)</w:t>
      </w:r>
    </w:p>
    <w:p w:rsidR="002915A7" w:rsidRPr="007A62B0" w:rsidRDefault="002915A7" w:rsidP="002915A7">
      <w:pPr>
        <w:spacing w:before="120" w:line="240" w:lineRule="atLeast"/>
        <w:ind w:firstLine="480"/>
        <w:jc w:val="both"/>
        <w:rPr>
          <w:szCs w:val="22"/>
        </w:rPr>
      </w:pPr>
      <w:r w:rsidRPr="007A62B0">
        <w:rPr>
          <w:szCs w:val="22"/>
        </w:rPr>
        <w:t>You are summoned to attend before the Australian Competition and Consumer Commission, for an arbitration hearing in this matter, on (</w:t>
      </w:r>
      <w:r w:rsidRPr="007A62B0">
        <w:rPr>
          <w:i/>
          <w:szCs w:val="22"/>
        </w:rPr>
        <w:t>date</w:t>
      </w:r>
      <w:r w:rsidRPr="007A62B0">
        <w:rPr>
          <w:szCs w:val="22"/>
        </w:rPr>
        <w:t>), at (</w:t>
      </w:r>
      <w:r w:rsidRPr="007A62B0">
        <w:rPr>
          <w:i/>
          <w:szCs w:val="22"/>
        </w:rPr>
        <w:t>time</w:t>
      </w:r>
      <w:r w:rsidRPr="007A62B0">
        <w:rPr>
          <w:szCs w:val="22"/>
        </w:rPr>
        <w:t>), and then from day to day until the hearing is completed or until you are released from further attendance.</w:t>
      </w:r>
    </w:p>
    <w:p w:rsidR="002915A7" w:rsidRPr="007A62B0" w:rsidRDefault="002915A7" w:rsidP="002915A7">
      <w:pPr>
        <w:tabs>
          <w:tab w:val="left" w:pos="480"/>
        </w:tabs>
        <w:spacing w:before="120"/>
        <w:jc w:val="both"/>
        <w:rPr>
          <w:szCs w:val="22"/>
        </w:rPr>
      </w:pPr>
      <w:r w:rsidRPr="007A62B0">
        <w:rPr>
          <w:szCs w:val="22"/>
        </w:rPr>
        <w:t>2.</w:t>
      </w:r>
      <w:r w:rsidRPr="007A62B0">
        <w:rPr>
          <w:szCs w:val="22"/>
        </w:rPr>
        <w:tab/>
        <w:t>You are required to attend before the Commission for the purpose of giving evidence at the hearing.</w:t>
      </w:r>
    </w:p>
    <w:p w:rsidR="002915A7" w:rsidRPr="007A62B0" w:rsidRDefault="00092C52" w:rsidP="002915A7">
      <w:pPr>
        <w:tabs>
          <w:tab w:val="left" w:pos="480"/>
        </w:tabs>
        <w:spacing w:before="120"/>
        <w:jc w:val="both"/>
        <w:rPr>
          <w:szCs w:val="22"/>
        </w:rPr>
      </w:pPr>
      <w:r w:rsidRPr="00092C52">
        <w:rPr>
          <w:position w:val="6"/>
          <w:sz w:val="16"/>
          <w:szCs w:val="22"/>
        </w:rPr>
        <w:t>*</w:t>
      </w:r>
      <w:r w:rsidR="002915A7" w:rsidRPr="007A62B0">
        <w:rPr>
          <w:sz w:val="16"/>
          <w:szCs w:val="16"/>
        </w:rPr>
        <w:t xml:space="preserve"> </w:t>
      </w:r>
      <w:r w:rsidR="002915A7" w:rsidRPr="007A62B0">
        <w:rPr>
          <w:szCs w:val="22"/>
        </w:rPr>
        <w:t>3.</w:t>
      </w:r>
      <w:r w:rsidR="002915A7" w:rsidRPr="007A62B0">
        <w:rPr>
          <w:szCs w:val="22"/>
        </w:rPr>
        <w:tab/>
        <w:t>You are required to bring with you and produce the following documents:</w:t>
      </w:r>
    </w:p>
    <w:p w:rsidR="002915A7" w:rsidRPr="007A62B0" w:rsidRDefault="002915A7" w:rsidP="002915A7">
      <w:pPr>
        <w:jc w:val="center"/>
        <w:rPr>
          <w:szCs w:val="22"/>
        </w:rPr>
      </w:pPr>
      <w:r w:rsidRPr="007A62B0">
        <w:rPr>
          <w:szCs w:val="22"/>
        </w:rPr>
        <w:t>(</w:t>
      </w:r>
      <w:r w:rsidRPr="007A62B0">
        <w:rPr>
          <w:i/>
          <w:szCs w:val="22"/>
        </w:rPr>
        <w:t>specify the documents required</w:t>
      </w:r>
      <w:r w:rsidRPr="007A62B0">
        <w:rPr>
          <w:szCs w:val="22"/>
        </w:rPr>
        <w:t>).</w:t>
      </w:r>
    </w:p>
    <w:p w:rsidR="002915A7" w:rsidRPr="007A62B0" w:rsidRDefault="002915A7" w:rsidP="002915A7">
      <w:pPr>
        <w:tabs>
          <w:tab w:val="left" w:pos="2977"/>
        </w:tabs>
        <w:spacing w:before="120"/>
        <w:rPr>
          <w:szCs w:val="22"/>
        </w:rPr>
      </w:pPr>
      <w:r w:rsidRPr="007A62B0">
        <w:rPr>
          <w:szCs w:val="22"/>
        </w:rPr>
        <w:t>Dated</w:t>
      </w:r>
      <w:r w:rsidRPr="007A62B0">
        <w:rPr>
          <w:szCs w:val="22"/>
        </w:rPr>
        <w:tab/>
      </w:r>
      <w:r w:rsidR="00E4506E" w:rsidRPr="007A62B0">
        <w:rPr>
          <w:szCs w:val="22"/>
        </w:rPr>
        <w:t>20</w:t>
      </w:r>
      <w:r w:rsidRPr="007A62B0">
        <w:rPr>
          <w:szCs w:val="22"/>
        </w:rPr>
        <w:tab/>
        <w:t>.</w:t>
      </w:r>
    </w:p>
    <w:p w:rsidR="002915A7" w:rsidRPr="007A62B0" w:rsidRDefault="002915A7" w:rsidP="002915A7">
      <w:pPr>
        <w:jc w:val="right"/>
        <w:rPr>
          <w:szCs w:val="22"/>
        </w:rPr>
      </w:pPr>
      <w:r w:rsidRPr="007A62B0">
        <w:rPr>
          <w:szCs w:val="22"/>
        </w:rPr>
        <w:t>Chairperson (</w:t>
      </w:r>
      <w:r w:rsidRPr="007A62B0">
        <w:rPr>
          <w:i/>
          <w:szCs w:val="22"/>
        </w:rPr>
        <w:t>or</w:t>
      </w:r>
      <w:r w:rsidRPr="007A62B0">
        <w:rPr>
          <w:szCs w:val="22"/>
        </w:rPr>
        <w:t xml:space="preserve"> Deputy</w:t>
      </w:r>
    </w:p>
    <w:p w:rsidR="002915A7" w:rsidRPr="007A62B0" w:rsidRDefault="002915A7" w:rsidP="002915A7">
      <w:pPr>
        <w:jc w:val="right"/>
        <w:rPr>
          <w:szCs w:val="22"/>
        </w:rPr>
      </w:pPr>
      <w:r w:rsidRPr="007A62B0">
        <w:rPr>
          <w:szCs w:val="22"/>
        </w:rPr>
        <w:t xml:space="preserve">Chairperson </w:t>
      </w:r>
      <w:r w:rsidRPr="007A62B0">
        <w:rPr>
          <w:i/>
          <w:szCs w:val="22"/>
        </w:rPr>
        <w:t>or</w:t>
      </w:r>
      <w:r w:rsidRPr="007A62B0">
        <w:rPr>
          <w:szCs w:val="22"/>
        </w:rPr>
        <w:t xml:space="preserve"> Member) of the</w:t>
      </w:r>
    </w:p>
    <w:p w:rsidR="002915A7" w:rsidRPr="007A62B0" w:rsidRDefault="002915A7" w:rsidP="002915A7">
      <w:pPr>
        <w:jc w:val="right"/>
        <w:rPr>
          <w:szCs w:val="22"/>
        </w:rPr>
      </w:pPr>
      <w:r w:rsidRPr="007A62B0">
        <w:rPr>
          <w:szCs w:val="22"/>
        </w:rPr>
        <w:t>Australian Competition and Consumer Commission</w:t>
      </w:r>
    </w:p>
    <w:p w:rsidR="002915A7" w:rsidRPr="007A62B0" w:rsidRDefault="00092C52" w:rsidP="002915A7">
      <w:pPr>
        <w:rPr>
          <w:szCs w:val="22"/>
        </w:rPr>
      </w:pPr>
      <w:r w:rsidRPr="00092C52">
        <w:rPr>
          <w:position w:val="6"/>
          <w:sz w:val="16"/>
          <w:szCs w:val="22"/>
        </w:rPr>
        <w:t>*</w:t>
      </w:r>
      <w:r w:rsidR="002915A7" w:rsidRPr="007A62B0">
        <w:rPr>
          <w:i/>
          <w:szCs w:val="22"/>
        </w:rPr>
        <w:t>Insert if applicable</w:t>
      </w:r>
    </w:p>
    <w:p w:rsidR="00162926" w:rsidRPr="007A62B0" w:rsidRDefault="001E7C28" w:rsidP="00AB409F">
      <w:pPr>
        <w:pStyle w:val="ActHead2"/>
        <w:pageBreakBefore/>
      </w:pPr>
      <w:bookmarkStart w:id="160" w:name="_Toc109221781"/>
      <w:r w:rsidRPr="00092C52">
        <w:rPr>
          <w:rStyle w:val="CharPartNo"/>
        </w:rPr>
        <w:lastRenderedPageBreak/>
        <w:t>Part</w:t>
      </w:r>
      <w:r w:rsidR="000521A9" w:rsidRPr="00092C52">
        <w:rPr>
          <w:rStyle w:val="CharPartNo"/>
        </w:rPr>
        <w:t> </w:t>
      </w:r>
      <w:r w:rsidR="00162926" w:rsidRPr="00092C52">
        <w:rPr>
          <w:rStyle w:val="CharPartNo"/>
        </w:rPr>
        <w:t>4</w:t>
      </w:r>
      <w:r w:rsidRPr="007A62B0">
        <w:t>—</w:t>
      </w:r>
      <w:r w:rsidR="00162926" w:rsidRPr="00092C52">
        <w:rPr>
          <w:rStyle w:val="CharPartText"/>
        </w:rPr>
        <w:t>Forms for Tribunal and Commission proceedings</w:t>
      </w:r>
      <w:bookmarkEnd w:id="160"/>
    </w:p>
    <w:p w:rsidR="00FA416F" w:rsidRPr="007A62B0" w:rsidRDefault="00FA416F" w:rsidP="00FA416F">
      <w:pPr>
        <w:pStyle w:val="Header"/>
        <w:tabs>
          <w:tab w:val="clear" w:pos="4150"/>
          <w:tab w:val="clear" w:pos="8307"/>
        </w:tabs>
      </w:pPr>
      <w:r w:rsidRPr="00092C52">
        <w:rPr>
          <w:rStyle w:val="CharDivNo"/>
        </w:rPr>
        <w:t xml:space="preserve"> </w:t>
      </w:r>
      <w:r w:rsidRPr="00092C52">
        <w:rPr>
          <w:rStyle w:val="CharDivText"/>
        </w:rPr>
        <w:t xml:space="preserve"> </w:t>
      </w:r>
    </w:p>
    <w:p w:rsidR="00F628DC" w:rsidRPr="007A62B0" w:rsidRDefault="00F628DC" w:rsidP="00F628DC">
      <w:pPr>
        <w:pStyle w:val="Schedulepart"/>
      </w:pPr>
      <w:r w:rsidRPr="007A62B0">
        <w:t>Form H</w:t>
      </w:r>
      <w:r w:rsidRPr="007A62B0">
        <w:tab/>
        <w:t xml:space="preserve">Title of proceedings before tribunal </w:t>
      </w:r>
    </w:p>
    <w:p w:rsidR="00F628DC" w:rsidRPr="007A62B0" w:rsidRDefault="00F628DC" w:rsidP="009E0E63">
      <w:pPr>
        <w:pStyle w:val="notemargin"/>
      </w:pPr>
      <w:r w:rsidRPr="007A62B0">
        <w:t>(regulation</w:t>
      </w:r>
      <w:r w:rsidR="000521A9" w:rsidRPr="007A62B0">
        <w:t> </w:t>
      </w:r>
      <w:r w:rsidRPr="007A62B0">
        <w:t>17)</w:t>
      </w:r>
    </w:p>
    <w:p w:rsidR="00F628DC" w:rsidRPr="007A62B0" w:rsidRDefault="00F628DC" w:rsidP="00F628DC">
      <w:pPr>
        <w:pStyle w:val="Schedulepara"/>
        <w:spacing w:before="120" w:line="240" w:lineRule="atLeast"/>
        <w:rPr>
          <w:sz w:val="22"/>
          <w:szCs w:val="22"/>
        </w:rPr>
      </w:pPr>
      <w:r w:rsidRPr="007A62B0">
        <w:rPr>
          <w:sz w:val="22"/>
          <w:szCs w:val="22"/>
        </w:rPr>
        <w:t>Commonwealth of Australia</w:t>
      </w:r>
    </w:p>
    <w:p w:rsidR="00F628DC" w:rsidRPr="007A62B0" w:rsidRDefault="00F628DC" w:rsidP="00F628DC">
      <w:pPr>
        <w:pStyle w:val="Schedulepara"/>
        <w:spacing w:before="120" w:line="240" w:lineRule="atLeast"/>
        <w:rPr>
          <w:caps/>
          <w:sz w:val="22"/>
          <w:szCs w:val="22"/>
        </w:rPr>
      </w:pPr>
      <w:r w:rsidRPr="007A62B0">
        <w:rPr>
          <w:i/>
          <w:sz w:val="22"/>
          <w:szCs w:val="22"/>
        </w:rPr>
        <w:t>Competition and Consumer Act 2010</w:t>
      </w:r>
    </w:p>
    <w:p w:rsidR="00F628DC" w:rsidRPr="007A62B0" w:rsidRDefault="00F628DC" w:rsidP="00F628DC">
      <w:pPr>
        <w:pStyle w:val="Schedulepara"/>
        <w:spacing w:before="120" w:line="240" w:lineRule="atLeast"/>
        <w:rPr>
          <w:caps/>
          <w:sz w:val="22"/>
          <w:szCs w:val="22"/>
        </w:rPr>
      </w:pPr>
      <w:r w:rsidRPr="007A62B0">
        <w:rPr>
          <w:sz w:val="22"/>
          <w:szCs w:val="22"/>
        </w:rPr>
        <w:t>Title of proceedings before tribunal</w:t>
      </w:r>
    </w:p>
    <w:p w:rsidR="00F628DC" w:rsidRPr="007A62B0" w:rsidRDefault="00F628DC" w:rsidP="00F628DC">
      <w:pPr>
        <w:pStyle w:val="Schedulepara"/>
        <w:spacing w:before="120" w:line="240" w:lineRule="atLeast"/>
        <w:rPr>
          <w:caps/>
          <w:sz w:val="22"/>
          <w:szCs w:val="22"/>
        </w:rPr>
      </w:pPr>
      <w:r w:rsidRPr="007A62B0">
        <w:rPr>
          <w:sz w:val="22"/>
          <w:szCs w:val="22"/>
        </w:rPr>
        <w:t>In the Australian Competition Tribunal</w:t>
      </w:r>
    </w:p>
    <w:p w:rsidR="00F628DC" w:rsidRPr="007A62B0" w:rsidRDefault="00F628DC" w:rsidP="00146FE8">
      <w:pPr>
        <w:pStyle w:val="Schedulepara"/>
        <w:spacing w:before="120" w:line="240" w:lineRule="atLeast"/>
        <w:rPr>
          <w:sz w:val="22"/>
          <w:szCs w:val="22"/>
        </w:rPr>
      </w:pPr>
      <w:r w:rsidRPr="007A62B0">
        <w:rPr>
          <w:sz w:val="22"/>
          <w:szCs w:val="22"/>
        </w:rPr>
        <w:t>File No.</w:t>
      </w:r>
    </w:p>
    <w:p w:rsidR="00F628DC" w:rsidRPr="007A62B0" w:rsidRDefault="00F628DC" w:rsidP="00146FE8">
      <w:pPr>
        <w:pStyle w:val="Schedulepara"/>
        <w:tabs>
          <w:tab w:val="clear" w:pos="567"/>
          <w:tab w:val="right" w:pos="3544"/>
        </w:tabs>
        <w:spacing w:before="120" w:line="240" w:lineRule="atLeast"/>
        <w:ind w:left="3686" w:hanging="3686"/>
        <w:rPr>
          <w:caps/>
          <w:sz w:val="22"/>
          <w:szCs w:val="22"/>
        </w:rPr>
      </w:pPr>
      <w:r w:rsidRPr="007A62B0">
        <w:rPr>
          <w:sz w:val="22"/>
          <w:szCs w:val="22"/>
        </w:rPr>
        <w:t>Re</w:t>
      </w:r>
      <w:r w:rsidR="00146FE8" w:rsidRPr="007A62B0">
        <w:rPr>
          <w:sz w:val="22"/>
          <w:szCs w:val="22"/>
        </w:rPr>
        <w:tab/>
      </w:r>
    </w:p>
    <w:p w:rsidR="00146FE8" w:rsidRPr="007A62B0" w:rsidRDefault="00146FE8" w:rsidP="00146FE8">
      <w:pPr>
        <w:pStyle w:val="Schedulepara"/>
        <w:spacing w:before="120" w:line="240" w:lineRule="atLeast"/>
        <w:jc w:val="center"/>
        <w:rPr>
          <w:sz w:val="22"/>
          <w:szCs w:val="22"/>
        </w:rPr>
      </w:pPr>
      <w:r w:rsidRPr="007A62B0">
        <w:rPr>
          <w:sz w:val="22"/>
          <w:szCs w:val="22"/>
        </w:rPr>
        <w:t>(Insert description of proceedings)</w:t>
      </w:r>
    </w:p>
    <w:p w:rsidR="00F628DC" w:rsidRPr="007A62B0" w:rsidRDefault="00F628DC" w:rsidP="00510F2E">
      <w:pPr>
        <w:pStyle w:val="Schedulepart"/>
        <w:pageBreakBefore/>
        <w:spacing w:before="120"/>
      </w:pPr>
      <w:r w:rsidRPr="007A62B0">
        <w:lastRenderedPageBreak/>
        <w:t>Form I</w:t>
      </w:r>
      <w:r w:rsidRPr="007A62B0">
        <w:tab/>
        <w:t>Application to tribunal for review</w:t>
      </w:r>
    </w:p>
    <w:p w:rsidR="00F628DC" w:rsidRPr="007A62B0" w:rsidRDefault="00F628DC" w:rsidP="009E0E63">
      <w:pPr>
        <w:pStyle w:val="notemargin"/>
      </w:pPr>
      <w:r w:rsidRPr="007A62B0">
        <w:t>(subregulation</w:t>
      </w:r>
      <w:r w:rsidR="000521A9" w:rsidRPr="007A62B0">
        <w:t> </w:t>
      </w:r>
      <w:r w:rsidRPr="007A62B0">
        <w:t>20</w:t>
      </w:r>
      <w:r w:rsidR="00AC28F7" w:rsidRPr="007A62B0">
        <w:t>(</w:t>
      </w:r>
      <w:r w:rsidRPr="007A62B0">
        <w:t>1))</w:t>
      </w:r>
    </w:p>
    <w:p w:rsidR="00F628DC" w:rsidRPr="007A62B0" w:rsidRDefault="00F628DC" w:rsidP="00F628DC">
      <w:pPr>
        <w:keepNext/>
        <w:keepLines/>
        <w:spacing w:before="120" w:line="220" w:lineRule="exact"/>
        <w:rPr>
          <w:szCs w:val="22"/>
        </w:rPr>
      </w:pPr>
      <w:r w:rsidRPr="007A62B0">
        <w:rPr>
          <w:szCs w:val="22"/>
        </w:rPr>
        <w:t>Application to tribunal for review</w:t>
      </w:r>
    </w:p>
    <w:p w:rsidR="002C2626" w:rsidRPr="007A62B0" w:rsidRDefault="002C2626" w:rsidP="002C2626">
      <w:pPr>
        <w:pStyle w:val="notemargin"/>
      </w:pPr>
      <w:r w:rsidRPr="007A62B0">
        <w:rPr>
          <w:szCs w:val="22"/>
        </w:rPr>
        <w:t>(Title)</w:t>
      </w:r>
    </w:p>
    <w:p w:rsidR="002C2626" w:rsidRPr="007A62B0" w:rsidRDefault="002C2626" w:rsidP="002C2626">
      <w:pPr>
        <w:autoSpaceDE w:val="0"/>
        <w:autoSpaceDN w:val="0"/>
        <w:adjustRightInd w:val="0"/>
        <w:spacing w:before="120"/>
        <w:jc w:val="both"/>
      </w:pPr>
      <w:r w:rsidRPr="007A62B0">
        <w:t>PLEASE FOLLOW DIRECTIONS ON BACK OF THIS FORM</w:t>
      </w:r>
    </w:p>
    <w:p w:rsidR="00F628DC" w:rsidRPr="007A62B0" w:rsidRDefault="00F628DC" w:rsidP="00F628DC">
      <w:pPr>
        <w:tabs>
          <w:tab w:val="left" w:pos="6720"/>
        </w:tabs>
        <w:spacing w:before="120" w:line="240" w:lineRule="atLeast"/>
        <w:ind w:left="425" w:hanging="425"/>
        <w:jc w:val="both"/>
        <w:rPr>
          <w:szCs w:val="22"/>
        </w:rPr>
      </w:pPr>
      <w:r w:rsidRPr="007A62B0">
        <w:rPr>
          <w:szCs w:val="22"/>
        </w:rPr>
        <w:t>1.</w:t>
      </w:r>
      <w:r w:rsidRPr="007A62B0">
        <w:rPr>
          <w:szCs w:val="22"/>
        </w:rPr>
        <w:tab/>
        <w:t>I (here insert name and address of applicant</w:t>
      </w:r>
      <w:r w:rsidR="007141FD" w:rsidRPr="007A62B0">
        <w:rPr>
          <w:szCs w:val="22"/>
        </w:rPr>
        <w:t>—</w:t>
      </w:r>
      <w:r w:rsidRPr="007A62B0">
        <w:rPr>
          <w:szCs w:val="22"/>
        </w:rPr>
        <w:t xml:space="preserve">where the applicant is a corporation, the corporation’s name should be inserted here, not the name of an officer of the corporation) hereby apply to the Australian Competition Tribunal pursuant to </w:t>
      </w:r>
      <w:r w:rsidR="00092C52">
        <w:rPr>
          <w:szCs w:val="22"/>
        </w:rPr>
        <w:t>section 1</w:t>
      </w:r>
      <w:r w:rsidRPr="007A62B0">
        <w:rPr>
          <w:szCs w:val="22"/>
        </w:rPr>
        <w:t xml:space="preserve">01 of the </w:t>
      </w:r>
      <w:r w:rsidRPr="007A62B0">
        <w:rPr>
          <w:i/>
          <w:szCs w:val="22"/>
        </w:rPr>
        <w:t xml:space="preserve">Competition and Consumer Act 2010 </w:t>
      </w:r>
      <w:r w:rsidRPr="007A62B0">
        <w:rPr>
          <w:szCs w:val="22"/>
        </w:rPr>
        <w:t>for a review of the determination of the Australian Competition and Consumer Commission dated the</w:t>
      </w:r>
      <w:r w:rsidRPr="007A62B0">
        <w:rPr>
          <w:szCs w:val="22"/>
        </w:rPr>
        <w:tab/>
        <w:t xml:space="preserve">day </w:t>
      </w:r>
    </w:p>
    <w:p w:rsidR="00F628DC" w:rsidRPr="007A62B0" w:rsidRDefault="00F628DC" w:rsidP="00F628DC">
      <w:pPr>
        <w:tabs>
          <w:tab w:val="left" w:pos="2410"/>
          <w:tab w:val="left" w:pos="3402"/>
          <w:tab w:val="left" w:pos="6663"/>
        </w:tabs>
        <w:spacing w:line="240" w:lineRule="exact"/>
        <w:ind w:left="425" w:firstLine="1"/>
        <w:jc w:val="both"/>
        <w:rPr>
          <w:szCs w:val="22"/>
        </w:rPr>
      </w:pPr>
      <w:r w:rsidRPr="007A62B0">
        <w:rPr>
          <w:szCs w:val="22"/>
        </w:rPr>
        <w:t>of</w:t>
      </w:r>
      <w:r w:rsidRPr="007A62B0">
        <w:rPr>
          <w:szCs w:val="22"/>
        </w:rPr>
        <w:tab/>
      </w:r>
      <w:r w:rsidR="00E4506E" w:rsidRPr="007A62B0">
        <w:rPr>
          <w:szCs w:val="22"/>
        </w:rPr>
        <w:t>20</w:t>
      </w:r>
      <w:r w:rsidRPr="007A62B0">
        <w:rPr>
          <w:szCs w:val="22"/>
        </w:rPr>
        <w:tab/>
        <w:t>(Commission file no.</w:t>
      </w:r>
      <w:r w:rsidRPr="007A62B0">
        <w:rPr>
          <w:szCs w:val="22"/>
        </w:rPr>
        <w:tab/>
        <w:t>).</w:t>
      </w:r>
    </w:p>
    <w:p w:rsidR="00F628DC" w:rsidRPr="007A62B0" w:rsidRDefault="00977266" w:rsidP="00F628DC">
      <w:pPr>
        <w:tabs>
          <w:tab w:val="left" w:pos="426"/>
        </w:tabs>
        <w:spacing w:before="120" w:line="240" w:lineRule="atLeast"/>
        <w:ind w:left="851" w:hanging="851"/>
        <w:jc w:val="both"/>
        <w:rPr>
          <w:szCs w:val="22"/>
        </w:rPr>
      </w:pPr>
      <w:r w:rsidRPr="007A62B0">
        <w:rPr>
          <w:szCs w:val="22"/>
        </w:rPr>
        <w:t>2.</w:t>
      </w:r>
      <w:r w:rsidRPr="007A62B0">
        <w:rPr>
          <w:szCs w:val="22"/>
        </w:rPr>
        <w:tab/>
        <w:t>(a)</w:t>
      </w:r>
      <w:r w:rsidRPr="007A62B0">
        <w:rPr>
          <w:szCs w:val="22"/>
        </w:rPr>
        <w:tab/>
        <w:t xml:space="preserve">I was/was not </w:t>
      </w:r>
      <w:r w:rsidR="00F628DC" w:rsidRPr="007A62B0">
        <w:rPr>
          <w:szCs w:val="22"/>
        </w:rPr>
        <w:t>(here delete whichever is not applicable) the applicant for the authorization to which the determination relates.</w:t>
      </w:r>
    </w:p>
    <w:p w:rsidR="00F628DC" w:rsidRPr="007A62B0" w:rsidRDefault="00F628DC" w:rsidP="00F628DC">
      <w:pPr>
        <w:tabs>
          <w:tab w:val="decimal" w:pos="1134"/>
          <w:tab w:val="decimal" w:pos="1843"/>
          <w:tab w:val="decimal" w:pos="2835"/>
          <w:tab w:val="decimal" w:pos="4253"/>
          <w:tab w:val="decimal" w:pos="6096"/>
        </w:tabs>
        <w:spacing w:before="60" w:line="240" w:lineRule="exact"/>
        <w:ind w:left="851" w:hanging="425"/>
        <w:jc w:val="both"/>
        <w:rPr>
          <w:szCs w:val="22"/>
        </w:rPr>
      </w:pPr>
      <w:r w:rsidRPr="007A62B0">
        <w:rPr>
          <w:szCs w:val="22"/>
        </w:rPr>
        <w:t>(b)</w:t>
      </w:r>
      <w:r w:rsidRPr="007A62B0">
        <w:rPr>
          <w:szCs w:val="22"/>
        </w:rPr>
        <w:tab/>
      </w:r>
      <w:r w:rsidRPr="007A62B0">
        <w:rPr>
          <w:szCs w:val="22"/>
        </w:rPr>
        <w:tab/>
        <w:t>(To be completed if applicant for review was not applicant for authorization). My inte</w:t>
      </w:r>
      <w:r w:rsidR="00D26583" w:rsidRPr="007A62B0">
        <w:rPr>
          <w:szCs w:val="22"/>
        </w:rPr>
        <w:t xml:space="preserve">rest in the determination is as </w:t>
      </w:r>
      <w:r w:rsidRPr="007A62B0">
        <w:rPr>
          <w:szCs w:val="22"/>
        </w:rPr>
        <w:t>follows:</w:t>
      </w:r>
    </w:p>
    <w:p w:rsidR="00F628DC" w:rsidRPr="007A62B0" w:rsidRDefault="00F628DC" w:rsidP="00F628DC">
      <w:pPr>
        <w:spacing w:before="80" w:line="240" w:lineRule="exact"/>
        <w:ind w:left="1320"/>
        <w:jc w:val="both"/>
        <w:rPr>
          <w:szCs w:val="22"/>
        </w:rPr>
      </w:pPr>
      <w:r w:rsidRPr="007A62B0">
        <w:rPr>
          <w:szCs w:val="22"/>
        </w:rPr>
        <w:t>(Here set out particulars of the matters by reason of which the applicant will seek to satisfy the Tribunal that, for the purposes of sub</w:t>
      </w:r>
      <w:r w:rsidR="00092C52">
        <w:rPr>
          <w:szCs w:val="22"/>
        </w:rPr>
        <w:t>section 1</w:t>
      </w:r>
      <w:r w:rsidRPr="007A62B0">
        <w:rPr>
          <w:szCs w:val="22"/>
        </w:rPr>
        <w:t>01(1) of the Act, he has a sufficient interest in the determination.)</w:t>
      </w:r>
    </w:p>
    <w:p w:rsidR="00F628DC" w:rsidRPr="007A62B0" w:rsidRDefault="00F628DC" w:rsidP="00F628DC">
      <w:pPr>
        <w:spacing w:before="120" w:line="240" w:lineRule="atLeast"/>
        <w:ind w:left="425" w:hanging="425"/>
        <w:jc w:val="both"/>
        <w:rPr>
          <w:szCs w:val="22"/>
        </w:rPr>
      </w:pPr>
      <w:r w:rsidRPr="007A62B0">
        <w:rPr>
          <w:szCs w:val="22"/>
        </w:rPr>
        <w:t>3.</w:t>
      </w:r>
      <w:r w:rsidRPr="007A62B0">
        <w:rPr>
          <w:szCs w:val="22"/>
        </w:rPr>
        <w:tab/>
        <w:t>I am dissatisfied with the determination of the Commission in the following respects:</w:t>
      </w:r>
    </w:p>
    <w:p w:rsidR="00F628DC" w:rsidRPr="007A62B0" w:rsidRDefault="00F628DC" w:rsidP="00F628DC">
      <w:pPr>
        <w:keepNext/>
        <w:spacing w:before="200" w:line="240" w:lineRule="exact"/>
        <w:ind w:left="426" w:hanging="426"/>
        <w:jc w:val="both"/>
        <w:rPr>
          <w:szCs w:val="22"/>
        </w:rPr>
      </w:pPr>
      <w:r w:rsidRPr="007A62B0">
        <w:rPr>
          <w:szCs w:val="22"/>
        </w:rPr>
        <w:t>4.</w:t>
      </w:r>
      <w:r w:rsidRPr="007A62B0">
        <w:rPr>
          <w:szCs w:val="22"/>
        </w:rPr>
        <w:tab/>
        <w:t>The determination that I am seeking from the Tribunal is as follows:</w:t>
      </w:r>
    </w:p>
    <w:p w:rsidR="00E4506E" w:rsidRPr="007A62B0" w:rsidRDefault="00E4506E" w:rsidP="00E4506E">
      <w:pPr>
        <w:spacing w:before="200" w:line="240" w:lineRule="atLeast"/>
        <w:ind w:left="426" w:hanging="426"/>
        <w:jc w:val="both"/>
        <w:rPr>
          <w:szCs w:val="22"/>
        </w:rPr>
      </w:pPr>
      <w:r w:rsidRPr="007A62B0">
        <w:rPr>
          <w:szCs w:val="22"/>
        </w:rPr>
        <w:t>5.</w:t>
      </w:r>
      <w:r w:rsidRPr="007A62B0">
        <w:rPr>
          <w:szCs w:val="22"/>
        </w:rPr>
        <w:tab/>
        <w:t>Particulars of the facts and contentions upon which I intend to rely in support of the application for review, and a statement of the issues as I see them, are attached.</w:t>
      </w:r>
    </w:p>
    <w:p w:rsidR="00E4506E" w:rsidRPr="007A62B0" w:rsidRDefault="00E4506E" w:rsidP="00E4506E">
      <w:pPr>
        <w:spacing w:before="80" w:line="240" w:lineRule="exact"/>
        <w:ind w:left="1320"/>
      </w:pPr>
      <w:r w:rsidRPr="007A62B0">
        <w:rPr>
          <w:szCs w:val="22"/>
        </w:rPr>
        <w:t>(Note that i</w:t>
      </w:r>
      <w:r w:rsidRPr="007A62B0">
        <w:t>f review is being sought of a determination relating to a merger authorisation or an application for one, the review will not be a re</w:t>
      </w:r>
      <w:r w:rsidR="00092C52">
        <w:noBreakHyphen/>
      </w:r>
      <w:r w:rsidRPr="007A62B0">
        <w:t>hearing. Unless permitted under sub</w:t>
      </w:r>
      <w:r w:rsidR="00092C52">
        <w:t>section 1</w:t>
      </w:r>
      <w:r w:rsidRPr="007A62B0">
        <w:t>02(10) of the Act, the review will be confined to the information, documents and evidence before the Commission when it made the determination (see subsections</w:t>
      </w:r>
      <w:r w:rsidR="000521A9" w:rsidRPr="007A62B0">
        <w:t> </w:t>
      </w:r>
      <w:r w:rsidRPr="007A62B0">
        <w:t>101(2) and 102(8) to (10) of the Act).)</w:t>
      </w:r>
    </w:p>
    <w:p w:rsidR="00F628DC" w:rsidRPr="007A62B0" w:rsidRDefault="00F628DC" w:rsidP="00F628DC">
      <w:pPr>
        <w:spacing w:before="120" w:line="240" w:lineRule="atLeast"/>
        <w:ind w:left="426" w:hanging="426"/>
        <w:jc w:val="both"/>
        <w:rPr>
          <w:szCs w:val="22"/>
        </w:rPr>
      </w:pPr>
      <w:r w:rsidRPr="007A62B0">
        <w:rPr>
          <w:szCs w:val="22"/>
        </w:rPr>
        <w:t>6.</w:t>
      </w:r>
      <w:r w:rsidRPr="007A62B0">
        <w:rPr>
          <w:szCs w:val="22"/>
        </w:rPr>
        <w:tab/>
        <w:t>My address for service for the purpose of regulation</w:t>
      </w:r>
      <w:r w:rsidR="000521A9" w:rsidRPr="007A62B0">
        <w:rPr>
          <w:szCs w:val="22"/>
        </w:rPr>
        <w:t> </w:t>
      </w:r>
      <w:r w:rsidRPr="007A62B0">
        <w:rPr>
          <w:szCs w:val="22"/>
        </w:rPr>
        <w:t xml:space="preserve">21 of the </w:t>
      </w:r>
      <w:r w:rsidRPr="007A62B0">
        <w:rPr>
          <w:i/>
          <w:szCs w:val="22"/>
        </w:rPr>
        <w:t xml:space="preserve">Competition and Consumer </w:t>
      </w:r>
      <w:r w:rsidR="00092C52">
        <w:rPr>
          <w:i/>
          <w:szCs w:val="22"/>
        </w:rPr>
        <w:t>Regulations 2</w:t>
      </w:r>
      <w:r w:rsidRPr="007A62B0">
        <w:rPr>
          <w:i/>
          <w:szCs w:val="22"/>
        </w:rPr>
        <w:t>010</w:t>
      </w:r>
      <w:r w:rsidRPr="007A62B0">
        <w:rPr>
          <w:szCs w:val="22"/>
        </w:rPr>
        <w:t xml:space="preserve"> is (here insert address in Australia at which documents may be served for the purpose of proceedings).</w:t>
      </w:r>
    </w:p>
    <w:p w:rsidR="00A55DFF" w:rsidRPr="007A62B0" w:rsidRDefault="00A55DFF" w:rsidP="00A55DFF">
      <w:pPr>
        <w:spacing w:before="120" w:line="240" w:lineRule="atLeast"/>
        <w:ind w:left="426" w:hanging="426"/>
        <w:jc w:val="both"/>
        <w:rPr>
          <w:szCs w:val="22"/>
        </w:rPr>
      </w:pPr>
      <w:r w:rsidRPr="007A62B0">
        <w:rPr>
          <w:szCs w:val="22"/>
        </w:rPr>
        <w:t>7.</w:t>
      </w:r>
      <w:r w:rsidRPr="007A62B0">
        <w:rPr>
          <w:szCs w:val="22"/>
        </w:rPr>
        <w:tab/>
        <w:t>Documents may be served on me at (here insert electronic address at which documents may be served for the purpose of proceedings—this is optional and does not replace the need to provide an address in Australia at paragraph</w:t>
      </w:r>
      <w:r w:rsidR="000521A9" w:rsidRPr="007A62B0">
        <w:rPr>
          <w:szCs w:val="22"/>
        </w:rPr>
        <w:t> </w:t>
      </w:r>
      <w:r w:rsidRPr="007A62B0">
        <w:rPr>
          <w:szCs w:val="22"/>
        </w:rPr>
        <w:t>6).</w:t>
      </w:r>
    </w:p>
    <w:p w:rsidR="00F628DC" w:rsidRPr="007A62B0" w:rsidRDefault="00F628DC" w:rsidP="00F628DC">
      <w:pPr>
        <w:tabs>
          <w:tab w:val="left" w:pos="2835"/>
          <w:tab w:val="left" w:pos="5387"/>
        </w:tabs>
        <w:spacing w:before="120" w:line="240" w:lineRule="atLeast"/>
        <w:jc w:val="both"/>
        <w:rPr>
          <w:szCs w:val="22"/>
        </w:rPr>
      </w:pPr>
      <w:r w:rsidRPr="007A62B0">
        <w:rPr>
          <w:szCs w:val="22"/>
        </w:rPr>
        <w:t>Dated this</w:t>
      </w:r>
      <w:r w:rsidRPr="007A62B0">
        <w:rPr>
          <w:szCs w:val="22"/>
        </w:rPr>
        <w:tab/>
        <w:t>day of</w:t>
      </w:r>
      <w:r w:rsidRPr="007A62B0">
        <w:rPr>
          <w:szCs w:val="22"/>
        </w:rPr>
        <w:tab/>
      </w:r>
      <w:r w:rsidR="00E4506E" w:rsidRPr="007A62B0">
        <w:rPr>
          <w:szCs w:val="22"/>
        </w:rPr>
        <w:t>20</w:t>
      </w:r>
      <w:r w:rsidRPr="007A62B0">
        <w:rPr>
          <w:szCs w:val="22"/>
        </w:rPr>
        <w:tab/>
        <w:t>.</w:t>
      </w:r>
    </w:p>
    <w:p w:rsidR="00F628DC" w:rsidRPr="007A62B0" w:rsidRDefault="00F628DC" w:rsidP="00261AAD">
      <w:pPr>
        <w:spacing w:before="120" w:line="240" w:lineRule="exact"/>
        <w:ind w:left="3840"/>
        <w:jc w:val="both"/>
        <w:rPr>
          <w:szCs w:val="22"/>
        </w:rPr>
      </w:pPr>
      <w:r w:rsidRPr="007A62B0">
        <w:rPr>
          <w:szCs w:val="22"/>
        </w:rPr>
        <w:t>Signed by/on behalf of the applicant</w:t>
      </w:r>
    </w:p>
    <w:p w:rsidR="00F628DC" w:rsidRPr="007A62B0" w:rsidRDefault="00F628DC" w:rsidP="00F628DC">
      <w:pPr>
        <w:spacing w:before="120" w:line="240" w:lineRule="atLeast"/>
        <w:ind w:left="3840"/>
        <w:jc w:val="both"/>
        <w:rPr>
          <w:szCs w:val="22"/>
        </w:rPr>
      </w:pPr>
      <w:r w:rsidRPr="007A62B0">
        <w:rPr>
          <w:szCs w:val="22"/>
        </w:rPr>
        <w:t>.......…...............................................</w:t>
      </w:r>
    </w:p>
    <w:p w:rsidR="00F628DC" w:rsidRPr="007A62B0" w:rsidRDefault="00F628DC" w:rsidP="00F628DC">
      <w:pPr>
        <w:spacing w:line="240" w:lineRule="exact"/>
        <w:ind w:left="3828" w:firstLine="992"/>
        <w:jc w:val="both"/>
        <w:rPr>
          <w:szCs w:val="22"/>
        </w:rPr>
      </w:pPr>
      <w:r w:rsidRPr="007A62B0">
        <w:rPr>
          <w:szCs w:val="22"/>
        </w:rPr>
        <w:t>(Signature)</w:t>
      </w:r>
    </w:p>
    <w:p w:rsidR="00F628DC" w:rsidRPr="007A62B0" w:rsidRDefault="00F628DC" w:rsidP="00F628DC">
      <w:pPr>
        <w:spacing w:before="120" w:line="240" w:lineRule="atLeast"/>
        <w:ind w:left="3840"/>
        <w:jc w:val="both"/>
        <w:rPr>
          <w:szCs w:val="22"/>
        </w:rPr>
      </w:pPr>
      <w:r w:rsidRPr="007A62B0">
        <w:rPr>
          <w:szCs w:val="22"/>
        </w:rPr>
        <w:t>.......…...............................................</w:t>
      </w:r>
    </w:p>
    <w:p w:rsidR="00F628DC" w:rsidRPr="007A62B0" w:rsidRDefault="00F628DC" w:rsidP="00F628DC">
      <w:pPr>
        <w:spacing w:line="240" w:lineRule="exact"/>
        <w:ind w:left="3827" w:firstLine="992"/>
        <w:jc w:val="both"/>
        <w:rPr>
          <w:szCs w:val="22"/>
        </w:rPr>
      </w:pPr>
      <w:r w:rsidRPr="007A62B0">
        <w:rPr>
          <w:szCs w:val="22"/>
        </w:rPr>
        <w:t>(Full Name)</w:t>
      </w:r>
    </w:p>
    <w:p w:rsidR="00F628DC" w:rsidRPr="007A62B0" w:rsidRDefault="00F628DC" w:rsidP="00F628DC">
      <w:pPr>
        <w:tabs>
          <w:tab w:val="left" w:pos="3600"/>
          <w:tab w:val="left" w:leader="dot" w:pos="7080"/>
        </w:tabs>
        <w:spacing w:before="120" w:line="240" w:lineRule="atLeast"/>
        <w:jc w:val="both"/>
        <w:rPr>
          <w:szCs w:val="22"/>
        </w:rPr>
      </w:pPr>
      <w:r w:rsidRPr="007A62B0">
        <w:rPr>
          <w:szCs w:val="22"/>
        </w:rPr>
        <w:lastRenderedPageBreak/>
        <w:tab/>
      </w:r>
      <w:r w:rsidRPr="007A62B0">
        <w:rPr>
          <w:szCs w:val="22"/>
        </w:rPr>
        <w:tab/>
      </w:r>
    </w:p>
    <w:p w:rsidR="00F628DC" w:rsidRPr="007A62B0" w:rsidRDefault="00F628DC" w:rsidP="00F628DC">
      <w:pPr>
        <w:spacing w:line="240" w:lineRule="exact"/>
        <w:ind w:left="3600"/>
        <w:jc w:val="both"/>
        <w:rPr>
          <w:szCs w:val="22"/>
        </w:rPr>
      </w:pPr>
      <w:r w:rsidRPr="007A62B0">
        <w:rPr>
          <w:szCs w:val="22"/>
        </w:rPr>
        <w:t>(Where applicant is a corporation, state position occupied in corporation by person signing). (If signed by solicitor for applicant this fact should be stated).</w:t>
      </w:r>
    </w:p>
    <w:p w:rsidR="00A55DFF" w:rsidRPr="007A62B0" w:rsidRDefault="00A55DFF" w:rsidP="00510F2E">
      <w:pPr>
        <w:spacing w:before="240"/>
        <w:rPr>
          <w:b/>
        </w:rPr>
      </w:pPr>
      <w:r w:rsidRPr="007A62B0">
        <w:rPr>
          <w:b/>
        </w:rPr>
        <w:t>DIRECTIONS</w:t>
      </w:r>
    </w:p>
    <w:p w:rsidR="00A55DFF" w:rsidRPr="007A62B0" w:rsidRDefault="00A55DFF" w:rsidP="00510F2E">
      <w:pPr>
        <w:spacing w:before="120" w:line="240" w:lineRule="atLeast"/>
        <w:ind w:left="426" w:hanging="426"/>
        <w:jc w:val="both"/>
      </w:pPr>
      <w:r w:rsidRPr="007A62B0">
        <w:t>1.</w:t>
      </w:r>
      <w:r w:rsidR="00707843" w:rsidRPr="007A62B0">
        <w:tab/>
      </w:r>
      <w:r w:rsidRPr="007A62B0">
        <w:t>If an address is to be provided in this form, an electronic address may be provided in addition to the address required.</w:t>
      </w:r>
    </w:p>
    <w:p w:rsidR="00E4506E" w:rsidRPr="007A62B0" w:rsidRDefault="00E4506E" w:rsidP="00E0740D">
      <w:pPr>
        <w:pStyle w:val="Schedulepart"/>
        <w:pageBreakBefore/>
        <w:spacing w:before="120"/>
      </w:pPr>
      <w:r w:rsidRPr="007A62B0">
        <w:lastRenderedPageBreak/>
        <w:t>Form J</w:t>
      </w:r>
      <w:r w:rsidRPr="007A62B0">
        <w:tab/>
        <w:t>Application to tribunal for review</w:t>
      </w:r>
    </w:p>
    <w:p w:rsidR="00E4506E" w:rsidRPr="007A62B0" w:rsidRDefault="00E4506E" w:rsidP="00E4506E">
      <w:pPr>
        <w:pStyle w:val="notemargin"/>
      </w:pPr>
      <w:r w:rsidRPr="007A62B0">
        <w:t>(subregulation</w:t>
      </w:r>
      <w:r w:rsidR="000521A9" w:rsidRPr="007A62B0">
        <w:t> </w:t>
      </w:r>
      <w:r w:rsidRPr="007A62B0">
        <w:t>20(2))</w:t>
      </w:r>
    </w:p>
    <w:p w:rsidR="00E4506E" w:rsidRPr="007A62B0" w:rsidRDefault="00E4506E" w:rsidP="00E4506E">
      <w:pPr>
        <w:spacing w:before="180" w:line="240" w:lineRule="exact"/>
        <w:rPr>
          <w:szCs w:val="22"/>
        </w:rPr>
      </w:pPr>
      <w:r w:rsidRPr="007A62B0">
        <w:rPr>
          <w:szCs w:val="22"/>
        </w:rPr>
        <w:t>Application to tribunal for review</w:t>
      </w:r>
    </w:p>
    <w:p w:rsidR="00E4506E" w:rsidRPr="007A62B0" w:rsidRDefault="00E4506E" w:rsidP="00E4506E">
      <w:pPr>
        <w:pStyle w:val="notemargin"/>
      </w:pPr>
      <w:r w:rsidRPr="007A62B0">
        <w:rPr>
          <w:szCs w:val="22"/>
        </w:rPr>
        <w:t>(</w:t>
      </w:r>
      <w:r w:rsidRPr="007A62B0">
        <w:rPr>
          <w:i/>
          <w:szCs w:val="22"/>
        </w:rPr>
        <w:t>Title of matter</w:t>
      </w:r>
      <w:r w:rsidRPr="007A62B0">
        <w:rPr>
          <w:szCs w:val="22"/>
        </w:rPr>
        <w:t>)</w:t>
      </w:r>
    </w:p>
    <w:p w:rsidR="00E4506E" w:rsidRPr="007A62B0" w:rsidRDefault="00E4506E" w:rsidP="00E4506E">
      <w:pPr>
        <w:autoSpaceDE w:val="0"/>
        <w:autoSpaceDN w:val="0"/>
        <w:adjustRightInd w:val="0"/>
        <w:spacing w:before="120"/>
        <w:jc w:val="both"/>
      </w:pPr>
      <w:r w:rsidRPr="007A62B0">
        <w:t>PLEASE FOLLOW THE DIRECTIONS ON THE BACK OF THIS FORM</w:t>
      </w:r>
    </w:p>
    <w:p w:rsidR="00E4506E" w:rsidRPr="007A62B0" w:rsidRDefault="00E4506E" w:rsidP="00E4506E">
      <w:pPr>
        <w:tabs>
          <w:tab w:val="left" w:pos="2760"/>
          <w:tab w:val="left" w:pos="3480"/>
          <w:tab w:val="left" w:pos="4200"/>
          <w:tab w:val="left" w:pos="6720"/>
        </w:tabs>
        <w:spacing w:before="120" w:line="240" w:lineRule="atLeast"/>
        <w:ind w:left="425" w:hanging="425"/>
        <w:jc w:val="both"/>
      </w:pPr>
      <w:r w:rsidRPr="007A62B0">
        <w:rPr>
          <w:szCs w:val="22"/>
        </w:rPr>
        <w:t>1.</w:t>
      </w:r>
      <w:r w:rsidRPr="007A62B0">
        <w:rPr>
          <w:szCs w:val="22"/>
        </w:rPr>
        <w:tab/>
        <w:t>I (</w:t>
      </w:r>
      <w:r w:rsidRPr="007A62B0">
        <w:rPr>
          <w:i/>
          <w:szCs w:val="22"/>
        </w:rPr>
        <w:t>insert name and address of applicant—if the applicant is a corporation, the corporation’s name should be inserted here, not the name of an officer of the corporation</w:t>
      </w:r>
      <w:r w:rsidRPr="007A62B0">
        <w:rPr>
          <w:szCs w:val="22"/>
        </w:rPr>
        <w:t xml:space="preserve">) apply to the Australian Competition Tribunal under </w:t>
      </w:r>
      <w:r w:rsidR="00092C52">
        <w:rPr>
          <w:szCs w:val="22"/>
        </w:rPr>
        <w:t>section 1</w:t>
      </w:r>
      <w:r w:rsidRPr="007A62B0">
        <w:rPr>
          <w:szCs w:val="22"/>
        </w:rPr>
        <w:t xml:space="preserve">01A or 101B of the </w:t>
      </w:r>
      <w:r w:rsidRPr="007A62B0">
        <w:rPr>
          <w:i/>
          <w:szCs w:val="22"/>
        </w:rPr>
        <w:t xml:space="preserve">Competition and Consumer Act 2010 </w:t>
      </w:r>
      <w:r w:rsidRPr="007A62B0">
        <w:rPr>
          <w:szCs w:val="22"/>
        </w:rPr>
        <w:t xml:space="preserve">for a review of the giving of notice under </w:t>
      </w:r>
      <w:r w:rsidRPr="007A62B0">
        <w:t>subsection</w:t>
      </w:r>
      <w:r w:rsidR="000521A9" w:rsidRPr="007A62B0">
        <w:t> </w:t>
      </w:r>
      <w:r w:rsidRPr="007A62B0">
        <w:t>93(3) / 93(3A) / 93(3B) / 93AAA(1) / 93AC(1) / 93AC(2) / 93AC(2A) / 93ACA(1) / 93AD(5) / 93AG(7) / section</w:t>
      </w:r>
      <w:r w:rsidR="000521A9" w:rsidRPr="007A62B0">
        <w:t> </w:t>
      </w:r>
      <w:r w:rsidRPr="007A62B0">
        <w:t>95AB</w:t>
      </w:r>
    </w:p>
    <w:p w:rsidR="00E4506E" w:rsidRPr="007A62B0" w:rsidRDefault="00E4506E" w:rsidP="00E4506E">
      <w:pPr>
        <w:tabs>
          <w:tab w:val="left" w:pos="2760"/>
          <w:tab w:val="left" w:pos="3480"/>
          <w:tab w:val="left" w:pos="4200"/>
          <w:tab w:val="left" w:pos="6720"/>
        </w:tabs>
        <w:spacing w:line="240" w:lineRule="atLeast"/>
        <w:ind w:left="425" w:hanging="425"/>
        <w:jc w:val="both"/>
        <w:rPr>
          <w:szCs w:val="22"/>
        </w:rPr>
      </w:pPr>
      <w:r w:rsidRPr="007A62B0">
        <w:rPr>
          <w:szCs w:val="22"/>
        </w:rPr>
        <w:tab/>
        <w:t>(</w:t>
      </w:r>
      <w:r w:rsidRPr="007A62B0">
        <w:rPr>
          <w:i/>
          <w:szCs w:val="22"/>
        </w:rPr>
        <w:t>delete any of the above that are not applicable</w:t>
      </w:r>
      <w:r w:rsidRPr="007A62B0">
        <w:rPr>
          <w:szCs w:val="22"/>
        </w:rPr>
        <w:t>) of that Act to (</w:t>
      </w:r>
      <w:r w:rsidRPr="007A62B0">
        <w:rPr>
          <w:i/>
          <w:szCs w:val="22"/>
        </w:rPr>
        <w:t>state name of corporation to which, or person to whom, the notice was given</w:t>
      </w:r>
      <w:r w:rsidRPr="007A62B0">
        <w:rPr>
          <w:szCs w:val="22"/>
        </w:rPr>
        <w:t>) by the Australian Competition and Co</w:t>
      </w:r>
      <w:r w:rsidR="00D26583" w:rsidRPr="007A62B0">
        <w:rPr>
          <w:szCs w:val="22"/>
        </w:rPr>
        <w:t>nsumer Commission on the day of</w:t>
      </w:r>
      <w:r w:rsidRPr="007A62B0">
        <w:rPr>
          <w:szCs w:val="22"/>
        </w:rPr>
        <w:tab/>
      </w:r>
      <w:r w:rsidRPr="007A62B0">
        <w:rPr>
          <w:szCs w:val="22"/>
        </w:rPr>
        <w:tab/>
      </w:r>
      <w:r w:rsidRPr="007A62B0">
        <w:rPr>
          <w:szCs w:val="22"/>
        </w:rPr>
        <w:tab/>
        <w:t>20</w:t>
      </w:r>
      <w:r w:rsidRPr="007A62B0">
        <w:rPr>
          <w:szCs w:val="22"/>
        </w:rPr>
        <w:tab/>
        <w:t>(Commission file no.</w:t>
      </w:r>
      <w:r w:rsidRPr="007A62B0">
        <w:rPr>
          <w:szCs w:val="22"/>
        </w:rPr>
        <w:tab/>
        <w:t>).</w:t>
      </w:r>
    </w:p>
    <w:p w:rsidR="00E4506E" w:rsidRPr="007A62B0" w:rsidRDefault="00E4506E" w:rsidP="00E4506E">
      <w:pPr>
        <w:tabs>
          <w:tab w:val="left" w:pos="426"/>
          <w:tab w:val="left" w:pos="851"/>
          <w:tab w:val="decimal" w:pos="1701"/>
        </w:tabs>
        <w:spacing w:before="120" w:line="240" w:lineRule="atLeast"/>
        <w:ind w:left="851" w:hanging="851"/>
        <w:jc w:val="both"/>
        <w:rPr>
          <w:szCs w:val="22"/>
        </w:rPr>
      </w:pPr>
      <w:r w:rsidRPr="007A62B0">
        <w:rPr>
          <w:szCs w:val="22"/>
        </w:rPr>
        <w:t>2.</w:t>
      </w:r>
      <w:r w:rsidRPr="007A62B0">
        <w:rPr>
          <w:szCs w:val="22"/>
        </w:rPr>
        <w:tab/>
        <w:t>(a)</w:t>
      </w:r>
      <w:r w:rsidRPr="007A62B0">
        <w:rPr>
          <w:szCs w:val="22"/>
        </w:rPr>
        <w:tab/>
        <w:t>That notice was/was not (</w:t>
      </w:r>
      <w:r w:rsidRPr="007A62B0">
        <w:rPr>
          <w:i/>
          <w:szCs w:val="22"/>
        </w:rPr>
        <w:t>delete whichever is not applicable</w:t>
      </w:r>
      <w:r w:rsidRPr="007A62B0">
        <w:rPr>
          <w:szCs w:val="22"/>
        </w:rPr>
        <w:t>) given to the person making this application.</w:t>
      </w:r>
    </w:p>
    <w:p w:rsidR="00E4506E" w:rsidRPr="007A62B0" w:rsidRDefault="00E4506E" w:rsidP="00E4506E">
      <w:pPr>
        <w:spacing w:before="60" w:line="240" w:lineRule="exact"/>
        <w:ind w:left="851" w:hanging="425"/>
        <w:jc w:val="both"/>
        <w:rPr>
          <w:szCs w:val="22"/>
        </w:rPr>
      </w:pPr>
      <w:r w:rsidRPr="007A62B0">
        <w:rPr>
          <w:szCs w:val="22"/>
        </w:rPr>
        <w:t>(b)</w:t>
      </w:r>
      <w:r w:rsidRPr="007A62B0">
        <w:rPr>
          <w:szCs w:val="22"/>
        </w:rPr>
        <w:tab/>
        <w:t>(</w:t>
      </w:r>
      <w:r w:rsidRPr="007A62B0">
        <w:rPr>
          <w:i/>
          <w:szCs w:val="22"/>
        </w:rPr>
        <w:t>To be completed if applicant for review was not corporation to which, or person to whom, that notice was given</w:t>
      </w:r>
      <w:r w:rsidRPr="007A62B0">
        <w:rPr>
          <w:szCs w:val="22"/>
        </w:rPr>
        <w:t>). My interest in the determination is as follows:</w:t>
      </w:r>
    </w:p>
    <w:p w:rsidR="00E4506E" w:rsidRPr="007A62B0" w:rsidRDefault="00E4506E" w:rsidP="00E4506E">
      <w:pPr>
        <w:tabs>
          <w:tab w:val="decimal" w:pos="709"/>
        </w:tabs>
        <w:spacing w:before="60" w:line="240" w:lineRule="exact"/>
        <w:ind w:left="1200"/>
        <w:jc w:val="both"/>
        <w:rPr>
          <w:szCs w:val="22"/>
        </w:rPr>
      </w:pPr>
      <w:r w:rsidRPr="007A62B0">
        <w:rPr>
          <w:i/>
          <w:szCs w:val="22"/>
        </w:rPr>
        <w:t xml:space="preserve">(set out particulars of the matters by reason of which the applicant will seek to satisfy the Tribunal that, for the purposes of </w:t>
      </w:r>
      <w:r w:rsidR="00092C52">
        <w:rPr>
          <w:i/>
          <w:szCs w:val="22"/>
        </w:rPr>
        <w:t>section 1</w:t>
      </w:r>
      <w:r w:rsidRPr="007A62B0">
        <w:rPr>
          <w:i/>
          <w:szCs w:val="22"/>
        </w:rPr>
        <w:t>01A or 101B of the Act, he or she has a sufficient interest)</w:t>
      </w:r>
      <w:r w:rsidRPr="007A62B0">
        <w:rPr>
          <w:szCs w:val="22"/>
        </w:rPr>
        <w:t>.</w:t>
      </w:r>
    </w:p>
    <w:p w:rsidR="00E4506E" w:rsidRPr="007A62B0" w:rsidRDefault="00E4506E" w:rsidP="00E4506E">
      <w:pPr>
        <w:tabs>
          <w:tab w:val="left" w:pos="426"/>
          <w:tab w:val="left" w:pos="851"/>
          <w:tab w:val="decimal" w:pos="1701"/>
        </w:tabs>
        <w:spacing w:before="120" w:line="240" w:lineRule="atLeast"/>
        <w:ind w:left="851" w:hanging="851"/>
        <w:jc w:val="both"/>
        <w:rPr>
          <w:szCs w:val="22"/>
        </w:rPr>
      </w:pPr>
      <w:r w:rsidRPr="007A62B0">
        <w:rPr>
          <w:szCs w:val="22"/>
        </w:rPr>
        <w:t>3.</w:t>
      </w:r>
      <w:r w:rsidRPr="007A62B0">
        <w:rPr>
          <w:szCs w:val="22"/>
        </w:rPr>
        <w:tab/>
        <w:t>I am dissatisfied with the giving of the notice by the Commission because:</w:t>
      </w:r>
    </w:p>
    <w:p w:rsidR="00E4506E" w:rsidRPr="007A62B0" w:rsidRDefault="00E4506E" w:rsidP="00E4506E">
      <w:pPr>
        <w:tabs>
          <w:tab w:val="left" w:pos="2760"/>
          <w:tab w:val="left" w:pos="3480"/>
          <w:tab w:val="left" w:pos="4200"/>
          <w:tab w:val="left" w:pos="6720"/>
        </w:tabs>
        <w:spacing w:before="60" w:line="240" w:lineRule="atLeast"/>
        <w:ind w:left="425" w:hanging="425"/>
        <w:jc w:val="both"/>
        <w:rPr>
          <w:szCs w:val="22"/>
        </w:rPr>
      </w:pPr>
      <w:r w:rsidRPr="007A62B0">
        <w:rPr>
          <w:szCs w:val="22"/>
        </w:rPr>
        <w:t>4.</w:t>
      </w:r>
      <w:r w:rsidRPr="007A62B0">
        <w:rPr>
          <w:szCs w:val="22"/>
        </w:rPr>
        <w:tab/>
        <w:t>Particulars of the facts and contentions upon which I intend to rely in support of the application for review, and a statement of the issues as I see them, are attached.</w:t>
      </w:r>
    </w:p>
    <w:p w:rsidR="00E4506E" w:rsidRPr="007A62B0" w:rsidRDefault="00E4506E" w:rsidP="00E4506E">
      <w:pPr>
        <w:tabs>
          <w:tab w:val="left" w:pos="2760"/>
          <w:tab w:val="left" w:pos="3480"/>
          <w:tab w:val="left" w:pos="4200"/>
          <w:tab w:val="left" w:pos="6720"/>
        </w:tabs>
        <w:spacing w:before="60" w:line="240" w:lineRule="atLeast"/>
        <w:ind w:left="425" w:hanging="425"/>
        <w:jc w:val="both"/>
        <w:rPr>
          <w:szCs w:val="22"/>
        </w:rPr>
      </w:pPr>
      <w:r w:rsidRPr="007A62B0">
        <w:rPr>
          <w:szCs w:val="22"/>
        </w:rPr>
        <w:t>5.</w:t>
      </w:r>
      <w:r w:rsidRPr="007A62B0">
        <w:rPr>
          <w:szCs w:val="22"/>
        </w:rPr>
        <w:tab/>
        <w:t>My address for service for the purpose of regulation</w:t>
      </w:r>
      <w:r w:rsidR="000521A9" w:rsidRPr="007A62B0">
        <w:rPr>
          <w:szCs w:val="22"/>
        </w:rPr>
        <w:t> </w:t>
      </w:r>
      <w:r w:rsidRPr="007A62B0">
        <w:rPr>
          <w:szCs w:val="22"/>
        </w:rPr>
        <w:t xml:space="preserve">21 of the </w:t>
      </w:r>
      <w:r w:rsidRPr="007A62B0">
        <w:rPr>
          <w:i/>
          <w:szCs w:val="22"/>
        </w:rPr>
        <w:t xml:space="preserve">Competition and Consumer </w:t>
      </w:r>
      <w:r w:rsidR="00092C52">
        <w:rPr>
          <w:i/>
          <w:szCs w:val="22"/>
        </w:rPr>
        <w:t>Regulations 2</w:t>
      </w:r>
      <w:r w:rsidRPr="007A62B0">
        <w:rPr>
          <w:i/>
          <w:szCs w:val="22"/>
        </w:rPr>
        <w:t>010</w:t>
      </w:r>
      <w:r w:rsidRPr="007A62B0">
        <w:rPr>
          <w:szCs w:val="22"/>
        </w:rPr>
        <w:t xml:space="preserve"> is (</w:t>
      </w:r>
      <w:r w:rsidRPr="007A62B0">
        <w:rPr>
          <w:i/>
          <w:szCs w:val="22"/>
        </w:rPr>
        <w:t>insert address in Australia at which documents may be served for the purpose of proceedings</w:t>
      </w:r>
      <w:r w:rsidRPr="007A62B0">
        <w:rPr>
          <w:szCs w:val="22"/>
        </w:rPr>
        <w:t>).</w:t>
      </w:r>
    </w:p>
    <w:p w:rsidR="00E4506E" w:rsidRPr="007A62B0" w:rsidRDefault="00E4506E" w:rsidP="00E4506E">
      <w:pPr>
        <w:tabs>
          <w:tab w:val="left" w:pos="2760"/>
          <w:tab w:val="left" w:pos="3480"/>
          <w:tab w:val="left" w:pos="4200"/>
          <w:tab w:val="left" w:pos="6720"/>
        </w:tabs>
        <w:spacing w:before="60" w:line="240" w:lineRule="atLeast"/>
        <w:ind w:left="425" w:hanging="425"/>
        <w:jc w:val="both"/>
        <w:rPr>
          <w:szCs w:val="22"/>
        </w:rPr>
      </w:pPr>
      <w:r w:rsidRPr="007A62B0">
        <w:rPr>
          <w:szCs w:val="22"/>
        </w:rPr>
        <w:t>6.</w:t>
      </w:r>
      <w:r w:rsidRPr="007A62B0">
        <w:rPr>
          <w:szCs w:val="22"/>
        </w:rPr>
        <w:tab/>
        <w:t>Documents may be served on me at (</w:t>
      </w:r>
      <w:r w:rsidRPr="007A62B0">
        <w:rPr>
          <w:i/>
          <w:szCs w:val="22"/>
        </w:rPr>
        <w:t>insert electronic address at which documents may be served for the purpose of proceedings—this is optional and does not replace the need to provide an address in Australia at paragraph</w:t>
      </w:r>
      <w:r w:rsidR="000521A9" w:rsidRPr="007A62B0">
        <w:rPr>
          <w:i/>
          <w:szCs w:val="22"/>
        </w:rPr>
        <w:t> </w:t>
      </w:r>
      <w:r w:rsidRPr="007A62B0">
        <w:rPr>
          <w:i/>
          <w:szCs w:val="22"/>
        </w:rPr>
        <w:t>5</w:t>
      </w:r>
      <w:r w:rsidRPr="007A62B0">
        <w:rPr>
          <w:szCs w:val="22"/>
        </w:rPr>
        <w:t>).</w:t>
      </w:r>
    </w:p>
    <w:p w:rsidR="00E4506E" w:rsidRPr="007A62B0" w:rsidRDefault="00E4506E" w:rsidP="00E4506E">
      <w:pPr>
        <w:tabs>
          <w:tab w:val="left" w:pos="2640"/>
          <w:tab w:val="left" w:pos="4320"/>
        </w:tabs>
        <w:spacing w:before="120" w:line="220" w:lineRule="exact"/>
        <w:ind w:left="567" w:hanging="567"/>
        <w:jc w:val="both"/>
        <w:rPr>
          <w:szCs w:val="22"/>
        </w:rPr>
      </w:pPr>
      <w:r w:rsidRPr="007A62B0">
        <w:rPr>
          <w:szCs w:val="22"/>
        </w:rPr>
        <w:t>Dated this</w:t>
      </w:r>
      <w:r w:rsidRPr="007A62B0">
        <w:rPr>
          <w:szCs w:val="22"/>
        </w:rPr>
        <w:tab/>
        <w:t>day of</w:t>
      </w:r>
      <w:r w:rsidRPr="007A62B0">
        <w:rPr>
          <w:szCs w:val="22"/>
        </w:rPr>
        <w:tab/>
        <w:t>20</w:t>
      </w:r>
      <w:r w:rsidRPr="007A62B0">
        <w:rPr>
          <w:szCs w:val="22"/>
        </w:rPr>
        <w:tab/>
        <w:t>.</w:t>
      </w:r>
    </w:p>
    <w:p w:rsidR="00E4506E" w:rsidRPr="007A62B0" w:rsidRDefault="00E4506E" w:rsidP="00E4506E">
      <w:pPr>
        <w:tabs>
          <w:tab w:val="left" w:pos="7086"/>
        </w:tabs>
        <w:spacing w:before="120" w:line="240" w:lineRule="atLeast"/>
        <w:ind w:firstLine="3840"/>
        <w:jc w:val="both"/>
        <w:rPr>
          <w:szCs w:val="22"/>
        </w:rPr>
      </w:pPr>
      <w:r w:rsidRPr="007A62B0">
        <w:rPr>
          <w:szCs w:val="22"/>
        </w:rPr>
        <w:t>Signed by/on behalf of the applicant</w:t>
      </w:r>
    </w:p>
    <w:p w:rsidR="00E4506E" w:rsidRPr="007A62B0" w:rsidRDefault="00E4506E" w:rsidP="00E4506E">
      <w:pPr>
        <w:tabs>
          <w:tab w:val="left" w:pos="7086"/>
        </w:tabs>
        <w:spacing w:before="120" w:line="240" w:lineRule="atLeast"/>
        <w:ind w:firstLine="3840"/>
        <w:jc w:val="both"/>
        <w:rPr>
          <w:szCs w:val="22"/>
        </w:rPr>
      </w:pPr>
      <w:r w:rsidRPr="007A62B0">
        <w:rPr>
          <w:szCs w:val="22"/>
        </w:rPr>
        <w:t>...........................................................</w:t>
      </w:r>
    </w:p>
    <w:p w:rsidR="00E4506E" w:rsidRPr="007A62B0" w:rsidRDefault="00E4506E" w:rsidP="00E4506E">
      <w:pPr>
        <w:tabs>
          <w:tab w:val="left" w:pos="7086"/>
        </w:tabs>
        <w:spacing w:line="220" w:lineRule="exact"/>
        <w:ind w:firstLine="3544"/>
        <w:jc w:val="center"/>
        <w:rPr>
          <w:szCs w:val="22"/>
        </w:rPr>
      </w:pPr>
      <w:r w:rsidRPr="007A62B0">
        <w:rPr>
          <w:szCs w:val="22"/>
        </w:rPr>
        <w:t>(</w:t>
      </w:r>
      <w:r w:rsidRPr="007A62B0">
        <w:rPr>
          <w:i/>
          <w:szCs w:val="22"/>
        </w:rPr>
        <w:t>Signature</w:t>
      </w:r>
      <w:r w:rsidRPr="007A62B0">
        <w:rPr>
          <w:szCs w:val="22"/>
        </w:rPr>
        <w:t>)</w:t>
      </w:r>
    </w:p>
    <w:p w:rsidR="00E4506E" w:rsidRPr="007A62B0" w:rsidRDefault="00E4506E" w:rsidP="00E4506E">
      <w:pPr>
        <w:tabs>
          <w:tab w:val="left" w:pos="7086"/>
        </w:tabs>
        <w:spacing w:before="120" w:line="240" w:lineRule="atLeast"/>
        <w:ind w:firstLine="3840"/>
        <w:rPr>
          <w:szCs w:val="22"/>
        </w:rPr>
      </w:pPr>
      <w:r w:rsidRPr="007A62B0">
        <w:rPr>
          <w:szCs w:val="22"/>
        </w:rPr>
        <w:t>...........................................................</w:t>
      </w:r>
    </w:p>
    <w:p w:rsidR="00E4506E" w:rsidRPr="007A62B0" w:rsidRDefault="00E4506E" w:rsidP="00E4506E">
      <w:pPr>
        <w:tabs>
          <w:tab w:val="left" w:pos="7086"/>
        </w:tabs>
        <w:spacing w:line="220" w:lineRule="exact"/>
        <w:ind w:firstLine="3544"/>
        <w:jc w:val="center"/>
        <w:rPr>
          <w:szCs w:val="22"/>
        </w:rPr>
      </w:pPr>
      <w:r w:rsidRPr="007A62B0">
        <w:rPr>
          <w:szCs w:val="22"/>
        </w:rPr>
        <w:t>(</w:t>
      </w:r>
      <w:r w:rsidRPr="007A62B0">
        <w:rPr>
          <w:i/>
          <w:szCs w:val="22"/>
        </w:rPr>
        <w:t>Full Name</w:t>
      </w:r>
      <w:r w:rsidRPr="007A62B0">
        <w:rPr>
          <w:szCs w:val="22"/>
        </w:rPr>
        <w:t>)</w:t>
      </w:r>
    </w:p>
    <w:p w:rsidR="00E4506E" w:rsidRPr="007A62B0" w:rsidRDefault="00E4506E" w:rsidP="00E4506E">
      <w:pPr>
        <w:tabs>
          <w:tab w:val="left" w:pos="7086"/>
        </w:tabs>
        <w:spacing w:before="120" w:line="240" w:lineRule="atLeast"/>
        <w:ind w:firstLine="3840"/>
        <w:rPr>
          <w:szCs w:val="22"/>
        </w:rPr>
      </w:pPr>
      <w:r w:rsidRPr="007A62B0">
        <w:rPr>
          <w:szCs w:val="22"/>
        </w:rPr>
        <w:t>...........................................................</w:t>
      </w:r>
    </w:p>
    <w:p w:rsidR="00E4506E" w:rsidRPr="007A62B0" w:rsidRDefault="00E4506E" w:rsidP="00E4506E">
      <w:pPr>
        <w:spacing w:before="60" w:line="220" w:lineRule="exact"/>
        <w:ind w:left="3544"/>
        <w:jc w:val="both"/>
        <w:rPr>
          <w:szCs w:val="22"/>
        </w:rPr>
      </w:pPr>
      <w:r w:rsidRPr="007A62B0">
        <w:rPr>
          <w:i/>
          <w:szCs w:val="22"/>
        </w:rPr>
        <w:t>(If applicant is a corporation, state position occupied in corporation by person signing). (If signed by solicitor for applicant this fact should be stated)</w:t>
      </w:r>
      <w:r w:rsidRPr="007A62B0">
        <w:rPr>
          <w:szCs w:val="22"/>
        </w:rPr>
        <w:t>.</w:t>
      </w:r>
    </w:p>
    <w:p w:rsidR="00D516F8" w:rsidRPr="007A62B0" w:rsidRDefault="00D516F8" w:rsidP="00E4506E">
      <w:pPr>
        <w:pStyle w:val="subsection"/>
      </w:pPr>
    </w:p>
    <w:p w:rsidR="00E4506E" w:rsidRPr="007A62B0" w:rsidRDefault="00E4506E" w:rsidP="00E4506E">
      <w:pPr>
        <w:pStyle w:val="subsection"/>
      </w:pPr>
      <w:r w:rsidRPr="007A62B0">
        <w:lastRenderedPageBreak/>
        <w:t>DIRECTIONS</w:t>
      </w:r>
    </w:p>
    <w:p w:rsidR="00E4506E" w:rsidRPr="007A62B0" w:rsidRDefault="00E4506E" w:rsidP="00E4506E">
      <w:pPr>
        <w:spacing w:before="120" w:line="240" w:lineRule="atLeast"/>
        <w:ind w:left="426" w:hanging="426"/>
        <w:jc w:val="both"/>
      </w:pPr>
      <w:r w:rsidRPr="007A62B0">
        <w:t>1.</w:t>
      </w:r>
      <w:r w:rsidRPr="007A62B0">
        <w:tab/>
        <w:t xml:space="preserve">If an address is to be provided in this form, an </w:t>
      </w:r>
      <w:r w:rsidRPr="007A62B0">
        <w:rPr>
          <w:szCs w:val="22"/>
        </w:rPr>
        <w:t>electronic</w:t>
      </w:r>
      <w:r w:rsidRPr="007A62B0">
        <w:t xml:space="preserve"> address may be provided in addition to the </w:t>
      </w:r>
      <w:r w:rsidRPr="007A62B0">
        <w:rPr>
          <w:szCs w:val="24"/>
        </w:rPr>
        <w:t>address</w:t>
      </w:r>
      <w:r w:rsidRPr="007A62B0">
        <w:t xml:space="preserve"> required.</w:t>
      </w:r>
    </w:p>
    <w:p w:rsidR="00F628DC" w:rsidRPr="007A62B0" w:rsidRDefault="00F628DC" w:rsidP="00177A75">
      <w:pPr>
        <w:pStyle w:val="Schedulepart"/>
        <w:pageBreakBefore/>
        <w:spacing w:before="120"/>
      </w:pPr>
      <w:r w:rsidRPr="007A62B0">
        <w:lastRenderedPageBreak/>
        <w:t>Form JA</w:t>
      </w:r>
      <w:r w:rsidRPr="007A62B0">
        <w:tab/>
        <w:t>Application to tribunal for review</w:t>
      </w:r>
    </w:p>
    <w:p w:rsidR="00F628DC" w:rsidRPr="007A62B0" w:rsidRDefault="00F628DC" w:rsidP="009E0E63">
      <w:pPr>
        <w:pStyle w:val="notemargin"/>
      </w:pPr>
      <w:r w:rsidRPr="007A62B0">
        <w:t>(subregulation</w:t>
      </w:r>
      <w:r w:rsidR="000521A9" w:rsidRPr="007A62B0">
        <w:t> </w:t>
      </w:r>
      <w:r w:rsidRPr="007A62B0">
        <w:t>20A</w:t>
      </w:r>
      <w:r w:rsidR="00AC28F7" w:rsidRPr="007A62B0">
        <w:t>(</w:t>
      </w:r>
      <w:r w:rsidRPr="007A62B0">
        <w:t>1))</w:t>
      </w:r>
    </w:p>
    <w:p w:rsidR="00F628DC" w:rsidRPr="007A62B0" w:rsidRDefault="00F628DC" w:rsidP="00F628DC">
      <w:pPr>
        <w:spacing w:beforeLines="60" w:before="144" w:line="220" w:lineRule="exact"/>
        <w:rPr>
          <w:szCs w:val="22"/>
        </w:rPr>
      </w:pPr>
      <w:r w:rsidRPr="007A62B0">
        <w:rPr>
          <w:szCs w:val="22"/>
        </w:rPr>
        <w:t>Application to tribunal for review</w:t>
      </w:r>
    </w:p>
    <w:p w:rsidR="00971581" w:rsidRPr="007A62B0" w:rsidRDefault="00971581" w:rsidP="00971581">
      <w:pPr>
        <w:pStyle w:val="notemargin"/>
      </w:pPr>
      <w:r w:rsidRPr="007A62B0">
        <w:rPr>
          <w:szCs w:val="22"/>
        </w:rPr>
        <w:t>(</w:t>
      </w:r>
      <w:r w:rsidRPr="007A62B0">
        <w:rPr>
          <w:i/>
          <w:szCs w:val="22"/>
        </w:rPr>
        <w:t>Title</w:t>
      </w:r>
      <w:r w:rsidRPr="007A62B0">
        <w:rPr>
          <w:szCs w:val="22"/>
        </w:rPr>
        <w:t>)</w:t>
      </w:r>
    </w:p>
    <w:p w:rsidR="00971581" w:rsidRPr="007A62B0" w:rsidRDefault="00971581" w:rsidP="00971581">
      <w:pPr>
        <w:autoSpaceDE w:val="0"/>
        <w:autoSpaceDN w:val="0"/>
        <w:adjustRightInd w:val="0"/>
        <w:spacing w:before="120"/>
        <w:jc w:val="both"/>
      </w:pPr>
      <w:r w:rsidRPr="007A62B0">
        <w:t>PLEASE FOLLOW DIRECTIONS ON BACK OF THIS FORM</w:t>
      </w:r>
    </w:p>
    <w:p w:rsidR="00F628DC" w:rsidRPr="007A62B0" w:rsidRDefault="00F628DC" w:rsidP="00F628DC">
      <w:pPr>
        <w:spacing w:before="120" w:line="240" w:lineRule="atLeast"/>
        <w:rPr>
          <w:szCs w:val="22"/>
        </w:rPr>
      </w:pPr>
      <w:r w:rsidRPr="007A62B0">
        <w:rPr>
          <w:szCs w:val="22"/>
        </w:rPr>
        <w:t>Name of applicant:</w:t>
      </w:r>
    </w:p>
    <w:p w:rsidR="00F628DC" w:rsidRPr="007A62B0" w:rsidRDefault="00F628DC" w:rsidP="00F628DC">
      <w:pPr>
        <w:spacing w:before="120" w:line="240" w:lineRule="atLeast"/>
        <w:rPr>
          <w:szCs w:val="22"/>
        </w:rPr>
      </w:pPr>
      <w:r w:rsidRPr="007A62B0">
        <w:rPr>
          <w:szCs w:val="22"/>
        </w:rPr>
        <w:t>Address of applicant:</w:t>
      </w:r>
    </w:p>
    <w:p w:rsidR="00F628DC" w:rsidRPr="007A62B0" w:rsidRDefault="00F628DC" w:rsidP="00177A75">
      <w:pPr>
        <w:spacing w:before="60" w:after="60" w:line="240" w:lineRule="atLeast"/>
        <w:jc w:val="both"/>
        <w:rPr>
          <w:szCs w:val="22"/>
        </w:rPr>
      </w:pPr>
      <w:r w:rsidRPr="007A62B0">
        <w:rPr>
          <w:i/>
          <w:szCs w:val="22"/>
        </w:rPr>
        <w:t>(If the Applicant is a corporation, give the corporation’s name and address, not the name and address of an officer of the corporation).</w:t>
      </w:r>
    </w:p>
    <w:p w:rsidR="00F628DC" w:rsidRPr="007A62B0" w:rsidRDefault="00F628DC" w:rsidP="00177A75">
      <w:pPr>
        <w:tabs>
          <w:tab w:val="left" w:pos="284"/>
        </w:tabs>
        <w:spacing w:before="60" w:after="60" w:line="240" w:lineRule="atLeast"/>
        <w:ind w:left="284" w:hanging="284"/>
        <w:jc w:val="both"/>
        <w:rPr>
          <w:szCs w:val="22"/>
        </w:rPr>
      </w:pPr>
      <w:r w:rsidRPr="007A62B0">
        <w:rPr>
          <w:szCs w:val="22"/>
        </w:rPr>
        <w:t>1.</w:t>
      </w:r>
      <w:r w:rsidRPr="007A62B0">
        <w:rPr>
          <w:szCs w:val="22"/>
        </w:rPr>
        <w:tab/>
        <w:t>I apply to the Australian Competition Tribunal</w:t>
      </w:r>
    </w:p>
    <w:p w:rsidR="00F628DC" w:rsidRPr="007A62B0" w:rsidRDefault="00092C52" w:rsidP="00177A75">
      <w:pPr>
        <w:spacing w:before="60" w:line="240" w:lineRule="atLeast"/>
        <w:ind w:left="851" w:hanging="284"/>
        <w:jc w:val="both"/>
        <w:rPr>
          <w:szCs w:val="22"/>
        </w:rPr>
      </w:pPr>
      <w:r w:rsidRPr="00092C52">
        <w:rPr>
          <w:position w:val="6"/>
          <w:sz w:val="16"/>
          <w:szCs w:val="22"/>
        </w:rPr>
        <w:t>*</w:t>
      </w:r>
      <w:r w:rsidR="00F628DC" w:rsidRPr="007A62B0">
        <w:rPr>
          <w:szCs w:val="22"/>
        </w:rPr>
        <w:tab/>
        <w:t>under subsection</w:t>
      </w:r>
      <w:r w:rsidR="000521A9" w:rsidRPr="007A62B0">
        <w:rPr>
          <w:szCs w:val="22"/>
        </w:rPr>
        <w:t> </w:t>
      </w:r>
      <w:r w:rsidR="00F628DC" w:rsidRPr="007A62B0">
        <w:rPr>
          <w:szCs w:val="22"/>
        </w:rPr>
        <w:t>44K</w:t>
      </w:r>
      <w:r w:rsidR="00AC28F7" w:rsidRPr="007A62B0">
        <w:rPr>
          <w:szCs w:val="22"/>
        </w:rPr>
        <w:t>(</w:t>
      </w:r>
      <w:r w:rsidR="00F628DC" w:rsidRPr="007A62B0">
        <w:rPr>
          <w:szCs w:val="22"/>
        </w:rPr>
        <w:t xml:space="preserve">1) of the </w:t>
      </w:r>
      <w:r w:rsidR="00F628DC" w:rsidRPr="007A62B0">
        <w:rPr>
          <w:i/>
          <w:szCs w:val="22"/>
        </w:rPr>
        <w:t>Competition and Consumer Act 2010,</w:t>
      </w:r>
      <w:r w:rsidR="00F628DC" w:rsidRPr="007A62B0">
        <w:rPr>
          <w:szCs w:val="22"/>
        </w:rPr>
        <w:t xml:space="preserve"> for a review of the declaration of a service by the designated Minister, </w:t>
      </w:r>
      <w:r w:rsidR="00F628DC" w:rsidRPr="007A62B0">
        <w:rPr>
          <w:i/>
          <w:szCs w:val="22"/>
        </w:rPr>
        <w:t>(full name and designation of the designated Minister)</w:t>
      </w:r>
      <w:r w:rsidR="00F628DC" w:rsidRPr="007A62B0">
        <w:rPr>
          <w:szCs w:val="22"/>
        </w:rPr>
        <w:t>, under subsection</w:t>
      </w:r>
      <w:r w:rsidR="000521A9" w:rsidRPr="007A62B0">
        <w:rPr>
          <w:szCs w:val="22"/>
        </w:rPr>
        <w:t> </w:t>
      </w:r>
      <w:r w:rsidR="00F628DC" w:rsidRPr="007A62B0">
        <w:rPr>
          <w:szCs w:val="22"/>
        </w:rPr>
        <w:t>44H</w:t>
      </w:r>
      <w:r w:rsidR="00AC28F7" w:rsidRPr="007A62B0">
        <w:rPr>
          <w:szCs w:val="22"/>
        </w:rPr>
        <w:t>(</w:t>
      </w:r>
      <w:r w:rsidR="00F628DC" w:rsidRPr="007A62B0">
        <w:rPr>
          <w:szCs w:val="22"/>
        </w:rPr>
        <w:t>1) of the Act;</w:t>
      </w:r>
    </w:p>
    <w:p w:rsidR="00F628DC" w:rsidRPr="007A62B0" w:rsidRDefault="00092C52" w:rsidP="00F628DC">
      <w:pPr>
        <w:spacing w:before="60" w:line="240" w:lineRule="atLeast"/>
        <w:ind w:left="851" w:hanging="284"/>
        <w:jc w:val="both"/>
        <w:rPr>
          <w:szCs w:val="22"/>
        </w:rPr>
      </w:pPr>
      <w:r w:rsidRPr="00092C52">
        <w:rPr>
          <w:position w:val="6"/>
          <w:sz w:val="16"/>
          <w:szCs w:val="22"/>
        </w:rPr>
        <w:t>*</w:t>
      </w:r>
      <w:r w:rsidR="00F628DC" w:rsidRPr="007A62B0">
        <w:rPr>
          <w:szCs w:val="22"/>
        </w:rPr>
        <w:tab/>
        <w:t>under subsection</w:t>
      </w:r>
      <w:r w:rsidR="000521A9" w:rsidRPr="007A62B0">
        <w:rPr>
          <w:szCs w:val="22"/>
        </w:rPr>
        <w:t> </w:t>
      </w:r>
      <w:r w:rsidR="00F628DC" w:rsidRPr="007A62B0">
        <w:rPr>
          <w:szCs w:val="22"/>
        </w:rPr>
        <w:t>44K</w:t>
      </w:r>
      <w:r w:rsidR="00AC28F7" w:rsidRPr="007A62B0">
        <w:rPr>
          <w:szCs w:val="22"/>
        </w:rPr>
        <w:t>(</w:t>
      </w:r>
      <w:r w:rsidR="00F628DC" w:rsidRPr="007A62B0">
        <w:rPr>
          <w:szCs w:val="22"/>
        </w:rPr>
        <w:t>2) of the</w:t>
      </w:r>
      <w:r w:rsidR="00F628DC" w:rsidRPr="007A62B0">
        <w:rPr>
          <w:i/>
          <w:szCs w:val="22"/>
        </w:rPr>
        <w:t xml:space="preserve"> Competition and Consumer Act 2010</w:t>
      </w:r>
      <w:r w:rsidR="00F628DC" w:rsidRPr="007A62B0">
        <w:rPr>
          <w:szCs w:val="22"/>
        </w:rPr>
        <w:t xml:space="preserve">, for a review of the decision by the designated Minister, </w:t>
      </w:r>
      <w:r w:rsidR="00F628DC" w:rsidRPr="007A62B0">
        <w:rPr>
          <w:i/>
          <w:szCs w:val="22"/>
        </w:rPr>
        <w:t>(full name and designation of the designated Minister)</w:t>
      </w:r>
      <w:r w:rsidR="00F628DC" w:rsidRPr="007A62B0">
        <w:rPr>
          <w:szCs w:val="22"/>
        </w:rPr>
        <w:t>, under subsection</w:t>
      </w:r>
      <w:r w:rsidR="000521A9" w:rsidRPr="007A62B0">
        <w:rPr>
          <w:szCs w:val="22"/>
        </w:rPr>
        <w:t> </w:t>
      </w:r>
      <w:r w:rsidR="00F628DC" w:rsidRPr="007A62B0">
        <w:rPr>
          <w:szCs w:val="22"/>
        </w:rPr>
        <w:t>44H</w:t>
      </w:r>
      <w:r w:rsidR="00AC28F7" w:rsidRPr="007A62B0">
        <w:rPr>
          <w:szCs w:val="22"/>
        </w:rPr>
        <w:t>(</w:t>
      </w:r>
      <w:r w:rsidR="00F628DC" w:rsidRPr="007A62B0">
        <w:rPr>
          <w:szCs w:val="22"/>
        </w:rPr>
        <w:t>1) of the Act, not to declare a service;</w:t>
      </w:r>
    </w:p>
    <w:p w:rsidR="00F628DC" w:rsidRPr="007A62B0" w:rsidRDefault="00092C52" w:rsidP="00F628DC">
      <w:pPr>
        <w:spacing w:before="60" w:after="60" w:line="220" w:lineRule="exact"/>
        <w:ind w:left="851" w:hanging="284"/>
        <w:jc w:val="both"/>
        <w:rPr>
          <w:szCs w:val="22"/>
        </w:rPr>
      </w:pPr>
      <w:r w:rsidRPr="00092C52">
        <w:rPr>
          <w:position w:val="6"/>
          <w:sz w:val="16"/>
          <w:szCs w:val="22"/>
        </w:rPr>
        <w:t>*</w:t>
      </w:r>
      <w:r w:rsidR="00F628DC" w:rsidRPr="007A62B0">
        <w:rPr>
          <w:szCs w:val="22"/>
        </w:rPr>
        <w:tab/>
        <w:t>under subsection</w:t>
      </w:r>
      <w:r w:rsidR="000521A9" w:rsidRPr="007A62B0">
        <w:rPr>
          <w:szCs w:val="22"/>
        </w:rPr>
        <w:t> </w:t>
      </w:r>
      <w:r w:rsidR="00F628DC" w:rsidRPr="007A62B0">
        <w:rPr>
          <w:szCs w:val="22"/>
        </w:rPr>
        <w:t>44L</w:t>
      </w:r>
      <w:r w:rsidR="00AC28F7" w:rsidRPr="007A62B0">
        <w:rPr>
          <w:szCs w:val="22"/>
        </w:rPr>
        <w:t>(</w:t>
      </w:r>
      <w:r w:rsidR="00F628DC" w:rsidRPr="007A62B0">
        <w:rPr>
          <w:szCs w:val="22"/>
        </w:rPr>
        <w:t>1) of the</w:t>
      </w:r>
      <w:r w:rsidR="00F628DC" w:rsidRPr="007A62B0">
        <w:rPr>
          <w:i/>
          <w:szCs w:val="22"/>
        </w:rPr>
        <w:t xml:space="preserve"> Competition and Consumer Act 2010</w:t>
      </w:r>
      <w:r w:rsidR="00F628DC" w:rsidRPr="007A62B0">
        <w:rPr>
          <w:szCs w:val="22"/>
        </w:rPr>
        <w:t xml:space="preserve">, for a review of the decision by the designated Minister, </w:t>
      </w:r>
      <w:r w:rsidR="00F628DC" w:rsidRPr="007A62B0">
        <w:rPr>
          <w:i/>
          <w:szCs w:val="22"/>
        </w:rPr>
        <w:t>(full name and designation of the designated Minister)</w:t>
      </w:r>
      <w:r w:rsidR="00F628DC" w:rsidRPr="007A62B0">
        <w:rPr>
          <w:szCs w:val="22"/>
        </w:rPr>
        <w:t>, under subsection</w:t>
      </w:r>
      <w:r w:rsidR="000521A9" w:rsidRPr="007A62B0">
        <w:rPr>
          <w:szCs w:val="22"/>
        </w:rPr>
        <w:t> </w:t>
      </w:r>
      <w:r w:rsidR="00F628DC" w:rsidRPr="007A62B0">
        <w:rPr>
          <w:szCs w:val="22"/>
        </w:rPr>
        <w:t>44J</w:t>
      </w:r>
      <w:r w:rsidR="00AC28F7" w:rsidRPr="007A62B0">
        <w:rPr>
          <w:szCs w:val="22"/>
        </w:rPr>
        <w:t>(</w:t>
      </w:r>
      <w:r w:rsidR="00F628DC" w:rsidRPr="007A62B0">
        <w:rPr>
          <w:szCs w:val="22"/>
        </w:rPr>
        <w:t>3) of the Act, not to revoke the declaration of a service;</w:t>
      </w:r>
    </w:p>
    <w:p w:rsidR="00F628DC" w:rsidRPr="007A62B0" w:rsidRDefault="00F628DC" w:rsidP="00F628DC">
      <w:pPr>
        <w:spacing w:line="220" w:lineRule="exact"/>
        <w:ind w:left="851" w:hanging="567"/>
        <w:jc w:val="both"/>
        <w:rPr>
          <w:szCs w:val="22"/>
        </w:rPr>
      </w:pPr>
      <w:r w:rsidRPr="007A62B0">
        <w:rPr>
          <w:szCs w:val="22"/>
        </w:rPr>
        <w:t>being the service described below.</w:t>
      </w:r>
    </w:p>
    <w:p w:rsidR="00F628DC" w:rsidRPr="007A62B0" w:rsidRDefault="00F628DC" w:rsidP="00177A75">
      <w:pPr>
        <w:tabs>
          <w:tab w:val="left" w:pos="284"/>
        </w:tabs>
        <w:spacing w:before="60" w:line="240" w:lineRule="atLeast"/>
        <w:ind w:left="851" w:hanging="851"/>
        <w:jc w:val="both"/>
        <w:rPr>
          <w:szCs w:val="22"/>
        </w:rPr>
      </w:pPr>
      <w:r w:rsidRPr="007A62B0">
        <w:rPr>
          <w:szCs w:val="22"/>
        </w:rPr>
        <w:t>2.</w:t>
      </w:r>
      <w:r w:rsidRPr="007A62B0">
        <w:rPr>
          <w:szCs w:val="22"/>
        </w:rPr>
        <w:tab/>
        <w:t>I am</w:t>
      </w:r>
    </w:p>
    <w:p w:rsidR="00F628DC" w:rsidRPr="007A62B0" w:rsidRDefault="00092C52" w:rsidP="00177A75">
      <w:pPr>
        <w:spacing w:line="240" w:lineRule="atLeast"/>
        <w:ind w:left="1077" w:hanging="357"/>
        <w:jc w:val="both"/>
        <w:rPr>
          <w:szCs w:val="22"/>
        </w:rPr>
      </w:pPr>
      <w:r w:rsidRPr="00092C52">
        <w:rPr>
          <w:position w:val="6"/>
          <w:sz w:val="16"/>
          <w:szCs w:val="22"/>
        </w:rPr>
        <w:t>*</w:t>
      </w:r>
      <w:r w:rsidR="00F628DC" w:rsidRPr="007A62B0">
        <w:rPr>
          <w:szCs w:val="22"/>
        </w:rPr>
        <w:tab/>
        <w:t>the provider.</w:t>
      </w:r>
    </w:p>
    <w:p w:rsidR="00F628DC" w:rsidRPr="007A62B0" w:rsidRDefault="00092C52" w:rsidP="00F628DC">
      <w:pPr>
        <w:spacing w:before="60" w:line="240" w:lineRule="atLeast"/>
        <w:ind w:left="1080" w:hanging="360"/>
        <w:jc w:val="both"/>
        <w:rPr>
          <w:szCs w:val="22"/>
        </w:rPr>
      </w:pPr>
      <w:r w:rsidRPr="00092C52">
        <w:rPr>
          <w:position w:val="6"/>
          <w:sz w:val="16"/>
          <w:szCs w:val="22"/>
        </w:rPr>
        <w:t>*</w:t>
      </w:r>
      <w:r w:rsidR="00F628DC" w:rsidRPr="007A62B0">
        <w:rPr>
          <w:szCs w:val="22"/>
        </w:rPr>
        <w:tab/>
        <w:t>the person who applied for the declaration recommendation.</w:t>
      </w:r>
    </w:p>
    <w:p w:rsidR="00F628DC" w:rsidRPr="007A62B0" w:rsidRDefault="00F628DC" w:rsidP="00177A75">
      <w:pPr>
        <w:tabs>
          <w:tab w:val="left" w:pos="284"/>
          <w:tab w:val="left" w:pos="851"/>
        </w:tabs>
        <w:spacing w:before="60" w:line="240" w:lineRule="atLeast"/>
        <w:jc w:val="both"/>
        <w:rPr>
          <w:szCs w:val="22"/>
        </w:rPr>
      </w:pPr>
      <w:r w:rsidRPr="007A62B0">
        <w:rPr>
          <w:szCs w:val="22"/>
        </w:rPr>
        <w:t>3.</w:t>
      </w:r>
      <w:r w:rsidRPr="007A62B0">
        <w:rPr>
          <w:szCs w:val="22"/>
        </w:rPr>
        <w:tab/>
        <w:t>Brief description of the service:</w:t>
      </w:r>
    </w:p>
    <w:p w:rsidR="00F628DC" w:rsidRPr="007A62B0" w:rsidRDefault="00F628DC" w:rsidP="00177A75">
      <w:pPr>
        <w:tabs>
          <w:tab w:val="left" w:pos="284"/>
          <w:tab w:val="left" w:pos="851"/>
        </w:tabs>
        <w:spacing w:before="60" w:line="240" w:lineRule="atLeast"/>
        <w:jc w:val="both"/>
        <w:rPr>
          <w:szCs w:val="22"/>
        </w:rPr>
      </w:pPr>
      <w:r w:rsidRPr="007A62B0">
        <w:rPr>
          <w:szCs w:val="22"/>
        </w:rPr>
        <w:t>4.</w:t>
      </w:r>
      <w:r w:rsidRPr="007A62B0">
        <w:rPr>
          <w:szCs w:val="22"/>
        </w:rPr>
        <w:tab/>
        <w:t>Facts and contentions on which I intend to rely:</w:t>
      </w:r>
    </w:p>
    <w:p w:rsidR="00F628DC" w:rsidRPr="007A62B0" w:rsidRDefault="00F628DC" w:rsidP="00177A75">
      <w:pPr>
        <w:tabs>
          <w:tab w:val="left" w:pos="284"/>
          <w:tab w:val="left" w:pos="851"/>
        </w:tabs>
        <w:spacing w:before="60" w:line="240" w:lineRule="atLeast"/>
        <w:jc w:val="both"/>
        <w:rPr>
          <w:szCs w:val="22"/>
        </w:rPr>
      </w:pPr>
      <w:r w:rsidRPr="007A62B0">
        <w:rPr>
          <w:szCs w:val="22"/>
        </w:rPr>
        <w:t>5.</w:t>
      </w:r>
      <w:r w:rsidRPr="007A62B0">
        <w:rPr>
          <w:szCs w:val="22"/>
        </w:rPr>
        <w:tab/>
        <w:t>Issues as I see them:</w:t>
      </w:r>
    </w:p>
    <w:p w:rsidR="00F628DC" w:rsidRPr="007A62B0" w:rsidRDefault="00F628DC" w:rsidP="00177A75">
      <w:pPr>
        <w:tabs>
          <w:tab w:val="left" w:pos="284"/>
          <w:tab w:val="left" w:pos="851"/>
        </w:tabs>
        <w:spacing w:before="60" w:line="240" w:lineRule="atLeast"/>
        <w:jc w:val="both"/>
        <w:rPr>
          <w:szCs w:val="22"/>
        </w:rPr>
      </w:pPr>
      <w:r w:rsidRPr="007A62B0">
        <w:rPr>
          <w:szCs w:val="22"/>
        </w:rPr>
        <w:t>6.</w:t>
      </w:r>
      <w:r w:rsidRPr="007A62B0">
        <w:rPr>
          <w:szCs w:val="22"/>
        </w:rPr>
        <w:tab/>
        <w:t>Address for service of documents:</w:t>
      </w:r>
    </w:p>
    <w:p w:rsidR="00F628DC" w:rsidRPr="007A62B0" w:rsidRDefault="00F628DC" w:rsidP="00177A75">
      <w:pPr>
        <w:tabs>
          <w:tab w:val="left" w:pos="0"/>
        </w:tabs>
        <w:spacing w:before="60" w:line="240" w:lineRule="atLeast"/>
        <w:jc w:val="both"/>
        <w:rPr>
          <w:i/>
          <w:szCs w:val="22"/>
        </w:rPr>
      </w:pPr>
      <w:r w:rsidRPr="007A62B0">
        <w:rPr>
          <w:i/>
          <w:szCs w:val="22"/>
        </w:rPr>
        <w:t>(An address for service must comply with regulation</w:t>
      </w:r>
      <w:r w:rsidR="000521A9" w:rsidRPr="007A62B0">
        <w:rPr>
          <w:i/>
          <w:szCs w:val="22"/>
        </w:rPr>
        <w:t> </w:t>
      </w:r>
      <w:r w:rsidRPr="007A62B0">
        <w:rPr>
          <w:i/>
          <w:szCs w:val="22"/>
        </w:rPr>
        <w:t xml:space="preserve">21 of the Competition and Consumer </w:t>
      </w:r>
      <w:r w:rsidR="00092C52">
        <w:rPr>
          <w:i/>
          <w:szCs w:val="22"/>
        </w:rPr>
        <w:t>Regulations 2</w:t>
      </w:r>
      <w:r w:rsidR="00FE1895" w:rsidRPr="007A62B0">
        <w:rPr>
          <w:i/>
        </w:rPr>
        <w:t>010—an address in Australia must be provided and, in addition, an electronic address may be provided</w:t>
      </w:r>
      <w:r w:rsidRPr="007A62B0">
        <w:rPr>
          <w:i/>
          <w:szCs w:val="22"/>
        </w:rPr>
        <w:t>).</w:t>
      </w:r>
    </w:p>
    <w:p w:rsidR="00F628DC" w:rsidRPr="007A62B0" w:rsidRDefault="00F628DC" w:rsidP="00F628DC">
      <w:pPr>
        <w:keepNext/>
        <w:tabs>
          <w:tab w:val="left" w:pos="2835"/>
          <w:tab w:val="left" w:pos="3828"/>
        </w:tabs>
        <w:spacing w:before="120" w:line="240" w:lineRule="atLeast"/>
        <w:jc w:val="both"/>
        <w:rPr>
          <w:szCs w:val="22"/>
        </w:rPr>
      </w:pPr>
      <w:r w:rsidRPr="007A62B0">
        <w:rPr>
          <w:szCs w:val="22"/>
        </w:rPr>
        <w:t>Dated:</w:t>
      </w:r>
      <w:r w:rsidRPr="007A62B0">
        <w:rPr>
          <w:szCs w:val="22"/>
        </w:rPr>
        <w:tab/>
      </w:r>
      <w:r w:rsidR="00E4506E" w:rsidRPr="007A62B0">
        <w:rPr>
          <w:szCs w:val="22"/>
        </w:rPr>
        <w:t>20</w:t>
      </w:r>
      <w:r w:rsidRPr="007A62B0">
        <w:rPr>
          <w:szCs w:val="22"/>
        </w:rPr>
        <w:tab/>
        <w:t>Signed by/on behalf of the applicant</w:t>
      </w:r>
    </w:p>
    <w:p w:rsidR="00F628DC" w:rsidRPr="007A62B0" w:rsidRDefault="00F628DC" w:rsidP="00F628DC">
      <w:pPr>
        <w:spacing w:before="120" w:after="60" w:line="220" w:lineRule="exact"/>
        <w:ind w:firstLine="4678"/>
        <w:rPr>
          <w:rFonts w:ascii="Times" w:hAnsi="Times"/>
          <w:szCs w:val="22"/>
        </w:rPr>
      </w:pPr>
      <w:r w:rsidRPr="007A62B0">
        <w:rPr>
          <w:rFonts w:ascii="Times" w:hAnsi="Times"/>
          <w:szCs w:val="22"/>
        </w:rPr>
        <w:t>(</w:t>
      </w:r>
      <w:r w:rsidRPr="007A62B0">
        <w:rPr>
          <w:rFonts w:ascii="Times" w:hAnsi="Times"/>
          <w:i/>
          <w:szCs w:val="22"/>
        </w:rPr>
        <w:t>Signature</w:t>
      </w:r>
      <w:r w:rsidRPr="007A62B0">
        <w:rPr>
          <w:rFonts w:ascii="Times" w:hAnsi="Times"/>
          <w:szCs w:val="22"/>
        </w:rPr>
        <w:t>)</w:t>
      </w:r>
    </w:p>
    <w:p w:rsidR="00F628DC" w:rsidRPr="007A62B0" w:rsidRDefault="00F628DC" w:rsidP="00F628DC">
      <w:pPr>
        <w:tabs>
          <w:tab w:val="left" w:pos="3720"/>
          <w:tab w:val="left" w:leader="dot" w:pos="7080"/>
        </w:tabs>
        <w:spacing w:before="60" w:after="60" w:line="220" w:lineRule="exact"/>
        <w:rPr>
          <w:rFonts w:ascii="Times" w:hAnsi="Times"/>
          <w:szCs w:val="22"/>
        </w:rPr>
      </w:pPr>
      <w:r w:rsidRPr="007A62B0">
        <w:rPr>
          <w:rFonts w:ascii="Times" w:hAnsi="Times"/>
          <w:szCs w:val="22"/>
        </w:rPr>
        <w:tab/>
      </w:r>
      <w:r w:rsidRPr="007A62B0">
        <w:rPr>
          <w:rFonts w:ascii="Times" w:hAnsi="Times"/>
          <w:szCs w:val="22"/>
        </w:rPr>
        <w:tab/>
      </w:r>
    </w:p>
    <w:p w:rsidR="00F628DC" w:rsidRPr="007A62B0" w:rsidRDefault="00F628DC" w:rsidP="00F628DC">
      <w:pPr>
        <w:spacing w:before="120" w:line="220" w:lineRule="exact"/>
        <w:ind w:firstLine="4678"/>
        <w:rPr>
          <w:rFonts w:ascii="Times" w:hAnsi="Times"/>
          <w:szCs w:val="22"/>
        </w:rPr>
      </w:pPr>
      <w:r w:rsidRPr="007A62B0">
        <w:rPr>
          <w:rFonts w:ascii="Times" w:hAnsi="Times"/>
          <w:szCs w:val="22"/>
        </w:rPr>
        <w:t>(</w:t>
      </w:r>
      <w:r w:rsidRPr="007A62B0">
        <w:rPr>
          <w:rFonts w:ascii="Times" w:hAnsi="Times"/>
          <w:i/>
          <w:szCs w:val="22"/>
        </w:rPr>
        <w:t>Full Name</w:t>
      </w:r>
      <w:r w:rsidRPr="007A62B0">
        <w:rPr>
          <w:rFonts w:ascii="Times" w:hAnsi="Times"/>
          <w:szCs w:val="22"/>
        </w:rPr>
        <w:t>)</w:t>
      </w:r>
    </w:p>
    <w:p w:rsidR="00F628DC" w:rsidRPr="007A62B0" w:rsidRDefault="00F628DC" w:rsidP="00F628DC">
      <w:pPr>
        <w:tabs>
          <w:tab w:val="left" w:pos="3720"/>
          <w:tab w:val="left" w:leader="dot" w:pos="7080"/>
        </w:tabs>
        <w:spacing w:before="60" w:after="60" w:line="220" w:lineRule="exact"/>
        <w:rPr>
          <w:rFonts w:ascii="Times" w:hAnsi="Times"/>
          <w:szCs w:val="22"/>
        </w:rPr>
      </w:pPr>
      <w:r w:rsidRPr="007A62B0">
        <w:rPr>
          <w:rFonts w:ascii="Times" w:hAnsi="Times"/>
          <w:szCs w:val="22"/>
        </w:rPr>
        <w:tab/>
      </w:r>
      <w:r w:rsidRPr="007A62B0">
        <w:rPr>
          <w:rFonts w:ascii="Times" w:hAnsi="Times"/>
          <w:szCs w:val="22"/>
        </w:rPr>
        <w:tab/>
      </w:r>
    </w:p>
    <w:p w:rsidR="00F628DC" w:rsidRPr="007A62B0" w:rsidRDefault="00F628DC" w:rsidP="00F628DC">
      <w:pPr>
        <w:spacing w:line="220" w:lineRule="exact"/>
        <w:ind w:left="3686"/>
        <w:jc w:val="both"/>
        <w:rPr>
          <w:rFonts w:ascii="Times" w:hAnsi="Times"/>
          <w:i/>
          <w:szCs w:val="22"/>
        </w:rPr>
      </w:pPr>
      <w:r w:rsidRPr="007A62B0">
        <w:rPr>
          <w:rFonts w:ascii="Times" w:hAnsi="Times"/>
          <w:i/>
          <w:szCs w:val="22"/>
        </w:rPr>
        <w:t>(If applicant is a corporation, state position occupied in corporation by person signing. If signed by a solicitor for applicant this fact should be stated).</w:t>
      </w:r>
    </w:p>
    <w:p w:rsidR="00F628DC" w:rsidRPr="007A62B0" w:rsidRDefault="00092C52" w:rsidP="00F628DC">
      <w:pPr>
        <w:spacing w:line="200" w:lineRule="exact"/>
        <w:jc w:val="both"/>
        <w:rPr>
          <w:i/>
          <w:szCs w:val="22"/>
        </w:rPr>
      </w:pPr>
      <w:r w:rsidRPr="00092C52">
        <w:rPr>
          <w:i/>
          <w:position w:val="6"/>
          <w:sz w:val="16"/>
          <w:szCs w:val="22"/>
        </w:rPr>
        <w:t>*</w:t>
      </w:r>
      <w:r w:rsidR="00F628DC" w:rsidRPr="007A62B0">
        <w:rPr>
          <w:i/>
          <w:szCs w:val="22"/>
        </w:rPr>
        <w:t>Delete if not applicable.</w:t>
      </w:r>
    </w:p>
    <w:p w:rsidR="00FE1895" w:rsidRPr="007A62B0" w:rsidRDefault="00FE1895" w:rsidP="00177A75">
      <w:pPr>
        <w:spacing w:before="240"/>
        <w:rPr>
          <w:b/>
        </w:rPr>
      </w:pPr>
      <w:r w:rsidRPr="007A62B0">
        <w:rPr>
          <w:b/>
        </w:rPr>
        <w:lastRenderedPageBreak/>
        <w:t>DIRECTIONS</w:t>
      </w:r>
    </w:p>
    <w:p w:rsidR="00FE1895" w:rsidRPr="007A62B0" w:rsidRDefault="00FE1895" w:rsidP="00177A75">
      <w:pPr>
        <w:spacing w:before="120" w:line="240" w:lineRule="atLeast"/>
        <w:ind w:left="426" w:hanging="426"/>
        <w:jc w:val="both"/>
      </w:pPr>
      <w:r w:rsidRPr="007A62B0">
        <w:t>1.</w:t>
      </w:r>
      <w:r w:rsidR="007F00C6" w:rsidRPr="007A62B0">
        <w:tab/>
      </w:r>
      <w:r w:rsidRPr="007A62B0">
        <w:t>If an address is to be provided in this form, an electronic address may be provided in addition to the address required.</w:t>
      </w:r>
    </w:p>
    <w:p w:rsidR="00F628DC" w:rsidRPr="007A62B0" w:rsidRDefault="00F628DC" w:rsidP="00177A75">
      <w:pPr>
        <w:pStyle w:val="Schedulepart"/>
        <w:pageBreakBefore/>
        <w:spacing w:before="240"/>
      </w:pPr>
      <w:r w:rsidRPr="007A62B0">
        <w:lastRenderedPageBreak/>
        <w:t>Form JAA</w:t>
      </w:r>
      <w:r w:rsidRPr="007A62B0">
        <w:tab/>
        <w:t>Application for review by Australian Competition Tribunal</w:t>
      </w:r>
    </w:p>
    <w:p w:rsidR="00F628DC" w:rsidRPr="007A62B0" w:rsidRDefault="00F628DC" w:rsidP="009E0E63">
      <w:pPr>
        <w:pStyle w:val="notemargin"/>
      </w:pPr>
      <w:r w:rsidRPr="007A62B0">
        <w:t>(subregulation</w:t>
      </w:r>
      <w:r w:rsidR="000521A9" w:rsidRPr="007A62B0">
        <w:t> </w:t>
      </w:r>
      <w:r w:rsidRPr="007A62B0">
        <w:t>20</w:t>
      </w:r>
      <w:r w:rsidR="00AC28F7" w:rsidRPr="007A62B0">
        <w:t>(</w:t>
      </w:r>
      <w:r w:rsidRPr="007A62B0">
        <w:t>4))</w:t>
      </w:r>
    </w:p>
    <w:p w:rsidR="00F628DC" w:rsidRPr="007A62B0" w:rsidRDefault="00F628DC" w:rsidP="00F628DC">
      <w:pPr>
        <w:spacing w:before="120" w:line="240" w:lineRule="atLeast"/>
        <w:rPr>
          <w:szCs w:val="22"/>
        </w:rPr>
      </w:pPr>
      <w:r w:rsidRPr="007A62B0">
        <w:rPr>
          <w:szCs w:val="22"/>
        </w:rPr>
        <w:t>Commonwealth of Australia</w:t>
      </w:r>
    </w:p>
    <w:p w:rsidR="00F628DC" w:rsidRPr="007A62B0" w:rsidRDefault="00F628DC" w:rsidP="00F628DC">
      <w:pPr>
        <w:spacing w:before="120" w:line="240" w:lineRule="atLeast"/>
        <w:rPr>
          <w:szCs w:val="22"/>
        </w:rPr>
      </w:pPr>
      <w:r w:rsidRPr="007A62B0">
        <w:rPr>
          <w:i/>
          <w:szCs w:val="22"/>
        </w:rPr>
        <w:t>Competition and Consumer Act 2010</w:t>
      </w:r>
    </w:p>
    <w:p w:rsidR="00F628DC" w:rsidRPr="007A62B0" w:rsidRDefault="00F628DC" w:rsidP="00F628DC">
      <w:pPr>
        <w:spacing w:before="120" w:line="240" w:lineRule="atLeast"/>
        <w:rPr>
          <w:szCs w:val="22"/>
        </w:rPr>
      </w:pPr>
      <w:r w:rsidRPr="007A62B0">
        <w:rPr>
          <w:szCs w:val="22"/>
        </w:rPr>
        <w:t>Application for review by Australian Competition Tribunal</w:t>
      </w:r>
    </w:p>
    <w:p w:rsidR="00FE1895" w:rsidRPr="007A62B0" w:rsidRDefault="00FE1895" w:rsidP="00FE1895">
      <w:pPr>
        <w:pStyle w:val="notemargin"/>
      </w:pPr>
      <w:r w:rsidRPr="007A62B0">
        <w:rPr>
          <w:szCs w:val="22"/>
        </w:rPr>
        <w:t>(</w:t>
      </w:r>
      <w:r w:rsidRPr="007A62B0">
        <w:rPr>
          <w:i/>
          <w:szCs w:val="22"/>
        </w:rPr>
        <w:t>Title of matter</w:t>
      </w:r>
      <w:r w:rsidRPr="007A62B0">
        <w:rPr>
          <w:szCs w:val="22"/>
        </w:rPr>
        <w:t>)</w:t>
      </w:r>
    </w:p>
    <w:p w:rsidR="00FE1895" w:rsidRPr="007A62B0" w:rsidRDefault="00FE1895" w:rsidP="00FE1895">
      <w:pPr>
        <w:autoSpaceDE w:val="0"/>
        <w:autoSpaceDN w:val="0"/>
        <w:adjustRightInd w:val="0"/>
        <w:spacing w:before="120"/>
        <w:jc w:val="both"/>
      </w:pPr>
      <w:r w:rsidRPr="007A62B0">
        <w:t>PLEASE FOLLOW DIRECTIONS ON BACK OF THIS FORM</w:t>
      </w:r>
    </w:p>
    <w:p w:rsidR="00F628DC" w:rsidRPr="007A62B0" w:rsidRDefault="00F628DC" w:rsidP="00F628DC">
      <w:pPr>
        <w:spacing w:before="120" w:line="240" w:lineRule="atLeast"/>
        <w:jc w:val="both"/>
        <w:rPr>
          <w:szCs w:val="22"/>
        </w:rPr>
      </w:pPr>
      <w:r w:rsidRPr="007A62B0">
        <w:rPr>
          <w:szCs w:val="22"/>
        </w:rPr>
        <w:t xml:space="preserve">Name of applicant: </w:t>
      </w:r>
      <w:r w:rsidRPr="007A62B0">
        <w:rPr>
          <w:i/>
          <w:szCs w:val="22"/>
        </w:rPr>
        <w:t>(insert full name of applicant)</w:t>
      </w:r>
    </w:p>
    <w:p w:rsidR="00F628DC" w:rsidRPr="007A62B0" w:rsidRDefault="00F628DC" w:rsidP="00F628DC">
      <w:pPr>
        <w:keepNext/>
        <w:spacing w:before="120" w:line="240" w:lineRule="atLeast"/>
        <w:jc w:val="both"/>
        <w:rPr>
          <w:szCs w:val="22"/>
        </w:rPr>
      </w:pPr>
      <w:r w:rsidRPr="007A62B0">
        <w:rPr>
          <w:szCs w:val="22"/>
        </w:rPr>
        <w:t xml:space="preserve">Address of applicant: </w:t>
      </w:r>
      <w:r w:rsidRPr="007A62B0">
        <w:rPr>
          <w:i/>
          <w:szCs w:val="22"/>
        </w:rPr>
        <w:t>(insert address of applicant)</w:t>
      </w:r>
    </w:p>
    <w:p w:rsidR="00F628DC" w:rsidRPr="007A62B0" w:rsidRDefault="00F628DC" w:rsidP="00F628DC">
      <w:pPr>
        <w:spacing w:line="240" w:lineRule="atLeast"/>
        <w:jc w:val="both"/>
        <w:rPr>
          <w:i/>
          <w:szCs w:val="22"/>
        </w:rPr>
      </w:pPr>
      <w:r w:rsidRPr="007A62B0">
        <w:rPr>
          <w:i/>
          <w:szCs w:val="22"/>
        </w:rPr>
        <w:t>(If the applicant is a corporation, the corporation’s name should be inserted here, not the name and address of an officer of the corporation.)</w:t>
      </w:r>
    </w:p>
    <w:p w:rsidR="00F628DC" w:rsidRPr="007A62B0" w:rsidRDefault="00F628DC" w:rsidP="00F628DC">
      <w:pPr>
        <w:tabs>
          <w:tab w:val="left" w:pos="426"/>
        </w:tabs>
        <w:spacing w:before="120" w:line="240" w:lineRule="atLeast"/>
        <w:jc w:val="both"/>
        <w:rPr>
          <w:szCs w:val="22"/>
        </w:rPr>
      </w:pPr>
      <w:r w:rsidRPr="007A62B0">
        <w:rPr>
          <w:szCs w:val="22"/>
        </w:rPr>
        <w:t>1.</w:t>
      </w:r>
      <w:r w:rsidRPr="007A62B0">
        <w:rPr>
          <w:szCs w:val="22"/>
        </w:rPr>
        <w:tab/>
        <w:t xml:space="preserve">Application is made to the Australian Competition Tribunal under </w:t>
      </w:r>
      <w:r w:rsidR="00092C52">
        <w:rPr>
          <w:szCs w:val="22"/>
        </w:rPr>
        <w:t>section 1</w:t>
      </w:r>
      <w:r w:rsidRPr="007A62B0">
        <w:rPr>
          <w:szCs w:val="22"/>
        </w:rPr>
        <w:t xml:space="preserve">51CI of the </w:t>
      </w:r>
      <w:r w:rsidRPr="007A62B0">
        <w:rPr>
          <w:i/>
          <w:szCs w:val="22"/>
        </w:rPr>
        <w:t>Competition and Consumer Act 2010</w:t>
      </w:r>
      <w:r w:rsidRPr="007A62B0">
        <w:rPr>
          <w:szCs w:val="22"/>
        </w:rPr>
        <w:t xml:space="preserve"> for review of a decision of the Australian Competition and Consumer Commission under </w:t>
      </w:r>
      <w:r w:rsidR="00092C52">
        <w:rPr>
          <w:szCs w:val="22"/>
        </w:rPr>
        <w:t>section 1</w:t>
      </w:r>
      <w:r w:rsidRPr="007A62B0">
        <w:rPr>
          <w:szCs w:val="22"/>
        </w:rPr>
        <w:t>51BA of that Act to refuse to make an exemption order relating to conduct of the applicant, being the decision, order and conduct described below.</w:t>
      </w:r>
    </w:p>
    <w:p w:rsidR="00F628DC" w:rsidRPr="007A62B0" w:rsidRDefault="00F628DC" w:rsidP="00F628DC">
      <w:pPr>
        <w:tabs>
          <w:tab w:val="left" w:pos="426"/>
        </w:tabs>
        <w:spacing w:before="120" w:line="240" w:lineRule="atLeast"/>
        <w:jc w:val="both"/>
        <w:rPr>
          <w:szCs w:val="22"/>
        </w:rPr>
      </w:pPr>
      <w:r w:rsidRPr="007A62B0">
        <w:rPr>
          <w:szCs w:val="22"/>
        </w:rPr>
        <w:t>2.</w:t>
      </w:r>
      <w:r w:rsidRPr="007A62B0">
        <w:rPr>
          <w:szCs w:val="22"/>
        </w:rPr>
        <w:tab/>
        <w:t>The decision of the Commission is dated (</w:t>
      </w:r>
      <w:r w:rsidRPr="007A62B0">
        <w:rPr>
          <w:i/>
          <w:szCs w:val="22"/>
        </w:rPr>
        <w:t>insert date of decision</w:t>
      </w:r>
      <w:r w:rsidRPr="007A62B0">
        <w:rPr>
          <w:szCs w:val="22"/>
        </w:rPr>
        <w:t>) and the number of the Commission file for the matter is (</w:t>
      </w:r>
      <w:r w:rsidRPr="007A62B0">
        <w:rPr>
          <w:i/>
          <w:szCs w:val="22"/>
        </w:rPr>
        <w:t>insert file no.</w:t>
      </w:r>
      <w:r w:rsidRPr="007A62B0">
        <w:rPr>
          <w:szCs w:val="22"/>
        </w:rPr>
        <w:t>).</w:t>
      </w:r>
    </w:p>
    <w:p w:rsidR="00F628DC" w:rsidRPr="007A62B0" w:rsidRDefault="00F628DC" w:rsidP="00F628DC">
      <w:pPr>
        <w:tabs>
          <w:tab w:val="left" w:pos="426"/>
        </w:tabs>
        <w:spacing w:before="120" w:line="240" w:lineRule="atLeast"/>
        <w:jc w:val="both"/>
        <w:rPr>
          <w:szCs w:val="22"/>
        </w:rPr>
      </w:pPr>
      <w:r w:rsidRPr="007A62B0">
        <w:rPr>
          <w:szCs w:val="22"/>
        </w:rPr>
        <w:t>3.</w:t>
      </w:r>
      <w:r w:rsidRPr="007A62B0">
        <w:rPr>
          <w:szCs w:val="22"/>
        </w:rPr>
        <w:tab/>
        <w:t>The Commission refused to make an exemption order having the following effect:</w:t>
      </w:r>
    </w:p>
    <w:p w:rsidR="00F628DC" w:rsidRPr="007A62B0" w:rsidRDefault="00F628DC" w:rsidP="00F628DC">
      <w:pPr>
        <w:spacing w:line="240" w:lineRule="atLeast"/>
        <w:jc w:val="center"/>
        <w:rPr>
          <w:szCs w:val="22"/>
        </w:rPr>
      </w:pPr>
      <w:r w:rsidRPr="007A62B0">
        <w:rPr>
          <w:szCs w:val="22"/>
        </w:rPr>
        <w:t>(</w:t>
      </w:r>
      <w:r w:rsidRPr="007A62B0">
        <w:rPr>
          <w:i/>
          <w:szCs w:val="22"/>
        </w:rPr>
        <w:t>state the effect briefly)</w:t>
      </w:r>
      <w:r w:rsidRPr="007A62B0">
        <w:rPr>
          <w:szCs w:val="22"/>
        </w:rPr>
        <w:t>.</w:t>
      </w:r>
    </w:p>
    <w:p w:rsidR="00F628DC" w:rsidRPr="007A62B0" w:rsidRDefault="00F628DC" w:rsidP="00F628DC">
      <w:pPr>
        <w:spacing w:before="200" w:line="240" w:lineRule="atLeast"/>
        <w:ind w:left="426" w:hanging="426"/>
        <w:jc w:val="both"/>
        <w:rPr>
          <w:szCs w:val="22"/>
        </w:rPr>
      </w:pPr>
      <w:r w:rsidRPr="007A62B0">
        <w:rPr>
          <w:szCs w:val="22"/>
        </w:rPr>
        <w:t>4.</w:t>
      </w:r>
      <w:r w:rsidRPr="007A62B0">
        <w:rPr>
          <w:szCs w:val="22"/>
        </w:rPr>
        <w:tab/>
        <w:t>The conduct was as follows:</w:t>
      </w:r>
    </w:p>
    <w:p w:rsidR="00F628DC" w:rsidRPr="007A62B0" w:rsidRDefault="00F628DC" w:rsidP="00F628DC">
      <w:pPr>
        <w:spacing w:before="80" w:line="240" w:lineRule="atLeast"/>
        <w:ind w:left="709"/>
        <w:jc w:val="center"/>
        <w:rPr>
          <w:szCs w:val="22"/>
        </w:rPr>
      </w:pPr>
      <w:r w:rsidRPr="007A62B0">
        <w:rPr>
          <w:szCs w:val="22"/>
        </w:rPr>
        <w:t>(</w:t>
      </w:r>
      <w:r w:rsidRPr="007A62B0">
        <w:rPr>
          <w:i/>
          <w:szCs w:val="22"/>
        </w:rPr>
        <w:t>state the conduct briefly</w:t>
      </w:r>
      <w:r w:rsidRPr="007A62B0">
        <w:rPr>
          <w:szCs w:val="22"/>
        </w:rPr>
        <w:t>).</w:t>
      </w:r>
    </w:p>
    <w:p w:rsidR="00F628DC" w:rsidRPr="007A62B0" w:rsidRDefault="00F628DC" w:rsidP="00F628DC">
      <w:pPr>
        <w:spacing w:before="200" w:line="240" w:lineRule="atLeast"/>
        <w:ind w:left="426" w:hanging="426"/>
        <w:jc w:val="both"/>
        <w:rPr>
          <w:szCs w:val="22"/>
        </w:rPr>
      </w:pPr>
      <w:r w:rsidRPr="007A62B0">
        <w:rPr>
          <w:szCs w:val="22"/>
        </w:rPr>
        <w:t>5.</w:t>
      </w:r>
      <w:r w:rsidRPr="007A62B0">
        <w:rPr>
          <w:szCs w:val="22"/>
        </w:rPr>
        <w:tab/>
        <w:t>The following features of the Commission decision are unsatisfactory:</w:t>
      </w:r>
    </w:p>
    <w:p w:rsidR="00F628DC" w:rsidRPr="007A62B0" w:rsidRDefault="00F628DC" w:rsidP="00F628DC">
      <w:pPr>
        <w:spacing w:before="80" w:line="240" w:lineRule="atLeast"/>
        <w:ind w:left="709"/>
        <w:jc w:val="center"/>
        <w:rPr>
          <w:szCs w:val="22"/>
        </w:rPr>
      </w:pPr>
      <w:r w:rsidRPr="007A62B0">
        <w:rPr>
          <w:szCs w:val="22"/>
        </w:rPr>
        <w:t>(</w:t>
      </w:r>
      <w:r w:rsidRPr="007A62B0">
        <w:rPr>
          <w:i/>
          <w:szCs w:val="22"/>
        </w:rPr>
        <w:t>state the features briefly</w:t>
      </w:r>
      <w:r w:rsidRPr="007A62B0">
        <w:rPr>
          <w:szCs w:val="22"/>
        </w:rPr>
        <w:t>).</w:t>
      </w:r>
    </w:p>
    <w:p w:rsidR="00F628DC" w:rsidRPr="007A62B0" w:rsidRDefault="00F628DC" w:rsidP="00F628DC">
      <w:pPr>
        <w:keepNext/>
        <w:keepLines/>
        <w:spacing w:before="200" w:line="240" w:lineRule="atLeast"/>
        <w:ind w:left="426" w:hanging="426"/>
        <w:jc w:val="both"/>
        <w:rPr>
          <w:szCs w:val="22"/>
        </w:rPr>
      </w:pPr>
      <w:r w:rsidRPr="007A62B0">
        <w:rPr>
          <w:szCs w:val="22"/>
        </w:rPr>
        <w:t>6.</w:t>
      </w:r>
      <w:r w:rsidRPr="007A62B0">
        <w:rPr>
          <w:szCs w:val="22"/>
        </w:rPr>
        <w:tab/>
        <w:t>The facts and contentions on which this application relies are as follows:</w:t>
      </w:r>
    </w:p>
    <w:p w:rsidR="00F628DC" w:rsidRPr="007A62B0" w:rsidRDefault="00F628DC" w:rsidP="00F628DC">
      <w:pPr>
        <w:spacing w:before="80" w:line="260" w:lineRule="exact"/>
        <w:ind w:left="709"/>
        <w:jc w:val="center"/>
        <w:rPr>
          <w:szCs w:val="22"/>
        </w:rPr>
      </w:pPr>
      <w:r w:rsidRPr="007A62B0">
        <w:rPr>
          <w:szCs w:val="22"/>
        </w:rPr>
        <w:t>(</w:t>
      </w:r>
      <w:r w:rsidRPr="007A62B0">
        <w:rPr>
          <w:i/>
          <w:szCs w:val="22"/>
        </w:rPr>
        <w:t>state the facts and contentions briefly</w:t>
      </w:r>
      <w:r w:rsidRPr="007A62B0">
        <w:rPr>
          <w:szCs w:val="22"/>
        </w:rPr>
        <w:t>).</w:t>
      </w:r>
    </w:p>
    <w:p w:rsidR="00F628DC" w:rsidRPr="007A62B0" w:rsidRDefault="00F628DC" w:rsidP="00A873ED">
      <w:pPr>
        <w:keepNext/>
        <w:spacing w:before="200" w:line="240" w:lineRule="atLeast"/>
        <w:ind w:left="426" w:hanging="426"/>
        <w:jc w:val="both"/>
        <w:rPr>
          <w:szCs w:val="22"/>
        </w:rPr>
      </w:pPr>
      <w:r w:rsidRPr="007A62B0">
        <w:rPr>
          <w:szCs w:val="22"/>
        </w:rPr>
        <w:t>7.</w:t>
      </w:r>
      <w:r w:rsidRPr="007A62B0">
        <w:rPr>
          <w:szCs w:val="22"/>
        </w:rPr>
        <w:tab/>
        <w:t>Address for service of documents:</w:t>
      </w:r>
    </w:p>
    <w:p w:rsidR="00F628DC" w:rsidRPr="007A62B0" w:rsidRDefault="00F628DC" w:rsidP="00A873ED">
      <w:pPr>
        <w:keepNext/>
        <w:spacing w:before="80" w:line="260" w:lineRule="exact"/>
        <w:rPr>
          <w:szCs w:val="22"/>
        </w:rPr>
      </w:pPr>
      <w:r w:rsidRPr="007A62B0">
        <w:rPr>
          <w:szCs w:val="22"/>
        </w:rPr>
        <w:t>(</w:t>
      </w:r>
      <w:r w:rsidRPr="007A62B0">
        <w:rPr>
          <w:i/>
          <w:szCs w:val="22"/>
        </w:rPr>
        <w:t>insert address for service</w:t>
      </w:r>
      <w:r w:rsidRPr="007A62B0">
        <w:rPr>
          <w:szCs w:val="22"/>
        </w:rPr>
        <w:t>)</w:t>
      </w:r>
    </w:p>
    <w:p w:rsidR="00F628DC" w:rsidRPr="007A62B0" w:rsidRDefault="00F628DC" w:rsidP="00F628DC">
      <w:pPr>
        <w:spacing w:before="60" w:line="240" w:lineRule="atLeast"/>
        <w:jc w:val="both"/>
        <w:rPr>
          <w:szCs w:val="22"/>
        </w:rPr>
      </w:pPr>
      <w:r w:rsidRPr="007A62B0">
        <w:rPr>
          <w:szCs w:val="22"/>
        </w:rPr>
        <w:t>(</w:t>
      </w:r>
      <w:r w:rsidRPr="007A62B0">
        <w:rPr>
          <w:i/>
          <w:szCs w:val="22"/>
        </w:rPr>
        <w:t>An address for service must comply with regulation</w:t>
      </w:r>
      <w:r w:rsidR="000521A9" w:rsidRPr="007A62B0">
        <w:rPr>
          <w:i/>
          <w:szCs w:val="22"/>
        </w:rPr>
        <w:t> </w:t>
      </w:r>
      <w:r w:rsidRPr="007A62B0">
        <w:rPr>
          <w:i/>
          <w:szCs w:val="22"/>
        </w:rPr>
        <w:t xml:space="preserve">21 of the Competition and Consumer </w:t>
      </w:r>
      <w:r w:rsidR="00092C52">
        <w:rPr>
          <w:i/>
          <w:szCs w:val="22"/>
        </w:rPr>
        <w:t>Regulations 2</w:t>
      </w:r>
      <w:r w:rsidR="00FE1895" w:rsidRPr="007A62B0">
        <w:rPr>
          <w:i/>
        </w:rPr>
        <w:t>010—an address in Australia must be provided and, in addition, an electronic address may be provided</w:t>
      </w:r>
      <w:r w:rsidRPr="007A62B0">
        <w:rPr>
          <w:szCs w:val="22"/>
        </w:rPr>
        <w:t>).</w:t>
      </w:r>
    </w:p>
    <w:p w:rsidR="00F628DC" w:rsidRPr="007A62B0" w:rsidRDefault="00F628DC" w:rsidP="00F628DC">
      <w:pPr>
        <w:tabs>
          <w:tab w:val="left" w:pos="3120"/>
        </w:tabs>
        <w:spacing w:before="720" w:line="240" w:lineRule="atLeast"/>
        <w:ind w:left="426" w:hanging="426"/>
        <w:jc w:val="both"/>
        <w:rPr>
          <w:szCs w:val="22"/>
        </w:rPr>
      </w:pPr>
      <w:r w:rsidRPr="007A62B0">
        <w:rPr>
          <w:szCs w:val="22"/>
        </w:rPr>
        <w:t>Dated</w:t>
      </w:r>
      <w:r w:rsidRPr="007A62B0">
        <w:rPr>
          <w:szCs w:val="22"/>
        </w:rPr>
        <w:tab/>
        <w:t>.</w:t>
      </w:r>
    </w:p>
    <w:p w:rsidR="00F628DC" w:rsidRPr="007A62B0" w:rsidRDefault="00F628DC" w:rsidP="00F628DC">
      <w:pPr>
        <w:spacing w:before="120" w:line="260" w:lineRule="exact"/>
        <w:ind w:left="3600"/>
        <w:jc w:val="both"/>
        <w:rPr>
          <w:szCs w:val="22"/>
        </w:rPr>
      </w:pPr>
      <w:r w:rsidRPr="007A62B0">
        <w:rPr>
          <w:szCs w:val="22"/>
        </w:rPr>
        <w:t>Signed by or on behalf of the applicant</w:t>
      </w:r>
    </w:p>
    <w:p w:rsidR="00F628DC" w:rsidRPr="007A62B0" w:rsidRDefault="00F628DC" w:rsidP="00F628DC">
      <w:pPr>
        <w:spacing w:before="120" w:line="260" w:lineRule="exact"/>
        <w:ind w:firstLine="4920"/>
        <w:jc w:val="both"/>
        <w:rPr>
          <w:rFonts w:ascii="Times" w:hAnsi="Times"/>
          <w:szCs w:val="22"/>
        </w:rPr>
      </w:pPr>
      <w:r w:rsidRPr="007A62B0">
        <w:rPr>
          <w:rFonts w:ascii="Times" w:hAnsi="Times"/>
          <w:szCs w:val="22"/>
        </w:rPr>
        <w:lastRenderedPageBreak/>
        <w:t>(</w:t>
      </w:r>
      <w:r w:rsidRPr="007A62B0">
        <w:rPr>
          <w:rFonts w:ascii="Times" w:hAnsi="Times"/>
          <w:i/>
          <w:szCs w:val="22"/>
        </w:rPr>
        <w:t>signature</w:t>
      </w:r>
      <w:r w:rsidRPr="007A62B0">
        <w:rPr>
          <w:rFonts w:ascii="Times" w:hAnsi="Times"/>
          <w:szCs w:val="22"/>
        </w:rPr>
        <w:t>)</w:t>
      </w:r>
    </w:p>
    <w:p w:rsidR="00F628DC" w:rsidRPr="007A62B0" w:rsidRDefault="00F628DC" w:rsidP="00F628DC">
      <w:pPr>
        <w:spacing w:before="120" w:line="260" w:lineRule="exact"/>
        <w:ind w:firstLine="4680"/>
        <w:jc w:val="both"/>
        <w:rPr>
          <w:rFonts w:ascii="Times" w:hAnsi="Times"/>
          <w:szCs w:val="22"/>
        </w:rPr>
      </w:pPr>
      <w:r w:rsidRPr="007A62B0">
        <w:rPr>
          <w:rFonts w:ascii="Times" w:hAnsi="Times"/>
          <w:szCs w:val="22"/>
        </w:rPr>
        <w:t>(</w:t>
      </w:r>
      <w:r w:rsidRPr="007A62B0">
        <w:rPr>
          <w:rFonts w:ascii="Times" w:hAnsi="Times"/>
          <w:i/>
          <w:szCs w:val="22"/>
        </w:rPr>
        <w:t>insert full name</w:t>
      </w:r>
      <w:r w:rsidRPr="007A62B0">
        <w:rPr>
          <w:rFonts w:ascii="Times" w:hAnsi="Times"/>
          <w:szCs w:val="22"/>
        </w:rPr>
        <w:t>)</w:t>
      </w:r>
    </w:p>
    <w:p w:rsidR="00F628DC" w:rsidRPr="007A62B0" w:rsidRDefault="00F628DC" w:rsidP="00F628DC">
      <w:pPr>
        <w:spacing w:before="60" w:line="220" w:lineRule="exact"/>
        <w:ind w:left="3481"/>
        <w:jc w:val="both"/>
        <w:rPr>
          <w:rFonts w:ascii="Times" w:hAnsi="Times"/>
          <w:i/>
          <w:szCs w:val="22"/>
        </w:rPr>
      </w:pPr>
      <w:r w:rsidRPr="007A62B0">
        <w:rPr>
          <w:i/>
          <w:szCs w:val="22"/>
        </w:rPr>
        <w:t xml:space="preserve">(If the applicant is a corporation, state position occupied by the signatory in </w:t>
      </w:r>
      <w:r w:rsidRPr="007A62B0">
        <w:rPr>
          <w:i/>
          <w:szCs w:val="22"/>
        </w:rPr>
        <w:br/>
        <w:t xml:space="preserve">the corporation. If the signatory is </w:t>
      </w:r>
      <w:r w:rsidRPr="007A62B0">
        <w:rPr>
          <w:i/>
          <w:szCs w:val="22"/>
        </w:rPr>
        <w:br/>
        <w:t>a solicitor for the applicant, state that fact.)</w:t>
      </w:r>
    </w:p>
    <w:p w:rsidR="00FE1895" w:rsidRPr="007A62B0" w:rsidRDefault="00FE1895" w:rsidP="00177A75">
      <w:pPr>
        <w:spacing w:before="240"/>
        <w:rPr>
          <w:b/>
        </w:rPr>
      </w:pPr>
      <w:r w:rsidRPr="007A62B0">
        <w:rPr>
          <w:b/>
        </w:rPr>
        <w:t>DIRECTIONS</w:t>
      </w:r>
    </w:p>
    <w:p w:rsidR="00FE1895" w:rsidRPr="007A62B0" w:rsidRDefault="00FE1895" w:rsidP="00177A75">
      <w:pPr>
        <w:spacing w:before="120" w:line="240" w:lineRule="atLeast"/>
        <w:ind w:left="426" w:hanging="426"/>
        <w:jc w:val="both"/>
      </w:pPr>
      <w:r w:rsidRPr="007A62B0">
        <w:t>1.</w:t>
      </w:r>
      <w:r w:rsidR="007F00C6" w:rsidRPr="007A62B0">
        <w:tab/>
      </w:r>
      <w:r w:rsidRPr="007A62B0">
        <w:t>If an address is to be provided in this form, an electronic address may be provided in addition to the address required.</w:t>
      </w:r>
    </w:p>
    <w:p w:rsidR="00F628DC" w:rsidRPr="007A62B0" w:rsidRDefault="00F628DC" w:rsidP="00177A75">
      <w:pPr>
        <w:pStyle w:val="Schedulepart"/>
        <w:keepNext w:val="0"/>
        <w:keepLines w:val="0"/>
        <w:pageBreakBefore/>
        <w:spacing w:before="120"/>
      </w:pPr>
      <w:r w:rsidRPr="007A62B0">
        <w:lastRenderedPageBreak/>
        <w:t>Form JB</w:t>
      </w:r>
      <w:r w:rsidRPr="007A62B0">
        <w:tab/>
        <w:t>Application to tribunal for review</w:t>
      </w:r>
    </w:p>
    <w:p w:rsidR="00F628DC" w:rsidRPr="007A62B0" w:rsidRDefault="00F628DC" w:rsidP="009E0E63">
      <w:pPr>
        <w:pStyle w:val="notemargin"/>
      </w:pPr>
      <w:r w:rsidRPr="007A62B0">
        <w:t>(subregulation</w:t>
      </w:r>
      <w:r w:rsidR="000521A9" w:rsidRPr="007A62B0">
        <w:t> </w:t>
      </w:r>
      <w:r w:rsidRPr="007A62B0">
        <w:t>20A</w:t>
      </w:r>
      <w:r w:rsidR="00AC28F7" w:rsidRPr="007A62B0">
        <w:t>(</w:t>
      </w:r>
      <w:r w:rsidRPr="007A62B0">
        <w:t>2))</w:t>
      </w:r>
    </w:p>
    <w:p w:rsidR="00F628DC" w:rsidRPr="007A62B0" w:rsidRDefault="00F628DC" w:rsidP="00F628DC">
      <w:pPr>
        <w:spacing w:before="120" w:line="240" w:lineRule="atLeast"/>
        <w:rPr>
          <w:szCs w:val="22"/>
        </w:rPr>
      </w:pPr>
      <w:r w:rsidRPr="007A62B0">
        <w:rPr>
          <w:szCs w:val="22"/>
        </w:rPr>
        <w:t>Application to tribunal for review</w:t>
      </w:r>
    </w:p>
    <w:p w:rsidR="00FE1895" w:rsidRPr="007A62B0" w:rsidRDefault="00FE1895" w:rsidP="00FE1895">
      <w:pPr>
        <w:pStyle w:val="notemargin"/>
      </w:pPr>
      <w:r w:rsidRPr="007A62B0">
        <w:rPr>
          <w:szCs w:val="22"/>
        </w:rPr>
        <w:t>(</w:t>
      </w:r>
      <w:r w:rsidRPr="007A62B0">
        <w:rPr>
          <w:i/>
          <w:szCs w:val="22"/>
        </w:rPr>
        <w:t>Title</w:t>
      </w:r>
      <w:r w:rsidRPr="007A62B0">
        <w:rPr>
          <w:szCs w:val="22"/>
        </w:rPr>
        <w:t>)</w:t>
      </w:r>
    </w:p>
    <w:p w:rsidR="00FE1895" w:rsidRPr="007A62B0" w:rsidRDefault="00FE1895" w:rsidP="00FE1895">
      <w:pPr>
        <w:autoSpaceDE w:val="0"/>
        <w:autoSpaceDN w:val="0"/>
        <w:adjustRightInd w:val="0"/>
        <w:spacing w:before="120"/>
        <w:jc w:val="both"/>
      </w:pPr>
      <w:r w:rsidRPr="007A62B0">
        <w:t>PLEASE FOLLOW DIRECTIONS ON BACK OF THIS FORM</w:t>
      </w:r>
    </w:p>
    <w:p w:rsidR="00F628DC" w:rsidRPr="007A62B0" w:rsidRDefault="00F628DC" w:rsidP="00F628DC">
      <w:pPr>
        <w:spacing w:before="120" w:line="240" w:lineRule="atLeast"/>
        <w:rPr>
          <w:szCs w:val="22"/>
        </w:rPr>
      </w:pPr>
      <w:r w:rsidRPr="007A62B0">
        <w:rPr>
          <w:szCs w:val="22"/>
        </w:rPr>
        <w:t>Full name of applicant Minister:</w:t>
      </w:r>
    </w:p>
    <w:p w:rsidR="00F628DC" w:rsidRPr="007A62B0" w:rsidRDefault="00F628DC" w:rsidP="00F628DC">
      <w:pPr>
        <w:spacing w:before="120" w:line="240" w:lineRule="atLeast"/>
        <w:rPr>
          <w:szCs w:val="22"/>
        </w:rPr>
      </w:pPr>
      <w:r w:rsidRPr="007A62B0">
        <w:rPr>
          <w:szCs w:val="22"/>
        </w:rPr>
        <w:t>Designation of Minister:</w:t>
      </w:r>
    </w:p>
    <w:p w:rsidR="00F628DC" w:rsidRPr="007A62B0" w:rsidRDefault="00F628DC" w:rsidP="00F628DC">
      <w:pPr>
        <w:spacing w:before="120" w:line="240" w:lineRule="atLeast"/>
        <w:rPr>
          <w:szCs w:val="22"/>
        </w:rPr>
      </w:pPr>
      <w:r w:rsidRPr="007A62B0">
        <w:rPr>
          <w:szCs w:val="22"/>
        </w:rPr>
        <w:t>State or Territory:</w:t>
      </w:r>
    </w:p>
    <w:p w:rsidR="00F628DC" w:rsidRPr="007A62B0" w:rsidRDefault="00F628DC" w:rsidP="00F628DC">
      <w:pPr>
        <w:spacing w:before="120" w:line="240" w:lineRule="atLeast"/>
        <w:rPr>
          <w:szCs w:val="22"/>
        </w:rPr>
      </w:pPr>
      <w:r w:rsidRPr="007A62B0">
        <w:rPr>
          <w:szCs w:val="22"/>
        </w:rPr>
        <w:t>Address:</w:t>
      </w:r>
    </w:p>
    <w:p w:rsidR="00F628DC" w:rsidRPr="007A62B0" w:rsidRDefault="00F628DC" w:rsidP="00F628DC">
      <w:pPr>
        <w:tabs>
          <w:tab w:val="left" w:pos="426"/>
        </w:tabs>
        <w:spacing w:before="120" w:line="240" w:lineRule="atLeast"/>
        <w:jc w:val="both"/>
        <w:rPr>
          <w:szCs w:val="22"/>
        </w:rPr>
      </w:pPr>
      <w:r w:rsidRPr="007A62B0">
        <w:rPr>
          <w:szCs w:val="22"/>
        </w:rPr>
        <w:t>1.</w:t>
      </w:r>
      <w:r w:rsidRPr="007A62B0">
        <w:rPr>
          <w:szCs w:val="22"/>
        </w:rPr>
        <w:tab/>
        <w:t>I apply to the Australian Competition Tribunal under subsection</w:t>
      </w:r>
      <w:r w:rsidR="000521A9" w:rsidRPr="007A62B0">
        <w:rPr>
          <w:szCs w:val="22"/>
        </w:rPr>
        <w:t> </w:t>
      </w:r>
      <w:r w:rsidRPr="007A62B0">
        <w:rPr>
          <w:szCs w:val="22"/>
        </w:rPr>
        <w:t>44O</w:t>
      </w:r>
      <w:r w:rsidR="00AC28F7" w:rsidRPr="007A62B0">
        <w:rPr>
          <w:szCs w:val="22"/>
        </w:rPr>
        <w:t>(</w:t>
      </w:r>
      <w:r w:rsidRPr="007A62B0">
        <w:rPr>
          <w:szCs w:val="22"/>
        </w:rPr>
        <w:t xml:space="preserve">1) of the </w:t>
      </w:r>
      <w:r w:rsidRPr="007A62B0">
        <w:rPr>
          <w:i/>
          <w:szCs w:val="22"/>
        </w:rPr>
        <w:t>Competition and Consumer Act 2010</w:t>
      </w:r>
      <w:r w:rsidRPr="007A62B0">
        <w:rPr>
          <w:szCs w:val="22"/>
        </w:rPr>
        <w:t xml:space="preserve"> for a review of the decision of the Commonwealth Minister that the regime for access to the service described below </w:t>
      </w:r>
      <w:r w:rsidR="00092C52" w:rsidRPr="00092C52">
        <w:rPr>
          <w:position w:val="6"/>
          <w:sz w:val="16"/>
          <w:szCs w:val="22"/>
        </w:rPr>
        <w:t>*</w:t>
      </w:r>
      <w:r w:rsidRPr="007A62B0">
        <w:rPr>
          <w:szCs w:val="22"/>
        </w:rPr>
        <w:t>is/</w:t>
      </w:r>
      <w:r w:rsidR="00092C52" w:rsidRPr="00092C52">
        <w:rPr>
          <w:position w:val="6"/>
          <w:sz w:val="16"/>
          <w:szCs w:val="22"/>
        </w:rPr>
        <w:t>*</w:t>
      </w:r>
      <w:r w:rsidR="00FC33C6" w:rsidRPr="007A62B0">
        <w:rPr>
          <w:szCs w:val="22"/>
        </w:rPr>
        <w:t xml:space="preserve">is not </w:t>
      </w:r>
      <w:r w:rsidRPr="007A62B0">
        <w:rPr>
          <w:szCs w:val="22"/>
        </w:rPr>
        <w:t>an effective access regime for the service.</w:t>
      </w:r>
    </w:p>
    <w:p w:rsidR="00F628DC" w:rsidRPr="007A62B0" w:rsidRDefault="00F628DC" w:rsidP="00F628DC">
      <w:pPr>
        <w:tabs>
          <w:tab w:val="left" w:pos="426"/>
        </w:tabs>
        <w:spacing w:before="120" w:line="240" w:lineRule="atLeast"/>
        <w:jc w:val="both"/>
        <w:rPr>
          <w:szCs w:val="22"/>
        </w:rPr>
      </w:pPr>
      <w:r w:rsidRPr="007A62B0">
        <w:rPr>
          <w:szCs w:val="22"/>
        </w:rPr>
        <w:t>2.</w:t>
      </w:r>
      <w:r w:rsidRPr="007A62B0">
        <w:rPr>
          <w:szCs w:val="22"/>
        </w:rPr>
        <w:tab/>
        <w:t>I am the Minister who asked the National Competition Council for a recommendation under section</w:t>
      </w:r>
      <w:r w:rsidR="000521A9" w:rsidRPr="007A62B0">
        <w:rPr>
          <w:szCs w:val="22"/>
        </w:rPr>
        <w:t> </w:t>
      </w:r>
      <w:r w:rsidRPr="007A62B0">
        <w:rPr>
          <w:szCs w:val="22"/>
        </w:rPr>
        <w:t>44M of the Act in respect of the service.</w:t>
      </w:r>
    </w:p>
    <w:p w:rsidR="00F628DC" w:rsidRPr="007A62B0" w:rsidRDefault="00F628DC" w:rsidP="00F628DC">
      <w:pPr>
        <w:keepNext/>
        <w:keepLines/>
        <w:tabs>
          <w:tab w:val="left" w:pos="426"/>
        </w:tabs>
        <w:spacing w:before="120" w:line="240" w:lineRule="atLeast"/>
        <w:jc w:val="both"/>
        <w:rPr>
          <w:szCs w:val="22"/>
        </w:rPr>
      </w:pPr>
      <w:r w:rsidRPr="007A62B0">
        <w:rPr>
          <w:szCs w:val="22"/>
        </w:rPr>
        <w:t>3.</w:t>
      </w:r>
      <w:r w:rsidRPr="007A62B0">
        <w:rPr>
          <w:szCs w:val="22"/>
        </w:rPr>
        <w:tab/>
        <w:t>Brief description of the service:</w:t>
      </w:r>
    </w:p>
    <w:p w:rsidR="00F628DC" w:rsidRPr="007A62B0" w:rsidRDefault="00F628DC" w:rsidP="00F628DC">
      <w:pPr>
        <w:keepNext/>
        <w:keepLines/>
        <w:tabs>
          <w:tab w:val="left" w:pos="426"/>
        </w:tabs>
        <w:spacing w:before="120" w:line="240" w:lineRule="atLeast"/>
        <w:jc w:val="both"/>
        <w:rPr>
          <w:szCs w:val="22"/>
        </w:rPr>
      </w:pPr>
      <w:r w:rsidRPr="007A62B0">
        <w:rPr>
          <w:szCs w:val="22"/>
        </w:rPr>
        <w:t>4.</w:t>
      </w:r>
      <w:r w:rsidRPr="007A62B0">
        <w:rPr>
          <w:szCs w:val="22"/>
        </w:rPr>
        <w:tab/>
        <w:t>Facts and contentions on which I intend to rely:</w:t>
      </w:r>
    </w:p>
    <w:p w:rsidR="00F628DC" w:rsidRPr="007A62B0" w:rsidRDefault="00F628DC" w:rsidP="00F628DC">
      <w:pPr>
        <w:keepNext/>
        <w:keepLines/>
        <w:tabs>
          <w:tab w:val="left" w:pos="426"/>
        </w:tabs>
        <w:spacing w:before="120" w:line="240" w:lineRule="atLeast"/>
        <w:jc w:val="both"/>
        <w:rPr>
          <w:szCs w:val="22"/>
        </w:rPr>
      </w:pPr>
      <w:r w:rsidRPr="007A62B0">
        <w:rPr>
          <w:szCs w:val="22"/>
        </w:rPr>
        <w:t>5.</w:t>
      </w:r>
      <w:r w:rsidRPr="007A62B0">
        <w:rPr>
          <w:szCs w:val="22"/>
        </w:rPr>
        <w:tab/>
        <w:t>Issues as I see them:</w:t>
      </w:r>
    </w:p>
    <w:p w:rsidR="00F628DC" w:rsidRPr="007A62B0" w:rsidRDefault="00F628DC" w:rsidP="00177A75">
      <w:pPr>
        <w:keepNext/>
        <w:keepLines/>
        <w:tabs>
          <w:tab w:val="left" w:pos="426"/>
        </w:tabs>
        <w:spacing w:before="120" w:line="240" w:lineRule="atLeast"/>
        <w:jc w:val="both"/>
        <w:rPr>
          <w:szCs w:val="22"/>
        </w:rPr>
      </w:pPr>
      <w:r w:rsidRPr="007A62B0">
        <w:rPr>
          <w:szCs w:val="22"/>
        </w:rPr>
        <w:t>6.</w:t>
      </w:r>
      <w:r w:rsidRPr="007A62B0">
        <w:rPr>
          <w:szCs w:val="22"/>
        </w:rPr>
        <w:tab/>
        <w:t>Address for service of documents:</w:t>
      </w:r>
    </w:p>
    <w:p w:rsidR="00F628DC" w:rsidRPr="007A62B0" w:rsidRDefault="00F628DC" w:rsidP="00177A75">
      <w:pPr>
        <w:spacing w:before="60" w:line="240" w:lineRule="atLeast"/>
        <w:jc w:val="both"/>
        <w:rPr>
          <w:i/>
          <w:szCs w:val="22"/>
        </w:rPr>
      </w:pPr>
      <w:r w:rsidRPr="007A62B0">
        <w:rPr>
          <w:i/>
          <w:szCs w:val="22"/>
        </w:rPr>
        <w:t>(An address for service must comply with regulation</w:t>
      </w:r>
      <w:r w:rsidR="000521A9" w:rsidRPr="007A62B0">
        <w:rPr>
          <w:i/>
          <w:szCs w:val="22"/>
        </w:rPr>
        <w:t> </w:t>
      </w:r>
      <w:r w:rsidRPr="007A62B0">
        <w:rPr>
          <w:i/>
          <w:szCs w:val="22"/>
        </w:rPr>
        <w:t xml:space="preserve">21 of the Competition and Consumer </w:t>
      </w:r>
      <w:r w:rsidR="00092C52">
        <w:rPr>
          <w:i/>
          <w:szCs w:val="22"/>
        </w:rPr>
        <w:t>Regulations 2</w:t>
      </w:r>
      <w:r w:rsidR="00FE1895" w:rsidRPr="007A62B0">
        <w:rPr>
          <w:i/>
        </w:rPr>
        <w:t>010—an address in Australia must be provided and, in addition, an electronic address may be provided</w:t>
      </w:r>
      <w:r w:rsidRPr="007A62B0">
        <w:rPr>
          <w:i/>
          <w:szCs w:val="22"/>
        </w:rPr>
        <w:t>).</w:t>
      </w:r>
    </w:p>
    <w:p w:rsidR="00F628DC" w:rsidRPr="007A62B0" w:rsidRDefault="00F628DC" w:rsidP="00F628DC">
      <w:pPr>
        <w:tabs>
          <w:tab w:val="left" w:pos="3402"/>
          <w:tab w:val="left" w:pos="5245"/>
        </w:tabs>
        <w:spacing w:before="200" w:line="240" w:lineRule="atLeast"/>
        <w:jc w:val="both"/>
        <w:rPr>
          <w:szCs w:val="22"/>
        </w:rPr>
      </w:pPr>
      <w:r w:rsidRPr="007A62B0">
        <w:rPr>
          <w:szCs w:val="22"/>
        </w:rPr>
        <w:t>Dated:</w:t>
      </w:r>
      <w:r w:rsidRPr="007A62B0">
        <w:rPr>
          <w:szCs w:val="22"/>
        </w:rPr>
        <w:tab/>
      </w:r>
      <w:r w:rsidR="00E4506E" w:rsidRPr="007A62B0">
        <w:rPr>
          <w:szCs w:val="22"/>
        </w:rPr>
        <w:t>20</w:t>
      </w:r>
      <w:r w:rsidRPr="007A62B0">
        <w:rPr>
          <w:szCs w:val="22"/>
        </w:rPr>
        <w:tab/>
        <w:t>Signed:</w:t>
      </w:r>
    </w:p>
    <w:p w:rsidR="00F628DC" w:rsidRPr="007A62B0" w:rsidRDefault="00F628DC" w:rsidP="00F628DC">
      <w:pPr>
        <w:spacing w:before="60" w:line="260" w:lineRule="exact"/>
        <w:ind w:firstLine="5103"/>
        <w:jc w:val="both"/>
        <w:rPr>
          <w:i/>
          <w:szCs w:val="22"/>
        </w:rPr>
      </w:pPr>
      <w:r w:rsidRPr="007A62B0">
        <w:rPr>
          <w:i/>
          <w:szCs w:val="22"/>
        </w:rPr>
        <w:t>(Signature)</w:t>
      </w:r>
    </w:p>
    <w:p w:rsidR="00F628DC" w:rsidRPr="007A62B0" w:rsidRDefault="00092C52" w:rsidP="00907ED6">
      <w:pPr>
        <w:spacing w:before="60" w:line="260" w:lineRule="exact"/>
        <w:rPr>
          <w:szCs w:val="22"/>
        </w:rPr>
      </w:pPr>
      <w:r w:rsidRPr="00092C52">
        <w:rPr>
          <w:position w:val="6"/>
          <w:sz w:val="16"/>
          <w:szCs w:val="22"/>
        </w:rPr>
        <w:t>*</w:t>
      </w:r>
      <w:r w:rsidR="00F628DC" w:rsidRPr="007A62B0">
        <w:rPr>
          <w:i/>
          <w:szCs w:val="22"/>
        </w:rPr>
        <w:t>Delete if not applicable</w:t>
      </w:r>
    </w:p>
    <w:p w:rsidR="00FE1895" w:rsidRPr="007A62B0" w:rsidRDefault="00FE1895" w:rsidP="00177A75">
      <w:pPr>
        <w:spacing w:before="240"/>
        <w:rPr>
          <w:b/>
        </w:rPr>
      </w:pPr>
      <w:r w:rsidRPr="007A62B0">
        <w:rPr>
          <w:b/>
        </w:rPr>
        <w:t>DIRECTIONS</w:t>
      </w:r>
    </w:p>
    <w:p w:rsidR="00FE1895" w:rsidRPr="007A62B0" w:rsidRDefault="00FE1895" w:rsidP="00177A75">
      <w:pPr>
        <w:spacing w:before="120" w:line="240" w:lineRule="atLeast"/>
        <w:ind w:left="426" w:hanging="426"/>
        <w:jc w:val="both"/>
      </w:pPr>
      <w:r w:rsidRPr="007A62B0">
        <w:t>1.</w:t>
      </w:r>
      <w:r w:rsidR="00177A75" w:rsidRPr="007A62B0">
        <w:tab/>
      </w:r>
      <w:r w:rsidRPr="007A62B0">
        <w:t>If an address is to be provided in this form, an electronic address may be provided in addition to the address required.</w:t>
      </w:r>
    </w:p>
    <w:p w:rsidR="00BE5BA5" w:rsidRPr="007A62B0" w:rsidRDefault="00BE5BA5" w:rsidP="00E0740D">
      <w:pPr>
        <w:pStyle w:val="Schedulepart"/>
        <w:pageBreakBefore/>
        <w:spacing w:before="120"/>
      </w:pPr>
      <w:r w:rsidRPr="007A62B0">
        <w:lastRenderedPageBreak/>
        <w:t>Form JBA</w:t>
      </w:r>
      <w:r w:rsidRPr="007A62B0">
        <w:tab/>
        <w:t>Application to tribunal for review</w:t>
      </w:r>
    </w:p>
    <w:p w:rsidR="00BE5BA5" w:rsidRPr="007A62B0" w:rsidRDefault="00BE5BA5" w:rsidP="00BE5BA5">
      <w:pPr>
        <w:pStyle w:val="notemargin"/>
      </w:pPr>
      <w:r w:rsidRPr="007A62B0">
        <w:t>(subregulation</w:t>
      </w:r>
      <w:r w:rsidR="000521A9" w:rsidRPr="007A62B0">
        <w:t> </w:t>
      </w:r>
      <w:r w:rsidRPr="007A62B0">
        <w:t>20A(2A))</w:t>
      </w:r>
    </w:p>
    <w:p w:rsidR="00BE5BA5" w:rsidRPr="007A62B0" w:rsidRDefault="00BE5BA5" w:rsidP="00BE5BA5">
      <w:pPr>
        <w:spacing w:beforeLines="60" w:before="144" w:line="220" w:lineRule="exact"/>
        <w:rPr>
          <w:szCs w:val="22"/>
        </w:rPr>
      </w:pPr>
      <w:r w:rsidRPr="007A62B0">
        <w:rPr>
          <w:szCs w:val="22"/>
        </w:rPr>
        <w:t>Application to tribunal for review</w:t>
      </w:r>
    </w:p>
    <w:p w:rsidR="00BE5BA5" w:rsidRPr="007A62B0" w:rsidRDefault="00BE5BA5" w:rsidP="00BE5BA5">
      <w:pPr>
        <w:pStyle w:val="notemargin"/>
      </w:pPr>
      <w:r w:rsidRPr="007A62B0">
        <w:rPr>
          <w:szCs w:val="22"/>
        </w:rPr>
        <w:t>(</w:t>
      </w:r>
      <w:r w:rsidRPr="007A62B0">
        <w:rPr>
          <w:i/>
          <w:szCs w:val="22"/>
        </w:rPr>
        <w:t>Title</w:t>
      </w:r>
      <w:r w:rsidRPr="007A62B0">
        <w:rPr>
          <w:szCs w:val="22"/>
        </w:rPr>
        <w:t>)</w:t>
      </w:r>
    </w:p>
    <w:p w:rsidR="00BE5BA5" w:rsidRPr="007A62B0" w:rsidRDefault="00BE5BA5" w:rsidP="00BE5BA5">
      <w:pPr>
        <w:autoSpaceDE w:val="0"/>
        <w:autoSpaceDN w:val="0"/>
        <w:adjustRightInd w:val="0"/>
        <w:spacing w:before="120"/>
        <w:jc w:val="both"/>
      </w:pPr>
      <w:r w:rsidRPr="007A62B0">
        <w:t>PLEASE FOLLOW DIRECTIONS ON BACK OF THIS FORM</w:t>
      </w:r>
    </w:p>
    <w:p w:rsidR="00BE5BA5" w:rsidRPr="007A62B0" w:rsidRDefault="00BE5BA5" w:rsidP="00BE5BA5">
      <w:pPr>
        <w:spacing w:before="120" w:line="240" w:lineRule="atLeast"/>
        <w:rPr>
          <w:szCs w:val="22"/>
        </w:rPr>
      </w:pPr>
      <w:r w:rsidRPr="007A62B0">
        <w:rPr>
          <w:szCs w:val="22"/>
        </w:rPr>
        <w:t>Name of applicant:</w:t>
      </w:r>
    </w:p>
    <w:p w:rsidR="00BE5BA5" w:rsidRPr="007A62B0" w:rsidRDefault="00BE5BA5" w:rsidP="00BE5BA5">
      <w:pPr>
        <w:spacing w:before="120" w:line="240" w:lineRule="atLeast"/>
        <w:rPr>
          <w:szCs w:val="22"/>
        </w:rPr>
      </w:pPr>
      <w:r w:rsidRPr="007A62B0">
        <w:rPr>
          <w:szCs w:val="22"/>
        </w:rPr>
        <w:t>Address of applicant:</w:t>
      </w:r>
    </w:p>
    <w:p w:rsidR="00BE5BA5" w:rsidRPr="007A62B0" w:rsidRDefault="00BE5BA5" w:rsidP="00BE5BA5">
      <w:pPr>
        <w:spacing w:before="60" w:after="60" w:line="240" w:lineRule="atLeast"/>
        <w:jc w:val="both"/>
        <w:rPr>
          <w:szCs w:val="22"/>
        </w:rPr>
      </w:pPr>
      <w:r w:rsidRPr="007A62B0">
        <w:rPr>
          <w:i/>
          <w:szCs w:val="22"/>
        </w:rPr>
        <w:t>(If the Applicant is a corporation, give the corporation’s name and address, not the name and address of an officer of the corporation).</w:t>
      </w:r>
    </w:p>
    <w:p w:rsidR="00BE5BA5" w:rsidRPr="007A62B0" w:rsidRDefault="00BE5BA5" w:rsidP="00BE5BA5">
      <w:pPr>
        <w:tabs>
          <w:tab w:val="left" w:pos="284"/>
        </w:tabs>
        <w:spacing w:before="60" w:after="60" w:line="240" w:lineRule="atLeast"/>
        <w:ind w:left="284" w:hanging="284"/>
        <w:jc w:val="both"/>
        <w:rPr>
          <w:szCs w:val="22"/>
        </w:rPr>
      </w:pPr>
      <w:r w:rsidRPr="007A62B0">
        <w:rPr>
          <w:szCs w:val="22"/>
        </w:rPr>
        <w:t>1.</w:t>
      </w:r>
      <w:r w:rsidRPr="007A62B0">
        <w:rPr>
          <w:szCs w:val="22"/>
        </w:rPr>
        <w:tab/>
        <w:t>I apply to the Australian Competition Tribunal under subsection</w:t>
      </w:r>
      <w:r w:rsidR="000521A9" w:rsidRPr="007A62B0">
        <w:rPr>
          <w:szCs w:val="22"/>
        </w:rPr>
        <w:t> </w:t>
      </w:r>
      <w:r w:rsidRPr="007A62B0">
        <w:rPr>
          <w:szCs w:val="22"/>
        </w:rPr>
        <w:t>44O(1A) of the</w:t>
      </w:r>
      <w:r w:rsidRPr="007A62B0">
        <w:rPr>
          <w:i/>
          <w:szCs w:val="22"/>
        </w:rPr>
        <w:t xml:space="preserve"> Competition and Consumer Act 2010</w:t>
      </w:r>
      <w:r w:rsidRPr="007A62B0">
        <w:rPr>
          <w:szCs w:val="22"/>
        </w:rPr>
        <w:t xml:space="preserve">, for a review of the decision by the Commonwealth Minister, </w:t>
      </w:r>
      <w:r w:rsidRPr="007A62B0">
        <w:rPr>
          <w:i/>
          <w:szCs w:val="22"/>
        </w:rPr>
        <w:t>(full name and designation of the Commonwealth Minister)</w:t>
      </w:r>
      <w:r w:rsidRPr="007A62B0">
        <w:rPr>
          <w:szCs w:val="22"/>
        </w:rPr>
        <w:t>, under section</w:t>
      </w:r>
      <w:r w:rsidR="000521A9" w:rsidRPr="007A62B0">
        <w:rPr>
          <w:szCs w:val="22"/>
        </w:rPr>
        <w:t> </w:t>
      </w:r>
      <w:r w:rsidRPr="007A62B0">
        <w:rPr>
          <w:szCs w:val="22"/>
        </w:rPr>
        <w:t>44NBC of the Act</w:t>
      </w:r>
    </w:p>
    <w:p w:rsidR="00BE5BA5" w:rsidRPr="007A62B0" w:rsidRDefault="00092C52" w:rsidP="00BE5BA5">
      <w:pPr>
        <w:spacing w:before="60" w:line="240" w:lineRule="atLeast"/>
        <w:ind w:left="1080" w:hanging="360"/>
        <w:jc w:val="both"/>
        <w:rPr>
          <w:szCs w:val="22"/>
        </w:rPr>
      </w:pPr>
      <w:r w:rsidRPr="00092C52">
        <w:rPr>
          <w:position w:val="6"/>
          <w:sz w:val="16"/>
          <w:szCs w:val="22"/>
        </w:rPr>
        <w:t>*</w:t>
      </w:r>
      <w:r w:rsidR="00BE5BA5" w:rsidRPr="007A62B0">
        <w:rPr>
          <w:szCs w:val="22"/>
        </w:rPr>
        <w:tab/>
        <w:t>not to revoke</w:t>
      </w:r>
    </w:p>
    <w:p w:rsidR="00BE5BA5" w:rsidRPr="007A62B0" w:rsidRDefault="00092C52" w:rsidP="00BE5BA5">
      <w:pPr>
        <w:spacing w:before="60" w:line="240" w:lineRule="atLeast"/>
        <w:ind w:left="1080" w:hanging="360"/>
        <w:jc w:val="both"/>
        <w:rPr>
          <w:szCs w:val="22"/>
        </w:rPr>
      </w:pPr>
      <w:r w:rsidRPr="00092C52">
        <w:rPr>
          <w:position w:val="6"/>
          <w:sz w:val="16"/>
          <w:szCs w:val="22"/>
        </w:rPr>
        <w:t>*</w:t>
      </w:r>
      <w:r w:rsidR="00BE5BA5" w:rsidRPr="007A62B0">
        <w:rPr>
          <w:szCs w:val="22"/>
        </w:rPr>
        <w:tab/>
        <w:t>to revoke</w:t>
      </w:r>
    </w:p>
    <w:p w:rsidR="00BE5BA5" w:rsidRPr="007A62B0" w:rsidRDefault="00BE5BA5" w:rsidP="00BE5BA5">
      <w:pPr>
        <w:spacing w:before="60" w:after="60" w:line="240" w:lineRule="atLeast"/>
        <w:ind w:left="284"/>
        <w:jc w:val="both"/>
        <w:rPr>
          <w:szCs w:val="22"/>
        </w:rPr>
      </w:pPr>
      <w:r w:rsidRPr="007A62B0">
        <w:rPr>
          <w:szCs w:val="22"/>
        </w:rPr>
        <w:t>a decision in force under section</w:t>
      </w:r>
      <w:r w:rsidR="000521A9" w:rsidRPr="007A62B0">
        <w:rPr>
          <w:szCs w:val="22"/>
        </w:rPr>
        <w:t> </w:t>
      </w:r>
      <w:r w:rsidRPr="007A62B0">
        <w:rPr>
          <w:szCs w:val="22"/>
        </w:rPr>
        <w:t>44N of the Act that a regime established by a State or Territory for access to a service is an effective access regime.</w:t>
      </w:r>
    </w:p>
    <w:p w:rsidR="00BE5BA5" w:rsidRPr="007A62B0" w:rsidRDefault="00BE5BA5" w:rsidP="00BE5BA5">
      <w:pPr>
        <w:tabs>
          <w:tab w:val="left" w:pos="284"/>
        </w:tabs>
        <w:spacing w:before="60" w:line="240" w:lineRule="atLeast"/>
        <w:ind w:left="851" w:hanging="851"/>
        <w:jc w:val="both"/>
        <w:rPr>
          <w:szCs w:val="22"/>
        </w:rPr>
      </w:pPr>
      <w:r w:rsidRPr="007A62B0">
        <w:rPr>
          <w:szCs w:val="22"/>
        </w:rPr>
        <w:t>2.</w:t>
      </w:r>
      <w:r w:rsidRPr="007A62B0">
        <w:rPr>
          <w:szCs w:val="22"/>
        </w:rPr>
        <w:tab/>
        <w:t>I am</w:t>
      </w:r>
    </w:p>
    <w:p w:rsidR="00BE5BA5" w:rsidRPr="007A62B0" w:rsidRDefault="00092C52" w:rsidP="00BE5BA5">
      <w:pPr>
        <w:spacing w:before="60" w:line="240" w:lineRule="atLeast"/>
        <w:ind w:left="1080" w:hanging="360"/>
        <w:jc w:val="both"/>
        <w:rPr>
          <w:szCs w:val="22"/>
        </w:rPr>
      </w:pPr>
      <w:r w:rsidRPr="00092C52">
        <w:rPr>
          <w:position w:val="6"/>
          <w:sz w:val="16"/>
          <w:szCs w:val="22"/>
        </w:rPr>
        <w:t>*</w:t>
      </w:r>
      <w:r w:rsidR="00BE5BA5" w:rsidRPr="007A62B0">
        <w:rPr>
          <w:szCs w:val="22"/>
        </w:rPr>
        <w:tab/>
        <w:t>the person who applied under subsection</w:t>
      </w:r>
      <w:r w:rsidR="000521A9" w:rsidRPr="007A62B0">
        <w:rPr>
          <w:szCs w:val="22"/>
        </w:rPr>
        <w:t> </w:t>
      </w:r>
      <w:r w:rsidR="00BE5BA5" w:rsidRPr="007A62B0">
        <w:rPr>
          <w:szCs w:val="22"/>
        </w:rPr>
        <w:t>44NBA(3) of the Act</w:t>
      </w:r>
    </w:p>
    <w:p w:rsidR="00BE5BA5" w:rsidRPr="007A62B0" w:rsidRDefault="00092C52" w:rsidP="00BE5BA5">
      <w:pPr>
        <w:spacing w:before="60" w:line="240" w:lineRule="atLeast"/>
        <w:ind w:left="1080" w:hanging="360"/>
        <w:jc w:val="both"/>
        <w:rPr>
          <w:szCs w:val="22"/>
        </w:rPr>
      </w:pPr>
      <w:r w:rsidRPr="00092C52">
        <w:rPr>
          <w:position w:val="6"/>
          <w:sz w:val="16"/>
          <w:szCs w:val="22"/>
        </w:rPr>
        <w:t>*</w:t>
      </w:r>
      <w:r w:rsidR="00BE5BA5" w:rsidRPr="007A62B0">
        <w:rPr>
          <w:szCs w:val="22"/>
        </w:rPr>
        <w:tab/>
        <w:t>a person who could have applied under subsection</w:t>
      </w:r>
      <w:r w:rsidR="000521A9" w:rsidRPr="007A62B0">
        <w:rPr>
          <w:szCs w:val="22"/>
        </w:rPr>
        <w:t> </w:t>
      </w:r>
      <w:r w:rsidR="00BE5BA5" w:rsidRPr="007A62B0">
        <w:rPr>
          <w:szCs w:val="22"/>
        </w:rPr>
        <w:t>44NBA(3) of the Act</w:t>
      </w:r>
    </w:p>
    <w:p w:rsidR="00BE5BA5" w:rsidRPr="007A62B0" w:rsidRDefault="00BE5BA5" w:rsidP="00BE5BA5">
      <w:pPr>
        <w:tabs>
          <w:tab w:val="left" w:pos="851"/>
        </w:tabs>
        <w:spacing w:before="60" w:line="240" w:lineRule="atLeast"/>
        <w:ind w:left="284"/>
        <w:jc w:val="both"/>
        <w:rPr>
          <w:szCs w:val="22"/>
        </w:rPr>
      </w:pPr>
      <w:r w:rsidRPr="007A62B0">
        <w:rPr>
          <w:szCs w:val="22"/>
        </w:rPr>
        <w:t>for the Council to make a recommendation relating to that decision in force under section</w:t>
      </w:r>
      <w:r w:rsidR="000521A9" w:rsidRPr="007A62B0">
        <w:rPr>
          <w:szCs w:val="22"/>
        </w:rPr>
        <w:t> </w:t>
      </w:r>
      <w:r w:rsidRPr="007A62B0">
        <w:rPr>
          <w:szCs w:val="22"/>
        </w:rPr>
        <w:t>44N of the Act.</w:t>
      </w:r>
    </w:p>
    <w:p w:rsidR="00BE5BA5" w:rsidRPr="007A62B0" w:rsidRDefault="00BE5BA5" w:rsidP="00BE5BA5">
      <w:pPr>
        <w:tabs>
          <w:tab w:val="left" w:pos="284"/>
        </w:tabs>
        <w:spacing w:before="60" w:line="240" w:lineRule="atLeast"/>
        <w:jc w:val="both"/>
        <w:rPr>
          <w:szCs w:val="22"/>
        </w:rPr>
      </w:pPr>
      <w:r w:rsidRPr="007A62B0">
        <w:rPr>
          <w:szCs w:val="22"/>
        </w:rPr>
        <w:t>3.</w:t>
      </w:r>
      <w:r w:rsidRPr="007A62B0">
        <w:rPr>
          <w:szCs w:val="22"/>
        </w:rPr>
        <w:tab/>
        <w:t>Brief description of the regime and the service:</w:t>
      </w:r>
    </w:p>
    <w:p w:rsidR="00BE5BA5" w:rsidRPr="007A62B0" w:rsidRDefault="00BE5BA5" w:rsidP="00BE5BA5">
      <w:pPr>
        <w:tabs>
          <w:tab w:val="left" w:pos="284"/>
          <w:tab w:val="left" w:pos="851"/>
        </w:tabs>
        <w:spacing w:before="60" w:line="240" w:lineRule="atLeast"/>
        <w:jc w:val="both"/>
        <w:rPr>
          <w:szCs w:val="22"/>
        </w:rPr>
      </w:pPr>
      <w:r w:rsidRPr="007A62B0">
        <w:rPr>
          <w:szCs w:val="22"/>
        </w:rPr>
        <w:t>4.</w:t>
      </w:r>
      <w:r w:rsidRPr="007A62B0">
        <w:rPr>
          <w:szCs w:val="22"/>
        </w:rPr>
        <w:tab/>
        <w:t>Facts and contentions on which I intend to rely:</w:t>
      </w:r>
    </w:p>
    <w:p w:rsidR="00BE5BA5" w:rsidRPr="007A62B0" w:rsidRDefault="00BE5BA5" w:rsidP="00BE5BA5">
      <w:pPr>
        <w:tabs>
          <w:tab w:val="left" w:pos="284"/>
          <w:tab w:val="left" w:pos="851"/>
        </w:tabs>
        <w:spacing w:before="60" w:line="240" w:lineRule="atLeast"/>
        <w:jc w:val="both"/>
        <w:rPr>
          <w:szCs w:val="22"/>
        </w:rPr>
      </w:pPr>
      <w:r w:rsidRPr="007A62B0">
        <w:rPr>
          <w:szCs w:val="22"/>
        </w:rPr>
        <w:t>5.</w:t>
      </w:r>
      <w:r w:rsidRPr="007A62B0">
        <w:rPr>
          <w:szCs w:val="22"/>
        </w:rPr>
        <w:tab/>
        <w:t>Issues as I see them:</w:t>
      </w:r>
    </w:p>
    <w:p w:rsidR="00BE5BA5" w:rsidRPr="007A62B0" w:rsidRDefault="00BE5BA5" w:rsidP="00BE5BA5">
      <w:pPr>
        <w:tabs>
          <w:tab w:val="left" w:pos="284"/>
          <w:tab w:val="left" w:pos="851"/>
        </w:tabs>
        <w:spacing w:before="60" w:line="240" w:lineRule="atLeast"/>
        <w:jc w:val="both"/>
        <w:rPr>
          <w:szCs w:val="22"/>
        </w:rPr>
      </w:pPr>
      <w:r w:rsidRPr="007A62B0">
        <w:rPr>
          <w:szCs w:val="22"/>
        </w:rPr>
        <w:t>6.</w:t>
      </w:r>
      <w:r w:rsidRPr="007A62B0">
        <w:rPr>
          <w:szCs w:val="22"/>
        </w:rPr>
        <w:tab/>
        <w:t>Address for service of documents:</w:t>
      </w:r>
    </w:p>
    <w:p w:rsidR="00BE5BA5" w:rsidRPr="007A62B0" w:rsidRDefault="00BE5BA5" w:rsidP="00BE5BA5">
      <w:pPr>
        <w:tabs>
          <w:tab w:val="left" w:pos="0"/>
        </w:tabs>
        <w:spacing w:before="60" w:line="240" w:lineRule="atLeast"/>
        <w:jc w:val="both"/>
        <w:rPr>
          <w:i/>
          <w:szCs w:val="22"/>
        </w:rPr>
      </w:pPr>
      <w:r w:rsidRPr="007A62B0">
        <w:rPr>
          <w:i/>
          <w:szCs w:val="22"/>
        </w:rPr>
        <w:t>(An address for service must comply with regulation</w:t>
      </w:r>
      <w:r w:rsidR="000521A9" w:rsidRPr="007A62B0">
        <w:rPr>
          <w:i/>
          <w:szCs w:val="22"/>
        </w:rPr>
        <w:t> </w:t>
      </w:r>
      <w:r w:rsidRPr="007A62B0">
        <w:rPr>
          <w:i/>
          <w:szCs w:val="22"/>
        </w:rPr>
        <w:t xml:space="preserve">21 of the Competition and Consumer </w:t>
      </w:r>
      <w:r w:rsidR="00092C52">
        <w:rPr>
          <w:i/>
          <w:szCs w:val="22"/>
        </w:rPr>
        <w:t>Regulations 2</w:t>
      </w:r>
      <w:r w:rsidRPr="007A62B0">
        <w:rPr>
          <w:i/>
        </w:rPr>
        <w:t>010—an address in Australia must be provided and, in addition, an electronic address may be provided</w:t>
      </w:r>
      <w:r w:rsidRPr="007A62B0">
        <w:rPr>
          <w:i/>
          <w:szCs w:val="22"/>
        </w:rPr>
        <w:t>).</w:t>
      </w:r>
    </w:p>
    <w:p w:rsidR="00BE5BA5" w:rsidRPr="007A62B0" w:rsidRDefault="00BE5BA5" w:rsidP="00BE5BA5">
      <w:pPr>
        <w:keepNext/>
        <w:tabs>
          <w:tab w:val="left" w:pos="2835"/>
          <w:tab w:val="left" w:pos="3828"/>
        </w:tabs>
        <w:spacing w:before="120" w:line="240" w:lineRule="atLeast"/>
        <w:jc w:val="both"/>
        <w:rPr>
          <w:szCs w:val="22"/>
        </w:rPr>
      </w:pPr>
      <w:r w:rsidRPr="007A62B0">
        <w:rPr>
          <w:szCs w:val="22"/>
        </w:rPr>
        <w:t>Dated:</w:t>
      </w:r>
      <w:r w:rsidRPr="007A62B0">
        <w:rPr>
          <w:szCs w:val="22"/>
        </w:rPr>
        <w:tab/>
        <w:t>20</w:t>
      </w:r>
      <w:r w:rsidRPr="007A62B0">
        <w:rPr>
          <w:szCs w:val="22"/>
        </w:rPr>
        <w:tab/>
        <w:t>Signed by/on behalf of the applicant</w:t>
      </w:r>
    </w:p>
    <w:p w:rsidR="00BE5BA5" w:rsidRPr="007A62B0" w:rsidRDefault="00BE5BA5" w:rsidP="00BE5BA5">
      <w:pPr>
        <w:spacing w:before="120" w:after="60" w:line="220" w:lineRule="exact"/>
        <w:ind w:firstLine="4678"/>
        <w:rPr>
          <w:rFonts w:ascii="Times" w:hAnsi="Times"/>
          <w:szCs w:val="22"/>
        </w:rPr>
      </w:pPr>
      <w:r w:rsidRPr="007A62B0">
        <w:rPr>
          <w:rFonts w:ascii="Times" w:hAnsi="Times"/>
          <w:szCs w:val="22"/>
        </w:rPr>
        <w:t>(</w:t>
      </w:r>
      <w:r w:rsidRPr="007A62B0">
        <w:rPr>
          <w:rFonts w:ascii="Times" w:hAnsi="Times"/>
          <w:i/>
          <w:szCs w:val="22"/>
        </w:rPr>
        <w:t>Signature</w:t>
      </w:r>
      <w:r w:rsidRPr="007A62B0">
        <w:rPr>
          <w:rFonts w:ascii="Times" w:hAnsi="Times"/>
          <w:szCs w:val="22"/>
        </w:rPr>
        <w:t>)</w:t>
      </w:r>
    </w:p>
    <w:p w:rsidR="00BE5BA5" w:rsidRPr="007A62B0" w:rsidRDefault="00BE5BA5" w:rsidP="00BE5BA5">
      <w:pPr>
        <w:tabs>
          <w:tab w:val="left" w:pos="3720"/>
          <w:tab w:val="left" w:leader="dot" w:pos="7080"/>
        </w:tabs>
        <w:spacing w:before="60" w:after="60" w:line="220" w:lineRule="exact"/>
        <w:rPr>
          <w:rFonts w:ascii="Times" w:hAnsi="Times"/>
          <w:szCs w:val="22"/>
        </w:rPr>
      </w:pPr>
      <w:r w:rsidRPr="007A62B0">
        <w:rPr>
          <w:rFonts w:ascii="Times" w:hAnsi="Times"/>
          <w:szCs w:val="22"/>
        </w:rPr>
        <w:tab/>
      </w:r>
      <w:r w:rsidRPr="007A62B0">
        <w:rPr>
          <w:rFonts w:ascii="Times" w:hAnsi="Times"/>
          <w:szCs w:val="22"/>
        </w:rPr>
        <w:tab/>
      </w:r>
    </w:p>
    <w:p w:rsidR="00BE5BA5" w:rsidRPr="007A62B0" w:rsidRDefault="00BE5BA5" w:rsidP="00BE5BA5">
      <w:pPr>
        <w:spacing w:before="120" w:line="220" w:lineRule="exact"/>
        <w:ind w:firstLine="4678"/>
        <w:rPr>
          <w:rFonts w:ascii="Times" w:hAnsi="Times"/>
          <w:szCs w:val="22"/>
        </w:rPr>
      </w:pPr>
      <w:r w:rsidRPr="007A62B0">
        <w:rPr>
          <w:rFonts w:ascii="Times" w:hAnsi="Times"/>
          <w:szCs w:val="22"/>
        </w:rPr>
        <w:t>(</w:t>
      </w:r>
      <w:r w:rsidRPr="007A62B0">
        <w:rPr>
          <w:rFonts w:ascii="Times" w:hAnsi="Times"/>
          <w:i/>
          <w:szCs w:val="22"/>
        </w:rPr>
        <w:t>Full Nam</w:t>
      </w:r>
      <w:r w:rsidRPr="007A62B0">
        <w:rPr>
          <w:rFonts w:ascii="Times" w:hAnsi="Times"/>
          <w:szCs w:val="22"/>
        </w:rPr>
        <w:t>e)</w:t>
      </w:r>
    </w:p>
    <w:p w:rsidR="00BE5BA5" w:rsidRPr="007A62B0" w:rsidRDefault="00BE5BA5" w:rsidP="00BE5BA5">
      <w:pPr>
        <w:tabs>
          <w:tab w:val="left" w:pos="3720"/>
          <w:tab w:val="left" w:leader="dot" w:pos="7080"/>
        </w:tabs>
        <w:spacing w:before="60" w:after="60" w:line="220" w:lineRule="exact"/>
        <w:rPr>
          <w:rFonts w:ascii="Times" w:hAnsi="Times"/>
          <w:szCs w:val="22"/>
        </w:rPr>
      </w:pPr>
      <w:r w:rsidRPr="007A62B0">
        <w:rPr>
          <w:rFonts w:ascii="Times" w:hAnsi="Times"/>
          <w:szCs w:val="22"/>
        </w:rPr>
        <w:tab/>
      </w:r>
      <w:r w:rsidRPr="007A62B0">
        <w:rPr>
          <w:rFonts w:ascii="Times" w:hAnsi="Times"/>
          <w:szCs w:val="22"/>
        </w:rPr>
        <w:tab/>
      </w:r>
    </w:p>
    <w:p w:rsidR="00BE5BA5" w:rsidRPr="007A62B0" w:rsidRDefault="00BE5BA5" w:rsidP="00BE5BA5">
      <w:pPr>
        <w:spacing w:line="220" w:lineRule="exact"/>
        <w:ind w:left="3686"/>
        <w:jc w:val="both"/>
        <w:rPr>
          <w:rFonts w:ascii="Times" w:hAnsi="Times"/>
          <w:i/>
          <w:szCs w:val="22"/>
        </w:rPr>
      </w:pPr>
      <w:r w:rsidRPr="007A62B0">
        <w:rPr>
          <w:rFonts w:ascii="Times" w:hAnsi="Times"/>
          <w:i/>
          <w:szCs w:val="22"/>
        </w:rPr>
        <w:t>(If applicant is a corporation, state position occupied in corporation by person signing. If signed by a solicitor for applicant this fact should be stated).</w:t>
      </w:r>
    </w:p>
    <w:p w:rsidR="00BE5BA5" w:rsidRPr="007A62B0" w:rsidRDefault="00092C52" w:rsidP="00BE5BA5">
      <w:pPr>
        <w:spacing w:line="200" w:lineRule="exact"/>
        <w:jc w:val="both"/>
        <w:rPr>
          <w:i/>
          <w:szCs w:val="22"/>
        </w:rPr>
      </w:pPr>
      <w:r w:rsidRPr="00092C52">
        <w:rPr>
          <w:i/>
          <w:position w:val="6"/>
          <w:sz w:val="16"/>
          <w:szCs w:val="22"/>
        </w:rPr>
        <w:t>*</w:t>
      </w:r>
      <w:r w:rsidR="00BE5BA5" w:rsidRPr="007A62B0">
        <w:rPr>
          <w:i/>
          <w:szCs w:val="22"/>
        </w:rPr>
        <w:t>Delete if not applicable.</w:t>
      </w:r>
    </w:p>
    <w:p w:rsidR="00BE5BA5" w:rsidRPr="007A62B0" w:rsidRDefault="00BE5BA5" w:rsidP="00F81495">
      <w:pPr>
        <w:keepNext/>
        <w:spacing w:before="240"/>
        <w:rPr>
          <w:b/>
        </w:rPr>
      </w:pPr>
      <w:r w:rsidRPr="007A62B0">
        <w:rPr>
          <w:b/>
        </w:rPr>
        <w:lastRenderedPageBreak/>
        <w:t>DIRECTIONS</w:t>
      </w:r>
    </w:p>
    <w:p w:rsidR="00BE5BA5" w:rsidRPr="007A62B0" w:rsidRDefault="00BE5BA5" w:rsidP="00BE5BA5">
      <w:pPr>
        <w:spacing w:before="120" w:line="240" w:lineRule="atLeast"/>
        <w:ind w:left="426" w:hanging="426"/>
        <w:jc w:val="both"/>
      </w:pPr>
      <w:r w:rsidRPr="007A62B0">
        <w:t>1.</w:t>
      </w:r>
      <w:r w:rsidRPr="007A62B0">
        <w:tab/>
        <w:t>If an address is to be provided in this form, an electronic address may be provided in addition to the address required.</w:t>
      </w:r>
    </w:p>
    <w:p w:rsidR="00F628DC" w:rsidRPr="007A62B0" w:rsidRDefault="00F628DC" w:rsidP="00907ED6">
      <w:pPr>
        <w:pStyle w:val="Schedulepart"/>
        <w:pageBreakBefore/>
        <w:spacing w:before="240"/>
      </w:pPr>
      <w:r w:rsidRPr="007A62B0">
        <w:lastRenderedPageBreak/>
        <w:t>Form JC</w:t>
      </w:r>
      <w:r w:rsidRPr="007A62B0">
        <w:tab/>
        <w:t>Application to tribunal for review</w:t>
      </w:r>
    </w:p>
    <w:p w:rsidR="00F628DC" w:rsidRPr="007A62B0" w:rsidRDefault="00F628DC" w:rsidP="009E0E63">
      <w:pPr>
        <w:pStyle w:val="notemargin"/>
      </w:pPr>
      <w:r w:rsidRPr="007A62B0">
        <w:t>(subregulation</w:t>
      </w:r>
      <w:r w:rsidR="000521A9" w:rsidRPr="007A62B0">
        <w:t> </w:t>
      </w:r>
      <w:r w:rsidRPr="007A62B0">
        <w:t>20A</w:t>
      </w:r>
      <w:r w:rsidR="00AC28F7" w:rsidRPr="007A62B0">
        <w:t>(</w:t>
      </w:r>
      <w:r w:rsidRPr="007A62B0">
        <w:t>3))</w:t>
      </w:r>
    </w:p>
    <w:p w:rsidR="00F628DC" w:rsidRPr="007A62B0" w:rsidRDefault="00F628DC" w:rsidP="00F628DC">
      <w:pPr>
        <w:keepNext/>
        <w:keepLines/>
        <w:spacing w:before="120" w:line="240" w:lineRule="atLeast"/>
        <w:rPr>
          <w:szCs w:val="22"/>
        </w:rPr>
      </w:pPr>
      <w:r w:rsidRPr="007A62B0">
        <w:rPr>
          <w:szCs w:val="22"/>
        </w:rPr>
        <w:t>Application to tribunal for review</w:t>
      </w:r>
    </w:p>
    <w:p w:rsidR="00FE1895" w:rsidRPr="007A62B0" w:rsidRDefault="00FE1895" w:rsidP="00FE1895">
      <w:pPr>
        <w:pStyle w:val="notemargin"/>
      </w:pPr>
      <w:r w:rsidRPr="007A62B0">
        <w:rPr>
          <w:szCs w:val="22"/>
        </w:rPr>
        <w:t>(</w:t>
      </w:r>
      <w:r w:rsidRPr="007A62B0">
        <w:rPr>
          <w:i/>
          <w:szCs w:val="22"/>
        </w:rPr>
        <w:t>Title</w:t>
      </w:r>
      <w:r w:rsidRPr="007A62B0">
        <w:rPr>
          <w:szCs w:val="22"/>
        </w:rPr>
        <w:t>)</w:t>
      </w:r>
    </w:p>
    <w:p w:rsidR="00FE1895" w:rsidRPr="007A62B0" w:rsidRDefault="00FE1895" w:rsidP="00FE1895">
      <w:pPr>
        <w:autoSpaceDE w:val="0"/>
        <w:autoSpaceDN w:val="0"/>
        <w:adjustRightInd w:val="0"/>
        <w:spacing w:before="120"/>
        <w:jc w:val="both"/>
      </w:pPr>
      <w:r w:rsidRPr="007A62B0">
        <w:t>PLEASE FOLLOW DIRECTIONS ON BACK OF THIS FORM</w:t>
      </w:r>
    </w:p>
    <w:p w:rsidR="00F628DC" w:rsidRPr="007A62B0" w:rsidRDefault="00F628DC" w:rsidP="00F628DC">
      <w:pPr>
        <w:pStyle w:val="Schedulepara"/>
        <w:keepNext/>
        <w:keepLines/>
        <w:spacing w:before="120" w:line="240" w:lineRule="atLeast"/>
        <w:rPr>
          <w:sz w:val="22"/>
          <w:szCs w:val="22"/>
        </w:rPr>
      </w:pPr>
      <w:r w:rsidRPr="007A62B0">
        <w:rPr>
          <w:sz w:val="22"/>
          <w:szCs w:val="22"/>
        </w:rPr>
        <w:t>Name of applicant:</w:t>
      </w:r>
    </w:p>
    <w:p w:rsidR="00F628DC" w:rsidRPr="007A62B0" w:rsidRDefault="00F628DC" w:rsidP="00907ED6">
      <w:pPr>
        <w:pStyle w:val="Schedulepara"/>
        <w:spacing w:before="60" w:line="240" w:lineRule="atLeast"/>
        <w:rPr>
          <w:sz w:val="22"/>
          <w:szCs w:val="22"/>
        </w:rPr>
      </w:pPr>
      <w:r w:rsidRPr="007A62B0">
        <w:rPr>
          <w:sz w:val="22"/>
          <w:szCs w:val="22"/>
        </w:rPr>
        <w:t>Address of applicant:</w:t>
      </w:r>
    </w:p>
    <w:p w:rsidR="00F628DC" w:rsidRPr="007A62B0" w:rsidRDefault="00F628DC" w:rsidP="00907ED6">
      <w:pPr>
        <w:pStyle w:val="Schedulepara"/>
        <w:tabs>
          <w:tab w:val="clear" w:pos="567"/>
        </w:tabs>
        <w:spacing w:before="60" w:line="240" w:lineRule="atLeast"/>
        <w:ind w:left="0" w:firstLine="0"/>
        <w:rPr>
          <w:sz w:val="22"/>
          <w:szCs w:val="22"/>
        </w:rPr>
      </w:pPr>
      <w:r w:rsidRPr="007A62B0">
        <w:rPr>
          <w:i/>
          <w:sz w:val="22"/>
          <w:szCs w:val="22"/>
        </w:rPr>
        <w:t>(If the applicant is a corporation, give the corporation’s name and address, not the name and address of an officer of the corporation)</w:t>
      </w:r>
      <w:r w:rsidRPr="007A62B0">
        <w:rPr>
          <w:sz w:val="22"/>
          <w:szCs w:val="22"/>
        </w:rPr>
        <w:t>.</w:t>
      </w:r>
    </w:p>
    <w:p w:rsidR="00F628DC" w:rsidRPr="007A62B0" w:rsidRDefault="00F628DC" w:rsidP="00F628DC">
      <w:pPr>
        <w:pStyle w:val="Schedulepara"/>
        <w:tabs>
          <w:tab w:val="clear" w:pos="567"/>
          <w:tab w:val="left" w:pos="480"/>
        </w:tabs>
        <w:spacing w:before="120" w:line="240" w:lineRule="atLeast"/>
        <w:ind w:left="0" w:firstLine="0"/>
        <w:rPr>
          <w:sz w:val="22"/>
          <w:szCs w:val="22"/>
        </w:rPr>
      </w:pPr>
      <w:r w:rsidRPr="007A62B0">
        <w:rPr>
          <w:sz w:val="22"/>
          <w:szCs w:val="22"/>
        </w:rPr>
        <w:t>1.</w:t>
      </w:r>
      <w:r w:rsidRPr="007A62B0">
        <w:rPr>
          <w:sz w:val="22"/>
          <w:szCs w:val="22"/>
        </w:rPr>
        <w:tab/>
        <w:t>I apply to the Australian Competition Tribunal under subsection</w:t>
      </w:r>
      <w:r w:rsidR="000521A9" w:rsidRPr="007A62B0">
        <w:rPr>
          <w:sz w:val="22"/>
          <w:szCs w:val="22"/>
        </w:rPr>
        <w:t> </w:t>
      </w:r>
      <w:r w:rsidRPr="007A62B0">
        <w:rPr>
          <w:sz w:val="22"/>
          <w:szCs w:val="22"/>
        </w:rPr>
        <w:t>44ZX</w:t>
      </w:r>
      <w:r w:rsidR="00AC28F7" w:rsidRPr="007A62B0">
        <w:rPr>
          <w:sz w:val="22"/>
          <w:szCs w:val="22"/>
        </w:rPr>
        <w:t>(</w:t>
      </w:r>
      <w:r w:rsidRPr="007A62B0">
        <w:rPr>
          <w:sz w:val="22"/>
          <w:szCs w:val="22"/>
        </w:rPr>
        <w:t xml:space="preserve">1) of the </w:t>
      </w:r>
      <w:r w:rsidRPr="007A62B0">
        <w:rPr>
          <w:i/>
          <w:sz w:val="22"/>
          <w:szCs w:val="22"/>
        </w:rPr>
        <w:t>Competition and Consumer Act 2010</w:t>
      </w:r>
      <w:r w:rsidRPr="007A62B0">
        <w:rPr>
          <w:sz w:val="22"/>
          <w:szCs w:val="22"/>
        </w:rPr>
        <w:t xml:space="preserve"> for a review of the decision of the Australian Competition and Consumer Commission not to register a contract dated</w:t>
      </w:r>
      <w:r w:rsidRPr="007A62B0">
        <w:rPr>
          <w:i/>
          <w:sz w:val="22"/>
          <w:szCs w:val="22"/>
        </w:rPr>
        <w:t xml:space="preserve"> (date)</w:t>
      </w:r>
      <w:r w:rsidRPr="007A62B0">
        <w:rPr>
          <w:sz w:val="22"/>
          <w:szCs w:val="22"/>
        </w:rPr>
        <w:t xml:space="preserve"> between </w:t>
      </w:r>
      <w:r w:rsidRPr="007A62B0">
        <w:rPr>
          <w:i/>
          <w:sz w:val="22"/>
          <w:szCs w:val="22"/>
        </w:rPr>
        <w:t>(names of parties)</w:t>
      </w:r>
      <w:r w:rsidRPr="007A62B0">
        <w:rPr>
          <w:sz w:val="22"/>
          <w:szCs w:val="22"/>
        </w:rPr>
        <w:t>, relating to the service described below.</w:t>
      </w:r>
    </w:p>
    <w:p w:rsidR="00F628DC" w:rsidRPr="007A62B0" w:rsidRDefault="00F628DC" w:rsidP="00907ED6">
      <w:pPr>
        <w:pStyle w:val="Schedulepara"/>
        <w:tabs>
          <w:tab w:val="clear" w:pos="567"/>
        </w:tabs>
        <w:spacing w:before="120" w:line="240" w:lineRule="auto"/>
        <w:ind w:left="425" w:hanging="425"/>
        <w:rPr>
          <w:sz w:val="22"/>
          <w:szCs w:val="22"/>
        </w:rPr>
      </w:pPr>
      <w:r w:rsidRPr="007A62B0">
        <w:rPr>
          <w:sz w:val="22"/>
          <w:szCs w:val="22"/>
        </w:rPr>
        <w:t>2.</w:t>
      </w:r>
      <w:r w:rsidRPr="007A62B0">
        <w:rPr>
          <w:sz w:val="22"/>
          <w:szCs w:val="22"/>
        </w:rPr>
        <w:tab/>
        <w:t>Brief description of the service:</w:t>
      </w:r>
    </w:p>
    <w:p w:rsidR="00F628DC" w:rsidRPr="007A62B0" w:rsidRDefault="00F628DC" w:rsidP="00907ED6">
      <w:pPr>
        <w:pStyle w:val="Schedulepara"/>
        <w:tabs>
          <w:tab w:val="clear" w:pos="567"/>
        </w:tabs>
        <w:spacing w:before="120" w:line="240" w:lineRule="auto"/>
        <w:ind w:left="425" w:hanging="425"/>
        <w:rPr>
          <w:sz w:val="22"/>
          <w:szCs w:val="22"/>
        </w:rPr>
      </w:pPr>
      <w:r w:rsidRPr="007A62B0">
        <w:rPr>
          <w:sz w:val="22"/>
          <w:szCs w:val="22"/>
        </w:rPr>
        <w:t>3.</w:t>
      </w:r>
      <w:r w:rsidRPr="007A62B0">
        <w:rPr>
          <w:sz w:val="22"/>
          <w:szCs w:val="22"/>
        </w:rPr>
        <w:tab/>
        <w:t>Facts and contentions on which I intend to rely:</w:t>
      </w:r>
    </w:p>
    <w:p w:rsidR="00F628DC" w:rsidRPr="007A62B0" w:rsidRDefault="00F628DC" w:rsidP="00907ED6">
      <w:pPr>
        <w:pStyle w:val="Schedulepara"/>
        <w:tabs>
          <w:tab w:val="clear" w:pos="567"/>
        </w:tabs>
        <w:spacing w:before="120" w:line="240" w:lineRule="auto"/>
        <w:ind w:left="425" w:hanging="425"/>
        <w:rPr>
          <w:sz w:val="22"/>
          <w:szCs w:val="22"/>
        </w:rPr>
      </w:pPr>
      <w:r w:rsidRPr="007A62B0">
        <w:rPr>
          <w:sz w:val="22"/>
          <w:szCs w:val="22"/>
        </w:rPr>
        <w:t>4.</w:t>
      </w:r>
      <w:r w:rsidRPr="007A62B0">
        <w:rPr>
          <w:sz w:val="22"/>
          <w:szCs w:val="22"/>
        </w:rPr>
        <w:tab/>
        <w:t>Issues as I see them:</w:t>
      </w:r>
    </w:p>
    <w:p w:rsidR="00F628DC" w:rsidRPr="007A62B0" w:rsidRDefault="00F628DC" w:rsidP="00907ED6">
      <w:pPr>
        <w:pStyle w:val="Schedulepara"/>
        <w:tabs>
          <w:tab w:val="clear" w:pos="567"/>
        </w:tabs>
        <w:spacing w:before="120" w:after="60" w:line="240" w:lineRule="auto"/>
        <w:ind w:left="425" w:hanging="425"/>
        <w:rPr>
          <w:sz w:val="22"/>
          <w:szCs w:val="22"/>
        </w:rPr>
      </w:pPr>
      <w:r w:rsidRPr="007A62B0">
        <w:rPr>
          <w:sz w:val="22"/>
          <w:szCs w:val="22"/>
        </w:rPr>
        <w:t>5.</w:t>
      </w:r>
      <w:r w:rsidRPr="007A62B0">
        <w:rPr>
          <w:sz w:val="22"/>
          <w:szCs w:val="22"/>
        </w:rPr>
        <w:tab/>
        <w:t>Address for service of documents:</w:t>
      </w:r>
    </w:p>
    <w:p w:rsidR="00F628DC" w:rsidRPr="007A62B0" w:rsidRDefault="00F628DC" w:rsidP="00F628DC">
      <w:pPr>
        <w:pStyle w:val="Schedulepara"/>
        <w:keepNext/>
        <w:tabs>
          <w:tab w:val="clear" w:pos="567"/>
        </w:tabs>
        <w:spacing w:before="0"/>
        <w:ind w:left="0" w:firstLine="0"/>
        <w:rPr>
          <w:sz w:val="22"/>
          <w:szCs w:val="22"/>
        </w:rPr>
      </w:pPr>
      <w:r w:rsidRPr="007A62B0">
        <w:rPr>
          <w:i/>
          <w:sz w:val="22"/>
          <w:szCs w:val="22"/>
        </w:rPr>
        <w:t>(An address for service must comply with regulation</w:t>
      </w:r>
      <w:r w:rsidR="000521A9" w:rsidRPr="007A62B0">
        <w:rPr>
          <w:i/>
          <w:sz w:val="22"/>
          <w:szCs w:val="22"/>
        </w:rPr>
        <w:t> </w:t>
      </w:r>
      <w:r w:rsidRPr="007A62B0">
        <w:rPr>
          <w:i/>
          <w:sz w:val="22"/>
          <w:szCs w:val="22"/>
        </w:rPr>
        <w:t xml:space="preserve">21 of the Competition and Consumer </w:t>
      </w:r>
      <w:r w:rsidR="00092C52">
        <w:rPr>
          <w:i/>
          <w:sz w:val="22"/>
          <w:szCs w:val="22"/>
        </w:rPr>
        <w:t>Regulations 2</w:t>
      </w:r>
      <w:r w:rsidR="00FE1895" w:rsidRPr="007A62B0">
        <w:rPr>
          <w:i/>
          <w:sz w:val="22"/>
          <w:szCs w:val="22"/>
        </w:rPr>
        <w:t>010—an address in Australia must be provided and, in addition, an electronic address may be provided</w:t>
      </w:r>
      <w:r w:rsidRPr="007A62B0">
        <w:rPr>
          <w:i/>
          <w:sz w:val="22"/>
          <w:szCs w:val="22"/>
        </w:rPr>
        <w:t>)</w:t>
      </w:r>
      <w:r w:rsidRPr="007A62B0">
        <w:rPr>
          <w:sz w:val="22"/>
          <w:szCs w:val="22"/>
        </w:rPr>
        <w:t>.</w:t>
      </w:r>
    </w:p>
    <w:p w:rsidR="00F628DC" w:rsidRPr="007A62B0" w:rsidRDefault="00F628DC" w:rsidP="00F628DC">
      <w:pPr>
        <w:pStyle w:val="Schedulepara"/>
        <w:keepNext/>
        <w:tabs>
          <w:tab w:val="clear" w:pos="567"/>
          <w:tab w:val="left" w:pos="3840"/>
        </w:tabs>
        <w:spacing w:before="120" w:line="240" w:lineRule="atLeast"/>
        <w:ind w:left="1701" w:hanging="1701"/>
        <w:rPr>
          <w:sz w:val="22"/>
          <w:szCs w:val="22"/>
        </w:rPr>
      </w:pPr>
      <w:r w:rsidRPr="007A62B0">
        <w:rPr>
          <w:sz w:val="22"/>
          <w:szCs w:val="22"/>
        </w:rPr>
        <w:t>Dated:</w:t>
      </w:r>
      <w:r w:rsidRPr="007A62B0">
        <w:rPr>
          <w:sz w:val="22"/>
          <w:szCs w:val="22"/>
        </w:rPr>
        <w:tab/>
      </w:r>
      <w:r w:rsidR="00B822CB" w:rsidRPr="007A62B0">
        <w:rPr>
          <w:sz w:val="22"/>
          <w:szCs w:val="22"/>
        </w:rPr>
        <w:t>20</w:t>
      </w:r>
      <w:r w:rsidRPr="007A62B0">
        <w:rPr>
          <w:sz w:val="22"/>
          <w:szCs w:val="22"/>
        </w:rPr>
        <w:tab/>
        <w:t>Signed by/on behalf of the applicant</w:t>
      </w:r>
    </w:p>
    <w:p w:rsidR="00F628DC" w:rsidRPr="007A62B0" w:rsidRDefault="00F628DC" w:rsidP="00907ED6">
      <w:pPr>
        <w:pStyle w:val="Schedulepara"/>
        <w:keepNext/>
        <w:tabs>
          <w:tab w:val="clear" w:pos="567"/>
        </w:tabs>
        <w:spacing w:before="120"/>
        <w:ind w:left="4802" w:firstLine="0"/>
        <w:jc w:val="left"/>
        <w:rPr>
          <w:i/>
          <w:sz w:val="22"/>
          <w:szCs w:val="22"/>
        </w:rPr>
      </w:pPr>
      <w:r w:rsidRPr="007A62B0">
        <w:rPr>
          <w:i/>
          <w:sz w:val="22"/>
          <w:szCs w:val="22"/>
        </w:rPr>
        <w:t>(Signature)</w:t>
      </w:r>
    </w:p>
    <w:p w:rsidR="00F628DC" w:rsidRPr="007A62B0" w:rsidRDefault="00F628DC" w:rsidP="00907ED6">
      <w:pPr>
        <w:pStyle w:val="Schedulepara"/>
        <w:keepNext/>
        <w:tabs>
          <w:tab w:val="clear" w:pos="567"/>
        </w:tabs>
        <w:spacing w:before="120"/>
        <w:ind w:left="4802" w:firstLine="0"/>
        <w:jc w:val="left"/>
        <w:rPr>
          <w:i/>
          <w:sz w:val="22"/>
          <w:szCs w:val="22"/>
        </w:rPr>
      </w:pPr>
      <w:r w:rsidRPr="007A62B0">
        <w:rPr>
          <w:i/>
          <w:sz w:val="22"/>
          <w:szCs w:val="22"/>
        </w:rPr>
        <w:t>(Full Name)</w:t>
      </w:r>
    </w:p>
    <w:p w:rsidR="00F628DC" w:rsidRPr="007A62B0" w:rsidRDefault="00F628DC" w:rsidP="00F628DC">
      <w:pPr>
        <w:tabs>
          <w:tab w:val="left" w:pos="3720"/>
          <w:tab w:val="left" w:leader="dot" w:pos="6960"/>
        </w:tabs>
        <w:spacing w:before="120" w:line="260" w:lineRule="exact"/>
        <w:jc w:val="both"/>
        <w:rPr>
          <w:i/>
          <w:szCs w:val="22"/>
        </w:rPr>
      </w:pPr>
      <w:r w:rsidRPr="007A62B0">
        <w:rPr>
          <w:i/>
          <w:szCs w:val="22"/>
        </w:rPr>
        <w:tab/>
      </w:r>
      <w:r w:rsidRPr="007A62B0">
        <w:rPr>
          <w:i/>
          <w:szCs w:val="22"/>
        </w:rPr>
        <w:tab/>
      </w:r>
    </w:p>
    <w:p w:rsidR="00F628DC" w:rsidRPr="007A62B0" w:rsidRDefault="00F628DC" w:rsidP="00907ED6">
      <w:pPr>
        <w:spacing w:line="240" w:lineRule="auto"/>
        <w:ind w:left="3720"/>
        <w:jc w:val="both"/>
        <w:rPr>
          <w:i/>
          <w:szCs w:val="22"/>
        </w:rPr>
      </w:pPr>
      <w:r w:rsidRPr="007A62B0">
        <w:rPr>
          <w:i/>
          <w:szCs w:val="22"/>
        </w:rPr>
        <w:t>(If applicant is a corporation, state position occupied in corporation by person signing. If signed by a solicitor for applicant this fact should be stated).</w:t>
      </w:r>
    </w:p>
    <w:p w:rsidR="00F628DC" w:rsidRPr="007A62B0" w:rsidRDefault="00092C52" w:rsidP="00907ED6">
      <w:pPr>
        <w:pStyle w:val="Schedulepara"/>
        <w:spacing w:before="0" w:line="240" w:lineRule="auto"/>
        <w:rPr>
          <w:sz w:val="22"/>
          <w:szCs w:val="22"/>
        </w:rPr>
      </w:pPr>
      <w:r w:rsidRPr="00092C52">
        <w:rPr>
          <w:i/>
          <w:position w:val="6"/>
          <w:sz w:val="16"/>
          <w:szCs w:val="22"/>
        </w:rPr>
        <w:t>*</w:t>
      </w:r>
      <w:r w:rsidR="00F628DC" w:rsidRPr="007A62B0">
        <w:rPr>
          <w:i/>
          <w:sz w:val="22"/>
          <w:szCs w:val="22"/>
        </w:rPr>
        <w:t>Delete if not applicable</w:t>
      </w:r>
      <w:r w:rsidR="00F628DC" w:rsidRPr="007A62B0">
        <w:rPr>
          <w:sz w:val="22"/>
          <w:szCs w:val="22"/>
        </w:rPr>
        <w:t>.</w:t>
      </w:r>
    </w:p>
    <w:p w:rsidR="00FE1895" w:rsidRPr="007A62B0" w:rsidRDefault="00FE1895" w:rsidP="00907ED6">
      <w:pPr>
        <w:keepNext/>
        <w:keepLines/>
        <w:spacing w:after="120"/>
        <w:rPr>
          <w:b/>
        </w:rPr>
      </w:pPr>
      <w:r w:rsidRPr="007A62B0">
        <w:rPr>
          <w:b/>
        </w:rPr>
        <w:t>DIRECTIONS</w:t>
      </w:r>
    </w:p>
    <w:p w:rsidR="00FE1895" w:rsidRPr="007A62B0" w:rsidRDefault="00FE1895" w:rsidP="00907ED6">
      <w:pPr>
        <w:pStyle w:val="Schedulepara"/>
        <w:tabs>
          <w:tab w:val="clear" w:pos="567"/>
        </w:tabs>
        <w:spacing w:before="60" w:line="240" w:lineRule="auto"/>
        <w:ind w:left="425" w:hanging="425"/>
      </w:pPr>
      <w:r w:rsidRPr="007A62B0">
        <w:t>1.</w:t>
      </w:r>
      <w:r w:rsidR="00907ED6" w:rsidRPr="007A62B0">
        <w:tab/>
      </w:r>
      <w:r w:rsidRPr="007A62B0">
        <w:t>If an address is to be provided in this form, an electronic address may be provided in addition to the address required.</w:t>
      </w:r>
    </w:p>
    <w:p w:rsidR="00F628DC" w:rsidRPr="007A62B0" w:rsidRDefault="00F628DC" w:rsidP="00F628DC">
      <w:pPr>
        <w:pStyle w:val="Schedulepart"/>
        <w:pageBreakBefore/>
      </w:pPr>
      <w:r w:rsidRPr="007A62B0">
        <w:lastRenderedPageBreak/>
        <w:t>Form K</w:t>
      </w:r>
      <w:r w:rsidRPr="007A62B0">
        <w:tab/>
        <w:t>Summons to witness: Australian Competition Tribunal</w:t>
      </w:r>
    </w:p>
    <w:p w:rsidR="00F628DC" w:rsidRPr="007A62B0" w:rsidRDefault="00F628DC" w:rsidP="009E0E63">
      <w:pPr>
        <w:pStyle w:val="notemargin"/>
      </w:pPr>
      <w:r w:rsidRPr="007A62B0">
        <w:t>(regulations</w:t>
      </w:r>
      <w:r w:rsidR="000521A9" w:rsidRPr="007A62B0">
        <w:t> </w:t>
      </w:r>
      <w:r w:rsidRPr="007A62B0">
        <w:t>25 and 28N)</w:t>
      </w:r>
    </w:p>
    <w:p w:rsidR="00F628DC" w:rsidRPr="007A62B0" w:rsidRDefault="00F628DC" w:rsidP="00F628DC">
      <w:pPr>
        <w:pStyle w:val="Schedulepara"/>
        <w:keepNext/>
        <w:keepLines/>
        <w:spacing w:before="120" w:line="240" w:lineRule="atLeast"/>
        <w:rPr>
          <w:sz w:val="22"/>
          <w:szCs w:val="22"/>
        </w:rPr>
      </w:pPr>
      <w:r w:rsidRPr="007A62B0">
        <w:rPr>
          <w:sz w:val="22"/>
          <w:szCs w:val="22"/>
        </w:rPr>
        <w:t>Commonwealth of Australia</w:t>
      </w:r>
    </w:p>
    <w:p w:rsidR="00F628DC" w:rsidRPr="007A62B0" w:rsidRDefault="00F628DC" w:rsidP="00F628DC">
      <w:pPr>
        <w:pStyle w:val="Schedulepara"/>
        <w:keepNext/>
        <w:keepLines/>
        <w:spacing w:before="120" w:line="240" w:lineRule="atLeast"/>
        <w:rPr>
          <w:caps/>
          <w:sz w:val="22"/>
          <w:szCs w:val="22"/>
        </w:rPr>
      </w:pPr>
      <w:r w:rsidRPr="007A62B0">
        <w:rPr>
          <w:i/>
          <w:sz w:val="22"/>
          <w:szCs w:val="22"/>
        </w:rPr>
        <w:t>Competition and Consumer Act 2010</w:t>
      </w:r>
    </w:p>
    <w:p w:rsidR="00F628DC" w:rsidRPr="007A62B0" w:rsidRDefault="00F628DC" w:rsidP="00F628DC">
      <w:pPr>
        <w:keepNext/>
        <w:keepLines/>
        <w:spacing w:before="120" w:line="240" w:lineRule="atLeast"/>
        <w:rPr>
          <w:szCs w:val="22"/>
        </w:rPr>
      </w:pPr>
      <w:r w:rsidRPr="007A62B0">
        <w:rPr>
          <w:szCs w:val="22"/>
        </w:rPr>
        <w:t>Summons to witness: Australian Competition Tribunal</w:t>
      </w:r>
    </w:p>
    <w:p w:rsidR="00F628DC" w:rsidRPr="007A62B0" w:rsidRDefault="00F628DC" w:rsidP="00146FE8">
      <w:pPr>
        <w:spacing w:before="120" w:line="240" w:lineRule="atLeast"/>
        <w:jc w:val="both"/>
        <w:rPr>
          <w:szCs w:val="22"/>
        </w:rPr>
      </w:pPr>
      <w:r w:rsidRPr="007A62B0">
        <w:rPr>
          <w:szCs w:val="22"/>
        </w:rPr>
        <w:t>(Title)</w:t>
      </w:r>
    </w:p>
    <w:p w:rsidR="00F628DC" w:rsidRPr="007A62B0" w:rsidRDefault="00F628DC" w:rsidP="00F628DC">
      <w:pPr>
        <w:spacing w:before="120" w:line="240" w:lineRule="atLeast"/>
        <w:jc w:val="both"/>
        <w:rPr>
          <w:szCs w:val="22"/>
        </w:rPr>
      </w:pPr>
      <w:r w:rsidRPr="007A62B0">
        <w:rPr>
          <w:szCs w:val="22"/>
        </w:rPr>
        <w:t>To (full name and address of witness)</w:t>
      </w:r>
    </w:p>
    <w:p w:rsidR="00F628DC" w:rsidRPr="007A62B0" w:rsidRDefault="00F628DC" w:rsidP="00F628DC">
      <w:pPr>
        <w:tabs>
          <w:tab w:val="left" w:pos="480"/>
          <w:tab w:val="left" w:pos="4200"/>
          <w:tab w:val="left" w:pos="6360"/>
          <w:tab w:val="left" w:pos="6960"/>
        </w:tabs>
        <w:spacing w:before="120" w:line="240" w:lineRule="atLeast"/>
        <w:jc w:val="both"/>
        <w:rPr>
          <w:szCs w:val="22"/>
        </w:rPr>
      </w:pPr>
      <w:r w:rsidRPr="007A62B0">
        <w:rPr>
          <w:szCs w:val="22"/>
        </w:rPr>
        <w:tab/>
        <w:t>You are hereby summoned to attend before the Australian Competition Tribunal at</w:t>
      </w:r>
      <w:r w:rsidRPr="007A62B0">
        <w:rPr>
          <w:szCs w:val="22"/>
        </w:rPr>
        <w:tab/>
        <w:t>on</w:t>
      </w:r>
      <w:r w:rsidRPr="007A62B0">
        <w:rPr>
          <w:szCs w:val="22"/>
        </w:rPr>
        <w:tab/>
      </w:r>
      <w:r w:rsidR="00B822CB" w:rsidRPr="007A62B0">
        <w:rPr>
          <w:szCs w:val="22"/>
        </w:rPr>
        <w:t>20</w:t>
      </w:r>
      <w:r w:rsidRPr="007A62B0">
        <w:rPr>
          <w:szCs w:val="22"/>
        </w:rPr>
        <w:tab/>
        <w:t xml:space="preserve">, </w:t>
      </w:r>
    </w:p>
    <w:p w:rsidR="00F628DC" w:rsidRPr="007A62B0" w:rsidRDefault="00D26583" w:rsidP="00F628DC">
      <w:pPr>
        <w:tabs>
          <w:tab w:val="left" w:pos="1440"/>
          <w:tab w:val="left" w:pos="4560"/>
        </w:tabs>
        <w:spacing w:line="240" w:lineRule="atLeast"/>
        <w:jc w:val="both"/>
        <w:rPr>
          <w:szCs w:val="22"/>
        </w:rPr>
      </w:pPr>
      <w:r w:rsidRPr="007A62B0">
        <w:rPr>
          <w:szCs w:val="22"/>
        </w:rPr>
        <w:t>at</w:t>
      </w:r>
      <w:r w:rsidRPr="007A62B0">
        <w:rPr>
          <w:szCs w:val="22"/>
        </w:rPr>
        <w:tab/>
        <w:t>o’clock in the</w:t>
      </w:r>
      <w:r w:rsidR="00F628DC" w:rsidRPr="007A62B0">
        <w:rPr>
          <w:szCs w:val="22"/>
        </w:rPr>
        <w:tab/>
        <w:t>noon, and thereafter from day to day until the hearing of proceedings in relation to the above</w:t>
      </w:r>
      <w:r w:rsidR="00092C52">
        <w:rPr>
          <w:szCs w:val="22"/>
        </w:rPr>
        <w:noBreakHyphen/>
      </w:r>
      <w:r w:rsidR="00F628DC" w:rsidRPr="007A62B0">
        <w:rPr>
          <w:szCs w:val="22"/>
        </w:rPr>
        <w:t>mentioned matter is completed or until you are released from further attendance.</w:t>
      </w:r>
    </w:p>
    <w:p w:rsidR="00F628DC" w:rsidRPr="007A62B0" w:rsidRDefault="00F628DC" w:rsidP="00F628DC">
      <w:pPr>
        <w:tabs>
          <w:tab w:val="left" w:pos="0"/>
          <w:tab w:val="left" w:pos="480"/>
        </w:tabs>
        <w:spacing w:before="120" w:line="240" w:lineRule="atLeast"/>
        <w:jc w:val="both"/>
        <w:rPr>
          <w:szCs w:val="22"/>
        </w:rPr>
      </w:pPr>
      <w:r w:rsidRPr="007A62B0">
        <w:rPr>
          <w:szCs w:val="22"/>
        </w:rPr>
        <w:t>2.</w:t>
      </w:r>
      <w:r w:rsidRPr="007A62B0">
        <w:rPr>
          <w:szCs w:val="22"/>
        </w:rPr>
        <w:tab/>
        <w:t>You are required to attend before the Tribunal for the purpose of giving evidence in the proceedings.</w:t>
      </w:r>
    </w:p>
    <w:p w:rsidR="00F628DC" w:rsidRPr="007A62B0" w:rsidRDefault="00092C52" w:rsidP="00F628DC">
      <w:pPr>
        <w:tabs>
          <w:tab w:val="left" w:pos="0"/>
          <w:tab w:val="left" w:pos="480"/>
        </w:tabs>
        <w:spacing w:before="120" w:line="240" w:lineRule="atLeast"/>
        <w:jc w:val="both"/>
        <w:rPr>
          <w:szCs w:val="22"/>
        </w:rPr>
      </w:pPr>
      <w:r w:rsidRPr="00092C52">
        <w:rPr>
          <w:position w:val="6"/>
          <w:sz w:val="16"/>
          <w:szCs w:val="22"/>
        </w:rPr>
        <w:t>*</w:t>
      </w:r>
      <w:r w:rsidR="00F628DC" w:rsidRPr="007A62B0">
        <w:rPr>
          <w:sz w:val="16"/>
          <w:szCs w:val="16"/>
        </w:rPr>
        <w:t xml:space="preserve"> </w:t>
      </w:r>
      <w:r w:rsidR="00F628DC" w:rsidRPr="007A62B0">
        <w:rPr>
          <w:szCs w:val="22"/>
        </w:rPr>
        <w:t>3.</w:t>
      </w:r>
      <w:r w:rsidR="00F628DC" w:rsidRPr="007A62B0">
        <w:rPr>
          <w:szCs w:val="22"/>
        </w:rPr>
        <w:tab/>
        <w:t>You are required to bring with you and produce the following documents:</w:t>
      </w:r>
    </w:p>
    <w:p w:rsidR="00F628DC" w:rsidRPr="007A62B0" w:rsidRDefault="00F628DC" w:rsidP="00F628DC">
      <w:pPr>
        <w:spacing w:after="120" w:line="260" w:lineRule="exact"/>
        <w:jc w:val="center"/>
        <w:rPr>
          <w:szCs w:val="22"/>
        </w:rPr>
      </w:pPr>
      <w:r w:rsidRPr="007A62B0">
        <w:rPr>
          <w:szCs w:val="22"/>
        </w:rPr>
        <w:t>(Here set out the documents required).</w:t>
      </w:r>
    </w:p>
    <w:p w:rsidR="00F628DC" w:rsidRPr="007A62B0" w:rsidRDefault="00F628DC" w:rsidP="00F628DC">
      <w:pPr>
        <w:tabs>
          <w:tab w:val="left" w:pos="3402"/>
          <w:tab w:val="left" w:pos="5812"/>
        </w:tabs>
        <w:spacing w:before="120" w:after="120" w:line="260" w:lineRule="exact"/>
        <w:rPr>
          <w:szCs w:val="22"/>
        </w:rPr>
      </w:pPr>
      <w:r w:rsidRPr="007A62B0">
        <w:rPr>
          <w:szCs w:val="22"/>
        </w:rPr>
        <w:t>Dated this</w:t>
      </w:r>
      <w:r w:rsidRPr="007A62B0">
        <w:rPr>
          <w:szCs w:val="22"/>
        </w:rPr>
        <w:tab/>
        <w:t>day of</w:t>
      </w:r>
      <w:r w:rsidRPr="007A62B0">
        <w:rPr>
          <w:szCs w:val="22"/>
        </w:rPr>
        <w:tab/>
      </w:r>
      <w:r w:rsidR="00B822CB" w:rsidRPr="007A62B0">
        <w:rPr>
          <w:szCs w:val="22"/>
        </w:rPr>
        <w:t>20</w:t>
      </w:r>
      <w:r w:rsidRPr="007A62B0">
        <w:rPr>
          <w:szCs w:val="22"/>
        </w:rPr>
        <w:tab/>
        <w:t>.</w:t>
      </w:r>
    </w:p>
    <w:p w:rsidR="00F628DC" w:rsidRPr="007A62B0" w:rsidRDefault="00F628DC" w:rsidP="00F628DC">
      <w:pPr>
        <w:spacing w:line="260" w:lineRule="exact"/>
        <w:ind w:left="3969"/>
        <w:rPr>
          <w:szCs w:val="22"/>
        </w:rPr>
      </w:pPr>
      <w:r w:rsidRPr="007A62B0">
        <w:rPr>
          <w:szCs w:val="22"/>
        </w:rPr>
        <w:t>President (or Deputy President</w:t>
      </w:r>
    </w:p>
    <w:p w:rsidR="00F628DC" w:rsidRPr="007A62B0" w:rsidRDefault="00F628DC" w:rsidP="00F628DC">
      <w:pPr>
        <w:tabs>
          <w:tab w:val="left" w:pos="4820"/>
        </w:tabs>
        <w:spacing w:line="260" w:lineRule="exact"/>
        <w:ind w:left="4536"/>
        <w:rPr>
          <w:szCs w:val="22"/>
        </w:rPr>
      </w:pPr>
      <w:r w:rsidRPr="007A62B0">
        <w:rPr>
          <w:szCs w:val="22"/>
        </w:rPr>
        <w:t>or Member) of the</w:t>
      </w:r>
    </w:p>
    <w:p w:rsidR="00F628DC" w:rsidRPr="007A62B0" w:rsidRDefault="00F628DC" w:rsidP="00F628DC">
      <w:pPr>
        <w:spacing w:line="260" w:lineRule="exact"/>
        <w:ind w:left="3828"/>
        <w:rPr>
          <w:szCs w:val="22"/>
        </w:rPr>
      </w:pPr>
      <w:r w:rsidRPr="007A62B0">
        <w:rPr>
          <w:szCs w:val="22"/>
        </w:rPr>
        <w:t>Australian Competition Tribunal.</w:t>
      </w:r>
    </w:p>
    <w:p w:rsidR="00F628DC" w:rsidRPr="007A62B0" w:rsidRDefault="00092C52" w:rsidP="00F628DC">
      <w:pPr>
        <w:spacing w:line="260" w:lineRule="exact"/>
        <w:rPr>
          <w:szCs w:val="22"/>
        </w:rPr>
      </w:pPr>
      <w:r w:rsidRPr="00092C52">
        <w:rPr>
          <w:position w:val="6"/>
          <w:sz w:val="16"/>
          <w:szCs w:val="22"/>
        </w:rPr>
        <w:t>*</w:t>
      </w:r>
      <w:r w:rsidR="00F628DC" w:rsidRPr="007A62B0">
        <w:rPr>
          <w:szCs w:val="22"/>
        </w:rPr>
        <w:t>Insert if applicable.</w:t>
      </w:r>
    </w:p>
    <w:p w:rsidR="00F628DC" w:rsidRPr="007A62B0" w:rsidRDefault="00F628DC" w:rsidP="003C1E09">
      <w:pPr>
        <w:pStyle w:val="Schedulepart"/>
        <w:pageBreakBefore/>
        <w:spacing w:before="0"/>
      </w:pPr>
      <w:r w:rsidRPr="007A62B0">
        <w:lastRenderedPageBreak/>
        <w:t>Form L</w:t>
      </w:r>
      <w:r w:rsidRPr="007A62B0">
        <w:tab/>
        <w:t>Application to tribunal for review</w:t>
      </w:r>
    </w:p>
    <w:p w:rsidR="00F628DC" w:rsidRPr="007A62B0" w:rsidRDefault="00F628DC" w:rsidP="009E0E63">
      <w:pPr>
        <w:pStyle w:val="notemargin"/>
      </w:pPr>
      <w:r w:rsidRPr="007A62B0">
        <w:t>(subregulation</w:t>
      </w:r>
      <w:r w:rsidR="000521A9" w:rsidRPr="007A62B0">
        <w:t> </w:t>
      </w:r>
      <w:r w:rsidRPr="007A62B0">
        <w:t>28C</w:t>
      </w:r>
      <w:r w:rsidR="00AC28F7" w:rsidRPr="007A62B0">
        <w:t>(</w:t>
      </w:r>
      <w:r w:rsidRPr="007A62B0">
        <w:t>1))</w:t>
      </w:r>
    </w:p>
    <w:p w:rsidR="00F628DC" w:rsidRPr="007A62B0" w:rsidRDefault="00F628DC" w:rsidP="00F628DC">
      <w:pPr>
        <w:keepNext/>
        <w:keepLines/>
        <w:spacing w:before="120"/>
        <w:rPr>
          <w:szCs w:val="22"/>
        </w:rPr>
      </w:pPr>
      <w:r w:rsidRPr="007A62B0">
        <w:rPr>
          <w:szCs w:val="22"/>
        </w:rPr>
        <w:t>Application to tribunal for review</w:t>
      </w:r>
    </w:p>
    <w:p w:rsidR="00FE1895" w:rsidRPr="007A62B0" w:rsidRDefault="00FE1895" w:rsidP="00FE1895">
      <w:pPr>
        <w:pStyle w:val="notemargin"/>
      </w:pPr>
      <w:r w:rsidRPr="007A62B0">
        <w:rPr>
          <w:szCs w:val="22"/>
        </w:rPr>
        <w:t>(</w:t>
      </w:r>
      <w:r w:rsidRPr="007A62B0">
        <w:rPr>
          <w:i/>
          <w:szCs w:val="22"/>
        </w:rPr>
        <w:t>Title</w:t>
      </w:r>
      <w:r w:rsidRPr="007A62B0">
        <w:rPr>
          <w:szCs w:val="22"/>
        </w:rPr>
        <w:t>)</w:t>
      </w:r>
    </w:p>
    <w:p w:rsidR="00FE1895" w:rsidRPr="007A62B0" w:rsidRDefault="00FE1895" w:rsidP="00FE1895">
      <w:pPr>
        <w:autoSpaceDE w:val="0"/>
        <w:autoSpaceDN w:val="0"/>
        <w:adjustRightInd w:val="0"/>
        <w:spacing w:before="120"/>
        <w:jc w:val="both"/>
      </w:pPr>
      <w:r w:rsidRPr="007A62B0">
        <w:t>PLEASE FOLLOW DIRECTIONS ON BACK OF THIS FORM</w:t>
      </w:r>
    </w:p>
    <w:p w:rsidR="00F628DC" w:rsidRPr="007A62B0" w:rsidRDefault="00F628DC" w:rsidP="00F628DC">
      <w:pPr>
        <w:keepNext/>
        <w:keepLines/>
        <w:spacing w:before="120" w:line="260" w:lineRule="exact"/>
        <w:rPr>
          <w:szCs w:val="22"/>
        </w:rPr>
      </w:pPr>
      <w:r w:rsidRPr="007A62B0">
        <w:rPr>
          <w:szCs w:val="22"/>
        </w:rPr>
        <w:t>Name of applicant:</w:t>
      </w:r>
    </w:p>
    <w:p w:rsidR="00F628DC" w:rsidRPr="007A62B0" w:rsidRDefault="00F628DC" w:rsidP="003C1E09">
      <w:pPr>
        <w:keepNext/>
        <w:keepLines/>
        <w:spacing w:before="60" w:after="60" w:line="240" w:lineRule="auto"/>
        <w:rPr>
          <w:szCs w:val="22"/>
        </w:rPr>
      </w:pPr>
      <w:r w:rsidRPr="007A62B0">
        <w:rPr>
          <w:szCs w:val="22"/>
        </w:rPr>
        <w:t>Address of applicant:</w:t>
      </w:r>
    </w:p>
    <w:p w:rsidR="00F628DC" w:rsidRPr="007A62B0" w:rsidRDefault="00F628DC" w:rsidP="00F628DC">
      <w:pPr>
        <w:keepNext/>
        <w:keepLines/>
        <w:spacing w:line="260" w:lineRule="exact"/>
        <w:jc w:val="both"/>
        <w:rPr>
          <w:szCs w:val="22"/>
        </w:rPr>
      </w:pPr>
      <w:r w:rsidRPr="007A62B0">
        <w:rPr>
          <w:i/>
          <w:szCs w:val="22"/>
        </w:rPr>
        <w:t>(If the applicant is a corporation, give the corporation’s name and address, not the name and address of an officer of the corporation).</w:t>
      </w:r>
    </w:p>
    <w:p w:rsidR="00F628DC" w:rsidRPr="007A62B0" w:rsidRDefault="00F628DC" w:rsidP="003B4A96">
      <w:pPr>
        <w:keepNext/>
        <w:keepLines/>
        <w:tabs>
          <w:tab w:val="left" w:pos="426"/>
        </w:tabs>
        <w:spacing w:before="60" w:line="240" w:lineRule="atLeast"/>
        <w:jc w:val="both"/>
        <w:rPr>
          <w:szCs w:val="22"/>
        </w:rPr>
      </w:pPr>
      <w:r w:rsidRPr="007A62B0">
        <w:rPr>
          <w:szCs w:val="22"/>
        </w:rPr>
        <w:t>1.</w:t>
      </w:r>
      <w:r w:rsidRPr="007A62B0">
        <w:rPr>
          <w:szCs w:val="22"/>
        </w:rPr>
        <w:tab/>
        <w:t>I apply to the Australian Competition Tribunal under subsection</w:t>
      </w:r>
      <w:r w:rsidR="000521A9" w:rsidRPr="007A62B0">
        <w:rPr>
          <w:szCs w:val="22"/>
        </w:rPr>
        <w:t> </w:t>
      </w:r>
      <w:r w:rsidRPr="007A62B0">
        <w:rPr>
          <w:szCs w:val="22"/>
        </w:rPr>
        <w:t>44ZP</w:t>
      </w:r>
      <w:r w:rsidR="00AC28F7" w:rsidRPr="007A62B0">
        <w:rPr>
          <w:szCs w:val="22"/>
        </w:rPr>
        <w:t>(</w:t>
      </w:r>
      <w:r w:rsidRPr="007A62B0">
        <w:rPr>
          <w:szCs w:val="22"/>
        </w:rPr>
        <w:t xml:space="preserve">1) of the </w:t>
      </w:r>
      <w:r w:rsidRPr="007A62B0">
        <w:rPr>
          <w:i/>
          <w:szCs w:val="22"/>
        </w:rPr>
        <w:t>Competition and Consumer Act 2010</w:t>
      </w:r>
      <w:r w:rsidRPr="007A62B0">
        <w:rPr>
          <w:szCs w:val="22"/>
        </w:rPr>
        <w:t xml:space="preserve"> for a review of a determination of the Australian Competition and Consumer Commission on access to the service described below.</w:t>
      </w:r>
    </w:p>
    <w:p w:rsidR="00F628DC" w:rsidRPr="007A62B0" w:rsidRDefault="00F628DC" w:rsidP="003B4A96">
      <w:pPr>
        <w:tabs>
          <w:tab w:val="left" w:pos="426"/>
        </w:tabs>
        <w:spacing w:before="60" w:line="240" w:lineRule="atLeast"/>
        <w:jc w:val="both"/>
        <w:rPr>
          <w:szCs w:val="22"/>
        </w:rPr>
      </w:pPr>
      <w:r w:rsidRPr="007A62B0">
        <w:rPr>
          <w:szCs w:val="22"/>
        </w:rPr>
        <w:t>2.</w:t>
      </w:r>
      <w:r w:rsidRPr="007A62B0">
        <w:rPr>
          <w:szCs w:val="22"/>
        </w:rPr>
        <w:tab/>
        <w:t>I am</w:t>
      </w:r>
    </w:p>
    <w:p w:rsidR="00F628DC" w:rsidRPr="007A62B0" w:rsidRDefault="00092C52" w:rsidP="00F628DC">
      <w:pPr>
        <w:spacing w:before="60" w:line="240" w:lineRule="atLeast"/>
        <w:ind w:left="709"/>
        <w:jc w:val="both"/>
        <w:rPr>
          <w:szCs w:val="22"/>
        </w:rPr>
      </w:pPr>
      <w:r w:rsidRPr="00092C52">
        <w:rPr>
          <w:position w:val="6"/>
          <w:sz w:val="16"/>
          <w:szCs w:val="22"/>
        </w:rPr>
        <w:t>*</w:t>
      </w:r>
      <w:r w:rsidR="00F628DC" w:rsidRPr="007A62B0">
        <w:rPr>
          <w:szCs w:val="22"/>
        </w:rPr>
        <w:t>the provider.</w:t>
      </w:r>
    </w:p>
    <w:p w:rsidR="00F628DC" w:rsidRPr="007A62B0" w:rsidRDefault="00092C52" w:rsidP="00F628DC">
      <w:pPr>
        <w:spacing w:before="60" w:line="240" w:lineRule="atLeast"/>
        <w:ind w:left="709"/>
        <w:jc w:val="both"/>
        <w:rPr>
          <w:szCs w:val="22"/>
        </w:rPr>
      </w:pPr>
      <w:r w:rsidRPr="00092C52">
        <w:rPr>
          <w:position w:val="6"/>
          <w:sz w:val="16"/>
          <w:szCs w:val="22"/>
        </w:rPr>
        <w:t>*</w:t>
      </w:r>
      <w:r w:rsidR="00F628DC" w:rsidRPr="007A62B0">
        <w:rPr>
          <w:szCs w:val="22"/>
        </w:rPr>
        <w:t>the third party.</w:t>
      </w:r>
    </w:p>
    <w:p w:rsidR="00F628DC" w:rsidRPr="007A62B0" w:rsidRDefault="00092C52" w:rsidP="00F628DC">
      <w:pPr>
        <w:spacing w:before="60" w:line="240" w:lineRule="atLeast"/>
        <w:ind w:left="709"/>
        <w:jc w:val="both"/>
        <w:rPr>
          <w:szCs w:val="22"/>
        </w:rPr>
      </w:pPr>
      <w:r w:rsidRPr="00092C52">
        <w:rPr>
          <w:position w:val="6"/>
          <w:sz w:val="16"/>
          <w:szCs w:val="22"/>
        </w:rPr>
        <w:t>*</w:t>
      </w:r>
      <w:r w:rsidR="00F628DC" w:rsidRPr="007A62B0">
        <w:rPr>
          <w:szCs w:val="22"/>
        </w:rPr>
        <w:t>a party to the determination, other than the provider or the third party.</w:t>
      </w:r>
    </w:p>
    <w:p w:rsidR="00F628DC" w:rsidRPr="007A62B0" w:rsidRDefault="00F628DC" w:rsidP="00F628DC">
      <w:pPr>
        <w:tabs>
          <w:tab w:val="left" w:pos="426"/>
        </w:tabs>
        <w:spacing w:before="60" w:line="260" w:lineRule="exact"/>
        <w:jc w:val="both"/>
        <w:rPr>
          <w:szCs w:val="22"/>
        </w:rPr>
      </w:pPr>
      <w:r w:rsidRPr="007A62B0">
        <w:rPr>
          <w:szCs w:val="22"/>
        </w:rPr>
        <w:t>3.</w:t>
      </w:r>
      <w:r w:rsidRPr="007A62B0">
        <w:rPr>
          <w:szCs w:val="22"/>
        </w:rPr>
        <w:tab/>
        <w:t>Brief description of the service:</w:t>
      </w:r>
    </w:p>
    <w:p w:rsidR="00F628DC" w:rsidRPr="007A62B0" w:rsidRDefault="00F628DC" w:rsidP="003C1E09">
      <w:pPr>
        <w:tabs>
          <w:tab w:val="left" w:pos="426"/>
        </w:tabs>
        <w:spacing w:before="60" w:line="240" w:lineRule="atLeast"/>
        <w:jc w:val="both"/>
        <w:rPr>
          <w:szCs w:val="22"/>
        </w:rPr>
      </w:pPr>
      <w:r w:rsidRPr="007A62B0">
        <w:rPr>
          <w:szCs w:val="22"/>
        </w:rPr>
        <w:t>4.</w:t>
      </w:r>
      <w:r w:rsidRPr="007A62B0">
        <w:rPr>
          <w:szCs w:val="22"/>
        </w:rPr>
        <w:tab/>
        <w:t>Facts and contentions on which I intend to rely:</w:t>
      </w:r>
    </w:p>
    <w:p w:rsidR="00F628DC" w:rsidRPr="007A62B0" w:rsidRDefault="00F628DC" w:rsidP="003C1E09">
      <w:pPr>
        <w:tabs>
          <w:tab w:val="left" w:pos="426"/>
        </w:tabs>
        <w:spacing w:before="60" w:line="240" w:lineRule="atLeast"/>
        <w:jc w:val="both"/>
        <w:rPr>
          <w:szCs w:val="22"/>
        </w:rPr>
      </w:pPr>
      <w:r w:rsidRPr="007A62B0">
        <w:rPr>
          <w:szCs w:val="22"/>
        </w:rPr>
        <w:t>5.</w:t>
      </w:r>
      <w:r w:rsidRPr="007A62B0">
        <w:rPr>
          <w:szCs w:val="22"/>
        </w:rPr>
        <w:tab/>
        <w:t>Issues as I see them:</w:t>
      </w:r>
    </w:p>
    <w:p w:rsidR="00F628DC" w:rsidRPr="007A62B0" w:rsidRDefault="00F628DC" w:rsidP="003C1E09">
      <w:pPr>
        <w:tabs>
          <w:tab w:val="left" w:pos="426"/>
        </w:tabs>
        <w:spacing w:before="60" w:line="240" w:lineRule="atLeast"/>
        <w:jc w:val="both"/>
        <w:rPr>
          <w:szCs w:val="22"/>
        </w:rPr>
      </w:pPr>
      <w:r w:rsidRPr="007A62B0">
        <w:rPr>
          <w:szCs w:val="22"/>
        </w:rPr>
        <w:t>6.</w:t>
      </w:r>
      <w:r w:rsidRPr="007A62B0">
        <w:rPr>
          <w:szCs w:val="22"/>
        </w:rPr>
        <w:tab/>
        <w:t>Address for service of documents:</w:t>
      </w:r>
    </w:p>
    <w:p w:rsidR="00F628DC" w:rsidRPr="007A62B0" w:rsidRDefault="00F628DC" w:rsidP="003C1E09">
      <w:pPr>
        <w:spacing w:line="240" w:lineRule="auto"/>
        <w:jc w:val="both"/>
        <w:rPr>
          <w:szCs w:val="22"/>
        </w:rPr>
      </w:pPr>
      <w:r w:rsidRPr="007A62B0">
        <w:rPr>
          <w:i/>
          <w:szCs w:val="22"/>
        </w:rPr>
        <w:t>(An address for service must comply with regulation</w:t>
      </w:r>
      <w:r w:rsidR="000521A9" w:rsidRPr="007A62B0">
        <w:rPr>
          <w:i/>
          <w:szCs w:val="22"/>
        </w:rPr>
        <w:t> </w:t>
      </w:r>
      <w:r w:rsidRPr="007A62B0">
        <w:rPr>
          <w:i/>
          <w:szCs w:val="22"/>
        </w:rPr>
        <w:t xml:space="preserve">21 of the Competition and Consumer </w:t>
      </w:r>
      <w:r w:rsidR="00092C52">
        <w:rPr>
          <w:i/>
          <w:szCs w:val="22"/>
        </w:rPr>
        <w:t>Regulations 2</w:t>
      </w:r>
      <w:r w:rsidR="00FE1895" w:rsidRPr="007A62B0">
        <w:rPr>
          <w:i/>
        </w:rPr>
        <w:t>010—an address in Australia must be provided and, in addition, an electronic address may be provided</w:t>
      </w:r>
      <w:r w:rsidRPr="007A62B0">
        <w:rPr>
          <w:i/>
          <w:szCs w:val="22"/>
        </w:rPr>
        <w:t>).</w:t>
      </w:r>
    </w:p>
    <w:p w:rsidR="00F628DC" w:rsidRPr="007A62B0" w:rsidRDefault="00F628DC" w:rsidP="003C1E09">
      <w:pPr>
        <w:tabs>
          <w:tab w:val="left" w:pos="2760"/>
          <w:tab w:val="left" w:pos="3720"/>
        </w:tabs>
        <w:spacing w:before="120" w:line="220" w:lineRule="atLeast"/>
        <w:jc w:val="both"/>
        <w:rPr>
          <w:szCs w:val="22"/>
        </w:rPr>
      </w:pPr>
      <w:r w:rsidRPr="007A62B0">
        <w:rPr>
          <w:szCs w:val="22"/>
        </w:rPr>
        <w:t>Dated:</w:t>
      </w:r>
      <w:r w:rsidRPr="007A62B0">
        <w:rPr>
          <w:szCs w:val="22"/>
        </w:rPr>
        <w:tab/>
      </w:r>
      <w:r w:rsidR="00B822CB" w:rsidRPr="007A62B0">
        <w:rPr>
          <w:szCs w:val="22"/>
        </w:rPr>
        <w:t>20</w:t>
      </w:r>
      <w:r w:rsidRPr="007A62B0">
        <w:rPr>
          <w:szCs w:val="22"/>
        </w:rPr>
        <w:tab/>
        <w:t>Signed by/on behalf of the applicant</w:t>
      </w:r>
    </w:p>
    <w:p w:rsidR="00F628DC" w:rsidRPr="007A62B0" w:rsidRDefault="00F628DC" w:rsidP="009E0E63">
      <w:pPr>
        <w:spacing w:before="60" w:line="240" w:lineRule="atLeast"/>
        <w:ind w:firstLine="4536"/>
        <w:jc w:val="both"/>
        <w:rPr>
          <w:rFonts w:cs="Times New Roman"/>
          <w:szCs w:val="22"/>
        </w:rPr>
      </w:pPr>
      <w:r w:rsidRPr="007A62B0">
        <w:rPr>
          <w:rFonts w:cs="Times New Roman"/>
          <w:szCs w:val="22"/>
        </w:rPr>
        <w:t>(Signature)</w:t>
      </w:r>
    </w:p>
    <w:p w:rsidR="00F628DC" w:rsidRPr="007A62B0" w:rsidRDefault="00F628DC" w:rsidP="009E0E63">
      <w:pPr>
        <w:spacing w:before="60" w:line="240" w:lineRule="atLeast"/>
        <w:ind w:firstLine="4536"/>
        <w:jc w:val="both"/>
        <w:rPr>
          <w:rFonts w:cs="Times New Roman"/>
          <w:szCs w:val="22"/>
        </w:rPr>
      </w:pPr>
      <w:r w:rsidRPr="007A62B0">
        <w:rPr>
          <w:rFonts w:cs="Times New Roman"/>
          <w:szCs w:val="22"/>
        </w:rPr>
        <w:t>(Full name)</w:t>
      </w:r>
    </w:p>
    <w:p w:rsidR="00F628DC" w:rsidRPr="007A62B0" w:rsidRDefault="00F628DC" w:rsidP="003C1E09">
      <w:pPr>
        <w:tabs>
          <w:tab w:val="left" w:pos="3600"/>
          <w:tab w:val="left" w:leader="dot" w:pos="7080"/>
        </w:tabs>
        <w:spacing w:line="240" w:lineRule="auto"/>
        <w:jc w:val="both"/>
        <w:rPr>
          <w:rFonts w:cs="Times New Roman"/>
          <w:szCs w:val="22"/>
        </w:rPr>
      </w:pPr>
      <w:r w:rsidRPr="007A62B0">
        <w:rPr>
          <w:rFonts w:ascii="Times" w:hAnsi="Times"/>
          <w:szCs w:val="22"/>
        </w:rPr>
        <w:tab/>
      </w:r>
      <w:r w:rsidRPr="007A62B0">
        <w:rPr>
          <w:rFonts w:cs="Times New Roman"/>
          <w:szCs w:val="22"/>
        </w:rPr>
        <w:tab/>
      </w:r>
    </w:p>
    <w:p w:rsidR="00F628DC" w:rsidRPr="007A62B0" w:rsidRDefault="00F628DC" w:rsidP="00150DE3">
      <w:pPr>
        <w:spacing w:line="240" w:lineRule="auto"/>
        <w:ind w:left="3544"/>
        <w:jc w:val="both"/>
        <w:rPr>
          <w:rFonts w:cs="Times New Roman"/>
          <w:i/>
          <w:szCs w:val="22"/>
        </w:rPr>
      </w:pPr>
      <w:r w:rsidRPr="007A62B0">
        <w:rPr>
          <w:rFonts w:cs="Times New Roman"/>
          <w:i/>
          <w:szCs w:val="22"/>
        </w:rPr>
        <w:t>(If the applicant is a corporation, state position occupied in corporation by person signing. If signed by a solicitor for applicant, this fact should be stated).</w:t>
      </w:r>
    </w:p>
    <w:p w:rsidR="00F628DC" w:rsidRPr="007A62B0" w:rsidRDefault="00092C52" w:rsidP="003C1E09">
      <w:pPr>
        <w:spacing w:line="240" w:lineRule="auto"/>
        <w:ind w:left="3969" w:hanging="3969"/>
        <w:jc w:val="both"/>
        <w:rPr>
          <w:rFonts w:cs="Times New Roman"/>
          <w:i/>
          <w:szCs w:val="22"/>
        </w:rPr>
      </w:pPr>
      <w:r w:rsidRPr="00092C52">
        <w:rPr>
          <w:rFonts w:cs="Times New Roman"/>
          <w:position w:val="6"/>
          <w:sz w:val="16"/>
          <w:szCs w:val="22"/>
        </w:rPr>
        <w:t>*</w:t>
      </w:r>
      <w:r w:rsidR="00F628DC" w:rsidRPr="007A62B0">
        <w:rPr>
          <w:rFonts w:cs="Times New Roman"/>
          <w:i/>
          <w:szCs w:val="22"/>
        </w:rPr>
        <w:t>Delete if not applicable.</w:t>
      </w:r>
    </w:p>
    <w:p w:rsidR="00FE1895" w:rsidRPr="007A62B0" w:rsidRDefault="00FE1895" w:rsidP="003C1E09">
      <w:pPr>
        <w:keepNext/>
        <w:keepLines/>
        <w:spacing w:before="240" w:after="120"/>
        <w:rPr>
          <w:b/>
        </w:rPr>
      </w:pPr>
      <w:r w:rsidRPr="007A62B0">
        <w:rPr>
          <w:b/>
        </w:rPr>
        <w:t>DIRECTIONS</w:t>
      </w:r>
    </w:p>
    <w:p w:rsidR="00FE1895" w:rsidRPr="007A62B0" w:rsidRDefault="00FE1895" w:rsidP="00E47356">
      <w:pPr>
        <w:pStyle w:val="Schedulepara"/>
        <w:tabs>
          <w:tab w:val="clear" w:pos="567"/>
        </w:tabs>
        <w:spacing w:before="60" w:line="240" w:lineRule="auto"/>
        <w:ind w:left="425" w:hanging="425"/>
      </w:pPr>
      <w:r w:rsidRPr="007A62B0">
        <w:t>1.</w:t>
      </w:r>
      <w:r w:rsidR="00E54671" w:rsidRPr="007A62B0">
        <w:tab/>
      </w:r>
      <w:r w:rsidRPr="007A62B0">
        <w:t>If an address is to be provided in this form, an electronic address may be provided in addition to the address required.</w:t>
      </w:r>
    </w:p>
    <w:p w:rsidR="00FB53B0" w:rsidRPr="007A62B0" w:rsidRDefault="00FB53B0" w:rsidP="00931DB6">
      <w:pPr>
        <w:pStyle w:val="ActHead1"/>
        <w:pageBreakBefore/>
        <w:spacing w:before="240"/>
      </w:pPr>
      <w:bookmarkStart w:id="161" w:name="_Toc109221782"/>
      <w:r w:rsidRPr="00092C52">
        <w:rPr>
          <w:rStyle w:val="CharChapNo"/>
        </w:rPr>
        <w:lastRenderedPageBreak/>
        <w:t>Schedule</w:t>
      </w:r>
      <w:r w:rsidR="000521A9" w:rsidRPr="00092C52">
        <w:rPr>
          <w:rStyle w:val="CharChapNo"/>
        </w:rPr>
        <w:t> </w:t>
      </w:r>
      <w:r w:rsidRPr="00092C52">
        <w:rPr>
          <w:rStyle w:val="CharChapNo"/>
        </w:rPr>
        <w:t>1A</w:t>
      </w:r>
      <w:r w:rsidR="00931DB6" w:rsidRPr="007A62B0">
        <w:t>—</w:t>
      </w:r>
      <w:r w:rsidRPr="00092C52">
        <w:rPr>
          <w:rStyle w:val="CharChapText"/>
        </w:rPr>
        <w:t>Matters for which no fee is payable</w:t>
      </w:r>
      <w:bookmarkEnd w:id="161"/>
    </w:p>
    <w:p w:rsidR="00FB53B0" w:rsidRPr="007A62B0" w:rsidRDefault="00FB53B0" w:rsidP="009E0E63">
      <w:pPr>
        <w:pStyle w:val="notemargin"/>
      </w:pPr>
      <w:r w:rsidRPr="007A62B0">
        <w:t>(subregulation</w:t>
      </w:r>
      <w:r w:rsidR="000521A9" w:rsidRPr="007A62B0">
        <w:t> </w:t>
      </w:r>
      <w:r w:rsidRPr="007A62B0">
        <w:t>28</w:t>
      </w:r>
      <w:r w:rsidR="00A73AEA" w:rsidRPr="007A62B0">
        <w:t>(</w:t>
      </w:r>
      <w:r w:rsidRPr="007A62B0">
        <w:t>4))</w:t>
      </w:r>
    </w:p>
    <w:p w:rsidR="004512D5" w:rsidRPr="007A62B0" w:rsidRDefault="004512D5" w:rsidP="004512D5">
      <w:pPr>
        <w:pStyle w:val="Header"/>
      </w:pPr>
      <w:r w:rsidRPr="00092C52">
        <w:rPr>
          <w:rStyle w:val="CharPartNo"/>
        </w:rPr>
        <w:t xml:space="preserve"> </w:t>
      </w:r>
      <w:r w:rsidRPr="00092C52">
        <w:rPr>
          <w:rStyle w:val="CharPartText"/>
        </w:rPr>
        <w:t xml:space="preserve"> </w:t>
      </w:r>
    </w:p>
    <w:p w:rsidR="00FB53B0" w:rsidRPr="007A62B0" w:rsidRDefault="00FB53B0" w:rsidP="00FB53B0">
      <w:pPr>
        <w:pStyle w:val="Schedulepara"/>
        <w:rPr>
          <w:color w:val="000000"/>
        </w:rPr>
      </w:pPr>
      <w:r w:rsidRPr="007A62B0">
        <w:rPr>
          <w:color w:val="000000"/>
        </w:rPr>
        <w:tab/>
        <w:t>1.</w:t>
      </w:r>
      <w:r w:rsidRPr="007A62B0">
        <w:rPr>
          <w:color w:val="000000"/>
        </w:rPr>
        <w:tab/>
        <w:t xml:space="preserve">An application (a </w:t>
      </w:r>
      <w:r w:rsidRPr="007A62B0">
        <w:rPr>
          <w:b/>
          <w:i/>
          <w:color w:val="000000"/>
        </w:rPr>
        <w:t>new application</w:t>
      </w:r>
      <w:r w:rsidRPr="007A62B0">
        <w:rPr>
          <w:color w:val="000000"/>
        </w:rPr>
        <w:t>) made for the purposes of the Act if:</w:t>
      </w:r>
    </w:p>
    <w:p w:rsidR="00FB53B0" w:rsidRPr="007A62B0" w:rsidRDefault="00FB53B0" w:rsidP="00FB53B0">
      <w:pPr>
        <w:pStyle w:val="P1"/>
        <w:rPr>
          <w:color w:val="000000"/>
        </w:rPr>
      </w:pPr>
      <w:r w:rsidRPr="007A62B0">
        <w:rPr>
          <w:color w:val="000000"/>
        </w:rPr>
        <w:tab/>
        <w:t>(a)</w:t>
      </w:r>
      <w:r w:rsidRPr="007A62B0">
        <w:rPr>
          <w:color w:val="000000"/>
        </w:rPr>
        <w:tab/>
        <w:t>the person making the new application has, at the same time or previously, made an application for the purposes of the Competition Code; and</w:t>
      </w:r>
    </w:p>
    <w:p w:rsidR="00FB53B0" w:rsidRPr="007A62B0" w:rsidRDefault="00FB53B0" w:rsidP="00FB53B0">
      <w:pPr>
        <w:pStyle w:val="P1"/>
        <w:rPr>
          <w:color w:val="000000"/>
        </w:rPr>
      </w:pPr>
      <w:r w:rsidRPr="007A62B0">
        <w:rPr>
          <w:color w:val="000000"/>
        </w:rPr>
        <w:tab/>
        <w:t>(b)</w:t>
      </w:r>
      <w:r w:rsidRPr="007A62B0">
        <w:rPr>
          <w:color w:val="000000"/>
        </w:rPr>
        <w:tab/>
        <w:t>the applications relate to the same conduct or matter in the same market (or closely related markets); and</w:t>
      </w:r>
    </w:p>
    <w:p w:rsidR="00FB53B0" w:rsidRPr="007A62B0" w:rsidRDefault="00FB53B0" w:rsidP="00FB53B0">
      <w:pPr>
        <w:pStyle w:val="P1"/>
        <w:rPr>
          <w:color w:val="000000"/>
        </w:rPr>
      </w:pPr>
      <w:r w:rsidRPr="007A62B0">
        <w:rPr>
          <w:color w:val="000000"/>
        </w:rPr>
        <w:tab/>
        <w:t>(c)</w:t>
      </w:r>
      <w:r w:rsidRPr="007A62B0">
        <w:rPr>
          <w:color w:val="000000"/>
        </w:rPr>
        <w:tab/>
        <w:t>the new application is made not later than 14 days after the previous application (or the last of the previous applications).</w:t>
      </w:r>
    </w:p>
    <w:p w:rsidR="00FB53B0" w:rsidRPr="007A62B0" w:rsidRDefault="00FB53B0" w:rsidP="00FB53B0">
      <w:pPr>
        <w:pStyle w:val="Schedulepara"/>
        <w:rPr>
          <w:color w:val="000000"/>
        </w:rPr>
      </w:pPr>
      <w:r w:rsidRPr="007A62B0">
        <w:rPr>
          <w:color w:val="000000"/>
        </w:rPr>
        <w:tab/>
        <w:t>2.</w:t>
      </w:r>
      <w:r w:rsidRPr="007A62B0">
        <w:rPr>
          <w:color w:val="000000"/>
        </w:rPr>
        <w:tab/>
        <w:t xml:space="preserve">An application (a </w:t>
      </w:r>
      <w:r w:rsidRPr="007A62B0">
        <w:rPr>
          <w:b/>
          <w:i/>
          <w:color w:val="000000"/>
        </w:rPr>
        <w:t>new application</w:t>
      </w:r>
      <w:r w:rsidRPr="007A62B0">
        <w:rPr>
          <w:color w:val="000000"/>
        </w:rPr>
        <w:t>) made for the purposes of the Competition Code if:</w:t>
      </w:r>
    </w:p>
    <w:p w:rsidR="00FB53B0" w:rsidRPr="007A62B0" w:rsidRDefault="00FB53B0" w:rsidP="00FB53B0">
      <w:pPr>
        <w:pStyle w:val="P1"/>
        <w:rPr>
          <w:color w:val="000000"/>
        </w:rPr>
      </w:pPr>
      <w:r w:rsidRPr="007A62B0">
        <w:rPr>
          <w:color w:val="000000"/>
        </w:rPr>
        <w:tab/>
        <w:t>(a)</w:t>
      </w:r>
      <w:r w:rsidRPr="007A62B0">
        <w:rPr>
          <w:color w:val="000000"/>
        </w:rPr>
        <w:tab/>
        <w:t>the person making the new application has, at the same time or previously, made an application for the purposes of the Act; and</w:t>
      </w:r>
    </w:p>
    <w:p w:rsidR="00FB53B0" w:rsidRPr="007A62B0" w:rsidRDefault="00FB53B0" w:rsidP="00FB53B0">
      <w:pPr>
        <w:pStyle w:val="P1"/>
        <w:rPr>
          <w:color w:val="000000"/>
        </w:rPr>
      </w:pPr>
      <w:r w:rsidRPr="007A62B0">
        <w:rPr>
          <w:color w:val="000000"/>
        </w:rPr>
        <w:tab/>
        <w:t>(b)</w:t>
      </w:r>
      <w:r w:rsidRPr="007A62B0">
        <w:rPr>
          <w:color w:val="000000"/>
        </w:rPr>
        <w:tab/>
        <w:t>the applications relate to the same conduct or matter in the same market (or closely related markets); and</w:t>
      </w:r>
    </w:p>
    <w:p w:rsidR="00FB53B0" w:rsidRPr="007A62B0" w:rsidRDefault="00FB53B0" w:rsidP="00FB53B0">
      <w:pPr>
        <w:pStyle w:val="P1"/>
        <w:rPr>
          <w:color w:val="000000"/>
        </w:rPr>
      </w:pPr>
      <w:r w:rsidRPr="007A62B0">
        <w:rPr>
          <w:color w:val="000000"/>
        </w:rPr>
        <w:tab/>
        <w:t>(c)</w:t>
      </w:r>
      <w:r w:rsidRPr="007A62B0">
        <w:rPr>
          <w:color w:val="000000"/>
        </w:rPr>
        <w:tab/>
        <w:t>the new application is made not later than 14 days after the previous application (or the last of the previous applications).</w:t>
      </w:r>
    </w:p>
    <w:p w:rsidR="00FB53B0" w:rsidRPr="007A62B0" w:rsidRDefault="00FB53B0" w:rsidP="00FB53B0">
      <w:pPr>
        <w:pStyle w:val="Schedulepara"/>
        <w:rPr>
          <w:color w:val="000000"/>
        </w:rPr>
      </w:pPr>
      <w:r w:rsidRPr="007A62B0">
        <w:rPr>
          <w:color w:val="000000"/>
        </w:rPr>
        <w:tab/>
        <w:t>3.</w:t>
      </w:r>
      <w:r w:rsidRPr="007A62B0">
        <w:rPr>
          <w:color w:val="000000"/>
        </w:rPr>
        <w:tab/>
        <w:t xml:space="preserve">A notice (a </w:t>
      </w:r>
      <w:r w:rsidRPr="007A62B0">
        <w:rPr>
          <w:b/>
          <w:i/>
          <w:color w:val="000000"/>
        </w:rPr>
        <w:t>new notice</w:t>
      </w:r>
      <w:r w:rsidRPr="007A62B0">
        <w:rPr>
          <w:color w:val="000000"/>
        </w:rPr>
        <w:t>) given for the purposes of the Act if:</w:t>
      </w:r>
    </w:p>
    <w:p w:rsidR="00FB53B0" w:rsidRPr="007A62B0" w:rsidRDefault="00FB53B0" w:rsidP="00FB53B0">
      <w:pPr>
        <w:pStyle w:val="P1"/>
        <w:rPr>
          <w:color w:val="000000"/>
        </w:rPr>
      </w:pPr>
      <w:r w:rsidRPr="007A62B0">
        <w:rPr>
          <w:color w:val="000000"/>
        </w:rPr>
        <w:tab/>
        <w:t>(a)</w:t>
      </w:r>
      <w:r w:rsidRPr="007A62B0">
        <w:rPr>
          <w:color w:val="000000"/>
        </w:rPr>
        <w:tab/>
        <w:t>the person giving the new notice has, at the same time or previously, given a notice for the purposes of the Competition Code; and</w:t>
      </w:r>
    </w:p>
    <w:p w:rsidR="00FB53B0" w:rsidRPr="007A62B0" w:rsidRDefault="00FB53B0" w:rsidP="00FB53B0">
      <w:pPr>
        <w:pStyle w:val="P1"/>
        <w:rPr>
          <w:color w:val="000000"/>
        </w:rPr>
      </w:pPr>
      <w:r w:rsidRPr="007A62B0">
        <w:rPr>
          <w:color w:val="000000"/>
        </w:rPr>
        <w:tab/>
        <w:t>(b)</w:t>
      </w:r>
      <w:r w:rsidRPr="007A62B0">
        <w:rPr>
          <w:color w:val="000000"/>
        </w:rPr>
        <w:tab/>
        <w:t>the notices relate to the same conduct in the same market (or closely related markets); and</w:t>
      </w:r>
    </w:p>
    <w:p w:rsidR="00FB53B0" w:rsidRPr="007A62B0" w:rsidRDefault="00FB53B0" w:rsidP="00FB53B0">
      <w:pPr>
        <w:pStyle w:val="P1"/>
        <w:rPr>
          <w:color w:val="000000"/>
        </w:rPr>
      </w:pPr>
      <w:r w:rsidRPr="007A62B0">
        <w:rPr>
          <w:color w:val="000000"/>
        </w:rPr>
        <w:tab/>
        <w:t>(c)</w:t>
      </w:r>
      <w:r w:rsidRPr="007A62B0">
        <w:rPr>
          <w:color w:val="000000"/>
        </w:rPr>
        <w:tab/>
        <w:t>the new notice is given not later than 14 days after the previous notice (or the last of the previous notices).</w:t>
      </w:r>
    </w:p>
    <w:p w:rsidR="00FB53B0" w:rsidRPr="007A62B0" w:rsidRDefault="00FB53B0" w:rsidP="00FB53B0">
      <w:pPr>
        <w:pStyle w:val="Schedulepara"/>
        <w:keepNext/>
        <w:keepLines/>
        <w:rPr>
          <w:color w:val="000000"/>
        </w:rPr>
      </w:pPr>
      <w:r w:rsidRPr="007A62B0">
        <w:rPr>
          <w:color w:val="000000"/>
        </w:rPr>
        <w:tab/>
        <w:t>4.</w:t>
      </w:r>
      <w:r w:rsidRPr="007A62B0">
        <w:rPr>
          <w:color w:val="000000"/>
        </w:rPr>
        <w:tab/>
        <w:t xml:space="preserve">A notice (a </w:t>
      </w:r>
      <w:r w:rsidRPr="007A62B0">
        <w:rPr>
          <w:b/>
          <w:i/>
          <w:color w:val="000000"/>
        </w:rPr>
        <w:t>new notice</w:t>
      </w:r>
      <w:r w:rsidRPr="007A62B0">
        <w:rPr>
          <w:color w:val="000000"/>
        </w:rPr>
        <w:t>) given for the purposes of the Competition Code if:</w:t>
      </w:r>
    </w:p>
    <w:p w:rsidR="00FB53B0" w:rsidRPr="007A62B0" w:rsidRDefault="00FB53B0" w:rsidP="00FB53B0">
      <w:pPr>
        <w:pStyle w:val="P1"/>
        <w:rPr>
          <w:color w:val="000000"/>
        </w:rPr>
      </w:pPr>
      <w:r w:rsidRPr="007A62B0">
        <w:rPr>
          <w:color w:val="000000"/>
        </w:rPr>
        <w:tab/>
        <w:t>(a)</w:t>
      </w:r>
      <w:r w:rsidRPr="007A62B0">
        <w:rPr>
          <w:color w:val="000000"/>
        </w:rPr>
        <w:tab/>
        <w:t>the person giving the new notice has previously given a notice for the purposes of the Act; and</w:t>
      </w:r>
    </w:p>
    <w:p w:rsidR="00FB53B0" w:rsidRPr="007A62B0" w:rsidRDefault="00FB53B0" w:rsidP="00FB53B0">
      <w:pPr>
        <w:pStyle w:val="P1"/>
        <w:rPr>
          <w:color w:val="000000"/>
        </w:rPr>
      </w:pPr>
      <w:r w:rsidRPr="007A62B0">
        <w:rPr>
          <w:color w:val="000000"/>
        </w:rPr>
        <w:tab/>
        <w:t>(b)</w:t>
      </w:r>
      <w:r w:rsidRPr="007A62B0">
        <w:rPr>
          <w:color w:val="000000"/>
        </w:rPr>
        <w:tab/>
        <w:t>the notices relate to the same conduct in the same market (or closely related markets); and</w:t>
      </w:r>
    </w:p>
    <w:p w:rsidR="00FB53B0" w:rsidRPr="007A62B0" w:rsidRDefault="00FB53B0" w:rsidP="00FB53B0">
      <w:pPr>
        <w:pStyle w:val="P1"/>
        <w:rPr>
          <w:color w:val="000000"/>
        </w:rPr>
      </w:pPr>
      <w:r w:rsidRPr="007A62B0">
        <w:rPr>
          <w:color w:val="000000"/>
        </w:rPr>
        <w:tab/>
        <w:t>(c)</w:t>
      </w:r>
      <w:r w:rsidRPr="007A62B0">
        <w:rPr>
          <w:color w:val="000000"/>
        </w:rPr>
        <w:tab/>
        <w:t>the new notice is given not later than 14 days after the previous notice (or the last of the previous notices).</w:t>
      </w:r>
    </w:p>
    <w:p w:rsidR="008D0843" w:rsidRPr="007A62B0" w:rsidRDefault="008D0843" w:rsidP="0066549F">
      <w:pPr>
        <w:pStyle w:val="ActHead1"/>
        <w:pageBreakBefore/>
      </w:pPr>
      <w:bookmarkStart w:id="162" w:name="_Toc109221783"/>
      <w:r w:rsidRPr="00092C52">
        <w:rPr>
          <w:rStyle w:val="CharChapNo"/>
        </w:rPr>
        <w:lastRenderedPageBreak/>
        <w:t>Schedule</w:t>
      </w:r>
      <w:r w:rsidR="000521A9" w:rsidRPr="00092C52">
        <w:rPr>
          <w:rStyle w:val="CharChapNo"/>
        </w:rPr>
        <w:t> </w:t>
      </w:r>
      <w:r w:rsidRPr="00092C52">
        <w:rPr>
          <w:rStyle w:val="CharChapNo"/>
        </w:rPr>
        <w:t>1B</w:t>
      </w:r>
      <w:r w:rsidRPr="007A62B0">
        <w:t>—</w:t>
      </w:r>
      <w:r w:rsidRPr="00092C52">
        <w:rPr>
          <w:rStyle w:val="CharChapText"/>
        </w:rPr>
        <w:t>Fees payable to Commission for applications and notices</w:t>
      </w:r>
      <w:bookmarkEnd w:id="162"/>
    </w:p>
    <w:p w:rsidR="008D0843" w:rsidRPr="007A62B0" w:rsidRDefault="008D0843" w:rsidP="008D0843">
      <w:pPr>
        <w:pStyle w:val="Header"/>
      </w:pPr>
      <w:r w:rsidRPr="00092C52">
        <w:rPr>
          <w:rStyle w:val="CharPartNo"/>
        </w:rPr>
        <w:t xml:space="preserve"> </w:t>
      </w:r>
      <w:r w:rsidRPr="00092C52">
        <w:rPr>
          <w:rStyle w:val="CharPartText"/>
        </w:rPr>
        <w:t xml:space="preserve"> </w:t>
      </w:r>
    </w:p>
    <w:p w:rsidR="008D0843" w:rsidRPr="007A62B0" w:rsidRDefault="008D0843" w:rsidP="008D0843">
      <w:pPr>
        <w:pStyle w:val="notemargin"/>
      </w:pPr>
      <w:r w:rsidRPr="007A62B0">
        <w:t>Note:</w:t>
      </w:r>
      <w:r w:rsidRPr="007A62B0">
        <w:tab/>
        <w:t>See subregulation</w:t>
      </w:r>
      <w:r w:rsidR="000521A9" w:rsidRPr="007A62B0">
        <w:t> </w:t>
      </w:r>
      <w:r w:rsidRPr="007A62B0">
        <w:t>28(5).</w:t>
      </w:r>
    </w:p>
    <w:p w:rsidR="008D0843" w:rsidRPr="007A62B0" w:rsidRDefault="008D0843" w:rsidP="008D0843">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817"/>
        <w:gridCol w:w="4679"/>
        <w:gridCol w:w="991"/>
        <w:gridCol w:w="2042"/>
      </w:tblGrid>
      <w:tr w:rsidR="008D0843" w:rsidRPr="007A62B0" w:rsidTr="00D26953">
        <w:trPr>
          <w:tblHeader/>
        </w:trPr>
        <w:tc>
          <w:tcPr>
            <w:tcW w:w="5000" w:type="pct"/>
            <w:gridSpan w:val="4"/>
            <w:tcBorders>
              <w:top w:val="single" w:sz="12" w:space="0" w:color="auto"/>
              <w:bottom w:val="single" w:sz="6" w:space="0" w:color="auto"/>
            </w:tcBorders>
            <w:shd w:val="clear" w:color="auto" w:fill="auto"/>
          </w:tcPr>
          <w:p w:rsidR="008D0843" w:rsidRPr="007A62B0" w:rsidRDefault="008D0843" w:rsidP="00D26953">
            <w:pPr>
              <w:pStyle w:val="TableHeading"/>
            </w:pPr>
            <w:r w:rsidRPr="007A62B0">
              <w:t>Fees payable to Commission for applications and notices</w:t>
            </w:r>
          </w:p>
        </w:tc>
      </w:tr>
      <w:tr w:rsidR="008D0843" w:rsidRPr="007A62B0" w:rsidTr="00D26953">
        <w:trPr>
          <w:tblHeader/>
        </w:trPr>
        <w:tc>
          <w:tcPr>
            <w:tcW w:w="479" w:type="pct"/>
            <w:tcBorders>
              <w:top w:val="single" w:sz="6" w:space="0" w:color="auto"/>
              <w:bottom w:val="single" w:sz="12" w:space="0" w:color="auto"/>
            </w:tcBorders>
            <w:shd w:val="clear" w:color="auto" w:fill="auto"/>
          </w:tcPr>
          <w:p w:rsidR="008D0843" w:rsidRPr="007A62B0" w:rsidRDefault="008D0843" w:rsidP="00D26953">
            <w:pPr>
              <w:pStyle w:val="TableHeading"/>
            </w:pPr>
            <w:r w:rsidRPr="007A62B0">
              <w:t>Item</w:t>
            </w:r>
          </w:p>
        </w:tc>
        <w:tc>
          <w:tcPr>
            <w:tcW w:w="2743" w:type="pct"/>
            <w:tcBorders>
              <w:top w:val="single" w:sz="6" w:space="0" w:color="auto"/>
              <w:bottom w:val="single" w:sz="12" w:space="0" w:color="auto"/>
            </w:tcBorders>
            <w:shd w:val="clear" w:color="auto" w:fill="auto"/>
          </w:tcPr>
          <w:p w:rsidR="008D0843" w:rsidRPr="007A62B0" w:rsidRDefault="008D0843" w:rsidP="00D26953">
            <w:pPr>
              <w:pStyle w:val="TableHeading"/>
            </w:pPr>
            <w:r w:rsidRPr="007A62B0">
              <w:t>Application or notice</w:t>
            </w:r>
          </w:p>
        </w:tc>
        <w:tc>
          <w:tcPr>
            <w:tcW w:w="581" w:type="pct"/>
            <w:tcBorders>
              <w:top w:val="single" w:sz="6" w:space="0" w:color="auto"/>
              <w:bottom w:val="single" w:sz="12" w:space="0" w:color="auto"/>
            </w:tcBorders>
            <w:shd w:val="clear" w:color="auto" w:fill="auto"/>
          </w:tcPr>
          <w:p w:rsidR="008D0843" w:rsidRPr="007A62B0" w:rsidRDefault="008D0843" w:rsidP="00D26953">
            <w:pPr>
              <w:pStyle w:val="TableHeading"/>
              <w:jc w:val="right"/>
            </w:pPr>
            <w:r w:rsidRPr="007A62B0">
              <w:t>Fee</w:t>
            </w:r>
          </w:p>
        </w:tc>
        <w:tc>
          <w:tcPr>
            <w:tcW w:w="1197" w:type="pct"/>
            <w:tcBorders>
              <w:top w:val="single" w:sz="6" w:space="0" w:color="auto"/>
              <w:bottom w:val="single" w:sz="12" w:space="0" w:color="auto"/>
            </w:tcBorders>
            <w:shd w:val="clear" w:color="auto" w:fill="auto"/>
          </w:tcPr>
          <w:p w:rsidR="008D0843" w:rsidRPr="007A62B0" w:rsidRDefault="008D0843" w:rsidP="00D26953">
            <w:pPr>
              <w:pStyle w:val="TableHeading"/>
              <w:jc w:val="right"/>
            </w:pPr>
            <w:r w:rsidRPr="007A62B0">
              <w:t>Concessional fee</w:t>
            </w:r>
          </w:p>
        </w:tc>
      </w:tr>
      <w:tr w:rsidR="008D0843" w:rsidRPr="007A62B0" w:rsidTr="00D26953">
        <w:tc>
          <w:tcPr>
            <w:tcW w:w="479" w:type="pct"/>
            <w:tcBorders>
              <w:top w:val="single" w:sz="12" w:space="0" w:color="auto"/>
            </w:tcBorders>
            <w:shd w:val="clear" w:color="auto" w:fill="auto"/>
          </w:tcPr>
          <w:p w:rsidR="008D0843" w:rsidRPr="007A62B0" w:rsidRDefault="008D0843" w:rsidP="00D26953">
            <w:pPr>
              <w:pStyle w:val="Tabletext"/>
              <w:tabs>
                <w:tab w:val="right" w:pos="390"/>
              </w:tabs>
            </w:pPr>
            <w:r w:rsidRPr="007A62B0">
              <w:t>1</w:t>
            </w:r>
          </w:p>
        </w:tc>
        <w:tc>
          <w:tcPr>
            <w:tcW w:w="2743" w:type="pct"/>
            <w:tcBorders>
              <w:top w:val="single" w:sz="12" w:space="0" w:color="auto"/>
            </w:tcBorders>
            <w:shd w:val="clear" w:color="auto" w:fill="auto"/>
          </w:tcPr>
          <w:p w:rsidR="008D0843" w:rsidRPr="007A62B0" w:rsidRDefault="008D0843" w:rsidP="00D26953">
            <w:pPr>
              <w:pStyle w:val="Tabletext"/>
            </w:pPr>
            <w:r w:rsidRPr="007A62B0">
              <w:t>Application for an authorisation under section</w:t>
            </w:r>
            <w:r w:rsidR="000521A9" w:rsidRPr="007A62B0">
              <w:t> </w:t>
            </w:r>
            <w:r w:rsidRPr="007A62B0">
              <w:t>88 of the Act (other than a merger authorisation)</w:t>
            </w:r>
          </w:p>
        </w:tc>
        <w:tc>
          <w:tcPr>
            <w:tcW w:w="581" w:type="pct"/>
            <w:tcBorders>
              <w:top w:val="single" w:sz="12" w:space="0" w:color="auto"/>
            </w:tcBorders>
            <w:shd w:val="clear" w:color="auto" w:fill="auto"/>
          </w:tcPr>
          <w:p w:rsidR="008D0843" w:rsidRPr="007A62B0" w:rsidRDefault="008D0843" w:rsidP="00D26953">
            <w:pPr>
              <w:pStyle w:val="Tabletext"/>
              <w:jc w:val="right"/>
            </w:pPr>
            <w:r w:rsidRPr="007A62B0">
              <w:t>$7,500</w:t>
            </w:r>
          </w:p>
        </w:tc>
        <w:tc>
          <w:tcPr>
            <w:tcW w:w="1197" w:type="pct"/>
            <w:tcBorders>
              <w:top w:val="single" w:sz="12" w:space="0" w:color="auto"/>
            </w:tcBorders>
            <w:shd w:val="clear" w:color="auto" w:fill="auto"/>
          </w:tcPr>
          <w:p w:rsidR="008D0843" w:rsidRPr="007A62B0" w:rsidRDefault="008D0843" w:rsidP="00D26953">
            <w:pPr>
              <w:pStyle w:val="Tabletext"/>
              <w:jc w:val="right"/>
            </w:pPr>
            <w:r w:rsidRPr="007A62B0">
              <w:t>No concessional fee</w:t>
            </w:r>
          </w:p>
        </w:tc>
      </w:tr>
      <w:tr w:rsidR="008D0843" w:rsidRPr="007A62B0" w:rsidTr="00D26953">
        <w:tc>
          <w:tcPr>
            <w:tcW w:w="479" w:type="pct"/>
            <w:shd w:val="clear" w:color="auto" w:fill="auto"/>
          </w:tcPr>
          <w:p w:rsidR="008D0843" w:rsidRPr="007A62B0" w:rsidDel="00D8103F" w:rsidRDefault="008D0843" w:rsidP="00D26953">
            <w:pPr>
              <w:pStyle w:val="Tabletext"/>
              <w:tabs>
                <w:tab w:val="right" w:pos="404"/>
              </w:tabs>
            </w:pPr>
            <w:r w:rsidRPr="007A62B0">
              <w:t>2</w:t>
            </w:r>
          </w:p>
        </w:tc>
        <w:tc>
          <w:tcPr>
            <w:tcW w:w="2743" w:type="pct"/>
            <w:shd w:val="clear" w:color="auto" w:fill="auto"/>
          </w:tcPr>
          <w:p w:rsidR="008D0843" w:rsidRPr="007A62B0" w:rsidDel="00D8103F" w:rsidRDefault="008D0843" w:rsidP="00D26953">
            <w:pPr>
              <w:pStyle w:val="Tabletext"/>
            </w:pPr>
            <w:r w:rsidRPr="007A62B0">
              <w:t>Application for a merger authorisation</w:t>
            </w:r>
          </w:p>
        </w:tc>
        <w:tc>
          <w:tcPr>
            <w:tcW w:w="581" w:type="pct"/>
            <w:shd w:val="clear" w:color="auto" w:fill="auto"/>
          </w:tcPr>
          <w:p w:rsidR="008D0843" w:rsidRPr="007A62B0" w:rsidDel="00D8103F" w:rsidRDefault="008D0843" w:rsidP="00D26953">
            <w:pPr>
              <w:pStyle w:val="Tabletext"/>
              <w:jc w:val="right"/>
            </w:pPr>
            <w:r w:rsidRPr="007A62B0">
              <w:t>$25,000</w:t>
            </w:r>
          </w:p>
        </w:tc>
        <w:tc>
          <w:tcPr>
            <w:tcW w:w="1197" w:type="pct"/>
            <w:shd w:val="clear" w:color="auto" w:fill="auto"/>
          </w:tcPr>
          <w:p w:rsidR="008D0843" w:rsidRPr="007A62B0" w:rsidDel="00D8103F" w:rsidRDefault="008D0843" w:rsidP="00D26953">
            <w:pPr>
              <w:pStyle w:val="Tabletext"/>
              <w:jc w:val="right"/>
            </w:pPr>
            <w:r w:rsidRPr="007A62B0">
              <w:t>No concessional fee</w:t>
            </w:r>
          </w:p>
        </w:tc>
      </w:tr>
      <w:tr w:rsidR="008D0843" w:rsidRPr="007A62B0" w:rsidTr="00D26953">
        <w:tc>
          <w:tcPr>
            <w:tcW w:w="479" w:type="pct"/>
            <w:shd w:val="clear" w:color="auto" w:fill="auto"/>
          </w:tcPr>
          <w:p w:rsidR="008D0843" w:rsidRPr="007A62B0" w:rsidDel="00D8103F" w:rsidRDefault="008D0843" w:rsidP="00D26953">
            <w:pPr>
              <w:pStyle w:val="Tabletext"/>
              <w:tabs>
                <w:tab w:val="right" w:pos="404"/>
              </w:tabs>
            </w:pPr>
            <w:r w:rsidRPr="007A62B0">
              <w:t>3</w:t>
            </w:r>
          </w:p>
        </w:tc>
        <w:tc>
          <w:tcPr>
            <w:tcW w:w="2743" w:type="pct"/>
            <w:shd w:val="clear" w:color="auto" w:fill="auto"/>
          </w:tcPr>
          <w:p w:rsidR="008D0843" w:rsidRPr="007A62B0" w:rsidDel="00D8103F" w:rsidRDefault="008D0843" w:rsidP="00D26953">
            <w:pPr>
              <w:pStyle w:val="Tabletext"/>
            </w:pPr>
            <w:r w:rsidRPr="007A62B0">
              <w:t>Application for revocation of a merger authorisation, and substitution of a new merger authorisation, under section</w:t>
            </w:r>
            <w:r w:rsidR="000521A9" w:rsidRPr="007A62B0">
              <w:t> </w:t>
            </w:r>
            <w:r w:rsidRPr="007A62B0">
              <w:t>91C of the Act</w:t>
            </w:r>
          </w:p>
        </w:tc>
        <w:tc>
          <w:tcPr>
            <w:tcW w:w="581" w:type="pct"/>
            <w:shd w:val="clear" w:color="auto" w:fill="auto"/>
          </w:tcPr>
          <w:p w:rsidR="008D0843" w:rsidRPr="007A62B0" w:rsidDel="00D8103F" w:rsidRDefault="008D0843" w:rsidP="00D26953">
            <w:pPr>
              <w:pStyle w:val="Tabletext"/>
              <w:jc w:val="right"/>
            </w:pPr>
            <w:r w:rsidRPr="007A62B0">
              <w:t>$25,000</w:t>
            </w:r>
          </w:p>
        </w:tc>
        <w:tc>
          <w:tcPr>
            <w:tcW w:w="1197" w:type="pct"/>
            <w:shd w:val="clear" w:color="auto" w:fill="auto"/>
          </w:tcPr>
          <w:p w:rsidR="008D0843" w:rsidRPr="007A62B0" w:rsidDel="00D8103F" w:rsidRDefault="008D0843" w:rsidP="00D26953">
            <w:pPr>
              <w:pStyle w:val="Tabletext"/>
              <w:jc w:val="right"/>
            </w:pPr>
            <w:r w:rsidRPr="007A62B0">
              <w:t>No concessional fee</w:t>
            </w:r>
          </w:p>
        </w:tc>
      </w:tr>
      <w:tr w:rsidR="008D0843" w:rsidRPr="007A62B0" w:rsidTr="00D26953">
        <w:tc>
          <w:tcPr>
            <w:tcW w:w="479" w:type="pct"/>
            <w:shd w:val="clear" w:color="auto" w:fill="auto"/>
          </w:tcPr>
          <w:p w:rsidR="008D0843" w:rsidRPr="007A62B0" w:rsidDel="00D8103F" w:rsidRDefault="008D0843" w:rsidP="00D26953">
            <w:pPr>
              <w:pStyle w:val="Tabletext"/>
              <w:tabs>
                <w:tab w:val="right" w:pos="404"/>
              </w:tabs>
            </w:pPr>
            <w:r w:rsidRPr="007A62B0">
              <w:t>4</w:t>
            </w:r>
          </w:p>
        </w:tc>
        <w:tc>
          <w:tcPr>
            <w:tcW w:w="2743" w:type="pct"/>
            <w:shd w:val="clear" w:color="auto" w:fill="auto"/>
          </w:tcPr>
          <w:p w:rsidR="008D0843" w:rsidRPr="007A62B0" w:rsidDel="00D8103F" w:rsidRDefault="008D0843" w:rsidP="00D26953">
            <w:pPr>
              <w:pStyle w:val="Tabletext"/>
            </w:pPr>
            <w:r w:rsidRPr="007A62B0">
              <w:t>Application for revocation of an authorisation under section</w:t>
            </w:r>
            <w:r w:rsidR="000521A9" w:rsidRPr="007A62B0">
              <w:t> </w:t>
            </w:r>
            <w:r w:rsidRPr="007A62B0">
              <w:t>88 (other than a merger authorisation) and substitution of a new authorisation under section</w:t>
            </w:r>
            <w:r w:rsidR="000521A9" w:rsidRPr="007A62B0">
              <w:t> </w:t>
            </w:r>
            <w:r w:rsidRPr="007A62B0">
              <w:t>91C of the Act</w:t>
            </w:r>
          </w:p>
        </w:tc>
        <w:tc>
          <w:tcPr>
            <w:tcW w:w="581" w:type="pct"/>
            <w:shd w:val="clear" w:color="auto" w:fill="auto"/>
          </w:tcPr>
          <w:p w:rsidR="008D0843" w:rsidRPr="007A62B0" w:rsidDel="00D8103F" w:rsidRDefault="008D0843" w:rsidP="00D26953">
            <w:pPr>
              <w:pStyle w:val="Tabletext"/>
              <w:jc w:val="right"/>
            </w:pPr>
            <w:r w:rsidRPr="007A62B0">
              <w:t>$2,500</w:t>
            </w:r>
          </w:p>
        </w:tc>
        <w:tc>
          <w:tcPr>
            <w:tcW w:w="1197" w:type="pct"/>
            <w:shd w:val="clear" w:color="auto" w:fill="auto"/>
          </w:tcPr>
          <w:p w:rsidR="008D0843" w:rsidRPr="007A62B0" w:rsidDel="00D8103F" w:rsidRDefault="008D0843" w:rsidP="00D26953">
            <w:pPr>
              <w:pStyle w:val="Tabletext"/>
              <w:jc w:val="right"/>
            </w:pPr>
            <w:r w:rsidRPr="007A62B0">
              <w:t>No concessional fee</w:t>
            </w:r>
          </w:p>
        </w:tc>
      </w:tr>
      <w:tr w:rsidR="008D0843" w:rsidRPr="007A62B0" w:rsidTr="00D26953">
        <w:tc>
          <w:tcPr>
            <w:tcW w:w="479" w:type="pct"/>
            <w:shd w:val="clear" w:color="auto" w:fill="auto"/>
          </w:tcPr>
          <w:p w:rsidR="008D0843" w:rsidRPr="007A62B0" w:rsidRDefault="008D0843" w:rsidP="00D26953">
            <w:pPr>
              <w:pStyle w:val="Tabletext"/>
              <w:tabs>
                <w:tab w:val="right" w:pos="404"/>
              </w:tabs>
            </w:pPr>
            <w:r w:rsidRPr="007A62B0">
              <w:t>5</w:t>
            </w:r>
          </w:p>
        </w:tc>
        <w:tc>
          <w:tcPr>
            <w:tcW w:w="2743" w:type="pct"/>
            <w:shd w:val="clear" w:color="auto" w:fill="auto"/>
          </w:tcPr>
          <w:p w:rsidR="008D0843" w:rsidRPr="007A62B0" w:rsidRDefault="008D0843" w:rsidP="00D26953">
            <w:pPr>
              <w:pStyle w:val="Tabletext"/>
            </w:pPr>
            <w:r w:rsidRPr="007A62B0">
              <w:t>A notice under subsection</w:t>
            </w:r>
            <w:r w:rsidR="000521A9" w:rsidRPr="007A62B0">
              <w:t> </w:t>
            </w:r>
            <w:r w:rsidRPr="007A62B0">
              <w:t>93(1) of the Act about conduct of a kind referred to in section</w:t>
            </w:r>
            <w:r w:rsidR="000521A9" w:rsidRPr="007A62B0">
              <w:t> </w:t>
            </w:r>
            <w:r w:rsidRPr="007A62B0">
              <w:t>47 of the Act</w:t>
            </w:r>
          </w:p>
        </w:tc>
        <w:tc>
          <w:tcPr>
            <w:tcW w:w="581" w:type="pct"/>
            <w:shd w:val="clear" w:color="auto" w:fill="auto"/>
          </w:tcPr>
          <w:p w:rsidR="008D0843" w:rsidRPr="007A62B0" w:rsidRDefault="008D0843" w:rsidP="00D26953">
            <w:pPr>
              <w:pStyle w:val="Tabletext"/>
              <w:jc w:val="right"/>
            </w:pPr>
            <w:r w:rsidRPr="007A62B0">
              <w:t>$2,500</w:t>
            </w:r>
          </w:p>
        </w:tc>
        <w:tc>
          <w:tcPr>
            <w:tcW w:w="1197" w:type="pct"/>
            <w:shd w:val="clear" w:color="auto" w:fill="auto"/>
          </w:tcPr>
          <w:p w:rsidR="008D0843" w:rsidRPr="007A62B0" w:rsidRDefault="008D0843" w:rsidP="00D26953">
            <w:pPr>
              <w:pStyle w:val="Tabletext"/>
              <w:jc w:val="right"/>
            </w:pPr>
            <w:r w:rsidRPr="007A62B0">
              <w:t>$500</w:t>
            </w:r>
          </w:p>
        </w:tc>
      </w:tr>
      <w:tr w:rsidR="008D0843" w:rsidRPr="007A62B0" w:rsidTr="00D26953">
        <w:tc>
          <w:tcPr>
            <w:tcW w:w="479" w:type="pct"/>
            <w:tcBorders>
              <w:bottom w:val="single" w:sz="2" w:space="0" w:color="auto"/>
            </w:tcBorders>
            <w:shd w:val="clear" w:color="auto" w:fill="auto"/>
          </w:tcPr>
          <w:p w:rsidR="008D0843" w:rsidRPr="007A62B0" w:rsidRDefault="008D0843" w:rsidP="00D26953">
            <w:pPr>
              <w:pStyle w:val="Tabletext"/>
              <w:tabs>
                <w:tab w:val="right" w:pos="404"/>
              </w:tabs>
            </w:pPr>
            <w:r w:rsidRPr="007A62B0">
              <w:t>6</w:t>
            </w:r>
          </w:p>
        </w:tc>
        <w:tc>
          <w:tcPr>
            <w:tcW w:w="2743" w:type="pct"/>
            <w:tcBorders>
              <w:bottom w:val="single" w:sz="2" w:space="0" w:color="auto"/>
            </w:tcBorders>
            <w:shd w:val="clear" w:color="auto" w:fill="auto"/>
          </w:tcPr>
          <w:p w:rsidR="008D0843" w:rsidRPr="007A62B0" w:rsidRDefault="008D0843" w:rsidP="00D26953">
            <w:pPr>
              <w:pStyle w:val="Tabletext"/>
            </w:pPr>
            <w:r w:rsidRPr="007A62B0">
              <w:t>A notice under subsection</w:t>
            </w:r>
            <w:r w:rsidR="000521A9" w:rsidRPr="007A62B0">
              <w:t> </w:t>
            </w:r>
            <w:r w:rsidRPr="007A62B0">
              <w:t>93(1) of the Act about conduct of a kind referred to in section</w:t>
            </w:r>
            <w:r w:rsidR="000521A9" w:rsidRPr="007A62B0">
              <w:t> </w:t>
            </w:r>
            <w:r w:rsidRPr="007A62B0">
              <w:t>48 of the Act</w:t>
            </w:r>
          </w:p>
        </w:tc>
        <w:tc>
          <w:tcPr>
            <w:tcW w:w="581" w:type="pct"/>
            <w:tcBorders>
              <w:bottom w:val="single" w:sz="2" w:space="0" w:color="auto"/>
            </w:tcBorders>
            <w:shd w:val="clear" w:color="auto" w:fill="auto"/>
          </w:tcPr>
          <w:p w:rsidR="008D0843" w:rsidRPr="007A62B0" w:rsidRDefault="008D0843" w:rsidP="00D26953">
            <w:pPr>
              <w:pStyle w:val="Tabletext"/>
              <w:jc w:val="right"/>
            </w:pPr>
            <w:r w:rsidRPr="007A62B0">
              <w:t>$1,000</w:t>
            </w:r>
          </w:p>
        </w:tc>
        <w:tc>
          <w:tcPr>
            <w:tcW w:w="1197" w:type="pct"/>
            <w:tcBorders>
              <w:bottom w:val="single" w:sz="2" w:space="0" w:color="auto"/>
            </w:tcBorders>
            <w:shd w:val="clear" w:color="auto" w:fill="auto"/>
          </w:tcPr>
          <w:p w:rsidR="008D0843" w:rsidRPr="007A62B0" w:rsidRDefault="008D0843" w:rsidP="00D26953">
            <w:pPr>
              <w:pStyle w:val="Tabletext"/>
              <w:jc w:val="right"/>
            </w:pPr>
            <w:r w:rsidRPr="007A62B0">
              <w:t>$0</w:t>
            </w:r>
          </w:p>
        </w:tc>
      </w:tr>
      <w:tr w:rsidR="008D0843" w:rsidRPr="007A62B0" w:rsidTr="00D26953">
        <w:tc>
          <w:tcPr>
            <w:tcW w:w="479" w:type="pct"/>
            <w:tcBorders>
              <w:top w:val="single" w:sz="2" w:space="0" w:color="auto"/>
              <w:bottom w:val="single" w:sz="12" w:space="0" w:color="auto"/>
            </w:tcBorders>
            <w:shd w:val="clear" w:color="auto" w:fill="auto"/>
          </w:tcPr>
          <w:p w:rsidR="008D0843" w:rsidRPr="007A62B0" w:rsidRDefault="008D0843" w:rsidP="00D26953">
            <w:pPr>
              <w:pStyle w:val="Tabletext"/>
              <w:tabs>
                <w:tab w:val="right" w:pos="404"/>
              </w:tabs>
            </w:pPr>
            <w:r w:rsidRPr="007A62B0">
              <w:t>7</w:t>
            </w:r>
          </w:p>
        </w:tc>
        <w:tc>
          <w:tcPr>
            <w:tcW w:w="2743" w:type="pct"/>
            <w:tcBorders>
              <w:top w:val="single" w:sz="2" w:space="0" w:color="auto"/>
              <w:bottom w:val="single" w:sz="12" w:space="0" w:color="auto"/>
            </w:tcBorders>
            <w:shd w:val="clear" w:color="auto" w:fill="auto"/>
          </w:tcPr>
          <w:p w:rsidR="008D0843" w:rsidRPr="007A62B0" w:rsidRDefault="008D0843" w:rsidP="00D26953">
            <w:pPr>
              <w:pStyle w:val="Tabletext"/>
            </w:pPr>
            <w:r w:rsidRPr="007A62B0">
              <w:t>Notice of collective bargaining under section</w:t>
            </w:r>
            <w:r w:rsidR="000521A9" w:rsidRPr="007A62B0">
              <w:t> </w:t>
            </w:r>
            <w:r w:rsidRPr="007A62B0">
              <w:t>93AB of the Act</w:t>
            </w:r>
          </w:p>
        </w:tc>
        <w:tc>
          <w:tcPr>
            <w:tcW w:w="581" w:type="pct"/>
            <w:tcBorders>
              <w:top w:val="single" w:sz="2" w:space="0" w:color="auto"/>
              <w:bottom w:val="single" w:sz="12" w:space="0" w:color="auto"/>
            </w:tcBorders>
            <w:shd w:val="clear" w:color="auto" w:fill="auto"/>
          </w:tcPr>
          <w:p w:rsidR="008D0843" w:rsidRPr="007A62B0" w:rsidRDefault="008D0843" w:rsidP="00D26953">
            <w:pPr>
              <w:pStyle w:val="Tabletext"/>
              <w:jc w:val="right"/>
            </w:pPr>
            <w:r w:rsidRPr="007A62B0">
              <w:t>$1,000</w:t>
            </w:r>
          </w:p>
        </w:tc>
        <w:tc>
          <w:tcPr>
            <w:tcW w:w="1197" w:type="pct"/>
            <w:tcBorders>
              <w:top w:val="single" w:sz="2" w:space="0" w:color="auto"/>
              <w:bottom w:val="single" w:sz="12" w:space="0" w:color="auto"/>
            </w:tcBorders>
            <w:shd w:val="clear" w:color="auto" w:fill="auto"/>
          </w:tcPr>
          <w:p w:rsidR="008D0843" w:rsidRPr="007A62B0" w:rsidRDefault="008D0843" w:rsidP="00D26953">
            <w:pPr>
              <w:pStyle w:val="Tabletext"/>
              <w:jc w:val="right"/>
            </w:pPr>
            <w:r w:rsidRPr="007A62B0">
              <w:t>$0</w:t>
            </w:r>
          </w:p>
        </w:tc>
      </w:tr>
    </w:tbl>
    <w:p w:rsidR="008D0843" w:rsidRPr="007A62B0" w:rsidRDefault="008D0843" w:rsidP="008D0843">
      <w:pPr>
        <w:pStyle w:val="notetext"/>
      </w:pPr>
      <w:r w:rsidRPr="007A62B0">
        <w:t>Note:</w:t>
      </w:r>
      <w:r w:rsidRPr="007A62B0">
        <w:tab/>
        <w:t>Item</w:t>
      </w:r>
      <w:r w:rsidR="000521A9" w:rsidRPr="007A62B0">
        <w:t> </w:t>
      </w:r>
      <w:r w:rsidRPr="007A62B0">
        <w:t>4 does not apply to a revocation and substitution of a non</w:t>
      </w:r>
      <w:r w:rsidR="00092C52">
        <w:noBreakHyphen/>
      </w:r>
      <w:r w:rsidRPr="007A62B0">
        <w:t>merger authorisation initiated by the Commission under section</w:t>
      </w:r>
      <w:r w:rsidR="000521A9" w:rsidRPr="007A62B0">
        <w:t> </w:t>
      </w:r>
      <w:r w:rsidRPr="007A62B0">
        <w:t>91C of the Act.</w:t>
      </w:r>
    </w:p>
    <w:p w:rsidR="00FB53B0" w:rsidRPr="007A62B0" w:rsidRDefault="00FB53B0" w:rsidP="00261AAD">
      <w:pPr>
        <w:pStyle w:val="ActHead1"/>
        <w:pageBreakBefore/>
        <w:spacing w:before="240"/>
      </w:pPr>
      <w:bookmarkStart w:id="163" w:name="_Toc109221784"/>
      <w:r w:rsidRPr="00092C52">
        <w:rPr>
          <w:rStyle w:val="CharChapNo"/>
        </w:rPr>
        <w:lastRenderedPageBreak/>
        <w:t>Schedule</w:t>
      </w:r>
      <w:r w:rsidR="000521A9" w:rsidRPr="00092C52">
        <w:rPr>
          <w:rStyle w:val="CharChapNo"/>
        </w:rPr>
        <w:t> </w:t>
      </w:r>
      <w:r w:rsidRPr="00092C52">
        <w:rPr>
          <w:rStyle w:val="CharChapNo"/>
        </w:rPr>
        <w:t>2</w:t>
      </w:r>
      <w:r w:rsidR="00931DB6" w:rsidRPr="007A62B0">
        <w:t>—</w:t>
      </w:r>
      <w:r w:rsidRPr="00092C52">
        <w:rPr>
          <w:rStyle w:val="CharChapText"/>
        </w:rPr>
        <w:t>Fees—registration of conference agreements</w:t>
      </w:r>
      <w:bookmarkEnd w:id="163"/>
    </w:p>
    <w:p w:rsidR="00FB53B0" w:rsidRPr="007A62B0" w:rsidRDefault="00FB53B0" w:rsidP="009E0E63">
      <w:pPr>
        <w:pStyle w:val="notemargin"/>
      </w:pPr>
      <w:r w:rsidRPr="007A62B0">
        <w:t>(regulation</w:t>
      </w:r>
      <w:r w:rsidR="000521A9" w:rsidRPr="007A62B0">
        <w:t> </w:t>
      </w:r>
      <w:r w:rsidRPr="007A62B0">
        <w:t>31)</w:t>
      </w:r>
    </w:p>
    <w:p w:rsidR="006B08C7" w:rsidRPr="007A62B0" w:rsidRDefault="006B08C7" w:rsidP="006B08C7">
      <w:pPr>
        <w:pStyle w:val="Header"/>
      </w:pPr>
      <w:bookmarkStart w:id="164" w:name="f_Check_Lines_below"/>
      <w:bookmarkEnd w:id="164"/>
      <w:r w:rsidRPr="00092C52">
        <w:rPr>
          <w:rStyle w:val="CharPartNo"/>
        </w:rPr>
        <w:t xml:space="preserve"> </w:t>
      </w:r>
      <w:r w:rsidRPr="00092C52">
        <w:rPr>
          <w:rStyle w:val="CharPartText"/>
        </w:rPr>
        <w:t xml:space="preserve"> </w:t>
      </w:r>
    </w:p>
    <w:p w:rsidR="00FB53B0" w:rsidRPr="007A62B0" w:rsidRDefault="00FB53B0" w:rsidP="00625FCC">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1230"/>
        <w:gridCol w:w="6016"/>
        <w:gridCol w:w="1283"/>
      </w:tblGrid>
      <w:tr w:rsidR="00FB53B0" w:rsidRPr="007A62B0" w:rsidTr="0081294F">
        <w:trPr>
          <w:tblHeader/>
        </w:trPr>
        <w:tc>
          <w:tcPr>
            <w:tcW w:w="721" w:type="pct"/>
            <w:tcBorders>
              <w:top w:val="single" w:sz="12" w:space="0" w:color="auto"/>
              <w:bottom w:val="single" w:sz="6" w:space="0" w:color="auto"/>
            </w:tcBorders>
            <w:shd w:val="clear" w:color="auto" w:fill="auto"/>
          </w:tcPr>
          <w:p w:rsidR="00FB53B0" w:rsidRPr="007A62B0" w:rsidRDefault="00FB53B0" w:rsidP="009E0E63">
            <w:pPr>
              <w:pStyle w:val="TableHeading"/>
            </w:pPr>
            <w:r w:rsidRPr="007A62B0">
              <w:t>Column 1 Matter</w:t>
            </w:r>
          </w:p>
        </w:tc>
        <w:tc>
          <w:tcPr>
            <w:tcW w:w="3527" w:type="pct"/>
            <w:tcBorders>
              <w:top w:val="single" w:sz="12" w:space="0" w:color="auto"/>
              <w:bottom w:val="single" w:sz="6" w:space="0" w:color="auto"/>
            </w:tcBorders>
            <w:shd w:val="clear" w:color="auto" w:fill="auto"/>
          </w:tcPr>
          <w:p w:rsidR="00FB53B0" w:rsidRPr="007A62B0" w:rsidRDefault="00FB53B0" w:rsidP="009E0E63">
            <w:pPr>
              <w:pStyle w:val="TableHeading"/>
            </w:pPr>
          </w:p>
        </w:tc>
        <w:tc>
          <w:tcPr>
            <w:tcW w:w="752" w:type="pct"/>
            <w:tcBorders>
              <w:top w:val="single" w:sz="12" w:space="0" w:color="auto"/>
              <w:bottom w:val="single" w:sz="6" w:space="0" w:color="auto"/>
            </w:tcBorders>
            <w:shd w:val="clear" w:color="auto" w:fill="auto"/>
          </w:tcPr>
          <w:p w:rsidR="00FB53B0" w:rsidRPr="007A62B0" w:rsidRDefault="00FB53B0" w:rsidP="009E0E63">
            <w:pPr>
              <w:pStyle w:val="TableHeading"/>
            </w:pPr>
            <w:r w:rsidRPr="007A62B0">
              <w:t>Column 2 Fee</w:t>
            </w:r>
          </w:p>
        </w:tc>
      </w:tr>
      <w:tr w:rsidR="00FB53B0" w:rsidRPr="007A62B0" w:rsidTr="0081294F">
        <w:trPr>
          <w:tblHeader/>
        </w:trPr>
        <w:tc>
          <w:tcPr>
            <w:tcW w:w="721" w:type="pct"/>
            <w:tcBorders>
              <w:top w:val="single" w:sz="6" w:space="0" w:color="auto"/>
              <w:bottom w:val="single" w:sz="12" w:space="0" w:color="auto"/>
            </w:tcBorders>
            <w:shd w:val="clear" w:color="auto" w:fill="auto"/>
          </w:tcPr>
          <w:p w:rsidR="00FB53B0" w:rsidRPr="007A62B0" w:rsidRDefault="00FB53B0" w:rsidP="009E0E63">
            <w:pPr>
              <w:pStyle w:val="TableHeading"/>
            </w:pPr>
          </w:p>
        </w:tc>
        <w:tc>
          <w:tcPr>
            <w:tcW w:w="3527" w:type="pct"/>
            <w:tcBorders>
              <w:top w:val="single" w:sz="6" w:space="0" w:color="auto"/>
              <w:bottom w:val="single" w:sz="12" w:space="0" w:color="auto"/>
            </w:tcBorders>
            <w:shd w:val="clear" w:color="auto" w:fill="auto"/>
          </w:tcPr>
          <w:p w:rsidR="00FB53B0" w:rsidRPr="007A62B0" w:rsidRDefault="00FB53B0" w:rsidP="009E0E63">
            <w:pPr>
              <w:pStyle w:val="TableHeading"/>
            </w:pPr>
          </w:p>
        </w:tc>
        <w:tc>
          <w:tcPr>
            <w:tcW w:w="752" w:type="pct"/>
            <w:tcBorders>
              <w:top w:val="single" w:sz="6" w:space="0" w:color="auto"/>
              <w:bottom w:val="single" w:sz="12" w:space="0" w:color="auto"/>
            </w:tcBorders>
            <w:shd w:val="clear" w:color="auto" w:fill="auto"/>
          </w:tcPr>
          <w:p w:rsidR="00FB53B0" w:rsidRPr="007A62B0" w:rsidRDefault="00FB53B0" w:rsidP="009E0E63">
            <w:pPr>
              <w:pStyle w:val="TableHeading"/>
            </w:pPr>
            <w:r w:rsidRPr="007A62B0">
              <w:t>$</w:t>
            </w:r>
          </w:p>
        </w:tc>
      </w:tr>
      <w:tr w:rsidR="00FB53B0" w:rsidRPr="007A62B0" w:rsidTr="0081294F">
        <w:tc>
          <w:tcPr>
            <w:tcW w:w="721" w:type="pct"/>
            <w:tcBorders>
              <w:top w:val="single" w:sz="12" w:space="0" w:color="auto"/>
            </w:tcBorders>
            <w:shd w:val="clear" w:color="auto" w:fill="auto"/>
          </w:tcPr>
          <w:p w:rsidR="00FB53B0" w:rsidRPr="007A62B0" w:rsidRDefault="00FB53B0" w:rsidP="00072653">
            <w:pPr>
              <w:pStyle w:val="Tabletext"/>
            </w:pPr>
            <w:r w:rsidRPr="007A62B0">
              <w:t>1.</w:t>
            </w:r>
          </w:p>
        </w:tc>
        <w:tc>
          <w:tcPr>
            <w:tcW w:w="3527" w:type="pct"/>
            <w:tcBorders>
              <w:top w:val="single" w:sz="12" w:space="0" w:color="auto"/>
            </w:tcBorders>
            <w:shd w:val="clear" w:color="auto" w:fill="auto"/>
          </w:tcPr>
          <w:p w:rsidR="00FB53B0" w:rsidRPr="007A62B0" w:rsidRDefault="00FB53B0" w:rsidP="00072653">
            <w:pPr>
              <w:pStyle w:val="Tabletext"/>
            </w:pPr>
            <w:r w:rsidRPr="007A62B0">
              <w:t>Application for a copy of a part of an entry in a register or a part of a conference agreement file</w:t>
            </w:r>
          </w:p>
        </w:tc>
        <w:tc>
          <w:tcPr>
            <w:tcW w:w="752" w:type="pct"/>
            <w:tcBorders>
              <w:top w:val="single" w:sz="12" w:space="0" w:color="auto"/>
            </w:tcBorders>
            <w:shd w:val="clear" w:color="auto" w:fill="auto"/>
          </w:tcPr>
          <w:p w:rsidR="00FB53B0" w:rsidRPr="007A62B0" w:rsidRDefault="00FB53B0" w:rsidP="00072653">
            <w:pPr>
              <w:pStyle w:val="Tabletext"/>
              <w:jc w:val="right"/>
            </w:pPr>
            <w:r w:rsidRPr="007A62B0">
              <w:t>30</w:t>
            </w:r>
          </w:p>
        </w:tc>
      </w:tr>
      <w:tr w:rsidR="00FB53B0" w:rsidRPr="007A62B0" w:rsidTr="0081294F">
        <w:tc>
          <w:tcPr>
            <w:tcW w:w="721" w:type="pct"/>
            <w:shd w:val="clear" w:color="auto" w:fill="auto"/>
          </w:tcPr>
          <w:p w:rsidR="00FB53B0" w:rsidRPr="007A62B0" w:rsidRDefault="00FB53B0" w:rsidP="00072653">
            <w:pPr>
              <w:pStyle w:val="Tabletext"/>
            </w:pPr>
            <w:r w:rsidRPr="007A62B0">
              <w:t>2.</w:t>
            </w:r>
          </w:p>
        </w:tc>
        <w:tc>
          <w:tcPr>
            <w:tcW w:w="3527" w:type="pct"/>
            <w:shd w:val="clear" w:color="auto" w:fill="auto"/>
          </w:tcPr>
          <w:p w:rsidR="00FB53B0" w:rsidRPr="007A62B0" w:rsidRDefault="00FB53B0" w:rsidP="00072653">
            <w:pPr>
              <w:pStyle w:val="Tabletext"/>
            </w:pPr>
            <w:r w:rsidRPr="007A62B0">
              <w:t>Application for a copy of the whole of an entry in a register or the whole of a conference agreement file</w:t>
            </w:r>
          </w:p>
        </w:tc>
        <w:tc>
          <w:tcPr>
            <w:tcW w:w="752" w:type="pct"/>
            <w:shd w:val="clear" w:color="auto" w:fill="auto"/>
          </w:tcPr>
          <w:p w:rsidR="00FB53B0" w:rsidRPr="007A62B0" w:rsidRDefault="00FB53B0" w:rsidP="00072653">
            <w:pPr>
              <w:pStyle w:val="Tabletext"/>
              <w:jc w:val="right"/>
            </w:pPr>
            <w:r w:rsidRPr="007A62B0">
              <w:t>60</w:t>
            </w:r>
          </w:p>
        </w:tc>
      </w:tr>
      <w:tr w:rsidR="00FB53B0" w:rsidRPr="007A62B0" w:rsidTr="0081294F">
        <w:tc>
          <w:tcPr>
            <w:tcW w:w="721" w:type="pct"/>
            <w:shd w:val="clear" w:color="auto" w:fill="auto"/>
          </w:tcPr>
          <w:p w:rsidR="00FB53B0" w:rsidRPr="007A62B0" w:rsidRDefault="00FB53B0" w:rsidP="00072653">
            <w:pPr>
              <w:pStyle w:val="Tabletext"/>
            </w:pPr>
            <w:r w:rsidRPr="007A62B0">
              <w:t>3.</w:t>
            </w:r>
          </w:p>
        </w:tc>
        <w:tc>
          <w:tcPr>
            <w:tcW w:w="3527" w:type="pct"/>
            <w:shd w:val="clear" w:color="auto" w:fill="auto"/>
          </w:tcPr>
          <w:p w:rsidR="00FB53B0" w:rsidRPr="007A62B0" w:rsidRDefault="00FB53B0" w:rsidP="00072653">
            <w:pPr>
              <w:pStyle w:val="Tabletext"/>
            </w:pPr>
            <w:r w:rsidRPr="007A62B0">
              <w:t>Application for provisional registration of a conference agreement</w:t>
            </w:r>
          </w:p>
        </w:tc>
        <w:tc>
          <w:tcPr>
            <w:tcW w:w="752" w:type="pct"/>
            <w:shd w:val="clear" w:color="auto" w:fill="auto"/>
          </w:tcPr>
          <w:p w:rsidR="00FB53B0" w:rsidRPr="007A62B0" w:rsidRDefault="00FB53B0" w:rsidP="00072653">
            <w:pPr>
              <w:pStyle w:val="Tabletext"/>
              <w:jc w:val="right"/>
            </w:pPr>
            <w:r w:rsidRPr="007A62B0">
              <w:t>360</w:t>
            </w:r>
          </w:p>
        </w:tc>
      </w:tr>
      <w:tr w:rsidR="00FB53B0" w:rsidRPr="007A62B0" w:rsidTr="0081294F">
        <w:tc>
          <w:tcPr>
            <w:tcW w:w="721" w:type="pct"/>
            <w:shd w:val="clear" w:color="auto" w:fill="auto"/>
          </w:tcPr>
          <w:p w:rsidR="00FB53B0" w:rsidRPr="007A62B0" w:rsidRDefault="00FB53B0" w:rsidP="00072653">
            <w:pPr>
              <w:pStyle w:val="Tabletext"/>
            </w:pPr>
            <w:r w:rsidRPr="007A62B0">
              <w:t>4.</w:t>
            </w:r>
          </w:p>
        </w:tc>
        <w:tc>
          <w:tcPr>
            <w:tcW w:w="3527" w:type="pct"/>
            <w:shd w:val="clear" w:color="auto" w:fill="auto"/>
          </w:tcPr>
          <w:p w:rsidR="00FB53B0" w:rsidRPr="007A62B0" w:rsidRDefault="00FB53B0" w:rsidP="00072653">
            <w:pPr>
              <w:pStyle w:val="Tabletext"/>
            </w:pPr>
            <w:r w:rsidRPr="007A62B0">
              <w:t>Application for final registration of a conference agreement</w:t>
            </w:r>
          </w:p>
        </w:tc>
        <w:tc>
          <w:tcPr>
            <w:tcW w:w="752" w:type="pct"/>
            <w:shd w:val="clear" w:color="auto" w:fill="auto"/>
          </w:tcPr>
          <w:p w:rsidR="00FB53B0" w:rsidRPr="007A62B0" w:rsidRDefault="00FB53B0" w:rsidP="00072653">
            <w:pPr>
              <w:pStyle w:val="Tabletext"/>
              <w:jc w:val="right"/>
            </w:pPr>
            <w:r w:rsidRPr="007A62B0">
              <w:t>210</w:t>
            </w:r>
          </w:p>
        </w:tc>
      </w:tr>
      <w:tr w:rsidR="00FB53B0" w:rsidRPr="007A62B0" w:rsidTr="000D6217">
        <w:tc>
          <w:tcPr>
            <w:tcW w:w="721" w:type="pct"/>
            <w:tcBorders>
              <w:bottom w:val="single" w:sz="12" w:space="0" w:color="auto"/>
            </w:tcBorders>
            <w:shd w:val="clear" w:color="auto" w:fill="auto"/>
          </w:tcPr>
          <w:p w:rsidR="00FB53B0" w:rsidRPr="007A62B0" w:rsidRDefault="00FB53B0" w:rsidP="00072653">
            <w:pPr>
              <w:pStyle w:val="Tabletext"/>
            </w:pPr>
            <w:r w:rsidRPr="007A62B0">
              <w:t>5.</w:t>
            </w:r>
          </w:p>
        </w:tc>
        <w:tc>
          <w:tcPr>
            <w:tcW w:w="3527" w:type="pct"/>
            <w:tcBorders>
              <w:bottom w:val="single" w:sz="12" w:space="0" w:color="auto"/>
            </w:tcBorders>
            <w:shd w:val="clear" w:color="auto" w:fill="auto"/>
          </w:tcPr>
          <w:p w:rsidR="00FB53B0" w:rsidRPr="007A62B0" w:rsidRDefault="00FB53B0" w:rsidP="00072653">
            <w:pPr>
              <w:pStyle w:val="Tabletext"/>
            </w:pPr>
            <w:r w:rsidRPr="007A62B0">
              <w:t>Application for registration of ocean carrier’s agent</w:t>
            </w:r>
          </w:p>
        </w:tc>
        <w:tc>
          <w:tcPr>
            <w:tcW w:w="751" w:type="pct"/>
            <w:tcBorders>
              <w:bottom w:val="single" w:sz="12" w:space="0" w:color="auto"/>
            </w:tcBorders>
            <w:shd w:val="clear" w:color="auto" w:fill="auto"/>
          </w:tcPr>
          <w:p w:rsidR="00FB53B0" w:rsidRPr="007A62B0" w:rsidRDefault="00FB53B0" w:rsidP="00072653">
            <w:pPr>
              <w:pStyle w:val="Tabletext"/>
              <w:jc w:val="right"/>
            </w:pPr>
            <w:r w:rsidRPr="007A62B0">
              <w:t>100</w:t>
            </w:r>
          </w:p>
        </w:tc>
      </w:tr>
    </w:tbl>
    <w:p w:rsidR="00FB53B0" w:rsidRPr="007A62B0" w:rsidRDefault="00FB53B0" w:rsidP="00261AAD">
      <w:pPr>
        <w:pStyle w:val="ActHead1"/>
        <w:pageBreakBefore/>
        <w:spacing w:before="240"/>
      </w:pPr>
      <w:bookmarkStart w:id="165" w:name="_Toc109221785"/>
      <w:r w:rsidRPr="00092C52">
        <w:rPr>
          <w:rStyle w:val="CharChapNo"/>
        </w:rPr>
        <w:lastRenderedPageBreak/>
        <w:t>Schedule</w:t>
      </w:r>
      <w:r w:rsidR="000521A9" w:rsidRPr="00092C52">
        <w:rPr>
          <w:rStyle w:val="CharChapNo"/>
        </w:rPr>
        <w:t> </w:t>
      </w:r>
      <w:r w:rsidRPr="00092C52">
        <w:rPr>
          <w:rStyle w:val="CharChapNo"/>
        </w:rPr>
        <w:t>3</w:t>
      </w:r>
      <w:r w:rsidR="00D52192" w:rsidRPr="007A62B0">
        <w:t>—</w:t>
      </w:r>
      <w:r w:rsidRPr="00092C52">
        <w:rPr>
          <w:rStyle w:val="CharChapText"/>
        </w:rPr>
        <w:t>Forms—registration of conference agreements</w:t>
      </w:r>
      <w:bookmarkEnd w:id="165"/>
    </w:p>
    <w:p w:rsidR="00D52192" w:rsidRPr="007A62B0" w:rsidRDefault="00D52192" w:rsidP="006F11A1">
      <w:pPr>
        <w:pStyle w:val="ActHead2"/>
      </w:pPr>
      <w:bookmarkStart w:id="166" w:name="_Toc109221786"/>
      <w:r w:rsidRPr="00092C52">
        <w:rPr>
          <w:rStyle w:val="CharPartNo"/>
        </w:rPr>
        <w:t>Form 1</w:t>
      </w:r>
      <w:r w:rsidR="006F11A1" w:rsidRPr="007A62B0">
        <w:t>—</w:t>
      </w:r>
      <w:r w:rsidRPr="00092C52">
        <w:rPr>
          <w:rStyle w:val="CharPartText"/>
        </w:rPr>
        <w:t>Application for provisional registration of a conference agreement</w:t>
      </w:r>
      <w:bookmarkEnd w:id="166"/>
    </w:p>
    <w:p w:rsidR="00FA416F" w:rsidRPr="007A62B0" w:rsidRDefault="00FA416F" w:rsidP="00FA416F">
      <w:pPr>
        <w:pStyle w:val="Header"/>
        <w:tabs>
          <w:tab w:val="clear" w:pos="4150"/>
          <w:tab w:val="clear" w:pos="8307"/>
        </w:tabs>
      </w:pPr>
      <w:r w:rsidRPr="00092C52">
        <w:rPr>
          <w:rStyle w:val="CharDivNo"/>
        </w:rPr>
        <w:t xml:space="preserve"> </w:t>
      </w:r>
      <w:r w:rsidRPr="00092C52">
        <w:rPr>
          <w:rStyle w:val="CharDivText"/>
        </w:rPr>
        <w:t xml:space="preserve"> </w:t>
      </w:r>
    </w:p>
    <w:p w:rsidR="00D52192" w:rsidRPr="007A62B0" w:rsidRDefault="00D52192" w:rsidP="009E0E63">
      <w:pPr>
        <w:pStyle w:val="notemargin"/>
      </w:pPr>
      <w:r w:rsidRPr="007A62B0">
        <w:t>(regulation</w:t>
      </w:r>
      <w:r w:rsidR="000521A9" w:rsidRPr="007A62B0">
        <w:t> </w:t>
      </w:r>
      <w:r w:rsidRPr="007A62B0">
        <w:t>38)</w:t>
      </w:r>
    </w:p>
    <w:p w:rsidR="00D52192" w:rsidRPr="007A62B0" w:rsidRDefault="00D52192" w:rsidP="000879E1">
      <w:pPr>
        <w:pStyle w:val="Schedulepara"/>
      </w:pPr>
      <w:r w:rsidRPr="007A62B0">
        <w:rPr>
          <w:i/>
        </w:rPr>
        <w:t>Competition and Consumer Act 2010</w:t>
      </w:r>
    </w:p>
    <w:p w:rsidR="00D52192" w:rsidRPr="007A62B0" w:rsidRDefault="00D52192" w:rsidP="00D52192">
      <w:pPr>
        <w:spacing w:before="120"/>
      </w:pPr>
      <w:r w:rsidRPr="007A62B0">
        <w:t>Application for provisional registration of a conference agreement</w:t>
      </w:r>
    </w:p>
    <w:p w:rsidR="00D52192" w:rsidRPr="007A62B0" w:rsidRDefault="00D52192" w:rsidP="00D52192">
      <w:pPr>
        <w:spacing w:before="120"/>
      </w:pPr>
      <w:r w:rsidRPr="007A62B0">
        <w:t>Name of applicant(s):</w:t>
      </w:r>
    </w:p>
    <w:p w:rsidR="00D52192" w:rsidRPr="007A62B0" w:rsidRDefault="00D52192" w:rsidP="00D52192">
      <w:pPr>
        <w:spacing w:before="120"/>
      </w:pPr>
      <w:r w:rsidRPr="007A62B0">
        <w:t>Address of applicant(s):</w:t>
      </w:r>
    </w:p>
    <w:p w:rsidR="00D52192" w:rsidRPr="007A62B0" w:rsidRDefault="00D52192" w:rsidP="00D52192">
      <w:pPr>
        <w:spacing w:before="120"/>
        <w:jc w:val="center"/>
      </w:pPr>
      <w:r w:rsidRPr="007A62B0">
        <w:t>[Here insert particulars specified in regulation</w:t>
      </w:r>
      <w:r w:rsidR="000521A9" w:rsidRPr="007A62B0">
        <w:t> </w:t>
      </w:r>
      <w:r w:rsidRPr="007A62B0">
        <w:t>38]</w:t>
      </w:r>
    </w:p>
    <w:p w:rsidR="00D52192" w:rsidRPr="007A62B0" w:rsidRDefault="00D52192" w:rsidP="00D52192">
      <w:pPr>
        <w:spacing w:before="120"/>
      </w:pPr>
      <w:r w:rsidRPr="007A62B0">
        <w:t>Signature of applicant(s):</w:t>
      </w:r>
    </w:p>
    <w:p w:rsidR="00D52192" w:rsidRPr="007A62B0" w:rsidRDefault="00D52192" w:rsidP="00D52192">
      <w:pPr>
        <w:spacing w:before="60"/>
      </w:pPr>
      <w:r w:rsidRPr="007A62B0">
        <w:t>Date:</w:t>
      </w:r>
    </w:p>
    <w:p w:rsidR="00D52192" w:rsidRPr="007A62B0" w:rsidRDefault="00D52192" w:rsidP="00EC2256">
      <w:pPr>
        <w:pStyle w:val="ActHead2"/>
        <w:pageBreakBefore/>
      </w:pPr>
      <w:bookmarkStart w:id="167" w:name="_Toc109221787"/>
      <w:r w:rsidRPr="00092C52">
        <w:rPr>
          <w:rStyle w:val="CharPartNo"/>
        </w:rPr>
        <w:lastRenderedPageBreak/>
        <w:t>Form 2</w:t>
      </w:r>
      <w:r w:rsidR="00EC2256" w:rsidRPr="007A62B0">
        <w:t>—</w:t>
      </w:r>
      <w:r w:rsidRPr="00092C52">
        <w:rPr>
          <w:rStyle w:val="CharPartText"/>
        </w:rPr>
        <w:t>Application for final registration of a conference agreement</w:t>
      </w:r>
      <w:bookmarkEnd w:id="167"/>
    </w:p>
    <w:p w:rsidR="00FA416F" w:rsidRPr="007A62B0" w:rsidRDefault="00FA416F" w:rsidP="00FA416F">
      <w:pPr>
        <w:pStyle w:val="Header"/>
        <w:tabs>
          <w:tab w:val="clear" w:pos="4150"/>
          <w:tab w:val="clear" w:pos="8307"/>
        </w:tabs>
      </w:pPr>
      <w:r w:rsidRPr="00092C52">
        <w:rPr>
          <w:rStyle w:val="CharDivNo"/>
        </w:rPr>
        <w:t xml:space="preserve"> </w:t>
      </w:r>
      <w:r w:rsidRPr="00092C52">
        <w:rPr>
          <w:rStyle w:val="CharDivText"/>
        </w:rPr>
        <w:t xml:space="preserve"> </w:t>
      </w:r>
    </w:p>
    <w:p w:rsidR="00D52192" w:rsidRPr="007A62B0" w:rsidRDefault="00D52192" w:rsidP="009E0E63">
      <w:pPr>
        <w:pStyle w:val="notemargin"/>
      </w:pPr>
      <w:r w:rsidRPr="007A62B0">
        <w:t>(regulation</w:t>
      </w:r>
      <w:r w:rsidR="000521A9" w:rsidRPr="007A62B0">
        <w:t> </w:t>
      </w:r>
      <w:r w:rsidRPr="007A62B0">
        <w:t>40)</w:t>
      </w:r>
    </w:p>
    <w:p w:rsidR="00D52192" w:rsidRPr="007A62B0" w:rsidRDefault="00D52192" w:rsidP="00D52192">
      <w:pPr>
        <w:pStyle w:val="Schedulepara"/>
      </w:pPr>
      <w:r w:rsidRPr="007A62B0">
        <w:rPr>
          <w:i/>
        </w:rPr>
        <w:t>Competition and Consumer Act 2010</w:t>
      </w:r>
    </w:p>
    <w:p w:rsidR="00D52192" w:rsidRPr="007A62B0" w:rsidRDefault="00D52192" w:rsidP="00D52192">
      <w:pPr>
        <w:spacing w:before="120"/>
      </w:pPr>
      <w:r w:rsidRPr="007A62B0">
        <w:t>Application for final registration of a conference agreement</w:t>
      </w:r>
    </w:p>
    <w:p w:rsidR="00D52192" w:rsidRPr="007A62B0" w:rsidRDefault="00D52192" w:rsidP="00D52192">
      <w:pPr>
        <w:spacing w:before="120"/>
      </w:pPr>
      <w:r w:rsidRPr="007A62B0">
        <w:t>Name of applicant(s):</w:t>
      </w:r>
    </w:p>
    <w:p w:rsidR="00D52192" w:rsidRPr="007A62B0" w:rsidRDefault="00D52192" w:rsidP="00D52192">
      <w:pPr>
        <w:spacing w:before="120"/>
      </w:pPr>
      <w:r w:rsidRPr="007A62B0">
        <w:t>Address of applicant(s):</w:t>
      </w:r>
    </w:p>
    <w:p w:rsidR="00D52192" w:rsidRPr="007A62B0" w:rsidRDefault="00D52192" w:rsidP="00D52192">
      <w:pPr>
        <w:spacing w:before="120"/>
        <w:jc w:val="center"/>
      </w:pPr>
      <w:r w:rsidRPr="007A62B0">
        <w:t>[Here insert particulars specified in regulation</w:t>
      </w:r>
      <w:r w:rsidR="000521A9" w:rsidRPr="007A62B0">
        <w:t> </w:t>
      </w:r>
      <w:r w:rsidRPr="007A62B0">
        <w:t>40]</w:t>
      </w:r>
    </w:p>
    <w:p w:rsidR="00D52192" w:rsidRPr="007A62B0" w:rsidRDefault="00D52192" w:rsidP="00D52192">
      <w:pPr>
        <w:spacing w:before="120"/>
      </w:pPr>
      <w:r w:rsidRPr="007A62B0">
        <w:t>Signature of applicant(s):</w:t>
      </w:r>
    </w:p>
    <w:p w:rsidR="00D52192" w:rsidRPr="007A62B0" w:rsidRDefault="00D52192" w:rsidP="00D52192">
      <w:pPr>
        <w:spacing w:before="120"/>
      </w:pPr>
      <w:r w:rsidRPr="007A62B0">
        <w:t>Date:</w:t>
      </w:r>
    </w:p>
    <w:p w:rsidR="00D52192" w:rsidRPr="007A62B0" w:rsidRDefault="00D52192" w:rsidP="00EC2256">
      <w:pPr>
        <w:pStyle w:val="ActHead2"/>
        <w:pageBreakBefore/>
      </w:pPr>
      <w:bookmarkStart w:id="168" w:name="_Toc109221788"/>
      <w:r w:rsidRPr="00092C52">
        <w:rPr>
          <w:rStyle w:val="CharPartNo"/>
        </w:rPr>
        <w:lastRenderedPageBreak/>
        <w:t>Form 3</w:t>
      </w:r>
      <w:r w:rsidR="00EC2256" w:rsidRPr="007A62B0">
        <w:t>—</w:t>
      </w:r>
      <w:r w:rsidRPr="00092C52">
        <w:rPr>
          <w:rStyle w:val="CharPartText"/>
        </w:rPr>
        <w:t>Abstract of confidential parts of agreement</w:t>
      </w:r>
      <w:bookmarkEnd w:id="168"/>
    </w:p>
    <w:p w:rsidR="00FA416F" w:rsidRPr="007A62B0" w:rsidRDefault="00FA416F" w:rsidP="00FA416F">
      <w:pPr>
        <w:pStyle w:val="Header"/>
        <w:tabs>
          <w:tab w:val="clear" w:pos="4150"/>
          <w:tab w:val="clear" w:pos="8307"/>
        </w:tabs>
      </w:pPr>
      <w:r w:rsidRPr="00092C52">
        <w:rPr>
          <w:rStyle w:val="CharDivNo"/>
        </w:rPr>
        <w:t xml:space="preserve"> </w:t>
      </w:r>
      <w:r w:rsidRPr="00092C52">
        <w:rPr>
          <w:rStyle w:val="CharDivText"/>
        </w:rPr>
        <w:t xml:space="preserve"> </w:t>
      </w:r>
    </w:p>
    <w:p w:rsidR="00D52192" w:rsidRPr="007A62B0" w:rsidRDefault="00D52192" w:rsidP="009E0E63">
      <w:pPr>
        <w:pStyle w:val="notemargin"/>
      </w:pPr>
      <w:r w:rsidRPr="007A62B0">
        <w:t>(regulation</w:t>
      </w:r>
      <w:r w:rsidR="000521A9" w:rsidRPr="007A62B0">
        <w:t> </w:t>
      </w:r>
      <w:r w:rsidRPr="007A62B0">
        <w:t>41)</w:t>
      </w:r>
    </w:p>
    <w:p w:rsidR="00D52192" w:rsidRPr="007A62B0" w:rsidRDefault="00D52192" w:rsidP="00D52192">
      <w:pPr>
        <w:pStyle w:val="Schedulepara"/>
        <w:spacing w:before="120"/>
      </w:pPr>
      <w:r w:rsidRPr="007A62B0">
        <w:rPr>
          <w:i/>
        </w:rPr>
        <w:t>Competition and Consumer Act 2010</w:t>
      </w:r>
    </w:p>
    <w:p w:rsidR="00D52192" w:rsidRPr="007A62B0" w:rsidRDefault="00D52192" w:rsidP="00D52192">
      <w:pPr>
        <w:spacing w:before="80"/>
      </w:pPr>
      <w:r w:rsidRPr="007A62B0">
        <w:t>Abstract of confidential parts of agreement</w:t>
      </w:r>
    </w:p>
    <w:p w:rsidR="00D52192" w:rsidRPr="007A62B0" w:rsidRDefault="00D52192" w:rsidP="00D52192">
      <w:pPr>
        <w:spacing w:before="80"/>
      </w:pPr>
      <w:r w:rsidRPr="007A62B0">
        <w:t>Name of party making request:</w:t>
      </w:r>
    </w:p>
    <w:p w:rsidR="00D52192" w:rsidRPr="007A62B0" w:rsidRDefault="00D52192" w:rsidP="00D52192">
      <w:pPr>
        <w:spacing w:before="80"/>
      </w:pPr>
      <w:r w:rsidRPr="007A62B0">
        <w:t>Title of conference:</w:t>
      </w:r>
    </w:p>
    <w:p w:rsidR="00D52192" w:rsidRPr="007A62B0" w:rsidRDefault="00D52192" w:rsidP="00D52192">
      <w:pPr>
        <w:spacing w:before="60"/>
        <w:jc w:val="center"/>
      </w:pPr>
      <w:r w:rsidRPr="007A62B0">
        <w:t>[Here describe material covered by confidential parts of agreement]</w:t>
      </w:r>
    </w:p>
    <w:p w:rsidR="00D52192" w:rsidRPr="007A62B0" w:rsidRDefault="00D52192" w:rsidP="00D52192">
      <w:pPr>
        <w:spacing w:before="80"/>
      </w:pPr>
      <w:r w:rsidRPr="007A62B0">
        <w:t>Signature of applicant:</w:t>
      </w:r>
    </w:p>
    <w:p w:rsidR="00D52192" w:rsidRPr="007A62B0" w:rsidRDefault="00D52192" w:rsidP="00D52192">
      <w:pPr>
        <w:spacing w:before="80"/>
      </w:pPr>
      <w:r w:rsidRPr="007A62B0">
        <w:t>Date:</w:t>
      </w:r>
    </w:p>
    <w:p w:rsidR="00D52192" w:rsidRPr="007A62B0" w:rsidRDefault="00D52192" w:rsidP="00EC2256">
      <w:pPr>
        <w:pStyle w:val="ActHead2"/>
        <w:pageBreakBefore/>
      </w:pPr>
      <w:bookmarkStart w:id="169" w:name="_Toc109221789"/>
      <w:r w:rsidRPr="00092C52">
        <w:rPr>
          <w:rStyle w:val="CharPartNo"/>
        </w:rPr>
        <w:lastRenderedPageBreak/>
        <w:t>Form 4</w:t>
      </w:r>
      <w:r w:rsidR="00EC2256" w:rsidRPr="007A62B0">
        <w:t>—</w:t>
      </w:r>
      <w:r w:rsidRPr="00092C52">
        <w:rPr>
          <w:rStyle w:val="CharPartText"/>
        </w:rPr>
        <w:t>Notice of the happening of an affecting event</w:t>
      </w:r>
      <w:bookmarkEnd w:id="169"/>
    </w:p>
    <w:p w:rsidR="000525D8" w:rsidRPr="007A62B0" w:rsidRDefault="000525D8" w:rsidP="000525D8">
      <w:pPr>
        <w:pStyle w:val="Header"/>
        <w:tabs>
          <w:tab w:val="clear" w:pos="4150"/>
          <w:tab w:val="clear" w:pos="8307"/>
        </w:tabs>
      </w:pPr>
      <w:bookmarkStart w:id="170" w:name="f_Check_Lines_above"/>
      <w:bookmarkEnd w:id="170"/>
      <w:r w:rsidRPr="00092C52">
        <w:rPr>
          <w:rStyle w:val="CharDivNo"/>
        </w:rPr>
        <w:t xml:space="preserve"> </w:t>
      </w:r>
      <w:r w:rsidRPr="00092C52">
        <w:rPr>
          <w:rStyle w:val="CharDivText"/>
        </w:rPr>
        <w:t xml:space="preserve"> </w:t>
      </w:r>
    </w:p>
    <w:p w:rsidR="00D52192" w:rsidRPr="007A62B0" w:rsidRDefault="00D52192" w:rsidP="009E0E63">
      <w:pPr>
        <w:pStyle w:val="notemargin"/>
      </w:pPr>
      <w:r w:rsidRPr="007A62B0">
        <w:t>(regulation</w:t>
      </w:r>
      <w:r w:rsidR="000521A9" w:rsidRPr="007A62B0">
        <w:t> </w:t>
      </w:r>
      <w:r w:rsidRPr="007A62B0">
        <w:t>42)</w:t>
      </w:r>
    </w:p>
    <w:p w:rsidR="00D52192" w:rsidRPr="007A62B0" w:rsidRDefault="00D52192" w:rsidP="00D52192">
      <w:pPr>
        <w:pStyle w:val="Schedulepara"/>
        <w:spacing w:before="120"/>
      </w:pPr>
      <w:r w:rsidRPr="007A62B0">
        <w:rPr>
          <w:i/>
        </w:rPr>
        <w:t>Competition and Consumer Act 2010</w:t>
      </w:r>
    </w:p>
    <w:p w:rsidR="00D52192" w:rsidRPr="007A62B0" w:rsidRDefault="00D52192" w:rsidP="00D52192">
      <w:pPr>
        <w:spacing w:before="80"/>
      </w:pPr>
      <w:r w:rsidRPr="007A62B0">
        <w:t>Notice of the happening of an affecting event</w:t>
      </w:r>
    </w:p>
    <w:p w:rsidR="00D52192" w:rsidRPr="007A62B0" w:rsidRDefault="00D52192" w:rsidP="00D52192">
      <w:pPr>
        <w:spacing w:before="80"/>
      </w:pPr>
      <w:r w:rsidRPr="007A62B0">
        <w:t>Name of party giving notice:</w:t>
      </w:r>
    </w:p>
    <w:p w:rsidR="00D52192" w:rsidRPr="007A62B0" w:rsidRDefault="00D52192" w:rsidP="00D52192">
      <w:pPr>
        <w:spacing w:before="80"/>
      </w:pPr>
      <w:r w:rsidRPr="007A62B0">
        <w:t>Title of conference agreement:</w:t>
      </w:r>
    </w:p>
    <w:p w:rsidR="00D52192" w:rsidRPr="007A62B0" w:rsidRDefault="00D52192" w:rsidP="00D52192">
      <w:pPr>
        <w:spacing w:before="60"/>
        <w:jc w:val="center"/>
      </w:pPr>
      <w:r w:rsidRPr="007A62B0">
        <w:t>[Here insert particulars specified in regulation</w:t>
      </w:r>
      <w:r w:rsidR="000521A9" w:rsidRPr="007A62B0">
        <w:t> </w:t>
      </w:r>
      <w:r w:rsidRPr="007A62B0">
        <w:t>42]</w:t>
      </w:r>
    </w:p>
    <w:p w:rsidR="00D52192" w:rsidRPr="007A62B0" w:rsidRDefault="00D52192" w:rsidP="00D52192">
      <w:pPr>
        <w:spacing w:before="80"/>
      </w:pPr>
      <w:r w:rsidRPr="007A62B0">
        <w:t>Signature of party giving notice:</w:t>
      </w:r>
    </w:p>
    <w:p w:rsidR="00D52192" w:rsidRPr="007A62B0" w:rsidRDefault="00D52192" w:rsidP="00D52192">
      <w:pPr>
        <w:spacing w:before="80"/>
      </w:pPr>
      <w:r w:rsidRPr="007A62B0">
        <w:t>Date:</w:t>
      </w:r>
    </w:p>
    <w:p w:rsidR="00D52192" w:rsidRPr="007A62B0" w:rsidRDefault="00D52192" w:rsidP="00EC2256">
      <w:pPr>
        <w:pStyle w:val="ActHead2"/>
        <w:pageBreakBefore/>
      </w:pPr>
      <w:bookmarkStart w:id="171" w:name="_Toc109221790"/>
      <w:r w:rsidRPr="00092C52">
        <w:rPr>
          <w:rStyle w:val="CharPartNo"/>
        </w:rPr>
        <w:lastRenderedPageBreak/>
        <w:t>Form 5</w:t>
      </w:r>
      <w:r w:rsidR="00EC2256" w:rsidRPr="007A62B0">
        <w:t>—</w:t>
      </w:r>
      <w:r w:rsidRPr="00092C52">
        <w:rPr>
          <w:rStyle w:val="CharPartText"/>
        </w:rPr>
        <w:t>Offer to give undertaking</w:t>
      </w:r>
      <w:bookmarkEnd w:id="171"/>
    </w:p>
    <w:p w:rsidR="00FA416F" w:rsidRPr="007A62B0" w:rsidRDefault="00FA416F" w:rsidP="00FA416F">
      <w:pPr>
        <w:pStyle w:val="Header"/>
        <w:tabs>
          <w:tab w:val="clear" w:pos="4150"/>
          <w:tab w:val="clear" w:pos="8307"/>
        </w:tabs>
      </w:pPr>
      <w:r w:rsidRPr="00092C52">
        <w:rPr>
          <w:rStyle w:val="CharDivNo"/>
        </w:rPr>
        <w:t xml:space="preserve"> </w:t>
      </w:r>
      <w:r w:rsidRPr="00092C52">
        <w:rPr>
          <w:rStyle w:val="CharDivText"/>
        </w:rPr>
        <w:t xml:space="preserve"> </w:t>
      </w:r>
    </w:p>
    <w:p w:rsidR="00D52192" w:rsidRPr="007A62B0" w:rsidRDefault="00D52192" w:rsidP="009E0E63">
      <w:pPr>
        <w:pStyle w:val="notemargin"/>
      </w:pPr>
      <w:r w:rsidRPr="007A62B0">
        <w:t>(regulation</w:t>
      </w:r>
      <w:r w:rsidR="000521A9" w:rsidRPr="007A62B0">
        <w:t> </w:t>
      </w:r>
      <w:r w:rsidRPr="007A62B0">
        <w:t>43)</w:t>
      </w:r>
    </w:p>
    <w:p w:rsidR="00D52192" w:rsidRPr="007A62B0" w:rsidRDefault="00D52192" w:rsidP="00E13BD6">
      <w:pPr>
        <w:pStyle w:val="Schedulepara"/>
        <w:spacing w:before="240"/>
      </w:pPr>
      <w:r w:rsidRPr="007A62B0">
        <w:rPr>
          <w:i/>
        </w:rPr>
        <w:t>Competition and Consumer Act 2010</w:t>
      </w:r>
    </w:p>
    <w:p w:rsidR="00D52192" w:rsidRPr="007A62B0" w:rsidRDefault="00D52192" w:rsidP="00D52192">
      <w:pPr>
        <w:spacing w:before="80"/>
      </w:pPr>
      <w:r w:rsidRPr="007A62B0">
        <w:t>Offer to give undertaking</w:t>
      </w:r>
    </w:p>
    <w:p w:rsidR="00D52192" w:rsidRPr="007A62B0" w:rsidRDefault="00D52192" w:rsidP="00D52192">
      <w:pPr>
        <w:spacing w:before="80"/>
      </w:pPr>
      <w:r w:rsidRPr="007A62B0">
        <w:t>Provision of the Act under which offer made:</w:t>
      </w:r>
    </w:p>
    <w:p w:rsidR="00D52192" w:rsidRPr="007A62B0" w:rsidRDefault="00D52192" w:rsidP="00D52192">
      <w:pPr>
        <w:spacing w:before="80"/>
      </w:pPr>
      <w:r w:rsidRPr="007A62B0">
        <w:t>Names of</w:t>
      </w:r>
      <w:r w:rsidRPr="007A62B0">
        <w:tab/>
      </w:r>
      <w:r w:rsidR="00092C52" w:rsidRPr="00092C52">
        <w:rPr>
          <w:position w:val="6"/>
          <w:sz w:val="16"/>
        </w:rPr>
        <w:t>*</w:t>
      </w:r>
      <w:r w:rsidRPr="007A62B0">
        <w:t>parties to agreement:</w:t>
      </w:r>
    </w:p>
    <w:p w:rsidR="00D52192" w:rsidRPr="007A62B0" w:rsidRDefault="00D52192" w:rsidP="00D52192">
      <w:r w:rsidRPr="007A62B0">
        <w:tab/>
      </w:r>
      <w:r w:rsidRPr="007A62B0">
        <w:tab/>
      </w:r>
      <w:r w:rsidR="00092C52" w:rsidRPr="00092C52">
        <w:rPr>
          <w:position w:val="6"/>
          <w:sz w:val="16"/>
        </w:rPr>
        <w:t>*</w:t>
      </w:r>
      <w:r w:rsidRPr="007A62B0">
        <w:t>ocean carrier:</w:t>
      </w:r>
    </w:p>
    <w:p w:rsidR="00D52192" w:rsidRPr="007A62B0" w:rsidRDefault="00D52192" w:rsidP="00D52192">
      <w:pPr>
        <w:keepNext/>
        <w:keepLines/>
        <w:spacing w:before="60" w:after="60"/>
        <w:jc w:val="center"/>
      </w:pPr>
      <w:r w:rsidRPr="007A62B0">
        <w:t>[Here insert particulars specified in regulation</w:t>
      </w:r>
      <w:r w:rsidR="000521A9" w:rsidRPr="007A62B0">
        <w:t> </w:t>
      </w:r>
      <w:r w:rsidRPr="007A62B0">
        <w:t>43]</w:t>
      </w:r>
    </w:p>
    <w:p w:rsidR="00D52192" w:rsidRPr="007A62B0" w:rsidRDefault="00D52192" w:rsidP="00D52192">
      <w:r w:rsidRPr="007A62B0">
        <w:t>Signatures of parties:</w:t>
      </w:r>
    </w:p>
    <w:p w:rsidR="00D52192" w:rsidRPr="007A62B0" w:rsidRDefault="00D52192" w:rsidP="00D52192">
      <w:pPr>
        <w:spacing w:before="60"/>
      </w:pPr>
      <w:r w:rsidRPr="007A62B0">
        <w:t>Date:</w:t>
      </w:r>
    </w:p>
    <w:p w:rsidR="00EC2256" w:rsidRPr="007A62B0" w:rsidRDefault="00D52192" w:rsidP="00EC2256">
      <w:pPr>
        <w:pStyle w:val="ActHead2"/>
        <w:pageBreakBefore/>
      </w:pPr>
      <w:bookmarkStart w:id="172" w:name="_Toc109221791"/>
      <w:r w:rsidRPr="00092C52">
        <w:rPr>
          <w:rStyle w:val="CharPartNo"/>
        </w:rPr>
        <w:lastRenderedPageBreak/>
        <w:t>Form 6</w:t>
      </w:r>
      <w:r w:rsidR="00EC2256" w:rsidRPr="007A62B0">
        <w:t>—</w:t>
      </w:r>
      <w:r w:rsidRPr="00092C52">
        <w:rPr>
          <w:rStyle w:val="CharPartText"/>
        </w:rPr>
        <w:t>Application by ocean carrier for registration of agent</w:t>
      </w:r>
      <w:bookmarkEnd w:id="172"/>
    </w:p>
    <w:p w:rsidR="00FA416F" w:rsidRPr="007A62B0" w:rsidRDefault="00FA416F" w:rsidP="00FA416F">
      <w:pPr>
        <w:pStyle w:val="Header"/>
        <w:tabs>
          <w:tab w:val="clear" w:pos="4150"/>
          <w:tab w:val="clear" w:pos="8307"/>
        </w:tabs>
      </w:pPr>
      <w:r w:rsidRPr="00092C52">
        <w:rPr>
          <w:rStyle w:val="CharDivNo"/>
        </w:rPr>
        <w:t xml:space="preserve"> </w:t>
      </w:r>
      <w:r w:rsidRPr="00092C52">
        <w:rPr>
          <w:rStyle w:val="CharDivText"/>
        </w:rPr>
        <w:t xml:space="preserve"> </w:t>
      </w:r>
    </w:p>
    <w:p w:rsidR="00D52192" w:rsidRPr="007A62B0" w:rsidRDefault="00D52192" w:rsidP="009E0E63">
      <w:pPr>
        <w:pStyle w:val="notemargin"/>
      </w:pPr>
      <w:r w:rsidRPr="007A62B0">
        <w:t>(regulation</w:t>
      </w:r>
      <w:r w:rsidR="000521A9" w:rsidRPr="007A62B0">
        <w:t> </w:t>
      </w:r>
      <w:r w:rsidRPr="007A62B0">
        <w:t>44)</w:t>
      </w:r>
    </w:p>
    <w:p w:rsidR="00D52192" w:rsidRPr="007A62B0" w:rsidRDefault="00D52192" w:rsidP="00E13BD6">
      <w:pPr>
        <w:pStyle w:val="Schedulepara"/>
        <w:spacing w:before="240"/>
      </w:pPr>
      <w:r w:rsidRPr="007A62B0">
        <w:rPr>
          <w:i/>
        </w:rPr>
        <w:t>Competition and Consumer Act 2010</w:t>
      </w:r>
    </w:p>
    <w:p w:rsidR="00D52192" w:rsidRPr="007A62B0" w:rsidRDefault="00D52192" w:rsidP="00D52192">
      <w:pPr>
        <w:pStyle w:val="Schedulereferenceleft"/>
        <w:rPr>
          <w:rFonts w:ascii="Times New Roman" w:hAnsi="Times New Roman"/>
          <w:sz w:val="24"/>
        </w:rPr>
      </w:pPr>
      <w:r w:rsidRPr="007A62B0">
        <w:rPr>
          <w:rFonts w:ascii="Times New Roman" w:hAnsi="Times New Roman"/>
          <w:sz w:val="24"/>
        </w:rPr>
        <w:t>(</w:t>
      </w:r>
      <w:r w:rsidR="00092C52">
        <w:rPr>
          <w:rFonts w:ascii="Times New Roman" w:hAnsi="Times New Roman"/>
          <w:sz w:val="24"/>
        </w:rPr>
        <w:t>section 1</w:t>
      </w:r>
      <w:r w:rsidRPr="007A62B0">
        <w:rPr>
          <w:rFonts w:ascii="Times New Roman" w:hAnsi="Times New Roman"/>
          <w:sz w:val="24"/>
        </w:rPr>
        <w:t>0.70)</w:t>
      </w:r>
    </w:p>
    <w:p w:rsidR="00D52192" w:rsidRPr="007A62B0" w:rsidRDefault="00D52192" w:rsidP="00D52192">
      <w:pPr>
        <w:spacing w:before="80"/>
      </w:pPr>
      <w:r w:rsidRPr="007A62B0">
        <w:t>Application by ocean carrier for registration of agent</w:t>
      </w:r>
    </w:p>
    <w:p w:rsidR="00D52192" w:rsidRPr="007A62B0" w:rsidRDefault="00D52192" w:rsidP="00D52192">
      <w:pPr>
        <w:spacing w:before="80"/>
      </w:pPr>
      <w:r w:rsidRPr="007A62B0">
        <w:t>Names of applicant:</w:t>
      </w:r>
    </w:p>
    <w:p w:rsidR="00D52192" w:rsidRPr="007A62B0" w:rsidRDefault="00D52192" w:rsidP="00D52192">
      <w:pPr>
        <w:spacing w:before="120"/>
        <w:jc w:val="center"/>
      </w:pPr>
      <w:r w:rsidRPr="007A62B0">
        <w:t>[Here insert particulars specified in regulation</w:t>
      </w:r>
      <w:r w:rsidR="000521A9" w:rsidRPr="007A62B0">
        <w:t> </w:t>
      </w:r>
      <w:r w:rsidRPr="007A62B0">
        <w:t>44]</w:t>
      </w:r>
    </w:p>
    <w:p w:rsidR="00D52192" w:rsidRPr="007A62B0" w:rsidRDefault="00D52192" w:rsidP="00D52192">
      <w:pPr>
        <w:spacing w:before="80"/>
      </w:pPr>
      <w:r w:rsidRPr="007A62B0">
        <w:t>Signatures of applicant:</w:t>
      </w:r>
    </w:p>
    <w:p w:rsidR="00D52192" w:rsidRPr="007A62B0" w:rsidRDefault="00D52192" w:rsidP="00D52192">
      <w:pPr>
        <w:spacing w:before="80"/>
      </w:pPr>
      <w:r w:rsidRPr="007A62B0">
        <w:t>Date:</w:t>
      </w:r>
    </w:p>
    <w:p w:rsidR="00D52192" w:rsidRPr="007A62B0" w:rsidRDefault="00D52192" w:rsidP="00EC2256">
      <w:pPr>
        <w:pStyle w:val="ActHead2"/>
        <w:pageBreakBefore/>
      </w:pPr>
      <w:bookmarkStart w:id="173" w:name="_Toc109221792"/>
      <w:r w:rsidRPr="00092C52">
        <w:rPr>
          <w:rStyle w:val="CharPartNo"/>
        </w:rPr>
        <w:lastRenderedPageBreak/>
        <w:t>Form 7</w:t>
      </w:r>
      <w:r w:rsidR="00EC2256" w:rsidRPr="007A62B0">
        <w:t>—</w:t>
      </w:r>
      <w:r w:rsidRPr="00092C52">
        <w:rPr>
          <w:rStyle w:val="CharPartText"/>
        </w:rPr>
        <w:t>Notice to change of agent, change of address or change of particulars</w:t>
      </w:r>
      <w:bookmarkEnd w:id="173"/>
    </w:p>
    <w:p w:rsidR="00FA416F" w:rsidRPr="007A62B0" w:rsidRDefault="00FA416F" w:rsidP="00FA416F">
      <w:pPr>
        <w:pStyle w:val="Header"/>
        <w:tabs>
          <w:tab w:val="clear" w:pos="4150"/>
          <w:tab w:val="clear" w:pos="8307"/>
        </w:tabs>
      </w:pPr>
      <w:r w:rsidRPr="00092C52">
        <w:rPr>
          <w:rStyle w:val="CharDivNo"/>
        </w:rPr>
        <w:t xml:space="preserve"> </w:t>
      </w:r>
      <w:r w:rsidRPr="00092C52">
        <w:rPr>
          <w:rStyle w:val="CharDivText"/>
        </w:rPr>
        <w:t xml:space="preserve"> </w:t>
      </w:r>
    </w:p>
    <w:p w:rsidR="00D52192" w:rsidRPr="007A62B0" w:rsidRDefault="00D52192" w:rsidP="009E0E63">
      <w:pPr>
        <w:pStyle w:val="notemargin"/>
      </w:pPr>
      <w:r w:rsidRPr="007A62B0">
        <w:t>(regulation</w:t>
      </w:r>
      <w:r w:rsidR="000521A9" w:rsidRPr="007A62B0">
        <w:t> </w:t>
      </w:r>
      <w:r w:rsidRPr="007A62B0">
        <w:t>45)</w:t>
      </w:r>
    </w:p>
    <w:p w:rsidR="00D52192" w:rsidRPr="007A62B0" w:rsidRDefault="00D52192" w:rsidP="00D52192">
      <w:pPr>
        <w:pStyle w:val="Schedulepara"/>
      </w:pPr>
      <w:r w:rsidRPr="007A62B0">
        <w:rPr>
          <w:i/>
        </w:rPr>
        <w:t>Competition and Consumer Act 2010</w:t>
      </w:r>
    </w:p>
    <w:p w:rsidR="00D52192" w:rsidRPr="007A62B0" w:rsidRDefault="00D52192" w:rsidP="00D52192">
      <w:pPr>
        <w:pStyle w:val="Schedulereference"/>
        <w:ind w:hanging="2410"/>
        <w:rPr>
          <w:rFonts w:ascii="Times New Roman" w:hAnsi="Times New Roman"/>
          <w:sz w:val="24"/>
        </w:rPr>
      </w:pPr>
      <w:r w:rsidRPr="007A62B0">
        <w:rPr>
          <w:rFonts w:ascii="Times New Roman" w:hAnsi="Times New Roman"/>
          <w:sz w:val="24"/>
        </w:rPr>
        <w:t>(</w:t>
      </w:r>
      <w:r w:rsidR="00092C52">
        <w:rPr>
          <w:rFonts w:ascii="Times New Roman" w:hAnsi="Times New Roman"/>
          <w:sz w:val="24"/>
        </w:rPr>
        <w:t>section 1</w:t>
      </w:r>
      <w:r w:rsidRPr="007A62B0">
        <w:rPr>
          <w:rFonts w:ascii="Times New Roman" w:hAnsi="Times New Roman"/>
          <w:sz w:val="24"/>
        </w:rPr>
        <w:t>0.72)</w:t>
      </w:r>
    </w:p>
    <w:p w:rsidR="00D52192" w:rsidRPr="007A62B0" w:rsidRDefault="00D52192" w:rsidP="00D52192">
      <w:pPr>
        <w:spacing w:before="80"/>
      </w:pPr>
      <w:r w:rsidRPr="007A62B0">
        <w:t>Notice to change of agent, change of address or change of particulars</w:t>
      </w:r>
    </w:p>
    <w:p w:rsidR="00D52192" w:rsidRPr="007A62B0" w:rsidRDefault="00D52192" w:rsidP="00D52192">
      <w:pPr>
        <w:spacing w:before="80"/>
      </w:pPr>
      <w:r w:rsidRPr="007A62B0">
        <w:t>Name of ocean carrier:</w:t>
      </w:r>
    </w:p>
    <w:p w:rsidR="00D52192" w:rsidRPr="007A62B0" w:rsidRDefault="00D52192" w:rsidP="00D52192">
      <w:pPr>
        <w:spacing w:before="120"/>
        <w:jc w:val="center"/>
      </w:pPr>
      <w:r w:rsidRPr="007A62B0">
        <w:t>[Here insert particulars specified in regulation</w:t>
      </w:r>
      <w:r w:rsidR="000521A9" w:rsidRPr="007A62B0">
        <w:t> </w:t>
      </w:r>
      <w:r w:rsidRPr="007A62B0">
        <w:t>45]</w:t>
      </w:r>
    </w:p>
    <w:p w:rsidR="00D52192" w:rsidRPr="007A62B0" w:rsidRDefault="00D52192" w:rsidP="00D52192">
      <w:pPr>
        <w:spacing w:before="80"/>
      </w:pPr>
      <w:r w:rsidRPr="007A62B0">
        <w:t>Signature of ocean carrier:</w:t>
      </w:r>
    </w:p>
    <w:p w:rsidR="00D52192" w:rsidRPr="007A62B0" w:rsidRDefault="00D52192" w:rsidP="00D52192">
      <w:pPr>
        <w:spacing w:before="80"/>
      </w:pPr>
      <w:r w:rsidRPr="007A62B0">
        <w:t>Date:</w:t>
      </w:r>
    </w:p>
    <w:p w:rsidR="00DB4D58" w:rsidRPr="007A62B0" w:rsidRDefault="00DB4D58" w:rsidP="009848B7">
      <w:pPr>
        <w:sectPr w:rsidR="00DB4D58" w:rsidRPr="007A62B0" w:rsidSect="00A013D0">
          <w:headerReference w:type="even" r:id="rId27"/>
          <w:headerReference w:type="default" r:id="rId28"/>
          <w:footerReference w:type="even" r:id="rId29"/>
          <w:footerReference w:type="default" r:id="rId30"/>
          <w:headerReference w:type="first" r:id="rId31"/>
          <w:footerReference w:type="first" r:id="rId32"/>
          <w:pgSz w:w="11907" w:h="16839" w:code="9"/>
          <w:pgMar w:top="2325" w:right="1797" w:bottom="1440" w:left="1797" w:header="720" w:footer="709" w:gutter="0"/>
          <w:cols w:space="720"/>
          <w:docGrid w:linePitch="299"/>
        </w:sectPr>
      </w:pPr>
    </w:p>
    <w:p w:rsidR="00B10740" w:rsidRPr="007A62B0" w:rsidRDefault="00B10740" w:rsidP="00B10740">
      <w:pPr>
        <w:pStyle w:val="ENotesHeading1"/>
        <w:pageBreakBefore/>
        <w:outlineLvl w:val="9"/>
      </w:pPr>
      <w:bookmarkStart w:id="174" w:name="_Toc109221793"/>
      <w:r w:rsidRPr="007A62B0">
        <w:lastRenderedPageBreak/>
        <w:t>Endnotes</w:t>
      </w:r>
      <w:bookmarkEnd w:id="174"/>
    </w:p>
    <w:p w:rsidR="007E22AE" w:rsidRPr="007A62B0" w:rsidRDefault="007E22AE" w:rsidP="00D0062D">
      <w:pPr>
        <w:pStyle w:val="ENotesHeading2"/>
        <w:spacing w:line="240" w:lineRule="auto"/>
        <w:outlineLvl w:val="9"/>
      </w:pPr>
      <w:bookmarkStart w:id="175" w:name="_Toc109221794"/>
      <w:r w:rsidRPr="007A62B0">
        <w:t>Endnote 1—About the endnotes</w:t>
      </w:r>
      <w:bookmarkEnd w:id="175"/>
    </w:p>
    <w:p w:rsidR="007E22AE" w:rsidRPr="007A62B0" w:rsidRDefault="007E22AE" w:rsidP="00D0062D">
      <w:pPr>
        <w:spacing w:after="120"/>
      </w:pPr>
      <w:r w:rsidRPr="007A62B0">
        <w:t>The endnotes provide information about this compilation and the compiled law.</w:t>
      </w:r>
    </w:p>
    <w:p w:rsidR="007E22AE" w:rsidRPr="007A62B0" w:rsidRDefault="007E22AE" w:rsidP="00D0062D">
      <w:pPr>
        <w:spacing w:after="120"/>
      </w:pPr>
      <w:r w:rsidRPr="007A62B0">
        <w:t>The following endnotes are included in every compilation:</w:t>
      </w:r>
    </w:p>
    <w:p w:rsidR="007E22AE" w:rsidRPr="007A62B0" w:rsidRDefault="007E22AE" w:rsidP="00D0062D">
      <w:r w:rsidRPr="007A62B0">
        <w:t>Endnote 1—About the endnotes</w:t>
      </w:r>
    </w:p>
    <w:p w:rsidR="007E22AE" w:rsidRPr="007A62B0" w:rsidRDefault="007E22AE" w:rsidP="00D0062D">
      <w:r w:rsidRPr="007A62B0">
        <w:t>Endnote 2—Abbreviation key</w:t>
      </w:r>
    </w:p>
    <w:p w:rsidR="007E22AE" w:rsidRPr="007A62B0" w:rsidRDefault="007E22AE" w:rsidP="00D0062D">
      <w:r w:rsidRPr="007A62B0">
        <w:t>Endnote 3—Legislation history</w:t>
      </w:r>
    </w:p>
    <w:p w:rsidR="007E22AE" w:rsidRPr="007A62B0" w:rsidRDefault="007E22AE" w:rsidP="00D0062D">
      <w:pPr>
        <w:spacing w:after="120"/>
      </w:pPr>
      <w:r w:rsidRPr="007A62B0">
        <w:t>Endnote 4—Amendment history</w:t>
      </w:r>
    </w:p>
    <w:p w:rsidR="007E22AE" w:rsidRPr="007A62B0" w:rsidRDefault="007E22AE" w:rsidP="00D0062D">
      <w:r w:rsidRPr="007A62B0">
        <w:rPr>
          <w:b/>
        </w:rPr>
        <w:t>Abbreviation key—Endnote 2</w:t>
      </w:r>
    </w:p>
    <w:p w:rsidR="007E22AE" w:rsidRPr="007A62B0" w:rsidRDefault="007E22AE" w:rsidP="00D0062D">
      <w:pPr>
        <w:spacing w:after="120"/>
      </w:pPr>
      <w:r w:rsidRPr="007A62B0">
        <w:t>The abbreviation key sets out abbreviations that may be used in the endnotes.</w:t>
      </w:r>
    </w:p>
    <w:p w:rsidR="007E22AE" w:rsidRPr="007A62B0" w:rsidRDefault="007E22AE" w:rsidP="00D0062D">
      <w:pPr>
        <w:rPr>
          <w:b/>
        </w:rPr>
      </w:pPr>
      <w:r w:rsidRPr="007A62B0">
        <w:rPr>
          <w:b/>
        </w:rPr>
        <w:t>Legislation history and amendment history—Endnotes 3 and 4</w:t>
      </w:r>
    </w:p>
    <w:p w:rsidR="007E22AE" w:rsidRPr="007A62B0" w:rsidRDefault="007E22AE" w:rsidP="00D0062D">
      <w:pPr>
        <w:spacing w:after="120"/>
      </w:pPr>
      <w:r w:rsidRPr="007A62B0">
        <w:t>Amending laws are annotated in the legislation history and amendment history.</w:t>
      </w:r>
    </w:p>
    <w:p w:rsidR="007E22AE" w:rsidRPr="007A62B0" w:rsidRDefault="007E22AE" w:rsidP="00D0062D">
      <w:pPr>
        <w:spacing w:after="120"/>
      </w:pPr>
      <w:r w:rsidRPr="007A62B0">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7E22AE" w:rsidRPr="007A62B0" w:rsidRDefault="007E22AE" w:rsidP="00D0062D">
      <w:pPr>
        <w:spacing w:after="120"/>
      </w:pPr>
      <w:r w:rsidRPr="007A62B0">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7E22AE" w:rsidRPr="007A62B0" w:rsidRDefault="007E22AE" w:rsidP="00D0062D">
      <w:pPr>
        <w:rPr>
          <w:b/>
        </w:rPr>
      </w:pPr>
      <w:r w:rsidRPr="007A62B0">
        <w:rPr>
          <w:b/>
        </w:rPr>
        <w:t>Editorial changes</w:t>
      </w:r>
    </w:p>
    <w:p w:rsidR="007E22AE" w:rsidRPr="007A62B0" w:rsidRDefault="007E22AE" w:rsidP="00D0062D">
      <w:pPr>
        <w:spacing w:after="120"/>
      </w:pPr>
      <w:r w:rsidRPr="007A62B0">
        <w:t xml:space="preserve">The </w:t>
      </w:r>
      <w:r w:rsidRPr="007A62B0">
        <w:rPr>
          <w:i/>
        </w:rPr>
        <w:t>Legislation Act 2003</w:t>
      </w:r>
      <w:r w:rsidRPr="007A62B0">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7E22AE" w:rsidRPr="007A62B0" w:rsidRDefault="007E22AE" w:rsidP="00D0062D">
      <w:pPr>
        <w:spacing w:after="120"/>
      </w:pPr>
      <w:r w:rsidRPr="007A62B0">
        <w:t>If the compilation includes editorial changes, the endnotes include a brief outline of the changes in general terms. Full details of any changes can be obtained from the Office of Parliamentary Counsel.</w:t>
      </w:r>
    </w:p>
    <w:p w:rsidR="007E22AE" w:rsidRPr="007A62B0" w:rsidRDefault="007E22AE" w:rsidP="00D0062D">
      <w:pPr>
        <w:keepNext/>
      </w:pPr>
      <w:r w:rsidRPr="007A62B0">
        <w:rPr>
          <w:b/>
        </w:rPr>
        <w:t>Misdescribed amendments</w:t>
      </w:r>
    </w:p>
    <w:p w:rsidR="007E22AE" w:rsidRPr="007A62B0" w:rsidRDefault="007E22AE" w:rsidP="00D0062D">
      <w:pPr>
        <w:spacing w:after="120"/>
      </w:pPr>
      <w:r w:rsidRPr="007A62B0">
        <w:t xml:space="preserve">A misdescribed amendment is an amendment that does not accurately describe how an amendment is to be made. If, despite the misdescription, the amendment can be given effect as intended, then the misdescribed amendment can be incorporated through an editorial change made under </w:t>
      </w:r>
      <w:r w:rsidR="00092C52">
        <w:t>section 1</w:t>
      </w:r>
      <w:r w:rsidRPr="007A62B0">
        <w:t xml:space="preserve">5V of the </w:t>
      </w:r>
      <w:r w:rsidRPr="007A62B0">
        <w:rPr>
          <w:i/>
        </w:rPr>
        <w:t>Legislation Act 2003</w:t>
      </w:r>
      <w:r w:rsidRPr="007A62B0">
        <w:t>.</w:t>
      </w:r>
    </w:p>
    <w:p w:rsidR="007E22AE" w:rsidRPr="007A62B0" w:rsidRDefault="007E22AE" w:rsidP="00D0062D">
      <w:pPr>
        <w:spacing w:before="120" w:after="240"/>
      </w:pPr>
      <w:r w:rsidRPr="007A62B0">
        <w:t>If a misdescribed amendment cannot be given effect as intended, the amendment is not incorporated and “(md not incorp)” is added to the amendment history.</w:t>
      </w:r>
    </w:p>
    <w:p w:rsidR="00B978B9" w:rsidRPr="007A62B0" w:rsidRDefault="00B978B9" w:rsidP="00B978B9"/>
    <w:p w:rsidR="007E22AE" w:rsidRPr="007A62B0" w:rsidRDefault="007E22AE" w:rsidP="00D0062D">
      <w:pPr>
        <w:pStyle w:val="ENotesHeading2"/>
        <w:pageBreakBefore/>
        <w:spacing w:after="240"/>
        <w:outlineLvl w:val="9"/>
      </w:pPr>
      <w:bookmarkStart w:id="176" w:name="_Toc109221795"/>
      <w:r w:rsidRPr="007A62B0">
        <w:lastRenderedPageBreak/>
        <w:t>Endnote 2—Abbreviation key</w:t>
      </w:r>
      <w:bookmarkEnd w:id="176"/>
    </w:p>
    <w:p w:rsidR="00973185" w:rsidRPr="007A62B0" w:rsidRDefault="00973185" w:rsidP="00973185">
      <w:pPr>
        <w:pStyle w:val="Tabletext"/>
      </w:pPr>
    </w:p>
    <w:tbl>
      <w:tblPr>
        <w:tblW w:w="7939" w:type="dxa"/>
        <w:tblInd w:w="108" w:type="dxa"/>
        <w:tblLayout w:type="fixed"/>
        <w:tblLook w:val="0000" w:firstRow="0" w:lastRow="0" w:firstColumn="0" w:lastColumn="0" w:noHBand="0" w:noVBand="0"/>
      </w:tblPr>
      <w:tblGrid>
        <w:gridCol w:w="4253"/>
        <w:gridCol w:w="3686"/>
      </w:tblGrid>
      <w:tr w:rsidR="007E22AE" w:rsidRPr="007A62B0" w:rsidTr="00D0062D">
        <w:tc>
          <w:tcPr>
            <w:tcW w:w="4253" w:type="dxa"/>
            <w:shd w:val="clear" w:color="auto" w:fill="auto"/>
          </w:tcPr>
          <w:p w:rsidR="007E22AE" w:rsidRPr="007A62B0" w:rsidRDefault="007E22AE" w:rsidP="00D0062D">
            <w:pPr>
              <w:spacing w:before="60"/>
              <w:ind w:left="34"/>
              <w:rPr>
                <w:sz w:val="20"/>
              </w:rPr>
            </w:pPr>
            <w:r w:rsidRPr="007A62B0">
              <w:rPr>
                <w:sz w:val="20"/>
              </w:rPr>
              <w:t>ad = added or inserted</w:t>
            </w:r>
          </w:p>
        </w:tc>
        <w:tc>
          <w:tcPr>
            <w:tcW w:w="3686" w:type="dxa"/>
            <w:shd w:val="clear" w:color="auto" w:fill="auto"/>
          </w:tcPr>
          <w:p w:rsidR="007E22AE" w:rsidRPr="007A62B0" w:rsidRDefault="007E22AE" w:rsidP="00D0062D">
            <w:pPr>
              <w:spacing w:before="60"/>
              <w:ind w:left="34"/>
              <w:rPr>
                <w:sz w:val="20"/>
              </w:rPr>
            </w:pPr>
            <w:r w:rsidRPr="007A62B0">
              <w:rPr>
                <w:sz w:val="20"/>
              </w:rPr>
              <w:t>o = order(s)</w:t>
            </w:r>
          </w:p>
        </w:tc>
      </w:tr>
      <w:tr w:rsidR="007E22AE" w:rsidRPr="007A62B0" w:rsidTr="00D0062D">
        <w:tc>
          <w:tcPr>
            <w:tcW w:w="4253" w:type="dxa"/>
            <w:shd w:val="clear" w:color="auto" w:fill="auto"/>
          </w:tcPr>
          <w:p w:rsidR="007E22AE" w:rsidRPr="007A62B0" w:rsidRDefault="007E22AE" w:rsidP="00D0062D">
            <w:pPr>
              <w:spacing w:before="60"/>
              <w:ind w:left="34"/>
              <w:rPr>
                <w:sz w:val="20"/>
              </w:rPr>
            </w:pPr>
            <w:r w:rsidRPr="007A62B0">
              <w:rPr>
                <w:sz w:val="20"/>
              </w:rPr>
              <w:t>am = amended</w:t>
            </w:r>
          </w:p>
        </w:tc>
        <w:tc>
          <w:tcPr>
            <w:tcW w:w="3686" w:type="dxa"/>
            <w:shd w:val="clear" w:color="auto" w:fill="auto"/>
          </w:tcPr>
          <w:p w:rsidR="007E22AE" w:rsidRPr="007A62B0" w:rsidRDefault="007E22AE" w:rsidP="00D0062D">
            <w:pPr>
              <w:spacing w:before="60"/>
              <w:ind w:left="34"/>
              <w:rPr>
                <w:sz w:val="20"/>
              </w:rPr>
            </w:pPr>
            <w:r w:rsidRPr="007A62B0">
              <w:rPr>
                <w:sz w:val="20"/>
              </w:rPr>
              <w:t>Ord = Ordinance</w:t>
            </w:r>
          </w:p>
        </w:tc>
      </w:tr>
      <w:tr w:rsidR="007E22AE" w:rsidRPr="007A62B0" w:rsidTr="00D0062D">
        <w:tc>
          <w:tcPr>
            <w:tcW w:w="4253" w:type="dxa"/>
            <w:shd w:val="clear" w:color="auto" w:fill="auto"/>
          </w:tcPr>
          <w:p w:rsidR="007E22AE" w:rsidRPr="007A62B0" w:rsidRDefault="007E22AE" w:rsidP="00D0062D">
            <w:pPr>
              <w:spacing w:before="60"/>
              <w:ind w:left="34"/>
              <w:rPr>
                <w:sz w:val="20"/>
              </w:rPr>
            </w:pPr>
            <w:r w:rsidRPr="007A62B0">
              <w:rPr>
                <w:sz w:val="20"/>
              </w:rPr>
              <w:t>amdt = amendment</w:t>
            </w:r>
          </w:p>
        </w:tc>
        <w:tc>
          <w:tcPr>
            <w:tcW w:w="3686" w:type="dxa"/>
            <w:shd w:val="clear" w:color="auto" w:fill="auto"/>
          </w:tcPr>
          <w:p w:rsidR="007E22AE" w:rsidRPr="007A62B0" w:rsidRDefault="007E22AE" w:rsidP="00D0062D">
            <w:pPr>
              <w:spacing w:before="60"/>
              <w:ind w:left="34"/>
              <w:rPr>
                <w:sz w:val="20"/>
              </w:rPr>
            </w:pPr>
            <w:r w:rsidRPr="007A62B0">
              <w:rPr>
                <w:sz w:val="20"/>
              </w:rPr>
              <w:t>orig = original</w:t>
            </w:r>
          </w:p>
        </w:tc>
      </w:tr>
      <w:tr w:rsidR="007E22AE" w:rsidRPr="007A62B0" w:rsidTr="00D0062D">
        <w:tc>
          <w:tcPr>
            <w:tcW w:w="4253" w:type="dxa"/>
            <w:shd w:val="clear" w:color="auto" w:fill="auto"/>
          </w:tcPr>
          <w:p w:rsidR="007E22AE" w:rsidRPr="007A62B0" w:rsidRDefault="007E22AE" w:rsidP="00D0062D">
            <w:pPr>
              <w:spacing w:before="60"/>
              <w:ind w:left="34"/>
              <w:rPr>
                <w:sz w:val="20"/>
              </w:rPr>
            </w:pPr>
            <w:r w:rsidRPr="007A62B0">
              <w:rPr>
                <w:sz w:val="20"/>
              </w:rPr>
              <w:t>c = clause(s)</w:t>
            </w:r>
          </w:p>
        </w:tc>
        <w:tc>
          <w:tcPr>
            <w:tcW w:w="3686" w:type="dxa"/>
            <w:shd w:val="clear" w:color="auto" w:fill="auto"/>
          </w:tcPr>
          <w:p w:rsidR="007E22AE" w:rsidRPr="007A62B0" w:rsidRDefault="007E22AE" w:rsidP="00D0062D">
            <w:pPr>
              <w:spacing w:before="60"/>
              <w:ind w:left="34"/>
              <w:rPr>
                <w:sz w:val="20"/>
              </w:rPr>
            </w:pPr>
            <w:r w:rsidRPr="007A62B0">
              <w:rPr>
                <w:sz w:val="20"/>
              </w:rPr>
              <w:t>par = paragraph(s)/subparagraph(s)</w:t>
            </w:r>
          </w:p>
        </w:tc>
      </w:tr>
      <w:tr w:rsidR="007E22AE" w:rsidRPr="007A62B0" w:rsidTr="00D0062D">
        <w:tc>
          <w:tcPr>
            <w:tcW w:w="4253" w:type="dxa"/>
            <w:shd w:val="clear" w:color="auto" w:fill="auto"/>
          </w:tcPr>
          <w:p w:rsidR="007E22AE" w:rsidRPr="007A62B0" w:rsidRDefault="007E22AE" w:rsidP="00D0062D">
            <w:pPr>
              <w:spacing w:before="60"/>
              <w:ind w:left="34"/>
              <w:rPr>
                <w:sz w:val="20"/>
              </w:rPr>
            </w:pPr>
            <w:r w:rsidRPr="007A62B0">
              <w:rPr>
                <w:sz w:val="20"/>
              </w:rPr>
              <w:t>C[x] = Compilation No. x</w:t>
            </w:r>
          </w:p>
        </w:tc>
        <w:tc>
          <w:tcPr>
            <w:tcW w:w="3686" w:type="dxa"/>
            <w:shd w:val="clear" w:color="auto" w:fill="auto"/>
          </w:tcPr>
          <w:p w:rsidR="007E22AE" w:rsidRPr="007A62B0" w:rsidRDefault="007E22AE" w:rsidP="00D0062D">
            <w:pPr>
              <w:ind w:left="34" w:firstLine="249"/>
              <w:rPr>
                <w:sz w:val="20"/>
              </w:rPr>
            </w:pPr>
            <w:r w:rsidRPr="007A62B0">
              <w:rPr>
                <w:sz w:val="20"/>
              </w:rPr>
              <w:t>/sub</w:t>
            </w:r>
            <w:r w:rsidR="00092C52">
              <w:rPr>
                <w:sz w:val="20"/>
              </w:rPr>
              <w:noBreakHyphen/>
            </w:r>
            <w:r w:rsidRPr="007A62B0">
              <w:rPr>
                <w:sz w:val="20"/>
              </w:rPr>
              <w:t>subparagraph(s)</w:t>
            </w:r>
          </w:p>
        </w:tc>
      </w:tr>
      <w:tr w:rsidR="007E22AE" w:rsidRPr="007A62B0" w:rsidTr="00D0062D">
        <w:tc>
          <w:tcPr>
            <w:tcW w:w="4253" w:type="dxa"/>
            <w:shd w:val="clear" w:color="auto" w:fill="auto"/>
          </w:tcPr>
          <w:p w:rsidR="007E22AE" w:rsidRPr="007A62B0" w:rsidRDefault="007E22AE" w:rsidP="00D0062D">
            <w:pPr>
              <w:spacing w:before="60"/>
              <w:ind w:left="34"/>
              <w:rPr>
                <w:sz w:val="20"/>
              </w:rPr>
            </w:pPr>
            <w:r w:rsidRPr="007A62B0">
              <w:rPr>
                <w:sz w:val="20"/>
              </w:rPr>
              <w:t>Ch = Chapter(s)</w:t>
            </w:r>
          </w:p>
        </w:tc>
        <w:tc>
          <w:tcPr>
            <w:tcW w:w="3686" w:type="dxa"/>
            <w:shd w:val="clear" w:color="auto" w:fill="auto"/>
          </w:tcPr>
          <w:p w:rsidR="007E22AE" w:rsidRPr="007A62B0" w:rsidRDefault="007E22AE" w:rsidP="00D0062D">
            <w:pPr>
              <w:spacing w:before="60"/>
              <w:ind w:left="34"/>
              <w:rPr>
                <w:sz w:val="20"/>
              </w:rPr>
            </w:pPr>
            <w:r w:rsidRPr="007A62B0">
              <w:rPr>
                <w:sz w:val="20"/>
              </w:rPr>
              <w:t>pres = present</w:t>
            </w:r>
          </w:p>
        </w:tc>
      </w:tr>
      <w:tr w:rsidR="007E22AE" w:rsidRPr="007A62B0" w:rsidTr="00D0062D">
        <w:tc>
          <w:tcPr>
            <w:tcW w:w="4253" w:type="dxa"/>
            <w:shd w:val="clear" w:color="auto" w:fill="auto"/>
          </w:tcPr>
          <w:p w:rsidR="007E22AE" w:rsidRPr="007A62B0" w:rsidRDefault="007E22AE" w:rsidP="00D0062D">
            <w:pPr>
              <w:spacing w:before="60"/>
              <w:ind w:left="34"/>
              <w:rPr>
                <w:sz w:val="20"/>
              </w:rPr>
            </w:pPr>
            <w:r w:rsidRPr="007A62B0">
              <w:rPr>
                <w:sz w:val="20"/>
              </w:rPr>
              <w:t>def = definition(s)</w:t>
            </w:r>
          </w:p>
        </w:tc>
        <w:tc>
          <w:tcPr>
            <w:tcW w:w="3686" w:type="dxa"/>
            <w:shd w:val="clear" w:color="auto" w:fill="auto"/>
          </w:tcPr>
          <w:p w:rsidR="007E22AE" w:rsidRPr="007A62B0" w:rsidRDefault="007E22AE" w:rsidP="00D0062D">
            <w:pPr>
              <w:spacing w:before="60"/>
              <w:ind w:left="34"/>
              <w:rPr>
                <w:sz w:val="20"/>
              </w:rPr>
            </w:pPr>
            <w:r w:rsidRPr="007A62B0">
              <w:rPr>
                <w:sz w:val="20"/>
              </w:rPr>
              <w:t>prev = previous</w:t>
            </w:r>
          </w:p>
        </w:tc>
      </w:tr>
      <w:tr w:rsidR="007E22AE" w:rsidRPr="007A62B0" w:rsidTr="00D0062D">
        <w:tc>
          <w:tcPr>
            <w:tcW w:w="4253" w:type="dxa"/>
            <w:shd w:val="clear" w:color="auto" w:fill="auto"/>
          </w:tcPr>
          <w:p w:rsidR="007E22AE" w:rsidRPr="007A62B0" w:rsidRDefault="007E22AE" w:rsidP="00D0062D">
            <w:pPr>
              <w:spacing w:before="60"/>
              <w:ind w:left="34"/>
              <w:rPr>
                <w:sz w:val="20"/>
              </w:rPr>
            </w:pPr>
            <w:r w:rsidRPr="007A62B0">
              <w:rPr>
                <w:sz w:val="20"/>
              </w:rPr>
              <w:t>Dict = Dictionary</w:t>
            </w:r>
          </w:p>
        </w:tc>
        <w:tc>
          <w:tcPr>
            <w:tcW w:w="3686" w:type="dxa"/>
            <w:shd w:val="clear" w:color="auto" w:fill="auto"/>
          </w:tcPr>
          <w:p w:rsidR="007E22AE" w:rsidRPr="007A62B0" w:rsidRDefault="007E22AE" w:rsidP="00D0062D">
            <w:pPr>
              <w:spacing w:before="60"/>
              <w:ind w:left="34"/>
              <w:rPr>
                <w:sz w:val="20"/>
              </w:rPr>
            </w:pPr>
            <w:r w:rsidRPr="007A62B0">
              <w:rPr>
                <w:sz w:val="20"/>
              </w:rPr>
              <w:t>(prev…) = previously</w:t>
            </w:r>
          </w:p>
        </w:tc>
      </w:tr>
      <w:tr w:rsidR="007E22AE" w:rsidRPr="007A62B0" w:rsidTr="00D0062D">
        <w:tc>
          <w:tcPr>
            <w:tcW w:w="4253" w:type="dxa"/>
            <w:shd w:val="clear" w:color="auto" w:fill="auto"/>
          </w:tcPr>
          <w:p w:rsidR="007E22AE" w:rsidRPr="007A62B0" w:rsidRDefault="007E22AE" w:rsidP="00D0062D">
            <w:pPr>
              <w:spacing w:before="60"/>
              <w:ind w:left="34"/>
              <w:rPr>
                <w:sz w:val="20"/>
              </w:rPr>
            </w:pPr>
            <w:r w:rsidRPr="007A62B0">
              <w:rPr>
                <w:sz w:val="20"/>
              </w:rPr>
              <w:t>disallowed = disallowed by Parliament</w:t>
            </w:r>
          </w:p>
        </w:tc>
        <w:tc>
          <w:tcPr>
            <w:tcW w:w="3686" w:type="dxa"/>
            <w:shd w:val="clear" w:color="auto" w:fill="auto"/>
          </w:tcPr>
          <w:p w:rsidR="007E22AE" w:rsidRPr="007A62B0" w:rsidRDefault="007E22AE" w:rsidP="00D0062D">
            <w:pPr>
              <w:spacing w:before="60"/>
              <w:ind w:left="34"/>
              <w:rPr>
                <w:sz w:val="20"/>
              </w:rPr>
            </w:pPr>
            <w:r w:rsidRPr="007A62B0">
              <w:rPr>
                <w:sz w:val="20"/>
              </w:rPr>
              <w:t>Pt = Part(s)</w:t>
            </w:r>
          </w:p>
        </w:tc>
      </w:tr>
      <w:tr w:rsidR="007E22AE" w:rsidRPr="007A62B0" w:rsidTr="00D0062D">
        <w:tc>
          <w:tcPr>
            <w:tcW w:w="4253" w:type="dxa"/>
            <w:shd w:val="clear" w:color="auto" w:fill="auto"/>
          </w:tcPr>
          <w:p w:rsidR="007E22AE" w:rsidRPr="007A62B0" w:rsidRDefault="007E22AE" w:rsidP="00D0062D">
            <w:pPr>
              <w:spacing w:before="60"/>
              <w:ind w:left="34"/>
              <w:rPr>
                <w:sz w:val="20"/>
              </w:rPr>
            </w:pPr>
            <w:r w:rsidRPr="007A62B0">
              <w:rPr>
                <w:sz w:val="20"/>
              </w:rPr>
              <w:t>Div = Division(s)</w:t>
            </w:r>
          </w:p>
        </w:tc>
        <w:tc>
          <w:tcPr>
            <w:tcW w:w="3686" w:type="dxa"/>
            <w:shd w:val="clear" w:color="auto" w:fill="auto"/>
          </w:tcPr>
          <w:p w:rsidR="007E22AE" w:rsidRPr="007A62B0" w:rsidRDefault="007E22AE" w:rsidP="00D0062D">
            <w:pPr>
              <w:spacing w:before="60"/>
              <w:ind w:left="34"/>
              <w:rPr>
                <w:sz w:val="20"/>
              </w:rPr>
            </w:pPr>
            <w:r w:rsidRPr="007A62B0">
              <w:rPr>
                <w:sz w:val="20"/>
              </w:rPr>
              <w:t>r = regulation(s)/rule(s)</w:t>
            </w:r>
          </w:p>
        </w:tc>
      </w:tr>
      <w:tr w:rsidR="007E22AE" w:rsidRPr="007A62B0" w:rsidTr="00D0062D">
        <w:tc>
          <w:tcPr>
            <w:tcW w:w="4253" w:type="dxa"/>
            <w:shd w:val="clear" w:color="auto" w:fill="auto"/>
          </w:tcPr>
          <w:p w:rsidR="007E22AE" w:rsidRPr="007A62B0" w:rsidRDefault="007E22AE" w:rsidP="00D0062D">
            <w:pPr>
              <w:spacing w:before="60"/>
              <w:ind w:left="34"/>
              <w:rPr>
                <w:sz w:val="20"/>
              </w:rPr>
            </w:pPr>
            <w:r w:rsidRPr="007A62B0">
              <w:rPr>
                <w:sz w:val="20"/>
              </w:rPr>
              <w:t>ed = editorial change</w:t>
            </w:r>
          </w:p>
        </w:tc>
        <w:tc>
          <w:tcPr>
            <w:tcW w:w="3686" w:type="dxa"/>
            <w:shd w:val="clear" w:color="auto" w:fill="auto"/>
          </w:tcPr>
          <w:p w:rsidR="007E22AE" w:rsidRPr="007A62B0" w:rsidRDefault="007E22AE" w:rsidP="00D0062D">
            <w:pPr>
              <w:spacing w:before="60"/>
              <w:ind w:left="34"/>
              <w:rPr>
                <w:sz w:val="20"/>
              </w:rPr>
            </w:pPr>
            <w:r w:rsidRPr="007A62B0">
              <w:rPr>
                <w:sz w:val="20"/>
              </w:rPr>
              <w:t>reloc = relocated</w:t>
            </w:r>
          </w:p>
        </w:tc>
      </w:tr>
      <w:tr w:rsidR="007E22AE" w:rsidRPr="007A62B0" w:rsidTr="00D0062D">
        <w:tc>
          <w:tcPr>
            <w:tcW w:w="4253" w:type="dxa"/>
            <w:shd w:val="clear" w:color="auto" w:fill="auto"/>
          </w:tcPr>
          <w:p w:rsidR="007E22AE" w:rsidRPr="007A62B0" w:rsidRDefault="007E22AE" w:rsidP="00D0062D">
            <w:pPr>
              <w:spacing w:before="60"/>
              <w:ind w:left="34"/>
              <w:rPr>
                <w:sz w:val="20"/>
              </w:rPr>
            </w:pPr>
            <w:r w:rsidRPr="007A62B0">
              <w:rPr>
                <w:sz w:val="20"/>
              </w:rPr>
              <w:t>exp = expires/expired or ceases/ceased to have</w:t>
            </w:r>
          </w:p>
        </w:tc>
        <w:tc>
          <w:tcPr>
            <w:tcW w:w="3686" w:type="dxa"/>
            <w:shd w:val="clear" w:color="auto" w:fill="auto"/>
          </w:tcPr>
          <w:p w:rsidR="007E22AE" w:rsidRPr="007A62B0" w:rsidRDefault="007E22AE" w:rsidP="00D0062D">
            <w:pPr>
              <w:spacing w:before="60"/>
              <w:ind w:left="34"/>
              <w:rPr>
                <w:sz w:val="20"/>
              </w:rPr>
            </w:pPr>
            <w:r w:rsidRPr="007A62B0">
              <w:rPr>
                <w:sz w:val="20"/>
              </w:rPr>
              <w:t>renum = renumbered</w:t>
            </w:r>
          </w:p>
        </w:tc>
      </w:tr>
      <w:tr w:rsidR="007E22AE" w:rsidRPr="007A62B0" w:rsidTr="00D0062D">
        <w:tc>
          <w:tcPr>
            <w:tcW w:w="4253" w:type="dxa"/>
            <w:shd w:val="clear" w:color="auto" w:fill="auto"/>
          </w:tcPr>
          <w:p w:rsidR="007E22AE" w:rsidRPr="007A62B0" w:rsidRDefault="007E22AE" w:rsidP="00D0062D">
            <w:pPr>
              <w:ind w:left="34" w:firstLine="249"/>
              <w:rPr>
                <w:sz w:val="20"/>
              </w:rPr>
            </w:pPr>
            <w:r w:rsidRPr="007A62B0">
              <w:rPr>
                <w:sz w:val="20"/>
              </w:rPr>
              <w:t>effect</w:t>
            </w:r>
          </w:p>
        </w:tc>
        <w:tc>
          <w:tcPr>
            <w:tcW w:w="3686" w:type="dxa"/>
            <w:shd w:val="clear" w:color="auto" w:fill="auto"/>
          </w:tcPr>
          <w:p w:rsidR="007E22AE" w:rsidRPr="007A62B0" w:rsidRDefault="007E22AE" w:rsidP="00D0062D">
            <w:pPr>
              <w:spacing w:before="60"/>
              <w:ind w:left="34"/>
              <w:rPr>
                <w:sz w:val="20"/>
              </w:rPr>
            </w:pPr>
            <w:r w:rsidRPr="007A62B0">
              <w:rPr>
                <w:sz w:val="20"/>
              </w:rPr>
              <w:t>rep = repealed</w:t>
            </w:r>
          </w:p>
        </w:tc>
      </w:tr>
      <w:tr w:rsidR="007E22AE" w:rsidRPr="007A62B0" w:rsidTr="00D0062D">
        <w:tc>
          <w:tcPr>
            <w:tcW w:w="4253" w:type="dxa"/>
            <w:shd w:val="clear" w:color="auto" w:fill="auto"/>
          </w:tcPr>
          <w:p w:rsidR="007E22AE" w:rsidRPr="007A62B0" w:rsidRDefault="007E22AE" w:rsidP="00D0062D">
            <w:pPr>
              <w:spacing w:before="60"/>
              <w:ind w:left="34"/>
              <w:rPr>
                <w:sz w:val="20"/>
              </w:rPr>
            </w:pPr>
            <w:r w:rsidRPr="007A62B0">
              <w:rPr>
                <w:sz w:val="20"/>
              </w:rPr>
              <w:t>F = Federal Register of Legislation</w:t>
            </w:r>
          </w:p>
        </w:tc>
        <w:tc>
          <w:tcPr>
            <w:tcW w:w="3686" w:type="dxa"/>
            <w:shd w:val="clear" w:color="auto" w:fill="auto"/>
          </w:tcPr>
          <w:p w:rsidR="007E22AE" w:rsidRPr="007A62B0" w:rsidRDefault="007E22AE" w:rsidP="00D0062D">
            <w:pPr>
              <w:spacing w:before="60"/>
              <w:ind w:left="34"/>
              <w:rPr>
                <w:sz w:val="20"/>
              </w:rPr>
            </w:pPr>
            <w:r w:rsidRPr="007A62B0">
              <w:rPr>
                <w:sz w:val="20"/>
              </w:rPr>
              <w:t>rs = repealed and substituted</w:t>
            </w:r>
          </w:p>
        </w:tc>
      </w:tr>
      <w:tr w:rsidR="007E22AE" w:rsidRPr="007A62B0" w:rsidTr="00D0062D">
        <w:tc>
          <w:tcPr>
            <w:tcW w:w="4253" w:type="dxa"/>
            <w:shd w:val="clear" w:color="auto" w:fill="auto"/>
          </w:tcPr>
          <w:p w:rsidR="007E22AE" w:rsidRPr="007A62B0" w:rsidRDefault="007E22AE" w:rsidP="00D0062D">
            <w:pPr>
              <w:spacing w:before="60"/>
              <w:ind w:left="34"/>
              <w:rPr>
                <w:sz w:val="20"/>
              </w:rPr>
            </w:pPr>
            <w:r w:rsidRPr="007A62B0">
              <w:rPr>
                <w:sz w:val="20"/>
              </w:rPr>
              <w:t>gaz = gazette</w:t>
            </w:r>
          </w:p>
        </w:tc>
        <w:tc>
          <w:tcPr>
            <w:tcW w:w="3686" w:type="dxa"/>
            <w:shd w:val="clear" w:color="auto" w:fill="auto"/>
          </w:tcPr>
          <w:p w:rsidR="007E22AE" w:rsidRPr="007A62B0" w:rsidRDefault="007E22AE" w:rsidP="00D0062D">
            <w:pPr>
              <w:spacing w:before="60"/>
              <w:ind w:left="34"/>
              <w:rPr>
                <w:sz w:val="20"/>
              </w:rPr>
            </w:pPr>
            <w:r w:rsidRPr="007A62B0">
              <w:rPr>
                <w:sz w:val="20"/>
              </w:rPr>
              <w:t>s = section(s)/subsection(s)</w:t>
            </w:r>
          </w:p>
        </w:tc>
      </w:tr>
      <w:tr w:rsidR="007E22AE" w:rsidRPr="007A62B0" w:rsidTr="00D0062D">
        <w:tc>
          <w:tcPr>
            <w:tcW w:w="4253" w:type="dxa"/>
            <w:shd w:val="clear" w:color="auto" w:fill="auto"/>
          </w:tcPr>
          <w:p w:rsidR="007E22AE" w:rsidRPr="007A62B0" w:rsidRDefault="007E22AE" w:rsidP="00D0062D">
            <w:pPr>
              <w:spacing w:before="60"/>
              <w:ind w:left="34"/>
              <w:rPr>
                <w:sz w:val="20"/>
              </w:rPr>
            </w:pPr>
            <w:r w:rsidRPr="007A62B0">
              <w:rPr>
                <w:sz w:val="20"/>
              </w:rPr>
              <w:t xml:space="preserve">LA = </w:t>
            </w:r>
            <w:r w:rsidRPr="007A62B0">
              <w:rPr>
                <w:i/>
                <w:sz w:val="20"/>
              </w:rPr>
              <w:t>Legislation Act 2003</w:t>
            </w:r>
          </w:p>
        </w:tc>
        <w:tc>
          <w:tcPr>
            <w:tcW w:w="3686" w:type="dxa"/>
            <w:shd w:val="clear" w:color="auto" w:fill="auto"/>
          </w:tcPr>
          <w:p w:rsidR="007E22AE" w:rsidRPr="007A62B0" w:rsidRDefault="007E22AE" w:rsidP="00D0062D">
            <w:pPr>
              <w:spacing w:before="60"/>
              <w:ind w:left="34"/>
              <w:rPr>
                <w:sz w:val="20"/>
              </w:rPr>
            </w:pPr>
            <w:r w:rsidRPr="007A62B0">
              <w:rPr>
                <w:sz w:val="20"/>
              </w:rPr>
              <w:t>Sch = Schedule(s)</w:t>
            </w:r>
          </w:p>
        </w:tc>
      </w:tr>
      <w:tr w:rsidR="007E22AE" w:rsidRPr="007A62B0" w:rsidTr="00D0062D">
        <w:tc>
          <w:tcPr>
            <w:tcW w:w="4253" w:type="dxa"/>
            <w:shd w:val="clear" w:color="auto" w:fill="auto"/>
          </w:tcPr>
          <w:p w:rsidR="007E22AE" w:rsidRPr="007A62B0" w:rsidRDefault="007E22AE" w:rsidP="00D0062D">
            <w:pPr>
              <w:spacing w:before="60"/>
              <w:ind w:left="34"/>
              <w:rPr>
                <w:sz w:val="20"/>
              </w:rPr>
            </w:pPr>
            <w:r w:rsidRPr="007A62B0">
              <w:rPr>
                <w:sz w:val="20"/>
              </w:rPr>
              <w:t xml:space="preserve">LIA = </w:t>
            </w:r>
            <w:r w:rsidRPr="007A62B0">
              <w:rPr>
                <w:i/>
                <w:sz w:val="20"/>
              </w:rPr>
              <w:t>Legislative Instruments Act 2003</w:t>
            </w:r>
          </w:p>
        </w:tc>
        <w:tc>
          <w:tcPr>
            <w:tcW w:w="3686" w:type="dxa"/>
            <w:shd w:val="clear" w:color="auto" w:fill="auto"/>
          </w:tcPr>
          <w:p w:rsidR="007E22AE" w:rsidRPr="007A62B0" w:rsidRDefault="007E22AE" w:rsidP="00D0062D">
            <w:pPr>
              <w:spacing w:before="60"/>
              <w:ind w:left="34"/>
              <w:rPr>
                <w:sz w:val="20"/>
              </w:rPr>
            </w:pPr>
            <w:r w:rsidRPr="007A62B0">
              <w:rPr>
                <w:sz w:val="20"/>
              </w:rPr>
              <w:t>Sdiv = Subdivision(s)</w:t>
            </w:r>
          </w:p>
        </w:tc>
      </w:tr>
      <w:tr w:rsidR="007E22AE" w:rsidRPr="007A62B0" w:rsidTr="00D0062D">
        <w:tc>
          <w:tcPr>
            <w:tcW w:w="4253" w:type="dxa"/>
            <w:shd w:val="clear" w:color="auto" w:fill="auto"/>
          </w:tcPr>
          <w:p w:rsidR="007E22AE" w:rsidRPr="007A62B0" w:rsidRDefault="007E22AE" w:rsidP="00D0062D">
            <w:pPr>
              <w:spacing w:before="60"/>
              <w:ind w:left="34"/>
              <w:rPr>
                <w:sz w:val="20"/>
              </w:rPr>
            </w:pPr>
            <w:r w:rsidRPr="007A62B0">
              <w:rPr>
                <w:sz w:val="20"/>
              </w:rPr>
              <w:t>(md) = misdescribed amendment can be given</w:t>
            </w:r>
          </w:p>
        </w:tc>
        <w:tc>
          <w:tcPr>
            <w:tcW w:w="3686" w:type="dxa"/>
            <w:shd w:val="clear" w:color="auto" w:fill="auto"/>
          </w:tcPr>
          <w:p w:rsidR="007E22AE" w:rsidRPr="007A62B0" w:rsidRDefault="007E22AE" w:rsidP="00D0062D">
            <w:pPr>
              <w:spacing w:before="60"/>
              <w:ind w:left="34"/>
              <w:rPr>
                <w:sz w:val="20"/>
              </w:rPr>
            </w:pPr>
            <w:r w:rsidRPr="007A62B0">
              <w:rPr>
                <w:sz w:val="20"/>
              </w:rPr>
              <w:t>SLI = Select Legislative Instrument</w:t>
            </w:r>
          </w:p>
        </w:tc>
      </w:tr>
      <w:tr w:rsidR="007E22AE" w:rsidRPr="007A62B0" w:rsidTr="00D0062D">
        <w:tc>
          <w:tcPr>
            <w:tcW w:w="4253" w:type="dxa"/>
            <w:shd w:val="clear" w:color="auto" w:fill="auto"/>
          </w:tcPr>
          <w:p w:rsidR="007E22AE" w:rsidRPr="007A62B0" w:rsidRDefault="007E22AE" w:rsidP="00D0062D">
            <w:pPr>
              <w:ind w:left="34" w:firstLine="249"/>
              <w:rPr>
                <w:sz w:val="20"/>
              </w:rPr>
            </w:pPr>
            <w:r w:rsidRPr="007A62B0">
              <w:rPr>
                <w:sz w:val="20"/>
              </w:rPr>
              <w:t>effect</w:t>
            </w:r>
          </w:p>
        </w:tc>
        <w:tc>
          <w:tcPr>
            <w:tcW w:w="3686" w:type="dxa"/>
            <w:shd w:val="clear" w:color="auto" w:fill="auto"/>
          </w:tcPr>
          <w:p w:rsidR="007E22AE" w:rsidRPr="007A62B0" w:rsidRDefault="007E22AE" w:rsidP="00D0062D">
            <w:pPr>
              <w:spacing w:before="60"/>
              <w:ind w:left="34"/>
              <w:rPr>
                <w:sz w:val="20"/>
              </w:rPr>
            </w:pPr>
            <w:r w:rsidRPr="007A62B0">
              <w:rPr>
                <w:sz w:val="20"/>
              </w:rPr>
              <w:t>SR = Statutory Rules</w:t>
            </w:r>
          </w:p>
        </w:tc>
      </w:tr>
      <w:tr w:rsidR="007E22AE" w:rsidRPr="007A62B0" w:rsidTr="00D0062D">
        <w:tc>
          <w:tcPr>
            <w:tcW w:w="4253" w:type="dxa"/>
            <w:shd w:val="clear" w:color="auto" w:fill="auto"/>
          </w:tcPr>
          <w:p w:rsidR="007E22AE" w:rsidRPr="007A62B0" w:rsidRDefault="007E22AE" w:rsidP="00D0062D">
            <w:pPr>
              <w:spacing w:before="60"/>
              <w:ind w:left="34"/>
              <w:rPr>
                <w:sz w:val="20"/>
              </w:rPr>
            </w:pPr>
            <w:r w:rsidRPr="007A62B0">
              <w:rPr>
                <w:sz w:val="20"/>
              </w:rPr>
              <w:t>(md not incorp) = misdescribed amendment</w:t>
            </w:r>
          </w:p>
        </w:tc>
        <w:tc>
          <w:tcPr>
            <w:tcW w:w="3686" w:type="dxa"/>
            <w:shd w:val="clear" w:color="auto" w:fill="auto"/>
          </w:tcPr>
          <w:p w:rsidR="007E22AE" w:rsidRPr="007A62B0" w:rsidRDefault="007E22AE" w:rsidP="00D0062D">
            <w:pPr>
              <w:spacing w:before="60"/>
              <w:ind w:left="34"/>
              <w:rPr>
                <w:sz w:val="20"/>
              </w:rPr>
            </w:pPr>
            <w:r w:rsidRPr="007A62B0">
              <w:rPr>
                <w:sz w:val="20"/>
              </w:rPr>
              <w:t>Sub</w:t>
            </w:r>
            <w:r w:rsidR="00092C52">
              <w:rPr>
                <w:sz w:val="20"/>
              </w:rPr>
              <w:noBreakHyphen/>
            </w:r>
            <w:r w:rsidRPr="007A62B0">
              <w:rPr>
                <w:sz w:val="20"/>
              </w:rPr>
              <w:t>Ch = Sub</w:t>
            </w:r>
            <w:r w:rsidR="00092C52">
              <w:rPr>
                <w:sz w:val="20"/>
              </w:rPr>
              <w:noBreakHyphen/>
            </w:r>
            <w:r w:rsidRPr="007A62B0">
              <w:rPr>
                <w:sz w:val="20"/>
              </w:rPr>
              <w:t>Chapter(s)</w:t>
            </w:r>
          </w:p>
        </w:tc>
      </w:tr>
      <w:tr w:rsidR="007E22AE" w:rsidRPr="007A62B0" w:rsidTr="00D0062D">
        <w:tc>
          <w:tcPr>
            <w:tcW w:w="4253" w:type="dxa"/>
            <w:shd w:val="clear" w:color="auto" w:fill="auto"/>
          </w:tcPr>
          <w:p w:rsidR="007E22AE" w:rsidRPr="007A62B0" w:rsidRDefault="007E22AE" w:rsidP="00D0062D">
            <w:pPr>
              <w:ind w:left="34" w:firstLine="249"/>
              <w:rPr>
                <w:sz w:val="20"/>
              </w:rPr>
            </w:pPr>
            <w:r w:rsidRPr="007A62B0">
              <w:rPr>
                <w:sz w:val="20"/>
              </w:rPr>
              <w:t>cannot be given effect</w:t>
            </w:r>
          </w:p>
        </w:tc>
        <w:tc>
          <w:tcPr>
            <w:tcW w:w="3686" w:type="dxa"/>
            <w:shd w:val="clear" w:color="auto" w:fill="auto"/>
          </w:tcPr>
          <w:p w:rsidR="007E22AE" w:rsidRPr="007A62B0" w:rsidRDefault="007E22AE" w:rsidP="00D0062D">
            <w:pPr>
              <w:spacing w:before="60"/>
              <w:ind w:left="34"/>
              <w:rPr>
                <w:sz w:val="20"/>
              </w:rPr>
            </w:pPr>
            <w:r w:rsidRPr="007A62B0">
              <w:rPr>
                <w:sz w:val="20"/>
              </w:rPr>
              <w:t>SubPt = Subpart(s)</w:t>
            </w:r>
          </w:p>
        </w:tc>
      </w:tr>
      <w:tr w:rsidR="007E22AE" w:rsidRPr="007A62B0" w:rsidTr="00D0062D">
        <w:tc>
          <w:tcPr>
            <w:tcW w:w="4253" w:type="dxa"/>
            <w:shd w:val="clear" w:color="auto" w:fill="auto"/>
          </w:tcPr>
          <w:p w:rsidR="007E22AE" w:rsidRPr="007A62B0" w:rsidRDefault="007E22AE" w:rsidP="00D0062D">
            <w:pPr>
              <w:spacing w:before="60"/>
              <w:ind w:left="34"/>
              <w:rPr>
                <w:sz w:val="20"/>
              </w:rPr>
            </w:pPr>
            <w:r w:rsidRPr="007A62B0">
              <w:rPr>
                <w:sz w:val="20"/>
              </w:rPr>
              <w:t>mod = modified/modification</w:t>
            </w:r>
          </w:p>
        </w:tc>
        <w:tc>
          <w:tcPr>
            <w:tcW w:w="3686" w:type="dxa"/>
            <w:shd w:val="clear" w:color="auto" w:fill="auto"/>
          </w:tcPr>
          <w:p w:rsidR="007E22AE" w:rsidRPr="007A62B0" w:rsidRDefault="007E22AE" w:rsidP="00D0062D">
            <w:pPr>
              <w:spacing w:before="60"/>
              <w:ind w:left="34"/>
              <w:rPr>
                <w:sz w:val="20"/>
              </w:rPr>
            </w:pPr>
            <w:r w:rsidRPr="007A62B0">
              <w:rPr>
                <w:sz w:val="20"/>
                <w:u w:val="single"/>
              </w:rPr>
              <w:t>underlining</w:t>
            </w:r>
            <w:r w:rsidRPr="007A62B0">
              <w:rPr>
                <w:sz w:val="20"/>
              </w:rPr>
              <w:t xml:space="preserve"> = whole or part not</w:t>
            </w:r>
          </w:p>
        </w:tc>
      </w:tr>
      <w:tr w:rsidR="007E22AE" w:rsidRPr="007A62B0" w:rsidTr="00D0062D">
        <w:tc>
          <w:tcPr>
            <w:tcW w:w="4253" w:type="dxa"/>
            <w:shd w:val="clear" w:color="auto" w:fill="auto"/>
          </w:tcPr>
          <w:p w:rsidR="007E22AE" w:rsidRPr="007A62B0" w:rsidRDefault="007E22AE" w:rsidP="00D0062D">
            <w:pPr>
              <w:spacing w:before="60"/>
              <w:ind w:left="34"/>
              <w:rPr>
                <w:sz w:val="20"/>
              </w:rPr>
            </w:pPr>
            <w:r w:rsidRPr="007A62B0">
              <w:rPr>
                <w:sz w:val="20"/>
              </w:rPr>
              <w:t>No. = Number(s)</w:t>
            </w:r>
          </w:p>
        </w:tc>
        <w:tc>
          <w:tcPr>
            <w:tcW w:w="3686" w:type="dxa"/>
            <w:shd w:val="clear" w:color="auto" w:fill="auto"/>
          </w:tcPr>
          <w:p w:rsidR="007E22AE" w:rsidRPr="007A62B0" w:rsidRDefault="007E22AE" w:rsidP="00D0062D">
            <w:pPr>
              <w:ind w:left="34" w:firstLine="249"/>
              <w:rPr>
                <w:sz w:val="20"/>
              </w:rPr>
            </w:pPr>
            <w:r w:rsidRPr="007A62B0">
              <w:rPr>
                <w:sz w:val="20"/>
              </w:rPr>
              <w:t>commenced or to be commenced</w:t>
            </w:r>
          </w:p>
        </w:tc>
      </w:tr>
    </w:tbl>
    <w:p w:rsidR="009A41D9" w:rsidRPr="007A62B0" w:rsidRDefault="009A41D9" w:rsidP="009A41D9">
      <w:pPr>
        <w:pStyle w:val="Tabletext"/>
      </w:pPr>
    </w:p>
    <w:p w:rsidR="00AF6EF4" w:rsidRPr="007A62B0" w:rsidRDefault="00AF6EF4" w:rsidP="00261AAD">
      <w:pPr>
        <w:pStyle w:val="ENotesHeading2"/>
        <w:pageBreakBefore/>
        <w:outlineLvl w:val="9"/>
      </w:pPr>
      <w:bookmarkStart w:id="177" w:name="_Toc109221796"/>
      <w:r w:rsidRPr="007A62B0">
        <w:lastRenderedPageBreak/>
        <w:t>Endnote 3—Legislation history</w:t>
      </w:r>
      <w:bookmarkEnd w:id="177"/>
    </w:p>
    <w:p w:rsidR="00AF6EF4" w:rsidRPr="007A62B0" w:rsidRDefault="00AF6EF4" w:rsidP="00776B44">
      <w:pPr>
        <w:pStyle w:val="Tabletext"/>
      </w:pPr>
    </w:p>
    <w:tbl>
      <w:tblPr>
        <w:tblW w:w="4916" w:type="pct"/>
        <w:tblInd w:w="80" w:type="dxa"/>
        <w:tblBorders>
          <w:top w:val="single" w:sz="4" w:space="0" w:color="auto"/>
          <w:bottom w:val="single" w:sz="2" w:space="0" w:color="auto"/>
          <w:insideH w:val="single" w:sz="4" w:space="0" w:color="auto"/>
        </w:tblBorders>
        <w:tblLook w:val="0000" w:firstRow="0" w:lastRow="0" w:firstColumn="0" w:lastColumn="0" w:noHBand="0" w:noVBand="0"/>
      </w:tblPr>
      <w:tblGrid>
        <w:gridCol w:w="2051"/>
        <w:gridCol w:w="2045"/>
        <w:gridCol w:w="2237"/>
        <w:gridCol w:w="2053"/>
      </w:tblGrid>
      <w:tr w:rsidR="00AF6EF4" w:rsidRPr="007A62B0" w:rsidTr="0097382B">
        <w:trPr>
          <w:cantSplit/>
          <w:tblHeader/>
        </w:trPr>
        <w:tc>
          <w:tcPr>
            <w:tcW w:w="1223" w:type="pct"/>
            <w:tcBorders>
              <w:top w:val="single" w:sz="12" w:space="0" w:color="auto"/>
              <w:bottom w:val="single" w:sz="12" w:space="0" w:color="auto"/>
            </w:tcBorders>
            <w:shd w:val="clear" w:color="auto" w:fill="auto"/>
          </w:tcPr>
          <w:p w:rsidR="00AF6EF4" w:rsidRPr="007A62B0" w:rsidRDefault="00AF6EF4" w:rsidP="00776B44">
            <w:pPr>
              <w:pStyle w:val="ENoteTableHeading"/>
            </w:pPr>
            <w:r w:rsidRPr="007A62B0">
              <w:t>Number and year</w:t>
            </w:r>
          </w:p>
        </w:tc>
        <w:tc>
          <w:tcPr>
            <w:tcW w:w="1219" w:type="pct"/>
            <w:tcBorders>
              <w:top w:val="single" w:sz="12" w:space="0" w:color="auto"/>
              <w:bottom w:val="single" w:sz="12" w:space="0" w:color="auto"/>
            </w:tcBorders>
            <w:shd w:val="clear" w:color="auto" w:fill="auto"/>
          </w:tcPr>
          <w:p w:rsidR="00AF6EF4" w:rsidRPr="007A62B0" w:rsidRDefault="00EE415B">
            <w:pPr>
              <w:pStyle w:val="ENoteTableHeading"/>
            </w:pPr>
            <w:r w:rsidRPr="007A62B0">
              <w:t>FRLI registration or gazettal</w:t>
            </w:r>
          </w:p>
        </w:tc>
        <w:tc>
          <w:tcPr>
            <w:tcW w:w="1334" w:type="pct"/>
            <w:tcBorders>
              <w:top w:val="single" w:sz="12" w:space="0" w:color="auto"/>
              <w:bottom w:val="single" w:sz="12" w:space="0" w:color="auto"/>
            </w:tcBorders>
            <w:shd w:val="clear" w:color="auto" w:fill="auto"/>
          </w:tcPr>
          <w:p w:rsidR="00AF6EF4" w:rsidRPr="007A62B0" w:rsidRDefault="00AF6EF4" w:rsidP="00776B44">
            <w:pPr>
              <w:pStyle w:val="ENoteTableHeading"/>
            </w:pPr>
            <w:r w:rsidRPr="007A62B0">
              <w:t>Commencement</w:t>
            </w:r>
          </w:p>
        </w:tc>
        <w:tc>
          <w:tcPr>
            <w:tcW w:w="1224" w:type="pct"/>
            <w:tcBorders>
              <w:top w:val="single" w:sz="12" w:space="0" w:color="auto"/>
              <w:bottom w:val="single" w:sz="12" w:space="0" w:color="auto"/>
            </w:tcBorders>
            <w:shd w:val="clear" w:color="auto" w:fill="auto"/>
          </w:tcPr>
          <w:p w:rsidR="00AF6EF4" w:rsidRPr="007A62B0" w:rsidRDefault="00AF6EF4" w:rsidP="00776B44">
            <w:pPr>
              <w:pStyle w:val="ENoteTableHeading"/>
            </w:pPr>
            <w:r w:rsidRPr="007A62B0">
              <w:t>Application, saving and transitional provisions</w:t>
            </w:r>
          </w:p>
        </w:tc>
      </w:tr>
      <w:tr w:rsidR="00952F15" w:rsidRPr="007A62B0" w:rsidTr="0097382B">
        <w:trPr>
          <w:cantSplit/>
        </w:trPr>
        <w:tc>
          <w:tcPr>
            <w:tcW w:w="1223" w:type="pct"/>
            <w:tcBorders>
              <w:top w:val="single" w:sz="12" w:space="0" w:color="auto"/>
              <w:bottom w:val="single" w:sz="4" w:space="0" w:color="auto"/>
            </w:tcBorders>
            <w:shd w:val="clear" w:color="auto" w:fill="auto"/>
          </w:tcPr>
          <w:p w:rsidR="00952F15" w:rsidRPr="007A62B0" w:rsidRDefault="00952F15" w:rsidP="001A6BA6">
            <w:pPr>
              <w:pStyle w:val="ENoteTableText"/>
            </w:pPr>
            <w:r w:rsidRPr="007A62B0">
              <w:t>1974 No.</w:t>
            </w:r>
            <w:r w:rsidR="000521A9" w:rsidRPr="007A62B0">
              <w:t> </w:t>
            </w:r>
            <w:r w:rsidRPr="007A62B0">
              <w:t>170</w:t>
            </w:r>
          </w:p>
        </w:tc>
        <w:tc>
          <w:tcPr>
            <w:tcW w:w="1219" w:type="pct"/>
            <w:tcBorders>
              <w:top w:val="single" w:sz="12" w:space="0" w:color="auto"/>
              <w:bottom w:val="single" w:sz="4" w:space="0" w:color="auto"/>
            </w:tcBorders>
            <w:shd w:val="clear" w:color="auto" w:fill="auto"/>
          </w:tcPr>
          <w:p w:rsidR="00952F15" w:rsidRPr="007A62B0" w:rsidRDefault="00952F15" w:rsidP="001A6BA6">
            <w:pPr>
              <w:pStyle w:val="ENoteTableText"/>
            </w:pPr>
            <w:r w:rsidRPr="007A62B0">
              <w:t>25 Sept 1974</w:t>
            </w:r>
          </w:p>
        </w:tc>
        <w:tc>
          <w:tcPr>
            <w:tcW w:w="1334" w:type="pct"/>
            <w:tcBorders>
              <w:top w:val="single" w:sz="12" w:space="0" w:color="auto"/>
              <w:bottom w:val="single" w:sz="4" w:space="0" w:color="auto"/>
            </w:tcBorders>
            <w:shd w:val="clear" w:color="auto" w:fill="auto"/>
          </w:tcPr>
          <w:p w:rsidR="00952F15" w:rsidRPr="007A62B0" w:rsidRDefault="00952F15" w:rsidP="001A6BA6">
            <w:pPr>
              <w:pStyle w:val="ENoteTableText"/>
            </w:pPr>
            <w:r w:rsidRPr="007A62B0">
              <w:t>25 Sept 1974</w:t>
            </w:r>
            <w:r w:rsidR="00F622CA" w:rsidRPr="007A62B0">
              <w:t xml:space="preserve"> </w:t>
            </w:r>
          </w:p>
        </w:tc>
        <w:tc>
          <w:tcPr>
            <w:tcW w:w="1224" w:type="pct"/>
            <w:tcBorders>
              <w:top w:val="single" w:sz="12" w:space="0" w:color="auto"/>
              <w:bottom w:val="single" w:sz="4" w:space="0" w:color="auto"/>
            </w:tcBorders>
            <w:shd w:val="clear" w:color="auto" w:fill="auto"/>
          </w:tcPr>
          <w:p w:rsidR="00952F15" w:rsidRPr="007A62B0" w:rsidRDefault="00952F15" w:rsidP="001A6BA6">
            <w:pPr>
              <w:pStyle w:val="ENoteTableText"/>
            </w:pPr>
          </w:p>
        </w:tc>
      </w:tr>
      <w:tr w:rsidR="00952F15" w:rsidRPr="007A62B0" w:rsidTr="0097382B">
        <w:trPr>
          <w:cantSplit/>
        </w:trPr>
        <w:tc>
          <w:tcPr>
            <w:tcW w:w="1223"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1974 No.</w:t>
            </w:r>
            <w:r w:rsidR="000521A9" w:rsidRPr="007A62B0">
              <w:t> </w:t>
            </w:r>
            <w:r w:rsidRPr="007A62B0">
              <w:t>175</w:t>
            </w:r>
          </w:p>
        </w:tc>
        <w:tc>
          <w:tcPr>
            <w:tcW w:w="1219"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1 Oct 1974</w:t>
            </w:r>
          </w:p>
        </w:tc>
        <w:tc>
          <w:tcPr>
            <w:tcW w:w="1334"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1 Oct 1974</w:t>
            </w:r>
          </w:p>
        </w:tc>
        <w:tc>
          <w:tcPr>
            <w:tcW w:w="1224"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w:t>
            </w:r>
          </w:p>
        </w:tc>
      </w:tr>
      <w:tr w:rsidR="00952F15" w:rsidRPr="007A62B0" w:rsidTr="0097382B">
        <w:trPr>
          <w:cantSplit/>
        </w:trPr>
        <w:tc>
          <w:tcPr>
            <w:tcW w:w="1223"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1974 No.</w:t>
            </w:r>
            <w:r w:rsidR="000521A9" w:rsidRPr="007A62B0">
              <w:t> </w:t>
            </w:r>
            <w:r w:rsidRPr="007A62B0">
              <w:t>247</w:t>
            </w:r>
          </w:p>
        </w:tc>
        <w:tc>
          <w:tcPr>
            <w:tcW w:w="1219"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23 Dec 1974</w:t>
            </w:r>
          </w:p>
        </w:tc>
        <w:tc>
          <w:tcPr>
            <w:tcW w:w="1334"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23 Dec 1974</w:t>
            </w:r>
            <w:r w:rsidR="00F622CA" w:rsidRPr="007A62B0">
              <w:t xml:space="preserve"> </w:t>
            </w:r>
          </w:p>
        </w:tc>
        <w:tc>
          <w:tcPr>
            <w:tcW w:w="1224"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w:t>
            </w:r>
          </w:p>
        </w:tc>
      </w:tr>
      <w:tr w:rsidR="00952F15" w:rsidRPr="007A62B0" w:rsidTr="0097382B">
        <w:trPr>
          <w:cantSplit/>
        </w:trPr>
        <w:tc>
          <w:tcPr>
            <w:tcW w:w="1223"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1975 No.</w:t>
            </w:r>
            <w:r w:rsidR="000521A9" w:rsidRPr="007A62B0">
              <w:t> </w:t>
            </w:r>
            <w:r w:rsidRPr="007A62B0">
              <w:t>13</w:t>
            </w:r>
          </w:p>
        </w:tc>
        <w:tc>
          <w:tcPr>
            <w:tcW w:w="1219"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11 Feb 1975</w:t>
            </w:r>
          </w:p>
        </w:tc>
        <w:tc>
          <w:tcPr>
            <w:tcW w:w="1334"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11 Feb 1975</w:t>
            </w:r>
          </w:p>
        </w:tc>
        <w:tc>
          <w:tcPr>
            <w:tcW w:w="1224"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w:t>
            </w:r>
          </w:p>
        </w:tc>
      </w:tr>
      <w:tr w:rsidR="00952F15" w:rsidRPr="007A62B0" w:rsidTr="0097382B">
        <w:trPr>
          <w:cantSplit/>
        </w:trPr>
        <w:tc>
          <w:tcPr>
            <w:tcW w:w="1223"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1978 No.</w:t>
            </w:r>
            <w:r w:rsidR="000521A9" w:rsidRPr="007A62B0">
              <w:t> </w:t>
            </w:r>
            <w:r w:rsidRPr="007A62B0">
              <w:t>212</w:t>
            </w:r>
          </w:p>
        </w:tc>
        <w:tc>
          <w:tcPr>
            <w:tcW w:w="1219"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7 Nov 1978</w:t>
            </w:r>
          </w:p>
        </w:tc>
        <w:tc>
          <w:tcPr>
            <w:tcW w:w="1334"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7 Nov 1978</w:t>
            </w:r>
          </w:p>
        </w:tc>
        <w:tc>
          <w:tcPr>
            <w:tcW w:w="1224"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w:t>
            </w:r>
          </w:p>
        </w:tc>
      </w:tr>
      <w:tr w:rsidR="00952F15" w:rsidRPr="007A62B0" w:rsidTr="0097382B">
        <w:trPr>
          <w:cantSplit/>
        </w:trPr>
        <w:tc>
          <w:tcPr>
            <w:tcW w:w="1223"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1979 No.</w:t>
            </w:r>
            <w:r w:rsidR="000521A9" w:rsidRPr="007A62B0">
              <w:t> </w:t>
            </w:r>
            <w:r w:rsidRPr="007A62B0">
              <w:t>1</w:t>
            </w:r>
          </w:p>
        </w:tc>
        <w:tc>
          <w:tcPr>
            <w:tcW w:w="1219"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17 Jan 1979</w:t>
            </w:r>
          </w:p>
        </w:tc>
        <w:tc>
          <w:tcPr>
            <w:tcW w:w="1334"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17 Jan 1979</w:t>
            </w:r>
          </w:p>
        </w:tc>
        <w:tc>
          <w:tcPr>
            <w:tcW w:w="1224"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w:t>
            </w:r>
          </w:p>
        </w:tc>
      </w:tr>
      <w:tr w:rsidR="00952F15" w:rsidRPr="007A62B0" w:rsidTr="0097382B">
        <w:trPr>
          <w:cantSplit/>
        </w:trPr>
        <w:tc>
          <w:tcPr>
            <w:tcW w:w="1223"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1979 No.</w:t>
            </w:r>
            <w:r w:rsidR="000521A9" w:rsidRPr="007A62B0">
              <w:t> </w:t>
            </w:r>
            <w:r w:rsidRPr="007A62B0">
              <w:t>87</w:t>
            </w:r>
          </w:p>
        </w:tc>
        <w:tc>
          <w:tcPr>
            <w:tcW w:w="1219"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14</w:t>
            </w:r>
            <w:r w:rsidR="000521A9" w:rsidRPr="007A62B0">
              <w:t> </w:t>
            </w:r>
            <w:r w:rsidRPr="007A62B0">
              <w:t>June 1979</w:t>
            </w:r>
          </w:p>
        </w:tc>
        <w:tc>
          <w:tcPr>
            <w:tcW w:w="1334"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14</w:t>
            </w:r>
            <w:r w:rsidR="000521A9" w:rsidRPr="007A62B0">
              <w:t> </w:t>
            </w:r>
            <w:r w:rsidRPr="007A62B0">
              <w:t>June 1979</w:t>
            </w:r>
          </w:p>
        </w:tc>
        <w:tc>
          <w:tcPr>
            <w:tcW w:w="1224"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w:t>
            </w:r>
          </w:p>
        </w:tc>
      </w:tr>
      <w:tr w:rsidR="00952F15" w:rsidRPr="007A62B0" w:rsidTr="0097382B">
        <w:trPr>
          <w:cantSplit/>
        </w:trPr>
        <w:tc>
          <w:tcPr>
            <w:tcW w:w="1223"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1980 No.</w:t>
            </w:r>
            <w:r w:rsidR="000521A9" w:rsidRPr="007A62B0">
              <w:t> </w:t>
            </w:r>
            <w:r w:rsidRPr="007A62B0">
              <w:t>39</w:t>
            </w:r>
          </w:p>
        </w:tc>
        <w:tc>
          <w:tcPr>
            <w:tcW w:w="1219"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11 Mar 1980</w:t>
            </w:r>
          </w:p>
        </w:tc>
        <w:tc>
          <w:tcPr>
            <w:tcW w:w="1334"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11 Mar 1980</w:t>
            </w:r>
          </w:p>
        </w:tc>
        <w:tc>
          <w:tcPr>
            <w:tcW w:w="1224"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w:t>
            </w:r>
          </w:p>
        </w:tc>
      </w:tr>
      <w:tr w:rsidR="00952F15" w:rsidRPr="007A62B0" w:rsidTr="0097382B">
        <w:trPr>
          <w:cantSplit/>
        </w:trPr>
        <w:tc>
          <w:tcPr>
            <w:tcW w:w="1223"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1982 No.</w:t>
            </w:r>
            <w:r w:rsidR="000521A9" w:rsidRPr="007A62B0">
              <w:t> </w:t>
            </w:r>
            <w:r w:rsidRPr="007A62B0">
              <w:t>68</w:t>
            </w:r>
          </w:p>
        </w:tc>
        <w:tc>
          <w:tcPr>
            <w:tcW w:w="1219"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19 Mar 1982</w:t>
            </w:r>
          </w:p>
        </w:tc>
        <w:tc>
          <w:tcPr>
            <w:tcW w:w="1334"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19 Mar 1982</w:t>
            </w:r>
          </w:p>
        </w:tc>
        <w:tc>
          <w:tcPr>
            <w:tcW w:w="1224"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w:t>
            </w:r>
          </w:p>
        </w:tc>
      </w:tr>
      <w:tr w:rsidR="00952F15" w:rsidRPr="007A62B0" w:rsidTr="0097382B">
        <w:trPr>
          <w:cantSplit/>
        </w:trPr>
        <w:tc>
          <w:tcPr>
            <w:tcW w:w="1223"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1989 No.</w:t>
            </w:r>
            <w:r w:rsidR="000521A9" w:rsidRPr="007A62B0">
              <w:t> </w:t>
            </w:r>
            <w:r w:rsidRPr="007A62B0">
              <w:t>199</w:t>
            </w:r>
          </w:p>
        </w:tc>
        <w:tc>
          <w:tcPr>
            <w:tcW w:w="1219"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3</w:t>
            </w:r>
            <w:r w:rsidR="00092C52">
              <w:t>1 July</w:t>
            </w:r>
            <w:r w:rsidRPr="007A62B0">
              <w:t xml:space="preserve"> 1989</w:t>
            </w:r>
          </w:p>
        </w:tc>
        <w:tc>
          <w:tcPr>
            <w:tcW w:w="1334"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1 Aug 1989</w:t>
            </w:r>
            <w:r w:rsidR="007856B0" w:rsidRPr="007A62B0">
              <w:t xml:space="preserve"> (r 1)</w:t>
            </w:r>
          </w:p>
        </w:tc>
        <w:tc>
          <w:tcPr>
            <w:tcW w:w="1224"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w:t>
            </w:r>
          </w:p>
        </w:tc>
      </w:tr>
      <w:tr w:rsidR="00952F15" w:rsidRPr="007A62B0" w:rsidTr="0097382B">
        <w:trPr>
          <w:cantSplit/>
        </w:trPr>
        <w:tc>
          <w:tcPr>
            <w:tcW w:w="1223"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1992 No.</w:t>
            </w:r>
            <w:r w:rsidR="000521A9" w:rsidRPr="007A62B0">
              <w:t> </w:t>
            </w:r>
            <w:r w:rsidRPr="007A62B0">
              <w:t>71</w:t>
            </w:r>
          </w:p>
        </w:tc>
        <w:tc>
          <w:tcPr>
            <w:tcW w:w="1219"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19 Mar 1992</w:t>
            </w:r>
          </w:p>
        </w:tc>
        <w:tc>
          <w:tcPr>
            <w:tcW w:w="1334"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1 Apr 1992</w:t>
            </w:r>
            <w:r w:rsidR="00F622CA" w:rsidRPr="007A62B0">
              <w:t xml:space="preserve"> (r 1)</w:t>
            </w:r>
          </w:p>
        </w:tc>
        <w:tc>
          <w:tcPr>
            <w:tcW w:w="1224"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w:t>
            </w:r>
          </w:p>
        </w:tc>
      </w:tr>
      <w:tr w:rsidR="00952F15" w:rsidRPr="007A62B0" w:rsidTr="0097382B">
        <w:trPr>
          <w:cantSplit/>
        </w:trPr>
        <w:tc>
          <w:tcPr>
            <w:tcW w:w="1223"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1992 No.</w:t>
            </w:r>
            <w:r w:rsidR="000521A9" w:rsidRPr="007A62B0">
              <w:t> </w:t>
            </w:r>
            <w:r w:rsidRPr="007A62B0">
              <w:t>92</w:t>
            </w:r>
          </w:p>
        </w:tc>
        <w:tc>
          <w:tcPr>
            <w:tcW w:w="1219"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14 Apr 1992</w:t>
            </w:r>
          </w:p>
        </w:tc>
        <w:tc>
          <w:tcPr>
            <w:tcW w:w="1334"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14 Apr 1992</w:t>
            </w:r>
            <w:r w:rsidR="00F622CA" w:rsidRPr="007A62B0">
              <w:t xml:space="preserve"> (r 1)</w:t>
            </w:r>
          </w:p>
        </w:tc>
        <w:tc>
          <w:tcPr>
            <w:tcW w:w="1224"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w:t>
            </w:r>
          </w:p>
        </w:tc>
      </w:tr>
      <w:tr w:rsidR="00952F15" w:rsidRPr="007A62B0" w:rsidTr="0097382B">
        <w:trPr>
          <w:cantSplit/>
        </w:trPr>
        <w:tc>
          <w:tcPr>
            <w:tcW w:w="1223"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1993 No.</w:t>
            </w:r>
            <w:r w:rsidR="000521A9" w:rsidRPr="007A62B0">
              <w:t> </w:t>
            </w:r>
            <w:r w:rsidRPr="007A62B0">
              <w:t>21</w:t>
            </w:r>
          </w:p>
        </w:tc>
        <w:tc>
          <w:tcPr>
            <w:tcW w:w="1219"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11 Feb 1993</w:t>
            </w:r>
          </w:p>
        </w:tc>
        <w:tc>
          <w:tcPr>
            <w:tcW w:w="1334"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11 Feb 1993</w:t>
            </w:r>
            <w:r w:rsidR="00F622CA" w:rsidRPr="007A62B0">
              <w:t xml:space="preserve"> (r 1)</w:t>
            </w:r>
          </w:p>
        </w:tc>
        <w:tc>
          <w:tcPr>
            <w:tcW w:w="1224"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w:t>
            </w:r>
          </w:p>
        </w:tc>
      </w:tr>
      <w:tr w:rsidR="00952F15" w:rsidRPr="007A62B0" w:rsidTr="0097382B">
        <w:trPr>
          <w:cantSplit/>
        </w:trPr>
        <w:tc>
          <w:tcPr>
            <w:tcW w:w="1223"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1995 No.</w:t>
            </w:r>
            <w:r w:rsidR="000521A9" w:rsidRPr="007A62B0">
              <w:t> </w:t>
            </w:r>
            <w:r w:rsidRPr="007A62B0">
              <w:t>248</w:t>
            </w:r>
          </w:p>
        </w:tc>
        <w:tc>
          <w:tcPr>
            <w:tcW w:w="1219"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16 Aug 1995</w:t>
            </w:r>
          </w:p>
        </w:tc>
        <w:tc>
          <w:tcPr>
            <w:tcW w:w="1334"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17 Aug 1995 (r 1)</w:t>
            </w:r>
          </w:p>
        </w:tc>
        <w:tc>
          <w:tcPr>
            <w:tcW w:w="1224"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w:t>
            </w:r>
          </w:p>
        </w:tc>
      </w:tr>
      <w:tr w:rsidR="00952F15" w:rsidRPr="007A62B0" w:rsidTr="0097382B">
        <w:trPr>
          <w:cantSplit/>
        </w:trPr>
        <w:tc>
          <w:tcPr>
            <w:tcW w:w="1223"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1995 No.</w:t>
            </w:r>
            <w:r w:rsidR="000521A9" w:rsidRPr="007A62B0">
              <w:t> </w:t>
            </w:r>
            <w:r w:rsidRPr="007A62B0">
              <w:t>330</w:t>
            </w:r>
          </w:p>
        </w:tc>
        <w:tc>
          <w:tcPr>
            <w:tcW w:w="1219"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3 Nov 1995</w:t>
            </w:r>
          </w:p>
        </w:tc>
        <w:tc>
          <w:tcPr>
            <w:tcW w:w="1334"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 xml:space="preserve">6 Nov 1995 (r </w:t>
            </w:r>
            <w:r w:rsidR="00295225" w:rsidRPr="007A62B0">
              <w:t>1</w:t>
            </w:r>
            <w:r w:rsidRPr="007A62B0">
              <w:t xml:space="preserve"> and </w:t>
            </w:r>
            <w:r w:rsidR="006A2F1B" w:rsidRPr="007A62B0">
              <w:t>g</w:t>
            </w:r>
            <w:r w:rsidRPr="007A62B0">
              <w:t>az 1995, No S423)</w:t>
            </w:r>
          </w:p>
        </w:tc>
        <w:tc>
          <w:tcPr>
            <w:tcW w:w="1224"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w:t>
            </w:r>
          </w:p>
        </w:tc>
      </w:tr>
      <w:tr w:rsidR="00952F15" w:rsidRPr="007A62B0" w:rsidTr="0097382B">
        <w:trPr>
          <w:cantSplit/>
        </w:trPr>
        <w:tc>
          <w:tcPr>
            <w:tcW w:w="1223"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1996 No.</w:t>
            </w:r>
            <w:r w:rsidR="000521A9" w:rsidRPr="007A62B0">
              <w:t> </w:t>
            </w:r>
            <w:r w:rsidRPr="007A62B0">
              <w:t>20</w:t>
            </w:r>
          </w:p>
        </w:tc>
        <w:tc>
          <w:tcPr>
            <w:tcW w:w="1219"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31 Jan 1996</w:t>
            </w:r>
          </w:p>
        </w:tc>
        <w:tc>
          <w:tcPr>
            <w:tcW w:w="1334"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31 Jan 1996</w:t>
            </w:r>
            <w:r w:rsidR="00F622CA" w:rsidRPr="007A62B0">
              <w:t xml:space="preserve"> (r 1)</w:t>
            </w:r>
          </w:p>
        </w:tc>
        <w:tc>
          <w:tcPr>
            <w:tcW w:w="1224"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w:t>
            </w:r>
          </w:p>
        </w:tc>
      </w:tr>
      <w:tr w:rsidR="00952F15" w:rsidRPr="007A62B0" w:rsidTr="0097382B">
        <w:trPr>
          <w:cantSplit/>
        </w:trPr>
        <w:tc>
          <w:tcPr>
            <w:tcW w:w="1223"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1997 No.</w:t>
            </w:r>
            <w:r w:rsidR="000521A9" w:rsidRPr="007A62B0">
              <w:t> </w:t>
            </w:r>
            <w:r w:rsidRPr="007A62B0">
              <w:t>53</w:t>
            </w:r>
          </w:p>
        </w:tc>
        <w:tc>
          <w:tcPr>
            <w:tcW w:w="1219"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12 Mar 1997</w:t>
            </w:r>
          </w:p>
        </w:tc>
        <w:tc>
          <w:tcPr>
            <w:tcW w:w="1334"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12 Mar 1997</w:t>
            </w:r>
            <w:r w:rsidR="00295225" w:rsidRPr="007A62B0">
              <w:t xml:space="preserve"> (r 2)</w:t>
            </w:r>
          </w:p>
        </w:tc>
        <w:tc>
          <w:tcPr>
            <w:tcW w:w="1224"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w:t>
            </w:r>
          </w:p>
        </w:tc>
      </w:tr>
      <w:tr w:rsidR="00952F15" w:rsidRPr="007A62B0" w:rsidTr="0097382B">
        <w:trPr>
          <w:cantSplit/>
        </w:trPr>
        <w:tc>
          <w:tcPr>
            <w:tcW w:w="1223"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1997 No.</w:t>
            </w:r>
            <w:r w:rsidR="000521A9" w:rsidRPr="007A62B0">
              <w:t> </w:t>
            </w:r>
            <w:r w:rsidRPr="007A62B0">
              <w:t>86</w:t>
            </w:r>
          </w:p>
        </w:tc>
        <w:tc>
          <w:tcPr>
            <w:tcW w:w="1219"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16 Apr 1997</w:t>
            </w:r>
          </w:p>
        </w:tc>
        <w:tc>
          <w:tcPr>
            <w:tcW w:w="1334"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16 Apr 1997</w:t>
            </w:r>
            <w:r w:rsidR="00295225" w:rsidRPr="007A62B0">
              <w:t xml:space="preserve"> (r 2)</w:t>
            </w:r>
          </w:p>
        </w:tc>
        <w:tc>
          <w:tcPr>
            <w:tcW w:w="1224"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w:t>
            </w:r>
          </w:p>
        </w:tc>
      </w:tr>
      <w:tr w:rsidR="00952F15" w:rsidRPr="007A62B0" w:rsidTr="0097382B">
        <w:trPr>
          <w:cantSplit/>
        </w:trPr>
        <w:tc>
          <w:tcPr>
            <w:tcW w:w="1223"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1997 No.</w:t>
            </w:r>
            <w:r w:rsidR="000521A9" w:rsidRPr="007A62B0">
              <w:t> </w:t>
            </w:r>
            <w:r w:rsidRPr="007A62B0">
              <w:t>322</w:t>
            </w:r>
          </w:p>
        </w:tc>
        <w:tc>
          <w:tcPr>
            <w:tcW w:w="1219"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27 Nov 1997</w:t>
            </w:r>
          </w:p>
        </w:tc>
        <w:tc>
          <w:tcPr>
            <w:tcW w:w="1334"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27 Nov 1997</w:t>
            </w:r>
            <w:r w:rsidR="00295225" w:rsidRPr="007A62B0">
              <w:t xml:space="preserve"> (r 2)</w:t>
            </w:r>
          </w:p>
        </w:tc>
        <w:tc>
          <w:tcPr>
            <w:tcW w:w="1224"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w:t>
            </w:r>
          </w:p>
        </w:tc>
      </w:tr>
      <w:tr w:rsidR="00952F15" w:rsidRPr="007A62B0" w:rsidTr="0097382B">
        <w:trPr>
          <w:cantSplit/>
        </w:trPr>
        <w:tc>
          <w:tcPr>
            <w:tcW w:w="1223"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1998 No.</w:t>
            </w:r>
            <w:r w:rsidR="000521A9" w:rsidRPr="007A62B0">
              <w:t> </w:t>
            </w:r>
            <w:r w:rsidRPr="007A62B0">
              <w:t>365</w:t>
            </w:r>
          </w:p>
        </w:tc>
        <w:tc>
          <w:tcPr>
            <w:tcW w:w="1219"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22 Dec 1998</w:t>
            </w:r>
          </w:p>
        </w:tc>
        <w:tc>
          <w:tcPr>
            <w:tcW w:w="1334"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22 Dec 1998</w:t>
            </w:r>
            <w:r w:rsidR="00295225" w:rsidRPr="007A62B0">
              <w:t xml:space="preserve"> (r 2)</w:t>
            </w:r>
          </w:p>
        </w:tc>
        <w:tc>
          <w:tcPr>
            <w:tcW w:w="1224"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w:t>
            </w:r>
          </w:p>
        </w:tc>
      </w:tr>
      <w:tr w:rsidR="00952F15" w:rsidRPr="007A62B0" w:rsidTr="0097382B">
        <w:trPr>
          <w:cantSplit/>
        </w:trPr>
        <w:tc>
          <w:tcPr>
            <w:tcW w:w="1223"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1999 No.</w:t>
            </w:r>
            <w:r w:rsidR="000521A9" w:rsidRPr="007A62B0">
              <w:t> </w:t>
            </w:r>
            <w:r w:rsidRPr="007A62B0">
              <w:t>251</w:t>
            </w:r>
          </w:p>
        </w:tc>
        <w:tc>
          <w:tcPr>
            <w:tcW w:w="1219"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 xml:space="preserve">27 Oct 1999 </w:t>
            </w:r>
          </w:p>
        </w:tc>
        <w:tc>
          <w:tcPr>
            <w:tcW w:w="1334"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27 Oct 1999</w:t>
            </w:r>
            <w:r w:rsidR="00295225" w:rsidRPr="007A62B0">
              <w:t xml:space="preserve"> (r 2)</w:t>
            </w:r>
          </w:p>
        </w:tc>
        <w:tc>
          <w:tcPr>
            <w:tcW w:w="1224"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w:t>
            </w:r>
          </w:p>
        </w:tc>
      </w:tr>
      <w:tr w:rsidR="00952F15" w:rsidRPr="007A62B0" w:rsidTr="0097382B">
        <w:trPr>
          <w:cantSplit/>
        </w:trPr>
        <w:tc>
          <w:tcPr>
            <w:tcW w:w="1223"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2000 No.</w:t>
            </w:r>
            <w:r w:rsidR="000521A9" w:rsidRPr="007A62B0">
              <w:t> </w:t>
            </w:r>
            <w:r w:rsidRPr="007A62B0">
              <w:t>163</w:t>
            </w:r>
          </w:p>
        </w:tc>
        <w:tc>
          <w:tcPr>
            <w:tcW w:w="1219"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28</w:t>
            </w:r>
            <w:r w:rsidR="000521A9" w:rsidRPr="007A62B0">
              <w:t> </w:t>
            </w:r>
            <w:r w:rsidRPr="007A62B0">
              <w:t>June 2000</w:t>
            </w:r>
          </w:p>
        </w:tc>
        <w:tc>
          <w:tcPr>
            <w:tcW w:w="1334" w:type="pct"/>
            <w:tcBorders>
              <w:top w:val="single" w:sz="4" w:space="0" w:color="auto"/>
              <w:bottom w:val="single" w:sz="4" w:space="0" w:color="auto"/>
            </w:tcBorders>
            <w:shd w:val="clear" w:color="auto" w:fill="auto"/>
          </w:tcPr>
          <w:p w:rsidR="00952F15" w:rsidRPr="007A62B0" w:rsidRDefault="00092C52" w:rsidP="001A6BA6">
            <w:pPr>
              <w:pStyle w:val="ENoteTableText"/>
            </w:pPr>
            <w:r>
              <w:t>1 July</w:t>
            </w:r>
            <w:r w:rsidR="00952F15" w:rsidRPr="007A62B0">
              <w:t xml:space="preserve"> 2000</w:t>
            </w:r>
            <w:r w:rsidR="00295225" w:rsidRPr="007A62B0">
              <w:t xml:space="preserve"> (r 2)</w:t>
            </w:r>
          </w:p>
        </w:tc>
        <w:tc>
          <w:tcPr>
            <w:tcW w:w="1224"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w:t>
            </w:r>
          </w:p>
        </w:tc>
      </w:tr>
      <w:tr w:rsidR="00952F15" w:rsidRPr="007A62B0" w:rsidTr="0097382B">
        <w:trPr>
          <w:cantSplit/>
        </w:trPr>
        <w:tc>
          <w:tcPr>
            <w:tcW w:w="1223"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2000 No.</w:t>
            </w:r>
            <w:r w:rsidR="000521A9" w:rsidRPr="007A62B0">
              <w:t> </w:t>
            </w:r>
            <w:r w:rsidRPr="007A62B0">
              <w:t>164</w:t>
            </w:r>
          </w:p>
        </w:tc>
        <w:tc>
          <w:tcPr>
            <w:tcW w:w="1219"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28</w:t>
            </w:r>
            <w:r w:rsidR="000521A9" w:rsidRPr="007A62B0">
              <w:t> </w:t>
            </w:r>
            <w:r w:rsidRPr="007A62B0">
              <w:t>June 2000</w:t>
            </w:r>
          </w:p>
        </w:tc>
        <w:tc>
          <w:tcPr>
            <w:tcW w:w="1334" w:type="pct"/>
            <w:tcBorders>
              <w:top w:val="single" w:sz="4" w:space="0" w:color="auto"/>
              <w:bottom w:val="single" w:sz="4" w:space="0" w:color="auto"/>
            </w:tcBorders>
            <w:shd w:val="clear" w:color="auto" w:fill="auto"/>
          </w:tcPr>
          <w:p w:rsidR="00952F15" w:rsidRPr="007A62B0" w:rsidRDefault="00092C52" w:rsidP="001A6BA6">
            <w:pPr>
              <w:pStyle w:val="ENoteTableText"/>
            </w:pPr>
            <w:r>
              <w:t>1 July</w:t>
            </w:r>
            <w:r w:rsidR="00952F15" w:rsidRPr="007A62B0">
              <w:t xml:space="preserve"> 2000</w:t>
            </w:r>
            <w:r w:rsidR="00295225" w:rsidRPr="007A62B0">
              <w:t xml:space="preserve"> (r 2)</w:t>
            </w:r>
          </w:p>
        </w:tc>
        <w:tc>
          <w:tcPr>
            <w:tcW w:w="1224"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w:t>
            </w:r>
          </w:p>
        </w:tc>
      </w:tr>
      <w:tr w:rsidR="00952F15" w:rsidRPr="007A62B0" w:rsidTr="0097382B">
        <w:trPr>
          <w:cantSplit/>
        </w:trPr>
        <w:tc>
          <w:tcPr>
            <w:tcW w:w="1223"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2000 No.</w:t>
            </w:r>
            <w:r w:rsidR="000521A9" w:rsidRPr="007A62B0">
              <w:t> </w:t>
            </w:r>
            <w:r w:rsidRPr="007A62B0">
              <w:t>186</w:t>
            </w:r>
          </w:p>
        </w:tc>
        <w:tc>
          <w:tcPr>
            <w:tcW w:w="1219"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12</w:t>
            </w:r>
            <w:r w:rsidR="000521A9" w:rsidRPr="007A62B0">
              <w:t> </w:t>
            </w:r>
            <w:r w:rsidRPr="007A62B0">
              <w:t>July 2000</w:t>
            </w:r>
          </w:p>
        </w:tc>
        <w:tc>
          <w:tcPr>
            <w:tcW w:w="1334"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12</w:t>
            </w:r>
            <w:r w:rsidR="000521A9" w:rsidRPr="007A62B0">
              <w:t> </w:t>
            </w:r>
            <w:r w:rsidRPr="007A62B0">
              <w:t>July 2000</w:t>
            </w:r>
            <w:r w:rsidR="00295225" w:rsidRPr="007A62B0">
              <w:t xml:space="preserve"> (r 2)</w:t>
            </w:r>
          </w:p>
        </w:tc>
        <w:tc>
          <w:tcPr>
            <w:tcW w:w="1224"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w:t>
            </w:r>
          </w:p>
        </w:tc>
      </w:tr>
      <w:tr w:rsidR="00952F15" w:rsidRPr="007A62B0" w:rsidTr="0097382B">
        <w:trPr>
          <w:cantSplit/>
        </w:trPr>
        <w:tc>
          <w:tcPr>
            <w:tcW w:w="1223"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2001 No.</w:t>
            </w:r>
            <w:r w:rsidR="000521A9" w:rsidRPr="007A62B0">
              <w:t> </w:t>
            </w:r>
            <w:r w:rsidRPr="007A62B0">
              <w:t>40</w:t>
            </w:r>
          </w:p>
        </w:tc>
        <w:tc>
          <w:tcPr>
            <w:tcW w:w="1219"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2 Mar 2001</w:t>
            </w:r>
          </w:p>
        </w:tc>
        <w:tc>
          <w:tcPr>
            <w:tcW w:w="1334"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2 Mar 2001</w:t>
            </w:r>
            <w:r w:rsidR="00295225" w:rsidRPr="007A62B0">
              <w:t xml:space="preserve"> (r 2)</w:t>
            </w:r>
            <w:r w:rsidRPr="007A62B0">
              <w:t xml:space="preserve"> </w:t>
            </w:r>
          </w:p>
        </w:tc>
        <w:tc>
          <w:tcPr>
            <w:tcW w:w="1224"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w:t>
            </w:r>
          </w:p>
        </w:tc>
      </w:tr>
      <w:tr w:rsidR="00952F15" w:rsidRPr="007A62B0" w:rsidTr="0097382B">
        <w:trPr>
          <w:cantSplit/>
        </w:trPr>
        <w:tc>
          <w:tcPr>
            <w:tcW w:w="1223"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2001 No.</w:t>
            </w:r>
            <w:r w:rsidR="000521A9" w:rsidRPr="007A62B0">
              <w:t> </w:t>
            </w:r>
            <w:r w:rsidRPr="007A62B0">
              <w:t>57</w:t>
            </w:r>
          </w:p>
        </w:tc>
        <w:tc>
          <w:tcPr>
            <w:tcW w:w="1219"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29 Mar 2001</w:t>
            </w:r>
          </w:p>
        </w:tc>
        <w:tc>
          <w:tcPr>
            <w:tcW w:w="1334"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29 Mar 2001</w:t>
            </w:r>
            <w:r w:rsidR="00295225" w:rsidRPr="007A62B0">
              <w:t xml:space="preserve"> (r 2)</w:t>
            </w:r>
          </w:p>
        </w:tc>
        <w:tc>
          <w:tcPr>
            <w:tcW w:w="1224"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w:t>
            </w:r>
          </w:p>
        </w:tc>
      </w:tr>
      <w:tr w:rsidR="00952F15" w:rsidRPr="007A62B0" w:rsidTr="0097382B">
        <w:trPr>
          <w:cantSplit/>
        </w:trPr>
        <w:tc>
          <w:tcPr>
            <w:tcW w:w="1223"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2001 No.</w:t>
            </w:r>
            <w:r w:rsidR="000521A9" w:rsidRPr="007A62B0">
              <w:t> </w:t>
            </w:r>
            <w:r w:rsidRPr="007A62B0">
              <w:t>74</w:t>
            </w:r>
          </w:p>
        </w:tc>
        <w:tc>
          <w:tcPr>
            <w:tcW w:w="1219"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5 Apr 2001</w:t>
            </w:r>
          </w:p>
        </w:tc>
        <w:tc>
          <w:tcPr>
            <w:tcW w:w="1334"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5 Apr 2001</w:t>
            </w:r>
            <w:r w:rsidR="00295225" w:rsidRPr="007A62B0">
              <w:t xml:space="preserve"> (r 2)</w:t>
            </w:r>
          </w:p>
        </w:tc>
        <w:tc>
          <w:tcPr>
            <w:tcW w:w="1224"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w:t>
            </w:r>
          </w:p>
        </w:tc>
      </w:tr>
      <w:tr w:rsidR="00952F15" w:rsidRPr="007A62B0" w:rsidTr="0097382B">
        <w:trPr>
          <w:cantSplit/>
        </w:trPr>
        <w:tc>
          <w:tcPr>
            <w:tcW w:w="1223"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2001 No.</w:t>
            </w:r>
            <w:r w:rsidR="000521A9" w:rsidRPr="007A62B0">
              <w:t> </w:t>
            </w:r>
            <w:r w:rsidRPr="007A62B0">
              <w:t>149</w:t>
            </w:r>
          </w:p>
        </w:tc>
        <w:tc>
          <w:tcPr>
            <w:tcW w:w="1219"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20</w:t>
            </w:r>
            <w:r w:rsidR="000521A9" w:rsidRPr="007A62B0">
              <w:t> </w:t>
            </w:r>
            <w:r w:rsidRPr="007A62B0">
              <w:t>June 2001</w:t>
            </w:r>
          </w:p>
        </w:tc>
        <w:tc>
          <w:tcPr>
            <w:tcW w:w="1334"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20</w:t>
            </w:r>
            <w:r w:rsidR="000521A9" w:rsidRPr="007A62B0">
              <w:t> </w:t>
            </w:r>
            <w:r w:rsidRPr="007A62B0">
              <w:t>June 2001</w:t>
            </w:r>
            <w:r w:rsidR="00295225" w:rsidRPr="007A62B0">
              <w:t xml:space="preserve"> (r 2)</w:t>
            </w:r>
          </w:p>
        </w:tc>
        <w:tc>
          <w:tcPr>
            <w:tcW w:w="1224"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w:t>
            </w:r>
          </w:p>
        </w:tc>
      </w:tr>
      <w:tr w:rsidR="00952F15" w:rsidRPr="007A62B0" w:rsidTr="0097382B">
        <w:trPr>
          <w:cantSplit/>
        </w:trPr>
        <w:tc>
          <w:tcPr>
            <w:tcW w:w="1223"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2001 No.</w:t>
            </w:r>
            <w:r w:rsidR="000521A9" w:rsidRPr="007A62B0">
              <w:t> </w:t>
            </w:r>
            <w:r w:rsidRPr="007A62B0">
              <w:t>226</w:t>
            </w:r>
          </w:p>
        </w:tc>
        <w:tc>
          <w:tcPr>
            <w:tcW w:w="1219"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5 Sept 2001</w:t>
            </w:r>
          </w:p>
        </w:tc>
        <w:tc>
          <w:tcPr>
            <w:tcW w:w="1334"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5 Sept 2001</w:t>
            </w:r>
            <w:r w:rsidR="00295225" w:rsidRPr="007A62B0">
              <w:t xml:space="preserve"> (r 2)</w:t>
            </w:r>
          </w:p>
        </w:tc>
        <w:tc>
          <w:tcPr>
            <w:tcW w:w="1224"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w:t>
            </w:r>
          </w:p>
        </w:tc>
      </w:tr>
      <w:tr w:rsidR="00952F15" w:rsidRPr="007A62B0" w:rsidTr="0097382B">
        <w:trPr>
          <w:cantSplit/>
        </w:trPr>
        <w:tc>
          <w:tcPr>
            <w:tcW w:w="1223"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2002 No.</w:t>
            </w:r>
            <w:r w:rsidR="000521A9" w:rsidRPr="007A62B0">
              <w:t> </w:t>
            </w:r>
            <w:r w:rsidRPr="007A62B0">
              <w:t>22</w:t>
            </w:r>
          </w:p>
        </w:tc>
        <w:tc>
          <w:tcPr>
            <w:tcW w:w="1219"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21 Feb 2002</w:t>
            </w:r>
          </w:p>
        </w:tc>
        <w:tc>
          <w:tcPr>
            <w:tcW w:w="1334"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21 Feb 2002</w:t>
            </w:r>
            <w:r w:rsidR="00295225" w:rsidRPr="007A62B0">
              <w:t xml:space="preserve"> (r 2)</w:t>
            </w:r>
          </w:p>
        </w:tc>
        <w:tc>
          <w:tcPr>
            <w:tcW w:w="1224"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w:t>
            </w:r>
          </w:p>
        </w:tc>
      </w:tr>
      <w:tr w:rsidR="00952F15" w:rsidRPr="007A62B0" w:rsidTr="0097382B">
        <w:trPr>
          <w:cantSplit/>
        </w:trPr>
        <w:tc>
          <w:tcPr>
            <w:tcW w:w="1223"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2005 No.</w:t>
            </w:r>
            <w:r w:rsidR="000521A9" w:rsidRPr="007A62B0">
              <w:t> </w:t>
            </w:r>
            <w:r w:rsidRPr="007A62B0">
              <w:t>118</w:t>
            </w:r>
          </w:p>
        </w:tc>
        <w:tc>
          <w:tcPr>
            <w:tcW w:w="1219"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9</w:t>
            </w:r>
            <w:r w:rsidR="000521A9" w:rsidRPr="007A62B0">
              <w:t> </w:t>
            </w:r>
            <w:r w:rsidRPr="007A62B0">
              <w:t xml:space="preserve">June 2005 </w:t>
            </w:r>
            <w:r w:rsidR="00EE415B" w:rsidRPr="007A62B0">
              <w:t>(</w:t>
            </w:r>
            <w:r w:rsidRPr="007A62B0">
              <w:t>F2005L01374)</w:t>
            </w:r>
          </w:p>
        </w:tc>
        <w:tc>
          <w:tcPr>
            <w:tcW w:w="1334"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10</w:t>
            </w:r>
            <w:r w:rsidR="000521A9" w:rsidRPr="007A62B0">
              <w:t> </w:t>
            </w:r>
            <w:r w:rsidRPr="007A62B0">
              <w:t>June 2005</w:t>
            </w:r>
            <w:r w:rsidR="00295225" w:rsidRPr="007A62B0">
              <w:t xml:space="preserve"> (r 2)</w:t>
            </w:r>
          </w:p>
        </w:tc>
        <w:tc>
          <w:tcPr>
            <w:tcW w:w="1224"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w:t>
            </w:r>
          </w:p>
        </w:tc>
      </w:tr>
      <w:tr w:rsidR="00952F15" w:rsidRPr="007A62B0" w:rsidTr="007E22AE">
        <w:trPr>
          <w:cantSplit/>
        </w:trPr>
        <w:tc>
          <w:tcPr>
            <w:tcW w:w="1223"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2005 No.</w:t>
            </w:r>
            <w:r w:rsidR="000521A9" w:rsidRPr="007A62B0">
              <w:t> </w:t>
            </w:r>
            <w:r w:rsidRPr="007A62B0">
              <w:t>145</w:t>
            </w:r>
          </w:p>
        </w:tc>
        <w:tc>
          <w:tcPr>
            <w:tcW w:w="1219"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17</w:t>
            </w:r>
            <w:r w:rsidR="000521A9" w:rsidRPr="007A62B0">
              <w:t> </w:t>
            </w:r>
            <w:r w:rsidRPr="007A62B0">
              <w:t xml:space="preserve">June 2005 </w:t>
            </w:r>
            <w:r w:rsidR="00EE415B" w:rsidRPr="007A62B0">
              <w:t>(</w:t>
            </w:r>
            <w:r w:rsidRPr="007A62B0">
              <w:t>F2005L01372)</w:t>
            </w:r>
          </w:p>
        </w:tc>
        <w:tc>
          <w:tcPr>
            <w:tcW w:w="1334"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18</w:t>
            </w:r>
            <w:r w:rsidR="000521A9" w:rsidRPr="007A62B0">
              <w:t> </w:t>
            </w:r>
            <w:r w:rsidRPr="007A62B0">
              <w:t>June 2005</w:t>
            </w:r>
            <w:r w:rsidR="00295225" w:rsidRPr="007A62B0">
              <w:t xml:space="preserve"> (r 2)</w:t>
            </w:r>
          </w:p>
        </w:tc>
        <w:tc>
          <w:tcPr>
            <w:tcW w:w="1224"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w:t>
            </w:r>
          </w:p>
        </w:tc>
      </w:tr>
      <w:tr w:rsidR="00952F15" w:rsidRPr="007A62B0" w:rsidTr="0097382B">
        <w:trPr>
          <w:cantSplit/>
        </w:trPr>
        <w:tc>
          <w:tcPr>
            <w:tcW w:w="1223" w:type="pct"/>
            <w:tcBorders>
              <w:top w:val="single" w:sz="4" w:space="0" w:color="auto"/>
              <w:bottom w:val="single" w:sz="4" w:space="0" w:color="auto"/>
            </w:tcBorders>
            <w:shd w:val="clear" w:color="auto" w:fill="auto"/>
          </w:tcPr>
          <w:p w:rsidR="00952F15" w:rsidRPr="007A62B0" w:rsidRDefault="00952F15" w:rsidP="001A6BA6">
            <w:pPr>
              <w:pStyle w:val="ENoteTableText"/>
            </w:pPr>
            <w:bookmarkStart w:id="178" w:name="CU_34183163"/>
            <w:bookmarkEnd w:id="178"/>
            <w:r w:rsidRPr="007A62B0">
              <w:t>2006 No.</w:t>
            </w:r>
            <w:r w:rsidR="000521A9" w:rsidRPr="007A62B0">
              <w:t> </w:t>
            </w:r>
            <w:r w:rsidRPr="007A62B0">
              <w:t>98</w:t>
            </w:r>
          </w:p>
        </w:tc>
        <w:tc>
          <w:tcPr>
            <w:tcW w:w="1219"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10</w:t>
            </w:r>
            <w:r w:rsidR="000521A9" w:rsidRPr="007A62B0">
              <w:t> </w:t>
            </w:r>
            <w:r w:rsidRPr="007A62B0">
              <w:t xml:space="preserve">May 2006 </w:t>
            </w:r>
            <w:r w:rsidR="00EE415B" w:rsidRPr="007A62B0">
              <w:t>(</w:t>
            </w:r>
            <w:r w:rsidRPr="007A62B0">
              <w:t>F2006L01445)</w:t>
            </w:r>
          </w:p>
        </w:tc>
        <w:tc>
          <w:tcPr>
            <w:tcW w:w="1334"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1</w:t>
            </w:r>
            <w:r w:rsidR="00136531" w:rsidRPr="007A62B0">
              <w:t>1 May</w:t>
            </w:r>
            <w:r w:rsidRPr="007A62B0">
              <w:t xml:space="preserve"> 2006</w:t>
            </w:r>
            <w:r w:rsidR="00295225" w:rsidRPr="007A62B0">
              <w:t xml:space="preserve"> (r 2)</w:t>
            </w:r>
          </w:p>
        </w:tc>
        <w:tc>
          <w:tcPr>
            <w:tcW w:w="1224"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w:t>
            </w:r>
          </w:p>
        </w:tc>
      </w:tr>
      <w:tr w:rsidR="00952F15" w:rsidRPr="007A62B0" w:rsidTr="0097382B">
        <w:trPr>
          <w:cantSplit/>
        </w:trPr>
        <w:tc>
          <w:tcPr>
            <w:tcW w:w="1223"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lastRenderedPageBreak/>
              <w:t>2006 No.</w:t>
            </w:r>
            <w:r w:rsidR="000521A9" w:rsidRPr="007A62B0">
              <w:t> </w:t>
            </w:r>
            <w:r w:rsidRPr="007A62B0">
              <w:t>370</w:t>
            </w:r>
          </w:p>
        </w:tc>
        <w:tc>
          <w:tcPr>
            <w:tcW w:w="1219"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 xml:space="preserve">14 Dec 2006 </w:t>
            </w:r>
            <w:r w:rsidR="00EE415B" w:rsidRPr="007A62B0">
              <w:t>(</w:t>
            </w:r>
            <w:r w:rsidRPr="007A62B0">
              <w:t>F2006L04027)</w:t>
            </w:r>
          </w:p>
        </w:tc>
        <w:tc>
          <w:tcPr>
            <w:tcW w:w="1334"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1 Jan 2007 (r 2)</w:t>
            </w:r>
          </w:p>
        </w:tc>
        <w:tc>
          <w:tcPr>
            <w:tcW w:w="1224"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w:t>
            </w:r>
          </w:p>
        </w:tc>
      </w:tr>
      <w:tr w:rsidR="00952F15" w:rsidRPr="007A62B0" w:rsidTr="0097382B">
        <w:trPr>
          <w:cantSplit/>
        </w:trPr>
        <w:tc>
          <w:tcPr>
            <w:tcW w:w="1223"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2007 No.</w:t>
            </w:r>
            <w:r w:rsidR="000521A9" w:rsidRPr="007A62B0">
              <w:t> </w:t>
            </w:r>
            <w:r w:rsidRPr="007A62B0">
              <w:t>45</w:t>
            </w:r>
          </w:p>
        </w:tc>
        <w:tc>
          <w:tcPr>
            <w:tcW w:w="1219"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 xml:space="preserve">26 Mar 2007 </w:t>
            </w:r>
            <w:r w:rsidR="00EE415B" w:rsidRPr="007A62B0">
              <w:t>(</w:t>
            </w:r>
            <w:r w:rsidRPr="007A62B0">
              <w:t>F2007L00708)</w:t>
            </w:r>
          </w:p>
        </w:tc>
        <w:tc>
          <w:tcPr>
            <w:tcW w:w="1334"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27 Mar 2007</w:t>
            </w:r>
            <w:r w:rsidR="00295225" w:rsidRPr="007A62B0">
              <w:t xml:space="preserve"> (r 2)</w:t>
            </w:r>
          </w:p>
        </w:tc>
        <w:tc>
          <w:tcPr>
            <w:tcW w:w="1224"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w:t>
            </w:r>
          </w:p>
        </w:tc>
      </w:tr>
      <w:tr w:rsidR="00952F15" w:rsidRPr="007A62B0" w:rsidTr="0097382B">
        <w:trPr>
          <w:cantSplit/>
        </w:trPr>
        <w:tc>
          <w:tcPr>
            <w:tcW w:w="1223"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2007 No.</w:t>
            </w:r>
            <w:r w:rsidR="000521A9" w:rsidRPr="007A62B0">
              <w:t> </w:t>
            </w:r>
            <w:r w:rsidRPr="007A62B0">
              <w:t>78</w:t>
            </w:r>
          </w:p>
        </w:tc>
        <w:tc>
          <w:tcPr>
            <w:tcW w:w="1219"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 xml:space="preserve">30 Mar 2007 </w:t>
            </w:r>
            <w:r w:rsidR="00EE415B" w:rsidRPr="007A62B0">
              <w:t>(</w:t>
            </w:r>
            <w:r w:rsidRPr="007A62B0">
              <w:t>F2007L00836)</w:t>
            </w:r>
          </w:p>
        </w:tc>
        <w:tc>
          <w:tcPr>
            <w:tcW w:w="1334"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7 Apr 2007</w:t>
            </w:r>
            <w:r w:rsidR="00295225" w:rsidRPr="007A62B0">
              <w:t xml:space="preserve"> (r 2)</w:t>
            </w:r>
          </w:p>
        </w:tc>
        <w:tc>
          <w:tcPr>
            <w:tcW w:w="1224"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w:t>
            </w:r>
          </w:p>
        </w:tc>
      </w:tr>
      <w:tr w:rsidR="00952F15" w:rsidRPr="007A62B0" w:rsidTr="0097382B">
        <w:trPr>
          <w:cantSplit/>
        </w:trPr>
        <w:tc>
          <w:tcPr>
            <w:tcW w:w="1223"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2007 No.</w:t>
            </w:r>
            <w:r w:rsidR="000521A9" w:rsidRPr="007A62B0">
              <w:t> </w:t>
            </w:r>
            <w:r w:rsidRPr="007A62B0">
              <w:t>205</w:t>
            </w:r>
          </w:p>
        </w:tc>
        <w:tc>
          <w:tcPr>
            <w:tcW w:w="1219"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29</w:t>
            </w:r>
            <w:r w:rsidR="000521A9" w:rsidRPr="007A62B0">
              <w:t> </w:t>
            </w:r>
            <w:r w:rsidRPr="007A62B0">
              <w:t xml:space="preserve">June 2007 </w:t>
            </w:r>
            <w:r w:rsidR="00E7560B" w:rsidRPr="007A62B0">
              <w:t>(</w:t>
            </w:r>
            <w:r w:rsidRPr="007A62B0">
              <w:t>F2007L01961)</w:t>
            </w:r>
          </w:p>
        </w:tc>
        <w:tc>
          <w:tcPr>
            <w:tcW w:w="1334"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5</w:t>
            </w:r>
            <w:r w:rsidR="000521A9" w:rsidRPr="007A62B0">
              <w:t> </w:t>
            </w:r>
            <w:r w:rsidRPr="007A62B0">
              <w:t>July 2007</w:t>
            </w:r>
            <w:r w:rsidR="00295225" w:rsidRPr="007A62B0">
              <w:t xml:space="preserve"> (r 2)</w:t>
            </w:r>
          </w:p>
        </w:tc>
        <w:tc>
          <w:tcPr>
            <w:tcW w:w="1224"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w:t>
            </w:r>
          </w:p>
        </w:tc>
      </w:tr>
      <w:tr w:rsidR="00952F15" w:rsidRPr="007A62B0" w:rsidTr="0097382B">
        <w:trPr>
          <w:cantSplit/>
        </w:trPr>
        <w:tc>
          <w:tcPr>
            <w:tcW w:w="1223"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2007 No.</w:t>
            </w:r>
            <w:r w:rsidR="000521A9" w:rsidRPr="007A62B0">
              <w:t> </w:t>
            </w:r>
            <w:r w:rsidRPr="007A62B0">
              <w:t>228</w:t>
            </w:r>
          </w:p>
        </w:tc>
        <w:tc>
          <w:tcPr>
            <w:tcW w:w="1219"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24</w:t>
            </w:r>
            <w:r w:rsidR="000521A9" w:rsidRPr="007A62B0">
              <w:t> </w:t>
            </w:r>
            <w:r w:rsidRPr="007A62B0">
              <w:t xml:space="preserve">July 2007 </w:t>
            </w:r>
            <w:r w:rsidR="00E7560B" w:rsidRPr="007A62B0">
              <w:t>(</w:t>
            </w:r>
            <w:r w:rsidRPr="007A62B0">
              <w:t>F2007L02257)</w:t>
            </w:r>
          </w:p>
        </w:tc>
        <w:tc>
          <w:tcPr>
            <w:tcW w:w="1334"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25</w:t>
            </w:r>
            <w:r w:rsidR="000521A9" w:rsidRPr="007A62B0">
              <w:t> </w:t>
            </w:r>
            <w:r w:rsidRPr="007A62B0">
              <w:t>July 2007</w:t>
            </w:r>
            <w:r w:rsidR="00295225" w:rsidRPr="007A62B0">
              <w:t xml:space="preserve"> (r 2)</w:t>
            </w:r>
          </w:p>
        </w:tc>
        <w:tc>
          <w:tcPr>
            <w:tcW w:w="1224"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w:t>
            </w:r>
          </w:p>
        </w:tc>
      </w:tr>
      <w:tr w:rsidR="00952F15" w:rsidRPr="007A62B0" w:rsidTr="0097382B">
        <w:trPr>
          <w:cantSplit/>
        </w:trPr>
        <w:tc>
          <w:tcPr>
            <w:tcW w:w="1223"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2007 No.</w:t>
            </w:r>
            <w:r w:rsidR="000521A9" w:rsidRPr="007A62B0">
              <w:t> </w:t>
            </w:r>
            <w:r w:rsidRPr="007A62B0">
              <w:t>332</w:t>
            </w:r>
          </w:p>
        </w:tc>
        <w:tc>
          <w:tcPr>
            <w:tcW w:w="1219"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 xml:space="preserve">28 Sept 2007 </w:t>
            </w:r>
            <w:r w:rsidR="00E7560B" w:rsidRPr="007A62B0">
              <w:t>(</w:t>
            </w:r>
            <w:r w:rsidRPr="007A62B0">
              <w:t>F2007L03796)</w:t>
            </w:r>
          </w:p>
        </w:tc>
        <w:tc>
          <w:tcPr>
            <w:tcW w:w="1334"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5 Oct 2007</w:t>
            </w:r>
            <w:r w:rsidR="00295225" w:rsidRPr="007A62B0">
              <w:t xml:space="preserve"> (r 2)</w:t>
            </w:r>
          </w:p>
        </w:tc>
        <w:tc>
          <w:tcPr>
            <w:tcW w:w="1224"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w:t>
            </w:r>
          </w:p>
        </w:tc>
      </w:tr>
      <w:tr w:rsidR="00952F15" w:rsidRPr="007A62B0" w:rsidTr="0097382B">
        <w:trPr>
          <w:cantSplit/>
        </w:trPr>
        <w:tc>
          <w:tcPr>
            <w:tcW w:w="1223"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2007 No.</w:t>
            </w:r>
            <w:r w:rsidR="000521A9" w:rsidRPr="007A62B0">
              <w:t> </w:t>
            </w:r>
            <w:r w:rsidRPr="007A62B0">
              <w:t>359</w:t>
            </w:r>
          </w:p>
        </w:tc>
        <w:tc>
          <w:tcPr>
            <w:tcW w:w="1219"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 xml:space="preserve">19 Oct 2007 </w:t>
            </w:r>
            <w:r w:rsidR="00E7560B" w:rsidRPr="007A62B0">
              <w:t>(</w:t>
            </w:r>
            <w:r w:rsidRPr="007A62B0">
              <w:t>F2007L04134)</w:t>
            </w:r>
          </w:p>
        </w:tc>
        <w:tc>
          <w:tcPr>
            <w:tcW w:w="1334"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25 Oct 2007</w:t>
            </w:r>
            <w:r w:rsidR="00295225" w:rsidRPr="007A62B0">
              <w:t xml:space="preserve"> (r 2)</w:t>
            </w:r>
          </w:p>
        </w:tc>
        <w:tc>
          <w:tcPr>
            <w:tcW w:w="1224"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w:t>
            </w:r>
          </w:p>
        </w:tc>
      </w:tr>
      <w:tr w:rsidR="00952F15" w:rsidRPr="007A62B0" w:rsidTr="0097382B">
        <w:trPr>
          <w:cantSplit/>
        </w:trPr>
        <w:tc>
          <w:tcPr>
            <w:tcW w:w="1223"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2008 No.</w:t>
            </w:r>
            <w:r w:rsidR="000521A9" w:rsidRPr="007A62B0">
              <w:t> </w:t>
            </w:r>
            <w:r w:rsidRPr="007A62B0">
              <w:t>16</w:t>
            </w:r>
          </w:p>
        </w:tc>
        <w:tc>
          <w:tcPr>
            <w:tcW w:w="1219"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 xml:space="preserve">6 Mar 2008 </w:t>
            </w:r>
            <w:r w:rsidR="00E7560B" w:rsidRPr="007A62B0">
              <w:t>(</w:t>
            </w:r>
            <w:r w:rsidRPr="007A62B0">
              <w:t>F2008L00671)</w:t>
            </w:r>
          </w:p>
        </w:tc>
        <w:tc>
          <w:tcPr>
            <w:tcW w:w="1334"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7 Mar 2008</w:t>
            </w:r>
            <w:r w:rsidR="00295225" w:rsidRPr="007A62B0">
              <w:t xml:space="preserve"> (r 2)</w:t>
            </w:r>
          </w:p>
        </w:tc>
        <w:tc>
          <w:tcPr>
            <w:tcW w:w="1224"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w:t>
            </w:r>
          </w:p>
        </w:tc>
      </w:tr>
      <w:tr w:rsidR="00952F15" w:rsidRPr="007A62B0" w:rsidTr="0097382B">
        <w:trPr>
          <w:cantSplit/>
        </w:trPr>
        <w:tc>
          <w:tcPr>
            <w:tcW w:w="1223"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2008 No.</w:t>
            </w:r>
            <w:r w:rsidR="000521A9" w:rsidRPr="007A62B0">
              <w:t> </w:t>
            </w:r>
            <w:r w:rsidRPr="007A62B0">
              <w:t>96</w:t>
            </w:r>
          </w:p>
        </w:tc>
        <w:tc>
          <w:tcPr>
            <w:tcW w:w="1219"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3</w:t>
            </w:r>
            <w:r w:rsidR="000521A9" w:rsidRPr="007A62B0">
              <w:t> </w:t>
            </w:r>
            <w:r w:rsidRPr="007A62B0">
              <w:t xml:space="preserve">June 2008 </w:t>
            </w:r>
            <w:r w:rsidR="00E7560B" w:rsidRPr="007A62B0">
              <w:t>(</w:t>
            </w:r>
            <w:r w:rsidRPr="007A62B0">
              <w:t>F2008L01956)</w:t>
            </w:r>
          </w:p>
        </w:tc>
        <w:tc>
          <w:tcPr>
            <w:tcW w:w="1334"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12</w:t>
            </w:r>
            <w:r w:rsidR="000521A9" w:rsidRPr="007A62B0">
              <w:t> </w:t>
            </w:r>
            <w:r w:rsidRPr="007A62B0">
              <w:t>June 2008</w:t>
            </w:r>
            <w:r w:rsidR="00295225" w:rsidRPr="007A62B0">
              <w:t xml:space="preserve"> (r 2)</w:t>
            </w:r>
          </w:p>
        </w:tc>
        <w:tc>
          <w:tcPr>
            <w:tcW w:w="1224"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w:t>
            </w:r>
          </w:p>
        </w:tc>
      </w:tr>
      <w:tr w:rsidR="00952F15" w:rsidRPr="007A62B0" w:rsidTr="0097382B">
        <w:trPr>
          <w:cantSplit/>
        </w:trPr>
        <w:tc>
          <w:tcPr>
            <w:tcW w:w="1223"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2008 No.</w:t>
            </w:r>
            <w:r w:rsidR="000521A9" w:rsidRPr="007A62B0">
              <w:t> </w:t>
            </w:r>
            <w:r w:rsidRPr="007A62B0">
              <w:t>137</w:t>
            </w:r>
          </w:p>
        </w:tc>
        <w:tc>
          <w:tcPr>
            <w:tcW w:w="1219" w:type="pct"/>
            <w:tcBorders>
              <w:top w:val="single" w:sz="4" w:space="0" w:color="auto"/>
              <w:bottom w:val="single" w:sz="4" w:space="0" w:color="auto"/>
            </w:tcBorders>
            <w:shd w:val="clear" w:color="auto" w:fill="auto"/>
          </w:tcPr>
          <w:p w:rsidR="00952F15" w:rsidRPr="007A62B0" w:rsidRDefault="00200467" w:rsidP="001A6BA6">
            <w:pPr>
              <w:pStyle w:val="ENoteTableText"/>
            </w:pPr>
            <w:r w:rsidRPr="007A62B0">
              <w:t>26 June</w:t>
            </w:r>
            <w:r w:rsidR="00952F15" w:rsidRPr="007A62B0">
              <w:t xml:space="preserve"> 2008 </w:t>
            </w:r>
            <w:r w:rsidR="00E7560B" w:rsidRPr="007A62B0">
              <w:t>(</w:t>
            </w:r>
            <w:r w:rsidR="00952F15" w:rsidRPr="007A62B0">
              <w:t>F2008L02295)</w:t>
            </w:r>
          </w:p>
        </w:tc>
        <w:tc>
          <w:tcPr>
            <w:tcW w:w="1334" w:type="pct"/>
            <w:tcBorders>
              <w:top w:val="single" w:sz="4" w:space="0" w:color="auto"/>
              <w:bottom w:val="single" w:sz="4" w:space="0" w:color="auto"/>
            </w:tcBorders>
            <w:shd w:val="clear" w:color="auto" w:fill="auto"/>
          </w:tcPr>
          <w:p w:rsidR="00952F15" w:rsidRPr="007A62B0" w:rsidRDefault="00952F15" w:rsidP="004337F7">
            <w:pPr>
              <w:pStyle w:val="ENoteTableText"/>
            </w:pPr>
            <w:r w:rsidRPr="007A62B0">
              <w:t>r</w:t>
            </w:r>
            <w:r w:rsidR="00471944" w:rsidRPr="007A62B0">
              <w:t> </w:t>
            </w:r>
            <w:r w:rsidRPr="007A62B0">
              <w:t>1–3 and Sch</w:t>
            </w:r>
            <w:r w:rsidR="00471944" w:rsidRPr="007A62B0">
              <w:t> </w:t>
            </w:r>
            <w:r w:rsidRPr="007A62B0">
              <w:t>1: 27</w:t>
            </w:r>
            <w:r w:rsidR="000521A9" w:rsidRPr="007A62B0">
              <w:t> </w:t>
            </w:r>
            <w:r w:rsidRPr="007A62B0">
              <w:t>June 2008</w:t>
            </w:r>
            <w:r w:rsidR="00295225" w:rsidRPr="007A62B0">
              <w:t xml:space="preserve"> (r 2(a))</w:t>
            </w:r>
            <w:r w:rsidRPr="007A62B0">
              <w:br/>
              <w:t>r 4 and Sch</w:t>
            </w:r>
            <w:r w:rsidR="00471944" w:rsidRPr="007A62B0">
              <w:t> </w:t>
            </w:r>
            <w:r w:rsidRPr="007A62B0">
              <w:t xml:space="preserve">2: </w:t>
            </w:r>
            <w:r w:rsidR="00092C52">
              <w:t>1 July</w:t>
            </w:r>
            <w:r w:rsidRPr="007A62B0">
              <w:t xml:space="preserve"> 2008 (r</w:t>
            </w:r>
            <w:r w:rsidR="004337F7" w:rsidRPr="007A62B0">
              <w:t> </w:t>
            </w:r>
            <w:r w:rsidRPr="007A62B0">
              <w:t>2(b))</w:t>
            </w:r>
          </w:p>
        </w:tc>
        <w:tc>
          <w:tcPr>
            <w:tcW w:w="1224"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w:t>
            </w:r>
          </w:p>
        </w:tc>
      </w:tr>
      <w:tr w:rsidR="00952F15" w:rsidRPr="007A62B0" w:rsidTr="0097382B">
        <w:trPr>
          <w:cantSplit/>
        </w:trPr>
        <w:tc>
          <w:tcPr>
            <w:tcW w:w="1223"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2009 No.</w:t>
            </w:r>
            <w:r w:rsidR="000521A9" w:rsidRPr="007A62B0">
              <w:t> </w:t>
            </w:r>
            <w:r w:rsidRPr="007A62B0">
              <w:t>87</w:t>
            </w:r>
          </w:p>
        </w:tc>
        <w:tc>
          <w:tcPr>
            <w:tcW w:w="1219"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15</w:t>
            </w:r>
            <w:r w:rsidR="000521A9" w:rsidRPr="007A62B0">
              <w:t> </w:t>
            </w:r>
            <w:r w:rsidRPr="007A62B0">
              <w:t xml:space="preserve">May 2009 </w:t>
            </w:r>
            <w:r w:rsidR="00E7560B" w:rsidRPr="007A62B0">
              <w:t>(</w:t>
            </w:r>
            <w:r w:rsidRPr="007A62B0">
              <w:t>F2009L01832)</w:t>
            </w:r>
          </w:p>
        </w:tc>
        <w:tc>
          <w:tcPr>
            <w:tcW w:w="1334"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13</w:t>
            </w:r>
            <w:r w:rsidR="000521A9" w:rsidRPr="007A62B0">
              <w:t> </w:t>
            </w:r>
            <w:r w:rsidRPr="007A62B0">
              <w:t>June 2009</w:t>
            </w:r>
            <w:r w:rsidR="00295225" w:rsidRPr="007A62B0">
              <w:t xml:space="preserve"> (r 2)</w:t>
            </w:r>
          </w:p>
        </w:tc>
        <w:tc>
          <w:tcPr>
            <w:tcW w:w="1224"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w:t>
            </w:r>
          </w:p>
        </w:tc>
      </w:tr>
      <w:tr w:rsidR="00952F15" w:rsidRPr="007A62B0" w:rsidTr="0097382B">
        <w:trPr>
          <w:cantSplit/>
        </w:trPr>
        <w:tc>
          <w:tcPr>
            <w:tcW w:w="1223"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2009 No.</w:t>
            </w:r>
            <w:r w:rsidR="000521A9" w:rsidRPr="007A62B0">
              <w:t> </w:t>
            </w:r>
            <w:r w:rsidRPr="007A62B0">
              <w:t>159</w:t>
            </w:r>
          </w:p>
        </w:tc>
        <w:tc>
          <w:tcPr>
            <w:tcW w:w="1219" w:type="pct"/>
            <w:tcBorders>
              <w:top w:val="single" w:sz="4" w:space="0" w:color="auto"/>
              <w:bottom w:val="single" w:sz="4" w:space="0" w:color="auto"/>
            </w:tcBorders>
            <w:shd w:val="clear" w:color="auto" w:fill="auto"/>
          </w:tcPr>
          <w:p w:rsidR="00952F15" w:rsidRPr="007A62B0" w:rsidRDefault="00200467" w:rsidP="001A6BA6">
            <w:pPr>
              <w:pStyle w:val="ENoteTableText"/>
            </w:pPr>
            <w:r w:rsidRPr="007A62B0">
              <w:t>25 June</w:t>
            </w:r>
            <w:r w:rsidR="00952F15" w:rsidRPr="007A62B0">
              <w:t xml:space="preserve"> 2009 </w:t>
            </w:r>
            <w:r w:rsidR="00E7560B" w:rsidRPr="007A62B0">
              <w:t>(</w:t>
            </w:r>
            <w:r w:rsidR="00952F15" w:rsidRPr="007A62B0">
              <w:t>F2009L02501)</w:t>
            </w:r>
          </w:p>
        </w:tc>
        <w:tc>
          <w:tcPr>
            <w:tcW w:w="1334" w:type="pct"/>
            <w:tcBorders>
              <w:top w:val="single" w:sz="4" w:space="0" w:color="auto"/>
              <w:bottom w:val="single" w:sz="4" w:space="0" w:color="auto"/>
            </w:tcBorders>
            <w:shd w:val="clear" w:color="auto" w:fill="auto"/>
          </w:tcPr>
          <w:p w:rsidR="00952F15" w:rsidRPr="007A62B0" w:rsidRDefault="00092C52" w:rsidP="001A6BA6">
            <w:pPr>
              <w:pStyle w:val="ENoteTableText"/>
            </w:pPr>
            <w:r>
              <w:t>1 July</w:t>
            </w:r>
            <w:r w:rsidR="00952F15" w:rsidRPr="007A62B0">
              <w:t xml:space="preserve"> 2009 (r 2 and F2009L02489)</w:t>
            </w:r>
          </w:p>
        </w:tc>
        <w:tc>
          <w:tcPr>
            <w:tcW w:w="1224"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w:t>
            </w:r>
          </w:p>
        </w:tc>
      </w:tr>
      <w:tr w:rsidR="00952F15" w:rsidRPr="007A62B0" w:rsidTr="0097382B">
        <w:trPr>
          <w:cantSplit/>
        </w:trPr>
        <w:tc>
          <w:tcPr>
            <w:tcW w:w="1223"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178</w:t>
            </w:r>
            <w:r w:rsidR="006D07A0" w:rsidRPr="007A62B0">
              <w:t>, 2009</w:t>
            </w:r>
          </w:p>
        </w:tc>
        <w:tc>
          <w:tcPr>
            <w:tcW w:w="1219" w:type="pct"/>
            <w:tcBorders>
              <w:top w:val="single" w:sz="4" w:space="0" w:color="auto"/>
              <w:bottom w:val="single" w:sz="4" w:space="0" w:color="auto"/>
            </w:tcBorders>
            <w:shd w:val="clear" w:color="auto" w:fill="auto"/>
          </w:tcPr>
          <w:p w:rsidR="00952F15" w:rsidRPr="007A62B0" w:rsidRDefault="00952F15" w:rsidP="00BB14EA">
            <w:pPr>
              <w:pStyle w:val="ENoteTableText"/>
            </w:pPr>
            <w:r w:rsidRPr="007A62B0">
              <w:t>10</w:t>
            </w:r>
            <w:r w:rsidR="000521A9" w:rsidRPr="007A62B0">
              <w:t> </w:t>
            </w:r>
            <w:r w:rsidRPr="007A62B0">
              <w:t xml:space="preserve">July 2009 </w:t>
            </w:r>
            <w:r w:rsidR="00E7560B" w:rsidRPr="007A62B0">
              <w:t>(</w:t>
            </w:r>
            <w:r w:rsidRPr="007A62B0">
              <w:t>F2009L02697)</w:t>
            </w:r>
          </w:p>
        </w:tc>
        <w:tc>
          <w:tcPr>
            <w:tcW w:w="1334"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24</w:t>
            </w:r>
            <w:r w:rsidR="000521A9" w:rsidRPr="007A62B0">
              <w:t> </w:t>
            </w:r>
            <w:r w:rsidRPr="007A62B0">
              <w:t>July 2009 (r 2)</w:t>
            </w:r>
          </w:p>
        </w:tc>
        <w:tc>
          <w:tcPr>
            <w:tcW w:w="1224"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w:t>
            </w:r>
          </w:p>
        </w:tc>
      </w:tr>
      <w:tr w:rsidR="00952F15" w:rsidRPr="007A62B0" w:rsidTr="0097382B">
        <w:trPr>
          <w:cantSplit/>
        </w:trPr>
        <w:tc>
          <w:tcPr>
            <w:tcW w:w="1223"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123</w:t>
            </w:r>
            <w:r w:rsidR="006D07A0" w:rsidRPr="007A62B0">
              <w:t>, 2010</w:t>
            </w:r>
          </w:p>
        </w:tc>
        <w:tc>
          <w:tcPr>
            <w:tcW w:w="1219"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7</w:t>
            </w:r>
            <w:r w:rsidR="000521A9" w:rsidRPr="007A62B0">
              <w:t> </w:t>
            </w:r>
            <w:r w:rsidRPr="007A62B0">
              <w:t xml:space="preserve">June 2010 </w:t>
            </w:r>
            <w:r w:rsidR="00E7560B" w:rsidRPr="007A62B0">
              <w:t>(</w:t>
            </w:r>
            <w:r w:rsidRPr="007A62B0">
              <w:t>F2010L01521)</w:t>
            </w:r>
          </w:p>
        </w:tc>
        <w:tc>
          <w:tcPr>
            <w:tcW w:w="1334" w:type="pct"/>
            <w:tcBorders>
              <w:top w:val="single" w:sz="4" w:space="0" w:color="auto"/>
              <w:bottom w:val="single" w:sz="4" w:space="0" w:color="auto"/>
            </w:tcBorders>
            <w:shd w:val="clear" w:color="auto" w:fill="auto"/>
          </w:tcPr>
          <w:p w:rsidR="00952F15" w:rsidRPr="007A62B0" w:rsidRDefault="00952F15" w:rsidP="003024C5">
            <w:pPr>
              <w:pStyle w:val="ENoteTableText"/>
            </w:pPr>
            <w:r w:rsidRPr="007A62B0">
              <w:t>r</w:t>
            </w:r>
            <w:r w:rsidR="00471944" w:rsidRPr="007A62B0">
              <w:t> </w:t>
            </w:r>
            <w:r w:rsidRPr="007A62B0">
              <w:t>1–3 and Sch</w:t>
            </w:r>
            <w:r w:rsidR="00471944" w:rsidRPr="007A62B0">
              <w:t> </w:t>
            </w:r>
            <w:r w:rsidRPr="007A62B0">
              <w:t>1:</w:t>
            </w:r>
            <w:r w:rsidR="00C61BA1" w:rsidRPr="007A62B0">
              <w:t xml:space="preserve"> </w:t>
            </w:r>
            <w:r w:rsidRPr="007A62B0">
              <w:t>8</w:t>
            </w:r>
            <w:r w:rsidR="000521A9" w:rsidRPr="007A62B0">
              <w:t> </w:t>
            </w:r>
            <w:r w:rsidRPr="007A62B0">
              <w:t>June 2010</w:t>
            </w:r>
            <w:r w:rsidR="00295225" w:rsidRPr="007A62B0">
              <w:t xml:space="preserve"> (r</w:t>
            </w:r>
            <w:r w:rsidR="003024C5" w:rsidRPr="007A62B0">
              <w:t> </w:t>
            </w:r>
            <w:r w:rsidR="00295225" w:rsidRPr="007A62B0">
              <w:t>2(a))</w:t>
            </w:r>
            <w:r w:rsidRPr="007A62B0">
              <w:br/>
              <w:t>r 4 and Sch</w:t>
            </w:r>
            <w:r w:rsidR="00471944" w:rsidRPr="007A62B0">
              <w:t> </w:t>
            </w:r>
            <w:r w:rsidRPr="007A62B0">
              <w:t>2:</w:t>
            </w:r>
            <w:r w:rsidR="00C61BA1" w:rsidRPr="007A62B0">
              <w:t xml:space="preserve"> </w:t>
            </w:r>
            <w:r w:rsidR="00092C52">
              <w:t>1 July</w:t>
            </w:r>
            <w:r w:rsidRPr="007A62B0">
              <w:t xml:space="preserve"> 2010</w:t>
            </w:r>
            <w:r w:rsidR="00295225" w:rsidRPr="007A62B0">
              <w:t xml:space="preserve"> (r</w:t>
            </w:r>
            <w:r w:rsidR="003024C5" w:rsidRPr="007A62B0">
              <w:t> </w:t>
            </w:r>
            <w:r w:rsidR="00295225" w:rsidRPr="007A62B0">
              <w:t>2(b))</w:t>
            </w:r>
          </w:p>
        </w:tc>
        <w:tc>
          <w:tcPr>
            <w:tcW w:w="1224"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w:t>
            </w:r>
          </w:p>
        </w:tc>
      </w:tr>
      <w:tr w:rsidR="00952F15" w:rsidRPr="007A62B0" w:rsidTr="0097382B">
        <w:trPr>
          <w:cantSplit/>
        </w:trPr>
        <w:tc>
          <w:tcPr>
            <w:tcW w:w="1223"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124</w:t>
            </w:r>
            <w:r w:rsidR="006D07A0" w:rsidRPr="007A62B0">
              <w:t>, 2010</w:t>
            </w:r>
          </w:p>
        </w:tc>
        <w:tc>
          <w:tcPr>
            <w:tcW w:w="1219"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7</w:t>
            </w:r>
            <w:r w:rsidR="000521A9" w:rsidRPr="007A62B0">
              <w:t> </w:t>
            </w:r>
            <w:r w:rsidRPr="007A62B0">
              <w:t xml:space="preserve">June 2010 </w:t>
            </w:r>
            <w:r w:rsidR="00E7560B" w:rsidRPr="007A62B0">
              <w:t>(</w:t>
            </w:r>
            <w:r w:rsidRPr="007A62B0">
              <w:t>F2010L01520)</w:t>
            </w:r>
          </w:p>
        </w:tc>
        <w:tc>
          <w:tcPr>
            <w:tcW w:w="1334"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8</w:t>
            </w:r>
            <w:r w:rsidR="000521A9" w:rsidRPr="007A62B0">
              <w:t> </w:t>
            </w:r>
            <w:r w:rsidRPr="007A62B0">
              <w:t>June 2010</w:t>
            </w:r>
            <w:r w:rsidR="00295225" w:rsidRPr="007A62B0">
              <w:t xml:space="preserve"> (r 2)</w:t>
            </w:r>
          </w:p>
        </w:tc>
        <w:tc>
          <w:tcPr>
            <w:tcW w:w="1224"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w:t>
            </w:r>
          </w:p>
        </w:tc>
      </w:tr>
      <w:tr w:rsidR="00952F15" w:rsidRPr="007A62B0" w:rsidTr="0097382B">
        <w:trPr>
          <w:cantSplit/>
        </w:trPr>
        <w:tc>
          <w:tcPr>
            <w:tcW w:w="1223"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211</w:t>
            </w:r>
            <w:r w:rsidR="006D07A0" w:rsidRPr="007A62B0">
              <w:t>, 2010</w:t>
            </w:r>
          </w:p>
        </w:tc>
        <w:tc>
          <w:tcPr>
            <w:tcW w:w="1219" w:type="pct"/>
            <w:tcBorders>
              <w:top w:val="single" w:sz="4" w:space="0" w:color="auto"/>
              <w:bottom w:val="single" w:sz="4" w:space="0" w:color="auto"/>
            </w:tcBorders>
            <w:shd w:val="clear" w:color="auto" w:fill="auto"/>
          </w:tcPr>
          <w:p w:rsidR="00952F15" w:rsidRPr="007A62B0" w:rsidRDefault="008F61A8" w:rsidP="001A6BA6">
            <w:pPr>
              <w:pStyle w:val="ENoteTableText"/>
            </w:pPr>
            <w:r w:rsidRPr="007A62B0">
              <w:t>13 July</w:t>
            </w:r>
            <w:r w:rsidR="00952F15" w:rsidRPr="007A62B0">
              <w:t xml:space="preserve"> 2010 </w:t>
            </w:r>
            <w:r w:rsidR="00E7560B" w:rsidRPr="007A62B0">
              <w:t>(</w:t>
            </w:r>
            <w:r w:rsidR="00952F15" w:rsidRPr="007A62B0">
              <w:t>F2010L01939)</w:t>
            </w:r>
          </w:p>
        </w:tc>
        <w:tc>
          <w:tcPr>
            <w:tcW w:w="1334"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14</w:t>
            </w:r>
            <w:r w:rsidR="000521A9" w:rsidRPr="007A62B0">
              <w:t> </w:t>
            </w:r>
            <w:r w:rsidRPr="007A62B0">
              <w:t>July 2010</w:t>
            </w:r>
            <w:r w:rsidR="00295225" w:rsidRPr="007A62B0">
              <w:t xml:space="preserve"> (r 2)</w:t>
            </w:r>
          </w:p>
        </w:tc>
        <w:tc>
          <w:tcPr>
            <w:tcW w:w="1224"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w:t>
            </w:r>
          </w:p>
        </w:tc>
      </w:tr>
      <w:tr w:rsidR="00952F15" w:rsidRPr="007A62B0" w:rsidTr="0097382B">
        <w:trPr>
          <w:cantSplit/>
        </w:trPr>
        <w:tc>
          <w:tcPr>
            <w:tcW w:w="1223" w:type="pct"/>
            <w:tcBorders>
              <w:top w:val="single" w:sz="4" w:space="0" w:color="auto"/>
              <w:bottom w:val="nil"/>
            </w:tcBorders>
            <w:shd w:val="clear" w:color="auto" w:fill="auto"/>
          </w:tcPr>
          <w:p w:rsidR="00952F15" w:rsidRPr="007A62B0" w:rsidRDefault="00952F15" w:rsidP="001A6BA6">
            <w:pPr>
              <w:pStyle w:val="ENoteTableText"/>
            </w:pPr>
            <w:r w:rsidRPr="007A62B0">
              <w:t>280</w:t>
            </w:r>
            <w:r w:rsidR="006D07A0" w:rsidRPr="007A62B0">
              <w:t>, 2010</w:t>
            </w:r>
          </w:p>
        </w:tc>
        <w:tc>
          <w:tcPr>
            <w:tcW w:w="1219" w:type="pct"/>
            <w:tcBorders>
              <w:top w:val="single" w:sz="4" w:space="0" w:color="auto"/>
              <w:bottom w:val="nil"/>
            </w:tcBorders>
            <w:shd w:val="clear" w:color="auto" w:fill="auto"/>
          </w:tcPr>
          <w:p w:rsidR="00952F15" w:rsidRPr="007A62B0" w:rsidRDefault="00952F15" w:rsidP="001A6BA6">
            <w:pPr>
              <w:pStyle w:val="ENoteTableText"/>
            </w:pPr>
            <w:r w:rsidRPr="007A62B0">
              <w:t xml:space="preserve">18 Nov 2010 </w:t>
            </w:r>
            <w:r w:rsidR="00E7560B" w:rsidRPr="007A62B0">
              <w:t>(</w:t>
            </w:r>
            <w:r w:rsidRPr="007A62B0">
              <w:t>F2010L03014)</w:t>
            </w:r>
          </w:p>
        </w:tc>
        <w:tc>
          <w:tcPr>
            <w:tcW w:w="1334" w:type="pct"/>
            <w:tcBorders>
              <w:top w:val="single" w:sz="4" w:space="0" w:color="auto"/>
              <w:bottom w:val="nil"/>
            </w:tcBorders>
            <w:shd w:val="clear" w:color="auto" w:fill="auto"/>
          </w:tcPr>
          <w:p w:rsidR="00952F15" w:rsidRPr="007A62B0" w:rsidRDefault="00952F15" w:rsidP="003024C5">
            <w:pPr>
              <w:pStyle w:val="ENoteTableText"/>
            </w:pPr>
            <w:r w:rsidRPr="007A62B0">
              <w:t>r</w:t>
            </w:r>
            <w:r w:rsidR="00471944" w:rsidRPr="007A62B0">
              <w:t> </w:t>
            </w:r>
            <w:r w:rsidRPr="007A62B0">
              <w:t>1–3 and Sch</w:t>
            </w:r>
            <w:r w:rsidR="00471944" w:rsidRPr="007A62B0">
              <w:t> </w:t>
            </w:r>
            <w:r w:rsidRPr="007A62B0">
              <w:t>1: 1 Jan 2011</w:t>
            </w:r>
            <w:r w:rsidR="00295225" w:rsidRPr="007A62B0">
              <w:t xml:space="preserve"> (r</w:t>
            </w:r>
            <w:r w:rsidR="003024C5" w:rsidRPr="007A62B0">
              <w:t> </w:t>
            </w:r>
            <w:r w:rsidR="00295225" w:rsidRPr="007A62B0">
              <w:t>2(a))</w:t>
            </w:r>
            <w:r w:rsidRPr="007A62B0">
              <w:br/>
              <w:t>Sch</w:t>
            </w:r>
            <w:r w:rsidR="00471944" w:rsidRPr="007A62B0">
              <w:t> </w:t>
            </w:r>
            <w:r w:rsidRPr="007A62B0">
              <w:t xml:space="preserve">2: </w:t>
            </w:r>
            <w:r w:rsidR="00092C52">
              <w:t>1 July</w:t>
            </w:r>
            <w:r w:rsidRPr="007A62B0">
              <w:t xml:space="preserve"> 2011</w:t>
            </w:r>
            <w:r w:rsidR="00295225" w:rsidRPr="007A62B0">
              <w:t xml:space="preserve"> (r 2(b))</w:t>
            </w:r>
            <w:r w:rsidRPr="007A62B0">
              <w:br/>
              <w:t>Sch</w:t>
            </w:r>
            <w:r w:rsidR="00471944" w:rsidRPr="007A62B0">
              <w:t> </w:t>
            </w:r>
            <w:r w:rsidRPr="007A62B0">
              <w:t>3: 1 Jan 2012</w:t>
            </w:r>
            <w:r w:rsidR="00295225" w:rsidRPr="007A62B0">
              <w:t xml:space="preserve"> (r 2(c))</w:t>
            </w:r>
          </w:p>
        </w:tc>
        <w:tc>
          <w:tcPr>
            <w:tcW w:w="1224" w:type="pct"/>
            <w:tcBorders>
              <w:top w:val="single" w:sz="4" w:space="0" w:color="auto"/>
              <w:bottom w:val="nil"/>
            </w:tcBorders>
            <w:shd w:val="clear" w:color="auto" w:fill="auto"/>
          </w:tcPr>
          <w:p w:rsidR="00952F15" w:rsidRPr="007A62B0" w:rsidRDefault="00952F15" w:rsidP="001A6BA6">
            <w:pPr>
              <w:pStyle w:val="ENoteTableText"/>
            </w:pPr>
            <w:r w:rsidRPr="007A62B0">
              <w:t>—</w:t>
            </w:r>
          </w:p>
        </w:tc>
      </w:tr>
      <w:tr w:rsidR="00952F15" w:rsidRPr="007A62B0" w:rsidTr="0097382B">
        <w:trPr>
          <w:cantSplit/>
        </w:trPr>
        <w:tc>
          <w:tcPr>
            <w:tcW w:w="1223" w:type="pct"/>
            <w:tcBorders>
              <w:top w:val="nil"/>
              <w:bottom w:val="nil"/>
            </w:tcBorders>
            <w:shd w:val="clear" w:color="auto" w:fill="auto"/>
          </w:tcPr>
          <w:p w:rsidR="00952F15" w:rsidRPr="007A62B0" w:rsidRDefault="00952F15" w:rsidP="00CD682E">
            <w:pPr>
              <w:pStyle w:val="ENoteTTIndentHeading"/>
            </w:pPr>
            <w:r w:rsidRPr="007A62B0">
              <w:t>as amended by</w:t>
            </w:r>
          </w:p>
        </w:tc>
        <w:tc>
          <w:tcPr>
            <w:tcW w:w="1219" w:type="pct"/>
            <w:tcBorders>
              <w:top w:val="nil"/>
              <w:bottom w:val="nil"/>
            </w:tcBorders>
            <w:shd w:val="clear" w:color="auto" w:fill="auto"/>
          </w:tcPr>
          <w:p w:rsidR="00952F15" w:rsidRPr="007A62B0" w:rsidRDefault="00952F15" w:rsidP="001A6BA6">
            <w:pPr>
              <w:pStyle w:val="ENoteTableText"/>
            </w:pPr>
          </w:p>
        </w:tc>
        <w:tc>
          <w:tcPr>
            <w:tcW w:w="1334" w:type="pct"/>
            <w:tcBorders>
              <w:top w:val="nil"/>
              <w:bottom w:val="nil"/>
            </w:tcBorders>
            <w:shd w:val="clear" w:color="auto" w:fill="auto"/>
          </w:tcPr>
          <w:p w:rsidR="00952F15" w:rsidRPr="007A62B0" w:rsidRDefault="00952F15" w:rsidP="001A6BA6">
            <w:pPr>
              <w:pStyle w:val="ENoteTableText"/>
            </w:pPr>
          </w:p>
        </w:tc>
        <w:tc>
          <w:tcPr>
            <w:tcW w:w="1224" w:type="pct"/>
            <w:tcBorders>
              <w:top w:val="nil"/>
              <w:bottom w:val="nil"/>
            </w:tcBorders>
            <w:shd w:val="clear" w:color="auto" w:fill="auto"/>
          </w:tcPr>
          <w:p w:rsidR="00952F15" w:rsidRPr="007A62B0" w:rsidRDefault="00952F15" w:rsidP="001A6BA6">
            <w:pPr>
              <w:pStyle w:val="ENoteTableText"/>
            </w:pPr>
          </w:p>
        </w:tc>
      </w:tr>
      <w:tr w:rsidR="00952F15" w:rsidRPr="007A62B0" w:rsidTr="0097382B">
        <w:trPr>
          <w:cantSplit/>
        </w:trPr>
        <w:tc>
          <w:tcPr>
            <w:tcW w:w="1223" w:type="pct"/>
            <w:tcBorders>
              <w:top w:val="nil"/>
              <w:bottom w:val="single" w:sz="4" w:space="0" w:color="auto"/>
            </w:tcBorders>
            <w:shd w:val="clear" w:color="auto" w:fill="auto"/>
          </w:tcPr>
          <w:p w:rsidR="00952F15" w:rsidRPr="007A62B0" w:rsidRDefault="00952F15" w:rsidP="00CD682E">
            <w:pPr>
              <w:pStyle w:val="ENoteTTi"/>
            </w:pPr>
            <w:r w:rsidRPr="007A62B0">
              <w:t>337</w:t>
            </w:r>
            <w:r w:rsidR="006D07A0" w:rsidRPr="007A62B0">
              <w:t>, 2010</w:t>
            </w:r>
          </w:p>
        </w:tc>
        <w:tc>
          <w:tcPr>
            <w:tcW w:w="1219" w:type="pct"/>
            <w:tcBorders>
              <w:top w:val="nil"/>
              <w:bottom w:val="single" w:sz="4" w:space="0" w:color="auto"/>
            </w:tcBorders>
            <w:shd w:val="clear" w:color="auto" w:fill="auto"/>
          </w:tcPr>
          <w:p w:rsidR="00952F15" w:rsidRPr="007A62B0" w:rsidRDefault="00952F15" w:rsidP="001A6BA6">
            <w:pPr>
              <w:pStyle w:val="ENoteTableText"/>
            </w:pPr>
            <w:r w:rsidRPr="007A62B0">
              <w:t xml:space="preserve">9 Dec 2010 </w:t>
            </w:r>
            <w:r w:rsidR="00E7560B" w:rsidRPr="007A62B0">
              <w:t>(</w:t>
            </w:r>
            <w:r w:rsidRPr="007A62B0">
              <w:t>F2010L03184)</w:t>
            </w:r>
          </w:p>
        </w:tc>
        <w:tc>
          <w:tcPr>
            <w:tcW w:w="1334" w:type="pct"/>
            <w:tcBorders>
              <w:top w:val="nil"/>
              <w:bottom w:val="single" w:sz="4" w:space="0" w:color="auto"/>
            </w:tcBorders>
            <w:shd w:val="clear" w:color="auto" w:fill="auto"/>
          </w:tcPr>
          <w:p w:rsidR="00952F15" w:rsidRPr="007A62B0" w:rsidRDefault="00952F15" w:rsidP="001A6BA6">
            <w:pPr>
              <w:pStyle w:val="ENoteTableText"/>
            </w:pPr>
            <w:r w:rsidRPr="007A62B0">
              <w:t>10 Dec 2010</w:t>
            </w:r>
            <w:r w:rsidR="00295225" w:rsidRPr="007A62B0">
              <w:t xml:space="preserve"> (r 2)</w:t>
            </w:r>
          </w:p>
        </w:tc>
        <w:tc>
          <w:tcPr>
            <w:tcW w:w="1224" w:type="pct"/>
            <w:tcBorders>
              <w:top w:val="nil"/>
              <w:bottom w:val="single" w:sz="4" w:space="0" w:color="auto"/>
            </w:tcBorders>
            <w:shd w:val="clear" w:color="auto" w:fill="auto"/>
          </w:tcPr>
          <w:p w:rsidR="00952F15" w:rsidRPr="007A62B0" w:rsidRDefault="00952F15" w:rsidP="001A6BA6">
            <w:pPr>
              <w:pStyle w:val="ENoteTableText"/>
            </w:pPr>
            <w:r w:rsidRPr="007A62B0">
              <w:t>—</w:t>
            </w:r>
          </w:p>
        </w:tc>
      </w:tr>
      <w:tr w:rsidR="00952F15" w:rsidRPr="007A62B0" w:rsidTr="0097382B">
        <w:trPr>
          <w:cantSplit/>
        </w:trPr>
        <w:tc>
          <w:tcPr>
            <w:tcW w:w="1223"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336</w:t>
            </w:r>
            <w:r w:rsidR="006D07A0" w:rsidRPr="007A62B0">
              <w:t>, 2010</w:t>
            </w:r>
          </w:p>
        </w:tc>
        <w:tc>
          <w:tcPr>
            <w:tcW w:w="1219"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 xml:space="preserve">9 Dec 2010 </w:t>
            </w:r>
            <w:r w:rsidR="00E7560B" w:rsidRPr="007A62B0">
              <w:t>(</w:t>
            </w:r>
            <w:r w:rsidRPr="007A62B0">
              <w:t>F2010L03175)</w:t>
            </w:r>
          </w:p>
        </w:tc>
        <w:tc>
          <w:tcPr>
            <w:tcW w:w="1334"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14 Dec 2010</w:t>
            </w:r>
            <w:r w:rsidR="00295225" w:rsidRPr="007A62B0">
              <w:t xml:space="preserve"> (r 2)</w:t>
            </w:r>
          </w:p>
        </w:tc>
        <w:tc>
          <w:tcPr>
            <w:tcW w:w="1224"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w:t>
            </w:r>
          </w:p>
        </w:tc>
      </w:tr>
      <w:tr w:rsidR="00952F15" w:rsidRPr="007A62B0" w:rsidTr="007E22AE">
        <w:trPr>
          <w:cantSplit/>
        </w:trPr>
        <w:tc>
          <w:tcPr>
            <w:tcW w:w="1223"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79</w:t>
            </w:r>
            <w:r w:rsidR="006D07A0" w:rsidRPr="007A62B0">
              <w:t>, 2011</w:t>
            </w:r>
          </w:p>
        </w:tc>
        <w:tc>
          <w:tcPr>
            <w:tcW w:w="1219"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6</w:t>
            </w:r>
            <w:r w:rsidR="000521A9" w:rsidRPr="007A62B0">
              <w:t> </w:t>
            </w:r>
            <w:r w:rsidRPr="007A62B0">
              <w:t xml:space="preserve">June 2011 </w:t>
            </w:r>
            <w:r w:rsidR="00E7560B" w:rsidRPr="007A62B0">
              <w:t>(</w:t>
            </w:r>
            <w:r w:rsidRPr="007A62B0">
              <w:t>F2011L00957)</w:t>
            </w:r>
          </w:p>
        </w:tc>
        <w:tc>
          <w:tcPr>
            <w:tcW w:w="1334"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12</w:t>
            </w:r>
            <w:r w:rsidR="000521A9" w:rsidRPr="007A62B0">
              <w:t> </w:t>
            </w:r>
            <w:r w:rsidRPr="007A62B0">
              <w:t>June 2011</w:t>
            </w:r>
            <w:r w:rsidR="00295225" w:rsidRPr="007A62B0">
              <w:t xml:space="preserve"> (r 2)</w:t>
            </w:r>
          </w:p>
        </w:tc>
        <w:tc>
          <w:tcPr>
            <w:tcW w:w="1224"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w:t>
            </w:r>
          </w:p>
        </w:tc>
      </w:tr>
      <w:tr w:rsidR="00952F15" w:rsidRPr="007A62B0" w:rsidTr="0097382B">
        <w:trPr>
          <w:cantSplit/>
        </w:trPr>
        <w:tc>
          <w:tcPr>
            <w:tcW w:w="1223" w:type="pct"/>
            <w:tcBorders>
              <w:top w:val="single" w:sz="4" w:space="0" w:color="auto"/>
              <w:bottom w:val="single" w:sz="4" w:space="0" w:color="auto"/>
            </w:tcBorders>
            <w:shd w:val="clear" w:color="auto" w:fill="auto"/>
          </w:tcPr>
          <w:p w:rsidR="00952F15" w:rsidRPr="007A62B0" w:rsidRDefault="00952F15" w:rsidP="001A6BA6">
            <w:pPr>
              <w:pStyle w:val="ENoteTableText"/>
            </w:pPr>
            <w:bookmarkStart w:id="179" w:name="CU_56184619"/>
            <w:bookmarkEnd w:id="179"/>
            <w:r w:rsidRPr="007A62B0">
              <w:t>225</w:t>
            </w:r>
            <w:r w:rsidR="006D07A0" w:rsidRPr="007A62B0">
              <w:t>, 2011</w:t>
            </w:r>
          </w:p>
        </w:tc>
        <w:tc>
          <w:tcPr>
            <w:tcW w:w="1219"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 xml:space="preserve">24 Nov 2011 </w:t>
            </w:r>
            <w:r w:rsidR="00E7560B" w:rsidRPr="007A62B0">
              <w:t>(</w:t>
            </w:r>
            <w:r w:rsidRPr="007A62B0">
              <w:t>F2011L02416)</w:t>
            </w:r>
          </w:p>
        </w:tc>
        <w:tc>
          <w:tcPr>
            <w:tcW w:w="1334"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1 Jan 2012</w:t>
            </w:r>
            <w:r w:rsidR="00295225" w:rsidRPr="007A62B0">
              <w:t xml:space="preserve"> (r 2)</w:t>
            </w:r>
          </w:p>
        </w:tc>
        <w:tc>
          <w:tcPr>
            <w:tcW w:w="1224"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w:t>
            </w:r>
          </w:p>
        </w:tc>
      </w:tr>
      <w:tr w:rsidR="00952F15" w:rsidRPr="007A62B0" w:rsidTr="0097382B">
        <w:trPr>
          <w:cantSplit/>
        </w:trPr>
        <w:tc>
          <w:tcPr>
            <w:tcW w:w="1223"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lastRenderedPageBreak/>
              <w:t>271</w:t>
            </w:r>
            <w:r w:rsidR="006D07A0" w:rsidRPr="007A62B0">
              <w:t>, 2011</w:t>
            </w:r>
          </w:p>
        </w:tc>
        <w:tc>
          <w:tcPr>
            <w:tcW w:w="1219"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 xml:space="preserve">12 Dec 2011 </w:t>
            </w:r>
            <w:r w:rsidR="00E7560B" w:rsidRPr="007A62B0">
              <w:t>(</w:t>
            </w:r>
            <w:r w:rsidRPr="007A62B0">
              <w:t>F2011L02652)</w:t>
            </w:r>
          </w:p>
        </w:tc>
        <w:tc>
          <w:tcPr>
            <w:tcW w:w="1334"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1 Jan 2012</w:t>
            </w:r>
            <w:r w:rsidR="00295225" w:rsidRPr="007A62B0">
              <w:t xml:space="preserve"> (r 2)</w:t>
            </w:r>
          </w:p>
        </w:tc>
        <w:tc>
          <w:tcPr>
            <w:tcW w:w="1224"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w:t>
            </w:r>
          </w:p>
        </w:tc>
      </w:tr>
      <w:tr w:rsidR="00952F15" w:rsidRPr="007A62B0" w:rsidTr="0097382B">
        <w:trPr>
          <w:cantSplit/>
        </w:trPr>
        <w:tc>
          <w:tcPr>
            <w:tcW w:w="1223"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90</w:t>
            </w:r>
            <w:r w:rsidR="006D07A0" w:rsidRPr="007A62B0">
              <w:t>, 2012</w:t>
            </w:r>
          </w:p>
        </w:tc>
        <w:tc>
          <w:tcPr>
            <w:tcW w:w="1219"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29</w:t>
            </w:r>
            <w:r w:rsidR="000521A9" w:rsidRPr="007A62B0">
              <w:t> </w:t>
            </w:r>
            <w:r w:rsidRPr="007A62B0">
              <w:t>May 2012 (F2012L01108)</w:t>
            </w:r>
          </w:p>
        </w:tc>
        <w:tc>
          <w:tcPr>
            <w:tcW w:w="1334"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6</w:t>
            </w:r>
            <w:r w:rsidR="000521A9" w:rsidRPr="007A62B0">
              <w:t> </w:t>
            </w:r>
            <w:r w:rsidRPr="007A62B0">
              <w:t>June 2012</w:t>
            </w:r>
            <w:r w:rsidR="00295225" w:rsidRPr="007A62B0">
              <w:t xml:space="preserve"> (</w:t>
            </w:r>
            <w:r w:rsidR="00BC0C5E" w:rsidRPr="007A62B0">
              <w:t>s</w:t>
            </w:r>
            <w:r w:rsidR="00295225" w:rsidRPr="007A62B0">
              <w:t xml:space="preserve"> 2)</w:t>
            </w:r>
          </w:p>
        </w:tc>
        <w:tc>
          <w:tcPr>
            <w:tcW w:w="1224"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w:t>
            </w:r>
          </w:p>
        </w:tc>
      </w:tr>
      <w:tr w:rsidR="00952F15" w:rsidRPr="007A62B0" w:rsidTr="0097382B">
        <w:trPr>
          <w:cantSplit/>
        </w:trPr>
        <w:tc>
          <w:tcPr>
            <w:tcW w:w="1223"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150</w:t>
            </w:r>
            <w:r w:rsidR="006D07A0" w:rsidRPr="007A62B0">
              <w:t>, 2012</w:t>
            </w:r>
          </w:p>
        </w:tc>
        <w:tc>
          <w:tcPr>
            <w:tcW w:w="1219"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28</w:t>
            </w:r>
            <w:r w:rsidR="000521A9" w:rsidRPr="007A62B0">
              <w:t> </w:t>
            </w:r>
            <w:r w:rsidRPr="007A62B0">
              <w:t>June 2012 (F2012L01413)</w:t>
            </w:r>
          </w:p>
        </w:tc>
        <w:tc>
          <w:tcPr>
            <w:tcW w:w="1334" w:type="pct"/>
            <w:tcBorders>
              <w:top w:val="single" w:sz="4" w:space="0" w:color="auto"/>
              <w:bottom w:val="single" w:sz="4" w:space="0" w:color="auto"/>
            </w:tcBorders>
            <w:shd w:val="clear" w:color="auto" w:fill="auto"/>
          </w:tcPr>
          <w:p w:rsidR="00952F15" w:rsidRPr="007A62B0" w:rsidRDefault="00952F15" w:rsidP="002A6EDB">
            <w:pPr>
              <w:pStyle w:val="ENoteTableText"/>
            </w:pPr>
            <w:r w:rsidRPr="007A62B0">
              <w:t>Sch</w:t>
            </w:r>
            <w:r w:rsidR="00471944" w:rsidRPr="007A62B0">
              <w:t> </w:t>
            </w:r>
            <w:r w:rsidRPr="007A62B0">
              <w:t xml:space="preserve">1: </w:t>
            </w:r>
            <w:r w:rsidR="00092C52">
              <w:t>1 July</w:t>
            </w:r>
            <w:r w:rsidRPr="007A62B0">
              <w:t xml:space="preserve"> 2012</w:t>
            </w:r>
            <w:r w:rsidR="00C61BA1" w:rsidRPr="007A62B0">
              <w:t xml:space="preserve"> (</w:t>
            </w:r>
            <w:r w:rsidR="00BC0C5E" w:rsidRPr="007A62B0">
              <w:t>s</w:t>
            </w:r>
            <w:r w:rsidR="00C61BA1" w:rsidRPr="007A62B0">
              <w:t xml:space="preserve"> 2(a))</w:t>
            </w:r>
            <w:r w:rsidRPr="007A62B0">
              <w:br/>
              <w:t>Sch</w:t>
            </w:r>
            <w:r w:rsidR="00471944" w:rsidRPr="007A62B0">
              <w:t> </w:t>
            </w:r>
            <w:r w:rsidRPr="007A62B0">
              <w:t>2:</w:t>
            </w:r>
            <w:r w:rsidR="002257BE" w:rsidRPr="007A62B0">
              <w:t xml:space="preserve"> </w:t>
            </w:r>
            <w:r w:rsidR="00C61BA1" w:rsidRPr="007A62B0">
              <w:t>never commenced (</w:t>
            </w:r>
            <w:r w:rsidR="002A6EDB" w:rsidRPr="007A62B0">
              <w:t>s</w:t>
            </w:r>
            <w:r w:rsidR="003024C5" w:rsidRPr="007A62B0">
              <w:t> </w:t>
            </w:r>
            <w:r w:rsidR="00C61BA1" w:rsidRPr="007A62B0">
              <w:t>2(b))</w:t>
            </w:r>
          </w:p>
        </w:tc>
        <w:tc>
          <w:tcPr>
            <w:tcW w:w="1224"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w:t>
            </w:r>
          </w:p>
        </w:tc>
      </w:tr>
      <w:tr w:rsidR="00952F15" w:rsidRPr="007A62B0" w:rsidTr="0097382B">
        <w:trPr>
          <w:cantSplit/>
        </w:trPr>
        <w:tc>
          <w:tcPr>
            <w:tcW w:w="1223" w:type="pct"/>
            <w:tcBorders>
              <w:top w:val="single" w:sz="4" w:space="0" w:color="auto"/>
              <w:bottom w:val="single" w:sz="4" w:space="0" w:color="auto"/>
            </w:tcBorders>
            <w:shd w:val="clear" w:color="auto" w:fill="auto"/>
          </w:tcPr>
          <w:p w:rsidR="00952F15" w:rsidRPr="007A62B0" w:rsidRDefault="006D07A0" w:rsidP="001A6BA6">
            <w:pPr>
              <w:pStyle w:val="ENoteTableText"/>
            </w:pPr>
            <w:r w:rsidRPr="007A62B0">
              <w:t>2</w:t>
            </w:r>
            <w:r w:rsidR="00952F15" w:rsidRPr="007A62B0">
              <w:t>47</w:t>
            </w:r>
            <w:r w:rsidRPr="007A62B0">
              <w:t>, 2012</w:t>
            </w:r>
          </w:p>
        </w:tc>
        <w:tc>
          <w:tcPr>
            <w:tcW w:w="1219"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30 Oct 2012 (F2012L02102)</w:t>
            </w:r>
          </w:p>
        </w:tc>
        <w:tc>
          <w:tcPr>
            <w:tcW w:w="1334" w:type="pct"/>
            <w:tcBorders>
              <w:top w:val="single" w:sz="4" w:space="0" w:color="auto"/>
              <w:bottom w:val="single" w:sz="4" w:space="0" w:color="auto"/>
            </w:tcBorders>
            <w:shd w:val="clear" w:color="auto" w:fill="auto"/>
          </w:tcPr>
          <w:p w:rsidR="00952F15" w:rsidRPr="007A62B0" w:rsidRDefault="00952F15" w:rsidP="00863D1C">
            <w:pPr>
              <w:pStyle w:val="ENoteTableText"/>
            </w:pPr>
            <w:r w:rsidRPr="007A62B0">
              <w:t>1 Nov 2012</w:t>
            </w:r>
            <w:r w:rsidR="009773A7" w:rsidRPr="007A62B0">
              <w:t xml:space="preserve"> (</w:t>
            </w:r>
            <w:r w:rsidR="00BC0C5E" w:rsidRPr="007A62B0">
              <w:t>s</w:t>
            </w:r>
            <w:r w:rsidR="009773A7" w:rsidRPr="007A62B0">
              <w:t xml:space="preserve"> 2)</w:t>
            </w:r>
          </w:p>
        </w:tc>
        <w:tc>
          <w:tcPr>
            <w:tcW w:w="1224"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w:t>
            </w:r>
          </w:p>
        </w:tc>
      </w:tr>
      <w:tr w:rsidR="00952F15" w:rsidRPr="007A62B0" w:rsidTr="0097382B">
        <w:trPr>
          <w:cantSplit/>
        </w:trPr>
        <w:tc>
          <w:tcPr>
            <w:tcW w:w="1223"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9</w:t>
            </w:r>
            <w:r w:rsidR="00B028E0" w:rsidRPr="007A62B0">
              <w:t>, 2013</w:t>
            </w:r>
          </w:p>
        </w:tc>
        <w:tc>
          <w:tcPr>
            <w:tcW w:w="1219"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14 Feb 2013 (F2013L00187)</w:t>
            </w:r>
          </w:p>
        </w:tc>
        <w:tc>
          <w:tcPr>
            <w:tcW w:w="1334" w:type="pct"/>
            <w:tcBorders>
              <w:top w:val="single" w:sz="4" w:space="0" w:color="auto"/>
              <w:bottom w:val="single" w:sz="4" w:space="0" w:color="auto"/>
            </w:tcBorders>
            <w:shd w:val="clear" w:color="auto" w:fill="auto"/>
          </w:tcPr>
          <w:p w:rsidR="00952F15" w:rsidRPr="007A62B0" w:rsidRDefault="00952F15" w:rsidP="00863D1C">
            <w:pPr>
              <w:pStyle w:val="ENoteTableText"/>
            </w:pPr>
            <w:r w:rsidRPr="007A62B0">
              <w:t>15 Feb 2013</w:t>
            </w:r>
            <w:r w:rsidR="009773A7" w:rsidRPr="007A62B0">
              <w:t xml:space="preserve"> (</w:t>
            </w:r>
            <w:r w:rsidR="00BC0C5E" w:rsidRPr="007A62B0">
              <w:t>s</w:t>
            </w:r>
            <w:r w:rsidR="009773A7" w:rsidRPr="007A62B0">
              <w:t xml:space="preserve"> 2)</w:t>
            </w:r>
          </w:p>
        </w:tc>
        <w:tc>
          <w:tcPr>
            <w:tcW w:w="1224" w:type="pct"/>
            <w:tcBorders>
              <w:top w:val="single" w:sz="4" w:space="0" w:color="auto"/>
              <w:bottom w:val="single" w:sz="4" w:space="0" w:color="auto"/>
            </w:tcBorders>
            <w:shd w:val="clear" w:color="auto" w:fill="auto"/>
          </w:tcPr>
          <w:p w:rsidR="00952F15" w:rsidRPr="007A62B0" w:rsidRDefault="00952F15" w:rsidP="001A6BA6">
            <w:pPr>
              <w:pStyle w:val="ENoteTableText"/>
            </w:pPr>
            <w:r w:rsidRPr="007A62B0">
              <w:t>—</w:t>
            </w:r>
          </w:p>
        </w:tc>
      </w:tr>
      <w:tr w:rsidR="002257BE" w:rsidRPr="007A62B0" w:rsidTr="0097382B">
        <w:trPr>
          <w:cantSplit/>
        </w:trPr>
        <w:tc>
          <w:tcPr>
            <w:tcW w:w="1223" w:type="pct"/>
            <w:tcBorders>
              <w:top w:val="single" w:sz="4" w:space="0" w:color="auto"/>
              <w:bottom w:val="single" w:sz="4" w:space="0" w:color="auto"/>
            </w:tcBorders>
            <w:shd w:val="clear" w:color="auto" w:fill="auto"/>
          </w:tcPr>
          <w:p w:rsidR="002257BE" w:rsidRPr="007A62B0" w:rsidRDefault="002257BE" w:rsidP="001A6BA6">
            <w:pPr>
              <w:pStyle w:val="ENoteTableText"/>
            </w:pPr>
            <w:r w:rsidRPr="007A62B0">
              <w:t>149</w:t>
            </w:r>
            <w:r w:rsidR="00B028E0" w:rsidRPr="007A62B0">
              <w:t>, 2013</w:t>
            </w:r>
          </w:p>
        </w:tc>
        <w:tc>
          <w:tcPr>
            <w:tcW w:w="1219" w:type="pct"/>
            <w:tcBorders>
              <w:top w:val="single" w:sz="4" w:space="0" w:color="auto"/>
              <w:bottom w:val="single" w:sz="4" w:space="0" w:color="auto"/>
            </w:tcBorders>
            <w:shd w:val="clear" w:color="auto" w:fill="auto"/>
          </w:tcPr>
          <w:p w:rsidR="002257BE" w:rsidRPr="007A62B0" w:rsidRDefault="00092C52" w:rsidP="001A6BA6">
            <w:pPr>
              <w:pStyle w:val="ENoteTableText"/>
            </w:pPr>
            <w:r>
              <w:t>1 July</w:t>
            </w:r>
            <w:r w:rsidR="002257BE" w:rsidRPr="007A62B0">
              <w:t xml:space="preserve"> 2013 (F2013L01295)</w:t>
            </w:r>
          </w:p>
        </w:tc>
        <w:tc>
          <w:tcPr>
            <w:tcW w:w="1334" w:type="pct"/>
            <w:tcBorders>
              <w:top w:val="single" w:sz="4" w:space="0" w:color="auto"/>
              <w:bottom w:val="single" w:sz="4" w:space="0" w:color="auto"/>
            </w:tcBorders>
            <w:shd w:val="clear" w:color="auto" w:fill="auto"/>
          </w:tcPr>
          <w:p w:rsidR="002257BE" w:rsidRPr="007A62B0" w:rsidRDefault="009F60FB" w:rsidP="00863D1C">
            <w:pPr>
              <w:pStyle w:val="ENoteTableText"/>
            </w:pPr>
            <w:r w:rsidRPr="007A62B0">
              <w:t>5</w:t>
            </w:r>
            <w:r w:rsidR="000521A9" w:rsidRPr="007A62B0">
              <w:t> </w:t>
            </w:r>
            <w:r w:rsidRPr="007A62B0">
              <w:t>July 2013</w:t>
            </w:r>
            <w:r w:rsidR="00563490" w:rsidRPr="007A62B0">
              <w:t xml:space="preserve"> (</w:t>
            </w:r>
            <w:r w:rsidR="00BC0C5E" w:rsidRPr="007A62B0">
              <w:t>s</w:t>
            </w:r>
            <w:r w:rsidR="00563490" w:rsidRPr="007A62B0">
              <w:t xml:space="preserve"> 2)</w:t>
            </w:r>
          </w:p>
        </w:tc>
        <w:tc>
          <w:tcPr>
            <w:tcW w:w="1224" w:type="pct"/>
            <w:tcBorders>
              <w:top w:val="single" w:sz="4" w:space="0" w:color="auto"/>
              <w:bottom w:val="single" w:sz="4" w:space="0" w:color="auto"/>
            </w:tcBorders>
            <w:shd w:val="clear" w:color="auto" w:fill="auto"/>
          </w:tcPr>
          <w:p w:rsidR="002257BE" w:rsidRPr="007A62B0" w:rsidRDefault="006256AD" w:rsidP="001A6BA6">
            <w:pPr>
              <w:pStyle w:val="ENoteTableText"/>
            </w:pPr>
            <w:r w:rsidRPr="007A62B0">
              <w:t>—</w:t>
            </w:r>
          </w:p>
        </w:tc>
      </w:tr>
      <w:tr w:rsidR="006256AD" w:rsidRPr="007A62B0" w:rsidTr="0097382B">
        <w:trPr>
          <w:cantSplit/>
        </w:trPr>
        <w:tc>
          <w:tcPr>
            <w:tcW w:w="1223" w:type="pct"/>
            <w:tcBorders>
              <w:top w:val="single" w:sz="4" w:space="0" w:color="auto"/>
              <w:bottom w:val="single" w:sz="4" w:space="0" w:color="auto"/>
            </w:tcBorders>
            <w:shd w:val="clear" w:color="auto" w:fill="auto"/>
          </w:tcPr>
          <w:p w:rsidR="006256AD" w:rsidRPr="007A62B0" w:rsidRDefault="006256AD" w:rsidP="001A6BA6">
            <w:pPr>
              <w:pStyle w:val="ENoteTableText"/>
            </w:pPr>
            <w:r w:rsidRPr="007A62B0">
              <w:t>177, 2013</w:t>
            </w:r>
          </w:p>
        </w:tc>
        <w:tc>
          <w:tcPr>
            <w:tcW w:w="1219" w:type="pct"/>
            <w:tcBorders>
              <w:top w:val="single" w:sz="4" w:space="0" w:color="auto"/>
              <w:bottom w:val="single" w:sz="4" w:space="0" w:color="auto"/>
            </w:tcBorders>
            <w:shd w:val="clear" w:color="auto" w:fill="auto"/>
          </w:tcPr>
          <w:p w:rsidR="006256AD" w:rsidRPr="007A62B0" w:rsidRDefault="006256AD" w:rsidP="001A6BA6">
            <w:pPr>
              <w:pStyle w:val="ENoteTableText"/>
            </w:pPr>
            <w:r w:rsidRPr="007A62B0">
              <w:t>15</w:t>
            </w:r>
            <w:r w:rsidR="000521A9" w:rsidRPr="007A62B0">
              <w:t> </w:t>
            </w:r>
            <w:r w:rsidRPr="007A62B0">
              <w:t>July 2013 (F2013L01387)</w:t>
            </w:r>
          </w:p>
        </w:tc>
        <w:tc>
          <w:tcPr>
            <w:tcW w:w="1334" w:type="pct"/>
            <w:tcBorders>
              <w:top w:val="single" w:sz="4" w:space="0" w:color="auto"/>
              <w:bottom w:val="single" w:sz="4" w:space="0" w:color="auto"/>
            </w:tcBorders>
            <w:shd w:val="clear" w:color="auto" w:fill="auto"/>
          </w:tcPr>
          <w:p w:rsidR="006256AD" w:rsidRPr="007A62B0" w:rsidRDefault="006256AD" w:rsidP="00863D1C">
            <w:pPr>
              <w:pStyle w:val="ENoteTableText"/>
            </w:pPr>
            <w:r w:rsidRPr="007A62B0">
              <w:t>16</w:t>
            </w:r>
            <w:r w:rsidR="000521A9" w:rsidRPr="007A62B0">
              <w:t> </w:t>
            </w:r>
            <w:r w:rsidRPr="007A62B0">
              <w:t>July 2013</w:t>
            </w:r>
            <w:r w:rsidR="00563490" w:rsidRPr="007A62B0">
              <w:t xml:space="preserve"> (</w:t>
            </w:r>
            <w:r w:rsidR="00BC0C5E" w:rsidRPr="007A62B0">
              <w:t>s</w:t>
            </w:r>
            <w:r w:rsidR="00563490" w:rsidRPr="007A62B0">
              <w:t xml:space="preserve"> 2)</w:t>
            </w:r>
          </w:p>
        </w:tc>
        <w:tc>
          <w:tcPr>
            <w:tcW w:w="1224" w:type="pct"/>
            <w:tcBorders>
              <w:top w:val="single" w:sz="4" w:space="0" w:color="auto"/>
              <w:bottom w:val="single" w:sz="4" w:space="0" w:color="auto"/>
            </w:tcBorders>
            <w:shd w:val="clear" w:color="auto" w:fill="auto"/>
          </w:tcPr>
          <w:p w:rsidR="006256AD" w:rsidRPr="007A62B0" w:rsidRDefault="006256AD" w:rsidP="001A6BA6">
            <w:pPr>
              <w:pStyle w:val="ENoteTableText"/>
            </w:pPr>
            <w:r w:rsidRPr="007A62B0">
              <w:t>—</w:t>
            </w:r>
          </w:p>
        </w:tc>
      </w:tr>
      <w:tr w:rsidR="000849D6" w:rsidRPr="007A62B0" w:rsidTr="0097382B">
        <w:trPr>
          <w:cantSplit/>
        </w:trPr>
        <w:tc>
          <w:tcPr>
            <w:tcW w:w="1223" w:type="pct"/>
            <w:tcBorders>
              <w:top w:val="single" w:sz="4" w:space="0" w:color="auto"/>
              <w:bottom w:val="single" w:sz="4" w:space="0" w:color="auto"/>
            </w:tcBorders>
            <w:shd w:val="clear" w:color="auto" w:fill="auto"/>
          </w:tcPr>
          <w:p w:rsidR="000849D6" w:rsidRPr="007A62B0" w:rsidRDefault="000849D6" w:rsidP="001A6BA6">
            <w:pPr>
              <w:pStyle w:val="ENoteTableText"/>
            </w:pPr>
            <w:r w:rsidRPr="007A62B0">
              <w:t>277, 2013</w:t>
            </w:r>
          </w:p>
        </w:tc>
        <w:tc>
          <w:tcPr>
            <w:tcW w:w="1219" w:type="pct"/>
            <w:tcBorders>
              <w:top w:val="single" w:sz="4" w:space="0" w:color="auto"/>
              <w:bottom w:val="single" w:sz="4" w:space="0" w:color="auto"/>
            </w:tcBorders>
            <w:shd w:val="clear" w:color="auto" w:fill="auto"/>
          </w:tcPr>
          <w:p w:rsidR="000849D6" w:rsidRPr="007A62B0" w:rsidRDefault="000849D6" w:rsidP="001A6BA6">
            <w:pPr>
              <w:pStyle w:val="ENoteTableText"/>
            </w:pPr>
            <w:r w:rsidRPr="007A62B0">
              <w:t>13 Dec 2013 (F2013L02092)</w:t>
            </w:r>
          </w:p>
        </w:tc>
        <w:tc>
          <w:tcPr>
            <w:tcW w:w="1334" w:type="pct"/>
            <w:tcBorders>
              <w:top w:val="single" w:sz="4" w:space="0" w:color="auto"/>
              <w:bottom w:val="single" w:sz="4" w:space="0" w:color="auto"/>
            </w:tcBorders>
            <w:shd w:val="clear" w:color="auto" w:fill="auto"/>
          </w:tcPr>
          <w:p w:rsidR="000849D6" w:rsidRPr="007A62B0" w:rsidRDefault="000849D6" w:rsidP="00863D1C">
            <w:pPr>
              <w:pStyle w:val="ENoteTableText"/>
            </w:pPr>
            <w:r w:rsidRPr="007A62B0">
              <w:t>14 Dec 2013</w:t>
            </w:r>
            <w:r w:rsidR="00563490" w:rsidRPr="007A62B0">
              <w:t xml:space="preserve"> (</w:t>
            </w:r>
            <w:r w:rsidR="00BC0C5E" w:rsidRPr="007A62B0">
              <w:t>s</w:t>
            </w:r>
            <w:r w:rsidR="00563490" w:rsidRPr="007A62B0">
              <w:t xml:space="preserve"> 2)</w:t>
            </w:r>
          </w:p>
        </w:tc>
        <w:tc>
          <w:tcPr>
            <w:tcW w:w="1224" w:type="pct"/>
            <w:tcBorders>
              <w:top w:val="single" w:sz="4" w:space="0" w:color="auto"/>
              <w:bottom w:val="single" w:sz="4" w:space="0" w:color="auto"/>
            </w:tcBorders>
            <w:shd w:val="clear" w:color="auto" w:fill="auto"/>
          </w:tcPr>
          <w:p w:rsidR="000849D6" w:rsidRPr="007A62B0" w:rsidRDefault="000849D6" w:rsidP="001A6BA6">
            <w:pPr>
              <w:pStyle w:val="ENoteTableText"/>
            </w:pPr>
            <w:r w:rsidRPr="007A62B0">
              <w:t>—</w:t>
            </w:r>
          </w:p>
        </w:tc>
      </w:tr>
      <w:tr w:rsidR="004665DF" w:rsidRPr="007A62B0" w:rsidTr="0097382B">
        <w:trPr>
          <w:cantSplit/>
        </w:trPr>
        <w:tc>
          <w:tcPr>
            <w:tcW w:w="1223" w:type="pct"/>
            <w:tcBorders>
              <w:top w:val="single" w:sz="4" w:space="0" w:color="auto"/>
              <w:bottom w:val="single" w:sz="4" w:space="0" w:color="auto"/>
            </w:tcBorders>
            <w:shd w:val="clear" w:color="auto" w:fill="auto"/>
          </w:tcPr>
          <w:p w:rsidR="004665DF" w:rsidRPr="007A62B0" w:rsidRDefault="004665DF" w:rsidP="001A6BA6">
            <w:pPr>
              <w:pStyle w:val="ENoteTableText"/>
            </w:pPr>
            <w:r w:rsidRPr="007A62B0">
              <w:t>33, 2014</w:t>
            </w:r>
          </w:p>
        </w:tc>
        <w:tc>
          <w:tcPr>
            <w:tcW w:w="1219" w:type="pct"/>
            <w:tcBorders>
              <w:top w:val="single" w:sz="4" w:space="0" w:color="auto"/>
              <w:bottom w:val="single" w:sz="4" w:space="0" w:color="auto"/>
            </w:tcBorders>
            <w:shd w:val="clear" w:color="auto" w:fill="auto"/>
          </w:tcPr>
          <w:p w:rsidR="004665DF" w:rsidRPr="007A62B0" w:rsidRDefault="004665DF" w:rsidP="001A6BA6">
            <w:pPr>
              <w:pStyle w:val="ENoteTableText"/>
            </w:pPr>
            <w:r w:rsidRPr="007A62B0">
              <w:t>14 Mar 2014 (F2014L00261)</w:t>
            </w:r>
          </w:p>
        </w:tc>
        <w:tc>
          <w:tcPr>
            <w:tcW w:w="1334" w:type="pct"/>
            <w:tcBorders>
              <w:top w:val="single" w:sz="4" w:space="0" w:color="auto"/>
              <w:bottom w:val="single" w:sz="4" w:space="0" w:color="auto"/>
            </w:tcBorders>
            <w:shd w:val="clear" w:color="auto" w:fill="auto"/>
          </w:tcPr>
          <w:p w:rsidR="004665DF" w:rsidRPr="007A62B0" w:rsidRDefault="004665DF" w:rsidP="00F65921">
            <w:pPr>
              <w:pStyle w:val="ENoteTableText"/>
            </w:pPr>
            <w:r w:rsidRPr="007A62B0">
              <w:t>Sch 3 (</w:t>
            </w:r>
            <w:r w:rsidR="00200467" w:rsidRPr="007A62B0">
              <w:t>item 2</w:t>
            </w:r>
            <w:r w:rsidR="005F75C5" w:rsidRPr="007A62B0">
              <w:t xml:space="preserve">): </w:t>
            </w:r>
            <w:r w:rsidRPr="007A62B0">
              <w:t>15 Mar 2014</w:t>
            </w:r>
            <w:r w:rsidR="00563490" w:rsidRPr="007A62B0">
              <w:t xml:space="preserve"> (s</w:t>
            </w:r>
            <w:r w:rsidR="00F65921" w:rsidRPr="007A62B0">
              <w:t> </w:t>
            </w:r>
            <w:r w:rsidR="00563490" w:rsidRPr="007A62B0">
              <w:t>2)</w:t>
            </w:r>
          </w:p>
        </w:tc>
        <w:tc>
          <w:tcPr>
            <w:tcW w:w="1224" w:type="pct"/>
            <w:tcBorders>
              <w:top w:val="single" w:sz="4" w:space="0" w:color="auto"/>
              <w:bottom w:val="single" w:sz="4" w:space="0" w:color="auto"/>
            </w:tcBorders>
            <w:shd w:val="clear" w:color="auto" w:fill="auto"/>
          </w:tcPr>
          <w:p w:rsidR="004665DF" w:rsidRPr="007A62B0" w:rsidRDefault="004665DF" w:rsidP="001A6BA6">
            <w:pPr>
              <w:pStyle w:val="ENoteTableText"/>
            </w:pPr>
            <w:r w:rsidRPr="007A62B0">
              <w:t>—</w:t>
            </w:r>
          </w:p>
        </w:tc>
      </w:tr>
      <w:tr w:rsidR="00AE27F0" w:rsidRPr="007A62B0" w:rsidTr="0097382B">
        <w:trPr>
          <w:cantSplit/>
        </w:trPr>
        <w:tc>
          <w:tcPr>
            <w:tcW w:w="1223" w:type="pct"/>
            <w:tcBorders>
              <w:top w:val="single" w:sz="4" w:space="0" w:color="auto"/>
              <w:bottom w:val="single" w:sz="4" w:space="0" w:color="auto"/>
            </w:tcBorders>
            <w:shd w:val="clear" w:color="auto" w:fill="auto"/>
          </w:tcPr>
          <w:p w:rsidR="00AE27F0" w:rsidRPr="007A62B0" w:rsidRDefault="00AE27F0" w:rsidP="001A6BA6">
            <w:pPr>
              <w:pStyle w:val="ENoteTableText"/>
            </w:pPr>
            <w:r w:rsidRPr="007A62B0">
              <w:t>88, 2014</w:t>
            </w:r>
          </w:p>
        </w:tc>
        <w:tc>
          <w:tcPr>
            <w:tcW w:w="1219" w:type="pct"/>
            <w:tcBorders>
              <w:top w:val="single" w:sz="4" w:space="0" w:color="auto"/>
              <w:bottom w:val="single" w:sz="4" w:space="0" w:color="auto"/>
            </w:tcBorders>
            <w:shd w:val="clear" w:color="auto" w:fill="auto"/>
          </w:tcPr>
          <w:p w:rsidR="00AE27F0" w:rsidRPr="007A62B0" w:rsidRDefault="00AE27F0" w:rsidP="001A6BA6">
            <w:pPr>
              <w:pStyle w:val="ENoteTableText"/>
            </w:pPr>
            <w:r w:rsidRPr="007A62B0">
              <w:t>13</w:t>
            </w:r>
            <w:r w:rsidR="000521A9" w:rsidRPr="007A62B0">
              <w:t> </w:t>
            </w:r>
            <w:r w:rsidRPr="007A62B0">
              <w:t>June 2014 (F2014L00711)</w:t>
            </w:r>
          </w:p>
        </w:tc>
        <w:tc>
          <w:tcPr>
            <w:tcW w:w="1334" w:type="pct"/>
            <w:tcBorders>
              <w:top w:val="single" w:sz="4" w:space="0" w:color="auto"/>
              <w:bottom w:val="single" w:sz="4" w:space="0" w:color="auto"/>
            </w:tcBorders>
            <w:shd w:val="clear" w:color="auto" w:fill="auto"/>
          </w:tcPr>
          <w:p w:rsidR="00AE27F0" w:rsidRPr="007A62B0" w:rsidRDefault="00AE27F0" w:rsidP="001A6BA6">
            <w:pPr>
              <w:pStyle w:val="ENoteTableText"/>
            </w:pPr>
            <w:r w:rsidRPr="007A62B0">
              <w:t>Sch 3 (</w:t>
            </w:r>
            <w:r w:rsidR="00136531" w:rsidRPr="007A62B0">
              <w:t>items 3</w:t>
            </w:r>
            <w:r w:rsidRPr="007A62B0">
              <w:t>, 4): 14</w:t>
            </w:r>
            <w:r w:rsidR="000521A9" w:rsidRPr="007A62B0">
              <w:t> </w:t>
            </w:r>
            <w:r w:rsidRPr="007A62B0">
              <w:t>June 2014</w:t>
            </w:r>
            <w:r w:rsidR="00563490" w:rsidRPr="007A62B0">
              <w:t xml:space="preserve"> (s 2)</w:t>
            </w:r>
          </w:p>
        </w:tc>
        <w:tc>
          <w:tcPr>
            <w:tcW w:w="1224" w:type="pct"/>
            <w:tcBorders>
              <w:top w:val="single" w:sz="4" w:space="0" w:color="auto"/>
              <w:bottom w:val="single" w:sz="4" w:space="0" w:color="auto"/>
            </w:tcBorders>
            <w:shd w:val="clear" w:color="auto" w:fill="auto"/>
          </w:tcPr>
          <w:p w:rsidR="00AE27F0" w:rsidRPr="007A62B0" w:rsidRDefault="00AE27F0" w:rsidP="001A6BA6">
            <w:pPr>
              <w:pStyle w:val="ENoteTableText"/>
            </w:pPr>
            <w:r w:rsidRPr="007A62B0">
              <w:t>—</w:t>
            </w:r>
          </w:p>
        </w:tc>
      </w:tr>
      <w:tr w:rsidR="00FE00DD" w:rsidRPr="007A62B0" w:rsidTr="0097382B">
        <w:trPr>
          <w:cantSplit/>
        </w:trPr>
        <w:tc>
          <w:tcPr>
            <w:tcW w:w="1223" w:type="pct"/>
            <w:tcBorders>
              <w:top w:val="single" w:sz="4" w:space="0" w:color="auto"/>
              <w:bottom w:val="single" w:sz="4" w:space="0" w:color="auto"/>
            </w:tcBorders>
            <w:shd w:val="clear" w:color="auto" w:fill="auto"/>
          </w:tcPr>
          <w:p w:rsidR="00FE00DD" w:rsidRPr="007A62B0" w:rsidRDefault="00FE00DD" w:rsidP="001A6BA6">
            <w:pPr>
              <w:pStyle w:val="ENoteTableText"/>
            </w:pPr>
            <w:r w:rsidRPr="007A62B0">
              <w:t>185, 2014</w:t>
            </w:r>
          </w:p>
        </w:tc>
        <w:tc>
          <w:tcPr>
            <w:tcW w:w="1219" w:type="pct"/>
            <w:tcBorders>
              <w:top w:val="single" w:sz="4" w:space="0" w:color="auto"/>
              <w:bottom w:val="single" w:sz="4" w:space="0" w:color="auto"/>
            </w:tcBorders>
            <w:shd w:val="clear" w:color="auto" w:fill="auto"/>
          </w:tcPr>
          <w:p w:rsidR="00FE00DD" w:rsidRPr="007A62B0" w:rsidRDefault="00FE00DD" w:rsidP="001710F4">
            <w:pPr>
              <w:pStyle w:val="ENoteTableText"/>
            </w:pPr>
            <w:r w:rsidRPr="007A62B0">
              <w:t>1 Dec 2014</w:t>
            </w:r>
            <w:r w:rsidR="001710F4" w:rsidRPr="007A62B0">
              <w:t xml:space="preserve"> </w:t>
            </w:r>
            <w:r w:rsidRPr="007A62B0">
              <w:t>(F2014L01612)</w:t>
            </w:r>
          </w:p>
        </w:tc>
        <w:tc>
          <w:tcPr>
            <w:tcW w:w="1334" w:type="pct"/>
            <w:tcBorders>
              <w:top w:val="single" w:sz="4" w:space="0" w:color="auto"/>
              <w:bottom w:val="single" w:sz="4" w:space="0" w:color="auto"/>
            </w:tcBorders>
            <w:shd w:val="clear" w:color="auto" w:fill="auto"/>
          </w:tcPr>
          <w:p w:rsidR="00FE00DD" w:rsidRPr="007A62B0" w:rsidRDefault="0045487C" w:rsidP="001A6BA6">
            <w:pPr>
              <w:pStyle w:val="ENoteTableText"/>
            </w:pPr>
            <w:r w:rsidRPr="007A62B0">
              <w:t>Sch 1 (</w:t>
            </w:r>
            <w:r w:rsidR="00200467" w:rsidRPr="007A62B0">
              <w:t>item 2</w:t>
            </w:r>
            <w:r w:rsidRPr="007A62B0">
              <w:t>)</w:t>
            </w:r>
            <w:r w:rsidR="00367091" w:rsidRPr="007A62B0">
              <w:t xml:space="preserve">: 1 Dec 2014 (s 2 </w:t>
            </w:r>
            <w:r w:rsidR="00200467" w:rsidRPr="007A62B0">
              <w:t>item 2</w:t>
            </w:r>
            <w:r w:rsidR="00367091" w:rsidRPr="007A62B0">
              <w:t>)</w:t>
            </w:r>
          </w:p>
        </w:tc>
        <w:tc>
          <w:tcPr>
            <w:tcW w:w="1224" w:type="pct"/>
            <w:tcBorders>
              <w:top w:val="single" w:sz="4" w:space="0" w:color="auto"/>
              <w:bottom w:val="single" w:sz="4" w:space="0" w:color="auto"/>
            </w:tcBorders>
            <w:shd w:val="clear" w:color="auto" w:fill="auto"/>
          </w:tcPr>
          <w:p w:rsidR="00FE00DD" w:rsidRPr="007A62B0" w:rsidRDefault="005B5157" w:rsidP="001A6BA6">
            <w:pPr>
              <w:pStyle w:val="ENoteTableText"/>
            </w:pPr>
            <w:r w:rsidRPr="007A62B0">
              <w:t>—</w:t>
            </w:r>
          </w:p>
        </w:tc>
      </w:tr>
      <w:tr w:rsidR="006D34D7" w:rsidRPr="007A62B0" w:rsidTr="0097382B">
        <w:trPr>
          <w:cantSplit/>
        </w:trPr>
        <w:tc>
          <w:tcPr>
            <w:tcW w:w="1223" w:type="pct"/>
            <w:tcBorders>
              <w:top w:val="single" w:sz="4" w:space="0" w:color="auto"/>
              <w:bottom w:val="single" w:sz="4" w:space="0" w:color="auto"/>
            </w:tcBorders>
            <w:shd w:val="clear" w:color="auto" w:fill="auto"/>
          </w:tcPr>
          <w:p w:rsidR="006D34D7" w:rsidRPr="007A62B0" w:rsidRDefault="006D34D7" w:rsidP="001A6BA6">
            <w:pPr>
              <w:pStyle w:val="ENoteTableText"/>
            </w:pPr>
            <w:r w:rsidRPr="007A62B0">
              <w:t>37, 2015</w:t>
            </w:r>
          </w:p>
        </w:tc>
        <w:tc>
          <w:tcPr>
            <w:tcW w:w="1219" w:type="pct"/>
            <w:tcBorders>
              <w:top w:val="single" w:sz="4" w:space="0" w:color="auto"/>
              <w:bottom w:val="single" w:sz="4" w:space="0" w:color="auto"/>
            </w:tcBorders>
            <w:shd w:val="clear" w:color="auto" w:fill="auto"/>
          </w:tcPr>
          <w:p w:rsidR="006D34D7" w:rsidRPr="007A62B0" w:rsidRDefault="00F96BEA" w:rsidP="001710F4">
            <w:pPr>
              <w:pStyle w:val="ENoteTableText"/>
            </w:pPr>
            <w:r w:rsidRPr="007A62B0">
              <w:t xml:space="preserve">30 </w:t>
            </w:r>
            <w:r w:rsidR="006D34D7" w:rsidRPr="007A62B0">
              <w:t>Mar 2015</w:t>
            </w:r>
            <w:r w:rsidR="001710F4" w:rsidRPr="007A62B0">
              <w:t xml:space="preserve"> </w:t>
            </w:r>
            <w:r w:rsidR="006D34D7" w:rsidRPr="007A62B0">
              <w:t>(F2015L00364)</w:t>
            </w:r>
          </w:p>
        </w:tc>
        <w:tc>
          <w:tcPr>
            <w:tcW w:w="1334" w:type="pct"/>
            <w:tcBorders>
              <w:top w:val="single" w:sz="4" w:space="0" w:color="auto"/>
              <w:bottom w:val="single" w:sz="4" w:space="0" w:color="auto"/>
            </w:tcBorders>
            <w:shd w:val="clear" w:color="auto" w:fill="auto"/>
          </w:tcPr>
          <w:p w:rsidR="006D34D7" w:rsidRPr="007A62B0" w:rsidRDefault="006D34D7" w:rsidP="001A6BA6">
            <w:pPr>
              <w:pStyle w:val="ENoteTableText"/>
            </w:pPr>
            <w:r w:rsidRPr="007A62B0">
              <w:t>31 Mar 2015 (s 2)</w:t>
            </w:r>
          </w:p>
        </w:tc>
        <w:tc>
          <w:tcPr>
            <w:tcW w:w="1224" w:type="pct"/>
            <w:tcBorders>
              <w:top w:val="single" w:sz="4" w:space="0" w:color="auto"/>
              <w:bottom w:val="single" w:sz="4" w:space="0" w:color="auto"/>
            </w:tcBorders>
            <w:shd w:val="clear" w:color="auto" w:fill="auto"/>
          </w:tcPr>
          <w:p w:rsidR="006D34D7" w:rsidRPr="007A62B0" w:rsidRDefault="006D34D7" w:rsidP="001A6BA6">
            <w:pPr>
              <w:pStyle w:val="ENoteTableText"/>
            </w:pPr>
            <w:r w:rsidRPr="007A62B0">
              <w:t>—</w:t>
            </w:r>
          </w:p>
        </w:tc>
      </w:tr>
      <w:tr w:rsidR="00132329" w:rsidRPr="007A62B0" w:rsidTr="0097382B">
        <w:trPr>
          <w:cantSplit/>
        </w:trPr>
        <w:tc>
          <w:tcPr>
            <w:tcW w:w="1223" w:type="pct"/>
            <w:tcBorders>
              <w:top w:val="single" w:sz="4" w:space="0" w:color="auto"/>
              <w:bottom w:val="single" w:sz="4" w:space="0" w:color="auto"/>
            </w:tcBorders>
            <w:shd w:val="clear" w:color="auto" w:fill="auto"/>
          </w:tcPr>
          <w:p w:rsidR="00132329" w:rsidRPr="007A62B0" w:rsidRDefault="00132329" w:rsidP="001A6BA6">
            <w:pPr>
              <w:pStyle w:val="ENoteTableText"/>
            </w:pPr>
            <w:r w:rsidRPr="007A62B0">
              <w:t>92, 2015</w:t>
            </w:r>
          </w:p>
        </w:tc>
        <w:tc>
          <w:tcPr>
            <w:tcW w:w="1219" w:type="pct"/>
            <w:tcBorders>
              <w:top w:val="single" w:sz="4" w:space="0" w:color="auto"/>
              <w:bottom w:val="single" w:sz="4" w:space="0" w:color="auto"/>
            </w:tcBorders>
            <w:shd w:val="clear" w:color="auto" w:fill="auto"/>
          </w:tcPr>
          <w:p w:rsidR="00132329" w:rsidRPr="007A62B0" w:rsidRDefault="00132329" w:rsidP="001A6BA6">
            <w:pPr>
              <w:pStyle w:val="ENoteTableText"/>
            </w:pPr>
            <w:r w:rsidRPr="007A62B0">
              <w:t>18</w:t>
            </w:r>
            <w:r w:rsidR="000521A9" w:rsidRPr="007A62B0">
              <w:t> </w:t>
            </w:r>
            <w:r w:rsidRPr="007A62B0">
              <w:t>June 2015 (F2015L00841)</w:t>
            </w:r>
          </w:p>
        </w:tc>
        <w:tc>
          <w:tcPr>
            <w:tcW w:w="1334" w:type="pct"/>
            <w:tcBorders>
              <w:top w:val="single" w:sz="4" w:space="0" w:color="auto"/>
              <w:bottom w:val="single" w:sz="4" w:space="0" w:color="auto"/>
            </w:tcBorders>
            <w:shd w:val="clear" w:color="auto" w:fill="auto"/>
          </w:tcPr>
          <w:p w:rsidR="00132329" w:rsidRPr="007A62B0" w:rsidRDefault="00132329" w:rsidP="00F65921">
            <w:pPr>
              <w:pStyle w:val="ENoteTableText"/>
            </w:pPr>
            <w:r w:rsidRPr="007A62B0">
              <w:t>Sch 1 (</w:t>
            </w:r>
            <w:r w:rsidR="00200467" w:rsidRPr="007A62B0">
              <w:t>item 2</w:t>
            </w:r>
            <w:r w:rsidRPr="007A62B0">
              <w:t>): 19</w:t>
            </w:r>
            <w:r w:rsidR="000521A9" w:rsidRPr="007A62B0">
              <w:t> </w:t>
            </w:r>
            <w:r w:rsidRPr="007A62B0">
              <w:t>June 2015 (s</w:t>
            </w:r>
            <w:r w:rsidR="00F65921" w:rsidRPr="007A62B0">
              <w:t> </w:t>
            </w:r>
            <w:r w:rsidRPr="007A62B0">
              <w:t>2</w:t>
            </w:r>
            <w:r w:rsidR="00BF57BF" w:rsidRPr="007A62B0">
              <w:t xml:space="preserve">(1) </w:t>
            </w:r>
            <w:r w:rsidR="00092C52">
              <w:t>item 1</w:t>
            </w:r>
            <w:r w:rsidRPr="007A62B0">
              <w:t>)</w:t>
            </w:r>
          </w:p>
        </w:tc>
        <w:tc>
          <w:tcPr>
            <w:tcW w:w="1224" w:type="pct"/>
            <w:tcBorders>
              <w:top w:val="single" w:sz="4" w:space="0" w:color="auto"/>
              <w:bottom w:val="single" w:sz="4" w:space="0" w:color="auto"/>
            </w:tcBorders>
            <w:shd w:val="clear" w:color="auto" w:fill="auto"/>
          </w:tcPr>
          <w:p w:rsidR="00132329" w:rsidRPr="007A62B0" w:rsidRDefault="00132329" w:rsidP="001A6BA6">
            <w:pPr>
              <w:pStyle w:val="ENoteTableText"/>
            </w:pPr>
            <w:r w:rsidRPr="007A62B0">
              <w:t>—</w:t>
            </w:r>
          </w:p>
        </w:tc>
      </w:tr>
      <w:tr w:rsidR="003707E0" w:rsidRPr="007A62B0" w:rsidTr="0097382B">
        <w:trPr>
          <w:cantSplit/>
        </w:trPr>
        <w:tc>
          <w:tcPr>
            <w:tcW w:w="1223" w:type="pct"/>
            <w:tcBorders>
              <w:top w:val="single" w:sz="4" w:space="0" w:color="auto"/>
              <w:bottom w:val="single" w:sz="4" w:space="0" w:color="auto"/>
            </w:tcBorders>
            <w:shd w:val="clear" w:color="auto" w:fill="auto"/>
          </w:tcPr>
          <w:p w:rsidR="003707E0" w:rsidRPr="007A62B0" w:rsidRDefault="007427E0" w:rsidP="004D6ABA">
            <w:pPr>
              <w:pStyle w:val="ENoteTableText"/>
            </w:pPr>
            <w:r w:rsidRPr="007A62B0">
              <w:t>106, 2015</w:t>
            </w:r>
          </w:p>
        </w:tc>
        <w:tc>
          <w:tcPr>
            <w:tcW w:w="1219" w:type="pct"/>
            <w:tcBorders>
              <w:top w:val="single" w:sz="4" w:space="0" w:color="auto"/>
              <w:bottom w:val="single" w:sz="4" w:space="0" w:color="auto"/>
            </w:tcBorders>
            <w:shd w:val="clear" w:color="auto" w:fill="auto"/>
          </w:tcPr>
          <w:p w:rsidR="007427E0" w:rsidRPr="007A62B0" w:rsidRDefault="007427E0" w:rsidP="001A6BA6">
            <w:pPr>
              <w:pStyle w:val="ENoteTableText"/>
            </w:pPr>
            <w:r w:rsidRPr="007A62B0">
              <w:t>29</w:t>
            </w:r>
            <w:r w:rsidR="000521A9" w:rsidRPr="007A62B0">
              <w:t> </w:t>
            </w:r>
            <w:r w:rsidRPr="007A62B0">
              <w:t>June 2015 (F2015L00967)</w:t>
            </w:r>
          </w:p>
        </w:tc>
        <w:tc>
          <w:tcPr>
            <w:tcW w:w="1334" w:type="pct"/>
            <w:tcBorders>
              <w:top w:val="single" w:sz="4" w:space="0" w:color="auto"/>
              <w:bottom w:val="single" w:sz="4" w:space="0" w:color="auto"/>
            </w:tcBorders>
            <w:shd w:val="clear" w:color="auto" w:fill="auto"/>
          </w:tcPr>
          <w:p w:rsidR="003707E0" w:rsidRPr="007A62B0" w:rsidRDefault="007427E0" w:rsidP="005F1FB9">
            <w:pPr>
              <w:pStyle w:val="ENoteTableText"/>
            </w:pPr>
            <w:r w:rsidRPr="007A62B0">
              <w:t>Sch 1 (</w:t>
            </w:r>
            <w:r w:rsidR="00B3251A" w:rsidRPr="007A62B0">
              <w:t>items 1</w:t>
            </w:r>
            <w:r w:rsidR="003227F0" w:rsidRPr="007A62B0">
              <w:t>–</w:t>
            </w:r>
            <w:r w:rsidR="00420706" w:rsidRPr="007A62B0">
              <w:t xml:space="preserve">6): </w:t>
            </w:r>
            <w:r w:rsidR="00092C52">
              <w:t>1 July</w:t>
            </w:r>
            <w:r w:rsidR="00420706" w:rsidRPr="007A62B0">
              <w:t xml:space="preserve"> 2015 (s 2(1) items</w:t>
            </w:r>
            <w:r w:rsidR="000521A9" w:rsidRPr="007A62B0">
              <w:t> </w:t>
            </w:r>
            <w:r w:rsidR="00420706" w:rsidRPr="007A62B0">
              <w:t>2</w:t>
            </w:r>
            <w:r w:rsidR="00DA0203" w:rsidRPr="007A62B0">
              <w:t>–</w:t>
            </w:r>
            <w:r w:rsidR="00B40019" w:rsidRPr="007A62B0">
              <w:t>6)</w:t>
            </w:r>
            <w:r w:rsidR="00B40019" w:rsidRPr="007A62B0">
              <w:br/>
              <w:t>Sch 1 (item</w:t>
            </w:r>
            <w:r w:rsidR="000521A9" w:rsidRPr="007A62B0">
              <w:t> </w:t>
            </w:r>
            <w:r w:rsidR="00B40019" w:rsidRPr="007A62B0">
              <w:t xml:space="preserve">7): </w:t>
            </w:r>
            <w:r w:rsidR="00092C52">
              <w:t>1 July</w:t>
            </w:r>
            <w:r w:rsidR="00B40019" w:rsidRPr="007A62B0">
              <w:t xml:space="preserve"> 2016 (s</w:t>
            </w:r>
            <w:r w:rsidR="005F1FB9" w:rsidRPr="007A62B0">
              <w:t> </w:t>
            </w:r>
            <w:r w:rsidR="00B40019" w:rsidRPr="007A62B0">
              <w:t>2(1) item</w:t>
            </w:r>
            <w:r w:rsidR="000521A9" w:rsidRPr="007A62B0">
              <w:t> </w:t>
            </w:r>
            <w:r w:rsidR="00B40019" w:rsidRPr="007A62B0">
              <w:t>7)</w:t>
            </w:r>
          </w:p>
        </w:tc>
        <w:tc>
          <w:tcPr>
            <w:tcW w:w="1224" w:type="pct"/>
            <w:tcBorders>
              <w:top w:val="single" w:sz="4" w:space="0" w:color="auto"/>
              <w:bottom w:val="single" w:sz="4" w:space="0" w:color="auto"/>
            </w:tcBorders>
            <w:shd w:val="clear" w:color="auto" w:fill="auto"/>
          </w:tcPr>
          <w:p w:rsidR="003707E0" w:rsidRPr="007A62B0" w:rsidRDefault="005554EC" w:rsidP="001A6BA6">
            <w:pPr>
              <w:pStyle w:val="ENoteTableText"/>
            </w:pPr>
            <w:r w:rsidRPr="007A62B0">
              <w:t>—</w:t>
            </w:r>
          </w:p>
        </w:tc>
      </w:tr>
      <w:tr w:rsidR="00D80F19" w:rsidRPr="007A62B0" w:rsidTr="0097382B">
        <w:trPr>
          <w:cantSplit/>
        </w:trPr>
        <w:tc>
          <w:tcPr>
            <w:tcW w:w="1223" w:type="pct"/>
            <w:tcBorders>
              <w:top w:val="single" w:sz="4" w:space="0" w:color="auto"/>
              <w:bottom w:val="single" w:sz="12" w:space="0" w:color="auto"/>
            </w:tcBorders>
            <w:shd w:val="clear" w:color="auto" w:fill="auto"/>
          </w:tcPr>
          <w:p w:rsidR="00D80F19" w:rsidRPr="007A62B0" w:rsidRDefault="00D80F19" w:rsidP="004D6ABA">
            <w:pPr>
              <w:pStyle w:val="ENoteTableText"/>
            </w:pPr>
            <w:r w:rsidRPr="007A62B0">
              <w:t>134, 2015</w:t>
            </w:r>
          </w:p>
        </w:tc>
        <w:tc>
          <w:tcPr>
            <w:tcW w:w="1219" w:type="pct"/>
            <w:tcBorders>
              <w:top w:val="single" w:sz="4" w:space="0" w:color="auto"/>
              <w:bottom w:val="single" w:sz="12" w:space="0" w:color="auto"/>
            </w:tcBorders>
            <w:shd w:val="clear" w:color="auto" w:fill="auto"/>
          </w:tcPr>
          <w:p w:rsidR="00D80F19" w:rsidRPr="007A62B0" w:rsidRDefault="00D80F19" w:rsidP="001A6BA6">
            <w:pPr>
              <w:pStyle w:val="ENoteTableText"/>
            </w:pPr>
            <w:r w:rsidRPr="007A62B0">
              <w:t>12 Aug 2015 (F2015L01262)</w:t>
            </w:r>
          </w:p>
        </w:tc>
        <w:tc>
          <w:tcPr>
            <w:tcW w:w="1334" w:type="pct"/>
            <w:tcBorders>
              <w:top w:val="single" w:sz="4" w:space="0" w:color="auto"/>
              <w:bottom w:val="single" w:sz="12" w:space="0" w:color="auto"/>
            </w:tcBorders>
            <w:shd w:val="clear" w:color="auto" w:fill="auto"/>
          </w:tcPr>
          <w:p w:rsidR="00D80F19" w:rsidRPr="007A62B0" w:rsidRDefault="00D80F19" w:rsidP="005F1FB9">
            <w:pPr>
              <w:pStyle w:val="ENoteTableText"/>
            </w:pPr>
            <w:r w:rsidRPr="007A62B0">
              <w:t>Sch 1 (</w:t>
            </w:r>
            <w:r w:rsidR="00200467" w:rsidRPr="007A62B0">
              <w:t>item 2</w:t>
            </w:r>
            <w:r w:rsidRPr="007A62B0">
              <w:t>): 13 Aug 2015 (s</w:t>
            </w:r>
            <w:r w:rsidR="005F1FB9" w:rsidRPr="007A62B0">
              <w:t> </w:t>
            </w:r>
            <w:r w:rsidRPr="007A62B0">
              <w:t xml:space="preserve">2(1) </w:t>
            </w:r>
            <w:r w:rsidR="00092C52">
              <w:t>item 1</w:t>
            </w:r>
            <w:r w:rsidRPr="007A62B0">
              <w:t>)</w:t>
            </w:r>
          </w:p>
        </w:tc>
        <w:tc>
          <w:tcPr>
            <w:tcW w:w="1224" w:type="pct"/>
            <w:tcBorders>
              <w:top w:val="single" w:sz="4" w:space="0" w:color="auto"/>
              <w:bottom w:val="single" w:sz="12" w:space="0" w:color="auto"/>
            </w:tcBorders>
            <w:shd w:val="clear" w:color="auto" w:fill="auto"/>
          </w:tcPr>
          <w:p w:rsidR="00D80F19" w:rsidRPr="007A62B0" w:rsidRDefault="00D80F19" w:rsidP="001A6BA6">
            <w:pPr>
              <w:pStyle w:val="ENoteTableText"/>
            </w:pPr>
            <w:r w:rsidRPr="007A62B0">
              <w:t>—</w:t>
            </w:r>
          </w:p>
        </w:tc>
      </w:tr>
    </w:tbl>
    <w:p w:rsidR="002B10C5" w:rsidRPr="007A62B0" w:rsidRDefault="002B10C5" w:rsidP="002B10C5">
      <w:pPr>
        <w:pStyle w:val="Tabletext"/>
      </w:pPr>
    </w:p>
    <w:tbl>
      <w:tblPr>
        <w:tblW w:w="4916" w:type="pct"/>
        <w:tblInd w:w="80" w:type="dxa"/>
        <w:tblBorders>
          <w:top w:val="single" w:sz="4" w:space="0" w:color="auto"/>
          <w:bottom w:val="single" w:sz="2" w:space="0" w:color="auto"/>
          <w:insideH w:val="single" w:sz="2" w:space="0" w:color="auto"/>
        </w:tblBorders>
        <w:tblLook w:val="0000" w:firstRow="0" w:lastRow="0" w:firstColumn="0" w:lastColumn="0" w:noHBand="0" w:noVBand="0"/>
      </w:tblPr>
      <w:tblGrid>
        <w:gridCol w:w="2097"/>
        <w:gridCol w:w="2177"/>
        <w:gridCol w:w="2175"/>
        <w:gridCol w:w="1937"/>
      </w:tblGrid>
      <w:tr w:rsidR="002B10C5" w:rsidRPr="007A62B0" w:rsidTr="00054E94">
        <w:trPr>
          <w:cantSplit/>
          <w:tblHeader/>
        </w:trPr>
        <w:tc>
          <w:tcPr>
            <w:tcW w:w="1250" w:type="pct"/>
            <w:tcBorders>
              <w:top w:val="single" w:sz="12" w:space="0" w:color="auto"/>
              <w:bottom w:val="single" w:sz="12" w:space="0" w:color="auto"/>
            </w:tcBorders>
            <w:shd w:val="clear" w:color="auto" w:fill="auto"/>
          </w:tcPr>
          <w:p w:rsidR="002B10C5" w:rsidRPr="007A62B0" w:rsidRDefault="002B10C5" w:rsidP="00DA5C29">
            <w:pPr>
              <w:pStyle w:val="ENoteTableHeading"/>
            </w:pPr>
            <w:r w:rsidRPr="007A62B0">
              <w:t>Name</w:t>
            </w:r>
          </w:p>
        </w:tc>
        <w:tc>
          <w:tcPr>
            <w:tcW w:w="1298" w:type="pct"/>
            <w:tcBorders>
              <w:top w:val="single" w:sz="12" w:space="0" w:color="auto"/>
              <w:bottom w:val="single" w:sz="12" w:space="0" w:color="auto"/>
            </w:tcBorders>
            <w:shd w:val="clear" w:color="auto" w:fill="auto"/>
          </w:tcPr>
          <w:p w:rsidR="002B10C5" w:rsidRPr="007A62B0" w:rsidRDefault="009A41D9" w:rsidP="00DA5C29">
            <w:pPr>
              <w:pStyle w:val="ENoteTableHeading"/>
            </w:pPr>
            <w:r w:rsidRPr="007A62B0">
              <w:t>Registration</w:t>
            </w:r>
          </w:p>
        </w:tc>
        <w:tc>
          <w:tcPr>
            <w:tcW w:w="1297" w:type="pct"/>
            <w:tcBorders>
              <w:top w:val="single" w:sz="12" w:space="0" w:color="auto"/>
              <w:bottom w:val="single" w:sz="12" w:space="0" w:color="auto"/>
            </w:tcBorders>
            <w:shd w:val="clear" w:color="auto" w:fill="auto"/>
          </w:tcPr>
          <w:p w:rsidR="002B10C5" w:rsidRPr="007A62B0" w:rsidRDefault="00D337D3" w:rsidP="00DA5C29">
            <w:pPr>
              <w:pStyle w:val="ENoteTableHeading"/>
            </w:pPr>
            <w:r w:rsidRPr="007A62B0">
              <w:t>Commencement</w:t>
            </w:r>
          </w:p>
        </w:tc>
        <w:tc>
          <w:tcPr>
            <w:tcW w:w="1155" w:type="pct"/>
            <w:tcBorders>
              <w:top w:val="single" w:sz="12" w:space="0" w:color="auto"/>
              <w:bottom w:val="single" w:sz="12" w:space="0" w:color="auto"/>
            </w:tcBorders>
            <w:shd w:val="clear" w:color="auto" w:fill="auto"/>
          </w:tcPr>
          <w:p w:rsidR="002B10C5" w:rsidRPr="007A62B0" w:rsidRDefault="002B10C5" w:rsidP="00DA5C29">
            <w:pPr>
              <w:pStyle w:val="ENoteTableHeading"/>
            </w:pPr>
            <w:r w:rsidRPr="007A62B0">
              <w:t>Application, saving and transitional provisions</w:t>
            </w:r>
          </w:p>
        </w:tc>
      </w:tr>
      <w:tr w:rsidR="002B10C5" w:rsidRPr="007A62B0" w:rsidTr="00054E94">
        <w:trPr>
          <w:cantSplit/>
        </w:trPr>
        <w:tc>
          <w:tcPr>
            <w:tcW w:w="1250" w:type="pct"/>
            <w:tcBorders>
              <w:top w:val="single" w:sz="12" w:space="0" w:color="auto"/>
              <w:bottom w:val="single" w:sz="4" w:space="0" w:color="auto"/>
            </w:tcBorders>
            <w:shd w:val="clear" w:color="auto" w:fill="auto"/>
          </w:tcPr>
          <w:p w:rsidR="002B10C5" w:rsidRPr="007A62B0" w:rsidRDefault="002B10C5" w:rsidP="00DA5C29">
            <w:pPr>
              <w:pStyle w:val="ENoteTableText"/>
            </w:pPr>
            <w:r w:rsidRPr="007A62B0">
              <w:t>Treasury Laws Amendment (2016 Measures No.</w:t>
            </w:r>
            <w:r w:rsidR="000521A9" w:rsidRPr="007A62B0">
              <w:t> </w:t>
            </w:r>
            <w:r w:rsidRPr="007A62B0">
              <w:t>1) Regulation</w:t>
            </w:r>
            <w:r w:rsidR="000521A9" w:rsidRPr="007A62B0">
              <w:t> </w:t>
            </w:r>
            <w:r w:rsidRPr="007A62B0">
              <w:t>2016</w:t>
            </w:r>
          </w:p>
        </w:tc>
        <w:tc>
          <w:tcPr>
            <w:tcW w:w="1298" w:type="pct"/>
            <w:tcBorders>
              <w:top w:val="single" w:sz="12" w:space="0" w:color="auto"/>
              <w:bottom w:val="single" w:sz="4" w:space="0" w:color="auto"/>
            </w:tcBorders>
            <w:shd w:val="clear" w:color="auto" w:fill="auto"/>
          </w:tcPr>
          <w:p w:rsidR="002B10C5" w:rsidRPr="007A62B0" w:rsidRDefault="002B10C5" w:rsidP="00DA5C29">
            <w:pPr>
              <w:pStyle w:val="ENoteTableText"/>
            </w:pPr>
            <w:r w:rsidRPr="007A62B0">
              <w:t>26 Feb 2016 (F2016L00156)</w:t>
            </w:r>
          </w:p>
        </w:tc>
        <w:tc>
          <w:tcPr>
            <w:tcW w:w="1297" w:type="pct"/>
            <w:tcBorders>
              <w:top w:val="single" w:sz="12" w:space="0" w:color="auto"/>
              <w:bottom w:val="single" w:sz="4" w:space="0" w:color="auto"/>
            </w:tcBorders>
            <w:shd w:val="clear" w:color="auto" w:fill="auto"/>
          </w:tcPr>
          <w:p w:rsidR="002B10C5" w:rsidRPr="007A62B0" w:rsidRDefault="002B10C5" w:rsidP="002B10C5">
            <w:pPr>
              <w:pStyle w:val="ENoteTableText"/>
            </w:pPr>
            <w:r w:rsidRPr="007A62B0">
              <w:t>Sch 2 (items</w:t>
            </w:r>
            <w:r w:rsidR="000521A9" w:rsidRPr="007A62B0">
              <w:t> </w:t>
            </w:r>
            <w:r w:rsidRPr="007A62B0">
              <w:t>9–18): 27 Feb 2016</w:t>
            </w:r>
            <w:r w:rsidR="002D2CF0" w:rsidRPr="007A62B0">
              <w:t xml:space="preserve"> (s 2(1) </w:t>
            </w:r>
            <w:r w:rsidR="00092C52">
              <w:t>item 1</w:t>
            </w:r>
            <w:r w:rsidR="002D2CF0" w:rsidRPr="007A62B0">
              <w:t>)</w:t>
            </w:r>
          </w:p>
        </w:tc>
        <w:tc>
          <w:tcPr>
            <w:tcW w:w="1155" w:type="pct"/>
            <w:tcBorders>
              <w:top w:val="single" w:sz="12" w:space="0" w:color="auto"/>
              <w:bottom w:val="single" w:sz="4" w:space="0" w:color="auto"/>
            </w:tcBorders>
            <w:shd w:val="clear" w:color="auto" w:fill="auto"/>
          </w:tcPr>
          <w:p w:rsidR="002B10C5" w:rsidRPr="007A62B0" w:rsidRDefault="003A352B" w:rsidP="00DA5C29">
            <w:pPr>
              <w:pStyle w:val="ENoteTableText"/>
            </w:pPr>
            <w:r w:rsidRPr="007A62B0">
              <w:t>—</w:t>
            </w:r>
          </w:p>
        </w:tc>
      </w:tr>
      <w:tr w:rsidR="00B5018A" w:rsidRPr="007A62B0" w:rsidTr="00054E94">
        <w:trPr>
          <w:cantSplit/>
        </w:trPr>
        <w:tc>
          <w:tcPr>
            <w:tcW w:w="1250" w:type="pct"/>
            <w:tcBorders>
              <w:top w:val="single" w:sz="4" w:space="0" w:color="auto"/>
              <w:bottom w:val="single" w:sz="4" w:space="0" w:color="auto"/>
            </w:tcBorders>
            <w:shd w:val="clear" w:color="auto" w:fill="auto"/>
          </w:tcPr>
          <w:p w:rsidR="00B5018A" w:rsidRPr="007A62B0" w:rsidRDefault="00B5018A" w:rsidP="005141D6">
            <w:pPr>
              <w:pStyle w:val="ENoteTableText"/>
            </w:pPr>
            <w:bookmarkStart w:id="180" w:name="CU_3185976"/>
            <w:bookmarkEnd w:id="180"/>
            <w:r w:rsidRPr="007A62B0">
              <w:t>Treasury Laws Amendment (2016 Measures No.</w:t>
            </w:r>
            <w:r w:rsidR="000521A9" w:rsidRPr="007A62B0">
              <w:t> </w:t>
            </w:r>
            <w:r w:rsidRPr="007A62B0">
              <w:t>2) Regulation</w:t>
            </w:r>
            <w:r w:rsidR="000521A9" w:rsidRPr="007A62B0">
              <w:t> </w:t>
            </w:r>
            <w:r w:rsidRPr="007A62B0">
              <w:t>2016</w:t>
            </w:r>
          </w:p>
        </w:tc>
        <w:tc>
          <w:tcPr>
            <w:tcW w:w="1298" w:type="pct"/>
            <w:tcBorders>
              <w:top w:val="single" w:sz="4" w:space="0" w:color="auto"/>
              <w:bottom w:val="single" w:sz="4" w:space="0" w:color="auto"/>
            </w:tcBorders>
            <w:shd w:val="clear" w:color="auto" w:fill="auto"/>
          </w:tcPr>
          <w:p w:rsidR="00B5018A" w:rsidRPr="007A62B0" w:rsidRDefault="00B5018A" w:rsidP="00DA5C29">
            <w:pPr>
              <w:pStyle w:val="ENoteTableText"/>
            </w:pPr>
            <w:r w:rsidRPr="007A62B0">
              <w:t>9</w:t>
            </w:r>
            <w:r w:rsidR="000521A9" w:rsidRPr="007A62B0">
              <w:t> </w:t>
            </w:r>
            <w:r w:rsidRPr="007A62B0">
              <w:t>May 2016 (F2016L00705)</w:t>
            </w:r>
          </w:p>
        </w:tc>
        <w:tc>
          <w:tcPr>
            <w:tcW w:w="1297" w:type="pct"/>
            <w:tcBorders>
              <w:top w:val="single" w:sz="4" w:space="0" w:color="auto"/>
              <w:bottom w:val="single" w:sz="4" w:space="0" w:color="auto"/>
            </w:tcBorders>
            <w:shd w:val="clear" w:color="auto" w:fill="auto"/>
          </w:tcPr>
          <w:p w:rsidR="00B5018A" w:rsidRPr="007A62B0" w:rsidRDefault="00B5018A" w:rsidP="008C2EE2">
            <w:pPr>
              <w:pStyle w:val="ENoteTableText"/>
              <w:rPr>
                <w:u w:val="single"/>
              </w:rPr>
            </w:pPr>
            <w:r w:rsidRPr="007A62B0">
              <w:t xml:space="preserve">Sch 2: </w:t>
            </w:r>
            <w:r w:rsidR="00092C52">
              <w:t>1 July</w:t>
            </w:r>
            <w:r w:rsidR="008C2EE2" w:rsidRPr="007A62B0">
              <w:t xml:space="preserve"> 2016</w:t>
            </w:r>
            <w:r w:rsidRPr="007A62B0">
              <w:t xml:space="preserve"> (s 2(1) item</w:t>
            </w:r>
            <w:r w:rsidR="000521A9" w:rsidRPr="007A62B0">
              <w:t> </w:t>
            </w:r>
            <w:r w:rsidRPr="007A62B0">
              <w:t>3)</w:t>
            </w:r>
          </w:p>
        </w:tc>
        <w:tc>
          <w:tcPr>
            <w:tcW w:w="1155" w:type="pct"/>
            <w:tcBorders>
              <w:top w:val="single" w:sz="4" w:space="0" w:color="auto"/>
              <w:bottom w:val="single" w:sz="4" w:space="0" w:color="auto"/>
            </w:tcBorders>
            <w:shd w:val="clear" w:color="auto" w:fill="auto"/>
          </w:tcPr>
          <w:p w:rsidR="00B5018A" w:rsidRPr="007A62B0" w:rsidRDefault="00B5018A" w:rsidP="00DA5C29">
            <w:pPr>
              <w:pStyle w:val="ENoteTableText"/>
            </w:pPr>
            <w:r w:rsidRPr="007A62B0">
              <w:t>—</w:t>
            </w:r>
          </w:p>
        </w:tc>
      </w:tr>
      <w:tr w:rsidR="005D626F" w:rsidRPr="007A62B0" w:rsidTr="00054E94">
        <w:trPr>
          <w:cantSplit/>
        </w:trPr>
        <w:tc>
          <w:tcPr>
            <w:tcW w:w="1250" w:type="pct"/>
            <w:tcBorders>
              <w:top w:val="single" w:sz="4" w:space="0" w:color="auto"/>
              <w:bottom w:val="single" w:sz="4" w:space="0" w:color="auto"/>
            </w:tcBorders>
            <w:shd w:val="clear" w:color="auto" w:fill="auto"/>
          </w:tcPr>
          <w:p w:rsidR="005D626F" w:rsidRPr="007A62B0" w:rsidRDefault="005D626F" w:rsidP="00CD682E">
            <w:pPr>
              <w:pStyle w:val="ENoteTableText"/>
            </w:pPr>
            <w:r w:rsidRPr="007A62B0">
              <w:lastRenderedPageBreak/>
              <w:t xml:space="preserve">Treasury Laws Amendment (Professional Standards Schemes) </w:t>
            </w:r>
            <w:r w:rsidR="00092C52">
              <w:t>Regulations 2</w:t>
            </w:r>
            <w:r w:rsidRPr="007A62B0">
              <w:t>017</w:t>
            </w:r>
          </w:p>
        </w:tc>
        <w:tc>
          <w:tcPr>
            <w:tcW w:w="1298" w:type="pct"/>
            <w:tcBorders>
              <w:top w:val="single" w:sz="4" w:space="0" w:color="auto"/>
              <w:bottom w:val="single" w:sz="4" w:space="0" w:color="auto"/>
            </w:tcBorders>
            <w:shd w:val="clear" w:color="auto" w:fill="auto"/>
          </w:tcPr>
          <w:p w:rsidR="005D626F" w:rsidRPr="007A62B0" w:rsidRDefault="005D626F" w:rsidP="00DA5C29">
            <w:pPr>
              <w:pStyle w:val="ENoteTableText"/>
            </w:pPr>
            <w:r w:rsidRPr="007A62B0">
              <w:t>24</w:t>
            </w:r>
            <w:r w:rsidR="000521A9" w:rsidRPr="007A62B0">
              <w:t> </w:t>
            </w:r>
            <w:r w:rsidRPr="007A62B0">
              <w:t>May 2017 (F2017L00595)</w:t>
            </w:r>
          </w:p>
        </w:tc>
        <w:tc>
          <w:tcPr>
            <w:tcW w:w="1297" w:type="pct"/>
            <w:tcBorders>
              <w:top w:val="single" w:sz="4" w:space="0" w:color="auto"/>
              <w:bottom w:val="single" w:sz="4" w:space="0" w:color="auto"/>
            </w:tcBorders>
            <w:shd w:val="clear" w:color="auto" w:fill="auto"/>
          </w:tcPr>
          <w:p w:rsidR="005D626F" w:rsidRPr="007A62B0" w:rsidRDefault="005C6CB9" w:rsidP="00674FF4">
            <w:pPr>
              <w:pStyle w:val="ENoteTableText"/>
            </w:pPr>
            <w:r w:rsidRPr="007A62B0">
              <w:t>Sch 1</w:t>
            </w:r>
            <w:r w:rsidR="00BD4E7E" w:rsidRPr="007A62B0">
              <w:t xml:space="preserve"> (</w:t>
            </w:r>
            <w:r w:rsidR="00B3251A" w:rsidRPr="007A62B0">
              <w:t>items 1</w:t>
            </w:r>
            <w:r w:rsidR="00BD4E7E" w:rsidRPr="007A62B0">
              <w:t>2</w:t>
            </w:r>
            <w:r w:rsidR="00674FF4" w:rsidRPr="007A62B0">
              <w:t>–</w:t>
            </w:r>
            <w:r w:rsidR="00BD4E7E" w:rsidRPr="007A62B0">
              <w:t>28)</w:t>
            </w:r>
            <w:r w:rsidRPr="007A62B0">
              <w:t>: 25</w:t>
            </w:r>
            <w:r w:rsidR="000521A9" w:rsidRPr="007A62B0">
              <w:t> </w:t>
            </w:r>
            <w:r w:rsidRPr="007A62B0">
              <w:t xml:space="preserve">May 2017 (s 2(1) </w:t>
            </w:r>
            <w:r w:rsidR="00092C52">
              <w:t>item 1</w:t>
            </w:r>
            <w:r w:rsidRPr="007A62B0">
              <w:t>)</w:t>
            </w:r>
          </w:p>
        </w:tc>
        <w:tc>
          <w:tcPr>
            <w:tcW w:w="1155" w:type="pct"/>
            <w:tcBorders>
              <w:top w:val="single" w:sz="4" w:space="0" w:color="auto"/>
              <w:bottom w:val="single" w:sz="4" w:space="0" w:color="auto"/>
            </w:tcBorders>
            <w:shd w:val="clear" w:color="auto" w:fill="auto"/>
          </w:tcPr>
          <w:p w:rsidR="005D626F" w:rsidRPr="007A62B0" w:rsidRDefault="005C6CB9" w:rsidP="00DA5C29">
            <w:pPr>
              <w:pStyle w:val="ENoteTableText"/>
            </w:pPr>
            <w:r w:rsidRPr="007A62B0">
              <w:t>—</w:t>
            </w:r>
          </w:p>
        </w:tc>
      </w:tr>
      <w:tr w:rsidR="009C7942" w:rsidRPr="007A62B0" w:rsidTr="00054E94">
        <w:trPr>
          <w:cantSplit/>
        </w:trPr>
        <w:tc>
          <w:tcPr>
            <w:tcW w:w="1250" w:type="pct"/>
            <w:tcBorders>
              <w:top w:val="single" w:sz="4" w:space="0" w:color="auto"/>
              <w:bottom w:val="single" w:sz="4" w:space="0" w:color="auto"/>
            </w:tcBorders>
            <w:shd w:val="clear" w:color="auto" w:fill="auto"/>
          </w:tcPr>
          <w:p w:rsidR="009C7942" w:rsidRPr="007A62B0" w:rsidRDefault="009C7942" w:rsidP="00DA5C29">
            <w:pPr>
              <w:pStyle w:val="ENoteTableText"/>
            </w:pPr>
            <w:r w:rsidRPr="007A62B0">
              <w:t xml:space="preserve">Competition and Consumer Amendment (Competition Policy Review) </w:t>
            </w:r>
            <w:r w:rsidR="00092C52">
              <w:t>Regulations 2</w:t>
            </w:r>
            <w:r w:rsidRPr="007A62B0">
              <w:t>017</w:t>
            </w:r>
          </w:p>
        </w:tc>
        <w:tc>
          <w:tcPr>
            <w:tcW w:w="1298" w:type="pct"/>
            <w:tcBorders>
              <w:top w:val="single" w:sz="4" w:space="0" w:color="auto"/>
              <w:bottom w:val="single" w:sz="4" w:space="0" w:color="auto"/>
            </w:tcBorders>
            <w:shd w:val="clear" w:color="auto" w:fill="auto"/>
          </w:tcPr>
          <w:p w:rsidR="009C7942" w:rsidRPr="007A62B0" w:rsidRDefault="009C7942" w:rsidP="00BE7778">
            <w:pPr>
              <w:pStyle w:val="ENoteTableText"/>
            </w:pPr>
            <w:r w:rsidRPr="007A62B0">
              <w:t>3 Nov 2017 (F2017L01431)</w:t>
            </w:r>
          </w:p>
        </w:tc>
        <w:tc>
          <w:tcPr>
            <w:tcW w:w="1297" w:type="pct"/>
            <w:tcBorders>
              <w:top w:val="single" w:sz="4" w:space="0" w:color="auto"/>
              <w:bottom w:val="single" w:sz="4" w:space="0" w:color="auto"/>
            </w:tcBorders>
            <w:shd w:val="clear" w:color="auto" w:fill="auto"/>
          </w:tcPr>
          <w:p w:rsidR="009C7942" w:rsidRPr="007A62B0" w:rsidRDefault="0066511F" w:rsidP="00AF1604">
            <w:pPr>
              <w:pStyle w:val="ENoteTableText"/>
            </w:pPr>
            <w:r w:rsidRPr="007A62B0">
              <w:t>Sch 1 (</w:t>
            </w:r>
            <w:r w:rsidR="00B3251A" w:rsidRPr="007A62B0">
              <w:t>items 1</w:t>
            </w:r>
            <w:r w:rsidRPr="007A62B0">
              <w:t xml:space="preserve">–37): 6 Nov 2017 (s 2(1) </w:t>
            </w:r>
            <w:r w:rsidR="00200467" w:rsidRPr="007A62B0">
              <w:t>item 2</w:t>
            </w:r>
            <w:r w:rsidRPr="007A62B0">
              <w:t>)</w:t>
            </w:r>
            <w:r w:rsidRPr="007A62B0">
              <w:br/>
            </w:r>
            <w:r w:rsidR="009C7942" w:rsidRPr="007A62B0">
              <w:t>Sch 1 (</w:t>
            </w:r>
            <w:r w:rsidR="00136531" w:rsidRPr="007A62B0">
              <w:t>items 3</w:t>
            </w:r>
            <w:r w:rsidR="009C7942" w:rsidRPr="007A62B0">
              <w:t>8–48</w:t>
            </w:r>
            <w:r w:rsidR="00704CE0" w:rsidRPr="007A62B0">
              <w:t>)</w:t>
            </w:r>
            <w:r w:rsidR="009C7942" w:rsidRPr="007A62B0">
              <w:t>: 4 Nov 2017 (s 2(1) item</w:t>
            </w:r>
            <w:r w:rsidR="000521A9" w:rsidRPr="007A62B0">
              <w:t> </w:t>
            </w:r>
            <w:r w:rsidR="009C7942" w:rsidRPr="007A62B0">
              <w:t>3)</w:t>
            </w:r>
            <w:r w:rsidR="009C7942" w:rsidRPr="007A62B0">
              <w:br/>
              <w:t>Sch 1 (</w:t>
            </w:r>
            <w:r w:rsidR="00092C52">
              <w:t>items 4</w:t>
            </w:r>
            <w:r w:rsidR="009C7942" w:rsidRPr="007A62B0">
              <w:t>9</w:t>
            </w:r>
            <w:r w:rsidR="00B7187E" w:rsidRPr="007A62B0">
              <w:t>–</w:t>
            </w:r>
            <w:r w:rsidR="009C7942" w:rsidRPr="007A62B0">
              <w:t xml:space="preserve">51): </w:t>
            </w:r>
            <w:r w:rsidR="00D71D58" w:rsidRPr="007A62B0">
              <w:t>never commenced</w:t>
            </w:r>
            <w:r w:rsidR="009C7942" w:rsidRPr="007A62B0">
              <w:t xml:space="preserve"> (s 2(1) (item</w:t>
            </w:r>
            <w:r w:rsidR="000521A9" w:rsidRPr="007A62B0">
              <w:t> </w:t>
            </w:r>
            <w:r w:rsidR="009C7942" w:rsidRPr="007A62B0">
              <w:t>4)</w:t>
            </w:r>
          </w:p>
        </w:tc>
        <w:tc>
          <w:tcPr>
            <w:tcW w:w="1155" w:type="pct"/>
            <w:tcBorders>
              <w:top w:val="single" w:sz="4" w:space="0" w:color="auto"/>
              <w:bottom w:val="single" w:sz="4" w:space="0" w:color="auto"/>
            </w:tcBorders>
            <w:shd w:val="clear" w:color="auto" w:fill="auto"/>
          </w:tcPr>
          <w:p w:rsidR="009C7942" w:rsidRPr="007A62B0" w:rsidRDefault="009C7942" w:rsidP="00DA5C29">
            <w:pPr>
              <w:pStyle w:val="ENoteTableText"/>
            </w:pPr>
            <w:r w:rsidRPr="007A62B0">
              <w:t>—</w:t>
            </w:r>
          </w:p>
        </w:tc>
      </w:tr>
      <w:tr w:rsidR="001C482E" w:rsidRPr="007A62B0" w:rsidTr="00054E94">
        <w:trPr>
          <w:cantSplit/>
        </w:trPr>
        <w:tc>
          <w:tcPr>
            <w:tcW w:w="1250" w:type="pct"/>
            <w:tcBorders>
              <w:top w:val="single" w:sz="4" w:space="0" w:color="auto"/>
              <w:bottom w:val="single" w:sz="4" w:space="0" w:color="auto"/>
            </w:tcBorders>
            <w:shd w:val="clear" w:color="auto" w:fill="auto"/>
          </w:tcPr>
          <w:p w:rsidR="001C482E" w:rsidRPr="007A62B0" w:rsidRDefault="001C482E" w:rsidP="00DA5C29">
            <w:pPr>
              <w:pStyle w:val="ENoteTableText"/>
            </w:pPr>
            <w:r w:rsidRPr="007A62B0">
              <w:t xml:space="preserve">Treasury Laws Amendment (Professional Standards Schemes) </w:t>
            </w:r>
            <w:r w:rsidR="00092C52">
              <w:t>Regulations 2</w:t>
            </w:r>
            <w:r w:rsidRPr="007A62B0">
              <w:t>018</w:t>
            </w:r>
          </w:p>
        </w:tc>
        <w:tc>
          <w:tcPr>
            <w:tcW w:w="1298" w:type="pct"/>
            <w:tcBorders>
              <w:top w:val="single" w:sz="4" w:space="0" w:color="auto"/>
              <w:bottom w:val="single" w:sz="4" w:space="0" w:color="auto"/>
            </w:tcBorders>
            <w:shd w:val="clear" w:color="auto" w:fill="auto"/>
          </w:tcPr>
          <w:p w:rsidR="001C482E" w:rsidRPr="007A62B0" w:rsidRDefault="001C482E" w:rsidP="00BE7778">
            <w:pPr>
              <w:pStyle w:val="ENoteTableText"/>
            </w:pPr>
            <w:r w:rsidRPr="007A62B0">
              <w:t>9 Feb 2018 (F2018L00096)</w:t>
            </w:r>
          </w:p>
        </w:tc>
        <w:tc>
          <w:tcPr>
            <w:tcW w:w="1297" w:type="pct"/>
            <w:tcBorders>
              <w:top w:val="single" w:sz="4" w:space="0" w:color="auto"/>
              <w:bottom w:val="single" w:sz="4" w:space="0" w:color="auto"/>
            </w:tcBorders>
            <w:shd w:val="clear" w:color="auto" w:fill="auto"/>
          </w:tcPr>
          <w:p w:rsidR="001C482E" w:rsidRPr="007A62B0" w:rsidRDefault="00CD682E" w:rsidP="00BE7778">
            <w:pPr>
              <w:pStyle w:val="ENoteTableText"/>
            </w:pPr>
            <w:r w:rsidRPr="007A62B0">
              <w:t>Sch 1 (</w:t>
            </w:r>
            <w:r w:rsidR="00092C52">
              <w:t>items 4</w:t>
            </w:r>
            <w:r w:rsidRPr="007A62B0">
              <w:t xml:space="preserve">–9): </w:t>
            </w:r>
            <w:r w:rsidR="001C482E" w:rsidRPr="007A62B0">
              <w:t xml:space="preserve">10 Feb 2018 (s 2(1) </w:t>
            </w:r>
            <w:r w:rsidR="00092C52">
              <w:t>item 1</w:t>
            </w:r>
            <w:r w:rsidR="001C482E" w:rsidRPr="007A62B0">
              <w:t>)</w:t>
            </w:r>
          </w:p>
        </w:tc>
        <w:tc>
          <w:tcPr>
            <w:tcW w:w="1155" w:type="pct"/>
            <w:tcBorders>
              <w:top w:val="single" w:sz="4" w:space="0" w:color="auto"/>
              <w:bottom w:val="single" w:sz="4" w:space="0" w:color="auto"/>
            </w:tcBorders>
            <w:shd w:val="clear" w:color="auto" w:fill="auto"/>
          </w:tcPr>
          <w:p w:rsidR="001C482E" w:rsidRPr="007A62B0" w:rsidRDefault="001C482E" w:rsidP="00DA5C29">
            <w:pPr>
              <w:pStyle w:val="ENoteTableText"/>
            </w:pPr>
            <w:r w:rsidRPr="007A62B0">
              <w:t>—</w:t>
            </w:r>
          </w:p>
        </w:tc>
      </w:tr>
      <w:tr w:rsidR="003B1548" w:rsidRPr="007A62B0" w:rsidTr="00054E94">
        <w:trPr>
          <w:cantSplit/>
        </w:trPr>
        <w:tc>
          <w:tcPr>
            <w:tcW w:w="1250" w:type="pct"/>
            <w:tcBorders>
              <w:top w:val="single" w:sz="4" w:space="0" w:color="auto"/>
              <w:bottom w:val="single" w:sz="4" w:space="0" w:color="auto"/>
            </w:tcBorders>
            <w:shd w:val="clear" w:color="auto" w:fill="auto"/>
          </w:tcPr>
          <w:p w:rsidR="003B1548" w:rsidRPr="007A62B0" w:rsidRDefault="003B1548" w:rsidP="00DA5C29">
            <w:pPr>
              <w:pStyle w:val="ENoteTableText"/>
            </w:pPr>
            <w:r w:rsidRPr="007A62B0">
              <w:t xml:space="preserve">Competition and Consumer Amendment (Australian Consumer Law Review) </w:t>
            </w:r>
            <w:r w:rsidR="00092C52">
              <w:t>Regulations 2</w:t>
            </w:r>
            <w:r w:rsidRPr="007A62B0">
              <w:t>018</w:t>
            </w:r>
          </w:p>
        </w:tc>
        <w:tc>
          <w:tcPr>
            <w:tcW w:w="1298" w:type="pct"/>
            <w:tcBorders>
              <w:top w:val="single" w:sz="4" w:space="0" w:color="auto"/>
              <w:bottom w:val="single" w:sz="4" w:space="0" w:color="auto"/>
            </w:tcBorders>
            <w:shd w:val="clear" w:color="auto" w:fill="auto"/>
          </w:tcPr>
          <w:p w:rsidR="003B1548" w:rsidRPr="007A62B0" w:rsidRDefault="003B1548" w:rsidP="00BE7778">
            <w:pPr>
              <w:pStyle w:val="ENoteTableText"/>
            </w:pPr>
            <w:r w:rsidRPr="007A62B0">
              <w:t>8</w:t>
            </w:r>
            <w:r w:rsidR="000521A9" w:rsidRPr="007A62B0">
              <w:t> </w:t>
            </w:r>
            <w:r w:rsidRPr="007A62B0">
              <w:t>June 2018 (F2018L00737)</w:t>
            </w:r>
          </w:p>
        </w:tc>
        <w:tc>
          <w:tcPr>
            <w:tcW w:w="1297" w:type="pct"/>
            <w:tcBorders>
              <w:top w:val="single" w:sz="4" w:space="0" w:color="auto"/>
              <w:bottom w:val="single" w:sz="4" w:space="0" w:color="auto"/>
            </w:tcBorders>
            <w:shd w:val="clear" w:color="auto" w:fill="auto"/>
          </w:tcPr>
          <w:p w:rsidR="003B1548" w:rsidRPr="007A62B0" w:rsidRDefault="003B1548" w:rsidP="00BE7778">
            <w:pPr>
              <w:pStyle w:val="ENoteTableText"/>
            </w:pPr>
            <w:r w:rsidRPr="007A62B0">
              <w:t>9</w:t>
            </w:r>
            <w:r w:rsidR="000521A9" w:rsidRPr="007A62B0">
              <w:t> </w:t>
            </w:r>
            <w:r w:rsidRPr="007A62B0">
              <w:t xml:space="preserve">June 2018 (s 2(1) </w:t>
            </w:r>
            <w:r w:rsidR="00092C52">
              <w:t>item 1</w:t>
            </w:r>
            <w:r w:rsidRPr="007A62B0">
              <w:t>)</w:t>
            </w:r>
          </w:p>
        </w:tc>
        <w:tc>
          <w:tcPr>
            <w:tcW w:w="1155" w:type="pct"/>
            <w:tcBorders>
              <w:top w:val="single" w:sz="4" w:space="0" w:color="auto"/>
              <w:bottom w:val="single" w:sz="4" w:space="0" w:color="auto"/>
            </w:tcBorders>
            <w:shd w:val="clear" w:color="auto" w:fill="auto"/>
          </w:tcPr>
          <w:p w:rsidR="003B1548" w:rsidRPr="007A62B0" w:rsidRDefault="003B1548" w:rsidP="00DA5C29">
            <w:pPr>
              <w:pStyle w:val="ENoteTableText"/>
            </w:pPr>
            <w:r w:rsidRPr="007A62B0">
              <w:t>—</w:t>
            </w:r>
          </w:p>
        </w:tc>
      </w:tr>
      <w:tr w:rsidR="00527A89" w:rsidRPr="007A62B0" w:rsidTr="00054E94">
        <w:trPr>
          <w:cantSplit/>
        </w:trPr>
        <w:tc>
          <w:tcPr>
            <w:tcW w:w="1250" w:type="pct"/>
            <w:tcBorders>
              <w:top w:val="single" w:sz="4" w:space="0" w:color="auto"/>
              <w:bottom w:val="single" w:sz="4" w:space="0" w:color="auto"/>
            </w:tcBorders>
            <w:shd w:val="clear" w:color="auto" w:fill="auto"/>
          </w:tcPr>
          <w:p w:rsidR="00527A89" w:rsidRPr="007A62B0" w:rsidRDefault="00527A89" w:rsidP="00DA5C29">
            <w:pPr>
              <w:pStyle w:val="ENoteTableText"/>
            </w:pPr>
            <w:r w:rsidRPr="007A62B0">
              <w:t>Treasury Laws Amendment (Professional Standards Schemes No.</w:t>
            </w:r>
            <w:r w:rsidR="000521A9" w:rsidRPr="007A62B0">
              <w:t> </w:t>
            </w:r>
            <w:r w:rsidRPr="007A62B0">
              <w:t xml:space="preserve">2) </w:t>
            </w:r>
            <w:r w:rsidR="00092C52">
              <w:t>Regulations 2</w:t>
            </w:r>
            <w:r w:rsidRPr="007A62B0">
              <w:t>018</w:t>
            </w:r>
          </w:p>
        </w:tc>
        <w:tc>
          <w:tcPr>
            <w:tcW w:w="1298" w:type="pct"/>
            <w:tcBorders>
              <w:top w:val="single" w:sz="4" w:space="0" w:color="auto"/>
              <w:bottom w:val="single" w:sz="4" w:space="0" w:color="auto"/>
            </w:tcBorders>
            <w:shd w:val="clear" w:color="auto" w:fill="auto"/>
          </w:tcPr>
          <w:p w:rsidR="00527A89" w:rsidRPr="007A62B0" w:rsidRDefault="00527A89" w:rsidP="00BE7778">
            <w:pPr>
              <w:pStyle w:val="ENoteTableText"/>
            </w:pPr>
            <w:r w:rsidRPr="007A62B0">
              <w:t>2 Oct 2018 (F2018L01393)</w:t>
            </w:r>
          </w:p>
        </w:tc>
        <w:tc>
          <w:tcPr>
            <w:tcW w:w="1297" w:type="pct"/>
            <w:tcBorders>
              <w:top w:val="single" w:sz="4" w:space="0" w:color="auto"/>
              <w:bottom w:val="single" w:sz="4" w:space="0" w:color="auto"/>
            </w:tcBorders>
            <w:shd w:val="clear" w:color="auto" w:fill="auto"/>
          </w:tcPr>
          <w:p w:rsidR="00527A89" w:rsidRPr="007A62B0" w:rsidRDefault="00527A89" w:rsidP="00BE7778">
            <w:pPr>
              <w:pStyle w:val="ENoteTableText"/>
            </w:pPr>
            <w:r w:rsidRPr="007A62B0">
              <w:t>Sch 1 (items</w:t>
            </w:r>
            <w:r w:rsidR="000521A9" w:rsidRPr="007A62B0">
              <w:t> </w:t>
            </w:r>
            <w:r w:rsidRPr="007A62B0">
              <w:t>7</w:t>
            </w:r>
            <w:r w:rsidR="00A41C69" w:rsidRPr="007A62B0">
              <w:t>–</w:t>
            </w:r>
            <w:r w:rsidRPr="007A62B0">
              <w:t xml:space="preserve">15): 3 Oct 2018 (s 2(1) </w:t>
            </w:r>
            <w:r w:rsidR="00092C52">
              <w:t>item 1</w:t>
            </w:r>
            <w:r w:rsidRPr="007A62B0">
              <w:t>)</w:t>
            </w:r>
          </w:p>
        </w:tc>
        <w:tc>
          <w:tcPr>
            <w:tcW w:w="1155" w:type="pct"/>
            <w:tcBorders>
              <w:top w:val="single" w:sz="4" w:space="0" w:color="auto"/>
              <w:bottom w:val="single" w:sz="4" w:space="0" w:color="auto"/>
            </w:tcBorders>
            <w:shd w:val="clear" w:color="auto" w:fill="auto"/>
          </w:tcPr>
          <w:p w:rsidR="00527A89" w:rsidRPr="007A62B0" w:rsidRDefault="00527A89" w:rsidP="00DA5C29">
            <w:pPr>
              <w:pStyle w:val="ENoteTableText"/>
            </w:pPr>
            <w:r w:rsidRPr="007A62B0">
              <w:t>—</w:t>
            </w:r>
          </w:p>
        </w:tc>
      </w:tr>
      <w:tr w:rsidR="006029E0" w:rsidRPr="007A62B0" w:rsidTr="00054E94">
        <w:trPr>
          <w:cantSplit/>
        </w:trPr>
        <w:tc>
          <w:tcPr>
            <w:tcW w:w="1250" w:type="pct"/>
            <w:tcBorders>
              <w:top w:val="single" w:sz="4" w:space="0" w:color="auto"/>
              <w:bottom w:val="single" w:sz="4" w:space="0" w:color="auto"/>
            </w:tcBorders>
            <w:shd w:val="clear" w:color="auto" w:fill="auto"/>
          </w:tcPr>
          <w:p w:rsidR="006029E0" w:rsidRPr="007A62B0" w:rsidRDefault="006029E0" w:rsidP="00DA5C29">
            <w:pPr>
              <w:pStyle w:val="ENoteTableText"/>
            </w:pPr>
            <w:r w:rsidRPr="007A62B0">
              <w:t xml:space="preserve">Treasury Laws Amendment (Miscellaneous Amendments) </w:t>
            </w:r>
            <w:r w:rsidR="00092C52">
              <w:t>Regulations 2</w:t>
            </w:r>
            <w:r w:rsidRPr="007A62B0">
              <w:t>018</w:t>
            </w:r>
          </w:p>
        </w:tc>
        <w:tc>
          <w:tcPr>
            <w:tcW w:w="1298" w:type="pct"/>
            <w:tcBorders>
              <w:top w:val="single" w:sz="4" w:space="0" w:color="auto"/>
              <w:bottom w:val="single" w:sz="4" w:space="0" w:color="auto"/>
            </w:tcBorders>
            <w:shd w:val="clear" w:color="auto" w:fill="auto"/>
          </w:tcPr>
          <w:p w:rsidR="006029E0" w:rsidRPr="007A62B0" w:rsidRDefault="006029E0" w:rsidP="00BE7778">
            <w:pPr>
              <w:pStyle w:val="ENoteTableText"/>
            </w:pPr>
            <w:r w:rsidRPr="007A62B0">
              <w:t>7 Dec 2018 (F2018L01691)</w:t>
            </w:r>
          </w:p>
        </w:tc>
        <w:tc>
          <w:tcPr>
            <w:tcW w:w="1297" w:type="pct"/>
            <w:tcBorders>
              <w:top w:val="single" w:sz="4" w:space="0" w:color="auto"/>
              <w:bottom w:val="single" w:sz="4" w:space="0" w:color="auto"/>
            </w:tcBorders>
            <w:shd w:val="clear" w:color="auto" w:fill="auto"/>
          </w:tcPr>
          <w:p w:rsidR="006029E0" w:rsidRPr="007A62B0" w:rsidRDefault="006029E0" w:rsidP="009C38E7">
            <w:pPr>
              <w:pStyle w:val="ENoteTableText"/>
            </w:pPr>
            <w:r w:rsidRPr="007A62B0">
              <w:t>Sch 1 (item</w:t>
            </w:r>
            <w:r w:rsidR="000521A9" w:rsidRPr="007A62B0">
              <w:t> </w:t>
            </w:r>
            <w:r w:rsidRPr="007A62B0">
              <w:t>9): 8 Dec 2018 (s</w:t>
            </w:r>
            <w:r w:rsidR="009C38E7" w:rsidRPr="007A62B0">
              <w:t> </w:t>
            </w:r>
            <w:r w:rsidRPr="007A62B0">
              <w:t>2(1) item</w:t>
            </w:r>
            <w:r w:rsidR="000521A9" w:rsidRPr="007A62B0">
              <w:t> </w:t>
            </w:r>
            <w:r w:rsidRPr="007A62B0">
              <w:t>4)</w:t>
            </w:r>
          </w:p>
        </w:tc>
        <w:tc>
          <w:tcPr>
            <w:tcW w:w="1155" w:type="pct"/>
            <w:tcBorders>
              <w:top w:val="single" w:sz="4" w:space="0" w:color="auto"/>
              <w:bottom w:val="single" w:sz="4" w:space="0" w:color="auto"/>
            </w:tcBorders>
            <w:shd w:val="clear" w:color="auto" w:fill="auto"/>
          </w:tcPr>
          <w:p w:rsidR="006029E0" w:rsidRPr="007A62B0" w:rsidRDefault="006029E0" w:rsidP="00DA5C29">
            <w:pPr>
              <w:pStyle w:val="ENoteTableText"/>
            </w:pPr>
            <w:r w:rsidRPr="007A62B0">
              <w:t>—</w:t>
            </w:r>
          </w:p>
        </w:tc>
      </w:tr>
      <w:tr w:rsidR="000355C1" w:rsidRPr="007A62B0" w:rsidTr="00054E94">
        <w:trPr>
          <w:cantSplit/>
        </w:trPr>
        <w:tc>
          <w:tcPr>
            <w:tcW w:w="1250" w:type="pct"/>
            <w:tcBorders>
              <w:top w:val="single" w:sz="4" w:space="0" w:color="auto"/>
              <w:bottom w:val="single" w:sz="4" w:space="0" w:color="auto"/>
            </w:tcBorders>
            <w:shd w:val="clear" w:color="auto" w:fill="auto"/>
          </w:tcPr>
          <w:p w:rsidR="000355C1" w:rsidRPr="007A62B0" w:rsidRDefault="000355C1" w:rsidP="00DA5C29">
            <w:pPr>
              <w:pStyle w:val="ENoteTableText"/>
            </w:pPr>
            <w:r w:rsidRPr="007A62B0">
              <w:t xml:space="preserve">Treasury Laws Amendment (Gift Cards) </w:t>
            </w:r>
            <w:r w:rsidR="00092C52">
              <w:t>Regulations 2</w:t>
            </w:r>
            <w:r w:rsidRPr="007A62B0">
              <w:t>018</w:t>
            </w:r>
          </w:p>
        </w:tc>
        <w:tc>
          <w:tcPr>
            <w:tcW w:w="1298" w:type="pct"/>
            <w:tcBorders>
              <w:top w:val="single" w:sz="4" w:space="0" w:color="auto"/>
              <w:bottom w:val="single" w:sz="4" w:space="0" w:color="auto"/>
            </w:tcBorders>
            <w:shd w:val="clear" w:color="auto" w:fill="auto"/>
          </w:tcPr>
          <w:p w:rsidR="000355C1" w:rsidRPr="007A62B0" w:rsidRDefault="000355C1" w:rsidP="00BE7778">
            <w:pPr>
              <w:pStyle w:val="ENoteTableText"/>
            </w:pPr>
            <w:r w:rsidRPr="007A62B0">
              <w:t>13 Dec 2018 (F2018L01754)</w:t>
            </w:r>
          </w:p>
        </w:tc>
        <w:tc>
          <w:tcPr>
            <w:tcW w:w="1297" w:type="pct"/>
            <w:tcBorders>
              <w:top w:val="single" w:sz="4" w:space="0" w:color="auto"/>
              <w:bottom w:val="single" w:sz="4" w:space="0" w:color="auto"/>
            </w:tcBorders>
            <w:shd w:val="clear" w:color="auto" w:fill="auto"/>
          </w:tcPr>
          <w:p w:rsidR="000355C1" w:rsidRPr="007A62B0" w:rsidRDefault="000355C1" w:rsidP="00303C7E">
            <w:pPr>
              <w:pStyle w:val="ENoteTableText"/>
            </w:pPr>
            <w:r w:rsidRPr="007A62B0">
              <w:t xml:space="preserve">Sch 1: 14 Dec 2018 (s 2(1) </w:t>
            </w:r>
            <w:r w:rsidR="00092C52">
              <w:t>item 1</w:t>
            </w:r>
            <w:r w:rsidRPr="007A62B0">
              <w:t>)</w:t>
            </w:r>
          </w:p>
        </w:tc>
        <w:tc>
          <w:tcPr>
            <w:tcW w:w="1155" w:type="pct"/>
            <w:tcBorders>
              <w:top w:val="single" w:sz="4" w:space="0" w:color="auto"/>
              <w:bottom w:val="single" w:sz="4" w:space="0" w:color="auto"/>
            </w:tcBorders>
            <w:shd w:val="clear" w:color="auto" w:fill="auto"/>
          </w:tcPr>
          <w:p w:rsidR="000355C1" w:rsidRPr="007A62B0" w:rsidRDefault="000355C1" w:rsidP="00DA5C29">
            <w:pPr>
              <w:pStyle w:val="ENoteTableText"/>
            </w:pPr>
            <w:r w:rsidRPr="007A62B0">
              <w:t>—</w:t>
            </w:r>
          </w:p>
        </w:tc>
      </w:tr>
      <w:tr w:rsidR="00A577E0" w:rsidRPr="007A62B0" w:rsidTr="00054E94">
        <w:trPr>
          <w:cantSplit/>
        </w:trPr>
        <w:tc>
          <w:tcPr>
            <w:tcW w:w="1250" w:type="pct"/>
            <w:tcBorders>
              <w:top w:val="single" w:sz="4" w:space="0" w:color="auto"/>
              <w:bottom w:val="single" w:sz="4" w:space="0" w:color="auto"/>
            </w:tcBorders>
            <w:shd w:val="clear" w:color="auto" w:fill="auto"/>
          </w:tcPr>
          <w:p w:rsidR="00A577E0" w:rsidRPr="007A62B0" w:rsidRDefault="00A577E0" w:rsidP="00DA5C29">
            <w:pPr>
              <w:pStyle w:val="ENoteTableText"/>
            </w:pPr>
            <w:r w:rsidRPr="007A62B0">
              <w:t xml:space="preserve">Treasury Laws Amendment (Professional Standards Schemes) </w:t>
            </w:r>
            <w:r w:rsidR="00092C52">
              <w:t>Regulations 2</w:t>
            </w:r>
            <w:r w:rsidRPr="007A62B0">
              <w:t>019</w:t>
            </w:r>
          </w:p>
        </w:tc>
        <w:tc>
          <w:tcPr>
            <w:tcW w:w="1298" w:type="pct"/>
            <w:tcBorders>
              <w:top w:val="single" w:sz="4" w:space="0" w:color="auto"/>
              <w:bottom w:val="single" w:sz="4" w:space="0" w:color="auto"/>
            </w:tcBorders>
            <w:shd w:val="clear" w:color="auto" w:fill="auto"/>
          </w:tcPr>
          <w:p w:rsidR="00A577E0" w:rsidRPr="007A62B0" w:rsidRDefault="00EB6D15" w:rsidP="00BE7778">
            <w:pPr>
              <w:pStyle w:val="ENoteTableText"/>
            </w:pPr>
            <w:r w:rsidRPr="007A62B0">
              <w:t>25 Mar</w:t>
            </w:r>
            <w:r w:rsidR="00A577E0" w:rsidRPr="007A62B0">
              <w:t xml:space="preserve"> 2019 (F2019L00368)</w:t>
            </w:r>
          </w:p>
        </w:tc>
        <w:tc>
          <w:tcPr>
            <w:tcW w:w="1297" w:type="pct"/>
            <w:tcBorders>
              <w:top w:val="single" w:sz="4" w:space="0" w:color="auto"/>
              <w:bottom w:val="single" w:sz="4" w:space="0" w:color="auto"/>
            </w:tcBorders>
            <w:shd w:val="clear" w:color="auto" w:fill="auto"/>
          </w:tcPr>
          <w:p w:rsidR="00A577E0" w:rsidRPr="007A62B0" w:rsidRDefault="00A577E0" w:rsidP="00EB6D15">
            <w:pPr>
              <w:pStyle w:val="ENoteTableText"/>
            </w:pPr>
            <w:r w:rsidRPr="007A62B0">
              <w:t>Sch 1 (items</w:t>
            </w:r>
            <w:r w:rsidR="000521A9" w:rsidRPr="007A62B0">
              <w:t> </w:t>
            </w:r>
            <w:r w:rsidRPr="007A62B0">
              <w:t>8</w:t>
            </w:r>
            <w:r w:rsidR="00EB6D15" w:rsidRPr="007A62B0">
              <w:t>–</w:t>
            </w:r>
            <w:r w:rsidRPr="007A62B0">
              <w:t xml:space="preserve">20): 26 Mar 2019 (s 2(1) </w:t>
            </w:r>
            <w:r w:rsidR="00092C52">
              <w:t>item 1</w:t>
            </w:r>
            <w:r w:rsidRPr="007A62B0">
              <w:t>)</w:t>
            </w:r>
          </w:p>
        </w:tc>
        <w:tc>
          <w:tcPr>
            <w:tcW w:w="1155" w:type="pct"/>
            <w:tcBorders>
              <w:top w:val="single" w:sz="4" w:space="0" w:color="auto"/>
              <w:bottom w:val="single" w:sz="4" w:space="0" w:color="auto"/>
            </w:tcBorders>
            <w:shd w:val="clear" w:color="auto" w:fill="auto"/>
          </w:tcPr>
          <w:p w:rsidR="00A577E0" w:rsidRPr="007A62B0" w:rsidRDefault="00A577E0" w:rsidP="00DA5C29">
            <w:pPr>
              <w:pStyle w:val="ENoteTableText"/>
            </w:pPr>
            <w:r w:rsidRPr="007A62B0">
              <w:t>—</w:t>
            </w:r>
          </w:p>
        </w:tc>
      </w:tr>
      <w:tr w:rsidR="00DD1B92" w:rsidRPr="007A62B0" w:rsidTr="00054E94">
        <w:trPr>
          <w:cantSplit/>
        </w:trPr>
        <w:tc>
          <w:tcPr>
            <w:tcW w:w="1250" w:type="pct"/>
            <w:tcBorders>
              <w:top w:val="single" w:sz="4" w:space="0" w:color="auto"/>
              <w:bottom w:val="single" w:sz="4" w:space="0" w:color="auto"/>
            </w:tcBorders>
            <w:shd w:val="clear" w:color="auto" w:fill="auto"/>
          </w:tcPr>
          <w:p w:rsidR="00DD1B92" w:rsidRPr="007A62B0" w:rsidRDefault="00DD1B92" w:rsidP="00DA5C29">
            <w:pPr>
              <w:pStyle w:val="ENoteTableText"/>
            </w:pPr>
            <w:r w:rsidRPr="007A62B0">
              <w:rPr>
                <w:noProof/>
              </w:rPr>
              <w:t>Treasury Laws Amendment (Professional Standards Schemes No.</w:t>
            </w:r>
            <w:r w:rsidR="000521A9" w:rsidRPr="007A62B0">
              <w:rPr>
                <w:noProof/>
              </w:rPr>
              <w:t> </w:t>
            </w:r>
            <w:r w:rsidRPr="007A62B0">
              <w:rPr>
                <w:noProof/>
              </w:rPr>
              <w:t xml:space="preserve">2) </w:t>
            </w:r>
            <w:r w:rsidR="00092C52">
              <w:rPr>
                <w:noProof/>
              </w:rPr>
              <w:t>Regulations 2</w:t>
            </w:r>
            <w:r w:rsidRPr="007A62B0">
              <w:rPr>
                <w:noProof/>
              </w:rPr>
              <w:t>019</w:t>
            </w:r>
          </w:p>
        </w:tc>
        <w:tc>
          <w:tcPr>
            <w:tcW w:w="1298" w:type="pct"/>
            <w:tcBorders>
              <w:top w:val="single" w:sz="4" w:space="0" w:color="auto"/>
              <w:bottom w:val="single" w:sz="4" w:space="0" w:color="auto"/>
            </w:tcBorders>
            <w:shd w:val="clear" w:color="auto" w:fill="auto"/>
          </w:tcPr>
          <w:p w:rsidR="00DD1B92" w:rsidRPr="007A62B0" w:rsidRDefault="00DD1B92" w:rsidP="00BE7778">
            <w:pPr>
              <w:pStyle w:val="ENoteTableText"/>
            </w:pPr>
            <w:r w:rsidRPr="007A62B0">
              <w:t>2</w:t>
            </w:r>
            <w:r w:rsidRPr="007A62B0">
              <w:rPr>
                <w:noProof/>
              </w:rPr>
              <w:t>1 Oct 2019 (F2019L01351)</w:t>
            </w:r>
          </w:p>
        </w:tc>
        <w:tc>
          <w:tcPr>
            <w:tcW w:w="1297" w:type="pct"/>
            <w:tcBorders>
              <w:top w:val="single" w:sz="4" w:space="0" w:color="auto"/>
              <w:bottom w:val="single" w:sz="4" w:space="0" w:color="auto"/>
            </w:tcBorders>
            <w:shd w:val="clear" w:color="auto" w:fill="auto"/>
          </w:tcPr>
          <w:p w:rsidR="00DD1B92" w:rsidRPr="007A62B0" w:rsidRDefault="00DD1B92" w:rsidP="00EB6D15">
            <w:pPr>
              <w:pStyle w:val="ENoteTableText"/>
            </w:pPr>
            <w:r w:rsidRPr="007A62B0">
              <w:t>Sch 1 (</w:t>
            </w:r>
            <w:r w:rsidR="00B3251A" w:rsidRPr="007A62B0">
              <w:t>items 1</w:t>
            </w:r>
            <w:r w:rsidRPr="007A62B0">
              <w:t xml:space="preserve">2–25): 22 Oct 2019 (s 2(1) </w:t>
            </w:r>
            <w:r w:rsidR="00092C52">
              <w:t>item 1</w:t>
            </w:r>
            <w:r w:rsidRPr="007A62B0">
              <w:t>)</w:t>
            </w:r>
          </w:p>
        </w:tc>
        <w:tc>
          <w:tcPr>
            <w:tcW w:w="1155" w:type="pct"/>
            <w:tcBorders>
              <w:top w:val="single" w:sz="4" w:space="0" w:color="auto"/>
              <w:bottom w:val="single" w:sz="4" w:space="0" w:color="auto"/>
            </w:tcBorders>
            <w:shd w:val="clear" w:color="auto" w:fill="auto"/>
          </w:tcPr>
          <w:p w:rsidR="00DD1B92" w:rsidRPr="007A62B0" w:rsidRDefault="00DD1B92" w:rsidP="00DA5C29">
            <w:pPr>
              <w:pStyle w:val="ENoteTableText"/>
            </w:pPr>
            <w:r w:rsidRPr="007A62B0">
              <w:t>—</w:t>
            </w:r>
          </w:p>
        </w:tc>
      </w:tr>
      <w:tr w:rsidR="00D71D58" w:rsidRPr="007A62B0" w:rsidTr="00054E94">
        <w:trPr>
          <w:cantSplit/>
        </w:trPr>
        <w:tc>
          <w:tcPr>
            <w:tcW w:w="1250" w:type="pct"/>
            <w:tcBorders>
              <w:top w:val="single" w:sz="4" w:space="0" w:color="auto"/>
              <w:bottom w:val="single" w:sz="4" w:space="0" w:color="auto"/>
            </w:tcBorders>
            <w:shd w:val="clear" w:color="auto" w:fill="auto"/>
          </w:tcPr>
          <w:p w:rsidR="00D71D58" w:rsidRPr="007A62B0" w:rsidRDefault="00D71D58" w:rsidP="00DA5C29">
            <w:pPr>
              <w:pStyle w:val="ENoteTableText"/>
              <w:rPr>
                <w:noProof/>
              </w:rPr>
            </w:pPr>
            <w:r w:rsidRPr="007A62B0">
              <w:rPr>
                <w:noProof/>
              </w:rPr>
              <w:t>Competition and Consumer Amendment (Australian</w:t>
            </w:r>
            <w:r w:rsidR="00092C52">
              <w:rPr>
                <w:noProof/>
              </w:rPr>
              <w:noBreakHyphen/>
            </w:r>
            <w:r w:rsidRPr="007A62B0">
              <w:rPr>
                <w:noProof/>
              </w:rPr>
              <w:t xml:space="preserve">made Complementary Medicines) </w:t>
            </w:r>
            <w:r w:rsidR="00092C52">
              <w:rPr>
                <w:noProof/>
              </w:rPr>
              <w:t>Regulations 2</w:t>
            </w:r>
            <w:r w:rsidRPr="007A62B0">
              <w:rPr>
                <w:noProof/>
              </w:rPr>
              <w:t>019</w:t>
            </w:r>
          </w:p>
        </w:tc>
        <w:tc>
          <w:tcPr>
            <w:tcW w:w="1298" w:type="pct"/>
            <w:tcBorders>
              <w:top w:val="single" w:sz="4" w:space="0" w:color="auto"/>
              <w:bottom w:val="single" w:sz="4" w:space="0" w:color="auto"/>
            </w:tcBorders>
            <w:shd w:val="clear" w:color="auto" w:fill="auto"/>
          </w:tcPr>
          <w:p w:rsidR="00D71D58" w:rsidRPr="007A62B0" w:rsidRDefault="00D71D58" w:rsidP="00BE7778">
            <w:pPr>
              <w:pStyle w:val="ENoteTableText"/>
            </w:pPr>
            <w:r w:rsidRPr="007A62B0">
              <w:t>17 Dec 2019 (F2019L01627)</w:t>
            </w:r>
          </w:p>
        </w:tc>
        <w:tc>
          <w:tcPr>
            <w:tcW w:w="1297" w:type="pct"/>
            <w:tcBorders>
              <w:top w:val="single" w:sz="4" w:space="0" w:color="auto"/>
              <w:bottom w:val="single" w:sz="4" w:space="0" w:color="auto"/>
            </w:tcBorders>
            <w:shd w:val="clear" w:color="auto" w:fill="auto"/>
          </w:tcPr>
          <w:p w:rsidR="00D71D58" w:rsidRPr="007A62B0" w:rsidRDefault="00D71D58" w:rsidP="00EB6D15">
            <w:pPr>
              <w:pStyle w:val="ENoteTableText"/>
            </w:pPr>
            <w:r w:rsidRPr="007A62B0">
              <w:t xml:space="preserve">18 Dec 2019 (s 2(1) </w:t>
            </w:r>
            <w:r w:rsidR="00092C52">
              <w:t>item 1</w:t>
            </w:r>
            <w:r w:rsidRPr="007A62B0">
              <w:t>)</w:t>
            </w:r>
          </w:p>
        </w:tc>
        <w:tc>
          <w:tcPr>
            <w:tcW w:w="1155" w:type="pct"/>
            <w:tcBorders>
              <w:top w:val="single" w:sz="4" w:space="0" w:color="auto"/>
              <w:bottom w:val="single" w:sz="4" w:space="0" w:color="auto"/>
            </w:tcBorders>
            <w:shd w:val="clear" w:color="auto" w:fill="auto"/>
          </w:tcPr>
          <w:p w:rsidR="00D71D58" w:rsidRPr="007A62B0" w:rsidRDefault="00D71D58" w:rsidP="00DA5C29">
            <w:pPr>
              <w:pStyle w:val="ENoteTableText"/>
            </w:pPr>
            <w:r w:rsidRPr="007A62B0">
              <w:t>—</w:t>
            </w:r>
          </w:p>
        </w:tc>
      </w:tr>
      <w:tr w:rsidR="00D97F51" w:rsidRPr="007A62B0" w:rsidTr="00054E94">
        <w:trPr>
          <w:cantSplit/>
        </w:trPr>
        <w:tc>
          <w:tcPr>
            <w:tcW w:w="1250" w:type="pct"/>
            <w:tcBorders>
              <w:top w:val="single" w:sz="4" w:space="0" w:color="auto"/>
              <w:bottom w:val="single" w:sz="4" w:space="0" w:color="auto"/>
            </w:tcBorders>
            <w:shd w:val="clear" w:color="auto" w:fill="auto"/>
          </w:tcPr>
          <w:p w:rsidR="00D97F51" w:rsidRPr="007A62B0" w:rsidRDefault="00D97F51" w:rsidP="00DA5C29">
            <w:pPr>
              <w:pStyle w:val="ENoteTableText"/>
              <w:rPr>
                <w:noProof/>
              </w:rPr>
            </w:pPr>
            <w:bookmarkStart w:id="181" w:name="CU_14187673"/>
            <w:bookmarkEnd w:id="181"/>
            <w:r w:rsidRPr="007A62B0">
              <w:rPr>
                <w:noProof/>
              </w:rPr>
              <w:t xml:space="preserve">Competition and Consumer Legislation Amendment (Electricity Retail) </w:t>
            </w:r>
            <w:r w:rsidR="00092C52">
              <w:rPr>
                <w:noProof/>
              </w:rPr>
              <w:t>Regulations 2</w:t>
            </w:r>
            <w:r w:rsidRPr="007A62B0">
              <w:rPr>
                <w:noProof/>
              </w:rPr>
              <w:t>020</w:t>
            </w:r>
          </w:p>
        </w:tc>
        <w:tc>
          <w:tcPr>
            <w:tcW w:w="1298" w:type="pct"/>
            <w:tcBorders>
              <w:top w:val="single" w:sz="4" w:space="0" w:color="auto"/>
              <w:bottom w:val="single" w:sz="4" w:space="0" w:color="auto"/>
            </w:tcBorders>
            <w:shd w:val="clear" w:color="auto" w:fill="auto"/>
          </w:tcPr>
          <w:p w:rsidR="00D97F51" w:rsidRPr="007A62B0" w:rsidRDefault="00D97F51" w:rsidP="00BE7778">
            <w:pPr>
              <w:pStyle w:val="ENoteTableText"/>
            </w:pPr>
            <w:r w:rsidRPr="007A62B0">
              <w:t>10 Feb 2020 (F2020L00112)</w:t>
            </w:r>
          </w:p>
        </w:tc>
        <w:tc>
          <w:tcPr>
            <w:tcW w:w="1297" w:type="pct"/>
            <w:tcBorders>
              <w:top w:val="single" w:sz="4" w:space="0" w:color="auto"/>
              <w:bottom w:val="single" w:sz="4" w:space="0" w:color="auto"/>
            </w:tcBorders>
            <w:shd w:val="clear" w:color="auto" w:fill="auto"/>
          </w:tcPr>
          <w:p w:rsidR="00D97F51" w:rsidRPr="007A62B0" w:rsidRDefault="00D97F51" w:rsidP="00EB6D15">
            <w:pPr>
              <w:pStyle w:val="ENoteTableText"/>
            </w:pPr>
            <w:r w:rsidRPr="007A62B0">
              <w:t>Sch 1 (</w:t>
            </w:r>
            <w:r w:rsidR="00092C52">
              <w:t>item 1</w:t>
            </w:r>
            <w:r w:rsidRPr="007A62B0">
              <w:t xml:space="preserve">7): 11 Feb 2020 (s 2(1) </w:t>
            </w:r>
            <w:r w:rsidR="00200467" w:rsidRPr="007A62B0">
              <w:t>item 2</w:t>
            </w:r>
            <w:r w:rsidRPr="007A62B0">
              <w:t>)</w:t>
            </w:r>
          </w:p>
        </w:tc>
        <w:tc>
          <w:tcPr>
            <w:tcW w:w="1155" w:type="pct"/>
            <w:tcBorders>
              <w:top w:val="single" w:sz="4" w:space="0" w:color="auto"/>
              <w:bottom w:val="single" w:sz="4" w:space="0" w:color="auto"/>
            </w:tcBorders>
            <w:shd w:val="clear" w:color="auto" w:fill="auto"/>
          </w:tcPr>
          <w:p w:rsidR="00D97F51" w:rsidRPr="007A62B0" w:rsidRDefault="00D97F51" w:rsidP="00DA5C29">
            <w:pPr>
              <w:pStyle w:val="ENoteTableText"/>
            </w:pPr>
            <w:r w:rsidRPr="007A62B0">
              <w:t>—</w:t>
            </w:r>
          </w:p>
        </w:tc>
      </w:tr>
      <w:tr w:rsidR="00566033" w:rsidRPr="007A62B0" w:rsidTr="00054E94">
        <w:trPr>
          <w:cantSplit/>
        </w:trPr>
        <w:tc>
          <w:tcPr>
            <w:tcW w:w="1250" w:type="pct"/>
            <w:tcBorders>
              <w:top w:val="single" w:sz="4" w:space="0" w:color="auto"/>
              <w:bottom w:val="single" w:sz="4" w:space="0" w:color="auto"/>
            </w:tcBorders>
            <w:shd w:val="clear" w:color="auto" w:fill="auto"/>
          </w:tcPr>
          <w:p w:rsidR="00566033" w:rsidRPr="007A62B0" w:rsidRDefault="00566033" w:rsidP="00DA5C29">
            <w:pPr>
              <w:pStyle w:val="ENoteTableText"/>
              <w:rPr>
                <w:noProof/>
              </w:rPr>
            </w:pPr>
            <w:r w:rsidRPr="007A62B0">
              <w:rPr>
                <w:noProof/>
              </w:rPr>
              <w:lastRenderedPageBreak/>
              <w:t xml:space="preserve">Treasury Laws Amendment (Professional Standards Schemes) </w:t>
            </w:r>
            <w:r w:rsidR="00092C52">
              <w:rPr>
                <w:noProof/>
              </w:rPr>
              <w:t>Regulations 2</w:t>
            </w:r>
            <w:r w:rsidRPr="007A62B0">
              <w:rPr>
                <w:noProof/>
              </w:rPr>
              <w:t>020</w:t>
            </w:r>
          </w:p>
        </w:tc>
        <w:tc>
          <w:tcPr>
            <w:tcW w:w="1298" w:type="pct"/>
            <w:tcBorders>
              <w:top w:val="single" w:sz="4" w:space="0" w:color="auto"/>
              <w:bottom w:val="single" w:sz="4" w:space="0" w:color="auto"/>
            </w:tcBorders>
            <w:shd w:val="clear" w:color="auto" w:fill="auto"/>
          </w:tcPr>
          <w:p w:rsidR="00566033" w:rsidRPr="007A62B0" w:rsidRDefault="00566033" w:rsidP="00BE7778">
            <w:pPr>
              <w:pStyle w:val="ENoteTableText"/>
            </w:pPr>
            <w:r w:rsidRPr="007A62B0">
              <w:t>12</w:t>
            </w:r>
            <w:r w:rsidR="000521A9" w:rsidRPr="007A62B0">
              <w:t> </w:t>
            </w:r>
            <w:r w:rsidRPr="007A62B0">
              <w:t>June 2020 (F2020L00699)</w:t>
            </w:r>
          </w:p>
        </w:tc>
        <w:tc>
          <w:tcPr>
            <w:tcW w:w="1297" w:type="pct"/>
            <w:tcBorders>
              <w:top w:val="single" w:sz="4" w:space="0" w:color="auto"/>
              <w:bottom w:val="single" w:sz="4" w:space="0" w:color="auto"/>
            </w:tcBorders>
            <w:shd w:val="clear" w:color="auto" w:fill="auto"/>
          </w:tcPr>
          <w:p w:rsidR="00566033" w:rsidRPr="007A62B0" w:rsidRDefault="00566033" w:rsidP="00EB6D15">
            <w:pPr>
              <w:pStyle w:val="ENoteTableText"/>
            </w:pPr>
            <w:r w:rsidRPr="007A62B0">
              <w:t>Sch 1 (items</w:t>
            </w:r>
            <w:r w:rsidR="000521A9" w:rsidRPr="007A62B0">
              <w:t> </w:t>
            </w:r>
            <w:r w:rsidRPr="007A62B0">
              <w:t xml:space="preserve">6–11): </w:t>
            </w:r>
            <w:r w:rsidR="00092C52">
              <w:t>1 July</w:t>
            </w:r>
            <w:r w:rsidRPr="007A62B0">
              <w:t xml:space="preserve"> 2020 (s</w:t>
            </w:r>
            <w:r w:rsidR="004B6430" w:rsidRPr="007A62B0">
              <w:t xml:space="preserve"> </w:t>
            </w:r>
            <w:r w:rsidRPr="007A62B0">
              <w:t xml:space="preserve">2(1) </w:t>
            </w:r>
            <w:r w:rsidR="00092C52">
              <w:t>item 1</w:t>
            </w:r>
            <w:r w:rsidRPr="007A62B0">
              <w:t>)</w:t>
            </w:r>
          </w:p>
        </w:tc>
        <w:tc>
          <w:tcPr>
            <w:tcW w:w="1155" w:type="pct"/>
            <w:tcBorders>
              <w:top w:val="single" w:sz="4" w:space="0" w:color="auto"/>
              <w:bottom w:val="single" w:sz="4" w:space="0" w:color="auto"/>
            </w:tcBorders>
            <w:shd w:val="clear" w:color="auto" w:fill="auto"/>
          </w:tcPr>
          <w:p w:rsidR="00566033" w:rsidRPr="007A62B0" w:rsidRDefault="00566033" w:rsidP="00DA5C29">
            <w:pPr>
              <w:pStyle w:val="ENoteTableText"/>
            </w:pPr>
            <w:r w:rsidRPr="007A62B0">
              <w:t>—</w:t>
            </w:r>
          </w:p>
        </w:tc>
      </w:tr>
      <w:tr w:rsidR="00846AEF" w:rsidRPr="007A62B0" w:rsidTr="00054E94">
        <w:trPr>
          <w:cantSplit/>
        </w:trPr>
        <w:tc>
          <w:tcPr>
            <w:tcW w:w="1250" w:type="pct"/>
            <w:tcBorders>
              <w:top w:val="single" w:sz="4" w:space="0" w:color="auto"/>
              <w:bottom w:val="single" w:sz="4" w:space="0" w:color="auto"/>
            </w:tcBorders>
            <w:shd w:val="clear" w:color="auto" w:fill="auto"/>
          </w:tcPr>
          <w:p w:rsidR="00846AEF" w:rsidRPr="007A62B0" w:rsidRDefault="00846AEF" w:rsidP="00DA5C29">
            <w:pPr>
              <w:pStyle w:val="ENoteTableText"/>
              <w:rPr>
                <w:noProof/>
              </w:rPr>
            </w:pPr>
            <w:r w:rsidRPr="007A62B0">
              <w:rPr>
                <w:noProof/>
              </w:rPr>
              <w:t xml:space="preserve">Treasury Laws Amendment (Acquisition as Consumer—Financial Thresholds) </w:t>
            </w:r>
            <w:r w:rsidR="00092C52">
              <w:rPr>
                <w:noProof/>
              </w:rPr>
              <w:t>Regulations 2</w:t>
            </w:r>
            <w:r w:rsidRPr="007A62B0">
              <w:rPr>
                <w:noProof/>
              </w:rPr>
              <w:t>020</w:t>
            </w:r>
          </w:p>
        </w:tc>
        <w:tc>
          <w:tcPr>
            <w:tcW w:w="1298" w:type="pct"/>
            <w:tcBorders>
              <w:top w:val="single" w:sz="4" w:space="0" w:color="auto"/>
              <w:bottom w:val="single" w:sz="4" w:space="0" w:color="auto"/>
            </w:tcBorders>
            <w:shd w:val="clear" w:color="auto" w:fill="auto"/>
          </w:tcPr>
          <w:p w:rsidR="00846AEF" w:rsidRPr="007A62B0" w:rsidRDefault="008F61A8" w:rsidP="00BE7778">
            <w:pPr>
              <w:pStyle w:val="ENoteTableText"/>
            </w:pPr>
            <w:r w:rsidRPr="007A62B0">
              <w:t>13 July</w:t>
            </w:r>
            <w:r w:rsidR="00846AEF" w:rsidRPr="007A62B0">
              <w:t xml:space="preserve"> 2020 (F2020L00907)</w:t>
            </w:r>
          </w:p>
        </w:tc>
        <w:tc>
          <w:tcPr>
            <w:tcW w:w="1297" w:type="pct"/>
            <w:tcBorders>
              <w:top w:val="single" w:sz="4" w:space="0" w:color="auto"/>
              <w:bottom w:val="single" w:sz="4" w:space="0" w:color="auto"/>
            </w:tcBorders>
            <w:shd w:val="clear" w:color="auto" w:fill="auto"/>
          </w:tcPr>
          <w:p w:rsidR="00846AEF" w:rsidRPr="007A62B0" w:rsidRDefault="00846AEF" w:rsidP="00EB6D15">
            <w:pPr>
              <w:pStyle w:val="ENoteTableText"/>
            </w:pPr>
            <w:r w:rsidRPr="007A62B0">
              <w:t>Sch 1 (</w:t>
            </w:r>
            <w:r w:rsidR="00136531" w:rsidRPr="007A62B0">
              <w:t>items 3</w:t>
            </w:r>
            <w:r w:rsidRPr="007A62B0">
              <w:t xml:space="preserve">, 4): </w:t>
            </w:r>
            <w:r w:rsidR="00092C52">
              <w:t>1 July</w:t>
            </w:r>
            <w:r w:rsidRPr="007A62B0">
              <w:t xml:space="preserve"> 2021 (s 2(1) </w:t>
            </w:r>
            <w:r w:rsidR="00092C52">
              <w:t>item 1</w:t>
            </w:r>
            <w:r w:rsidRPr="007A62B0">
              <w:t>)</w:t>
            </w:r>
          </w:p>
        </w:tc>
        <w:tc>
          <w:tcPr>
            <w:tcW w:w="1155" w:type="pct"/>
            <w:tcBorders>
              <w:top w:val="single" w:sz="4" w:space="0" w:color="auto"/>
              <w:bottom w:val="single" w:sz="4" w:space="0" w:color="auto"/>
            </w:tcBorders>
            <w:shd w:val="clear" w:color="auto" w:fill="auto"/>
          </w:tcPr>
          <w:p w:rsidR="00846AEF" w:rsidRPr="007A62B0" w:rsidRDefault="00846AEF" w:rsidP="00DA5C29">
            <w:pPr>
              <w:pStyle w:val="ENoteTableText"/>
            </w:pPr>
            <w:r w:rsidRPr="007A62B0">
              <w:t>—</w:t>
            </w:r>
          </w:p>
        </w:tc>
      </w:tr>
      <w:tr w:rsidR="00846AEF" w:rsidRPr="007A62B0" w:rsidTr="00054E94">
        <w:trPr>
          <w:cantSplit/>
        </w:trPr>
        <w:tc>
          <w:tcPr>
            <w:tcW w:w="1250" w:type="pct"/>
            <w:tcBorders>
              <w:top w:val="single" w:sz="4" w:space="0" w:color="auto"/>
              <w:bottom w:val="single" w:sz="4" w:space="0" w:color="auto"/>
            </w:tcBorders>
            <w:shd w:val="clear" w:color="auto" w:fill="auto"/>
          </w:tcPr>
          <w:p w:rsidR="00846AEF" w:rsidRPr="007A62B0" w:rsidRDefault="00846AEF" w:rsidP="00DA5C29">
            <w:pPr>
              <w:pStyle w:val="ENoteTableText"/>
              <w:rPr>
                <w:noProof/>
              </w:rPr>
            </w:pPr>
            <w:r w:rsidRPr="007A62B0">
              <w:rPr>
                <w:noProof/>
              </w:rPr>
              <w:t xml:space="preserve">Competition and Consumer Amendment (Australian Consumer Law—Country of Origin Representations) </w:t>
            </w:r>
            <w:r w:rsidR="00092C52">
              <w:rPr>
                <w:noProof/>
              </w:rPr>
              <w:t>Regulations 2</w:t>
            </w:r>
            <w:r w:rsidRPr="007A62B0">
              <w:rPr>
                <w:noProof/>
              </w:rPr>
              <w:t>020</w:t>
            </w:r>
          </w:p>
        </w:tc>
        <w:tc>
          <w:tcPr>
            <w:tcW w:w="1298" w:type="pct"/>
            <w:tcBorders>
              <w:top w:val="single" w:sz="4" w:space="0" w:color="auto"/>
              <w:bottom w:val="single" w:sz="4" w:space="0" w:color="auto"/>
            </w:tcBorders>
            <w:shd w:val="clear" w:color="auto" w:fill="auto"/>
          </w:tcPr>
          <w:p w:rsidR="00846AEF" w:rsidRPr="007A62B0" w:rsidRDefault="00846AEF">
            <w:pPr>
              <w:pStyle w:val="ENoteTableText"/>
            </w:pPr>
            <w:r w:rsidRPr="007A62B0">
              <w:t>11 Dec 2020 (F2020L01592)</w:t>
            </w:r>
          </w:p>
        </w:tc>
        <w:tc>
          <w:tcPr>
            <w:tcW w:w="1297" w:type="pct"/>
            <w:tcBorders>
              <w:top w:val="single" w:sz="4" w:space="0" w:color="auto"/>
              <w:bottom w:val="single" w:sz="4" w:space="0" w:color="auto"/>
            </w:tcBorders>
            <w:shd w:val="clear" w:color="auto" w:fill="auto"/>
          </w:tcPr>
          <w:p w:rsidR="00846AEF" w:rsidRPr="007A62B0" w:rsidRDefault="00846AEF">
            <w:pPr>
              <w:pStyle w:val="ENoteTableText"/>
            </w:pPr>
            <w:r w:rsidRPr="007A62B0">
              <w:t xml:space="preserve">12 Dec 2020 (s 2(1) </w:t>
            </w:r>
            <w:r w:rsidR="00092C52">
              <w:t>item 1</w:t>
            </w:r>
            <w:r w:rsidRPr="007A62B0">
              <w:t>)</w:t>
            </w:r>
          </w:p>
        </w:tc>
        <w:tc>
          <w:tcPr>
            <w:tcW w:w="1155" w:type="pct"/>
            <w:tcBorders>
              <w:top w:val="single" w:sz="4" w:space="0" w:color="auto"/>
              <w:bottom w:val="single" w:sz="4" w:space="0" w:color="auto"/>
            </w:tcBorders>
            <w:shd w:val="clear" w:color="auto" w:fill="auto"/>
          </w:tcPr>
          <w:p w:rsidR="00846AEF" w:rsidRPr="007A62B0" w:rsidRDefault="00846AEF" w:rsidP="00DA5C29">
            <w:pPr>
              <w:pStyle w:val="ENoteTableText"/>
            </w:pPr>
            <w:r w:rsidRPr="007A62B0">
              <w:t>—</w:t>
            </w:r>
          </w:p>
        </w:tc>
      </w:tr>
      <w:tr w:rsidR="00EC50E8" w:rsidRPr="007A62B0" w:rsidTr="00054E94">
        <w:trPr>
          <w:cantSplit/>
        </w:trPr>
        <w:tc>
          <w:tcPr>
            <w:tcW w:w="1250" w:type="pct"/>
            <w:tcBorders>
              <w:top w:val="single" w:sz="4" w:space="0" w:color="auto"/>
              <w:bottom w:val="single" w:sz="4" w:space="0" w:color="auto"/>
            </w:tcBorders>
            <w:shd w:val="clear" w:color="auto" w:fill="auto"/>
          </w:tcPr>
          <w:p w:rsidR="00EC50E8" w:rsidRPr="007A62B0" w:rsidRDefault="00EC50E8" w:rsidP="00DA5C29">
            <w:pPr>
              <w:pStyle w:val="ENoteTableText"/>
              <w:rPr>
                <w:noProof/>
              </w:rPr>
            </w:pPr>
            <w:r w:rsidRPr="007A62B0">
              <w:rPr>
                <w:noProof/>
              </w:rPr>
              <w:t xml:space="preserve">Competition and Consumer Amendment (AER Functions) </w:t>
            </w:r>
            <w:r w:rsidR="00092C52">
              <w:rPr>
                <w:noProof/>
              </w:rPr>
              <w:t>Regulations 2</w:t>
            </w:r>
            <w:r w:rsidRPr="007A62B0">
              <w:rPr>
                <w:noProof/>
              </w:rPr>
              <w:t>020</w:t>
            </w:r>
          </w:p>
        </w:tc>
        <w:tc>
          <w:tcPr>
            <w:tcW w:w="1298" w:type="pct"/>
            <w:tcBorders>
              <w:top w:val="single" w:sz="4" w:space="0" w:color="auto"/>
              <w:bottom w:val="single" w:sz="4" w:space="0" w:color="auto"/>
            </w:tcBorders>
            <w:shd w:val="clear" w:color="auto" w:fill="auto"/>
          </w:tcPr>
          <w:p w:rsidR="00EC50E8" w:rsidRPr="007A62B0" w:rsidRDefault="000C0389">
            <w:pPr>
              <w:pStyle w:val="ENoteTableText"/>
            </w:pPr>
            <w:r w:rsidRPr="007A62B0">
              <w:t>14</w:t>
            </w:r>
            <w:r w:rsidR="00EC50E8" w:rsidRPr="007A62B0">
              <w:t xml:space="preserve"> Dec 2020 (F2020L01606)</w:t>
            </w:r>
          </w:p>
        </w:tc>
        <w:tc>
          <w:tcPr>
            <w:tcW w:w="1297" w:type="pct"/>
            <w:tcBorders>
              <w:top w:val="single" w:sz="4" w:space="0" w:color="auto"/>
              <w:bottom w:val="single" w:sz="4" w:space="0" w:color="auto"/>
            </w:tcBorders>
            <w:shd w:val="clear" w:color="auto" w:fill="auto"/>
          </w:tcPr>
          <w:p w:rsidR="00EC50E8" w:rsidRPr="007A62B0" w:rsidRDefault="000C0389">
            <w:pPr>
              <w:pStyle w:val="ENoteTableText"/>
            </w:pPr>
            <w:r w:rsidRPr="007A62B0">
              <w:t>15 Dec 2020</w:t>
            </w:r>
            <w:r w:rsidR="00EC50E8" w:rsidRPr="007A62B0">
              <w:t xml:space="preserve"> (s 2(1) </w:t>
            </w:r>
            <w:r w:rsidR="00092C52">
              <w:t>item 1</w:t>
            </w:r>
            <w:r w:rsidR="00EC50E8" w:rsidRPr="007A62B0">
              <w:t>)</w:t>
            </w:r>
          </w:p>
        </w:tc>
        <w:tc>
          <w:tcPr>
            <w:tcW w:w="1155" w:type="pct"/>
            <w:tcBorders>
              <w:top w:val="single" w:sz="4" w:space="0" w:color="auto"/>
              <w:bottom w:val="single" w:sz="4" w:space="0" w:color="auto"/>
            </w:tcBorders>
            <w:shd w:val="clear" w:color="auto" w:fill="auto"/>
          </w:tcPr>
          <w:p w:rsidR="00EC50E8" w:rsidRPr="007A62B0" w:rsidRDefault="00EC50E8" w:rsidP="00DA5C29">
            <w:pPr>
              <w:pStyle w:val="ENoteTableText"/>
            </w:pPr>
            <w:r w:rsidRPr="007A62B0">
              <w:t>—</w:t>
            </w:r>
          </w:p>
        </w:tc>
      </w:tr>
      <w:tr w:rsidR="009911CF" w:rsidRPr="007A62B0" w:rsidTr="00054E94">
        <w:trPr>
          <w:cantSplit/>
        </w:trPr>
        <w:tc>
          <w:tcPr>
            <w:tcW w:w="1250" w:type="pct"/>
            <w:tcBorders>
              <w:top w:val="single" w:sz="4" w:space="0" w:color="auto"/>
              <w:bottom w:val="single" w:sz="4" w:space="0" w:color="auto"/>
            </w:tcBorders>
            <w:shd w:val="clear" w:color="auto" w:fill="auto"/>
          </w:tcPr>
          <w:p w:rsidR="009911CF" w:rsidRPr="007A62B0" w:rsidRDefault="009911CF" w:rsidP="00DA5C29">
            <w:pPr>
              <w:pStyle w:val="ENoteTableText"/>
              <w:rPr>
                <w:noProof/>
              </w:rPr>
            </w:pPr>
            <w:r w:rsidRPr="007A62B0">
              <w:rPr>
                <w:noProof/>
              </w:rPr>
              <w:t xml:space="preserve">Treasury Laws Amendment (Professional Standards Schemes) </w:t>
            </w:r>
            <w:r w:rsidR="00092C52">
              <w:rPr>
                <w:noProof/>
              </w:rPr>
              <w:t>Regulations 2</w:t>
            </w:r>
            <w:r w:rsidRPr="007A62B0">
              <w:rPr>
                <w:noProof/>
              </w:rPr>
              <w:t>021</w:t>
            </w:r>
          </w:p>
        </w:tc>
        <w:tc>
          <w:tcPr>
            <w:tcW w:w="1298" w:type="pct"/>
            <w:tcBorders>
              <w:top w:val="single" w:sz="4" w:space="0" w:color="auto"/>
              <w:bottom w:val="single" w:sz="4" w:space="0" w:color="auto"/>
            </w:tcBorders>
            <w:shd w:val="clear" w:color="auto" w:fill="auto"/>
          </w:tcPr>
          <w:p w:rsidR="009911CF" w:rsidRPr="007A62B0" w:rsidRDefault="009911CF">
            <w:pPr>
              <w:pStyle w:val="ENoteTableText"/>
            </w:pPr>
            <w:r w:rsidRPr="007A62B0">
              <w:t>30 Apr 2021 (F2021L00520)</w:t>
            </w:r>
          </w:p>
        </w:tc>
        <w:tc>
          <w:tcPr>
            <w:tcW w:w="1297" w:type="pct"/>
            <w:tcBorders>
              <w:top w:val="single" w:sz="4" w:space="0" w:color="auto"/>
              <w:bottom w:val="single" w:sz="4" w:space="0" w:color="auto"/>
            </w:tcBorders>
            <w:shd w:val="clear" w:color="auto" w:fill="auto"/>
          </w:tcPr>
          <w:p w:rsidR="009911CF" w:rsidRPr="007A62B0" w:rsidRDefault="009911CF">
            <w:pPr>
              <w:pStyle w:val="ENoteTableText"/>
            </w:pPr>
            <w:r w:rsidRPr="007A62B0">
              <w:t>Sch 1 (</w:t>
            </w:r>
            <w:r w:rsidR="00136531" w:rsidRPr="007A62B0">
              <w:t>items 3</w:t>
            </w:r>
            <w:r w:rsidRPr="007A62B0">
              <w:t xml:space="preserve">–5): </w:t>
            </w:r>
            <w:r w:rsidR="00136531" w:rsidRPr="007A62B0">
              <w:t>1 May</w:t>
            </w:r>
            <w:r w:rsidRPr="007A62B0">
              <w:t xml:space="preserve"> 2021 (s 2(1) </w:t>
            </w:r>
            <w:r w:rsidR="00092C52">
              <w:t>item 1</w:t>
            </w:r>
            <w:r w:rsidRPr="007A62B0">
              <w:t>)</w:t>
            </w:r>
          </w:p>
        </w:tc>
        <w:tc>
          <w:tcPr>
            <w:tcW w:w="1155" w:type="pct"/>
            <w:tcBorders>
              <w:top w:val="single" w:sz="4" w:space="0" w:color="auto"/>
              <w:bottom w:val="single" w:sz="4" w:space="0" w:color="auto"/>
            </w:tcBorders>
            <w:shd w:val="clear" w:color="auto" w:fill="auto"/>
          </w:tcPr>
          <w:p w:rsidR="009911CF" w:rsidRPr="007A62B0" w:rsidRDefault="009911CF" w:rsidP="00DA5C29">
            <w:pPr>
              <w:pStyle w:val="ENoteTableText"/>
            </w:pPr>
            <w:r w:rsidRPr="007A62B0">
              <w:t>—</w:t>
            </w:r>
          </w:p>
        </w:tc>
      </w:tr>
      <w:tr w:rsidR="00F95264" w:rsidRPr="007A62B0" w:rsidTr="00054E94">
        <w:trPr>
          <w:cantSplit/>
        </w:trPr>
        <w:tc>
          <w:tcPr>
            <w:tcW w:w="1250" w:type="pct"/>
            <w:tcBorders>
              <w:top w:val="single" w:sz="4" w:space="0" w:color="auto"/>
              <w:bottom w:val="single" w:sz="4" w:space="0" w:color="auto"/>
            </w:tcBorders>
            <w:shd w:val="clear" w:color="auto" w:fill="auto"/>
          </w:tcPr>
          <w:p w:rsidR="00F95264" w:rsidRPr="007A62B0" w:rsidRDefault="00A723D4" w:rsidP="00DA5C29">
            <w:pPr>
              <w:pStyle w:val="ENoteTableText"/>
              <w:rPr>
                <w:noProof/>
              </w:rPr>
            </w:pPr>
            <w:r w:rsidRPr="007A62B0">
              <w:rPr>
                <w:noProof/>
              </w:rPr>
              <w:t xml:space="preserve">Treasury Laws Amendment (Miscellaneous and Technical Amendments) </w:t>
            </w:r>
            <w:r w:rsidR="00092C52">
              <w:rPr>
                <w:noProof/>
              </w:rPr>
              <w:t>Regulations 2</w:t>
            </w:r>
            <w:r w:rsidRPr="007A62B0">
              <w:rPr>
                <w:noProof/>
              </w:rPr>
              <w:t>021</w:t>
            </w:r>
          </w:p>
        </w:tc>
        <w:tc>
          <w:tcPr>
            <w:tcW w:w="1298" w:type="pct"/>
            <w:tcBorders>
              <w:top w:val="single" w:sz="4" w:space="0" w:color="auto"/>
              <w:bottom w:val="single" w:sz="4" w:space="0" w:color="auto"/>
            </w:tcBorders>
            <w:shd w:val="clear" w:color="auto" w:fill="auto"/>
          </w:tcPr>
          <w:p w:rsidR="00F95264" w:rsidRPr="007A62B0" w:rsidRDefault="00200467">
            <w:pPr>
              <w:pStyle w:val="ENoteTableText"/>
            </w:pPr>
            <w:r w:rsidRPr="007A62B0">
              <w:t>25 June</w:t>
            </w:r>
            <w:r w:rsidR="00AA60B3" w:rsidRPr="007A62B0">
              <w:t xml:space="preserve"> 2021 (F2021L00848)</w:t>
            </w:r>
          </w:p>
        </w:tc>
        <w:tc>
          <w:tcPr>
            <w:tcW w:w="1297" w:type="pct"/>
            <w:tcBorders>
              <w:top w:val="single" w:sz="4" w:space="0" w:color="auto"/>
              <w:bottom w:val="single" w:sz="4" w:space="0" w:color="auto"/>
            </w:tcBorders>
            <w:shd w:val="clear" w:color="auto" w:fill="auto"/>
          </w:tcPr>
          <w:p w:rsidR="00F95264" w:rsidRPr="007A62B0" w:rsidRDefault="00AA60B3">
            <w:pPr>
              <w:pStyle w:val="ENoteTableText"/>
            </w:pPr>
            <w:r w:rsidRPr="007A62B0">
              <w:t>Sch 1 (</w:t>
            </w:r>
            <w:r w:rsidR="00092C52">
              <w:t>item 1</w:t>
            </w:r>
            <w:r w:rsidRPr="007A62B0">
              <w:t xml:space="preserve">): </w:t>
            </w:r>
            <w:r w:rsidR="00200467" w:rsidRPr="007A62B0">
              <w:t>26 June</w:t>
            </w:r>
            <w:r w:rsidRPr="007A62B0">
              <w:t xml:space="preserve"> 2021 (s 2(1) </w:t>
            </w:r>
            <w:r w:rsidR="00200467" w:rsidRPr="007A62B0">
              <w:t>item 2</w:t>
            </w:r>
            <w:r w:rsidRPr="007A62B0">
              <w:t>)</w:t>
            </w:r>
          </w:p>
        </w:tc>
        <w:tc>
          <w:tcPr>
            <w:tcW w:w="1155" w:type="pct"/>
            <w:tcBorders>
              <w:top w:val="single" w:sz="4" w:space="0" w:color="auto"/>
              <w:bottom w:val="single" w:sz="4" w:space="0" w:color="auto"/>
            </w:tcBorders>
            <w:shd w:val="clear" w:color="auto" w:fill="auto"/>
          </w:tcPr>
          <w:p w:rsidR="00F95264" w:rsidRPr="007A62B0" w:rsidRDefault="00AA60B3" w:rsidP="00DA5C29">
            <w:pPr>
              <w:pStyle w:val="ENoteTableText"/>
            </w:pPr>
            <w:r w:rsidRPr="007A62B0">
              <w:t>—</w:t>
            </w:r>
          </w:p>
        </w:tc>
      </w:tr>
      <w:tr w:rsidR="00564ED6" w:rsidRPr="007A62B0" w:rsidTr="00054E94">
        <w:trPr>
          <w:cantSplit/>
        </w:trPr>
        <w:tc>
          <w:tcPr>
            <w:tcW w:w="1250" w:type="pct"/>
            <w:tcBorders>
              <w:top w:val="single" w:sz="4" w:space="0" w:color="auto"/>
              <w:bottom w:val="single" w:sz="4" w:space="0" w:color="auto"/>
            </w:tcBorders>
            <w:shd w:val="clear" w:color="auto" w:fill="auto"/>
          </w:tcPr>
          <w:p w:rsidR="00564ED6" w:rsidRPr="007A62B0" w:rsidRDefault="00564ED6" w:rsidP="00DA5C29">
            <w:pPr>
              <w:pStyle w:val="ENoteTableText"/>
              <w:rPr>
                <w:noProof/>
              </w:rPr>
            </w:pPr>
            <w:r w:rsidRPr="007A62B0">
              <w:rPr>
                <w:noProof/>
              </w:rPr>
              <w:t xml:space="preserve">Treasury Laws Amendment (Professional Standards Schemes No. 2) </w:t>
            </w:r>
            <w:r w:rsidR="00092C52">
              <w:rPr>
                <w:noProof/>
              </w:rPr>
              <w:t>Regulations 2</w:t>
            </w:r>
            <w:r w:rsidRPr="007A62B0">
              <w:rPr>
                <w:noProof/>
              </w:rPr>
              <w:t>021</w:t>
            </w:r>
          </w:p>
        </w:tc>
        <w:tc>
          <w:tcPr>
            <w:tcW w:w="1298" w:type="pct"/>
            <w:tcBorders>
              <w:top w:val="single" w:sz="4" w:space="0" w:color="auto"/>
              <w:bottom w:val="single" w:sz="4" w:space="0" w:color="auto"/>
            </w:tcBorders>
            <w:shd w:val="clear" w:color="auto" w:fill="auto"/>
          </w:tcPr>
          <w:p w:rsidR="00564ED6" w:rsidRPr="007A62B0" w:rsidRDefault="00564ED6">
            <w:pPr>
              <w:pStyle w:val="ENoteTableText"/>
            </w:pPr>
            <w:r w:rsidRPr="007A62B0">
              <w:t>24 Aug 2021 (F2021L01186)</w:t>
            </w:r>
          </w:p>
        </w:tc>
        <w:tc>
          <w:tcPr>
            <w:tcW w:w="1297" w:type="pct"/>
            <w:tcBorders>
              <w:top w:val="single" w:sz="4" w:space="0" w:color="auto"/>
              <w:bottom w:val="single" w:sz="4" w:space="0" w:color="auto"/>
            </w:tcBorders>
            <w:shd w:val="clear" w:color="auto" w:fill="auto"/>
          </w:tcPr>
          <w:p w:rsidR="00564ED6" w:rsidRPr="007A62B0" w:rsidRDefault="00564ED6">
            <w:pPr>
              <w:pStyle w:val="ENoteTableText"/>
            </w:pPr>
            <w:r w:rsidRPr="007A62B0">
              <w:t>Sch 1 (</w:t>
            </w:r>
            <w:r w:rsidR="00025BBA" w:rsidRPr="007A62B0">
              <w:t>items 5</w:t>
            </w:r>
            <w:r w:rsidRPr="007A62B0">
              <w:t xml:space="preserve">–10): 25 Aug 2021 (s 2(1) </w:t>
            </w:r>
            <w:r w:rsidR="00092C52">
              <w:t>item 1</w:t>
            </w:r>
            <w:r w:rsidRPr="007A62B0">
              <w:t>)</w:t>
            </w:r>
          </w:p>
        </w:tc>
        <w:tc>
          <w:tcPr>
            <w:tcW w:w="1155" w:type="pct"/>
            <w:tcBorders>
              <w:top w:val="single" w:sz="4" w:space="0" w:color="auto"/>
              <w:bottom w:val="single" w:sz="4" w:space="0" w:color="auto"/>
            </w:tcBorders>
            <w:shd w:val="clear" w:color="auto" w:fill="auto"/>
          </w:tcPr>
          <w:p w:rsidR="00564ED6" w:rsidRPr="007A62B0" w:rsidRDefault="00564ED6" w:rsidP="00DA5C29">
            <w:pPr>
              <w:pStyle w:val="ENoteTableText"/>
            </w:pPr>
            <w:r w:rsidRPr="007A62B0">
              <w:t>—</w:t>
            </w:r>
          </w:p>
        </w:tc>
      </w:tr>
      <w:tr w:rsidR="00917AD1" w:rsidRPr="007A62B0" w:rsidTr="00054E94">
        <w:trPr>
          <w:cantSplit/>
        </w:trPr>
        <w:tc>
          <w:tcPr>
            <w:tcW w:w="1250" w:type="pct"/>
            <w:tcBorders>
              <w:top w:val="single" w:sz="4" w:space="0" w:color="auto"/>
              <w:bottom w:val="single" w:sz="4" w:space="0" w:color="auto"/>
            </w:tcBorders>
            <w:shd w:val="clear" w:color="auto" w:fill="auto"/>
          </w:tcPr>
          <w:p w:rsidR="00917AD1" w:rsidRPr="007A62B0" w:rsidRDefault="00917AD1" w:rsidP="00DA5C29">
            <w:pPr>
              <w:pStyle w:val="ENoteTableText"/>
              <w:rPr>
                <w:noProof/>
              </w:rPr>
            </w:pPr>
            <w:r w:rsidRPr="007A62B0">
              <w:rPr>
                <w:noProof/>
              </w:rPr>
              <w:t xml:space="preserve">Competition and Consumer Amendment (State/Territory Energy Law) </w:t>
            </w:r>
            <w:r w:rsidR="00092C52">
              <w:rPr>
                <w:noProof/>
              </w:rPr>
              <w:t>Regulations 2</w:t>
            </w:r>
            <w:r w:rsidRPr="007A62B0">
              <w:rPr>
                <w:noProof/>
              </w:rPr>
              <w:t>021</w:t>
            </w:r>
          </w:p>
        </w:tc>
        <w:tc>
          <w:tcPr>
            <w:tcW w:w="1298" w:type="pct"/>
            <w:tcBorders>
              <w:top w:val="single" w:sz="4" w:space="0" w:color="auto"/>
              <w:bottom w:val="single" w:sz="4" w:space="0" w:color="auto"/>
            </w:tcBorders>
            <w:shd w:val="clear" w:color="auto" w:fill="auto"/>
          </w:tcPr>
          <w:p w:rsidR="00917AD1" w:rsidRPr="007A62B0" w:rsidRDefault="00917AD1">
            <w:pPr>
              <w:pStyle w:val="ENoteTableText"/>
            </w:pPr>
            <w:r w:rsidRPr="007A62B0">
              <w:t>18 Oct 2021 (F2021L01441)</w:t>
            </w:r>
          </w:p>
        </w:tc>
        <w:tc>
          <w:tcPr>
            <w:tcW w:w="1297" w:type="pct"/>
            <w:tcBorders>
              <w:top w:val="single" w:sz="4" w:space="0" w:color="auto"/>
              <w:bottom w:val="single" w:sz="4" w:space="0" w:color="auto"/>
            </w:tcBorders>
            <w:shd w:val="clear" w:color="auto" w:fill="auto"/>
          </w:tcPr>
          <w:p w:rsidR="00917AD1" w:rsidRPr="007A62B0" w:rsidRDefault="00917AD1">
            <w:pPr>
              <w:pStyle w:val="ENoteTableText"/>
            </w:pPr>
            <w:r w:rsidRPr="007A62B0">
              <w:t xml:space="preserve">19 Oct 2021 (s 2(1) </w:t>
            </w:r>
            <w:r w:rsidR="00092C52">
              <w:t>item 1</w:t>
            </w:r>
            <w:r w:rsidRPr="007A62B0">
              <w:t>)</w:t>
            </w:r>
          </w:p>
        </w:tc>
        <w:tc>
          <w:tcPr>
            <w:tcW w:w="1155" w:type="pct"/>
            <w:tcBorders>
              <w:top w:val="single" w:sz="4" w:space="0" w:color="auto"/>
              <w:bottom w:val="single" w:sz="4" w:space="0" w:color="auto"/>
            </w:tcBorders>
            <w:shd w:val="clear" w:color="auto" w:fill="auto"/>
          </w:tcPr>
          <w:p w:rsidR="00917AD1" w:rsidRPr="007A62B0" w:rsidRDefault="00917AD1" w:rsidP="00DA5C29">
            <w:pPr>
              <w:pStyle w:val="ENoteTableText"/>
            </w:pPr>
            <w:r w:rsidRPr="007A62B0">
              <w:t>—</w:t>
            </w:r>
          </w:p>
        </w:tc>
      </w:tr>
      <w:tr w:rsidR="00291FCE" w:rsidRPr="007A62B0" w:rsidTr="00054E94">
        <w:trPr>
          <w:cantSplit/>
        </w:trPr>
        <w:tc>
          <w:tcPr>
            <w:tcW w:w="1250" w:type="pct"/>
            <w:tcBorders>
              <w:top w:val="single" w:sz="4" w:space="0" w:color="auto"/>
              <w:bottom w:val="single" w:sz="4" w:space="0" w:color="auto"/>
            </w:tcBorders>
            <w:shd w:val="clear" w:color="auto" w:fill="auto"/>
          </w:tcPr>
          <w:p w:rsidR="00291FCE" w:rsidRPr="007A62B0" w:rsidRDefault="00291FCE" w:rsidP="00DA5C29">
            <w:pPr>
              <w:pStyle w:val="ENoteTableText"/>
              <w:rPr>
                <w:noProof/>
              </w:rPr>
            </w:pPr>
            <w:r w:rsidRPr="007A62B0">
              <w:rPr>
                <w:noProof/>
              </w:rPr>
              <w:t xml:space="preserve">Competition and Consumer Amendment (Consumer Data Right) </w:t>
            </w:r>
            <w:r w:rsidR="00092C52">
              <w:rPr>
                <w:noProof/>
              </w:rPr>
              <w:t>Regulations 2</w:t>
            </w:r>
            <w:r w:rsidRPr="007A62B0">
              <w:rPr>
                <w:noProof/>
              </w:rPr>
              <w:t>021</w:t>
            </w:r>
          </w:p>
        </w:tc>
        <w:tc>
          <w:tcPr>
            <w:tcW w:w="1298" w:type="pct"/>
            <w:tcBorders>
              <w:top w:val="single" w:sz="4" w:space="0" w:color="auto"/>
              <w:bottom w:val="single" w:sz="4" w:space="0" w:color="auto"/>
            </w:tcBorders>
            <w:shd w:val="clear" w:color="auto" w:fill="auto"/>
          </w:tcPr>
          <w:p w:rsidR="00291FCE" w:rsidRPr="007A62B0" w:rsidRDefault="00291FCE">
            <w:pPr>
              <w:pStyle w:val="ENoteTableText"/>
            </w:pPr>
            <w:r w:rsidRPr="007A62B0">
              <w:t>26 Nov 2021 (F2021L01617)</w:t>
            </w:r>
          </w:p>
        </w:tc>
        <w:tc>
          <w:tcPr>
            <w:tcW w:w="1297" w:type="pct"/>
            <w:tcBorders>
              <w:top w:val="single" w:sz="4" w:space="0" w:color="auto"/>
              <w:bottom w:val="single" w:sz="4" w:space="0" w:color="auto"/>
            </w:tcBorders>
            <w:shd w:val="clear" w:color="auto" w:fill="auto"/>
          </w:tcPr>
          <w:p w:rsidR="00291FCE" w:rsidRPr="007A62B0" w:rsidRDefault="00291FCE">
            <w:pPr>
              <w:pStyle w:val="ENoteTableText"/>
            </w:pPr>
            <w:r w:rsidRPr="007A62B0">
              <w:t xml:space="preserve">27 Nov 2021 (s 2(1) </w:t>
            </w:r>
            <w:r w:rsidR="00092C52">
              <w:t>item 1</w:t>
            </w:r>
            <w:r w:rsidRPr="007A62B0">
              <w:t>)</w:t>
            </w:r>
          </w:p>
        </w:tc>
        <w:tc>
          <w:tcPr>
            <w:tcW w:w="1155" w:type="pct"/>
            <w:tcBorders>
              <w:top w:val="single" w:sz="4" w:space="0" w:color="auto"/>
              <w:bottom w:val="single" w:sz="4" w:space="0" w:color="auto"/>
            </w:tcBorders>
            <w:shd w:val="clear" w:color="auto" w:fill="auto"/>
          </w:tcPr>
          <w:p w:rsidR="00291FCE" w:rsidRPr="007A62B0" w:rsidRDefault="00291FCE" w:rsidP="00DA5C29">
            <w:pPr>
              <w:pStyle w:val="ENoteTableText"/>
            </w:pPr>
            <w:r w:rsidRPr="007A62B0">
              <w:t>—</w:t>
            </w:r>
          </w:p>
        </w:tc>
      </w:tr>
      <w:tr w:rsidR="00E91E8A" w:rsidRPr="007A62B0" w:rsidTr="00054E94">
        <w:trPr>
          <w:cantSplit/>
        </w:trPr>
        <w:tc>
          <w:tcPr>
            <w:tcW w:w="1250" w:type="pct"/>
            <w:tcBorders>
              <w:top w:val="single" w:sz="4" w:space="0" w:color="auto"/>
              <w:bottom w:val="single" w:sz="4" w:space="0" w:color="auto"/>
            </w:tcBorders>
            <w:shd w:val="clear" w:color="auto" w:fill="auto"/>
          </w:tcPr>
          <w:p w:rsidR="00E91E8A" w:rsidRPr="007A62B0" w:rsidRDefault="00F232CF" w:rsidP="00DA5C29">
            <w:pPr>
              <w:pStyle w:val="ENoteTableText"/>
              <w:rPr>
                <w:noProof/>
              </w:rPr>
            </w:pPr>
            <w:r w:rsidRPr="007A62B0">
              <w:rPr>
                <w:noProof/>
              </w:rPr>
              <w:t xml:space="preserve">Treasury Laws Amendment (Professional Standards Schemes) </w:t>
            </w:r>
            <w:r w:rsidR="00092C52">
              <w:rPr>
                <w:noProof/>
              </w:rPr>
              <w:t>Regulations 2</w:t>
            </w:r>
            <w:r w:rsidRPr="007A62B0">
              <w:rPr>
                <w:noProof/>
              </w:rPr>
              <w:t>022</w:t>
            </w:r>
          </w:p>
        </w:tc>
        <w:tc>
          <w:tcPr>
            <w:tcW w:w="1298" w:type="pct"/>
            <w:tcBorders>
              <w:top w:val="single" w:sz="4" w:space="0" w:color="auto"/>
              <w:bottom w:val="single" w:sz="4" w:space="0" w:color="auto"/>
            </w:tcBorders>
            <w:shd w:val="clear" w:color="auto" w:fill="auto"/>
          </w:tcPr>
          <w:p w:rsidR="00E91E8A" w:rsidRPr="007A62B0" w:rsidRDefault="00F232CF">
            <w:pPr>
              <w:pStyle w:val="ENoteTableText"/>
            </w:pPr>
            <w:r w:rsidRPr="007A62B0">
              <w:t>21 Mar 2022 (F2022L00350)</w:t>
            </w:r>
          </w:p>
        </w:tc>
        <w:tc>
          <w:tcPr>
            <w:tcW w:w="1297" w:type="pct"/>
            <w:tcBorders>
              <w:top w:val="single" w:sz="4" w:space="0" w:color="auto"/>
              <w:bottom w:val="single" w:sz="4" w:space="0" w:color="auto"/>
            </w:tcBorders>
            <w:shd w:val="clear" w:color="auto" w:fill="auto"/>
          </w:tcPr>
          <w:p w:rsidR="00E91E8A" w:rsidRPr="007A62B0" w:rsidRDefault="00F12735">
            <w:pPr>
              <w:pStyle w:val="ENoteTableText"/>
              <w:rPr>
                <w:u w:val="single"/>
              </w:rPr>
            </w:pPr>
            <w:r w:rsidRPr="007A62B0">
              <w:t>Sch 1 (</w:t>
            </w:r>
            <w:r w:rsidR="00092C52">
              <w:t>items 4</w:t>
            </w:r>
            <w:r w:rsidRPr="007A62B0">
              <w:t>–8): 22 Mar 2022 (s 2(1) item 2)</w:t>
            </w:r>
            <w:r w:rsidRPr="007A62B0">
              <w:br/>
            </w:r>
            <w:r w:rsidR="00F232CF" w:rsidRPr="007A62B0">
              <w:t>Sch 1 (</w:t>
            </w:r>
            <w:r w:rsidR="00B3251A" w:rsidRPr="007A62B0">
              <w:t>items 1</w:t>
            </w:r>
            <w:r w:rsidR="00F232CF" w:rsidRPr="007A62B0">
              <w:t xml:space="preserve">4, 15): </w:t>
            </w:r>
            <w:r w:rsidR="00092C52">
              <w:t>1 July</w:t>
            </w:r>
            <w:r w:rsidR="00F232CF" w:rsidRPr="007A62B0">
              <w:t xml:space="preserve"> 2022 (s</w:t>
            </w:r>
            <w:r w:rsidR="00B978B9" w:rsidRPr="007A62B0">
              <w:t xml:space="preserve"> </w:t>
            </w:r>
            <w:r w:rsidR="00F232CF" w:rsidRPr="007A62B0">
              <w:t>2(1) item 3)</w:t>
            </w:r>
          </w:p>
        </w:tc>
        <w:tc>
          <w:tcPr>
            <w:tcW w:w="1155" w:type="pct"/>
            <w:tcBorders>
              <w:top w:val="single" w:sz="4" w:space="0" w:color="auto"/>
              <w:bottom w:val="single" w:sz="4" w:space="0" w:color="auto"/>
            </w:tcBorders>
            <w:shd w:val="clear" w:color="auto" w:fill="auto"/>
          </w:tcPr>
          <w:p w:rsidR="00E91E8A" w:rsidRPr="007A62B0" w:rsidRDefault="00F12735" w:rsidP="00DA5C29">
            <w:pPr>
              <w:pStyle w:val="ENoteTableText"/>
            </w:pPr>
            <w:r w:rsidRPr="007A62B0">
              <w:t>—</w:t>
            </w:r>
          </w:p>
        </w:tc>
      </w:tr>
      <w:tr w:rsidR="00723EC6" w:rsidRPr="007A62B0" w:rsidTr="00064AF1">
        <w:trPr>
          <w:cantSplit/>
        </w:trPr>
        <w:tc>
          <w:tcPr>
            <w:tcW w:w="1250" w:type="pct"/>
            <w:tcBorders>
              <w:top w:val="single" w:sz="4" w:space="0" w:color="auto"/>
              <w:bottom w:val="single" w:sz="4" w:space="0" w:color="auto"/>
            </w:tcBorders>
            <w:shd w:val="clear" w:color="auto" w:fill="auto"/>
          </w:tcPr>
          <w:p w:rsidR="00723EC6" w:rsidRPr="007A62B0" w:rsidRDefault="00723EC6" w:rsidP="00DA5C29">
            <w:pPr>
              <w:pStyle w:val="ENoteTableText"/>
              <w:rPr>
                <w:noProof/>
              </w:rPr>
            </w:pPr>
            <w:r w:rsidRPr="007A62B0">
              <w:rPr>
                <w:noProof/>
              </w:rPr>
              <w:t xml:space="preserve">Competition and Consumer Amendment (Consumer Data Right Measures No. 1) </w:t>
            </w:r>
            <w:r w:rsidR="00092C52">
              <w:rPr>
                <w:noProof/>
              </w:rPr>
              <w:t>Regulations 2</w:t>
            </w:r>
            <w:r w:rsidRPr="007A62B0">
              <w:rPr>
                <w:noProof/>
              </w:rPr>
              <w:t>022</w:t>
            </w:r>
          </w:p>
        </w:tc>
        <w:tc>
          <w:tcPr>
            <w:tcW w:w="1298" w:type="pct"/>
            <w:tcBorders>
              <w:top w:val="single" w:sz="4" w:space="0" w:color="auto"/>
              <w:bottom w:val="single" w:sz="4" w:space="0" w:color="auto"/>
            </w:tcBorders>
            <w:shd w:val="clear" w:color="auto" w:fill="auto"/>
          </w:tcPr>
          <w:p w:rsidR="00723EC6" w:rsidRPr="007A62B0" w:rsidRDefault="00723EC6">
            <w:pPr>
              <w:pStyle w:val="ENoteTableText"/>
            </w:pPr>
            <w:r w:rsidRPr="007A62B0">
              <w:t>1 Apr 2022 (</w:t>
            </w:r>
            <w:r w:rsidRPr="007A62B0">
              <w:rPr>
                <w:szCs w:val="16"/>
              </w:rPr>
              <w:t>F2022L00497)</w:t>
            </w:r>
          </w:p>
        </w:tc>
        <w:tc>
          <w:tcPr>
            <w:tcW w:w="1297" w:type="pct"/>
            <w:tcBorders>
              <w:top w:val="single" w:sz="4" w:space="0" w:color="auto"/>
              <w:bottom w:val="single" w:sz="4" w:space="0" w:color="auto"/>
            </w:tcBorders>
            <w:shd w:val="clear" w:color="auto" w:fill="auto"/>
          </w:tcPr>
          <w:p w:rsidR="00723EC6" w:rsidRPr="007A62B0" w:rsidRDefault="00723EC6">
            <w:pPr>
              <w:pStyle w:val="ENoteTableText"/>
            </w:pPr>
            <w:r w:rsidRPr="007A62B0">
              <w:t xml:space="preserve">2 Apr 2022 (s 2(1) </w:t>
            </w:r>
            <w:r w:rsidR="00092C52">
              <w:t>item 1</w:t>
            </w:r>
            <w:r w:rsidRPr="007A62B0">
              <w:t>)</w:t>
            </w:r>
          </w:p>
        </w:tc>
        <w:tc>
          <w:tcPr>
            <w:tcW w:w="1155" w:type="pct"/>
            <w:tcBorders>
              <w:top w:val="single" w:sz="4" w:space="0" w:color="auto"/>
              <w:bottom w:val="single" w:sz="4" w:space="0" w:color="auto"/>
            </w:tcBorders>
            <w:shd w:val="clear" w:color="auto" w:fill="auto"/>
          </w:tcPr>
          <w:p w:rsidR="00723EC6" w:rsidRPr="007A62B0" w:rsidRDefault="00723EC6" w:rsidP="00DA5C29">
            <w:pPr>
              <w:pStyle w:val="ENoteTableText"/>
            </w:pPr>
            <w:r w:rsidRPr="007A62B0">
              <w:t>—</w:t>
            </w:r>
          </w:p>
        </w:tc>
      </w:tr>
      <w:tr w:rsidR="00D0062D" w:rsidRPr="007A62B0" w:rsidTr="00054E94">
        <w:trPr>
          <w:cantSplit/>
        </w:trPr>
        <w:tc>
          <w:tcPr>
            <w:tcW w:w="1250" w:type="pct"/>
            <w:tcBorders>
              <w:top w:val="single" w:sz="4" w:space="0" w:color="auto"/>
              <w:bottom w:val="single" w:sz="12" w:space="0" w:color="auto"/>
            </w:tcBorders>
            <w:shd w:val="clear" w:color="auto" w:fill="auto"/>
          </w:tcPr>
          <w:p w:rsidR="00D0062D" w:rsidRPr="007A62B0" w:rsidRDefault="00D0062D" w:rsidP="00DA5C29">
            <w:pPr>
              <w:pStyle w:val="ENoteTableText"/>
              <w:rPr>
                <w:noProof/>
              </w:rPr>
            </w:pPr>
            <w:r w:rsidRPr="007A62B0">
              <w:rPr>
                <w:noProof/>
              </w:rPr>
              <w:lastRenderedPageBreak/>
              <w:t xml:space="preserve">Treasury Laws Amendment (Professional Standards Schemes No. 2) </w:t>
            </w:r>
            <w:r w:rsidR="00092C52">
              <w:rPr>
                <w:noProof/>
              </w:rPr>
              <w:t>Regulations 2</w:t>
            </w:r>
            <w:r w:rsidRPr="007A62B0">
              <w:rPr>
                <w:noProof/>
              </w:rPr>
              <w:t>022</w:t>
            </w:r>
          </w:p>
        </w:tc>
        <w:tc>
          <w:tcPr>
            <w:tcW w:w="1298" w:type="pct"/>
            <w:tcBorders>
              <w:top w:val="single" w:sz="4" w:space="0" w:color="auto"/>
              <w:bottom w:val="single" w:sz="12" w:space="0" w:color="auto"/>
            </w:tcBorders>
            <w:shd w:val="clear" w:color="auto" w:fill="auto"/>
          </w:tcPr>
          <w:p w:rsidR="00D0062D" w:rsidRPr="007A62B0" w:rsidRDefault="00092C52">
            <w:pPr>
              <w:pStyle w:val="ENoteTableText"/>
            </w:pPr>
            <w:r>
              <w:t>24 June</w:t>
            </w:r>
            <w:r w:rsidR="00D0062D" w:rsidRPr="007A62B0">
              <w:t xml:space="preserve"> 2022 (F2022L00831)</w:t>
            </w:r>
          </w:p>
        </w:tc>
        <w:tc>
          <w:tcPr>
            <w:tcW w:w="1297" w:type="pct"/>
            <w:tcBorders>
              <w:top w:val="single" w:sz="4" w:space="0" w:color="auto"/>
              <w:bottom w:val="single" w:sz="12" w:space="0" w:color="auto"/>
            </w:tcBorders>
            <w:shd w:val="clear" w:color="auto" w:fill="auto"/>
          </w:tcPr>
          <w:p w:rsidR="00D0062D" w:rsidRPr="007A62B0" w:rsidRDefault="00D0062D">
            <w:pPr>
              <w:pStyle w:val="ENoteTableText"/>
            </w:pPr>
            <w:r w:rsidRPr="007A62B0">
              <w:t>Sch 1 (</w:t>
            </w:r>
            <w:r w:rsidR="00092C52">
              <w:t>items 4</w:t>
            </w:r>
            <w:r w:rsidRPr="007A62B0">
              <w:t xml:space="preserve">–6): </w:t>
            </w:r>
            <w:r w:rsidR="00092C52">
              <w:t>1 July</w:t>
            </w:r>
            <w:r w:rsidRPr="007A62B0">
              <w:t xml:space="preserve"> 2022 (s 2(1) </w:t>
            </w:r>
            <w:r w:rsidR="00092C52">
              <w:t>item 1</w:t>
            </w:r>
            <w:r w:rsidRPr="007A62B0">
              <w:t>)</w:t>
            </w:r>
          </w:p>
        </w:tc>
        <w:tc>
          <w:tcPr>
            <w:tcW w:w="1155" w:type="pct"/>
            <w:tcBorders>
              <w:top w:val="single" w:sz="4" w:space="0" w:color="auto"/>
              <w:bottom w:val="single" w:sz="12" w:space="0" w:color="auto"/>
            </w:tcBorders>
            <w:shd w:val="clear" w:color="auto" w:fill="auto"/>
          </w:tcPr>
          <w:p w:rsidR="00D0062D" w:rsidRPr="007A62B0" w:rsidRDefault="00D0062D" w:rsidP="00DA5C29">
            <w:pPr>
              <w:pStyle w:val="ENoteTableText"/>
            </w:pPr>
            <w:r w:rsidRPr="007A62B0">
              <w:t>—</w:t>
            </w:r>
          </w:p>
        </w:tc>
      </w:tr>
    </w:tbl>
    <w:p w:rsidR="004D6ABA" w:rsidRPr="007A62B0" w:rsidRDefault="004D6ABA" w:rsidP="004D6ABA">
      <w:pPr>
        <w:pStyle w:val="Tabletext"/>
      </w:pPr>
    </w:p>
    <w:p w:rsidR="00AF6EF4" w:rsidRPr="007A62B0" w:rsidRDefault="00AF6EF4" w:rsidP="00261AAD">
      <w:pPr>
        <w:pStyle w:val="ENotesHeading2"/>
        <w:pageBreakBefore/>
        <w:outlineLvl w:val="9"/>
      </w:pPr>
      <w:bookmarkStart w:id="182" w:name="_Toc109221797"/>
      <w:r w:rsidRPr="007A62B0">
        <w:lastRenderedPageBreak/>
        <w:t>Endnote 4—Amendment history</w:t>
      </w:r>
      <w:bookmarkEnd w:id="182"/>
    </w:p>
    <w:p w:rsidR="00AF6EF4" w:rsidRPr="007A62B0" w:rsidRDefault="00AF6EF4" w:rsidP="00776B44">
      <w:pPr>
        <w:pStyle w:val="Tabletext"/>
      </w:pPr>
    </w:p>
    <w:tbl>
      <w:tblPr>
        <w:tblW w:w="4916" w:type="pct"/>
        <w:tblInd w:w="80" w:type="dxa"/>
        <w:tblLook w:val="0000" w:firstRow="0" w:lastRow="0" w:firstColumn="0" w:lastColumn="0" w:noHBand="0" w:noVBand="0"/>
      </w:tblPr>
      <w:tblGrid>
        <w:gridCol w:w="2439"/>
        <w:gridCol w:w="5947"/>
      </w:tblGrid>
      <w:tr w:rsidR="00AF6EF4" w:rsidRPr="007A62B0" w:rsidTr="00704677">
        <w:trPr>
          <w:cantSplit/>
          <w:tblHeader/>
        </w:trPr>
        <w:tc>
          <w:tcPr>
            <w:tcW w:w="1454" w:type="pct"/>
            <w:tcBorders>
              <w:top w:val="single" w:sz="12" w:space="0" w:color="auto"/>
              <w:bottom w:val="single" w:sz="12" w:space="0" w:color="auto"/>
            </w:tcBorders>
            <w:shd w:val="clear" w:color="auto" w:fill="auto"/>
          </w:tcPr>
          <w:p w:rsidR="00AF6EF4" w:rsidRPr="007A62B0" w:rsidRDefault="00AF6EF4" w:rsidP="00776B44">
            <w:pPr>
              <w:pStyle w:val="ENoteTableHeading"/>
            </w:pPr>
            <w:r w:rsidRPr="007A62B0">
              <w:t>Provision affected</w:t>
            </w:r>
          </w:p>
        </w:tc>
        <w:tc>
          <w:tcPr>
            <w:tcW w:w="3546" w:type="pct"/>
            <w:tcBorders>
              <w:top w:val="single" w:sz="12" w:space="0" w:color="auto"/>
              <w:bottom w:val="single" w:sz="12" w:space="0" w:color="auto"/>
            </w:tcBorders>
            <w:shd w:val="clear" w:color="auto" w:fill="auto"/>
          </w:tcPr>
          <w:p w:rsidR="00AF6EF4" w:rsidRPr="007A62B0" w:rsidRDefault="00AF6EF4" w:rsidP="00776B44">
            <w:pPr>
              <w:pStyle w:val="ENoteTableHeading"/>
            </w:pPr>
            <w:r w:rsidRPr="007A62B0">
              <w:t>How affected</w:t>
            </w:r>
          </w:p>
        </w:tc>
      </w:tr>
      <w:tr w:rsidR="00952F15" w:rsidRPr="007A62B0" w:rsidTr="00704677">
        <w:tc>
          <w:tcPr>
            <w:tcW w:w="1454" w:type="pct"/>
            <w:tcBorders>
              <w:top w:val="single" w:sz="12" w:space="0" w:color="auto"/>
            </w:tcBorders>
            <w:shd w:val="clear" w:color="auto" w:fill="auto"/>
          </w:tcPr>
          <w:p w:rsidR="00952F15" w:rsidRPr="007A62B0" w:rsidRDefault="00A051EC" w:rsidP="008B6463">
            <w:pPr>
              <w:pStyle w:val="Tabletext"/>
              <w:rPr>
                <w:sz w:val="16"/>
                <w:szCs w:val="16"/>
              </w:rPr>
            </w:pPr>
            <w:r w:rsidRPr="007A62B0">
              <w:rPr>
                <w:b/>
                <w:sz w:val="16"/>
                <w:szCs w:val="16"/>
              </w:rPr>
              <w:t>Part</w:t>
            </w:r>
            <w:r w:rsidR="000521A9" w:rsidRPr="007A62B0">
              <w:rPr>
                <w:b/>
                <w:sz w:val="16"/>
                <w:szCs w:val="16"/>
              </w:rPr>
              <w:t> </w:t>
            </w:r>
            <w:r w:rsidRPr="007A62B0">
              <w:rPr>
                <w:b/>
                <w:sz w:val="16"/>
                <w:szCs w:val="16"/>
              </w:rPr>
              <w:t>1</w:t>
            </w:r>
          </w:p>
        </w:tc>
        <w:tc>
          <w:tcPr>
            <w:tcW w:w="3546" w:type="pct"/>
            <w:tcBorders>
              <w:top w:val="single" w:sz="12" w:space="0" w:color="auto"/>
            </w:tcBorders>
            <w:shd w:val="clear" w:color="auto" w:fill="auto"/>
          </w:tcPr>
          <w:p w:rsidR="00952F15" w:rsidRPr="007A62B0" w:rsidRDefault="00952F15" w:rsidP="002257BE">
            <w:pPr>
              <w:pStyle w:val="Tabletext"/>
              <w:rPr>
                <w:sz w:val="16"/>
                <w:szCs w:val="16"/>
              </w:rPr>
            </w:pPr>
          </w:p>
        </w:tc>
      </w:tr>
      <w:tr w:rsidR="00952F15" w:rsidRPr="007A62B0" w:rsidTr="00704677">
        <w:tc>
          <w:tcPr>
            <w:tcW w:w="1454" w:type="pct"/>
            <w:shd w:val="clear" w:color="auto" w:fill="auto"/>
          </w:tcPr>
          <w:p w:rsidR="00952F15" w:rsidRPr="007A62B0" w:rsidRDefault="00952F15" w:rsidP="008B6463">
            <w:pPr>
              <w:pStyle w:val="Tabletext"/>
              <w:tabs>
                <w:tab w:val="center" w:leader="dot" w:pos="2268"/>
              </w:tabs>
              <w:rPr>
                <w:sz w:val="16"/>
                <w:szCs w:val="16"/>
              </w:rPr>
            </w:pPr>
            <w:r w:rsidRPr="007A62B0">
              <w:rPr>
                <w:sz w:val="16"/>
                <w:szCs w:val="16"/>
              </w:rPr>
              <w:t>Part</w:t>
            </w:r>
            <w:r w:rsidR="00471944" w:rsidRPr="007A62B0">
              <w:rPr>
                <w:sz w:val="16"/>
                <w:szCs w:val="16"/>
              </w:rPr>
              <w:t> </w:t>
            </w:r>
            <w:r w:rsidR="008B6463" w:rsidRPr="007A62B0">
              <w:rPr>
                <w:sz w:val="16"/>
                <w:szCs w:val="16"/>
              </w:rPr>
              <w:t>I</w:t>
            </w:r>
            <w:r w:rsidR="00420706" w:rsidRPr="007A62B0">
              <w:rPr>
                <w:sz w:val="16"/>
                <w:szCs w:val="16"/>
              </w:rPr>
              <w:t xml:space="preserve"> </w:t>
            </w:r>
            <w:r w:rsidR="008339DE" w:rsidRPr="007A62B0">
              <w:rPr>
                <w:sz w:val="16"/>
                <w:szCs w:val="16"/>
              </w:rPr>
              <w:t>heading</w:t>
            </w:r>
            <w:r w:rsidRPr="007A62B0">
              <w:rPr>
                <w:sz w:val="16"/>
                <w:szCs w:val="16"/>
              </w:rPr>
              <w:tab/>
            </w:r>
          </w:p>
        </w:tc>
        <w:tc>
          <w:tcPr>
            <w:tcW w:w="3546" w:type="pct"/>
            <w:shd w:val="clear" w:color="auto" w:fill="auto"/>
          </w:tcPr>
          <w:p w:rsidR="00213E9E" w:rsidRPr="007A62B0" w:rsidRDefault="00952F15">
            <w:pPr>
              <w:pStyle w:val="Tabletext"/>
              <w:rPr>
                <w:sz w:val="16"/>
                <w:szCs w:val="16"/>
              </w:rPr>
            </w:pPr>
            <w:r w:rsidRPr="007A62B0">
              <w:rPr>
                <w:sz w:val="16"/>
                <w:szCs w:val="16"/>
              </w:rPr>
              <w:t xml:space="preserve">ad </w:t>
            </w:r>
            <w:r w:rsidR="008339DE" w:rsidRPr="007A62B0">
              <w:rPr>
                <w:sz w:val="16"/>
                <w:szCs w:val="16"/>
              </w:rPr>
              <w:t xml:space="preserve">No 199, </w:t>
            </w:r>
            <w:r w:rsidRPr="007A62B0">
              <w:rPr>
                <w:sz w:val="16"/>
                <w:szCs w:val="16"/>
              </w:rPr>
              <w:t>1989</w:t>
            </w:r>
          </w:p>
        </w:tc>
      </w:tr>
      <w:tr w:rsidR="000E4D75" w:rsidRPr="007A62B0" w:rsidTr="00704677">
        <w:tc>
          <w:tcPr>
            <w:tcW w:w="1454" w:type="pct"/>
            <w:shd w:val="clear" w:color="auto" w:fill="auto"/>
          </w:tcPr>
          <w:p w:rsidR="000E4D75" w:rsidRPr="007A62B0" w:rsidRDefault="00213E9E" w:rsidP="008B6463">
            <w:pPr>
              <w:pStyle w:val="Tabletext"/>
              <w:tabs>
                <w:tab w:val="center" w:leader="dot" w:pos="2268"/>
              </w:tabs>
              <w:rPr>
                <w:sz w:val="16"/>
                <w:szCs w:val="16"/>
              </w:rPr>
            </w:pPr>
            <w:r w:rsidRPr="007A62B0">
              <w:rPr>
                <w:sz w:val="16"/>
                <w:szCs w:val="16"/>
              </w:rPr>
              <w:t>Part</w:t>
            </w:r>
            <w:r w:rsidR="000521A9" w:rsidRPr="007A62B0">
              <w:rPr>
                <w:sz w:val="16"/>
                <w:szCs w:val="16"/>
              </w:rPr>
              <w:t> </w:t>
            </w:r>
            <w:r w:rsidRPr="007A62B0">
              <w:rPr>
                <w:sz w:val="16"/>
                <w:szCs w:val="16"/>
              </w:rPr>
              <w:t>1 heading (prev Part</w:t>
            </w:r>
            <w:r w:rsidR="0081294F" w:rsidRPr="007A62B0">
              <w:rPr>
                <w:sz w:val="16"/>
                <w:szCs w:val="16"/>
              </w:rPr>
              <w:t> </w:t>
            </w:r>
            <w:r w:rsidRPr="007A62B0">
              <w:rPr>
                <w:sz w:val="16"/>
                <w:szCs w:val="16"/>
              </w:rPr>
              <w:t>I</w:t>
            </w:r>
            <w:r w:rsidRPr="007A62B0">
              <w:rPr>
                <w:sz w:val="16"/>
                <w:szCs w:val="16"/>
              </w:rPr>
              <w:tab/>
            </w:r>
            <w:r w:rsidRPr="007A62B0">
              <w:rPr>
                <w:sz w:val="16"/>
                <w:szCs w:val="16"/>
              </w:rPr>
              <w:br/>
              <w:t>heading)</w:t>
            </w:r>
          </w:p>
        </w:tc>
        <w:tc>
          <w:tcPr>
            <w:tcW w:w="3546" w:type="pct"/>
            <w:shd w:val="clear" w:color="auto" w:fill="auto"/>
          </w:tcPr>
          <w:p w:rsidR="000E4D75" w:rsidRPr="007A62B0" w:rsidRDefault="002756A6" w:rsidP="00F800A4">
            <w:pPr>
              <w:pStyle w:val="Tabletext"/>
              <w:rPr>
                <w:sz w:val="16"/>
                <w:szCs w:val="16"/>
              </w:rPr>
            </w:pPr>
            <w:r w:rsidRPr="007A62B0">
              <w:rPr>
                <w:sz w:val="16"/>
                <w:szCs w:val="16"/>
              </w:rPr>
              <w:t>renum</w:t>
            </w:r>
            <w:r w:rsidR="00F800A4" w:rsidRPr="007A62B0">
              <w:rPr>
                <w:sz w:val="16"/>
                <w:szCs w:val="16"/>
              </w:rPr>
              <w:br/>
            </w:r>
            <w:r w:rsidR="000E4D75" w:rsidRPr="007A62B0">
              <w:rPr>
                <w:sz w:val="16"/>
                <w:szCs w:val="16"/>
              </w:rPr>
              <w:t>ed C59</w:t>
            </w:r>
          </w:p>
        </w:tc>
      </w:tr>
      <w:tr w:rsidR="00952F15" w:rsidRPr="007A62B0" w:rsidTr="00704677">
        <w:tc>
          <w:tcPr>
            <w:tcW w:w="1454" w:type="pct"/>
            <w:shd w:val="clear" w:color="auto" w:fill="auto"/>
          </w:tcPr>
          <w:p w:rsidR="00952F15" w:rsidRPr="007A62B0" w:rsidRDefault="00952F15" w:rsidP="002257BE">
            <w:pPr>
              <w:pStyle w:val="Tabletext"/>
              <w:tabs>
                <w:tab w:val="center" w:leader="dot" w:pos="2268"/>
              </w:tabs>
              <w:rPr>
                <w:sz w:val="16"/>
                <w:szCs w:val="16"/>
              </w:rPr>
            </w:pPr>
            <w:r w:rsidRPr="007A62B0">
              <w:rPr>
                <w:sz w:val="16"/>
                <w:szCs w:val="16"/>
              </w:rPr>
              <w:t>r 1</w:t>
            </w:r>
            <w:r w:rsidRPr="007A62B0">
              <w:rPr>
                <w:sz w:val="16"/>
                <w:szCs w:val="16"/>
              </w:rPr>
              <w:tab/>
            </w:r>
          </w:p>
        </w:tc>
        <w:tc>
          <w:tcPr>
            <w:tcW w:w="3546" w:type="pct"/>
            <w:shd w:val="clear" w:color="auto" w:fill="auto"/>
          </w:tcPr>
          <w:p w:rsidR="00952F15" w:rsidRPr="007A62B0" w:rsidRDefault="00952F15">
            <w:pPr>
              <w:pStyle w:val="Tabletext"/>
              <w:rPr>
                <w:sz w:val="16"/>
                <w:szCs w:val="16"/>
              </w:rPr>
            </w:pPr>
            <w:r w:rsidRPr="007A62B0">
              <w:rPr>
                <w:sz w:val="16"/>
                <w:szCs w:val="16"/>
              </w:rPr>
              <w:t>rs</w:t>
            </w:r>
            <w:r w:rsidR="008339DE" w:rsidRPr="007A62B0">
              <w:rPr>
                <w:sz w:val="16"/>
                <w:szCs w:val="16"/>
              </w:rPr>
              <w:t xml:space="preserve"> No 365,</w:t>
            </w:r>
            <w:r w:rsidRPr="007A62B0">
              <w:rPr>
                <w:sz w:val="16"/>
                <w:szCs w:val="16"/>
              </w:rPr>
              <w:t xml:space="preserve"> 1998; </w:t>
            </w:r>
            <w:r w:rsidR="008339DE" w:rsidRPr="007A62B0">
              <w:rPr>
                <w:sz w:val="16"/>
                <w:szCs w:val="16"/>
              </w:rPr>
              <w:t xml:space="preserve">No 280, </w:t>
            </w:r>
            <w:r w:rsidRPr="007A62B0">
              <w:rPr>
                <w:sz w:val="16"/>
                <w:szCs w:val="16"/>
              </w:rPr>
              <w:t>2010</w:t>
            </w:r>
          </w:p>
        </w:tc>
      </w:tr>
      <w:tr w:rsidR="00952F15" w:rsidRPr="007A62B0" w:rsidTr="00704677">
        <w:tc>
          <w:tcPr>
            <w:tcW w:w="1454" w:type="pct"/>
            <w:shd w:val="clear" w:color="auto" w:fill="auto"/>
          </w:tcPr>
          <w:p w:rsidR="00952F15" w:rsidRPr="007A62B0" w:rsidRDefault="00952F15" w:rsidP="002257BE">
            <w:pPr>
              <w:pStyle w:val="Tabletext"/>
              <w:tabs>
                <w:tab w:val="center" w:leader="dot" w:pos="2268"/>
              </w:tabs>
              <w:rPr>
                <w:sz w:val="16"/>
                <w:szCs w:val="16"/>
              </w:rPr>
            </w:pPr>
            <w:r w:rsidRPr="007A62B0">
              <w:rPr>
                <w:sz w:val="16"/>
                <w:szCs w:val="16"/>
              </w:rPr>
              <w:t>r 2</w:t>
            </w:r>
            <w:r w:rsidRPr="007A62B0">
              <w:rPr>
                <w:sz w:val="16"/>
                <w:szCs w:val="16"/>
              </w:rPr>
              <w:tab/>
            </w:r>
          </w:p>
        </w:tc>
        <w:tc>
          <w:tcPr>
            <w:tcW w:w="3546" w:type="pct"/>
            <w:shd w:val="clear" w:color="auto" w:fill="auto"/>
          </w:tcPr>
          <w:p w:rsidR="00952F15" w:rsidRPr="007A62B0" w:rsidRDefault="00952F15">
            <w:pPr>
              <w:pStyle w:val="Tabletext"/>
              <w:rPr>
                <w:sz w:val="16"/>
                <w:szCs w:val="16"/>
              </w:rPr>
            </w:pPr>
            <w:r w:rsidRPr="007A62B0">
              <w:rPr>
                <w:sz w:val="16"/>
                <w:szCs w:val="16"/>
              </w:rPr>
              <w:t xml:space="preserve">am </w:t>
            </w:r>
            <w:r w:rsidR="008339DE" w:rsidRPr="007A62B0">
              <w:rPr>
                <w:sz w:val="16"/>
                <w:szCs w:val="16"/>
              </w:rPr>
              <w:t xml:space="preserve">No 1, </w:t>
            </w:r>
            <w:r w:rsidRPr="007A62B0">
              <w:rPr>
                <w:sz w:val="16"/>
                <w:szCs w:val="16"/>
              </w:rPr>
              <w:t xml:space="preserve">1979; </w:t>
            </w:r>
            <w:r w:rsidR="008339DE" w:rsidRPr="007A62B0">
              <w:rPr>
                <w:sz w:val="16"/>
                <w:szCs w:val="16"/>
              </w:rPr>
              <w:t xml:space="preserve">No 199, </w:t>
            </w:r>
            <w:r w:rsidRPr="007A62B0">
              <w:rPr>
                <w:sz w:val="16"/>
                <w:szCs w:val="16"/>
              </w:rPr>
              <w:t xml:space="preserve">1989; </w:t>
            </w:r>
            <w:r w:rsidR="008339DE" w:rsidRPr="007A62B0">
              <w:rPr>
                <w:sz w:val="16"/>
                <w:szCs w:val="16"/>
              </w:rPr>
              <w:t xml:space="preserve">No 248, </w:t>
            </w:r>
            <w:r w:rsidRPr="007A62B0">
              <w:rPr>
                <w:sz w:val="16"/>
                <w:szCs w:val="16"/>
              </w:rPr>
              <w:t xml:space="preserve">1995; </w:t>
            </w:r>
            <w:r w:rsidR="008339DE" w:rsidRPr="007A62B0">
              <w:rPr>
                <w:sz w:val="16"/>
                <w:szCs w:val="16"/>
              </w:rPr>
              <w:t xml:space="preserve">No 322, </w:t>
            </w:r>
            <w:r w:rsidRPr="007A62B0">
              <w:rPr>
                <w:sz w:val="16"/>
                <w:szCs w:val="16"/>
              </w:rPr>
              <w:t xml:space="preserve">1997; </w:t>
            </w:r>
            <w:r w:rsidR="008339DE" w:rsidRPr="007A62B0">
              <w:rPr>
                <w:sz w:val="16"/>
                <w:szCs w:val="16"/>
              </w:rPr>
              <w:t xml:space="preserve">No 365, </w:t>
            </w:r>
            <w:r w:rsidRPr="007A62B0">
              <w:rPr>
                <w:sz w:val="16"/>
                <w:szCs w:val="16"/>
              </w:rPr>
              <w:t xml:space="preserve">1998; </w:t>
            </w:r>
            <w:r w:rsidR="008339DE" w:rsidRPr="007A62B0">
              <w:rPr>
                <w:sz w:val="16"/>
                <w:szCs w:val="16"/>
              </w:rPr>
              <w:t xml:space="preserve">No 137, </w:t>
            </w:r>
            <w:r w:rsidRPr="007A62B0">
              <w:rPr>
                <w:sz w:val="16"/>
                <w:szCs w:val="16"/>
              </w:rPr>
              <w:t xml:space="preserve">2008; </w:t>
            </w:r>
            <w:r w:rsidR="008339DE" w:rsidRPr="007A62B0">
              <w:rPr>
                <w:sz w:val="16"/>
                <w:szCs w:val="16"/>
              </w:rPr>
              <w:t xml:space="preserve">No 159, </w:t>
            </w:r>
            <w:r w:rsidRPr="007A62B0">
              <w:rPr>
                <w:sz w:val="16"/>
                <w:szCs w:val="16"/>
              </w:rPr>
              <w:t xml:space="preserve">2009; </w:t>
            </w:r>
            <w:r w:rsidR="008339DE" w:rsidRPr="007A62B0">
              <w:rPr>
                <w:sz w:val="16"/>
                <w:szCs w:val="16"/>
              </w:rPr>
              <w:t xml:space="preserve">No 280, </w:t>
            </w:r>
            <w:r w:rsidRPr="007A62B0">
              <w:rPr>
                <w:sz w:val="16"/>
                <w:szCs w:val="16"/>
              </w:rPr>
              <w:t xml:space="preserve">2010 (as am by </w:t>
            </w:r>
            <w:r w:rsidR="008339DE" w:rsidRPr="007A62B0">
              <w:rPr>
                <w:sz w:val="16"/>
                <w:szCs w:val="16"/>
              </w:rPr>
              <w:t xml:space="preserve">No 337, </w:t>
            </w:r>
            <w:r w:rsidRPr="007A62B0">
              <w:rPr>
                <w:sz w:val="16"/>
                <w:szCs w:val="16"/>
              </w:rPr>
              <w:t>2010)</w:t>
            </w:r>
            <w:r w:rsidR="00291FCE" w:rsidRPr="007A62B0">
              <w:rPr>
                <w:sz w:val="16"/>
                <w:szCs w:val="16"/>
              </w:rPr>
              <w:t>; F2021L01617</w:t>
            </w:r>
          </w:p>
        </w:tc>
      </w:tr>
      <w:tr w:rsidR="00952F15" w:rsidRPr="007A62B0" w:rsidTr="00704677">
        <w:tc>
          <w:tcPr>
            <w:tcW w:w="1454" w:type="pct"/>
            <w:shd w:val="clear" w:color="auto" w:fill="auto"/>
          </w:tcPr>
          <w:p w:rsidR="00952F15" w:rsidRPr="007A62B0" w:rsidRDefault="00952F15" w:rsidP="002257BE">
            <w:pPr>
              <w:pStyle w:val="Tabletext"/>
              <w:tabs>
                <w:tab w:val="center" w:leader="dot" w:pos="2268"/>
              </w:tabs>
              <w:rPr>
                <w:sz w:val="16"/>
                <w:szCs w:val="16"/>
              </w:rPr>
            </w:pPr>
            <w:r w:rsidRPr="007A62B0">
              <w:rPr>
                <w:sz w:val="16"/>
                <w:szCs w:val="16"/>
              </w:rPr>
              <w:t>r 4</w:t>
            </w:r>
            <w:r w:rsidRPr="007A62B0">
              <w:rPr>
                <w:sz w:val="16"/>
                <w:szCs w:val="16"/>
              </w:rPr>
              <w:tab/>
            </w:r>
          </w:p>
        </w:tc>
        <w:tc>
          <w:tcPr>
            <w:tcW w:w="3546" w:type="pct"/>
            <w:shd w:val="clear" w:color="auto" w:fill="auto"/>
          </w:tcPr>
          <w:p w:rsidR="00952F15" w:rsidRPr="007A62B0" w:rsidRDefault="00952F15">
            <w:pPr>
              <w:pStyle w:val="Tabletext"/>
              <w:rPr>
                <w:sz w:val="16"/>
                <w:szCs w:val="16"/>
              </w:rPr>
            </w:pPr>
            <w:r w:rsidRPr="007A62B0">
              <w:rPr>
                <w:sz w:val="16"/>
                <w:szCs w:val="16"/>
              </w:rPr>
              <w:t xml:space="preserve">am </w:t>
            </w:r>
            <w:r w:rsidR="008339DE" w:rsidRPr="007A62B0">
              <w:rPr>
                <w:sz w:val="16"/>
                <w:szCs w:val="16"/>
              </w:rPr>
              <w:t xml:space="preserve">No 330, </w:t>
            </w:r>
            <w:r w:rsidRPr="007A62B0">
              <w:rPr>
                <w:sz w:val="16"/>
                <w:szCs w:val="16"/>
              </w:rPr>
              <w:t>1995</w:t>
            </w:r>
          </w:p>
        </w:tc>
      </w:tr>
      <w:tr w:rsidR="00952F15" w:rsidRPr="007A62B0" w:rsidTr="00704677">
        <w:tc>
          <w:tcPr>
            <w:tcW w:w="1454" w:type="pct"/>
            <w:shd w:val="clear" w:color="auto" w:fill="auto"/>
          </w:tcPr>
          <w:p w:rsidR="00952F15" w:rsidRPr="007A62B0" w:rsidRDefault="00933167" w:rsidP="002257BE">
            <w:pPr>
              <w:pStyle w:val="Tabletext"/>
              <w:rPr>
                <w:sz w:val="16"/>
                <w:szCs w:val="16"/>
              </w:rPr>
            </w:pPr>
            <w:r w:rsidRPr="007A62B0">
              <w:rPr>
                <w:b/>
                <w:sz w:val="16"/>
                <w:szCs w:val="16"/>
              </w:rPr>
              <w:t>Part 2</w:t>
            </w:r>
          </w:p>
        </w:tc>
        <w:tc>
          <w:tcPr>
            <w:tcW w:w="3546" w:type="pct"/>
            <w:shd w:val="clear" w:color="auto" w:fill="auto"/>
          </w:tcPr>
          <w:p w:rsidR="00952F15" w:rsidRPr="007A62B0" w:rsidRDefault="00952F15" w:rsidP="002257BE">
            <w:pPr>
              <w:pStyle w:val="Tabletext"/>
              <w:rPr>
                <w:sz w:val="16"/>
                <w:szCs w:val="16"/>
              </w:rPr>
            </w:pPr>
          </w:p>
        </w:tc>
      </w:tr>
      <w:tr w:rsidR="00952F15" w:rsidRPr="007A62B0" w:rsidTr="00704677">
        <w:tc>
          <w:tcPr>
            <w:tcW w:w="1454" w:type="pct"/>
            <w:shd w:val="clear" w:color="auto" w:fill="auto"/>
          </w:tcPr>
          <w:p w:rsidR="00952F15" w:rsidRPr="007A62B0" w:rsidRDefault="00933167" w:rsidP="002257BE">
            <w:pPr>
              <w:pStyle w:val="Tabletext"/>
              <w:tabs>
                <w:tab w:val="center" w:leader="dot" w:pos="2268"/>
              </w:tabs>
              <w:rPr>
                <w:sz w:val="16"/>
                <w:szCs w:val="16"/>
              </w:rPr>
            </w:pPr>
            <w:r w:rsidRPr="007A62B0">
              <w:rPr>
                <w:sz w:val="16"/>
                <w:szCs w:val="16"/>
              </w:rPr>
              <w:t>Part 2</w:t>
            </w:r>
            <w:r w:rsidR="008339DE" w:rsidRPr="007A62B0">
              <w:rPr>
                <w:sz w:val="16"/>
                <w:szCs w:val="16"/>
              </w:rPr>
              <w:t xml:space="preserve"> heading</w:t>
            </w:r>
            <w:r w:rsidR="00952F15" w:rsidRPr="007A62B0">
              <w:rPr>
                <w:sz w:val="16"/>
                <w:szCs w:val="16"/>
              </w:rPr>
              <w:tab/>
            </w:r>
          </w:p>
        </w:tc>
        <w:tc>
          <w:tcPr>
            <w:tcW w:w="3546" w:type="pct"/>
            <w:shd w:val="clear" w:color="auto" w:fill="auto"/>
          </w:tcPr>
          <w:p w:rsidR="00952F15" w:rsidRPr="007A62B0" w:rsidRDefault="00952F15">
            <w:pPr>
              <w:pStyle w:val="Tabletext"/>
              <w:rPr>
                <w:sz w:val="16"/>
                <w:szCs w:val="16"/>
              </w:rPr>
            </w:pPr>
            <w:r w:rsidRPr="007A62B0">
              <w:rPr>
                <w:sz w:val="16"/>
                <w:szCs w:val="16"/>
              </w:rPr>
              <w:t xml:space="preserve">ad </w:t>
            </w:r>
            <w:r w:rsidR="008339DE" w:rsidRPr="007A62B0">
              <w:rPr>
                <w:sz w:val="16"/>
                <w:szCs w:val="16"/>
              </w:rPr>
              <w:t xml:space="preserve">No 199, </w:t>
            </w:r>
            <w:r w:rsidRPr="007A62B0">
              <w:rPr>
                <w:sz w:val="16"/>
                <w:szCs w:val="16"/>
              </w:rPr>
              <w:t>1989</w:t>
            </w:r>
          </w:p>
        </w:tc>
      </w:tr>
      <w:tr w:rsidR="009C7157" w:rsidRPr="007A62B0" w:rsidTr="00704677">
        <w:tc>
          <w:tcPr>
            <w:tcW w:w="1454" w:type="pct"/>
            <w:shd w:val="clear" w:color="auto" w:fill="auto"/>
          </w:tcPr>
          <w:p w:rsidR="009C7157" w:rsidRPr="007A62B0" w:rsidRDefault="009C7157" w:rsidP="00802307">
            <w:pPr>
              <w:pStyle w:val="Tabletext"/>
              <w:tabs>
                <w:tab w:val="center" w:leader="dot" w:pos="2268"/>
              </w:tabs>
              <w:rPr>
                <w:sz w:val="16"/>
                <w:szCs w:val="16"/>
              </w:rPr>
            </w:pPr>
            <w:r w:rsidRPr="007A62B0">
              <w:rPr>
                <w:sz w:val="16"/>
                <w:szCs w:val="16"/>
              </w:rPr>
              <w:t>r 4A</w:t>
            </w:r>
            <w:r w:rsidRPr="007A62B0">
              <w:rPr>
                <w:sz w:val="16"/>
                <w:szCs w:val="16"/>
              </w:rPr>
              <w:tab/>
            </w:r>
          </w:p>
        </w:tc>
        <w:tc>
          <w:tcPr>
            <w:tcW w:w="3546" w:type="pct"/>
            <w:shd w:val="clear" w:color="auto" w:fill="auto"/>
          </w:tcPr>
          <w:p w:rsidR="009C7157" w:rsidRPr="007A62B0" w:rsidRDefault="009C7157">
            <w:pPr>
              <w:pStyle w:val="Tabletext"/>
              <w:rPr>
                <w:sz w:val="16"/>
                <w:szCs w:val="16"/>
              </w:rPr>
            </w:pPr>
            <w:r w:rsidRPr="007A62B0">
              <w:rPr>
                <w:sz w:val="16"/>
                <w:szCs w:val="16"/>
              </w:rPr>
              <w:t>ad No 280, 2010</w:t>
            </w:r>
          </w:p>
        </w:tc>
      </w:tr>
      <w:tr w:rsidR="009C7157" w:rsidRPr="007A62B0" w:rsidTr="00704677">
        <w:tc>
          <w:tcPr>
            <w:tcW w:w="1454" w:type="pct"/>
            <w:shd w:val="clear" w:color="auto" w:fill="auto"/>
          </w:tcPr>
          <w:p w:rsidR="009C7157" w:rsidRPr="007A62B0" w:rsidRDefault="009C7157">
            <w:pPr>
              <w:pStyle w:val="Tabletext"/>
              <w:tabs>
                <w:tab w:val="center" w:leader="dot" w:pos="2268"/>
              </w:tabs>
              <w:rPr>
                <w:sz w:val="16"/>
                <w:szCs w:val="16"/>
              </w:rPr>
            </w:pPr>
            <w:r w:rsidRPr="007A62B0">
              <w:rPr>
                <w:sz w:val="16"/>
                <w:szCs w:val="16"/>
              </w:rPr>
              <w:t>r 4A</w:t>
            </w:r>
            <w:r w:rsidRPr="007A62B0">
              <w:rPr>
                <w:sz w:val="16"/>
                <w:szCs w:val="16"/>
              </w:rPr>
              <w:tab/>
            </w:r>
          </w:p>
        </w:tc>
        <w:tc>
          <w:tcPr>
            <w:tcW w:w="3546" w:type="pct"/>
            <w:shd w:val="clear" w:color="auto" w:fill="auto"/>
          </w:tcPr>
          <w:p w:rsidR="009C7157" w:rsidRPr="007A62B0" w:rsidRDefault="009C7157">
            <w:pPr>
              <w:pStyle w:val="Tabletext"/>
              <w:rPr>
                <w:sz w:val="16"/>
                <w:szCs w:val="16"/>
              </w:rPr>
            </w:pPr>
            <w:r w:rsidRPr="007A62B0">
              <w:rPr>
                <w:sz w:val="16"/>
                <w:szCs w:val="16"/>
              </w:rPr>
              <w:t>ad No 199, 1989</w:t>
            </w:r>
          </w:p>
        </w:tc>
      </w:tr>
      <w:tr w:rsidR="009C7157" w:rsidRPr="007A62B0" w:rsidTr="00704677">
        <w:tc>
          <w:tcPr>
            <w:tcW w:w="1454" w:type="pct"/>
            <w:shd w:val="clear" w:color="auto" w:fill="auto"/>
          </w:tcPr>
          <w:p w:rsidR="009C7157" w:rsidRPr="007A62B0" w:rsidRDefault="009C7157" w:rsidP="00030B97">
            <w:pPr>
              <w:pStyle w:val="Tabletext"/>
              <w:tabs>
                <w:tab w:val="center" w:leader="dot" w:pos="2268"/>
              </w:tabs>
              <w:rPr>
                <w:sz w:val="16"/>
                <w:szCs w:val="16"/>
              </w:rPr>
            </w:pPr>
            <w:r w:rsidRPr="007A62B0">
              <w:rPr>
                <w:sz w:val="16"/>
                <w:szCs w:val="16"/>
              </w:rPr>
              <w:t>r 4AA (prev r 4A)</w:t>
            </w:r>
            <w:r w:rsidRPr="007A62B0">
              <w:rPr>
                <w:sz w:val="16"/>
                <w:szCs w:val="16"/>
              </w:rPr>
              <w:tab/>
            </w:r>
          </w:p>
        </w:tc>
        <w:tc>
          <w:tcPr>
            <w:tcW w:w="3546" w:type="pct"/>
            <w:shd w:val="clear" w:color="auto" w:fill="auto"/>
          </w:tcPr>
          <w:p w:rsidR="009C7157" w:rsidRPr="007A62B0" w:rsidRDefault="009C7157">
            <w:pPr>
              <w:pStyle w:val="Tabletext"/>
              <w:rPr>
                <w:sz w:val="16"/>
                <w:szCs w:val="16"/>
              </w:rPr>
            </w:pPr>
            <w:r w:rsidRPr="007A62B0">
              <w:rPr>
                <w:sz w:val="16"/>
                <w:szCs w:val="16"/>
              </w:rPr>
              <w:t>renum No 280, 2010</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r 5</w:t>
            </w:r>
            <w:r w:rsidRPr="007A62B0">
              <w:rPr>
                <w:sz w:val="16"/>
                <w:szCs w:val="16"/>
              </w:rPr>
              <w:tab/>
            </w:r>
          </w:p>
        </w:tc>
        <w:tc>
          <w:tcPr>
            <w:tcW w:w="3546" w:type="pct"/>
            <w:shd w:val="clear" w:color="auto" w:fill="auto"/>
          </w:tcPr>
          <w:p w:rsidR="009C7157" w:rsidRPr="007A62B0" w:rsidRDefault="00914E7D">
            <w:pPr>
              <w:pStyle w:val="Tabletext"/>
              <w:rPr>
                <w:sz w:val="16"/>
                <w:szCs w:val="16"/>
              </w:rPr>
            </w:pPr>
            <w:r w:rsidRPr="007A62B0">
              <w:rPr>
                <w:sz w:val="16"/>
                <w:szCs w:val="16"/>
              </w:rPr>
              <w:t xml:space="preserve">am </w:t>
            </w:r>
            <w:r w:rsidR="009C7157" w:rsidRPr="007A62B0">
              <w:rPr>
                <w:sz w:val="16"/>
                <w:szCs w:val="16"/>
              </w:rPr>
              <w:t>No 1, 1979; No 330, 1995</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r 6AA</w:t>
            </w:r>
            <w:r w:rsidRPr="007A62B0">
              <w:rPr>
                <w:sz w:val="16"/>
                <w:szCs w:val="16"/>
              </w:rPr>
              <w:tab/>
            </w:r>
          </w:p>
        </w:tc>
        <w:tc>
          <w:tcPr>
            <w:tcW w:w="3546" w:type="pct"/>
            <w:shd w:val="clear" w:color="auto" w:fill="auto"/>
          </w:tcPr>
          <w:p w:rsidR="009C7157" w:rsidRPr="007A62B0" w:rsidRDefault="009C7157">
            <w:pPr>
              <w:pStyle w:val="Tabletext"/>
              <w:rPr>
                <w:sz w:val="16"/>
                <w:szCs w:val="16"/>
              </w:rPr>
            </w:pPr>
            <w:r w:rsidRPr="007A62B0">
              <w:rPr>
                <w:sz w:val="16"/>
                <w:szCs w:val="16"/>
              </w:rPr>
              <w:t>ad No 118, 2005</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pPr>
            <w:r w:rsidRPr="007A62B0">
              <w:rPr>
                <w:sz w:val="16"/>
                <w:szCs w:val="16"/>
              </w:rPr>
              <w:t>am No 137, 2008; No 159, 2009</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r 6A</w:t>
            </w:r>
            <w:r w:rsidRPr="007A62B0">
              <w:rPr>
                <w:sz w:val="16"/>
                <w:szCs w:val="16"/>
              </w:rPr>
              <w:tab/>
            </w:r>
          </w:p>
        </w:tc>
        <w:tc>
          <w:tcPr>
            <w:tcW w:w="3546" w:type="pct"/>
            <w:shd w:val="clear" w:color="auto" w:fill="auto"/>
          </w:tcPr>
          <w:p w:rsidR="009C7157" w:rsidRPr="007A62B0" w:rsidRDefault="009C7157">
            <w:pPr>
              <w:pStyle w:val="Tabletext"/>
              <w:rPr>
                <w:sz w:val="16"/>
                <w:szCs w:val="16"/>
              </w:rPr>
            </w:pPr>
            <w:r w:rsidRPr="007A62B0">
              <w:rPr>
                <w:sz w:val="16"/>
                <w:szCs w:val="16"/>
              </w:rPr>
              <w:t>ad No 330, 1995; No 37, 2015</w:t>
            </w:r>
          </w:p>
        </w:tc>
      </w:tr>
      <w:tr w:rsidR="00B02CA5" w:rsidRPr="007A62B0" w:rsidTr="00704677">
        <w:tc>
          <w:tcPr>
            <w:tcW w:w="1454" w:type="pct"/>
            <w:shd w:val="clear" w:color="auto" w:fill="auto"/>
          </w:tcPr>
          <w:p w:rsidR="00B02CA5" w:rsidRPr="007A62B0" w:rsidRDefault="00B02CA5" w:rsidP="002257BE">
            <w:pPr>
              <w:pStyle w:val="Tabletext"/>
              <w:tabs>
                <w:tab w:val="center" w:leader="dot" w:pos="2268"/>
              </w:tabs>
              <w:rPr>
                <w:sz w:val="16"/>
                <w:szCs w:val="16"/>
              </w:rPr>
            </w:pPr>
          </w:p>
        </w:tc>
        <w:tc>
          <w:tcPr>
            <w:tcW w:w="3546" w:type="pct"/>
            <w:shd w:val="clear" w:color="auto" w:fill="auto"/>
          </w:tcPr>
          <w:p w:rsidR="00B02CA5" w:rsidRPr="007A62B0" w:rsidRDefault="00B02CA5">
            <w:pPr>
              <w:pStyle w:val="Tabletext"/>
              <w:rPr>
                <w:sz w:val="16"/>
                <w:szCs w:val="16"/>
              </w:rPr>
            </w:pPr>
            <w:r w:rsidRPr="007A62B0">
              <w:rPr>
                <w:sz w:val="16"/>
                <w:szCs w:val="16"/>
              </w:rPr>
              <w:t>am F2017L01431</w:t>
            </w:r>
          </w:p>
        </w:tc>
      </w:tr>
      <w:tr w:rsidR="009C7157" w:rsidRPr="007A62B0" w:rsidTr="00704677">
        <w:tc>
          <w:tcPr>
            <w:tcW w:w="1454" w:type="pct"/>
            <w:shd w:val="clear" w:color="auto" w:fill="auto"/>
          </w:tcPr>
          <w:p w:rsidR="009C7157" w:rsidRPr="007A62B0" w:rsidRDefault="009C7157">
            <w:pPr>
              <w:pStyle w:val="Tabletext"/>
              <w:tabs>
                <w:tab w:val="center" w:leader="dot" w:pos="2268"/>
              </w:tabs>
              <w:rPr>
                <w:sz w:val="16"/>
                <w:szCs w:val="16"/>
              </w:rPr>
            </w:pPr>
            <w:r w:rsidRPr="007A62B0">
              <w:rPr>
                <w:sz w:val="16"/>
                <w:szCs w:val="16"/>
              </w:rPr>
              <w:t>r 6B</w:t>
            </w:r>
            <w:r w:rsidRPr="007A62B0">
              <w:rPr>
                <w:sz w:val="16"/>
                <w:szCs w:val="16"/>
              </w:rPr>
              <w:tab/>
            </w:r>
          </w:p>
        </w:tc>
        <w:tc>
          <w:tcPr>
            <w:tcW w:w="3546" w:type="pct"/>
            <w:shd w:val="clear" w:color="auto" w:fill="auto"/>
          </w:tcPr>
          <w:p w:rsidR="009C7157" w:rsidRPr="007A62B0" w:rsidRDefault="009C7157">
            <w:pPr>
              <w:pStyle w:val="Tabletext"/>
              <w:rPr>
                <w:sz w:val="16"/>
                <w:szCs w:val="16"/>
              </w:rPr>
            </w:pPr>
            <w:r w:rsidRPr="007A62B0">
              <w:rPr>
                <w:sz w:val="16"/>
                <w:szCs w:val="16"/>
              </w:rPr>
              <w:t>ad No 330, 1995</w:t>
            </w:r>
          </w:p>
        </w:tc>
      </w:tr>
      <w:tr w:rsidR="00B02CA5" w:rsidRPr="007A62B0" w:rsidTr="00704677">
        <w:tc>
          <w:tcPr>
            <w:tcW w:w="1454" w:type="pct"/>
            <w:shd w:val="clear" w:color="auto" w:fill="auto"/>
          </w:tcPr>
          <w:p w:rsidR="00B02CA5" w:rsidRPr="007A62B0" w:rsidRDefault="00B02CA5">
            <w:pPr>
              <w:pStyle w:val="Tabletext"/>
              <w:tabs>
                <w:tab w:val="center" w:leader="dot" w:pos="2268"/>
              </w:tabs>
              <w:rPr>
                <w:sz w:val="16"/>
                <w:szCs w:val="16"/>
              </w:rPr>
            </w:pPr>
            <w:r w:rsidRPr="007A62B0">
              <w:rPr>
                <w:sz w:val="16"/>
                <w:szCs w:val="16"/>
              </w:rPr>
              <w:t>r 6BA</w:t>
            </w:r>
            <w:r w:rsidR="009D7BD8" w:rsidRPr="007A62B0">
              <w:rPr>
                <w:sz w:val="16"/>
                <w:szCs w:val="16"/>
              </w:rPr>
              <w:tab/>
            </w:r>
          </w:p>
        </w:tc>
        <w:tc>
          <w:tcPr>
            <w:tcW w:w="3546" w:type="pct"/>
            <w:shd w:val="clear" w:color="auto" w:fill="auto"/>
          </w:tcPr>
          <w:p w:rsidR="00B02CA5" w:rsidRPr="007A62B0" w:rsidRDefault="00B02CA5">
            <w:pPr>
              <w:pStyle w:val="Tabletext"/>
              <w:rPr>
                <w:sz w:val="16"/>
                <w:szCs w:val="16"/>
              </w:rPr>
            </w:pPr>
            <w:r w:rsidRPr="007A62B0">
              <w:rPr>
                <w:sz w:val="16"/>
                <w:szCs w:val="16"/>
              </w:rPr>
              <w:t>ad F2017L01431</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r 6C</w:t>
            </w:r>
            <w:r w:rsidRPr="007A62B0">
              <w:rPr>
                <w:sz w:val="16"/>
                <w:szCs w:val="16"/>
              </w:rPr>
              <w:tab/>
            </w:r>
          </w:p>
        </w:tc>
        <w:tc>
          <w:tcPr>
            <w:tcW w:w="3546" w:type="pct"/>
            <w:shd w:val="clear" w:color="auto" w:fill="auto"/>
          </w:tcPr>
          <w:p w:rsidR="009C7157" w:rsidRPr="007A62B0" w:rsidRDefault="009C7157">
            <w:pPr>
              <w:pStyle w:val="Tabletext"/>
              <w:rPr>
                <w:sz w:val="16"/>
                <w:szCs w:val="16"/>
              </w:rPr>
            </w:pPr>
            <w:r w:rsidRPr="007A62B0">
              <w:rPr>
                <w:sz w:val="16"/>
                <w:szCs w:val="16"/>
              </w:rPr>
              <w:t>ad No 20, 1996; No 37, 2015</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r 6D</w:t>
            </w:r>
            <w:r w:rsidRPr="007A62B0">
              <w:rPr>
                <w:sz w:val="16"/>
                <w:szCs w:val="16"/>
              </w:rPr>
              <w:tab/>
            </w:r>
          </w:p>
        </w:tc>
        <w:tc>
          <w:tcPr>
            <w:tcW w:w="3546" w:type="pct"/>
            <w:shd w:val="clear" w:color="auto" w:fill="auto"/>
          </w:tcPr>
          <w:p w:rsidR="009C7157" w:rsidRPr="007A62B0" w:rsidRDefault="009C7157">
            <w:pPr>
              <w:pStyle w:val="Tabletext"/>
              <w:rPr>
                <w:sz w:val="16"/>
                <w:szCs w:val="16"/>
              </w:rPr>
            </w:pPr>
            <w:r w:rsidRPr="007A62B0">
              <w:rPr>
                <w:sz w:val="16"/>
                <w:szCs w:val="16"/>
              </w:rPr>
              <w:t>ad No 20, 1996</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r 6E</w:t>
            </w:r>
            <w:r w:rsidRPr="007A62B0">
              <w:rPr>
                <w:sz w:val="16"/>
                <w:szCs w:val="16"/>
              </w:rPr>
              <w:tab/>
            </w:r>
          </w:p>
        </w:tc>
        <w:tc>
          <w:tcPr>
            <w:tcW w:w="3546" w:type="pct"/>
            <w:shd w:val="clear" w:color="auto" w:fill="auto"/>
          </w:tcPr>
          <w:p w:rsidR="009C7157" w:rsidRPr="007A62B0" w:rsidRDefault="009C7157" w:rsidP="002257BE">
            <w:pPr>
              <w:pStyle w:val="Tabletext"/>
              <w:rPr>
                <w:sz w:val="16"/>
                <w:szCs w:val="16"/>
              </w:rPr>
            </w:pPr>
            <w:r w:rsidRPr="007A62B0">
              <w:rPr>
                <w:sz w:val="16"/>
                <w:szCs w:val="16"/>
              </w:rPr>
              <w:t>ad No 20, 1996</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r 6F</w:t>
            </w:r>
            <w:r w:rsidRPr="007A62B0">
              <w:rPr>
                <w:sz w:val="16"/>
                <w:szCs w:val="16"/>
              </w:rPr>
              <w:tab/>
            </w:r>
          </w:p>
        </w:tc>
        <w:tc>
          <w:tcPr>
            <w:tcW w:w="3546" w:type="pct"/>
            <w:shd w:val="clear" w:color="auto" w:fill="auto"/>
          </w:tcPr>
          <w:p w:rsidR="009C7157" w:rsidRPr="007A62B0" w:rsidRDefault="009C7157" w:rsidP="002257BE">
            <w:pPr>
              <w:pStyle w:val="Tabletext"/>
              <w:rPr>
                <w:sz w:val="16"/>
                <w:szCs w:val="16"/>
              </w:rPr>
            </w:pPr>
            <w:r w:rsidRPr="007A62B0">
              <w:rPr>
                <w:sz w:val="16"/>
                <w:szCs w:val="16"/>
              </w:rPr>
              <w:t>ad No 20, 1996</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pPr>
            <w:r w:rsidRPr="007A62B0">
              <w:rPr>
                <w:sz w:val="16"/>
                <w:szCs w:val="16"/>
              </w:rPr>
              <w:t>am No 163, 2000</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pPr>
            <w:r w:rsidRPr="007A62B0">
              <w:rPr>
                <w:sz w:val="16"/>
                <w:szCs w:val="16"/>
              </w:rPr>
              <w:t>r 6FA</w:t>
            </w:r>
            <w:r w:rsidRPr="007A62B0">
              <w:rPr>
                <w:sz w:val="16"/>
                <w:szCs w:val="16"/>
              </w:rPr>
              <w:tab/>
            </w:r>
          </w:p>
        </w:tc>
        <w:tc>
          <w:tcPr>
            <w:tcW w:w="3546" w:type="pct"/>
            <w:shd w:val="clear" w:color="auto" w:fill="auto"/>
          </w:tcPr>
          <w:p w:rsidR="009C7157" w:rsidRPr="007A62B0" w:rsidRDefault="009C7157" w:rsidP="00F800A4">
            <w:pPr>
              <w:pStyle w:val="Tabletext"/>
            </w:pPr>
            <w:r w:rsidRPr="007A62B0">
              <w:rPr>
                <w:sz w:val="16"/>
                <w:szCs w:val="16"/>
              </w:rPr>
              <w:t>ad No 124, 2010</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pPr>
            <w:r w:rsidRPr="007A62B0">
              <w:rPr>
                <w:sz w:val="16"/>
                <w:szCs w:val="16"/>
              </w:rPr>
              <w:t>r 6FB</w:t>
            </w:r>
            <w:r w:rsidRPr="007A62B0">
              <w:rPr>
                <w:sz w:val="16"/>
                <w:szCs w:val="16"/>
              </w:rPr>
              <w:tab/>
            </w:r>
          </w:p>
        </w:tc>
        <w:tc>
          <w:tcPr>
            <w:tcW w:w="3546" w:type="pct"/>
            <w:shd w:val="clear" w:color="auto" w:fill="auto"/>
          </w:tcPr>
          <w:p w:rsidR="009C7157" w:rsidRPr="007A62B0" w:rsidRDefault="009C7157" w:rsidP="00F800A4">
            <w:pPr>
              <w:pStyle w:val="Tabletext"/>
            </w:pPr>
            <w:r w:rsidRPr="007A62B0">
              <w:rPr>
                <w:sz w:val="16"/>
                <w:szCs w:val="16"/>
              </w:rPr>
              <w:t>ad No 124, 2010</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pPr>
            <w:r w:rsidRPr="007A62B0">
              <w:rPr>
                <w:sz w:val="16"/>
                <w:szCs w:val="16"/>
              </w:rPr>
              <w:t>r 6FC</w:t>
            </w:r>
            <w:r w:rsidRPr="007A62B0">
              <w:rPr>
                <w:sz w:val="16"/>
                <w:szCs w:val="16"/>
              </w:rPr>
              <w:tab/>
            </w:r>
          </w:p>
        </w:tc>
        <w:tc>
          <w:tcPr>
            <w:tcW w:w="3546" w:type="pct"/>
            <w:shd w:val="clear" w:color="auto" w:fill="auto"/>
          </w:tcPr>
          <w:p w:rsidR="009C7157" w:rsidRPr="007A62B0" w:rsidRDefault="009C7157" w:rsidP="00F800A4">
            <w:pPr>
              <w:pStyle w:val="Tabletext"/>
            </w:pPr>
            <w:r w:rsidRPr="007A62B0">
              <w:rPr>
                <w:sz w:val="16"/>
                <w:szCs w:val="16"/>
              </w:rPr>
              <w:t>ad No 124, 2010</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r 6G</w:t>
            </w:r>
            <w:r w:rsidRPr="007A62B0">
              <w:rPr>
                <w:sz w:val="16"/>
                <w:szCs w:val="16"/>
              </w:rPr>
              <w:tab/>
            </w:r>
          </w:p>
        </w:tc>
        <w:tc>
          <w:tcPr>
            <w:tcW w:w="3546" w:type="pct"/>
            <w:shd w:val="clear" w:color="auto" w:fill="auto"/>
          </w:tcPr>
          <w:p w:rsidR="009C7157" w:rsidRPr="007A62B0" w:rsidRDefault="009C7157">
            <w:pPr>
              <w:pStyle w:val="Tabletext"/>
              <w:rPr>
                <w:sz w:val="16"/>
                <w:szCs w:val="16"/>
              </w:rPr>
            </w:pPr>
            <w:r w:rsidRPr="007A62B0">
              <w:rPr>
                <w:sz w:val="16"/>
                <w:szCs w:val="16"/>
              </w:rPr>
              <w:t>ad No 20, 1996</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pPr>
            <w:r w:rsidRPr="007A62B0">
              <w:rPr>
                <w:sz w:val="16"/>
                <w:szCs w:val="16"/>
              </w:rPr>
              <w:t>am No 163, 2000; No 37, 2015</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r 6H</w:t>
            </w:r>
            <w:r w:rsidRPr="007A62B0">
              <w:rPr>
                <w:sz w:val="16"/>
                <w:szCs w:val="16"/>
              </w:rPr>
              <w:tab/>
            </w:r>
          </w:p>
        </w:tc>
        <w:tc>
          <w:tcPr>
            <w:tcW w:w="3546" w:type="pct"/>
            <w:shd w:val="clear" w:color="auto" w:fill="auto"/>
          </w:tcPr>
          <w:p w:rsidR="009C7157" w:rsidRPr="007A62B0" w:rsidRDefault="009C7157">
            <w:pPr>
              <w:pStyle w:val="Tabletext"/>
              <w:rPr>
                <w:sz w:val="16"/>
                <w:szCs w:val="16"/>
              </w:rPr>
            </w:pPr>
            <w:r w:rsidRPr="007A62B0">
              <w:rPr>
                <w:sz w:val="16"/>
                <w:szCs w:val="16"/>
              </w:rPr>
              <w:t>ad No 20, 1996</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r 6I</w:t>
            </w:r>
            <w:r w:rsidRPr="007A62B0">
              <w:rPr>
                <w:sz w:val="16"/>
                <w:szCs w:val="16"/>
              </w:rPr>
              <w:tab/>
            </w:r>
          </w:p>
        </w:tc>
        <w:tc>
          <w:tcPr>
            <w:tcW w:w="3546" w:type="pct"/>
            <w:shd w:val="clear" w:color="auto" w:fill="auto"/>
          </w:tcPr>
          <w:p w:rsidR="009C7157" w:rsidRPr="007A62B0" w:rsidRDefault="009C7157">
            <w:pPr>
              <w:pStyle w:val="Tabletext"/>
              <w:rPr>
                <w:sz w:val="16"/>
                <w:szCs w:val="16"/>
              </w:rPr>
            </w:pPr>
            <w:r w:rsidRPr="007A62B0">
              <w:rPr>
                <w:sz w:val="16"/>
                <w:szCs w:val="16"/>
              </w:rPr>
              <w:t>ad No 20, 1996</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r 6J</w:t>
            </w:r>
            <w:r w:rsidRPr="007A62B0">
              <w:rPr>
                <w:sz w:val="16"/>
                <w:szCs w:val="16"/>
              </w:rPr>
              <w:tab/>
            </w:r>
          </w:p>
        </w:tc>
        <w:tc>
          <w:tcPr>
            <w:tcW w:w="3546" w:type="pct"/>
            <w:shd w:val="clear" w:color="auto" w:fill="auto"/>
          </w:tcPr>
          <w:p w:rsidR="009C7157" w:rsidRPr="007A62B0" w:rsidRDefault="009C7157">
            <w:pPr>
              <w:pStyle w:val="Tabletext"/>
              <w:rPr>
                <w:sz w:val="16"/>
                <w:szCs w:val="16"/>
              </w:rPr>
            </w:pPr>
            <w:r w:rsidRPr="007A62B0">
              <w:rPr>
                <w:sz w:val="16"/>
                <w:szCs w:val="16"/>
              </w:rPr>
              <w:t>ad No 86, 1997</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pPr>
            <w:r w:rsidRPr="007A62B0">
              <w:rPr>
                <w:sz w:val="16"/>
                <w:szCs w:val="16"/>
              </w:rPr>
              <w:t>am No 145, 2005; No 280, 2010 (as am by No 337, 2010)</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r 7</w:t>
            </w:r>
            <w:r w:rsidRPr="007A62B0">
              <w:rPr>
                <w:sz w:val="16"/>
                <w:szCs w:val="16"/>
              </w:rPr>
              <w:tab/>
            </w:r>
          </w:p>
        </w:tc>
        <w:tc>
          <w:tcPr>
            <w:tcW w:w="3546" w:type="pct"/>
            <w:shd w:val="clear" w:color="auto" w:fill="auto"/>
          </w:tcPr>
          <w:p w:rsidR="009C7157" w:rsidRPr="007A62B0" w:rsidRDefault="009C7157">
            <w:pPr>
              <w:pStyle w:val="Tabletext"/>
              <w:rPr>
                <w:sz w:val="16"/>
                <w:szCs w:val="16"/>
              </w:rPr>
            </w:pPr>
            <w:r w:rsidRPr="007A62B0">
              <w:rPr>
                <w:sz w:val="16"/>
                <w:szCs w:val="16"/>
              </w:rPr>
              <w:t>am No 1, 1979</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pPr>
            <w:r w:rsidRPr="007A62B0">
              <w:rPr>
                <w:sz w:val="16"/>
                <w:szCs w:val="16"/>
              </w:rPr>
              <w:t>rs No 39, 1980</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pPr>
            <w:r w:rsidRPr="007A62B0">
              <w:rPr>
                <w:sz w:val="16"/>
                <w:szCs w:val="16"/>
              </w:rPr>
              <w:t>am No 248, 1995; No 53, 1997</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pPr>
            <w:r w:rsidRPr="007A62B0">
              <w:rPr>
                <w:sz w:val="16"/>
                <w:szCs w:val="16"/>
              </w:rPr>
              <w:t>rep No 370, 2006</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pPr>
            <w:r w:rsidRPr="007A62B0">
              <w:rPr>
                <w:sz w:val="16"/>
                <w:szCs w:val="16"/>
              </w:rPr>
              <w:t>ad No 137, 2008</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pPr>
            <w:r w:rsidRPr="007A62B0">
              <w:rPr>
                <w:sz w:val="16"/>
                <w:szCs w:val="16"/>
              </w:rPr>
              <w:t>am No 159, 2009; No 150, 2012</w:t>
            </w:r>
            <w:r w:rsidR="000D73EF" w:rsidRPr="007A62B0">
              <w:rPr>
                <w:sz w:val="16"/>
                <w:szCs w:val="16"/>
              </w:rPr>
              <w:t>; No 106, 2015</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pPr>
            <w:r w:rsidRPr="007A62B0">
              <w:rPr>
                <w:sz w:val="16"/>
                <w:szCs w:val="16"/>
              </w:rPr>
              <w:t>r 7A</w:t>
            </w:r>
            <w:r w:rsidRPr="007A62B0">
              <w:rPr>
                <w:sz w:val="16"/>
                <w:szCs w:val="16"/>
              </w:rPr>
              <w:tab/>
            </w:r>
          </w:p>
        </w:tc>
        <w:tc>
          <w:tcPr>
            <w:tcW w:w="3546" w:type="pct"/>
            <w:shd w:val="clear" w:color="auto" w:fill="auto"/>
          </w:tcPr>
          <w:p w:rsidR="009C7157" w:rsidRPr="007A62B0" w:rsidRDefault="009C7157" w:rsidP="00F800A4">
            <w:pPr>
              <w:pStyle w:val="Tabletext"/>
            </w:pPr>
            <w:r w:rsidRPr="007A62B0">
              <w:rPr>
                <w:sz w:val="16"/>
                <w:szCs w:val="16"/>
              </w:rPr>
              <w:t>ad No 137, 2008</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pPr>
            <w:r w:rsidRPr="007A62B0">
              <w:rPr>
                <w:sz w:val="16"/>
                <w:szCs w:val="16"/>
              </w:rPr>
              <w:t>rs No 137, 2008</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pPr>
            <w:r w:rsidRPr="007A62B0">
              <w:rPr>
                <w:sz w:val="16"/>
                <w:szCs w:val="16"/>
              </w:rPr>
              <w:t>am No 159, 2009; No 150, 2012</w:t>
            </w:r>
            <w:r w:rsidR="000D73EF" w:rsidRPr="007A62B0">
              <w:rPr>
                <w:sz w:val="16"/>
                <w:szCs w:val="16"/>
              </w:rPr>
              <w:t>; No 106, 2015</w:t>
            </w:r>
            <w:r w:rsidR="008C2EE2" w:rsidRPr="007A62B0">
              <w:rPr>
                <w:sz w:val="16"/>
                <w:szCs w:val="16"/>
              </w:rPr>
              <w:t>; F2016L00705</w:t>
            </w:r>
            <w:r w:rsidR="00917AD1" w:rsidRPr="007A62B0">
              <w:rPr>
                <w:sz w:val="16"/>
                <w:szCs w:val="16"/>
              </w:rPr>
              <w:t>; F2021L01441</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pPr>
            <w:r w:rsidRPr="007A62B0">
              <w:rPr>
                <w:sz w:val="16"/>
                <w:szCs w:val="16"/>
              </w:rPr>
              <w:t>r 7AA</w:t>
            </w:r>
            <w:r w:rsidRPr="007A62B0">
              <w:rPr>
                <w:sz w:val="16"/>
                <w:szCs w:val="16"/>
              </w:rPr>
              <w:tab/>
            </w:r>
          </w:p>
        </w:tc>
        <w:tc>
          <w:tcPr>
            <w:tcW w:w="3546" w:type="pct"/>
            <w:shd w:val="clear" w:color="auto" w:fill="auto"/>
          </w:tcPr>
          <w:p w:rsidR="009C7157" w:rsidRPr="007A62B0" w:rsidRDefault="009C7157" w:rsidP="00F800A4">
            <w:pPr>
              <w:pStyle w:val="Tabletext"/>
            </w:pPr>
            <w:r w:rsidRPr="007A62B0">
              <w:rPr>
                <w:sz w:val="16"/>
                <w:szCs w:val="16"/>
              </w:rPr>
              <w:t>ad No 150, 2012</w:t>
            </w:r>
          </w:p>
        </w:tc>
      </w:tr>
      <w:tr w:rsidR="00D97F51" w:rsidRPr="007A62B0" w:rsidTr="00704677">
        <w:tc>
          <w:tcPr>
            <w:tcW w:w="1454" w:type="pct"/>
            <w:shd w:val="clear" w:color="auto" w:fill="auto"/>
          </w:tcPr>
          <w:p w:rsidR="00D97F51" w:rsidRPr="007A62B0" w:rsidRDefault="00D97F51" w:rsidP="00F800A4">
            <w:pPr>
              <w:pStyle w:val="Tabletext"/>
              <w:tabs>
                <w:tab w:val="center" w:leader="dot" w:pos="2268"/>
              </w:tabs>
              <w:rPr>
                <w:sz w:val="16"/>
                <w:szCs w:val="16"/>
              </w:rPr>
            </w:pPr>
          </w:p>
        </w:tc>
        <w:tc>
          <w:tcPr>
            <w:tcW w:w="3546" w:type="pct"/>
            <w:shd w:val="clear" w:color="auto" w:fill="auto"/>
          </w:tcPr>
          <w:p w:rsidR="00D97F51" w:rsidRPr="007A62B0" w:rsidRDefault="0027017A" w:rsidP="00F800A4">
            <w:pPr>
              <w:pStyle w:val="Tabletext"/>
              <w:rPr>
                <w:sz w:val="16"/>
                <w:szCs w:val="16"/>
              </w:rPr>
            </w:pPr>
            <w:r w:rsidRPr="007A62B0">
              <w:rPr>
                <w:sz w:val="16"/>
                <w:szCs w:val="16"/>
              </w:rPr>
              <w:t>am F2020L00112</w:t>
            </w:r>
            <w:r w:rsidR="00635B66" w:rsidRPr="007A62B0">
              <w:rPr>
                <w:sz w:val="16"/>
                <w:szCs w:val="16"/>
              </w:rPr>
              <w:t>; F2020L01606</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r 7B</w:t>
            </w:r>
            <w:r w:rsidRPr="007A62B0">
              <w:rPr>
                <w:sz w:val="16"/>
                <w:szCs w:val="16"/>
              </w:rPr>
              <w:tab/>
            </w:r>
          </w:p>
        </w:tc>
        <w:tc>
          <w:tcPr>
            <w:tcW w:w="3546" w:type="pct"/>
            <w:shd w:val="clear" w:color="auto" w:fill="auto"/>
          </w:tcPr>
          <w:p w:rsidR="009C7157" w:rsidRPr="007A62B0" w:rsidRDefault="009C7157" w:rsidP="002257BE">
            <w:pPr>
              <w:pStyle w:val="Tabletext"/>
              <w:rPr>
                <w:sz w:val="16"/>
                <w:szCs w:val="16"/>
              </w:rPr>
            </w:pPr>
            <w:r w:rsidRPr="007A62B0">
              <w:rPr>
                <w:sz w:val="16"/>
                <w:szCs w:val="16"/>
              </w:rPr>
              <w:t>ad No 137, 2008</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p>
        </w:tc>
        <w:tc>
          <w:tcPr>
            <w:tcW w:w="3546" w:type="pct"/>
            <w:shd w:val="clear" w:color="auto" w:fill="auto"/>
          </w:tcPr>
          <w:p w:rsidR="009C7157" w:rsidRPr="007A62B0" w:rsidRDefault="009C7157" w:rsidP="002257BE">
            <w:pPr>
              <w:pStyle w:val="Tabletext"/>
              <w:rPr>
                <w:sz w:val="16"/>
                <w:szCs w:val="16"/>
              </w:rPr>
            </w:pPr>
            <w:r w:rsidRPr="007A62B0">
              <w:rPr>
                <w:sz w:val="16"/>
                <w:szCs w:val="16"/>
              </w:rPr>
              <w:t>am No 277, 2013</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r 7C</w:t>
            </w:r>
            <w:r w:rsidRPr="007A62B0">
              <w:rPr>
                <w:sz w:val="16"/>
                <w:szCs w:val="16"/>
              </w:rPr>
              <w:tab/>
            </w:r>
          </w:p>
        </w:tc>
        <w:tc>
          <w:tcPr>
            <w:tcW w:w="3546" w:type="pct"/>
            <w:shd w:val="clear" w:color="auto" w:fill="auto"/>
          </w:tcPr>
          <w:p w:rsidR="009C7157" w:rsidRPr="007A62B0" w:rsidRDefault="009C7157">
            <w:pPr>
              <w:pStyle w:val="Tabletext"/>
              <w:rPr>
                <w:sz w:val="16"/>
                <w:szCs w:val="16"/>
              </w:rPr>
            </w:pPr>
            <w:r w:rsidRPr="007A62B0">
              <w:rPr>
                <w:sz w:val="16"/>
                <w:szCs w:val="16"/>
              </w:rPr>
              <w:t>ad No 137, 2008</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r 7D</w:t>
            </w:r>
            <w:r w:rsidRPr="007A62B0">
              <w:rPr>
                <w:sz w:val="16"/>
                <w:szCs w:val="16"/>
              </w:rPr>
              <w:tab/>
            </w:r>
          </w:p>
        </w:tc>
        <w:tc>
          <w:tcPr>
            <w:tcW w:w="3546" w:type="pct"/>
            <w:shd w:val="clear" w:color="auto" w:fill="auto"/>
          </w:tcPr>
          <w:p w:rsidR="009C7157" w:rsidRPr="007A62B0" w:rsidRDefault="009C7157" w:rsidP="002257BE">
            <w:pPr>
              <w:pStyle w:val="Tabletext"/>
              <w:rPr>
                <w:sz w:val="16"/>
                <w:szCs w:val="16"/>
              </w:rPr>
            </w:pPr>
            <w:r w:rsidRPr="007A62B0">
              <w:rPr>
                <w:sz w:val="16"/>
                <w:szCs w:val="16"/>
              </w:rPr>
              <w:t>ad No 137, 2008</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r 8</w:t>
            </w:r>
            <w:r w:rsidRPr="007A62B0">
              <w:rPr>
                <w:sz w:val="16"/>
                <w:szCs w:val="16"/>
              </w:rPr>
              <w:tab/>
            </w:r>
          </w:p>
        </w:tc>
        <w:tc>
          <w:tcPr>
            <w:tcW w:w="3546" w:type="pct"/>
            <w:shd w:val="clear" w:color="auto" w:fill="auto"/>
          </w:tcPr>
          <w:p w:rsidR="009C7157" w:rsidRPr="007A62B0" w:rsidRDefault="009C7157">
            <w:pPr>
              <w:pStyle w:val="Tabletext"/>
              <w:rPr>
                <w:sz w:val="16"/>
                <w:szCs w:val="16"/>
              </w:rPr>
            </w:pPr>
            <w:r w:rsidRPr="007A62B0">
              <w:rPr>
                <w:sz w:val="16"/>
                <w:szCs w:val="16"/>
              </w:rPr>
              <w:t>ad No 212, 1978</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pPr>
            <w:r w:rsidRPr="007A62B0">
              <w:rPr>
                <w:sz w:val="16"/>
                <w:szCs w:val="16"/>
              </w:rPr>
              <w:t>rep No 1, 1979</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pPr>
            <w:r w:rsidRPr="007A62B0">
              <w:rPr>
                <w:sz w:val="16"/>
                <w:szCs w:val="16"/>
              </w:rPr>
              <w:t>ad No 39, 1980</w:t>
            </w:r>
          </w:p>
        </w:tc>
      </w:tr>
      <w:tr w:rsidR="005C6CB9" w:rsidRPr="007A62B0" w:rsidTr="00704677">
        <w:tc>
          <w:tcPr>
            <w:tcW w:w="1454" w:type="pct"/>
            <w:shd w:val="clear" w:color="auto" w:fill="auto"/>
          </w:tcPr>
          <w:p w:rsidR="005C6CB9" w:rsidRPr="007A62B0" w:rsidRDefault="005C6CB9" w:rsidP="00F800A4">
            <w:pPr>
              <w:pStyle w:val="Tabletext"/>
              <w:tabs>
                <w:tab w:val="center" w:leader="dot" w:pos="2268"/>
              </w:tabs>
              <w:rPr>
                <w:sz w:val="16"/>
                <w:szCs w:val="16"/>
              </w:rPr>
            </w:pPr>
          </w:p>
        </w:tc>
        <w:tc>
          <w:tcPr>
            <w:tcW w:w="3546" w:type="pct"/>
            <w:shd w:val="clear" w:color="auto" w:fill="auto"/>
          </w:tcPr>
          <w:p w:rsidR="005C6CB9" w:rsidRPr="007A62B0" w:rsidRDefault="005C6CB9" w:rsidP="00F800A4">
            <w:pPr>
              <w:pStyle w:val="Tabletext"/>
            </w:pPr>
            <w:r w:rsidRPr="007A62B0">
              <w:rPr>
                <w:sz w:val="16"/>
                <w:szCs w:val="16"/>
              </w:rPr>
              <w:t>am F2017L00595</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r 8A</w:t>
            </w:r>
            <w:r w:rsidRPr="007A62B0">
              <w:rPr>
                <w:sz w:val="16"/>
                <w:szCs w:val="16"/>
              </w:rPr>
              <w:tab/>
            </w:r>
          </w:p>
        </w:tc>
        <w:tc>
          <w:tcPr>
            <w:tcW w:w="3546" w:type="pct"/>
            <w:shd w:val="clear" w:color="auto" w:fill="auto"/>
          </w:tcPr>
          <w:p w:rsidR="009C7157" w:rsidRPr="007A62B0" w:rsidRDefault="009C7157" w:rsidP="002257BE">
            <w:pPr>
              <w:pStyle w:val="Tabletext"/>
              <w:rPr>
                <w:sz w:val="16"/>
                <w:szCs w:val="16"/>
              </w:rPr>
            </w:pPr>
            <w:r w:rsidRPr="007A62B0">
              <w:rPr>
                <w:sz w:val="16"/>
                <w:szCs w:val="16"/>
              </w:rPr>
              <w:t>ad No 98, 2006</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pPr>
            <w:r w:rsidRPr="007A62B0">
              <w:rPr>
                <w:sz w:val="16"/>
                <w:szCs w:val="16"/>
              </w:rPr>
              <w:t>am No 78, 2007; No 205, 2007; No 332, 2007; No 359, 2007</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pPr>
            <w:r w:rsidRPr="007A62B0">
              <w:rPr>
                <w:sz w:val="16"/>
                <w:szCs w:val="16"/>
              </w:rPr>
              <w:t>rs No 96, 2008; No 87, 2009; No 123, 2010</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11487A">
            <w:pPr>
              <w:pStyle w:val="Tabletext"/>
            </w:pPr>
            <w:r w:rsidRPr="007A62B0">
              <w:rPr>
                <w:sz w:val="16"/>
                <w:szCs w:val="16"/>
              </w:rPr>
              <w:t>am No 123, 2010; No 336, 2010; No 79, 2011; No 271, 2011; No 247, 2012; No 9, 2013; No 149, 2013; No 33, 2014; No 88, 2014</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CD682E" w:rsidP="00F800A4">
            <w:pPr>
              <w:pStyle w:val="Tabletext"/>
            </w:pPr>
            <w:r w:rsidRPr="007A62B0">
              <w:rPr>
                <w:sz w:val="16"/>
                <w:szCs w:val="16"/>
              </w:rPr>
              <w:t>rs No 185, 2014</w:t>
            </w:r>
          </w:p>
        </w:tc>
      </w:tr>
      <w:tr w:rsidR="00CD682E" w:rsidRPr="007A62B0" w:rsidTr="00704677">
        <w:tc>
          <w:tcPr>
            <w:tcW w:w="1454" w:type="pct"/>
            <w:shd w:val="clear" w:color="auto" w:fill="auto"/>
          </w:tcPr>
          <w:p w:rsidR="00CD682E" w:rsidRPr="007A62B0" w:rsidRDefault="00CD682E" w:rsidP="00F800A4">
            <w:pPr>
              <w:pStyle w:val="Tabletext"/>
              <w:tabs>
                <w:tab w:val="center" w:leader="dot" w:pos="2268"/>
              </w:tabs>
              <w:rPr>
                <w:sz w:val="16"/>
                <w:szCs w:val="16"/>
              </w:rPr>
            </w:pPr>
          </w:p>
        </w:tc>
        <w:tc>
          <w:tcPr>
            <w:tcW w:w="3546" w:type="pct"/>
            <w:shd w:val="clear" w:color="auto" w:fill="auto"/>
          </w:tcPr>
          <w:p w:rsidR="00CD682E" w:rsidRPr="007A62B0" w:rsidRDefault="00CD682E" w:rsidP="009321FB">
            <w:pPr>
              <w:pStyle w:val="Tabletext"/>
            </w:pPr>
            <w:r w:rsidRPr="007A62B0">
              <w:rPr>
                <w:sz w:val="16"/>
                <w:szCs w:val="16"/>
              </w:rPr>
              <w:t xml:space="preserve">am </w:t>
            </w:r>
            <w:r w:rsidR="009321FB" w:rsidRPr="007A62B0">
              <w:rPr>
                <w:sz w:val="16"/>
                <w:szCs w:val="16"/>
              </w:rPr>
              <w:t xml:space="preserve">No 92, 2015; No 134, 2015; F2016L00156; </w:t>
            </w:r>
            <w:r w:rsidRPr="007A62B0">
              <w:rPr>
                <w:sz w:val="16"/>
                <w:szCs w:val="16"/>
              </w:rPr>
              <w:t>F2018L00096</w:t>
            </w:r>
            <w:r w:rsidR="007D7F1E" w:rsidRPr="007A62B0">
              <w:rPr>
                <w:sz w:val="16"/>
                <w:szCs w:val="16"/>
              </w:rPr>
              <w:t>; F2018L01393</w:t>
            </w:r>
            <w:r w:rsidR="00DA498F" w:rsidRPr="007A62B0">
              <w:rPr>
                <w:sz w:val="16"/>
                <w:szCs w:val="16"/>
              </w:rPr>
              <w:t>; F2019L00368</w:t>
            </w:r>
            <w:r w:rsidR="00DD1B92" w:rsidRPr="007A62B0">
              <w:rPr>
                <w:sz w:val="16"/>
                <w:szCs w:val="16"/>
              </w:rPr>
              <w:t>; F2019L01351</w:t>
            </w:r>
            <w:r w:rsidR="00740FD2" w:rsidRPr="007A62B0">
              <w:rPr>
                <w:sz w:val="16"/>
                <w:szCs w:val="16"/>
              </w:rPr>
              <w:t>; F2020L00699</w:t>
            </w:r>
            <w:r w:rsidR="009911CF" w:rsidRPr="007A62B0">
              <w:rPr>
                <w:sz w:val="16"/>
                <w:szCs w:val="16"/>
              </w:rPr>
              <w:t>; F2021L00520</w:t>
            </w:r>
            <w:r w:rsidR="00564ED6" w:rsidRPr="007A62B0">
              <w:rPr>
                <w:sz w:val="16"/>
                <w:szCs w:val="16"/>
              </w:rPr>
              <w:t>; F2021L01186</w:t>
            </w:r>
            <w:r w:rsidR="00F12735" w:rsidRPr="007A62B0">
              <w:rPr>
                <w:sz w:val="16"/>
                <w:szCs w:val="16"/>
              </w:rPr>
              <w:t>; F2022L00350</w:t>
            </w:r>
            <w:r w:rsidR="00054E94" w:rsidRPr="007A62B0">
              <w:rPr>
                <w:sz w:val="16"/>
                <w:szCs w:val="16"/>
              </w:rPr>
              <w:t>; F2022L00831</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r 9</w:t>
            </w:r>
            <w:r w:rsidRPr="007A62B0">
              <w:rPr>
                <w:sz w:val="16"/>
                <w:szCs w:val="16"/>
              </w:rPr>
              <w:tab/>
            </w:r>
          </w:p>
        </w:tc>
        <w:tc>
          <w:tcPr>
            <w:tcW w:w="3546" w:type="pct"/>
            <w:shd w:val="clear" w:color="auto" w:fill="auto"/>
          </w:tcPr>
          <w:p w:rsidR="009C7157" w:rsidRPr="007A62B0" w:rsidRDefault="009C7157" w:rsidP="002257BE">
            <w:pPr>
              <w:pStyle w:val="Tabletext"/>
              <w:rPr>
                <w:sz w:val="16"/>
                <w:szCs w:val="16"/>
              </w:rPr>
            </w:pPr>
            <w:r w:rsidRPr="007A62B0">
              <w:rPr>
                <w:sz w:val="16"/>
                <w:szCs w:val="16"/>
              </w:rPr>
              <w:t>am No 1, 1979</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pPr>
            <w:r w:rsidRPr="007A62B0">
              <w:rPr>
                <w:sz w:val="16"/>
                <w:szCs w:val="16"/>
              </w:rPr>
              <w:t>rs No 39, 1980</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pPr>
            <w:r w:rsidRPr="007A62B0">
              <w:rPr>
                <w:sz w:val="16"/>
                <w:szCs w:val="16"/>
              </w:rPr>
              <w:t>am No 248, 1995</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pPr>
            <w:r w:rsidRPr="007A62B0">
              <w:rPr>
                <w:sz w:val="16"/>
                <w:szCs w:val="16"/>
              </w:rPr>
              <w:t>rs No 90, 2012</w:t>
            </w:r>
          </w:p>
        </w:tc>
      </w:tr>
      <w:tr w:rsidR="00B02CA5" w:rsidRPr="007A62B0" w:rsidTr="00704677">
        <w:tc>
          <w:tcPr>
            <w:tcW w:w="1454" w:type="pct"/>
            <w:shd w:val="clear" w:color="auto" w:fill="auto"/>
          </w:tcPr>
          <w:p w:rsidR="00B02CA5" w:rsidRPr="007A62B0" w:rsidRDefault="00B02CA5" w:rsidP="00F800A4">
            <w:pPr>
              <w:pStyle w:val="Tabletext"/>
              <w:tabs>
                <w:tab w:val="center" w:leader="dot" w:pos="2268"/>
              </w:tabs>
              <w:rPr>
                <w:sz w:val="16"/>
                <w:szCs w:val="16"/>
              </w:rPr>
            </w:pPr>
          </w:p>
        </w:tc>
        <w:tc>
          <w:tcPr>
            <w:tcW w:w="3546" w:type="pct"/>
            <w:shd w:val="clear" w:color="auto" w:fill="auto"/>
          </w:tcPr>
          <w:p w:rsidR="00B02CA5" w:rsidRPr="007A62B0" w:rsidRDefault="00B02CA5" w:rsidP="00F800A4">
            <w:pPr>
              <w:pStyle w:val="Tabletext"/>
            </w:pPr>
            <w:r w:rsidRPr="007A62B0">
              <w:rPr>
                <w:sz w:val="16"/>
                <w:szCs w:val="16"/>
              </w:rPr>
              <w:t>rs F2017L01431</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r 10</w:t>
            </w:r>
            <w:r w:rsidRPr="007A62B0">
              <w:rPr>
                <w:sz w:val="16"/>
                <w:szCs w:val="16"/>
              </w:rPr>
              <w:tab/>
            </w:r>
          </w:p>
        </w:tc>
        <w:tc>
          <w:tcPr>
            <w:tcW w:w="3546" w:type="pct"/>
            <w:shd w:val="clear" w:color="auto" w:fill="auto"/>
          </w:tcPr>
          <w:p w:rsidR="009C7157" w:rsidRPr="007A62B0" w:rsidRDefault="009C7157">
            <w:pPr>
              <w:pStyle w:val="Tabletext"/>
              <w:rPr>
                <w:sz w:val="16"/>
                <w:szCs w:val="16"/>
              </w:rPr>
            </w:pPr>
            <w:r w:rsidRPr="007A62B0">
              <w:rPr>
                <w:sz w:val="16"/>
                <w:szCs w:val="16"/>
              </w:rPr>
              <w:t>rep No 1, 1979</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r 12</w:t>
            </w:r>
            <w:r w:rsidRPr="007A62B0">
              <w:rPr>
                <w:sz w:val="16"/>
                <w:szCs w:val="16"/>
              </w:rPr>
              <w:tab/>
            </w:r>
          </w:p>
        </w:tc>
        <w:tc>
          <w:tcPr>
            <w:tcW w:w="3546" w:type="pct"/>
            <w:shd w:val="clear" w:color="auto" w:fill="auto"/>
          </w:tcPr>
          <w:p w:rsidR="009C7157" w:rsidRPr="007A62B0" w:rsidRDefault="009C7157" w:rsidP="002257BE">
            <w:pPr>
              <w:pStyle w:val="Tabletext"/>
              <w:rPr>
                <w:sz w:val="16"/>
                <w:szCs w:val="16"/>
              </w:rPr>
            </w:pPr>
            <w:r w:rsidRPr="007A62B0">
              <w:rPr>
                <w:sz w:val="16"/>
                <w:szCs w:val="16"/>
              </w:rPr>
              <w:t>am No 1, 1979; No 37, 2015</w:t>
            </w:r>
          </w:p>
        </w:tc>
      </w:tr>
      <w:tr w:rsidR="009C7157" w:rsidRPr="007A62B0" w:rsidTr="00704677">
        <w:tc>
          <w:tcPr>
            <w:tcW w:w="1454" w:type="pct"/>
            <w:shd w:val="clear" w:color="auto" w:fill="auto"/>
          </w:tcPr>
          <w:p w:rsidR="009C7157" w:rsidRPr="007A62B0" w:rsidRDefault="009C7157">
            <w:pPr>
              <w:pStyle w:val="Tabletext"/>
              <w:tabs>
                <w:tab w:val="center" w:leader="dot" w:pos="2268"/>
              </w:tabs>
              <w:rPr>
                <w:sz w:val="16"/>
                <w:szCs w:val="16"/>
              </w:rPr>
            </w:pPr>
            <w:r w:rsidRPr="007A62B0">
              <w:rPr>
                <w:sz w:val="16"/>
                <w:szCs w:val="16"/>
              </w:rPr>
              <w:t>r 13</w:t>
            </w:r>
            <w:r w:rsidRPr="007A62B0">
              <w:rPr>
                <w:sz w:val="16"/>
                <w:szCs w:val="16"/>
              </w:rPr>
              <w:tab/>
            </w:r>
          </w:p>
        </w:tc>
        <w:tc>
          <w:tcPr>
            <w:tcW w:w="3546" w:type="pct"/>
            <w:shd w:val="clear" w:color="auto" w:fill="auto"/>
          </w:tcPr>
          <w:p w:rsidR="009C7157" w:rsidRPr="007A62B0" w:rsidRDefault="009C7157" w:rsidP="00CB16B3">
            <w:pPr>
              <w:pStyle w:val="Tabletext"/>
              <w:rPr>
                <w:sz w:val="16"/>
                <w:szCs w:val="16"/>
              </w:rPr>
            </w:pPr>
            <w:r w:rsidRPr="007A62B0">
              <w:rPr>
                <w:sz w:val="16"/>
                <w:szCs w:val="16"/>
              </w:rPr>
              <w:t>am No 1, 1979; No 370, 2006</w:t>
            </w:r>
            <w:r w:rsidR="00CB16B3" w:rsidRPr="007A62B0">
              <w:rPr>
                <w:sz w:val="16"/>
                <w:szCs w:val="16"/>
              </w:rPr>
              <w:t>;</w:t>
            </w:r>
            <w:r w:rsidR="00B02CA5" w:rsidRPr="007A62B0">
              <w:rPr>
                <w:sz w:val="16"/>
                <w:szCs w:val="16"/>
              </w:rPr>
              <w:t xml:space="preserve"> F2017L01431</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r 15</w:t>
            </w:r>
            <w:r w:rsidRPr="007A62B0">
              <w:rPr>
                <w:sz w:val="16"/>
                <w:szCs w:val="16"/>
              </w:rPr>
              <w:tab/>
            </w:r>
          </w:p>
        </w:tc>
        <w:tc>
          <w:tcPr>
            <w:tcW w:w="3546" w:type="pct"/>
            <w:shd w:val="clear" w:color="auto" w:fill="auto"/>
          </w:tcPr>
          <w:p w:rsidR="009C7157" w:rsidRPr="007A62B0" w:rsidRDefault="009C7157">
            <w:pPr>
              <w:pStyle w:val="Tabletext"/>
              <w:rPr>
                <w:sz w:val="16"/>
                <w:szCs w:val="16"/>
              </w:rPr>
            </w:pPr>
            <w:r w:rsidRPr="007A62B0">
              <w:rPr>
                <w:sz w:val="16"/>
                <w:szCs w:val="16"/>
              </w:rPr>
              <w:t>am No 1, 1979; No 330, 1995</w:t>
            </w:r>
          </w:p>
        </w:tc>
      </w:tr>
      <w:tr w:rsidR="00AA60B3" w:rsidRPr="007A62B0" w:rsidTr="00704677">
        <w:tc>
          <w:tcPr>
            <w:tcW w:w="1454" w:type="pct"/>
            <w:shd w:val="clear" w:color="auto" w:fill="auto"/>
          </w:tcPr>
          <w:p w:rsidR="00AA60B3" w:rsidRPr="007A62B0" w:rsidRDefault="00AA60B3" w:rsidP="002257BE">
            <w:pPr>
              <w:pStyle w:val="Tabletext"/>
              <w:tabs>
                <w:tab w:val="center" w:leader="dot" w:pos="2268"/>
              </w:tabs>
              <w:rPr>
                <w:sz w:val="16"/>
                <w:szCs w:val="16"/>
              </w:rPr>
            </w:pPr>
            <w:r w:rsidRPr="007A62B0">
              <w:rPr>
                <w:sz w:val="16"/>
                <w:szCs w:val="16"/>
              </w:rPr>
              <w:t>r 16</w:t>
            </w:r>
            <w:r w:rsidRPr="007A62B0">
              <w:rPr>
                <w:sz w:val="16"/>
                <w:szCs w:val="16"/>
              </w:rPr>
              <w:tab/>
            </w:r>
          </w:p>
        </w:tc>
        <w:tc>
          <w:tcPr>
            <w:tcW w:w="3546" w:type="pct"/>
            <w:shd w:val="clear" w:color="auto" w:fill="auto"/>
          </w:tcPr>
          <w:p w:rsidR="00AA60B3" w:rsidRPr="007A62B0" w:rsidRDefault="00AA60B3">
            <w:pPr>
              <w:pStyle w:val="Tabletext"/>
              <w:rPr>
                <w:sz w:val="16"/>
                <w:szCs w:val="16"/>
              </w:rPr>
            </w:pPr>
            <w:r w:rsidRPr="007A62B0">
              <w:rPr>
                <w:sz w:val="16"/>
                <w:szCs w:val="16"/>
              </w:rPr>
              <w:t>am F2021L00848</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r 17</w:t>
            </w:r>
            <w:r w:rsidRPr="007A62B0">
              <w:rPr>
                <w:sz w:val="16"/>
                <w:szCs w:val="16"/>
              </w:rPr>
              <w:tab/>
            </w:r>
          </w:p>
        </w:tc>
        <w:tc>
          <w:tcPr>
            <w:tcW w:w="3546" w:type="pct"/>
            <w:shd w:val="clear" w:color="auto" w:fill="auto"/>
          </w:tcPr>
          <w:p w:rsidR="009C7157" w:rsidRPr="007A62B0" w:rsidRDefault="009C7157">
            <w:pPr>
              <w:pStyle w:val="Tabletext"/>
              <w:rPr>
                <w:sz w:val="16"/>
                <w:szCs w:val="16"/>
              </w:rPr>
            </w:pPr>
            <w:r w:rsidRPr="007A62B0">
              <w:rPr>
                <w:sz w:val="16"/>
                <w:szCs w:val="16"/>
              </w:rPr>
              <w:t>am No 1, 1979; No 20, 1996</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r 18</w:t>
            </w:r>
            <w:r w:rsidRPr="007A62B0">
              <w:rPr>
                <w:sz w:val="16"/>
                <w:szCs w:val="16"/>
              </w:rPr>
              <w:tab/>
            </w:r>
          </w:p>
        </w:tc>
        <w:tc>
          <w:tcPr>
            <w:tcW w:w="3546" w:type="pct"/>
            <w:shd w:val="clear" w:color="auto" w:fill="auto"/>
          </w:tcPr>
          <w:p w:rsidR="009C7157" w:rsidRPr="007A62B0" w:rsidRDefault="009C7157">
            <w:pPr>
              <w:pStyle w:val="Tabletext"/>
              <w:rPr>
                <w:sz w:val="16"/>
                <w:szCs w:val="16"/>
              </w:rPr>
            </w:pPr>
            <w:r w:rsidRPr="007A62B0">
              <w:rPr>
                <w:sz w:val="16"/>
                <w:szCs w:val="16"/>
              </w:rPr>
              <w:t>am No 1, 1979; No 20, 1996</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r 20</w:t>
            </w:r>
            <w:r w:rsidRPr="007A62B0">
              <w:rPr>
                <w:sz w:val="16"/>
                <w:szCs w:val="16"/>
              </w:rPr>
              <w:tab/>
            </w:r>
          </w:p>
        </w:tc>
        <w:tc>
          <w:tcPr>
            <w:tcW w:w="3546" w:type="pct"/>
            <w:shd w:val="clear" w:color="auto" w:fill="auto"/>
          </w:tcPr>
          <w:p w:rsidR="009C7157" w:rsidRPr="007A62B0" w:rsidRDefault="009C7157" w:rsidP="00CB16B3">
            <w:pPr>
              <w:pStyle w:val="Tabletext"/>
              <w:rPr>
                <w:sz w:val="16"/>
                <w:szCs w:val="16"/>
              </w:rPr>
            </w:pPr>
            <w:r w:rsidRPr="007A62B0">
              <w:rPr>
                <w:sz w:val="16"/>
                <w:szCs w:val="16"/>
              </w:rPr>
              <w:t>am No 1, 1979; No 248, 1995; No 322, 1997; No 370, 2006</w:t>
            </w:r>
            <w:r w:rsidR="00CB16B3" w:rsidRPr="007A62B0">
              <w:rPr>
                <w:sz w:val="16"/>
                <w:szCs w:val="16"/>
              </w:rPr>
              <w:t>;</w:t>
            </w:r>
            <w:r w:rsidR="00B02CA5" w:rsidRPr="007A62B0">
              <w:rPr>
                <w:sz w:val="16"/>
                <w:szCs w:val="16"/>
              </w:rPr>
              <w:t xml:space="preserve"> F2017L01431</w:t>
            </w:r>
          </w:p>
        </w:tc>
      </w:tr>
      <w:tr w:rsidR="009C7157" w:rsidRPr="007A62B0" w:rsidTr="00704677">
        <w:tc>
          <w:tcPr>
            <w:tcW w:w="1454" w:type="pct"/>
            <w:shd w:val="clear" w:color="auto" w:fill="auto"/>
          </w:tcPr>
          <w:p w:rsidR="009C7157" w:rsidRPr="007A62B0" w:rsidRDefault="009C7157">
            <w:pPr>
              <w:pStyle w:val="Tabletext"/>
              <w:tabs>
                <w:tab w:val="center" w:leader="dot" w:pos="2268"/>
              </w:tabs>
              <w:rPr>
                <w:sz w:val="16"/>
                <w:szCs w:val="16"/>
              </w:rPr>
            </w:pPr>
            <w:r w:rsidRPr="007A62B0">
              <w:rPr>
                <w:sz w:val="16"/>
                <w:szCs w:val="16"/>
              </w:rPr>
              <w:t>r 20A</w:t>
            </w:r>
            <w:r w:rsidRPr="007A62B0">
              <w:rPr>
                <w:sz w:val="16"/>
                <w:szCs w:val="16"/>
              </w:rPr>
              <w:tab/>
            </w:r>
          </w:p>
        </w:tc>
        <w:tc>
          <w:tcPr>
            <w:tcW w:w="3546" w:type="pct"/>
            <w:shd w:val="clear" w:color="auto" w:fill="auto"/>
          </w:tcPr>
          <w:p w:rsidR="009C7157" w:rsidRPr="007A62B0" w:rsidRDefault="009C7157">
            <w:pPr>
              <w:pStyle w:val="Tabletext"/>
              <w:rPr>
                <w:sz w:val="16"/>
                <w:szCs w:val="16"/>
              </w:rPr>
            </w:pPr>
            <w:r w:rsidRPr="007A62B0">
              <w:rPr>
                <w:sz w:val="16"/>
                <w:szCs w:val="16"/>
              </w:rPr>
              <w:t>ad No 20, 1996</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pPr>
          </w:p>
        </w:tc>
        <w:tc>
          <w:tcPr>
            <w:tcW w:w="3546" w:type="pct"/>
            <w:shd w:val="clear" w:color="auto" w:fill="auto"/>
          </w:tcPr>
          <w:p w:rsidR="009C7157" w:rsidRPr="007A62B0" w:rsidRDefault="009C7157" w:rsidP="00D26953">
            <w:pPr>
              <w:pStyle w:val="Tabletext"/>
              <w:rPr>
                <w:sz w:val="16"/>
                <w:szCs w:val="16"/>
              </w:rPr>
            </w:pPr>
            <w:r w:rsidRPr="007A62B0">
              <w:rPr>
                <w:sz w:val="16"/>
                <w:szCs w:val="16"/>
              </w:rPr>
              <w:t>am No 322, 1997</w:t>
            </w:r>
            <w:r w:rsidR="00CB16B3" w:rsidRPr="007A62B0">
              <w:rPr>
                <w:sz w:val="16"/>
                <w:szCs w:val="16"/>
              </w:rPr>
              <w:t>;</w:t>
            </w:r>
            <w:r w:rsidR="00B02CA5" w:rsidRPr="007A62B0">
              <w:rPr>
                <w:sz w:val="16"/>
                <w:szCs w:val="16"/>
              </w:rPr>
              <w:t xml:space="preserve"> F2017L01431</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pPr>
            <w:r w:rsidRPr="007A62B0">
              <w:rPr>
                <w:sz w:val="16"/>
                <w:szCs w:val="16"/>
              </w:rPr>
              <w:t>r 21</w:t>
            </w:r>
            <w:r w:rsidRPr="007A62B0">
              <w:rPr>
                <w:sz w:val="16"/>
                <w:szCs w:val="16"/>
              </w:rPr>
              <w:tab/>
            </w:r>
          </w:p>
        </w:tc>
        <w:tc>
          <w:tcPr>
            <w:tcW w:w="3546" w:type="pct"/>
            <w:shd w:val="clear" w:color="auto" w:fill="auto"/>
          </w:tcPr>
          <w:p w:rsidR="009C7157" w:rsidRPr="007A62B0" w:rsidRDefault="009C7157" w:rsidP="002257BE">
            <w:pPr>
              <w:pStyle w:val="Tabletext"/>
              <w:rPr>
                <w:sz w:val="16"/>
                <w:szCs w:val="16"/>
              </w:rPr>
            </w:pPr>
            <w:r w:rsidRPr="007A62B0">
              <w:rPr>
                <w:sz w:val="16"/>
                <w:szCs w:val="16"/>
              </w:rPr>
              <w:t>am No 37, 2015</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r 22</w:t>
            </w:r>
            <w:r w:rsidRPr="007A62B0">
              <w:rPr>
                <w:sz w:val="16"/>
                <w:szCs w:val="16"/>
              </w:rPr>
              <w:tab/>
            </w:r>
          </w:p>
        </w:tc>
        <w:tc>
          <w:tcPr>
            <w:tcW w:w="3546" w:type="pct"/>
            <w:shd w:val="clear" w:color="auto" w:fill="auto"/>
          </w:tcPr>
          <w:p w:rsidR="009C7157" w:rsidRPr="007A62B0" w:rsidRDefault="009C7157" w:rsidP="00CB16B3">
            <w:pPr>
              <w:pStyle w:val="Tabletext"/>
              <w:rPr>
                <w:sz w:val="16"/>
                <w:szCs w:val="16"/>
              </w:rPr>
            </w:pPr>
            <w:r w:rsidRPr="007A62B0">
              <w:rPr>
                <w:sz w:val="16"/>
                <w:szCs w:val="16"/>
              </w:rPr>
              <w:t>am No 20, 1996</w:t>
            </w:r>
            <w:r w:rsidR="00CB16B3" w:rsidRPr="007A62B0">
              <w:rPr>
                <w:sz w:val="16"/>
                <w:szCs w:val="16"/>
              </w:rPr>
              <w:t>;</w:t>
            </w:r>
            <w:r w:rsidR="00B02CA5" w:rsidRPr="007A62B0">
              <w:rPr>
                <w:sz w:val="16"/>
                <w:szCs w:val="16"/>
              </w:rPr>
              <w:t xml:space="preserve"> F2017L01431</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lastRenderedPageBreak/>
              <w:t>r 22A</w:t>
            </w:r>
            <w:r w:rsidRPr="007A62B0">
              <w:rPr>
                <w:sz w:val="16"/>
                <w:szCs w:val="16"/>
              </w:rPr>
              <w:tab/>
            </w:r>
          </w:p>
        </w:tc>
        <w:tc>
          <w:tcPr>
            <w:tcW w:w="3546" w:type="pct"/>
            <w:shd w:val="clear" w:color="auto" w:fill="auto"/>
          </w:tcPr>
          <w:p w:rsidR="009C7157" w:rsidRPr="007A62B0" w:rsidRDefault="009C7157" w:rsidP="000E29F6">
            <w:pPr>
              <w:pStyle w:val="Tabletext"/>
              <w:rPr>
                <w:sz w:val="16"/>
                <w:szCs w:val="16"/>
              </w:rPr>
            </w:pPr>
            <w:r w:rsidRPr="007A62B0">
              <w:rPr>
                <w:sz w:val="16"/>
                <w:szCs w:val="16"/>
              </w:rPr>
              <w:t>ad No 20, 1996</w:t>
            </w:r>
          </w:p>
        </w:tc>
      </w:tr>
      <w:tr w:rsidR="000E29F6" w:rsidRPr="007A62B0" w:rsidTr="00704677">
        <w:tc>
          <w:tcPr>
            <w:tcW w:w="1454" w:type="pct"/>
            <w:shd w:val="clear" w:color="auto" w:fill="auto"/>
          </w:tcPr>
          <w:p w:rsidR="000E29F6" w:rsidRPr="007A62B0" w:rsidRDefault="000E29F6" w:rsidP="002257BE">
            <w:pPr>
              <w:pStyle w:val="Tabletext"/>
              <w:tabs>
                <w:tab w:val="center" w:leader="dot" w:pos="2268"/>
              </w:tabs>
              <w:rPr>
                <w:sz w:val="16"/>
                <w:szCs w:val="16"/>
              </w:rPr>
            </w:pPr>
          </w:p>
        </w:tc>
        <w:tc>
          <w:tcPr>
            <w:tcW w:w="3546" w:type="pct"/>
            <w:shd w:val="clear" w:color="auto" w:fill="auto"/>
          </w:tcPr>
          <w:p w:rsidR="000E29F6" w:rsidRPr="007A62B0" w:rsidRDefault="000E29F6" w:rsidP="000E29F6">
            <w:pPr>
              <w:pStyle w:val="Tabletext"/>
              <w:rPr>
                <w:sz w:val="16"/>
                <w:szCs w:val="16"/>
              </w:rPr>
            </w:pPr>
            <w:r w:rsidRPr="007A62B0">
              <w:rPr>
                <w:sz w:val="16"/>
                <w:szCs w:val="16"/>
              </w:rPr>
              <w:t>am F2017L01431</w:t>
            </w:r>
          </w:p>
        </w:tc>
      </w:tr>
      <w:tr w:rsidR="009C7157" w:rsidRPr="007A62B0" w:rsidTr="00704677">
        <w:tc>
          <w:tcPr>
            <w:tcW w:w="1454" w:type="pct"/>
            <w:shd w:val="clear" w:color="auto" w:fill="auto"/>
          </w:tcPr>
          <w:p w:rsidR="009C7157" w:rsidRPr="007A62B0" w:rsidRDefault="009C7157">
            <w:pPr>
              <w:pStyle w:val="Tabletext"/>
              <w:tabs>
                <w:tab w:val="center" w:leader="dot" w:pos="2268"/>
              </w:tabs>
              <w:rPr>
                <w:sz w:val="16"/>
                <w:szCs w:val="16"/>
              </w:rPr>
            </w:pPr>
            <w:r w:rsidRPr="007A62B0">
              <w:rPr>
                <w:sz w:val="16"/>
                <w:szCs w:val="16"/>
              </w:rPr>
              <w:t>r 22B</w:t>
            </w:r>
            <w:r w:rsidRPr="007A62B0">
              <w:rPr>
                <w:sz w:val="16"/>
                <w:szCs w:val="16"/>
              </w:rPr>
              <w:tab/>
            </w:r>
          </w:p>
        </w:tc>
        <w:tc>
          <w:tcPr>
            <w:tcW w:w="3546" w:type="pct"/>
            <w:shd w:val="clear" w:color="auto" w:fill="auto"/>
          </w:tcPr>
          <w:p w:rsidR="009C7157" w:rsidRPr="007A62B0" w:rsidRDefault="009C7157" w:rsidP="002257BE">
            <w:pPr>
              <w:pStyle w:val="Tabletext"/>
              <w:rPr>
                <w:sz w:val="16"/>
                <w:szCs w:val="16"/>
              </w:rPr>
            </w:pPr>
            <w:r w:rsidRPr="007A62B0">
              <w:rPr>
                <w:sz w:val="16"/>
                <w:szCs w:val="16"/>
              </w:rPr>
              <w:t>ad No 20, 1996</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pPr>
          </w:p>
        </w:tc>
        <w:tc>
          <w:tcPr>
            <w:tcW w:w="3546" w:type="pct"/>
            <w:shd w:val="clear" w:color="auto" w:fill="auto"/>
          </w:tcPr>
          <w:p w:rsidR="009C7157" w:rsidRPr="007A62B0" w:rsidRDefault="009C7157" w:rsidP="00CB16B3">
            <w:pPr>
              <w:pStyle w:val="Tabletext"/>
              <w:rPr>
                <w:sz w:val="16"/>
                <w:szCs w:val="16"/>
              </w:rPr>
            </w:pPr>
            <w:r w:rsidRPr="007A62B0">
              <w:rPr>
                <w:sz w:val="16"/>
                <w:szCs w:val="16"/>
              </w:rPr>
              <w:t>am No 322, 1997</w:t>
            </w:r>
            <w:r w:rsidR="00CB16B3" w:rsidRPr="007A62B0">
              <w:rPr>
                <w:sz w:val="16"/>
                <w:szCs w:val="16"/>
              </w:rPr>
              <w:t>;</w:t>
            </w:r>
            <w:r w:rsidR="00764C58" w:rsidRPr="007A62B0">
              <w:rPr>
                <w:sz w:val="16"/>
                <w:szCs w:val="16"/>
              </w:rPr>
              <w:t xml:space="preserve"> F2017L01431</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r 24</w:t>
            </w:r>
            <w:r w:rsidRPr="007A62B0">
              <w:rPr>
                <w:sz w:val="16"/>
                <w:szCs w:val="16"/>
              </w:rPr>
              <w:tab/>
            </w:r>
          </w:p>
        </w:tc>
        <w:tc>
          <w:tcPr>
            <w:tcW w:w="3546" w:type="pct"/>
            <w:shd w:val="clear" w:color="auto" w:fill="auto"/>
          </w:tcPr>
          <w:p w:rsidR="009C7157" w:rsidRPr="007A62B0" w:rsidRDefault="009C7157" w:rsidP="00CB16B3">
            <w:pPr>
              <w:pStyle w:val="Tabletext"/>
              <w:rPr>
                <w:sz w:val="16"/>
                <w:szCs w:val="16"/>
              </w:rPr>
            </w:pPr>
            <w:r w:rsidRPr="007A62B0">
              <w:rPr>
                <w:sz w:val="16"/>
                <w:szCs w:val="16"/>
              </w:rPr>
              <w:t>am No 1, 1979; No 370, 2006</w:t>
            </w:r>
            <w:r w:rsidR="00CB16B3" w:rsidRPr="007A62B0">
              <w:rPr>
                <w:sz w:val="16"/>
                <w:szCs w:val="16"/>
              </w:rPr>
              <w:t>;</w:t>
            </w:r>
            <w:r w:rsidR="00B02CA5" w:rsidRPr="007A62B0">
              <w:rPr>
                <w:sz w:val="16"/>
                <w:szCs w:val="16"/>
              </w:rPr>
              <w:t xml:space="preserve"> F2017L01431</w:t>
            </w:r>
          </w:p>
        </w:tc>
      </w:tr>
      <w:tr w:rsidR="009C7157" w:rsidRPr="007A62B0" w:rsidTr="00704677">
        <w:tc>
          <w:tcPr>
            <w:tcW w:w="1454" w:type="pct"/>
            <w:shd w:val="clear" w:color="auto" w:fill="auto"/>
          </w:tcPr>
          <w:p w:rsidR="009C7157" w:rsidRPr="007A62B0" w:rsidRDefault="009C7157">
            <w:pPr>
              <w:pStyle w:val="Tabletext"/>
              <w:tabs>
                <w:tab w:val="center" w:leader="dot" w:pos="2268"/>
              </w:tabs>
              <w:rPr>
                <w:sz w:val="16"/>
                <w:szCs w:val="16"/>
              </w:rPr>
            </w:pPr>
            <w:r w:rsidRPr="007A62B0">
              <w:rPr>
                <w:sz w:val="16"/>
                <w:szCs w:val="16"/>
              </w:rPr>
              <w:t>r 25</w:t>
            </w:r>
            <w:r w:rsidRPr="007A62B0">
              <w:rPr>
                <w:sz w:val="16"/>
                <w:szCs w:val="16"/>
              </w:rPr>
              <w:tab/>
            </w:r>
          </w:p>
        </w:tc>
        <w:tc>
          <w:tcPr>
            <w:tcW w:w="3546" w:type="pct"/>
            <w:shd w:val="clear" w:color="auto" w:fill="auto"/>
          </w:tcPr>
          <w:p w:rsidR="009C7157" w:rsidRPr="007A62B0" w:rsidRDefault="009C7157" w:rsidP="002257BE">
            <w:pPr>
              <w:pStyle w:val="Tabletext"/>
              <w:rPr>
                <w:sz w:val="16"/>
                <w:szCs w:val="16"/>
              </w:rPr>
            </w:pPr>
            <w:r w:rsidRPr="007A62B0">
              <w:rPr>
                <w:sz w:val="16"/>
                <w:szCs w:val="16"/>
              </w:rPr>
              <w:t>am No 1, 1979</w:t>
            </w:r>
          </w:p>
        </w:tc>
      </w:tr>
      <w:tr w:rsidR="009C7157" w:rsidRPr="007A62B0" w:rsidTr="00704677">
        <w:tc>
          <w:tcPr>
            <w:tcW w:w="1454" w:type="pct"/>
            <w:shd w:val="clear" w:color="auto" w:fill="auto"/>
          </w:tcPr>
          <w:p w:rsidR="009C7157" w:rsidRPr="007A62B0" w:rsidRDefault="009C7157">
            <w:pPr>
              <w:pStyle w:val="Tabletext"/>
              <w:tabs>
                <w:tab w:val="center" w:leader="dot" w:pos="2268"/>
              </w:tabs>
              <w:rPr>
                <w:sz w:val="16"/>
                <w:szCs w:val="16"/>
              </w:rPr>
            </w:pPr>
            <w:r w:rsidRPr="007A62B0">
              <w:rPr>
                <w:sz w:val="16"/>
                <w:szCs w:val="16"/>
              </w:rPr>
              <w:t>r 26</w:t>
            </w:r>
            <w:r w:rsidRPr="007A62B0">
              <w:rPr>
                <w:sz w:val="16"/>
                <w:szCs w:val="16"/>
              </w:rPr>
              <w:tab/>
            </w:r>
          </w:p>
        </w:tc>
        <w:tc>
          <w:tcPr>
            <w:tcW w:w="3546" w:type="pct"/>
            <w:shd w:val="clear" w:color="auto" w:fill="auto"/>
          </w:tcPr>
          <w:p w:rsidR="009C7157" w:rsidRPr="007A62B0" w:rsidRDefault="009C7157" w:rsidP="00CB16B3">
            <w:pPr>
              <w:pStyle w:val="Tabletext"/>
              <w:rPr>
                <w:sz w:val="16"/>
                <w:szCs w:val="16"/>
              </w:rPr>
            </w:pPr>
            <w:r w:rsidRPr="007A62B0">
              <w:rPr>
                <w:sz w:val="16"/>
                <w:szCs w:val="16"/>
              </w:rPr>
              <w:t>am No 1, 1979; No 370, 2006; No 90, 2012</w:t>
            </w:r>
            <w:r w:rsidR="00CB16B3" w:rsidRPr="007A62B0">
              <w:rPr>
                <w:sz w:val="16"/>
                <w:szCs w:val="16"/>
              </w:rPr>
              <w:t>;</w:t>
            </w:r>
            <w:r w:rsidR="00B02CA5" w:rsidRPr="007A62B0">
              <w:rPr>
                <w:sz w:val="16"/>
                <w:szCs w:val="16"/>
              </w:rPr>
              <w:t xml:space="preserve"> F2017L01431</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r 28</w:t>
            </w:r>
            <w:r w:rsidRPr="007A62B0">
              <w:rPr>
                <w:sz w:val="16"/>
                <w:szCs w:val="16"/>
              </w:rPr>
              <w:tab/>
            </w:r>
          </w:p>
        </w:tc>
        <w:tc>
          <w:tcPr>
            <w:tcW w:w="3546" w:type="pct"/>
            <w:shd w:val="clear" w:color="auto" w:fill="auto"/>
          </w:tcPr>
          <w:p w:rsidR="009C7157" w:rsidRPr="007A62B0" w:rsidRDefault="009C7157">
            <w:pPr>
              <w:pStyle w:val="Tabletext"/>
              <w:rPr>
                <w:sz w:val="16"/>
                <w:szCs w:val="16"/>
              </w:rPr>
            </w:pPr>
            <w:r w:rsidRPr="007A62B0">
              <w:rPr>
                <w:sz w:val="16"/>
                <w:szCs w:val="16"/>
              </w:rPr>
              <w:t>am No 1, 1979</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pPr>
            <w:r w:rsidRPr="007A62B0">
              <w:rPr>
                <w:sz w:val="16"/>
                <w:szCs w:val="16"/>
              </w:rPr>
              <w:t>rs No 92, 1992</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7715A6">
            <w:pPr>
              <w:pStyle w:val="Tabletext"/>
            </w:pPr>
            <w:r w:rsidRPr="007A62B0">
              <w:rPr>
                <w:sz w:val="16"/>
                <w:szCs w:val="16"/>
              </w:rPr>
              <w:t>am No 21, 1993; No 248, 1995; No 20, 1996; No 322, 1997; No 365, 1998; No 226, 2001; No 370, 2006; No 45, 2007; No 16, 2008; No 178, 2009; No 90, 2012</w:t>
            </w:r>
            <w:r w:rsidR="00CB16B3" w:rsidRPr="007A62B0">
              <w:rPr>
                <w:sz w:val="16"/>
                <w:szCs w:val="16"/>
              </w:rPr>
              <w:t>;</w:t>
            </w:r>
            <w:r w:rsidR="00394093" w:rsidRPr="007A62B0">
              <w:rPr>
                <w:sz w:val="16"/>
                <w:szCs w:val="16"/>
              </w:rPr>
              <w:t xml:space="preserve"> </w:t>
            </w:r>
            <w:r w:rsidR="00AE5FA8" w:rsidRPr="007A62B0">
              <w:rPr>
                <w:sz w:val="16"/>
                <w:szCs w:val="16"/>
              </w:rPr>
              <w:t>F2017L01431</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r 28A</w:t>
            </w:r>
            <w:r w:rsidRPr="007A62B0">
              <w:rPr>
                <w:sz w:val="16"/>
                <w:szCs w:val="16"/>
              </w:rPr>
              <w:tab/>
            </w:r>
          </w:p>
        </w:tc>
        <w:tc>
          <w:tcPr>
            <w:tcW w:w="3546" w:type="pct"/>
            <w:shd w:val="clear" w:color="auto" w:fill="auto"/>
          </w:tcPr>
          <w:p w:rsidR="009C7157" w:rsidRPr="007A62B0" w:rsidRDefault="009C7157" w:rsidP="002257BE">
            <w:pPr>
              <w:pStyle w:val="Tabletext"/>
              <w:rPr>
                <w:sz w:val="16"/>
                <w:szCs w:val="16"/>
              </w:rPr>
            </w:pPr>
            <w:r w:rsidRPr="007A62B0">
              <w:rPr>
                <w:sz w:val="16"/>
                <w:szCs w:val="16"/>
              </w:rPr>
              <w:t>ad No 175, 1974</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pPr>
            <w:r w:rsidRPr="007A62B0">
              <w:rPr>
                <w:sz w:val="16"/>
                <w:szCs w:val="16"/>
              </w:rPr>
              <w:t>am No 247, 1974; No 13, 1975</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pPr>
            <w:r w:rsidRPr="007A62B0">
              <w:rPr>
                <w:sz w:val="16"/>
                <w:szCs w:val="16"/>
              </w:rPr>
              <w:t>rep No 87, 1979</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pPr>
            <w:r w:rsidRPr="007A62B0">
              <w:rPr>
                <w:sz w:val="16"/>
                <w:szCs w:val="16"/>
              </w:rPr>
              <w:t>ad No 92, 1992</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r 28AA</w:t>
            </w:r>
            <w:r w:rsidRPr="007A62B0">
              <w:rPr>
                <w:sz w:val="16"/>
                <w:szCs w:val="16"/>
              </w:rPr>
              <w:tab/>
            </w:r>
          </w:p>
        </w:tc>
        <w:tc>
          <w:tcPr>
            <w:tcW w:w="3546" w:type="pct"/>
            <w:shd w:val="clear" w:color="auto" w:fill="auto"/>
          </w:tcPr>
          <w:p w:rsidR="009C7157" w:rsidRPr="007A62B0" w:rsidRDefault="009C7157" w:rsidP="002257BE">
            <w:pPr>
              <w:pStyle w:val="Tabletext"/>
              <w:rPr>
                <w:sz w:val="16"/>
                <w:szCs w:val="16"/>
              </w:rPr>
            </w:pPr>
            <w:r w:rsidRPr="007A62B0">
              <w:rPr>
                <w:sz w:val="16"/>
                <w:szCs w:val="16"/>
              </w:rPr>
              <w:t>ad No 164, 2000</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pPr>
            <w:r w:rsidRPr="007A62B0">
              <w:rPr>
                <w:sz w:val="16"/>
                <w:szCs w:val="16"/>
              </w:rPr>
              <w:t>rep No 22, 2002</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pPr>
            <w:r w:rsidRPr="007A62B0">
              <w:rPr>
                <w:sz w:val="16"/>
                <w:szCs w:val="16"/>
              </w:rPr>
              <w:t>ad No 228, 2007</w:t>
            </w:r>
          </w:p>
        </w:tc>
      </w:tr>
      <w:tr w:rsidR="009C7157" w:rsidRPr="007A62B0" w:rsidTr="00704677">
        <w:tc>
          <w:tcPr>
            <w:tcW w:w="1454" w:type="pct"/>
            <w:shd w:val="clear" w:color="auto" w:fill="auto"/>
          </w:tcPr>
          <w:p w:rsidR="009C7157" w:rsidRPr="007A62B0" w:rsidRDefault="00933167" w:rsidP="002257BE">
            <w:pPr>
              <w:pStyle w:val="Tabletext"/>
              <w:rPr>
                <w:sz w:val="16"/>
                <w:szCs w:val="16"/>
              </w:rPr>
            </w:pPr>
            <w:r w:rsidRPr="007A62B0">
              <w:rPr>
                <w:b/>
                <w:sz w:val="16"/>
                <w:szCs w:val="16"/>
              </w:rPr>
              <w:t>Part 2</w:t>
            </w:r>
            <w:r w:rsidR="009C7157" w:rsidRPr="007A62B0">
              <w:rPr>
                <w:b/>
                <w:sz w:val="16"/>
                <w:szCs w:val="16"/>
              </w:rPr>
              <w:t>A</w:t>
            </w:r>
          </w:p>
        </w:tc>
        <w:tc>
          <w:tcPr>
            <w:tcW w:w="3546" w:type="pct"/>
            <w:shd w:val="clear" w:color="auto" w:fill="auto"/>
          </w:tcPr>
          <w:p w:rsidR="009C7157" w:rsidRPr="007A62B0" w:rsidRDefault="009C7157" w:rsidP="002257BE">
            <w:pPr>
              <w:pStyle w:val="Tabletext"/>
              <w:rPr>
                <w:sz w:val="16"/>
                <w:szCs w:val="16"/>
              </w:rPr>
            </w:pPr>
          </w:p>
        </w:tc>
      </w:tr>
      <w:tr w:rsidR="009C7157" w:rsidRPr="007A62B0" w:rsidTr="00704677">
        <w:tc>
          <w:tcPr>
            <w:tcW w:w="1454" w:type="pct"/>
            <w:shd w:val="clear" w:color="auto" w:fill="auto"/>
          </w:tcPr>
          <w:p w:rsidR="009C7157" w:rsidRPr="007A62B0" w:rsidRDefault="00933167" w:rsidP="002257BE">
            <w:pPr>
              <w:pStyle w:val="Tabletext"/>
              <w:tabs>
                <w:tab w:val="center" w:leader="dot" w:pos="2268"/>
              </w:tabs>
              <w:rPr>
                <w:sz w:val="16"/>
                <w:szCs w:val="16"/>
              </w:rPr>
            </w:pPr>
            <w:r w:rsidRPr="007A62B0">
              <w:rPr>
                <w:sz w:val="16"/>
                <w:szCs w:val="16"/>
              </w:rPr>
              <w:t>Part 2</w:t>
            </w:r>
            <w:r w:rsidR="009C7157" w:rsidRPr="007A62B0">
              <w:rPr>
                <w:sz w:val="16"/>
                <w:szCs w:val="16"/>
              </w:rPr>
              <w:t>A</w:t>
            </w:r>
            <w:r w:rsidR="009C7157" w:rsidRPr="007A62B0">
              <w:rPr>
                <w:sz w:val="16"/>
                <w:szCs w:val="16"/>
              </w:rPr>
              <w:tab/>
            </w:r>
          </w:p>
        </w:tc>
        <w:tc>
          <w:tcPr>
            <w:tcW w:w="3546" w:type="pct"/>
            <w:shd w:val="clear" w:color="auto" w:fill="auto"/>
          </w:tcPr>
          <w:p w:rsidR="009C7157" w:rsidRPr="007A62B0" w:rsidRDefault="009C7157" w:rsidP="002257BE">
            <w:pPr>
              <w:pStyle w:val="Tabletext"/>
              <w:rPr>
                <w:sz w:val="16"/>
                <w:szCs w:val="16"/>
              </w:rPr>
            </w:pPr>
            <w:r w:rsidRPr="007A62B0">
              <w:rPr>
                <w:sz w:val="16"/>
                <w:szCs w:val="16"/>
              </w:rPr>
              <w:t>ad No 20, 1996</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r 28B</w:t>
            </w:r>
            <w:r w:rsidRPr="007A62B0">
              <w:rPr>
                <w:sz w:val="16"/>
                <w:szCs w:val="16"/>
              </w:rPr>
              <w:tab/>
            </w:r>
          </w:p>
        </w:tc>
        <w:tc>
          <w:tcPr>
            <w:tcW w:w="3546" w:type="pct"/>
            <w:shd w:val="clear" w:color="auto" w:fill="auto"/>
          </w:tcPr>
          <w:p w:rsidR="009C7157" w:rsidRPr="007A62B0" w:rsidRDefault="009C7157" w:rsidP="002257BE">
            <w:pPr>
              <w:pStyle w:val="Tabletext"/>
              <w:rPr>
                <w:sz w:val="16"/>
                <w:szCs w:val="16"/>
              </w:rPr>
            </w:pPr>
            <w:r w:rsidRPr="007A62B0">
              <w:rPr>
                <w:sz w:val="16"/>
                <w:szCs w:val="16"/>
              </w:rPr>
              <w:t>ad No 20, 1996</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pPr>
            <w:r w:rsidRPr="007A62B0">
              <w:rPr>
                <w:sz w:val="16"/>
                <w:szCs w:val="16"/>
              </w:rPr>
              <w:t>am No 322, 1997</w:t>
            </w:r>
            <w:r w:rsidR="00D86055" w:rsidRPr="007A62B0">
              <w:rPr>
                <w:sz w:val="16"/>
                <w:szCs w:val="16"/>
              </w:rPr>
              <w:t>;</w:t>
            </w:r>
            <w:r w:rsidR="00EF7145" w:rsidRPr="007A62B0">
              <w:rPr>
                <w:sz w:val="16"/>
                <w:szCs w:val="16"/>
              </w:rPr>
              <w:t xml:space="preserve"> F2017L01431</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r 28C</w:t>
            </w:r>
            <w:r w:rsidRPr="007A62B0">
              <w:rPr>
                <w:sz w:val="16"/>
                <w:szCs w:val="16"/>
              </w:rPr>
              <w:tab/>
            </w:r>
          </w:p>
        </w:tc>
        <w:tc>
          <w:tcPr>
            <w:tcW w:w="3546" w:type="pct"/>
            <w:shd w:val="clear" w:color="auto" w:fill="auto"/>
          </w:tcPr>
          <w:p w:rsidR="009C7157" w:rsidRPr="007A62B0" w:rsidRDefault="009C7157" w:rsidP="002257BE">
            <w:pPr>
              <w:pStyle w:val="Tabletext"/>
              <w:rPr>
                <w:sz w:val="16"/>
                <w:szCs w:val="16"/>
              </w:rPr>
            </w:pPr>
            <w:r w:rsidRPr="007A62B0">
              <w:rPr>
                <w:sz w:val="16"/>
                <w:szCs w:val="16"/>
              </w:rPr>
              <w:t>ad No 20, 1996</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pPr>
            <w:r w:rsidRPr="007A62B0">
              <w:rPr>
                <w:sz w:val="16"/>
                <w:szCs w:val="16"/>
              </w:rPr>
              <w:t>am No 322, 1997</w:t>
            </w:r>
            <w:r w:rsidR="00D86055" w:rsidRPr="007A62B0">
              <w:rPr>
                <w:sz w:val="16"/>
                <w:szCs w:val="16"/>
              </w:rPr>
              <w:t>;</w:t>
            </w:r>
            <w:r w:rsidR="00EF7145" w:rsidRPr="007A62B0">
              <w:rPr>
                <w:sz w:val="16"/>
                <w:szCs w:val="16"/>
              </w:rPr>
              <w:t xml:space="preserve"> F2017L01431</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r 28D</w:t>
            </w:r>
            <w:r w:rsidRPr="007A62B0">
              <w:rPr>
                <w:sz w:val="16"/>
                <w:szCs w:val="16"/>
              </w:rPr>
              <w:tab/>
            </w:r>
          </w:p>
        </w:tc>
        <w:tc>
          <w:tcPr>
            <w:tcW w:w="3546" w:type="pct"/>
            <w:shd w:val="clear" w:color="auto" w:fill="auto"/>
          </w:tcPr>
          <w:p w:rsidR="009C7157" w:rsidRPr="007A62B0" w:rsidRDefault="009C7157">
            <w:pPr>
              <w:pStyle w:val="Tabletext"/>
              <w:rPr>
                <w:sz w:val="16"/>
                <w:szCs w:val="16"/>
              </w:rPr>
            </w:pPr>
            <w:r w:rsidRPr="007A62B0">
              <w:rPr>
                <w:sz w:val="16"/>
                <w:szCs w:val="16"/>
              </w:rPr>
              <w:t>ad No 20, 1996</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r 28E</w:t>
            </w:r>
            <w:r w:rsidRPr="007A62B0">
              <w:rPr>
                <w:sz w:val="16"/>
                <w:szCs w:val="16"/>
              </w:rPr>
              <w:tab/>
            </w:r>
          </w:p>
        </w:tc>
        <w:tc>
          <w:tcPr>
            <w:tcW w:w="3546" w:type="pct"/>
            <w:shd w:val="clear" w:color="auto" w:fill="auto"/>
          </w:tcPr>
          <w:p w:rsidR="009C7157" w:rsidRPr="007A62B0" w:rsidRDefault="009C7157" w:rsidP="002257BE">
            <w:pPr>
              <w:pStyle w:val="Tabletext"/>
              <w:rPr>
                <w:sz w:val="16"/>
                <w:szCs w:val="16"/>
              </w:rPr>
            </w:pPr>
            <w:r w:rsidRPr="007A62B0">
              <w:rPr>
                <w:sz w:val="16"/>
                <w:szCs w:val="16"/>
              </w:rPr>
              <w:t>ad No 20, 1996</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r 28F</w:t>
            </w:r>
            <w:r w:rsidRPr="007A62B0">
              <w:rPr>
                <w:sz w:val="16"/>
                <w:szCs w:val="16"/>
              </w:rPr>
              <w:tab/>
            </w:r>
          </w:p>
        </w:tc>
        <w:tc>
          <w:tcPr>
            <w:tcW w:w="3546" w:type="pct"/>
            <w:shd w:val="clear" w:color="auto" w:fill="auto"/>
          </w:tcPr>
          <w:p w:rsidR="009C7157" w:rsidRPr="007A62B0" w:rsidRDefault="009C7157" w:rsidP="002257BE">
            <w:pPr>
              <w:pStyle w:val="Tabletext"/>
              <w:rPr>
                <w:sz w:val="16"/>
                <w:szCs w:val="16"/>
              </w:rPr>
            </w:pPr>
            <w:r w:rsidRPr="007A62B0">
              <w:rPr>
                <w:sz w:val="16"/>
                <w:szCs w:val="16"/>
              </w:rPr>
              <w:t>ad No 20, 1996</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r 28G</w:t>
            </w:r>
            <w:r w:rsidRPr="007A62B0">
              <w:rPr>
                <w:sz w:val="16"/>
                <w:szCs w:val="16"/>
              </w:rPr>
              <w:tab/>
            </w:r>
          </w:p>
        </w:tc>
        <w:tc>
          <w:tcPr>
            <w:tcW w:w="3546" w:type="pct"/>
            <w:shd w:val="clear" w:color="auto" w:fill="auto"/>
          </w:tcPr>
          <w:p w:rsidR="009C7157" w:rsidRPr="007A62B0" w:rsidRDefault="009C7157" w:rsidP="002257BE">
            <w:pPr>
              <w:pStyle w:val="Tabletext"/>
              <w:rPr>
                <w:sz w:val="16"/>
                <w:szCs w:val="16"/>
              </w:rPr>
            </w:pPr>
            <w:r w:rsidRPr="007A62B0">
              <w:rPr>
                <w:sz w:val="16"/>
                <w:szCs w:val="16"/>
              </w:rPr>
              <w:t>ad No 20, 1996</w:t>
            </w:r>
          </w:p>
        </w:tc>
      </w:tr>
      <w:tr w:rsidR="009C7157" w:rsidRPr="007A62B0" w:rsidTr="00704677">
        <w:tc>
          <w:tcPr>
            <w:tcW w:w="1454" w:type="pct"/>
            <w:shd w:val="clear" w:color="auto" w:fill="auto"/>
          </w:tcPr>
          <w:p w:rsidR="009C7157" w:rsidRPr="007A62B0" w:rsidRDefault="009C7157">
            <w:pPr>
              <w:pStyle w:val="Tabletext"/>
              <w:tabs>
                <w:tab w:val="center" w:leader="dot" w:pos="2268"/>
              </w:tabs>
              <w:rPr>
                <w:sz w:val="16"/>
                <w:szCs w:val="16"/>
              </w:rPr>
            </w:pPr>
            <w:r w:rsidRPr="007A62B0">
              <w:rPr>
                <w:sz w:val="16"/>
                <w:szCs w:val="16"/>
              </w:rPr>
              <w:t>r 28H</w:t>
            </w:r>
            <w:r w:rsidRPr="007A62B0">
              <w:rPr>
                <w:sz w:val="16"/>
                <w:szCs w:val="16"/>
              </w:rPr>
              <w:tab/>
            </w:r>
          </w:p>
        </w:tc>
        <w:tc>
          <w:tcPr>
            <w:tcW w:w="3546" w:type="pct"/>
            <w:shd w:val="clear" w:color="auto" w:fill="auto"/>
          </w:tcPr>
          <w:p w:rsidR="009C7157" w:rsidRPr="007A62B0" w:rsidRDefault="009C7157">
            <w:pPr>
              <w:pStyle w:val="Tabletext"/>
              <w:rPr>
                <w:sz w:val="16"/>
                <w:szCs w:val="16"/>
              </w:rPr>
            </w:pPr>
            <w:r w:rsidRPr="007A62B0">
              <w:rPr>
                <w:sz w:val="16"/>
                <w:szCs w:val="16"/>
              </w:rPr>
              <w:t>ad No 20, 1996</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r 28I</w:t>
            </w:r>
            <w:r w:rsidRPr="007A62B0">
              <w:rPr>
                <w:sz w:val="16"/>
                <w:szCs w:val="16"/>
              </w:rPr>
              <w:tab/>
            </w:r>
          </w:p>
        </w:tc>
        <w:tc>
          <w:tcPr>
            <w:tcW w:w="3546" w:type="pct"/>
            <w:shd w:val="clear" w:color="auto" w:fill="auto"/>
          </w:tcPr>
          <w:p w:rsidR="009C7157" w:rsidRPr="007A62B0" w:rsidRDefault="009C7157" w:rsidP="002257BE">
            <w:pPr>
              <w:pStyle w:val="Tabletext"/>
              <w:rPr>
                <w:sz w:val="16"/>
                <w:szCs w:val="16"/>
              </w:rPr>
            </w:pPr>
            <w:r w:rsidRPr="007A62B0">
              <w:rPr>
                <w:sz w:val="16"/>
                <w:szCs w:val="16"/>
              </w:rPr>
              <w:t>ad No 20, 1996</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r 28J</w:t>
            </w:r>
            <w:r w:rsidRPr="007A62B0">
              <w:rPr>
                <w:sz w:val="16"/>
                <w:szCs w:val="16"/>
              </w:rPr>
              <w:tab/>
            </w:r>
          </w:p>
        </w:tc>
        <w:tc>
          <w:tcPr>
            <w:tcW w:w="3546" w:type="pct"/>
            <w:shd w:val="clear" w:color="auto" w:fill="auto"/>
          </w:tcPr>
          <w:p w:rsidR="009C7157" w:rsidRPr="007A62B0" w:rsidRDefault="009C7157" w:rsidP="002257BE">
            <w:pPr>
              <w:pStyle w:val="Tabletext"/>
              <w:rPr>
                <w:sz w:val="16"/>
                <w:szCs w:val="16"/>
              </w:rPr>
            </w:pPr>
            <w:r w:rsidRPr="007A62B0">
              <w:rPr>
                <w:sz w:val="16"/>
                <w:szCs w:val="16"/>
              </w:rPr>
              <w:t>ad No 20, 1996</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r 28K</w:t>
            </w:r>
            <w:r w:rsidRPr="007A62B0">
              <w:rPr>
                <w:sz w:val="16"/>
                <w:szCs w:val="16"/>
              </w:rPr>
              <w:tab/>
            </w:r>
          </w:p>
        </w:tc>
        <w:tc>
          <w:tcPr>
            <w:tcW w:w="3546" w:type="pct"/>
            <w:shd w:val="clear" w:color="auto" w:fill="auto"/>
          </w:tcPr>
          <w:p w:rsidR="009C7157" w:rsidRPr="007A62B0" w:rsidRDefault="009C7157" w:rsidP="002257BE">
            <w:pPr>
              <w:pStyle w:val="Tabletext"/>
              <w:rPr>
                <w:sz w:val="16"/>
                <w:szCs w:val="16"/>
              </w:rPr>
            </w:pPr>
            <w:r w:rsidRPr="007A62B0">
              <w:rPr>
                <w:sz w:val="16"/>
                <w:szCs w:val="16"/>
              </w:rPr>
              <w:t>ad No 20, 1996</w:t>
            </w:r>
          </w:p>
        </w:tc>
      </w:tr>
      <w:tr w:rsidR="009C7157" w:rsidRPr="007A62B0" w:rsidTr="00704677">
        <w:tc>
          <w:tcPr>
            <w:tcW w:w="1454" w:type="pct"/>
            <w:shd w:val="clear" w:color="auto" w:fill="auto"/>
          </w:tcPr>
          <w:p w:rsidR="009C7157" w:rsidRPr="007A62B0" w:rsidRDefault="009C7157">
            <w:pPr>
              <w:pStyle w:val="Tabletext"/>
              <w:tabs>
                <w:tab w:val="center" w:leader="dot" w:pos="2268"/>
              </w:tabs>
              <w:rPr>
                <w:sz w:val="16"/>
                <w:szCs w:val="16"/>
              </w:rPr>
            </w:pPr>
            <w:r w:rsidRPr="007A62B0">
              <w:rPr>
                <w:sz w:val="16"/>
                <w:szCs w:val="16"/>
              </w:rPr>
              <w:t>r 28L</w:t>
            </w:r>
            <w:r w:rsidRPr="007A62B0">
              <w:rPr>
                <w:sz w:val="16"/>
                <w:szCs w:val="16"/>
              </w:rPr>
              <w:tab/>
            </w:r>
          </w:p>
        </w:tc>
        <w:tc>
          <w:tcPr>
            <w:tcW w:w="3546" w:type="pct"/>
            <w:shd w:val="clear" w:color="auto" w:fill="auto"/>
          </w:tcPr>
          <w:p w:rsidR="009C7157" w:rsidRPr="007A62B0" w:rsidRDefault="009C7157" w:rsidP="002257BE">
            <w:pPr>
              <w:pStyle w:val="Tabletext"/>
              <w:rPr>
                <w:sz w:val="16"/>
                <w:szCs w:val="16"/>
              </w:rPr>
            </w:pPr>
            <w:r w:rsidRPr="007A62B0">
              <w:rPr>
                <w:sz w:val="16"/>
                <w:szCs w:val="16"/>
              </w:rPr>
              <w:t>ad No 20, 1996</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r 28M</w:t>
            </w:r>
            <w:r w:rsidRPr="007A62B0">
              <w:rPr>
                <w:sz w:val="16"/>
                <w:szCs w:val="16"/>
              </w:rPr>
              <w:tab/>
            </w:r>
          </w:p>
        </w:tc>
        <w:tc>
          <w:tcPr>
            <w:tcW w:w="3546" w:type="pct"/>
            <w:shd w:val="clear" w:color="auto" w:fill="auto"/>
          </w:tcPr>
          <w:p w:rsidR="009C7157" w:rsidRPr="007A62B0" w:rsidRDefault="009C7157" w:rsidP="002257BE">
            <w:pPr>
              <w:pStyle w:val="Tabletext"/>
              <w:rPr>
                <w:sz w:val="16"/>
                <w:szCs w:val="16"/>
              </w:rPr>
            </w:pPr>
            <w:r w:rsidRPr="007A62B0">
              <w:rPr>
                <w:sz w:val="16"/>
                <w:szCs w:val="16"/>
              </w:rPr>
              <w:t>ad No 20, 1996</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r 28N</w:t>
            </w:r>
            <w:r w:rsidRPr="007A62B0">
              <w:rPr>
                <w:sz w:val="16"/>
                <w:szCs w:val="16"/>
              </w:rPr>
              <w:tab/>
            </w:r>
          </w:p>
        </w:tc>
        <w:tc>
          <w:tcPr>
            <w:tcW w:w="3546" w:type="pct"/>
            <w:shd w:val="clear" w:color="auto" w:fill="auto"/>
          </w:tcPr>
          <w:p w:rsidR="009C7157" w:rsidRPr="007A62B0" w:rsidRDefault="009C7157" w:rsidP="002257BE">
            <w:pPr>
              <w:pStyle w:val="Tabletext"/>
              <w:rPr>
                <w:sz w:val="16"/>
                <w:szCs w:val="16"/>
              </w:rPr>
            </w:pPr>
            <w:r w:rsidRPr="007A62B0">
              <w:rPr>
                <w:sz w:val="16"/>
                <w:szCs w:val="16"/>
              </w:rPr>
              <w:t>ad No 20, 1996</w:t>
            </w:r>
          </w:p>
        </w:tc>
      </w:tr>
      <w:tr w:rsidR="009C7157" w:rsidRPr="007A62B0" w:rsidTr="00704677">
        <w:tc>
          <w:tcPr>
            <w:tcW w:w="1454" w:type="pct"/>
            <w:shd w:val="clear" w:color="auto" w:fill="auto"/>
          </w:tcPr>
          <w:p w:rsidR="009C7157" w:rsidRPr="007A62B0" w:rsidRDefault="009C7157">
            <w:pPr>
              <w:pStyle w:val="Tabletext"/>
              <w:tabs>
                <w:tab w:val="center" w:leader="dot" w:pos="2268"/>
              </w:tabs>
              <w:rPr>
                <w:sz w:val="16"/>
                <w:szCs w:val="16"/>
              </w:rPr>
            </w:pPr>
            <w:r w:rsidRPr="007A62B0">
              <w:rPr>
                <w:sz w:val="16"/>
                <w:szCs w:val="16"/>
              </w:rPr>
              <w:t>r 28P</w:t>
            </w:r>
            <w:r w:rsidRPr="007A62B0">
              <w:rPr>
                <w:sz w:val="16"/>
                <w:szCs w:val="16"/>
              </w:rPr>
              <w:tab/>
            </w:r>
          </w:p>
        </w:tc>
        <w:tc>
          <w:tcPr>
            <w:tcW w:w="3546" w:type="pct"/>
            <w:shd w:val="clear" w:color="auto" w:fill="auto"/>
          </w:tcPr>
          <w:p w:rsidR="009C7157" w:rsidRPr="007A62B0" w:rsidRDefault="009C7157" w:rsidP="002257BE">
            <w:pPr>
              <w:pStyle w:val="Tabletext"/>
              <w:rPr>
                <w:sz w:val="16"/>
                <w:szCs w:val="16"/>
              </w:rPr>
            </w:pPr>
            <w:r w:rsidRPr="007A62B0">
              <w:rPr>
                <w:sz w:val="16"/>
                <w:szCs w:val="16"/>
              </w:rPr>
              <w:t>ad No 20, 1996</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r 28Q</w:t>
            </w:r>
            <w:r w:rsidRPr="007A62B0">
              <w:rPr>
                <w:sz w:val="16"/>
                <w:szCs w:val="16"/>
              </w:rPr>
              <w:tab/>
            </w:r>
          </w:p>
        </w:tc>
        <w:tc>
          <w:tcPr>
            <w:tcW w:w="3546" w:type="pct"/>
            <w:shd w:val="clear" w:color="auto" w:fill="auto"/>
          </w:tcPr>
          <w:p w:rsidR="009C7157" w:rsidRPr="007A62B0" w:rsidRDefault="009C7157" w:rsidP="002257BE">
            <w:pPr>
              <w:pStyle w:val="Tabletext"/>
              <w:rPr>
                <w:sz w:val="16"/>
                <w:szCs w:val="16"/>
              </w:rPr>
            </w:pPr>
            <w:r w:rsidRPr="007A62B0">
              <w:rPr>
                <w:sz w:val="16"/>
                <w:szCs w:val="16"/>
              </w:rPr>
              <w:t>ad No 20, 1996</w:t>
            </w:r>
          </w:p>
        </w:tc>
      </w:tr>
      <w:tr w:rsidR="00291FCE" w:rsidRPr="007A62B0" w:rsidTr="00704677">
        <w:tc>
          <w:tcPr>
            <w:tcW w:w="1454" w:type="pct"/>
            <w:shd w:val="clear" w:color="auto" w:fill="auto"/>
          </w:tcPr>
          <w:p w:rsidR="00291FCE" w:rsidRPr="007A62B0" w:rsidRDefault="00933167" w:rsidP="002257BE">
            <w:pPr>
              <w:pStyle w:val="Tabletext"/>
              <w:tabs>
                <w:tab w:val="center" w:leader="dot" w:pos="2268"/>
              </w:tabs>
              <w:rPr>
                <w:b/>
                <w:sz w:val="16"/>
                <w:szCs w:val="16"/>
              </w:rPr>
            </w:pPr>
            <w:r w:rsidRPr="007A62B0">
              <w:rPr>
                <w:b/>
                <w:sz w:val="16"/>
                <w:szCs w:val="16"/>
              </w:rPr>
              <w:t>Part 2</w:t>
            </w:r>
            <w:r w:rsidR="00291FCE" w:rsidRPr="007A62B0">
              <w:rPr>
                <w:b/>
                <w:sz w:val="16"/>
                <w:szCs w:val="16"/>
              </w:rPr>
              <w:t>BA</w:t>
            </w:r>
          </w:p>
        </w:tc>
        <w:tc>
          <w:tcPr>
            <w:tcW w:w="3546" w:type="pct"/>
            <w:shd w:val="clear" w:color="auto" w:fill="auto"/>
          </w:tcPr>
          <w:p w:rsidR="00291FCE" w:rsidRPr="007A62B0" w:rsidRDefault="00291FCE" w:rsidP="002257BE">
            <w:pPr>
              <w:pStyle w:val="Tabletext"/>
              <w:rPr>
                <w:sz w:val="16"/>
                <w:szCs w:val="16"/>
              </w:rPr>
            </w:pPr>
          </w:p>
        </w:tc>
      </w:tr>
      <w:tr w:rsidR="00291FCE" w:rsidRPr="007A62B0" w:rsidTr="00704677">
        <w:tc>
          <w:tcPr>
            <w:tcW w:w="1454" w:type="pct"/>
            <w:shd w:val="clear" w:color="auto" w:fill="auto"/>
          </w:tcPr>
          <w:p w:rsidR="00291FCE" w:rsidRPr="007A62B0" w:rsidRDefault="00933167" w:rsidP="002257BE">
            <w:pPr>
              <w:pStyle w:val="Tabletext"/>
              <w:tabs>
                <w:tab w:val="center" w:leader="dot" w:pos="2268"/>
              </w:tabs>
              <w:rPr>
                <w:sz w:val="16"/>
                <w:szCs w:val="16"/>
              </w:rPr>
            </w:pPr>
            <w:r w:rsidRPr="007A62B0">
              <w:rPr>
                <w:sz w:val="16"/>
                <w:szCs w:val="16"/>
              </w:rPr>
              <w:t>Part 2</w:t>
            </w:r>
            <w:r w:rsidR="00291FCE" w:rsidRPr="007A62B0">
              <w:rPr>
                <w:sz w:val="16"/>
                <w:szCs w:val="16"/>
              </w:rPr>
              <w:t>BA</w:t>
            </w:r>
            <w:r w:rsidR="00291FCE" w:rsidRPr="007A62B0">
              <w:rPr>
                <w:sz w:val="16"/>
                <w:szCs w:val="16"/>
              </w:rPr>
              <w:tab/>
            </w:r>
          </w:p>
        </w:tc>
        <w:tc>
          <w:tcPr>
            <w:tcW w:w="3546" w:type="pct"/>
            <w:shd w:val="clear" w:color="auto" w:fill="auto"/>
          </w:tcPr>
          <w:p w:rsidR="00291FCE" w:rsidRPr="007A62B0" w:rsidRDefault="00291FCE" w:rsidP="002257BE">
            <w:pPr>
              <w:pStyle w:val="Tabletext"/>
              <w:rPr>
                <w:sz w:val="16"/>
                <w:szCs w:val="16"/>
              </w:rPr>
            </w:pPr>
            <w:r w:rsidRPr="007A62B0">
              <w:rPr>
                <w:sz w:val="16"/>
                <w:szCs w:val="16"/>
              </w:rPr>
              <w:t>ad F2021L01617</w:t>
            </w:r>
          </w:p>
        </w:tc>
      </w:tr>
      <w:tr w:rsidR="00291FCE" w:rsidRPr="007A62B0" w:rsidTr="00704677">
        <w:tc>
          <w:tcPr>
            <w:tcW w:w="1454" w:type="pct"/>
            <w:shd w:val="clear" w:color="auto" w:fill="auto"/>
          </w:tcPr>
          <w:p w:rsidR="00291FCE" w:rsidRPr="007A62B0" w:rsidRDefault="00291FCE" w:rsidP="002257BE">
            <w:pPr>
              <w:pStyle w:val="Tabletext"/>
              <w:tabs>
                <w:tab w:val="center" w:leader="dot" w:pos="2268"/>
              </w:tabs>
              <w:rPr>
                <w:sz w:val="16"/>
                <w:szCs w:val="16"/>
              </w:rPr>
            </w:pPr>
            <w:r w:rsidRPr="007A62B0">
              <w:rPr>
                <w:sz w:val="16"/>
                <w:szCs w:val="16"/>
              </w:rPr>
              <w:lastRenderedPageBreak/>
              <w:t>r 28RA</w:t>
            </w:r>
            <w:r w:rsidRPr="007A62B0">
              <w:rPr>
                <w:sz w:val="16"/>
                <w:szCs w:val="16"/>
              </w:rPr>
              <w:tab/>
            </w:r>
          </w:p>
        </w:tc>
        <w:tc>
          <w:tcPr>
            <w:tcW w:w="3546" w:type="pct"/>
            <w:shd w:val="clear" w:color="auto" w:fill="auto"/>
          </w:tcPr>
          <w:p w:rsidR="00291FCE" w:rsidRPr="007A62B0" w:rsidRDefault="00291FCE" w:rsidP="002257BE">
            <w:pPr>
              <w:pStyle w:val="Tabletext"/>
              <w:rPr>
                <w:sz w:val="16"/>
                <w:szCs w:val="16"/>
              </w:rPr>
            </w:pPr>
            <w:r w:rsidRPr="007A62B0">
              <w:rPr>
                <w:sz w:val="16"/>
                <w:szCs w:val="16"/>
              </w:rPr>
              <w:t>ad F2021L01617</w:t>
            </w:r>
          </w:p>
        </w:tc>
      </w:tr>
      <w:tr w:rsidR="00723EC6" w:rsidRPr="007A62B0" w:rsidTr="00704677">
        <w:tc>
          <w:tcPr>
            <w:tcW w:w="1454" w:type="pct"/>
            <w:shd w:val="clear" w:color="auto" w:fill="auto"/>
          </w:tcPr>
          <w:p w:rsidR="00723EC6" w:rsidRPr="007A62B0" w:rsidRDefault="00723EC6" w:rsidP="00723EC6">
            <w:pPr>
              <w:pStyle w:val="Tabletext"/>
              <w:tabs>
                <w:tab w:val="center" w:leader="dot" w:pos="2268"/>
              </w:tabs>
              <w:rPr>
                <w:sz w:val="16"/>
                <w:szCs w:val="16"/>
              </w:rPr>
            </w:pPr>
            <w:r w:rsidRPr="007A62B0">
              <w:rPr>
                <w:sz w:val="16"/>
                <w:szCs w:val="16"/>
              </w:rPr>
              <w:t>r 28RB</w:t>
            </w:r>
            <w:r w:rsidRPr="007A62B0">
              <w:rPr>
                <w:sz w:val="16"/>
                <w:szCs w:val="16"/>
              </w:rPr>
              <w:tab/>
            </w:r>
          </w:p>
        </w:tc>
        <w:tc>
          <w:tcPr>
            <w:tcW w:w="3546" w:type="pct"/>
            <w:shd w:val="clear" w:color="auto" w:fill="auto"/>
          </w:tcPr>
          <w:p w:rsidR="00723EC6" w:rsidRPr="007A62B0" w:rsidRDefault="00723EC6" w:rsidP="00723EC6">
            <w:pPr>
              <w:pStyle w:val="Tabletext"/>
              <w:rPr>
                <w:sz w:val="16"/>
                <w:szCs w:val="16"/>
              </w:rPr>
            </w:pPr>
            <w:r w:rsidRPr="007A62B0">
              <w:rPr>
                <w:sz w:val="16"/>
                <w:szCs w:val="16"/>
              </w:rPr>
              <w:t>ad F2022L00497</w:t>
            </w:r>
          </w:p>
        </w:tc>
      </w:tr>
      <w:tr w:rsidR="009C7157" w:rsidRPr="007A62B0" w:rsidTr="00704677">
        <w:tc>
          <w:tcPr>
            <w:tcW w:w="1454" w:type="pct"/>
            <w:shd w:val="clear" w:color="auto" w:fill="auto"/>
          </w:tcPr>
          <w:p w:rsidR="009C7157" w:rsidRPr="007A62B0" w:rsidRDefault="00933167" w:rsidP="002257BE">
            <w:pPr>
              <w:pStyle w:val="Tabletext"/>
              <w:rPr>
                <w:sz w:val="16"/>
                <w:szCs w:val="16"/>
              </w:rPr>
            </w:pPr>
            <w:r w:rsidRPr="007A62B0">
              <w:rPr>
                <w:b/>
                <w:sz w:val="16"/>
                <w:szCs w:val="16"/>
              </w:rPr>
              <w:t>Part 2</w:t>
            </w:r>
            <w:r w:rsidR="009C7157" w:rsidRPr="007A62B0">
              <w:rPr>
                <w:b/>
                <w:sz w:val="16"/>
                <w:szCs w:val="16"/>
              </w:rPr>
              <w:t>B</w:t>
            </w:r>
          </w:p>
        </w:tc>
        <w:tc>
          <w:tcPr>
            <w:tcW w:w="3546" w:type="pct"/>
            <w:shd w:val="clear" w:color="auto" w:fill="auto"/>
          </w:tcPr>
          <w:p w:rsidR="009C7157" w:rsidRPr="007A62B0" w:rsidRDefault="009C7157" w:rsidP="002257BE">
            <w:pPr>
              <w:pStyle w:val="Tabletext"/>
              <w:rPr>
                <w:sz w:val="16"/>
                <w:szCs w:val="16"/>
              </w:rPr>
            </w:pPr>
          </w:p>
        </w:tc>
      </w:tr>
      <w:tr w:rsidR="009C7157" w:rsidRPr="007A62B0" w:rsidTr="00704677">
        <w:tc>
          <w:tcPr>
            <w:tcW w:w="1454" w:type="pct"/>
            <w:shd w:val="clear" w:color="auto" w:fill="auto"/>
          </w:tcPr>
          <w:p w:rsidR="009C7157" w:rsidRPr="007A62B0" w:rsidRDefault="00933167" w:rsidP="002257BE">
            <w:pPr>
              <w:pStyle w:val="Tabletext"/>
              <w:tabs>
                <w:tab w:val="center" w:leader="dot" w:pos="2268"/>
              </w:tabs>
              <w:rPr>
                <w:sz w:val="16"/>
                <w:szCs w:val="16"/>
              </w:rPr>
            </w:pPr>
            <w:r w:rsidRPr="007A62B0">
              <w:rPr>
                <w:sz w:val="16"/>
                <w:szCs w:val="16"/>
              </w:rPr>
              <w:t>Part 2</w:t>
            </w:r>
            <w:r w:rsidR="009C7157" w:rsidRPr="007A62B0">
              <w:rPr>
                <w:sz w:val="16"/>
                <w:szCs w:val="16"/>
              </w:rPr>
              <w:t>B</w:t>
            </w:r>
            <w:r w:rsidR="009C7157" w:rsidRPr="007A62B0">
              <w:rPr>
                <w:sz w:val="16"/>
                <w:szCs w:val="16"/>
              </w:rPr>
              <w:tab/>
            </w:r>
          </w:p>
        </w:tc>
        <w:tc>
          <w:tcPr>
            <w:tcW w:w="3546" w:type="pct"/>
            <w:shd w:val="clear" w:color="auto" w:fill="auto"/>
          </w:tcPr>
          <w:p w:rsidR="009C7157" w:rsidRPr="007A62B0" w:rsidRDefault="009C7157" w:rsidP="002257BE">
            <w:pPr>
              <w:pStyle w:val="Tabletext"/>
              <w:rPr>
                <w:sz w:val="16"/>
                <w:szCs w:val="16"/>
              </w:rPr>
            </w:pPr>
            <w:r w:rsidRPr="007A62B0">
              <w:rPr>
                <w:sz w:val="16"/>
                <w:szCs w:val="16"/>
              </w:rPr>
              <w:t>ad No 322, 1997</w:t>
            </w:r>
          </w:p>
        </w:tc>
      </w:tr>
      <w:tr w:rsidR="009C7157" w:rsidRPr="007A62B0" w:rsidTr="00704677">
        <w:tc>
          <w:tcPr>
            <w:tcW w:w="1454" w:type="pct"/>
            <w:shd w:val="clear" w:color="auto" w:fill="auto"/>
          </w:tcPr>
          <w:p w:rsidR="009C7157" w:rsidRPr="007A62B0" w:rsidRDefault="009C7157" w:rsidP="006F706E">
            <w:pPr>
              <w:pStyle w:val="Tabletext"/>
              <w:keepNext/>
              <w:rPr>
                <w:sz w:val="16"/>
                <w:szCs w:val="16"/>
              </w:rPr>
            </w:pPr>
            <w:r w:rsidRPr="007A62B0">
              <w:rPr>
                <w:b/>
                <w:sz w:val="16"/>
                <w:szCs w:val="16"/>
              </w:rPr>
              <w:t>Division</w:t>
            </w:r>
            <w:r w:rsidR="000521A9" w:rsidRPr="007A62B0">
              <w:rPr>
                <w:b/>
                <w:sz w:val="16"/>
                <w:szCs w:val="16"/>
              </w:rPr>
              <w:t> </w:t>
            </w:r>
            <w:r w:rsidRPr="007A62B0">
              <w:rPr>
                <w:b/>
                <w:sz w:val="16"/>
                <w:szCs w:val="16"/>
              </w:rPr>
              <w:t>1</w:t>
            </w:r>
          </w:p>
        </w:tc>
        <w:tc>
          <w:tcPr>
            <w:tcW w:w="3546" w:type="pct"/>
            <w:shd w:val="clear" w:color="auto" w:fill="auto"/>
          </w:tcPr>
          <w:p w:rsidR="009C7157" w:rsidRPr="007A62B0" w:rsidRDefault="009C7157" w:rsidP="002257BE">
            <w:pPr>
              <w:pStyle w:val="Tabletext"/>
              <w:rPr>
                <w:sz w:val="16"/>
                <w:szCs w:val="16"/>
              </w:rPr>
            </w:pP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r 28R</w:t>
            </w:r>
            <w:r w:rsidRPr="007A62B0">
              <w:rPr>
                <w:sz w:val="16"/>
                <w:szCs w:val="16"/>
              </w:rPr>
              <w:tab/>
            </w:r>
          </w:p>
        </w:tc>
        <w:tc>
          <w:tcPr>
            <w:tcW w:w="3546" w:type="pct"/>
            <w:shd w:val="clear" w:color="auto" w:fill="auto"/>
          </w:tcPr>
          <w:p w:rsidR="009C7157" w:rsidRPr="007A62B0" w:rsidRDefault="009C7157" w:rsidP="002257BE">
            <w:pPr>
              <w:pStyle w:val="Tabletext"/>
              <w:rPr>
                <w:sz w:val="16"/>
                <w:szCs w:val="16"/>
              </w:rPr>
            </w:pPr>
            <w:r w:rsidRPr="007A62B0">
              <w:rPr>
                <w:sz w:val="16"/>
                <w:szCs w:val="16"/>
              </w:rPr>
              <w:t>ad No 322, 1997</w:t>
            </w:r>
          </w:p>
        </w:tc>
      </w:tr>
      <w:tr w:rsidR="00EF7145" w:rsidRPr="007A62B0" w:rsidTr="00704677">
        <w:tc>
          <w:tcPr>
            <w:tcW w:w="1454" w:type="pct"/>
            <w:shd w:val="clear" w:color="auto" w:fill="auto"/>
          </w:tcPr>
          <w:p w:rsidR="00EF7145" w:rsidRPr="007A62B0" w:rsidRDefault="00EF7145" w:rsidP="002257BE">
            <w:pPr>
              <w:pStyle w:val="Tabletext"/>
              <w:tabs>
                <w:tab w:val="center" w:leader="dot" w:pos="2268"/>
              </w:tabs>
              <w:rPr>
                <w:sz w:val="16"/>
                <w:szCs w:val="16"/>
              </w:rPr>
            </w:pPr>
          </w:p>
        </w:tc>
        <w:tc>
          <w:tcPr>
            <w:tcW w:w="3546" w:type="pct"/>
            <w:shd w:val="clear" w:color="auto" w:fill="auto"/>
          </w:tcPr>
          <w:p w:rsidR="00EF7145" w:rsidRPr="007A62B0" w:rsidRDefault="00EF7145" w:rsidP="002257BE">
            <w:pPr>
              <w:pStyle w:val="Tabletext"/>
              <w:rPr>
                <w:sz w:val="16"/>
                <w:szCs w:val="16"/>
              </w:rPr>
            </w:pPr>
            <w:r w:rsidRPr="007A62B0">
              <w:rPr>
                <w:sz w:val="16"/>
                <w:szCs w:val="16"/>
              </w:rPr>
              <w:t>am F2017L01431</w:t>
            </w:r>
          </w:p>
        </w:tc>
      </w:tr>
      <w:tr w:rsidR="009C7157" w:rsidRPr="007A62B0" w:rsidTr="00704677">
        <w:tc>
          <w:tcPr>
            <w:tcW w:w="1454" w:type="pct"/>
            <w:shd w:val="clear" w:color="auto" w:fill="auto"/>
          </w:tcPr>
          <w:p w:rsidR="009C7157" w:rsidRPr="007A62B0" w:rsidRDefault="009C7157" w:rsidP="002257BE">
            <w:pPr>
              <w:pStyle w:val="Tabletext"/>
              <w:rPr>
                <w:sz w:val="16"/>
                <w:szCs w:val="16"/>
              </w:rPr>
            </w:pPr>
            <w:r w:rsidRPr="007A62B0">
              <w:rPr>
                <w:b/>
                <w:sz w:val="16"/>
                <w:szCs w:val="16"/>
              </w:rPr>
              <w:t>Division</w:t>
            </w:r>
            <w:r w:rsidR="000521A9" w:rsidRPr="007A62B0">
              <w:rPr>
                <w:b/>
                <w:sz w:val="16"/>
                <w:szCs w:val="16"/>
              </w:rPr>
              <w:t> </w:t>
            </w:r>
            <w:r w:rsidRPr="007A62B0">
              <w:rPr>
                <w:b/>
                <w:sz w:val="16"/>
                <w:szCs w:val="16"/>
              </w:rPr>
              <w:t>2</w:t>
            </w:r>
          </w:p>
        </w:tc>
        <w:tc>
          <w:tcPr>
            <w:tcW w:w="3546" w:type="pct"/>
            <w:shd w:val="clear" w:color="auto" w:fill="auto"/>
          </w:tcPr>
          <w:p w:rsidR="009C7157" w:rsidRPr="007A62B0" w:rsidRDefault="009C7157" w:rsidP="002257BE">
            <w:pPr>
              <w:pStyle w:val="Tabletext"/>
              <w:rPr>
                <w:sz w:val="16"/>
                <w:szCs w:val="16"/>
              </w:rPr>
            </w:pP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r 28S</w:t>
            </w:r>
            <w:r w:rsidRPr="007A62B0">
              <w:rPr>
                <w:sz w:val="16"/>
                <w:szCs w:val="16"/>
              </w:rPr>
              <w:tab/>
            </w:r>
          </w:p>
        </w:tc>
        <w:tc>
          <w:tcPr>
            <w:tcW w:w="3546" w:type="pct"/>
            <w:shd w:val="clear" w:color="auto" w:fill="auto"/>
          </w:tcPr>
          <w:p w:rsidR="009C7157" w:rsidRPr="007A62B0" w:rsidRDefault="009C7157" w:rsidP="002257BE">
            <w:pPr>
              <w:pStyle w:val="Tabletext"/>
              <w:rPr>
                <w:sz w:val="16"/>
                <w:szCs w:val="16"/>
              </w:rPr>
            </w:pPr>
            <w:r w:rsidRPr="007A62B0">
              <w:rPr>
                <w:sz w:val="16"/>
                <w:szCs w:val="16"/>
              </w:rPr>
              <w:t>ad No 322, 1997</w:t>
            </w:r>
          </w:p>
        </w:tc>
      </w:tr>
      <w:tr w:rsidR="009C7157" w:rsidRPr="007A62B0" w:rsidTr="00704677">
        <w:tc>
          <w:tcPr>
            <w:tcW w:w="1454" w:type="pct"/>
            <w:shd w:val="clear" w:color="auto" w:fill="auto"/>
          </w:tcPr>
          <w:p w:rsidR="009C7157" w:rsidRPr="007A62B0" w:rsidRDefault="008F61A8" w:rsidP="0041323B">
            <w:pPr>
              <w:pStyle w:val="Tabletext"/>
              <w:tabs>
                <w:tab w:val="center" w:leader="dot" w:pos="2268"/>
              </w:tabs>
              <w:rPr>
                <w:sz w:val="16"/>
                <w:szCs w:val="16"/>
              </w:rPr>
            </w:pPr>
            <w:r w:rsidRPr="007A62B0">
              <w:rPr>
                <w:sz w:val="16"/>
                <w:szCs w:val="16"/>
              </w:rPr>
              <w:t>Division 3</w:t>
            </w:r>
            <w:r w:rsidR="009C7157" w:rsidRPr="007A62B0">
              <w:rPr>
                <w:sz w:val="16"/>
                <w:szCs w:val="16"/>
              </w:rPr>
              <w:tab/>
            </w:r>
          </w:p>
        </w:tc>
        <w:tc>
          <w:tcPr>
            <w:tcW w:w="3546" w:type="pct"/>
            <w:shd w:val="clear" w:color="auto" w:fill="auto"/>
          </w:tcPr>
          <w:p w:rsidR="009C7157" w:rsidRPr="007A62B0" w:rsidRDefault="009C7157" w:rsidP="00DD0AE2">
            <w:pPr>
              <w:pStyle w:val="Tabletext"/>
              <w:rPr>
                <w:sz w:val="16"/>
                <w:szCs w:val="16"/>
              </w:rPr>
            </w:pPr>
            <w:r w:rsidRPr="007A62B0">
              <w:rPr>
                <w:sz w:val="16"/>
                <w:szCs w:val="16"/>
              </w:rPr>
              <w:t>rep No 37, 2015</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r 28T</w:t>
            </w:r>
            <w:r w:rsidRPr="007A62B0">
              <w:rPr>
                <w:sz w:val="16"/>
                <w:szCs w:val="16"/>
              </w:rPr>
              <w:tab/>
            </w:r>
          </w:p>
        </w:tc>
        <w:tc>
          <w:tcPr>
            <w:tcW w:w="3546" w:type="pct"/>
            <w:shd w:val="clear" w:color="auto" w:fill="auto"/>
          </w:tcPr>
          <w:p w:rsidR="009C7157" w:rsidRPr="007A62B0" w:rsidRDefault="009C7157" w:rsidP="002257BE">
            <w:pPr>
              <w:pStyle w:val="Tabletext"/>
              <w:rPr>
                <w:sz w:val="16"/>
                <w:szCs w:val="16"/>
              </w:rPr>
            </w:pPr>
            <w:r w:rsidRPr="007A62B0">
              <w:rPr>
                <w:sz w:val="16"/>
                <w:szCs w:val="16"/>
              </w:rPr>
              <w:t>ad No 322, 1997</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p>
        </w:tc>
        <w:tc>
          <w:tcPr>
            <w:tcW w:w="3546" w:type="pct"/>
            <w:shd w:val="clear" w:color="auto" w:fill="auto"/>
          </w:tcPr>
          <w:p w:rsidR="009C7157" w:rsidRPr="007A62B0" w:rsidRDefault="009C7157" w:rsidP="002257BE">
            <w:pPr>
              <w:pStyle w:val="Tabletext"/>
              <w:rPr>
                <w:sz w:val="16"/>
                <w:szCs w:val="16"/>
              </w:rPr>
            </w:pPr>
            <w:r w:rsidRPr="007A62B0">
              <w:rPr>
                <w:sz w:val="16"/>
                <w:szCs w:val="16"/>
              </w:rPr>
              <w:t>rep No 37, 2015</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r 28U</w:t>
            </w:r>
            <w:r w:rsidRPr="007A62B0">
              <w:rPr>
                <w:sz w:val="16"/>
                <w:szCs w:val="16"/>
              </w:rPr>
              <w:tab/>
            </w:r>
          </w:p>
        </w:tc>
        <w:tc>
          <w:tcPr>
            <w:tcW w:w="3546" w:type="pct"/>
            <w:shd w:val="clear" w:color="auto" w:fill="auto"/>
          </w:tcPr>
          <w:p w:rsidR="009C7157" w:rsidRPr="007A62B0" w:rsidRDefault="009C7157" w:rsidP="002257BE">
            <w:pPr>
              <w:pStyle w:val="Tabletext"/>
              <w:rPr>
                <w:sz w:val="16"/>
                <w:szCs w:val="16"/>
              </w:rPr>
            </w:pPr>
            <w:r w:rsidRPr="007A62B0">
              <w:rPr>
                <w:sz w:val="16"/>
                <w:szCs w:val="16"/>
              </w:rPr>
              <w:t>ad No 322, 1997</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p>
        </w:tc>
        <w:tc>
          <w:tcPr>
            <w:tcW w:w="3546" w:type="pct"/>
            <w:shd w:val="clear" w:color="auto" w:fill="auto"/>
          </w:tcPr>
          <w:p w:rsidR="009C7157" w:rsidRPr="007A62B0" w:rsidRDefault="009C7157" w:rsidP="002257BE">
            <w:pPr>
              <w:pStyle w:val="Tabletext"/>
              <w:rPr>
                <w:sz w:val="16"/>
                <w:szCs w:val="16"/>
              </w:rPr>
            </w:pPr>
            <w:r w:rsidRPr="007A62B0">
              <w:rPr>
                <w:sz w:val="16"/>
                <w:szCs w:val="16"/>
              </w:rPr>
              <w:t>rep No 37, 2015</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r 28V</w:t>
            </w:r>
            <w:r w:rsidRPr="007A62B0">
              <w:rPr>
                <w:sz w:val="16"/>
                <w:szCs w:val="16"/>
              </w:rPr>
              <w:tab/>
            </w:r>
          </w:p>
        </w:tc>
        <w:tc>
          <w:tcPr>
            <w:tcW w:w="3546" w:type="pct"/>
            <w:shd w:val="clear" w:color="auto" w:fill="auto"/>
          </w:tcPr>
          <w:p w:rsidR="009C7157" w:rsidRPr="007A62B0" w:rsidRDefault="009C7157" w:rsidP="002257BE">
            <w:pPr>
              <w:pStyle w:val="Tabletext"/>
              <w:rPr>
                <w:sz w:val="16"/>
                <w:szCs w:val="16"/>
              </w:rPr>
            </w:pPr>
            <w:r w:rsidRPr="007A62B0">
              <w:rPr>
                <w:sz w:val="16"/>
                <w:szCs w:val="16"/>
              </w:rPr>
              <w:t>ad No 322, 1997</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p>
        </w:tc>
        <w:tc>
          <w:tcPr>
            <w:tcW w:w="3546" w:type="pct"/>
            <w:shd w:val="clear" w:color="auto" w:fill="auto"/>
          </w:tcPr>
          <w:p w:rsidR="009C7157" w:rsidRPr="007A62B0" w:rsidRDefault="009C7157" w:rsidP="002257BE">
            <w:pPr>
              <w:pStyle w:val="Tabletext"/>
              <w:rPr>
                <w:sz w:val="16"/>
                <w:szCs w:val="16"/>
              </w:rPr>
            </w:pPr>
            <w:r w:rsidRPr="007A62B0">
              <w:rPr>
                <w:sz w:val="16"/>
                <w:szCs w:val="16"/>
              </w:rPr>
              <w:t>rep No 37, 2015</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r 28W</w:t>
            </w:r>
            <w:r w:rsidRPr="007A62B0">
              <w:rPr>
                <w:sz w:val="16"/>
                <w:szCs w:val="16"/>
              </w:rPr>
              <w:tab/>
            </w:r>
          </w:p>
        </w:tc>
        <w:tc>
          <w:tcPr>
            <w:tcW w:w="3546" w:type="pct"/>
            <w:shd w:val="clear" w:color="auto" w:fill="auto"/>
          </w:tcPr>
          <w:p w:rsidR="009C7157" w:rsidRPr="007A62B0" w:rsidRDefault="009C7157" w:rsidP="002257BE">
            <w:pPr>
              <w:pStyle w:val="Tabletext"/>
              <w:rPr>
                <w:sz w:val="16"/>
                <w:szCs w:val="16"/>
              </w:rPr>
            </w:pPr>
            <w:r w:rsidRPr="007A62B0">
              <w:rPr>
                <w:sz w:val="16"/>
                <w:szCs w:val="16"/>
              </w:rPr>
              <w:t>ad No 322, 1997</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pPr>
            <w:r w:rsidRPr="007A62B0">
              <w:rPr>
                <w:sz w:val="16"/>
                <w:szCs w:val="16"/>
              </w:rPr>
              <w:t>am No 163, 2000</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pPr>
            <w:r w:rsidRPr="007A62B0">
              <w:rPr>
                <w:sz w:val="16"/>
                <w:szCs w:val="16"/>
              </w:rPr>
              <w:t>rep No 37, 2015</w:t>
            </w:r>
          </w:p>
        </w:tc>
      </w:tr>
      <w:tr w:rsidR="009C7157" w:rsidRPr="007A62B0" w:rsidTr="00704677">
        <w:tc>
          <w:tcPr>
            <w:tcW w:w="1454" w:type="pct"/>
            <w:shd w:val="clear" w:color="auto" w:fill="auto"/>
          </w:tcPr>
          <w:p w:rsidR="009C7157" w:rsidRPr="007A62B0" w:rsidRDefault="009C7157">
            <w:pPr>
              <w:pStyle w:val="Tabletext"/>
              <w:tabs>
                <w:tab w:val="center" w:leader="dot" w:pos="2268"/>
              </w:tabs>
              <w:rPr>
                <w:sz w:val="16"/>
                <w:szCs w:val="16"/>
              </w:rPr>
            </w:pPr>
            <w:r w:rsidRPr="007A62B0">
              <w:rPr>
                <w:sz w:val="16"/>
                <w:szCs w:val="16"/>
              </w:rPr>
              <w:t>r 28X</w:t>
            </w:r>
            <w:r w:rsidRPr="007A62B0">
              <w:rPr>
                <w:sz w:val="16"/>
                <w:szCs w:val="16"/>
              </w:rPr>
              <w:tab/>
            </w:r>
          </w:p>
        </w:tc>
        <w:tc>
          <w:tcPr>
            <w:tcW w:w="3546" w:type="pct"/>
            <w:shd w:val="clear" w:color="auto" w:fill="auto"/>
          </w:tcPr>
          <w:p w:rsidR="009C7157" w:rsidRPr="007A62B0" w:rsidRDefault="009C7157" w:rsidP="002257BE">
            <w:pPr>
              <w:pStyle w:val="Tabletext"/>
              <w:rPr>
                <w:sz w:val="16"/>
                <w:szCs w:val="16"/>
              </w:rPr>
            </w:pPr>
            <w:r w:rsidRPr="007A62B0">
              <w:rPr>
                <w:sz w:val="16"/>
                <w:szCs w:val="16"/>
              </w:rPr>
              <w:t>ad No 322, 1997</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pPr>
            <w:r w:rsidRPr="007A62B0">
              <w:rPr>
                <w:sz w:val="16"/>
                <w:szCs w:val="16"/>
              </w:rPr>
              <w:t>am No 163, 2000</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pPr>
            <w:r w:rsidRPr="007A62B0">
              <w:rPr>
                <w:sz w:val="16"/>
                <w:szCs w:val="16"/>
              </w:rPr>
              <w:t>rep No 37, 2015</w:t>
            </w:r>
          </w:p>
        </w:tc>
      </w:tr>
      <w:tr w:rsidR="009C7157" w:rsidRPr="007A62B0" w:rsidTr="00704677">
        <w:tc>
          <w:tcPr>
            <w:tcW w:w="1454" w:type="pct"/>
            <w:shd w:val="clear" w:color="auto" w:fill="auto"/>
          </w:tcPr>
          <w:p w:rsidR="009C7157" w:rsidRPr="007A62B0" w:rsidRDefault="009C7157" w:rsidP="00C731E0">
            <w:pPr>
              <w:pStyle w:val="Tabletext"/>
              <w:keepNext/>
              <w:keepLines/>
              <w:rPr>
                <w:sz w:val="16"/>
                <w:szCs w:val="16"/>
              </w:rPr>
            </w:pPr>
            <w:r w:rsidRPr="007A62B0">
              <w:rPr>
                <w:b/>
                <w:sz w:val="16"/>
                <w:szCs w:val="16"/>
              </w:rPr>
              <w:t>Division</w:t>
            </w:r>
            <w:r w:rsidR="000521A9" w:rsidRPr="007A62B0">
              <w:rPr>
                <w:b/>
                <w:sz w:val="16"/>
                <w:szCs w:val="16"/>
              </w:rPr>
              <w:t> </w:t>
            </w:r>
            <w:r w:rsidRPr="007A62B0">
              <w:rPr>
                <w:b/>
                <w:sz w:val="16"/>
                <w:szCs w:val="16"/>
              </w:rPr>
              <w:t>4</w:t>
            </w:r>
          </w:p>
        </w:tc>
        <w:tc>
          <w:tcPr>
            <w:tcW w:w="3546" w:type="pct"/>
            <w:shd w:val="clear" w:color="auto" w:fill="auto"/>
          </w:tcPr>
          <w:p w:rsidR="009C7157" w:rsidRPr="007A62B0" w:rsidRDefault="009C7157" w:rsidP="00C731E0">
            <w:pPr>
              <w:pStyle w:val="Tabletext"/>
              <w:keepNext/>
              <w:keepLines/>
              <w:rPr>
                <w:sz w:val="16"/>
                <w:szCs w:val="16"/>
              </w:rPr>
            </w:pP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r 28Y</w:t>
            </w:r>
            <w:r w:rsidRPr="007A62B0">
              <w:rPr>
                <w:sz w:val="16"/>
                <w:szCs w:val="16"/>
              </w:rPr>
              <w:tab/>
            </w:r>
          </w:p>
        </w:tc>
        <w:tc>
          <w:tcPr>
            <w:tcW w:w="3546" w:type="pct"/>
            <w:shd w:val="clear" w:color="auto" w:fill="auto"/>
          </w:tcPr>
          <w:p w:rsidR="009C7157" w:rsidRPr="007A62B0" w:rsidRDefault="009C7157" w:rsidP="002257BE">
            <w:pPr>
              <w:pStyle w:val="Tabletext"/>
              <w:rPr>
                <w:sz w:val="16"/>
                <w:szCs w:val="16"/>
              </w:rPr>
            </w:pPr>
            <w:r w:rsidRPr="007A62B0">
              <w:rPr>
                <w:sz w:val="16"/>
                <w:szCs w:val="16"/>
              </w:rPr>
              <w:t>ad No 322, 1997</w:t>
            </w:r>
          </w:p>
        </w:tc>
      </w:tr>
      <w:tr w:rsidR="00EF7145" w:rsidRPr="007A62B0" w:rsidTr="00704677">
        <w:tc>
          <w:tcPr>
            <w:tcW w:w="1454" w:type="pct"/>
            <w:shd w:val="clear" w:color="auto" w:fill="auto"/>
          </w:tcPr>
          <w:p w:rsidR="00EF7145" w:rsidRPr="007A62B0" w:rsidRDefault="00EF7145" w:rsidP="002257BE">
            <w:pPr>
              <w:pStyle w:val="Tabletext"/>
              <w:tabs>
                <w:tab w:val="center" w:leader="dot" w:pos="2268"/>
              </w:tabs>
              <w:rPr>
                <w:sz w:val="16"/>
                <w:szCs w:val="16"/>
              </w:rPr>
            </w:pPr>
          </w:p>
        </w:tc>
        <w:tc>
          <w:tcPr>
            <w:tcW w:w="3546" w:type="pct"/>
            <w:shd w:val="clear" w:color="auto" w:fill="auto"/>
          </w:tcPr>
          <w:p w:rsidR="00EF7145" w:rsidRPr="007A62B0" w:rsidRDefault="00EF7145" w:rsidP="007715A6">
            <w:pPr>
              <w:pStyle w:val="Tabletext"/>
              <w:rPr>
                <w:sz w:val="16"/>
                <w:szCs w:val="16"/>
              </w:rPr>
            </w:pPr>
            <w:r w:rsidRPr="007A62B0">
              <w:rPr>
                <w:sz w:val="16"/>
                <w:szCs w:val="16"/>
              </w:rPr>
              <w:t>am F2017L01431</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r 28Z</w:t>
            </w:r>
            <w:r w:rsidRPr="007A62B0">
              <w:rPr>
                <w:sz w:val="16"/>
                <w:szCs w:val="16"/>
              </w:rPr>
              <w:tab/>
            </w:r>
          </w:p>
        </w:tc>
        <w:tc>
          <w:tcPr>
            <w:tcW w:w="3546" w:type="pct"/>
            <w:shd w:val="clear" w:color="auto" w:fill="auto"/>
          </w:tcPr>
          <w:p w:rsidR="009C7157" w:rsidRPr="007A62B0" w:rsidRDefault="009C7157" w:rsidP="002257BE">
            <w:pPr>
              <w:pStyle w:val="Tabletext"/>
              <w:rPr>
                <w:sz w:val="16"/>
                <w:szCs w:val="16"/>
              </w:rPr>
            </w:pPr>
            <w:r w:rsidRPr="007A62B0">
              <w:rPr>
                <w:sz w:val="16"/>
                <w:szCs w:val="16"/>
              </w:rPr>
              <w:t>ad No 322, 1997</w:t>
            </w:r>
          </w:p>
        </w:tc>
      </w:tr>
      <w:tr w:rsidR="009C7157" w:rsidRPr="007A62B0" w:rsidTr="00704677">
        <w:tc>
          <w:tcPr>
            <w:tcW w:w="1454" w:type="pct"/>
            <w:shd w:val="clear" w:color="auto" w:fill="auto"/>
          </w:tcPr>
          <w:p w:rsidR="009C7157" w:rsidRPr="007A62B0" w:rsidRDefault="009C7157" w:rsidP="00160115">
            <w:pPr>
              <w:pStyle w:val="Tabletext"/>
              <w:keepNext/>
              <w:keepLines/>
              <w:rPr>
                <w:sz w:val="16"/>
                <w:szCs w:val="16"/>
              </w:rPr>
            </w:pPr>
            <w:r w:rsidRPr="007A62B0">
              <w:rPr>
                <w:b/>
                <w:sz w:val="16"/>
                <w:szCs w:val="16"/>
              </w:rPr>
              <w:t>Part</w:t>
            </w:r>
            <w:r w:rsidR="000521A9" w:rsidRPr="007A62B0">
              <w:rPr>
                <w:b/>
                <w:sz w:val="16"/>
                <w:szCs w:val="16"/>
              </w:rPr>
              <w:t> </w:t>
            </w:r>
            <w:r w:rsidRPr="007A62B0">
              <w:rPr>
                <w:b/>
                <w:sz w:val="16"/>
                <w:szCs w:val="16"/>
              </w:rPr>
              <w:t>3</w:t>
            </w:r>
          </w:p>
        </w:tc>
        <w:tc>
          <w:tcPr>
            <w:tcW w:w="3546" w:type="pct"/>
            <w:shd w:val="clear" w:color="auto" w:fill="auto"/>
          </w:tcPr>
          <w:p w:rsidR="009C7157" w:rsidRPr="007A62B0" w:rsidRDefault="009C7157" w:rsidP="00160115">
            <w:pPr>
              <w:pStyle w:val="Tabletext"/>
              <w:keepNext/>
              <w:keepLines/>
              <w:rPr>
                <w:sz w:val="16"/>
                <w:szCs w:val="16"/>
              </w:rPr>
            </w:pP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Part</w:t>
            </w:r>
            <w:r w:rsidR="000521A9" w:rsidRPr="007A62B0">
              <w:rPr>
                <w:sz w:val="16"/>
                <w:szCs w:val="16"/>
              </w:rPr>
              <w:t> </w:t>
            </w:r>
            <w:r w:rsidRPr="007A62B0">
              <w:rPr>
                <w:sz w:val="16"/>
                <w:szCs w:val="16"/>
              </w:rPr>
              <w:t>3 heading</w:t>
            </w:r>
            <w:r w:rsidRPr="007A62B0">
              <w:rPr>
                <w:sz w:val="16"/>
                <w:szCs w:val="16"/>
              </w:rPr>
              <w:tab/>
            </w:r>
          </w:p>
        </w:tc>
        <w:tc>
          <w:tcPr>
            <w:tcW w:w="3546" w:type="pct"/>
            <w:shd w:val="clear" w:color="auto" w:fill="auto"/>
          </w:tcPr>
          <w:p w:rsidR="009C7157" w:rsidRPr="007A62B0" w:rsidRDefault="009C7157" w:rsidP="002257BE">
            <w:pPr>
              <w:pStyle w:val="Tabletext"/>
              <w:rPr>
                <w:sz w:val="16"/>
                <w:szCs w:val="16"/>
              </w:rPr>
            </w:pPr>
            <w:r w:rsidRPr="007A62B0">
              <w:rPr>
                <w:sz w:val="16"/>
                <w:szCs w:val="16"/>
              </w:rPr>
              <w:t>ad No 199, 1989</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r 29</w:t>
            </w:r>
            <w:r w:rsidRPr="007A62B0">
              <w:rPr>
                <w:sz w:val="16"/>
                <w:szCs w:val="16"/>
              </w:rPr>
              <w:tab/>
            </w:r>
          </w:p>
        </w:tc>
        <w:tc>
          <w:tcPr>
            <w:tcW w:w="3546" w:type="pct"/>
            <w:shd w:val="clear" w:color="auto" w:fill="auto"/>
          </w:tcPr>
          <w:p w:rsidR="009C7157" w:rsidRPr="007A62B0" w:rsidRDefault="009C7157" w:rsidP="002257BE">
            <w:pPr>
              <w:pStyle w:val="Tabletext"/>
              <w:rPr>
                <w:sz w:val="16"/>
                <w:szCs w:val="16"/>
              </w:rPr>
            </w:pPr>
            <w:r w:rsidRPr="007A62B0">
              <w:rPr>
                <w:sz w:val="16"/>
                <w:szCs w:val="16"/>
              </w:rPr>
              <w:t>rs No 199, 1989</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r 30</w:t>
            </w:r>
            <w:r w:rsidRPr="007A62B0">
              <w:rPr>
                <w:sz w:val="16"/>
                <w:szCs w:val="16"/>
              </w:rPr>
              <w:tab/>
            </w:r>
          </w:p>
        </w:tc>
        <w:tc>
          <w:tcPr>
            <w:tcW w:w="3546" w:type="pct"/>
            <w:shd w:val="clear" w:color="auto" w:fill="auto"/>
          </w:tcPr>
          <w:p w:rsidR="009C7157" w:rsidRPr="007A62B0" w:rsidRDefault="009C7157">
            <w:pPr>
              <w:pStyle w:val="Tabletext"/>
              <w:rPr>
                <w:sz w:val="16"/>
                <w:szCs w:val="16"/>
              </w:rPr>
            </w:pPr>
            <w:r w:rsidRPr="007A62B0">
              <w:rPr>
                <w:sz w:val="16"/>
                <w:szCs w:val="16"/>
              </w:rPr>
              <w:t>rs No 199, 1989; No 57, 2001</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r 31</w:t>
            </w:r>
            <w:r w:rsidRPr="007A62B0">
              <w:rPr>
                <w:sz w:val="16"/>
                <w:szCs w:val="16"/>
              </w:rPr>
              <w:tab/>
            </w:r>
          </w:p>
        </w:tc>
        <w:tc>
          <w:tcPr>
            <w:tcW w:w="3546" w:type="pct"/>
            <w:shd w:val="clear" w:color="auto" w:fill="auto"/>
          </w:tcPr>
          <w:p w:rsidR="009C7157" w:rsidRPr="007A62B0" w:rsidRDefault="009C7157" w:rsidP="002257BE">
            <w:pPr>
              <w:pStyle w:val="Tabletext"/>
              <w:rPr>
                <w:sz w:val="16"/>
                <w:szCs w:val="16"/>
              </w:rPr>
            </w:pPr>
            <w:r w:rsidRPr="007A62B0">
              <w:rPr>
                <w:sz w:val="16"/>
                <w:szCs w:val="16"/>
              </w:rPr>
              <w:t>rs No 199, 1989</w:t>
            </w:r>
          </w:p>
        </w:tc>
      </w:tr>
      <w:tr w:rsidR="009C7157" w:rsidRPr="007A62B0" w:rsidTr="00704677">
        <w:tc>
          <w:tcPr>
            <w:tcW w:w="1454" w:type="pct"/>
            <w:shd w:val="clear" w:color="auto" w:fill="auto"/>
          </w:tcPr>
          <w:p w:rsidR="009C7157" w:rsidRPr="007A62B0" w:rsidRDefault="009C7157">
            <w:pPr>
              <w:pStyle w:val="Tabletext"/>
              <w:tabs>
                <w:tab w:val="center" w:leader="dot" w:pos="2268"/>
              </w:tabs>
              <w:rPr>
                <w:sz w:val="16"/>
                <w:szCs w:val="16"/>
              </w:rPr>
            </w:pPr>
            <w:r w:rsidRPr="007A62B0">
              <w:rPr>
                <w:sz w:val="16"/>
                <w:szCs w:val="16"/>
              </w:rPr>
              <w:t>r 32</w:t>
            </w:r>
            <w:r w:rsidRPr="007A62B0">
              <w:rPr>
                <w:sz w:val="16"/>
                <w:szCs w:val="16"/>
              </w:rPr>
              <w:tab/>
            </w:r>
          </w:p>
        </w:tc>
        <w:tc>
          <w:tcPr>
            <w:tcW w:w="3546" w:type="pct"/>
            <w:shd w:val="clear" w:color="auto" w:fill="auto"/>
          </w:tcPr>
          <w:p w:rsidR="009C7157" w:rsidRPr="007A62B0" w:rsidRDefault="009C7157" w:rsidP="002257BE">
            <w:pPr>
              <w:pStyle w:val="Tabletext"/>
              <w:rPr>
                <w:sz w:val="16"/>
                <w:szCs w:val="16"/>
              </w:rPr>
            </w:pPr>
            <w:r w:rsidRPr="007A62B0">
              <w:rPr>
                <w:sz w:val="16"/>
                <w:szCs w:val="16"/>
              </w:rPr>
              <w:t>rs No 199, 1989</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pPr>
          </w:p>
        </w:tc>
        <w:tc>
          <w:tcPr>
            <w:tcW w:w="3546" w:type="pct"/>
            <w:shd w:val="clear" w:color="auto" w:fill="auto"/>
          </w:tcPr>
          <w:p w:rsidR="009C7157" w:rsidRPr="007A62B0" w:rsidRDefault="009C7157">
            <w:pPr>
              <w:pStyle w:val="Tabletext"/>
              <w:rPr>
                <w:sz w:val="16"/>
                <w:szCs w:val="16"/>
              </w:rPr>
            </w:pPr>
            <w:r w:rsidRPr="007A62B0">
              <w:rPr>
                <w:sz w:val="16"/>
                <w:szCs w:val="16"/>
              </w:rPr>
              <w:t>am No 57, 2001</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r 33</w:t>
            </w:r>
            <w:r w:rsidRPr="007A62B0">
              <w:rPr>
                <w:sz w:val="16"/>
                <w:szCs w:val="16"/>
              </w:rPr>
              <w:tab/>
            </w:r>
          </w:p>
        </w:tc>
        <w:tc>
          <w:tcPr>
            <w:tcW w:w="3546" w:type="pct"/>
            <w:shd w:val="clear" w:color="auto" w:fill="auto"/>
          </w:tcPr>
          <w:p w:rsidR="009C7157" w:rsidRPr="007A62B0" w:rsidRDefault="009C7157" w:rsidP="002257BE">
            <w:pPr>
              <w:pStyle w:val="Tabletext"/>
              <w:rPr>
                <w:sz w:val="16"/>
                <w:szCs w:val="16"/>
              </w:rPr>
            </w:pPr>
            <w:r w:rsidRPr="007A62B0">
              <w:rPr>
                <w:sz w:val="16"/>
                <w:szCs w:val="16"/>
              </w:rPr>
              <w:t>rs No 199, 1989</w:t>
            </w:r>
          </w:p>
        </w:tc>
      </w:tr>
      <w:tr w:rsidR="009C7157" w:rsidRPr="007A62B0" w:rsidTr="00704677">
        <w:tc>
          <w:tcPr>
            <w:tcW w:w="1454" w:type="pct"/>
            <w:shd w:val="clear" w:color="auto" w:fill="auto"/>
          </w:tcPr>
          <w:p w:rsidR="009C7157" w:rsidRPr="007A62B0" w:rsidRDefault="009C7157" w:rsidP="00F800A4">
            <w:pPr>
              <w:pStyle w:val="Tabletext"/>
            </w:pPr>
          </w:p>
        </w:tc>
        <w:tc>
          <w:tcPr>
            <w:tcW w:w="3546" w:type="pct"/>
            <w:shd w:val="clear" w:color="auto" w:fill="auto"/>
          </w:tcPr>
          <w:p w:rsidR="009C7157" w:rsidRPr="007A62B0" w:rsidRDefault="009C7157" w:rsidP="002257BE">
            <w:pPr>
              <w:pStyle w:val="Tabletext"/>
              <w:rPr>
                <w:sz w:val="16"/>
                <w:szCs w:val="16"/>
              </w:rPr>
            </w:pPr>
            <w:r w:rsidRPr="007A62B0">
              <w:rPr>
                <w:sz w:val="16"/>
                <w:szCs w:val="16"/>
              </w:rPr>
              <w:t>am No 57, 2001</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r 34</w:t>
            </w:r>
            <w:r w:rsidRPr="007A62B0">
              <w:rPr>
                <w:sz w:val="16"/>
                <w:szCs w:val="16"/>
              </w:rPr>
              <w:tab/>
            </w:r>
          </w:p>
        </w:tc>
        <w:tc>
          <w:tcPr>
            <w:tcW w:w="3546" w:type="pct"/>
            <w:shd w:val="clear" w:color="auto" w:fill="auto"/>
          </w:tcPr>
          <w:p w:rsidR="009C7157" w:rsidRPr="007A62B0" w:rsidRDefault="009C7157" w:rsidP="002257BE">
            <w:pPr>
              <w:pStyle w:val="Tabletext"/>
              <w:rPr>
                <w:sz w:val="16"/>
                <w:szCs w:val="16"/>
              </w:rPr>
            </w:pPr>
            <w:r w:rsidRPr="007A62B0">
              <w:rPr>
                <w:sz w:val="16"/>
                <w:szCs w:val="16"/>
              </w:rPr>
              <w:t>rs No 199, 1989</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pPr>
          </w:p>
        </w:tc>
        <w:tc>
          <w:tcPr>
            <w:tcW w:w="3546" w:type="pct"/>
            <w:shd w:val="clear" w:color="auto" w:fill="auto"/>
          </w:tcPr>
          <w:p w:rsidR="009C7157" w:rsidRPr="007A62B0" w:rsidRDefault="009C7157" w:rsidP="002257BE">
            <w:pPr>
              <w:pStyle w:val="Tabletext"/>
              <w:rPr>
                <w:sz w:val="16"/>
                <w:szCs w:val="16"/>
              </w:rPr>
            </w:pPr>
            <w:r w:rsidRPr="007A62B0">
              <w:rPr>
                <w:sz w:val="16"/>
                <w:szCs w:val="16"/>
              </w:rPr>
              <w:t>am No 57, 2001</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r 35</w:t>
            </w:r>
            <w:r w:rsidRPr="007A62B0">
              <w:rPr>
                <w:sz w:val="16"/>
                <w:szCs w:val="16"/>
              </w:rPr>
              <w:tab/>
            </w:r>
          </w:p>
        </w:tc>
        <w:tc>
          <w:tcPr>
            <w:tcW w:w="3546" w:type="pct"/>
            <w:shd w:val="clear" w:color="auto" w:fill="auto"/>
          </w:tcPr>
          <w:p w:rsidR="009C7157" w:rsidRPr="007A62B0" w:rsidRDefault="009C7157" w:rsidP="002257BE">
            <w:pPr>
              <w:pStyle w:val="Tabletext"/>
              <w:rPr>
                <w:sz w:val="16"/>
                <w:szCs w:val="16"/>
              </w:rPr>
            </w:pPr>
            <w:r w:rsidRPr="007A62B0">
              <w:rPr>
                <w:sz w:val="16"/>
                <w:szCs w:val="16"/>
              </w:rPr>
              <w:t>ad No 199, 1989</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pPr>
          </w:p>
        </w:tc>
        <w:tc>
          <w:tcPr>
            <w:tcW w:w="3546" w:type="pct"/>
            <w:shd w:val="clear" w:color="auto" w:fill="auto"/>
          </w:tcPr>
          <w:p w:rsidR="009C7157" w:rsidRPr="007A62B0" w:rsidRDefault="009C7157" w:rsidP="002257BE">
            <w:pPr>
              <w:pStyle w:val="Tabletext"/>
              <w:rPr>
                <w:sz w:val="16"/>
                <w:szCs w:val="16"/>
              </w:rPr>
            </w:pPr>
            <w:r w:rsidRPr="007A62B0">
              <w:rPr>
                <w:sz w:val="16"/>
                <w:szCs w:val="16"/>
              </w:rPr>
              <w:t>am No 57, 2001</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r 36</w:t>
            </w:r>
            <w:r w:rsidRPr="007A62B0">
              <w:rPr>
                <w:sz w:val="16"/>
                <w:szCs w:val="16"/>
              </w:rPr>
              <w:tab/>
            </w:r>
          </w:p>
        </w:tc>
        <w:tc>
          <w:tcPr>
            <w:tcW w:w="3546" w:type="pct"/>
            <w:shd w:val="clear" w:color="auto" w:fill="auto"/>
          </w:tcPr>
          <w:p w:rsidR="009C7157" w:rsidRPr="007A62B0" w:rsidRDefault="009C7157" w:rsidP="002257BE">
            <w:pPr>
              <w:pStyle w:val="Tabletext"/>
              <w:rPr>
                <w:sz w:val="16"/>
                <w:szCs w:val="16"/>
              </w:rPr>
            </w:pPr>
            <w:r w:rsidRPr="007A62B0">
              <w:rPr>
                <w:sz w:val="16"/>
                <w:szCs w:val="16"/>
              </w:rPr>
              <w:t>ad No 199, 1989</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pPr>
          </w:p>
        </w:tc>
        <w:tc>
          <w:tcPr>
            <w:tcW w:w="3546" w:type="pct"/>
            <w:shd w:val="clear" w:color="auto" w:fill="auto"/>
          </w:tcPr>
          <w:p w:rsidR="009C7157" w:rsidRPr="007A62B0" w:rsidRDefault="009C7157" w:rsidP="002257BE">
            <w:pPr>
              <w:pStyle w:val="Tabletext"/>
              <w:rPr>
                <w:sz w:val="16"/>
                <w:szCs w:val="16"/>
              </w:rPr>
            </w:pPr>
            <w:r w:rsidRPr="007A62B0">
              <w:rPr>
                <w:sz w:val="16"/>
                <w:szCs w:val="16"/>
              </w:rPr>
              <w:t>am No 57, 2001</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r 37</w:t>
            </w:r>
            <w:r w:rsidRPr="007A62B0">
              <w:rPr>
                <w:sz w:val="16"/>
                <w:szCs w:val="16"/>
              </w:rPr>
              <w:tab/>
            </w:r>
          </w:p>
        </w:tc>
        <w:tc>
          <w:tcPr>
            <w:tcW w:w="3546" w:type="pct"/>
            <w:shd w:val="clear" w:color="auto" w:fill="auto"/>
          </w:tcPr>
          <w:p w:rsidR="009C7157" w:rsidRPr="007A62B0" w:rsidRDefault="009C7157" w:rsidP="002257BE">
            <w:pPr>
              <w:pStyle w:val="Tabletext"/>
              <w:rPr>
                <w:sz w:val="16"/>
                <w:szCs w:val="16"/>
              </w:rPr>
            </w:pPr>
            <w:r w:rsidRPr="007A62B0">
              <w:rPr>
                <w:sz w:val="16"/>
                <w:szCs w:val="16"/>
              </w:rPr>
              <w:t>ad No 199, 1989</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pPr>
            <w:r w:rsidRPr="007A62B0">
              <w:rPr>
                <w:sz w:val="16"/>
                <w:szCs w:val="16"/>
              </w:rPr>
              <w:t>am No 330, 1995</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r 38</w:t>
            </w:r>
            <w:r w:rsidRPr="007A62B0">
              <w:rPr>
                <w:sz w:val="16"/>
                <w:szCs w:val="16"/>
              </w:rPr>
              <w:tab/>
            </w:r>
          </w:p>
        </w:tc>
        <w:tc>
          <w:tcPr>
            <w:tcW w:w="3546" w:type="pct"/>
            <w:shd w:val="clear" w:color="auto" w:fill="auto"/>
          </w:tcPr>
          <w:p w:rsidR="009C7157" w:rsidRPr="007A62B0" w:rsidRDefault="009C7157">
            <w:pPr>
              <w:pStyle w:val="Tabletext"/>
              <w:rPr>
                <w:sz w:val="16"/>
                <w:szCs w:val="16"/>
              </w:rPr>
            </w:pPr>
            <w:r w:rsidRPr="007A62B0">
              <w:rPr>
                <w:sz w:val="16"/>
                <w:szCs w:val="16"/>
              </w:rPr>
              <w:t>ad No 199, 1989</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pPr>
            <w:r w:rsidRPr="007A62B0">
              <w:rPr>
                <w:sz w:val="16"/>
                <w:szCs w:val="16"/>
              </w:rPr>
              <w:t>am No 71, 1992; No 330, 1995; No 57, 2001</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r 38A</w:t>
            </w:r>
            <w:r w:rsidRPr="007A62B0">
              <w:rPr>
                <w:sz w:val="16"/>
                <w:szCs w:val="16"/>
              </w:rPr>
              <w:tab/>
            </w:r>
          </w:p>
        </w:tc>
        <w:tc>
          <w:tcPr>
            <w:tcW w:w="3546" w:type="pct"/>
            <w:shd w:val="clear" w:color="auto" w:fill="auto"/>
          </w:tcPr>
          <w:p w:rsidR="009C7157" w:rsidRPr="007A62B0" w:rsidRDefault="009C7157" w:rsidP="002F113B">
            <w:pPr>
              <w:pStyle w:val="Tabletext"/>
              <w:rPr>
                <w:sz w:val="16"/>
                <w:szCs w:val="16"/>
              </w:rPr>
            </w:pPr>
            <w:r w:rsidRPr="007A62B0">
              <w:rPr>
                <w:sz w:val="16"/>
                <w:szCs w:val="16"/>
              </w:rPr>
              <w:t>ad No 57, 2001</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r 39</w:t>
            </w:r>
            <w:r w:rsidRPr="007A62B0">
              <w:rPr>
                <w:sz w:val="16"/>
                <w:szCs w:val="16"/>
              </w:rPr>
              <w:tab/>
            </w:r>
          </w:p>
        </w:tc>
        <w:tc>
          <w:tcPr>
            <w:tcW w:w="3546" w:type="pct"/>
            <w:shd w:val="clear" w:color="auto" w:fill="auto"/>
          </w:tcPr>
          <w:p w:rsidR="009C7157" w:rsidRPr="007A62B0" w:rsidRDefault="009C7157" w:rsidP="002257BE">
            <w:pPr>
              <w:pStyle w:val="Tabletext"/>
              <w:rPr>
                <w:sz w:val="16"/>
                <w:szCs w:val="16"/>
              </w:rPr>
            </w:pPr>
            <w:r w:rsidRPr="007A62B0">
              <w:rPr>
                <w:sz w:val="16"/>
                <w:szCs w:val="16"/>
              </w:rPr>
              <w:t>ad No 199, 1989</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pPr>
          </w:p>
        </w:tc>
        <w:tc>
          <w:tcPr>
            <w:tcW w:w="3546" w:type="pct"/>
            <w:shd w:val="clear" w:color="auto" w:fill="auto"/>
          </w:tcPr>
          <w:p w:rsidR="009C7157" w:rsidRPr="007A62B0" w:rsidRDefault="009C7157" w:rsidP="002257BE">
            <w:pPr>
              <w:pStyle w:val="Tabletext"/>
              <w:rPr>
                <w:sz w:val="16"/>
                <w:szCs w:val="16"/>
              </w:rPr>
            </w:pPr>
            <w:r w:rsidRPr="007A62B0">
              <w:rPr>
                <w:sz w:val="16"/>
                <w:szCs w:val="16"/>
              </w:rPr>
              <w:t>rs No 57, 2001</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r 40</w:t>
            </w:r>
            <w:r w:rsidRPr="007A62B0">
              <w:rPr>
                <w:sz w:val="16"/>
                <w:szCs w:val="16"/>
              </w:rPr>
              <w:tab/>
            </w:r>
          </w:p>
        </w:tc>
        <w:tc>
          <w:tcPr>
            <w:tcW w:w="3546" w:type="pct"/>
            <w:shd w:val="clear" w:color="auto" w:fill="auto"/>
          </w:tcPr>
          <w:p w:rsidR="009C7157" w:rsidRPr="007A62B0" w:rsidRDefault="009C7157" w:rsidP="002257BE">
            <w:pPr>
              <w:pStyle w:val="Tabletext"/>
              <w:rPr>
                <w:sz w:val="16"/>
                <w:szCs w:val="16"/>
              </w:rPr>
            </w:pPr>
            <w:r w:rsidRPr="007A62B0">
              <w:rPr>
                <w:sz w:val="16"/>
                <w:szCs w:val="16"/>
              </w:rPr>
              <w:t>ad No 199, 1989</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pPr>
            <w:r w:rsidRPr="007A62B0">
              <w:rPr>
                <w:sz w:val="16"/>
                <w:szCs w:val="16"/>
              </w:rPr>
              <w:t>am No 71, 1992; No 57, 2001</w:t>
            </w:r>
          </w:p>
        </w:tc>
      </w:tr>
      <w:tr w:rsidR="009C7157" w:rsidRPr="007A62B0" w:rsidTr="00704677">
        <w:tc>
          <w:tcPr>
            <w:tcW w:w="1454" w:type="pct"/>
            <w:shd w:val="clear" w:color="auto" w:fill="auto"/>
          </w:tcPr>
          <w:p w:rsidR="009C7157" w:rsidRPr="007A62B0" w:rsidRDefault="009C7157">
            <w:pPr>
              <w:pStyle w:val="Tabletext"/>
              <w:tabs>
                <w:tab w:val="center" w:leader="dot" w:pos="2268"/>
              </w:tabs>
              <w:rPr>
                <w:sz w:val="16"/>
                <w:szCs w:val="16"/>
              </w:rPr>
            </w:pPr>
            <w:r w:rsidRPr="007A62B0">
              <w:rPr>
                <w:sz w:val="16"/>
                <w:szCs w:val="16"/>
              </w:rPr>
              <w:t>r 41</w:t>
            </w:r>
            <w:r w:rsidRPr="007A62B0">
              <w:rPr>
                <w:sz w:val="16"/>
                <w:szCs w:val="16"/>
              </w:rPr>
              <w:tab/>
            </w:r>
          </w:p>
        </w:tc>
        <w:tc>
          <w:tcPr>
            <w:tcW w:w="3546" w:type="pct"/>
            <w:shd w:val="clear" w:color="auto" w:fill="auto"/>
          </w:tcPr>
          <w:p w:rsidR="009C7157" w:rsidRPr="007A62B0" w:rsidRDefault="009C7157" w:rsidP="002257BE">
            <w:pPr>
              <w:pStyle w:val="Tabletext"/>
              <w:rPr>
                <w:sz w:val="16"/>
                <w:szCs w:val="16"/>
              </w:rPr>
            </w:pPr>
            <w:r w:rsidRPr="007A62B0">
              <w:rPr>
                <w:sz w:val="16"/>
                <w:szCs w:val="16"/>
              </w:rPr>
              <w:t>ad No 199, 1989</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r 42</w:t>
            </w:r>
            <w:r w:rsidRPr="007A62B0">
              <w:rPr>
                <w:sz w:val="16"/>
                <w:szCs w:val="16"/>
              </w:rPr>
              <w:tab/>
            </w:r>
          </w:p>
        </w:tc>
        <w:tc>
          <w:tcPr>
            <w:tcW w:w="3546" w:type="pct"/>
            <w:shd w:val="clear" w:color="auto" w:fill="auto"/>
          </w:tcPr>
          <w:p w:rsidR="009C7157" w:rsidRPr="007A62B0" w:rsidRDefault="009C7157" w:rsidP="002257BE">
            <w:pPr>
              <w:pStyle w:val="Tabletext"/>
              <w:rPr>
                <w:sz w:val="16"/>
                <w:szCs w:val="16"/>
              </w:rPr>
            </w:pPr>
            <w:r w:rsidRPr="007A62B0">
              <w:rPr>
                <w:sz w:val="16"/>
                <w:szCs w:val="16"/>
              </w:rPr>
              <w:t>ad No 199, 1989</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pPr>
            <w:r w:rsidRPr="007A62B0">
              <w:rPr>
                <w:sz w:val="16"/>
                <w:szCs w:val="16"/>
              </w:rPr>
              <w:t>am No 71, 1992; No 57, 2001</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r 43</w:t>
            </w:r>
            <w:r w:rsidRPr="007A62B0">
              <w:rPr>
                <w:sz w:val="16"/>
                <w:szCs w:val="16"/>
              </w:rPr>
              <w:tab/>
            </w:r>
          </w:p>
        </w:tc>
        <w:tc>
          <w:tcPr>
            <w:tcW w:w="3546" w:type="pct"/>
            <w:shd w:val="clear" w:color="auto" w:fill="auto"/>
          </w:tcPr>
          <w:p w:rsidR="009C7157" w:rsidRPr="007A62B0" w:rsidRDefault="009C7157" w:rsidP="002257BE">
            <w:pPr>
              <w:pStyle w:val="Tabletext"/>
              <w:rPr>
                <w:sz w:val="16"/>
                <w:szCs w:val="16"/>
              </w:rPr>
            </w:pPr>
            <w:r w:rsidRPr="007A62B0">
              <w:rPr>
                <w:sz w:val="16"/>
                <w:szCs w:val="16"/>
              </w:rPr>
              <w:t>ad No 199, 1989</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pPr>
          </w:p>
        </w:tc>
        <w:tc>
          <w:tcPr>
            <w:tcW w:w="3546" w:type="pct"/>
            <w:shd w:val="clear" w:color="auto" w:fill="auto"/>
          </w:tcPr>
          <w:p w:rsidR="009C7157" w:rsidRPr="007A62B0" w:rsidRDefault="009C7157">
            <w:pPr>
              <w:pStyle w:val="Tabletext"/>
              <w:rPr>
                <w:sz w:val="16"/>
                <w:szCs w:val="16"/>
              </w:rPr>
            </w:pPr>
            <w:r w:rsidRPr="007A62B0">
              <w:rPr>
                <w:sz w:val="16"/>
                <w:szCs w:val="16"/>
              </w:rPr>
              <w:t>am No 57, 2001</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r 44</w:t>
            </w:r>
            <w:r w:rsidRPr="007A62B0">
              <w:rPr>
                <w:sz w:val="16"/>
                <w:szCs w:val="16"/>
              </w:rPr>
              <w:tab/>
            </w:r>
          </w:p>
        </w:tc>
        <w:tc>
          <w:tcPr>
            <w:tcW w:w="3546" w:type="pct"/>
            <w:shd w:val="clear" w:color="auto" w:fill="auto"/>
          </w:tcPr>
          <w:p w:rsidR="009C7157" w:rsidRPr="007A62B0" w:rsidRDefault="009C7157">
            <w:pPr>
              <w:pStyle w:val="Tabletext"/>
              <w:rPr>
                <w:sz w:val="16"/>
                <w:szCs w:val="16"/>
              </w:rPr>
            </w:pPr>
            <w:r w:rsidRPr="007A62B0">
              <w:rPr>
                <w:sz w:val="16"/>
                <w:szCs w:val="16"/>
              </w:rPr>
              <w:t>ad No 199, 1989</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pPr>
            <w:r w:rsidRPr="007A62B0">
              <w:rPr>
                <w:sz w:val="16"/>
                <w:szCs w:val="16"/>
              </w:rPr>
              <w:t>am No 71, 1992</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r 45</w:t>
            </w:r>
            <w:r w:rsidRPr="007A62B0">
              <w:rPr>
                <w:sz w:val="16"/>
                <w:szCs w:val="16"/>
              </w:rPr>
              <w:tab/>
            </w:r>
          </w:p>
        </w:tc>
        <w:tc>
          <w:tcPr>
            <w:tcW w:w="3546" w:type="pct"/>
            <w:shd w:val="clear" w:color="auto" w:fill="auto"/>
          </w:tcPr>
          <w:p w:rsidR="009C7157" w:rsidRPr="007A62B0" w:rsidRDefault="009C7157" w:rsidP="002257BE">
            <w:pPr>
              <w:pStyle w:val="Tabletext"/>
              <w:rPr>
                <w:sz w:val="16"/>
                <w:szCs w:val="16"/>
              </w:rPr>
            </w:pPr>
            <w:r w:rsidRPr="007A62B0">
              <w:rPr>
                <w:sz w:val="16"/>
                <w:szCs w:val="16"/>
              </w:rPr>
              <w:t>ad No 199, 1989</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pPr>
            <w:r w:rsidRPr="007A62B0">
              <w:rPr>
                <w:sz w:val="16"/>
                <w:szCs w:val="16"/>
              </w:rPr>
              <w:t>am No 71, 1992; No 57, 2001</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r 46</w:t>
            </w:r>
            <w:r w:rsidRPr="007A62B0">
              <w:rPr>
                <w:sz w:val="16"/>
                <w:szCs w:val="16"/>
              </w:rPr>
              <w:tab/>
            </w:r>
          </w:p>
        </w:tc>
        <w:tc>
          <w:tcPr>
            <w:tcW w:w="3546" w:type="pct"/>
            <w:shd w:val="clear" w:color="auto" w:fill="auto"/>
          </w:tcPr>
          <w:p w:rsidR="009C7157" w:rsidRPr="007A62B0" w:rsidRDefault="009C7157" w:rsidP="002257BE">
            <w:pPr>
              <w:pStyle w:val="Tabletext"/>
              <w:rPr>
                <w:sz w:val="16"/>
                <w:szCs w:val="16"/>
              </w:rPr>
            </w:pPr>
            <w:r w:rsidRPr="007A62B0">
              <w:rPr>
                <w:sz w:val="16"/>
                <w:szCs w:val="16"/>
              </w:rPr>
              <w:t>ad No 199, 1989</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pPr>
            <w:r w:rsidRPr="007A62B0">
              <w:rPr>
                <w:sz w:val="16"/>
                <w:szCs w:val="16"/>
              </w:rPr>
              <w:t>am No 330, 1995; No 57, 2001; No 37, 2015</w:t>
            </w:r>
          </w:p>
        </w:tc>
      </w:tr>
      <w:tr w:rsidR="009C7157" w:rsidRPr="007A62B0" w:rsidTr="00704677">
        <w:tc>
          <w:tcPr>
            <w:tcW w:w="1454" w:type="pct"/>
            <w:shd w:val="clear" w:color="auto" w:fill="auto"/>
          </w:tcPr>
          <w:p w:rsidR="009C7157" w:rsidRPr="007A62B0" w:rsidRDefault="009C7157" w:rsidP="00C731E0">
            <w:pPr>
              <w:pStyle w:val="Tabletext"/>
              <w:tabs>
                <w:tab w:val="center" w:leader="dot" w:pos="2268"/>
              </w:tabs>
              <w:rPr>
                <w:sz w:val="16"/>
                <w:szCs w:val="16"/>
              </w:rPr>
            </w:pPr>
            <w:r w:rsidRPr="007A62B0">
              <w:rPr>
                <w:sz w:val="16"/>
                <w:szCs w:val="16"/>
              </w:rPr>
              <w:t>r 47</w:t>
            </w:r>
            <w:r w:rsidRPr="007A62B0">
              <w:rPr>
                <w:sz w:val="16"/>
                <w:szCs w:val="16"/>
              </w:rPr>
              <w:tab/>
            </w:r>
          </w:p>
        </w:tc>
        <w:tc>
          <w:tcPr>
            <w:tcW w:w="3546" w:type="pct"/>
            <w:shd w:val="clear" w:color="auto" w:fill="auto"/>
          </w:tcPr>
          <w:p w:rsidR="009C7157" w:rsidRPr="007A62B0" w:rsidRDefault="009C7157" w:rsidP="00C731E0">
            <w:pPr>
              <w:pStyle w:val="Tabletext"/>
              <w:rPr>
                <w:sz w:val="16"/>
                <w:szCs w:val="16"/>
              </w:rPr>
            </w:pPr>
            <w:r w:rsidRPr="007A62B0">
              <w:rPr>
                <w:sz w:val="16"/>
                <w:szCs w:val="16"/>
              </w:rPr>
              <w:t>ad No 199, 1989</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pPr>
            <w:r w:rsidRPr="007A62B0">
              <w:rPr>
                <w:sz w:val="16"/>
                <w:szCs w:val="16"/>
              </w:rPr>
              <w:t>am No 71, 1999</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Part</w:t>
            </w:r>
            <w:r w:rsidR="000521A9" w:rsidRPr="007A62B0">
              <w:rPr>
                <w:sz w:val="16"/>
                <w:szCs w:val="16"/>
              </w:rPr>
              <w:t> </w:t>
            </w:r>
            <w:r w:rsidRPr="007A62B0">
              <w:rPr>
                <w:sz w:val="16"/>
                <w:szCs w:val="16"/>
              </w:rPr>
              <w:t>4</w:t>
            </w:r>
            <w:r w:rsidRPr="007A62B0">
              <w:rPr>
                <w:sz w:val="16"/>
                <w:szCs w:val="16"/>
              </w:rPr>
              <w:tab/>
            </w:r>
          </w:p>
        </w:tc>
        <w:tc>
          <w:tcPr>
            <w:tcW w:w="3546" w:type="pct"/>
            <w:shd w:val="clear" w:color="auto" w:fill="auto"/>
          </w:tcPr>
          <w:p w:rsidR="009C7157" w:rsidRPr="007A62B0" w:rsidRDefault="009C7157" w:rsidP="00C731E0">
            <w:pPr>
              <w:pStyle w:val="Tabletext"/>
              <w:rPr>
                <w:sz w:val="16"/>
                <w:szCs w:val="16"/>
              </w:rPr>
            </w:pPr>
            <w:r w:rsidRPr="007A62B0">
              <w:rPr>
                <w:sz w:val="16"/>
                <w:szCs w:val="16"/>
              </w:rPr>
              <w:t>ad No 251, 1999</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pPr>
            <w:r w:rsidRPr="007A62B0">
              <w:rPr>
                <w:sz w:val="16"/>
                <w:szCs w:val="16"/>
              </w:rPr>
              <w:t>rep No 211, 2010</w:t>
            </w:r>
          </w:p>
        </w:tc>
      </w:tr>
      <w:tr w:rsidR="006D1338" w:rsidRPr="007A62B0" w:rsidTr="00704677">
        <w:tc>
          <w:tcPr>
            <w:tcW w:w="1454" w:type="pct"/>
            <w:shd w:val="clear" w:color="auto" w:fill="auto"/>
          </w:tcPr>
          <w:p w:rsidR="006D1338" w:rsidRPr="007A62B0" w:rsidRDefault="006D1338" w:rsidP="00B7187E">
            <w:pPr>
              <w:pStyle w:val="Tabletext"/>
              <w:tabs>
                <w:tab w:val="center" w:leader="dot" w:pos="2268"/>
              </w:tabs>
              <w:rPr>
                <w:sz w:val="16"/>
                <w:szCs w:val="16"/>
              </w:rPr>
            </w:pPr>
          </w:p>
        </w:tc>
        <w:tc>
          <w:tcPr>
            <w:tcW w:w="3546" w:type="pct"/>
            <w:shd w:val="clear" w:color="auto" w:fill="auto"/>
          </w:tcPr>
          <w:p w:rsidR="006D1338" w:rsidRPr="007A62B0" w:rsidRDefault="006D1338" w:rsidP="00B7187E">
            <w:pPr>
              <w:pStyle w:val="Tabletext"/>
              <w:rPr>
                <w:sz w:val="16"/>
                <w:szCs w:val="16"/>
              </w:rPr>
            </w:pPr>
            <w:r w:rsidRPr="007A62B0">
              <w:rPr>
                <w:sz w:val="16"/>
                <w:szCs w:val="16"/>
              </w:rPr>
              <w:t>ad No 90, 2012</w:t>
            </w:r>
          </w:p>
        </w:tc>
      </w:tr>
      <w:tr w:rsidR="00394093" w:rsidRPr="007A62B0" w:rsidTr="00704677">
        <w:tc>
          <w:tcPr>
            <w:tcW w:w="1454" w:type="pct"/>
            <w:shd w:val="clear" w:color="auto" w:fill="auto"/>
          </w:tcPr>
          <w:p w:rsidR="00394093" w:rsidRPr="007A62B0" w:rsidRDefault="00394093" w:rsidP="00B7187E">
            <w:pPr>
              <w:pStyle w:val="Tabletext"/>
              <w:tabs>
                <w:tab w:val="center" w:leader="dot" w:pos="2268"/>
              </w:tabs>
              <w:rPr>
                <w:sz w:val="16"/>
                <w:szCs w:val="16"/>
              </w:rPr>
            </w:pPr>
          </w:p>
        </w:tc>
        <w:tc>
          <w:tcPr>
            <w:tcW w:w="3546" w:type="pct"/>
            <w:shd w:val="clear" w:color="auto" w:fill="auto"/>
          </w:tcPr>
          <w:p w:rsidR="00394093" w:rsidRPr="007A62B0" w:rsidRDefault="00394093" w:rsidP="00B7187E">
            <w:pPr>
              <w:pStyle w:val="Tabletext"/>
              <w:rPr>
                <w:sz w:val="16"/>
                <w:szCs w:val="16"/>
              </w:rPr>
            </w:pPr>
            <w:r w:rsidRPr="007A62B0">
              <w:rPr>
                <w:sz w:val="16"/>
                <w:szCs w:val="16"/>
              </w:rPr>
              <w:t>rep F2017L01431</w:t>
            </w:r>
          </w:p>
        </w:tc>
      </w:tr>
      <w:tr w:rsidR="009C7157" w:rsidRPr="007A62B0" w:rsidTr="00704677">
        <w:tc>
          <w:tcPr>
            <w:tcW w:w="1454" w:type="pct"/>
            <w:shd w:val="clear" w:color="auto" w:fill="auto"/>
          </w:tcPr>
          <w:p w:rsidR="009C7157" w:rsidRPr="007A62B0" w:rsidRDefault="009C7157" w:rsidP="00C731E0">
            <w:pPr>
              <w:pStyle w:val="Tabletext"/>
              <w:tabs>
                <w:tab w:val="center" w:leader="dot" w:pos="2268"/>
              </w:tabs>
              <w:rPr>
                <w:sz w:val="16"/>
                <w:szCs w:val="16"/>
              </w:rPr>
            </w:pPr>
            <w:r w:rsidRPr="007A62B0">
              <w:rPr>
                <w:sz w:val="16"/>
                <w:szCs w:val="16"/>
              </w:rPr>
              <w:t>r 48</w:t>
            </w:r>
            <w:r w:rsidRPr="007A62B0">
              <w:rPr>
                <w:sz w:val="16"/>
                <w:szCs w:val="16"/>
              </w:rPr>
              <w:tab/>
            </w:r>
          </w:p>
        </w:tc>
        <w:tc>
          <w:tcPr>
            <w:tcW w:w="3546" w:type="pct"/>
            <w:shd w:val="clear" w:color="auto" w:fill="auto"/>
          </w:tcPr>
          <w:p w:rsidR="009C7157" w:rsidRPr="007A62B0" w:rsidRDefault="009C7157" w:rsidP="00C731E0">
            <w:pPr>
              <w:pStyle w:val="Tabletext"/>
              <w:rPr>
                <w:sz w:val="16"/>
                <w:szCs w:val="16"/>
              </w:rPr>
            </w:pPr>
            <w:r w:rsidRPr="007A62B0">
              <w:rPr>
                <w:sz w:val="16"/>
                <w:szCs w:val="16"/>
              </w:rPr>
              <w:t>ad No 251, 1999</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pPr>
            <w:r w:rsidRPr="007A62B0">
              <w:rPr>
                <w:sz w:val="16"/>
                <w:szCs w:val="16"/>
              </w:rPr>
              <w:t>rep No 211, 2010</w:t>
            </w:r>
          </w:p>
        </w:tc>
      </w:tr>
      <w:tr w:rsidR="006D1338" w:rsidRPr="007A62B0" w:rsidTr="00704677">
        <w:tc>
          <w:tcPr>
            <w:tcW w:w="1454" w:type="pct"/>
            <w:shd w:val="clear" w:color="auto" w:fill="auto"/>
          </w:tcPr>
          <w:p w:rsidR="006D1338" w:rsidRPr="007A62B0" w:rsidRDefault="006D1338" w:rsidP="0004190F">
            <w:pPr>
              <w:pStyle w:val="Tabletext"/>
              <w:tabs>
                <w:tab w:val="center" w:leader="dot" w:pos="2268"/>
              </w:tabs>
              <w:rPr>
                <w:sz w:val="16"/>
                <w:szCs w:val="16"/>
              </w:rPr>
            </w:pPr>
          </w:p>
        </w:tc>
        <w:tc>
          <w:tcPr>
            <w:tcW w:w="3546" w:type="pct"/>
            <w:shd w:val="clear" w:color="auto" w:fill="auto"/>
          </w:tcPr>
          <w:p w:rsidR="006D1338" w:rsidRPr="007A62B0" w:rsidRDefault="006D1338" w:rsidP="00B7187E">
            <w:pPr>
              <w:pStyle w:val="Tabletext"/>
              <w:rPr>
                <w:sz w:val="16"/>
                <w:szCs w:val="16"/>
              </w:rPr>
            </w:pPr>
            <w:r w:rsidRPr="007A62B0">
              <w:rPr>
                <w:sz w:val="16"/>
                <w:szCs w:val="16"/>
              </w:rPr>
              <w:t>ad No 90, 2012</w:t>
            </w:r>
          </w:p>
        </w:tc>
      </w:tr>
      <w:tr w:rsidR="00394093" w:rsidRPr="007A62B0" w:rsidTr="00704677">
        <w:tc>
          <w:tcPr>
            <w:tcW w:w="1454" w:type="pct"/>
            <w:shd w:val="clear" w:color="auto" w:fill="auto"/>
          </w:tcPr>
          <w:p w:rsidR="00394093" w:rsidRPr="007A62B0" w:rsidRDefault="00394093" w:rsidP="00B7187E">
            <w:pPr>
              <w:pStyle w:val="Tabletext"/>
              <w:tabs>
                <w:tab w:val="center" w:leader="dot" w:pos="2268"/>
              </w:tabs>
              <w:rPr>
                <w:sz w:val="16"/>
                <w:szCs w:val="16"/>
              </w:rPr>
            </w:pPr>
          </w:p>
        </w:tc>
        <w:tc>
          <w:tcPr>
            <w:tcW w:w="3546" w:type="pct"/>
            <w:shd w:val="clear" w:color="auto" w:fill="auto"/>
          </w:tcPr>
          <w:p w:rsidR="00394093" w:rsidRPr="007A62B0" w:rsidRDefault="00394093" w:rsidP="00B7187E">
            <w:pPr>
              <w:pStyle w:val="Tabletext"/>
              <w:rPr>
                <w:sz w:val="16"/>
                <w:szCs w:val="16"/>
              </w:rPr>
            </w:pPr>
            <w:r w:rsidRPr="007A62B0">
              <w:rPr>
                <w:sz w:val="16"/>
                <w:szCs w:val="16"/>
              </w:rPr>
              <w:t>rep F2017L01431</w:t>
            </w:r>
          </w:p>
        </w:tc>
      </w:tr>
      <w:tr w:rsidR="009C7157" w:rsidRPr="007A62B0" w:rsidTr="00704677">
        <w:tc>
          <w:tcPr>
            <w:tcW w:w="1454" w:type="pct"/>
            <w:shd w:val="clear" w:color="auto" w:fill="auto"/>
          </w:tcPr>
          <w:p w:rsidR="009C7157" w:rsidRPr="007A62B0" w:rsidRDefault="009C7157" w:rsidP="00C731E0">
            <w:pPr>
              <w:pStyle w:val="Tabletext"/>
              <w:tabs>
                <w:tab w:val="center" w:leader="dot" w:pos="2268"/>
              </w:tabs>
              <w:rPr>
                <w:sz w:val="16"/>
                <w:szCs w:val="16"/>
              </w:rPr>
            </w:pPr>
            <w:r w:rsidRPr="007A62B0">
              <w:rPr>
                <w:sz w:val="16"/>
                <w:szCs w:val="16"/>
              </w:rPr>
              <w:t>r 49</w:t>
            </w:r>
            <w:r w:rsidRPr="007A62B0">
              <w:rPr>
                <w:sz w:val="16"/>
                <w:szCs w:val="16"/>
              </w:rPr>
              <w:tab/>
            </w:r>
          </w:p>
        </w:tc>
        <w:tc>
          <w:tcPr>
            <w:tcW w:w="3546" w:type="pct"/>
            <w:shd w:val="clear" w:color="auto" w:fill="auto"/>
          </w:tcPr>
          <w:p w:rsidR="009C7157" w:rsidRPr="007A62B0" w:rsidRDefault="009C7157" w:rsidP="00C731E0">
            <w:pPr>
              <w:pStyle w:val="Tabletext"/>
              <w:rPr>
                <w:sz w:val="16"/>
                <w:szCs w:val="16"/>
              </w:rPr>
            </w:pPr>
            <w:r w:rsidRPr="007A62B0">
              <w:rPr>
                <w:sz w:val="16"/>
                <w:szCs w:val="16"/>
              </w:rPr>
              <w:t>ad No 251, 1999</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pPr>
            <w:r w:rsidRPr="007A62B0">
              <w:rPr>
                <w:sz w:val="16"/>
                <w:szCs w:val="16"/>
              </w:rPr>
              <w:t>am No 163, 2000</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pPr>
            <w:r w:rsidRPr="007A62B0">
              <w:rPr>
                <w:sz w:val="16"/>
                <w:szCs w:val="16"/>
              </w:rPr>
              <w:t>rep No 211, 2010</w:t>
            </w:r>
          </w:p>
        </w:tc>
      </w:tr>
      <w:tr w:rsidR="006D1338" w:rsidRPr="007A62B0" w:rsidTr="00704677">
        <w:tc>
          <w:tcPr>
            <w:tcW w:w="1454" w:type="pct"/>
            <w:shd w:val="clear" w:color="auto" w:fill="auto"/>
          </w:tcPr>
          <w:p w:rsidR="006D1338" w:rsidRPr="007A62B0" w:rsidRDefault="006D1338" w:rsidP="00B7187E">
            <w:pPr>
              <w:pStyle w:val="Tabletext"/>
              <w:tabs>
                <w:tab w:val="center" w:leader="dot" w:pos="2268"/>
              </w:tabs>
              <w:rPr>
                <w:sz w:val="16"/>
                <w:szCs w:val="16"/>
              </w:rPr>
            </w:pPr>
          </w:p>
        </w:tc>
        <w:tc>
          <w:tcPr>
            <w:tcW w:w="3546" w:type="pct"/>
            <w:shd w:val="clear" w:color="auto" w:fill="auto"/>
          </w:tcPr>
          <w:p w:rsidR="006D1338" w:rsidRPr="007A62B0" w:rsidRDefault="006D1338" w:rsidP="00B7187E">
            <w:pPr>
              <w:pStyle w:val="Tabletext"/>
              <w:rPr>
                <w:sz w:val="16"/>
                <w:szCs w:val="16"/>
              </w:rPr>
            </w:pPr>
            <w:r w:rsidRPr="007A62B0">
              <w:rPr>
                <w:sz w:val="16"/>
                <w:szCs w:val="16"/>
              </w:rPr>
              <w:t>ad No 90, 2012</w:t>
            </w:r>
          </w:p>
        </w:tc>
      </w:tr>
      <w:tr w:rsidR="00394093" w:rsidRPr="007A62B0" w:rsidTr="00704677">
        <w:tc>
          <w:tcPr>
            <w:tcW w:w="1454" w:type="pct"/>
            <w:shd w:val="clear" w:color="auto" w:fill="auto"/>
          </w:tcPr>
          <w:p w:rsidR="00394093" w:rsidRPr="007A62B0" w:rsidRDefault="00394093" w:rsidP="00B7187E">
            <w:pPr>
              <w:pStyle w:val="Tabletext"/>
              <w:tabs>
                <w:tab w:val="center" w:leader="dot" w:pos="2268"/>
              </w:tabs>
              <w:rPr>
                <w:sz w:val="16"/>
                <w:szCs w:val="16"/>
              </w:rPr>
            </w:pPr>
          </w:p>
        </w:tc>
        <w:tc>
          <w:tcPr>
            <w:tcW w:w="3546" w:type="pct"/>
            <w:shd w:val="clear" w:color="auto" w:fill="auto"/>
          </w:tcPr>
          <w:p w:rsidR="00394093" w:rsidRPr="007A62B0" w:rsidRDefault="00394093" w:rsidP="00B7187E">
            <w:pPr>
              <w:pStyle w:val="Tabletext"/>
              <w:rPr>
                <w:sz w:val="16"/>
                <w:szCs w:val="16"/>
              </w:rPr>
            </w:pPr>
            <w:r w:rsidRPr="007A62B0">
              <w:rPr>
                <w:sz w:val="16"/>
                <w:szCs w:val="16"/>
              </w:rPr>
              <w:t>rep F2017L01431</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r 50</w:t>
            </w:r>
            <w:r w:rsidRPr="007A62B0">
              <w:rPr>
                <w:sz w:val="16"/>
                <w:szCs w:val="16"/>
              </w:rPr>
              <w:tab/>
            </w:r>
          </w:p>
        </w:tc>
        <w:tc>
          <w:tcPr>
            <w:tcW w:w="3546" w:type="pct"/>
            <w:shd w:val="clear" w:color="auto" w:fill="auto"/>
          </w:tcPr>
          <w:p w:rsidR="009C7157" w:rsidRPr="007A62B0" w:rsidRDefault="009C7157" w:rsidP="00C731E0">
            <w:pPr>
              <w:pStyle w:val="Tabletext"/>
              <w:rPr>
                <w:sz w:val="16"/>
                <w:szCs w:val="16"/>
              </w:rPr>
            </w:pPr>
            <w:r w:rsidRPr="007A62B0">
              <w:rPr>
                <w:sz w:val="16"/>
                <w:szCs w:val="16"/>
              </w:rPr>
              <w:t>ad No 163, 2000</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pPr>
            <w:r w:rsidRPr="007A62B0">
              <w:rPr>
                <w:sz w:val="16"/>
                <w:szCs w:val="16"/>
              </w:rPr>
              <w:t>rep No 211, 2010</w:t>
            </w:r>
          </w:p>
        </w:tc>
      </w:tr>
      <w:tr w:rsidR="009C7157" w:rsidRPr="007A62B0" w:rsidTr="00704677">
        <w:tc>
          <w:tcPr>
            <w:tcW w:w="1454" w:type="pct"/>
            <w:shd w:val="clear" w:color="auto" w:fill="auto"/>
          </w:tcPr>
          <w:p w:rsidR="009C7157" w:rsidRPr="007A62B0" w:rsidRDefault="009C7157" w:rsidP="00C731E0">
            <w:pPr>
              <w:pStyle w:val="Tabletext"/>
              <w:tabs>
                <w:tab w:val="center" w:leader="dot" w:pos="2268"/>
              </w:tabs>
              <w:rPr>
                <w:sz w:val="16"/>
                <w:szCs w:val="16"/>
              </w:rPr>
            </w:pPr>
            <w:r w:rsidRPr="007A62B0">
              <w:rPr>
                <w:sz w:val="16"/>
                <w:szCs w:val="16"/>
              </w:rPr>
              <w:t>r 51</w:t>
            </w:r>
            <w:r w:rsidRPr="007A62B0">
              <w:rPr>
                <w:sz w:val="16"/>
                <w:szCs w:val="16"/>
              </w:rPr>
              <w:tab/>
            </w:r>
          </w:p>
        </w:tc>
        <w:tc>
          <w:tcPr>
            <w:tcW w:w="3546" w:type="pct"/>
            <w:shd w:val="clear" w:color="auto" w:fill="auto"/>
          </w:tcPr>
          <w:p w:rsidR="009C7157" w:rsidRPr="007A62B0" w:rsidRDefault="009C7157" w:rsidP="00C731E0">
            <w:pPr>
              <w:pStyle w:val="Tabletext"/>
              <w:rPr>
                <w:sz w:val="16"/>
                <w:szCs w:val="16"/>
              </w:rPr>
            </w:pPr>
            <w:r w:rsidRPr="007A62B0">
              <w:rPr>
                <w:sz w:val="16"/>
                <w:szCs w:val="16"/>
              </w:rPr>
              <w:t>ad No 163, 2000</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pPr>
            <w:r w:rsidRPr="007A62B0">
              <w:rPr>
                <w:sz w:val="16"/>
                <w:szCs w:val="16"/>
              </w:rPr>
              <w:t>rep No 211, 2010</w:t>
            </w:r>
          </w:p>
        </w:tc>
      </w:tr>
      <w:tr w:rsidR="009C7157" w:rsidRPr="007A62B0" w:rsidTr="00704677">
        <w:tc>
          <w:tcPr>
            <w:tcW w:w="1454" w:type="pct"/>
            <w:shd w:val="clear" w:color="auto" w:fill="auto"/>
          </w:tcPr>
          <w:p w:rsidR="009C7157" w:rsidRPr="007A62B0" w:rsidRDefault="009C7157" w:rsidP="00C731E0">
            <w:pPr>
              <w:pStyle w:val="Tabletext"/>
              <w:tabs>
                <w:tab w:val="center" w:leader="dot" w:pos="2268"/>
              </w:tabs>
              <w:rPr>
                <w:sz w:val="16"/>
                <w:szCs w:val="16"/>
              </w:rPr>
            </w:pPr>
            <w:r w:rsidRPr="007A62B0">
              <w:rPr>
                <w:sz w:val="16"/>
                <w:szCs w:val="16"/>
              </w:rPr>
              <w:lastRenderedPageBreak/>
              <w:t>r 52</w:t>
            </w:r>
            <w:r w:rsidRPr="007A62B0">
              <w:rPr>
                <w:sz w:val="16"/>
                <w:szCs w:val="16"/>
              </w:rPr>
              <w:tab/>
            </w:r>
          </w:p>
        </w:tc>
        <w:tc>
          <w:tcPr>
            <w:tcW w:w="3546" w:type="pct"/>
            <w:shd w:val="clear" w:color="auto" w:fill="auto"/>
          </w:tcPr>
          <w:p w:rsidR="009C7157" w:rsidRPr="007A62B0" w:rsidRDefault="009C7157" w:rsidP="00C731E0">
            <w:pPr>
              <w:pStyle w:val="Tabletext"/>
              <w:rPr>
                <w:sz w:val="16"/>
                <w:szCs w:val="16"/>
              </w:rPr>
            </w:pPr>
            <w:r w:rsidRPr="007A62B0">
              <w:rPr>
                <w:sz w:val="16"/>
                <w:szCs w:val="16"/>
              </w:rPr>
              <w:t>ad No 163, 2000</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pPr>
            <w:r w:rsidRPr="007A62B0">
              <w:rPr>
                <w:sz w:val="16"/>
                <w:szCs w:val="16"/>
              </w:rPr>
              <w:t>am No 74, 2001</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pPr>
            <w:r w:rsidRPr="007A62B0">
              <w:rPr>
                <w:sz w:val="16"/>
                <w:szCs w:val="16"/>
              </w:rPr>
              <w:t>rep No 211, 2010</w:t>
            </w:r>
          </w:p>
        </w:tc>
      </w:tr>
      <w:tr w:rsidR="009C7157" w:rsidRPr="007A62B0" w:rsidTr="00704677">
        <w:tc>
          <w:tcPr>
            <w:tcW w:w="1454" w:type="pct"/>
            <w:shd w:val="clear" w:color="auto" w:fill="auto"/>
          </w:tcPr>
          <w:p w:rsidR="009C7157" w:rsidRPr="007A62B0" w:rsidRDefault="009C7157" w:rsidP="00C731E0">
            <w:pPr>
              <w:pStyle w:val="Tabletext"/>
              <w:tabs>
                <w:tab w:val="center" w:leader="dot" w:pos="2268"/>
              </w:tabs>
              <w:rPr>
                <w:sz w:val="16"/>
                <w:szCs w:val="16"/>
              </w:rPr>
            </w:pPr>
            <w:r w:rsidRPr="007A62B0">
              <w:rPr>
                <w:sz w:val="16"/>
                <w:szCs w:val="16"/>
              </w:rPr>
              <w:t>r 53</w:t>
            </w:r>
            <w:r w:rsidRPr="007A62B0">
              <w:rPr>
                <w:sz w:val="16"/>
                <w:szCs w:val="16"/>
              </w:rPr>
              <w:tab/>
            </w:r>
          </w:p>
        </w:tc>
        <w:tc>
          <w:tcPr>
            <w:tcW w:w="3546" w:type="pct"/>
            <w:shd w:val="clear" w:color="auto" w:fill="auto"/>
          </w:tcPr>
          <w:p w:rsidR="009C7157" w:rsidRPr="007A62B0" w:rsidRDefault="009C7157" w:rsidP="00C731E0">
            <w:pPr>
              <w:pStyle w:val="Tabletext"/>
              <w:rPr>
                <w:sz w:val="16"/>
                <w:szCs w:val="16"/>
              </w:rPr>
            </w:pPr>
            <w:r w:rsidRPr="007A62B0">
              <w:rPr>
                <w:sz w:val="16"/>
                <w:szCs w:val="16"/>
              </w:rPr>
              <w:t>ad No 163, 2000</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C731E0">
            <w:pPr>
              <w:pStyle w:val="Tabletext"/>
              <w:rPr>
                <w:sz w:val="16"/>
                <w:szCs w:val="16"/>
              </w:rPr>
            </w:pPr>
            <w:r w:rsidRPr="007A62B0">
              <w:rPr>
                <w:sz w:val="16"/>
                <w:szCs w:val="16"/>
              </w:rPr>
              <w:t>am No 40, 2001</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C731E0">
            <w:pPr>
              <w:pStyle w:val="Tabletext"/>
              <w:rPr>
                <w:sz w:val="16"/>
                <w:szCs w:val="16"/>
              </w:rPr>
            </w:pPr>
            <w:r w:rsidRPr="007A62B0">
              <w:rPr>
                <w:sz w:val="16"/>
                <w:szCs w:val="16"/>
              </w:rPr>
              <w:t>rep No 211, 2010</w:t>
            </w:r>
          </w:p>
        </w:tc>
      </w:tr>
      <w:tr w:rsidR="009C7157" w:rsidRPr="007A62B0" w:rsidTr="00704677">
        <w:tc>
          <w:tcPr>
            <w:tcW w:w="1454" w:type="pct"/>
            <w:shd w:val="clear" w:color="auto" w:fill="auto"/>
          </w:tcPr>
          <w:p w:rsidR="009C7157" w:rsidRPr="007A62B0" w:rsidRDefault="009C7157" w:rsidP="00C731E0">
            <w:pPr>
              <w:pStyle w:val="Tabletext"/>
              <w:tabs>
                <w:tab w:val="center" w:leader="dot" w:pos="2268"/>
              </w:tabs>
              <w:rPr>
                <w:sz w:val="16"/>
                <w:szCs w:val="16"/>
              </w:rPr>
            </w:pPr>
            <w:r w:rsidRPr="007A62B0">
              <w:rPr>
                <w:sz w:val="16"/>
                <w:szCs w:val="16"/>
              </w:rPr>
              <w:t>r 54</w:t>
            </w:r>
            <w:r w:rsidRPr="007A62B0">
              <w:rPr>
                <w:sz w:val="16"/>
                <w:szCs w:val="16"/>
              </w:rPr>
              <w:tab/>
            </w:r>
          </w:p>
        </w:tc>
        <w:tc>
          <w:tcPr>
            <w:tcW w:w="3546" w:type="pct"/>
            <w:shd w:val="clear" w:color="auto" w:fill="auto"/>
          </w:tcPr>
          <w:p w:rsidR="009C7157" w:rsidRPr="007A62B0" w:rsidRDefault="009C7157" w:rsidP="00C731E0">
            <w:pPr>
              <w:pStyle w:val="Tabletext"/>
              <w:rPr>
                <w:sz w:val="16"/>
                <w:szCs w:val="16"/>
              </w:rPr>
            </w:pPr>
            <w:r w:rsidRPr="007A62B0">
              <w:rPr>
                <w:sz w:val="16"/>
                <w:szCs w:val="16"/>
              </w:rPr>
              <w:t>ad No 163, 2000</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pPr>
            <w:r w:rsidRPr="007A62B0">
              <w:rPr>
                <w:sz w:val="16"/>
                <w:szCs w:val="16"/>
              </w:rPr>
              <w:t>am No 186, 2000</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pPr>
            <w:r w:rsidRPr="007A62B0">
              <w:rPr>
                <w:sz w:val="16"/>
                <w:szCs w:val="16"/>
              </w:rPr>
              <w:t>rep No 211, 2010</w:t>
            </w:r>
          </w:p>
        </w:tc>
      </w:tr>
      <w:tr w:rsidR="009C7157" w:rsidRPr="007A62B0" w:rsidTr="00704677">
        <w:tc>
          <w:tcPr>
            <w:tcW w:w="1454" w:type="pct"/>
            <w:shd w:val="clear" w:color="auto" w:fill="auto"/>
          </w:tcPr>
          <w:p w:rsidR="009C7157" w:rsidRPr="007A62B0" w:rsidRDefault="009C7157" w:rsidP="00C731E0">
            <w:pPr>
              <w:pStyle w:val="Tabletext"/>
              <w:tabs>
                <w:tab w:val="center" w:leader="dot" w:pos="2268"/>
              </w:tabs>
              <w:rPr>
                <w:sz w:val="16"/>
                <w:szCs w:val="16"/>
              </w:rPr>
            </w:pPr>
            <w:r w:rsidRPr="007A62B0">
              <w:rPr>
                <w:sz w:val="16"/>
                <w:szCs w:val="16"/>
              </w:rPr>
              <w:t>r 55</w:t>
            </w:r>
            <w:r w:rsidRPr="007A62B0">
              <w:rPr>
                <w:sz w:val="16"/>
                <w:szCs w:val="16"/>
              </w:rPr>
              <w:tab/>
            </w:r>
          </w:p>
        </w:tc>
        <w:tc>
          <w:tcPr>
            <w:tcW w:w="3546" w:type="pct"/>
            <w:shd w:val="clear" w:color="auto" w:fill="auto"/>
          </w:tcPr>
          <w:p w:rsidR="009C7157" w:rsidRPr="007A62B0" w:rsidRDefault="009C7157" w:rsidP="00C731E0">
            <w:pPr>
              <w:pStyle w:val="Tabletext"/>
              <w:rPr>
                <w:sz w:val="16"/>
                <w:szCs w:val="16"/>
              </w:rPr>
            </w:pPr>
            <w:r w:rsidRPr="007A62B0">
              <w:rPr>
                <w:sz w:val="16"/>
                <w:szCs w:val="16"/>
              </w:rPr>
              <w:t>ad No 163, 2000</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pPr>
            <w:r w:rsidRPr="007A62B0">
              <w:rPr>
                <w:sz w:val="16"/>
                <w:szCs w:val="16"/>
              </w:rPr>
              <w:t>rep No 211, 2010</w:t>
            </w:r>
          </w:p>
        </w:tc>
      </w:tr>
      <w:tr w:rsidR="009C7157" w:rsidRPr="007A62B0" w:rsidTr="00704677">
        <w:tc>
          <w:tcPr>
            <w:tcW w:w="1454" w:type="pct"/>
            <w:shd w:val="clear" w:color="auto" w:fill="auto"/>
          </w:tcPr>
          <w:p w:rsidR="009C7157" w:rsidRPr="007A62B0" w:rsidRDefault="009C7157" w:rsidP="00C731E0">
            <w:pPr>
              <w:pStyle w:val="Tabletext"/>
              <w:tabs>
                <w:tab w:val="center" w:leader="dot" w:pos="2268"/>
              </w:tabs>
              <w:rPr>
                <w:sz w:val="16"/>
                <w:szCs w:val="16"/>
              </w:rPr>
            </w:pPr>
            <w:r w:rsidRPr="007A62B0">
              <w:rPr>
                <w:sz w:val="16"/>
                <w:szCs w:val="16"/>
              </w:rPr>
              <w:t>r 56</w:t>
            </w:r>
            <w:r w:rsidRPr="007A62B0">
              <w:rPr>
                <w:sz w:val="16"/>
                <w:szCs w:val="16"/>
              </w:rPr>
              <w:tab/>
            </w:r>
          </w:p>
        </w:tc>
        <w:tc>
          <w:tcPr>
            <w:tcW w:w="3546" w:type="pct"/>
            <w:shd w:val="clear" w:color="auto" w:fill="auto"/>
          </w:tcPr>
          <w:p w:rsidR="009C7157" w:rsidRPr="007A62B0" w:rsidRDefault="009C7157" w:rsidP="00C731E0">
            <w:pPr>
              <w:pStyle w:val="Tabletext"/>
              <w:rPr>
                <w:sz w:val="16"/>
                <w:szCs w:val="16"/>
              </w:rPr>
            </w:pPr>
            <w:r w:rsidRPr="007A62B0">
              <w:rPr>
                <w:sz w:val="16"/>
                <w:szCs w:val="16"/>
              </w:rPr>
              <w:t>ad No 163, 2000</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pPr>
            <w:r w:rsidRPr="007A62B0">
              <w:rPr>
                <w:sz w:val="16"/>
                <w:szCs w:val="16"/>
              </w:rPr>
              <w:t>rep No 211, 2010</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r 57</w:t>
            </w:r>
            <w:r w:rsidRPr="007A62B0">
              <w:rPr>
                <w:sz w:val="16"/>
                <w:szCs w:val="16"/>
              </w:rPr>
              <w:tab/>
            </w:r>
          </w:p>
        </w:tc>
        <w:tc>
          <w:tcPr>
            <w:tcW w:w="3546" w:type="pct"/>
            <w:shd w:val="clear" w:color="auto" w:fill="auto"/>
          </w:tcPr>
          <w:p w:rsidR="009C7157" w:rsidRPr="007A62B0" w:rsidRDefault="009C7157" w:rsidP="00C731E0">
            <w:pPr>
              <w:pStyle w:val="Tabletext"/>
              <w:rPr>
                <w:sz w:val="16"/>
                <w:szCs w:val="16"/>
              </w:rPr>
            </w:pPr>
            <w:r w:rsidRPr="007A62B0">
              <w:rPr>
                <w:sz w:val="16"/>
                <w:szCs w:val="16"/>
              </w:rPr>
              <w:t>ad No 163, 2000</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pPr>
            <w:r w:rsidRPr="007A62B0">
              <w:rPr>
                <w:sz w:val="16"/>
                <w:szCs w:val="16"/>
              </w:rPr>
              <w:t>rep No 211, 2010</w:t>
            </w:r>
          </w:p>
        </w:tc>
      </w:tr>
      <w:tr w:rsidR="009C7157" w:rsidRPr="007A62B0" w:rsidTr="00704677">
        <w:tc>
          <w:tcPr>
            <w:tcW w:w="1454" w:type="pct"/>
            <w:shd w:val="clear" w:color="auto" w:fill="auto"/>
          </w:tcPr>
          <w:p w:rsidR="009C7157" w:rsidRPr="007A62B0" w:rsidRDefault="009C7157" w:rsidP="00C731E0">
            <w:pPr>
              <w:pStyle w:val="Tabletext"/>
              <w:tabs>
                <w:tab w:val="center" w:leader="dot" w:pos="2268"/>
              </w:tabs>
              <w:rPr>
                <w:sz w:val="16"/>
                <w:szCs w:val="16"/>
              </w:rPr>
            </w:pPr>
            <w:r w:rsidRPr="007A62B0">
              <w:rPr>
                <w:sz w:val="16"/>
                <w:szCs w:val="16"/>
              </w:rPr>
              <w:t>r 58</w:t>
            </w:r>
            <w:r w:rsidRPr="007A62B0">
              <w:rPr>
                <w:sz w:val="16"/>
                <w:szCs w:val="16"/>
              </w:rPr>
              <w:tab/>
            </w:r>
          </w:p>
        </w:tc>
        <w:tc>
          <w:tcPr>
            <w:tcW w:w="3546" w:type="pct"/>
            <w:shd w:val="clear" w:color="auto" w:fill="auto"/>
          </w:tcPr>
          <w:p w:rsidR="009C7157" w:rsidRPr="007A62B0" w:rsidRDefault="009C7157" w:rsidP="00C731E0">
            <w:pPr>
              <w:pStyle w:val="Tabletext"/>
              <w:rPr>
                <w:sz w:val="16"/>
                <w:szCs w:val="16"/>
              </w:rPr>
            </w:pPr>
            <w:r w:rsidRPr="007A62B0">
              <w:rPr>
                <w:sz w:val="16"/>
                <w:szCs w:val="16"/>
              </w:rPr>
              <w:t>ad No 186, 2000</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pPr>
            <w:r w:rsidRPr="007A62B0">
              <w:rPr>
                <w:sz w:val="16"/>
                <w:szCs w:val="16"/>
              </w:rPr>
              <w:t>rep No 211, 2010</w:t>
            </w:r>
          </w:p>
        </w:tc>
      </w:tr>
      <w:tr w:rsidR="009C7157" w:rsidRPr="007A62B0" w:rsidTr="00704677">
        <w:tc>
          <w:tcPr>
            <w:tcW w:w="1454" w:type="pct"/>
            <w:shd w:val="clear" w:color="auto" w:fill="auto"/>
          </w:tcPr>
          <w:p w:rsidR="009C7157" w:rsidRPr="007A62B0" w:rsidRDefault="009C7157" w:rsidP="00C731E0">
            <w:pPr>
              <w:pStyle w:val="Tabletext"/>
              <w:tabs>
                <w:tab w:val="center" w:leader="dot" w:pos="2268"/>
              </w:tabs>
              <w:rPr>
                <w:sz w:val="16"/>
                <w:szCs w:val="16"/>
              </w:rPr>
            </w:pPr>
            <w:r w:rsidRPr="007A62B0">
              <w:rPr>
                <w:sz w:val="16"/>
                <w:szCs w:val="16"/>
              </w:rPr>
              <w:t>r 59</w:t>
            </w:r>
            <w:r w:rsidRPr="007A62B0">
              <w:rPr>
                <w:sz w:val="16"/>
                <w:szCs w:val="16"/>
              </w:rPr>
              <w:tab/>
            </w:r>
          </w:p>
        </w:tc>
        <w:tc>
          <w:tcPr>
            <w:tcW w:w="3546" w:type="pct"/>
            <w:shd w:val="clear" w:color="auto" w:fill="auto"/>
          </w:tcPr>
          <w:p w:rsidR="009C7157" w:rsidRPr="007A62B0" w:rsidRDefault="009C7157" w:rsidP="00C731E0">
            <w:pPr>
              <w:pStyle w:val="Tabletext"/>
              <w:rPr>
                <w:sz w:val="16"/>
                <w:szCs w:val="16"/>
              </w:rPr>
            </w:pPr>
            <w:r w:rsidRPr="007A62B0">
              <w:rPr>
                <w:sz w:val="16"/>
                <w:szCs w:val="16"/>
              </w:rPr>
              <w:t>ad No 149, 2001</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pPr>
            <w:r w:rsidRPr="007A62B0">
              <w:rPr>
                <w:sz w:val="16"/>
                <w:szCs w:val="16"/>
              </w:rPr>
              <w:t>rep No 211, 2010</w:t>
            </w:r>
          </w:p>
        </w:tc>
      </w:tr>
      <w:tr w:rsidR="009C7157" w:rsidRPr="007A62B0" w:rsidTr="00704677">
        <w:tc>
          <w:tcPr>
            <w:tcW w:w="1454" w:type="pct"/>
            <w:shd w:val="clear" w:color="auto" w:fill="auto"/>
          </w:tcPr>
          <w:p w:rsidR="009C7157" w:rsidRPr="007A62B0" w:rsidRDefault="009C7157" w:rsidP="00C731E0">
            <w:pPr>
              <w:pStyle w:val="Tabletext"/>
              <w:tabs>
                <w:tab w:val="center" w:leader="dot" w:pos="2268"/>
              </w:tabs>
              <w:rPr>
                <w:sz w:val="16"/>
                <w:szCs w:val="16"/>
              </w:rPr>
            </w:pPr>
            <w:r w:rsidRPr="007A62B0">
              <w:rPr>
                <w:sz w:val="16"/>
                <w:szCs w:val="16"/>
              </w:rPr>
              <w:t>r 60</w:t>
            </w:r>
            <w:r w:rsidRPr="007A62B0">
              <w:rPr>
                <w:sz w:val="16"/>
                <w:szCs w:val="16"/>
              </w:rPr>
              <w:tab/>
            </w:r>
          </w:p>
        </w:tc>
        <w:tc>
          <w:tcPr>
            <w:tcW w:w="3546" w:type="pct"/>
            <w:shd w:val="clear" w:color="auto" w:fill="auto"/>
          </w:tcPr>
          <w:p w:rsidR="009C7157" w:rsidRPr="007A62B0" w:rsidRDefault="009C7157" w:rsidP="00C731E0">
            <w:pPr>
              <w:pStyle w:val="Tabletext"/>
              <w:rPr>
                <w:sz w:val="16"/>
                <w:szCs w:val="16"/>
              </w:rPr>
            </w:pPr>
            <w:r w:rsidRPr="007A62B0">
              <w:rPr>
                <w:sz w:val="16"/>
                <w:szCs w:val="16"/>
              </w:rPr>
              <w:t>ad No 149, 2001</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pPr>
            <w:r w:rsidRPr="007A62B0">
              <w:rPr>
                <w:sz w:val="16"/>
                <w:szCs w:val="16"/>
              </w:rPr>
              <w:t>rep No 211, 2010</w:t>
            </w:r>
          </w:p>
        </w:tc>
      </w:tr>
      <w:tr w:rsidR="009C7157" w:rsidRPr="007A62B0" w:rsidTr="00704677">
        <w:tc>
          <w:tcPr>
            <w:tcW w:w="1454" w:type="pct"/>
            <w:shd w:val="clear" w:color="auto" w:fill="auto"/>
          </w:tcPr>
          <w:p w:rsidR="009C7157" w:rsidRPr="007A62B0" w:rsidRDefault="009C7157" w:rsidP="002257BE">
            <w:pPr>
              <w:pStyle w:val="Tabletext"/>
              <w:rPr>
                <w:sz w:val="16"/>
                <w:szCs w:val="16"/>
              </w:rPr>
            </w:pPr>
            <w:r w:rsidRPr="007A62B0">
              <w:rPr>
                <w:b/>
                <w:sz w:val="16"/>
                <w:szCs w:val="16"/>
              </w:rPr>
              <w:t>Part</w:t>
            </w:r>
            <w:r w:rsidR="000521A9" w:rsidRPr="007A62B0">
              <w:rPr>
                <w:b/>
                <w:sz w:val="16"/>
                <w:szCs w:val="16"/>
              </w:rPr>
              <w:t> </w:t>
            </w:r>
            <w:r w:rsidRPr="007A62B0">
              <w:rPr>
                <w:b/>
                <w:sz w:val="16"/>
                <w:szCs w:val="16"/>
              </w:rPr>
              <w:t>5</w:t>
            </w:r>
          </w:p>
        </w:tc>
        <w:tc>
          <w:tcPr>
            <w:tcW w:w="3546" w:type="pct"/>
            <w:shd w:val="clear" w:color="auto" w:fill="auto"/>
          </w:tcPr>
          <w:p w:rsidR="009C7157" w:rsidRPr="007A62B0" w:rsidRDefault="009C7157" w:rsidP="002257BE">
            <w:pPr>
              <w:pStyle w:val="Tabletext"/>
              <w:rPr>
                <w:sz w:val="16"/>
                <w:szCs w:val="16"/>
              </w:rPr>
            </w:pP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Part</w:t>
            </w:r>
            <w:r w:rsidR="000521A9" w:rsidRPr="007A62B0">
              <w:rPr>
                <w:sz w:val="16"/>
                <w:szCs w:val="16"/>
              </w:rPr>
              <w:t> </w:t>
            </w:r>
            <w:r w:rsidRPr="007A62B0">
              <w:rPr>
                <w:sz w:val="16"/>
                <w:szCs w:val="16"/>
              </w:rPr>
              <w:t>5</w:t>
            </w:r>
            <w:r w:rsidRPr="007A62B0">
              <w:rPr>
                <w:sz w:val="16"/>
                <w:szCs w:val="16"/>
              </w:rPr>
              <w:tab/>
            </w:r>
          </w:p>
        </w:tc>
        <w:tc>
          <w:tcPr>
            <w:tcW w:w="3546" w:type="pct"/>
            <w:shd w:val="clear" w:color="auto" w:fill="auto"/>
          </w:tcPr>
          <w:p w:rsidR="009C7157" w:rsidRPr="007A62B0" w:rsidRDefault="009C7157" w:rsidP="00C731E0">
            <w:pPr>
              <w:pStyle w:val="Tabletext"/>
              <w:rPr>
                <w:sz w:val="16"/>
                <w:szCs w:val="16"/>
              </w:rPr>
            </w:pPr>
            <w:r w:rsidRPr="007A62B0">
              <w:rPr>
                <w:sz w:val="16"/>
                <w:szCs w:val="16"/>
              </w:rPr>
              <w:t>ad No 370, 2006</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r 70</w:t>
            </w:r>
            <w:r w:rsidRPr="007A62B0">
              <w:rPr>
                <w:sz w:val="16"/>
                <w:szCs w:val="16"/>
              </w:rPr>
              <w:tab/>
            </w:r>
          </w:p>
        </w:tc>
        <w:tc>
          <w:tcPr>
            <w:tcW w:w="3546" w:type="pct"/>
            <w:shd w:val="clear" w:color="auto" w:fill="auto"/>
          </w:tcPr>
          <w:p w:rsidR="009C7157" w:rsidRPr="007A62B0" w:rsidRDefault="009C7157" w:rsidP="00C731E0">
            <w:pPr>
              <w:pStyle w:val="Tabletext"/>
              <w:rPr>
                <w:sz w:val="16"/>
                <w:szCs w:val="16"/>
              </w:rPr>
            </w:pPr>
            <w:r w:rsidRPr="007A62B0">
              <w:rPr>
                <w:sz w:val="16"/>
                <w:szCs w:val="16"/>
              </w:rPr>
              <w:t>ad No 370, 2006</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pPr>
            <w:r w:rsidRPr="007A62B0">
              <w:rPr>
                <w:sz w:val="16"/>
                <w:szCs w:val="16"/>
              </w:rPr>
              <w:t>am No 178, 2009; No 90, 2012</w:t>
            </w:r>
          </w:p>
        </w:tc>
      </w:tr>
      <w:tr w:rsidR="00394093" w:rsidRPr="007A62B0" w:rsidTr="00704677">
        <w:tc>
          <w:tcPr>
            <w:tcW w:w="1454" w:type="pct"/>
            <w:shd w:val="clear" w:color="auto" w:fill="auto"/>
          </w:tcPr>
          <w:p w:rsidR="00394093" w:rsidRPr="007A62B0" w:rsidRDefault="00394093" w:rsidP="00F800A4">
            <w:pPr>
              <w:pStyle w:val="Tabletext"/>
              <w:tabs>
                <w:tab w:val="center" w:leader="dot" w:pos="2268"/>
              </w:tabs>
              <w:rPr>
                <w:sz w:val="16"/>
                <w:szCs w:val="16"/>
              </w:rPr>
            </w:pPr>
          </w:p>
        </w:tc>
        <w:tc>
          <w:tcPr>
            <w:tcW w:w="3546" w:type="pct"/>
            <w:shd w:val="clear" w:color="auto" w:fill="auto"/>
          </w:tcPr>
          <w:p w:rsidR="00394093" w:rsidRPr="007A62B0" w:rsidRDefault="00394093" w:rsidP="00F800A4">
            <w:pPr>
              <w:pStyle w:val="Tabletext"/>
            </w:pPr>
            <w:r w:rsidRPr="007A62B0">
              <w:rPr>
                <w:sz w:val="16"/>
                <w:szCs w:val="16"/>
              </w:rPr>
              <w:t>rep F2017L01431</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r 71</w:t>
            </w:r>
            <w:r w:rsidRPr="007A62B0">
              <w:rPr>
                <w:sz w:val="16"/>
                <w:szCs w:val="16"/>
              </w:rPr>
              <w:tab/>
            </w:r>
          </w:p>
        </w:tc>
        <w:tc>
          <w:tcPr>
            <w:tcW w:w="3546" w:type="pct"/>
            <w:shd w:val="clear" w:color="auto" w:fill="auto"/>
          </w:tcPr>
          <w:p w:rsidR="009C7157" w:rsidRPr="007A62B0" w:rsidRDefault="009C7157" w:rsidP="00A42DB9">
            <w:pPr>
              <w:pStyle w:val="Tabletext"/>
              <w:rPr>
                <w:sz w:val="16"/>
                <w:szCs w:val="16"/>
              </w:rPr>
            </w:pPr>
            <w:r w:rsidRPr="007A62B0">
              <w:rPr>
                <w:sz w:val="16"/>
                <w:szCs w:val="16"/>
              </w:rPr>
              <w:t>ad No 370, 2006</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A42DB9">
            <w:pPr>
              <w:pStyle w:val="Tabletext"/>
              <w:rPr>
                <w:sz w:val="16"/>
                <w:szCs w:val="16"/>
              </w:rPr>
            </w:pPr>
            <w:r w:rsidRPr="007A62B0">
              <w:rPr>
                <w:sz w:val="16"/>
                <w:szCs w:val="16"/>
              </w:rPr>
              <w:t>am No 90, 2012</w:t>
            </w:r>
          </w:p>
        </w:tc>
      </w:tr>
      <w:tr w:rsidR="00394093" w:rsidRPr="007A62B0" w:rsidTr="00704677">
        <w:tc>
          <w:tcPr>
            <w:tcW w:w="1454" w:type="pct"/>
            <w:shd w:val="clear" w:color="auto" w:fill="auto"/>
          </w:tcPr>
          <w:p w:rsidR="00394093" w:rsidRPr="007A62B0" w:rsidRDefault="00394093" w:rsidP="00F800A4">
            <w:pPr>
              <w:pStyle w:val="Tabletext"/>
              <w:tabs>
                <w:tab w:val="center" w:leader="dot" w:pos="2268"/>
              </w:tabs>
              <w:rPr>
                <w:sz w:val="16"/>
                <w:szCs w:val="16"/>
              </w:rPr>
            </w:pPr>
          </w:p>
        </w:tc>
        <w:tc>
          <w:tcPr>
            <w:tcW w:w="3546" w:type="pct"/>
            <w:shd w:val="clear" w:color="auto" w:fill="auto"/>
          </w:tcPr>
          <w:p w:rsidR="00394093" w:rsidRPr="007A62B0" w:rsidRDefault="00394093" w:rsidP="00A42DB9">
            <w:pPr>
              <w:pStyle w:val="Tabletext"/>
              <w:rPr>
                <w:sz w:val="16"/>
                <w:szCs w:val="16"/>
              </w:rPr>
            </w:pPr>
            <w:r w:rsidRPr="007A62B0">
              <w:rPr>
                <w:sz w:val="16"/>
                <w:szCs w:val="16"/>
              </w:rPr>
              <w:t>rep F2017L01431</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r 71A</w:t>
            </w:r>
            <w:r w:rsidRPr="007A62B0">
              <w:rPr>
                <w:sz w:val="16"/>
                <w:szCs w:val="16"/>
              </w:rPr>
              <w:tab/>
            </w:r>
          </w:p>
        </w:tc>
        <w:tc>
          <w:tcPr>
            <w:tcW w:w="3546" w:type="pct"/>
            <w:shd w:val="clear" w:color="auto" w:fill="auto"/>
          </w:tcPr>
          <w:p w:rsidR="009C7157" w:rsidRPr="007A62B0" w:rsidRDefault="009C7157" w:rsidP="00A42DB9">
            <w:pPr>
              <w:pStyle w:val="Tabletext"/>
              <w:rPr>
                <w:sz w:val="16"/>
                <w:szCs w:val="16"/>
              </w:rPr>
            </w:pPr>
            <w:r w:rsidRPr="007A62B0">
              <w:rPr>
                <w:sz w:val="16"/>
                <w:szCs w:val="16"/>
              </w:rPr>
              <w:t>ad No 45, 2007</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r 71B</w:t>
            </w:r>
            <w:r w:rsidRPr="007A62B0">
              <w:rPr>
                <w:sz w:val="16"/>
                <w:szCs w:val="16"/>
              </w:rPr>
              <w:tab/>
            </w:r>
          </w:p>
        </w:tc>
        <w:tc>
          <w:tcPr>
            <w:tcW w:w="3546" w:type="pct"/>
            <w:shd w:val="clear" w:color="auto" w:fill="auto"/>
          </w:tcPr>
          <w:p w:rsidR="009C7157" w:rsidRPr="007A62B0" w:rsidRDefault="009C7157" w:rsidP="00A42DB9">
            <w:pPr>
              <w:pStyle w:val="Tabletext"/>
              <w:rPr>
                <w:sz w:val="16"/>
                <w:szCs w:val="16"/>
              </w:rPr>
            </w:pPr>
            <w:r w:rsidRPr="007A62B0">
              <w:rPr>
                <w:sz w:val="16"/>
                <w:szCs w:val="16"/>
              </w:rPr>
              <w:t>ad No 45, 2007</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r 71C</w:t>
            </w:r>
            <w:r w:rsidRPr="007A62B0">
              <w:rPr>
                <w:sz w:val="16"/>
                <w:szCs w:val="16"/>
              </w:rPr>
              <w:tab/>
            </w:r>
          </w:p>
        </w:tc>
        <w:tc>
          <w:tcPr>
            <w:tcW w:w="3546" w:type="pct"/>
            <w:shd w:val="clear" w:color="auto" w:fill="auto"/>
          </w:tcPr>
          <w:p w:rsidR="009C7157" w:rsidRPr="007A62B0" w:rsidRDefault="009C7157" w:rsidP="00A42DB9">
            <w:pPr>
              <w:pStyle w:val="Tabletext"/>
              <w:rPr>
                <w:sz w:val="16"/>
                <w:szCs w:val="16"/>
              </w:rPr>
            </w:pPr>
            <w:r w:rsidRPr="007A62B0">
              <w:rPr>
                <w:sz w:val="16"/>
                <w:szCs w:val="16"/>
              </w:rPr>
              <w:t>ad No 45, 2007</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r 71D</w:t>
            </w:r>
            <w:r w:rsidRPr="007A62B0">
              <w:rPr>
                <w:sz w:val="16"/>
                <w:szCs w:val="16"/>
              </w:rPr>
              <w:tab/>
            </w:r>
          </w:p>
        </w:tc>
        <w:tc>
          <w:tcPr>
            <w:tcW w:w="3546" w:type="pct"/>
            <w:shd w:val="clear" w:color="auto" w:fill="auto"/>
          </w:tcPr>
          <w:p w:rsidR="009C7157" w:rsidRPr="007A62B0" w:rsidRDefault="009C7157" w:rsidP="00A42DB9">
            <w:pPr>
              <w:pStyle w:val="Tabletext"/>
              <w:rPr>
                <w:sz w:val="16"/>
                <w:szCs w:val="16"/>
              </w:rPr>
            </w:pPr>
            <w:r w:rsidRPr="007A62B0">
              <w:rPr>
                <w:sz w:val="16"/>
                <w:szCs w:val="16"/>
              </w:rPr>
              <w:t>ad No 45, 2007</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r 72</w:t>
            </w:r>
            <w:r w:rsidRPr="007A62B0">
              <w:rPr>
                <w:sz w:val="16"/>
                <w:szCs w:val="16"/>
              </w:rPr>
              <w:tab/>
            </w:r>
          </w:p>
        </w:tc>
        <w:tc>
          <w:tcPr>
            <w:tcW w:w="3546" w:type="pct"/>
            <w:shd w:val="clear" w:color="auto" w:fill="auto"/>
          </w:tcPr>
          <w:p w:rsidR="009C7157" w:rsidRPr="007A62B0" w:rsidRDefault="009C7157" w:rsidP="00A42DB9">
            <w:pPr>
              <w:pStyle w:val="Tabletext"/>
              <w:rPr>
                <w:sz w:val="16"/>
                <w:szCs w:val="16"/>
              </w:rPr>
            </w:pPr>
            <w:r w:rsidRPr="007A62B0">
              <w:rPr>
                <w:sz w:val="16"/>
                <w:szCs w:val="16"/>
              </w:rPr>
              <w:t>ad No 370, 2006</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pPr>
            <w:r w:rsidRPr="007A62B0">
              <w:rPr>
                <w:sz w:val="16"/>
                <w:szCs w:val="16"/>
              </w:rPr>
              <w:t>rs No 16, 2008</w:t>
            </w:r>
          </w:p>
        </w:tc>
      </w:tr>
      <w:tr w:rsidR="00394093" w:rsidRPr="007A62B0" w:rsidTr="00704677">
        <w:tc>
          <w:tcPr>
            <w:tcW w:w="1454" w:type="pct"/>
            <w:shd w:val="clear" w:color="auto" w:fill="auto"/>
          </w:tcPr>
          <w:p w:rsidR="00394093" w:rsidRPr="007A62B0" w:rsidRDefault="00394093" w:rsidP="00F800A4">
            <w:pPr>
              <w:pStyle w:val="Tabletext"/>
              <w:tabs>
                <w:tab w:val="center" w:leader="dot" w:pos="2268"/>
              </w:tabs>
              <w:rPr>
                <w:sz w:val="16"/>
                <w:szCs w:val="16"/>
              </w:rPr>
            </w:pPr>
          </w:p>
        </w:tc>
        <w:tc>
          <w:tcPr>
            <w:tcW w:w="3546" w:type="pct"/>
            <w:shd w:val="clear" w:color="auto" w:fill="auto"/>
          </w:tcPr>
          <w:p w:rsidR="00394093" w:rsidRPr="007A62B0" w:rsidRDefault="00394093" w:rsidP="00F800A4">
            <w:pPr>
              <w:pStyle w:val="Tabletext"/>
            </w:pPr>
            <w:r w:rsidRPr="007A62B0">
              <w:rPr>
                <w:sz w:val="16"/>
                <w:szCs w:val="16"/>
              </w:rPr>
              <w:t>rep F2017L01431</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r 73</w:t>
            </w:r>
            <w:r w:rsidRPr="007A62B0">
              <w:rPr>
                <w:sz w:val="16"/>
                <w:szCs w:val="16"/>
              </w:rPr>
              <w:tab/>
            </w:r>
          </w:p>
        </w:tc>
        <w:tc>
          <w:tcPr>
            <w:tcW w:w="3546" w:type="pct"/>
            <w:shd w:val="clear" w:color="auto" w:fill="auto"/>
          </w:tcPr>
          <w:p w:rsidR="009C7157" w:rsidRPr="007A62B0" w:rsidRDefault="009C7157" w:rsidP="00A42DB9">
            <w:pPr>
              <w:pStyle w:val="Tabletext"/>
              <w:rPr>
                <w:sz w:val="16"/>
                <w:szCs w:val="16"/>
              </w:rPr>
            </w:pPr>
            <w:r w:rsidRPr="007A62B0">
              <w:rPr>
                <w:sz w:val="16"/>
                <w:szCs w:val="16"/>
              </w:rPr>
              <w:t>ad No 370, 2006</w:t>
            </w:r>
          </w:p>
        </w:tc>
      </w:tr>
      <w:tr w:rsidR="00394093" w:rsidRPr="007A62B0" w:rsidTr="00704677">
        <w:tc>
          <w:tcPr>
            <w:tcW w:w="1454" w:type="pct"/>
            <w:shd w:val="clear" w:color="auto" w:fill="auto"/>
          </w:tcPr>
          <w:p w:rsidR="00394093" w:rsidRPr="007A62B0" w:rsidRDefault="00394093" w:rsidP="002257BE">
            <w:pPr>
              <w:pStyle w:val="Tabletext"/>
              <w:tabs>
                <w:tab w:val="center" w:leader="dot" w:pos="2268"/>
              </w:tabs>
              <w:rPr>
                <w:sz w:val="16"/>
                <w:szCs w:val="16"/>
              </w:rPr>
            </w:pPr>
          </w:p>
        </w:tc>
        <w:tc>
          <w:tcPr>
            <w:tcW w:w="3546" w:type="pct"/>
            <w:shd w:val="clear" w:color="auto" w:fill="auto"/>
          </w:tcPr>
          <w:p w:rsidR="00394093" w:rsidRPr="007A62B0" w:rsidRDefault="00394093" w:rsidP="00A42DB9">
            <w:pPr>
              <w:pStyle w:val="Tabletext"/>
              <w:rPr>
                <w:sz w:val="16"/>
                <w:szCs w:val="16"/>
              </w:rPr>
            </w:pPr>
            <w:r w:rsidRPr="007A62B0">
              <w:rPr>
                <w:sz w:val="16"/>
                <w:szCs w:val="16"/>
              </w:rPr>
              <w:t>rep F2017L01431</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r 74</w:t>
            </w:r>
            <w:r w:rsidRPr="007A62B0">
              <w:rPr>
                <w:sz w:val="16"/>
                <w:szCs w:val="16"/>
              </w:rPr>
              <w:tab/>
            </w:r>
          </w:p>
        </w:tc>
        <w:tc>
          <w:tcPr>
            <w:tcW w:w="3546" w:type="pct"/>
            <w:shd w:val="clear" w:color="auto" w:fill="auto"/>
          </w:tcPr>
          <w:p w:rsidR="009C7157" w:rsidRPr="007A62B0" w:rsidRDefault="009C7157" w:rsidP="00A42DB9">
            <w:pPr>
              <w:pStyle w:val="Tabletext"/>
              <w:rPr>
                <w:sz w:val="16"/>
                <w:szCs w:val="16"/>
              </w:rPr>
            </w:pPr>
            <w:r w:rsidRPr="007A62B0">
              <w:rPr>
                <w:sz w:val="16"/>
                <w:szCs w:val="16"/>
              </w:rPr>
              <w:t>ad No 370, 2006</w:t>
            </w:r>
          </w:p>
        </w:tc>
      </w:tr>
      <w:tr w:rsidR="00394093" w:rsidRPr="007A62B0" w:rsidTr="00704677">
        <w:tc>
          <w:tcPr>
            <w:tcW w:w="1454" w:type="pct"/>
            <w:shd w:val="clear" w:color="auto" w:fill="auto"/>
          </w:tcPr>
          <w:p w:rsidR="00394093" w:rsidRPr="007A62B0" w:rsidRDefault="00394093" w:rsidP="002257BE">
            <w:pPr>
              <w:pStyle w:val="Tabletext"/>
              <w:tabs>
                <w:tab w:val="center" w:leader="dot" w:pos="2268"/>
              </w:tabs>
              <w:rPr>
                <w:sz w:val="16"/>
                <w:szCs w:val="16"/>
              </w:rPr>
            </w:pPr>
          </w:p>
        </w:tc>
        <w:tc>
          <w:tcPr>
            <w:tcW w:w="3546" w:type="pct"/>
            <w:shd w:val="clear" w:color="auto" w:fill="auto"/>
          </w:tcPr>
          <w:p w:rsidR="00394093" w:rsidRPr="007A62B0" w:rsidRDefault="00394093" w:rsidP="00A42DB9">
            <w:pPr>
              <w:pStyle w:val="Tabletext"/>
              <w:rPr>
                <w:sz w:val="16"/>
                <w:szCs w:val="16"/>
              </w:rPr>
            </w:pPr>
            <w:r w:rsidRPr="007A62B0">
              <w:rPr>
                <w:sz w:val="16"/>
                <w:szCs w:val="16"/>
              </w:rPr>
              <w:t>rep F2017L01431</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lastRenderedPageBreak/>
              <w:t>r 75</w:t>
            </w:r>
            <w:r w:rsidRPr="007A62B0">
              <w:rPr>
                <w:sz w:val="16"/>
                <w:szCs w:val="16"/>
              </w:rPr>
              <w:tab/>
            </w:r>
          </w:p>
        </w:tc>
        <w:tc>
          <w:tcPr>
            <w:tcW w:w="3546" w:type="pct"/>
            <w:shd w:val="clear" w:color="auto" w:fill="auto"/>
          </w:tcPr>
          <w:p w:rsidR="009C7157" w:rsidRPr="007A62B0" w:rsidRDefault="009C7157" w:rsidP="00A42DB9">
            <w:pPr>
              <w:pStyle w:val="Tabletext"/>
              <w:rPr>
                <w:sz w:val="16"/>
                <w:szCs w:val="16"/>
              </w:rPr>
            </w:pPr>
            <w:r w:rsidRPr="007A62B0">
              <w:rPr>
                <w:sz w:val="16"/>
                <w:szCs w:val="16"/>
              </w:rPr>
              <w:t>ad No 370, 2006</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r 76</w:t>
            </w:r>
            <w:r w:rsidRPr="007A62B0">
              <w:rPr>
                <w:sz w:val="16"/>
                <w:szCs w:val="16"/>
              </w:rPr>
              <w:tab/>
            </w:r>
          </w:p>
        </w:tc>
        <w:tc>
          <w:tcPr>
            <w:tcW w:w="3546" w:type="pct"/>
            <w:shd w:val="clear" w:color="auto" w:fill="auto"/>
          </w:tcPr>
          <w:p w:rsidR="009C7157" w:rsidRPr="007A62B0" w:rsidRDefault="009C7157" w:rsidP="00A42DB9">
            <w:pPr>
              <w:pStyle w:val="Tabletext"/>
              <w:rPr>
                <w:sz w:val="16"/>
                <w:szCs w:val="16"/>
              </w:rPr>
            </w:pPr>
            <w:r w:rsidRPr="007A62B0">
              <w:rPr>
                <w:sz w:val="16"/>
                <w:szCs w:val="16"/>
              </w:rPr>
              <w:t>ad No 370, 2006</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pPr>
          </w:p>
        </w:tc>
        <w:tc>
          <w:tcPr>
            <w:tcW w:w="3546" w:type="pct"/>
            <w:shd w:val="clear" w:color="auto" w:fill="auto"/>
          </w:tcPr>
          <w:p w:rsidR="009C7157" w:rsidRPr="007A62B0" w:rsidRDefault="009C7157" w:rsidP="00A42DB9">
            <w:pPr>
              <w:pStyle w:val="Tabletext"/>
              <w:rPr>
                <w:sz w:val="16"/>
                <w:szCs w:val="16"/>
              </w:rPr>
            </w:pPr>
            <w:r w:rsidRPr="007A62B0">
              <w:rPr>
                <w:sz w:val="16"/>
                <w:szCs w:val="16"/>
              </w:rPr>
              <w:t>am No 280, 2010 (as am by No 337, 2010)</w:t>
            </w:r>
          </w:p>
        </w:tc>
      </w:tr>
      <w:tr w:rsidR="009C7157" w:rsidRPr="007A62B0" w:rsidTr="00704677">
        <w:tc>
          <w:tcPr>
            <w:tcW w:w="1454" w:type="pct"/>
            <w:shd w:val="clear" w:color="auto" w:fill="auto"/>
          </w:tcPr>
          <w:p w:rsidR="009C7157" w:rsidRPr="007A62B0" w:rsidRDefault="009C7157" w:rsidP="006F706E">
            <w:pPr>
              <w:pStyle w:val="Tabletext"/>
              <w:keepNext/>
              <w:rPr>
                <w:sz w:val="16"/>
                <w:szCs w:val="16"/>
              </w:rPr>
            </w:pPr>
            <w:r w:rsidRPr="007A62B0">
              <w:rPr>
                <w:b/>
                <w:sz w:val="16"/>
                <w:szCs w:val="16"/>
              </w:rPr>
              <w:t>Part</w:t>
            </w:r>
            <w:r w:rsidR="000521A9" w:rsidRPr="007A62B0">
              <w:rPr>
                <w:b/>
                <w:sz w:val="16"/>
                <w:szCs w:val="16"/>
              </w:rPr>
              <w:t> </w:t>
            </w:r>
            <w:r w:rsidRPr="007A62B0">
              <w:rPr>
                <w:b/>
                <w:sz w:val="16"/>
                <w:szCs w:val="16"/>
              </w:rPr>
              <w:t>6</w:t>
            </w:r>
          </w:p>
        </w:tc>
        <w:tc>
          <w:tcPr>
            <w:tcW w:w="3546" w:type="pct"/>
            <w:shd w:val="clear" w:color="auto" w:fill="auto"/>
          </w:tcPr>
          <w:p w:rsidR="009C7157" w:rsidRPr="007A62B0" w:rsidRDefault="009C7157" w:rsidP="002257BE">
            <w:pPr>
              <w:pStyle w:val="Tabletext"/>
              <w:rPr>
                <w:sz w:val="16"/>
                <w:szCs w:val="16"/>
              </w:rPr>
            </w:pP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Part</w:t>
            </w:r>
            <w:r w:rsidR="000521A9" w:rsidRPr="007A62B0">
              <w:rPr>
                <w:sz w:val="16"/>
                <w:szCs w:val="16"/>
              </w:rPr>
              <w:t> </w:t>
            </w:r>
            <w:r w:rsidRPr="007A62B0">
              <w:rPr>
                <w:sz w:val="16"/>
                <w:szCs w:val="16"/>
              </w:rPr>
              <w:t>6</w:t>
            </w:r>
            <w:r w:rsidRPr="007A62B0">
              <w:rPr>
                <w:sz w:val="16"/>
                <w:szCs w:val="16"/>
              </w:rPr>
              <w:tab/>
            </w:r>
          </w:p>
        </w:tc>
        <w:tc>
          <w:tcPr>
            <w:tcW w:w="3546" w:type="pct"/>
            <w:shd w:val="clear" w:color="auto" w:fill="auto"/>
          </w:tcPr>
          <w:p w:rsidR="009C7157" w:rsidRPr="007A62B0" w:rsidRDefault="009C7157" w:rsidP="00A42DB9">
            <w:pPr>
              <w:pStyle w:val="Tabletext"/>
              <w:rPr>
                <w:sz w:val="16"/>
                <w:szCs w:val="16"/>
              </w:rPr>
            </w:pPr>
            <w:r w:rsidRPr="007A62B0">
              <w:rPr>
                <w:sz w:val="16"/>
                <w:szCs w:val="16"/>
              </w:rPr>
              <w:t>ad No 280, 2010</w:t>
            </w:r>
          </w:p>
        </w:tc>
      </w:tr>
      <w:tr w:rsidR="00B61AD0" w:rsidRPr="007A62B0" w:rsidTr="00704677">
        <w:tc>
          <w:tcPr>
            <w:tcW w:w="1454" w:type="pct"/>
            <w:shd w:val="clear" w:color="auto" w:fill="auto"/>
          </w:tcPr>
          <w:p w:rsidR="00B61AD0" w:rsidRPr="007A62B0" w:rsidRDefault="00B61AD0" w:rsidP="002257BE">
            <w:pPr>
              <w:pStyle w:val="Tabletext"/>
              <w:tabs>
                <w:tab w:val="center" w:leader="dot" w:pos="2268"/>
              </w:tabs>
              <w:rPr>
                <w:sz w:val="16"/>
                <w:szCs w:val="16"/>
              </w:rPr>
            </w:pPr>
            <w:r w:rsidRPr="007A62B0">
              <w:rPr>
                <w:sz w:val="16"/>
                <w:szCs w:val="16"/>
              </w:rPr>
              <w:t>r 77A</w:t>
            </w:r>
            <w:r w:rsidRPr="007A62B0">
              <w:rPr>
                <w:sz w:val="16"/>
                <w:szCs w:val="16"/>
              </w:rPr>
              <w:tab/>
            </w:r>
          </w:p>
        </w:tc>
        <w:tc>
          <w:tcPr>
            <w:tcW w:w="3546" w:type="pct"/>
            <w:shd w:val="clear" w:color="auto" w:fill="auto"/>
          </w:tcPr>
          <w:p w:rsidR="00B61AD0" w:rsidRPr="007A62B0" w:rsidRDefault="00B61AD0" w:rsidP="00A42DB9">
            <w:pPr>
              <w:pStyle w:val="Tabletext"/>
              <w:rPr>
                <w:sz w:val="16"/>
                <w:szCs w:val="16"/>
              </w:rPr>
            </w:pPr>
            <w:r w:rsidRPr="007A62B0">
              <w:rPr>
                <w:sz w:val="16"/>
                <w:szCs w:val="16"/>
              </w:rPr>
              <w:t>ad F2020L00907</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r 77</w:t>
            </w:r>
            <w:r w:rsidRPr="007A62B0">
              <w:rPr>
                <w:sz w:val="16"/>
                <w:szCs w:val="16"/>
              </w:rPr>
              <w:tab/>
            </w:r>
          </w:p>
        </w:tc>
        <w:tc>
          <w:tcPr>
            <w:tcW w:w="3546" w:type="pct"/>
            <w:shd w:val="clear" w:color="auto" w:fill="auto"/>
          </w:tcPr>
          <w:p w:rsidR="009C7157" w:rsidRPr="007A62B0" w:rsidRDefault="009C7157" w:rsidP="00687B2A">
            <w:pPr>
              <w:pStyle w:val="Tabletext"/>
              <w:rPr>
                <w:sz w:val="16"/>
                <w:szCs w:val="16"/>
              </w:rPr>
            </w:pPr>
            <w:r w:rsidRPr="007A62B0">
              <w:rPr>
                <w:sz w:val="16"/>
                <w:szCs w:val="16"/>
              </w:rPr>
              <w:t>ad No 280, 2010</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r 78</w:t>
            </w:r>
            <w:r w:rsidRPr="007A62B0">
              <w:rPr>
                <w:sz w:val="16"/>
                <w:szCs w:val="16"/>
              </w:rPr>
              <w:tab/>
            </w:r>
          </w:p>
        </w:tc>
        <w:tc>
          <w:tcPr>
            <w:tcW w:w="3546" w:type="pct"/>
            <w:shd w:val="clear" w:color="auto" w:fill="auto"/>
          </w:tcPr>
          <w:p w:rsidR="009C7157" w:rsidRPr="007A62B0" w:rsidRDefault="009C7157" w:rsidP="00A42DB9">
            <w:pPr>
              <w:pStyle w:val="Tabletext"/>
              <w:rPr>
                <w:sz w:val="16"/>
                <w:szCs w:val="16"/>
              </w:rPr>
            </w:pPr>
            <w:r w:rsidRPr="007A62B0">
              <w:rPr>
                <w:sz w:val="16"/>
                <w:szCs w:val="16"/>
              </w:rPr>
              <w:t>ad No 280, 2010 (as am by No 337, 2010)</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r 79</w:t>
            </w:r>
            <w:r w:rsidRPr="007A62B0">
              <w:rPr>
                <w:sz w:val="16"/>
                <w:szCs w:val="16"/>
              </w:rPr>
              <w:tab/>
            </w:r>
          </w:p>
        </w:tc>
        <w:tc>
          <w:tcPr>
            <w:tcW w:w="3546" w:type="pct"/>
            <w:shd w:val="clear" w:color="auto" w:fill="auto"/>
          </w:tcPr>
          <w:p w:rsidR="009C7157" w:rsidRPr="007A62B0" w:rsidRDefault="009C7157" w:rsidP="00A42DB9">
            <w:pPr>
              <w:pStyle w:val="Tabletext"/>
              <w:rPr>
                <w:sz w:val="16"/>
                <w:szCs w:val="16"/>
              </w:rPr>
            </w:pPr>
            <w:r w:rsidRPr="007A62B0">
              <w:rPr>
                <w:sz w:val="16"/>
                <w:szCs w:val="16"/>
              </w:rPr>
              <w:t>ad No 280, 2010</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r 80</w:t>
            </w:r>
            <w:r w:rsidRPr="007A62B0">
              <w:rPr>
                <w:sz w:val="16"/>
                <w:szCs w:val="16"/>
              </w:rPr>
              <w:tab/>
            </w:r>
          </w:p>
        </w:tc>
        <w:tc>
          <w:tcPr>
            <w:tcW w:w="3546" w:type="pct"/>
            <w:shd w:val="clear" w:color="auto" w:fill="auto"/>
          </w:tcPr>
          <w:p w:rsidR="009C7157" w:rsidRPr="007A62B0" w:rsidRDefault="009C7157" w:rsidP="00A42DB9">
            <w:pPr>
              <w:pStyle w:val="Tabletext"/>
              <w:rPr>
                <w:sz w:val="16"/>
                <w:szCs w:val="16"/>
              </w:rPr>
            </w:pPr>
            <w:r w:rsidRPr="007A62B0">
              <w:rPr>
                <w:sz w:val="16"/>
                <w:szCs w:val="16"/>
              </w:rPr>
              <w:t>ad No 280, 2010</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r 80A</w:t>
            </w:r>
            <w:r w:rsidRPr="007A62B0">
              <w:rPr>
                <w:sz w:val="16"/>
                <w:szCs w:val="16"/>
              </w:rPr>
              <w:tab/>
            </w:r>
          </w:p>
        </w:tc>
        <w:tc>
          <w:tcPr>
            <w:tcW w:w="3546" w:type="pct"/>
            <w:shd w:val="clear" w:color="auto" w:fill="auto"/>
          </w:tcPr>
          <w:p w:rsidR="009C7157" w:rsidRPr="007A62B0" w:rsidRDefault="009C7157" w:rsidP="002257BE">
            <w:pPr>
              <w:pStyle w:val="Tabletext"/>
              <w:rPr>
                <w:sz w:val="16"/>
                <w:szCs w:val="16"/>
              </w:rPr>
            </w:pPr>
            <w:r w:rsidRPr="007A62B0">
              <w:rPr>
                <w:sz w:val="16"/>
                <w:szCs w:val="16"/>
              </w:rPr>
              <w:t>ad No 177, 2013</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r 81</w:t>
            </w:r>
            <w:r w:rsidRPr="007A62B0">
              <w:rPr>
                <w:sz w:val="16"/>
                <w:szCs w:val="16"/>
              </w:rPr>
              <w:tab/>
            </w:r>
          </w:p>
        </w:tc>
        <w:tc>
          <w:tcPr>
            <w:tcW w:w="3546" w:type="pct"/>
            <w:shd w:val="clear" w:color="auto" w:fill="auto"/>
          </w:tcPr>
          <w:p w:rsidR="009C7157" w:rsidRPr="007A62B0" w:rsidRDefault="009C7157" w:rsidP="00A42DB9">
            <w:pPr>
              <w:pStyle w:val="Tabletext"/>
              <w:rPr>
                <w:sz w:val="16"/>
                <w:szCs w:val="16"/>
              </w:rPr>
            </w:pPr>
            <w:r w:rsidRPr="007A62B0">
              <w:rPr>
                <w:sz w:val="16"/>
                <w:szCs w:val="16"/>
              </w:rPr>
              <w:t>ad No 280, 2010 (as am by No 337, 2010)</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r 82</w:t>
            </w:r>
            <w:r w:rsidRPr="007A62B0">
              <w:rPr>
                <w:sz w:val="16"/>
                <w:szCs w:val="16"/>
              </w:rPr>
              <w:tab/>
            </w:r>
          </w:p>
        </w:tc>
        <w:tc>
          <w:tcPr>
            <w:tcW w:w="3546" w:type="pct"/>
            <w:shd w:val="clear" w:color="auto" w:fill="auto"/>
          </w:tcPr>
          <w:p w:rsidR="009C7157" w:rsidRPr="007A62B0" w:rsidRDefault="009C7157" w:rsidP="00A42DB9">
            <w:pPr>
              <w:pStyle w:val="Tabletext"/>
              <w:rPr>
                <w:sz w:val="16"/>
                <w:szCs w:val="16"/>
              </w:rPr>
            </w:pPr>
            <w:r w:rsidRPr="007A62B0">
              <w:rPr>
                <w:sz w:val="16"/>
                <w:szCs w:val="16"/>
              </w:rPr>
              <w:t>ad No 280 , 2010</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r 83</w:t>
            </w:r>
            <w:r w:rsidRPr="007A62B0">
              <w:rPr>
                <w:sz w:val="16"/>
                <w:szCs w:val="16"/>
              </w:rPr>
              <w:tab/>
            </w:r>
          </w:p>
        </w:tc>
        <w:tc>
          <w:tcPr>
            <w:tcW w:w="3546" w:type="pct"/>
            <w:shd w:val="clear" w:color="auto" w:fill="auto"/>
          </w:tcPr>
          <w:p w:rsidR="009C7157" w:rsidRPr="007A62B0" w:rsidRDefault="009C7157" w:rsidP="00A42DB9">
            <w:pPr>
              <w:pStyle w:val="Tabletext"/>
              <w:rPr>
                <w:sz w:val="16"/>
                <w:szCs w:val="16"/>
              </w:rPr>
            </w:pPr>
            <w:r w:rsidRPr="007A62B0">
              <w:rPr>
                <w:sz w:val="16"/>
                <w:szCs w:val="16"/>
              </w:rPr>
              <w:t>ad No 280, 2010</w:t>
            </w:r>
          </w:p>
        </w:tc>
      </w:tr>
      <w:tr w:rsidR="009D7BD8" w:rsidRPr="007A62B0" w:rsidTr="00704677">
        <w:tc>
          <w:tcPr>
            <w:tcW w:w="1454" w:type="pct"/>
            <w:shd w:val="clear" w:color="auto" w:fill="auto"/>
          </w:tcPr>
          <w:p w:rsidR="009D7BD8" w:rsidRPr="007A62B0" w:rsidRDefault="009D7BD8" w:rsidP="002257BE">
            <w:pPr>
              <w:pStyle w:val="Tabletext"/>
              <w:tabs>
                <w:tab w:val="center" w:leader="dot" w:pos="2268"/>
              </w:tabs>
              <w:rPr>
                <w:sz w:val="16"/>
                <w:szCs w:val="16"/>
              </w:rPr>
            </w:pPr>
          </w:p>
        </w:tc>
        <w:tc>
          <w:tcPr>
            <w:tcW w:w="3546" w:type="pct"/>
            <w:shd w:val="clear" w:color="auto" w:fill="auto"/>
          </w:tcPr>
          <w:p w:rsidR="009D7BD8" w:rsidRPr="007A62B0" w:rsidRDefault="009D7BD8" w:rsidP="00A42DB9">
            <w:pPr>
              <w:pStyle w:val="Tabletext"/>
              <w:rPr>
                <w:sz w:val="16"/>
                <w:szCs w:val="16"/>
              </w:rPr>
            </w:pPr>
            <w:r w:rsidRPr="007A62B0">
              <w:rPr>
                <w:sz w:val="16"/>
                <w:szCs w:val="16"/>
              </w:rPr>
              <w:t>am F2017L01431</w:t>
            </w:r>
            <w:r w:rsidR="003B1548" w:rsidRPr="007A62B0">
              <w:rPr>
                <w:sz w:val="16"/>
                <w:szCs w:val="16"/>
              </w:rPr>
              <w:t>; F2018L00737</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r 84</w:t>
            </w:r>
            <w:r w:rsidRPr="007A62B0">
              <w:rPr>
                <w:sz w:val="16"/>
                <w:szCs w:val="16"/>
              </w:rPr>
              <w:tab/>
            </w:r>
          </w:p>
        </w:tc>
        <w:tc>
          <w:tcPr>
            <w:tcW w:w="3546" w:type="pct"/>
            <w:shd w:val="clear" w:color="auto" w:fill="auto"/>
          </w:tcPr>
          <w:p w:rsidR="009C7157" w:rsidRPr="007A62B0" w:rsidRDefault="009C7157" w:rsidP="00A42DB9">
            <w:pPr>
              <w:pStyle w:val="Tabletext"/>
              <w:rPr>
                <w:sz w:val="16"/>
                <w:szCs w:val="16"/>
              </w:rPr>
            </w:pPr>
            <w:r w:rsidRPr="007A62B0">
              <w:rPr>
                <w:sz w:val="16"/>
                <w:szCs w:val="16"/>
              </w:rPr>
              <w:t>ad No 280, 2010 (as am by No 337, 2010)</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r 85</w:t>
            </w:r>
            <w:r w:rsidRPr="007A62B0">
              <w:rPr>
                <w:sz w:val="16"/>
                <w:szCs w:val="16"/>
              </w:rPr>
              <w:tab/>
            </w:r>
          </w:p>
        </w:tc>
        <w:tc>
          <w:tcPr>
            <w:tcW w:w="3546" w:type="pct"/>
            <w:shd w:val="clear" w:color="auto" w:fill="auto"/>
          </w:tcPr>
          <w:p w:rsidR="009C7157" w:rsidRPr="007A62B0" w:rsidRDefault="009C7157" w:rsidP="00A42DB9">
            <w:pPr>
              <w:pStyle w:val="Tabletext"/>
              <w:rPr>
                <w:sz w:val="16"/>
                <w:szCs w:val="16"/>
              </w:rPr>
            </w:pPr>
            <w:r w:rsidRPr="007A62B0">
              <w:rPr>
                <w:sz w:val="16"/>
                <w:szCs w:val="16"/>
              </w:rPr>
              <w:t>ad No 280, 2010</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r 86</w:t>
            </w:r>
            <w:r w:rsidRPr="007A62B0">
              <w:rPr>
                <w:sz w:val="16"/>
                <w:szCs w:val="16"/>
              </w:rPr>
              <w:tab/>
            </w:r>
          </w:p>
        </w:tc>
        <w:tc>
          <w:tcPr>
            <w:tcW w:w="3546" w:type="pct"/>
            <w:shd w:val="clear" w:color="auto" w:fill="auto"/>
          </w:tcPr>
          <w:p w:rsidR="009C7157" w:rsidRPr="007A62B0" w:rsidRDefault="009C7157" w:rsidP="00A42DB9">
            <w:pPr>
              <w:pStyle w:val="Tabletext"/>
              <w:rPr>
                <w:sz w:val="16"/>
                <w:szCs w:val="16"/>
              </w:rPr>
            </w:pPr>
            <w:r w:rsidRPr="007A62B0">
              <w:rPr>
                <w:sz w:val="16"/>
                <w:szCs w:val="16"/>
              </w:rPr>
              <w:t>ad No 280, 2010</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r 87</w:t>
            </w:r>
            <w:r w:rsidRPr="007A62B0">
              <w:rPr>
                <w:sz w:val="16"/>
                <w:szCs w:val="16"/>
              </w:rPr>
              <w:tab/>
            </w:r>
          </w:p>
        </w:tc>
        <w:tc>
          <w:tcPr>
            <w:tcW w:w="3546" w:type="pct"/>
            <w:shd w:val="clear" w:color="auto" w:fill="auto"/>
          </w:tcPr>
          <w:p w:rsidR="009C7157" w:rsidRPr="007A62B0" w:rsidRDefault="009C7157" w:rsidP="002257BE">
            <w:pPr>
              <w:pStyle w:val="Tabletext"/>
              <w:rPr>
                <w:sz w:val="16"/>
                <w:szCs w:val="16"/>
              </w:rPr>
            </w:pPr>
            <w:r w:rsidRPr="007A62B0">
              <w:rPr>
                <w:sz w:val="16"/>
                <w:szCs w:val="16"/>
              </w:rPr>
              <w:t>ad No 280, 2010</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r 88</w:t>
            </w:r>
            <w:r w:rsidRPr="007A62B0">
              <w:rPr>
                <w:sz w:val="16"/>
                <w:szCs w:val="16"/>
              </w:rPr>
              <w:tab/>
            </w:r>
          </w:p>
        </w:tc>
        <w:tc>
          <w:tcPr>
            <w:tcW w:w="3546" w:type="pct"/>
            <w:shd w:val="clear" w:color="auto" w:fill="auto"/>
          </w:tcPr>
          <w:p w:rsidR="009C7157" w:rsidRPr="007A62B0" w:rsidRDefault="009C7157" w:rsidP="002257BE">
            <w:pPr>
              <w:pStyle w:val="Tabletext"/>
              <w:rPr>
                <w:sz w:val="16"/>
                <w:szCs w:val="16"/>
              </w:rPr>
            </w:pPr>
            <w:r w:rsidRPr="007A62B0">
              <w:rPr>
                <w:sz w:val="16"/>
                <w:szCs w:val="16"/>
              </w:rPr>
              <w:t>ad No 280, 2010</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r 89</w:t>
            </w:r>
            <w:r w:rsidRPr="007A62B0">
              <w:rPr>
                <w:sz w:val="16"/>
                <w:szCs w:val="16"/>
              </w:rPr>
              <w:tab/>
            </w:r>
          </w:p>
        </w:tc>
        <w:tc>
          <w:tcPr>
            <w:tcW w:w="3546" w:type="pct"/>
            <w:shd w:val="clear" w:color="auto" w:fill="auto"/>
          </w:tcPr>
          <w:p w:rsidR="009C7157" w:rsidRPr="007A62B0" w:rsidRDefault="009C7157" w:rsidP="002257BE">
            <w:pPr>
              <w:pStyle w:val="Tabletext"/>
              <w:rPr>
                <w:sz w:val="16"/>
                <w:szCs w:val="16"/>
              </w:rPr>
            </w:pPr>
            <w:r w:rsidRPr="007A62B0">
              <w:rPr>
                <w:sz w:val="16"/>
                <w:szCs w:val="16"/>
              </w:rPr>
              <w:t>ad No 280, 2010</w:t>
            </w:r>
          </w:p>
        </w:tc>
      </w:tr>
      <w:tr w:rsidR="00267AFA" w:rsidRPr="007A62B0" w:rsidTr="00704677">
        <w:tc>
          <w:tcPr>
            <w:tcW w:w="1454" w:type="pct"/>
            <w:shd w:val="clear" w:color="auto" w:fill="auto"/>
          </w:tcPr>
          <w:p w:rsidR="00267AFA" w:rsidRPr="007A62B0" w:rsidRDefault="00267AFA" w:rsidP="002257BE">
            <w:pPr>
              <w:pStyle w:val="Tabletext"/>
              <w:tabs>
                <w:tab w:val="center" w:leader="dot" w:pos="2268"/>
              </w:tabs>
              <w:rPr>
                <w:sz w:val="16"/>
                <w:szCs w:val="16"/>
              </w:rPr>
            </w:pPr>
            <w:r w:rsidRPr="007A62B0">
              <w:rPr>
                <w:sz w:val="16"/>
                <w:szCs w:val="16"/>
              </w:rPr>
              <w:t>r 89A</w:t>
            </w:r>
            <w:r w:rsidRPr="007A62B0">
              <w:rPr>
                <w:sz w:val="16"/>
                <w:szCs w:val="16"/>
              </w:rPr>
              <w:tab/>
            </w:r>
          </w:p>
        </w:tc>
        <w:tc>
          <w:tcPr>
            <w:tcW w:w="3546" w:type="pct"/>
            <w:shd w:val="clear" w:color="auto" w:fill="auto"/>
          </w:tcPr>
          <w:p w:rsidR="00267AFA" w:rsidRPr="007A62B0" w:rsidRDefault="00267AFA" w:rsidP="002257BE">
            <w:pPr>
              <w:pStyle w:val="Tabletext"/>
              <w:rPr>
                <w:sz w:val="16"/>
                <w:szCs w:val="16"/>
              </w:rPr>
            </w:pPr>
            <w:r w:rsidRPr="007A62B0">
              <w:rPr>
                <w:sz w:val="16"/>
                <w:szCs w:val="16"/>
              </w:rPr>
              <w:t>ad F2018L01754</w:t>
            </w:r>
          </w:p>
        </w:tc>
      </w:tr>
      <w:tr w:rsidR="00267AFA" w:rsidRPr="007A62B0" w:rsidTr="00704677">
        <w:tc>
          <w:tcPr>
            <w:tcW w:w="1454" w:type="pct"/>
            <w:shd w:val="clear" w:color="auto" w:fill="auto"/>
          </w:tcPr>
          <w:p w:rsidR="00267AFA" w:rsidRPr="007A62B0" w:rsidRDefault="00267AFA" w:rsidP="002257BE">
            <w:pPr>
              <w:pStyle w:val="Tabletext"/>
              <w:tabs>
                <w:tab w:val="center" w:leader="dot" w:pos="2268"/>
              </w:tabs>
              <w:rPr>
                <w:sz w:val="16"/>
                <w:szCs w:val="16"/>
              </w:rPr>
            </w:pPr>
            <w:r w:rsidRPr="007A62B0">
              <w:rPr>
                <w:sz w:val="16"/>
                <w:szCs w:val="16"/>
              </w:rPr>
              <w:t>r 89B</w:t>
            </w:r>
            <w:r w:rsidRPr="007A62B0">
              <w:rPr>
                <w:sz w:val="16"/>
                <w:szCs w:val="16"/>
              </w:rPr>
              <w:tab/>
            </w:r>
          </w:p>
        </w:tc>
        <w:tc>
          <w:tcPr>
            <w:tcW w:w="3546" w:type="pct"/>
            <w:shd w:val="clear" w:color="auto" w:fill="auto"/>
          </w:tcPr>
          <w:p w:rsidR="00267AFA" w:rsidRPr="007A62B0" w:rsidRDefault="00267AFA" w:rsidP="002257BE">
            <w:pPr>
              <w:pStyle w:val="Tabletext"/>
              <w:rPr>
                <w:sz w:val="16"/>
                <w:szCs w:val="16"/>
              </w:rPr>
            </w:pPr>
            <w:r w:rsidRPr="007A62B0">
              <w:rPr>
                <w:sz w:val="16"/>
                <w:szCs w:val="16"/>
              </w:rPr>
              <w:t>ad F2018L01754</w:t>
            </w:r>
          </w:p>
        </w:tc>
      </w:tr>
      <w:tr w:rsidR="00267AFA" w:rsidRPr="007A62B0" w:rsidTr="00704677">
        <w:tc>
          <w:tcPr>
            <w:tcW w:w="1454" w:type="pct"/>
            <w:shd w:val="clear" w:color="auto" w:fill="auto"/>
          </w:tcPr>
          <w:p w:rsidR="00267AFA" w:rsidRPr="007A62B0" w:rsidRDefault="00267AFA" w:rsidP="000759BF">
            <w:pPr>
              <w:pStyle w:val="Tabletext"/>
              <w:tabs>
                <w:tab w:val="center" w:leader="dot" w:pos="2268"/>
              </w:tabs>
              <w:rPr>
                <w:sz w:val="16"/>
                <w:szCs w:val="16"/>
              </w:rPr>
            </w:pPr>
            <w:r w:rsidRPr="007A62B0">
              <w:rPr>
                <w:sz w:val="16"/>
                <w:szCs w:val="16"/>
              </w:rPr>
              <w:t>r 89C</w:t>
            </w:r>
            <w:r w:rsidRPr="007A62B0">
              <w:rPr>
                <w:sz w:val="16"/>
                <w:szCs w:val="16"/>
              </w:rPr>
              <w:tab/>
            </w:r>
          </w:p>
        </w:tc>
        <w:tc>
          <w:tcPr>
            <w:tcW w:w="3546" w:type="pct"/>
            <w:shd w:val="clear" w:color="auto" w:fill="auto"/>
          </w:tcPr>
          <w:p w:rsidR="00267AFA" w:rsidRPr="007A62B0" w:rsidRDefault="00267AFA" w:rsidP="002257BE">
            <w:pPr>
              <w:pStyle w:val="Tabletext"/>
              <w:rPr>
                <w:sz w:val="16"/>
                <w:szCs w:val="16"/>
              </w:rPr>
            </w:pPr>
            <w:r w:rsidRPr="007A62B0">
              <w:rPr>
                <w:sz w:val="16"/>
                <w:szCs w:val="16"/>
              </w:rPr>
              <w:t>ad F2018L01754</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r 90</w:t>
            </w:r>
            <w:r w:rsidRPr="007A62B0">
              <w:rPr>
                <w:sz w:val="16"/>
                <w:szCs w:val="16"/>
              </w:rPr>
              <w:tab/>
            </w:r>
          </w:p>
        </w:tc>
        <w:tc>
          <w:tcPr>
            <w:tcW w:w="3546" w:type="pct"/>
            <w:shd w:val="clear" w:color="auto" w:fill="auto"/>
          </w:tcPr>
          <w:p w:rsidR="009C7157" w:rsidRPr="007A62B0" w:rsidRDefault="009C7157" w:rsidP="00A42DB9">
            <w:pPr>
              <w:pStyle w:val="Tabletext"/>
              <w:rPr>
                <w:sz w:val="16"/>
                <w:szCs w:val="16"/>
              </w:rPr>
            </w:pPr>
            <w:r w:rsidRPr="007A62B0">
              <w:rPr>
                <w:sz w:val="16"/>
                <w:szCs w:val="16"/>
              </w:rPr>
              <w:t>ad No 280, 2010 (as am by No 337, 2010)</w:t>
            </w:r>
          </w:p>
        </w:tc>
      </w:tr>
      <w:tr w:rsidR="003B1548" w:rsidRPr="007A62B0" w:rsidTr="00704677">
        <w:tc>
          <w:tcPr>
            <w:tcW w:w="1454" w:type="pct"/>
            <w:shd w:val="clear" w:color="auto" w:fill="auto"/>
          </w:tcPr>
          <w:p w:rsidR="003B1548" w:rsidRPr="007A62B0" w:rsidRDefault="003B1548" w:rsidP="002257BE">
            <w:pPr>
              <w:pStyle w:val="Tabletext"/>
              <w:tabs>
                <w:tab w:val="center" w:leader="dot" w:pos="2268"/>
              </w:tabs>
              <w:rPr>
                <w:sz w:val="16"/>
                <w:szCs w:val="16"/>
              </w:rPr>
            </w:pPr>
          </w:p>
        </w:tc>
        <w:tc>
          <w:tcPr>
            <w:tcW w:w="3546" w:type="pct"/>
            <w:shd w:val="clear" w:color="auto" w:fill="auto"/>
          </w:tcPr>
          <w:p w:rsidR="003B1548" w:rsidRPr="007A62B0" w:rsidRDefault="003B1548" w:rsidP="00A42DB9">
            <w:pPr>
              <w:pStyle w:val="Tabletext"/>
              <w:rPr>
                <w:sz w:val="16"/>
                <w:szCs w:val="16"/>
              </w:rPr>
            </w:pPr>
            <w:r w:rsidRPr="007A62B0">
              <w:rPr>
                <w:sz w:val="16"/>
                <w:szCs w:val="16"/>
              </w:rPr>
              <w:t>am F2018L00737</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r 91</w:t>
            </w:r>
            <w:r w:rsidRPr="007A62B0">
              <w:rPr>
                <w:sz w:val="16"/>
                <w:szCs w:val="16"/>
              </w:rPr>
              <w:tab/>
            </w:r>
          </w:p>
        </w:tc>
        <w:tc>
          <w:tcPr>
            <w:tcW w:w="3546" w:type="pct"/>
            <w:shd w:val="clear" w:color="auto" w:fill="auto"/>
          </w:tcPr>
          <w:p w:rsidR="009C7157" w:rsidRPr="007A62B0" w:rsidRDefault="009C7157" w:rsidP="00A42DB9">
            <w:pPr>
              <w:pStyle w:val="Tabletext"/>
              <w:rPr>
                <w:sz w:val="16"/>
                <w:szCs w:val="16"/>
              </w:rPr>
            </w:pPr>
            <w:r w:rsidRPr="007A62B0">
              <w:rPr>
                <w:sz w:val="16"/>
                <w:szCs w:val="16"/>
              </w:rPr>
              <w:t>ad No 280, 2010</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r 92</w:t>
            </w:r>
            <w:r w:rsidRPr="007A62B0">
              <w:rPr>
                <w:sz w:val="16"/>
                <w:szCs w:val="16"/>
              </w:rPr>
              <w:tab/>
            </w:r>
          </w:p>
        </w:tc>
        <w:tc>
          <w:tcPr>
            <w:tcW w:w="3546" w:type="pct"/>
            <w:shd w:val="clear" w:color="auto" w:fill="auto"/>
          </w:tcPr>
          <w:p w:rsidR="009C7157" w:rsidRPr="007A62B0" w:rsidRDefault="009C7157" w:rsidP="00A42DB9">
            <w:pPr>
              <w:pStyle w:val="Tabletext"/>
              <w:rPr>
                <w:sz w:val="16"/>
                <w:szCs w:val="16"/>
              </w:rPr>
            </w:pPr>
            <w:r w:rsidRPr="007A62B0">
              <w:rPr>
                <w:sz w:val="16"/>
                <w:szCs w:val="16"/>
              </w:rPr>
              <w:t>ad No 280, 2010</w:t>
            </w:r>
          </w:p>
        </w:tc>
      </w:tr>
      <w:tr w:rsidR="004677CF" w:rsidRPr="007A62B0" w:rsidTr="00704677">
        <w:tc>
          <w:tcPr>
            <w:tcW w:w="1454" w:type="pct"/>
            <w:shd w:val="clear" w:color="auto" w:fill="auto"/>
          </w:tcPr>
          <w:p w:rsidR="004677CF" w:rsidRPr="007A62B0" w:rsidRDefault="004677CF" w:rsidP="000759BF">
            <w:pPr>
              <w:pStyle w:val="Tabletext"/>
              <w:tabs>
                <w:tab w:val="center" w:leader="dot" w:pos="2268"/>
              </w:tabs>
              <w:rPr>
                <w:sz w:val="16"/>
                <w:szCs w:val="16"/>
              </w:rPr>
            </w:pPr>
            <w:r w:rsidRPr="007A62B0">
              <w:rPr>
                <w:sz w:val="16"/>
                <w:szCs w:val="16"/>
              </w:rPr>
              <w:t>r 92A</w:t>
            </w:r>
            <w:r w:rsidRPr="007A62B0">
              <w:rPr>
                <w:sz w:val="16"/>
                <w:szCs w:val="16"/>
              </w:rPr>
              <w:tab/>
            </w:r>
          </w:p>
        </w:tc>
        <w:tc>
          <w:tcPr>
            <w:tcW w:w="3546" w:type="pct"/>
            <w:shd w:val="clear" w:color="auto" w:fill="auto"/>
          </w:tcPr>
          <w:p w:rsidR="004677CF" w:rsidRPr="007A62B0" w:rsidRDefault="004677CF" w:rsidP="00A42DB9">
            <w:pPr>
              <w:pStyle w:val="Tabletext"/>
              <w:rPr>
                <w:sz w:val="16"/>
                <w:szCs w:val="16"/>
              </w:rPr>
            </w:pPr>
            <w:r w:rsidRPr="007A62B0">
              <w:rPr>
                <w:sz w:val="16"/>
                <w:szCs w:val="16"/>
              </w:rPr>
              <w:t>ad F2018L01754</w:t>
            </w:r>
          </w:p>
        </w:tc>
      </w:tr>
      <w:tr w:rsidR="00B42ED6" w:rsidRPr="007A62B0" w:rsidTr="00704677">
        <w:tc>
          <w:tcPr>
            <w:tcW w:w="1454" w:type="pct"/>
            <w:shd w:val="clear" w:color="auto" w:fill="auto"/>
          </w:tcPr>
          <w:p w:rsidR="00B42ED6" w:rsidRPr="007A62B0" w:rsidRDefault="00B42ED6" w:rsidP="000759BF">
            <w:pPr>
              <w:pStyle w:val="Tabletext"/>
              <w:tabs>
                <w:tab w:val="center" w:leader="dot" w:pos="2268"/>
              </w:tabs>
              <w:rPr>
                <w:sz w:val="16"/>
                <w:szCs w:val="16"/>
              </w:rPr>
            </w:pPr>
            <w:r w:rsidRPr="007A62B0">
              <w:rPr>
                <w:sz w:val="16"/>
                <w:szCs w:val="16"/>
              </w:rPr>
              <w:t>r 92AA</w:t>
            </w:r>
            <w:r w:rsidRPr="007A62B0">
              <w:rPr>
                <w:sz w:val="16"/>
                <w:szCs w:val="16"/>
              </w:rPr>
              <w:tab/>
            </w:r>
          </w:p>
        </w:tc>
        <w:tc>
          <w:tcPr>
            <w:tcW w:w="3546" w:type="pct"/>
            <w:shd w:val="clear" w:color="auto" w:fill="auto"/>
          </w:tcPr>
          <w:p w:rsidR="00B42ED6" w:rsidRPr="007A62B0" w:rsidRDefault="00B42ED6" w:rsidP="00A42DB9">
            <w:pPr>
              <w:pStyle w:val="Tabletext"/>
              <w:rPr>
                <w:sz w:val="16"/>
                <w:szCs w:val="16"/>
              </w:rPr>
            </w:pPr>
            <w:r w:rsidRPr="007A62B0">
              <w:rPr>
                <w:sz w:val="16"/>
                <w:szCs w:val="16"/>
              </w:rPr>
              <w:t>ad F2019L01627</w:t>
            </w:r>
          </w:p>
        </w:tc>
      </w:tr>
      <w:tr w:rsidR="001F02AE" w:rsidRPr="007A62B0" w:rsidTr="00704677">
        <w:tc>
          <w:tcPr>
            <w:tcW w:w="1454" w:type="pct"/>
            <w:shd w:val="clear" w:color="auto" w:fill="auto"/>
          </w:tcPr>
          <w:p w:rsidR="001F02AE" w:rsidRPr="007A62B0" w:rsidRDefault="001F02AE" w:rsidP="000759BF">
            <w:pPr>
              <w:pStyle w:val="Tabletext"/>
              <w:tabs>
                <w:tab w:val="center" w:leader="dot" w:pos="2268"/>
              </w:tabs>
              <w:rPr>
                <w:sz w:val="16"/>
                <w:szCs w:val="16"/>
              </w:rPr>
            </w:pPr>
          </w:p>
        </w:tc>
        <w:tc>
          <w:tcPr>
            <w:tcW w:w="3546" w:type="pct"/>
            <w:shd w:val="clear" w:color="auto" w:fill="auto"/>
          </w:tcPr>
          <w:p w:rsidR="001F02AE" w:rsidRPr="007A62B0" w:rsidRDefault="001F02AE" w:rsidP="00A42DB9">
            <w:pPr>
              <w:pStyle w:val="Tabletext"/>
              <w:rPr>
                <w:sz w:val="16"/>
                <w:szCs w:val="16"/>
              </w:rPr>
            </w:pPr>
            <w:r w:rsidRPr="007A62B0">
              <w:rPr>
                <w:sz w:val="16"/>
                <w:szCs w:val="16"/>
              </w:rPr>
              <w:t>rs F2020L01592</w:t>
            </w:r>
          </w:p>
        </w:tc>
      </w:tr>
      <w:tr w:rsidR="006029E0" w:rsidRPr="007A62B0" w:rsidTr="00704677">
        <w:tc>
          <w:tcPr>
            <w:tcW w:w="1454" w:type="pct"/>
            <w:shd w:val="clear" w:color="auto" w:fill="auto"/>
          </w:tcPr>
          <w:p w:rsidR="006029E0" w:rsidRPr="007A62B0" w:rsidRDefault="006029E0" w:rsidP="002257BE">
            <w:pPr>
              <w:pStyle w:val="Tabletext"/>
              <w:tabs>
                <w:tab w:val="center" w:leader="dot" w:pos="2268"/>
              </w:tabs>
              <w:rPr>
                <w:sz w:val="16"/>
                <w:szCs w:val="16"/>
              </w:rPr>
            </w:pPr>
            <w:r w:rsidRPr="007A62B0">
              <w:rPr>
                <w:sz w:val="16"/>
                <w:szCs w:val="16"/>
              </w:rPr>
              <w:t>r 92B</w:t>
            </w:r>
            <w:r w:rsidRPr="007A62B0">
              <w:rPr>
                <w:sz w:val="16"/>
                <w:szCs w:val="16"/>
              </w:rPr>
              <w:tab/>
            </w:r>
          </w:p>
        </w:tc>
        <w:tc>
          <w:tcPr>
            <w:tcW w:w="3546" w:type="pct"/>
            <w:shd w:val="clear" w:color="auto" w:fill="auto"/>
          </w:tcPr>
          <w:p w:rsidR="006029E0" w:rsidRPr="007A62B0" w:rsidRDefault="006029E0" w:rsidP="00A42DB9">
            <w:pPr>
              <w:pStyle w:val="Tabletext"/>
              <w:rPr>
                <w:sz w:val="16"/>
                <w:szCs w:val="16"/>
              </w:rPr>
            </w:pPr>
            <w:r w:rsidRPr="007A62B0">
              <w:rPr>
                <w:sz w:val="16"/>
                <w:szCs w:val="16"/>
              </w:rPr>
              <w:t>ad F2018L01691</w:t>
            </w:r>
          </w:p>
        </w:tc>
      </w:tr>
      <w:tr w:rsidR="009C7157" w:rsidRPr="007A62B0" w:rsidTr="00704677">
        <w:tc>
          <w:tcPr>
            <w:tcW w:w="1454" w:type="pct"/>
            <w:shd w:val="clear" w:color="auto" w:fill="auto"/>
          </w:tcPr>
          <w:p w:rsidR="009C7157" w:rsidRPr="007A62B0" w:rsidRDefault="009C7157" w:rsidP="002257BE">
            <w:pPr>
              <w:pStyle w:val="Tabletext"/>
              <w:rPr>
                <w:sz w:val="16"/>
                <w:szCs w:val="16"/>
              </w:rPr>
            </w:pPr>
            <w:r w:rsidRPr="007A62B0">
              <w:rPr>
                <w:b/>
                <w:sz w:val="16"/>
                <w:szCs w:val="16"/>
              </w:rPr>
              <w:t>Part</w:t>
            </w:r>
            <w:r w:rsidR="000521A9" w:rsidRPr="007A62B0">
              <w:rPr>
                <w:b/>
                <w:sz w:val="16"/>
                <w:szCs w:val="16"/>
              </w:rPr>
              <w:t> </w:t>
            </w:r>
            <w:r w:rsidRPr="007A62B0">
              <w:rPr>
                <w:b/>
                <w:sz w:val="16"/>
                <w:szCs w:val="16"/>
              </w:rPr>
              <w:t>7</w:t>
            </w:r>
          </w:p>
        </w:tc>
        <w:tc>
          <w:tcPr>
            <w:tcW w:w="3546" w:type="pct"/>
            <w:shd w:val="clear" w:color="auto" w:fill="auto"/>
          </w:tcPr>
          <w:p w:rsidR="009C7157" w:rsidRPr="007A62B0" w:rsidRDefault="009C7157" w:rsidP="002257BE">
            <w:pPr>
              <w:pStyle w:val="Tabletext"/>
              <w:rPr>
                <w:sz w:val="16"/>
                <w:szCs w:val="16"/>
              </w:rPr>
            </w:pP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Part</w:t>
            </w:r>
            <w:r w:rsidR="000521A9" w:rsidRPr="007A62B0">
              <w:rPr>
                <w:sz w:val="16"/>
                <w:szCs w:val="16"/>
              </w:rPr>
              <w:t> </w:t>
            </w:r>
            <w:r w:rsidRPr="007A62B0">
              <w:rPr>
                <w:sz w:val="16"/>
                <w:szCs w:val="16"/>
              </w:rPr>
              <w:t>7</w:t>
            </w:r>
            <w:r w:rsidRPr="007A62B0">
              <w:rPr>
                <w:sz w:val="16"/>
                <w:szCs w:val="16"/>
              </w:rPr>
              <w:tab/>
            </w:r>
          </w:p>
        </w:tc>
        <w:tc>
          <w:tcPr>
            <w:tcW w:w="3546" w:type="pct"/>
            <w:shd w:val="clear" w:color="auto" w:fill="auto"/>
          </w:tcPr>
          <w:p w:rsidR="009C7157" w:rsidRPr="007A62B0" w:rsidRDefault="009C7157" w:rsidP="00A42DB9">
            <w:pPr>
              <w:pStyle w:val="Tabletext"/>
              <w:rPr>
                <w:sz w:val="16"/>
                <w:szCs w:val="16"/>
              </w:rPr>
            </w:pPr>
            <w:r w:rsidRPr="007A62B0">
              <w:rPr>
                <w:sz w:val="16"/>
                <w:szCs w:val="16"/>
              </w:rPr>
              <w:t>ad No 280, 2010</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r 93</w:t>
            </w:r>
            <w:r w:rsidRPr="007A62B0">
              <w:rPr>
                <w:sz w:val="16"/>
                <w:szCs w:val="16"/>
              </w:rPr>
              <w:tab/>
            </w:r>
          </w:p>
        </w:tc>
        <w:tc>
          <w:tcPr>
            <w:tcW w:w="3546" w:type="pct"/>
            <w:shd w:val="clear" w:color="auto" w:fill="auto"/>
          </w:tcPr>
          <w:p w:rsidR="009C7157" w:rsidRPr="007A62B0" w:rsidRDefault="009C7157" w:rsidP="00A42DB9">
            <w:pPr>
              <w:pStyle w:val="Tabletext"/>
              <w:rPr>
                <w:sz w:val="16"/>
                <w:szCs w:val="16"/>
              </w:rPr>
            </w:pPr>
            <w:r w:rsidRPr="007A62B0">
              <w:rPr>
                <w:sz w:val="16"/>
                <w:szCs w:val="16"/>
              </w:rPr>
              <w:t>ad No 280, 2010 (as am by No 337, 2010)</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r 94</w:t>
            </w:r>
            <w:r w:rsidRPr="007A62B0">
              <w:rPr>
                <w:sz w:val="16"/>
                <w:szCs w:val="16"/>
              </w:rPr>
              <w:tab/>
            </w:r>
          </w:p>
        </w:tc>
        <w:tc>
          <w:tcPr>
            <w:tcW w:w="3546" w:type="pct"/>
            <w:shd w:val="clear" w:color="auto" w:fill="auto"/>
          </w:tcPr>
          <w:p w:rsidR="009C7157" w:rsidRPr="007A62B0" w:rsidRDefault="009C7157" w:rsidP="00A42DB9">
            <w:pPr>
              <w:pStyle w:val="Tabletext"/>
              <w:rPr>
                <w:sz w:val="16"/>
                <w:szCs w:val="16"/>
              </w:rPr>
            </w:pPr>
            <w:r w:rsidRPr="007A62B0">
              <w:rPr>
                <w:sz w:val="16"/>
                <w:szCs w:val="16"/>
              </w:rPr>
              <w:t>ad No 280, 2010 (as am by No 337, 2010)</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r 95</w:t>
            </w:r>
            <w:r w:rsidRPr="007A62B0">
              <w:rPr>
                <w:sz w:val="16"/>
                <w:szCs w:val="16"/>
              </w:rPr>
              <w:tab/>
            </w:r>
          </w:p>
        </w:tc>
        <w:tc>
          <w:tcPr>
            <w:tcW w:w="3546" w:type="pct"/>
            <w:shd w:val="clear" w:color="auto" w:fill="auto"/>
          </w:tcPr>
          <w:p w:rsidR="009C7157" w:rsidRPr="007A62B0" w:rsidRDefault="009C7157" w:rsidP="00A42DB9">
            <w:pPr>
              <w:pStyle w:val="Tabletext"/>
              <w:rPr>
                <w:sz w:val="16"/>
                <w:szCs w:val="16"/>
              </w:rPr>
            </w:pPr>
            <w:r w:rsidRPr="007A62B0">
              <w:rPr>
                <w:sz w:val="16"/>
                <w:szCs w:val="16"/>
              </w:rPr>
              <w:t>ad No 225, 2011</w:t>
            </w:r>
          </w:p>
        </w:tc>
      </w:tr>
      <w:tr w:rsidR="009D7BD8" w:rsidRPr="007A62B0" w:rsidTr="00704677">
        <w:tc>
          <w:tcPr>
            <w:tcW w:w="1454" w:type="pct"/>
            <w:shd w:val="clear" w:color="auto" w:fill="auto"/>
          </w:tcPr>
          <w:p w:rsidR="009D7BD8" w:rsidRPr="007A62B0" w:rsidRDefault="009D7BD8" w:rsidP="002257BE">
            <w:pPr>
              <w:pStyle w:val="Tabletext"/>
              <w:tabs>
                <w:tab w:val="center" w:leader="dot" w:pos="2268"/>
              </w:tabs>
              <w:rPr>
                <w:sz w:val="16"/>
                <w:szCs w:val="16"/>
              </w:rPr>
            </w:pPr>
            <w:r w:rsidRPr="007A62B0">
              <w:rPr>
                <w:b/>
                <w:sz w:val="16"/>
                <w:szCs w:val="16"/>
              </w:rPr>
              <w:t>Part</w:t>
            </w:r>
            <w:r w:rsidR="000521A9" w:rsidRPr="007A62B0">
              <w:rPr>
                <w:b/>
                <w:sz w:val="16"/>
                <w:szCs w:val="16"/>
              </w:rPr>
              <w:t> </w:t>
            </w:r>
            <w:r w:rsidRPr="007A62B0">
              <w:rPr>
                <w:b/>
                <w:sz w:val="16"/>
                <w:szCs w:val="16"/>
              </w:rPr>
              <w:t>8</w:t>
            </w:r>
          </w:p>
        </w:tc>
        <w:tc>
          <w:tcPr>
            <w:tcW w:w="3546" w:type="pct"/>
            <w:shd w:val="clear" w:color="auto" w:fill="auto"/>
          </w:tcPr>
          <w:p w:rsidR="009D7BD8" w:rsidRPr="007A62B0" w:rsidRDefault="009D7BD8" w:rsidP="00A42DB9">
            <w:pPr>
              <w:pStyle w:val="Tabletext"/>
              <w:rPr>
                <w:sz w:val="16"/>
                <w:szCs w:val="16"/>
              </w:rPr>
            </w:pPr>
          </w:p>
        </w:tc>
      </w:tr>
      <w:tr w:rsidR="009D7BD8" w:rsidRPr="007A62B0" w:rsidTr="00704677">
        <w:tc>
          <w:tcPr>
            <w:tcW w:w="1454" w:type="pct"/>
            <w:shd w:val="clear" w:color="auto" w:fill="auto"/>
          </w:tcPr>
          <w:p w:rsidR="009D7BD8" w:rsidRPr="007A62B0" w:rsidRDefault="009D7BD8" w:rsidP="002257BE">
            <w:pPr>
              <w:pStyle w:val="Tabletext"/>
              <w:tabs>
                <w:tab w:val="center" w:leader="dot" w:pos="2268"/>
              </w:tabs>
              <w:rPr>
                <w:sz w:val="16"/>
                <w:szCs w:val="16"/>
              </w:rPr>
            </w:pPr>
            <w:r w:rsidRPr="007A62B0">
              <w:rPr>
                <w:sz w:val="16"/>
                <w:szCs w:val="16"/>
              </w:rPr>
              <w:t>Part</w:t>
            </w:r>
            <w:r w:rsidR="000521A9" w:rsidRPr="007A62B0">
              <w:rPr>
                <w:sz w:val="16"/>
                <w:szCs w:val="16"/>
              </w:rPr>
              <w:t> </w:t>
            </w:r>
            <w:r w:rsidRPr="007A62B0">
              <w:rPr>
                <w:sz w:val="16"/>
                <w:szCs w:val="16"/>
              </w:rPr>
              <w:t>8</w:t>
            </w:r>
            <w:r w:rsidRPr="007A62B0">
              <w:rPr>
                <w:sz w:val="16"/>
                <w:szCs w:val="16"/>
              </w:rPr>
              <w:tab/>
            </w:r>
          </w:p>
        </w:tc>
        <w:tc>
          <w:tcPr>
            <w:tcW w:w="3546" w:type="pct"/>
            <w:shd w:val="clear" w:color="auto" w:fill="auto"/>
          </w:tcPr>
          <w:p w:rsidR="009D7BD8" w:rsidRPr="007A62B0" w:rsidRDefault="009D7BD8" w:rsidP="00A42DB9">
            <w:pPr>
              <w:pStyle w:val="Tabletext"/>
              <w:rPr>
                <w:sz w:val="16"/>
                <w:szCs w:val="16"/>
              </w:rPr>
            </w:pPr>
            <w:r w:rsidRPr="007A62B0">
              <w:rPr>
                <w:sz w:val="16"/>
                <w:szCs w:val="16"/>
              </w:rPr>
              <w:t>ad F2017L01431</w:t>
            </w:r>
          </w:p>
        </w:tc>
      </w:tr>
      <w:tr w:rsidR="00B167E2" w:rsidRPr="007A62B0" w:rsidTr="00704677">
        <w:tc>
          <w:tcPr>
            <w:tcW w:w="1454" w:type="pct"/>
            <w:shd w:val="clear" w:color="auto" w:fill="auto"/>
          </w:tcPr>
          <w:p w:rsidR="00B167E2" w:rsidRPr="007A62B0" w:rsidRDefault="00B167E2" w:rsidP="00772EF3">
            <w:pPr>
              <w:pStyle w:val="Tabletext"/>
              <w:keepNext/>
              <w:tabs>
                <w:tab w:val="center" w:leader="dot" w:pos="2268"/>
              </w:tabs>
              <w:rPr>
                <w:sz w:val="16"/>
                <w:szCs w:val="16"/>
              </w:rPr>
            </w:pPr>
            <w:r w:rsidRPr="007A62B0">
              <w:rPr>
                <w:b/>
                <w:sz w:val="16"/>
                <w:szCs w:val="16"/>
              </w:rPr>
              <w:lastRenderedPageBreak/>
              <w:t>Division</w:t>
            </w:r>
            <w:r w:rsidR="000521A9" w:rsidRPr="007A62B0">
              <w:rPr>
                <w:b/>
                <w:sz w:val="16"/>
                <w:szCs w:val="16"/>
              </w:rPr>
              <w:t> </w:t>
            </w:r>
            <w:r w:rsidRPr="007A62B0">
              <w:rPr>
                <w:b/>
                <w:sz w:val="16"/>
                <w:szCs w:val="16"/>
              </w:rPr>
              <w:t>1</w:t>
            </w:r>
          </w:p>
        </w:tc>
        <w:tc>
          <w:tcPr>
            <w:tcW w:w="3546" w:type="pct"/>
            <w:shd w:val="clear" w:color="auto" w:fill="auto"/>
          </w:tcPr>
          <w:p w:rsidR="00B167E2" w:rsidRPr="007A62B0" w:rsidRDefault="00B167E2" w:rsidP="00772EF3">
            <w:pPr>
              <w:pStyle w:val="Tabletext"/>
              <w:keepNext/>
              <w:rPr>
                <w:sz w:val="16"/>
                <w:szCs w:val="16"/>
              </w:rPr>
            </w:pPr>
          </w:p>
        </w:tc>
      </w:tr>
      <w:tr w:rsidR="009D7BD8" w:rsidRPr="007A62B0" w:rsidTr="00704677">
        <w:tc>
          <w:tcPr>
            <w:tcW w:w="1454" w:type="pct"/>
            <w:shd w:val="clear" w:color="auto" w:fill="auto"/>
          </w:tcPr>
          <w:p w:rsidR="009D7BD8" w:rsidRPr="007A62B0" w:rsidRDefault="009D7BD8" w:rsidP="002257BE">
            <w:pPr>
              <w:pStyle w:val="Tabletext"/>
              <w:tabs>
                <w:tab w:val="center" w:leader="dot" w:pos="2268"/>
              </w:tabs>
              <w:rPr>
                <w:sz w:val="16"/>
                <w:szCs w:val="16"/>
              </w:rPr>
            </w:pPr>
            <w:r w:rsidRPr="007A62B0">
              <w:rPr>
                <w:sz w:val="16"/>
                <w:szCs w:val="16"/>
              </w:rPr>
              <w:t>r 96</w:t>
            </w:r>
            <w:r w:rsidRPr="007A62B0">
              <w:rPr>
                <w:sz w:val="16"/>
                <w:szCs w:val="16"/>
              </w:rPr>
              <w:tab/>
            </w:r>
          </w:p>
        </w:tc>
        <w:tc>
          <w:tcPr>
            <w:tcW w:w="3546" w:type="pct"/>
            <w:shd w:val="clear" w:color="auto" w:fill="auto"/>
          </w:tcPr>
          <w:p w:rsidR="009D7BD8" w:rsidRPr="007A62B0" w:rsidRDefault="009D7BD8" w:rsidP="00A42DB9">
            <w:pPr>
              <w:pStyle w:val="Tabletext"/>
              <w:rPr>
                <w:sz w:val="16"/>
                <w:szCs w:val="16"/>
              </w:rPr>
            </w:pPr>
            <w:r w:rsidRPr="007A62B0">
              <w:rPr>
                <w:sz w:val="16"/>
                <w:szCs w:val="16"/>
              </w:rPr>
              <w:t>ad F2017L01431</w:t>
            </w:r>
          </w:p>
        </w:tc>
      </w:tr>
      <w:tr w:rsidR="009D7BD8" w:rsidRPr="007A62B0" w:rsidTr="00704677">
        <w:tc>
          <w:tcPr>
            <w:tcW w:w="1454" w:type="pct"/>
            <w:shd w:val="clear" w:color="auto" w:fill="auto"/>
          </w:tcPr>
          <w:p w:rsidR="009D7BD8" w:rsidRPr="007A62B0" w:rsidRDefault="009D7BD8" w:rsidP="002257BE">
            <w:pPr>
              <w:pStyle w:val="Tabletext"/>
              <w:tabs>
                <w:tab w:val="center" w:leader="dot" w:pos="2268"/>
              </w:tabs>
              <w:rPr>
                <w:sz w:val="16"/>
                <w:szCs w:val="16"/>
              </w:rPr>
            </w:pPr>
            <w:r w:rsidRPr="007A62B0">
              <w:rPr>
                <w:sz w:val="16"/>
                <w:szCs w:val="16"/>
              </w:rPr>
              <w:t>r 97</w:t>
            </w:r>
            <w:r w:rsidRPr="007A62B0">
              <w:rPr>
                <w:sz w:val="16"/>
                <w:szCs w:val="16"/>
              </w:rPr>
              <w:tab/>
            </w:r>
          </w:p>
        </w:tc>
        <w:tc>
          <w:tcPr>
            <w:tcW w:w="3546" w:type="pct"/>
            <w:shd w:val="clear" w:color="auto" w:fill="auto"/>
          </w:tcPr>
          <w:p w:rsidR="009D7BD8" w:rsidRPr="007A62B0" w:rsidRDefault="009D7BD8" w:rsidP="00A42DB9">
            <w:pPr>
              <w:pStyle w:val="Tabletext"/>
              <w:rPr>
                <w:sz w:val="16"/>
                <w:szCs w:val="16"/>
              </w:rPr>
            </w:pPr>
            <w:r w:rsidRPr="007A62B0">
              <w:rPr>
                <w:sz w:val="16"/>
                <w:szCs w:val="16"/>
              </w:rPr>
              <w:t>ad F2017L01431</w:t>
            </w:r>
          </w:p>
        </w:tc>
      </w:tr>
      <w:tr w:rsidR="003B1548" w:rsidRPr="007A62B0" w:rsidTr="00704677">
        <w:tc>
          <w:tcPr>
            <w:tcW w:w="1454" w:type="pct"/>
            <w:shd w:val="clear" w:color="auto" w:fill="auto"/>
          </w:tcPr>
          <w:p w:rsidR="003B1548" w:rsidRPr="007A62B0" w:rsidRDefault="003B1548" w:rsidP="0004701C">
            <w:pPr>
              <w:pStyle w:val="Tabletext"/>
              <w:keepNext/>
              <w:tabs>
                <w:tab w:val="center" w:leader="dot" w:pos="2268"/>
              </w:tabs>
              <w:rPr>
                <w:b/>
                <w:sz w:val="16"/>
                <w:szCs w:val="16"/>
              </w:rPr>
            </w:pPr>
            <w:r w:rsidRPr="007A62B0">
              <w:rPr>
                <w:b/>
                <w:sz w:val="16"/>
                <w:szCs w:val="16"/>
              </w:rPr>
              <w:t>Division</w:t>
            </w:r>
            <w:r w:rsidR="000521A9" w:rsidRPr="007A62B0">
              <w:rPr>
                <w:b/>
                <w:sz w:val="16"/>
                <w:szCs w:val="16"/>
              </w:rPr>
              <w:t> </w:t>
            </w:r>
            <w:r w:rsidRPr="007A62B0">
              <w:rPr>
                <w:b/>
                <w:sz w:val="16"/>
                <w:szCs w:val="16"/>
              </w:rPr>
              <w:t>2</w:t>
            </w:r>
          </w:p>
        </w:tc>
        <w:tc>
          <w:tcPr>
            <w:tcW w:w="3546" w:type="pct"/>
            <w:shd w:val="clear" w:color="auto" w:fill="auto"/>
          </w:tcPr>
          <w:p w:rsidR="003B1548" w:rsidRPr="007A62B0" w:rsidRDefault="003B1548" w:rsidP="00A42DB9">
            <w:pPr>
              <w:pStyle w:val="Tabletext"/>
              <w:rPr>
                <w:sz w:val="16"/>
                <w:szCs w:val="16"/>
              </w:rPr>
            </w:pPr>
          </w:p>
        </w:tc>
      </w:tr>
      <w:tr w:rsidR="003B1548" w:rsidRPr="007A62B0" w:rsidTr="00704677">
        <w:tc>
          <w:tcPr>
            <w:tcW w:w="1454" w:type="pct"/>
            <w:shd w:val="clear" w:color="auto" w:fill="auto"/>
          </w:tcPr>
          <w:p w:rsidR="003B1548" w:rsidRPr="007A62B0" w:rsidRDefault="003B1548" w:rsidP="002257BE">
            <w:pPr>
              <w:pStyle w:val="Tabletext"/>
              <w:tabs>
                <w:tab w:val="center" w:leader="dot" w:pos="2268"/>
              </w:tabs>
              <w:rPr>
                <w:sz w:val="16"/>
                <w:szCs w:val="16"/>
              </w:rPr>
            </w:pPr>
            <w:r w:rsidRPr="007A62B0">
              <w:rPr>
                <w:sz w:val="16"/>
                <w:szCs w:val="16"/>
              </w:rPr>
              <w:t>Division</w:t>
            </w:r>
            <w:r w:rsidR="000521A9" w:rsidRPr="007A62B0">
              <w:rPr>
                <w:sz w:val="16"/>
                <w:szCs w:val="16"/>
              </w:rPr>
              <w:t> </w:t>
            </w:r>
            <w:r w:rsidRPr="007A62B0">
              <w:rPr>
                <w:sz w:val="16"/>
                <w:szCs w:val="16"/>
              </w:rPr>
              <w:t>2</w:t>
            </w:r>
            <w:r w:rsidRPr="007A62B0">
              <w:rPr>
                <w:sz w:val="16"/>
                <w:szCs w:val="16"/>
              </w:rPr>
              <w:tab/>
            </w:r>
          </w:p>
        </w:tc>
        <w:tc>
          <w:tcPr>
            <w:tcW w:w="3546" w:type="pct"/>
            <w:shd w:val="clear" w:color="auto" w:fill="auto"/>
          </w:tcPr>
          <w:p w:rsidR="003B1548" w:rsidRPr="007A62B0" w:rsidRDefault="003B1548" w:rsidP="00A42DB9">
            <w:pPr>
              <w:pStyle w:val="Tabletext"/>
              <w:rPr>
                <w:sz w:val="16"/>
                <w:szCs w:val="16"/>
              </w:rPr>
            </w:pPr>
            <w:r w:rsidRPr="007A62B0">
              <w:rPr>
                <w:sz w:val="16"/>
                <w:szCs w:val="16"/>
              </w:rPr>
              <w:t>ad F2018L00737</w:t>
            </w:r>
          </w:p>
        </w:tc>
      </w:tr>
      <w:tr w:rsidR="003B1548" w:rsidRPr="007A62B0" w:rsidTr="00704677">
        <w:tc>
          <w:tcPr>
            <w:tcW w:w="1454" w:type="pct"/>
            <w:shd w:val="clear" w:color="auto" w:fill="auto"/>
          </w:tcPr>
          <w:p w:rsidR="003B1548" w:rsidRPr="007A62B0" w:rsidRDefault="003B1548" w:rsidP="002257BE">
            <w:pPr>
              <w:pStyle w:val="Tabletext"/>
              <w:tabs>
                <w:tab w:val="center" w:leader="dot" w:pos="2268"/>
              </w:tabs>
              <w:rPr>
                <w:sz w:val="16"/>
                <w:szCs w:val="16"/>
              </w:rPr>
            </w:pPr>
            <w:r w:rsidRPr="007A62B0">
              <w:rPr>
                <w:sz w:val="16"/>
                <w:szCs w:val="16"/>
              </w:rPr>
              <w:t>r 98</w:t>
            </w:r>
            <w:r w:rsidRPr="007A62B0">
              <w:rPr>
                <w:sz w:val="16"/>
                <w:szCs w:val="16"/>
              </w:rPr>
              <w:tab/>
            </w:r>
          </w:p>
        </w:tc>
        <w:tc>
          <w:tcPr>
            <w:tcW w:w="3546" w:type="pct"/>
            <w:shd w:val="clear" w:color="auto" w:fill="auto"/>
          </w:tcPr>
          <w:p w:rsidR="003B1548" w:rsidRPr="007A62B0" w:rsidRDefault="003B1548" w:rsidP="00A42DB9">
            <w:pPr>
              <w:pStyle w:val="Tabletext"/>
              <w:rPr>
                <w:sz w:val="16"/>
                <w:szCs w:val="16"/>
              </w:rPr>
            </w:pPr>
            <w:r w:rsidRPr="007A62B0">
              <w:rPr>
                <w:sz w:val="16"/>
                <w:szCs w:val="16"/>
              </w:rPr>
              <w:t>ad F2018L00737</w:t>
            </w:r>
          </w:p>
        </w:tc>
      </w:tr>
      <w:tr w:rsidR="003B1548" w:rsidRPr="007A62B0" w:rsidTr="00704677">
        <w:tc>
          <w:tcPr>
            <w:tcW w:w="1454" w:type="pct"/>
            <w:shd w:val="clear" w:color="auto" w:fill="auto"/>
          </w:tcPr>
          <w:p w:rsidR="003B1548" w:rsidRPr="007A62B0" w:rsidRDefault="003B1548" w:rsidP="002257BE">
            <w:pPr>
              <w:pStyle w:val="Tabletext"/>
              <w:tabs>
                <w:tab w:val="center" w:leader="dot" w:pos="2268"/>
              </w:tabs>
              <w:rPr>
                <w:sz w:val="16"/>
                <w:szCs w:val="16"/>
              </w:rPr>
            </w:pPr>
            <w:r w:rsidRPr="007A62B0">
              <w:rPr>
                <w:sz w:val="16"/>
                <w:szCs w:val="16"/>
              </w:rPr>
              <w:t>r 99</w:t>
            </w:r>
            <w:r w:rsidRPr="007A62B0">
              <w:rPr>
                <w:sz w:val="16"/>
                <w:szCs w:val="16"/>
              </w:rPr>
              <w:tab/>
            </w:r>
          </w:p>
        </w:tc>
        <w:tc>
          <w:tcPr>
            <w:tcW w:w="3546" w:type="pct"/>
            <w:shd w:val="clear" w:color="auto" w:fill="auto"/>
          </w:tcPr>
          <w:p w:rsidR="003B1548" w:rsidRPr="007A62B0" w:rsidRDefault="003B1548" w:rsidP="00A42DB9">
            <w:pPr>
              <w:pStyle w:val="Tabletext"/>
              <w:rPr>
                <w:sz w:val="16"/>
                <w:szCs w:val="16"/>
              </w:rPr>
            </w:pPr>
            <w:r w:rsidRPr="007A62B0">
              <w:rPr>
                <w:sz w:val="16"/>
                <w:szCs w:val="16"/>
              </w:rPr>
              <w:t>ad F2018L00737</w:t>
            </w:r>
          </w:p>
        </w:tc>
      </w:tr>
      <w:tr w:rsidR="00B61AD0" w:rsidRPr="007A62B0" w:rsidTr="00704677">
        <w:tc>
          <w:tcPr>
            <w:tcW w:w="1454" w:type="pct"/>
            <w:shd w:val="clear" w:color="auto" w:fill="auto"/>
          </w:tcPr>
          <w:p w:rsidR="00B61AD0" w:rsidRPr="007A62B0" w:rsidRDefault="008F61A8" w:rsidP="002257BE">
            <w:pPr>
              <w:pStyle w:val="Tabletext"/>
              <w:tabs>
                <w:tab w:val="center" w:leader="dot" w:pos="2268"/>
              </w:tabs>
              <w:rPr>
                <w:b/>
                <w:sz w:val="16"/>
                <w:szCs w:val="16"/>
              </w:rPr>
            </w:pPr>
            <w:r w:rsidRPr="007A62B0">
              <w:rPr>
                <w:b/>
                <w:sz w:val="16"/>
                <w:szCs w:val="16"/>
              </w:rPr>
              <w:t>Division 3</w:t>
            </w:r>
          </w:p>
        </w:tc>
        <w:tc>
          <w:tcPr>
            <w:tcW w:w="3546" w:type="pct"/>
            <w:shd w:val="clear" w:color="auto" w:fill="auto"/>
          </w:tcPr>
          <w:p w:rsidR="00B61AD0" w:rsidRPr="007A62B0" w:rsidRDefault="00B61AD0" w:rsidP="00A42DB9">
            <w:pPr>
              <w:pStyle w:val="Tabletext"/>
              <w:rPr>
                <w:sz w:val="16"/>
                <w:szCs w:val="16"/>
              </w:rPr>
            </w:pPr>
          </w:p>
        </w:tc>
      </w:tr>
      <w:tr w:rsidR="00B61AD0" w:rsidRPr="007A62B0" w:rsidTr="00704677">
        <w:tc>
          <w:tcPr>
            <w:tcW w:w="1454" w:type="pct"/>
            <w:shd w:val="clear" w:color="auto" w:fill="auto"/>
          </w:tcPr>
          <w:p w:rsidR="00B61AD0" w:rsidRPr="007A62B0" w:rsidRDefault="008F61A8" w:rsidP="002257BE">
            <w:pPr>
              <w:pStyle w:val="Tabletext"/>
              <w:tabs>
                <w:tab w:val="center" w:leader="dot" w:pos="2268"/>
              </w:tabs>
              <w:rPr>
                <w:sz w:val="16"/>
                <w:szCs w:val="16"/>
              </w:rPr>
            </w:pPr>
            <w:r w:rsidRPr="007A62B0">
              <w:rPr>
                <w:sz w:val="16"/>
                <w:szCs w:val="16"/>
              </w:rPr>
              <w:t>Division 3</w:t>
            </w:r>
            <w:r w:rsidR="00B61AD0" w:rsidRPr="007A62B0">
              <w:rPr>
                <w:sz w:val="16"/>
                <w:szCs w:val="16"/>
              </w:rPr>
              <w:tab/>
            </w:r>
          </w:p>
        </w:tc>
        <w:tc>
          <w:tcPr>
            <w:tcW w:w="3546" w:type="pct"/>
            <w:shd w:val="clear" w:color="auto" w:fill="auto"/>
          </w:tcPr>
          <w:p w:rsidR="00B61AD0" w:rsidRPr="007A62B0" w:rsidRDefault="00B61AD0" w:rsidP="00A42DB9">
            <w:pPr>
              <w:pStyle w:val="Tabletext"/>
              <w:rPr>
                <w:sz w:val="16"/>
                <w:szCs w:val="16"/>
              </w:rPr>
            </w:pPr>
            <w:r w:rsidRPr="007A62B0">
              <w:rPr>
                <w:sz w:val="16"/>
                <w:szCs w:val="16"/>
              </w:rPr>
              <w:t>ad F2020L00907</w:t>
            </w:r>
          </w:p>
        </w:tc>
      </w:tr>
      <w:tr w:rsidR="00B61AD0" w:rsidRPr="007A62B0" w:rsidTr="00704677">
        <w:tc>
          <w:tcPr>
            <w:tcW w:w="1454" w:type="pct"/>
            <w:shd w:val="clear" w:color="auto" w:fill="auto"/>
          </w:tcPr>
          <w:p w:rsidR="00B61AD0" w:rsidRPr="007A62B0" w:rsidRDefault="00B61AD0" w:rsidP="002257BE">
            <w:pPr>
              <w:pStyle w:val="Tabletext"/>
              <w:tabs>
                <w:tab w:val="center" w:leader="dot" w:pos="2268"/>
              </w:tabs>
              <w:rPr>
                <w:sz w:val="16"/>
                <w:szCs w:val="16"/>
              </w:rPr>
            </w:pPr>
            <w:r w:rsidRPr="007A62B0">
              <w:rPr>
                <w:sz w:val="16"/>
                <w:szCs w:val="16"/>
              </w:rPr>
              <w:t>r 100</w:t>
            </w:r>
            <w:r w:rsidRPr="007A62B0">
              <w:rPr>
                <w:sz w:val="16"/>
                <w:szCs w:val="16"/>
              </w:rPr>
              <w:tab/>
            </w:r>
          </w:p>
        </w:tc>
        <w:tc>
          <w:tcPr>
            <w:tcW w:w="3546" w:type="pct"/>
            <w:shd w:val="clear" w:color="auto" w:fill="auto"/>
          </w:tcPr>
          <w:p w:rsidR="00B61AD0" w:rsidRPr="007A62B0" w:rsidRDefault="00B61AD0" w:rsidP="00A42DB9">
            <w:pPr>
              <w:pStyle w:val="Tabletext"/>
              <w:rPr>
                <w:sz w:val="16"/>
                <w:szCs w:val="16"/>
              </w:rPr>
            </w:pPr>
            <w:r w:rsidRPr="007A62B0">
              <w:rPr>
                <w:sz w:val="16"/>
                <w:szCs w:val="16"/>
              </w:rPr>
              <w:t>ad F2020L00907</w:t>
            </w:r>
          </w:p>
        </w:tc>
      </w:tr>
      <w:tr w:rsidR="009C7157" w:rsidRPr="007A62B0" w:rsidTr="00704677">
        <w:tc>
          <w:tcPr>
            <w:tcW w:w="1454" w:type="pct"/>
            <w:shd w:val="clear" w:color="auto" w:fill="auto"/>
          </w:tcPr>
          <w:p w:rsidR="009C7157" w:rsidRPr="007A62B0" w:rsidRDefault="009C7157" w:rsidP="002257BE">
            <w:pPr>
              <w:pStyle w:val="Tabletext"/>
              <w:rPr>
                <w:sz w:val="16"/>
                <w:szCs w:val="16"/>
              </w:rPr>
            </w:pPr>
            <w:r w:rsidRPr="007A62B0">
              <w:rPr>
                <w:b/>
                <w:sz w:val="16"/>
                <w:szCs w:val="16"/>
              </w:rPr>
              <w:t>Schedule</w:t>
            </w:r>
            <w:r w:rsidR="000521A9" w:rsidRPr="007A62B0">
              <w:rPr>
                <w:b/>
                <w:sz w:val="16"/>
                <w:szCs w:val="16"/>
              </w:rPr>
              <w:t> </w:t>
            </w:r>
            <w:r w:rsidRPr="007A62B0">
              <w:rPr>
                <w:b/>
                <w:sz w:val="16"/>
                <w:szCs w:val="16"/>
              </w:rPr>
              <w:t>1</w:t>
            </w:r>
          </w:p>
        </w:tc>
        <w:tc>
          <w:tcPr>
            <w:tcW w:w="3546" w:type="pct"/>
            <w:shd w:val="clear" w:color="auto" w:fill="auto"/>
          </w:tcPr>
          <w:p w:rsidR="009C7157" w:rsidRPr="007A62B0" w:rsidRDefault="009C7157" w:rsidP="002257BE">
            <w:pPr>
              <w:pStyle w:val="Tabletext"/>
              <w:rPr>
                <w:sz w:val="16"/>
                <w:szCs w:val="16"/>
              </w:rPr>
            </w:pP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Schedule</w:t>
            </w:r>
            <w:r w:rsidR="00696940" w:rsidRPr="007A62B0">
              <w:rPr>
                <w:sz w:val="16"/>
                <w:szCs w:val="16"/>
              </w:rPr>
              <w:t xml:space="preserve"> heading</w:t>
            </w:r>
            <w:r w:rsidRPr="007A62B0">
              <w:rPr>
                <w:sz w:val="16"/>
                <w:szCs w:val="16"/>
              </w:rPr>
              <w:tab/>
            </w:r>
          </w:p>
        </w:tc>
        <w:tc>
          <w:tcPr>
            <w:tcW w:w="3546" w:type="pct"/>
            <w:shd w:val="clear" w:color="auto" w:fill="auto"/>
          </w:tcPr>
          <w:p w:rsidR="009C7157" w:rsidRPr="007A62B0" w:rsidRDefault="009C7157" w:rsidP="00A42DB9">
            <w:pPr>
              <w:pStyle w:val="Tabletext"/>
              <w:rPr>
                <w:sz w:val="16"/>
                <w:szCs w:val="16"/>
              </w:rPr>
            </w:pPr>
            <w:r w:rsidRPr="007A62B0">
              <w:rPr>
                <w:sz w:val="16"/>
                <w:szCs w:val="16"/>
              </w:rPr>
              <w:t>rep No 248, 1995</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Schedule</w:t>
            </w:r>
            <w:r w:rsidR="000521A9" w:rsidRPr="007A62B0">
              <w:rPr>
                <w:sz w:val="16"/>
                <w:szCs w:val="16"/>
              </w:rPr>
              <w:t> </w:t>
            </w:r>
            <w:r w:rsidRPr="007A62B0">
              <w:rPr>
                <w:sz w:val="16"/>
                <w:szCs w:val="16"/>
              </w:rPr>
              <w:t>1</w:t>
            </w:r>
            <w:r w:rsidR="00696940" w:rsidRPr="007A62B0">
              <w:rPr>
                <w:sz w:val="16"/>
                <w:szCs w:val="16"/>
              </w:rPr>
              <w:t xml:space="preserve"> heading</w:t>
            </w:r>
            <w:r w:rsidRPr="007A62B0">
              <w:rPr>
                <w:sz w:val="16"/>
                <w:szCs w:val="16"/>
              </w:rPr>
              <w:tab/>
            </w:r>
          </w:p>
        </w:tc>
        <w:tc>
          <w:tcPr>
            <w:tcW w:w="3546" w:type="pct"/>
            <w:shd w:val="clear" w:color="auto" w:fill="auto"/>
          </w:tcPr>
          <w:p w:rsidR="009C7157" w:rsidRPr="007A62B0" w:rsidRDefault="009C7157" w:rsidP="00A42DB9">
            <w:pPr>
              <w:pStyle w:val="Tabletext"/>
              <w:rPr>
                <w:sz w:val="16"/>
                <w:szCs w:val="16"/>
              </w:rPr>
            </w:pPr>
            <w:r w:rsidRPr="007A62B0">
              <w:rPr>
                <w:sz w:val="16"/>
                <w:szCs w:val="16"/>
              </w:rPr>
              <w:t>ad No 248, 1995</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Schedule</w:t>
            </w:r>
            <w:r w:rsidRPr="007A62B0">
              <w:rPr>
                <w:sz w:val="16"/>
                <w:szCs w:val="16"/>
              </w:rPr>
              <w:tab/>
            </w:r>
          </w:p>
        </w:tc>
        <w:tc>
          <w:tcPr>
            <w:tcW w:w="3546" w:type="pct"/>
            <w:shd w:val="clear" w:color="auto" w:fill="auto"/>
          </w:tcPr>
          <w:p w:rsidR="009C7157" w:rsidRPr="007A62B0" w:rsidRDefault="009C7157" w:rsidP="00A42DB9">
            <w:pPr>
              <w:pStyle w:val="Tabletext"/>
              <w:rPr>
                <w:sz w:val="16"/>
                <w:szCs w:val="16"/>
              </w:rPr>
            </w:pPr>
            <w:r w:rsidRPr="007A62B0">
              <w:rPr>
                <w:sz w:val="16"/>
                <w:szCs w:val="16"/>
              </w:rPr>
              <w:t>rs No 1, 1979</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pPr>
            <w:r w:rsidRPr="007A62B0">
              <w:rPr>
                <w:sz w:val="16"/>
                <w:szCs w:val="16"/>
              </w:rPr>
              <w:t>am No 68, 1982</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Schedule</w:t>
            </w:r>
            <w:r w:rsidR="000521A9" w:rsidRPr="007A62B0">
              <w:rPr>
                <w:sz w:val="16"/>
                <w:szCs w:val="16"/>
              </w:rPr>
              <w:t> </w:t>
            </w:r>
            <w:r w:rsidRPr="007A62B0">
              <w:rPr>
                <w:sz w:val="16"/>
                <w:szCs w:val="16"/>
              </w:rPr>
              <w:t>1</w:t>
            </w:r>
            <w:r w:rsidRPr="007A62B0">
              <w:rPr>
                <w:sz w:val="16"/>
                <w:szCs w:val="16"/>
              </w:rPr>
              <w:tab/>
            </w:r>
          </w:p>
        </w:tc>
        <w:tc>
          <w:tcPr>
            <w:tcW w:w="3546" w:type="pct"/>
            <w:shd w:val="clear" w:color="auto" w:fill="auto"/>
          </w:tcPr>
          <w:p w:rsidR="009C7157" w:rsidRPr="007A62B0" w:rsidRDefault="009C7157">
            <w:pPr>
              <w:pStyle w:val="Tabletext"/>
              <w:rPr>
                <w:sz w:val="16"/>
                <w:szCs w:val="16"/>
              </w:rPr>
            </w:pPr>
            <w:r w:rsidRPr="007A62B0">
              <w:rPr>
                <w:sz w:val="16"/>
                <w:szCs w:val="16"/>
              </w:rPr>
              <w:t xml:space="preserve">am No 248, 1995; No 330, 1995; No 20, 1996; </w:t>
            </w:r>
            <w:r w:rsidR="007E0FFE" w:rsidRPr="007A62B0">
              <w:rPr>
                <w:sz w:val="16"/>
                <w:szCs w:val="16"/>
              </w:rPr>
              <w:t xml:space="preserve">No 53, </w:t>
            </w:r>
            <w:r w:rsidRPr="007A62B0">
              <w:rPr>
                <w:sz w:val="16"/>
                <w:szCs w:val="16"/>
              </w:rPr>
              <w:t>1997</w:t>
            </w:r>
            <w:r w:rsidR="007E0FFE" w:rsidRPr="007A62B0">
              <w:rPr>
                <w:sz w:val="16"/>
                <w:szCs w:val="16"/>
              </w:rPr>
              <w:t>;</w:t>
            </w:r>
            <w:r w:rsidRPr="007A62B0">
              <w:rPr>
                <w:sz w:val="16"/>
                <w:szCs w:val="16"/>
              </w:rPr>
              <w:t xml:space="preserve"> No 322, 1997</w:t>
            </w:r>
          </w:p>
        </w:tc>
      </w:tr>
      <w:tr w:rsidR="009C7157" w:rsidRPr="007A62B0" w:rsidTr="00704677">
        <w:tc>
          <w:tcPr>
            <w:tcW w:w="1454" w:type="pct"/>
            <w:shd w:val="clear" w:color="auto" w:fill="auto"/>
          </w:tcPr>
          <w:p w:rsidR="009C7157" w:rsidRPr="007A62B0" w:rsidRDefault="009C7157" w:rsidP="001F5413">
            <w:pPr>
              <w:pStyle w:val="Tabletext"/>
              <w:tabs>
                <w:tab w:val="center" w:leader="dot" w:pos="2268"/>
              </w:tabs>
              <w:rPr>
                <w:sz w:val="16"/>
                <w:szCs w:val="16"/>
              </w:rPr>
            </w:pPr>
            <w:r w:rsidRPr="007A62B0">
              <w:rPr>
                <w:sz w:val="16"/>
                <w:szCs w:val="16"/>
              </w:rPr>
              <w:t>Forms 1</w:t>
            </w:r>
            <w:r w:rsidR="001F5413" w:rsidRPr="007A62B0">
              <w:rPr>
                <w:sz w:val="16"/>
                <w:szCs w:val="16"/>
              </w:rPr>
              <w:t>–</w:t>
            </w:r>
            <w:r w:rsidRPr="007A62B0">
              <w:rPr>
                <w:sz w:val="16"/>
                <w:szCs w:val="16"/>
              </w:rPr>
              <w:t>10</w:t>
            </w:r>
            <w:r w:rsidRPr="007A62B0">
              <w:rPr>
                <w:sz w:val="16"/>
                <w:szCs w:val="16"/>
              </w:rPr>
              <w:tab/>
            </w:r>
          </w:p>
        </w:tc>
        <w:tc>
          <w:tcPr>
            <w:tcW w:w="3546" w:type="pct"/>
            <w:shd w:val="clear" w:color="auto" w:fill="auto"/>
          </w:tcPr>
          <w:p w:rsidR="009C7157" w:rsidRPr="007A62B0" w:rsidRDefault="00042ABF" w:rsidP="002257BE">
            <w:pPr>
              <w:pStyle w:val="Tabletext"/>
              <w:rPr>
                <w:sz w:val="16"/>
                <w:szCs w:val="16"/>
              </w:rPr>
            </w:pPr>
            <w:r w:rsidRPr="007A62B0">
              <w:rPr>
                <w:sz w:val="16"/>
                <w:szCs w:val="16"/>
              </w:rPr>
              <w:t>rep No 1, 1979</w:t>
            </w:r>
          </w:p>
        </w:tc>
      </w:tr>
      <w:tr w:rsidR="009C7157" w:rsidRPr="007A62B0" w:rsidTr="00704677">
        <w:tc>
          <w:tcPr>
            <w:tcW w:w="1454" w:type="pct"/>
            <w:shd w:val="clear" w:color="auto" w:fill="auto"/>
          </w:tcPr>
          <w:p w:rsidR="009C7157" w:rsidRPr="007A62B0" w:rsidRDefault="009C7157" w:rsidP="00A64F99">
            <w:pPr>
              <w:pStyle w:val="Tabletext"/>
              <w:keepNext/>
              <w:rPr>
                <w:sz w:val="16"/>
                <w:szCs w:val="16"/>
              </w:rPr>
            </w:pPr>
            <w:r w:rsidRPr="007A62B0">
              <w:rPr>
                <w:b/>
                <w:sz w:val="16"/>
                <w:szCs w:val="16"/>
              </w:rPr>
              <w:t>Part</w:t>
            </w:r>
            <w:r w:rsidR="000521A9" w:rsidRPr="007A62B0">
              <w:rPr>
                <w:b/>
                <w:sz w:val="16"/>
                <w:szCs w:val="16"/>
              </w:rPr>
              <w:t> </w:t>
            </w:r>
            <w:r w:rsidRPr="007A62B0">
              <w:rPr>
                <w:b/>
                <w:sz w:val="16"/>
                <w:szCs w:val="16"/>
              </w:rPr>
              <w:t>1</w:t>
            </w:r>
          </w:p>
        </w:tc>
        <w:tc>
          <w:tcPr>
            <w:tcW w:w="3546" w:type="pct"/>
            <w:shd w:val="clear" w:color="auto" w:fill="auto"/>
          </w:tcPr>
          <w:p w:rsidR="009C7157" w:rsidRPr="007A62B0" w:rsidRDefault="009C7157" w:rsidP="00A64F99">
            <w:pPr>
              <w:pStyle w:val="Tabletext"/>
              <w:keepNext/>
              <w:rPr>
                <w:sz w:val="16"/>
                <w:szCs w:val="16"/>
              </w:rPr>
            </w:pP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Part</w:t>
            </w:r>
            <w:r w:rsidR="000521A9" w:rsidRPr="007A62B0">
              <w:rPr>
                <w:sz w:val="16"/>
                <w:szCs w:val="16"/>
              </w:rPr>
              <w:t> </w:t>
            </w:r>
            <w:r w:rsidRPr="007A62B0">
              <w:rPr>
                <w:sz w:val="16"/>
                <w:szCs w:val="16"/>
              </w:rPr>
              <w:t>1 heading</w:t>
            </w:r>
            <w:r w:rsidRPr="007A62B0">
              <w:rPr>
                <w:sz w:val="16"/>
                <w:szCs w:val="16"/>
              </w:rPr>
              <w:tab/>
            </w:r>
          </w:p>
        </w:tc>
        <w:tc>
          <w:tcPr>
            <w:tcW w:w="3546" w:type="pct"/>
            <w:shd w:val="clear" w:color="auto" w:fill="auto"/>
          </w:tcPr>
          <w:p w:rsidR="009C7157" w:rsidRPr="007A62B0" w:rsidRDefault="009C7157">
            <w:pPr>
              <w:pStyle w:val="Tabletext"/>
              <w:rPr>
                <w:sz w:val="16"/>
                <w:szCs w:val="16"/>
              </w:rPr>
            </w:pPr>
            <w:r w:rsidRPr="007A62B0">
              <w:rPr>
                <w:sz w:val="16"/>
                <w:szCs w:val="16"/>
              </w:rPr>
              <w:t>ad No 370, 2006</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Form AA</w:t>
            </w:r>
            <w:r w:rsidRPr="007A62B0">
              <w:rPr>
                <w:sz w:val="16"/>
                <w:szCs w:val="16"/>
              </w:rPr>
              <w:tab/>
            </w:r>
          </w:p>
        </w:tc>
        <w:tc>
          <w:tcPr>
            <w:tcW w:w="3546" w:type="pct"/>
            <w:shd w:val="clear" w:color="auto" w:fill="auto"/>
          </w:tcPr>
          <w:p w:rsidR="009C7157" w:rsidRPr="007A62B0" w:rsidRDefault="009C7157" w:rsidP="002257BE">
            <w:pPr>
              <w:pStyle w:val="Tabletext"/>
              <w:rPr>
                <w:sz w:val="16"/>
                <w:szCs w:val="16"/>
              </w:rPr>
            </w:pPr>
            <w:r w:rsidRPr="007A62B0">
              <w:rPr>
                <w:sz w:val="16"/>
                <w:szCs w:val="16"/>
              </w:rPr>
              <w:t>ad No 20, 1996</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pPr>
            <w:r w:rsidRPr="007A62B0">
              <w:rPr>
                <w:sz w:val="16"/>
                <w:szCs w:val="16"/>
              </w:rPr>
              <w:t>am No 280, 2010 (as am by No 337, 2010)</w:t>
            </w:r>
            <w:r w:rsidR="00DE05C3" w:rsidRPr="007A62B0">
              <w:rPr>
                <w:sz w:val="16"/>
                <w:szCs w:val="16"/>
              </w:rPr>
              <w:t>;</w:t>
            </w:r>
            <w:r w:rsidR="006F7D9E" w:rsidRPr="007A62B0">
              <w:rPr>
                <w:sz w:val="16"/>
                <w:szCs w:val="16"/>
              </w:rPr>
              <w:t xml:space="preserve"> F2017L01431</w:t>
            </w:r>
          </w:p>
        </w:tc>
      </w:tr>
      <w:tr w:rsidR="009C7157" w:rsidRPr="007A62B0" w:rsidTr="00704677">
        <w:tc>
          <w:tcPr>
            <w:tcW w:w="1454" w:type="pct"/>
            <w:shd w:val="clear" w:color="auto" w:fill="auto"/>
          </w:tcPr>
          <w:p w:rsidR="009C7157" w:rsidRPr="007A62B0" w:rsidRDefault="00933167" w:rsidP="002257BE">
            <w:pPr>
              <w:pStyle w:val="Tabletext"/>
              <w:tabs>
                <w:tab w:val="center" w:leader="dot" w:pos="2268"/>
              </w:tabs>
              <w:rPr>
                <w:sz w:val="16"/>
                <w:szCs w:val="16"/>
              </w:rPr>
            </w:pPr>
            <w:r w:rsidRPr="007A62B0">
              <w:rPr>
                <w:sz w:val="16"/>
                <w:szCs w:val="16"/>
              </w:rPr>
              <w:t>Part 2</w:t>
            </w:r>
            <w:r w:rsidR="009C7157" w:rsidRPr="007A62B0">
              <w:rPr>
                <w:sz w:val="16"/>
                <w:szCs w:val="16"/>
              </w:rPr>
              <w:t xml:space="preserve"> heading</w:t>
            </w:r>
            <w:r w:rsidR="009C7157" w:rsidRPr="007A62B0">
              <w:rPr>
                <w:sz w:val="16"/>
                <w:szCs w:val="16"/>
              </w:rPr>
              <w:tab/>
            </w:r>
          </w:p>
        </w:tc>
        <w:tc>
          <w:tcPr>
            <w:tcW w:w="3546" w:type="pct"/>
            <w:shd w:val="clear" w:color="auto" w:fill="auto"/>
          </w:tcPr>
          <w:p w:rsidR="009C7157" w:rsidRPr="007A62B0" w:rsidRDefault="009C7157">
            <w:pPr>
              <w:pStyle w:val="Tabletext"/>
              <w:rPr>
                <w:sz w:val="16"/>
                <w:szCs w:val="16"/>
              </w:rPr>
            </w:pPr>
            <w:r w:rsidRPr="007A62B0">
              <w:rPr>
                <w:sz w:val="16"/>
                <w:szCs w:val="16"/>
              </w:rPr>
              <w:t>ad No 370, 2006</w:t>
            </w:r>
          </w:p>
        </w:tc>
      </w:tr>
      <w:tr w:rsidR="004A4DB7" w:rsidRPr="007A62B0" w:rsidTr="00704677">
        <w:tc>
          <w:tcPr>
            <w:tcW w:w="1454" w:type="pct"/>
            <w:shd w:val="clear" w:color="auto" w:fill="auto"/>
          </w:tcPr>
          <w:p w:rsidR="004A4DB7" w:rsidRPr="007A62B0" w:rsidRDefault="004A4DB7" w:rsidP="004A4DB7">
            <w:pPr>
              <w:pStyle w:val="Tabletext"/>
              <w:tabs>
                <w:tab w:val="center" w:leader="dot" w:pos="2268"/>
              </w:tabs>
              <w:rPr>
                <w:sz w:val="16"/>
                <w:szCs w:val="16"/>
              </w:rPr>
            </w:pPr>
          </w:p>
        </w:tc>
        <w:tc>
          <w:tcPr>
            <w:tcW w:w="3546" w:type="pct"/>
            <w:shd w:val="clear" w:color="auto" w:fill="auto"/>
          </w:tcPr>
          <w:p w:rsidR="004A4DB7" w:rsidRPr="007A62B0" w:rsidRDefault="004A4DB7" w:rsidP="004A4DB7">
            <w:pPr>
              <w:pStyle w:val="Tabletext"/>
              <w:rPr>
                <w:sz w:val="16"/>
                <w:szCs w:val="16"/>
              </w:rPr>
            </w:pPr>
            <w:r w:rsidRPr="007A62B0">
              <w:rPr>
                <w:sz w:val="16"/>
                <w:szCs w:val="16"/>
              </w:rPr>
              <w:t>rep F2017L01431</w:t>
            </w:r>
          </w:p>
        </w:tc>
      </w:tr>
      <w:tr w:rsidR="006F7D9E" w:rsidRPr="007A62B0" w:rsidTr="00704677">
        <w:tc>
          <w:tcPr>
            <w:tcW w:w="1454" w:type="pct"/>
            <w:shd w:val="clear" w:color="auto" w:fill="auto"/>
          </w:tcPr>
          <w:p w:rsidR="006F7D9E" w:rsidRPr="007A62B0" w:rsidRDefault="00933167" w:rsidP="00B7187E">
            <w:pPr>
              <w:pStyle w:val="Tabletext"/>
              <w:tabs>
                <w:tab w:val="center" w:leader="dot" w:pos="2268"/>
              </w:tabs>
              <w:rPr>
                <w:sz w:val="16"/>
                <w:szCs w:val="16"/>
              </w:rPr>
            </w:pPr>
            <w:r w:rsidRPr="007A62B0">
              <w:rPr>
                <w:sz w:val="16"/>
                <w:szCs w:val="16"/>
              </w:rPr>
              <w:t>Part 2</w:t>
            </w:r>
            <w:r w:rsidR="006F7D9E" w:rsidRPr="007A62B0">
              <w:rPr>
                <w:sz w:val="16"/>
                <w:szCs w:val="16"/>
              </w:rPr>
              <w:tab/>
            </w:r>
          </w:p>
        </w:tc>
        <w:tc>
          <w:tcPr>
            <w:tcW w:w="3546" w:type="pct"/>
            <w:shd w:val="clear" w:color="auto" w:fill="auto"/>
          </w:tcPr>
          <w:p w:rsidR="006F7D9E" w:rsidRPr="007A62B0" w:rsidRDefault="006F7D9E" w:rsidP="00B7187E">
            <w:pPr>
              <w:pStyle w:val="Tabletext"/>
              <w:rPr>
                <w:sz w:val="16"/>
                <w:szCs w:val="16"/>
              </w:rPr>
            </w:pPr>
            <w:r w:rsidRPr="007A62B0">
              <w:rPr>
                <w:sz w:val="16"/>
                <w:szCs w:val="16"/>
              </w:rPr>
              <w:t>rep F2017L01431</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Form A</w:t>
            </w:r>
            <w:r w:rsidRPr="007A62B0">
              <w:rPr>
                <w:sz w:val="16"/>
                <w:szCs w:val="16"/>
              </w:rPr>
              <w:tab/>
            </w:r>
          </w:p>
        </w:tc>
        <w:tc>
          <w:tcPr>
            <w:tcW w:w="3546" w:type="pct"/>
            <w:shd w:val="clear" w:color="auto" w:fill="auto"/>
          </w:tcPr>
          <w:p w:rsidR="009C7157" w:rsidRPr="007A62B0" w:rsidRDefault="009C7157" w:rsidP="002257BE">
            <w:pPr>
              <w:pStyle w:val="Tabletext"/>
              <w:rPr>
                <w:sz w:val="16"/>
                <w:szCs w:val="16"/>
              </w:rPr>
            </w:pPr>
            <w:r w:rsidRPr="007A62B0">
              <w:rPr>
                <w:sz w:val="16"/>
                <w:szCs w:val="16"/>
              </w:rPr>
              <w:t>ad No 1, 1979</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pPr>
            <w:r w:rsidRPr="007A62B0">
              <w:rPr>
                <w:sz w:val="16"/>
                <w:szCs w:val="16"/>
              </w:rPr>
              <w:t>am No 248, 1995; No 330, 1995; No 53, 1997</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pPr>
            <w:r w:rsidRPr="007A62B0">
              <w:rPr>
                <w:sz w:val="16"/>
                <w:szCs w:val="16"/>
              </w:rPr>
              <w:t>rs No 370, 2006</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pPr>
            <w:r w:rsidRPr="007A62B0">
              <w:rPr>
                <w:sz w:val="16"/>
                <w:szCs w:val="16"/>
              </w:rPr>
              <w:t>am No 178, 2009; No 280, 2010 (as am by No 337, 2010); No 37, 2015</w:t>
            </w:r>
          </w:p>
        </w:tc>
      </w:tr>
      <w:tr w:rsidR="006F7D9E" w:rsidRPr="007A62B0" w:rsidTr="00704677">
        <w:tc>
          <w:tcPr>
            <w:tcW w:w="1454" w:type="pct"/>
            <w:shd w:val="clear" w:color="auto" w:fill="auto"/>
          </w:tcPr>
          <w:p w:rsidR="006F7D9E" w:rsidRPr="007A62B0" w:rsidRDefault="006F7D9E" w:rsidP="00F800A4">
            <w:pPr>
              <w:pStyle w:val="Tabletext"/>
              <w:tabs>
                <w:tab w:val="center" w:leader="dot" w:pos="2268"/>
              </w:tabs>
              <w:rPr>
                <w:sz w:val="16"/>
                <w:szCs w:val="16"/>
              </w:rPr>
            </w:pPr>
          </w:p>
        </w:tc>
        <w:tc>
          <w:tcPr>
            <w:tcW w:w="3546" w:type="pct"/>
            <w:shd w:val="clear" w:color="auto" w:fill="auto"/>
          </w:tcPr>
          <w:p w:rsidR="006F7D9E" w:rsidRPr="007A62B0" w:rsidRDefault="006F7D9E" w:rsidP="00F800A4">
            <w:pPr>
              <w:pStyle w:val="Tabletext"/>
            </w:pPr>
            <w:r w:rsidRPr="007A62B0">
              <w:rPr>
                <w:sz w:val="16"/>
                <w:szCs w:val="16"/>
              </w:rPr>
              <w:t>rep F2017L01431</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Form B</w:t>
            </w:r>
            <w:r w:rsidRPr="007A62B0">
              <w:rPr>
                <w:sz w:val="16"/>
                <w:szCs w:val="16"/>
              </w:rPr>
              <w:tab/>
            </w:r>
          </w:p>
        </w:tc>
        <w:tc>
          <w:tcPr>
            <w:tcW w:w="3546" w:type="pct"/>
            <w:shd w:val="clear" w:color="auto" w:fill="auto"/>
          </w:tcPr>
          <w:p w:rsidR="009C7157" w:rsidRPr="007A62B0" w:rsidRDefault="009C7157" w:rsidP="002257BE">
            <w:pPr>
              <w:pStyle w:val="Tabletext"/>
              <w:rPr>
                <w:sz w:val="16"/>
                <w:szCs w:val="16"/>
              </w:rPr>
            </w:pPr>
            <w:r w:rsidRPr="007A62B0">
              <w:rPr>
                <w:sz w:val="16"/>
                <w:szCs w:val="16"/>
              </w:rPr>
              <w:t>ad No 1, 1979</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pPr>
            <w:r w:rsidRPr="007A62B0">
              <w:rPr>
                <w:sz w:val="16"/>
                <w:szCs w:val="16"/>
              </w:rPr>
              <w:t>am No 330, 1995</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pPr>
            <w:r w:rsidRPr="007A62B0">
              <w:rPr>
                <w:sz w:val="16"/>
                <w:szCs w:val="16"/>
              </w:rPr>
              <w:t>rs No 370, 2006</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pPr>
            <w:r w:rsidRPr="007A62B0">
              <w:rPr>
                <w:sz w:val="16"/>
                <w:szCs w:val="16"/>
              </w:rPr>
              <w:t>am No 178, 2009; No 280, 2010 (as am by No 337, 2010); No 37, 2015</w:t>
            </w:r>
          </w:p>
        </w:tc>
      </w:tr>
      <w:tr w:rsidR="006F7D9E" w:rsidRPr="007A62B0" w:rsidTr="00704677">
        <w:tc>
          <w:tcPr>
            <w:tcW w:w="1454" w:type="pct"/>
            <w:shd w:val="clear" w:color="auto" w:fill="auto"/>
          </w:tcPr>
          <w:p w:rsidR="006F7D9E" w:rsidRPr="007A62B0" w:rsidRDefault="006F7D9E" w:rsidP="00F800A4">
            <w:pPr>
              <w:pStyle w:val="Tabletext"/>
              <w:tabs>
                <w:tab w:val="center" w:leader="dot" w:pos="2268"/>
              </w:tabs>
              <w:rPr>
                <w:sz w:val="16"/>
                <w:szCs w:val="16"/>
              </w:rPr>
            </w:pPr>
          </w:p>
        </w:tc>
        <w:tc>
          <w:tcPr>
            <w:tcW w:w="3546" w:type="pct"/>
            <w:shd w:val="clear" w:color="auto" w:fill="auto"/>
          </w:tcPr>
          <w:p w:rsidR="006F7D9E" w:rsidRPr="007A62B0" w:rsidRDefault="006F7D9E" w:rsidP="00F800A4">
            <w:pPr>
              <w:pStyle w:val="Tabletext"/>
            </w:pPr>
            <w:r w:rsidRPr="007A62B0">
              <w:rPr>
                <w:sz w:val="16"/>
                <w:szCs w:val="16"/>
              </w:rPr>
              <w:t>rep F2017L01431</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pPr>
            <w:r w:rsidRPr="007A62B0">
              <w:rPr>
                <w:sz w:val="16"/>
                <w:szCs w:val="16"/>
              </w:rPr>
              <w:t>Form BA</w:t>
            </w:r>
            <w:r w:rsidRPr="007A62B0">
              <w:rPr>
                <w:sz w:val="16"/>
                <w:szCs w:val="16"/>
              </w:rPr>
              <w:tab/>
            </w:r>
          </w:p>
        </w:tc>
        <w:tc>
          <w:tcPr>
            <w:tcW w:w="3546" w:type="pct"/>
            <w:shd w:val="clear" w:color="auto" w:fill="auto"/>
          </w:tcPr>
          <w:p w:rsidR="009C7157" w:rsidRPr="007A62B0" w:rsidRDefault="009C7157" w:rsidP="00F800A4">
            <w:pPr>
              <w:pStyle w:val="Tabletext"/>
            </w:pPr>
            <w:r w:rsidRPr="007A62B0">
              <w:rPr>
                <w:sz w:val="16"/>
                <w:szCs w:val="16"/>
              </w:rPr>
              <w:t>ad No 90, 2012</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pPr>
            <w:r w:rsidRPr="007A62B0">
              <w:rPr>
                <w:sz w:val="16"/>
                <w:szCs w:val="16"/>
              </w:rPr>
              <w:t>am No 37, 2015</w:t>
            </w:r>
          </w:p>
        </w:tc>
      </w:tr>
      <w:tr w:rsidR="006F7D9E" w:rsidRPr="007A62B0" w:rsidTr="00704677">
        <w:tc>
          <w:tcPr>
            <w:tcW w:w="1454" w:type="pct"/>
            <w:shd w:val="clear" w:color="auto" w:fill="auto"/>
          </w:tcPr>
          <w:p w:rsidR="006F7D9E" w:rsidRPr="007A62B0" w:rsidRDefault="006F7D9E" w:rsidP="00F800A4">
            <w:pPr>
              <w:pStyle w:val="Tabletext"/>
              <w:tabs>
                <w:tab w:val="center" w:leader="dot" w:pos="2268"/>
              </w:tabs>
              <w:rPr>
                <w:sz w:val="16"/>
                <w:szCs w:val="16"/>
              </w:rPr>
            </w:pPr>
          </w:p>
        </w:tc>
        <w:tc>
          <w:tcPr>
            <w:tcW w:w="3546" w:type="pct"/>
            <w:shd w:val="clear" w:color="auto" w:fill="auto"/>
          </w:tcPr>
          <w:p w:rsidR="006F7D9E" w:rsidRPr="007A62B0" w:rsidRDefault="006F7D9E" w:rsidP="00F800A4">
            <w:pPr>
              <w:pStyle w:val="Tabletext"/>
            </w:pPr>
            <w:r w:rsidRPr="007A62B0">
              <w:rPr>
                <w:sz w:val="16"/>
                <w:szCs w:val="16"/>
              </w:rPr>
              <w:t>rep F2017L01431</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Form C</w:t>
            </w:r>
            <w:r w:rsidRPr="007A62B0">
              <w:rPr>
                <w:sz w:val="16"/>
                <w:szCs w:val="16"/>
              </w:rPr>
              <w:tab/>
            </w:r>
          </w:p>
        </w:tc>
        <w:tc>
          <w:tcPr>
            <w:tcW w:w="3546" w:type="pct"/>
            <w:shd w:val="clear" w:color="auto" w:fill="auto"/>
          </w:tcPr>
          <w:p w:rsidR="009C7157" w:rsidRPr="007A62B0" w:rsidRDefault="009C7157" w:rsidP="002257BE">
            <w:pPr>
              <w:pStyle w:val="Tabletext"/>
              <w:rPr>
                <w:sz w:val="16"/>
                <w:szCs w:val="16"/>
              </w:rPr>
            </w:pPr>
            <w:r w:rsidRPr="007A62B0">
              <w:rPr>
                <w:sz w:val="16"/>
                <w:szCs w:val="16"/>
              </w:rPr>
              <w:t>ad No 1, 1979</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pPr>
            <w:r w:rsidRPr="007A62B0">
              <w:rPr>
                <w:sz w:val="16"/>
                <w:szCs w:val="16"/>
              </w:rPr>
              <w:t>am No 248, 1995; No 330, 1995</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pPr>
            <w:r w:rsidRPr="007A62B0">
              <w:rPr>
                <w:sz w:val="16"/>
                <w:szCs w:val="16"/>
              </w:rPr>
              <w:t>rs No 370, 2006</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pPr>
            <w:r w:rsidRPr="007A62B0">
              <w:rPr>
                <w:sz w:val="16"/>
                <w:szCs w:val="16"/>
              </w:rPr>
              <w:t xml:space="preserve">am No 280, 2010 (as am by No 337, </w:t>
            </w:r>
            <w:r w:rsidR="007E0FFE" w:rsidRPr="007A62B0">
              <w:rPr>
                <w:sz w:val="16"/>
                <w:szCs w:val="16"/>
              </w:rPr>
              <w:t>2010</w:t>
            </w:r>
            <w:r w:rsidRPr="007A62B0">
              <w:rPr>
                <w:sz w:val="16"/>
                <w:szCs w:val="16"/>
              </w:rPr>
              <w:t>); No 37, 2015</w:t>
            </w:r>
          </w:p>
        </w:tc>
      </w:tr>
      <w:tr w:rsidR="006F7D9E" w:rsidRPr="007A62B0" w:rsidTr="00704677">
        <w:tc>
          <w:tcPr>
            <w:tcW w:w="1454" w:type="pct"/>
            <w:shd w:val="clear" w:color="auto" w:fill="auto"/>
          </w:tcPr>
          <w:p w:rsidR="006F7D9E" w:rsidRPr="007A62B0" w:rsidRDefault="006F7D9E" w:rsidP="00F800A4">
            <w:pPr>
              <w:pStyle w:val="Tabletext"/>
              <w:tabs>
                <w:tab w:val="center" w:leader="dot" w:pos="2268"/>
              </w:tabs>
              <w:rPr>
                <w:sz w:val="16"/>
                <w:szCs w:val="16"/>
              </w:rPr>
            </w:pPr>
          </w:p>
        </w:tc>
        <w:tc>
          <w:tcPr>
            <w:tcW w:w="3546" w:type="pct"/>
            <w:shd w:val="clear" w:color="auto" w:fill="auto"/>
          </w:tcPr>
          <w:p w:rsidR="006F7D9E" w:rsidRPr="007A62B0" w:rsidRDefault="006F7D9E" w:rsidP="00F800A4">
            <w:pPr>
              <w:pStyle w:val="Tabletext"/>
            </w:pPr>
            <w:r w:rsidRPr="007A62B0">
              <w:rPr>
                <w:sz w:val="16"/>
                <w:szCs w:val="16"/>
              </w:rPr>
              <w:t>rep F2017L01431</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Form D</w:t>
            </w:r>
            <w:r w:rsidRPr="007A62B0">
              <w:rPr>
                <w:sz w:val="16"/>
                <w:szCs w:val="16"/>
              </w:rPr>
              <w:tab/>
            </w:r>
          </w:p>
        </w:tc>
        <w:tc>
          <w:tcPr>
            <w:tcW w:w="3546" w:type="pct"/>
            <w:shd w:val="clear" w:color="auto" w:fill="auto"/>
          </w:tcPr>
          <w:p w:rsidR="009C7157" w:rsidRPr="007A62B0" w:rsidRDefault="009C7157" w:rsidP="002257BE">
            <w:pPr>
              <w:pStyle w:val="Tabletext"/>
              <w:rPr>
                <w:sz w:val="16"/>
                <w:szCs w:val="16"/>
              </w:rPr>
            </w:pPr>
            <w:r w:rsidRPr="007A62B0">
              <w:rPr>
                <w:sz w:val="16"/>
                <w:szCs w:val="16"/>
              </w:rPr>
              <w:t>ad No 1, 1979</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pPr>
            <w:r w:rsidRPr="007A62B0">
              <w:rPr>
                <w:sz w:val="16"/>
                <w:szCs w:val="16"/>
              </w:rPr>
              <w:t>am No 248, 1995; No 330, 1995</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pPr>
            <w:r w:rsidRPr="007A62B0">
              <w:rPr>
                <w:sz w:val="16"/>
                <w:szCs w:val="16"/>
              </w:rPr>
              <w:t>rs No 53, 1997; No 370, 2006</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pPr>
            <w:r w:rsidRPr="007A62B0">
              <w:rPr>
                <w:sz w:val="16"/>
                <w:szCs w:val="16"/>
              </w:rPr>
              <w:t>am No 280, 2010 (as am by No 337, 2010); No 37, 2015</w:t>
            </w:r>
          </w:p>
        </w:tc>
      </w:tr>
      <w:tr w:rsidR="006F7D9E" w:rsidRPr="007A62B0" w:rsidTr="00704677">
        <w:tc>
          <w:tcPr>
            <w:tcW w:w="1454" w:type="pct"/>
            <w:shd w:val="clear" w:color="auto" w:fill="auto"/>
          </w:tcPr>
          <w:p w:rsidR="006F7D9E" w:rsidRPr="007A62B0" w:rsidRDefault="006F7D9E" w:rsidP="00F800A4">
            <w:pPr>
              <w:pStyle w:val="Tabletext"/>
              <w:tabs>
                <w:tab w:val="center" w:leader="dot" w:pos="2268"/>
              </w:tabs>
              <w:rPr>
                <w:sz w:val="16"/>
                <w:szCs w:val="16"/>
              </w:rPr>
            </w:pPr>
          </w:p>
        </w:tc>
        <w:tc>
          <w:tcPr>
            <w:tcW w:w="3546" w:type="pct"/>
            <w:shd w:val="clear" w:color="auto" w:fill="auto"/>
          </w:tcPr>
          <w:p w:rsidR="006F7D9E" w:rsidRPr="007A62B0" w:rsidRDefault="006F7D9E" w:rsidP="00F800A4">
            <w:pPr>
              <w:pStyle w:val="Tabletext"/>
            </w:pPr>
            <w:r w:rsidRPr="007A62B0">
              <w:rPr>
                <w:sz w:val="16"/>
                <w:szCs w:val="16"/>
              </w:rPr>
              <w:t>rep F2017L01431</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Form DA</w:t>
            </w:r>
            <w:r w:rsidRPr="007A62B0">
              <w:rPr>
                <w:sz w:val="16"/>
                <w:szCs w:val="16"/>
              </w:rPr>
              <w:tab/>
            </w:r>
          </w:p>
        </w:tc>
        <w:tc>
          <w:tcPr>
            <w:tcW w:w="3546" w:type="pct"/>
            <w:shd w:val="clear" w:color="auto" w:fill="auto"/>
          </w:tcPr>
          <w:p w:rsidR="009C7157" w:rsidRPr="007A62B0" w:rsidRDefault="009C7157" w:rsidP="002257BE">
            <w:pPr>
              <w:pStyle w:val="Tabletext"/>
              <w:rPr>
                <w:sz w:val="16"/>
                <w:szCs w:val="16"/>
              </w:rPr>
            </w:pPr>
            <w:r w:rsidRPr="007A62B0">
              <w:rPr>
                <w:sz w:val="16"/>
                <w:szCs w:val="16"/>
              </w:rPr>
              <w:t>ad No 53, 1997</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pPr>
            <w:r w:rsidRPr="007A62B0">
              <w:rPr>
                <w:sz w:val="16"/>
                <w:szCs w:val="16"/>
              </w:rPr>
              <w:t>rs No 370, 2006</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pPr>
            <w:r w:rsidRPr="007A62B0">
              <w:rPr>
                <w:sz w:val="16"/>
                <w:szCs w:val="16"/>
              </w:rPr>
              <w:t>am No 280, 2010 (as am by No 337, 2010); No 37, 2015</w:t>
            </w:r>
          </w:p>
        </w:tc>
      </w:tr>
      <w:tr w:rsidR="006F7D9E" w:rsidRPr="007A62B0" w:rsidTr="00704677">
        <w:tc>
          <w:tcPr>
            <w:tcW w:w="1454" w:type="pct"/>
            <w:shd w:val="clear" w:color="auto" w:fill="auto"/>
          </w:tcPr>
          <w:p w:rsidR="006F7D9E" w:rsidRPr="007A62B0" w:rsidRDefault="006F7D9E" w:rsidP="00F800A4">
            <w:pPr>
              <w:pStyle w:val="Tabletext"/>
              <w:tabs>
                <w:tab w:val="center" w:leader="dot" w:pos="2268"/>
              </w:tabs>
              <w:rPr>
                <w:sz w:val="16"/>
                <w:szCs w:val="16"/>
              </w:rPr>
            </w:pPr>
          </w:p>
        </w:tc>
        <w:tc>
          <w:tcPr>
            <w:tcW w:w="3546" w:type="pct"/>
            <w:shd w:val="clear" w:color="auto" w:fill="auto"/>
          </w:tcPr>
          <w:p w:rsidR="006F7D9E" w:rsidRPr="007A62B0" w:rsidRDefault="006F7D9E" w:rsidP="00F800A4">
            <w:pPr>
              <w:pStyle w:val="Tabletext"/>
            </w:pPr>
            <w:r w:rsidRPr="007A62B0">
              <w:rPr>
                <w:sz w:val="16"/>
                <w:szCs w:val="16"/>
              </w:rPr>
              <w:t>rep F2017L01431</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Form E</w:t>
            </w:r>
            <w:r w:rsidRPr="007A62B0">
              <w:rPr>
                <w:sz w:val="16"/>
                <w:szCs w:val="16"/>
              </w:rPr>
              <w:tab/>
            </w:r>
          </w:p>
        </w:tc>
        <w:tc>
          <w:tcPr>
            <w:tcW w:w="3546" w:type="pct"/>
            <w:shd w:val="clear" w:color="auto" w:fill="auto"/>
          </w:tcPr>
          <w:p w:rsidR="009C7157" w:rsidRPr="007A62B0" w:rsidRDefault="009C7157" w:rsidP="002257BE">
            <w:pPr>
              <w:pStyle w:val="Tabletext"/>
              <w:rPr>
                <w:sz w:val="16"/>
                <w:szCs w:val="16"/>
              </w:rPr>
            </w:pPr>
            <w:r w:rsidRPr="007A62B0">
              <w:rPr>
                <w:sz w:val="16"/>
                <w:szCs w:val="16"/>
              </w:rPr>
              <w:t>ad No 1, 1979</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pPr>
            <w:r w:rsidRPr="007A62B0">
              <w:rPr>
                <w:sz w:val="16"/>
                <w:szCs w:val="16"/>
              </w:rPr>
              <w:t>am No 330, 1995</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pPr>
            <w:r w:rsidRPr="007A62B0">
              <w:rPr>
                <w:sz w:val="16"/>
                <w:szCs w:val="16"/>
              </w:rPr>
              <w:t>rs No 370, 2006</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pPr>
            <w:r w:rsidRPr="007A62B0">
              <w:rPr>
                <w:sz w:val="16"/>
                <w:szCs w:val="16"/>
              </w:rPr>
              <w:t>am No 280, 2010 (as am by No 337, 2010); No 37, 2015</w:t>
            </w:r>
          </w:p>
        </w:tc>
      </w:tr>
      <w:tr w:rsidR="006F7D9E" w:rsidRPr="007A62B0" w:rsidTr="00704677">
        <w:tc>
          <w:tcPr>
            <w:tcW w:w="1454" w:type="pct"/>
            <w:shd w:val="clear" w:color="auto" w:fill="auto"/>
          </w:tcPr>
          <w:p w:rsidR="006F7D9E" w:rsidRPr="007A62B0" w:rsidRDefault="006F7D9E" w:rsidP="00F800A4">
            <w:pPr>
              <w:pStyle w:val="Tabletext"/>
              <w:tabs>
                <w:tab w:val="center" w:leader="dot" w:pos="2268"/>
              </w:tabs>
              <w:rPr>
                <w:sz w:val="16"/>
                <w:szCs w:val="16"/>
              </w:rPr>
            </w:pPr>
          </w:p>
        </w:tc>
        <w:tc>
          <w:tcPr>
            <w:tcW w:w="3546" w:type="pct"/>
            <w:shd w:val="clear" w:color="auto" w:fill="auto"/>
          </w:tcPr>
          <w:p w:rsidR="006F7D9E" w:rsidRPr="007A62B0" w:rsidRDefault="006F7D9E" w:rsidP="00F800A4">
            <w:pPr>
              <w:pStyle w:val="Tabletext"/>
            </w:pPr>
            <w:r w:rsidRPr="007A62B0">
              <w:rPr>
                <w:sz w:val="16"/>
                <w:szCs w:val="16"/>
              </w:rPr>
              <w:t>rep F2017L01431</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Form EA</w:t>
            </w:r>
            <w:r w:rsidRPr="007A62B0">
              <w:rPr>
                <w:sz w:val="16"/>
                <w:szCs w:val="16"/>
              </w:rPr>
              <w:tab/>
            </w:r>
          </w:p>
        </w:tc>
        <w:tc>
          <w:tcPr>
            <w:tcW w:w="3546" w:type="pct"/>
            <w:shd w:val="clear" w:color="auto" w:fill="auto"/>
          </w:tcPr>
          <w:p w:rsidR="009C7157" w:rsidRPr="007A62B0" w:rsidRDefault="009C7157" w:rsidP="002257BE">
            <w:pPr>
              <w:pStyle w:val="Tabletext"/>
              <w:rPr>
                <w:sz w:val="16"/>
                <w:szCs w:val="16"/>
              </w:rPr>
            </w:pPr>
            <w:r w:rsidRPr="007A62B0">
              <w:rPr>
                <w:sz w:val="16"/>
                <w:szCs w:val="16"/>
              </w:rPr>
              <w:t>ad No 248, 1995</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pPr>
            <w:r w:rsidRPr="007A62B0">
              <w:rPr>
                <w:sz w:val="16"/>
                <w:szCs w:val="16"/>
              </w:rPr>
              <w:t>am No 330, 1995; No 53, 1997</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pPr>
            <w:r w:rsidRPr="007A62B0">
              <w:rPr>
                <w:sz w:val="16"/>
                <w:szCs w:val="16"/>
              </w:rPr>
              <w:t>rs No 370, 2006</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pPr>
            <w:r w:rsidRPr="007A62B0">
              <w:rPr>
                <w:sz w:val="16"/>
                <w:szCs w:val="16"/>
              </w:rPr>
              <w:t>am No 280, 2010 (as am by No 337, 2010); No 37, 2015</w:t>
            </w:r>
          </w:p>
        </w:tc>
      </w:tr>
      <w:tr w:rsidR="006F7D9E" w:rsidRPr="007A62B0" w:rsidTr="00704677">
        <w:tc>
          <w:tcPr>
            <w:tcW w:w="1454" w:type="pct"/>
            <w:shd w:val="clear" w:color="auto" w:fill="auto"/>
          </w:tcPr>
          <w:p w:rsidR="006F7D9E" w:rsidRPr="007A62B0" w:rsidRDefault="006F7D9E" w:rsidP="00F800A4">
            <w:pPr>
              <w:pStyle w:val="Tabletext"/>
              <w:tabs>
                <w:tab w:val="center" w:leader="dot" w:pos="2268"/>
              </w:tabs>
              <w:rPr>
                <w:sz w:val="16"/>
                <w:szCs w:val="16"/>
              </w:rPr>
            </w:pPr>
          </w:p>
        </w:tc>
        <w:tc>
          <w:tcPr>
            <w:tcW w:w="3546" w:type="pct"/>
            <w:shd w:val="clear" w:color="auto" w:fill="auto"/>
          </w:tcPr>
          <w:p w:rsidR="006F7D9E" w:rsidRPr="007A62B0" w:rsidRDefault="006F7D9E" w:rsidP="00F800A4">
            <w:pPr>
              <w:pStyle w:val="Tabletext"/>
            </w:pPr>
            <w:r w:rsidRPr="007A62B0">
              <w:rPr>
                <w:sz w:val="16"/>
                <w:szCs w:val="16"/>
              </w:rPr>
              <w:t>rep F2017L01431</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Form F</w:t>
            </w:r>
            <w:r w:rsidRPr="007A62B0">
              <w:rPr>
                <w:sz w:val="16"/>
                <w:szCs w:val="16"/>
              </w:rPr>
              <w:tab/>
            </w:r>
          </w:p>
        </w:tc>
        <w:tc>
          <w:tcPr>
            <w:tcW w:w="3546" w:type="pct"/>
            <w:shd w:val="clear" w:color="auto" w:fill="auto"/>
          </w:tcPr>
          <w:p w:rsidR="009C7157" w:rsidRPr="007A62B0" w:rsidRDefault="009C7157" w:rsidP="002257BE">
            <w:pPr>
              <w:pStyle w:val="Tabletext"/>
              <w:rPr>
                <w:sz w:val="16"/>
                <w:szCs w:val="16"/>
              </w:rPr>
            </w:pPr>
            <w:r w:rsidRPr="007A62B0">
              <w:rPr>
                <w:sz w:val="16"/>
                <w:szCs w:val="16"/>
              </w:rPr>
              <w:t>ad No 1, 1979</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pPr>
            <w:r w:rsidRPr="007A62B0">
              <w:rPr>
                <w:sz w:val="16"/>
                <w:szCs w:val="16"/>
              </w:rPr>
              <w:t>am No 248, 1995; No 330, 1995</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pPr>
            <w:r w:rsidRPr="007A62B0">
              <w:rPr>
                <w:sz w:val="16"/>
                <w:szCs w:val="16"/>
              </w:rPr>
              <w:t>rep No 370, 2006</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Form FA</w:t>
            </w:r>
            <w:r w:rsidRPr="007A62B0">
              <w:rPr>
                <w:sz w:val="16"/>
                <w:szCs w:val="16"/>
              </w:rPr>
              <w:tab/>
            </w:r>
          </w:p>
        </w:tc>
        <w:tc>
          <w:tcPr>
            <w:tcW w:w="3546" w:type="pct"/>
            <w:shd w:val="clear" w:color="auto" w:fill="auto"/>
          </w:tcPr>
          <w:p w:rsidR="009C7157" w:rsidRPr="007A62B0" w:rsidRDefault="009C7157" w:rsidP="002257BE">
            <w:pPr>
              <w:pStyle w:val="Tabletext"/>
              <w:rPr>
                <w:sz w:val="16"/>
                <w:szCs w:val="16"/>
              </w:rPr>
            </w:pPr>
            <w:r w:rsidRPr="007A62B0">
              <w:rPr>
                <w:sz w:val="16"/>
                <w:szCs w:val="16"/>
              </w:rPr>
              <w:t>ad No 370, 2006</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pPr>
            <w:r w:rsidRPr="007A62B0">
              <w:rPr>
                <w:sz w:val="16"/>
                <w:szCs w:val="16"/>
              </w:rPr>
              <w:t>am No 280, 2010 (as am by No 337, 2010); No 37, 2015</w:t>
            </w:r>
          </w:p>
        </w:tc>
      </w:tr>
      <w:tr w:rsidR="006F7D9E" w:rsidRPr="007A62B0" w:rsidTr="00704677">
        <w:tc>
          <w:tcPr>
            <w:tcW w:w="1454" w:type="pct"/>
            <w:shd w:val="clear" w:color="auto" w:fill="auto"/>
          </w:tcPr>
          <w:p w:rsidR="006F7D9E" w:rsidRPr="007A62B0" w:rsidRDefault="006F7D9E" w:rsidP="00F800A4">
            <w:pPr>
              <w:pStyle w:val="Tabletext"/>
              <w:tabs>
                <w:tab w:val="center" w:leader="dot" w:pos="2268"/>
              </w:tabs>
              <w:rPr>
                <w:sz w:val="16"/>
                <w:szCs w:val="16"/>
              </w:rPr>
            </w:pPr>
          </w:p>
        </w:tc>
        <w:tc>
          <w:tcPr>
            <w:tcW w:w="3546" w:type="pct"/>
            <w:shd w:val="clear" w:color="auto" w:fill="auto"/>
          </w:tcPr>
          <w:p w:rsidR="006F7D9E" w:rsidRPr="007A62B0" w:rsidRDefault="006F7D9E" w:rsidP="00F800A4">
            <w:pPr>
              <w:pStyle w:val="Tabletext"/>
            </w:pPr>
            <w:r w:rsidRPr="007A62B0">
              <w:rPr>
                <w:sz w:val="16"/>
                <w:szCs w:val="16"/>
              </w:rPr>
              <w:t>rep F2017L01431</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Form FB</w:t>
            </w:r>
            <w:r w:rsidRPr="007A62B0">
              <w:rPr>
                <w:sz w:val="16"/>
                <w:szCs w:val="16"/>
              </w:rPr>
              <w:tab/>
            </w:r>
          </w:p>
        </w:tc>
        <w:tc>
          <w:tcPr>
            <w:tcW w:w="3546" w:type="pct"/>
            <w:shd w:val="clear" w:color="auto" w:fill="auto"/>
          </w:tcPr>
          <w:p w:rsidR="009C7157" w:rsidRPr="007A62B0" w:rsidRDefault="009C7157" w:rsidP="002257BE">
            <w:pPr>
              <w:pStyle w:val="Tabletext"/>
              <w:rPr>
                <w:sz w:val="16"/>
                <w:szCs w:val="16"/>
              </w:rPr>
            </w:pPr>
            <w:r w:rsidRPr="007A62B0">
              <w:rPr>
                <w:sz w:val="16"/>
                <w:szCs w:val="16"/>
              </w:rPr>
              <w:t>ad No 370, 2006</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pPr>
            <w:r w:rsidRPr="007A62B0">
              <w:rPr>
                <w:sz w:val="16"/>
                <w:szCs w:val="16"/>
              </w:rPr>
              <w:t>am No 280, 2010 (as am by No 337, 2010)</w:t>
            </w:r>
          </w:p>
        </w:tc>
      </w:tr>
      <w:tr w:rsidR="006F7D9E" w:rsidRPr="007A62B0" w:rsidTr="00704677">
        <w:tc>
          <w:tcPr>
            <w:tcW w:w="1454" w:type="pct"/>
            <w:shd w:val="clear" w:color="auto" w:fill="auto"/>
          </w:tcPr>
          <w:p w:rsidR="006F7D9E" w:rsidRPr="007A62B0" w:rsidRDefault="006F7D9E" w:rsidP="00F800A4">
            <w:pPr>
              <w:pStyle w:val="Tabletext"/>
              <w:tabs>
                <w:tab w:val="center" w:leader="dot" w:pos="2268"/>
              </w:tabs>
              <w:rPr>
                <w:sz w:val="16"/>
                <w:szCs w:val="16"/>
              </w:rPr>
            </w:pPr>
          </w:p>
        </w:tc>
        <w:tc>
          <w:tcPr>
            <w:tcW w:w="3546" w:type="pct"/>
            <w:shd w:val="clear" w:color="auto" w:fill="auto"/>
          </w:tcPr>
          <w:p w:rsidR="006F7D9E" w:rsidRPr="007A62B0" w:rsidRDefault="00AF093B" w:rsidP="00F800A4">
            <w:pPr>
              <w:pStyle w:val="Tabletext"/>
            </w:pPr>
            <w:r w:rsidRPr="007A62B0">
              <w:rPr>
                <w:sz w:val="16"/>
                <w:szCs w:val="16"/>
              </w:rPr>
              <w:t>rep F2017L01431</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Form FC</w:t>
            </w:r>
            <w:r w:rsidRPr="007A62B0">
              <w:rPr>
                <w:sz w:val="16"/>
                <w:szCs w:val="16"/>
              </w:rPr>
              <w:tab/>
            </w:r>
          </w:p>
        </w:tc>
        <w:tc>
          <w:tcPr>
            <w:tcW w:w="3546" w:type="pct"/>
            <w:shd w:val="clear" w:color="auto" w:fill="auto"/>
          </w:tcPr>
          <w:p w:rsidR="009C7157" w:rsidRPr="007A62B0" w:rsidRDefault="009C7157" w:rsidP="002257BE">
            <w:pPr>
              <w:pStyle w:val="Tabletext"/>
              <w:rPr>
                <w:sz w:val="16"/>
                <w:szCs w:val="16"/>
              </w:rPr>
            </w:pPr>
            <w:r w:rsidRPr="007A62B0">
              <w:rPr>
                <w:sz w:val="16"/>
                <w:szCs w:val="16"/>
              </w:rPr>
              <w:t>ad No 370, 2006</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pPr>
            <w:r w:rsidRPr="007A62B0">
              <w:rPr>
                <w:sz w:val="16"/>
                <w:szCs w:val="16"/>
              </w:rPr>
              <w:t>am No 280, 2010 (as am by No 337, 2010); No 37, 2015</w:t>
            </w:r>
          </w:p>
        </w:tc>
      </w:tr>
      <w:tr w:rsidR="006F7D9E" w:rsidRPr="007A62B0" w:rsidTr="00704677">
        <w:tc>
          <w:tcPr>
            <w:tcW w:w="1454" w:type="pct"/>
            <w:shd w:val="clear" w:color="auto" w:fill="auto"/>
          </w:tcPr>
          <w:p w:rsidR="006F7D9E" w:rsidRPr="007A62B0" w:rsidRDefault="006F7D9E" w:rsidP="00F800A4">
            <w:pPr>
              <w:pStyle w:val="Tabletext"/>
              <w:tabs>
                <w:tab w:val="center" w:leader="dot" w:pos="2268"/>
              </w:tabs>
              <w:rPr>
                <w:sz w:val="16"/>
                <w:szCs w:val="16"/>
              </w:rPr>
            </w:pPr>
          </w:p>
        </w:tc>
        <w:tc>
          <w:tcPr>
            <w:tcW w:w="3546" w:type="pct"/>
            <w:shd w:val="clear" w:color="auto" w:fill="auto"/>
          </w:tcPr>
          <w:p w:rsidR="006F7D9E" w:rsidRPr="007A62B0" w:rsidRDefault="006F7D9E" w:rsidP="00F800A4">
            <w:pPr>
              <w:pStyle w:val="Tabletext"/>
            </w:pPr>
            <w:r w:rsidRPr="007A62B0">
              <w:rPr>
                <w:sz w:val="16"/>
                <w:szCs w:val="16"/>
              </w:rPr>
              <w:t>rep F2017L01431</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Part</w:t>
            </w:r>
            <w:r w:rsidR="000521A9" w:rsidRPr="007A62B0">
              <w:rPr>
                <w:sz w:val="16"/>
                <w:szCs w:val="16"/>
              </w:rPr>
              <w:t> </w:t>
            </w:r>
            <w:r w:rsidRPr="007A62B0">
              <w:rPr>
                <w:sz w:val="16"/>
                <w:szCs w:val="16"/>
              </w:rPr>
              <w:t>3 heading</w:t>
            </w:r>
            <w:r w:rsidRPr="007A62B0">
              <w:rPr>
                <w:sz w:val="16"/>
                <w:szCs w:val="16"/>
              </w:rPr>
              <w:tab/>
            </w:r>
          </w:p>
        </w:tc>
        <w:tc>
          <w:tcPr>
            <w:tcW w:w="3546" w:type="pct"/>
            <w:shd w:val="clear" w:color="auto" w:fill="auto"/>
          </w:tcPr>
          <w:p w:rsidR="009C7157" w:rsidRPr="007A62B0" w:rsidRDefault="009C7157" w:rsidP="00B30919">
            <w:pPr>
              <w:pStyle w:val="Tabletext"/>
              <w:rPr>
                <w:sz w:val="16"/>
                <w:szCs w:val="16"/>
              </w:rPr>
            </w:pPr>
            <w:r w:rsidRPr="007A62B0">
              <w:rPr>
                <w:sz w:val="16"/>
                <w:szCs w:val="16"/>
              </w:rPr>
              <w:t>ad No 370, 2006</w:t>
            </w:r>
          </w:p>
        </w:tc>
      </w:tr>
      <w:tr w:rsidR="003F682E" w:rsidRPr="007A62B0" w:rsidTr="00704677">
        <w:tc>
          <w:tcPr>
            <w:tcW w:w="1454" w:type="pct"/>
            <w:shd w:val="clear" w:color="auto" w:fill="auto"/>
          </w:tcPr>
          <w:p w:rsidR="003F682E" w:rsidRPr="007A62B0" w:rsidRDefault="003F682E" w:rsidP="008A3A1D">
            <w:pPr>
              <w:pStyle w:val="Tabletext"/>
              <w:tabs>
                <w:tab w:val="center" w:leader="dot" w:pos="2268"/>
              </w:tabs>
              <w:rPr>
                <w:sz w:val="16"/>
                <w:szCs w:val="16"/>
              </w:rPr>
            </w:pPr>
          </w:p>
        </w:tc>
        <w:tc>
          <w:tcPr>
            <w:tcW w:w="3546" w:type="pct"/>
            <w:shd w:val="clear" w:color="auto" w:fill="auto"/>
          </w:tcPr>
          <w:p w:rsidR="003F682E" w:rsidRPr="007A62B0" w:rsidRDefault="003F682E" w:rsidP="008A3A1D">
            <w:pPr>
              <w:pStyle w:val="Tabletext"/>
              <w:rPr>
                <w:sz w:val="16"/>
                <w:szCs w:val="16"/>
              </w:rPr>
            </w:pPr>
            <w:r w:rsidRPr="007A62B0">
              <w:rPr>
                <w:sz w:val="16"/>
                <w:szCs w:val="16"/>
              </w:rPr>
              <w:t>rep F2017L01431</w:t>
            </w:r>
          </w:p>
        </w:tc>
      </w:tr>
      <w:tr w:rsidR="006F7D9E" w:rsidRPr="007A62B0" w:rsidTr="00704677">
        <w:tc>
          <w:tcPr>
            <w:tcW w:w="1454" w:type="pct"/>
            <w:shd w:val="clear" w:color="auto" w:fill="auto"/>
          </w:tcPr>
          <w:p w:rsidR="006F7D9E" w:rsidRPr="007A62B0" w:rsidRDefault="006F7D9E" w:rsidP="003F682E">
            <w:pPr>
              <w:pStyle w:val="Tabletext"/>
              <w:tabs>
                <w:tab w:val="center" w:leader="dot" w:pos="2268"/>
              </w:tabs>
              <w:rPr>
                <w:sz w:val="16"/>
                <w:szCs w:val="16"/>
              </w:rPr>
            </w:pPr>
            <w:r w:rsidRPr="007A62B0">
              <w:rPr>
                <w:sz w:val="16"/>
                <w:szCs w:val="16"/>
              </w:rPr>
              <w:t>Part</w:t>
            </w:r>
            <w:r w:rsidR="000521A9" w:rsidRPr="007A62B0">
              <w:rPr>
                <w:sz w:val="16"/>
                <w:szCs w:val="16"/>
              </w:rPr>
              <w:t> </w:t>
            </w:r>
            <w:r w:rsidRPr="007A62B0">
              <w:rPr>
                <w:sz w:val="16"/>
                <w:szCs w:val="16"/>
              </w:rPr>
              <w:t>3</w:t>
            </w:r>
            <w:r w:rsidRPr="007A62B0">
              <w:rPr>
                <w:sz w:val="16"/>
                <w:szCs w:val="16"/>
              </w:rPr>
              <w:tab/>
            </w:r>
          </w:p>
        </w:tc>
        <w:tc>
          <w:tcPr>
            <w:tcW w:w="3546" w:type="pct"/>
            <w:shd w:val="clear" w:color="auto" w:fill="auto"/>
          </w:tcPr>
          <w:p w:rsidR="006F7D9E" w:rsidRPr="007A62B0" w:rsidRDefault="006F7D9E" w:rsidP="00B7187E">
            <w:pPr>
              <w:pStyle w:val="Tabletext"/>
              <w:rPr>
                <w:sz w:val="16"/>
                <w:szCs w:val="16"/>
              </w:rPr>
            </w:pPr>
            <w:r w:rsidRPr="007A62B0">
              <w:rPr>
                <w:sz w:val="16"/>
                <w:szCs w:val="16"/>
              </w:rPr>
              <w:t>rep F2017L01431</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Form G</w:t>
            </w:r>
            <w:r w:rsidRPr="007A62B0">
              <w:rPr>
                <w:sz w:val="16"/>
                <w:szCs w:val="16"/>
              </w:rPr>
              <w:tab/>
            </w:r>
          </w:p>
        </w:tc>
        <w:tc>
          <w:tcPr>
            <w:tcW w:w="3546" w:type="pct"/>
            <w:shd w:val="clear" w:color="auto" w:fill="auto"/>
          </w:tcPr>
          <w:p w:rsidR="009C7157" w:rsidRPr="007A62B0" w:rsidRDefault="009C7157" w:rsidP="002257BE">
            <w:pPr>
              <w:pStyle w:val="Tabletext"/>
              <w:rPr>
                <w:sz w:val="16"/>
                <w:szCs w:val="16"/>
              </w:rPr>
            </w:pPr>
            <w:r w:rsidRPr="007A62B0">
              <w:rPr>
                <w:sz w:val="16"/>
                <w:szCs w:val="16"/>
              </w:rPr>
              <w:t>ad No 1, 1979</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pPr>
            <w:r w:rsidRPr="007A62B0">
              <w:rPr>
                <w:sz w:val="16"/>
                <w:szCs w:val="16"/>
              </w:rPr>
              <w:t>am No 68, 1982; No 248, 1995; No 248, 1995; No 330, 1995</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pPr>
            <w:r w:rsidRPr="007A62B0">
              <w:rPr>
                <w:sz w:val="16"/>
                <w:szCs w:val="16"/>
              </w:rPr>
              <w:t>rs No 370, 2006</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pPr>
            <w:r w:rsidRPr="007A62B0">
              <w:rPr>
                <w:sz w:val="16"/>
                <w:szCs w:val="16"/>
              </w:rPr>
              <w:t>am No 280, 2010 (as am by No 337, 2010); No 37, 2015</w:t>
            </w:r>
          </w:p>
        </w:tc>
      </w:tr>
      <w:tr w:rsidR="006F7D9E" w:rsidRPr="007A62B0" w:rsidTr="00704677">
        <w:tc>
          <w:tcPr>
            <w:tcW w:w="1454" w:type="pct"/>
            <w:shd w:val="clear" w:color="auto" w:fill="auto"/>
          </w:tcPr>
          <w:p w:rsidR="006F7D9E" w:rsidRPr="007A62B0" w:rsidRDefault="006F7D9E" w:rsidP="00F800A4">
            <w:pPr>
              <w:pStyle w:val="Tabletext"/>
              <w:tabs>
                <w:tab w:val="center" w:leader="dot" w:pos="2268"/>
              </w:tabs>
              <w:rPr>
                <w:sz w:val="16"/>
                <w:szCs w:val="16"/>
              </w:rPr>
            </w:pPr>
          </w:p>
        </w:tc>
        <w:tc>
          <w:tcPr>
            <w:tcW w:w="3546" w:type="pct"/>
            <w:shd w:val="clear" w:color="auto" w:fill="auto"/>
          </w:tcPr>
          <w:p w:rsidR="006F7D9E" w:rsidRPr="007A62B0" w:rsidRDefault="006F7D9E" w:rsidP="00F800A4">
            <w:pPr>
              <w:pStyle w:val="Tabletext"/>
            </w:pPr>
            <w:r w:rsidRPr="007A62B0">
              <w:rPr>
                <w:sz w:val="16"/>
                <w:szCs w:val="16"/>
              </w:rPr>
              <w:t>rep F2017L01431</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Form GAA</w:t>
            </w:r>
            <w:r w:rsidRPr="007A62B0">
              <w:rPr>
                <w:sz w:val="16"/>
                <w:szCs w:val="16"/>
              </w:rPr>
              <w:tab/>
            </w:r>
          </w:p>
        </w:tc>
        <w:tc>
          <w:tcPr>
            <w:tcW w:w="3546" w:type="pct"/>
            <w:shd w:val="clear" w:color="auto" w:fill="auto"/>
          </w:tcPr>
          <w:p w:rsidR="009C7157" w:rsidRPr="007A62B0" w:rsidRDefault="009C7157" w:rsidP="002257BE">
            <w:pPr>
              <w:pStyle w:val="Tabletext"/>
              <w:rPr>
                <w:sz w:val="16"/>
                <w:szCs w:val="16"/>
              </w:rPr>
            </w:pPr>
            <w:r w:rsidRPr="007A62B0">
              <w:rPr>
                <w:sz w:val="16"/>
                <w:szCs w:val="16"/>
              </w:rPr>
              <w:t>ad No 90, 2012</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p>
        </w:tc>
        <w:tc>
          <w:tcPr>
            <w:tcW w:w="3546" w:type="pct"/>
            <w:shd w:val="clear" w:color="auto" w:fill="auto"/>
          </w:tcPr>
          <w:p w:rsidR="009C7157" w:rsidRPr="007A62B0" w:rsidRDefault="009C7157" w:rsidP="002257BE">
            <w:pPr>
              <w:pStyle w:val="Tabletext"/>
              <w:rPr>
                <w:sz w:val="16"/>
                <w:szCs w:val="16"/>
              </w:rPr>
            </w:pPr>
            <w:r w:rsidRPr="007A62B0">
              <w:rPr>
                <w:sz w:val="16"/>
                <w:szCs w:val="16"/>
              </w:rPr>
              <w:t>am No 37, 2015</w:t>
            </w:r>
          </w:p>
        </w:tc>
      </w:tr>
      <w:tr w:rsidR="006F7D9E" w:rsidRPr="007A62B0" w:rsidTr="00704677">
        <w:tc>
          <w:tcPr>
            <w:tcW w:w="1454" w:type="pct"/>
            <w:shd w:val="clear" w:color="auto" w:fill="auto"/>
          </w:tcPr>
          <w:p w:rsidR="006F7D9E" w:rsidRPr="007A62B0" w:rsidRDefault="006F7D9E" w:rsidP="002257BE">
            <w:pPr>
              <w:pStyle w:val="Tabletext"/>
              <w:tabs>
                <w:tab w:val="center" w:leader="dot" w:pos="2268"/>
              </w:tabs>
              <w:rPr>
                <w:sz w:val="16"/>
                <w:szCs w:val="16"/>
              </w:rPr>
            </w:pPr>
          </w:p>
        </w:tc>
        <w:tc>
          <w:tcPr>
            <w:tcW w:w="3546" w:type="pct"/>
            <w:shd w:val="clear" w:color="auto" w:fill="auto"/>
          </w:tcPr>
          <w:p w:rsidR="006F7D9E" w:rsidRPr="007A62B0" w:rsidRDefault="006F7D9E" w:rsidP="002257BE">
            <w:pPr>
              <w:pStyle w:val="Tabletext"/>
              <w:rPr>
                <w:sz w:val="16"/>
                <w:szCs w:val="16"/>
              </w:rPr>
            </w:pPr>
            <w:r w:rsidRPr="007A62B0">
              <w:rPr>
                <w:sz w:val="16"/>
                <w:szCs w:val="16"/>
              </w:rPr>
              <w:t>rep F2017L01431</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Form GA</w:t>
            </w:r>
            <w:r w:rsidRPr="007A62B0">
              <w:rPr>
                <w:sz w:val="16"/>
                <w:szCs w:val="16"/>
              </w:rPr>
              <w:tab/>
            </w:r>
          </w:p>
        </w:tc>
        <w:tc>
          <w:tcPr>
            <w:tcW w:w="3546" w:type="pct"/>
            <w:shd w:val="clear" w:color="auto" w:fill="auto"/>
          </w:tcPr>
          <w:p w:rsidR="009C7157" w:rsidRPr="007A62B0" w:rsidRDefault="009C7157" w:rsidP="00B30919">
            <w:pPr>
              <w:pStyle w:val="Tabletext"/>
              <w:rPr>
                <w:sz w:val="16"/>
                <w:szCs w:val="16"/>
              </w:rPr>
            </w:pPr>
            <w:r w:rsidRPr="007A62B0">
              <w:rPr>
                <w:sz w:val="16"/>
                <w:szCs w:val="16"/>
              </w:rPr>
              <w:t>ad No 370, 2006</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pPr>
            <w:r w:rsidRPr="007A62B0">
              <w:rPr>
                <w:sz w:val="16"/>
                <w:szCs w:val="16"/>
              </w:rPr>
              <w:t>am No 178, 2009; No 280, 2010 (as am by No 337, 2010); No 37, 2015</w:t>
            </w:r>
          </w:p>
        </w:tc>
      </w:tr>
      <w:tr w:rsidR="006F7D9E" w:rsidRPr="007A62B0" w:rsidTr="00704677">
        <w:tc>
          <w:tcPr>
            <w:tcW w:w="1454" w:type="pct"/>
            <w:shd w:val="clear" w:color="auto" w:fill="auto"/>
          </w:tcPr>
          <w:p w:rsidR="006F7D9E" w:rsidRPr="007A62B0" w:rsidRDefault="006F7D9E" w:rsidP="00F800A4">
            <w:pPr>
              <w:pStyle w:val="Tabletext"/>
              <w:tabs>
                <w:tab w:val="center" w:leader="dot" w:pos="2268"/>
              </w:tabs>
              <w:rPr>
                <w:sz w:val="16"/>
                <w:szCs w:val="16"/>
              </w:rPr>
            </w:pPr>
          </w:p>
        </w:tc>
        <w:tc>
          <w:tcPr>
            <w:tcW w:w="3546" w:type="pct"/>
            <w:shd w:val="clear" w:color="auto" w:fill="auto"/>
          </w:tcPr>
          <w:p w:rsidR="006F7D9E" w:rsidRPr="007A62B0" w:rsidRDefault="006F7D9E" w:rsidP="00F800A4">
            <w:pPr>
              <w:pStyle w:val="Tabletext"/>
            </w:pPr>
            <w:r w:rsidRPr="007A62B0">
              <w:rPr>
                <w:sz w:val="16"/>
                <w:szCs w:val="16"/>
              </w:rPr>
              <w:t>rep F2017L01431</w:t>
            </w:r>
          </w:p>
        </w:tc>
      </w:tr>
      <w:tr w:rsidR="009C7157" w:rsidRPr="007A62B0" w:rsidTr="00704677">
        <w:tc>
          <w:tcPr>
            <w:tcW w:w="1454" w:type="pct"/>
            <w:shd w:val="clear" w:color="auto" w:fill="auto"/>
          </w:tcPr>
          <w:p w:rsidR="009C7157" w:rsidRPr="007A62B0" w:rsidRDefault="009C7157" w:rsidP="00921516">
            <w:pPr>
              <w:pStyle w:val="Tabletext"/>
              <w:keepNext/>
              <w:keepLines/>
              <w:rPr>
                <w:sz w:val="16"/>
                <w:szCs w:val="16"/>
              </w:rPr>
            </w:pPr>
            <w:r w:rsidRPr="007A62B0">
              <w:rPr>
                <w:b/>
                <w:sz w:val="16"/>
                <w:szCs w:val="16"/>
              </w:rPr>
              <w:t>Part</w:t>
            </w:r>
            <w:r w:rsidR="000521A9" w:rsidRPr="007A62B0">
              <w:rPr>
                <w:b/>
                <w:sz w:val="16"/>
                <w:szCs w:val="16"/>
              </w:rPr>
              <w:t> </w:t>
            </w:r>
            <w:r w:rsidRPr="007A62B0">
              <w:rPr>
                <w:b/>
                <w:sz w:val="16"/>
                <w:szCs w:val="16"/>
              </w:rPr>
              <w:t>4</w:t>
            </w:r>
          </w:p>
        </w:tc>
        <w:tc>
          <w:tcPr>
            <w:tcW w:w="3546" w:type="pct"/>
            <w:shd w:val="clear" w:color="auto" w:fill="auto"/>
          </w:tcPr>
          <w:p w:rsidR="009C7157" w:rsidRPr="007A62B0" w:rsidRDefault="009C7157" w:rsidP="00921516">
            <w:pPr>
              <w:pStyle w:val="Tabletext"/>
              <w:keepNext/>
              <w:keepLines/>
              <w:rPr>
                <w:sz w:val="16"/>
                <w:szCs w:val="16"/>
              </w:rPr>
            </w:pP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Part</w:t>
            </w:r>
            <w:r w:rsidR="000521A9" w:rsidRPr="007A62B0">
              <w:rPr>
                <w:sz w:val="16"/>
                <w:szCs w:val="16"/>
              </w:rPr>
              <w:t> </w:t>
            </w:r>
            <w:r w:rsidRPr="007A62B0">
              <w:rPr>
                <w:sz w:val="16"/>
                <w:szCs w:val="16"/>
              </w:rPr>
              <w:t>4 heading</w:t>
            </w:r>
            <w:r w:rsidRPr="007A62B0">
              <w:rPr>
                <w:sz w:val="16"/>
                <w:szCs w:val="16"/>
              </w:rPr>
              <w:tab/>
            </w:r>
          </w:p>
        </w:tc>
        <w:tc>
          <w:tcPr>
            <w:tcW w:w="3546" w:type="pct"/>
            <w:shd w:val="clear" w:color="auto" w:fill="auto"/>
          </w:tcPr>
          <w:p w:rsidR="009C7157" w:rsidRPr="007A62B0" w:rsidRDefault="009C7157" w:rsidP="002257BE">
            <w:pPr>
              <w:pStyle w:val="Tabletext"/>
              <w:rPr>
                <w:sz w:val="16"/>
                <w:szCs w:val="16"/>
              </w:rPr>
            </w:pPr>
            <w:r w:rsidRPr="007A62B0">
              <w:rPr>
                <w:sz w:val="16"/>
                <w:szCs w:val="16"/>
              </w:rPr>
              <w:t>ad No 370, 2006</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Form H</w:t>
            </w:r>
            <w:r w:rsidRPr="007A62B0">
              <w:rPr>
                <w:sz w:val="16"/>
                <w:szCs w:val="16"/>
              </w:rPr>
              <w:tab/>
            </w:r>
          </w:p>
        </w:tc>
        <w:tc>
          <w:tcPr>
            <w:tcW w:w="3546" w:type="pct"/>
            <w:shd w:val="clear" w:color="auto" w:fill="auto"/>
          </w:tcPr>
          <w:p w:rsidR="009C7157" w:rsidRPr="007A62B0" w:rsidRDefault="009C7157" w:rsidP="00B30919">
            <w:pPr>
              <w:pStyle w:val="Tabletext"/>
              <w:rPr>
                <w:sz w:val="16"/>
                <w:szCs w:val="16"/>
              </w:rPr>
            </w:pPr>
            <w:r w:rsidRPr="007A62B0">
              <w:rPr>
                <w:sz w:val="16"/>
                <w:szCs w:val="16"/>
              </w:rPr>
              <w:t>ad No 1, 1979</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pPr>
            <w:r w:rsidRPr="007A62B0">
              <w:rPr>
                <w:sz w:val="16"/>
                <w:szCs w:val="16"/>
              </w:rPr>
              <w:t>am No 330, 1995; No 280, 2010 (as am by No 337, 2010)</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Form I</w:t>
            </w:r>
            <w:r w:rsidRPr="007A62B0">
              <w:rPr>
                <w:sz w:val="16"/>
                <w:szCs w:val="16"/>
              </w:rPr>
              <w:tab/>
            </w:r>
          </w:p>
        </w:tc>
        <w:tc>
          <w:tcPr>
            <w:tcW w:w="3546" w:type="pct"/>
            <w:shd w:val="clear" w:color="auto" w:fill="auto"/>
          </w:tcPr>
          <w:p w:rsidR="009C7157" w:rsidRPr="007A62B0" w:rsidRDefault="009C7157" w:rsidP="00B30919">
            <w:pPr>
              <w:pStyle w:val="Tabletext"/>
              <w:rPr>
                <w:sz w:val="16"/>
                <w:szCs w:val="16"/>
              </w:rPr>
            </w:pPr>
            <w:r w:rsidRPr="007A62B0">
              <w:rPr>
                <w:sz w:val="16"/>
                <w:szCs w:val="16"/>
              </w:rPr>
              <w:t>ad No 1, 1979</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pPr>
            <w:r w:rsidRPr="007A62B0">
              <w:rPr>
                <w:sz w:val="16"/>
                <w:szCs w:val="16"/>
              </w:rPr>
              <w:t>am No 330, 1995; No 20, 1996; No 280, 2010 (as am by No 337, 2010); No 37, 2015</w:t>
            </w:r>
            <w:r w:rsidR="000F5845" w:rsidRPr="007A62B0">
              <w:rPr>
                <w:sz w:val="16"/>
                <w:szCs w:val="16"/>
              </w:rPr>
              <w:t>;</w:t>
            </w:r>
            <w:r w:rsidR="004B6053" w:rsidRPr="007A62B0">
              <w:rPr>
                <w:sz w:val="16"/>
                <w:szCs w:val="16"/>
              </w:rPr>
              <w:t xml:space="preserve"> F2017L01431</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Form J</w:t>
            </w:r>
            <w:r w:rsidRPr="007A62B0">
              <w:rPr>
                <w:sz w:val="16"/>
                <w:szCs w:val="16"/>
              </w:rPr>
              <w:tab/>
            </w:r>
          </w:p>
        </w:tc>
        <w:tc>
          <w:tcPr>
            <w:tcW w:w="3546" w:type="pct"/>
            <w:shd w:val="clear" w:color="auto" w:fill="auto"/>
          </w:tcPr>
          <w:p w:rsidR="009C7157" w:rsidRPr="007A62B0" w:rsidRDefault="009C7157" w:rsidP="002257BE">
            <w:pPr>
              <w:pStyle w:val="Tabletext"/>
              <w:rPr>
                <w:sz w:val="16"/>
                <w:szCs w:val="16"/>
              </w:rPr>
            </w:pPr>
            <w:r w:rsidRPr="007A62B0">
              <w:rPr>
                <w:sz w:val="16"/>
                <w:szCs w:val="16"/>
              </w:rPr>
              <w:t>ad No 1, 1979</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pPr>
            <w:r w:rsidRPr="007A62B0">
              <w:rPr>
                <w:sz w:val="16"/>
                <w:szCs w:val="16"/>
              </w:rPr>
              <w:t>am No 248, 1995; No 330, 1995; No 20, 1996; No 370, 2006; No 280, 2010 (as am by No 337, 2010); No 37, 2015</w:t>
            </w:r>
          </w:p>
        </w:tc>
      </w:tr>
      <w:tr w:rsidR="004B6053" w:rsidRPr="007A62B0" w:rsidTr="00704677">
        <w:tc>
          <w:tcPr>
            <w:tcW w:w="1454" w:type="pct"/>
            <w:shd w:val="clear" w:color="auto" w:fill="auto"/>
          </w:tcPr>
          <w:p w:rsidR="004B6053" w:rsidRPr="007A62B0" w:rsidRDefault="004B6053" w:rsidP="00F800A4">
            <w:pPr>
              <w:pStyle w:val="Tabletext"/>
              <w:tabs>
                <w:tab w:val="center" w:leader="dot" w:pos="2268"/>
              </w:tabs>
              <w:rPr>
                <w:sz w:val="16"/>
                <w:szCs w:val="16"/>
              </w:rPr>
            </w:pPr>
          </w:p>
        </w:tc>
        <w:tc>
          <w:tcPr>
            <w:tcW w:w="3546" w:type="pct"/>
            <w:shd w:val="clear" w:color="auto" w:fill="auto"/>
          </w:tcPr>
          <w:p w:rsidR="004B6053" w:rsidRPr="007A62B0" w:rsidRDefault="004B6053" w:rsidP="00F800A4">
            <w:pPr>
              <w:pStyle w:val="Tabletext"/>
            </w:pPr>
            <w:r w:rsidRPr="007A62B0">
              <w:rPr>
                <w:sz w:val="16"/>
                <w:szCs w:val="16"/>
              </w:rPr>
              <w:t>rs F2017L01431</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Form JA</w:t>
            </w:r>
            <w:r w:rsidRPr="007A62B0">
              <w:rPr>
                <w:sz w:val="16"/>
                <w:szCs w:val="16"/>
              </w:rPr>
              <w:tab/>
            </w:r>
          </w:p>
        </w:tc>
        <w:tc>
          <w:tcPr>
            <w:tcW w:w="3546" w:type="pct"/>
            <w:shd w:val="clear" w:color="auto" w:fill="auto"/>
          </w:tcPr>
          <w:p w:rsidR="009C7157" w:rsidRPr="007A62B0" w:rsidRDefault="009C7157" w:rsidP="002257BE">
            <w:pPr>
              <w:pStyle w:val="Tabletext"/>
              <w:rPr>
                <w:sz w:val="16"/>
                <w:szCs w:val="16"/>
              </w:rPr>
            </w:pPr>
            <w:r w:rsidRPr="007A62B0">
              <w:rPr>
                <w:sz w:val="16"/>
                <w:szCs w:val="16"/>
              </w:rPr>
              <w:t>ad No 20, 1996</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pPr>
            <w:r w:rsidRPr="007A62B0">
              <w:rPr>
                <w:sz w:val="16"/>
                <w:szCs w:val="16"/>
              </w:rPr>
              <w:t>am No 280, 2010 (as am by No 337, 2010); No 37, 2015</w:t>
            </w:r>
            <w:r w:rsidR="00EB27A2" w:rsidRPr="007A62B0">
              <w:rPr>
                <w:sz w:val="16"/>
                <w:szCs w:val="16"/>
              </w:rPr>
              <w:t>;</w:t>
            </w:r>
            <w:r w:rsidR="004B6053" w:rsidRPr="007A62B0">
              <w:rPr>
                <w:sz w:val="16"/>
                <w:szCs w:val="16"/>
              </w:rPr>
              <w:t xml:space="preserve"> F2017L01431</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Form JAA</w:t>
            </w:r>
            <w:r w:rsidRPr="007A62B0">
              <w:rPr>
                <w:sz w:val="16"/>
                <w:szCs w:val="16"/>
              </w:rPr>
              <w:tab/>
            </w:r>
          </w:p>
        </w:tc>
        <w:tc>
          <w:tcPr>
            <w:tcW w:w="3546" w:type="pct"/>
            <w:shd w:val="clear" w:color="auto" w:fill="auto"/>
          </w:tcPr>
          <w:p w:rsidR="009C7157" w:rsidRPr="007A62B0" w:rsidRDefault="009C7157" w:rsidP="00B30919">
            <w:pPr>
              <w:pStyle w:val="Tabletext"/>
              <w:rPr>
                <w:sz w:val="16"/>
                <w:szCs w:val="16"/>
              </w:rPr>
            </w:pPr>
            <w:r w:rsidRPr="007A62B0">
              <w:rPr>
                <w:sz w:val="16"/>
                <w:szCs w:val="16"/>
              </w:rPr>
              <w:t>ad No 322, 1997</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pPr>
            <w:r w:rsidRPr="007A62B0">
              <w:rPr>
                <w:sz w:val="16"/>
                <w:szCs w:val="16"/>
              </w:rPr>
              <w:t>am No 280, 2010 (as am by No 337, 2010); No 37, 2015</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Form JB</w:t>
            </w:r>
            <w:r w:rsidRPr="007A62B0">
              <w:rPr>
                <w:sz w:val="16"/>
                <w:szCs w:val="16"/>
              </w:rPr>
              <w:tab/>
            </w:r>
          </w:p>
        </w:tc>
        <w:tc>
          <w:tcPr>
            <w:tcW w:w="3546" w:type="pct"/>
            <w:shd w:val="clear" w:color="auto" w:fill="auto"/>
          </w:tcPr>
          <w:p w:rsidR="009C7157" w:rsidRPr="007A62B0" w:rsidRDefault="009C7157" w:rsidP="002257BE">
            <w:pPr>
              <w:pStyle w:val="Tabletext"/>
              <w:rPr>
                <w:sz w:val="16"/>
                <w:szCs w:val="16"/>
              </w:rPr>
            </w:pPr>
            <w:r w:rsidRPr="007A62B0">
              <w:rPr>
                <w:sz w:val="16"/>
                <w:szCs w:val="16"/>
              </w:rPr>
              <w:t>ad No 20, 1996</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pPr>
            <w:r w:rsidRPr="007A62B0">
              <w:rPr>
                <w:sz w:val="16"/>
                <w:szCs w:val="16"/>
              </w:rPr>
              <w:t>am No 280, 2010 (as am by No 337, 2010); No 37, 2015</w:t>
            </w:r>
            <w:r w:rsidR="0004393C" w:rsidRPr="007A62B0">
              <w:rPr>
                <w:sz w:val="16"/>
                <w:szCs w:val="16"/>
              </w:rPr>
              <w:t>;</w:t>
            </w:r>
            <w:r w:rsidR="004B6053" w:rsidRPr="007A62B0">
              <w:rPr>
                <w:sz w:val="16"/>
                <w:szCs w:val="16"/>
              </w:rPr>
              <w:t xml:space="preserve"> F2017L01431</w:t>
            </w:r>
          </w:p>
        </w:tc>
      </w:tr>
      <w:tr w:rsidR="004B6053" w:rsidRPr="007A62B0" w:rsidTr="00704677">
        <w:tc>
          <w:tcPr>
            <w:tcW w:w="1454" w:type="pct"/>
            <w:shd w:val="clear" w:color="auto" w:fill="auto"/>
          </w:tcPr>
          <w:p w:rsidR="004B6053" w:rsidRPr="007A62B0" w:rsidRDefault="004B6053" w:rsidP="00841D6E">
            <w:pPr>
              <w:pStyle w:val="Tabletext"/>
              <w:tabs>
                <w:tab w:val="center" w:leader="dot" w:pos="2268"/>
              </w:tabs>
            </w:pPr>
            <w:r w:rsidRPr="007A62B0">
              <w:rPr>
                <w:sz w:val="16"/>
                <w:szCs w:val="16"/>
              </w:rPr>
              <w:t>Form JBA</w:t>
            </w:r>
            <w:r w:rsidRPr="007A62B0">
              <w:rPr>
                <w:sz w:val="16"/>
                <w:szCs w:val="16"/>
              </w:rPr>
              <w:tab/>
            </w:r>
          </w:p>
        </w:tc>
        <w:tc>
          <w:tcPr>
            <w:tcW w:w="3546" w:type="pct"/>
            <w:shd w:val="clear" w:color="auto" w:fill="auto"/>
          </w:tcPr>
          <w:p w:rsidR="004B6053" w:rsidRPr="007A62B0" w:rsidRDefault="004B6053" w:rsidP="00F800A4">
            <w:pPr>
              <w:pStyle w:val="Tabletext"/>
            </w:pPr>
            <w:r w:rsidRPr="007A62B0">
              <w:rPr>
                <w:sz w:val="16"/>
                <w:szCs w:val="16"/>
              </w:rPr>
              <w:t>ad F2017L01431</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Form JC</w:t>
            </w:r>
            <w:r w:rsidRPr="007A62B0">
              <w:rPr>
                <w:sz w:val="16"/>
                <w:szCs w:val="16"/>
              </w:rPr>
              <w:tab/>
            </w:r>
          </w:p>
        </w:tc>
        <w:tc>
          <w:tcPr>
            <w:tcW w:w="3546" w:type="pct"/>
            <w:shd w:val="clear" w:color="auto" w:fill="auto"/>
          </w:tcPr>
          <w:p w:rsidR="009C7157" w:rsidRPr="007A62B0" w:rsidRDefault="009C7157" w:rsidP="00B30919">
            <w:pPr>
              <w:pStyle w:val="Tabletext"/>
              <w:rPr>
                <w:sz w:val="16"/>
                <w:szCs w:val="16"/>
              </w:rPr>
            </w:pPr>
            <w:r w:rsidRPr="007A62B0">
              <w:rPr>
                <w:sz w:val="16"/>
                <w:szCs w:val="16"/>
              </w:rPr>
              <w:t>ad No 20, 1996</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pPr>
            <w:r w:rsidRPr="007A62B0">
              <w:rPr>
                <w:sz w:val="16"/>
                <w:szCs w:val="16"/>
              </w:rPr>
              <w:t>am No 280, 2010 (as am by No 337, 2010); No 37, 2015</w:t>
            </w:r>
            <w:r w:rsidR="005A65C0" w:rsidRPr="007A62B0">
              <w:rPr>
                <w:sz w:val="16"/>
                <w:szCs w:val="16"/>
              </w:rPr>
              <w:t>;</w:t>
            </w:r>
            <w:r w:rsidR="004B6053" w:rsidRPr="007A62B0">
              <w:rPr>
                <w:sz w:val="16"/>
                <w:szCs w:val="16"/>
              </w:rPr>
              <w:t xml:space="preserve"> F2017L01431</w:t>
            </w:r>
          </w:p>
        </w:tc>
      </w:tr>
      <w:tr w:rsidR="009C7157" w:rsidRPr="007A62B0" w:rsidTr="00704677">
        <w:tc>
          <w:tcPr>
            <w:tcW w:w="1454" w:type="pct"/>
            <w:shd w:val="clear" w:color="auto" w:fill="auto"/>
          </w:tcPr>
          <w:p w:rsidR="009C7157" w:rsidRPr="007A62B0" w:rsidRDefault="009C7157" w:rsidP="00BC7B9A">
            <w:pPr>
              <w:pStyle w:val="Tabletext"/>
              <w:keepNext/>
              <w:keepLines/>
              <w:tabs>
                <w:tab w:val="center" w:leader="dot" w:pos="2268"/>
              </w:tabs>
              <w:rPr>
                <w:sz w:val="16"/>
                <w:szCs w:val="16"/>
              </w:rPr>
            </w:pPr>
            <w:r w:rsidRPr="007A62B0">
              <w:rPr>
                <w:sz w:val="16"/>
                <w:szCs w:val="16"/>
              </w:rPr>
              <w:t>Form JD</w:t>
            </w:r>
            <w:r w:rsidRPr="007A62B0">
              <w:rPr>
                <w:sz w:val="16"/>
                <w:szCs w:val="16"/>
              </w:rPr>
              <w:tab/>
            </w:r>
          </w:p>
        </w:tc>
        <w:tc>
          <w:tcPr>
            <w:tcW w:w="3546" w:type="pct"/>
            <w:shd w:val="clear" w:color="auto" w:fill="auto"/>
          </w:tcPr>
          <w:p w:rsidR="009C7157" w:rsidRPr="007A62B0" w:rsidRDefault="009C7157" w:rsidP="00BC7B9A">
            <w:pPr>
              <w:pStyle w:val="Tabletext"/>
              <w:keepNext/>
              <w:keepLines/>
              <w:rPr>
                <w:sz w:val="16"/>
                <w:szCs w:val="16"/>
              </w:rPr>
            </w:pPr>
            <w:r w:rsidRPr="007A62B0">
              <w:rPr>
                <w:sz w:val="16"/>
                <w:szCs w:val="16"/>
              </w:rPr>
              <w:t>ad No 322, 1997</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pPr>
            <w:r w:rsidRPr="007A62B0">
              <w:rPr>
                <w:sz w:val="16"/>
                <w:szCs w:val="16"/>
              </w:rPr>
              <w:t>am No 280, 2010 (as am by No 337, 2010); No 37, 2015</w:t>
            </w:r>
          </w:p>
        </w:tc>
      </w:tr>
      <w:tr w:rsidR="007B5185" w:rsidRPr="007A62B0" w:rsidTr="00704677">
        <w:tc>
          <w:tcPr>
            <w:tcW w:w="1454" w:type="pct"/>
            <w:shd w:val="clear" w:color="auto" w:fill="auto"/>
          </w:tcPr>
          <w:p w:rsidR="007B5185" w:rsidRPr="007A62B0" w:rsidRDefault="007B5185" w:rsidP="00F800A4">
            <w:pPr>
              <w:pStyle w:val="Tabletext"/>
              <w:tabs>
                <w:tab w:val="center" w:leader="dot" w:pos="2268"/>
              </w:tabs>
              <w:rPr>
                <w:sz w:val="16"/>
                <w:szCs w:val="16"/>
              </w:rPr>
            </w:pPr>
          </w:p>
        </w:tc>
        <w:tc>
          <w:tcPr>
            <w:tcW w:w="3546" w:type="pct"/>
            <w:shd w:val="clear" w:color="auto" w:fill="auto"/>
          </w:tcPr>
          <w:p w:rsidR="007B5185" w:rsidRPr="007A62B0" w:rsidRDefault="007B5185" w:rsidP="00F800A4">
            <w:pPr>
              <w:pStyle w:val="Tabletext"/>
            </w:pPr>
            <w:r w:rsidRPr="007A62B0">
              <w:rPr>
                <w:sz w:val="16"/>
                <w:szCs w:val="16"/>
              </w:rPr>
              <w:t>rep F2017L01431</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Form JE</w:t>
            </w:r>
            <w:r w:rsidRPr="007A62B0">
              <w:rPr>
                <w:sz w:val="16"/>
                <w:szCs w:val="16"/>
              </w:rPr>
              <w:tab/>
            </w:r>
          </w:p>
        </w:tc>
        <w:tc>
          <w:tcPr>
            <w:tcW w:w="3546" w:type="pct"/>
            <w:shd w:val="clear" w:color="auto" w:fill="auto"/>
          </w:tcPr>
          <w:p w:rsidR="009C7157" w:rsidRPr="007A62B0" w:rsidRDefault="009C7157" w:rsidP="002257BE">
            <w:pPr>
              <w:pStyle w:val="Tabletext"/>
              <w:rPr>
                <w:sz w:val="16"/>
                <w:szCs w:val="16"/>
              </w:rPr>
            </w:pPr>
            <w:r w:rsidRPr="007A62B0">
              <w:rPr>
                <w:sz w:val="16"/>
                <w:szCs w:val="16"/>
              </w:rPr>
              <w:t>ad No 322, 1997</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pPr>
            <w:r w:rsidRPr="007A62B0">
              <w:rPr>
                <w:sz w:val="16"/>
                <w:szCs w:val="16"/>
              </w:rPr>
              <w:t>am No 280, 2010 (as am by No 337, 2010); No 37, 2015</w:t>
            </w:r>
          </w:p>
        </w:tc>
      </w:tr>
      <w:tr w:rsidR="007B5185" w:rsidRPr="007A62B0" w:rsidTr="00704677">
        <w:tc>
          <w:tcPr>
            <w:tcW w:w="1454" w:type="pct"/>
            <w:shd w:val="clear" w:color="auto" w:fill="auto"/>
          </w:tcPr>
          <w:p w:rsidR="007B5185" w:rsidRPr="007A62B0" w:rsidRDefault="007B5185" w:rsidP="00F800A4">
            <w:pPr>
              <w:pStyle w:val="Tabletext"/>
              <w:tabs>
                <w:tab w:val="center" w:leader="dot" w:pos="2268"/>
              </w:tabs>
              <w:rPr>
                <w:sz w:val="16"/>
                <w:szCs w:val="16"/>
              </w:rPr>
            </w:pPr>
          </w:p>
        </w:tc>
        <w:tc>
          <w:tcPr>
            <w:tcW w:w="3546" w:type="pct"/>
            <w:shd w:val="clear" w:color="auto" w:fill="auto"/>
          </w:tcPr>
          <w:p w:rsidR="007B5185" w:rsidRPr="007A62B0" w:rsidRDefault="007B5185" w:rsidP="00F800A4">
            <w:pPr>
              <w:pStyle w:val="Tabletext"/>
            </w:pPr>
            <w:r w:rsidRPr="007A62B0">
              <w:rPr>
                <w:sz w:val="16"/>
                <w:szCs w:val="16"/>
              </w:rPr>
              <w:t>rep F2017L01431</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Form K</w:t>
            </w:r>
            <w:r w:rsidRPr="007A62B0">
              <w:rPr>
                <w:sz w:val="16"/>
                <w:szCs w:val="16"/>
              </w:rPr>
              <w:tab/>
            </w:r>
          </w:p>
        </w:tc>
        <w:tc>
          <w:tcPr>
            <w:tcW w:w="3546" w:type="pct"/>
            <w:shd w:val="clear" w:color="auto" w:fill="auto"/>
          </w:tcPr>
          <w:p w:rsidR="009C7157" w:rsidRPr="007A62B0" w:rsidRDefault="009C7157" w:rsidP="002257BE">
            <w:pPr>
              <w:pStyle w:val="Tabletext"/>
              <w:rPr>
                <w:sz w:val="16"/>
                <w:szCs w:val="16"/>
              </w:rPr>
            </w:pPr>
            <w:r w:rsidRPr="007A62B0">
              <w:rPr>
                <w:sz w:val="16"/>
                <w:szCs w:val="16"/>
              </w:rPr>
              <w:t>ad No 1, 1979</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pPr>
            <w:r w:rsidRPr="007A62B0">
              <w:rPr>
                <w:sz w:val="16"/>
                <w:szCs w:val="16"/>
              </w:rPr>
              <w:t>am No 330, 1995; No 20, 1996; No 280, 2010 (as am by No 337, 2010)</w:t>
            </w:r>
            <w:r w:rsidR="005A65C0" w:rsidRPr="007A62B0">
              <w:rPr>
                <w:sz w:val="16"/>
                <w:szCs w:val="16"/>
              </w:rPr>
              <w:t>;</w:t>
            </w:r>
            <w:r w:rsidR="004B6053" w:rsidRPr="007A62B0">
              <w:rPr>
                <w:sz w:val="16"/>
                <w:szCs w:val="16"/>
              </w:rPr>
              <w:t xml:space="preserve"> F2017L01431</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Form L</w:t>
            </w:r>
            <w:r w:rsidRPr="007A62B0">
              <w:rPr>
                <w:sz w:val="16"/>
                <w:szCs w:val="16"/>
              </w:rPr>
              <w:tab/>
            </w:r>
          </w:p>
        </w:tc>
        <w:tc>
          <w:tcPr>
            <w:tcW w:w="3546" w:type="pct"/>
            <w:shd w:val="clear" w:color="auto" w:fill="auto"/>
          </w:tcPr>
          <w:p w:rsidR="009C7157" w:rsidRPr="007A62B0" w:rsidRDefault="009C7157" w:rsidP="00B30919">
            <w:pPr>
              <w:pStyle w:val="Tabletext"/>
              <w:rPr>
                <w:sz w:val="16"/>
                <w:szCs w:val="16"/>
              </w:rPr>
            </w:pPr>
            <w:r w:rsidRPr="007A62B0">
              <w:rPr>
                <w:sz w:val="16"/>
                <w:szCs w:val="16"/>
              </w:rPr>
              <w:t>ad No 20, 1996</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pPr>
            <w:r w:rsidRPr="007A62B0">
              <w:rPr>
                <w:sz w:val="16"/>
                <w:szCs w:val="16"/>
              </w:rPr>
              <w:t>am No 280, 2010 (as am by No 337, 2010); No 37, 2015</w:t>
            </w:r>
            <w:r w:rsidR="007F4927" w:rsidRPr="007A62B0">
              <w:rPr>
                <w:sz w:val="16"/>
                <w:szCs w:val="16"/>
              </w:rPr>
              <w:t>;</w:t>
            </w:r>
            <w:r w:rsidR="004B6053" w:rsidRPr="007A62B0">
              <w:rPr>
                <w:sz w:val="16"/>
                <w:szCs w:val="16"/>
              </w:rPr>
              <w:t xml:space="preserve"> F2017L01431</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Form LA</w:t>
            </w:r>
            <w:r w:rsidRPr="007A62B0">
              <w:rPr>
                <w:sz w:val="16"/>
                <w:szCs w:val="16"/>
              </w:rPr>
              <w:tab/>
            </w:r>
          </w:p>
        </w:tc>
        <w:tc>
          <w:tcPr>
            <w:tcW w:w="3546" w:type="pct"/>
            <w:shd w:val="clear" w:color="auto" w:fill="auto"/>
          </w:tcPr>
          <w:p w:rsidR="009C7157" w:rsidRPr="007A62B0" w:rsidRDefault="009C7157" w:rsidP="002257BE">
            <w:pPr>
              <w:pStyle w:val="Tabletext"/>
              <w:rPr>
                <w:sz w:val="16"/>
                <w:szCs w:val="16"/>
              </w:rPr>
            </w:pPr>
            <w:r w:rsidRPr="007A62B0">
              <w:rPr>
                <w:sz w:val="16"/>
                <w:szCs w:val="16"/>
              </w:rPr>
              <w:t>ad No 322, 1997</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pPr>
            <w:r w:rsidRPr="007A62B0">
              <w:rPr>
                <w:sz w:val="16"/>
                <w:szCs w:val="16"/>
              </w:rPr>
              <w:t>am No 280, 2010 (as am by No 337, 2010); No 37, 2015</w:t>
            </w:r>
          </w:p>
        </w:tc>
      </w:tr>
      <w:tr w:rsidR="007B5185" w:rsidRPr="007A62B0" w:rsidTr="00704677">
        <w:tc>
          <w:tcPr>
            <w:tcW w:w="1454" w:type="pct"/>
            <w:shd w:val="clear" w:color="auto" w:fill="auto"/>
          </w:tcPr>
          <w:p w:rsidR="007B5185" w:rsidRPr="007A62B0" w:rsidRDefault="007B5185" w:rsidP="00F800A4">
            <w:pPr>
              <w:pStyle w:val="Tabletext"/>
              <w:tabs>
                <w:tab w:val="center" w:leader="dot" w:pos="2268"/>
              </w:tabs>
              <w:rPr>
                <w:sz w:val="16"/>
                <w:szCs w:val="16"/>
              </w:rPr>
            </w:pPr>
          </w:p>
        </w:tc>
        <w:tc>
          <w:tcPr>
            <w:tcW w:w="3546" w:type="pct"/>
            <w:shd w:val="clear" w:color="auto" w:fill="auto"/>
          </w:tcPr>
          <w:p w:rsidR="007B5185" w:rsidRPr="007A62B0" w:rsidRDefault="007B5185" w:rsidP="00F800A4">
            <w:pPr>
              <w:pStyle w:val="Tabletext"/>
            </w:pPr>
            <w:r w:rsidRPr="007A62B0">
              <w:rPr>
                <w:sz w:val="16"/>
                <w:szCs w:val="16"/>
              </w:rPr>
              <w:t>rep F2017L01431</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lastRenderedPageBreak/>
              <w:t>Form M</w:t>
            </w:r>
            <w:r w:rsidRPr="007A62B0">
              <w:rPr>
                <w:sz w:val="16"/>
                <w:szCs w:val="16"/>
              </w:rPr>
              <w:tab/>
            </w:r>
          </w:p>
        </w:tc>
        <w:tc>
          <w:tcPr>
            <w:tcW w:w="3546" w:type="pct"/>
            <w:shd w:val="clear" w:color="auto" w:fill="auto"/>
          </w:tcPr>
          <w:p w:rsidR="009C7157" w:rsidRPr="007A62B0" w:rsidRDefault="009C7157" w:rsidP="002257BE">
            <w:pPr>
              <w:pStyle w:val="Tabletext"/>
              <w:rPr>
                <w:sz w:val="16"/>
                <w:szCs w:val="16"/>
              </w:rPr>
            </w:pPr>
            <w:r w:rsidRPr="007A62B0">
              <w:rPr>
                <w:sz w:val="16"/>
                <w:szCs w:val="16"/>
              </w:rPr>
              <w:t>ad No 322, 1997</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pPr>
            <w:r w:rsidRPr="007A62B0">
              <w:rPr>
                <w:sz w:val="16"/>
                <w:szCs w:val="16"/>
              </w:rPr>
              <w:t>am No 280, 2010 (as am by No 337, 2010)</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pPr>
            <w:r w:rsidRPr="007A62B0">
              <w:rPr>
                <w:sz w:val="16"/>
                <w:szCs w:val="16"/>
              </w:rPr>
              <w:t>rep No 37, 2015</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Part</w:t>
            </w:r>
            <w:r w:rsidR="000521A9" w:rsidRPr="007A62B0">
              <w:rPr>
                <w:sz w:val="16"/>
                <w:szCs w:val="16"/>
              </w:rPr>
              <w:t> </w:t>
            </w:r>
            <w:r w:rsidRPr="007A62B0">
              <w:rPr>
                <w:sz w:val="16"/>
                <w:szCs w:val="16"/>
              </w:rPr>
              <w:t>5 heading</w:t>
            </w:r>
            <w:r w:rsidRPr="007A62B0">
              <w:rPr>
                <w:sz w:val="16"/>
                <w:szCs w:val="16"/>
              </w:rPr>
              <w:tab/>
            </w:r>
          </w:p>
        </w:tc>
        <w:tc>
          <w:tcPr>
            <w:tcW w:w="3546" w:type="pct"/>
            <w:shd w:val="clear" w:color="auto" w:fill="auto"/>
          </w:tcPr>
          <w:p w:rsidR="009C7157" w:rsidRPr="007A62B0" w:rsidRDefault="009C7157" w:rsidP="00B30919">
            <w:pPr>
              <w:pStyle w:val="Tabletext"/>
              <w:rPr>
                <w:sz w:val="16"/>
                <w:szCs w:val="16"/>
              </w:rPr>
            </w:pPr>
            <w:r w:rsidRPr="007A62B0">
              <w:rPr>
                <w:sz w:val="16"/>
                <w:szCs w:val="16"/>
              </w:rPr>
              <w:t>ad No 370, 2006</w:t>
            </w:r>
          </w:p>
        </w:tc>
      </w:tr>
      <w:tr w:rsidR="006F37BC" w:rsidRPr="007A62B0" w:rsidTr="00704677">
        <w:tc>
          <w:tcPr>
            <w:tcW w:w="1454" w:type="pct"/>
            <w:shd w:val="clear" w:color="auto" w:fill="auto"/>
          </w:tcPr>
          <w:p w:rsidR="006F37BC" w:rsidRPr="007A62B0" w:rsidRDefault="006F37BC" w:rsidP="008A3A1D">
            <w:pPr>
              <w:pStyle w:val="Tabletext"/>
              <w:tabs>
                <w:tab w:val="center" w:leader="dot" w:pos="2268"/>
              </w:tabs>
              <w:rPr>
                <w:sz w:val="16"/>
                <w:szCs w:val="16"/>
              </w:rPr>
            </w:pPr>
          </w:p>
        </w:tc>
        <w:tc>
          <w:tcPr>
            <w:tcW w:w="3546" w:type="pct"/>
            <w:shd w:val="clear" w:color="auto" w:fill="auto"/>
          </w:tcPr>
          <w:p w:rsidR="006F37BC" w:rsidRPr="007A62B0" w:rsidRDefault="006F37BC" w:rsidP="008A3A1D">
            <w:pPr>
              <w:pStyle w:val="Tabletext"/>
              <w:rPr>
                <w:sz w:val="16"/>
                <w:szCs w:val="16"/>
              </w:rPr>
            </w:pPr>
            <w:r w:rsidRPr="007A62B0">
              <w:rPr>
                <w:sz w:val="16"/>
                <w:szCs w:val="16"/>
              </w:rPr>
              <w:t>rep F2017L01431</w:t>
            </w:r>
          </w:p>
        </w:tc>
      </w:tr>
      <w:tr w:rsidR="004B6053" w:rsidRPr="007A62B0" w:rsidTr="00704677">
        <w:tc>
          <w:tcPr>
            <w:tcW w:w="1454" w:type="pct"/>
            <w:shd w:val="clear" w:color="auto" w:fill="auto"/>
          </w:tcPr>
          <w:p w:rsidR="004B6053" w:rsidRPr="007A62B0" w:rsidRDefault="004B6053" w:rsidP="002257BE">
            <w:pPr>
              <w:pStyle w:val="Tabletext"/>
              <w:tabs>
                <w:tab w:val="center" w:leader="dot" w:pos="2268"/>
              </w:tabs>
              <w:rPr>
                <w:sz w:val="16"/>
                <w:szCs w:val="16"/>
              </w:rPr>
            </w:pPr>
            <w:r w:rsidRPr="007A62B0">
              <w:rPr>
                <w:sz w:val="16"/>
                <w:szCs w:val="16"/>
              </w:rPr>
              <w:t>Part</w:t>
            </w:r>
            <w:r w:rsidR="000521A9" w:rsidRPr="007A62B0">
              <w:rPr>
                <w:sz w:val="16"/>
                <w:szCs w:val="16"/>
              </w:rPr>
              <w:t> </w:t>
            </w:r>
            <w:r w:rsidRPr="007A62B0">
              <w:rPr>
                <w:sz w:val="16"/>
                <w:szCs w:val="16"/>
              </w:rPr>
              <w:t>5</w:t>
            </w:r>
            <w:r w:rsidRPr="007A62B0">
              <w:rPr>
                <w:sz w:val="16"/>
                <w:szCs w:val="16"/>
              </w:rPr>
              <w:tab/>
            </w:r>
          </w:p>
        </w:tc>
        <w:tc>
          <w:tcPr>
            <w:tcW w:w="3546" w:type="pct"/>
            <w:shd w:val="clear" w:color="auto" w:fill="auto"/>
          </w:tcPr>
          <w:p w:rsidR="004B6053" w:rsidRPr="007A62B0" w:rsidRDefault="004B6053" w:rsidP="00B30919">
            <w:pPr>
              <w:pStyle w:val="Tabletext"/>
              <w:rPr>
                <w:sz w:val="16"/>
                <w:szCs w:val="16"/>
              </w:rPr>
            </w:pPr>
            <w:r w:rsidRPr="007A62B0">
              <w:rPr>
                <w:sz w:val="16"/>
                <w:szCs w:val="16"/>
              </w:rPr>
              <w:t>rep F2017L01431</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Form N</w:t>
            </w:r>
            <w:r w:rsidRPr="007A62B0">
              <w:rPr>
                <w:sz w:val="16"/>
                <w:szCs w:val="16"/>
              </w:rPr>
              <w:tab/>
            </w:r>
          </w:p>
        </w:tc>
        <w:tc>
          <w:tcPr>
            <w:tcW w:w="3546" w:type="pct"/>
            <w:shd w:val="clear" w:color="auto" w:fill="auto"/>
          </w:tcPr>
          <w:p w:rsidR="009C7157" w:rsidRPr="007A62B0" w:rsidRDefault="009C7157" w:rsidP="00B30919">
            <w:pPr>
              <w:pStyle w:val="Tabletext"/>
              <w:rPr>
                <w:sz w:val="16"/>
                <w:szCs w:val="16"/>
              </w:rPr>
            </w:pPr>
            <w:r w:rsidRPr="007A62B0">
              <w:rPr>
                <w:sz w:val="16"/>
                <w:szCs w:val="16"/>
              </w:rPr>
              <w:t>ad No 370, 2006</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pPr>
            <w:r w:rsidRPr="007A62B0">
              <w:rPr>
                <w:sz w:val="16"/>
                <w:szCs w:val="16"/>
              </w:rPr>
              <w:t>am No 45, 2007; No 280, 2010 (as am by No 337, 2010); No 37, 2015</w:t>
            </w:r>
          </w:p>
        </w:tc>
      </w:tr>
      <w:tr w:rsidR="000E4D75" w:rsidRPr="007A62B0" w:rsidTr="00704677">
        <w:tc>
          <w:tcPr>
            <w:tcW w:w="1454" w:type="pct"/>
            <w:shd w:val="clear" w:color="auto" w:fill="auto"/>
          </w:tcPr>
          <w:p w:rsidR="000E4D75" w:rsidRPr="007A62B0" w:rsidRDefault="000E4D75" w:rsidP="00F800A4">
            <w:pPr>
              <w:pStyle w:val="Tabletext"/>
              <w:tabs>
                <w:tab w:val="center" w:leader="dot" w:pos="2268"/>
              </w:tabs>
              <w:rPr>
                <w:sz w:val="16"/>
                <w:szCs w:val="16"/>
              </w:rPr>
            </w:pPr>
          </w:p>
        </w:tc>
        <w:tc>
          <w:tcPr>
            <w:tcW w:w="3546" w:type="pct"/>
            <w:shd w:val="clear" w:color="auto" w:fill="auto"/>
          </w:tcPr>
          <w:p w:rsidR="000E4D75" w:rsidRPr="007A62B0" w:rsidRDefault="00784819" w:rsidP="00F800A4">
            <w:pPr>
              <w:pStyle w:val="Tabletext"/>
            </w:pPr>
            <w:r w:rsidRPr="007A62B0">
              <w:rPr>
                <w:sz w:val="16"/>
                <w:szCs w:val="16"/>
              </w:rPr>
              <w:t>ed C59</w:t>
            </w:r>
          </w:p>
        </w:tc>
      </w:tr>
      <w:tr w:rsidR="004B6053" w:rsidRPr="007A62B0" w:rsidTr="00704677">
        <w:tc>
          <w:tcPr>
            <w:tcW w:w="1454" w:type="pct"/>
            <w:shd w:val="clear" w:color="auto" w:fill="auto"/>
          </w:tcPr>
          <w:p w:rsidR="004B6053" w:rsidRPr="007A62B0" w:rsidRDefault="004B6053" w:rsidP="00F800A4">
            <w:pPr>
              <w:pStyle w:val="Tabletext"/>
              <w:tabs>
                <w:tab w:val="center" w:leader="dot" w:pos="2268"/>
              </w:tabs>
              <w:rPr>
                <w:sz w:val="16"/>
                <w:szCs w:val="16"/>
              </w:rPr>
            </w:pPr>
          </w:p>
        </w:tc>
        <w:tc>
          <w:tcPr>
            <w:tcW w:w="3546" w:type="pct"/>
            <w:shd w:val="clear" w:color="auto" w:fill="auto"/>
          </w:tcPr>
          <w:p w:rsidR="004B6053" w:rsidRPr="007A62B0" w:rsidRDefault="004B6053" w:rsidP="00F800A4">
            <w:pPr>
              <w:pStyle w:val="Tabletext"/>
            </w:pPr>
            <w:r w:rsidRPr="007A62B0">
              <w:rPr>
                <w:sz w:val="16"/>
                <w:szCs w:val="16"/>
              </w:rPr>
              <w:t>rep F2017L01431</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Form O</w:t>
            </w:r>
            <w:r w:rsidRPr="007A62B0">
              <w:rPr>
                <w:sz w:val="16"/>
                <w:szCs w:val="16"/>
              </w:rPr>
              <w:tab/>
            </w:r>
          </w:p>
        </w:tc>
        <w:tc>
          <w:tcPr>
            <w:tcW w:w="3546" w:type="pct"/>
            <w:shd w:val="clear" w:color="auto" w:fill="auto"/>
          </w:tcPr>
          <w:p w:rsidR="009C7157" w:rsidRPr="007A62B0" w:rsidRDefault="009C7157" w:rsidP="00B30919">
            <w:pPr>
              <w:pStyle w:val="Tabletext"/>
              <w:rPr>
                <w:sz w:val="16"/>
                <w:szCs w:val="16"/>
              </w:rPr>
            </w:pPr>
            <w:r w:rsidRPr="007A62B0">
              <w:rPr>
                <w:sz w:val="16"/>
                <w:szCs w:val="16"/>
              </w:rPr>
              <w:t>ad No 370, 2006</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pPr>
            <w:r w:rsidRPr="007A62B0">
              <w:rPr>
                <w:sz w:val="16"/>
                <w:szCs w:val="16"/>
              </w:rPr>
              <w:t>am No 45, 2007; No 211, 2010; No 280, 2010 (as am by No 337, 2010); No 37, 2015</w:t>
            </w:r>
          </w:p>
        </w:tc>
      </w:tr>
      <w:tr w:rsidR="004B6053" w:rsidRPr="007A62B0" w:rsidTr="00704677">
        <w:tc>
          <w:tcPr>
            <w:tcW w:w="1454" w:type="pct"/>
            <w:shd w:val="clear" w:color="auto" w:fill="auto"/>
          </w:tcPr>
          <w:p w:rsidR="004B6053" w:rsidRPr="007A62B0" w:rsidRDefault="004B6053" w:rsidP="00F800A4">
            <w:pPr>
              <w:pStyle w:val="Tabletext"/>
              <w:tabs>
                <w:tab w:val="center" w:leader="dot" w:pos="2268"/>
              </w:tabs>
              <w:rPr>
                <w:sz w:val="16"/>
                <w:szCs w:val="16"/>
              </w:rPr>
            </w:pPr>
          </w:p>
        </w:tc>
        <w:tc>
          <w:tcPr>
            <w:tcW w:w="3546" w:type="pct"/>
            <w:shd w:val="clear" w:color="auto" w:fill="auto"/>
          </w:tcPr>
          <w:p w:rsidR="004B6053" w:rsidRPr="007A62B0" w:rsidRDefault="004B6053" w:rsidP="00F800A4">
            <w:pPr>
              <w:pStyle w:val="Tabletext"/>
            </w:pPr>
            <w:r w:rsidRPr="007A62B0">
              <w:rPr>
                <w:sz w:val="16"/>
                <w:szCs w:val="16"/>
              </w:rPr>
              <w:t>rep F2017L01431</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Form P</w:t>
            </w:r>
            <w:r w:rsidRPr="007A62B0">
              <w:rPr>
                <w:sz w:val="16"/>
                <w:szCs w:val="16"/>
              </w:rPr>
              <w:tab/>
            </w:r>
          </w:p>
        </w:tc>
        <w:tc>
          <w:tcPr>
            <w:tcW w:w="3546" w:type="pct"/>
            <w:shd w:val="clear" w:color="auto" w:fill="auto"/>
          </w:tcPr>
          <w:p w:rsidR="009C7157" w:rsidRPr="007A62B0" w:rsidRDefault="009C7157" w:rsidP="002257BE">
            <w:pPr>
              <w:pStyle w:val="Tabletext"/>
              <w:rPr>
                <w:sz w:val="16"/>
                <w:szCs w:val="16"/>
              </w:rPr>
            </w:pPr>
            <w:r w:rsidRPr="007A62B0">
              <w:rPr>
                <w:sz w:val="16"/>
                <w:szCs w:val="16"/>
              </w:rPr>
              <w:t>ad No 370, 2006</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pPr>
            <w:r w:rsidRPr="007A62B0">
              <w:rPr>
                <w:sz w:val="16"/>
                <w:szCs w:val="16"/>
              </w:rPr>
              <w:t>am No 280, 2010 (as am by No 337, 2010); No 37, 2015</w:t>
            </w:r>
          </w:p>
        </w:tc>
      </w:tr>
      <w:tr w:rsidR="004B6053" w:rsidRPr="007A62B0" w:rsidTr="00704677">
        <w:tc>
          <w:tcPr>
            <w:tcW w:w="1454" w:type="pct"/>
            <w:shd w:val="clear" w:color="auto" w:fill="auto"/>
          </w:tcPr>
          <w:p w:rsidR="004B6053" w:rsidRPr="007A62B0" w:rsidRDefault="004B6053" w:rsidP="00F800A4">
            <w:pPr>
              <w:pStyle w:val="Tabletext"/>
              <w:tabs>
                <w:tab w:val="center" w:leader="dot" w:pos="2268"/>
              </w:tabs>
              <w:rPr>
                <w:sz w:val="16"/>
                <w:szCs w:val="16"/>
              </w:rPr>
            </w:pPr>
          </w:p>
        </w:tc>
        <w:tc>
          <w:tcPr>
            <w:tcW w:w="3546" w:type="pct"/>
            <w:shd w:val="clear" w:color="auto" w:fill="auto"/>
          </w:tcPr>
          <w:p w:rsidR="004B6053" w:rsidRPr="007A62B0" w:rsidRDefault="004B6053" w:rsidP="00F800A4">
            <w:pPr>
              <w:pStyle w:val="Tabletext"/>
            </w:pPr>
            <w:r w:rsidRPr="007A62B0">
              <w:rPr>
                <w:sz w:val="16"/>
                <w:szCs w:val="16"/>
              </w:rPr>
              <w:t>rep F2017L01431</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Form Q</w:t>
            </w:r>
            <w:r w:rsidRPr="007A62B0">
              <w:rPr>
                <w:sz w:val="16"/>
                <w:szCs w:val="16"/>
              </w:rPr>
              <w:tab/>
            </w:r>
          </w:p>
        </w:tc>
        <w:tc>
          <w:tcPr>
            <w:tcW w:w="3546" w:type="pct"/>
            <w:shd w:val="clear" w:color="auto" w:fill="auto"/>
          </w:tcPr>
          <w:p w:rsidR="009C7157" w:rsidRPr="007A62B0" w:rsidRDefault="009C7157" w:rsidP="002257BE">
            <w:pPr>
              <w:pStyle w:val="Tabletext"/>
              <w:rPr>
                <w:sz w:val="16"/>
                <w:szCs w:val="16"/>
              </w:rPr>
            </w:pPr>
            <w:r w:rsidRPr="007A62B0">
              <w:rPr>
                <w:sz w:val="16"/>
                <w:szCs w:val="16"/>
              </w:rPr>
              <w:t>ad No 370, 2006</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pPr>
            <w:r w:rsidRPr="007A62B0">
              <w:rPr>
                <w:sz w:val="16"/>
                <w:szCs w:val="16"/>
              </w:rPr>
              <w:t>am No 280, 2010 (as am by No 337, 2010 ); No 37, 2015</w:t>
            </w:r>
          </w:p>
        </w:tc>
      </w:tr>
      <w:tr w:rsidR="004B6053" w:rsidRPr="007A62B0" w:rsidTr="00704677">
        <w:tc>
          <w:tcPr>
            <w:tcW w:w="1454" w:type="pct"/>
            <w:shd w:val="clear" w:color="auto" w:fill="auto"/>
          </w:tcPr>
          <w:p w:rsidR="004B6053" w:rsidRPr="007A62B0" w:rsidRDefault="004B6053" w:rsidP="00F800A4">
            <w:pPr>
              <w:pStyle w:val="Tabletext"/>
              <w:tabs>
                <w:tab w:val="center" w:leader="dot" w:pos="2268"/>
              </w:tabs>
              <w:rPr>
                <w:sz w:val="16"/>
                <w:szCs w:val="16"/>
              </w:rPr>
            </w:pPr>
          </w:p>
        </w:tc>
        <w:tc>
          <w:tcPr>
            <w:tcW w:w="3546" w:type="pct"/>
            <w:shd w:val="clear" w:color="auto" w:fill="auto"/>
          </w:tcPr>
          <w:p w:rsidR="004B6053" w:rsidRPr="007A62B0" w:rsidRDefault="004B6053" w:rsidP="00F800A4">
            <w:pPr>
              <w:pStyle w:val="Tabletext"/>
            </w:pPr>
            <w:r w:rsidRPr="007A62B0">
              <w:rPr>
                <w:sz w:val="16"/>
                <w:szCs w:val="16"/>
              </w:rPr>
              <w:t>rep F2017L01431</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Form R</w:t>
            </w:r>
            <w:r w:rsidRPr="007A62B0">
              <w:rPr>
                <w:sz w:val="16"/>
                <w:szCs w:val="16"/>
              </w:rPr>
              <w:tab/>
            </w:r>
          </w:p>
        </w:tc>
        <w:tc>
          <w:tcPr>
            <w:tcW w:w="3546" w:type="pct"/>
            <w:shd w:val="clear" w:color="auto" w:fill="auto"/>
          </w:tcPr>
          <w:p w:rsidR="009C7157" w:rsidRPr="007A62B0" w:rsidRDefault="009C7157" w:rsidP="00B30919">
            <w:pPr>
              <w:pStyle w:val="Tabletext"/>
              <w:rPr>
                <w:sz w:val="16"/>
                <w:szCs w:val="16"/>
              </w:rPr>
            </w:pPr>
            <w:r w:rsidRPr="007A62B0">
              <w:rPr>
                <w:sz w:val="16"/>
                <w:szCs w:val="16"/>
              </w:rPr>
              <w:t>ad No 370, 2006</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pPr>
            <w:r w:rsidRPr="007A62B0">
              <w:rPr>
                <w:sz w:val="16"/>
                <w:szCs w:val="16"/>
              </w:rPr>
              <w:t>am No 45, 2007; No 211, 2010; No 280, 2010 (as am by No 337, 2010); No 37, 2015</w:t>
            </w:r>
          </w:p>
        </w:tc>
      </w:tr>
      <w:tr w:rsidR="004B6053" w:rsidRPr="007A62B0" w:rsidTr="00704677">
        <w:tc>
          <w:tcPr>
            <w:tcW w:w="1454" w:type="pct"/>
            <w:shd w:val="clear" w:color="auto" w:fill="auto"/>
          </w:tcPr>
          <w:p w:rsidR="004B6053" w:rsidRPr="007A62B0" w:rsidRDefault="004B6053" w:rsidP="00F800A4">
            <w:pPr>
              <w:pStyle w:val="Tabletext"/>
              <w:tabs>
                <w:tab w:val="center" w:leader="dot" w:pos="2268"/>
              </w:tabs>
              <w:rPr>
                <w:sz w:val="16"/>
                <w:szCs w:val="16"/>
              </w:rPr>
            </w:pPr>
          </w:p>
        </w:tc>
        <w:tc>
          <w:tcPr>
            <w:tcW w:w="3546" w:type="pct"/>
            <w:shd w:val="clear" w:color="auto" w:fill="auto"/>
          </w:tcPr>
          <w:p w:rsidR="004B6053" w:rsidRPr="007A62B0" w:rsidRDefault="004B6053" w:rsidP="00F800A4">
            <w:pPr>
              <w:pStyle w:val="Tabletext"/>
            </w:pPr>
            <w:r w:rsidRPr="007A62B0">
              <w:rPr>
                <w:sz w:val="16"/>
                <w:szCs w:val="16"/>
              </w:rPr>
              <w:t>rep F2017L01431</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Form S</w:t>
            </w:r>
            <w:r w:rsidRPr="007A62B0">
              <w:rPr>
                <w:sz w:val="16"/>
                <w:szCs w:val="16"/>
              </w:rPr>
              <w:tab/>
            </w:r>
          </w:p>
        </w:tc>
        <w:tc>
          <w:tcPr>
            <w:tcW w:w="3546" w:type="pct"/>
            <w:shd w:val="clear" w:color="auto" w:fill="auto"/>
          </w:tcPr>
          <w:p w:rsidR="009C7157" w:rsidRPr="007A62B0" w:rsidRDefault="009C7157" w:rsidP="002257BE">
            <w:pPr>
              <w:pStyle w:val="Tabletext"/>
              <w:rPr>
                <w:rFonts w:eastAsiaTheme="minorHAnsi"/>
                <w:sz w:val="16"/>
                <w:szCs w:val="16"/>
                <w:lang w:eastAsia="en-US"/>
              </w:rPr>
            </w:pPr>
            <w:r w:rsidRPr="007A62B0">
              <w:rPr>
                <w:rFonts w:eastAsiaTheme="minorHAnsi"/>
                <w:sz w:val="16"/>
                <w:szCs w:val="16"/>
                <w:lang w:eastAsia="en-US"/>
              </w:rPr>
              <w:t>ad No 370, 2006</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pPr>
            <w:r w:rsidRPr="007A62B0">
              <w:rPr>
                <w:sz w:val="16"/>
                <w:szCs w:val="16"/>
              </w:rPr>
              <w:t>am No 45, 2007; No 211, 2010; No 280, 2010 (as am by No 337, 2010); No 37, 2015</w:t>
            </w:r>
          </w:p>
        </w:tc>
      </w:tr>
      <w:tr w:rsidR="004B6053" w:rsidRPr="007A62B0" w:rsidTr="00704677">
        <w:tc>
          <w:tcPr>
            <w:tcW w:w="1454" w:type="pct"/>
            <w:shd w:val="clear" w:color="auto" w:fill="auto"/>
          </w:tcPr>
          <w:p w:rsidR="004B6053" w:rsidRPr="007A62B0" w:rsidRDefault="004B6053" w:rsidP="00F800A4">
            <w:pPr>
              <w:pStyle w:val="Tabletext"/>
              <w:tabs>
                <w:tab w:val="center" w:leader="dot" w:pos="2268"/>
              </w:tabs>
              <w:rPr>
                <w:sz w:val="16"/>
                <w:szCs w:val="16"/>
              </w:rPr>
            </w:pPr>
          </w:p>
        </w:tc>
        <w:tc>
          <w:tcPr>
            <w:tcW w:w="3546" w:type="pct"/>
            <w:shd w:val="clear" w:color="auto" w:fill="auto"/>
          </w:tcPr>
          <w:p w:rsidR="004B6053" w:rsidRPr="007A62B0" w:rsidRDefault="004B6053" w:rsidP="00F800A4">
            <w:pPr>
              <w:pStyle w:val="Tabletext"/>
            </w:pPr>
            <w:r w:rsidRPr="007A62B0">
              <w:rPr>
                <w:sz w:val="16"/>
                <w:szCs w:val="16"/>
              </w:rPr>
              <w:t>rep F2017L01431</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Form T</w:t>
            </w:r>
            <w:r w:rsidRPr="007A62B0">
              <w:rPr>
                <w:sz w:val="16"/>
                <w:szCs w:val="16"/>
              </w:rPr>
              <w:tab/>
            </w:r>
          </w:p>
        </w:tc>
        <w:tc>
          <w:tcPr>
            <w:tcW w:w="3546" w:type="pct"/>
            <w:shd w:val="clear" w:color="auto" w:fill="auto"/>
          </w:tcPr>
          <w:p w:rsidR="009C7157" w:rsidRPr="007A62B0" w:rsidRDefault="009C7157" w:rsidP="002257BE">
            <w:pPr>
              <w:pStyle w:val="Tabletext"/>
              <w:rPr>
                <w:sz w:val="16"/>
                <w:szCs w:val="16"/>
              </w:rPr>
            </w:pPr>
            <w:r w:rsidRPr="007A62B0">
              <w:rPr>
                <w:sz w:val="16"/>
                <w:szCs w:val="16"/>
              </w:rPr>
              <w:t>ad No 370, 2006</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pPr>
            <w:r w:rsidRPr="007A62B0">
              <w:rPr>
                <w:sz w:val="16"/>
                <w:szCs w:val="16"/>
              </w:rPr>
              <w:t>am No 280, 2010 (as am by No 337, 2010); No 37, 2015</w:t>
            </w:r>
          </w:p>
        </w:tc>
      </w:tr>
      <w:tr w:rsidR="004B6053" w:rsidRPr="007A62B0" w:rsidTr="00704677">
        <w:tc>
          <w:tcPr>
            <w:tcW w:w="1454" w:type="pct"/>
            <w:shd w:val="clear" w:color="auto" w:fill="auto"/>
          </w:tcPr>
          <w:p w:rsidR="004B6053" w:rsidRPr="007A62B0" w:rsidRDefault="004B6053" w:rsidP="00F800A4">
            <w:pPr>
              <w:pStyle w:val="Tabletext"/>
              <w:tabs>
                <w:tab w:val="center" w:leader="dot" w:pos="2268"/>
              </w:tabs>
              <w:rPr>
                <w:sz w:val="16"/>
                <w:szCs w:val="16"/>
              </w:rPr>
            </w:pPr>
          </w:p>
        </w:tc>
        <w:tc>
          <w:tcPr>
            <w:tcW w:w="3546" w:type="pct"/>
            <w:shd w:val="clear" w:color="auto" w:fill="auto"/>
          </w:tcPr>
          <w:p w:rsidR="004B6053" w:rsidRPr="007A62B0" w:rsidRDefault="004B6053" w:rsidP="00F800A4">
            <w:pPr>
              <w:pStyle w:val="Tabletext"/>
            </w:pPr>
            <w:r w:rsidRPr="007A62B0">
              <w:rPr>
                <w:sz w:val="16"/>
                <w:szCs w:val="16"/>
              </w:rPr>
              <w:t>rep F2017L01431</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Form U</w:t>
            </w:r>
            <w:r w:rsidRPr="007A62B0">
              <w:rPr>
                <w:sz w:val="16"/>
                <w:szCs w:val="16"/>
              </w:rPr>
              <w:tab/>
            </w:r>
          </w:p>
        </w:tc>
        <w:tc>
          <w:tcPr>
            <w:tcW w:w="3546" w:type="pct"/>
            <w:shd w:val="clear" w:color="auto" w:fill="auto"/>
          </w:tcPr>
          <w:p w:rsidR="009C7157" w:rsidRPr="007A62B0" w:rsidRDefault="009C7157" w:rsidP="00B30919">
            <w:pPr>
              <w:pStyle w:val="Tabletext"/>
              <w:rPr>
                <w:sz w:val="16"/>
                <w:szCs w:val="16"/>
              </w:rPr>
            </w:pPr>
            <w:r w:rsidRPr="007A62B0">
              <w:rPr>
                <w:sz w:val="16"/>
                <w:szCs w:val="16"/>
              </w:rPr>
              <w:t>ad No 370, 2006</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pPr>
            <w:r w:rsidRPr="007A62B0">
              <w:rPr>
                <w:sz w:val="16"/>
                <w:szCs w:val="16"/>
              </w:rPr>
              <w:t>am No 280, 2010 (as am by No 337, 2010); No 37, 2015</w:t>
            </w:r>
          </w:p>
        </w:tc>
      </w:tr>
      <w:tr w:rsidR="004B6053" w:rsidRPr="007A62B0" w:rsidTr="00704677">
        <w:tc>
          <w:tcPr>
            <w:tcW w:w="1454" w:type="pct"/>
            <w:shd w:val="clear" w:color="auto" w:fill="auto"/>
          </w:tcPr>
          <w:p w:rsidR="004B6053" w:rsidRPr="007A62B0" w:rsidRDefault="004B6053" w:rsidP="00F800A4">
            <w:pPr>
              <w:pStyle w:val="Tabletext"/>
              <w:tabs>
                <w:tab w:val="center" w:leader="dot" w:pos="2268"/>
              </w:tabs>
              <w:rPr>
                <w:sz w:val="16"/>
                <w:szCs w:val="16"/>
              </w:rPr>
            </w:pPr>
          </w:p>
        </w:tc>
        <w:tc>
          <w:tcPr>
            <w:tcW w:w="3546" w:type="pct"/>
            <w:shd w:val="clear" w:color="auto" w:fill="auto"/>
          </w:tcPr>
          <w:p w:rsidR="004B6053" w:rsidRPr="007A62B0" w:rsidRDefault="004B6053" w:rsidP="00F800A4">
            <w:pPr>
              <w:pStyle w:val="Tabletext"/>
            </w:pPr>
            <w:r w:rsidRPr="007A62B0">
              <w:rPr>
                <w:sz w:val="16"/>
                <w:szCs w:val="16"/>
              </w:rPr>
              <w:t>rep F2017L01431</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Form V</w:t>
            </w:r>
            <w:r w:rsidRPr="007A62B0">
              <w:rPr>
                <w:sz w:val="16"/>
                <w:szCs w:val="16"/>
              </w:rPr>
              <w:tab/>
            </w:r>
          </w:p>
        </w:tc>
        <w:tc>
          <w:tcPr>
            <w:tcW w:w="3546" w:type="pct"/>
            <w:shd w:val="clear" w:color="auto" w:fill="auto"/>
          </w:tcPr>
          <w:p w:rsidR="009C7157" w:rsidRPr="007A62B0" w:rsidRDefault="009C7157" w:rsidP="00B30919">
            <w:pPr>
              <w:pStyle w:val="Tabletext"/>
              <w:rPr>
                <w:sz w:val="16"/>
                <w:szCs w:val="16"/>
              </w:rPr>
            </w:pPr>
            <w:r w:rsidRPr="007A62B0">
              <w:rPr>
                <w:sz w:val="16"/>
                <w:szCs w:val="16"/>
              </w:rPr>
              <w:t>ad No 370, 2006</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pPr>
            <w:r w:rsidRPr="007A62B0">
              <w:rPr>
                <w:sz w:val="16"/>
                <w:szCs w:val="16"/>
              </w:rPr>
              <w:t>am No 45, 2007; No 211, 2010; No 280, 2010 (as am by No 337, 2010); No 37, 2015</w:t>
            </w:r>
          </w:p>
        </w:tc>
      </w:tr>
      <w:tr w:rsidR="004B6053" w:rsidRPr="007A62B0" w:rsidTr="00704677">
        <w:tc>
          <w:tcPr>
            <w:tcW w:w="1454" w:type="pct"/>
            <w:shd w:val="clear" w:color="auto" w:fill="auto"/>
          </w:tcPr>
          <w:p w:rsidR="004B6053" w:rsidRPr="007A62B0" w:rsidRDefault="004B6053" w:rsidP="00F800A4">
            <w:pPr>
              <w:pStyle w:val="Tabletext"/>
              <w:tabs>
                <w:tab w:val="center" w:leader="dot" w:pos="2268"/>
              </w:tabs>
              <w:rPr>
                <w:sz w:val="16"/>
                <w:szCs w:val="16"/>
              </w:rPr>
            </w:pPr>
          </w:p>
        </w:tc>
        <w:tc>
          <w:tcPr>
            <w:tcW w:w="3546" w:type="pct"/>
            <w:shd w:val="clear" w:color="auto" w:fill="auto"/>
          </w:tcPr>
          <w:p w:rsidR="004B6053" w:rsidRPr="007A62B0" w:rsidRDefault="004B6053" w:rsidP="00F800A4">
            <w:pPr>
              <w:pStyle w:val="Tabletext"/>
            </w:pPr>
            <w:r w:rsidRPr="007A62B0">
              <w:rPr>
                <w:sz w:val="16"/>
                <w:szCs w:val="16"/>
              </w:rPr>
              <w:t>rep F2017L01431</w:t>
            </w:r>
          </w:p>
        </w:tc>
      </w:tr>
      <w:tr w:rsidR="009C7157" w:rsidRPr="007A62B0" w:rsidTr="00704677">
        <w:tc>
          <w:tcPr>
            <w:tcW w:w="1454" w:type="pct"/>
            <w:shd w:val="clear" w:color="auto" w:fill="auto"/>
          </w:tcPr>
          <w:p w:rsidR="009C7157" w:rsidRPr="007A62B0" w:rsidRDefault="009C7157" w:rsidP="00BC7B9A">
            <w:pPr>
              <w:pStyle w:val="Tabletext"/>
              <w:keepNext/>
              <w:keepLines/>
              <w:tabs>
                <w:tab w:val="center" w:leader="dot" w:pos="2268"/>
              </w:tabs>
              <w:rPr>
                <w:sz w:val="16"/>
                <w:szCs w:val="16"/>
              </w:rPr>
            </w:pPr>
            <w:r w:rsidRPr="007A62B0">
              <w:rPr>
                <w:sz w:val="16"/>
                <w:szCs w:val="16"/>
              </w:rPr>
              <w:t>Form W</w:t>
            </w:r>
            <w:r w:rsidRPr="007A62B0">
              <w:rPr>
                <w:sz w:val="16"/>
                <w:szCs w:val="16"/>
              </w:rPr>
              <w:tab/>
            </w:r>
          </w:p>
        </w:tc>
        <w:tc>
          <w:tcPr>
            <w:tcW w:w="3546" w:type="pct"/>
            <w:shd w:val="clear" w:color="auto" w:fill="auto"/>
          </w:tcPr>
          <w:p w:rsidR="009C7157" w:rsidRPr="007A62B0" w:rsidRDefault="009C7157" w:rsidP="00B30919">
            <w:pPr>
              <w:pStyle w:val="Tabletext"/>
              <w:keepNext/>
              <w:keepLines/>
              <w:rPr>
                <w:sz w:val="16"/>
                <w:szCs w:val="16"/>
              </w:rPr>
            </w:pPr>
            <w:r w:rsidRPr="007A62B0">
              <w:rPr>
                <w:sz w:val="16"/>
                <w:szCs w:val="16"/>
              </w:rPr>
              <w:t>ad No 370, 2006</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pPr>
            <w:r w:rsidRPr="007A62B0">
              <w:rPr>
                <w:sz w:val="16"/>
                <w:szCs w:val="16"/>
              </w:rPr>
              <w:t>am No 45, 2007; No 280, 2010 (as am by No 337, 2010); No 37, 2015</w:t>
            </w:r>
          </w:p>
        </w:tc>
      </w:tr>
      <w:tr w:rsidR="004B6053" w:rsidRPr="007A62B0" w:rsidTr="00704677">
        <w:tc>
          <w:tcPr>
            <w:tcW w:w="1454" w:type="pct"/>
            <w:shd w:val="clear" w:color="auto" w:fill="auto"/>
          </w:tcPr>
          <w:p w:rsidR="004B6053" w:rsidRPr="007A62B0" w:rsidRDefault="004B6053" w:rsidP="00F800A4">
            <w:pPr>
              <w:pStyle w:val="Tabletext"/>
              <w:tabs>
                <w:tab w:val="center" w:leader="dot" w:pos="2268"/>
              </w:tabs>
              <w:rPr>
                <w:sz w:val="16"/>
                <w:szCs w:val="16"/>
              </w:rPr>
            </w:pPr>
          </w:p>
        </w:tc>
        <w:tc>
          <w:tcPr>
            <w:tcW w:w="3546" w:type="pct"/>
            <w:shd w:val="clear" w:color="auto" w:fill="auto"/>
          </w:tcPr>
          <w:p w:rsidR="004B6053" w:rsidRPr="007A62B0" w:rsidRDefault="004B6053" w:rsidP="00F800A4">
            <w:pPr>
              <w:pStyle w:val="Tabletext"/>
            </w:pPr>
            <w:r w:rsidRPr="007A62B0">
              <w:rPr>
                <w:sz w:val="16"/>
                <w:szCs w:val="16"/>
              </w:rPr>
              <w:t>rep F2017L01431</w:t>
            </w:r>
          </w:p>
        </w:tc>
      </w:tr>
      <w:tr w:rsidR="009C7157" w:rsidRPr="007A62B0" w:rsidTr="00704677">
        <w:tc>
          <w:tcPr>
            <w:tcW w:w="1454" w:type="pct"/>
            <w:shd w:val="clear" w:color="auto" w:fill="auto"/>
          </w:tcPr>
          <w:p w:rsidR="009C7157" w:rsidRPr="007A62B0" w:rsidRDefault="009C7157" w:rsidP="002257BE">
            <w:pPr>
              <w:pStyle w:val="Tabletext"/>
              <w:rPr>
                <w:sz w:val="16"/>
                <w:szCs w:val="16"/>
              </w:rPr>
            </w:pPr>
            <w:r w:rsidRPr="007A62B0">
              <w:rPr>
                <w:b/>
                <w:sz w:val="16"/>
                <w:szCs w:val="16"/>
              </w:rPr>
              <w:t>Schedule</w:t>
            </w:r>
            <w:r w:rsidR="000521A9" w:rsidRPr="007A62B0">
              <w:rPr>
                <w:b/>
                <w:sz w:val="16"/>
                <w:szCs w:val="16"/>
              </w:rPr>
              <w:t> </w:t>
            </w:r>
            <w:r w:rsidRPr="007A62B0">
              <w:rPr>
                <w:b/>
                <w:sz w:val="16"/>
                <w:szCs w:val="16"/>
              </w:rPr>
              <w:t>1A</w:t>
            </w:r>
          </w:p>
        </w:tc>
        <w:tc>
          <w:tcPr>
            <w:tcW w:w="3546" w:type="pct"/>
            <w:shd w:val="clear" w:color="auto" w:fill="auto"/>
          </w:tcPr>
          <w:p w:rsidR="009C7157" w:rsidRPr="007A62B0" w:rsidRDefault="009C7157" w:rsidP="002257BE">
            <w:pPr>
              <w:pStyle w:val="Tabletext"/>
              <w:rPr>
                <w:sz w:val="16"/>
                <w:szCs w:val="16"/>
              </w:rPr>
            </w:pP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Schedule</w:t>
            </w:r>
            <w:r w:rsidR="000521A9" w:rsidRPr="007A62B0">
              <w:rPr>
                <w:sz w:val="16"/>
                <w:szCs w:val="16"/>
              </w:rPr>
              <w:t> </w:t>
            </w:r>
            <w:r w:rsidRPr="007A62B0">
              <w:rPr>
                <w:sz w:val="16"/>
                <w:szCs w:val="16"/>
              </w:rPr>
              <w:t>1A heading</w:t>
            </w:r>
            <w:r w:rsidRPr="007A62B0">
              <w:rPr>
                <w:sz w:val="16"/>
                <w:szCs w:val="16"/>
              </w:rPr>
              <w:tab/>
            </w:r>
          </w:p>
        </w:tc>
        <w:tc>
          <w:tcPr>
            <w:tcW w:w="3546" w:type="pct"/>
            <w:shd w:val="clear" w:color="auto" w:fill="auto"/>
          </w:tcPr>
          <w:p w:rsidR="009C7157" w:rsidRPr="007A62B0" w:rsidRDefault="009C7157" w:rsidP="002A1813">
            <w:pPr>
              <w:pStyle w:val="Tabletext"/>
              <w:rPr>
                <w:sz w:val="16"/>
                <w:szCs w:val="16"/>
              </w:rPr>
            </w:pPr>
            <w:r w:rsidRPr="007A62B0">
              <w:rPr>
                <w:sz w:val="16"/>
                <w:szCs w:val="16"/>
              </w:rPr>
              <w:t>rs No 365, 1998; No 226, 2001</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Schedule</w:t>
            </w:r>
            <w:r w:rsidR="000521A9" w:rsidRPr="007A62B0">
              <w:rPr>
                <w:sz w:val="16"/>
                <w:szCs w:val="16"/>
              </w:rPr>
              <w:t> </w:t>
            </w:r>
            <w:r w:rsidRPr="007A62B0">
              <w:rPr>
                <w:sz w:val="16"/>
                <w:szCs w:val="16"/>
              </w:rPr>
              <w:t>1A</w:t>
            </w:r>
            <w:r w:rsidRPr="007A62B0">
              <w:rPr>
                <w:sz w:val="16"/>
                <w:szCs w:val="16"/>
              </w:rPr>
              <w:tab/>
            </w:r>
          </w:p>
        </w:tc>
        <w:tc>
          <w:tcPr>
            <w:tcW w:w="3546" w:type="pct"/>
            <w:shd w:val="clear" w:color="auto" w:fill="auto"/>
          </w:tcPr>
          <w:p w:rsidR="009C7157" w:rsidRPr="007A62B0" w:rsidRDefault="009C7157" w:rsidP="00B30919">
            <w:pPr>
              <w:pStyle w:val="Tabletext"/>
              <w:rPr>
                <w:sz w:val="16"/>
                <w:szCs w:val="16"/>
              </w:rPr>
            </w:pPr>
            <w:r w:rsidRPr="007A62B0">
              <w:rPr>
                <w:sz w:val="16"/>
                <w:szCs w:val="16"/>
              </w:rPr>
              <w:t>ad No 21, 1993</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pPr>
            <w:r w:rsidRPr="007A62B0">
              <w:rPr>
                <w:sz w:val="16"/>
                <w:szCs w:val="16"/>
              </w:rPr>
              <w:t>am No 248, 1995; No 365, 1998</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pPr>
            <w:r w:rsidRPr="007A62B0">
              <w:rPr>
                <w:sz w:val="16"/>
                <w:szCs w:val="16"/>
              </w:rPr>
              <w:t>rs No 226, 2001</w:t>
            </w:r>
          </w:p>
        </w:tc>
      </w:tr>
      <w:tr w:rsidR="009C7157" w:rsidRPr="007A62B0" w:rsidTr="00704677">
        <w:tc>
          <w:tcPr>
            <w:tcW w:w="1454" w:type="pct"/>
            <w:shd w:val="clear" w:color="auto" w:fill="auto"/>
          </w:tcPr>
          <w:p w:rsidR="009C7157" w:rsidRPr="007A62B0" w:rsidRDefault="009C7157" w:rsidP="00FA347D">
            <w:pPr>
              <w:pStyle w:val="Tabletext"/>
              <w:keepNext/>
              <w:rPr>
                <w:sz w:val="16"/>
                <w:szCs w:val="16"/>
              </w:rPr>
            </w:pPr>
            <w:r w:rsidRPr="007A62B0">
              <w:rPr>
                <w:b/>
                <w:sz w:val="16"/>
                <w:szCs w:val="16"/>
              </w:rPr>
              <w:t>Schedule</w:t>
            </w:r>
            <w:r w:rsidR="000521A9" w:rsidRPr="007A62B0">
              <w:rPr>
                <w:b/>
                <w:sz w:val="16"/>
                <w:szCs w:val="16"/>
              </w:rPr>
              <w:t> </w:t>
            </w:r>
            <w:r w:rsidRPr="007A62B0">
              <w:rPr>
                <w:b/>
                <w:sz w:val="16"/>
                <w:szCs w:val="16"/>
              </w:rPr>
              <w:t>1B</w:t>
            </w:r>
          </w:p>
        </w:tc>
        <w:tc>
          <w:tcPr>
            <w:tcW w:w="3546" w:type="pct"/>
            <w:shd w:val="clear" w:color="auto" w:fill="auto"/>
          </w:tcPr>
          <w:p w:rsidR="009C7157" w:rsidRPr="007A62B0" w:rsidRDefault="009C7157" w:rsidP="002257BE">
            <w:pPr>
              <w:pStyle w:val="Tabletext"/>
              <w:rPr>
                <w:sz w:val="16"/>
                <w:szCs w:val="16"/>
              </w:rPr>
            </w:pP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Schedule</w:t>
            </w:r>
            <w:r w:rsidR="000521A9" w:rsidRPr="007A62B0">
              <w:rPr>
                <w:sz w:val="16"/>
                <w:szCs w:val="16"/>
              </w:rPr>
              <w:t> </w:t>
            </w:r>
            <w:r w:rsidRPr="007A62B0">
              <w:rPr>
                <w:sz w:val="16"/>
                <w:szCs w:val="16"/>
              </w:rPr>
              <w:t>1B heading</w:t>
            </w:r>
            <w:r w:rsidRPr="007A62B0">
              <w:rPr>
                <w:sz w:val="16"/>
                <w:szCs w:val="16"/>
              </w:rPr>
              <w:tab/>
            </w:r>
          </w:p>
        </w:tc>
        <w:tc>
          <w:tcPr>
            <w:tcW w:w="3546" w:type="pct"/>
            <w:shd w:val="clear" w:color="auto" w:fill="auto"/>
          </w:tcPr>
          <w:p w:rsidR="009C7157" w:rsidRPr="007A62B0" w:rsidRDefault="009C7157" w:rsidP="002221C8">
            <w:pPr>
              <w:pStyle w:val="Tabletext"/>
              <w:rPr>
                <w:sz w:val="16"/>
                <w:szCs w:val="16"/>
              </w:rPr>
            </w:pPr>
            <w:r w:rsidRPr="007A62B0">
              <w:rPr>
                <w:sz w:val="16"/>
                <w:szCs w:val="16"/>
              </w:rPr>
              <w:t>rs No 365, 1998; No 226, 2001; No 45, 2007</w:t>
            </w:r>
            <w:r w:rsidR="00904AAC" w:rsidRPr="007A62B0">
              <w:rPr>
                <w:sz w:val="16"/>
                <w:szCs w:val="16"/>
              </w:rPr>
              <w:t>; F2017L01431</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Schedule</w:t>
            </w:r>
            <w:r w:rsidR="000521A9" w:rsidRPr="007A62B0">
              <w:rPr>
                <w:sz w:val="16"/>
                <w:szCs w:val="16"/>
              </w:rPr>
              <w:t> </w:t>
            </w:r>
            <w:r w:rsidRPr="007A62B0">
              <w:rPr>
                <w:sz w:val="16"/>
                <w:szCs w:val="16"/>
              </w:rPr>
              <w:t>1B</w:t>
            </w:r>
            <w:r w:rsidRPr="007A62B0">
              <w:rPr>
                <w:sz w:val="16"/>
                <w:szCs w:val="16"/>
              </w:rPr>
              <w:tab/>
            </w:r>
          </w:p>
        </w:tc>
        <w:tc>
          <w:tcPr>
            <w:tcW w:w="3546" w:type="pct"/>
            <w:shd w:val="clear" w:color="auto" w:fill="auto"/>
          </w:tcPr>
          <w:p w:rsidR="009C7157" w:rsidRPr="007A62B0" w:rsidRDefault="009C7157" w:rsidP="00F800A4">
            <w:pPr>
              <w:pStyle w:val="Tabletext"/>
              <w:tabs>
                <w:tab w:val="center" w:leader="dot" w:pos="2268"/>
              </w:tabs>
              <w:rPr>
                <w:sz w:val="16"/>
                <w:szCs w:val="16"/>
              </w:rPr>
            </w:pPr>
            <w:r w:rsidRPr="007A62B0">
              <w:rPr>
                <w:sz w:val="16"/>
                <w:szCs w:val="16"/>
              </w:rPr>
              <w:t>ad No 21, 1993</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tabs>
                <w:tab w:val="center" w:leader="dot" w:pos="2268"/>
              </w:tabs>
              <w:rPr>
                <w:sz w:val="16"/>
                <w:szCs w:val="16"/>
              </w:rPr>
            </w:pPr>
            <w:r w:rsidRPr="007A62B0">
              <w:rPr>
                <w:sz w:val="16"/>
                <w:szCs w:val="16"/>
              </w:rPr>
              <w:t>am No 248, 1995; No 365, 1998</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tabs>
                <w:tab w:val="center" w:leader="dot" w:pos="2268"/>
              </w:tabs>
              <w:rPr>
                <w:sz w:val="16"/>
                <w:szCs w:val="16"/>
              </w:rPr>
            </w:pPr>
            <w:r w:rsidRPr="007A62B0">
              <w:rPr>
                <w:sz w:val="16"/>
                <w:szCs w:val="16"/>
              </w:rPr>
              <w:t>rs No 226, 2001</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tabs>
                <w:tab w:val="center" w:leader="dot" w:pos="2268"/>
              </w:tabs>
              <w:rPr>
                <w:sz w:val="16"/>
                <w:szCs w:val="16"/>
              </w:rPr>
            </w:pPr>
            <w:r w:rsidRPr="007A62B0">
              <w:rPr>
                <w:sz w:val="16"/>
                <w:szCs w:val="16"/>
              </w:rPr>
              <w:t>am No 370, 2006; No 45, 2007; No 178, 2009; No 90, 2012</w:t>
            </w:r>
          </w:p>
        </w:tc>
      </w:tr>
      <w:tr w:rsidR="00414AAA" w:rsidRPr="007A62B0" w:rsidTr="00704677">
        <w:tc>
          <w:tcPr>
            <w:tcW w:w="1454" w:type="pct"/>
            <w:shd w:val="clear" w:color="auto" w:fill="auto"/>
          </w:tcPr>
          <w:p w:rsidR="00414AAA" w:rsidRPr="007A62B0" w:rsidRDefault="00414AAA" w:rsidP="00F800A4">
            <w:pPr>
              <w:pStyle w:val="Tabletext"/>
              <w:tabs>
                <w:tab w:val="center" w:leader="dot" w:pos="2268"/>
              </w:tabs>
              <w:rPr>
                <w:sz w:val="16"/>
                <w:szCs w:val="16"/>
              </w:rPr>
            </w:pPr>
          </w:p>
        </w:tc>
        <w:tc>
          <w:tcPr>
            <w:tcW w:w="3546" w:type="pct"/>
            <w:shd w:val="clear" w:color="auto" w:fill="auto"/>
          </w:tcPr>
          <w:p w:rsidR="00414AAA" w:rsidRPr="007A62B0" w:rsidRDefault="00414AAA" w:rsidP="00F800A4">
            <w:pPr>
              <w:pStyle w:val="Tabletext"/>
              <w:tabs>
                <w:tab w:val="center" w:leader="dot" w:pos="2268"/>
              </w:tabs>
              <w:rPr>
                <w:sz w:val="16"/>
                <w:szCs w:val="16"/>
              </w:rPr>
            </w:pPr>
            <w:r w:rsidRPr="007A62B0">
              <w:rPr>
                <w:sz w:val="16"/>
                <w:szCs w:val="16"/>
              </w:rPr>
              <w:t>rs F2017L01431</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b/>
                <w:sz w:val="16"/>
                <w:szCs w:val="16"/>
              </w:rPr>
            </w:pPr>
            <w:r w:rsidRPr="007A62B0">
              <w:rPr>
                <w:b/>
                <w:sz w:val="16"/>
                <w:szCs w:val="16"/>
              </w:rPr>
              <w:t>Schedule</w:t>
            </w:r>
            <w:r w:rsidR="000521A9" w:rsidRPr="007A62B0">
              <w:rPr>
                <w:b/>
                <w:sz w:val="16"/>
                <w:szCs w:val="16"/>
              </w:rPr>
              <w:t> </w:t>
            </w:r>
            <w:r w:rsidRPr="007A62B0">
              <w:rPr>
                <w:b/>
                <w:sz w:val="16"/>
                <w:szCs w:val="16"/>
              </w:rPr>
              <w:t>2</w:t>
            </w:r>
          </w:p>
        </w:tc>
        <w:tc>
          <w:tcPr>
            <w:tcW w:w="3546" w:type="pct"/>
            <w:shd w:val="clear" w:color="auto" w:fill="auto"/>
          </w:tcPr>
          <w:p w:rsidR="009C7157" w:rsidRPr="007A62B0" w:rsidRDefault="009C7157" w:rsidP="00F800A4">
            <w:pPr>
              <w:pStyle w:val="Tabletext"/>
              <w:tabs>
                <w:tab w:val="center" w:leader="dot" w:pos="2268"/>
              </w:tabs>
              <w:rPr>
                <w:sz w:val="16"/>
                <w:szCs w:val="16"/>
              </w:rPr>
            </w:pP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Schedule</w:t>
            </w:r>
            <w:r w:rsidR="000521A9" w:rsidRPr="007A62B0">
              <w:rPr>
                <w:sz w:val="16"/>
                <w:szCs w:val="16"/>
              </w:rPr>
              <w:t> </w:t>
            </w:r>
            <w:r w:rsidRPr="007A62B0">
              <w:rPr>
                <w:sz w:val="16"/>
                <w:szCs w:val="16"/>
              </w:rPr>
              <w:t>2 heading</w:t>
            </w:r>
            <w:r w:rsidRPr="007A62B0">
              <w:rPr>
                <w:sz w:val="16"/>
                <w:szCs w:val="16"/>
              </w:rPr>
              <w:tab/>
            </w:r>
          </w:p>
        </w:tc>
        <w:tc>
          <w:tcPr>
            <w:tcW w:w="3546" w:type="pct"/>
            <w:shd w:val="clear" w:color="auto" w:fill="auto"/>
          </w:tcPr>
          <w:p w:rsidR="009C7157" w:rsidRPr="007A62B0" w:rsidRDefault="009C7157" w:rsidP="00F800A4">
            <w:pPr>
              <w:pStyle w:val="Tabletext"/>
              <w:tabs>
                <w:tab w:val="center" w:leader="dot" w:pos="2268"/>
              </w:tabs>
              <w:rPr>
                <w:sz w:val="16"/>
                <w:szCs w:val="16"/>
              </w:rPr>
            </w:pPr>
            <w:r w:rsidRPr="007A62B0">
              <w:rPr>
                <w:sz w:val="16"/>
                <w:szCs w:val="16"/>
              </w:rPr>
              <w:t>am No 248, 1995</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Schedule</w:t>
            </w:r>
            <w:r w:rsidR="000521A9" w:rsidRPr="007A62B0">
              <w:rPr>
                <w:sz w:val="16"/>
                <w:szCs w:val="16"/>
              </w:rPr>
              <w:t> </w:t>
            </w:r>
            <w:r w:rsidRPr="007A62B0">
              <w:rPr>
                <w:sz w:val="16"/>
                <w:szCs w:val="16"/>
              </w:rPr>
              <w:t>2</w:t>
            </w:r>
            <w:r w:rsidRPr="007A62B0">
              <w:rPr>
                <w:sz w:val="16"/>
                <w:szCs w:val="16"/>
              </w:rPr>
              <w:tab/>
            </w:r>
          </w:p>
        </w:tc>
        <w:tc>
          <w:tcPr>
            <w:tcW w:w="3546" w:type="pct"/>
            <w:shd w:val="clear" w:color="auto" w:fill="auto"/>
          </w:tcPr>
          <w:p w:rsidR="009C7157" w:rsidRPr="007A62B0" w:rsidRDefault="009C7157" w:rsidP="00F800A4">
            <w:pPr>
              <w:pStyle w:val="Tabletext"/>
              <w:tabs>
                <w:tab w:val="center" w:leader="dot" w:pos="2268"/>
              </w:tabs>
              <w:rPr>
                <w:sz w:val="16"/>
                <w:szCs w:val="16"/>
              </w:rPr>
            </w:pPr>
            <w:r w:rsidRPr="007A62B0">
              <w:rPr>
                <w:sz w:val="16"/>
                <w:szCs w:val="16"/>
              </w:rPr>
              <w:t>ad No 199, 1989</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tabs>
                <w:tab w:val="center" w:leader="dot" w:pos="2268"/>
              </w:tabs>
              <w:rPr>
                <w:sz w:val="16"/>
                <w:szCs w:val="16"/>
              </w:rPr>
            </w:pPr>
            <w:r w:rsidRPr="007A62B0">
              <w:rPr>
                <w:sz w:val="16"/>
                <w:szCs w:val="16"/>
              </w:rPr>
              <w:t>rs No 71, 1992</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tabs>
                <w:tab w:val="center" w:leader="dot" w:pos="2268"/>
              </w:tabs>
              <w:rPr>
                <w:sz w:val="16"/>
                <w:szCs w:val="16"/>
              </w:rPr>
            </w:pPr>
            <w:r w:rsidRPr="007A62B0">
              <w:rPr>
                <w:sz w:val="16"/>
                <w:szCs w:val="16"/>
              </w:rPr>
              <w:t>am No 57, 2001</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b/>
                <w:sz w:val="16"/>
                <w:szCs w:val="16"/>
              </w:rPr>
            </w:pPr>
            <w:r w:rsidRPr="007A62B0">
              <w:rPr>
                <w:b/>
                <w:sz w:val="16"/>
                <w:szCs w:val="16"/>
              </w:rPr>
              <w:t>Schedule</w:t>
            </w:r>
            <w:r w:rsidR="000521A9" w:rsidRPr="007A62B0">
              <w:rPr>
                <w:b/>
                <w:sz w:val="16"/>
                <w:szCs w:val="16"/>
              </w:rPr>
              <w:t> </w:t>
            </w:r>
            <w:r w:rsidRPr="007A62B0">
              <w:rPr>
                <w:b/>
                <w:sz w:val="16"/>
                <w:szCs w:val="16"/>
              </w:rPr>
              <w:t>3</w:t>
            </w:r>
          </w:p>
        </w:tc>
        <w:tc>
          <w:tcPr>
            <w:tcW w:w="3546" w:type="pct"/>
            <w:shd w:val="clear" w:color="auto" w:fill="auto"/>
          </w:tcPr>
          <w:p w:rsidR="009C7157" w:rsidRPr="007A62B0" w:rsidRDefault="009C7157" w:rsidP="00F800A4">
            <w:pPr>
              <w:pStyle w:val="Tabletext"/>
              <w:tabs>
                <w:tab w:val="center" w:leader="dot" w:pos="2268"/>
              </w:tabs>
              <w:rPr>
                <w:sz w:val="16"/>
                <w:szCs w:val="16"/>
              </w:rPr>
            </w:pP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Schedule</w:t>
            </w:r>
            <w:r w:rsidR="000521A9" w:rsidRPr="007A62B0">
              <w:rPr>
                <w:sz w:val="16"/>
                <w:szCs w:val="16"/>
              </w:rPr>
              <w:t> </w:t>
            </w:r>
            <w:r w:rsidRPr="007A62B0">
              <w:rPr>
                <w:sz w:val="16"/>
                <w:szCs w:val="16"/>
              </w:rPr>
              <w:t>3 heading</w:t>
            </w:r>
            <w:r w:rsidRPr="007A62B0">
              <w:rPr>
                <w:sz w:val="16"/>
                <w:szCs w:val="16"/>
              </w:rPr>
              <w:tab/>
            </w:r>
          </w:p>
        </w:tc>
        <w:tc>
          <w:tcPr>
            <w:tcW w:w="3546" w:type="pct"/>
            <w:shd w:val="clear" w:color="auto" w:fill="auto"/>
          </w:tcPr>
          <w:p w:rsidR="009C7157" w:rsidRPr="007A62B0" w:rsidRDefault="009C7157" w:rsidP="00F800A4">
            <w:pPr>
              <w:pStyle w:val="Tabletext"/>
              <w:tabs>
                <w:tab w:val="center" w:leader="dot" w:pos="2268"/>
              </w:tabs>
              <w:rPr>
                <w:sz w:val="16"/>
                <w:szCs w:val="16"/>
              </w:rPr>
            </w:pPr>
            <w:r w:rsidRPr="007A62B0">
              <w:rPr>
                <w:sz w:val="16"/>
                <w:szCs w:val="16"/>
              </w:rPr>
              <w:t>am No 248, 1995</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Schedule</w:t>
            </w:r>
            <w:r w:rsidR="000521A9" w:rsidRPr="007A62B0">
              <w:rPr>
                <w:sz w:val="16"/>
                <w:szCs w:val="16"/>
              </w:rPr>
              <w:t> </w:t>
            </w:r>
            <w:r w:rsidRPr="007A62B0">
              <w:rPr>
                <w:sz w:val="16"/>
                <w:szCs w:val="16"/>
              </w:rPr>
              <w:t>3</w:t>
            </w:r>
            <w:r w:rsidRPr="007A62B0">
              <w:rPr>
                <w:sz w:val="16"/>
                <w:szCs w:val="16"/>
              </w:rPr>
              <w:tab/>
            </w:r>
          </w:p>
        </w:tc>
        <w:tc>
          <w:tcPr>
            <w:tcW w:w="3546" w:type="pct"/>
            <w:shd w:val="clear" w:color="auto" w:fill="auto"/>
          </w:tcPr>
          <w:p w:rsidR="009C7157" w:rsidRPr="007A62B0" w:rsidRDefault="009C7157" w:rsidP="00F800A4">
            <w:pPr>
              <w:pStyle w:val="Tabletext"/>
              <w:tabs>
                <w:tab w:val="center" w:leader="dot" w:pos="2268"/>
              </w:tabs>
              <w:rPr>
                <w:sz w:val="16"/>
                <w:szCs w:val="16"/>
              </w:rPr>
            </w:pPr>
            <w:r w:rsidRPr="007A62B0">
              <w:rPr>
                <w:sz w:val="16"/>
                <w:szCs w:val="16"/>
              </w:rPr>
              <w:t>ad No 199, 1989</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Form 1</w:t>
            </w:r>
            <w:r w:rsidRPr="007A62B0">
              <w:rPr>
                <w:sz w:val="16"/>
                <w:szCs w:val="16"/>
              </w:rPr>
              <w:tab/>
            </w:r>
          </w:p>
        </w:tc>
        <w:tc>
          <w:tcPr>
            <w:tcW w:w="3546" w:type="pct"/>
            <w:shd w:val="clear" w:color="auto" w:fill="auto"/>
          </w:tcPr>
          <w:p w:rsidR="009C7157" w:rsidRPr="007A62B0" w:rsidRDefault="009C7157" w:rsidP="00F800A4">
            <w:pPr>
              <w:pStyle w:val="Tabletext"/>
              <w:tabs>
                <w:tab w:val="center" w:leader="dot" w:pos="2268"/>
              </w:tabs>
              <w:rPr>
                <w:sz w:val="16"/>
                <w:szCs w:val="16"/>
              </w:rPr>
            </w:pPr>
            <w:r w:rsidRPr="007A62B0">
              <w:rPr>
                <w:sz w:val="16"/>
                <w:szCs w:val="16"/>
              </w:rPr>
              <w:t>ad No 199 , 1989</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tabs>
                <w:tab w:val="center" w:leader="dot" w:pos="2268"/>
              </w:tabs>
              <w:rPr>
                <w:sz w:val="16"/>
                <w:szCs w:val="16"/>
              </w:rPr>
            </w:pPr>
            <w:r w:rsidRPr="007A62B0">
              <w:rPr>
                <w:sz w:val="16"/>
                <w:szCs w:val="16"/>
              </w:rPr>
              <w:t>am No 280, 2010 (as am by No 337, 2010)</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Form 2</w:t>
            </w:r>
            <w:r w:rsidRPr="007A62B0">
              <w:rPr>
                <w:sz w:val="16"/>
                <w:szCs w:val="16"/>
              </w:rPr>
              <w:tab/>
            </w:r>
          </w:p>
        </w:tc>
        <w:tc>
          <w:tcPr>
            <w:tcW w:w="3546" w:type="pct"/>
            <w:shd w:val="clear" w:color="auto" w:fill="auto"/>
          </w:tcPr>
          <w:p w:rsidR="009C7157" w:rsidRPr="007A62B0" w:rsidRDefault="009C7157" w:rsidP="00F800A4">
            <w:pPr>
              <w:pStyle w:val="Tabletext"/>
              <w:tabs>
                <w:tab w:val="center" w:leader="dot" w:pos="2268"/>
              </w:tabs>
              <w:rPr>
                <w:sz w:val="16"/>
                <w:szCs w:val="16"/>
              </w:rPr>
            </w:pPr>
            <w:r w:rsidRPr="007A62B0">
              <w:rPr>
                <w:sz w:val="16"/>
                <w:szCs w:val="16"/>
              </w:rPr>
              <w:t>ad No 199, 1989</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tabs>
                <w:tab w:val="center" w:leader="dot" w:pos="2268"/>
              </w:tabs>
              <w:rPr>
                <w:sz w:val="16"/>
                <w:szCs w:val="16"/>
              </w:rPr>
            </w:pPr>
            <w:r w:rsidRPr="007A62B0">
              <w:rPr>
                <w:sz w:val="16"/>
                <w:szCs w:val="16"/>
              </w:rPr>
              <w:t>am No 280, 2010 (as am by No 337, 2010)</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r w:rsidRPr="007A62B0">
              <w:rPr>
                <w:sz w:val="16"/>
                <w:szCs w:val="16"/>
              </w:rPr>
              <w:t>Form 3</w:t>
            </w:r>
            <w:r w:rsidRPr="007A62B0">
              <w:rPr>
                <w:sz w:val="16"/>
                <w:szCs w:val="16"/>
              </w:rPr>
              <w:tab/>
            </w:r>
          </w:p>
        </w:tc>
        <w:tc>
          <w:tcPr>
            <w:tcW w:w="3546" w:type="pct"/>
            <w:shd w:val="clear" w:color="auto" w:fill="auto"/>
          </w:tcPr>
          <w:p w:rsidR="009C7157" w:rsidRPr="007A62B0" w:rsidRDefault="009C7157" w:rsidP="00F800A4">
            <w:pPr>
              <w:pStyle w:val="Tabletext"/>
              <w:tabs>
                <w:tab w:val="center" w:leader="dot" w:pos="2268"/>
              </w:tabs>
              <w:rPr>
                <w:sz w:val="16"/>
                <w:szCs w:val="16"/>
              </w:rPr>
            </w:pPr>
            <w:r w:rsidRPr="007A62B0">
              <w:rPr>
                <w:sz w:val="16"/>
                <w:szCs w:val="16"/>
              </w:rPr>
              <w:t>ad No 199, 1989</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tabs>
                <w:tab w:val="center" w:leader="dot" w:pos="2268"/>
              </w:tabs>
              <w:rPr>
                <w:sz w:val="16"/>
                <w:szCs w:val="16"/>
              </w:rPr>
            </w:pPr>
            <w:r w:rsidRPr="007A62B0">
              <w:rPr>
                <w:sz w:val="16"/>
                <w:szCs w:val="16"/>
              </w:rPr>
              <w:t>am 2010 No 280 (as am by No 337, 2010)</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Form 4</w:t>
            </w:r>
            <w:r w:rsidRPr="007A62B0">
              <w:rPr>
                <w:sz w:val="16"/>
                <w:szCs w:val="16"/>
              </w:rPr>
              <w:tab/>
            </w:r>
          </w:p>
        </w:tc>
        <w:tc>
          <w:tcPr>
            <w:tcW w:w="3546" w:type="pct"/>
            <w:shd w:val="clear" w:color="auto" w:fill="auto"/>
          </w:tcPr>
          <w:p w:rsidR="009C7157" w:rsidRPr="007A62B0" w:rsidRDefault="009C7157" w:rsidP="00F800A4">
            <w:pPr>
              <w:pStyle w:val="Tabletext"/>
              <w:tabs>
                <w:tab w:val="center" w:leader="dot" w:pos="2268"/>
              </w:tabs>
              <w:rPr>
                <w:sz w:val="16"/>
                <w:szCs w:val="16"/>
              </w:rPr>
            </w:pPr>
            <w:r w:rsidRPr="007A62B0">
              <w:rPr>
                <w:sz w:val="16"/>
                <w:szCs w:val="16"/>
              </w:rPr>
              <w:t>ad No 199, 1989</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tabs>
                <w:tab w:val="center" w:leader="dot" w:pos="2268"/>
              </w:tabs>
              <w:rPr>
                <w:sz w:val="16"/>
                <w:szCs w:val="16"/>
              </w:rPr>
            </w:pPr>
            <w:r w:rsidRPr="007A62B0">
              <w:rPr>
                <w:sz w:val="16"/>
                <w:szCs w:val="16"/>
              </w:rPr>
              <w:t>am No 280, 2010 (as am by No 337, 2010)</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Form 5</w:t>
            </w:r>
            <w:r w:rsidRPr="007A62B0">
              <w:rPr>
                <w:sz w:val="16"/>
                <w:szCs w:val="16"/>
              </w:rPr>
              <w:tab/>
            </w:r>
          </w:p>
        </w:tc>
        <w:tc>
          <w:tcPr>
            <w:tcW w:w="3546" w:type="pct"/>
            <w:shd w:val="clear" w:color="auto" w:fill="auto"/>
          </w:tcPr>
          <w:p w:rsidR="009C7157" w:rsidRPr="007A62B0" w:rsidRDefault="009C7157" w:rsidP="00F800A4">
            <w:pPr>
              <w:pStyle w:val="Tabletext"/>
              <w:tabs>
                <w:tab w:val="center" w:leader="dot" w:pos="2268"/>
              </w:tabs>
              <w:rPr>
                <w:sz w:val="16"/>
                <w:szCs w:val="16"/>
              </w:rPr>
            </w:pPr>
            <w:r w:rsidRPr="007A62B0">
              <w:rPr>
                <w:sz w:val="16"/>
                <w:szCs w:val="16"/>
              </w:rPr>
              <w:t>ad No 199, 1989</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tabs>
                <w:tab w:val="center" w:leader="dot" w:pos="2268"/>
              </w:tabs>
              <w:rPr>
                <w:sz w:val="16"/>
                <w:szCs w:val="16"/>
              </w:rPr>
            </w:pPr>
            <w:r w:rsidRPr="007A62B0">
              <w:rPr>
                <w:sz w:val="16"/>
                <w:szCs w:val="16"/>
              </w:rPr>
              <w:t>am No 280, 2010 (as am by No 337, 2010)</w:t>
            </w:r>
          </w:p>
        </w:tc>
      </w:tr>
      <w:tr w:rsidR="009C7157" w:rsidRPr="007A62B0" w:rsidTr="00704677">
        <w:tc>
          <w:tcPr>
            <w:tcW w:w="1454" w:type="pct"/>
            <w:shd w:val="clear" w:color="auto" w:fill="auto"/>
          </w:tcPr>
          <w:p w:rsidR="009C7157" w:rsidRPr="007A62B0" w:rsidRDefault="009C7157" w:rsidP="002257BE">
            <w:pPr>
              <w:pStyle w:val="Tabletext"/>
              <w:tabs>
                <w:tab w:val="center" w:leader="dot" w:pos="2268"/>
              </w:tabs>
              <w:rPr>
                <w:sz w:val="16"/>
                <w:szCs w:val="16"/>
              </w:rPr>
            </w:pPr>
            <w:r w:rsidRPr="007A62B0">
              <w:rPr>
                <w:sz w:val="16"/>
                <w:szCs w:val="16"/>
              </w:rPr>
              <w:t>Form 6</w:t>
            </w:r>
            <w:r w:rsidRPr="007A62B0">
              <w:rPr>
                <w:sz w:val="16"/>
                <w:szCs w:val="16"/>
              </w:rPr>
              <w:tab/>
            </w:r>
          </w:p>
        </w:tc>
        <w:tc>
          <w:tcPr>
            <w:tcW w:w="3546" w:type="pct"/>
            <w:shd w:val="clear" w:color="auto" w:fill="auto"/>
          </w:tcPr>
          <w:p w:rsidR="009C7157" w:rsidRPr="007A62B0" w:rsidRDefault="009C7157" w:rsidP="00F800A4">
            <w:pPr>
              <w:pStyle w:val="Tabletext"/>
              <w:tabs>
                <w:tab w:val="center" w:leader="dot" w:pos="2268"/>
              </w:tabs>
              <w:rPr>
                <w:sz w:val="16"/>
                <w:szCs w:val="16"/>
              </w:rPr>
            </w:pPr>
            <w:r w:rsidRPr="007A62B0">
              <w:rPr>
                <w:sz w:val="16"/>
                <w:szCs w:val="16"/>
              </w:rPr>
              <w:t>ad No 199, 1989</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p>
        </w:tc>
        <w:tc>
          <w:tcPr>
            <w:tcW w:w="3546" w:type="pct"/>
            <w:shd w:val="clear" w:color="auto" w:fill="auto"/>
          </w:tcPr>
          <w:p w:rsidR="009C7157" w:rsidRPr="007A62B0" w:rsidRDefault="009C7157" w:rsidP="00F800A4">
            <w:pPr>
              <w:pStyle w:val="Tabletext"/>
              <w:tabs>
                <w:tab w:val="center" w:leader="dot" w:pos="2268"/>
              </w:tabs>
              <w:rPr>
                <w:sz w:val="16"/>
                <w:szCs w:val="16"/>
              </w:rPr>
            </w:pPr>
            <w:r w:rsidRPr="007A62B0">
              <w:rPr>
                <w:sz w:val="16"/>
                <w:szCs w:val="16"/>
              </w:rPr>
              <w:t>am No 280, 2010 (as am by No 337, 2010)</w:t>
            </w:r>
          </w:p>
        </w:tc>
      </w:tr>
      <w:tr w:rsidR="009C7157" w:rsidRPr="007A62B0" w:rsidTr="00704677">
        <w:tc>
          <w:tcPr>
            <w:tcW w:w="1454" w:type="pct"/>
            <w:shd w:val="clear" w:color="auto" w:fill="auto"/>
          </w:tcPr>
          <w:p w:rsidR="009C7157" w:rsidRPr="007A62B0" w:rsidRDefault="009C7157" w:rsidP="00F800A4">
            <w:pPr>
              <w:pStyle w:val="Tabletext"/>
              <w:tabs>
                <w:tab w:val="center" w:leader="dot" w:pos="2268"/>
              </w:tabs>
              <w:rPr>
                <w:sz w:val="16"/>
                <w:szCs w:val="16"/>
              </w:rPr>
            </w:pPr>
            <w:r w:rsidRPr="007A62B0">
              <w:rPr>
                <w:sz w:val="16"/>
                <w:szCs w:val="16"/>
              </w:rPr>
              <w:t>Form 7</w:t>
            </w:r>
            <w:r w:rsidRPr="007A62B0">
              <w:rPr>
                <w:sz w:val="16"/>
                <w:szCs w:val="16"/>
              </w:rPr>
              <w:tab/>
            </w:r>
          </w:p>
        </w:tc>
        <w:tc>
          <w:tcPr>
            <w:tcW w:w="3546" w:type="pct"/>
            <w:shd w:val="clear" w:color="auto" w:fill="auto"/>
          </w:tcPr>
          <w:p w:rsidR="009C7157" w:rsidRPr="007A62B0" w:rsidRDefault="009C7157" w:rsidP="00F800A4">
            <w:pPr>
              <w:pStyle w:val="Tabletext"/>
              <w:tabs>
                <w:tab w:val="center" w:leader="dot" w:pos="2268"/>
              </w:tabs>
              <w:rPr>
                <w:sz w:val="16"/>
                <w:szCs w:val="16"/>
              </w:rPr>
            </w:pPr>
            <w:r w:rsidRPr="007A62B0">
              <w:rPr>
                <w:sz w:val="16"/>
                <w:szCs w:val="16"/>
              </w:rPr>
              <w:t>ad No 199, 1989</w:t>
            </w:r>
          </w:p>
        </w:tc>
      </w:tr>
      <w:tr w:rsidR="009C7157" w:rsidRPr="007A62B0" w:rsidTr="00704677">
        <w:tc>
          <w:tcPr>
            <w:tcW w:w="1454" w:type="pct"/>
            <w:tcBorders>
              <w:bottom w:val="single" w:sz="12" w:space="0" w:color="auto"/>
            </w:tcBorders>
            <w:shd w:val="clear" w:color="auto" w:fill="auto"/>
          </w:tcPr>
          <w:p w:rsidR="009C7157" w:rsidRPr="007A62B0" w:rsidRDefault="009C7157" w:rsidP="00F800A4">
            <w:pPr>
              <w:pStyle w:val="Tabletext"/>
              <w:tabs>
                <w:tab w:val="center" w:leader="dot" w:pos="2268"/>
              </w:tabs>
              <w:rPr>
                <w:sz w:val="16"/>
                <w:szCs w:val="16"/>
              </w:rPr>
            </w:pPr>
          </w:p>
        </w:tc>
        <w:tc>
          <w:tcPr>
            <w:tcW w:w="3546" w:type="pct"/>
            <w:tcBorders>
              <w:bottom w:val="single" w:sz="12" w:space="0" w:color="auto"/>
            </w:tcBorders>
            <w:shd w:val="clear" w:color="auto" w:fill="auto"/>
          </w:tcPr>
          <w:p w:rsidR="009C7157" w:rsidRPr="007A62B0" w:rsidRDefault="009C7157" w:rsidP="00F800A4">
            <w:pPr>
              <w:pStyle w:val="Tabletext"/>
              <w:tabs>
                <w:tab w:val="center" w:leader="dot" w:pos="2268"/>
              </w:tabs>
              <w:rPr>
                <w:sz w:val="16"/>
                <w:szCs w:val="16"/>
              </w:rPr>
            </w:pPr>
            <w:r w:rsidRPr="007A62B0">
              <w:rPr>
                <w:sz w:val="16"/>
                <w:szCs w:val="16"/>
              </w:rPr>
              <w:t>am No 280, 2010 (as am by No 337, 2010)</w:t>
            </w:r>
          </w:p>
        </w:tc>
      </w:tr>
    </w:tbl>
    <w:p w:rsidR="000E4D75" w:rsidRPr="007A62B0" w:rsidRDefault="000E4D75" w:rsidP="00220BA9">
      <w:pPr>
        <w:pStyle w:val="Tabletext"/>
      </w:pPr>
    </w:p>
    <w:p w:rsidR="00220BA9" w:rsidRPr="007A62B0" w:rsidRDefault="00220BA9" w:rsidP="000E4D75">
      <w:pPr>
        <w:sectPr w:rsidR="00220BA9" w:rsidRPr="007A62B0" w:rsidSect="00A013D0">
          <w:headerReference w:type="even" r:id="rId33"/>
          <w:headerReference w:type="default" r:id="rId34"/>
          <w:footerReference w:type="even" r:id="rId35"/>
          <w:footerReference w:type="default" r:id="rId36"/>
          <w:pgSz w:w="11907" w:h="16839"/>
          <w:pgMar w:top="2325" w:right="1797" w:bottom="1440" w:left="1797" w:header="720" w:footer="709" w:gutter="0"/>
          <w:cols w:space="708"/>
          <w:docGrid w:linePitch="360"/>
        </w:sectPr>
      </w:pPr>
    </w:p>
    <w:p w:rsidR="00162926" w:rsidRPr="007A62B0" w:rsidRDefault="00162926" w:rsidP="00A331F6"/>
    <w:sectPr w:rsidR="00162926" w:rsidRPr="007A62B0" w:rsidSect="00A013D0">
      <w:headerReference w:type="even" r:id="rId37"/>
      <w:headerReference w:type="default" r:id="rId38"/>
      <w:footerReference w:type="even" r:id="rId39"/>
      <w:footerReference w:type="default" r:id="rId40"/>
      <w:headerReference w:type="first" r:id="rId41"/>
      <w:type w:val="continuous"/>
      <w:pgSz w:w="11907" w:h="16839" w:code="9"/>
      <w:pgMar w:top="2325"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2C52" w:rsidRDefault="00092C52">
      <w:r>
        <w:separator/>
      </w:r>
    </w:p>
  </w:endnote>
  <w:endnote w:type="continuationSeparator" w:id="0">
    <w:p w:rsidR="00092C52" w:rsidRDefault="00092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embedRegular r:id="rId1" w:subsetted="1" w:fontKey="{8C42076B-98D9-4746-8B06-EFC3489E1819}"/>
    <w:embedItalic r:id="rId2" w:subsetted="1" w:fontKey="{6D86557F-0D7D-4C33-B6B1-AD10F6211506}"/>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2C52" w:rsidRDefault="00092C52">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2C52" w:rsidRPr="007B3B51" w:rsidRDefault="00092C52" w:rsidP="00C84F0F">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092C52" w:rsidRPr="007B3B51" w:rsidTr="00092C52">
      <w:tc>
        <w:tcPr>
          <w:tcW w:w="854" w:type="pct"/>
        </w:tcPr>
        <w:p w:rsidR="00092C52" w:rsidRPr="007B3B51" w:rsidRDefault="00092C52" w:rsidP="00C84F0F">
          <w:pPr>
            <w:rPr>
              <w:i/>
              <w:sz w:val="16"/>
              <w:szCs w:val="16"/>
            </w:rPr>
          </w:pPr>
        </w:p>
      </w:tc>
      <w:tc>
        <w:tcPr>
          <w:tcW w:w="3688" w:type="pct"/>
          <w:gridSpan w:val="3"/>
        </w:tcPr>
        <w:p w:rsidR="00092C52" w:rsidRPr="007B3B51" w:rsidRDefault="00092C52" w:rsidP="00C84F0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013D0">
            <w:rPr>
              <w:i/>
              <w:noProof/>
              <w:sz w:val="16"/>
              <w:szCs w:val="16"/>
            </w:rPr>
            <w:t>Competition and Consumer Regulations 2010</w:t>
          </w:r>
          <w:r w:rsidRPr="007B3B51">
            <w:rPr>
              <w:i/>
              <w:sz w:val="16"/>
              <w:szCs w:val="16"/>
            </w:rPr>
            <w:fldChar w:fldCharType="end"/>
          </w:r>
        </w:p>
      </w:tc>
      <w:tc>
        <w:tcPr>
          <w:tcW w:w="458" w:type="pct"/>
        </w:tcPr>
        <w:p w:rsidR="00092C52" w:rsidRPr="007B3B51" w:rsidRDefault="00092C52" w:rsidP="00C84F0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sz w:val="16"/>
              <w:szCs w:val="16"/>
            </w:rPr>
            <w:t>71</w:t>
          </w:r>
          <w:r w:rsidRPr="007B3B51">
            <w:rPr>
              <w:i/>
              <w:sz w:val="16"/>
              <w:szCs w:val="16"/>
            </w:rPr>
            <w:fldChar w:fldCharType="end"/>
          </w:r>
        </w:p>
      </w:tc>
    </w:tr>
    <w:tr w:rsidR="00092C52" w:rsidRPr="00130F37" w:rsidTr="00092C52">
      <w:tc>
        <w:tcPr>
          <w:tcW w:w="1499" w:type="pct"/>
          <w:gridSpan w:val="2"/>
        </w:tcPr>
        <w:p w:rsidR="00092C52" w:rsidRPr="00130F37" w:rsidRDefault="00092C52" w:rsidP="00C84F0F">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1D6DB4">
            <w:rPr>
              <w:sz w:val="16"/>
              <w:szCs w:val="16"/>
            </w:rPr>
            <w:t>83</w:t>
          </w:r>
          <w:r w:rsidRPr="00130F37">
            <w:rPr>
              <w:sz w:val="16"/>
              <w:szCs w:val="16"/>
            </w:rPr>
            <w:fldChar w:fldCharType="end"/>
          </w:r>
        </w:p>
      </w:tc>
      <w:tc>
        <w:tcPr>
          <w:tcW w:w="1999" w:type="pct"/>
        </w:tcPr>
        <w:p w:rsidR="00092C52" w:rsidRPr="00130F37" w:rsidRDefault="00092C52" w:rsidP="00C84F0F">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1D6DB4">
            <w:rPr>
              <w:sz w:val="16"/>
              <w:szCs w:val="16"/>
            </w:rPr>
            <w:t>01/07/2022</w:t>
          </w:r>
          <w:r w:rsidRPr="00130F37">
            <w:rPr>
              <w:sz w:val="16"/>
              <w:szCs w:val="16"/>
            </w:rPr>
            <w:fldChar w:fldCharType="end"/>
          </w:r>
        </w:p>
      </w:tc>
      <w:tc>
        <w:tcPr>
          <w:tcW w:w="1502" w:type="pct"/>
          <w:gridSpan w:val="2"/>
        </w:tcPr>
        <w:p w:rsidR="00092C52" w:rsidRPr="00130F37" w:rsidRDefault="00092C52" w:rsidP="00C84F0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1D6DB4">
            <w:rPr>
              <w:sz w:val="16"/>
              <w:szCs w:val="16"/>
            </w:rPr>
            <w:instrText>26 July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1D6DB4">
            <w:rPr>
              <w:sz w:val="16"/>
              <w:szCs w:val="16"/>
            </w:rPr>
            <w:instrText>26/07/2022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1D6DB4">
            <w:rPr>
              <w:noProof/>
              <w:sz w:val="16"/>
              <w:szCs w:val="16"/>
            </w:rPr>
            <w:t>26/07/2022</w:t>
          </w:r>
          <w:r w:rsidRPr="00130F37">
            <w:rPr>
              <w:sz w:val="16"/>
              <w:szCs w:val="16"/>
            </w:rPr>
            <w:fldChar w:fldCharType="end"/>
          </w:r>
        </w:p>
      </w:tc>
    </w:tr>
  </w:tbl>
  <w:p w:rsidR="00092C52" w:rsidRPr="00C84F0F" w:rsidRDefault="00092C52" w:rsidP="00C84F0F">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2C52" w:rsidRPr="007B3B51" w:rsidRDefault="00092C52" w:rsidP="000E4D75">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092C52" w:rsidRPr="007B3B51" w:rsidTr="0081294F">
      <w:tc>
        <w:tcPr>
          <w:tcW w:w="854" w:type="pct"/>
        </w:tcPr>
        <w:p w:rsidR="00092C52" w:rsidRPr="007B3B51" w:rsidRDefault="00092C52" w:rsidP="000E4D75">
          <w:pPr>
            <w:rPr>
              <w:i/>
              <w:sz w:val="16"/>
              <w:szCs w:val="16"/>
            </w:rPr>
          </w:pPr>
        </w:p>
      </w:tc>
      <w:tc>
        <w:tcPr>
          <w:tcW w:w="3688" w:type="pct"/>
          <w:gridSpan w:val="3"/>
        </w:tcPr>
        <w:p w:rsidR="00092C52" w:rsidRPr="007B3B51" w:rsidRDefault="00092C52" w:rsidP="000E4D7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D6DB4">
            <w:rPr>
              <w:i/>
              <w:noProof/>
              <w:sz w:val="16"/>
              <w:szCs w:val="16"/>
            </w:rPr>
            <w:t>Competition and Consumer Regulations 2010</w:t>
          </w:r>
          <w:r w:rsidRPr="007B3B51">
            <w:rPr>
              <w:i/>
              <w:sz w:val="16"/>
              <w:szCs w:val="16"/>
            </w:rPr>
            <w:fldChar w:fldCharType="end"/>
          </w:r>
        </w:p>
      </w:tc>
      <w:tc>
        <w:tcPr>
          <w:tcW w:w="458" w:type="pct"/>
        </w:tcPr>
        <w:p w:rsidR="00092C52" w:rsidRPr="007B3B51" w:rsidRDefault="00092C52" w:rsidP="000E4D7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101</w:t>
          </w:r>
          <w:r w:rsidRPr="007B3B51">
            <w:rPr>
              <w:i/>
              <w:sz w:val="16"/>
              <w:szCs w:val="16"/>
            </w:rPr>
            <w:fldChar w:fldCharType="end"/>
          </w:r>
        </w:p>
      </w:tc>
    </w:tr>
    <w:tr w:rsidR="00092C52" w:rsidRPr="00130F37" w:rsidTr="0081294F">
      <w:tc>
        <w:tcPr>
          <w:tcW w:w="1499" w:type="pct"/>
          <w:gridSpan w:val="2"/>
        </w:tcPr>
        <w:p w:rsidR="00092C52" w:rsidRPr="00130F37" w:rsidRDefault="00092C52" w:rsidP="000E4D75">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1D6DB4">
            <w:rPr>
              <w:sz w:val="16"/>
              <w:szCs w:val="16"/>
            </w:rPr>
            <w:t>83</w:t>
          </w:r>
          <w:r w:rsidRPr="00130F37">
            <w:rPr>
              <w:sz w:val="16"/>
              <w:szCs w:val="16"/>
            </w:rPr>
            <w:fldChar w:fldCharType="end"/>
          </w:r>
        </w:p>
      </w:tc>
      <w:tc>
        <w:tcPr>
          <w:tcW w:w="1999" w:type="pct"/>
        </w:tcPr>
        <w:p w:rsidR="00092C52" w:rsidRPr="00130F37" w:rsidRDefault="00092C52" w:rsidP="000E4D75">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1D6DB4">
            <w:rPr>
              <w:sz w:val="16"/>
              <w:szCs w:val="16"/>
            </w:rPr>
            <w:t>01/07/2022</w:t>
          </w:r>
          <w:r w:rsidRPr="00130F37">
            <w:rPr>
              <w:sz w:val="16"/>
              <w:szCs w:val="16"/>
            </w:rPr>
            <w:fldChar w:fldCharType="end"/>
          </w:r>
        </w:p>
      </w:tc>
      <w:tc>
        <w:tcPr>
          <w:tcW w:w="1502" w:type="pct"/>
          <w:gridSpan w:val="2"/>
        </w:tcPr>
        <w:p w:rsidR="00092C52" w:rsidRPr="00130F37" w:rsidRDefault="00092C52" w:rsidP="000E4D75">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1D6DB4">
            <w:rPr>
              <w:sz w:val="16"/>
              <w:szCs w:val="16"/>
            </w:rPr>
            <w:instrText>26 July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1D6DB4">
            <w:rPr>
              <w:sz w:val="16"/>
              <w:szCs w:val="16"/>
            </w:rPr>
            <w:instrText>26/07/2022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1D6DB4">
            <w:rPr>
              <w:noProof/>
              <w:sz w:val="16"/>
              <w:szCs w:val="16"/>
            </w:rPr>
            <w:t>26/07/2022</w:t>
          </w:r>
          <w:r w:rsidRPr="00130F37">
            <w:rPr>
              <w:sz w:val="16"/>
              <w:szCs w:val="16"/>
            </w:rPr>
            <w:fldChar w:fldCharType="end"/>
          </w:r>
        </w:p>
      </w:tc>
    </w:tr>
  </w:tbl>
  <w:p w:rsidR="00092C52" w:rsidRPr="00C375F7" w:rsidRDefault="00092C52" w:rsidP="000E4D75">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2C52" w:rsidRPr="007B3B51" w:rsidRDefault="00092C52" w:rsidP="00C84F0F">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092C52" w:rsidRPr="007B3B51" w:rsidTr="00092C52">
      <w:tc>
        <w:tcPr>
          <w:tcW w:w="854" w:type="pct"/>
        </w:tcPr>
        <w:p w:rsidR="00092C52" w:rsidRPr="007B3B51" w:rsidRDefault="00092C52" w:rsidP="00C84F0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sz w:val="16"/>
              <w:szCs w:val="16"/>
            </w:rPr>
            <w:t>96</w:t>
          </w:r>
          <w:r w:rsidRPr="007B3B51">
            <w:rPr>
              <w:i/>
              <w:sz w:val="16"/>
              <w:szCs w:val="16"/>
            </w:rPr>
            <w:fldChar w:fldCharType="end"/>
          </w:r>
        </w:p>
      </w:tc>
      <w:tc>
        <w:tcPr>
          <w:tcW w:w="3688" w:type="pct"/>
          <w:gridSpan w:val="3"/>
        </w:tcPr>
        <w:p w:rsidR="00092C52" w:rsidRPr="007B3B51" w:rsidRDefault="00092C52" w:rsidP="00C84F0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013D0">
            <w:rPr>
              <w:i/>
              <w:noProof/>
              <w:sz w:val="16"/>
              <w:szCs w:val="16"/>
            </w:rPr>
            <w:t>Competition and Consumer Regulations 2010</w:t>
          </w:r>
          <w:r w:rsidRPr="007B3B51">
            <w:rPr>
              <w:i/>
              <w:sz w:val="16"/>
              <w:szCs w:val="16"/>
            </w:rPr>
            <w:fldChar w:fldCharType="end"/>
          </w:r>
        </w:p>
      </w:tc>
      <w:tc>
        <w:tcPr>
          <w:tcW w:w="458" w:type="pct"/>
        </w:tcPr>
        <w:p w:rsidR="00092C52" w:rsidRPr="007B3B51" w:rsidRDefault="00092C52" w:rsidP="00C84F0F">
          <w:pPr>
            <w:jc w:val="right"/>
            <w:rPr>
              <w:sz w:val="16"/>
              <w:szCs w:val="16"/>
            </w:rPr>
          </w:pPr>
        </w:p>
      </w:tc>
    </w:tr>
    <w:tr w:rsidR="00092C52" w:rsidRPr="0055472E" w:rsidTr="00092C52">
      <w:tc>
        <w:tcPr>
          <w:tcW w:w="1499" w:type="pct"/>
          <w:gridSpan w:val="2"/>
        </w:tcPr>
        <w:p w:rsidR="00092C52" w:rsidRPr="0055472E" w:rsidRDefault="00092C52" w:rsidP="00C84F0F">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1D6DB4">
            <w:rPr>
              <w:sz w:val="16"/>
              <w:szCs w:val="16"/>
            </w:rPr>
            <w:t>83</w:t>
          </w:r>
          <w:r w:rsidRPr="0055472E">
            <w:rPr>
              <w:sz w:val="16"/>
              <w:szCs w:val="16"/>
            </w:rPr>
            <w:fldChar w:fldCharType="end"/>
          </w:r>
        </w:p>
      </w:tc>
      <w:tc>
        <w:tcPr>
          <w:tcW w:w="1999" w:type="pct"/>
        </w:tcPr>
        <w:p w:rsidR="00092C52" w:rsidRPr="0055472E" w:rsidRDefault="00092C52" w:rsidP="00C84F0F">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1D6DB4">
            <w:rPr>
              <w:sz w:val="16"/>
              <w:szCs w:val="16"/>
            </w:rPr>
            <w:t>01/07/2022</w:t>
          </w:r>
          <w:r w:rsidRPr="0055472E">
            <w:rPr>
              <w:sz w:val="16"/>
              <w:szCs w:val="16"/>
            </w:rPr>
            <w:fldChar w:fldCharType="end"/>
          </w:r>
        </w:p>
      </w:tc>
      <w:tc>
        <w:tcPr>
          <w:tcW w:w="1502" w:type="pct"/>
          <w:gridSpan w:val="2"/>
        </w:tcPr>
        <w:p w:rsidR="00092C52" w:rsidRPr="0055472E" w:rsidRDefault="00092C52" w:rsidP="00C84F0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1D6DB4">
            <w:rPr>
              <w:sz w:val="16"/>
              <w:szCs w:val="16"/>
            </w:rPr>
            <w:instrText>26 July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1D6DB4">
            <w:rPr>
              <w:sz w:val="16"/>
              <w:szCs w:val="16"/>
            </w:rPr>
            <w:instrText>26/07/2022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1D6DB4">
            <w:rPr>
              <w:noProof/>
              <w:sz w:val="16"/>
              <w:szCs w:val="16"/>
            </w:rPr>
            <w:t>26/07/2022</w:t>
          </w:r>
          <w:r w:rsidRPr="0055472E">
            <w:rPr>
              <w:sz w:val="16"/>
              <w:szCs w:val="16"/>
            </w:rPr>
            <w:fldChar w:fldCharType="end"/>
          </w:r>
        </w:p>
      </w:tc>
    </w:tr>
  </w:tbl>
  <w:p w:rsidR="00092C52" w:rsidRPr="00C84F0F" w:rsidRDefault="00092C52" w:rsidP="00C84F0F">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2C52" w:rsidRPr="007B3B51" w:rsidRDefault="00092C52" w:rsidP="00C84F0F">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092C52" w:rsidRPr="007B3B51" w:rsidTr="00092C52">
      <w:tc>
        <w:tcPr>
          <w:tcW w:w="854" w:type="pct"/>
        </w:tcPr>
        <w:p w:rsidR="00092C52" w:rsidRPr="007B3B51" w:rsidRDefault="00092C52" w:rsidP="00C84F0F">
          <w:pPr>
            <w:rPr>
              <w:i/>
              <w:sz w:val="16"/>
              <w:szCs w:val="16"/>
            </w:rPr>
          </w:pPr>
        </w:p>
      </w:tc>
      <w:tc>
        <w:tcPr>
          <w:tcW w:w="3688" w:type="pct"/>
          <w:gridSpan w:val="3"/>
        </w:tcPr>
        <w:p w:rsidR="00092C52" w:rsidRPr="007B3B51" w:rsidRDefault="00092C52" w:rsidP="00C84F0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013D0">
            <w:rPr>
              <w:i/>
              <w:noProof/>
              <w:sz w:val="16"/>
              <w:szCs w:val="16"/>
            </w:rPr>
            <w:t>Competition and Consumer Regulations 2010</w:t>
          </w:r>
          <w:r w:rsidRPr="007B3B51">
            <w:rPr>
              <w:i/>
              <w:sz w:val="16"/>
              <w:szCs w:val="16"/>
            </w:rPr>
            <w:fldChar w:fldCharType="end"/>
          </w:r>
        </w:p>
      </w:tc>
      <w:tc>
        <w:tcPr>
          <w:tcW w:w="458" w:type="pct"/>
        </w:tcPr>
        <w:p w:rsidR="00092C52" w:rsidRPr="007B3B51" w:rsidRDefault="00092C52" w:rsidP="00C84F0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sz w:val="16"/>
              <w:szCs w:val="16"/>
            </w:rPr>
            <w:t>97</w:t>
          </w:r>
          <w:r w:rsidRPr="007B3B51">
            <w:rPr>
              <w:i/>
              <w:sz w:val="16"/>
              <w:szCs w:val="16"/>
            </w:rPr>
            <w:fldChar w:fldCharType="end"/>
          </w:r>
        </w:p>
      </w:tc>
    </w:tr>
    <w:tr w:rsidR="00092C52" w:rsidRPr="00130F37" w:rsidTr="00092C52">
      <w:tc>
        <w:tcPr>
          <w:tcW w:w="1499" w:type="pct"/>
          <w:gridSpan w:val="2"/>
        </w:tcPr>
        <w:p w:rsidR="00092C52" w:rsidRPr="00130F37" w:rsidRDefault="00092C52" w:rsidP="00C84F0F">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1D6DB4">
            <w:rPr>
              <w:sz w:val="16"/>
              <w:szCs w:val="16"/>
            </w:rPr>
            <w:t>83</w:t>
          </w:r>
          <w:r w:rsidRPr="00130F37">
            <w:rPr>
              <w:sz w:val="16"/>
              <w:szCs w:val="16"/>
            </w:rPr>
            <w:fldChar w:fldCharType="end"/>
          </w:r>
        </w:p>
      </w:tc>
      <w:tc>
        <w:tcPr>
          <w:tcW w:w="1999" w:type="pct"/>
        </w:tcPr>
        <w:p w:rsidR="00092C52" w:rsidRPr="00130F37" w:rsidRDefault="00092C52" w:rsidP="00C84F0F">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1D6DB4">
            <w:rPr>
              <w:sz w:val="16"/>
              <w:szCs w:val="16"/>
            </w:rPr>
            <w:t>01/07/2022</w:t>
          </w:r>
          <w:r w:rsidRPr="00130F37">
            <w:rPr>
              <w:sz w:val="16"/>
              <w:szCs w:val="16"/>
            </w:rPr>
            <w:fldChar w:fldCharType="end"/>
          </w:r>
        </w:p>
      </w:tc>
      <w:tc>
        <w:tcPr>
          <w:tcW w:w="1502" w:type="pct"/>
          <w:gridSpan w:val="2"/>
        </w:tcPr>
        <w:p w:rsidR="00092C52" w:rsidRPr="00130F37" w:rsidRDefault="00092C52" w:rsidP="00C84F0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1D6DB4">
            <w:rPr>
              <w:sz w:val="16"/>
              <w:szCs w:val="16"/>
            </w:rPr>
            <w:instrText>26 July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1D6DB4">
            <w:rPr>
              <w:sz w:val="16"/>
              <w:szCs w:val="16"/>
            </w:rPr>
            <w:instrText>26/07/2022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1D6DB4">
            <w:rPr>
              <w:noProof/>
              <w:sz w:val="16"/>
              <w:szCs w:val="16"/>
            </w:rPr>
            <w:t>26/07/2022</w:t>
          </w:r>
          <w:r w:rsidRPr="00130F37">
            <w:rPr>
              <w:sz w:val="16"/>
              <w:szCs w:val="16"/>
            </w:rPr>
            <w:fldChar w:fldCharType="end"/>
          </w:r>
        </w:p>
      </w:tc>
    </w:tr>
  </w:tbl>
  <w:p w:rsidR="00092C52" w:rsidRPr="00C84F0F" w:rsidRDefault="00092C52" w:rsidP="00C84F0F">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2C52" w:rsidRPr="007B3B51" w:rsidRDefault="00092C52" w:rsidP="00D0062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92C52" w:rsidRPr="007B3B51" w:rsidTr="00D0062D">
      <w:tc>
        <w:tcPr>
          <w:tcW w:w="1247" w:type="dxa"/>
        </w:tcPr>
        <w:p w:rsidR="00092C52" w:rsidRPr="007B3B51" w:rsidRDefault="00092C52" w:rsidP="00D0062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5387" w:type="dxa"/>
          <w:gridSpan w:val="3"/>
        </w:tcPr>
        <w:p w:rsidR="00092C52" w:rsidRPr="007B3B51" w:rsidRDefault="00092C52" w:rsidP="00D0062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D6DB4">
            <w:rPr>
              <w:i/>
              <w:noProof/>
              <w:sz w:val="16"/>
              <w:szCs w:val="16"/>
            </w:rPr>
            <w:t>Competition and Consumer Regulations 2010</w:t>
          </w:r>
          <w:r w:rsidRPr="007B3B51">
            <w:rPr>
              <w:i/>
              <w:sz w:val="16"/>
              <w:szCs w:val="16"/>
            </w:rPr>
            <w:fldChar w:fldCharType="end"/>
          </w:r>
        </w:p>
      </w:tc>
      <w:tc>
        <w:tcPr>
          <w:tcW w:w="669" w:type="dxa"/>
        </w:tcPr>
        <w:p w:rsidR="00092C52" w:rsidRPr="007B3B51" w:rsidRDefault="00092C52" w:rsidP="00D0062D">
          <w:pPr>
            <w:jc w:val="right"/>
            <w:rPr>
              <w:sz w:val="16"/>
              <w:szCs w:val="16"/>
            </w:rPr>
          </w:pPr>
        </w:p>
      </w:tc>
    </w:tr>
    <w:tr w:rsidR="00092C52" w:rsidRPr="0055472E" w:rsidTr="00D0062D">
      <w:tc>
        <w:tcPr>
          <w:tcW w:w="2190" w:type="dxa"/>
          <w:gridSpan w:val="2"/>
        </w:tcPr>
        <w:p w:rsidR="00092C52" w:rsidRPr="0055472E" w:rsidRDefault="00092C52" w:rsidP="00D0062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1D6DB4">
            <w:rPr>
              <w:sz w:val="16"/>
              <w:szCs w:val="16"/>
            </w:rPr>
            <w:t>83</w:t>
          </w:r>
          <w:r w:rsidRPr="0055472E">
            <w:rPr>
              <w:sz w:val="16"/>
              <w:szCs w:val="16"/>
            </w:rPr>
            <w:fldChar w:fldCharType="end"/>
          </w:r>
        </w:p>
      </w:tc>
      <w:tc>
        <w:tcPr>
          <w:tcW w:w="2920" w:type="dxa"/>
        </w:tcPr>
        <w:p w:rsidR="00092C52" w:rsidRPr="0055472E" w:rsidRDefault="00092C52" w:rsidP="00D0062D">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1D6DB4">
            <w:rPr>
              <w:sz w:val="16"/>
              <w:szCs w:val="16"/>
            </w:rPr>
            <w:t>01/07/2022</w:t>
          </w:r>
          <w:r w:rsidRPr="0055472E">
            <w:rPr>
              <w:sz w:val="16"/>
              <w:szCs w:val="16"/>
            </w:rPr>
            <w:fldChar w:fldCharType="end"/>
          </w:r>
        </w:p>
      </w:tc>
      <w:tc>
        <w:tcPr>
          <w:tcW w:w="2193" w:type="dxa"/>
          <w:gridSpan w:val="2"/>
        </w:tcPr>
        <w:p w:rsidR="00092C52" w:rsidRPr="0055472E" w:rsidRDefault="00092C52" w:rsidP="00D0062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1D6DB4">
            <w:rPr>
              <w:sz w:val="16"/>
              <w:szCs w:val="16"/>
            </w:rPr>
            <w:instrText>26 July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1D6DB4">
            <w:rPr>
              <w:sz w:val="16"/>
              <w:szCs w:val="16"/>
            </w:rPr>
            <w:instrText>26/07/2022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1D6DB4">
            <w:rPr>
              <w:noProof/>
              <w:sz w:val="16"/>
              <w:szCs w:val="16"/>
            </w:rPr>
            <w:t>26/07/2022</w:t>
          </w:r>
          <w:r w:rsidRPr="0055472E">
            <w:rPr>
              <w:sz w:val="16"/>
              <w:szCs w:val="16"/>
            </w:rPr>
            <w:fldChar w:fldCharType="end"/>
          </w:r>
        </w:p>
      </w:tc>
    </w:tr>
  </w:tbl>
  <w:p w:rsidR="00092C52" w:rsidRDefault="00092C52" w:rsidP="00D0062D"/>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2C52" w:rsidRPr="007B3B51" w:rsidRDefault="00092C52" w:rsidP="00D0062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92C52" w:rsidRPr="007B3B51" w:rsidTr="00D0062D">
      <w:tc>
        <w:tcPr>
          <w:tcW w:w="1247" w:type="dxa"/>
        </w:tcPr>
        <w:p w:rsidR="00092C52" w:rsidRPr="007B3B51" w:rsidRDefault="00092C52" w:rsidP="00D0062D">
          <w:pPr>
            <w:rPr>
              <w:i/>
              <w:sz w:val="16"/>
              <w:szCs w:val="16"/>
            </w:rPr>
          </w:pPr>
        </w:p>
      </w:tc>
      <w:tc>
        <w:tcPr>
          <w:tcW w:w="5387" w:type="dxa"/>
          <w:gridSpan w:val="3"/>
        </w:tcPr>
        <w:p w:rsidR="00092C52" w:rsidRPr="007B3B51" w:rsidRDefault="00092C52" w:rsidP="00D0062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D6DB4">
            <w:rPr>
              <w:i/>
              <w:noProof/>
              <w:sz w:val="16"/>
              <w:szCs w:val="16"/>
            </w:rPr>
            <w:t>Competition and Consumer Regulations 2010</w:t>
          </w:r>
          <w:r w:rsidRPr="007B3B51">
            <w:rPr>
              <w:i/>
              <w:sz w:val="16"/>
              <w:szCs w:val="16"/>
            </w:rPr>
            <w:fldChar w:fldCharType="end"/>
          </w:r>
        </w:p>
      </w:tc>
      <w:tc>
        <w:tcPr>
          <w:tcW w:w="669" w:type="dxa"/>
        </w:tcPr>
        <w:p w:rsidR="00092C52" w:rsidRPr="007B3B51" w:rsidRDefault="00092C52" w:rsidP="00D0062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092C52" w:rsidRPr="00130F37" w:rsidTr="00D0062D">
      <w:tc>
        <w:tcPr>
          <w:tcW w:w="2190" w:type="dxa"/>
          <w:gridSpan w:val="2"/>
        </w:tcPr>
        <w:p w:rsidR="00092C52" w:rsidRPr="00130F37" w:rsidRDefault="00092C52" w:rsidP="00D0062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1D6DB4">
            <w:rPr>
              <w:sz w:val="16"/>
              <w:szCs w:val="16"/>
            </w:rPr>
            <w:t>83</w:t>
          </w:r>
          <w:r w:rsidRPr="00130F37">
            <w:rPr>
              <w:sz w:val="16"/>
              <w:szCs w:val="16"/>
            </w:rPr>
            <w:fldChar w:fldCharType="end"/>
          </w:r>
        </w:p>
      </w:tc>
      <w:tc>
        <w:tcPr>
          <w:tcW w:w="2920" w:type="dxa"/>
        </w:tcPr>
        <w:p w:rsidR="00092C52" w:rsidRPr="00130F37" w:rsidRDefault="00092C52" w:rsidP="00D0062D">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1D6DB4">
            <w:rPr>
              <w:sz w:val="16"/>
              <w:szCs w:val="16"/>
            </w:rPr>
            <w:t>01/07/2022</w:t>
          </w:r>
          <w:r w:rsidRPr="00130F37">
            <w:rPr>
              <w:sz w:val="16"/>
              <w:szCs w:val="16"/>
            </w:rPr>
            <w:fldChar w:fldCharType="end"/>
          </w:r>
        </w:p>
      </w:tc>
      <w:tc>
        <w:tcPr>
          <w:tcW w:w="2193" w:type="dxa"/>
          <w:gridSpan w:val="2"/>
        </w:tcPr>
        <w:p w:rsidR="00092C52" w:rsidRPr="00130F37" w:rsidRDefault="00092C52" w:rsidP="00D0062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1D6DB4">
            <w:rPr>
              <w:sz w:val="16"/>
              <w:szCs w:val="16"/>
            </w:rPr>
            <w:instrText>26 July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1D6DB4">
            <w:rPr>
              <w:sz w:val="16"/>
              <w:szCs w:val="16"/>
            </w:rPr>
            <w:instrText>26/07/2022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1D6DB4">
            <w:rPr>
              <w:noProof/>
              <w:sz w:val="16"/>
              <w:szCs w:val="16"/>
            </w:rPr>
            <w:t>26/07/2022</w:t>
          </w:r>
          <w:r w:rsidRPr="00130F37">
            <w:rPr>
              <w:sz w:val="16"/>
              <w:szCs w:val="16"/>
            </w:rPr>
            <w:fldChar w:fldCharType="end"/>
          </w:r>
        </w:p>
      </w:tc>
    </w:tr>
  </w:tbl>
  <w:p w:rsidR="00092C52" w:rsidRDefault="00092C52" w:rsidP="00D0062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2C52" w:rsidRDefault="00092C52" w:rsidP="00D0062D">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2C52" w:rsidRPr="00ED79B6" w:rsidRDefault="00092C52" w:rsidP="00D0062D">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2C52" w:rsidRPr="007B3B51" w:rsidRDefault="00092C52" w:rsidP="00C84F0F">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092C52" w:rsidRPr="007B3B51" w:rsidTr="00092C52">
      <w:tc>
        <w:tcPr>
          <w:tcW w:w="854" w:type="pct"/>
        </w:tcPr>
        <w:p w:rsidR="00092C52" w:rsidRPr="007B3B51" w:rsidRDefault="00092C52" w:rsidP="00C84F0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sz w:val="16"/>
              <w:szCs w:val="16"/>
            </w:rPr>
            <w:t>ii</w:t>
          </w:r>
          <w:r w:rsidRPr="007B3B51">
            <w:rPr>
              <w:i/>
              <w:sz w:val="16"/>
              <w:szCs w:val="16"/>
            </w:rPr>
            <w:fldChar w:fldCharType="end"/>
          </w:r>
        </w:p>
      </w:tc>
      <w:tc>
        <w:tcPr>
          <w:tcW w:w="3688" w:type="pct"/>
          <w:gridSpan w:val="3"/>
        </w:tcPr>
        <w:p w:rsidR="00092C52" w:rsidRPr="007B3B51" w:rsidRDefault="00092C52" w:rsidP="00C84F0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013D0">
            <w:rPr>
              <w:i/>
              <w:noProof/>
              <w:sz w:val="16"/>
              <w:szCs w:val="16"/>
            </w:rPr>
            <w:t>Competition and Consumer Regulations 2010</w:t>
          </w:r>
          <w:r w:rsidRPr="007B3B51">
            <w:rPr>
              <w:i/>
              <w:sz w:val="16"/>
              <w:szCs w:val="16"/>
            </w:rPr>
            <w:fldChar w:fldCharType="end"/>
          </w:r>
        </w:p>
      </w:tc>
      <w:tc>
        <w:tcPr>
          <w:tcW w:w="458" w:type="pct"/>
        </w:tcPr>
        <w:p w:rsidR="00092C52" w:rsidRPr="007B3B51" w:rsidRDefault="00092C52" w:rsidP="00C84F0F">
          <w:pPr>
            <w:jc w:val="right"/>
            <w:rPr>
              <w:sz w:val="16"/>
              <w:szCs w:val="16"/>
            </w:rPr>
          </w:pPr>
        </w:p>
      </w:tc>
    </w:tr>
    <w:tr w:rsidR="00092C52" w:rsidRPr="0055472E" w:rsidTr="00092C52">
      <w:tc>
        <w:tcPr>
          <w:tcW w:w="1499" w:type="pct"/>
          <w:gridSpan w:val="2"/>
        </w:tcPr>
        <w:p w:rsidR="00092C52" w:rsidRPr="0055472E" w:rsidRDefault="00092C52" w:rsidP="00C84F0F">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1D6DB4">
            <w:rPr>
              <w:sz w:val="16"/>
              <w:szCs w:val="16"/>
            </w:rPr>
            <w:t>83</w:t>
          </w:r>
          <w:r w:rsidRPr="0055472E">
            <w:rPr>
              <w:sz w:val="16"/>
              <w:szCs w:val="16"/>
            </w:rPr>
            <w:fldChar w:fldCharType="end"/>
          </w:r>
        </w:p>
      </w:tc>
      <w:tc>
        <w:tcPr>
          <w:tcW w:w="1999" w:type="pct"/>
        </w:tcPr>
        <w:p w:rsidR="00092C52" w:rsidRPr="0055472E" w:rsidRDefault="00092C52" w:rsidP="00C84F0F">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1D6DB4">
            <w:rPr>
              <w:sz w:val="16"/>
              <w:szCs w:val="16"/>
            </w:rPr>
            <w:t>01/07/2022</w:t>
          </w:r>
          <w:r w:rsidRPr="0055472E">
            <w:rPr>
              <w:sz w:val="16"/>
              <w:szCs w:val="16"/>
            </w:rPr>
            <w:fldChar w:fldCharType="end"/>
          </w:r>
        </w:p>
      </w:tc>
      <w:tc>
        <w:tcPr>
          <w:tcW w:w="1502" w:type="pct"/>
          <w:gridSpan w:val="2"/>
        </w:tcPr>
        <w:p w:rsidR="00092C52" w:rsidRPr="0055472E" w:rsidRDefault="00092C52" w:rsidP="00C84F0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1D6DB4">
            <w:rPr>
              <w:sz w:val="16"/>
              <w:szCs w:val="16"/>
            </w:rPr>
            <w:instrText>26 July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1D6DB4">
            <w:rPr>
              <w:sz w:val="16"/>
              <w:szCs w:val="16"/>
            </w:rPr>
            <w:instrText>26/07/2022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1D6DB4">
            <w:rPr>
              <w:noProof/>
              <w:sz w:val="16"/>
              <w:szCs w:val="16"/>
            </w:rPr>
            <w:t>26/07/2022</w:t>
          </w:r>
          <w:r w:rsidRPr="0055472E">
            <w:rPr>
              <w:sz w:val="16"/>
              <w:szCs w:val="16"/>
            </w:rPr>
            <w:fldChar w:fldCharType="end"/>
          </w:r>
        </w:p>
      </w:tc>
    </w:tr>
  </w:tbl>
  <w:p w:rsidR="00092C52" w:rsidRPr="00C84F0F" w:rsidRDefault="00092C52" w:rsidP="00C84F0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2C52" w:rsidRPr="007B3B51" w:rsidRDefault="00092C52" w:rsidP="00C84F0F">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092C52" w:rsidRPr="007B3B51" w:rsidTr="00092C52">
      <w:tc>
        <w:tcPr>
          <w:tcW w:w="854" w:type="pct"/>
        </w:tcPr>
        <w:p w:rsidR="00092C52" w:rsidRPr="007B3B51" w:rsidRDefault="00092C52" w:rsidP="00C84F0F">
          <w:pPr>
            <w:rPr>
              <w:i/>
              <w:sz w:val="16"/>
              <w:szCs w:val="16"/>
            </w:rPr>
          </w:pPr>
        </w:p>
      </w:tc>
      <w:tc>
        <w:tcPr>
          <w:tcW w:w="3688" w:type="pct"/>
          <w:gridSpan w:val="3"/>
        </w:tcPr>
        <w:p w:rsidR="00092C52" w:rsidRPr="007B3B51" w:rsidRDefault="00092C52" w:rsidP="00C84F0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013D0">
            <w:rPr>
              <w:i/>
              <w:noProof/>
              <w:sz w:val="16"/>
              <w:szCs w:val="16"/>
            </w:rPr>
            <w:t>Competition and Consumer Regulations 2010</w:t>
          </w:r>
          <w:r w:rsidRPr="007B3B51">
            <w:rPr>
              <w:i/>
              <w:sz w:val="16"/>
              <w:szCs w:val="16"/>
            </w:rPr>
            <w:fldChar w:fldCharType="end"/>
          </w:r>
        </w:p>
      </w:tc>
      <w:tc>
        <w:tcPr>
          <w:tcW w:w="458" w:type="pct"/>
        </w:tcPr>
        <w:p w:rsidR="00092C52" w:rsidRPr="007B3B51" w:rsidRDefault="00092C52" w:rsidP="00C84F0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sz w:val="16"/>
              <w:szCs w:val="16"/>
            </w:rPr>
            <w:t>i</w:t>
          </w:r>
          <w:r w:rsidRPr="007B3B51">
            <w:rPr>
              <w:i/>
              <w:sz w:val="16"/>
              <w:szCs w:val="16"/>
            </w:rPr>
            <w:fldChar w:fldCharType="end"/>
          </w:r>
        </w:p>
      </w:tc>
    </w:tr>
    <w:tr w:rsidR="00092C52" w:rsidRPr="00130F37" w:rsidTr="00092C52">
      <w:tc>
        <w:tcPr>
          <w:tcW w:w="1499" w:type="pct"/>
          <w:gridSpan w:val="2"/>
        </w:tcPr>
        <w:p w:rsidR="00092C52" w:rsidRPr="00130F37" w:rsidRDefault="00092C52" w:rsidP="00C84F0F">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1D6DB4">
            <w:rPr>
              <w:sz w:val="16"/>
              <w:szCs w:val="16"/>
            </w:rPr>
            <w:t>83</w:t>
          </w:r>
          <w:r w:rsidRPr="00130F37">
            <w:rPr>
              <w:sz w:val="16"/>
              <w:szCs w:val="16"/>
            </w:rPr>
            <w:fldChar w:fldCharType="end"/>
          </w:r>
        </w:p>
      </w:tc>
      <w:tc>
        <w:tcPr>
          <w:tcW w:w="1999" w:type="pct"/>
        </w:tcPr>
        <w:p w:rsidR="00092C52" w:rsidRPr="00130F37" w:rsidRDefault="00092C52" w:rsidP="00C84F0F">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1D6DB4">
            <w:rPr>
              <w:sz w:val="16"/>
              <w:szCs w:val="16"/>
            </w:rPr>
            <w:t>01/07/2022</w:t>
          </w:r>
          <w:r w:rsidRPr="00130F37">
            <w:rPr>
              <w:sz w:val="16"/>
              <w:szCs w:val="16"/>
            </w:rPr>
            <w:fldChar w:fldCharType="end"/>
          </w:r>
        </w:p>
      </w:tc>
      <w:tc>
        <w:tcPr>
          <w:tcW w:w="1502" w:type="pct"/>
          <w:gridSpan w:val="2"/>
        </w:tcPr>
        <w:p w:rsidR="00092C52" w:rsidRPr="00130F37" w:rsidRDefault="00092C52" w:rsidP="00C84F0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1D6DB4">
            <w:rPr>
              <w:sz w:val="16"/>
              <w:szCs w:val="16"/>
            </w:rPr>
            <w:instrText>26 July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1D6DB4">
            <w:rPr>
              <w:sz w:val="16"/>
              <w:szCs w:val="16"/>
            </w:rPr>
            <w:instrText>26/07/2022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1D6DB4">
            <w:rPr>
              <w:noProof/>
              <w:sz w:val="16"/>
              <w:szCs w:val="16"/>
            </w:rPr>
            <w:t>26/07/2022</w:t>
          </w:r>
          <w:r w:rsidRPr="00130F37">
            <w:rPr>
              <w:sz w:val="16"/>
              <w:szCs w:val="16"/>
            </w:rPr>
            <w:fldChar w:fldCharType="end"/>
          </w:r>
        </w:p>
      </w:tc>
    </w:tr>
  </w:tbl>
  <w:p w:rsidR="00092C52" w:rsidRPr="00C84F0F" w:rsidRDefault="00092C52" w:rsidP="00C84F0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2C52" w:rsidRPr="007B3B51" w:rsidRDefault="00092C52" w:rsidP="00C84F0F">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092C52" w:rsidRPr="007B3B51" w:rsidTr="00092C52">
      <w:tc>
        <w:tcPr>
          <w:tcW w:w="854" w:type="pct"/>
        </w:tcPr>
        <w:p w:rsidR="00092C52" w:rsidRPr="007B3B51" w:rsidRDefault="00092C52" w:rsidP="00C84F0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sz w:val="16"/>
              <w:szCs w:val="16"/>
            </w:rPr>
            <w:t>2</w:t>
          </w:r>
          <w:r w:rsidRPr="007B3B51">
            <w:rPr>
              <w:i/>
              <w:sz w:val="16"/>
              <w:szCs w:val="16"/>
            </w:rPr>
            <w:fldChar w:fldCharType="end"/>
          </w:r>
        </w:p>
      </w:tc>
      <w:tc>
        <w:tcPr>
          <w:tcW w:w="3688" w:type="pct"/>
          <w:gridSpan w:val="3"/>
        </w:tcPr>
        <w:p w:rsidR="00092C52" w:rsidRPr="007B3B51" w:rsidRDefault="00092C52" w:rsidP="00C84F0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013D0">
            <w:rPr>
              <w:i/>
              <w:noProof/>
              <w:sz w:val="16"/>
              <w:szCs w:val="16"/>
            </w:rPr>
            <w:t>Competition and Consumer Regulations 2010</w:t>
          </w:r>
          <w:r w:rsidRPr="007B3B51">
            <w:rPr>
              <w:i/>
              <w:sz w:val="16"/>
              <w:szCs w:val="16"/>
            </w:rPr>
            <w:fldChar w:fldCharType="end"/>
          </w:r>
        </w:p>
      </w:tc>
      <w:tc>
        <w:tcPr>
          <w:tcW w:w="458" w:type="pct"/>
        </w:tcPr>
        <w:p w:rsidR="00092C52" w:rsidRPr="007B3B51" w:rsidRDefault="00092C52" w:rsidP="00C84F0F">
          <w:pPr>
            <w:jc w:val="right"/>
            <w:rPr>
              <w:sz w:val="16"/>
              <w:szCs w:val="16"/>
            </w:rPr>
          </w:pPr>
        </w:p>
      </w:tc>
    </w:tr>
    <w:tr w:rsidR="00092C52" w:rsidRPr="0055472E" w:rsidTr="00092C52">
      <w:tc>
        <w:tcPr>
          <w:tcW w:w="1499" w:type="pct"/>
          <w:gridSpan w:val="2"/>
        </w:tcPr>
        <w:p w:rsidR="00092C52" w:rsidRPr="0055472E" w:rsidRDefault="00092C52" w:rsidP="00C84F0F">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1D6DB4">
            <w:rPr>
              <w:sz w:val="16"/>
              <w:szCs w:val="16"/>
            </w:rPr>
            <w:t>83</w:t>
          </w:r>
          <w:r w:rsidRPr="0055472E">
            <w:rPr>
              <w:sz w:val="16"/>
              <w:szCs w:val="16"/>
            </w:rPr>
            <w:fldChar w:fldCharType="end"/>
          </w:r>
        </w:p>
      </w:tc>
      <w:tc>
        <w:tcPr>
          <w:tcW w:w="1999" w:type="pct"/>
        </w:tcPr>
        <w:p w:rsidR="00092C52" w:rsidRPr="0055472E" w:rsidRDefault="00092C52" w:rsidP="00C84F0F">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1D6DB4">
            <w:rPr>
              <w:sz w:val="16"/>
              <w:szCs w:val="16"/>
            </w:rPr>
            <w:t>01/07/2022</w:t>
          </w:r>
          <w:r w:rsidRPr="0055472E">
            <w:rPr>
              <w:sz w:val="16"/>
              <w:szCs w:val="16"/>
            </w:rPr>
            <w:fldChar w:fldCharType="end"/>
          </w:r>
        </w:p>
      </w:tc>
      <w:tc>
        <w:tcPr>
          <w:tcW w:w="1502" w:type="pct"/>
          <w:gridSpan w:val="2"/>
        </w:tcPr>
        <w:p w:rsidR="00092C52" w:rsidRPr="0055472E" w:rsidRDefault="00092C52" w:rsidP="00C84F0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1D6DB4">
            <w:rPr>
              <w:sz w:val="16"/>
              <w:szCs w:val="16"/>
            </w:rPr>
            <w:instrText>26 July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1D6DB4">
            <w:rPr>
              <w:sz w:val="16"/>
              <w:szCs w:val="16"/>
            </w:rPr>
            <w:instrText>26/07/2022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1D6DB4">
            <w:rPr>
              <w:noProof/>
              <w:sz w:val="16"/>
              <w:szCs w:val="16"/>
            </w:rPr>
            <w:t>26/07/2022</w:t>
          </w:r>
          <w:r w:rsidRPr="0055472E">
            <w:rPr>
              <w:sz w:val="16"/>
              <w:szCs w:val="16"/>
            </w:rPr>
            <w:fldChar w:fldCharType="end"/>
          </w:r>
        </w:p>
      </w:tc>
    </w:tr>
  </w:tbl>
  <w:p w:rsidR="00092C52" w:rsidRPr="00C84F0F" w:rsidRDefault="00092C52" w:rsidP="00C84F0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2C52" w:rsidRPr="007B3B51" w:rsidRDefault="00092C52" w:rsidP="00C84F0F">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092C52" w:rsidRPr="007B3B51" w:rsidTr="00092C52">
      <w:tc>
        <w:tcPr>
          <w:tcW w:w="854" w:type="pct"/>
        </w:tcPr>
        <w:p w:rsidR="00092C52" w:rsidRPr="007B3B51" w:rsidRDefault="00092C52" w:rsidP="00C84F0F">
          <w:pPr>
            <w:rPr>
              <w:i/>
              <w:sz w:val="16"/>
              <w:szCs w:val="16"/>
            </w:rPr>
          </w:pPr>
        </w:p>
      </w:tc>
      <w:tc>
        <w:tcPr>
          <w:tcW w:w="3688" w:type="pct"/>
          <w:gridSpan w:val="3"/>
        </w:tcPr>
        <w:p w:rsidR="00092C52" w:rsidRPr="007B3B51" w:rsidRDefault="00092C52" w:rsidP="00C84F0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013D0">
            <w:rPr>
              <w:i/>
              <w:noProof/>
              <w:sz w:val="16"/>
              <w:szCs w:val="16"/>
            </w:rPr>
            <w:t>Competition and Consumer Regulations 2010</w:t>
          </w:r>
          <w:r w:rsidRPr="007B3B51">
            <w:rPr>
              <w:i/>
              <w:sz w:val="16"/>
              <w:szCs w:val="16"/>
            </w:rPr>
            <w:fldChar w:fldCharType="end"/>
          </w:r>
        </w:p>
      </w:tc>
      <w:tc>
        <w:tcPr>
          <w:tcW w:w="458" w:type="pct"/>
        </w:tcPr>
        <w:p w:rsidR="00092C52" w:rsidRPr="007B3B51" w:rsidRDefault="00092C52" w:rsidP="00C84F0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sz w:val="16"/>
              <w:szCs w:val="16"/>
            </w:rPr>
            <w:t>3</w:t>
          </w:r>
          <w:r w:rsidRPr="007B3B51">
            <w:rPr>
              <w:i/>
              <w:sz w:val="16"/>
              <w:szCs w:val="16"/>
            </w:rPr>
            <w:fldChar w:fldCharType="end"/>
          </w:r>
        </w:p>
      </w:tc>
    </w:tr>
    <w:tr w:rsidR="00092C52" w:rsidRPr="00130F37" w:rsidTr="00092C52">
      <w:tc>
        <w:tcPr>
          <w:tcW w:w="1499" w:type="pct"/>
          <w:gridSpan w:val="2"/>
        </w:tcPr>
        <w:p w:rsidR="00092C52" w:rsidRPr="00130F37" w:rsidRDefault="00092C52" w:rsidP="00C84F0F">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1D6DB4">
            <w:rPr>
              <w:sz w:val="16"/>
              <w:szCs w:val="16"/>
            </w:rPr>
            <w:t>83</w:t>
          </w:r>
          <w:r w:rsidRPr="00130F37">
            <w:rPr>
              <w:sz w:val="16"/>
              <w:szCs w:val="16"/>
            </w:rPr>
            <w:fldChar w:fldCharType="end"/>
          </w:r>
        </w:p>
      </w:tc>
      <w:tc>
        <w:tcPr>
          <w:tcW w:w="1999" w:type="pct"/>
        </w:tcPr>
        <w:p w:rsidR="00092C52" w:rsidRPr="00130F37" w:rsidRDefault="00092C52" w:rsidP="00C84F0F">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1D6DB4">
            <w:rPr>
              <w:sz w:val="16"/>
              <w:szCs w:val="16"/>
            </w:rPr>
            <w:t>01/07/2022</w:t>
          </w:r>
          <w:r w:rsidRPr="00130F37">
            <w:rPr>
              <w:sz w:val="16"/>
              <w:szCs w:val="16"/>
            </w:rPr>
            <w:fldChar w:fldCharType="end"/>
          </w:r>
        </w:p>
      </w:tc>
      <w:tc>
        <w:tcPr>
          <w:tcW w:w="1502" w:type="pct"/>
          <w:gridSpan w:val="2"/>
        </w:tcPr>
        <w:p w:rsidR="00092C52" w:rsidRPr="00130F37" w:rsidRDefault="00092C52" w:rsidP="00C84F0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1D6DB4">
            <w:rPr>
              <w:sz w:val="16"/>
              <w:szCs w:val="16"/>
            </w:rPr>
            <w:instrText>26 July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1D6DB4">
            <w:rPr>
              <w:sz w:val="16"/>
              <w:szCs w:val="16"/>
            </w:rPr>
            <w:instrText>26/07/2022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1D6DB4">
            <w:rPr>
              <w:noProof/>
              <w:sz w:val="16"/>
              <w:szCs w:val="16"/>
            </w:rPr>
            <w:t>26/07/2022</w:t>
          </w:r>
          <w:r w:rsidRPr="00130F37">
            <w:rPr>
              <w:sz w:val="16"/>
              <w:szCs w:val="16"/>
            </w:rPr>
            <w:fldChar w:fldCharType="end"/>
          </w:r>
        </w:p>
      </w:tc>
    </w:tr>
  </w:tbl>
  <w:p w:rsidR="00092C52" w:rsidRPr="00C84F0F" w:rsidRDefault="00092C52" w:rsidP="00C84F0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2C52" w:rsidRPr="007B3B51" w:rsidRDefault="00092C52" w:rsidP="00C84F0F">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092C52" w:rsidRPr="007B3B51" w:rsidTr="00092C52">
      <w:tc>
        <w:tcPr>
          <w:tcW w:w="854" w:type="pct"/>
        </w:tcPr>
        <w:p w:rsidR="00092C52" w:rsidRPr="007B3B51" w:rsidRDefault="00092C52" w:rsidP="00C84F0F">
          <w:pPr>
            <w:rPr>
              <w:i/>
              <w:sz w:val="16"/>
              <w:szCs w:val="16"/>
            </w:rPr>
          </w:pPr>
        </w:p>
      </w:tc>
      <w:tc>
        <w:tcPr>
          <w:tcW w:w="3688" w:type="pct"/>
          <w:gridSpan w:val="3"/>
        </w:tcPr>
        <w:p w:rsidR="00092C52" w:rsidRPr="007B3B51" w:rsidRDefault="00092C52" w:rsidP="00C84F0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013D0">
            <w:rPr>
              <w:i/>
              <w:noProof/>
              <w:sz w:val="16"/>
              <w:szCs w:val="16"/>
            </w:rPr>
            <w:t>Competition and Consumer Regulations 2010</w:t>
          </w:r>
          <w:r w:rsidRPr="007B3B51">
            <w:rPr>
              <w:i/>
              <w:sz w:val="16"/>
              <w:szCs w:val="16"/>
            </w:rPr>
            <w:fldChar w:fldCharType="end"/>
          </w:r>
        </w:p>
      </w:tc>
      <w:tc>
        <w:tcPr>
          <w:tcW w:w="458" w:type="pct"/>
        </w:tcPr>
        <w:p w:rsidR="00092C52" w:rsidRPr="007B3B51" w:rsidRDefault="00092C52" w:rsidP="00C84F0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sz w:val="16"/>
              <w:szCs w:val="16"/>
            </w:rPr>
            <w:t>1</w:t>
          </w:r>
          <w:r w:rsidRPr="007B3B51">
            <w:rPr>
              <w:i/>
              <w:sz w:val="16"/>
              <w:szCs w:val="16"/>
            </w:rPr>
            <w:fldChar w:fldCharType="end"/>
          </w:r>
        </w:p>
      </w:tc>
    </w:tr>
    <w:tr w:rsidR="00092C52" w:rsidRPr="00130F37" w:rsidTr="00092C52">
      <w:tc>
        <w:tcPr>
          <w:tcW w:w="1499" w:type="pct"/>
          <w:gridSpan w:val="2"/>
        </w:tcPr>
        <w:p w:rsidR="00092C52" w:rsidRPr="00130F37" w:rsidRDefault="00092C52" w:rsidP="00C84F0F">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1D6DB4">
            <w:rPr>
              <w:sz w:val="16"/>
              <w:szCs w:val="16"/>
            </w:rPr>
            <w:t>83</w:t>
          </w:r>
          <w:r w:rsidRPr="00130F37">
            <w:rPr>
              <w:sz w:val="16"/>
              <w:szCs w:val="16"/>
            </w:rPr>
            <w:fldChar w:fldCharType="end"/>
          </w:r>
        </w:p>
      </w:tc>
      <w:tc>
        <w:tcPr>
          <w:tcW w:w="1999" w:type="pct"/>
        </w:tcPr>
        <w:p w:rsidR="00092C52" w:rsidRPr="00130F37" w:rsidRDefault="00092C52" w:rsidP="00C84F0F">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1D6DB4">
            <w:rPr>
              <w:sz w:val="16"/>
              <w:szCs w:val="16"/>
            </w:rPr>
            <w:t>01/07/2022</w:t>
          </w:r>
          <w:r w:rsidRPr="00130F37">
            <w:rPr>
              <w:sz w:val="16"/>
              <w:szCs w:val="16"/>
            </w:rPr>
            <w:fldChar w:fldCharType="end"/>
          </w:r>
        </w:p>
      </w:tc>
      <w:tc>
        <w:tcPr>
          <w:tcW w:w="1502" w:type="pct"/>
          <w:gridSpan w:val="2"/>
        </w:tcPr>
        <w:p w:rsidR="00092C52" w:rsidRPr="00130F37" w:rsidRDefault="00092C52" w:rsidP="00C84F0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1D6DB4">
            <w:rPr>
              <w:sz w:val="16"/>
              <w:szCs w:val="16"/>
            </w:rPr>
            <w:instrText>26 July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1D6DB4">
            <w:rPr>
              <w:sz w:val="16"/>
              <w:szCs w:val="16"/>
            </w:rPr>
            <w:instrText>26/07/2022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1D6DB4">
            <w:rPr>
              <w:noProof/>
              <w:sz w:val="16"/>
              <w:szCs w:val="16"/>
            </w:rPr>
            <w:t>26/07/2022</w:t>
          </w:r>
          <w:r w:rsidRPr="00130F37">
            <w:rPr>
              <w:sz w:val="16"/>
              <w:szCs w:val="16"/>
            </w:rPr>
            <w:fldChar w:fldCharType="end"/>
          </w:r>
        </w:p>
      </w:tc>
    </w:tr>
  </w:tbl>
  <w:p w:rsidR="00092C52" w:rsidRPr="00C84F0F" w:rsidRDefault="00092C52" w:rsidP="00C84F0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2C52" w:rsidRPr="007B3B51" w:rsidRDefault="00092C52" w:rsidP="00C84F0F">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092C52" w:rsidRPr="007B3B51" w:rsidTr="00092C52">
      <w:tc>
        <w:tcPr>
          <w:tcW w:w="854" w:type="pct"/>
        </w:tcPr>
        <w:p w:rsidR="00092C52" w:rsidRPr="007B3B51" w:rsidRDefault="00092C52" w:rsidP="00C84F0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sz w:val="16"/>
              <w:szCs w:val="16"/>
            </w:rPr>
            <w:t>70</w:t>
          </w:r>
          <w:r w:rsidRPr="007B3B51">
            <w:rPr>
              <w:i/>
              <w:sz w:val="16"/>
              <w:szCs w:val="16"/>
            </w:rPr>
            <w:fldChar w:fldCharType="end"/>
          </w:r>
        </w:p>
      </w:tc>
      <w:tc>
        <w:tcPr>
          <w:tcW w:w="3688" w:type="pct"/>
          <w:gridSpan w:val="3"/>
        </w:tcPr>
        <w:p w:rsidR="00092C52" w:rsidRPr="007B3B51" w:rsidRDefault="00092C52" w:rsidP="00C84F0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013D0">
            <w:rPr>
              <w:i/>
              <w:noProof/>
              <w:sz w:val="16"/>
              <w:szCs w:val="16"/>
            </w:rPr>
            <w:t>Competition and Consumer Regulations 2010</w:t>
          </w:r>
          <w:r w:rsidRPr="007B3B51">
            <w:rPr>
              <w:i/>
              <w:sz w:val="16"/>
              <w:szCs w:val="16"/>
            </w:rPr>
            <w:fldChar w:fldCharType="end"/>
          </w:r>
        </w:p>
      </w:tc>
      <w:tc>
        <w:tcPr>
          <w:tcW w:w="458" w:type="pct"/>
        </w:tcPr>
        <w:p w:rsidR="00092C52" w:rsidRPr="007B3B51" w:rsidRDefault="00092C52" w:rsidP="00C84F0F">
          <w:pPr>
            <w:jc w:val="right"/>
            <w:rPr>
              <w:sz w:val="16"/>
              <w:szCs w:val="16"/>
            </w:rPr>
          </w:pPr>
        </w:p>
      </w:tc>
    </w:tr>
    <w:tr w:rsidR="00092C52" w:rsidRPr="0055472E" w:rsidTr="00092C52">
      <w:tc>
        <w:tcPr>
          <w:tcW w:w="1499" w:type="pct"/>
          <w:gridSpan w:val="2"/>
        </w:tcPr>
        <w:p w:rsidR="00092C52" w:rsidRPr="0055472E" w:rsidRDefault="00092C52" w:rsidP="00C84F0F">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1D6DB4">
            <w:rPr>
              <w:sz w:val="16"/>
              <w:szCs w:val="16"/>
            </w:rPr>
            <w:t>83</w:t>
          </w:r>
          <w:r w:rsidRPr="0055472E">
            <w:rPr>
              <w:sz w:val="16"/>
              <w:szCs w:val="16"/>
            </w:rPr>
            <w:fldChar w:fldCharType="end"/>
          </w:r>
        </w:p>
      </w:tc>
      <w:tc>
        <w:tcPr>
          <w:tcW w:w="1999" w:type="pct"/>
        </w:tcPr>
        <w:p w:rsidR="00092C52" w:rsidRPr="0055472E" w:rsidRDefault="00092C52" w:rsidP="00C84F0F">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1D6DB4">
            <w:rPr>
              <w:sz w:val="16"/>
              <w:szCs w:val="16"/>
            </w:rPr>
            <w:t>01/07/2022</w:t>
          </w:r>
          <w:r w:rsidRPr="0055472E">
            <w:rPr>
              <w:sz w:val="16"/>
              <w:szCs w:val="16"/>
            </w:rPr>
            <w:fldChar w:fldCharType="end"/>
          </w:r>
        </w:p>
      </w:tc>
      <w:tc>
        <w:tcPr>
          <w:tcW w:w="1502" w:type="pct"/>
          <w:gridSpan w:val="2"/>
        </w:tcPr>
        <w:p w:rsidR="00092C52" w:rsidRPr="0055472E" w:rsidRDefault="00092C52" w:rsidP="00C84F0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1D6DB4">
            <w:rPr>
              <w:sz w:val="16"/>
              <w:szCs w:val="16"/>
            </w:rPr>
            <w:instrText>26 July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1D6DB4">
            <w:rPr>
              <w:sz w:val="16"/>
              <w:szCs w:val="16"/>
            </w:rPr>
            <w:instrText>26/07/2022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1D6DB4">
            <w:rPr>
              <w:noProof/>
              <w:sz w:val="16"/>
              <w:szCs w:val="16"/>
            </w:rPr>
            <w:t>26/07/2022</w:t>
          </w:r>
          <w:r w:rsidRPr="0055472E">
            <w:rPr>
              <w:sz w:val="16"/>
              <w:szCs w:val="16"/>
            </w:rPr>
            <w:fldChar w:fldCharType="end"/>
          </w:r>
        </w:p>
      </w:tc>
    </w:tr>
  </w:tbl>
  <w:p w:rsidR="00092C52" w:rsidRPr="00C84F0F" w:rsidRDefault="00092C52" w:rsidP="00C84F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2C52" w:rsidRDefault="00092C52">
      <w:r>
        <w:separator/>
      </w:r>
    </w:p>
  </w:footnote>
  <w:footnote w:type="continuationSeparator" w:id="0">
    <w:p w:rsidR="00092C52" w:rsidRDefault="00092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2C52" w:rsidRDefault="00092C52" w:rsidP="00D0062D">
    <w:pPr>
      <w:pStyle w:val="Header"/>
      <w:pBdr>
        <w:bottom w:val="single" w:sz="6" w:space="1" w:color="auto"/>
      </w:pBdr>
    </w:pPr>
  </w:p>
  <w:p w:rsidR="00092C52" w:rsidRDefault="00092C52" w:rsidP="00D0062D">
    <w:pPr>
      <w:pStyle w:val="Header"/>
      <w:pBdr>
        <w:bottom w:val="single" w:sz="6" w:space="1" w:color="auto"/>
      </w:pBdr>
    </w:pPr>
  </w:p>
  <w:p w:rsidR="00092C52" w:rsidRPr="001E77D2" w:rsidRDefault="00092C52" w:rsidP="00D0062D">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2C52" w:rsidRDefault="00092C52">
    <w:pPr>
      <w:rPr>
        <w:sz w:val="20"/>
      </w:rPr>
    </w:pPr>
    <w:r>
      <w:rPr>
        <w:b/>
        <w:sz w:val="20"/>
      </w:rPr>
      <w:fldChar w:fldCharType="begin"/>
    </w:r>
    <w:r>
      <w:rPr>
        <w:b/>
        <w:sz w:val="20"/>
      </w:rPr>
      <w:instrText xml:space="preserve"> STYLEREF CharChapNo </w:instrTex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end"/>
    </w:r>
  </w:p>
  <w:p w:rsidR="00092C52" w:rsidRDefault="00092C52">
    <w:pPr>
      <w:pBdr>
        <w:bottom w:val="single" w:sz="6" w:space="1" w:color="auto"/>
      </w:pBdr>
      <w:rPr>
        <w:sz w:val="20"/>
      </w:rPr>
    </w:pPr>
    <w:r>
      <w:rPr>
        <w:b/>
        <w:sz w:val="20"/>
      </w:rPr>
      <w:fldChar w:fldCharType="begin"/>
    </w:r>
    <w:r>
      <w:rPr>
        <w:b/>
        <w:sz w:val="20"/>
      </w:rPr>
      <w:instrText xml:space="preserve"> STYLEREF CharPartNo </w:instrText>
    </w:r>
    <w:r w:rsidR="00D236FA">
      <w:rPr>
        <w:b/>
        <w:sz w:val="20"/>
      </w:rPr>
      <w:fldChar w:fldCharType="separate"/>
    </w:r>
    <w:r w:rsidR="00A013D0">
      <w:rPr>
        <w:b/>
        <w:noProof/>
        <w:sz w:val="20"/>
      </w:rPr>
      <w:t>Part 8</w:t>
    </w:r>
    <w:r>
      <w:rPr>
        <w:b/>
        <w:sz w:val="20"/>
      </w:rPr>
      <w:fldChar w:fldCharType="end"/>
    </w:r>
    <w:r>
      <w:rPr>
        <w:b/>
        <w:sz w:val="20"/>
      </w:rPr>
      <w:t xml:space="preserve">  </w:t>
    </w:r>
    <w:r>
      <w:rPr>
        <w:sz w:val="20"/>
      </w:rPr>
      <w:fldChar w:fldCharType="begin"/>
    </w:r>
    <w:r>
      <w:rPr>
        <w:sz w:val="20"/>
      </w:rPr>
      <w:instrText xml:space="preserve"> STYLEREF CharPartText </w:instrText>
    </w:r>
    <w:r w:rsidR="00D236FA">
      <w:rPr>
        <w:sz w:val="20"/>
      </w:rPr>
      <w:fldChar w:fldCharType="separate"/>
    </w:r>
    <w:r w:rsidR="00A013D0">
      <w:rPr>
        <w:noProof/>
        <w:sz w:val="20"/>
      </w:rPr>
      <w:t>Other transitional and application provisions</w:t>
    </w:r>
    <w:r>
      <w:rPr>
        <w:sz w:val="20"/>
      </w:rPr>
      <w:fldChar w:fldCharType="end"/>
    </w:r>
  </w:p>
  <w:p w:rsidR="00092C52" w:rsidRDefault="00092C52">
    <w:pPr>
      <w:pBdr>
        <w:bottom w:val="single" w:sz="6" w:space="1"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2C52" w:rsidRPr="008A2C51" w:rsidRDefault="00092C52">
    <w:pPr>
      <w:jc w:val="right"/>
      <w:rPr>
        <w:sz w:val="20"/>
      </w:rPr>
    </w:pPr>
    <w:r w:rsidRPr="008A2C51">
      <w:rPr>
        <w:sz w:val="20"/>
      </w:rPr>
      <w:fldChar w:fldCharType="begin"/>
    </w:r>
    <w:r w:rsidRPr="008A2C51">
      <w:rPr>
        <w:sz w:val="20"/>
      </w:rPr>
      <w:instrText xml:space="preserve"> STYLEREF CharChapText </w:instrTex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CharChapNo </w:instrText>
    </w:r>
    <w:r w:rsidRPr="008A2C51">
      <w:rPr>
        <w:b/>
        <w:sz w:val="20"/>
      </w:rPr>
      <w:fldChar w:fldCharType="end"/>
    </w:r>
  </w:p>
  <w:p w:rsidR="00092C52" w:rsidRPr="008A2C51" w:rsidRDefault="00092C52">
    <w:pPr>
      <w:pBdr>
        <w:bottom w:val="single" w:sz="6" w:space="1" w:color="auto"/>
      </w:pBdr>
      <w:jc w:val="right"/>
      <w:rPr>
        <w:b/>
        <w:sz w:val="20"/>
      </w:rPr>
    </w:pPr>
    <w:r w:rsidRPr="008A2C51">
      <w:rPr>
        <w:sz w:val="20"/>
      </w:rPr>
      <w:fldChar w:fldCharType="begin"/>
    </w:r>
    <w:r w:rsidRPr="008A2C51">
      <w:rPr>
        <w:sz w:val="20"/>
      </w:rPr>
      <w:instrText xml:space="preserve"> STYLEREF CharPartText </w:instrText>
    </w:r>
    <w:r w:rsidR="00D236FA">
      <w:rPr>
        <w:sz w:val="20"/>
      </w:rPr>
      <w:fldChar w:fldCharType="separate"/>
    </w:r>
    <w:r w:rsidR="00A013D0">
      <w:rPr>
        <w:noProof/>
        <w:sz w:val="20"/>
      </w:rPr>
      <w:t>Other transitional and application provisions</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CharPartNo </w:instrText>
    </w:r>
    <w:r w:rsidR="00D236FA">
      <w:rPr>
        <w:b/>
        <w:sz w:val="20"/>
      </w:rPr>
      <w:fldChar w:fldCharType="separate"/>
    </w:r>
    <w:r w:rsidR="00A013D0">
      <w:rPr>
        <w:b/>
        <w:noProof/>
        <w:sz w:val="20"/>
      </w:rPr>
      <w:t>Part 8</w:t>
    </w:r>
    <w:r w:rsidRPr="008A2C51">
      <w:rPr>
        <w:b/>
        <w:sz w:val="20"/>
      </w:rPr>
      <w:fldChar w:fldCharType="end"/>
    </w:r>
  </w:p>
  <w:p w:rsidR="00092C52" w:rsidRPr="008A2C51" w:rsidRDefault="00092C52">
    <w:pPr>
      <w:pBdr>
        <w:bottom w:val="single" w:sz="6" w:space="1" w:color="auto"/>
      </w:pBdr>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2C52" w:rsidRDefault="00092C52"/>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2C52" w:rsidRPr="00BE5CD2" w:rsidRDefault="00092C52" w:rsidP="000E4D75">
    <w:pPr>
      <w:rPr>
        <w:sz w:val="26"/>
        <w:szCs w:val="26"/>
      </w:rPr>
    </w:pPr>
  </w:p>
  <w:p w:rsidR="00092C52" w:rsidRPr="0020230A" w:rsidRDefault="00092C52" w:rsidP="000E4D75">
    <w:pPr>
      <w:rPr>
        <w:b/>
        <w:sz w:val="20"/>
      </w:rPr>
    </w:pPr>
    <w:r w:rsidRPr="0020230A">
      <w:rPr>
        <w:b/>
        <w:sz w:val="20"/>
      </w:rPr>
      <w:t>Endnotes</w:t>
    </w:r>
  </w:p>
  <w:p w:rsidR="00092C52" w:rsidRPr="007A1328" w:rsidRDefault="00092C52" w:rsidP="000E4D75">
    <w:pPr>
      <w:rPr>
        <w:sz w:val="20"/>
      </w:rPr>
    </w:pPr>
  </w:p>
  <w:p w:rsidR="00092C52" w:rsidRPr="007A1328" w:rsidRDefault="00092C52" w:rsidP="000E4D75">
    <w:pPr>
      <w:rPr>
        <w:b/>
        <w:sz w:val="24"/>
      </w:rPr>
    </w:pPr>
  </w:p>
  <w:p w:rsidR="00092C52" w:rsidRPr="00BE5CD2" w:rsidRDefault="00092C52" w:rsidP="000E4D75">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A013D0">
      <w:rPr>
        <w:noProof/>
        <w:szCs w:val="22"/>
      </w:rPr>
      <w:t>Endnote 1—About the endnotes</w:t>
    </w:r>
    <w:r>
      <w:rPr>
        <w:szCs w:val="22"/>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2C52" w:rsidRPr="00BE5CD2" w:rsidRDefault="00092C52" w:rsidP="000E4D75">
    <w:pPr>
      <w:jc w:val="right"/>
      <w:rPr>
        <w:sz w:val="26"/>
        <w:szCs w:val="26"/>
      </w:rPr>
    </w:pPr>
  </w:p>
  <w:p w:rsidR="00092C52" w:rsidRPr="0020230A" w:rsidRDefault="00092C52" w:rsidP="000E4D75">
    <w:pPr>
      <w:jc w:val="right"/>
      <w:rPr>
        <w:b/>
        <w:sz w:val="20"/>
      </w:rPr>
    </w:pPr>
    <w:r w:rsidRPr="0020230A">
      <w:rPr>
        <w:b/>
        <w:sz w:val="20"/>
      </w:rPr>
      <w:t>Endnotes</w:t>
    </w:r>
  </w:p>
  <w:p w:rsidR="00092C52" w:rsidRPr="007A1328" w:rsidRDefault="00092C52" w:rsidP="000E4D75">
    <w:pPr>
      <w:jc w:val="right"/>
      <w:rPr>
        <w:sz w:val="20"/>
      </w:rPr>
    </w:pPr>
  </w:p>
  <w:p w:rsidR="00092C52" w:rsidRPr="007A1328" w:rsidRDefault="00092C52" w:rsidP="000E4D75">
    <w:pPr>
      <w:jc w:val="right"/>
      <w:rPr>
        <w:b/>
        <w:sz w:val="24"/>
      </w:rPr>
    </w:pPr>
  </w:p>
  <w:p w:rsidR="00092C52" w:rsidRPr="00BE5CD2" w:rsidRDefault="00092C52" w:rsidP="000E4D75">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A013D0">
      <w:rPr>
        <w:noProof/>
        <w:szCs w:val="22"/>
      </w:rPr>
      <w:t>Endnote 1—About the endnotes</w:t>
    </w:r>
    <w:r>
      <w:rPr>
        <w:szCs w:val="22"/>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2C52" w:rsidRPr="00BE5CD2" w:rsidRDefault="00092C52" w:rsidP="001255D8">
    <w:pPr>
      <w:rPr>
        <w:sz w:val="26"/>
        <w:szCs w:val="26"/>
      </w:rPr>
    </w:pPr>
    <w:r>
      <w:rPr>
        <w:sz w:val="26"/>
        <w:szCs w:val="26"/>
      </w:rPr>
      <w:t>Endnotes</w:t>
    </w:r>
  </w:p>
  <w:p w:rsidR="00092C52" w:rsidRDefault="00092C52" w:rsidP="001255D8">
    <w:pPr>
      <w:rPr>
        <w:sz w:val="20"/>
      </w:rPr>
    </w:pPr>
  </w:p>
  <w:p w:rsidR="00092C52" w:rsidRPr="007A1328" w:rsidRDefault="00092C52" w:rsidP="001255D8">
    <w:pPr>
      <w:rPr>
        <w:sz w:val="20"/>
      </w:rPr>
    </w:pPr>
  </w:p>
  <w:p w:rsidR="00092C52" w:rsidRPr="007A1328" w:rsidRDefault="00092C52" w:rsidP="001255D8">
    <w:pPr>
      <w:rPr>
        <w:b/>
        <w:sz w:val="24"/>
      </w:rPr>
    </w:pPr>
  </w:p>
  <w:p w:rsidR="00092C52" w:rsidRPr="00BE5CD2" w:rsidRDefault="00092C52" w:rsidP="001255D8">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1D6DB4">
      <w:rPr>
        <w:noProof/>
        <w:szCs w:val="22"/>
      </w:rPr>
      <w:t>Endnote 4—Amendment history</w:t>
    </w:r>
    <w:r>
      <w:rPr>
        <w:szCs w:val="22"/>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2C52" w:rsidRPr="00BE5CD2" w:rsidRDefault="00092C52" w:rsidP="001255D8">
    <w:pPr>
      <w:jc w:val="right"/>
      <w:rPr>
        <w:sz w:val="26"/>
        <w:szCs w:val="26"/>
      </w:rPr>
    </w:pPr>
    <w:r>
      <w:rPr>
        <w:sz w:val="26"/>
        <w:szCs w:val="26"/>
      </w:rPr>
      <w:t>Endnotes</w:t>
    </w:r>
  </w:p>
  <w:p w:rsidR="00092C52" w:rsidRPr="007A1328" w:rsidRDefault="00092C52" w:rsidP="001255D8">
    <w:pPr>
      <w:jc w:val="right"/>
      <w:rPr>
        <w:sz w:val="20"/>
      </w:rPr>
    </w:pPr>
  </w:p>
  <w:p w:rsidR="00092C52" w:rsidRPr="007A1328" w:rsidRDefault="00092C52" w:rsidP="001255D8">
    <w:pPr>
      <w:jc w:val="right"/>
      <w:rPr>
        <w:sz w:val="20"/>
      </w:rPr>
    </w:pPr>
  </w:p>
  <w:p w:rsidR="00092C52" w:rsidRPr="007A1328" w:rsidRDefault="00092C52" w:rsidP="001255D8">
    <w:pPr>
      <w:jc w:val="right"/>
      <w:rPr>
        <w:b/>
        <w:sz w:val="24"/>
      </w:rPr>
    </w:pPr>
  </w:p>
  <w:p w:rsidR="00092C52" w:rsidRPr="00BE5CD2" w:rsidRDefault="00092C52" w:rsidP="001255D8">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1D6DB4">
      <w:rPr>
        <w:noProof/>
        <w:szCs w:val="22"/>
      </w:rPr>
      <w:t>Endnote 4—Amendment history</w:t>
    </w:r>
    <w:r>
      <w:rPr>
        <w:szCs w:val="22"/>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2C52" w:rsidRDefault="00092C52" w:rsidP="00EA0056">
    <w:pPr>
      <w:pStyle w:val="Header"/>
    </w:pPr>
  </w:p>
  <w:p w:rsidR="00092C52" w:rsidRPr="00EA0056" w:rsidRDefault="00092C52" w:rsidP="00EA00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2C52" w:rsidRDefault="00092C52" w:rsidP="00D0062D">
    <w:pPr>
      <w:pStyle w:val="Header"/>
      <w:pBdr>
        <w:bottom w:val="single" w:sz="4" w:space="1" w:color="auto"/>
      </w:pBdr>
    </w:pPr>
  </w:p>
  <w:p w:rsidR="00092C52" w:rsidRDefault="00092C52" w:rsidP="00D0062D">
    <w:pPr>
      <w:pStyle w:val="Header"/>
      <w:pBdr>
        <w:bottom w:val="single" w:sz="4" w:space="1" w:color="auto"/>
      </w:pBdr>
    </w:pPr>
  </w:p>
  <w:p w:rsidR="00092C52" w:rsidRPr="001E77D2" w:rsidRDefault="00092C52" w:rsidP="00D0062D">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2C52" w:rsidRPr="005F1388" w:rsidRDefault="00092C52" w:rsidP="00D0062D">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2C52" w:rsidRPr="00ED79B6" w:rsidRDefault="00092C52" w:rsidP="00FD7119">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2C52" w:rsidRPr="00ED79B6" w:rsidRDefault="00092C52" w:rsidP="00FD7119">
    <w:pPr>
      <w:pBdr>
        <w:bottom w:val="single" w:sz="6" w:space="1" w:color="auto"/>
      </w:pBdr>
      <w:spacing w:before="100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2C52" w:rsidRPr="00ED79B6" w:rsidRDefault="00092C52" w:rsidP="001255D8">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2C52" w:rsidRDefault="00092C52" w:rsidP="009848B7">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092C52" w:rsidRDefault="00092C52" w:rsidP="009848B7">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092C52" w:rsidRPr="007A1328" w:rsidRDefault="00092C52" w:rsidP="009848B7">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092C52" w:rsidRPr="007A1328" w:rsidRDefault="00092C52" w:rsidP="009848B7">
    <w:pPr>
      <w:rPr>
        <w:b/>
        <w:sz w:val="24"/>
      </w:rPr>
    </w:pPr>
  </w:p>
  <w:p w:rsidR="00092C52" w:rsidRPr="009D25CB" w:rsidRDefault="00092C52" w:rsidP="00BC4A58">
    <w:pPr>
      <w:pBdr>
        <w:bottom w:val="single" w:sz="6" w:space="1" w:color="auto"/>
      </w:pBdr>
      <w:spacing w:after="240"/>
      <w:rPr>
        <w:sz w:val="24"/>
        <w:szCs w:val="24"/>
      </w:rPr>
    </w:pPr>
    <w:r w:rsidRPr="009D25CB">
      <w:rPr>
        <w:sz w:val="24"/>
        <w:szCs w:val="24"/>
      </w:rPr>
      <w:fldChar w:fldCharType="begin"/>
    </w:r>
    <w:r w:rsidRPr="009D25CB">
      <w:rPr>
        <w:sz w:val="24"/>
        <w:szCs w:val="24"/>
      </w:rPr>
      <w:instrText xml:space="preserve"> DOCPROPERTY  Header </w:instrText>
    </w:r>
    <w:r w:rsidRPr="009D25CB">
      <w:rPr>
        <w:sz w:val="24"/>
        <w:szCs w:val="24"/>
      </w:rPr>
      <w:fldChar w:fldCharType="separate"/>
    </w:r>
    <w:r w:rsidR="001D6DB4">
      <w:rPr>
        <w:sz w:val="24"/>
        <w:szCs w:val="24"/>
      </w:rPr>
      <w:t>Regulation</w:t>
    </w:r>
    <w:r w:rsidRPr="009D25CB">
      <w:rPr>
        <w:sz w:val="24"/>
        <w:szCs w:val="24"/>
      </w:rPr>
      <w:fldChar w:fldCharType="end"/>
    </w:r>
    <w:r w:rsidRPr="009D25CB">
      <w:rPr>
        <w:sz w:val="24"/>
        <w:szCs w:val="24"/>
      </w:rPr>
      <w:t xml:space="preserve"> </w:t>
    </w:r>
    <w:r w:rsidRPr="009D25CB">
      <w:rPr>
        <w:sz w:val="24"/>
        <w:szCs w:val="24"/>
      </w:rPr>
      <w:fldChar w:fldCharType="begin"/>
    </w:r>
    <w:r w:rsidRPr="009D25CB">
      <w:rPr>
        <w:sz w:val="24"/>
        <w:szCs w:val="24"/>
      </w:rPr>
      <w:instrText xml:space="preserve"> STYLEREF CharSectno </w:instrText>
    </w:r>
    <w:r w:rsidRPr="009D25CB">
      <w:rPr>
        <w:sz w:val="24"/>
        <w:szCs w:val="24"/>
      </w:rPr>
      <w:fldChar w:fldCharType="separate"/>
    </w:r>
    <w:r w:rsidR="00A013D0">
      <w:rPr>
        <w:noProof/>
        <w:sz w:val="24"/>
        <w:szCs w:val="24"/>
      </w:rPr>
      <w:t>1</w:t>
    </w:r>
    <w:r w:rsidRPr="009D25CB">
      <w:rPr>
        <w:sz w:val="24"/>
        <w:szCs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2C52" w:rsidRPr="007A1328" w:rsidRDefault="00092C52" w:rsidP="009848B7">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092C52" w:rsidRPr="007A1328" w:rsidRDefault="00092C52" w:rsidP="009848B7">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092C52" w:rsidRPr="007A1328" w:rsidRDefault="00092C52" w:rsidP="009848B7">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092C52" w:rsidRPr="007A1328" w:rsidRDefault="00092C52" w:rsidP="009848B7">
    <w:pPr>
      <w:jc w:val="right"/>
      <w:rPr>
        <w:b/>
        <w:sz w:val="24"/>
      </w:rPr>
    </w:pPr>
  </w:p>
  <w:p w:rsidR="00092C52" w:rsidRPr="007A1328" w:rsidRDefault="00092C52" w:rsidP="00E525C9">
    <w:pPr>
      <w:pBdr>
        <w:bottom w:val="single" w:sz="6" w:space="1" w:color="auto"/>
      </w:pBdr>
      <w:spacing w:after="240"/>
      <w:jc w:val="right"/>
      <w:rPr>
        <w:sz w:val="24"/>
      </w:rPr>
    </w:pPr>
    <w:r>
      <w:rPr>
        <w:sz w:val="24"/>
      </w:rPr>
      <w:fldChar w:fldCharType="begin"/>
    </w:r>
    <w:r>
      <w:rPr>
        <w:sz w:val="24"/>
      </w:rPr>
      <w:instrText xml:space="preserve"> DOCPROPERTY  Header </w:instrText>
    </w:r>
    <w:r>
      <w:rPr>
        <w:sz w:val="24"/>
      </w:rPr>
      <w:fldChar w:fldCharType="separate"/>
    </w:r>
    <w:r w:rsidR="001D6DB4">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A013D0">
      <w:rPr>
        <w:noProof/>
        <w:sz w:val="24"/>
      </w:rPr>
      <w:t>1</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2C52" w:rsidRPr="007A1328" w:rsidRDefault="00092C52" w:rsidP="00B975F7">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092C52" w:rsidRPr="007A1328" w:rsidRDefault="00092C52" w:rsidP="00B975F7">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092C52" w:rsidRPr="007A1328" w:rsidRDefault="00092C52" w:rsidP="00B975F7">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092C52" w:rsidRPr="007A1328" w:rsidRDefault="00092C52" w:rsidP="00B975F7">
    <w:pPr>
      <w:jc w:val="right"/>
      <w:rPr>
        <w:b/>
        <w:sz w:val="24"/>
      </w:rPr>
    </w:pPr>
  </w:p>
  <w:p w:rsidR="00092C52" w:rsidRPr="007A1328" w:rsidRDefault="00092C52" w:rsidP="00B975F7">
    <w:pPr>
      <w:pBdr>
        <w:bottom w:val="single" w:sz="6" w:space="1" w:color="auto"/>
      </w:pBdr>
      <w:spacing w:after="240"/>
      <w:jc w:val="right"/>
      <w:rPr>
        <w:sz w:val="24"/>
      </w:rPr>
    </w:pPr>
    <w:r>
      <w:rPr>
        <w:sz w:val="24"/>
      </w:rPr>
      <w:fldChar w:fldCharType="begin"/>
    </w:r>
    <w:r>
      <w:rPr>
        <w:sz w:val="24"/>
      </w:rPr>
      <w:instrText xml:space="preserve"> DOCPROPERTY  Header </w:instrText>
    </w:r>
    <w:r>
      <w:rPr>
        <w:sz w:val="24"/>
      </w:rPr>
      <w:fldChar w:fldCharType="separate"/>
    </w:r>
    <w:r w:rsidR="001D6DB4">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A013D0">
      <w:rPr>
        <w:noProof/>
        <w:sz w:val="24"/>
      </w:rPr>
      <w:t>1</w:t>
    </w:r>
    <w:r w:rsidRPr="007A1328">
      <w:rPr>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7FADF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55238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F2C20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AC5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C3808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FC35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C63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0249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6434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D028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65D4CBD"/>
    <w:multiLevelType w:val="hybridMultilevel"/>
    <w:tmpl w:val="6728CE22"/>
    <w:lvl w:ilvl="0" w:tplc="0C090001">
      <w:start w:val="1"/>
      <w:numFmt w:val="bullet"/>
      <w:lvlText w:val=""/>
      <w:lvlJc w:val="left"/>
      <w:pPr>
        <w:tabs>
          <w:tab w:val="num" w:pos="720"/>
        </w:tabs>
        <w:ind w:left="720" w:hanging="360"/>
      </w:pPr>
      <w:rPr>
        <w:rFonts w:ascii="Symbol" w:hAnsi="Symbol" w:hint="default"/>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36897438"/>
    <w:multiLevelType w:val="singleLevel"/>
    <w:tmpl w:val="E86E8176"/>
    <w:lvl w:ilvl="0">
      <w:start w:val="1"/>
      <w:numFmt w:val="bullet"/>
      <w:lvlText w:val=""/>
      <w:lvlJc w:val="left"/>
      <w:pPr>
        <w:tabs>
          <w:tab w:val="num" w:pos="2118"/>
        </w:tabs>
        <w:ind w:left="360" w:firstLine="1398"/>
      </w:pPr>
      <w:rPr>
        <w:rFonts w:ascii="Symbol" w:hAnsi="Symbol" w:hint="default"/>
      </w:rPr>
    </w:lvl>
  </w:abstractNum>
  <w:abstractNum w:abstractNumId="16"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15:restartNumberingAfterBreak="0">
    <w:nsid w:val="3B474B40"/>
    <w:multiLevelType w:val="hybridMultilevel"/>
    <w:tmpl w:val="3DD8F872"/>
    <w:lvl w:ilvl="0" w:tplc="0C090001">
      <w:start w:val="1"/>
      <w:numFmt w:val="bullet"/>
      <w:lvlText w:val=""/>
      <w:lvlJc w:val="left"/>
      <w:pPr>
        <w:tabs>
          <w:tab w:val="num" w:pos="360"/>
        </w:tabs>
        <w:ind w:left="360" w:hanging="360"/>
      </w:pPr>
      <w:rPr>
        <w:rFonts w:ascii="Symbol" w:hAnsi="Symbol" w:hint="default"/>
      </w:rPr>
    </w:lvl>
    <w:lvl w:ilvl="1" w:tplc="0C090019">
      <w:start w:val="1"/>
      <w:numFmt w:val="lowerLetter"/>
      <w:lvlText w:val="%2."/>
      <w:lvlJc w:val="left"/>
      <w:pPr>
        <w:tabs>
          <w:tab w:val="num" w:pos="1080"/>
        </w:tabs>
        <w:ind w:left="1080" w:hanging="360"/>
      </w:pPr>
    </w:lvl>
    <w:lvl w:ilvl="2" w:tplc="0C09001B">
      <w:start w:val="1"/>
      <w:numFmt w:val="lowerRoman"/>
      <w:lvlText w:val="%3."/>
      <w:lvlJc w:val="right"/>
      <w:pPr>
        <w:tabs>
          <w:tab w:val="num" w:pos="1800"/>
        </w:tabs>
        <w:ind w:left="1800" w:hanging="180"/>
      </w:pPr>
    </w:lvl>
    <w:lvl w:ilvl="3" w:tplc="0C09000F">
      <w:start w:val="1"/>
      <w:numFmt w:val="decimal"/>
      <w:lvlText w:val="%4."/>
      <w:lvlJc w:val="left"/>
      <w:pPr>
        <w:tabs>
          <w:tab w:val="num" w:pos="2520"/>
        </w:tabs>
        <w:ind w:left="2520" w:hanging="360"/>
      </w:pPr>
    </w:lvl>
    <w:lvl w:ilvl="4" w:tplc="0C090019">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8" w15:restartNumberingAfterBreak="0">
    <w:nsid w:val="3B7771D5"/>
    <w:multiLevelType w:val="hybridMultilevel"/>
    <w:tmpl w:val="171E57CE"/>
    <w:lvl w:ilvl="0" w:tplc="04090001">
      <w:start w:val="1"/>
      <w:numFmt w:val="bullet"/>
      <w:lvlText w:val=""/>
      <w:lvlJc w:val="left"/>
      <w:pPr>
        <w:tabs>
          <w:tab w:val="num" w:pos="720"/>
        </w:tabs>
        <w:ind w:left="720" w:hanging="360"/>
      </w:pPr>
      <w:rPr>
        <w:rFonts w:ascii="Symbol" w:hAnsi="Symbol" w:hint="default"/>
      </w:rPr>
    </w:lvl>
    <w:lvl w:ilvl="1" w:tplc="4404C79C">
      <w:start w:val="1"/>
      <w:numFmt w:val="lowerLetter"/>
      <w:lvlText w:val="(%2)"/>
      <w:lvlJc w:val="left"/>
      <w:pPr>
        <w:tabs>
          <w:tab w:val="num" w:pos="1440"/>
        </w:tabs>
        <w:ind w:left="1440" w:hanging="360"/>
      </w:pPr>
      <w:rPr>
        <w:rFonts w:hint="default"/>
        <w:sz w:val="22"/>
      </w:rPr>
    </w:lvl>
    <w:lvl w:ilvl="2" w:tplc="6CC2A568">
      <w:start w:val="1"/>
      <w:numFmt w:val="lowerRoman"/>
      <w:lvlText w:val="(%3)"/>
      <w:lvlJc w:val="left"/>
      <w:pPr>
        <w:tabs>
          <w:tab w:val="num" w:pos="2700"/>
        </w:tabs>
        <w:ind w:left="2700" w:hanging="72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0">
    <w:nsid w:val="3E1031E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403336C9"/>
    <w:multiLevelType w:val="hybridMultilevel"/>
    <w:tmpl w:val="0F20C03C"/>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21" w15:restartNumberingAfterBreak="0">
    <w:nsid w:val="479035FF"/>
    <w:multiLevelType w:val="hybridMultilevel"/>
    <w:tmpl w:val="171E57CE"/>
    <w:lvl w:ilvl="0" w:tplc="04090001">
      <w:start w:val="1"/>
      <w:numFmt w:val="bullet"/>
      <w:lvlText w:val=""/>
      <w:lvlJc w:val="left"/>
      <w:pPr>
        <w:tabs>
          <w:tab w:val="num" w:pos="720"/>
        </w:tabs>
        <w:ind w:left="720" w:hanging="360"/>
      </w:pPr>
      <w:rPr>
        <w:rFonts w:ascii="Symbol" w:hAnsi="Symbol" w:hint="default"/>
      </w:rPr>
    </w:lvl>
    <w:lvl w:ilvl="1" w:tplc="4404C79C">
      <w:start w:val="1"/>
      <w:numFmt w:val="lowerLetter"/>
      <w:lvlText w:val="(%2)"/>
      <w:lvlJc w:val="left"/>
      <w:pPr>
        <w:tabs>
          <w:tab w:val="num" w:pos="1440"/>
        </w:tabs>
        <w:ind w:left="1440" w:hanging="360"/>
      </w:pPr>
      <w:rPr>
        <w:rFonts w:hint="default"/>
        <w:sz w:val="22"/>
      </w:rPr>
    </w:lvl>
    <w:lvl w:ilvl="2" w:tplc="6CC2A568">
      <w:start w:val="1"/>
      <w:numFmt w:val="lowerRoman"/>
      <w:lvlText w:val="(%3)"/>
      <w:lvlJc w:val="left"/>
      <w:pPr>
        <w:tabs>
          <w:tab w:val="num" w:pos="2700"/>
        </w:tabs>
        <w:ind w:left="2700" w:hanging="72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15:restartNumberingAfterBreak="0">
    <w:nsid w:val="4C8250B2"/>
    <w:multiLevelType w:val="hybridMultilevel"/>
    <w:tmpl w:val="05D633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7C1E80"/>
    <w:multiLevelType w:val="hybridMultilevel"/>
    <w:tmpl w:val="659EBD68"/>
    <w:lvl w:ilvl="0" w:tplc="282434AA">
      <w:start w:val="1"/>
      <w:numFmt w:val="bullet"/>
      <w:lvlText w:val=""/>
      <w:lvlJc w:val="left"/>
      <w:pPr>
        <w:tabs>
          <w:tab w:val="num" w:pos="720"/>
        </w:tabs>
        <w:ind w:left="720" w:hanging="55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6E7EB9"/>
    <w:multiLevelType w:val="multilevel"/>
    <w:tmpl w:val="6B3C73E6"/>
    <w:name w:val="StandardNumberedList"/>
    <w:lvl w:ilvl="0">
      <w:start w:val="1"/>
      <w:numFmt w:val="decimal"/>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701"/>
        </w:tabs>
        <w:ind w:left="1701" w:hanging="567"/>
      </w:pPr>
    </w:lvl>
    <w:lvl w:ilvl="3">
      <w:start w:val="1"/>
      <w:numFmt w:val="decimal"/>
      <w:lvlText w:val="(%4)"/>
      <w:lvlJc w:val="left"/>
      <w:pPr>
        <w:tabs>
          <w:tab w:val="num" w:pos="2160"/>
        </w:tabs>
        <w:ind w:left="216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Roman"/>
      <w:lvlText w:val="%9."/>
      <w:lvlJc w:val="left"/>
      <w:pPr>
        <w:tabs>
          <w:tab w:val="num" w:pos="3960"/>
        </w:tabs>
        <w:ind w:left="3960" w:hanging="360"/>
      </w:pPr>
    </w:lvl>
  </w:abstractNum>
  <w:abstractNum w:abstractNumId="25"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A6F0C41"/>
    <w:multiLevelType w:val="singleLevel"/>
    <w:tmpl w:val="F458881C"/>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68B26FC"/>
    <w:multiLevelType w:val="hybridMultilevel"/>
    <w:tmpl w:val="954E800A"/>
    <w:lvl w:ilvl="0" w:tplc="0C090001">
      <w:start w:val="1"/>
      <w:numFmt w:val="bullet"/>
      <w:lvlText w:val=""/>
      <w:lvlJc w:val="left"/>
      <w:pPr>
        <w:tabs>
          <w:tab w:val="num" w:pos="720"/>
        </w:tabs>
        <w:ind w:left="720" w:hanging="360"/>
      </w:pPr>
      <w:rPr>
        <w:rFonts w:ascii="Symbol" w:hAnsi="Symbol" w:hint="default"/>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15:restartNumberingAfterBreak="0">
    <w:nsid w:val="683E501B"/>
    <w:multiLevelType w:val="hybridMultilevel"/>
    <w:tmpl w:val="CDE2EF14"/>
    <w:lvl w:ilvl="0" w:tplc="282434AA">
      <w:start w:val="1"/>
      <w:numFmt w:val="bullet"/>
      <w:lvlText w:val=""/>
      <w:lvlJc w:val="left"/>
      <w:pPr>
        <w:tabs>
          <w:tab w:val="num" w:pos="720"/>
        </w:tabs>
        <w:ind w:left="720" w:hanging="55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BD51183"/>
    <w:multiLevelType w:val="hybridMultilevel"/>
    <w:tmpl w:val="2A22CDF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DEB0E53"/>
    <w:multiLevelType w:val="multilevel"/>
    <w:tmpl w:val="950EE1BA"/>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21B3683"/>
    <w:multiLevelType w:val="hybridMultilevel"/>
    <w:tmpl w:val="171E57CE"/>
    <w:lvl w:ilvl="0" w:tplc="04090001">
      <w:start w:val="1"/>
      <w:numFmt w:val="bullet"/>
      <w:lvlText w:val=""/>
      <w:lvlJc w:val="left"/>
      <w:pPr>
        <w:tabs>
          <w:tab w:val="num" w:pos="720"/>
        </w:tabs>
        <w:ind w:left="720" w:hanging="360"/>
      </w:pPr>
      <w:rPr>
        <w:rFonts w:ascii="Symbol" w:hAnsi="Symbol" w:hint="default"/>
      </w:rPr>
    </w:lvl>
    <w:lvl w:ilvl="1" w:tplc="4404C79C">
      <w:start w:val="1"/>
      <w:numFmt w:val="lowerLetter"/>
      <w:lvlText w:val="(%2)"/>
      <w:lvlJc w:val="left"/>
      <w:pPr>
        <w:tabs>
          <w:tab w:val="num" w:pos="1440"/>
        </w:tabs>
        <w:ind w:left="1440" w:hanging="360"/>
      </w:pPr>
      <w:rPr>
        <w:rFonts w:hint="default"/>
        <w:sz w:val="22"/>
      </w:rPr>
    </w:lvl>
    <w:lvl w:ilvl="2" w:tplc="6CC2A568">
      <w:start w:val="1"/>
      <w:numFmt w:val="lowerRoman"/>
      <w:lvlText w:val="(%3)"/>
      <w:lvlJc w:val="left"/>
      <w:pPr>
        <w:tabs>
          <w:tab w:val="num" w:pos="2700"/>
        </w:tabs>
        <w:ind w:left="2700" w:hanging="72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0"/>
  </w:num>
  <w:num w:numId="2">
    <w:abstractNumId w:val="13"/>
  </w:num>
  <w:num w:numId="3">
    <w:abstractNumId w:val="19"/>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6"/>
  </w:num>
  <w:num w:numId="15">
    <w:abstractNumId w:val="15"/>
  </w:num>
  <w:num w:numId="16">
    <w:abstractNumId w:val="24"/>
  </w:num>
  <w:num w:numId="17">
    <w:abstractNumId w:val="31"/>
  </w:num>
  <w:num w:numId="18">
    <w:abstractNumId w:val="17"/>
  </w:num>
  <w:num w:numId="19">
    <w:abstractNumId w:val="30"/>
  </w:num>
  <w:num w:numId="20">
    <w:abstractNumId w:val="28"/>
  </w:num>
  <w:num w:numId="21">
    <w:abstractNumId w:val="14"/>
  </w:num>
  <w:num w:numId="22">
    <w:abstractNumId w:val="32"/>
  </w:num>
  <w:num w:numId="23">
    <w:abstractNumId w:val="21"/>
  </w:num>
  <w:num w:numId="24">
    <w:abstractNumId w:val="18"/>
  </w:num>
  <w:num w:numId="25">
    <w:abstractNumId w:val="22"/>
  </w:num>
  <w:num w:numId="26">
    <w:abstractNumId w:val="29"/>
  </w:num>
  <w:num w:numId="27">
    <w:abstractNumId w:val="23"/>
  </w:num>
  <w:num w:numId="28">
    <w:abstractNumId w:val="16"/>
  </w:num>
  <w:num w:numId="29">
    <w:abstractNumId w:val="27"/>
  </w:num>
  <w:num w:numId="30">
    <w:abstractNumId w:val="12"/>
  </w:num>
  <w:num w:numId="31">
    <w:abstractNumId w:val="11"/>
  </w:num>
  <w:num w:numId="32">
    <w:abstractNumId w:val="25"/>
  </w:num>
  <w:num w:numId="33">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ctiveWritingStyle w:appName="MSWord" w:lang="en-AU" w:vendorID="64" w:dllVersion="6" w:nlCheck="1" w:checkStyle="1"/>
  <w:activeWritingStyle w:appName="MSWord" w:lang="en-US" w:vendorID="64" w:dllVersion="6" w:nlCheck="1" w:checkStyle="1"/>
  <w:activeWritingStyle w:appName="MSWord" w:lang="en-AU" w:vendorID="64" w:dllVersion="4096" w:nlCheck="1" w:checkStyle="0"/>
  <w:attachedTemplate r:id="rId1"/>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4904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4A71"/>
    <w:rsid w:val="00000BD6"/>
    <w:rsid w:val="00001D1D"/>
    <w:rsid w:val="00002328"/>
    <w:rsid w:val="0000439F"/>
    <w:rsid w:val="00004561"/>
    <w:rsid w:val="000047C9"/>
    <w:rsid w:val="000047FD"/>
    <w:rsid w:val="000056EE"/>
    <w:rsid w:val="000064F8"/>
    <w:rsid w:val="00006F3C"/>
    <w:rsid w:val="0000720C"/>
    <w:rsid w:val="00007388"/>
    <w:rsid w:val="00010203"/>
    <w:rsid w:val="000110F5"/>
    <w:rsid w:val="0001254C"/>
    <w:rsid w:val="00012A4E"/>
    <w:rsid w:val="00012E39"/>
    <w:rsid w:val="000136D3"/>
    <w:rsid w:val="000150F7"/>
    <w:rsid w:val="00015366"/>
    <w:rsid w:val="00016258"/>
    <w:rsid w:val="00016E7F"/>
    <w:rsid w:val="0001739E"/>
    <w:rsid w:val="000201DC"/>
    <w:rsid w:val="000230C6"/>
    <w:rsid w:val="00023FD2"/>
    <w:rsid w:val="00025BBA"/>
    <w:rsid w:val="00026B5F"/>
    <w:rsid w:val="0002731C"/>
    <w:rsid w:val="00027542"/>
    <w:rsid w:val="0002760A"/>
    <w:rsid w:val="00030B97"/>
    <w:rsid w:val="00030D6D"/>
    <w:rsid w:val="00031C42"/>
    <w:rsid w:val="000321AC"/>
    <w:rsid w:val="000331CF"/>
    <w:rsid w:val="0003434D"/>
    <w:rsid w:val="0003498B"/>
    <w:rsid w:val="00034EF4"/>
    <w:rsid w:val="000352D0"/>
    <w:rsid w:val="000355C1"/>
    <w:rsid w:val="0004190F"/>
    <w:rsid w:val="00042ABF"/>
    <w:rsid w:val="0004393C"/>
    <w:rsid w:val="0004510E"/>
    <w:rsid w:val="00045AE7"/>
    <w:rsid w:val="00045C80"/>
    <w:rsid w:val="0004701C"/>
    <w:rsid w:val="00050938"/>
    <w:rsid w:val="000510E5"/>
    <w:rsid w:val="0005153B"/>
    <w:rsid w:val="000521A9"/>
    <w:rsid w:val="000525D8"/>
    <w:rsid w:val="0005294B"/>
    <w:rsid w:val="00054AAA"/>
    <w:rsid w:val="00054E94"/>
    <w:rsid w:val="00055E25"/>
    <w:rsid w:val="0005736D"/>
    <w:rsid w:val="00057A4F"/>
    <w:rsid w:val="00060026"/>
    <w:rsid w:val="0006127A"/>
    <w:rsid w:val="00063A7F"/>
    <w:rsid w:val="000641AB"/>
    <w:rsid w:val="00064AF1"/>
    <w:rsid w:val="00065A0E"/>
    <w:rsid w:val="00065EE4"/>
    <w:rsid w:val="00065FE9"/>
    <w:rsid w:val="0006614F"/>
    <w:rsid w:val="000663F4"/>
    <w:rsid w:val="000673D8"/>
    <w:rsid w:val="000703DD"/>
    <w:rsid w:val="00072527"/>
    <w:rsid w:val="00072653"/>
    <w:rsid w:val="000732B9"/>
    <w:rsid w:val="000753EE"/>
    <w:rsid w:val="000754A6"/>
    <w:rsid w:val="000759BF"/>
    <w:rsid w:val="00075B1B"/>
    <w:rsid w:val="00075B3D"/>
    <w:rsid w:val="00075E7D"/>
    <w:rsid w:val="00077FDE"/>
    <w:rsid w:val="0008284C"/>
    <w:rsid w:val="0008416E"/>
    <w:rsid w:val="0008424E"/>
    <w:rsid w:val="000848BD"/>
    <w:rsid w:val="000849D6"/>
    <w:rsid w:val="00086449"/>
    <w:rsid w:val="000879E1"/>
    <w:rsid w:val="00090B22"/>
    <w:rsid w:val="00090BFE"/>
    <w:rsid w:val="00091016"/>
    <w:rsid w:val="000918FE"/>
    <w:rsid w:val="00092802"/>
    <w:rsid w:val="00092C52"/>
    <w:rsid w:val="00093E3E"/>
    <w:rsid w:val="00095EED"/>
    <w:rsid w:val="00096CAB"/>
    <w:rsid w:val="00097345"/>
    <w:rsid w:val="000A3257"/>
    <w:rsid w:val="000A395A"/>
    <w:rsid w:val="000A3F59"/>
    <w:rsid w:val="000A43C3"/>
    <w:rsid w:val="000A4497"/>
    <w:rsid w:val="000A525D"/>
    <w:rsid w:val="000A5B69"/>
    <w:rsid w:val="000B0A20"/>
    <w:rsid w:val="000B26C3"/>
    <w:rsid w:val="000B478F"/>
    <w:rsid w:val="000B486B"/>
    <w:rsid w:val="000B52F3"/>
    <w:rsid w:val="000B7CD9"/>
    <w:rsid w:val="000C0389"/>
    <w:rsid w:val="000C0435"/>
    <w:rsid w:val="000C067A"/>
    <w:rsid w:val="000C0E90"/>
    <w:rsid w:val="000C14A8"/>
    <w:rsid w:val="000C1ACD"/>
    <w:rsid w:val="000C2AFA"/>
    <w:rsid w:val="000C3373"/>
    <w:rsid w:val="000C3B78"/>
    <w:rsid w:val="000C41AF"/>
    <w:rsid w:val="000C526D"/>
    <w:rsid w:val="000C56FE"/>
    <w:rsid w:val="000C5733"/>
    <w:rsid w:val="000D112D"/>
    <w:rsid w:val="000D234D"/>
    <w:rsid w:val="000D363E"/>
    <w:rsid w:val="000D388E"/>
    <w:rsid w:val="000D4A22"/>
    <w:rsid w:val="000D4F3A"/>
    <w:rsid w:val="000D53A3"/>
    <w:rsid w:val="000D6217"/>
    <w:rsid w:val="000D664A"/>
    <w:rsid w:val="000D7231"/>
    <w:rsid w:val="000D73EF"/>
    <w:rsid w:val="000D7CC7"/>
    <w:rsid w:val="000E01E2"/>
    <w:rsid w:val="000E081D"/>
    <w:rsid w:val="000E29F6"/>
    <w:rsid w:val="000E35CA"/>
    <w:rsid w:val="000E3624"/>
    <w:rsid w:val="000E4D75"/>
    <w:rsid w:val="000E6867"/>
    <w:rsid w:val="000F140F"/>
    <w:rsid w:val="000F221E"/>
    <w:rsid w:val="000F2D90"/>
    <w:rsid w:val="000F3253"/>
    <w:rsid w:val="000F35AD"/>
    <w:rsid w:val="000F4326"/>
    <w:rsid w:val="000F436B"/>
    <w:rsid w:val="000F5845"/>
    <w:rsid w:val="000F6788"/>
    <w:rsid w:val="000F6881"/>
    <w:rsid w:val="00102EE2"/>
    <w:rsid w:val="001040A1"/>
    <w:rsid w:val="00105392"/>
    <w:rsid w:val="0010639D"/>
    <w:rsid w:val="001071CF"/>
    <w:rsid w:val="001079CF"/>
    <w:rsid w:val="00111E48"/>
    <w:rsid w:val="00114286"/>
    <w:rsid w:val="0011487A"/>
    <w:rsid w:val="001162E3"/>
    <w:rsid w:val="00116E7C"/>
    <w:rsid w:val="00122CA1"/>
    <w:rsid w:val="00123655"/>
    <w:rsid w:val="00124548"/>
    <w:rsid w:val="001255D8"/>
    <w:rsid w:val="00126C33"/>
    <w:rsid w:val="00126D00"/>
    <w:rsid w:val="00130177"/>
    <w:rsid w:val="00130E5B"/>
    <w:rsid w:val="00132329"/>
    <w:rsid w:val="00132D55"/>
    <w:rsid w:val="00133419"/>
    <w:rsid w:val="00134CD4"/>
    <w:rsid w:val="00134E2F"/>
    <w:rsid w:val="001352DE"/>
    <w:rsid w:val="00135D6E"/>
    <w:rsid w:val="00135DF4"/>
    <w:rsid w:val="001363F5"/>
    <w:rsid w:val="00136531"/>
    <w:rsid w:val="001375D8"/>
    <w:rsid w:val="00142FA6"/>
    <w:rsid w:val="0014511E"/>
    <w:rsid w:val="00145C33"/>
    <w:rsid w:val="001465C3"/>
    <w:rsid w:val="0014660D"/>
    <w:rsid w:val="00146FE8"/>
    <w:rsid w:val="00147254"/>
    <w:rsid w:val="00150DE3"/>
    <w:rsid w:val="00150F7E"/>
    <w:rsid w:val="00151089"/>
    <w:rsid w:val="00151929"/>
    <w:rsid w:val="00152045"/>
    <w:rsid w:val="001525E7"/>
    <w:rsid w:val="00152824"/>
    <w:rsid w:val="00152F26"/>
    <w:rsid w:val="00153593"/>
    <w:rsid w:val="001544DD"/>
    <w:rsid w:val="001547C6"/>
    <w:rsid w:val="00154F5B"/>
    <w:rsid w:val="00155800"/>
    <w:rsid w:val="001559F2"/>
    <w:rsid w:val="001561AE"/>
    <w:rsid w:val="001562D3"/>
    <w:rsid w:val="00160115"/>
    <w:rsid w:val="001607F7"/>
    <w:rsid w:val="001607FB"/>
    <w:rsid w:val="00160A88"/>
    <w:rsid w:val="00162926"/>
    <w:rsid w:val="00164955"/>
    <w:rsid w:val="00166603"/>
    <w:rsid w:val="00167506"/>
    <w:rsid w:val="00167551"/>
    <w:rsid w:val="001710F4"/>
    <w:rsid w:val="00173B65"/>
    <w:rsid w:val="00175B4D"/>
    <w:rsid w:val="00175E77"/>
    <w:rsid w:val="00176785"/>
    <w:rsid w:val="00176F04"/>
    <w:rsid w:val="00177636"/>
    <w:rsid w:val="00177A75"/>
    <w:rsid w:val="00177F71"/>
    <w:rsid w:val="001808FB"/>
    <w:rsid w:val="00180946"/>
    <w:rsid w:val="00180CD3"/>
    <w:rsid w:val="00181530"/>
    <w:rsid w:val="00183141"/>
    <w:rsid w:val="00186496"/>
    <w:rsid w:val="0019146A"/>
    <w:rsid w:val="0019172F"/>
    <w:rsid w:val="00191B57"/>
    <w:rsid w:val="001920EC"/>
    <w:rsid w:val="001920F4"/>
    <w:rsid w:val="0019406E"/>
    <w:rsid w:val="0019452F"/>
    <w:rsid w:val="00195953"/>
    <w:rsid w:val="00195E3B"/>
    <w:rsid w:val="001A25BD"/>
    <w:rsid w:val="001A25DE"/>
    <w:rsid w:val="001A323D"/>
    <w:rsid w:val="001A372F"/>
    <w:rsid w:val="001A3BF5"/>
    <w:rsid w:val="001A5AF0"/>
    <w:rsid w:val="001A6181"/>
    <w:rsid w:val="001A627E"/>
    <w:rsid w:val="001A6BA6"/>
    <w:rsid w:val="001A7091"/>
    <w:rsid w:val="001B0243"/>
    <w:rsid w:val="001B041A"/>
    <w:rsid w:val="001B0881"/>
    <w:rsid w:val="001B0CFF"/>
    <w:rsid w:val="001B0D5F"/>
    <w:rsid w:val="001B0FB1"/>
    <w:rsid w:val="001B1087"/>
    <w:rsid w:val="001B2FDD"/>
    <w:rsid w:val="001B54A8"/>
    <w:rsid w:val="001B680B"/>
    <w:rsid w:val="001B7079"/>
    <w:rsid w:val="001B715D"/>
    <w:rsid w:val="001C030A"/>
    <w:rsid w:val="001C0B32"/>
    <w:rsid w:val="001C14FF"/>
    <w:rsid w:val="001C1A67"/>
    <w:rsid w:val="001C279E"/>
    <w:rsid w:val="001C2D2D"/>
    <w:rsid w:val="001C3194"/>
    <w:rsid w:val="001C3CFF"/>
    <w:rsid w:val="001C3DB9"/>
    <w:rsid w:val="001C41C7"/>
    <w:rsid w:val="001C482E"/>
    <w:rsid w:val="001C4AEC"/>
    <w:rsid w:val="001C5D0D"/>
    <w:rsid w:val="001C6C78"/>
    <w:rsid w:val="001C7F18"/>
    <w:rsid w:val="001D11D4"/>
    <w:rsid w:val="001D160D"/>
    <w:rsid w:val="001D1730"/>
    <w:rsid w:val="001D267F"/>
    <w:rsid w:val="001D272D"/>
    <w:rsid w:val="001D30A0"/>
    <w:rsid w:val="001D35B7"/>
    <w:rsid w:val="001D374E"/>
    <w:rsid w:val="001D49E7"/>
    <w:rsid w:val="001D4C39"/>
    <w:rsid w:val="001D53F8"/>
    <w:rsid w:val="001D6DB4"/>
    <w:rsid w:val="001E0659"/>
    <w:rsid w:val="001E071D"/>
    <w:rsid w:val="001E0C6C"/>
    <w:rsid w:val="001E171A"/>
    <w:rsid w:val="001E35EB"/>
    <w:rsid w:val="001E54B3"/>
    <w:rsid w:val="001E551F"/>
    <w:rsid w:val="001E6671"/>
    <w:rsid w:val="001E6900"/>
    <w:rsid w:val="001E7B70"/>
    <w:rsid w:val="001E7C28"/>
    <w:rsid w:val="001F02AE"/>
    <w:rsid w:val="001F1670"/>
    <w:rsid w:val="001F1ABF"/>
    <w:rsid w:val="001F1FB1"/>
    <w:rsid w:val="001F204C"/>
    <w:rsid w:val="001F3E0A"/>
    <w:rsid w:val="001F48C6"/>
    <w:rsid w:val="001F5413"/>
    <w:rsid w:val="001F578B"/>
    <w:rsid w:val="001F5979"/>
    <w:rsid w:val="001F79FA"/>
    <w:rsid w:val="002003F2"/>
    <w:rsid w:val="00200467"/>
    <w:rsid w:val="00201F45"/>
    <w:rsid w:val="00202051"/>
    <w:rsid w:val="00204369"/>
    <w:rsid w:val="00204771"/>
    <w:rsid w:val="0020488A"/>
    <w:rsid w:val="00206001"/>
    <w:rsid w:val="00206026"/>
    <w:rsid w:val="002062C3"/>
    <w:rsid w:val="0020748D"/>
    <w:rsid w:val="002125DA"/>
    <w:rsid w:val="0021326B"/>
    <w:rsid w:val="0021348D"/>
    <w:rsid w:val="00213E9E"/>
    <w:rsid w:val="0021637E"/>
    <w:rsid w:val="00217322"/>
    <w:rsid w:val="00217B1E"/>
    <w:rsid w:val="002200B4"/>
    <w:rsid w:val="002205A2"/>
    <w:rsid w:val="00220BA9"/>
    <w:rsid w:val="00220BB1"/>
    <w:rsid w:val="00220EDA"/>
    <w:rsid w:val="002215E7"/>
    <w:rsid w:val="002221C8"/>
    <w:rsid w:val="002223A3"/>
    <w:rsid w:val="00222DA1"/>
    <w:rsid w:val="00223A7F"/>
    <w:rsid w:val="002250FB"/>
    <w:rsid w:val="002257BE"/>
    <w:rsid w:val="002260D5"/>
    <w:rsid w:val="0022793D"/>
    <w:rsid w:val="00227E1D"/>
    <w:rsid w:val="002303A1"/>
    <w:rsid w:val="002321E7"/>
    <w:rsid w:val="00234B44"/>
    <w:rsid w:val="00235EB4"/>
    <w:rsid w:val="00235FFB"/>
    <w:rsid w:val="00236823"/>
    <w:rsid w:val="00242A24"/>
    <w:rsid w:val="00243474"/>
    <w:rsid w:val="00243D3A"/>
    <w:rsid w:val="0024519B"/>
    <w:rsid w:val="002479D7"/>
    <w:rsid w:val="00251BE6"/>
    <w:rsid w:val="0025251B"/>
    <w:rsid w:val="0025341C"/>
    <w:rsid w:val="00254B2F"/>
    <w:rsid w:val="00254C12"/>
    <w:rsid w:val="002552F6"/>
    <w:rsid w:val="00255E2B"/>
    <w:rsid w:val="002561F9"/>
    <w:rsid w:val="00257706"/>
    <w:rsid w:val="0025791C"/>
    <w:rsid w:val="00261AAD"/>
    <w:rsid w:val="002621AA"/>
    <w:rsid w:val="00262431"/>
    <w:rsid w:val="002624BF"/>
    <w:rsid w:val="00262E95"/>
    <w:rsid w:val="002632F8"/>
    <w:rsid w:val="00263CB2"/>
    <w:rsid w:val="00266E54"/>
    <w:rsid w:val="00267AFA"/>
    <w:rsid w:val="0027017A"/>
    <w:rsid w:val="002705A1"/>
    <w:rsid w:val="00270826"/>
    <w:rsid w:val="00271E73"/>
    <w:rsid w:val="00271F3C"/>
    <w:rsid w:val="002726BD"/>
    <w:rsid w:val="0027363B"/>
    <w:rsid w:val="0027399C"/>
    <w:rsid w:val="002748FE"/>
    <w:rsid w:val="002756A6"/>
    <w:rsid w:val="00277FA0"/>
    <w:rsid w:val="002804DA"/>
    <w:rsid w:val="002818DA"/>
    <w:rsid w:val="00283753"/>
    <w:rsid w:val="002860AF"/>
    <w:rsid w:val="00286ED4"/>
    <w:rsid w:val="00290194"/>
    <w:rsid w:val="0029025C"/>
    <w:rsid w:val="00290A9D"/>
    <w:rsid w:val="002915A7"/>
    <w:rsid w:val="00291FCE"/>
    <w:rsid w:val="00294EB3"/>
    <w:rsid w:val="00295225"/>
    <w:rsid w:val="00295D39"/>
    <w:rsid w:val="00296435"/>
    <w:rsid w:val="0029646C"/>
    <w:rsid w:val="00296E69"/>
    <w:rsid w:val="002A08E7"/>
    <w:rsid w:val="002A1813"/>
    <w:rsid w:val="002A2370"/>
    <w:rsid w:val="002A2426"/>
    <w:rsid w:val="002A4F50"/>
    <w:rsid w:val="002A57A4"/>
    <w:rsid w:val="002A6EDB"/>
    <w:rsid w:val="002A7DAC"/>
    <w:rsid w:val="002B10C5"/>
    <w:rsid w:val="002B113C"/>
    <w:rsid w:val="002B2675"/>
    <w:rsid w:val="002B2741"/>
    <w:rsid w:val="002B4528"/>
    <w:rsid w:val="002B6670"/>
    <w:rsid w:val="002B7564"/>
    <w:rsid w:val="002C0E89"/>
    <w:rsid w:val="002C2626"/>
    <w:rsid w:val="002C381D"/>
    <w:rsid w:val="002C42F1"/>
    <w:rsid w:val="002C5355"/>
    <w:rsid w:val="002C79E4"/>
    <w:rsid w:val="002C7A65"/>
    <w:rsid w:val="002C7F8D"/>
    <w:rsid w:val="002D1D15"/>
    <w:rsid w:val="002D20E0"/>
    <w:rsid w:val="002D2CF0"/>
    <w:rsid w:val="002D34EC"/>
    <w:rsid w:val="002D35D3"/>
    <w:rsid w:val="002D3DA9"/>
    <w:rsid w:val="002E0727"/>
    <w:rsid w:val="002E2A28"/>
    <w:rsid w:val="002E3D9C"/>
    <w:rsid w:val="002E3E9D"/>
    <w:rsid w:val="002E4092"/>
    <w:rsid w:val="002E51A8"/>
    <w:rsid w:val="002E540E"/>
    <w:rsid w:val="002F113B"/>
    <w:rsid w:val="002F149C"/>
    <w:rsid w:val="002F174E"/>
    <w:rsid w:val="002F2F21"/>
    <w:rsid w:val="002F379F"/>
    <w:rsid w:val="002F3D19"/>
    <w:rsid w:val="002F4EE1"/>
    <w:rsid w:val="002F55E9"/>
    <w:rsid w:val="002F5B2F"/>
    <w:rsid w:val="002F61AC"/>
    <w:rsid w:val="002F666D"/>
    <w:rsid w:val="002F6A2A"/>
    <w:rsid w:val="002F7575"/>
    <w:rsid w:val="003024C5"/>
    <w:rsid w:val="003029D2"/>
    <w:rsid w:val="00302A10"/>
    <w:rsid w:val="00302D7C"/>
    <w:rsid w:val="0030305C"/>
    <w:rsid w:val="00303C7E"/>
    <w:rsid w:val="00304902"/>
    <w:rsid w:val="00305BAE"/>
    <w:rsid w:val="0030627F"/>
    <w:rsid w:val="00307528"/>
    <w:rsid w:val="0031008B"/>
    <w:rsid w:val="003118CF"/>
    <w:rsid w:val="0031652D"/>
    <w:rsid w:val="003165B7"/>
    <w:rsid w:val="00316A8E"/>
    <w:rsid w:val="0031772F"/>
    <w:rsid w:val="00320077"/>
    <w:rsid w:val="0032113C"/>
    <w:rsid w:val="00321472"/>
    <w:rsid w:val="003219F2"/>
    <w:rsid w:val="003226D9"/>
    <w:rsid w:val="003227F0"/>
    <w:rsid w:val="00322E20"/>
    <w:rsid w:val="00323E6E"/>
    <w:rsid w:val="003242D2"/>
    <w:rsid w:val="003249C7"/>
    <w:rsid w:val="0032559D"/>
    <w:rsid w:val="003269CD"/>
    <w:rsid w:val="00327AAB"/>
    <w:rsid w:val="0033061A"/>
    <w:rsid w:val="00331CD2"/>
    <w:rsid w:val="003328BD"/>
    <w:rsid w:val="0033495F"/>
    <w:rsid w:val="00336768"/>
    <w:rsid w:val="0033776E"/>
    <w:rsid w:val="00342A71"/>
    <w:rsid w:val="00343768"/>
    <w:rsid w:val="0034495D"/>
    <w:rsid w:val="003452FA"/>
    <w:rsid w:val="00347380"/>
    <w:rsid w:val="00347878"/>
    <w:rsid w:val="00347ABE"/>
    <w:rsid w:val="00351600"/>
    <w:rsid w:val="00351EDC"/>
    <w:rsid w:val="00353390"/>
    <w:rsid w:val="003534E0"/>
    <w:rsid w:val="00353E05"/>
    <w:rsid w:val="00354418"/>
    <w:rsid w:val="00355729"/>
    <w:rsid w:val="00355BA8"/>
    <w:rsid w:val="003567D5"/>
    <w:rsid w:val="003570F6"/>
    <w:rsid w:val="0036176A"/>
    <w:rsid w:val="003618CE"/>
    <w:rsid w:val="0036299F"/>
    <w:rsid w:val="00364E38"/>
    <w:rsid w:val="00365019"/>
    <w:rsid w:val="00365485"/>
    <w:rsid w:val="00366209"/>
    <w:rsid w:val="00367091"/>
    <w:rsid w:val="003707E0"/>
    <w:rsid w:val="003714A0"/>
    <w:rsid w:val="00371E3A"/>
    <w:rsid w:val="00372DB4"/>
    <w:rsid w:val="00373D40"/>
    <w:rsid w:val="003750EB"/>
    <w:rsid w:val="0038084B"/>
    <w:rsid w:val="00380D20"/>
    <w:rsid w:val="00382D53"/>
    <w:rsid w:val="0038344C"/>
    <w:rsid w:val="00383817"/>
    <w:rsid w:val="0038408D"/>
    <w:rsid w:val="00390443"/>
    <w:rsid w:val="00390D10"/>
    <w:rsid w:val="00391218"/>
    <w:rsid w:val="00391A61"/>
    <w:rsid w:val="00391FDA"/>
    <w:rsid w:val="00393A73"/>
    <w:rsid w:val="00393A96"/>
    <w:rsid w:val="00394093"/>
    <w:rsid w:val="003943BC"/>
    <w:rsid w:val="003955D0"/>
    <w:rsid w:val="00395A13"/>
    <w:rsid w:val="00396732"/>
    <w:rsid w:val="003A0AFC"/>
    <w:rsid w:val="003A211B"/>
    <w:rsid w:val="003A24E6"/>
    <w:rsid w:val="003A2CD2"/>
    <w:rsid w:val="003A3291"/>
    <w:rsid w:val="003A352B"/>
    <w:rsid w:val="003A3A8B"/>
    <w:rsid w:val="003A57C3"/>
    <w:rsid w:val="003A63D3"/>
    <w:rsid w:val="003A78D9"/>
    <w:rsid w:val="003B1548"/>
    <w:rsid w:val="003B1783"/>
    <w:rsid w:val="003B3380"/>
    <w:rsid w:val="003B39B6"/>
    <w:rsid w:val="003B4A96"/>
    <w:rsid w:val="003B4C36"/>
    <w:rsid w:val="003B7541"/>
    <w:rsid w:val="003B7AD6"/>
    <w:rsid w:val="003C1D3B"/>
    <w:rsid w:val="003C1E09"/>
    <w:rsid w:val="003C4D5A"/>
    <w:rsid w:val="003C5F81"/>
    <w:rsid w:val="003C700C"/>
    <w:rsid w:val="003D0474"/>
    <w:rsid w:val="003D143F"/>
    <w:rsid w:val="003D20DD"/>
    <w:rsid w:val="003D305E"/>
    <w:rsid w:val="003D3549"/>
    <w:rsid w:val="003D61CE"/>
    <w:rsid w:val="003D6CF0"/>
    <w:rsid w:val="003E27D0"/>
    <w:rsid w:val="003E2BB7"/>
    <w:rsid w:val="003E3866"/>
    <w:rsid w:val="003E3F3D"/>
    <w:rsid w:val="003E454F"/>
    <w:rsid w:val="003E5761"/>
    <w:rsid w:val="003E5BA3"/>
    <w:rsid w:val="003E7FDD"/>
    <w:rsid w:val="003F0081"/>
    <w:rsid w:val="003F1A97"/>
    <w:rsid w:val="003F1AF9"/>
    <w:rsid w:val="003F3831"/>
    <w:rsid w:val="003F413A"/>
    <w:rsid w:val="003F4FED"/>
    <w:rsid w:val="003F682E"/>
    <w:rsid w:val="0040130B"/>
    <w:rsid w:val="0040288F"/>
    <w:rsid w:val="00405439"/>
    <w:rsid w:val="00405628"/>
    <w:rsid w:val="00405BBA"/>
    <w:rsid w:val="004124DE"/>
    <w:rsid w:val="0041288F"/>
    <w:rsid w:val="0041323B"/>
    <w:rsid w:val="00414698"/>
    <w:rsid w:val="00414AAA"/>
    <w:rsid w:val="00416467"/>
    <w:rsid w:val="0041647C"/>
    <w:rsid w:val="004174EC"/>
    <w:rsid w:val="00417F2D"/>
    <w:rsid w:val="00420706"/>
    <w:rsid w:val="004207D7"/>
    <w:rsid w:val="00421A84"/>
    <w:rsid w:val="00423539"/>
    <w:rsid w:val="00424431"/>
    <w:rsid w:val="00424F2C"/>
    <w:rsid w:val="00427249"/>
    <w:rsid w:val="00427B08"/>
    <w:rsid w:val="00431930"/>
    <w:rsid w:val="004331AD"/>
    <w:rsid w:val="004337F7"/>
    <w:rsid w:val="00435B2C"/>
    <w:rsid w:val="00437DD3"/>
    <w:rsid w:val="00440742"/>
    <w:rsid w:val="00440755"/>
    <w:rsid w:val="00441257"/>
    <w:rsid w:val="004423C3"/>
    <w:rsid w:val="00442444"/>
    <w:rsid w:val="00442A5B"/>
    <w:rsid w:val="00446469"/>
    <w:rsid w:val="004468A3"/>
    <w:rsid w:val="00446942"/>
    <w:rsid w:val="00447CCF"/>
    <w:rsid w:val="004512D5"/>
    <w:rsid w:val="00452981"/>
    <w:rsid w:val="0045487C"/>
    <w:rsid w:val="004549FE"/>
    <w:rsid w:val="00454D0B"/>
    <w:rsid w:val="004556C7"/>
    <w:rsid w:val="00455755"/>
    <w:rsid w:val="0045786B"/>
    <w:rsid w:val="00457AC5"/>
    <w:rsid w:val="00462EDB"/>
    <w:rsid w:val="0046304E"/>
    <w:rsid w:val="004632FA"/>
    <w:rsid w:val="0046526F"/>
    <w:rsid w:val="004665DF"/>
    <w:rsid w:val="004677CF"/>
    <w:rsid w:val="00467E3C"/>
    <w:rsid w:val="0047051D"/>
    <w:rsid w:val="00471903"/>
    <w:rsid w:val="00471944"/>
    <w:rsid w:val="0047213B"/>
    <w:rsid w:val="0047221D"/>
    <w:rsid w:val="00472FD4"/>
    <w:rsid w:val="00474667"/>
    <w:rsid w:val="004746D4"/>
    <w:rsid w:val="0047562D"/>
    <w:rsid w:val="00475A9A"/>
    <w:rsid w:val="00476C42"/>
    <w:rsid w:val="00477668"/>
    <w:rsid w:val="00481BE6"/>
    <w:rsid w:val="00482B0A"/>
    <w:rsid w:val="004851BB"/>
    <w:rsid w:val="004862E5"/>
    <w:rsid w:val="00487256"/>
    <w:rsid w:val="00487742"/>
    <w:rsid w:val="00490956"/>
    <w:rsid w:val="00490A26"/>
    <w:rsid w:val="00492AF6"/>
    <w:rsid w:val="0049476B"/>
    <w:rsid w:val="00494B5D"/>
    <w:rsid w:val="004974F1"/>
    <w:rsid w:val="00497CAA"/>
    <w:rsid w:val="00497D1C"/>
    <w:rsid w:val="004A26E8"/>
    <w:rsid w:val="004A2C6B"/>
    <w:rsid w:val="004A4DB7"/>
    <w:rsid w:val="004A5F01"/>
    <w:rsid w:val="004A6786"/>
    <w:rsid w:val="004B056E"/>
    <w:rsid w:val="004B13F9"/>
    <w:rsid w:val="004B1450"/>
    <w:rsid w:val="004B1913"/>
    <w:rsid w:val="004B1E60"/>
    <w:rsid w:val="004B352C"/>
    <w:rsid w:val="004B3DD0"/>
    <w:rsid w:val="004B4BEC"/>
    <w:rsid w:val="004B57FC"/>
    <w:rsid w:val="004B5E4E"/>
    <w:rsid w:val="004B6053"/>
    <w:rsid w:val="004B6430"/>
    <w:rsid w:val="004B672B"/>
    <w:rsid w:val="004B6E7D"/>
    <w:rsid w:val="004B717C"/>
    <w:rsid w:val="004B76A2"/>
    <w:rsid w:val="004B7848"/>
    <w:rsid w:val="004C0143"/>
    <w:rsid w:val="004C0C8C"/>
    <w:rsid w:val="004C10C2"/>
    <w:rsid w:val="004C396E"/>
    <w:rsid w:val="004C3A57"/>
    <w:rsid w:val="004C4116"/>
    <w:rsid w:val="004C4D19"/>
    <w:rsid w:val="004C4F30"/>
    <w:rsid w:val="004D1424"/>
    <w:rsid w:val="004D1534"/>
    <w:rsid w:val="004D1BE3"/>
    <w:rsid w:val="004D25B2"/>
    <w:rsid w:val="004D2CCB"/>
    <w:rsid w:val="004D2EDD"/>
    <w:rsid w:val="004D5053"/>
    <w:rsid w:val="004D55C0"/>
    <w:rsid w:val="004D567E"/>
    <w:rsid w:val="004D5EE2"/>
    <w:rsid w:val="004D6ABA"/>
    <w:rsid w:val="004E01BE"/>
    <w:rsid w:val="004E0ACD"/>
    <w:rsid w:val="004E312C"/>
    <w:rsid w:val="004E31C1"/>
    <w:rsid w:val="004E3375"/>
    <w:rsid w:val="004E6672"/>
    <w:rsid w:val="004F0A32"/>
    <w:rsid w:val="004F0AE4"/>
    <w:rsid w:val="004F1CE2"/>
    <w:rsid w:val="004F4730"/>
    <w:rsid w:val="004F586F"/>
    <w:rsid w:val="004F63DF"/>
    <w:rsid w:val="004F6F63"/>
    <w:rsid w:val="004F7935"/>
    <w:rsid w:val="00500F82"/>
    <w:rsid w:val="00503E57"/>
    <w:rsid w:val="00504DD9"/>
    <w:rsid w:val="00510837"/>
    <w:rsid w:val="00510B26"/>
    <w:rsid w:val="00510F2E"/>
    <w:rsid w:val="00512009"/>
    <w:rsid w:val="0051416B"/>
    <w:rsid w:val="005141D6"/>
    <w:rsid w:val="0051430E"/>
    <w:rsid w:val="005148F2"/>
    <w:rsid w:val="0051543A"/>
    <w:rsid w:val="005208C6"/>
    <w:rsid w:val="00520BAA"/>
    <w:rsid w:val="00521F49"/>
    <w:rsid w:val="00521F9E"/>
    <w:rsid w:val="00524082"/>
    <w:rsid w:val="00524BE1"/>
    <w:rsid w:val="005252D3"/>
    <w:rsid w:val="00525740"/>
    <w:rsid w:val="005260F4"/>
    <w:rsid w:val="00527A89"/>
    <w:rsid w:val="005300F0"/>
    <w:rsid w:val="005304B8"/>
    <w:rsid w:val="0053149E"/>
    <w:rsid w:val="005315A4"/>
    <w:rsid w:val="005324CD"/>
    <w:rsid w:val="0053423A"/>
    <w:rsid w:val="00535BFA"/>
    <w:rsid w:val="0053683D"/>
    <w:rsid w:val="00540708"/>
    <w:rsid w:val="00540901"/>
    <w:rsid w:val="00542686"/>
    <w:rsid w:val="00544D04"/>
    <w:rsid w:val="0054586D"/>
    <w:rsid w:val="00551CA9"/>
    <w:rsid w:val="00553B77"/>
    <w:rsid w:val="00553BBD"/>
    <w:rsid w:val="00553CCE"/>
    <w:rsid w:val="0055417B"/>
    <w:rsid w:val="00554616"/>
    <w:rsid w:val="005548F9"/>
    <w:rsid w:val="00554BC9"/>
    <w:rsid w:val="005554EC"/>
    <w:rsid w:val="005575EC"/>
    <w:rsid w:val="00560087"/>
    <w:rsid w:val="00560238"/>
    <w:rsid w:val="005603EF"/>
    <w:rsid w:val="005604CD"/>
    <w:rsid w:val="00560653"/>
    <w:rsid w:val="00561460"/>
    <w:rsid w:val="00561AB5"/>
    <w:rsid w:val="00561F5C"/>
    <w:rsid w:val="005626FA"/>
    <w:rsid w:val="00563490"/>
    <w:rsid w:val="00563AE5"/>
    <w:rsid w:val="00564001"/>
    <w:rsid w:val="00564796"/>
    <w:rsid w:val="00564ED6"/>
    <w:rsid w:val="00565760"/>
    <w:rsid w:val="00566033"/>
    <w:rsid w:val="00566234"/>
    <w:rsid w:val="00570494"/>
    <w:rsid w:val="0057194E"/>
    <w:rsid w:val="00571AD6"/>
    <w:rsid w:val="005723F3"/>
    <w:rsid w:val="005729D9"/>
    <w:rsid w:val="00573538"/>
    <w:rsid w:val="005754C3"/>
    <w:rsid w:val="00576637"/>
    <w:rsid w:val="00577475"/>
    <w:rsid w:val="00577E01"/>
    <w:rsid w:val="00580144"/>
    <w:rsid w:val="00580C0C"/>
    <w:rsid w:val="005810FF"/>
    <w:rsid w:val="00581ECB"/>
    <w:rsid w:val="00583330"/>
    <w:rsid w:val="005835C8"/>
    <w:rsid w:val="005836C8"/>
    <w:rsid w:val="00584A71"/>
    <w:rsid w:val="005867F2"/>
    <w:rsid w:val="0059046D"/>
    <w:rsid w:val="00590B66"/>
    <w:rsid w:val="0059135F"/>
    <w:rsid w:val="0059176C"/>
    <w:rsid w:val="00594F6A"/>
    <w:rsid w:val="005950AC"/>
    <w:rsid w:val="005957CE"/>
    <w:rsid w:val="00596C33"/>
    <w:rsid w:val="005A04A5"/>
    <w:rsid w:val="005A0F53"/>
    <w:rsid w:val="005A2253"/>
    <w:rsid w:val="005A28AA"/>
    <w:rsid w:val="005A2A56"/>
    <w:rsid w:val="005A4980"/>
    <w:rsid w:val="005A5004"/>
    <w:rsid w:val="005A531A"/>
    <w:rsid w:val="005A65C0"/>
    <w:rsid w:val="005A70A0"/>
    <w:rsid w:val="005B0C1B"/>
    <w:rsid w:val="005B2BDF"/>
    <w:rsid w:val="005B4B77"/>
    <w:rsid w:val="005B5157"/>
    <w:rsid w:val="005B698E"/>
    <w:rsid w:val="005B6A55"/>
    <w:rsid w:val="005B74A4"/>
    <w:rsid w:val="005C20BB"/>
    <w:rsid w:val="005C2288"/>
    <w:rsid w:val="005C24C4"/>
    <w:rsid w:val="005C2EB2"/>
    <w:rsid w:val="005C50D2"/>
    <w:rsid w:val="005C6BEB"/>
    <w:rsid w:val="005C6CB9"/>
    <w:rsid w:val="005C7760"/>
    <w:rsid w:val="005C7BB8"/>
    <w:rsid w:val="005D197D"/>
    <w:rsid w:val="005D2B8D"/>
    <w:rsid w:val="005D40F1"/>
    <w:rsid w:val="005D491C"/>
    <w:rsid w:val="005D4F24"/>
    <w:rsid w:val="005D5651"/>
    <w:rsid w:val="005D59D2"/>
    <w:rsid w:val="005D5CED"/>
    <w:rsid w:val="005D626F"/>
    <w:rsid w:val="005D68A5"/>
    <w:rsid w:val="005D6F22"/>
    <w:rsid w:val="005E08F9"/>
    <w:rsid w:val="005E0BFA"/>
    <w:rsid w:val="005E42DE"/>
    <w:rsid w:val="005E5309"/>
    <w:rsid w:val="005E6543"/>
    <w:rsid w:val="005E6D7C"/>
    <w:rsid w:val="005F14F2"/>
    <w:rsid w:val="005F1D9B"/>
    <w:rsid w:val="005F1FB9"/>
    <w:rsid w:val="005F24FB"/>
    <w:rsid w:val="005F2626"/>
    <w:rsid w:val="005F38C6"/>
    <w:rsid w:val="005F5365"/>
    <w:rsid w:val="005F66A6"/>
    <w:rsid w:val="005F75C5"/>
    <w:rsid w:val="00600853"/>
    <w:rsid w:val="00601835"/>
    <w:rsid w:val="006029E0"/>
    <w:rsid w:val="00603BD7"/>
    <w:rsid w:val="0060499E"/>
    <w:rsid w:val="00604EB2"/>
    <w:rsid w:val="00605920"/>
    <w:rsid w:val="00605C9D"/>
    <w:rsid w:val="00605F90"/>
    <w:rsid w:val="0060691A"/>
    <w:rsid w:val="00607D09"/>
    <w:rsid w:val="00607DE6"/>
    <w:rsid w:val="00610CB1"/>
    <w:rsid w:val="00612BBE"/>
    <w:rsid w:val="00613190"/>
    <w:rsid w:val="006131A5"/>
    <w:rsid w:val="006133D2"/>
    <w:rsid w:val="00614892"/>
    <w:rsid w:val="00614EC6"/>
    <w:rsid w:val="006165ED"/>
    <w:rsid w:val="00616A55"/>
    <w:rsid w:val="00620642"/>
    <w:rsid w:val="006219AB"/>
    <w:rsid w:val="00621CEE"/>
    <w:rsid w:val="0062270D"/>
    <w:rsid w:val="0062297C"/>
    <w:rsid w:val="006256AD"/>
    <w:rsid w:val="00625E40"/>
    <w:rsid w:val="00625FCC"/>
    <w:rsid w:val="00626FD9"/>
    <w:rsid w:val="00630C62"/>
    <w:rsid w:val="00630EEB"/>
    <w:rsid w:val="006334F8"/>
    <w:rsid w:val="00633594"/>
    <w:rsid w:val="00634A4E"/>
    <w:rsid w:val="00635B66"/>
    <w:rsid w:val="00636B98"/>
    <w:rsid w:val="0063796B"/>
    <w:rsid w:val="0064048E"/>
    <w:rsid w:val="00640EF4"/>
    <w:rsid w:val="0064222C"/>
    <w:rsid w:val="0064261A"/>
    <w:rsid w:val="00643298"/>
    <w:rsid w:val="00643EE3"/>
    <w:rsid w:val="0064417B"/>
    <w:rsid w:val="00644D96"/>
    <w:rsid w:val="00645165"/>
    <w:rsid w:val="00645A49"/>
    <w:rsid w:val="006460FE"/>
    <w:rsid w:val="00646373"/>
    <w:rsid w:val="00646F38"/>
    <w:rsid w:val="00647421"/>
    <w:rsid w:val="006501C5"/>
    <w:rsid w:val="006503AC"/>
    <w:rsid w:val="00652B25"/>
    <w:rsid w:val="006548E6"/>
    <w:rsid w:val="00654980"/>
    <w:rsid w:val="00655467"/>
    <w:rsid w:val="00656D16"/>
    <w:rsid w:val="00657047"/>
    <w:rsid w:val="00657049"/>
    <w:rsid w:val="0065794A"/>
    <w:rsid w:val="00661E05"/>
    <w:rsid w:val="00663A85"/>
    <w:rsid w:val="0066409A"/>
    <w:rsid w:val="0066511F"/>
    <w:rsid w:val="00665221"/>
    <w:rsid w:val="0066549F"/>
    <w:rsid w:val="0066623D"/>
    <w:rsid w:val="00671FE9"/>
    <w:rsid w:val="00672003"/>
    <w:rsid w:val="00672537"/>
    <w:rsid w:val="00672979"/>
    <w:rsid w:val="006740D2"/>
    <w:rsid w:val="0067415A"/>
    <w:rsid w:val="00674376"/>
    <w:rsid w:val="0067451C"/>
    <w:rsid w:val="00674FC1"/>
    <w:rsid w:val="00674FF4"/>
    <w:rsid w:val="00675602"/>
    <w:rsid w:val="00676C58"/>
    <w:rsid w:val="00676CCE"/>
    <w:rsid w:val="00676DC1"/>
    <w:rsid w:val="006771C8"/>
    <w:rsid w:val="00677A18"/>
    <w:rsid w:val="006811C1"/>
    <w:rsid w:val="0068404E"/>
    <w:rsid w:val="006849D6"/>
    <w:rsid w:val="00686152"/>
    <w:rsid w:val="006863EC"/>
    <w:rsid w:val="00687B2A"/>
    <w:rsid w:val="006921AB"/>
    <w:rsid w:val="00692444"/>
    <w:rsid w:val="00692760"/>
    <w:rsid w:val="00692A5B"/>
    <w:rsid w:val="00692CD4"/>
    <w:rsid w:val="00693769"/>
    <w:rsid w:val="00693DF7"/>
    <w:rsid w:val="00696940"/>
    <w:rsid w:val="00697543"/>
    <w:rsid w:val="006A0174"/>
    <w:rsid w:val="006A03C5"/>
    <w:rsid w:val="006A0A5F"/>
    <w:rsid w:val="006A0EB4"/>
    <w:rsid w:val="006A297B"/>
    <w:rsid w:val="006A2F1B"/>
    <w:rsid w:val="006A4967"/>
    <w:rsid w:val="006A4BA5"/>
    <w:rsid w:val="006B08C7"/>
    <w:rsid w:val="006B0EE2"/>
    <w:rsid w:val="006B28EE"/>
    <w:rsid w:val="006B40B2"/>
    <w:rsid w:val="006B5FB7"/>
    <w:rsid w:val="006C08FF"/>
    <w:rsid w:val="006C0B4A"/>
    <w:rsid w:val="006C0FA4"/>
    <w:rsid w:val="006C2B43"/>
    <w:rsid w:val="006C31CA"/>
    <w:rsid w:val="006C4BED"/>
    <w:rsid w:val="006C53D2"/>
    <w:rsid w:val="006C684D"/>
    <w:rsid w:val="006C6DB2"/>
    <w:rsid w:val="006C7909"/>
    <w:rsid w:val="006C795D"/>
    <w:rsid w:val="006D0603"/>
    <w:rsid w:val="006D07A0"/>
    <w:rsid w:val="006D1338"/>
    <w:rsid w:val="006D18DE"/>
    <w:rsid w:val="006D1923"/>
    <w:rsid w:val="006D299B"/>
    <w:rsid w:val="006D34D7"/>
    <w:rsid w:val="006D42BB"/>
    <w:rsid w:val="006D43A6"/>
    <w:rsid w:val="006D4B99"/>
    <w:rsid w:val="006D606A"/>
    <w:rsid w:val="006E02A9"/>
    <w:rsid w:val="006E11ED"/>
    <w:rsid w:val="006E1241"/>
    <w:rsid w:val="006E1371"/>
    <w:rsid w:val="006E231B"/>
    <w:rsid w:val="006E2DBE"/>
    <w:rsid w:val="006E2DDF"/>
    <w:rsid w:val="006E3D19"/>
    <w:rsid w:val="006E3DA2"/>
    <w:rsid w:val="006E4521"/>
    <w:rsid w:val="006E6AF8"/>
    <w:rsid w:val="006E73F5"/>
    <w:rsid w:val="006E7B87"/>
    <w:rsid w:val="006F11A1"/>
    <w:rsid w:val="006F2164"/>
    <w:rsid w:val="006F2504"/>
    <w:rsid w:val="006F37BC"/>
    <w:rsid w:val="006F4850"/>
    <w:rsid w:val="006F4E14"/>
    <w:rsid w:val="006F5DA9"/>
    <w:rsid w:val="006F684E"/>
    <w:rsid w:val="006F6A7A"/>
    <w:rsid w:val="006F706E"/>
    <w:rsid w:val="006F7D9E"/>
    <w:rsid w:val="007027B3"/>
    <w:rsid w:val="007037DD"/>
    <w:rsid w:val="00703997"/>
    <w:rsid w:val="00704398"/>
    <w:rsid w:val="00704677"/>
    <w:rsid w:val="00704CE0"/>
    <w:rsid w:val="007059AD"/>
    <w:rsid w:val="007067C6"/>
    <w:rsid w:val="00707843"/>
    <w:rsid w:val="0070788E"/>
    <w:rsid w:val="00710345"/>
    <w:rsid w:val="007106E6"/>
    <w:rsid w:val="007107D9"/>
    <w:rsid w:val="00710C11"/>
    <w:rsid w:val="00710DE8"/>
    <w:rsid w:val="00712151"/>
    <w:rsid w:val="007133BB"/>
    <w:rsid w:val="007141FD"/>
    <w:rsid w:val="007147E3"/>
    <w:rsid w:val="00714850"/>
    <w:rsid w:val="007148EB"/>
    <w:rsid w:val="00714D99"/>
    <w:rsid w:val="007163F0"/>
    <w:rsid w:val="0071668D"/>
    <w:rsid w:val="0071692D"/>
    <w:rsid w:val="00717055"/>
    <w:rsid w:val="00717538"/>
    <w:rsid w:val="00717563"/>
    <w:rsid w:val="00717FB5"/>
    <w:rsid w:val="0072015C"/>
    <w:rsid w:val="00723EC6"/>
    <w:rsid w:val="0072618E"/>
    <w:rsid w:val="00730AB3"/>
    <w:rsid w:val="0073218E"/>
    <w:rsid w:val="00732425"/>
    <w:rsid w:val="00733D1E"/>
    <w:rsid w:val="00733ED9"/>
    <w:rsid w:val="00734C04"/>
    <w:rsid w:val="00735B24"/>
    <w:rsid w:val="00736C2D"/>
    <w:rsid w:val="00736F4F"/>
    <w:rsid w:val="00736FCA"/>
    <w:rsid w:val="0073761F"/>
    <w:rsid w:val="00737E0F"/>
    <w:rsid w:val="00740E49"/>
    <w:rsid w:val="00740FD2"/>
    <w:rsid w:val="00741BEC"/>
    <w:rsid w:val="00741DC3"/>
    <w:rsid w:val="007427E0"/>
    <w:rsid w:val="00742BE4"/>
    <w:rsid w:val="007441F5"/>
    <w:rsid w:val="0074434F"/>
    <w:rsid w:val="00745129"/>
    <w:rsid w:val="0074530F"/>
    <w:rsid w:val="0074616F"/>
    <w:rsid w:val="007462AA"/>
    <w:rsid w:val="00750C85"/>
    <w:rsid w:val="00750F54"/>
    <w:rsid w:val="007517E9"/>
    <w:rsid w:val="00752FE0"/>
    <w:rsid w:val="00754AAF"/>
    <w:rsid w:val="00754D66"/>
    <w:rsid w:val="007553DA"/>
    <w:rsid w:val="007576E3"/>
    <w:rsid w:val="00757D9D"/>
    <w:rsid w:val="00763391"/>
    <w:rsid w:val="007640FB"/>
    <w:rsid w:val="00764C58"/>
    <w:rsid w:val="0076606F"/>
    <w:rsid w:val="00766680"/>
    <w:rsid w:val="00767652"/>
    <w:rsid w:val="00770C9F"/>
    <w:rsid w:val="007715A6"/>
    <w:rsid w:val="007724B5"/>
    <w:rsid w:val="00772A7F"/>
    <w:rsid w:val="00772EF3"/>
    <w:rsid w:val="00773A6B"/>
    <w:rsid w:val="00775C7E"/>
    <w:rsid w:val="00776087"/>
    <w:rsid w:val="00776B44"/>
    <w:rsid w:val="007771D9"/>
    <w:rsid w:val="00784819"/>
    <w:rsid w:val="0078560A"/>
    <w:rsid w:val="007856B0"/>
    <w:rsid w:val="00786D50"/>
    <w:rsid w:val="00787D5F"/>
    <w:rsid w:val="00787E97"/>
    <w:rsid w:val="007916FB"/>
    <w:rsid w:val="007917D1"/>
    <w:rsid w:val="00792A5D"/>
    <w:rsid w:val="00792C57"/>
    <w:rsid w:val="00792D08"/>
    <w:rsid w:val="00794BF3"/>
    <w:rsid w:val="0079501B"/>
    <w:rsid w:val="007951C1"/>
    <w:rsid w:val="007952D3"/>
    <w:rsid w:val="0079643C"/>
    <w:rsid w:val="007965A0"/>
    <w:rsid w:val="0079710F"/>
    <w:rsid w:val="0079755C"/>
    <w:rsid w:val="00797C09"/>
    <w:rsid w:val="007A01C9"/>
    <w:rsid w:val="007A1349"/>
    <w:rsid w:val="007A1536"/>
    <w:rsid w:val="007A16DA"/>
    <w:rsid w:val="007A18FD"/>
    <w:rsid w:val="007A1C0A"/>
    <w:rsid w:val="007A2F76"/>
    <w:rsid w:val="007A3567"/>
    <w:rsid w:val="007A4209"/>
    <w:rsid w:val="007A47F8"/>
    <w:rsid w:val="007A4BC0"/>
    <w:rsid w:val="007A5063"/>
    <w:rsid w:val="007A5087"/>
    <w:rsid w:val="007A62B0"/>
    <w:rsid w:val="007A7119"/>
    <w:rsid w:val="007A75A2"/>
    <w:rsid w:val="007B0A79"/>
    <w:rsid w:val="007B0AF0"/>
    <w:rsid w:val="007B1FF3"/>
    <w:rsid w:val="007B21B7"/>
    <w:rsid w:val="007B5185"/>
    <w:rsid w:val="007B6CC4"/>
    <w:rsid w:val="007B77DB"/>
    <w:rsid w:val="007C012A"/>
    <w:rsid w:val="007C0378"/>
    <w:rsid w:val="007C23A0"/>
    <w:rsid w:val="007C3329"/>
    <w:rsid w:val="007C378E"/>
    <w:rsid w:val="007C3B56"/>
    <w:rsid w:val="007C46CE"/>
    <w:rsid w:val="007C479C"/>
    <w:rsid w:val="007C49D9"/>
    <w:rsid w:val="007C4F12"/>
    <w:rsid w:val="007C637B"/>
    <w:rsid w:val="007D17B6"/>
    <w:rsid w:val="007D2042"/>
    <w:rsid w:val="007D2093"/>
    <w:rsid w:val="007D7356"/>
    <w:rsid w:val="007D7F1E"/>
    <w:rsid w:val="007E01B1"/>
    <w:rsid w:val="007E0FFE"/>
    <w:rsid w:val="007E21C3"/>
    <w:rsid w:val="007E22AE"/>
    <w:rsid w:val="007E2C3F"/>
    <w:rsid w:val="007E3A63"/>
    <w:rsid w:val="007E6862"/>
    <w:rsid w:val="007F00C6"/>
    <w:rsid w:val="007F01AD"/>
    <w:rsid w:val="007F077F"/>
    <w:rsid w:val="007F185F"/>
    <w:rsid w:val="007F1882"/>
    <w:rsid w:val="007F1A1C"/>
    <w:rsid w:val="007F3221"/>
    <w:rsid w:val="007F4927"/>
    <w:rsid w:val="007F4C03"/>
    <w:rsid w:val="007F6B43"/>
    <w:rsid w:val="008002C0"/>
    <w:rsid w:val="00800344"/>
    <w:rsid w:val="00800EE9"/>
    <w:rsid w:val="00801268"/>
    <w:rsid w:val="00802307"/>
    <w:rsid w:val="00802693"/>
    <w:rsid w:val="00802D35"/>
    <w:rsid w:val="0080482D"/>
    <w:rsid w:val="00807406"/>
    <w:rsid w:val="00807436"/>
    <w:rsid w:val="008114F8"/>
    <w:rsid w:val="0081294F"/>
    <w:rsid w:val="0081603A"/>
    <w:rsid w:val="008200F1"/>
    <w:rsid w:val="0082013D"/>
    <w:rsid w:val="00820E6A"/>
    <w:rsid w:val="008213CC"/>
    <w:rsid w:val="008217DE"/>
    <w:rsid w:val="00822445"/>
    <w:rsid w:val="00823300"/>
    <w:rsid w:val="008242A6"/>
    <w:rsid w:val="00827191"/>
    <w:rsid w:val="00827700"/>
    <w:rsid w:val="008304D4"/>
    <w:rsid w:val="00830733"/>
    <w:rsid w:val="00830B1D"/>
    <w:rsid w:val="00831544"/>
    <w:rsid w:val="008339DE"/>
    <w:rsid w:val="00834026"/>
    <w:rsid w:val="008377FE"/>
    <w:rsid w:val="0084096C"/>
    <w:rsid w:val="00841CA8"/>
    <w:rsid w:val="00841D6E"/>
    <w:rsid w:val="008421EA"/>
    <w:rsid w:val="008425B0"/>
    <w:rsid w:val="00842E11"/>
    <w:rsid w:val="00846AEF"/>
    <w:rsid w:val="0085001B"/>
    <w:rsid w:val="0085018C"/>
    <w:rsid w:val="00850238"/>
    <w:rsid w:val="00850E9D"/>
    <w:rsid w:val="00851582"/>
    <w:rsid w:val="00852401"/>
    <w:rsid w:val="008529D0"/>
    <w:rsid w:val="00852A5E"/>
    <w:rsid w:val="00853872"/>
    <w:rsid w:val="008542D4"/>
    <w:rsid w:val="00855755"/>
    <w:rsid w:val="00855B7C"/>
    <w:rsid w:val="0085604E"/>
    <w:rsid w:val="00856710"/>
    <w:rsid w:val="00857379"/>
    <w:rsid w:val="00860B4C"/>
    <w:rsid w:val="00860C56"/>
    <w:rsid w:val="00861CE6"/>
    <w:rsid w:val="008621D6"/>
    <w:rsid w:val="00863D1C"/>
    <w:rsid w:val="00865DAF"/>
    <w:rsid w:val="00865F37"/>
    <w:rsid w:val="008678A1"/>
    <w:rsid w:val="00867968"/>
    <w:rsid w:val="008708E9"/>
    <w:rsid w:val="00870A19"/>
    <w:rsid w:val="00870A70"/>
    <w:rsid w:val="0087258F"/>
    <w:rsid w:val="008733C5"/>
    <w:rsid w:val="00875842"/>
    <w:rsid w:val="008775FF"/>
    <w:rsid w:val="00877B80"/>
    <w:rsid w:val="00880802"/>
    <w:rsid w:val="00880DC3"/>
    <w:rsid w:val="00882467"/>
    <w:rsid w:val="008825C3"/>
    <w:rsid w:val="008844E0"/>
    <w:rsid w:val="00884A91"/>
    <w:rsid w:val="00887D81"/>
    <w:rsid w:val="00890A16"/>
    <w:rsid w:val="00890E36"/>
    <w:rsid w:val="00892625"/>
    <w:rsid w:val="008934E1"/>
    <w:rsid w:val="00894C8B"/>
    <w:rsid w:val="00894FF9"/>
    <w:rsid w:val="008958AA"/>
    <w:rsid w:val="008A0D3A"/>
    <w:rsid w:val="008A3A1D"/>
    <w:rsid w:val="008A3D32"/>
    <w:rsid w:val="008A5593"/>
    <w:rsid w:val="008A5870"/>
    <w:rsid w:val="008A5DD5"/>
    <w:rsid w:val="008A5F53"/>
    <w:rsid w:val="008A6375"/>
    <w:rsid w:val="008B4F65"/>
    <w:rsid w:val="008B61EF"/>
    <w:rsid w:val="008B6382"/>
    <w:rsid w:val="008B6463"/>
    <w:rsid w:val="008B68A3"/>
    <w:rsid w:val="008B7993"/>
    <w:rsid w:val="008B7DD7"/>
    <w:rsid w:val="008C12A3"/>
    <w:rsid w:val="008C165A"/>
    <w:rsid w:val="008C1D70"/>
    <w:rsid w:val="008C2EE2"/>
    <w:rsid w:val="008C38FE"/>
    <w:rsid w:val="008C3B26"/>
    <w:rsid w:val="008C42A1"/>
    <w:rsid w:val="008C45C1"/>
    <w:rsid w:val="008C4CCE"/>
    <w:rsid w:val="008C4CEE"/>
    <w:rsid w:val="008C586D"/>
    <w:rsid w:val="008C6060"/>
    <w:rsid w:val="008D0843"/>
    <w:rsid w:val="008D2E88"/>
    <w:rsid w:val="008D495A"/>
    <w:rsid w:val="008D4AC6"/>
    <w:rsid w:val="008D52F6"/>
    <w:rsid w:val="008D64ED"/>
    <w:rsid w:val="008D6840"/>
    <w:rsid w:val="008D6C8A"/>
    <w:rsid w:val="008D7B82"/>
    <w:rsid w:val="008E02E5"/>
    <w:rsid w:val="008E05D5"/>
    <w:rsid w:val="008E22CA"/>
    <w:rsid w:val="008E54DD"/>
    <w:rsid w:val="008E6172"/>
    <w:rsid w:val="008E74ED"/>
    <w:rsid w:val="008E7D39"/>
    <w:rsid w:val="008E7E4F"/>
    <w:rsid w:val="008F1DD9"/>
    <w:rsid w:val="008F2580"/>
    <w:rsid w:val="008F30D4"/>
    <w:rsid w:val="008F32C3"/>
    <w:rsid w:val="008F32D0"/>
    <w:rsid w:val="008F396A"/>
    <w:rsid w:val="008F5DB9"/>
    <w:rsid w:val="008F5EC2"/>
    <w:rsid w:val="008F61A8"/>
    <w:rsid w:val="008F63E7"/>
    <w:rsid w:val="008F68B3"/>
    <w:rsid w:val="008F7C78"/>
    <w:rsid w:val="00901D54"/>
    <w:rsid w:val="00901DA5"/>
    <w:rsid w:val="009029BD"/>
    <w:rsid w:val="00902FB5"/>
    <w:rsid w:val="00904AAC"/>
    <w:rsid w:val="00906038"/>
    <w:rsid w:val="009070F5"/>
    <w:rsid w:val="00907908"/>
    <w:rsid w:val="00907ED6"/>
    <w:rsid w:val="00911B9D"/>
    <w:rsid w:val="00912726"/>
    <w:rsid w:val="00912B04"/>
    <w:rsid w:val="00913D5B"/>
    <w:rsid w:val="00914CC9"/>
    <w:rsid w:val="00914E7D"/>
    <w:rsid w:val="00917AD1"/>
    <w:rsid w:val="00920124"/>
    <w:rsid w:val="00921516"/>
    <w:rsid w:val="009218E9"/>
    <w:rsid w:val="00922F36"/>
    <w:rsid w:val="00923D7A"/>
    <w:rsid w:val="009241A5"/>
    <w:rsid w:val="009253F3"/>
    <w:rsid w:val="009255B1"/>
    <w:rsid w:val="00927542"/>
    <w:rsid w:val="00927FC3"/>
    <w:rsid w:val="0093033C"/>
    <w:rsid w:val="00931DB6"/>
    <w:rsid w:val="009321FB"/>
    <w:rsid w:val="00932B08"/>
    <w:rsid w:val="00932D36"/>
    <w:rsid w:val="00933167"/>
    <w:rsid w:val="0093382D"/>
    <w:rsid w:val="009356C5"/>
    <w:rsid w:val="00936478"/>
    <w:rsid w:val="009372FD"/>
    <w:rsid w:val="009406B6"/>
    <w:rsid w:val="00940FFD"/>
    <w:rsid w:val="009418ED"/>
    <w:rsid w:val="00942C54"/>
    <w:rsid w:val="00943974"/>
    <w:rsid w:val="00943C51"/>
    <w:rsid w:val="0094437B"/>
    <w:rsid w:val="00944599"/>
    <w:rsid w:val="00944D44"/>
    <w:rsid w:val="009508BA"/>
    <w:rsid w:val="00950BA8"/>
    <w:rsid w:val="00952CA6"/>
    <w:rsid w:val="00952F15"/>
    <w:rsid w:val="0095322A"/>
    <w:rsid w:val="009553F5"/>
    <w:rsid w:val="009562C8"/>
    <w:rsid w:val="0096037A"/>
    <w:rsid w:val="00960562"/>
    <w:rsid w:val="00960940"/>
    <w:rsid w:val="009617CA"/>
    <w:rsid w:val="00963018"/>
    <w:rsid w:val="00963192"/>
    <w:rsid w:val="00963B1C"/>
    <w:rsid w:val="009657C2"/>
    <w:rsid w:val="00966668"/>
    <w:rsid w:val="009676B9"/>
    <w:rsid w:val="00971581"/>
    <w:rsid w:val="0097298F"/>
    <w:rsid w:val="00973185"/>
    <w:rsid w:val="0097382B"/>
    <w:rsid w:val="009744D0"/>
    <w:rsid w:val="00974B76"/>
    <w:rsid w:val="009752D4"/>
    <w:rsid w:val="00975CA1"/>
    <w:rsid w:val="00977266"/>
    <w:rsid w:val="009773A7"/>
    <w:rsid w:val="0097794F"/>
    <w:rsid w:val="0098007E"/>
    <w:rsid w:val="00980329"/>
    <w:rsid w:val="00980D2A"/>
    <w:rsid w:val="00982FFF"/>
    <w:rsid w:val="00983580"/>
    <w:rsid w:val="009848B7"/>
    <w:rsid w:val="009852CB"/>
    <w:rsid w:val="00986FAF"/>
    <w:rsid w:val="00987DF2"/>
    <w:rsid w:val="00990161"/>
    <w:rsid w:val="00990529"/>
    <w:rsid w:val="00990E88"/>
    <w:rsid w:val="009911CF"/>
    <w:rsid w:val="009919D7"/>
    <w:rsid w:val="00991AA3"/>
    <w:rsid w:val="00992087"/>
    <w:rsid w:val="00992710"/>
    <w:rsid w:val="00993AE5"/>
    <w:rsid w:val="00994924"/>
    <w:rsid w:val="00994AFE"/>
    <w:rsid w:val="009A1672"/>
    <w:rsid w:val="009A1CC8"/>
    <w:rsid w:val="009A3FF2"/>
    <w:rsid w:val="009A41D9"/>
    <w:rsid w:val="009A595E"/>
    <w:rsid w:val="009A762F"/>
    <w:rsid w:val="009B2B6D"/>
    <w:rsid w:val="009B2C6D"/>
    <w:rsid w:val="009B49EA"/>
    <w:rsid w:val="009B527B"/>
    <w:rsid w:val="009B5BB2"/>
    <w:rsid w:val="009B6B3D"/>
    <w:rsid w:val="009C060D"/>
    <w:rsid w:val="009C0EC9"/>
    <w:rsid w:val="009C38E7"/>
    <w:rsid w:val="009C49F5"/>
    <w:rsid w:val="009C59AF"/>
    <w:rsid w:val="009C7157"/>
    <w:rsid w:val="009C7942"/>
    <w:rsid w:val="009D0308"/>
    <w:rsid w:val="009D0FC9"/>
    <w:rsid w:val="009D25CB"/>
    <w:rsid w:val="009D2B48"/>
    <w:rsid w:val="009D5F1E"/>
    <w:rsid w:val="009D6013"/>
    <w:rsid w:val="009D6CB6"/>
    <w:rsid w:val="009D71CF"/>
    <w:rsid w:val="009D7BD8"/>
    <w:rsid w:val="009E0E63"/>
    <w:rsid w:val="009E16EA"/>
    <w:rsid w:val="009E1BF2"/>
    <w:rsid w:val="009E1DA6"/>
    <w:rsid w:val="009E2480"/>
    <w:rsid w:val="009E2C06"/>
    <w:rsid w:val="009E3163"/>
    <w:rsid w:val="009E3171"/>
    <w:rsid w:val="009E3AAE"/>
    <w:rsid w:val="009E40AF"/>
    <w:rsid w:val="009E4B05"/>
    <w:rsid w:val="009E4EDE"/>
    <w:rsid w:val="009E711F"/>
    <w:rsid w:val="009F2CBA"/>
    <w:rsid w:val="009F3211"/>
    <w:rsid w:val="009F3AD5"/>
    <w:rsid w:val="009F454E"/>
    <w:rsid w:val="009F519E"/>
    <w:rsid w:val="009F54C5"/>
    <w:rsid w:val="009F60FB"/>
    <w:rsid w:val="00A01333"/>
    <w:rsid w:val="00A013D0"/>
    <w:rsid w:val="00A0184A"/>
    <w:rsid w:val="00A01FB2"/>
    <w:rsid w:val="00A02174"/>
    <w:rsid w:val="00A03F84"/>
    <w:rsid w:val="00A051EC"/>
    <w:rsid w:val="00A0558E"/>
    <w:rsid w:val="00A0609E"/>
    <w:rsid w:val="00A07A30"/>
    <w:rsid w:val="00A10B5B"/>
    <w:rsid w:val="00A119B6"/>
    <w:rsid w:val="00A11F82"/>
    <w:rsid w:val="00A1281A"/>
    <w:rsid w:val="00A12A25"/>
    <w:rsid w:val="00A131AA"/>
    <w:rsid w:val="00A13E41"/>
    <w:rsid w:val="00A141BA"/>
    <w:rsid w:val="00A157EA"/>
    <w:rsid w:val="00A17506"/>
    <w:rsid w:val="00A17D1D"/>
    <w:rsid w:val="00A17DEF"/>
    <w:rsid w:val="00A20966"/>
    <w:rsid w:val="00A20ACC"/>
    <w:rsid w:val="00A2123D"/>
    <w:rsid w:val="00A212A4"/>
    <w:rsid w:val="00A22737"/>
    <w:rsid w:val="00A25750"/>
    <w:rsid w:val="00A26EC4"/>
    <w:rsid w:val="00A27104"/>
    <w:rsid w:val="00A31BE8"/>
    <w:rsid w:val="00A31BE9"/>
    <w:rsid w:val="00A31FF7"/>
    <w:rsid w:val="00A331F6"/>
    <w:rsid w:val="00A33D6B"/>
    <w:rsid w:val="00A35E35"/>
    <w:rsid w:val="00A3688C"/>
    <w:rsid w:val="00A36D17"/>
    <w:rsid w:val="00A37244"/>
    <w:rsid w:val="00A405D9"/>
    <w:rsid w:val="00A4079A"/>
    <w:rsid w:val="00A40923"/>
    <w:rsid w:val="00A41058"/>
    <w:rsid w:val="00A41C69"/>
    <w:rsid w:val="00A42DB9"/>
    <w:rsid w:val="00A43096"/>
    <w:rsid w:val="00A431DC"/>
    <w:rsid w:val="00A45455"/>
    <w:rsid w:val="00A45EC5"/>
    <w:rsid w:val="00A46056"/>
    <w:rsid w:val="00A4699A"/>
    <w:rsid w:val="00A4778E"/>
    <w:rsid w:val="00A478EC"/>
    <w:rsid w:val="00A511C2"/>
    <w:rsid w:val="00A51ACD"/>
    <w:rsid w:val="00A52E5D"/>
    <w:rsid w:val="00A539D4"/>
    <w:rsid w:val="00A5433A"/>
    <w:rsid w:val="00A55DFF"/>
    <w:rsid w:val="00A561F9"/>
    <w:rsid w:val="00A5653D"/>
    <w:rsid w:val="00A577E0"/>
    <w:rsid w:val="00A578E9"/>
    <w:rsid w:val="00A5794C"/>
    <w:rsid w:val="00A61E58"/>
    <w:rsid w:val="00A628D2"/>
    <w:rsid w:val="00A63F92"/>
    <w:rsid w:val="00A64F99"/>
    <w:rsid w:val="00A667DD"/>
    <w:rsid w:val="00A67824"/>
    <w:rsid w:val="00A70D7F"/>
    <w:rsid w:val="00A7238F"/>
    <w:rsid w:val="00A723D4"/>
    <w:rsid w:val="00A724F8"/>
    <w:rsid w:val="00A7255A"/>
    <w:rsid w:val="00A73561"/>
    <w:rsid w:val="00A73AEA"/>
    <w:rsid w:val="00A769C4"/>
    <w:rsid w:val="00A77677"/>
    <w:rsid w:val="00A77A27"/>
    <w:rsid w:val="00A82249"/>
    <w:rsid w:val="00A82963"/>
    <w:rsid w:val="00A83F57"/>
    <w:rsid w:val="00A8613D"/>
    <w:rsid w:val="00A866D2"/>
    <w:rsid w:val="00A873ED"/>
    <w:rsid w:val="00A91F48"/>
    <w:rsid w:val="00A9279A"/>
    <w:rsid w:val="00A931B4"/>
    <w:rsid w:val="00A93816"/>
    <w:rsid w:val="00A939BC"/>
    <w:rsid w:val="00A93A90"/>
    <w:rsid w:val="00A94AD7"/>
    <w:rsid w:val="00A95469"/>
    <w:rsid w:val="00AA0707"/>
    <w:rsid w:val="00AA0BA5"/>
    <w:rsid w:val="00AA160D"/>
    <w:rsid w:val="00AA2E1B"/>
    <w:rsid w:val="00AA3A1C"/>
    <w:rsid w:val="00AA3DCB"/>
    <w:rsid w:val="00AA425B"/>
    <w:rsid w:val="00AA4CC7"/>
    <w:rsid w:val="00AA5806"/>
    <w:rsid w:val="00AA5A02"/>
    <w:rsid w:val="00AA5F87"/>
    <w:rsid w:val="00AA60B3"/>
    <w:rsid w:val="00AA64FB"/>
    <w:rsid w:val="00AA68FD"/>
    <w:rsid w:val="00AB156E"/>
    <w:rsid w:val="00AB2953"/>
    <w:rsid w:val="00AB2EE3"/>
    <w:rsid w:val="00AB2EF6"/>
    <w:rsid w:val="00AB3AB7"/>
    <w:rsid w:val="00AB409F"/>
    <w:rsid w:val="00AB702B"/>
    <w:rsid w:val="00AB79A8"/>
    <w:rsid w:val="00AC1C32"/>
    <w:rsid w:val="00AC210B"/>
    <w:rsid w:val="00AC2749"/>
    <w:rsid w:val="00AC28F7"/>
    <w:rsid w:val="00AC38AA"/>
    <w:rsid w:val="00AC69CA"/>
    <w:rsid w:val="00AC6A52"/>
    <w:rsid w:val="00AD0A5E"/>
    <w:rsid w:val="00AD1511"/>
    <w:rsid w:val="00AD171D"/>
    <w:rsid w:val="00AD1BA8"/>
    <w:rsid w:val="00AD1EF8"/>
    <w:rsid w:val="00AD1FE6"/>
    <w:rsid w:val="00AD338D"/>
    <w:rsid w:val="00AD4C82"/>
    <w:rsid w:val="00AE05E0"/>
    <w:rsid w:val="00AE27F0"/>
    <w:rsid w:val="00AE3BDB"/>
    <w:rsid w:val="00AE5649"/>
    <w:rsid w:val="00AE5FA8"/>
    <w:rsid w:val="00AE6725"/>
    <w:rsid w:val="00AF0260"/>
    <w:rsid w:val="00AF093B"/>
    <w:rsid w:val="00AF1604"/>
    <w:rsid w:val="00AF2920"/>
    <w:rsid w:val="00AF3298"/>
    <w:rsid w:val="00AF5487"/>
    <w:rsid w:val="00AF6EF4"/>
    <w:rsid w:val="00B02301"/>
    <w:rsid w:val="00B028E0"/>
    <w:rsid w:val="00B0296C"/>
    <w:rsid w:val="00B02CA5"/>
    <w:rsid w:val="00B03D41"/>
    <w:rsid w:val="00B07C97"/>
    <w:rsid w:val="00B105A4"/>
    <w:rsid w:val="00B10740"/>
    <w:rsid w:val="00B10FC5"/>
    <w:rsid w:val="00B11FF4"/>
    <w:rsid w:val="00B1262F"/>
    <w:rsid w:val="00B167E2"/>
    <w:rsid w:val="00B17860"/>
    <w:rsid w:val="00B17F69"/>
    <w:rsid w:val="00B2284F"/>
    <w:rsid w:val="00B25D8C"/>
    <w:rsid w:val="00B267A3"/>
    <w:rsid w:val="00B2730F"/>
    <w:rsid w:val="00B27337"/>
    <w:rsid w:val="00B277B7"/>
    <w:rsid w:val="00B30919"/>
    <w:rsid w:val="00B31D81"/>
    <w:rsid w:val="00B3251A"/>
    <w:rsid w:val="00B330CD"/>
    <w:rsid w:val="00B33E0E"/>
    <w:rsid w:val="00B341F1"/>
    <w:rsid w:val="00B37616"/>
    <w:rsid w:val="00B3780B"/>
    <w:rsid w:val="00B40019"/>
    <w:rsid w:val="00B40FFF"/>
    <w:rsid w:val="00B413CA"/>
    <w:rsid w:val="00B41A08"/>
    <w:rsid w:val="00B42BD6"/>
    <w:rsid w:val="00B42C69"/>
    <w:rsid w:val="00B42ED6"/>
    <w:rsid w:val="00B4372D"/>
    <w:rsid w:val="00B43BEC"/>
    <w:rsid w:val="00B440EB"/>
    <w:rsid w:val="00B5018A"/>
    <w:rsid w:val="00B50B2D"/>
    <w:rsid w:val="00B50BC5"/>
    <w:rsid w:val="00B50C60"/>
    <w:rsid w:val="00B50EFE"/>
    <w:rsid w:val="00B51485"/>
    <w:rsid w:val="00B53303"/>
    <w:rsid w:val="00B53E98"/>
    <w:rsid w:val="00B549F8"/>
    <w:rsid w:val="00B54BBB"/>
    <w:rsid w:val="00B54FE3"/>
    <w:rsid w:val="00B564FE"/>
    <w:rsid w:val="00B56B8D"/>
    <w:rsid w:val="00B5753D"/>
    <w:rsid w:val="00B577DE"/>
    <w:rsid w:val="00B57B38"/>
    <w:rsid w:val="00B57FCA"/>
    <w:rsid w:val="00B6051E"/>
    <w:rsid w:val="00B61AD0"/>
    <w:rsid w:val="00B62020"/>
    <w:rsid w:val="00B626D7"/>
    <w:rsid w:val="00B62C8B"/>
    <w:rsid w:val="00B63C84"/>
    <w:rsid w:val="00B64636"/>
    <w:rsid w:val="00B64D46"/>
    <w:rsid w:val="00B65B18"/>
    <w:rsid w:val="00B6604D"/>
    <w:rsid w:val="00B66503"/>
    <w:rsid w:val="00B66B48"/>
    <w:rsid w:val="00B67996"/>
    <w:rsid w:val="00B70072"/>
    <w:rsid w:val="00B7043D"/>
    <w:rsid w:val="00B7121E"/>
    <w:rsid w:val="00B7187E"/>
    <w:rsid w:val="00B7249F"/>
    <w:rsid w:val="00B730B3"/>
    <w:rsid w:val="00B735C3"/>
    <w:rsid w:val="00B74EBD"/>
    <w:rsid w:val="00B750D0"/>
    <w:rsid w:val="00B75420"/>
    <w:rsid w:val="00B75C95"/>
    <w:rsid w:val="00B76F60"/>
    <w:rsid w:val="00B779A9"/>
    <w:rsid w:val="00B77E9C"/>
    <w:rsid w:val="00B822CB"/>
    <w:rsid w:val="00B8292E"/>
    <w:rsid w:val="00B82EAA"/>
    <w:rsid w:val="00B8346E"/>
    <w:rsid w:val="00B836C0"/>
    <w:rsid w:val="00B843EF"/>
    <w:rsid w:val="00B84AF6"/>
    <w:rsid w:val="00B91379"/>
    <w:rsid w:val="00B919F8"/>
    <w:rsid w:val="00B933D4"/>
    <w:rsid w:val="00B955CF"/>
    <w:rsid w:val="00B95769"/>
    <w:rsid w:val="00B9674F"/>
    <w:rsid w:val="00B97468"/>
    <w:rsid w:val="00B975F7"/>
    <w:rsid w:val="00B978B9"/>
    <w:rsid w:val="00BA02B5"/>
    <w:rsid w:val="00BA147B"/>
    <w:rsid w:val="00BA236F"/>
    <w:rsid w:val="00BA363D"/>
    <w:rsid w:val="00BA3AA3"/>
    <w:rsid w:val="00BA4CD6"/>
    <w:rsid w:val="00BA547E"/>
    <w:rsid w:val="00BA56DA"/>
    <w:rsid w:val="00BA5A9A"/>
    <w:rsid w:val="00BA61EE"/>
    <w:rsid w:val="00BA6615"/>
    <w:rsid w:val="00BA757A"/>
    <w:rsid w:val="00BA761C"/>
    <w:rsid w:val="00BB14EA"/>
    <w:rsid w:val="00BB3241"/>
    <w:rsid w:val="00BB440D"/>
    <w:rsid w:val="00BB78A2"/>
    <w:rsid w:val="00BC0C5E"/>
    <w:rsid w:val="00BC4A58"/>
    <w:rsid w:val="00BC543D"/>
    <w:rsid w:val="00BC63F3"/>
    <w:rsid w:val="00BC6E57"/>
    <w:rsid w:val="00BC7B9A"/>
    <w:rsid w:val="00BD0348"/>
    <w:rsid w:val="00BD0F88"/>
    <w:rsid w:val="00BD12AB"/>
    <w:rsid w:val="00BD3575"/>
    <w:rsid w:val="00BD37E7"/>
    <w:rsid w:val="00BD3E9C"/>
    <w:rsid w:val="00BD464C"/>
    <w:rsid w:val="00BD4E7E"/>
    <w:rsid w:val="00BD592E"/>
    <w:rsid w:val="00BD6CDD"/>
    <w:rsid w:val="00BD6F9F"/>
    <w:rsid w:val="00BE0092"/>
    <w:rsid w:val="00BE0A11"/>
    <w:rsid w:val="00BE0C98"/>
    <w:rsid w:val="00BE2491"/>
    <w:rsid w:val="00BE25C1"/>
    <w:rsid w:val="00BE426C"/>
    <w:rsid w:val="00BE48D4"/>
    <w:rsid w:val="00BE5BA5"/>
    <w:rsid w:val="00BE7291"/>
    <w:rsid w:val="00BE7778"/>
    <w:rsid w:val="00BE7F47"/>
    <w:rsid w:val="00BF1AB2"/>
    <w:rsid w:val="00BF2A27"/>
    <w:rsid w:val="00BF4C33"/>
    <w:rsid w:val="00BF4D77"/>
    <w:rsid w:val="00BF541F"/>
    <w:rsid w:val="00BF57BF"/>
    <w:rsid w:val="00BF5B26"/>
    <w:rsid w:val="00BF6D48"/>
    <w:rsid w:val="00BF78F3"/>
    <w:rsid w:val="00BF7D31"/>
    <w:rsid w:val="00C0219B"/>
    <w:rsid w:val="00C029E3"/>
    <w:rsid w:val="00C02DBF"/>
    <w:rsid w:val="00C03332"/>
    <w:rsid w:val="00C03CAA"/>
    <w:rsid w:val="00C05B27"/>
    <w:rsid w:val="00C06431"/>
    <w:rsid w:val="00C10F31"/>
    <w:rsid w:val="00C12309"/>
    <w:rsid w:val="00C13341"/>
    <w:rsid w:val="00C1359B"/>
    <w:rsid w:val="00C143E8"/>
    <w:rsid w:val="00C1549B"/>
    <w:rsid w:val="00C16932"/>
    <w:rsid w:val="00C169CB"/>
    <w:rsid w:val="00C1731D"/>
    <w:rsid w:val="00C17668"/>
    <w:rsid w:val="00C17FBC"/>
    <w:rsid w:val="00C224F9"/>
    <w:rsid w:val="00C234E7"/>
    <w:rsid w:val="00C23F1B"/>
    <w:rsid w:val="00C23FA5"/>
    <w:rsid w:val="00C24D82"/>
    <w:rsid w:val="00C256A1"/>
    <w:rsid w:val="00C26063"/>
    <w:rsid w:val="00C30672"/>
    <w:rsid w:val="00C321EA"/>
    <w:rsid w:val="00C33891"/>
    <w:rsid w:val="00C33FA9"/>
    <w:rsid w:val="00C3401B"/>
    <w:rsid w:val="00C34B2A"/>
    <w:rsid w:val="00C366EB"/>
    <w:rsid w:val="00C375F7"/>
    <w:rsid w:val="00C37BE2"/>
    <w:rsid w:val="00C4038A"/>
    <w:rsid w:val="00C4177D"/>
    <w:rsid w:val="00C42B48"/>
    <w:rsid w:val="00C43B86"/>
    <w:rsid w:val="00C43F20"/>
    <w:rsid w:val="00C452AC"/>
    <w:rsid w:val="00C46C85"/>
    <w:rsid w:val="00C50962"/>
    <w:rsid w:val="00C50F5C"/>
    <w:rsid w:val="00C50FB8"/>
    <w:rsid w:val="00C51522"/>
    <w:rsid w:val="00C52C57"/>
    <w:rsid w:val="00C54A8F"/>
    <w:rsid w:val="00C5685E"/>
    <w:rsid w:val="00C56C15"/>
    <w:rsid w:val="00C6134A"/>
    <w:rsid w:val="00C61BA1"/>
    <w:rsid w:val="00C65016"/>
    <w:rsid w:val="00C67239"/>
    <w:rsid w:val="00C676CA"/>
    <w:rsid w:val="00C67742"/>
    <w:rsid w:val="00C70FAF"/>
    <w:rsid w:val="00C71389"/>
    <w:rsid w:val="00C72288"/>
    <w:rsid w:val="00C731E0"/>
    <w:rsid w:val="00C73929"/>
    <w:rsid w:val="00C74A86"/>
    <w:rsid w:val="00C75016"/>
    <w:rsid w:val="00C77294"/>
    <w:rsid w:val="00C777D0"/>
    <w:rsid w:val="00C82160"/>
    <w:rsid w:val="00C8247A"/>
    <w:rsid w:val="00C82911"/>
    <w:rsid w:val="00C82D38"/>
    <w:rsid w:val="00C838C7"/>
    <w:rsid w:val="00C84F0F"/>
    <w:rsid w:val="00C85260"/>
    <w:rsid w:val="00C861D2"/>
    <w:rsid w:val="00C8777F"/>
    <w:rsid w:val="00C87844"/>
    <w:rsid w:val="00C92281"/>
    <w:rsid w:val="00C92CDA"/>
    <w:rsid w:val="00C93038"/>
    <w:rsid w:val="00C93AA2"/>
    <w:rsid w:val="00C93FB6"/>
    <w:rsid w:val="00C9472B"/>
    <w:rsid w:val="00C94B24"/>
    <w:rsid w:val="00C95403"/>
    <w:rsid w:val="00C95A4E"/>
    <w:rsid w:val="00C96597"/>
    <w:rsid w:val="00C969F3"/>
    <w:rsid w:val="00CA1EB2"/>
    <w:rsid w:val="00CA2CD0"/>
    <w:rsid w:val="00CA4E5D"/>
    <w:rsid w:val="00CA537F"/>
    <w:rsid w:val="00CA5F29"/>
    <w:rsid w:val="00CB16B3"/>
    <w:rsid w:val="00CB21FB"/>
    <w:rsid w:val="00CB4153"/>
    <w:rsid w:val="00CB4828"/>
    <w:rsid w:val="00CB483C"/>
    <w:rsid w:val="00CB52BA"/>
    <w:rsid w:val="00CB67D1"/>
    <w:rsid w:val="00CC039E"/>
    <w:rsid w:val="00CC051B"/>
    <w:rsid w:val="00CC0D3F"/>
    <w:rsid w:val="00CC1FC2"/>
    <w:rsid w:val="00CC3AB5"/>
    <w:rsid w:val="00CC3E03"/>
    <w:rsid w:val="00CC4EF4"/>
    <w:rsid w:val="00CC5A7E"/>
    <w:rsid w:val="00CC5EAF"/>
    <w:rsid w:val="00CC60E7"/>
    <w:rsid w:val="00CC7753"/>
    <w:rsid w:val="00CC7CA2"/>
    <w:rsid w:val="00CD04C2"/>
    <w:rsid w:val="00CD077F"/>
    <w:rsid w:val="00CD11C3"/>
    <w:rsid w:val="00CD1FA5"/>
    <w:rsid w:val="00CD2792"/>
    <w:rsid w:val="00CD2867"/>
    <w:rsid w:val="00CD3692"/>
    <w:rsid w:val="00CD66D5"/>
    <w:rsid w:val="00CD682E"/>
    <w:rsid w:val="00CD782B"/>
    <w:rsid w:val="00CE233A"/>
    <w:rsid w:val="00CE319E"/>
    <w:rsid w:val="00CE355E"/>
    <w:rsid w:val="00CE441D"/>
    <w:rsid w:val="00CE5C55"/>
    <w:rsid w:val="00CE5F85"/>
    <w:rsid w:val="00CF0AE9"/>
    <w:rsid w:val="00CF43A5"/>
    <w:rsid w:val="00CF53FB"/>
    <w:rsid w:val="00CF6FD3"/>
    <w:rsid w:val="00CF7846"/>
    <w:rsid w:val="00CF7A3C"/>
    <w:rsid w:val="00D0062D"/>
    <w:rsid w:val="00D021EC"/>
    <w:rsid w:val="00D05860"/>
    <w:rsid w:val="00D07036"/>
    <w:rsid w:val="00D074B7"/>
    <w:rsid w:val="00D074D0"/>
    <w:rsid w:val="00D10555"/>
    <w:rsid w:val="00D10DA8"/>
    <w:rsid w:val="00D11247"/>
    <w:rsid w:val="00D113E5"/>
    <w:rsid w:val="00D11808"/>
    <w:rsid w:val="00D12336"/>
    <w:rsid w:val="00D12A81"/>
    <w:rsid w:val="00D13C02"/>
    <w:rsid w:val="00D16F97"/>
    <w:rsid w:val="00D17AAE"/>
    <w:rsid w:val="00D20D41"/>
    <w:rsid w:val="00D21221"/>
    <w:rsid w:val="00D222D8"/>
    <w:rsid w:val="00D23277"/>
    <w:rsid w:val="00D236FA"/>
    <w:rsid w:val="00D26583"/>
    <w:rsid w:val="00D26953"/>
    <w:rsid w:val="00D27FAC"/>
    <w:rsid w:val="00D304D1"/>
    <w:rsid w:val="00D309D7"/>
    <w:rsid w:val="00D31026"/>
    <w:rsid w:val="00D31FC5"/>
    <w:rsid w:val="00D337D3"/>
    <w:rsid w:val="00D34FF6"/>
    <w:rsid w:val="00D3592E"/>
    <w:rsid w:val="00D36966"/>
    <w:rsid w:val="00D36E8A"/>
    <w:rsid w:val="00D37D99"/>
    <w:rsid w:val="00D43A8D"/>
    <w:rsid w:val="00D43C47"/>
    <w:rsid w:val="00D43CF7"/>
    <w:rsid w:val="00D4502B"/>
    <w:rsid w:val="00D47851"/>
    <w:rsid w:val="00D47A97"/>
    <w:rsid w:val="00D50A88"/>
    <w:rsid w:val="00D50D04"/>
    <w:rsid w:val="00D510D6"/>
    <w:rsid w:val="00D516F8"/>
    <w:rsid w:val="00D52192"/>
    <w:rsid w:val="00D525C2"/>
    <w:rsid w:val="00D533D0"/>
    <w:rsid w:val="00D5411D"/>
    <w:rsid w:val="00D55057"/>
    <w:rsid w:val="00D55A1F"/>
    <w:rsid w:val="00D55CEE"/>
    <w:rsid w:val="00D62F27"/>
    <w:rsid w:val="00D63274"/>
    <w:rsid w:val="00D6499F"/>
    <w:rsid w:val="00D64B0F"/>
    <w:rsid w:val="00D64E20"/>
    <w:rsid w:val="00D67854"/>
    <w:rsid w:val="00D705CB"/>
    <w:rsid w:val="00D71D58"/>
    <w:rsid w:val="00D71E2A"/>
    <w:rsid w:val="00D73176"/>
    <w:rsid w:val="00D764C4"/>
    <w:rsid w:val="00D76CE9"/>
    <w:rsid w:val="00D771AF"/>
    <w:rsid w:val="00D77972"/>
    <w:rsid w:val="00D8040F"/>
    <w:rsid w:val="00D80D44"/>
    <w:rsid w:val="00D80F19"/>
    <w:rsid w:val="00D85EA2"/>
    <w:rsid w:val="00D86055"/>
    <w:rsid w:val="00D8677F"/>
    <w:rsid w:val="00D86AFC"/>
    <w:rsid w:val="00D86ECC"/>
    <w:rsid w:val="00D879A9"/>
    <w:rsid w:val="00D90920"/>
    <w:rsid w:val="00D91E4A"/>
    <w:rsid w:val="00D9415C"/>
    <w:rsid w:val="00D94677"/>
    <w:rsid w:val="00D9574F"/>
    <w:rsid w:val="00D96FAA"/>
    <w:rsid w:val="00D97C6A"/>
    <w:rsid w:val="00D97F3C"/>
    <w:rsid w:val="00D97F51"/>
    <w:rsid w:val="00DA0203"/>
    <w:rsid w:val="00DA0855"/>
    <w:rsid w:val="00DA0AF8"/>
    <w:rsid w:val="00DA483B"/>
    <w:rsid w:val="00DA498F"/>
    <w:rsid w:val="00DA55DD"/>
    <w:rsid w:val="00DA5C29"/>
    <w:rsid w:val="00DB0662"/>
    <w:rsid w:val="00DB10E5"/>
    <w:rsid w:val="00DB168B"/>
    <w:rsid w:val="00DB24B8"/>
    <w:rsid w:val="00DB2833"/>
    <w:rsid w:val="00DB2A88"/>
    <w:rsid w:val="00DB4D58"/>
    <w:rsid w:val="00DB5FC9"/>
    <w:rsid w:val="00DB648B"/>
    <w:rsid w:val="00DB6A31"/>
    <w:rsid w:val="00DB78AA"/>
    <w:rsid w:val="00DC163A"/>
    <w:rsid w:val="00DC652A"/>
    <w:rsid w:val="00DD0AE2"/>
    <w:rsid w:val="00DD188C"/>
    <w:rsid w:val="00DD1B92"/>
    <w:rsid w:val="00DD1C74"/>
    <w:rsid w:val="00DD21C5"/>
    <w:rsid w:val="00DD2606"/>
    <w:rsid w:val="00DD3616"/>
    <w:rsid w:val="00DD3632"/>
    <w:rsid w:val="00DD3AD2"/>
    <w:rsid w:val="00DD3FCC"/>
    <w:rsid w:val="00DD5E32"/>
    <w:rsid w:val="00DD742B"/>
    <w:rsid w:val="00DD7A61"/>
    <w:rsid w:val="00DE019C"/>
    <w:rsid w:val="00DE05C3"/>
    <w:rsid w:val="00DE05ED"/>
    <w:rsid w:val="00DE0A50"/>
    <w:rsid w:val="00DE124D"/>
    <w:rsid w:val="00DE1E32"/>
    <w:rsid w:val="00DE46C6"/>
    <w:rsid w:val="00DE65B4"/>
    <w:rsid w:val="00DF1617"/>
    <w:rsid w:val="00DF4AEA"/>
    <w:rsid w:val="00DF7A67"/>
    <w:rsid w:val="00E0170F"/>
    <w:rsid w:val="00E0189A"/>
    <w:rsid w:val="00E03953"/>
    <w:rsid w:val="00E0740D"/>
    <w:rsid w:val="00E10F58"/>
    <w:rsid w:val="00E10FF0"/>
    <w:rsid w:val="00E1138C"/>
    <w:rsid w:val="00E115EE"/>
    <w:rsid w:val="00E12DBE"/>
    <w:rsid w:val="00E12DC8"/>
    <w:rsid w:val="00E13BD6"/>
    <w:rsid w:val="00E14DD0"/>
    <w:rsid w:val="00E15857"/>
    <w:rsid w:val="00E1599B"/>
    <w:rsid w:val="00E15DBE"/>
    <w:rsid w:val="00E16115"/>
    <w:rsid w:val="00E1677F"/>
    <w:rsid w:val="00E212D0"/>
    <w:rsid w:val="00E21DC7"/>
    <w:rsid w:val="00E22441"/>
    <w:rsid w:val="00E22805"/>
    <w:rsid w:val="00E26229"/>
    <w:rsid w:val="00E33F2B"/>
    <w:rsid w:val="00E34448"/>
    <w:rsid w:val="00E351D4"/>
    <w:rsid w:val="00E35656"/>
    <w:rsid w:val="00E3570A"/>
    <w:rsid w:val="00E371BB"/>
    <w:rsid w:val="00E4107A"/>
    <w:rsid w:val="00E41EBD"/>
    <w:rsid w:val="00E43EBA"/>
    <w:rsid w:val="00E44549"/>
    <w:rsid w:val="00E44BCF"/>
    <w:rsid w:val="00E4506E"/>
    <w:rsid w:val="00E45D30"/>
    <w:rsid w:val="00E45D47"/>
    <w:rsid w:val="00E468A0"/>
    <w:rsid w:val="00E47356"/>
    <w:rsid w:val="00E476B6"/>
    <w:rsid w:val="00E525C9"/>
    <w:rsid w:val="00E5260C"/>
    <w:rsid w:val="00E528DC"/>
    <w:rsid w:val="00E54671"/>
    <w:rsid w:val="00E569BB"/>
    <w:rsid w:val="00E56F33"/>
    <w:rsid w:val="00E60D13"/>
    <w:rsid w:val="00E61094"/>
    <w:rsid w:val="00E62699"/>
    <w:rsid w:val="00E628B0"/>
    <w:rsid w:val="00E62BED"/>
    <w:rsid w:val="00E663F2"/>
    <w:rsid w:val="00E72F83"/>
    <w:rsid w:val="00E7307D"/>
    <w:rsid w:val="00E73A1B"/>
    <w:rsid w:val="00E74007"/>
    <w:rsid w:val="00E74B2E"/>
    <w:rsid w:val="00E7510C"/>
    <w:rsid w:val="00E752C4"/>
    <w:rsid w:val="00E7560B"/>
    <w:rsid w:val="00E76310"/>
    <w:rsid w:val="00E7687C"/>
    <w:rsid w:val="00E77D25"/>
    <w:rsid w:val="00E804C6"/>
    <w:rsid w:val="00E80831"/>
    <w:rsid w:val="00E80C89"/>
    <w:rsid w:val="00E81B51"/>
    <w:rsid w:val="00E81C9B"/>
    <w:rsid w:val="00E83CB5"/>
    <w:rsid w:val="00E83DCA"/>
    <w:rsid w:val="00E86835"/>
    <w:rsid w:val="00E87675"/>
    <w:rsid w:val="00E87974"/>
    <w:rsid w:val="00E87A50"/>
    <w:rsid w:val="00E9177F"/>
    <w:rsid w:val="00E91DB3"/>
    <w:rsid w:val="00E91E8A"/>
    <w:rsid w:val="00E95A6B"/>
    <w:rsid w:val="00E974DC"/>
    <w:rsid w:val="00E97992"/>
    <w:rsid w:val="00EA0056"/>
    <w:rsid w:val="00EA03EB"/>
    <w:rsid w:val="00EA0BD8"/>
    <w:rsid w:val="00EA14B9"/>
    <w:rsid w:val="00EA1613"/>
    <w:rsid w:val="00EA1F2A"/>
    <w:rsid w:val="00EA29BA"/>
    <w:rsid w:val="00EA3264"/>
    <w:rsid w:val="00EA7359"/>
    <w:rsid w:val="00EA7386"/>
    <w:rsid w:val="00EA73C8"/>
    <w:rsid w:val="00EB00FD"/>
    <w:rsid w:val="00EB0107"/>
    <w:rsid w:val="00EB14D4"/>
    <w:rsid w:val="00EB1C7F"/>
    <w:rsid w:val="00EB27A2"/>
    <w:rsid w:val="00EB31CA"/>
    <w:rsid w:val="00EB33FC"/>
    <w:rsid w:val="00EB3826"/>
    <w:rsid w:val="00EB3960"/>
    <w:rsid w:val="00EB5A9A"/>
    <w:rsid w:val="00EB6D15"/>
    <w:rsid w:val="00EB6EE9"/>
    <w:rsid w:val="00EC0C8B"/>
    <w:rsid w:val="00EC2256"/>
    <w:rsid w:val="00EC314B"/>
    <w:rsid w:val="00EC3AE2"/>
    <w:rsid w:val="00EC3C62"/>
    <w:rsid w:val="00EC40C7"/>
    <w:rsid w:val="00EC4BB3"/>
    <w:rsid w:val="00EC50E8"/>
    <w:rsid w:val="00EC598C"/>
    <w:rsid w:val="00EC5BA8"/>
    <w:rsid w:val="00EC6938"/>
    <w:rsid w:val="00EC71FE"/>
    <w:rsid w:val="00ED0CD0"/>
    <w:rsid w:val="00ED310D"/>
    <w:rsid w:val="00ED7C21"/>
    <w:rsid w:val="00EE036C"/>
    <w:rsid w:val="00EE0500"/>
    <w:rsid w:val="00EE415B"/>
    <w:rsid w:val="00EE4F9C"/>
    <w:rsid w:val="00EE699E"/>
    <w:rsid w:val="00EE70EB"/>
    <w:rsid w:val="00EE7651"/>
    <w:rsid w:val="00EE7C93"/>
    <w:rsid w:val="00EF33AE"/>
    <w:rsid w:val="00EF4521"/>
    <w:rsid w:val="00EF4F03"/>
    <w:rsid w:val="00EF5FB1"/>
    <w:rsid w:val="00EF7145"/>
    <w:rsid w:val="00F000AB"/>
    <w:rsid w:val="00F007EB"/>
    <w:rsid w:val="00F00C4C"/>
    <w:rsid w:val="00F018A5"/>
    <w:rsid w:val="00F02822"/>
    <w:rsid w:val="00F0317B"/>
    <w:rsid w:val="00F03CB8"/>
    <w:rsid w:val="00F04553"/>
    <w:rsid w:val="00F04FF7"/>
    <w:rsid w:val="00F0596C"/>
    <w:rsid w:val="00F06F15"/>
    <w:rsid w:val="00F07D7E"/>
    <w:rsid w:val="00F100C4"/>
    <w:rsid w:val="00F10548"/>
    <w:rsid w:val="00F10587"/>
    <w:rsid w:val="00F11E7F"/>
    <w:rsid w:val="00F12735"/>
    <w:rsid w:val="00F1343A"/>
    <w:rsid w:val="00F161E1"/>
    <w:rsid w:val="00F17059"/>
    <w:rsid w:val="00F17E67"/>
    <w:rsid w:val="00F21027"/>
    <w:rsid w:val="00F214BA"/>
    <w:rsid w:val="00F22E75"/>
    <w:rsid w:val="00F232CF"/>
    <w:rsid w:val="00F26BF2"/>
    <w:rsid w:val="00F3102D"/>
    <w:rsid w:val="00F31259"/>
    <w:rsid w:val="00F32B04"/>
    <w:rsid w:val="00F33606"/>
    <w:rsid w:val="00F33C87"/>
    <w:rsid w:val="00F34EB9"/>
    <w:rsid w:val="00F35903"/>
    <w:rsid w:val="00F3623A"/>
    <w:rsid w:val="00F36754"/>
    <w:rsid w:val="00F4040A"/>
    <w:rsid w:val="00F41BB9"/>
    <w:rsid w:val="00F43DE1"/>
    <w:rsid w:val="00F4476C"/>
    <w:rsid w:val="00F4594E"/>
    <w:rsid w:val="00F4738B"/>
    <w:rsid w:val="00F51C55"/>
    <w:rsid w:val="00F5244E"/>
    <w:rsid w:val="00F52679"/>
    <w:rsid w:val="00F5332E"/>
    <w:rsid w:val="00F53640"/>
    <w:rsid w:val="00F54B0B"/>
    <w:rsid w:val="00F54DB3"/>
    <w:rsid w:val="00F56A69"/>
    <w:rsid w:val="00F57858"/>
    <w:rsid w:val="00F60524"/>
    <w:rsid w:val="00F60B47"/>
    <w:rsid w:val="00F622CA"/>
    <w:rsid w:val="00F628DC"/>
    <w:rsid w:val="00F64B77"/>
    <w:rsid w:val="00F65921"/>
    <w:rsid w:val="00F6768B"/>
    <w:rsid w:val="00F70EBA"/>
    <w:rsid w:val="00F72662"/>
    <w:rsid w:val="00F72F2F"/>
    <w:rsid w:val="00F730A7"/>
    <w:rsid w:val="00F731F3"/>
    <w:rsid w:val="00F735F2"/>
    <w:rsid w:val="00F739C4"/>
    <w:rsid w:val="00F750D3"/>
    <w:rsid w:val="00F75134"/>
    <w:rsid w:val="00F75DB4"/>
    <w:rsid w:val="00F800A4"/>
    <w:rsid w:val="00F80F46"/>
    <w:rsid w:val="00F812BE"/>
    <w:rsid w:val="00F81495"/>
    <w:rsid w:val="00F81C26"/>
    <w:rsid w:val="00F8281C"/>
    <w:rsid w:val="00F8464C"/>
    <w:rsid w:val="00F84DF1"/>
    <w:rsid w:val="00F85736"/>
    <w:rsid w:val="00F8608D"/>
    <w:rsid w:val="00F861D4"/>
    <w:rsid w:val="00F913CA"/>
    <w:rsid w:val="00F917CA"/>
    <w:rsid w:val="00F9252B"/>
    <w:rsid w:val="00F928EA"/>
    <w:rsid w:val="00F93CDF"/>
    <w:rsid w:val="00F93E0C"/>
    <w:rsid w:val="00F94538"/>
    <w:rsid w:val="00F946C1"/>
    <w:rsid w:val="00F95264"/>
    <w:rsid w:val="00F95761"/>
    <w:rsid w:val="00F95B2A"/>
    <w:rsid w:val="00F95C88"/>
    <w:rsid w:val="00F968E9"/>
    <w:rsid w:val="00F96BEA"/>
    <w:rsid w:val="00FA0AB4"/>
    <w:rsid w:val="00FA19D4"/>
    <w:rsid w:val="00FA347D"/>
    <w:rsid w:val="00FA3F36"/>
    <w:rsid w:val="00FA416F"/>
    <w:rsid w:val="00FA555E"/>
    <w:rsid w:val="00FA6219"/>
    <w:rsid w:val="00FA6577"/>
    <w:rsid w:val="00FA6887"/>
    <w:rsid w:val="00FA7B42"/>
    <w:rsid w:val="00FA7B4D"/>
    <w:rsid w:val="00FB271C"/>
    <w:rsid w:val="00FB2A3E"/>
    <w:rsid w:val="00FB3495"/>
    <w:rsid w:val="00FB4595"/>
    <w:rsid w:val="00FB492B"/>
    <w:rsid w:val="00FB515C"/>
    <w:rsid w:val="00FB53A6"/>
    <w:rsid w:val="00FB53B0"/>
    <w:rsid w:val="00FB7F84"/>
    <w:rsid w:val="00FC1CF1"/>
    <w:rsid w:val="00FC1ECA"/>
    <w:rsid w:val="00FC33C6"/>
    <w:rsid w:val="00FC5435"/>
    <w:rsid w:val="00FC7529"/>
    <w:rsid w:val="00FD0E13"/>
    <w:rsid w:val="00FD1739"/>
    <w:rsid w:val="00FD212A"/>
    <w:rsid w:val="00FD2EFA"/>
    <w:rsid w:val="00FD351A"/>
    <w:rsid w:val="00FD41B2"/>
    <w:rsid w:val="00FD4646"/>
    <w:rsid w:val="00FD4915"/>
    <w:rsid w:val="00FD4B3A"/>
    <w:rsid w:val="00FD510D"/>
    <w:rsid w:val="00FD6DC7"/>
    <w:rsid w:val="00FD7119"/>
    <w:rsid w:val="00FD78AD"/>
    <w:rsid w:val="00FD7A46"/>
    <w:rsid w:val="00FE00DD"/>
    <w:rsid w:val="00FE05C8"/>
    <w:rsid w:val="00FE1895"/>
    <w:rsid w:val="00FE2408"/>
    <w:rsid w:val="00FE3343"/>
    <w:rsid w:val="00FE525D"/>
    <w:rsid w:val="00FE661D"/>
    <w:rsid w:val="00FE75FD"/>
    <w:rsid w:val="00FF20D1"/>
    <w:rsid w:val="00FF2267"/>
    <w:rsid w:val="00FF2334"/>
    <w:rsid w:val="00FF336B"/>
    <w:rsid w:val="00FF3B47"/>
    <w:rsid w:val="00FF5B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04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092C52"/>
    <w:pPr>
      <w:spacing w:line="260" w:lineRule="atLeast"/>
    </w:pPr>
    <w:rPr>
      <w:rFonts w:eastAsiaTheme="minorHAnsi" w:cstheme="minorBidi"/>
      <w:sz w:val="22"/>
      <w:lang w:eastAsia="en-US"/>
    </w:rPr>
  </w:style>
  <w:style w:type="paragraph" w:styleId="Heading1">
    <w:name w:val="heading 1"/>
    <w:aliases w:val="h1"/>
    <w:basedOn w:val="OPCParaBase"/>
    <w:next w:val="Normal"/>
    <w:qFormat/>
    <w:rsid w:val="001E7C28"/>
    <w:pPr>
      <w:keepNext/>
      <w:keepLines/>
      <w:spacing w:line="240" w:lineRule="auto"/>
      <w:ind w:left="1134" w:hanging="1134"/>
      <w:outlineLvl w:val="0"/>
    </w:pPr>
    <w:rPr>
      <w:b/>
      <w:kern w:val="28"/>
      <w:sz w:val="36"/>
    </w:rPr>
  </w:style>
  <w:style w:type="paragraph" w:styleId="Heading2">
    <w:name w:val="heading 2"/>
    <w:aliases w:val="h2"/>
    <w:basedOn w:val="OPCParaBase"/>
    <w:next w:val="Heading3"/>
    <w:qFormat/>
    <w:rsid w:val="001E7C28"/>
    <w:pPr>
      <w:keepNext/>
      <w:keepLines/>
      <w:spacing w:before="280" w:line="240" w:lineRule="auto"/>
      <w:ind w:left="1134" w:hanging="1134"/>
      <w:outlineLvl w:val="1"/>
    </w:pPr>
    <w:rPr>
      <w:b/>
      <w:kern w:val="28"/>
      <w:sz w:val="32"/>
    </w:rPr>
  </w:style>
  <w:style w:type="paragraph" w:styleId="Heading3">
    <w:name w:val="heading 3"/>
    <w:aliases w:val="h3"/>
    <w:basedOn w:val="OPCParaBase"/>
    <w:next w:val="Heading4"/>
    <w:qFormat/>
    <w:rsid w:val="001E7C28"/>
    <w:pPr>
      <w:keepNext/>
      <w:keepLines/>
      <w:spacing w:before="240" w:line="240" w:lineRule="auto"/>
      <w:ind w:left="1134" w:hanging="1134"/>
      <w:outlineLvl w:val="2"/>
    </w:pPr>
    <w:rPr>
      <w:b/>
      <w:kern w:val="28"/>
      <w:sz w:val="28"/>
    </w:rPr>
  </w:style>
  <w:style w:type="paragraph" w:styleId="Heading4">
    <w:name w:val="heading 4"/>
    <w:aliases w:val="h4"/>
    <w:basedOn w:val="OPCParaBase"/>
    <w:next w:val="ActHead5"/>
    <w:qFormat/>
    <w:rsid w:val="001E7C28"/>
    <w:pPr>
      <w:keepNext/>
      <w:keepLines/>
      <w:spacing w:before="220" w:line="240" w:lineRule="auto"/>
      <w:ind w:left="1134" w:hanging="1134"/>
      <w:outlineLvl w:val="3"/>
    </w:pPr>
    <w:rPr>
      <w:b/>
      <w:kern w:val="28"/>
      <w:sz w:val="26"/>
    </w:rPr>
  </w:style>
  <w:style w:type="paragraph" w:styleId="Heading5">
    <w:name w:val="heading 5"/>
    <w:basedOn w:val="Normal"/>
    <w:next w:val="Normal"/>
    <w:qFormat/>
    <w:rsid w:val="00F85736"/>
    <w:pPr>
      <w:spacing w:before="240" w:after="60"/>
      <w:outlineLvl w:val="4"/>
    </w:pPr>
    <w:rPr>
      <w:b/>
      <w:bCs/>
      <w:i/>
      <w:iCs/>
      <w:sz w:val="26"/>
      <w:szCs w:val="26"/>
    </w:rPr>
  </w:style>
  <w:style w:type="paragraph" w:styleId="Heading6">
    <w:name w:val="heading 6"/>
    <w:basedOn w:val="Normal"/>
    <w:next w:val="Normal"/>
    <w:qFormat/>
    <w:rsid w:val="00F85736"/>
    <w:pPr>
      <w:spacing w:before="240" w:after="60"/>
      <w:outlineLvl w:val="5"/>
    </w:pPr>
    <w:rPr>
      <w:b/>
      <w:bCs/>
      <w:szCs w:val="22"/>
    </w:rPr>
  </w:style>
  <w:style w:type="paragraph" w:styleId="Heading7">
    <w:name w:val="heading 7"/>
    <w:basedOn w:val="Normal"/>
    <w:next w:val="Normal"/>
    <w:qFormat/>
    <w:rsid w:val="00F85736"/>
    <w:pPr>
      <w:spacing w:before="240" w:after="60"/>
      <w:outlineLvl w:val="6"/>
    </w:pPr>
  </w:style>
  <w:style w:type="paragraph" w:styleId="Heading8">
    <w:name w:val="heading 8"/>
    <w:basedOn w:val="Normal"/>
    <w:next w:val="Normal"/>
    <w:qFormat/>
    <w:rsid w:val="00F85736"/>
    <w:pPr>
      <w:spacing w:before="240" w:after="60"/>
      <w:outlineLvl w:val="7"/>
    </w:pPr>
    <w:rPr>
      <w:i/>
      <w:iCs/>
    </w:rPr>
  </w:style>
  <w:style w:type="paragraph" w:styleId="Heading9">
    <w:name w:val="heading 9"/>
    <w:basedOn w:val="Normal"/>
    <w:next w:val="Normal"/>
    <w:qFormat/>
    <w:rsid w:val="00F85736"/>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rsid w:val="00092C52"/>
    <w:pPr>
      <w:tabs>
        <w:tab w:val="center" w:pos="4153"/>
        <w:tab w:val="right" w:pos="8306"/>
      </w:tabs>
    </w:pPr>
    <w:rPr>
      <w:sz w:val="22"/>
      <w:szCs w:val="24"/>
    </w:rPr>
  </w:style>
  <w:style w:type="numbering" w:styleId="111111">
    <w:name w:val="Outline List 2"/>
    <w:basedOn w:val="NoList"/>
    <w:rsid w:val="00F85736"/>
    <w:pPr>
      <w:numPr>
        <w:numId w:val="1"/>
      </w:numPr>
    </w:pPr>
  </w:style>
  <w:style w:type="numbering" w:styleId="1ai">
    <w:name w:val="Outline List 1"/>
    <w:basedOn w:val="NoList"/>
    <w:rsid w:val="00F85736"/>
    <w:pPr>
      <w:numPr>
        <w:numId w:val="2"/>
      </w:numPr>
    </w:pPr>
  </w:style>
  <w:style w:type="numbering" w:styleId="ArticleSection">
    <w:name w:val="Outline List 3"/>
    <w:basedOn w:val="NoList"/>
    <w:rsid w:val="00F85736"/>
    <w:pPr>
      <w:numPr>
        <w:numId w:val="3"/>
      </w:numPr>
    </w:pPr>
  </w:style>
  <w:style w:type="paragraph" w:styleId="BlockText">
    <w:name w:val="Block Text"/>
    <w:basedOn w:val="Normal"/>
    <w:rsid w:val="00F85736"/>
    <w:pPr>
      <w:spacing w:after="120"/>
      <w:ind w:left="1440" w:right="1440"/>
    </w:pPr>
  </w:style>
  <w:style w:type="paragraph" w:styleId="BodyText">
    <w:name w:val="Body Text"/>
    <w:basedOn w:val="Normal"/>
    <w:rsid w:val="00F85736"/>
    <w:pPr>
      <w:spacing w:after="120"/>
    </w:pPr>
  </w:style>
  <w:style w:type="paragraph" w:styleId="BodyText2">
    <w:name w:val="Body Text 2"/>
    <w:basedOn w:val="Normal"/>
    <w:rsid w:val="00F85736"/>
    <w:pPr>
      <w:spacing w:after="120" w:line="480" w:lineRule="auto"/>
    </w:pPr>
  </w:style>
  <w:style w:type="paragraph" w:styleId="BodyText3">
    <w:name w:val="Body Text 3"/>
    <w:basedOn w:val="Normal"/>
    <w:rsid w:val="00F85736"/>
    <w:pPr>
      <w:spacing w:after="120"/>
    </w:pPr>
    <w:rPr>
      <w:sz w:val="16"/>
      <w:szCs w:val="16"/>
    </w:rPr>
  </w:style>
  <w:style w:type="paragraph" w:styleId="BodyTextFirstIndent">
    <w:name w:val="Body Text First Indent"/>
    <w:basedOn w:val="BodyText"/>
    <w:rsid w:val="00F85736"/>
    <w:pPr>
      <w:ind w:firstLine="210"/>
    </w:pPr>
  </w:style>
  <w:style w:type="paragraph" w:styleId="BodyTextIndent">
    <w:name w:val="Body Text Indent"/>
    <w:basedOn w:val="Normal"/>
    <w:rsid w:val="00F85736"/>
    <w:pPr>
      <w:spacing w:after="120"/>
      <w:ind w:left="283"/>
    </w:pPr>
  </w:style>
  <w:style w:type="paragraph" w:styleId="BodyTextFirstIndent2">
    <w:name w:val="Body Text First Indent 2"/>
    <w:basedOn w:val="BodyTextIndent"/>
    <w:rsid w:val="00F85736"/>
    <w:pPr>
      <w:ind w:firstLine="210"/>
    </w:pPr>
  </w:style>
  <w:style w:type="paragraph" w:styleId="BodyTextIndent2">
    <w:name w:val="Body Text Indent 2"/>
    <w:basedOn w:val="Normal"/>
    <w:rsid w:val="00F85736"/>
    <w:pPr>
      <w:spacing w:after="120" w:line="480" w:lineRule="auto"/>
      <w:ind w:left="283"/>
    </w:pPr>
  </w:style>
  <w:style w:type="paragraph" w:styleId="BodyTextIndent3">
    <w:name w:val="Body Text Indent 3"/>
    <w:basedOn w:val="Normal"/>
    <w:rsid w:val="00F85736"/>
    <w:pPr>
      <w:spacing w:after="120"/>
      <w:ind w:left="283"/>
    </w:pPr>
    <w:rPr>
      <w:sz w:val="16"/>
      <w:szCs w:val="16"/>
    </w:rPr>
  </w:style>
  <w:style w:type="paragraph" w:styleId="Closing">
    <w:name w:val="Closing"/>
    <w:basedOn w:val="Normal"/>
    <w:rsid w:val="00F85736"/>
    <w:pPr>
      <w:ind w:left="4252"/>
    </w:pPr>
  </w:style>
  <w:style w:type="paragraph" w:styleId="Date">
    <w:name w:val="Date"/>
    <w:basedOn w:val="Normal"/>
    <w:next w:val="Normal"/>
    <w:rsid w:val="00F85736"/>
  </w:style>
  <w:style w:type="paragraph" w:styleId="E-mailSignature">
    <w:name w:val="E-mail Signature"/>
    <w:basedOn w:val="Normal"/>
    <w:rsid w:val="00F85736"/>
  </w:style>
  <w:style w:type="character" w:styleId="Emphasis">
    <w:name w:val="Emphasis"/>
    <w:basedOn w:val="DefaultParagraphFont"/>
    <w:qFormat/>
    <w:rsid w:val="00F85736"/>
    <w:rPr>
      <w:i/>
      <w:iCs/>
    </w:rPr>
  </w:style>
  <w:style w:type="paragraph" w:styleId="EnvelopeAddress">
    <w:name w:val="envelope address"/>
    <w:basedOn w:val="Normal"/>
    <w:rsid w:val="00F8573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85736"/>
    <w:rPr>
      <w:rFonts w:ascii="Arial" w:hAnsi="Arial" w:cs="Arial"/>
      <w:sz w:val="20"/>
    </w:rPr>
  </w:style>
  <w:style w:type="character" w:styleId="FollowedHyperlink">
    <w:name w:val="FollowedHyperlink"/>
    <w:basedOn w:val="DefaultParagraphFont"/>
    <w:rsid w:val="00F85736"/>
    <w:rPr>
      <w:color w:val="800080"/>
      <w:u w:val="single"/>
    </w:rPr>
  </w:style>
  <w:style w:type="paragraph" w:styleId="Header">
    <w:name w:val="header"/>
    <w:basedOn w:val="OPCParaBase"/>
    <w:link w:val="HeaderChar"/>
    <w:unhideWhenUsed/>
    <w:rsid w:val="00092C52"/>
    <w:pPr>
      <w:keepNext/>
      <w:keepLines/>
      <w:tabs>
        <w:tab w:val="center" w:pos="4150"/>
        <w:tab w:val="right" w:pos="8307"/>
      </w:tabs>
      <w:spacing w:line="160" w:lineRule="exact"/>
    </w:pPr>
    <w:rPr>
      <w:sz w:val="16"/>
    </w:rPr>
  </w:style>
  <w:style w:type="character" w:styleId="HTMLAcronym">
    <w:name w:val="HTML Acronym"/>
    <w:basedOn w:val="DefaultParagraphFont"/>
    <w:rsid w:val="00F85736"/>
  </w:style>
  <w:style w:type="paragraph" w:styleId="HTMLAddress">
    <w:name w:val="HTML Address"/>
    <w:basedOn w:val="Normal"/>
    <w:rsid w:val="00F85736"/>
    <w:rPr>
      <w:i/>
      <w:iCs/>
    </w:rPr>
  </w:style>
  <w:style w:type="character" w:styleId="HTMLCite">
    <w:name w:val="HTML Cite"/>
    <w:basedOn w:val="DefaultParagraphFont"/>
    <w:rsid w:val="00F85736"/>
    <w:rPr>
      <w:i/>
      <w:iCs/>
    </w:rPr>
  </w:style>
  <w:style w:type="character" w:styleId="HTMLCode">
    <w:name w:val="HTML Code"/>
    <w:basedOn w:val="DefaultParagraphFont"/>
    <w:rsid w:val="00F85736"/>
    <w:rPr>
      <w:rFonts w:ascii="Courier New" w:hAnsi="Courier New" w:cs="Courier New"/>
      <w:sz w:val="20"/>
      <w:szCs w:val="20"/>
    </w:rPr>
  </w:style>
  <w:style w:type="character" w:styleId="HTMLDefinition">
    <w:name w:val="HTML Definition"/>
    <w:basedOn w:val="DefaultParagraphFont"/>
    <w:rsid w:val="00F85736"/>
    <w:rPr>
      <w:i/>
      <w:iCs/>
    </w:rPr>
  </w:style>
  <w:style w:type="character" w:styleId="HTMLKeyboard">
    <w:name w:val="HTML Keyboard"/>
    <w:basedOn w:val="DefaultParagraphFont"/>
    <w:rsid w:val="00F85736"/>
    <w:rPr>
      <w:rFonts w:ascii="Courier New" w:hAnsi="Courier New" w:cs="Courier New"/>
      <w:sz w:val="20"/>
      <w:szCs w:val="20"/>
    </w:rPr>
  </w:style>
  <w:style w:type="paragraph" w:styleId="HTMLPreformatted">
    <w:name w:val="HTML Preformatted"/>
    <w:basedOn w:val="Normal"/>
    <w:rsid w:val="00F85736"/>
    <w:rPr>
      <w:rFonts w:ascii="Courier New" w:hAnsi="Courier New" w:cs="Courier New"/>
      <w:sz w:val="20"/>
    </w:rPr>
  </w:style>
  <w:style w:type="character" w:styleId="HTMLSample">
    <w:name w:val="HTML Sample"/>
    <w:basedOn w:val="DefaultParagraphFont"/>
    <w:rsid w:val="00F85736"/>
    <w:rPr>
      <w:rFonts w:ascii="Courier New" w:hAnsi="Courier New" w:cs="Courier New"/>
    </w:rPr>
  </w:style>
  <w:style w:type="character" w:styleId="HTMLTypewriter">
    <w:name w:val="HTML Typewriter"/>
    <w:basedOn w:val="DefaultParagraphFont"/>
    <w:rsid w:val="00F85736"/>
    <w:rPr>
      <w:rFonts w:ascii="Courier New" w:hAnsi="Courier New" w:cs="Courier New"/>
      <w:sz w:val="20"/>
      <w:szCs w:val="20"/>
    </w:rPr>
  </w:style>
  <w:style w:type="character" w:styleId="HTMLVariable">
    <w:name w:val="HTML Variable"/>
    <w:basedOn w:val="DefaultParagraphFont"/>
    <w:rsid w:val="00F85736"/>
    <w:rPr>
      <w:i/>
      <w:iCs/>
    </w:rPr>
  </w:style>
  <w:style w:type="character" w:styleId="Hyperlink">
    <w:name w:val="Hyperlink"/>
    <w:basedOn w:val="DefaultParagraphFont"/>
    <w:rsid w:val="00F85736"/>
    <w:rPr>
      <w:color w:val="0000FF"/>
      <w:u w:val="single"/>
    </w:rPr>
  </w:style>
  <w:style w:type="character" w:styleId="LineNumber">
    <w:name w:val="line number"/>
    <w:basedOn w:val="OPCCharBase"/>
    <w:uiPriority w:val="99"/>
    <w:unhideWhenUsed/>
    <w:rsid w:val="00092C52"/>
    <w:rPr>
      <w:sz w:val="16"/>
    </w:rPr>
  </w:style>
  <w:style w:type="paragraph" w:styleId="List">
    <w:name w:val="List"/>
    <w:basedOn w:val="Normal"/>
    <w:rsid w:val="00F85736"/>
    <w:pPr>
      <w:ind w:left="283" w:hanging="283"/>
    </w:pPr>
  </w:style>
  <w:style w:type="paragraph" w:styleId="List2">
    <w:name w:val="List 2"/>
    <w:basedOn w:val="Normal"/>
    <w:rsid w:val="00F85736"/>
    <w:pPr>
      <w:ind w:left="566" w:hanging="283"/>
    </w:pPr>
  </w:style>
  <w:style w:type="paragraph" w:styleId="List3">
    <w:name w:val="List 3"/>
    <w:basedOn w:val="Normal"/>
    <w:rsid w:val="00F85736"/>
    <w:pPr>
      <w:ind w:left="849" w:hanging="283"/>
    </w:pPr>
  </w:style>
  <w:style w:type="paragraph" w:styleId="List4">
    <w:name w:val="List 4"/>
    <w:basedOn w:val="Normal"/>
    <w:rsid w:val="00F85736"/>
    <w:pPr>
      <w:ind w:left="1132" w:hanging="283"/>
    </w:pPr>
  </w:style>
  <w:style w:type="paragraph" w:styleId="List5">
    <w:name w:val="List 5"/>
    <w:basedOn w:val="Normal"/>
    <w:rsid w:val="00F85736"/>
    <w:pPr>
      <w:ind w:left="1415" w:hanging="283"/>
    </w:pPr>
  </w:style>
  <w:style w:type="paragraph" w:styleId="ListBullet">
    <w:name w:val="List Bullet"/>
    <w:basedOn w:val="Normal"/>
    <w:autoRedefine/>
    <w:rsid w:val="00F85736"/>
    <w:pPr>
      <w:tabs>
        <w:tab w:val="num" w:pos="360"/>
      </w:tabs>
      <w:ind w:left="360" w:hanging="360"/>
    </w:pPr>
  </w:style>
  <w:style w:type="paragraph" w:styleId="ListBullet2">
    <w:name w:val="List Bullet 2"/>
    <w:basedOn w:val="Normal"/>
    <w:autoRedefine/>
    <w:rsid w:val="00F85736"/>
    <w:pPr>
      <w:tabs>
        <w:tab w:val="num" w:pos="360"/>
      </w:tabs>
    </w:pPr>
  </w:style>
  <w:style w:type="paragraph" w:styleId="ListBullet3">
    <w:name w:val="List Bullet 3"/>
    <w:basedOn w:val="Normal"/>
    <w:autoRedefine/>
    <w:rsid w:val="00F85736"/>
    <w:pPr>
      <w:tabs>
        <w:tab w:val="num" w:pos="926"/>
      </w:tabs>
      <w:ind w:left="926" w:hanging="360"/>
    </w:pPr>
  </w:style>
  <w:style w:type="paragraph" w:styleId="ListBullet4">
    <w:name w:val="List Bullet 4"/>
    <w:basedOn w:val="Normal"/>
    <w:autoRedefine/>
    <w:rsid w:val="00F85736"/>
    <w:pPr>
      <w:tabs>
        <w:tab w:val="num" w:pos="1209"/>
      </w:tabs>
      <w:ind w:left="1209" w:hanging="360"/>
    </w:pPr>
  </w:style>
  <w:style w:type="paragraph" w:styleId="ListBullet5">
    <w:name w:val="List Bullet 5"/>
    <w:basedOn w:val="Normal"/>
    <w:autoRedefine/>
    <w:rsid w:val="00F85736"/>
    <w:pPr>
      <w:tabs>
        <w:tab w:val="num" w:pos="1492"/>
      </w:tabs>
      <w:ind w:left="1492" w:hanging="360"/>
    </w:pPr>
  </w:style>
  <w:style w:type="paragraph" w:styleId="ListContinue">
    <w:name w:val="List Continue"/>
    <w:basedOn w:val="Normal"/>
    <w:rsid w:val="00F85736"/>
    <w:pPr>
      <w:spacing w:after="120"/>
      <w:ind w:left="283"/>
    </w:pPr>
  </w:style>
  <w:style w:type="paragraph" w:styleId="ListContinue2">
    <w:name w:val="List Continue 2"/>
    <w:basedOn w:val="Normal"/>
    <w:rsid w:val="00F85736"/>
    <w:pPr>
      <w:spacing w:after="120"/>
      <w:ind w:left="566"/>
    </w:pPr>
  </w:style>
  <w:style w:type="paragraph" w:styleId="ListContinue3">
    <w:name w:val="List Continue 3"/>
    <w:basedOn w:val="Normal"/>
    <w:rsid w:val="00F85736"/>
    <w:pPr>
      <w:spacing w:after="120"/>
      <w:ind w:left="849"/>
    </w:pPr>
  </w:style>
  <w:style w:type="paragraph" w:styleId="ListContinue4">
    <w:name w:val="List Continue 4"/>
    <w:basedOn w:val="Normal"/>
    <w:rsid w:val="00F85736"/>
    <w:pPr>
      <w:spacing w:after="120"/>
      <w:ind w:left="1132"/>
    </w:pPr>
  </w:style>
  <w:style w:type="paragraph" w:styleId="ListContinue5">
    <w:name w:val="List Continue 5"/>
    <w:basedOn w:val="Normal"/>
    <w:rsid w:val="00F85736"/>
    <w:pPr>
      <w:spacing w:after="120"/>
      <w:ind w:left="1415"/>
    </w:pPr>
  </w:style>
  <w:style w:type="paragraph" w:styleId="ListNumber">
    <w:name w:val="List Number"/>
    <w:basedOn w:val="Normal"/>
    <w:rsid w:val="00F85736"/>
    <w:pPr>
      <w:tabs>
        <w:tab w:val="num" w:pos="360"/>
      </w:tabs>
      <w:ind w:left="360" w:hanging="360"/>
    </w:pPr>
  </w:style>
  <w:style w:type="paragraph" w:styleId="ListNumber2">
    <w:name w:val="List Number 2"/>
    <w:basedOn w:val="Normal"/>
    <w:rsid w:val="00F85736"/>
    <w:pPr>
      <w:tabs>
        <w:tab w:val="num" w:pos="643"/>
      </w:tabs>
      <w:ind w:left="643" w:hanging="360"/>
    </w:pPr>
  </w:style>
  <w:style w:type="paragraph" w:styleId="ListNumber3">
    <w:name w:val="List Number 3"/>
    <w:basedOn w:val="Normal"/>
    <w:rsid w:val="00F85736"/>
    <w:pPr>
      <w:tabs>
        <w:tab w:val="num" w:pos="926"/>
      </w:tabs>
      <w:ind w:left="926" w:hanging="360"/>
    </w:pPr>
  </w:style>
  <w:style w:type="paragraph" w:styleId="ListNumber4">
    <w:name w:val="List Number 4"/>
    <w:basedOn w:val="Normal"/>
    <w:rsid w:val="00F85736"/>
    <w:pPr>
      <w:tabs>
        <w:tab w:val="num" w:pos="1209"/>
      </w:tabs>
      <w:ind w:left="1209" w:hanging="360"/>
    </w:pPr>
  </w:style>
  <w:style w:type="paragraph" w:styleId="ListNumber5">
    <w:name w:val="List Number 5"/>
    <w:basedOn w:val="Normal"/>
    <w:rsid w:val="00F85736"/>
    <w:pPr>
      <w:tabs>
        <w:tab w:val="num" w:pos="1492"/>
      </w:tabs>
      <w:ind w:left="1492" w:hanging="360"/>
    </w:pPr>
  </w:style>
  <w:style w:type="paragraph" w:styleId="MessageHeader">
    <w:name w:val="Message Header"/>
    <w:basedOn w:val="Normal"/>
    <w:rsid w:val="00F857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F85736"/>
  </w:style>
  <w:style w:type="paragraph" w:styleId="NormalIndent">
    <w:name w:val="Normal Indent"/>
    <w:basedOn w:val="Normal"/>
    <w:rsid w:val="00F85736"/>
    <w:pPr>
      <w:ind w:left="720"/>
    </w:pPr>
  </w:style>
  <w:style w:type="character" w:styleId="PageNumber">
    <w:name w:val="page number"/>
    <w:basedOn w:val="DefaultParagraphFont"/>
    <w:rsid w:val="001E7C28"/>
  </w:style>
  <w:style w:type="paragraph" w:styleId="PlainText">
    <w:name w:val="Plain Text"/>
    <w:basedOn w:val="Normal"/>
    <w:rsid w:val="00F85736"/>
    <w:rPr>
      <w:rFonts w:ascii="Courier New" w:hAnsi="Courier New" w:cs="Courier New"/>
      <w:sz w:val="20"/>
    </w:rPr>
  </w:style>
  <w:style w:type="paragraph" w:styleId="Salutation">
    <w:name w:val="Salutation"/>
    <w:basedOn w:val="Normal"/>
    <w:next w:val="Normal"/>
    <w:rsid w:val="00F85736"/>
  </w:style>
  <w:style w:type="paragraph" w:styleId="Signature">
    <w:name w:val="Signature"/>
    <w:basedOn w:val="Normal"/>
    <w:rsid w:val="00F85736"/>
    <w:pPr>
      <w:ind w:left="4252"/>
    </w:pPr>
  </w:style>
  <w:style w:type="character" w:styleId="Strong">
    <w:name w:val="Strong"/>
    <w:basedOn w:val="DefaultParagraphFont"/>
    <w:qFormat/>
    <w:rsid w:val="00F85736"/>
    <w:rPr>
      <w:b/>
      <w:bCs/>
    </w:rPr>
  </w:style>
  <w:style w:type="paragraph" w:styleId="Subtitle">
    <w:name w:val="Subtitle"/>
    <w:basedOn w:val="Normal"/>
    <w:qFormat/>
    <w:rsid w:val="00F85736"/>
    <w:pPr>
      <w:spacing w:after="60"/>
      <w:jc w:val="center"/>
      <w:outlineLvl w:val="1"/>
    </w:pPr>
    <w:rPr>
      <w:rFonts w:ascii="Arial" w:hAnsi="Arial" w:cs="Arial"/>
    </w:rPr>
  </w:style>
  <w:style w:type="table" w:styleId="Table3Deffects1">
    <w:name w:val="Table 3D effects 1"/>
    <w:basedOn w:val="TableNormal"/>
    <w:rsid w:val="00F8573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8573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8573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8573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8573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8573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8573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8573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8573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8573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8573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8573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8573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8573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8573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8573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8573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092C52"/>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8573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8573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8573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8573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8573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8573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8573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8573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8573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8573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8573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8573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8573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8573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8573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8573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8573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8573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8573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857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8573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8573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8573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F85736"/>
    <w:pPr>
      <w:spacing w:before="240" w:after="60"/>
    </w:pPr>
    <w:rPr>
      <w:rFonts w:ascii="Arial" w:hAnsi="Arial" w:cs="Arial"/>
      <w:b/>
      <w:bCs/>
      <w:sz w:val="40"/>
      <w:szCs w:val="40"/>
    </w:rPr>
  </w:style>
  <w:style w:type="character" w:customStyle="1" w:styleId="CharAmSchNo">
    <w:name w:val="CharAmSchNo"/>
    <w:basedOn w:val="OPCCharBase"/>
    <w:uiPriority w:val="1"/>
    <w:qFormat/>
    <w:rsid w:val="00092C52"/>
  </w:style>
  <w:style w:type="character" w:customStyle="1" w:styleId="CharAmSchText">
    <w:name w:val="CharAmSchText"/>
    <w:basedOn w:val="OPCCharBase"/>
    <w:uiPriority w:val="1"/>
    <w:qFormat/>
    <w:rsid w:val="00092C52"/>
  </w:style>
  <w:style w:type="character" w:customStyle="1" w:styleId="CharChapNo">
    <w:name w:val="CharChapNo"/>
    <w:basedOn w:val="OPCCharBase"/>
    <w:qFormat/>
    <w:rsid w:val="00092C52"/>
  </w:style>
  <w:style w:type="character" w:customStyle="1" w:styleId="CharChapText">
    <w:name w:val="CharChapText"/>
    <w:basedOn w:val="OPCCharBase"/>
    <w:qFormat/>
    <w:rsid w:val="00092C52"/>
  </w:style>
  <w:style w:type="character" w:customStyle="1" w:styleId="CharDivNo">
    <w:name w:val="CharDivNo"/>
    <w:basedOn w:val="OPCCharBase"/>
    <w:qFormat/>
    <w:rsid w:val="00092C52"/>
  </w:style>
  <w:style w:type="character" w:customStyle="1" w:styleId="CharDivText">
    <w:name w:val="CharDivText"/>
    <w:basedOn w:val="OPCCharBase"/>
    <w:qFormat/>
    <w:rsid w:val="00092C52"/>
  </w:style>
  <w:style w:type="character" w:customStyle="1" w:styleId="CharPartNo">
    <w:name w:val="CharPartNo"/>
    <w:basedOn w:val="OPCCharBase"/>
    <w:qFormat/>
    <w:rsid w:val="00092C52"/>
  </w:style>
  <w:style w:type="character" w:customStyle="1" w:styleId="CharPartText">
    <w:name w:val="CharPartText"/>
    <w:basedOn w:val="OPCCharBase"/>
    <w:qFormat/>
    <w:rsid w:val="00092C52"/>
  </w:style>
  <w:style w:type="character" w:customStyle="1" w:styleId="OPCCharBase">
    <w:name w:val="OPCCharBase"/>
    <w:uiPriority w:val="1"/>
    <w:qFormat/>
    <w:rsid w:val="00092C52"/>
  </w:style>
  <w:style w:type="paragraph" w:customStyle="1" w:styleId="OPCParaBase">
    <w:name w:val="OPCParaBase"/>
    <w:qFormat/>
    <w:rsid w:val="00092C52"/>
    <w:pPr>
      <w:spacing w:line="260" w:lineRule="atLeast"/>
    </w:pPr>
    <w:rPr>
      <w:sz w:val="22"/>
    </w:rPr>
  </w:style>
  <w:style w:type="character" w:customStyle="1" w:styleId="CharSectno">
    <w:name w:val="CharSectno"/>
    <w:basedOn w:val="OPCCharBase"/>
    <w:qFormat/>
    <w:rsid w:val="00092C52"/>
  </w:style>
  <w:style w:type="character" w:styleId="EndnoteReference">
    <w:name w:val="endnote reference"/>
    <w:basedOn w:val="DefaultParagraphFont"/>
    <w:rsid w:val="00F85736"/>
    <w:rPr>
      <w:vertAlign w:val="superscript"/>
    </w:rPr>
  </w:style>
  <w:style w:type="paragraph" w:styleId="EndnoteText">
    <w:name w:val="endnote text"/>
    <w:basedOn w:val="Normal"/>
    <w:rsid w:val="00F85736"/>
    <w:rPr>
      <w:sz w:val="20"/>
    </w:rPr>
  </w:style>
  <w:style w:type="character" w:styleId="FootnoteReference">
    <w:name w:val="footnote reference"/>
    <w:basedOn w:val="DefaultParagraphFont"/>
    <w:rsid w:val="00F85736"/>
    <w:rPr>
      <w:rFonts w:ascii="Times New Roman" w:hAnsi="Times New Roman"/>
      <w:sz w:val="20"/>
      <w:vertAlign w:val="superscript"/>
    </w:rPr>
  </w:style>
  <w:style w:type="paragraph" w:styleId="FootnoteText">
    <w:name w:val="footnote text"/>
    <w:basedOn w:val="Normal"/>
    <w:rsid w:val="00F85736"/>
    <w:rPr>
      <w:sz w:val="20"/>
    </w:rPr>
  </w:style>
  <w:style w:type="paragraph" w:customStyle="1" w:styleId="Formula">
    <w:name w:val="Formula"/>
    <w:basedOn w:val="OPCParaBase"/>
    <w:rsid w:val="00092C52"/>
    <w:pPr>
      <w:spacing w:line="240" w:lineRule="auto"/>
      <w:ind w:left="1134"/>
    </w:pPr>
    <w:rPr>
      <w:sz w:val="20"/>
    </w:rPr>
  </w:style>
  <w:style w:type="paragraph" w:customStyle="1" w:styleId="ActHead5">
    <w:name w:val="ActHead 5"/>
    <w:aliases w:val="s"/>
    <w:basedOn w:val="OPCParaBase"/>
    <w:next w:val="subsection"/>
    <w:link w:val="ActHead5Char"/>
    <w:qFormat/>
    <w:rsid w:val="00092C52"/>
    <w:pPr>
      <w:keepNext/>
      <w:keepLines/>
      <w:spacing w:before="280" w:line="240" w:lineRule="auto"/>
      <w:ind w:left="1134" w:hanging="1134"/>
      <w:outlineLvl w:val="4"/>
    </w:pPr>
    <w:rPr>
      <w:b/>
      <w:kern w:val="28"/>
      <w:sz w:val="24"/>
    </w:rPr>
  </w:style>
  <w:style w:type="paragraph" w:customStyle="1" w:styleId="Penalty">
    <w:name w:val="Penalty"/>
    <w:basedOn w:val="OPCParaBase"/>
    <w:rsid w:val="00092C52"/>
    <w:pPr>
      <w:tabs>
        <w:tab w:val="left" w:pos="2977"/>
      </w:tabs>
      <w:spacing w:before="180" w:line="240" w:lineRule="auto"/>
      <w:ind w:left="1985" w:hanging="851"/>
    </w:pPr>
  </w:style>
  <w:style w:type="paragraph" w:customStyle="1" w:styleId="ActHead6">
    <w:name w:val="ActHead 6"/>
    <w:aliases w:val="as"/>
    <w:basedOn w:val="OPCParaBase"/>
    <w:next w:val="ActHead7"/>
    <w:qFormat/>
    <w:rsid w:val="00092C52"/>
    <w:pPr>
      <w:keepNext/>
      <w:keepLines/>
      <w:spacing w:line="240" w:lineRule="auto"/>
      <w:ind w:left="1134" w:hanging="1134"/>
      <w:outlineLvl w:val="5"/>
    </w:pPr>
    <w:rPr>
      <w:rFonts w:ascii="Arial" w:hAnsi="Arial"/>
      <w:b/>
      <w:kern w:val="28"/>
      <w:sz w:val="32"/>
    </w:rPr>
  </w:style>
  <w:style w:type="paragraph" w:styleId="TOC1">
    <w:name w:val="toc 1"/>
    <w:basedOn w:val="OPCParaBase"/>
    <w:next w:val="Normal"/>
    <w:uiPriority w:val="39"/>
    <w:unhideWhenUsed/>
    <w:rsid w:val="00092C52"/>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092C52"/>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092C52"/>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092C52"/>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092C52"/>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092C52"/>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092C52"/>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092C52"/>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092C52"/>
    <w:pPr>
      <w:keepLines/>
      <w:tabs>
        <w:tab w:val="right" w:pos="7088"/>
      </w:tabs>
      <w:spacing w:before="80" w:line="240" w:lineRule="auto"/>
      <w:ind w:left="851" w:right="567"/>
    </w:pPr>
    <w:rPr>
      <w:i/>
      <w:kern w:val="28"/>
      <w:sz w:val="20"/>
    </w:rPr>
  </w:style>
  <w:style w:type="paragraph" w:customStyle="1" w:styleId="Schedulereferenceleft">
    <w:name w:val="Schedule reference left"/>
    <w:basedOn w:val="Normal"/>
    <w:rsid w:val="001E7C28"/>
    <w:pPr>
      <w:keepNext/>
      <w:keepLines/>
      <w:spacing w:before="60" w:line="200" w:lineRule="exact"/>
      <w:jc w:val="both"/>
    </w:pPr>
    <w:rPr>
      <w:rFonts w:ascii="Arial" w:hAnsi="Arial"/>
      <w:sz w:val="18"/>
    </w:rPr>
  </w:style>
  <w:style w:type="paragraph" w:customStyle="1" w:styleId="PageBreak">
    <w:name w:val="PageBreak"/>
    <w:aliases w:val="pb"/>
    <w:basedOn w:val="OPCParaBase"/>
    <w:rsid w:val="00092C52"/>
    <w:pPr>
      <w:spacing w:line="240" w:lineRule="auto"/>
    </w:pPr>
    <w:rPr>
      <w:sz w:val="20"/>
    </w:rPr>
  </w:style>
  <w:style w:type="paragraph" w:customStyle="1" w:styleId="ActHead7">
    <w:name w:val="ActHead 7"/>
    <w:aliases w:val="ap"/>
    <w:basedOn w:val="OPCParaBase"/>
    <w:next w:val="ItemHead"/>
    <w:qFormat/>
    <w:rsid w:val="00092C52"/>
    <w:pPr>
      <w:keepNext/>
      <w:keepLines/>
      <w:spacing w:before="280" w:line="240" w:lineRule="auto"/>
      <w:ind w:left="1134" w:hanging="1134"/>
      <w:outlineLvl w:val="6"/>
    </w:pPr>
    <w:rPr>
      <w:rFonts w:ascii="Arial" w:hAnsi="Arial"/>
      <w:b/>
      <w:kern w:val="28"/>
      <w:sz w:val="28"/>
    </w:rPr>
  </w:style>
  <w:style w:type="paragraph" w:styleId="BalloonText">
    <w:name w:val="Balloon Text"/>
    <w:basedOn w:val="Normal"/>
    <w:link w:val="BalloonTextChar"/>
    <w:uiPriority w:val="99"/>
    <w:unhideWhenUsed/>
    <w:rsid w:val="00092C52"/>
    <w:pPr>
      <w:spacing w:line="240" w:lineRule="auto"/>
    </w:pPr>
    <w:rPr>
      <w:rFonts w:ascii="Tahoma" w:hAnsi="Tahoma" w:cs="Tahoma"/>
      <w:sz w:val="16"/>
      <w:szCs w:val="16"/>
    </w:rPr>
  </w:style>
  <w:style w:type="paragraph" w:styleId="Caption">
    <w:name w:val="caption"/>
    <w:basedOn w:val="Normal"/>
    <w:next w:val="Normal"/>
    <w:qFormat/>
    <w:rsid w:val="00F85736"/>
    <w:pPr>
      <w:spacing w:before="120" w:after="120"/>
    </w:pPr>
    <w:rPr>
      <w:b/>
      <w:bCs/>
      <w:sz w:val="20"/>
    </w:rPr>
  </w:style>
  <w:style w:type="character" w:styleId="CommentReference">
    <w:name w:val="annotation reference"/>
    <w:basedOn w:val="DefaultParagraphFont"/>
    <w:rsid w:val="00F85736"/>
    <w:rPr>
      <w:sz w:val="16"/>
      <w:szCs w:val="16"/>
    </w:rPr>
  </w:style>
  <w:style w:type="paragraph" w:styleId="CommentText">
    <w:name w:val="annotation text"/>
    <w:basedOn w:val="Normal"/>
    <w:rsid w:val="00F85736"/>
    <w:rPr>
      <w:sz w:val="20"/>
    </w:rPr>
  </w:style>
  <w:style w:type="paragraph" w:styleId="CommentSubject">
    <w:name w:val="annotation subject"/>
    <w:basedOn w:val="CommentText"/>
    <w:next w:val="CommentText"/>
    <w:rsid w:val="00F85736"/>
    <w:rPr>
      <w:b/>
      <w:bCs/>
    </w:rPr>
  </w:style>
  <w:style w:type="paragraph" w:styleId="DocumentMap">
    <w:name w:val="Document Map"/>
    <w:basedOn w:val="Normal"/>
    <w:rsid w:val="00F85736"/>
    <w:pPr>
      <w:shd w:val="clear" w:color="auto" w:fill="000080"/>
    </w:pPr>
    <w:rPr>
      <w:rFonts w:ascii="Tahoma" w:hAnsi="Tahoma" w:cs="Tahoma"/>
    </w:rPr>
  </w:style>
  <w:style w:type="paragraph" w:styleId="Index1">
    <w:name w:val="index 1"/>
    <w:basedOn w:val="Normal"/>
    <w:next w:val="Normal"/>
    <w:autoRedefine/>
    <w:rsid w:val="00F85736"/>
    <w:pPr>
      <w:ind w:left="240" w:hanging="240"/>
    </w:pPr>
  </w:style>
  <w:style w:type="paragraph" w:styleId="Index2">
    <w:name w:val="index 2"/>
    <w:basedOn w:val="Normal"/>
    <w:next w:val="Normal"/>
    <w:autoRedefine/>
    <w:rsid w:val="00F85736"/>
    <w:pPr>
      <w:ind w:left="480" w:hanging="240"/>
    </w:pPr>
  </w:style>
  <w:style w:type="paragraph" w:styleId="Index3">
    <w:name w:val="index 3"/>
    <w:basedOn w:val="Normal"/>
    <w:next w:val="Normal"/>
    <w:autoRedefine/>
    <w:rsid w:val="00F85736"/>
    <w:pPr>
      <w:ind w:left="720" w:hanging="240"/>
    </w:pPr>
  </w:style>
  <w:style w:type="paragraph" w:styleId="Index4">
    <w:name w:val="index 4"/>
    <w:basedOn w:val="Normal"/>
    <w:next w:val="Normal"/>
    <w:autoRedefine/>
    <w:rsid w:val="00F85736"/>
    <w:pPr>
      <w:ind w:left="960" w:hanging="240"/>
    </w:pPr>
  </w:style>
  <w:style w:type="paragraph" w:styleId="Index5">
    <w:name w:val="index 5"/>
    <w:basedOn w:val="Normal"/>
    <w:next w:val="Normal"/>
    <w:autoRedefine/>
    <w:rsid w:val="00F85736"/>
    <w:pPr>
      <w:ind w:left="1200" w:hanging="240"/>
    </w:pPr>
  </w:style>
  <w:style w:type="paragraph" w:styleId="Index6">
    <w:name w:val="index 6"/>
    <w:basedOn w:val="Normal"/>
    <w:next w:val="Normal"/>
    <w:autoRedefine/>
    <w:rsid w:val="00F85736"/>
    <w:pPr>
      <w:ind w:left="1440" w:hanging="240"/>
    </w:pPr>
  </w:style>
  <w:style w:type="paragraph" w:styleId="Index7">
    <w:name w:val="index 7"/>
    <w:basedOn w:val="Normal"/>
    <w:next w:val="Normal"/>
    <w:autoRedefine/>
    <w:rsid w:val="00F85736"/>
    <w:pPr>
      <w:ind w:left="1680" w:hanging="240"/>
    </w:pPr>
  </w:style>
  <w:style w:type="paragraph" w:styleId="Index8">
    <w:name w:val="index 8"/>
    <w:basedOn w:val="Normal"/>
    <w:next w:val="Normal"/>
    <w:autoRedefine/>
    <w:rsid w:val="00F85736"/>
    <w:pPr>
      <w:ind w:left="1920" w:hanging="240"/>
    </w:pPr>
  </w:style>
  <w:style w:type="paragraph" w:styleId="Index9">
    <w:name w:val="index 9"/>
    <w:basedOn w:val="Normal"/>
    <w:next w:val="Normal"/>
    <w:autoRedefine/>
    <w:rsid w:val="00F85736"/>
    <w:pPr>
      <w:ind w:left="2160" w:hanging="240"/>
    </w:pPr>
  </w:style>
  <w:style w:type="paragraph" w:styleId="IndexHeading">
    <w:name w:val="index heading"/>
    <w:basedOn w:val="Normal"/>
    <w:next w:val="Index1"/>
    <w:rsid w:val="00F85736"/>
    <w:rPr>
      <w:rFonts w:ascii="Arial" w:hAnsi="Arial" w:cs="Arial"/>
      <w:b/>
      <w:bCs/>
    </w:rPr>
  </w:style>
  <w:style w:type="paragraph" w:styleId="MacroText">
    <w:name w:val="macro"/>
    <w:rsid w:val="00F857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F85736"/>
    <w:pPr>
      <w:ind w:left="240" w:hanging="240"/>
    </w:pPr>
  </w:style>
  <w:style w:type="paragraph" w:styleId="TableofFigures">
    <w:name w:val="table of figures"/>
    <w:basedOn w:val="Normal"/>
    <w:next w:val="Normal"/>
    <w:rsid w:val="00F85736"/>
    <w:pPr>
      <w:ind w:left="480" w:hanging="480"/>
    </w:pPr>
  </w:style>
  <w:style w:type="paragraph" w:styleId="TOAHeading">
    <w:name w:val="toa heading"/>
    <w:basedOn w:val="Normal"/>
    <w:next w:val="Normal"/>
    <w:rsid w:val="00F85736"/>
    <w:pPr>
      <w:spacing w:before="120"/>
    </w:pPr>
    <w:rPr>
      <w:rFonts w:ascii="Arial" w:hAnsi="Arial" w:cs="Arial"/>
      <w:b/>
      <w:bCs/>
    </w:rPr>
  </w:style>
  <w:style w:type="paragraph" w:customStyle="1" w:styleId="ShortT">
    <w:name w:val="ShortT"/>
    <w:basedOn w:val="OPCParaBase"/>
    <w:next w:val="Normal"/>
    <w:qFormat/>
    <w:rsid w:val="00092C52"/>
    <w:pPr>
      <w:spacing w:line="240" w:lineRule="auto"/>
    </w:pPr>
    <w:rPr>
      <w:b/>
      <w:sz w:val="40"/>
    </w:rPr>
  </w:style>
  <w:style w:type="paragraph" w:customStyle="1" w:styleId="Definition">
    <w:name w:val="Definition"/>
    <w:aliases w:val="dd"/>
    <w:basedOn w:val="OPCParaBase"/>
    <w:rsid w:val="00092C52"/>
    <w:pPr>
      <w:spacing w:before="180" w:line="240" w:lineRule="auto"/>
      <w:ind w:left="1134"/>
    </w:pPr>
  </w:style>
  <w:style w:type="paragraph" w:customStyle="1" w:styleId="paragraphsub">
    <w:name w:val="paragraph(sub)"/>
    <w:aliases w:val="aa"/>
    <w:basedOn w:val="OPCParaBase"/>
    <w:rsid w:val="00092C52"/>
    <w:pPr>
      <w:tabs>
        <w:tab w:val="right" w:pos="1985"/>
      </w:tabs>
      <w:spacing w:before="40" w:line="240" w:lineRule="auto"/>
      <w:ind w:left="2098" w:hanging="2098"/>
    </w:pPr>
  </w:style>
  <w:style w:type="paragraph" w:customStyle="1" w:styleId="ActHead8">
    <w:name w:val="ActHead 8"/>
    <w:aliases w:val="ad"/>
    <w:basedOn w:val="OPCParaBase"/>
    <w:next w:val="ItemHead"/>
    <w:qFormat/>
    <w:rsid w:val="00092C5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92C52"/>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092C52"/>
  </w:style>
  <w:style w:type="paragraph" w:customStyle="1" w:styleId="Blocks">
    <w:name w:val="Blocks"/>
    <w:aliases w:val="bb"/>
    <w:basedOn w:val="OPCParaBase"/>
    <w:qFormat/>
    <w:rsid w:val="00092C52"/>
    <w:pPr>
      <w:spacing w:line="240" w:lineRule="auto"/>
    </w:pPr>
    <w:rPr>
      <w:sz w:val="24"/>
    </w:rPr>
  </w:style>
  <w:style w:type="paragraph" w:customStyle="1" w:styleId="BoxText">
    <w:name w:val="BoxText"/>
    <w:aliases w:val="bt"/>
    <w:basedOn w:val="OPCParaBase"/>
    <w:qFormat/>
    <w:rsid w:val="00092C5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92C52"/>
    <w:rPr>
      <w:b/>
    </w:rPr>
  </w:style>
  <w:style w:type="paragraph" w:customStyle="1" w:styleId="BoxHeadItalic">
    <w:name w:val="BoxHeadItalic"/>
    <w:aliases w:val="bhi"/>
    <w:basedOn w:val="BoxText"/>
    <w:next w:val="BoxStep"/>
    <w:qFormat/>
    <w:rsid w:val="00092C52"/>
    <w:rPr>
      <w:i/>
    </w:rPr>
  </w:style>
  <w:style w:type="paragraph" w:customStyle="1" w:styleId="BoxList">
    <w:name w:val="BoxList"/>
    <w:aliases w:val="bl"/>
    <w:basedOn w:val="BoxText"/>
    <w:qFormat/>
    <w:rsid w:val="00092C52"/>
    <w:pPr>
      <w:ind w:left="1559" w:hanging="425"/>
    </w:pPr>
  </w:style>
  <w:style w:type="paragraph" w:customStyle="1" w:styleId="BoxNote">
    <w:name w:val="BoxNote"/>
    <w:aliases w:val="bn"/>
    <w:basedOn w:val="BoxText"/>
    <w:qFormat/>
    <w:rsid w:val="00092C52"/>
    <w:pPr>
      <w:tabs>
        <w:tab w:val="left" w:pos="1985"/>
      </w:tabs>
      <w:spacing w:before="122" w:line="198" w:lineRule="exact"/>
      <w:ind w:left="2948" w:hanging="1814"/>
    </w:pPr>
    <w:rPr>
      <w:sz w:val="18"/>
    </w:rPr>
  </w:style>
  <w:style w:type="paragraph" w:customStyle="1" w:styleId="BoxPara">
    <w:name w:val="BoxPara"/>
    <w:aliases w:val="bp"/>
    <w:basedOn w:val="BoxText"/>
    <w:qFormat/>
    <w:rsid w:val="00092C52"/>
    <w:pPr>
      <w:tabs>
        <w:tab w:val="right" w:pos="2268"/>
      </w:tabs>
      <w:ind w:left="2552" w:hanging="1418"/>
    </w:pPr>
  </w:style>
  <w:style w:type="paragraph" w:customStyle="1" w:styleId="BoxStep">
    <w:name w:val="BoxStep"/>
    <w:aliases w:val="bs"/>
    <w:basedOn w:val="BoxText"/>
    <w:qFormat/>
    <w:rsid w:val="00092C52"/>
    <w:pPr>
      <w:ind w:left="1985" w:hanging="851"/>
    </w:pPr>
  </w:style>
  <w:style w:type="character" w:customStyle="1" w:styleId="CharAmPartNo">
    <w:name w:val="CharAmPartNo"/>
    <w:basedOn w:val="OPCCharBase"/>
    <w:uiPriority w:val="1"/>
    <w:qFormat/>
    <w:rsid w:val="00092C52"/>
  </w:style>
  <w:style w:type="character" w:customStyle="1" w:styleId="CharAmPartText">
    <w:name w:val="CharAmPartText"/>
    <w:basedOn w:val="OPCCharBase"/>
    <w:uiPriority w:val="1"/>
    <w:qFormat/>
    <w:rsid w:val="00092C52"/>
  </w:style>
  <w:style w:type="character" w:customStyle="1" w:styleId="CharBoldItalic">
    <w:name w:val="CharBoldItalic"/>
    <w:basedOn w:val="OPCCharBase"/>
    <w:uiPriority w:val="1"/>
    <w:qFormat/>
    <w:rsid w:val="00092C52"/>
    <w:rPr>
      <w:b/>
      <w:i/>
    </w:rPr>
  </w:style>
  <w:style w:type="character" w:customStyle="1" w:styleId="CharItalic">
    <w:name w:val="CharItalic"/>
    <w:basedOn w:val="OPCCharBase"/>
    <w:uiPriority w:val="1"/>
    <w:qFormat/>
    <w:rsid w:val="00092C52"/>
    <w:rPr>
      <w:i/>
    </w:rPr>
  </w:style>
  <w:style w:type="character" w:customStyle="1" w:styleId="CharSubdNo">
    <w:name w:val="CharSubdNo"/>
    <w:basedOn w:val="OPCCharBase"/>
    <w:uiPriority w:val="1"/>
    <w:qFormat/>
    <w:rsid w:val="00092C52"/>
  </w:style>
  <w:style w:type="character" w:customStyle="1" w:styleId="CharSubdText">
    <w:name w:val="CharSubdText"/>
    <w:basedOn w:val="OPCCharBase"/>
    <w:uiPriority w:val="1"/>
    <w:qFormat/>
    <w:rsid w:val="00092C52"/>
  </w:style>
  <w:style w:type="paragraph" w:customStyle="1" w:styleId="CTA--">
    <w:name w:val="CTA --"/>
    <w:basedOn w:val="OPCParaBase"/>
    <w:next w:val="Normal"/>
    <w:rsid w:val="00092C52"/>
    <w:pPr>
      <w:spacing w:before="60" w:line="240" w:lineRule="atLeast"/>
      <w:ind w:left="142" w:hanging="142"/>
    </w:pPr>
    <w:rPr>
      <w:sz w:val="20"/>
    </w:rPr>
  </w:style>
  <w:style w:type="paragraph" w:customStyle="1" w:styleId="CTA-">
    <w:name w:val="CTA -"/>
    <w:basedOn w:val="OPCParaBase"/>
    <w:rsid w:val="00092C52"/>
    <w:pPr>
      <w:spacing w:before="60" w:line="240" w:lineRule="atLeast"/>
      <w:ind w:left="85" w:hanging="85"/>
    </w:pPr>
    <w:rPr>
      <w:sz w:val="20"/>
    </w:rPr>
  </w:style>
  <w:style w:type="paragraph" w:customStyle="1" w:styleId="CTA---">
    <w:name w:val="CTA ---"/>
    <w:basedOn w:val="OPCParaBase"/>
    <w:next w:val="Normal"/>
    <w:rsid w:val="00092C52"/>
    <w:pPr>
      <w:spacing w:before="60" w:line="240" w:lineRule="atLeast"/>
      <w:ind w:left="198" w:hanging="198"/>
    </w:pPr>
    <w:rPr>
      <w:sz w:val="20"/>
    </w:rPr>
  </w:style>
  <w:style w:type="paragraph" w:customStyle="1" w:styleId="CTA----">
    <w:name w:val="CTA ----"/>
    <w:basedOn w:val="OPCParaBase"/>
    <w:next w:val="Normal"/>
    <w:rsid w:val="00092C52"/>
    <w:pPr>
      <w:spacing w:before="60" w:line="240" w:lineRule="atLeast"/>
      <w:ind w:left="255" w:hanging="255"/>
    </w:pPr>
    <w:rPr>
      <w:sz w:val="20"/>
    </w:rPr>
  </w:style>
  <w:style w:type="paragraph" w:customStyle="1" w:styleId="CTA1a">
    <w:name w:val="CTA 1(a)"/>
    <w:basedOn w:val="OPCParaBase"/>
    <w:rsid w:val="00092C52"/>
    <w:pPr>
      <w:tabs>
        <w:tab w:val="right" w:pos="414"/>
      </w:tabs>
      <w:spacing w:before="40" w:line="240" w:lineRule="atLeast"/>
      <w:ind w:left="675" w:hanging="675"/>
    </w:pPr>
    <w:rPr>
      <w:sz w:val="20"/>
    </w:rPr>
  </w:style>
  <w:style w:type="paragraph" w:customStyle="1" w:styleId="CTA1ai">
    <w:name w:val="CTA 1(a)(i)"/>
    <w:basedOn w:val="OPCParaBase"/>
    <w:rsid w:val="00092C52"/>
    <w:pPr>
      <w:tabs>
        <w:tab w:val="right" w:pos="1004"/>
      </w:tabs>
      <w:spacing w:before="40" w:line="240" w:lineRule="atLeast"/>
      <w:ind w:left="1253" w:hanging="1253"/>
    </w:pPr>
    <w:rPr>
      <w:sz w:val="20"/>
    </w:rPr>
  </w:style>
  <w:style w:type="paragraph" w:customStyle="1" w:styleId="CTA2a">
    <w:name w:val="CTA 2(a)"/>
    <w:basedOn w:val="OPCParaBase"/>
    <w:rsid w:val="00092C52"/>
    <w:pPr>
      <w:tabs>
        <w:tab w:val="right" w:pos="482"/>
      </w:tabs>
      <w:spacing w:before="40" w:line="240" w:lineRule="atLeast"/>
      <w:ind w:left="748" w:hanging="748"/>
    </w:pPr>
    <w:rPr>
      <w:sz w:val="20"/>
    </w:rPr>
  </w:style>
  <w:style w:type="paragraph" w:customStyle="1" w:styleId="CTA2ai">
    <w:name w:val="CTA 2(a)(i)"/>
    <w:basedOn w:val="OPCParaBase"/>
    <w:rsid w:val="00092C52"/>
    <w:pPr>
      <w:tabs>
        <w:tab w:val="right" w:pos="1089"/>
      </w:tabs>
      <w:spacing w:before="40" w:line="240" w:lineRule="atLeast"/>
      <w:ind w:left="1327" w:hanging="1327"/>
    </w:pPr>
    <w:rPr>
      <w:sz w:val="20"/>
    </w:rPr>
  </w:style>
  <w:style w:type="paragraph" w:customStyle="1" w:styleId="CTA3a">
    <w:name w:val="CTA 3(a)"/>
    <w:basedOn w:val="OPCParaBase"/>
    <w:rsid w:val="00092C52"/>
    <w:pPr>
      <w:tabs>
        <w:tab w:val="right" w:pos="556"/>
      </w:tabs>
      <w:spacing w:before="40" w:line="240" w:lineRule="atLeast"/>
      <w:ind w:left="805" w:hanging="805"/>
    </w:pPr>
    <w:rPr>
      <w:sz w:val="20"/>
    </w:rPr>
  </w:style>
  <w:style w:type="paragraph" w:customStyle="1" w:styleId="CTA3ai">
    <w:name w:val="CTA 3(a)(i)"/>
    <w:basedOn w:val="OPCParaBase"/>
    <w:rsid w:val="00092C52"/>
    <w:pPr>
      <w:tabs>
        <w:tab w:val="right" w:pos="1140"/>
      </w:tabs>
      <w:spacing w:before="40" w:line="240" w:lineRule="atLeast"/>
      <w:ind w:left="1361" w:hanging="1361"/>
    </w:pPr>
    <w:rPr>
      <w:sz w:val="20"/>
    </w:rPr>
  </w:style>
  <w:style w:type="paragraph" w:customStyle="1" w:styleId="CTA4a">
    <w:name w:val="CTA 4(a)"/>
    <w:basedOn w:val="OPCParaBase"/>
    <w:rsid w:val="00092C52"/>
    <w:pPr>
      <w:tabs>
        <w:tab w:val="right" w:pos="624"/>
      </w:tabs>
      <w:spacing w:before="40" w:line="240" w:lineRule="atLeast"/>
      <w:ind w:left="873" w:hanging="873"/>
    </w:pPr>
    <w:rPr>
      <w:sz w:val="20"/>
    </w:rPr>
  </w:style>
  <w:style w:type="paragraph" w:customStyle="1" w:styleId="CTA4ai">
    <w:name w:val="CTA 4(a)(i)"/>
    <w:basedOn w:val="OPCParaBase"/>
    <w:rsid w:val="00092C52"/>
    <w:pPr>
      <w:tabs>
        <w:tab w:val="right" w:pos="1213"/>
      </w:tabs>
      <w:spacing w:before="40" w:line="240" w:lineRule="atLeast"/>
      <w:ind w:left="1452" w:hanging="1452"/>
    </w:pPr>
    <w:rPr>
      <w:sz w:val="20"/>
    </w:rPr>
  </w:style>
  <w:style w:type="paragraph" w:customStyle="1" w:styleId="CTACAPS">
    <w:name w:val="CTA CAPS"/>
    <w:basedOn w:val="OPCParaBase"/>
    <w:rsid w:val="00092C52"/>
    <w:pPr>
      <w:spacing w:before="60" w:line="240" w:lineRule="atLeast"/>
    </w:pPr>
    <w:rPr>
      <w:sz w:val="20"/>
    </w:rPr>
  </w:style>
  <w:style w:type="paragraph" w:customStyle="1" w:styleId="CTAright">
    <w:name w:val="CTA right"/>
    <w:basedOn w:val="OPCParaBase"/>
    <w:rsid w:val="00092C52"/>
    <w:pPr>
      <w:spacing w:before="60" w:line="240" w:lineRule="auto"/>
      <w:jc w:val="right"/>
    </w:pPr>
    <w:rPr>
      <w:sz w:val="20"/>
    </w:rPr>
  </w:style>
  <w:style w:type="paragraph" w:customStyle="1" w:styleId="subsection">
    <w:name w:val="subsection"/>
    <w:aliases w:val="ss,Subsection"/>
    <w:basedOn w:val="OPCParaBase"/>
    <w:link w:val="subsectionChar"/>
    <w:rsid w:val="00092C52"/>
    <w:pPr>
      <w:tabs>
        <w:tab w:val="right" w:pos="1021"/>
      </w:tabs>
      <w:spacing w:before="180" w:line="240" w:lineRule="auto"/>
      <w:ind w:left="1134" w:hanging="1134"/>
    </w:pPr>
  </w:style>
  <w:style w:type="character" w:customStyle="1" w:styleId="HeaderChar">
    <w:name w:val="Header Char"/>
    <w:basedOn w:val="DefaultParagraphFont"/>
    <w:link w:val="Header"/>
    <w:rsid w:val="00092C52"/>
    <w:rPr>
      <w:sz w:val="16"/>
    </w:rPr>
  </w:style>
  <w:style w:type="paragraph" w:customStyle="1" w:styleId="House">
    <w:name w:val="House"/>
    <w:basedOn w:val="OPCParaBase"/>
    <w:rsid w:val="00092C52"/>
    <w:pPr>
      <w:spacing w:line="240" w:lineRule="auto"/>
    </w:pPr>
    <w:rPr>
      <w:sz w:val="28"/>
    </w:rPr>
  </w:style>
  <w:style w:type="paragraph" w:customStyle="1" w:styleId="Item">
    <w:name w:val="Item"/>
    <w:aliases w:val="i"/>
    <w:basedOn w:val="OPCParaBase"/>
    <w:next w:val="ItemHead"/>
    <w:rsid w:val="00092C52"/>
    <w:pPr>
      <w:keepLines/>
      <w:spacing w:before="80" w:line="240" w:lineRule="auto"/>
      <w:ind w:left="709"/>
    </w:pPr>
  </w:style>
  <w:style w:type="paragraph" w:customStyle="1" w:styleId="ItemHead">
    <w:name w:val="ItemHead"/>
    <w:aliases w:val="ih"/>
    <w:basedOn w:val="OPCParaBase"/>
    <w:next w:val="Item"/>
    <w:link w:val="ItemHeadChar"/>
    <w:rsid w:val="00092C52"/>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92C52"/>
    <w:pPr>
      <w:spacing w:line="240" w:lineRule="auto"/>
    </w:pPr>
    <w:rPr>
      <w:b/>
      <w:sz w:val="32"/>
    </w:rPr>
  </w:style>
  <w:style w:type="paragraph" w:customStyle="1" w:styleId="notedraft">
    <w:name w:val="note(draft)"/>
    <w:aliases w:val="nd"/>
    <w:basedOn w:val="OPCParaBase"/>
    <w:rsid w:val="00092C52"/>
    <w:pPr>
      <w:spacing w:before="240" w:line="240" w:lineRule="auto"/>
      <w:ind w:left="284" w:hanging="284"/>
    </w:pPr>
    <w:rPr>
      <w:i/>
      <w:sz w:val="24"/>
    </w:rPr>
  </w:style>
  <w:style w:type="paragraph" w:customStyle="1" w:styleId="notemargin">
    <w:name w:val="note(margin)"/>
    <w:aliases w:val="nm"/>
    <w:basedOn w:val="OPCParaBase"/>
    <w:rsid w:val="00092C52"/>
    <w:pPr>
      <w:tabs>
        <w:tab w:val="left" w:pos="709"/>
      </w:tabs>
      <w:spacing w:before="122" w:line="198" w:lineRule="exact"/>
      <w:ind w:left="709" w:hanging="709"/>
    </w:pPr>
    <w:rPr>
      <w:sz w:val="18"/>
    </w:rPr>
  </w:style>
  <w:style w:type="paragraph" w:customStyle="1" w:styleId="notepara">
    <w:name w:val="note(para)"/>
    <w:aliases w:val="na"/>
    <w:basedOn w:val="OPCParaBase"/>
    <w:rsid w:val="00092C52"/>
    <w:pPr>
      <w:spacing w:before="40" w:line="198" w:lineRule="exact"/>
      <w:ind w:left="2354" w:hanging="369"/>
    </w:pPr>
    <w:rPr>
      <w:sz w:val="18"/>
    </w:rPr>
  </w:style>
  <w:style w:type="paragraph" w:customStyle="1" w:styleId="noteParlAmend">
    <w:name w:val="note(ParlAmend)"/>
    <w:aliases w:val="npp"/>
    <w:basedOn w:val="OPCParaBase"/>
    <w:next w:val="ParlAmend"/>
    <w:rsid w:val="00092C52"/>
    <w:pPr>
      <w:spacing w:line="240" w:lineRule="auto"/>
      <w:jc w:val="right"/>
    </w:pPr>
    <w:rPr>
      <w:rFonts w:ascii="Arial" w:hAnsi="Arial"/>
      <w:b/>
      <w:i/>
    </w:rPr>
  </w:style>
  <w:style w:type="paragraph" w:customStyle="1" w:styleId="notetext">
    <w:name w:val="note(text)"/>
    <w:aliases w:val="n"/>
    <w:basedOn w:val="OPCParaBase"/>
    <w:link w:val="notetextChar"/>
    <w:rsid w:val="00092C52"/>
    <w:pPr>
      <w:spacing w:before="122" w:line="240" w:lineRule="auto"/>
      <w:ind w:left="1985" w:hanging="851"/>
    </w:pPr>
    <w:rPr>
      <w:sz w:val="18"/>
    </w:rPr>
  </w:style>
  <w:style w:type="paragraph" w:customStyle="1" w:styleId="Page1">
    <w:name w:val="Page1"/>
    <w:basedOn w:val="OPCParaBase"/>
    <w:rsid w:val="00092C52"/>
    <w:pPr>
      <w:spacing w:before="5600" w:line="240" w:lineRule="auto"/>
    </w:pPr>
    <w:rPr>
      <w:b/>
      <w:sz w:val="32"/>
    </w:rPr>
  </w:style>
  <w:style w:type="paragraph" w:customStyle="1" w:styleId="paragraphsub-sub">
    <w:name w:val="paragraph(sub-sub)"/>
    <w:aliases w:val="aaa"/>
    <w:basedOn w:val="OPCParaBase"/>
    <w:rsid w:val="00092C52"/>
    <w:pPr>
      <w:tabs>
        <w:tab w:val="right" w:pos="2722"/>
      </w:tabs>
      <w:spacing w:before="40" w:line="240" w:lineRule="auto"/>
      <w:ind w:left="2835" w:hanging="2835"/>
    </w:pPr>
  </w:style>
  <w:style w:type="paragraph" w:customStyle="1" w:styleId="paragraph">
    <w:name w:val="paragraph"/>
    <w:aliases w:val="a"/>
    <w:basedOn w:val="OPCParaBase"/>
    <w:rsid w:val="00092C52"/>
    <w:pPr>
      <w:tabs>
        <w:tab w:val="right" w:pos="1531"/>
      </w:tabs>
      <w:spacing w:before="40" w:line="240" w:lineRule="auto"/>
      <w:ind w:left="1644" w:hanging="1644"/>
    </w:pPr>
  </w:style>
  <w:style w:type="paragraph" w:customStyle="1" w:styleId="ParlAmend">
    <w:name w:val="ParlAmend"/>
    <w:aliases w:val="pp"/>
    <w:basedOn w:val="OPCParaBase"/>
    <w:rsid w:val="00092C52"/>
    <w:pPr>
      <w:spacing w:before="240" w:line="240" w:lineRule="atLeast"/>
      <w:ind w:hanging="567"/>
    </w:pPr>
    <w:rPr>
      <w:sz w:val="24"/>
    </w:rPr>
  </w:style>
  <w:style w:type="paragraph" w:customStyle="1" w:styleId="Portfolio">
    <w:name w:val="Portfolio"/>
    <w:basedOn w:val="OPCParaBase"/>
    <w:rsid w:val="00092C52"/>
    <w:pPr>
      <w:spacing w:line="240" w:lineRule="auto"/>
    </w:pPr>
    <w:rPr>
      <w:i/>
      <w:sz w:val="20"/>
    </w:rPr>
  </w:style>
  <w:style w:type="paragraph" w:customStyle="1" w:styleId="Preamble">
    <w:name w:val="Preamble"/>
    <w:basedOn w:val="OPCParaBase"/>
    <w:next w:val="Normal"/>
    <w:rsid w:val="00092C5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92C52"/>
    <w:pPr>
      <w:spacing w:line="240" w:lineRule="auto"/>
    </w:pPr>
    <w:rPr>
      <w:i/>
      <w:sz w:val="20"/>
    </w:rPr>
  </w:style>
  <w:style w:type="paragraph" w:customStyle="1" w:styleId="Session">
    <w:name w:val="Session"/>
    <w:basedOn w:val="OPCParaBase"/>
    <w:rsid w:val="00092C52"/>
    <w:pPr>
      <w:spacing w:line="240" w:lineRule="auto"/>
    </w:pPr>
    <w:rPr>
      <w:sz w:val="28"/>
    </w:rPr>
  </w:style>
  <w:style w:type="paragraph" w:customStyle="1" w:styleId="Sponsor">
    <w:name w:val="Sponsor"/>
    <w:basedOn w:val="OPCParaBase"/>
    <w:rsid w:val="00092C52"/>
    <w:pPr>
      <w:spacing w:line="240" w:lineRule="auto"/>
    </w:pPr>
    <w:rPr>
      <w:i/>
    </w:rPr>
  </w:style>
  <w:style w:type="paragraph" w:customStyle="1" w:styleId="Subitem">
    <w:name w:val="Subitem"/>
    <w:aliases w:val="iss"/>
    <w:basedOn w:val="OPCParaBase"/>
    <w:rsid w:val="00092C52"/>
    <w:pPr>
      <w:spacing w:before="180" w:line="240" w:lineRule="auto"/>
      <w:ind w:left="709" w:hanging="709"/>
    </w:pPr>
  </w:style>
  <w:style w:type="paragraph" w:customStyle="1" w:styleId="SubitemHead">
    <w:name w:val="SubitemHead"/>
    <w:aliases w:val="issh"/>
    <w:basedOn w:val="OPCParaBase"/>
    <w:rsid w:val="00092C5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92C52"/>
    <w:pPr>
      <w:spacing w:before="40" w:line="240" w:lineRule="auto"/>
      <w:ind w:left="1134"/>
    </w:pPr>
  </w:style>
  <w:style w:type="paragraph" w:customStyle="1" w:styleId="SubsectionHead">
    <w:name w:val="SubsectionHead"/>
    <w:aliases w:val="ssh"/>
    <w:basedOn w:val="OPCParaBase"/>
    <w:next w:val="subsection"/>
    <w:rsid w:val="00092C52"/>
    <w:pPr>
      <w:keepNext/>
      <w:keepLines/>
      <w:spacing w:before="240" w:line="240" w:lineRule="auto"/>
      <w:ind w:left="1134"/>
    </w:pPr>
    <w:rPr>
      <w:i/>
    </w:rPr>
  </w:style>
  <w:style w:type="paragraph" w:customStyle="1" w:styleId="Tablea">
    <w:name w:val="Table(a)"/>
    <w:aliases w:val="ta"/>
    <w:basedOn w:val="OPCParaBase"/>
    <w:rsid w:val="00092C52"/>
    <w:pPr>
      <w:spacing w:before="60" w:line="240" w:lineRule="auto"/>
      <w:ind w:left="284" w:hanging="284"/>
    </w:pPr>
    <w:rPr>
      <w:sz w:val="20"/>
    </w:rPr>
  </w:style>
  <w:style w:type="paragraph" w:customStyle="1" w:styleId="TableAA">
    <w:name w:val="Table(AA)"/>
    <w:aliases w:val="taaa"/>
    <w:basedOn w:val="OPCParaBase"/>
    <w:rsid w:val="00092C52"/>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92C52"/>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092C52"/>
    <w:pPr>
      <w:spacing w:before="60" w:line="240" w:lineRule="atLeast"/>
    </w:pPr>
    <w:rPr>
      <w:sz w:val="20"/>
    </w:rPr>
  </w:style>
  <w:style w:type="paragraph" w:customStyle="1" w:styleId="TLPBoxTextnote">
    <w:name w:val="TLPBoxText(note"/>
    <w:aliases w:val="right)"/>
    <w:basedOn w:val="OPCParaBase"/>
    <w:rsid w:val="00092C5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92C52"/>
    <w:pPr>
      <w:numPr>
        <w:numId w:val="28"/>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92C52"/>
    <w:pPr>
      <w:spacing w:before="122" w:line="198" w:lineRule="exact"/>
      <w:ind w:left="1985" w:hanging="851"/>
      <w:jc w:val="right"/>
    </w:pPr>
    <w:rPr>
      <w:sz w:val="18"/>
    </w:rPr>
  </w:style>
  <w:style w:type="paragraph" w:customStyle="1" w:styleId="TLPTableBullet">
    <w:name w:val="TLPTableBullet"/>
    <w:aliases w:val="ttb"/>
    <w:basedOn w:val="OPCParaBase"/>
    <w:rsid w:val="00092C52"/>
    <w:pPr>
      <w:spacing w:line="240" w:lineRule="exact"/>
      <w:ind w:left="284" w:hanging="284"/>
    </w:pPr>
    <w:rPr>
      <w:sz w:val="20"/>
    </w:rPr>
  </w:style>
  <w:style w:type="paragraph" w:customStyle="1" w:styleId="TofSectsGroupHeading">
    <w:name w:val="TofSects(GroupHeading)"/>
    <w:basedOn w:val="OPCParaBase"/>
    <w:next w:val="TofSectsSection"/>
    <w:rsid w:val="00092C52"/>
    <w:pPr>
      <w:keepLines/>
      <w:spacing w:before="240" w:after="120" w:line="240" w:lineRule="auto"/>
      <w:ind w:left="794"/>
    </w:pPr>
    <w:rPr>
      <w:b/>
      <w:kern w:val="28"/>
      <w:sz w:val="20"/>
    </w:rPr>
  </w:style>
  <w:style w:type="paragraph" w:customStyle="1" w:styleId="TofSectsHeading">
    <w:name w:val="TofSects(Heading)"/>
    <w:basedOn w:val="OPCParaBase"/>
    <w:rsid w:val="00092C52"/>
    <w:pPr>
      <w:spacing w:before="240" w:after="120" w:line="240" w:lineRule="auto"/>
    </w:pPr>
    <w:rPr>
      <w:b/>
      <w:sz w:val="24"/>
    </w:rPr>
  </w:style>
  <w:style w:type="paragraph" w:customStyle="1" w:styleId="TofSectsSection">
    <w:name w:val="TofSects(Section)"/>
    <w:basedOn w:val="OPCParaBase"/>
    <w:rsid w:val="00092C52"/>
    <w:pPr>
      <w:keepLines/>
      <w:spacing w:before="40" w:line="240" w:lineRule="auto"/>
      <w:ind w:left="1588" w:hanging="794"/>
    </w:pPr>
    <w:rPr>
      <w:kern w:val="28"/>
      <w:sz w:val="18"/>
    </w:rPr>
  </w:style>
  <w:style w:type="paragraph" w:customStyle="1" w:styleId="TofSectsSubdiv">
    <w:name w:val="TofSects(Subdiv)"/>
    <w:basedOn w:val="OPCParaBase"/>
    <w:rsid w:val="00092C52"/>
    <w:pPr>
      <w:keepLines/>
      <w:spacing w:before="80" w:line="240" w:lineRule="auto"/>
      <w:ind w:left="1588" w:hanging="794"/>
    </w:pPr>
    <w:rPr>
      <w:kern w:val="28"/>
    </w:rPr>
  </w:style>
  <w:style w:type="paragraph" w:customStyle="1" w:styleId="WRStyle">
    <w:name w:val="WR Style"/>
    <w:aliases w:val="WR"/>
    <w:basedOn w:val="OPCParaBase"/>
    <w:rsid w:val="00092C52"/>
    <w:pPr>
      <w:spacing w:before="240" w:line="240" w:lineRule="auto"/>
      <w:ind w:left="284" w:hanging="284"/>
    </w:pPr>
    <w:rPr>
      <w:b/>
      <w:i/>
      <w:kern w:val="28"/>
      <w:sz w:val="24"/>
    </w:rPr>
  </w:style>
  <w:style w:type="numbering" w:customStyle="1" w:styleId="OPCBodyList">
    <w:name w:val="OPCBodyList"/>
    <w:uiPriority w:val="99"/>
    <w:rsid w:val="001E7C28"/>
    <w:pPr>
      <w:numPr>
        <w:numId w:val="30"/>
      </w:numPr>
    </w:pPr>
  </w:style>
  <w:style w:type="paragraph" w:customStyle="1" w:styleId="noteToPara">
    <w:name w:val="noteToPara"/>
    <w:aliases w:val="ntp"/>
    <w:basedOn w:val="OPCParaBase"/>
    <w:rsid w:val="00092C52"/>
    <w:pPr>
      <w:spacing w:before="122" w:line="198" w:lineRule="exact"/>
      <w:ind w:left="2353" w:hanging="709"/>
    </w:pPr>
    <w:rPr>
      <w:sz w:val="18"/>
    </w:rPr>
  </w:style>
  <w:style w:type="character" w:customStyle="1" w:styleId="FooterChar">
    <w:name w:val="Footer Char"/>
    <w:basedOn w:val="DefaultParagraphFont"/>
    <w:link w:val="Footer"/>
    <w:rsid w:val="00092C52"/>
    <w:rPr>
      <w:sz w:val="22"/>
      <w:szCs w:val="24"/>
    </w:rPr>
  </w:style>
  <w:style w:type="character" w:customStyle="1" w:styleId="BalloonTextChar">
    <w:name w:val="Balloon Text Char"/>
    <w:basedOn w:val="DefaultParagraphFont"/>
    <w:link w:val="BalloonText"/>
    <w:uiPriority w:val="99"/>
    <w:rsid w:val="00092C52"/>
    <w:rPr>
      <w:rFonts w:ascii="Tahoma" w:eastAsiaTheme="minorHAnsi" w:hAnsi="Tahoma" w:cs="Tahoma"/>
      <w:sz w:val="16"/>
      <w:szCs w:val="16"/>
      <w:lang w:eastAsia="en-US"/>
    </w:rPr>
  </w:style>
  <w:style w:type="table" w:customStyle="1" w:styleId="CFlag">
    <w:name w:val="CFlag"/>
    <w:basedOn w:val="TableNormal"/>
    <w:uiPriority w:val="99"/>
    <w:rsid w:val="00092C52"/>
    <w:tblPr/>
  </w:style>
  <w:style w:type="paragraph" w:customStyle="1" w:styleId="ActHead10">
    <w:name w:val="ActHead 10"/>
    <w:aliases w:val="sp"/>
    <w:basedOn w:val="OPCParaBase"/>
    <w:next w:val="ActHead3"/>
    <w:rsid w:val="00092C52"/>
    <w:pPr>
      <w:keepNext/>
      <w:spacing w:before="280" w:line="240" w:lineRule="auto"/>
      <w:outlineLvl w:val="1"/>
    </w:pPr>
    <w:rPr>
      <w:b/>
      <w:sz w:val="32"/>
      <w:szCs w:val="30"/>
    </w:rPr>
  </w:style>
  <w:style w:type="paragraph" w:customStyle="1" w:styleId="ENotesHeading1">
    <w:name w:val="ENotesHeading 1"/>
    <w:aliases w:val="Enh1"/>
    <w:basedOn w:val="OPCParaBase"/>
    <w:next w:val="Normal"/>
    <w:rsid w:val="00092C52"/>
    <w:pPr>
      <w:spacing w:before="120"/>
      <w:outlineLvl w:val="1"/>
    </w:pPr>
    <w:rPr>
      <w:b/>
      <w:sz w:val="28"/>
      <w:szCs w:val="28"/>
    </w:rPr>
  </w:style>
  <w:style w:type="paragraph" w:customStyle="1" w:styleId="ENotesHeading2">
    <w:name w:val="ENotesHeading 2"/>
    <w:aliases w:val="Enh2,ENh2"/>
    <w:basedOn w:val="OPCParaBase"/>
    <w:next w:val="Normal"/>
    <w:rsid w:val="00092C52"/>
    <w:pPr>
      <w:spacing w:before="120" w:after="120"/>
      <w:outlineLvl w:val="2"/>
    </w:pPr>
    <w:rPr>
      <w:b/>
      <w:sz w:val="24"/>
      <w:szCs w:val="28"/>
    </w:rPr>
  </w:style>
  <w:style w:type="paragraph" w:customStyle="1" w:styleId="ENotesHeading3">
    <w:name w:val="ENotesHeading 3"/>
    <w:aliases w:val="Enh3"/>
    <w:basedOn w:val="OPCParaBase"/>
    <w:next w:val="Normal"/>
    <w:rsid w:val="00092C52"/>
    <w:pPr>
      <w:keepNext/>
      <w:spacing w:before="120" w:line="240" w:lineRule="auto"/>
      <w:outlineLvl w:val="4"/>
    </w:pPr>
    <w:rPr>
      <w:b/>
      <w:szCs w:val="24"/>
    </w:rPr>
  </w:style>
  <w:style w:type="paragraph" w:customStyle="1" w:styleId="ENotesText">
    <w:name w:val="ENotesText"/>
    <w:aliases w:val="Ent"/>
    <w:basedOn w:val="OPCParaBase"/>
    <w:next w:val="Normal"/>
    <w:rsid w:val="00092C52"/>
    <w:pPr>
      <w:spacing w:before="120"/>
    </w:pPr>
  </w:style>
  <w:style w:type="paragraph" w:customStyle="1" w:styleId="CompiledActNo">
    <w:name w:val="CompiledActNo"/>
    <w:basedOn w:val="OPCParaBase"/>
    <w:next w:val="Normal"/>
    <w:rsid w:val="00092C52"/>
    <w:rPr>
      <w:b/>
      <w:sz w:val="24"/>
      <w:szCs w:val="24"/>
    </w:rPr>
  </w:style>
  <w:style w:type="paragraph" w:customStyle="1" w:styleId="CompiledMadeUnder">
    <w:name w:val="CompiledMadeUnder"/>
    <w:basedOn w:val="OPCParaBase"/>
    <w:next w:val="Normal"/>
    <w:rsid w:val="00092C52"/>
    <w:rPr>
      <w:i/>
      <w:sz w:val="24"/>
      <w:szCs w:val="24"/>
    </w:rPr>
  </w:style>
  <w:style w:type="paragraph" w:customStyle="1" w:styleId="Paragraphsub-sub-sub">
    <w:name w:val="Paragraph(sub-sub-sub)"/>
    <w:aliases w:val="aaaa"/>
    <w:basedOn w:val="OPCParaBase"/>
    <w:rsid w:val="00092C52"/>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092C5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92C5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92C5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92C52"/>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092C52"/>
    <w:pPr>
      <w:spacing w:before="60" w:line="240" w:lineRule="auto"/>
    </w:pPr>
    <w:rPr>
      <w:rFonts w:cs="Arial"/>
      <w:sz w:val="20"/>
      <w:szCs w:val="22"/>
    </w:rPr>
  </w:style>
  <w:style w:type="paragraph" w:customStyle="1" w:styleId="ActHead1">
    <w:name w:val="ActHead 1"/>
    <w:aliases w:val="c"/>
    <w:basedOn w:val="OPCParaBase"/>
    <w:next w:val="Normal"/>
    <w:qFormat/>
    <w:rsid w:val="00092C5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92C5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92C5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92C52"/>
    <w:pPr>
      <w:keepNext/>
      <w:keepLines/>
      <w:spacing w:before="220" w:line="240" w:lineRule="auto"/>
      <w:ind w:left="1134" w:hanging="1134"/>
      <w:outlineLvl w:val="3"/>
    </w:pPr>
    <w:rPr>
      <w:b/>
      <w:kern w:val="28"/>
      <w:sz w:val="26"/>
    </w:rPr>
  </w:style>
  <w:style w:type="numbering" w:customStyle="1" w:styleId="1ai1">
    <w:name w:val="1 / a / i1"/>
    <w:basedOn w:val="NoList"/>
    <w:next w:val="1ai"/>
    <w:rsid w:val="005B6A55"/>
  </w:style>
  <w:style w:type="paragraph" w:customStyle="1" w:styleId="Schedulepara">
    <w:name w:val="Schedule para"/>
    <w:basedOn w:val="Normal"/>
    <w:rsid w:val="002915A7"/>
    <w:pPr>
      <w:tabs>
        <w:tab w:val="right" w:pos="567"/>
      </w:tabs>
      <w:spacing w:before="180" w:line="260" w:lineRule="exact"/>
      <w:ind w:left="964" w:hanging="964"/>
      <w:jc w:val="both"/>
    </w:pPr>
    <w:rPr>
      <w:rFonts w:eastAsia="Times New Roman" w:cs="Times New Roman"/>
      <w:sz w:val="24"/>
      <w:szCs w:val="24"/>
    </w:rPr>
  </w:style>
  <w:style w:type="paragraph" w:customStyle="1" w:styleId="Schedulepart">
    <w:name w:val="Schedule part"/>
    <w:basedOn w:val="Normal"/>
    <w:rsid w:val="002915A7"/>
    <w:pPr>
      <w:keepNext/>
      <w:keepLines/>
      <w:spacing w:before="360" w:line="240" w:lineRule="auto"/>
      <w:ind w:left="1559" w:hanging="1559"/>
    </w:pPr>
    <w:rPr>
      <w:rFonts w:ascii="Arial" w:eastAsia="Times New Roman" w:hAnsi="Arial" w:cs="Times New Roman"/>
      <w:b/>
      <w:sz w:val="28"/>
      <w:szCs w:val="24"/>
    </w:rPr>
  </w:style>
  <w:style w:type="paragraph" w:customStyle="1" w:styleId="P1">
    <w:name w:val="P1"/>
    <w:aliases w:val="(a)"/>
    <w:basedOn w:val="Normal"/>
    <w:rsid w:val="00A667DD"/>
    <w:pPr>
      <w:tabs>
        <w:tab w:val="right" w:pos="1191"/>
      </w:tabs>
      <w:spacing w:before="60" w:line="260" w:lineRule="exact"/>
      <w:ind w:left="1418" w:hanging="1418"/>
      <w:jc w:val="both"/>
    </w:pPr>
    <w:rPr>
      <w:rFonts w:eastAsia="Times New Roman" w:cs="Times New Roman"/>
      <w:sz w:val="24"/>
      <w:szCs w:val="24"/>
    </w:rPr>
  </w:style>
  <w:style w:type="character" w:customStyle="1" w:styleId="CharSchPTNo">
    <w:name w:val="CharSchPTNo"/>
    <w:basedOn w:val="DefaultParagraphFont"/>
    <w:rsid w:val="00FB53B0"/>
  </w:style>
  <w:style w:type="character" w:customStyle="1" w:styleId="CharSchPTText">
    <w:name w:val="CharSchPTText"/>
    <w:basedOn w:val="DefaultParagraphFont"/>
    <w:rsid w:val="00FB53B0"/>
  </w:style>
  <w:style w:type="paragraph" w:customStyle="1" w:styleId="Schedulereference">
    <w:name w:val="Schedule reference"/>
    <w:basedOn w:val="Normal"/>
    <w:next w:val="Schedulepart"/>
    <w:rsid w:val="00FB53B0"/>
    <w:pPr>
      <w:keepNext/>
      <w:keepLines/>
      <w:spacing w:before="60" w:line="200" w:lineRule="exact"/>
      <w:ind w:left="2410"/>
    </w:pPr>
    <w:rPr>
      <w:rFonts w:ascii="Arial" w:eastAsia="Times New Roman" w:hAnsi="Arial" w:cs="Times New Roman"/>
      <w:sz w:val="18"/>
      <w:szCs w:val="24"/>
    </w:rPr>
  </w:style>
  <w:style w:type="character" w:customStyle="1" w:styleId="CharENotesHeading">
    <w:name w:val="CharENotesHeading"/>
    <w:basedOn w:val="DefaultParagraphFont"/>
    <w:rsid w:val="001E6671"/>
  </w:style>
  <w:style w:type="character" w:customStyle="1" w:styleId="charCitation">
    <w:name w:val="charCitation"/>
    <w:basedOn w:val="DefaultParagraphFont"/>
    <w:rsid w:val="001E6671"/>
  </w:style>
  <w:style w:type="character" w:customStyle="1" w:styleId="CharSchNo">
    <w:name w:val="CharSchNo"/>
    <w:basedOn w:val="DefaultParagraphFont"/>
    <w:rsid w:val="001E6671"/>
  </w:style>
  <w:style w:type="character" w:customStyle="1" w:styleId="CharSchText">
    <w:name w:val="CharSchText"/>
    <w:basedOn w:val="DefaultParagraphFont"/>
    <w:rsid w:val="001E6671"/>
  </w:style>
  <w:style w:type="table" w:customStyle="1" w:styleId="TableGeneral">
    <w:name w:val="TableGeneral"/>
    <w:basedOn w:val="TableNormal"/>
    <w:semiHidden/>
    <w:rsid w:val="001E6671"/>
    <w:pPr>
      <w:spacing w:before="60" w:after="60" w:line="240" w:lineRule="exact"/>
    </w:pPr>
    <w:rPr>
      <w:sz w:val="22"/>
    </w:rPr>
    <w:tblPr>
      <w:tblCellSpacing w:w="11" w:type="dxa"/>
    </w:tblPr>
    <w:trPr>
      <w:tblCellSpacing w:w="11" w:type="dxa"/>
    </w:trPr>
    <w:tblStylePr w:type="firstRow">
      <w:pPr>
        <w:wordWrap/>
        <w:spacing w:beforeLines="0" w:before="120" w:beforeAutospacing="0" w:afterLines="0" w:after="60" w:afterAutospacing="0" w:line="200" w:lineRule="exact"/>
        <w:contextualSpacing w:val="0"/>
      </w:pPr>
      <w:rPr>
        <w:rFonts w:ascii="Arial" w:hAnsi="Arial"/>
        <w:b/>
        <w:sz w:val="18"/>
      </w:rPr>
      <w:tblPr/>
      <w:tcPr>
        <w:tcBorders>
          <w:top w:val="nil"/>
          <w:left w:val="nil"/>
          <w:bottom w:val="single" w:sz="4" w:space="0" w:color="auto"/>
          <w:right w:val="nil"/>
          <w:insideH w:val="nil"/>
          <w:insideV w:val="nil"/>
          <w:tl2br w:val="nil"/>
          <w:tr2bl w:val="nil"/>
        </w:tcBorders>
      </w:tcPr>
    </w:tblStylePr>
    <w:tblStylePr w:type="lastRow">
      <w:pPr>
        <w:wordWrap/>
      </w:pPr>
      <w:tblPr/>
      <w:tcPr>
        <w:tcBorders>
          <w:top w:val="nil"/>
          <w:left w:val="nil"/>
          <w:bottom w:val="single" w:sz="4" w:space="0" w:color="auto"/>
          <w:right w:val="nil"/>
          <w:insideH w:val="nil"/>
          <w:insideV w:val="nil"/>
          <w:tl2br w:val="nil"/>
          <w:tr2bl w:val="nil"/>
        </w:tcBorders>
      </w:tcPr>
    </w:tblStylePr>
  </w:style>
  <w:style w:type="character" w:customStyle="1" w:styleId="CharAmSchPTText">
    <w:name w:val="CharAmSchPTText"/>
    <w:basedOn w:val="DefaultParagraphFont"/>
    <w:rsid w:val="001E6671"/>
  </w:style>
  <w:style w:type="character" w:customStyle="1" w:styleId="CharAmSchPTNo">
    <w:name w:val="CharAmSchPTNo"/>
    <w:basedOn w:val="DefaultParagraphFont"/>
    <w:rsid w:val="001E6671"/>
  </w:style>
  <w:style w:type="character" w:customStyle="1" w:styleId="ItemHeadChar">
    <w:name w:val="ItemHead Char"/>
    <w:aliases w:val="ih Char"/>
    <w:link w:val="ItemHead"/>
    <w:rsid w:val="003226D9"/>
    <w:rPr>
      <w:rFonts w:ascii="Arial" w:hAnsi="Arial"/>
      <w:b/>
      <w:kern w:val="28"/>
      <w:sz w:val="24"/>
    </w:rPr>
  </w:style>
  <w:style w:type="paragraph" w:customStyle="1" w:styleId="ENoteTableText">
    <w:name w:val="ENoteTableText"/>
    <w:aliases w:val="entt"/>
    <w:basedOn w:val="OPCParaBase"/>
    <w:rsid w:val="00092C52"/>
    <w:pPr>
      <w:spacing w:before="60" w:line="240" w:lineRule="atLeast"/>
    </w:pPr>
    <w:rPr>
      <w:sz w:val="16"/>
    </w:rPr>
  </w:style>
  <w:style w:type="paragraph" w:customStyle="1" w:styleId="ENoteTableHeading">
    <w:name w:val="ENoteTableHeading"/>
    <w:aliases w:val="enth"/>
    <w:basedOn w:val="OPCParaBase"/>
    <w:rsid w:val="00092C52"/>
    <w:pPr>
      <w:keepNext/>
      <w:spacing w:before="60" w:line="240" w:lineRule="atLeast"/>
    </w:pPr>
    <w:rPr>
      <w:rFonts w:ascii="Arial" w:hAnsi="Arial"/>
      <w:b/>
      <w:sz w:val="16"/>
    </w:rPr>
  </w:style>
  <w:style w:type="character" w:customStyle="1" w:styleId="subsectionChar">
    <w:name w:val="subsection Char"/>
    <w:aliases w:val="ss Char"/>
    <w:basedOn w:val="DefaultParagraphFont"/>
    <w:link w:val="subsection"/>
    <w:rsid w:val="00CF0AE9"/>
    <w:rPr>
      <w:sz w:val="22"/>
    </w:rPr>
  </w:style>
  <w:style w:type="paragraph" w:customStyle="1" w:styleId="InstNo">
    <w:name w:val="InstNo"/>
    <w:basedOn w:val="OPCParaBase"/>
    <w:next w:val="Normal"/>
    <w:rsid w:val="00092C52"/>
    <w:rPr>
      <w:b/>
      <w:sz w:val="28"/>
      <w:szCs w:val="32"/>
    </w:rPr>
  </w:style>
  <w:style w:type="paragraph" w:customStyle="1" w:styleId="TerritoryT">
    <w:name w:val="TerritoryT"/>
    <w:basedOn w:val="OPCParaBase"/>
    <w:next w:val="Normal"/>
    <w:rsid w:val="00092C52"/>
    <w:rPr>
      <w:b/>
      <w:sz w:val="32"/>
    </w:rPr>
  </w:style>
  <w:style w:type="paragraph" w:customStyle="1" w:styleId="LegislationMadeUnder">
    <w:name w:val="LegislationMadeUnder"/>
    <w:basedOn w:val="OPCParaBase"/>
    <w:next w:val="Normal"/>
    <w:rsid w:val="00092C52"/>
    <w:rPr>
      <w:i/>
      <w:sz w:val="32"/>
      <w:szCs w:val="32"/>
    </w:rPr>
  </w:style>
  <w:style w:type="paragraph" w:customStyle="1" w:styleId="SignCoverPageEnd">
    <w:name w:val="SignCoverPageEnd"/>
    <w:basedOn w:val="OPCParaBase"/>
    <w:next w:val="Normal"/>
    <w:rsid w:val="00092C52"/>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92C52"/>
    <w:pPr>
      <w:pBdr>
        <w:top w:val="single" w:sz="4" w:space="1" w:color="auto"/>
      </w:pBdr>
      <w:spacing w:before="360"/>
      <w:ind w:right="397"/>
      <w:jc w:val="both"/>
    </w:pPr>
  </w:style>
  <w:style w:type="paragraph" w:customStyle="1" w:styleId="NotesHeading2">
    <w:name w:val="NotesHeading 2"/>
    <w:basedOn w:val="OPCParaBase"/>
    <w:next w:val="Normal"/>
    <w:rsid w:val="00092C52"/>
    <w:rPr>
      <w:b/>
      <w:sz w:val="28"/>
      <w:szCs w:val="28"/>
    </w:rPr>
  </w:style>
  <w:style w:type="paragraph" w:customStyle="1" w:styleId="NotesHeading1">
    <w:name w:val="NotesHeading 1"/>
    <w:basedOn w:val="OPCParaBase"/>
    <w:next w:val="Normal"/>
    <w:rsid w:val="00092C52"/>
    <w:rPr>
      <w:b/>
      <w:sz w:val="28"/>
      <w:szCs w:val="28"/>
    </w:rPr>
  </w:style>
  <w:style w:type="paragraph" w:customStyle="1" w:styleId="TableHeading">
    <w:name w:val="TableHeading"/>
    <w:aliases w:val="th"/>
    <w:basedOn w:val="OPCParaBase"/>
    <w:next w:val="Tabletext"/>
    <w:rsid w:val="00092C52"/>
    <w:pPr>
      <w:keepNext/>
      <w:spacing w:before="60" w:line="240" w:lineRule="atLeast"/>
    </w:pPr>
    <w:rPr>
      <w:b/>
      <w:sz w:val="20"/>
    </w:rPr>
  </w:style>
  <w:style w:type="paragraph" w:customStyle="1" w:styleId="NoteToSubpara">
    <w:name w:val="NoteToSubpara"/>
    <w:aliases w:val="nts"/>
    <w:basedOn w:val="OPCParaBase"/>
    <w:rsid w:val="00092C52"/>
    <w:pPr>
      <w:spacing w:before="40" w:line="198" w:lineRule="exact"/>
      <w:ind w:left="2835" w:hanging="709"/>
    </w:pPr>
    <w:rPr>
      <w:sz w:val="18"/>
    </w:rPr>
  </w:style>
  <w:style w:type="paragraph" w:customStyle="1" w:styleId="ENoteTTi">
    <w:name w:val="ENoteTTi"/>
    <w:aliases w:val="entti"/>
    <w:basedOn w:val="OPCParaBase"/>
    <w:rsid w:val="00092C52"/>
    <w:pPr>
      <w:keepNext/>
      <w:spacing w:before="60" w:line="240" w:lineRule="atLeast"/>
      <w:ind w:left="170"/>
    </w:pPr>
    <w:rPr>
      <w:sz w:val="16"/>
    </w:rPr>
  </w:style>
  <w:style w:type="paragraph" w:customStyle="1" w:styleId="ENoteTTIndentHeading">
    <w:name w:val="ENoteTTIndentHeading"/>
    <w:aliases w:val="enTTHi"/>
    <w:basedOn w:val="OPCParaBase"/>
    <w:rsid w:val="00092C52"/>
    <w:pPr>
      <w:keepNext/>
      <w:spacing w:before="60" w:line="240" w:lineRule="atLeast"/>
      <w:ind w:left="170"/>
    </w:pPr>
    <w:rPr>
      <w:rFonts w:cs="Arial"/>
      <w:b/>
      <w:sz w:val="16"/>
      <w:szCs w:val="16"/>
    </w:rPr>
  </w:style>
  <w:style w:type="paragraph" w:customStyle="1" w:styleId="MadeunderText">
    <w:name w:val="MadeunderText"/>
    <w:basedOn w:val="OPCParaBase"/>
    <w:next w:val="CompiledMadeUnder"/>
    <w:rsid w:val="00092C52"/>
    <w:pPr>
      <w:spacing w:before="240"/>
    </w:pPr>
    <w:rPr>
      <w:sz w:val="24"/>
      <w:szCs w:val="24"/>
    </w:rPr>
  </w:style>
  <w:style w:type="paragraph" w:customStyle="1" w:styleId="SubPartCASA">
    <w:name w:val="SubPart(CASA)"/>
    <w:aliases w:val="csp"/>
    <w:basedOn w:val="OPCParaBase"/>
    <w:next w:val="ActHead3"/>
    <w:rsid w:val="00092C52"/>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092C52"/>
  </w:style>
  <w:style w:type="character" w:customStyle="1" w:styleId="CharSubPartNoCASA">
    <w:name w:val="CharSubPartNo(CASA)"/>
    <w:basedOn w:val="OPCCharBase"/>
    <w:uiPriority w:val="1"/>
    <w:rsid w:val="00092C52"/>
  </w:style>
  <w:style w:type="paragraph" w:customStyle="1" w:styleId="ENoteTTIndentHeadingSub">
    <w:name w:val="ENoteTTIndentHeadingSub"/>
    <w:aliases w:val="enTTHis"/>
    <w:basedOn w:val="OPCParaBase"/>
    <w:rsid w:val="00092C52"/>
    <w:pPr>
      <w:keepNext/>
      <w:spacing w:before="60" w:line="240" w:lineRule="atLeast"/>
      <w:ind w:left="340"/>
    </w:pPr>
    <w:rPr>
      <w:b/>
      <w:sz w:val="16"/>
    </w:rPr>
  </w:style>
  <w:style w:type="paragraph" w:customStyle="1" w:styleId="ENoteTTiSub">
    <w:name w:val="ENoteTTiSub"/>
    <w:aliases w:val="enttis"/>
    <w:basedOn w:val="OPCParaBase"/>
    <w:rsid w:val="00092C52"/>
    <w:pPr>
      <w:keepNext/>
      <w:spacing w:before="60" w:line="240" w:lineRule="atLeast"/>
      <w:ind w:left="340"/>
    </w:pPr>
    <w:rPr>
      <w:sz w:val="16"/>
    </w:rPr>
  </w:style>
  <w:style w:type="paragraph" w:customStyle="1" w:styleId="SubDivisionMigration">
    <w:name w:val="SubDivisionMigration"/>
    <w:aliases w:val="sdm"/>
    <w:basedOn w:val="OPCParaBase"/>
    <w:rsid w:val="00092C5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92C52"/>
    <w:pPr>
      <w:keepNext/>
      <w:keepLines/>
      <w:spacing w:before="240" w:line="240" w:lineRule="auto"/>
      <w:ind w:left="1134" w:hanging="1134"/>
    </w:pPr>
    <w:rPr>
      <w:b/>
      <w:sz w:val="28"/>
    </w:rPr>
  </w:style>
  <w:style w:type="paragraph" w:customStyle="1" w:styleId="SOText">
    <w:name w:val="SO Text"/>
    <w:aliases w:val="sot"/>
    <w:link w:val="SOTextChar"/>
    <w:rsid w:val="00092C52"/>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092C52"/>
    <w:rPr>
      <w:rFonts w:eastAsiaTheme="minorHAnsi" w:cstheme="minorBidi"/>
      <w:sz w:val="22"/>
      <w:lang w:eastAsia="en-US"/>
    </w:rPr>
  </w:style>
  <w:style w:type="paragraph" w:customStyle="1" w:styleId="SOTextNote">
    <w:name w:val="SO TextNote"/>
    <w:aliases w:val="sont"/>
    <w:basedOn w:val="SOText"/>
    <w:qFormat/>
    <w:rsid w:val="00092C52"/>
    <w:pPr>
      <w:spacing w:before="122" w:line="198" w:lineRule="exact"/>
      <w:ind w:left="1843" w:hanging="709"/>
    </w:pPr>
    <w:rPr>
      <w:sz w:val="18"/>
    </w:rPr>
  </w:style>
  <w:style w:type="paragraph" w:customStyle="1" w:styleId="SOPara">
    <w:name w:val="SO Para"/>
    <w:aliases w:val="soa"/>
    <w:basedOn w:val="SOText"/>
    <w:link w:val="SOParaChar"/>
    <w:qFormat/>
    <w:rsid w:val="00092C52"/>
    <w:pPr>
      <w:tabs>
        <w:tab w:val="right" w:pos="1786"/>
      </w:tabs>
      <w:spacing w:before="40"/>
      <w:ind w:left="2070" w:hanging="936"/>
    </w:pPr>
  </w:style>
  <w:style w:type="character" w:customStyle="1" w:styleId="SOParaChar">
    <w:name w:val="SO Para Char"/>
    <w:aliases w:val="soa Char"/>
    <w:basedOn w:val="DefaultParagraphFont"/>
    <w:link w:val="SOPara"/>
    <w:rsid w:val="00092C52"/>
    <w:rPr>
      <w:rFonts w:eastAsiaTheme="minorHAnsi" w:cstheme="minorBidi"/>
      <w:sz w:val="22"/>
      <w:lang w:eastAsia="en-US"/>
    </w:rPr>
  </w:style>
  <w:style w:type="paragraph" w:customStyle="1" w:styleId="FileName">
    <w:name w:val="FileName"/>
    <w:basedOn w:val="Normal"/>
    <w:rsid w:val="00092C52"/>
  </w:style>
  <w:style w:type="paragraph" w:customStyle="1" w:styleId="SOHeadBold">
    <w:name w:val="SO HeadBold"/>
    <w:aliases w:val="sohb"/>
    <w:basedOn w:val="SOText"/>
    <w:next w:val="SOText"/>
    <w:link w:val="SOHeadBoldChar"/>
    <w:qFormat/>
    <w:rsid w:val="00092C52"/>
    <w:rPr>
      <w:b/>
    </w:rPr>
  </w:style>
  <w:style w:type="character" w:customStyle="1" w:styleId="SOHeadBoldChar">
    <w:name w:val="SO HeadBold Char"/>
    <w:aliases w:val="sohb Char"/>
    <w:basedOn w:val="DefaultParagraphFont"/>
    <w:link w:val="SOHeadBold"/>
    <w:rsid w:val="00092C52"/>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092C52"/>
    <w:rPr>
      <w:i/>
    </w:rPr>
  </w:style>
  <w:style w:type="character" w:customStyle="1" w:styleId="SOHeadItalicChar">
    <w:name w:val="SO HeadItalic Char"/>
    <w:aliases w:val="sohi Char"/>
    <w:basedOn w:val="DefaultParagraphFont"/>
    <w:link w:val="SOHeadItalic"/>
    <w:rsid w:val="00092C52"/>
    <w:rPr>
      <w:rFonts w:eastAsiaTheme="minorHAnsi" w:cstheme="minorBidi"/>
      <w:i/>
      <w:sz w:val="22"/>
      <w:lang w:eastAsia="en-US"/>
    </w:rPr>
  </w:style>
  <w:style w:type="paragraph" w:customStyle="1" w:styleId="SOBullet">
    <w:name w:val="SO Bullet"/>
    <w:aliases w:val="sotb"/>
    <w:basedOn w:val="SOText"/>
    <w:link w:val="SOBulletChar"/>
    <w:qFormat/>
    <w:rsid w:val="00092C52"/>
    <w:pPr>
      <w:ind w:left="1559" w:hanging="425"/>
    </w:pPr>
  </w:style>
  <w:style w:type="character" w:customStyle="1" w:styleId="SOBulletChar">
    <w:name w:val="SO Bullet Char"/>
    <w:aliases w:val="sotb Char"/>
    <w:basedOn w:val="DefaultParagraphFont"/>
    <w:link w:val="SOBullet"/>
    <w:rsid w:val="00092C52"/>
    <w:rPr>
      <w:rFonts w:eastAsiaTheme="minorHAnsi" w:cstheme="minorBidi"/>
      <w:sz w:val="22"/>
      <w:lang w:eastAsia="en-US"/>
    </w:rPr>
  </w:style>
  <w:style w:type="paragraph" w:customStyle="1" w:styleId="SOBulletNote">
    <w:name w:val="SO BulletNote"/>
    <w:aliases w:val="sonb"/>
    <w:basedOn w:val="SOTextNote"/>
    <w:link w:val="SOBulletNoteChar"/>
    <w:qFormat/>
    <w:rsid w:val="00092C52"/>
    <w:pPr>
      <w:tabs>
        <w:tab w:val="left" w:pos="1560"/>
      </w:tabs>
      <w:ind w:left="2268" w:hanging="1134"/>
    </w:pPr>
  </w:style>
  <w:style w:type="character" w:customStyle="1" w:styleId="SOBulletNoteChar">
    <w:name w:val="SO BulletNote Char"/>
    <w:aliases w:val="sonb Char"/>
    <w:basedOn w:val="DefaultParagraphFont"/>
    <w:link w:val="SOBulletNote"/>
    <w:rsid w:val="00092C52"/>
    <w:rPr>
      <w:rFonts w:eastAsiaTheme="minorHAnsi" w:cstheme="minorBidi"/>
      <w:sz w:val="18"/>
      <w:lang w:eastAsia="en-US"/>
    </w:rPr>
  </w:style>
  <w:style w:type="paragraph" w:styleId="Revision">
    <w:name w:val="Revision"/>
    <w:hidden/>
    <w:uiPriority w:val="99"/>
    <w:semiHidden/>
    <w:rsid w:val="007107D9"/>
    <w:rPr>
      <w:rFonts w:eastAsiaTheme="minorHAnsi" w:cstheme="minorBidi"/>
      <w:sz w:val="22"/>
      <w:lang w:eastAsia="en-US"/>
    </w:rPr>
  </w:style>
  <w:style w:type="paragraph" w:customStyle="1" w:styleId="FreeForm">
    <w:name w:val="FreeForm"/>
    <w:rsid w:val="00092C52"/>
    <w:rPr>
      <w:rFonts w:ascii="Arial" w:eastAsiaTheme="minorHAnsi" w:hAnsi="Arial" w:cstheme="minorBidi"/>
      <w:sz w:val="22"/>
      <w:lang w:eastAsia="en-US"/>
    </w:rPr>
  </w:style>
  <w:style w:type="character" w:customStyle="1" w:styleId="charlegsubtitle1">
    <w:name w:val="charlegsubtitle1"/>
    <w:basedOn w:val="DefaultParagraphFont"/>
    <w:rsid w:val="007427E0"/>
    <w:rPr>
      <w:rFonts w:ascii="Helvetica Neue" w:hAnsi="Helvetica Neue" w:hint="default"/>
      <w:b/>
      <w:bCs/>
      <w:sz w:val="28"/>
      <w:szCs w:val="28"/>
    </w:rPr>
  </w:style>
  <w:style w:type="paragraph" w:customStyle="1" w:styleId="EnStatement">
    <w:name w:val="EnStatement"/>
    <w:basedOn w:val="Normal"/>
    <w:rsid w:val="00092C52"/>
    <w:pPr>
      <w:numPr>
        <w:numId w:val="32"/>
      </w:numPr>
    </w:pPr>
    <w:rPr>
      <w:rFonts w:eastAsia="Times New Roman" w:cs="Times New Roman"/>
      <w:lang w:eastAsia="en-AU"/>
    </w:rPr>
  </w:style>
  <w:style w:type="paragraph" w:customStyle="1" w:styleId="EnStatementHeading">
    <w:name w:val="EnStatementHeading"/>
    <w:basedOn w:val="Normal"/>
    <w:rsid w:val="00092C52"/>
    <w:rPr>
      <w:rFonts w:eastAsia="Times New Roman" w:cs="Times New Roman"/>
      <w:b/>
      <w:lang w:eastAsia="en-AU"/>
    </w:rPr>
  </w:style>
  <w:style w:type="character" w:customStyle="1" w:styleId="notetextChar">
    <w:name w:val="note(text) Char"/>
    <w:aliases w:val="n Char"/>
    <w:basedOn w:val="DefaultParagraphFont"/>
    <w:link w:val="notetext"/>
    <w:rsid w:val="008A3A1D"/>
    <w:rPr>
      <w:sz w:val="18"/>
    </w:rPr>
  </w:style>
  <w:style w:type="paragraph" w:customStyle="1" w:styleId="Transitional">
    <w:name w:val="Transitional"/>
    <w:aliases w:val="tr"/>
    <w:basedOn w:val="Normal"/>
    <w:next w:val="Normal"/>
    <w:rsid w:val="00092C52"/>
    <w:pPr>
      <w:keepNext/>
      <w:keepLines/>
      <w:spacing w:before="220" w:line="240" w:lineRule="auto"/>
      <w:ind w:left="709" w:hanging="709"/>
    </w:pPr>
    <w:rPr>
      <w:rFonts w:ascii="Arial" w:eastAsia="Times New Roman" w:hAnsi="Arial" w:cs="Times New Roman"/>
      <w:b/>
      <w:kern w:val="28"/>
      <w:sz w:val="24"/>
      <w:lang w:eastAsia="en-AU"/>
    </w:rPr>
  </w:style>
  <w:style w:type="character" w:customStyle="1" w:styleId="ActHead5Char">
    <w:name w:val="ActHead 5 Char"/>
    <w:aliases w:val="s Char"/>
    <w:link w:val="ActHead5"/>
    <w:rsid w:val="001B54A8"/>
    <w:rPr>
      <w:b/>
      <w:kern w:val="28"/>
      <w:sz w:val="24"/>
    </w:rPr>
  </w:style>
  <w:style w:type="character" w:customStyle="1" w:styleId="TabletextChar">
    <w:name w:val="Tabletext Char"/>
    <w:aliases w:val="tt Char"/>
    <w:basedOn w:val="DefaultParagraphFont"/>
    <w:link w:val="Tabletext"/>
    <w:rsid w:val="00286E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0874">
      <w:bodyDiv w:val="1"/>
      <w:marLeft w:val="0"/>
      <w:marRight w:val="0"/>
      <w:marTop w:val="0"/>
      <w:marBottom w:val="0"/>
      <w:divBdr>
        <w:top w:val="none" w:sz="0" w:space="0" w:color="auto"/>
        <w:left w:val="none" w:sz="0" w:space="0" w:color="auto"/>
        <w:bottom w:val="none" w:sz="0" w:space="0" w:color="auto"/>
        <w:right w:val="none" w:sz="0" w:space="0" w:color="auto"/>
      </w:divBdr>
    </w:div>
    <w:div w:id="469127274">
      <w:bodyDiv w:val="1"/>
      <w:marLeft w:val="0"/>
      <w:marRight w:val="0"/>
      <w:marTop w:val="0"/>
      <w:marBottom w:val="0"/>
      <w:divBdr>
        <w:top w:val="none" w:sz="0" w:space="0" w:color="auto"/>
        <w:left w:val="none" w:sz="0" w:space="0" w:color="auto"/>
        <w:bottom w:val="none" w:sz="0" w:space="0" w:color="auto"/>
        <w:right w:val="none" w:sz="0" w:space="0" w:color="auto"/>
      </w:divBdr>
    </w:div>
    <w:div w:id="606237078">
      <w:bodyDiv w:val="1"/>
      <w:marLeft w:val="0"/>
      <w:marRight w:val="0"/>
      <w:marTop w:val="0"/>
      <w:marBottom w:val="0"/>
      <w:divBdr>
        <w:top w:val="none" w:sz="0" w:space="0" w:color="auto"/>
        <w:left w:val="none" w:sz="0" w:space="0" w:color="auto"/>
        <w:bottom w:val="none" w:sz="0" w:space="0" w:color="auto"/>
        <w:right w:val="none" w:sz="0" w:space="0" w:color="auto"/>
      </w:divBdr>
    </w:div>
    <w:div w:id="775757585">
      <w:bodyDiv w:val="1"/>
      <w:marLeft w:val="0"/>
      <w:marRight w:val="0"/>
      <w:marTop w:val="0"/>
      <w:marBottom w:val="0"/>
      <w:divBdr>
        <w:top w:val="none" w:sz="0" w:space="0" w:color="auto"/>
        <w:left w:val="none" w:sz="0" w:space="0" w:color="auto"/>
        <w:bottom w:val="none" w:sz="0" w:space="0" w:color="auto"/>
        <w:right w:val="none" w:sz="0" w:space="0" w:color="auto"/>
      </w:divBdr>
    </w:div>
    <w:div w:id="1507213862">
      <w:bodyDiv w:val="1"/>
      <w:marLeft w:val="0"/>
      <w:marRight w:val="0"/>
      <w:marTop w:val="0"/>
      <w:marBottom w:val="0"/>
      <w:divBdr>
        <w:top w:val="none" w:sz="0" w:space="0" w:color="auto"/>
        <w:left w:val="none" w:sz="0" w:space="0" w:color="auto"/>
        <w:bottom w:val="none" w:sz="0" w:space="0" w:color="auto"/>
        <w:right w:val="none" w:sz="0" w:space="0" w:color="auto"/>
      </w:divBdr>
    </w:div>
    <w:div w:id="21383345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footer" Target="footer14.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4.xm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header" Target="header1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41"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5.xml"/><Relationship Id="rId40" Type="http://schemas.openxmlformats.org/officeDocument/2006/relationships/footer" Target="footer15.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footer" Target="footer13.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2.xml"/><Relationship Id="rId43"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SLIS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967AC-367D-444B-B801-89FB07C22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ConsolSLIS_NEW.DOTX</Template>
  <TotalTime>0</TotalTime>
  <Pages>123</Pages>
  <Words>33764</Words>
  <Characters>161159</Characters>
  <Application>Microsoft Office Word</Application>
  <DocSecurity>0</DocSecurity>
  <PresentationFormat/>
  <Lines>5146</Lines>
  <Paragraphs>3185</Paragraphs>
  <ScaleCrop>false</ScaleCrop>
  <HeadingPairs>
    <vt:vector size="2" baseType="variant">
      <vt:variant>
        <vt:lpstr>Title</vt:lpstr>
      </vt:variant>
      <vt:variant>
        <vt:i4>1</vt:i4>
      </vt:variant>
    </vt:vector>
  </HeadingPairs>
  <TitlesOfParts>
    <vt:vector size="1" baseType="lpstr">
      <vt:lpstr>Competition and Consumer Regulations 2010</vt:lpstr>
    </vt:vector>
  </TitlesOfParts>
  <Manager/>
  <Company/>
  <LinksUpToDate>false</LinksUpToDate>
  <CharactersWithSpaces>192990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Competition and Consumer Regulations 2010</dc:title>
  <dc:subject/>
  <dc:creator/>
  <cp:keywords/>
  <dc:description/>
  <cp:lastModifiedBy/>
  <cp:revision>1</cp:revision>
  <cp:lastPrinted>2013-03-07T00:28:00Z</cp:lastPrinted>
  <dcterms:created xsi:type="dcterms:W3CDTF">2022-07-26T05:52:00Z</dcterms:created>
  <dcterms:modified xsi:type="dcterms:W3CDTF">2022-07-26T05:52:00Z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SLI</vt:lpwstr>
  </property>
  <property fmtid="{D5CDD505-2E9C-101B-9397-08002B2CF9AE}" pid="4" name="DocType">
    <vt:lpwstr>NEW</vt:lpwstr>
  </property>
  <property fmtid="{D5CDD505-2E9C-101B-9397-08002B2CF9AE}" pid="5" name="Converted">
    <vt:bool>false</vt:bool>
  </property>
  <property fmtid="{D5CDD505-2E9C-101B-9397-08002B2CF9AE}" pid="6" name="ShortT">
    <vt:lpwstr>Competition and Consumer Regulations 2010</vt:lpwstr>
  </property>
  <property fmtid="{D5CDD505-2E9C-101B-9397-08002B2CF9AE}" pid="7" name="ActNo">
    <vt:lpwstr/>
  </property>
  <property fmtid="{D5CDD505-2E9C-101B-9397-08002B2CF9AE}" pid="8" name="Header">
    <vt:lpwstr>Regulation</vt:lpwstr>
  </property>
  <property fmtid="{D5CDD505-2E9C-101B-9397-08002B2CF9AE}" pid="9" name="Class">
    <vt:lpwstr/>
  </property>
  <property fmtid="{D5CDD505-2E9C-101B-9397-08002B2CF9AE}" pid="10" name="DateMade">
    <vt:lpwstr> </vt:lpwstr>
  </property>
  <property fmtid="{D5CDD505-2E9C-101B-9397-08002B2CF9AE}" pid="11" name="EXCO">
    <vt:lpwstr> </vt:lpwstr>
  </property>
  <property fmtid="{D5CDD505-2E9C-101B-9397-08002B2CF9AE}" pid="12" name="Authority">
    <vt:lpwstr> </vt:lpwstr>
  </property>
  <property fmtid="{D5CDD505-2E9C-101B-9397-08002B2CF9AE}" pid="13" name="Classification">
    <vt:lpwstr>OFFICIAL</vt:lpwstr>
  </property>
  <property fmtid="{D5CDD505-2E9C-101B-9397-08002B2CF9AE}" pid="14" name="DLM">
    <vt:lpwstr> </vt:lpwstr>
  </property>
  <property fmtid="{D5CDD505-2E9C-101B-9397-08002B2CF9AE}" pid="15" name="CompilationNumber">
    <vt:lpwstr>83</vt:lpwstr>
  </property>
  <property fmtid="{D5CDD505-2E9C-101B-9397-08002B2CF9AE}" pid="16" name="StartDate">
    <vt:lpwstr>1 July 2022</vt:lpwstr>
  </property>
  <property fmtid="{D5CDD505-2E9C-101B-9397-08002B2CF9AE}" pid="17" name="PreparedDate">
    <vt:filetime>2016-02-26T13:00:00Z</vt:filetime>
  </property>
  <property fmtid="{D5CDD505-2E9C-101B-9397-08002B2CF9AE}" pid="18" name="RegisteredDate">
    <vt:lpwstr>26 July 2022</vt:lpwstr>
  </property>
  <property fmtid="{D5CDD505-2E9C-101B-9397-08002B2CF9AE}" pid="19" name="IncludesUpTo">
    <vt:lpwstr>F2022L00831</vt:lpwstr>
  </property>
  <property fmtid="{D5CDD505-2E9C-101B-9397-08002B2CF9AE}" pid="20" name="CompilationVersion">
    <vt:i4>3</vt:i4>
  </property>
</Properties>
</file>