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A0" w:rsidRPr="008A3A88" w:rsidRDefault="004739A0" w:rsidP="00C117CE">
      <w:r w:rsidRPr="008A3A8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28529008" r:id="rId9"/>
        </w:object>
      </w:r>
    </w:p>
    <w:p w:rsidR="004739A0" w:rsidRPr="008A3A88" w:rsidRDefault="004739A0" w:rsidP="00C117CE">
      <w:pPr>
        <w:pStyle w:val="ShortT"/>
        <w:spacing w:before="240"/>
      </w:pPr>
      <w:r w:rsidRPr="008A3A88">
        <w:t>A.C.T. Self</w:t>
      </w:r>
      <w:r w:rsidR="008A3A88">
        <w:noBreakHyphen/>
      </w:r>
      <w:r w:rsidRPr="008A3A88">
        <w:t>Government (Consequential Provisions) Regulations</w:t>
      </w:r>
    </w:p>
    <w:p w:rsidR="004739A0" w:rsidRPr="008A3A88" w:rsidRDefault="004739A0" w:rsidP="00C117CE">
      <w:pPr>
        <w:pStyle w:val="CompiledActNo"/>
        <w:spacing w:before="240"/>
      </w:pPr>
      <w:r w:rsidRPr="008A3A88">
        <w:t>Statutory Rules No.</w:t>
      </w:r>
      <w:r w:rsidR="008A3A88">
        <w:t> </w:t>
      </w:r>
      <w:r w:rsidRPr="008A3A88">
        <w:t>3, 1989</w:t>
      </w:r>
    </w:p>
    <w:p w:rsidR="004739A0" w:rsidRPr="008A3A88" w:rsidRDefault="004739A0" w:rsidP="004739A0">
      <w:pPr>
        <w:pStyle w:val="MadeunderText"/>
      </w:pPr>
      <w:r w:rsidRPr="008A3A88">
        <w:t>made under the</w:t>
      </w:r>
    </w:p>
    <w:p w:rsidR="004739A0" w:rsidRPr="008A3A88" w:rsidRDefault="004739A0" w:rsidP="004739A0">
      <w:pPr>
        <w:pStyle w:val="CompiledMadeUnder"/>
        <w:spacing w:before="240"/>
      </w:pPr>
      <w:r w:rsidRPr="008A3A88">
        <w:t>A.C.T. Self</w:t>
      </w:r>
      <w:r w:rsidR="008A3A88">
        <w:noBreakHyphen/>
      </w:r>
      <w:r w:rsidRPr="008A3A88">
        <w:t>Government (Consequential Provisions) Act 1988</w:t>
      </w:r>
    </w:p>
    <w:p w:rsidR="004739A0" w:rsidRPr="008A3A88" w:rsidRDefault="004739A0" w:rsidP="00C117CE">
      <w:pPr>
        <w:spacing w:before="1000"/>
        <w:rPr>
          <w:rFonts w:cs="Arial"/>
          <w:b/>
          <w:sz w:val="32"/>
          <w:szCs w:val="32"/>
        </w:rPr>
      </w:pPr>
      <w:r w:rsidRPr="008A3A88">
        <w:rPr>
          <w:rFonts w:cs="Arial"/>
          <w:b/>
          <w:sz w:val="32"/>
          <w:szCs w:val="32"/>
        </w:rPr>
        <w:t>Compilation No.</w:t>
      </w:r>
      <w:r w:rsidR="008A3A88">
        <w:rPr>
          <w:rFonts w:cs="Arial"/>
          <w:b/>
          <w:sz w:val="32"/>
          <w:szCs w:val="32"/>
        </w:rPr>
        <w:t> </w:t>
      </w:r>
      <w:r w:rsidRPr="008A3A88">
        <w:rPr>
          <w:rFonts w:cs="Arial"/>
          <w:b/>
          <w:sz w:val="32"/>
          <w:szCs w:val="32"/>
        </w:rPr>
        <w:fldChar w:fldCharType="begin"/>
      </w:r>
      <w:r w:rsidRPr="008A3A88">
        <w:rPr>
          <w:rFonts w:cs="Arial"/>
          <w:b/>
          <w:sz w:val="32"/>
          <w:szCs w:val="32"/>
        </w:rPr>
        <w:instrText xml:space="preserve"> DOCPROPERTY  CompilationNumber </w:instrText>
      </w:r>
      <w:r w:rsidRPr="008A3A88">
        <w:rPr>
          <w:rFonts w:cs="Arial"/>
          <w:b/>
          <w:sz w:val="32"/>
          <w:szCs w:val="32"/>
        </w:rPr>
        <w:fldChar w:fldCharType="separate"/>
      </w:r>
      <w:r w:rsidR="008A3A88">
        <w:rPr>
          <w:rFonts w:cs="Arial"/>
          <w:b/>
          <w:sz w:val="32"/>
          <w:szCs w:val="32"/>
        </w:rPr>
        <w:t>3</w:t>
      </w:r>
      <w:r w:rsidRPr="008A3A88">
        <w:rPr>
          <w:rFonts w:cs="Arial"/>
          <w:b/>
          <w:sz w:val="32"/>
          <w:szCs w:val="32"/>
        </w:rPr>
        <w:fldChar w:fldCharType="end"/>
      </w:r>
    </w:p>
    <w:p w:rsidR="004739A0" w:rsidRPr="008A3A88" w:rsidRDefault="00333ADA" w:rsidP="00C117CE">
      <w:pPr>
        <w:spacing w:before="480"/>
        <w:rPr>
          <w:rFonts w:cs="Arial"/>
          <w:sz w:val="24"/>
        </w:rPr>
      </w:pPr>
      <w:r w:rsidRPr="008A3A88">
        <w:rPr>
          <w:rFonts w:cs="Arial"/>
          <w:b/>
          <w:sz w:val="24"/>
        </w:rPr>
        <w:t>Compilation date:</w:t>
      </w:r>
      <w:r w:rsidR="004739A0" w:rsidRPr="008A3A88">
        <w:rPr>
          <w:rFonts w:cs="Arial"/>
          <w:b/>
          <w:sz w:val="24"/>
        </w:rPr>
        <w:tab/>
      </w:r>
      <w:r w:rsidR="004739A0" w:rsidRPr="008A3A88">
        <w:rPr>
          <w:rFonts w:cs="Arial"/>
          <w:b/>
          <w:sz w:val="24"/>
        </w:rPr>
        <w:tab/>
      </w:r>
      <w:r w:rsidR="004739A0" w:rsidRPr="008A3A88">
        <w:rPr>
          <w:rFonts w:cs="Arial"/>
          <w:b/>
          <w:sz w:val="24"/>
        </w:rPr>
        <w:tab/>
      </w:r>
      <w:r w:rsidR="004739A0" w:rsidRPr="008A3A88">
        <w:rPr>
          <w:rFonts w:cs="Arial"/>
          <w:sz w:val="24"/>
        </w:rPr>
        <w:fldChar w:fldCharType="begin"/>
      </w:r>
      <w:r w:rsidR="004739A0" w:rsidRPr="008A3A88">
        <w:rPr>
          <w:rFonts w:cs="Arial"/>
          <w:sz w:val="24"/>
        </w:rPr>
        <w:instrText xml:space="preserve"> DOCPROPERTY StartDate \@ "d MMMM yyyy" \*MERGEFORMAT </w:instrText>
      </w:r>
      <w:r w:rsidR="004739A0" w:rsidRPr="008A3A88">
        <w:rPr>
          <w:rFonts w:cs="Arial"/>
          <w:sz w:val="24"/>
        </w:rPr>
        <w:fldChar w:fldCharType="separate"/>
      </w:r>
      <w:r w:rsidR="008A3A88" w:rsidRPr="008A3A88">
        <w:rPr>
          <w:rFonts w:cs="Arial"/>
          <w:bCs/>
          <w:sz w:val="24"/>
        </w:rPr>
        <w:t>1</w:t>
      </w:r>
      <w:r w:rsidR="008A3A88">
        <w:rPr>
          <w:rFonts w:cs="Arial"/>
          <w:sz w:val="24"/>
        </w:rPr>
        <w:t xml:space="preserve"> July 2016</w:t>
      </w:r>
      <w:r w:rsidR="004739A0" w:rsidRPr="008A3A88">
        <w:rPr>
          <w:rFonts w:cs="Arial"/>
          <w:sz w:val="24"/>
        </w:rPr>
        <w:fldChar w:fldCharType="end"/>
      </w:r>
    </w:p>
    <w:p w:rsidR="004739A0" w:rsidRPr="008A3A88" w:rsidRDefault="004739A0" w:rsidP="00C117CE">
      <w:pPr>
        <w:spacing w:before="240"/>
        <w:rPr>
          <w:rFonts w:cs="Arial"/>
          <w:sz w:val="24"/>
        </w:rPr>
      </w:pPr>
      <w:r w:rsidRPr="008A3A88">
        <w:rPr>
          <w:rFonts w:cs="Arial"/>
          <w:b/>
          <w:sz w:val="24"/>
        </w:rPr>
        <w:t>Includes amendments up to:</w:t>
      </w:r>
      <w:r w:rsidRPr="008A3A88">
        <w:rPr>
          <w:rFonts w:cs="Arial"/>
          <w:b/>
          <w:sz w:val="24"/>
        </w:rPr>
        <w:tab/>
      </w:r>
      <w:r w:rsidR="005E30C5" w:rsidRPr="008A3A88">
        <w:rPr>
          <w:rFonts w:cs="Arial"/>
          <w:sz w:val="24"/>
        </w:rPr>
        <w:fldChar w:fldCharType="begin"/>
      </w:r>
      <w:r w:rsidR="005E30C5" w:rsidRPr="008A3A88">
        <w:rPr>
          <w:rFonts w:cs="Arial"/>
          <w:sz w:val="24"/>
        </w:rPr>
        <w:instrText xml:space="preserve"> DOCPROPERTY IncludesUpTo </w:instrText>
      </w:r>
      <w:r w:rsidR="005E30C5" w:rsidRPr="008A3A88">
        <w:rPr>
          <w:rFonts w:cs="Arial"/>
          <w:sz w:val="24"/>
        </w:rPr>
        <w:fldChar w:fldCharType="separate"/>
      </w:r>
      <w:r w:rsidR="008A3A88">
        <w:rPr>
          <w:rFonts w:cs="Arial"/>
          <w:sz w:val="24"/>
        </w:rPr>
        <w:t>Act No. 26, 2016</w:t>
      </w:r>
      <w:r w:rsidR="005E30C5" w:rsidRPr="008A3A88">
        <w:rPr>
          <w:rFonts w:cs="Arial"/>
          <w:sz w:val="24"/>
        </w:rPr>
        <w:fldChar w:fldCharType="end"/>
      </w:r>
    </w:p>
    <w:p w:rsidR="004739A0" w:rsidRPr="008A3A88" w:rsidRDefault="004739A0" w:rsidP="00C117CE">
      <w:pPr>
        <w:spacing w:before="240"/>
        <w:rPr>
          <w:rFonts w:cs="Arial"/>
          <w:sz w:val="28"/>
          <w:szCs w:val="28"/>
        </w:rPr>
      </w:pPr>
      <w:r w:rsidRPr="008A3A88">
        <w:rPr>
          <w:rFonts w:cs="Arial"/>
          <w:b/>
          <w:sz w:val="24"/>
        </w:rPr>
        <w:t>Registered:</w:t>
      </w:r>
      <w:r w:rsidRPr="008A3A88">
        <w:rPr>
          <w:rFonts w:cs="Arial"/>
          <w:b/>
          <w:sz w:val="24"/>
        </w:rPr>
        <w:tab/>
      </w:r>
      <w:r w:rsidRPr="008A3A88">
        <w:rPr>
          <w:rFonts w:cs="Arial"/>
          <w:b/>
          <w:sz w:val="24"/>
        </w:rPr>
        <w:tab/>
      </w:r>
      <w:r w:rsidRPr="008A3A88">
        <w:rPr>
          <w:rFonts w:cs="Arial"/>
          <w:b/>
          <w:sz w:val="24"/>
        </w:rPr>
        <w:tab/>
      </w:r>
      <w:r w:rsidRPr="008A3A88">
        <w:rPr>
          <w:rFonts w:cs="Arial"/>
          <w:b/>
          <w:sz w:val="24"/>
        </w:rPr>
        <w:tab/>
      </w:r>
      <w:r w:rsidRPr="008A3A88">
        <w:rPr>
          <w:rFonts w:cs="Arial"/>
          <w:sz w:val="24"/>
        </w:rPr>
        <w:fldChar w:fldCharType="begin"/>
      </w:r>
      <w:r w:rsidRPr="008A3A88">
        <w:rPr>
          <w:rFonts w:cs="Arial"/>
          <w:sz w:val="24"/>
        </w:rPr>
        <w:instrText xml:space="preserve"> IF </w:instrText>
      </w:r>
      <w:r w:rsidRPr="008A3A88">
        <w:rPr>
          <w:rFonts w:cs="Arial"/>
          <w:sz w:val="24"/>
        </w:rPr>
        <w:fldChar w:fldCharType="begin"/>
      </w:r>
      <w:r w:rsidRPr="008A3A88">
        <w:rPr>
          <w:rFonts w:cs="Arial"/>
          <w:sz w:val="24"/>
        </w:rPr>
        <w:instrText xml:space="preserve"> DOCPROPERTY RegisteredDate </w:instrText>
      </w:r>
      <w:r w:rsidRPr="008A3A88">
        <w:rPr>
          <w:rFonts w:cs="Arial"/>
          <w:sz w:val="24"/>
        </w:rPr>
        <w:fldChar w:fldCharType="separate"/>
      </w:r>
      <w:r w:rsidR="008A3A88">
        <w:rPr>
          <w:rFonts w:cs="Arial"/>
          <w:sz w:val="24"/>
        </w:rPr>
        <w:instrText>1/07/2016</w:instrText>
      </w:r>
      <w:r w:rsidRPr="008A3A88">
        <w:rPr>
          <w:rFonts w:cs="Arial"/>
          <w:sz w:val="24"/>
        </w:rPr>
        <w:fldChar w:fldCharType="end"/>
      </w:r>
      <w:r w:rsidRPr="008A3A88">
        <w:rPr>
          <w:rFonts w:cs="Arial"/>
          <w:sz w:val="24"/>
        </w:rPr>
        <w:instrText xml:space="preserve"> = #1/1/1901# "Unknown" </w:instrText>
      </w:r>
      <w:r w:rsidRPr="008A3A88">
        <w:rPr>
          <w:rFonts w:cs="Arial"/>
          <w:sz w:val="24"/>
        </w:rPr>
        <w:fldChar w:fldCharType="begin"/>
      </w:r>
      <w:r w:rsidRPr="008A3A88">
        <w:rPr>
          <w:rFonts w:cs="Arial"/>
          <w:sz w:val="24"/>
        </w:rPr>
        <w:instrText xml:space="preserve"> DOCPROPERTY RegisteredDate \@ "d MMMM yyyy" </w:instrText>
      </w:r>
      <w:r w:rsidRPr="008A3A88">
        <w:rPr>
          <w:rFonts w:cs="Arial"/>
          <w:sz w:val="24"/>
        </w:rPr>
        <w:fldChar w:fldCharType="separate"/>
      </w:r>
      <w:r w:rsidR="008A3A88">
        <w:rPr>
          <w:rFonts w:cs="Arial"/>
          <w:sz w:val="24"/>
        </w:rPr>
        <w:instrText>1 July 2016</w:instrText>
      </w:r>
      <w:r w:rsidRPr="008A3A88">
        <w:rPr>
          <w:rFonts w:cs="Arial"/>
          <w:sz w:val="24"/>
        </w:rPr>
        <w:fldChar w:fldCharType="end"/>
      </w:r>
      <w:r w:rsidRPr="008A3A88">
        <w:rPr>
          <w:rFonts w:cs="Arial"/>
          <w:sz w:val="24"/>
        </w:rPr>
        <w:instrText xml:space="preserve"> \*MERGEFORMAT </w:instrText>
      </w:r>
      <w:r w:rsidRPr="008A3A88">
        <w:rPr>
          <w:rFonts w:cs="Arial"/>
          <w:sz w:val="24"/>
        </w:rPr>
        <w:fldChar w:fldCharType="separate"/>
      </w:r>
      <w:r w:rsidR="008A3A88" w:rsidRPr="008A3A88">
        <w:rPr>
          <w:rFonts w:cs="Arial"/>
          <w:bCs/>
          <w:noProof/>
          <w:sz w:val="24"/>
        </w:rPr>
        <w:t>1</w:t>
      </w:r>
      <w:r w:rsidR="008A3A88">
        <w:rPr>
          <w:rFonts w:cs="Arial"/>
          <w:noProof/>
          <w:sz w:val="24"/>
        </w:rPr>
        <w:t xml:space="preserve"> July 2016</w:t>
      </w:r>
      <w:r w:rsidRPr="008A3A88">
        <w:rPr>
          <w:rFonts w:cs="Arial"/>
          <w:sz w:val="24"/>
        </w:rPr>
        <w:fldChar w:fldCharType="end"/>
      </w:r>
    </w:p>
    <w:p w:rsidR="004739A0" w:rsidRPr="008A3A88" w:rsidRDefault="004739A0"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p>
    <w:p w:rsidR="005E30C5" w:rsidRPr="008A3A88" w:rsidRDefault="005E30C5" w:rsidP="00C117CE">
      <w:pPr>
        <w:rPr>
          <w:b/>
          <w:szCs w:val="22"/>
        </w:rPr>
      </w:pPr>
      <w:r w:rsidRPr="008A3A88">
        <w:rPr>
          <w:b/>
          <w:szCs w:val="22"/>
        </w:rPr>
        <w:t>This compilation includes a commenced amendment made by Act No.</w:t>
      </w:r>
      <w:r w:rsidR="008A3A88">
        <w:rPr>
          <w:b/>
          <w:szCs w:val="22"/>
        </w:rPr>
        <w:t> </w:t>
      </w:r>
      <w:r w:rsidRPr="008A3A88">
        <w:rPr>
          <w:b/>
          <w:szCs w:val="22"/>
        </w:rPr>
        <w:t>59, 2015</w:t>
      </w:r>
    </w:p>
    <w:p w:rsidR="005E30C5" w:rsidRPr="008A3A88" w:rsidRDefault="005E30C5" w:rsidP="00C117CE">
      <w:pPr>
        <w:rPr>
          <w:b/>
          <w:szCs w:val="22"/>
        </w:rPr>
      </w:pPr>
    </w:p>
    <w:p w:rsidR="004739A0" w:rsidRPr="008A3A88" w:rsidRDefault="004739A0" w:rsidP="00C117CE">
      <w:pPr>
        <w:pageBreakBefore/>
        <w:rPr>
          <w:rFonts w:cs="Arial"/>
          <w:b/>
          <w:sz w:val="32"/>
          <w:szCs w:val="32"/>
        </w:rPr>
      </w:pPr>
      <w:r w:rsidRPr="008A3A88">
        <w:rPr>
          <w:rFonts w:cs="Arial"/>
          <w:b/>
          <w:sz w:val="32"/>
          <w:szCs w:val="32"/>
        </w:rPr>
        <w:lastRenderedPageBreak/>
        <w:t>About this compilation</w:t>
      </w:r>
    </w:p>
    <w:p w:rsidR="004739A0" w:rsidRPr="008A3A88" w:rsidRDefault="004739A0" w:rsidP="00C117CE">
      <w:pPr>
        <w:spacing w:before="240"/>
        <w:rPr>
          <w:rFonts w:cs="Arial"/>
        </w:rPr>
      </w:pPr>
      <w:r w:rsidRPr="008A3A88">
        <w:rPr>
          <w:rFonts w:cs="Arial"/>
          <w:b/>
          <w:szCs w:val="22"/>
        </w:rPr>
        <w:t>This compilation</w:t>
      </w:r>
    </w:p>
    <w:p w:rsidR="004739A0" w:rsidRPr="008A3A88" w:rsidRDefault="004739A0" w:rsidP="00C117CE">
      <w:pPr>
        <w:spacing w:before="120" w:after="120"/>
        <w:rPr>
          <w:rFonts w:cs="Arial"/>
          <w:szCs w:val="22"/>
        </w:rPr>
      </w:pPr>
      <w:r w:rsidRPr="008A3A88">
        <w:rPr>
          <w:rFonts w:cs="Arial"/>
          <w:szCs w:val="22"/>
        </w:rPr>
        <w:t xml:space="preserve">This is a compilation of the </w:t>
      </w:r>
      <w:r w:rsidRPr="008A3A88">
        <w:rPr>
          <w:rFonts w:cs="Arial"/>
          <w:i/>
          <w:szCs w:val="22"/>
        </w:rPr>
        <w:fldChar w:fldCharType="begin"/>
      </w:r>
      <w:r w:rsidRPr="008A3A88">
        <w:rPr>
          <w:rFonts w:cs="Arial"/>
          <w:i/>
          <w:szCs w:val="22"/>
        </w:rPr>
        <w:instrText xml:space="preserve"> STYLEREF  ShortT </w:instrText>
      </w:r>
      <w:r w:rsidRPr="008A3A88">
        <w:rPr>
          <w:rFonts w:cs="Arial"/>
          <w:i/>
          <w:szCs w:val="22"/>
        </w:rPr>
        <w:fldChar w:fldCharType="separate"/>
      </w:r>
      <w:r w:rsidR="008A3A88">
        <w:rPr>
          <w:rFonts w:cs="Arial"/>
          <w:i/>
          <w:noProof/>
          <w:szCs w:val="22"/>
        </w:rPr>
        <w:t>A.C.T. Self-Government (Consequential Provisions) Regulations</w:t>
      </w:r>
      <w:r w:rsidRPr="008A3A88">
        <w:rPr>
          <w:rFonts w:cs="Arial"/>
          <w:i/>
          <w:szCs w:val="22"/>
        </w:rPr>
        <w:fldChar w:fldCharType="end"/>
      </w:r>
      <w:r w:rsidRPr="008A3A88">
        <w:rPr>
          <w:rFonts w:cs="Arial"/>
          <w:szCs w:val="22"/>
        </w:rPr>
        <w:t xml:space="preserve"> that shows the text of the law as amended and in force on </w:t>
      </w:r>
      <w:r w:rsidRPr="008A3A88">
        <w:rPr>
          <w:rFonts w:cs="Arial"/>
          <w:szCs w:val="22"/>
        </w:rPr>
        <w:fldChar w:fldCharType="begin"/>
      </w:r>
      <w:r w:rsidRPr="008A3A88">
        <w:rPr>
          <w:rFonts w:cs="Arial"/>
          <w:szCs w:val="22"/>
        </w:rPr>
        <w:instrText xml:space="preserve"> DOCPROPERTY StartDate \@ "d MMMM yyyy" </w:instrText>
      </w:r>
      <w:r w:rsidRPr="008A3A88">
        <w:rPr>
          <w:rFonts w:cs="Arial"/>
          <w:szCs w:val="22"/>
        </w:rPr>
        <w:fldChar w:fldCharType="separate"/>
      </w:r>
      <w:r w:rsidR="008A3A88">
        <w:rPr>
          <w:rFonts w:cs="Arial"/>
          <w:szCs w:val="22"/>
        </w:rPr>
        <w:t>1 July 2016</w:t>
      </w:r>
      <w:r w:rsidRPr="008A3A88">
        <w:rPr>
          <w:rFonts w:cs="Arial"/>
          <w:szCs w:val="22"/>
        </w:rPr>
        <w:fldChar w:fldCharType="end"/>
      </w:r>
      <w:r w:rsidRPr="008A3A88">
        <w:rPr>
          <w:rFonts w:cs="Arial"/>
          <w:szCs w:val="22"/>
        </w:rPr>
        <w:t xml:space="preserve"> (the </w:t>
      </w:r>
      <w:r w:rsidRPr="008A3A88">
        <w:rPr>
          <w:rFonts w:cs="Arial"/>
          <w:b/>
          <w:i/>
          <w:szCs w:val="22"/>
        </w:rPr>
        <w:t>compilation date</w:t>
      </w:r>
      <w:r w:rsidRPr="008A3A88">
        <w:rPr>
          <w:rFonts w:cs="Arial"/>
          <w:szCs w:val="22"/>
        </w:rPr>
        <w:t>).</w:t>
      </w:r>
    </w:p>
    <w:p w:rsidR="004739A0" w:rsidRPr="008A3A88" w:rsidRDefault="004739A0" w:rsidP="00C117CE">
      <w:pPr>
        <w:spacing w:after="120"/>
        <w:rPr>
          <w:rFonts w:cs="Arial"/>
          <w:szCs w:val="22"/>
        </w:rPr>
      </w:pPr>
      <w:r w:rsidRPr="008A3A88">
        <w:rPr>
          <w:rFonts w:cs="Arial"/>
          <w:szCs w:val="22"/>
        </w:rPr>
        <w:t xml:space="preserve">The notes at the end of this compilation (the </w:t>
      </w:r>
      <w:r w:rsidRPr="008A3A88">
        <w:rPr>
          <w:rFonts w:cs="Arial"/>
          <w:b/>
          <w:i/>
          <w:szCs w:val="22"/>
        </w:rPr>
        <w:t>endnotes</w:t>
      </w:r>
      <w:r w:rsidRPr="008A3A88">
        <w:rPr>
          <w:rFonts w:cs="Arial"/>
          <w:szCs w:val="22"/>
        </w:rPr>
        <w:t>) include information about amending laws and the amendment history of provisions of the compiled law.</w:t>
      </w:r>
    </w:p>
    <w:p w:rsidR="004739A0" w:rsidRPr="008A3A88" w:rsidRDefault="004739A0" w:rsidP="00C117CE">
      <w:pPr>
        <w:tabs>
          <w:tab w:val="left" w:pos="5640"/>
        </w:tabs>
        <w:spacing w:before="120" w:after="120"/>
        <w:rPr>
          <w:rFonts w:cs="Arial"/>
          <w:b/>
          <w:szCs w:val="22"/>
        </w:rPr>
      </w:pPr>
      <w:r w:rsidRPr="008A3A88">
        <w:rPr>
          <w:rFonts w:cs="Arial"/>
          <w:b/>
          <w:szCs w:val="22"/>
        </w:rPr>
        <w:t>Uncommenced amendments</w:t>
      </w:r>
    </w:p>
    <w:p w:rsidR="004739A0" w:rsidRPr="008A3A88" w:rsidRDefault="004739A0" w:rsidP="00C117CE">
      <w:pPr>
        <w:spacing w:after="120"/>
        <w:rPr>
          <w:rFonts w:cs="Arial"/>
          <w:szCs w:val="22"/>
        </w:rPr>
      </w:pPr>
      <w:r w:rsidRPr="008A3A8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739A0" w:rsidRPr="008A3A88" w:rsidRDefault="004739A0" w:rsidP="00C117CE">
      <w:pPr>
        <w:spacing w:before="120" w:after="120"/>
        <w:rPr>
          <w:rFonts w:cs="Arial"/>
          <w:b/>
          <w:szCs w:val="22"/>
        </w:rPr>
      </w:pPr>
      <w:r w:rsidRPr="008A3A88">
        <w:rPr>
          <w:rFonts w:cs="Arial"/>
          <w:b/>
          <w:szCs w:val="22"/>
        </w:rPr>
        <w:t>Application, saving and transitional provisions for provisions and amendments</w:t>
      </w:r>
    </w:p>
    <w:p w:rsidR="004739A0" w:rsidRPr="008A3A88" w:rsidRDefault="004739A0" w:rsidP="00C117CE">
      <w:pPr>
        <w:spacing w:after="120"/>
        <w:rPr>
          <w:rFonts w:cs="Arial"/>
          <w:szCs w:val="22"/>
        </w:rPr>
      </w:pPr>
      <w:r w:rsidRPr="008A3A88">
        <w:rPr>
          <w:rFonts w:cs="Arial"/>
          <w:szCs w:val="22"/>
        </w:rPr>
        <w:t>If the operation of a provision or amendment of the compiled law is affected by an application, saving or transitional provision that is not included in this compilation, details are included in the endnotes.</w:t>
      </w:r>
    </w:p>
    <w:p w:rsidR="004739A0" w:rsidRPr="008A3A88" w:rsidRDefault="004739A0" w:rsidP="00C117CE">
      <w:pPr>
        <w:spacing w:after="120"/>
        <w:rPr>
          <w:rFonts w:cs="Arial"/>
          <w:b/>
          <w:szCs w:val="22"/>
        </w:rPr>
      </w:pPr>
      <w:r w:rsidRPr="008A3A88">
        <w:rPr>
          <w:rFonts w:cs="Arial"/>
          <w:b/>
          <w:szCs w:val="22"/>
        </w:rPr>
        <w:t>Editorial changes</w:t>
      </w:r>
    </w:p>
    <w:p w:rsidR="004739A0" w:rsidRPr="008A3A88" w:rsidRDefault="004739A0" w:rsidP="00C117CE">
      <w:pPr>
        <w:spacing w:after="120"/>
        <w:rPr>
          <w:rFonts w:cs="Arial"/>
          <w:szCs w:val="22"/>
        </w:rPr>
      </w:pPr>
      <w:r w:rsidRPr="008A3A88">
        <w:rPr>
          <w:rFonts w:cs="Arial"/>
          <w:szCs w:val="22"/>
        </w:rPr>
        <w:t>For more information about any editorial changes made in this compilation, see the endnotes.</w:t>
      </w:r>
    </w:p>
    <w:p w:rsidR="004739A0" w:rsidRPr="008A3A88" w:rsidRDefault="004739A0" w:rsidP="00C117CE">
      <w:pPr>
        <w:spacing w:before="120" w:after="120"/>
        <w:rPr>
          <w:rFonts w:cs="Arial"/>
          <w:b/>
          <w:szCs w:val="22"/>
        </w:rPr>
      </w:pPr>
      <w:r w:rsidRPr="008A3A88">
        <w:rPr>
          <w:rFonts w:cs="Arial"/>
          <w:b/>
          <w:szCs w:val="22"/>
        </w:rPr>
        <w:t>Modifications</w:t>
      </w:r>
    </w:p>
    <w:p w:rsidR="004739A0" w:rsidRPr="008A3A88" w:rsidRDefault="004739A0" w:rsidP="00C117CE">
      <w:pPr>
        <w:spacing w:after="120"/>
        <w:rPr>
          <w:rFonts w:cs="Arial"/>
          <w:szCs w:val="22"/>
        </w:rPr>
      </w:pPr>
      <w:r w:rsidRPr="008A3A8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739A0" w:rsidRPr="008A3A88" w:rsidRDefault="004739A0" w:rsidP="00C117CE">
      <w:pPr>
        <w:spacing w:before="80" w:after="120"/>
        <w:rPr>
          <w:rFonts w:cs="Arial"/>
          <w:b/>
          <w:szCs w:val="22"/>
        </w:rPr>
      </w:pPr>
      <w:r w:rsidRPr="008A3A88">
        <w:rPr>
          <w:rFonts w:cs="Arial"/>
          <w:b/>
          <w:szCs w:val="22"/>
        </w:rPr>
        <w:t>Self</w:t>
      </w:r>
      <w:r w:rsidR="008A3A88">
        <w:rPr>
          <w:rFonts w:cs="Arial"/>
          <w:b/>
          <w:szCs w:val="22"/>
        </w:rPr>
        <w:noBreakHyphen/>
      </w:r>
      <w:r w:rsidRPr="008A3A88">
        <w:rPr>
          <w:rFonts w:cs="Arial"/>
          <w:b/>
          <w:szCs w:val="22"/>
        </w:rPr>
        <w:t>repealing provisions</w:t>
      </w:r>
    </w:p>
    <w:p w:rsidR="004739A0" w:rsidRPr="008A3A88" w:rsidRDefault="004739A0" w:rsidP="00C117CE">
      <w:pPr>
        <w:spacing w:after="120"/>
        <w:rPr>
          <w:rFonts w:cs="Arial"/>
          <w:szCs w:val="22"/>
        </w:rPr>
      </w:pPr>
      <w:r w:rsidRPr="008A3A88">
        <w:rPr>
          <w:rFonts w:cs="Arial"/>
          <w:szCs w:val="22"/>
        </w:rPr>
        <w:t>If a provision of the compiled law has been repealed in accordance with a provision of the law, details are included in the endnotes.</w:t>
      </w:r>
    </w:p>
    <w:p w:rsidR="004739A0" w:rsidRPr="008A3A88" w:rsidRDefault="004739A0" w:rsidP="00C117CE">
      <w:pPr>
        <w:pStyle w:val="Header"/>
        <w:tabs>
          <w:tab w:val="clear" w:pos="4150"/>
          <w:tab w:val="clear" w:pos="8307"/>
        </w:tabs>
      </w:pPr>
      <w:r w:rsidRPr="008A3A88">
        <w:rPr>
          <w:rStyle w:val="CharAmSchNo"/>
        </w:rPr>
        <w:t xml:space="preserve"> </w:t>
      </w:r>
      <w:r w:rsidRPr="008A3A88">
        <w:rPr>
          <w:rStyle w:val="CharAmSchText"/>
        </w:rPr>
        <w:t xml:space="preserve"> </w:t>
      </w:r>
    </w:p>
    <w:p w:rsidR="004739A0" w:rsidRPr="008A3A88" w:rsidRDefault="004739A0" w:rsidP="00C117CE">
      <w:pPr>
        <w:pStyle w:val="Header"/>
        <w:tabs>
          <w:tab w:val="clear" w:pos="4150"/>
          <w:tab w:val="clear" w:pos="8307"/>
        </w:tabs>
      </w:pPr>
      <w:r w:rsidRPr="008A3A88">
        <w:rPr>
          <w:rStyle w:val="CharAmPartNo"/>
        </w:rPr>
        <w:t xml:space="preserve"> </w:t>
      </w:r>
      <w:r w:rsidRPr="008A3A88">
        <w:rPr>
          <w:rStyle w:val="CharAmPartText"/>
        </w:rPr>
        <w:t xml:space="preserve"> </w:t>
      </w:r>
    </w:p>
    <w:p w:rsidR="004739A0" w:rsidRPr="008A3A88" w:rsidRDefault="004739A0" w:rsidP="00C117CE">
      <w:pPr>
        <w:pStyle w:val="Header"/>
        <w:tabs>
          <w:tab w:val="clear" w:pos="4150"/>
          <w:tab w:val="clear" w:pos="8307"/>
        </w:tabs>
      </w:pPr>
      <w:r w:rsidRPr="008A3A88">
        <w:t xml:space="preserve">  </w:t>
      </w:r>
    </w:p>
    <w:p w:rsidR="004739A0" w:rsidRPr="008A3A88" w:rsidRDefault="004739A0" w:rsidP="00C117CE">
      <w:pPr>
        <w:sectPr w:rsidR="004739A0" w:rsidRPr="008A3A88" w:rsidSect="008A3A8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0D6A0F" w:rsidRPr="008A3A88" w:rsidRDefault="000D6A0F" w:rsidP="007715D3">
      <w:pPr>
        <w:rPr>
          <w:sz w:val="36"/>
        </w:rPr>
      </w:pPr>
      <w:r w:rsidRPr="008A3A88">
        <w:rPr>
          <w:sz w:val="36"/>
        </w:rPr>
        <w:lastRenderedPageBreak/>
        <w:t>Contents</w:t>
      </w:r>
    </w:p>
    <w:p w:rsidR="008A3A88" w:rsidRDefault="007B17E2">
      <w:pPr>
        <w:pStyle w:val="TOC5"/>
        <w:rPr>
          <w:rFonts w:asciiTheme="minorHAnsi" w:eastAsiaTheme="minorEastAsia" w:hAnsiTheme="minorHAnsi" w:cstheme="minorBidi"/>
          <w:noProof/>
          <w:kern w:val="0"/>
          <w:sz w:val="22"/>
          <w:szCs w:val="22"/>
        </w:rPr>
      </w:pPr>
      <w:r w:rsidRPr="008A3A88">
        <w:fldChar w:fldCharType="begin"/>
      </w:r>
      <w:r w:rsidRPr="008A3A88">
        <w:instrText xml:space="preserve"> TOC \o "1-9" </w:instrText>
      </w:r>
      <w:r w:rsidRPr="008A3A88">
        <w:fldChar w:fldCharType="separate"/>
      </w:r>
      <w:r w:rsidR="008A3A88">
        <w:rPr>
          <w:noProof/>
        </w:rPr>
        <w:t>1</w:t>
      </w:r>
      <w:r w:rsidR="008A3A88">
        <w:rPr>
          <w:noProof/>
        </w:rPr>
        <w:tab/>
        <w:t>Citation</w:t>
      </w:r>
      <w:r w:rsidR="008A3A88" w:rsidRPr="008A3A88">
        <w:rPr>
          <w:noProof/>
        </w:rPr>
        <w:tab/>
      </w:r>
      <w:r w:rsidR="008A3A88" w:rsidRPr="008A3A88">
        <w:rPr>
          <w:noProof/>
        </w:rPr>
        <w:fldChar w:fldCharType="begin"/>
      </w:r>
      <w:r w:rsidR="008A3A88" w:rsidRPr="008A3A88">
        <w:rPr>
          <w:noProof/>
        </w:rPr>
        <w:instrText xml:space="preserve"> PAGEREF _Toc454787085 \h </w:instrText>
      </w:r>
      <w:r w:rsidR="008A3A88" w:rsidRPr="008A3A88">
        <w:rPr>
          <w:noProof/>
        </w:rPr>
      </w:r>
      <w:r w:rsidR="008A3A88" w:rsidRPr="008A3A88">
        <w:rPr>
          <w:noProof/>
        </w:rPr>
        <w:fldChar w:fldCharType="separate"/>
      </w:r>
      <w:r w:rsidR="008A3A88" w:rsidRPr="008A3A88">
        <w:rPr>
          <w:noProof/>
        </w:rPr>
        <w:t>1</w:t>
      </w:r>
      <w:r w:rsidR="008A3A88" w:rsidRPr="008A3A88">
        <w:rPr>
          <w:noProof/>
        </w:rPr>
        <w:fldChar w:fldCharType="end"/>
      </w:r>
    </w:p>
    <w:p w:rsidR="008A3A88" w:rsidRDefault="008A3A88">
      <w:pPr>
        <w:pStyle w:val="TOC5"/>
        <w:rPr>
          <w:rFonts w:asciiTheme="minorHAnsi" w:eastAsiaTheme="minorEastAsia" w:hAnsiTheme="minorHAnsi" w:cstheme="minorBidi"/>
          <w:noProof/>
          <w:kern w:val="0"/>
          <w:sz w:val="22"/>
          <w:szCs w:val="22"/>
        </w:rPr>
      </w:pPr>
      <w:r>
        <w:rPr>
          <w:noProof/>
        </w:rPr>
        <w:t>1A</w:t>
      </w:r>
      <w:r>
        <w:rPr>
          <w:noProof/>
        </w:rPr>
        <w:tab/>
        <w:t>Interpretation</w:t>
      </w:r>
      <w:r w:rsidRPr="008A3A88">
        <w:rPr>
          <w:noProof/>
        </w:rPr>
        <w:tab/>
      </w:r>
      <w:r w:rsidRPr="008A3A88">
        <w:rPr>
          <w:noProof/>
        </w:rPr>
        <w:fldChar w:fldCharType="begin"/>
      </w:r>
      <w:r w:rsidRPr="008A3A88">
        <w:rPr>
          <w:noProof/>
        </w:rPr>
        <w:instrText xml:space="preserve"> PAGEREF _Toc454787086 \h </w:instrText>
      </w:r>
      <w:r w:rsidRPr="008A3A88">
        <w:rPr>
          <w:noProof/>
        </w:rPr>
      </w:r>
      <w:r w:rsidRPr="008A3A88">
        <w:rPr>
          <w:noProof/>
        </w:rPr>
        <w:fldChar w:fldCharType="separate"/>
      </w:r>
      <w:r w:rsidRPr="008A3A88">
        <w:rPr>
          <w:noProof/>
        </w:rPr>
        <w:t>1</w:t>
      </w:r>
      <w:r w:rsidRPr="008A3A88">
        <w:rPr>
          <w:noProof/>
        </w:rPr>
        <w:fldChar w:fldCharType="end"/>
      </w:r>
    </w:p>
    <w:p w:rsidR="008A3A88" w:rsidRDefault="008A3A88">
      <w:pPr>
        <w:pStyle w:val="TOC5"/>
        <w:rPr>
          <w:rFonts w:asciiTheme="minorHAnsi" w:eastAsiaTheme="minorEastAsia" w:hAnsiTheme="minorHAnsi" w:cstheme="minorBidi"/>
          <w:noProof/>
          <w:kern w:val="0"/>
          <w:sz w:val="22"/>
          <w:szCs w:val="22"/>
        </w:rPr>
      </w:pPr>
      <w:r>
        <w:rPr>
          <w:noProof/>
        </w:rPr>
        <w:t>2</w:t>
      </w:r>
      <w:r>
        <w:rPr>
          <w:noProof/>
        </w:rPr>
        <w:tab/>
        <w:t>Modifications of Legislation</w:t>
      </w:r>
      <w:r w:rsidRPr="008A3A88">
        <w:rPr>
          <w:noProof/>
        </w:rPr>
        <w:tab/>
      </w:r>
      <w:r w:rsidRPr="008A3A88">
        <w:rPr>
          <w:noProof/>
        </w:rPr>
        <w:fldChar w:fldCharType="begin"/>
      </w:r>
      <w:r w:rsidRPr="008A3A88">
        <w:rPr>
          <w:noProof/>
        </w:rPr>
        <w:instrText xml:space="preserve"> PAGEREF _Toc454787087 \h </w:instrText>
      </w:r>
      <w:r w:rsidRPr="008A3A88">
        <w:rPr>
          <w:noProof/>
        </w:rPr>
      </w:r>
      <w:r w:rsidRPr="008A3A88">
        <w:rPr>
          <w:noProof/>
        </w:rPr>
        <w:fldChar w:fldCharType="separate"/>
      </w:r>
      <w:r w:rsidRPr="008A3A88">
        <w:rPr>
          <w:noProof/>
        </w:rPr>
        <w:t>1</w:t>
      </w:r>
      <w:r w:rsidRPr="008A3A88">
        <w:rPr>
          <w:noProof/>
        </w:rPr>
        <w:fldChar w:fldCharType="end"/>
      </w:r>
    </w:p>
    <w:p w:rsidR="008A3A88" w:rsidRDefault="008A3A88">
      <w:pPr>
        <w:pStyle w:val="TOC5"/>
        <w:rPr>
          <w:rFonts w:asciiTheme="minorHAnsi" w:eastAsiaTheme="minorEastAsia" w:hAnsiTheme="minorHAnsi" w:cstheme="minorBidi"/>
          <w:noProof/>
          <w:kern w:val="0"/>
          <w:sz w:val="22"/>
          <w:szCs w:val="22"/>
        </w:rPr>
      </w:pPr>
      <w:r>
        <w:rPr>
          <w:noProof/>
        </w:rPr>
        <w:t>3</w:t>
      </w:r>
      <w:r>
        <w:rPr>
          <w:noProof/>
        </w:rPr>
        <w:tab/>
        <w:t>Commonwealth contracts relating to Territory functions</w:t>
      </w:r>
      <w:r w:rsidRPr="008A3A88">
        <w:rPr>
          <w:noProof/>
        </w:rPr>
        <w:tab/>
      </w:r>
      <w:r w:rsidRPr="008A3A88">
        <w:rPr>
          <w:noProof/>
        </w:rPr>
        <w:fldChar w:fldCharType="begin"/>
      </w:r>
      <w:r w:rsidRPr="008A3A88">
        <w:rPr>
          <w:noProof/>
        </w:rPr>
        <w:instrText xml:space="preserve"> PAGEREF _Toc454787088 \h </w:instrText>
      </w:r>
      <w:r w:rsidRPr="008A3A88">
        <w:rPr>
          <w:noProof/>
        </w:rPr>
      </w:r>
      <w:r w:rsidRPr="008A3A88">
        <w:rPr>
          <w:noProof/>
        </w:rPr>
        <w:fldChar w:fldCharType="separate"/>
      </w:r>
      <w:r w:rsidRPr="008A3A88">
        <w:rPr>
          <w:noProof/>
        </w:rPr>
        <w:t>1</w:t>
      </w:r>
      <w:r w:rsidRPr="008A3A88">
        <w:rPr>
          <w:noProof/>
        </w:rPr>
        <w:fldChar w:fldCharType="end"/>
      </w:r>
    </w:p>
    <w:p w:rsidR="008A3A88" w:rsidRDefault="008A3A88">
      <w:pPr>
        <w:pStyle w:val="TOC5"/>
        <w:rPr>
          <w:rFonts w:asciiTheme="minorHAnsi" w:eastAsiaTheme="minorEastAsia" w:hAnsiTheme="minorHAnsi" w:cstheme="minorBidi"/>
          <w:noProof/>
          <w:kern w:val="0"/>
          <w:sz w:val="22"/>
          <w:szCs w:val="22"/>
        </w:rPr>
      </w:pPr>
      <w:r>
        <w:rPr>
          <w:noProof/>
        </w:rPr>
        <w:t>4</w:t>
      </w:r>
      <w:r>
        <w:rPr>
          <w:noProof/>
        </w:rPr>
        <w:tab/>
        <w:t>Citation of certain A.C.T. laws</w:t>
      </w:r>
      <w:r w:rsidRPr="008A3A88">
        <w:rPr>
          <w:noProof/>
        </w:rPr>
        <w:tab/>
      </w:r>
      <w:r w:rsidRPr="008A3A88">
        <w:rPr>
          <w:noProof/>
        </w:rPr>
        <w:fldChar w:fldCharType="begin"/>
      </w:r>
      <w:r w:rsidRPr="008A3A88">
        <w:rPr>
          <w:noProof/>
        </w:rPr>
        <w:instrText xml:space="preserve"> PAGEREF _Toc454787089 \h </w:instrText>
      </w:r>
      <w:r w:rsidRPr="008A3A88">
        <w:rPr>
          <w:noProof/>
        </w:rPr>
      </w:r>
      <w:r w:rsidRPr="008A3A88">
        <w:rPr>
          <w:noProof/>
        </w:rPr>
        <w:fldChar w:fldCharType="separate"/>
      </w:r>
      <w:r w:rsidRPr="008A3A88">
        <w:rPr>
          <w:noProof/>
        </w:rPr>
        <w:t>1</w:t>
      </w:r>
      <w:r w:rsidRPr="008A3A88">
        <w:rPr>
          <w:noProof/>
        </w:rPr>
        <w:fldChar w:fldCharType="end"/>
      </w:r>
    </w:p>
    <w:p w:rsidR="008A3A88" w:rsidRDefault="008A3A88">
      <w:pPr>
        <w:pStyle w:val="TOC6"/>
        <w:rPr>
          <w:rFonts w:asciiTheme="minorHAnsi" w:eastAsiaTheme="minorEastAsia" w:hAnsiTheme="minorHAnsi" w:cstheme="minorBidi"/>
          <w:b w:val="0"/>
          <w:noProof/>
          <w:kern w:val="0"/>
          <w:sz w:val="22"/>
          <w:szCs w:val="22"/>
        </w:rPr>
      </w:pPr>
      <w:r>
        <w:rPr>
          <w:noProof/>
        </w:rPr>
        <w:t>Schedule 1—Modifications</w:t>
      </w:r>
      <w:r w:rsidRPr="008A3A88">
        <w:rPr>
          <w:b w:val="0"/>
          <w:noProof/>
          <w:sz w:val="18"/>
        </w:rPr>
        <w:tab/>
      </w:r>
      <w:r w:rsidRPr="008A3A88">
        <w:rPr>
          <w:b w:val="0"/>
          <w:noProof/>
          <w:sz w:val="18"/>
        </w:rPr>
        <w:fldChar w:fldCharType="begin"/>
      </w:r>
      <w:r w:rsidRPr="008A3A88">
        <w:rPr>
          <w:b w:val="0"/>
          <w:noProof/>
          <w:sz w:val="18"/>
        </w:rPr>
        <w:instrText xml:space="preserve"> PAGEREF _Toc454787090 \h </w:instrText>
      </w:r>
      <w:r w:rsidRPr="008A3A88">
        <w:rPr>
          <w:b w:val="0"/>
          <w:noProof/>
          <w:sz w:val="18"/>
        </w:rPr>
      </w:r>
      <w:r w:rsidRPr="008A3A88">
        <w:rPr>
          <w:b w:val="0"/>
          <w:noProof/>
          <w:sz w:val="18"/>
        </w:rPr>
        <w:fldChar w:fldCharType="separate"/>
      </w:r>
      <w:r w:rsidRPr="008A3A88">
        <w:rPr>
          <w:b w:val="0"/>
          <w:noProof/>
          <w:sz w:val="18"/>
        </w:rPr>
        <w:t>3</w:t>
      </w:r>
      <w:r w:rsidRPr="008A3A88">
        <w:rPr>
          <w:b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Administrative Appeals Tribunal Act 1975</w:t>
      </w:r>
      <w:r w:rsidRPr="008A3A88">
        <w:rPr>
          <w:i w:val="0"/>
          <w:noProof/>
          <w:sz w:val="18"/>
        </w:rPr>
        <w:tab/>
      </w:r>
      <w:r w:rsidRPr="008A3A88">
        <w:rPr>
          <w:i w:val="0"/>
          <w:noProof/>
          <w:sz w:val="18"/>
        </w:rPr>
        <w:fldChar w:fldCharType="begin"/>
      </w:r>
      <w:r w:rsidRPr="008A3A88">
        <w:rPr>
          <w:i w:val="0"/>
          <w:noProof/>
          <w:sz w:val="18"/>
        </w:rPr>
        <w:instrText xml:space="preserve"> PAGEREF _Toc454787091 \h </w:instrText>
      </w:r>
      <w:r w:rsidRPr="008A3A88">
        <w:rPr>
          <w:i w:val="0"/>
          <w:noProof/>
          <w:sz w:val="18"/>
        </w:rPr>
      </w:r>
      <w:r w:rsidRPr="008A3A88">
        <w:rPr>
          <w:i w:val="0"/>
          <w:noProof/>
          <w:sz w:val="18"/>
        </w:rPr>
        <w:fldChar w:fldCharType="separate"/>
      </w:r>
      <w:r w:rsidRPr="008A3A88">
        <w:rPr>
          <w:i w:val="0"/>
          <w:noProof/>
          <w:sz w:val="18"/>
        </w:rPr>
        <w:t>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Air Accidents (Commonwealth Government Liability) Act 1963</w:t>
      </w:r>
      <w:r w:rsidRPr="008A3A88">
        <w:rPr>
          <w:i w:val="0"/>
          <w:noProof/>
          <w:sz w:val="18"/>
        </w:rPr>
        <w:tab/>
      </w:r>
      <w:r w:rsidRPr="008A3A88">
        <w:rPr>
          <w:i w:val="0"/>
          <w:noProof/>
          <w:sz w:val="18"/>
        </w:rPr>
        <w:fldChar w:fldCharType="begin"/>
      </w:r>
      <w:r w:rsidRPr="008A3A88">
        <w:rPr>
          <w:i w:val="0"/>
          <w:noProof/>
          <w:sz w:val="18"/>
        </w:rPr>
        <w:instrText xml:space="preserve"> PAGEREF _Toc454787093 \h </w:instrText>
      </w:r>
      <w:r w:rsidRPr="008A3A88">
        <w:rPr>
          <w:i w:val="0"/>
          <w:noProof/>
          <w:sz w:val="18"/>
        </w:rPr>
      </w:r>
      <w:r w:rsidRPr="008A3A88">
        <w:rPr>
          <w:i w:val="0"/>
          <w:noProof/>
          <w:sz w:val="18"/>
        </w:rPr>
        <w:fldChar w:fldCharType="separate"/>
      </w:r>
      <w:r w:rsidRPr="008A3A88">
        <w:rPr>
          <w:i w:val="0"/>
          <w:noProof/>
          <w:sz w:val="18"/>
        </w:rPr>
        <w:t>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Australian Bureau of Statistics Act 1975</w:t>
      </w:r>
      <w:r w:rsidRPr="008A3A88">
        <w:rPr>
          <w:i w:val="0"/>
          <w:noProof/>
          <w:sz w:val="18"/>
        </w:rPr>
        <w:tab/>
      </w:r>
      <w:r w:rsidRPr="008A3A88">
        <w:rPr>
          <w:i w:val="0"/>
          <w:noProof/>
          <w:sz w:val="18"/>
        </w:rPr>
        <w:fldChar w:fldCharType="begin"/>
      </w:r>
      <w:r w:rsidRPr="008A3A88">
        <w:rPr>
          <w:i w:val="0"/>
          <w:noProof/>
          <w:sz w:val="18"/>
        </w:rPr>
        <w:instrText xml:space="preserve"> PAGEREF _Toc454787094 \h </w:instrText>
      </w:r>
      <w:r w:rsidRPr="008A3A88">
        <w:rPr>
          <w:i w:val="0"/>
          <w:noProof/>
          <w:sz w:val="18"/>
        </w:rPr>
      </w:r>
      <w:r w:rsidRPr="008A3A88">
        <w:rPr>
          <w:i w:val="0"/>
          <w:noProof/>
          <w:sz w:val="18"/>
        </w:rPr>
        <w:fldChar w:fldCharType="separate"/>
      </w:r>
      <w:r w:rsidRPr="008A3A88">
        <w:rPr>
          <w:i w:val="0"/>
          <w:noProof/>
          <w:sz w:val="18"/>
        </w:rPr>
        <w:t>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Australian Capital Territory Supreme Court Act 1933</w:t>
      </w:r>
      <w:r w:rsidRPr="008A3A88">
        <w:rPr>
          <w:i w:val="0"/>
          <w:noProof/>
          <w:sz w:val="18"/>
        </w:rPr>
        <w:tab/>
      </w:r>
      <w:r w:rsidRPr="008A3A88">
        <w:rPr>
          <w:i w:val="0"/>
          <w:noProof/>
          <w:sz w:val="18"/>
        </w:rPr>
        <w:fldChar w:fldCharType="begin"/>
      </w:r>
      <w:r w:rsidRPr="008A3A88">
        <w:rPr>
          <w:i w:val="0"/>
          <w:noProof/>
          <w:sz w:val="18"/>
        </w:rPr>
        <w:instrText xml:space="preserve"> PAGEREF _Toc454787095 \h </w:instrText>
      </w:r>
      <w:r w:rsidRPr="008A3A88">
        <w:rPr>
          <w:i w:val="0"/>
          <w:noProof/>
          <w:sz w:val="18"/>
        </w:rPr>
      </w:r>
      <w:r w:rsidRPr="008A3A88">
        <w:rPr>
          <w:i w:val="0"/>
          <w:noProof/>
          <w:sz w:val="18"/>
        </w:rPr>
        <w:fldChar w:fldCharType="separate"/>
      </w:r>
      <w:r w:rsidRPr="008A3A88">
        <w:rPr>
          <w:i w:val="0"/>
          <w:noProof/>
          <w:sz w:val="18"/>
        </w:rPr>
        <w:t>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Australian Wine and Brandy Corporation Act 1980</w:t>
      </w:r>
      <w:r w:rsidRPr="008A3A88">
        <w:rPr>
          <w:i w:val="0"/>
          <w:noProof/>
          <w:sz w:val="18"/>
        </w:rPr>
        <w:tab/>
      </w:r>
      <w:r w:rsidRPr="008A3A88">
        <w:rPr>
          <w:i w:val="0"/>
          <w:noProof/>
          <w:sz w:val="18"/>
        </w:rPr>
        <w:fldChar w:fldCharType="begin"/>
      </w:r>
      <w:r w:rsidRPr="008A3A88">
        <w:rPr>
          <w:i w:val="0"/>
          <w:noProof/>
          <w:sz w:val="18"/>
        </w:rPr>
        <w:instrText xml:space="preserve"> PAGEREF _Toc454787097 \h </w:instrText>
      </w:r>
      <w:r w:rsidRPr="008A3A88">
        <w:rPr>
          <w:i w:val="0"/>
          <w:noProof/>
          <w:sz w:val="18"/>
        </w:rPr>
      </w:r>
      <w:r w:rsidRPr="008A3A88">
        <w:rPr>
          <w:i w:val="0"/>
          <w:noProof/>
          <w:sz w:val="18"/>
        </w:rPr>
        <w:fldChar w:fldCharType="separate"/>
      </w:r>
      <w:r w:rsidRPr="008A3A88">
        <w:rPr>
          <w:i w:val="0"/>
          <w:noProof/>
          <w:sz w:val="18"/>
        </w:rPr>
        <w:t>4</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Automotive Industry Authority Act 1984</w:t>
      </w:r>
      <w:r w:rsidRPr="008A3A88">
        <w:rPr>
          <w:i w:val="0"/>
          <w:noProof/>
          <w:sz w:val="18"/>
        </w:rPr>
        <w:tab/>
      </w:r>
      <w:r w:rsidRPr="008A3A88">
        <w:rPr>
          <w:i w:val="0"/>
          <w:noProof/>
          <w:sz w:val="18"/>
        </w:rPr>
        <w:fldChar w:fldCharType="begin"/>
      </w:r>
      <w:r w:rsidRPr="008A3A88">
        <w:rPr>
          <w:i w:val="0"/>
          <w:noProof/>
          <w:sz w:val="18"/>
        </w:rPr>
        <w:instrText xml:space="preserve"> PAGEREF _Toc454787098 \h </w:instrText>
      </w:r>
      <w:r w:rsidRPr="008A3A88">
        <w:rPr>
          <w:i w:val="0"/>
          <w:noProof/>
          <w:sz w:val="18"/>
        </w:rPr>
      </w:r>
      <w:r w:rsidRPr="008A3A88">
        <w:rPr>
          <w:i w:val="0"/>
          <w:noProof/>
          <w:sz w:val="18"/>
        </w:rPr>
        <w:fldChar w:fldCharType="separate"/>
      </w:r>
      <w:r w:rsidRPr="008A3A88">
        <w:rPr>
          <w:i w:val="0"/>
          <w:noProof/>
          <w:sz w:val="18"/>
        </w:rPr>
        <w:t>5</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Broadcasting Act 1942</w:t>
      </w:r>
      <w:r w:rsidRPr="008A3A88">
        <w:rPr>
          <w:i w:val="0"/>
          <w:noProof/>
          <w:sz w:val="18"/>
        </w:rPr>
        <w:tab/>
      </w:r>
      <w:r w:rsidRPr="008A3A88">
        <w:rPr>
          <w:i w:val="0"/>
          <w:noProof/>
          <w:sz w:val="18"/>
        </w:rPr>
        <w:fldChar w:fldCharType="begin"/>
      </w:r>
      <w:r w:rsidRPr="008A3A88">
        <w:rPr>
          <w:i w:val="0"/>
          <w:noProof/>
          <w:sz w:val="18"/>
        </w:rPr>
        <w:instrText xml:space="preserve"> PAGEREF _Toc454787099 \h </w:instrText>
      </w:r>
      <w:r w:rsidRPr="008A3A88">
        <w:rPr>
          <w:i w:val="0"/>
          <w:noProof/>
          <w:sz w:val="18"/>
        </w:rPr>
      </w:r>
      <w:r w:rsidRPr="008A3A88">
        <w:rPr>
          <w:i w:val="0"/>
          <w:noProof/>
          <w:sz w:val="18"/>
        </w:rPr>
        <w:fldChar w:fldCharType="separate"/>
      </w:r>
      <w:r w:rsidRPr="008A3A88">
        <w:rPr>
          <w:i w:val="0"/>
          <w:noProof/>
          <w:sz w:val="18"/>
        </w:rPr>
        <w:t>5</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Child Care Act 1972</w:t>
      </w:r>
      <w:r w:rsidRPr="008A3A88">
        <w:rPr>
          <w:i w:val="0"/>
          <w:noProof/>
          <w:sz w:val="18"/>
        </w:rPr>
        <w:tab/>
      </w:r>
      <w:r w:rsidRPr="008A3A88">
        <w:rPr>
          <w:i w:val="0"/>
          <w:noProof/>
          <w:sz w:val="18"/>
        </w:rPr>
        <w:fldChar w:fldCharType="begin"/>
      </w:r>
      <w:r w:rsidRPr="008A3A88">
        <w:rPr>
          <w:i w:val="0"/>
          <w:noProof/>
          <w:sz w:val="18"/>
        </w:rPr>
        <w:instrText xml:space="preserve"> PAGEREF _Toc454787100 \h </w:instrText>
      </w:r>
      <w:r w:rsidRPr="008A3A88">
        <w:rPr>
          <w:i w:val="0"/>
          <w:noProof/>
          <w:sz w:val="18"/>
        </w:rPr>
      </w:r>
      <w:r w:rsidRPr="008A3A88">
        <w:rPr>
          <w:i w:val="0"/>
          <w:noProof/>
          <w:sz w:val="18"/>
        </w:rPr>
        <w:fldChar w:fldCharType="separate"/>
      </w:r>
      <w:r w:rsidRPr="008A3A88">
        <w:rPr>
          <w:i w:val="0"/>
          <w:noProof/>
          <w:sz w:val="18"/>
        </w:rPr>
        <w:t>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Commonwealth Motor Vehicles (Liability) Act 1959</w:t>
      </w:r>
      <w:r w:rsidRPr="008A3A88">
        <w:rPr>
          <w:i w:val="0"/>
          <w:noProof/>
          <w:sz w:val="18"/>
        </w:rPr>
        <w:tab/>
      </w:r>
      <w:r w:rsidRPr="008A3A88">
        <w:rPr>
          <w:i w:val="0"/>
          <w:noProof/>
          <w:sz w:val="18"/>
        </w:rPr>
        <w:fldChar w:fldCharType="begin"/>
      </w:r>
      <w:r w:rsidRPr="008A3A88">
        <w:rPr>
          <w:i w:val="0"/>
          <w:noProof/>
          <w:sz w:val="18"/>
        </w:rPr>
        <w:instrText xml:space="preserve"> PAGEREF _Toc454787101 \h </w:instrText>
      </w:r>
      <w:r w:rsidRPr="008A3A88">
        <w:rPr>
          <w:i w:val="0"/>
          <w:noProof/>
          <w:sz w:val="18"/>
        </w:rPr>
      </w:r>
      <w:r w:rsidRPr="008A3A88">
        <w:rPr>
          <w:i w:val="0"/>
          <w:noProof/>
          <w:sz w:val="18"/>
        </w:rPr>
        <w:fldChar w:fldCharType="separate"/>
      </w:r>
      <w:r w:rsidRPr="008A3A88">
        <w:rPr>
          <w:i w:val="0"/>
          <w:noProof/>
          <w:sz w:val="18"/>
        </w:rPr>
        <w:t>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Copyright Act 1968</w:t>
      </w:r>
      <w:r w:rsidRPr="008A3A88">
        <w:rPr>
          <w:i w:val="0"/>
          <w:noProof/>
          <w:sz w:val="18"/>
        </w:rPr>
        <w:tab/>
      </w:r>
      <w:r w:rsidRPr="008A3A88">
        <w:rPr>
          <w:i w:val="0"/>
          <w:noProof/>
          <w:sz w:val="18"/>
        </w:rPr>
        <w:fldChar w:fldCharType="begin"/>
      </w:r>
      <w:r w:rsidRPr="008A3A88">
        <w:rPr>
          <w:i w:val="0"/>
          <w:noProof/>
          <w:sz w:val="18"/>
        </w:rPr>
        <w:instrText xml:space="preserve"> PAGEREF _Toc454787102 \h </w:instrText>
      </w:r>
      <w:r w:rsidRPr="008A3A88">
        <w:rPr>
          <w:i w:val="0"/>
          <w:noProof/>
          <w:sz w:val="18"/>
        </w:rPr>
      </w:r>
      <w:r w:rsidRPr="008A3A88">
        <w:rPr>
          <w:i w:val="0"/>
          <w:noProof/>
          <w:sz w:val="18"/>
        </w:rPr>
        <w:fldChar w:fldCharType="separate"/>
      </w:r>
      <w:r w:rsidRPr="008A3A88">
        <w:rPr>
          <w:i w:val="0"/>
          <w:noProof/>
          <w:sz w:val="18"/>
        </w:rPr>
        <w:t>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Dairy Produce Act 1986</w:t>
      </w:r>
      <w:r w:rsidRPr="008A3A88">
        <w:rPr>
          <w:i w:val="0"/>
          <w:noProof/>
          <w:sz w:val="18"/>
        </w:rPr>
        <w:tab/>
      </w:r>
      <w:r w:rsidRPr="008A3A88">
        <w:rPr>
          <w:i w:val="0"/>
          <w:noProof/>
          <w:sz w:val="18"/>
        </w:rPr>
        <w:fldChar w:fldCharType="begin"/>
      </w:r>
      <w:r w:rsidRPr="008A3A88">
        <w:rPr>
          <w:i w:val="0"/>
          <w:noProof/>
          <w:sz w:val="18"/>
        </w:rPr>
        <w:instrText xml:space="preserve"> PAGEREF _Toc454787103 \h </w:instrText>
      </w:r>
      <w:r w:rsidRPr="008A3A88">
        <w:rPr>
          <w:i w:val="0"/>
          <w:noProof/>
          <w:sz w:val="18"/>
        </w:rPr>
      </w:r>
      <w:r w:rsidRPr="008A3A88">
        <w:rPr>
          <w:i w:val="0"/>
          <w:noProof/>
          <w:sz w:val="18"/>
        </w:rPr>
        <w:fldChar w:fldCharType="separate"/>
      </w:r>
      <w:r w:rsidRPr="008A3A88">
        <w:rPr>
          <w:i w:val="0"/>
          <w:noProof/>
          <w:sz w:val="18"/>
        </w:rPr>
        <w:t>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Director of Public Prosecutions Act 1983</w:t>
      </w:r>
      <w:r w:rsidRPr="008A3A88">
        <w:rPr>
          <w:i w:val="0"/>
          <w:noProof/>
          <w:sz w:val="18"/>
        </w:rPr>
        <w:tab/>
      </w:r>
      <w:r w:rsidRPr="008A3A88">
        <w:rPr>
          <w:i w:val="0"/>
          <w:noProof/>
          <w:sz w:val="18"/>
        </w:rPr>
        <w:fldChar w:fldCharType="begin"/>
      </w:r>
      <w:r w:rsidRPr="008A3A88">
        <w:rPr>
          <w:i w:val="0"/>
          <w:noProof/>
          <w:sz w:val="18"/>
        </w:rPr>
        <w:instrText xml:space="preserve"> PAGEREF _Toc454787104 \h </w:instrText>
      </w:r>
      <w:r w:rsidRPr="008A3A88">
        <w:rPr>
          <w:i w:val="0"/>
          <w:noProof/>
          <w:sz w:val="18"/>
        </w:rPr>
      </w:r>
      <w:r w:rsidRPr="008A3A88">
        <w:rPr>
          <w:i w:val="0"/>
          <w:noProof/>
          <w:sz w:val="18"/>
        </w:rPr>
        <w:fldChar w:fldCharType="separate"/>
      </w:r>
      <w:r w:rsidRPr="008A3A88">
        <w:rPr>
          <w:i w:val="0"/>
          <w:noProof/>
          <w:sz w:val="18"/>
        </w:rPr>
        <w:t>7</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Disability Services Act 1986</w:t>
      </w:r>
      <w:r w:rsidRPr="008A3A88">
        <w:rPr>
          <w:i w:val="0"/>
          <w:noProof/>
          <w:sz w:val="18"/>
        </w:rPr>
        <w:tab/>
      </w:r>
      <w:r w:rsidRPr="008A3A88">
        <w:rPr>
          <w:i w:val="0"/>
          <w:noProof/>
          <w:sz w:val="18"/>
        </w:rPr>
        <w:fldChar w:fldCharType="begin"/>
      </w:r>
      <w:r w:rsidRPr="008A3A88">
        <w:rPr>
          <w:i w:val="0"/>
          <w:noProof/>
          <w:sz w:val="18"/>
        </w:rPr>
        <w:instrText xml:space="preserve"> PAGEREF _Toc454787105 \h </w:instrText>
      </w:r>
      <w:r w:rsidRPr="008A3A88">
        <w:rPr>
          <w:i w:val="0"/>
          <w:noProof/>
          <w:sz w:val="18"/>
        </w:rPr>
      </w:r>
      <w:r w:rsidRPr="008A3A88">
        <w:rPr>
          <w:i w:val="0"/>
          <w:noProof/>
          <w:sz w:val="18"/>
        </w:rPr>
        <w:fldChar w:fldCharType="separate"/>
      </w:r>
      <w:r w:rsidRPr="008A3A88">
        <w:rPr>
          <w:i w:val="0"/>
          <w:noProof/>
          <w:sz w:val="18"/>
        </w:rPr>
        <w:t>7</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Employment, Education and Training Act 1988</w:t>
      </w:r>
      <w:r w:rsidRPr="008A3A88">
        <w:rPr>
          <w:i w:val="0"/>
          <w:noProof/>
          <w:sz w:val="18"/>
        </w:rPr>
        <w:tab/>
      </w:r>
      <w:r w:rsidRPr="008A3A88">
        <w:rPr>
          <w:i w:val="0"/>
          <w:noProof/>
          <w:sz w:val="18"/>
        </w:rPr>
        <w:fldChar w:fldCharType="begin"/>
      </w:r>
      <w:r w:rsidRPr="008A3A88">
        <w:rPr>
          <w:i w:val="0"/>
          <w:noProof/>
          <w:sz w:val="18"/>
        </w:rPr>
        <w:instrText xml:space="preserve"> PAGEREF _Toc454787106 \h </w:instrText>
      </w:r>
      <w:r w:rsidRPr="008A3A88">
        <w:rPr>
          <w:i w:val="0"/>
          <w:noProof/>
          <w:sz w:val="18"/>
        </w:rPr>
      </w:r>
      <w:r w:rsidRPr="008A3A88">
        <w:rPr>
          <w:i w:val="0"/>
          <w:noProof/>
          <w:sz w:val="18"/>
        </w:rPr>
        <w:fldChar w:fldCharType="separate"/>
      </w:r>
      <w:r w:rsidRPr="008A3A88">
        <w:rPr>
          <w:i w:val="0"/>
          <w:noProof/>
          <w:sz w:val="18"/>
        </w:rPr>
        <w:t>7</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Environment (Financial Assistance) Act 1977</w:t>
      </w:r>
      <w:r w:rsidRPr="008A3A88">
        <w:rPr>
          <w:i w:val="0"/>
          <w:noProof/>
          <w:sz w:val="18"/>
        </w:rPr>
        <w:tab/>
      </w:r>
      <w:r w:rsidRPr="008A3A88">
        <w:rPr>
          <w:i w:val="0"/>
          <w:noProof/>
          <w:sz w:val="18"/>
        </w:rPr>
        <w:fldChar w:fldCharType="begin"/>
      </w:r>
      <w:r w:rsidRPr="008A3A88">
        <w:rPr>
          <w:i w:val="0"/>
          <w:noProof/>
          <w:sz w:val="18"/>
        </w:rPr>
        <w:instrText xml:space="preserve"> PAGEREF _Toc454787107 \h </w:instrText>
      </w:r>
      <w:r w:rsidRPr="008A3A88">
        <w:rPr>
          <w:i w:val="0"/>
          <w:noProof/>
          <w:sz w:val="18"/>
        </w:rPr>
      </w:r>
      <w:r w:rsidRPr="008A3A88">
        <w:rPr>
          <w:i w:val="0"/>
          <w:noProof/>
          <w:sz w:val="18"/>
        </w:rPr>
        <w:fldChar w:fldCharType="separate"/>
      </w:r>
      <w:r w:rsidRPr="008A3A88">
        <w:rPr>
          <w:i w:val="0"/>
          <w:noProof/>
          <w:sz w:val="18"/>
        </w:rPr>
        <w:t>8</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Environment Protection (Nuclear Codes) Act 1978</w:t>
      </w:r>
      <w:r w:rsidRPr="008A3A88">
        <w:rPr>
          <w:i w:val="0"/>
          <w:noProof/>
          <w:sz w:val="18"/>
        </w:rPr>
        <w:tab/>
      </w:r>
      <w:r w:rsidRPr="008A3A88">
        <w:rPr>
          <w:i w:val="0"/>
          <w:noProof/>
          <w:sz w:val="18"/>
        </w:rPr>
        <w:fldChar w:fldCharType="begin"/>
      </w:r>
      <w:r w:rsidRPr="008A3A88">
        <w:rPr>
          <w:i w:val="0"/>
          <w:noProof/>
          <w:sz w:val="18"/>
        </w:rPr>
        <w:instrText xml:space="preserve"> PAGEREF _Toc454787108 \h </w:instrText>
      </w:r>
      <w:r w:rsidRPr="008A3A88">
        <w:rPr>
          <w:i w:val="0"/>
          <w:noProof/>
          <w:sz w:val="18"/>
        </w:rPr>
      </w:r>
      <w:r w:rsidRPr="008A3A88">
        <w:rPr>
          <w:i w:val="0"/>
          <w:noProof/>
          <w:sz w:val="18"/>
        </w:rPr>
        <w:fldChar w:fldCharType="separate"/>
      </w:r>
      <w:r w:rsidRPr="008A3A88">
        <w:rPr>
          <w:i w:val="0"/>
          <w:noProof/>
          <w:sz w:val="18"/>
        </w:rPr>
        <w:t>8</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Fishing Industry Research and Development Act 1987</w:t>
      </w:r>
      <w:r w:rsidRPr="008A3A88">
        <w:rPr>
          <w:i w:val="0"/>
          <w:noProof/>
          <w:sz w:val="18"/>
        </w:rPr>
        <w:tab/>
      </w:r>
      <w:r w:rsidRPr="008A3A88">
        <w:rPr>
          <w:i w:val="0"/>
          <w:noProof/>
          <w:sz w:val="18"/>
        </w:rPr>
        <w:fldChar w:fldCharType="begin"/>
      </w:r>
      <w:r w:rsidRPr="008A3A88">
        <w:rPr>
          <w:i w:val="0"/>
          <w:noProof/>
          <w:sz w:val="18"/>
        </w:rPr>
        <w:instrText xml:space="preserve"> PAGEREF _Toc454787109 \h </w:instrText>
      </w:r>
      <w:r w:rsidRPr="008A3A88">
        <w:rPr>
          <w:i w:val="0"/>
          <w:noProof/>
          <w:sz w:val="18"/>
        </w:rPr>
      </w:r>
      <w:r w:rsidRPr="008A3A88">
        <w:rPr>
          <w:i w:val="0"/>
          <w:noProof/>
          <w:sz w:val="18"/>
        </w:rPr>
        <w:fldChar w:fldCharType="separate"/>
      </w:r>
      <w:r w:rsidRPr="008A3A88">
        <w:rPr>
          <w:i w:val="0"/>
          <w:noProof/>
          <w:sz w:val="18"/>
        </w:rPr>
        <w:t>8</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Freedom of Information Act 1982</w:t>
      </w:r>
      <w:r w:rsidRPr="008A3A88">
        <w:rPr>
          <w:i w:val="0"/>
          <w:noProof/>
          <w:sz w:val="18"/>
        </w:rPr>
        <w:tab/>
      </w:r>
      <w:r w:rsidRPr="008A3A88">
        <w:rPr>
          <w:i w:val="0"/>
          <w:noProof/>
          <w:sz w:val="18"/>
        </w:rPr>
        <w:fldChar w:fldCharType="begin"/>
      </w:r>
      <w:r w:rsidRPr="008A3A88">
        <w:rPr>
          <w:i w:val="0"/>
          <w:noProof/>
          <w:sz w:val="18"/>
        </w:rPr>
        <w:instrText xml:space="preserve"> PAGEREF _Toc454787110 \h </w:instrText>
      </w:r>
      <w:r w:rsidRPr="008A3A88">
        <w:rPr>
          <w:i w:val="0"/>
          <w:noProof/>
          <w:sz w:val="18"/>
        </w:rPr>
      </w:r>
      <w:r w:rsidRPr="008A3A88">
        <w:rPr>
          <w:i w:val="0"/>
          <w:noProof/>
          <w:sz w:val="18"/>
        </w:rPr>
        <w:fldChar w:fldCharType="separate"/>
      </w:r>
      <w:r w:rsidRPr="008A3A88">
        <w:rPr>
          <w:i w:val="0"/>
          <w:noProof/>
          <w:sz w:val="18"/>
        </w:rPr>
        <w:t>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Home and Community Care Act 1985</w:t>
      </w:r>
      <w:r w:rsidRPr="008A3A88">
        <w:rPr>
          <w:i w:val="0"/>
          <w:noProof/>
          <w:sz w:val="18"/>
        </w:rPr>
        <w:tab/>
      </w:r>
      <w:r w:rsidRPr="008A3A88">
        <w:rPr>
          <w:i w:val="0"/>
          <w:noProof/>
          <w:sz w:val="18"/>
        </w:rPr>
        <w:fldChar w:fldCharType="begin"/>
      </w:r>
      <w:r w:rsidRPr="008A3A88">
        <w:rPr>
          <w:i w:val="0"/>
          <w:noProof/>
          <w:sz w:val="18"/>
        </w:rPr>
        <w:instrText xml:space="preserve"> PAGEREF _Toc454787112 \h </w:instrText>
      </w:r>
      <w:r w:rsidRPr="008A3A88">
        <w:rPr>
          <w:i w:val="0"/>
          <w:noProof/>
          <w:sz w:val="18"/>
        </w:rPr>
      </w:r>
      <w:r w:rsidRPr="008A3A88">
        <w:rPr>
          <w:i w:val="0"/>
          <w:noProof/>
          <w:sz w:val="18"/>
        </w:rPr>
        <w:fldChar w:fldCharType="separate"/>
      </w:r>
      <w:r w:rsidRPr="008A3A88">
        <w:rPr>
          <w:i w:val="0"/>
          <w:noProof/>
          <w:sz w:val="18"/>
        </w:rPr>
        <w:t>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Judiciary Act 1903</w:t>
      </w:r>
      <w:r w:rsidRPr="008A3A88">
        <w:rPr>
          <w:i w:val="0"/>
          <w:noProof/>
          <w:sz w:val="18"/>
        </w:rPr>
        <w:tab/>
      </w:r>
      <w:r w:rsidRPr="008A3A88">
        <w:rPr>
          <w:i w:val="0"/>
          <w:noProof/>
          <w:sz w:val="18"/>
        </w:rPr>
        <w:fldChar w:fldCharType="begin"/>
      </w:r>
      <w:r w:rsidRPr="008A3A88">
        <w:rPr>
          <w:i w:val="0"/>
          <w:noProof/>
          <w:sz w:val="18"/>
        </w:rPr>
        <w:instrText xml:space="preserve"> PAGEREF _Toc454787113 \h </w:instrText>
      </w:r>
      <w:r w:rsidRPr="008A3A88">
        <w:rPr>
          <w:i w:val="0"/>
          <w:noProof/>
          <w:sz w:val="18"/>
        </w:rPr>
      </w:r>
      <w:r w:rsidRPr="008A3A88">
        <w:rPr>
          <w:i w:val="0"/>
          <w:noProof/>
          <w:sz w:val="18"/>
        </w:rPr>
        <w:fldChar w:fldCharType="separate"/>
      </w:r>
      <w:r w:rsidRPr="008A3A88">
        <w:rPr>
          <w:i w:val="0"/>
          <w:noProof/>
          <w:sz w:val="18"/>
        </w:rPr>
        <w:t>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Merit Protection (Australian Government Employees) Act 1984</w:t>
      </w:r>
      <w:r w:rsidRPr="008A3A88">
        <w:rPr>
          <w:i w:val="0"/>
          <w:noProof/>
          <w:sz w:val="18"/>
        </w:rPr>
        <w:tab/>
      </w:r>
      <w:r w:rsidRPr="008A3A88">
        <w:rPr>
          <w:i w:val="0"/>
          <w:noProof/>
          <w:sz w:val="18"/>
        </w:rPr>
        <w:fldChar w:fldCharType="begin"/>
      </w:r>
      <w:r w:rsidRPr="008A3A88">
        <w:rPr>
          <w:i w:val="0"/>
          <w:noProof/>
          <w:sz w:val="18"/>
        </w:rPr>
        <w:instrText xml:space="preserve"> PAGEREF _Toc454787114 \h </w:instrText>
      </w:r>
      <w:r w:rsidRPr="008A3A88">
        <w:rPr>
          <w:i w:val="0"/>
          <w:noProof/>
          <w:sz w:val="18"/>
        </w:rPr>
      </w:r>
      <w:r w:rsidRPr="008A3A88">
        <w:rPr>
          <w:i w:val="0"/>
          <w:noProof/>
          <w:sz w:val="18"/>
        </w:rPr>
        <w:fldChar w:fldCharType="separate"/>
      </w:r>
      <w:r w:rsidRPr="008A3A88">
        <w:rPr>
          <w:i w:val="0"/>
          <w:noProof/>
          <w:sz w:val="18"/>
        </w:rPr>
        <w:t>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Mutual Assistance in Criminal Matters Act 1987</w:t>
      </w:r>
      <w:r w:rsidRPr="008A3A88">
        <w:rPr>
          <w:i w:val="0"/>
          <w:noProof/>
          <w:sz w:val="18"/>
        </w:rPr>
        <w:tab/>
      </w:r>
      <w:r w:rsidRPr="008A3A88">
        <w:rPr>
          <w:i w:val="0"/>
          <w:noProof/>
          <w:sz w:val="18"/>
        </w:rPr>
        <w:fldChar w:fldCharType="begin"/>
      </w:r>
      <w:r w:rsidRPr="008A3A88">
        <w:rPr>
          <w:i w:val="0"/>
          <w:noProof/>
          <w:sz w:val="18"/>
        </w:rPr>
        <w:instrText xml:space="preserve"> PAGEREF _Toc454787115 \h </w:instrText>
      </w:r>
      <w:r w:rsidRPr="008A3A88">
        <w:rPr>
          <w:i w:val="0"/>
          <w:noProof/>
          <w:sz w:val="18"/>
        </w:rPr>
      </w:r>
      <w:r w:rsidRPr="008A3A88">
        <w:rPr>
          <w:i w:val="0"/>
          <w:noProof/>
          <w:sz w:val="18"/>
        </w:rPr>
        <w:fldChar w:fldCharType="separate"/>
      </w:r>
      <w:r w:rsidRPr="008A3A88">
        <w:rPr>
          <w:i w:val="0"/>
          <w:noProof/>
          <w:sz w:val="18"/>
        </w:rPr>
        <w:t>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National Occupational Health and Safety Commission Act 1985</w:t>
      </w:r>
      <w:r w:rsidRPr="008A3A88">
        <w:rPr>
          <w:i w:val="0"/>
          <w:noProof/>
          <w:sz w:val="18"/>
        </w:rPr>
        <w:tab/>
      </w:r>
      <w:r w:rsidRPr="008A3A88">
        <w:rPr>
          <w:i w:val="0"/>
          <w:noProof/>
          <w:sz w:val="18"/>
        </w:rPr>
        <w:fldChar w:fldCharType="begin"/>
      </w:r>
      <w:r w:rsidRPr="008A3A88">
        <w:rPr>
          <w:i w:val="0"/>
          <w:noProof/>
          <w:sz w:val="18"/>
        </w:rPr>
        <w:instrText xml:space="preserve"> PAGEREF _Toc454787116 \h </w:instrText>
      </w:r>
      <w:r w:rsidRPr="008A3A88">
        <w:rPr>
          <w:i w:val="0"/>
          <w:noProof/>
          <w:sz w:val="18"/>
        </w:rPr>
      </w:r>
      <w:r w:rsidRPr="008A3A88">
        <w:rPr>
          <w:i w:val="0"/>
          <w:noProof/>
          <w:sz w:val="18"/>
        </w:rPr>
        <w:fldChar w:fldCharType="separate"/>
      </w:r>
      <w:r w:rsidRPr="008A3A88">
        <w:rPr>
          <w:i w:val="0"/>
          <w:noProof/>
          <w:sz w:val="18"/>
        </w:rPr>
        <w:t>10</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8A3A88">
        <w:rPr>
          <w:i w:val="0"/>
          <w:noProof/>
          <w:sz w:val="18"/>
        </w:rPr>
        <w:tab/>
      </w:r>
      <w:r w:rsidRPr="008A3A88">
        <w:rPr>
          <w:i w:val="0"/>
          <w:noProof/>
          <w:sz w:val="18"/>
        </w:rPr>
        <w:fldChar w:fldCharType="begin"/>
      </w:r>
      <w:r w:rsidRPr="008A3A88">
        <w:rPr>
          <w:i w:val="0"/>
          <w:noProof/>
          <w:sz w:val="18"/>
        </w:rPr>
        <w:instrText xml:space="preserve"> PAGEREF _Toc454787117 \h </w:instrText>
      </w:r>
      <w:r w:rsidRPr="008A3A88">
        <w:rPr>
          <w:i w:val="0"/>
          <w:noProof/>
          <w:sz w:val="18"/>
        </w:rPr>
      </w:r>
      <w:r w:rsidRPr="008A3A88">
        <w:rPr>
          <w:i w:val="0"/>
          <w:noProof/>
          <w:sz w:val="18"/>
        </w:rPr>
        <w:fldChar w:fldCharType="separate"/>
      </w:r>
      <w:r w:rsidRPr="008A3A88">
        <w:rPr>
          <w:i w:val="0"/>
          <w:noProof/>
          <w:sz w:val="18"/>
        </w:rPr>
        <w:t>11</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Petroleum Retail Marketing Sites Act 1980</w:t>
      </w:r>
      <w:r w:rsidRPr="008A3A88">
        <w:rPr>
          <w:i w:val="0"/>
          <w:noProof/>
          <w:sz w:val="18"/>
        </w:rPr>
        <w:tab/>
      </w:r>
      <w:r w:rsidRPr="008A3A88">
        <w:rPr>
          <w:i w:val="0"/>
          <w:noProof/>
          <w:sz w:val="18"/>
        </w:rPr>
        <w:fldChar w:fldCharType="begin"/>
      </w:r>
      <w:r w:rsidRPr="008A3A88">
        <w:rPr>
          <w:i w:val="0"/>
          <w:noProof/>
          <w:sz w:val="18"/>
        </w:rPr>
        <w:instrText xml:space="preserve"> PAGEREF _Toc454787118 \h </w:instrText>
      </w:r>
      <w:r w:rsidRPr="008A3A88">
        <w:rPr>
          <w:i w:val="0"/>
          <w:noProof/>
          <w:sz w:val="18"/>
        </w:rPr>
      </w:r>
      <w:r w:rsidRPr="008A3A88">
        <w:rPr>
          <w:i w:val="0"/>
          <w:noProof/>
          <w:sz w:val="18"/>
        </w:rPr>
        <w:fldChar w:fldCharType="separate"/>
      </w:r>
      <w:r w:rsidRPr="008A3A88">
        <w:rPr>
          <w:i w:val="0"/>
          <w:noProof/>
          <w:sz w:val="18"/>
        </w:rPr>
        <w:t>11</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Prices Surveillance Act 1983</w:t>
      </w:r>
      <w:r w:rsidRPr="008A3A88">
        <w:rPr>
          <w:i w:val="0"/>
          <w:noProof/>
          <w:sz w:val="18"/>
        </w:rPr>
        <w:tab/>
      </w:r>
      <w:r w:rsidRPr="008A3A88">
        <w:rPr>
          <w:i w:val="0"/>
          <w:noProof/>
          <w:sz w:val="18"/>
        </w:rPr>
        <w:fldChar w:fldCharType="begin"/>
      </w:r>
      <w:r w:rsidRPr="008A3A88">
        <w:rPr>
          <w:i w:val="0"/>
          <w:noProof/>
          <w:sz w:val="18"/>
        </w:rPr>
        <w:instrText xml:space="preserve"> PAGEREF _Toc454787119 \h </w:instrText>
      </w:r>
      <w:r w:rsidRPr="008A3A88">
        <w:rPr>
          <w:i w:val="0"/>
          <w:noProof/>
          <w:sz w:val="18"/>
        </w:rPr>
      </w:r>
      <w:r w:rsidRPr="008A3A88">
        <w:rPr>
          <w:i w:val="0"/>
          <w:noProof/>
          <w:sz w:val="18"/>
        </w:rPr>
        <w:fldChar w:fldCharType="separate"/>
      </w:r>
      <w:r w:rsidRPr="008A3A88">
        <w:rPr>
          <w:i w:val="0"/>
          <w:noProof/>
          <w:sz w:val="18"/>
        </w:rPr>
        <w:t>12</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Protection of Movable Cultural Heritage Act 1986</w:t>
      </w:r>
      <w:r w:rsidRPr="008A3A88">
        <w:rPr>
          <w:i w:val="0"/>
          <w:noProof/>
          <w:sz w:val="18"/>
        </w:rPr>
        <w:tab/>
      </w:r>
      <w:r w:rsidRPr="008A3A88">
        <w:rPr>
          <w:i w:val="0"/>
          <w:noProof/>
          <w:sz w:val="18"/>
        </w:rPr>
        <w:fldChar w:fldCharType="begin"/>
      </w:r>
      <w:r w:rsidRPr="008A3A88">
        <w:rPr>
          <w:i w:val="0"/>
          <w:noProof/>
          <w:sz w:val="18"/>
        </w:rPr>
        <w:instrText xml:space="preserve"> PAGEREF _Toc454787120 \h </w:instrText>
      </w:r>
      <w:r w:rsidRPr="008A3A88">
        <w:rPr>
          <w:i w:val="0"/>
          <w:noProof/>
          <w:sz w:val="18"/>
        </w:rPr>
      </w:r>
      <w:r w:rsidRPr="008A3A88">
        <w:rPr>
          <w:i w:val="0"/>
          <w:noProof/>
          <w:sz w:val="18"/>
        </w:rPr>
        <w:fldChar w:fldCharType="separate"/>
      </w:r>
      <w:r w:rsidRPr="008A3A88">
        <w:rPr>
          <w:i w:val="0"/>
          <w:noProof/>
          <w:sz w:val="18"/>
        </w:rPr>
        <w:t>12</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Public Accounts Committee Act 1951</w:t>
      </w:r>
      <w:r w:rsidRPr="008A3A88">
        <w:rPr>
          <w:i w:val="0"/>
          <w:noProof/>
          <w:sz w:val="18"/>
        </w:rPr>
        <w:tab/>
      </w:r>
      <w:r w:rsidRPr="008A3A88">
        <w:rPr>
          <w:i w:val="0"/>
          <w:noProof/>
          <w:sz w:val="18"/>
        </w:rPr>
        <w:fldChar w:fldCharType="begin"/>
      </w:r>
      <w:r w:rsidRPr="008A3A88">
        <w:rPr>
          <w:i w:val="0"/>
          <w:noProof/>
          <w:sz w:val="18"/>
        </w:rPr>
        <w:instrText xml:space="preserve"> PAGEREF _Toc454787121 \h </w:instrText>
      </w:r>
      <w:r w:rsidRPr="008A3A88">
        <w:rPr>
          <w:i w:val="0"/>
          <w:noProof/>
          <w:sz w:val="18"/>
        </w:rPr>
      </w:r>
      <w:r w:rsidRPr="008A3A88">
        <w:rPr>
          <w:i w:val="0"/>
          <w:noProof/>
          <w:sz w:val="18"/>
        </w:rPr>
        <w:fldChar w:fldCharType="separate"/>
      </w:r>
      <w:r w:rsidRPr="008A3A88">
        <w:rPr>
          <w:i w:val="0"/>
          <w:noProof/>
          <w:sz w:val="18"/>
        </w:rPr>
        <w:t>12</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Public Lending Right Act 1985</w:t>
      </w:r>
      <w:r w:rsidRPr="008A3A88">
        <w:rPr>
          <w:i w:val="0"/>
          <w:noProof/>
          <w:sz w:val="18"/>
        </w:rPr>
        <w:tab/>
      </w:r>
      <w:r w:rsidRPr="008A3A88">
        <w:rPr>
          <w:i w:val="0"/>
          <w:noProof/>
          <w:sz w:val="18"/>
        </w:rPr>
        <w:fldChar w:fldCharType="begin"/>
      </w:r>
      <w:r w:rsidRPr="008A3A88">
        <w:rPr>
          <w:i w:val="0"/>
          <w:noProof/>
          <w:sz w:val="18"/>
        </w:rPr>
        <w:instrText xml:space="preserve"> PAGEREF _Toc454787122 \h </w:instrText>
      </w:r>
      <w:r w:rsidRPr="008A3A88">
        <w:rPr>
          <w:i w:val="0"/>
          <w:noProof/>
          <w:sz w:val="18"/>
        </w:rPr>
      </w:r>
      <w:r w:rsidRPr="008A3A88">
        <w:rPr>
          <w:i w:val="0"/>
          <w:noProof/>
          <w:sz w:val="18"/>
        </w:rPr>
        <w:fldChar w:fldCharType="separate"/>
      </w:r>
      <w:r w:rsidRPr="008A3A88">
        <w:rPr>
          <w:i w:val="0"/>
          <w:noProof/>
          <w:sz w:val="18"/>
        </w:rPr>
        <w:t>13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Public Service Act 1922</w:t>
      </w:r>
      <w:r w:rsidRPr="008A3A88">
        <w:rPr>
          <w:i w:val="0"/>
          <w:noProof/>
          <w:sz w:val="18"/>
        </w:rPr>
        <w:tab/>
      </w:r>
      <w:r w:rsidRPr="008A3A88">
        <w:rPr>
          <w:i w:val="0"/>
          <w:noProof/>
          <w:sz w:val="18"/>
        </w:rPr>
        <w:fldChar w:fldCharType="begin"/>
      </w:r>
      <w:r w:rsidRPr="008A3A88">
        <w:rPr>
          <w:i w:val="0"/>
          <w:noProof/>
          <w:sz w:val="18"/>
        </w:rPr>
        <w:instrText xml:space="preserve"> PAGEREF _Toc454787123 \h </w:instrText>
      </w:r>
      <w:r w:rsidRPr="008A3A88">
        <w:rPr>
          <w:i w:val="0"/>
          <w:noProof/>
          <w:sz w:val="18"/>
        </w:rPr>
      </w:r>
      <w:r w:rsidRPr="008A3A88">
        <w:rPr>
          <w:i w:val="0"/>
          <w:noProof/>
          <w:sz w:val="18"/>
        </w:rPr>
        <w:fldChar w:fldCharType="separate"/>
      </w:r>
      <w:r w:rsidRPr="008A3A88">
        <w:rPr>
          <w:i w:val="0"/>
          <w:noProof/>
          <w:sz w:val="18"/>
        </w:rPr>
        <w:t>13</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Public Works Committee Act 1969</w:t>
      </w:r>
      <w:r w:rsidRPr="008A3A88">
        <w:rPr>
          <w:i w:val="0"/>
          <w:noProof/>
          <w:sz w:val="18"/>
        </w:rPr>
        <w:tab/>
      </w:r>
      <w:r w:rsidRPr="008A3A88">
        <w:rPr>
          <w:i w:val="0"/>
          <w:noProof/>
          <w:sz w:val="18"/>
        </w:rPr>
        <w:fldChar w:fldCharType="begin"/>
      </w:r>
      <w:r w:rsidRPr="008A3A88">
        <w:rPr>
          <w:i w:val="0"/>
          <w:noProof/>
          <w:sz w:val="18"/>
        </w:rPr>
        <w:instrText xml:space="preserve"> PAGEREF _Toc454787128 \h </w:instrText>
      </w:r>
      <w:r w:rsidRPr="008A3A88">
        <w:rPr>
          <w:i w:val="0"/>
          <w:noProof/>
          <w:sz w:val="18"/>
        </w:rPr>
      </w:r>
      <w:r w:rsidRPr="008A3A88">
        <w:rPr>
          <w:i w:val="0"/>
          <w:noProof/>
          <w:sz w:val="18"/>
        </w:rPr>
        <w:fldChar w:fldCharType="separate"/>
      </w:r>
      <w:r w:rsidRPr="008A3A88">
        <w:rPr>
          <w:i w:val="0"/>
          <w:noProof/>
          <w:sz w:val="18"/>
        </w:rPr>
        <w:t>15</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Racial Discrimination Act 1975</w:t>
      </w:r>
      <w:r w:rsidRPr="008A3A88">
        <w:rPr>
          <w:i w:val="0"/>
          <w:noProof/>
          <w:sz w:val="18"/>
        </w:rPr>
        <w:tab/>
      </w:r>
      <w:r w:rsidRPr="008A3A88">
        <w:rPr>
          <w:i w:val="0"/>
          <w:noProof/>
          <w:sz w:val="18"/>
        </w:rPr>
        <w:fldChar w:fldCharType="begin"/>
      </w:r>
      <w:r w:rsidRPr="008A3A88">
        <w:rPr>
          <w:i w:val="0"/>
          <w:noProof/>
          <w:sz w:val="18"/>
        </w:rPr>
        <w:instrText xml:space="preserve"> PAGEREF _Toc454787129 \h </w:instrText>
      </w:r>
      <w:r w:rsidRPr="008A3A88">
        <w:rPr>
          <w:i w:val="0"/>
          <w:noProof/>
          <w:sz w:val="18"/>
        </w:rPr>
      </w:r>
      <w:r w:rsidRPr="008A3A88">
        <w:rPr>
          <w:i w:val="0"/>
          <w:noProof/>
          <w:sz w:val="18"/>
        </w:rPr>
        <w:fldChar w:fldCharType="separate"/>
      </w:r>
      <w:r w:rsidRPr="008A3A88">
        <w:rPr>
          <w:i w:val="0"/>
          <w:noProof/>
          <w:sz w:val="18"/>
        </w:rPr>
        <w:t>16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Referendum (Machinery Provisions) Act 1984</w:t>
      </w:r>
      <w:r w:rsidRPr="008A3A88">
        <w:rPr>
          <w:i w:val="0"/>
          <w:noProof/>
          <w:sz w:val="18"/>
        </w:rPr>
        <w:tab/>
      </w:r>
      <w:r w:rsidRPr="008A3A88">
        <w:rPr>
          <w:i w:val="0"/>
          <w:noProof/>
          <w:sz w:val="18"/>
        </w:rPr>
        <w:fldChar w:fldCharType="begin"/>
      </w:r>
      <w:r w:rsidRPr="008A3A88">
        <w:rPr>
          <w:i w:val="0"/>
          <w:noProof/>
          <w:sz w:val="18"/>
        </w:rPr>
        <w:instrText xml:space="preserve"> PAGEREF _Toc454787130 \h </w:instrText>
      </w:r>
      <w:r w:rsidRPr="008A3A88">
        <w:rPr>
          <w:i w:val="0"/>
          <w:noProof/>
          <w:sz w:val="18"/>
        </w:rPr>
      </w:r>
      <w:r w:rsidRPr="008A3A88">
        <w:rPr>
          <w:i w:val="0"/>
          <w:noProof/>
          <w:sz w:val="18"/>
        </w:rPr>
        <w:fldChar w:fldCharType="separate"/>
      </w:r>
      <w:r w:rsidRPr="008A3A88">
        <w:rPr>
          <w:i w:val="0"/>
          <w:noProof/>
          <w:sz w:val="18"/>
        </w:rPr>
        <w:t>16</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Remuneration Tribunal Act 1973</w:t>
      </w:r>
      <w:r w:rsidRPr="008A3A88">
        <w:rPr>
          <w:i w:val="0"/>
          <w:noProof/>
          <w:sz w:val="18"/>
        </w:rPr>
        <w:tab/>
      </w:r>
      <w:r w:rsidRPr="008A3A88">
        <w:rPr>
          <w:i w:val="0"/>
          <w:noProof/>
          <w:sz w:val="18"/>
        </w:rPr>
        <w:fldChar w:fldCharType="begin"/>
      </w:r>
      <w:r w:rsidRPr="008A3A88">
        <w:rPr>
          <w:i w:val="0"/>
          <w:noProof/>
          <w:sz w:val="18"/>
        </w:rPr>
        <w:instrText xml:space="preserve"> PAGEREF _Toc454787131 \h </w:instrText>
      </w:r>
      <w:r w:rsidRPr="008A3A88">
        <w:rPr>
          <w:i w:val="0"/>
          <w:noProof/>
          <w:sz w:val="18"/>
        </w:rPr>
      </w:r>
      <w:r w:rsidRPr="008A3A88">
        <w:rPr>
          <w:i w:val="0"/>
          <w:noProof/>
          <w:sz w:val="18"/>
        </w:rPr>
        <w:fldChar w:fldCharType="separate"/>
      </w:r>
      <w:r w:rsidRPr="008A3A88">
        <w:rPr>
          <w:i w:val="0"/>
          <w:noProof/>
          <w:sz w:val="18"/>
        </w:rPr>
        <w:t>17</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Sales Tax (Exemptions and Classifications) Act 1935</w:t>
      </w:r>
      <w:r w:rsidRPr="008A3A88">
        <w:rPr>
          <w:i w:val="0"/>
          <w:noProof/>
          <w:sz w:val="18"/>
        </w:rPr>
        <w:tab/>
      </w:r>
      <w:r w:rsidRPr="008A3A88">
        <w:rPr>
          <w:i w:val="0"/>
          <w:noProof/>
          <w:sz w:val="18"/>
        </w:rPr>
        <w:fldChar w:fldCharType="begin"/>
      </w:r>
      <w:r w:rsidRPr="008A3A88">
        <w:rPr>
          <w:i w:val="0"/>
          <w:noProof/>
          <w:sz w:val="18"/>
        </w:rPr>
        <w:instrText xml:space="preserve"> PAGEREF _Toc454787132 \h </w:instrText>
      </w:r>
      <w:r w:rsidRPr="008A3A88">
        <w:rPr>
          <w:i w:val="0"/>
          <w:noProof/>
          <w:sz w:val="18"/>
        </w:rPr>
      </w:r>
      <w:r w:rsidRPr="008A3A88">
        <w:rPr>
          <w:i w:val="0"/>
          <w:noProof/>
          <w:sz w:val="18"/>
        </w:rPr>
        <w:fldChar w:fldCharType="separate"/>
      </w:r>
      <w:r w:rsidRPr="008A3A88">
        <w:rPr>
          <w:i w:val="0"/>
          <w:noProof/>
          <w:sz w:val="18"/>
        </w:rPr>
        <w:t>18</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Seat of Government (Administration) Act 1910</w:t>
      </w:r>
      <w:r w:rsidRPr="008A3A88">
        <w:rPr>
          <w:i w:val="0"/>
          <w:noProof/>
          <w:sz w:val="18"/>
        </w:rPr>
        <w:tab/>
      </w:r>
      <w:r w:rsidRPr="008A3A88">
        <w:rPr>
          <w:i w:val="0"/>
          <w:noProof/>
          <w:sz w:val="18"/>
        </w:rPr>
        <w:fldChar w:fldCharType="begin"/>
      </w:r>
      <w:r w:rsidRPr="008A3A88">
        <w:rPr>
          <w:i w:val="0"/>
          <w:noProof/>
          <w:sz w:val="18"/>
        </w:rPr>
        <w:instrText xml:space="preserve"> PAGEREF _Toc454787133 \h </w:instrText>
      </w:r>
      <w:r w:rsidRPr="008A3A88">
        <w:rPr>
          <w:i w:val="0"/>
          <w:noProof/>
          <w:sz w:val="18"/>
        </w:rPr>
      </w:r>
      <w:r w:rsidRPr="008A3A88">
        <w:rPr>
          <w:i w:val="0"/>
          <w:noProof/>
          <w:sz w:val="18"/>
        </w:rPr>
        <w:fldChar w:fldCharType="separate"/>
      </w:r>
      <w:r w:rsidRPr="008A3A88">
        <w:rPr>
          <w:i w:val="0"/>
          <w:noProof/>
          <w:sz w:val="18"/>
        </w:rPr>
        <w:t>19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Snowy Mountains Hydro</w:t>
      </w:r>
      <w:r>
        <w:rPr>
          <w:noProof/>
        </w:rPr>
        <w:noBreakHyphen/>
        <w:t>electric Act 1949</w:t>
      </w:r>
      <w:r w:rsidRPr="008A3A88">
        <w:rPr>
          <w:i w:val="0"/>
          <w:noProof/>
          <w:sz w:val="18"/>
        </w:rPr>
        <w:tab/>
      </w:r>
      <w:r w:rsidRPr="008A3A88">
        <w:rPr>
          <w:i w:val="0"/>
          <w:noProof/>
          <w:sz w:val="18"/>
        </w:rPr>
        <w:fldChar w:fldCharType="begin"/>
      </w:r>
      <w:r w:rsidRPr="008A3A88">
        <w:rPr>
          <w:i w:val="0"/>
          <w:noProof/>
          <w:sz w:val="18"/>
        </w:rPr>
        <w:instrText xml:space="preserve"> PAGEREF _Toc454787134 \h </w:instrText>
      </w:r>
      <w:r w:rsidRPr="008A3A88">
        <w:rPr>
          <w:i w:val="0"/>
          <w:noProof/>
          <w:sz w:val="18"/>
        </w:rPr>
      </w:r>
      <w:r w:rsidRPr="008A3A88">
        <w:rPr>
          <w:i w:val="0"/>
          <w:noProof/>
          <w:sz w:val="18"/>
        </w:rPr>
        <w:fldChar w:fldCharType="separate"/>
      </w:r>
      <w:r w:rsidRPr="008A3A88">
        <w:rPr>
          <w:i w:val="0"/>
          <w:noProof/>
          <w:sz w:val="18"/>
        </w:rPr>
        <w:t>19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State and Territorial Laws and Records Recognition Act 1901</w:t>
      </w:r>
      <w:r w:rsidRPr="008A3A88">
        <w:rPr>
          <w:i w:val="0"/>
          <w:noProof/>
          <w:sz w:val="18"/>
        </w:rPr>
        <w:tab/>
      </w:r>
      <w:r w:rsidRPr="008A3A88">
        <w:rPr>
          <w:i w:val="0"/>
          <w:noProof/>
          <w:sz w:val="18"/>
        </w:rPr>
        <w:fldChar w:fldCharType="begin"/>
      </w:r>
      <w:r w:rsidRPr="008A3A88">
        <w:rPr>
          <w:i w:val="0"/>
          <w:noProof/>
          <w:sz w:val="18"/>
        </w:rPr>
        <w:instrText xml:space="preserve"> PAGEREF _Toc454787135 \h </w:instrText>
      </w:r>
      <w:r w:rsidRPr="008A3A88">
        <w:rPr>
          <w:i w:val="0"/>
          <w:noProof/>
          <w:sz w:val="18"/>
        </w:rPr>
      </w:r>
      <w:r w:rsidRPr="008A3A88">
        <w:rPr>
          <w:i w:val="0"/>
          <w:noProof/>
          <w:sz w:val="18"/>
        </w:rPr>
        <w:fldChar w:fldCharType="separate"/>
      </w:r>
      <w:r w:rsidRPr="008A3A88">
        <w:rPr>
          <w:i w:val="0"/>
          <w:noProof/>
          <w:sz w:val="18"/>
        </w:rPr>
        <w:t>19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States and Northern Territory Grants (Rural Adjustment) Act 1988</w:t>
      </w:r>
      <w:r w:rsidRPr="008A3A88">
        <w:rPr>
          <w:i w:val="0"/>
          <w:noProof/>
          <w:sz w:val="18"/>
        </w:rPr>
        <w:tab/>
      </w:r>
      <w:r w:rsidRPr="008A3A88">
        <w:rPr>
          <w:i w:val="0"/>
          <w:noProof/>
          <w:sz w:val="18"/>
        </w:rPr>
        <w:fldChar w:fldCharType="begin"/>
      </w:r>
      <w:r w:rsidRPr="008A3A88">
        <w:rPr>
          <w:i w:val="0"/>
          <w:noProof/>
          <w:sz w:val="18"/>
        </w:rPr>
        <w:instrText xml:space="preserve"> PAGEREF _Toc454787136 \h </w:instrText>
      </w:r>
      <w:r w:rsidRPr="008A3A88">
        <w:rPr>
          <w:i w:val="0"/>
          <w:noProof/>
          <w:sz w:val="18"/>
        </w:rPr>
      </w:r>
      <w:r w:rsidRPr="008A3A88">
        <w:rPr>
          <w:i w:val="0"/>
          <w:noProof/>
          <w:sz w:val="18"/>
        </w:rPr>
        <w:fldChar w:fldCharType="separate"/>
      </w:r>
      <w:r w:rsidRPr="008A3A88">
        <w:rPr>
          <w:i w:val="0"/>
          <w:noProof/>
          <w:sz w:val="18"/>
        </w:rPr>
        <w:t>19</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States Grants (Nature Conservation) Act 1974</w:t>
      </w:r>
      <w:r w:rsidRPr="008A3A88">
        <w:rPr>
          <w:i w:val="0"/>
          <w:noProof/>
          <w:sz w:val="18"/>
        </w:rPr>
        <w:tab/>
      </w:r>
      <w:r w:rsidRPr="008A3A88">
        <w:rPr>
          <w:i w:val="0"/>
          <w:noProof/>
          <w:sz w:val="18"/>
        </w:rPr>
        <w:fldChar w:fldCharType="begin"/>
      </w:r>
      <w:r w:rsidRPr="008A3A88">
        <w:rPr>
          <w:i w:val="0"/>
          <w:noProof/>
          <w:sz w:val="18"/>
        </w:rPr>
        <w:instrText xml:space="preserve"> PAGEREF _Toc454787137 \h </w:instrText>
      </w:r>
      <w:r w:rsidRPr="008A3A88">
        <w:rPr>
          <w:i w:val="0"/>
          <w:noProof/>
          <w:sz w:val="18"/>
        </w:rPr>
      </w:r>
      <w:r w:rsidRPr="008A3A88">
        <w:rPr>
          <w:i w:val="0"/>
          <w:noProof/>
          <w:sz w:val="18"/>
        </w:rPr>
        <w:fldChar w:fldCharType="separate"/>
      </w:r>
      <w:r w:rsidRPr="008A3A88">
        <w:rPr>
          <w:i w:val="0"/>
          <w:noProof/>
          <w:sz w:val="18"/>
        </w:rPr>
        <w:t>20</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States Grants (Nurse Education Transfer Assistance) Act 1985</w:t>
      </w:r>
      <w:r w:rsidRPr="008A3A88">
        <w:rPr>
          <w:i w:val="0"/>
          <w:noProof/>
          <w:sz w:val="18"/>
        </w:rPr>
        <w:tab/>
      </w:r>
      <w:r w:rsidRPr="008A3A88">
        <w:rPr>
          <w:i w:val="0"/>
          <w:noProof/>
          <w:sz w:val="18"/>
        </w:rPr>
        <w:fldChar w:fldCharType="begin"/>
      </w:r>
      <w:r w:rsidRPr="008A3A88">
        <w:rPr>
          <w:i w:val="0"/>
          <w:noProof/>
          <w:sz w:val="18"/>
        </w:rPr>
        <w:instrText xml:space="preserve"> PAGEREF _Toc454787138 \h </w:instrText>
      </w:r>
      <w:r w:rsidRPr="008A3A88">
        <w:rPr>
          <w:i w:val="0"/>
          <w:noProof/>
          <w:sz w:val="18"/>
        </w:rPr>
      </w:r>
      <w:r w:rsidRPr="008A3A88">
        <w:rPr>
          <w:i w:val="0"/>
          <w:noProof/>
          <w:sz w:val="18"/>
        </w:rPr>
        <w:fldChar w:fldCharType="separate"/>
      </w:r>
      <w:r w:rsidRPr="008A3A88">
        <w:rPr>
          <w:i w:val="0"/>
          <w:noProof/>
          <w:sz w:val="18"/>
        </w:rPr>
        <w:t>20</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Superannuation Act 1976</w:t>
      </w:r>
      <w:r w:rsidRPr="008A3A88">
        <w:rPr>
          <w:i w:val="0"/>
          <w:noProof/>
          <w:sz w:val="18"/>
        </w:rPr>
        <w:tab/>
      </w:r>
      <w:r w:rsidRPr="008A3A88">
        <w:rPr>
          <w:i w:val="0"/>
          <w:noProof/>
          <w:sz w:val="18"/>
        </w:rPr>
        <w:fldChar w:fldCharType="begin"/>
      </w:r>
      <w:r w:rsidRPr="008A3A88">
        <w:rPr>
          <w:i w:val="0"/>
          <w:noProof/>
          <w:sz w:val="18"/>
        </w:rPr>
        <w:instrText xml:space="preserve"> PAGEREF _Toc454787139 \h </w:instrText>
      </w:r>
      <w:r w:rsidRPr="008A3A88">
        <w:rPr>
          <w:i w:val="0"/>
          <w:noProof/>
          <w:sz w:val="18"/>
        </w:rPr>
      </w:r>
      <w:r w:rsidRPr="008A3A88">
        <w:rPr>
          <w:i w:val="0"/>
          <w:noProof/>
          <w:sz w:val="18"/>
        </w:rPr>
        <w:fldChar w:fldCharType="separate"/>
      </w:r>
      <w:r w:rsidRPr="008A3A88">
        <w:rPr>
          <w:i w:val="0"/>
          <w:noProof/>
          <w:sz w:val="18"/>
        </w:rPr>
        <w:t>20</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Superannuation Benefit (Interim Arrangement) Act 1988</w:t>
      </w:r>
      <w:r w:rsidRPr="008A3A88">
        <w:rPr>
          <w:i w:val="0"/>
          <w:noProof/>
          <w:sz w:val="18"/>
        </w:rPr>
        <w:tab/>
      </w:r>
      <w:r w:rsidRPr="008A3A88">
        <w:rPr>
          <w:i w:val="0"/>
          <w:noProof/>
          <w:sz w:val="18"/>
        </w:rPr>
        <w:fldChar w:fldCharType="begin"/>
      </w:r>
      <w:r w:rsidRPr="008A3A88">
        <w:rPr>
          <w:i w:val="0"/>
          <w:noProof/>
          <w:sz w:val="18"/>
        </w:rPr>
        <w:instrText xml:space="preserve"> PAGEREF _Toc454787140 \h </w:instrText>
      </w:r>
      <w:r w:rsidRPr="008A3A88">
        <w:rPr>
          <w:i w:val="0"/>
          <w:noProof/>
          <w:sz w:val="18"/>
        </w:rPr>
      </w:r>
      <w:r w:rsidRPr="008A3A88">
        <w:rPr>
          <w:i w:val="0"/>
          <w:noProof/>
          <w:sz w:val="18"/>
        </w:rPr>
        <w:fldChar w:fldCharType="separate"/>
      </w:r>
      <w:r w:rsidRPr="008A3A88">
        <w:rPr>
          <w:i w:val="0"/>
          <w:noProof/>
          <w:sz w:val="18"/>
        </w:rPr>
        <w:t>21</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Telecommunications (Interception) Act 1979</w:t>
      </w:r>
      <w:r w:rsidRPr="008A3A88">
        <w:rPr>
          <w:i w:val="0"/>
          <w:noProof/>
          <w:sz w:val="18"/>
        </w:rPr>
        <w:tab/>
      </w:r>
      <w:r w:rsidRPr="008A3A88">
        <w:rPr>
          <w:i w:val="0"/>
          <w:noProof/>
          <w:sz w:val="18"/>
        </w:rPr>
        <w:fldChar w:fldCharType="begin"/>
      </w:r>
      <w:r w:rsidRPr="008A3A88">
        <w:rPr>
          <w:i w:val="0"/>
          <w:noProof/>
          <w:sz w:val="18"/>
        </w:rPr>
        <w:instrText xml:space="preserve"> PAGEREF _Toc454787141 \h </w:instrText>
      </w:r>
      <w:r w:rsidRPr="008A3A88">
        <w:rPr>
          <w:i w:val="0"/>
          <w:noProof/>
          <w:sz w:val="18"/>
        </w:rPr>
      </w:r>
      <w:r w:rsidRPr="008A3A88">
        <w:rPr>
          <w:i w:val="0"/>
          <w:noProof/>
          <w:sz w:val="18"/>
        </w:rPr>
        <w:fldChar w:fldCharType="separate"/>
      </w:r>
      <w:r w:rsidRPr="008A3A88">
        <w:rPr>
          <w:i w:val="0"/>
          <w:noProof/>
          <w:sz w:val="18"/>
        </w:rPr>
        <w:t>21</w:t>
      </w:r>
      <w:r w:rsidRPr="008A3A88">
        <w:rPr>
          <w:i w:val="0"/>
          <w:noProof/>
          <w:sz w:val="18"/>
        </w:rPr>
        <w:fldChar w:fldCharType="end"/>
      </w:r>
      <w:bookmarkStart w:id="0" w:name="_GoBack"/>
      <w:bookmarkEnd w:id="0"/>
    </w:p>
    <w:p w:rsidR="008A3A88" w:rsidRDefault="008A3A88">
      <w:pPr>
        <w:pStyle w:val="TOC9"/>
        <w:rPr>
          <w:rFonts w:asciiTheme="minorHAnsi" w:eastAsiaTheme="minorEastAsia" w:hAnsiTheme="minorHAnsi" w:cstheme="minorBidi"/>
          <w:i w:val="0"/>
          <w:noProof/>
          <w:kern w:val="0"/>
          <w:sz w:val="22"/>
          <w:szCs w:val="22"/>
        </w:rPr>
      </w:pPr>
      <w:r>
        <w:rPr>
          <w:noProof/>
        </w:rPr>
        <w:t>Trade Practices Act 1974</w:t>
      </w:r>
      <w:r w:rsidRPr="008A3A88">
        <w:rPr>
          <w:i w:val="0"/>
          <w:noProof/>
          <w:sz w:val="18"/>
        </w:rPr>
        <w:tab/>
      </w:r>
      <w:r w:rsidRPr="008A3A88">
        <w:rPr>
          <w:i w:val="0"/>
          <w:noProof/>
          <w:sz w:val="18"/>
        </w:rPr>
        <w:fldChar w:fldCharType="begin"/>
      </w:r>
      <w:r w:rsidRPr="008A3A88">
        <w:rPr>
          <w:i w:val="0"/>
          <w:noProof/>
          <w:sz w:val="18"/>
        </w:rPr>
        <w:instrText xml:space="preserve"> PAGEREF _Toc454787142 \h </w:instrText>
      </w:r>
      <w:r w:rsidRPr="008A3A88">
        <w:rPr>
          <w:i w:val="0"/>
          <w:noProof/>
          <w:sz w:val="18"/>
        </w:rPr>
      </w:r>
      <w:r w:rsidRPr="008A3A88">
        <w:rPr>
          <w:i w:val="0"/>
          <w:noProof/>
          <w:sz w:val="18"/>
        </w:rPr>
        <w:fldChar w:fldCharType="separate"/>
      </w:r>
      <w:r w:rsidRPr="008A3A88">
        <w:rPr>
          <w:i w:val="0"/>
          <w:noProof/>
          <w:sz w:val="18"/>
        </w:rPr>
        <w:t>21</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Urban and Regional Development (Financial Assistance) Act 1974</w:t>
      </w:r>
      <w:r w:rsidRPr="008A3A88">
        <w:rPr>
          <w:i w:val="0"/>
          <w:noProof/>
          <w:sz w:val="18"/>
        </w:rPr>
        <w:tab/>
      </w:r>
      <w:r w:rsidRPr="008A3A88">
        <w:rPr>
          <w:i w:val="0"/>
          <w:noProof/>
          <w:sz w:val="18"/>
        </w:rPr>
        <w:fldChar w:fldCharType="begin"/>
      </w:r>
      <w:r w:rsidRPr="008A3A88">
        <w:rPr>
          <w:i w:val="0"/>
          <w:noProof/>
          <w:sz w:val="18"/>
        </w:rPr>
        <w:instrText xml:space="preserve"> PAGEREF _Toc454787143 \h </w:instrText>
      </w:r>
      <w:r w:rsidRPr="008A3A88">
        <w:rPr>
          <w:i w:val="0"/>
          <w:noProof/>
          <w:sz w:val="18"/>
        </w:rPr>
      </w:r>
      <w:r w:rsidRPr="008A3A88">
        <w:rPr>
          <w:i w:val="0"/>
          <w:noProof/>
          <w:sz w:val="18"/>
        </w:rPr>
        <w:fldChar w:fldCharType="separate"/>
      </w:r>
      <w:r w:rsidRPr="008A3A88">
        <w:rPr>
          <w:i w:val="0"/>
          <w:noProof/>
          <w:sz w:val="18"/>
        </w:rPr>
        <w:t>21</w:t>
      </w:r>
      <w:r w:rsidRPr="008A3A88">
        <w:rPr>
          <w:i w:val="0"/>
          <w:noProof/>
          <w:sz w:val="18"/>
        </w:rPr>
        <w:fldChar w:fldCharType="end"/>
      </w:r>
    </w:p>
    <w:p w:rsidR="008A3A88" w:rsidRDefault="008A3A88">
      <w:pPr>
        <w:pStyle w:val="TOC9"/>
        <w:rPr>
          <w:rFonts w:asciiTheme="minorHAnsi" w:eastAsiaTheme="minorEastAsia" w:hAnsiTheme="minorHAnsi" w:cstheme="minorBidi"/>
          <w:i w:val="0"/>
          <w:noProof/>
          <w:kern w:val="0"/>
          <w:sz w:val="22"/>
          <w:szCs w:val="22"/>
        </w:rPr>
      </w:pPr>
      <w:r>
        <w:rPr>
          <w:noProof/>
        </w:rPr>
        <w:t>World Heritage Properties Conservation Act 1983</w:t>
      </w:r>
      <w:r w:rsidRPr="008A3A88">
        <w:rPr>
          <w:i w:val="0"/>
          <w:noProof/>
          <w:sz w:val="18"/>
        </w:rPr>
        <w:tab/>
      </w:r>
      <w:r w:rsidRPr="008A3A88">
        <w:rPr>
          <w:i w:val="0"/>
          <w:noProof/>
          <w:sz w:val="18"/>
        </w:rPr>
        <w:fldChar w:fldCharType="begin"/>
      </w:r>
      <w:r w:rsidRPr="008A3A88">
        <w:rPr>
          <w:i w:val="0"/>
          <w:noProof/>
          <w:sz w:val="18"/>
        </w:rPr>
        <w:instrText xml:space="preserve"> PAGEREF _Toc454787144 \h </w:instrText>
      </w:r>
      <w:r w:rsidRPr="008A3A88">
        <w:rPr>
          <w:i w:val="0"/>
          <w:noProof/>
          <w:sz w:val="18"/>
        </w:rPr>
      </w:r>
      <w:r w:rsidRPr="008A3A88">
        <w:rPr>
          <w:i w:val="0"/>
          <w:noProof/>
          <w:sz w:val="18"/>
        </w:rPr>
        <w:fldChar w:fldCharType="separate"/>
      </w:r>
      <w:r w:rsidRPr="008A3A88">
        <w:rPr>
          <w:i w:val="0"/>
          <w:noProof/>
          <w:sz w:val="18"/>
        </w:rPr>
        <w:t>21</w:t>
      </w:r>
      <w:r w:rsidRPr="008A3A88">
        <w:rPr>
          <w:i w:val="0"/>
          <w:noProof/>
          <w:sz w:val="18"/>
        </w:rPr>
        <w:fldChar w:fldCharType="end"/>
      </w:r>
    </w:p>
    <w:p w:rsidR="008A3A88" w:rsidRDefault="008A3A88">
      <w:pPr>
        <w:pStyle w:val="TOC6"/>
        <w:rPr>
          <w:rFonts w:asciiTheme="minorHAnsi" w:eastAsiaTheme="minorEastAsia" w:hAnsiTheme="minorHAnsi" w:cstheme="minorBidi"/>
          <w:b w:val="0"/>
          <w:noProof/>
          <w:kern w:val="0"/>
          <w:sz w:val="22"/>
          <w:szCs w:val="22"/>
        </w:rPr>
      </w:pPr>
      <w:r>
        <w:rPr>
          <w:noProof/>
        </w:rPr>
        <w:t>Schedule 2—Corresponding references and provisions</w:t>
      </w:r>
      <w:r w:rsidRPr="008A3A88">
        <w:rPr>
          <w:b w:val="0"/>
          <w:noProof/>
          <w:sz w:val="18"/>
        </w:rPr>
        <w:tab/>
      </w:r>
      <w:r w:rsidRPr="008A3A88">
        <w:rPr>
          <w:b w:val="0"/>
          <w:noProof/>
          <w:sz w:val="18"/>
        </w:rPr>
        <w:fldChar w:fldCharType="begin"/>
      </w:r>
      <w:r w:rsidRPr="008A3A88">
        <w:rPr>
          <w:b w:val="0"/>
          <w:noProof/>
          <w:sz w:val="18"/>
        </w:rPr>
        <w:instrText xml:space="preserve"> PAGEREF _Toc454787145 \h </w:instrText>
      </w:r>
      <w:r w:rsidRPr="008A3A88">
        <w:rPr>
          <w:b w:val="0"/>
          <w:noProof/>
          <w:sz w:val="18"/>
        </w:rPr>
      </w:r>
      <w:r w:rsidRPr="008A3A88">
        <w:rPr>
          <w:b w:val="0"/>
          <w:noProof/>
          <w:sz w:val="18"/>
        </w:rPr>
        <w:fldChar w:fldCharType="separate"/>
      </w:r>
      <w:r w:rsidRPr="008A3A88">
        <w:rPr>
          <w:b w:val="0"/>
          <w:noProof/>
          <w:sz w:val="18"/>
        </w:rPr>
        <w:t>22</w:t>
      </w:r>
      <w:r w:rsidRPr="008A3A88">
        <w:rPr>
          <w:b w:val="0"/>
          <w:noProof/>
          <w:sz w:val="18"/>
        </w:rPr>
        <w:fldChar w:fldCharType="end"/>
      </w:r>
    </w:p>
    <w:p w:rsidR="008A3A88" w:rsidRDefault="008A3A88" w:rsidP="008A3A88">
      <w:pPr>
        <w:pStyle w:val="TOC2"/>
        <w:rPr>
          <w:rFonts w:asciiTheme="minorHAnsi" w:eastAsiaTheme="minorEastAsia" w:hAnsiTheme="minorHAnsi" w:cstheme="minorBidi"/>
          <w:b w:val="0"/>
          <w:noProof/>
          <w:kern w:val="0"/>
          <w:sz w:val="22"/>
          <w:szCs w:val="22"/>
        </w:rPr>
      </w:pPr>
      <w:r>
        <w:rPr>
          <w:noProof/>
        </w:rPr>
        <w:t>Endnotes</w:t>
      </w:r>
      <w:r w:rsidRPr="008A3A88">
        <w:rPr>
          <w:b w:val="0"/>
          <w:noProof/>
          <w:sz w:val="18"/>
        </w:rPr>
        <w:tab/>
      </w:r>
      <w:r w:rsidRPr="008A3A88">
        <w:rPr>
          <w:b w:val="0"/>
          <w:noProof/>
          <w:sz w:val="18"/>
        </w:rPr>
        <w:fldChar w:fldCharType="begin"/>
      </w:r>
      <w:r w:rsidRPr="008A3A88">
        <w:rPr>
          <w:b w:val="0"/>
          <w:noProof/>
          <w:sz w:val="18"/>
        </w:rPr>
        <w:instrText xml:space="preserve"> PAGEREF _Toc454787146 \h </w:instrText>
      </w:r>
      <w:r w:rsidRPr="008A3A88">
        <w:rPr>
          <w:b w:val="0"/>
          <w:noProof/>
          <w:sz w:val="18"/>
        </w:rPr>
      </w:r>
      <w:r w:rsidRPr="008A3A88">
        <w:rPr>
          <w:b w:val="0"/>
          <w:noProof/>
          <w:sz w:val="18"/>
        </w:rPr>
        <w:fldChar w:fldCharType="separate"/>
      </w:r>
      <w:r w:rsidRPr="008A3A88">
        <w:rPr>
          <w:b w:val="0"/>
          <w:noProof/>
          <w:sz w:val="18"/>
        </w:rPr>
        <w:t>23</w:t>
      </w:r>
      <w:r w:rsidRPr="008A3A88">
        <w:rPr>
          <w:b w:val="0"/>
          <w:noProof/>
          <w:sz w:val="18"/>
        </w:rPr>
        <w:fldChar w:fldCharType="end"/>
      </w:r>
    </w:p>
    <w:p w:rsidR="008A3A88" w:rsidRDefault="008A3A88">
      <w:pPr>
        <w:pStyle w:val="TOC3"/>
        <w:rPr>
          <w:rFonts w:asciiTheme="minorHAnsi" w:eastAsiaTheme="minorEastAsia" w:hAnsiTheme="minorHAnsi" w:cstheme="minorBidi"/>
          <w:b w:val="0"/>
          <w:noProof/>
          <w:kern w:val="0"/>
          <w:szCs w:val="22"/>
        </w:rPr>
      </w:pPr>
      <w:r>
        <w:rPr>
          <w:noProof/>
        </w:rPr>
        <w:t>Endnote 1—About the endnotes</w:t>
      </w:r>
      <w:r w:rsidRPr="008A3A88">
        <w:rPr>
          <w:b w:val="0"/>
          <w:noProof/>
          <w:sz w:val="18"/>
        </w:rPr>
        <w:tab/>
      </w:r>
      <w:r w:rsidRPr="008A3A88">
        <w:rPr>
          <w:b w:val="0"/>
          <w:noProof/>
          <w:sz w:val="18"/>
        </w:rPr>
        <w:fldChar w:fldCharType="begin"/>
      </w:r>
      <w:r w:rsidRPr="008A3A88">
        <w:rPr>
          <w:b w:val="0"/>
          <w:noProof/>
          <w:sz w:val="18"/>
        </w:rPr>
        <w:instrText xml:space="preserve"> PAGEREF _Toc454787147 \h </w:instrText>
      </w:r>
      <w:r w:rsidRPr="008A3A88">
        <w:rPr>
          <w:b w:val="0"/>
          <w:noProof/>
          <w:sz w:val="18"/>
        </w:rPr>
      </w:r>
      <w:r w:rsidRPr="008A3A88">
        <w:rPr>
          <w:b w:val="0"/>
          <w:noProof/>
          <w:sz w:val="18"/>
        </w:rPr>
        <w:fldChar w:fldCharType="separate"/>
      </w:r>
      <w:r w:rsidRPr="008A3A88">
        <w:rPr>
          <w:b w:val="0"/>
          <w:noProof/>
          <w:sz w:val="18"/>
        </w:rPr>
        <w:t>23</w:t>
      </w:r>
      <w:r w:rsidRPr="008A3A88">
        <w:rPr>
          <w:b w:val="0"/>
          <w:noProof/>
          <w:sz w:val="18"/>
        </w:rPr>
        <w:fldChar w:fldCharType="end"/>
      </w:r>
    </w:p>
    <w:p w:rsidR="008A3A88" w:rsidRDefault="008A3A88">
      <w:pPr>
        <w:pStyle w:val="TOC3"/>
        <w:rPr>
          <w:rFonts w:asciiTheme="minorHAnsi" w:eastAsiaTheme="minorEastAsia" w:hAnsiTheme="minorHAnsi" w:cstheme="minorBidi"/>
          <w:b w:val="0"/>
          <w:noProof/>
          <w:kern w:val="0"/>
          <w:szCs w:val="22"/>
        </w:rPr>
      </w:pPr>
      <w:r>
        <w:rPr>
          <w:noProof/>
        </w:rPr>
        <w:t>Endnote 2—Abbreviation key</w:t>
      </w:r>
      <w:r w:rsidRPr="008A3A88">
        <w:rPr>
          <w:b w:val="0"/>
          <w:noProof/>
          <w:sz w:val="18"/>
        </w:rPr>
        <w:tab/>
      </w:r>
      <w:r w:rsidRPr="008A3A88">
        <w:rPr>
          <w:b w:val="0"/>
          <w:noProof/>
          <w:sz w:val="18"/>
        </w:rPr>
        <w:fldChar w:fldCharType="begin"/>
      </w:r>
      <w:r w:rsidRPr="008A3A88">
        <w:rPr>
          <w:b w:val="0"/>
          <w:noProof/>
          <w:sz w:val="18"/>
        </w:rPr>
        <w:instrText xml:space="preserve"> PAGEREF _Toc454787148 \h </w:instrText>
      </w:r>
      <w:r w:rsidRPr="008A3A88">
        <w:rPr>
          <w:b w:val="0"/>
          <w:noProof/>
          <w:sz w:val="18"/>
        </w:rPr>
      </w:r>
      <w:r w:rsidRPr="008A3A88">
        <w:rPr>
          <w:b w:val="0"/>
          <w:noProof/>
          <w:sz w:val="18"/>
        </w:rPr>
        <w:fldChar w:fldCharType="separate"/>
      </w:r>
      <w:r w:rsidRPr="008A3A88">
        <w:rPr>
          <w:b w:val="0"/>
          <w:noProof/>
          <w:sz w:val="18"/>
        </w:rPr>
        <w:t>24</w:t>
      </w:r>
      <w:r w:rsidRPr="008A3A88">
        <w:rPr>
          <w:b w:val="0"/>
          <w:noProof/>
          <w:sz w:val="18"/>
        </w:rPr>
        <w:fldChar w:fldCharType="end"/>
      </w:r>
    </w:p>
    <w:p w:rsidR="008A3A88" w:rsidRDefault="008A3A88">
      <w:pPr>
        <w:pStyle w:val="TOC3"/>
        <w:rPr>
          <w:rFonts w:asciiTheme="minorHAnsi" w:eastAsiaTheme="minorEastAsia" w:hAnsiTheme="minorHAnsi" w:cstheme="minorBidi"/>
          <w:b w:val="0"/>
          <w:noProof/>
          <w:kern w:val="0"/>
          <w:szCs w:val="22"/>
        </w:rPr>
      </w:pPr>
      <w:r>
        <w:rPr>
          <w:noProof/>
        </w:rPr>
        <w:t>Endnote 3—Legislation history</w:t>
      </w:r>
      <w:r w:rsidRPr="008A3A88">
        <w:rPr>
          <w:b w:val="0"/>
          <w:noProof/>
          <w:sz w:val="18"/>
        </w:rPr>
        <w:tab/>
      </w:r>
      <w:r w:rsidRPr="008A3A88">
        <w:rPr>
          <w:b w:val="0"/>
          <w:noProof/>
          <w:sz w:val="18"/>
        </w:rPr>
        <w:fldChar w:fldCharType="begin"/>
      </w:r>
      <w:r w:rsidRPr="008A3A88">
        <w:rPr>
          <w:b w:val="0"/>
          <w:noProof/>
          <w:sz w:val="18"/>
        </w:rPr>
        <w:instrText xml:space="preserve"> PAGEREF _Toc454787149 \h </w:instrText>
      </w:r>
      <w:r w:rsidRPr="008A3A88">
        <w:rPr>
          <w:b w:val="0"/>
          <w:noProof/>
          <w:sz w:val="18"/>
        </w:rPr>
      </w:r>
      <w:r w:rsidRPr="008A3A88">
        <w:rPr>
          <w:b w:val="0"/>
          <w:noProof/>
          <w:sz w:val="18"/>
        </w:rPr>
        <w:fldChar w:fldCharType="separate"/>
      </w:r>
      <w:r w:rsidRPr="008A3A88">
        <w:rPr>
          <w:b w:val="0"/>
          <w:noProof/>
          <w:sz w:val="18"/>
        </w:rPr>
        <w:t>25</w:t>
      </w:r>
      <w:r w:rsidRPr="008A3A88">
        <w:rPr>
          <w:b w:val="0"/>
          <w:noProof/>
          <w:sz w:val="18"/>
        </w:rPr>
        <w:fldChar w:fldCharType="end"/>
      </w:r>
    </w:p>
    <w:p w:rsidR="008A3A88" w:rsidRDefault="008A3A88">
      <w:pPr>
        <w:pStyle w:val="TOC3"/>
        <w:rPr>
          <w:rFonts w:asciiTheme="minorHAnsi" w:eastAsiaTheme="minorEastAsia" w:hAnsiTheme="minorHAnsi" w:cstheme="minorBidi"/>
          <w:b w:val="0"/>
          <w:noProof/>
          <w:kern w:val="0"/>
          <w:szCs w:val="22"/>
        </w:rPr>
      </w:pPr>
      <w:r>
        <w:rPr>
          <w:noProof/>
        </w:rPr>
        <w:t>Endnote 4—Amendment history</w:t>
      </w:r>
      <w:r w:rsidRPr="008A3A88">
        <w:rPr>
          <w:b w:val="0"/>
          <w:noProof/>
          <w:sz w:val="18"/>
        </w:rPr>
        <w:tab/>
      </w:r>
      <w:r w:rsidRPr="008A3A88">
        <w:rPr>
          <w:b w:val="0"/>
          <w:noProof/>
          <w:sz w:val="18"/>
        </w:rPr>
        <w:fldChar w:fldCharType="begin"/>
      </w:r>
      <w:r w:rsidRPr="008A3A88">
        <w:rPr>
          <w:b w:val="0"/>
          <w:noProof/>
          <w:sz w:val="18"/>
        </w:rPr>
        <w:instrText xml:space="preserve"> PAGEREF _Toc454787150 \h </w:instrText>
      </w:r>
      <w:r w:rsidRPr="008A3A88">
        <w:rPr>
          <w:b w:val="0"/>
          <w:noProof/>
          <w:sz w:val="18"/>
        </w:rPr>
      </w:r>
      <w:r w:rsidRPr="008A3A88">
        <w:rPr>
          <w:b w:val="0"/>
          <w:noProof/>
          <w:sz w:val="18"/>
        </w:rPr>
        <w:fldChar w:fldCharType="separate"/>
      </w:r>
      <w:r w:rsidRPr="008A3A88">
        <w:rPr>
          <w:b w:val="0"/>
          <w:noProof/>
          <w:sz w:val="18"/>
        </w:rPr>
        <w:t>26</w:t>
      </w:r>
      <w:r w:rsidRPr="008A3A88">
        <w:rPr>
          <w:b w:val="0"/>
          <w:noProof/>
          <w:sz w:val="18"/>
        </w:rPr>
        <w:fldChar w:fldCharType="end"/>
      </w:r>
    </w:p>
    <w:p w:rsidR="00F01178" w:rsidRPr="008A3A88" w:rsidRDefault="007B17E2" w:rsidP="00C117CE">
      <w:pPr>
        <w:sectPr w:rsidR="00F01178" w:rsidRPr="008A3A88" w:rsidSect="008A3A88">
          <w:headerReference w:type="even" r:id="rId16"/>
          <w:headerReference w:type="default" r:id="rId17"/>
          <w:footerReference w:type="even" r:id="rId18"/>
          <w:footerReference w:type="default" r:id="rId19"/>
          <w:headerReference w:type="first" r:id="rId20"/>
          <w:pgSz w:w="11907" w:h="16839"/>
          <w:pgMar w:top="2384" w:right="1797" w:bottom="1440" w:left="1797" w:header="720" w:footer="709" w:gutter="0"/>
          <w:pgNumType w:fmt="lowerRoman" w:start="1"/>
          <w:cols w:space="708"/>
          <w:docGrid w:linePitch="360"/>
        </w:sectPr>
      </w:pPr>
      <w:r w:rsidRPr="008A3A88">
        <w:rPr>
          <w:rFonts w:cs="Times New Roman"/>
          <w:sz w:val="18"/>
        </w:rPr>
        <w:fldChar w:fldCharType="end"/>
      </w:r>
    </w:p>
    <w:p w:rsidR="00CB3447" w:rsidRPr="008A3A88" w:rsidRDefault="000D6A0F">
      <w:pPr>
        <w:pStyle w:val="Header"/>
      </w:pPr>
      <w:r w:rsidRPr="008A3A88">
        <w:lastRenderedPageBreak/>
        <w:t xml:space="preserve">  </w:t>
      </w:r>
    </w:p>
    <w:p w:rsidR="00CB3447" w:rsidRPr="008A3A88" w:rsidRDefault="000D6A0F">
      <w:pPr>
        <w:pStyle w:val="Header"/>
      </w:pPr>
      <w:r w:rsidRPr="008A3A88">
        <w:t xml:space="preserve">  </w:t>
      </w:r>
    </w:p>
    <w:p w:rsidR="00CB3447" w:rsidRPr="008A3A88" w:rsidRDefault="00CB3447" w:rsidP="000D6A0F">
      <w:pPr>
        <w:pStyle w:val="ActHead5"/>
      </w:pPr>
      <w:bookmarkStart w:id="1" w:name="_Toc454787085"/>
      <w:r w:rsidRPr="008A3A88">
        <w:rPr>
          <w:rStyle w:val="CharSectno"/>
        </w:rPr>
        <w:t>1</w:t>
      </w:r>
      <w:r w:rsidR="000D6A0F" w:rsidRPr="008A3A88">
        <w:t xml:space="preserve">  </w:t>
      </w:r>
      <w:r w:rsidRPr="008A3A88">
        <w:t>Citation</w:t>
      </w:r>
      <w:bookmarkEnd w:id="1"/>
    </w:p>
    <w:p w:rsidR="00CB3447" w:rsidRPr="008A3A88" w:rsidRDefault="00CB3447" w:rsidP="000D6A0F">
      <w:pPr>
        <w:pStyle w:val="subsection"/>
      </w:pPr>
      <w:r w:rsidRPr="008A3A88">
        <w:tab/>
      </w:r>
      <w:r w:rsidRPr="008A3A88">
        <w:tab/>
        <w:t>These Regulations may be cited as the A.C.T. Self</w:t>
      </w:r>
      <w:r w:rsidR="008A3A88">
        <w:noBreakHyphen/>
      </w:r>
      <w:r w:rsidRPr="008A3A88">
        <w:t>Government (Consequential Provisions) Regulations.</w:t>
      </w:r>
    </w:p>
    <w:p w:rsidR="00CB3447" w:rsidRPr="008A3A88" w:rsidRDefault="00CB3447" w:rsidP="000D6A0F">
      <w:pPr>
        <w:pStyle w:val="ActHead5"/>
      </w:pPr>
      <w:bookmarkStart w:id="2" w:name="_Toc454787086"/>
      <w:r w:rsidRPr="008A3A88">
        <w:rPr>
          <w:rStyle w:val="CharSectno"/>
        </w:rPr>
        <w:t>1A</w:t>
      </w:r>
      <w:r w:rsidR="000D6A0F" w:rsidRPr="008A3A88">
        <w:t xml:space="preserve">  </w:t>
      </w:r>
      <w:r w:rsidRPr="008A3A88">
        <w:t>Interpretation</w:t>
      </w:r>
      <w:bookmarkEnd w:id="2"/>
    </w:p>
    <w:p w:rsidR="00CB3447" w:rsidRPr="008A3A88" w:rsidRDefault="00CB3447" w:rsidP="000D6A0F">
      <w:pPr>
        <w:pStyle w:val="subsection"/>
      </w:pPr>
      <w:r w:rsidRPr="008A3A88">
        <w:tab/>
      </w:r>
      <w:r w:rsidRPr="008A3A88">
        <w:tab/>
        <w:t>In these Regulations, unless the contrary intention appears:</w:t>
      </w:r>
    </w:p>
    <w:p w:rsidR="00CB3447" w:rsidRPr="008A3A88" w:rsidRDefault="00CB3447" w:rsidP="000D6A0F">
      <w:pPr>
        <w:pStyle w:val="Definition"/>
      </w:pPr>
      <w:r w:rsidRPr="008A3A88">
        <w:rPr>
          <w:b/>
          <w:bCs/>
          <w:i/>
          <w:iCs/>
        </w:rPr>
        <w:t>contract</w:t>
      </w:r>
      <w:r w:rsidRPr="008A3A88">
        <w:rPr>
          <w:b/>
          <w:i/>
        </w:rPr>
        <w:t xml:space="preserve"> </w:t>
      </w:r>
      <w:r w:rsidRPr="008A3A88">
        <w:t>means a contract to which subsection</w:t>
      </w:r>
      <w:r w:rsidR="008A3A88">
        <w:t> </w:t>
      </w:r>
      <w:r w:rsidRPr="008A3A88">
        <w:t xml:space="preserve">6 (1) of the Act applies. </w:t>
      </w:r>
    </w:p>
    <w:p w:rsidR="00CB3447" w:rsidRPr="008A3A88" w:rsidRDefault="00CB3447" w:rsidP="000D6A0F">
      <w:pPr>
        <w:pStyle w:val="Definition"/>
      </w:pPr>
      <w:r w:rsidRPr="008A3A88">
        <w:rPr>
          <w:b/>
          <w:bCs/>
          <w:i/>
          <w:iCs/>
        </w:rPr>
        <w:t>responsible administrative unit</w:t>
      </w:r>
      <w:r w:rsidRPr="008A3A88">
        <w:t>, in relation to a contract, means an administrative unit established under subsection</w:t>
      </w:r>
      <w:r w:rsidR="008A3A88">
        <w:t> </w:t>
      </w:r>
      <w:r w:rsidRPr="008A3A88">
        <w:t>54 (2) of the Self</w:t>
      </w:r>
      <w:r w:rsidR="008A3A88">
        <w:noBreakHyphen/>
      </w:r>
      <w:r w:rsidRPr="008A3A88">
        <w:t>Government Act the functions of which include the subject</w:t>
      </w:r>
      <w:r w:rsidR="008A3A88">
        <w:noBreakHyphen/>
      </w:r>
      <w:r w:rsidRPr="008A3A88">
        <w:t xml:space="preserve">matter of the contract. </w:t>
      </w:r>
    </w:p>
    <w:p w:rsidR="00CB3447" w:rsidRPr="008A3A88" w:rsidRDefault="00CB3447" w:rsidP="000D6A0F">
      <w:pPr>
        <w:pStyle w:val="Definition"/>
      </w:pPr>
      <w:r w:rsidRPr="008A3A88">
        <w:rPr>
          <w:b/>
          <w:bCs/>
          <w:i/>
        </w:rPr>
        <w:t>the Act</w:t>
      </w:r>
      <w:r w:rsidRPr="008A3A88">
        <w:rPr>
          <w:b/>
          <w:i/>
        </w:rPr>
        <w:t xml:space="preserve"> </w:t>
      </w:r>
      <w:r w:rsidRPr="008A3A88">
        <w:t xml:space="preserve">means the </w:t>
      </w:r>
      <w:r w:rsidRPr="008A3A88">
        <w:rPr>
          <w:i/>
        </w:rPr>
        <w:t>A.C.T. Self</w:t>
      </w:r>
      <w:r w:rsidR="008A3A88">
        <w:rPr>
          <w:i/>
        </w:rPr>
        <w:noBreakHyphen/>
      </w:r>
      <w:r w:rsidRPr="008A3A88">
        <w:rPr>
          <w:i/>
        </w:rPr>
        <w:t>Government (Consequential Provisions) Act 1988</w:t>
      </w:r>
      <w:r w:rsidRPr="008A3A88">
        <w:t>.</w:t>
      </w:r>
    </w:p>
    <w:p w:rsidR="00CB3447" w:rsidRPr="008A3A88" w:rsidRDefault="00CB3447" w:rsidP="000D6A0F">
      <w:pPr>
        <w:pStyle w:val="ActHead5"/>
      </w:pPr>
      <w:bookmarkStart w:id="3" w:name="_Toc454787087"/>
      <w:r w:rsidRPr="008A3A88">
        <w:rPr>
          <w:rStyle w:val="CharSectno"/>
        </w:rPr>
        <w:t>2</w:t>
      </w:r>
      <w:r w:rsidR="000D6A0F" w:rsidRPr="008A3A88">
        <w:t xml:space="preserve">  </w:t>
      </w:r>
      <w:r w:rsidRPr="008A3A88">
        <w:t>Modifications of Legislation</w:t>
      </w:r>
      <w:bookmarkEnd w:id="3"/>
    </w:p>
    <w:p w:rsidR="00CB3447" w:rsidRPr="008A3A88" w:rsidRDefault="00CB3447" w:rsidP="000D6A0F">
      <w:pPr>
        <w:pStyle w:val="subsection"/>
      </w:pPr>
      <w:r w:rsidRPr="008A3A88">
        <w:tab/>
      </w:r>
      <w:r w:rsidRPr="008A3A88">
        <w:tab/>
        <w:t>The legislation specified in Schedule</w:t>
      </w:r>
      <w:r w:rsidR="008A3A88">
        <w:t> </w:t>
      </w:r>
      <w:r w:rsidRPr="008A3A88">
        <w:t>1 is modified as set out in the Schedule.</w:t>
      </w:r>
    </w:p>
    <w:p w:rsidR="00CB3447" w:rsidRPr="008A3A88" w:rsidRDefault="00CB3447" w:rsidP="000D6A0F">
      <w:pPr>
        <w:pStyle w:val="ActHead5"/>
      </w:pPr>
      <w:bookmarkStart w:id="4" w:name="_Toc454787088"/>
      <w:r w:rsidRPr="008A3A88">
        <w:rPr>
          <w:rStyle w:val="CharSectno"/>
        </w:rPr>
        <w:t>3</w:t>
      </w:r>
      <w:r w:rsidR="000D6A0F" w:rsidRPr="008A3A88">
        <w:t xml:space="preserve">  </w:t>
      </w:r>
      <w:r w:rsidRPr="008A3A88">
        <w:t>Commonwealth contracts relating to Territory functions</w:t>
      </w:r>
      <w:bookmarkEnd w:id="4"/>
    </w:p>
    <w:p w:rsidR="00CB3447" w:rsidRPr="008A3A88" w:rsidRDefault="00CB3447" w:rsidP="000D6A0F">
      <w:pPr>
        <w:pStyle w:val="subsection"/>
      </w:pPr>
      <w:r w:rsidRPr="008A3A88">
        <w:rPr>
          <w:b/>
          <w:bCs/>
        </w:rPr>
        <w:tab/>
      </w:r>
      <w:r w:rsidRPr="008A3A88">
        <w:t>(1)</w:t>
      </w:r>
      <w:r w:rsidRPr="008A3A88">
        <w:rPr>
          <w:b/>
          <w:bCs/>
        </w:rPr>
        <w:tab/>
      </w:r>
      <w:r w:rsidRPr="008A3A88">
        <w:t>The Territory is substituted for the Commonwealth as a party to any contract.</w:t>
      </w:r>
    </w:p>
    <w:p w:rsidR="00CB3447" w:rsidRPr="008A3A88" w:rsidRDefault="00CB3447" w:rsidP="000D6A0F">
      <w:pPr>
        <w:pStyle w:val="subsection"/>
      </w:pPr>
      <w:r w:rsidRPr="008A3A88">
        <w:tab/>
        <w:t>(2)</w:t>
      </w:r>
      <w:r w:rsidRPr="008A3A88">
        <w:tab/>
        <w:t>Any liability of the Commonwealth under a contract which had accrued immediately before Self</w:t>
      </w:r>
      <w:r w:rsidR="008A3A88">
        <w:noBreakHyphen/>
      </w:r>
      <w:r w:rsidRPr="008A3A88">
        <w:t>Government Day continues to be a liability of the Commonwealth.</w:t>
      </w:r>
    </w:p>
    <w:p w:rsidR="00CB3447" w:rsidRPr="008A3A88" w:rsidRDefault="00CB3447" w:rsidP="000D6A0F">
      <w:pPr>
        <w:pStyle w:val="subsection"/>
      </w:pPr>
      <w:r w:rsidRPr="008A3A88">
        <w:tab/>
        <w:t>(3)</w:t>
      </w:r>
      <w:r w:rsidRPr="008A3A88">
        <w:tab/>
        <w:t>Where a contract, or a document that relates to a contract refers to a person or matter specified in column 1 of an item in Schedule</w:t>
      </w:r>
      <w:r w:rsidR="008A3A88">
        <w:t> </w:t>
      </w:r>
      <w:r w:rsidRPr="008A3A88">
        <w:t>2, the reference shall be taken to be a reference to the person or matter specified in column 2 of that item.</w:t>
      </w:r>
    </w:p>
    <w:p w:rsidR="00CB3447" w:rsidRPr="008A3A88" w:rsidRDefault="00CB3447" w:rsidP="000D6A0F">
      <w:pPr>
        <w:pStyle w:val="subsection"/>
      </w:pPr>
      <w:r w:rsidRPr="008A3A88">
        <w:tab/>
        <w:t>(4)</w:t>
      </w:r>
      <w:r w:rsidRPr="008A3A88">
        <w:tab/>
        <w:t>Where:</w:t>
      </w:r>
    </w:p>
    <w:p w:rsidR="00CB3447" w:rsidRPr="008A3A88" w:rsidRDefault="00CB3447" w:rsidP="000D6A0F">
      <w:pPr>
        <w:pStyle w:val="paragraph"/>
      </w:pPr>
      <w:r w:rsidRPr="008A3A88">
        <w:tab/>
        <w:t>(a)</w:t>
      </w:r>
      <w:r w:rsidRPr="008A3A88">
        <w:tab/>
        <w:t>a contract or a document that relates to a contract refers to an Ordinance of the Australian Capital Territory that has become an enactment within the meaning of the Self</w:t>
      </w:r>
      <w:r w:rsidR="008A3A88">
        <w:noBreakHyphen/>
      </w:r>
      <w:r w:rsidRPr="008A3A88">
        <w:t>Government Act or by virtue of subsection</w:t>
      </w:r>
      <w:r w:rsidR="008A3A88">
        <w:t> </w:t>
      </w:r>
      <w:r w:rsidRPr="008A3A88">
        <w:t>10 (3) or 12 (2) or (3) of the Act; and</w:t>
      </w:r>
    </w:p>
    <w:p w:rsidR="00CB3447" w:rsidRPr="008A3A88" w:rsidRDefault="00CB3447" w:rsidP="000D6A0F">
      <w:pPr>
        <w:pStyle w:val="paragraph"/>
      </w:pPr>
      <w:r w:rsidRPr="008A3A88">
        <w:tab/>
        <w:t>(b)</w:t>
      </w:r>
      <w:r w:rsidRPr="008A3A88">
        <w:tab/>
        <w:t>the short title of the enactment is amended by a law of the Australian Capital Territory;</w:t>
      </w:r>
    </w:p>
    <w:p w:rsidR="00CB3447" w:rsidRPr="008A3A88" w:rsidRDefault="00CB3447" w:rsidP="000D6A0F">
      <w:pPr>
        <w:pStyle w:val="subsection2"/>
      </w:pPr>
      <w:r w:rsidRPr="008A3A88">
        <w:t>each reference in the contract or document:</w:t>
      </w:r>
    </w:p>
    <w:p w:rsidR="00CB3447" w:rsidRPr="008A3A88" w:rsidRDefault="00CB3447" w:rsidP="000D6A0F">
      <w:pPr>
        <w:pStyle w:val="paragraph"/>
      </w:pPr>
      <w:r w:rsidRPr="008A3A88">
        <w:tab/>
        <w:t>(c)</w:t>
      </w:r>
      <w:r w:rsidRPr="008A3A88">
        <w:tab/>
        <w:t>to the short title of that enactment</w:t>
      </w:r>
      <w:r w:rsidR="000D6A0F" w:rsidRPr="008A3A88">
        <w:t>—</w:t>
      </w:r>
      <w:r w:rsidRPr="008A3A88">
        <w:t>shall be read as a reference to the short title of that enactment as so amended; and</w:t>
      </w:r>
    </w:p>
    <w:p w:rsidR="000B2385" w:rsidRPr="008A3A88" w:rsidRDefault="00CB3447" w:rsidP="000D6A0F">
      <w:pPr>
        <w:pStyle w:val="paragraph"/>
      </w:pPr>
      <w:r w:rsidRPr="008A3A88">
        <w:tab/>
        <w:t>(d)</w:t>
      </w:r>
      <w:r w:rsidRPr="008A3A88">
        <w:tab/>
        <w:t>to the enactment otherwise than by its short title</w:t>
      </w:r>
      <w:r w:rsidR="000D6A0F" w:rsidRPr="008A3A88">
        <w:t>—</w:t>
      </w:r>
      <w:r w:rsidRPr="008A3A88">
        <w:t>shall be read as if for the word “Ordinance”, there were substituted the word “Act”.</w:t>
      </w:r>
    </w:p>
    <w:p w:rsidR="00CB3447" w:rsidRPr="008A3A88" w:rsidRDefault="00CB3447" w:rsidP="003D676F">
      <w:pPr>
        <w:pStyle w:val="ActHead5"/>
      </w:pPr>
      <w:bookmarkStart w:id="5" w:name="_Toc454787089"/>
      <w:r w:rsidRPr="008A3A88">
        <w:rPr>
          <w:rStyle w:val="CharSectno"/>
        </w:rPr>
        <w:lastRenderedPageBreak/>
        <w:t>4</w:t>
      </w:r>
      <w:r w:rsidR="000D6A0F" w:rsidRPr="008A3A88">
        <w:t xml:space="preserve">  </w:t>
      </w:r>
      <w:r w:rsidRPr="008A3A88">
        <w:t>Citation of certain A.C.T. laws</w:t>
      </w:r>
      <w:bookmarkEnd w:id="5"/>
    </w:p>
    <w:p w:rsidR="00CB3447" w:rsidRPr="008A3A88" w:rsidRDefault="00CB3447" w:rsidP="000D6A0F">
      <w:pPr>
        <w:pStyle w:val="subsection"/>
      </w:pPr>
      <w:r w:rsidRPr="008A3A88">
        <w:rPr>
          <w:b/>
          <w:bCs/>
        </w:rPr>
        <w:tab/>
      </w:r>
      <w:r w:rsidRPr="008A3A88">
        <w:rPr>
          <w:b/>
          <w:bCs/>
        </w:rPr>
        <w:tab/>
      </w:r>
      <w:r w:rsidRPr="008A3A88">
        <w:t>Where:</w:t>
      </w:r>
    </w:p>
    <w:p w:rsidR="00CB3447" w:rsidRPr="008A3A88" w:rsidRDefault="00CB3447" w:rsidP="000D6A0F">
      <w:pPr>
        <w:pStyle w:val="paragraph"/>
      </w:pPr>
      <w:r w:rsidRPr="008A3A88">
        <w:tab/>
        <w:t>(a)</w:t>
      </w:r>
      <w:r w:rsidRPr="008A3A88">
        <w:tab/>
        <w:t>a law of the Commonwealth refers to an Ordinance of the Australian Capital Territory that has become an enactment within the meaning of the Self</w:t>
      </w:r>
      <w:r w:rsidR="008A3A88">
        <w:noBreakHyphen/>
      </w:r>
      <w:r w:rsidRPr="008A3A88">
        <w:t>Government Act or by virtue of subsection</w:t>
      </w:r>
      <w:r w:rsidR="008A3A88">
        <w:t> </w:t>
      </w:r>
      <w:r w:rsidRPr="008A3A88">
        <w:t>10 (3) or 12 (2) or (3) of the Act; and</w:t>
      </w:r>
    </w:p>
    <w:p w:rsidR="00CB3447" w:rsidRPr="008A3A88" w:rsidRDefault="00CB3447" w:rsidP="000D6A0F">
      <w:pPr>
        <w:pStyle w:val="paragraph"/>
      </w:pPr>
      <w:r w:rsidRPr="008A3A88">
        <w:tab/>
        <w:t>(b)</w:t>
      </w:r>
      <w:r w:rsidRPr="008A3A88">
        <w:tab/>
        <w:t>the short title of the enactment is amended by a law of the Australian Capital Territory;</w:t>
      </w:r>
    </w:p>
    <w:p w:rsidR="00CB3447" w:rsidRPr="008A3A88" w:rsidRDefault="00CB3447" w:rsidP="000D6A0F">
      <w:pPr>
        <w:pStyle w:val="subsection2"/>
      </w:pPr>
      <w:r w:rsidRPr="008A3A88">
        <w:t>each reference in the law of the Commonwealth:</w:t>
      </w:r>
    </w:p>
    <w:p w:rsidR="00CB3447" w:rsidRPr="008A3A88" w:rsidRDefault="00CB3447" w:rsidP="000D6A0F">
      <w:pPr>
        <w:pStyle w:val="paragraph"/>
      </w:pPr>
      <w:r w:rsidRPr="008A3A88">
        <w:tab/>
        <w:t>(c)</w:t>
      </w:r>
      <w:r w:rsidRPr="008A3A88">
        <w:tab/>
        <w:t>to the short title of that enactment</w:t>
      </w:r>
      <w:r w:rsidR="000D6A0F" w:rsidRPr="008A3A88">
        <w:t>—</w:t>
      </w:r>
      <w:r w:rsidRPr="008A3A88">
        <w:t>shall be read as a reference to the short title of that enactment as so amended; and</w:t>
      </w:r>
    </w:p>
    <w:p w:rsidR="00CB3447" w:rsidRPr="008A3A88" w:rsidRDefault="00CB3447" w:rsidP="000D6A0F">
      <w:pPr>
        <w:pStyle w:val="paragraph"/>
      </w:pPr>
      <w:r w:rsidRPr="008A3A88">
        <w:tab/>
        <w:t>(d)</w:t>
      </w:r>
      <w:r w:rsidRPr="008A3A88">
        <w:tab/>
        <w:t>to the enactment otherwise than by its short title</w:t>
      </w:r>
      <w:r w:rsidR="000D6A0F" w:rsidRPr="008A3A88">
        <w:t>—</w:t>
      </w:r>
      <w:r w:rsidRPr="008A3A88">
        <w:t>shall be read as if, for the word “Ordinance”, there were substituted the word “Act.”.</w:t>
      </w:r>
    </w:p>
    <w:p w:rsidR="004A2D91" w:rsidRPr="008A3A88" w:rsidRDefault="004A2D91" w:rsidP="007020B2">
      <w:pPr>
        <w:sectPr w:rsidR="004A2D91" w:rsidRPr="008A3A88" w:rsidSect="008A3A88">
          <w:headerReference w:type="even" r:id="rId21"/>
          <w:headerReference w:type="default" r:id="rId22"/>
          <w:footerReference w:type="even" r:id="rId23"/>
          <w:footerReference w:type="default" r:id="rId24"/>
          <w:headerReference w:type="first" r:id="rId25"/>
          <w:footerReference w:type="first" r:id="rId26"/>
          <w:pgSz w:w="11907" w:h="16839"/>
          <w:pgMar w:top="1819" w:right="1797" w:bottom="1440" w:left="1797" w:header="720" w:footer="709" w:gutter="0"/>
          <w:pgNumType w:start="1"/>
          <w:cols w:space="708"/>
          <w:docGrid w:linePitch="360"/>
        </w:sectPr>
      </w:pPr>
      <w:bookmarkStart w:id="6" w:name="OPCSB_BodyPrincipleB5"/>
    </w:p>
    <w:p w:rsidR="00CB3447" w:rsidRPr="008A3A88" w:rsidRDefault="00CB3447" w:rsidP="00C117CE">
      <w:pPr>
        <w:pStyle w:val="ActHead6"/>
      </w:pPr>
      <w:bookmarkStart w:id="7" w:name="_Toc454787090"/>
      <w:bookmarkEnd w:id="6"/>
      <w:r w:rsidRPr="008A3A88">
        <w:rPr>
          <w:rStyle w:val="CharAmSchNo"/>
        </w:rPr>
        <w:lastRenderedPageBreak/>
        <w:t>Schedule</w:t>
      </w:r>
      <w:r w:rsidR="008A3A88" w:rsidRPr="008A3A88">
        <w:rPr>
          <w:rStyle w:val="CharAmSchNo"/>
        </w:rPr>
        <w:t> </w:t>
      </w:r>
      <w:r w:rsidRPr="008A3A88">
        <w:rPr>
          <w:rStyle w:val="CharAmSchNo"/>
        </w:rPr>
        <w:t>1</w:t>
      </w:r>
      <w:r w:rsidR="000D6A0F" w:rsidRPr="008A3A88">
        <w:t>—</w:t>
      </w:r>
      <w:r w:rsidRPr="008A3A88">
        <w:rPr>
          <w:rStyle w:val="CharAmSchText"/>
        </w:rPr>
        <w:t>Modifications</w:t>
      </w:r>
      <w:bookmarkEnd w:id="7"/>
    </w:p>
    <w:p w:rsidR="00CB3447" w:rsidRPr="008A3A88" w:rsidRDefault="00CB3447" w:rsidP="000D6A0F">
      <w:pPr>
        <w:pStyle w:val="notemargin"/>
      </w:pPr>
      <w:r w:rsidRPr="008A3A88">
        <w:t>(regulation</w:t>
      </w:r>
      <w:r w:rsidR="008A3A88">
        <w:t> </w:t>
      </w:r>
      <w:r w:rsidRPr="008A3A88">
        <w:t>2)</w:t>
      </w:r>
    </w:p>
    <w:p w:rsidR="00CB3447" w:rsidRPr="008A3A88" w:rsidRDefault="00CB3447" w:rsidP="00C117CE">
      <w:pPr>
        <w:pStyle w:val="ActHead9"/>
      </w:pPr>
      <w:bookmarkStart w:id="8" w:name="_Toc454787091"/>
      <w:r w:rsidRPr="008A3A88">
        <w:t>Administrative Appeals Tribunal Act 1975</w:t>
      </w:r>
      <w:bookmarkEnd w:id="8"/>
    </w:p>
    <w:p w:rsidR="00CB3447" w:rsidRPr="008A3A88" w:rsidRDefault="00CB3447" w:rsidP="00C117CE">
      <w:pPr>
        <w:pStyle w:val="ItemHead"/>
      </w:pPr>
      <w:r w:rsidRPr="008A3A88">
        <w:t>After section</w:t>
      </w:r>
      <w:r w:rsidR="008A3A88">
        <w:t> </w:t>
      </w:r>
      <w:r w:rsidRPr="008A3A88">
        <w:t>36A:</w:t>
      </w:r>
    </w:p>
    <w:p w:rsidR="00CB3447" w:rsidRPr="008A3A88" w:rsidRDefault="00CB3447" w:rsidP="00C117CE">
      <w:pPr>
        <w:pStyle w:val="Item"/>
      </w:pPr>
      <w:r w:rsidRPr="008A3A88">
        <w:t>Insert the following section:</w:t>
      </w:r>
    </w:p>
    <w:p w:rsidR="00CB3447" w:rsidRPr="008A3A88" w:rsidRDefault="00C117CE" w:rsidP="00C117CE">
      <w:pPr>
        <w:pStyle w:val="ActHead5"/>
      </w:pPr>
      <w:bookmarkStart w:id="9" w:name="_Toc454787092"/>
      <w:r w:rsidRPr="008A3A88">
        <w:rPr>
          <w:rStyle w:val="CharSectno"/>
        </w:rPr>
        <w:t>“</w:t>
      </w:r>
      <w:r w:rsidR="00093D02" w:rsidRPr="008A3A88">
        <w:rPr>
          <w:rStyle w:val="CharSectno"/>
        </w:rPr>
        <w:t>36AA</w:t>
      </w:r>
      <w:r w:rsidR="00093D02" w:rsidRPr="008A3A88">
        <w:t xml:space="preserve">  </w:t>
      </w:r>
      <w:r w:rsidR="00CB3447" w:rsidRPr="008A3A88">
        <w:t>Interpretation of sections</w:t>
      </w:r>
      <w:r w:rsidR="008A3A88">
        <w:t> </w:t>
      </w:r>
      <w:r w:rsidR="00CB3447" w:rsidRPr="008A3A88">
        <w:t>36B, 36C and 36D</w:t>
      </w:r>
      <w:bookmarkEnd w:id="9"/>
    </w:p>
    <w:p w:rsidR="00CB3447" w:rsidRPr="008A3A88" w:rsidRDefault="00CB3447" w:rsidP="000D6A0F">
      <w:pPr>
        <w:pStyle w:val="subsection"/>
      </w:pPr>
      <w:r w:rsidRPr="008A3A88">
        <w:tab/>
      </w:r>
      <w:r w:rsidRPr="008A3A88">
        <w:tab/>
        <w:t>In sections</w:t>
      </w:r>
      <w:r w:rsidR="008A3A88">
        <w:t> </w:t>
      </w:r>
      <w:r w:rsidRPr="008A3A88">
        <w:t>36B, 36C and 36D, unless the contrary intention appears:</w:t>
      </w:r>
    </w:p>
    <w:p w:rsidR="00CB3447" w:rsidRPr="008A3A88" w:rsidRDefault="00CB3447" w:rsidP="000D6A0F">
      <w:pPr>
        <w:pStyle w:val="Definition"/>
      </w:pPr>
      <w:r w:rsidRPr="008A3A88">
        <w:rPr>
          <w:b/>
          <w:bCs/>
          <w:i/>
          <w:iCs/>
        </w:rPr>
        <w:t>Attorney</w:t>
      </w:r>
      <w:r w:rsidR="008A3A88">
        <w:rPr>
          <w:b/>
          <w:bCs/>
          <w:i/>
          <w:iCs/>
        </w:rPr>
        <w:noBreakHyphen/>
      </w:r>
      <w:r w:rsidRPr="008A3A88">
        <w:rPr>
          <w:b/>
          <w:bCs/>
          <w:i/>
          <w:iCs/>
        </w:rPr>
        <w:t>Gener</w:t>
      </w:r>
      <w:r w:rsidRPr="008A3A88">
        <w:rPr>
          <w:b/>
          <w:i/>
          <w:iCs/>
        </w:rPr>
        <w:t>al</w:t>
      </w:r>
      <w:r w:rsidRPr="008A3A88">
        <w:t xml:space="preserve"> includes the Minister administering the </w:t>
      </w:r>
      <w:r w:rsidRPr="008A3A88">
        <w:rPr>
          <w:i/>
          <w:iCs/>
        </w:rPr>
        <w:t>Administrative Appeals Tribunal Act 1989</w:t>
      </w:r>
      <w:r w:rsidRPr="008A3A88">
        <w:rPr>
          <w:i/>
        </w:rPr>
        <w:t xml:space="preserve"> </w:t>
      </w:r>
      <w:r w:rsidRPr="008A3A88">
        <w:t>of the Australian Capital Territory.</w:t>
      </w:r>
    </w:p>
    <w:p w:rsidR="00CB3447" w:rsidRPr="008A3A88" w:rsidRDefault="00CB3447" w:rsidP="000D6A0F">
      <w:pPr>
        <w:pStyle w:val="Definition"/>
      </w:pPr>
      <w:r w:rsidRPr="008A3A88">
        <w:rPr>
          <w:b/>
          <w:bCs/>
          <w:i/>
          <w:iCs/>
        </w:rPr>
        <w:t>Cabinet</w:t>
      </w:r>
      <w:r w:rsidRPr="008A3A88">
        <w:rPr>
          <w:b/>
          <w:i/>
        </w:rPr>
        <w:t xml:space="preserve"> </w:t>
      </w:r>
      <w:r w:rsidRPr="008A3A88">
        <w:t>includes the Australian Capital Territory Executive.</w:t>
      </w:r>
    </w:p>
    <w:p w:rsidR="00CB3447" w:rsidRPr="008A3A88" w:rsidRDefault="00CB3447" w:rsidP="000D6A0F">
      <w:pPr>
        <w:pStyle w:val="Definition"/>
      </w:pPr>
      <w:r w:rsidRPr="008A3A88">
        <w:rPr>
          <w:b/>
          <w:bCs/>
          <w:i/>
          <w:iCs/>
        </w:rPr>
        <w:t>State</w:t>
      </w:r>
      <w:r w:rsidRPr="008A3A88">
        <w:rPr>
          <w:b/>
          <w:i/>
        </w:rPr>
        <w:t xml:space="preserve"> </w:t>
      </w:r>
      <w:r w:rsidRPr="008A3A88">
        <w:t>includes the Australian Capital Territory.”.</w:t>
      </w:r>
    </w:p>
    <w:p w:rsidR="00CB3447" w:rsidRPr="008A3A88" w:rsidRDefault="00CB3447" w:rsidP="00C117CE">
      <w:pPr>
        <w:pStyle w:val="ActHead9"/>
      </w:pPr>
      <w:bookmarkStart w:id="10" w:name="_Toc454787093"/>
      <w:r w:rsidRPr="008A3A88">
        <w:t>Air Accidents (Commonwealth Government Liability) Act 1963</w:t>
      </w:r>
      <w:bookmarkEnd w:id="10"/>
    </w:p>
    <w:p w:rsidR="00CB3447" w:rsidRPr="008A3A88" w:rsidRDefault="00CB3447" w:rsidP="00C117CE">
      <w:pPr>
        <w:pStyle w:val="ItemHead"/>
      </w:pPr>
      <w:r w:rsidRPr="008A3A88">
        <w:t>After subsection</w:t>
      </w:r>
      <w:r w:rsidR="008A3A88">
        <w:t> </w:t>
      </w:r>
      <w:r w:rsidRPr="008A3A88">
        <w:t>11 (3):</w:t>
      </w:r>
    </w:p>
    <w:p w:rsidR="00CB3447" w:rsidRPr="008A3A88" w:rsidRDefault="00CB3447" w:rsidP="00C117CE">
      <w:pPr>
        <w:pStyle w:val="Item"/>
      </w:pPr>
      <w:r w:rsidRPr="008A3A88">
        <w:t>Insert the following subsections:</w:t>
      </w:r>
    </w:p>
    <w:p w:rsidR="00CB3447" w:rsidRPr="008A3A88" w:rsidRDefault="00CB3447" w:rsidP="000D6A0F">
      <w:pPr>
        <w:pStyle w:val="paragraph"/>
      </w:pPr>
      <w:r w:rsidRPr="008A3A88">
        <w:tab/>
        <w:t>“(3A)</w:t>
      </w:r>
      <w:r w:rsidRPr="008A3A88">
        <w:tab/>
        <w:t xml:space="preserve">Subject to this section, this Part applies to the carriage in an aircraft operated by a person other than the Commonwealth or a Commonwealth authority of a passenger, being a person to whom </w:t>
      </w:r>
      <w:r w:rsidR="008A3A88">
        <w:t>paragraph (</w:t>
      </w:r>
      <w:r w:rsidRPr="008A3A88">
        <w:t>1) (a), (b) or (c) would apply if the references in those paragraphs to the Commonwealth were references to the Australian Capital Territory and the references in those paragraphs to a Commonwealth authority were omitted.</w:t>
      </w:r>
    </w:p>
    <w:p w:rsidR="00CB3447" w:rsidRPr="008A3A88" w:rsidRDefault="00CB3447" w:rsidP="000D6A0F">
      <w:pPr>
        <w:pStyle w:val="paragraph"/>
      </w:pPr>
      <w:r w:rsidRPr="008A3A88">
        <w:tab/>
        <w:t>“(3B)</w:t>
      </w:r>
      <w:r w:rsidRPr="008A3A88">
        <w:tab/>
        <w:t xml:space="preserve">For the purposes of the application of this Part in accordance with </w:t>
      </w:r>
      <w:r w:rsidR="008A3A88">
        <w:t>subsection (</w:t>
      </w:r>
      <w:r w:rsidRPr="008A3A88">
        <w:t>3A), the succeeding provisions of this Part have effect as if references in those provisions to the Commonwealth (other than references to a Commonwealth authority, or references to the Commonwealth in the expression ‘whether in the Commonwealth or elsewhere’) were references to the Australian Capital Territory.”.</w:t>
      </w:r>
    </w:p>
    <w:p w:rsidR="00CB3447" w:rsidRPr="008A3A88" w:rsidRDefault="00CB3447" w:rsidP="00C117CE">
      <w:pPr>
        <w:pStyle w:val="ActHead9"/>
      </w:pPr>
      <w:bookmarkStart w:id="11" w:name="_Toc454787094"/>
      <w:r w:rsidRPr="008A3A88">
        <w:t>Australian Bureau of Statistics Act 1975</w:t>
      </w:r>
      <w:bookmarkEnd w:id="11"/>
    </w:p>
    <w:p w:rsidR="00CB3447" w:rsidRPr="008A3A88" w:rsidRDefault="00CB3447" w:rsidP="00C117CE">
      <w:pPr>
        <w:pStyle w:val="ItemHead"/>
      </w:pPr>
      <w:r w:rsidRPr="008A3A88">
        <w:t>Subsection</w:t>
      </w:r>
      <w:r w:rsidR="008A3A88">
        <w:t> </w:t>
      </w:r>
      <w:r w:rsidRPr="008A3A88">
        <w:t>19 (3):</w:t>
      </w:r>
    </w:p>
    <w:p w:rsidR="00CB3447" w:rsidRPr="008A3A88" w:rsidRDefault="00CB3447" w:rsidP="007B17E2">
      <w:pPr>
        <w:pStyle w:val="paragraph"/>
      </w:pPr>
      <w:r w:rsidRPr="008A3A88">
        <w:tab/>
        <w:t>(a)</w:t>
      </w:r>
      <w:r w:rsidRPr="008A3A88">
        <w:tab/>
        <w:t>after “Chief Minister” (first occurring) insert “of the Australian Capital Territory or”;</w:t>
      </w:r>
    </w:p>
    <w:p w:rsidR="00CB3447" w:rsidRPr="008A3A88" w:rsidRDefault="00CB3447" w:rsidP="007B17E2">
      <w:pPr>
        <w:pStyle w:val="paragraph"/>
      </w:pPr>
      <w:r w:rsidRPr="008A3A88">
        <w:tab/>
        <w:t>(b)</w:t>
      </w:r>
      <w:r w:rsidRPr="008A3A88">
        <w:tab/>
        <w:t>omit “the Northern Territory” (second occurring), substitute “that Territory”.</w:t>
      </w:r>
    </w:p>
    <w:p w:rsidR="00CB3447" w:rsidRPr="008A3A88" w:rsidRDefault="00CB3447" w:rsidP="00C117CE">
      <w:pPr>
        <w:pStyle w:val="ActHead9"/>
      </w:pPr>
      <w:bookmarkStart w:id="12" w:name="_Toc454787095"/>
      <w:r w:rsidRPr="008A3A88">
        <w:lastRenderedPageBreak/>
        <w:t>Australian Capital Territory Supreme Court Act 1933</w:t>
      </w:r>
      <w:bookmarkEnd w:id="12"/>
    </w:p>
    <w:p w:rsidR="00CB3447" w:rsidRPr="008A3A88" w:rsidRDefault="00CB3447" w:rsidP="00C117CE">
      <w:pPr>
        <w:pStyle w:val="ItemHead"/>
      </w:pPr>
      <w:r w:rsidRPr="008A3A88">
        <w:t>Subsection</w:t>
      </w:r>
      <w:r w:rsidR="008A3A88">
        <w:t> </w:t>
      </w:r>
      <w:r w:rsidRPr="008A3A88">
        <w:t>8 (1):</w:t>
      </w:r>
    </w:p>
    <w:p w:rsidR="00CB3447" w:rsidRPr="008A3A88" w:rsidRDefault="00CB3447" w:rsidP="0061282A">
      <w:pPr>
        <w:pStyle w:val="Item"/>
      </w:pPr>
      <w:r w:rsidRPr="008A3A88">
        <w:t>Insert “, 8AABA” after “8AA”.</w:t>
      </w:r>
    </w:p>
    <w:p w:rsidR="00CB3447" w:rsidRPr="008A3A88" w:rsidRDefault="00CB3447" w:rsidP="00C117CE">
      <w:pPr>
        <w:pStyle w:val="ItemHead"/>
      </w:pPr>
      <w:r w:rsidRPr="008A3A88">
        <w:t>Paragraph 8AA (1) (a):</w:t>
      </w:r>
    </w:p>
    <w:p w:rsidR="00CB3447" w:rsidRPr="008A3A88" w:rsidRDefault="00CB3447" w:rsidP="0061282A">
      <w:pPr>
        <w:pStyle w:val="Item"/>
      </w:pPr>
      <w:r w:rsidRPr="008A3A88">
        <w:t>After “Ordinance” insert “or enactment”.</w:t>
      </w:r>
    </w:p>
    <w:p w:rsidR="00CB3447" w:rsidRPr="008A3A88" w:rsidRDefault="00CB3447" w:rsidP="00C117CE">
      <w:pPr>
        <w:pStyle w:val="ItemHead"/>
      </w:pPr>
      <w:r w:rsidRPr="008A3A88">
        <w:t>Paragraph 8AA (1) (b):</w:t>
      </w:r>
    </w:p>
    <w:p w:rsidR="00CB3447" w:rsidRPr="008A3A88" w:rsidRDefault="00CB3447" w:rsidP="0061282A">
      <w:pPr>
        <w:pStyle w:val="Item"/>
      </w:pPr>
      <w:r w:rsidRPr="008A3A88">
        <w:t>After “Ordinance” insert “or enactment”.</w:t>
      </w:r>
    </w:p>
    <w:p w:rsidR="00CB3447" w:rsidRPr="008A3A88" w:rsidRDefault="00CB3447" w:rsidP="0061282A">
      <w:pPr>
        <w:pStyle w:val="ActHead5"/>
      </w:pPr>
      <w:bookmarkStart w:id="13" w:name="_Toc454787096"/>
      <w:r w:rsidRPr="008A3A88">
        <w:rPr>
          <w:rStyle w:val="CharSectno"/>
        </w:rPr>
        <w:t>“</w:t>
      </w:r>
      <w:r w:rsidR="00093D02" w:rsidRPr="008A3A88">
        <w:rPr>
          <w:rStyle w:val="CharSectno"/>
        </w:rPr>
        <w:t>8AABA</w:t>
      </w:r>
      <w:r w:rsidR="00093D02" w:rsidRPr="008A3A88">
        <w:t xml:space="preserve">  </w:t>
      </w:r>
      <w:r w:rsidRPr="008A3A88">
        <w:t>Exercise of jurisdiction under subsections</w:t>
      </w:r>
      <w:r w:rsidR="008A3A88">
        <w:t> </w:t>
      </w:r>
      <w:r w:rsidRPr="008A3A88">
        <w:t xml:space="preserve">46 (4) and 48 (2) of the </w:t>
      </w:r>
      <w:r w:rsidRPr="008A3A88">
        <w:rPr>
          <w:i/>
          <w:iCs/>
        </w:rPr>
        <w:t>Administrative Appeals Tribunal Act 1989</w:t>
      </w:r>
      <w:r w:rsidRPr="008A3A88">
        <w:t xml:space="preserve"> of the Australian Capital Territory</w:t>
      </w:r>
      <w:bookmarkEnd w:id="13"/>
    </w:p>
    <w:p w:rsidR="00CB3447" w:rsidRPr="008A3A88" w:rsidRDefault="00CB3447" w:rsidP="000D6A0F">
      <w:pPr>
        <w:pStyle w:val="subsection"/>
      </w:pPr>
      <w:r w:rsidRPr="008A3A88">
        <w:tab/>
        <w:t>“(1)</w:t>
      </w:r>
      <w:r w:rsidRPr="008A3A88">
        <w:tab/>
        <w:t>The jurisdiction conferred by subsection</w:t>
      </w:r>
      <w:r w:rsidR="008A3A88">
        <w:t> </w:t>
      </w:r>
      <w:r w:rsidRPr="008A3A88">
        <w:t xml:space="preserve">46 (4) of the </w:t>
      </w:r>
      <w:r w:rsidRPr="008A3A88">
        <w:rPr>
          <w:i/>
          <w:iCs/>
        </w:rPr>
        <w:t>Administrative Appeals Tribunal Act 1989</w:t>
      </w:r>
      <w:r w:rsidRPr="008A3A88">
        <w:t xml:space="preserve"> of the Australian Capital Territory:</w:t>
      </w:r>
    </w:p>
    <w:p w:rsidR="00CB3447" w:rsidRPr="008A3A88" w:rsidRDefault="00CB3447" w:rsidP="000D6A0F">
      <w:pPr>
        <w:pStyle w:val="paragraph"/>
      </w:pPr>
      <w:r w:rsidRPr="008A3A88">
        <w:tab/>
        <w:t>(a)</w:t>
      </w:r>
      <w:r w:rsidRPr="008A3A88">
        <w:tab/>
        <w:t>may be exercised by the Court constituted by not less than 3 Judges;</w:t>
      </w:r>
    </w:p>
    <w:p w:rsidR="00CB3447" w:rsidRPr="008A3A88" w:rsidRDefault="00CB3447" w:rsidP="000D6A0F">
      <w:pPr>
        <w:pStyle w:val="paragraph"/>
      </w:pPr>
      <w:r w:rsidRPr="008A3A88">
        <w:tab/>
        <w:t>(b)</w:t>
      </w:r>
      <w:r w:rsidRPr="008A3A88">
        <w:tab/>
        <w:t>shall be so exercised if:</w:t>
      </w:r>
    </w:p>
    <w:p w:rsidR="00CB3447" w:rsidRPr="008A3A88" w:rsidRDefault="00CB3447" w:rsidP="000D6A0F">
      <w:pPr>
        <w:pStyle w:val="paragraphsub"/>
      </w:pPr>
      <w:r w:rsidRPr="008A3A88">
        <w:tab/>
        <w:t>(i)</w:t>
      </w:r>
      <w:r w:rsidRPr="008A3A88">
        <w:tab/>
        <w:t>the Tribunal’s decision was given by the Tribunal constituted by a member who was, or by members at least one of whom was, a presidential member other than a judge; and</w:t>
      </w:r>
    </w:p>
    <w:p w:rsidR="00CB3447" w:rsidRPr="008A3A88" w:rsidRDefault="00CB3447" w:rsidP="000D6A0F">
      <w:pPr>
        <w:pStyle w:val="paragraphsub"/>
      </w:pPr>
      <w:r w:rsidRPr="008A3A88">
        <w:tab/>
        <w:t>(ii)</w:t>
      </w:r>
      <w:r w:rsidRPr="008A3A88">
        <w:tab/>
        <w:t>after consulting the President, the Chief Justice considers that it is appropriate for the appeal from the decision to be heard and determined by the Court constituted by not less than 3 Judges; and</w:t>
      </w:r>
    </w:p>
    <w:p w:rsidR="00CB3447" w:rsidRPr="008A3A88" w:rsidRDefault="00CB3447" w:rsidP="000D6A0F">
      <w:pPr>
        <w:pStyle w:val="paragraph"/>
      </w:pPr>
      <w:r w:rsidRPr="008A3A88">
        <w:tab/>
        <w:t>(c)</w:t>
      </w:r>
      <w:r w:rsidRPr="008A3A88">
        <w:tab/>
        <w:t>shall be so exercised if the Tribunal’s decision was given by the Tribunal constituted by a member who was, or by members at least one of whom was, a Judge.</w:t>
      </w:r>
    </w:p>
    <w:p w:rsidR="00CB3447" w:rsidRPr="008A3A88" w:rsidRDefault="00CB3447" w:rsidP="000D6A0F">
      <w:pPr>
        <w:pStyle w:val="subsection"/>
      </w:pPr>
      <w:r w:rsidRPr="008A3A88">
        <w:tab/>
        <w:t>“(2)</w:t>
      </w:r>
      <w:r w:rsidRPr="008A3A88">
        <w:tab/>
        <w:t>The jurisdiction conferred by subsection</w:t>
      </w:r>
      <w:r w:rsidR="008A3A88">
        <w:t> </w:t>
      </w:r>
      <w:r w:rsidRPr="008A3A88">
        <w:t xml:space="preserve">48 (2) of the </w:t>
      </w:r>
      <w:r w:rsidRPr="008A3A88">
        <w:rPr>
          <w:i/>
          <w:iCs/>
        </w:rPr>
        <w:t>Administrative Appeals Tribunal Act 1989</w:t>
      </w:r>
      <w:r w:rsidRPr="008A3A88">
        <w:t xml:space="preserve"> of the Australian Capital Territory shall be exercised by the Court constituted by not less than 3 judges if, after consulting the President, the Chief Justice considers that it is appropriate for the question to be heard and determined by the Court as so constituted.”.</w:t>
      </w:r>
    </w:p>
    <w:p w:rsidR="00CB3447" w:rsidRPr="008A3A88" w:rsidRDefault="00CB3447" w:rsidP="00C117CE">
      <w:pPr>
        <w:pStyle w:val="ItemHead"/>
      </w:pPr>
      <w:r w:rsidRPr="008A3A88">
        <w:t>Section</w:t>
      </w:r>
      <w:r w:rsidR="008A3A88">
        <w:t> </w:t>
      </w:r>
      <w:r w:rsidRPr="008A3A88">
        <w:t>8AC:</w:t>
      </w:r>
    </w:p>
    <w:p w:rsidR="00CB3447" w:rsidRPr="008A3A88" w:rsidRDefault="00CB3447" w:rsidP="0061282A">
      <w:pPr>
        <w:pStyle w:val="Item"/>
      </w:pPr>
      <w:r w:rsidRPr="008A3A88">
        <w:t>Insert “, 8AABA” after “8AA”.</w:t>
      </w:r>
    </w:p>
    <w:p w:rsidR="00CB3447" w:rsidRPr="008A3A88" w:rsidRDefault="00CB3447" w:rsidP="00C117CE">
      <w:pPr>
        <w:pStyle w:val="ItemHead"/>
      </w:pPr>
      <w:r w:rsidRPr="008A3A88">
        <w:t>Subsection</w:t>
      </w:r>
      <w:r w:rsidR="008A3A88">
        <w:t> </w:t>
      </w:r>
      <w:r w:rsidRPr="008A3A88">
        <w:t>28 (1):</w:t>
      </w:r>
    </w:p>
    <w:p w:rsidR="00CB3447" w:rsidRPr="008A3A88" w:rsidRDefault="00CB3447" w:rsidP="0061282A">
      <w:pPr>
        <w:pStyle w:val="Item"/>
      </w:pPr>
      <w:r w:rsidRPr="008A3A88">
        <w:t>Omit “with any Ordinance”, substitute “with any Ordinance or enactment”.</w:t>
      </w:r>
    </w:p>
    <w:p w:rsidR="00CB3447" w:rsidRPr="008A3A88" w:rsidRDefault="00CB3447" w:rsidP="00C117CE">
      <w:pPr>
        <w:pStyle w:val="ItemHead"/>
      </w:pPr>
      <w:r w:rsidRPr="008A3A88">
        <w:t>After subsection</w:t>
      </w:r>
      <w:r w:rsidR="008A3A88">
        <w:t> </w:t>
      </w:r>
      <w:r w:rsidRPr="008A3A88">
        <w:t>53 (3A):</w:t>
      </w:r>
    </w:p>
    <w:p w:rsidR="00CB3447" w:rsidRPr="008A3A88" w:rsidRDefault="00CB3447" w:rsidP="0061282A">
      <w:pPr>
        <w:pStyle w:val="Item"/>
      </w:pPr>
      <w:r w:rsidRPr="008A3A88">
        <w:t>Insert the following subsection:</w:t>
      </w:r>
    </w:p>
    <w:p w:rsidR="00CB3447" w:rsidRPr="008A3A88" w:rsidRDefault="00CB3447" w:rsidP="000D6A0F">
      <w:pPr>
        <w:pStyle w:val="subsection"/>
      </w:pPr>
      <w:r w:rsidRPr="008A3A88">
        <w:tab/>
        <w:t>“(3B)</w:t>
      </w:r>
      <w:r w:rsidRPr="008A3A88">
        <w:tab/>
        <w:t xml:space="preserve">A reference in </w:t>
      </w:r>
      <w:r w:rsidR="008A3A88">
        <w:t>subsection (</w:t>
      </w:r>
      <w:r w:rsidRPr="008A3A88">
        <w:t>1) to an indictable offence triable before the Supreme Court does not include a reference to an offence against an enactment.”.</w:t>
      </w:r>
    </w:p>
    <w:p w:rsidR="00CB3447" w:rsidRPr="008A3A88" w:rsidRDefault="00CB3447" w:rsidP="00C117CE">
      <w:pPr>
        <w:pStyle w:val="ActHead9"/>
      </w:pPr>
      <w:bookmarkStart w:id="14" w:name="_Toc454787097"/>
      <w:r w:rsidRPr="008A3A88">
        <w:lastRenderedPageBreak/>
        <w:t>Australian Wine and Brandy Corporation Act 1980</w:t>
      </w:r>
      <w:bookmarkEnd w:id="14"/>
    </w:p>
    <w:p w:rsidR="00CB3447" w:rsidRPr="008A3A88" w:rsidRDefault="00CB3447" w:rsidP="00C117CE">
      <w:pPr>
        <w:pStyle w:val="ItemHead"/>
      </w:pPr>
      <w:r w:rsidRPr="008A3A88">
        <w:t>Subsection</w:t>
      </w:r>
      <w:r w:rsidR="008A3A88">
        <w:t> </w:t>
      </w:r>
      <w:r w:rsidRPr="008A3A88">
        <w:t>40 (9):</w:t>
      </w:r>
    </w:p>
    <w:p w:rsidR="00CB3447" w:rsidRPr="008A3A88" w:rsidRDefault="00CB3447" w:rsidP="0061282A">
      <w:pPr>
        <w:pStyle w:val="Item"/>
      </w:pPr>
      <w:r w:rsidRPr="008A3A88">
        <w:t>Omit the subsection, substitute:</w:t>
      </w:r>
    </w:p>
    <w:p w:rsidR="00CB3447" w:rsidRPr="008A3A88" w:rsidRDefault="00CB3447" w:rsidP="000D6A0F">
      <w:pPr>
        <w:pStyle w:val="subsection"/>
      </w:pPr>
      <w:r w:rsidRPr="008A3A88">
        <w:tab/>
        <w:t>“(9)</w:t>
      </w:r>
      <w:r w:rsidRPr="008A3A88">
        <w:tab/>
        <w:t>In this section:</w:t>
      </w:r>
    </w:p>
    <w:p w:rsidR="00CB3447" w:rsidRPr="008A3A88" w:rsidRDefault="00CB3447" w:rsidP="000D6A0F">
      <w:pPr>
        <w:pStyle w:val="Definition"/>
      </w:pPr>
      <w:r w:rsidRPr="008A3A88">
        <w:rPr>
          <w:b/>
          <w:i/>
        </w:rPr>
        <w:t xml:space="preserve">Parliament </w:t>
      </w:r>
      <w:r w:rsidRPr="008A3A88">
        <w:t>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legislative Assembly for the Territory; and</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Legislative Assembly of the Territory.”.</w:t>
      </w:r>
    </w:p>
    <w:p w:rsidR="00CB3447" w:rsidRPr="008A3A88" w:rsidRDefault="00CB3447" w:rsidP="000D6A0F">
      <w:pPr>
        <w:pStyle w:val="Definition"/>
      </w:pPr>
      <w:r w:rsidRPr="008A3A88">
        <w:rPr>
          <w:b/>
          <w:bCs/>
          <w:i/>
          <w:iCs/>
        </w:rPr>
        <w:t>State</w:t>
      </w:r>
      <w:r w:rsidRPr="008A3A88">
        <w:rPr>
          <w:b/>
          <w:i/>
        </w:rPr>
        <w:t xml:space="preserve"> </w:t>
      </w:r>
      <w:r w:rsidRPr="008A3A88">
        <w:t>includes the Australian Capital Territory and the Northern Territory.”.</w:t>
      </w:r>
    </w:p>
    <w:p w:rsidR="00CB3447" w:rsidRPr="008A3A88" w:rsidRDefault="00CB3447" w:rsidP="00C117CE">
      <w:pPr>
        <w:pStyle w:val="ActHead9"/>
      </w:pPr>
      <w:bookmarkStart w:id="15" w:name="_Toc454787098"/>
      <w:r w:rsidRPr="008A3A88">
        <w:t>Automotive Industry Authority Act 1984</w:t>
      </w:r>
      <w:bookmarkEnd w:id="15"/>
    </w:p>
    <w:p w:rsidR="00CB3447" w:rsidRPr="008A3A88" w:rsidRDefault="00CB3447" w:rsidP="00C117CE">
      <w:pPr>
        <w:pStyle w:val="ItemHead"/>
      </w:pPr>
      <w:r w:rsidRPr="008A3A88">
        <w:t>Subsection</w:t>
      </w:r>
      <w:r w:rsidR="008A3A88">
        <w:t> </w:t>
      </w:r>
      <w:r w:rsidRPr="008A3A88">
        <w:t xml:space="preserve">25 (5) (definition of </w:t>
      </w:r>
      <w:r w:rsidRPr="008A3A88">
        <w:rPr>
          <w:i/>
        </w:rPr>
        <w:t>State</w:t>
      </w:r>
      <w:r w:rsidRPr="008A3A88">
        <w:t>):</w:t>
      </w:r>
    </w:p>
    <w:p w:rsidR="00CB3447" w:rsidRPr="008A3A88" w:rsidRDefault="00CB3447" w:rsidP="0061282A">
      <w:pPr>
        <w:pStyle w:val="Item"/>
      </w:pPr>
      <w:r w:rsidRPr="008A3A88">
        <w:t>After “includes” insert “the Australian Capital Territory and”.</w:t>
      </w:r>
    </w:p>
    <w:p w:rsidR="00CB3447" w:rsidRPr="008A3A88" w:rsidRDefault="00CB3447" w:rsidP="00C117CE">
      <w:pPr>
        <w:pStyle w:val="ActHead9"/>
      </w:pPr>
      <w:bookmarkStart w:id="16" w:name="_Toc454787099"/>
      <w:r w:rsidRPr="008A3A88">
        <w:t>Broadcasting Act 1942</w:t>
      </w:r>
      <w:bookmarkEnd w:id="16"/>
    </w:p>
    <w:p w:rsidR="00CB3447" w:rsidRPr="008A3A88" w:rsidRDefault="00CB3447" w:rsidP="00C117CE">
      <w:pPr>
        <w:pStyle w:val="ItemHead"/>
      </w:pPr>
      <w:r w:rsidRPr="008A3A88">
        <w:t>After subsection</w:t>
      </w:r>
      <w:r w:rsidR="008A3A88">
        <w:t> </w:t>
      </w:r>
      <w:r w:rsidRPr="008A3A88">
        <w:t>116 (3):</w:t>
      </w:r>
    </w:p>
    <w:p w:rsidR="00CB3447" w:rsidRPr="008A3A88" w:rsidRDefault="00CB3447" w:rsidP="0061282A">
      <w:pPr>
        <w:pStyle w:val="Item"/>
      </w:pPr>
      <w:r w:rsidRPr="008A3A88">
        <w:t>Insert the following subsection:</w:t>
      </w:r>
    </w:p>
    <w:p w:rsidR="00CB3447" w:rsidRPr="008A3A88" w:rsidRDefault="00CB3447" w:rsidP="000D6A0F">
      <w:pPr>
        <w:pStyle w:val="paragraph"/>
      </w:pPr>
      <w:r w:rsidRPr="008A3A88">
        <w:tab/>
        <w:t>“(3A)</w:t>
      </w:r>
      <w:r w:rsidRPr="008A3A88">
        <w:tab/>
      </w:r>
      <w:r w:rsidR="008A3A88">
        <w:t>Subsection (</w:t>
      </w:r>
      <w:r w:rsidRPr="008A3A88">
        <w:t>3) applies to the first general election for the Legislative Assembly of the Australian Capital Territory as if all the words from and including ‘, being parties’ to the end of the subsection were omitted.”.</w:t>
      </w:r>
    </w:p>
    <w:p w:rsidR="00CB3447" w:rsidRPr="008A3A88" w:rsidRDefault="00CB3447" w:rsidP="00C117CE">
      <w:pPr>
        <w:pStyle w:val="ItemHead"/>
      </w:pPr>
      <w:r w:rsidRPr="008A3A88">
        <w:t>Paragraph 116 (4) (a):</w:t>
      </w:r>
    </w:p>
    <w:p w:rsidR="00CB3447" w:rsidRPr="008A3A88" w:rsidRDefault="00CB3447" w:rsidP="0061282A">
      <w:pPr>
        <w:pStyle w:val="Item"/>
      </w:pPr>
      <w:r w:rsidRPr="008A3A88">
        <w:t>After “issued” insert “or, in the case of a general election for the Legislative Assembly of the Australian Capital Territory, the pre</w:t>
      </w:r>
      <w:r w:rsidR="008A3A88">
        <w:noBreakHyphen/>
      </w:r>
      <w:r w:rsidRPr="008A3A88">
        <w:t xml:space="preserve">election period within the meaning of the </w:t>
      </w:r>
      <w:r w:rsidRPr="008A3A88">
        <w:rPr>
          <w:i/>
          <w:iCs/>
        </w:rPr>
        <w:t>Australian Capital Territory (Electoral) Act 1988</w:t>
      </w:r>
      <w:r w:rsidRPr="008A3A88">
        <w:t xml:space="preserve"> has begun”.</w:t>
      </w:r>
    </w:p>
    <w:p w:rsidR="00CB3447" w:rsidRPr="008A3A88" w:rsidRDefault="00CB3447" w:rsidP="00C117CE">
      <w:pPr>
        <w:pStyle w:val="ItemHead"/>
      </w:pPr>
      <w:r w:rsidRPr="008A3A88">
        <w:t>Subsection</w:t>
      </w:r>
      <w:r w:rsidR="008A3A88">
        <w:t> </w:t>
      </w:r>
      <w:r w:rsidRPr="008A3A88">
        <w:t xml:space="preserve">116 (6) (definition of </w:t>
      </w:r>
      <w:r w:rsidRPr="008A3A88">
        <w:rPr>
          <w:i/>
        </w:rPr>
        <w:t>election period</w:t>
      </w:r>
      <w:r w:rsidRPr="008A3A88">
        <w:t>):</w:t>
      </w:r>
    </w:p>
    <w:p w:rsidR="00CB3447" w:rsidRPr="008A3A88" w:rsidRDefault="00CB3447" w:rsidP="0061282A">
      <w:pPr>
        <w:pStyle w:val="Item"/>
      </w:pPr>
      <w:r w:rsidRPr="008A3A88">
        <w:t>Omit the definition, substitute:</w:t>
      </w:r>
    </w:p>
    <w:p w:rsidR="00CB3447" w:rsidRPr="008A3A88" w:rsidRDefault="00CB3447" w:rsidP="000D6A0F">
      <w:pPr>
        <w:pStyle w:val="Definition"/>
      </w:pPr>
      <w:r w:rsidRPr="008A3A88">
        <w:rPr>
          <w:b/>
          <w:bCs/>
          <w:i/>
          <w:iCs/>
        </w:rPr>
        <w:t>election period</w:t>
      </w:r>
      <w:r w:rsidRPr="008A3A88">
        <w:t>, in relation to an election means the period that begins:</w:t>
      </w:r>
    </w:p>
    <w:p w:rsidR="00CB3447" w:rsidRPr="008A3A88" w:rsidRDefault="00CB3447" w:rsidP="000D6A0F">
      <w:pPr>
        <w:pStyle w:val="paragraph"/>
      </w:pPr>
      <w:r w:rsidRPr="008A3A88">
        <w:tab/>
        <w:t>(a)</w:t>
      </w:r>
      <w:r w:rsidRPr="008A3A88">
        <w:tab/>
        <w:t>in relation to a general election for the Legislative Assembly of the Australian Capital Territory</w:t>
      </w:r>
      <w:r w:rsidR="000D6A0F" w:rsidRPr="008A3A88">
        <w:t>—</w:t>
      </w:r>
      <w:r w:rsidRPr="008A3A88">
        <w:t>on the day that is the first day of the pre</w:t>
      </w:r>
      <w:r w:rsidR="008A3A88">
        <w:noBreakHyphen/>
      </w:r>
      <w:r w:rsidRPr="008A3A88">
        <w:t xml:space="preserve">election period within the meaning of the </w:t>
      </w:r>
      <w:r w:rsidRPr="008A3A88">
        <w:rPr>
          <w:i/>
          <w:iCs/>
        </w:rPr>
        <w:t>Australian Capital Territory (Electoral) Act 1988</w:t>
      </w:r>
      <w:r w:rsidRPr="008A3A88">
        <w:t>; or</w:t>
      </w:r>
    </w:p>
    <w:p w:rsidR="00CB3447" w:rsidRPr="008A3A88" w:rsidRDefault="00CB3447" w:rsidP="000D6A0F">
      <w:pPr>
        <w:pStyle w:val="paragraph"/>
      </w:pPr>
      <w:r w:rsidRPr="008A3A88">
        <w:tab/>
        <w:t>(b)</w:t>
      </w:r>
      <w:r w:rsidRPr="008A3A88">
        <w:tab/>
        <w:t>in any other case</w:t>
      </w:r>
      <w:r w:rsidR="000D6A0F" w:rsidRPr="008A3A88">
        <w:t>—</w:t>
      </w:r>
      <w:r w:rsidRPr="008A3A88">
        <w:t xml:space="preserve">on the day on which the writ for the election is issued; </w:t>
      </w:r>
    </w:p>
    <w:p w:rsidR="00CB3447" w:rsidRPr="008A3A88" w:rsidRDefault="00CB3447" w:rsidP="000D6A0F">
      <w:pPr>
        <w:pStyle w:val="subsection2"/>
      </w:pPr>
      <w:r w:rsidRPr="008A3A88">
        <w:t>and ends at the close of the poll on the polling day for the election.”.</w:t>
      </w:r>
    </w:p>
    <w:p w:rsidR="00CB3447" w:rsidRPr="008A3A88" w:rsidRDefault="00CB3447" w:rsidP="00C117CE">
      <w:pPr>
        <w:pStyle w:val="ItemHead"/>
      </w:pPr>
      <w:r w:rsidRPr="008A3A88">
        <w:lastRenderedPageBreak/>
        <w:t>Subsection</w:t>
      </w:r>
      <w:r w:rsidR="008A3A88">
        <w:t> </w:t>
      </w:r>
      <w:r w:rsidRPr="008A3A88">
        <w:t>117 (4) (</w:t>
      </w:r>
      <w:r w:rsidR="008A3A88">
        <w:t>subparagraph (</w:t>
      </w:r>
      <w:r w:rsidRPr="008A3A88">
        <w:t xml:space="preserve">b) (ii) of the definition of </w:t>
      </w:r>
      <w:r w:rsidRPr="008A3A88">
        <w:rPr>
          <w:i/>
        </w:rPr>
        <w:t>required period</w:t>
      </w:r>
      <w:r w:rsidRPr="008A3A88">
        <w:t>):</w:t>
      </w:r>
    </w:p>
    <w:p w:rsidR="00CB3447" w:rsidRPr="008A3A88" w:rsidRDefault="00CB3447" w:rsidP="0061282A">
      <w:pPr>
        <w:pStyle w:val="Item"/>
      </w:pPr>
      <w:r w:rsidRPr="008A3A88">
        <w:t>Omit the subparagraph, substitute:</w:t>
      </w:r>
    </w:p>
    <w:p w:rsidR="00CB3447" w:rsidRPr="008A3A88" w:rsidRDefault="00CB3447" w:rsidP="000D6A0F">
      <w:pPr>
        <w:pStyle w:val="paragraphsub"/>
      </w:pPr>
      <w:r w:rsidRPr="008A3A88">
        <w:tab/>
        <w:t>“(ii)</w:t>
      </w:r>
      <w:r w:rsidRPr="008A3A88">
        <w:tab/>
        <w:t>if that period ends before the day on which the writ for the election is returned or, in the case of a general election for the Legislative Assembly of the Australian Capital Territory, the day on which the result of the election is declared under section</w:t>
      </w:r>
      <w:r w:rsidR="008A3A88">
        <w:t> </w:t>
      </w:r>
      <w:r w:rsidRPr="008A3A88">
        <w:t xml:space="preserve">283 of the </w:t>
      </w:r>
      <w:r w:rsidRPr="008A3A88">
        <w:rPr>
          <w:i/>
          <w:iCs/>
        </w:rPr>
        <w:t xml:space="preserve">Commonwealth Electoral Act 1918 </w:t>
      </w:r>
      <w:r w:rsidRPr="008A3A88">
        <w:t xml:space="preserve">as applied by the </w:t>
      </w:r>
      <w:r w:rsidRPr="008A3A88">
        <w:rPr>
          <w:i/>
          <w:iCs/>
        </w:rPr>
        <w:t>Australian Capital Territory (Electoral) Act 1988</w:t>
      </w:r>
      <w:r w:rsidR="000D6A0F" w:rsidRPr="008A3A88">
        <w:rPr>
          <w:i/>
        </w:rPr>
        <w:t>—</w:t>
      </w:r>
      <w:r w:rsidRPr="008A3A88">
        <w:t>the day on which the writ is so returned or the result is so declared, as the case may be;”.</w:t>
      </w:r>
    </w:p>
    <w:p w:rsidR="00CB3447" w:rsidRPr="008A3A88" w:rsidRDefault="00CB3447" w:rsidP="00C117CE">
      <w:pPr>
        <w:pStyle w:val="ActHead9"/>
      </w:pPr>
      <w:bookmarkStart w:id="17" w:name="_Toc454787100"/>
      <w:r w:rsidRPr="008A3A88">
        <w:t>Child Care Act 1972</w:t>
      </w:r>
      <w:bookmarkEnd w:id="17"/>
    </w:p>
    <w:p w:rsidR="00CB3447" w:rsidRPr="008A3A88" w:rsidRDefault="00CB3447" w:rsidP="00C117CE">
      <w:pPr>
        <w:pStyle w:val="ItemHead"/>
      </w:pPr>
      <w:r w:rsidRPr="008A3A88">
        <w:t>Subsection</w:t>
      </w:r>
      <w:r w:rsidR="008A3A88">
        <w:t> </w:t>
      </w:r>
      <w:r w:rsidRPr="008A3A88">
        <w:t xml:space="preserve">4 (1) (definition of </w:t>
      </w:r>
      <w:r w:rsidRPr="008A3A88">
        <w:rPr>
          <w:i/>
        </w:rPr>
        <w:t>eligible organization</w:t>
      </w:r>
      <w:r w:rsidRPr="008A3A88">
        <w:t>):</w:t>
      </w:r>
    </w:p>
    <w:p w:rsidR="00CB3447" w:rsidRPr="008A3A88" w:rsidRDefault="00CB3447" w:rsidP="0061282A">
      <w:pPr>
        <w:pStyle w:val="Item"/>
      </w:pPr>
      <w:r w:rsidRPr="008A3A88">
        <w:t xml:space="preserve">After </w:t>
      </w:r>
      <w:r w:rsidR="008A3A88">
        <w:t>paragraph (</w:t>
      </w:r>
      <w:r w:rsidRPr="008A3A88">
        <w:t>a) insert the following paragraph:</w:t>
      </w:r>
    </w:p>
    <w:p w:rsidR="00CB3447" w:rsidRPr="008A3A88" w:rsidRDefault="00CB3447" w:rsidP="0061282A">
      <w:pPr>
        <w:pStyle w:val="paragraph"/>
      </w:pPr>
      <w:r w:rsidRPr="008A3A88">
        <w:tab/>
        <w:t>“(aa)</w:t>
      </w:r>
      <w:r w:rsidRPr="008A3A88">
        <w:tab/>
        <w:t>an organisation conducted or controlled by, or by persons appointed by, the Australia Capital Territory;”.</w:t>
      </w:r>
    </w:p>
    <w:p w:rsidR="00CB3447" w:rsidRPr="008A3A88" w:rsidRDefault="00CB3447" w:rsidP="00C117CE">
      <w:pPr>
        <w:pStyle w:val="ItemHead"/>
      </w:pPr>
      <w:r w:rsidRPr="008A3A88">
        <w:t>Section</w:t>
      </w:r>
      <w:r w:rsidR="008A3A88">
        <w:t> </w:t>
      </w:r>
      <w:r w:rsidRPr="008A3A88">
        <w:t xml:space="preserve">13A (definition of </w:t>
      </w:r>
      <w:r w:rsidRPr="008A3A88">
        <w:rPr>
          <w:i/>
        </w:rPr>
        <w:t>State</w:t>
      </w:r>
      <w:r w:rsidRPr="008A3A88">
        <w:t>):</w:t>
      </w:r>
    </w:p>
    <w:p w:rsidR="00CB3447" w:rsidRPr="008A3A88" w:rsidRDefault="00CB3447" w:rsidP="0061282A">
      <w:pPr>
        <w:pStyle w:val="Item"/>
      </w:pPr>
      <w:r w:rsidRPr="008A3A88">
        <w:t>After “includes” insert “the Australian Capital Territory and”.</w:t>
      </w:r>
    </w:p>
    <w:p w:rsidR="00CB3447" w:rsidRPr="008A3A88" w:rsidRDefault="00CB3447" w:rsidP="00C117CE">
      <w:pPr>
        <w:pStyle w:val="ActHead9"/>
      </w:pPr>
      <w:bookmarkStart w:id="18" w:name="_Toc454787101"/>
      <w:r w:rsidRPr="008A3A88">
        <w:t>Commonwealth Motor Vehicles (Liability) Act 1959</w:t>
      </w:r>
      <w:bookmarkEnd w:id="18"/>
    </w:p>
    <w:p w:rsidR="00CB3447" w:rsidRPr="008A3A88" w:rsidRDefault="00CB3447" w:rsidP="00C117CE">
      <w:pPr>
        <w:pStyle w:val="ItemHead"/>
      </w:pPr>
      <w:r w:rsidRPr="008A3A88">
        <w:t>Subsection</w:t>
      </w:r>
      <w:r w:rsidR="008A3A88">
        <w:t> </w:t>
      </w:r>
      <w:r w:rsidRPr="008A3A88">
        <w:t xml:space="preserve">3 (1) (definition of </w:t>
      </w:r>
      <w:r w:rsidRPr="008A3A88">
        <w:rPr>
          <w:i/>
        </w:rPr>
        <w:t>Commonwealth authority</w:t>
      </w:r>
      <w:r w:rsidRPr="008A3A88">
        <w:t>):</w:t>
      </w:r>
    </w:p>
    <w:p w:rsidR="00CB3447" w:rsidRPr="008A3A88" w:rsidRDefault="00CB3447" w:rsidP="0061282A">
      <w:pPr>
        <w:pStyle w:val="Item"/>
      </w:pPr>
      <w:r w:rsidRPr="008A3A88">
        <w:t>Before “the Northern Territory” (wherever occurring) insert “the Australian Capital Territory or”.</w:t>
      </w:r>
    </w:p>
    <w:p w:rsidR="00CB3447" w:rsidRPr="008A3A88" w:rsidRDefault="00CB3447" w:rsidP="00C117CE">
      <w:pPr>
        <w:pStyle w:val="ActHead9"/>
      </w:pPr>
      <w:bookmarkStart w:id="19" w:name="_Toc454787102"/>
      <w:r w:rsidRPr="008A3A88">
        <w:t>Copyright Act 1968</w:t>
      </w:r>
      <w:bookmarkEnd w:id="19"/>
    </w:p>
    <w:p w:rsidR="00CB3447" w:rsidRPr="008A3A88" w:rsidRDefault="00CB3447" w:rsidP="00C117CE">
      <w:pPr>
        <w:pStyle w:val="ItemHead"/>
      </w:pPr>
      <w:r w:rsidRPr="008A3A88">
        <w:t>Subsection</w:t>
      </w:r>
      <w:r w:rsidR="008A3A88">
        <w:t> </w:t>
      </w:r>
      <w:r w:rsidRPr="008A3A88">
        <w:t xml:space="preserve">10 (1) (definition of the </w:t>
      </w:r>
      <w:r w:rsidRPr="008A3A88">
        <w:rPr>
          <w:i/>
        </w:rPr>
        <w:t>Crown</w:t>
      </w:r>
      <w:r w:rsidRPr="008A3A88">
        <w:t>):</w:t>
      </w:r>
    </w:p>
    <w:p w:rsidR="00CB3447" w:rsidRPr="008A3A88" w:rsidRDefault="00CB3447" w:rsidP="0061282A">
      <w:pPr>
        <w:pStyle w:val="Item"/>
      </w:pPr>
      <w:r w:rsidRPr="008A3A88">
        <w:t>Before “the Northern Territory” (first occurring) insert “the Australian Capital Territory and”.</w:t>
      </w:r>
    </w:p>
    <w:p w:rsidR="00CB3447" w:rsidRPr="008A3A88" w:rsidRDefault="00CB3447" w:rsidP="00C117CE">
      <w:pPr>
        <w:pStyle w:val="ItemHead"/>
      </w:pPr>
      <w:r w:rsidRPr="008A3A88">
        <w:t>Paragraph 10 (3) (e):</w:t>
      </w:r>
    </w:p>
    <w:p w:rsidR="00CB3447" w:rsidRPr="008A3A88" w:rsidRDefault="00CB3447" w:rsidP="0061282A">
      <w:pPr>
        <w:pStyle w:val="Item"/>
      </w:pPr>
      <w:r w:rsidRPr="008A3A88">
        <w:t>Before “the Northern Territory” insert “the Australian Capital Territory and”.</w:t>
      </w:r>
    </w:p>
    <w:p w:rsidR="00CB3447" w:rsidRPr="008A3A88" w:rsidRDefault="00CB3447" w:rsidP="00C117CE">
      <w:pPr>
        <w:pStyle w:val="ItemHead"/>
      </w:pPr>
      <w:r w:rsidRPr="008A3A88">
        <w:t>Paragraph 10 (3) (n):</w:t>
      </w:r>
    </w:p>
    <w:p w:rsidR="00CB3447" w:rsidRPr="008A3A88" w:rsidRDefault="00CB3447" w:rsidP="007B17E2">
      <w:pPr>
        <w:pStyle w:val="paragraph"/>
      </w:pPr>
      <w:r w:rsidRPr="008A3A88">
        <w:tab/>
        <w:t>(a)</w:t>
      </w:r>
      <w:r w:rsidRPr="008A3A88">
        <w:tab/>
        <w:t>Before  “the Northern Territory” (first occurring) insert “the Australian Capital Territory and”;</w:t>
      </w:r>
    </w:p>
    <w:p w:rsidR="00CB3447" w:rsidRPr="008A3A88" w:rsidRDefault="00CB3447" w:rsidP="007B17E2">
      <w:pPr>
        <w:pStyle w:val="paragraph"/>
      </w:pPr>
      <w:r w:rsidRPr="008A3A88">
        <w:tab/>
        <w:t>(b)</w:t>
      </w:r>
      <w:r w:rsidRPr="008A3A88">
        <w:tab/>
        <w:t>Before “the Northern Territory” (second occurring) insert “the Australian Capital Territory or”.</w:t>
      </w:r>
    </w:p>
    <w:p w:rsidR="00CB3447" w:rsidRPr="008A3A88" w:rsidRDefault="00CB3447" w:rsidP="00C117CE">
      <w:pPr>
        <w:pStyle w:val="ItemHead"/>
      </w:pPr>
      <w:r w:rsidRPr="008A3A88">
        <w:lastRenderedPageBreak/>
        <w:t>Subsection</w:t>
      </w:r>
      <w:r w:rsidR="008A3A88">
        <w:t> </w:t>
      </w:r>
      <w:r w:rsidRPr="008A3A88">
        <w:t>183 (11):</w:t>
      </w:r>
    </w:p>
    <w:p w:rsidR="00CB3447" w:rsidRPr="008A3A88" w:rsidRDefault="00CB3447" w:rsidP="0061282A">
      <w:pPr>
        <w:pStyle w:val="Item"/>
      </w:pPr>
      <w:r w:rsidRPr="008A3A88">
        <w:t>Omit “State or” (twice occurring), substitute “State, the Australian Capital Territory or”.</w:t>
      </w:r>
    </w:p>
    <w:p w:rsidR="00CB3447" w:rsidRPr="008A3A88" w:rsidRDefault="00CB3447" w:rsidP="00C117CE">
      <w:pPr>
        <w:pStyle w:val="ActHead9"/>
      </w:pPr>
      <w:bookmarkStart w:id="20" w:name="_Toc454787103"/>
      <w:r w:rsidRPr="008A3A88">
        <w:t>Dairy Produce Act 1986</w:t>
      </w:r>
      <w:bookmarkEnd w:id="20"/>
    </w:p>
    <w:p w:rsidR="00CB3447" w:rsidRPr="008A3A88" w:rsidRDefault="00CB3447" w:rsidP="00C117CE">
      <w:pPr>
        <w:pStyle w:val="ItemHead"/>
      </w:pPr>
      <w:r w:rsidRPr="008A3A88">
        <w:t>Subsection</w:t>
      </w:r>
      <w:r w:rsidR="008A3A88">
        <w:t> </w:t>
      </w:r>
      <w:r w:rsidRPr="008A3A88">
        <w:t>36 (5):</w:t>
      </w:r>
    </w:p>
    <w:p w:rsidR="00CB3447" w:rsidRPr="008A3A88" w:rsidRDefault="00CB3447" w:rsidP="0061282A">
      <w:pPr>
        <w:pStyle w:val="Item"/>
      </w:pPr>
      <w:r w:rsidRPr="008A3A88">
        <w:t>Omit the subsection, substitute:</w:t>
      </w:r>
    </w:p>
    <w:p w:rsidR="00CB3447" w:rsidRPr="008A3A88" w:rsidRDefault="00CB3447" w:rsidP="0061282A">
      <w:pPr>
        <w:pStyle w:val="subsection"/>
      </w:pPr>
      <w:r w:rsidRPr="008A3A88">
        <w:tab/>
        <w:t>“(5)</w:t>
      </w:r>
      <w:r w:rsidRPr="008A3A88">
        <w:tab/>
        <w:t>In this section:</w:t>
      </w:r>
    </w:p>
    <w:p w:rsidR="00CB3447" w:rsidRPr="008A3A88" w:rsidRDefault="00CB3447" w:rsidP="000D6A0F">
      <w:pPr>
        <w:pStyle w:val="Definition"/>
      </w:pPr>
      <w:r w:rsidRPr="008A3A88">
        <w:rPr>
          <w:b/>
          <w:i/>
        </w:rPr>
        <w:t xml:space="preserve">Parliament </w:t>
      </w:r>
      <w:r w:rsidRPr="008A3A88">
        <w:t>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Legislative Assembly for the Territory; and</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Legislative Assembly of the Territory.</w:t>
      </w:r>
    </w:p>
    <w:p w:rsidR="00CB3447" w:rsidRPr="008A3A88" w:rsidRDefault="00CB3447" w:rsidP="000D6A0F">
      <w:pPr>
        <w:pStyle w:val="Definition"/>
      </w:pPr>
      <w:r w:rsidRPr="008A3A88">
        <w:rPr>
          <w:b/>
          <w:bCs/>
          <w:i/>
          <w:iCs/>
        </w:rPr>
        <w:t>State</w:t>
      </w:r>
      <w:r w:rsidRPr="008A3A88">
        <w:rPr>
          <w:b/>
          <w:i/>
        </w:rPr>
        <w:t xml:space="preserve"> </w:t>
      </w:r>
      <w:r w:rsidRPr="008A3A88">
        <w:t>includes the Australian Capital Territory and the Northern Territory.”.</w:t>
      </w:r>
    </w:p>
    <w:p w:rsidR="00CB3447" w:rsidRPr="008A3A88" w:rsidRDefault="00CB3447" w:rsidP="00C117CE">
      <w:pPr>
        <w:pStyle w:val="ActHead9"/>
      </w:pPr>
      <w:bookmarkStart w:id="21" w:name="_Toc454787104"/>
      <w:r w:rsidRPr="008A3A88">
        <w:t>Director of Public Prosecutions Act 1983</w:t>
      </w:r>
      <w:bookmarkEnd w:id="21"/>
    </w:p>
    <w:p w:rsidR="00CB3447" w:rsidRPr="008A3A88" w:rsidRDefault="00CB3447" w:rsidP="00C117CE">
      <w:pPr>
        <w:pStyle w:val="ItemHead"/>
      </w:pPr>
      <w:r w:rsidRPr="008A3A88">
        <w:t>Subsection</w:t>
      </w:r>
      <w:r w:rsidR="008A3A88">
        <w:t> </w:t>
      </w:r>
      <w:r w:rsidRPr="008A3A88">
        <w:t xml:space="preserve">3 (1) (definition of </w:t>
      </w:r>
      <w:r w:rsidRPr="008A3A88">
        <w:rPr>
          <w:i/>
        </w:rPr>
        <w:t>law of the Commonwealth</w:t>
      </w:r>
      <w:r w:rsidRPr="008A3A88">
        <w:t>):</w:t>
      </w:r>
    </w:p>
    <w:p w:rsidR="00CB3447" w:rsidRPr="008A3A88" w:rsidRDefault="00CB3447" w:rsidP="007B17E2">
      <w:pPr>
        <w:pStyle w:val="paragraph"/>
      </w:pPr>
      <w:r w:rsidRPr="008A3A88">
        <w:tab/>
        <w:t>(a)</w:t>
      </w:r>
      <w:r w:rsidRPr="008A3A88">
        <w:tab/>
        <w:t xml:space="preserve">before </w:t>
      </w:r>
      <w:r w:rsidR="008A3A88">
        <w:t>paragraph (</w:t>
      </w:r>
      <w:r w:rsidRPr="008A3A88">
        <w:t>a) insert the following paragraph:</w:t>
      </w:r>
    </w:p>
    <w:p w:rsidR="00CB3447" w:rsidRPr="008A3A88" w:rsidRDefault="00CB3447" w:rsidP="000D6A0F">
      <w:pPr>
        <w:pStyle w:val="paragraph"/>
      </w:pPr>
      <w:r w:rsidRPr="008A3A88">
        <w:tab/>
        <w:t>“(aa)</w:t>
      </w:r>
      <w:r w:rsidRPr="008A3A88">
        <w:tab/>
        <w:t xml:space="preserve">the </w:t>
      </w:r>
      <w:r w:rsidRPr="008A3A88">
        <w:rPr>
          <w:i/>
        </w:rPr>
        <w:t>Australian Capital Territory (Self</w:t>
      </w:r>
      <w:r w:rsidR="008A3A88">
        <w:rPr>
          <w:i/>
        </w:rPr>
        <w:noBreakHyphen/>
      </w:r>
      <w:r w:rsidRPr="008A3A88">
        <w:rPr>
          <w:i/>
        </w:rPr>
        <w:t>Government) Act 1988</w:t>
      </w:r>
      <w:r w:rsidRPr="008A3A88">
        <w:t>;”.</w:t>
      </w:r>
    </w:p>
    <w:p w:rsidR="00CB3447" w:rsidRPr="008A3A88" w:rsidRDefault="00CB3447" w:rsidP="007B17E2">
      <w:pPr>
        <w:pStyle w:val="paragraph"/>
      </w:pPr>
      <w:r w:rsidRPr="008A3A88">
        <w:tab/>
        <w:t>(b)</w:t>
      </w:r>
      <w:r w:rsidRPr="008A3A88">
        <w:tab/>
        <w:t xml:space="preserve">after “paragraph” in </w:t>
      </w:r>
      <w:r w:rsidR="008A3A88">
        <w:t>paragraph (</w:t>
      </w:r>
      <w:r w:rsidRPr="008A3A88">
        <w:t>c) insert “(aa),”.</w:t>
      </w:r>
    </w:p>
    <w:p w:rsidR="00CB3447" w:rsidRPr="008A3A88" w:rsidRDefault="00CB3447" w:rsidP="00C117CE">
      <w:pPr>
        <w:pStyle w:val="ItemHead"/>
      </w:pPr>
      <w:r w:rsidRPr="008A3A88">
        <w:t>Subsection</w:t>
      </w:r>
      <w:r w:rsidR="008A3A88">
        <w:t> </w:t>
      </w:r>
      <w:r w:rsidRPr="008A3A88">
        <w:t xml:space="preserve">3 (1) (definition of </w:t>
      </w:r>
      <w:r w:rsidRPr="008A3A88">
        <w:rPr>
          <w:i/>
        </w:rPr>
        <w:t>State</w:t>
      </w:r>
      <w:r w:rsidRPr="008A3A88">
        <w:t>):</w:t>
      </w:r>
    </w:p>
    <w:p w:rsidR="00CB3447" w:rsidRPr="008A3A88" w:rsidRDefault="00CB3447" w:rsidP="00093D02">
      <w:pPr>
        <w:pStyle w:val="Item"/>
      </w:pPr>
      <w:r w:rsidRPr="008A3A88">
        <w:t>After “includes” insert “the Australian Capital Territory and”.</w:t>
      </w:r>
    </w:p>
    <w:p w:rsidR="00CB3447" w:rsidRPr="008A3A88" w:rsidRDefault="00CB3447" w:rsidP="00C117CE">
      <w:pPr>
        <w:pStyle w:val="ItemHead"/>
      </w:pPr>
      <w:r w:rsidRPr="008A3A88">
        <w:t>Subsection</w:t>
      </w:r>
      <w:r w:rsidR="008A3A88">
        <w:t> </w:t>
      </w:r>
      <w:r w:rsidRPr="008A3A88">
        <w:t xml:space="preserve">3 (1) (definition of </w:t>
      </w:r>
      <w:r w:rsidRPr="008A3A88">
        <w:rPr>
          <w:i/>
        </w:rPr>
        <w:t>Territory</w:t>
      </w:r>
      <w:r w:rsidRPr="008A3A88">
        <w:t>):</w:t>
      </w:r>
    </w:p>
    <w:p w:rsidR="00CB3447" w:rsidRPr="008A3A88" w:rsidRDefault="00CB3447" w:rsidP="00093D02">
      <w:pPr>
        <w:pStyle w:val="Item"/>
      </w:pPr>
      <w:r w:rsidRPr="008A3A88">
        <w:t>After “include” insert “the Australian Capital Territory or”.</w:t>
      </w:r>
    </w:p>
    <w:p w:rsidR="00CB3447" w:rsidRPr="008A3A88" w:rsidRDefault="00CB3447" w:rsidP="00C117CE">
      <w:pPr>
        <w:pStyle w:val="ActHead9"/>
      </w:pPr>
      <w:bookmarkStart w:id="22" w:name="_Toc454787105"/>
      <w:r w:rsidRPr="008A3A88">
        <w:t>Disability Services Act 1986</w:t>
      </w:r>
      <w:bookmarkEnd w:id="22"/>
    </w:p>
    <w:p w:rsidR="00CB3447" w:rsidRPr="008A3A88" w:rsidRDefault="00CB3447" w:rsidP="00C117CE">
      <w:pPr>
        <w:pStyle w:val="ItemHead"/>
      </w:pPr>
      <w:r w:rsidRPr="008A3A88">
        <w:t>Section</w:t>
      </w:r>
      <w:r w:rsidR="008A3A88">
        <w:t> </w:t>
      </w:r>
      <w:r w:rsidRPr="008A3A88">
        <w:t>7</w:t>
      </w:r>
    </w:p>
    <w:p w:rsidR="00CB3447" w:rsidRPr="008A3A88" w:rsidRDefault="00CB3447" w:rsidP="00093D02">
      <w:pPr>
        <w:pStyle w:val="Item"/>
      </w:pPr>
      <w:r w:rsidRPr="008A3A88">
        <w:t xml:space="preserve">Omit the definition of </w:t>
      </w:r>
      <w:r w:rsidRPr="008A3A88">
        <w:rPr>
          <w:b/>
          <w:bCs/>
          <w:i/>
          <w:iCs/>
        </w:rPr>
        <w:t>State</w:t>
      </w:r>
      <w:r w:rsidRPr="008A3A88">
        <w:t>, substitute the following definition:</w:t>
      </w:r>
    </w:p>
    <w:p w:rsidR="00CB3447" w:rsidRPr="008A3A88" w:rsidRDefault="00CB3447" w:rsidP="000D6A0F">
      <w:pPr>
        <w:pStyle w:val="Definition"/>
      </w:pPr>
      <w:r w:rsidRPr="008A3A88">
        <w:t>“</w:t>
      </w:r>
      <w:r w:rsidRPr="008A3A88">
        <w:rPr>
          <w:b/>
          <w:bCs/>
          <w:i/>
          <w:iCs/>
        </w:rPr>
        <w:t>State</w:t>
      </w:r>
      <w:r w:rsidRPr="008A3A88">
        <w:rPr>
          <w:b/>
          <w:i/>
        </w:rPr>
        <w:t xml:space="preserve"> </w:t>
      </w:r>
      <w:r w:rsidRPr="008A3A88">
        <w:t>includes the Australian Capital Territory and the Northern Territory.”.</w:t>
      </w:r>
    </w:p>
    <w:p w:rsidR="00CB3447" w:rsidRPr="008A3A88" w:rsidRDefault="00CB3447" w:rsidP="00C117CE">
      <w:pPr>
        <w:pStyle w:val="ItemHead"/>
      </w:pPr>
      <w:r w:rsidRPr="008A3A88">
        <w:t>Subsection</w:t>
      </w:r>
      <w:r w:rsidR="008A3A88">
        <w:t> </w:t>
      </w:r>
      <w:r w:rsidRPr="008A3A88">
        <w:t>23 (10)</w:t>
      </w:r>
    </w:p>
    <w:p w:rsidR="00CB3447" w:rsidRPr="008A3A88" w:rsidRDefault="00CB3447" w:rsidP="00093D02">
      <w:pPr>
        <w:pStyle w:val="Item"/>
      </w:pPr>
      <w:r w:rsidRPr="008A3A88">
        <w:t>Insert “of the Australian Capital Territory,” after “States,”.</w:t>
      </w:r>
    </w:p>
    <w:p w:rsidR="00CB3447" w:rsidRPr="008A3A88" w:rsidRDefault="00CB3447" w:rsidP="00C117CE">
      <w:pPr>
        <w:pStyle w:val="ItemHead"/>
      </w:pPr>
      <w:r w:rsidRPr="008A3A88">
        <w:t>Subsection</w:t>
      </w:r>
      <w:r w:rsidR="008A3A88">
        <w:t> </w:t>
      </w:r>
      <w:r w:rsidRPr="008A3A88">
        <w:t>27 (5)</w:t>
      </w:r>
    </w:p>
    <w:p w:rsidR="00CB3447" w:rsidRPr="008A3A88" w:rsidRDefault="00CB3447" w:rsidP="00093D02">
      <w:pPr>
        <w:pStyle w:val="Item"/>
      </w:pPr>
      <w:r w:rsidRPr="008A3A88">
        <w:t>Insert “of the Australian Capital Territory,” after “States,”.</w:t>
      </w:r>
    </w:p>
    <w:p w:rsidR="00CB3447" w:rsidRPr="008A3A88" w:rsidRDefault="00CB3447" w:rsidP="00C117CE">
      <w:pPr>
        <w:pStyle w:val="ActHead9"/>
      </w:pPr>
      <w:bookmarkStart w:id="23" w:name="_Toc454787106"/>
      <w:r w:rsidRPr="008A3A88">
        <w:lastRenderedPageBreak/>
        <w:t>Employment, Education and Training Act 1988</w:t>
      </w:r>
      <w:bookmarkEnd w:id="23"/>
    </w:p>
    <w:p w:rsidR="00CB3447" w:rsidRPr="008A3A88" w:rsidRDefault="00CB3447" w:rsidP="00C117CE">
      <w:pPr>
        <w:pStyle w:val="ItemHead"/>
      </w:pPr>
      <w:r w:rsidRPr="008A3A88">
        <w:t>Subsection</w:t>
      </w:r>
      <w:r w:rsidR="008A3A88">
        <w:t> </w:t>
      </w:r>
      <w:r w:rsidRPr="008A3A88">
        <w:t xml:space="preserve">3 (1) (definition of </w:t>
      </w:r>
      <w:r w:rsidRPr="008A3A88">
        <w:rPr>
          <w:i/>
        </w:rPr>
        <w:t>State</w:t>
      </w:r>
      <w:r w:rsidRPr="008A3A88">
        <w:t>):</w:t>
      </w:r>
    </w:p>
    <w:p w:rsidR="00CB3447" w:rsidRPr="008A3A88" w:rsidRDefault="00CB3447" w:rsidP="00093D02">
      <w:pPr>
        <w:pStyle w:val="Item"/>
      </w:pPr>
      <w:r w:rsidRPr="008A3A88">
        <w:t>After “includes” insert “the Australian Capital Territory and”.</w:t>
      </w:r>
    </w:p>
    <w:p w:rsidR="00CB3447" w:rsidRPr="008A3A88" w:rsidRDefault="00CB3447" w:rsidP="00C117CE">
      <w:pPr>
        <w:pStyle w:val="ItemHead"/>
      </w:pPr>
      <w:r w:rsidRPr="008A3A88">
        <w:t>Subsection</w:t>
      </w:r>
      <w:r w:rsidR="008A3A88">
        <w:t> </w:t>
      </w:r>
      <w:r w:rsidRPr="008A3A88">
        <w:t>3 (1) definition of (</w:t>
      </w:r>
      <w:r w:rsidRPr="008A3A88">
        <w:rPr>
          <w:i/>
        </w:rPr>
        <w:t>State Minister</w:t>
      </w:r>
      <w:r w:rsidRPr="008A3A88">
        <w:t>):</w:t>
      </w:r>
    </w:p>
    <w:p w:rsidR="00CB3447" w:rsidRPr="008A3A88" w:rsidRDefault="00CB3447" w:rsidP="00093D02">
      <w:pPr>
        <w:pStyle w:val="Item"/>
      </w:pPr>
      <w:r w:rsidRPr="008A3A88">
        <w:t xml:space="preserve">Omit </w:t>
      </w:r>
      <w:r w:rsidR="008A3A88">
        <w:t>paragraphs (</w:t>
      </w:r>
      <w:r w:rsidRPr="008A3A88">
        <w:t>a) and (b), substitute the following paragraphs:</w:t>
      </w:r>
    </w:p>
    <w:p w:rsidR="00CB3447" w:rsidRPr="008A3A88" w:rsidRDefault="00CB3447" w:rsidP="000D6A0F">
      <w:pPr>
        <w:pStyle w:val="paragraph"/>
      </w:pPr>
      <w:r w:rsidRPr="008A3A88">
        <w:tab/>
        <w:t>“(a)</w:t>
      </w:r>
      <w:r w:rsidRPr="008A3A88">
        <w:tab/>
        <w:t>a Minister of the Crown of a State other than the Australian Capital Territory or the Northern Territory; or</w:t>
      </w:r>
    </w:p>
    <w:p w:rsidR="00CB3447" w:rsidRPr="008A3A88" w:rsidRDefault="00CB3447" w:rsidP="000D6A0F">
      <w:pPr>
        <w:pStyle w:val="paragraph"/>
      </w:pPr>
      <w:r w:rsidRPr="008A3A88">
        <w:tab/>
        <w:t>(b)</w:t>
      </w:r>
      <w:r w:rsidRPr="008A3A88">
        <w:tab/>
        <w:t xml:space="preserve">a person holding the office of Chief Minister or Minister under the </w:t>
      </w:r>
      <w:r w:rsidRPr="008A3A88">
        <w:rPr>
          <w:i/>
          <w:iCs/>
        </w:rPr>
        <w:t>Australian Capital Territory (Self</w:t>
      </w:r>
      <w:r w:rsidR="008A3A88">
        <w:rPr>
          <w:i/>
          <w:iCs/>
        </w:rPr>
        <w:noBreakHyphen/>
      </w:r>
      <w:r w:rsidRPr="008A3A88">
        <w:rPr>
          <w:i/>
          <w:iCs/>
        </w:rPr>
        <w:t>Government) Act 1988</w:t>
      </w:r>
      <w:r w:rsidRPr="008A3A88">
        <w:t>; or</w:t>
      </w:r>
    </w:p>
    <w:p w:rsidR="00CB3447" w:rsidRPr="008A3A88" w:rsidRDefault="00CB3447" w:rsidP="000D6A0F">
      <w:pPr>
        <w:pStyle w:val="paragraph"/>
      </w:pPr>
      <w:r w:rsidRPr="008A3A88">
        <w:tab/>
        <w:t>(c)</w:t>
      </w:r>
      <w:r w:rsidRPr="008A3A88">
        <w:tab/>
        <w:t>a person holding ministerial office under section</w:t>
      </w:r>
      <w:r w:rsidR="008A3A88">
        <w:t> </w:t>
      </w:r>
      <w:r w:rsidRPr="008A3A88">
        <w:t xml:space="preserve">36 of the </w:t>
      </w:r>
      <w:r w:rsidRPr="008A3A88">
        <w:rPr>
          <w:i/>
          <w:iCs/>
        </w:rPr>
        <w:t>Northern Territory (Self</w:t>
      </w:r>
      <w:r w:rsidR="008A3A88">
        <w:rPr>
          <w:i/>
          <w:iCs/>
        </w:rPr>
        <w:noBreakHyphen/>
      </w:r>
      <w:r w:rsidRPr="008A3A88">
        <w:rPr>
          <w:i/>
          <w:iCs/>
        </w:rPr>
        <w:t>Government) Act 1978</w:t>
      </w:r>
      <w:r w:rsidRPr="008A3A88">
        <w:t>;”.</w:t>
      </w:r>
    </w:p>
    <w:p w:rsidR="00CB3447" w:rsidRPr="008A3A88" w:rsidRDefault="00CB3447" w:rsidP="00C117CE">
      <w:pPr>
        <w:pStyle w:val="ItemHead"/>
      </w:pPr>
      <w:r w:rsidRPr="008A3A88">
        <w:t>Subsection</w:t>
      </w:r>
      <w:r w:rsidR="008A3A88">
        <w:t> </w:t>
      </w:r>
      <w:r w:rsidRPr="008A3A88">
        <w:t xml:space="preserve">3 (1) (definition of </w:t>
      </w:r>
      <w:r w:rsidRPr="008A3A88">
        <w:rPr>
          <w:i/>
        </w:rPr>
        <w:t>Territory</w:t>
      </w:r>
      <w:r w:rsidRPr="008A3A88">
        <w:t>):</w:t>
      </w:r>
    </w:p>
    <w:p w:rsidR="00CB3447" w:rsidRPr="008A3A88" w:rsidRDefault="00CB3447" w:rsidP="00093D02">
      <w:pPr>
        <w:pStyle w:val="Item"/>
      </w:pPr>
      <w:r w:rsidRPr="008A3A88">
        <w:t xml:space="preserve">Before “the Northern Territory” in </w:t>
      </w:r>
      <w:r w:rsidR="008A3A88">
        <w:t>paragraph (</w:t>
      </w:r>
      <w:r w:rsidRPr="008A3A88">
        <w:t>a) insert “the Australian Capital Territory or”.</w:t>
      </w:r>
    </w:p>
    <w:p w:rsidR="00CB3447" w:rsidRPr="008A3A88" w:rsidRDefault="00CB3447" w:rsidP="00C117CE">
      <w:pPr>
        <w:pStyle w:val="ItemHead"/>
      </w:pPr>
      <w:r w:rsidRPr="008A3A88">
        <w:t>Paragraph 43 (1) (a):</w:t>
      </w:r>
    </w:p>
    <w:p w:rsidR="00CB3447" w:rsidRPr="008A3A88" w:rsidRDefault="00CB3447" w:rsidP="00093D02">
      <w:pPr>
        <w:pStyle w:val="Item"/>
      </w:pPr>
      <w:r w:rsidRPr="008A3A88">
        <w:t>Add at the end “and”.</w:t>
      </w:r>
    </w:p>
    <w:p w:rsidR="00CB3447" w:rsidRPr="008A3A88" w:rsidRDefault="00CB3447" w:rsidP="00C117CE">
      <w:pPr>
        <w:pStyle w:val="ItemHead"/>
      </w:pPr>
      <w:r w:rsidRPr="008A3A88">
        <w:t>Paragraph 43 (1) (b):</w:t>
      </w:r>
    </w:p>
    <w:p w:rsidR="00CB3447" w:rsidRPr="008A3A88" w:rsidRDefault="00CB3447" w:rsidP="00093D02">
      <w:pPr>
        <w:pStyle w:val="Item"/>
      </w:pPr>
      <w:r w:rsidRPr="008A3A88">
        <w:t>Omit the paragraph.</w:t>
      </w:r>
    </w:p>
    <w:p w:rsidR="00CB3447" w:rsidRPr="008A3A88" w:rsidRDefault="00CB3447" w:rsidP="00C117CE">
      <w:pPr>
        <w:pStyle w:val="ItemHead"/>
      </w:pPr>
      <w:r w:rsidRPr="008A3A88">
        <w:t>Paragraph 43 (1) (c):</w:t>
      </w:r>
    </w:p>
    <w:p w:rsidR="00CB3447" w:rsidRPr="008A3A88" w:rsidRDefault="00CB3447" w:rsidP="00093D02">
      <w:pPr>
        <w:pStyle w:val="Item"/>
      </w:pPr>
      <w:r w:rsidRPr="008A3A88">
        <w:t>Omit “7”, substitute “8”.</w:t>
      </w:r>
    </w:p>
    <w:p w:rsidR="00CB3447" w:rsidRPr="008A3A88" w:rsidRDefault="00CB3447" w:rsidP="00C117CE">
      <w:pPr>
        <w:pStyle w:val="ItemHead"/>
      </w:pPr>
      <w:r w:rsidRPr="008A3A88">
        <w:t>Section</w:t>
      </w:r>
      <w:r w:rsidR="008A3A88">
        <w:t> </w:t>
      </w:r>
      <w:r w:rsidRPr="008A3A88">
        <w:t>44:</w:t>
      </w:r>
    </w:p>
    <w:p w:rsidR="00CB3447" w:rsidRPr="008A3A88" w:rsidRDefault="00CB3447" w:rsidP="00093D02">
      <w:pPr>
        <w:pStyle w:val="Item"/>
      </w:pPr>
      <w:r w:rsidRPr="008A3A88">
        <w:t>Omit “Minister, or State Minister,”, substitute “State Minister”.</w:t>
      </w:r>
    </w:p>
    <w:p w:rsidR="00CB3447" w:rsidRPr="008A3A88" w:rsidRDefault="00CB3447" w:rsidP="00C117CE">
      <w:pPr>
        <w:pStyle w:val="ItemHead"/>
      </w:pPr>
      <w:r w:rsidRPr="008A3A88">
        <w:t>Section</w:t>
      </w:r>
      <w:r w:rsidR="008A3A88">
        <w:t> </w:t>
      </w:r>
      <w:r w:rsidRPr="008A3A88">
        <w:t>45:</w:t>
      </w:r>
    </w:p>
    <w:p w:rsidR="00CB3447" w:rsidRPr="008A3A88" w:rsidRDefault="00CB3447" w:rsidP="00093D02">
      <w:pPr>
        <w:pStyle w:val="Item"/>
      </w:pPr>
      <w:r w:rsidRPr="008A3A88">
        <w:t>Omit “Minister, or State Minister,”, substitute “State Minister”.</w:t>
      </w:r>
    </w:p>
    <w:p w:rsidR="00CB3447" w:rsidRPr="008A3A88" w:rsidRDefault="00CB3447" w:rsidP="00C117CE">
      <w:pPr>
        <w:pStyle w:val="ItemHead"/>
      </w:pPr>
      <w:r w:rsidRPr="008A3A88">
        <w:t>Subsection</w:t>
      </w:r>
      <w:r w:rsidR="008A3A88">
        <w:t> </w:t>
      </w:r>
      <w:r w:rsidRPr="008A3A88">
        <w:t>46 (2):</w:t>
      </w:r>
    </w:p>
    <w:p w:rsidR="00CB3447" w:rsidRPr="008A3A88" w:rsidRDefault="00CB3447" w:rsidP="00093D02">
      <w:pPr>
        <w:pStyle w:val="Item"/>
      </w:pPr>
      <w:r w:rsidRPr="008A3A88">
        <w:t>Omit “Minister, or State Minister,”, substitute “State Minister”.</w:t>
      </w:r>
    </w:p>
    <w:p w:rsidR="00CB3447" w:rsidRPr="008A3A88" w:rsidRDefault="00CB3447" w:rsidP="00C117CE">
      <w:pPr>
        <w:pStyle w:val="ActHead9"/>
      </w:pPr>
      <w:bookmarkStart w:id="24" w:name="_Toc454787107"/>
      <w:r w:rsidRPr="008A3A88">
        <w:t>Environment (Financial Assistance) Act 1977</w:t>
      </w:r>
      <w:bookmarkEnd w:id="24"/>
    </w:p>
    <w:p w:rsidR="00CB3447" w:rsidRPr="008A3A88" w:rsidRDefault="00CB3447" w:rsidP="00C117CE">
      <w:pPr>
        <w:pStyle w:val="ItemHead"/>
      </w:pPr>
      <w:r w:rsidRPr="008A3A88">
        <w:t>Section</w:t>
      </w:r>
      <w:r w:rsidR="008A3A88">
        <w:t> </w:t>
      </w:r>
      <w:r w:rsidRPr="008A3A88">
        <w:t>3:</w:t>
      </w:r>
    </w:p>
    <w:p w:rsidR="00CB3447" w:rsidRPr="008A3A88" w:rsidRDefault="00CB3447" w:rsidP="00093D02">
      <w:pPr>
        <w:pStyle w:val="Item"/>
      </w:pPr>
      <w:r w:rsidRPr="008A3A88">
        <w:t>Add at the end the following definition:</w:t>
      </w:r>
    </w:p>
    <w:p w:rsidR="00CB3447" w:rsidRPr="008A3A88" w:rsidRDefault="00CB3447" w:rsidP="000D6A0F">
      <w:pPr>
        <w:pStyle w:val="Definition"/>
      </w:pPr>
      <w:r w:rsidRPr="008A3A88">
        <w:t>“</w:t>
      </w:r>
      <w:r w:rsidRPr="008A3A88">
        <w:rPr>
          <w:b/>
          <w:bCs/>
          <w:i/>
          <w:iCs/>
        </w:rPr>
        <w:t>State</w:t>
      </w:r>
      <w:r w:rsidRPr="008A3A88">
        <w:rPr>
          <w:b/>
          <w:i/>
        </w:rPr>
        <w:t xml:space="preserve"> </w:t>
      </w:r>
      <w:r w:rsidRPr="008A3A88">
        <w:t>includes the Australian Capital Territory.”.</w:t>
      </w:r>
    </w:p>
    <w:p w:rsidR="00CB3447" w:rsidRPr="008A3A88" w:rsidRDefault="00CB3447" w:rsidP="00C117CE">
      <w:pPr>
        <w:pStyle w:val="ActHead9"/>
      </w:pPr>
      <w:bookmarkStart w:id="25" w:name="_Toc454787108"/>
      <w:r w:rsidRPr="008A3A88">
        <w:lastRenderedPageBreak/>
        <w:t>Environment Protection (Nuclear Codes) Act 1978</w:t>
      </w:r>
      <w:bookmarkEnd w:id="25"/>
    </w:p>
    <w:p w:rsidR="00CB3447" w:rsidRPr="008A3A88" w:rsidRDefault="00CB3447" w:rsidP="00C117CE">
      <w:pPr>
        <w:pStyle w:val="ItemHead"/>
      </w:pPr>
      <w:r w:rsidRPr="008A3A88">
        <w:t>Subsection</w:t>
      </w:r>
      <w:r w:rsidR="008A3A88">
        <w:t> </w:t>
      </w:r>
      <w:r w:rsidRPr="008A3A88">
        <w:t>7 (2):</w:t>
      </w:r>
    </w:p>
    <w:p w:rsidR="00CB3447" w:rsidRPr="008A3A88" w:rsidRDefault="00CB3447" w:rsidP="00093D02">
      <w:pPr>
        <w:pStyle w:val="Item"/>
      </w:pPr>
      <w:r w:rsidRPr="008A3A88">
        <w:t>After “State,” insert “of the Australian Capital Territory,”.</w:t>
      </w:r>
    </w:p>
    <w:p w:rsidR="00CB3447" w:rsidRPr="008A3A88" w:rsidRDefault="00CB3447" w:rsidP="00C117CE">
      <w:pPr>
        <w:pStyle w:val="ItemHead"/>
      </w:pPr>
      <w:r w:rsidRPr="008A3A88">
        <w:t>Paragraph 8 (a):</w:t>
      </w:r>
    </w:p>
    <w:p w:rsidR="00CB3447" w:rsidRPr="008A3A88" w:rsidRDefault="00CB3447" w:rsidP="00093D02">
      <w:pPr>
        <w:pStyle w:val="Item"/>
      </w:pPr>
      <w:r w:rsidRPr="008A3A88">
        <w:t>After “the appropriate Minister” (second occurring) insert “of the Australian Capital Territory or”.</w:t>
      </w:r>
    </w:p>
    <w:p w:rsidR="00CB3447" w:rsidRPr="008A3A88" w:rsidRDefault="00CB3447" w:rsidP="00C117CE">
      <w:pPr>
        <w:pStyle w:val="ItemHead"/>
      </w:pPr>
      <w:r w:rsidRPr="008A3A88">
        <w:t>Paragraph 9 (2) (a):</w:t>
      </w:r>
    </w:p>
    <w:p w:rsidR="00CB3447" w:rsidRPr="008A3A88" w:rsidRDefault="00CB3447" w:rsidP="002204CA">
      <w:pPr>
        <w:pStyle w:val="Item"/>
      </w:pPr>
      <w:r w:rsidRPr="008A3A88">
        <w:t>After “State,” insert “of the Australian Capital Territory,”.</w:t>
      </w:r>
    </w:p>
    <w:p w:rsidR="00CB3447" w:rsidRPr="008A3A88" w:rsidRDefault="00CB3447" w:rsidP="00C117CE">
      <w:pPr>
        <w:pStyle w:val="ActHead9"/>
      </w:pPr>
      <w:bookmarkStart w:id="26" w:name="_Toc454787109"/>
      <w:r w:rsidRPr="008A3A88">
        <w:t>Fishing Industry Research and Development Act 1987</w:t>
      </w:r>
      <w:bookmarkEnd w:id="26"/>
    </w:p>
    <w:p w:rsidR="00CB3447" w:rsidRPr="008A3A88" w:rsidRDefault="00CB3447" w:rsidP="00C117CE">
      <w:pPr>
        <w:pStyle w:val="ItemHead"/>
      </w:pPr>
      <w:r w:rsidRPr="008A3A88">
        <w:t>Section</w:t>
      </w:r>
      <w:r w:rsidR="008A3A88">
        <w:t> </w:t>
      </w:r>
      <w:r w:rsidRPr="008A3A88">
        <w:t xml:space="preserve">4 (definition of </w:t>
      </w:r>
      <w:r w:rsidRPr="008A3A88">
        <w:rPr>
          <w:i/>
        </w:rPr>
        <w:t>Parliament</w:t>
      </w:r>
      <w:r w:rsidRPr="008A3A88">
        <w:t>):</w:t>
      </w:r>
    </w:p>
    <w:p w:rsidR="00CB3447" w:rsidRPr="008A3A88" w:rsidRDefault="00CB3447" w:rsidP="00093D02">
      <w:pPr>
        <w:pStyle w:val="Item"/>
      </w:pPr>
      <w:r w:rsidRPr="008A3A88">
        <w:t>Omit the definition, substitute:</w:t>
      </w:r>
    </w:p>
    <w:p w:rsidR="00CB3447" w:rsidRPr="008A3A88" w:rsidRDefault="00CB3447" w:rsidP="000D6A0F">
      <w:pPr>
        <w:pStyle w:val="Definition"/>
      </w:pPr>
      <w:r w:rsidRPr="008A3A88">
        <w:t>“</w:t>
      </w:r>
      <w:r w:rsidRPr="008A3A88">
        <w:rPr>
          <w:b/>
          <w:i/>
        </w:rPr>
        <w:t xml:space="preserve">Parliament </w:t>
      </w:r>
      <w:r w:rsidRPr="008A3A88">
        <w:t>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Legislative Assembly for the Territory; and</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Legislative Assembly of the Territory.”.</w:t>
      </w:r>
    </w:p>
    <w:p w:rsidR="00CB3447" w:rsidRPr="008A3A88" w:rsidRDefault="00CB3447" w:rsidP="00C117CE">
      <w:pPr>
        <w:pStyle w:val="ItemHead"/>
      </w:pPr>
      <w:r w:rsidRPr="008A3A88">
        <w:t>Section</w:t>
      </w:r>
      <w:r w:rsidR="008A3A88">
        <w:t> </w:t>
      </w:r>
      <w:r w:rsidRPr="008A3A88">
        <w:t xml:space="preserve">4 (definition of </w:t>
      </w:r>
      <w:r w:rsidRPr="008A3A88">
        <w:rPr>
          <w:i/>
        </w:rPr>
        <w:t>State</w:t>
      </w:r>
      <w:r w:rsidRPr="008A3A88">
        <w:t>):</w:t>
      </w:r>
    </w:p>
    <w:p w:rsidR="00CB3447" w:rsidRPr="008A3A88" w:rsidRDefault="00CB3447" w:rsidP="00093D02">
      <w:pPr>
        <w:pStyle w:val="Item"/>
      </w:pPr>
      <w:r w:rsidRPr="008A3A88">
        <w:t>After “includes” insert “the Australian Capital Territory and”.</w:t>
      </w:r>
    </w:p>
    <w:p w:rsidR="00CB3447" w:rsidRPr="008A3A88" w:rsidRDefault="00CB3447" w:rsidP="00C117CE">
      <w:pPr>
        <w:pStyle w:val="ActHead9"/>
      </w:pPr>
      <w:bookmarkStart w:id="27" w:name="_Toc454787110"/>
      <w:r w:rsidRPr="008A3A88">
        <w:t>Freedom of Information Act 1982</w:t>
      </w:r>
      <w:bookmarkEnd w:id="27"/>
    </w:p>
    <w:p w:rsidR="00CB3447" w:rsidRPr="008A3A88" w:rsidRDefault="00CB3447" w:rsidP="00C117CE">
      <w:pPr>
        <w:pStyle w:val="ItemHead"/>
      </w:pPr>
      <w:r w:rsidRPr="008A3A88">
        <w:t>After section</w:t>
      </w:r>
      <w:r w:rsidR="008A3A88">
        <w:t> </w:t>
      </w:r>
      <w:r w:rsidRPr="008A3A88">
        <w:t>16:</w:t>
      </w:r>
    </w:p>
    <w:p w:rsidR="00CB3447" w:rsidRPr="008A3A88" w:rsidRDefault="00CB3447" w:rsidP="00093D02">
      <w:pPr>
        <w:pStyle w:val="Item"/>
      </w:pPr>
      <w:r w:rsidRPr="008A3A88">
        <w:t>Insert the following section:</w:t>
      </w:r>
    </w:p>
    <w:p w:rsidR="00CB3447" w:rsidRPr="008A3A88" w:rsidRDefault="00093D02" w:rsidP="00093D02">
      <w:pPr>
        <w:pStyle w:val="ActHead5"/>
      </w:pPr>
      <w:bookmarkStart w:id="28" w:name="_Toc454787111"/>
      <w:r w:rsidRPr="008A3A88">
        <w:rPr>
          <w:rStyle w:val="CharSectno"/>
        </w:rPr>
        <w:t>“16A</w:t>
      </w:r>
      <w:r w:rsidRPr="008A3A88">
        <w:t xml:space="preserve">  </w:t>
      </w:r>
      <w:r w:rsidR="00CB3447" w:rsidRPr="008A3A88">
        <w:t>Requests transferred from the ACT</w:t>
      </w:r>
      <w:bookmarkEnd w:id="28"/>
    </w:p>
    <w:p w:rsidR="00CB3447" w:rsidRPr="008A3A88" w:rsidRDefault="00093D02" w:rsidP="000D6A0F">
      <w:pPr>
        <w:pStyle w:val="subsection"/>
      </w:pPr>
      <w:r w:rsidRPr="008A3A88">
        <w:tab/>
      </w:r>
      <w:r w:rsidRPr="008A3A88">
        <w:tab/>
      </w:r>
      <w:r w:rsidR="00CB3447" w:rsidRPr="008A3A88">
        <w:t xml:space="preserve">Where a request under the </w:t>
      </w:r>
      <w:r w:rsidR="00CB3447" w:rsidRPr="008A3A88">
        <w:rPr>
          <w:i/>
          <w:iCs/>
        </w:rPr>
        <w:t>Freedom of Information Act 1989</w:t>
      </w:r>
      <w:r w:rsidR="00CB3447" w:rsidRPr="008A3A88">
        <w:t xml:space="preserve"> of the Australian Capital Territory is transferred to an agency in accordance with section</w:t>
      </w:r>
      <w:r w:rsidR="008A3A88">
        <w:t> </w:t>
      </w:r>
      <w:r w:rsidR="00CB3447" w:rsidRPr="008A3A88">
        <w:t>33 of that Act, it becomes a request under this Act at the time at which it is received by the agency.”.</w:t>
      </w:r>
    </w:p>
    <w:p w:rsidR="00CB3447" w:rsidRPr="008A3A88" w:rsidRDefault="00CB3447" w:rsidP="00C117CE">
      <w:pPr>
        <w:pStyle w:val="ActHead9"/>
      </w:pPr>
      <w:bookmarkStart w:id="29" w:name="_Toc454787112"/>
      <w:r w:rsidRPr="008A3A88">
        <w:t>Home and Community Care Act 1985</w:t>
      </w:r>
      <w:bookmarkEnd w:id="29"/>
    </w:p>
    <w:p w:rsidR="00CB3447" w:rsidRPr="008A3A88" w:rsidRDefault="00CB3447" w:rsidP="00C117CE">
      <w:pPr>
        <w:pStyle w:val="ItemHead"/>
      </w:pPr>
      <w:r w:rsidRPr="008A3A88">
        <w:t>Subsection</w:t>
      </w:r>
      <w:r w:rsidR="008A3A88">
        <w:t> </w:t>
      </w:r>
      <w:r w:rsidRPr="008A3A88">
        <w:t>3 (4):</w:t>
      </w:r>
    </w:p>
    <w:p w:rsidR="00CB3447" w:rsidRPr="008A3A88" w:rsidRDefault="00CB3447" w:rsidP="00093D02">
      <w:pPr>
        <w:pStyle w:val="Item"/>
      </w:pPr>
      <w:r w:rsidRPr="008A3A88">
        <w:t>After “includes” insert “the Australian Capital Territory and”.</w:t>
      </w:r>
    </w:p>
    <w:p w:rsidR="00CB3447" w:rsidRPr="008A3A88" w:rsidRDefault="00CB3447" w:rsidP="00C117CE">
      <w:pPr>
        <w:pStyle w:val="ItemHead"/>
      </w:pPr>
      <w:r w:rsidRPr="008A3A88">
        <w:lastRenderedPageBreak/>
        <w:t>Schedule:</w:t>
      </w:r>
    </w:p>
    <w:p w:rsidR="00CB3447" w:rsidRPr="008A3A88" w:rsidRDefault="00CB3447" w:rsidP="00093D02">
      <w:pPr>
        <w:pStyle w:val="Item"/>
      </w:pPr>
      <w:r w:rsidRPr="008A3A88">
        <w:t>After “Department” (first occurring) in clause</w:t>
      </w:r>
      <w:r w:rsidR="008A3A88">
        <w:t> </w:t>
      </w:r>
      <w:r w:rsidRPr="008A3A88">
        <w:t>34 insert “, or in the case of the Australian Capital Territory, the administrative unit of the public service referred to in section</w:t>
      </w:r>
      <w:r w:rsidR="008A3A88">
        <w:t> </w:t>
      </w:r>
      <w:r w:rsidRPr="008A3A88">
        <w:t xml:space="preserve">54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ActHead9"/>
      </w:pPr>
      <w:bookmarkStart w:id="30" w:name="_Toc454787113"/>
      <w:r w:rsidRPr="008A3A88">
        <w:t>Judiciary Act 1903</w:t>
      </w:r>
      <w:bookmarkEnd w:id="30"/>
    </w:p>
    <w:p w:rsidR="00CB3447" w:rsidRPr="008A3A88" w:rsidRDefault="00CB3447" w:rsidP="00C117CE">
      <w:pPr>
        <w:pStyle w:val="ItemHead"/>
      </w:pPr>
      <w:r w:rsidRPr="008A3A88">
        <w:t>Section</w:t>
      </w:r>
      <w:r w:rsidR="008A3A88">
        <w:t> </w:t>
      </w:r>
      <w:r w:rsidRPr="008A3A88">
        <w:t>78AA:</w:t>
      </w:r>
    </w:p>
    <w:p w:rsidR="00CB3447" w:rsidRPr="008A3A88" w:rsidRDefault="00CB3447" w:rsidP="002204CA">
      <w:pPr>
        <w:pStyle w:val="Item"/>
      </w:pPr>
      <w:r w:rsidRPr="008A3A88">
        <w:t>After “includes” insert “the Australian Capital Territory and”.</w:t>
      </w:r>
    </w:p>
    <w:p w:rsidR="00CB3447" w:rsidRPr="008A3A88" w:rsidRDefault="00CB3447" w:rsidP="00C117CE">
      <w:pPr>
        <w:pStyle w:val="ActHead9"/>
      </w:pPr>
      <w:bookmarkStart w:id="31" w:name="_Toc454787114"/>
      <w:r w:rsidRPr="008A3A88">
        <w:t>Merit Protection (Australian Government Employees) Act 1984</w:t>
      </w:r>
      <w:bookmarkEnd w:id="31"/>
    </w:p>
    <w:p w:rsidR="00CB3447" w:rsidRPr="008A3A88" w:rsidRDefault="00CB3447" w:rsidP="00C117CE">
      <w:pPr>
        <w:pStyle w:val="ItemHead"/>
      </w:pPr>
      <w:r w:rsidRPr="008A3A88">
        <w:t>Section</w:t>
      </w:r>
      <w:r w:rsidR="008A3A88">
        <w:t> </w:t>
      </w:r>
      <w:r w:rsidRPr="008A3A88">
        <w:t xml:space="preserve">31 (definition of </w:t>
      </w:r>
      <w:r w:rsidRPr="008A3A88">
        <w:rPr>
          <w:i/>
        </w:rPr>
        <w:t>application</w:t>
      </w:r>
      <w:r w:rsidRPr="008A3A88">
        <w:t>):</w:t>
      </w:r>
    </w:p>
    <w:p w:rsidR="00CB3447" w:rsidRPr="008A3A88" w:rsidRDefault="00CB3447" w:rsidP="00093D02">
      <w:pPr>
        <w:pStyle w:val="Item"/>
      </w:pPr>
      <w:r w:rsidRPr="008A3A88">
        <w:t>Add at the end “or under section</w:t>
      </w:r>
      <w:r w:rsidR="008A3A88">
        <w:t> </w:t>
      </w:r>
      <w:r w:rsidRPr="008A3A88">
        <w:t xml:space="preserve">87ZI of the </w:t>
      </w:r>
      <w:r w:rsidRPr="008A3A88">
        <w:rPr>
          <w:i/>
          <w:iCs/>
        </w:rPr>
        <w:t>Public Service Act 1922</w:t>
      </w:r>
      <w:r w:rsidRPr="008A3A88">
        <w:t xml:space="preserve"> as modified by regulation</w:t>
      </w:r>
      <w:r w:rsidR="008A3A88">
        <w:t> </w:t>
      </w:r>
      <w:r w:rsidRPr="008A3A88">
        <w:t>2 of the A.C.T. Self</w:t>
      </w:r>
      <w:r w:rsidR="008A3A88">
        <w:noBreakHyphen/>
      </w:r>
      <w:r w:rsidRPr="008A3A88">
        <w:t>Government (Consequential Provisions) Regulations.”.</w:t>
      </w:r>
    </w:p>
    <w:p w:rsidR="00CB3447" w:rsidRPr="008A3A88" w:rsidRDefault="00CB3447" w:rsidP="00C117CE">
      <w:pPr>
        <w:pStyle w:val="ItemHead"/>
      </w:pPr>
      <w:r w:rsidRPr="008A3A88">
        <w:t>Section</w:t>
      </w:r>
      <w:r w:rsidR="008A3A88">
        <w:t> </w:t>
      </w:r>
      <w:r w:rsidRPr="008A3A88">
        <w:t>32:</w:t>
      </w:r>
    </w:p>
    <w:p w:rsidR="00CB3447" w:rsidRPr="008A3A88" w:rsidRDefault="00CB3447" w:rsidP="00093D02">
      <w:pPr>
        <w:pStyle w:val="Item"/>
      </w:pPr>
      <w:r w:rsidRPr="008A3A88">
        <w:t xml:space="preserve">Add at the end “and Parts II and III of the </w:t>
      </w:r>
      <w:r w:rsidRPr="008A3A88">
        <w:rPr>
          <w:i/>
          <w:iCs/>
        </w:rPr>
        <w:t>Legislative Assembly (Members’ Staff) Act 1989</w:t>
      </w:r>
      <w:r w:rsidRPr="008A3A88">
        <w:t xml:space="preserve"> of the Australian Capital Territory.”.</w:t>
      </w:r>
    </w:p>
    <w:p w:rsidR="00CB3447" w:rsidRPr="008A3A88" w:rsidRDefault="00CB3447" w:rsidP="00C117CE">
      <w:pPr>
        <w:pStyle w:val="ActHead9"/>
      </w:pPr>
      <w:bookmarkStart w:id="32" w:name="_Toc454787115"/>
      <w:r w:rsidRPr="008A3A88">
        <w:t>Mutual Assistance in Criminal Matters Act 1987</w:t>
      </w:r>
      <w:bookmarkEnd w:id="32"/>
    </w:p>
    <w:p w:rsidR="00CB3447" w:rsidRPr="008A3A88" w:rsidRDefault="00CB3447" w:rsidP="00C117CE">
      <w:pPr>
        <w:pStyle w:val="ItemHead"/>
      </w:pPr>
      <w:r w:rsidRPr="008A3A88">
        <w:t>Subsection</w:t>
      </w:r>
      <w:r w:rsidR="008A3A88">
        <w:t> </w:t>
      </w:r>
      <w:r w:rsidRPr="008A3A88">
        <w:t xml:space="preserve">3 (1): (definition of </w:t>
      </w:r>
      <w:r w:rsidRPr="008A3A88">
        <w:rPr>
          <w:i/>
        </w:rPr>
        <w:t>Governor</w:t>
      </w:r>
      <w:r w:rsidRPr="008A3A88">
        <w:t>):</w:t>
      </w:r>
    </w:p>
    <w:p w:rsidR="00CB3447" w:rsidRPr="008A3A88" w:rsidRDefault="00CB3447" w:rsidP="00093D02">
      <w:pPr>
        <w:pStyle w:val="Item"/>
      </w:pPr>
      <w:r w:rsidRPr="008A3A88">
        <w:t>Omit the definition, substitute the following definition:</w:t>
      </w:r>
    </w:p>
    <w:p w:rsidR="00CB3447" w:rsidRPr="008A3A88" w:rsidRDefault="00CB3447" w:rsidP="000D6A0F">
      <w:pPr>
        <w:pStyle w:val="Definition"/>
      </w:pPr>
      <w:r w:rsidRPr="008A3A88">
        <w:t>“</w:t>
      </w:r>
      <w:r w:rsidRPr="008A3A88">
        <w:rPr>
          <w:b/>
          <w:bCs/>
          <w:i/>
          <w:iCs/>
        </w:rPr>
        <w:t>Governor</w:t>
      </w:r>
      <w:r w:rsidRPr="008A3A88">
        <w:t>, 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Chief Minister of the Australian Capital Territory; and</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Administrator of the Northern Territory.”.</w:t>
      </w:r>
    </w:p>
    <w:p w:rsidR="00CB3447" w:rsidRPr="008A3A88" w:rsidRDefault="00CB3447" w:rsidP="00C117CE">
      <w:pPr>
        <w:pStyle w:val="ItemHead"/>
      </w:pPr>
      <w:r w:rsidRPr="008A3A88">
        <w:t>Subsection</w:t>
      </w:r>
      <w:r w:rsidR="008A3A88">
        <w:t> </w:t>
      </w:r>
      <w:r w:rsidRPr="008A3A88">
        <w:t xml:space="preserve">3 (1): (Definition of </w:t>
      </w:r>
      <w:r w:rsidRPr="008A3A88">
        <w:rPr>
          <w:i/>
        </w:rPr>
        <w:t>State</w:t>
      </w:r>
      <w:r w:rsidRPr="008A3A88">
        <w:t>):</w:t>
      </w:r>
    </w:p>
    <w:p w:rsidR="00CB3447" w:rsidRPr="008A3A88" w:rsidRDefault="00CB3447" w:rsidP="00093D02">
      <w:pPr>
        <w:pStyle w:val="Item"/>
      </w:pPr>
      <w:r w:rsidRPr="008A3A88">
        <w:t>Before “the Northern Territory” insert “the Australian Capital Territory and”.</w:t>
      </w:r>
    </w:p>
    <w:p w:rsidR="00CB3447" w:rsidRPr="008A3A88" w:rsidRDefault="00CB3447" w:rsidP="00C117CE">
      <w:pPr>
        <w:pStyle w:val="ItemHead"/>
      </w:pPr>
      <w:r w:rsidRPr="008A3A88">
        <w:t>Subsection</w:t>
      </w:r>
      <w:r w:rsidR="008A3A88">
        <w:t> </w:t>
      </w:r>
      <w:r w:rsidRPr="008A3A88">
        <w:t xml:space="preserve">3 (1): (Definition of </w:t>
      </w:r>
      <w:r w:rsidRPr="008A3A88">
        <w:rPr>
          <w:i/>
        </w:rPr>
        <w:t>Territory</w:t>
      </w:r>
      <w:r w:rsidRPr="008A3A88">
        <w:t>):</w:t>
      </w:r>
    </w:p>
    <w:p w:rsidR="00CB3447" w:rsidRPr="008A3A88" w:rsidRDefault="00CB3447" w:rsidP="00093D02">
      <w:pPr>
        <w:pStyle w:val="Item"/>
      </w:pPr>
      <w:r w:rsidRPr="008A3A88">
        <w:t>Before “the Northern Territory” insert “the Australian Capital Territory or”.</w:t>
      </w:r>
    </w:p>
    <w:p w:rsidR="00CB3447" w:rsidRPr="008A3A88" w:rsidRDefault="00CB3447" w:rsidP="00C117CE">
      <w:pPr>
        <w:pStyle w:val="ActHead9"/>
      </w:pPr>
      <w:bookmarkStart w:id="33" w:name="_Toc454787116"/>
      <w:r w:rsidRPr="008A3A88">
        <w:t>National Occupational Health and Safety Commission Act 1985</w:t>
      </w:r>
      <w:bookmarkEnd w:id="33"/>
    </w:p>
    <w:p w:rsidR="00CB3447" w:rsidRPr="008A3A88" w:rsidRDefault="00CB3447" w:rsidP="00C117CE">
      <w:pPr>
        <w:pStyle w:val="ItemHead"/>
      </w:pPr>
      <w:r w:rsidRPr="008A3A88">
        <w:t>Section</w:t>
      </w:r>
      <w:r w:rsidR="008A3A88">
        <w:t> </w:t>
      </w:r>
      <w:r w:rsidRPr="008A3A88">
        <w:t>3</w:t>
      </w:r>
    </w:p>
    <w:p w:rsidR="00CB3447" w:rsidRPr="008A3A88" w:rsidRDefault="00CB3447" w:rsidP="00093D02">
      <w:pPr>
        <w:pStyle w:val="Item"/>
      </w:pPr>
      <w:r w:rsidRPr="008A3A88">
        <w:t xml:space="preserve">Omit the definitions of </w:t>
      </w:r>
      <w:r w:rsidRPr="008A3A88">
        <w:rPr>
          <w:b/>
          <w:bCs/>
          <w:i/>
          <w:iCs/>
        </w:rPr>
        <w:t>Minister</w:t>
      </w:r>
      <w:r w:rsidRPr="008A3A88">
        <w:t xml:space="preserve">, </w:t>
      </w:r>
      <w:r w:rsidRPr="008A3A88">
        <w:rPr>
          <w:b/>
          <w:bCs/>
          <w:i/>
          <w:iCs/>
        </w:rPr>
        <w:t>Parliament</w:t>
      </w:r>
      <w:r w:rsidRPr="008A3A88">
        <w:t xml:space="preserve">, </w:t>
      </w:r>
      <w:r w:rsidRPr="008A3A88">
        <w:rPr>
          <w:b/>
          <w:bCs/>
          <w:i/>
          <w:iCs/>
        </w:rPr>
        <w:t>Premier</w:t>
      </w:r>
      <w:r w:rsidRPr="008A3A88">
        <w:t xml:space="preserve">, </w:t>
      </w:r>
      <w:r w:rsidRPr="008A3A88">
        <w:rPr>
          <w:b/>
          <w:bCs/>
          <w:i/>
          <w:iCs/>
        </w:rPr>
        <w:t>State</w:t>
      </w:r>
      <w:r w:rsidRPr="008A3A88">
        <w:t xml:space="preserve"> and </w:t>
      </w:r>
      <w:r w:rsidRPr="008A3A88">
        <w:rPr>
          <w:b/>
          <w:bCs/>
          <w:i/>
          <w:iCs/>
        </w:rPr>
        <w:t>Territory</w:t>
      </w:r>
      <w:r w:rsidRPr="008A3A88">
        <w:t>, substitute the following definitions:</w:t>
      </w:r>
    </w:p>
    <w:p w:rsidR="00CB3447" w:rsidRPr="008A3A88" w:rsidRDefault="00CB3447" w:rsidP="000D6A0F">
      <w:pPr>
        <w:pStyle w:val="Definition"/>
      </w:pPr>
      <w:r w:rsidRPr="008A3A88">
        <w:t>“</w:t>
      </w:r>
      <w:r w:rsidRPr="008A3A88">
        <w:rPr>
          <w:b/>
          <w:bCs/>
          <w:i/>
          <w:iCs/>
        </w:rPr>
        <w:t>Minister</w:t>
      </w:r>
      <w:r w:rsidRPr="008A3A88">
        <w:rPr>
          <w:b/>
          <w:i/>
        </w:rPr>
        <w:t xml:space="preserve"> </w:t>
      </w:r>
      <w:r w:rsidRPr="008A3A88">
        <w:t>means:</w:t>
      </w:r>
    </w:p>
    <w:p w:rsidR="00CB3447" w:rsidRPr="008A3A88" w:rsidRDefault="00CB3447" w:rsidP="000D6A0F">
      <w:pPr>
        <w:pStyle w:val="paragraph"/>
      </w:pPr>
      <w:r w:rsidRPr="008A3A88">
        <w:lastRenderedPageBreak/>
        <w:tab/>
        <w:t>(a)</w:t>
      </w:r>
      <w:r w:rsidRPr="008A3A88">
        <w:tab/>
        <w:t>in relation to the Australian Capital Territory</w:t>
      </w:r>
      <w:r w:rsidR="000D6A0F" w:rsidRPr="008A3A88">
        <w:t>—</w:t>
      </w:r>
      <w:r w:rsidRPr="008A3A88">
        <w:t xml:space="preserve">a person holding office as Chief Minister or Minister under the </w:t>
      </w:r>
      <w:r w:rsidRPr="008A3A88">
        <w:rPr>
          <w:i/>
          <w:iCs/>
        </w:rPr>
        <w:t>Australian Capital Territory (Self</w:t>
      </w:r>
      <w:r w:rsidR="008A3A88">
        <w:rPr>
          <w:i/>
          <w:iCs/>
        </w:rPr>
        <w:noBreakHyphen/>
      </w:r>
      <w:r w:rsidRPr="008A3A88">
        <w:rPr>
          <w:i/>
          <w:iCs/>
        </w:rPr>
        <w:t>Government) Act 1988</w:t>
      </w:r>
      <w:r w:rsidRPr="008A3A88">
        <w:t>; or</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a person holding Ministerial Office under section</w:t>
      </w:r>
      <w:r w:rsidR="008A3A88">
        <w:t> </w:t>
      </w:r>
      <w:r w:rsidRPr="008A3A88">
        <w:t xml:space="preserve">36 of the </w:t>
      </w:r>
      <w:r w:rsidRPr="008A3A88">
        <w:rPr>
          <w:i/>
          <w:iCs/>
        </w:rPr>
        <w:t>Northern Territory (Self</w:t>
      </w:r>
      <w:r w:rsidR="008A3A88">
        <w:rPr>
          <w:i/>
          <w:iCs/>
        </w:rPr>
        <w:noBreakHyphen/>
      </w:r>
      <w:r w:rsidRPr="008A3A88">
        <w:rPr>
          <w:i/>
          <w:iCs/>
        </w:rPr>
        <w:t>Government) Act 1978</w:t>
      </w:r>
      <w:r w:rsidRPr="008A3A88">
        <w:t>.</w:t>
      </w:r>
    </w:p>
    <w:p w:rsidR="00CB3447" w:rsidRPr="008A3A88" w:rsidRDefault="00CB3447" w:rsidP="000D6A0F">
      <w:pPr>
        <w:pStyle w:val="Definition"/>
      </w:pPr>
      <w:r w:rsidRPr="008A3A88">
        <w:rPr>
          <w:b/>
          <w:i/>
        </w:rPr>
        <w:t xml:space="preserve">Parliament </w:t>
      </w:r>
      <w:r w:rsidRPr="008A3A88">
        <w:t>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Legislative Assembly of the Australian Capital Territory; or</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Legislative Assembly of the Northern Territory.</w:t>
      </w:r>
    </w:p>
    <w:p w:rsidR="00CB3447" w:rsidRPr="008A3A88" w:rsidRDefault="00CB3447" w:rsidP="000D6A0F">
      <w:pPr>
        <w:pStyle w:val="Definition"/>
      </w:pPr>
      <w:r w:rsidRPr="008A3A88">
        <w:rPr>
          <w:b/>
          <w:bCs/>
          <w:i/>
          <w:iCs/>
        </w:rPr>
        <w:t>Premier</w:t>
      </w:r>
      <w:r w:rsidRPr="008A3A88">
        <w:rPr>
          <w:b/>
          <w:i/>
        </w:rPr>
        <w:t xml:space="preserve"> </w:t>
      </w:r>
      <w:r w:rsidRPr="008A3A88">
        <w:t>means:</w:t>
      </w:r>
    </w:p>
    <w:p w:rsidR="00CB3447" w:rsidRPr="008A3A88" w:rsidRDefault="00CB3447" w:rsidP="000D6A0F">
      <w:pPr>
        <w:pStyle w:val="paragraph"/>
      </w:pPr>
      <w:r w:rsidRPr="008A3A88">
        <w:tab/>
        <w:t>(a)</w:t>
      </w:r>
      <w:r w:rsidRPr="008A3A88">
        <w:tab/>
        <w:t>in relation to the Australian Capital Territory</w:t>
      </w:r>
      <w:r w:rsidR="000D6A0F" w:rsidRPr="008A3A88">
        <w:t>—</w:t>
      </w:r>
      <w:r w:rsidRPr="008A3A88">
        <w:t>the Chief Minister of the Australian Capital Territory; or</w:t>
      </w:r>
    </w:p>
    <w:p w:rsidR="00CB3447" w:rsidRPr="008A3A88" w:rsidRDefault="00CB3447" w:rsidP="000D6A0F">
      <w:pPr>
        <w:pStyle w:val="paragraph"/>
      </w:pPr>
      <w:r w:rsidRPr="008A3A88">
        <w:tab/>
        <w:t>(b)</w:t>
      </w:r>
      <w:r w:rsidRPr="008A3A88">
        <w:tab/>
        <w:t>in relation to the Northern Territory</w:t>
      </w:r>
      <w:r w:rsidR="000D6A0F" w:rsidRPr="008A3A88">
        <w:t>—</w:t>
      </w:r>
      <w:r w:rsidRPr="008A3A88">
        <w:t>the Chief Minister of the Northern Territory.</w:t>
      </w:r>
    </w:p>
    <w:p w:rsidR="00CB3447" w:rsidRPr="008A3A88" w:rsidRDefault="00CB3447" w:rsidP="000D6A0F">
      <w:pPr>
        <w:pStyle w:val="Definition"/>
      </w:pPr>
      <w:r w:rsidRPr="008A3A88">
        <w:rPr>
          <w:b/>
          <w:bCs/>
          <w:i/>
          <w:iCs/>
        </w:rPr>
        <w:t>State</w:t>
      </w:r>
      <w:r w:rsidRPr="008A3A88">
        <w:rPr>
          <w:b/>
          <w:i/>
        </w:rPr>
        <w:t xml:space="preserve"> </w:t>
      </w:r>
      <w:r w:rsidRPr="008A3A88">
        <w:t>includes the Australian Capital Territory and the Northern Territory.</w:t>
      </w:r>
    </w:p>
    <w:p w:rsidR="00CB3447" w:rsidRPr="008A3A88" w:rsidRDefault="00CB3447" w:rsidP="000D6A0F">
      <w:pPr>
        <w:pStyle w:val="Definition"/>
      </w:pPr>
      <w:r w:rsidRPr="008A3A88">
        <w:rPr>
          <w:b/>
          <w:bCs/>
          <w:i/>
          <w:iCs/>
        </w:rPr>
        <w:t>Territory</w:t>
      </w:r>
      <w:r w:rsidRPr="008A3A88">
        <w:rPr>
          <w:b/>
          <w:i/>
        </w:rPr>
        <w:t xml:space="preserve"> </w:t>
      </w:r>
      <w:r w:rsidRPr="008A3A88">
        <w:t>does not include the Australian Capital Territory or the Northern Territory.”.</w:t>
      </w:r>
    </w:p>
    <w:p w:rsidR="00CB3447" w:rsidRPr="008A3A88" w:rsidRDefault="00CB3447" w:rsidP="00C117CE">
      <w:pPr>
        <w:pStyle w:val="ItemHead"/>
      </w:pPr>
      <w:r w:rsidRPr="008A3A88">
        <w:t>Subsection</w:t>
      </w:r>
      <w:r w:rsidR="008A3A88">
        <w:t> </w:t>
      </w:r>
      <w:r w:rsidRPr="008A3A88">
        <w:t>8 (10)</w:t>
      </w:r>
    </w:p>
    <w:p w:rsidR="00CB3447" w:rsidRPr="008A3A88" w:rsidRDefault="00CB3447" w:rsidP="00E401F0">
      <w:pPr>
        <w:pStyle w:val="Item"/>
      </w:pPr>
      <w:r w:rsidRPr="008A3A88">
        <w:t>Omit the subsection, substitute:</w:t>
      </w:r>
    </w:p>
    <w:p w:rsidR="00CB3447" w:rsidRPr="008A3A88" w:rsidRDefault="00CB3447" w:rsidP="00E401F0">
      <w:pPr>
        <w:pStyle w:val="subsection"/>
      </w:pPr>
      <w:r w:rsidRPr="008A3A88">
        <w:tab/>
        <w:t>“(10)</w:t>
      </w:r>
      <w:r w:rsidRPr="008A3A88">
        <w:tab/>
        <w:t xml:space="preserve">In </w:t>
      </w:r>
      <w:r w:rsidR="008A3A88">
        <w:t>paragraphs (</w:t>
      </w:r>
      <w:r w:rsidRPr="008A3A88">
        <w:t xml:space="preserve">2) (a) and (8) (g) </w:t>
      </w:r>
      <w:r w:rsidRPr="008A3A88">
        <w:rPr>
          <w:b/>
          <w:bCs/>
          <w:i/>
          <w:iCs/>
        </w:rPr>
        <w:t>Territory</w:t>
      </w:r>
      <w:r w:rsidRPr="008A3A88">
        <w:rPr>
          <w:b/>
          <w:i/>
        </w:rPr>
        <w:t xml:space="preserve"> </w:t>
      </w:r>
      <w:r w:rsidRPr="008A3A88">
        <w:t>includes the Australian Capital Territory and in paragraph</w:t>
      </w:r>
      <w:r w:rsidR="008A3A88">
        <w:t> </w:t>
      </w:r>
      <w:r w:rsidRPr="008A3A88">
        <w:t xml:space="preserve">8 (c) </w:t>
      </w:r>
      <w:r w:rsidRPr="008A3A88">
        <w:rPr>
          <w:b/>
          <w:bCs/>
          <w:i/>
          <w:iCs/>
        </w:rPr>
        <w:t>Territories</w:t>
      </w:r>
      <w:r w:rsidRPr="008A3A88">
        <w:rPr>
          <w:b/>
          <w:i/>
        </w:rPr>
        <w:t xml:space="preserve"> </w:t>
      </w:r>
      <w:r w:rsidRPr="008A3A88">
        <w:t>includes the Australian Capital Territory and the Northern Territory.”.</w:t>
      </w:r>
    </w:p>
    <w:p w:rsidR="00CB3447" w:rsidRPr="008A3A88" w:rsidRDefault="00CB3447" w:rsidP="00C117CE">
      <w:pPr>
        <w:pStyle w:val="ActHead9"/>
      </w:pPr>
      <w:bookmarkStart w:id="34" w:name="_Toc454787117"/>
      <w:r w:rsidRPr="008A3A88">
        <w:t>Parliamentary Contributory Superannuation Act 1948</w:t>
      </w:r>
      <w:bookmarkEnd w:id="34"/>
    </w:p>
    <w:p w:rsidR="00CB3447" w:rsidRPr="008A3A88" w:rsidRDefault="00CB3447" w:rsidP="00C117CE">
      <w:pPr>
        <w:pStyle w:val="ItemHead"/>
      </w:pPr>
      <w:r w:rsidRPr="008A3A88">
        <w:t>Subsection</w:t>
      </w:r>
      <w:r w:rsidR="008A3A88">
        <w:t> </w:t>
      </w:r>
      <w:r w:rsidRPr="008A3A88">
        <w:t>18A (5A):</w:t>
      </w:r>
    </w:p>
    <w:p w:rsidR="00CB3447" w:rsidRPr="008A3A88" w:rsidRDefault="00CB3447" w:rsidP="007B17E2">
      <w:pPr>
        <w:pStyle w:val="paragraph"/>
      </w:pPr>
      <w:r w:rsidRPr="008A3A88">
        <w:tab/>
        <w:t>(a)</w:t>
      </w:r>
      <w:r w:rsidRPr="008A3A88">
        <w:tab/>
        <w:t>After “Legislative Assembly” (first occurring) insert “for the Australian Capital Territory or”</w:t>
      </w:r>
    </w:p>
    <w:p w:rsidR="00CB3447" w:rsidRPr="008A3A88" w:rsidRDefault="00CB3447" w:rsidP="007B17E2">
      <w:pPr>
        <w:pStyle w:val="paragraph"/>
      </w:pPr>
      <w:r w:rsidRPr="008A3A88">
        <w:tab/>
        <w:t>(b)</w:t>
      </w:r>
      <w:r w:rsidRPr="008A3A88">
        <w:tab/>
        <w:t>Omit “references to the law of the Northern Territory providing for pensions for members of the Legislative Assembly of the Northern Territory.”, substitute “references to:</w:t>
      </w:r>
    </w:p>
    <w:p w:rsidR="00CB3447" w:rsidRPr="008A3A88" w:rsidRDefault="00CB3447" w:rsidP="00FF11ED">
      <w:pPr>
        <w:pStyle w:val="paragraph"/>
      </w:pPr>
      <w:r w:rsidRPr="008A3A88">
        <w:tab/>
        <w:t>(a)</w:t>
      </w:r>
      <w:r w:rsidRPr="008A3A88">
        <w:tab/>
        <w:t>the law of the Australian Capital Territory providing for pensions for members of the Legislative Assembly for the Australian Capital Territory; and</w:t>
      </w:r>
    </w:p>
    <w:p w:rsidR="00CB3447" w:rsidRPr="008A3A88" w:rsidRDefault="00CB3447" w:rsidP="00FF11ED">
      <w:pPr>
        <w:pStyle w:val="paragraph"/>
      </w:pPr>
      <w:r w:rsidRPr="008A3A88">
        <w:tab/>
        <w:t>(b)</w:t>
      </w:r>
      <w:r w:rsidRPr="008A3A88">
        <w:tab/>
        <w:t>the law of the Northern Territory providing for pensions for members of the Legislative Assembly of the Northern Territory.”.</w:t>
      </w:r>
    </w:p>
    <w:p w:rsidR="00CB3447" w:rsidRPr="008A3A88" w:rsidRDefault="00CB3447" w:rsidP="00C117CE">
      <w:pPr>
        <w:pStyle w:val="ItemHead"/>
      </w:pPr>
      <w:r w:rsidRPr="008A3A88">
        <w:lastRenderedPageBreak/>
        <w:t>Subsection</w:t>
      </w:r>
      <w:r w:rsidR="008A3A88">
        <w:t> </w:t>
      </w:r>
      <w:r w:rsidRPr="008A3A88">
        <w:t>20A (1A):</w:t>
      </w:r>
    </w:p>
    <w:p w:rsidR="00CB3447" w:rsidRPr="008A3A88" w:rsidRDefault="00CB3447" w:rsidP="00FF11ED">
      <w:pPr>
        <w:pStyle w:val="Item"/>
      </w:pPr>
      <w:r w:rsidRPr="008A3A88">
        <w:t>After “references to” insert “the Legislative Assembly for the Australian Capital Territory and”.</w:t>
      </w:r>
    </w:p>
    <w:p w:rsidR="00CB3447" w:rsidRPr="008A3A88" w:rsidRDefault="00CB3447" w:rsidP="00C117CE">
      <w:pPr>
        <w:pStyle w:val="ItemHead"/>
      </w:pPr>
      <w:r w:rsidRPr="008A3A88">
        <w:t>Subsection</w:t>
      </w:r>
      <w:r w:rsidR="008A3A88">
        <w:t> </w:t>
      </w:r>
      <w:r w:rsidRPr="008A3A88">
        <w:t>21 (1A):</w:t>
      </w:r>
    </w:p>
    <w:p w:rsidR="00CB3447" w:rsidRPr="008A3A88" w:rsidRDefault="00CB3447" w:rsidP="007B17E2">
      <w:pPr>
        <w:pStyle w:val="paragraph"/>
      </w:pPr>
      <w:r w:rsidRPr="008A3A88">
        <w:tab/>
        <w:t>(a)</w:t>
      </w:r>
      <w:r w:rsidRPr="008A3A88">
        <w:tab/>
        <w:t>After “references to” insert “the Legislative Assembly for the Australian Capital Territory,”.</w:t>
      </w:r>
    </w:p>
    <w:p w:rsidR="00CB3447" w:rsidRPr="008A3A88" w:rsidRDefault="00CB3447" w:rsidP="007B17E2">
      <w:pPr>
        <w:pStyle w:val="paragraph"/>
      </w:pPr>
      <w:r w:rsidRPr="008A3A88">
        <w:tab/>
        <w:t>(b)</w:t>
      </w:r>
      <w:r w:rsidRPr="008A3A88">
        <w:tab/>
        <w:t>After “Minister of” (second occurring) insert “the Australian Capital Territory or of”.</w:t>
      </w:r>
    </w:p>
    <w:p w:rsidR="00CB3447" w:rsidRPr="008A3A88" w:rsidRDefault="00CB3447" w:rsidP="00C117CE">
      <w:pPr>
        <w:pStyle w:val="ItemHead"/>
      </w:pPr>
      <w:r w:rsidRPr="008A3A88">
        <w:t>Subsection</w:t>
      </w:r>
      <w:r w:rsidR="008A3A88">
        <w:t> </w:t>
      </w:r>
      <w:r w:rsidRPr="008A3A88">
        <w:t xml:space="preserve">21B (1) (definition of </w:t>
      </w:r>
      <w:r w:rsidRPr="008A3A88">
        <w:rPr>
          <w:i/>
        </w:rPr>
        <w:t>holder of an office of profit under a State</w:t>
      </w:r>
      <w:r w:rsidRPr="008A3A88">
        <w:t>):</w:t>
      </w:r>
    </w:p>
    <w:p w:rsidR="00CB3447" w:rsidRPr="008A3A88" w:rsidRDefault="00CB3447" w:rsidP="007B17E2">
      <w:pPr>
        <w:pStyle w:val="paragraph"/>
      </w:pPr>
      <w:r w:rsidRPr="008A3A88">
        <w:tab/>
        <w:t>(a)</w:t>
      </w:r>
      <w:r w:rsidRPr="008A3A88">
        <w:tab/>
        <w:t xml:space="preserve">Omit from </w:t>
      </w:r>
      <w:r w:rsidR="008A3A88">
        <w:t>sub</w:t>
      </w:r>
      <w:r w:rsidR="008A3A88">
        <w:noBreakHyphen/>
        <w:t>subparagraph (</w:t>
      </w:r>
      <w:r w:rsidRPr="008A3A88">
        <w:t>d) (ii) (B) “State,”, substitute “State; or”.</w:t>
      </w:r>
    </w:p>
    <w:p w:rsidR="00CB3447" w:rsidRPr="008A3A88" w:rsidRDefault="00CB3447" w:rsidP="007B17E2">
      <w:pPr>
        <w:pStyle w:val="paragraph"/>
      </w:pPr>
      <w:r w:rsidRPr="008A3A88">
        <w:tab/>
        <w:t>(b)</w:t>
      </w:r>
      <w:r w:rsidRPr="008A3A88">
        <w:tab/>
        <w:t xml:space="preserve">Add at the end of </w:t>
      </w:r>
      <w:r w:rsidR="008A3A88">
        <w:t>subparagraph (</w:t>
      </w:r>
      <w:r w:rsidRPr="008A3A88">
        <w:t>d) (ii):</w:t>
      </w:r>
    </w:p>
    <w:p w:rsidR="00CB3447" w:rsidRPr="008A3A88" w:rsidRDefault="00CB3447" w:rsidP="000D6A0F">
      <w:pPr>
        <w:pStyle w:val="paragraphsub"/>
      </w:pPr>
      <w:r w:rsidRPr="008A3A88">
        <w:tab/>
        <w:t>“; or (iii)</w:t>
      </w:r>
      <w:r w:rsidRPr="008A3A88">
        <w:tab/>
        <w:t>an office of Head of Administration or Associate Head of Administration under section</w:t>
      </w:r>
      <w:r w:rsidR="008A3A88">
        <w:t> </w:t>
      </w:r>
      <w:r w:rsidRPr="008A3A88">
        <w:t xml:space="preserve">49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ItemHead"/>
      </w:pPr>
      <w:r w:rsidRPr="008A3A88">
        <w:t>Subsection</w:t>
      </w:r>
      <w:r w:rsidR="008A3A88">
        <w:t> </w:t>
      </w:r>
      <w:r w:rsidRPr="008A3A88">
        <w:t xml:space="preserve">21 B (1) (definition of </w:t>
      </w:r>
      <w:r w:rsidRPr="008A3A88">
        <w:rPr>
          <w:i/>
        </w:rPr>
        <w:t>Parliament</w:t>
      </w:r>
      <w:r w:rsidRPr="008A3A88">
        <w:t>):</w:t>
      </w:r>
    </w:p>
    <w:p w:rsidR="00CB3447" w:rsidRPr="008A3A88" w:rsidRDefault="00CB3447" w:rsidP="00FF11ED">
      <w:pPr>
        <w:pStyle w:val="Item"/>
      </w:pPr>
      <w:r w:rsidRPr="008A3A88">
        <w:t>After “in relation to” insert “the Australian Capital Territory, means the Legislative Assembly for the Australian Capital Territory, and in relation to”.</w:t>
      </w:r>
    </w:p>
    <w:p w:rsidR="00CB3447" w:rsidRPr="008A3A88" w:rsidRDefault="00CB3447" w:rsidP="00C117CE">
      <w:pPr>
        <w:pStyle w:val="ActHead9"/>
      </w:pPr>
      <w:bookmarkStart w:id="35" w:name="_Toc454787118"/>
      <w:r w:rsidRPr="008A3A88">
        <w:t>Petroleum Retail Marketing Sites Act 1980</w:t>
      </w:r>
      <w:bookmarkEnd w:id="35"/>
    </w:p>
    <w:p w:rsidR="00CB3447" w:rsidRPr="008A3A88" w:rsidRDefault="00CB3447" w:rsidP="00C117CE">
      <w:pPr>
        <w:pStyle w:val="ItemHead"/>
      </w:pPr>
      <w:r w:rsidRPr="008A3A88">
        <w:t>Subsection</w:t>
      </w:r>
      <w:r w:rsidR="008A3A88">
        <w:t> </w:t>
      </w:r>
      <w:r w:rsidRPr="008A3A88">
        <w:t xml:space="preserve">7 (4) (definition of </w:t>
      </w:r>
      <w:r w:rsidRPr="008A3A88">
        <w:rPr>
          <w:i/>
        </w:rPr>
        <w:t>State</w:t>
      </w:r>
      <w:r w:rsidRPr="008A3A88">
        <w:t>):</w:t>
      </w:r>
    </w:p>
    <w:p w:rsidR="00CB3447" w:rsidRPr="008A3A88" w:rsidRDefault="00CB3447" w:rsidP="00FF11ED">
      <w:pPr>
        <w:pStyle w:val="Item"/>
      </w:pPr>
      <w:r w:rsidRPr="008A3A88">
        <w:t>After “includes” insert “the Australian Capital Territory and”.</w:t>
      </w:r>
    </w:p>
    <w:p w:rsidR="00CB3447" w:rsidRPr="008A3A88" w:rsidRDefault="00CB3447" w:rsidP="00C117CE">
      <w:pPr>
        <w:pStyle w:val="ItemHead"/>
      </w:pPr>
      <w:r w:rsidRPr="008A3A88">
        <w:t>Section</w:t>
      </w:r>
      <w:r w:rsidR="008A3A88">
        <w:t> </w:t>
      </w:r>
      <w:r w:rsidRPr="008A3A88">
        <w:t>7:</w:t>
      </w:r>
    </w:p>
    <w:p w:rsidR="00CB3447" w:rsidRPr="008A3A88" w:rsidRDefault="00CB3447" w:rsidP="00FF11ED">
      <w:pPr>
        <w:pStyle w:val="Item"/>
      </w:pPr>
      <w:r w:rsidRPr="008A3A88">
        <w:t>Add at the end the following subsection:</w:t>
      </w:r>
    </w:p>
    <w:p w:rsidR="00CB3447" w:rsidRPr="008A3A88" w:rsidRDefault="00CB3447" w:rsidP="000D6A0F">
      <w:pPr>
        <w:pStyle w:val="subsection"/>
      </w:pPr>
      <w:r w:rsidRPr="008A3A88">
        <w:tab/>
        <w:t>“(5)</w:t>
      </w:r>
      <w:r w:rsidRPr="008A3A88">
        <w:tab/>
        <w:t xml:space="preserve">In </w:t>
      </w:r>
      <w:r w:rsidR="008A3A88">
        <w:t>subsection (</w:t>
      </w:r>
      <w:r w:rsidRPr="008A3A88">
        <w:t>4), a reference to:</w:t>
      </w:r>
    </w:p>
    <w:p w:rsidR="00CB3447" w:rsidRPr="008A3A88" w:rsidRDefault="00CB3447" w:rsidP="000D6A0F">
      <w:pPr>
        <w:pStyle w:val="paragraph"/>
      </w:pPr>
      <w:r w:rsidRPr="008A3A88">
        <w:tab/>
        <w:t>(a)</w:t>
      </w:r>
      <w:r w:rsidRPr="008A3A88">
        <w:tab/>
        <w:t xml:space="preserve">an enactment within the meaning of the </w:t>
      </w:r>
      <w:r w:rsidRPr="008A3A88">
        <w:rPr>
          <w:i/>
        </w:rPr>
        <w:t>Australian Capital Territory (Self</w:t>
      </w:r>
      <w:r w:rsidR="008A3A88">
        <w:rPr>
          <w:i/>
        </w:rPr>
        <w:noBreakHyphen/>
      </w:r>
      <w:r w:rsidRPr="008A3A88">
        <w:rPr>
          <w:i/>
        </w:rPr>
        <w:t>Government) Act 1988</w:t>
      </w:r>
      <w:r w:rsidRPr="008A3A88">
        <w:t>; or</w:t>
      </w:r>
    </w:p>
    <w:p w:rsidR="00CB3447" w:rsidRPr="008A3A88" w:rsidRDefault="00CB3447" w:rsidP="000D6A0F">
      <w:pPr>
        <w:pStyle w:val="paragraph"/>
      </w:pPr>
      <w:r w:rsidRPr="008A3A88">
        <w:tab/>
        <w:t>(b)</w:t>
      </w:r>
      <w:r w:rsidRPr="008A3A88">
        <w:tab/>
        <w:t xml:space="preserve">the </w:t>
      </w:r>
      <w:r w:rsidRPr="008A3A88">
        <w:rPr>
          <w:i/>
        </w:rPr>
        <w:t>Australian Capital Territory (Self</w:t>
      </w:r>
      <w:r w:rsidR="008A3A88">
        <w:rPr>
          <w:i/>
        </w:rPr>
        <w:noBreakHyphen/>
      </w:r>
      <w:r w:rsidRPr="008A3A88">
        <w:rPr>
          <w:i/>
        </w:rPr>
        <w:t xml:space="preserve">Government) Act 1988 </w:t>
      </w:r>
      <w:r w:rsidRPr="008A3A88">
        <w:t xml:space="preserve">or the </w:t>
      </w:r>
      <w:r w:rsidRPr="008A3A88">
        <w:rPr>
          <w:i/>
        </w:rPr>
        <w:t>Canberra Water Supply (Googong Dam) Act 1974</w:t>
      </w:r>
      <w:r w:rsidRPr="008A3A88">
        <w:t>; or</w:t>
      </w:r>
    </w:p>
    <w:p w:rsidR="00CB3447" w:rsidRPr="008A3A88" w:rsidRDefault="00CB3447" w:rsidP="000D6A0F">
      <w:pPr>
        <w:pStyle w:val="paragraph"/>
      </w:pPr>
      <w:r w:rsidRPr="008A3A88">
        <w:tab/>
        <w:t>(c)</w:t>
      </w:r>
      <w:r w:rsidRPr="008A3A88">
        <w:tab/>
        <w:t>Part</w:t>
      </w:r>
      <w:r w:rsidR="007715D3" w:rsidRPr="008A3A88">
        <w:t> </w:t>
      </w:r>
      <w:r w:rsidRPr="008A3A88">
        <w:t>IV, sections</w:t>
      </w:r>
      <w:r w:rsidR="008A3A88">
        <w:t> </w:t>
      </w:r>
      <w:r w:rsidRPr="008A3A88">
        <w:t>29 and 30, subsection</w:t>
      </w:r>
      <w:r w:rsidR="008A3A88">
        <w:t> </w:t>
      </w:r>
      <w:r w:rsidRPr="008A3A88">
        <w:t>63 (2), section</w:t>
      </w:r>
      <w:r w:rsidR="008A3A88">
        <w:t> </w:t>
      </w:r>
      <w:r w:rsidRPr="008A3A88">
        <w:t>66 or Division</w:t>
      </w:r>
      <w:r w:rsidR="008A3A88">
        <w:t> </w:t>
      </w:r>
      <w:r w:rsidRPr="008A3A88">
        <w:t>5 of Part</w:t>
      </w:r>
      <w:r w:rsidR="007715D3" w:rsidRPr="008A3A88">
        <w:t> </w:t>
      </w:r>
      <w:r w:rsidRPr="008A3A88">
        <w:t xml:space="preserve">X of the </w:t>
      </w:r>
      <w:r w:rsidRPr="008A3A88">
        <w:rPr>
          <w:i/>
          <w:iCs/>
        </w:rPr>
        <w:t>Australian Capital Territory (Planning and Land Management) Act 1988</w:t>
      </w:r>
      <w:r w:rsidRPr="008A3A88">
        <w:t>;</w:t>
      </w:r>
    </w:p>
    <w:p w:rsidR="00CB3447" w:rsidRPr="008A3A88" w:rsidRDefault="00CB3447" w:rsidP="00FF11ED">
      <w:pPr>
        <w:pStyle w:val="subsection2"/>
      </w:pPr>
      <w:r w:rsidRPr="008A3A88">
        <w:t>is not a reference to a law of the Commonwealth or of a Territory but is a reference to a law of a State.”.</w:t>
      </w:r>
    </w:p>
    <w:p w:rsidR="00CB3447" w:rsidRPr="008A3A88" w:rsidRDefault="00CB3447" w:rsidP="00C117CE">
      <w:pPr>
        <w:pStyle w:val="ActHead9"/>
      </w:pPr>
      <w:bookmarkStart w:id="36" w:name="_Toc454787119"/>
      <w:r w:rsidRPr="008A3A88">
        <w:lastRenderedPageBreak/>
        <w:t>Prices Surveillance Act 1983</w:t>
      </w:r>
      <w:bookmarkEnd w:id="36"/>
    </w:p>
    <w:p w:rsidR="00CB3447" w:rsidRPr="008A3A88" w:rsidRDefault="00CB3447" w:rsidP="00C117CE">
      <w:pPr>
        <w:pStyle w:val="ItemHead"/>
      </w:pPr>
      <w:r w:rsidRPr="008A3A88">
        <w:t>Subsection</w:t>
      </w:r>
      <w:r w:rsidR="008A3A88">
        <w:t> </w:t>
      </w:r>
      <w:r w:rsidRPr="008A3A88">
        <w:t xml:space="preserve">3 (1) (definition of </w:t>
      </w:r>
      <w:r w:rsidRPr="008A3A88">
        <w:rPr>
          <w:i/>
        </w:rPr>
        <w:t>Commonwealth authority</w:t>
      </w:r>
      <w:r w:rsidRPr="008A3A88">
        <w:t>):</w:t>
      </w:r>
    </w:p>
    <w:p w:rsidR="00CB3447" w:rsidRPr="008A3A88" w:rsidRDefault="00CB3447" w:rsidP="00FF11ED">
      <w:pPr>
        <w:pStyle w:val="Item"/>
      </w:pPr>
      <w:r w:rsidRPr="008A3A88">
        <w:t xml:space="preserve">Add at the end of </w:t>
      </w:r>
      <w:r w:rsidR="008A3A88">
        <w:t>paragraph (</w:t>
      </w:r>
      <w:r w:rsidRPr="008A3A88">
        <w:t>b) “that is specified in Schedule</w:t>
      </w:r>
      <w:r w:rsidR="008A3A88">
        <w:t> </w:t>
      </w:r>
      <w:r w:rsidRPr="008A3A88">
        <w:t xml:space="preserve">3 to the Australian </w:t>
      </w:r>
      <w:r w:rsidRPr="008A3A88">
        <w:rPr>
          <w:i/>
          <w:iCs/>
        </w:rPr>
        <w:t>Capital Territory (Self</w:t>
      </w:r>
      <w:r w:rsidR="008A3A88">
        <w:rPr>
          <w:i/>
          <w:iCs/>
        </w:rPr>
        <w:noBreakHyphen/>
      </w:r>
      <w:r w:rsidRPr="008A3A88">
        <w:rPr>
          <w:i/>
          <w:iCs/>
        </w:rPr>
        <w:t>Government) Act 1988</w:t>
      </w:r>
      <w:r w:rsidRPr="008A3A88">
        <w:t>”.</w:t>
      </w:r>
    </w:p>
    <w:p w:rsidR="00CB3447" w:rsidRPr="008A3A88" w:rsidRDefault="00CB3447" w:rsidP="00C117CE">
      <w:pPr>
        <w:pStyle w:val="ItemHead"/>
      </w:pPr>
      <w:r w:rsidRPr="008A3A88">
        <w:t>Subsection</w:t>
      </w:r>
      <w:r w:rsidR="008A3A88">
        <w:t> </w:t>
      </w:r>
      <w:r w:rsidRPr="008A3A88">
        <w:t xml:space="preserve">3 (1) (definition of </w:t>
      </w:r>
      <w:r w:rsidRPr="008A3A88">
        <w:rPr>
          <w:i/>
        </w:rPr>
        <w:t>law of the Commonwealth</w:t>
      </w:r>
      <w:r w:rsidRPr="008A3A88">
        <w:t>):</w:t>
      </w:r>
    </w:p>
    <w:p w:rsidR="00CB3447" w:rsidRPr="008A3A88" w:rsidRDefault="00CB3447" w:rsidP="00FF11ED">
      <w:pPr>
        <w:pStyle w:val="Item"/>
      </w:pPr>
      <w:r w:rsidRPr="008A3A88">
        <w:t xml:space="preserve">Before “the </w:t>
      </w:r>
      <w:r w:rsidRPr="008A3A88">
        <w:rPr>
          <w:i/>
          <w:iCs/>
        </w:rPr>
        <w:t>Northern</w:t>
      </w:r>
      <w:r w:rsidRPr="008A3A88">
        <w:t xml:space="preserve">” in </w:t>
      </w:r>
      <w:r w:rsidR="008A3A88">
        <w:t>paragraph (</w:t>
      </w:r>
      <w:r w:rsidRPr="008A3A88">
        <w:t xml:space="preserve">a) insert “the </w:t>
      </w:r>
      <w:r w:rsidRPr="008A3A88">
        <w:rPr>
          <w:i/>
          <w:iCs/>
        </w:rPr>
        <w:t>Australian Capital Territory (Self</w:t>
      </w:r>
      <w:r w:rsidR="008A3A88">
        <w:rPr>
          <w:i/>
          <w:iCs/>
        </w:rPr>
        <w:noBreakHyphen/>
      </w:r>
      <w:r w:rsidRPr="008A3A88">
        <w:rPr>
          <w:i/>
          <w:iCs/>
        </w:rPr>
        <w:t>Government) Act 1988</w:t>
      </w:r>
      <w:r w:rsidRPr="008A3A88">
        <w:t xml:space="preserve"> or”.</w:t>
      </w:r>
    </w:p>
    <w:p w:rsidR="00CB3447" w:rsidRPr="008A3A88" w:rsidRDefault="00CB3447" w:rsidP="00C117CE">
      <w:pPr>
        <w:pStyle w:val="ItemHead"/>
      </w:pPr>
      <w:r w:rsidRPr="008A3A88">
        <w:t>Subsection</w:t>
      </w:r>
      <w:r w:rsidR="008A3A88">
        <w:t> </w:t>
      </w:r>
      <w:r w:rsidRPr="008A3A88">
        <w:t xml:space="preserve">3 (1) (definition of </w:t>
      </w:r>
      <w:r w:rsidRPr="008A3A88">
        <w:rPr>
          <w:i/>
        </w:rPr>
        <w:t>prescribed authority</w:t>
      </w:r>
      <w:r w:rsidRPr="008A3A88">
        <w:t>):</w:t>
      </w:r>
    </w:p>
    <w:p w:rsidR="00CB3447" w:rsidRPr="008A3A88" w:rsidRDefault="00CB3447" w:rsidP="007B17E2">
      <w:pPr>
        <w:pStyle w:val="paragraph"/>
      </w:pPr>
      <w:r w:rsidRPr="008A3A88">
        <w:tab/>
        <w:t>(a)</w:t>
      </w:r>
      <w:r w:rsidRPr="008A3A88">
        <w:tab/>
        <w:t xml:space="preserve">after “State,” in </w:t>
      </w:r>
      <w:r w:rsidR="008A3A88">
        <w:t>paragraph (</w:t>
      </w:r>
      <w:r w:rsidRPr="008A3A88">
        <w:t>a) insert “the Australian Capital Territory,”;</w:t>
      </w:r>
    </w:p>
    <w:p w:rsidR="00CB3447" w:rsidRPr="008A3A88" w:rsidRDefault="00CB3447" w:rsidP="007B17E2">
      <w:pPr>
        <w:pStyle w:val="paragraph"/>
      </w:pPr>
      <w:r w:rsidRPr="008A3A88">
        <w:tab/>
        <w:t>(b)</w:t>
      </w:r>
      <w:r w:rsidRPr="008A3A88">
        <w:tab/>
        <w:t xml:space="preserve">after “State,” in </w:t>
      </w:r>
      <w:r w:rsidR="008A3A88">
        <w:t>paragraph (</w:t>
      </w:r>
      <w:r w:rsidRPr="008A3A88">
        <w:t>b) insert “of the Australian Capital Territory,”;</w:t>
      </w:r>
    </w:p>
    <w:p w:rsidR="00CB3447" w:rsidRPr="008A3A88" w:rsidRDefault="00CB3447" w:rsidP="007B17E2">
      <w:pPr>
        <w:pStyle w:val="paragraph"/>
      </w:pPr>
      <w:r w:rsidRPr="008A3A88">
        <w:tab/>
        <w:t>(c)</w:t>
      </w:r>
      <w:r w:rsidRPr="008A3A88">
        <w:tab/>
        <w:t xml:space="preserve">after “State,” in </w:t>
      </w:r>
      <w:r w:rsidR="008A3A88">
        <w:t>paragraph (</w:t>
      </w:r>
      <w:r w:rsidRPr="008A3A88">
        <w:t>c) insert “the Australian Capital Territory,”.</w:t>
      </w:r>
    </w:p>
    <w:p w:rsidR="00CB3447" w:rsidRPr="008A3A88" w:rsidRDefault="00CB3447" w:rsidP="00C117CE">
      <w:pPr>
        <w:pStyle w:val="ItemHead"/>
      </w:pPr>
      <w:r w:rsidRPr="008A3A88">
        <w:t>Paragraph 4 (1) (f):</w:t>
      </w:r>
    </w:p>
    <w:p w:rsidR="00CB3447" w:rsidRPr="008A3A88" w:rsidRDefault="00CB3447" w:rsidP="004426C1">
      <w:pPr>
        <w:pStyle w:val="Item"/>
      </w:pPr>
      <w:r w:rsidRPr="008A3A88">
        <w:t>After “other than” insert “the Australian Capital Territory or”.</w:t>
      </w:r>
    </w:p>
    <w:p w:rsidR="00CB3447" w:rsidRPr="008A3A88" w:rsidRDefault="00CB3447" w:rsidP="00C117CE">
      <w:pPr>
        <w:pStyle w:val="ItemHead"/>
      </w:pPr>
      <w:r w:rsidRPr="008A3A88">
        <w:t>Section</w:t>
      </w:r>
      <w:r w:rsidR="008A3A88">
        <w:t> </w:t>
      </w:r>
      <w:r w:rsidRPr="008A3A88">
        <w:t>4:</w:t>
      </w:r>
    </w:p>
    <w:p w:rsidR="00CB3447" w:rsidRPr="008A3A88" w:rsidRDefault="00CB3447" w:rsidP="004426C1">
      <w:pPr>
        <w:pStyle w:val="Item"/>
      </w:pPr>
      <w:r w:rsidRPr="008A3A88">
        <w:t>Add at the end the following subsection:</w:t>
      </w:r>
    </w:p>
    <w:p w:rsidR="00CB3447" w:rsidRPr="008A3A88" w:rsidRDefault="00CB3447" w:rsidP="000D6A0F">
      <w:pPr>
        <w:pStyle w:val="subsection"/>
      </w:pPr>
      <w:r w:rsidRPr="008A3A88">
        <w:tab/>
        <w:t>“(3)</w:t>
      </w:r>
      <w:r w:rsidRPr="008A3A88">
        <w:tab/>
        <w:t>A reference in this section to a body corporate incorporated in the Australian Capital Territory is a reference to a body corporate incorporated under a law of the Commonwealth or a law specified in Schedule</w:t>
      </w:r>
      <w:r w:rsidR="008A3A88">
        <w:t> </w:t>
      </w:r>
      <w:r w:rsidRPr="008A3A88">
        <w:t xml:space="preserve">3 to the Australian </w:t>
      </w:r>
      <w:r w:rsidRPr="008A3A88">
        <w:rPr>
          <w:i/>
          <w:iCs/>
        </w:rPr>
        <w:t>Capital Territory (Self</w:t>
      </w:r>
      <w:r w:rsidR="008A3A88">
        <w:rPr>
          <w:i/>
          <w:iCs/>
        </w:rPr>
        <w:noBreakHyphen/>
      </w:r>
      <w:r w:rsidRPr="008A3A88">
        <w:rPr>
          <w:i/>
          <w:iCs/>
        </w:rPr>
        <w:t>Government) Act 1988</w:t>
      </w:r>
      <w:r w:rsidRPr="008A3A88">
        <w:t>.”.</w:t>
      </w:r>
    </w:p>
    <w:p w:rsidR="00CB3447" w:rsidRPr="008A3A88" w:rsidRDefault="00CB3447" w:rsidP="00C117CE">
      <w:pPr>
        <w:pStyle w:val="ItemHead"/>
      </w:pPr>
      <w:r w:rsidRPr="008A3A88">
        <w:t>Subsection</w:t>
      </w:r>
      <w:r w:rsidR="008A3A88">
        <w:t> </w:t>
      </w:r>
      <w:r w:rsidRPr="008A3A88">
        <w:t>5 (1):</w:t>
      </w:r>
    </w:p>
    <w:p w:rsidR="00CB3447" w:rsidRPr="008A3A88" w:rsidRDefault="00CB3447" w:rsidP="004426C1">
      <w:pPr>
        <w:pStyle w:val="Item"/>
      </w:pPr>
      <w:r w:rsidRPr="008A3A88">
        <w:t>After “State,” insert “of the Australian Capital Territory,”.</w:t>
      </w:r>
    </w:p>
    <w:p w:rsidR="00CB3447" w:rsidRPr="008A3A88" w:rsidRDefault="00CB3447" w:rsidP="00C117CE">
      <w:pPr>
        <w:pStyle w:val="ActHead9"/>
      </w:pPr>
      <w:bookmarkStart w:id="37" w:name="_Toc454787120"/>
      <w:r w:rsidRPr="008A3A88">
        <w:t>Protection of Movable Cultural Heritage Act 1986</w:t>
      </w:r>
      <w:bookmarkEnd w:id="37"/>
    </w:p>
    <w:p w:rsidR="00CB3447" w:rsidRPr="008A3A88" w:rsidRDefault="00CB3447" w:rsidP="00C117CE">
      <w:pPr>
        <w:pStyle w:val="ItemHead"/>
      </w:pPr>
      <w:r w:rsidRPr="008A3A88">
        <w:t>Section</w:t>
      </w:r>
      <w:r w:rsidR="008A3A88">
        <w:t> </w:t>
      </w:r>
      <w:r w:rsidRPr="008A3A88">
        <w:t>4:</w:t>
      </w:r>
    </w:p>
    <w:p w:rsidR="00CB3447" w:rsidRPr="008A3A88" w:rsidRDefault="00CB3447" w:rsidP="004426C1">
      <w:pPr>
        <w:pStyle w:val="Item"/>
      </w:pPr>
      <w:r w:rsidRPr="008A3A88">
        <w:t>After “States,” insert “of the Australian Capital Territory,”.</w:t>
      </w:r>
    </w:p>
    <w:p w:rsidR="00CB3447" w:rsidRPr="008A3A88" w:rsidRDefault="00CB3447" w:rsidP="00C117CE">
      <w:pPr>
        <w:pStyle w:val="ActHead9"/>
      </w:pPr>
      <w:bookmarkStart w:id="38" w:name="_Toc454787121"/>
      <w:r w:rsidRPr="008A3A88">
        <w:t>Public Accounts Committee Act 1951</w:t>
      </w:r>
      <w:bookmarkEnd w:id="38"/>
    </w:p>
    <w:p w:rsidR="00CB3447" w:rsidRPr="008A3A88" w:rsidRDefault="00CB3447" w:rsidP="00C117CE">
      <w:pPr>
        <w:pStyle w:val="ItemHead"/>
      </w:pPr>
      <w:r w:rsidRPr="008A3A88">
        <w:t>Paragraph 8 (2) (a):</w:t>
      </w:r>
    </w:p>
    <w:p w:rsidR="00CB3447" w:rsidRPr="008A3A88" w:rsidRDefault="00CB3447" w:rsidP="004426C1">
      <w:pPr>
        <w:pStyle w:val="Item"/>
      </w:pPr>
      <w:r w:rsidRPr="008A3A88">
        <w:t>Before “the Northern Territory” insert “the Australian Capital Territory or”.</w:t>
      </w:r>
    </w:p>
    <w:p w:rsidR="00CB3447" w:rsidRPr="008A3A88" w:rsidRDefault="00CB3447" w:rsidP="00C117CE">
      <w:pPr>
        <w:pStyle w:val="ItemHead"/>
      </w:pPr>
      <w:r w:rsidRPr="008A3A88">
        <w:t>Subparagraph 8 (2) (b) (i):</w:t>
      </w:r>
    </w:p>
    <w:p w:rsidR="00CB3447" w:rsidRPr="008A3A88" w:rsidRDefault="00CB3447" w:rsidP="004426C1">
      <w:pPr>
        <w:pStyle w:val="Item"/>
      </w:pPr>
      <w:r w:rsidRPr="008A3A88">
        <w:t>Before “the Northern Territory” insert “the Australian Capital Territory or”.</w:t>
      </w:r>
    </w:p>
    <w:p w:rsidR="00CB3447" w:rsidRPr="008A3A88" w:rsidRDefault="00CB3447" w:rsidP="00C117CE">
      <w:pPr>
        <w:pStyle w:val="ItemHead"/>
      </w:pPr>
      <w:r w:rsidRPr="008A3A88">
        <w:lastRenderedPageBreak/>
        <w:t>Subsection</w:t>
      </w:r>
      <w:r w:rsidR="008A3A88">
        <w:t> </w:t>
      </w:r>
      <w:r w:rsidRPr="008A3A88">
        <w:t xml:space="preserve">8 (6) (definition of </w:t>
      </w:r>
      <w:r w:rsidRPr="008A3A88">
        <w:rPr>
          <w:i/>
        </w:rPr>
        <w:t>State</w:t>
      </w:r>
      <w:r w:rsidRPr="008A3A88">
        <w:t>):</w:t>
      </w:r>
    </w:p>
    <w:p w:rsidR="00CB3447" w:rsidRPr="008A3A88" w:rsidRDefault="00CB3447" w:rsidP="004426C1">
      <w:pPr>
        <w:pStyle w:val="Item"/>
      </w:pPr>
      <w:r w:rsidRPr="008A3A88">
        <w:t>After “includes” insert “the Australian Capital Territory and”.</w:t>
      </w:r>
    </w:p>
    <w:p w:rsidR="00CB3447" w:rsidRPr="008A3A88" w:rsidRDefault="00CB3447" w:rsidP="00C117CE">
      <w:pPr>
        <w:pStyle w:val="ActHead9"/>
      </w:pPr>
      <w:bookmarkStart w:id="39" w:name="_Toc454787122"/>
      <w:r w:rsidRPr="008A3A88">
        <w:t>Public Lending Right Act 1985</w:t>
      </w:r>
      <w:bookmarkEnd w:id="39"/>
    </w:p>
    <w:p w:rsidR="00CB3447" w:rsidRPr="008A3A88" w:rsidRDefault="00CB3447" w:rsidP="00C117CE">
      <w:pPr>
        <w:pStyle w:val="ItemHead"/>
      </w:pPr>
      <w:r w:rsidRPr="008A3A88">
        <w:t>Subsection</w:t>
      </w:r>
      <w:r w:rsidR="008A3A88">
        <w:t> </w:t>
      </w:r>
      <w:r w:rsidRPr="008A3A88">
        <w:t>8 (2):</w:t>
      </w:r>
    </w:p>
    <w:p w:rsidR="00CB3447" w:rsidRPr="008A3A88" w:rsidRDefault="00CB3447" w:rsidP="004426C1">
      <w:pPr>
        <w:pStyle w:val="Item"/>
      </w:pPr>
      <w:r w:rsidRPr="008A3A88">
        <w:t>After “a State, by” insert “the Australian Capital Territory or”.</w:t>
      </w:r>
    </w:p>
    <w:p w:rsidR="00CB3447" w:rsidRPr="008A3A88" w:rsidRDefault="00CB3447" w:rsidP="00C117CE">
      <w:pPr>
        <w:pStyle w:val="ActHead9"/>
      </w:pPr>
      <w:bookmarkStart w:id="40" w:name="_Toc454787123"/>
      <w:r w:rsidRPr="008A3A88">
        <w:t>Public Service Act 1922</w:t>
      </w:r>
      <w:bookmarkEnd w:id="40"/>
    </w:p>
    <w:p w:rsidR="00CB3447" w:rsidRPr="008A3A88" w:rsidRDefault="00CB3447" w:rsidP="00C117CE">
      <w:pPr>
        <w:pStyle w:val="ItemHead"/>
      </w:pPr>
      <w:r w:rsidRPr="008A3A88">
        <w:t>Subsection</w:t>
      </w:r>
      <w:r w:rsidR="008A3A88">
        <w:t> </w:t>
      </w:r>
      <w:r w:rsidRPr="008A3A88">
        <w:t xml:space="preserve">7 (1) (definition of </w:t>
      </w:r>
      <w:r w:rsidRPr="008A3A88">
        <w:rPr>
          <w:i/>
        </w:rPr>
        <w:t>Commonwealth authority</w:t>
      </w:r>
      <w:r w:rsidRPr="008A3A88">
        <w:t>):</w:t>
      </w:r>
    </w:p>
    <w:p w:rsidR="00CB3447" w:rsidRPr="008A3A88" w:rsidRDefault="00CB3447" w:rsidP="004426C1">
      <w:pPr>
        <w:pStyle w:val="Item"/>
      </w:pPr>
      <w:r w:rsidRPr="008A3A88">
        <w:t xml:space="preserve">After “(other than” in </w:t>
      </w:r>
      <w:r w:rsidR="008A3A88">
        <w:t>paragraph (</w:t>
      </w:r>
      <w:r w:rsidRPr="008A3A88">
        <w:t xml:space="preserve">b) insert “an enactment within the meaning of the </w:t>
      </w:r>
      <w:r w:rsidRPr="008A3A88">
        <w:rPr>
          <w:i/>
          <w:iCs/>
        </w:rPr>
        <w:t>Australian Capital Territory (Self</w:t>
      </w:r>
      <w:r w:rsidR="008A3A88">
        <w:rPr>
          <w:i/>
          <w:iCs/>
        </w:rPr>
        <w:noBreakHyphen/>
      </w:r>
      <w:r w:rsidRPr="008A3A88">
        <w:rPr>
          <w:i/>
          <w:iCs/>
        </w:rPr>
        <w:t>Government) Act 1988</w:t>
      </w:r>
      <w:r w:rsidRPr="008A3A88">
        <w:t xml:space="preserve"> or a law of”.</w:t>
      </w:r>
    </w:p>
    <w:p w:rsidR="00CB3447" w:rsidRPr="008A3A88" w:rsidRDefault="00CB3447" w:rsidP="00C117CE">
      <w:pPr>
        <w:pStyle w:val="ItemHead"/>
      </w:pPr>
      <w:r w:rsidRPr="008A3A88">
        <w:t>Paragraph 22B (14) (b):</w:t>
      </w:r>
    </w:p>
    <w:p w:rsidR="00CB3447" w:rsidRPr="008A3A88" w:rsidRDefault="00CB3447" w:rsidP="004426C1">
      <w:pPr>
        <w:pStyle w:val="Item"/>
      </w:pPr>
      <w:r w:rsidRPr="008A3A88">
        <w:t>Omit the paragraph.</w:t>
      </w:r>
    </w:p>
    <w:p w:rsidR="00CB3447" w:rsidRPr="008A3A88" w:rsidRDefault="00CB3447" w:rsidP="00C117CE">
      <w:pPr>
        <w:pStyle w:val="ItemHead"/>
      </w:pPr>
      <w:r w:rsidRPr="008A3A88">
        <w:t>Paragraph 22C (13) (b):</w:t>
      </w:r>
    </w:p>
    <w:p w:rsidR="00CB3447" w:rsidRPr="008A3A88" w:rsidRDefault="00CB3447" w:rsidP="004426C1">
      <w:pPr>
        <w:pStyle w:val="Item"/>
      </w:pPr>
      <w:r w:rsidRPr="008A3A88">
        <w:t>Omit the paragraph.</w:t>
      </w:r>
    </w:p>
    <w:p w:rsidR="00CB3447" w:rsidRPr="008A3A88" w:rsidRDefault="00CB3447" w:rsidP="00C117CE">
      <w:pPr>
        <w:pStyle w:val="ItemHead"/>
      </w:pPr>
      <w:r w:rsidRPr="008A3A88">
        <w:t>Subsection</w:t>
      </w:r>
      <w:r w:rsidR="008A3A88">
        <w:t> </w:t>
      </w:r>
      <w:r w:rsidRPr="008A3A88">
        <w:t xml:space="preserve">87 (1) (definition of </w:t>
      </w:r>
      <w:r w:rsidRPr="008A3A88">
        <w:rPr>
          <w:i/>
        </w:rPr>
        <w:t>Commonwealth office</w:t>
      </w:r>
      <w:r w:rsidRPr="008A3A88">
        <w:t>):</w:t>
      </w:r>
    </w:p>
    <w:p w:rsidR="00CB3447" w:rsidRPr="008A3A88" w:rsidRDefault="00CB3447" w:rsidP="007B17E2">
      <w:pPr>
        <w:pStyle w:val="paragraph"/>
      </w:pPr>
      <w:r w:rsidRPr="008A3A88">
        <w:tab/>
        <w:t>(a)</w:t>
      </w:r>
      <w:r w:rsidRPr="008A3A88">
        <w:tab/>
        <w:t xml:space="preserve">omit from </w:t>
      </w:r>
      <w:r w:rsidR="008A3A88">
        <w:t>paragraph (</w:t>
      </w:r>
      <w:r w:rsidRPr="008A3A88">
        <w:t>a) “or” (last occurring);</w:t>
      </w:r>
    </w:p>
    <w:p w:rsidR="00CB3447" w:rsidRPr="008A3A88" w:rsidRDefault="00CB3447" w:rsidP="007B17E2">
      <w:pPr>
        <w:pStyle w:val="paragraph"/>
      </w:pPr>
      <w:r w:rsidRPr="008A3A88">
        <w:tab/>
        <w:t>(b)</w:t>
      </w:r>
      <w:r w:rsidRPr="008A3A88">
        <w:tab/>
        <w:t xml:space="preserve">after </w:t>
      </w:r>
      <w:r w:rsidR="008A3A88">
        <w:t>paragraph (</w:t>
      </w:r>
      <w:r w:rsidRPr="008A3A88">
        <w:t>b) insert the following word and paragraph:</w:t>
      </w:r>
    </w:p>
    <w:p w:rsidR="00CB3447" w:rsidRPr="008A3A88" w:rsidRDefault="00CB3447" w:rsidP="004426C1">
      <w:pPr>
        <w:pStyle w:val="paragraph"/>
      </w:pPr>
      <w:r w:rsidRPr="008A3A88">
        <w:tab/>
        <w:t>“; or (ba)</w:t>
      </w:r>
      <w:r w:rsidRPr="008A3A88">
        <w:tab/>
        <w:t xml:space="preserve">an office or appointment, other than an office of Minister within the meaning of the </w:t>
      </w:r>
      <w:r w:rsidRPr="008A3A88">
        <w:rPr>
          <w:i/>
          <w:iCs/>
        </w:rPr>
        <w:t>Australian Capital Territory (Self</w:t>
      </w:r>
      <w:r w:rsidR="008A3A88">
        <w:rPr>
          <w:i/>
          <w:iCs/>
        </w:rPr>
        <w:noBreakHyphen/>
      </w:r>
      <w:r w:rsidRPr="008A3A88">
        <w:rPr>
          <w:i/>
          <w:iCs/>
        </w:rPr>
        <w:t>Government) Act 1988</w:t>
      </w:r>
      <w:r w:rsidRPr="008A3A88">
        <w:t>, the holder of which is appointed by the Executive, or by a Minister, within the meaning of that Act;”.</w:t>
      </w:r>
    </w:p>
    <w:p w:rsidR="00CB3447" w:rsidRPr="008A3A88" w:rsidRDefault="00CB3447" w:rsidP="00C117CE">
      <w:pPr>
        <w:pStyle w:val="ItemHead"/>
      </w:pPr>
      <w:r w:rsidRPr="008A3A88">
        <w:t>Paragraph 87 (2) (c):</w:t>
      </w:r>
    </w:p>
    <w:p w:rsidR="00CB3447" w:rsidRPr="008A3A88" w:rsidRDefault="00CB3447" w:rsidP="004426C1">
      <w:pPr>
        <w:pStyle w:val="Item"/>
      </w:pPr>
      <w:r w:rsidRPr="008A3A88">
        <w:t>Omit the paragraph.</w:t>
      </w:r>
    </w:p>
    <w:p w:rsidR="00CB3447" w:rsidRPr="008A3A88" w:rsidRDefault="00CB3447" w:rsidP="00C117CE">
      <w:pPr>
        <w:pStyle w:val="ItemHead"/>
      </w:pPr>
      <w:r w:rsidRPr="008A3A88">
        <w:t>Paragraph 87 (2) (j):</w:t>
      </w:r>
    </w:p>
    <w:p w:rsidR="00CB3447" w:rsidRPr="008A3A88" w:rsidRDefault="00CB3447" w:rsidP="004426C1">
      <w:pPr>
        <w:pStyle w:val="Item"/>
      </w:pPr>
      <w:r w:rsidRPr="008A3A88">
        <w:t>Insert “the Australian Capital Territory or” after “other than”.</w:t>
      </w:r>
    </w:p>
    <w:p w:rsidR="00CB3447" w:rsidRPr="008A3A88" w:rsidRDefault="00CB3447" w:rsidP="00C117CE">
      <w:pPr>
        <w:pStyle w:val="ItemHead"/>
      </w:pPr>
      <w:r w:rsidRPr="008A3A88">
        <w:t>Paragraph 87 (2) (k):</w:t>
      </w:r>
    </w:p>
    <w:p w:rsidR="00CB3447" w:rsidRPr="008A3A88" w:rsidRDefault="00CB3447" w:rsidP="004426C1">
      <w:pPr>
        <w:pStyle w:val="Item"/>
      </w:pPr>
      <w:r w:rsidRPr="008A3A88">
        <w:t>Omit “or” (last occurring).</w:t>
      </w:r>
    </w:p>
    <w:p w:rsidR="00CB3447" w:rsidRPr="008A3A88" w:rsidRDefault="00CB3447" w:rsidP="00C117CE">
      <w:pPr>
        <w:pStyle w:val="ItemHead"/>
      </w:pPr>
      <w:r w:rsidRPr="008A3A88">
        <w:t>Subsection</w:t>
      </w:r>
      <w:r w:rsidR="008A3A88">
        <w:t> </w:t>
      </w:r>
      <w:r w:rsidRPr="008A3A88">
        <w:t>87 (2):</w:t>
      </w:r>
    </w:p>
    <w:p w:rsidR="00CB3447" w:rsidRPr="008A3A88" w:rsidRDefault="00CB3447" w:rsidP="004426C1">
      <w:pPr>
        <w:pStyle w:val="Item"/>
      </w:pPr>
      <w:r w:rsidRPr="008A3A88">
        <w:t xml:space="preserve">After </w:t>
      </w:r>
      <w:r w:rsidR="008A3A88">
        <w:t>paragraph (</w:t>
      </w:r>
      <w:r w:rsidRPr="008A3A88">
        <w:t>k) insert the following paragraphs:</w:t>
      </w:r>
    </w:p>
    <w:p w:rsidR="00CB3447" w:rsidRPr="008A3A88" w:rsidRDefault="00CB3447" w:rsidP="000D6A0F">
      <w:pPr>
        <w:pStyle w:val="paragraph"/>
      </w:pPr>
      <w:r w:rsidRPr="008A3A88">
        <w:tab/>
        <w:t>“(ka)</w:t>
      </w:r>
      <w:r w:rsidRPr="008A3A88">
        <w:tab/>
        <w:t>employment as a member of the Australian Capital Territory Teaching Service:</w:t>
      </w:r>
    </w:p>
    <w:p w:rsidR="00CB3447" w:rsidRPr="008A3A88" w:rsidRDefault="00CB3447" w:rsidP="000D6A0F">
      <w:pPr>
        <w:pStyle w:val="paragraph"/>
      </w:pPr>
      <w:r w:rsidRPr="008A3A88">
        <w:tab/>
        <w:t>(kb)</w:t>
      </w:r>
      <w:r w:rsidRPr="008A3A88">
        <w:tab/>
        <w:t>employment by the Australian Capital Territory as a member of staff of a member of the Legislative Assembly of that Territory; or”.</w:t>
      </w:r>
    </w:p>
    <w:p w:rsidR="00CB3447" w:rsidRPr="008A3A88" w:rsidRDefault="00CB3447" w:rsidP="00C117CE">
      <w:pPr>
        <w:pStyle w:val="ItemHead"/>
      </w:pPr>
      <w:r w:rsidRPr="008A3A88">
        <w:lastRenderedPageBreak/>
        <w:t>Paragraph 87J (2) (a):</w:t>
      </w:r>
    </w:p>
    <w:p w:rsidR="00CB3447" w:rsidRPr="008A3A88" w:rsidRDefault="00CB3447" w:rsidP="004426C1">
      <w:pPr>
        <w:pStyle w:val="Item"/>
      </w:pPr>
      <w:r w:rsidRPr="008A3A88">
        <w:t>Omit the paragraph.</w:t>
      </w:r>
    </w:p>
    <w:p w:rsidR="00CB3447" w:rsidRPr="008A3A88" w:rsidRDefault="00CB3447" w:rsidP="00C117CE">
      <w:pPr>
        <w:pStyle w:val="ItemHead"/>
      </w:pPr>
      <w:r w:rsidRPr="008A3A88">
        <w:t>After Part</w:t>
      </w:r>
      <w:r w:rsidR="007715D3" w:rsidRPr="008A3A88">
        <w:t> </w:t>
      </w:r>
      <w:r w:rsidRPr="008A3A88">
        <w:t>IV:</w:t>
      </w:r>
    </w:p>
    <w:p w:rsidR="00CB3447" w:rsidRPr="008A3A88" w:rsidRDefault="00CB3447" w:rsidP="004426C1">
      <w:pPr>
        <w:pStyle w:val="Item"/>
      </w:pPr>
      <w:r w:rsidRPr="008A3A88">
        <w:t>Insert the following Part:</w:t>
      </w:r>
    </w:p>
    <w:p w:rsidR="00CB3447" w:rsidRPr="008A3A88" w:rsidRDefault="00CB3447" w:rsidP="004426C1">
      <w:pPr>
        <w:pStyle w:val="ActHead2"/>
      </w:pPr>
      <w:bookmarkStart w:id="41" w:name="_Toc454787124"/>
      <w:r w:rsidRPr="008A3A88">
        <w:rPr>
          <w:rStyle w:val="CharPartNo"/>
        </w:rPr>
        <w:t>“Part</w:t>
      </w:r>
      <w:r w:rsidR="007715D3" w:rsidRPr="008A3A88">
        <w:rPr>
          <w:rStyle w:val="CharPartNo"/>
        </w:rPr>
        <w:t> </w:t>
      </w:r>
      <w:r w:rsidRPr="008A3A88">
        <w:rPr>
          <w:rStyle w:val="CharPartNo"/>
        </w:rPr>
        <w:t>IVA</w:t>
      </w:r>
      <w:r w:rsidRPr="008A3A88">
        <w:rPr>
          <w:rStyle w:val="CharPartNo"/>
        </w:rPr>
        <w:tab/>
        <w:t>Officers and employees engaged or employed by Assembly membe</w:t>
      </w:r>
      <w:r w:rsidRPr="008A3A88">
        <w:rPr>
          <w:rStyle w:val="CharPartText"/>
        </w:rPr>
        <w:t>r</w:t>
      </w:r>
      <w:r w:rsidRPr="008A3A88">
        <w:t>s</w:t>
      </w:r>
      <w:bookmarkEnd w:id="41"/>
    </w:p>
    <w:p w:rsidR="00CB3447" w:rsidRPr="008A3A88" w:rsidRDefault="00CB3447" w:rsidP="004426C1">
      <w:pPr>
        <w:pStyle w:val="ActHead5"/>
      </w:pPr>
      <w:bookmarkStart w:id="42" w:name="_Toc454787125"/>
      <w:r w:rsidRPr="008A3A88">
        <w:rPr>
          <w:rStyle w:val="CharSectno"/>
        </w:rPr>
        <w:t>“</w:t>
      </w:r>
      <w:r w:rsidR="004426C1" w:rsidRPr="008A3A88">
        <w:rPr>
          <w:rStyle w:val="CharSectno"/>
        </w:rPr>
        <w:t>87ZH</w:t>
      </w:r>
      <w:r w:rsidR="004426C1" w:rsidRPr="008A3A88">
        <w:t xml:space="preserve">  </w:t>
      </w:r>
      <w:r w:rsidRPr="008A3A88">
        <w:t>Interpretation</w:t>
      </w:r>
      <w:bookmarkEnd w:id="42"/>
    </w:p>
    <w:p w:rsidR="00CB3447" w:rsidRPr="008A3A88" w:rsidRDefault="00CB3447" w:rsidP="000D6A0F">
      <w:pPr>
        <w:pStyle w:val="subsection"/>
      </w:pPr>
      <w:r w:rsidRPr="008A3A88">
        <w:tab/>
      </w:r>
      <w:r w:rsidRPr="008A3A88">
        <w:tab/>
        <w:t>In this Part, unless the contrary intention appears:</w:t>
      </w:r>
    </w:p>
    <w:p w:rsidR="00CB3447" w:rsidRPr="008A3A88" w:rsidRDefault="00CB3447" w:rsidP="000D6A0F">
      <w:pPr>
        <w:pStyle w:val="Definition"/>
      </w:pPr>
      <w:r w:rsidRPr="008A3A88">
        <w:rPr>
          <w:b/>
          <w:bCs/>
          <w:i/>
          <w:iCs/>
        </w:rPr>
        <w:t>Assembly</w:t>
      </w:r>
      <w:r w:rsidRPr="008A3A88">
        <w:rPr>
          <w:b/>
          <w:i/>
        </w:rPr>
        <w:t xml:space="preserve"> </w:t>
      </w:r>
      <w:r w:rsidRPr="008A3A88">
        <w:t>means the Legislative Assembly for the Australian Capital Territory.</w:t>
      </w:r>
    </w:p>
    <w:p w:rsidR="00CB3447" w:rsidRPr="008A3A88" w:rsidRDefault="00CB3447" w:rsidP="000D6A0F">
      <w:pPr>
        <w:pStyle w:val="Definition"/>
      </w:pPr>
      <w:r w:rsidRPr="008A3A88">
        <w:rPr>
          <w:b/>
          <w:bCs/>
          <w:i/>
          <w:iCs/>
        </w:rPr>
        <w:t>employee</w:t>
      </w:r>
      <w:r w:rsidRPr="008A3A88">
        <w:rPr>
          <w:b/>
          <w:i/>
        </w:rPr>
        <w:t xml:space="preserve"> </w:t>
      </w:r>
      <w:r w:rsidRPr="008A3A88">
        <w:t>means an employee who is a member of the transitional staff.</w:t>
      </w:r>
    </w:p>
    <w:p w:rsidR="00CB3447" w:rsidRPr="008A3A88" w:rsidRDefault="00CB3447" w:rsidP="000D6A0F">
      <w:pPr>
        <w:pStyle w:val="Definition"/>
      </w:pPr>
      <w:r w:rsidRPr="008A3A88">
        <w:rPr>
          <w:b/>
          <w:bCs/>
          <w:i/>
          <w:iCs/>
        </w:rPr>
        <w:t>Head of Administration</w:t>
      </w:r>
      <w:r w:rsidRPr="008A3A88">
        <w:rPr>
          <w:b/>
          <w:i/>
        </w:rPr>
        <w:t xml:space="preserve"> </w:t>
      </w:r>
      <w:r w:rsidRPr="008A3A88">
        <w:t>has the same meaning as in the Self</w:t>
      </w:r>
      <w:r w:rsidR="008A3A88">
        <w:noBreakHyphen/>
      </w:r>
      <w:r w:rsidRPr="008A3A88">
        <w:t>Government Act.</w:t>
      </w:r>
    </w:p>
    <w:p w:rsidR="00CB3447" w:rsidRPr="008A3A88" w:rsidRDefault="00CB3447" w:rsidP="000D6A0F">
      <w:pPr>
        <w:pStyle w:val="Definition"/>
      </w:pPr>
      <w:r w:rsidRPr="008A3A88">
        <w:rPr>
          <w:b/>
          <w:bCs/>
          <w:i/>
          <w:iCs/>
        </w:rPr>
        <w:t>Minister</w:t>
      </w:r>
      <w:r w:rsidRPr="008A3A88">
        <w:rPr>
          <w:b/>
          <w:i/>
        </w:rPr>
        <w:t xml:space="preserve"> </w:t>
      </w:r>
      <w:r w:rsidRPr="008A3A88">
        <w:t>means a Minister appointed under section</w:t>
      </w:r>
      <w:r w:rsidR="008A3A88">
        <w:t> </w:t>
      </w:r>
      <w:r w:rsidRPr="008A3A88">
        <w:t>41 of the Self</w:t>
      </w:r>
      <w:r w:rsidR="008A3A88">
        <w:noBreakHyphen/>
      </w:r>
      <w:r w:rsidRPr="008A3A88">
        <w:t>Government Act.</w:t>
      </w:r>
    </w:p>
    <w:p w:rsidR="00CB3447" w:rsidRPr="008A3A88" w:rsidRDefault="00CB3447" w:rsidP="000D6A0F">
      <w:pPr>
        <w:pStyle w:val="Definition"/>
      </w:pPr>
      <w:r w:rsidRPr="008A3A88">
        <w:rPr>
          <w:b/>
          <w:bCs/>
          <w:i/>
          <w:iCs/>
        </w:rPr>
        <w:t>officer</w:t>
      </w:r>
      <w:r w:rsidRPr="008A3A88">
        <w:rPr>
          <w:b/>
          <w:i/>
        </w:rPr>
        <w:t xml:space="preserve"> </w:t>
      </w:r>
      <w:r w:rsidRPr="008A3A88">
        <w:t>means an officer who is a member of the transitional staff.</w:t>
      </w:r>
    </w:p>
    <w:p w:rsidR="00CB3447" w:rsidRPr="008A3A88" w:rsidRDefault="00CB3447" w:rsidP="000D6A0F">
      <w:pPr>
        <w:pStyle w:val="Definition"/>
      </w:pPr>
      <w:r w:rsidRPr="008A3A88">
        <w:rPr>
          <w:b/>
          <w:bCs/>
          <w:i/>
        </w:rPr>
        <w:t>Self</w:t>
      </w:r>
      <w:r w:rsidR="008A3A88">
        <w:rPr>
          <w:b/>
          <w:bCs/>
          <w:i/>
        </w:rPr>
        <w:noBreakHyphen/>
      </w:r>
      <w:r w:rsidRPr="008A3A88">
        <w:rPr>
          <w:b/>
          <w:bCs/>
          <w:i/>
        </w:rPr>
        <w:t>Government Act</w:t>
      </w:r>
      <w:r w:rsidRPr="008A3A88">
        <w:rPr>
          <w:b/>
          <w:i/>
        </w:rPr>
        <w:t xml:space="preserve"> </w:t>
      </w:r>
      <w:r w:rsidRPr="008A3A88">
        <w:t xml:space="preserve">means the </w:t>
      </w:r>
      <w:r w:rsidRPr="008A3A88">
        <w:rPr>
          <w:i/>
        </w:rPr>
        <w:t>Australian Capital Territory (Self</w:t>
      </w:r>
      <w:r w:rsidR="008A3A88">
        <w:rPr>
          <w:i/>
        </w:rPr>
        <w:noBreakHyphen/>
      </w:r>
      <w:r w:rsidRPr="008A3A88">
        <w:rPr>
          <w:i/>
        </w:rPr>
        <w:t>Government) Act 1988</w:t>
      </w:r>
      <w:r w:rsidRPr="008A3A88">
        <w:t>.</w:t>
      </w:r>
    </w:p>
    <w:p w:rsidR="00CB3447" w:rsidRPr="008A3A88" w:rsidRDefault="00CB3447" w:rsidP="000D6A0F">
      <w:pPr>
        <w:pStyle w:val="Definition"/>
      </w:pPr>
      <w:r w:rsidRPr="008A3A88">
        <w:rPr>
          <w:b/>
          <w:bCs/>
          <w:i/>
        </w:rPr>
        <w:t>transitional staff</w:t>
      </w:r>
      <w:r w:rsidRPr="008A3A88">
        <w:rPr>
          <w:b/>
          <w:i/>
        </w:rPr>
        <w:t xml:space="preserve"> </w:t>
      </w:r>
      <w:r w:rsidRPr="008A3A88">
        <w:t xml:space="preserve">has the same meaning as in the </w:t>
      </w:r>
      <w:r w:rsidRPr="008A3A88">
        <w:rPr>
          <w:i/>
        </w:rPr>
        <w:t>A.C.T. Self</w:t>
      </w:r>
      <w:r w:rsidR="008A3A88">
        <w:rPr>
          <w:i/>
        </w:rPr>
        <w:noBreakHyphen/>
      </w:r>
      <w:r w:rsidRPr="008A3A88">
        <w:rPr>
          <w:i/>
        </w:rPr>
        <w:t>Government (Consequential Provisions) Act 1988</w:t>
      </w:r>
      <w:r w:rsidRPr="008A3A88">
        <w:t>.</w:t>
      </w:r>
    </w:p>
    <w:p w:rsidR="00CB3447" w:rsidRPr="008A3A88" w:rsidRDefault="00CB3447" w:rsidP="004426C1">
      <w:pPr>
        <w:pStyle w:val="ActHead5"/>
      </w:pPr>
      <w:bookmarkStart w:id="43" w:name="_Toc454787126"/>
      <w:r w:rsidRPr="008A3A88">
        <w:rPr>
          <w:rStyle w:val="CharSectno"/>
        </w:rPr>
        <w:t>“</w:t>
      </w:r>
      <w:r w:rsidR="004426C1" w:rsidRPr="008A3A88">
        <w:rPr>
          <w:rStyle w:val="CharSectno"/>
        </w:rPr>
        <w:t>87ZI</w:t>
      </w:r>
      <w:r w:rsidR="004426C1" w:rsidRPr="008A3A88">
        <w:t xml:space="preserve">  </w:t>
      </w:r>
      <w:r w:rsidRPr="008A3A88">
        <w:t>Rights of officers</w:t>
      </w:r>
      <w:bookmarkEnd w:id="43"/>
    </w:p>
    <w:p w:rsidR="00CB3447" w:rsidRPr="008A3A88" w:rsidRDefault="00CB3447" w:rsidP="000D6A0F">
      <w:pPr>
        <w:pStyle w:val="subsection"/>
      </w:pPr>
      <w:r w:rsidRPr="008A3A88">
        <w:tab/>
        <w:t>“(1)</w:t>
      </w:r>
      <w:r w:rsidRPr="008A3A88">
        <w:tab/>
        <w:t>An officer employed by a member of the Assembly may apply in writing to the Merit Protection and Review Agency:</w:t>
      </w:r>
    </w:p>
    <w:p w:rsidR="00CB3447" w:rsidRPr="008A3A88" w:rsidRDefault="00CB3447" w:rsidP="000D6A0F">
      <w:pPr>
        <w:pStyle w:val="paragraph"/>
      </w:pPr>
      <w:r w:rsidRPr="008A3A88">
        <w:tab/>
        <w:t>(a)</w:t>
      </w:r>
      <w:r w:rsidRPr="008A3A88">
        <w:tab/>
        <w:t>before the termination of the employment; or</w:t>
      </w:r>
    </w:p>
    <w:p w:rsidR="00CB3447" w:rsidRPr="008A3A88" w:rsidRDefault="00CB3447" w:rsidP="000D6A0F">
      <w:pPr>
        <w:pStyle w:val="paragraph"/>
      </w:pPr>
      <w:r w:rsidRPr="008A3A88">
        <w:tab/>
        <w:t>(b)</w:t>
      </w:r>
      <w:r w:rsidRPr="008A3A88">
        <w:tab/>
        <w:t>before the end of the period of 30 days, or such further period as the Merit Protection and Review Agency allows, after the termination of the employment;</w:t>
      </w:r>
    </w:p>
    <w:p w:rsidR="00CB3447" w:rsidRPr="008A3A88" w:rsidRDefault="00CB3447" w:rsidP="000D6A0F">
      <w:pPr>
        <w:pStyle w:val="subsection2"/>
      </w:pPr>
      <w:r w:rsidRPr="008A3A88">
        <w:t>for the making of a determination under this section.</w:t>
      </w:r>
    </w:p>
    <w:p w:rsidR="00CB3447" w:rsidRPr="008A3A88" w:rsidRDefault="00CB3447" w:rsidP="000D6A0F">
      <w:pPr>
        <w:pStyle w:val="subsection"/>
      </w:pPr>
      <w:r w:rsidRPr="008A3A88">
        <w:tab/>
        <w:t>“(2)</w:t>
      </w:r>
      <w:r w:rsidRPr="008A3A88">
        <w:tab/>
        <w:t>The Merit Protection and Review Agency must refer an application to a Re</w:t>
      </w:r>
      <w:r w:rsidR="008A3A88">
        <w:noBreakHyphen/>
      </w:r>
      <w:r w:rsidRPr="008A3A88">
        <w:t xml:space="preserve">integration Assessment Committee constituted under the </w:t>
      </w:r>
      <w:r w:rsidRPr="008A3A88">
        <w:rPr>
          <w:i/>
          <w:iCs/>
        </w:rPr>
        <w:t>Merit Protection (Australian Government Employees) Act 1984</w:t>
      </w:r>
      <w:r w:rsidRPr="008A3A88">
        <w:t>.</w:t>
      </w:r>
    </w:p>
    <w:p w:rsidR="00CB3447" w:rsidRPr="008A3A88" w:rsidRDefault="00CB3447" w:rsidP="000D6A0F">
      <w:pPr>
        <w:pStyle w:val="subsection"/>
      </w:pPr>
      <w:r w:rsidRPr="008A3A88">
        <w:tab/>
        <w:t>“(3)</w:t>
      </w:r>
      <w:r w:rsidRPr="008A3A88">
        <w:tab/>
        <w:t>The Committee must inquire into the application and, having regard to:</w:t>
      </w:r>
    </w:p>
    <w:p w:rsidR="00CB3447" w:rsidRPr="008A3A88" w:rsidRDefault="00CB3447" w:rsidP="000D6A0F">
      <w:pPr>
        <w:pStyle w:val="paragraph"/>
      </w:pPr>
      <w:r w:rsidRPr="008A3A88">
        <w:lastRenderedPageBreak/>
        <w:tab/>
        <w:t>(a)</w:t>
      </w:r>
      <w:r w:rsidRPr="008A3A88">
        <w:tab/>
        <w:t xml:space="preserve">the office in the Australian Public Service held by the officer before being employed under the </w:t>
      </w:r>
      <w:r w:rsidRPr="008A3A88">
        <w:rPr>
          <w:i/>
          <w:iCs/>
        </w:rPr>
        <w:t>Legislative Assembly (Member’s Staff) Act 1989</w:t>
      </w:r>
      <w:r w:rsidRPr="008A3A88">
        <w:rPr>
          <w:i/>
        </w:rPr>
        <w:t xml:space="preserve"> </w:t>
      </w:r>
      <w:r w:rsidRPr="008A3A88">
        <w:t>of the Australian Capital Territory; and</w:t>
      </w:r>
    </w:p>
    <w:p w:rsidR="00CB3447" w:rsidRPr="008A3A88" w:rsidRDefault="00CB3447" w:rsidP="000D6A0F">
      <w:pPr>
        <w:pStyle w:val="paragraph"/>
      </w:pPr>
      <w:r w:rsidRPr="008A3A88">
        <w:tab/>
        <w:t>(b)</w:t>
      </w:r>
      <w:r w:rsidRPr="008A3A88">
        <w:tab/>
        <w:t>the duration of that employment; and</w:t>
      </w:r>
    </w:p>
    <w:p w:rsidR="00CB3447" w:rsidRPr="008A3A88" w:rsidRDefault="00CB3447" w:rsidP="000D6A0F">
      <w:pPr>
        <w:pStyle w:val="paragraph"/>
      </w:pPr>
      <w:r w:rsidRPr="008A3A88">
        <w:tab/>
        <w:t>(c)</w:t>
      </w:r>
      <w:r w:rsidRPr="008A3A88">
        <w:tab/>
        <w:t>the nature of the duties performed by the officer in that employment; and</w:t>
      </w:r>
    </w:p>
    <w:p w:rsidR="00CB3447" w:rsidRPr="008A3A88" w:rsidRDefault="00CB3447" w:rsidP="000D6A0F">
      <w:pPr>
        <w:pStyle w:val="paragraph"/>
      </w:pPr>
      <w:r w:rsidRPr="008A3A88">
        <w:tab/>
        <w:t>(d)</w:t>
      </w:r>
      <w:r w:rsidRPr="008A3A88">
        <w:tab/>
        <w:t>any other matter than in the opinion of the Committee is relevant;</w:t>
      </w:r>
    </w:p>
    <w:p w:rsidR="00CB3447" w:rsidRPr="008A3A88" w:rsidRDefault="00CB3447" w:rsidP="000D6A0F">
      <w:pPr>
        <w:pStyle w:val="subsection2"/>
      </w:pPr>
      <w:r w:rsidRPr="008A3A88">
        <w:t>must determine:</w:t>
      </w:r>
    </w:p>
    <w:p w:rsidR="00CB3447" w:rsidRPr="008A3A88" w:rsidRDefault="00CB3447" w:rsidP="000D6A0F">
      <w:pPr>
        <w:pStyle w:val="paragraph"/>
      </w:pPr>
      <w:r w:rsidRPr="008A3A88">
        <w:tab/>
        <w:t>(e)</w:t>
      </w:r>
      <w:r w:rsidRPr="008A3A88">
        <w:tab/>
        <w:t>the classification (being a classification that is the same as, or higher than, the classification of the officer as an unattached officer at the time of the determination) that the officer is to have as an unattached officer in the branch of the Australian Public Service comprising the transitional staff; and</w:t>
      </w:r>
    </w:p>
    <w:p w:rsidR="00CB3447" w:rsidRPr="008A3A88" w:rsidRDefault="00CB3447" w:rsidP="000D6A0F">
      <w:pPr>
        <w:pStyle w:val="paragraph"/>
      </w:pPr>
      <w:r w:rsidRPr="008A3A88">
        <w:tab/>
        <w:t>(f)</w:t>
      </w:r>
      <w:r w:rsidRPr="008A3A88">
        <w:tab/>
        <w:t>the rate of salary at which the officer is to be paid, unless there is only 1 rate of salary applicable in respect of that classification.</w:t>
      </w:r>
    </w:p>
    <w:p w:rsidR="00CB3447" w:rsidRPr="008A3A88" w:rsidRDefault="00CB3447" w:rsidP="000D6A0F">
      <w:pPr>
        <w:pStyle w:val="subsection"/>
      </w:pPr>
      <w:r w:rsidRPr="008A3A88">
        <w:tab/>
        <w:t>“(4)</w:t>
      </w:r>
      <w:r w:rsidRPr="008A3A88">
        <w:tab/>
        <w:t>A determination in relation to an officer must be in writing and copies of the determination must be given by the Committee to the Head of Administration and the officer.</w:t>
      </w:r>
    </w:p>
    <w:p w:rsidR="00CB3447" w:rsidRPr="008A3A88" w:rsidRDefault="00CB3447" w:rsidP="000D6A0F">
      <w:pPr>
        <w:pStyle w:val="subsection"/>
      </w:pPr>
      <w:r w:rsidRPr="008A3A88">
        <w:tab/>
        <w:t>“(5)</w:t>
      </w:r>
      <w:r w:rsidRPr="008A3A88">
        <w:tab/>
        <w:t>A determination has effect, or is to be taken to have had effect, upon the termination of the employment of the officer to whom it relates.</w:t>
      </w:r>
    </w:p>
    <w:p w:rsidR="00CB3447" w:rsidRPr="008A3A88" w:rsidRDefault="00CB3447" w:rsidP="004426C1">
      <w:pPr>
        <w:pStyle w:val="ActHead5"/>
      </w:pPr>
      <w:bookmarkStart w:id="44" w:name="_Toc454787127"/>
      <w:r w:rsidRPr="008A3A88">
        <w:rPr>
          <w:rStyle w:val="CharSectno"/>
        </w:rPr>
        <w:t>“</w:t>
      </w:r>
      <w:r w:rsidR="004426C1" w:rsidRPr="008A3A88">
        <w:rPr>
          <w:rStyle w:val="CharSectno"/>
        </w:rPr>
        <w:t>87ZJ</w:t>
      </w:r>
      <w:r w:rsidR="004426C1" w:rsidRPr="008A3A88">
        <w:t xml:space="preserve">  </w:t>
      </w:r>
      <w:r w:rsidRPr="008A3A88">
        <w:t>Rights of employees</w:t>
      </w:r>
      <w:bookmarkEnd w:id="44"/>
    </w:p>
    <w:p w:rsidR="00CB3447" w:rsidRPr="008A3A88" w:rsidRDefault="00CB3447" w:rsidP="000D6A0F">
      <w:pPr>
        <w:pStyle w:val="subsection"/>
      </w:pPr>
      <w:r w:rsidRPr="008A3A88">
        <w:tab/>
        <w:t>“(1)</w:t>
      </w:r>
      <w:r w:rsidRPr="008A3A88">
        <w:tab/>
        <w:t xml:space="preserve">Subject to </w:t>
      </w:r>
      <w:r w:rsidR="008A3A88">
        <w:t>subsection (</w:t>
      </w:r>
      <w:r w:rsidRPr="008A3A88">
        <w:t>2), for the purposes of this Act, an employee who is employed by a member of the Assembly is to be taken to be on leave without pay while the engagement or employment continues but the service of the employee under that engagement or employment must be taken into account as if it were service as an employee.</w:t>
      </w:r>
    </w:p>
    <w:p w:rsidR="00CB3447" w:rsidRPr="008A3A88" w:rsidRDefault="00CB3447" w:rsidP="000D6A0F">
      <w:pPr>
        <w:pStyle w:val="subsection"/>
      </w:pPr>
      <w:r w:rsidRPr="008A3A88">
        <w:tab/>
        <w:t>“(2)</w:t>
      </w:r>
      <w:r w:rsidRPr="008A3A88">
        <w:tab/>
        <w:t>An employee:</w:t>
      </w:r>
    </w:p>
    <w:p w:rsidR="00CB3447" w:rsidRPr="008A3A88" w:rsidRDefault="00CB3447" w:rsidP="000D6A0F">
      <w:pPr>
        <w:pStyle w:val="paragraph"/>
      </w:pPr>
      <w:r w:rsidRPr="008A3A88">
        <w:tab/>
        <w:t>(a)</w:t>
      </w:r>
      <w:r w:rsidRPr="008A3A88">
        <w:tab/>
        <w:t>who was selected for employment under this Act; or</w:t>
      </w:r>
    </w:p>
    <w:p w:rsidR="00CB3447" w:rsidRPr="008A3A88" w:rsidRDefault="00CB3447" w:rsidP="000D6A0F">
      <w:pPr>
        <w:pStyle w:val="paragraph"/>
      </w:pPr>
      <w:r w:rsidRPr="008A3A88">
        <w:tab/>
        <w:t>(b)</w:t>
      </w:r>
      <w:r w:rsidRPr="008A3A88">
        <w:tab/>
        <w:t>whose employment under this Act was authorised;</w:t>
      </w:r>
    </w:p>
    <w:p w:rsidR="00CB3447" w:rsidRPr="008A3A88" w:rsidRDefault="00CB3447" w:rsidP="000D6A0F">
      <w:pPr>
        <w:pStyle w:val="subsection2"/>
      </w:pPr>
      <w:r w:rsidRPr="008A3A88">
        <w:t>on the condition that the employment:</w:t>
      </w:r>
    </w:p>
    <w:p w:rsidR="00CB3447" w:rsidRPr="008A3A88" w:rsidRDefault="00CB3447" w:rsidP="000D6A0F">
      <w:pPr>
        <w:pStyle w:val="paragraph"/>
      </w:pPr>
      <w:r w:rsidRPr="008A3A88">
        <w:tab/>
        <w:t>(c)</w:t>
      </w:r>
      <w:r w:rsidRPr="008A3A88">
        <w:tab/>
        <w:t>should not continue after the end of a specified period; or</w:t>
      </w:r>
    </w:p>
    <w:p w:rsidR="00CB3447" w:rsidRPr="008A3A88" w:rsidRDefault="00CB3447" w:rsidP="000D6A0F">
      <w:pPr>
        <w:pStyle w:val="paragraph"/>
      </w:pPr>
      <w:r w:rsidRPr="008A3A88">
        <w:tab/>
        <w:t>(d)</w:t>
      </w:r>
      <w:r w:rsidRPr="008A3A88">
        <w:tab/>
        <w:t>should not continue after the completion of specified work;</w:t>
      </w:r>
    </w:p>
    <w:p w:rsidR="00CB3447" w:rsidRPr="008A3A88" w:rsidRDefault="00CB3447" w:rsidP="000D6A0F">
      <w:pPr>
        <w:pStyle w:val="subsection2"/>
      </w:pPr>
      <w:r w:rsidRPr="008A3A88">
        <w:t>is to be taken to have ceased to be an employee at the end of that period or the completion of the work.”.</w:t>
      </w:r>
    </w:p>
    <w:p w:rsidR="00CB3447" w:rsidRPr="008A3A88" w:rsidRDefault="00CB3447" w:rsidP="00C117CE">
      <w:pPr>
        <w:pStyle w:val="ActHead9"/>
      </w:pPr>
      <w:bookmarkStart w:id="45" w:name="_Toc454787128"/>
      <w:r w:rsidRPr="008A3A88">
        <w:t>Public Works Committee Act 1969</w:t>
      </w:r>
      <w:bookmarkEnd w:id="45"/>
    </w:p>
    <w:p w:rsidR="00CB3447" w:rsidRPr="008A3A88" w:rsidRDefault="00CB3447" w:rsidP="00C117CE">
      <w:pPr>
        <w:pStyle w:val="ItemHead"/>
      </w:pPr>
      <w:r w:rsidRPr="008A3A88">
        <w:t>Section</w:t>
      </w:r>
      <w:r w:rsidR="008A3A88">
        <w:t> </w:t>
      </w:r>
      <w:r w:rsidRPr="008A3A88">
        <w:t xml:space="preserve">5 (definition of </w:t>
      </w:r>
      <w:r w:rsidRPr="008A3A88">
        <w:rPr>
          <w:i/>
        </w:rPr>
        <w:t>authority of the Commonwealth</w:t>
      </w:r>
      <w:r w:rsidRPr="008A3A88">
        <w:t>):</w:t>
      </w:r>
    </w:p>
    <w:p w:rsidR="00CB3447" w:rsidRPr="008A3A88" w:rsidRDefault="00CB3447" w:rsidP="004426C1">
      <w:pPr>
        <w:pStyle w:val="Item"/>
      </w:pPr>
      <w:r w:rsidRPr="008A3A88">
        <w:t>Add at the end “or a body established by or under an enactment within the meaning of section</w:t>
      </w:r>
      <w:r w:rsidR="008A3A88">
        <w:t> </w:t>
      </w:r>
      <w:r w:rsidRPr="008A3A88">
        <w:t xml:space="preserve">3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ItemHead"/>
      </w:pPr>
      <w:r w:rsidRPr="008A3A88">
        <w:t>Section</w:t>
      </w:r>
      <w:r w:rsidR="008A3A88">
        <w:t> </w:t>
      </w:r>
      <w:r w:rsidRPr="008A3A88">
        <w:t xml:space="preserve">5 (definition of </w:t>
      </w:r>
      <w:r w:rsidRPr="008A3A88">
        <w:rPr>
          <w:i/>
        </w:rPr>
        <w:t>State</w:t>
      </w:r>
      <w:r w:rsidRPr="008A3A88">
        <w:t>):</w:t>
      </w:r>
    </w:p>
    <w:p w:rsidR="00CB3447" w:rsidRPr="008A3A88" w:rsidRDefault="00CB3447" w:rsidP="004426C1">
      <w:pPr>
        <w:pStyle w:val="Item"/>
      </w:pPr>
      <w:r w:rsidRPr="008A3A88">
        <w:t>After “includes” insert “the Australian Capital Territory and”.</w:t>
      </w:r>
    </w:p>
    <w:p w:rsidR="00CB3447" w:rsidRPr="008A3A88" w:rsidRDefault="00CB3447" w:rsidP="00794933">
      <w:pPr>
        <w:pStyle w:val="ItemHead"/>
      </w:pPr>
      <w:r w:rsidRPr="008A3A88">
        <w:lastRenderedPageBreak/>
        <w:t>Subsection</w:t>
      </w:r>
      <w:r w:rsidR="008A3A88">
        <w:t> </w:t>
      </w:r>
      <w:r w:rsidRPr="008A3A88">
        <w:t>6 (2):</w:t>
      </w:r>
    </w:p>
    <w:p w:rsidR="00CB3447" w:rsidRPr="008A3A88" w:rsidRDefault="00CB3447" w:rsidP="004426C1">
      <w:pPr>
        <w:pStyle w:val="Item"/>
      </w:pPr>
      <w:r w:rsidRPr="008A3A88">
        <w:t xml:space="preserve">Before </w:t>
      </w:r>
      <w:r w:rsidR="008A3A88">
        <w:t>paragraph (</w:t>
      </w:r>
      <w:r w:rsidRPr="008A3A88">
        <w:t>a) insert the following paragraph:</w:t>
      </w:r>
    </w:p>
    <w:p w:rsidR="00CB3447" w:rsidRPr="008A3A88" w:rsidRDefault="00CB3447" w:rsidP="000D6A0F">
      <w:pPr>
        <w:pStyle w:val="paragraph"/>
      </w:pPr>
      <w:r w:rsidRPr="008A3A88">
        <w:tab/>
        <w:t>“(aa)</w:t>
      </w:r>
      <w:r w:rsidRPr="008A3A88">
        <w:tab/>
        <w:t>a work:</w:t>
      </w:r>
    </w:p>
    <w:p w:rsidR="00CB3447" w:rsidRPr="008A3A88" w:rsidRDefault="00CB3447" w:rsidP="000D6A0F">
      <w:pPr>
        <w:pStyle w:val="paragraphsub"/>
      </w:pPr>
      <w:r w:rsidRPr="008A3A88">
        <w:tab/>
        <w:t>(i)</w:t>
      </w:r>
      <w:r w:rsidRPr="008A3A88">
        <w:tab/>
        <w:t>that is proposed to be carried out by or for the Australian Capital Territory; and</w:t>
      </w:r>
    </w:p>
    <w:p w:rsidR="00CB3447" w:rsidRPr="008A3A88" w:rsidRDefault="00CB3447" w:rsidP="000D6A0F">
      <w:pPr>
        <w:pStyle w:val="paragraphsub"/>
      </w:pPr>
      <w:r w:rsidRPr="008A3A88">
        <w:tab/>
        <w:t>(ii)</w:t>
      </w:r>
      <w:r w:rsidRPr="008A3A88">
        <w:tab/>
        <w:t xml:space="preserve">in respect </w:t>
      </w:r>
      <w:r w:rsidR="00E36CF4" w:rsidRPr="008A3A88">
        <w:t>of</w:t>
      </w:r>
      <w:r w:rsidRPr="008A3A88">
        <w:t xml:space="preserve"> the carrying out of which moneys of that Territory are proposed to be expended by that Territory; or”</w:t>
      </w:r>
    </w:p>
    <w:p w:rsidR="00CB3447" w:rsidRPr="008A3A88" w:rsidRDefault="00CB3447" w:rsidP="00C117CE">
      <w:pPr>
        <w:pStyle w:val="ActHead9"/>
      </w:pPr>
      <w:bookmarkStart w:id="46" w:name="_Toc454787129"/>
      <w:r w:rsidRPr="008A3A88">
        <w:t>Racial Discrimination Act 1975</w:t>
      </w:r>
      <w:bookmarkEnd w:id="46"/>
    </w:p>
    <w:p w:rsidR="00CB3447" w:rsidRPr="008A3A88" w:rsidRDefault="00CB3447" w:rsidP="00794933">
      <w:pPr>
        <w:pStyle w:val="ItemHead"/>
      </w:pPr>
      <w:r w:rsidRPr="008A3A88">
        <w:t>Section</w:t>
      </w:r>
      <w:r w:rsidR="008A3A88">
        <w:t> </w:t>
      </w:r>
      <w:r w:rsidRPr="008A3A88">
        <w:t>6:</w:t>
      </w:r>
    </w:p>
    <w:p w:rsidR="00CB3447" w:rsidRPr="008A3A88" w:rsidRDefault="00CB3447" w:rsidP="004426C1">
      <w:pPr>
        <w:pStyle w:val="Item"/>
      </w:pPr>
      <w:r w:rsidRPr="008A3A88">
        <w:t>After “States,” insert “of the Australian Capital Territory,”.</w:t>
      </w:r>
    </w:p>
    <w:p w:rsidR="00CB3447" w:rsidRPr="008A3A88" w:rsidRDefault="00CB3447" w:rsidP="00794933">
      <w:pPr>
        <w:pStyle w:val="ItemHead"/>
      </w:pPr>
      <w:r w:rsidRPr="008A3A88">
        <w:t>Subsection</w:t>
      </w:r>
      <w:r w:rsidR="008A3A88">
        <w:t> </w:t>
      </w:r>
      <w:r w:rsidRPr="008A3A88">
        <w:t xml:space="preserve">24F (9) (definition of </w:t>
      </w:r>
      <w:r w:rsidRPr="008A3A88">
        <w:rPr>
          <w:i/>
        </w:rPr>
        <w:t>State</w:t>
      </w:r>
      <w:r w:rsidRPr="008A3A88">
        <w:t>):</w:t>
      </w:r>
    </w:p>
    <w:p w:rsidR="00CB3447" w:rsidRPr="008A3A88" w:rsidRDefault="00CB3447" w:rsidP="004426C1">
      <w:pPr>
        <w:pStyle w:val="Item"/>
      </w:pPr>
      <w:r w:rsidRPr="008A3A88">
        <w:t>After “includes” insert “the Australian Capital Territory and”.</w:t>
      </w:r>
    </w:p>
    <w:p w:rsidR="00CB3447" w:rsidRPr="008A3A88" w:rsidRDefault="00CB3447" w:rsidP="00C117CE">
      <w:pPr>
        <w:pStyle w:val="ActHead9"/>
      </w:pPr>
      <w:bookmarkStart w:id="47" w:name="_Toc454787130"/>
      <w:r w:rsidRPr="008A3A88">
        <w:t>Referendum (Machinery Provisions) Act 1984</w:t>
      </w:r>
      <w:bookmarkEnd w:id="47"/>
    </w:p>
    <w:p w:rsidR="00CB3447" w:rsidRPr="008A3A88" w:rsidRDefault="00CB3447" w:rsidP="00794933">
      <w:pPr>
        <w:pStyle w:val="ItemHead"/>
      </w:pPr>
      <w:r w:rsidRPr="008A3A88">
        <w:t>Section</w:t>
      </w:r>
      <w:r w:rsidR="008A3A88">
        <w:t> </w:t>
      </w:r>
      <w:r w:rsidRPr="008A3A88">
        <w:t>3B:</w:t>
      </w:r>
    </w:p>
    <w:p w:rsidR="00CB3447" w:rsidRPr="008A3A88" w:rsidRDefault="00CB3447" w:rsidP="004426C1">
      <w:pPr>
        <w:pStyle w:val="Item"/>
      </w:pPr>
      <w:r w:rsidRPr="008A3A88">
        <w:t>After “States” insert “, of the Australian Capital Territory”.</w:t>
      </w:r>
    </w:p>
    <w:p w:rsidR="00CB3447" w:rsidRPr="008A3A88" w:rsidRDefault="00CB3447" w:rsidP="00794933">
      <w:pPr>
        <w:pStyle w:val="ItemHead"/>
      </w:pPr>
      <w:r w:rsidRPr="008A3A88">
        <w:t>Paragraph 12 (a):</w:t>
      </w:r>
    </w:p>
    <w:p w:rsidR="00CB3447" w:rsidRPr="008A3A88" w:rsidRDefault="00CB3447" w:rsidP="004426C1">
      <w:pPr>
        <w:pStyle w:val="Item"/>
      </w:pPr>
      <w:r w:rsidRPr="008A3A88">
        <w:t>After “States” insert “, to the Chief Minister of the Australian Capital Territory”.</w:t>
      </w:r>
    </w:p>
    <w:p w:rsidR="00CB3447" w:rsidRPr="008A3A88" w:rsidRDefault="00CB3447" w:rsidP="00794933">
      <w:pPr>
        <w:pStyle w:val="ItemHead"/>
      </w:pPr>
      <w:r w:rsidRPr="008A3A88">
        <w:t>After subsection</w:t>
      </w:r>
      <w:r w:rsidR="008A3A88">
        <w:t> </w:t>
      </w:r>
      <w:r w:rsidRPr="008A3A88">
        <w:t>27 (2):</w:t>
      </w:r>
    </w:p>
    <w:p w:rsidR="00CB3447" w:rsidRPr="008A3A88" w:rsidRDefault="00CB3447" w:rsidP="004426C1">
      <w:pPr>
        <w:pStyle w:val="Item"/>
      </w:pPr>
      <w:r w:rsidRPr="008A3A88">
        <w:t>Insert the following subsection:</w:t>
      </w:r>
    </w:p>
    <w:p w:rsidR="00CB3447" w:rsidRPr="008A3A88" w:rsidRDefault="00CB3447" w:rsidP="000D6A0F">
      <w:pPr>
        <w:pStyle w:val="subsection"/>
      </w:pPr>
      <w:r w:rsidRPr="008A3A88">
        <w:tab/>
        <w:t>“(2A)</w:t>
      </w:r>
      <w:r w:rsidRPr="008A3A88">
        <w:tab/>
        <w:t>The Chief Minister of the Australian Capital Territory, or a person authorised by him or her to act under this subsection, may appoint one person to act as a scrutineer during the voting at a referendum at each place in that Territory where voting is being conducted.”.</w:t>
      </w:r>
    </w:p>
    <w:p w:rsidR="00CB3447" w:rsidRPr="008A3A88" w:rsidRDefault="00CB3447" w:rsidP="00794933">
      <w:pPr>
        <w:pStyle w:val="ItemHead"/>
      </w:pPr>
      <w:r w:rsidRPr="008A3A88">
        <w:t>After subsection</w:t>
      </w:r>
      <w:r w:rsidR="008A3A88">
        <w:t> </w:t>
      </w:r>
      <w:r w:rsidRPr="008A3A88">
        <w:t>89 (3):</w:t>
      </w:r>
    </w:p>
    <w:p w:rsidR="00CB3447" w:rsidRPr="008A3A88" w:rsidRDefault="00CB3447" w:rsidP="004426C1">
      <w:pPr>
        <w:pStyle w:val="Item"/>
      </w:pPr>
      <w:r w:rsidRPr="008A3A88">
        <w:t>Insert  the following subsection:</w:t>
      </w:r>
    </w:p>
    <w:p w:rsidR="00CB3447" w:rsidRPr="008A3A88" w:rsidRDefault="00CB3447" w:rsidP="000D6A0F">
      <w:pPr>
        <w:pStyle w:val="subsection"/>
      </w:pPr>
      <w:r w:rsidRPr="008A3A88">
        <w:tab/>
        <w:t>“(3A)</w:t>
      </w:r>
      <w:r w:rsidRPr="008A3A88">
        <w:tab/>
        <w:t>The Chief Minister of the Australian Capital Territory, or a person authorised by him or her to act under this subsection, may appoint one person to act as a scrutineer during the scrutiny at each counting centre in the Territory.”.</w:t>
      </w:r>
    </w:p>
    <w:p w:rsidR="00CB3447" w:rsidRPr="008A3A88" w:rsidRDefault="00CB3447" w:rsidP="00794933">
      <w:pPr>
        <w:pStyle w:val="ItemHead"/>
      </w:pPr>
      <w:r w:rsidRPr="008A3A88">
        <w:t>Subsection</w:t>
      </w:r>
      <w:r w:rsidR="008A3A88">
        <w:t> </w:t>
      </w:r>
      <w:r w:rsidRPr="008A3A88">
        <w:t>95 (2):</w:t>
      </w:r>
    </w:p>
    <w:p w:rsidR="00CB3447" w:rsidRPr="008A3A88" w:rsidRDefault="00CB3447" w:rsidP="004426C1">
      <w:pPr>
        <w:pStyle w:val="Item"/>
      </w:pPr>
      <w:r w:rsidRPr="008A3A88">
        <w:t>After “State” insert, “, the Chief Minister of the Australian Capital Territory”.</w:t>
      </w:r>
    </w:p>
    <w:p w:rsidR="00CB3447" w:rsidRPr="008A3A88" w:rsidRDefault="00CB3447" w:rsidP="00794933">
      <w:pPr>
        <w:pStyle w:val="ItemHead"/>
      </w:pPr>
      <w:r w:rsidRPr="008A3A88">
        <w:t>Section</w:t>
      </w:r>
      <w:r w:rsidR="008A3A88">
        <w:t> </w:t>
      </w:r>
      <w:r w:rsidRPr="008A3A88">
        <w:t>99:</w:t>
      </w:r>
    </w:p>
    <w:p w:rsidR="00CB3447" w:rsidRPr="008A3A88" w:rsidRDefault="00CB3447" w:rsidP="004426C1">
      <w:pPr>
        <w:pStyle w:val="Item"/>
      </w:pPr>
      <w:r w:rsidRPr="008A3A88">
        <w:t>After “States” insert “, to the Chief Minister of the Australian Capital Territory”.</w:t>
      </w:r>
    </w:p>
    <w:p w:rsidR="00CB3447" w:rsidRPr="008A3A88" w:rsidRDefault="00CB3447" w:rsidP="00794933">
      <w:pPr>
        <w:pStyle w:val="ItemHead"/>
      </w:pPr>
      <w:r w:rsidRPr="008A3A88">
        <w:t>Section</w:t>
      </w:r>
      <w:r w:rsidR="008A3A88">
        <w:t> </w:t>
      </w:r>
      <w:r w:rsidRPr="008A3A88">
        <w:t>100:</w:t>
      </w:r>
    </w:p>
    <w:p w:rsidR="00CB3447" w:rsidRPr="008A3A88" w:rsidRDefault="00CB3447" w:rsidP="004426C1">
      <w:pPr>
        <w:pStyle w:val="Item"/>
      </w:pPr>
      <w:r w:rsidRPr="008A3A88">
        <w:t>After “State” insert “, by the Australian Capital Territory”.</w:t>
      </w:r>
    </w:p>
    <w:p w:rsidR="00CB3447" w:rsidRPr="008A3A88" w:rsidRDefault="00CB3447" w:rsidP="00794933">
      <w:pPr>
        <w:pStyle w:val="ItemHead"/>
      </w:pPr>
      <w:r w:rsidRPr="008A3A88">
        <w:t>Paragraph 101 (c):</w:t>
      </w:r>
    </w:p>
    <w:p w:rsidR="00CB3447" w:rsidRPr="008A3A88" w:rsidRDefault="00CB3447" w:rsidP="004426C1">
      <w:pPr>
        <w:pStyle w:val="Item"/>
      </w:pPr>
      <w:r w:rsidRPr="008A3A88">
        <w:t>After “the State” insert “, the Attorney</w:t>
      </w:r>
      <w:r w:rsidR="008A3A88">
        <w:noBreakHyphen/>
      </w:r>
      <w:r w:rsidRPr="008A3A88">
        <w:t>General of the Australian Capital Territory for and on behalf of the Territory”.</w:t>
      </w:r>
    </w:p>
    <w:p w:rsidR="00CB3447" w:rsidRPr="008A3A88" w:rsidRDefault="00CB3447" w:rsidP="00794933">
      <w:pPr>
        <w:pStyle w:val="ItemHead"/>
      </w:pPr>
      <w:r w:rsidRPr="008A3A88">
        <w:t>Subsections</w:t>
      </w:r>
      <w:r w:rsidR="008A3A88">
        <w:t> </w:t>
      </w:r>
      <w:r w:rsidRPr="008A3A88">
        <w:t>105 (1) and (2):</w:t>
      </w:r>
    </w:p>
    <w:p w:rsidR="00CB3447" w:rsidRPr="008A3A88" w:rsidRDefault="00CB3447" w:rsidP="004426C1">
      <w:pPr>
        <w:pStyle w:val="Item"/>
      </w:pPr>
      <w:r w:rsidRPr="008A3A88">
        <w:t>After “States,” insert “the Attorney</w:t>
      </w:r>
      <w:r w:rsidR="008A3A88">
        <w:noBreakHyphen/>
      </w:r>
      <w:r w:rsidRPr="008A3A88">
        <w:t>General of the Australian Capital Territory”.</w:t>
      </w:r>
    </w:p>
    <w:p w:rsidR="00CB3447" w:rsidRPr="008A3A88" w:rsidRDefault="00CB3447" w:rsidP="00794933">
      <w:pPr>
        <w:pStyle w:val="ItemHead"/>
      </w:pPr>
      <w:r w:rsidRPr="008A3A88">
        <w:t>After subsection</w:t>
      </w:r>
      <w:r w:rsidR="008A3A88">
        <w:t> </w:t>
      </w:r>
      <w:r w:rsidRPr="008A3A88">
        <w:t>105 (2):</w:t>
      </w:r>
    </w:p>
    <w:p w:rsidR="00CB3447" w:rsidRPr="008A3A88" w:rsidRDefault="00CB3447" w:rsidP="004426C1">
      <w:pPr>
        <w:pStyle w:val="Item"/>
      </w:pPr>
      <w:r w:rsidRPr="008A3A88">
        <w:t>Insert the following subsection:</w:t>
      </w:r>
    </w:p>
    <w:p w:rsidR="00CB3447" w:rsidRPr="008A3A88" w:rsidRDefault="00CB3447" w:rsidP="000D6A0F">
      <w:pPr>
        <w:pStyle w:val="subsection"/>
      </w:pPr>
      <w:r w:rsidRPr="008A3A88">
        <w:tab/>
        <w:t>“(2A)</w:t>
      </w:r>
      <w:r w:rsidRPr="008A3A88">
        <w:tab/>
        <w:t>Where a petition of the kind referred to in section</w:t>
      </w:r>
      <w:r w:rsidR="008A3A88">
        <w:t> </w:t>
      </w:r>
      <w:r w:rsidRPr="008A3A88">
        <w:t>100 is filed by the Australian Capital Territory, the Attorney</w:t>
      </w:r>
      <w:r w:rsidR="008A3A88">
        <w:noBreakHyphen/>
      </w:r>
      <w:r w:rsidRPr="008A3A88">
        <w:t>General of the Territory shall notify the Attorney</w:t>
      </w:r>
      <w:r w:rsidR="008A3A88">
        <w:noBreakHyphen/>
      </w:r>
      <w:r w:rsidRPr="008A3A88">
        <w:t>General of the Commonwealth, the Attorneys</w:t>
      </w:r>
      <w:r w:rsidR="008A3A88">
        <w:noBreakHyphen/>
      </w:r>
      <w:r w:rsidRPr="008A3A88">
        <w:t>General of the several States, the Attorney</w:t>
      </w:r>
      <w:r w:rsidR="008A3A88">
        <w:noBreakHyphen/>
      </w:r>
      <w:r w:rsidRPr="008A3A88">
        <w:t>General of the Northern Territory and the Electoral Commission of the filing of the petition.”.</w:t>
      </w:r>
    </w:p>
    <w:p w:rsidR="00CB3447" w:rsidRPr="008A3A88" w:rsidRDefault="00CB3447" w:rsidP="00794933">
      <w:pPr>
        <w:pStyle w:val="ItemHead"/>
      </w:pPr>
      <w:r w:rsidRPr="008A3A88">
        <w:t>Subsections</w:t>
      </w:r>
      <w:r w:rsidR="008A3A88">
        <w:t> </w:t>
      </w:r>
      <w:r w:rsidRPr="008A3A88">
        <w:t>105 (3) and (4):</w:t>
      </w:r>
    </w:p>
    <w:p w:rsidR="00CB3447" w:rsidRPr="008A3A88" w:rsidRDefault="00CB3447" w:rsidP="004426C1">
      <w:pPr>
        <w:pStyle w:val="Item"/>
      </w:pPr>
      <w:r w:rsidRPr="008A3A88">
        <w:t>After “States” insert “, the Attorney</w:t>
      </w:r>
      <w:r w:rsidR="008A3A88">
        <w:noBreakHyphen/>
      </w:r>
      <w:r w:rsidRPr="008A3A88">
        <w:t>General of the Australian Capital Territory”.</w:t>
      </w:r>
    </w:p>
    <w:p w:rsidR="00CB3447" w:rsidRPr="008A3A88" w:rsidRDefault="00CB3447" w:rsidP="00794933">
      <w:pPr>
        <w:pStyle w:val="ItemHead"/>
      </w:pPr>
      <w:r w:rsidRPr="008A3A88">
        <w:t>Section</w:t>
      </w:r>
      <w:r w:rsidR="008A3A88">
        <w:t> </w:t>
      </w:r>
      <w:r w:rsidRPr="008A3A88">
        <w:t>106:</w:t>
      </w:r>
    </w:p>
    <w:p w:rsidR="00CB3447" w:rsidRPr="008A3A88" w:rsidRDefault="00CB3447" w:rsidP="004426C1">
      <w:pPr>
        <w:pStyle w:val="Item"/>
      </w:pPr>
      <w:r w:rsidRPr="008A3A88">
        <w:t>After “State,” insert “of the Australian Capital Territory,”.</w:t>
      </w:r>
    </w:p>
    <w:p w:rsidR="00CB3447" w:rsidRPr="008A3A88" w:rsidRDefault="00CB3447" w:rsidP="00C117CE">
      <w:pPr>
        <w:pStyle w:val="ActHead9"/>
      </w:pPr>
      <w:bookmarkStart w:id="48" w:name="_Toc454787131"/>
      <w:r w:rsidRPr="008A3A88">
        <w:t>Remuneration Tribunal Act 1973</w:t>
      </w:r>
      <w:bookmarkEnd w:id="48"/>
    </w:p>
    <w:p w:rsidR="00CB3447" w:rsidRPr="008A3A88" w:rsidRDefault="00CB3447" w:rsidP="00794933">
      <w:pPr>
        <w:pStyle w:val="ItemHead"/>
      </w:pPr>
      <w:r w:rsidRPr="008A3A88">
        <w:t>Subsection</w:t>
      </w:r>
      <w:r w:rsidR="008A3A88">
        <w:t> </w:t>
      </w:r>
      <w:r w:rsidRPr="008A3A88">
        <w:t>3 (1):</w:t>
      </w:r>
    </w:p>
    <w:p w:rsidR="00CB3447" w:rsidRPr="008A3A88" w:rsidRDefault="00CB3447" w:rsidP="004426C1">
      <w:pPr>
        <w:pStyle w:val="Item"/>
      </w:pPr>
      <w:r w:rsidRPr="008A3A88">
        <w:t>Insert the following definition:</w:t>
      </w:r>
    </w:p>
    <w:p w:rsidR="00CB3447" w:rsidRPr="008A3A88" w:rsidRDefault="00CB3447" w:rsidP="000D6A0F">
      <w:pPr>
        <w:pStyle w:val="Definition"/>
      </w:pPr>
      <w:r w:rsidRPr="008A3A88">
        <w:t>“</w:t>
      </w:r>
      <w:r w:rsidRPr="008A3A88">
        <w:rPr>
          <w:b/>
          <w:bCs/>
          <w:i/>
        </w:rPr>
        <w:t>enactment</w:t>
      </w:r>
      <w:r w:rsidRPr="008A3A88">
        <w:rPr>
          <w:b/>
          <w:i/>
        </w:rPr>
        <w:t xml:space="preserve"> </w:t>
      </w:r>
      <w:r w:rsidRPr="008A3A88">
        <w:t>has the same meaning as in section</w:t>
      </w:r>
      <w:r w:rsidR="008A3A88">
        <w:t> </w:t>
      </w:r>
      <w:r w:rsidRPr="008A3A88">
        <w:t xml:space="preserve">3 of the </w:t>
      </w:r>
      <w:r w:rsidRPr="008A3A88">
        <w:rPr>
          <w:i/>
        </w:rPr>
        <w:t>Australian Capital Territory (Self</w:t>
      </w:r>
      <w:r w:rsidR="008A3A88">
        <w:rPr>
          <w:i/>
        </w:rPr>
        <w:noBreakHyphen/>
      </w:r>
      <w:r w:rsidRPr="008A3A88">
        <w:rPr>
          <w:i/>
        </w:rPr>
        <w:t>Government) Act 1988</w:t>
      </w:r>
      <w:r w:rsidRPr="008A3A88">
        <w:t>.”;</w:t>
      </w:r>
    </w:p>
    <w:p w:rsidR="00CB3447" w:rsidRPr="008A3A88" w:rsidRDefault="00CB3447" w:rsidP="004426C1">
      <w:pPr>
        <w:pStyle w:val="Item"/>
      </w:pPr>
      <w:r w:rsidRPr="008A3A88">
        <w:t>Add “or a corporation established for a public purpose by a law of the Australian Capital Territory” at the end of the definition of “public statutory corporation”.</w:t>
      </w:r>
    </w:p>
    <w:p w:rsidR="00CB3447" w:rsidRPr="008A3A88" w:rsidRDefault="00CB3447" w:rsidP="00794933">
      <w:pPr>
        <w:pStyle w:val="ItemHead"/>
      </w:pPr>
      <w:r w:rsidRPr="008A3A88">
        <w:t>Subsection</w:t>
      </w:r>
      <w:r w:rsidR="008A3A88">
        <w:t> </w:t>
      </w:r>
      <w:r w:rsidRPr="008A3A88">
        <w:t>3 (4):</w:t>
      </w:r>
    </w:p>
    <w:p w:rsidR="00CB3447" w:rsidRPr="008A3A88" w:rsidRDefault="00CB3447" w:rsidP="004426C1">
      <w:pPr>
        <w:pStyle w:val="Item"/>
      </w:pPr>
      <w:r w:rsidRPr="008A3A88">
        <w:t xml:space="preserve">Insert in </w:t>
      </w:r>
      <w:r w:rsidR="008A3A88">
        <w:t>paragraph (</w:t>
      </w:r>
      <w:r w:rsidRPr="008A3A88">
        <w:t>b) “(other than an enactment)” after “Territory”;</w:t>
      </w:r>
    </w:p>
    <w:p w:rsidR="00CB3447" w:rsidRPr="008A3A88" w:rsidRDefault="00CB3447" w:rsidP="00C43727">
      <w:pPr>
        <w:pStyle w:val="Item"/>
      </w:pPr>
      <w:r w:rsidRPr="008A3A88">
        <w:t xml:space="preserve">Omit </w:t>
      </w:r>
      <w:r w:rsidR="008A3A88">
        <w:t>paragraph (</w:t>
      </w:r>
      <w:r w:rsidRPr="008A3A88">
        <w:t>fb), substitute:</w:t>
      </w:r>
    </w:p>
    <w:p w:rsidR="00CB3447" w:rsidRPr="008A3A88" w:rsidRDefault="00CB3447" w:rsidP="000D6A0F">
      <w:pPr>
        <w:pStyle w:val="paragraph"/>
      </w:pPr>
      <w:r w:rsidRPr="008A3A88">
        <w:tab/>
        <w:t>“(fb)</w:t>
      </w:r>
      <w:r w:rsidRPr="008A3A88">
        <w:tab/>
        <w:t>an executive education office;</w:t>
      </w:r>
    </w:p>
    <w:p w:rsidR="00CB3447" w:rsidRPr="008A3A88" w:rsidRDefault="00CB3447" w:rsidP="000D6A0F">
      <w:pPr>
        <w:pStyle w:val="paragraph"/>
      </w:pPr>
      <w:r w:rsidRPr="008A3A88">
        <w:tab/>
        <w:t>(fc)</w:t>
      </w:r>
      <w:r w:rsidRPr="008A3A88">
        <w:tab/>
        <w:t xml:space="preserve">an office established by, or an appointment made under, an enactment, being an office or appointment, or an office or appointment included in a class of offices or appointments, specified by a Minister within the meaning of the </w:t>
      </w:r>
      <w:r w:rsidRPr="008A3A88">
        <w:rPr>
          <w:i/>
          <w:iCs/>
        </w:rPr>
        <w:t>Australian Capital Territory (Self</w:t>
      </w:r>
      <w:r w:rsidR="008A3A88">
        <w:rPr>
          <w:i/>
          <w:iCs/>
        </w:rPr>
        <w:noBreakHyphen/>
      </w:r>
      <w:r w:rsidRPr="008A3A88">
        <w:rPr>
          <w:i/>
          <w:iCs/>
        </w:rPr>
        <w:t>Government) Act 1988</w:t>
      </w:r>
      <w:r w:rsidRPr="008A3A88">
        <w:t>, by a notice given to the Chairman, to be an office or appointment or a class of offices or appointments to which this Part is to apply;</w:t>
      </w:r>
    </w:p>
    <w:p w:rsidR="00CB3447" w:rsidRPr="008A3A88" w:rsidRDefault="00CB3447" w:rsidP="000D6A0F">
      <w:pPr>
        <w:pStyle w:val="paragraph"/>
      </w:pPr>
      <w:r w:rsidRPr="008A3A88">
        <w:tab/>
        <w:t>(fd)</w:t>
      </w:r>
      <w:r w:rsidRPr="008A3A88">
        <w:tab/>
        <w:t xml:space="preserve">an appointment, otherwise than under an enactment, made by a Minister within the meaning of the </w:t>
      </w:r>
      <w:r w:rsidRPr="008A3A88">
        <w:rPr>
          <w:i/>
          <w:iCs/>
        </w:rPr>
        <w:t>Australian Capital Territory (Self</w:t>
      </w:r>
      <w:r w:rsidR="008A3A88">
        <w:rPr>
          <w:i/>
          <w:iCs/>
        </w:rPr>
        <w:noBreakHyphen/>
      </w:r>
      <w:r w:rsidRPr="008A3A88">
        <w:rPr>
          <w:i/>
          <w:iCs/>
        </w:rPr>
        <w:t>Government) Act 1988</w:t>
      </w:r>
      <w:r w:rsidRPr="008A3A88">
        <w:t>, being an appointment, or an appointment included in a class of appointments, specified by the Minister, by a notice given to the Chairman, to be an appointment or a class of appointments to which this Part is to apply;</w:t>
      </w:r>
    </w:p>
    <w:p w:rsidR="00CB3447" w:rsidRPr="008A3A88" w:rsidRDefault="00CB3447" w:rsidP="000D6A0F">
      <w:pPr>
        <w:pStyle w:val="paragraph"/>
      </w:pPr>
      <w:r w:rsidRPr="008A3A88">
        <w:tab/>
        <w:t>(fe)</w:t>
      </w:r>
      <w:r w:rsidRPr="008A3A88">
        <w:tab/>
        <w:t xml:space="preserve">an office or appointment in the service or employment of a public statutory corporation established under an enactment, being an office or appointment that is specified by a Minister within the meaning of the </w:t>
      </w:r>
      <w:r w:rsidRPr="008A3A88">
        <w:rPr>
          <w:i/>
          <w:iCs/>
        </w:rPr>
        <w:t>Australian Capital Territory (Self</w:t>
      </w:r>
      <w:r w:rsidR="008A3A88">
        <w:rPr>
          <w:i/>
          <w:iCs/>
        </w:rPr>
        <w:noBreakHyphen/>
      </w:r>
      <w:r w:rsidRPr="008A3A88">
        <w:rPr>
          <w:i/>
          <w:iCs/>
        </w:rPr>
        <w:t>Government) Act 1988</w:t>
      </w:r>
      <w:r w:rsidRPr="008A3A88">
        <w:t>, by a notice given to the Chairman to be a senior office or senior appointment, as the case may be, in the service or employment of the corporation to which this Part is to apply;</w:t>
      </w:r>
    </w:p>
    <w:p w:rsidR="00CB3447" w:rsidRPr="008A3A88" w:rsidRDefault="00CB3447" w:rsidP="000D6A0F">
      <w:pPr>
        <w:pStyle w:val="paragraph"/>
      </w:pPr>
      <w:r w:rsidRPr="008A3A88">
        <w:tab/>
        <w:t>(ff)</w:t>
      </w:r>
      <w:r w:rsidRPr="008A3A88">
        <w:tab/>
        <w:t xml:space="preserve">an appointment as a director of an incorporated company limited by guarantee where the interests and rights of the members in or in relation to the company are beneficially owned by the Australian Capital Territory, being an appointment that is specified by a Minister within the meaning of the </w:t>
      </w:r>
      <w:r w:rsidRPr="008A3A88">
        <w:rPr>
          <w:i/>
          <w:iCs/>
        </w:rPr>
        <w:t>Australian Capital Territory (Self</w:t>
      </w:r>
      <w:r w:rsidR="008A3A88">
        <w:rPr>
          <w:i/>
          <w:iCs/>
        </w:rPr>
        <w:noBreakHyphen/>
      </w:r>
      <w:r w:rsidRPr="008A3A88">
        <w:rPr>
          <w:i/>
          <w:iCs/>
        </w:rPr>
        <w:t>Government) Act 1988</w:t>
      </w:r>
      <w:r w:rsidRPr="008A3A88">
        <w:t>, by a notice given to the Chairman, to be an appointment to which this Part is to apply;</w:t>
      </w:r>
    </w:p>
    <w:p w:rsidR="00CB3447" w:rsidRPr="008A3A88" w:rsidRDefault="00CB3447" w:rsidP="000D6A0F">
      <w:pPr>
        <w:pStyle w:val="paragraph"/>
      </w:pPr>
      <w:r w:rsidRPr="008A3A88">
        <w:tab/>
        <w:t>(fg)</w:t>
      </w:r>
      <w:r w:rsidRPr="008A3A88">
        <w:tab/>
        <w:t>an appointment as a director of an incorporated company all the stock or shares in the capital of which is or are beneficially owned by the Australian Capital Territory;</w:t>
      </w:r>
    </w:p>
    <w:p w:rsidR="00CB3447" w:rsidRPr="008A3A88" w:rsidRDefault="00CB3447" w:rsidP="000D6A0F">
      <w:pPr>
        <w:pStyle w:val="paragraph"/>
      </w:pPr>
      <w:r w:rsidRPr="008A3A88">
        <w:tab/>
        <w:t>(fh)</w:t>
      </w:r>
      <w:r w:rsidRPr="008A3A88">
        <w:tab/>
        <w:t xml:space="preserve">an office or appointment in the service or employment of an incorporated company referred to in </w:t>
      </w:r>
      <w:r w:rsidR="008A3A88">
        <w:t>paragraph (</w:t>
      </w:r>
      <w:r w:rsidRPr="008A3A88">
        <w:t xml:space="preserve">ff) or (fg), being an office or appointment that is specified by a Minister within the meaning of the </w:t>
      </w:r>
      <w:r w:rsidRPr="008A3A88">
        <w:rPr>
          <w:i/>
          <w:iCs/>
        </w:rPr>
        <w:t>Australian Capital Territory (Self</w:t>
      </w:r>
      <w:r w:rsidR="008A3A88">
        <w:rPr>
          <w:i/>
          <w:iCs/>
        </w:rPr>
        <w:noBreakHyphen/>
      </w:r>
      <w:r w:rsidRPr="008A3A88">
        <w:rPr>
          <w:i/>
          <w:iCs/>
        </w:rPr>
        <w:t>Government) Act 1988</w:t>
      </w:r>
      <w:r w:rsidRPr="008A3A88">
        <w:t>, by a notice given to the Chairman, to be a senior office or senior appointment, as the case may be, in the service or employment of the Company to which this Part is to apply;”;</w:t>
      </w:r>
    </w:p>
    <w:p w:rsidR="00CB3447" w:rsidRPr="008A3A88" w:rsidRDefault="00CB3447" w:rsidP="00C43727">
      <w:pPr>
        <w:pStyle w:val="Item"/>
      </w:pPr>
      <w:r w:rsidRPr="008A3A88">
        <w:t xml:space="preserve">Omit from </w:t>
      </w:r>
      <w:r w:rsidR="008A3A88">
        <w:t>paragraph (</w:t>
      </w:r>
      <w:r w:rsidRPr="008A3A88">
        <w:t>k) “Commonwealth Teaching Service”, substitute “Australian Capital Territory public service established under subsection</w:t>
      </w:r>
      <w:r w:rsidR="008A3A88">
        <w:t> </w:t>
      </w:r>
      <w:r w:rsidRPr="008A3A88">
        <w:t xml:space="preserve">54 (1)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43727">
      <w:pPr>
        <w:pStyle w:val="Item"/>
      </w:pPr>
      <w:r w:rsidRPr="008A3A88">
        <w:t xml:space="preserve">Omit from </w:t>
      </w:r>
      <w:r w:rsidR="008A3A88">
        <w:t>paragraph (</w:t>
      </w:r>
      <w:r w:rsidRPr="008A3A88">
        <w:t>t) “or (f)”, substitute “(f), (ff) or (fg)”.</w:t>
      </w:r>
    </w:p>
    <w:p w:rsidR="00CB3447" w:rsidRPr="008A3A88" w:rsidRDefault="00CB3447" w:rsidP="00794933">
      <w:pPr>
        <w:pStyle w:val="ItemHead"/>
      </w:pPr>
      <w:r w:rsidRPr="008A3A88">
        <w:t>Subsection</w:t>
      </w:r>
      <w:r w:rsidR="008A3A88">
        <w:t> </w:t>
      </w:r>
      <w:r w:rsidRPr="008A3A88">
        <w:t>7 (3):</w:t>
      </w:r>
    </w:p>
    <w:p w:rsidR="00CB3447" w:rsidRPr="008A3A88" w:rsidRDefault="00CB3447" w:rsidP="004426C1">
      <w:pPr>
        <w:pStyle w:val="Item"/>
      </w:pPr>
      <w:r w:rsidRPr="008A3A88">
        <w:t xml:space="preserve">Omit ‘“and to the holders of”, substitute “, the offices of Head of Administration and Associate Head of Administration within the meaning of the </w:t>
      </w:r>
      <w:r w:rsidRPr="008A3A88">
        <w:rPr>
          <w:i/>
          <w:iCs/>
        </w:rPr>
        <w:t>Australian Capital Territory (Self</w:t>
      </w:r>
      <w:r w:rsidR="008A3A88">
        <w:rPr>
          <w:i/>
          <w:iCs/>
        </w:rPr>
        <w:noBreakHyphen/>
      </w:r>
      <w:r w:rsidRPr="008A3A88">
        <w:rPr>
          <w:i/>
          <w:iCs/>
        </w:rPr>
        <w:t>Government) Act 1988</w:t>
      </w:r>
      <w:r w:rsidRPr="008A3A88">
        <w:t xml:space="preserve"> and”.</w:t>
      </w:r>
    </w:p>
    <w:p w:rsidR="00CB3447" w:rsidRPr="008A3A88" w:rsidRDefault="00CB3447" w:rsidP="00794933">
      <w:pPr>
        <w:pStyle w:val="ItemHead"/>
      </w:pPr>
      <w:r w:rsidRPr="008A3A88">
        <w:t>Section</w:t>
      </w:r>
      <w:r w:rsidR="008A3A88">
        <w:t> </w:t>
      </w:r>
      <w:r w:rsidRPr="008A3A88">
        <w:t>7</w:t>
      </w:r>
    </w:p>
    <w:p w:rsidR="00CB3447" w:rsidRPr="008A3A88" w:rsidRDefault="00CB3447" w:rsidP="004426C1">
      <w:pPr>
        <w:pStyle w:val="Item"/>
      </w:pPr>
      <w:r w:rsidRPr="008A3A88">
        <w:t>Add at the end the following subsection:</w:t>
      </w:r>
    </w:p>
    <w:p w:rsidR="00CB3447" w:rsidRPr="008A3A88" w:rsidRDefault="00CB3447" w:rsidP="000D6A0F">
      <w:pPr>
        <w:pStyle w:val="subsection"/>
      </w:pPr>
      <w:r w:rsidRPr="008A3A88">
        <w:tab/>
        <w:t>“(15)</w:t>
      </w:r>
      <w:r w:rsidRPr="008A3A88">
        <w:tab/>
        <w:t>In spite of the preceding provisions of this section, remuneration or allowances:</w:t>
      </w:r>
    </w:p>
    <w:p w:rsidR="00CB3447" w:rsidRPr="008A3A88" w:rsidRDefault="00CB3447" w:rsidP="000D6A0F">
      <w:pPr>
        <w:pStyle w:val="paragraph"/>
      </w:pPr>
      <w:r w:rsidRPr="008A3A88">
        <w:tab/>
        <w:t>(a)</w:t>
      </w:r>
      <w:r w:rsidRPr="008A3A88">
        <w:tab/>
        <w:t>payable to a person who holds an office or appointment referred to in subsection</w:t>
      </w:r>
      <w:r w:rsidR="008A3A88">
        <w:t> </w:t>
      </w:r>
      <w:r w:rsidRPr="008A3A88">
        <w:t>3 (3) or paragraph</w:t>
      </w:r>
      <w:r w:rsidR="008A3A88">
        <w:t> </w:t>
      </w:r>
      <w:r w:rsidRPr="008A3A88">
        <w:t>3 (4) (fc), (fd), (fe), (ff), (fg) or (fh); and</w:t>
      </w:r>
    </w:p>
    <w:p w:rsidR="00CB3447" w:rsidRPr="008A3A88" w:rsidRDefault="00CB3447" w:rsidP="000D6A0F">
      <w:pPr>
        <w:pStyle w:val="paragraph"/>
      </w:pPr>
      <w:r w:rsidRPr="008A3A88">
        <w:tab/>
        <w:t>(b)</w:t>
      </w:r>
      <w:r w:rsidRPr="008A3A88">
        <w:tab/>
        <w:t>to which a determination applies;</w:t>
      </w:r>
    </w:p>
    <w:p w:rsidR="00CB3447" w:rsidRPr="008A3A88" w:rsidRDefault="00CB3447" w:rsidP="000D6A0F">
      <w:pPr>
        <w:pStyle w:val="paragraph"/>
      </w:pPr>
      <w:r w:rsidRPr="008A3A88">
        <w:tab/>
      </w:r>
      <w:r w:rsidRPr="008A3A88">
        <w:tab/>
        <w:t xml:space="preserve">may be paid in accordance with the determination out of the public money of the Australian Capital Territory within the meaning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794933">
      <w:pPr>
        <w:pStyle w:val="ItemHead"/>
      </w:pPr>
      <w:r w:rsidRPr="008A3A88">
        <w:t>Subsection</w:t>
      </w:r>
      <w:r w:rsidR="008A3A88">
        <w:t> </w:t>
      </w:r>
      <w:r w:rsidRPr="008A3A88">
        <w:t>8 (4):</w:t>
      </w:r>
    </w:p>
    <w:p w:rsidR="00CB3447" w:rsidRPr="008A3A88" w:rsidRDefault="00CB3447" w:rsidP="0011727B">
      <w:pPr>
        <w:pStyle w:val="Item"/>
      </w:pPr>
      <w:r w:rsidRPr="008A3A88">
        <w:t>After “1922” insert “or the office of Head of Administration or Associate Head of Administration with</w:t>
      </w:r>
      <w:r w:rsidR="00E36CF4" w:rsidRPr="008A3A88">
        <w:t>in</w:t>
      </w:r>
      <w:r w:rsidRPr="008A3A88">
        <w:t xml:space="preserve"> the meaning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ActHead9"/>
      </w:pPr>
      <w:bookmarkStart w:id="49" w:name="_Toc454787132"/>
      <w:r w:rsidRPr="008A3A88">
        <w:t>Sales Tax (Exemptions and Classifications) Act 1935</w:t>
      </w:r>
      <w:bookmarkEnd w:id="49"/>
    </w:p>
    <w:p w:rsidR="00CB3447" w:rsidRPr="008A3A88" w:rsidRDefault="00CB3447" w:rsidP="00794933">
      <w:pPr>
        <w:pStyle w:val="ItemHead"/>
      </w:pPr>
      <w:r w:rsidRPr="008A3A88">
        <w:t>First Schedule, Item</w:t>
      </w:r>
      <w:r w:rsidR="008A3A88">
        <w:t> </w:t>
      </w:r>
      <w:r w:rsidRPr="008A3A88">
        <w:t>74:</w:t>
      </w:r>
    </w:p>
    <w:p w:rsidR="00CB3447" w:rsidRPr="008A3A88" w:rsidRDefault="00CB3447" w:rsidP="007B17E2">
      <w:pPr>
        <w:pStyle w:val="paragraph"/>
      </w:pPr>
      <w:r w:rsidRPr="008A3A88">
        <w:tab/>
        <w:t>(a)</w:t>
      </w:r>
      <w:r w:rsidRPr="008A3A88">
        <w:tab/>
        <w:t>omit “or of a State or of the Northern Territory” (first and second occurring), substitute “, a State, the Northern Territory or the Australian Capital Territory”.</w:t>
      </w:r>
    </w:p>
    <w:p w:rsidR="00CB3447" w:rsidRPr="008A3A88" w:rsidRDefault="00CB3447" w:rsidP="007B17E2">
      <w:pPr>
        <w:pStyle w:val="paragraph"/>
      </w:pPr>
      <w:r w:rsidRPr="008A3A88">
        <w:tab/>
        <w:t>(b)</w:t>
      </w:r>
      <w:r w:rsidRPr="008A3A88">
        <w:tab/>
        <w:t>omit “or of the Northern Territory, an arrangement” substitute “, the Northern Territory or the Australian Capital Territory, an arrangement”.</w:t>
      </w:r>
    </w:p>
    <w:p w:rsidR="00CB3447" w:rsidRPr="008A3A88" w:rsidRDefault="00CB3447" w:rsidP="007B17E2">
      <w:pPr>
        <w:pStyle w:val="paragraph"/>
      </w:pPr>
      <w:r w:rsidRPr="008A3A88">
        <w:tab/>
        <w:t>(c)</w:t>
      </w:r>
      <w:r w:rsidRPr="008A3A88">
        <w:tab/>
        <w:t>omit “or the Administrator in Council of the Northern Territory”, substitute”, the Administrator</w:t>
      </w:r>
      <w:r w:rsidR="008A3A88">
        <w:noBreakHyphen/>
      </w:r>
      <w:r w:rsidRPr="008A3A88">
        <w:t>in</w:t>
      </w:r>
      <w:r w:rsidR="008A3A88">
        <w:noBreakHyphen/>
      </w:r>
      <w:r w:rsidRPr="008A3A88">
        <w:t>Council of the Northern Territory or the Chief Minister of the Australian Capital Territory”.</w:t>
      </w:r>
    </w:p>
    <w:p w:rsidR="00CB3447" w:rsidRPr="008A3A88" w:rsidRDefault="00CB3447" w:rsidP="007B17E2">
      <w:pPr>
        <w:pStyle w:val="paragraph"/>
      </w:pPr>
      <w:r w:rsidRPr="008A3A88">
        <w:tab/>
        <w:t>(d)</w:t>
      </w:r>
      <w:r w:rsidRPr="008A3A88">
        <w:tab/>
        <w:t>omit “by the State or the Northern Territory”, substitute “by the State, the Northern Territory or the Australian Capital Territory”.</w:t>
      </w:r>
    </w:p>
    <w:p w:rsidR="00CB3447" w:rsidRPr="008A3A88" w:rsidRDefault="00CB3447" w:rsidP="007B17E2">
      <w:pPr>
        <w:pStyle w:val="paragraph"/>
      </w:pPr>
      <w:r w:rsidRPr="008A3A88">
        <w:tab/>
        <w:t>(e)</w:t>
      </w:r>
      <w:r w:rsidRPr="008A3A88">
        <w:tab/>
        <w:t>omit “or of the Northern Territory” (second</w:t>
      </w:r>
      <w:r w:rsidR="008A3A88">
        <w:noBreakHyphen/>
      </w:r>
      <w:r w:rsidRPr="008A3A88">
        <w:t>last and last occurring), substitute “, the Northern Territory or the Australian Capital Territory”.</w:t>
      </w:r>
    </w:p>
    <w:p w:rsidR="00CB3447" w:rsidRPr="008A3A88" w:rsidRDefault="00CB3447" w:rsidP="00C117CE">
      <w:pPr>
        <w:pStyle w:val="ActHead9"/>
      </w:pPr>
      <w:bookmarkStart w:id="50" w:name="_Toc454787133"/>
      <w:r w:rsidRPr="008A3A88">
        <w:t>Seat of Government (Administration) Act 1910</w:t>
      </w:r>
      <w:bookmarkEnd w:id="50"/>
    </w:p>
    <w:p w:rsidR="00CB3447" w:rsidRPr="008A3A88" w:rsidRDefault="00CB3447" w:rsidP="00794933">
      <w:pPr>
        <w:pStyle w:val="ItemHead"/>
      </w:pPr>
      <w:r w:rsidRPr="008A3A88">
        <w:t>Paragraph 12 (2) (b):</w:t>
      </w:r>
    </w:p>
    <w:p w:rsidR="00CB3447" w:rsidRPr="008A3A88" w:rsidRDefault="00CB3447" w:rsidP="0011727B">
      <w:pPr>
        <w:pStyle w:val="Item"/>
      </w:pPr>
      <w:r w:rsidRPr="008A3A88">
        <w:t xml:space="preserve">Before “take” insert “subject to </w:t>
      </w:r>
      <w:r w:rsidR="008A3A88">
        <w:t>subsection (</w:t>
      </w:r>
      <w:r w:rsidRPr="008A3A88">
        <w:t>2AA),”.</w:t>
      </w:r>
    </w:p>
    <w:p w:rsidR="00CB3447" w:rsidRPr="008A3A88" w:rsidRDefault="00CB3447" w:rsidP="00794933">
      <w:pPr>
        <w:pStyle w:val="ItemHead"/>
      </w:pPr>
      <w:r w:rsidRPr="008A3A88">
        <w:t>After subsection</w:t>
      </w:r>
      <w:r w:rsidR="008A3A88">
        <w:t> </w:t>
      </w:r>
      <w:r w:rsidRPr="008A3A88">
        <w:t>12 (2):</w:t>
      </w:r>
    </w:p>
    <w:p w:rsidR="00CB3447" w:rsidRPr="008A3A88" w:rsidRDefault="00CB3447" w:rsidP="0011727B">
      <w:pPr>
        <w:pStyle w:val="Item"/>
      </w:pPr>
      <w:r w:rsidRPr="008A3A88">
        <w:t>Insert the following subsection:</w:t>
      </w:r>
    </w:p>
    <w:p w:rsidR="00CB3447" w:rsidRPr="008A3A88" w:rsidRDefault="00CB3447" w:rsidP="000D6A0F">
      <w:pPr>
        <w:pStyle w:val="subsection"/>
      </w:pPr>
      <w:r w:rsidRPr="008A3A88">
        <w:tab/>
        <w:t>“(2AA)</w:t>
      </w:r>
      <w:r w:rsidRPr="008A3A88">
        <w:tab/>
        <w:t>An Ordinance that:</w:t>
      </w:r>
    </w:p>
    <w:p w:rsidR="00CB3447" w:rsidRPr="008A3A88" w:rsidRDefault="00CB3447" w:rsidP="000D6A0F">
      <w:pPr>
        <w:pStyle w:val="paragraph"/>
      </w:pPr>
      <w:r w:rsidRPr="008A3A88">
        <w:tab/>
        <w:t>(a)</w:t>
      </w:r>
      <w:r w:rsidRPr="008A3A88">
        <w:tab/>
        <w:t>makes provision in relation to a matter arising from, connected with or consequential upon the establishment of the Territory as a body politic under the Crown; and</w:t>
      </w:r>
    </w:p>
    <w:p w:rsidR="00CB3447" w:rsidRPr="008A3A88" w:rsidRDefault="00CB3447" w:rsidP="000D6A0F">
      <w:pPr>
        <w:pStyle w:val="paragraph"/>
      </w:pPr>
      <w:r w:rsidRPr="008A3A88">
        <w:tab/>
        <w:t>(b)</w:t>
      </w:r>
      <w:r w:rsidRPr="008A3A88">
        <w:tab/>
        <w:t>is made on or before Self</w:t>
      </w:r>
      <w:r w:rsidR="008A3A88">
        <w:noBreakHyphen/>
      </w:r>
      <w:r w:rsidRPr="008A3A88">
        <w:t xml:space="preserve">Government Day within the meaning of the </w:t>
      </w:r>
      <w:r w:rsidRPr="008A3A88">
        <w:rPr>
          <w:i/>
          <w:iCs/>
        </w:rPr>
        <w:t>A.C.T. Self</w:t>
      </w:r>
      <w:r w:rsidR="008A3A88">
        <w:rPr>
          <w:i/>
          <w:iCs/>
        </w:rPr>
        <w:noBreakHyphen/>
      </w:r>
      <w:r w:rsidRPr="008A3A88">
        <w:rPr>
          <w:i/>
          <w:iCs/>
        </w:rPr>
        <w:t>Government (Consequential Provisions) Act 1988</w:t>
      </w:r>
      <w:r w:rsidRPr="008A3A88">
        <w:t>;</w:t>
      </w:r>
    </w:p>
    <w:p w:rsidR="00CB3447" w:rsidRPr="008A3A88" w:rsidRDefault="00CB3447" w:rsidP="0011727B">
      <w:pPr>
        <w:pStyle w:val="subsection2"/>
      </w:pPr>
      <w:r w:rsidRPr="008A3A88">
        <w:t xml:space="preserve">may be expressed to take effect from the date of commencement of a provision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ActHead9"/>
      </w:pPr>
      <w:bookmarkStart w:id="51" w:name="_Toc454787134"/>
      <w:r w:rsidRPr="008A3A88">
        <w:t>Snowy Mountains Hydro</w:t>
      </w:r>
      <w:r w:rsidR="008A3A88">
        <w:noBreakHyphen/>
      </w:r>
      <w:r w:rsidRPr="008A3A88">
        <w:t>electric Act 1949</w:t>
      </w:r>
      <w:bookmarkEnd w:id="51"/>
    </w:p>
    <w:p w:rsidR="00CB3447" w:rsidRPr="008A3A88" w:rsidRDefault="00CB3447" w:rsidP="00794933">
      <w:pPr>
        <w:pStyle w:val="ItemHead"/>
      </w:pPr>
      <w:r w:rsidRPr="008A3A88">
        <w:t>Subparagraph 16 (1) (b) (i):</w:t>
      </w:r>
    </w:p>
    <w:p w:rsidR="00CB3447" w:rsidRPr="008A3A88" w:rsidRDefault="00CB3447" w:rsidP="0011727B">
      <w:pPr>
        <w:pStyle w:val="Item"/>
      </w:pPr>
      <w:r w:rsidRPr="008A3A88">
        <w:t>After “Commonwealth” (second occurring) insert “or the Australian Capital Territory”.</w:t>
      </w:r>
    </w:p>
    <w:p w:rsidR="00CB3447" w:rsidRPr="008A3A88" w:rsidRDefault="00CB3447" w:rsidP="00C117CE">
      <w:pPr>
        <w:pStyle w:val="ActHead9"/>
      </w:pPr>
      <w:bookmarkStart w:id="52" w:name="_Toc454787135"/>
      <w:r w:rsidRPr="008A3A88">
        <w:t>State and Territorial Laws and Records Recognition Act 1901</w:t>
      </w:r>
      <w:bookmarkEnd w:id="52"/>
    </w:p>
    <w:p w:rsidR="00CB3447" w:rsidRPr="008A3A88" w:rsidRDefault="00CB3447" w:rsidP="00794933">
      <w:pPr>
        <w:pStyle w:val="ItemHead"/>
      </w:pPr>
      <w:r w:rsidRPr="008A3A88">
        <w:t>Section</w:t>
      </w:r>
      <w:r w:rsidR="008A3A88">
        <w:t> </w:t>
      </w:r>
      <w:r w:rsidRPr="008A3A88">
        <w:t xml:space="preserve">2 (definition of </w:t>
      </w:r>
      <w:r w:rsidRPr="008A3A88">
        <w:rPr>
          <w:i/>
        </w:rPr>
        <w:t>Court</w:t>
      </w:r>
      <w:r w:rsidRPr="008A3A88">
        <w:t>):</w:t>
      </w:r>
    </w:p>
    <w:p w:rsidR="00CB3447" w:rsidRPr="008A3A88" w:rsidRDefault="00CB3447" w:rsidP="0011727B">
      <w:pPr>
        <w:pStyle w:val="Item"/>
      </w:pPr>
      <w:r w:rsidRPr="008A3A88">
        <w:t xml:space="preserve">After “State Act” insert “, enactment within the meaning of the </w:t>
      </w:r>
      <w:r w:rsidRPr="008A3A88">
        <w:rPr>
          <w:i/>
          <w:iCs/>
        </w:rPr>
        <w:t>Australian Capital Territory (Self</w:t>
      </w:r>
      <w:r w:rsidR="008A3A88">
        <w:rPr>
          <w:i/>
          <w:iCs/>
        </w:rPr>
        <w:noBreakHyphen/>
      </w:r>
      <w:r w:rsidRPr="008A3A88">
        <w:rPr>
          <w:i/>
          <w:iCs/>
        </w:rPr>
        <w:t>Government) Act 198</w:t>
      </w:r>
      <w:r w:rsidRPr="008A3A88">
        <w:t>8”.</w:t>
      </w:r>
    </w:p>
    <w:p w:rsidR="00CB3447" w:rsidRPr="008A3A88" w:rsidRDefault="00CB3447" w:rsidP="00C117CE">
      <w:pPr>
        <w:pStyle w:val="ActHead9"/>
      </w:pPr>
      <w:bookmarkStart w:id="53" w:name="_Toc454787136"/>
      <w:r w:rsidRPr="008A3A88">
        <w:t>States and Northern Territory Grants (Rural Adjustment) Act 1988</w:t>
      </w:r>
      <w:bookmarkEnd w:id="53"/>
    </w:p>
    <w:p w:rsidR="00CB3447" w:rsidRPr="008A3A88" w:rsidRDefault="00CB3447" w:rsidP="00794933">
      <w:pPr>
        <w:pStyle w:val="ItemHead"/>
      </w:pPr>
      <w:r w:rsidRPr="008A3A88">
        <w:t>Section</w:t>
      </w:r>
      <w:r w:rsidR="008A3A88">
        <w:t> </w:t>
      </w:r>
      <w:r w:rsidRPr="008A3A88">
        <w:t xml:space="preserve">3 (definition of </w:t>
      </w:r>
      <w:r w:rsidRPr="008A3A88">
        <w:rPr>
          <w:i/>
        </w:rPr>
        <w:t>State</w:t>
      </w:r>
      <w:r w:rsidRPr="008A3A88">
        <w:t>):</w:t>
      </w:r>
    </w:p>
    <w:p w:rsidR="00CB3447" w:rsidRPr="008A3A88" w:rsidRDefault="00CB3447" w:rsidP="0011727B">
      <w:pPr>
        <w:pStyle w:val="Item"/>
      </w:pPr>
      <w:r w:rsidRPr="008A3A88">
        <w:t>After “includes” insert “the Australian Capital Territory and”.</w:t>
      </w:r>
    </w:p>
    <w:p w:rsidR="00CB3447" w:rsidRPr="008A3A88" w:rsidRDefault="00CB3447" w:rsidP="00794933">
      <w:pPr>
        <w:pStyle w:val="ItemHead"/>
      </w:pPr>
      <w:r w:rsidRPr="008A3A88">
        <w:t>Schedule:</w:t>
      </w:r>
    </w:p>
    <w:p w:rsidR="00CB3447" w:rsidRPr="008A3A88" w:rsidRDefault="00CB3447" w:rsidP="007B17E2">
      <w:pPr>
        <w:pStyle w:val="paragraph"/>
      </w:pPr>
      <w:r w:rsidRPr="008A3A88">
        <w:tab/>
        <w:t>(a)</w:t>
      </w:r>
      <w:r w:rsidRPr="008A3A88">
        <w:tab/>
        <w:t>omit “THE NORTHERN TERRITORY OF AUSTRALIA of the eighth part,”, substitute:</w:t>
      </w:r>
    </w:p>
    <w:p w:rsidR="00CB3447" w:rsidRPr="008A3A88" w:rsidRDefault="00BB110D" w:rsidP="007B17E2">
      <w:pPr>
        <w:pStyle w:val="subsection"/>
      </w:pPr>
      <w:r w:rsidRPr="008A3A88">
        <w:tab/>
      </w:r>
      <w:r w:rsidRPr="008A3A88">
        <w:tab/>
      </w:r>
      <w:r w:rsidR="00CB3447" w:rsidRPr="008A3A88">
        <w:t>“THE AUSTRALIAN CAPITAL TERRITORY of the eight part, THE NORTHERN TERRITORY OF AUSTRALIA of the ninth part,”;</w:t>
      </w:r>
    </w:p>
    <w:p w:rsidR="00CB3447" w:rsidRPr="008A3A88" w:rsidRDefault="00CB3447" w:rsidP="007B17E2">
      <w:pPr>
        <w:pStyle w:val="paragraph"/>
      </w:pPr>
      <w:r w:rsidRPr="008A3A88">
        <w:tab/>
        <w:t>(b)</w:t>
      </w:r>
      <w:r w:rsidRPr="008A3A88">
        <w:tab/>
        <w:t>after “Territory” in recital (C) insert “and to provide for the payment of financial assistance to the Australian Capital Territory”;</w:t>
      </w:r>
    </w:p>
    <w:p w:rsidR="00CB3447" w:rsidRPr="008A3A88" w:rsidRDefault="00CB3447" w:rsidP="007B17E2">
      <w:pPr>
        <w:pStyle w:val="paragraph"/>
      </w:pPr>
      <w:r w:rsidRPr="008A3A88">
        <w:tab/>
        <w:t>(c)</w:t>
      </w:r>
      <w:r w:rsidRPr="008A3A88">
        <w:tab/>
        <w:t>after “States” in recital (D) insert “, the Australian Capital Territory”;</w:t>
      </w:r>
    </w:p>
    <w:p w:rsidR="00CB3447" w:rsidRPr="008A3A88" w:rsidRDefault="00CB3447" w:rsidP="007B17E2">
      <w:pPr>
        <w:pStyle w:val="paragraph"/>
      </w:pPr>
      <w:r w:rsidRPr="008A3A88">
        <w:tab/>
        <w:t>(d)</w:t>
      </w:r>
      <w:r w:rsidRPr="008A3A88">
        <w:tab/>
        <w:t>after “each State” in subclause</w:t>
      </w:r>
      <w:r w:rsidR="008A3A88">
        <w:t> </w:t>
      </w:r>
      <w:r w:rsidRPr="008A3A88">
        <w:t>1 (1) insert “, the Australian Capital Territory”;</w:t>
      </w:r>
    </w:p>
    <w:p w:rsidR="00CB3447" w:rsidRPr="008A3A88" w:rsidRDefault="00CB3447" w:rsidP="007B17E2">
      <w:pPr>
        <w:pStyle w:val="paragraph"/>
      </w:pPr>
      <w:r w:rsidRPr="008A3A88">
        <w:tab/>
        <w:t>(e)</w:t>
      </w:r>
      <w:r w:rsidRPr="008A3A88">
        <w:tab/>
        <w:t>after “all of the States” in subclause</w:t>
      </w:r>
      <w:r w:rsidR="008A3A88">
        <w:t> </w:t>
      </w:r>
      <w:r w:rsidRPr="008A3A88">
        <w:t>1 (1) insert “, the Australian Capital Territory”;</w:t>
      </w:r>
    </w:p>
    <w:p w:rsidR="00CB3447" w:rsidRPr="008A3A88" w:rsidRDefault="00CB3447" w:rsidP="007B17E2">
      <w:pPr>
        <w:pStyle w:val="paragraph"/>
      </w:pPr>
      <w:r w:rsidRPr="008A3A88">
        <w:tab/>
        <w:t>(f)</w:t>
      </w:r>
      <w:r w:rsidRPr="008A3A88">
        <w:tab/>
        <w:t>after “Tasmania” in subclause</w:t>
      </w:r>
      <w:r w:rsidR="008A3A88">
        <w:t> </w:t>
      </w:r>
      <w:r w:rsidRPr="008A3A88">
        <w:t>1 (3) insert “and the Australian Capital Territory”;</w:t>
      </w:r>
    </w:p>
    <w:p w:rsidR="00CB3447" w:rsidRPr="008A3A88" w:rsidRDefault="00CB3447" w:rsidP="007B17E2">
      <w:pPr>
        <w:pStyle w:val="paragraph"/>
      </w:pPr>
      <w:r w:rsidRPr="008A3A88">
        <w:tab/>
        <w:t>(g)</w:t>
      </w:r>
      <w:r w:rsidRPr="008A3A88">
        <w:tab/>
        <w:t>after “State or” in the definitions of “farm enterprise” and “farmer” in subclause</w:t>
      </w:r>
      <w:r w:rsidR="008A3A88">
        <w:t> </w:t>
      </w:r>
      <w:r w:rsidRPr="008A3A88">
        <w:t>3 (1) insert “, in the Australian Capital Territory”.</w:t>
      </w:r>
    </w:p>
    <w:p w:rsidR="00CB3447" w:rsidRPr="008A3A88" w:rsidRDefault="00CB3447" w:rsidP="00C117CE">
      <w:pPr>
        <w:pStyle w:val="ActHead9"/>
      </w:pPr>
      <w:bookmarkStart w:id="54" w:name="_Toc454787137"/>
      <w:r w:rsidRPr="008A3A88">
        <w:t>States Grants (Nature Conservation) Act 1974</w:t>
      </w:r>
      <w:bookmarkEnd w:id="54"/>
    </w:p>
    <w:p w:rsidR="00CB3447" w:rsidRPr="008A3A88" w:rsidRDefault="00CB3447" w:rsidP="00794933">
      <w:pPr>
        <w:pStyle w:val="ItemHead"/>
      </w:pPr>
      <w:r w:rsidRPr="008A3A88">
        <w:t>Section</w:t>
      </w:r>
      <w:r w:rsidR="008A3A88">
        <w:t> </w:t>
      </w:r>
      <w:r w:rsidRPr="008A3A88">
        <w:t>3:</w:t>
      </w:r>
    </w:p>
    <w:p w:rsidR="00CB3447" w:rsidRPr="008A3A88" w:rsidRDefault="00CB3447" w:rsidP="0011727B">
      <w:pPr>
        <w:pStyle w:val="Item"/>
      </w:pPr>
      <w:r w:rsidRPr="008A3A88">
        <w:t>Insert the following definition:</w:t>
      </w:r>
    </w:p>
    <w:p w:rsidR="00CB3447" w:rsidRPr="008A3A88" w:rsidRDefault="00CB3447" w:rsidP="000D6A0F">
      <w:pPr>
        <w:pStyle w:val="Definition"/>
      </w:pPr>
      <w:r w:rsidRPr="008A3A88">
        <w:t>“</w:t>
      </w:r>
      <w:r w:rsidRPr="008A3A88">
        <w:rPr>
          <w:b/>
          <w:bCs/>
          <w:i/>
          <w:iCs/>
        </w:rPr>
        <w:t>State</w:t>
      </w:r>
      <w:r w:rsidRPr="008A3A88">
        <w:rPr>
          <w:b/>
          <w:i/>
        </w:rPr>
        <w:t xml:space="preserve"> </w:t>
      </w:r>
      <w:r w:rsidRPr="008A3A88">
        <w:t>includes the Australian Capital Territory.”.</w:t>
      </w:r>
    </w:p>
    <w:p w:rsidR="00CB3447" w:rsidRPr="008A3A88" w:rsidRDefault="00CB3447" w:rsidP="00C117CE">
      <w:pPr>
        <w:pStyle w:val="ActHead9"/>
      </w:pPr>
      <w:bookmarkStart w:id="55" w:name="_Toc454787138"/>
      <w:r w:rsidRPr="008A3A88">
        <w:t>States Grants (Nurse Education Transfer Assistance) Act 1985</w:t>
      </w:r>
      <w:bookmarkEnd w:id="55"/>
    </w:p>
    <w:p w:rsidR="00CB3447" w:rsidRPr="008A3A88" w:rsidRDefault="00CB3447" w:rsidP="00794933">
      <w:pPr>
        <w:pStyle w:val="ItemHead"/>
      </w:pPr>
      <w:r w:rsidRPr="008A3A88">
        <w:t>Subsection</w:t>
      </w:r>
      <w:r w:rsidR="008A3A88">
        <w:t> </w:t>
      </w:r>
      <w:r w:rsidRPr="008A3A88">
        <w:t xml:space="preserve">3 (1) (definition of </w:t>
      </w:r>
      <w:r w:rsidRPr="008A3A88">
        <w:rPr>
          <w:i/>
        </w:rPr>
        <w:t>relevant State Minister</w:t>
      </w:r>
      <w:r w:rsidRPr="008A3A88">
        <w:t>):</w:t>
      </w:r>
    </w:p>
    <w:p w:rsidR="00CB3447" w:rsidRPr="008A3A88" w:rsidRDefault="00CB3447" w:rsidP="0011727B">
      <w:pPr>
        <w:pStyle w:val="Item"/>
      </w:pPr>
      <w:r w:rsidRPr="008A3A88">
        <w:t xml:space="preserve">After </w:t>
      </w:r>
      <w:r w:rsidR="008A3A88">
        <w:t>paragraph (</w:t>
      </w:r>
      <w:r w:rsidRPr="008A3A88">
        <w:t>a) insert the following paragraph:</w:t>
      </w:r>
    </w:p>
    <w:p w:rsidR="00CB3447" w:rsidRPr="008A3A88" w:rsidRDefault="00CB3447" w:rsidP="000D6A0F">
      <w:pPr>
        <w:pStyle w:val="paragraph"/>
      </w:pPr>
      <w:r w:rsidRPr="008A3A88">
        <w:tab/>
        <w:t>“(aa)</w:t>
      </w:r>
      <w:r w:rsidRPr="008A3A88">
        <w:tab/>
        <w:t>in relation to the Australian Capital Territory</w:t>
      </w:r>
      <w:r w:rsidR="000D6A0F" w:rsidRPr="008A3A88">
        <w:t>—</w:t>
      </w:r>
      <w:r w:rsidRPr="008A3A88">
        <w:t>the Minister of the Australian Capital Territory who is responsible, or principally responsible, for the administration of matters relating to the education of nurses in the Australian Capital Territory; and”.</w:t>
      </w:r>
    </w:p>
    <w:p w:rsidR="00CB3447" w:rsidRPr="008A3A88" w:rsidRDefault="00CB3447" w:rsidP="00794933">
      <w:pPr>
        <w:pStyle w:val="ItemHead"/>
      </w:pPr>
      <w:r w:rsidRPr="008A3A88">
        <w:t>Subsection</w:t>
      </w:r>
      <w:r w:rsidR="008A3A88">
        <w:t> </w:t>
      </w:r>
      <w:r w:rsidRPr="008A3A88">
        <w:t>3 (2):</w:t>
      </w:r>
    </w:p>
    <w:p w:rsidR="00CB3447" w:rsidRPr="008A3A88" w:rsidRDefault="00CB3447" w:rsidP="00C43727">
      <w:pPr>
        <w:pStyle w:val="Item"/>
      </w:pPr>
      <w:r w:rsidRPr="008A3A88">
        <w:t>Before “the Northern Territory’ insert “the Australian Capital Territory and to”.</w:t>
      </w:r>
    </w:p>
    <w:p w:rsidR="00CB3447" w:rsidRPr="008A3A88" w:rsidRDefault="00CB3447" w:rsidP="00C117CE">
      <w:pPr>
        <w:pStyle w:val="ActHead9"/>
      </w:pPr>
      <w:bookmarkStart w:id="56" w:name="_Toc454787139"/>
      <w:r w:rsidRPr="008A3A88">
        <w:t>Superannuation Act 1976</w:t>
      </w:r>
      <w:bookmarkEnd w:id="56"/>
    </w:p>
    <w:p w:rsidR="00CB3447" w:rsidRPr="008A3A88" w:rsidRDefault="00CB3447" w:rsidP="00794933">
      <w:pPr>
        <w:pStyle w:val="ItemHead"/>
      </w:pPr>
      <w:r w:rsidRPr="008A3A88">
        <w:t>Section</w:t>
      </w:r>
      <w:r w:rsidR="008A3A88">
        <w:t> </w:t>
      </w:r>
      <w:r w:rsidRPr="008A3A88">
        <w:t>120:</w:t>
      </w:r>
    </w:p>
    <w:p w:rsidR="00CB3447" w:rsidRPr="008A3A88" w:rsidRDefault="00CB3447" w:rsidP="0011727B">
      <w:pPr>
        <w:pStyle w:val="Item"/>
      </w:pPr>
      <w:r w:rsidRPr="008A3A88">
        <w:t>After “State or of” insert “the Legislative Assembly for the Australian Capital Territory or”.</w:t>
      </w:r>
    </w:p>
    <w:p w:rsidR="00CB3447" w:rsidRPr="008A3A88" w:rsidRDefault="00CB3447" w:rsidP="00794933">
      <w:pPr>
        <w:pStyle w:val="ItemHead"/>
      </w:pPr>
      <w:r w:rsidRPr="008A3A88">
        <w:t>Subsection</w:t>
      </w:r>
      <w:r w:rsidR="008A3A88">
        <w:t> </w:t>
      </w:r>
      <w:r w:rsidRPr="008A3A88">
        <w:t>125 (3):</w:t>
      </w:r>
    </w:p>
    <w:p w:rsidR="00CB3447" w:rsidRPr="008A3A88" w:rsidRDefault="00CB3447" w:rsidP="0011727B">
      <w:pPr>
        <w:pStyle w:val="Item"/>
      </w:pPr>
      <w:r w:rsidRPr="008A3A88">
        <w:t>After “by a person of” insert “the Legislative Assembly for the Australian Capital Territory or”.</w:t>
      </w:r>
    </w:p>
    <w:p w:rsidR="00CB3447" w:rsidRPr="008A3A88" w:rsidRDefault="00CB3447" w:rsidP="00794933">
      <w:pPr>
        <w:pStyle w:val="ItemHead"/>
      </w:pPr>
      <w:r w:rsidRPr="008A3A88">
        <w:t>Paragraph 131 (1) (b):</w:t>
      </w:r>
    </w:p>
    <w:p w:rsidR="00CB3447" w:rsidRPr="008A3A88" w:rsidRDefault="00CB3447" w:rsidP="0011727B">
      <w:pPr>
        <w:pStyle w:val="Item"/>
      </w:pPr>
      <w:r w:rsidRPr="008A3A88">
        <w:t>After “State or of” insert “the Legislative Assembly for the Australian Capital Territory or”.</w:t>
      </w:r>
    </w:p>
    <w:p w:rsidR="00CB3447" w:rsidRPr="008A3A88" w:rsidRDefault="00CB3447" w:rsidP="00794933">
      <w:pPr>
        <w:pStyle w:val="ItemHead"/>
      </w:pPr>
      <w:r w:rsidRPr="008A3A88">
        <w:t>Paragraph 132 (1) (b):</w:t>
      </w:r>
    </w:p>
    <w:p w:rsidR="00CB3447" w:rsidRPr="008A3A88" w:rsidRDefault="00CB3447" w:rsidP="0011727B">
      <w:pPr>
        <w:pStyle w:val="Item"/>
      </w:pPr>
      <w:r w:rsidRPr="008A3A88">
        <w:t>After “Commonwealth,” (first occurring) insert “by the Australian Capital Territory,”.</w:t>
      </w:r>
    </w:p>
    <w:p w:rsidR="00CB3447" w:rsidRPr="008A3A88" w:rsidRDefault="00CB3447" w:rsidP="00794933">
      <w:pPr>
        <w:pStyle w:val="ItemHead"/>
      </w:pPr>
      <w:r w:rsidRPr="008A3A88">
        <w:t>Subsection</w:t>
      </w:r>
      <w:r w:rsidR="008A3A88">
        <w:t> </w:t>
      </w:r>
      <w:r w:rsidRPr="008A3A88">
        <w:t xml:space="preserve">153AA (1) (definition of </w:t>
      </w:r>
      <w:r w:rsidRPr="008A3A88">
        <w:rPr>
          <w:i/>
        </w:rPr>
        <w:t>relevant law</w:t>
      </w:r>
      <w:r w:rsidRPr="008A3A88">
        <w:t>):</w:t>
      </w:r>
    </w:p>
    <w:p w:rsidR="00CB3447" w:rsidRPr="008A3A88" w:rsidRDefault="00CB3447" w:rsidP="0011727B">
      <w:pPr>
        <w:pStyle w:val="Item"/>
      </w:pPr>
      <w:r w:rsidRPr="008A3A88">
        <w:t xml:space="preserve">Omit “(including this Act) or of the Australian Capital Territory”, substitute “(including this Act), other than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ActHead9"/>
      </w:pPr>
      <w:bookmarkStart w:id="57" w:name="_Toc454787140"/>
      <w:r w:rsidRPr="008A3A88">
        <w:t>Superannuation Benefit (Interim Arrangement) Act 1988</w:t>
      </w:r>
      <w:bookmarkEnd w:id="57"/>
    </w:p>
    <w:p w:rsidR="00CB3447" w:rsidRPr="008A3A88" w:rsidRDefault="00CB3447" w:rsidP="00794933">
      <w:pPr>
        <w:pStyle w:val="ItemHead"/>
      </w:pPr>
      <w:r w:rsidRPr="008A3A88">
        <w:t>Subsection</w:t>
      </w:r>
      <w:r w:rsidR="008A3A88">
        <w:t> </w:t>
      </w:r>
      <w:r w:rsidRPr="008A3A88">
        <w:t xml:space="preserve">3 (1) (definition of </w:t>
      </w:r>
      <w:r w:rsidRPr="008A3A88">
        <w:rPr>
          <w:i/>
        </w:rPr>
        <w:t>qualified employee</w:t>
      </w:r>
      <w:r w:rsidRPr="008A3A88">
        <w:t>):</w:t>
      </w:r>
    </w:p>
    <w:p w:rsidR="00CB3447" w:rsidRPr="008A3A88" w:rsidRDefault="00CB3447" w:rsidP="0011727B">
      <w:pPr>
        <w:pStyle w:val="Item"/>
      </w:pPr>
      <w:r w:rsidRPr="008A3A88">
        <w:t xml:space="preserve">After “Ordinance” in </w:t>
      </w:r>
      <w:r w:rsidR="008A3A88">
        <w:t>paragraph (</w:t>
      </w:r>
      <w:r w:rsidRPr="008A3A88">
        <w:t>c) insert “or enactment”.</w:t>
      </w:r>
    </w:p>
    <w:p w:rsidR="00CB3447" w:rsidRPr="008A3A88" w:rsidRDefault="00CB3447" w:rsidP="00C117CE">
      <w:pPr>
        <w:pStyle w:val="ActHead9"/>
      </w:pPr>
      <w:bookmarkStart w:id="58" w:name="_Toc454787141"/>
      <w:r w:rsidRPr="008A3A88">
        <w:t>Telecommunications (Interception) Act 1979</w:t>
      </w:r>
      <w:bookmarkEnd w:id="58"/>
    </w:p>
    <w:p w:rsidR="00CB3447" w:rsidRPr="008A3A88" w:rsidRDefault="00CB3447" w:rsidP="00794933">
      <w:pPr>
        <w:pStyle w:val="ItemHead"/>
      </w:pPr>
      <w:r w:rsidRPr="008A3A88">
        <w:t>Subsection</w:t>
      </w:r>
      <w:r w:rsidR="008A3A88">
        <w:t> </w:t>
      </w:r>
      <w:r w:rsidRPr="008A3A88">
        <w:t>5 (1) (</w:t>
      </w:r>
      <w:r w:rsidR="008A3A88">
        <w:t>subparagraph (</w:t>
      </w:r>
      <w:r w:rsidRPr="008A3A88">
        <w:t xml:space="preserve">a) (vi) of the definition of </w:t>
      </w:r>
      <w:r w:rsidRPr="008A3A88">
        <w:rPr>
          <w:i/>
        </w:rPr>
        <w:t>class 2 offence</w:t>
      </w:r>
      <w:r w:rsidRPr="008A3A88">
        <w:t>):</w:t>
      </w:r>
    </w:p>
    <w:p w:rsidR="00CB3447" w:rsidRPr="008A3A88" w:rsidRDefault="00CB3447" w:rsidP="0011727B">
      <w:pPr>
        <w:pStyle w:val="Item"/>
      </w:pPr>
      <w:r w:rsidRPr="008A3A88">
        <w:t>Omit “or of a State”, substitute “, a State or the Australian Capital Territory”.</w:t>
      </w:r>
    </w:p>
    <w:p w:rsidR="00CB3447" w:rsidRPr="008A3A88" w:rsidRDefault="00CB3447" w:rsidP="00C117CE">
      <w:pPr>
        <w:pStyle w:val="ActHead9"/>
      </w:pPr>
      <w:bookmarkStart w:id="59" w:name="_Toc454787142"/>
      <w:r w:rsidRPr="008A3A88">
        <w:t>Trade Practices Act 1974</w:t>
      </w:r>
      <w:bookmarkEnd w:id="59"/>
    </w:p>
    <w:p w:rsidR="00CB3447" w:rsidRPr="008A3A88" w:rsidRDefault="00CB3447" w:rsidP="00794933">
      <w:pPr>
        <w:pStyle w:val="ItemHead"/>
      </w:pPr>
      <w:r w:rsidRPr="008A3A88">
        <w:t>Subsection</w:t>
      </w:r>
      <w:r w:rsidR="008A3A88">
        <w:t> </w:t>
      </w:r>
      <w:r w:rsidRPr="008A3A88">
        <w:t>51 (1):</w:t>
      </w:r>
    </w:p>
    <w:p w:rsidR="00CB3447" w:rsidRPr="008A3A88" w:rsidRDefault="00CB3447" w:rsidP="0011727B">
      <w:pPr>
        <w:pStyle w:val="Item"/>
      </w:pPr>
      <w:r w:rsidRPr="008A3A88">
        <w:t>Add at the end the following word and paragraph:</w:t>
      </w:r>
    </w:p>
    <w:p w:rsidR="00CB3447" w:rsidRPr="008A3A88" w:rsidRDefault="00CB3447" w:rsidP="000D6A0F">
      <w:pPr>
        <w:pStyle w:val="paragraph"/>
      </w:pPr>
      <w:r w:rsidRPr="008A3A88">
        <w:tab/>
        <w:t>“; or (d)</w:t>
      </w:r>
      <w:r w:rsidRPr="008A3A88">
        <w:tab/>
        <w:t>in the case of acts or things done in the Australian Capital Territory</w:t>
      </w:r>
      <w:r w:rsidR="000D6A0F" w:rsidRPr="008A3A88">
        <w:t>—</w:t>
      </w:r>
      <w:r w:rsidRPr="008A3A88">
        <w:t>except as provided by the regulations, to any act or thing that is, or is of a kind, specifically authorised or approved by, or by regulations under, an enactment as defined in section</w:t>
      </w:r>
      <w:r w:rsidR="008A3A88">
        <w:t> </w:t>
      </w:r>
      <w:r w:rsidRPr="008A3A88">
        <w:t xml:space="preserve">3 of the </w:t>
      </w:r>
      <w:r w:rsidRPr="008A3A88">
        <w:rPr>
          <w:i/>
          <w:iCs/>
        </w:rPr>
        <w:t>Australian Capital Territory (Self</w:t>
      </w:r>
      <w:r w:rsidR="008A3A88">
        <w:rPr>
          <w:i/>
          <w:iCs/>
        </w:rPr>
        <w:noBreakHyphen/>
      </w:r>
      <w:r w:rsidRPr="008A3A88">
        <w:rPr>
          <w:i/>
          <w:iCs/>
        </w:rPr>
        <w:t>Government) Act 1988</w:t>
      </w:r>
      <w:r w:rsidRPr="008A3A88">
        <w:t>.”.</w:t>
      </w:r>
    </w:p>
    <w:p w:rsidR="00CB3447" w:rsidRPr="008A3A88" w:rsidRDefault="00CB3447" w:rsidP="00C117CE">
      <w:pPr>
        <w:pStyle w:val="ActHead9"/>
      </w:pPr>
      <w:bookmarkStart w:id="60" w:name="_Toc454787143"/>
      <w:r w:rsidRPr="008A3A88">
        <w:t>Urban and Regional Development (Financial Assistance) Act 1974</w:t>
      </w:r>
      <w:bookmarkEnd w:id="60"/>
    </w:p>
    <w:p w:rsidR="00CB3447" w:rsidRPr="008A3A88" w:rsidRDefault="00CB3447" w:rsidP="00794933">
      <w:pPr>
        <w:pStyle w:val="ItemHead"/>
      </w:pPr>
      <w:r w:rsidRPr="008A3A88">
        <w:t>Section</w:t>
      </w:r>
      <w:r w:rsidR="008A3A88">
        <w:t> </w:t>
      </w:r>
      <w:r w:rsidRPr="008A3A88">
        <w:t>3:</w:t>
      </w:r>
    </w:p>
    <w:p w:rsidR="00CB3447" w:rsidRPr="008A3A88" w:rsidRDefault="00CB3447" w:rsidP="0011727B">
      <w:pPr>
        <w:pStyle w:val="Item"/>
      </w:pPr>
      <w:r w:rsidRPr="008A3A88">
        <w:t>Insert the following definition:</w:t>
      </w:r>
    </w:p>
    <w:p w:rsidR="00CB3447" w:rsidRPr="008A3A88" w:rsidRDefault="00CB3447" w:rsidP="000D6A0F">
      <w:pPr>
        <w:pStyle w:val="Definition"/>
      </w:pPr>
      <w:r w:rsidRPr="008A3A88">
        <w:t>“</w:t>
      </w:r>
      <w:r w:rsidRPr="008A3A88">
        <w:rPr>
          <w:b/>
          <w:bCs/>
          <w:i/>
          <w:iCs/>
        </w:rPr>
        <w:t>State</w:t>
      </w:r>
      <w:r w:rsidRPr="008A3A88">
        <w:rPr>
          <w:b/>
          <w:i/>
        </w:rPr>
        <w:t xml:space="preserve"> </w:t>
      </w:r>
      <w:r w:rsidRPr="008A3A88">
        <w:t>includes the Australian Capital Territory.”.</w:t>
      </w:r>
    </w:p>
    <w:p w:rsidR="00CB3447" w:rsidRPr="008A3A88" w:rsidRDefault="00CB3447" w:rsidP="00C117CE">
      <w:pPr>
        <w:pStyle w:val="ActHead9"/>
      </w:pPr>
      <w:bookmarkStart w:id="61" w:name="_Toc454787144"/>
      <w:r w:rsidRPr="008A3A88">
        <w:t>World Heritage Properties Conservation Act 1983</w:t>
      </w:r>
      <w:bookmarkEnd w:id="61"/>
    </w:p>
    <w:p w:rsidR="00CB3447" w:rsidRPr="008A3A88" w:rsidRDefault="00CB3447" w:rsidP="00794933">
      <w:pPr>
        <w:pStyle w:val="ItemHead"/>
      </w:pPr>
      <w:r w:rsidRPr="008A3A88">
        <w:t>Section</w:t>
      </w:r>
      <w:r w:rsidR="008A3A88">
        <w:t> </w:t>
      </w:r>
      <w:r w:rsidRPr="008A3A88">
        <w:t>5:</w:t>
      </w:r>
    </w:p>
    <w:p w:rsidR="00CB3447" w:rsidRPr="008A3A88" w:rsidRDefault="00CB3447" w:rsidP="0011727B">
      <w:pPr>
        <w:pStyle w:val="Item"/>
      </w:pPr>
      <w:r w:rsidRPr="008A3A88">
        <w:t>After “State,” (twice occurring) insert “of the Australian Capital Territory,”.</w:t>
      </w:r>
    </w:p>
    <w:p w:rsidR="00CB3447" w:rsidRPr="008A3A88" w:rsidRDefault="00CB3447" w:rsidP="00794933">
      <w:pPr>
        <w:pStyle w:val="ItemHead"/>
      </w:pPr>
      <w:r w:rsidRPr="008A3A88">
        <w:t>Subsection</w:t>
      </w:r>
      <w:r w:rsidR="008A3A88">
        <w:t> </w:t>
      </w:r>
      <w:r w:rsidRPr="008A3A88">
        <w:t>13 (3):</w:t>
      </w:r>
    </w:p>
    <w:p w:rsidR="00F558C2" w:rsidRPr="008A3A88" w:rsidRDefault="00CB3447" w:rsidP="00C43727">
      <w:pPr>
        <w:pStyle w:val="Item"/>
      </w:pPr>
      <w:r w:rsidRPr="008A3A88">
        <w:t>After “in a State,” insert “in the Australian Capital Territory,”.</w:t>
      </w:r>
    </w:p>
    <w:p w:rsidR="00CB3447" w:rsidRPr="008A3A88" w:rsidRDefault="00CB3447" w:rsidP="0011727B">
      <w:pPr>
        <w:pStyle w:val="ActHead6"/>
        <w:pageBreakBefore/>
      </w:pPr>
      <w:bookmarkStart w:id="62" w:name="_Toc454787145"/>
      <w:r w:rsidRPr="008A3A88">
        <w:rPr>
          <w:rStyle w:val="CharAmSchNo"/>
        </w:rPr>
        <w:t>Schedule</w:t>
      </w:r>
      <w:r w:rsidR="008A3A88" w:rsidRPr="008A3A88">
        <w:rPr>
          <w:rStyle w:val="CharAmSchNo"/>
        </w:rPr>
        <w:t> </w:t>
      </w:r>
      <w:r w:rsidRPr="008A3A88">
        <w:rPr>
          <w:rStyle w:val="CharAmSchNo"/>
        </w:rPr>
        <w:t>2</w:t>
      </w:r>
      <w:r w:rsidR="000D6A0F" w:rsidRPr="008A3A88">
        <w:t>—</w:t>
      </w:r>
      <w:r w:rsidRPr="008A3A88">
        <w:rPr>
          <w:rStyle w:val="CharAmSchText"/>
        </w:rPr>
        <w:t>Corresponding references and provisions</w:t>
      </w:r>
      <w:bookmarkEnd w:id="62"/>
    </w:p>
    <w:p w:rsidR="00CB3447" w:rsidRPr="008A3A88" w:rsidRDefault="00CB3447" w:rsidP="000D6A0F">
      <w:pPr>
        <w:pStyle w:val="notemargin"/>
      </w:pPr>
      <w:r w:rsidRPr="008A3A88">
        <w:t>(regulation</w:t>
      </w:r>
      <w:r w:rsidR="008A3A88">
        <w:t> </w:t>
      </w:r>
      <w:r w:rsidRPr="008A3A88">
        <w:t>3)</w:t>
      </w:r>
    </w:p>
    <w:p w:rsidR="00CB3447" w:rsidRPr="008A3A88" w:rsidRDefault="000D6A0F">
      <w:pPr>
        <w:pStyle w:val="Header"/>
      </w:pPr>
      <w:r w:rsidRPr="008A3A88">
        <w:rPr>
          <w:rStyle w:val="CharAmPartNo"/>
        </w:rPr>
        <w:t xml:space="preserve"> </w:t>
      </w:r>
      <w:r w:rsidRPr="008A3A88">
        <w:rPr>
          <w:rStyle w:val="CharAmPartText"/>
        </w:rPr>
        <w:t xml:space="preserve"> </w:t>
      </w:r>
    </w:p>
    <w:p w:rsidR="000D6A0F" w:rsidRPr="008A3A88" w:rsidRDefault="000D6A0F" w:rsidP="000D6A0F">
      <w:pPr>
        <w:pStyle w:val="Tabletext"/>
      </w:pPr>
    </w:p>
    <w:tbl>
      <w:tblPr>
        <w:tblW w:w="5000" w:type="pct"/>
        <w:tblBorders>
          <w:top w:val="single" w:sz="4" w:space="0" w:color="auto"/>
          <w:bottom w:val="single" w:sz="2" w:space="0" w:color="auto"/>
          <w:insideH w:val="single" w:sz="2" w:space="0" w:color="auto"/>
        </w:tblBorders>
        <w:tblCellMar>
          <w:left w:w="80" w:type="dxa"/>
          <w:right w:w="80" w:type="dxa"/>
        </w:tblCellMar>
        <w:tblLook w:val="0000" w:firstRow="0" w:lastRow="0" w:firstColumn="0" w:lastColumn="0" w:noHBand="0" w:noVBand="0"/>
      </w:tblPr>
      <w:tblGrid>
        <w:gridCol w:w="1318"/>
        <w:gridCol w:w="3271"/>
        <w:gridCol w:w="3884"/>
      </w:tblGrid>
      <w:tr w:rsidR="00CB3447" w:rsidRPr="008A3A88" w:rsidTr="004A2D91">
        <w:tc>
          <w:tcPr>
            <w:tcW w:w="778" w:type="pct"/>
            <w:tcBorders>
              <w:top w:val="single" w:sz="12" w:space="0" w:color="auto"/>
              <w:bottom w:val="single" w:sz="12" w:space="0" w:color="auto"/>
            </w:tcBorders>
            <w:shd w:val="clear" w:color="auto" w:fill="auto"/>
          </w:tcPr>
          <w:p w:rsidR="00CB3447" w:rsidRPr="008A3A88" w:rsidRDefault="00CB3447" w:rsidP="000D6A0F">
            <w:pPr>
              <w:pStyle w:val="TableHeading"/>
            </w:pPr>
            <w:r w:rsidRPr="008A3A88">
              <w:t>Column 1</w:t>
            </w:r>
            <w:r w:rsidRPr="008A3A88">
              <w:br/>
              <w:t>Item</w:t>
            </w:r>
          </w:p>
        </w:tc>
        <w:tc>
          <w:tcPr>
            <w:tcW w:w="1930" w:type="pct"/>
            <w:tcBorders>
              <w:top w:val="single" w:sz="12" w:space="0" w:color="auto"/>
              <w:bottom w:val="single" w:sz="12" w:space="0" w:color="auto"/>
            </w:tcBorders>
            <w:shd w:val="clear" w:color="auto" w:fill="auto"/>
          </w:tcPr>
          <w:p w:rsidR="00CB3447" w:rsidRPr="008A3A88" w:rsidRDefault="00CB3447" w:rsidP="000D6A0F">
            <w:pPr>
              <w:pStyle w:val="TableHeading"/>
            </w:pPr>
            <w:r w:rsidRPr="008A3A88">
              <w:t>Column 2</w:t>
            </w:r>
            <w:r w:rsidRPr="008A3A88">
              <w:br/>
              <w:t>Commonwealth reference or provision</w:t>
            </w:r>
          </w:p>
        </w:tc>
        <w:tc>
          <w:tcPr>
            <w:tcW w:w="2292" w:type="pct"/>
            <w:tcBorders>
              <w:top w:val="single" w:sz="12" w:space="0" w:color="auto"/>
              <w:bottom w:val="single" w:sz="12" w:space="0" w:color="auto"/>
            </w:tcBorders>
            <w:shd w:val="clear" w:color="auto" w:fill="auto"/>
          </w:tcPr>
          <w:p w:rsidR="00CB3447" w:rsidRPr="008A3A88" w:rsidRDefault="00CB3447" w:rsidP="000D6A0F">
            <w:pPr>
              <w:pStyle w:val="TableHeading"/>
            </w:pPr>
            <w:r w:rsidRPr="008A3A88">
              <w:t>Column 3</w:t>
            </w:r>
            <w:r w:rsidRPr="008A3A88">
              <w:br/>
              <w:t>Territory reference or provision</w:t>
            </w:r>
          </w:p>
        </w:tc>
      </w:tr>
      <w:tr w:rsidR="00CB3447" w:rsidRPr="008A3A88" w:rsidTr="004A2D91">
        <w:tc>
          <w:tcPr>
            <w:tcW w:w="778" w:type="pct"/>
            <w:tcBorders>
              <w:top w:val="single" w:sz="12" w:space="0" w:color="auto"/>
            </w:tcBorders>
            <w:shd w:val="clear" w:color="auto" w:fill="auto"/>
          </w:tcPr>
          <w:p w:rsidR="00CB3447" w:rsidRPr="008A3A88" w:rsidRDefault="00CB3447" w:rsidP="000D6A0F">
            <w:pPr>
              <w:pStyle w:val="Tabletext"/>
            </w:pPr>
            <w:r w:rsidRPr="008A3A88">
              <w:t>1</w:t>
            </w:r>
          </w:p>
        </w:tc>
        <w:tc>
          <w:tcPr>
            <w:tcW w:w="1930" w:type="pct"/>
            <w:tcBorders>
              <w:top w:val="single" w:sz="12" w:space="0" w:color="auto"/>
            </w:tcBorders>
            <w:shd w:val="clear" w:color="auto" w:fill="auto"/>
          </w:tcPr>
          <w:p w:rsidR="00CB3447" w:rsidRPr="008A3A88" w:rsidRDefault="00CB3447" w:rsidP="000D6A0F">
            <w:pPr>
              <w:pStyle w:val="Tabletext"/>
            </w:pPr>
            <w:r w:rsidRPr="008A3A88">
              <w:t>The Commonwealth</w:t>
            </w:r>
          </w:p>
        </w:tc>
        <w:tc>
          <w:tcPr>
            <w:tcW w:w="2292" w:type="pct"/>
            <w:tcBorders>
              <w:top w:val="single" w:sz="12" w:space="0" w:color="auto"/>
            </w:tcBorders>
            <w:shd w:val="clear" w:color="auto" w:fill="auto"/>
          </w:tcPr>
          <w:p w:rsidR="00CB3447" w:rsidRPr="008A3A88" w:rsidRDefault="00CB3447" w:rsidP="000D6A0F">
            <w:pPr>
              <w:pStyle w:val="Tabletext"/>
            </w:pPr>
            <w:r w:rsidRPr="008A3A88">
              <w:t>The Territory</w:t>
            </w:r>
          </w:p>
        </w:tc>
      </w:tr>
      <w:tr w:rsidR="00CB3447" w:rsidRPr="008A3A88" w:rsidTr="004A2D91">
        <w:tc>
          <w:tcPr>
            <w:tcW w:w="778" w:type="pct"/>
            <w:shd w:val="clear" w:color="auto" w:fill="auto"/>
          </w:tcPr>
          <w:p w:rsidR="00CB3447" w:rsidRPr="008A3A88" w:rsidRDefault="00CB3447" w:rsidP="000D6A0F">
            <w:pPr>
              <w:pStyle w:val="Tabletext"/>
            </w:pPr>
            <w:r w:rsidRPr="008A3A88">
              <w:t>2</w:t>
            </w:r>
          </w:p>
        </w:tc>
        <w:tc>
          <w:tcPr>
            <w:tcW w:w="1930" w:type="pct"/>
            <w:shd w:val="clear" w:color="auto" w:fill="auto"/>
          </w:tcPr>
          <w:p w:rsidR="00CB3447" w:rsidRPr="008A3A88" w:rsidRDefault="00CB3447" w:rsidP="000D6A0F">
            <w:pPr>
              <w:pStyle w:val="Tabletext"/>
            </w:pPr>
            <w:r w:rsidRPr="008A3A88">
              <w:t>A Commonwealth Minister of State other than the Minister for Finance</w:t>
            </w:r>
          </w:p>
        </w:tc>
        <w:tc>
          <w:tcPr>
            <w:tcW w:w="2292" w:type="pct"/>
            <w:shd w:val="clear" w:color="auto" w:fill="auto"/>
          </w:tcPr>
          <w:p w:rsidR="00CB3447" w:rsidRPr="008A3A88" w:rsidRDefault="00CB3447" w:rsidP="000D6A0F">
            <w:pPr>
              <w:pStyle w:val="Tabletext"/>
            </w:pPr>
            <w:r w:rsidRPr="008A3A88">
              <w:t>The Minister for the Territory responsible for the subject matter of the contract</w:t>
            </w:r>
          </w:p>
        </w:tc>
      </w:tr>
      <w:tr w:rsidR="00CB3447" w:rsidRPr="008A3A88" w:rsidTr="004A2D91">
        <w:tc>
          <w:tcPr>
            <w:tcW w:w="778" w:type="pct"/>
            <w:shd w:val="clear" w:color="auto" w:fill="auto"/>
          </w:tcPr>
          <w:p w:rsidR="00CB3447" w:rsidRPr="008A3A88" w:rsidRDefault="00CB3447" w:rsidP="000D6A0F">
            <w:pPr>
              <w:pStyle w:val="Tabletext"/>
            </w:pPr>
            <w:r w:rsidRPr="008A3A88">
              <w:t>3</w:t>
            </w:r>
          </w:p>
        </w:tc>
        <w:tc>
          <w:tcPr>
            <w:tcW w:w="1930" w:type="pct"/>
            <w:shd w:val="clear" w:color="auto" w:fill="auto"/>
          </w:tcPr>
          <w:p w:rsidR="00CB3447" w:rsidRPr="008A3A88" w:rsidRDefault="00CB3447" w:rsidP="000D6A0F">
            <w:pPr>
              <w:pStyle w:val="Tabletext"/>
            </w:pPr>
            <w:r w:rsidRPr="008A3A88">
              <w:t>The Commonwealth Minister for Finance</w:t>
            </w:r>
          </w:p>
        </w:tc>
        <w:tc>
          <w:tcPr>
            <w:tcW w:w="2292" w:type="pct"/>
            <w:shd w:val="clear" w:color="auto" w:fill="auto"/>
          </w:tcPr>
          <w:p w:rsidR="00CB3447" w:rsidRPr="008A3A88" w:rsidRDefault="00CB3447" w:rsidP="000D6A0F">
            <w:pPr>
              <w:pStyle w:val="Tabletext"/>
            </w:pPr>
            <w:r w:rsidRPr="008A3A88">
              <w:t>The Minister administering the Audit Ordinance 1989</w:t>
            </w:r>
          </w:p>
        </w:tc>
      </w:tr>
      <w:tr w:rsidR="00CB3447" w:rsidRPr="008A3A88" w:rsidTr="004A2D91">
        <w:tc>
          <w:tcPr>
            <w:tcW w:w="778" w:type="pct"/>
            <w:shd w:val="clear" w:color="auto" w:fill="auto"/>
          </w:tcPr>
          <w:p w:rsidR="00CB3447" w:rsidRPr="008A3A88" w:rsidRDefault="00CB3447" w:rsidP="000D6A0F">
            <w:pPr>
              <w:pStyle w:val="Tabletext"/>
            </w:pPr>
            <w:r w:rsidRPr="008A3A88">
              <w:t>4</w:t>
            </w:r>
          </w:p>
        </w:tc>
        <w:tc>
          <w:tcPr>
            <w:tcW w:w="1930" w:type="pct"/>
            <w:shd w:val="clear" w:color="auto" w:fill="auto"/>
          </w:tcPr>
          <w:p w:rsidR="00CB3447" w:rsidRPr="008A3A88" w:rsidRDefault="00CB3447" w:rsidP="000D6A0F">
            <w:pPr>
              <w:pStyle w:val="Tabletext"/>
            </w:pPr>
            <w:r w:rsidRPr="008A3A88">
              <w:t>A Commonwealth Department</w:t>
            </w:r>
          </w:p>
        </w:tc>
        <w:tc>
          <w:tcPr>
            <w:tcW w:w="2292" w:type="pct"/>
            <w:shd w:val="clear" w:color="auto" w:fill="auto"/>
          </w:tcPr>
          <w:p w:rsidR="00CB3447" w:rsidRPr="008A3A88" w:rsidRDefault="00CB3447" w:rsidP="000D6A0F">
            <w:pPr>
              <w:pStyle w:val="Tabletext"/>
            </w:pPr>
            <w:r w:rsidRPr="008A3A88">
              <w:t>The responsible administrative unit</w:t>
            </w:r>
          </w:p>
        </w:tc>
      </w:tr>
      <w:tr w:rsidR="00CB3447" w:rsidRPr="008A3A88" w:rsidTr="004A2D91">
        <w:tc>
          <w:tcPr>
            <w:tcW w:w="778" w:type="pct"/>
            <w:shd w:val="clear" w:color="auto" w:fill="auto"/>
          </w:tcPr>
          <w:p w:rsidR="00CB3447" w:rsidRPr="008A3A88" w:rsidRDefault="00CB3447" w:rsidP="000D6A0F">
            <w:pPr>
              <w:pStyle w:val="Tabletext"/>
            </w:pPr>
            <w:r w:rsidRPr="008A3A88">
              <w:t>5</w:t>
            </w:r>
          </w:p>
        </w:tc>
        <w:tc>
          <w:tcPr>
            <w:tcW w:w="1930" w:type="pct"/>
            <w:shd w:val="clear" w:color="auto" w:fill="auto"/>
          </w:tcPr>
          <w:p w:rsidR="00CB3447" w:rsidRPr="008A3A88" w:rsidRDefault="00CB3447" w:rsidP="000D6A0F">
            <w:pPr>
              <w:pStyle w:val="Tabletext"/>
            </w:pPr>
            <w:r w:rsidRPr="008A3A88">
              <w:t>The Administration of the Territory</w:t>
            </w:r>
          </w:p>
        </w:tc>
        <w:tc>
          <w:tcPr>
            <w:tcW w:w="2292" w:type="pct"/>
            <w:shd w:val="clear" w:color="auto" w:fill="auto"/>
          </w:tcPr>
          <w:p w:rsidR="00CB3447" w:rsidRPr="008A3A88" w:rsidRDefault="00CB3447" w:rsidP="000D6A0F">
            <w:pPr>
              <w:pStyle w:val="Tabletext"/>
            </w:pPr>
            <w:r w:rsidRPr="008A3A88">
              <w:t>The responsible administrative unit</w:t>
            </w:r>
          </w:p>
        </w:tc>
      </w:tr>
      <w:tr w:rsidR="00CB3447" w:rsidRPr="008A3A88" w:rsidTr="004A2D91">
        <w:tc>
          <w:tcPr>
            <w:tcW w:w="778" w:type="pct"/>
            <w:shd w:val="clear" w:color="auto" w:fill="auto"/>
          </w:tcPr>
          <w:p w:rsidR="00CB3447" w:rsidRPr="008A3A88" w:rsidRDefault="00CB3447" w:rsidP="000D6A0F">
            <w:pPr>
              <w:pStyle w:val="Tabletext"/>
            </w:pPr>
            <w:r w:rsidRPr="008A3A88">
              <w:t>6</w:t>
            </w:r>
          </w:p>
        </w:tc>
        <w:tc>
          <w:tcPr>
            <w:tcW w:w="1930" w:type="pct"/>
            <w:shd w:val="clear" w:color="auto" w:fill="auto"/>
          </w:tcPr>
          <w:p w:rsidR="00CB3447" w:rsidRPr="008A3A88" w:rsidRDefault="00CB3447" w:rsidP="000D6A0F">
            <w:pPr>
              <w:pStyle w:val="Tabletext"/>
            </w:pPr>
            <w:r w:rsidRPr="008A3A88">
              <w:t>The ACT Administration Central Office</w:t>
            </w:r>
          </w:p>
        </w:tc>
        <w:tc>
          <w:tcPr>
            <w:tcW w:w="2292" w:type="pct"/>
            <w:shd w:val="clear" w:color="auto" w:fill="auto"/>
          </w:tcPr>
          <w:p w:rsidR="00CB3447" w:rsidRPr="008A3A88" w:rsidRDefault="00CB3447" w:rsidP="000D6A0F">
            <w:pPr>
              <w:pStyle w:val="Tabletext"/>
            </w:pPr>
            <w:r w:rsidRPr="008A3A88">
              <w:t>The responsible administrative unit</w:t>
            </w:r>
          </w:p>
        </w:tc>
      </w:tr>
      <w:tr w:rsidR="00CB3447" w:rsidRPr="008A3A88" w:rsidTr="004A2D91">
        <w:tc>
          <w:tcPr>
            <w:tcW w:w="778" w:type="pct"/>
            <w:shd w:val="clear" w:color="auto" w:fill="auto"/>
          </w:tcPr>
          <w:p w:rsidR="00CB3447" w:rsidRPr="008A3A88" w:rsidRDefault="00CB3447" w:rsidP="000D6A0F">
            <w:pPr>
              <w:pStyle w:val="Tabletext"/>
            </w:pPr>
            <w:r w:rsidRPr="008A3A88">
              <w:t>7</w:t>
            </w:r>
          </w:p>
        </w:tc>
        <w:tc>
          <w:tcPr>
            <w:tcW w:w="1930" w:type="pct"/>
            <w:shd w:val="clear" w:color="auto" w:fill="auto"/>
          </w:tcPr>
          <w:p w:rsidR="00CB3447" w:rsidRPr="008A3A88" w:rsidRDefault="00CB3447" w:rsidP="000D6A0F">
            <w:pPr>
              <w:pStyle w:val="Tabletext"/>
            </w:pPr>
            <w:r w:rsidRPr="008A3A88">
              <w:t>A Secretary of a Commonwealth Department</w:t>
            </w:r>
          </w:p>
        </w:tc>
        <w:tc>
          <w:tcPr>
            <w:tcW w:w="2292" w:type="pct"/>
            <w:shd w:val="clear" w:color="auto" w:fill="auto"/>
          </w:tcPr>
          <w:p w:rsidR="00CB3447" w:rsidRPr="008A3A88" w:rsidRDefault="00CB3447" w:rsidP="000D6A0F">
            <w:pPr>
              <w:pStyle w:val="Tabletext"/>
            </w:pPr>
            <w:r w:rsidRPr="008A3A88">
              <w:t>The Head of Administration or an Associate Head of Administration in control of the responsible administrative unit</w:t>
            </w:r>
          </w:p>
        </w:tc>
      </w:tr>
      <w:tr w:rsidR="00CB3447" w:rsidRPr="008A3A88" w:rsidTr="004A2D91">
        <w:tc>
          <w:tcPr>
            <w:tcW w:w="778" w:type="pct"/>
            <w:shd w:val="clear" w:color="auto" w:fill="auto"/>
          </w:tcPr>
          <w:p w:rsidR="00CB3447" w:rsidRPr="008A3A88" w:rsidRDefault="00CB3447" w:rsidP="000D6A0F">
            <w:pPr>
              <w:pStyle w:val="Tabletext"/>
            </w:pPr>
            <w:r w:rsidRPr="008A3A88">
              <w:t>8</w:t>
            </w:r>
          </w:p>
        </w:tc>
        <w:tc>
          <w:tcPr>
            <w:tcW w:w="1930" w:type="pct"/>
            <w:shd w:val="clear" w:color="auto" w:fill="auto"/>
          </w:tcPr>
          <w:p w:rsidR="00CB3447" w:rsidRPr="008A3A88" w:rsidRDefault="00CB3447" w:rsidP="000D6A0F">
            <w:pPr>
              <w:pStyle w:val="Tabletext"/>
            </w:pPr>
            <w:r w:rsidRPr="008A3A88">
              <w:t>An officer of a Commonwealth Department</w:t>
            </w:r>
          </w:p>
        </w:tc>
        <w:tc>
          <w:tcPr>
            <w:tcW w:w="2292" w:type="pct"/>
            <w:shd w:val="clear" w:color="auto" w:fill="auto"/>
          </w:tcPr>
          <w:p w:rsidR="00CB3447" w:rsidRPr="008A3A88" w:rsidRDefault="00CB3447" w:rsidP="000D6A0F">
            <w:pPr>
              <w:pStyle w:val="Tabletext"/>
            </w:pPr>
            <w:r w:rsidRPr="008A3A88">
              <w:t>A public servant employed in the responsible administrative unit</w:t>
            </w:r>
          </w:p>
        </w:tc>
      </w:tr>
      <w:tr w:rsidR="00CB3447" w:rsidRPr="008A3A88" w:rsidTr="004A2D91">
        <w:tc>
          <w:tcPr>
            <w:tcW w:w="778" w:type="pct"/>
            <w:shd w:val="clear" w:color="auto" w:fill="auto"/>
          </w:tcPr>
          <w:p w:rsidR="00CB3447" w:rsidRPr="008A3A88" w:rsidRDefault="00CB3447" w:rsidP="000D6A0F">
            <w:pPr>
              <w:pStyle w:val="Tabletext"/>
            </w:pPr>
            <w:r w:rsidRPr="008A3A88">
              <w:t>9</w:t>
            </w:r>
          </w:p>
        </w:tc>
        <w:tc>
          <w:tcPr>
            <w:tcW w:w="1930" w:type="pct"/>
            <w:shd w:val="clear" w:color="auto" w:fill="auto"/>
          </w:tcPr>
          <w:p w:rsidR="00CB3447" w:rsidRPr="008A3A88" w:rsidRDefault="00CB3447" w:rsidP="000D6A0F">
            <w:pPr>
              <w:pStyle w:val="Tabletext"/>
            </w:pPr>
            <w:r w:rsidRPr="008A3A88">
              <w:t>Any other matter relating to a Commonwealth Department</w:t>
            </w:r>
          </w:p>
        </w:tc>
        <w:tc>
          <w:tcPr>
            <w:tcW w:w="2292" w:type="pct"/>
            <w:shd w:val="clear" w:color="auto" w:fill="auto"/>
          </w:tcPr>
          <w:p w:rsidR="00CB3447" w:rsidRPr="008A3A88" w:rsidRDefault="00CB3447" w:rsidP="000D6A0F">
            <w:pPr>
              <w:pStyle w:val="Tabletext"/>
            </w:pPr>
            <w:r w:rsidRPr="008A3A88">
              <w:t>The corresponding matter relating to the responsible administrative unit</w:t>
            </w:r>
          </w:p>
        </w:tc>
      </w:tr>
      <w:tr w:rsidR="00CB3447" w:rsidRPr="008A3A88" w:rsidTr="004A2D91">
        <w:tc>
          <w:tcPr>
            <w:tcW w:w="778" w:type="pct"/>
            <w:tcBorders>
              <w:bottom w:val="single" w:sz="2" w:space="0" w:color="auto"/>
            </w:tcBorders>
            <w:shd w:val="clear" w:color="auto" w:fill="auto"/>
          </w:tcPr>
          <w:p w:rsidR="00CB3447" w:rsidRPr="008A3A88" w:rsidRDefault="00CB3447" w:rsidP="000D6A0F">
            <w:pPr>
              <w:pStyle w:val="Tabletext"/>
            </w:pPr>
            <w:r w:rsidRPr="008A3A88">
              <w:t>10</w:t>
            </w:r>
          </w:p>
        </w:tc>
        <w:tc>
          <w:tcPr>
            <w:tcW w:w="1930" w:type="pct"/>
            <w:tcBorders>
              <w:bottom w:val="single" w:sz="2" w:space="0" w:color="auto"/>
            </w:tcBorders>
            <w:shd w:val="clear" w:color="auto" w:fill="auto"/>
          </w:tcPr>
          <w:p w:rsidR="00CB3447" w:rsidRPr="008A3A88" w:rsidRDefault="00CB3447" w:rsidP="000D6A0F">
            <w:pPr>
              <w:pStyle w:val="Tabletext"/>
            </w:pPr>
            <w:r w:rsidRPr="008A3A88">
              <w:t>Australian Capital Territory Trust Account</w:t>
            </w:r>
          </w:p>
        </w:tc>
        <w:tc>
          <w:tcPr>
            <w:tcW w:w="2292" w:type="pct"/>
            <w:tcBorders>
              <w:bottom w:val="single" w:sz="2" w:space="0" w:color="auto"/>
            </w:tcBorders>
            <w:shd w:val="clear" w:color="auto" w:fill="auto"/>
          </w:tcPr>
          <w:p w:rsidR="00CB3447" w:rsidRPr="008A3A88" w:rsidRDefault="00CB3447" w:rsidP="000D6A0F">
            <w:pPr>
              <w:pStyle w:val="Tabletext"/>
            </w:pPr>
            <w:r w:rsidRPr="008A3A88">
              <w:t>The Territory</w:t>
            </w:r>
          </w:p>
        </w:tc>
      </w:tr>
      <w:tr w:rsidR="00CB3447" w:rsidRPr="008A3A88" w:rsidTr="004A2D91">
        <w:tc>
          <w:tcPr>
            <w:tcW w:w="778" w:type="pct"/>
            <w:tcBorders>
              <w:top w:val="single" w:sz="2" w:space="0" w:color="auto"/>
              <w:bottom w:val="single" w:sz="12" w:space="0" w:color="auto"/>
            </w:tcBorders>
            <w:shd w:val="clear" w:color="auto" w:fill="auto"/>
          </w:tcPr>
          <w:p w:rsidR="00CB3447" w:rsidRPr="008A3A88" w:rsidRDefault="00CB3447" w:rsidP="000D6A0F">
            <w:pPr>
              <w:pStyle w:val="Tabletext"/>
            </w:pPr>
            <w:r w:rsidRPr="008A3A88">
              <w:t>11</w:t>
            </w:r>
          </w:p>
        </w:tc>
        <w:tc>
          <w:tcPr>
            <w:tcW w:w="1930" w:type="pct"/>
            <w:tcBorders>
              <w:top w:val="single" w:sz="2" w:space="0" w:color="auto"/>
              <w:bottom w:val="single" w:sz="12" w:space="0" w:color="auto"/>
            </w:tcBorders>
            <w:shd w:val="clear" w:color="auto" w:fill="auto"/>
          </w:tcPr>
          <w:p w:rsidR="00CB3447" w:rsidRPr="008A3A88" w:rsidRDefault="00CB3447" w:rsidP="000D6A0F">
            <w:pPr>
              <w:pStyle w:val="Tabletext"/>
            </w:pPr>
            <w:r w:rsidRPr="008A3A88">
              <w:t>An Audit Act Account</w:t>
            </w:r>
          </w:p>
        </w:tc>
        <w:tc>
          <w:tcPr>
            <w:tcW w:w="2292" w:type="pct"/>
            <w:tcBorders>
              <w:top w:val="single" w:sz="2" w:space="0" w:color="auto"/>
              <w:bottom w:val="single" w:sz="12" w:space="0" w:color="auto"/>
            </w:tcBorders>
            <w:shd w:val="clear" w:color="auto" w:fill="auto"/>
          </w:tcPr>
          <w:p w:rsidR="00CB3447" w:rsidRPr="008A3A88" w:rsidRDefault="00CB3447" w:rsidP="000D6A0F">
            <w:pPr>
              <w:pStyle w:val="Tabletext"/>
            </w:pPr>
            <w:r w:rsidRPr="008A3A88">
              <w:t>The corresponding Trust Account established by subsection</w:t>
            </w:r>
            <w:r w:rsidR="008A3A88">
              <w:t> </w:t>
            </w:r>
            <w:r w:rsidRPr="008A3A88">
              <w:t>15 (1) of the Act.</w:t>
            </w:r>
          </w:p>
        </w:tc>
      </w:tr>
    </w:tbl>
    <w:p w:rsidR="004A2D91" w:rsidRPr="008A3A88" w:rsidRDefault="004A2D91" w:rsidP="007020B2">
      <w:pPr>
        <w:sectPr w:rsidR="004A2D91" w:rsidRPr="008A3A88" w:rsidSect="008A3A88">
          <w:headerReference w:type="even" r:id="rId27"/>
          <w:headerReference w:type="default" r:id="rId28"/>
          <w:footerReference w:type="even" r:id="rId29"/>
          <w:footerReference w:type="default" r:id="rId30"/>
          <w:headerReference w:type="first" r:id="rId31"/>
          <w:footerReference w:type="first" r:id="rId32"/>
          <w:pgSz w:w="11907" w:h="16839" w:code="9"/>
          <w:pgMar w:top="1819" w:right="1797" w:bottom="1440" w:left="1797" w:header="720" w:footer="709" w:gutter="0"/>
          <w:cols w:space="720"/>
          <w:docGrid w:linePitch="299"/>
        </w:sectPr>
      </w:pPr>
      <w:bookmarkStart w:id="63" w:name="OPCSB_AmendSchdB5"/>
    </w:p>
    <w:p w:rsidR="000D6A0F" w:rsidRPr="008A3A88" w:rsidRDefault="000D6A0F" w:rsidP="007715D3">
      <w:pPr>
        <w:pStyle w:val="ENotesHeading1"/>
        <w:pageBreakBefore/>
        <w:outlineLvl w:val="9"/>
      </w:pPr>
      <w:bookmarkStart w:id="64" w:name="_Toc454787146"/>
      <w:bookmarkEnd w:id="63"/>
      <w:r w:rsidRPr="008A3A88">
        <w:t>Endnotes</w:t>
      </w:r>
      <w:bookmarkEnd w:id="64"/>
    </w:p>
    <w:p w:rsidR="00F558C2" w:rsidRPr="008A3A88" w:rsidRDefault="00F558C2" w:rsidP="00F558C2">
      <w:pPr>
        <w:pStyle w:val="ENotesHeading2"/>
        <w:spacing w:line="240" w:lineRule="auto"/>
        <w:outlineLvl w:val="9"/>
      </w:pPr>
      <w:bookmarkStart w:id="65" w:name="_Toc454787147"/>
      <w:r w:rsidRPr="008A3A88">
        <w:t>Endnote 1—About the endnotes</w:t>
      </w:r>
      <w:bookmarkEnd w:id="65"/>
    </w:p>
    <w:p w:rsidR="00F558C2" w:rsidRPr="008A3A88" w:rsidRDefault="00F558C2" w:rsidP="00F558C2">
      <w:pPr>
        <w:spacing w:after="120"/>
      </w:pPr>
      <w:r w:rsidRPr="008A3A88">
        <w:t>The endnotes provide information about this compilation and the compiled law.</w:t>
      </w:r>
    </w:p>
    <w:p w:rsidR="00F558C2" w:rsidRPr="008A3A88" w:rsidRDefault="00F558C2" w:rsidP="00F558C2">
      <w:pPr>
        <w:spacing w:after="120"/>
      </w:pPr>
      <w:r w:rsidRPr="008A3A88">
        <w:t>The following endnotes are included in every compilation:</w:t>
      </w:r>
    </w:p>
    <w:p w:rsidR="00F558C2" w:rsidRPr="008A3A88" w:rsidRDefault="00F558C2" w:rsidP="00F558C2">
      <w:r w:rsidRPr="008A3A88">
        <w:t>Endnote 1—About the endnotes</w:t>
      </w:r>
    </w:p>
    <w:p w:rsidR="00F558C2" w:rsidRPr="008A3A88" w:rsidRDefault="00F558C2" w:rsidP="00F558C2">
      <w:r w:rsidRPr="008A3A88">
        <w:t>Endnote 2—Abbreviation key</w:t>
      </w:r>
    </w:p>
    <w:p w:rsidR="00F558C2" w:rsidRPr="008A3A88" w:rsidRDefault="00F558C2" w:rsidP="00F558C2">
      <w:r w:rsidRPr="008A3A88">
        <w:t>Endnote 3—Legislation history</w:t>
      </w:r>
    </w:p>
    <w:p w:rsidR="00F558C2" w:rsidRPr="008A3A88" w:rsidRDefault="00F558C2" w:rsidP="00F558C2">
      <w:pPr>
        <w:spacing w:after="120"/>
      </w:pPr>
      <w:r w:rsidRPr="008A3A88">
        <w:t>Endnote 4—Amendment history</w:t>
      </w:r>
    </w:p>
    <w:p w:rsidR="00F558C2" w:rsidRPr="008A3A88" w:rsidRDefault="00F558C2" w:rsidP="00F558C2">
      <w:r w:rsidRPr="008A3A88">
        <w:rPr>
          <w:b/>
        </w:rPr>
        <w:t>Abbreviation key—Endnote 2</w:t>
      </w:r>
    </w:p>
    <w:p w:rsidR="00F558C2" w:rsidRPr="008A3A88" w:rsidRDefault="00F558C2" w:rsidP="00F558C2">
      <w:pPr>
        <w:spacing w:after="120"/>
      </w:pPr>
      <w:r w:rsidRPr="008A3A88">
        <w:t>The abbreviation key sets out abbreviations that may be used in the endnotes.</w:t>
      </w:r>
    </w:p>
    <w:p w:rsidR="00F558C2" w:rsidRPr="008A3A88" w:rsidRDefault="00F558C2" w:rsidP="00F558C2">
      <w:pPr>
        <w:rPr>
          <w:b/>
        </w:rPr>
      </w:pPr>
      <w:r w:rsidRPr="008A3A88">
        <w:rPr>
          <w:b/>
        </w:rPr>
        <w:t>Legislation history and amendment history—Endnotes 3 and 4</w:t>
      </w:r>
    </w:p>
    <w:p w:rsidR="00F558C2" w:rsidRPr="008A3A88" w:rsidRDefault="00F558C2" w:rsidP="00F558C2">
      <w:pPr>
        <w:spacing w:after="120"/>
      </w:pPr>
      <w:r w:rsidRPr="008A3A88">
        <w:t>Amending laws are annotated in the legislation history and amendment history.</w:t>
      </w:r>
    </w:p>
    <w:p w:rsidR="00F558C2" w:rsidRPr="008A3A88" w:rsidRDefault="00F558C2" w:rsidP="00F558C2">
      <w:pPr>
        <w:spacing w:after="120"/>
      </w:pPr>
      <w:r w:rsidRPr="008A3A8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558C2" w:rsidRPr="008A3A88" w:rsidRDefault="00F558C2" w:rsidP="00F558C2">
      <w:pPr>
        <w:spacing w:after="120"/>
      </w:pPr>
      <w:r w:rsidRPr="008A3A8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558C2" w:rsidRPr="008A3A88" w:rsidRDefault="00F558C2" w:rsidP="00F558C2">
      <w:pPr>
        <w:rPr>
          <w:b/>
        </w:rPr>
      </w:pPr>
      <w:r w:rsidRPr="008A3A88">
        <w:rPr>
          <w:b/>
        </w:rPr>
        <w:t>Editorial changes</w:t>
      </w:r>
    </w:p>
    <w:p w:rsidR="00F558C2" w:rsidRPr="008A3A88" w:rsidRDefault="00F558C2" w:rsidP="00F558C2">
      <w:pPr>
        <w:spacing w:after="120"/>
      </w:pPr>
      <w:r w:rsidRPr="008A3A88">
        <w:t xml:space="preserve">The </w:t>
      </w:r>
      <w:r w:rsidRPr="008A3A88">
        <w:rPr>
          <w:i/>
        </w:rPr>
        <w:t>Legislation Act 2003</w:t>
      </w:r>
      <w:r w:rsidRPr="008A3A8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558C2" w:rsidRPr="008A3A88" w:rsidRDefault="00F558C2" w:rsidP="00F558C2">
      <w:pPr>
        <w:spacing w:after="120"/>
      </w:pPr>
      <w:r w:rsidRPr="008A3A88">
        <w:t xml:space="preserve">If the compilation includes editorial changes, the endnotes include a brief outline of the changes in general terms. Full details of any changes can be obtained from the Office of Parliamentary Counsel. </w:t>
      </w:r>
    </w:p>
    <w:p w:rsidR="00F558C2" w:rsidRPr="008A3A88" w:rsidRDefault="00F558C2" w:rsidP="00F558C2">
      <w:pPr>
        <w:keepNext/>
      </w:pPr>
      <w:r w:rsidRPr="008A3A88">
        <w:rPr>
          <w:b/>
        </w:rPr>
        <w:t>Misdescribed amendments</w:t>
      </w:r>
    </w:p>
    <w:p w:rsidR="00F558C2" w:rsidRPr="008A3A88" w:rsidRDefault="00F558C2" w:rsidP="00F558C2">
      <w:pPr>
        <w:spacing w:after="120"/>
      </w:pPr>
      <w:r w:rsidRPr="008A3A8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558C2" w:rsidRPr="008A3A88" w:rsidRDefault="00F558C2" w:rsidP="00F558C2">
      <w:pPr>
        <w:spacing w:before="120"/>
      </w:pPr>
      <w:r w:rsidRPr="008A3A88">
        <w:t>If a misdescribed amendment cannot be given effect as intended, the abbreviation “(md not incorp)” is added to the details of the amendment included in the amendment history.</w:t>
      </w:r>
    </w:p>
    <w:p w:rsidR="00F558C2" w:rsidRPr="008A3A88" w:rsidRDefault="00F558C2" w:rsidP="00F558C2">
      <w:pPr>
        <w:pStyle w:val="ENotesHeading2"/>
        <w:pageBreakBefore/>
        <w:outlineLvl w:val="9"/>
      </w:pPr>
      <w:bookmarkStart w:id="66" w:name="_Toc454787148"/>
      <w:r w:rsidRPr="008A3A88">
        <w:t>Endnote 2—Abbreviation key</w:t>
      </w:r>
      <w:bookmarkEnd w:id="66"/>
    </w:p>
    <w:p w:rsidR="00F558C2" w:rsidRPr="008A3A88" w:rsidRDefault="00F558C2" w:rsidP="00F558C2">
      <w:pPr>
        <w:pStyle w:val="Tabletext"/>
      </w:pPr>
    </w:p>
    <w:tbl>
      <w:tblPr>
        <w:tblW w:w="5000" w:type="pct"/>
        <w:tblLook w:val="0000" w:firstRow="0" w:lastRow="0" w:firstColumn="0" w:lastColumn="0" w:noHBand="0" w:noVBand="0"/>
      </w:tblPr>
      <w:tblGrid>
        <w:gridCol w:w="4570"/>
        <w:gridCol w:w="3959"/>
      </w:tblGrid>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ad = added or inserted</w:t>
            </w:r>
          </w:p>
        </w:tc>
        <w:tc>
          <w:tcPr>
            <w:tcW w:w="2321" w:type="pct"/>
            <w:shd w:val="clear" w:color="auto" w:fill="auto"/>
          </w:tcPr>
          <w:p w:rsidR="00F558C2" w:rsidRPr="008A3A88" w:rsidRDefault="00F558C2" w:rsidP="00F558C2">
            <w:pPr>
              <w:spacing w:before="60"/>
              <w:ind w:left="34"/>
              <w:rPr>
                <w:sz w:val="20"/>
              </w:rPr>
            </w:pPr>
            <w:r w:rsidRPr="008A3A88">
              <w:rPr>
                <w:sz w:val="20"/>
              </w:rPr>
              <w:t>o = order(s)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am = amended</w:t>
            </w:r>
          </w:p>
        </w:tc>
        <w:tc>
          <w:tcPr>
            <w:tcW w:w="2321" w:type="pct"/>
            <w:shd w:val="clear" w:color="auto" w:fill="auto"/>
          </w:tcPr>
          <w:p w:rsidR="00F558C2" w:rsidRPr="008A3A88" w:rsidRDefault="00F558C2" w:rsidP="00F558C2">
            <w:pPr>
              <w:spacing w:before="60"/>
              <w:ind w:left="34"/>
              <w:rPr>
                <w:sz w:val="20"/>
              </w:rPr>
            </w:pPr>
            <w:r w:rsidRPr="008A3A88">
              <w:rPr>
                <w:sz w:val="20"/>
              </w:rPr>
              <w:t>Ord = Ordinance</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amdt = amendment</w:t>
            </w:r>
          </w:p>
        </w:tc>
        <w:tc>
          <w:tcPr>
            <w:tcW w:w="2321" w:type="pct"/>
            <w:shd w:val="clear" w:color="auto" w:fill="auto"/>
          </w:tcPr>
          <w:p w:rsidR="00F558C2" w:rsidRPr="008A3A88" w:rsidRDefault="00F558C2" w:rsidP="00F558C2">
            <w:pPr>
              <w:spacing w:before="60"/>
              <w:ind w:left="34"/>
              <w:rPr>
                <w:sz w:val="20"/>
              </w:rPr>
            </w:pPr>
            <w:r w:rsidRPr="008A3A88">
              <w:rPr>
                <w:sz w:val="20"/>
              </w:rPr>
              <w:t>orig = original</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c = clause(s)</w:t>
            </w:r>
          </w:p>
        </w:tc>
        <w:tc>
          <w:tcPr>
            <w:tcW w:w="2321" w:type="pct"/>
            <w:shd w:val="clear" w:color="auto" w:fill="auto"/>
          </w:tcPr>
          <w:p w:rsidR="00F558C2" w:rsidRPr="008A3A88" w:rsidRDefault="00F558C2" w:rsidP="00F558C2">
            <w:pPr>
              <w:spacing w:before="60"/>
              <w:ind w:left="34"/>
              <w:rPr>
                <w:sz w:val="20"/>
              </w:rPr>
            </w:pPr>
            <w:r w:rsidRPr="008A3A88">
              <w:rPr>
                <w:sz w:val="20"/>
              </w:rPr>
              <w:t>par = paragraph(s)/subparagraph(s)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C[x] = Compilation No. x</w:t>
            </w:r>
          </w:p>
        </w:tc>
        <w:tc>
          <w:tcPr>
            <w:tcW w:w="2321" w:type="pct"/>
            <w:shd w:val="clear" w:color="auto" w:fill="auto"/>
          </w:tcPr>
          <w:p w:rsidR="00F558C2" w:rsidRPr="008A3A88" w:rsidRDefault="00F558C2" w:rsidP="00F558C2">
            <w:pPr>
              <w:ind w:left="34"/>
              <w:rPr>
                <w:sz w:val="20"/>
              </w:rPr>
            </w:pPr>
            <w:r w:rsidRPr="008A3A88">
              <w:rPr>
                <w:sz w:val="20"/>
              </w:rPr>
              <w:t xml:space="preserve">    /sub</w:t>
            </w:r>
            <w:r w:rsidR="008A3A88">
              <w:rPr>
                <w:sz w:val="20"/>
              </w:rPr>
              <w:noBreakHyphen/>
            </w:r>
            <w:r w:rsidRPr="008A3A88">
              <w:rPr>
                <w:sz w:val="20"/>
              </w:rPr>
              <w:t>subparagraph(s)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Ch = Chapter(s)</w:t>
            </w:r>
          </w:p>
        </w:tc>
        <w:tc>
          <w:tcPr>
            <w:tcW w:w="2321" w:type="pct"/>
            <w:shd w:val="clear" w:color="auto" w:fill="auto"/>
          </w:tcPr>
          <w:p w:rsidR="00F558C2" w:rsidRPr="008A3A88" w:rsidRDefault="00F558C2" w:rsidP="00F558C2">
            <w:pPr>
              <w:spacing w:before="60"/>
              <w:ind w:left="34"/>
              <w:rPr>
                <w:sz w:val="20"/>
              </w:rPr>
            </w:pPr>
            <w:r w:rsidRPr="008A3A88">
              <w:rPr>
                <w:sz w:val="20"/>
              </w:rPr>
              <w:t>pres = present</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def = definition(s)</w:t>
            </w:r>
          </w:p>
        </w:tc>
        <w:tc>
          <w:tcPr>
            <w:tcW w:w="2321" w:type="pct"/>
            <w:shd w:val="clear" w:color="auto" w:fill="auto"/>
          </w:tcPr>
          <w:p w:rsidR="00F558C2" w:rsidRPr="008A3A88" w:rsidRDefault="00F558C2" w:rsidP="00F558C2">
            <w:pPr>
              <w:spacing w:before="60"/>
              <w:ind w:left="34"/>
              <w:rPr>
                <w:sz w:val="20"/>
              </w:rPr>
            </w:pPr>
            <w:r w:rsidRPr="008A3A88">
              <w:rPr>
                <w:sz w:val="20"/>
              </w:rPr>
              <w:t>prev = previous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Dict = Dictionary</w:t>
            </w:r>
          </w:p>
        </w:tc>
        <w:tc>
          <w:tcPr>
            <w:tcW w:w="2321" w:type="pct"/>
            <w:shd w:val="clear" w:color="auto" w:fill="auto"/>
          </w:tcPr>
          <w:p w:rsidR="00F558C2" w:rsidRPr="008A3A88" w:rsidRDefault="00F558C2" w:rsidP="00F558C2">
            <w:pPr>
              <w:spacing w:before="60"/>
              <w:ind w:left="34"/>
              <w:rPr>
                <w:sz w:val="20"/>
              </w:rPr>
            </w:pPr>
            <w:r w:rsidRPr="008A3A88">
              <w:rPr>
                <w:sz w:val="20"/>
              </w:rPr>
              <w:t>(prev…) = previously</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disallowed = disallowed by Parliament</w:t>
            </w:r>
          </w:p>
        </w:tc>
        <w:tc>
          <w:tcPr>
            <w:tcW w:w="2321" w:type="pct"/>
            <w:shd w:val="clear" w:color="auto" w:fill="auto"/>
          </w:tcPr>
          <w:p w:rsidR="00F558C2" w:rsidRPr="008A3A88" w:rsidRDefault="00F558C2" w:rsidP="00F558C2">
            <w:pPr>
              <w:spacing w:before="60"/>
              <w:ind w:left="34"/>
              <w:rPr>
                <w:sz w:val="20"/>
              </w:rPr>
            </w:pPr>
            <w:r w:rsidRPr="008A3A88">
              <w:rPr>
                <w:sz w:val="20"/>
              </w:rPr>
              <w:t>Pt = Part(s)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Div = Division(s)</w:t>
            </w:r>
          </w:p>
        </w:tc>
        <w:tc>
          <w:tcPr>
            <w:tcW w:w="2321" w:type="pct"/>
            <w:shd w:val="clear" w:color="auto" w:fill="auto"/>
          </w:tcPr>
          <w:p w:rsidR="00F558C2" w:rsidRPr="008A3A88" w:rsidRDefault="00F558C2" w:rsidP="00F558C2">
            <w:pPr>
              <w:spacing w:before="60"/>
              <w:ind w:left="34"/>
              <w:rPr>
                <w:sz w:val="20"/>
              </w:rPr>
            </w:pPr>
            <w:r w:rsidRPr="008A3A88">
              <w:rPr>
                <w:sz w:val="20"/>
              </w:rPr>
              <w:t>r = regulation(s)/rule(s)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ed = editorial change</w:t>
            </w:r>
          </w:p>
        </w:tc>
        <w:tc>
          <w:tcPr>
            <w:tcW w:w="2321" w:type="pct"/>
            <w:shd w:val="clear" w:color="auto" w:fill="auto"/>
          </w:tcPr>
          <w:p w:rsidR="00F558C2" w:rsidRPr="008A3A88" w:rsidRDefault="00F558C2" w:rsidP="00F558C2">
            <w:pPr>
              <w:spacing w:before="60"/>
              <w:ind w:left="34"/>
              <w:rPr>
                <w:sz w:val="20"/>
              </w:rPr>
            </w:pPr>
            <w:r w:rsidRPr="008A3A88">
              <w:rPr>
                <w:sz w:val="20"/>
              </w:rPr>
              <w:t>reloc = relocated</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exp = expires/expired or ceases/ceased to have</w:t>
            </w:r>
          </w:p>
        </w:tc>
        <w:tc>
          <w:tcPr>
            <w:tcW w:w="2321" w:type="pct"/>
            <w:shd w:val="clear" w:color="auto" w:fill="auto"/>
          </w:tcPr>
          <w:p w:rsidR="00F558C2" w:rsidRPr="008A3A88" w:rsidRDefault="00F558C2" w:rsidP="00F558C2">
            <w:pPr>
              <w:spacing w:before="60"/>
              <w:ind w:left="34"/>
              <w:rPr>
                <w:sz w:val="20"/>
              </w:rPr>
            </w:pPr>
            <w:r w:rsidRPr="008A3A88">
              <w:rPr>
                <w:sz w:val="20"/>
              </w:rPr>
              <w:t>renum = renumbered</w:t>
            </w:r>
          </w:p>
        </w:tc>
      </w:tr>
      <w:tr w:rsidR="00F558C2" w:rsidRPr="008A3A88" w:rsidTr="004A2D91">
        <w:tc>
          <w:tcPr>
            <w:tcW w:w="2679" w:type="pct"/>
            <w:shd w:val="clear" w:color="auto" w:fill="auto"/>
          </w:tcPr>
          <w:p w:rsidR="00F558C2" w:rsidRPr="008A3A88" w:rsidRDefault="00F558C2" w:rsidP="00F558C2">
            <w:pPr>
              <w:ind w:left="34"/>
              <w:rPr>
                <w:sz w:val="20"/>
              </w:rPr>
            </w:pPr>
            <w:r w:rsidRPr="008A3A88">
              <w:rPr>
                <w:sz w:val="20"/>
              </w:rPr>
              <w:t xml:space="preserve">    effect</w:t>
            </w:r>
          </w:p>
        </w:tc>
        <w:tc>
          <w:tcPr>
            <w:tcW w:w="2321" w:type="pct"/>
            <w:shd w:val="clear" w:color="auto" w:fill="auto"/>
          </w:tcPr>
          <w:p w:rsidR="00F558C2" w:rsidRPr="008A3A88" w:rsidRDefault="00F558C2" w:rsidP="00F558C2">
            <w:pPr>
              <w:spacing w:before="60"/>
              <w:ind w:left="34"/>
              <w:rPr>
                <w:sz w:val="20"/>
              </w:rPr>
            </w:pPr>
            <w:r w:rsidRPr="008A3A88">
              <w:rPr>
                <w:sz w:val="20"/>
              </w:rPr>
              <w:t>rep = repealed</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F = Federal Register of Legislation</w:t>
            </w:r>
          </w:p>
        </w:tc>
        <w:tc>
          <w:tcPr>
            <w:tcW w:w="2321" w:type="pct"/>
            <w:shd w:val="clear" w:color="auto" w:fill="auto"/>
          </w:tcPr>
          <w:p w:rsidR="00F558C2" w:rsidRPr="008A3A88" w:rsidRDefault="00F558C2" w:rsidP="00F558C2">
            <w:pPr>
              <w:spacing w:before="60"/>
              <w:ind w:left="34"/>
              <w:rPr>
                <w:sz w:val="20"/>
              </w:rPr>
            </w:pPr>
            <w:r w:rsidRPr="008A3A88">
              <w:rPr>
                <w:sz w:val="20"/>
              </w:rPr>
              <w:t>rs = repealed and substituted</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gaz = gazette</w:t>
            </w:r>
          </w:p>
        </w:tc>
        <w:tc>
          <w:tcPr>
            <w:tcW w:w="2321" w:type="pct"/>
            <w:shd w:val="clear" w:color="auto" w:fill="auto"/>
          </w:tcPr>
          <w:p w:rsidR="00F558C2" w:rsidRPr="008A3A88" w:rsidRDefault="00F558C2" w:rsidP="00F558C2">
            <w:pPr>
              <w:spacing w:before="60"/>
              <w:ind w:left="34"/>
              <w:rPr>
                <w:sz w:val="20"/>
              </w:rPr>
            </w:pPr>
            <w:r w:rsidRPr="008A3A88">
              <w:rPr>
                <w:sz w:val="20"/>
              </w:rPr>
              <w:t>s = section(s)/subsection(s)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 xml:space="preserve">LA = </w:t>
            </w:r>
            <w:r w:rsidRPr="008A3A88">
              <w:rPr>
                <w:i/>
                <w:sz w:val="20"/>
              </w:rPr>
              <w:t>Legislation Act 2003</w:t>
            </w:r>
          </w:p>
        </w:tc>
        <w:tc>
          <w:tcPr>
            <w:tcW w:w="2321" w:type="pct"/>
            <w:shd w:val="clear" w:color="auto" w:fill="auto"/>
          </w:tcPr>
          <w:p w:rsidR="00F558C2" w:rsidRPr="008A3A88" w:rsidRDefault="00F558C2" w:rsidP="00F558C2">
            <w:pPr>
              <w:spacing w:before="60"/>
              <w:ind w:left="34"/>
              <w:rPr>
                <w:sz w:val="20"/>
              </w:rPr>
            </w:pPr>
            <w:r w:rsidRPr="008A3A88">
              <w:rPr>
                <w:sz w:val="20"/>
              </w:rPr>
              <w:t>Sch = Schedule(s)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 xml:space="preserve">LIA = </w:t>
            </w:r>
            <w:r w:rsidRPr="008A3A88">
              <w:rPr>
                <w:i/>
                <w:sz w:val="20"/>
              </w:rPr>
              <w:t>Legislative Instruments Act 2003</w:t>
            </w:r>
          </w:p>
        </w:tc>
        <w:tc>
          <w:tcPr>
            <w:tcW w:w="2321" w:type="pct"/>
            <w:shd w:val="clear" w:color="auto" w:fill="auto"/>
          </w:tcPr>
          <w:p w:rsidR="00F558C2" w:rsidRPr="008A3A88" w:rsidRDefault="00F558C2" w:rsidP="00F558C2">
            <w:pPr>
              <w:spacing w:before="60"/>
              <w:ind w:left="34"/>
              <w:rPr>
                <w:sz w:val="20"/>
              </w:rPr>
            </w:pPr>
            <w:r w:rsidRPr="008A3A88">
              <w:rPr>
                <w:sz w:val="20"/>
              </w:rPr>
              <w:t>Sdiv = Subdivision(s)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(md) = misdescribed amendment can be given</w:t>
            </w:r>
          </w:p>
        </w:tc>
        <w:tc>
          <w:tcPr>
            <w:tcW w:w="2321" w:type="pct"/>
            <w:shd w:val="clear" w:color="auto" w:fill="auto"/>
          </w:tcPr>
          <w:p w:rsidR="00F558C2" w:rsidRPr="008A3A88" w:rsidRDefault="00F558C2" w:rsidP="00F558C2">
            <w:pPr>
              <w:spacing w:before="60"/>
              <w:ind w:left="34"/>
              <w:rPr>
                <w:sz w:val="20"/>
              </w:rPr>
            </w:pPr>
            <w:r w:rsidRPr="008A3A88">
              <w:rPr>
                <w:sz w:val="20"/>
              </w:rPr>
              <w:t>SLI = Select Legislative Instrument</w:t>
            </w:r>
          </w:p>
        </w:tc>
      </w:tr>
      <w:tr w:rsidR="00F558C2" w:rsidRPr="008A3A88" w:rsidTr="004A2D91">
        <w:tc>
          <w:tcPr>
            <w:tcW w:w="2679" w:type="pct"/>
            <w:shd w:val="clear" w:color="auto" w:fill="auto"/>
          </w:tcPr>
          <w:p w:rsidR="00F558C2" w:rsidRPr="008A3A88" w:rsidRDefault="00F558C2" w:rsidP="00F558C2">
            <w:pPr>
              <w:ind w:left="34"/>
              <w:rPr>
                <w:sz w:val="20"/>
              </w:rPr>
            </w:pPr>
            <w:r w:rsidRPr="008A3A88">
              <w:rPr>
                <w:sz w:val="20"/>
              </w:rPr>
              <w:t xml:space="preserve">    effect</w:t>
            </w:r>
          </w:p>
        </w:tc>
        <w:tc>
          <w:tcPr>
            <w:tcW w:w="2321" w:type="pct"/>
            <w:shd w:val="clear" w:color="auto" w:fill="auto"/>
          </w:tcPr>
          <w:p w:rsidR="00F558C2" w:rsidRPr="008A3A88" w:rsidRDefault="00F558C2" w:rsidP="00F558C2">
            <w:pPr>
              <w:spacing w:before="60"/>
              <w:ind w:left="34"/>
              <w:rPr>
                <w:sz w:val="20"/>
              </w:rPr>
            </w:pPr>
            <w:r w:rsidRPr="008A3A88">
              <w:rPr>
                <w:sz w:val="20"/>
              </w:rPr>
              <w:t>SR = Statutory Rules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(md not incorp) = misdescribed amendment</w:t>
            </w:r>
          </w:p>
        </w:tc>
        <w:tc>
          <w:tcPr>
            <w:tcW w:w="2321" w:type="pct"/>
            <w:shd w:val="clear" w:color="auto" w:fill="auto"/>
          </w:tcPr>
          <w:p w:rsidR="00F558C2" w:rsidRPr="008A3A88" w:rsidRDefault="00F558C2" w:rsidP="00F558C2">
            <w:pPr>
              <w:spacing w:before="60"/>
              <w:ind w:left="34"/>
              <w:rPr>
                <w:sz w:val="20"/>
              </w:rPr>
            </w:pPr>
            <w:r w:rsidRPr="008A3A88">
              <w:rPr>
                <w:sz w:val="20"/>
              </w:rPr>
              <w:t>Sub</w:t>
            </w:r>
            <w:r w:rsidR="008A3A88">
              <w:rPr>
                <w:sz w:val="20"/>
              </w:rPr>
              <w:noBreakHyphen/>
            </w:r>
            <w:r w:rsidRPr="008A3A88">
              <w:rPr>
                <w:sz w:val="20"/>
              </w:rPr>
              <w:t>Ch = Sub</w:t>
            </w:r>
            <w:r w:rsidR="008A3A88">
              <w:rPr>
                <w:sz w:val="20"/>
              </w:rPr>
              <w:noBreakHyphen/>
            </w:r>
            <w:r w:rsidRPr="008A3A88">
              <w:rPr>
                <w:sz w:val="20"/>
              </w:rPr>
              <w:t>Chapter(s)</w:t>
            </w:r>
          </w:p>
        </w:tc>
      </w:tr>
      <w:tr w:rsidR="00F558C2" w:rsidRPr="008A3A88" w:rsidTr="004A2D91">
        <w:tc>
          <w:tcPr>
            <w:tcW w:w="2679" w:type="pct"/>
            <w:shd w:val="clear" w:color="auto" w:fill="auto"/>
          </w:tcPr>
          <w:p w:rsidR="00F558C2" w:rsidRPr="008A3A88" w:rsidRDefault="00F558C2" w:rsidP="00F558C2">
            <w:pPr>
              <w:ind w:left="34"/>
              <w:rPr>
                <w:sz w:val="20"/>
              </w:rPr>
            </w:pPr>
            <w:r w:rsidRPr="008A3A88">
              <w:rPr>
                <w:sz w:val="20"/>
              </w:rPr>
              <w:t xml:space="preserve">    cannot be given effect</w:t>
            </w:r>
          </w:p>
        </w:tc>
        <w:tc>
          <w:tcPr>
            <w:tcW w:w="2321" w:type="pct"/>
            <w:shd w:val="clear" w:color="auto" w:fill="auto"/>
          </w:tcPr>
          <w:p w:rsidR="00F558C2" w:rsidRPr="008A3A88" w:rsidRDefault="00F558C2" w:rsidP="00F558C2">
            <w:pPr>
              <w:spacing w:before="60"/>
              <w:ind w:left="34"/>
              <w:rPr>
                <w:sz w:val="20"/>
              </w:rPr>
            </w:pPr>
            <w:r w:rsidRPr="008A3A88">
              <w:rPr>
                <w:sz w:val="20"/>
              </w:rPr>
              <w:t>SubPt = Subpart(s)</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mod = modified/modification</w:t>
            </w:r>
          </w:p>
        </w:tc>
        <w:tc>
          <w:tcPr>
            <w:tcW w:w="2321" w:type="pct"/>
            <w:shd w:val="clear" w:color="auto" w:fill="auto"/>
          </w:tcPr>
          <w:p w:rsidR="00F558C2" w:rsidRPr="008A3A88" w:rsidRDefault="00F558C2" w:rsidP="00F558C2">
            <w:pPr>
              <w:spacing w:before="60"/>
              <w:ind w:left="34"/>
              <w:rPr>
                <w:sz w:val="20"/>
              </w:rPr>
            </w:pPr>
            <w:r w:rsidRPr="008A3A88">
              <w:rPr>
                <w:sz w:val="20"/>
                <w:u w:val="single"/>
              </w:rPr>
              <w:t>underlining</w:t>
            </w:r>
            <w:r w:rsidRPr="008A3A88">
              <w:rPr>
                <w:sz w:val="20"/>
              </w:rPr>
              <w:t xml:space="preserve"> = whole or part not</w:t>
            </w:r>
          </w:p>
        </w:tc>
      </w:tr>
      <w:tr w:rsidR="00F558C2" w:rsidRPr="008A3A88" w:rsidTr="004A2D91">
        <w:tc>
          <w:tcPr>
            <w:tcW w:w="2679" w:type="pct"/>
            <w:shd w:val="clear" w:color="auto" w:fill="auto"/>
          </w:tcPr>
          <w:p w:rsidR="00F558C2" w:rsidRPr="008A3A88" w:rsidRDefault="00F558C2" w:rsidP="00F558C2">
            <w:pPr>
              <w:spacing w:before="60"/>
              <w:ind w:left="34"/>
              <w:rPr>
                <w:sz w:val="20"/>
              </w:rPr>
            </w:pPr>
            <w:r w:rsidRPr="008A3A88">
              <w:rPr>
                <w:sz w:val="20"/>
              </w:rPr>
              <w:t>No. = Number(s)</w:t>
            </w:r>
          </w:p>
        </w:tc>
        <w:tc>
          <w:tcPr>
            <w:tcW w:w="2321" w:type="pct"/>
            <w:shd w:val="clear" w:color="auto" w:fill="auto"/>
          </w:tcPr>
          <w:p w:rsidR="00F558C2" w:rsidRPr="008A3A88" w:rsidRDefault="00F558C2" w:rsidP="00F558C2">
            <w:pPr>
              <w:ind w:left="34"/>
              <w:rPr>
                <w:sz w:val="20"/>
              </w:rPr>
            </w:pPr>
            <w:r w:rsidRPr="008A3A88">
              <w:rPr>
                <w:sz w:val="20"/>
              </w:rPr>
              <w:t xml:space="preserve">    commenced or to be commenced</w:t>
            </w:r>
          </w:p>
        </w:tc>
      </w:tr>
    </w:tbl>
    <w:p w:rsidR="00F558C2" w:rsidRPr="008A3A88" w:rsidRDefault="00F558C2" w:rsidP="00F558C2">
      <w:pPr>
        <w:pStyle w:val="Tabletext"/>
      </w:pPr>
    </w:p>
    <w:p w:rsidR="00F558C2" w:rsidRPr="008A3A88" w:rsidRDefault="00F558C2" w:rsidP="00C32B42">
      <w:pPr>
        <w:pStyle w:val="ENotesHeading2"/>
        <w:pageBreakBefore/>
        <w:outlineLvl w:val="9"/>
      </w:pPr>
      <w:bookmarkStart w:id="67" w:name="_Toc454787149"/>
      <w:r w:rsidRPr="008A3A88">
        <w:t>Endnote 3—Legislation history</w:t>
      </w:r>
      <w:bookmarkEnd w:id="67"/>
    </w:p>
    <w:p w:rsidR="000D6A0F" w:rsidRPr="008A3A88" w:rsidRDefault="000D6A0F" w:rsidP="00C117C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D6A0F" w:rsidRPr="008A3A88" w:rsidTr="004A2D91">
        <w:trPr>
          <w:cantSplit/>
          <w:tblHeader/>
        </w:trPr>
        <w:tc>
          <w:tcPr>
            <w:tcW w:w="1250"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Number and year</w:t>
            </w:r>
          </w:p>
        </w:tc>
        <w:tc>
          <w:tcPr>
            <w:tcW w:w="1250" w:type="pct"/>
            <w:tcBorders>
              <w:top w:val="single" w:sz="12" w:space="0" w:color="auto"/>
              <w:bottom w:val="single" w:sz="12" w:space="0" w:color="auto"/>
            </w:tcBorders>
            <w:shd w:val="clear" w:color="auto" w:fill="auto"/>
          </w:tcPr>
          <w:p w:rsidR="000D6A0F" w:rsidRPr="008A3A88" w:rsidRDefault="00F558C2" w:rsidP="00C117CE">
            <w:pPr>
              <w:pStyle w:val="ENoteTableHeading"/>
            </w:pPr>
            <w:r w:rsidRPr="008A3A88">
              <w:t>R</w:t>
            </w:r>
            <w:r w:rsidR="000D6A0F" w:rsidRPr="008A3A88">
              <w:t>egistration</w:t>
            </w:r>
          </w:p>
        </w:tc>
        <w:tc>
          <w:tcPr>
            <w:tcW w:w="1250"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Commencement</w:t>
            </w:r>
          </w:p>
        </w:tc>
        <w:tc>
          <w:tcPr>
            <w:tcW w:w="1250"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Application, saving and transitional provisions</w:t>
            </w:r>
          </w:p>
        </w:tc>
      </w:tr>
      <w:tr w:rsidR="000D6A0F" w:rsidRPr="008A3A88" w:rsidTr="004A2D91">
        <w:trPr>
          <w:cantSplit/>
        </w:trPr>
        <w:tc>
          <w:tcPr>
            <w:tcW w:w="1250" w:type="pct"/>
            <w:tcBorders>
              <w:top w:val="single" w:sz="12" w:space="0" w:color="auto"/>
              <w:bottom w:val="single" w:sz="4" w:space="0" w:color="auto"/>
            </w:tcBorders>
            <w:shd w:val="clear" w:color="auto" w:fill="auto"/>
          </w:tcPr>
          <w:p w:rsidR="000D6A0F" w:rsidRPr="008A3A88" w:rsidRDefault="000D6A0F" w:rsidP="000D6A0F">
            <w:pPr>
              <w:pStyle w:val="ENoteTableText"/>
            </w:pPr>
            <w:r w:rsidRPr="008A3A88">
              <w:t>1989 No.</w:t>
            </w:r>
            <w:r w:rsidR="008A3A88">
              <w:t> </w:t>
            </w:r>
            <w:r w:rsidRPr="008A3A88">
              <w:t>3</w:t>
            </w:r>
          </w:p>
        </w:tc>
        <w:tc>
          <w:tcPr>
            <w:tcW w:w="1250" w:type="pct"/>
            <w:tcBorders>
              <w:top w:val="single" w:sz="12" w:space="0" w:color="auto"/>
              <w:bottom w:val="single" w:sz="4" w:space="0" w:color="auto"/>
            </w:tcBorders>
            <w:shd w:val="clear" w:color="auto" w:fill="auto"/>
          </w:tcPr>
          <w:p w:rsidR="000D6A0F" w:rsidRPr="008A3A88" w:rsidRDefault="000D6A0F" w:rsidP="000D6A0F">
            <w:pPr>
              <w:pStyle w:val="ENoteTableText"/>
            </w:pPr>
            <w:r w:rsidRPr="008A3A88">
              <w:t>25 Jan 1989</w:t>
            </w:r>
          </w:p>
        </w:tc>
        <w:tc>
          <w:tcPr>
            <w:tcW w:w="1250" w:type="pct"/>
            <w:tcBorders>
              <w:top w:val="single" w:sz="12" w:space="0" w:color="auto"/>
              <w:bottom w:val="single" w:sz="4" w:space="0" w:color="auto"/>
            </w:tcBorders>
            <w:shd w:val="clear" w:color="auto" w:fill="auto"/>
          </w:tcPr>
          <w:p w:rsidR="000D6A0F" w:rsidRPr="008A3A88" w:rsidRDefault="000D6A0F" w:rsidP="000D6A0F">
            <w:pPr>
              <w:pStyle w:val="ENoteTableText"/>
            </w:pPr>
            <w:r w:rsidRPr="008A3A88">
              <w:t>25 Jan 1989</w:t>
            </w:r>
          </w:p>
        </w:tc>
        <w:tc>
          <w:tcPr>
            <w:tcW w:w="1250" w:type="pct"/>
            <w:tcBorders>
              <w:top w:val="single" w:sz="12" w:space="0" w:color="auto"/>
              <w:bottom w:val="single" w:sz="4" w:space="0" w:color="auto"/>
            </w:tcBorders>
            <w:shd w:val="clear" w:color="auto" w:fill="auto"/>
          </w:tcPr>
          <w:p w:rsidR="000D6A0F" w:rsidRPr="008A3A88" w:rsidRDefault="000D6A0F" w:rsidP="000D6A0F">
            <w:pPr>
              <w:pStyle w:val="ENoteTableText"/>
            </w:pP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52</w:t>
            </w:r>
          </w:p>
        </w:tc>
        <w:tc>
          <w:tcPr>
            <w:tcW w:w="1250" w:type="pct"/>
            <w:shd w:val="clear" w:color="auto" w:fill="auto"/>
          </w:tcPr>
          <w:p w:rsidR="000D6A0F" w:rsidRPr="008A3A88" w:rsidRDefault="000D6A0F" w:rsidP="000D6A0F">
            <w:pPr>
              <w:pStyle w:val="ENoteTableText"/>
            </w:pPr>
            <w:r w:rsidRPr="008A3A88">
              <w:t>14 Apr 1989</w:t>
            </w:r>
          </w:p>
        </w:tc>
        <w:tc>
          <w:tcPr>
            <w:tcW w:w="1250" w:type="pct"/>
            <w:shd w:val="clear" w:color="auto" w:fill="auto"/>
          </w:tcPr>
          <w:p w:rsidR="000D6A0F" w:rsidRPr="008A3A88" w:rsidRDefault="007715D3" w:rsidP="00E66065">
            <w:pPr>
              <w:pStyle w:val="ENoteTableText"/>
            </w:pPr>
            <w:r w:rsidRPr="008A3A88">
              <w:t>r</w:t>
            </w:r>
            <w:r w:rsidR="000D6A0F" w:rsidRPr="008A3A88">
              <w:t xml:space="preserve"> </w:t>
            </w:r>
            <w:r w:rsidR="0075615A" w:rsidRPr="008A3A88">
              <w:t>4:</w:t>
            </w:r>
            <w:r w:rsidR="000D6A0F" w:rsidRPr="008A3A88">
              <w:t xml:space="preserve"> 11</w:t>
            </w:r>
            <w:r w:rsidR="008A3A88">
              <w:t> </w:t>
            </w:r>
            <w:r w:rsidR="000D6A0F" w:rsidRPr="008A3A88">
              <w:t>May 1989 (</w:t>
            </w:r>
            <w:r w:rsidR="0075615A" w:rsidRPr="008A3A88">
              <w:t>r 2(1))</w:t>
            </w:r>
            <w:r w:rsidR="0075615A" w:rsidRPr="008A3A88">
              <w:br/>
            </w:r>
            <w:r w:rsidR="000D6A0F" w:rsidRPr="008A3A88">
              <w:t xml:space="preserve">r </w:t>
            </w:r>
            <w:r w:rsidR="0075615A" w:rsidRPr="008A3A88">
              <w:t xml:space="preserve">4: </w:t>
            </w:r>
            <w:r w:rsidR="00785E3B" w:rsidRPr="008A3A88">
              <w:rPr>
                <w:iCs/>
              </w:rPr>
              <w:t>1</w:t>
            </w:r>
            <w:r w:rsidR="008A3A88">
              <w:rPr>
                <w:iCs/>
              </w:rPr>
              <w:t> </w:t>
            </w:r>
            <w:r w:rsidR="00785E3B" w:rsidRPr="008A3A88">
              <w:rPr>
                <w:iCs/>
              </w:rPr>
              <w:t>July 1990</w:t>
            </w:r>
            <w:r w:rsidR="0075615A" w:rsidRPr="008A3A88">
              <w:rPr>
                <w:iCs/>
              </w:rPr>
              <w:t xml:space="preserve"> (r 2(2))</w:t>
            </w:r>
            <w:r w:rsidR="00E66065" w:rsidRPr="008A3A88">
              <w:rPr>
                <w:iCs/>
              </w:rPr>
              <w:br/>
              <w:t xml:space="preserve">Remainder: </w:t>
            </w:r>
            <w:r w:rsidR="00E66065" w:rsidRPr="008A3A88">
              <w:t>14 Apr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88</w:t>
            </w:r>
          </w:p>
        </w:tc>
        <w:tc>
          <w:tcPr>
            <w:tcW w:w="1250" w:type="pct"/>
            <w:shd w:val="clear" w:color="auto" w:fill="auto"/>
          </w:tcPr>
          <w:p w:rsidR="000D6A0F" w:rsidRPr="008A3A88" w:rsidRDefault="000D6A0F" w:rsidP="000D6A0F">
            <w:pPr>
              <w:pStyle w:val="ENoteTableText"/>
            </w:pPr>
            <w:r w:rsidRPr="008A3A88">
              <w:t>10</w:t>
            </w:r>
            <w:r w:rsidR="008A3A88">
              <w:t> </w:t>
            </w:r>
            <w:r w:rsidRPr="008A3A88">
              <w:t>May 1989</w:t>
            </w:r>
          </w:p>
        </w:tc>
        <w:tc>
          <w:tcPr>
            <w:tcW w:w="1250" w:type="pct"/>
            <w:shd w:val="clear" w:color="auto" w:fill="auto"/>
          </w:tcPr>
          <w:p w:rsidR="000D6A0F" w:rsidRPr="008A3A88" w:rsidRDefault="000D6A0F" w:rsidP="00E66065">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188</w:t>
            </w:r>
          </w:p>
        </w:tc>
        <w:tc>
          <w:tcPr>
            <w:tcW w:w="1250" w:type="pct"/>
            <w:shd w:val="clear" w:color="auto" w:fill="auto"/>
          </w:tcPr>
          <w:p w:rsidR="000D6A0F" w:rsidRPr="008A3A88" w:rsidRDefault="000D6A0F" w:rsidP="000D6A0F">
            <w:pPr>
              <w:pStyle w:val="ENoteTableText"/>
            </w:pPr>
            <w:r w:rsidRPr="008A3A88">
              <w:t>6</w:t>
            </w:r>
            <w:r w:rsidR="008A3A88">
              <w:t> </w:t>
            </w:r>
            <w:r w:rsidRPr="008A3A88">
              <w:t>July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209</w:t>
            </w:r>
          </w:p>
        </w:tc>
        <w:tc>
          <w:tcPr>
            <w:tcW w:w="1250" w:type="pct"/>
            <w:shd w:val="clear" w:color="auto" w:fill="auto"/>
          </w:tcPr>
          <w:p w:rsidR="000D6A0F" w:rsidRPr="008A3A88" w:rsidRDefault="000D6A0F" w:rsidP="000D6A0F">
            <w:pPr>
              <w:pStyle w:val="ENoteTableText"/>
            </w:pPr>
            <w:r w:rsidRPr="008A3A88">
              <w:t>7 Aug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210</w:t>
            </w:r>
          </w:p>
        </w:tc>
        <w:tc>
          <w:tcPr>
            <w:tcW w:w="1250" w:type="pct"/>
            <w:shd w:val="clear" w:color="auto" w:fill="auto"/>
          </w:tcPr>
          <w:p w:rsidR="000D6A0F" w:rsidRPr="008A3A88" w:rsidRDefault="000D6A0F" w:rsidP="000D6A0F">
            <w:pPr>
              <w:pStyle w:val="ENoteTableText"/>
            </w:pPr>
            <w:r w:rsidRPr="008A3A88">
              <w:t>7 Aug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234</w:t>
            </w:r>
          </w:p>
        </w:tc>
        <w:tc>
          <w:tcPr>
            <w:tcW w:w="1250" w:type="pct"/>
            <w:shd w:val="clear" w:color="auto" w:fill="auto"/>
          </w:tcPr>
          <w:p w:rsidR="000D6A0F" w:rsidRPr="008A3A88" w:rsidRDefault="000D6A0F" w:rsidP="000D6A0F">
            <w:pPr>
              <w:pStyle w:val="ENoteTableText"/>
            </w:pPr>
            <w:r w:rsidRPr="008A3A88">
              <w:t>5 Sept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298</w:t>
            </w:r>
          </w:p>
        </w:tc>
        <w:tc>
          <w:tcPr>
            <w:tcW w:w="1250" w:type="pct"/>
            <w:shd w:val="clear" w:color="auto" w:fill="auto"/>
          </w:tcPr>
          <w:p w:rsidR="000D6A0F" w:rsidRPr="008A3A88" w:rsidRDefault="000D6A0F" w:rsidP="000D6A0F">
            <w:pPr>
              <w:pStyle w:val="ENoteTableText"/>
            </w:pPr>
            <w:r w:rsidRPr="008A3A88">
              <w:t>31 Oct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299</w:t>
            </w:r>
          </w:p>
        </w:tc>
        <w:tc>
          <w:tcPr>
            <w:tcW w:w="1250" w:type="pct"/>
            <w:shd w:val="clear" w:color="auto" w:fill="auto"/>
          </w:tcPr>
          <w:p w:rsidR="000D6A0F" w:rsidRPr="008A3A88" w:rsidRDefault="000D6A0F" w:rsidP="000D6A0F">
            <w:pPr>
              <w:pStyle w:val="ENoteTableText"/>
            </w:pPr>
            <w:r w:rsidRPr="008A3A88">
              <w:t>31 Oct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304</w:t>
            </w:r>
          </w:p>
        </w:tc>
        <w:tc>
          <w:tcPr>
            <w:tcW w:w="1250" w:type="pct"/>
            <w:shd w:val="clear" w:color="auto" w:fill="auto"/>
          </w:tcPr>
          <w:p w:rsidR="000D6A0F" w:rsidRPr="008A3A88" w:rsidRDefault="000D6A0F" w:rsidP="000D6A0F">
            <w:pPr>
              <w:pStyle w:val="ENoteTableText"/>
            </w:pPr>
            <w:r w:rsidRPr="008A3A88">
              <w:t>17 Nov 1989</w:t>
            </w:r>
          </w:p>
        </w:tc>
        <w:tc>
          <w:tcPr>
            <w:tcW w:w="1250" w:type="pct"/>
            <w:shd w:val="clear" w:color="auto" w:fill="auto"/>
          </w:tcPr>
          <w:p w:rsidR="000D6A0F" w:rsidRPr="008A3A88" w:rsidRDefault="000D6A0F" w:rsidP="000D6A0F">
            <w:pPr>
              <w:pStyle w:val="ENoteTableText"/>
            </w:pPr>
            <w:r w:rsidRPr="008A3A88">
              <w:t>17 Nov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391</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392</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393</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394</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395</w:t>
            </w:r>
          </w:p>
        </w:tc>
        <w:tc>
          <w:tcPr>
            <w:tcW w:w="1250" w:type="pct"/>
            <w:shd w:val="clear" w:color="auto" w:fill="auto"/>
          </w:tcPr>
          <w:p w:rsidR="000D6A0F" w:rsidRPr="008A3A88" w:rsidRDefault="000D6A0F" w:rsidP="000D6A0F">
            <w:pPr>
              <w:pStyle w:val="ENoteTableText"/>
            </w:pPr>
            <w:r w:rsidRPr="008A3A88">
              <w:t xml:space="preserve">21 Dec 1989 </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396</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397</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11</w:t>
            </w:r>
            <w:r w:rsidR="008A3A88">
              <w:t> </w:t>
            </w:r>
            <w:r w:rsidRPr="008A3A88">
              <w:t>May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1989 No.</w:t>
            </w:r>
            <w:r w:rsidR="008A3A88">
              <w:t> </w:t>
            </w:r>
            <w:r w:rsidRPr="008A3A88">
              <w:t>398</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21 Dec 1989</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shd w:val="clear" w:color="auto" w:fill="auto"/>
          </w:tcPr>
          <w:p w:rsidR="000D6A0F" w:rsidRPr="008A3A88" w:rsidRDefault="000D6A0F" w:rsidP="000D6A0F">
            <w:pPr>
              <w:pStyle w:val="ENoteTableText"/>
            </w:pPr>
            <w:r w:rsidRPr="008A3A88">
              <w:t>1990 No.</w:t>
            </w:r>
            <w:r w:rsidR="008A3A88">
              <w:t> </w:t>
            </w:r>
            <w:r w:rsidRPr="008A3A88">
              <w:t>154</w:t>
            </w:r>
          </w:p>
        </w:tc>
        <w:tc>
          <w:tcPr>
            <w:tcW w:w="1250" w:type="pct"/>
            <w:shd w:val="clear" w:color="auto" w:fill="auto"/>
          </w:tcPr>
          <w:p w:rsidR="000D6A0F" w:rsidRPr="008A3A88" w:rsidRDefault="000D6A0F" w:rsidP="000D6A0F">
            <w:pPr>
              <w:pStyle w:val="ENoteTableText"/>
            </w:pPr>
            <w:r w:rsidRPr="008A3A88">
              <w:t>25</w:t>
            </w:r>
            <w:r w:rsidR="008A3A88">
              <w:t> </w:t>
            </w:r>
            <w:r w:rsidRPr="008A3A88">
              <w:t>June 1990</w:t>
            </w:r>
          </w:p>
        </w:tc>
        <w:tc>
          <w:tcPr>
            <w:tcW w:w="1250" w:type="pct"/>
            <w:shd w:val="clear" w:color="auto" w:fill="auto"/>
          </w:tcPr>
          <w:p w:rsidR="000D6A0F" w:rsidRPr="008A3A88" w:rsidRDefault="000D6A0F" w:rsidP="000D6A0F">
            <w:pPr>
              <w:pStyle w:val="ENoteTableText"/>
            </w:pPr>
            <w:r w:rsidRPr="008A3A88">
              <w:t>1</w:t>
            </w:r>
            <w:r w:rsidR="008A3A88">
              <w:t> </w:t>
            </w:r>
            <w:r w:rsidRPr="008A3A88">
              <w:t>July 1990</w:t>
            </w:r>
          </w:p>
        </w:tc>
        <w:tc>
          <w:tcPr>
            <w:tcW w:w="1250" w:type="pct"/>
            <w:shd w:val="clear" w:color="auto" w:fill="auto"/>
          </w:tcPr>
          <w:p w:rsidR="000D6A0F" w:rsidRPr="008A3A88" w:rsidRDefault="000D6A0F" w:rsidP="000D6A0F">
            <w:pPr>
              <w:pStyle w:val="ENoteTableText"/>
            </w:pPr>
            <w:r w:rsidRPr="008A3A88">
              <w:t>—</w:t>
            </w:r>
          </w:p>
        </w:tc>
      </w:tr>
      <w:tr w:rsidR="000D6A0F" w:rsidRPr="008A3A88" w:rsidTr="004A2D91">
        <w:trPr>
          <w:cantSplit/>
        </w:trPr>
        <w:tc>
          <w:tcPr>
            <w:tcW w:w="1250" w:type="pct"/>
            <w:tcBorders>
              <w:bottom w:val="single" w:sz="12" w:space="0" w:color="auto"/>
            </w:tcBorders>
            <w:shd w:val="clear" w:color="auto" w:fill="auto"/>
          </w:tcPr>
          <w:p w:rsidR="000D6A0F" w:rsidRPr="008A3A88" w:rsidRDefault="000D6A0F" w:rsidP="000D6A0F">
            <w:pPr>
              <w:pStyle w:val="ENoteTableText"/>
            </w:pPr>
            <w:r w:rsidRPr="008A3A88">
              <w:t>1998 No.</w:t>
            </w:r>
            <w:r w:rsidR="008A3A88">
              <w:t> </w:t>
            </w:r>
            <w:r w:rsidRPr="008A3A88">
              <w:t>110</w:t>
            </w:r>
          </w:p>
        </w:tc>
        <w:tc>
          <w:tcPr>
            <w:tcW w:w="1250" w:type="pct"/>
            <w:tcBorders>
              <w:bottom w:val="single" w:sz="12" w:space="0" w:color="auto"/>
            </w:tcBorders>
            <w:shd w:val="clear" w:color="auto" w:fill="auto"/>
          </w:tcPr>
          <w:p w:rsidR="000D6A0F" w:rsidRPr="008A3A88" w:rsidRDefault="000D6A0F" w:rsidP="000D6A0F">
            <w:pPr>
              <w:pStyle w:val="ENoteTableText"/>
            </w:pPr>
            <w:r w:rsidRPr="008A3A88">
              <w:t>27</w:t>
            </w:r>
            <w:r w:rsidR="008A3A88">
              <w:t> </w:t>
            </w:r>
            <w:r w:rsidRPr="008A3A88">
              <w:t>May 1998</w:t>
            </w:r>
          </w:p>
        </w:tc>
        <w:tc>
          <w:tcPr>
            <w:tcW w:w="1250" w:type="pct"/>
            <w:tcBorders>
              <w:bottom w:val="single" w:sz="12" w:space="0" w:color="auto"/>
            </w:tcBorders>
            <w:shd w:val="clear" w:color="auto" w:fill="auto"/>
          </w:tcPr>
          <w:p w:rsidR="000D6A0F" w:rsidRPr="008A3A88" w:rsidRDefault="000D6A0F" w:rsidP="000D6A0F">
            <w:pPr>
              <w:pStyle w:val="ENoteTableText"/>
            </w:pPr>
            <w:r w:rsidRPr="008A3A88">
              <w:t>27</w:t>
            </w:r>
            <w:r w:rsidR="008A3A88">
              <w:t> </w:t>
            </w:r>
            <w:r w:rsidRPr="008A3A88">
              <w:t>May 1998</w:t>
            </w:r>
          </w:p>
        </w:tc>
        <w:tc>
          <w:tcPr>
            <w:tcW w:w="1250" w:type="pct"/>
            <w:tcBorders>
              <w:bottom w:val="single" w:sz="12" w:space="0" w:color="auto"/>
            </w:tcBorders>
            <w:shd w:val="clear" w:color="auto" w:fill="auto"/>
          </w:tcPr>
          <w:p w:rsidR="000D6A0F" w:rsidRPr="008A3A88" w:rsidRDefault="000D6A0F" w:rsidP="000D6A0F">
            <w:pPr>
              <w:pStyle w:val="ENoteTableText"/>
            </w:pPr>
            <w:r w:rsidRPr="008A3A88">
              <w:t>—</w:t>
            </w:r>
          </w:p>
        </w:tc>
      </w:tr>
    </w:tbl>
    <w:p w:rsidR="000D6A0F" w:rsidRPr="008A3A88" w:rsidRDefault="000D6A0F" w:rsidP="00C117C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0"/>
        <w:gridCol w:w="1172"/>
        <w:gridCol w:w="1172"/>
        <w:gridCol w:w="2178"/>
        <w:gridCol w:w="1837"/>
      </w:tblGrid>
      <w:tr w:rsidR="000D6A0F" w:rsidRPr="008A3A88" w:rsidTr="004A2D91">
        <w:trPr>
          <w:cantSplit/>
          <w:tblHeader/>
        </w:trPr>
        <w:tc>
          <w:tcPr>
            <w:tcW w:w="1272"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Act</w:t>
            </w:r>
          </w:p>
        </w:tc>
        <w:tc>
          <w:tcPr>
            <w:tcW w:w="687"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Number and year</w:t>
            </w:r>
          </w:p>
        </w:tc>
        <w:tc>
          <w:tcPr>
            <w:tcW w:w="687"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Assent date</w:t>
            </w:r>
          </w:p>
        </w:tc>
        <w:tc>
          <w:tcPr>
            <w:tcW w:w="1277"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Commencement</w:t>
            </w:r>
            <w:r w:rsidRPr="008A3A88">
              <w:br/>
              <w:t>date</w:t>
            </w:r>
          </w:p>
        </w:tc>
        <w:tc>
          <w:tcPr>
            <w:tcW w:w="1077"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Application, saving and transitional provisions</w:t>
            </w:r>
          </w:p>
        </w:tc>
      </w:tr>
      <w:tr w:rsidR="000D6A0F" w:rsidRPr="008A3A88" w:rsidTr="004A2D91">
        <w:trPr>
          <w:cantSplit/>
        </w:trPr>
        <w:tc>
          <w:tcPr>
            <w:tcW w:w="1272" w:type="pct"/>
            <w:tcBorders>
              <w:top w:val="single" w:sz="12" w:space="0" w:color="auto"/>
              <w:bottom w:val="single" w:sz="4" w:space="0" w:color="auto"/>
            </w:tcBorders>
            <w:shd w:val="clear" w:color="auto" w:fill="auto"/>
          </w:tcPr>
          <w:p w:rsidR="000D6A0F" w:rsidRPr="008A3A88" w:rsidRDefault="00B37ABF" w:rsidP="00C117CE">
            <w:pPr>
              <w:pStyle w:val="ENoteTableText"/>
            </w:pPr>
            <w:r w:rsidRPr="008A3A88">
              <w:t>Norfolk Island Legislation Amendment Act 2015</w:t>
            </w:r>
          </w:p>
        </w:tc>
        <w:tc>
          <w:tcPr>
            <w:tcW w:w="687" w:type="pct"/>
            <w:tcBorders>
              <w:top w:val="single" w:sz="12" w:space="0" w:color="auto"/>
              <w:bottom w:val="single" w:sz="4" w:space="0" w:color="auto"/>
            </w:tcBorders>
            <w:shd w:val="clear" w:color="auto" w:fill="auto"/>
          </w:tcPr>
          <w:p w:rsidR="000D6A0F" w:rsidRPr="008A3A88" w:rsidRDefault="00B37ABF" w:rsidP="00C117CE">
            <w:pPr>
              <w:pStyle w:val="ENoteTableText"/>
            </w:pPr>
            <w:r w:rsidRPr="008A3A88">
              <w:t>59, 2015</w:t>
            </w:r>
          </w:p>
        </w:tc>
        <w:tc>
          <w:tcPr>
            <w:tcW w:w="687" w:type="pct"/>
            <w:tcBorders>
              <w:top w:val="single" w:sz="12" w:space="0" w:color="auto"/>
              <w:bottom w:val="single" w:sz="4" w:space="0" w:color="auto"/>
            </w:tcBorders>
            <w:shd w:val="clear" w:color="auto" w:fill="auto"/>
          </w:tcPr>
          <w:p w:rsidR="000D6A0F" w:rsidRPr="008A3A88" w:rsidRDefault="00B37ABF" w:rsidP="00C117CE">
            <w:pPr>
              <w:pStyle w:val="ENoteTableText"/>
            </w:pPr>
            <w:r w:rsidRPr="008A3A88">
              <w:t>26</w:t>
            </w:r>
            <w:r w:rsidR="008A3A88">
              <w:t> </w:t>
            </w:r>
            <w:r w:rsidRPr="008A3A88">
              <w:t>May 2015</w:t>
            </w:r>
          </w:p>
        </w:tc>
        <w:tc>
          <w:tcPr>
            <w:tcW w:w="1277" w:type="pct"/>
            <w:tcBorders>
              <w:top w:val="single" w:sz="12" w:space="0" w:color="auto"/>
              <w:bottom w:val="single" w:sz="4" w:space="0" w:color="auto"/>
            </w:tcBorders>
            <w:shd w:val="clear" w:color="auto" w:fill="auto"/>
          </w:tcPr>
          <w:p w:rsidR="000D6A0F" w:rsidRPr="008A3A88" w:rsidRDefault="00B37ABF">
            <w:pPr>
              <w:pStyle w:val="ENoteTableText"/>
            </w:pPr>
            <w:r w:rsidRPr="008A3A88">
              <w:t>Sch 2 (item</w:t>
            </w:r>
            <w:r w:rsidR="008A3A88">
              <w:t> </w:t>
            </w:r>
            <w:r w:rsidRPr="008A3A88">
              <w:t>32): 1</w:t>
            </w:r>
            <w:r w:rsidR="008A3A88">
              <w:t> </w:t>
            </w:r>
            <w:r w:rsidRPr="008A3A88">
              <w:t>July 2016 (s 2(1) item</w:t>
            </w:r>
            <w:r w:rsidR="008A3A88">
              <w:t> </w:t>
            </w:r>
            <w:r w:rsidRPr="008A3A88">
              <w:t>5)</w:t>
            </w:r>
            <w:r w:rsidR="00FD1656" w:rsidRPr="008A3A88">
              <w:rPr>
                <w:u w:val="single"/>
              </w:rPr>
              <w:br/>
            </w:r>
            <w:r w:rsidR="00FD1656" w:rsidRPr="008A3A88">
              <w:t>Sch 2 (items</w:t>
            </w:r>
            <w:r w:rsidR="008A3A88">
              <w:t> </w:t>
            </w:r>
            <w:r w:rsidR="00FD1656" w:rsidRPr="008A3A88">
              <w:t>356</w:t>
            </w:r>
            <w:r w:rsidR="00C43727" w:rsidRPr="008A3A88">
              <w:t>–</w:t>
            </w:r>
            <w:r w:rsidR="00FD1656" w:rsidRPr="008A3A88">
              <w:t>396): 18</w:t>
            </w:r>
            <w:r w:rsidR="008A3A88">
              <w:t> </w:t>
            </w:r>
            <w:r w:rsidR="00FD1656" w:rsidRPr="008A3A88">
              <w:t>June 2015 (s 2(1) item</w:t>
            </w:r>
            <w:r w:rsidR="008A3A88">
              <w:t> </w:t>
            </w:r>
            <w:r w:rsidR="00FD1656" w:rsidRPr="008A3A88">
              <w:t>6)</w:t>
            </w:r>
          </w:p>
        </w:tc>
        <w:tc>
          <w:tcPr>
            <w:tcW w:w="1077" w:type="pct"/>
            <w:tcBorders>
              <w:top w:val="single" w:sz="12" w:space="0" w:color="auto"/>
              <w:bottom w:val="single" w:sz="4" w:space="0" w:color="auto"/>
            </w:tcBorders>
            <w:shd w:val="clear" w:color="auto" w:fill="auto"/>
          </w:tcPr>
          <w:p w:rsidR="000D6A0F" w:rsidRPr="008A3A88" w:rsidRDefault="00FD1656" w:rsidP="00C117CE">
            <w:pPr>
              <w:pStyle w:val="ENoteTableText"/>
            </w:pPr>
            <w:r w:rsidRPr="008A3A88">
              <w:t>Sch 2 (items</w:t>
            </w:r>
            <w:r w:rsidR="008A3A88">
              <w:t> </w:t>
            </w:r>
            <w:r w:rsidRPr="008A3A88">
              <w:t>356–396)</w:t>
            </w:r>
          </w:p>
        </w:tc>
      </w:tr>
      <w:tr w:rsidR="000D6A0F" w:rsidRPr="008A3A88" w:rsidTr="004A2D91">
        <w:trPr>
          <w:cantSplit/>
        </w:trPr>
        <w:tc>
          <w:tcPr>
            <w:tcW w:w="1272" w:type="pct"/>
            <w:tcBorders>
              <w:bottom w:val="single" w:sz="12" w:space="0" w:color="auto"/>
            </w:tcBorders>
            <w:shd w:val="clear" w:color="auto" w:fill="auto"/>
          </w:tcPr>
          <w:p w:rsidR="000D6A0F" w:rsidRPr="008A3A88" w:rsidRDefault="00B37ABF" w:rsidP="00C117CE">
            <w:pPr>
              <w:pStyle w:val="ENoteTableText"/>
            </w:pPr>
            <w:r w:rsidRPr="008A3A88">
              <w:t>Law and Justice Legislation Amendment (Northern Territory Local Court) Act 2016</w:t>
            </w:r>
          </w:p>
        </w:tc>
        <w:tc>
          <w:tcPr>
            <w:tcW w:w="687" w:type="pct"/>
            <w:tcBorders>
              <w:bottom w:val="single" w:sz="12" w:space="0" w:color="auto"/>
            </w:tcBorders>
            <w:shd w:val="clear" w:color="auto" w:fill="auto"/>
          </w:tcPr>
          <w:p w:rsidR="000D6A0F" w:rsidRPr="008A3A88" w:rsidRDefault="00B37ABF" w:rsidP="00C117CE">
            <w:pPr>
              <w:pStyle w:val="ENoteTableText"/>
            </w:pPr>
            <w:r w:rsidRPr="008A3A88">
              <w:t>26, 2016</w:t>
            </w:r>
          </w:p>
        </w:tc>
        <w:tc>
          <w:tcPr>
            <w:tcW w:w="687" w:type="pct"/>
            <w:tcBorders>
              <w:bottom w:val="single" w:sz="12" w:space="0" w:color="auto"/>
            </w:tcBorders>
            <w:shd w:val="clear" w:color="auto" w:fill="auto"/>
          </w:tcPr>
          <w:p w:rsidR="000D6A0F" w:rsidRPr="008A3A88" w:rsidRDefault="00B37ABF" w:rsidP="00C117CE">
            <w:pPr>
              <w:pStyle w:val="ENoteTableText"/>
            </w:pPr>
            <w:r w:rsidRPr="008A3A88">
              <w:t>23 Mar 2016</w:t>
            </w:r>
          </w:p>
        </w:tc>
        <w:tc>
          <w:tcPr>
            <w:tcW w:w="1277" w:type="pct"/>
            <w:tcBorders>
              <w:bottom w:val="single" w:sz="12" w:space="0" w:color="auto"/>
            </w:tcBorders>
            <w:shd w:val="clear" w:color="auto" w:fill="auto"/>
          </w:tcPr>
          <w:p w:rsidR="000D6A0F" w:rsidRPr="008A3A88" w:rsidRDefault="00B37ABF" w:rsidP="00C117CE">
            <w:pPr>
              <w:pStyle w:val="ENoteTableText"/>
            </w:pPr>
            <w:r w:rsidRPr="008A3A88">
              <w:t>Sch 1 (items</w:t>
            </w:r>
            <w:r w:rsidR="008A3A88">
              <w:t> </w:t>
            </w:r>
            <w:r w:rsidRPr="008A3A88">
              <w:t>1, 2</w:t>
            </w:r>
            <w:r w:rsidR="00FD1656" w:rsidRPr="008A3A88">
              <w:t>, 34, 35</w:t>
            </w:r>
            <w:r w:rsidRPr="008A3A88">
              <w:t>): 1</w:t>
            </w:r>
            <w:r w:rsidR="008A3A88">
              <w:t> </w:t>
            </w:r>
            <w:r w:rsidRPr="008A3A88">
              <w:t>May 2016 (s 2(1) item</w:t>
            </w:r>
            <w:r w:rsidR="008A3A88">
              <w:t> </w:t>
            </w:r>
            <w:r w:rsidRPr="008A3A88">
              <w:t>2)</w:t>
            </w:r>
          </w:p>
        </w:tc>
        <w:tc>
          <w:tcPr>
            <w:tcW w:w="1077" w:type="pct"/>
            <w:tcBorders>
              <w:bottom w:val="single" w:sz="12" w:space="0" w:color="auto"/>
            </w:tcBorders>
            <w:shd w:val="clear" w:color="auto" w:fill="auto"/>
          </w:tcPr>
          <w:p w:rsidR="000D6A0F" w:rsidRPr="008A3A88" w:rsidRDefault="00FD1656" w:rsidP="00C117CE">
            <w:pPr>
              <w:pStyle w:val="ENoteTableText"/>
            </w:pPr>
            <w:r w:rsidRPr="008A3A88">
              <w:t>Sch 1 (items</w:t>
            </w:r>
            <w:r w:rsidR="008A3A88">
              <w:t> </w:t>
            </w:r>
            <w:r w:rsidRPr="008A3A88">
              <w:t>34, 35)</w:t>
            </w:r>
          </w:p>
        </w:tc>
      </w:tr>
    </w:tbl>
    <w:p w:rsidR="000D6A0F" w:rsidRPr="008A3A88" w:rsidRDefault="000D6A0F" w:rsidP="00C117CE">
      <w:pPr>
        <w:pStyle w:val="Tabletext"/>
      </w:pPr>
    </w:p>
    <w:p w:rsidR="00D57BC3" w:rsidRPr="008A3A88" w:rsidRDefault="00D57BC3" w:rsidP="00C32B42">
      <w:pPr>
        <w:pStyle w:val="ENotesHeading2"/>
        <w:pageBreakBefore/>
        <w:outlineLvl w:val="9"/>
      </w:pPr>
      <w:bookmarkStart w:id="68" w:name="_Toc454787150"/>
      <w:r w:rsidRPr="008A3A88">
        <w:t>Endnote 4—Amendment history</w:t>
      </w:r>
      <w:bookmarkEnd w:id="68"/>
    </w:p>
    <w:p w:rsidR="000D6A0F" w:rsidRPr="008A3A88" w:rsidRDefault="000D6A0F" w:rsidP="00C117CE">
      <w:pPr>
        <w:pStyle w:val="Tabletext"/>
      </w:pPr>
    </w:p>
    <w:tbl>
      <w:tblPr>
        <w:tblW w:w="5000" w:type="pct"/>
        <w:tblLook w:val="0000" w:firstRow="0" w:lastRow="0" w:firstColumn="0" w:lastColumn="0" w:noHBand="0" w:noVBand="0"/>
      </w:tblPr>
      <w:tblGrid>
        <w:gridCol w:w="2576"/>
        <w:gridCol w:w="5953"/>
      </w:tblGrid>
      <w:tr w:rsidR="000D6A0F" w:rsidRPr="008A3A88" w:rsidTr="004A2D91">
        <w:trPr>
          <w:cantSplit/>
          <w:tblHeader/>
        </w:trPr>
        <w:tc>
          <w:tcPr>
            <w:tcW w:w="1510" w:type="pct"/>
            <w:tcBorders>
              <w:top w:val="single" w:sz="12" w:space="0" w:color="auto"/>
              <w:bottom w:val="single" w:sz="12" w:space="0" w:color="auto"/>
            </w:tcBorders>
            <w:shd w:val="clear" w:color="auto" w:fill="auto"/>
          </w:tcPr>
          <w:p w:rsidR="000D6A0F" w:rsidRPr="008A3A88" w:rsidRDefault="000D6A0F" w:rsidP="00C117CE">
            <w:pPr>
              <w:pStyle w:val="ENoteTableHeading"/>
              <w:tabs>
                <w:tab w:val="center" w:leader="dot" w:pos="2268"/>
              </w:tabs>
            </w:pPr>
            <w:r w:rsidRPr="008A3A88">
              <w:t>Provision affected</w:t>
            </w:r>
          </w:p>
        </w:tc>
        <w:tc>
          <w:tcPr>
            <w:tcW w:w="3490" w:type="pct"/>
            <w:tcBorders>
              <w:top w:val="single" w:sz="12" w:space="0" w:color="auto"/>
              <w:bottom w:val="single" w:sz="12" w:space="0" w:color="auto"/>
            </w:tcBorders>
            <w:shd w:val="clear" w:color="auto" w:fill="auto"/>
          </w:tcPr>
          <w:p w:rsidR="000D6A0F" w:rsidRPr="008A3A88" w:rsidRDefault="000D6A0F" w:rsidP="00C117CE">
            <w:pPr>
              <w:pStyle w:val="ENoteTableHeading"/>
            </w:pPr>
            <w:r w:rsidRPr="008A3A88">
              <w:t>How affected</w:t>
            </w:r>
          </w:p>
        </w:tc>
      </w:tr>
      <w:tr w:rsidR="000D6A0F" w:rsidRPr="008A3A88" w:rsidTr="004A2D91">
        <w:trPr>
          <w:cantSplit/>
        </w:trPr>
        <w:tc>
          <w:tcPr>
            <w:tcW w:w="1510" w:type="pct"/>
            <w:tcBorders>
              <w:top w:val="single" w:sz="12" w:space="0" w:color="auto"/>
            </w:tcBorders>
            <w:shd w:val="clear" w:color="auto" w:fill="auto"/>
          </w:tcPr>
          <w:p w:rsidR="000D6A0F" w:rsidRPr="008A3A88" w:rsidRDefault="007715D3">
            <w:pPr>
              <w:pStyle w:val="ENoteTableText"/>
              <w:tabs>
                <w:tab w:val="center" w:leader="dot" w:pos="2268"/>
              </w:tabs>
            </w:pPr>
            <w:r w:rsidRPr="008A3A88">
              <w:t xml:space="preserve">r </w:t>
            </w:r>
            <w:r w:rsidR="000D6A0F" w:rsidRPr="008A3A88">
              <w:t>1A</w:t>
            </w:r>
            <w:r w:rsidR="000D6A0F" w:rsidRPr="008A3A88">
              <w:tab/>
            </w:r>
          </w:p>
        </w:tc>
        <w:tc>
          <w:tcPr>
            <w:tcW w:w="3490" w:type="pct"/>
            <w:tcBorders>
              <w:top w:val="single" w:sz="12" w:space="0" w:color="auto"/>
            </w:tcBorders>
            <w:shd w:val="clear" w:color="auto" w:fill="auto"/>
          </w:tcPr>
          <w:p w:rsidR="000D6A0F" w:rsidRPr="008A3A88" w:rsidRDefault="000D6A0F">
            <w:pPr>
              <w:pStyle w:val="ENoteTableText"/>
            </w:pPr>
            <w:r w:rsidRPr="008A3A88">
              <w:t>ad 1989 No.</w:t>
            </w:r>
            <w:r w:rsidR="008A3A88">
              <w:t> </w:t>
            </w:r>
            <w:r w:rsidRPr="008A3A88">
              <w:t>88</w:t>
            </w:r>
          </w:p>
        </w:tc>
      </w:tr>
      <w:tr w:rsidR="000D6A0F" w:rsidRPr="008A3A88" w:rsidTr="004A2D91">
        <w:trPr>
          <w:cantSplit/>
        </w:trPr>
        <w:tc>
          <w:tcPr>
            <w:tcW w:w="1510" w:type="pct"/>
            <w:shd w:val="clear" w:color="auto" w:fill="auto"/>
          </w:tcPr>
          <w:p w:rsidR="000D6A0F" w:rsidRPr="008A3A88" w:rsidRDefault="007715D3">
            <w:pPr>
              <w:pStyle w:val="ENoteTableText"/>
              <w:tabs>
                <w:tab w:val="center" w:leader="dot" w:pos="2268"/>
              </w:tabs>
            </w:pPr>
            <w:r w:rsidRPr="008A3A88">
              <w:t xml:space="preserve">r </w:t>
            </w:r>
            <w:r w:rsidR="000D6A0F" w:rsidRPr="008A3A88">
              <w:t>2</w:t>
            </w:r>
            <w:r w:rsidR="000D6A0F" w:rsidRPr="008A3A88">
              <w:tab/>
            </w:r>
          </w:p>
        </w:tc>
        <w:tc>
          <w:tcPr>
            <w:tcW w:w="3490" w:type="pct"/>
            <w:shd w:val="clear" w:color="auto" w:fill="auto"/>
          </w:tcPr>
          <w:p w:rsidR="000D6A0F" w:rsidRPr="008A3A88" w:rsidRDefault="000D6A0F">
            <w:pPr>
              <w:pStyle w:val="ENoteTableText"/>
            </w:pPr>
            <w:r w:rsidRPr="008A3A88">
              <w:t>rs 1989 No.</w:t>
            </w:r>
            <w:r w:rsidR="008A3A88">
              <w:t> </w:t>
            </w:r>
            <w:r w:rsidRPr="008A3A88">
              <w:t>52</w:t>
            </w:r>
          </w:p>
        </w:tc>
      </w:tr>
      <w:tr w:rsidR="000D6A0F" w:rsidRPr="008A3A88" w:rsidTr="004A2D91">
        <w:trPr>
          <w:cantSplit/>
        </w:trPr>
        <w:tc>
          <w:tcPr>
            <w:tcW w:w="1510" w:type="pct"/>
            <w:shd w:val="clear" w:color="auto" w:fill="auto"/>
          </w:tcPr>
          <w:p w:rsidR="000D6A0F" w:rsidRPr="008A3A88" w:rsidRDefault="000D6A0F" w:rsidP="000D6A0F">
            <w:pPr>
              <w:pStyle w:val="ENoteTableText"/>
            </w:pPr>
          </w:p>
        </w:tc>
        <w:tc>
          <w:tcPr>
            <w:tcW w:w="3490" w:type="pct"/>
            <w:shd w:val="clear" w:color="auto" w:fill="auto"/>
          </w:tcPr>
          <w:p w:rsidR="000D6A0F" w:rsidRPr="008A3A88" w:rsidRDefault="000D6A0F">
            <w:pPr>
              <w:pStyle w:val="ENoteTableText"/>
            </w:pPr>
            <w:r w:rsidRPr="008A3A88">
              <w:t>am 1989 No.</w:t>
            </w:r>
            <w:r w:rsidR="008A3A88">
              <w:t> </w:t>
            </w:r>
            <w:r w:rsidRPr="008A3A88">
              <w:t>88</w:t>
            </w:r>
          </w:p>
        </w:tc>
      </w:tr>
      <w:tr w:rsidR="000D6A0F" w:rsidRPr="008A3A88" w:rsidTr="004A2D91">
        <w:trPr>
          <w:cantSplit/>
        </w:trPr>
        <w:tc>
          <w:tcPr>
            <w:tcW w:w="1510" w:type="pct"/>
            <w:shd w:val="clear" w:color="auto" w:fill="auto"/>
          </w:tcPr>
          <w:p w:rsidR="000D6A0F" w:rsidRPr="008A3A88" w:rsidRDefault="007715D3">
            <w:pPr>
              <w:pStyle w:val="ENoteTableText"/>
              <w:tabs>
                <w:tab w:val="center" w:leader="dot" w:pos="2268"/>
              </w:tabs>
            </w:pPr>
            <w:r w:rsidRPr="008A3A88">
              <w:t xml:space="preserve">r </w:t>
            </w:r>
            <w:r w:rsidR="000D6A0F" w:rsidRPr="008A3A88">
              <w:t>3</w:t>
            </w:r>
            <w:r w:rsidR="000D6A0F" w:rsidRPr="008A3A88">
              <w:tab/>
            </w:r>
          </w:p>
        </w:tc>
        <w:tc>
          <w:tcPr>
            <w:tcW w:w="3490" w:type="pct"/>
            <w:shd w:val="clear" w:color="auto" w:fill="auto"/>
          </w:tcPr>
          <w:p w:rsidR="000D6A0F" w:rsidRPr="008A3A88" w:rsidRDefault="000D6A0F">
            <w:pPr>
              <w:pStyle w:val="ENoteTableText"/>
            </w:pPr>
            <w:r w:rsidRPr="008A3A88">
              <w:t>ad 1989 No.</w:t>
            </w:r>
            <w:r w:rsidR="008A3A88">
              <w:t> </w:t>
            </w:r>
            <w:r w:rsidRPr="008A3A88">
              <w:t>88</w:t>
            </w:r>
          </w:p>
        </w:tc>
      </w:tr>
      <w:tr w:rsidR="000D6A0F" w:rsidRPr="008A3A88" w:rsidTr="004A2D91">
        <w:trPr>
          <w:cantSplit/>
        </w:trPr>
        <w:tc>
          <w:tcPr>
            <w:tcW w:w="1510" w:type="pct"/>
            <w:shd w:val="clear" w:color="auto" w:fill="auto"/>
          </w:tcPr>
          <w:p w:rsidR="000D6A0F" w:rsidRPr="008A3A88" w:rsidRDefault="007715D3">
            <w:pPr>
              <w:pStyle w:val="ENoteTableText"/>
              <w:tabs>
                <w:tab w:val="center" w:leader="dot" w:pos="2268"/>
              </w:tabs>
            </w:pPr>
            <w:r w:rsidRPr="008A3A88">
              <w:t xml:space="preserve">r </w:t>
            </w:r>
            <w:r w:rsidR="000D6A0F" w:rsidRPr="008A3A88">
              <w:t>4</w:t>
            </w:r>
            <w:r w:rsidR="000D6A0F" w:rsidRPr="008A3A88">
              <w:tab/>
            </w:r>
          </w:p>
        </w:tc>
        <w:tc>
          <w:tcPr>
            <w:tcW w:w="3490" w:type="pct"/>
            <w:shd w:val="clear" w:color="auto" w:fill="auto"/>
          </w:tcPr>
          <w:p w:rsidR="000D6A0F" w:rsidRPr="008A3A88" w:rsidRDefault="000D6A0F">
            <w:pPr>
              <w:pStyle w:val="ENoteTableText"/>
            </w:pPr>
            <w:r w:rsidRPr="008A3A88">
              <w:t>ad 1989 No.</w:t>
            </w:r>
            <w:r w:rsidR="008A3A88">
              <w:t> </w:t>
            </w:r>
            <w:r w:rsidRPr="008A3A88">
              <w:t>88</w:t>
            </w:r>
          </w:p>
        </w:tc>
      </w:tr>
      <w:tr w:rsidR="000D6A0F" w:rsidRPr="008A3A88" w:rsidTr="004A2D91">
        <w:trPr>
          <w:cantSplit/>
        </w:trPr>
        <w:tc>
          <w:tcPr>
            <w:tcW w:w="1510" w:type="pct"/>
            <w:shd w:val="clear" w:color="auto" w:fill="auto"/>
          </w:tcPr>
          <w:p w:rsidR="000D6A0F" w:rsidRPr="008A3A88" w:rsidRDefault="000D6A0F" w:rsidP="007715D3">
            <w:pPr>
              <w:pStyle w:val="ENoteTableText"/>
              <w:tabs>
                <w:tab w:val="center" w:leader="dot" w:pos="2268"/>
              </w:tabs>
            </w:pPr>
            <w:r w:rsidRPr="008A3A88">
              <w:t>Schedule</w:t>
            </w:r>
            <w:r w:rsidR="008A3A88">
              <w:t> </w:t>
            </w:r>
            <w:r w:rsidRPr="008A3A88">
              <w:t>1</w:t>
            </w:r>
            <w:r w:rsidRPr="008A3A88">
              <w:tab/>
            </w:r>
          </w:p>
        </w:tc>
        <w:tc>
          <w:tcPr>
            <w:tcW w:w="3490" w:type="pct"/>
            <w:shd w:val="clear" w:color="auto" w:fill="auto"/>
          </w:tcPr>
          <w:p w:rsidR="000D6A0F" w:rsidRPr="008A3A88" w:rsidRDefault="000D6A0F">
            <w:pPr>
              <w:pStyle w:val="ENoteTableText"/>
            </w:pPr>
            <w:r w:rsidRPr="008A3A88">
              <w:t>am 1989 Nos. 52, 88, 188, 209, 210, 234, 298, 299, 304, 391, 392, 393, 394, 395, 396, 397 and 398; 1990 No.</w:t>
            </w:r>
            <w:r w:rsidR="008A3A88">
              <w:t> </w:t>
            </w:r>
            <w:r w:rsidRPr="008A3A88">
              <w:t>154; 1998 No.</w:t>
            </w:r>
            <w:r w:rsidR="008A3A88">
              <w:t> </w:t>
            </w:r>
            <w:r w:rsidRPr="008A3A88">
              <w:t>110</w:t>
            </w:r>
            <w:r w:rsidR="00B37ABF" w:rsidRPr="008A3A88">
              <w:t>; Act No 59, 2015</w:t>
            </w:r>
            <w:r w:rsidR="005E30C5" w:rsidRPr="008A3A88">
              <w:t xml:space="preserve"> (amdt never applied (Sch 2 item</w:t>
            </w:r>
            <w:r w:rsidR="008A3A88">
              <w:t> </w:t>
            </w:r>
            <w:r w:rsidR="005E30C5" w:rsidRPr="008A3A88">
              <w:t>32))</w:t>
            </w:r>
            <w:r w:rsidR="00FD1656" w:rsidRPr="008A3A88">
              <w:t>; Act No 26, 2016</w:t>
            </w:r>
          </w:p>
        </w:tc>
      </w:tr>
      <w:tr w:rsidR="000D6A0F" w:rsidRPr="008A3A88" w:rsidTr="004A2D91">
        <w:trPr>
          <w:cantSplit/>
        </w:trPr>
        <w:tc>
          <w:tcPr>
            <w:tcW w:w="1510" w:type="pct"/>
            <w:tcBorders>
              <w:bottom w:val="single" w:sz="12" w:space="0" w:color="auto"/>
            </w:tcBorders>
            <w:shd w:val="clear" w:color="auto" w:fill="auto"/>
          </w:tcPr>
          <w:p w:rsidR="000D6A0F" w:rsidRPr="008A3A88" w:rsidRDefault="000D6A0F" w:rsidP="007715D3">
            <w:pPr>
              <w:pStyle w:val="ENoteTableText"/>
              <w:tabs>
                <w:tab w:val="center" w:leader="dot" w:pos="2268"/>
              </w:tabs>
            </w:pPr>
            <w:r w:rsidRPr="008A3A88">
              <w:t>Schedule</w:t>
            </w:r>
            <w:r w:rsidR="008A3A88">
              <w:t> </w:t>
            </w:r>
            <w:r w:rsidRPr="008A3A88">
              <w:t>2</w:t>
            </w:r>
            <w:r w:rsidRPr="008A3A88">
              <w:tab/>
            </w:r>
          </w:p>
        </w:tc>
        <w:tc>
          <w:tcPr>
            <w:tcW w:w="3490" w:type="pct"/>
            <w:tcBorders>
              <w:bottom w:val="single" w:sz="12" w:space="0" w:color="auto"/>
            </w:tcBorders>
            <w:shd w:val="clear" w:color="auto" w:fill="auto"/>
          </w:tcPr>
          <w:p w:rsidR="000D6A0F" w:rsidRPr="008A3A88" w:rsidRDefault="000D6A0F">
            <w:pPr>
              <w:pStyle w:val="ENoteTableText"/>
            </w:pPr>
            <w:r w:rsidRPr="008A3A88">
              <w:t>ad 1989 No.</w:t>
            </w:r>
            <w:r w:rsidR="008A3A88">
              <w:t> </w:t>
            </w:r>
            <w:r w:rsidRPr="008A3A88">
              <w:t>88</w:t>
            </w:r>
          </w:p>
        </w:tc>
      </w:tr>
    </w:tbl>
    <w:p w:rsidR="00F01178" w:rsidRPr="008A3A88" w:rsidRDefault="00F01178" w:rsidP="00C117CE">
      <w:pPr>
        <w:sectPr w:rsidR="00F01178" w:rsidRPr="008A3A88" w:rsidSect="008A3A88">
          <w:headerReference w:type="even" r:id="rId33"/>
          <w:headerReference w:type="default" r:id="rId34"/>
          <w:footerReference w:type="even" r:id="rId35"/>
          <w:footerReference w:type="default" r:id="rId36"/>
          <w:pgSz w:w="11907" w:h="16839" w:code="9"/>
          <w:pgMar w:top="1819" w:right="1797" w:bottom="1440" w:left="1797" w:header="720" w:footer="709" w:gutter="0"/>
          <w:cols w:space="708"/>
          <w:docGrid w:linePitch="360"/>
        </w:sectPr>
      </w:pPr>
    </w:p>
    <w:p w:rsidR="00CB3447" w:rsidRPr="008A3A88" w:rsidRDefault="00CB3447" w:rsidP="00F01178"/>
    <w:sectPr w:rsidR="00CB3447" w:rsidRPr="008A3A88" w:rsidSect="008A3A88">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1819"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B2" w:rsidRDefault="007020B2">
      <w:r>
        <w:separator/>
      </w:r>
    </w:p>
  </w:endnote>
  <w:endnote w:type="continuationSeparator" w:id="0">
    <w:p w:rsidR="007020B2" w:rsidRDefault="0070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3</w:t>
          </w:r>
          <w:r w:rsidRPr="007B3B51">
            <w:rPr>
              <w:i/>
              <w:sz w:val="16"/>
              <w:szCs w:val="16"/>
            </w:rPr>
            <w:fldChar w:fldCharType="end"/>
          </w:r>
        </w:p>
      </w:tc>
    </w:tr>
    <w:tr w:rsidR="007020B2" w:rsidRPr="00130F37" w:rsidTr="004A2D91">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4A2D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7020B2" w:rsidRPr="00130F37" w:rsidTr="004A2D91">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p w:rsidR="007020B2" w:rsidRPr="004A2D91" w:rsidRDefault="007020B2" w:rsidP="004A2D9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26</w:t>
          </w:r>
          <w:r w:rsidRPr="007B3B51">
            <w:rPr>
              <w:i/>
              <w:sz w:val="16"/>
              <w:szCs w:val="16"/>
            </w:rPr>
            <w:fldChar w:fldCharType="end"/>
          </w: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p>
      </w:tc>
    </w:tr>
    <w:tr w:rsidR="007020B2" w:rsidRPr="0055472E" w:rsidTr="004A2D91">
      <w:tc>
        <w:tcPr>
          <w:tcW w:w="1499" w:type="pct"/>
          <w:gridSpan w:val="2"/>
        </w:tcPr>
        <w:p w:rsidR="007020B2" w:rsidRPr="0055472E" w:rsidRDefault="007020B2" w:rsidP="007020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3A88">
            <w:rPr>
              <w:sz w:val="16"/>
              <w:szCs w:val="16"/>
            </w:rPr>
            <w:t>3</w:t>
          </w:r>
          <w:r w:rsidRPr="0055472E">
            <w:rPr>
              <w:sz w:val="16"/>
              <w:szCs w:val="16"/>
            </w:rPr>
            <w:fldChar w:fldCharType="end"/>
          </w:r>
        </w:p>
      </w:tc>
      <w:tc>
        <w:tcPr>
          <w:tcW w:w="1999" w:type="pct"/>
        </w:tcPr>
        <w:p w:rsidR="007020B2" w:rsidRPr="0055472E" w:rsidRDefault="007020B2" w:rsidP="007020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3A88">
            <w:rPr>
              <w:sz w:val="16"/>
              <w:szCs w:val="16"/>
            </w:rPr>
            <w:t>1/7/16</w:t>
          </w:r>
          <w:r w:rsidRPr="0055472E">
            <w:rPr>
              <w:sz w:val="16"/>
              <w:szCs w:val="16"/>
            </w:rPr>
            <w:fldChar w:fldCharType="end"/>
          </w:r>
        </w:p>
      </w:tc>
      <w:tc>
        <w:tcPr>
          <w:tcW w:w="1502" w:type="pct"/>
          <w:gridSpan w:val="2"/>
        </w:tcPr>
        <w:p w:rsidR="007020B2" w:rsidRPr="0055472E" w:rsidRDefault="007020B2" w:rsidP="007020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3A88">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3A88">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3A88">
            <w:rPr>
              <w:noProof/>
              <w:sz w:val="16"/>
              <w:szCs w:val="16"/>
            </w:rPr>
            <w:t>1/7/16</w:t>
          </w:r>
          <w:r w:rsidRPr="0055472E">
            <w:rPr>
              <w:sz w:val="16"/>
              <w:szCs w:val="16"/>
            </w:rPr>
            <w:fldChar w:fldCharType="end"/>
          </w:r>
        </w:p>
      </w:tc>
    </w:tr>
  </w:tbl>
  <w:p w:rsidR="007020B2" w:rsidRPr="004A2D91" w:rsidRDefault="007020B2" w:rsidP="004A2D9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25</w:t>
          </w:r>
          <w:r w:rsidRPr="007B3B51">
            <w:rPr>
              <w:i/>
              <w:sz w:val="16"/>
              <w:szCs w:val="16"/>
            </w:rPr>
            <w:fldChar w:fldCharType="end"/>
          </w:r>
        </w:p>
      </w:tc>
    </w:tr>
    <w:tr w:rsidR="007020B2" w:rsidRPr="00130F37" w:rsidTr="004A2D91">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p>
      </w:tc>
    </w:tr>
    <w:tr w:rsidR="007020B2" w:rsidRPr="0055472E" w:rsidTr="00885799">
      <w:tc>
        <w:tcPr>
          <w:tcW w:w="1499" w:type="pct"/>
          <w:gridSpan w:val="2"/>
        </w:tcPr>
        <w:p w:rsidR="007020B2" w:rsidRPr="0055472E" w:rsidRDefault="007020B2" w:rsidP="007020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3A88">
            <w:rPr>
              <w:sz w:val="16"/>
              <w:szCs w:val="16"/>
            </w:rPr>
            <w:t>3</w:t>
          </w:r>
          <w:r w:rsidRPr="0055472E">
            <w:rPr>
              <w:sz w:val="16"/>
              <w:szCs w:val="16"/>
            </w:rPr>
            <w:fldChar w:fldCharType="end"/>
          </w:r>
        </w:p>
      </w:tc>
      <w:tc>
        <w:tcPr>
          <w:tcW w:w="1999" w:type="pct"/>
        </w:tcPr>
        <w:p w:rsidR="007020B2" w:rsidRPr="0055472E" w:rsidRDefault="007020B2" w:rsidP="007020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3A88">
            <w:rPr>
              <w:sz w:val="16"/>
              <w:szCs w:val="16"/>
            </w:rPr>
            <w:t>1/7/16</w:t>
          </w:r>
          <w:r w:rsidRPr="0055472E">
            <w:rPr>
              <w:sz w:val="16"/>
              <w:szCs w:val="16"/>
            </w:rPr>
            <w:fldChar w:fldCharType="end"/>
          </w:r>
        </w:p>
      </w:tc>
      <w:tc>
        <w:tcPr>
          <w:tcW w:w="1502" w:type="pct"/>
          <w:gridSpan w:val="2"/>
        </w:tcPr>
        <w:p w:rsidR="007020B2" w:rsidRPr="0055472E" w:rsidRDefault="007020B2" w:rsidP="007020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3A88">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3A88">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3A88">
            <w:rPr>
              <w:noProof/>
              <w:sz w:val="16"/>
              <w:szCs w:val="16"/>
            </w:rPr>
            <w:t>1/7/16</w:t>
          </w:r>
          <w:r w:rsidRPr="0055472E">
            <w:rPr>
              <w:sz w:val="16"/>
              <w:szCs w:val="16"/>
            </w:rPr>
            <w:fldChar w:fldCharType="end"/>
          </w:r>
        </w:p>
      </w:tc>
    </w:tr>
  </w:tbl>
  <w:p w:rsidR="007020B2" w:rsidRPr="004A2D91" w:rsidRDefault="007020B2" w:rsidP="004A2D9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7020B2" w:rsidRPr="00130F37" w:rsidTr="00885799">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E33C1C" w:rsidRDefault="007020B2" w:rsidP="00F0117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7020B2" w:rsidTr="004A2D91">
      <w:tc>
        <w:tcPr>
          <w:tcW w:w="947" w:type="pct"/>
          <w:tcBorders>
            <w:top w:val="nil"/>
            <w:left w:val="nil"/>
            <w:bottom w:val="nil"/>
            <w:right w:val="nil"/>
          </w:tcBorders>
        </w:tcPr>
        <w:p w:rsidR="007020B2" w:rsidRDefault="007020B2" w:rsidP="00C117CE">
          <w:pPr>
            <w:spacing w:line="0" w:lineRule="atLeast"/>
            <w:rPr>
              <w:sz w:val="18"/>
            </w:rPr>
          </w:pPr>
        </w:p>
      </w:tc>
      <w:tc>
        <w:tcPr>
          <w:tcW w:w="3688" w:type="pct"/>
          <w:tcBorders>
            <w:top w:val="nil"/>
            <w:left w:val="nil"/>
            <w:bottom w:val="nil"/>
            <w:right w:val="nil"/>
          </w:tcBorders>
        </w:tcPr>
        <w:p w:rsidR="007020B2" w:rsidRDefault="007020B2" w:rsidP="00C117C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A3A88">
            <w:rPr>
              <w:i/>
              <w:sz w:val="18"/>
            </w:rPr>
            <w:t>A.C.T. Self-Government (Consequential Provisions) Regulations</w:t>
          </w:r>
          <w:r w:rsidRPr="007A1328">
            <w:rPr>
              <w:i/>
              <w:sz w:val="18"/>
            </w:rPr>
            <w:fldChar w:fldCharType="end"/>
          </w:r>
        </w:p>
      </w:tc>
      <w:tc>
        <w:tcPr>
          <w:tcW w:w="365" w:type="pct"/>
          <w:tcBorders>
            <w:top w:val="nil"/>
            <w:left w:val="nil"/>
            <w:bottom w:val="nil"/>
            <w:right w:val="nil"/>
          </w:tcBorders>
        </w:tcPr>
        <w:p w:rsidR="007020B2" w:rsidRDefault="007020B2" w:rsidP="00C117C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rsidR="007020B2" w:rsidRPr="00ED79B6" w:rsidRDefault="007020B2" w:rsidP="00F0117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rsidP="00C117C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ED79B6" w:rsidRDefault="007020B2" w:rsidP="00C117C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ii</w:t>
          </w:r>
          <w:r w:rsidRPr="007B3B51">
            <w:rPr>
              <w:i/>
              <w:sz w:val="16"/>
              <w:szCs w:val="16"/>
            </w:rPr>
            <w:fldChar w:fldCharType="end"/>
          </w: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p>
      </w:tc>
    </w:tr>
    <w:tr w:rsidR="007020B2" w:rsidRPr="0055472E" w:rsidTr="003365F8">
      <w:tc>
        <w:tcPr>
          <w:tcW w:w="1499" w:type="pct"/>
          <w:gridSpan w:val="2"/>
        </w:tcPr>
        <w:p w:rsidR="007020B2" w:rsidRPr="0055472E" w:rsidRDefault="007020B2" w:rsidP="007020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3A88">
            <w:rPr>
              <w:sz w:val="16"/>
              <w:szCs w:val="16"/>
            </w:rPr>
            <w:t>3</w:t>
          </w:r>
          <w:r w:rsidRPr="0055472E">
            <w:rPr>
              <w:sz w:val="16"/>
              <w:szCs w:val="16"/>
            </w:rPr>
            <w:fldChar w:fldCharType="end"/>
          </w:r>
        </w:p>
      </w:tc>
      <w:tc>
        <w:tcPr>
          <w:tcW w:w="1999" w:type="pct"/>
        </w:tcPr>
        <w:p w:rsidR="007020B2" w:rsidRPr="0055472E" w:rsidRDefault="007020B2" w:rsidP="007020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3A88">
            <w:rPr>
              <w:sz w:val="16"/>
              <w:szCs w:val="16"/>
            </w:rPr>
            <w:t>1/7/16</w:t>
          </w:r>
          <w:r w:rsidRPr="0055472E">
            <w:rPr>
              <w:sz w:val="16"/>
              <w:szCs w:val="16"/>
            </w:rPr>
            <w:fldChar w:fldCharType="end"/>
          </w:r>
        </w:p>
      </w:tc>
      <w:tc>
        <w:tcPr>
          <w:tcW w:w="1502" w:type="pct"/>
          <w:gridSpan w:val="2"/>
        </w:tcPr>
        <w:p w:rsidR="007020B2" w:rsidRPr="0055472E" w:rsidRDefault="007020B2" w:rsidP="007020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3A88">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3A88">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3A88">
            <w:rPr>
              <w:noProof/>
              <w:sz w:val="16"/>
              <w:szCs w:val="16"/>
            </w:rPr>
            <w:t>1/7/16</w:t>
          </w:r>
          <w:r w:rsidRPr="0055472E">
            <w:rPr>
              <w:sz w:val="16"/>
              <w:szCs w:val="16"/>
            </w:rPr>
            <w:fldChar w:fldCharType="end"/>
          </w:r>
        </w:p>
      </w:tc>
    </w:tr>
  </w:tbl>
  <w:p w:rsidR="007020B2" w:rsidRPr="004A2D91" w:rsidRDefault="007020B2" w:rsidP="004A2D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i</w:t>
          </w:r>
          <w:r w:rsidRPr="007B3B51">
            <w:rPr>
              <w:i/>
              <w:sz w:val="16"/>
              <w:szCs w:val="16"/>
            </w:rPr>
            <w:fldChar w:fldCharType="end"/>
          </w:r>
        </w:p>
      </w:tc>
    </w:tr>
    <w:tr w:rsidR="007020B2" w:rsidRPr="00130F37" w:rsidTr="003365F8">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2</w:t>
          </w:r>
          <w:r w:rsidRPr="007B3B51">
            <w:rPr>
              <w:i/>
              <w:sz w:val="16"/>
              <w:szCs w:val="16"/>
            </w:rPr>
            <w:fldChar w:fldCharType="end"/>
          </w: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p>
      </w:tc>
    </w:tr>
    <w:tr w:rsidR="007020B2" w:rsidRPr="0055472E" w:rsidTr="004A2D91">
      <w:tc>
        <w:tcPr>
          <w:tcW w:w="1499" w:type="pct"/>
          <w:gridSpan w:val="2"/>
        </w:tcPr>
        <w:p w:rsidR="007020B2" w:rsidRPr="0055472E" w:rsidRDefault="007020B2" w:rsidP="007020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3A88">
            <w:rPr>
              <w:sz w:val="16"/>
              <w:szCs w:val="16"/>
            </w:rPr>
            <w:t>3</w:t>
          </w:r>
          <w:r w:rsidRPr="0055472E">
            <w:rPr>
              <w:sz w:val="16"/>
              <w:szCs w:val="16"/>
            </w:rPr>
            <w:fldChar w:fldCharType="end"/>
          </w:r>
        </w:p>
      </w:tc>
      <w:tc>
        <w:tcPr>
          <w:tcW w:w="1999" w:type="pct"/>
        </w:tcPr>
        <w:p w:rsidR="007020B2" w:rsidRPr="0055472E" w:rsidRDefault="007020B2" w:rsidP="007020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3A88">
            <w:rPr>
              <w:sz w:val="16"/>
              <w:szCs w:val="16"/>
            </w:rPr>
            <w:t>1/7/16</w:t>
          </w:r>
          <w:r w:rsidRPr="0055472E">
            <w:rPr>
              <w:sz w:val="16"/>
              <w:szCs w:val="16"/>
            </w:rPr>
            <w:fldChar w:fldCharType="end"/>
          </w:r>
        </w:p>
      </w:tc>
      <w:tc>
        <w:tcPr>
          <w:tcW w:w="1502" w:type="pct"/>
          <w:gridSpan w:val="2"/>
        </w:tcPr>
        <w:p w:rsidR="007020B2" w:rsidRPr="0055472E" w:rsidRDefault="007020B2" w:rsidP="007020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3A88">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3A88">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3A88">
            <w:rPr>
              <w:noProof/>
              <w:sz w:val="16"/>
              <w:szCs w:val="16"/>
            </w:rPr>
            <w:t>1/7/16</w:t>
          </w:r>
          <w:r w:rsidRPr="0055472E">
            <w:rPr>
              <w:sz w:val="16"/>
              <w:szCs w:val="16"/>
            </w:rPr>
            <w:fldChar w:fldCharType="end"/>
          </w:r>
        </w:p>
      </w:tc>
    </w:tr>
  </w:tbl>
  <w:p w:rsidR="007020B2" w:rsidRPr="004A2D91" w:rsidRDefault="007020B2" w:rsidP="004A2D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1</w:t>
          </w:r>
          <w:r w:rsidRPr="007B3B51">
            <w:rPr>
              <w:i/>
              <w:sz w:val="16"/>
              <w:szCs w:val="16"/>
            </w:rPr>
            <w:fldChar w:fldCharType="end"/>
          </w:r>
        </w:p>
      </w:tc>
    </w:tr>
    <w:tr w:rsidR="007020B2" w:rsidRPr="00130F37" w:rsidTr="004A2D91">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4A2D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i/>
              <w:sz w:val="16"/>
              <w:szCs w:val="16"/>
            </w:rPr>
          </w:pP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7020B2" w:rsidRPr="00130F37" w:rsidTr="004A2D91">
      <w:tc>
        <w:tcPr>
          <w:tcW w:w="1499" w:type="pct"/>
          <w:gridSpan w:val="2"/>
        </w:tcPr>
        <w:p w:rsidR="007020B2" w:rsidRPr="00130F37" w:rsidRDefault="007020B2" w:rsidP="007020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3A88">
            <w:rPr>
              <w:sz w:val="16"/>
              <w:szCs w:val="16"/>
            </w:rPr>
            <w:t>3</w:t>
          </w:r>
          <w:r w:rsidRPr="00130F37">
            <w:rPr>
              <w:sz w:val="16"/>
              <w:szCs w:val="16"/>
            </w:rPr>
            <w:fldChar w:fldCharType="end"/>
          </w:r>
        </w:p>
      </w:tc>
      <w:tc>
        <w:tcPr>
          <w:tcW w:w="1999" w:type="pct"/>
        </w:tcPr>
        <w:p w:rsidR="007020B2" w:rsidRPr="00130F37" w:rsidRDefault="007020B2" w:rsidP="007020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3A88">
            <w:rPr>
              <w:sz w:val="16"/>
              <w:szCs w:val="16"/>
            </w:rPr>
            <w:t>1/7/16</w:t>
          </w:r>
          <w:r w:rsidRPr="00130F37">
            <w:rPr>
              <w:sz w:val="16"/>
              <w:szCs w:val="16"/>
            </w:rPr>
            <w:fldChar w:fldCharType="end"/>
          </w:r>
        </w:p>
      </w:tc>
      <w:tc>
        <w:tcPr>
          <w:tcW w:w="1502" w:type="pct"/>
          <w:gridSpan w:val="2"/>
        </w:tcPr>
        <w:p w:rsidR="007020B2" w:rsidRPr="00130F37" w:rsidRDefault="007020B2" w:rsidP="007020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3A88">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3A88">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3A88">
            <w:rPr>
              <w:noProof/>
              <w:sz w:val="16"/>
              <w:szCs w:val="16"/>
            </w:rPr>
            <w:t>1/7/16</w:t>
          </w:r>
          <w:r w:rsidRPr="00130F37">
            <w:rPr>
              <w:sz w:val="16"/>
              <w:szCs w:val="16"/>
            </w:rPr>
            <w:fldChar w:fldCharType="end"/>
          </w:r>
        </w:p>
      </w:tc>
    </w:tr>
  </w:tbl>
  <w:p w:rsidR="007020B2" w:rsidRPr="004A2D91" w:rsidRDefault="007020B2" w:rsidP="004A2D91">
    <w:pPr>
      <w:pStyle w:val="Footer"/>
    </w:pPr>
  </w:p>
  <w:p w:rsidR="007020B2" w:rsidRPr="004A2D91" w:rsidRDefault="007020B2" w:rsidP="004A2D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B3B51" w:rsidRDefault="007020B2" w:rsidP="007020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020B2" w:rsidRPr="007B3B51" w:rsidTr="004A2D91">
      <w:tc>
        <w:tcPr>
          <w:tcW w:w="854" w:type="pct"/>
        </w:tcPr>
        <w:p w:rsidR="007020B2" w:rsidRPr="007B3B51" w:rsidRDefault="007020B2" w:rsidP="007020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3A88">
            <w:rPr>
              <w:i/>
              <w:noProof/>
              <w:sz w:val="16"/>
              <w:szCs w:val="16"/>
            </w:rPr>
            <w:t>22</w:t>
          </w:r>
          <w:r w:rsidRPr="007B3B51">
            <w:rPr>
              <w:i/>
              <w:sz w:val="16"/>
              <w:szCs w:val="16"/>
            </w:rPr>
            <w:fldChar w:fldCharType="end"/>
          </w:r>
        </w:p>
      </w:tc>
      <w:tc>
        <w:tcPr>
          <w:tcW w:w="3688" w:type="pct"/>
          <w:gridSpan w:val="3"/>
        </w:tcPr>
        <w:p w:rsidR="007020B2" w:rsidRPr="007B3B51" w:rsidRDefault="007020B2" w:rsidP="007020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3A88">
            <w:rPr>
              <w:i/>
              <w:noProof/>
              <w:sz w:val="16"/>
              <w:szCs w:val="16"/>
            </w:rPr>
            <w:t>A.C.T. Self-Government (Consequential Provisions) Regulations</w:t>
          </w:r>
          <w:r w:rsidRPr="007B3B51">
            <w:rPr>
              <w:i/>
              <w:sz w:val="16"/>
              <w:szCs w:val="16"/>
            </w:rPr>
            <w:fldChar w:fldCharType="end"/>
          </w:r>
        </w:p>
      </w:tc>
      <w:tc>
        <w:tcPr>
          <w:tcW w:w="458" w:type="pct"/>
        </w:tcPr>
        <w:p w:rsidR="007020B2" w:rsidRPr="007B3B51" w:rsidRDefault="007020B2" w:rsidP="007020B2">
          <w:pPr>
            <w:jc w:val="right"/>
            <w:rPr>
              <w:sz w:val="16"/>
              <w:szCs w:val="16"/>
            </w:rPr>
          </w:pPr>
        </w:p>
      </w:tc>
    </w:tr>
    <w:tr w:rsidR="007020B2" w:rsidRPr="0055472E" w:rsidTr="004A2D91">
      <w:tc>
        <w:tcPr>
          <w:tcW w:w="1499" w:type="pct"/>
          <w:gridSpan w:val="2"/>
        </w:tcPr>
        <w:p w:rsidR="007020B2" w:rsidRPr="0055472E" w:rsidRDefault="007020B2" w:rsidP="007020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3A88">
            <w:rPr>
              <w:sz w:val="16"/>
              <w:szCs w:val="16"/>
            </w:rPr>
            <w:t>3</w:t>
          </w:r>
          <w:r w:rsidRPr="0055472E">
            <w:rPr>
              <w:sz w:val="16"/>
              <w:szCs w:val="16"/>
            </w:rPr>
            <w:fldChar w:fldCharType="end"/>
          </w:r>
        </w:p>
      </w:tc>
      <w:tc>
        <w:tcPr>
          <w:tcW w:w="1999" w:type="pct"/>
        </w:tcPr>
        <w:p w:rsidR="007020B2" w:rsidRPr="0055472E" w:rsidRDefault="007020B2" w:rsidP="007020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3A88">
            <w:rPr>
              <w:sz w:val="16"/>
              <w:szCs w:val="16"/>
            </w:rPr>
            <w:t>1/7/16</w:t>
          </w:r>
          <w:r w:rsidRPr="0055472E">
            <w:rPr>
              <w:sz w:val="16"/>
              <w:szCs w:val="16"/>
            </w:rPr>
            <w:fldChar w:fldCharType="end"/>
          </w:r>
        </w:p>
      </w:tc>
      <w:tc>
        <w:tcPr>
          <w:tcW w:w="1502" w:type="pct"/>
          <w:gridSpan w:val="2"/>
        </w:tcPr>
        <w:p w:rsidR="007020B2" w:rsidRPr="0055472E" w:rsidRDefault="007020B2" w:rsidP="007020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3A88">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3A88">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3A88">
            <w:rPr>
              <w:noProof/>
              <w:sz w:val="16"/>
              <w:szCs w:val="16"/>
            </w:rPr>
            <w:t>1/7/16</w:t>
          </w:r>
          <w:r w:rsidRPr="0055472E">
            <w:rPr>
              <w:sz w:val="16"/>
              <w:szCs w:val="16"/>
            </w:rPr>
            <w:fldChar w:fldCharType="end"/>
          </w:r>
        </w:p>
      </w:tc>
    </w:tr>
  </w:tbl>
  <w:p w:rsidR="007020B2" w:rsidRPr="004A2D91" w:rsidRDefault="007020B2" w:rsidP="004A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B2" w:rsidRDefault="007020B2">
      <w:r>
        <w:separator/>
      </w:r>
    </w:p>
  </w:footnote>
  <w:footnote w:type="continuationSeparator" w:id="0">
    <w:p w:rsidR="007020B2" w:rsidRDefault="0070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rsidP="00C117CE">
    <w:pPr>
      <w:pStyle w:val="Header"/>
      <w:pBdr>
        <w:bottom w:val="single" w:sz="6" w:space="1" w:color="auto"/>
      </w:pBdr>
    </w:pPr>
  </w:p>
  <w:p w:rsidR="007020B2" w:rsidRDefault="007020B2" w:rsidP="00C117CE">
    <w:pPr>
      <w:pStyle w:val="Header"/>
      <w:pBdr>
        <w:bottom w:val="single" w:sz="6" w:space="1" w:color="auto"/>
      </w:pBdr>
    </w:pPr>
  </w:p>
  <w:p w:rsidR="007020B2" w:rsidRPr="001E77D2" w:rsidRDefault="007020B2" w:rsidP="00C117C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pPr>
      <w:rPr>
        <w:sz w:val="20"/>
      </w:rPr>
    </w:pPr>
    <w:r>
      <w:rPr>
        <w:b/>
        <w:sz w:val="20"/>
      </w:rPr>
      <w:fldChar w:fldCharType="begin"/>
    </w:r>
    <w:r>
      <w:rPr>
        <w:b/>
        <w:sz w:val="20"/>
      </w:rPr>
      <w:instrText xml:space="preserve"> STYLEREF CharAmSchNo </w:instrText>
    </w:r>
    <w:r w:rsidR="008A3A88">
      <w:rPr>
        <w:b/>
        <w:sz w:val="20"/>
      </w:rPr>
      <w:fldChar w:fldCharType="separate"/>
    </w:r>
    <w:r w:rsidR="008A3A88">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sidR="008A3A88">
      <w:rPr>
        <w:sz w:val="20"/>
      </w:rPr>
      <w:fldChar w:fldCharType="separate"/>
    </w:r>
    <w:r w:rsidR="008A3A88">
      <w:rPr>
        <w:noProof/>
        <w:sz w:val="20"/>
      </w:rPr>
      <w:t>Corresponding references and provisions</w:t>
    </w:r>
    <w:r>
      <w:rPr>
        <w:sz w:val="20"/>
      </w:rPr>
      <w:fldChar w:fldCharType="end"/>
    </w:r>
  </w:p>
  <w:p w:rsidR="007020B2" w:rsidRDefault="007020B2">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7020B2" w:rsidRDefault="007020B2" w:rsidP="004A2D9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pPr>
      <w:jc w:val="right"/>
      <w:rPr>
        <w:sz w:val="20"/>
      </w:rPr>
    </w:pPr>
    <w:r>
      <w:rPr>
        <w:sz w:val="20"/>
      </w:rPr>
      <w:fldChar w:fldCharType="begin"/>
    </w:r>
    <w:r>
      <w:rPr>
        <w:sz w:val="20"/>
      </w:rPr>
      <w:instrText xml:space="preserve"> STYLEREF CharAmSchText </w:instrText>
    </w:r>
    <w:r w:rsidR="008A3A88">
      <w:rPr>
        <w:sz w:val="20"/>
      </w:rPr>
      <w:fldChar w:fldCharType="separate"/>
    </w:r>
    <w:r w:rsidR="008A3A88">
      <w:rPr>
        <w:noProof/>
        <w:sz w:val="20"/>
      </w:rPr>
      <w:t>Modifications</w:t>
    </w:r>
    <w:r>
      <w:rPr>
        <w:sz w:val="20"/>
      </w:rPr>
      <w:fldChar w:fldCharType="end"/>
    </w:r>
    <w:r>
      <w:rPr>
        <w:sz w:val="20"/>
      </w:rPr>
      <w:t xml:space="preserve">  </w:t>
    </w:r>
    <w:r>
      <w:rPr>
        <w:b/>
        <w:sz w:val="20"/>
      </w:rPr>
      <w:fldChar w:fldCharType="begin"/>
    </w:r>
    <w:r>
      <w:rPr>
        <w:b/>
        <w:sz w:val="20"/>
      </w:rPr>
      <w:instrText xml:space="preserve"> STYLEREF CharAmSchNo </w:instrText>
    </w:r>
    <w:r w:rsidR="008A3A88">
      <w:rPr>
        <w:b/>
        <w:sz w:val="20"/>
      </w:rPr>
      <w:fldChar w:fldCharType="separate"/>
    </w:r>
    <w:r w:rsidR="008A3A88">
      <w:rPr>
        <w:b/>
        <w:noProof/>
        <w:sz w:val="20"/>
      </w:rPr>
      <w:t>Schedule 1</w:t>
    </w:r>
    <w:r>
      <w:rPr>
        <w:b/>
        <w:sz w:val="20"/>
      </w:rPr>
      <w:fldChar w:fldCharType="end"/>
    </w:r>
  </w:p>
  <w:p w:rsidR="007020B2" w:rsidRDefault="007020B2">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7020B2" w:rsidRDefault="007020B2" w:rsidP="004A2D9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C4473E" w:rsidRDefault="007020B2" w:rsidP="00C117CE">
    <w:pPr>
      <w:rPr>
        <w:sz w:val="26"/>
        <w:szCs w:val="26"/>
      </w:rPr>
    </w:pPr>
  </w:p>
  <w:p w:rsidR="007020B2" w:rsidRPr="00965EE7" w:rsidRDefault="007020B2" w:rsidP="00C117CE">
    <w:pPr>
      <w:rPr>
        <w:b/>
        <w:sz w:val="20"/>
      </w:rPr>
    </w:pPr>
    <w:r w:rsidRPr="00965EE7">
      <w:rPr>
        <w:b/>
        <w:sz w:val="20"/>
      </w:rPr>
      <w:t>Endnotes</w:t>
    </w:r>
  </w:p>
  <w:p w:rsidR="007020B2" w:rsidRPr="007A1328" w:rsidRDefault="007020B2" w:rsidP="00C117CE">
    <w:pPr>
      <w:rPr>
        <w:sz w:val="20"/>
      </w:rPr>
    </w:pPr>
  </w:p>
  <w:p w:rsidR="007020B2" w:rsidRPr="007A1328" w:rsidRDefault="007020B2" w:rsidP="00C117CE">
    <w:pPr>
      <w:rPr>
        <w:b/>
        <w:sz w:val="24"/>
      </w:rPr>
    </w:pPr>
  </w:p>
  <w:p w:rsidR="007020B2" w:rsidRDefault="007020B2" w:rsidP="00C117CE">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3A88">
      <w:rPr>
        <w:noProof/>
        <w:szCs w:val="22"/>
      </w:rPr>
      <w:t>Endnote 4—Amendment history</w:t>
    </w:r>
    <w:r w:rsidRPr="00C4473E">
      <w:rPr>
        <w:szCs w:val="22"/>
      </w:rPr>
      <w:fldChar w:fldCharType="end"/>
    </w:r>
  </w:p>
  <w:p w:rsidR="007020B2" w:rsidRPr="00C4473E" w:rsidRDefault="007020B2" w:rsidP="00C117CE">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C4473E" w:rsidRDefault="007020B2" w:rsidP="00C117CE">
    <w:pPr>
      <w:jc w:val="right"/>
      <w:rPr>
        <w:sz w:val="26"/>
        <w:szCs w:val="26"/>
      </w:rPr>
    </w:pPr>
  </w:p>
  <w:p w:rsidR="007020B2" w:rsidRPr="00965EE7" w:rsidRDefault="007020B2" w:rsidP="00C117CE">
    <w:pPr>
      <w:jc w:val="right"/>
      <w:rPr>
        <w:b/>
        <w:sz w:val="20"/>
      </w:rPr>
    </w:pPr>
    <w:r w:rsidRPr="00965EE7">
      <w:rPr>
        <w:b/>
        <w:sz w:val="20"/>
      </w:rPr>
      <w:t>Endnotes</w:t>
    </w:r>
  </w:p>
  <w:p w:rsidR="007020B2" w:rsidRPr="007A1328" w:rsidRDefault="007020B2" w:rsidP="00C117CE">
    <w:pPr>
      <w:jc w:val="right"/>
      <w:rPr>
        <w:sz w:val="20"/>
      </w:rPr>
    </w:pPr>
  </w:p>
  <w:p w:rsidR="007020B2" w:rsidRPr="007A1328" w:rsidRDefault="007020B2" w:rsidP="00C117CE">
    <w:pPr>
      <w:jc w:val="right"/>
      <w:rPr>
        <w:b/>
        <w:sz w:val="24"/>
      </w:rPr>
    </w:pPr>
  </w:p>
  <w:p w:rsidR="007020B2" w:rsidRPr="00C4473E" w:rsidRDefault="007020B2" w:rsidP="00C117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3A88">
      <w:rPr>
        <w:noProof/>
        <w:szCs w:val="22"/>
      </w:rPr>
      <w:t>Endnote 3—Legislation history</w:t>
    </w:r>
    <w:r w:rsidRPr="00C4473E">
      <w:rPr>
        <w:szCs w:val="22"/>
      </w:rPr>
      <w:fldChar w:fldCharType="end"/>
    </w:r>
  </w:p>
  <w:p w:rsidR="007020B2" w:rsidRDefault="007020B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C4473E" w:rsidRDefault="007020B2" w:rsidP="00C117CE">
    <w:pPr>
      <w:rPr>
        <w:sz w:val="26"/>
        <w:szCs w:val="26"/>
      </w:rPr>
    </w:pPr>
  </w:p>
  <w:p w:rsidR="007020B2" w:rsidRPr="00965EE7" w:rsidRDefault="007020B2" w:rsidP="00C117CE">
    <w:pPr>
      <w:rPr>
        <w:b/>
        <w:sz w:val="20"/>
      </w:rPr>
    </w:pPr>
    <w:r w:rsidRPr="00965EE7">
      <w:rPr>
        <w:b/>
        <w:sz w:val="20"/>
      </w:rPr>
      <w:t>Endnotes</w:t>
    </w:r>
  </w:p>
  <w:p w:rsidR="007020B2" w:rsidRPr="007A1328" w:rsidRDefault="007020B2" w:rsidP="00C117CE">
    <w:pPr>
      <w:rPr>
        <w:sz w:val="20"/>
      </w:rPr>
    </w:pPr>
  </w:p>
  <w:p w:rsidR="007020B2" w:rsidRPr="007A1328" w:rsidRDefault="007020B2" w:rsidP="00C117CE">
    <w:pPr>
      <w:rPr>
        <w:b/>
        <w:sz w:val="24"/>
      </w:rPr>
    </w:pPr>
  </w:p>
  <w:p w:rsidR="007020B2" w:rsidRDefault="007020B2" w:rsidP="00C117CE">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3A88">
      <w:rPr>
        <w:noProof/>
        <w:szCs w:val="22"/>
      </w:rPr>
      <w:t>Endnote 4—Amendment history</w:t>
    </w:r>
    <w:r w:rsidRPr="00C4473E">
      <w:rPr>
        <w:szCs w:val="22"/>
      </w:rPr>
      <w:fldChar w:fldCharType="end"/>
    </w:r>
  </w:p>
  <w:p w:rsidR="007020B2" w:rsidRPr="00C4473E" w:rsidRDefault="007020B2" w:rsidP="00C117CE">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C4473E" w:rsidRDefault="007020B2" w:rsidP="00C117CE">
    <w:pPr>
      <w:jc w:val="right"/>
      <w:rPr>
        <w:sz w:val="26"/>
        <w:szCs w:val="26"/>
      </w:rPr>
    </w:pPr>
  </w:p>
  <w:p w:rsidR="007020B2" w:rsidRPr="00965EE7" w:rsidRDefault="007020B2" w:rsidP="00C117CE">
    <w:pPr>
      <w:jc w:val="right"/>
      <w:rPr>
        <w:b/>
        <w:sz w:val="20"/>
      </w:rPr>
    </w:pPr>
    <w:r w:rsidRPr="00965EE7">
      <w:rPr>
        <w:b/>
        <w:sz w:val="20"/>
      </w:rPr>
      <w:t>Endnotes</w:t>
    </w:r>
  </w:p>
  <w:p w:rsidR="007020B2" w:rsidRPr="007A1328" w:rsidRDefault="007020B2" w:rsidP="00C117CE">
    <w:pPr>
      <w:jc w:val="right"/>
      <w:rPr>
        <w:sz w:val="20"/>
      </w:rPr>
    </w:pPr>
  </w:p>
  <w:p w:rsidR="007020B2" w:rsidRPr="007A1328" w:rsidRDefault="007020B2" w:rsidP="00C117CE">
    <w:pPr>
      <w:jc w:val="right"/>
      <w:rPr>
        <w:b/>
        <w:sz w:val="24"/>
      </w:rPr>
    </w:pPr>
  </w:p>
  <w:p w:rsidR="007020B2" w:rsidRPr="00C4473E" w:rsidRDefault="007020B2" w:rsidP="00C117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3A88">
      <w:rPr>
        <w:noProof/>
        <w:szCs w:val="22"/>
      </w:rPr>
      <w:t>Endnote 4—Amendment history</w:t>
    </w:r>
    <w:r w:rsidRPr="00C4473E">
      <w:rPr>
        <w:szCs w:val="22"/>
      </w:rPr>
      <w:fldChar w:fldCharType="end"/>
    </w:r>
  </w:p>
  <w:p w:rsidR="007020B2" w:rsidRDefault="007020B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rsidP="00C117CE">
    <w:pPr>
      <w:pStyle w:val="Header"/>
      <w:pBdr>
        <w:bottom w:val="single" w:sz="4" w:space="1" w:color="auto"/>
      </w:pBdr>
    </w:pPr>
  </w:p>
  <w:p w:rsidR="007020B2" w:rsidRDefault="007020B2" w:rsidP="00C117CE">
    <w:pPr>
      <w:pStyle w:val="Header"/>
      <w:pBdr>
        <w:bottom w:val="single" w:sz="4" w:space="1" w:color="auto"/>
      </w:pBdr>
    </w:pPr>
  </w:p>
  <w:p w:rsidR="007020B2" w:rsidRPr="001E77D2" w:rsidRDefault="007020B2" w:rsidP="00C117C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5F1388" w:rsidRDefault="007020B2" w:rsidP="00C117C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ED79B6" w:rsidRDefault="007020B2" w:rsidP="004739A0">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ED79B6" w:rsidRDefault="007020B2" w:rsidP="004739A0">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ED79B6" w:rsidRDefault="007020B2" w:rsidP="00C117C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A1328" w:rsidRDefault="007020B2" w:rsidP="007020B2">
    <w:pPr>
      <w:rPr>
        <w:b/>
        <w:sz w:val="24"/>
      </w:rPr>
    </w:pPr>
  </w:p>
  <w:p w:rsidR="007020B2" w:rsidRPr="007A1328" w:rsidRDefault="007020B2" w:rsidP="004A2D9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A3A8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3A88">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A1328" w:rsidRDefault="007020B2" w:rsidP="007020B2">
    <w:pPr>
      <w:jc w:val="right"/>
      <w:rPr>
        <w:b/>
        <w:sz w:val="24"/>
      </w:rPr>
    </w:pPr>
  </w:p>
  <w:p w:rsidR="007020B2" w:rsidRPr="007A1328" w:rsidRDefault="007020B2" w:rsidP="004A2D9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A3A8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3A88">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Pr="007A1328" w:rsidRDefault="007020B2" w:rsidP="007020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4"/>
    <w:rsid w:val="00022855"/>
    <w:rsid w:val="00024510"/>
    <w:rsid w:val="00057226"/>
    <w:rsid w:val="000917C3"/>
    <w:rsid w:val="00093D02"/>
    <w:rsid w:val="000A1DE8"/>
    <w:rsid w:val="000B2385"/>
    <w:rsid w:val="000D6A0F"/>
    <w:rsid w:val="0011727B"/>
    <w:rsid w:val="002204CA"/>
    <w:rsid w:val="00333ADA"/>
    <w:rsid w:val="00335770"/>
    <w:rsid w:val="003365F8"/>
    <w:rsid w:val="003826A2"/>
    <w:rsid w:val="003844F7"/>
    <w:rsid w:val="003A0D77"/>
    <w:rsid w:val="003B7BD5"/>
    <w:rsid w:val="003D676F"/>
    <w:rsid w:val="004426C1"/>
    <w:rsid w:val="004739A0"/>
    <w:rsid w:val="004A2D91"/>
    <w:rsid w:val="005E30C5"/>
    <w:rsid w:val="0061282A"/>
    <w:rsid w:val="007020B2"/>
    <w:rsid w:val="007456AE"/>
    <w:rsid w:val="0075615A"/>
    <w:rsid w:val="007715D3"/>
    <w:rsid w:val="00774A81"/>
    <w:rsid w:val="00785E3B"/>
    <w:rsid w:val="00794933"/>
    <w:rsid w:val="007B17E2"/>
    <w:rsid w:val="00885799"/>
    <w:rsid w:val="008A2CA2"/>
    <w:rsid w:val="008A3A88"/>
    <w:rsid w:val="00907192"/>
    <w:rsid w:val="00985C09"/>
    <w:rsid w:val="00B105B8"/>
    <w:rsid w:val="00B25830"/>
    <w:rsid w:val="00B37ABF"/>
    <w:rsid w:val="00B822F0"/>
    <w:rsid w:val="00BA4499"/>
    <w:rsid w:val="00BB110D"/>
    <w:rsid w:val="00C117CE"/>
    <w:rsid w:val="00C17671"/>
    <w:rsid w:val="00C32B42"/>
    <w:rsid w:val="00C43727"/>
    <w:rsid w:val="00CB3447"/>
    <w:rsid w:val="00D0583F"/>
    <w:rsid w:val="00D57BC3"/>
    <w:rsid w:val="00DB03A3"/>
    <w:rsid w:val="00E36CF4"/>
    <w:rsid w:val="00E401F0"/>
    <w:rsid w:val="00E66065"/>
    <w:rsid w:val="00EA3E7B"/>
    <w:rsid w:val="00F01178"/>
    <w:rsid w:val="00F558C2"/>
    <w:rsid w:val="00F81E70"/>
    <w:rsid w:val="00FB3066"/>
    <w:rsid w:val="00FD1656"/>
    <w:rsid w:val="00FF1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Hyperlink" w:uiPriority="0"/>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8A3A88"/>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imes New Roman"/>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imes New Roman"/>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cs="Times New Roman"/>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cs="Times New Roman"/>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cs="Times New Roman"/>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cs="Times New Roman"/>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cs="Times New Roman"/>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imes New Roman"/>
      <w:szCs w:val="22"/>
      <w:lang w:eastAsia="en-AU"/>
    </w:rPr>
  </w:style>
  <w:style w:type="character" w:default="1" w:styleId="DefaultParagraphFont">
    <w:name w:val="Default Paragraph Font"/>
    <w:uiPriority w:val="1"/>
    <w:unhideWhenUsed/>
    <w:rsid w:val="008A3A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A88"/>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EnStatement">
    <w:name w:val="EnStatement"/>
    <w:basedOn w:val="Normal"/>
    <w:rsid w:val="008A3A88"/>
    <w:pPr>
      <w:numPr>
        <w:numId w:val="13"/>
      </w:numPr>
    </w:pPr>
    <w:rPr>
      <w:rFonts w:eastAsia="Times New Roman" w:cs="Times New Roman"/>
      <w:lang w:eastAsia="en-AU"/>
    </w:rPr>
  </w:style>
  <w:style w:type="paragraph" w:customStyle="1" w:styleId="EnStatementHeading">
    <w:name w:val="EnStatementHeading"/>
    <w:basedOn w:val="Normal"/>
    <w:rsid w:val="008A3A88"/>
    <w:rPr>
      <w:rFonts w:eastAsia="Times New Roman" w:cs="Times New Roman"/>
      <w:b/>
      <w:lang w:eastAsia="en-AU"/>
    </w:rPr>
  </w:style>
  <w:style w:type="paragraph" w:styleId="Footer">
    <w:name w:val="footer"/>
    <w:link w:val="FooterChar"/>
    <w:rsid w:val="008A3A88"/>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8A3A88"/>
    <w:rPr>
      <w:rFonts w:ascii="Times New Roman" w:eastAsia="Times New Roman" w:hAnsi="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OPCParaBase"/>
    <w:link w:val="HeaderChar"/>
    <w:unhideWhenUsed/>
    <w:rsid w:val="008A3A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8A3A88"/>
    <w:rPr>
      <w:rFonts w:ascii="Times New Roman" w:eastAsia="Times New Roman" w:hAnsi="Times New Roman"/>
      <w:sz w:val="16"/>
      <w:szCs w:val="20"/>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rsid w:val="008A3A88"/>
    <w:rPr>
      <w:color w:val="0000FF"/>
      <w:u w:val="single"/>
    </w:rPr>
  </w:style>
  <w:style w:type="character" w:styleId="LineNumber">
    <w:name w:val="line number"/>
    <w:basedOn w:val="OPCCharBase"/>
    <w:uiPriority w:val="99"/>
    <w:unhideWhenUsed/>
    <w:rsid w:val="008A3A88"/>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pPr>
  </w:style>
  <w:style w:type="paragraph" w:styleId="ListBullet2">
    <w:name w:val="List Bullet 2"/>
    <w:basedOn w:val="Normal"/>
    <w:autoRedefine/>
    <w:uiPriority w:val="99"/>
    <w:pPr>
      <w:tabs>
        <w:tab w:val="num" w:pos="360"/>
      </w:tabs>
    </w:pPr>
  </w:style>
  <w:style w:type="paragraph" w:styleId="ListBullet3">
    <w:name w:val="List Bullet 3"/>
    <w:basedOn w:val="Normal"/>
    <w:autoRedefine/>
    <w:uiPriority w:val="99"/>
    <w:pPr>
      <w:tabs>
        <w:tab w:val="num" w:pos="360"/>
      </w:tabs>
    </w:pPr>
  </w:style>
  <w:style w:type="paragraph" w:styleId="ListBullet4">
    <w:name w:val="List Bullet 4"/>
    <w:basedOn w:val="Normal"/>
    <w:autoRedefine/>
    <w:uiPriority w:val="99"/>
    <w:pPr>
      <w:tabs>
        <w:tab w:val="num" w:pos="360"/>
      </w:tabs>
    </w:pPr>
  </w:style>
  <w:style w:type="paragraph" w:styleId="ListBullet5">
    <w:name w:val="List Bullet 5"/>
    <w:basedOn w:val="Normal"/>
    <w:autoRedefine/>
    <w:uiPriority w:val="99"/>
    <w:pPr>
      <w:tabs>
        <w:tab w:val="num" w:pos="360"/>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CharAmSchNo">
    <w:name w:val="CharAmSchNo"/>
    <w:basedOn w:val="OPCCharBase"/>
    <w:qFormat/>
    <w:rsid w:val="008A3A88"/>
  </w:style>
  <w:style w:type="character" w:customStyle="1" w:styleId="CharAmSchText">
    <w:name w:val="CharAmSchText"/>
    <w:basedOn w:val="OPCCharBase"/>
    <w:qFormat/>
    <w:rsid w:val="008A3A88"/>
  </w:style>
  <w:style w:type="character" w:customStyle="1" w:styleId="CharChapNo">
    <w:name w:val="CharChapNo"/>
    <w:basedOn w:val="OPCCharBase"/>
    <w:uiPriority w:val="1"/>
    <w:qFormat/>
    <w:rsid w:val="008A3A88"/>
  </w:style>
  <w:style w:type="character" w:customStyle="1" w:styleId="CharChapText">
    <w:name w:val="CharChapText"/>
    <w:basedOn w:val="OPCCharBase"/>
    <w:uiPriority w:val="1"/>
    <w:qFormat/>
    <w:rsid w:val="008A3A88"/>
  </w:style>
  <w:style w:type="character" w:customStyle="1" w:styleId="CharDivNo">
    <w:name w:val="CharDivNo"/>
    <w:basedOn w:val="OPCCharBase"/>
    <w:uiPriority w:val="1"/>
    <w:qFormat/>
    <w:rsid w:val="008A3A88"/>
  </w:style>
  <w:style w:type="character" w:customStyle="1" w:styleId="CharDivText">
    <w:name w:val="CharDivText"/>
    <w:basedOn w:val="OPCCharBase"/>
    <w:uiPriority w:val="1"/>
    <w:qFormat/>
    <w:rsid w:val="008A3A88"/>
  </w:style>
  <w:style w:type="character" w:customStyle="1" w:styleId="CharPartNo">
    <w:name w:val="CharPartNo"/>
    <w:basedOn w:val="OPCCharBase"/>
    <w:uiPriority w:val="1"/>
    <w:qFormat/>
    <w:rsid w:val="008A3A88"/>
  </w:style>
  <w:style w:type="character" w:customStyle="1" w:styleId="CharPartText">
    <w:name w:val="CharPartText"/>
    <w:basedOn w:val="OPCCharBase"/>
    <w:uiPriority w:val="1"/>
    <w:qFormat/>
    <w:rsid w:val="008A3A88"/>
  </w:style>
  <w:style w:type="character" w:customStyle="1" w:styleId="OPCCharBase">
    <w:name w:val="OPCCharBase"/>
    <w:uiPriority w:val="1"/>
    <w:qFormat/>
    <w:rsid w:val="008A3A88"/>
  </w:style>
  <w:style w:type="paragraph" w:customStyle="1" w:styleId="OPCParaBase">
    <w:name w:val="OPCParaBase"/>
    <w:qFormat/>
    <w:rsid w:val="008A3A88"/>
    <w:pPr>
      <w:spacing w:after="0" w:line="260" w:lineRule="atLeast"/>
    </w:pPr>
    <w:rPr>
      <w:rFonts w:ascii="Times New Roman" w:eastAsia="Times New Roman" w:hAnsi="Times New Roman"/>
      <w:szCs w:val="20"/>
    </w:rPr>
  </w:style>
  <w:style w:type="character" w:customStyle="1" w:styleId="CharSectno">
    <w:name w:val="CharSectno"/>
    <w:basedOn w:val="OPCCharBase"/>
    <w:qFormat/>
    <w:rsid w:val="008A3A88"/>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ormula">
    <w:name w:val="Formula"/>
    <w:basedOn w:val="OPCParaBase"/>
    <w:rsid w:val="008A3A88"/>
    <w:pPr>
      <w:spacing w:line="240" w:lineRule="auto"/>
      <w:ind w:left="1134"/>
    </w:pPr>
    <w:rPr>
      <w:sz w:val="20"/>
    </w:rPr>
  </w:style>
  <w:style w:type="paragraph" w:customStyle="1" w:styleId="Penalty">
    <w:name w:val="Penalty"/>
    <w:basedOn w:val="OPCParaBase"/>
    <w:rsid w:val="008A3A88"/>
    <w:pPr>
      <w:tabs>
        <w:tab w:val="left" w:pos="2977"/>
      </w:tabs>
      <w:spacing w:before="180" w:line="240" w:lineRule="auto"/>
      <w:ind w:left="1985" w:hanging="851"/>
    </w:pPr>
  </w:style>
  <w:style w:type="paragraph" w:styleId="TOC1">
    <w:name w:val="toc 1"/>
    <w:basedOn w:val="OPCParaBase"/>
    <w:next w:val="Normal"/>
    <w:uiPriority w:val="39"/>
    <w:unhideWhenUsed/>
    <w:rsid w:val="008A3A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A3A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3A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A3A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A3A8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3A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3A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3A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3A88"/>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8A3A88"/>
    <w:pPr>
      <w:spacing w:line="240" w:lineRule="auto"/>
    </w:pPr>
    <w:rPr>
      <w:b/>
      <w:sz w:val="40"/>
    </w:rPr>
  </w:style>
  <w:style w:type="paragraph" w:customStyle="1" w:styleId="PageBreak">
    <w:name w:val="PageBreak"/>
    <w:aliases w:val="pb"/>
    <w:basedOn w:val="OPCParaBase"/>
    <w:rsid w:val="008A3A88"/>
    <w:pPr>
      <w:spacing w:line="240" w:lineRule="auto"/>
    </w:pPr>
    <w:rPr>
      <w:sz w:val="20"/>
    </w:rPr>
  </w:style>
  <w:style w:type="paragraph" w:customStyle="1" w:styleId="ActHead1">
    <w:name w:val="ActHead 1"/>
    <w:aliases w:val="c"/>
    <w:basedOn w:val="OPCParaBase"/>
    <w:next w:val="Normal"/>
    <w:qFormat/>
    <w:rsid w:val="008A3A8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A3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A3A88"/>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ActHead2">
    <w:name w:val="ActHead 2"/>
    <w:aliases w:val="p"/>
    <w:basedOn w:val="OPCParaBase"/>
    <w:next w:val="ActHead3"/>
    <w:qFormat/>
    <w:rsid w:val="008A3A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A3A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3A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A3A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3A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3A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3A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3A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A3A88"/>
  </w:style>
  <w:style w:type="paragraph" w:customStyle="1" w:styleId="Blocks">
    <w:name w:val="Blocks"/>
    <w:aliases w:val="bb"/>
    <w:basedOn w:val="OPCParaBase"/>
    <w:qFormat/>
    <w:rsid w:val="008A3A88"/>
    <w:pPr>
      <w:spacing w:line="240" w:lineRule="auto"/>
    </w:pPr>
    <w:rPr>
      <w:sz w:val="24"/>
    </w:rPr>
  </w:style>
  <w:style w:type="paragraph" w:customStyle="1" w:styleId="BoxText">
    <w:name w:val="BoxText"/>
    <w:aliases w:val="bt"/>
    <w:basedOn w:val="OPCParaBase"/>
    <w:qFormat/>
    <w:rsid w:val="008A3A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A3A88"/>
    <w:rPr>
      <w:b/>
    </w:rPr>
  </w:style>
  <w:style w:type="paragraph" w:customStyle="1" w:styleId="BoxHeadItalic">
    <w:name w:val="BoxHeadItalic"/>
    <w:aliases w:val="bhi"/>
    <w:basedOn w:val="BoxText"/>
    <w:next w:val="BoxStep"/>
    <w:qFormat/>
    <w:rsid w:val="008A3A88"/>
    <w:rPr>
      <w:i/>
    </w:rPr>
  </w:style>
  <w:style w:type="paragraph" w:customStyle="1" w:styleId="BoxList">
    <w:name w:val="BoxList"/>
    <w:aliases w:val="bl"/>
    <w:basedOn w:val="BoxText"/>
    <w:qFormat/>
    <w:rsid w:val="008A3A88"/>
    <w:pPr>
      <w:ind w:left="1559" w:hanging="425"/>
    </w:pPr>
  </w:style>
  <w:style w:type="paragraph" w:customStyle="1" w:styleId="BoxNote">
    <w:name w:val="BoxNote"/>
    <w:aliases w:val="bn"/>
    <w:basedOn w:val="BoxText"/>
    <w:qFormat/>
    <w:rsid w:val="008A3A88"/>
    <w:pPr>
      <w:tabs>
        <w:tab w:val="left" w:pos="1985"/>
      </w:tabs>
      <w:spacing w:before="122" w:line="198" w:lineRule="exact"/>
      <w:ind w:left="2948" w:hanging="1814"/>
    </w:pPr>
    <w:rPr>
      <w:sz w:val="18"/>
    </w:rPr>
  </w:style>
  <w:style w:type="paragraph" w:customStyle="1" w:styleId="BoxPara">
    <w:name w:val="BoxPara"/>
    <w:aliases w:val="bp"/>
    <w:basedOn w:val="BoxText"/>
    <w:qFormat/>
    <w:rsid w:val="008A3A88"/>
    <w:pPr>
      <w:tabs>
        <w:tab w:val="right" w:pos="2268"/>
      </w:tabs>
      <w:ind w:left="2552" w:hanging="1418"/>
    </w:pPr>
  </w:style>
  <w:style w:type="paragraph" w:customStyle="1" w:styleId="BoxStep">
    <w:name w:val="BoxStep"/>
    <w:aliases w:val="bs"/>
    <w:basedOn w:val="BoxText"/>
    <w:qFormat/>
    <w:rsid w:val="008A3A88"/>
    <w:pPr>
      <w:ind w:left="1985" w:hanging="851"/>
    </w:pPr>
  </w:style>
  <w:style w:type="character" w:customStyle="1" w:styleId="CharAmPartNo">
    <w:name w:val="CharAmPartNo"/>
    <w:basedOn w:val="OPCCharBase"/>
    <w:qFormat/>
    <w:rsid w:val="008A3A88"/>
  </w:style>
  <w:style w:type="character" w:customStyle="1" w:styleId="CharAmPartText">
    <w:name w:val="CharAmPartText"/>
    <w:basedOn w:val="OPCCharBase"/>
    <w:qFormat/>
    <w:rsid w:val="008A3A88"/>
  </w:style>
  <w:style w:type="character" w:customStyle="1" w:styleId="CharBoldItalic">
    <w:name w:val="CharBoldItalic"/>
    <w:basedOn w:val="OPCCharBase"/>
    <w:uiPriority w:val="1"/>
    <w:qFormat/>
    <w:rsid w:val="008A3A88"/>
    <w:rPr>
      <w:b/>
      <w:i/>
    </w:rPr>
  </w:style>
  <w:style w:type="character" w:customStyle="1" w:styleId="CharItalic">
    <w:name w:val="CharItalic"/>
    <w:basedOn w:val="OPCCharBase"/>
    <w:uiPriority w:val="1"/>
    <w:qFormat/>
    <w:rsid w:val="008A3A88"/>
    <w:rPr>
      <w:i/>
    </w:rPr>
  </w:style>
  <w:style w:type="character" w:customStyle="1" w:styleId="CharSubdNo">
    <w:name w:val="CharSubdNo"/>
    <w:basedOn w:val="OPCCharBase"/>
    <w:uiPriority w:val="1"/>
    <w:qFormat/>
    <w:rsid w:val="008A3A88"/>
  </w:style>
  <w:style w:type="character" w:customStyle="1" w:styleId="CharSubdText">
    <w:name w:val="CharSubdText"/>
    <w:basedOn w:val="OPCCharBase"/>
    <w:uiPriority w:val="1"/>
    <w:qFormat/>
    <w:rsid w:val="008A3A88"/>
  </w:style>
  <w:style w:type="paragraph" w:customStyle="1" w:styleId="CTA--">
    <w:name w:val="CTA --"/>
    <w:basedOn w:val="OPCParaBase"/>
    <w:next w:val="Normal"/>
    <w:rsid w:val="008A3A88"/>
    <w:pPr>
      <w:spacing w:before="60" w:line="240" w:lineRule="atLeast"/>
      <w:ind w:left="142" w:hanging="142"/>
    </w:pPr>
    <w:rPr>
      <w:sz w:val="20"/>
    </w:rPr>
  </w:style>
  <w:style w:type="paragraph" w:customStyle="1" w:styleId="CTA-">
    <w:name w:val="CTA -"/>
    <w:basedOn w:val="OPCParaBase"/>
    <w:rsid w:val="008A3A88"/>
    <w:pPr>
      <w:spacing w:before="60" w:line="240" w:lineRule="atLeast"/>
      <w:ind w:left="85" w:hanging="85"/>
    </w:pPr>
    <w:rPr>
      <w:sz w:val="20"/>
    </w:rPr>
  </w:style>
  <w:style w:type="paragraph" w:customStyle="1" w:styleId="CTA---">
    <w:name w:val="CTA ---"/>
    <w:basedOn w:val="OPCParaBase"/>
    <w:next w:val="Normal"/>
    <w:rsid w:val="008A3A88"/>
    <w:pPr>
      <w:spacing w:before="60" w:line="240" w:lineRule="atLeast"/>
      <w:ind w:left="198" w:hanging="198"/>
    </w:pPr>
    <w:rPr>
      <w:sz w:val="20"/>
    </w:rPr>
  </w:style>
  <w:style w:type="paragraph" w:customStyle="1" w:styleId="CTA----">
    <w:name w:val="CTA ----"/>
    <w:basedOn w:val="OPCParaBase"/>
    <w:next w:val="Normal"/>
    <w:rsid w:val="008A3A88"/>
    <w:pPr>
      <w:spacing w:before="60" w:line="240" w:lineRule="atLeast"/>
      <w:ind w:left="255" w:hanging="255"/>
    </w:pPr>
    <w:rPr>
      <w:sz w:val="20"/>
    </w:rPr>
  </w:style>
  <w:style w:type="paragraph" w:customStyle="1" w:styleId="CTA1a">
    <w:name w:val="CTA 1(a)"/>
    <w:basedOn w:val="OPCParaBase"/>
    <w:rsid w:val="008A3A88"/>
    <w:pPr>
      <w:tabs>
        <w:tab w:val="right" w:pos="414"/>
      </w:tabs>
      <w:spacing w:before="40" w:line="240" w:lineRule="atLeast"/>
      <w:ind w:left="675" w:hanging="675"/>
    </w:pPr>
    <w:rPr>
      <w:sz w:val="20"/>
    </w:rPr>
  </w:style>
  <w:style w:type="paragraph" w:customStyle="1" w:styleId="CTA1ai">
    <w:name w:val="CTA 1(a)(i)"/>
    <w:basedOn w:val="OPCParaBase"/>
    <w:rsid w:val="008A3A88"/>
    <w:pPr>
      <w:tabs>
        <w:tab w:val="right" w:pos="1004"/>
      </w:tabs>
      <w:spacing w:before="40" w:line="240" w:lineRule="atLeast"/>
      <w:ind w:left="1253" w:hanging="1253"/>
    </w:pPr>
    <w:rPr>
      <w:sz w:val="20"/>
    </w:rPr>
  </w:style>
  <w:style w:type="paragraph" w:customStyle="1" w:styleId="CTA2a">
    <w:name w:val="CTA 2(a)"/>
    <w:basedOn w:val="OPCParaBase"/>
    <w:rsid w:val="008A3A88"/>
    <w:pPr>
      <w:tabs>
        <w:tab w:val="right" w:pos="482"/>
      </w:tabs>
      <w:spacing w:before="40" w:line="240" w:lineRule="atLeast"/>
      <w:ind w:left="748" w:hanging="748"/>
    </w:pPr>
    <w:rPr>
      <w:sz w:val="20"/>
    </w:rPr>
  </w:style>
  <w:style w:type="paragraph" w:customStyle="1" w:styleId="CTA2ai">
    <w:name w:val="CTA 2(a)(i)"/>
    <w:basedOn w:val="OPCParaBase"/>
    <w:rsid w:val="008A3A88"/>
    <w:pPr>
      <w:tabs>
        <w:tab w:val="right" w:pos="1089"/>
      </w:tabs>
      <w:spacing w:before="40" w:line="240" w:lineRule="atLeast"/>
      <w:ind w:left="1327" w:hanging="1327"/>
    </w:pPr>
    <w:rPr>
      <w:sz w:val="20"/>
    </w:rPr>
  </w:style>
  <w:style w:type="paragraph" w:customStyle="1" w:styleId="CTA3a">
    <w:name w:val="CTA 3(a)"/>
    <w:basedOn w:val="OPCParaBase"/>
    <w:rsid w:val="008A3A88"/>
    <w:pPr>
      <w:tabs>
        <w:tab w:val="right" w:pos="556"/>
      </w:tabs>
      <w:spacing w:before="40" w:line="240" w:lineRule="atLeast"/>
      <w:ind w:left="805" w:hanging="805"/>
    </w:pPr>
    <w:rPr>
      <w:sz w:val="20"/>
    </w:rPr>
  </w:style>
  <w:style w:type="paragraph" w:customStyle="1" w:styleId="CTA3ai">
    <w:name w:val="CTA 3(a)(i)"/>
    <w:basedOn w:val="OPCParaBase"/>
    <w:rsid w:val="008A3A88"/>
    <w:pPr>
      <w:tabs>
        <w:tab w:val="right" w:pos="1140"/>
      </w:tabs>
      <w:spacing w:before="40" w:line="240" w:lineRule="atLeast"/>
      <w:ind w:left="1361" w:hanging="1361"/>
    </w:pPr>
    <w:rPr>
      <w:sz w:val="20"/>
    </w:rPr>
  </w:style>
  <w:style w:type="paragraph" w:customStyle="1" w:styleId="CTA4a">
    <w:name w:val="CTA 4(a)"/>
    <w:basedOn w:val="OPCParaBase"/>
    <w:rsid w:val="008A3A88"/>
    <w:pPr>
      <w:tabs>
        <w:tab w:val="right" w:pos="624"/>
      </w:tabs>
      <w:spacing w:before="40" w:line="240" w:lineRule="atLeast"/>
      <w:ind w:left="873" w:hanging="873"/>
    </w:pPr>
    <w:rPr>
      <w:sz w:val="20"/>
    </w:rPr>
  </w:style>
  <w:style w:type="paragraph" w:customStyle="1" w:styleId="CTA4ai">
    <w:name w:val="CTA 4(a)(i)"/>
    <w:basedOn w:val="OPCParaBase"/>
    <w:rsid w:val="008A3A88"/>
    <w:pPr>
      <w:tabs>
        <w:tab w:val="right" w:pos="1213"/>
      </w:tabs>
      <w:spacing w:before="40" w:line="240" w:lineRule="atLeast"/>
      <w:ind w:left="1452" w:hanging="1452"/>
    </w:pPr>
    <w:rPr>
      <w:sz w:val="20"/>
    </w:rPr>
  </w:style>
  <w:style w:type="paragraph" w:customStyle="1" w:styleId="CTACAPS">
    <w:name w:val="CTA CAPS"/>
    <w:basedOn w:val="OPCParaBase"/>
    <w:rsid w:val="008A3A88"/>
    <w:pPr>
      <w:spacing w:before="60" w:line="240" w:lineRule="atLeast"/>
    </w:pPr>
    <w:rPr>
      <w:sz w:val="20"/>
    </w:rPr>
  </w:style>
  <w:style w:type="paragraph" w:customStyle="1" w:styleId="CTAright">
    <w:name w:val="CTA right"/>
    <w:basedOn w:val="OPCParaBase"/>
    <w:rsid w:val="008A3A88"/>
    <w:pPr>
      <w:spacing w:before="60" w:line="240" w:lineRule="auto"/>
      <w:jc w:val="right"/>
    </w:pPr>
    <w:rPr>
      <w:sz w:val="20"/>
    </w:rPr>
  </w:style>
  <w:style w:type="paragraph" w:customStyle="1" w:styleId="subsection">
    <w:name w:val="subsection"/>
    <w:aliases w:val="ss"/>
    <w:basedOn w:val="OPCParaBase"/>
    <w:rsid w:val="008A3A88"/>
    <w:pPr>
      <w:tabs>
        <w:tab w:val="right" w:pos="1021"/>
      </w:tabs>
      <w:spacing w:before="180" w:line="240" w:lineRule="auto"/>
      <w:ind w:left="1134" w:hanging="1134"/>
    </w:pPr>
  </w:style>
  <w:style w:type="paragraph" w:customStyle="1" w:styleId="Definition">
    <w:name w:val="Definition"/>
    <w:aliases w:val="dd"/>
    <w:basedOn w:val="OPCParaBase"/>
    <w:rsid w:val="008A3A88"/>
    <w:pPr>
      <w:spacing w:before="180" w:line="240" w:lineRule="auto"/>
      <w:ind w:left="1134"/>
    </w:pPr>
  </w:style>
  <w:style w:type="paragraph" w:customStyle="1" w:styleId="ETAsubitem">
    <w:name w:val="ETA(subitem)"/>
    <w:basedOn w:val="OPCParaBase"/>
    <w:rsid w:val="008A3A88"/>
    <w:pPr>
      <w:tabs>
        <w:tab w:val="right" w:pos="340"/>
      </w:tabs>
      <w:spacing w:before="60" w:line="240" w:lineRule="auto"/>
      <w:ind w:left="454" w:hanging="454"/>
    </w:pPr>
    <w:rPr>
      <w:sz w:val="20"/>
    </w:rPr>
  </w:style>
  <w:style w:type="paragraph" w:customStyle="1" w:styleId="ETApara">
    <w:name w:val="ETA(para)"/>
    <w:basedOn w:val="OPCParaBase"/>
    <w:rsid w:val="008A3A88"/>
    <w:pPr>
      <w:tabs>
        <w:tab w:val="right" w:pos="754"/>
      </w:tabs>
      <w:spacing w:before="60" w:line="240" w:lineRule="auto"/>
      <w:ind w:left="828" w:hanging="828"/>
    </w:pPr>
    <w:rPr>
      <w:sz w:val="20"/>
    </w:rPr>
  </w:style>
  <w:style w:type="paragraph" w:customStyle="1" w:styleId="ETAsubpara">
    <w:name w:val="ETA(subpara)"/>
    <w:basedOn w:val="OPCParaBase"/>
    <w:rsid w:val="008A3A88"/>
    <w:pPr>
      <w:tabs>
        <w:tab w:val="right" w:pos="1083"/>
      </w:tabs>
      <w:spacing w:before="60" w:line="240" w:lineRule="auto"/>
      <w:ind w:left="1191" w:hanging="1191"/>
    </w:pPr>
    <w:rPr>
      <w:sz w:val="20"/>
    </w:rPr>
  </w:style>
  <w:style w:type="paragraph" w:customStyle="1" w:styleId="ETAsub-subpara">
    <w:name w:val="ETA(sub-subpara)"/>
    <w:basedOn w:val="OPCParaBase"/>
    <w:rsid w:val="008A3A88"/>
    <w:pPr>
      <w:tabs>
        <w:tab w:val="right" w:pos="1412"/>
      </w:tabs>
      <w:spacing w:before="60" w:line="240" w:lineRule="auto"/>
      <w:ind w:left="1525" w:hanging="1525"/>
    </w:pPr>
    <w:rPr>
      <w:sz w:val="20"/>
    </w:rPr>
  </w:style>
  <w:style w:type="paragraph" w:customStyle="1" w:styleId="House">
    <w:name w:val="House"/>
    <w:basedOn w:val="OPCParaBase"/>
    <w:rsid w:val="008A3A88"/>
    <w:pPr>
      <w:spacing w:line="240" w:lineRule="auto"/>
    </w:pPr>
    <w:rPr>
      <w:sz w:val="28"/>
    </w:rPr>
  </w:style>
  <w:style w:type="paragraph" w:customStyle="1" w:styleId="Item">
    <w:name w:val="Item"/>
    <w:aliases w:val="i"/>
    <w:basedOn w:val="OPCParaBase"/>
    <w:next w:val="ItemHead"/>
    <w:rsid w:val="008A3A88"/>
    <w:pPr>
      <w:keepLines/>
      <w:spacing w:before="80" w:line="240" w:lineRule="auto"/>
      <w:ind w:left="709"/>
    </w:pPr>
  </w:style>
  <w:style w:type="paragraph" w:customStyle="1" w:styleId="ItemHead">
    <w:name w:val="ItemHead"/>
    <w:aliases w:val="ih"/>
    <w:basedOn w:val="OPCParaBase"/>
    <w:next w:val="Item"/>
    <w:rsid w:val="008A3A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A3A88"/>
    <w:pPr>
      <w:spacing w:line="240" w:lineRule="auto"/>
    </w:pPr>
    <w:rPr>
      <w:b/>
      <w:sz w:val="32"/>
    </w:rPr>
  </w:style>
  <w:style w:type="paragraph" w:customStyle="1" w:styleId="notedraft">
    <w:name w:val="note(draft)"/>
    <w:aliases w:val="nd"/>
    <w:basedOn w:val="OPCParaBase"/>
    <w:rsid w:val="008A3A88"/>
    <w:pPr>
      <w:spacing w:before="240" w:line="240" w:lineRule="auto"/>
      <w:ind w:left="284" w:hanging="284"/>
    </w:pPr>
    <w:rPr>
      <w:i/>
      <w:sz w:val="24"/>
    </w:rPr>
  </w:style>
  <w:style w:type="paragraph" w:customStyle="1" w:styleId="notemargin">
    <w:name w:val="note(margin)"/>
    <w:aliases w:val="nm"/>
    <w:basedOn w:val="OPCParaBase"/>
    <w:rsid w:val="008A3A88"/>
    <w:pPr>
      <w:tabs>
        <w:tab w:val="left" w:pos="709"/>
      </w:tabs>
      <w:spacing w:before="122" w:line="198" w:lineRule="exact"/>
      <w:ind w:left="709" w:hanging="709"/>
    </w:pPr>
    <w:rPr>
      <w:sz w:val="18"/>
    </w:rPr>
  </w:style>
  <w:style w:type="paragraph" w:customStyle="1" w:styleId="noteToPara">
    <w:name w:val="noteToPara"/>
    <w:aliases w:val="ntp"/>
    <w:basedOn w:val="OPCParaBase"/>
    <w:rsid w:val="008A3A88"/>
    <w:pPr>
      <w:spacing w:before="122" w:line="198" w:lineRule="exact"/>
      <w:ind w:left="2353" w:hanging="709"/>
    </w:pPr>
    <w:rPr>
      <w:sz w:val="18"/>
    </w:rPr>
  </w:style>
  <w:style w:type="paragraph" w:customStyle="1" w:styleId="noteParlAmend">
    <w:name w:val="note(ParlAmend)"/>
    <w:aliases w:val="npp"/>
    <w:basedOn w:val="OPCParaBase"/>
    <w:next w:val="ParlAmend"/>
    <w:rsid w:val="008A3A88"/>
    <w:pPr>
      <w:spacing w:line="240" w:lineRule="auto"/>
      <w:jc w:val="right"/>
    </w:pPr>
    <w:rPr>
      <w:rFonts w:ascii="Arial" w:hAnsi="Arial"/>
      <w:b/>
      <w:i/>
    </w:rPr>
  </w:style>
  <w:style w:type="paragraph" w:customStyle="1" w:styleId="Page1">
    <w:name w:val="Page1"/>
    <w:basedOn w:val="OPCParaBase"/>
    <w:rsid w:val="008A3A88"/>
    <w:pPr>
      <w:spacing w:before="5600" w:line="240" w:lineRule="auto"/>
    </w:pPr>
    <w:rPr>
      <w:b/>
      <w:sz w:val="32"/>
    </w:rPr>
  </w:style>
  <w:style w:type="paragraph" w:customStyle="1" w:styleId="paragraphsub">
    <w:name w:val="paragraph(sub)"/>
    <w:aliases w:val="aa"/>
    <w:basedOn w:val="OPCParaBase"/>
    <w:rsid w:val="008A3A88"/>
    <w:pPr>
      <w:tabs>
        <w:tab w:val="right" w:pos="1985"/>
      </w:tabs>
      <w:spacing w:before="40" w:line="240" w:lineRule="auto"/>
      <w:ind w:left="2098" w:hanging="2098"/>
    </w:pPr>
  </w:style>
  <w:style w:type="paragraph" w:customStyle="1" w:styleId="paragraphsub-sub">
    <w:name w:val="paragraph(sub-sub)"/>
    <w:aliases w:val="aaa"/>
    <w:basedOn w:val="OPCParaBase"/>
    <w:rsid w:val="008A3A88"/>
    <w:pPr>
      <w:tabs>
        <w:tab w:val="right" w:pos="2722"/>
      </w:tabs>
      <w:spacing w:before="40" w:line="240" w:lineRule="auto"/>
      <w:ind w:left="2835" w:hanging="2835"/>
    </w:pPr>
  </w:style>
  <w:style w:type="paragraph" w:customStyle="1" w:styleId="paragraph">
    <w:name w:val="paragraph"/>
    <w:aliases w:val="a"/>
    <w:basedOn w:val="OPCParaBase"/>
    <w:rsid w:val="008A3A88"/>
    <w:pPr>
      <w:tabs>
        <w:tab w:val="right" w:pos="1531"/>
      </w:tabs>
      <w:spacing w:before="40" w:line="240" w:lineRule="auto"/>
      <w:ind w:left="1644" w:hanging="1644"/>
    </w:pPr>
  </w:style>
  <w:style w:type="paragraph" w:customStyle="1" w:styleId="ParlAmend">
    <w:name w:val="ParlAmend"/>
    <w:aliases w:val="pp"/>
    <w:basedOn w:val="OPCParaBase"/>
    <w:rsid w:val="008A3A88"/>
    <w:pPr>
      <w:spacing w:before="240" w:line="240" w:lineRule="atLeast"/>
      <w:ind w:hanging="567"/>
    </w:pPr>
    <w:rPr>
      <w:sz w:val="24"/>
    </w:rPr>
  </w:style>
  <w:style w:type="paragraph" w:customStyle="1" w:styleId="Portfolio">
    <w:name w:val="Portfolio"/>
    <w:basedOn w:val="OPCParaBase"/>
    <w:rsid w:val="008A3A88"/>
    <w:pPr>
      <w:spacing w:line="240" w:lineRule="auto"/>
    </w:pPr>
    <w:rPr>
      <w:i/>
      <w:sz w:val="20"/>
    </w:rPr>
  </w:style>
  <w:style w:type="paragraph" w:customStyle="1" w:styleId="Preamble">
    <w:name w:val="Preamble"/>
    <w:basedOn w:val="OPCParaBase"/>
    <w:next w:val="Normal"/>
    <w:rsid w:val="008A3A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A3A88"/>
    <w:pPr>
      <w:spacing w:line="240" w:lineRule="auto"/>
    </w:pPr>
    <w:rPr>
      <w:i/>
      <w:sz w:val="20"/>
    </w:rPr>
  </w:style>
  <w:style w:type="paragraph" w:customStyle="1" w:styleId="Session">
    <w:name w:val="Session"/>
    <w:basedOn w:val="OPCParaBase"/>
    <w:rsid w:val="008A3A88"/>
    <w:pPr>
      <w:spacing w:line="240" w:lineRule="auto"/>
    </w:pPr>
    <w:rPr>
      <w:sz w:val="28"/>
    </w:rPr>
  </w:style>
  <w:style w:type="paragraph" w:customStyle="1" w:styleId="Sponsor">
    <w:name w:val="Sponsor"/>
    <w:basedOn w:val="OPCParaBase"/>
    <w:rsid w:val="008A3A88"/>
    <w:pPr>
      <w:spacing w:line="240" w:lineRule="auto"/>
    </w:pPr>
    <w:rPr>
      <w:i/>
    </w:rPr>
  </w:style>
  <w:style w:type="paragraph" w:customStyle="1" w:styleId="Subitem">
    <w:name w:val="Subitem"/>
    <w:aliases w:val="iss"/>
    <w:basedOn w:val="OPCParaBase"/>
    <w:rsid w:val="008A3A88"/>
    <w:pPr>
      <w:spacing w:before="180" w:line="240" w:lineRule="auto"/>
      <w:ind w:left="709" w:hanging="709"/>
    </w:pPr>
  </w:style>
  <w:style w:type="paragraph" w:customStyle="1" w:styleId="SubitemHead">
    <w:name w:val="SubitemHead"/>
    <w:aliases w:val="issh"/>
    <w:basedOn w:val="OPCParaBase"/>
    <w:rsid w:val="008A3A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3A88"/>
    <w:pPr>
      <w:spacing w:before="40" w:line="240" w:lineRule="auto"/>
      <w:ind w:left="1134"/>
    </w:pPr>
  </w:style>
  <w:style w:type="paragraph" w:customStyle="1" w:styleId="SubsectionHead">
    <w:name w:val="SubsectionHead"/>
    <w:aliases w:val="ssh"/>
    <w:basedOn w:val="OPCParaBase"/>
    <w:next w:val="subsection"/>
    <w:rsid w:val="008A3A88"/>
    <w:pPr>
      <w:keepNext/>
      <w:keepLines/>
      <w:spacing w:before="240" w:line="240" w:lineRule="auto"/>
      <w:ind w:left="1134"/>
    </w:pPr>
    <w:rPr>
      <w:i/>
    </w:rPr>
  </w:style>
  <w:style w:type="paragraph" w:customStyle="1" w:styleId="Tablea">
    <w:name w:val="Table(a)"/>
    <w:aliases w:val="ta"/>
    <w:basedOn w:val="OPCParaBase"/>
    <w:rsid w:val="008A3A88"/>
    <w:pPr>
      <w:spacing w:before="60" w:line="240" w:lineRule="auto"/>
      <w:ind w:left="284" w:hanging="284"/>
    </w:pPr>
    <w:rPr>
      <w:sz w:val="20"/>
    </w:rPr>
  </w:style>
  <w:style w:type="paragraph" w:customStyle="1" w:styleId="TableAA">
    <w:name w:val="Table(AA)"/>
    <w:aliases w:val="taaa"/>
    <w:basedOn w:val="OPCParaBase"/>
    <w:rsid w:val="008A3A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A3A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A3A88"/>
    <w:pPr>
      <w:spacing w:before="60" w:line="240" w:lineRule="atLeast"/>
    </w:pPr>
    <w:rPr>
      <w:sz w:val="20"/>
    </w:rPr>
  </w:style>
  <w:style w:type="paragraph" w:customStyle="1" w:styleId="TLPBoxTextnote">
    <w:name w:val="TLPBoxText(note"/>
    <w:aliases w:val="right)"/>
    <w:basedOn w:val="OPCParaBase"/>
    <w:rsid w:val="008A3A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3A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A3A88"/>
    <w:pPr>
      <w:spacing w:before="122" w:line="198" w:lineRule="exact"/>
      <w:ind w:left="1985" w:hanging="851"/>
      <w:jc w:val="right"/>
    </w:pPr>
    <w:rPr>
      <w:sz w:val="18"/>
    </w:rPr>
  </w:style>
  <w:style w:type="paragraph" w:customStyle="1" w:styleId="TLPTableBullet">
    <w:name w:val="TLPTableBullet"/>
    <w:aliases w:val="ttb"/>
    <w:basedOn w:val="OPCParaBase"/>
    <w:rsid w:val="008A3A88"/>
    <w:pPr>
      <w:spacing w:line="240" w:lineRule="exact"/>
      <w:ind w:left="284" w:hanging="284"/>
    </w:pPr>
    <w:rPr>
      <w:sz w:val="20"/>
    </w:rPr>
  </w:style>
  <w:style w:type="paragraph" w:customStyle="1" w:styleId="TofSectsGroupHeading">
    <w:name w:val="TofSects(GroupHeading)"/>
    <w:basedOn w:val="OPCParaBase"/>
    <w:next w:val="TofSectsSection"/>
    <w:rsid w:val="008A3A88"/>
    <w:pPr>
      <w:keepLines/>
      <w:spacing w:before="240" w:after="120" w:line="240" w:lineRule="auto"/>
      <w:ind w:left="794"/>
    </w:pPr>
    <w:rPr>
      <w:b/>
      <w:kern w:val="28"/>
      <w:sz w:val="20"/>
    </w:rPr>
  </w:style>
  <w:style w:type="paragraph" w:customStyle="1" w:styleId="TofSectsHeading">
    <w:name w:val="TofSects(Heading)"/>
    <w:basedOn w:val="OPCParaBase"/>
    <w:rsid w:val="008A3A88"/>
    <w:pPr>
      <w:spacing w:before="240" w:after="120" w:line="240" w:lineRule="auto"/>
    </w:pPr>
    <w:rPr>
      <w:b/>
      <w:sz w:val="24"/>
    </w:rPr>
  </w:style>
  <w:style w:type="paragraph" w:customStyle="1" w:styleId="TofSectsSection">
    <w:name w:val="TofSects(Section)"/>
    <w:basedOn w:val="OPCParaBase"/>
    <w:rsid w:val="008A3A88"/>
    <w:pPr>
      <w:keepLines/>
      <w:spacing w:before="40" w:line="240" w:lineRule="auto"/>
      <w:ind w:left="1588" w:hanging="794"/>
    </w:pPr>
    <w:rPr>
      <w:kern w:val="28"/>
      <w:sz w:val="18"/>
    </w:rPr>
  </w:style>
  <w:style w:type="paragraph" w:customStyle="1" w:styleId="TofSectsSubdiv">
    <w:name w:val="TofSects(Subdiv)"/>
    <w:basedOn w:val="OPCParaBase"/>
    <w:rsid w:val="008A3A88"/>
    <w:pPr>
      <w:keepLines/>
      <w:spacing w:before="80" w:line="240" w:lineRule="auto"/>
      <w:ind w:left="1588" w:hanging="794"/>
    </w:pPr>
    <w:rPr>
      <w:kern w:val="28"/>
    </w:rPr>
  </w:style>
  <w:style w:type="paragraph" w:customStyle="1" w:styleId="WRStyle">
    <w:name w:val="WR Style"/>
    <w:aliases w:val="WR"/>
    <w:basedOn w:val="OPCParaBase"/>
    <w:rsid w:val="008A3A88"/>
    <w:pPr>
      <w:spacing w:before="240" w:line="240" w:lineRule="auto"/>
      <w:ind w:left="284" w:hanging="284"/>
    </w:pPr>
    <w:rPr>
      <w:b/>
      <w:i/>
      <w:kern w:val="28"/>
      <w:sz w:val="24"/>
    </w:rPr>
  </w:style>
  <w:style w:type="paragraph" w:customStyle="1" w:styleId="notepara">
    <w:name w:val="note(para)"/>
    <w:aliases w:val="na"/>
    <w:basedOn w:val="OPCParaBase"/>
    <w:rsid w:val="008A3A88"/>
    <w:pPr>
      <w:spacing w:before="40" w:line="198" w:lineRule="exact"/>
      <w:ind w:left="2354" w:hanging="369"/>
    </w:pPr>
    <w:rPr>
      <w:sz w:val="18"/>
    </w:rPr>
  </w:style>
  <w:style w:type="table" w:customStyle="1" w:styleId="CFlag">
    <w:name w:val="CFlag"/>
    <w:basedOn w:val="TableNormal"/>
    <w:uiPriority w:val="99"/>
    <w:rsid w:val="008A3A88"/>
    <w:pPr>
      <w:spacing w:after="0" w:line="240" w:lineRule="auto"/>
    </w:pPr>
    <w:rPr>
      <w:rFonts w:ascii="Times New Roman" w:eastAsia="Times New Roman" w:hAnsi="Times New Roman"/>
      <w:sz w:val="20"/>
      <w:szCs w:val="20"/>
    </w:rPr>
    <w:tblPr/>
  </w:style>
  <w:style w:type="table" w:styleId="TableGrid">
    <w:name w:val="Table Grid"/>
    <w:basedOn w:val="TableNormal"/>
    <w:uiPriority w:val="59"/>
    <w:rsid w:val="008A3A88"/>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A3A88"/>
    <w:rPr>
      <w:b/>
      <w:sz w:val="28"/>
      <w:szCs w:val="32"/>
    </w:rPr>
  </w:style>
  <w:style w:type="paragraph" w:customStyle="1" w:styleId="TerritoryT">
    <w:name w:val="TerritoryT"/>
    <w:basedOn w:val="OPCParaBase"/>
    <w:next w:val="Normal"/>
    <w:rsid w:val="008A3A88"/>
    <w:rPr>
      <w:b/>
      <w:sz w:val="32"/>
    </w:rPr>
  </w:style>
  <w:style w:type="paragraph" w:customStyle="1" w:styleId="LegislationMadeUnder">
    <w:name w:val="LegislationMadeUnder"/>
    <w:basedOn w:val="OPCParaBase"/>
    <w:next w:val="Normal"/>
    <w:rsid w:val="008A3A88"/>
    <w:rPr>
      <w:i/>
      <w:sz w:val="32"/>
      <w:szCs w:val="32"/>
    </w:rPr>
  </w:style>
  <w:style w:type="paragraph" w:customStyle="1" w:styleId="ActHead10">
    <w:name w:val="ActHead 10"/>
    <w:aliases w:val="sp"/>
    <w:basedOn w:val="OPCParaBase"/>
    <w:next w:val="ActHead3"/>
    <w:rsid w:val="008A3A88"/>
    <w:rPr>
      <w:b/>
      <w:sz w:val="30"/>
      <w:szCs w:val="30"/>
    </w:rPr>
  </w:style>
  <w:style w:type="paragraph" w:customStyle="1" w:styleId="SignCoverPageEnd">
    <w:name w:val="SignCoverPageEnd"/>
    <w:basedOn w:val="OPCParaBase"/>
    <w:next w:val="Normal"/>
    <w:rsid w:val="008A3A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3A88"/>
    <w:pPr>
      <w:pBdr>
        <w:top w:val="single" w:sz="4" w:space="1" w:color="auto"/>
      </w:pBdr>
      <w:spacing w:before="360"/>
      <w:ind w:right="397"/>
      <w:jc w:val="both"/>
    </w:pPr>
  </w:style>
  <w:style w:type="paragraph" w:customStyle="1" w:styleId="NotesHeading1">
    <w:name w:val="NotesHeading 1"/>
    <w:basedOn w:val="OPCParaBase"/>
    <w:next w:val="Normal"/>
    <w:rsid w:val="008A3A88"/>
    <w:rPr>
      <w:b/>
      <w:sz w:val="28"/>
      <w:szCs w:val="28"/>
    </w:rPr>
  </w:style>
  <w:style w:type="paragraph" w:customStyle="1" w:styleId="NotesHeading2">
    <w:name w:val="NotesHeading 2"/>
    <w:basedOn w:val="OPCParaBase"/>
    <w:next w:val="Normal"/>
    <w:rsid w:val="008A3A88"/>
    <w:rPr>
      <w:b/>
      <w:sz w:val="28"/>
      <w:szCs w:val="28"/>
    </w:rPr>
  </w:style>
  <w:style w:type="paragraph" w:customStyle="1" w:styleId="ENotesText">
    <w:name w:val="ENotesText"/>
    <w:basedOn w:val="OPCParaBase"/>
    <w:next w:val="Normal"/>
    <w:rsid w:val="008A3A88"/>
  </w:style>
  <w:style w:type="paragraph" w:customStyle="1" w:styleId="CompiledActNo">
    <w:name w:val="CompiledActNo"/>
    <w:basedOn w:val="OPCParaBase"/>
    <w:next w:val="Normal"/>
    <w:rsid w:val="008A3A88"/>
    <w:rPr>
      <w:b/>
      <w:sz w:val="24"/>
      <w:szCs w:val="24"/>
    </w:rPr>
  </w:style>
  <w:style w:type="paragraph" w:customStyle="1" w:styleId="CompiledMadeUnder">
    <w:name w:val="CompiledMadeUnder"/>
    <w:basedOn w:val="OPCParaBase"/>
    <w:next w:val="Normal"/>
    <w:rsid w:val="008A3A88"/>
    <w:rPr>
      <w:i/>
      <w:sz w:val="24"/>
      <w:szCs w:val="24"/>
    </w:rPr>
  </w:style>
  <w:style w:type="paragraph" w:customStyle="1" w:styleId="Paragraphsub-sub-sub">
    <w:name w:val="Paragraph(sub-sub-sub)"/>
    <w:aliases w:val="aaaa"/>
    <w:basedOn w:val="OPCParaBase"/>
    <w:rsid w:val="008A3A88"/>
    <w:pPr>
      <w:tabs>
        <w:tab w:val="right" w:pos="3402"/>
      </w:tabs>
      <w:spacing w:before="40" w:line="240" w:lineRule="auto"/>
      <w:ind w:left="3402" w:hanging="3402"/>
    </w:pPr>
  </w:style>
  <w:style w:type="paragraph" w:customStyle="1" w:styleId="NoteToSubpara">
    <w:name w:val="NoteToSubpara"/>
    <w:aliases w:val="nts"/>
    <w:basedOn w:val="OPCParaBase"/>
    <w:rsid w:val="008A3A88"/>
    <w:pPr>
      <w:spacing w:before="40" w:line="198" w:lineRule="exact"/>
      <w:ind w:left="2835" w:hanging="709"/>
    </w:pPr>
    <w:rPr>
      <w:sz w:val="18"/>
    </w:rPr>
  </w:style>
  <w:style w:type="paragraph" w:customStyle="1" w:styleId="EndNotespara">
    <w:name w:val="EndNotes(para)"/>
    <w:aliases w:val="eta"/>
    <w:basedOn w:val="OPCParaBase"/>
    <w:next w:val="Normal"/>
    <w:rsid w:val="008A3A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3A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A3A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3A88"/>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A3A88"/>
    <w:pPr>
      <w:keepNext/>
      <w:spacing w:before="60" w:line="240" w:lineRule="atLeast"/>
    </w:pPr>
    <w:rPr>
      <w:rFonts w:ascii="Arial" w:hAnsi="Arial"/>
      <w:b/>
      <w:sz w:val="16"/>
    </w:rPr>
  </w:style>
  <w:style w:type="paragraph" w:customStyle="1" w:styleId="ENoteTTi">
    <w:name w:val="ENoteTTi"/>
    <w:aliases w:val="entti"/>
    <w:basedOn w:val="OPCParaBase"/>
    <w:rsid w:val="008A3A88"/>
    <w:pPr>
      <w:keepNext/>
      <w:spacing w:before="60" w:line="240" w:lineRule="atLeast"/>
      <w:ind w:left="170"/>
    </w:pPr>
    <w:rPr>
      <w:sz w:val="16"/>
    </w:rPr>
  </w:style>
  <w:style w:type="paragraph" w:customStyle="1" w:styleId="ENotesHeading1">
    <w:name w:val="ENotesHeading 1"/>
    <w:aliases w:val="Enh1"/>
    <w:basedOn w:val="OPCParaBase"/>
    <w:next w:val="Normal"/>
    <w:rsid w:val="008A3A88"/>
    <w:pPr>
      <w:spacing w:before="120"/>
      <w:outlineLvl w:val="1"/>
    </w:pPr>
    <w:rPr>
      <w:b/>
      <w:sz w:val="28"/>
      <w:szCs w:val="28"/>
    </w:rPr>
  </w:style>
  <w:style w:type="paragraph" w:customStyle="1" w:styleId="ENotesHeading2">
    <w:name w:val="ENotesHeading 2"/>
    <w:aliases w:val="Enh2"/>
    <w:basedOn w:val="OPCParaBase"/>
    <w:next w:val="Normal"/>
    <w:rsid w:val="008A3A88"/>
    <w:pPr>
      <w:spacing w:before="120" w:after="120"/>
      <w:outlineLvl w:val="2"/>
    </w:pPr>
    <w:rPr>
      <w:b/>
      <w:sz w:val="24"/>
      <w:szCs w:val="28"/>
    </w:rPr>
  </w:style>
  <w:style w:type="paragraph" w:customStyle="1" w:styleId="ENoteTTIndentHeading">
    <w:name w:val="ENoteTTIndentHeading"/>
    <w:aliases w:val="enTTHi"/>
    <w:basedOn w:val="OPCParaBase"/>
    <w:rsid w:val="008A3A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3A88"/>
    <w:pPr>
      <w:spacing w:before="60" w:line="240" w:lineRule="atLeast"/>
    </w:pPr>
    <w:rPr>
      <w:sz w:val="16"/>
    </w:rPr>
  </w:style>
  <w:style w:type="paragraph" w:customStyle="1" w:styleId="MadeunderText">
    <w:name w:val="MadeunderText"/>
    <w:basedOn w:val="OPCParaBase"/>
    <w:next w:val="CompiledMadeUnder"/>
    <w:rsid w:val="008A3A88"/>
    <w:pPr>
      <w:spacing w:before="240"/>
    </w:pPr>
    <w:rPr>
      <w:sz w:val="24"/>
      <w:szCs w:val="24"/>
    </w:rPr>
  </w:style>
  <w:style w:type="paragraph" w:customStyle="1" w:styleId="ENotesHeading3">
    <w:name w:val="ENotesHeading 3"/>
    <w:aliases w:val="Enh3"/>
    <w:basedOn w:val="OPCParaBase"/>
    <w:next w:val="Normal"/>
    <w:rsid w:val="008A3A88"/>
    <w:pPr>
      <w:keepNext/>
      <w:spacing w:before="120" w:line="240" w:lineRule="auto"/>
      <w:outlineLvl w:val="4"/>
    </w:pPr>
    <w:rPr>
      <w:b/>
      <w:szCs w:val="24"/>
    </w:rPr>
  </w:style>
  <w:style w:type="paragraph" w:customStyle="1" w:styleId="SubPartCASA">
    <w:name w:val="SubPart(CASA)"/>
    <w:aliases w:val="csp"/>
    <w:basedOn w:val="OPCParaBase"/>
    <w:next w:val="ActHead3"/>
    <w:rsid w:val="008A3A88"/>
    <w:pPr>
      <w:keepNext/>
      <w:keepLines/>
      <w:spacing w:before="280"/>
      <w:outlineLvl w:val="1"/>
    </w:pPr>
    <w:rPr>
      <w:b/>
      <w:kern w:val="28"/>
      <w:sz w:val="32"/>
    </w:rPr>
  </w:style>
  <w:style w:type="character" w:customStyle="1" w:styleId="CharSubPartTextCASA">
    <w:name w:val="CharSubPartText(CASA)"/>
    <w:basedOn w:val="OPCCharBase"/>
    <w:uiPriority w:val="1"/>
    <w:rsid w:val="008A3A88"/>
  </w:style>
  <w:style w:type="character" w:customStyle="1" w:styleId="CharSubPartNoCASA">
    <w:name w:val="CharSubPartNo(CASA)"/>
    <w:basedOn w:val="OPCCharBase"/>
    <w:uiPriority w:val="1"/>
    <w:rsid w:val="008A3A88"/>
  </w:style>
  <w:style w:type="paragraph" w:customStyle="1" w:styleId="ENoteTTIndentHeadingSub">
    <w:name w:val="ENoteTTIndentHeadingSub"/>
    <w:aliases w:val="enTTHis"/>
    <w:basedOn w:val="OPCParaBase"/>
    <w:rsid w:val="008A3A88"/>
    <w:pPr>
      <w:keepNext/>
      <w:spacing w:before="60" w:line="240" w:lineRule="atLeast"/>
      <w:ind w:left="340"/>
    </w:pPr>
    <w:rPr>
      <w:b/>
      <w:sz w:val="16"/>
    </w:rPr>
  </w:style>
  <w:style w:type="paragraph" w:customStyle="1" w:styleId="ENoteTTiSub">
    <w:name w:val="ENoteTTiSub"/>
    <w:aliases w:val="enttis"/>
    <w:basedOn w:val="OPCParaBase"/>
    <w:rsid w:val="008A3A88"/>
    <w:pPr>
      <w:keepNext/>
      <w:spacing w:before="60" w:line="240" w:lineRule="atLeast"/>
      <w:ind w:left="340"/>
    </w:pPr>
    <w:rPr>
      <w:sz w:val="16"/>
    </w:rPr>
  </w:style>
  <w:style w:type="paragraph" w:customStyle="1" w:styleId="SubDivisionMigration">
    <w:name w:val="SubDivisionMigration"/>
    <w:aliases w:val="sdm"/>
    <w:basedOn w:val="OPCParaBase"/>
    <w:rsid w:val="008A3A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3A88"/>
    <w:pPr>
      <w:keepNext/>
      <w:keepLines/>
      <w:spacing w:before="240" w:line="240" w:lineRule="auto"/>
      <w:ind w:left="1134" w:hanging="1134"/>
    </w:pPr>
    <w:rPr>
      <w:b/>
      <w:sz w:val="28"/>
    </w:rPr>
  </w:style>
  <w:style w:type="paragraph" w:customStyle="1" w:styleId="notetext">
    <w:name w:val="note(text)"/>
    <w:aliases w:val="n"/>
    <w:basedOn w:val="OPCParaBase"/>
    <w:rsid w:val="008A3A88"/>
    <w:pPr>
      <w:spacing w:before="122" w:line="240" w:lineRule="auto"/>
      <w:ind w:left="1985" w:hanging="851"/>
    </w:pPr>
    <w:rPr>
      <w:sz w:val="18"/>
    </w:rPr>
  </w:style>
  <w:style w:type="paragraph" w:customStyle="1" w:styleId="FreeForm">
    <w:name w:val="FreeForm"/>
    <w:rsid w:val="008A3A88"/>
    <w:pPr>
      <w:spacing w:after="0" w:line="240" w:lineRule="auto"/>
    </w:pPr>
    <w:rPr>
      <w:rFonts w:ascii="Arial" w:eastAsiaTheme="minorHAnsi" w:hAnsi="Arial" w:cstheme="minorBidi"/>
      <w:szCs w:val="20"/>
      <w:lang w:eastAsia="en-US"/>
    </w:rPr>
  </w:style>
  <w:style w:type="paragraph" w:customStyle="1" w:styleId="SOText">
    <w:name w:val="SO Text"/>
    <w:aliases w:val="sot"/>
    <w:link w:val="SOTextChar"/>
    <w:rsid w:val="008A3A8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8A3A88"/>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8A3A88"/>
    <w:pPr>
      <w:spacing w:before="122" w:line="198" w:lineRule="exact"/>
      <w:ind w:left="1843" w:hanging="709"/>
    </w:pPr>
    <w:rPr>
      <w:sz w:val="18"/>
    </w:rPr>
  </w:style>
  <w:style w:type="paragraph" w:customStyle="1" w:styleId="SOPara">
    <w:name w:val="SO Para"/>
    <w:aliases w:val="soa"/>
    <w:basedOn w:val="SOText"/>
    <w:link w:val="SOParaChar"/>
    <w:qFormat/>
    <w:rsid w:val="008A3A88"/>
    <w:pPr>
      <w:tabs>
        <w:tab w:val="right" w:pos="1786"/>
      </w:tabs>
      <w:spacing w:before="40"/>
      <w:ind w:left="2070" w:hanging="936"/>
    </w:pPr>
  </w:style>
  <w:style w:type="character" w:customStyle="1" w:styleId="SOParaChar">
    <w:name w:val="SO Para Char"/>
    <w:aliases w:val="soa Char"/>
    <w:basedOn w:val="DefaultParagraphFont"/>
    <w:link w:val="SOPara"/>
    <w:rsid w:val="008A3A88"/>
    <w:rPr>
      <w:rFonts w:ascii="Times New Roman" w:eastAsiaTheme="minorHAnsi" w:hAnsi="Times New Roman" w:cstheme="minorBidi"/>
      <w:szCs w:val="20"/>
      <w:lang w:eastAsia="en-US"/>
    </w:rPr>
  </w:style>
  <w:style w:type="paragraph" w:customStyle="1" w:styleId="FileName">
    <w:name w:val="FileName"/>
    <w:basedOn w:val="Normal"/>
    <w:rsid w:val="008A3A88"/>
  </w:style>
  <w:style w:type="paragraph" w:customStyle="1" w:styleId="TableHeading">
    <w:name w:val="TableHeading"/>
    <w:aliases w:val="th"/>
    <w:basedOn w:val="OPCParaBase"/>
    <w:next w:val="Tabletext"/>
    <w:rsid w:val="008A3A88"/>
    <w:pPr>
      <w:keepNext/>
      <w:spacing w:before="60" w:line="240" w:lineRule="atLeast"/>
    </w:pPr>
    <w:rPr>
      <w:b/>
      <w:sz w:val="20"/>
    </w:rPr>
  </w:style>
  <w:style w:type="paragraph" w:customStyle="1" w:styleId="SOHeadBold">
    <w:name w:val="SO HeadBold"/>
    <w:aliases w:val="sohb"/>
    <w:basedOn w:val="SOText"/>
    <w:next w:val="SOText"/>
    <w:link w:val="SOHeadBoldChar"/>
    <w:qFormat/>
    <w:rsid w:val="008A3A88"/>
    <w:rPr>
      <w:b/>
    </w:rPr>
  </w:style>
  <w:style w:type="character" w:customStyle="1" w:styleId="SOHeadBoldChar">
    <w:name w:val="SO HeadBold Char"/>
    <w:aliases w:val="sohb Char"/>
    <w:basedOn w:val="DefaultParagraphFont"/>
    <w:link w:val="SOHeadBold"/>
    <w:rsid w:val="008A3A88"/>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8A3A88"/>
    <w:rPr>
      <w:i/>
    </w:rPr>
  </w:style>
  <w:style w:type="character" w:customStyle="1" w:styleId="SOHeadItalicChar">
    <w:name w:val="SO HeadItalic Char"/>
    <w:aliases w:val="sohi Char"/>
    <w:basedOn w:val="DefaultParagraphFont"/>
    <w:link w:val="SOHeadItalic"/>
    <w:rsid w:val="008A3A88"/>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8A3A88"/>
    <w:pPr>
      <w:ind w:left="1559" w:hanging="425"/>
    </w:pPr>
  </w:style>
  <w:style w:type="character" w:customStyle="1" w:styleId="SOBulletChar">
    <w:name w:val="SO Bullet Char"/>
    <w:aliases w:val="sotb Char"/>
    <w:basedOn w:val="DefaultParagraphFont"/>
    <w:link w:val="SOBullet"/>
    <w:rsid w:val="008A3A88"/>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8A3A88"/>
    <w:pPr>
      <w:tabs>
        <w:tab w:val="left" w:pos="1560"/>
      </w:tabs>
      <w:ind w:left="2268" w:hanging="1134"/>
    </w:pPr>
  </w:style>
  <w:style w:type="character" w:customStyle="1" w:styleId="SOBulletNoteChar">
    <w:name w:val="SO BulletNote Char"/>
    <w:aliases w:val="sonb Char"/>
    <w:basedOn w:val="DefaultParagraphFont"/>
    <w:link w:val="SOBulletNote"/>
    <w:rsid w:val="008A3A88"/>
    <w:rPr>
      <w:rFonts w:ascii="Times New Roman" w:eastAsiaTheme="minorHAnsi" w:hAnsi="Times New Roman" w:cstheme="minorBidi"/>
      <w:sz w:val="18"/>
      <w:szCs w:val="20"/>
      <w:lang w:eastAsia="en-US"/>
    </w:rPr>
  </w:style>
  <w:style w:type="paragraph" w:styleId="Revision">
    <w:name w:val="Revision"/>
    <w:hidden/>
    <w:uiPriority w:val="99"/>
    <w:semiHidden/>
    <w:rsid w:val="00907192"/>
    <w:pPr>
      <w:spacing w:after="0" w:line="240" w:lineRule="auto"/>
    </w:pPr>
    <w:rPr>
      <w:rFonts w:ascii="Times New Roman" w:eastAsiaTheme="minorHAnsi" w:hAnsi="Times New Roman" w:cstheme="minorBid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Hyperlink" w:uiPriority="0"/>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8A3A88"/>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imes New Roman"/>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imes New Roman"/>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cs="Times New Roman"/>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cs="Times New Roman"/>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cs="Times New Roman"/>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cs="Times New Roman"/>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cs="Times New Roman"/>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imes New Roman"/>
      <w:szCs w:val="22"/>
      <w:lang w:eastAsia="en-AU"/>
    </w:rPr>
  </w:style>
  <w:style w:type="character" w:default="1" w:styleId="DefaultParagraphFont">
    <w:name w:val="Default Paragraph Font"/>
    <w:uiPriority w:val="1"/>
    <w:unhideWhenUsed/>
    <w:rsid w:val="008A3A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A88"/>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EnStatement">
    <w:name w:val="EnStatement"/>
    <w:basedOn w:val="Normal"/>
    <w:rsid w:val="008A3A88"/>
    <w:pPr>
      <w:numPr>
        <w:numId w:val="13"/>
      </w:numPr>
    </w:pPr>
    <w:rPr>
      <w:rFonts w:eastAsia="Times New Roman" w:cs="Times New Roman"/>
      <w:lang w:eastAsia="en-AU"/>
    </w:rPr>
  </w:style>
  <w:style w:type="paragraph" w:customStyle="1" w:styleId="EnStatementHeading">
    <w:name w:val="EnStatementHeading"/>
    <w:basedOn w:val="Normal"/>
    <w:rsid w:val="008A3A88"/>
    <w:rPr>
      <w:rFonts w:eastAsia="Times New Roman" w:cs="Times New Roman"/>
      <w:b/>
      <w:lang w:eastAsia="en-AU"/>
    </w:rPr>
  </w:style>
  <w:style w:type="paragraph" w:styleId="Footer">
    <w:name w:val="footer"/>
    <w:link w:val="FooterChar"/>
    <w:rsid w:val="008A3A88"/>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8A3A88"/>
    <w:rPr>
      <w:rFonts w:ascii="Times New Roman" w:eastAsia="Times New Roman" w:hAnsi="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OPCParaBase"/>
    <w:link w:val="HeaderChar"/>
    <w:unhideWhenUsed/>
    <w:rsid w:val="008A3A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8A3A88"/>
    <w:rPr>
      <w:rFonts w:ascii="Times New Roman" w:eastAsia="Times New Roman" w:hAnsi="Times New Roman"/>
      <w:sz w:val="16"/>
      <w:szCs w:val="20"/>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rsid w:val="008A3A88"/>
    <w:rPr>
      <w:color w:val="0000FF"/>
      <w:u w:val="single"/>
    </w:rPr>
  </w:style>
  <w:style w:type="character" w:styleId="LineNumber">
    <w:name w:val="line number"/>
    <w:basedOn w:val="OPCCharBase"/>
    <w:uiPriority w:val="99"/>
    <w:unhideWhenUsed/>
    <w:rsid w:val="008A3A88"/>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pPr>
  </w:style>
  <w:style w:type="paragraph" w:styleId="ListBullet2">
    <w:name w:val="List Bullet 2"/>
    <w:basedOn w:val="Normal"/>
    <w:autoRedefine/>
    <w:uiPriority w:val="99"/>
    <w:pPr>
      <w:tabs>
        <w:tab w:val="num" w:pos="360"/>
      </w:tabs>
    </w:pPr>
  </w:style>
  <w:style w:type="paragraph" w:styleId="ListBullet3">
    <w:name w:val="List Bullet 3"/>
    <w:basedOn w:val="Normal"/>
    <w:autoRedefine/>
    <w:uiPriority w:val="99"/>
    <w:pPr>
      <w:tabs>
        <w:tab w:val="num" w:pos="360"/>
      </w:tabs>
    </w:pPr>
  </w:style>
  <w:style w:type="paragraph" w:styleId="ListBullet4">
    <w:name w:val="List Bullet 4"/>
    <w:basedOn w:val="Normal"/>
    <w:autoRedefine/>
    <w:uiPriority w:val="99"/>
    <w:pPr>
      <w:tabs>
        <w:tab w:val="num" w:pos="360"/>
      </w:tabs>
    </w:pPr>
  </w:style>
  <w:style w:type="paragraph" w:styleId="ListBullet5">
    <w:name w:val="List Bullet 5"/>
    <w:basedOn w:val="Normal"/>
    <w:autoRedefine/>
    <w:uiPriority w:val="99"/>
    <w:pPr>
      <w:tabs>
        <w:tab w:val="num" w:pos="360"/>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CharAmSchNo">
    <w:name w:val="CharAmSchNo"/>
    <w:basedOn w:val="OPCCharBase"/>
    <w:qFormat/>
    <w:rsid w:val="008A3A88"/>
  </w:style>
  <w:style w:type="character" w:customStyle="1" w:styleId="CharAmSchText">
    <w:name w:val="CharAmSchText"/>
    <w:basedOn w:val="OPCCharBase"/>
    <w:qFormat/>
    <w:rsid w:val="008A3A88"/>
  </w:style>
  <w:style w:type="character" w:customStyle="1" w:styleId="CharChapNo">
    <w:name w:val="CharChapNo"/>
    <w:basedOn w:val="OPCCharBase"/>
    <w:uiPriority w:val="1"/>
    <w:qFormat/>
    <w:rsid w:val="008A3A88"/>
  </w:style>
  <w:style w:type="character" w:customStyle="1" w:styleId="CharChapText">
    <w:name w:val="CharChapText"/>
    <w:basedOn w:val="OPCCharBase"/>
    <w:uiPriority w:val="1"/>
    <w:qFormat/>
    <w:rsid w:val="008A3A88"/>
  </w:style>
  <w:style w:type="character" w:customStyle="1" w:styleId="CharDivNo">
    <w:name w:val="CharDivNo"/>
    <w:basedOn w:val="OPCCharBase"/>
    <w:uiPriority w:val="1"/>
    <w:qFormat/>
    <w:rsid w:val="008A3A88"/>
  </w:style>
  <w:style w:type="character" w:customStyle="1" w:styleId="CharDivText">
    <w:name w:val="CharDivText"/>
    <w:basedOn w:val="OPCCharBase"/>
    <w:uiPriority w:val="1"/>
    <w:qFormat/>
    <w:rsid w:val="008A3A88"/>
  </w:style>
  <w:style w:type="character" w:customStyle="1" w:styleId="CharPartNo">
    <w:name w:val="CharPartNo"/>
    <w:basedOn w:val="OPCCharBase"/>
    <w:uiPriority w:val="1"/>
    <w:qFormat/>
    <w:rsid w:val="008A3A88"/>
  </w:style>
  <w:style w:type="character" w:customStyle="1" w:styleId="CharPartText">
    <w:name w:val="CharPartText"/>
    <w:basedOn w:val="OPCCharBase"/>
    <w:uiPriority w:val="1"/>
    <w:qFormat/>
    <w:rsid w:val="008A3A88"/>
  </w:style>
  <w:style w:type="character" w:customStyle="1" w:styleId="OPCCharBase">
    <w:name w:val="OPCCharBase"/>
    <w:uiPriority w:val="1"/>
    <w:qFormat/>
    <w:rsid w:val="008A3A88"/>
  </w:style>
  <w:style w:type="paragraph" w:customStyle="1" w:styleId="OPCParaBase">
    <w:name w:val="OPCParaBase"/>
    <w:qFormat/>
    <w:rsid w:val="008A3A88"/>
    <w:pPr>
      <w:spacing w:after="0" w:line="260" w:lineRule="atLeast"/>
    </w:pPr>
    <w:rPr>
      <w:rFonts w:ascii="Times New Roman" w:eastAsia="Times New Roman" w:hAnsi="Times New Roman"/>
      <w:szCs w:val="20"/>
    </w:rPr>
  </w:style>
  <w:style w:type="character" w:customStyle="1" w:styleId="CharSectno">
    <w:name w:val="CharSectno"/>
    <w:basedOn w:val="OPCCharBase"/>
    <w:qFormat/>
    <w:rsid w:val="008A3A88"/>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ormula">
    <w:name w:val="Formula"/>
    <w:basedOn w:val="OPCParaBase"/>
    <w:rsid w:val="008A3A88"/>
    <w:pPr>
      <w:spacing w:line="240" w:lineRule="auto"/>
      <w:ind w:left="1134"/>
    </w:pPr>
    <w:rPr>
      <w:sz w:val="20"/>
    </w:rPr>
  </w:style>
  <w:style w:type="paragraph" w:customStyle="1" w:styleId="Penalty">
    <w:name w:val="Penalty"/>
    <w:basedOn w:val="OPCParaBase"/>
    <w:rsid w:val="008A3A88"/>
    <w:pPr>
      <w:tabs>
        <w:tab w:val="left" w:pos="2977"/>
      </w:tabs>
      <w:spacing w:before="180" w:line="240" w:lineRule="auto"/>
      <w:ind w:left="1985" w:hanging="851"/>
    </w:pPr>
  </w:style>
  <w:style w:type="paragraph" w:styleId="TOC1">
    <w:name w:val="toc 1"/>
    <w:basedOn w:val="OPCParaBase"/>
    <w:next w:val="Normal"/>
    <w:uiPriority w:val="39"/>
    <w:unhideWhenUsed/>
    <w:rsid w:val="008A3A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A3A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3A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A3A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A3A8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3A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3A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3A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3A88"/>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8A3A88"/>
    <w:pPr>
      <w:spacing w:line="240" w:lineRule="auto"/>
    </w:pPr>
    <w:rPr>
      <w:b/>
      <w:sz w:val="40"/>
    </w:rPr>
  </w:style>
  <w:style w:type="paragraph" w:customStyle="1" w:styleId="PageBreak">
    <w:name w:val="PageBreak"/>
    <w:aliases w:val="pb"/>
    <w:basedOn w:val="OPCParaBase"/>
    <w:rsid w:val="008A3A88"/>
    <w:pPr>
      <w:spacing w:line="240" w:lineRule="auto"/>
    </w:pPr>
    <w:rPr>
      <w:sz w:val="20"/>
    </w:rPr>
  </w:style>
  <w:style w:type="paragraph" w:customStyle="1" w:styleId="ActHead1">
    <w:name w:val="ActHead 1"/>
    <w:aliases w:val="c"/>
    <w:basedOn w:val="OPCParaBase"/>
    <w:next w:val="Normal"/>
    <w:qFormat/>
    <w:rsid w:val="008A3A8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A3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A3A88"/>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ActHead2">
    <w:name w:val="ActHead 2"/>
    <w:aliases w:val="p"/>
    <w:basedOn w:val="OPCParaBase"/>
    <w:next w:val="ActHead3"/>
    <w:qFormat/>
    <w:rsid w:val="008A3A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A3A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3A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A3A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3A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3A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3A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3A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A3A88"/>
  </w:style>
  <w:style w:type="paragraph" w:customStyle="1" w:styleId="Blocks">
    <w:name w:val="Blocks"/>
    <w:aliases w:val="bb"/>
    <w:basedOn w:val="OPCParaBase"/>
    <w:qFormat/>
    <w:rsid w:val="008A3A88"/>
    <w:pPr>
      <w:spacing w:line="240" w:lineRule="auto"/>
    </w:pPr>
    <w:rPr>
      <w:sz w:val="24"/>
    </w:rPr>
  </w:style>
  <w:style w:type="paragraph" w:customStyle="1" w:styleId="BoxText">
    <w:name w:val="BoxText"/>
    <w:aliases w:val="bt"/>
    <w:basedOn w:val="OPCParaBase"/>
    <w:qFormat/>
    <w:rsid w:val="008A3A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A3A88"/>
    <w:rPr>
      <w:b/>
    </w:rPr>
  </w:style>
  <w:style w:type="paragraph" w:customStyle="1" w:styleId="BoxHeadItalic">
    <w:name w:val="BoxHeadItalic"/>
    <w:aliases w:val="bhi"/>
    <w:basedOn w:val="BoxText"/>
    <w:next w:val="BoxStep"/>
    <w:qFormat/>
    <w:rsid w:val="008A3A88"/>
    <w:rPr>
      <w:i/>
    </w:rPr>
  </w:style>
  <w:style w:type="paragraph" w:customStyle="1" w:styleId="BoxList">
    <w:name w:val="BoxList"/>
    <w:aliases w:val="bl"/>
    <w:basedOn w:val="BoxText"/>
    <w:qFormat/>
    <w:rsid w:val="008A3A88"/>
    <w:pPr>
      <w:ind w:left="1559" w:hanging="425"/>
    </w:pPr>
  </w:style>
  <w:style w:type="paragraph" w:customStyle="1" w:styleId="BoxNote">
    <w:name w:val="BoxNote"/>
    <w:aliases w:val="bn"/>
    <w:basedOn w:val="BoxText"/>
    <w:qFormat/>
    <w:rsid w:val="008A3A88"/>
    <w:pPr>
      <w:tabs>
        <w:tab w:val="left" w:pos="1985"/>
      </w:tabs>
      <w:spacing w:before="122" w:line="198" w:lineRule="exact"/>
      <w:ind w:left="2948" w:hanging="1814"/>
    </w:pPr>
    <w:rPr>
      <w:sz w:val="18"/>
    </w:rPr>
  </w:style>
  <w:style w:type="paragraph" w:customStyle="1" w:styleId="BoxPara">
    <w:name w:val="BoxPara"/>
    <w:aliases w:val="bp"/>
    <w:basedOn w:val="BoxText"/>
    <w:qFormat/>
    <w:rsid w:val="008A3A88"/>
    <w:pPr>
      <w:tabs>
        <w:tab w:val="right" w:pos="2268"/>
      </w:tabs>
      <w:ind w:left="2552" w:hanging="1418"/>
    </w:pPr>
  </w:style>
  <w:style w:type="paragraph" w:customStyle="1" w:styleId="BoxStep">
    <w:name w:val="BoxStep"/>
    <w:aliases w:val="bs"/>
    <w:basedOn w:val="BoxText"/>
    <w:qFormat/>
    <w:rsid w:val="008A3A88"/>
    <w:pPr>
      <w:ind w:left="1985" w:hanging="851"/>
    </w:pPr>
  </w:style>
  <w:style w:type="character" w:customStyle="1" w:styleId="CharAmPartNo">
    <w:name w:val="CharAmPartNo"/>
    <w:basedOn w:val="OPCCharBase"/>
    <w:qFormat/>
    <w:rsid w:val="008A3A88"/>
  </w:style>
  <w:style w:type="character" w:customStyle="1" w:styleId="CharAmPartText">
    <w:name w:val="CharAmPartText"/>
    <w:basedOn w:val="OPCCharBase"/>
    <w:qFormat/>
    <w:rsid w:val="008A3A88"/>
  </w:style>
  <w:style w:type="character" w:customStyle="1" w:styleId="CharBoldItalic">
    <w:name w:val="CharBoldItalic"/>
    <w:basedOn w:val="OPCCharBase"/>
    <w:uiPriority w:val="1"/>
    <w:qFormat/>
    <w:rsid w:val="008A3A88"/>
    <w:rPr>
      <w:b/>
      <w:i/>
    </w:rPr>
  </w:style>
  <w:style w:type="character" w:customStyle="1" w:styleId="CharItalic">
    <w:name w:val="CharItalic"/>
    <w:basedOn w:val="OPCCharBase"/>
    <w:uiPriority w:val="1"/>
    <w:qFormat/>
    <w:rsid w:val="008A3A88"/>
    <w:rPr>
      <w:i/>
    </w:rPr>
  </w:style>
  <w:style w:type="character" w:customStyle="1" w:styleId="CharSubdNo">
    <w:name w:val="CharSubdNo"/>
    <w:basedOn w:val="OPCCharBase"/>
    <w:uiPriority w:val="1"/>
    <w:qFormat/>
    <w:rsid w:val="008A3A88"/>
  </w:style>
  <w:style w:type="character" w:customStyle="1" w:styleId="CharSubdText">
    <w:name w:val="CharSubdText"/>
    <w:basedOn w:val="OPCCharBase"/>
    <w:uiPriority w:val="1"/>
    <w:qFormat/>
    <w:rsid w:val="008A3A88"/>
  </w:style>
  <w:style w:type="paragraph" w:customStyle="1" w:styleId="CTA--">
    <w:name w:val="CTA --"/>
    <w:basedOn w:val="OPCParaBase"/>
    <w:next w:val="Normal"/>
    <w:rsid w:val="008A3A88"/>
    <w:pPr>
      <w:spacing w:before="60" w:line="240" w:lineRule="atLeast"/>
      <w:ind w:left="142" w:hanging="142"/>
    </w:pPr>
    <w:rPr>
      <w:sz w:val="20"/>
    </w:rPr>
  </w:style>
  <w:style w:type="paragraph" w:customStyle="1" w:styleId="CTA-">
    <w:name w:val="CTA -"/>
    <w:basedOn w:val="OPCParaBase"/>
    <w:rsid w:val="008A3A88"/>
    <w:pPr>
      <w:spacing w:before="60" w:line="240" w:lineRule="atLeast"/>
      <w:ind w:left="85" w:hanging="85"/>
    </w:pPr>
    <w:rPr>
      <w:sz w:val="20"/>
    </w:rPr>
  </w:style>
  <w:style w:type="paragraph" w:customStyle="1" w:styleId="CTA---">
    <w:name w:val="CTA ---"/>
    <w:basedOn w:val="OPCParaBase"/>
    <w:next w:val="Normal"/>
    <w:rsid w:val="008A3A88"/>
    <w:pPr>
      <w:spacing w:before="60" w:line="240" w:lineRule="atLeast"/>
      <w:ind w:left="198" w:hanging="198"/>
    </w:pPr>
    <w:rPr>
      <w:sz w:val="20"/>
    </w:rPr>
  </w:style>
  <w:style w:type="paragraph" w:customStyle="1" w:styleId="CTA----">
    <w:name w:val="CTA ----"/>
    <w:basedOn w:val="OPCParaBase"/>
    <w:next w:val="Normal"/>
    <w:rsid w:val="008A3A88"/>
    <w:pPr>
      <w:spacing w:before="60" w:line="240" w:lineRule="atLeast"/>
      <w:ind w:left="255" w:hanging="255"/>
    </w:pPr>
    <w:rPr>
      <w:sz w:val="20"/>
    </w:rPr>
  </w:style>
  <w:style w:type="paragraph" w:customStyle="1" w:styleId="CTA1a">
    <w:name w:val="CTA 1(a)"/>
    <w:basedOn w:val="OPCParaBase"/>
    <w:rsid w:val="008A3A88"/>
    <w:pPr>
      <w:tabs>
        <w:tab w:val="right" w:pos="414"/>
      </w:tabs>
      <w:spacing w:before="40" w:line="240" w:lineRule="atLeast"/>
      <w:ind w:left="675" w:hanging="675"/>
    </w:pPr>
    <w:rPr>
      <w:sz w:val="20"/>
    </w:rPr>
  </w:style>
  <w:style w:type="paragraph" w:customStyle="1" w:styleId="CTA1ai">
    <w:name w:val="CTA 1(a)(i)"/>
    <w:basedOn w:val="OPCParaBase"/>
    <w:rsid w:val="008A3A88"/>
    <w:pPr>
      <w:tabs>
        <w:tab w:val="right" w:pos="1004"/>
      </w:tabs>
      <w:spacing w:before="40" w:line="240" w:lineRule="atLeast"/>
      <w:ind w:left="1253" w:hanging="1253"/>
    </w:pPr>
    <w:rPr>
      <w:sz w:val="20"/>
    </w:rPr>
  </w:style>
  <w:style w:type="paragraph" w:customStyle="1" w:styleId="CTA2a">
    <w:name w:val="CTA 2(a)"/>
    <w:basedOn w:val="OPCParaBase"/>
    <w:rsid w:val="008A3A88"/>
    <w:pPr>
      <w:tabs>
        <w:tab w:val="right" w:pos="482"/>
      </w:tabs>
      <w:spacing w:before="40" w:line="240" w:lineRule="atLeast"/>
      <w:ind w:left="748" w:hanging="748"/>
    </w:pPr>
    <w:rPr>
      <w:sz w:val="20"/>
    </w:rPr>
  </w:style>
  <w:style w:type="paragraph" w:customStyle="1" w:styleId="CTA2ai">
    <w:name w:val="CTA 2(a)(i)"/>
    <w:basedOn w:val="OPCParaBase"/>
    <w:rsid w:val="008A3A88"/>
    <w:pPr>
      <w:tabs>
        <w:tab w:val="right" w:pos="1089"/>
      </w:tabs>
      <w:spacing w:before="40" w:line="240" w:lineRule="atLeast"/>
      <w:ind w:left="1327" w:hanging="1327"/>
    </w:pPr>
    <w:rPr>
      <w:sz w:val="20"/>
    </w:rPr>
  </w:style>
  <w:style w:type="paragraph" w:customStyle="1" w:styleId="CTA3a">
    <w:name w:val="CTA 3(a)"/>
    <w:basedOn w:val="OPCParaBase"/>
    <w:rsid w:val="008A3A88"/>
    <w:pPr>
      <w:tabs>
        <w:tab w:val="right" w:pos="556"/>
      </w:tabs>
      <w:spacing w:before="40" w:line="240" w:lineRule="atLeast"/>
      <w:ind w:left="805" w:hanging="805"/>
    </w:pPr>
    <w:rPr>
      <w:sz w:val="20"/>
    </w:rPr>
  </w:style>
  <w:style w:type="paragraph" w:customStyle="1" w:styleId="CTA3ai">
    <w:name w:val="CTA 3(a)(i)"/>
    <w:basedOn w:val="OPCParaBase"/>
    <w:rsid w:val="008A3A88"/>
    <w:pPr>
      <w:tabs>
        <w:tab w:val="right" w:pos="1140"/>
      </w:tabs>
      <w:spacing w:before="40" w:line="240" w:lineRule="atLeast"/>
      <w:ind w:left="1361" w:hanging="1361"/>
    </w:pPr>
    <w:rPr>
      <w:sz w:val="20"/>
    </w:rPr>
  </w:style>
  <w:style w:type="paragraph" w:customStyle="1" w:styleId="CTA4a">
    <w:name w:val="CTA 4(a)"/>
    <w:basedOn w:val="OPCParaBase"/>
    <w:rsid w:val="008A3A88"/>
    <w:pPr>
      <w:tabs>
        <w:tab w:val="right" w:pos="624"/>
      </w:tabs>
      <w:spacing w:before="40" w:line="240" w:lineRule="atLeast"/>
      <w:ind w:left="873" w:hanging="873"/>
    </w:pPr>
    <w:rPr>
      <w:sz w:val="20"/>
    </w:rPr>
  </w:style>
  <w:style w:type="paragraph" w:customStyle="1" w:styleId="CTA4ai">
    <w:name w:val="CTA 4(a)(i)"/>
    <w:basedOn w:val="OPCParaBase"/>
    <w:rsid w:val="008A3A88"/>
    <w:pPr>
      <w:tabs>
        <w:tab w:val="right" w:pos="1213"/>
      </w:tabs>
      <w:spacing w:before="40" w:line="240" w:lineRule="atLeast"/>
      <w:ind w:left="1452" w:hanging="1452"/>
    </w:pPr>
    <w:rPr>
      <w:sz w:val="20"/>
    </w:rPr>
  </w:style>
  <w:style w:type="paragraph" w:customStyle="1" w:styleId="CTACAPS">
    <w:name w:val="CTA CAPS"/>
    <w:basedOn w:val="OPCParaBase"/>
    <w:rsid w:val="008A3A88"/>
    <w:pPr>
      <w:spacing w:before="60" w:line="240" w:lineRule="atLeast"/>
    </w:pPr>
    <w:rPr>
      <w:sz w:val="20"/>
    </w:rPr>
  </w:style>
  <w:style w:type="paragraph" w:customStyle="1" w:styleId="CTAright">
    <w:name w:val="CTA right"/>
    <w:basedOn w:val="OPCParaBase"/>
    <w:rsid w:val="008A3A88"/>
    <w:pPr>
      <w:spacing w:before="60" w:line="240" w:lineRule="auto"/>
      <w:jc w:val="right"/>
    </w:pPr>
    <w:rPr>
      <w:sz w:val="20"/>
    </w:rPr>
  </w:style>
  <w:style w:type="paragraph" w:customStyle="1" w:styleId="subsection">
    <w:name w:val="subsection"/>
    <w:aliases w:val="ss"/>
    <w:basedOn w:val="OPCParaBase"/>
    <w:rsid w:val="008A3A88"/>
    <w:pPr>
      <w:tabs>
        <w:tab w:val="right" w:pos="1021"/>
      </w:tabs>
      <w:spacing w:before="180" w:line="240" w:lineRule="auto"/>
      <w:ind w:left="1134" w:hanging="1134"/>
    </w:pPr>
  </w:style>
  <w:style w:type="paragraph" w:customStyle="1" w:styleId="Definition">
    <w:name w:val="Definition"/>
    <w:aliases w:val="dd"/>
    <w:basedOn w:val="OPCParaBase"/>
    <w:rsid w:val="008A3A88"/>
    <w:pPr>
      <w:spacing w:before="180" w:line="240" w:lineRule="auto"/>
      <w:ind w:left="1134"/>
    </w:pPr>
  </w:style>
  <w:style w:type="paragraph" w:customStyle="1" w:styleId="ETAsubitem">
    <w:name w:val="ETA(subitem)"/>
    <w:basedOn w:val="OPCParaBase"/>
    <w:rsid w:val="008A3A88"/>
    <w:pPr>
      <w:tabs>
        <w:tab w:val="right" w:pos="340"/>
      </w:tabs>
      <w:spacing w:before="60" w:line="240" w:lineRule="auto"/>
      <w:ind w:left="454" w:hanging="454"/>
    </w:pPr>
    <w:rPr>
      <w:sz w:val="20"/>
    </w:rPr>
  </w:style>
  <w:style w:type="paragraph" w:customStyle="1" w:styleId="ETApara">
    <w:name w:val="ETA(para)"/>
    <w:basedOn w:val="OPCParaBase"/>
    <w:rsid w:val="008A3A88"/>
    <w:pPr>
      <w:tabs>
        <w:tab w:val="right" w:pos="754"/>
      </w:tabs>
      <w:spacing w:before="60" w:line="240" w:lineRule="auto"/>
      <w:ind w:left="828" w:hanging="828"/>
    </w:pPr>
    <w:rPr>
      <w:sz w:val="20"/>
    </w:rPr>
  </w:style>
  <w:style w:type="paragraph" w:customStyle="1" w:styleId="ETAsubpara">
    <w:name w:val="ETA(subpara)"/>
    <w:basedOn w:val="OPCParaBase"/>
    <w:rsid w:val="008A3A88"/>
    <w:pPr>
      <w:tabs>
        <w:tab w:val="right" w:pos="1083"/>
      </w:tabs>
      <w:spacing w:before="60" w:line="240" w:lineRule="auto"/>
      <w:ind w:left="1191" w:hanging="1191"/>
    </w:pPr>
    <w:rPr>
      <w:sz w:val="20"/>
    </w:rPr>
  </w:style>
  <w:style w:type="paragraph" w:customStyle="1" w:styleId="ETAsub-subpara">
    <w:name w:val="ETA(sub-subpara)"/>
    <w:basedOn w:val="OPCParaBase"/>
    <w:rsid w:val="008A3A88"/>
    <w:pPr>
      <w:tabs>
        <w:tab w:val="right" w:pos="1412"/>
      </w:tabs>
      <w:spacing w:before="60" w:line="240" w:lineRule="auto"/>
      <w:ind w:left="1525" w:hanging="1525"/>
    </w:pPr>
    <w:rPr>
      <w:sz w:val="20"/>
    </w:rPr>
  </w:style>
  <w:style w:type="paragraph" w:customStyle="1" w:styleId="House">
    <w:name w:val="House"/>
    <w:basedOn w:val="OPCParaBase"/>
    <w:rsid w:val="008A3A88"/>
    <w:pPr>
      <w:spacing w:line="240" w:lineRule="auto"/>
    </w:pPr>
    <w:rPr>
      <w:sz w:val="28"/>
    </w:rPr>
  </w:style>
  <w:style w:type="paragraph" w:customStyle="1" w:styleId="Item">
    <w:name w:val="Item"/>
    <w:aliases w:val="i"/>
    <w:basedOn w:val="OPCParaBase"/>
    <w:next w:val="ItemHead"/>
    <w:rsid w:val="008A3A88"/>
    <w:pPr>
      <w:keepLines/>
      <w:spacing w:before="80" w:line="240" w:lineRule="auto"/>
      <w:ind w:left="709"/>
    </w:pPr>
  </w:style>
  <w:style w:type="paragraph" w:customStyle="1" w:styleId="ItemHead">
    <w:name w:val="ItemHead"/>
    <w:aliases w:val="ih"/>
    <w:basedOn w:val="OPCParaBase"/>
    <w:next w:val="Item"/>
    <w:rsid w:val="008A3A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A3A88"/>
    <w:pPr>
      <w:spacing w:line="240" w:lineRule="auto"/>
    </w:pPr>
    <w:rPr>
      <w:b/>
      <w:sz w:val="32"/>
    </w:rPr>
  </w:style>
  <w:style w:type="paragraph" w:customStyle="1" w:styleId="notedraft">
    <w:name w:val="note(draft)"/>
    <w:aliases w:val="nd"/>
    <w:basedOn w:val="OPCParaBase"/>
    <w:rsid w:val="008A3A88"/>
    <w:pPr>
      <w:spacing w:before="240" w:line="240" w:lineRule="auto"/>
      <w:ind w:left="284" w:hanging="284"/>
    </w:pPr>
    <w:rPr>
      <w:i/>
      <w:sz w:val="24"/>
    </w:rPr>
  </w:style>
  <w:style w:type="paragraph" w:customStyle="1" w:styleId="notemargin">
    <w:name w:val="note(margin)"/>
    <w:aliases w:val="nm"/>
    <w:basedOn w:val="OPCParaBase"/>
    <w:rsid w:val="008A3A88"/>
    <w:pPr>
      <w:tabs>
        <w:tab w:val="left" w:pos="709"/>
      </w:tabs>
      <w:spacing w:before="122" w:line="198" w:lineRule="exact"/>
      <w:ind w:left="709" w:hanging="709"/>
    </w:pPr>
    <w:rPr>
      <w:sz w:val="18"/>
    </w:rPr>
  </w:style>
  <w:style w:type="paragraph" w:customStyle="1" w:styleId="noteToPara">
    <w:name w:val="noteToPara"/>
    <w:aliases w:val="ntp"/>
    <w:basedOn w:val="OPCParaBase"/>
    <w:rsid w:val="008A3A88"/>
    <w:pPr>
      <w:spacing w:before="122" w:line="198" w:lineRule="exact"/>
      <w:ind w:left="2353" w:hanging="709"/>
    </w:pPr>
    <w:rPr>
      <w:sz w:val="18"/>
    </w:rPr>
  </w:style>
  <w:style w:type="paragraph" w:customStyle="1" w:styleId="noteParlAmend">
    <w:name w:val="note(ParlAmend)"/>
    <w:aliases w:val="npp"/>
    <w:basedOn w:val="OPCParaBase"/>
    <w:next w:val="ParlAmend"/>
    <w:rsid w:val="008A3A88"/>
    <w:pPr>
      <w:spacing w:line="240" w:lineRule="auto"/>
      <w:jc w:val="right"/>
    </w:pPr>
    <w:rPr>
      <w:rFonts w:ascii="Arial" w:hAnsi="Arial"/>
      <w:b/>
      <w:i/>
    </w:rPr>
  </w:style>
  <w:style w:type="paragraph" w:customStyle="1" w:styleId="Page1">
    <w:name w:val="Page1"/>
    <w:basedOn w:val="OPCParaBase"/>
    <w:rsid w:val="008A3A88"/>
    <w:pPr>
      <w:spacing w:before="5600" w:line="240" w:lineRule="auto"/>
    </w:pPr>
    <w:rPr>
      <w:b/>
      <w:sz w:val="32"/>
    </w:rPr>
  </w:style>
  <w:style w:type="paragraph" w:customStyle="1" w:styleId="paragraphsub">
    <w:name w:val="paragraph(sub)"/>
    <w:aliases w:val="aa"/>
    <w:basedOn w:val="OPCParaBase"/>
    <w:rsid w:val="008A3A88"/>
    <w:pPr>
      <w:tabs>
        <w:tab w:val="right" w:pos="1985"/>
      </w:tabs>
      <w:spacing w:before="40" w:line="240" w:lineRule="auto"/>
      <w:ind w:left="2098" w:hanging="2098"/>
    </w:pPr>
  </w:style>
  <w:style w:type="paragraph" w:customStyle="1" w:styleId="paragraphsub-sub">
    <w:name w:val="paragraph(sub-sub)"/>
    <w:aliases w:val="aaa"/>
    <w:basedOn w:val="OPCParaBase"/>
    <w:rsid w:val="008A3A88"/>
    <w:pPr>
      <w:tabs>
        <w:tab w:val="right" w:pos="2722"/>
      </w:tabs>
      <w:spacing w:before="40" w:line="240" w:lineRule="auto"/>
      <w:ind w:left="2835" w:hanging="2835"/>
    </w:pPr>
  </w:style>
  <w:style w:type="paragraph" w:customStyle="1" w:styleId="paragraph">
    <w:name w:val="paragraph"/>
    <w:aliases w:val="a"/>
    <w:basedOn w:val="OPCParaBase"/>
    <w:rsid w:val="008A3A88"/>
    <w:pPr>
      <w:tabs>
        <w:tab w:val="right" w:pos="1531"/>
      </w:tabs>
      <w:spacing w:before="40" w:line="240" w:lineRule="auto"/>
      <w:ind w:left="1644" w:hanging="1644"/>
    </w:pPr>
  </w:style>
  <w:style w:type="paragraph" w:customStyle="1" w:styleId="ParlAmend">
    <w:name w:val="ParlAmend"/>
    <w:aliases w:val="pp"/>
    <w:basedOn w:val="OPCParaBase"/>
    <w:rsid w:val="008A3A88"/>
    <w:pPr>
      <w:spacing w:before="240" w:line="240" w:lineRule="atLeast"/>
      <w:ind w:hanging="567"/>
    </w:pPr>
    <w:rPr>
      <w:sz w:val="24"/>
    </w:rPr>
  </w:style>
  <w:style w:type="paragraph" w:customStyle="1" w:styleId="Portfolio">
    <w:name w:val="Portfolio"/>
    <w:basedOn w:val="OPCParaBase"/>
    <w:rsid w:val="008A3A88"/>
    <w:pPr>
      <w:spacing w:line="240" w:lineRule="auto"/>
    </w:pPr>
    <w:rPr>
      <w:i/>
      <w:sz w:val="20"/>
    </w:rPr>
  </w:style>
  <w:style w:type="paragraph" w:customStyle="1" w:styleId="Preamble">
    <w:name w:val="Preamble"/>
    <w:basedOn w:val="OPCParaBase"/>
    <w:next w:val="Normal"/>
    <w:rsid w:val="008A3A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A3A88"/>
    <w:pPr>
      <w:spacing w:line="240" w:lineRule="auto"/>
    </w:pPr>
    <w:rPr>
      <w:i/>
      <w:sz w:val="20"/>
    </w:rPr>
  </w:style>
  <w:style w:type="paragraph" w:customStyle="1" w:styleId="Session">
    <w:name w:val="Session"/>
    <w:basedOn w:val="OPCParaBase"/>
    <w:rsid w:val="008A3A88"/>
    <w:pPr>
      <w:spacing w:line="240" w:lineRule="auto"/>
    </w:pPr>
    <w:rPr>
      <w:sz w:val="28"/>
    </w:rPr>
  </w:style>
  <w:style w:type="paragraph" w:customStyle="1" w:styleId="Sponsor">
    <w:name w:val="Sponsor"/>
    <w:basedOn w:val="OPCParaBase"/>
    <w:rsid w:val="008A3A88"/>
    <w:pPr>
      <w:spacing w:line="240" w:lineRule="auto"/>
    </w:pPr>
    <w:rPr>
      <w:i/>
    </w:rPr>
  </w:style>
  <w:style w:type="paragraph" w:customStyle="1" w:styleId="Subitem">
    <w:name w:val="Subitem"/>
    <w:aliases w:val="iss"/>
    <w:basedOn w:val="OPCParaBase"/>
    <w:rsid w:val="008A3A88"/>
    <w:pPr>
      <w:spacing w:before="180" w:line="240" w:lineRule="auto"/>
      <w:ind w:left="709" w:hanging="709"/>
    </w:pPr>
  </w:style>
  <w:style w:type="paragraph" w:customStyle="1" w:styleId="SubitemHead">
    <w:name w:val="SubitemHead"/>
    <w:aliases w:val="issh"/>
    <w:basedOn w:val="OPCParaBase"/>
    <w:rsid w:val="008A3A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3A88"/>
    <w:pPr>
      <w:spacing w:before="40" w:line="240" w:lineRule="auto"/>
      <w:ind w:left="1134"/>
    </w:pPr>
  </w:style>
  <w:style w:type="paragraph" w:customStyle="1" w:styleId="SubsectionHead">
    <w:name w:val="SubsectionHead"/>
    <w:aliases w:val="ssh"/>
    <w:basedOn w:val="OPCParaBase"/>
    <w:next w:val="subsection"/>
    <w:rsid w:val="008A3A88"/>
    <w:pPr>
      <w:keepNext/>
      <w:keepLines/>
      <w:spacing w:before="240" w:line="240" w:lineRule="auto"/>
      <w:ind w:left="1134"/>
    </w:pPr>
    <w:rPr>
      <w:i/>
    </w:rPr>
  </w:style>
  <w:style w:type="paragraph" w:customStyle="1" w:styleId="Tablea">
    <w:name w:val="Table(a)"/>
    <w:aliases w:val="ta"/>
    <w:basedOn w:val="OPCParaBase"/>
    <w:rsid w:val="008A3A88"/>
    <w:pPr>
      <w:spacing w:before="60" w:line="240" w:lineRule="auto"/>
      <w:ind w:left="284" w:hanging="284"/>
    </w:pPr>
    <w:rPr>
      <w:sz w:val="20"/>
    </w:rPr>
  </w:style>
  <w:style w:type="paragraph" w:customStyle="1" w:styleId="TableAA">
    <w:name w:val="Table(AA)"/>
    <w:aliases w:val="taaa"/>
    <w:basedOn w:val="OPCParaBase"/>
    <w:rsid w:val="008A3A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A3A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A3A88"/>
    <w:pPr>
      <w:spacing w:before="60" w:line="240" w:lineRule="atLeast"/>
    </w:pPr>
    <w:rPr>
      <w:sz w:val="20"/>
    </w:rPr>
  </w:style>
  <w:style w:type="paragraph" w:customStyle="1" w:styleId="TLPBoxTextnote">
    <w:name w:val="TLPBoxText(note"/>
    <w:aliases w:val="right)"/>
    <w:basedOn w:val="OPCParaBase"/>
    <w:rsid w:val="008A3A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3A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A3A88"/>
    <w:pPr>
      <w:spacing w:before="122" w:line="198" w:lineRule="exact"/>
      <w:ind w:left="1985" w:hanging="851"/>
      <w:jc w:val="right"/>
    </w:pPr>
    <w:rPr>
      <w:sz w:val="18"/>
    </w:rPr>
  </w:style>
  <w:style w:type="paragraph" w:customStyle="1" w:styleId="TLPTableBullet">
    <w:name w:val="TLPTableBullet"/>
    <w:aliases w:val="ttb"/>
    <w:basedOn w:val="OPCParaBase"/>
    <w:rsid w:val="008A3A88"/>
    <w:pPr>
      <w:spacing w:line="240" w:lineRule="exact"/>
      <w:ind w:left="284" w:hanging="284"/>
    </w:pPr>
    <w:rPr>
      <w:sz w:val="20"/>
    </w:rPr>
  </w:style>
  <w:style w:type="paragraph" w:customStyle="1" w:styleId="TofSectsGroupHeading">
    <w:name w:val="TofSects(GroupHeading)"/>
    <w:basedOn w:val="OPCParaBase"/>
    <w:next w:val="TofSectsSection"/>
    <w:rsid w:val="008A3A88"/>
    <w:pPr>
      <w:keepLines/>
      <w:spacing w:before="240" w:after="120" w:line="240" w:lineRule="auto"/>
      <w:ind w:left="794"/>
    </w:pPr>
    <w:rPr>
      <w:b/>
      <w:kern w:val="28"/>
      <w:sz w:val="20"/>
    </w:rPr>
  </w:style>
  <w:style w:type="paragraph" w:customStyle="1" w:styleId="TofSectsHeading">
    <w:name w:val="TofSects(Heading)"/>
    <w:basedOn w:val="OPCParaBase"/>
    <w:rsid w:val="008A3A88"/>
    <w:pPr>
      <w:spacing w:before="240" w:after="120" w:line="240" w:lineRule="auto"/>
    </w:pPr>
    <w:rPr>
      <w:b/>
      <w:sz w:val="24"/>
    </w:rPr>
  </w:style>
  <w:style w:type="paragraph" w:customStyle="1" w:styleId="TofSectsSection">
    <w:name w:val="TofSects(Section)"/>
    <w:basedOn w:val="OPCParaBase"/>
    <w:rsid w:val="008A3A88"/>
    <w:pPr>
      <w:keepLines/>
      <w:spacing w:before="40" w:line="240" w:lineRule="auto"/>
      <w:ind w:left="1588" w:hanging="794"/>
    </w:pPr>
    <w:rPr>
      <w:kern w:val="28"/>
      <w:sz w:val="18"/>
    </w:rPr>
  </w:style>
  <w:style w:type="paragraph" w:customStyle="1" w:styleId="TofSectsSubdiv">
    <w:name w:val="TofSects(Subdiv)"/>
    <w:basedOn w:val="OPCParaBase"/>
    <w:rsid w:val="008A3A88"/>
    <w:pPr>
      <w:keepLines/>
      <w:spacing w:before="80" w:line="240" w:lineRule="auto"/>
      <w:ind w:left="1588" w:hanging="794"/>
    </w:pPr>
    <w:rPr>
      <w:kern w:val="28"/>
    </w:rPr>
  </w:style>
  <w:style w:type="paragraph" w:customStyle="1" w:styleId="WRStyle">
    <w:name w:val="WR Style"/>
    <w:aliases w:val="WR"/>
    <w:basedOn w:val="OPCParaBase"/>
    <w:rsid w:val="008A3A88"/>
    <w:pPr>
      <w:spacing w:before="240" w:line="240" w:lineRule="auto"/>
      <w:ind w:left="284" w:hanging="284"/>
    </w:pPr>
    <w:rPr>
      <w:b/>
      <w:i/>
      <w:kern w:val="28"/>
      <w:sz w:val="24"/>
    </w:rPr>
  </w:style>
  <w:style w:type="paragraph" w:customStyle="1" w:styleId="notepara">
    <w:name w:val="note(para)"/>
    <w:aliases w:val="na"/>
    <w:basedOn w:val="OPCParaBase"/>
    <w:rsid w:val="008A3A88"/>
    <w:pPr>
      <w:spacing w:before="40" w:line="198" w:lineRule="exact"/>
      <w:ind w:left="2354" w:hanging="369"/>
    </w:pPr>
    <w:rPr>
      <w:sz w:val="18"/>
    </w:rPr>
  </w:style>
  <w:style w:type="table" w:customStyle="1" w:styleId="CFlag">
    <w:name w:val="CFlag"/>
    <w:basedOn w:val="TableNormal"/>
    <w:uiPriority w:val="99"/>
    <w:rsid w:val="008A3A88"/>
    <w:pPr>
      <w:spacing w:after="0" w:line="240" w:lineRule="auto"/>
    </w:pPr>
    <w:rPr>
      <w:rFonts w:ascii="Times New Roman" w:eastAsia="Times New Roman" w:hAnsi="Times New Roman"/>
      <w:sz w:val="20"/>
      <w:szCs w:val="20"/>
    </w:rPr>
    <w:tblPr/>
  </w:style>
  <w:style w:type="table" w:styleId="TableGrid">
    <w:name w:val="Table Grid"/>
    <w:basedOn w:val="TableNormal"/>
    <w:uiPriority w:val="59"/>
    <w:rsid w:val="008A3A88"/>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A3A88"/>
    <w:rPr>
      <w:b/>
      <w:sz w:val="28"/>
      <w:szCs w:val="32"/>
    </w:rPr>
  </w:style>
  <w:style w:type="paragraph" w:customStyle="1" w:styleId="TerritoryT">
    <w:name w:val="TerritoryT"/>
    <w:basedOn w:val="OPCParaBase"/>
    <w:next w:val="Normal"/>
    <w:rsid w:val="008A3A88"/>
    <w:rPr>
      <w:b/>
      <w:sz w:val="32"/>
    </w:rPr>
  </w:style>
  <w:style w:type="paragraph" w:customStyle="1" w:styleId="LegislationMadeUnder">
    <w:name w:val="LegislationMadeUnder"/>
    <w:basedOn w:val="OPCParaBase"/>
    <w:next w:val="Normal"/>
    <w:rsid w:val="008A3A88"/>
    <w:rPr>
      <w:i/>
      <w:sz w:val="32"/>
      <w:szCs w:val="32"/>
    </w:rPr>
  </w:style>
  <w:style w:type="paragraph" w:customStyle="1" w:styleId="ActHead10">
    <w:name w:val="ActHead 10"/>
    <w:aliases w:val="sp"/>
    <w:basedOn w:val="OPCParaBase"/>
    <w:next w:val="ActHead3"/>
    <w:rsid w:val="008A3A88"/>
    <w:rPr>
      <w:b/>
      <w:sz w:val="30"/>
      <w:szCs w:val="30"/>
    </w:rPr>
  </w:style>
  <w:style w:type="paragraph" w:customStyle="1" w:styleId="SignCoverPageEnd">
    <w:name w:val="SignCoverPageEnd"/>
    <w:basedOn w:val="OPCParaBase"/>
    <w:next w:val="Normal"/>
    <w:rsid w:val="008A3A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3A88"/>
    <w:pPr>
      <w:pBdr>
        <w:top w:val="single" w:sz="4" w:space="1" w:color="auto"/>
      </w:pBdr>
      <w:spacing w:before="360"/>
      <w:ind w:right="397"/>
      <w:jc w:val="both"/>
    </w:pPr>
  </w:style>
  <w:style w:type="paragraph" w:customStyle="1" w:styleId="NotesHeading1">
    <w:name w:val="NotesHeading 1"/>
    <w:basedOn w:val="OPCParaBase"/>
    <w:next w:val="Normal"/>
    <w:rsid w:val="008A3A88"/>
    <w:rPr>
      <w:b/>
      <w:sz w:val="28"/>
      <w:szCs w:val="28"/>
    </w:rPr>
  </w:style>
  <w:style w:type="paragraph" w:customStyle="1" w:styleId="NotesHeading2">
    <w:name w:val="NotesHeading 2"/>
    <w:basedOn w:val="OPCParaBase"/>
    <w:next w:val="Normal"/>
    <w:rsid w:val="008A3A88"/>
    <w:rPr>
      <w:b/>
      <w:sz w:val="28"/>
      <w:szCs w:val="28"/>
    </w:rPr>
  </w:style>
  <w:style w:type="paragraph" w:customStyle="1" w:styleId="ENotesText">
    <w:name w:val="ENotesText"/>
    <w:basedOn w:val="OPCParaBase"/>
    <w:next w:val="Normal"/>
    <w:rsid w:val="008A3A88"/>
  </w:style>
  <w:style w:type="paragraph" w:customStyle="1" w:styleId="CompiledActNo">
    <w:name w:val="CompiledActNo"/>
    <w:basedOn w:val="OPCParaBase"/>
    <w:next w:val="Normal"/>
    <w:rsid w:val="008A3A88"/>
    <w:rPr>
      <w:b/>
      <w:sz w:val="24"/>
      <w:szCs w:val="24"/>
    </w:rPr>
  </w:style>
  <w:style w:type="paragraph" w:customStyle="1" w:styleId="CompiledMadeUnder">
    <w:name w:val="CompiledMadeUnder"/>
    <w:basedOn w:val="OPCParaBase"/>
    <w:next w:val="Normal"/>
    <w:rsid w:val="008A3A88"/>
    <w:rPr>
      <w:i/>
      <w:sz w:val="24"/>
      <w:szCs w:val="24"/>
    </w:rPr>
  </w:style>
  <w:style w:type="paragraph" w:customStyle="1" w:styleId="Paragraphsub-sub-sub">
    <w:name w:val="Paragraph(sub-sub-sub)"/>
    <w:aliases w:val="aaaa"/>
    <w:basedOn w:val="OPCParaBase"/>
    <w:rsid w:val="008A3A88"/>
    <w:pPr>
      <w:tabs>
        <w:tab w:val="right" w:pos="3402"/>
      </w:tabs>
      <w:spacing w:before="40" w:line="240" w:lineRule="auto"/>
      <w:ind w:left="3402" w:hanging="3402"/>
    </w:pPr>
  </w:style>
  <w:style w:type="paragraph" w:customStyle="1" w:styleId="NoteToSubpara">
    <w:name w:val="NoteToSubpara"/>
    <w:aliases w:val="nts"/>
    <w:basedOn w:val="OPCParaBase"/>
    <w:rsid w:val="008A3A88"/>
    <w:pPr>
      <w:spacing w:before="40" w:line="198" w:lineRule="exact"/>
      <w:ind w:left="2835" w:hanging="709"/>
    </w:pPr>
    <w:rPr>
      <w:sz w:val="18"/>
    </w:rPr>
  </w:style>
  <w:style w:type="paragraph" w:customStyle="1" w:styleId="EndNotespara">
    <w:name w:val="EndNotes(para)"/>
    <w:aliases w:val="eta"/>
    <w:basedOn w:val="OPCParaBase"/>
    <w:next w:val="Normal"/>
    <w:rsid w:val="008A3A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3A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A3A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3A88"/>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A3A88"/>
    <w:pPr>
      <w:keepNext/>
      <w:spacing w:before="60" w:line="240" w:lineRule="atLeast"/>
    </w:pPr>
    <w:rPr>
      <w:rFonts w:ascii="Arial" w:hAnsi="Arial"/>
      <w:b/>
      <w:sz w:val="16"/>
    </w:rPr>
  </w:style>
  <w:style w:type="paragraph" w:customStyle="1" w:styleId="ENoteTTi">
    <w:name w:val="ENoteTTi"/>
    <w:aliases w:val="entti"/>
    <w:basedOn w:val="OPCParaBase"/>
    <w:rsid w:val="008A3A88"/>
    <w:pPr>
      <w:keepNext/>
      <w:spacing w:before="60" w:line="240" w:lineRule="atLeast"/>
      <w:ind w:left="170"/>
    </w:pPr>
    <w:rPr>
      <w:sz w:val="16"/>
    </w:rPr>
  </w:style>
  <w:style w:type="paragraph" w:customStyle="1" w:styleId="ENotesHeading1">
    <w:name w:val="ENotesHeading 1"/>
    <w:aliases w:val="Enh1"/>
    <w:basedOn w:val="OPCParaBase"/>
    <w:next w:val="Normal"/>
    <w:rsid w:val="008A3A88"/>
    <w:pPr>
      <w:spacing w:before="120"/>
      <w:outlineLvl w:val="1"/>
    </w:pPr>
    <w:rPr>
      <w:b/>
      <w:sz w:val="28"/>
      <w:szCs w:val="28"/>
    </w:rPr>
  </w:style>
  <w:style w:type="paragraph" w:customStyle="1" w:styleId="ENotesHeading2">
    <w:name w:val="ENotesHeading 2"/>
    <w:aliases w:val="Enh2"/>
    <w:basedOn w:val="OPCParaBase"/>
    <w:next w:val="Normal"/>
    <w:rsid w:val="008A3A88"/>
    <w:pPr>
      <w:spacing w:before="120" w:after="120"/>
      <w:outlineLvl w:val="2"/>
    </w:pPr>
    <w:rPr>
      <w:b/>
      <w:sz w:val="24"/>
      <w:szCs w:val="28"/>
    </w:rPr>
  </w:style>
  <w:style w:type="paragraph" w:customStyle="1" w:styleId="ENoteTTIndentHeading">
    <w:name w:val="ENoteTTIndentHeading"/>
    <w:aliases w:val="enTTHi"/>
    <w:basedOn w:val="OPCParaBase"/>
    <w:rsid w:val="008A3A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3A88"/>
    <w:pPr>
      <w:spacing w:before="60" w:line="240" w:lineRule="atLeast"/>
    </w:pPr>
    <w:rPr>
      <w:sz w:val="16"/>
    </w:rPr>
  </w:style>
  <w:style w:type="paragraph" w:customStyle="1" w:styleId="MadeunderText">
    <w:name w:val="MadeunderText"/>
    <w:basedOn w:val="OPCParaBase"/>
    <w:next w:val="CompiledMadeUnder"/>
    <w:rsid w:val="008A3A88"/>
    <w:pPr>
      <w:spacing w:before="240"/>
    </w:pPr>
    <w:rPr>
      <w:sz w:val="24"/>
      <w:szCs w:val="24"/>
    </w:rPr>
  </w:style>
  <w:style w:type="paragraph" w:customStyle="1" w:styleId="ENotesHeading3">
    <w:name w:val="ENotesHeading 3"/>
    <w:aliases w:val="Enh3"/>
    <w:basedOn w:val="OPCParaBase"/>
    <w:next w:val="Normal"/>
    <w:rsid w:val="008A3A88"/>
    <w:pPr>
      <w:keepNext/>
      <w:spacing w:before="120" w:line="240" w:lineRule="auto"/>
      <w:outlineLvl w:val="4"/>
    </w:pPr>
    <w:rPr>
      <w:b/>
      <w:szCs w:val="24"/>
    </w:rPr>
  </w:style>
  <w:style w:type="paragraph" w:customStyle="1" w:styleId="SubPartCASA">
    <w:name w:val="SubPart(CASA)"/>
    <w:aliases w:val="csp"/>
    <w:basedOn w:val="OPCParaBase"/>
    <w:next w:val="ActHead3"/>
    <w:rsid w:val="008A3A88"/>
    <w:pPr>
      <w:keepNext/>
      <w:keepLines/>
      <w:spacing w:before="280"/>
      <w:outlineLvl w:val="1"/>
    </w:pPr>
    <w:rPr>
      <w:b/>
      <w:kern w:val="28"/>
      <w:sz w:val="32"/>
    </w:rPr>
  </w:style>
  <w:style w:type="character" w:customStyle="1" w:styleId="CharSubPartTextCASA">
    <w:name w:val="CharSubPartText(CASA)"/>
    <w:basedOn w:val="OPCCharBase"/>
    <w:uiPriority w:val="1"/>
    <w:rsid w:val="008A3A88"/>
  </w:style>
  <w:style w:type="character" w:customStyle="1" w:styleId="CharSubPartNoCASA">
    <w:name w:val="CharSubPartNo(CASA)"/>
    <w:basedOn w:val="OPCCharBase"/>
    <w:uiPriority w:val="1"/>
    <w:rsid w:val="008A3A88"/>
  </w:style>
  <w:style w:type="paragraph" w:customStyle="1" w:styleId="ENoteTTIndentHeadingSub">
    <w:name w:val="ENoteTTIndentHeadingSub"/>
    <w:aliases w:val="enTTHis"/>
    <w:basedOn w:val="OPCParaBase"/>
    <w:rsid w:val="008A3A88"/>
    <w:pPr>
      <w:keepNext/>
      <w:spacing w:before="60" w:line="240" w:lineRule="atLeast"/>
      <w:ind w:left="340"/>
    </w:pPr>
    <w:rPr>
      <w:b/>
      <w:sz w:val="16"/>
    </w:rPr>
  </w:style>
  <w:style w:type="paragraph" w:customStyle="1" w:styleId="ENoteTTiSub">
    <w:name w:val="ENoteTTiSub"/>
    <w:aliases w:val="enttis"/>
    <w:basedOn w:val="OPCParaBase"/>
    <w:rsid w:val="008A3A88"/>
    <w:pPr>
      <w:keepNext/>
      <w:spacing w:before="60" w:line="240" w:lineRule="atLeast"/>
      <w:ind w:left="340"/>
    </w:pPr>
    <w:rPr>
      <w:sz w:val="16"/>
    </w:rPr>
  </w:style>
  <w:style w:type="paragraph" w:customStyle="1" w:styleId="SubDivisionMigration">
    <w:name w:val="SubDivisionMigration"/>
    <w:aliases w:val="sdm"/>
    <w:basedOn w:val="OPCParaBase"/>
    <w:rsid w:val="008A3A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3A88"/>
    <w:pPr>
      <w:keepNext/>
      <w:keepLines/>
      <w:spacing w:before="240" w:line="240" w:lineRule="auto"/>
      <w:ind w:left="1134" w:hanging="1134"/>
    </w:pPr>
    <w:rPr>
      <w:b/>
      <w:sz w:val="28"/>
    </w:rPr>
  </w:style>
  <w:style w:type="paragraph" w:customStyle="1" w:styleId="notetext">
    <w:name w:val="note(text)"/>
    <w:aliases w:val="n"/>
    <w:basedOn w:val="OPCParaBase"/>
    <w:rsid w:val="008A3A88"/>
    <w:pPr>
      <w:spacing w:before="122" w:line="240" w:lineRule="auto"/>
      <w:ind w:left="1985" w:hanging="851"/>
    </w:pPr>
    <w:rPr>
      <w:sz w:val="18"/>
    </w:rPr>
  </w:style>
  <w:style w:type="paragraph" w:customStyle="1" w:styleId="FreeForm">
    <w:name w:val="FreeForm"/>
    <w:rsid w:val="008A3A88"/>
    <w:pPr>
      <w:spacing w:after="0" w:line="240" w:lineRule="auto"/>
    </w:pPr>
    <w:rPr>
      <w:rFonts w:ascii="Arial" w:eastAsiaTheme="minorHAnsi" w:hAnsi="Arial" w:cstheme="minorBidi"/>
      <w:szCs w:val="20"/>
      <w:lang w:eastAsia="en-US"/>
    </w:rPr>
  </w:style>
  <w:style w:type="paragraph" w:customStyle="1" w:styleId="SOText">
    <w:name w:val="SO Text"/>
    <w:aliases w:val="sot"/>
    <w:link w:val="SOTextChar"/>
    <w:rsid w:val="008A3A8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8A3A88"/>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8A3A88"/>
    <w:pPr>
      <w:spacing w:before="122" w:line="198" w:lineRule="exact"/>
      <w:ind w:left="1843" w:hanging="709"/>
    </w:pPr>
    <w:rPr>
      <w:sz w:val="18"/>
    </w:rPr>
  </w:style>
  <w:style w:type="paragraph" w:customStyle="1" w:styleId="SOPara">
    <w:name w:val="SO Para"/>
    <w:aliases w:val="soa"/>
    <w:basedOn w:val="SOText"/>
    <w:link w:val="SOParaChar"/>
    <w:qFormat/>
    <w:rsid w:val="008A3A88"/>
    <w:pPr>
      <w:tabs>
        <w:tab w:val="right" w:pos="1786"/>
      </w:tabs>
      <w:spacing w:before="40"/>
      <w:ind w:left="2070" w:hanging="936"/>
    </w:pPr>
  </w:style>
  <w:style w:type="character" w:customStyle="1" w:styleId="SOParaChar">
    <w:name w:val="SO Para Char"/>
    <w:aliases w:val="soa Char"/>
    <w:basedOn w:val="DefaultParagraphFont"/>
    <w:link w:val="SOPara"/>
    <w:rsid w:val="008A3A88"/>
    <w:rPr>
      <w:rFonts w:ascii="Times New Roman" w:eastAsiaTheme="minorHAnsi" w:hAnsi="Times New Roman" w:cstheme="minorBidi"/>
      <w:szCs w:val="20"/>
      <w:lang w:eastAsia="en-US"/>
    </w:rPr>
  </w:style>
  <w:style w:type="paragraph" w:customStyle="1" w:styleId="FileName">
    <w:name w:val="FileName"/>
    <w:basedOn w:val="Normal"/>
    <w:rsid w:val="008A3A88"/>
  </w:style>
  <w:style w:type="paragraph" w:customStyle="1" w:styleId="TableHeading">
    <w:name w:val="TableHeading"/>
    <w:aliases w:val="th"/>
    <w:basedOn w:val="OPCParaBase"/>
    <w:next w:val="Tabletext"/>
    <w:rsid w:val="008A3A88"/>
    <w:pPr>
      <w:keepNext/>
      <w:spacing w:before="60" w:line="240" w:lineRule="atLeast"/>
    </w:pPr>
    <w:rPr>
      <w:b/>
      <w:sz w:val="20"/>
    </w:rPr>
  </w:style>
  <w:style w:type="paragraph" w:customStyle="1" w:styleId="SOHeadBold">
    <w:name w:val="SO HeadBold"/>
    <w:aliases w:val="sohb"/>
    <w:basedOn w:val="SOText"/>
    <w:next w:val="SOText"/>
    <w:link w:val="SOHeadBoldChar"/>
    <w:qFormat/>
    <w:rsid w:val="008A3A88"/>
    <w:rPr>
      <w:b/>
    </w:rPr>
  </w:style>
  <w:style w:type="character" w:customStyle="1" w:styleId="SOHeadBoldChar">
    <w:name w:val="SO HeadBold Char"/>
    <w:aliases w:val="sohb Char"/>
    <w:basedOn w:val="DefaultParagraphFont"/>
    <w:link w:val="SOHeadBold"/>
    <w:rsid w:val="008A3A88"/>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8A3A88"/>
    <w:rPr>
      <w:i/>
    </w:rPr>
  </w:style>
  <w:style w:type="character" w:customStyle="1" w:styleId="SOHeadItalicChar">
    <w:name w:val="SO HeadItalic Char"/>
    <w:aliases w:val="sohi Char"/>
    <w:basedOn w:val="DefaultParagraphFont"/>
    <w:link w:val="SOHeadItalic"/>
    <w:rsid w:val="008A3A88"/>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8A3A88"/>
    <w:pPr>
      <w:ind w:left="1559" w:hanging="425"/>
    </w:pPr>
  </w:style>
  <w:style w:type="character" w:customStyle="1" w:styleId="SOBulletChar">
    <w:name w:val="SO Bullet Char"/>
    <w:aliases w:val="sotb Char"/>
    <w:basedOn w:val="DefaultParagraphFont"/>
    <w:link w:val="SOBullet"/>
    <w:rsid w:val="008A3A88"/>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8A3A88"/>
    <w:pPr>
      <w:tabs>
        <w:tab w:val="left" w:pos="1560"/>
      </w:tabs>
      <w:ind w:left="2268" w:hanging="1134"/>
    </w:pPr>
  </w:style>
  <w:style w:type="character" w:customStyle="1" w:styleId="SOBulletNoteChar">
    <w:name w:val="SO BulletNote Char"/>
    <w:aliases w:val="sonb Char"/>
    <w:basedOn w:val="DefaultParagraphFont"/>
    <w:link w:val="SOBulletNote"/>
    <w:rsid w:val="008A3A88"/>
    <w:rPr>
      <w:rFonts w:ascii="Times New Roman" w:eastAsiaTheme="minorHAnsi" w:hAnsi="Times New Roman" w:cstheme="minorBidi"/>
      <w:sz w:val="18"/>
      <w:szCs w:val="20"/>
      <w:lang w:eastAsia="en-US"/>
    </w:rPr>
  </w:style>
  <w:style w:type="paragraph" w:styleId="Revision">
    <w:name w:val="Revision"/>
    <w:hidden/>
    <w:uiPriority w:val="99"/>
    <w:semiHidden/>
    <w:rsid w:val="00907192"/>
    <w:pPr>
      <w:spacing w:after="0" w:line="240" w:lineRule="auto"/>
    </w:pPr>
    <w:rPr>
      <w:rFonts w:ascii="Times New Roman" w:eastAsiaTheme="minorHAnsi" w:hAnsi="Times New Roman"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ConsolSLIS_amd.DOTX</Template>
  <TotalTime>0</TotalTime>
  <Pages>30</Pages>
  <Words>7434</Words>
  <Characters>40445</Characters>
  <Application>Microsoft Office Word</Application>
  <DocSecurity>0</DocSecurity>
  <PresentationFormat/>
  <Lines>1112</Lines>
  <Paragraphs>767</Paragraphs>
  <ScaleCrop>false</ScaleCrop>
  <HeadingPairs>
    <vt:vector size="2" baseType="variant">
      <vt:variant>
        <vt:lpstr>Title</vt:lpstr>
      </vt:variant>
      <vt:variant>
        <vt:i4>1</vt:i4>
      </vt:variant>
    </vt:vector>
  </HeadingPairs>
  <TitlesOfParts>
    <vt:vector size="1" baseType="lpstr">
      <vt:lpstr>A.C.T. Self-Government (Consequential Provisions) Regulations</vt:lpstr>
    </vt:vector>
  </TitlesOfParts>
  <Manager/>
  <Company/>
  <LinksUpToDate>false</LinksUpToDate>
  <CharactersWithSpaces>47273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Self-Government (Consequential Provisions) Regulations</dc:title>
  <dc:subject/>
  <dc:creator/>
  <cp:keywords/>
  <dc:description/>
  <cp:lastModifiedBy/>
  <cp:revision>1</cp:revision>
  <cp:lastPrinted>2016-06-07T00:31:00Z</cp:lastPrinted>
  <dcterms:created xsi:type="dcterms:W3CDTF">2016-06-27T00:36:00Z</dcterms:created>
  <dcterms:modified xsi:type="dcterms:W3CDTF">2016-06-27T00:36:00Z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A.C.T. Self-Government (Consequential Provisions) Regulations</vt:lpwstr>
  </property>
  <property fmtid="{D5CDD505-2E9C-101B-9397-08002B2CF9AE}" pid="6" name="Compilation">
    <vt:lpwstr>Yes</vt:lpwstr>
  </property>
  <property fmtid="{D5CDD505-2E9C-101B-9397-08002B2CF9AE}" pid="7" name="Type">
    <vt:lpwstr>SLI</vt:lpwstr>
  </property>
  <property fmtid="{D5CDD505-2E9C-101B-9397-08002B2CF9AE}" pid="8" name="DocType">
    <vt:lpwstr>AMD</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3</vt:lpwstr>
  </property>
  <property fmtid="{D5CDD505-2E9C-101B-9397-08002B2CF9AE}" pid="17" name="StartDate">
    <vt:filetime>2016-06-30T14:00:00Z</vt:filetime>
  </property>
  <property fmtid="{D5CDD505-2E9C-101B-9397-08002B2CF9AE}" pid="18" name="PreparedDate">
    <vt:filetime>2016-05-09T14:00:00Z</vt:filetime>
  </property>
  <property fmtid="{D5CDD505-2E9C-101B-9397-08002B2CF9AE}" pid="19" name="RegisteredDate">
    <vt:filetime>2016-06-30T14:00:00Z</vt:filetime>
  </property>
  <property fmtid="{D5CDD505-2E9C-101B-9397-08002B2CF9AE}" pid="20" name="IncludesUpTo">
    <vt:lpwstr>Act No. 26, 2016</vt:lpwstr>
  </property>
</Properties>
</file>